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962"/>
        <w:jc w:val="center"/>
        <w:spacing w:line="500" w:lineRule="exact"/>
        <w:rPr>
          <w:rFonts w:hint="eastAsia" w:ascii="宋体" w:hAnsi="宋体" w:cs="宋体"/>
          <w:bCs/>
          <w:sz w:val="44"/>
          <w:szCs w:val="44"/>
        </w:rPr>
      </w:pPr>
      <w:r>
        <w:rPr>
          <w:rFonts w:hint="eastAsia" w:ascii="宋体" w:hAnsi="宋体" w:cs="宋体"/>
          <w:bCs/>
          <w:sz w:val="44"/>
          <w:szCs w:val="44"/>
        </w:rPr>
      </w:r>
      <w:r/>
    </w:p>
    <w:p>
      <w:pPr>
        <w:pStyle w:val="962"/>
        <w:jc w:val="center"/>
        <w:spacing w:line="360" w:lineRule="auto"/>
        <w:rPr>
          <w:rFonts w:hint="eastAsia" w:ascii="宋体" w:hAnsi="宋体" w:eastAsia="宋体" w:cs="宋体"/>
          <w:bCs/>
          <w:sz w:val="44"/>
          <w:szCs w:val="44"/>
          <w:highlight w:val="none"/>
          <w:lang w:eastAsia="zh-CN"/>
        </w:rPr>
      </w:pPr>
      <w:r>
        <w:rPr>
          <w:rFonts w:hint="eastAsia" w:ascii="宋体" w:hAnsi="宋体" w:cs="宋体"/>
          <w:bCs/>
          <w:sz w:val="40"/>
          <w:szCs w:val="40"/>
          <w:lang w:eastAsia="zh-CN"/>
        </w:rPr>
        <w:t xml:space="preserve">南通市公安局监管支队、海防支队食材配送服务项目</w:t>
      </w:r>
      <w:r>
        <w:rPr>
          <w:rFonts w:hint="eastAsia" w:ascii="宋体" w:hAnsi="宋体" w:eastAsia="宋体" w:cs="宋体"/>
          <w:bCs/>
          <w:sz w:val="44"/>
          <w:szCs w:val="44"/>
          <w:highlight w:val="none"/>
          <w:lang w:eastAsia="zh-CN"/>
        </w:rPr>
      </w:r>
      <w:r/>
    </w:p>
    <w:p>
      <w:pPr>
        <w:pStyle w:val="978"/>
        <w:rPr>
          <w:rFonts w:hint="eastAsia"/>
          <w:highlight w:val="none"/>
        </w:rPr>
      </w:pPr>
      <w:r>
        <w:rPr>
          <w:rFonts w:hint="eastAsia"/>
          <w:highlight w:val="none"/>
        </w:rPr>
      </w:r>
      <w:r/>
    </w:p>
    <w:p>
      <w:pPr>
        <w:pStyle w:val="962"/>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993"/>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962"/>
        <w:rPr>
          <w:rFonts w:hint="eastAsia"/>
          <w:highlight w:val="none"/>
        </w:rPr>
      </w:pPr>
      <w:r>
        <w:rPr>
          <w:rFonts w:hint="eastAsia"/>
          <w:highlight w:val="none"/>
        </w:rPr>
      </w:r>
      <w:r/>
    </w:p>
    <w:p>
      <w:pPr>
        <w:pStyle w:val="962"/>
        <w:jc w:val="center"/>
        <w:rPr>
          <w:rFonts w:hint="eastAsia" w:ascii="方正小标宋_GBK" w:eastAsia="方正小标宋_GBK"/>
          <w:bCs/>
          <w:sz w:val="100"/>
          <w:szCs w:val="100"/>
          <w:highlight w:val="none"/>
        </w:rPr>
      </w:pPr>
      <w:r>
        <w:rPr>
          <w:rFonts w:hint="eastAsia" w:ascii="宋体" w:hAnsi="宋体" w:cs="宋体"/>
          <w:color w:val="000000"/>
          <w:sz w:val="72"/>
          <w:szCs w:val="72"/>
          <w:highlight w:val="none"/>
          <w:lang w:val="en-US" w:eastAsia="zh-CN"/>
        </w:rPr>
        <w:t xml:space="preserve">公开招标</w:t>
      </w:r>
      <w:r>
        <w:rPr>
          <w:rFonts w:hint="eastAsia" w:ascii="宋体" w:hAnsi="宋体" w:cs="宋体"/>
          <w:color w:val="000000"/>
          <w:sz w:val="72"/>
          <w:szCs w:val="72"/>
          <w:highlight w:val="none"/>
        </w:rPr>
        <w:t xml:space="preserve">文件</w:t>
      </w:r>
      <w:r>
        <w:rPr>
          <w:rFonts w:hint="eastAsia" w:ascii="方正小标宋_GBK" w:eastAsia="方正小标宋_GBK"/>
          <w:bCs/>
          <w:sz w:val="100"/>
          <w:szCs w:val="100"/>
          <w:highlight w:val="none"/>
        </w:rPr>
      </w:r>
      <w:r/>
    </w:p>
    <w:p>
      <w:pPr>
        <w:pStyle w:val="968"/>
        <w:spacing w:line="500" w:lineRule="exact"/>
        <w:rPr>
          <w:rFonts w:hint="eastAsia" w:ascii="方正小标宋_GBK" w:hAnsi="宋体" w:eastAsia="方正小标宋_GBK"/>
          <w:b w:val="0"/>
          <w:bCs/>
          <w:highlight w:val="none"/>
        </w:rPr>
      </w:pPr>
      <w:r>
        <w:rPr>
          <w:rFonts w:hint="eastAsia" w:ascii="方正小标宋_GBK" w:hAnsi="宋体" w:eastAsia="方正小标宋_GBK"/>
          <w:b w:val="0"/>
          <w:bCs/>
          <w:highlight w:val="none"/>
        </w:rPr>
      </w:r>
      <w:r/>
    </w:p>
    <w:p>
      <w:pPr>
        <w:pStyle w:val="968"/>
        <w:spacing w:line="500" w:lineRule="exact"/>
        <w:rPr>
          <w:rFonts w:ascii="仿宋_GB2312" w:eastAsia="宋体"/>
          <w:b w:val="0"/>
          <w:sz w:val="36"/>
          <w:highlight w:val="none"/>
          <w:lang w:val="en-US" w:eastAsia="zh-CN"/>
        </w:rPr>
      </w:pPr>
      <w:r>
        <w:rPr>
          <w:rFonts w:hint="eastAsia" w:ascii="宋体" w:hAnsi="宋体" w:cs="宋体"/>
          <w:b w:val="0"/>
          <w:bCs/>
          <w:sz w:val="36"/>
          <w:szCs w:val="36"/>
          <w:highlight w:val="none"/>
        </w:rPr>
        <w:t xml:space="preserve">项目编号：JSZC-320600-NTWL-G2024-0009</w:t>
      </w:r>
      <w:r>
        <w:rPr>
          <w:rFonts w:ascii="仿宋_GB2312" w:eastAsia="宋体"/>
          <w:b w:val="0"/>
          <w:sz w:val="36"/>
          <w:highlight w:val="none"/>
          <w:lang w:val="en-US" w:eastAsia="zh-CN"/>
        </w:rPr>
      </w:r>
      <w:r/>
    </w:p>
    <w:p>
      <w:pPr>
        <w:pStyle w:val="962"/>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pStyle w:val="962"/>
        <w:spacing w:line="500" w:lineRule="exact"/>
        <w:rPr>
          <w:rFonts w:hint="eastAsia" w:ascii="仿宋_GB2312" w:eastAsia="仿宋_GB2312"/>
          <w:highlight w:val="none"/>
        </w:rPr>
      </w:pPr>
      <w:r>
        <w:rPr>
          <w:rFonts w:hint="eastAsia" w:ascii="仿宋_GB2312" w:eastAsia="仿宋_GB2312"/>
          <w:highlight w:val="none"/>
        </w:rPr>
      </w:r>
      <w:r/>
    </w:p>
    <w:p>
      <w:pPr>
        <w:pStyle w:val="962"/>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62"/>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62"/>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5"/>
        <w:rPr>
          <w:rFonts w:hint="eastAsia"/>
        </w:rPr>
      </w:pPr>
      <w:r>
        <w:rPr>
          <w:rFonts w:hint="eastAsia"/>
        </w:rPr>
      </w:r>
      <w:r/>
    </w:p>
    <w:p>
      <w:pPr>
        <w:pStyle w:val="995"/>
        <w:rPr>
          <w:rFonts w:hint="eastAsia"/>
        </w:rPr>
      </w:pPr>
      <w:r>
        <w:rPr>
          <w:rFonts w:hint="eastAsia"/>
        </w:rPr>
      </w:r>
      <w:r/>
    </w:p>
    <w:p>
      <w:pPr>
        <w:pStyle w:val="962"/>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962"/>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962"/>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962"/>
        <w:ind w:firstLine="1280"/>
        <w:keepLines w:val="0"/>
        <w:keepNext w:val="0"/>
        <w:pageBreakBefore w:val="0"/>
        <w:spacing w:line="360" w:lineRule="auto"/>
        <w:widowControl w:val="off"/>
        <w:tabs>
          <w:tab w:val="left" w:pos="1050" w:leader="none"/>
          <w:tab w:val="right" w:pos="9402" w:leader="dot"/>
        </w:tabs>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单 位：</w:t>
      </w:r>
      <w:r>
        <w:rPr>
          <w:rFonts w:hint="eastAsia" w:ascii="宋体" w:hAnsi="宋体" w:cs="宋体"/>
          <w:sz w:val="32"/>
          <w:szCs w:val="32"/>
          <w:highlight w:val="none"/>
          <w:lang w:eastAsia="zh-CN"/>
        </w:rPr>
        <w:t xml:space="preserve">南通市公安局</w:t>
      </w:r>
      <w:r>
        <w:rPr>
          <w:rFonts w:hint="eastAsia" w:ascii="宋体" w:hAnsi="宋体" w:eastAsia="宋体" w:cs="宋体"/>
          <w:sz w:val="32"/>
          <w:szCs w:val="32"/>
          <w:highlight w:val="none"/>
          <w:lang w:eastAsia="zh-CN"/>
        </w:rPr>
      </w:r>
      <w:r/>
    </w:p>
    <w:p>
      <w:pPr>
        <w:pStyle w:val="962"/>
        <w:ind w:firstLine="1280"/>
        <w:keepLines w:val="0"/>
        <w:keepNext w:val="0"/>
        <w:pageBreakBefore w:val="0"/>
        <w:spacing w:line="360" w:lineRule="auto"/>
        <w:widowControl w:val="off"/>
        <w:tabs>
          <w:tab w:val="left" w:pos="1050" w:leader="none"/>
          <w:tab w:val="right" w:pos="9402" w:leader="dot"/>
        </w:tabs>
        <w:rPr>
          <w:rFonts w:hint="eastAsia" w:ascii="宋体" w:hAnsi="宋体" w:cs="宋体"/>
          <w:sz w:val="32"/>
          <w:szCs w:val="32"/>
          <w:highlight w:val="none"/>
        </w:rPr>
      </w:pPr>
      <w:r>
        <w:rPr>
          <w:rFonts w:hint="eastAsia" w:ascii="宋体" w:hAnsi="宋体" w:cs="宋体"/>
          <w:sz w:val="32"/>
          <w:szCs w:val="32"/>
          <w:highlight w:val="none"/>
        </w:rPr>
        <w:t xml:space="preserve">采购代理机构：南通万隆工程管理有限公司</w:t>
      </w:r>
      <w:r>
        <w:rPr>
          <w:rFonts w:hint="eastAsia" w:ascii="宋体" w:hAnsi="宋体" w:cs="宋体"/>
          <w:sz w:val="32"/>
          <w:szCs w:val="32"/>
          <w:highlight w:val="none"/>
        </w:rPr>
      </w:r>
      <w:r/>
    </w:p>
    <w:p>
      <w:pPr>
        <w:pStyle w:val="962"/>
        <w:jc w:val="center"/>
        <w:keepLines w:val="0"/>
        <w:keepNext w:val="0"/>
        <w:pageBreakBefore w:val="0"/>
        <w:spacing w:line="360" w:lineRule="auto"/>
        <w:widowControl w:val="off"/>
        <w:tabs>
          <w:tab w:val="left" w:pos="1050" w:leader="none"/>
          <w:tab w:val="right" w:pos="9402" w:leader="dot"/>
        </w:tabs>
        <w:rPr>
          <w:rFonts w:hint="eastAsia" w:ascii="宋体" w:hAnsi="宋体" w:cs="宋体"/>
          <w:sz w:val="32"/>
          <w:szCs w:val="32"/>
          <w:highlight w:val="none"/>
        </w:rPr>
      </w:pPr>
      <w:r>
        <w:rPr>
          <w:rFonts w:hint="eastAsia" w:ascii="宋体" w:hAnsi="宋体" w:cs="宋体"/>
          <w:sz w:val="32"/>
          <w:szCs w:val="32"/>
          <w:highlight w:val="none"/>
        </w:rPr>
        <w:t xml:space="preserve">二〇二</w:t>
      </w:r>
      <w:r>
        <w:rPr>
          <w:rFonts w:hint="eastAsia" w:ascii="宋体" w:hAnsi="宋体" w:cs="宋体"/>
          <w:sz w:val="32"/>
          <w:szCs w:val="32"/>
          <w:highlight w:val="none"/>
          <w:lang w:val="en-US" w:eastAsia="zh-CN"/>
        </w:rPr>
        <w:t xml:space="preserve">四</w:t>
      </w:r>
      <w:r>
        <w:rPr>
          <w:rFonts w:hint="eastAsia" w:ascii="宋体" w:hAnsi="宋体" w:cs="宋体"/>
          <w:sz w:val="32"/>
          <w:szCs w:val="32"/>
          <w:highlight w:val="none"/>
        </w:rPr>
        <w:t xml:space="preserve">年</w:t>
      </w:r>
      <w:r>
        <w:rPr>
          <w:rFonts w:hint="eastAsia" w:ascii="宋体" w:hAnsi="宋体" w:cs="宋体"/>
          <w:sz w:val="32"/>
          <w:szCs w:val="32"/>
          <w:highlight w:val="none"/>
          <w:lang w:val="en-US" w:eastAsia="zh-CN"/>
        </w:rPr>
        <w:t xml:space="preserve">七</w:t>
      </w:r>
      <w:r>
        <w:rPr>
          <w:rFonts w:hint="eastAsia" w:ascii="宋体" w:hAnsi="宋体" w:cs="宋体"/>
          <w:sz w:val="32"/>
          <w:szCs w:val="32"/>
          <w:highlight w:val="none"/>
        </w:rPr>
        <w:t xml:space="preserve">月</w:t>
      </w:r>
      <w:r>
        <w:rPr>
          <w:rFonts w:hint="eastAsia" w:ascii="宋体" w:hAnsi="宋体" w:cs="宋体"/>
          <w:sz w:val="32"/>
          <w:szCs w:val="32"/>
          <w:highlight w:val="none"/>
        </w:rPr>
      </w:r>
      <w:r/>
    </w:p>
    <w:p>
      <w:pPr>
        <w:pStyle w:val="962"/>
        <w:ind w:left="-158" w:right="-601"/>
        <w:rPr>
          <w:rFonts w:eastAsia="方正仿宋_GBK"/>
          <w:sz w:val="32"/>
          <w:szCs w:val="32"/>
          <w:highlight w:val="none"/>
        </w:rPr>
      </w:pPr>
      <w:r>
        <w:rPr>
          <w:rFonts w:hint="eastAsia" w:ascii="宋体" w:hAnsi="宋体" w:cs="宋体"/>
          <w:sz w:val="32"/>
          <w:szCs w:val="32"/>
          <w:highlight w:val="none"/>
        </w:rPr>
        <w:br w:type="page" w:clear="all"/>
      </w:r>
      <w:r>
        <w:rPr>
          <w:rFonts w:eastAsia="方正仿宋_GBK"/>
          <w:sz w:val="32"/>
          <w:szCs w:val="32"/>
          <w:highlight w:val="none"/>
        </w:rPr>
      </w:r>
      <w:r/>
    </w:p>
    <w:p>
      <w:pPr>
        <w:pStyle w:val="962"/>
        <w:jc w:val="center"/>
        <w:spacing w:line="360" w:lineRule="auto"/>
        <w:rPr>
          <w:rFonts w:hint="eastAsia" w:ascii="宋体" w:hAnsi="宋体" w:cs="宋体"/>
          <w:b/>
          <w:bCs/>
          <w:sz w:val="44"/>
          <w:szCs w:val="44"/>
          <w:highlight w:val="none"/>
        </w:rPr>
      </w:pPr>
      <w:r>
        <w:rPr>
          <w:rFonts w:hint="eastAsia" w:ascii="宋体" w:hAnsi="宋体" w:cs="宋体"/>
          <w:b/>
          <w:bCs/>
          <w:sz w:val="44"/>
          <w:szCs w:val="44"/>
          <w:highlight w:val="none"/>
        </w:rPr>
      </w:r>
      <w:r/>
    </w:p>
    <w:p>
      <w:pPr>
        <w:pStyle w:val="962"/>
        <w:jc w:val="center"/>
        <w:spacing w:line="360" w:lineRule="auto"/>
        <w:rPr>
          <w:rFonts w:hint="eastAsia" w:ascii="方正黑体_GBK" w:hAnsi="宋体" w:eastAsia="方正黑体_GBK"/>
          <w:sz w:val="32"/>
          <w:szCs w:val="32"/>
          <w:highlight w:val="none"/>
        </w:rPr>
      </w:pPr>
      <w:r>
        <w:rPr>
          <w:rFonts w:hint="eastAsia" w:ascii="宋体" w:hAnsi="宋体" w:cs="宋体"/>
          <w:b/>
          <w:bCs/>
          <w:sz w:val="44"/>
          <w:szCs w:val="44"/>
          <w:highlight w:val="none"/>
        </w:rPr>
        <w:t xml:space="preserve">目     录</w:t>
      </w:r>
      <w:r>
        <w:rPr>
          <w:rFonts w:hint="eastAsia" w:ascii="方正黑体_GBK" w:hAnsi="宋体" w:eastAsia="方正黑体_GBK"/>
          <w:sz w:val="32"/>
          <w:szCs w:val="32"/>
          <w:highlight w:val="none"/>
        </w:rPr>
      </w:r>
      <w:r/>
    </w:p>
    <w:p>
      <w:pPr>
        <w:pStyle w:val="962"/>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第一部分  投标邀请</w:t>
      </w:r>
      <w:r>
        <w:rPr>
          <w:rFonts w:hint="eastAsia" w:ascii="宋体" w:hAnsi="宋体" w:cs="宋体"/>
          <w:sz w:val="30"/>
          <w:szCs w:val="30"/>
          <w:highlight w:val="none"/>
        </w:rPr>
      </w:r>
      <w:r/>
    </w:p>
    <w:p>
      <w:pPr>
        <w:pStyle w:val="962"/>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第二部分  投标须知</w:t>
      </w:r>
      <w:r>
        <w:rPr>
          <w:rFonts w:hint="eastAsia" w:ascii="宋体" w:hAnsi="宋体" w:cs="宋体"/>
          <w:sz w:val="30"/>
          <w:szCs w:val="30"/>
          <w:highlight w:val="none"/>
        </w:rPr>
      </w:r>
      <w:r/>
    </w:p>
    <w:p>
      <w:pPr>
        <w:pStyle w:val="962"/>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第三部分  项目需求</w:t>
      </w:r>
      <w:r>
        <w:rPr>
          <w:rFonts w:hint="eastAsia" w:ascii="宋体" w:hAnsi="宋体" w:cs="宋体"/>
          <w:sz w:val="30"/>
          <w:szCs w:val="30"/>
          <w:highlight w:val="none"/>
        </w:rPr>
      </w:r>
      <w:r/>
    </w:p>
    <w:p>
      <w:pPr>
        <w:pStyle w:val="962"/>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第四部分  开标和评标</w:t>
      </w:r>
      <w:r>
        <w:rPr>
          <w:rFonts w:hint="eastAsia" w:ascii="宋体" w:hAnsi="宋体" w:cs="宋体"/>
          <w:sz w:val="30"/>
          <w:szCs w:val="30"/>
          <w:highlight w:val="none"/>
        </w:rPr>
      </w:r>
      <w:r/>
    </w:p>
    <w:p>
      <w:pPr>
        <w:pStyle w:val="962"/>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第五部分  合同条款</w:t>
      </w:r>
      <w:r>
        <w:rPr>
          <w:rFonts w:hint="eastAsia" w:ascii="宋体" w:hAnsi="宋体" w:cs="宋体"/>
          <w:sz w:val="30"/>
          <w:szCs w:val="30"/>
          <w:highlight w:val="none"/>
        </w:rPr>
      </w:r>
      <w:r/>
    </w:p>
    <w:p>
      <w:pPr>
        <w:pStyle w:val="962"/>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第六部分  投标文件组成</w:t>
      </w:r>
      <w:r>
        <w:rPr>
          <w:rFonts w:hint="eastAsia" w:ascii="宋体" w:hAnsi="宋体" w:cs="宋体"/>
          <w:sz w:val="30"/>
          <w:szCs w:val="30"/>
          <w:highlight w:val="none"/>
        </w:rPr>
      </w:r>
      <w:r/>
    </w:p>
    <w:p>
      <w:pPr>
        <w:pStyle w:val="962"/>
        <w:ind w:right="-2"/>
        <w:jc w:val="left"/>
        <w:spacing w:line="1200" w:lineRule="exact"/>
        <w:tabs>
          <w:tab w:val="left" w:pos="727" w:leader="none"/>
          <w:tab w:val="center" w:pos="4216" w:leader="none"/>
          <w:tab w:val="right" w:pos="9072" w:leader="dot"/>
        </w:tabs>
        <w:rPr>
          <w:rFonts w:hint="eastAsia" w:ascii="宋体" w:hAnsi="宋体" w:cs="宋体"/>
          <w:sz w:val="30"/>
          <w:szCs w:val="30"/>
          <w:highlight w:val="none"/>
        </w:rPr>
        <w:sectPr>
          <w:headerReference w:type="default" r:id="rId9"/>
          <w:headerReference w:type="first" r:id="rId10"/>
          <w:footnotePr/>
          <w:endnotePr/>
          <w:type w:val="nextPage"/>
          <w:pgSz w:w="11906" w:h="16838" w:orient="portrait"/>
          <w:pgMar w:top="1440" w:right="1417" w:bottom="1440" w:left="1417" w:header="851" w:footer="992" w:gutter="0"/>
          <w:cols w:num="1" w:sep="0" w:space="1701" w:equalWidth="1"/>
          <w:docGrid w:linePitch="360"/>
          <w:titlePg/>
        </w:sectPr>
      </w:pPr>
      <w:r>
        <w:rPr>
          <w:rFonts w:hint="eastAsia" w:ascii="宋体" w:hAnsi="宋体" w:cs="宋体"/>
          <w:sz w:val="30"/>
          <w:szCs w:val="30"/>
          <w:highlight w:val="none"/>
        </w:rPr>
      </w:r>
      <w:r/>
    </w:p>
    <w:p>
      <w:pPr>
        <w:pStyle w:val="962"/>
        <w:ind w:right="0"/>
        <w:jc w:val="center"/>
        <w:keepLines w:val="0"/>
        <w:keepNext w:val="0"/>
        <w:pageBreakBefore w:val="0"/>
        <w:spacing w:line="360" w:lineRule="auto"/>
        <w:widowControl w:val="off"/>
        <w:tabs>
          <w:tab w:val="left" w:pos="727" w:leader="none"/>
          <w:tab w:val="center" w:pos="4216" w:leader="none"/>
          <w:tab w:val="right" w:pos="9072" w:leader="dot"/>
        </w:tabs>
        <w:rPr>
          <w:rFonts w:hint="eastAsia" w:ascii="宋体" w:hAnsi="宋体" w:cs="宋体"/>
          <w:bCs/>
          <w:sz w:val="36"/>
          <w:szCs w:val="36"/>
          <w:highlight w:val="none"/>
        </w:rPr>
      </w:pPr>
      <w:r>
        <w:rPr>
          <w:rFonts w:hint="eastAsia" w:ascii="宋体" w:hAnsi="宋体" w:cs="宋体"/>
          <w:b/>
          <w:sz w:val="36"/>
          <w:szCs w:val="36"/>
          <w:highlight w:val="none"/>
        </w:rPr>
        <w:t xml:space="preserve">第一部分  </w:t>
      </w:r>
      <w:bookmarkStart w:id="0" w:name="OLE_LINK5"/>
      <w:r/>
      <w:bookmarkStart w:id="1" w:name="OLE_LINK7"/>
      <w:r>
        <w:rPr>
          <w:rFonts w:hint="eastAsia" w:ascii="宋体" w:hAnsi="宋体" w:cs="宋体"/>
          <w:b/>
          <w:sz w:val="36"/>
          <w:szCs w:val="36"/>
          <w:highlight w:val="none"/>
        </w:rPr>
        <w:t xml:space="preserve">投标邀请</w:t>
      </w:r>
      <w:r>
        <w:rPr>
          <w:rFonts w:hint="eastAsia" w:ascii="宋体" w:hAnsi="宋体" w:cs="宋体"/>
          <w:bCs/>
          <w:sz w:val="36"/>
          <w:szCs w:val="36"/>
          <w:highlight w:val="none"/>
        </w:rPr>
      </w:r>
      <w:r/>
    </w:p>
    <w:p>
      <w:pPr>
        <w:pStyle w:val="962"/>
        <w:ind w:firstLine="480"/>
        <w:spacing w:line="500" w:lineRule="exact"/>
        <w:rPr>
          <w:rFonts w:hint="eastAsia" w:ascii="宋体" w:hAnsi="宋体" w:cs="宋体"/>
          <w:sz w:val="28"/>
          <w:szCs w:val="28"/>
          <w:highlight w:val="none"/>
        </w:rPr>
      </w:pPr>
      <w:r/>
      <w:bookmarkStart w:id="2" w:name="OLE_LINK6"/>
      <w:r>
        <w:rPr>
          <w:rFonts w:hint="eastAsia" w:ascii="宋体" w:hAnsi="宋体" w:cs="宋体"/>
          <w:sz w:val="24"/>
          <w:highlight w:val="none"/>
        </w:rPr>
        <w:t xml:space="preserve">受[</w:t>
      </w:r>
      <w:r>
        <w:rPr>
          <w:rFonts w:hint="eastAsia" w:ascii="宋体" w:hAnsi="宋体" w:cs="宋体"/>
          <w:sz w:val="24"/>
          <w:highlight w:val="none"/>
          <w:lang w:eastAsia="zh-CN"/>
        </w:rPr>
        <w:t xml:space="preserve">南通市公安局</w:t>
      </w:r>
      <w:r>
        <w:rPr>
          <w:rFonts w:hint="eastAsia" w:ascii="宋体" w:hAnsi="宋体" w:cs="宋体"/>
          <w:sz w:val="24"/>
          <w:highlight w:val="none"/>
        </w:rPr>
        <w:t xml:space="preserve">]的委托，南通万隆工程管理有限公司就[</w:t>
      </w:r>
      <w:r>
        <w:rPr>
          <w:rFonts w:hint="eastAsia" w:ascii="宋体" w:hAnsi="宋体" w:cs="宋体"/>
          <w:sz w:val="24"/>
          <w:highlight w:val="none"/>
          <w:lang w:eastAsia="zh-CN"/>
        </w:rPr>
        <w:t xml:space="preserve">南通市公安局监管支队、海防支队食材配送服务项目</w:t>
      </w:r>
      <w:r>
        <w:rPr>
          <w:rFonts w:hint="eastAsia" w:ascii="宋体" w:hAnsi="宋体" w:cs="宋体"/>
          <w:sz w:val="24"/>
          <w:highlight w:val="none"/>
        </w:rPr>
        <w:t xml:space="preserve">](项目编号：</w:t>
      </w:r>
      <w:r>
        <w:rPr>
          <w:rFonts w:hint="eastAsia" w:ascii="宋体" w:hAnsi="宋体" w:cs="宋体"/>
          <w:sz w:val="24"/>
          <w:highlight w:val="none"/>
          <w:lang w:val="en-US" w:eastAsia="zh-CN"/>
        </w:rPr>
        <w:t xml:space="preserve">JSZC-320600-NTWL-G2024-0009</w:t>
      </w:r>
      <w:r>
        <w:rPr>
          <w:rFonts w:hint="eastAsia" w:ascii="宋体" w:hAnsi="宋体" w:cs="宋体"/>
          <w:sz w:val="24"/>
          <w:highlight w:val="none"/>
        </w:rPr>
        <w:t xml:space="preserve">)进行公开招标，欢迎符合条件的</w:t>
      </w:r>
      <w:r>
        <w:rPr>
          <w:rFonts w:hint="eastAsia" w:ascii="宋体" w:hAnsi="宋体" w:cs="宋体"/>
          <w:color w:val="000000"/>
          <w:sz w:val="24"/>
          <w:lang w:val="en-US" w:eastAsia="zh-CN"/>
        </w:rPr>
        <w:t xml:space="preserve">投标人参加</w:t>
      </w:r>
      <w:r>
        <w:rPr>
          <w:rFonts w:hint="eastAsia" w:ascii="宋体" w:hAnsi="宋体" w:cs="宋体"/>
          <w:sz w:val="24"/>
          <w:highlight w:val="none"/>
        </w:rPr>
        <w:t xml:space="preserve">投标。</w:t>
      </w:r>
      <w:r>
        <w:rPr>
          <w:rFonts w:hint="eastAsia" w:ascii="宋体" w:hAnsi="宋体" w:cs="宋体"/>
          <w:sz w:val="28"/>
          <w:szCs w:val="28"/>
          <w:highlight w:val="none"/>
        </w:rPr>
      </w:r>
      <w:r/>
    </w:p>
    <w:p>
      <w:pPr>
        <w:pStyle w:val="962"/>
        <w:spacing w:line="500" w:lineRule="exact"/>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rPr>
          <w:rFonts w:hint="eastAsia" w:ascii="宋体" w:hAnsi="宋体" w:cs="宋体"/>
          <w:sz w:val="24"/>
          <w:highlight w:val="none"/>
        </w:rPr>
      </w:r>
      <w:r/>
    </w:p>
    <w:p>
      <w:pPr>
        <w:pStyle w:val="962"/>
        <w:ind w:firstLine="480"/>
        <w:spacing w:line="500" w:lineRule="exact"/>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 </w:t>
      </w:r>
      <w:r>
        <w:rPr>
          <w:rFonts w:hint="eastAsia" w:ascii="宋体" w:hAnsi="宋体" w:cs="宋体"/>
          <w:sz w:val="24"/>
          <w:highlight w:val="none"/>
          <w:u w:val="single"/>
          <w:lang w:eastAsia="zh-CN"/>
        </w:rPr>
        <w:t xml:space="preserve">南通市公安局监管支队、海防支队食材配送服务项目</w:t>
      </w:r>
      <w:r>
        <w:rPr>
          <w:rFonts w:hint="eastAsia" w:ascii="宋体" w:hAnsi="宋体" w:cs="宋体"/>
          <w:sz w:val="24"/>
          <w:highlight w:val="none"/>
        </w:rPr>
        <w:t xml:space="preserve">的潜在投标人应在</w:t>
      </w:r>
      <w:r>
        <w:rPr>
          <w:rFonts w:hint="eastAsia" w:ascii="宋体" w:hAnsi="宋体" w:eastAsia="宋体" w:cs="宋体"/>
          <w:b w:val="0"/>
          <w:bCs w:val="0"/>
          <w:sz w:val="24"/>
          <w:u w:val="single"/>
          <w:lang w:eastAsia="zh-CN"/>
        </w:rPr>
        <w:t xml:space="preserve">江苏政府采购网</w:t>
      </w:r>
      <w:r>
        <w:rPr>
          <w:rFonts w:hint="eastAsia" w:ascii="宋体" w:hAnsi="宋体" w:eastAsia="宋体" w:cs="宋体"/>
          <w:b w:val="0"/>
          <w:bCs w:val="0"/>
          <w:sz w:val="24"/>
          <w:u w:val="none"/>
          <w:lang w:val="en-US" w:eastAsia="en-US"/>
        </w:rPr>
        <w:t xml:space="preserve">免费下载</w:t>
      </w:r>
      <w:r>
        <w:rPr>
          <w:rFonts w:hint="eastAsia" w:ascii="宋体" w:hAnsi="宋体" w:eastAsia="宋体" w:cs="宋体"/>
          <w:b w:val="0"/>
          <w:bCs w:val="0"/>
          <w:sz w:val="24"/>
          <w:u w:val="none"/>
          <w:lang w:val="en-US" w:eastAsia="zh-CN"/>
        </w:rPr>
        <w:t xml:space="preserve">招标文件</w:t>
      </w:r>
      <w:r>
        <w:rPr>
          <w:rFonts w:hint="eastAsia" w:ascii="宋体" w:hAnsi="宋体" w:cs="宋体"/>
          <w:sz w:val="24"/>
          <w:highlight w:val="none"/>
        </w:rPr>
        <w:t xml:space="preserve">，并于202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时</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秒（北京时间）前递交投标文件。</w:t>
      </w:r>
      <w:r>
        <w:rPr>
          <w:rFonts w:hint="eastAsia" w:ascii="宋体" w:hAnsi="宋体" w:cs="宋体"/>
          <w:sz w:val="24"/>
          <w:highlight w:val="none"/>
        </w:rPr>
      </w:r>
      <w:r/>
    </w:p>
    <w:p>
      <w:pPr>
        <w:pStyle w:val="962"/>
        <w:ind w:firstLine="482"/>
        <w:spacing w:line="500" w:lineRule="exact"/>
        <w:rPr>
          <w:rFonts w:hint="eastAsia" w:ascii="宋体" w:hAnsi="宋体" w:cs="宋体"/>
          <w:b/>
          <w:sz w:val="24"/>
          <w:highlight w:val="none"/>
        </w:rPr>
      </w:pPr>
      <w:r>
        <w:rPr>
          <w:rFonts w:hint="eastAsia" w:ascii="宋体" w:hAnsi="宋体" w:cs="宋体"/>
          <w:b/>
          <w:sz w:val="24"/>
          <w:highlight w:val="none"/>
        </w:rPr>
      </w:r>
      <w:r/>
    </w:p>
    <w:p>
      <w:pPr>
        <w:pStyle w:val="962"/>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一、项目基本情况</w:t>
      </w:r>
      <w:r>
        <w:rPr>
          <w:rFonts w:hint="eastAsia" w:ascii="宋体" w:hAnsi="宋体" w:cs="宋体"/>
          <w:b/>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项目编号：JSZC-320600-NTWL-G2024-0009</w:t>
      </w:r>
      <w:r>
        <w:rPr>
          <w:rFonts w:hint="eastAsia" w:ascii="宋体" w:hAnsi="宋体" w:cs="宋体"/>
          <w:sz w:val="24"/>
          <w:highlight w:val="none"/>
        </w:rPr>
      </w:r>
      <w:r/>
    </w:p>
    <w:p>
      <w:pPr>
        <w:pStyle w:val="962"/>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南通市公安局监管支队、海防支队食材配送服务项目</w:t>
      </w:r>
      <w:r>
        <w:rPr>
          <w:rFonts w:hint="eastAsia" w:ascii="宋体" w:hAnsi="宋体" w:eastAsia="宋体" w:cs="宋体"/>
          <w:sz w:val="24"/>
          <w:highlight w:val="none"/>
          <w:lang w:eastAsia="zh-CN"/>
        </w:rPr>
      </w:r>
      <w:r/>
    </w:p>
    <w:p>
      <w:pPr>
        <w:pStyle w:val="962"/>
        <w:ind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项目类型：</w:t>
      </w:r>
      <w:r>
        <w:rPr>
          <w:rFonts w:hint="eastAsia" w:ascii="宋体" w:hAnsi="宋体" w:cs="宋体"/>
          <w:sz w:val="24"/>
          <w:highlight w:val="none"/>
          <w:lang w:val="en-US" w:eastAsia="zh-CN"/>
        </w:rPr>
        <w:t xml:space="preserve">服务</w:t>
      </w:r>
      <w:r>
        <w:rPr>
          <w:rFonts w:hint="eastAsia" w:ascii="宋体" w:hAnsi="宋体" w:eastAsia="宋体" w:cs="宋体"/>
          <w:sz w:val="24"/>
          <w:highlight w:val="none"/>
          <w:lang w:val="en-US"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所属行</w:t>
      </w:r>
      <w:r>
        <w:rPr>
          <w:rFonts w:hint="eastAsia" w:ascii="宋体" w:hAnsi="宋体" w:eastAsia="宋体" w:cs="宋体"/>
          <w:sz w:val="24"/>
          <w:szCs w:val="24"/>
          <w:highlight w:val="none"/>
        </w:rPr>
        <w:t xml:space="preserve">业：</w:t>
      </w:r>
      <w:r>
        <w:rPr>
          <w:rFonts w:hint="eastAsia" w:ascii="宋体" w:hAnsi="宋体" w:eastAsia="宋体" w:cs="宋体"/>
          <w:sz w:val="24"/>
          <w:szCs w:val="24"/>
          <w:highlight w:val="none"/>
          <w:lang w:val="en-US" w:eastAsia="zh-CN"/>
        </w:rPr>
        <w:t xml:space="preserve">批发业</w:t>
      </w:r>
      <w:r>
        <w:rPr>
          <w:rFonts w:hint="eastAsia" w:ascii="宋体" w:hAnsi="宋体" w:eastAsia="宋体" w:cs="宋体"/>
          <w:sz w:val="24"/>
          <w:szCs w:val="24"/>
          <w:highlight w:val="none"/>
          <w:lang w:val="en-US"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预算金额：</w:t>
      </w:r>
      <w:r>
        <w:rPr>
          <w:rFonts w:hint="eastAsia" w:ascii="宋体" w:hAnsi="宋体" w:eastAsia="宋体" w:cs="宋体"/>
          <w:sz w:val="24"/>
          <w:szCs w:val="24"/>
          <w:highlight w:val="none"/>
          <w:lang w:val="en-US" w:eastAsia="zh-CN"/>
        </w:rPr>
        <w:t xml:space="preserve">总金额</w:t>
      </w: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lang w:val="en-US" w:eastAsia="zh-CN"/>
        </w:rPr>
        <w:t xml:space="preserve">595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lang w:val="en-US" w:eastAsia="zh-CN"/>
        </w:rPr>
        <w:t xml:space="preserve">南通</w:t>
      </w:r>
      <w:r>
        <w:rPr>
          <w:rFonts w:hint="eastAsia" w:ascii="宋体" w:hAnsi="宋体" w:eastAsia="宋体" w:cs="宋体"/>
          <w:sz w:val="24"/>
          <w:szCs w:val="24"/>
          <w:highlight w:val="none"/>
        </w:rPr>
        <w:t xml:space="preserve">市公安局监管支队食堂预算金额550万元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南通</w:t>
      </w:r>
      <w:r>
        <w:rPr>
          <w:rFonts w:hint="eastAsia" w:ascii="宋体" w:hAnsi="宋体" w:eastAsia="宋体" w:cs="宋体"/>
          <w:sz w:val="24"/>
          <w:szCs w:val="24"/>
          <w:highlight w:val="none"/>
        </w:rPr>
        <w:t xml:space="preserve">市公安局海防支队</w:t>
      </w:r>
      <w:r>
        <w:rPr>
          <w:rFonts w:hint="eastAsia" w:ascii="宋体" w:hAnsi="宋体" w:eastAsia="宋体" w:cs="宋体"/>
          <w:sz w:val="24"/>
          <w:szCs w:val="24"/>
          <w:highlight w:val="none"/>
          <w:lang w:val="en-US" w:eastAsia="zh-CN"/>
        </w:rPr>
        <w:t xml:space="preserve">预算金额45万元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szCs w:val="24"/>
          <w:highlight w:val="none"/>
        </w:rPr>
        <w:t xml:space="preserve">本项目采用</w:t>
      </w:r>
      <w:r>
        <w:rPr>
          <w:rFonts w:hint="eastAsia" w:ascii="宋体" w:hAnsi="宋体" w:eastAsia="宋体" w:cs="宋体"/>
          <w:sz w:val="24"/>
          <w:szCs w:val="24"/>
          <w:highlight w:val="none"/>
          <w:lang w:val="en-US" w:eastAsia="zh-CN"/>
        </w:rPr>
        <w:t xml:space="preserve">优惠率（%）</w:t>
      </w:r>
      <w:r>
        <w:rPr>
          <w:rFonts w:hint="eastAsia" w:ascii="宋体" w:hAnsi="宋体" w:eastAsia="宋体" w:cs="宋体"/>
          <w:sz w:val="24"/>
          <w:szCs w:val="24"/>
          <w:highlight w:val="none"/>
        </w:rPr>
        <w:t xml:space="preserve">报价形式</w:t>
      </w:r>
      <w:r>
        <w:rPr>
          <w:rFonts w:hint="eastAsia" w:ascii="宋体" w:hAnsi="宋体" w:eastAsia="宋体" w:cs="宋体"/>
          <w:sz w:val="24"/>
          <w:highlight w:val="none"/>
        </w:rPr>
        <w:t xml:space="preserve">。</w:t>
      </w:r>
      <w:r>
        <w:rPr>
          <w:rFonts w:hint="eastAsia" w:ascii="宋体" w:hAnsi="宋体" w:eastAsia="宋体" w:cs="宋体"/>
          <w:b/>
          <w:bCs/>
          <w:sz w:val="24"/>
          <w:szCs w:val="24"/>
          <w:highlight w:val="none"/>
        </w:rPr>
      </w:r>
      <w:r/>
    </w:p>
    <w:p>
      <w:pPr>
        <w:pStyle w:val="962"/>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采购需求：详见采购文件，请仔细研究。</w:t>
      </w:r>
      <w:r>
        <w:rPr>
          <w:rFonts w:hint="eastAsia" w:ascii="宋体" w:hAnsi="宋体" w:eastAsia="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cs="宋体"/>
          <w:sz w:val="24"/>
          <w:highlight w:val="none"/>
        </w:rPr>
        <w:t xml:space="preserve">合同履行</w:t>
      </w:r>
      <w:r>
        <w:rPr>
          <w:rFonts w:hint="eastAsia" w:ascii="宋体" w:hAnsi="宋体" w:eastAsia="宋体" w:cs="宋体"/>
          <w:sz w:val="24"/>
          <w:highlight w:val="none"/>
        </w:rPr>
        <w:t xml:space="preserve">期限：自签订合同之日起1年。合同到期后，经双方协商一致，可续签一年合同，续签最多不超过两次。</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本项目不接受联合体投标。</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本项目不接受分包。</w:t>
      </w:r>
      <w:r>
        <w:rPr>
          <w:rFonts w:hint="eastAsia" w:ascii="宋体" w:hAnsi="宋体" w:cs="宋体"/>
          <w:sz w:val="24"/>
          <w:highlight w:val="none"/>
        </w:rPr>
      </w:r>
      <w:r/>
    </w:p>
    <w:p>
      <w:pPr>
        <w:pStyle w:val="962"/>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二、申请人的资格要求：</w:t>
      </w:r>
      <w:r>
        <w:rPr>
          <w:rFonts w:hint="eastAsia" w:ascii="宋体" w:hAnsi="宋体" w:cs="宋体"/>
          <w:b/>
          <w:sz w:val="24"/>
          <w:highlight w:val="none"/>
        </w:rPr>
      </w:r>
      <w:r/>
    </w:p>
    <w:p>
      <w:pPr>
        <w:pStyle w:val="96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w:t>
      </w:r>
      <w:r>
        <w:rPr>
          <w:rFonts w:hint="eastAsia" w:ascii="宋体" w:hAnsi="宋体" w:eastAsia="宋体" w:cs="宋体"/>
          <w:sz w:val="24"/>
          <w:highlight w:val="none"/>
        </w:rPr>
      </w:r>
      <w:r/>
    </w:p>
    <w:p>
      <w:pPr>
        <w:pStyle w:val="962"/>
        <w:ind w:firstLine="480"/>
        <w:spacing w:line="360" w:lineRule="auto"/>
        <w:rPr>
          <w:rFonts w:hint="eastAsia" w:ascii="宋体" w:hAnsi="宋体" w:eastAsia="宋体" w:cs="宋体"/>
          <w:sz w:val="24"/>
          <w:highlight w:val="yellow"/>
          <w:u w:val="single"/>
        </w:rP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color w:val="333333"/>
          <w:sz w:val="24"/>
          <w:highlight w:val="none"/>
          <w:u w:val="single"/>
        </w:rPr>
        <w:t xml:space="preserve">本项目属于专门面向中小企业（含残疾人福利性单位、监狱企业）采购的项目，</w:t>
      </w:r>
      <w:r>
        <w:rPr>
          <w:rFonts w:hint="eastAsia" w:ascii="宋体" w:hAnsi="宋体" w:eastAsia="宋体" w:cs="宋体"/>
          <w:b/>
          <w:color w:val="333333"/>
          <w:sz w:val="24"/>
          <w:highlight w:val="none"/>
          <w:u w:val="single"/>
          <w:lang w:val="en-US" w:eastAsia="zh-CN"/>
        </w:rPr>
        <w:t xml:space="preserve">投标人</w:t>
      </w:r>
      <w:r>
        <w:rPr>
          <w:rFonts w:hint="eastAsia" w:ascii="宋体" w:hAnsi="宋体" w:eastAsia="宋体" w:cs="宋体"/>
          <w:b/>
          <w:color w:val="333333"/>
          <w:sz w:val="24"/>
          <w:highlight w:val="none"/>
          <w:u w:val="single"/>
        </w:rPr>
        <w:t xml:space="preserve">应为中小微企业</w:t>
      </w:r>
      <w:r>
        <w:rPr>
          <w:rFonts w:hint="eastAsia" w:ascii="宋体" w:hAnsi="宋体" w:eastAsia="宋体" w:cs="宋体"/>
          <w:b/>
          <w:color w:val="333333"/>
          <w:sz w:val="24"/>
          <w:highlight w:val="none"/>
          <w:u w:val="single"/>
          <w:lang w:val="en-US" w:eastAsia="zh-CN"/>
        </w:rPr>
        <w:t xml:space="preserve">或</w:t>
      </w:r>
      <w:r>
        <w:rPr>
          <w:rFonts w:hint="eastAsia" w:ascii="宋体" w:hAnsi="宋体" w:eastAsia="宋体" w:cs="宋体"/>
          <w:b/>
          <w:color w:val="333333"/>
          <w:sz w:val="24"/>
          <w:highlight w:val="none"/>
          <w:u w:val="single"/>
        </w:rPr>
        <w:t xml:space="preserve">监狱企业</w:t>
      </w:r>
      <w:r>
        <w:rPr>
          <w:rFonts w:hint="eastAsia" w:ascii="宋体" w:hAnsi="宋体" w:eastAsia="宋体" w:cs="宋体"/>
          <w:b/>
          <w:color w:val="333333"/>
          <w:sz w:val="24"/>
          <w:highlight w:val="none"/>
          <w:u w:val="single"/>
          <w:lang w:val="en-US" w:eastAsia="zh-CN"/>
        </w:rPr>
        <w:t xml:space="preserve">或</w:t>
      </w:r>
      <w:r>
        <w:rPr>
          <w:rFonts w:hint="eastAsia" w:ascii="宋体" w:hAnsi="宋体" w:eastAsia="宋体" w:cs="宋体"/>
          <w:b/>
          <w:color w:val="333333"/>
          <w:sz w:val="24"/>
          <w:highlight w:val="none"/>
          <w:u w:val="single"/>
        </w:rPr>
        <w:t xml:space="preserve">残疾人福利性单位。</w:t>
      </w:r>
      <w:r>
        <w:rPr>
          <w:rFonts w:hint="eastAsia" w:ascii="宋体" w:hAnsi="宋体" w:eastAsia="宋体" w:cs="宋体"/>
          <w:sz w:val="24"/>
          <w:highlight w:val="yellow"/>
          <w:u w:val="single"/>
        </w:rPr>
      </w:r>
      <w:r/>
    </w:p>
    <w:p>
      <w:pPr>
        <w:pStyle w:val="962"/>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备注：本项目专门面</w:t>
      </w:r>
      <w:r>
        <w:rPr>
          <w:rFonts w:hint="eastAsia" w:ascii="宋体" w:hAnsi="宋体" w:eastAsia="宋体" w:cs="宋体"/>
          <w:b/>
          <w:sz w:val="24"/>
          <w:szCs w:val="24"/>
        </w:rPr>
        <w:t xml:space="preserve">向中小微</w:t>
      </w:r>
      <w:r>
        <w:rPr>
          <w:rFonts w:hint="eastAsia" w:ascii="宋体" w:hAnsi="宋体" w:eastAsia="宋体" w:cs="宋体"/>
          <w:b/>
          <w:sz w:val="24"/>
          <w:szCs w:val="24"/>
        </w:rPr>
        <w:t xml:space="preserve">企业，不享受价格扣除优惠政策。</w:t>
      </w:r>
      <w:r>
        <w:rPr>
          <w:rFonts w:hint="eastAsia" w:ascii="宋体" w:hAnsi="宋体" w:eastAsia="宋体" w:cs="宋体"/>
          <w:b/>
          <w:sz w:val="24"/>
          <w:szCs w:val="24"/>
        </w:rPr>
      </w:r>
      <w:r/>
    </w:p>
    <w:p>
      <w:pPr>
        <w:pStyle w:val="962"/>
        <w:numPr>
          <w:ilvl w:val="0"/>
          <w:numId w:val="2"/>
        </w:numPr>
        <w:contextualSpacing/>
        <w:ind w:firstLine="480"/>
        <w:spacing w:line="360" w:lineRule="auto"/>
        <w:tabs>
          <w:tab w:val="left" w:pos="312" w:leader="none"/>
        </w:tabs>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本项</w:t>
      </w:r>
      <w:r>
        <w:rPr>
          <w:rFonts w:hint="eastAsia" w:ascii="宋体" w:hAnsi="宋体" w:eastAsia="宋体" w:cs="宋体"/>
          <w:bCs/>
          <w:sz w:val="24"/>
          <w:szCs w:val="24"/>
          <w:highlight w:val="none"/>
        </w:rPr>
        <w:t xml:space="preserve">目的特定资格要求：</w:t>
      </w:r>
      <w:r>
        <w:rPr>
          <w:rFonts w:hint="eastAsia" w:ascii="宋体" w:hAnsi="宋体" w:eastAsia="宋体" w:cs="宋体"/>
          <w:bCs/>
          <w:sz w:val="24"/>
          <w:szCs w:val="24"/>
          <w:highlight w:val="none"/>
          <w:lang w:val="en-US" w:eastAsia="zh-CN"/>
        </w:rPr>
        <w:t xml:space="preserve"> </w:t>
      </w:r>
      <w:r>
        <w:rPr>
          <w:rFonts w:hint="eastAsia"/>
          <w:color w:val="000000"/>
          <w:sz w:val="24"/>
          <w:highlight w:val="none"/>
          <w:u w:val="single"/>
        </w:rPr>
        <w:t xml:space="preserve">投标</w:t>
      </w:r>
      <w:r>
        <w:rPr>
          <w:rFonts w:hint="eastAsia"/>
          <w:color w:val="000000"/>
          <w:sz w:val="24"/>
          <w:highlight w:val="none"/>
          <w:u w:val="single"/>
          <w:lang w:val="en-US" w:eastAsia="zh-CN"/>
        </w:rPr>
        <w:t xml:space="preserve">人</w:t>
      </w:r>
      <w:r>
        <w:rPr>
          <w:color w:val="000000"/>
          <w:sz w:val="24"/>
          <w:highlight w:val="none"/>
          <w:u w:val="single"/>
        </w:rPr>
        <w:t xml:space="preserve">为经</w:t>
      </w:r>
      <w:r>
        <w:rPr>
          <w:rFonts w:ascii="Times New Roman" w:hAnsi="Times New Roman" w:eastAsia="宋体" w:cs="Times New Roman"/>
          <w:color w:val="000000"/>
          <w:sz w:val="24"/>
          <w:highlight w:val="none"/>
          <w:u w:val="single"/>
        </w:rPr>
        <w:t xml:space="preserve">销商的</w:t>
      </w:r>
      <w:r>
        <w:rPr>
          <w:color w:val="000000"/>
          <w:sz w:val="24"/>
          <w:highlight w:val="none"/>
          <w:u w:val="single"/>
        </w:rPr>
        <w:t xml:space="preserve">，</w:t>
      </w:r>
      <w:r>
        <w:rPr>
          <w:rFonts w:hint="eastAsia"/>
          <w:color w:val="000000"/>
          <w:sz w:val="24"/>
          <w:highlight w:val="none"/>
          <w:u w:val="single"/>
          <w:lang w:val="en-US" w:eastAsia="zh-CN"/>
        </w:rPr>
        <w:t xml:space="preserve">须</w:t>
      </w:r>
      <w:r>
        <w:rPr>
          <w:color w:val="000000"/>
          <w:sz w:val="24"/>
          <w:highlight w:val="none"/>
          <w:u w:val="single"/>
        </w:rPr>
        <w:t xml:space="preserve">提供</w:t>
      </w:r>
      <w:r>
        <w:rPr>
          <w:rFonts w:hint="eastAsia"/>
          <w:b/>
          <w:bCs/>
          <w:color w:val="000000"/>
          <w:sz w:val="24"/>
          <w:highlight w:val="none"/>
          <w:u w:val="single"/>
          <w:lang w:eastAsia="zh-CN"/>
        </w:rPr>
        <w:t xml:space="preserve">《</w:t>
      </w:r>
      <w:r>
        <w:rPr>
          <w:b/>
          <w:color w:val="000000"/>
          <w:sz w:val="24"/>
          <w:highlight w:val="none"/>
          <w:u w:val="single"/>
        </w:rPr>
        <w:t xml:space="preserve">食品经营许可证</w:t>
      </w:r>
      <w:r>
        <w:rPr>
          <w:rFonts w:hint="eastAsia"/>
          <w:b/>
          <w:color w:val="000000"/>
          <w:sz w:val="24"/>
          <w:highlight w:val="none"/>
          <w:u w:val="single"/>
          <w:lang w:eastAsia="zh-CN"/>
        </w:rPr>
        <w:t xml:space="preserve">》</w:t>
      </w:r>
      <w:r>
        <w:rPr>
          <w:color w:val="000000"/>
          <w:sz w:val="24"/>
          <w:highlight w:val="none"/>
          <w:u w:val="single"/>
        </w:rPr>
        <w:t xml:space="preserve">。</w:t>
      </w:r>
      <w:r>
        <w:rPr>
          <w:rFonts w:hint="eastAsia"/>
          <w:color w:val="000000"/>
          <w:sz w:val="24"/>
          <w:highlight w:val="none"/>
          <w:u w:val="single"/>
        </w:rPr>
        <w:t xml:space="preserve">投标</w:t>
      </w:r>
      <w:r>
        <w:rPr>
          <w:rFonts w:hint="eastAsia"/>
          <w:color w:val="000000"/>
          <w:sz w:val="24"/>
          <w:highlight w:val="none"/>
          <w:u w:val="single"/>
          <w:lang w:val="en-US" w:eastAsia="zh-CN"/>
        </w:rPr>
        <w:t xml:space="preserve">人</w:t>
      </w:r>
      <w:r>
        <w:rPr>
          <w:color w:val="000000"/>
          <w:sz w:val="24"/>
          <w:highlight w:val="none"/>
          <w:u w:val="single"/>
        </w:rPr>
        <w:t xml:space="preserve">为生产企业的，</w:t>
      </w:r>
      <w:r>
        <w:rPr>
          <w:rFonts w:hint="eastAsia"/>
          <w:color w:val="000000"/>
          <w:sz w:val="24"/>
          <w:highlight w:val="none"/>
          <w:u w:val="single"/>
          <w:lang w:val="en-US" w:eastAsia="zh-CN"/>
        </w:rPr>
        <w:t xml:space="preserve">须</w:t>
      </w:r>
      <w:r>
        <w:rPr>
          <w:color w:val="000000"/>
          <w:sz w:val="24"/>
          <w:highlight w:val="none"/>
          <w:u w:val="single"/>
        </w:rPr>
        <w:t xml:space="preserve">同时提供</w:t>
      </w:r>
      <w:r>
        <w:rPr>
          <w:rFonts w:hint="eastAsia"/>
          <w:color w:val="000000"/>
          <w:sz w:val="24"/>
          <w:highlight w:val="none"/>
          <w:u w:val="single"/>
          <w:lang w:eastAsia="zh-CN"/>
        </w:rPr>
        <w:t xml:space="preserve">《</w:t>
      </w:r>
      <w:r>
        <w:rPr>
          <w:b/>
          <w:color w:val="000000"/>
          <w:sz w:val="24"/>
          <w:highlight w:val="none"/>
          <w:u w:val="single"/>
        </w:rPr>
        <w:t xml:space="preserve">食品生产许可证</w:t>
      </w:r>
      <w:r>
        <w:rPr>
          <w:rFonts w:hint="eastAsia"/>
          <w:b/>
          <w:color w:val="000000"/>
          <w:sz w:val="24"/>
          <w:highlight w:val="none"/>
          <w:u w:val="single"/>
          <w:lang w:eastAsia="zh-CN"/>
        </w:rPr>
        <w:t xml:space="preserve">》</w:t>
      </w:r>
      <w:r>
        <w:rPr>
          <w:b/>
          <w:color w:val="000000"/>
          <w:sz w:val="24"/>
          <w:highlight w:val="none"/>
          <w:u w:val="single"/>
        </w:rPr>
        <w:t xml:space="preserve">和</w:t>
      </w:r>
      <w:r>
        <w:rPr>
          <w:rFonts w:hint="eastAsia"/>
          <w:b/>
          <w:color w:val="000000"/>
          <w:sz w:val="24"/>
          <w:highlight w:val="none"/>
          <w:u w:val="single"/>
          <w:lang w:eastAsia="zh-CN"/>
        </w:rPr>
        <w:t xml:space="preserve">《</w:t>
      </w:r>
      <w:r>
        <w:rPr>
          <w:b/>
          <w:color w:val="000000"/>
          <w:sz w:val="24"/>
          <w:highlight w:val="none"/>
          <w:u w:val="single"/>
        </w:rPr>
        <w:t xml:space="preserve">食品经营许可证</w:t>
      </w:r>
      <w:r>
        <w:rPr>
          <w:rFonts w:hint="eastAsia"/>
          <w:b/>
          <w:color w:val="000000"/>
          <w:sz w:val="24"/>
          <w:highlight w:val="none"/>
          <w:u w:val="single"/>
          <w:lang w:eastAsia="zh-CN"/>
        </w:rPr>
        <w:t xml:space="preserve">》</w:t>
      </w:r>
      <w:r>
        <w:rPr>
          <w:sz w:val="24"/>
          <w:szCs w:val="21"/>
          <w:highlight w:val="none"/>
          <w:u w:val="single"/>
        </w:rPr>
        <w:t xml:space="preserve">。</w:t>
      </w:r>
      <w:r>
        <w:rPr>
          <w:rFonts w:hint="eastAsia" w:ascii="宋体" w:hAnsi="宋体" w:eastAsia="宋体" w:cs="宋体"/>
          <w:sz w:val="24"/>
          <w:szCs w:val="24"/>
          <w:highlight w:val="none"/>
          <w:lang w:val="en-US" w:eastAsia="zh-CN"/>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自公告发布之日起</w:t>
      </w:r>
      <w:r>
        <w:rPr>
          <w:rFonts w:ascii="SimSun" w:hAnsi="SimSun" w:eastAsia="SimSun" w:cs="SimSun"/>
          <w:color w:val="000000"/>
          <w:sz w:val="24"/>
        </w:rPr>
        <w:t xml:space="preserve">至</w:t>
      </w:r>
      <w:r>
        <w:rPr>
          <w:rFonts w:ascii="SimSun" w:hAnsi="SimSun" w:eastAsia="SimSun" w:cs="SimSun"/>
          <w:color w:val="000000"/>
          <w:sz w:val="24"/>
          <w:u w:val="single"/>
        </w:rPr>
        <w:t xml:space="preserve"> 2024年8月12日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方式：凡有意参与投标的投标人须登录“江苏政府采购网”栏下载本项目的招标文件。</w:t>
      </w:r>
      <w:r>
        <w:rPr>
          <w:sz w:val="21"/>
        </w:rPr>
      </w:r>
      <w:r/>
    </w:p>
    <w:p>
      <w:pPr>
        <w:pStyle w:val="962"/>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四、提交投标文件截止时间、开标时间和地点</w:t>
      </w:r>
      <w:r>
        <w:rPr>
          <w:rFonts w:hint="eastAsia" w:ascii="宋体" w:hAnsi="宋体" w:cs="宋体"/>
          <w:b/>
          <w:sz w:val="24"/>
          <w:highlight w:val="none"/>
        </w:rPr>
      </w:r>
      <w:r/>
    </w:p>
    <w:p>
      <w:pPr>
        <w:pStyle w:val="962"/>
        <w:ind w:firstLine="480"/>
        <w:keepLines w:val="0"/>
        <w:keepNext w:val="0"/>
        <w:pageBreakBefore w:val="0"/>
        <w:spacing w:line="360" w:lineRule="auto"/>
        <w:widowControl w:val="off"/>
        <w:rPr>
          <w:rFonts w:hint="eastAsia" w:ascii="宋体" w:hAnsi="宋体" w:eastAsia="宋体" w:cs="宋体"/>
          <w:bCs/>
          <w:sz w:val="24"/>
          <w:szCs w:val="24"/>
          <w:u w:val="single"/>
          <w:lang w:eastAsia="zh-CN"/>
        </w:rPr>
      </w:pPr>
      <w:r>
        <w:rPr>
          <w:rFonts w:hint="eastAsia" w:ascii="宋体" w:hAnsi="宋体" w:eastAsia="宋体" w:cs="宋体"/>
          <w:sz w:val="24"/>
          <w:szCs w:val="24"/>
        </w:rPr>
        <w:t xml:space="preserve">时间： </w:t>
      </w:r>
      <w:r>
        <w:rPr>
          <w:rFonts w:hint="eastAsia" w:ascii="宋体" w:hAnsi="宋体" w:eastAsia="宋体" w:cs="宋体"/>
          <w:sz w:val="24"/>
          <w:u w:val="single"/>
        </w:rPr>
        <w:t xml:space="preserve">202</w:t>
      </w:r>
      <w:r>
        <w:rPr>
          <w:rFonts w:hint="eastAsia" w:ascii="宋体" w:hAnsi="宋体" w:eastAsia="宋体" w:cs="宋体"/>
          <w:sz w:val="24"/>
          <w:u w:val="single"/>
          <w:lang w:val="en-US" w:eastAsia="zh-CN"/>
        </w:rPr>
        <w:t xml:space="preserve">4</w:t>
      </w:r>
      <w:r>
        <w:rPr>
          <w:rFonts w:hint="eastAsia" w:ascii="宋体" w:hAnsi="宋体" w:eastAsia="宋体" w:cs="宋体"/>
          <w:sz w:val="24"/>
          <w:u w:val="single"/>
        </w:rPr>
        <w:t xml:space="preserve">年</w:t>
      </w:r>
      <w:r>
        <w:rPr>
          <w:rFonts w:hint="eastAsia" w:ascii="宋体" w:hAnsi="宋体" w:eastAsia="宋体" w:cs="宋体"/>
          <w:sz w:val="24"/>
          <w:u w:val="single"/>
          <w:lang w:val="en-US" w:eastAsia="zh-CN"/>
        </w:rPr>
        <w:t xml:space="preserve">8</w:t>
      </w:r>
      <w:r>
        <w:rPr>
          <w:rFonts w:hint="eastAsia" w:ascii="宋体" w:hAnsi="宋体" w:eastAsia="宋体" w:cs="宋体"/>
          <w:sz w:val="24"/>
          <w:u w:val="single"/>
        </w:rPr>
        <w:t xml:space="preserve">月</w:t>
      </w:r>
      <w:r>
        <w:rPr>
          <w:rFonts w:hint="eastAsia" w:ascii="宋体" w:hAnsi="宋体" w:eastAsia="宋体" w:cs="宋体"/>
          <w:sz w:val="24"/>
          <w:u w:val="single"/>
          <w:lang w:val="en-US" w:eastAsia="zh-CN"/>
        </w:rPr>
        <w:t xml:space="preserve">20</w:t>
      </w:r>
      <w:r>
        <w:rPr>
          <w:rFonts w:hint="eastAsia" w:ascii="宋体" w:hAnsi="宋体" w:eastAsia="宋体" w:cs="宋体"/>
          <w:sz w:val="24"/>
          <w:u w:val="single"/>
        </w:rPr>
        <w:t xml:space="preserve">日</w:t>
      </w:r>
      <w:r>
        <w:rPr>
          <w:rFonts w:hint="eastAsia" w:ascii="宋体" w:hAnsi="宋体" w:eastAsia="宋体" w:cs="宋体"/>
          <w:sz w:val="24"/>
          <w:u w:val="single"/>
          <w:lang w:val="en-US" w:eastAsia="zh-CN"/>
        </w:rPr>
        <w:t xml:space="preserve">14 </w:t>
      </w:r>
      <w:r>
        <w:rPr>
          <w:rFonts w:hint="eastAsia" w:ascii="宋体" w:hAnsi="宋体" w:eastAsia="宋体" w:cs="宋体"/>
          <w:bCs/>
          <w:sz w:val="24"/>
          <w:szCs w:val="24"/>
          <w:u w:val="single"/>
        </w:rPr>
        <w:t xml:space="preserve">时</w:t>
      </w:r>
      <w:r>
        <w:rPr>
          <w:rFonts w:hint="eastAsia" w:ascii="宋体" w:hAnsi="宋体" w:eastAsia="宋体" w:cs="宋体"/>
          <w:bCs/>
          <w:sz w:val="24"/>
          <w:szCs w:val="24"/>
          <w:u w:val="single"/>
          <w:lang w:val="en-US" w:eastAsia="zh-CN"/>
        </w:rPr>
        <w:t xml:space="preserve">00分00秒</w:t>
      </w:r>
      <w:r>
        <w:rPr>
          <w:rFonts w:hint="eastAsia" w:ascii="宋体" w:hAnsi="宋体" w:eastAsia="宋体" w:cs="宋体"/>
          <w:bCs/>
          <w:sz w:val="24"/>
          <w:szCs w:val="24"/>
        </w:rPr>
        <w:t xml:space="preserve">（北京时间）</w:t>
      </w:r>
      <w:r>
        <w:rPr>
          <w:rFonts w:hint="eastAsia" w:ascii="宋体" w:hAnsi="宋体" w:eastAsia="宋体" w:cs="宋体"/>
          <w:bCs/>
          <w:sz w:val="24"/>
          <w:szCs w:val="24"/>
          <w:lang w:eastAsia="zh-CN"/>
        </w:rPr>
        <w:t xml:space="preserve">，逾时，采购单位将拒绝接受其响应文件。</w:t>
      </w:r>
      <w:r>
        <w:rPr>
          <w:rFonts w:hint="eastAsia" w:ascii="宋体" w:hAnsi="宋体" w:eastAsia="宋体" w:cs="宋体"/>
          <w:bCs/>
          <w:sz w:val="24"/>
          <w:szCs w:val="24"/>
          <w:u w:val="single"/>
          <w:lang w:eastAsia="zh-CN"/>
        </w:rPr>
      </w:r>
      <w:r/>
    </w:p>
    <w:p>
      <w:pPr>
        <w:pStyle w:val="962"/>
        <w:ind w:firstLine="48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rPr>
        <w:t xml:space="preserve">地点：</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南通市工农南路150号南通市政务中心裙楼四楼第</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开标室（具体以开标现场大屏显示为准）</w:t>
      </w:r>
      <w:r>
        <w:rPr>
          <w:rFonts w:hint="eastAsia" w:ascii="宋体" w:hAnsi="宋体" w:eastAsia="宋体" w:cs="宋体"/>
          <w:sz w:val="24"/>
          <w:szCs w:val="24"/>
          <w:u w:val="single"/>
        </w:rPr>
        <w:t xml:space="preserve">。</w:t>
      </w:r>
      <w:r>
        <w:rPr>
          <w:rFonts w:hint="eastAsia" w:ascii="宋体" w:hAnsi="宋体" w:eastAsia="宋体" w:cs="宋体"/>
          <w:b/>
          <w:sz w:val="24"/>
          <w:szCs w:val="24"/>
          <w:highlight w:val="none"/>
        </w:rPr>
      </w:r>
      <w:r/>
    </w:p>
    <w:p>
      <w:pPr>
        <w:pStyle w:val="964"/>
        <w:ind w:firstLine="482"/>
        <w:keepLines w:val="0"/>
        <w:keepNext w:val="0"/>
        <w:spacing w:before="0" w:after="0" w:line="360" w:lineRule="auto"/>
        <w:rPr>
          <w:rFonts w:eastAsia="宋体" w:cs="宋体"/>
          <w:sz w:val="24"/>
          <w:szCs w:val="24"/>
          <w:highlight w:val="none"/>
        </w:rPr>
      </w:pPr>
      <w:r>
        <w:rPr>
          <w:rFonts w:hint="eastAsia" w:eastAsia="宋体" w:cs="宋体"/>
          <w:sz w:val="24"/>
          <w:szCs w:val="24"/>
          <w:highlight w:val="none"/>
        </w:rPr>
        <w:t xml:space="preserve">五、投标文件的开启</w:t>
      </w:r>
      <w:r>
        <w:rPr>
          <w:rFonts w:eastAsia="宋体" w:cs="宋体"/>
          <w:sz w:val="24"/>
          <w:szCs w:val="24"/>
          <w:highlight w:val="none"/>
        </w:rPr>
      </w:r>
      <w:r/>
    </w:p>
    <w:p>
      <w:pPr>
        <w:pStyle w:val="962"/>
        <w:ind w:firstLine="480"/>
        <w:spacing w:line="360" w:lineRule="auto"/>
        <w:rPr>
          <w:rFonts w:ascii="宋体" w:hAnsi="宋体" w:cs="宋体"/>
          <w:bCs/>
          <w:sz w:val="24"/>
          <w:highlight w:val="none"/>
          <w:u w:val="single"/>
        </w:rPr>
      </w:pPr>
      <w:r>
        <w:rPr>
          <w:rFonts w:hint="eastAsia" w:ascii="宋体" w:hAnsi="宋体" w:cs="宋体"/>
          <w:sz w:val="24"/>
          <w:highlight w:val="none"/>
        </w:rPr>
        <w:t xml:space="preserve">时  间： </w:t>
      </w:r>
      <w:r>
        <w:rPr>
          <w:rFonts w:hint="eastAsia" w:ascii="宋体" w:hAnsi="宋体" w:eastAsia="宋体" w:cs="宋体"/>
          <w:sz w:val="24"/>
          <w:u w:val="single"/>
        </w:rPr>
        <w:t xml:space="preserve">202</w:t>
      </w:r>
      <w:r>
        <w:rPr>
          <w:rFonts w:hint="eastAsia" w:ascii="宋体" w:hAnsi="宋体" w:eastAsia="宋体" w:cs="宋体"/>
          <w:sz w:val="24"/>
          <w:u w:val="single"/>
          <w:lang w:val="en-US" w:eastAsia="zh-CN"/>
        </w:rPr>
        <w:t xml:space="preserve">4</w:t>
      </w:r>
      <w:r>
        <w:rPr>
          <w:rFonts w:hint="eastAsia" w:ascii="宋体" w:hAnsi="宋体" w:eastAsia="宋体" w:cs="宋体"/>
          <w:sz w:val="24"/>
          <w:u w:val="single"/>
        </w:rPr>
        <w:t xml:space="preserve">年</w:t>
      </w:r>
      <w:r>
        <w:rPr>
          <w:rFonts w:hint="eastAsia" w:ascii="宋体" w:hAnsi="宋体" w:eastAsia="宋体" w:cs="宋体"/>
          <w:sz w:val="24"/>
          <w:u w:val="single"/>
          <w:lang w:val="en-US" w:eastAsia="zh-CN"/>
        </w:rPr>
        <w:t xml:space="preserve">8</w:t>
      </w:r>
      <w:r>
        <w:rPr>
          <w:rFonts w:hint="eastAsia" w:ascii="宋体" w:hAnsi="宋体" w:eastAsia="宋体" w:cs="宋体"/>
          <w:sz w:val="24"/>
          <w:u w:val="single"/>
        </w:rPr>
        <w:t xml:space="preserve">月</w:t>
      </w:r>
      <w:r>
        <w:rPr>
          <w:rFonts w:hint="eastAsia" w:ascii="宋体" w:hAnsi="宋体" w:eastAsia="宋体" w:cs="宋体"/>
          <w:sz w:val="24"/>
          <w:u w:val="single"/>
          <w:lang w:val="en-US" w:eastAsia="zh-CN"/>
        </w:rPr>
        <w:t xml:space="preserve">20</w:t>
      </w:r>
      <w:r>
        <w:rPr>
          <w:rFonts w:hint="eastAsia" w:ascii="宋体" w:hAnsi="宋体" w:eastAsia="宋体" w:cs="宋体"/>
          <w:sz w:val="24"/>
          <w:u w:val="single"/>
        </w:rPr>
        <w:t xml:space="preserve">日</w:t>
      </w:r>
      <w:r>
        <w:rPr>
          <w:rFonts w:hint="eastAsia" w:ascii="宋体" w:hAnsi="宋体" w:eastAsia="宋体" w:cs="宋体"/>
          <w:sz w:val="24"/>
          <w:u w:val="single"/>
          <w:lang w:val="en-US" w:eastAsia="zh-CN"/>
        </w:rPr>
        <w:t xml:space="preserve">14 </w:t>
      </w:r>
      <w:r>
        <w:rPr>
          <w:rFonts w:hint="eastAsia" w:ascii="宋体" w:hAnsi="宋体" w:eastAsia="宋体" w:cs="宋体"/>
          <w:bCs/>
          <w:sz w:val="24"/>
          <w:szCs w:val="24"/>
          <w:u w:val="single"/>
        </w:rPr>
        <w:t xml:space="preserve">时</w:t>
      </w:r>
      <w:r>
        <w:rPr>
          <w:rFonts w:hint="eastAsia" w:ascii="宋体" w:hAnsi="宋体" w:eastAsia="宋体" w:cs="宋体"/>
          <w:bCs/>
          <w:sz w:val="24"/>
          <w:szCs w:val="24"/>
          <w:u w:val="single"/>
          <w:lang w:val="en-US" w:eastAsia="zh-CN"/>
        </w:rPr>
        <w:t xml:space="preserve">00分</w:t>
      </w:r>
      <w:r>
        <w:rPr>
          <w:rFonts w:hint="eastAsia" w:ascii="宋体" w:hAnsi="宋体" w:cs="宋体"/>
          <w:bCs/>
          <w:sz w:val="24"/>
          <w:highlight w:val="none"/>
        </w:rPr>
        <w:t xml:space="preserve">（北京时间）</w:t>
      </w:r>
      <w:r>
        <w:rPr>
          <w:rFonts w:ascii="宋体" w:hAnsi="宋体" w:cs="宋体"/>
          <w:bCs/>
          <w:sz w:val="24"/>
          <w:highlight w:val="none"/>
          <w:u w:val="single"/>
        </w:rPr>
      </w:r>
      <w:r/>
    </w:p>
    <w:p>
      <w:pPr>
        <w:pStyle w:val="962"/>
        <w:ind w:firstLine="480"/>
        <w:pageBreakBefore w:val="0"/>
        <w:spacing w:line="360" w:lineRule="auto"/>
        <w:rPr>
          <w:rFonts w:hint="eastAsia" w:ascii="宋体" w:hAnsi="宋体" w:eastAsia="宋体" w:cs="宋体"/>
          <w:b/>
          <w:sz w:val="24"/>
          <w:szCs w:val="24"/>
          <w:highlight w:val="none"/>
        </w:rPr>
      </w:pPr>
      <w:r>
        <w:rPr>
          <w:rFonts w:hint="eastAsia" w:ascii="宋体" w:hAnsi="宋体" w:cs="宋体"/>
          <w:sz w:val="24"/>
          <w:highlight w:val="none"/>
        </w:rPr>
        <w:t xml:space="preserve">地  点：</w:t>
      </w:r>
      <w:r>
        <w:rPr>
          <w:rFonts w:hint="eastAsia" w:ascii="宋体" w:hAnsi="宋体" w:eastAsia="宋体" w:cs="宋体"/>
          <w:sz w:val="24"/>
          <w:szCs w:val="24"/>
          <w:highlight w:val="none"/>
          <w:u w:val="single"/>
        </w:rPr>
        <w:t xml:space="preserve">南通市工农南路150号南通市政务中心裙楼四楼第</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开标室（具体以开标现场大屏显示为准）</w:t>
      </w:r>
      <w:r>
        <w:rPr>
          <w:rFonts w:hint="eastAsia" w:ascii="宋体" w:hAnsi="宋体" w:cs="宋体"/>
          <w:sz w:val="24"/>
          <w:highlight w:val="none"/>
          <w:u w:val="single"/>
        </w:rPr>
        <w:t xml:space="preserve">。</w:t>
      </w:r>
      <w:r>
        <w:rPr>
          <w:rFonts w:hint="eastAsia" w:ascii="宋体" w:hAnsi="宋体" w:eastAsia="宋体" w:cs="宋体"/>
          <w:b/>
          <w:sz w:val="24"/>
          <w:szCs w:val="24"/>
          <w:highlight w:val="none"/>
        </w:rPr>
      </w:r>
      <w:r/>
    </w:p>
    <w:p>
      <w:pPr>
        <w:pStyle w:val="962"/>
        <w:ind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、公告期</w:t>
      </w:r>
      <w:r>
        <w:rPr>
          <w:rFonts w:hint="eastAsia" w:ascii="宋体" w:hAnsi="宋体" w:eastAsia="宋体" w:cs="宋体"/>
          <w:b/>
          <w:sz w:val="24"/>
          <w:szCs w:val="24"/>
          <w:highlight w:val="none"/>
        </w:rPr>
        <w:t xml:space="preserve">限</w:t>
      </w:r>
      <w:r>
        <w:rPr>
          <w:rFonts w:hint="eastAsia" w:ascii="宋体" w:hAnsi="宋体" w:eastAsia="宋体" w:cs="宋体"/>
          <w:b/>
          <w:sz w:val="24"/>
          <w:szCs w:val="24"/>
          <w:highlight w:val="none"/>
        </w:rPr>
      </w:r>
      <w:r/>
    </w:p>
    <w:p>
      <w:pPr>
        <w:pStyle w:val="962"/>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rPr>
          <w:rFonts w:hint="eastAsia" w:ascii="宋体" w:hAnsi="宋体" w:eastAsia="宋体" w:cs="宋体"/>
          <w:sz w:val="24"/>
          <w:szCs w:val="24"/>
          <w:highlight w:val="none"/>
        </w:rPr>
      </w:r>
      <w:r/>
    </w:p>
    <w:p>
      <w:pPr>
        <w:pStyle w:val="962"/>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、其他补充事宜</w:t>
      </w:r>
      <w:r>
        <w:rPr>
          <w:rFonts w:hint="eastAsia" w:ascii="宋体" w:hAnsi="宋体" w:eastAsia="宋体" w:cs="宋体"/>
          <w:b/>
          <w:sz w:val="24"/>
          <w:szCs w:val="24"/>
          <w:highlight w:val="none"/>
        </w:rPr>
      </w:r>
      <w:r/>
    </w:p>
    <w:p>
      <w:pPr>
        <w:pStyle w:val="962"/>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1.投标保证金：免收</w:t>
      </w:r>
      <w:r>
        <w:rPr>
          <w:rFonts w:hint="eastAsia" w:ascii="宋体" w:hAnsi="宋体" w:eastAsia="宋体" w:cs="宋体"/>
          <w:sz w:val="24"/>
          <w:szCs w:val="24"/>
          <w:highlight w:val="none"/>
        </w:rPr>
      </w:r>
      <w:r/>
    </w:p>
    <w:p>
      <w:pPr>
        <w:pStyle w:val="962"/>
        <w:ind w:firstLine="480"/>
        <w:keepLines w:val="0"/>
        <w:keepNext w:val="0"/>
        <w:pageBreakBefore w:val="0"/>
        <w:spacing w:line="360" w:lineRule="auto"/>
        <w:rPr>
          <w:rStyle w:val="1082"/>
          <w:rFonts w:hint="eastAsia" w:ascii="宋体" w:hAnsi="宋体" w:eastAsia="宋体" w:cs="宋体"/>
          <w:i w:val="0"/>
          <w:iCs w:val="0"/>
          <w:color w:val="000000"/>
          <w:sz w:val="24"/>
          <w:szCs w:val="24"/>
          <w:highlight w:val="none"/>
          <w:lang w:val="en-US" w:eastAsia="en-US"/>
        </w:rPr>
      </w:pPr>
      <w:r>
        <w:rPr>
          <w:rFonts w:hint="eastAsia" w:ascii="宋体" w:hAnsi="宋体" w:eastAsia="宋体" w:cs="宋体"/>
          <w:sz w:val="24"/>
          <w:szCs w:val="24"/>
          <w:highlight w:val="none"/>
        </w:rPr>
        <w:t xml:space="preserve">2.项目开标活动模式：</w:t>
      </w:r>
      <w:r>
        <w:rPr>
          <w:rFonts w:hint="eastAsia" w:ascii="宋体" w:hAnsi="宋体" w:cs="宋体"/>
          <w:sz w:val="24"/>
          <w:highlight w:val="none"/>
        </w:rPr>
        <w:t xml:space="preserve">现场开标模式，投标人须参加现场开标会</w:t>
      </w:r>
      <w:r>
        <w:rPr>
          <w:rStyle w:val="1082"/>
          <w:rFonts w:hint="eastAsia" w:ascii="宋体" w:hAnsi="宋体" w:eastAsia="宋体" w:cs="宋体"/>
          <w:i w:val="0"/>
          <w:iCs w:val="0"/>
          <w:color w:val="000000"/>
          <w:sz w:val="24"/>
          <w:szCs w:val="24"/>
          <w:highlight w:val="none"/>
          <w:lang w:val="en-US" w:eastAsia="en-US"/>
        </w:rPr>
        <w:t xml:space="preserve">。 </w:t>
      </w:r>
      <w:r>
        <w:rPr>
          <w:rStyle w:val="1082"/>
          <w:rFonts w:hint="eastAsia" w:ascii="宋体" w:hAnsi="宋体" w:eastAsia="宋体" w:cs="宋体"/>
          <w:i w:val="0"/>
          <w:iCs w:val="0"/>
          <w:color w:val="000000"/>
          <w:sz w:val="24"/>
          <w:szCs w:val="24"/>
          <w:highlight w:val="none"/>
          <w:lang w:val="en-US" w:eastAsia="en-US"/>
        </w:rPr>
      </w:r>
      <w:r/>
    </w:p>
    <w:p>
      <w:pPr>
        <w:pStyle w:val="962"/>
        <w:ind w:firstLine="420"/>
        <w:keepLines w:val="0"/>
        <w:keepNext w:val="0"/>
        <w:pageBreakBefore w:val="0"/>
        <w:spacing w:line="360" w:lineRule="auto"/>
        <w:rPr>
          <w:rStyle w:val="1082"/>
          <w:rFonts w:hint="eastAsia" w:ascii="宋体" w:hAnsi="宋体" w:eastAsia="宋体" w:cs="宋体"/>
          <w:i w:val="0"/>
          <w:iCs w:val="0"/>
          <w:color w:val="000000"/>
          <w:sz w:val="24"/>
          <w:szCs w:val="24"/>
          <w:highlight w:val="none"/>
        </w:rPr>
      </w:pPr>
      <w:r>
        <w:rPr>
          <w:rStyle w:val="1082"/>
          <w:rFonts w:hint="eastAsia" w:ascii="宋体" w:hAnsi="宋体" w:eastAsia="宋体" w:cs="宋体"/>
          <w:i w:val="0"/>
          <w:iCs w:val="0"/>
          <w:color w:val="000000"/>
          <w:sz w:val="24"/>
          <w:szCs w:val="24"/>
          <w:highlight w:val="none"/>
        </w:rPr>
        <w:t xml:space="preserve">3.本次采购的有关信息将在江苏省政府采购网上发布，敬请留意。</w:t>
      </w:r>
      <w:r>
        <w:rPr>
          <w:rStyle w:val="1082"/>
          <w:rFonts w:hint="eastAsia" w:ascii="宋体" w:hAnsi="宋体" w:eastAsia="宋体" w:cs="宋体"/>
          <w:i w:val="0"/>
          <w:iCs w:val="0"/>
          <w:color w:val="000000"/>
          <w:sz w:val="24"/>
          <w:szCs w:val="24"/>
          <w:highlight w:val="none"/>
        </w:rPr>
      </w:r>
      <w:r/>
    </w:p>
    <w:p>
      <w:pPr>
        <w:pStyle w:val="962"/>
        <w:ind w:firstLine="420"/>
        <w:keepLines w:val="0"/>
        <w:keepNext w:val="0"/>
        <w:pageBreakBefore w:val="0"/>
        <w:spacing w:line="360" w:lineRule="auto"/>
        <w:rPr>
          <w:rStyle w:val="1082"/>
          <w:rFonts w:hint="eastAsia" w:ascii="宋体" w:hAnsi="宋体" w:eastAsia="宋体" w:cs="宋体"/>
          <w:i w:val="0"/>
          <w:iCs w:val="0"/>
          <w:color w:val="000000"/>
          <w:sz w:val="24"/>
          <w:szCs w:val="24"/>
          <w:highlight w:val="none"/>
          <w:lang w:val="en-US" w:eastAsia="zh-CN"/>
        </w:rPr>
      </w:pPr>
      <w:r>
        <w:rPr>
          <w:rStyle w:val="1082"/>
          <w:rFonts w:hint="eastAsia" w:ascii="宋体" w:hAnsi="宋体" w:eastAsia="宋体" w:cs="宋体"/>
          <w:i w:val="0"/>
          <w:iCs w:val="0"/>
          <w:color w:val="000000"/>
          <w:sz w:val="24"/>
          <w:szCs w:val="24"/>
          <w:highlight w:val="none"/>
          <w:lang w:val="en-US" w:eastAsia="zh-CN"/>
        </w:rPr>
        <w:t xml:space="preserve">4</w:t>
      </w:r>
      <w:r>
        <w:rPr>
          <w:rStyle w:val="1082"/>
          <w:rFonts w:hint="eastAsia" w:ascii="宋体" w:hAnsi="宋体" w:eastAsia="宋体" w:cs="宋体"/>
          <w:i w:val="0"/>
          <w:iCs w:val="0"/>
          <w:color w:val="000000"/>
          <w:sz w:val="24"/>
          <w:szCs w:val="24"/>
          <w:highlight w:val="none"/>
          <w:lang w:val="en-US" w:eastAsia="en-US"/>
        </w:rPr>
        <w:t xml:space="preserve">.项目演示、样品、答辩等（如有请描述）：</w:t>
      </w:r>
      <w:r>
        <w:rPr>
          <w:rStyle w:val="1082"/>
          <w:rFonts w:hint="eastAsia" w:ascii="宋体" w:hAnsi="宋体" w:eastAsia="宋体" w:cs="宋体"/>
          <w:i w:val="0"/>
          <w:iCs w:val="0"/>
          <w:color w:val="000000"/>
          <w:sz w:val="24"/>
          <w:szCs w:val="24"/>
          <w:highlight w:val="none"/>
          <w:lang w:val="en-US" w:eastAsia="zh-CN"/>
        </w:rPr>
        <w:t xml:space="preserve">无。</w:t>
      </w:r>
      <w:r>
        <w:rPr>
          <w:rStyle w:val="1082"/>
          <w:rFonts w:hint="eastAsia" w:ascii="宋体" w:hAnsi="宋体" w:eastAsia="宋体" w:cs="宋体"/>
          <w:i w:val="0"/>
          <w:iCs w:val="0"/>
          <w:color w:val="000000"/>
          <w:sz w:val="24"/>
          <w:szCs w:val="24"/>
          <w:highlight w:val="none"/>
          <w:lang w:val="en-US" w:eastAsia="zh-CN"/>
        </w:rPr>
      </w:r>
      <w:r/>
    </w:p>
    <w:p>
      <w:pPr>
        <w:pStyle w:val="962"/>
        <w:ind w:firstLine="420"/>
        <w:keepLines w:val="0"/>
        <w:keepNext w:val="0"/>
        <w:pageBreakBefore w:val="0"/>
        <w:spacing w:line="360" w:lineRule="auto"/>
        <w:rPr>
          <w:rStyle w:val="1082"/>
          <w:rFonts w:hint="eastAsia" w:ascii="宋体" w:hAnsi="宋体" w:eastAsia="宋体" w:cs="宋体"/>
          <w:i w:val="0"/>
          <w:iCs w:val="0"/>
          <w:color w:val="000000"/>
          <w:sz w:val="24"/>
          <w:szCs w:val="24"/>
          <w:highlight w:val="none"/>
        </w:rPr>
      </w:pPr>
      <w:r>
        <w:rPr>
          <w:rStyle w:val="1082"/>
          <w:rFonts w:hint="eastAsia" w:ascii="宋体" w:hAnsi="宋体" w:eastAsia="宋体" w:cs="宋体"/>
          <w:i w:val="0"/>
          <w:iCs w:val="0"/>
          <w:color w:val="000000"/>
          <w:sz w:val="24"/>
          <w:szCs w:val="24"/>
          <w:highlight w:val="none"/>
          <w:lang w:val="en-US" w:eastAsia="zh-CN"/>
        </w:rPr>
        <w:t xml:space="preserve">5.</w:t>
      </w:r>
      <w:r>
        <w:rPr>
          <w:rStyle w:val="1082"/>
          <w:rFonts w:hint="eastAsia" w:ascii="宋体" w:hAnsi="宋体" w:eastAsia="宋体" w:cs="宋体"/>
          <w:i w:val="0"/>
          <w:iCs w:val="0"/>
          <w:color w:val="000000"/>
          <w:sz w:val="24"/>
          <w:szCs w:val="24"/>
          <w:highlight w:val="none"/>
        </w:rPr>
        <w:t xml:space="preserve">潜在</w:t>
      </w:r>
      <w:r>
        <w:rPr>
          <w:rStyle w:val="1082"/>
          <w:rFonts w:hint="eastAsia" w:ascii="宋体" w:hAnsi="宋体" w:eastAsia="宋体" w:cs="宋体"/>
          <w:i w:val="0"/>
          <w:iCs w:val="0"/>
          <w:color w:val="000000"/>
          <w:sz w:val="24"/>
          <w:szCs w:val="24"/>
          <w:highlight w:val="none"/>
          <w:lang w:val="en-US" w:eastAsia="zh-CN"/>
        </w:rPr>
        <w:t xml:space="preserve">投标人</w:t>
      </w:r>
      <w:r>
        <w:rPr>
          <w:rStyle w:val="1082"/>
          <w:rFonts w:hint="eastAsia" w:ascii="宋体" w:hAnsi="宋体" w:eastAsia="宋体" w:cs="宋体"/>
          <w:i w:val="0"/>
          <w:iCs w:val="0"/>
          <w:color w:val="000000"/>
          <w:sz w:val="24"/>
          <w:szCs w:val="24"/>
          <w:highlight w:val="none"/>
        </w:rPr>
        <w:t xml:space="preserve">在获取本次招标文件后，认真阅读各项内容。有意愿参与本项目投标的</w:t>
      </w:r>
      <w:r>
        <w:rPr>
          <w:rStyle w:val="1082"/>
          <w:rFonts w:hint="eastAsia" w:ascii="宋体" w:hAnsi="宋体" w:eastAsia="宋体" w:cs="宋体"/>
          <w:i w:val="0"/>
          <w:iCs w:val="0"/>
          <w:color w:val="000000"/>
          <w:sz w:val="24"/>
          <w:szCs w:val="24"/>
          <w:highlight w:val="none"/>
          <w:lang w:val="en-US" w:eastAsia="zh-CN"/>
        </w:rPr>
        <w:t xml:space="preserve">投标人</w:t>
      </w:r>
      <w:r>
        <w:rPr>
          <w:rStyle w:val="1082"/>
          <w:rFonts w:hint="eastAsia" w:ascii="宋体" w:hAnsi="宋体" w:eastAsia="宋体" w:cs="宋体"/>
          <w:i w:val="0"/>
          <w:iCs w:val="0"/>
          <w:color w:val="000000"/>
          <w:sz w:val="24"/>
          <w:szCs w:val="24"/>
          <w:highlight w:val="none"/>
        </w:rPr>
        <w:t xml:space="preserve">须进行必要准备工作，按招标文件的要求详细填写和编制投标文件，并按招标文件确定的时间、地点准时参加本项目的招标活动。</w:t>
      </w:r>
      <w:r>
        <w:rPr>
          <w:rStyle w:val="1082"/>
          <w:rFonts w:hint="eastAsia" w:ascii="宋体" w:hAnsi="宋体" w:eastAsia="宋体" w:cs="宋体"/>
          <w:i w:val="0"/>
          <w:iCs w:val="0"/>
          <w:color w:val="000000"/>
          <w:sz w:val="24"/>
          <w:szCs w:val="24"/>
          <w:highlight w:val="none"/>
        </w:rPr>
      </w:r>
      <w:r/>
    </w:p>
    <w:p>
      <w:pPr>
        <w:pStyle w:val="962"/>
        <w:ind w:firstLine="420"/>
        <w:keepLines w:val="0"/>
        <w:keepNext w:val="0"/>
        <w:pageBreakBefore w:val="0"/>
        <w:spacing w:line="360" w:lineRule="auto"/>
        <w:rPr>
          <w:rStyle w:val="1082"/>
          <w:rFonts w:hint="eastAsia" w:ascii="宋体" w:hAnsi="宋体" w:eastAsia="宋体" w:cs="宋体"/>
          <w:i w:val="0"/>
          <w:iCs w:val="0"/>
          <w:color w:val="000000"/>
          <w:sz w:val="24"/>
          <w:szCs w:val="24"/>
          <w:highlight w:val="none"/>
        </w:rPr>
      </w:pPr>
      <w:r>
        <w:rPr>
          <w:rStyle w:val="1082"/>
          <w:rFonts w:hint="eastAsia" w:ascii="宋体" w:hAnsi="宋体" w:eastAsia="宋体" w:cs="宋体"/>
          <w:i w:val="0"/>
          <w:iCs w:val="0"/>
          <w:color w:val="000000"/>
          <w:sz w:val="24"/>
          <w:szCs w:val="24"/>
          <w:highlight w:val="none"/>
          <w:lang w:val="en-US" w:eastAsia="zh-CN"/>
        </w:rPr>
        <w:t xml:space="preserve">6</w:t>
      </w:r>
      <w:r>
        <w:rPr>
          <w:rStyle w:val="1082"/>
          <w:rFonts w:hint="eastAsia" w:ascii="宋体" w:hAnsi="宋体" w:eastAsia="宋体" w:cs="宋体"/>
          <w:i w:val="0"/>
          <w:iCs w:val="0"/>
          <w:color w:val="000000"/>
          <w:sz w:val="24"/>
          <w:szCs w:val="24"/>
          <w:highlight w:val="none"/>
        </w:rPr>
        <w:t xml:space="preserve">.</w:t>
      </w:r>
      <w:r>
        <w:rPr>
          <w:rStyle w:val="1082"/>
          <w:rFonts w:hint="eastAsia" w:ascii="宋体" w:hAnsi="宋体" w:eastAsia="宋体" w:cs="宋体"/>
          <w:i w:val="0"/>
          <w:iCs w:val="0"/>
          <w:color w:val="000000"/>
          <w:sz w:val="24"/>
          <w:szCs w:val="24"/>
          <w:highlight w:val="none"/>
          <w:lang w:val="en-US" w:eastAsia="zh-CN"/>
        </w:rPr>
        <w:t xml:space="preserve">投标人</w:t>
      </w:r>
      <w:r>
        <w:rPr>
          <w:rStyle w:val="1082"/>
          <w:rFonts w:hint="eastAsia" w:ascii="宋体" w:hAnsi="宋体" w:eastAsia="宋体" w:cs="宋体"/>
          <w:i w:val="0"/>
          <w:iCs w:val="0"/>
          <w:color w:val="000000"/>
          <w:sz w:val="24"/>
          <w:szCs w:val="24"/>
          <w:highlight w:val="none"/>
        </w:rPr>
        <w:t xml:space="preserve">应依照规定提交各类声明函、承诺函，不再同时提供原件备查或提供有关部门出具的相关证明文件。但</w:t>
      </w:r>
      <w:r>
        <w:rPr>
          <w:rStyle w:val="1082"/>
          <w:rFonts w:hint="eastAsia" w:ascii="宋体" w:hAnsi="宋体" w:eastAsia="宋体" w:cs="宋体"/>
          <w:i w:val="0"/>
          <w:iCs w:val="0"/>
          <w:color w:val="000000"/>
          <w:sz w:val="24"/>
          <w:szCs w:val="24"/>
          <w:highlight w:val="none"/>
          <w:lang w:eastAsia="zh-CN"/>
        </w:rPr>
        <w:t xml:space="preserve">中标人</w:t>
      </w:r>
      <w:r>
        <w:rPr>
          <w:rStyle w:val="1082"/>
          <w:rFonts w:hint="eastAsia" w:ascii="宋体" w:hAnsi="宋体" w:eastAsia="宋体" w:cs="宋体"/>
          <w:i w:val="0"/>
          <w:iCs w:val="0"/>
          <w:color w:val="000000"/>
          <w:sz w:val="24"/>
          <w:szCs w:val="24"/>
          <w:highlight w:val="none"/>
        </w:rPr>
        <w:t xml:space="preserve">应做好提交声明函、承诺函相应原件的核查准备；核查后发现虚假或违背承诺的，依照相关法律法规规定处理。</w:t>
      </w:r>
      <w:r>
        <w:rPr>
          <w:rStyle w:val="1082"/>
          <w:rFonts w:hint="eastAsia" w:ascii="宋体" w:hAnsi="宋体" w:eastAsia="宋体" w:cs="宋体"/>
          <w:i w:val="0"/>
          <w:iCs w:val="0"/>
          <w:color w:val="000000"/>
          <w:sz w:val="24"/>
          <w:szCs w:val="24"/>
          <w:highlight w:val="none"/>
        </w:rPr>
      </w:r>
      <w:r/>
    </w:p>
    <w:p>
      <w:pPr>
        <w:pStyle w:val="962"/>
        <w:ind w:firstLine="482"/>
        <w:keepLines w:val="0"/>
        <w:keepNext w:val="0"/>
        <w:pageBreakBefore w:val="0"/>
        <w:spacing w:line="360" w:lineRule="auto"/>
        <w:rPr>
          <w:rFonts w:hint="eastAsia" w:ascii="宋体" w:hAnsi="宋体" w:eastAsia="宋体" w:cs="宋体"/>
          <w:sz w:val="24"/>
          <w:szCs w:val="24"/>
          <w:highlight w:val="none"/>
        </w:rPr>
      </w:pPr>
      <w:r>
        <w:rPr>
          <w:rStyle w:val="1082"/>
          <w:rFonts w:hint="eastAsia" w:ascii="宋体" w:hAnsi="宋体" w:eastAsia="宋体" w:cs="宋体"/>
          <w:b/>
          <w:bCs/>
          <w:i w:val="0"/>
          <w:iCs w:val="0"/>
          <w:color w:val="000000"/>
          <w:sz w:val="24"/>
          <w:szCs w:val="24"/>
          <w:highlight w:val="none"/>
          <w:lang w:val="en-US" w:eastAsia="zh-CN"/>
        </w:rPr>
        <w:t xml:space="preserve">7</w:t>
      </w:r>
      <w:r>
        <w:rPr>
          <w:rStyle w:val="1082"/>
          <w:rFonts w:hint="eastAsia" w:ascii="宋体" w:hAnsi="宋体" w:eastAsia="宋体" w:cs="宋体"/>
          <w:b/>
          <w:bCs/>
          <w:i w:val="0"/>
          <w:iCs w:val="0"/>
          <w:color w:val="000000"/>
          <w:sz w:val="24"/>
          <w:szCs w:val="24"/>
          <w:highlight w:val="none"/>
          <w:lang w:val="en-US" w:eastAsia="en-US"/>
        </w:rPr>
        <w:t xml:space="preserve">.请各投标人充分考虑项目周期，谨慎参与交易，</w:t>
      </w:r>
      <w:r>
        <w:rPr>
          <w:rStyle w:val="1082"/>
          <w:rFonts w:hint="eastAsia" w:ascii="宋体" w:hAnsi="宋体" w:eastAsia="宋体" w:cs="宋体"/>
          <w:b/>
          <w:bCs/>
          <w:i w:val="0"/>
          <w:iCs w:val="0"/>
          <w:color w:val="000000"/>
          <w:sz w:val="24"/>
          <w:szCs w:val="24"/>
          <w:highlight w:val="none"/>
          <w:lang w:val="en-US" w:eastAsia="zh-CN"/>
        </w:rPr>
        <w:t xml:space="preserve">中标</w:t>
      </w:r>
      <w:r>
        <w:rPr>
          <w:rStyle w:val="1082"/>
          <w:rFonts w:hint="eastAsia" w:ascii="宋体" w:hAnsi="宋体" w:eastAsia="宋体" w:cs="宋体"/>
          <w:b/>
          <w:bCs/>
          <w:i w:val="0"/>
          <w:iCs w:val="0"/>
          <w:color w:val="000000"/>
          <w:sz w:val="24"/>
          <w:szCs w:val="24"/>
          <w:highlight w:val="none"/>
          <w:lang w:val="en-US" w:eastAsia="en-US"/>
        </w:rPr>
        <w:t xml:space="preserve">后不得以任何理由放弃</w:t>
      </w:r>
      <w:r>
        <w:rPr>
          <w:rStyle w:val="1082"/>
          <w:rFonts w:hint="eastAsia" w:ascii="宋体" w:hAnsi="宋体" w:eastAsia="宋体" w:cs="宋体"/>
          <w:b/>
          <w:bCs/>
          <w:i w:val="0"/>
          <w:iCs w:val="0"/>
          <w:color w:val="000000"/>
          <w:sz w:val="24"/>
          <w:szCs w:val="24"/>
          <w:highlight w:val="none"/>
          <w:lang w:val="en-US" w:eastAsia="zh-CN"/>
        </w:rPr>
        <w:t xml:space="preserve">中标</w:t>
      </w:r>
      <w:r>
        <w:rPr>
          <w:rStyle w:val="1082"/>
          <w:rFonts w:hint="eastAsia" w:ascii="宋体" w:hAnsi="宋体" w:eastAsia="宋体" w:cs="宋体"/>
          <w:b/>
          <w:bCs/>
          <w:i w:val="0"/>
          <w:iCs w:val="0"/>
          <w:color w:val="000000"/>
          <w:sz w:val="24"/>
          <w:szCs w:val="24"/>
          <w:highlight w:val="none"/>
          <w:lang w:val="en-US" w:eastAsia="en-US"/>
        </w:rPr>
        <w:t xml:space="preserve">资格或不按规定履约。</w:t>
      </w:r>
      <w:r>
        <w:rPr>
          <w:rFonts w:hint="eastAsia" w:ascii="宋体" w:hAnsi="宋体" w:eastAsia="宋体" w:cs="宋体"/>
          <w:sz w:val="24"/>
          <w:szCs w:val="24"/>
          <w:highlight w:val="none"/>
        </w:rPr>
      </w:r>
      <w:r/>
    </w:p>
    <w:p>
      <w:pPr>
        <w:pStyle w:val="962"/>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rPr>
        <w:t xml:space="preserve">、对本次招标提出询问，请按以下方式联系。</w:t>
      </w:r>
      <w:r>
        <w:rPr>
          <w:rFonts w:hint="eastAsia" w:ascii="宋体" w:hAnsi="宋体" w:eastAsia="宋体" w:cs="宋体"/>
          <w:b/>
          <w:sz w:val="24"/>
          <w:szCs w:val="24"/>
          <w:highlight w:val="none"/>
        </w:rPr>
      </w:r>
      <w:r/>
    </w:p>
    <w:p>
      <w:pPr>
        <w:pStyle w:val="962"/>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1.采购单位信息</w:t>
      </w:r>
      <w:r>
        <w:rPr>
          <w:rFonts w:hint="eastAsia" w:ascii="宋体" w:hAnsi="宋体" w:eastAsia="宋体" w:cs="宋体"/>
          <w:sz w:val="24"/>
          <w:szCs w:val="24"/>
          <w:highlight w:val="none"/>
        </w:rPr>
      </w:r>
      <w:r/>
    </w:p>
    <w:p>
      <w:pPr>
        <w:pStyle w:val="962"/>
        <w:ind w:firstLine="480"/>
        <w:jc w:val="left"/>
        <w:keepLines w:val="0"/>
        <w:keepNext w:val="0"/>
        <w:pageBreakBefore w:val="0"/>
        <w:spacing w:line="360" w:lineRule="auto"/>
        <w:widowControl/>
        <w:rPr>
          <w:rFonts w:hint="eastAsia" w:ascii="宋体" w:hAnsi="宋体" w:eastAsia="宋体" w:cs="宋体"/>
          <w:color w:val="333333"/>
          <w:sz w:val="24"/>
          <w:szCs w:val="24"/>
          <w:highlight w:val="none"/>
          <w:lang w:eastAsia="zh-CN"/>
        </w:rPr>
      </w:pPr>
      <w:r>
        <w:rPr>
          <w:rFonts w:hint="eastAsia" w:ascii="宋体" w:hAnsi="宋体" w:eastAsia="宋体" w:cs="宋体"/>
          <w:color w:val="333333"/>
          <w:sz w:val="24"/>
          <w:szCs w:val="24"/>
          <w:highlight w:val="none"/>
        </w:rPr>
        <w:t xml:space="preserve">名    称：</w:t>
      </w:r>
      <w:r>
        <w:rPr>
          <w:rFonts w:hint="eastAsia" w:ascii="宋体" w:hAnsi="宋体" w:eastAsia="宋体" w:cs="宋体"/>
          <w:color w:val="333333"/>
          <w:sz w:val="24"/>
          <w:szCs w:val="24"/>
          <w:highlight w:val="none"/>
          <w:lang w:eastAsia="zh-CN"/>
        </w:rPr>
        <w:t xml:space="preserve">南通市公安局</w:t>
      </w:r>
      <w:r>
        <w:rPr>
          <w:rFonts w:hint="eastAsia" w:ascii="宋体" w:hAnsi="宋体" w:eastAsia="宋体" w:cs="宋体"/>
          <w:color w:val="333333"/>
          <w:sz w:val="24"/>
          <w:szCs w:val="24"/>
          <w:highlight w:val="none"/>
          <w:lang w:eastAsia="zh-CN"/>
        </w:rPr>
      </w:r>
      <w:r/>
    </w:p>
    <w:p>
      <w:pPr>
        <w:pStyle w:val="962"/>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地    址：南通市青年中路199号</w:t>
      </w:r>
      <w:r>
        <w:rPr>
          <w:rFonts w:hint="eastAsia" w:ascii="宋体" w:hAnsi="宋体" w:eastAsia="宋体" w:cs="宋体"/>
          <w:color w:val="333333"/>
          <w:sz w:val="24"/>
          <w:szCs w:val="24"/>
          <w:highlight w:val="none"/>
        </w:rPr>
      </w:r>
      <w:r/>
    </w:p>
    <w:p>
      <w:pPr>
        <w:pStyle w:val="962"/>
        <w:ind w:firstLine="480"/>
        <w:jc w:val="left"/>
        <w:keepLines w:val="0"/>
        <w:keepNext w:val="0"/>
        <w:pageBreakBefore w:val="0"/>
        <w:spacing w:line="360" w:lineRule="auto"/>
        <w:widowControl/>
        <w:rPr>
          <w:rFonts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rPr>
        <w:t xml:space="preserve">联系方式：</w:t>
      </w:r>
      <w:r>
        <w:rPr>
          <w:rFonts w:hint="eastAsia" w:ascii="宋体" w:hAnsi="宋体" w:eastAsia="宋体" w:cs="宋体"/>
          <w:color w:val="333333"/>
          <w:sz w:val="24"/>
          <w:szCs w:val="24"/>
          <w:highlight w:val="none"/>
          <w:lang w:val="en-US" w:eastAsia="zh-CN"/>
        </w:rPr>
        <w:t xml:space="preserve">周警官</w:t>
      </w:r>
      <w:r>
        <w:rPr>
          <w:rFonts w:hint="eastAsia" w:ascii="宋体" w:hAnsi="宋体" w:eastAsia="宋体" w:cs="宋体"/>
          <w:color w:val="333333"/>
          <w:sz w:val="24"/>
          <w:szCs w:val="24"/>
          <w:highlight w:val="none"/>
        </w:rPr>
        <w:t xml:space="preserve">     </w:t>
      </w:r>
      <w:r>
        <w:rPr>
          <w:rFonts w:hint="eastAsia" w:ascii="宋体" w:hAnsi="宋体" w:eastAsia="宋体" w:cs="宋体"/>
          <w:color w:val="333333"/>
          <w:sz w:val="24"/>
          <w:szCs w:val="24"/>
          <w:highlight w:val="none"/>
          <w:lang w:val="en-US" w:eastAsia="zh-CN"/>
        </w:rPr>
        <w:t xml:space="preserve">13962910185</w:t>
      </w:r>
      <w:r>
        <w:rPr>
          <w:rFonts w:ascii="宋体" w:hAnsi="宋体" w:eastAsia="宋体" w:cs="宋体"/>
          <w:color w:val="333333"/>
          <w:sz w:val="24"/>
          <w:szCs w:val="24"/>
          <w:highlight w:val="none"/>
          <w:lang w:val="en-US" w:eastAsia="zh-CN"/>
        </w:rPr>
      </w:r>
      <w:r/>
    </w:p>
    <w:p>
      <w:pPr>
        <w:pStyle w:val="962"/>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2.采购代理机构信息</w:t>
      </w:r>
      <w:r>
        <w:rPr>
          <w:rFonts w:hint="eastAsia" w:ascii="宋体" w:hAnsi="宋体" w:eastAsia="宋体" w:cs="宋体"/>
          <w:color w:val="333333"/>
          <w:sz w:val="24"/>
          <w:szCs w:val="24"/>
          <w:highlight w:val="none"/>
        </w:rPr>
      </w:r>
      <w:r/>
    </w:p>
    <w:p>
      <w:pPr>
        <w:pStyle w:val="962"/>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名    称：南通万隆工程管理有限公司</w:t>
      </w:r>
      <w:r>
        <w:rPr>
          <w:rFonts w:hint="eastAsia" w:ascii="宋体" w:hAnsi="宋体" w:eastAsia="宋体" w:cs="宋体"/>
          <w:color w:val="333333"/>
          <w:sz w:val="24"/>
          <w:szCs w:val="24"/>
          <w:highlight w:val="none"/>
        </w:rPr>
      </w:r>
      <w:r/>
    </w:p>
    <w:p>
      <w:pPr>
        <w:pStyle w:val="962"/>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地    址：南通市崇川路58号南通产业技术研究院9号楼24层</w:t>
      </w:r>
      <w:r>
        <w:rPr>
          <w:rFonts w:hint="eastAsia" w:ascii="宋体" w:hAnsi="宋体" w:eastAsia="宋体" w:cs="宋体"/>
          <w:color w:val="333333"/>
          <w:sz w:val="24"/>
          <w:szCs w:val="24"/>
          <w:highlight w:val="none"/>
        </w:rPr>
      </w:r>
      <w:r/>
    </w:p>
    <w:p>
      <w:pPr>
        <w:pStyle w:val="962"/>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联系方式：杜</w:t>
      </w:r>
      <w:r>
        <w:rPr>
          <w:rFonts w:hint="eastAsia" w:ascii="宋体" w:hAnsi="宋体" w:eastAsia="宋体" w:cs="宋体"/>
          <w:color w:val="333333"/>
          <w:sz w:val="24"/>
          <w:szCs w:val="24"/>
          <w:highlight w:val="none"/>
          <w:lang w:val="en-US" w:eastAsia="zh-CN"/>
        </w:rPr>
        <w:t xml:space="preserve">工</w:t>
      </w:r>
      <w:r>
        <w:rPr>
          <w:rFonts w:hint="eastAsia" w:ascii="宋体" w:hAnsi="宋体" w:eastAsia="宋体" w:cs="宋体"/>
          <w:color w:val="333333"/>
          <w:sz w:val="24"/>
          <w:szCs w:val="24"/>
          <w:highlight w:val="none"/>
        </w:rPr>
        <w:t xml:space="preserve">  13773640999    </w:t>
      </w:r>
      <w:r>
        <w:rPr>
          <w:rFonts w:hint="eastAsia" w:ascii="宋体" w:hAnsi="宋体" w:eastAsia="宋体" w:cs="宋体"/>
          <w:color w:val="333333"/>
          <w:sz w:val="24"/>
          <w:szCs w:val="24"/>
          <w:highlight w:val="none"/>
        </w:rPr>
      </w:r>
      <w:r/>
    </w:p>
    <w:p>
      <w:pPr>
        <w:pStyle w:val="962"/>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邮    箱：252119303@qq.com</w:t>
      </w:r>
      <w:r>
        <w:rPr>
          <w:rFonts w:hint="eastAsia" w:ascii="宋体" w:hAnsi="宋体" w:eastAsia="宋体" w:cs="宋体"/>
          <w:color w:val="333333"/>
          <w:sz w:val="24"/>
          <w:szCs w:val="24"/>
          <w:highlight w:val="none"/>
        </w:rPr>
      </w:r>
      <w:r/>
    </w:p>
    <w:p>
      <w:pPr>
        <w:pStyle w:val="962"/>
        <w:ind w:firstLine="420"/>
        <w:pageBreakBefore w:val="0"/>
        <w:spacing w:line="360" w:lineRule="auto"/>
        <w:rPr>
          <w:rStyle w:val="1082"/>
          <w:rFonts w:hint="eastAsia" w:ascii="宋体" w:hAnsi="宋体" w:eastAsia="宋体" w:cs="宋体"/>
          <w:color w:val="000000"/>
          <w:sz w:val="24"/>
          <w:szCs w:val="24"/>
          <w:highlight w:val="none"/>
          <w:lang w:eastAsia="zh-CN"/>
        </w:rPr>
      </w:pPr>
      <w:r>
        <w:rPr>
          <w:rFonts w:hint="eastAsia" w:ascii="宋体" w:hAnsi="宋体" w:eastAsia="宋体" w:cs="宋体"/>
          <w:color w:val="333333"/>
          <w:sz w:val="24"/>
          <w:szCs w:val="24"/>
          <w:highlight w:val="none"/>
        </w:rPr>
        <w:t xml:space="preserve">3.</w:t>
      </w:r>
      <w:r>
        <w:rPr>
          <w:rStyle w:val="1082"/>
          <w:rFonts w:hint="eastAsia" w:ascii="宋体" w:hAnsi="宋体" w:eastAsia="宋体" w:cs="宋体"/>
          <w:color w:val="000000"/>
          <w:sz w:val="24"/>
          <w:szCs w:val="24"/>
          <w:highlight w:val="none"/>
          <w:lang w:eastAsia="zh-CN"/>
        </w:rPr>
        <w:t xml:space="preserve">软件技术支持：0519-86722801</w:t>
      </w:r>
      <w:r>
        <w:rPr>
          <w:rStyle w:val="1082"/>
          <w:rFonts w:hint="eastAsia" w:ascii="宋体" w:hAnsi="宋体" w:eastAsia="宋体" w:cs="宋体"/>
          <w:color w:val="000000"/>
          <w:sz w:val="24"/>
          <w:szCs w:val="24"/>
          <w:highlight w:val="none"/>
          <w:lang w:eastAsia="zh-CN"/>
        </w:rPr>
      </w:r>
      <w:r/>
    </w:p>
    <w:p>
      <w:pPr>
        <w:pStyle w:val="964"/>
        <w:numPr>
          <w:ilvl w:val="0"/>
          <w:numId w:val="0"/>
        </w:numPr>
        <w:ind w:firstLine="420"/>
        <w:pageBreakBefore w:val="0"/>
        <w:spacing w:before="0" w:after="0" w:line="360" w:lineRule="auto"/>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4"/>
          <w:szCs w:val="24"/>
          <w:highlight w:val="none"/>
          <w:lang w:val="en-US" w:eastAsia="en-US"/>
        </w:rPr>
      </w:r>
      <w:r/>
    </w:p>
    <w:p>
      <w:pPr>
        <w:pStyle w:val="78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附件：1.招标文件</w:t>
      </w:r>
      <w:r/>
    </w:p>
    <w:p>
      <w:pPr>
        <w:pStyle w:val="786"/>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2.采购人信用承诺书</w:t>
      </w:r>
      <w:r/>
    </w:p>
    <w:p>
      <w:pPr>
        <w:pStyle w:val="786"/>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3.公平竞争审查二维码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4.“苏</w:t>
      </w:r>
      <w:r>
        <w:rPr>
          <w:rFonts w:ascii="SimSun" w:hAnsi="SimSun" w:eastAsia="SimSun" w:cs="SimSun"/>
          <w:b/>
          <w:color w:val="000000"/>
          <w:sz w:val="24"/>
        </w:rPr>
        <w:t xml:space="preserve">采云”系统供应商操作手册</w:t>
      </w:r>
      <w:r/>
    </w:p>
    <w:p>
      <w:pPr>
        <w:pStyle w:val="964"/>
        <w:numPr>
          <w:ilvl w:val="0"/>
          <w:numId w:val="0"/>
        </w:numPr>
        <w:ind w:firstLine="964"/>
        <w:pageBreakBefore w:val="0"/>
        <w:spacing w:before="0" w:after="0"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962"/>
        <w:ind w:firstLine="960"/>
        <w:jc w:val="right"/>
        <w:spacing w:line="360" w:lineRule="auto"/>
        <w:rPr>
          <w:rFonts w:hint="eastAsia" w:ascii="宋体" w:hAnsi="宋体" w:cs="宋体"/>
          <w:sz w:val="24"/>
          <w:highlight w:val="none"/>
        </w:rPr>
      </w:pPr>
      <w:r>
        <w:rPr>
          <w:rFonts w:hint="eastAsia" w:ascii="宋体" w:hAnsi="宋体" w:cs="宋体"/>
          <w:sz w:val="24"/>
          <w:highlight w:val="none"/>
        </w:rPr>
      </w:r>
      <w:r/>
    </w:p>
    <w:p>
      <w:pPr>
        <w:pStyle w:val="962"/>
        <w:jc w:val="center"/>
        <w:spacing w:line="360" w:lineRule="auto"/>
        <w:rPr>
          <w:rFonts w:hint="eastAsia" w:ascii="宋体" w:hAnsi="宋体" w:cs="宋体"/>
          <w:bCs/>
          <w:sz w:val="24"/>
          <w:highlight w:val="none"/>
        </w:rPr>
        <w:outlineLvl w:val="0"/>
      </w:pPr>
      <w:r>
        <w:rPr>
          <w:rFonts w:hint="eastAsia" w:ascii="宋体" w:hAnsi="宋体" w:cs="宋体"/>
          <w:bCs/>
          <w:sz w:val="36"/>
          <w:szCs w:val="36"/>
          <w:highlight w:val="none"/>
        </w:rPr>
        <w:br w:type="page" w:clear="all"/>
      </w:r>
      <w:r>
        <w:rPr>
          <w:rFonts w:hint="eastAsia" w:ascii="宋体" w:hAnsi="宋体" w:cs="宋体"/>
          <w:b/>
          <w:bCs/>
          <w:sz w:val="44"/>
          <w:szCs w:val="44"/>
          <w:highlight w:val="none"/>
        </w:rPr>
        <w:t xml:space="preserve">第二部分  投标须知</w:t>
      </w:r>
      <w:r>
        <w:rPr>
          <w:rFonts w:hint="eastAsia" w:ascii="宋体" w:hAnsi="宋体" w:cs="宋体"/>
          <w:bCs/>
          <w:sz w:val="24"/>
          <w:highlight w:val="none"/>
        </w:rPr>
      </w:r>
      <w:r/>
    </w:p>
    <w:p>
      <w:pPr>
        <w:pStyle w:val="965"/>
        <w:ind w:firstLine="482"/>
        <w:spacing w:before="0" w:after="0" w:line="360" w:lineRule="auto"/>
        <w:rPr>
          <w:rFonts w:hint="eastAsia" w:ascii="宋体" w:hAnsi="宋体" w:cs="宋体"/>
          <w:sz w:val="24"/>
          <w:szCs w:val="24"/>
          <w:highlight w:val="none"/>
        </w:rPr>
      </w:pPr>
      <w:r/>
      <w:bookmarkStart w:id="3" w:name="_Toc16938519"/>
      <w:r/>
      <w:bookmarkStart w:id="4" w:name="_Toc120614214"/>
      <w:r/>
      <w:bookmarkStart w:id="5" w:name="_Toc20823275"/>
      <w:r/>
      <w:bookmarkStart w:id="6" w:name="_Toc513029203"/>
      <w:r>
        <w:rPr>
          <w:rFonts w:hint="eastAsia" w:ascii="宋体" w:hAnsi="宋体" w:cs="宋体"/>
          <w:sz w:val="24"/>
          <w:szCs w:val="24"/>
          <w:highlight w:val="none"/>
        </w:rPr>
        <w:t xml:space="preserve">一、总则</w:t>
      </w:r>
      <w:bookmarkEnd w:id="3"/>
      <w:r/>
      <w:bookmarkEnd w:id="4"/>
      <w:r/>
      <w:bookmarkEnd w:id="5"/>
      <w:r/>
      <w:bookmarkEnd w:id="6"/>
      <w:r>
        <w:rPr>
          <w:rFonts w:hint="eastAsia" w:ascii="宋体" w:hAnsi="宋体" w:cs="宋体"/>
          <w:sz w:val="24"/>
          <w:szCs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7" w:name="_Hlt16619475"/>
      <w:r/>
      <w:bookmarkEnd w:id="7"/>
      <w:r/>
      <w:bookmarkStart w:id="8" w:name="_Toc458694821"/>
      <w:r/>
      <w:bookmarkStart w:id="9" w:name="_Toc20823276"/>
      <w:r/>
      <w:bookmarkStart w:id="10" w:name="_Toc16938520"/>
      <w:r/>
      <w:bookmarkStart w:id="11" w:name="_Toc513029204"/>
      <w:r>
        <w:rPr>
          <w:rFonts w:hint="eastAsia" w:ascii="宋体" w:hAnsi="宋体" w:eastAsia="宋体" w:cs="宋体"/>
          <w:sz w:val="24"/>
          <w:szCs w:val="24"/>
          <w:highlight w:val="none"/>
        </w:rPr>
        <w:t xml:space="preserve">1</w:t>
      </w:r>
      <w:bookmarkEnd w:id="8"/>
      <w:r>
        <w:rPr>
          <w:rFonts w:hint="eastAsia" w:ascii="宋体" w:hAnsi="宋体" w:eastAsia="宋体" w:cs="宋体"/>
          <w:sz w:val="24"/>
          <w:szCs w:val="24"/>
          <w:highlight w:val="none"/>
        </w:rPr>
        <w:t xml:space="preserve">.招标方式</w:t>
      </w:r>
      <w:bookmarkEnd w:id="9"/>
      <w:r/>
      <w:bookmarkEnd w:id="10"/>
      <w:r/>
      <w:bookmarkEnd w:id="11"/>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本次招标采取公开招标方式，本招标文件仅适用于投标邀请中所述项目。</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12" w:name="_Toc20823277"/>
      <w:r/>
      <w:bookmarkStart w:id="13" w:name="_Toc16938521"/>
      <w:r/>
      <w:bookmarkStart w:id="14" w:name="_Toc513029205"/>
      <w:r>
        <w:rPr>
          <w:rFonts w:hint="eastAsia" w:ascii="宋体" w:hAnsi="宋体" w:eastAsia="宋体" w:cs="宋体"/>
          <w:sz w:val="24"/>
          <w:szCs w:val="24"/>
          <w:highlight w:val="none"/>
        </w:rPr>
        <w:t xml:space="preserve">2.合格的投标人</w:t>
      </w:r>
      <w:bookmarkEnd w:id="12"/>
      <w:r/>
      <w:bookmarkEnd w:id="13"/>
      <w:r/>
      <w:bookmarkEnd w:id="14"/>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2.1满足招标公告中投标人的资格要求的规定。</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满足本文件实质性条款的规定。</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15" w:name="_Toc16938522"/>
      <w:r/>
      <w:bookmarkStart w:id="16" w:name="_Toc513029206"/>
      <w:r/>
      <w:bookmarkStart w:id="17" w:name="_Toc20823278"/>
      <w:r>
        <w:rPr>
          <w:rFonts w:hint="eastAsia" w:ascii="宋体" w:hAnsi="宋体" w:eastAsia="宋体" w:cs="宋体"/>
          <w:sz w:val="24"/>
          <w:szCs w:val="24"/>
          <w:highlight w:val="none"/>
        </w:rPr>
        <w:t xml:space="preserve">3.适用法律</w:t>
      </w:r>
      <w:bookmarkEnd w:id="15"/>
      <w:r/>
      <w:bookmarkEnd w:id="16"/>
      <w:r/>
      <w:bookmarkEnd w:id="17"/>
      <w:r>
        <w:rPr>
          <w:rFonts w:hint="eastAsia" w:ascii="宋体" w:hAnsi="宋体" w:eastAsia="宋体" w:cs="宋体"/>
          <w:b/>
          <w:bCs/>
          <w:sz w:val="24"/>
          <w:szCs w:val="24"/>
          <w:highlight w:val="none"/>
        </w:rPr>
      </w:r>
      <w:r/>
    </w:p>
    <w:p>
      <w:pPr>
        <w:pStyle w:val="962"/>
        <w:ind w:firstLine="420"/>
        <w:spacing w:line="360" w:lineRule="auto"/>
        <w:rPr>
          <w:rFonts w:hint="eastAsia"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18" w:name="_Toc16938523"/>
      <w:r/>
      <w:bookmarkStart w:id="19" w:name="_Toc462564067"/>
      <w:r/>
      <w:bookmarkStart w:id="20" w:name="_Toc513029207"/>
      <w:r/>
      <w:bookmarkStart w:id="21" w:name="_Toc20823279"/>
      <w:r>
        <w:rPr>
          <w:rFonts w:hint="eastAsia" w:ascii="宋体" w:hAnsi="宋体" w:eastAsia="宋体" w:cs="宋体"/>
          <w:sz w:val="24"/>
          <w:szCs w:val="24"/>
          <w:highlight w:val="none"/>
        </w:rPr>
        <w:t xml:space="preserve">4.投标费用</w:t>
      </w:r>
      <w:bookmarkEnd w:id="18"/>
      <w:r/>
      <w:bookmarkEnd w:id="19"/>
      <w:r/>
      <w:bookmarkEnd w:id="20"/>
      <w:r/>
      <w:bookmarkEnd w:id="21"/>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4.1</w:t>
      </w:r>
      <w:r>
        <w:rPr>
          <w:rFonts w:hint="eastAsia" w:ascii="宋体" w:hAnsi="宋体" w:cs="宋体"/>
          <w:sz w:val="24"/>
          <w:highlight w:val="none"/>
        </w:rPr>
        <w:t xml:space="preserve">本项目采购代理费</w:t>
      </w:r>
      <w:r>
        <w:rPr>
          <w:rFonts w:hint="eastAsia" w:ascii="宋体" w:hAnsi="宋体" w:cs="宋体"/>
          <w:sz w:val="24"/>
          <w:highlight w:val="none"/>
          <w:lang w:val="en-US" w:eastAsia="zh-CN"/>
        </w:rPr>
        <w:t xml:space="preserve">25637.5元</w:t>
      </w:r>
      <w:r>
        <w:rPr>
          <w:rFonts w:hint="eastAsia" w:ascii="宋体" w:hAnsi="宋体" w:cs="宋体"/>
          <w:sz w:val="24"/>
          <w:highlight w:val="none"/>
        </w:rPr>
        <w:t xml:space="preserve">由中标人承担，请参加各投标人在成本中自行考虑。上述费用由中标人在领取中标通知书前向采购代理机构一次性付清</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4.2</w:t>
      </w:r>
      <w:r>
        <w:rPr>
          <w:rFonts w:hint="eastAsia" w:ascii="宋体" w:hAnsi="宋体" w:cs="宋体"/>
          <w:sz w:val="24"/>
          <w:highlight w:val="none"/>
        </w:rPr>
        <w:t xml:space="preserve">投标人应自行承担所有与参加投标有关的费用，无论投标过程中的做法和结果如何，采购单位和采购代理机构在任何情况下均无义务和责任承担这些费用。</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5.招标文件的约束力</w:t>
      </w:r>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5.1</w:t>
      </w:r>
      <w:r>
        <w:rPr>
          <w:rFonts w:hint="eastAsia" w:ascii="宋体" w:hAnsi="宋体" w:cs="宋体"/>
          <w:sz w:val="24"/>
          <w:highlight w:val="none"/>
        </w:rPr>
        <w:t xml:space="preserve"> 投标人一旦参加本项目采购活动，即被认为接受了本招标文件的规定和约束。</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6.招标文件的解释</w:t>
      </w:r>
      <w:r>
        <w:rPr>
          <w:rFonts w:hint="eastAsia" w:ascii="宋体" w:hAnsi="宋体" w:eastAsia="宋体" w:cs="宋体"/>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6.1</w:t>
      </w:r>
      <w:r>
        <w:rPr>
          <w:rFonts w:hint="eastAsia" w:ascii="宋体" w:hAnsi="宋体" w:cs="宋体"/>
          <w:sz w:val="24"/>
          <w:highlight w:val="none"/>
        </w:rPr>
        <w:t xml:space="preserve">招标文件需求部分（投标人资格要求、项目需求、商务技术评分标准）由采购单位解释，其它部分由采购代理机构解释。</w:t>
      </w:r>
      <w:bookmarkStart w:id="22" w:name="_Toc513029209"/>
      <w:r/>
      <w:bookmarkStart w:id="23" w:name="_Toc16938525"/>
      <w:r/>
      <w:bookmarkStart w:id="24" w:name="_Toc20823281"/>
      <w:r/>
      <w:bookmarkStart w:id="25" w:name="_Toc120614215"/>
      <w:r>
        <w:rPr>
          <w:rFonts w:hint="eastAsia" w:ascii="宋体" w:hAnsi="宋体" w:cs="宋体"/>
          <w:sz w:val="24"/>
          <w:highlight w:val="none"/>
        </w:rPr>
      </w:r>
      <w:r/>
    </w:p>
    <w:p>
      <w:pPr>
        <w:pStyle w:val="96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二、招标文件</w:t>
      </w:r>
      <w:bookmarkEnd w:id="22"/>
      <w:r/>
      <w:bookmarkEnd w:id="23"/>
      <w:r/>
      <w:bookmarkEnd w:id="24"/>
      <w:r/>
      <w:bookmarkEnd w:id="25"/>
      <w:r>
        <w:rPr>
          <w:rFonts w:hint="eastAsia" w:ascii="宋体" w:hAnsi="宋体" w:cs="宋体"/>
          <w:b/>
          <w:bCs/>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26" w:name="_Toc16938526"/>
      <w:r/>
      <w:bookmarkStart w:id="27" w:name="_Toc20823282"/>
      <w:r/>
      <w:bookmarkStart w:id="28" w:name="_Toc513029210"/>
      <w:r>
        <w:rPr>
          <w:rFonts w:hint="eastAsia" w:ascii="宋体" w:hAnsi="宋体" w:eastAsia="宋体" w:cs="宋体"/>
          <w:sz w:val="24"/>
          <w:szCs w:val="24"/>
          <w:highlight w:val="none"/>
        </w:rPr>
        <w:t xml:space="preserve">1.招标文件构成</w:t>
      </w:r>
      <w:bookmarkEnd w:id="26"/>
      <w:r/>
      <w:bookmarkEnd w:id="27"/>
      <w:r/>
      <w:bookmarkEnd w:id="28"/>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 招标文件由以下部分组成：</w:t>
      </w:r>
      <w:r>
        <w:rPr>
          <w:rFonts w:hint="eastAsia" w:ascii="宋体" w:hAnsi="宋体" w:cs="宋体"/>
          <w:sz w:val="24"/>
          <w:highlight w:val="none"/>
        </w:rPr>
      </w:r>
      <w:r/>
    </w:p>
    <w:p>
      <w:pPr>
        <w:pStyle w:val="962"/>
        <w:ind w:firstLine="360"/>
        <w:spacing w:line="360" w:lineRule="auto"/>
        <w:rPr>
          <w:rFonts w:hint="eastAsia" w:ascii="宋体" w:hAnsi="宋体" w:cs="宋体"/>
          <w:b/>
          <w:bCs/>
          <w:color w:val="ff0000"/>
          <w:sz w:val="24"/>
          <w:highlight w:val="none"/>
        </w:rPr>
      </w:pPr>
      <w:r>
        <w:rPr>
          <w:rFonts w:hint="eastAsia" w:ascii="宋体" w:hAnsi="宋体" w:cs="宋体"/>
          <w:sz w:val="24"/>
          <w:highlight w:val="none"/>
        </w:rPr>
        <w:t xml:space="preserve">（1）投标邀请</w:t>
      </w:r>
      <w:r>
        <w:rPr>
          <w:rFonts w:hint="eastAsia" w:ascii="宋体" w:hAnsi="宋体" w:cs="宋体"/>
          <w:b/>
          <w:bCs/>
          <w:color w:val="ff0000"/>
          <w:sz w:val="24"/>
          <w:highlight w:val="none"/>
        </w:rPr>
      </w:r>
      <w:r/>
    </w:p>
    <w:p>
      <w:pPr>
        <w:pStyle w:val="962"/>
        <w:ind w:firstLine="360"/>
        <w:spacing w:line="360" w:lineRule="auto"/>
        <w:rPr>
          <w:rFonts w:hint="eastAsia" w:ascii="宋体" w:hAnsi="宋体" w:cs="宋体"/>
          <w:sz w:val="24"/>
          <w:highlight w:val="none"/>
        </w:rPr>
      </w:pPr>
      <w:r>
        <w:rPr>
          <w:rFonts w:hint="eastAsia" w:ascii="宋体" w:hAnsi="宋体" w:cs="宋体"/>
          <w:sz w:val="24"/>
          <w:highlight w:val="none"/>
        </w:rPr>
        <w:t xml:space="preserve">（2）投标须知</w:t>
      </w:r>
      <w:r>
        <w:rPr>
          <w:rFonts w:hint="eastAsia" w:ascii="宋体" w:hAnsi="宋体" w:cs="宋体"/>
          <w:sz w:val="24"/>
          <w:highlight w:val="none"/>
        </w:rPr>
      </w:r>
      <w:r/>
    </w:p>
    <w:p>
      <w:pPr>
        <w:pStyle w:val="962"/>
        <w:ind w:firstLine="360"/>
        <w:spacing w:line="360" w:lineRule="auto"/>
        <w:rPr>
          <w:rFonts w:hint="eastAsia" w:ascii="宋体" w:hAnsi="宋体" w:cs="宋体"/>
          <w:sz w:val="24"/>
          <w:highlight w:val="none"/>
        </w:rPr>
      </w:pPr>
      <w:r>
        <w:rPr>
          <w:rFonts w:hint="eastAsia" w:ascii="宋体" w:hAnsi="宋体" w:cs="宋体"/>
          <w:sz w:val="24"/>
          <w:highlight w:val="none"/>
        </w:rPr>
        <w:t xml:space="preserve">（3）项目需求</w:t>
      </w:r>
      <w:r>
        <w:rPr>
          <w:rFonts w:hint="eastAsia" w:ascii="宋体" w:hAnsi="宋体" w:cs="宋体"/>
          <w:sz w:val="24"/>
          <w:highlight w:val="none"/>
        </w:rPr>
      </w:r>
      <w:r/>
    </w:p>
    <w:p>
      <w:pPr>
        <w:pStyle w:val="962"/>
        <w:ind w:firstLine="360"/>
        <w:spacing w:line="360" w:lineRule="auto"/>
        <w:rPr>
          <w:rFonts w:hint="eastAsia" w:ascii="宋体" w:hAnsi="宋体" w:cs="宋体"/>
          <w:sz w:val="24"/>
          <w:highlight w:val="none"/>
        </w:rPr>
      </w:pPr>
      <w:r>
        <w:rPr>
          <w:rFonts w:hint="eastAsia" w:ascii="宋体" w:hAnsi="宋体" w:cs="宋体"/>
          <w:sz w:val="24"/>
          <w:highlight w:val="none"/>
        </w:rPr>
        <w:t xml:space="preserve">（4）开标和评标</w:t>
      </w:r>
      <w:r>
        <w:rPr>
          <w:rFonts w:hint="eastAsia" w:ascii="宋体" w:hAnsi="宋体" w:cs="宋体"/>
          <w:sz w:val="24"/>
          <w:highlight w:val="none"/>
        </w:rPr>
      </w:r>
      <w:r/>
    </w:p>
    <w:p>
      <w:pPr>
        <w:pStyle w:val="962"/>
        <w:ind w:firstLine="360"/>
        <w:spacing w:line="360" w:lineRule="auto"/>
        <w:rPr>
          <w:rFonts w:hint="eastAsia" w:ascii="宋体" w:hAnsi="宋体" w:cs="宋体"/>
          <w:sz w:val="24"/>
          <w:highlight w:val="none"/>
        </w:rPr>
      </w:pPr>
      <w:r>
        <w:rPr>
          <w:rFonts w:hint="eastAsia" w:ascii="宋体" w:hAnsi="宋体" w:cs="宋体"/>
          <w:sz w:val="24"/>
          <w:highlight w:val="none"/>
        </w:rPr>
        <w:t xml:space="preserve">（5）投标文件组成</w:t>
      </w:r>
      <w:r>
        <w:rPr>
          <w:rFonts w:hint="eastAsia" w:ascii="宋体" w:hAnsi="宋体" w:cs="宋体"/>
          <w:sz w:val="24"/>
          <w:highlight w:val="none"/>
        </w:rPr>
      </w:r>
      <w:r/>
    </w:p>
    <w:p>
      <w:pPr>
        <w:pStyle w:val="962"/>
        <w:ind w:firstLine="360"/>
        <w:spacing w:line="360" w:lineRule="auto"/>
        <w:rPr>
          <w:rFonts w:hint="eastAsia" w:ascii="宋体" w:hAnsi="宋体" w:cs="宋体"/>
          <w:sz w:val="24"/>
          <w:highlight w:val="none"/>
        </w:rPr>
      </w:pPr>
      <w:r>
        <w:rPr>
          <w:rFonts w:hint="eastAsia" w:ascii="宋体" w:hAnsi="宋体" w:cs="宋体"/>
          <w:sz w:val="24"/>
          <w:highlight w:val="none"/>
        </w:rPr>
        <w:t xml:space="preserve">（6）附件</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请仔细检查招标文件是否齐全，如有缺漏请立即与采购单位或采购代理机构联系解决。</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1.2</w:t>
      </w:r>
      <w:r>
        <w:rPr>
          <w:rFonts w:hint="eastAsia" w:ascii="宋体" w:hAnsi="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29" w:name="_Toc16938527"/>
      <w:r/>
      <w:bookmarkStart w:id="30" w:name="_Toc513029211"/>
      <w:r/>
      <w:bookmarkStart w:id="31" w:name="_Toc20823283"/>
      <w:r/>
      <w:bookmarkStart w:id="32" w:name="_Toc462564070"/>
      <w:r>
        <w:rPr>
          <w:rFonts w:hint="eastAsia" w:ascii="宋体" w:hAnsi="宋体" w:eastAsia="宋体" w:cs="宋体"/>
          <w:sz w:val="24"/>
          <w:szCs w:val="24"/>
          <w:highlight w:val="none"/>
        </w:rPr>
        <w:t xml:space="preserve">2.招标文件的澄清</w:t>
      </w:r>
      <w:bookmarkEnd w:id="29"/>
      <w:r/>
      <w:bookmarkEnd w:id="30"/>
      <w:r/>
      <w:bookmarkEnd w:id="31"/>
      <w:r/>
      <w:bookmarkEnd w:id="32"/>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2.1</w:t>
      </w:r>
      <w:r>
        <w:rPr>
          <w:rFonts w:hint="eastAsia" w:ascii="宋体" w:hAnsi="宋体" w:cs="宋体"/>
          <w:sz w:val="24"/>
          <w:highlight w:val="none"/>
        </w:rPr>
        <w:t xml:space="preserve"> 任何要求对招标文件进行澄清的投标人，应在投标截止期十日前按招标公告中的通讯地址，以书面形式通知</w:t>
      </w:r>
      <w:r>
        <w:rPr>
          <w:rFonts w:hint="eastAsia" w:ascii="宋体" w:hAnsi="宋体" w:cs="宋体"/>
          <w:sz w:val="24"/>
          <w:highlight w:val="none"/>
          <w:lang w:eastAsia="zh-CN"/>
        </w:rPr>
        <w:t xml:space="preserve">采购单位</w:t>
      </w:r>
      <w:r>
        <w:rPr>
          <w:rFonts w:hint="eastAsia" w:ascii="宋体" w:hAnsi="宋体" w:cs="宋体"/>
          <w:sz w:val="24"/>
          <w:highlight w:val="none"/>
        </w:rPr>
        <w:t xml:space="preserve">或</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cs="宋体"/>
          <w:sz w:val="24"/>
          <w:highlight w:val="none"/>
        </w:rPr>
        <w:t xml:space="preserve">。采购单位有权对发出的招标文件进行必要的澄清或修改。</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2.2采购单位不组织答疑会。</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33" w:name="_Toc20823284"/>
      <w:r/>
      <w:bookmarkStart w:id="34" w:name="_Toc513029212"/>
      <w:r/>
      <w:bookmarkStart w:id="35" w:name="_Toc462564071"/>
      <w:r/>
      <w:bookmarkStart w:id="36" w:name="_Toc16938528"/>
      <w:r>
        <w:rPr>
          <w:rFonts w:hint="eastAsia" w:ascii="宋体" w:hAnsi="宋体" w:eastAsia="宋体" w:cs="宋体"/>
          <w:sz w:val="24"/>
          <w:szCs w:val="24"/>
          <w:highlight w:val="none"/>
        </w:rPr>
        <w:t xml:space="preserve">3.招标文件的修改</w:t>
      </w:r>
      <w:bookmarkEnd w:id="33"/>
      <w:r/>
      <w:bookmarkEnd w:id="34"/>
      <w:r/>
      <w:bookmarkEnd w:id="35"/>
      <w:r/>
      <w:bookmarkEnd w:id="36"/>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3.1</w:t>
      </w:r>
      <w:r>
        <w:rPr>
          <w:rFonts w:hint="eastAsia" w:ascii="宋体" w:hAnsi="宋体" w:cs="宋体"/>
          <w:sz w:val="24"/>
          <w:highlight w:val="none"/>
        </w:rPr>
        <w:t xml:space="preserve"> 在投标截止时间前，采购单位可以对招标文件进行修改。</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3.2 </w:t>
      </w:r>
      <w:r>
        <w:rPr>
          <w:rFonts w:hint="eastAsia" w:ascii="宋体" w:hAnsi="宋体" w:cs="宋体"/>
          <w:sz w:val="24"/>
          <w:highlight w:val="none"/>
        </w:rPr>
        <w:t xml:space="preserve">采购单位有权按照法定的要求推迟投标截止日期和开标日期。</w:t>
      </w:r>
      <w:r>
        <w:rPr>
          <w:rFonts w:hint="eastAsia" w:ascii="宋体" w:hAnsi="宋体" w:cs="宋体"/>
          <w:sz w:val="24"/>
          <w:highlight w:val="none"/>
        </w:rPr>
      </w:r>
      <w:r/>
    </w:p>
    <w:p>
      <w:pPr>
        <w:pStyle w:val="962"/>
        <w:ind w:firstLine="480"/>
        <w:spacing w:line="360" w:lineRule="auto"/>
        <w:rPr>
          <w:rFonts w:hint="eastAsia" w:ascii="宋体" w:hAnsi="宋体" w:eastAsia="宋体" w:cs="宋体"/>
          <w:b/>
          <w:bCs/>
          <w:i w:val="0"/>
          <w:iCs w:val="0"/>
          <w:color w:val="000000"/>
          <w:sz w:val="24"/>
          <w:szCs w:val="24"/>
          <w:highlight w:val="none"/>
          <w:u w:val="single"/>
          <w:lang w:val="en-US" w:eastAsia="en-US"/>
        </w:rPr>
      </w:pPr>
      <w:r>
        <w:rPr>
          <w:rFonts w:hint="eastAsia" w:ascii="宋体" w:hAnsi="宋体" w:cs="宋体"/>
          <w:bCs/>
          <w:sz w:val="24"/>
          <w:highlight w:val="none"/>
        </w:rPr>
        <w:t xml:space="preserve">3.3 </w:t>
      </w:r>
      <w:r>
        <w:rPr>
          <w:rFonts w:hint="eastAsia" w:ascii="宋体" w:hAnsi="宋体" w:cs="宋体"/>
          <w:sz w:val="24"/>
          <w:highlight w:val="none"/>
        </w:rPr>
        <w:t xml:space="preserve">招标文件的修改将在</w:t>
      </w:r>
      <w:r>
        <w:rPr>
          <w:rFonts w:hint="eastAsia" w:ascii="宋体" w:hAnsi="宋体" w:cs="宋体"/>
          <w:sz w:val="24"/>
          <w:highlight w:val="none"/>
          <w:lang w:eastAsia="zh-CN"/>
        </w:rPr>
        <w:t xml:space="preserve">“</w:t>
      </w:r>
      <w:r>
        <w:rPr>
          <w:rFonts w:hint="eastAsia" w:ascii="宋体" w:hAnsi="宋体" w:cs="宋体"/>
          <w:sz w:val="24"/>
          <w:highlight w:val="none"/>
        </w:rPr>
        <w:t xml:space="preserve">江苏政府采购网</w:t>
      </w:r>
      <w:r>
        <w:rPr>
          <w:rFonts w:hint="eastAsia" w:ascii="宋体" w:hAnsi="宋体" w:cs="宋体"/>
          <w:sz w:val="24"/>
          <w:highlight w:val="none"/>
          <w:lang w:eastAsia="zh-CN"/>
        </w:rPr>
        <w:t xml:space="preserve">”</w:t>
      </w:r>
      <w:r>
        <w:rPr>
          <w:rFonts w:hint="eastAsia" w:ascii="宋体" w:hAnsi="宋体" w:cs="宋体"/>
          <w:sz w:val="24"/>
          <w:highlight w:val="none"/>
        </w:rPr>
        <w:t xml:space="preserve">公布，补充文件将作为招标文件的组成部分，并对投标人具有约束力。</w:t>
      </w:r>
      <w:bookmarkStart w:id="37" w:name="_Toc20823285"/>
      <w:r/>
      <w:bookmarkStart w:id="38" w:name="_Toc120614216"/>
      <w:r/>
      <w:bookmarkStart w:id="39" w:name="_Toc462564072"/>
      <w:r/>
      <w:bookmarkStart w:id="40" w:name="_Toc16938529"/>
      <w:r/>
      <w:bookmarkStart w:id="41" w:name="_Toc513029213"/>
      <w:r>
        <w:rPr>
          <w:rFonts w:hint="eastAsia" w:ascii="宋体" w:hAnsi="宋体" w:eastAsia="宋体" w:cs="宋体"/>
          <w:b/>
          <w:bCs/>
          <w:i w:val="0"/>
          <w:iCs w:val="0"/>
          <w:color w:val="000000"/>
          <w:sz w:val="24"/>
          <w:szCs w:val="24"/>
          <w:highlight w:val="none"/>
          <w:u w:val="single"/>
          <w:lang w:val="en-US" w:eastAsia="en-US"/>
        </w:rPr>
      </w:r>
      <w:r/>
    </w:p>
    <w:p>
      <w:pPr>
        <w:pStyle w:val="962"/>
        <w:ind w:firstLine="480"/>
        <w:spacing w:line="360" w:lineRule="auto"/>
        <w:rPr>
          <w:rFonts w:hint="eastAsia" w:ascii="宋体" w:hAnsi="宋体" w:cs="宋体"/>
          <w:sz w:val="24"/>
          <w:szCs w:val="24"/>
          <w:highlight w:val="none"/>
        </w:rPr>
      </w:pP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eastAsia="en-US"/>
        </w:rPr>
        <w:t xml:space="preserve">.</w:t>
      </w:r>
      <w:r>
        <w:rPr>
          <w:rFonts w:hint="eastAsia" w:ascii="宋体" w:hAnsi="宋体" w:eastAsia="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lang w:val="en-US" w:eastAsia="en-US"/>
        </w:rPr>
        <w:t xml:space="preserve">对</w:t>
      </w:r>
      <w:r>
        <w:rPr>
          <w:rFonts w:hint="eastAsia" w:ascii="宋体" w:hAnsi="宋体" w:eastAsia="宋体" w:cs="宋体"/>
          <w:i w:val="0"/>
          <w:iCs w:val="0"/>
          <w:color w:val="000000"/>
          <w:sz w:val="24"/>
          <w:szCs w:val="24"/>
          <w:highlight w:val="none"/>
          <w:lang w:val="en-US" w:eastAsia="zh-CN"/>
        </w:rPr>
        <w:t xml:space="preserve">采购单位</w:t>
      </w:r>
      <w:r>
        <w:rPr>
          <w:rFonts w:hint="eastAsia" w:ascii="宋体" w:hAnsi="宋体" w:eastAsia="宋体" w:cs="宋体"/>
          <w:i w:val="0"/>
          <w:iCs w:val="0"/>
          <w:color w:val="000000"/>
          <w:sz w:val="24"/>
          <w:szCs w:val="24"/>
          <w:highlight w:val="none"/>
          <w:lang w:val="en-US" w:eastAsia="en-US"/>
        </w:rPr>
        <w:t xml:space="preserve">提供的</w:t>
      </w:r>
      <w:r>
        <w:rPr>
          <w:rFonts w:hint="eastAsia" w:ascii="宋体" w:hAnsi="宋体" w:eastAsia="宋体" w:cs="宋体"/>
          <w:i w:val="0"/>
          <w:iCs w:val="0"/>
          <w:color w:val="000000"/>
          <w:sz w:val="24"/>
          <w:szCs w:val="24"/>
          <w:highlight w:val="none"/>
          <w:lang w:val="en-US" w:eastAsia="zh-CN"/>
        </w:rPr>
        <w:t xml:space="preserve">招标文件</w:t>
      </w:r>
      <w:r>
        <w:rPr>
          <w:rFonts w:hint="eastAsia" w:ascii="宋体" w:hAnsi="宋体" w:eastAsia="宋体" w:cs="宋体"/>
          <w:i w:val="0"/>
          <w:iCs w:val="0"/>
          <w:color w:val="000000"/>
          <w:sz w:val="24"/>
          <w:szCs w:val="24"/>
          <w:highlight w:val="none"/>
          <w:lang w:val="en-US" w:eastAsia="en-US"/>
        </w:rPr>
        <w:t xml:space="preserve">所做出的推论、解释和结论，</w:t>
      </w:r>
      <w:r>
        <w:rPr>
          <w:rFonts w:hint="eastAsia" w:ascii="宋体" w:hAnsi="宋体" w:eastAsia="宋体" w:cs="宋体"/>
          <w:i w:val="0"/>
          <w:iCs w:val="0"/>
          <w:color w:val="000000"/>
          <w:sz w:val="24"/>
          <w:szCs w:val="24"/>
          <w:highlight w:val="none"/>
          <w:lang w:val="en-US" w:eastAsia="zh-CN"/>
        </w:rPr>
        <w:t xml:space="preserve">采购单位</w:t>
      </w:r>
      <w:r>
        <w:rPr>
          <w:rFonts w:hint="eastAsia" w:ascii="宋体" w:hAnsi="宋体" w:eastAsia="宋体" w:cs="宋体"/>
          <w:i w:val="0"/>
          <w:iCs w:val="0"/>
          <w:color w:val="000000"/>
          <w:sz w:val="24"/>
          <w:szCs w:val="24"/>
          <w:highlight w:val="none"/>
          <w:lang w:val="en-US" w:eastAsia="en-US"/>
        </w:rPr>
        <w:t xml:space="preserve">概不负责。</w:t>
      </w:r>
      <w:r>
        <w:rPr>
          <w:rFonts w:hint="eastAsia" w:ascii="宋体" w:hAnsi="宋体" w:eastAsia="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lang w:val="en-US" w:eastAsia="en-US"/>
        </w:rPr>
        <w:t xml:space="preserve">由于对</w:t>
      </w:r>
      <w:r>
        <w:rPr>
          <w:rFonts w:hint="eastAsia" w:ascii="宋体" w:hAnsi="宋体" w:eastAsia="宋体" w:cs="宋体"/>
          <w:i w:val="0"/>
          <w:iCs w:val="0"/>
          <w:color w:val="000000"/>
          <w:sz w:val="24"/>
          <w:szCs w:val="24"/>
          <w:highlight w:val="none"/>
          <w:lang w:val="en-US" w:eastAsia="zh-CN"/>
        </w:rPr>
        <w:t xml:space="preserve">招标文件</w:t>
      </w:r>
      <w:r>
        <w:rPr>
          <w:rFonts w:hint="eastAsia" w:ascii="宋体" w:hAnsi="宋体" w:eastAsia="宋体" w:cs="宋体"/>
          <w:i w:val="0"/>
          <w:iCs w:val="0"/>
          <w:color w:val="000000"/>
          <w:sz w:val="24"/>
          <w:szCs w:val="24"/>
          <w:highlight w:val="none"/>
          <w:lang w:val="en-US" w:eastAsia="en-US"/>
        </w:rPr>
        <w:t xml:space="preserve">的任何推论和误解以及</w:t>
      </w:r>
      <w:r>
        <w:rPr>
          <w:rFonts w:hint="eastAsia" w:ascii="宋体" w:hAnsi="宋体" w:eastAsia="宋体" w:cs="宋体"/>
          <w:i w:val="0"/>
          <w:iCs w:val="0"/>
          <w:color w:val="000000"/>
          <w:sz w:val="24"/>
          <w:szCs w:val="24"/>
          <w:highlight w:val="none"/>
          <w:lang w:val="en-US" w:eastAsia="zh-CN"/>
        </w:rPr>
        <w:t xml:space="preserve">采购单位</w:t>
      </w:r>
      <w:r>
        <w:rPr>
          <w:rFonts w:hint="eastAsia" w:ascii="宋体" w:hAnsi="宋体" w:eastAsia="宋体" w:cs="宋体"/>
          <w:i w:val="0"/>
          <w:iCs w:val="0"/>
          <w:color w:val="000000"/>
          <w:sz w:val="24"/>
          <w:szCs w:val="24"/>
          <w:highlight w:val="none"/>
          <w:lang w:val="en-US" w:eastAsia="en-US"/>
        </w:rPr>
        <w:t xml:space="preserve">对有关问题的口头解释所造成的后果，均由各潜在</w:t>
      </w:r>
      <w:r>
        <w:rPr>
          <w:rFonts w:hint="eastAsia" w:ascii="宋体" w:hAnsi="宋体" w:eastAsia="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lang w:val="en-US" w:eastAsia="en-US"/>
        </w:rPr>
        <w:t xml:space="preserve">自负。</w:t>
      </w:r>
      <w:r>
        <w:rPr>
          <w:rFonts w:hint="eastAsia" w:ascii="宋体" w:hAnsi="宋体" w:cs="宋体"/>
          <w:sz w:val="24"/>
          <w:szCs w:val="24"/>
          <w:highlight w:val="none"/>
        </w:rPr>
      </w:r>
      <w:r/>
    </w:p>
    <w:p>
      <w:pPr>
        <w:pStyle w:val="965"/>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三、投标文件的编制</w:t>
      </w:r>
      <w:bookmarkEnd w:id="37"/>
      <w:r/>
      <w:bookmarkEnd w:id="38"/>
      <w:r/>
      <w:bookmarkEnd w:id="39"/>
      <w:r/>
      <w:bookmarkEnd w:id="40"/>
      <w:r/>
      <w:bookmarkEnd w:id="41"/>
      <w:r>
        <w:rPr>
          <w:rFonts w:hint="eastAsia" w:ascii="宋体" w:hAnsi="宋体" w:cs="宋体"/>
          <w:sz w:val="24"/>
          <w:szCs w:val="24"/>
          <w:highlight w:val="none"/>
        </w:rPr>
      </w:r>
      <w:r/>
    </w:p>
    <w:p>
      <w:pPr>
        <w:pStyle w:val="966"/>
        <w:ind w:firstLine="480"/>
        <w:jc w:val="both"/>
        <w:spacing w:line="360" w:lineRule="auto"/>
        <w:rPr>
          <w:rFonts w:hint="eastAsia" w:ascii="宋体" w:hAnsi="宋体" w:eastAsia="宋体" w:cs="宋体"/>
          <w:bCs/>
          <w:sz w:val="24"/>
          <w:szCs w:val="24"/>
          <w:highlight w:val="none"/>
        </w:rPr>
      </w:pPr>
      <w:r/>
      <w:bookmarkStart w:id="42" w:name="_Toc20823286"/>
      <w:r/>
      <w:bookmarkStart w:id="43" w:name="_Toc16938530"/>
      <w:r/>
      <w:bookmarkStart w:id="44" w:name="_Toc462564073"/>
      <w:r/>
      <w:bookmarkStart w:id="45" w:name="_Toc513029214"/>
      <w:r>
        <w:rPr>
          <w:rFonts w:hint="eastAsia" w:ascii="宋体" w:hAnsi="宋体" w:eastAsia="宋体" w:cs="宋体"/>
          <w:sz w:val="24"/>
          <w:szCs w:val="24"/>
          <w:highlight w:val="none"/>
        </w:rPr>
        <w:t xml:space="preserve">1.投标文件的语言及度量衡单位</w:t>
      </w:r>
      <w:bookmarkEnd w:id="42"/>
      <w:r/>
      <w:bookmarkEnd w:id="43"/>
      <w:r/>
      <w:bookmarkEnd w:id="44"/>
      <w:r/>
      <w:bookmarkEnd w:id="45"/>
      <w:r>
        <w:rPr>
          <w:rFonts w:hint="eastAsia" w:ascii="宋体" w:hAnsi="宋体" w:eastAsia="宋体" w:cs="宋体"/>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 投标人提交的投标文件以及投标人与采购代理机构及采购单位就有关投标的所有来往通知、函件和文件均应使用</w:t>
      </w:r>
      <w:r>
        <w:rPr>
          <w:rFonts w:hint="eastAsia" w:ascii="宋体" w:hAnsi="宋体" w:cs="宋体"/>
          <w:bCs/>
          <w:sz w:val="24"/>
          <w:highlight w:val="none"/>
        </w:rPr>
        <w:t xml:space="preserve">简体中文</w:t>
      </w:r>
      <w:r>
        <w:rPr>
          <w:rFonts w:hint="eastAsia" w:ascii="宋体" w:hAnsi="宋体" w:cs="宋体"/>
          <w:sz w:val="24"/>
          <w:highlight w:val="none"/>
        </w:rPr>
        <w:t xml:space="preserve">。</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1.2</w:t>
      </w:r>
      <w:r>
        <w:rPr>
          <w:rFonts w:hint="eastAsia" w:ascii="宋体" w:hAnsi="宋体" w:cs="宋体"/>
          <w:sz w:val="24"/>
          <w:highlight w:val="none"/>
        </w:rPr>
        <w:t xml:space="preserve"> 除技术性能另有规定外，投标文件所使用的度量衡单位，均须采用国家法定计量单位。</w:t>
      </w:r>
      <w:r>
        <w:rPr>
          <w:rFonts w:hint="eastAsia" w:ascii="宋体" w:hAnsi="宋体" w:cs="宋体"/>
          <w:sz w:val="24"/>
          <w:highlight w:val="none"/>
        </w:rPr>
      </w:r>
      <w:r/>
    </w:p>
    <w:p>
      <w:pPr>
        <w:pStyle w:val="966"/>
        <w:ind w:firstLine="480"/>
        <w:jc w:val="both"/>
        <w:keepNext w:val="0"/>
        <w:spacing w:line="360" w:lineRule="auto"/>
        <w:rPr>
          <w:rFonts w:hint="eastAsia" w:ascii="宋体" w:hAnsi="宋体" w:eastAsia="宋体" w:cs="宋体"/>
          <w:b/>
          <w:bCs/>
          <w:sz w:val="24"/>
          <w:szCs w:val="24"/>
          <w:highlight w:val="none"/>
        </w:rPr>
      </w:pPr>
      <w:r/>
      <w:bookmarkStart w:id="46" w:name="_Toc20823287"/>
      <w:r/>
      <w:bookmarkStart w:id="47" w:name="_Toc513029215"/>
      <w:r/>
      <w:bookmarkStart w:id="48" w:name="_Toc16938531"/>
      <w:r/>
      <w:bookmarkStart w:id="49" w:name="_Toc462564074"/>
      <w:r>
        <w:rPr>
          <w:rFonts w:hint="eastAsia" w:ascii="宋体" w:hAnsi="宋体" w:eastAsia="宋体" w:cs="宋体"/>
          <w:sz w:val="24"/>
          <w:szCs w:val="24"/>
          <w:highlight w:val="none"/>
        </w:rPr>
        <w:t xml:space="preserve">2.投标文件构成</w:t>
      </w:r>
      <w:bookmarkEnd w:id="46"/>
      <w:r/>
      <w:bookmarkEnd w:id="47"/>
      <w:r/>
      <w:bookmarkEnd w:id="48"/>
      <w:r/>
      <w:bookmarkEnd w:id="49"/>
      <w:r>
        <w:rPr>
          <w:rFonts w:hint="eastAsia" w:ascii="宋体" w:hAnsi="宋体" w:eastAsia="宋体" w:cs="宋体"/>
          <w:b/>
          <w:bCs/>
          <w:sz w:val="24"/>
          <w:szCs w:val="24"/>
          <w:highlight w:val="none"/>
        </w:rPr>
      </w:r>
      <w:r/>
    </w:p>
    <w:p>
      <w:pPr>
        <w:pStyle w:val="962"/>
        <w:ind w:firstLine="482"/>
        <w:spacing w:line="360" w:lineRule="auto"/>
        <w:rPr>
          <w:rFonts w:hint="eastAsia" w:ascii="宋体" w:hAnsi="宋体" w:eastAsia="宋体" w:cs="宋体"/>
          <w:b/>
          <w:bCs/>
          <w:sz w:val="24"/>
          <w:szCs w:val="24"/>
          <w:highlight w:val="none"/>
        </w:rPr>
      </w:pPr>
      <w:r>
        <w:rPr>
          <w:rFonts w:hint="eastAsia" w:ascii="宋体" w:hAnsi="宋体" w:cs="宋体"/>
          <w:b/>
          <w:bCs w:val="0"/>
          <w:sz w:val="24"/>
          <w:highlight w:val="none"/>
        </w:rPr>
        <w:t xml:space="preserve">2.1 投标人</w:t>
      </w:r>
      <w:r>
        <w:rPr>
          <w:rFonts w:hint="eastAsia" w:ascii="宋体" w:hAnsi="宋体" w:cs="宋体"/>
          <w:b/>
          <w:bCs/>
          <w:sz w:val="24"/>
          <w:highlight w:val="none"/>
        </w:rPr>
        <w:t xml:space="preserve">编写的投标文件</w:t>
      </w:r>
      <w:r>
        <w:rPr>
          <w:rFonts w:hint="eastAsia" w:ascii="宋体" w:hAnsi="宋体" w:cs="宋体"/>
          <w:b/>
          <w:bCs/>
          <w:sz w:val="24"/>
          <w:highlight w:val="none"/>
          <w:lang w:val="en-US" w:eastAsia="zh-CN"/>
        </w:rPr>
        <w:t xml:space="preserve">都</w:t>
      </w:r>
      <w:r>
        <w:rPr>
          <w:rFonts w:hint="eastAsia" w:ascii="宋体" w:hAnsi="宋体" w:cs="宋体"/>
          <w:b/>
          <w:bCs/>
          <w:sz w:val="24"/>
          <w:highlight w:val="none"/>
        </w:rPr>
        <w:t xml:space="preserve">应包括资格审查证明材料文件、商务技术标文件、价格标文件。投标人按“第六部分 投标文件组成”要求编写投标文件</w:t>
      </w:r>
      <w:bookmarkStart w:id="50" w:name="_Hlt26668975"/>
      <w:r/>
      <w:bookmarkEnd w:id="50"/>
      <w:r/>
      <w:bookmarkStart w:id="51" w:name="_Hlt26670360"/>
      <w:r/>
      <w:bookmarkEnd w:id="51"/>
      <w:r/>
      <w:bookmarkStart w:id="52" w:name="_Hlt26954838"/>
      <w:r/>
      <w:bookmarkEnd w:id="52"/>
      <w:r/>
      <w:bookmarkStart w:id="53" w:name="_Toc14577360"/>
      <w:r/>
      <w:bookmarkStart w:id="54" w:name="_Toc49090511"/>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bookmarkStart w:id="55" w:name="_Toc49090507"/>
      <w:r/>
      <w:bookmarkStart w:id="56" w:name="_Toc513029216"/>
      <w:r/>
      <w:bookmarkStart w:id="57" w:name="_Toc513029219"/>
      <w:r/>
      <w:bookmarkStart w:id="58" w:name="_Toc14577357"/>
      <w:r/>
      <w:bookmarkStart w:id="59" w:name="_Toc49090509"/>
      <w:r/>
      <w:bookmarkStart w:id="60" w:name="_Toc14577354"/>
      <w:r>
        <w:rPr>
          <w:rFonts w:hint="eastAsia" w:ascii="宋体" w:hAnsi="宋体" w:eastAsia="宋体" w:cs="宋体"/>
          <w:bCs/>
          <w:color w:val="000000"/>
          <w:sz w:val="24"/>
          <w:szCs w:val="24"/>
          <w:highlight w:val="none"/>
        </w:rPr>
        <w:t xml:space="preserve">3.证明投标人及投标标的符合招标文件规定的文件</w:t>
      </w:r>
      <w:bookmarkEnd w:id="55"/>
      <w:r/>
      <w:bookmarkEnd w:id="56"/>
      <w:r/>
      <w:bookmarkEnd w:id="57"/>
      <w:r/>
      <w:bookmarkEnd w:id="58"/>
      <w:r/>
      <w:bookmarkEnd w:id="59"/>
      <w:r/>
      <w:bookmarkEnd w:id="60"/>
      <w:r>
        <w:rPr>
          <w:rFonts w:hint="eastAsia" w:ascii="宋体" w:hAnsi="宋体" w:eastAsia="宋体" w:cs="宋体"/>
          <w:bCs/>
          <w:color w:val="000000"/>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bookmarkStart w:id="61" w:name="_Toc14577355"/>
      <w:r/>
      <w:bookmarkStart w:id="62" w:name="_Toc49090508"/>
      <w:r>
        <w:rPr>
          <w:rFonts w:hint="eastAsia" w:ascii="宋体" w:hAnsi="宋体" w:eastAsia="宋体" w:cs="宋体"/>
          <w:bCs/>
          <w:color w:val="000000"/>
          <w:sz w:val="24"/>
          <w:szCs w:val="24"/>
          <w:highlight w:val="none"/>
        </w:rPr>
        <w:t xml:space="preserve">3.1 投标人应按照法律、法规、规章和规范性文件以及招标文件要求提交证明文件，证明其及投标标的符合招标文件规定。</w:t>
      </w:r>
      <w:r>
        <w:rPr>
          <w:rFonts w:hint="eastAsia" w:ascii="宋体" w:hAnsi="宋体" w:eastAsia="宋体" w:cs="宋体"/>
          <w:bCs/>
          <w:color w:val="000000"/>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3.2招标文件对证明文件无明确形式要求的，证明文件可以以文字资料、图纸和数据等形式提交。</w:t>
      </w:r>
      <w:r>
        <w:rPr>
          <w:rFonts w:hint="eastAsia" w:ascii="宋体" w:hAnsi="宋体" w:eastAsia="宋体" w:cs="宋体"/>
          <w:bCs/>
          <w:color w:val="000000"/>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4.投标分项报价</w:t>
      </w:r>
      <w:bookmarkEnd w:id="61"/>
      <w:r/>
      <w:bookmarkStart w:id="63" w:name="_Hlt26670373"/>
      <w:r/>
      <w:bookmarkEnd w:id="63"/>
      <w:r>
        <w:rPr>
          <w:rFonts w:hint="eastAsia" w:ascii="宋体" w:hAnsi="宋体" w:eastAsia="宋体" w:cs="宋体"/>
          <w:bCs/>
          <w:color w:val="000000"/>
          <w:sz w:val="24"/>
          <w:szCs w:val="24"/>
          <w:highlight w:val="none"/>
        </w:rPr>
        <w:t xml:space="preserve">表</w:t>
      </w:r>
      <w:bookmarkEnd w:id="62"/>
      <w:r>
        <w:rPr>
          <w:rFonts w:hint="eastAsia" w:ascii="宋体" w:hAnsi="宋体" w:eastAsia="宋体" w:cs="宋体"/>
          <w:bCs/>
          <w:color w:val="000000"/>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 投</w:t>
      </w:r>
      <w:bookmarkStart w:id="64" w:name="_Hlt26954840"/>
      <w:r/>
      <w:bookmarkEnd w:id="64"/>
      <w:r>
        <w:rPr>
          <w:rFonts w:hint="eastAsia" w:ascii="宋体" w:hAnsi="宋体" w:eastAsia="宋体" w:cs="宋体"/>
          <w:bCs/>
          <w:color w:val="000000"/>
          <w:sz w:val="24"/>
          <w:szCs w:val="24"/>
          <w:highlight w:val="none"/>
        </w:rPr>
        <w:t xml:space="preserve">标人应按照招标文件规定格式填报投标分项报价表</w:t>
      </w:r>
      <w:bookmarkStart w:id="65" w:name="_Hlt26670399"/>
      <w:r/>
      <w:bookmarkEnd w:id="65"/>
      <w:r>
        <w:rPr>
          <w:rFonts w:hint="eastAsia" w:ascii="宋体" w:hAnsi="宋体" w:eastAsia="宋体" w:cs="宋体"/>
          <w:bCs/>
          <w:color w:val="000000"/>
          <w:sz w:val="24"/>
          <w:szCs w:val="24"/>
          <w:highlight w:val="none"/>
        </w:rPr>
        <w:t xml:space="preserve">。</w:t>
      </w:r>
      <w:bookmarkStart w:id="66" w:name="_Hlt26670486"/>
      <w:r/>
      <w:bookmarkEnd w:id="66"/>
      <w:r/>
      <w:bookmarkStart w:id="67" w:name="_Hlt26954731"/>
      <w:r/>
      <w:bookmarkEnd w:id="67"/>
      <w:r/>
      <w:bookmarkStart w:id="68" w:name="_Hlt26670403"/>
      <w:r/>
      <w:bookmarkEnd w:id="68"/>
      <w:r/>
      <w:bookmarkStart w:id="69" w:name="_Hlt26668983"/>
      <w:r/>
      <w:bookmarkEnd w:id="69"/>
      <w:r/>
      <w:bookmarkStart w:id="70" w:name="_Hlt26670425"/>
      <w:r/>
      <w:bookmarkEnd w:id="70"/>
      <w:r/>
      <w:bookmarkStart w:id="71" w:name="_Hlt26954846"/>
      <w:r/>
      <w:bookmarkEnd w:id="71"/>
      <w:r/>
      <w:bookmarkStart w:id="72" w:name="_Hlt26670482"/>
      <w:r/>
      <w:bookmarkEnd w:id="72"/>
      <w:r/>
      <w:bookmarkStart w:id="73" w:name="_Hlt26954848"/>
      <w:r/>
      <w:bookmarkEnd w:id="73"/>
      <w:r/>
      <w:bookmarkStart w:id="74" w:name="_Hlt26954844"/>
      <w:r/>
      <w:bookmarkEnd w:id="74"/>
      <w:r/>
      <w:bookmarkStart w:id="75" w:name="_Hlt26954842"/>
      <w:r/>
      <w:bookmarkEnd w:id="75"/>
      <w:r>
        <w:rPr>
          <w:rFonts w:hint="eastAsia" w:ascii="宋体" w:hAnsi="宋体" w:eastAsia="宋体" w:cs="宋体"/>
          <w:bCs/>
          <w:color w:val="000000"/>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5.技术要求响应及偏离表、商务要求响应及偏离表</w:t>
      </w:r>
      <w:r>
        <w:rPr>
          <w:rFonts w:hint="eastAsia" w:ascii="宋体" w:hAnsi="宋体" w:eastAsia="宋体" w:cs="宋体"/>
          <w:bCs/>
          <w:color w:val="000000"/>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 投标人需对招标文件中的技术要求与商务要求逐项作出响应或偏离，并说明原因。</w:t>
      </w:r>
      <w:r>
        <w:rPr>
          <w:rFonts w:hint="eastAsia" w:ascii="宋体" w:hAnsi="宋体" w:eastAsia="宋体" w:cs="宋体"/>
          <w:bCs/>
          <w:color w:val="000000"/>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5.2 投标人可在投标文件中提供认为需要的其他技术文件或说明。</w:t>
      </w:r>
      <w:bookmarkStart w:id="76" w:name="_Toc14577359"/>
      <w:r/>
      <w:bookmarkStart w:id="77" w:name="_Toc49090510"/>
      <w:r>
        <w:rPr>
          <w:rFonts w:hint="eastAsia" w:ascii="宋体" w:hAnsi="宋体" w:eastAsia="宋体" w:cs="宋体"/>
          <w:bCs/>
          <w:color w:val="000000"/>
          <w:sz w:val="24"/>
          <w:szCs w:val="24"/>
          <w:highlight w:val="none"/>
        </w:rPr>
      </w:r>
      <w:r/>
    </w:p>
    <w:p>
      <w:pPr>
        <w:pStyle w:val="962"/>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6.投标函和开标一览表</w:t>
      </w:r>
      <w:r>
        <w:rPr>
          <w:rFonts w:hint="eastAsia" w:ascii="宋体" w:hAnsi="宋体" w:eastAsia="宋体" w:cs="宋体"/>
          <w:bCs/>
          <w:color w:val="000000"/>
          <w:sz w:val="24"/>
          <w:szCs w:val="24"/>
          <w:highlight w:val="none"/>
        </w:rPr>
      </w:r>
      <w:r/>
    </w:p>
    <w:p>
      <w:pPr>
        <w:pStyle w:val="966"/>
        <w:ind w:firstLine="480"/>
        <w:jc w:val="both"/>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 投标人应按照招标文件中提供的格式完整、正确填写投标函、开标一览表。</w:t>
      </w:r>
      <w:bookmarkEnd w:id="76"/>
      <w:r/>
      <w:bookmarkEnd w:id="77"/>
      <w:r>
        <w:rPr>
          <w:rFonts w:hint="eastAsia" w:ascii="宋体" w:hAnsi="宋体" w:eastAsia="宋体" w:cs="宋体"/>
          <w:color w:val="000000"/>
          <w:sz w:val="24"/>
          <w:szCs w:val="24"/>
          <w:highlight w:val="none"/>
        </w:rPr>
      </w:r>
      <w:r/>
    </w:p>
    <w:p>
      <w:pPr>
        <w:pStyle w:val="966"/>
        <w:ind w:firstLine="480"/>
        <w:jc w:val="both"/>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.投标有效期</w:t>
      </w:r>
      <w:bookmarkEnd w:id="53"/>
      <w:r/>
      <w:bookmarkEnd w:id="54"/>
      <w:r>
        <w:rPr>
          <w:rFonts w:hint="eastAsia" w:ascii="宋体" w:hAnsi="宋体" w:eastAsia="宋体" w:cs="宋体"/>
          <w:b/>
          <w:bCs/>
          <w:color w:val="000000"/>
          <w:sz w:val="24"/>
          <w:szCs w:val="24"/>
          <w:highlight w:val="none"/>
        </w:rPr>
      </w:r>
      <w:r/>
    </w:p>
    <w:p>
      <w:pPr>
        <w:pStyle w:val="962"/>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.1投标有效期为采购单位规定的开标之日后</w:t>
      </w:r>
      <w:r>
        <w:rPr>
          <w:rFonts w:hint="eastAsia" w:ascii="宋体" w:hAnsi="宋体" w:eastAsia="宋体" w:cs="宋体"/>
          <w:b/>
          <w:color w:val="000000"/>
          <w:sz w:val="24"/>
          <w:highlight w:val="none"/>
          <w:u w:val="single"/>
        </w:rPr>
        <w:t xml:space="preserve">六十（60）天</w:t>
      </w:r>
      <w:r>
        <w:rPr>
          <w:rFonts w:hint="eastAsia" w:ascii="宋体" w:hAnsi="宋体" w:eastAsia="宋体" w:cs="宋体"/>
          <w:bCs/>
          <w:color w:val="000000"/>
          <w:sz w:val="24"/>
          <w:highlight w:val="none"/>
        </w:rPr>
        <w:t xml:space="preserve">。投标有效期比规定短的将被视为非响应性投标而予以拒绝。</w:t>
      </w:r>
      <w:r>
        <w:rPr>
          <w:rFonts w:hint="eastAsia" w:ascii="宋体" w:hAnsi="宋体" w:eastAsia="宋体" w:cs="宋体"/>
          <w:bCs/>
          <w:color w:val="000000"/>
          <w:sz w:val="24"/>
          <w:highlight w:val="none"/>
        </w:rPr>
      </w:r>
      <w:r/>
    </w:p>
    <w:p>
      <w:pPr>
        <w:pStyle w:val="966"/>
        <w:ind w:firstLine="480"/>
        <w:jc w:val="both"/>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.投标有效期的延长</w:t>
      </w:r>
      <w:r>
        <w:rPr>
          <w:rFonts w:hint="eastAsia" w:ascii="宋体" w:hAnsi="宋体" w:eastAsia="宋体" w:cs="宋体"/>
          <w:b/>
          <w:bCs/>
          <w:color w:val="000000"/>
          <w:sz w:val="24"/>
          <w:szCs w:val="24"/>
          <w:highlight w:val="none"/>
        </w:rPr>
      </w:r>
      <w:r/>
    </w:p>
    <w:p>
      <w:pPr>
        <w:pStyle w:val="962"/>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在特殊情况下，采购单位于原投标有效期满之前，可向投标人提出延长投标有效期的要求。这种要求与答复均应采用书面形式。投标人可以拒绝采购单位的这一要求而放弃投标，同意延长投标有效期的投标人既不能要求也不允许修改其投标文件。</w:t>
      </w:r>
      <w:r>
        <w:rPr>
          <w:rFonts w:hint="eastAsia" w:ascii="宋体" w:hAnsi="宋体" w:eastAsia="宋体" w:cs="宋体"/>
          <w:color w:val="000000"/>
          <w:sz w:val="24"/>
          <w:highlight w:val="none"/>
        </w:rPr>
        <w:t xml:space="preserve">受投标有效期约束的所有权利与义务均延长至新的有效期</w:t>
      </w:r>
      <w:r>
        <w:rPr>
          <w:rFonts w:hint="eastAsia" w:ascii="宋体" w:hAnsi="宋体" w:eastAsia="宋体" w:cs="宋体"/>
          <w:bCs/>
          <w:color w:val="000000"/>
          <w:sz w:val="24"/>
          <w:highlight w:val="none"/>
        </w:rPr>
        <w:t xml:space="preserve">。</w:t>
      </w:r>
      <w:bookmarkStart w:id="78" w:name="_Hlt26954852"/>
      <w:r/>
      <w:bookmarkEnd w:id="78"/>
      <w:r/>
      <w:bookmarkStart w:id="79" w:name="_Hlt26954739"/>
      <w:r/>
      <w:bookmarkEnd w:id="79"/>
      <w:r/>
      <w:bookmarkStart w:id="80" w:name="_Toc513029224"/>
      <w:r/>
      <w:bookmarkStart w:id="81" w:name="_Toc20823296"/>
      <w:r/>
      <w:bookmarkStart w:id="82" w:name="_Toc16938540"/>
      <w:r/>
      <w:bookmarkStart w:id="83" w:name="_Toc120614217"/>
      <w:r>
        <w:rPr>
          <w:rFonts w:hint="eastAsia" w:ascii="宋体" w:hAnsi="宋体" w:eastAsia="宋体" w:cs="宋体"/>
          <w:bCs/>
          <w:color w:val="000000"/>
          <w:sz w:val="24"/>
          <w:highlight w:val="none"/>
        </w:rPr>
      </w:r>
      <w:r/>
    </w:p>
    <w:p>
      <w:pPr>
        <w:pStyle w:val="962"/>
        <w:ind w:firstLine="482"/>
        <w:jc w:val="both"/>
        <w:keepLines/>
        <w:keepNext/>
        <w:pageBreakBefore w:val="0"/>
        <w:spacing w:line="360" w:lineRule="auto"/>
        <w:widowControl w:val="off"/>
        <w:rPr>
          <w:rFonts w:hint="eastAsia" w:ascii="宋体" w:hAnsi="宋体" w:cs="宋体"/>
          <w:b/>
          <w:bCs/>
          <w:sz w:val="24"/>
          <w:highlight w:val="none"/>
        </w:rPr>
        <w:outlineLvl w:val="2"/>
      </w:pPr>
      <w:r/>
      <w:bookmarkEnd w:id="80"/>
      <w:r/>
      <w:bookmarkEnd w:id="81"/>
      <w:r/>
      <w:bookmarkEnd w:id="82"/>
      <w:r/>
      <w:bookmarkEnd w:id="83"/>
      <w:r>
        <w:rPr>
          <w:rFonts w:hint="eastAsia" w:ascii="宋体" w:hAnsi="宋体" w:eastAsia="宋体" w:cs="宋体"/>
          <w:b/>
          <w:bCs/>
          <w:i w:val="0"/>
          <w:iCs w:val="0"/>
          <w:color w:val="000000"/>
          <w:sz w:val="24"/>
          <w:szCs w:val="24"/>
          <w:highlight w:val="none"/>
          <w:lang w:val="en-US" w:eastAsia="zh-CN"/>
        </w:rPr>
        <w:t xml:space="preserve">四、</w:t>
      </w:r>
      <w:bookmarkStart w:id="84" w:name="_Toc20823301"/>
      <w:r/>
      <w:bookmarkStart w:id="85" w:name="_Toc513029229"/>
      <w:r/>
      <w:bookmarkStart w:id="86" w:name="_Toc120614218"/>
      <w:r/>
      <w:bookmarkStart w:id="87" w:name="_Toc16938545"/>
      <w:r>
        <w:rPr>
          <w:rFonts w:hint="eastAsia" w:ascii="宋体" w:hAnsi="宋体" w:cs="宋体"/>
          <w:b/>
          <w:bCs/>
          <w:sz w:val="24"/>
          <w:highlight w:val="none"/>
        </w:rPr>
        <w:t xml:space="preserve">投标文件的递交</w:t>
      </w:r>
      <w:bookmarkStart w:id="88" w:name="_Toc462564084"/>
      <w:r/>
      <w:bookmarkStart w:id="89" w:name="_Toc20823297"/>
      <w:r/>
      <w:bookmarkStart w:id="90" w:name="_Toc513029225"/>
      <w:r/>
      <w:bookmarkStart w:id="91" w:name="_Toc16938541"/>
      <w:r>
        <w:rPr>
          <w:rFonts w:hint="eastAsia" w:ascii="宋体" w:hAnsi="宋体" w:cs="宋体"/>
          <w:b/>
          <w:bCs/>
          <w:sz w:val="24"/>
          <w:highlight w:val="none"/>
        </w:rPr>
      </w:r>
      <w:r/>
    </w:p>
    <w:p>
      <w:pPr>
        <w:pStyle w:val="962"/>
        <w:numPr>
          <w:ilvl w:val="0"/>
          <w:numId w:val="3"/>
        </w:numPr>
        <w:ind w:firstLine="480"/>
        <w:spacing w:line="360" w:lineRule="auto"/>
        <w:tabs>
          <w:tab w:val="left" w:pos="312" w:leader="none"/>
        </w:tabs>
        <w:rPr>
          <w:rFonts w:hint="eastAsia" w:ascii="宋体" w:hAnsi="宋体" w:cs="宋体"/>
          <w:sz w:val="24"/>
          <w:highlight w:val="none"/>
        </w:rPr>
      </w:pPr>
      <w:r>
        <w:rPr>
          <w:rFonts w:hint="eastAsia" w:ascii="宋体" w:hAnsi="宋体" w:cs="宋体"/>
          <w:sz w:val="24"/>
          <w:highlight w:val="none"/>
        </w:rPr>
        <w:t xml:space="preserve">投标文件的递交</w:t>
      </w:r>
      <w:r>
        <w:rPr>
          <w:rFonts w:hint="eastAsia" w:ascii="宋体" w:hAnsi="宋体" w:cs="宋体"/>
          <w:sz w:val="24"/>
          <w:highlight w:val="none"/>
        </w:rPr>
      </w:r>
      <w:r/>
    </w:p>
    <w:p>
      <w:pPr>
        <w:pStyle w:val="962"/>
        <w:numPr>
          <w:ilvl w:val="1"/>
          <w:numId w:val="3"/>
        </w:num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人应当按照招标文件要求编写投标文件，并牢固装订成册。投标文件均需采用A4纸（图纸等除外），不允许使用活页夹、拉杆夹、文件夹、塑料方便式书脊（插入式或穿孔式）装订。投标文件不得行间插字、涂改、增删，如修改错漏处，须经投标文件签署人签字并加盖公章。</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1.2投标文件均为壹式叁份，其中“正本”壹份和“副本”贰份。</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1.3投标文件由①资格审查证明材料文件、②</w:t>
      </w:r>
      <w:r>
        <w:rPr>
          <w:rFonts w:hint="eastAsia" w:ascii="宋体" w:hAnsi="宋体" w:cs="宋体"/>
          <w:sz w:val="24"/>
          <w:highlight w:val="none"/>
        </w:rPr>
        <w:t xml:space="preserve">商务技术标文件</w:t>
      </w:r>
      <w:r>
        <w:rPr>
          <w:rFonts w:hint="eastAsia" w:ascii="宋体" w:hAnsi="宋体" w:cs="宋体"/>
          <w:bCs/>
          <w:sz w:val="24"/>
          <w:highlight w:val="none"/>
        </w:rPr>
        <w:t xml:space="preserve">、③</w:t>
      </w:r>
      <w:r>
        <w:rPr>
          <w:rFonts w:hint="eastAsia" w:ascii="宋体" w:hAnsi="宋体" w:cs="宋体"/>
          <w:sz w:val="24"/>
          <w:highlight w:val="none"/>
        </w:rPr>
        <w:t xml:space="preserve">价格标文件</w:t>
      </w:r>
      <w:r>
        <w:rPr>
          <w:rFonts w:hint="eastAsia" w:ascii="宋体" w:hAnsi="宋体" w:cs="宋体"/>
          <w:bCs/>
          <w:sz w:val="24"/>
          <w:highlight w:val="none"/>
        </w:rPr>
        <w:t xml:space="preserve">，共3部分组成，投标人须在每份投标文件上明确标注项目名称、项目编号、对应的投标文件名称（资格审查证明材料文件或</w:t>
      </w:r>
      <w:r>
        <w:rPr>
          <w:rFonts w:hint="eastAsia" w:ascii="宋体" w:hAnsi="宋体" w:cs="宋体"/>
          <w:sz w:val="24"/>
          <w:highlight w:val="none"/>
        </w:rPr>
        <w:t xml:space="preserve">商务技术标文件</w:t>
      </w:r>
      <w:r>
        <w:rPr>
          <w:rFonts w:hint="eastAsia" w:ascii="宋体" w:hAnsi="宋体" w:cs="宋体"/>
          <w:bCs/>
          <w:sz w:val="24"/>
          <w:highlight w:val="none"/>
        </w:rPr>
        <w:t xml:space="preserve">或</w:t>
      </w:r>
      <w:r>
        <w:rPr>
          <w:rFonts w:hint="eastAsia" w:ascii="宋体" w:hAnsi="宋体" w:cs="宋体"/>
          <w:sz w:val="24"/>
          <w:highlight w:val="none"/>
        </w:rPr>
        <w:t xml:space="preserve">价格标文件</w:t>
      </w:r>
      <w:r>
        <w:rPr>
          <w:rFonts w:hint="eastAsia" w:ascii="宋体" w:hAnsi="宋体" w:cs="宋体"/>
          <w:bCs/>
          <w:sz w:val="24"/>
          <w:highlight w:val="none"/>
        </w:rPr>
        <w:t xml:space="preserve">）、</w:t>
      </w:r>
      <w:r>
        <w:rPr>
          <w:rFonts w:hint="eastAsia" w:ascii="宋体" w:hAnsi="宋体" w:cs="宋体"/>
          <w:sz w:val="24"/>
          <w:highlight w:val="none"/>
        </w:rPr>
        <w:t xml:space="preserve">投标人</w:t>
      </w:r>
      <w:r>
        <w:rPr>
          <w:rFonts w:hint="eastAsia" w:ascii="宋体" w:hAnsi="宋体" w:cs="宋体"/>
          <w:bCs/>
          <w:sz w:val="24"/>
          <w:highlight w:val="none"/>
        </w:rPr>
        <w:t xml:space="preserve">的全称、日期、“正本”或“副本”字样。“正本”和“副本”若有差异，概以“正本”为准。</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1.4投标人须将三个部分的投标文件单独密封。密封后，应在每一密封袋上明确标注项目名称、项目编号、对应的投标文件名称（资格审查证明材料文件或</w:t>
      </w:r>
      <w:r>
        <w:rPr>
          <w:rFonts w:hint="eastAsia" w:ascii="宋体" w:hAnsi="宋体" w:cs="宋体"/>
          <w:sz w:val="24"/>
          <w:highlight w:val="none"/>
        </w:rPr>
        <w:t xml:space="preserve">商务技术标文件</w:t>
      </w:r>
      <w:r>
        <w:rPr>
          <w:rFonts w:hint="eastAsia" w:ascii="宋体" w:hAnsi="宋体" w:cs="宋体"/>
          <w:bCs/>
          <w:sz w:val="24"/>
          <w:highlight w:val="none"/>
        </w:rPr>
        <w:t xml:space="preserve">或</w:t>
      </w:r>
      <w:r>
        <w:rPr>
          <w:rFonts w:hint="eastAsia" w:ascii="宋体" w:hAnsi="宋体" w:cs="宋体"/>
          <w:sz w:val="24"/>
          <w:highlight w:val="none"/>
        </w:rPr>
        <w:t xml:space="preserve">价格标文件</w:t>
      </w:r>
      <w:r>
        <w:rPr>
          <w:rFonts w:hint="eastAsia" w:ascii="宋体" w:hAnsi="宋体" w:cs="宋体"/>
          <w:bCs/>
          <w:sz w:val="24"/>
          <w:highlight w:val="none"/>
        </w:rPr>
        <w:t xml:space="preserve">）、投标人的全称、日期，封袋上加盖投标人公章。</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1.5投标人可将投标文件正、副本统一密封或分别密封，如正本和副本分别密封的，应在封袋上标明正、副本字样。</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1.6投标文件中的所有“正本”，其正文内容须按招标文件要求由投标人法定代表人或委托代理人签字（或盖章）并加盖单位公章。“副本”可复印，但须加盖单位公章。如非企业法人参加投标，则以下所称的“法定代表人”为“企业负责人”，下同。</w:t>
      </w:r>
      <w:r>
        <w:rPr>
          <w:rFonts w:hint="eastAsia" w:ascii="宋体" w:hAnsi="宋体" w:cs="宋体"/>
          <w:bCs/>
          <w:sz w:val="24"/>
          <w:highlight w:val="none"/>
        </w:rPr>
      </w:r>
      <w:r/>
    </w:p>
    <w:p>
      <w:pPr>
        <w:pStyle w:val="962"/>
        <w:ind w:firstLine="482"/>
        <w:spacing w:line="360" w:lineRule="auto"/>
        <w:rPr>
          <w:rFonts w:hint="eastAsia" w:ascii="宋体" w:hAnsi="宋体" w:cs="宋体"/>
          <w:bCs/>
          <w:sz w:val="24"/>
          <w:highlight w:val="none"/>
        </w:rPr>
      </w:pPr>
      <w:r>
        <w:rPr>
          <w:rFonts w:hint="eastAsia" w:ascii="宋体" w:hAnsi="宋体" w:eastAsia="宋体" w:cs="宋体"/>
          <w:b/>
          <w:sz w:val="24"/>
        </w:rPr>
        <w:t xml:space="preserve">1.7</w:t>
      </w:r>
      <w:r>
        <w:rPr>
          <w:rFonts w:hint="eastAsia" w:ascii="宋体" w:hAnsi="宋体" w:eastAsia="宋体" w:cs="宋体"/>
          <w:b/>
          <w:sz w:val="24"/>
          <w:lang w:val="en-US" w:eastAsia="zh-CN"/>
        </w:rPr>
        <w:t xml:space="preserve">中标人</w:t>
      </w:r>
      <w:r>
        <w:rPr>
          <w:rFonts w:hint="eastAsia" w:ascii="宋体" w:hAnsi="宋体" w:eastAsia="宋体" w:cs="宋体"/>
          <w:b/>
          <w:sz w:val="24"/>
        </w:rPr>
        <w:t xml:space="preserve">在</w:t>
      </w:r>
      <w:r>
        <w:rPr>
          <w:rFonts w:hint="eastAsia" w:ascii="宋体" w:hAnsi="宋体" w:eastAsia="宋体" w:cs="宋体"/>
          <w:b/>
          <w:sz w:val="24"/>
          <w:lang w:val="en-US" w:eastAsia="zh-CN"/>
        </w:rPr>
        <w:t xml:space="preserve">中标</w:t>
      </w:r>
      <w:r>
        <w:rPr>
          <w:rFonts w:hint="eastAsia" w:ascii="宋体" w:hAnsi="宋体" w:eastAsia="宋体" w:cs="宋体"/>
          <w:b/>
          <w:sz w:val="24"/>
        </w:rPr>
        <w:t xml:space="preserve">公示期后、领取</w:t>
      </w:r>
      <w:r>
        <w:rPr>
          <w:rFonts w:hint="eastAsia" w:ascii="宋体" w:hAnsi="宋体" w:eastAsia="宋体" w:cs="宋体"/>
          <w:b/>
          <w:sz w:val="24"/>
          <w:lang w:val="en-US" w:eastAsia="zh-CN"/>
        </w:rPr>
        <w:t xml:space="preserve">中标通知书</w:t>
      </w:r>
      <w:r>
        <w:rPr>
          <w:rFonts w:hint="eastAsia" w:ascii="宋体" w:hAnsi="宋体" w:eastAsia="宋体" w:cs="宋体"/>
          <w:b/>
          <w:sz w:val="24"/>
        </w:rPr>
        <w:t xml:space="preserve">前必须将电子</w:t>
      </w:r>
      <w:r>
        <w:rPr>
          <w:rFonts w:hint="eastAsia" w:ascii="宋体" w:hAnsi="宋体" w:eastAsia="宋体" w:cs="宋体"/>
          <w:b/>
          <w:sz w:val="24"/>
          <w:lang w:val="en-US" w:eastAsia="zh-CN"/>
        </w:rPr>
        <w:t xml:space="preserve">投标</w:t>
      </w:r>
      <w:r>
        <w:rPr>
          <w:rFonts w:hint="eastAsia" w:ascii="宋体" w:hAnsi="宋体" w:eastAsia="宋体" w:cs="宋体"/>
          <w:b/>
          <w:sz w:val="24"/>
        </w:rPr>
        <w:t xml:space="preserve">文件（①资格审查文件、②商务技术</w:t>
      </w:r>
      <w:r>
        <w:rPr>
          <w:rFonts w:hint="eastAsia" w:ascii="宋体" w:hAnsi="宋体" w:eastAsia="宋体" w:cs="宋体"/>
          <w:b/>
          <w:sz w:val="24"/>
          <w:lang w:val="en-US" w:eastAsia="zh-CN"/>
        </w:rPr>
        <w:t xml:space="preserve">标</w:t>
      </w:r>
      <w:r>
        <w:rPr>
          <w:rFonts w:hint="eastAsia" w:ascii="宋体" w:hAnsi="宋体" w:eastAsia="宋体" w:cs="宋体"/>
          <w:b/>
          <w:sz w:val="24"/>
        </w:rPr>
        <w:t xml:space="preserve">文件、③</w:t>
      </w:r>
      <w:r>
        <w:rPr>
          <w:rFonts w:hint="eastAsia" w:ascii="宋体" w:hAnsi="宋体" w:eastAsia="宋体" w:cs="宋体"/>
          <w:b/>
          <w:sz w:val="24"/>
          <w:lang w:val="en-US" w:eastAsia="zh-CN"/>
        </w:rPr>
        <w:t xml:space="preserve">价格标</w:t>
      </w:r>
      <w:r>
        <w:rPr>
          <w:rFonts w:hint="eastAsia" w:ascii="宋体" w:hAnsi="宋体" w:eastAsia="宋体" w:cs="宋体"/>
          <w:b/>
          <w:sz w:val="24"/>
        </w:rPr>
        <w:t xml:space="preserve">文件）发至邮箱（252119303@qq.com），以供存档。</w:t>
      </w:r>
      <w:r>
        <w:rPr>
          <w:rFonts w:hint="eastAsia" w:ascii="宋体" w:hAnsi="宋体" w:eastAsia="宋体" w:cs="宋体"/>
          <w:b/>
          <w:sz w:val="24"/>
          <w:lang w:val="en-US" w:eastAsia="zh-CN"/>
        </w:rPr>
        <w:t xml:space="preserve">投标</w:t>
      </w:r>
      <w:r>
        <w:rPr>
          <w:rFonts w:hint="eastAsia" w:ascii="宋体" w:hAnsi="宋体" w:eastAsia="宋体" w:cs="宋体"/>
          <w:b/>
          <w:sz w:val="24"/>
        </w:rPr>
        <w:t xml:space="preserve">文件须加盖投标人公章，且保证与评标时的纸质</w:t>
      </w:r>
      <w:r>
        <w:rPr>
          <w:rFonts w:hint="eastAsia" w:ascii="宋体" w:hAnsi="宋体" w:eastAsia="宋体" w:cs="宋体"/>
          <w:b/>
          <w:sz w:val="24"/>
          <w:lang w:val="en-US" w:eastAsia="zh-CN"/>
        </w:rPr>
        <w:t xml:space="preserve">投标</w:t>
      </w:r>
      <w:r>
        <w:rPr>
          <w:rFonts w:hint="eastAsia" w:ascii="宋体" w:hAnsi="宋体" w:eastAsia="宋体" w:cs="宋体"/>
          <w:b/>
          <w:sz w:val="24"/>
        </w:rPr>
        <w:t xml:space="preserve">文件完全一致。</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【特别提醒】投标文件中的</w:t>
      </w:r>
      <w:r>
        <w:rPr>
          <w:rFonts w:hint="eastAsia" w:ascii="宋体" w:hAnsi="宋体" w:cs="宋体"/>
          <w:sz w:val="24"/>
          <w:highlight w:val="none"/>
        </w:rPr>
        <w:t xml:space="preserve">资格审查证明材料文件</w:t>
      </w:r>
      <w:r>
        <w:rPr>
          <w:rFonts w:hint="eastAsia" w:ascii="宋体" w:hAnsi="宋体" w:cs="宋体"/>
          <w:bCs/>
          <w:sz w:val="24"/>
          <w:highlight w:val="none"/>
        </w:rPr>
        <w:t xml:space="preserve">、商务技术标文件的“正本”或“副本”中，均不得含有</w:t>
      </w:r>
      <w:r>
        <w:rPr>
          <w:rFonts w:hint="eastAsia" w:ascii="宋体" w:hAnsi="宋体" w:cs="宋体"/>
          <w:sz w:val="24"/>
          <w:highlight w:val="none"/>
        </w:rPr>
        <w:t xml:space="preserve">价格标</w:t>
      </w:r>
      <w:r>
        <w:rPr>
          <w:rFonts w:hint="eastAsia" w:ascii="宋体" w:hAnsi="宋体" w:cs="宋体"/>
          <w:bCs/>
          <w:sz w:val="24"/>
          <w:highlight w:val="none"/>
        </w:rPr>
        <w:t xml:space="preserve">文件中报价表（报价单）内的任何项目价格，否则作无效标处理。</w:t>
      </w:r>
      <w:bookmarkEnd w:id="88"/>
      <w:r/>
      <w:bookmarkEnd w:id="89"/>
      <w:r/>
      <w:bookmarkEnd w:id="90"/>
      <w:r/>
      <w:bookmarkEnd w:id="91"/>
      <w:r/>
      <w:bookmarkStart w:id="92" w:name="_Toc16938542"/>
      <w:r/>
      <w:bookmarkStart w:id="93" w:name="_Toc20823298"/>
      <w:r/>
      <w:bookmarkStart w:id="94" w:name="_Toc513029226"/>
      <w:r>
        <w:rPr>
          <w:rFonts w:hint="eastAsia" w:ascii="宋体" w:hAnsi="宋体" w:cs="宋体"/>
          <w:bCs/>
          <w:sz w:val="24"/>
          <w:highlight w:val="none"/>
        </w:rPr>
      </w:r>
      <w:r/>
    </w:p>
    <w:p>
      <w:pPr>
        <w:pStyle w:val="962"/>
        <w:numPr>
          <w:ilvl w:val="0"/>
          <w:numId w:val="3"/>
        </w:numPr>
        <w:ind w:firstLine="480"/>
        <w:spacing w:line="360" w:lineRule="auto"/>
        <w:tabs>
          <w:tab w:val="left" w:pos="312" w:leader="none"/>
        </w:tabs>
        <w:rPr>
          <w:rFonts w:hint="eastAsia" w:ascii="宋体" w:hAnsi="宋体" w:cs="宋体"/>
          <w:sz w:val="24"/>
          <w:highlight w:val="none"/>
        </w:rPr>
      </w:pPr>
      <w:r>
        <w:rPr>
          <w:rFonts w:hint="eastAsia" w:ascii="宋体" w:hAnsi="宋体" w:cs="宋体"/>
          <w:sz w:val="24"/>
          <w:highlight w:val="none"/>
        </w:rPr>
        <w:t xml:space="preserve">投标截止日期</w:t>
      </w:r>
      <w:bookmarkEnd w:id="92"/>
      <w:r/>
      <w:bookmarkEnd w:id="93"/>
      <w:r/>
      <w:bookmarkEnd w:id="94"/>
      <w:r>
        <w:rPr>
          <w:rFonts w:hint="eastAsia" w:ascii="宋体" w:hAnsi="宋体" w:cs="宋体"/>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2.1投标人递交投标文件的时间不得迟于投标邀请中规定的投标文件提交截止时间。</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投标人应充分考虑到交通、停车等风险因素，如因投标人自身原因造成的投标文件逾时递交由投标人自行承担全部责任。</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2.2</w:t>
      </w:r>
      <w:r>
        <w:rPr>
          <w:rFonts w:hint="eastAsia" w:ascii="宋体" w:hAnsi="宋体" w:cs="宋体"/>
          <w:bCs/>
          <w:sz w:val="24"/>
          <w:highlight w:val="none"/>
        </w:rPr>
        <w:t xml:space="preserve"> </w:t>
      </w:r>
      <w:r>
        <w:rPr>
          <w:rFonts w:hint="eastAsia" w:ascii="宋体" w:hAnsi="宋体" w:cs="宋体"/>
          <w:sz w:val="24"/>
          <w:highlight w:val="none"/>
        </w:rPr>
        <w:t xml:space="preserve">采购代理机构</w:t>
      </w:r>
      <w:r>
        <w:rPr>
          <w:rFonts w:hint="eastAsia" w:ascii="宋体" w:hAnsi="宋体" w:cs="宋体"/>
          <w:bCs/>
          <w:sz w:val="24"/>
          <w:highlight w:val="none"/>
        </w:rPr>
        <w:t xml:space="preserve">可以按照规定，通过修改招标文件酌情延长投标截止日期，在此情况下，投标人的所有权利和义务以及投标人受制的截止日期均应以延长后新的截止日期为准。</w:t>
      </w:r>
      <w:bookmarkStart w:id="95" w:name="_Toc16938543"/>
      <w:r/>
      <w:bookmarkStart w:id="96" w:name="_Toc20823299"/>
      <w:r/>
      <w:bookmarkStart w:id="97" w:name="_Toc513029227"/>
      <w:r>
        <w:rPr>
          <w:rFonts w:hint="eastAsia" w:ascii="宋体" w:hAnsi="宋体" w:cs="宋体"/>
          <w:bCs/>
          <w:sz w:val="24"/>
          <w:highlight w:val="none"/>
        </w:rPr>
      </w:r>
      <w:r/>
    </w:p>
    <w:p>
      <w:pPr>
        <w:pStyle w:val="962"/>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3.投标文件</w:t>
      </w:r>
      <w:bookmarkEnd w:id="95"/>
      <w:r/>
      <w:bookmarkEnd w:id="96"/>
      <w:r/>
      <w:bookmarkEnd w:id="97"/>
      <w:r>
        <w:rPr>
          <w:rFonts w:hint="eastAsia" w:ascii="宋体" w:hAnsi="宋体" w:cs="宋体"/>
          <w:sz w:val="24"/>
          <w:highlight w:val="none"/>
        </w:rPr>
        <w:t xml:space="preserve">的拒收</w:t>
      </w:r>
      <w:r>
        <w:rPr>
          <w:rFonts w:hint="eastAsia" w:ascii="宋体" w:hAnsi="宋体" w:cs="宋体"/>
          <w:b/>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3.1 </w:t>
      </w:r>
      <w:r>
        <w:rPr>
          <w:rFonts w:hint="eastAsia" w:ascii="宋体" w:hAnsi="宋体" w:cs="宋体"/>
          <w:sz w:val="24"/>
          <w:highlight w:val="none"/>
        </w:rPr>
        <w:t xml:space="preserve">采购代理机构</w:t>
      </w:r>
      <w:r>
        <w:rPr>
          <w:rFonts w:hint="eastAsia" w:ascii="宋体" w:hAnsi="宋体" w:cs="宋体"/>
          <w:bCs/>
          <w:sz w:val="24"/>
          <w:highlight w:val="none"/>
        </w:rPr>
        <w:t xml:space="preserve">拒绝接收在其规定的投标截止时间后提交的任何投标文件。</w:t>
      </w:r>
      <w:r>
        <w:rPr>
          <w:rFonts w:hint="eastAsia" w:ascii="宋体" w:hAnsi="宋体" w:cs="宋体"/>
          <w:bCs/>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98" w:name="_Toc16938544"/>
      <w:r/>
      <w:bookmarkStart w:id="99" w:name="_Toc513029228"/>
      <w:r/>
      <w:bookmarkStart w:id="100" w:name="_Toc20823300"/>
      <w:r>
        <w:rPr>
          <w:rFonts w:hint="eastAsia" w:ascii="宋体" w:hAnsi="宋体" w:eastAsia="宋体" w:cs="宋体"/>
          <w:sz w:val="24"/>
          <w:szCs w:val="24"/>
          <w:highlight w:val="none"/>
        </w:rPr>
        <w:t xml:space="preserve">4.投标文件的撤回和修改</w:t>
      </w:r>
      <w:bookmarkEnd w:id="98"/>
      <w:r/>
      <w:bookmarkEnd w:id="99"/>
      <w:r/>
      <w:bookmarkEnd w:id="100"/>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4.1 投标文件的撤回</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投标人可在投标截止时间前，撤回其投标文件。投标人撤回投标文件，则认为其不再参与本项目投标活动。</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4.2 投标文件的修改</w:t>
      </w:r>
      <w:r>
        <w:rPr>
          <w:rFonts w:hint="eastAsia" w:ascii="宋体" w:hAnsi="宋体" w:cs="宋体"/>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投标人可在投标截止时间前，对其投标文件进行修改。</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4.3</w:t>
      </w:r>
      <w:r>
        <w:rPr>
          <w:rFonts w:hint="eastAsia" w:ascii="宋体" w:hAnsi="宋体" w:cs="宋体"/>
          <w:bCs/>
          <w:sz w:val="24"/>
          <w:highlight w:val="none"/>
        </w:rPr>
        <w:t xml:space="preserve"> 在投标截止时间之后，投标人不得对其投标文件作任何修改。</w:t>
      </w:r>
      <w:r>
        <w:rPr>
          <w:rFonts w:hint="eastAsia" w:ascii="宋体" w:hAnsi="宋体" w:cs="宋体"/>
          <w:bCs/>
          <w:sz w:val="24"/>
          <w:highlight w:val="none"/>
        </w:rPr>
      </w:r>
      <w:r/>
    </w:p>
    <w:p>
      <w:pPr>
        <w:pStyle w:val="962"/>
        <w:contextualSpacing/>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highlight w:val="none"/>
        </w:rPr>
        <w:t xml:space="preserve">4.4</w:t>
      </w:r>
      <w:r>
        <w:rPr>
          <w:rFonts w:hint="eastAsia" w:ascii="宋体" w:hAnsi="宋体" w:cs="宋体"/>
          <w:bCs/>
          <w:sz w:val="24"/>
          <w:highlight w:val="none"/>
        </w:rPr>
        <w:t xml:space="preserve"> 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965"/>
        <w:ind w:firstLine="482"/>
        <w:spacing w:before="0" w:after="0" w:line="360" w:lineRule="auto"/>
        <w:rPr>
          <w:rFonts w:hint="eastAsia" w:ascii="宋体" w:hAnsi="宋体" w:cs="宋体"/>
          <w:sz w:val="24"/>
          <w:szCs w:val="24"/>
          <w:highlight w:val="none"/>
        </w:rPr>
      </w:pPr>
      <w:r/>
      <w:bookmarkEnd w:id="84"/>
      <w:r/>
      <w:bookmarkEnd w:id="85"/>
      <w:r/>
      <w:bookmarkEnd w:id="86"/>
      <w:r/>
      <w:bookmarkEnd w:id="87"/>
      <w:r/>
      <w:bookmarkStart w:id="101" w:name="_Toc16938551"/>
      <w:r/>
      <w:bookmarkStart w:id="102" w:name="_Toc513029235"/>
      <w:r/>
      <w:bookmarkStart w:id="103" w:name="_Toc20823307"/>
      <w:r>
        <w:rPr>
          <w:rFonts w:hint="eastAsia" w:ascii="宋体" w:hAnsi="宋体" w:cs="宋体"/>
          <w:sz w:val="24"/>
          <w:szCs w:val="24"/>
          <w:highlight w:val="none"/>
        </w:rPr>
        <w:t xml:space="preserve">五、开标与评标</w:t>
      </w:r>
      <w:r>
        <w:rPr>
          <w:rFonts w:hint="eastAsia" w:ascii="宋体" w:hAnsi="宋体" w:cs="宋体"/>
          <w:sz w:val="24"/>
          <w:szCs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104" w:name="_Toc513029230"/>
      <w:r/>
      <w:bookmarkStart w:id="105" w:name="_Toc16938546"/>
      <w:r/>
      <w:bookmarkStart w:id="106" w:name="_Toc20823302"/>
      <w:r>
        <w:rPr>
          <w:rFonts w:hint="eastAsia" w:ascii="宋体" w:hAnsi="宋体" w:eastAsia="宋体" w:cs="宋体"/>
          <w:sz w:val="24"/>
          <w:szCs w:val="24"/>
          <w:highlight w:val="none"/>
        </w:rPr>
        <w:t xml:space="preserve">1.开标</w:t>
      </w:r>
      <w:bookmarkEnd w:id="104"/>
      <w:r/>
      <w:bookmarkEnd w:id="105"/>
      <w:r/>
      <w:bookmarkEnd w:id="106"/>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 采购代理机构将在投标邀请中规定的时间和地点组织公开开标。</w:t>
      </w:r>
      <w:r>
        <w:rPr>
          <w:rFonts w:hint="eastAsia" w:ascii="宋体" w:hAnsi="宋体" w:cs="宋体"/>
          <w:bCs/>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1.2开标仪</w:t>
      </w:r>
      <w:r>
        <w:rPr>
          <w:rFonts w:hint="eastAsia" w:ascii="宋体" w:hAnsi="宋体" w:cs="宋体"/>
          <w:sz w:val="24"/>
          <w:highlight w:val="none"/>
        </w:rPr>
        <w:t xml:space="preserve">式由</w:t>
      </w:r>
      <w:r>
        <w:rPr>
          <w:rFonts w:hint="eastAsia" w:ascii="宋体" w:hAnsi="宋体" w:cs="宋体"/>
          <w:bCs/>
          <w:sz w:val="24"/>
          <w:highlight w:val="none"/>
        </w:rPr>
        <w:t xml:space="preserve">采购代理机构</w:t>
      </w:r>
      <w:r>
        <w:rPr>
          <w:rFonts w:hint="eastAsia" w:ascii="宋体" w:hAnsi="宋体" w:cs="宋体"/>
          <w:sz w:val="24"/>
          <w:highlight w:val="none"/>
        </w:rPr>
        <w:t xml:space="preserve">组织，现场进行开标，价格标开标时公布各投标人的报价</w:t>
      </w:r>
      <w:r>
        <w:rPr>
          <w:rFonts w:hint="eastAsia" w:ascii="宋体" w:hAnsi="宋体" w:cs="宋体"/>
          <w:bCs/>
          <w:sz w:val="24"/>
          <w:highlight w:val="none"/>
        </w:rPr>
        <w:t xml:space="preserve">。</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sz w:val="24"/>
          <w:szCs w:val="24"/>
          <w:highlight w:val="none"/>
        </w:rPr>
      </w:pPr>
      <w:r/>
      <w:bookmarkStart w:id="107" w:name="_Toc20823303"/>
      <w:r/>
      <w:bookmarkStart w:id="108" w:name="_Toc16938547"/>
      <w:r/>
      <w:bookmarkStart w:id="109" w:name="_Toc513029231"/>
      <w:r>
        <w:rPr>
          <w:rFonts w:hint="eastAsia" w:ascii="宋体" w:hAnsi="宋体" w:eastAsia="宋体" w:cs="宋体"/>
          <w:sz w:val="24"/>
          <w:szCs w:val="24"/>
          <w:highlight w:val="none"/>
        </w:rPr>
        <w:t xml:space="preserve">2.评标委员会</w:t>
      </w:r>
      <w:r>
        <w:rPr>
          <w:rFonts w:hint="eastAsia" w:ascii="宋体" w:hAnsi="宋体" w:eastAsia="宋体" w:cs="宋体"/>
          <w:sz w:val="24"/>
          <w:szCs w:val="24"/>
          <w:highlight w:val="none"/>
        </w:rPr>
      </w:r>
      <w:r/>
    </w:p>
    <w:p>
      <w:pPr>
        <w:pStyle w:val="966"/>
        <w:ind w:firstLine="480"/>
        <w:jc w:val="both"/>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开标后，采购单位将立即组织评标委员会（以下简称评委会）进行评标。</w:t>
      </w:r>
      <w:r>
        <w:rPr>
          <w:rFonts w:hint="eastAsia" w:ascii="宋体" w:hAnsi="宋体" w:eastAsia="宋体" w:cs="宋体"/>
          <w:b/>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评委会由采购单位代表和有关技术、经济等方面的专家组成，且人员构成符合政府采购有关规定。</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2.3评委会独立工作，负责评审所有投标文件并确定中标侯选人。</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3.评标过程的保密与公正</w:t>
      </w:r>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bCs/>
          <w:sz w:val="24"/>
          <w:highlight w:val="none"/>
        </w:rPr>
      </w:pPr>
      <w:r/>
      <w:bookmarkEnd w:id="107"/>
      <w:r/>
      <w:bookmarkEnd w:id="108"/>
      <w:r/>
      <w:bookmarkEnd w:id="109"/>
      <w:r>
        <w:rPr>
          <w:rFonts w:hint="eastAsia" w:ascii="宋体" w:hAnsi="宋体" w:cs="宋体"/>
          <w:sz w:val="24"/>
          <w:highlight w:val="none"/>
        </w:rPr>
        <w:t xml:space="preserve">3.1</w:t>
      </w:r>
      <w:r>
        <w:rPr>
          <w:rFonts w:hint="eastAsia" w:ascii="宋体" w:hAnsi="宋体" w:cs="宋体"/>
          <w:bCs/>
          <w:sz w:val="24"/>
          <w:highlight w:val="none"/>
        </w:rPr>
        <w:t xml:space="preserve">公开开标后，直至向中标的投标人授予合同时止，凡是与审查、澄清、评价和比较投标的有关资料以及授标建议等，采购单位、评委、</w:t>
      </w:r>
      <w:r>
        <w:rPr>
          <w:rFonts w:hint="eastAsia" w:ascii="宋体" w:hAnsi="宋体" w:cs="宋体"/>
          <w:sz w:val="24"/>
          <w:highlight w:val="none"/>
        </w:rPr>
        <w:t xml:space="preserve">采购代理机构工作人员</w:t>
      </w:r>
      <w:r>
        <w:rPr>
          <w:rFonts w:hint="eastAsia" w:ascii="宋体" w:hAnsi="宋体" w:cs="宋体"/>
          <w:bCs/>
          <w:sz w:val="24"/>
          <w:highlight w:val="none"/>
        </w:rPr>
        <w:t xml:space="preserve">均不得向投标人或与评标无关的其他人员透露。</w:t>
      </w:r>
      <w:r>
        <w:rPr>
          <w:rFonts w:hint="eastAsia" w:ascii="宋体" w:hAnsi="宋体" w:cs="宋体"/>
          <w:bCs/>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3.2在评标过程中，投标人不得以任何行为影响评标过程，否则其投标文件将被作为无效投标文件。</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3.3在评标期间，采购代理机构将设专门人员与投标人联系。</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3.4采购代理机构和评标委员会不向未中标的投标人解释未中标原因，也不公布评标过程中的相关细节。</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3.5采用综合评分法的项目，公布评标结果时一并公布所有投标人的评审得分及排序情况。</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110" w:name="_Toc20823304"/>
      <w:r/>
      <w:bookmarkStart w:id="111" w:name="_Toc16938548"/>
      <w:r/>
      <w:bookmarkStart w:id="112" w:name="_Toc513029232"/>
      <w:r>
        <w:rPr>
          <w:rFonts w:hint="eastAsia" w:ascii="宋体" w:hAnsi="宋体" w:eastAsia="宋体" w:cs="宋体"/>
          <w:sz w:val="24"/>
          <w:szCs w:val="24"/>
          <w:highlight w:val="none"/>
        </w:rPr>
        <w:t xml:space="preserve">4.投标的澄清</w:t>
      </w:r>
      <w:bookmarkEnd w:id="110"/>
      <w:r/>
      <w:bookmarkEnd w:id="111"/>
      <w:r/>
      <w:bookmarkEnd w:id="112"/>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4.1评标期间，为有助于对投标文件的审查、评价和比较，评委会有权要求投标人对其投标文件进行书面澄清，但并非对每个投标人都作澄清要求。</w:t>
      </w:r>
      <w:r>
        <w:rPr>
          <w:rFonts w:hint="eastAsia" w:ascii="宋体" w:hAnsi="宋体" w:cs="宋体"/>
          <w:sz w:val="24"/>
          <w:highlight w:val="none"/>
        </w:rPr>
      </w:r>
      <w:r/>
    </w:p>
    <w:p>
      <w:pPr>
        <w:pStyle w:val="962"/>
        <w:spacing w:line="360" w:lineRule="auto"/>
        <w:rPr>
          <w:rFonts w:hint="eastAsia" w:ascii="宋体" w:hAnsi="宋体" w:cs="宋体"/>
          <w:sz w:val="24"/>
          <w:highlight w:val="none"/>
        </w:rPr>
      </w:pPr>
      <w:r>
        <w:rPr>
          <w:rFonts w:hint="eastAsia" w:ascii="宋体" w:hAnsi="宋体" w:cs="宋体"/>
          <w:sz w:val="24"/>
          <w:highlight w:val="none"/>
        </w:rPr>
        <w:t xml:space="preserve">    4.2接到评委会澄清要求的投标人应按评委会规定的时间做出书面澄清，澄清的内容作为投标文件的补充部分，但投标的价格和实质性的内容不得做任何更改。</w:t>
      </w:r>
      <w:r>
        <w:rPr>
          <w:rFonts w:hint="eastAsia" w:ascii="宋体" w:hAnsi="宋体" w:cs="宋体"/>
          <w:sz w:val="24"/>
          <w:highlight w:val="none"/>
        </w:rPr>
      </w:r>
      <w:r/>
    </w:p>
    <w:p>
      <w:pPr>
        <w:pStyle w:val="962"/>
        <w:spacing w:line="360" w:lineRule="auto"/>
        <w:rPr>
          <w:rFonts w:hint="eastAsia" w:ascii="宋体" w:hAnsi="宋体" w:cs="宋体"/>
          <w:sz w:val="24"/>
          <w:highlight w:val="none"/>
        </w:rPr>
      </w:pPr>
      <w:r>
        <w:rPr>
          <w:rFonts w:hint="eastAsia" w:ascii="宋体" w:hAnsi="宋体" w:cs="宋体"/>
          <w:sz w:val="24"/>
          <w:highlight w:val="none"/>
        </w:rPr>
        <w:t xml:space="preserve">    4.3 接到评委会澄清要求的投标人如未按规定做出澄清，其风险由投标人自行承担。</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bCs/>
          <w:sz w:val="24"/>
          <w:szCs w:val="24"/>
          <w:highlight w:val="none"/>
        </w:rPr>
      </w:pPr>
      <w:r/>
      <w:bookmarkStart w:id="113" w:name="_Toc20823305"/>
      <w:r/>
      <w:bookmarkStart w:id="114" w:name="_Toc513029233"/>
      <w:r/>
      <w:bookmarkStart w:id="115" w:name="_Toc16938549"/>
      <w:r>
        <w:rPr>
          <w:rFonts w:hint="eastAsia" w:ascii="宋体" w:hAnsi="宋体" w:eastAsia="宋体" w:cs="宋体"/>
          <w:sz w:val="24"/>
          <w:szCs w:val="24"/>
          <w:highlight w:val="none"/>
        </w:rPr>
        <w:t xml:space="preserve">5.对投标文件的初审</w:t>
      </w:r>
      <w:bookmarkEnd w:id="113"/>
      <w:r/>
      <w:bookmarkEnd w:id="114"/>
      <w:r/>
      <w:bookmarkEnd w:id="115"/>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5.1</w:t>
      </w:r>
      <w:r>
        <w:rPr>
          <w:rFonts w:hint="eastAsia" w:ascii="宋体" w:hAnsi="宋体" w:cs="宋体"/>
          <w:bCs/>
          <w:sz w:val="24"/>
          <w:highlight w:val="none"/>
        </w:rPr>
        <w:t xml:space="preserve">投标文件初审分为资格审查和符合性审查。</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5.1.1 资格审查：依据法律法规和招标文件的规定，由评委会对投标文件中的资格证明文件进行审查。</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在进行资格性审查的同时，</w:t>
      </w:r>
      <w:r>
        <w:rPr>
          <w:rFonts w:hint="eastAsia" w:ascii="宋体" w:hAnsi="宋体" w:cs="宋体"/>
          <w:sz w:val="24"/>
          <w:highlight w:val="none"/>
        </w:rPr>
        <w:t xml:space="preserve">采购代理机构</w:t>
      </w:r>
      <w:r>
        <w:rPr>
          <w:rFonts w:hint="eastAsia" w:ascii="宋体" w:hAnsi="宋体" w:cs="宋体"/>
          <w:bCs/>
          <w:sz w:val="24"/>
          <w:highlight w:val="none"/>
        </w:rPr>
        <w:t xml:space="preserve">将从“信用中国”网站（www.creditchina.gov.cn）查询投标人的信用记录，以确定投标人是否具备投标资格。查询结果将留存并归档。</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5.1.3 未通过资格审查或符合性审查的投标人，</w:t>
      </w:r>
      <w:r>
        <w:rPr>
          <w:rFonts w:hint="eastAsia" w:ascii="宋体" w:hAnsi="宋体" w:cs="宋体"/>
          <w:sz w:val="24"/>
          <w:highlight w:val="none"/>
        </w:rPr>
        <w:t xml:space="preserve">采购代理机构将告知未通过资格审查或符合性审查的原因</w:t>
      </w:r>
      <w:r>
        <w:rPr>
          <w:rFonts w:hint="eastAsia" w:ascii="宋体" w:hAnsi="宋体" w:cs="宋体"/>
          <w:bCs/>
          <w:sz w:val="24"/>
          <w:highlight w:val="none"/>
        </w:rPr>
        <w:t xml:space="preserve">，评审结束后，</w:t>
      </w:r>
      <w:r>
        <w:rPr>
          <w:rFonts w:hint="eastAsia" w:ascii="宋体" w:hAnsi="宋体" w:cs="宋体"/>
          <w:sz w:val="24"/>
          <w:highlight w:val="none"/>
        </w:rPr>
        <w:t xml:space="preserve">采购代理机构</w:t>
      </w:r>
      <w:r>
        <w:rPr>
          <w:rFonts w:hint="eastAsia" w:ascii="宋体" w:hAnsi="宋体" w:cs="宋体"/>
          <w:bCs/>
          <w:sz w:val="24"/>
          <w:highlight w:val="none"/>
        </w:rPr>
        <w:t xml:space="preserve">将不再告知未通过资格审查或符合性审查的原因。</w:t>
      </w:r>
      <w:r>
        <w:rPr>
          <w:rFonts w:hint="eastAsia" w:ascii="宋体" w:hAnsi="宋体" w:cs="宋体"/>
          <w:bCs/>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highlight w:val="none"/>
        </w:rPr>
        <w:t xml:space="preserve">评委决定投标文件的响应性只根据投标文件本身的内容，而不寻求外部的证据。</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5.3</w:t>
      </w:r>
      <w:r>
        <w:rPr>
          <w:rFonts w:hint="eastAsia" w:ascii="宋体" w:hAnsi="宋体" w:cs="宋体"/>
          <w:bCs/>
          <w:sz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5.4</w:t>
      </w:r>
      <w:r>
        <w:rPr>
          <w:rFonts w:hint="eastAsia" w:ascii="宋体" w:hAnsi="宋体" w:cs="宋体"/>
          <w:bCs/>
          <w:sz w:val="24"/>
          <w:highlight w:val="none"/>
        </w:rPr>
        <w:t xml:space="preserve">评委会将对确定为实质性响应的投标进行进一步审核，看其是否有计算上或累加上的算术错误，修正错误的原则如下：</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（1）投标文件中开标一览表内容与投标文件中相应内容不一致的，以开标一览表为准。</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（2）大写金额和小写金额不一致的，以大写金额为准。</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（3）单价金额小数点或者百分比有明显错位的，以开标一览表的总价为准，并修改单价。</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（4）总价金额与按单价汇总金额不一致的，以单价金额计算结果为准。</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同时出现两种以上错误的，按照前款规定的顺序修正。</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5.5</w:t>
      </w:r>
      <w:r>
        <w:rPr>
          <w:rFonts w:hint="eastAsia" w:ascii="宋体" w:hAnsi="宋体" w:cs="宋体"/>
          <w:bCs/>
          <w:sz w:val="24"/>
          <w:highlight w:val="none"/>
        </w:rPr>
        <w:t xml:space="preserve">评委会将按上述修正错误的方法调整投标文件中的投标报价，调整后的价格应对投标人具有约束力。如果投标人不接受修正后的价格，则其投标将被拒绝。</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5.6</w:t>
      </w:r>
      <w:r>
        <w:rPr>
          <w:rFonts w:hint="eastAsia" w:ascii="宋体" w:hAnsi="宋体" w:cs="宋体"/>
          <w:bCs/>
          <w:sz w:val="24"/>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cs="宋体"/>
          <w:bCs/>
          <w:sz w:val="24"/>
          <w:highlight w:val="none"/>
        </w:rPr>
      </w:r>
      <w:r/>
    </w:p>
    <w:p>
      <w:pPr>
        <w:pStyle w:val="962"/>
        <w:ind w:firstLine="480"/>
        <w:spacing w:line="360" w:lineRule="auto"/>
        <w:rPr>
          <w:rFonts w:hint="eastAsia" w:ascii="宋体" w:hAnsi="宋体" w:cs="宋体"/>
          <w:sz w:val="24"/>
          <w:highlight w:val="none"/>
        </w:rPr>
      </w:pPr>
      <w:r/>
      <w:bookmarkStart w:id="116" w:name="_Toc16938550"/>
      <w:r/>
      <w:bookmarkStart w:id="117" w:name="_Toc513029234"/>
      <w:r/>
      <w:bookmarkStart w:id="118" w:name="_Toc20823306"/>
      <w:r>
        <w:rPr>
          <w:rFonts w:hint="eastAsia" w:ascii="宋体" w:hAnsi="宋体" w:cs="宋体"/>
          <w:sz w:val="24"/>
          <w:highlight w:val="none"/>
        </w:rPr>
        <w:t xml:space="preserve">5.7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highlight w:val="none"/>
        </w:rPr>
      </w:r>
      <w:r/>
    </w:p>
    <w:p>
      <w:pPr>
        <w:pStyle w:val="962"/>
        <w:ind w:firstLine="420"/>
        <w:spacing w:line="360" w:lineRule="auto"/>
        <w:rPr>
          <w:rFonts w:hint="eastAsia" w:ascii="宋体" w:hAnsi="宋体" w:cs="宋体"/>
          <w:sz w:val="24"/>
          <w:highlight w:val="none"/>
        </w:rPr>
      </w:pPr>
      <w:r>
        <w:rPr>
          <w:rFonts w:hint="eastAsia" w:ascii="宋体" w:hAnsi="宋体" w:cs="宋体"/>
          <w:sz w:val="24"/>
          <w:highlight w:val="none"/>
        </w:rPr>
        <w:t xml:space="preserve">非单一产品采购项目，招标文件中将载明其中的核心产品。多家投标人提供的核心产品品牌相同的，按前款规定处理。</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sz w:val="24"/>
          <w:szCs w:val="24"/>
          <w:highlight w:val="none"/>
          <w:lang w:val="en-US" w:eastAsia="zh-CN"/>
        </w:rPr>
      </w:pPr>
      <w:r/>
      <w:bookmarkEnd w:id="116"/>
      <w:r/>
      <w:bookmarkEnd w:id="117"/>
      <w:r/>
      <w:bookmarkEnd w:id="118"/>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cs="宋体"/>
          <w:sz w:val="24"/>
          <w:highlight w:val="none"/>
        </w:rPr>
        <w:t xml:space="preserve">投标人</w:t>
      </w:r>
      <w:r>
        <w:rPr>
          <w:rFonts w:hint="eastAsia" w:ascii="宋体" w:hAnsi="宋体" w:eastAsia="宋体" w:cs="宋体"/>
          <w:sz w:val="24"/>
          <w:szCs w:val="24"/>
          <w:highlight w:val="none"/>
        </w:rPr>
        <w:t xml:space="preserve">在评审全过程中应保证不离开现场，并随时能与采购代理机构及</w:t>
      </w:r>
      <w:r>
        <w:rPr>
          <w:rFonts w:hint="eastAsia" w:ascii="宋体" w:hAnsi="宋体" w:eastAsia="宋体" w:cs="宋体"/>
          <w:sz w:val="24"/>
          <w:szCs w:val="24"/>
          <w:highlight w:val="none"/>
          <w:lang w:val="en-US" w:eastAsia="zh-CN"/>
        </w:rPr>
        <w:t xml:space="preserve">评委会</w:t>
      </w: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66"/>
        <w:ind w:firstLine="480"/>
        <w:jc w:val="both"/>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6.无效投标条款和废标条款</w:t>
      </w:r>
      <w:r>
        <w:rPr>
          <w:rFonts w:hint="eastAsia" w:ascii="宋体" w:hAnsi="宋体" w:eastAsia="宋体" w:cs="宋体"/>
          <w:b/>
          <w:bCs/>
          <w:sz w:val="24"/>
          <w:szCs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6.1无效投标条款</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6.1.1 投标文件未按招标文件要求装订、密封、签署、盖章及主要资料不齐全的。</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6.1.2 投标文件的资料有虚报或者谎报的。</w:t>
      </w:r>
      <w:r>
        <w:rPr>
          <w:rFonts w:hint="eastAsia" w:ascii="宋体" w:hAnsi="宋体" w:cs="宋体"/>
          <w:bCs/>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6.1.3投标</w:t>
      </w:r>
      <w:r>
        <w:rPr>
          <w:rFonts w:hint="eastAsia" w:ascii="宋体" w:hAnsi="宋体" w:cs="宋体"/>
          <w:sz w:val="24"/>
          <w:highlight w:val="none"/>
        </w:rPr>
        <w:t xml:space="preserve">文件中资格审查证明材料文件及商务技术标文件出现价格报价的内容。</w:t>
      </w:r>
      <w:r>
        <w:rPr>
          <w:rFonts w:hint="eastAsia" w:ascii="宋体" w:hAnsi="宋体" w:cs="宋体"/>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6.1.4未通过符合性检查或不具备招标文件中规定的资格要求的。</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6.1.5投标</w:t>
      </w:r>
      <w:r>
        <w:rPr>
          <w:rFonts w:hint="eastAsia" w:ascii="宋体" w:hAnsi="宋体" w:cs="宋体"/>
          <w:sz w:val="24"/>
          <w:highlight w:val="none"/>
        </w:rPr>
        <w:t xml:space="preserve">文件有重大漏项或重大不合理的</w:t>
      </w:r>
      <w:r>
        <w:rPr>
          <w:rFonts w:hint="eastAsia" w:ascii="宋体" w:hAnsi="宋体" w:cs="宋体"/>
          <w:bCs/>
          <w:sz w:val="24"/>
          <w:highlight w:val="none"/>
        </w:rPr>
        <w:t xml:space="preserve">。</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6.1.6</w:t>
      </w:r>
      <w:r>
        <w:rPr>
          <w:rFonts w:hint="eastAsia" w:ascii="宋体" w:hAnsi="宋体" w:cs="宋体"/>
          <w:sz w:val="24"/>
          <w:highlight w:val="none"/>
        </w:rPr>
        <w:t xml:space="preserve">项目技术、方案不满足项目需求中的要求，有重大偏离或保留的</w:t>
      </w:r>
      <w:r>
        <w:rPr>
          <w:rFonts w:hint="eastAsia" w:ascii="宋体" w:hAnsi="宋体" w:cs="宋体"/>
          <w:bCs/>
          <w:sz w:val="24"/>
          <w:highlight w:val="none"/>
        </w:rPr>
        <w:t xml:space="preserve">。</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6.1.7同一投标人提交两个（含两个）以上不同的投标报价的。</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6.1.8投标人的报价超过了采购预算或最高限价的。</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6.1.9不符合招标文件中规定的其他实质性要求和条件的。</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6.1.10投标人被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6.1.11投标文件含有采购单位不能接受的附加条件的。</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6.1.12评标委员会认为投标人的报价明显低于其他通过符合性审查投标人的报价，有可能影响产品质量或者不能诚信履约的，将要求其在合理的时间内提供书面说明，必要时提交相关证明材料；投标人不能证明其报价合理性的，评标委员会应当将其作为无效投标处理。</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6.1.13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6.1.14投标人的商务技术部分得分相差悬殊，评标委员会认为得分畸低者（即投标人的商务技术得分小于商务技术满分分值的1/2）没有实质性响应的。</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6.1.15不同投标人的投标文件以及投标文件制作过程出现了评标委员会认为不应当雷同的情况的。</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6.1.16</w:t>
      </w:r>
      <w:r>
        <w:rPr>
          <w:rFonts w:hint="eastAsia" w:ascii="宋体" w:hAnsi="宋体" w:cs="宋体"/>
          <w:sz w:val="24"/>
          <w:highlight w:val="none"/>
        </w:rPr>
        <w:t xml:space="preserve">以他人的名义投标、串通投标、以行贿手段谋取中标或者以其他弄虚作假方式投标的。</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6.1.17</w:t>
      </w:r>
      <w:r>
        <w:rPr>
          <w:rFonts w:hint="eastAsia" w:ascii="宋体" w:hAnsi="宋体" w:cs="宋体"/>
          <w:sz w:val="24"/>
          <w:highlight w:val="none"/>
        </w:rPr>
        <w:t xml:space="preserve">投标文件关键内容模糊、无法辨认。</w:t>
      </w:r>
      <w:r>
        <w:rPr>
          <w:rFonts w:hint="eastAsia" w:ascii="宋体" w:hAnsi="宋体" w:cs="宋体"/>
          <w:bCs/>
          <w:sz w:val="24"/>
          <w:highlight w:val="none"/>
        </w:rPr>
      </w:r>
      <w:r/>
    </w:p>
    <w:p>
      <w:pPr>
        <w:pStyle w:val="96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6.1.18其他法律、法规及本招标文件规定的属无效投标的情形。</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6.2废标条款：</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6.2.1符合专业条件的</w:t>
      </w:r>
      <w:r>
        <w:rPr>
          <w:rFonts w:hint="eastAsia" w:ascii="宋体" w:hAnsi="宋体" w:cs="宋体"/>
          <w:sz w:val="24"/>
          <w:highlight w:val="none"/>
        </w:rPr>
        <w:t xml:space="preserve">投标人</w:t>
      </w:r>
      <w:r>
        <w:rPr>
          <w:rFonts w:hint="eastAsia" w:ascii="宋体" w:hAnsi="宋体" w:cs="宋体"/>
          <w:bCs/>
          <w:sz w:val="24"/>
          <w:highlight w:val="none"/>
        </w:rPr>
        <w:t xml:space="preserve">或者对招标文件作实质响应的</w:t>
      </w:r>
      <w:r>
        <w:rPr>
          <w:rFonts w:hint="eastAsia" w:ascii="宋体" w:hAnsi="宋体" w:cs="宋体"/>
          <w:sz w:val="24"/>
          <w:highlight w:val="none"/>
        </w:rPr>
        <w:t xml:space="preserve">投标人</w:t>
      </w:r>
      <w:r>
        <w:rPr>
          <w:rFonts w:hint="eastAsia" w:ascii="宋体" w:hAnsi="宋体" w:cs="宋体"/>
          <w:bCs/>
          <w:sz w:val="24"/>
          <w:highlight w:val="none"/>
        </w:rPr>
        <w:t xml:space="preserve">不足三家的。</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6.2.2出现影响采购公正的违法、违规行为的。</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6.2.3因重大变故，采购任务取消的。</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6.2.4投标人的报价均超出了采购预算或最高限价，采购单位不能支付的。</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6.2.5评标委员会认定招标文件存在歧义、重大缺陷导致评审工作无法进行。</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6.2.6评标委员会依据法律法规可以认定为废标的其他情况。</w:t>
      </w:r>
      <w:r>
        <w:rPr>
          <w:rFonts w:hint="eastAsia" w:ascii="宋体" w:hAnsi="宋体" w:cs="宋体"/>
          <w:bCs/>
          <w:sz w:val="24"/>
          <w:highlight w:val="none"/>
        </w:rPr>
      </w:r>
      <w:r/>
    </w:p>
    <w:p>
      <w:pPr>
        <w:pStyle w:val="962"/>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6.3 投标截止时间结束后参加投标的</w:t>
      </w:r>
      <w:r>
        <w:rPr>
          <w:rFonts w:hint="eastAsia" w:ascii="宋体" w:hAnsi="宋体" w:cs="宋体"/>
          <w:sz w:val="24"/>
          <w:highlight w:val="none"/>
        </w:rPr>
        <w:t xml:space="preserve">投标人</w:t>
      </w:r>
      <w:r>
        <w:rPr>
          <w:rFonts w:hint="eastAsia" w:ascii="宋体" w:hAnsi="宋体" w:cs="宋体"/>
          <w:bCs/>
          <w:sz w:val="24"/>
          <w:highlight w:val="none"/>
        </w:rPr>
        <w:t xml:space="preserve">不足三家的处理：</w:t>
      </w:r>
      <w:r>
        <w:rPr>
          <w:rFonts w:hint="eastAsia" w:ascii="宋体" w:hAnsi="宋体" w:cs="宋体"/>
          <w:bCs/>
          <w:sz w:val="24"/>
          <w:highlight w:val="none"/>
        </w:rPr>
      </w:r>
      <w:r/>
    </w:p>
    <w:p>
      <w:pPr>
        <w:pStyle w:val="962"/>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6.3.1如出现投标截止时间结束后参加投标的</w:t>
      </w:r>
      <w:r>
        <w:rPr>
          <w:rFonts w:hint="eastAsia" w:ascii="宋体" w:hAnsi="宋体" w:cs="宋体"/>
          <w:color w:val="000000"/>
          <w:sz w:val="24"/>
          <w:lang w:val="en-US" w:eastAsia="zh-CN"/>
        </w:rPr>
        <w:t xml:space="preserve">投标人</w:t>
      </w:r>
      <w:r>
        <w:rPr>
          <w:rFonts w:hint="eastAsia" w:ascii="宋体" w:hAnsi="宋体" w:cs="宋体"/>
          <w:bCs/>
          <w:sz w:val="24"/>
          <w:highlight w:val="none"/>
        </w:rPr>
        <w:t xml:space="preserve">或者在评标期间对招标文件做出实质响应的</w:t>
      </w:r>
      <w:r>
        <w:rPr>
          <w:rFonts w:hint="eastAsia" w:ascii="宋体" w:hAnsi="宋体" w:cs="宋体"/>
          <w:color w:val="000000"/>
          <w:sz w:val="24"/>
          <w:lang w:val="en-US" w:eastAsia="zh-CN"/>
        </w:rPr>
        <w:t xml:space="preserve">投标人</w:t>
      </w:r>
      <w:r>
        <w:rPr>
          <w:rFonts w:hint="eastAsia" w:ascii="宋体" w:hAnsi="宋体" w:cs="宋体"/>
          <w:bCs/>
          <w:sz w:val="24"/>
          <w:highlight w:val="none"/>
        </w:rPr>
        <w:t xml:space="preserve">不足三家情况，按政府采购相关规定执行。</w:t>
      </w:r>
      <w:r>
        <w:rPr>
          <w:rFonts w:hint="eastAsia" w:ascii="宋体" w:hAnsi="宋体" w:cs="宋体"/>
          <w:bCs/>
          <w:sz w:val="24"/>
          <w:highlight w:val="none"/>
        </w:rPr>
      </w:r>
      <w:r/>
    </w:p>
    <w:p>
      <w:pPr>
        <w:pStyle w:val="965"/>
        <w:ind w:firstLine="482"/>
        <w:keepLines w:val="0"/>
        <w:keepNext w:val="0"/>
        <w:pageBreakBefore w:val="0"/>
        <w:spacing w:before="0" w:after="0" w:line="360" w:lineRule="auto"/>
        <w:widowControl w:val="off"/>
        <w:rPr>
          <w:rFonts w:hint="eastAsia" w:ascii="宋体" w:hAnsi="宋体" w:cs="宋体"/>
          <w:sz w:val="24"/>
          <w:szCs w:val="24"/>
          <w:highlight w:val="none"/>
        </w:rPr>
      </w:pPr>
      <w:r/>
      <w:bookmarkEnd w:id="101"/>
      <w:r/>
      <w:bookmarkEnd w:id="102"/>
      <w:r/>
      <w:bookmarkEnd w:id="103"/>
      <w:r/>
      <w:bookmarkStart w:id="119" w:name="_Toc120614219"/>
      <w:r>
        <w:rPr>
          <w:rFonts w:hint="eastAsia" w:ascii="宋体" w:hAnsi="宋体" w:cs="宋体"/>
          <w:sz w:val="24"/>
          <w:szCs w:val="24"/>
          <w:highlight w:val="none"/>
        </w:rPr>
        <w:t xml:space="preserve">六、定标</w:t>
      </w:r>
      <w:bookmarkEnd w:id="119"/>
      <w:r>
        <w:rPr>
          <w:rFonts w:hint="eastAsia" w:ascii="宋体" w:hAnsi="宋体" w:cs="宋体"/>
          <w:sz w:val="24"/>
          <w:szCs w:val="24"/>
          <w:highlight w:val="none"/>
        </w:rPr>
      </w:r>
      <w:r/>
    </w:p>
    <w:p>
      <w:pPr>
        <w:pStyle w:val="966"/>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bookmarkStart w:id="120" w:name="_Toc20823310"/>
      <w:r/>
      <w:bookmarkStart w:id="121" w:name="_Toc16938554"/>
      <w:r>
        <w:rPr>
          <w:rFonts w:hint="eastAsia" w:ascii="宋体" w:hAnsi="宋体" w:eastAsia="宋体" w:cs="宋体"/>
          <w:sz w:val="24"/>
          <w:szCs w:val="24"/>
          <w:highlight w:val="none"/>
        </w:rPr>
        <w:t xml:space="preserve">1.确定</w:t>
      </w:r>
      <w:bookmarkEnd w:id="120"/>
      <w:r/>
      <w:bookmarkEnd w:id="121"/>
      <w:r>
        <w:rPr>
          <w:rFonts w:hint="eastAsia" w:ascii="宋体" w:hAnsi="宋体" w:eastAsia="宋体" w:cs="宋体"/>
          <w:sz w:val="24"/>
          <w:szCs w:val="24"/>
          <w:highlight w:val="none"/>
        </w:rPr>
        <w:t xml:space="preserve">中标单位</w:t>
      </w:r>
      <w:r>
        <w:rPr>
          <w:rFonts w:hint="eastAsia" w:ascii="宋体" w:hAnsi="宋体" w:eastAsia="宋体" w:cs="宋体"/>
          <w:b/>
          <w:sz w:val="24"/>
          <w:szCs w:val="24"/>
          <w:highlight w:val="none"/>
        </w:rPr>
      </w:r>
      <w:r/>
    </w:p>
    <w:p>
      <w:pPr>
        <w:pStyle w:val="962"/>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1.1中标候选人的选取原则和数量见招标文件第四部分规定。 </w:t>
      </w:r>
      <w:r>
        <w:rPr>
          <w:rFonts w:hint="eastAsia" w:ascii="宋体" w:hAnsi="宋体" w:cs="宋体"/>
          <w:bCs/>
          <w:sz w:val="24"/>
          <w:highlight w:val="none"/>
        </w:rPr>
      </w:r>
      <w:r/>
    </w:p>
    <w:p>
      <w:pPr>
        <w:pStyle w:val="962"/>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1.2采购单位根据</w:t>
      </w:r>
      <w:r>
        <w:rPr>
          <w:rFonts w:hint="eastAsia" w:ascii="宋体" w:hAnsi="宋体" w:cs="宋体"/>
          <w:bCs/>
          <w:sz w:val="24"/>
          <w:highlight w:val="none"/>
        </w:rPr>
        <w:t xml:space="preserve">评委会</w:t>
      </w:r>
      <w:r>
        <w:rPr>
          <w:rFonts w:hint="eastAsia" w:ascii="宋体" w:hAnsi="宋体" w:cs="宋体"/>
          <w:bCs/>
          <w:sz w:val="24"/>
          <w:highlight w:val="none"/>
        </w:rPr>
        <w:t xml:space="preserve">推荐的</w:t>
      </w:r>
      <w:r>
        <w:rPr>
          <w:rFonts w:hint="eastAsia" w:ascii="宋体" w:hAnsi="宋体" w:cs="宋体"/>
          <w:bCs/>
          <w:sz w:val="24"/>
          <w:highlight w:val="none"/>
          <w:lang w:val="en-US" w:eastAsia="zh-CN"/>
        </w:rPr>
        <w:t xml:space="preserve">中标</w:t>
      </w:r>
      <w:r>
        <w:rPr>
          <w:rFonts w:hint="eastAsia" w:ascii="宋体" w:hAnsi="宋体" w:cs="宋体"/>
          <w:bCs/>
          <w:sz w:val="24"/>
          <w:highlight w:val="none"/>
        </w:rPr>
        <w:t xml:space="preserve">候选应商确定</w:t>
      </w:r>
      <w:r>
        <w:rPr>
          <w:rFonts w:hint="eastAsia" w:ascii="宋体" w:hAnsi="宋体" w:cs="宋体"/>
          <w:bCs/>
          <w:sz w:val="24"/>
          <w:highlight w:val="none"/>
          <w:lang w:val="en-US" w:eastAsia="zh-CN"/>
        </w:rPr>
        <w:t xml:space="preserve">中标人</w:t>
      </w:r>
      <w:r>
        <w:rPr>
          <w:rFonts w:hint="eastAsia" w:ascii="宋体" w:hAnsi="宋体" w:cs="宋体"/>
          <w:bCs/>
          <w:sz w:val="24"/>
          <w:highlight w:val="none"/>
        </w:rPr>
        <w:t xml:space="preserve">。</w:t>
      </w:r>
      <w:r>
        <w:rPr>
          <w:rFonts w:hint="eastAsia" w:ascii="宋体" w:hAnsi="宋体" w:cs="宋体"/>
          <w:bCs/>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1.3</w:t>
      </w:r>
      <w:r>
        <w:rPr>
          <w:rFonts w:hint="eastAsia" w:ascii="宋体" w:hAnsi="宋体" w:cs="宋体"/>
          <w:sz w:val="24"/>
          <w:highlight w:val="none"/>
        </w:rPr>
        <w:t xml:space="preserve">采购单位将在</w:t>
      </w:r>
      <w:r>
        <w:rPr>
          <w:rFonts w:hint="eastAsia" w:ascii="宋体" w:hAnsi="宋体" w:eastAsia="宋体" w:cs="宋体"/>
          <w:i w:val="0"/>
          <w:iCs w:val="0"/>
          <w:color w:val="000000"/>
          <w:sz w:val="24"/>
          <w:szCs w:val="24"/>
          <w:highlight w:val="none"/>
          <w:lang w:val="en-US" w:eastAsia="en-US"/>
        </w:rPr>
        <w:t xml:space="preserve">“江苏政府采购网”</w:t>
      </w:r>
      <w:r>
        <w:rPr>
          <w:rFonts w:hint="eastAsia" w:ascii="宋体" w:hAnsi="宋体" w:cs="宋体"/>
          <w:sz w:val="24"/>
          <w:highlight w:val="none"/>
        </w:rPr>
        <w:t xml:space="preserve">发布中标公告，公告期限为1个工作日。</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1.4若有充分证据证明，中标人出现下列情况之一的，一经查实，将被取消中标资格：</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1.4.1提供虚假材料谋取中标的。</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1.4.2向采购单位、采购代理机构行贿或者提供其他不正当利益的。</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1.4.3恶意竞争，投标总报价明显低于其自身合理成本且又无法提供证明的。</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1.4.4属于本文件规定的无效条件，但在评标过程中又未被评委会发现的。</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1.4.5与采购单位或者其他投标人恶意串通的。</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1.4.6采取不正当手段诋毁、排挤其他投标人的。</w:t>
      </w:r>
      <w:r>
        <w:rPr>
          <w:rFonts w:hint="eastAsia" w:ascii="宋体" w:hAnsi="宋体" w:cs="宋体"/>
          <w:sz w:val="24"/>
          <w:highlight w:val="none"/>
        </w:rPr>
      </w:r>
      <w:r/>
    </w:p>
    <w:p>
      <w:pPr>
        <w:pStyle w:val="962"/>
        <w:ind w:firstLine="480"/>
        <w:spacing w:line="360" w:lineRule="auto"/>
        <w:rPr>
          <w:rFonts w:hint="eastAsia" w:ascii="宋体" w:hAnsi="宋体" w:eastAsia="宋体" w:cs="宋体"/>
          <w:bCs/>
          <w:i w:val="0"/>
          <w:iCs w:val="0"/>
          <w:color w:val="000000"/>
          <w:sz w:val="24"/>
          <w:szCs w:val="21"/>
          <w:highlight w:val="none"/>
        </w:rPr>
      </w:pPr>
      <w:r>
        <w:rPr>
          <w:rFonts w:hint="eastAsia" w:ascii="宋体" w:hAnsi="宋体" w:eastAsia="宋体" w:cs="宋体"/>
          <w:bCs/>
          <w:i w:val="0"/>
          <w:iCs w:val="0"/>
          <w:color w:val="000000"/>
          <w:sz w:val="24"/>
          <w:szCs w:val="21"/>
          <w:highlight w:val="none"/>
          <w:lang w:val="en-US" w:eastAsia="zh-CN"/>
        </w:rPr>
        <w:t xml:space="preserve">1.4.7中标</w:t>
      </w:r>
      <w:r>
        <w:rPr>
          <w:rFonts w:hint="eastAsia" w:ascii="宋体" w:hAnsi="宋体" w:eastAsia="宋体" w:cs="宋体"/>
          <w:bCs/>
          <w:i w:val="0"/>
          <w:iCs w:val="0"/>
          <w:color w:val="000000"/>
          <w:sz w:val="24"/>
          <w:szCs w:val="21"/>
          <w:highlight w:val="none"/>
        </w:rPr>
        <w:t xml:space="preserve">后无正当理由拒不与</w:t>
      </w:r>
      <w:r>
        <w:rPr>
          <w:rFonts w:hint="eastAsia" w:ascii="宋体" w:hAnsi="宋体" w:eastAsia="宋体" w:cs="宋体"/>
          <w:bCs/>
          <w:i w:val="0"/>
          <w:iCs w:val="0"/>
          <w:color w:val="000000"/>
          <w:sz w:val="24"/>
          <w:szCs w:val="21"/>
          <w:highlight w:val="none"/>
          <w:lang w:eastAsia="zh-CN"/>
        </w:rPr>
        <w:t xml:space="preserve">采购单位</w:t>
      </w:r>
      <w:r>
        <w:rPr>
          <w:rFonts w:hint="eastAsia" w:ascii="宋体" w:hAnsi="宋体" w:eastAsia="宋体" w:cs="宋体"/>
          <w:bCs/>
          <w:i w:val="0"/>
          <w:iCs w:val="0"/>
          <w:color w:val="000000"/>
          <w:sz w:val="24"/>
          <w:szCs w:val="21"/>
          <w:highlight w:val="none"/>
        </w:rPr>
        <w:t xml:space="preserve">签订政府采购合同或者未按照</w:t>
      </w:r>
      <w:r>
        <w:rPr>
          <w:rFonts w:hint="eastAsia" w:ascii="宋体" w:hAnsi="宋体" w:eastAsia="宋体" w:cs="宋体"/>
          <w:bCs/>
          <w:i w:val="0"/>
          <w:iCs w:val="0"/>
          <w:color w:val="000000"/>
          <w:sz w:val="24"/>
          <w:szCs w:val="21"/>
          <w:highlight w:val="none"/>
          <w:lang w:eastAsia="zh-CN"/>
        </w:rPr>
        <w:t xml:space="preserve">招标文件</w:t>
      </w:r>
      <w:r>
        <w:rPr>
          <w:rFonts w:hint="eastAsia" w:ascii="宋体" w:hAnsi="宋体" w:eastAsia="宋体" w:cs="宋体"/>
          <w:bCs/>
          <w:i w:val="0"/>
          <w:iCs w:val="0"/>
          <w:color w:val="000000"/>
          <w:sz w:val="24"/>
          <w:szCs w:val="21"/>
          <w:highlight w:val="none"/>
        </w:rPr>
        <w:t xml:space="preserve">确定的事项签订政府采购合同的。</w:t>
      </w:r>
      <w:r>
        <w:rPr>
          <w:rFonts w:hint="eastAsia" w:ascii="宋体" w:hAnsi="宋体" w:eastAsia="宋体" w:cs="宋体"/>
          <w:bCs/>
          <w:i w:val="0"/>
          <w:iCs w:val="0"/>
          <w:color w:val="000000"/>
          <w:sz w:val="24"/>
          <w:szCs w:val="21"/>
          <w:highlight w:val="none"/>
        </w:rPr>
      </w:r>
      <w:r/>
    </w:p>
    <w:p>
      <w:pPr>
        <w:pStyle w:val="962"/>
        <w:ind w:firstLine="480"/>
        <w:spacing w:line="360" w:lineRule="auto"/>
        <w:rPr>
          <w:rFonts w:hint="eastAsia"/>
        </w:rPr>
      </w:pPr>
      <w:r>
        <w:rPr>
          <w:rFonts w:hint="eastAsia" w:ascii="宋体" w:hAnsi="宋体" w:eastAsia="宋体" w:cs="宋体"/>
          <w:bCs/>
          <w:i w:val="0"/>
          <w:iCs w:val="0"/>
          <w:color w:val="000000"/>
          <w:sz w:val="24"/>
          <w:szCs w:val="21"/>
          <w:highlight w:val="none"/>
          <w:lang w:val="en-US" w:eastAsia="zh-CN"/>
        </w:rPr>
        <w:t xml:space="preserve">1.4.8</w:t>
      </w:r>
      <w:r>
        <w:rPr>
          <w:rFonts w:hint="eastAsia" w:ascii="宋体" w:hAnsi="宋体" w:eastAsia="宋体" w:cs="宋体"/>
          <w:bCs/>
          <w:i w:val="0"/>
          <w:iCs w:val="0"/>
          <w:color w:val="000000"/>
          <w:sz w:val="24"/>
          <w:szCs w:val="21"/>
          <w:highlight w:val="none"/>
        </w:rPr>
        <w:t xml:space="preserve">将政府采购合同转包的。</w:t>
      </w:r>
      <w:r>
        <w:rPr>
          <w:rFonts w:hint="eastAsia"/>
        </w:rPr>
      </w:r>
      <w:r/>
    </w:p>
    <w:p>
      <w:pPr>
        <w:pStyle w:val="962"/>
        <w:ind w:firstLine="480"/>
        <w:spacing w:line="360" w:lineRule="auto"/>
        <w:rPr>
          <w:rFonts w:hint="eastAsia" w:ascii="宋体" w:hAnsi="宋体" w:cs="宋体"/>
          <w:sz w:val="24"/>
          <w:highlight w:val="none"/>
        </w:rPr>
      </w:pPr>
      <w:r/>
      <w:bookmarkStart w:id="122" w:name="_Toc200451960"/>
      <w:r>
        <w:rPr>
          <w:rFonts w:hint="eastAsia" w:ascii="宋体" w:hAnsi="宋体" w:cs="宋体"/>
          <w:sz w:val="24"/>
          <w:highlight w:val="none"/>
        </w:rPr>
        <w:t xml:space="preserve">1.5.</w:t>
      </w:r>
      <w:r>
        <w:rPr>
          <w:rFonts w:hint="eastAsia" w:ascii="宋体" w:hAnsi="宋体" w:cs="宋体"/>
          <w:sz w:val="24"/>
          <w:highlight w:val="none"/>
        </w:rPr>
        <w:t xml:space="preserve">有下列情形之一的，视为投标人串通投标，投标无效：</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1.5.1不同投标人的投标文件由同一单位或者个人编制；</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1.5.2不同投标人委托同一单位或者个人办理投标事宜；</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1.5.3不同投标人的投标文件载明的项目管理成员或者联系人员为同一人；</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1.5.4不同投标人的投标文件异常一致或者投标报价呈规律性差异；</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1.5.5不同投标人的投标文件相互混装。</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2.质疑处理</w:t>
      </w:r>
      <w:bookmarkEnd w:id="122"/>
      <w:r>
        <w:rPr>
          <w:rFonts w:hint="eastAsia" w:ascii="宋体" w:hAnsi="宋体" w:eastAsia="宋体" w:cs="宋体"/>
          <w:b/>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2.1提出质疑的投标人应当是参与所质疑项目采购活动的投标人。潜在投标人依法获取其可质疑的招标文件的，可以对招标文件提出质疑。</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投标人认为招标文件、采购过程和采购结果使自己的权益受到损害的，可以在知道或应知其权益受到损害之日起七个工作日内，以书面形式向采购单位或采购代理机构提出质疑。上述应知其权益受到损害之日，是指：</w:t>
      </w:r>
      <w:r>
        <w:rPr>
          <w:rFonts w:hint="eastAsia" w:ascii="宋体" w:hAnsi="宋体" w:cs="宋体"/>
          <w:sz w:val="24"/>
          <w:highlight w:val="none"/>
        </w:rPr>
      </w:r>
      <w:r/>
    </w:p>
    <w:p>
      <w:pPr>
        <w:pStyle w:val="962"/>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2.2.1</w:t>
      </w:r>
      <w:r>
        <w:rPr>
          <w:rFonts w:hint="eastAsia" w:ascii="宋体" w:hAnsi="宋体" w:cs="宋体"/>
          <w:sz w:val="24"/>
          <w:highlight w:val="none"/>
        </w:rPr>
        <w:t xml:space="preserve">对可以质疑的招标文件提出质疑的，为收到招标文件之日或者投标邀请期限届满之日；</w:t>
      </w:r>
      <w:r>
        <w:rPr>
          <w:rFonts w:hint="eastAsia" w:ascii="宋体" w:hAnsi="宋体" w:eastAsia="宋体" w:cs="宋体"/>
          <w:sz w:val="24"/>
          <w:highlight w:val="none"/>
          <w:lang w:eastAsia="zh-CN"/>
        </w:rPr>
      </w:r>
      <w:r/>
    </w:p>
    <w:p>
      <w:pPr>
        <w:pStyle w:val="962"/>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2.2.2</w:t>
      </w:r>
      <w:r>
        <w:rPr>
          <w:rFonts w:hint="eastAsia" w:ascii="宋体" w:hAnsi="宋体" w:cs="宋体"/>
          <w:sz w:val="24"/>
          <w:highlight w:val="none"/>
        </w:rPr>
        <w:t xml:space="preserve">对采购过程提出质疑的，为各采购程序环节结束之日；</w:t>
      </w:r>
      <w:r>
        <w:rPr>
          <w:rFonts w:hint="eastAsia" w:ascii="宋体" w:hAnsi="宋体" w:eastAsia="宋体" w:cs="宋体"/>
          <w:sz w:val="24"/>
          <w:highlight w:val="none"/>
          <w:lang w:eastAsia="zh-CN"/>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2.2.3</w:t>
      </w:r>
      <w:r>
        <w:rPr>
          <w:rFonts w:hint="eastAsia" w:ascii="宋体" w:hAnsi="宋体" w:cs="宋体"/>
          <w:sz w:val="24"/>
          <w:highlight w:val="none"/>
        </w:rPr>
        <w:t xml:space="preserve">对中标或者中标结果提出质疑的，为中标或者中标结果公告期限届满之日。</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投标人应当在法定质疑期内一次性提出针对同一采购程序环节的质疑。</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sz w:val="24"/>
          <w:highlight w:val="none"/>
        </w:rPr>
      </w:r>
      <w:r/>
    </w:p>
    <w:p>
      <w:pPr>
        <w:pStyle w:val="962"/>
        <w:ind w:firstLine="480"/>
        <w:spacing w:line="360" w:lineRule="auto"/>
        <w:rPr>
          <w:rFonts w:hint="eastAsia" w:ascii="宋体" w:hAnsi="宋体" w:cs="宋体"/>
          <w:b/>
          <w:color w:val="ff0000"/>
          <w:sz w:val="24"/>
          <w:highlight w:val="none"/>
        </w:rPr>
      </w:pPr>
      <w:r>
        <w:rPr>
          <w:rFonts w:hint="eastAsia" w:ascii="宋体" w:hAnsi="宋体" w:cs="宋体"/>
          <w:sz w:val="24"/>
          <w:highlight w:val="none"/>
        </w:rPr>
        <w:t xml:space="preserve">2.4对采购方式、招标文件中项目需求、投标人资格条件、评标方法和评标标准、资格审查结果等应当由采购单位答复的质疑，请向采购单位提出，由采购单位负责答复。投标人对其他事项的质疑，请向采购代理机构提出，由采购代理机构负责答复。</w:t>
      </w:r>
      <w:r>
        <w:rPr>
          <w:rFonts w:hint="eastAsia" w:ascii="宋体" w:hAnsi="宋体" w:cs="宋体"/>
          <w:b/>
          <w:color w:val="ff0000"/>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采购单位质疑接收人及联系方式，见招标文件第一部分。</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2.5以下情形的质疑不予受理</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2.5.1内容不符合《政府采购质疑和投诉办法》第十二条规定的质疑。</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2.5.2超出政府采购法定期限的质疑。</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2.5.3未参加投标活动的投标人或在投标活动中自身权益未受到损害的投标人所提出的质疑。</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2.5.4投标人组成联合体参加投标，联合体中任何一方或多方未按要求签字、盖章、加盖公章的质疑。</w:t>
      </w:r>
      <w:r>
        <w:rPr>
          <w:rFonts w:hint="eastAsia" w:ascii="宋体" w:hAnsi="宋体" w:cs="宋体"/>
          <w:sz w:val="24"/>
          <w:highlight w:val="none"/>
        </w:rPr>
      </w:r>
      <w:r/>
    </w:p>
    <w:p>
      <w:pPr>
        <w:pStyle w:val="962"/>
        <w:ind w:firstLine="468"/>
        <w:spacing w:line="360" w:lineRule="auto"/>
        <w:rPr>
          <w:rFonts w:hint="eastAsia" w:ascii="宋体" w:hAnsi="宋体" w:cs="宋体"/>
          <w:sz w:val="24"/>
          <w:highlight w:val="none"/>
        </w:rPr>
      </w:pPr>
      <w:r>
        <w:rPr>
          <w:rFonts w:hint="eastAsia" w:ascii="宋体" w:hAnsi="宋体" w:cs="宋体"/>
          <w:sz w:val="24"/>
          <w:highlight w:val="none"/>
        </w:rPr>
        <w:t xml:space="preserve">2.6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cs="宋体"/>
          <w:sz w:val="24"/>
          <w:highlight w:val="none"/>
        </w:rPr>
      </w:r>
      <w:r/>
    </w:p>
    <w:p>
      <w:pPr>
        <w:pStyle w:val="966"/>
        <w:ind w:firstLine="480"/>
        <w:jc w:val="both"/>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3.中标通知书</w:t>
      </w:r>
      <w:r>
        <w:rPr>
          <w:rFonts w:hint="eastAsia" w:ascii="宋体" w:hAnsi="宋体" w:eastAsia="宋体" w:cs="宋体"/>
          <w:b/>
          <w:sz w:val="24"/>
          <w:szCs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3.l中标结果确定后，采购单位将向中标人发出中标通知书。</w:t>
      </w:r>
      <w:r>
        <w:rPr>
          <w:rFonts w:hint="eastAsia" w:ascii="宋体" w:hAnsi="宋体" w:cs="宋体"/>
          <w:sz w:val="24"/>
          <w:highlight w:val="none"/>
        </w:rPr>
      </w:r>
      <w:r/>
    </w:p>
    <w:p>
      <w:pPr>
        <w:pStyle w:val="962"/>
        <w:ind w:firstLine="480"/>
        <w:spacing w:line="360" w:lineRule="auto"/>
        <w:rPr>
          <w:rFonts w:hint="eastAsia" w:ascii="宋体" w:hAnsi="宋体" w:cs="宋体"/>
          <w:sz w:val="24"/>
          <w:highlight w:val="none"/>
        </w:rPr>
      </w:pPr>
      <w:r>
        <w:rPr>
          <w:rFonts w:hint="eastAsia" w:ascii="宋体" w:hAnsi="宋体" w:cs="宋体"/>
          <w:sz w:val="24"/>
          <w:highlight w:val="none"/>
        </w:rPr>
        <w:t xml:space="preserve">3.2中标通知书将是合同的一个组成部分。对采购单位和中标人均具有法律效力。中标通知书发出后，采购单位改变中标结果的，或者中标人放弃中标项目的，应当依法承担法律责任。</w:t>
      </w:r>
      <w:r>
        <w:rPr>
          <w:rFonts w:hint="eastAsia" w:ascii="宋体" w:hAnsi="宋体" w:cs="宋体"/>
          <w:sz w:val="24"/>
          <w:highlight w:val="none"/>
        </w:rPr>
      </w:r>
      <w:r/>
    </w:p>
    <w:p>
      <w:pPr>
        <w:pStyle w:val="965"/>
        <w:ind w:firstLine="482"/>
        <w:keepLines w:val="0"/>
        <w:keepNext w:val="0"/>
        <w:pageBreakBefore w:val="0"/>
        <w:spacing w:before="0" w:after="0" w:line="360" w:lineRule="auto"/>
        <w:widowControl w:val="off"/>
        <w:rPr>
          <w:rFonts w:hint="eastAsia" w:ascii="宋体" w:hAnsi="宋体" w:cs="宋体"/>
          <w:sz w:val="24"/>
          <w:szCs w:val="24"/>
          <w:highlight w:val="none"/>
        </w:rPr>
      </w:pPr>
      <w:r/>
      <w:bookmarkStart w:id="123" w:name="_Toc120614220"/>
      <w:r/>
      <w:bookmarkStart w:id="124" w:name="_Toc20823308"/>
      <w:r/>
      <w:bookmarkStart w:id="125" w:name="_Toc16938552"/>
      <w:r/>
      <w:bookmarkStart w:id="126" w:name="_Toc513029236"/>
      <w:r>
        <w:rPr>
          <w:rFonts w:hint="eastAsia" w:ascii="宋体" w:hAnsi="宋体" w:cs="宋体"/>
          <w:sz w:val="24"/>
          <w:szCs w:val="24"/>
          <w:highlight w:val="none"/>
        </w:rPr>
        <w:t xml:space="preserve">七、授予合同</w:t>
      </w:r>
      <w:bookmarkEnd w:id="123"/>
      <w:r>
        <w:rPr>
          <w:rFonts w:hint="eastAsia" w:ascii="宋体" w:hAnsi="宋体" w:cs="宋体"/>
          <w:sz w:val="24"/>
          <w:szCs w:val="24"/>
          <w:highlight w:val="none"/>
        </w:rPr>
      </w:r>
      <w:r/>
    </w:p>
    <w:p>
      <w:pPr>
        <w:pStyle w:val="966"/>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bookmarkEnd w:id="124"/>
      <w:r/>
      <w:bookmarkEnd w:id="125"/>
      <w:r/>
      <w:bookmarkEnd w:id="126"/>
      <w:r/>
      <w:bookmarkStart w:id="127" w:name="_Toc20823309"/>
      <w:r/>
      <w:bookmarkStart w:id="128" w:name="_Toc513029237"/>
      <w:r/>
      <w:bookmarkStart w:id="129" w:name="_Toc16938553"/>
      <w:r>
        <w:rPr>
          <w:rFonts w:hint="eastAsia" w:ascii="宋体" w:hAnsi="宋体" w:eastAsia="宋体" w:cs="宋体"/>
          <w:sz w:val="24"/>
          <w:szCs w:val="24"/>
          <w:highlight w:val="none"/>
        </w:rPr>
        <w:t xml:space="preserve">1.签订合同</w:t>
      </w:r>
      <w:r>
        <w:rPr>
          <w:rFonts w:hint="eastAsia" w:ascii="宋体" w:hAnsi="宋体" w:eastAsia="宋体" w:cs="宋体"/>
          <w:b/>
          <w:sz w:val="24"/>
          <w:szCs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bCs/>
          <w:sz w:val="24"/>
          <w:highlight w:val="none"/>
        </w:rPr>
        <w:t xml:space="preserve">1</w:t>
      </w:r>
      <w:r>
        <w:rPr>
          <w:rFonts w:hint="eastAsia" w:ascii="宋体" w:hAnsi="宋体" w:cs="宋体"/>
          <w:sz w:val="24"/>
          <w:highlight w:val="none"/>
        </w:rPr>
        <w:t xml:space="preserve">.l中标人应当在中标通知书发出之日起三十日内，按照招标文件确定的事项与采购单位签订政府采购合同。</w:t>
      </w:r>
      <w:r>
        <w:rPr>
          <w:rFonts w:hint="eastAsia" w:ascii="宋体" w:hAnsi="宋体" w:cs="宋体"/>
          <w:sz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1.2招标文件、中标人的投标文件及招标过程中有关澄清、承诺文件均应作为合同附件。</w:t>
      </w:r>
      <w:r>
        <w:rPr>
          <w:rFonts w:hint="eastAsia" w:ascii="宋体" w:hAnsi="宋体" w:cs="宋体"/>
          <w:sz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1.3签订合同后，中标人不得将货物及其他相关服务进行转包。未经采购单位同意，中标人也不得采用分包的形式履行合同，否则采购单位有权终止合同，中标人的履约保证金将不予退还。政府采购合同分包履行的，中标、中标人就采购项目和分包项目向采购单位负责，分包</w:t>
      </w:r>
      <w:r>
        <w:rPr>
          <w:rFonts w:hint="eastAsia" w:ascii="宋体" w:hAnsi="宋体" w:cs="宋体"/>
          <w:color w:val="000000"/>
          <w:sz w:val="24"/>
          <w:lang w:val="en-US" w:eastAsia="zh-CN"/>
        </w:rPr>
        <w:t xml:space="preserve">投标人</w:t>
      </w:r>
      <w:r>
        <w:rPr>
          <w:rFonts w:hint="eastAsia" w:ascii="宋体" w:hAnsi="宋体" w:cs="宋体"/>
          <w:sz w:val="24"/>
          <w:highlight w:val="none"/>
        </w:rPr>
        <w:t xml:space="preserve">就分包项目承担责任。转包或分包造成采购单位损失的，中标人应承担相应赔偿责任。</w:t>
      </w:r>
      <w:r>
        <w:rPr>
          <w:rFonts w:hint="eastAsia" w:ascii="宋体" w:hAnsi="宋体" w:cs="宋体"/>
          <w:sz w:val="24"/>
          <w:highlight w:val="none"/>
        </w:rPr>
      </w:r>
      <w:r/>
    </w:p>
    <w:p>
      <w:pPr>
        <w:pStyle w:val="966"/>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2.货物和服务的追加、减少和添购。</w:t>
      </w:r>
      <w:r>
        <w:rPr>
          <w:rFonts w:hint="eastAsia" w:ascii="宋体" w:hAnsi="宋体" w:eastAsia="宋体" w:cs="宋体"/>
          <w:b/>
          <w:sz w:val="24"/>
          <w:szCs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2.1政府采购合同履行中，采购单位需追加与合同标的相同的货物和服务的，在不改变合同其他条款的前提下，可以与中标人协商签订补充合同，但所有补充合同的采购金额不超过原合同金额10%。</w:t>
      </w:r>
      <w:r>
        <w:rPr>
          <w:rFonts w:hint="eastAsia" w:ascii="宋体" w:hAnsi="宋体" w:cs="宋体"/>
          <w:sz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2.2采购结束后，采购单位若由于各种客观原因，必须对采购项目所牵涉的货物和服务进行适当的减少时，在双方协商一致的前提下，可以按照招标采购时的价格水平做相应的调减，并据此签订补充合同。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sz w:val="24"/>
          <w:highlight w:val="none"/>
        </w:rPr>
      </w:r>
      <w:r/>
    </w:p>
    <w:p>
      <w:pPr>
        <w:pStyle w:val="962"/>
        <w:numPr>
          <w:ilvl w:val="0"/>
          <w:numId w:val="4"/>
        </w:numPr>
        <w:ind w:firstLine="482"/>
        <w:keepLines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政府采购合同信用融资扶持政策</w:t>
      </w:r>
      <w:r>
        <w:rPr>
          <w:rFonts w:hint="eastAsia" w:ascii="宋体" w:hAnsi="宋体" w:eastAsia="宋体" w:cs="宋体"/>
          <w:b/>
          <w:bCs/>
          <w:sz w:val="24"/>
          <w:szCs w:val="24"/>
        </w:rPr>
      </w:r>
      <w:r/>
    </w:p>
    <w:p>
      <w:pPr>
        <w:pStyle w:val="962"/>
        <w:numPr>
          <w:ilvl w:val="0"/>
          <w:numId w:val="0"/>
        </w:numPr>
        <w:ind w:firstLine="480"/>
        <w:keepLines w:val="0"/>
        <w:pageBreakBefore w:val="0"/>
        <w:spacing w:line="360" w:lineRule="auto"/>
        <w:widowControl w:val="off"/>
        <w:rPr>
          <w:rFonts w:hint="eastAsia" w:ascii="宋体" w:hAnsi="宋体" w:eastAsia="宋体" w:cs="宋体"/>
          <w:b/>
          <w:color w:val="000000"/>
          <w:sz w:val="24"/>
          <w:szCs w:val="24"/>
          <w:highlight w:val="none"/>
          <w:lang w:val="en-US" w:eastAsia="en-US"/>
        </w:rPr>
      </w:pPr>
      <w:r>
        <w:rPr>
          <w:rFonts w:hint="eastAsia" w:ascii="宋体" w:hAnsi="宋体" w:eastAsia="宋体" w:cs="宋体"/>
          <w:sz w:val="24"/>
        </w:rPr>
        <w:t xml:space="preserve">根据</w:t>
      </w:r>
      <w:r>
        <w:rPr>
          <w:rFonts w:hint="eastAsia" w:ascii="宋体" w:hAnsi="宋体" w:eastAsia="宋体" w:cs="宋体"/>
          <w:sz w:val="24"/>
        </w:rPr>
        <w:t xml:space="preserve">《关于深入开展南通市政府采购线上合同信用融资业务的通知》（通财购〔2022〕68号）</w:t>
      </w:r>
      <w:r>
        <w:rPr>
          <w:rFonts w:hint="eastAsia" w:ascii="宋体" w:hAnsi="宋体" w:eastAsia="宋体" w:cs="宋体"/>
          <w:sz w:val="24"/>
        </w:rPr>
        <w:t xml:space="preserve">，对政府采购中标供应商提出“政采贷”融资申请的，采购</w:t>
      </w:r>
      <w:r>
        <w:rPr>
          <w:rFonts w:hint="eastAsia" w:ascii="宋体" w:hAnsi="宋体" w:eastAsia="宋体" w:cs="宋体"/>
          <w:sz w:val="24"/>
          <w:lang w:val="en-US" w:eastAsia="zh-CN"/>
        </w:rPr>
        <w:t xml:space="preserve">单位</w:t>
      </w:r>
      <w:r>
        <w:rPr>
          <w:rFonts w:hint="eastAsia" w:ascii="宋体" w:hAnsi="宋体" w:eastAsia="宋体" w:cs="宋体"/>
          <w:sz w:val="24"/>
        </w:rPr>
        <w:t xml:space="preserve">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宋体" w:hAnsi="宋体" w:eastAsia="宋体" w:cs="宋体"/>
          <w:b/>
          <w:color w:val="000000"/>
          <w:sz w:val="24"/>
          <w:szCs w:val="24"/>
          <w:highlight w:val="none"/>
          <w:lang w:val="en-US" w:eastAsia="en-US"/>
        </w:rPr>
      </w:r>
      <w:r/>
    </w:p>
    <w:p>
      <w:pPr>
        <w:pStyle w:val="962"/>
        <w:numPr>
          <w:ilvl w:val="0"/>
          <w:numId w:val="0"/>
        </w:numPr>
        <w:ind w:firstLine="482"/>
        <w:jc w:val="both"/>
        <w:keepLines w:val="0"/>
        <w:pageBreakBefore w:val="0"/>
        <w:spacing w:line="360" w:lineRule="auto"/>
        <w:widowControl w:val="off"/>
        <w:rPr>
          <w:rFonts w:hint="eastAsia" w:ascii="宋体" w:hAnsi="宋体" w:eastAsia="宋体" w:cs="宋体"/>
          <w:b/>
          <w:bCs/>
          <w:color w:val="000000"/>
          <w:sz w:val="24"/>
          <w:szCs w:val="24"/>
          <w:highlight w:val="none"/>
          <w:lang w:val="en-US" w:eastAsia="en-US"/>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val="en-US" w:eastAsia="en-US"/>
        </w:rPr>
        <w:t xml:space="preserve">电子招标投标交易平台</w:t>
      </w:r>
      <w:r>
        <w:rPr>
          <w:rFonts w:hint="eastAsia" w:ascii="宋体" w:hAnsi="宋体" w:eastAsia="宋体" w:cs="宋体"/>
          <w:b/>
          <w:bCs/>
          <w:color w:val="000000"/>
          <w:sz w:val="24"/>
          <w:szCs w:val="24"/>
          <w:highlight w:val="none"/>
          <w:lang w:val="en-US" w:eastAsia="en-US"/>
        </w:rPr>
      </w:r>
      <w:r/>
    </w:p>
    <w:p>
      <w:pPr>
        <w:pStyle w:val="962"/>
        <w:numPr>
          <w:ilvl w:val="0"/>
          <w:numId w:val="0"/>
        </w:numPr>
        <w:ind w:firstLine="480"/>
        <w:jc w:val="both"/>
        <w:keepLines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电子招标投标交易平台（即“苏采云”系统，网址：</w:t>
      </w:r>
      <w:r>
        <w:rPr>
          <w:rFonts w:hint="eastAsia" w:ascii="宋体" w:hAnsi="宋体" w:eastAsia="宋体" w:cs="宋体"/>
          <w:color w:val="000000"/>
          <w:sz w:val="24"/>
          <w:szCs w:val="24"/>
          <w:highlight w:val="none"/>
          <w:lang w:val="en-US" w:eastAsia="en-US"/>
        </w:rPr>
        <w:fldChar w:fldCharType="begin"/>
      </w:r>
      <w:r>
        <w:rPr>
          <w:rFonts w:hint="eastAsia" w:ascii="宋体" w:hAnsi="宋体" w:eastAsia="宋体" w:cs="宋体"/>
          <w:color w:val="000000"/>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000000"/>
          <w:sz w:val="24"/>
          <w:szCs w:val="24"/>
          <w:highlight w:val="none"/>
          <w:lang w:val="en-US" w:eastAsia="en-US"/>
        </w:rPr>
        <w:fldChar w:fldCharType="separate"/>
      </w:r>
      <w:r>
        <w:rPr>
          <w:rFonts w:hint="eastAsia" w:ascii="宋体" w:hAnsi="宋体" w:eastAsia="宋体" w:cs="宋体"/>
          <w:color w:val="000000"/>
          <w:sz w:val="24"/>
          <w:szCs w:val="24"/>
          <w:highlight w:val="none"/>
          <w:lang w:val="en-US" w:eastAsia="en-US"/>
        </w:rPr>
        <w:t xml:space="preserve">http://jszfcg.jsczt.cn/）相关要求是本采购文件的组成部分。</w:t>
      </w:r>
      <w:r>
        <w:rPr>
          <w:rFonts w:hint="eastAsia" w:ascii="宋体" w:hAnsi="宋体" w:eastAsia="宋体" w:cs="宋体"/>
          <w:color w:val="000000"/>
          <w:sz w:val="24"/>
          <w:szCs w:val="24"/>
          <w:highlight w:val="none"/>
          <w:lang w:val="en-US" w:eastAsia="en-US"/>
        </w:rPr>
        <w:fldChar w:fldCharType="end"/>
      </w:r>
      <w:r>
        <w:rPr>
          <w:rFonts w:hint="eastAsia" w:ascii="宋体" w:hAnsi="宋体" w:eastAsia="宋体" w:cs="宋体"/>
          <w:color w:val="000000"/>
          <w:sz w:val="24"/>
          <w:szCs w:val="24"/>
          <w:highlight w:val="none"/>
          <w:lang w:val="en-US" w:eastAsia="en-US"/>
        </w:rPr>
      </w:r>
      <w:r/>
    </w:p>
    <w:p>
      <w:pPr>
        <w:pStyle w:val="962"/>
        <w:numPr>
          <w:ilvl w:val="0"/>
          <w:numId w:val="0"/>
        </w:numPr>
        <w:ind w:firstLine="482"/>
        <w:jc w:val="both"/>
        <w:keepLines w:val="0"/>
        <w:pageBreakBefore w:val="0"/>
        <w:spacing w:line="360" w:lineRule="auto"/>
        <w:widowControl w:val="off"/>
        <w:rPr>
          <w:rFonts w:hint="eastAsia" w:ascii="宋体" w:hAnsi="宋体" w:eastAsia="宋体" w:cs="宋体"/>
          <w:b/>
          <w:bCs/>
          <w:i w:val="0"/>
          <w:iCs w:val="0"/>
          <w:color w:val="000000"/>
          <w:sz w:val="24"/>
          <w:szCs w:val="24"/>
          <w:highlight w:val="none"/>
          <w:lang w:val="en-US" w:eastAsia="en-US"/>
        </w:rPr>
      </w:pPr>
      <w:r>
        <w:rPr>
          <w:rFonts w:hint="eastAsia" w:ascii="宋体" w:hAnsi="宋体" w:eastAsia="宋体" w:cs="宋体"/>
          <w:b/>
          <w:bCs/>
          <w:i w:val="0"/>
          <w:iCs w:val="0"/>
          <w:color w:val="000000"/>
          <w:sz w:val="24"/>
          <w:szCs w:val="24"/>
          <w:highlight w:val="none"/>
          <w:lang w:val="en-US" w:eastAsia="zh-CN"/>
        </w:rPr>
        <w:t xml:space="preserve">九、</w:t>
      </w:r>
      <w:r>
        <w:rPr>
          <w:rFonts w:hint="eastAsia" w:ascii="宋体" w:hAnsi="宋体" w:eastAsia="宋体" w:cs="宋体"/>
          <w:b/>
          <w:bCs/>
          <w:i w:val="0"/>
          <w:iCs w:val="0"/>
          <w:color w:val="000000"/>
          <w:sz w:val="24"/>
          <w:szCs w:val="24"/>
          <w:highlight w:val="none"/>
          <w:lang w:val="en-US" w:eastAsia="en-US"/>
        </w:rPr>
        <w:t xml:space="preserve">未尽</w:t>
      </w:r>
      <w:r>
        <w:rPr>
          <w:rFonts w:hint="eastAsia" w:ascii="宋体" w:hAnsi="宋体" w:eastAsia="宋体" w:cs="宋体"/>
          <w:b/>
          <w:bCs/>
          <w:i w:val="0"/>
          <w:iCs w:val="0"/>
          <w:color w:val="000000"/>
          <w:sz w:val="24"/>
          <w:szCs w:val="24"/>
          <w:highlight w:val="none"/>
          <w:lang w:val="en-US" w:eastAsia="en-US"/>
        </w:rPr>
        <w:t xml:space="preserve">事宜</w:t>
      </w:r>
      <w:r>
        <w:rPr>
          <w:rFonts w:hint="eastAsia" w:ascii="宋体" w:hAnsi="宋体" w:eastAsia="宋体" w:cs="宋体"/>
          <w:b/>
          <w:bCs/>
          <w:i w:val="0"/>
          <w:iCs w:val="0"/>
          <w:color w:val="000000"/>
          <w:sz w:val="24"/>
          <w:szCs w:val="24"/>
          <w:highlight w:val="none"/>
          <w:lang w:val="en-US" w:eastAsia="en-US"/>
        </w:rPr>
      </w:r>
      <w:r/>
    </w:p>
    <w:p>
      <w:pPr>
        <w:pStyle w:val="962"/>
        <w:numPr>
          <w:ilvl w:val="0"/>
          <w:numId w:val="0"/>
        </w:numPr>
        <w:ind w:firstLine="480"/>
        <w:jc w:val="both"/>
        <w:keepLines w:val="0"/>
        <w:pageBreakBefore w:val="0"/>
        <w:spacing w:line="360" w:lineRule="auto"/>
        <w:widowControl w:val="off"/>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4"/>
          <w:szCs w:val="24"/>
          <w:highlight w:val="none"/>
          <w:lang w:val="en-US" w:eastAsia="en-US"/>
        </w:rPr>
        <w:t xml:space="preserve">按《中华人民共和国政府采购法》及其他有关法律法规的规定执行。</w:t>
      </w:r>
      <w:r>
        <w:rPr>
          <w:rFonts w:hint="eastAsia" w:ascii="宋体" w:hAnsi="宋体" w:eastAsia="宋体" w:cs="宋体"/>
          <w:i w:val="0"/>
          <w:iCs w:val="0"/>
          <w:color w:val="000000"/>
          <w:sz w:val="24"/>
          <w:szCs w:val="24"/>
          <w:highlight w:val="none"/>
          <w:lang w:val="en-US" w:eastAsia="en-US"/>
        </w:rPr>
      </w:r>
      <w:r/>
    </w:p>
    <w:p>
      <w:pPr>
        <w:pStyle w:val="962"/>
        <w:numPr>
          <w:ilvl w:val="0"/>
          <w:numId w:val="0"/>
        </w:numPr>
        <w:ind w:firstLine="480"/>
        <w:jc w:val="center"/>
        <w:keepLines w:val="0"/>
        <w:pageBreakBefore w:val="0"/>
        <w:spacing w:line="360" w:lineRule="auto"/>
        <w:widowControl w:val="off"/>
        <w:rPr>
          <w:rFonts w:hint="eastAsia" w:ascii="宋体" w:hAnsi="宋体" w:cs="宋体"/>
          <w:bCs/>
          <w:sz w:val="36"/>
          <w:szCs w:val="36"/>
          <w:highlight w:val="none"/>
        </w:rPr>
      </w:pPr>
      <w:r>
        <w:rPr>
          <w:rFonts w:hint="eastAsia" w:ascii="宋体" w:hAnsi="宋体" w:eastAsia="宋体" w:cs="宋体"/>
          <w:i w:val="0"/>
          <w:iCs w:val="0"/>
          <w:color w:val="000000"/>
          <w:sz w:val="24"/>
          <w:szCs w:val="24"/>
          <w:highlight w:val="none"/>
          <w:lang w:val="en-US" w:eastAsia="en-US"/>
        </w:rPr>
        <w:br w:type="page" w:clear="all"/>
      </w:r>
      <w:bookmarkEnd w:id="127"/>
      <w:r/>
      <w:bookmarkEnd w:id="128"/>
      <w:r/>
      <w:bookmarkEnd w:id="129"/>
      <w:r>
        <w:rPr>
          <w:rFonts w:hint="eastAsia" w:ascii="宋体" w:hAnsi="宋体" w:cs="宋体"/>
          <w:b/>
          <w:bCs/>
          <w:sz w:val="44"/>
          <w:szCs w:val="44"/>
          <w:highlight w:val="none"/>
        </w:rPr>
        <w:t xml:space="preserve">第三部分  项目需求</w:t>
      </w:r>
      <w:r>
        <w:rPr>
          <w:rFonts w:hint="eastAsia" w:ascii="宋体" w:hAnsi="宋体" w:cs="宋体"/>
          <w:bCs/>
          <w:sz w:val="36"/>
          <w:szCs w:val="36"/>
          <w:highlight w:val="none"/>
        </w:rPr>
      </w:r>
      <w:r/>
    </w:p>
    <w:p>
      <w:pPr>
        <w:pStyle w:val="962"/>
        <w:ind w:firstLine="482"/>
        <w:keepLines w:val="0"/>
        <w:keepNext w:val="0"/>
        <w:pageBreakBefore w:val="0"/>
        <w:spacing w:line="360" w:lineRule="auto"/>
        <w:widowControl w:val="off"/>
        <w:rPr>
          <w:rFonts w:hint="eastAsia" w:ascii="宋体" w:hAnsi="宋体" w:cs="宋体"/>
          <w:b/>
          <w:bCs/>
          <w:sz w:val="24"/>
          <w:highlight w:val="none"/>
        </w:rPr>
      </w:pPr>
      <w:r>
        <w:rPr>
          <w:rFonts w:hint="eastAsia" w:ascii="宋体" w:hAnsi="宋体" w:cs="宋体"/>
          <w:b/>
          <w:bCs/>
          <w:sz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b/>
          <w:bCs/>
          <w:sz w:val="24"/>
          <w:highlight w:val="none"/>
        </w:rPr>
      </w:r>
      <w:r/>
    </w:p>
    <w:p>
      <w:pPr>
        <w:pStyle w:val="962"/>
        <w:ind w:firstLine="482"/>
        <w:keepLines w:val="0"/>
        <w:keepNext w:val="0"/>
        <w:pageBreakBefore w:val="0"/>
        <w:spacing w:line="360" w:lineRule="auto"/>
        <w:widowControl w:val="off"/>
        <w:rPr>
          <w:rFonts w:hint="eastAsia" w:ascii="宋体" w:hAnsi="宋体" w:eastAsia="宋体" w:cs="宋体"/>
          <w:b/>
          <w:bCs/>
          <w:sz w:val="24"/>
          <w:highlight w:val="none"/>
          <w:lang w:eastAsia="zh-CN"/>
        </w:rPr>
      </w:pPr>
      <w:r>
        <w:rPr>
          <w:rFonts w:hint="eastAsia" w:ascii="宋体" w:hAnsi="宋体" w:cs="宋体"/>
          <w:b/>
          <w:bCs/>
          <w:sz w:val="24"/>
          <w:highlight w:val="none"/>
        </w:rPr>
        <w:t xml:space="preserve">投标人不能简单照搬照抄招标文件项目需求说明中的技术、商务要求，必须作实事求是的响应。如投标人提供的货物和服务同采购单位提出的项目需求说明中的技术、商务要求不同的，必须在《商务部分正负偏离表》和《技术部分正负偏离表》上明示</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r>
      <w:r/>
    </w:p>
    <w:p>
      <w:pPr>
        <w:pStyle w:val="962"/>
        <w:ind w:firstLine="482"/>
        <w:keepLines w:val="0"/>
        <w:keepNext w:val="0"/>
        <w:pageBreakBefore w:val="0"/>
        <w:spacing w:line="360" w:lineRule="auto"/>
        <w:widowControl w:val="off"/>
        <w:rPr>
          <w:rFonts w:hint="eastAsia" w:ascii="宋体" w:hAnsi="宋体" w:cs="宋体"/>
          <w:b/>
          <w:sz w:val="24"/>
          <w:highlight w:val="none"/>
        </w:rPr>
      </w:pPr>
      <w:r>
        <w:rPr>
          <w:rFonts w:hint="eastAsia" w:ascii="宋体" w:hAnsi="宋体" w:cs="宋体"/>
          <w:b/>
          <w:bCs/>
          <w:sz w:val="24"/>
          <w:highlight w:val="none"/>
        </w:rPr>
        <w:t xml:space="preserve">其内容包含：</w:t>
      </w:r>
      <w:r>
        <w:rPr>
          <w:rFonts w:hint="eastAsia" w:ascii="宋体" w:hAnsi="宋体" w:cs="宋体"/>
          <w:b/>
          <w:sz w:val="24"/>
          <w:highlight w:val="none"/>
        </w:rPr>
      </w:r>
      <w:r/>
    </w:p>
    <w:p>
      <w:pPr>
        <w:pStyle w:val="9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rPr>
          <w:rFonts w:hint="eastAsia" w:ascii="宋体" w:hAnsi="宋体" w:eastAsia="宋体" w:cs="宋体"/>
          <w:b/>
          <w:bCs/>
          <w:sz w:val="24"/>
          <w:szCs w:val="24"/>
        </w:rPr>
      </w:r>
      <w:r/>
    </w:p>
    <w:p>
      <w:pPr>
        <w:pStyle w:val="96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highlight w:val="none"/>
        </w:rPr>
        <w:t xml:space="preserve">为保障食堂食品安全，供给及时，规范管理，节约成本，职责分明，方便监督，本项目通过集成供应的配送方式进行采购，拟采用公开招标的方式确定一家实力强、经验足、信誉好、价格适中的供应商提供综合供货服务</w:t>
      </w:r>
      <w:r>
        <w:rPr>
          <w:rFonts w:hint="eastAsia" w:ascii="宋体" w:hAnsi="宋体" w:eastAsia="宋体" w:cs="宋体"/>
          <w:sz w:val="24"/>
          <w:szCs w:val="24"/>
        </w:rPr>
        <w:t xml:space="preserve">目。</w:t>
      </w:r>
      <w:r>
        <w:rPr>
          <w:rFonts w:hint="eastAsia" w:ascii="宋体" w:hAnsi="宋体" w:eastAsia="宋体" w:cs="宋体"/>
          <w:sz w:val="24"/>
          <w:szCs w:val="24"/>
        </w:rPr>
      </w:r>
      <w:r/>
    </w:p>
    <w:p>
      <w:pPr>
        <w:pStyle w:val="96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食材种类分为</w:t>
      </w:r>
      <w:r>
        <w:rPr>
          <w:rFonts w:hint="eastAsia" w:ascii="宋体" w:hAnsi="宋体" w:eastAsia="宋体" w:cs="宋体"/>
          <w:sz w:val="24"/>
          <w:szCs w:val="24"/>
          <w:lang w:val="en-US" w:eastAsia="zh-CN"/>
        </w:rPr>
        <w:t xml:space="preserve">大</w:t>
      </w:r>
      <w:r>
        <w:rPr>
          <w:rFonts w:hint="eastAsia" w:ascii="宋体" w:hAnsi="宋体" w:eastAsia="宋体" w:cs="宋体"/>
          <w:sz w:val="24"/>
          <w:szCs w:val="24"/>
        </w:rPr>
        <w:t xml:space="preserve">米、面</w:t>
      </w:r>
      <w:r>
        <w:rPr>
          <w:rFonts w:hint="eastAsia" w:ascii="宋体" w:hAnsi="宋体" w:eastAsia="宋体" w:cs="宋体"/>
          <w:sz w:val="24"/>
          <w:szCs w:val="24"/>
          <w:lang w:val="en-US" w:eastAsia="zh-CN"/>
        </w:rPr>
        <w:t xml:space="preserve">粉</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食用油</w:t>
      </w:r>
      <w:r>
        <w:rPr>
          <w:rFonts w:hint="eastAsia" w:ascii="宋体" w:hAnsi="宋体" w:eastAsia="宋体" w:cs="宋体"/>
          <w:sz w:val="24"/>
          <w:szCs w:val="24"/>
        </w:rPr>
        <w:t xml:space="preserve">、猪肉类（鲜）、牛肉类（鲜）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光禽（鲜）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禽蛋类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水产品类（鲜、冻）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豆制品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蔬菜</w:t>
      </w:r>
      <w:r>
        <w:rPr>
          <w:rFonts w:hint="eastAsia" w:ascii="宋体" w:hAnsi="宋体" w:eastAsia="宋体" w:cs="宋体"/>
          <w:sz w:val="24"/>
          <w:szCs w:val="24"/>
          <w:lang w:val="en-US" w:eastAsia="zh-CN"/>
        </w:rPr>
        <w:t xml:space="preserve">水果类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调味品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冷冻食品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半成品类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干货制品等常用食材等共1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个类别，</w:t>
      </w:r>
      <w:r>
        <w:rPr>
          <w:rFonts w:hint="eastAsia" w:ascii="宋体" w:hAnsi="宋体" w:cs="宋体"/>
          <w:sz w:val="24"/>
          <w:szCs w:val="24"/>
          <w:lang w:val="en-US" w:eastAsia="zh-CN"/>
        </w:rPr>
        <w:t xml:space="preserve">投标人</w:t>
      </w:r>
      <w:r>
        <w:rPr>
          <w:rFonts w:hint="eastAsia" w:ascii="宋体" w:hAnsi="宋体" w:eastAsia="宋体" w:cs="宋体"/>
          <w:sz w:val="24"/>
          <w:szCs w:val="24"/>
        </w:rPr>
        <w:t xml:space="preserve">需具备全品类配送的能力。本项目</w:t>
      </w:r>
      <w:r>
        <w:rPr>
          <w:rFonts w:hint="eastAsia" w:ascii="宋体" w:hAnsi="宋体" w:eastAsia="宋体" w:cs="宋体"/>
          <w:sz w:val="24"/>
          <w:szCs w:val="24"/>
          <w:lang w:val="en-US" w:eastAsia="zh-CN"/>
        </w:rPr>
        <w:t xml:space="preserve">分为两个配送点：</w:t>
      </w:r>
      <w:r>
        <w:rPr>
          <w:rFonts w:hint="eastAsia" w:ascii="宋体" w:hAnsi="宋体" w:eastAsia="宋体" w:cs="宋体"/>
          <w:sz w:val="24"/>
          <w:szCs w:val="24"/>
        </w:rPr>
      </w:r>
      <w:r/>
    </w:p>
    <w:p>
      <w:pPr>
        <w:pStyle w:val="96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1、南通</w:t>
      </w:r>
      <w:r>
        <w:rPr>
          <w:rFonts w:hint="eastAsia" w:ascii="宋体" w:hAnsi="宋体" w:eastAsia="宋体" w:cs="宋体"/>
          <w:sz w:val="24"/>
          <w:szCs w:val="24"/>
        </w:rPr>
        <w:t xml:space="preserve">市公安局监管支队食堂，日常</w:t>
      </w:r>
      <w:r>
        <w:rPr>
          <w:rFonts w:hint="eastAsia" w:ascii="宋体" w:hAnsi="宋体" w:eastAsia="宋体" w:cs="宋体"/>
          <w:sz w:val="24"/>
          <w:szCs w:val="24"/>
          <w:highlight w:val="none"/>
        </w:rPr>
        <w:t xml:space="preserve">就餐</w:t>
      </w:r>
      <w:r>
        <w:rPr>
          <w:rFonts w:hint="eastAsia" w:ascii="宋体" w:hAnsi="宋体" w:eastAsia="宋体" w:cs="宋体"/>
          <w:sz w:val="24"/>
          <w:szCs w:val="24"/>
          <w:highlight w:val="none"/>
        </w:rPr>
        <w:t xml:space="preserve">人数</w:t>
      </w:r>
      <w:r>
        <w:rPr>
          <w:rFonts w:hint="eastAsia" w:ascii="宋体" w:hAnsi="宋体" w:eastAsia="宋体" w:cs="宋体"/>
          <w:sz w:val="24"/>
          <w:szCs w:val="24"/>
          <w:highlight w:val="none"/>
        </w:rPr>
        <w:t xml:space="preserve">约1400人</w:t>
      </w: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rPr>
        <w:t xml:space="preserve">。配送地址</w:t>
      </w:r>
      <w:r>
        <w:rPr>
          <w:rFonts w:hint="eastAsia" w:ascii="宋体" w:hAnsi="宋体" w:eastAsia="宋体" w:cs="宋体"/>
          <w:sz w:val="24"/>
          <w:szCs w:val="24"/>
          <w:highlight w:val="none"/>
          <w:lang w:val="en-US" w:eastAsia="zh-CN"/>
        </w:rPr>
        <w:t xml:space="preserve">包含两处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①南通市</w:t>
      </w:r>
      <w:r>
        <w:rPr>
          <w:rFonts w:hint="eastAsia" w:ascii="宋体" w:hAnsi="宋体" w:eastAsia="宋体" w:cs="宋体"/>
          <w:sz w:val="24"/>
          <w:szCs w:val="24"/>
          <w:highlight w:val="none"/>
        </w:rPr>
        <w:t xml:space="preserve">崇川区</w:t>
      </w:r>
      <w:r>
        <w:rPr>
          <w:rFonts w:hint="eastAsia" w:ascii="宋体" w:hAnsi="宋体" w:eastAsia="宋体" w:cs="宋体"/>
          <w:sz w:val="24"/>
          <w:szCs w:val="24"/>
          <w:highlight w:val="none"/>
          <w:lang w:val="en-US" w:eastAsia="zh-CN"/>
        </w:rPr>
        <w:t xml:space="preserve">星明路附近，②南通市崇川区祥和路兴农路附近，具体配送地址根据采购单位要求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6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lang w:val="en-US" w:eastAsia="zh-CN"/>
        </w:rPr>
        <w:t xml:space="preserve">南通</w:t>
      </w:r>
      <w:r>
        <w:rPr>
          <w:rFonts w:hint="eastAsia" w:ascii="宋体" w:hAnsi="宋体" w:eastAsia="宋体" w:cs="宋体"/>
          <w:sz w:val="24"/>
          <w:szCs w:val="24"/>
        </w:rPr>
        <w:t xml:space="preserve">市公安局</w:t>
      </w:r>
      <w:r>
        <w:rPr>
          <w:rFonts w:hint="eastAsia" w:ascii="宋体" w:hAnsi="宋体" w:eastAsia="宋体" w:cs="宋体"/>
          <w:sz w:val="24"/>
          <w:szCs w:val="24"/>
          <w:highlight w:val="none"/>
        </w:rPr>
        <w:t xml:space="preserve">海防支队</w:t>
      </w:r>
      <w:r>
        <w:rPr>
          <w:rFonts w:hint="eastAsia" w:ascii="宋体" w:hAnsi="宋体" w:cs="宋体"/>
          <w:sz w:val="24"/>
          <w:szCs w:val="24"/>
          <w:highlight w:val="none"/>
          <w:lang w:val="en-US" w:eastAsia="zh-CN"/>
        </w:rPr>
        <w:t xml:space="preserve">食堂，</w:t>
      </w:r>
      <w:r>
        <w:rPr>
          <w:rFonts w:hint="eastAsia" w:ascii="宋体" w:hAnsi="宋体" w:eastAsia="宋体" w:cs="宋体"/>
          <w:sz w:val="24"/>
          <w:szCs w:val="24"/>
          <w:highlight w:val="none"/>
        </w:rPr>
        <w:t xml:space="preserve">日常就餐人数约70人</w:t>
      </w:r>
      <w:r>
        <w:rPr>
          <w:rFonts w:hint="eastAsia" w:ascii="宋体" w:hAnsi="宋体" w:eastAsia="宋体" w:cs="宋体"/>
          <w:sz w:val="24"/>
          <w:szCs w:val="24"/>
          <w:highlight w:val="none"/>
          <w:lang w:val="en-US" w:eastAsia="zh-CN"/>
        </w:rPr>
        <w:t xml:space="preserve">/日</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配送地址</w:t>
      </w:r>
      <w:r>
        <w:rPr>
          <w:rFonts w:hint="eastAsia" w:ascii="宋体" w:hAnsi="宋体" w:eastAsia="宋体" w:cs="宋体"/>
          <w:sz w:val="24"/>
          <w:szCs w:val="24"/>
          <w:highlight w:val="none"/>
          <w:lang w:val="en-US" w:eastAsia="zh-CN"/>
        </w:rPr>
        <w:t xml:space="preserve">：南通市</w:t>
      </w:r>
      <w:r>
        <w:rPr>
          <w:rFonts w:hint="eastAsia" w:ascii="宋体" w:hAnsi="宋体" w:eastAsia="宋体" w:cs="宋体"/>
          <w:sz w:val="24"/>
          <w:szCs w:val="24"/>
          <w:highlight w:val="none"/>
        </w:rPr>
        <w:t xml:space="preserve">崇川区八一路166号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采购标的需执行的国家相关标准、行业标准、地方标准或者其他标准、规范</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投标人</w:t>
      </w:r>
      <w:r>
        <w:rPr>
          <w:rFonts w:hint="eastAsia" w:ascii="宋体" w:hAnsi="宋体" w:eastAsia="宋体" w:cs="宋体"/>
          <w:sz w:val="24"/>
          <w:szCs w:val="24"/>
        </w:rPr>
        <w:t xml:space="preserve">提供的食材必须符合食品安全国家标准（GB），农产品符合《中华人民共和国农业行业标准》（NY）和其它现行相应的标准，同时要满足</w:t>
      </w:r>
      <w:r>
        <w:rPr>
          <w:rFonts w:hint="eastAsia" w:ascii="宋体" w:hAnsi="宋体" w:cs="宋体"/>
          <w:sz w:val="24"/>
          <w:szCs w:val="24"/>
          <w:lang w:val="en-US" w:eastAsia="zh-CN"/>
        </w:rPr>
        <w:t xml:space="preserve">采购单位对</w:t>
      </w:r>
      <w:r>
        <w:rPr>
          <w:rFonts w:hint="eastAsia" w:ascii="宋体" w:hAnsi="宋体" w:eastAsia="宋体" w:cs="宋体"/>
          <w:sz w:val="24"/>
          <w:szCs w:val="24"/>
        </w:rPr>
        <w:t xml:space="preserve">产品的其他质量和食品安全要求。</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未注明部分按国家现行相关法律法规和行业标准执行。</w:t>
      </w:r>
      <w:r>
        <w:rPr>
          <w:rFonts w:hint="eastAsia" w:ascii="宋体" w:hAnsi="宋体" w:eastAsia="宋体" w:cs="宋体"/>
          <w:sz w:val="24"/>
          <w:szCs w:val="24"/>
        </w:rPr>
      </w:r>
      <w:r/>
    </w:p>
    <w:p>
      <w:pPr>
        <w:pStyle w:val="962"/>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采购标的需满足的质量、安全、技术规格、物理特性等要求</w:t>
      </w:r>
      <w:r>
        <w:rPr>
          <w:rFonts w:hint="eastAsia" w:ascii="宋体" w:hAnsi="宋体" w:eastAsia="宋体" w:cs="宋体"/>
          <w:b/>
          <w:bCs/>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投标人</w:t>
      </w:r>
      <w:r>
        <w:rPr>
          <w:rFonts w:hint="eastAsia" w:ascii="宋体" w:hAnsi="宋体" w:eastAsia="宋体" w:cs="宋体"/>
          <w:sz w:val="24"/>
          <w:szCs w:val="24"/>
        </w:rPr>
        <w:t xml:space="preserve">所供食材、食品的卫生、质量及包装等必须符合《中华人民共和国食品安全法》</w:t>
      </w:r>
      <w:r>
        <w:rPr>
          <w:rFonts w:hint="eastAsia" w:ascii="宋体" w:hAnsi="宋体" w:cs="宋体"/>
          <w:sz w:val="24"/>
          <w:szCs w:val="24"/>
          <w:lang w:eastAsia="zh-CN"/>
        </w:rPr>
        <w:t xml:space="preserve">、</w:t>
      </w:r>
      <w:r>
        <w:rPr>
          <w:rFonts w:hint="eastAsia" w:ascii="宋体" w:hAnsi="宋体" w:eastAsia="宋体" w:cs="宋体"/>
          <w:sz w:val="24"/>
          <w:szCs w:val="24"/>
        </w:rPr>
        <w:t xml:space="preserve">《江苏省食品卫生条例(2010年修订)》</w:t>
      </w:r>
      <w:r>
        <w:rPr>
          <w:rFonts w:hint="eastAsia" w:ascii="宋体" w:hAnsi="宋体" w:cs="宋体"/>
          <w:sz w:val="24"/>
          <w:szCs w:val="24"/>
          <w:lang w:eastAsia="zh-CN"/>
        </w:rPr>
        <w:t xml:space="preserve">、</w:t>
      </w:r>
      <w:r>
        <w:rPr>
          <w:rFonts w:hint="eastAsia" w:ascii="宋体" w:hAnsi="宋体" w:eastAsia="宋体" w:cs="宋体"/>
          <w:sz w:val="24"/>
          <w:szCs w:val="24"/>
        </w:rPr>
        <w:t xml:space="preserve">《中华人民共和国食品安全法(2018修正)》</w:t>
      </w:r>
      <w:r>
        <w:rPr>
          <w:rFonts w:hint="eastAsia" w:ascii="宋体" w:hAnsi="宋体" w:cs="宋体"/>
          <w:sz w:val="24"/>
          <w:szCs w:val="24"/>
          <w:lang w:val="en-US" w:eastAsia="zh-CN"/>
        </w:rPr>
        <w:t xml:space="preserve">的</w:t>
      </w:r>
      <w:r>
        <w:rPr>
          <w:rFonts w:hint="eastAsia" w:ascii="宋体" w:hAnsi="宋体" w:eastAsia="宋体" w:cs="宋体"/>
          <w:sz w:val="24"/>
          <w:szCs w:val="24"/>
        </w:rPr>
        <w:t xml:space="preserve">要求，以及现行法律法规要求。</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具体标准如下（规范标准有更新的，按最新规范标准执行）：</w:t>
      </w:r>
      <w:r>
        <w:rPr>
          <w:rFonts w:hint="eastAsia" w:ascii="宋体" w:hAnsi="宋体" w:eastAsia="宋体" w:cs="宋体"/>
          <w:sz w:val="24"/>
          <w:szCs w:val="24"/>
        </w:rPr>
      </w:r>
      <w:r/>
    </w:p>
    <w:p>
      <w:pPr>
        <w:pStyle w:val="962"/>
        <w:numPr>
          <w:ilvl w:val="0"/>
          <w:numId w:val="5"/>
        </w:numPr>
        <w:ind w:firstLine="480"/>
        <w:keepLines w:val="0"/>
        <w:keepNext w:val="0"/>
        <w:pageBreakBefore w:val="0"/>
        <w:spacing w:line="360" w:lineRule="auto"/>
        <w:widowControl w:val="off"/>
        <w:tabs>
          <w:tab w:val="left" w:pos="312"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大米：</w:t>
      </w:r>
      <w:r>
        <w:rPr>
          <w:rFonts w:hint="eastAsia" w:ascii="宋体" w:hAnsi="宋体" w:eastAsia="宋体" w:cs="宋体"/>
          <w:sz w:val="24"/>
          <w:szCs w:val="24"/>
          <w:lang w:val="en-US" w:eastAsia="zh-CN"/>
        </w:rPr>
        <w:t xml:space="preserve">需根据采购单位需要提供一级梗米和二级梗米两种等级的大米。</w:t>
      </w:r>
      <w:r>
        <w:rPr>
          <w:rFonts w:hint="eastAsia" w:ascii="宋体" w:hAnsi="宋体" w:eastAsia="宋体" w:cs="宋体"/>
          <w:sz w:val="24"/>
          <w:szCs w:val="24"/>
          <w:lang w:val="en-US" w:eastAsia="zh-CN"/>
        </w:rPr>
      </w:r>
      <w:r/>
    </w:p>
    <w:p>
      <w:pPr>
        <w:pStyle w:val="96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所投大米</w:t>
      </w:r>
      <w:r>
        <w:rPr>
          <w:rFonts w:hint="eastAsia" w:ascii="宋体" w:hAnsi="宋体" w:eastAsia="宋体" w:cs="宋体"/>
          <w:sz w:val="24"/>
          <w:szCs w:val="24"/>
        </w:rPr>
        <w:t xml:space="preserve">符合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大米》（</w:t>
      </w:r>
      <w:r>
        <w:rPr>
          <w:rFonts w:hint="eastAsia" w:ascii="宋体" w:hAnsi="宋体" w:eastAsia="宋体" w:cs="宋体"/>
          <w:sz w:val="24"/>
          <w:szCs w:val="24"/>
        </w:rPr>
        <w:t xml:space="preserve">GB 1354-2009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标准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大米</w:t>
      </w:r>
      <w:r>
        <w:rPr>
          <w:rFonts w:hint="eastAsia" w:ascii="宋体" w:hAnsi="宋体" w:eastAsia="宋体" w:cs="宋体"/>
          <w:sz w:val="24"/>
          <w:szCs w:val="24"/>
        </w:rPr>
        <w:t xml:space="preserve">包装清晰醒目，品牌、生产日期、保质期、产</w:t>
      </w:r>
      <w:r>
        <w:rPr>
          <w:rFonts w:hint="eastAsia" w:ascii="宋体" w:hAnsi="宋体" w:eastAsia="宋体" w:cs="宋体"/>
          <w:sz w:val="24"/>
          <w:szCs w:val="24"/>
          <w:highlight w:val="none"/>
        </w:rPr>
        <w:t xml:space="preserve">品成分均要清晰醒目。产品无损坏，无漏气，不得变质发霉，不得提供积压库存产品，中标人随货须提供</w:t>
      </w:r>
      <w:r>
        <w:rPr>
          <w:rFonts w:hint="eastAsia" w:ascii="宋体" w:hAnsi="宋体" w:eastAsia="宋体" w:cs="宋体"/>
          <w:sz w:val="24"/>
          <w:szCs w:val="24"/>
          <w:highlight w:val="none"/>
          <w:lang w:val="en-US" w:eastAsia="zh-CN"/>
        </w:rPr>
        <w:t xml:space="preserve">符合国家标准的合格的</w:t>
      </w:r>
      <w:r>
        <w:rPr>
          <w:rFonts w:hint="eastAsia" w:ascii="宋体" w:hAnsi="宋体" w:eastAsia="宋体" w:cs="宋体"/>
          <w:sz w:val="24"/>
          <w:szCs w:val="24"/>
          <w:highlight w:val="none"/>
        </w:rPr>
        <w:t xml:space="preserve">检测报告。</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2.面粉：符合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小麦粉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GB 1355-2005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标准，质量等级为一级，规格为25KG/袋。</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3.食用油：非转基因油，符合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花生油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GB/T 1534-2017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大豆油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GB/T 1535-2017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国民经济行业分类》（</w:t>
      </w:r>
      <w:r>
        <w:rPr>
          <w:rFonts w:hint="eastAsia" w:ascii="宋体" w:hAnsi="宋体" w:eastAsia="宋体" w:cs="宋体"/>
          <w:sz w:val="24"/>
          <w:szCs w:val="24"/>
          <w:highlight w:val="none"/>
        </w:rPr>
        <w:t xml:space="preserve">GB/T 4754-2017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玉米油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GB/T </w:t>
      </w:r>
      <w:r>
        <w:rPr>
          <w:rFonts w:hint="eastAsia" w:ascii="宋体" w:hAnsi="宋体" w:eastAsia="宋体" w:cs="宋体"/>
          <w:sz w:val="24"/>
          <w:szCs w:val="24"/>
        </w:rPr>
        <w:t xml:space="preserve">19111-2017</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葵花籽油</w:t>
      </w:r>
      <w:r>
        <w:rPr>
          <w:rFonts w:hint="eastAsia" w:ascii="宋体" w:hAnsi="宋体" w:cs="宋体"/>
          <w:sz w:val="24"/>
          <w:szCs w:val="24"/>
          <w:lang w:eastAsia="zh-CN"/>
        </w:rPr>
        <w:t xml:space="preserve">》（</w:t>
      </w:r>
      <w:r>
        <w:rPr>
          <w:rFonts w:hint="eastAsia" w:ascii="宋体" w:hAnsi="宋体" w:eastAsia="宋体" w:cs="宋体"/>
          <w:sz w:val="24"/>
          <w:szCs w:val="24"/>
        </w:rPr>
        <w:t xml:space="preserve">GB/T 10464-2017</w:t>
      </w:r>
      <w:r>
        <w:rPr>
          <w:rFonts w:hint="eastAsia" w:ascii="宋体" w:hAnsi="宋体" w:cs="宋体"/>
          <w:sz w:val="24"/>
          <w:szCs w:val="24"/>
          <w:lang w:eastAsia="zh-CN"/>
        </w:rPr>
        <w:t xml:space="preserve">）</w:t>
      </w:r>
      <w:r>
        <w:rPr>
          <w:rFonts w:hint="eastAsia" w:ascii="宋体" w:hAnsi="宋体" w:eastAsia="宋体" w:cs="宋体"/>
          <w:sz w:val="24"/>
          <w:szCs w:val="24"/>
        </w:rPr>
        <w:t xml:space="preserve">标准。质量等级均为一级，规格为5升/桶或10升/桶。</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4.猪肉类（鲜）：符合《食品安全国家标准 鲜（冻）畜、禽产品》</w:t>
      </w:r>
      <w:r>
        <w:rPr>
          <w:rFonts w:hint="eastAsia" w:ascii="宋体" w:hAnsi="宋体" w:cs="宋体"/>
          <w:sz w:val="24"/>
          <w:szCs w:val="24"/>
          <w:lang w:eastAsia="zh-CN"/>
        </w:rPr>
        <w:t xml:space="preserve">（</w:t>
      </w:r>
      <w:r>
        <w:rPr>
          <w:rFonts w:hint="eastAsia" w:ascii="宋体" w:hAnsi="宋体" w:eastAsia="宋体" w:cs="宋体"/>
          <w:sz w:val="24"/>
          <w:szCs w:val="24"/>
        </w:rPr>
        <w:t xml:space="preserve">GB 2707-2016</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标准。包括但不限于：（1）全精肉：色泽正常，去骨，无肥肉、无衣膜，无异味，无注水；（2）夹心肉：表皮洁净，色泽正常，去骨，无异味，无注水，肥瘦比例约2∶8；（3）大排：色泽正常，无异味，改刀为大片；（4）小排：色泽正常，无异味，无颈骨，无注水；（5）带皮五花肋条肉：色泽正常，脂肪洁白，表皮洁净，无异味，无骨，无注水。</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5.牛肉类（鲜）：符合《食品安全国家标准 鲜（冻）畜、禽产品》</w:t>
      </w:r>
      <w:r>
        <w:rPr>
          <w:rFonts w:hint="eastAsia" w:ascii="宋体" w:hAnsi="宋体" w:cs="宋体"/>
          <w:sz w:val="24"/>
          <w:szCs w:val="24"/>
          <w:lang w:eastAsia="zh-CN"/>
        </w:rPr>
        <w:t xml:space="preserve">（</w:t>
      </w:r>
      <w:r>
        <w:rPr>
          <w:rFonts w:hint="eastAsia" w:ascii="宋体" w:hAnsi="宋体" w:eastAsia="宋体" w:cs="宋体"/>
          <w:sz w:val="24"/>
          <w:szCs w:val="24"/>
        </w:rPr>
        <w:t xml:space="preserve">GB 2707-2016</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标准。包括但不限于（1）牛肋条肉（包括牛柳肉、牛腩肉等）：色泽正常，不注水，无异味；（2）牛腿肉：色泽正常，不注水，无异味，不掺杂其它部位肉品。</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6.光禽（鲜）：符合《食品安全国家标准 鲜（冻）畜、禽产品》</w:t>
      </w:r>
      <w:r>
        <w:rPr>
          <w:rFonts w:hint="eastAsia" w:ascii="宋体" w:hAnsi="宋体" w:cs="宋体"/>
          <w:sz w:val="24"/>
          <w:szCs w:val="24"/>
          <w:lang w:eastAsia="zh-CN"/>
        </w:rPr>
        <w:t xml:space="preserve">（</w:t>
      </w:r>
      <w:r>
        <w:rPr>
          <w:rFonts w:hint="eastAsia" w:ascii="宋体" w:hAnsi="宋体" w:eastAsia="宋体" w:cs="宋体"/>
          <w:sz w:val="24"/>
          <w:szCs w:val="24"/>
        </w:rPr>
        <w:t xml:space="preserve">GB 2707-2016</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标准，需活禽宰杀，肌肉结实而有弹性，色泽正常，无异味，无注水，无任何内脏。</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7.禽蛋类：符合《食品安全国家标准 蛋与蛋制品》</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GB 2749-2015</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标准，出栏到供货不超过7天，绿色、有机、无公害。</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8.水产品类（鲜、冻）：（1）淡水鱼：符合《鲜、冻动物性水产品卫生标准》</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GB2733-2005</w:t>
      </w:r>
      <w:r>
        <w:rPr>
          <w:rFonts w:hint="eastAsia" w:ascii="宋体" w:hAnsi="宋体" w:cs="宋体"/>
          <w:sz w:val="24"/>
          <w:szCs w:val="24"/>
          <w:lang w:val="en-US" w:eastAsia="zh-CN"/>
        </w:rPr>
        <w:t xml:space="preserve">)标准</w:t>
      </w:r>
      <w:r>
        <w:rPr>
          <w:rFonts w:hint="eastAsia" w:ascii="宋体" w:hAnsi="宋体" w:eastAsia="宋体" w:cs="宋体"/>
          <w:sz w:val="24"/>
          <w:szCs w:val="24"/>
        </w:rPr>
        <w:t xml:space="preserve">；（2）海水鱼：符合《鲜海水鱼</w:t>
      </w:r>
      <w:r>
        <w:rPr>
          <w:rFonts w:hint="eastAsia" w:ascii="宋体" w:hAnsi="宋体" w:cs="宋体"/>
          <w:sz w:val="24"/>
          <w:szCs w:val="24"/>
          <w:lang w:val="en-US" w:eastAsia="zh-CN"/>
        </w:rPr>
        <w:t xml:space="preserve">通则</w:t>
      </w:r>
      <w:r>
        <w:rPr>
          <w:rFonts w:hint="eastAsia" w:ascii="宋体" w:hAnsi="宋体" w:eastAsia="宋体" w:cs="宋体"/>
          <w:sz w:val="24"/>
          <w:szCs w:val="24"/>
        </w:rPr>
        <w:t xml:space="preserve">》</w:t>
      </w:r>
      <w:r>
        <w:rPr>
          <w:rFonts w:hint="eastAsia" w:ascii="宋体" w:hAnsi="宋体" w:cs="宋体"/>
          <w:sz w:val="24"/>
          <w:szCs w:val="24"/>
          <w:lang w:eastAsia="zh-CN"/>
        </w:rPr>
        <w:t xml:space="preserve">（</w:t>
      </w:r>
      <w:r>
        <w:rPr>
          <w:rFonts w:hint="eastAsia" w:ascii="宋体" w:hAnsi="宋体" w:eastAsia="宋体" w:cs="宋体"/>
          <w:sz w:val="24"/>
          <w:szCs w:val="24"/>
        </w:rPr>
        <w:t xml:space="preserve">GB/T 18108-2019</w:t>
      </w:r>
      <w:r>
        <w:rPr>
          <w:rFonts w:hint="eastAsia" w:ascii="宋体" w:hAnsi="宋体" w:cs="宋体"/>
          <w:sz w:val="24"/>
          <w:szCs w:val="24"/>
          <w:lang w:eastAsia="zh-CN"/>
        </w:rPr>
        <w:t xml:space="preserve">）</w:t>
      </w:r>
      <w:r>
        <w:rPr>
          <w:rFonts w:hint="eastAsia" w:ascii="宋体" w:hAnsi="宋体" w:eastAsia="宋体" w:cs="宋体"/>
          <w:sz w:val="24"/>
          <w:szCs w:val="24"/>
        </w:rPr>
        <w:t xml:space="preserve">或GB/T 《冻海水鱼》</w:t>
      </w:r>
      <w:r>
        <w:rPr>
          <w:rFonts w:hint="eastAsia" w:ascii="宋体" w:hAnsi="宋体" w:cs="宋体"/>
          <w:sz w:val="24"/>
          <w:szCs w:val="24"/>
          <w:lang w:eastAsia="zh-CN"/>
        </w:rPr>
        <w:t xml:space="preserve">（</w:t>
      </w:r>
      <w:r>
        <w:rPr>
          <w:rFonts w:hint="eastAsia" w:ascii="宋体" w:hAnsi="宋体" w:eastAsia="宋体" w:cs="宋体"/>
          <w:sz w:val="24"/>
          <w:szCs w:val="24"/>
        </w:rPr>
        <w:t xml:space="preserve">18109-2000</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标准</w:t>
      </w:r>
      <w:r>
        <w:rPr>
          <w:rFonts w:hint="eastAsia" w:ascii="宋体" w:hAnsi="宋体" w:eastAsia="宋体" w:cs="宋体"/>
          <w:sz w:val="24"/>
          <w:szCs w:val="24"/>
        </w:rPr>
        <w:t xml:space="preserve">；（3）虾、蟹、贝类：符合《鲜、冻动物性水产品卫生标准》</w:t>
      </w:r>
      <w:r>
        <w:rPr>
          <w:rFonts w:hint="eastAsia" w:ascii="宋体" w:hAnsi="宋体" w:cs="宋体"/>
          <w:sz w:val="24"/>
          <w:szCs w:val="24"/>
          <w:lang w:eastAsia="zh-CN"/>
        </w:rPr>
        <w:t xml:space="preserve">（</w:t>
      </w:r>
      <w:r>
        <w:rPr>
          <w:rFonts w:hint="eastAsia" w:ascii="宋体" w:hAnsi="宋体" w:eastAsia="宋体" w:cs="宋体"/>
          <w:sz w:val="24"/>
          <w:szCs w:val="24"/>
        </w:rPr>
        <w:t xml:space="preserve">GB 2733-2005</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标准</w:t>
      </w:r>
      <w:r>
        <w:rPr>
          <w:rFonts w:hint="eastAsia" w:ascii="宋体" w:hAnsi="宋体" w:eastAsia="宋体" w:cs="宋体"/>
          <w:sz w:val="24"/>
          <w:szCs w:val="24"/>
        </w:rPr>
        <w:t xml:space="preserve">；（4）藻类，符合</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"http://down.foodmate.net/standard/sort/3/50457.html" \t "http://down.foodmate.net/standard/sort/3/_blank"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食品安全国家标准</w:t>
      </w:r>
      <w:r>
        <w:rPr>
          <w:rFonts w:hint="eastAsia" w:ascii="宋体" w:hAnsi="宋体" w:eastAsia="宋体" w:cs="宋体"/>
          <w:sz w:val="24"/>
          <w:szCs w:val="24"/>
        </w:rPr>
        <w:t xml:space="preserve">藻类</w:t>
      </w:r>
      <w:r>
        <w:rPr>
          <w:rFonts w:hint="eastAsia" w:ascii="宋体" w:hAnsi="宋体" w:cs="宋体"/>
          <w:sz w:val="24"/>
          <w:szCs w:val="24"/>
          <w:lang w:val="en-US" w:eastAsia="zh-CN"/>
        </w:rPr>
        <w:t xml:space="preserve">及其</w:t>
      </w:r>
      <w:r>
        <w:rPr>
          <w:rFonts w:hint="eastAsia" w:ascii="宋体" w:hAnsi="宋体" w:eastAsia="宋体" w:cs="宋体"/>
          <w:sz w:val="24"/>
          <w:szCs w:val="24"/>
        </w:rPr>
        <w:t xml:space="preserve">制品》</w:t>
      </w:r>
      <w:r>
        <w:rPr>
          <w:rFonts w:hint="eastAsia" w:ascii="宋体" w:hAnsi="宋体" w:cs="宋体"/>
          <w:sz w:val="24"/>
          <w:szCs w:val="24"/>
          <w:lang w:eastAsia="zh-CN"/>
        </w:rPr>
        <w:t xml:space="preserve">（</w:t>
      </w:r>
      <w:r>
        <w:rPr>
          <w:rFonts w:hint="eastAsia" w:ascii="宋体" w:hAnsi="宋体" w:eastAsia="宋体" w:cs="宋体"/>
          <w:sz w:val="24"/>
          <w:szCs w:val="24"/>
        </w:rPr>
        <w:t xml:space="preserve">GB 19643-2016</w:t>
      </w:r>
      <w:r>
        <w:rPr>
          <w:rFonts w:hint="eastAsia" w:ascii="宋体" w:hAnsi="宋体" w:cs="宋体"/>
          <w:sz w:val="24"/>
          <w:szCs w:val="24"/>
          <w:lang w:eastAsia="zh-CN"/>
        </w:rPr>
        <w:t xml:space="preserve">）</w:t>
      </w:r>
      <w:r>
        <w:rPr>
          <w:rFonts w:hint="eastAsia" w:ascii="宋体" w:hAnsi="宋体" w:eastAsia="宋体" w:cs="宋体"/>
          <w:sz w:val="24"/>
          <w:szCs w:val="24"/>
        </w:rPr>
        <w:t xml:space="preserve">标准。</w:t>
      </w:r>
      <w:r>
        <w:rPr>
          <w:rFonts w:ascii="宋体" w:hAnsi="宋体" w:eastAsia="宋体" w:cs="宋体"/>
          <w:sz w:val="24"/>
          <w:szCs w:val="24"/>
          <w:lang w:val="en-US"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9.豆制品：符合《食品安全国家标准 豆制品》</w:t>
      </w:r>
      <w:r>
        <w:rPr>
          <w:rFonts w:hint="eastAsia" w:ascii="宋体" w:hAnsi="宋体" w:cs="宋体"/>
          <w:sz w:val="24"/>
          <w:szCs w:val="24"/>
          <w:lang w:eastAsia="zh-CN"/>
        </w:rPr>
        <w:t xml:space="preserve">（</w:t>
      </w:r>
      <w:r>
        <w:rPr>
          <w:rFonts w:hint="eastAsia" w:ascii="宋体" w:hAnsi="宋体" w:eastAsia="宋体" w:cs="宋体"/>
          <w:sz w:val="24"/>
          <w:szCs w:val="24"/>
        </w:rPr>
        <w:t xml:space="preserve">GB 2712-2014</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标准，有一定光泽，不松散，无异味，无变质。 </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10.蔬</w:t>
      </w:r>
      <w:r>
        <w:rPr>
          <w:rFonts w:hint="eastAsia" w:ascii="宋体" w:hAnsi="宋体" w:eastAsia="宋体" w:cs="宋体"/>
          <w:sz w:val="24"/>
          <w:szCs w:val="24"/>
          <w:highlight w:val="none"/>
        </w:rPr>
        <w:t xml:space="preserve">菜</w:t>
      </w:r>
      <w:r>
        <w:rPr>
          <w:rFonts w:hint="eastAsia" w:ascii="宋体" w:hAnsi="宋体" w:eastAsia="宋体" w:cs="宋体"/>
          <w:sz w:val="24"/>
          <w:szCs w:val="24"/>
          <w:highlight w:val="none"/>
          <w:lang w:val="en-US" w:eastAsia="zh-CN"/>
        </w:rPr>
        <w:t xml:space="preserve">水果类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蔬菜</w:t>
      </w: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"http://standard.sist.org.cn/StdSearch/stdDetail.aspx?AppID=GB%202763-2016&amp;v=GB%202763%24"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食品安全国家标准 食品中农药最大残留限量</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GB 2763-2021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标准等，叶梗光滑幼嫩，不干瘪凋萎，无老叶和黄叶，色泽正常，去除根须，不含土，无腐烂情形，无明显浸水现象。水果包装箱洁净、完好、抗压。水果新鲜干净，有适宜的成熟度，无腐烂、变质。外观整齐，无畸形、无病虫害、无生理病害</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无农药残留、无虫斑、不上蜡、品相佳</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须按采购单位要求</w:t>
      </w:r>
      <w:r>
        <w:rPr>
          <w:rFonts w:hint="eastAsia" w:ascii="宋体" w:hAnsi="宋体" w:eastAsia="宋体" w:cs="宋体"/>
          <w:sz w:val="24"/>
          <w:szCs w:val="24"/>
          <w:highlight w:val="none"/>
        </w:rPr>
        <w:t xml:space="preserve">提供农药残留检测等合格证明。 </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11.调味品：符合相关产品食品安全国家标准，有食品质量认证标志。</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12.冷冻食品、半成品类：符合《食品安全国家标准 鲜（冻）畜、禽产品》</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GB 2707-2016</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和《食品安全国家标准 速冻食品生产和经营卫生规范》</w:t>
      </w:r>
      <w:r>
        <w:rPr>
          <w:rFonts w:hint="eastAsia" w:ascii="宋体" w:hAnsi="宋体" w:cs="宋体"/>
          <w:sz w:val="24"/>
          <w:szCs w:val="24"/>
          <w:lang w:eastAsia="zh-CN"/>
        </w:rPr>
        <w:t xml:space="preserve">（</w:t>
      </w:r>
      <w:r>
        <w:rPr>
          <w:rFonts w:hint="eastAsia" w:ascii="宋体" w:hAnsi="宋体" w:eastAsia="宋体" w:cs="宋体"/>
          <w:sz w:val="24"/>
          <w:szCs w:val="24"/>
        </w:rPr>
        <w:t xml:space="preserve">GB 31646-2018</w:t>
      </w:r>
      <w:r>
        <w:rPr>
          <w:rFonts w:hint="eastAsia" w:ascii="宋体" w:hAnsi="宋体" w:cs="宋体"/>
          <w:sz w:val="24"/>
          <w:szCs w:val="24"/>
          <w:lang w:eastAsia="zh-CN"/>
        </w:rPr>
        <w:t xml:space="preserve">）</w:t>
      </w:r>
      <w:r>
        <w:rPr>
          <w:rFonts w:hint="eastAsia" w:ascii="宋体" w:hAnsi="宋体" w:eastAsia="宋体" w:cs="宋体"/>
          <w:sz w:val="24"/>
          <w:szCs w:val="24"/>
        </w:rPr>
        <w:t xml:space="preserve">标准，规格符合需求方要求，大小一致。</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13.干货制品：符合食品安全国家标准和产品特有品质要求，感官佳、外观好。</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14.包括但不限于以上食材类，供货时需提供</w:t>
      </w:r>
      <w:r>
        <w:rPr>
          <w:rFonts w:hint="eastAsia" w:ascii="宋体" w:hAnsi="宋体" w:cs="宋体"/>
          <w:sz w:val="24"/>
          <w:szCs w:val="24"/>
          <w:lang w:val="en-US" w:eastAsia="zh-CN"/>
        </w:rPr>
        <w:t xml:space="preserve">采购单位要求的</w:t>
      </w:r>
      <w:r>
        <w:rPr>
          <w:rFonts w:hint="eastAsia" w:ascii="宋体" w:hAnsi="宋体" w:eastAsia="宋体" w:cs="宋体"/>
          <w:sz w:val="24"/>
          <w:szCs w:val="24"/>
        </w:rPr>
        <w:t xml:space="preserve">有效的检测报告或检疫证、合格证等，必须能追根溯源。</w:t>
      </w:r>
      <w:r>
        <w:rPr>
          <w:rFonts w:hint="eastAsia" w:ascii="宋体" w:hAnsi="宋体" w:eastAsia="宋体" w:cs="宋体"/>
          <w:sz w:val="24"/>
          <w:szCs w:val="24"/>
        </w:rPr>
      </w:r>
      <w:r/>
    </w:p>
    <w:p>
      <w:pPr>
        <w:pStyle w:val="962"/>
        <w:numPr>
          <w:ilvl w:val="0"/>
          <w:numId w:val="0"/>
        </w:num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采购标的的数量、采购项目交付或者实施的时间和地点</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.食材配送</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.1中标</w:t>
      </w:r>
      <w:r>
        <w:rPr>
          <w:rFonts w:hint="eastAsia" w:ascii="宋体" w:hAnsi="宋体" w:cs="宋体"/>
          <w:sz w:val="24"/>
          <w:szCs w:val="24"/>
          <w:lang w:val="en-US" w:eastAsia="zh-CN"/>
        </w:rPr>
        <w:t xml:space="preserve">人</w:t>
      </w:r>
      <w:r>
        <w:rPr>
          <w:rFonts w:hint="eastAsia" w:ascii="宋体" w:hAnsi="宋体" w:eastAsia="宋体" w:cs="宋体"/>
          <w:sz w:val="24"/>
          <w:szCs w:val="24"/>
        </w:rPr>
        <w:t xml:space="preserve">必须根据采购单位采购计划（含品牌、数量、规格等），按时、保质、保量将原辅料送到采购单位指定地点。一般情况，接到采购</w:t>
      </w: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t xml:space="preserve">通知后12小时内将采购</w:t>
      </w: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t xml:space="preserve">订购食材送至指定地点，特殊紧急情况下，需在接到通知后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小时内将食材送至指定地点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w:t>
      </w:r>
      <w:r>
        <w:rPr>
          <w:rFonts w:hint="eastAsia" w:ascii="宋体" w:hAnsi="宋体" w:cs="宋体"/>
          <w:sz w:val="24"/>
          <w:szCs w:val="24"/>
          <w:lang w:val="en-US" w:eastAsia="zh-CN"/>
        </w:rPr>
        <w:t xml:space="preserve">人</w:t>
      </w:r>
      <w:r>
        <w:rPr>
          <w:rFonts w:hint="eastAsia" w:ascii="宋体" w:hAnsi="宋体" w:eastAsia="宋体" w:cs="宋体"/>
          <w:sz w:val="24"/>
          <w:szCs w:val="24"/>
        </w:rPr>
        <w:t xml:space="preserve">将货物运至指定地点后，应及时通知采购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收货（每次采购计划需一次性准时送到采购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指定地点）。收货时，采购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发现货物包装有破损、有明显毁坏或数量、品种、品质等与双方约定有差异的，有权拒绝收货，且中标</w:t>
      </w:r>
      <w:r>
        <w:rPr>
          <w:rFonts w:hint="eastAsia" w:ascii="宋体" w:hAnsi="宋体" w:cs="宋体"/>
          <w:sz w:val="24"/>
          <w:szCs w:val="24"/>
          <w:lang w:val="en-US" w:eastAsia="zh-CN"/>
        </w:rPr>
        <w:t xml:space="preserve">人</w:t>
      </w:r>
      <w:r>
        <w:rPr>
          <w:rFonts w:hint="eastAsia" w:ascii="宋体" w:hAnsi="宋体" w:eastAsia="宋体" w:cs="宋体"/>
          <w:sz w:val="24"/>
          <w:szCs w:val="24"/>
        </w:rPr>
        <w:t xml:space="preserve">须在规定的时间内重新供货，同时不得影响采购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食堂准时开饭。</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.2为保证能按采购</w:t>
      </w:r>
      <w:r>
        <w:rPr>
          <w:rFonts w:hint="eastAsia" w:ascii="宋体" w:hAnsi="宋体" w:cs="宋体"/>
          <w:sz w:val="24"/>
          <w:szCs w:val="24"/>
          <w:lang w:val="en-US" w:eastAsia="zh-CN"/>
        </w:rPr>
        <w:t xml:space="preserve">单位的</w:t>
      </w:r>
      <w:r>
        <w:rPr>
          <w:rFonts w:hint="eastAsia" w:ascii="宋体" w:hAnsi="宋体" w:eastAsia="宋体" w:cs="宋体"/>
          <w:sz w:val="24"/>
          <w:szCs w:val="24"/>
        </w:rPr>
        <w:t xml:space="preserve">采购计划保质保量准时供货（含保证食材品种、规格无误，保证食材质量符合要求等），中标</w:t>
      </w:r>
      <w:r>
        <w:rPr>
          <w:rFonts w:hint="eastAsia" w:ascii="宋体" w:hAnsi="宋体" w:cs="宋体"/>
          <w:sz w:val="24"/>
          <w:szCs w:val="24"/>
          <w:lang w:val="en-US" w:eastAsia="zh-CN"/>
        </w:rPr>
        <w:t xml:space="preserve">人</w:t>
      </w:r>
      <w:r>
        <w:rPr>
          <w:rFonts w:hint="eastAsia" w:ascii="宋体" w:hAnsi="宋体" w:eastAsia="宋体" w:cs="宋体"/>
          <w:sz w:val="24"/>
          <w:szCs w:val="24"/>
        </w:rPr>
        <w:t xml:space="preserve">从业人</w:t>
      </w:r>
      <w:r>
        <w:rPr>
          <w:rFonts w:hint="eastAsia" w:ascii="宋体" w:hAnsi="宋体" w:eastAsia="宋体" w:cs="宋体"/>
          <w:sz w:val="24"/>
          <w:szCs w:val="24"/>
          <w:highlight w:val="none"/>
        </w:rPr>
        <w:t xml:space="preserve">员中须有从事食材配送工作实际经验人员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为保证配送效率，本项目</w:t>
      </w:r>
      <w:r>
        <w:rPr>
          <w:rFonts w:hint="eastAsia" w:ascii="宋体" w:hAnsi="宋体" w:cs="宋体"/>
          <w:sz w:val="24"/>
          <w:szCs w:val="24"/>
          <w:highlight w:val="none"/>
          <w:lang w:val="en-US" w:eastAsia="zh-CN"/>
        </w:rPr>
        <w:t xml:space="preserve">须</w:t>
      </w:r>
      <w:r>
        <w:rPr>
          <w:rFonts w:hint="eastAsia" w:ascii="宋体" w:hAnsi="宋体" w:eastAsia="宋体" w:cs="宋体"/>
          <w:sz w:val="24"/>
          <w:szCs w:val="24"/>
          <w:highlight w:val="none"/>
        </w:rPr>
        <w:t xml:space="preserve">至少各配备</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名配送人员和</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辆运输车。</w:t>
      </w:r>
      <w:r>
        <w:rPr>
          <w:rFonts w:hint="eastAsia" w:ascii="宋体" w:hAnsi="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在交货时向采购</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提供《送货单》，采购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验货和监秤人员在《送货单》上签字后，双方各执一份作为结算凭证。</w:t>
      </w:r>
      <w:r>
        <w:rPr>
          <w:rFonts w:hint="eastAsia" w:ascii="宋体" w:hAnsi="宋体" w:eastAsia="宋体" w:cs="宋体"/>
          <w:sz w:val="24"/>
          <w:szCs w:val="24"/>
        </w:rPr>
      </w:r>
      <w:r/>
    </w:p>
    <w:p>
      <w:pPr>
        <w:pStyle w:val="962"/>
        <w:ind w:firstLine="2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随货须提供产品有效</w:t>
      </w:r>
      <w:r>
        <w:rPr>
          <w:rFonts w:hint="eastAsia" w:ascii="宋体" w:hAnsi="宋体" w:cs="宋体"/>
          <w:sz w:val="24"/>
          <w:szCs w:val="24"/>
          <w:lang w:val="en-US" w:eastAsia="zh-CN"/>
        </w:rPr>
        <w:t xml:space="preserve">的合格的</w:t>
      </w:r>
      <w:r>
        <w:rPr>
          <w:rFonts w:hint="eastAsia" w:ascii="宋体" w:hAnsi="宋体" w:eastAsia="宋体" w:cs="宋体"/>
          <w:sz w:val="24"/>
          <w:szCs w:val="24"/>
        </w:rPr>
        <w:t xml:space="preserve">检测报告或检验单，</w:t>
      </w:r>
      <w:r>
        <w:rPr>
          <w:rFonts w:hint="eastAsia" w:eastAsia="宋体"/>
          <w:sz w:val="24"/>
          <w:szCs w:val="24"/>
          <w:lang w:val="en-US" w:eastAsia="zh-CN"/>
        </w:rPr>
        <w:t xml:space="preserve">前一日</w:t>
      </w:r>
      <w:r>
        <w:rPr>
          <w:rFonts w:hint="eastAsia" w:eastAsia="宋体"/>
          <w:sz w:val="24"/>
          <w:szCs w:val="24"/>
        </w:rPr>
        <w:t xml:space="preserve">南通市发展改革委员会网站（http://fgw.nantong.gov.cn/）公布的“市场价格”栏“主副食品价格”的南通市区部分市场主副食品价格的平均价</w:t>
      </w:r>
      <w:r>
        <w:rPr>
          <w:rFonts w:hint="eastAsia" w:ascii="宋体" w:hAnsi="宋体" w:eastAsia="宋体" w:cs="宋体"/>
          <w:sz w:val="24"/>
          <w:szCs w:val="24"/>
        </w:rPr>
        <w:t xml:space="preserve">截图打印件</w:t>
      </w:r>
      <w:r>
        <w:rPr>
          <w:rFonts w:hint="eastAsia" w:ascii="宋体" w:hAnsi="宋体" w:cs="宋体"/>
          <w:sz w:val="24"/>
          <w:szCs w:val="24"/>
          <w:lang w:eastAsia="zh-CN"/>
        </w:rPr>
        <w:t xml:space="preserve">。</w:t>
      </w:r>
      <w:r>
        <w:rPr>
          <w:rFonts w:hint="eastAsia" w:ascii="宋体" w:hAnsi="宋体" w:eastAsia="宋体" w:cs="宋体"/>
          <w:sz w:val="24"/>
          <w:szCs w:val="24"/>
        </w:rPr>
        <w:t xml:space="preserve">有特殊要求的产品，须按相关规定提供产品</w:t>
      </w:r>
      <w:r>
        <w:rPr>
          <w:rFonts w:hint="eastAsia" w:ascii="宋体" w:hAnsi="宋体" w:cs="宋体"/>
          <w:sz w:val="24"/>
          <w:szCs w:val="24"/>
          <w:lang w:val="en-US" w:eastAsia="zh-CN"/>
        </w:rPr>
        <w:t xml:space="preserve">品质检验</w:t>
      </w:r>
      <w:r>
        <w:rPr>
          <w:rFonts w:hint="eastAsia" w:ascii="宋体" w:hAnsi="宋体" w:eastAsia="宋体" w:cs="宋体"/>
          <w:sz w:val="24"/>
          <w:szCs w:val="24"/>
        </w:rPr>
        <w:t xml:space="preserve">合格证</w:t>
      </w:r>
      <w:r>
        <w:rPr>
          <w:rFonts w:hint="eastAsia" w:ascii="宋体" w:hAnsi="宋体" w:cs="宋体"/>
          <w:sz w:val="24"/>
          <w:szCs w:val="24"/>
          <w:lang w:eastAsia="zh-CN"/>
        </w:rPr>
        <w:t xml:space="preserve">、</w:t>
      </w:r>
      <w:r>
        <w:rPr>
          <w:rFonts w:hint="eastAsia" w:ascii="宋体" w:hAnsi="宋体" w:eastAsia="宋体" w:cs="宋体"/>
          <w:sz w:val="24"/>
          <w:szCs w:val="24"/>
        </w:rPr>
        <w:t xml:space="preserve">动物检疫</w:t>
      </w:r>
      <w:r>
        <w:rPr>
          <w:rFonts w:hint="eastAsia" w:ascii="宋体" w:hAnsi="宋体" w:cs="宋体"/>
          <w:sz w:val="24"/>
          <w:szCs w:val="24"/>
          <w:lang w:val="en-US" w:eastAsia="zh-CN"/>
        </w:rPr>
        <w:t xml:space="preserve">合格</w:t>
      </w:r>
      <w:r>
        <w:rPr>
          <w:rFonts w:hint="eastAsia" w:ascii="宋体" w:hAnsi="宋体" w:eastAsia="宋体" w:cs="宋体"/>
          <w:sz w:val="24"/>
          <w:szCs w:val="24"/>
        </w:rPr>
        <w:t xml:space="preserve">证等。</w:t>
      </w:r>
      <w:r>
        <w:rPr>
          <w:rFonts w:hint="eastAsia" w:ascii="宋体" w:hAnsi="宋体" w:eastAsia="宋体" w:cs="宋体"/>
          <w:b w:val="0"/>
          <w:bCs w:val="0"/>
          <w:color w:val="000000"/>
          <w:sz w:val="24"/>
          <w:szCs w:val="24"/>
          <w:highlight w:val="none"/>
          <w:lang w:val="en-US" w:eastAsia="zh-CN"/>
        </w:rPr>
        <w:t xml:space="preserve">南通市发展改革委员会网站未发布信息价的</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应提前通知采购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，经双方协商后进行调整确认，原则上按寻找到的其他市场价格*（1-</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优惠率）*实际数量结算。</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.4定型包装食品要求所有产品为原厂原包装，标识清楚、齐全，</w:t>
      </w:r>
      <w:r>
        <w:rPr>
          <w:rFonts w:hint="eastAsia" w:ascii="宋体" w:hAnsi="宋体" w:cs="宋体"/>
          <w:sz w:val="24"/>
          <w:szCs w:val="24"/>
          <w:lang w:val="en-US" w:eastAsia="zh-CN"/>
        </w:rPr>
        <w:t xml:space="preserve">须</w:t>
      </w:r>
      <w:r>
        <w:rPr>
          <w:rFonts w:hint="eastAsia" w:ascii="宋体" w:hAnsi="宋体" w:eastAsia="宋体" w:cs="宋体"/>
          <w:sz w:val="24"/>
          <w:szCs w:val="24"/>
        </w:rPr>
        <w:t xml:space="preserve">标有名称、规格、净含量、成分及配料表、生产厂家、生产日期、保质期限、生产许可证号、贮藏条件、生产地址、联系方式等。对于原厂定型包装的商品在使用前或打开包装后发现质量有问题的，</w:t>
      </w:r>
      <w:r>
        <w:rPr>
          <w:rFonts w:hint="eastAsia" w:ascii="宋体" w:hAnsi="宋体" w:cs="宋体"/>
          <w:sz w:val="24"/>
          <w:szCs w:val="24"/>
          <w:lang w:val="en-US" w:eastAsia="zh-CN"/>
        </w:rPr>
        <w:t xml:space="preserve">中</w:t>
      </w:r>
      <w:r>
        <w:rPr>
          <w:rFonts w:hint="eastAsia" w:ascii="宋体" w:hAnsi="宋体" w:eastAsia="宋体" w:cs="宋体"/>
          <w:sz w:val="24"/>
          <w:szCs w:val="24"/>
          <w:lang w:val="en-US" w:eastAsia="zh-CN"/>
        </w:rPr>
        <w:t xml:space="preserve">标人</w:t>
      </w:r>
      <w:r>
        <w:rPr>
          <w:rFonts w:hint="eastAsia" w:ascii="宋体" w:hAnsi="宋体" w:eastAsia="宋体" w:cs="宋体"/>
          <w:sz w:val="24"/>
          <w:szCs w:val="24"/>
        </w:rPr>
        <w:t xml:space="preserve">必须无条件接受退换货，并及时补齐。</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提供的全部货物，均应进行合理的外包装和装箱等，以保护所装货物不会在运输过程中损坏，由于包装不善所引起的货物损坏由</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承担。外包装费用由</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承担。</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.6如</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未能及时送货，采购</w:t>
      </w: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t xml:space="preserve">有权进行市场应急采购，超出的成本由</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承担，同时还将视情节由</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予以赔偿，直至终止合同。</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.7如采购</w:t>
      </w: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t xml:space="preserve">紧急临时性补货，</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须无条件响应。投标时应提供具体服务响应方案。</w:t>
      </w:r>
      <w:r>
        <w:rPr>
          <w:rFonts w:hint="eastAsia" w:ascii="宋体" w:hAnsi="宋体" w:eastAsia="宋体" w:cs="宋体"/>
          <w:sz w:val="24"/>
          <w:szCs w:val="24"/>
        </w:rPr>
      </w:r>
      <w:r/>
    </w:p>
    <w:p>
      <w:pPr>
        <w:pStyle w:val="1026"/>
        <w:ind w:left="0" w:firstLine="48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4"/>
          <w:szCs w:val="24"/>
          <w:lang w:val="en-US" w:eastAsia="zh-CN"/>
        </w:rPr>
        <w:t xml:space="preserve">2、投标人所供食材需按照采购人要求进行粗加工后配送。</w:t>
      </w:r>
      <w:r>
        <w:rPr>
          <w:rFonts w:hint="eastAsia" w:ascii="宋体" w:hAnsi="宋体" w:eastAsia="宋体" w:cs="宋体"/>
          <w:lang w:val="en-US" w:eastAsia="zh-CN"/>
        </w:rPr>
      </w:r>
      <w:r/>
    </w:p>
    <w:p>
      <w:pPr>
        <w:pStyle w:val="962"/>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本项目最终结算费用以实际供货量为准，采购</w:t>
      </w:r>
      <w:r>
        <w:rPr>
          <w:rFonts w:hint="eastAsia" w:ascii="宋体" w:hAnsi="宋体" w:eastAsia="宋体" w:cs="宋体"/>
          <w:b w:val="0"/>
          <w:bCs w:val="0"/>
          <w:color w:val="000000"/>
          <w:sz w:val="24"/>
          <w:szCs w:val="24"/>
          <w:lang w:val="en-US" w:eastAsia="zh-CN"/>
        </w:rPr>
        <w:t xml:space="preserve">单位</w:t>
      </w:r>
      <w:r>
        <w:rPr>
          <w:rFonts w:hint="eastAsia" w:ascii="宋体" w:hAnsi="宋体" w:eastAsia="宋体" w:cs="宋体"/>
          <w:b w:val="0"/>
          <w:bCs w:val="0"/>
          <w:color w:val="000000"/>
          <w:sz w:val="24"/>
          <w:szCs w:val="24"/>
        </w:rPr>
        <w:t xml:space="preserve">根据实际需求情况向中标人下订单，采购</w:t>
      </w:r>
      <w:r>
        <w:rPr>
          <w:rFonts w:hint="eastAsia" w:ascii="宋体" w:hAnsi="宋体" w:eastAsia="宋体" w:cs="宋体"/>
          <w:b w:val="0"/>
          <w:bCs w:val="0"/>
          <w:color w:val="000000"/>
          <w:sz w:val="24"/>
          <w:szCs w:val="24"/>
          <w:lang w:val="en-US" w:eastAsia="zh-CN"/>
        </w:rPr>
        <w:t xml:space="preserve">单位</w:t>
      </w:r>
      <w:r>
        <w:rPr>
          <w:rFonts w:hint="eastAsia" w:ascii="宋体" w:hAnsi="宋体" w:eastAsia="宋体" w:cs="宋体"/>
          <w:b w:val="0"/>
          <w:bCs w:val="0"/>
          <w:color w:val="000000"/>
          <w:sz w:val="24"/>
          <w:szCs w:val="24"/>
        </w:rPr>
        <w:t xml:space="preserve">不保证年采购金额一定达到预估采购金额</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962"/>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4、本项目分为两个配送地点，分别为南通</w:t>
      </w:r>
      <w:r>
        <w:rPr>
          <w:rFonts w:hint="eastAsia" w:ascii="宋体" w:hAnsi="宋体" w:eastAsia="宋体" w:cs="宋体"/>
          <w:sz w:val="24"/>
          <w:szCs w:val="24"/>
        </w:rPr>
        <w:t xml:space="preserve">市公安局监管支队食堂</w:t>
      </w:r>
      <w:r>
        <w:rPr>
          <w:rFonts w:hint="eastAsia" w:ascii="宋体" w:hAnsi="宋体" w:eastAsia="宋体" w:cs="宋体"/>
          <w:sz w:val="24"/>
          <w:szCs w:val="24"/>
          <w:lang w:val="en-US" w:eastAsia="zh-CN"/>
        </w:rPr>
        <w:t xml:space="preserve">和海防支队食堂，</w:t>
      </w:r>
      <w:r>
        <w:rPr>
          <w:rFonts w:hint="eastAsia" w:ascii="宋体" w:hAnsi="宋体" w:eastAsia="宋体" w:cs="宋体"/>
          <w:bCs/>
          <w:sz w:val="24"/>
          <w:szCs w:val="24"/>
        </w:rPr>
        <w:t xml:space="preserve">并规范堆放</w:t>
      </w:r>
      <w:r>
        <w:rPr>
          <w:rFonts w:hint="eastAsia" w:ascii="宋体" w:hAnsi="宋体" w:eastAsia="宋体" w:cs="宋体"/>
          <w:bCs/>
          <w:sz w:val="24"/>
          <w:szCs w:val="24"/>
          <w:lang w:val="en-US" w:eastAsia="zh-CN"/>
        </w:rPr>
        <w:t xml:space="preserve">且须</w:t>
      </w:r>
      <w:r>
        <w:rPr>
          <w:rFonts w:hint="eastAsia" w:ascii="宋体" w:hAnsi="宋体" w:eastAsia="宋体" w:cs="宋体"/>
          <w:bCs/>
          <w:sz w:val="24"/>
          <w:szCs w:val="24"/>
        </w:rPr>
        <w:t xml:space="preserve">接受采购</w:t>
      </w:r>
      <w:r>
        <w:rPr>
          <w:rFonts w:hint="eastAsia" w:ascii="宋体" w:hAnsi="宋体" w:eastAsia="宋体" w:cs="宋体"/>
          <w:bCs/>
          <w:sz w:val="24"/>
          <w:szCs w:val="24"/>
          <w:lang w:val="en-US" w:eastAsia="zh-CN"/>
        </w:rPr>
        <w:t xml:space="preserve">单位</w:t>
      </w:r>
      <w:r>
        <w:rPr>
          <w:rFonts w:hint="eastAsia" w:ascii="宋体" w:hAnsi="宋体" w:eastAsia="宋体" w:cs="宋体"/>
          <w:bCs/>
          <w:sz w:val="24"/>
          <w:szCs w:val="24"/>
        </w:rPr>
        <w:t xml:space="preserve">的验收入库</w:t>
      </w:r>
      <w:r>
        <w:rPr>
          <w:rFonts w:hint="eastAsia" w:ascii="宋体" w:hAnsi="宋体" w:eastAsia="宋体" w:cs="宋体"/>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962"/>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采购标的需满足的服务标</w:t>
      </w:r>
      <w:r>
        <w:rPr>
          <w:rFonts w:hint="eastAsia" w:ascii="宋体" w:hAnsi="宋体" w:eastAsia="宋体" w:cs="宋体"/>
          <w:b/>
          <w:bCs/>
          <w:sz w:val="24"/>
          <w:szCs w:val="24"/>
        </w:rPr>
        <w:t xml:space="preserve">准、期限、效率等要求</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要求。</w:t>
      </w:r>
      <w:r>
        <w:rPr>
          <w:rFonts w:hint="eastAsia" w:ascii="宋体" w:hAnsi="宋体" w:eastAsia="宋体" w:cs="宋体"/>
          <w:sz w:val="24"/>
          <w:szCs w:val="24"/>
        </w:rPr>
      </w:r>
      <w:r/>
    </w:p>
    <w:p>
      <w:pPr>
        <w:pStyle w:val="9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采购标的的验收标准</w:t>
      </w:r>
      <w:r>
        <w:rPr>
          <w:rFonts w:hint="eastAsia" w:ascii="宋体" w:hAnsi="宋体" w:eastAsia="宋体" w:cs="宋体"/>
          <w:b/>
          <w:bCs/>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投标人</w:t>
      </w:r>
      <w:r>
        <w:rPr>
          <w:rFonts w:hint="eastAsia" w:ascii="宋体" w:hAnsi="宋体" w:eastAsia="宋体" w:cs="宋体"/>
          <w:sz w:val="24"/>
          <w:szCs w:val="24"/>
        </w:rPr>
        <w:t xml:space="preserve">所供食材、食品的卫生、质量及包装等必须符合《中华人民共和国食品安全法》和《江苏省食品卫生条例(2010年修订)》的要求，以及《2018年食品安全法》要求。</w:t>
      </w:r>
      <w:r>
        <w:rPr>
          <w:rFonts w:hint="eastAsia" w:ascii="宋体" w:hAnsi="宋体" w:eastAsia="宋体" w:cs="宋体"/>
          <w:sz w:val="24"/>
          <w:szCs w:val="24"/>
        </w:rPr>
      </w:r>
      <w:r/>
    </w:p>
    <w:p>
      <w:pPr>
        <w:pStyle w:val="9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rPr>
        <w:t xml:space="preserve">采购标的的其他技术、服务等要求</w:t>
      </w:r>
      <w:r>
        <w:rPr>
          <w:rFonts w:hint="eastAsia" w:ascii="宋体" w:hAnsi="宋体" w:eastAsia="宋体" w:cs="宋体"/>
          <w:b/>
          <w:bCs/>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1.采购单位根据供应商履约情况，对</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进行动态考核。对月度考核不合格</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，采购单位有权终止合同。</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在配送食品原材料时，必须满足招投标文件要求和合同约定，并经过采购单位验收，采购单位实行动态管理，凡发现所配送食材出现质量问题，采购单位有权拒收，屡教不改或情况严重的，采购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有权单方面终止合同，且不承担任何费用的赔偿。</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3.采购单位在验收过程中如发现</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配送的食材有假冒伪劣、以次充好、供应的食材与采购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要求存在严重偏差等现象，一经查实将对供应商处以该批食材10倍价的经济追偿，且采购单位有权立即终止合同。</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需严格执行《食品安全法》</w:t>
      </w:r>
      <w:r>
        <w:rPr>
          <w:rFonts w:hint="eastAsia" w:ascii="宋体" w:hAnsi="宋体" w:cs="宋体"/>
          <w:sz w:val="24"/>
          <w:szCs w:val="24"/>
          <w:lang w:eastAsia="zh-CN"/>
        </w:rPr>
        <w:t xml:space="preserve">、</w:t>
      </w:r>
      <w:r>
        <w:rPr>
          <w:rFonts w:hint="eastAsia" w:ascii="宋体" w:hAnsi="宋体" w:eastAsia="宋体" w:cs="宋体"/>
          <w:sz w:val="24"/>
          <w:szCs w:val="24"/>
        </w:rPr>
        <w:t xml:space="preserve">《动物检验法》等相关法律，接受采购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、市场监督部门的管理、指导、监督、考核。如因食材质量问题导致食物中毒，将追究</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相关法律责任。</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有义务规范提供各类食材的检验检疫证明，为采购单位提供相关食材所需提供的索证材料。在经营过程中如不能及时提供完整的材料，采购单位将拒绝结算货款，一切损失由供应商承担。采购单位视情节轻重将对</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给予200-2000元考核扣款。若累计扣款达1万元以上的，采购单位有权终止合同。</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所聘服务人员与采购单位不存在雇佣等劳动关系；</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应培训好服务从业人员，服务人员需为</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正式员工（有劳动合同并为其缴纳社会保险），应具有良好的从业道德。</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所用服务人员的岗位职责、操作规范、人身安全、医疗、工资、各项保险、内部管理、各类纠纷等各项事宜及所涉及经费均由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自行负责，采购单位概不负责。</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lang w:val="en-US" w:eastAsia="zh-CN"/>
        </w:rPr>
        <w:t xml:space="preserve">投标人</w:t>
      </w:r>
      <w:r>
        <w:rPr>
          <w:rFonts w:hint="eastAsia" w:ascii="宋体" w:hAnsi="宋体" w:eastAsia="宋体" w:cs="宋体"/>
          <w:sz w:val="24"/>
          <w:szCs w:val="24"/>
        </w:rPr>
        <w:t xml:space="preserve">报价含各项安全措施费，如果服务人员在配送过程中发生交通伤害事故、失窃事件或其他财产损失和人身伤害，采购单位不承担任何经济和法律责任。</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每次支付货款前，必须向采购单位开具正规发票，发票能在税务局发票查询系统查询到。</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配送人员及车辆</w:t>
      </w:r>
      <w:r>
        <w:rPr>
          <w:rFonts w:hint="eastAsia" w:ascii="宋体" w:hAnsi="宋体" w:cs="宋体"/>
          <w:sz w:val="24"/>
          <w:szCs w:val="24"/>
          <w:lang w:val="en-US" w:eastAsia="zh-CN"/>
        </w:rPr>
        <w:t xml:space="preserve">须</w:t>
      </w:r>
      <w:r>
        <w:rPr>
          <w:rFonts w:hint="eastAsia" w:ascii="宋体" w:hAnsi="宋体" w:eastAsia="宋体" w:cs="宋体"/>
          <w:sz w:val="24"/>
          <w:szCs w:val="24"/>
        </w:rPr>
        <w:t xml:space="preserve">服从采购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管理，配送过程不得干扰采购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正常的办公、生活秩序，保障职工安全，承担采购单位办公区域内配送过程中的一切安全责任。</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cs="宋体"/>
          <w:sz w:val="24"/>
          <w:szCs w:val="24"/>
          <w:lang w:eastAsia="zh-CN"/>
        </w:rPr>
      </w:pPr>
      <w:r>
        <w:rPr>
          <w:rFonts w:hint="eastAsia" w:ascii="宋体" w:hAnsi="宋体" w:eastAsia="宋体" w:cs="宋体"/>
          <w:sz w:val="24"/>
          <w:szCs w:val="24"/>
        </w:rPr>
        <w:t xml:space="preserve">10.</w:t>
      </w:r>
      <w:r>
        <w:rPr>
          <w:rFonts w:hint="eastAsia" w:ascii="宋体" w:hAnsi="宋体" w:eastAsia="宋体" w:cs="宋体"/>
          <w:sz w:val="24"/>
          <w:szCs w:val="24"/>
          <w:highlight w:val="none"/>
        </w:rPr>
        <w:t xml:space="preserve">本项目采用</w:t>
      </w:r>
      <w:r>
        <w:rPr>
          <w:rFonts w:hint="eastAsia" w:ascii="宋体" w:hAnsi="宋体" w:eastAsia="宋体" w:cs="宋体"/>
          <w:sz w:val="24"/>
          <w:szCs w:val="24"/>
          <w:highlight w:val="none"/>
          <w:lang w:val="en-US" w:eastAsia="zh-CN"/>
        </w:rPr>
        <w:t xml:space="preserve">折扣率（%）</w:t>
      </w:r>
      <w:r>
        <w:rPr>
          <w:rFonts w:hint="eastAsia" w:ascii="宋体" w:hAnsi="宋体" w:eastAsia="宋体" w:cs="宋体"/>
          <w:sz w:val="24"/>
          <w:szCs w:val="24"/>
          <w:highlight w:val="none"/>
        </w:rPr>
        <w:t xml:space="preserve">报价形式</w:t>
      </w:r>
      <w:r>
        <w:rPr>
          <w:rFonts w:hint="eastAsia" w:ascii="宋体" w:hAnsi="宋体" w:eastAsia="宋体" w:cs="宋体"/>
          <w:sz w:val="24"/>
          <w:szCs w:val="24"/>
        </w:rPr>
        <w:t xml:space="preserve">，保留小数点后两位</w:t>
      </w:r>
      <w:r>
        <w:rPr>
          <w:rFonts w:hint="eastAsia" w:ascii="宋体" w:hAnsi="宋体" w:cs="宋体"/>
          <w:sz w:val="24"/>
          <w:szCs w:val="24"/>
          <w:lang w:eastAsia="zh-CN"/>
        </w:rPr>
        <w:t xml:space="preserve">。投标人的投标报价以南通市发展改革委员会网站（http://fgw.nantong.gov.cn/）公布的“市场价格”栏“主副食品价格”的南通市区部分市场主副食品价格的平均价作为报价的参考依据。</w:t>
      </w:r>
      <w:r>
        <w:rPr>
          <w:rFonts w:hint="eastAsia" w:ascii="宋体" w:hAnsi="宋体" w:cs="宋体"/>
          <w:sz w:val="24"/>
          <w:szCs w:val="24"/>
          <w:lang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在合同履行中涉及结算（含税）的总价包括完成本次招标范围内全部工作内容所需所有费用。其中应包括但不限于</w:t>
      </w:r>
      <w:r>
        <w:rPr>
          <w:rFonts w:hint="eastAsia" w:ascii="宋体" w:hAnsi="宋体" w:cs="宋体"/>
          <w:sz w:val="24"/>
          <w:szCs w:val="24"/>
        </w:rPr>
        <w:t xml:space="preserve">所有的</w:t>
      </w:r>
      <w:r>
        <w:rPr>
          <w:rFonts w:hint="eastAsia" w:ascii="宋体" w:hAnsi="宋体" w:cs="宋体"/>
          <w:sz w:val="24"/>
          <w:szCs w:val="24"/>
          <w:lang w:val="en-US" w:eastAsia="zh-CN"/>
        </w:rPr>
        <w:t xml:space="preserve">产品采购费、</w:t>
      </w:r>
      <w:r>
        <w:rPr>
          <w:rFonts w:hint="eastAsia" w:ascii="宋体" w:hAnsi="宋体" w:cs="宋体"/>
          <w:sz w:val="24"/>
          <w:szCs w:val="24"/>
        </w:rPr>
        <w:t xml:space="preserve">人员费</w:t>
      </w:r>
      <w:r>
        <w:rPr>
          <w:rFonts w:hint="eastAsia" w:ascii="宋体" w:hAnsi="宋体" w:eastAsia="宋体" w:cs="宋体"/>
          <w:color w:val="000000"/>
          <w:sz w:val="24"/>
          <w:szCs w:val="24"/>
        </w:rPr>
        <w:t xml:space="preserve">（包括人员工资、社会保险费用、福利费、加班费、人身意外伤害险等）</w:t>
      </w:r>
      <w:r>
        <w:rPr>
          <w:rFonts w:hint="eastAsia" w:ascii="宋体" w:hAnsi="宋体" w:cs="宋体"/>
          <w:sz w:val="24"/>
          <w:szCs w:val="24"/>
        </w:rPr>
        <w:t xml:space="preserve">、</w:t>
      </w:r>
      <w:r>
        <w:rPr>
          <w:rFonts w:hint="eastAsia" w:ascii="宋体" w:hAnsi="宋体" w:eastAsia="宋体" w:cs="宋体"/>
          <w:sz w:val="24"/>
          <w:lang w:val="en-US" w:eastAsia="zh-CN"/>
        </w:rPr>
        <w:t xml:space="preserve">保险费（含国家强制缴纳的各种社会保障基金及其他商业保险等）、原材料成本、</w:t>
      </w:r>
      <w:r>
        <w:rPr>
          <w:rFonts w:hint="eastAsia" w:ascii="宋体" w:hAnsi="宋体" w:cs="宋体"/>
          <w:sz w:val="24"/>
          <w:szCs w:val="24"/>
        </w:rPr>
        <w:t xml:space="preserve">配送运输到指定地点的装运费用（含装卸力资）、损耗、交通费、通讯费、管理费、办公费、售后服务、利润、税金、政策性文件规定及为达到采购单位要求所包含的所有风险、责任等各项费用，即</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文件要求的所有各项应有费用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在履约期间，不得与采购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食堂从业人员含厨师、总厨、验收人、保管员、会计及其他管理者相勾结，出现以次充好、虚报数量、虚开发票等侵害采购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利益的违规违纪违法行为，否则一经查实，采购</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有权立即单方面终止合同，并追究供应商相关经济和法律责任。</w:t>
      </w:r>
      <w:r>
        <w:rPr>
          <w:rFonts w:hint="eastAsia" w:ascii="宋体" w:hAnsi="宋体" w:eastAsia="宋体" w:cs="宋体"/>
          <w:sz w:val="24"/>
          <w:szCs w:val="24"/>
        </w:rPr>
      </w:r>
      <w:r/>
    </w:p>
    <w:p>
      <w:pPr>
        <w:pStyle w:val="962"/>
        <w:ind w:firstLine="482"/>
        <w:keepLines w:val="0"/>
        <w:keepNext w:val="0"/>
        <w:pageBreakBefore w:val="0"/>
        <w:spacing w:line="360" w:lineRule="auto"/>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w:t>
      </w:r>
      <w:r>
        <w:rPr>
          <w:rFonts w:hint="eastAsia" w:ascii="宋体" w:hAnsi="宋体" w:cs="宋体"/>
          <w:b/>
          <w:bCs/>
          <w:sz w:val="24"/>
          <w:highlight w:val="none"/>
        </w:rPr>
        <w:t xml:space="preserve">付款方式</w:t>
      </w:r>
      <w:r>
        <w:rPr>
          <w:rFonts w:hint="eastAsia" w:ascii="宋体" w:hAnsi="宋体" w:cs="宋体"/>
          <w:b/>
          <w:bCs/>
          <w:sz w:val="24"/>
          <w:highlight w:val="none"/>
          <w:lang w:val="en-US" w:eastAsia="zh-CN"/>
        </w:rPr>
        <w:t xml:space="preserve">及考核办法</w:t>
      </w:r>
      <w:r>
        <w:rPr>
          <w:rFonts w:ascii="宋体" w:hAnsi="宋体" w:eastAsia="宋体" w:cs="宋体"/>
          <w:b/>
          <w:bCs/>
          <w:sz w:val="24"/>
          <w:highlight w:val="none"/>
          <w:lang w:val="en-US" w:eastAsia="zh-CN"/>
        </w:rPr>
      </w:r>
      <w:r/>
    </w:p>
    <w:p>
      <w:pPr>
        <w:pStyle w:val="962"/>
        <w:ind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Times New Roman"/>
          <w:b/>
          <w:bCs/>
          <w:sz w:val="24"/>
          <w:szCs w:val="24"/>
          <w:lang w:val="en-US" w:eastAsia="zh-CN"/>
        </w:rPr>
        <w:t xml:space="preserve">1、付款方式：</w:t>
      </w:r>
      <w:r>
        <w:rPr>
          <w:rFonts w:hint="eastAsia" w:ascii="宋体" w:hAnsi="宋体" w:eastAsia="宋体" w:cs="Times New Roman"/>
          <w:sz w:val="24"/>
          <w:szCs w:val="24"/>
        </w:rPr>
        <w:t xml:space="preserve">月结。</w:t>
      </w:r>
      <w:r>
        <w:rPr>
          <w:rFonts w:hint="eastAsia" w:ascii="宋体" w:hAnsi="宋体" w:eastAsia="宋体" w:cs="宋体"/>
          <w:sz w:val="24"/>
          <w:szCs w:val="24"/>
          <w:highlight w:val="none"/>
          <w:lang w:val="en-US" w:eastAsia="zh-CN"/>
        </w:rPr>
        <w:t xml:space="preserve">中标人</w:t>
      </w:r>
      <w:r>
        <w:rPr>
          <w:rFonts w:hint="eastAsia" w:ascii="宋体" w:hAnsi="宋体" w:eastAsia="宋体" w:cs="Times New Roman"/>
          <w:sz w:val="24"/>
          <w:szCs w:val="24"/>
        </w:rPr>
        <w:t xml:space="preserve">在每日供货前，须先行核实甲方提供的采购计划（含品牌、数量、规格等）后配送货物，每次送货后及时与</w:t>
      </w:r>
      <w:r>
        <w:rPr>
          <w:rFonts w:hint="eastAsia" w:ascii="宋体" w:hAnsi="宋体" w:eastAsia="宋体" w:cs="Times New Roman"/>
          <w:sz w:val="24"/>
          <w:szCs w:val="24"/>
          <w:lang w:val="en-US" w:eastAsia="zh-CN"/>
        </w:rPr>
        <w:t xml:space="preserve">采购单位</w:t>
      </w:r>
      <w:r>
        <w:rPr>
          <w:rFonts w:hint="eastAsia" w:ascii="宋体" w:hAnsi="宋体" w:eastAsia="宋体" w:cs="Times New Roman"/>
          <w:sz w:val="24"/>
          <w:szCs w:val="24"/>
        </w:rPr>
        <w:t xml:space="preserve">进行对账。次月月初提交</w:t>
      </w:r>
      <w:r>
        <w:rPr>
          <w:rFonts w:hint="eastAsia" w:ascii="宋体" w:hAnsi="宋体" w:eastAsia="宋体" w:cs="Times New Roman"/>
          <w:sz w:val="24"/>
          <w:szCs w:val="24"/>
          <w:lang w:val="en-US" w:eastAsia="zh-CN"/>
        </w:rPr>
        <w:t xml:space="preserve">上</w:t>
      </w:r>
      <w:r>
        <w:rPr>
          <w:rFonts w:hint="eastAsia" w:ascii="宋体" w:hAnsi="宋体" w:eastAsia="宋体" w:cs="Times New Roman"/>
          <w:sz w:val="24"/>
          <w:szCs w:val="24"/>
        </w:rPr>
        <w:t xml:space="preserve">一个月供货数量和结算清单，</w:t>
      </w:r>
      <w:r>
        <w:rPr>
          <w:rFonts w:hint="eastAsia" w:ascii="宋体" w:hAnsi="宋体" w:eastAsia="宋体" w:cs="宋体"/>
          <w:sz w:val="24"/>
          <w:highlight w:val="none"/>
        </w:rPr>
        <w:t xml:space="preserve">经审核无误后，</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highlight w:val="none"/>
        </w:rPr>
        <w:t xml:space="preserve">须提供相应金额且符合采购单位财务制度规定的增值税发票，采购单位按程序审批后根据每月考核结果支付款项</w:t>
      </w:r>
      <w:r>
        <w:rPr>
          <w:rFonts w:hint="eastAsia" w:ascii="宋体" w:hAnsi="宋体" w:cs="宋体"/>
          <w:sz w:val="24"/>
          <w:highlight w:val="none"/>
        </w:rPr>
        <w:t xml:space="preserve">。</w:t>
      </w:r>
      <w:r>
        <w:rPr>
          <w:rFonts w:hint="eastAsia" w:ascii="宋体" w:hAnsi="宋体" w:cs="宋体"/>
          <w:sz w:val="24"/>
          <w:highlight w:val="none"/>
        </w:rPr>
      </w:r>
      <w:r/>
    </w:p>
    <w:p>
      <w:pPr>
        <w:pStyle w:val="96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考核</w:t>
      </w:r>
      <w:r>
        <w:rPr>
          <w:rFonts w:hint="eastAsia" w:ascii="宋体" w:hAnsi="宋体" w:eastAsia="宋体" w:cs="宋体"/>
          <w:b/>
          <w:bCs/>
          <w:sz w:val="24"/>
          <w:szCs w:val="24"/>
          <w:highlight w:val="none"/>
          <w:lang w:val="en-US" w:eastAsia="zh-CN"/>
        </w:rPr>
        <w:t xml:space="preserve">办法</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实行每月考核，总分100分。</w:t>
      </w:r>
      <w:r>
        <w:rPr>
          <w:rFonts w:hint="eastAsia" w:ascii="宋体" w:hAnsi="宋体" w:eastAsia="宋体" w:cs="宋体"/>
          <w:sz w:val="24"/>
          <w:szCs w:val="24"/>
          <w:highlight w:val="none"/>
          <w:lang w:val="en-US" w:eastAsia="zh-CN"/>
        </w:rPr>
        <w:t xml:space="preserve">如考核结果达到基准分90分（含），则为合格，如考核分低于90分（不含），中标供应商要做出书面的整改承诺，并按照每下降1分处以1000元的扣款，采购单位有权直接从应付款项中扣除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（2）如果发生下列任何一种或多种情况，采购单位可以单方面解除合同。若因此给采购单位造成损失的，中标供应商除承担相应责任外，还应进行赔偿：</w:t>
      </w:r>
      <w:r>
        <w:rPr>
          <w:rFonts w:hint="eastAsia" w:ascii="宋体" w:hAnsi="宋体" w:eastAsia="宋体" w:cs="宋体"/>
          <w:sz w:val="24"/>
          <w:szCs w:val="24"/>
          <w:highlight w:val="none"/>
          <w:lang w:val="en-US"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①原材料问题引起的工作人员食物中毒等食源性疾病的发生；</w:t>
      </w:r>
      <w:r>
        <w:rPr>
          <w:rFonts w:hint="eastAsia" w:ascii="宋体" w:hAnsi="宋体" w:eastAsia="宋体" w:cs="宋体"/>
          <w:sz w:val="24"/>
          <w:szCs w:val="24"/>
          <w:highlight w:val="none"/>
          <w:lang w:val="en-US"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②月度考核半年二次或以上低于70分；</w:t>
      </w:r>
      <w:r>
        <w:rPr>
          <w:rFonts w:hint="eastAsia" w:ascii="宋体" w:hAnsi="宋体" w:eastAsia="宋体" w:cs="宋体"/>
          <w:sz w:val="24"/>
          <w:szCs w:val="24"/>
          <w:highlight w:val="none"/>
          <w:lang w:val="en-US"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③配送的食堂不满意率达到60%以上；</w:t>
      </w:r>
      <w:r>
        <w:rPr>
          <w:rFonts w:hint="eastAsia" w:ascii="宋体" w:hAnsi="宋体" w:eastAsia="宋体" w:cs="宋体"/>
          <w:sz w:val="24"/>
          <w:szCs w:val="24"/>
          <w:highlight w:val="none"/>
          <w:lang w:val="en-US"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④被政府监管部门查到故意向食堂销售假冒伪劣商品；</w:t>
      </w:r>
      <w:r>
        <w:rPr>
          <w:rFonts w:hint="eastAsia" w:ascii="宋体" w:hAnsi="宋体" w:eastAsia="宋体" w:cs="宋体"/>
          <w:sz w:val="24"/>
          <w:szCs w:val="24"/>
          <w:highlight w:val="none"/>
          <w:lang w:val="en-US"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⑤经查实，将部分配送工作分包给他人或其他单位；</w:t>
      </w:r>
      <w:r>
        <w:rPr>
          <w:rFonts w:hint="eastAsia" w:ascii="宋体" w:hAnsi="宋体" w:eastAsia="宋体" w:cs="宋体"/>
          <w:sz w:val="24"/>
          <w:szCs w:val="24"/>
          <w:highlight w:val="none"/>
          <w:lang w:val="en-US" w:eastAsia="zh-CN"/>
        </w:rPr>
      </w:r>
      <w:r/>
    </w:p>
    <w:p>
      <w:pPr>
        <w:pStyle w:val="1091"/>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（3）考核标准如下：</w:t>
      </w:r>
      <w:r>
        <w:rPr>
          <w:rFonts w:hint="eastAsia" w:ascii="宋体" w:hAnsi="宋体" w:eastAsia="宋体" w:cs="宋体"/>
          <w:sz w:val="24"/>
          <w:szCs w:val="24"/>
          <w:highlight w:val="none"/>
          <w:lang w:val="en-US" w:eastAsia="zh-CN" w:bidi="ar-SA"/>
        </w:rPr>
      </w:r>
      <w:r/>
    </w:p>
    <w:p>
      <w:pPr>
        <w:pStyle w:val="1091"/>
        <w:ind w:left="0" w:firstLine="0"/>
        <w:jc w:val="center"/>
        <w:rPr>
          <w:rFonts w:hint="eastAsia" w:ascii="宋体" w:hAnsi="宋体" w:eastAsia="宋体" w:cs="宋体"/>
          <w:sz w:val="24"/>
          <w:szCs w:val="24"/>
          <w:highlight w:val="none"/>
          <w:u w:val="none"/>
          <w:lang w:val="en-US" w:eastAsia="zh-CN"/>
        </w:rPr>
      </w:pPr>
      <w:r>
        <w:rPr>
          <w:rFonts w:hint="eastAsia" w:ascii="宋体" w:hAnsi="宋体" w:eastAsia="宋体" w:cs="宋体"/>
          <w:b/>
          <w:bCs/>
          <w:sz w:val="24"/>
          <w:szCs w:val="24"/>
          <w:highlight w:val="none"/>
          <w:u w:val="none"/>
          <w:lang w:val="en-US" w:eastAsia="zh-CN"/>
        </w:rPr>
        <w:t xml:space="preserve">食堂食材配送服务项目考核标准</w:t>
      </w:r>
      <w:r>
        <w:rPr>
          <w:rFonts w:hint="eastAsia" w:ascii="宋体" w:hAnsi="宋体" w:eastAsia="宋体" w:cs="宋体"/>
          <w:sz w:val="24"/>
          <w:szCs w:val="24"/>
          <w:highlight w:val="none"/>
          <w:u w:val="none"/>
          <w:lang w:val="en-US" w:eastAsia="zh-CN"/>
        </w:rPr>
      </w:r>
      <w:r/>
    </w:p>
    <w:tbl>
      <w:tblPr>
        <w:tblW w:w="10020" w:type="dxa"/>
        <w:tblInd w:w="-4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636"/>
        <w:gridCol w:w="1200"/>
        <w:gridCol w:w="930"/>
        <w:gridCol w:w="5626"/>
        <w:gridCol w:w="854"/>
      </w:tblGrid>
      <w:tr>
        <w:trPr>
          <w:trHeight w:val="959"/>
        </w:trPr>
        <w:tc>
          <w:tcPr>
            <w:gridSpan w:val="6"/>
            <w:tcW w:w="10020" w:type="dxa"/>
            <w:vAlign w:val="top"/>
            <w:textDirection w:val="lrTb"/>
            <w:noWrap w:val="false"/>
          </w:tcPr>
          <w:p>
            <w:pPr>
              <w:pStyle w:val="962"/>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被考核单位：</w:t>
            </w:r>
            <w:r>
              <w:rPr>
                <w:rFonts w:hint="eastAsia" w:ascii="宋体" w:hAnsi="宋体" w:eastAsia="宋体" w:cs="宋体"/>
                <w:b/>
                <w:bCs/>
                <w:i w:val="0"/>
                <w:iCs w:val="0"/>
                <w:color w:val="000000"/>
                <w:sz w:val="24"/>
                <w:szCs w:val="24"/>
                <w:u w:val="none"/>
              </w:rPr>
            </w:r>
            <w:r/>
          </w:p>
          <w:p>
            <w:pPr>
              <w:pStyle w:val="962"/>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pStyle w:val="962"/>
              <w:ind w:firstLine="696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时间：   年    月     日</w:t>
            </w:r>
            <w:r>
              <w:rPr>
                <w:rFonts w:hint="eastAsia" w:ascii="宋体" w:hAnsi="宋体" w:eastAsia="宋体" w:cs="宋体"/>
                <w:i w:val="0"/>
                <w:iCs w:val="0"/>
                <w:color w:val="000000"/>
                <w:sz w:val="24"/>
                <w:szCs w:val="24"/>
                <w:u w:val="none"/>
              </w:rPr>
            </w:r>
            <w:r/>
          </w:p>
        </w:tc>
      </w:tr>
      <w:tr>
        <w:trPr>
          <w:trHeight w:val="640"/>
        </w:trPr>
        <w:tc>
          <w:tcPr>
            <w:tcW w:w="774"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一级指标 </w:t>
            </w:r>
            <w:r>
              <w:rPr>
                <w:rFonts w:hint="eastAsia" w:ascii="宋体" w:hAnsi="宋体" w:eastAsia="宋体" w:cs="宋体"/>
                <w:i w:val="0"/>
                <w:iCs w:val="0"/>
                <w:color w:val="000000"/>
                <w:sz w:val="24"/>
                <w:szCs w:val="24"/>
                <w:u w:val="none"/>
              </w:rPr>
            </w:r>
            <w:r/>
          </w:p>
        </w:tc>
        <w:tc>
          <w:tcPr>
            <w:tcW w:w="636"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二级指标</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 </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考核要素和评估内容及其标准</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考核评分</w:t>
            </w:r>
            <w:r>
              <w:rPr>
                <w:rFonts w:hint="eastAsia" w:ascii="宋体" w:hAnsi="宋体" w:eastAsia="宋体" w:cs="宋体"/>
                <w:i w:val="0"/>
                <w:iCs w:val="0"/>
                <w:color w:val="000000"/>
                <w:sz w:val="24"/>
                <w:szCs w:val="24"/>
                <w:u w:val="none"/>
              </w:rPr>
            </w:r>
            <w:r/>
          </w:p>
        </w:tc>
      </w:tr>
      <w:tr>
        <w:trPr>
          <w:trHeight w:val="870"/>
        </w:trPr>
        <w:tc>
          <w:tcPr>
            <w:tcW w:w="774" w:type="dxa"/>
            <w:vAlign w:val="center"/>
            <w:vMerge w:val="restart"/>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w:t>
            </w:r>
            <w:r>
              <w:rPr>
                <w:rFonts w:hint="eastAsia" w:ascii="宋体" w:hAnsi="宋体" w:eastAsia="宋体" w:cs="宋体"/>
                <w:i w:val="0"/>
                <w:iCs w:val="0"/>
                <w:color w:val="000000"/>
                <w:sz w:val="24"/>
                <w:szCs w:val="24"/>
                <w:u w:val="none"/>
                <w:lang w:val="en-US" w:eastAsia="zh-CN" w:bidi="ar"/>
              </w:rPr>
            </w:r>
            <w:r/>
          </w:p>
          <w:p>
            <w:pPr>
              <w:pStyle w:val="962"/>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程</w:t>
            </w:r>
            <w:r>
              <w:rPr>
                <w:rFonts w:hint="eastAsia" w:ascii="宋体" w:hAnsi="宋体" w:eastAsia="宋体" w:cs="宋体"/>
                <w:i w:val="0"/>
                <w:iCs w:val="0"/>
                <w:color w:val="000000"/>
                <w:sz w:val="24"/>
                <w:szCs w:val="24"/>
                <w:u w:val="none"/>
                <w:lang w:val="en-US" w:eastAsia="zh-CN" w:bidi="ar"/>
              </w:rPr>
            </w:r>
            <w:r/>
          </w:p>
          <w:p>
            <w:pPr>
              <w:pStyle w:val="962"/>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管</w:t>
            </w:r>
            <w:r>
              <w:rPr>
                <w:rFonts w:hint="eastAsia" w:ascii="宋体" w:hAnsi="宋体" w:eastAsia="宋体" w:cs="宋体"/>
                <w:i w:val="0"/>
                <w:iCs w:val="0"/>
                <w:color w:val="000000"/>
                <w:sz w:val="24"/>
                <w:szCs w:val="24"/>
                <w:u w:val="none"/>
                <w:lang w:val="en-US" w:eastAsia="zh-CN" w:bidi="ar"/>
              </w:rPr>
            </w:r>
            <w:r/>
          </w:p>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理</w:t>
            </w:r>
            <w:r>
              <w:rPr>
                <w:rFonts w:hint="eastAsia" w:ascii="宋体" w:hAnsi="宋体" w:eastAsia="宋体" w:cs="宋体"/>
                <w:i w:val="0"/>
                <w:iCs w:val="0"/>
                <w:color w:val="000000"/>
                <w:sz w:val="24"/>
                <w:szCs w:val="24"/>
                <w:u w:val="none"/>
              </w:rPr>
            </w:r>
            <w:r/>
          </w:p>
        </w:tc>
        <w:tc>
          <w:tcPr>
            <w:tcW w:w="636" w:type="dxa"/>
            <w:vAlign w:val="center"/>
            <w:vMerge w:val="restart"/>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20分</w:t>
            </w: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准时送货</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6分</w:t>
            </w:r>
            <w:r>
              <w:rPr>
                <w:rFonts w:hint="eastAsia" w:ascii="宋体" w:hAnsi="宋体" w:eastAsia="宋体" w:cs="宋体"/>
                <w:i w:val="0"/>
                <w:iCs w:val="0"/>
                <w:color w:val="000000"/>
                <w:sz w:val="24"/>
                <w:szCs w:val="24"/>
                <w:u w:val="none"/>
              </w:rPr>
            </w:r>
            <w:r/>
          </w:p>
        </w:tc>
        <w:tc>
          <w:tcPr>
            <w:tcW w:w="5626" w:type="dxa"/>
            <w:vAlign w:val="bottom"/>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送货准时，每天所需食材一并送达(水产除外)6分(非不可抗拒情况下延误一次扣3分，以此类推，扣完为止。发现委托其他人或其他车代送不得分)。 </w:t>
            </w:r>
            <w:r>
              <w:rPr>
                <w:rFonts w:hint="eastAsia" w:ascii="宋体" w:hAnsi="宋体" w:eastAsia="宋体" w:cs="宋体"/>
                <w:i w:val="0"/>
                <w:iCs w:val="0"/>
                <w:color w:val="000000"/>
                <w:sz w:val="24"/>
                <w:szCs w:val="24"/>
                <w:u w:val="none"/>
              </w:rPr>
            </w:r>
            <w:r/>
          </w:p>
        </w:tc>
        <w:tc>
          <w:tcPr>
            <w:tcW w:w="854" w:type="dxa"/>
            <w:vAlign w:val="bottom"/>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00"/>
        </w:trPr>
        <w:tc>
          <w:tcPr>
            <w:tcW w:w="774"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36"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服务态度</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工作人员工作认真,服务热情周到,运送搬装文明6分(运送人员野蛮运装或无正当理由与食堂人员争执、或服务不到位,一次扣2分, 调换送货员每月2次(不含2次)以上,有一次扣1分,扣完为止)。</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30"/>
        </w:trPr>
        <w:tc>
          <w:tcPr>
            <w:tcW w:w="774"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36"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工作细致</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配送物品清单与实际配送无差错4分(误差一次扣2分,以此类推, 扣完为止)。</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30"/>
        </w:trPr>
        <w:tc>
          <w:tcPr>
            <w:tcW w:w="774"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36"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单据清晰</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送货单(结算凭证)项目齐全,机器打印清晰2分,否则不得分。</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75"/>
        </w:trPr>
        <w:tc>
          <w:tcPr>
            <w:tcW w:w="774"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质 量 </w:t>
            </w:r>
            <w:r>
              <w:rPr>
                <w:rFonts w:hint="eastAsia" w:ascii="宋体" w:hAnsi="宋体" w:eastAsia="宋体" w:cs="宋体"/>
                <w:i w:val="0"/>
                <w:iCs w:val="0"/>
                <w:color w:val="000000"/>
                <w:sz w:val="24"/>
                <w:szCs w:val="24"/>
                <w:u w:val="none"/>
                <w:lang w:val="en-US" w:eastAsia="zh-CN" w:bidi="ar"/>
              </w:rPr>
            </w:r>
            <w:r/>
          </w:p>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 理</w:t>
            </w:r>
            <w:r>
              <w:rPr>
                <w:rFonts w:hint="eastAsia" w:ascii="宋体" w:hAnsi="宋体" w:eastAsia="宋体" w:cs="宋体"/>
                <w:i w:val="0"/>
                <w:iCs w:val="0"/>
                <w:color w:val="000000"/>
                <w:sz w:val="24"/>
                <w:szCs w:val="24"/>
                <w:u w:val="none"/>
              </w:rPr>
            </w:r>
            <w:r/>
          </w:p>
        </w:tc>
        <w:tc>
          <w:tcPr>
            <w:tcW w:w="636"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60分</w:t>
            </w: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食材月度 综合评分 汇总</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天对中标供应商提供的食材质量进行验收，总分60分(验收时按分类食材，对照采购需求中食材标准进行打分，有效份量不足该类食材配送总量95%、或存在变质、腐败、死鱼死虾等严重材质问题的，每有一项不合格扣30分，其他情况每有一项不合格扣5分，每日得分汇总后计算月度平均分。)</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30"/>
        </w:trPr>
        <w:tc>
          <w:tcPr>
            <w:tcW w:w="774" w:type="dxa"/>
            <w:vAlign w:val="center"/>
            <w:vMerge w:val="restart"/>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科 学 </w:t>
            </w:r>
            <w:r>
              <w:rPr>
                <w:rFonts w:hint="eastAsia" w:ascii="宋体" w:hAnsi="宋体" w:eastAsia="宋体" w:cs="宋体"/>
                <w:i w:val="0"/>
                <w:iCs w:val="0"/>
                <w:color w:val="000000"/>
                <w:sz w:val="24"/>
                <w:szCs w:val="24"/>
                <w:u w:val="none"/>
                <w:lang w:val="en-US" w:eastAsia="zh-CN" w:bidi="ar"/>
              </w:rPr>
            </w:r>
            <w:r/>
          </w:p>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 理</w:t>
            </w:r>
            <w:r>
              <w:rPr>
                <w:rFonts w:hint="eastAsia" w:ascii="宋体" w:hAnsi="宋体" w:eastAsia="宋体" w:cs="宋体"/>
                <w:i w:val="0"/>
                <w:iCs w:val="0"/>
                <w:color w:val="000000"/>
                <w:sz w:val="24"/>
                <w:szCs w:val="24"/>
                <w:u w:val="none"/>
              </w:rPr>
            </w:r>
            <w:r/>
          </w:p>
        </w:tc>
        <w:tc>
          <w:tcPr>
            <w:tcW w:w="636" w:type="dxa"/>
            <w:vAlign w:val="center"/>
            <w:vMerge w:val="restart"/>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20分</w:t>
            </w: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诚信经营</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不得将部分商品的供应权限转让或分包给他人经营3分(如有违反不 得分,并考虑取消配送资格)。</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tcW w:w="774"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36"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结算精准</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送货单上单价、月底结算价格与网上发布价一致(与网上公布价有误差,每次扣3分,以此类推,扣完为止)。对上家供应商:每月结清不拖欠(结算不及时或延时付款,该项不得分)。</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0"/>
        </w:trPr>
        <w:tc>
          <w:tcPr>
            <w:tcW w:w="774"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36"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联系制度</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如网上没有采购单位所需商品名录,事先与采购单位联系并谈妥商品的品牌、品级、规格、价格等事项,然后发货4分。(中标供应商单方定价后再送货不得分)。</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30"/>
        </w:trPr>
        <w:tc>
          <w:tcPr>
            <w:tcW w:w="774"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36"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及时整改</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对食堂的意见、建议虚心接受,运作过程中出现的新情况新问题及时 主动沟通、协调有效果,及时整改见实效3分(整改效果不明显扣1 分,未见整改效果不得分)。</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30"/>
        </w:trPr>
        <w:tc>
          <w:tcPr>
            <w:tcW w:w="774"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36"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协调沟通</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每个月的月底,主动向采购单位书面报告工作情况(主要内容为:食堂、 上家供应商运作情况,工作上不和谐之事之因之果,以及意见或建议) 得4分;不按时交不得分。</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tcW w:w="774"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36" w:type="dxa"/>
            <w:vAlign w:val="center"/>
            <w:vMerge w:val="continue"/>
            <w:textDirection w:val="lrTb"/>
            <w:noWrap w:val="false"/>
          </w:tcPr>
          <w:p>
            <w:pPr>
              <w:pStyle w:val="96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0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应急服务</w:t>
            </w:r>
            <w:r>
              <w:rPr>
                <w:rFonts w:hint="eastAsia" w:ascii="宋体" w:hAnsi="宋体" w:eastAsia="宋体" w:cs="宋体"/>
                <w:i w:val="0"/>
                <w:iCs w:val="0"/>
                <w:color w:val="000000"/>
                <w:sz w:val="24"/>
                <w:szCs w:val="24"/>
                <w:u w:val="none"/>
              </w:rPr>
            </w:r>
            <w:r/>
          </w:p>
        </w:tc>
        <w:tc>
          <w:tcPr>
            <w:tcW w:w="93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3分</w:t>
            </w:r>
            <w:r>
              <w:rPr>
                <w:rFonts w:hint="eastAsia" w:ascii="宋体" w:hAnsi="宋体" w:eastAsia="宋体" w:cs="宋体"/>
                <w:i w:val="0"/>
                <w:iCs w:val="0"/>
                <w:color w:val="000000"/>
                <w:sz w:val="24"/>
                <w:szCs w:val="24"/>
                <w:u w:val="none"/>
              </w:rPr>
            </w:r>
            <w:r/>
          </w:p>
        </w:tc>
        <w:tc>
          <w:tcPr>
            <w:tcW w:w="5626" w:type="dxa"/>
            <w:vAlign w:val="center"/>
            <w:textDirection w:val="lrTb"/>
            <w:noWrap w:val="false"/>
          </w:tcPr>
          <w:p>
            <w:pPr>
              <w:pStyle w:val="96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如发生应急采购响应时间在接到通知后1小时内送达。</w:t>
            </w:r>
            <w:r>
              <w:rPr>
                <w:rFonts w:hint="eastAsia" w:ascii="宋体" w:hAnsi="宋体" w:eastAsia="宋体" w:cs="宋体"/>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0"/>
        </w:trPr>
        <w:tc>
          <w:tcPr>
            <w:gridSpan w:val="4"/>
            <w:tcW w:w="3540" w:type="dxa"/>
            <w:vAlign w:val="center"/>
            <w:textDirection w:val="lrTb"/>
            <w:noWrap w:val="false"/>
          </w:tcPr>
          <w:p>
            <w:pPr>
              <w:pStyle w:val="962"/>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 分</w:t>
            </w:r>
            <w:r>
              <w:rPr>
                <w:rFonts w:hint="eastAsia" w:ascii="宋体" w:hAnsi="宋体" w:eastAsia="宋体" w:cs="宋体"/>
                <w:b/>
                <w:bCs/>
                <w:i w:val="0"/>
                <w:iCs w:val="0"/>
                <w:color w:val="000000"/>
                <w:sz w:val="24"/>
                <w:szCs w:val="24"/>
                <w:u w:val="none"/>
              </w:rPr>
            </w:r>
            <w:r/>
          </w:p>
        </w:tc>
        <w:tc>
          <w:tcPr>
            <w:tcW w:w="5626" w:type="dxa"/>
            <w:vAlign w:val="center"/>
            <w:textDirection w:val="lrTb"/>
            <w:noWrap w:val="false"/>
          </w:tcPr>
          <w:p>
            <w:pPr>
              <w:pStyle w:val="962"/>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854" w:type="dxa"/>
            <w:vAlign w:val="center"/>
            <w:textDirection w:val="lrTb"/>
            <w:noWrap w:val="false"/>
          </w:tcPr>
          <w:p>
            <w:pPr>
              <w:pStyle w:val="962"/>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pStyle w:val="962"/>
        <w:ind w:firstLine="48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九</w:t>
      </w:r>
      <w:r>
        <w:rPr>
          <w:rFonts w:hint="eastAsia" w:ascii="宋体" w:hAnsi="宋体" w:eastAsia="宋体" w:cs="宋体"/>
          <w:b/>
          <w:bCs/>
          <w:sz w:val="24"/>
          <w:highlight w:val="none"/>
        </w:rPr>
        <w:t xml:space="preserve">、履约保证金</w:t>
      </w:r>
      <w:r>
        <w:rPr>
          <w:rFonts w:hint="eastAsia" w:ascii="宋体" w:hAnsi="宋体" w:eastAsia="宋体" w:cs="宋体"/>
          <w:b/>
          <w:bCs/>
          <w:sz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本项目</w:t>
      </w:r>
      <w:r>
        <w:rPr>
          <w:rFonts w:hint="eastAsia" w:ascii="宋体" w:hAnsi="宋体" w:cs="宋体"/>
          <w:sz w:val="24"/>
          <w:highlight w:val="none"/>
        </w:rPr>
        <w:t xml:space="preserve">履约保证金为</w:t>
      </w:r>
      <w:r>
        <w:rPr>
          <w:rFonts w:hint="eastAsia" w:ascii="宋体" w:hAnsi="宋体" w:cs="宋体"/>
          <w:sz w:val="24"/>
          <w:highlight w:val="none"/>
        </w:rPr>
        <w:t xml:space="preserve">中标</w:t>
      </w:r>
      <w:r>
        <w:rPr>
          <w:rFonts w:hint="eastAsia" w:ascii="宋体" w:hAnsi="宋体" w:cs="宋体"/>
          <w:sz w:val="24"/>
          <w:highlight w:val="none"/>
        </w:rPr>
        <w:t xml:space="preserve">总</w:t>
      </w:r>
      <w:r>
        <w:rPr>
          <w:rFonts w:hint="eastAsia" w:ascii="宋体" w:hAnsi="宋体" w:cs="宋体"/>
          <w:sz w:val="24"/>
          <w:highlight w:val="none"/>
        </w:rPr>
        <w:t xml:space="preserve">价</w:t>
      </w:r>
      <w:r>
        <w:rPr>
          <w:rFonts w:hint="eastAsia" w:ascii="宋体" w:hAnsi="宋体" w:cs="宋体"/>
          <w:sz w:val="24"/>
          <w:highlight w:val="none"/>
        </w:rPr>
        <w:t xml:space="preserve">的5%</w:t>
      </w:r>
      <w:r>
        <w:rPr>
          <w:rFonts w:hint="eastAsia" w:ascii="宋体" w:hAnsi="宋体" w:cs="宋体"/>
          <w:sz w:val="24"/>
          <w:highlight w:val="none"/>
        </w:rPr>
        <w:t xml:space="preserve">，中标人的履约保证金须在中标通知书发出之日起至合同签订前汇入采购单位账户（应当以数字人民币、支票、汇票或者金融机构、担保机构出具的保函等非现金形式提交），中标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凭中标通知书及履约保证金缴纳凭证与采购单位签订合同。超期或未有协商，则视为自动放弃中标资格。</w:t>
      </w:r>
      <w:r>
        <w:rPr>
          <w:rFonts w:hint="eastAsia" w:ascii="宋体" w:hAnsi="宋体" w:cs="宋体"/>
          <w:sz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全部履约合同义务，经采购单位验收合格无质量、进度等问题的，采购</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在验收合格后一次性退还履约保证金；</w:t>
      </w:r>
      <w:r>
        <w:rPr>
          <w:rFonts w:hint="eastAsia" w:ascii="宋体" w:hAnsi="宋体" w:cs="宋体"/>
          <w:sz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3.发生以下情况的，履约保证金不予退还或部分退还：</w:t>
      </w:r>
      <w:r>
        <w:rPr>
          <w:rFonts w:hint="eastAsia" w:ascii="宋体" w:hAnsi="宋体" w:cs="宋体"/>
          <w:sz w:val="24"/>
          <w:highlight w:val="none"/>
        </w:rPr>
      </w:r>
      <w:r/>
    </w:p>
    <w:p>
      <w:pPr>
        <w:pStyle w:val="96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a.签订合同后，中标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不履行合同义务的，采购单位有权全额扣除履约保证金，全额不予退还，同时采购单位亦有权终止合同，中标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还须承担相应的法律赔偿责任。</w:t>
      </w:r>
      <w:r>
        <w:rPr>
          <w:rFonts w:hint="eastAsia" w:ascii="宋体" w:hAnsi="宋体" w:cs="宋体"/>
          <w:sz w:val="24"/>
          <w:highlight w:val="none"/>
        </w:rPr>
      </w:r>
      <w:r/>
    </w:p>
    <w:p>
      <w:pPr>
        <w:pStyle w:val="962"/>
        <w:ind w:firstLine="480"/>
        <w:keepLines w:val="0"/>
        <w:keepNext w:val="0"/>
        <w:pageBreakBefore w:val="0"/>
        <w:spacing w:line="360" w:lineRule="auto"/>
        <w:widowControl w:val="off"/>
        <w:rPr>
          <w:rFonts w:hint="eastAsia" w:ascii="宋体" w:hAnsi="宋体" w:cs="宋体"/>
          <w:b/>
          <w:bCs/>
          <w:color w:val="ff0000"/>
          <w:sz w:val="24"/>
          <w:highlight w:val="none"/>
        </w:rPr>
      </w:pPr>
      <w:r>
        <w:rPr>
          <w:rFonts w:hint="eastAsia" w:ascii="宋体" w:hAnsi="宋体" w:cs="宋体"/>
          <w:sz w:val="24"/>
          <w:highlight w:val="none"/>
        </w:rPr>
        <w:t xml:space="preserve">b.中标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在履约过程中发生违约行为，给采购单位造成损失的，采购单位有权在中标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缴纳的履约保证金中予以扣款，以弥补采购单位经济损失，不足的部分中标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另外补齐。</w:t>
      </w:r>
      <w:r>
        <w:rPr>
          <w:rFonts w:hint="eastAsia" w:ascii="宋体" w:hAnsi="宋体" w:cs="宋体"/>
          <w:b/>
          <w:bCs/>
          <w:color w:val="ff0000"/>
          <w:sz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4.以履约保函（保险）形式向采购</w:t>
      </w:r>
      <w:r>
        <w:rPr>
          <w:rFonts w:hint="eastAsia" w:ascii="宋体" w:hAnsi="宋体" w:eastAsia="宋体" w:cs="宋体"/>
          <w:sz w:val="24"/>
          <w:highlight w:val="none"/>
          <w:lang w:val="en-US" w:eastAsia="zh-CN"/>
        </w:rPr>
        <w:t xml:space="preserve">单位</w:t>
      </w:r>
      <w:r>
        <w:rPr>
          <w:rFonts w:hint="eastAsia" w:ascii="宋体" w:hAnsi="宋体" w:eastAsia="宋体" w:cs="宋体"/>
          <w:sz w:val="24"/>
          <w:highlight w:val="none"/>
        </w:rPr>
        <w:t xml:space="preserve">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r>
        <w:rPr>
          <w:rFonts w:hint="eastAsia" w:ascii="宋体" w:hAnsi="宋体" w:eastAsia="宋体" w:cs="宋体"/>
          <w:sz w:val="24"/>
          <w:highlight w:val="none"/>
          <w:lang w:val="en-US" w:eastAsia="zh-CN"/>
        </w:rPr>
      </w:r>
      <w:r/>
    </w:p>
    <w:p>
      <w:pPr>
        <w:pStyle w:val="962"/>
        <w:ind w:firstLine="562"/>
        <w:keepLines w:val="0"/>
        <w:keepNext w:val="0"/>
        <w:pageBreakBefore w:val="0"/>
        <w:spacing w:line="360" w:lineRule="auto"/>
        <w:widowControl w:val="off"/>
        <w:rPr>
          <w:rFonts w:hint="eastAsia" w:ascii="宋体" w:hAnsi="宋体" w:cs="宋体"/>
          <w:b/>
          <w:sz w:val="28"/>
          <w:szCs w:val="28"/>
          <w:highlight w:val="none"/>
        </w:rPr>
      </w:pPr>
      <w:r/>
      <w:bookmarkEnd w:id="0"/>
      <w:r/>
      <w:bookmarkEnd w:id="1"/>
      <w:r/>
      <w:bookmarkEnd w:id="2"/>
      <w:r>
        <w:rPr>
          <w:rFonts w:hint="eastAsia" w:ascii="宋体" w:hAnsi="宋体" w:cs="宋体"/>
          <w:b/>
          <w:sz w:val="28"/>
          <w:szCs w:val="28"/>
          <w:highlight w:val="none"/>
        </w:rPr>
      </w:r>
      <w:r/>
    </w:p>
    <w:p>
      <w:pPr>
        <w:pStyle w:val="962"/>
        <w:jc w:val="center"/>
        <w:spacing w:line="360" w:lineRule="auto"/>
        <w:rPr>
          <w:rFonts w:hint="eastAsia" w:ascii="宋体" w:hAnsi="宋体" w:cs="宋体"/>
          <w:b/>
          <w:highlight w:val="none"/>
        </w:rPr>
        <w:outlineLvl w:val="0"/>
      </w:pPr>
      <w:r>
        <w:rPr>
          <w:rFonts w:hint="eastAsia" w:ascii="宋体" w:hAnsi="宋体" w:cs="宋体"/>
          <w:bCs/>
          <w:sz w:val="36"/>
          <w:szCs w:val="36"/>
          <w:highlight w:val="none"/>
        </w:rPr>
        <w:br w:type="page" w:clear="all"/>
      </w:r>
      <w:r>
        <w:rPr>
          <w:rFonts w:hint="eastAsia" w:ascii="宋体" w:hAnsi="宋体" w:cs="宋体"/>
          <w:b/>
          <w:bCs/>
          <w:sz w:val="44"/>
          <w:szCs w:val="44"/>
          <w:highlight w:val="none"/>
        </w:rPr>
        <w:t xml:space="preserve">第四部分  开标和评标</w:t>
      </w:r>
      <w:r>
        <w:rPr>
          <w:rFonts w:hint="eastAsia" w:ascii="宋体" w:hAnsi="宋体" w:cs="宋体"/>
          <w:b/>
          <w:highlight w:val="none"/>
        </w:rPr>
      </w:r>
      <w:r/>
    </w:p>
    <w:p>
      <w:pPr>
        <w:pStyle w:val="1031"/>
        <w:ind w:left="0" w:right="0" w:firstLine="482"/>
        <w:jc w:val="left"/>
        <w:spacing w:before="0" w:after="0"/>
        <w:rPr>
          <w:rFonts w:hint="eastAsia" w:ascii="宋体" w:hAnsi="宋体" w:cs="宋体"/>
          <w:b/>
          <w:highlight w:val="none"/>
        </w:rPr>
      </w:pPr>
      <w:r>
        <w:rPr>
          <w:rFonts w:hint="eastAsia" w:ascii="宋体" w:hAnsi="宋体" w:cs="宋体"/>
          <w:b/>
          <w:highlight w:val="none"/>
        </w:rPr>
        <w:t xml:space="preserve">一、开标</w:t>
      </w:r>
      <w:r>
        <w:rPr>
          <w:rFonts w:hint="eastAsia" w:ascii="宋体" w:hAnsi="宋体" w:cs="宋体"/>
          <w:b/>
          <w:highlight w:val="none"/>
        </w:rPr>
      </w:r>
      <w:r/>
    </w:p>
    <w:p>
      <w:pPr>
        <w:pStyle w:val="962"/>
        <w:ind w:firstLine="460"/>
        <w:spacing w:line="360" w:lineRule="auto"/>
        <w:tabs>
          <w:tab w:val="left" w:pos="3585" w:leader="none"/>
        </w:tabs>
        <w:rPr>
          <w:rFonts w:hint="eastAsia" w:ascii="宋体" w:hAnsi="宋体" w:cs="宋体"/>
          <w:sz w:val="24"/>
          <w:highlight w:val="none"/>
        </w:rPr>
      </w:pPr>
      <w:r>
        <w:rPr>
          <w:rFonts w:hint="eastAsia" w:ascii="宋体" w:hAnsi="宋体" w:cs="宋体"/>
          <w:sz w:val="24"/>
          <w:highlight w:val="none"/>
        </w:rPr>
        <w:t xml:space="preserve">本项目采用现场开标模式，投标人须按时参加现场开标会。如在签到后离开开标现场，视为认可开标过程和评标结果</w:t>
      </w:r>
      <w:r>
        <w:rPr>
          <w:rFonts w:hint="eastAsia" w:ascii="宋体" w:hAnsi="宋体" w:cs="宋体"/>
          <w:sz w:val="24"/>
          <w:highlight w:val="none"/>
        </w:rPr>
        <w:t xml:space="preserve">。</w:t>
      </w:r>
      <w:r>
        <w:rPr>
          <w:rFonts w:hint="eastAsia" w:ascii="宋体" w:hAnsi="宋体" w:cs="宋体"/>
          <w:sz w:val="24"/>
          <w:highlight w:val="none"/>
        </w:rPr>
      </w:r>
      <w:r/>
    </w:p>
    <w:p>
      <w:pPr>
        <w:pStyle w:val="962"/>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二、评标</w:t>
      </w:r>
      <w:r>
        <w:rPr>
          <w:rFonts w:hint="eastAsia" w:ascii="宋体" w:hAnsi="宋体" w:eastAsia="宋体" w:cs="宋体"/>
          <w:b/>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代理机构负责组织评标工作，并履行下列职责：</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（1）核对评审专家身份和</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代表授权函，对评审专家在政府采购活动中的职责履行情况予以记录，并及时将有关违法违规行为向财政部门报告。</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（2）宣布评标纪律。</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（3）公布投标人名单，告知评审专家应当回避的情形。</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代表不得担任组长。</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（5）在评标期间采取必要的通讯管理措施，保证评标活动不受外界干扰；除</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代表、评标现场组织人员外，</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的其他工作人员以及与评标工作无关的人员不得进入评标现场。</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（6）根据评标委员会的要求介绍政府采购相关政策法规、招标文件。</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（7）维护评标秩序，监督评标委员会依照招标文件规定的评标程序、方法和标准进行独立评审，及时制止和纠正</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代表、评审专家的倾向性言论或者违法违规行为；</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可以在评标前说明项目背景和采购需求，说明内容不得含有歧视性、倾向性意见，不得超出招标文件所述范围。说明应当提交书面材料，并随招标文件一并存档。</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（8）核对评标结果，有下列规定情形的，要求评标委员会复核或者书面说明理由，评标委员会拒绝的，则予以书面记录并向本级财政部门报告：</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分值汇总计算错误的；</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分项评分超出评分标准范围的；</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 评标委员会成员对客观评审因素评分不一致的；</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 经评标委员会认定评分畸高、畸低的。</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（10）处理与评标有关的其他事项。</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2、评标委员会负责具体评标事务：</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不得超出招标文件的范围或者改变其实质性内容。</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color w:val="000000"/>
          <w:sz w:val="24"/>
          <w:szCs w:val="24"/>
          <w:highlight w:val="none"/>
        </w:rPr>
        <w:t xml:space="preserve">接到</w:t>
      </w:r>
      <w:r>
        <w:rPr>
          <w:rFonts w:hint="eastAsia" w:ascii="宋体" w:hAnsi="宋体" w:eastAsia="宋体" w:cs="宋体"/>
          <w:sz w:val="24"/>
          <w:szCs w:val="24"/>
          <w:highlight w:val="none"/>
        </w:rPr>
        <w:t xml:space="preserve">评标委员会</w:t>
      </w:r>
      <w:r>
        <w:rPr>
          <w:rFonts w:hint="eastAsia" w:ascii="宋体" w:hAnsi="宋体" w:eastAsia="宋体" w:cs="宋体"/>
          <w:color w:val="000000"/>
          <w:sz w:val="24"/>
          <w:szCs w:val="24"/>
          <w:highlight w:val="none"/>
        </w:rPr>
        <w:t xml:space="preserve">澄清、说明和更正要求的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如未按规定做出澄清、说明和更正，其风险由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评标委员会发现招标文件存在歧义、重大缺陷导致评标工作无法进行，或者招标文件内容违反国家有关强制性规定的，应当停止评标工作，与</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或者</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eastAsia="宋体" w:cs="宋体"/>
          <w:sz w:val="24"/>
          <w:szCs w:val="24"/>
          <w:highlight w:val="none"/>
        </w:rPr>
        <w:t xml:space="preserve">沟通并作书面记录。</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或者</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eastAsia="宋体" w:cs="宋体"/>
          <w:sz w:val="24"/>
          <w:szCs w:val="24"/>
          <w:highlight w:val="none"/>
        </w:rPr>
        <w:t xml:space="preserve">确认后，应当修改招标文件，重新组织采购活动。</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3、评标委员会成员独立履行以下职责与义务：</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（1）遵纪守法，客观、公正、廉洁地履行职责；</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（2）审查合格投标人的投标文件是否实质性响应招标文件要求，并做出评价；</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（3）按照招标文件规定的评标办法和评标标准进行评标，对评审意见承担个人责任；</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（4）可以要求投标人对投标文件有关事项做出解释或澄清；</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（5）对评标过程和结果，以及投标人的商业秘密保密；</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（6）配合相关部门的投诉处理工作；</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（7）配合</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或</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eastAsia="宋体" w:cs="宋体"/>
          <w:sz w:val="24"/>
          <w:szCs w:val="24"/>
          <w:highlight w:val="none"/>
        </w:rPr>
        <w:t xml:space="preserve">答复投标人提出的质疑。</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4、除</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代表、评标现场组织人员外，</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的其他工作人员以及与评标工作无关的人员不得进入评标现场；有关人员对评标情况以及在评标过程中获悉的国家秘密、商业秘密负有保密责任。</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5、开标后直到公告项目中标结果发出中标通知书并授予中标人合同为止，凡属于评审、澄清、评价和比较投标的所有资料及有关授予合同等的相关信息，都不应向投标人或与评标无关的其他人泄露。</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6、评审期间，合格投标人的投标文件仍有可能被评标委员会根据规定判为无效投标。</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7、在投标文件的评审、澄清、评价和比较以及授予合同的过程中，投标人对</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和评标委员会成员有施加影响的任何行为，都将取消其可能的中标资格。</w:t>
      </w:r>
      <w:r>
        <w:rPr>
          <w:rFonts w:hint="eastAsia" w:ascii="宋体" w:hAnsi="宋体" w:eastAsia="宋体" w:cs="宋体"/>
          <w:b/>
          <w:sz w:val="24"/>
          <w:szCs w:val="24"/>
          <w:highlight w:val="none"/>
        </w:rPr>
      </w:r>
      <w:r/>
    </w:p>
    <w:p>
      <w:pPr>
        <w:pStyle w:val="96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三、评审原则</w:t>
      </w:r>
      <w:r>
        <w:rPr>
          <w:rFonts w:hint="eastAsia" w:ascii="宋体" w:hAnsi="宋体" w:eastAsia="宋体" w:cs="宋体"/>
          <w:b/>
          <w:bCs/>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1、本项目采用</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综合评分法</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，即指投标文件满足本项目招标文件全部实质性要求，且按照评审因素的量化指标，经评审后得分最高的投标人推荐为中标人的评标方法。</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4、对投标文件的评审判定，只依据投标文件内容本身，不依靠开标后任何外来证明文件。</w:t>
      </w:r>
      <w:r>
        <w:rPr>
          <w:rFonts w:hint="eastAsia" w:ascii="宋体" w:hAnsi="宋体" w:eastAsia="宋体" w:cs="宋体"/>
          <w:sz w:val="24"/>
          <w:szCs w:val="24"/>
          <w:highlight w:val="none"/>
        </w:rPr>
      </w:r>
      <w:r/>
    </w:p>
    <w:p>
      <w:pPr>
        <w:pStyle w:val="96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四、评审方法</w:t>
      </w:r>
      <w:r>
        <w:rPr>
          <w:rFonts w:hint="eastAsia" w:ascii="宋体" w:hAnsi="宋体" w:eastAsia="宋体" w:cs="宋体"/>
          <w:b/>
          <w:bCs/>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1、评标程序：</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首先由</w:t>
      </w:r>
      <w:r>
        <w:rPr>
          <w:rFonts w:hint="eastAsia" w:ascii="宋体" w:hAnsi="宋体" w:eastAsia="宋体" w:cs="宋体"/>
          <w:sz w:val="24"/>
          <w:szCs w:val="24"/>
          <w:highlight w:val="none"/>
          <w:lang w:val="en-US" w:eastAsia="zh-CN"/>
        </w:rPr>
        <w:t xml:space="preserve">采购单位委托评标委员会</w:t>
      </w:r>
      <w:r>
        <w:rPr>
          <w:rFonts w:hint="eastAsia" w:ascii="宋体" w:hAnsi="宋体" w:eastAsia="宋体" w:cs="宋体"/>
          <w:sz w:val="24"/>
          <w:szCs w:val="24"/>
          <w:highlight w:val="none"/>
        </w:rPr>
        <w:t xml:space="preserve">对投标人资格进行审查，然后评标委员会对符合资格的投标人的投标文件进行符合性审查，最后评标委员会对符合性审查合格的投标文件商务、技术部分进行评估，综合比较与评价。</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评委在认真审阅投标文件的基础上，根据各投标文件的响应程度独立评判，不得统一打分。</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2、评标委员会将仅对按本招标文件载明的方法与规定，为实质上响应招标文件要求的投标文件评审并进行评价和比较。</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3、本次项目</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商务</w:t>
      </w:r>
      <w:r>
        <w:rPr>
          <w:rFonts w:hint="eastAsia" w:ascii="宋体" w:hAnsi="宋体" w:eastAsia="宋体" w:cs="宋体"/>
          <w:sz w:val="24"/>
          <w:szCs w:val="24"/>
          <w:highlight w:val="none"/>
        </w:rPr>
        <w:t xml:space="preserve">技术标和</w:t>
      </w: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标评审总分值</w:t>
      </w:r>
      <w:r>
        <w:rPr>
          <w:rFonts w:hint="eastAsia" w:ascii="宋体" w:hAnsi="宋体" w:eastAsia="宋体" w:cs="宋体"/>
          <w:sz w:val="24"/>
          <w:szCs w:val="24"/>
          <w:highlight w:val="none"/>
          <w:lang w:val="en-US" w:eastAsia="zh-CN"/>
        </w:rPr>
        <w:t xml:space="preserve">都</w:t>
      </w:r>
      <w:r>
        <w:rPr>
          <w:rFonts w:hint="eastAsia" w:ascii="宋体" w:hAnsi="宋体" w:eastAsia="宋体" w:cs="宋体"/>
          <w:sz w:val="24"/>
          <w:szCs w:val="24"/>
          <w:highlight w:val="none"/>
        </w:rPr>
        <w:t xml:space="preserve">为100分。两部分评审因素比重如下：</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商务</w:t>
      </w:r>
      <w:r>
        <w:rPr>
          <w:rFonts w:hint="eastAsia" w:ascii="宋体" w:hAnsi="宋体" w:eastAsia="宋体" w:cs="宋体"/>
          <w:sz w:val="24"/>
          <w:szCs w:val="24"/>
          <w:highlight w:val="none"/>
        </w:rPr>
        <w:t xml:space="preserve">技术标分值占总分值的比重为</w:t>
      </w:r>
      <w:r>
        <w:rPr>
          <w:rFonts w:hint="eastAsia" w:ascii="宋体" w:hAnsi="宋体" w:eastAsia="宋体" w:cs="宋体"/>
          <w:b/>
          <w:bCs/>
          <w:sz w:val="24"/>
          <w:szCs w:val="24"/>
          <w:highlight w:val="none"/>
          <w:u w:val="single"/>
          <w:lang w:val="en-US" w:eastAsia="zh-CN"/>
        </w:rPr>
        <w:t xml:space="preserve">70</w:t>
      </w:r>
      <w:r>
        <w:rPr>
          <w:rFonts w:hint="eastAsia" w:ascii="宋体" w:hAnsi="宋体" w:eastAsia="宋体" w:cs="宋体"/>
          <w:b/>
          <w:bCs/>
          <w:sz w:val="24"/>
          <w:szCs w:val="24"/>
          <w:highlight w:val="none"/>
          <w:u w:val="single"/>
        </w:rPr>
        <w:t xml:space="preserve">%</w:t>
      </w:r>
      <w:r>
        <w:rPr>
          <w:rFonts w:hint="eastAsia" w:ascii="宋体" w:hAnsi="宋体" w:eastAsia="宋体" w:cs="宋体"/>
          <w:b/>
          <w:sz w:val="24"/>
          <w:szCs w:val="24"/>
          <w:highlight w:val="none"/>
        </w:rPr>
        <w:t xml:space="preserve">（权重）</w:t>
      </w:r>
      <w:r>
        <w:rPr>
          <w:rFonts w:hint="eastAsia" w:ascii="宋体" w:hAnsi="宋体" w:eastAsia="宋体" w:cs="宋体"/>
          <w:sz w:val="24"/>
          <w:szCs w:val="24"/>
          <w:highlight w:val="none"/>
        </w:rPr>
        <w:t xml:space="preserve">（计算结果均四舍五入保留两位小数）；</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标分值占总分值的比重为</w:t>
      </w:r>
      <w:r>
        <w:rPr>
          <w:rFonts w:hint="eastAsia" w:ascii="宋体" w:hAnsi="宋体" w:eastAsia="宋体" w:cs="宋体"/>
          <w:b/>
          <w:bCs/>
          <w:sz w:val="24"/>
          <w:szCs w:val="24"/>
          <w:highlight w:val="none"/>
          <w:u w:val="single"/>
          <w:lang w:val="en-US" w:eastAsia="zh-CN"/>
        </w:rPr>
        <w:t xml:space="preserve">30</w:t>
      </w:r>
      <w:r>
        <w:rPr>
          <w:rFonts w:hint="eastAsia" w:ascii="宋体" w:hAnsi="宋体" w:eastAsia="宋体" w:cs="宋体"/>
          <w:b/>
          <w:bCs/>
          <w:sz w:val="24"/>
          <w:szCs w:val="24"/>
          <w:highlight w:val="none"/>
          <w:u w:val="single"/>
        </w:rPr>
        <w:t xml:space="preserve">%</w:t>
      </w:r>
      <w:r>
        <w:rPr>
          <w:rFonts w:hint="eastAsia" w:ascii="宋体" w:hAnsi="宋体" w:eastAsia="宋体" w:cs="宋体"/>
          <w:b/>
          <w:sz w:val="24"/>
          <w:szCs w:val="24"/>
          <w:highlight w:val="none"/>
        </w:rPr>
        <w:t xml:space="preserve">（权重）</w:t>
      </w:r>
      <w:r>
        <w:rPr>
          <w:rFonts w:hint="eastAsia" w:ascii="宋体" w:hAnsi="宋体" w:eastAsia="宋体" w:cs="宋体"/>
          <w:sz w:val="24"/>
          <w:szCs w:val="24"/>
          <w:highlight w:val="none"/>
        </w:rPr>
        <w:t xml:space="preserve">（计算结果均四舍五入保留两位小数）； </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4、评标委员会严格按照招标文件的要求、条件、评分标准，对投标人所提供货物或服务的先进性、可靠性、售后服务承诺、质量保证承诺等实质性响应内容进行比较。</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5、评标委员会由</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和评审专家组成，成员人数应当为5人以上单数，其中评审专家不得少于成员总数的三分之二；评标专家确定方式：在专家库中随机抽取。评标委员会各成员独立对每个进入打分程序的有效投标人的投标文件的技术部分以打分的形式进行评审和评价。</w:t>
      </w:r>
      <w:r>
        <w:rPr>
          <w:rFonts w:hint="eastAsia" w:ascii="宋体" w:hAnsi="宋体" w:eastAsia="宋体" w:cs="宋体"/>
          <w:sz w:val="24"/>
          <w:szCs w:val="24"/>
          <w:highlight w:val="none"/>
          <w:lang w:val="en-US" w:eastAsia="zh-CN"/>
        </w:rPr>
        <w:t xml:space="preserve">商务</w:t>
      </w:r>
      <w:r>
        <w:rPr>
          <w:rFonts w:hint="eastAsia" w:ascii="宋体" w:hAnsi="宋体" w:eastAsia="宋体" w:cs="宋体"/>
          <w:sz w:val="24"/>
          <w:szCs w:val="24"/>
          <w:highlight w:val="none"/>
        </w:rPr>
        <w:t xml:space="preserve">技术分按算术平均值计算（计算结果均四舍五入保留两位小数）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6、投标人的</w:t>
      </w: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标评审得分直接计算取得，并与其</w:t>
      </w:r>
      <w:r>
        <w:rPr>
          <w:rFonts w:hint="eastAsia" w:ascii="宋体" w:hAnsi="宋体" w:eastAsia="宋体" w:cs="宋体"/>
          <w:sz w:val="24"/>
          <w:szCs w:val="24"/>
          <w:highlight w:val="none"/>
          <w:lang w:val="en-US" w:eastAsia="zh-CN"/>
        </w:rPr>
        <w:t xml:space="preserve">商务</w:t>
      </w:r>
      <w:r>
        <w:rPr>
          <w:rFonts w:hint="eastAsia" w:ascii="宋体" w:hAnsi="宋体" w:eastAsia="宋体" w:cs="宋体"/>
          <w:sz w:val="24"/>
          <w:szCs w:val="24"/>
          <w:highlight w:val="none"/>
        </w:rPr>
        <w:t xml:space="preserve">技术标得分相加为该投标人的综合得分（计算结果均四舍五入保留两位小数）。</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7、评标结果按评审后</w:t>
      </w:r>
      <w:r>
        <w:rPr>
          <w:rFonts w:hint="eastAsia" w:ascii="宋体" w:hAnsi="宋体" w:eastAsia="宋体" w:cs="宋体"/>
          <w:sz w:val="24"/>
          <w:szCs w:val="24"/>
          <w:highlight w:val="none"/>
          <w:lang w:val="en-US" w:eastAsia="zh-CN"/>
        </w:rPr>
        <w:t xml:space="preserve">综合</w:t>
      </w:r>
      <w:r>
        <w:rPr>
          <w:rFonts w:hint="eastAsia" w:ascii="宋体" w:hAnsi="宋体" w:eastAsia="宋体" w:cs="宋体"/>
          <w:sz w:val="24"/>
          <w:szCs w:val="24"/>
          <w:highlight w:val="none"/>
        </w:rPr>
        <w:t xml:space="preserve">得分由高到低顺序排列</w:t>
      </w:r>
      <w:r>
        <w:rPr>
          <w:rFonts w:hint="eastAsia" w:ascii="宋体" w:hAnsi="宋体" w:eastAsia="宋体" w:cs="宋体"/>
          <w:sz w:val="24"/>
        </w:rPr>
        <w:t xml:space="preserve">，确定</w:t>
      </w:r>
      <w:r>
        <w:rPr>
          <w:rFonts w:hint="eastAsia" w:ascii="宋体" w:hAnsi="宋体" w:eastAsia="宋体" w:cs="宋体"/>
          <w:sz w:val="24"/>
          <w:lang w:val="en-US" w:eastAsia="zh-CN"/>
        </w:rPr>
        <w:t xml:space="preserve">中标</w:t>
      </w:r>
      <w:r>
        <w:rPr>
          <w:rFonts w:hint="eastAsia" w:ascii="宋体" w:hAnsi="宋体" w:eastAsia="宋体" w:cs="宋体"/>
          <w:sz w:val="24"/>
        </w:rPr>
        <w:t xml:space="preserve">候选人名单并按顺序确定</w:t>
      </w:r>
      <w:r>
        <w:rPr>
          <w:rFonts w:hint="eastAsia" w:ascii="宋体" w:hAnsi="宋体" w:eastAsia="宋体" w:cs="宋体"/>
          <w:sz w:val="24"/>
          <w:lang w:val="en-US" w:eastAsia="zh-CN"/>
        </w:rPr>
        <w:t xml:space="preserve">1名中标人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评审后</w:t>
      </w:r>
      <w:r>
        <w:rPr>
          <w:rFonts w:hint="eastAsia" w:ascii="宋体" w:hAnsi="宋体" w:eastAsia="宋体" w:cs="宋体"/>
          <w:sz w:val="24"/>
          <w:szCs w:val="24"/>
          <w:highlight w:val="none"/>
        </w:rPr>
        <w:t xml:space="preserve">得分相同的，按投标报价由低到高顺序排列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若</w:t>
      </w:r>
      <w:r>
        <w:rPr>
          <w:rFonts w:hint="eastAsia" w:ascii="宋体" w:hAnsi="宋体" w:eastAsia="宋体" w:cs="宋体"/>
          <w:bCs/>
          <w:color w:val="000000"/>
          <w:sz w:val="24"/>
          <w:szCs w:val="24"/>
          <w:highlight w:val="none"/>
          <w:lang w:val="en-US" w:eastAsia="zh-CN"/>
        </w:rPr>
        <w:t xml:space="preserve">仍</w:t>
      </w:r>
      <w:r>
        <w:rPr>
          <w:rFonts w:hint="eastAsia" w:ascii="宋体" w:hAnsi="宋体" w:eastAsia="宋体" w:cs="宋体"/>
          <w:bCs/>
          <w:color w:val="000000"/>
          <w:sz w:val="24"/>
          <w:szCs w:val="24"/>
          <w:highlight w:val="none"/>
          <w:lang w:val="en-US" w:eastAsia="en-US"/>
        </w:rPr>
        <w:t xml:space="preserve">相同</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lang w:val="en-US" w:eastAsia="en-US"/>
        </w:rPr>
        <w:t xml:space="preserve">，则</w:t>
      </w:r>
      <w:r>
        <w:rPr>
          <w:rFonts w:hint="eastAsia" w:ascii="宋体" w:hAnsi="宋体" w:eastAsia="宋体" w:cs="宋体"/>
          <w:bCs/>
          <w:color w:val="000000"/>
          <w:sz w:val="24"/>
          <w:szCs w:val="24"/>
          <w:highlight w:val="none"/>
          <w:lang w:val="en-US" w:eastAsia="zh-CN"/>
        </w:rPr>
        <w:t xml:space="preserve">由采购单位代表</w:t>
      </w:r>
      <w:r>
        <w:rPr>
          <w:rFonts w:hint="eastAsia" w:ascii="宋体" w:hAnsi="宋体" w:eastAsia="宋体" w:cs="宋体"/>
          <w:bCs/>
          <w:color w:val="000000"/>
          <w:sz w:val="24"/>
          <w:szCs w:val="24"/>
          <w:highlight w:val="none"/>
          <w:lang w:val="en-US" w:eastAsia="en-US"/>
        </w:rPr>
        <w:t xml:space="preserve">采取现场抽签的方式确定</w:t>
      </w:r>
      <w:r>
        <w:rPr>
          <w:rFonts w:hint="eastAsia" w:ascii="宋体" w:hAnsi="宋体" w:eastAsia="宋体" w:cs="宋体"/>
          <w:bCs/>
          <w:color w:val="000000"/>
          <w:sz w:val="24"/>
          <w:szCs w:val="24"/>
          <w:highlight w:val="none"/>
          <w:lang w:val="en-US" w:eastAsia="zh-CN"/>
        </w:rPr>
        <w:t xml:space="preserve">中标候选人。</w:t>
      </w:r>
      <w:r>
        <w:rPr>
          <w:rFonts w:hint="eastAsia" w:ascii="宋体" w:hAnsi="宋体" w:eastAsia="宋体" w:cs="宋体"/>
          <w:sz w:val="24"/>
          <w:szCs w:val="24"/>
          <w:highlight w:val="none"/>
          <w:lang w:val="en-US" w:eastAsia="zh-CN"/>
        </w:rPr>
      </w:r>
      <w:r/>
    </w:p>
    <w:p>
      <w:pPr>
        <w:pStyle w:val="96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五、关于投标价格评审</w:t>
      </w:r>
      <w:r>
        <w:rPr>
          <w:rFonts w:hint="eastAsia" w:ascii="宋体" w:hAnsi="宋体" w:eastAsia="宋体" w:cs="宋体"/>
          <w:b/>
          <w:bCs/>
          <w:sz w:val="24"/>
          <w:szCs w:val="24"/>
          <w:highlight w:val="none"/>
        </w:rPr>
      </w:r>
      <w:r/>
    </w:p>
    <w:p>
      <w:pPr>
        <w:pStyle w:val="962"/>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1、针对投标价格实质响应的评审</w:t>
      </w:r>
      <w:r>
        <w:rPr>
          <w:rFonts w:hint="eastAsia" w:ascii="宋体" w:hAnsi="宋体" w:eastAsia="宋体" w:cs="宋体"/>
          <w:b/>
          <w:sz w:val="24"/>
          <w:szCs w:val="24"/>
          <w:highlight w:val="none"/>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投标人的竞争地位产生不公正的影响。如未实质上响应 ，则按无效投标处理。</w:t>
      </w:r>
      <w:r>
        <w:rPr>
          <w:rFonts w:hint="eastAsia" w:ascii="宋体" w:hAnsi="宋体" w:eastAsia="宋体" w:cs="宋体"/>
          <w:sz w:val="24"/>
          <w:szCs w:val="24"/>
          <w:highlight w:val="none"/>
        </w:rPr>
      </w:r>
      <w:r/>
    </w:p>
    <w:p>
      <w:pPr>
        <w:pStyle w:val="962"/>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2、针对投标价格合理性的评审</w:t>
      </w:r>
      <w:r>
        <w:rPr>
          <w:rFonts w:hint="eastAsia" w:ascii="宋体" w:hAnsi="宋体" w:eastAsia="宋体" w:cs="宋体"/>
          <w:b/>
          <w:sz w:val="24"/>
          <w:szCs w:val="24"/>
          <w:highlight w:val="none"/>
        </w:rPr>
      </w:r>
      <w:r/>
    </w:p>
    <w:p>
      <w:pPr>
        <w:pStyle w:val="962"/>
        <w:ind w:firstLine="482"/>
        <w:keepLines w:val="0"/>
        <w:keepNext w:val="0"/>
        <w:pageBreakBefore w:val="0"/>
        <w:spacing w:line="360" w:lineRule="auto"/>
        <w:widowControl w:val="off"/>
        <w:rPr>
          <w:rFonts w:eastAsia="宋体" w:cs="宋体"/>
          <w:b/>
          <w:bCs/>
          <w:sz w:val="24"/>
          <w:szCs w:val="24"/>
        </w:rPr>
      </w:pPr>
      <w:r>
        <w:rPr>
          <w:rFonts w:hint="eastAsia" w:ascii="宋体" w:hAnsi="宋体" w:eastAsia="宋体" w:cs="宋体"/>
          <w:b w:val="0"/>
          <w:bCs w:val="0"/>
          <w:sz w:val="24"/>
          <w:szCs w:val="24"/>
          <w:highlight w:val="none"/>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w:t>
      </w:r>
      <w:r>
        <w:rPr>
          <w:rFonts w:hint="eastAsia" w:eastAsia="宋体" w:cs="宋体"/>
          <w:b w:val="0"/>
          <w:bCs w:val="0"/>
          <w:sz w:val="24"/>
          <w:szCs w:val="24"/>
        </w:rPr>
        <w:t xml:space="preserve">性的，评标委员会应当将其作为无效投标处理。</w:t>
      </w:r>
      <w:r>
        <w:rPr>
          <w:rFonts w:eastAsia="宋体" w:cs="宋体"/>
          <w:b/>
          <w:bCs/>
          <w:sz w:val="24"/>
          <w:szCs w:val="24"/>
        </w:rPr>
      </w:r>
      <w:r/>
    </w:p>
    <w:p>
      <w:pPr>
        <w:pStyle w:val="1035"/>
        <w:ind w:firstLine="496"/>
        <w:spacing w:line="360" w:lineRule="auto"/>
        <w:rPr>
          <w:rFonts w:hint="eastAsia" w:ascii="宋体" w:eastAsia="宋体" w:cs="宋体"/>
          <w:b/>
          <w:bCs w:val="0"/>
          <w:sz w:val="24"/>
          <w:szCs w:val="24"/>
          <w:highlight w:val="none"/>
          <w:lang w:val="zh-CN"/>
        </w:rPr>
      </w:pPr>
      <w:r>
        <w:rPr>
          <w:rFonts w:hint="eastAsia" w:eastAsia="宋体"/>
          <w:b/>
          <w:bCs/>
          <w:sz w:val="24"/>
          <w:szCs w:val="24"/>
        </w:rPr>
        <w:t xml:space="preserve">六</w:t>
      </w:r>
      <w:r>
        <w:rPr>
          <w:rFonts w:eastAsia="宋体"/>
          <w:b/>
          <w:bCs/>
          <w:sz w:val="24"/>
          <w:szCs w:val="24"/>
        </w:rPr>
        <w:t xml:space="preserve">、</w:t>
      </w:r>
      <w:r>
        <w:rPr>
          <w:rFonts w:hint="eastAsia" w:ascii="宋体" w:eastAsia="宋体" w:cs="宋体"/>
          <w:b/>
          <w:sz w:val="24"/>
          <w:szCs w:val="24"/>
          <w:highlight w:val="none"/>
          <w:lang w:val="zh-CN"/>
        </w:rPr>
        <w:t xml:space="preserve">商务技</w:t>
      </w:r>
      <w:r>
        <w:rPr>
          <w:rFonts w:hint="eastAsia" w:ascii="宋体" w:eastAsia="宋体" w:cs="宋体"/>
          <w:b/>
          <w:bCs w:val="0"/>
          <w:sz w:val="24"/>
          <w:szCs w:val="24"/>
          <w:highlight w:val="none"/>
          <w:lang w:val="zh-CN"/>
        </w:rPr>
        <w:t xml:space="preserve">术分：</w:t>
      </w:r>
      <w:r>
        <w:rPr>
          <w:rFonts w:hint="eastAsia" w:ascii="宋体" w:eastAsia="宋体" w:cs="宋体"/>
          <w:b/>
          <w:bCs w:val="0"/>
          <w:sz w:val="24"/>
          <w:szCs w:val="24"/>
          <w:highlight w:val="none"/>
          <w:lang w:val="en-US" w:eastAsia="zh-CN"/>
        </w:rPr>
        <w:t xml:space="preserve">70</w:t>
      </w:r>
      <w:r>
        <w:rPr>
          <w:rFonts w:hint="eastAsia" w:ascii="宋体" w:eastAsia="宋体" w:cs="宋体"/>
          <w:b/>
          <w:bCs w:val="0"/>
          <w:sz w:val="24"/>
          <w:szCs w:val="24"/>
          <w:highlight w:val="none"/>
          <w:lang w:val="zh-CN"/>
        </w:rPr>
        <w:t xml:space="preserve">分</w:t>
      </w:r>
      <w:r>
        <w:rPr>
          <w:rFonts w:hint="eastAsia" w:ascii="宋体" w:eastAsia="宋体" w:cs="宋体"/>
          <w:b/>
          <w:bCs w:val="0"/>
          <w:sz w:val="24"/>
          <w:szCs w:val="24"/>
          <w:highlight w:val="none"/>
          <w:lang w:val="zh-CN"/>
        </w:rPr>
      </w:r>
      <w:r/>
    </w:p>
    <w:p>
      <w:pPr>
        <w:pStyle w:val="962"/>
        <w:ind w:firstLine="600"/>
        <w:jc w:val="left"/>
        <w:spacing w:line="360" w:lineRule="auto"/>
        <w:rPr>
          <w:rFonts w:hint="eastAsia" w:ascii="宋体" w:hAnsi="宋体" w:cs="宋体"/>
          <w:sz w:val="24"/>
          <w:highlight w:val="none"/>
        </w:rPr>
      </w:pPr>
      <w:r>
        <w:rPr>
          <w:rFonts w:hint="eastAsia" w:ascii="宋体" w:hAnsi="宋体" w:cs="宋体"/>
          <w:sz w:val="24"/>
          <w:highlight w:val="none"/>
        </w:rPr>
        <w:t xml:space="preserve">各投标人得分为评委会成员评分的算术平均分，分值保留小数点后两位。</w:t>
      </w:r>
      <w:r>
        <w:rPr>
          <w:rFonts w:hint="eastAsia" w:ascii="宋体" w:hAnsi="宋体" w:cs="宋体"/>
          <w:sz w:val="24"/>
          <w:highlight w:val="none"/>
        </w:rPr>
      </w:r>
      <w:r/>
    </w:p>
    <w:tbl>
      <w:tblPr>
        <w:tblW w:w="9963" w:type="dxa"/>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185"/>
        <w:gridCol w:w="7216"/>
        <w:gridCol w:w="708"/>
      </w:tblGrid>
      <w:tr>
        <w:trPr>
          <w:tblHeader/>
        </w:trPr>
        <w:tc>
          <w:tcPr>
            <w:tcW w:w="854" w:type="dxa"/>
            <w:vAlign w:val="center"/>
            <w:textDirection w:val="lrTb"/>
            <w:noWrap w:val="false"/>
          </w:tcPr>
          <w:p>
            <w:pPr>
              <w:pStyle w:val="962"/>
              <w:jc w:val="center"/>
              <w:spacing w:line="360" w:lineRule="auto"/>
              <w:rPr>
                <w:rFonts w:eastAsia="宋体" w:cs="宋体"/>
                <w:b/>
                <w:bCs/>
                <w:sz w:val="24"/>
                <w:szCs w:val="24"/>
              </w:rPr>
            </w:pPr>
            <w:r>
              <w:rPr>
                <w:rFonts w:hint="eastAsia" w:eastAsia="宋体" w:cs="宋体"/>
                <w:b/>
                <w:bCs/>
                <w:sz w:val="24"/>
                <w:szCs w:val="24"/>
              </w:rPr>
              <w:t xml:space="preserve">序号</w:t>
            </w:r>
            <w:r>
              <w:rPr>
                <w:rFonts w:eastAsia="宋体" w:cs="宋体"/>
                <w:b/>
                <w:bCs/>
                <w:sz w:val="24"/>
                <w:szCs w:val="24"/>
              </w:rPr>
            </w:r>
            <w:r/>
          </w:p>
        </w:tc>
        <w:tc>
          <w:tcPr>
            <w:tcW w:w="1185" w:type="dxa"/>
            <w:vAlign w:val="center"/>
            <w:textDirection w:val="lrTb"/>
            <w:noWrap w:val="false"/>
          </w:tcPr>
          <w:p>
            <w:pPr>
              <w:pStyle w:val="962"/>
              <w:jc w:val="center"/>
              <w:spacing w:line="360" w:lineRule="auto"/>
              <w:rPr>
                <w:rFonts w:eastAsia="宋体" w:cs="宋体"/>
                <w:b/>
                <w:bCs/>
                <w:sz w:val="24"/>
                <w:szCs w:val="24"/>
              </w:rPr>
            </w:pPr>
            <w:r>
              <w:rPr>
                <w:rFonts w:hint="eastAsia" w:eastAsia="宋体" w:cs="宋体"/>
                <w:b/>
                <w:bCs/>
                <w:sz w:val="24"/>
                <w:szCs w:val="24"/>
              </w:rPr>
              <w:t xml:space="preserve">评审项目</w:t>
            </w:r>
            <w:r>
              <w:rPr>
                <w:rFonts w:eastAsia="宋体" w:cs="宋体"/>
                <w:b/>
                <w:bCs/>
                <w:sz w:val="24"/>
                <w:szCs w:val="24"/>
              </w:rPr>
            </w:r>
            <w:r/>
          </w:p>
        </w:tc>
        <w:tc>
          <w:tcPr>
            <w:tcW w:w="7216" w:type="dxa"/>
            <w:vAlign w:val="center"/>
            <w:textDirection w:val="lrTb"/>
            <w:noWrap w:val="false"/>
          </w:tcPr>
          <w:p>
            <w:pPr>
              <w:pStyle w:val="962"/>
              <w:jc w:val="center"/>
              <w:spacing w:line="360" w:lineRule="auto"/>
              <w:rPr>
                <w:rFonts w:eastAsia="宋体" w:cs="宋体"/>
                <w:b/>
                <w:bCs/>
                <w:sz w:val="24"/>
                <w:szCs w:val="24"/>
              </w:rPr>
            </w:pPr>
            <w:r>
              <w:rPr>
                <w:rFonts w:hint="eastAsia" w:eastAsia="宋体" w:cs="宋体"/>
                <w:b/>
                <w:bCs/>
                <w:sz w:val="24"/>
                <w:szCs w:val="24"/>
              </w:rPr>
              <w:t xml:space="preserve">评审因素</w:t>
            </w:r>
            <w:r>
              <w:rPr>
                <w:rFonts w:eastAsia="宋体" w:cs="宋体"/>
                <w:b/>
                <w:bCs/>
                <w:sz w:val="24"/>
                <w:szCs w:val="24"/>
              </w:rPr>
            </w:r>
            <w:r/>
          </w:p>
        </w:tc>
        <w:tc>
          <w:tcPr>
            <w:tcW w:w="708" w:type="dxa"/>
            <w:vAlign w:val="center"/>
            <w:textDirection w:val="lrTb"/>
            <w:noWrap w:val="false"/>
          </w:tcPr>
          <w:p>
            <w:pPr>
              <w:pStyle w:val="962"/>
              <w:jc w:val="center"/>
              <w:spacing w:line="360" w:lineRule="auto"/>
              <w:rPr>
                <w:rFonts w:eastAsia="宋体" w:cs="宋体"/>
                <w:b/>
                <w:bCs/>
                <w:sz w:val="24"/>
                <w:szCs w:val="24"/>
              </w:rPr>
            </w:pPr>
            <w:r>
              <w:rPr>
                <w:rFonts w:hint="eastAsia" w:eastAsia="宋体" w:cs="宋体"/>
                <w:b/>
                <w:bCs/>
                <w:sz w:val="24"/>
                <w:szCs w:val="24"/>
              </w:rPr>
              <w:t xml:space="preserve">分值</w:t>
            </w:r>
            <w:r>
              <w:rPr>
                <w:rFonts w:eastAsia="宋体" w:cs="宋体"/>
                <w:b/>
                <w:bCs/>
                <w:sz w:val="24"/>
                <w:szCs w:val="24"/>
              </w:rPr>
            </w:r>
            <w:r/>
          </w:p>
        </w:tc>
      </w:tr>
      <w:tr>
        <w:trPr/>
        <w:tc>
          <w:tcPr>
            <w:tcW w:w="854"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业绩证明</w:t>
            </w:r>
            <w:r>
              <w:rPr>
                <w:rFonts w:hint="eastAsia" w:ascii="宋体" w:hAnsi="宋体" w:eastAsia="宋体" w:cs="宋体"/>
                <w:sz w:val="24"/>
                <w:szCs w:val="24"/>
              </w:rPr>
            </w:r>
            <w:r/>
          </w:p>
        </w:tc>
        <w:tc>
          <w:tcPr>
            <w:tcW w:w="7216" w:type="dxa"/>
            <w:vAlign w:val="center"/>
            <w:textDirection w:val="lrTb"/>
            <w:noWrap w:val="false"/>
          </w:tcPr>
          <w:p>
            <w:pPr>
              <w:pStyle w:val="1090"/>
              <w:jc w:val="left"/>
              <w:keepLines w:val="0"/>
              <w:keepNext w:val="0"/>
              <w:pageBreakBefore w:val="0"/>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自2020年1月1日（以合同签订时间为准）以来</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投标人承担过类似业绩，且满足以下要求的，每有一个得3分，最多得9分。</w:t>
            </w:r>
            <w:r>
              <w:rPr>
                <w:rFonts w:hint="eastAsia" w:ascii="宋体" w:hAnsi="宋体" w:eastAsia="宋体" w:cs="宋体"/>
                <w:sz w:val="24"/>
                <w:szCs w:val="24"/>
                <w:lang w:val="en-US" w:eastAsia="zh-CN"/>
              </w:rPr>
            </w:r>
            <w:r/>
          </w:p>
          <w:p>
            <w:pPr>
              <w:pStyle w:val="1090"/>
              <w:jc w:val="left"/>
              <w:keepLines w:val="0"/>
              <w:keepNext w:val="0"/>
              <w:pageBreakBefore w:val="0"/>
              <w:spacing w:line="276" w:lineRule="auto"/>
              <w:rPr>
                <w:rFonts w:hint="eastAsia" w:ascii="宋体" w:hAnsi="宋体" w:eastAsia="宋体" w:cs="宋体"/>
                <w:sz w:val="24"/>
                <w:szCs w:val="24"/>
                <w:highlight w:val="none"/>
                <w:lang w:val="en-US" w:eastAsia="zh-CN"/>
              </w:rPr>
            </w:pPr>
            <w:r>
              <w:rPr>
                <w:rFonts w:hint="eastAsia" w:ascii="宋体" w:hAnsi="宋体" w:cs="宋体"/>
                <w:sz w:val="24"/>
                <w:szCs w:val="24"/>
                <w:lang w:val="en-US" w:eastAsia="zh-CN"/>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与本项目需求类似，是指食材供应品类为综合供货合同（至少包含米、面、食用油、畜禽、水产品、调味品、蔬菜、豆制品八个类别）；</w:t>
            </w:r>
            <w:r>
              <w:rPr>
                <w:rFonts w:hint="eastAsia" w:ascii="宋体" w:hAnsi="宋体" w:eastAsia="宋体" w:cs="宋体"/>
                <w:sz w:val="24"/>
                <w:szCs w:val="24"/>
                <w:highlight w:val="none"/>
                <w:lang w:val="en-US" w:eastAsia="zh-CN"/>
              </w:rPr>
            </w:r>
            <w:r/>
          </w:p>
          <w:p>
            <w:pPr>
              <w:pStyle w:val="1090"/>
              <w:jc w:val="left"/>
              <w:keepLines w:val="0"/>
              <w:keepNext w:val="0"/>
              <w:pageBreakBefore w:val="0"/>
              <w:spacing w:line="276" w:lineRule="auto"/>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合同</w:t>
            </w:r>
            <w:r>
              <w:rPr>
                <w:rFonts w:hint="eastAsia" w:ascii="宋体" w:hAnsi="宋体" w:eastAsia="宋体" w:cs="宋体"/>
                <w:sz w:val="24"/>
                <w:szCs w:val="24"/>
                <w:lang w:val="en-US" w:eastAsia="zh-CN"/>
              </w:rPr>
              <w:t xml:space="preserve">服务期不少于1年；</w:t>
            </w:r>
            <w:r>
              <w:rPr>
                <w:rFonts w:hint="eastAsia" w:ascii="宋体" w:hAnsi="宋体" w:eastAsia="宋体" w:cs="宋体"/>
                <w:sz w:val="24"/>
                <w:szCs w:val="24"/>
                <w:lang w:val="en-US" w:eastAsia="zh-CN"/>
              </w:rPr>
            </w:r>
            <w:r/>
          </w:p>
          <w:p>
            <w:pPr>
              <w:pStyle w:val="1090"/>
              <w:jc w:val="left"/>
              <w:keepLines w:val="0"/>
              <w:keepNext w:val="0"/>
              <w:pageBreakBefore w:val="0"/>
              <w:spacing w:line="276" w:lineRule="auto"/>
              <w:rPr>
                <w:rFonts w:hint="eastAsia" w:ascii="宋体" w:hAnsi="宋体" w:eastAsia="宋体" w:cs="宋体"/>
                <w:sz w:val="24"/>
                <w:szCs w:val="24"/>
                <w:highlight w:val="none"/>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除合同外，还需提供</w:t>
            </w:r>
            <w:r>
              <w:rPr>
                <w:rFonts w:hint="eastAsia" w:ascii="宋体" w:hAnsi="宋体" w:eastAsia="宋体" w:cs="宋体"/>
                <w:sz w:val="24"/>
                <w:szCs w:val="24"/>
                <w:lang w:eastAsia="zh-CN"/>
              </w:rPr>
              <w:t xml:space="preserve">合同周期内被服务单位出具的书面满意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或优秀）</w:t>
            </w:r>
            <w:r>
              <w:rPr>
                <w:rFonts w:hint="eastAsia" w:ascii="宋体" w:hAnsi="宋体" w:eastAsia="宋体" w:cs="宋体"/>
                <w:sz w:val="24"/>
                <w:szCs w:val="24"/>
                <w:lang w:eastAsia="zh-CN"/>
              </w:rPr>
              <w:t xml:space="preserve">服务评价</w:t>
            </w:r>
            <w:r>
              <w:rPr>
                <w:rFonts w:hint="eastAsia" w:ascii="宋体" w:hAnsi="宋体" w:eastAsia="宋体" w:cs="宋体"/>
                <w:sz w:val="24"/>
                <w:szCs w:val="24"/>
                <w:lang w:val="en-US" w:eastAsia="zh-CN"/>
              </w:rPr>
              <w:t xml:space="preserve">证明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证明格式不限，</w:t>
            </w:r>
            <w:r>
              <w:rPr>
                <w:rFonts w:hint="eastAsia" w:ascii="宋体" w:hAnsi="宋体" w:cs="宋体"/>
                <w:sz w:val="24"/>
                <w:szCs w:val="24"/>
                <w:lang w:val="en-US" w:eastAsia="zh-CN"/>
              </w:rPr>
              <w:t xml:space="preserve">须</w:t>
            </w:r>
            <w:r>
              <w:rPr>
                <w:rFonts w:hint="eastAsia" w:ascii="宋体" w:hAnsi="宋体" w:eastAsia="宋体" w:cs="宋体"/>
                <w:sz w:val="24"/>
                <w:szCs w:val="24"/>
                <w:lang w:eastAsia="zh-CN"/>
              </w:rPr>
              <w:t xml:space="preserve">加盖被服务单位的公章及被服务单位</w:t>
            </w:r>
            <w:r>
              <w:rPr>
                <w:rFonts w:hint="eastAsia" w:ascii="宋体" w:hAnsi="宋体" w:eastAsia="宋体" w:cs="宋体"/>
                <w:sz w:val="24"/>
                <w:szCs w:val="24"/>
                <w:lang w:val="en-US" w:eastAsia="zh-CN"/>
              </w:rPr>
              <w:t xml:space="preserve">联系人</w:t>
            </w:r>
            <w:r>
              <w:rPr>
                <w:rFonts w:hint="eastAsia" w:ascii="宋体" w:hAnsi="宋体" w:eastAsia="宋体" w:cs="宋体"/>
                <w:sz w:val="24"/>
                <w:szCs w:val="24"/>
                <w:lang w:eastAsia="zh-CN"/>
              </w:rPr>
              <w:t xml:space="preserve">签名（签名需清晰可核查）。</w:t>
            </w:r>
            <w:r>
              <w:rPr>
                <w:rFonts w:hint="eastAsia" w:ascii="宋体" w:hAnsi="宋体" w:eastAsia="宋体" w:cs="宋体"/>
                <w:sz w:val="24"/>
                <w:szCs w:val="24"/>
                <w:highlight w:val="none"/>
                <w:lang w:eastAsia="zh-CN"/>
              </w:rPr>
            </w:r>
            <w:r/>
          </w:p>
          <w:p>
            <w:pPr>
              <w:pStyle w:val="1090"/>
              <w:jc w:val="left"/>
              <w:keepLines w:val="0"/>
              <w:keepNext w:val="0"/>
              <w:pageBreakBefore w:val="0"/>
              <w:spacing w:line="276" w:lineRule="auto"/>
              <w:rPr>
                <w:rFonts w:hint="eastAsia" w:ascii="宋体" w:hAnsi="宋体" w:eastAsia="宋体" w:cs="宋体"/>
                <w:sz w:val="24"/>
                <w:szCs w:val="24"/>
              </w:rPr>
            </w:pPr>
            <w:r>
              <w:rPr>
                <w:rFonts w:hint="eastAsia" w:ascii="宋体" w:hAnsi="宋体" w:eastAsia="宋体" w:cs="宋体"/>
                <w:b/>
                <w:bCs/>
                <w:sz w:val="24"/>
                <w:szCs w:val="24"/>
                <w:lang w:eastAsia="zh-CN"/>
              </w:rPr>
              <w:t xml:space="preserve">注：每个业绩须</w:t>
            </w:r>
            <w:r>
              <w:rPr>
                <w:rFonts w:hint="eastAsia" w:ascii="宋体" w:hAnsi="宋体" w:cs="宋体"/>
                <w:b/>
                <w:bCs/>
                <w:sz w:val="24"/>
                <w:szCs w:val="24"/>
                <w:lang w:val="en-US" w:eastAsia="zh-CN"/>
              </w:rPr>
              <w:t xml:space="preserve">同时</w:t>
            </w:r>
            <w:r>
              <w:rPr>
                <w:rFonts w:hint="eastAsia" w:ascii="宋体" w:hAnsi="宋体" w:eastAsia="宋体" w:cs="宋体"/>
                <w:b/>
                <w:bCs/>
                <w:sz w:val="24"/>
                <w:szCs w:val="24"/>
                <w:lang w:eastAsia="zh-CN"/>
              </w:rPr>
              <w:t xml:space="preserve">提供有效的合同</w:t>
            </w:r>
            <w:r>
              <w:rPr>
                <w:rFonts w:hint="eastAsia" w:ascii="宋体" w:hAnsi="宋体" w:cs="宋体"/>
                <w:b/>
                <w:bCs/>
                <w:sz w:val="24"/>
                <w:szCs w:val="24"/>
                <w:lang w:val="en-US" w:eastAsia="zh-CN"/>
              </w:rPr>
              <w:t xml:space="preserve">及服务评价证明原件的复印件或扫描件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并加盖投标人公章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与同一采购单位（或被服务单位）签订的多份合同只按一个业绩计算。</w:t>
            </w:r>
            <w:r>
              <w:rPr>
                <w:rFonts w:hint="eastAsia" w:ascii="宋体" w:hAnsi="宋体" w:eastAsia="宋体" w:cs="宋体"/>
                <w:sz w:val="24"/>
                <w:szCs w:val="24"/>
              </w:rPr>
            </w:r>
            <w:r/>
          </w:p>
        </w:tc>
        <w:tc>
          <w:tcPr>
            <w:tcW w:w="708"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r>
      <w:tr>
        <w:trPr/>
        <w:tc>
          <w:tcPr>
            <w:tcW w:w="854"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企业资质</w:t>
            </w:r>
            <w:r>
              <w:rPr>
                <w:rFonts w:hint="eastAsia" w:ascii="宋体" w:hAnsi="宋体" w:eastAsia="宋体" w:cs="宋体"/>
                <w:sz w:val="24"/>
                <w:szCs w:val="24"/>
              </w:rPr>
            </w:r>
            <w:r/>
          </w:p>
        </w:tc>
        <w:tc>
          <w:tcPr>
            <w:tcW w:w="7216" w:type="dxa"/>
            <w:vAlign w:val="center"/>
            <w:textDirection w:val="lrTb"/>
            <w:noWrap w:val="false"/>
          </w:tcPr>
          <w:p>
            <w:pPr>
              <w:pStyle w:val="1090"/>
              <w:jc w:val="left"/>
              <w:keepLines w:val="0"/>
              <w:keepNext w:val="0"/>
              <w:pageBreakBefore w:val="0"/>
              <w:spacing w:line="276"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lang w:eastAsia="zh-CN"/>
              </w:rPr>
              <w:t xml:space="preserve">具备有效的ISO9001质量管理体系认证证书；ISO22000食品安全管理体系认证证书；ISO45001职业健康安全管理体系认证证书；ISO14001环境管理体系认证证书。每提供一项得</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分，本项最高得</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p>
            <w:pPr>
              <w:pStyle w:val="1090"/>
              <w:jc w:val="left"/>
              <w:keepLines w:val="0"/>
              <w:keepNext w:val="0"/>
              <w:pageBreakBefore w:val="0"/>
              <w:spacing w:line="276" w:lineRule="auto"/>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须提供：相关证书原件的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lang w:eastAsia="zh-CN"/>
              </w:rPr>
              <w:t xml:space="preserve">，并加盖供应商公章。</w:t>
            </w:r>
            <w:r>
              <w:rPr>
                <w:rFonts w:hint="eastAsia" w:ascii="宋体" w:hAnsi="宋体" w:eastAsia="宋体" w:cs="宋体"/>
                <w:sz w:val="24"/>
                <w:szCs w:val="24"/>
                <w:lang w:eastAsia="zh-CN"/>
              </w:rPr>
            </w:r>
            <w:r/>
          </w:p>
        </w:tc>
        <w:tc>
          <w:tcPr>
            <w:tcW w:w="708"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r>
      <w:tr>
        <w:trPr/>
        <w:tc>
          <w:tcPr>
            <w:tcW w:w="854"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185" w:type="dxa"/>
            <w:vAlign w:val="center"/>
            <w:textDirection w:val="lrTb"/>
            <w:noWrap w:val="false"/>
          </w:tcPr>
          <w:p>
            <w:pPr>
              <w:pStyle w:val="962"/>
              <w:jc w:val="left"/>
              <w:spacing w:line="300" w:lineRule="exact"/>
              <w:widowControl/>
              <w:rPr>
                <w:rFonts w:hint="eastAsia" w:ascii="宋体" w:hAnsi="宋体" w:eastAsia="宋体" w:cs="宋体"/>
                <w:sz w:val="28"/>
                <w:szCs w:val="28"/>
                <w:highlight w:val="none"/>
              </w:rPr>
            </w:pPr>
            <w:r>
              <w:rPr>
                <w:rFonts w:hint="eastAsia" w:ascii="宋体" w:hAnsi="宋体" w:eastAsia="宋体" w:cs="宋体"/>
                <w:sz w:val="24"/>
                <w:szCs w:val="24"/>
                <w:lang w:val="en-US" w:eastAsia="zh-CN"/>
              </w:rPr>
              <w:t xml:space="preserve">拟派人员</w:t>
            </w:r>
            <w:r>
              <w:rPr>
                <w:rFonts w:hint="eastAsia" w:ascii="宋体" w:hAnsi="宋体" w:eastAsia="宋体" w:cs="宋体"/>
                <w:sz w:val="28"/>
                <w:szCs w:val="28"/>
                <w:highlight w:val="none"/>
              </w:rPr>
            </w:r>
            <w:r/>
          </w:p>
        </w:tc>
        <w:tc>
          <w:tcPr>
            <w:tcW w:w="7216" w:type="dxa"/>
            <w:vAlign w:val="center"/>
            <w:textDirection w:val="lrTb"/>
            <w:noWrap w:val="false"/>
          </w:tcPr>
          <w:p>
            <w:pPr>
              <w:pStyle w:val="1090"/>
              <w:jc w:val="left"/>
              <w:keepLines w:val="0"/>
              <w:keepNext w:val="0"/>
              <w:pageBreakBefore w:val="0"/>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投标人</w:t>
            </w:r>
            <w:r>
              <w:rPr>
                <w:rFonts w:hint="eastAsia" w:ascii="宋体" w:hAnsi="宋体" w:eastAsia="宋体" w:cs="宋体"/>
                <w:sz w:val="24"/>
                <w:szCs w:val="24"/>
                <w:lang w:eastAsia="zh-CN"/>
              </w:rPr>
              <w:t xml:space="preserve">拟派本项目</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val="zh-CN" w:eastAsia="zh-CN"/>
              </w:rPr>
              <w:t xml:space="preserve">配送人员</w:t>
            </w:r>
            <w:r>
              <w:rPr>
                <w:rFonts w:hint="eastAsia" w:ascii="宋体" w:hAnsi="宋体" w:eastAsia="宋体" w:cs="宋体"/>
                <w:sz w:val="24"/>
                <w:szCs w:val="24"/>
                <w:lang w:eastAsia="zh-CN"/>
              </w:rPr>
              <w:t xml:space="preserve">至少</w:t>
            </w:r>
            <w:r>
              <w:rPr>
                <w:rFonts w:hint="eastAsia" w:ascii="宋体" w:hAnsi="宋体" w:cs="宋体"/>
                <w:sz w:val="24"/>
                <w:szCs w:val="24"/>
                <w:lang w:val="en-US" w:eastAsia="zh-CN"/>
              </w:rPr>
              <w:t xml:space="preserve">为2</w:t>
            </w:r>
            <w:r>
              <w:rPr>
                <w:rFonts w:hint="eastAsia" w:ascii="宋体" w:hAnsi="宋体" w:eastAsia="宋体" w:cs="宋体"/>
                <w:sz w:val="24"/>
                <w:szCs w:val="24"/>
                <w:lang w:eastAsia="zh-CN"/>
              </w:rPr>
              <w:t xml:space="preserve">人，在此基础上，</w:t>
            </w:r>
            <w:r>
              <w:rPr>
                <w:rFonts w:hint="eastAsia" w:ascii="宋体" w:hAnsi="宋体" w:eastAsia="宋体" w:cs="宋体"/>
                <w:sz w:val="24"/>
                <w:szCs w:val="24"/>
                <w:lang w:val="en-US" w:eastAsia="zh-CN"/>
              </w:rPr>
              <w:t xml:space="preserve">每增加</w:t>
            </w:r>
            <w:r>
              <w:rPr>
                <w:rFonts w:hint="eastAsia" w:ascii="宋体" w:hAnsi="宋体" w:eastAsia="宋体" w:cs="宋体"/>
                <w:sz w:val="24"/>
                <w:szCs w:val="24"/>
                <w:lang w:val="zh-CN" w:eastAsia="zh-CN"/>
              </w:rPr>
              <w:t xml:space="preserve">1名</w:t>
            </w:r>
            <w:r>
              <w:rPr>
                <w:rFonts w:hint="eastAsia" w:ascii="宋体" w:hAnsi="宋体" w:eastAsia="宋体" w:cs="宋体"/>
                <w:sz w:val="24"/>
                <w:szCs w:val="24"/>
                <w:lang w:val="en-US" w:eastAsia="zh-CN"/>
              </w:rPr>
              <w:t xml:space="preserve">得1分，本项最多得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p>
            <w:pPr>
              <w:pStyle w:val="1090"/>
              <w:jc w:val="left"/>
              <w:keepLines w:val="0"/>
              <w:keepNext w:val="0"/>
              <w:pageBreakBefore w:val="0"/>
              <w:spacing w:line="276" w:lineRule="auto"/>
              <w:rPr>
                <w:rFonts w:hint="eastAsia" w:ascii="宋体" w:hAnsi="宋体" w:eastAsia="宋体" w:cs="宋体"/>
                <w:lang w:eastAsia="zh-CN"/>
              </w:rPr>
            </w:pPr>
            <w:r>
              <w:rPr>
                <w:rFonts w:hint="eastAsia" w:ascii="宋体" w:hAnsi="宋体" w:eastAsia="宋体" w:cs="宋体"/>
                <w:b/>
                <w:bCs/>
                <w:sz w:val="24"/>
                <w:szCs w:val="24"/>
                <w:lang w:eastAsia="zh-CN"/>
              </w:rPr>
              <w:t xml:space="preserve">须同时提供：①配送人员名单（格式自拟）；</w:t>
            </w:r>
            <w:r>
              <w:rPr>
                <w:rFonts w:hint="eastAsia" w:ascii="宋体" w:hAnsi="宋体" w:eastAsia="宋体" w:cs="宋体"/>
                <w:b/>
                <w:bCs/>
                <w:sz w:val="24"/>
                <w:szCs w:val="24"/>
                <w:lang w:val="en-US" w:eastAsia="zh-CN"/>
              </w:rPr>
              <w:t xml:space="preserve">②</w:t>
            </w:r>
            <w:r>
              <w:rPr>
                <w:rFonts w:hint="eastAsia" w:ascii="宋体" w:hAnsi="宋体" w:eastAsia="宋体" w:cs="宋体"/>
                <w:b/>
                <w:bCs/>
                <w:sz w:val="24"/>
                <w:szCs w:val="24"/>
                <w:lang w:eastAsia="zh-CN"/>
              </w:rPr>
              <w:t xml:space="preserve">有效的身份证（</w:t>
            </w:r>
            <w:r>
              <w:rPr>
                <w:rFonts w:hint="eastAsia" w:ascii="宋体" w:hAnsi="宋体" w:eastAsia="宋体" w:cs="宋体"/>
                <w:b/>
                <w:bCs/>
                <w:sz w:val="24"/>
                <w:szCs w:val="24"/>
                <w:lang w:val="en-US" w:eastAsia="zh-CN"/>
              </w:rPr>
              <w:t xml:space="preserve">正、反面）</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③</w:t>
            </w:r>
            <w:r>
              <w:rPr>
                <w:rFonts w:hint="eastAsia" w:ascii="宋体" w:hAnsi="宋体" w:eastAsia="宋体" w:cs="宋体"/>
                <w:b/>
                <w:bCs/>
                <w:sz w:val="24"/>
                <w:szCs w:val="24"/>
                <w:lang w:eastAsia="zh-CN"/>
              </w:rPr>
              <w:t xml:space="preserve">与</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lang w:eastAsia="zh-CN"/>
              </w:rPr>
              <w:t xml:space="preserve">签订的有效劳动合同原件的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④拟派人员有效的</w:t>
            </w:r>
            <w:r>
              <w:rPr>
                <w:rFonts w:hint="eastAsia" w:ascii="宋体" w:hAnsi="宋体" w:eastAsia="宋体" w:cs="宋体"/>
                <w:b/>
                <w:bCs/>
                <w:sz w:val="24"/>
                <w:szCs w:val="24"/>
                <w:lang w:eastAsia="zh-CN"/>
              </w:rPr>
              <w:t xml:space="preserve">健康证原件的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所有资料须</w:t>
            </w:r>
            <w:r>
              <w:rPr>
                <w:rFonts w:hint="eastAsia" w:ascii="宋体" w:hAnsi="宋体" w:eastAsia="宋体" w:cs="宋体"/>
                <w:b/>
                <w:bCs/>
                <w:sz w:val="24"/>
                <w:szCs w:val="24"/>
                <w:lang w:eastAsia="zh-CN"/>
              </w:rPr>
              <w:t xml:space="preserve">加盖</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lang w:eastAsia="zh-CN"/>
              </w:rPr>
              <w:t xml:space="preserve">公章。</w:t>
            </w:r>
            <w:r>
              <w:rPr>
                <w:rFonts w:hint="eastAsia" w:ascii="宋体" w:hAnsi="宋体" w:eastAsia="宋体" w:cs="宋体"/>
                <w:lang w:eastAsia="zh-CN"/>
              </w:rPr>
            </w:r>
            <w:r/>
          </w:p>
        </w:tc>
        <w:tc>
          <w:tcPr>
            <w:tcW w:w="708"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r>
            <w:r/>
          </w:p>
        </w:tc>
      </w:tr>
      <w:tr>
        <w:trPr>
          <w:trHeight w:val="4944"/>
        </w:trPr>
        <w:tc>
          <w:tcPr>
            <w:tcW w:w="854"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运输能力</w:t>
            </w:r>
            <w:r>
              <w:rPr>
                <w:rFonts w:hint="eastAsia" w:ascii="宋体" w:hAnsi="宋体" w:eastAsia="宋体" w:cs="宋体"/>
                <w:sz w:val="24"/>
                <w:szCs w:val="24"/>
              </w:rPr>
            </w:r>
            <w:r/>
          </w:p>
        </w:tc>
        <w:tc>
          <w:tcPr>
            <w:tcW w:w="7216" w:type="dxa"/>
            <w:vAlign w:val="center"/>
            <w:textDirection w:val="lrTb"/>
            <w:noWrap w:val="false"/>
          </w:tcPr>
          <w:p>
            <w:pPr>
              <w:pStyle w:val="1090"/>
              <w:jc w:val="left"/>
              <w:keepLines w:val="0"/>
              <w:keepNext w:val="0"/>
              <w:pageBreakBefore w:val="0"/>
              <w:spacing w:line="276" w:lineRule="auto"/>
              <w:rPr>
                <w:rFonts w:ascii="宋体" w:hAnsi="宋体" w:eastAsia="宋体" w:cs="宋体"/>
                <w:sz w:val="24"/>
                <w:szCs w:val="24"/>
                <w:lang w:val="en-US" w:eastAsia="zh-CN"/>
              </w:rPr>
            </w:pP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lang w:val="en-US" w:eastAsia="zh-CN"/>
              </w:rPr>
              <w:t xml:space="preserve">须至少配备2辆运输车，且须承诺此车辆用于本项目的配送工作（承诺函格式自拟）。不提供承诺函的此项不得分。在此基础上：</w:t>
            </w:r>
            <w:r>
              <w:rPr>
                <w:rFonts w:ascii="宋体" w:hAnsi="宋体" w:eastAsia="宋体" w:cs="宋体"/>
                <w:sz w:val="24"/>
                <w:szCs w:val="24"/>
                <w:lang w:val="en-US" w:eastAsia="zh-CN"/>
              </w:rPr>
            </w:r>
            <w:r/>
          </w:p>
          <w:p>
            <w:pPr>
              <w:pStyle w:val="1090"/>
              <w:jc w:val="left"/>
              <w:keepLines w:val="0"/>
              <w:keepNext w:val="0"/>
              <w:pageBreakBefore w:val="0"/>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有冷链（</w:t>
            </w:r>
            <w:r>
              <w:rPr>
                <w:rFonts w:hint="eastAsia" w:ascii="宋体" w:hAnsi="宋体" w:eastAsia="宋体" w:cs="宋体"/>
                <w:sz w:val="24"/>
                <w:szCs w:val="24"/>
                <w:lang w:val="en-US" w:eastAsia="zh-CN"/>
              </w:rPr>
              <w:t xml:space="preserve">冷链</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运输</w:t>
            </w:r>
            <w:r>
              <w:rPr>
                <w:rFonts w:hint="eastAsia" w:ascii="宋体" w:hAnsi="宋体" w:eastAsia="宋体" w:cs="宋体"/>
                <w:sz w:val="24"/>
                <w:szCs w:val="24"/>
                <w:lang w:val="zh-CN" w:eastAsia="zh-CN"/>
              </w:rPr>
              <w:t xml:space="preserve">车辆的，</w:t>
            </w:r>
            <w:r>
              <w:rPr>
                <w:rFonts w:hint="eastAsia" w:ascii="宋体" w:hAnsi="宋体" w:eastAsia="宋体" w:cs="宋体"/>
                <w:sz w:val="24"/>
                <w:szCs w:val="24"/>
                <w:lang w:val="en-US" w:eastAsia="zh-CN"/>
              </w:rPr>
              <w:t xml:space="preserve">且配有完整的保证副食品鲜活的保鲜装置（如供养泵等），每增加1辆得2分，此项最高得4分。</w:t>
            </w:r>
            <w:r>
              <w:rPr>
                <w:rFonts w:hint="eastAsia" w:ascii="宋体" w:hAnsi="宋体" w:eastAsia="宋体" w:cs="宋体"/>
                <w:sz w:val="24"/>
                <w:szCs w:val="24"/>
                <w:lang w:val="en-US" w:eastAsia="zh-CN"/>
              </w:rPr>
            </w:r>
            <w:r/>
          </w:p>
          <w:p>
            <w:pPr>
              <w:pStyle w:val="1090"/>
              <w:jc w:val="left"/>
              <w:keepLines w:val="0"/>
              <w:keepNext w:val="0"/>
              <w:pageBreakBefore w:val="0"/>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2、有常温运输</w:t>
            </w:r>
            <w:r>
              <w:rPr>
                <w:rFonts w:hint="eastAsia" w:ascii="宋体" w:hAnsi="宋体" w:eastAsia="宋体" w:cs="宋体"/>
                <w:sz w:val="24"/>
                <w:szCs w:val="24"/>
                <w:lang w:val="zh-CN" w:eastAsia="zh-CN"/>
              </w:rPr>
              <w:t xml:space="preserve">车辆的，</w:t>
            </w:r>
            <w:r>
              <w:rPr>
                <w:rFonts w:hint="eastAsia" w:ascii="宋体" w:hAnsi="宋体" w:eastAsia="宋体" w:cs="宋体"/>
                <w:sz w:val="24"/>
                <w:szCs w:val="24"/>
                <w:lang w:val="en-US" w:eastAsia="zh-CN"/>
              </w:rPr>
              <w:t xml:space="preserve">每增加1辆得1分，此项最高得2分。</w:t>
            </w:r>
            <w:r>
              <w:rPr>
                <w:rFonts w:hint="eastAsia" w:ascii="宋体" w:hAnsi="宋体" w:eastAsia="宋体" w:cs="宋体"/>
                <w:sz w:val="24"/>
                <w:szCs w:val="24"/>
                <w:lang w:val="en-US" w:eastAsia="zh-CN"/>
              </w:rPr>
            </w:r>
            <w:r/>
          </w:p>
          <w:p>
            <w:pPr>
              <w:pStyle w:val="1090"/>
              <w:jc w:val="left"/>
              <w:keepLines w:val="0"/>
              <w:keepNext w:val="0"/>
              <w:pageBreakBefore w:val="0"/>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本项最高得6分。</w:t>
            </w:r>
            <w:r>
              <w:rPr>
                <w:rFonts w:hint="eastAsia" w:ascii="宋体" w:hAnsi="宋体" w:eastAsia="宋体" w:cs="宋体"/>
                <w:sz w:val="24"/>
                <w:szCs w:val="24"/>
                <w:lang w:val="en-US" w:eastAsia="zh-CN"/>
              </w:rPr>
            </w:r>
            <w:r/>
          </w:p>
          <w:p>
            <w:pPr>
              <w:pStyle w:val="962"/>
              <w:jc w:val="left"/>
              <w:keepLines w:val="0"/>
              <w:keepNext w:val="0"/>
              <w:pageBreakBefore w:val="0"/>
              <w:spacing w:line="276" w:lineRule="auto"/>
              <w:widowControl/>
              <w:rPr>
                <w:rFonts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须提供：①如运输车辆属投标人自有的，须提供有效的机动车行驶证或机动车登记证书</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highlight w:val="none"/>
                <w:lang w:val="en-US" w:eastAsia="zh-CN"/>
              </w:rPr>
              <w:t xml:space="preserve">，且证件上须能证明为投标人所有；②如运输车辆属投标人租赁的，须同时提供有效的双方车辆租赁合同</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highlight w:val="none"/>
                <w:lang w:val="en-US" w:eastAsia="zh-CN"/>
              </w:rPr>
              <w:t xml:space="preserve">，及有效的机动车行驶证或机动车登记证书</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highlight w:val="none"/>
                <w:lang w:val="en-US" w:eastAsia="zh-CN"/>
              </w:rPr>
              <w:t xml:space="preserve">；③车辆照片。</w:t>
            </w:r>
            <w:r>
              <w:rPr>
                <w:rFonts w:ascii="宋体" w:hAnsi="宋体" w:eastAsia="宋体" w:cs="宋体"/>
                <w:b/>
                <w:bCs/>
                <w:sz w:val="24"/>
                <w:szCs w:val="24"/>
                <w:highlight w:val="none"/>
                <w:lang w:val="en-US" w:eastAsia="zh-CN"/>
              </w:rPr>
            </w:r>
            <w:r/>
          </w:p>
          <w:p>
            <w:pPr>
              <w:pStyle w:val="1090"/>
              <w:jc w:val="left"/>
              <w:keepLines w:val="0"/>
              <w:keepNext w:val="0"/>
              <w:pageBreakBefore w:val="0"/>
              <w:spacing w:line="276"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所有资料须加盖投标人公章。</w:t>
            </w:r>
            <w:r>
              <w:rPr>
                <w:rFonts w:hint="eastAsia" w:ascii="宋体" w:hAnsi="宋体" w:eastAsia="宋体" w:cs="宋体"/>
                <w:b/>
                <w:bCs/>
                <w:sz w:val="24"/>
                <w:szCs w:val="24"/>
                <w:highlight w:val="none"/>
                <w:lang w:eastAsia="zh-CN"/>
              </w:rPr>
            </w:r>
            <w:r/>
          </w:p>
        </w:tc>
        <w:tc>
          <w:tcPr>
            <w:tcW w:w="708"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r>
      <w:tr>
        <w:trPr/>
        <w:tc>
          <w:tcPr>
            <w:tcW w:w="854"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lang w:val="en-US" w:eastAsia="zh-CN"/>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检测能力</w:t>
            </w:r>
            <w:r>
              <w:rPr>
                <w:rFonts w:hint="eastAsia" w:ascii="宋体" w:hAnsi="宋体" w:eastAsia="宋体" w:cs="宋体"/>
                <w:sz w:val="24"/>
                <w:szCs w:val="24"/>
              </w:rPr>
            </w:r>
            <w:r/>
          </w:p>
        </w:tc>
        <w:tc>
          <w:tcPr>
            <w:tcW w:w="7216" w:type="dxa"/>
            <w:vAlign w:val="center"/>
            <w:textDirection w:val="lrTb"/>
            <w:noWrap w:val="false"/>
          </w:tcPr>
          <w:p>
            <w:pPr>
              <w:pStyle w:val="1090"/>
              <w:jc w:val="left"/>
              <w:keepLines w:val="0"/>
              <w:keepNext w:val="0"/>
              <w:pageBreakBefore w:val="0"/>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投标人具有专业检测能力：</w:t>
            </w:r>
            <w:r>
              <w:rPr>
                <w:rFonts w:hint="eastAsia" w:ascii="宋体" w:hAnsi="宋体" w:cs="宋体"/>
                <w:sz w:val="24"/>
                <w:szCs w:val="24"/>
                <w:lang w:val="en-US" w:eastAsia="zh-CN"/>
              </w:rPr>
            </w:r>
            <w:r/>
          </w:p>
          <w:p>
            <w:pPr>
              <w:pStyle w:val="1090"/>
              <w:jc w:val="left"/>
              <w:keepLines w:val="0"/>
              <w:keepNext w:val="0"/>
              <w:pageBreakBefore w:val="0"/>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1、有检测室的，得1分；</w:t>
            </w:r>
            <w:r>
              <w:rPr>
                <w:rFonts w:hint="eastAsia" w:ascii="宋体" w:hAnsi="宋体" w:cs="宋体"/>
                <w:b/>
                <w:bCs/>
                <w:sz w:val="24"/>
                <w:szCs w:val="24"/>
                <w:lang w:val="en-US" w:eastAsia="zh-CN"/>
              </w:rPr>
              <w:t xml:space="preserve">须提供检测室实景照片并承诺该检测室用于本项目（承诺函格式自拟）。</w:t>
            </w:r>
            <w:r>
              <w:rPr>
                <w:rFonts w:hint="eastAsia" w:ascii="宋体" w:hAnsi="宋体" w:cs="宋体"/>
                <w:sz w:val="24"/>
                <w:szCs w:val="24"/>
                <w:lang w:val="en-US" w:eastAsia="zh-CN"/>
              </w:rPr>
            </w:r>
            <w:r/>
          </w:p>
          <w:p>
            <w:pPr>
              <w:pStyle w:val="1090"/>
              <w:jc w:val="left"/>
              <w:keepLines w:val="0"/>
              <w:keepNext w:val="0"/>
              <w:pageBreakBefore w:val="0"/>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2、有相关检测仪器的，得1分；</w:t>
            </w:r>
            <w:r>
              <w:rPr>
                <w:rFonts w:hint="eastAsia" w:ascii="宋体" w:hAnsi="宋体" w:cs="宋体"/>
                <w:b/>
                <w:bCs/>
                <w:sz w:val="24"/>
                <w:szCs w:val="24"/>
                <w:lang w:val="en-US" w:eastAsia="zh-CN"/>
              </w:rPr>
              <w:t xml:space="preserve">须同时提供①检测仪器照片、②仪器购置的发票（如仪器属投标人租赁的，须另行提供有效的设备租赁协议和采购发票）</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cs="宋体"/>
                <w:b/>
                <w:bCs/>
                <w:sz w:val="24"/>
                <w:szCs w:val="24"/>
                <w:lang w:val="en-US" w:eastAsia="zh-CN"/>
              </w:rPr>
              <w:t xml:space="preserve">。</w:t>
            </w:r>
            <w:r>
              <w:rPr>
                <w:rFonts w:hint="eastAsia" w:ascii="宋体" w:hAnsi="宋体" w:cs="宋体"/>
                <w:sz w:val="24"/>
                <w:szCs w:val="24"/>
                <w:lang w:val="en-US" w:eastAsia="zh-CN"/>
              </w:rPr>
            </w:r>
            <w:r/>
          </w:p>
          <w:p>
            <w:pPr>
              <w:pStyle w:val="1090"/>
              <w:jc w:val="left"/>
              <w:keepLines w:val="0"/>
              <w:keepNext w:val="0"/>
              <w:pageBreakBefore w:val="0"/>
              <w:spacing w:line="276" w:lineRule="auto"/>
              <w:rPr>
                <w:rFonts w:hint="eastAsia" w:ascii="宋体" w:hAnsi="宋体" w:cs="宋体"/>
                <w:b/>
                <w:bCs/>
                <w:sz w:val="24"/>
                <w:szCs w:val="24"/>
                <w:lang w:val="en-US" w:eastAsia="zh-CN"/>
              </w:rPr>
            </w:pPr>
            <w:r>
              <w:rPr>
                <w:rFonts w:hint="eastAsia" w:ascii="宋体" w:hAnsi="宋体" w:cs="宋体"/>
                <w:sz w:val="24"/>
                <w:szCs w:val="24"/>
                <w:lang w:val="en-US" w:eastAsia="zh-CN"/>
              </w:rPr>
              <w:t xml:space="preserve">3、有专业检测人员（1人）的，得1分；</w:t>
            </w:r>
            <w:r>
              <w:rPr>
                <w:rFonts w:hint="eastAsia" w:ascii="宋体" w:hAnsi="宋体" w:cs="宋体"/>
                <w:b/>
                <w:bCs/>
                <w:sz w:val="24"/>
                <w:szCs w:val="24"/>
                <w:lang w:val="en-US" w:eastAsia="zh-CN"/>
              </w:rPr>
              <w:t xml:space="preserve">须同时提供①检测人员检测证书</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cs="宋体"/>
                <w:b/>
                <w:bCs/>
                <w:sz w:val="24"/>
                <w:szCs w:val="24"/>
                <w:lang w:val="en-US" w:eastAsia="zh-CN"/>
              </w:rPr>
              <w:t xml:space="preserve">、②与投标人签订的有效劳动合同</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cs="宋体"/>
                <w:b/>
                <w:bCs/>
                <w:sz w:val="24"/>
                <w:szCs w:val="24"/>
                <w:lang w:val="en-US" w:eastAsia="zh-CN"/>
              </w:rPr>
              <w:t xml:space="preserve">、③社保机构出具并盖章的磋商响应供应商为其缴纳最近1个月（至少为2024年5月份）的社会保险缴费清单</w:t>
            </w:r>
            <w:r>
              <w:rPr>
                <w:rFonts w:hint="eastAsia" w:ascii="宋体" w:hAnsi="宋体" w:eastAsia="宋体" w:cs="宋体"/>
                <w:b/>
                <w:bCs/>
                <w:sz w:val="24"/>
                <w:szCs w:val="24"/>
                <w:lang w:eastAsia="zh-CN"/>
              </w:rPr>
              <w:t xml:space="preserve">的</w:t>
            </w:r>
            <w:r>
              <w:rPr>
                <w:rFonts w:hint="eastAsia" w:ascii="宋体" w:hAnsi="宋体" w:eastAsia="宋体" w:cs="宋体"/>
                <w:b/>
                <w:bCs/>
                <w:sz w:val="24"/>
                <w:szCs w:val="24"/>
                <w:lang w:val="en-US" w:eastAsia="zh-CN"/>
              </w:rPr>
              <w:t xml:space="preserve">复印件或扫描件</w:t>
            </w:r>
            <w:r>
              <w:rPr>
                <w:rFonts w:hint="eastAsia" w:ascii="宋体" w:hAnsi="宋体" w:cs="宋体"/>
                <w:b/>
                <w:bCs/>
                <w:sz w:val="24"/>
                <w:szCs w:val="24"/>
                <w:lang w:val="en-US" w:eastAsia="zh-CN"/>
              </w:rPr>
              <w:t xml:space="preserve">。</w:t>
            </w:r>
            <w:r>
              <w:rPr>
                <w:rFonts w:hint="eastAsia" w:ascii="宋体" w:hAnsi="宋体" w:cs="宋体"/>
                <w:b/>
                <w:bCs/>
                <w:sz w:val="24"/>
                <w:szCs w:val="24"/>
                <w:lang w:val="en-US" w:eastAsia="zh-CN"/>
              </w:rPr>
            </w:r>
            <w:r/>
          </w:p>
          <w:p>
            <w:pPr>
              <w:pStyle w:val="1090"/>
              <w:jc w:val="left"/>
              <w:keepLines w:val="0"/>
              <w:keepNext w:val="0"/>
              <w:pageBreakBefore w:val="0"/>
              <w:spacing w:line="276"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以上材料均须加盖投标人公章。</w:t>
            </w:r>
            <w:r>
              <w:rPr>
                <w:rFonts w:hint="eastAsia" w:ascii="宋体" w:hAnsi="宋体" w:eastAsia="宋体" w:cs="宋体"/>
                <w:b/>
                <w:bCs/>
                <w:sz w:val="24"/>
                <w:szCs w:val="24"/>
                <w:lang w:val="en-US" w:eastAsia="zh-CN"/>
              </w:rPr>
            </w:r>
            <w:r/>
          </w:p>
        </w:tc>
        <w:tc>
          <w:tcPr>
            <w:tcW w:w="708"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r>
      <w:tr>
        <w:trPr/>
        <w:tc>
          <w:tcPr>
            <w:tcW w:w="854"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产品检测报告</w:t>
            </w:r>
            <w:r>
              <w:rPr>
                <w:rFonts w:hint="eastAsia" w:ascii="宋体" w:hAnsi="宋体" w:eastAsia="宋体" w:cs="宋体"/>
                <w:sz w:val="24"/>
                <w:szCs w:val="24"/>
              </w:rPr>
            </w:r>
            <w:r/>
          </w:p>
        </w:tc>
        <w:tc>
          <w:tcPr>
            <w:tcW w:w="7216" w:type="dxa"/>
            <w:vAlign w:val="center"/>
            <w:textDirection w:val="lrTb"/>
            <w:noWrap w:val="false"/>
          </w:tcPr>
          <w:p>
            <w:pPr>
              <w:pStyle w:val="962"/>
              <w:numPr>
                <w:ilvl w:val="0"/>
                <w:numId w:val="6"/>
              </w:numPr>
              <w:jc w:val="left"/>
              <w:keepLines w:val="0"/>
              <w:keepNext w:val="0"/>
              <w:pageBreakBefore w:val="0"/>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提供最近三个月任意一个月(2024年4月-2024年6月)肉类（至少须含猪肉、牛肉）检测报告的，得2分。</w:t>
            </w:r>
            <w:r>
              <w:rPr>
                <w:rFonts w:hint="eastAsia" w:ascii="宋体" w:hAnsi="宋体" w:eastAsia="宋体" w:cs="宋体"/>
                <w:sz w:val="24"/>
                <w:szCs w:val="24"/>
                <w:lang w:val="en-US" w:eastAsia="zh-CN"/>
              </w:rPr>
            </w:r>
            <w:r/>
          </w:p>
          <w:p>
            <w:pPr>
              <w:pStyle w:val="962"/>
              <w:numPr>
                <w:ilvl w:val="0"/>
                <w:numId w:val="0"/>
              </w:numPr>
              <w:jc w:val="left"/>
              <w:keepLines w:val="0"/>
              <w:keepNext w:val="0"/>
              <w:pageBreakBefore w:val="0"/>
              <w:spacing w:line="276"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检测报告须至少同时包含①动物检疫合格证、②肉品品质检验合格证。否则不得分。</w:t>
            </w:r>
            <w:r>
              <w:rPr>
                <w:rFonts w:ascii="宋体" w:hAnsi="宋体" w:eastAsia="宋体" w:cs="宋体"/>
                <w:b/>
                <w:bCs/>
                <w:sz w:val="24"/>
                <w:szCs w:val="24"/>
                <w:lang w:val="en-US" w:eastAsia="zh-CN"/>
              </w:rPr>
            </w:r>
            <w:r/>
          </w:p>
          <w:p>
            <w:pPr>
              <w:pStyle w:val="962"/>
              <w:numPr>
                <w:ilvl w:val="0"/>
                <w:numId w:val="6"/>
              </w:numPr>
              <w:jc w:val="left"/>
              <w:keepLines w:val="0"/>
              <w:keepNext w:val="0"/>
              <w:pageBreakBefore w:val="0"/>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提供最近三个月任意一个月(2024年4月-2024年6月)禽类（至少须含鸡、鸭）检测报告</w:t>
            </w:r>
            <w:r>
              <w:rPr>
                <w:rFonts w:hint="eastAsia" w:ascii="宋体" w:hAnsi="宋体" w:eastAsia="宋体" w:cs="宋体"/>
                <w:sz w:val="24"/>
                <w:szCs w:val="24"/>
                <w:highlight w:val="none"/>
                <w:lang w:val="en-US" w:eastAsia="zh-CN"/>
              </w:rPr>
              <w:t xml:space="preserve">的，得2分。</w:t>
            </w:r>
            <w:r>
              <w:rPr>
                <w:rFonts w:hint="eastAsia" w:ascii="宋体" w:hAnsi="宋体" w:eastAsia="宋体" w:cs="宋体"/>
                <w:sz w:val="24"/>
                <w:szCs w:val="24"/>
                <w:highlight w:val="none"/>
                <w:lang w:val="en-US" w:eastAsia="zh-CN"/>
              </w:rPr>
            </w:r>
            <w:r/>
          </w:p>
          <w:p>
            <w:pPr>
              <w:pStyle w:val="962"/>
              <w:numPr>
                <w:ilvl w:val="0"/>
                <w:numId w:val="0"/>
              </w:numPr>
              <w:jc w:val="left"/>
              <w:keepLines w:val="0"/>
              <w:keepNext w:val="0"/>
              <w:pageBreakBefore w:val="0"/>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检测报告须至少同时包含①动物检疫合格证、②肉品品质检验合格证。否则不得分。</w:t>
            </w:r>
            <w:r>
              <w:rPr>
                <w:rFonts w:hint="eastAsia" w:ascii="宋体" w:hAnsi="宋体" w:eastAsia="宋体" w:cs="宋体"/>
                <w:b/>
                <w:bCs/>
                <w:sz w:val="24"/>
                <w:szCs w:val="24"/>
                <w:highlight w:val="none"/>
                <w:lang w:val="en-US" w:eastAsia="zh-CN"/>
              </w:rPr>
            </w:r>
            <w:r/>
          </w:p>
          <w:p>
            <w:pPr>
              <w:pStyle w:val="962"/>
              <w:numPr>
                <w:ilvl w:val="0"/>
                <w:numId w:val="6"/>
              </w:numPr>
              <w:jc w:val="left"/>
              <w:keepLines w:val="0"/>
              <w:keepNext w:val="0"/>
              <w:pageBreakBefore w:val="0"/>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提供最近三个月任意一个月(2024年4月-2024年6月)蔬菜检测报告的，得2分。</w:t>
            </w:r>
            <w:r>
              <w:rPr>
                <w:rFonts w:hint="eastAsia" w:ascii="宋体" w:hAnsi="宋体" w:eastAsia="宋体" w:cs="宋体"/>
                <w:sz w:val="24"/>
                <w:szCs w:val="24"/>
                <w:highlight w:val="none"/>
                <w:lang w:val="en-US" w:eastAsia="zh-CN"/>
              </w:rPr>
            </w:r>
            <w:r/>
          </w:p>
          <w:p>
            <w:pPr>
              <w:pStyle w:val="995"/>
              <w:numPr>
                <w:ilvl w:val="0"/>
                <w:numId w:val="0"/>
              </w:numPr>
              <w:keepLines w:val="0"/>
              <w:keepNext w:val="0"/>
              <w:pageBreakBefore w:val="0"/>
              <w:spacing w:line="276"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检测报告须至少包含三种蔬菜种类的农药残留检测，且检测结果须都为合格。</w:t>
            </w:r>
            <w:r>
              <w:rPr>
                <w:rFonts w:hint="eastAsia" w:ascii="宋体" w:hAnsi="宋体" w:eastAsia="宋体" w:cs="宋体"/>
                <w:b/>
                <w:bCs/>
                <w:color w:val="000000"/>
                <w:sz w:val="24"/>
                <w:szCs w:val="24"/>
                <w:highlight w:val="none"/>
                <w:lang w:val="en-US" w:eastAsia="zh-CN"/>
              </w:rPr>
            </w:r>
            <w:r/>
          </w:p>
          <w:p>
            <w:pPr>
              <w:pStyle w:val="962"/>
              <w:rPr>
                <w:lang w:val="en-US" w:eastAsia="zh-CN"/>
              </w:rPr>
            </w:pPr>
            <w:r>
              <w:rPr>
                <w:rFonts w:hint="eastAsia" w:ascii="宋体" w:hAnsi="宋体" w:eastAsia="宋体" w:cs="宋体"/>
                <w:b/>
                <w:bCs/>
                <w:color w:val="000000"/>
                <w:sz w:val="24"/>
                <w:szCs w:val="24"/>
                <w:highlight w:val="none"/>
                <w:lang w:val="en-US" w:eastAsia="zh-CN" w:bidi="ar-SA"/>
              </w:rPr>
              <w:t xml:space="preserve">注：以上检测报告均需由具备检测资质的第三方</w:t>
            </w:r>
            <w:r>
              <w:rPr>
                <w:rFonts w:hint="eastAsia" w:ascii="宋体" w:hAnsi="宋体" w:eastAsia="宋体" w:cs="宋体"/>
                <w:b/>
                <w:bCs/>
                <w:color w:val="000000"/>
                <w:sz w:val="24"/>
                <w:szCs w:val="24"/>
                <w:lang w:val="en-US" w:eastAsia="zh-CN" w:bidi="ar-SA"/>
              </w:rPr>
              <w:t xml:space="preserve">检测机构出具，三项如为非本项目投标人的上述送检产品，须另行提供投标人与货源供应商（送检单位）有效供货协议</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color w:val="000000"/>
                <w:sz w:val="24"/>
                <w:szCs w:val="24"/>
                <w:lang w:val="en-US" w:eastAsia="zh-CN" w:bidi="ar-SA"/>
              </w:rPr>
              <w:t xml:space="preserve">，并加盖投标人公章。</w:t>
            </w:r>
            <w:r>
              <w:rPr>
                <w:lang w:val="en-US" w:eastAsia="zh-CN"/>
              </w:rPr>
            </w:r>
            <w:r/>
          </w:p>
        </w:tc>
        <w:tc>
          <w:tcPr>
            <w:tcW w:w="708"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r>
      <w:tr>
        <w:trPr/>
        <w:tc>
          <w:tcPr>
            <w:tcW w:w="854"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ascii="宋体" w:hAnsi="宋体" w:eastAsia="宋体" w:cs="宋体"/>
                <w:sz w:val="24"/>
                <w:szCs w:val="24"/>
                <w:lang w:val="en-US" w:eastAsia="zh-CN"/>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投标人履约能力</w:t>
            </w:r>
            <w:r>
              <w:rPr>
                <w:rFonts w:hint="eastAsia" w:ascii="宋体" w:hAnsi="宋体" w:eastAsia="宋体" w:cs="宋体"/>
                <w:sz w:val="24"/>
                <w:szCs w:val="24"/>
                <w:lang w:val="en-US" w:eastAsia="zh-CN"/>
              </w:rPr>
            </w:r>
            <w:r/>
          </w:p>
        </w:tc>
        <w:tc>
          <w:tcPr>
            <w:tcW w:w="7216" w:type="dxa"/>
            <w:vAlign w:val="center"/>
            <w:textDirection w:val="lrTb"/>
            <w:noWrap w:val="false"/>
          </w:tcPr>
          <w:p>
            <w:pPr>
              <w:pStyle w:val="962"/>
              <w:jc w:val="left"/>
              <w:keepLines w:val="0"/>
              <w:keepNext w:val="0"/>
              <w:pageBreakBefore w:val="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投标人有</w:t>
            </w:r>
            <w:r>
              <w:rPr>
                <w:rFonts w:hint="eastAsia" w:ascii="宋体" w:hAnsi="宋体" w:eastAsia="宋体" w:cs="宋体"/>
                <w:sz w:val="24"/>
                <w:szCs w:val="24"/>
                <w:highlight w:val="none"/>
                <w:lang w:val="en-US" w:eastAsia="zh-CN"/>
              </w:rPr>
              <w:t xml:space="preserve">本项目履约所必备的</w:t>
            </w:r>
            <w:r>
              <w:rPr>
                <w:rFonts w:hint="eastAsia" w:ascii="宋体" w:hAnsi="宋体" w:eastAsia="宋体" w:cs="宋体"/>
                <w:sz w:val="24"/>
                <w:szCs w:val="24"/>
                <w:highlight w:val="none"/>
              </w:rPr>
              <w:t xml:space="preserve">经营场所（</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rPr>
              <w:t xml:space="preserve">含办公</w:t>
            </w:r>
            <w:r>
              <w:rPr>
                <w:rFonts w:hint="eastAsia" w:ascii="宋体" w:hAnsi="宋体" w:eastAsia="宋体" w:cs="宋体"/>
                <w:sz w:val="24"/>
                <w:szCs w:val="24"/>
                <w:highlight w:val="none"/>
                <w:lang w:val="en-US" w:eastAsia="zh-CN"/>
              </w:rPr>
              <w:t xml:space="preserve">场所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冷库设施、</w:t>
            </w:r>
            <w:r>
              <w:rPr>
                <w:rFonts w:hint="eastAsia" w:ascii="宋体" w:hAnsi="宋体" w:eastAsia="宋体" w:cs="宋体"/>
                <w:sz w:val="24"/>
                <w:szCs w:val="24"/>
                <w:highlight w:val="none"/>
              </w:rPr>
              <w:t xml:space="preserve">安全标准仓储场所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食材粗加工场所</w:t>
            </w:r>
            <w:r>
              <w:rPr>
                <w:rFonts w:hint="eastAsia" w:ascii="宋体" w:hAnsi="宋体" w:eastAsia="宋体" w:cs="宋体"/>
                <w:sz w:val="24"/>
                <w:szCs w:val="24"/>
                <w:highlight w:val="none"/>
              </w:rPr>
              <w:t xml:space="preserve">等）。根据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提供的经营场所</w:t>
            </w:r>
            <w:r>
              <w:rPr>
                <w:rFonts w:hint="eastAsia" w:ascii="宋体" w:hAnsi="宋体" w:eastAsia="宋体" w:cs="宋体"/>
                <w:sz w:val="24"/>
                <w:szCs w:val="24"/>
                <w:highlight w:val="none"/>
                <w:lang w:val="en-US" w:eastAsia="zh-CN"/>
              </w:rPr>
              <w:t xml:space="preserve">仓储能力</w:t>
            </w:r>
            <w:r>
              <w:rPr>
                <w:rFonts w:hint="eastAsia" w:ascii="宋体" w:hAnsi="宋体" w:eastAsia="宋体" w:cs="宋体"/>
                <w:sz w:val="24"/>
                <w:szCs w:val="24"/>
                <w:highlight w:val="none"/>
              </w:rPr>
              <w:t xml:space="preserve">、管理规范</w:t>
            </w:r>
            <w:r>
              <w:rPr>
                <w:rFonts w:hint="eastAsia" w:ascii="宋体" w:hAnsi="宋体" w:eastAsia="宋体" w:cs="宋体"/>
                <w:sz w:val="24"/>
                <w:szCs w:val="24"/>
                <w:highlight w:val="none"/>
                <w:lang w:val="en-US" w:eastAsia="zh-CN"/>
              </w:rPr>
              <w:t xml:space="preserve">水平</w:t>
            </w:r>
            <w:r>
              <w:rPr>
                <w:rFonts w:hint="eastAsia" w:ascii="宋体" w:hAnsi="宋体" w:eastAsia="宋体" w:cs="宋体"/>
                <w:sz w:val="24"/>
                <w:szCs w:val="24"/>
                <w:highlight w:val="none"/>
              </w:rPr>
              <w:t xml:space="preserve">、安全措施等</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进行评审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上述履约所必备的</w:t>
            </w:r>
            <w:r>
              <w:rPr>
                <w:rFonts w:hint="eastAsia" w:ascii="宋体" w:hAnsi="宋体" w:eastAsia="宋体" w:cs="宋体"/>
                <w:sz w:val="24"/>
                <w:szCs w:val="24"/>
                <w:highlight w:val="none"/>
              </w:rPr>
              <w:t xml:space="preserve">经营场所设施</w:t>
            </w:r>
            <w:r>
              <w:rPr>
                <w:rFonts w:hint="eastAsia" w:ascii="宋体" w:hAnsi="宋体" w:eastAsia="宋体" w:cs="宋体"/>
                <w:sz w:val="24"/>
                <w:szCs w:val="24"/>
                <w:highlight w:val="none"/>
                <w:lang w:val="en-US" w:eastAsia="zh-CN"/>
              </w:rPr>
              <w:t xml:space="preserve">配置完整齐全</w:t>
            </w:r>
            <w:r>
              <w:rPr>
                <w:rFonts w:hint="eastAsia" w:ascii="宋体" w:hAnsi="宋体" w:eastAsia="宋体" w:cs="宋体"/>
                <w:sz w:val="24"/>
                <w:szCs w:val="24"/>
                <w:highlight w:val="none"/>
              </w:rPr>
              <w:t xml:space="preserve">、管理规范</w:t>
            </w:r>
            <w:r>
              <w:rPr>
                <w:rFonts w:hint="eastAsia"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rPr>
              <w:t xml:space="preserve">安全措施</w:t>
            </w:r>
            <w:r>
              <w:rPr>
                <w:rFonts w:hint="eastAsia" w:ascii="宋体" w:hAnsi="宋体" w:eastAsia="宋体" w:cs="宋体"/>
                <w:sz w:val="24"/>
                <w:szCs w:val="24"/>
                <w:highlight w:val="none"/>
                <w:lang w:val="en-US" w:eastAsia="zh-CN"/>
              </w:rPr>
              <w:t xml:space="preserve">完善</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经营场所设施</w:t>
            </w:r>
            <w:r>
              <w:rPr>
                <w:rFonts w:hint="eastAsia" w:ascii="宋体" w:hAnsi="宋体" w:eastAsia="宋体" w:cs="宋体"/>
                <w:sz w:val="24"/>
                <w:szCs w:val="24"/>
                <w:highlight w:val="none"/>
                <w:lang w:val="en-US" w:eastAsia="zh-CN"/>
              </w:rPr>
              <w:t xml:space="preserve">配置齐全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管理规范、安全措施</w:t>
            </w:r>
            <w:r>
              <w:rPr>
                <w:rFonts w:hint="eastAsia" w:ascii="宋体" w:hAnsi="宋体" w:eastAsia="宋体" w:cs="宋体"/>
                <w:sz w:val="24"/>
                <w:szCs w:val="24"/>
                <w:highlight w:val="none"/>
                <w:lang w:val="en-US" w:eastAsia="zh-CN"/>
              </w:rPr>
              <w:t xml:space="preserve">不完善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分；经营场所设施</w:t>
            </w:r>
            <w:r>
              <w:rPr>
                <w:rFonts w:hint="eastAsia" w:ascii="宋体" w:hAnsi="宋体" w:eastAsia="宋体" w:cs="宋体"/>
                <w:sz w:val="24"/>
                <w:szCs w:val="24"/>
                <w:highlight w:val="none"/>
                <w:lang w:val="en-US" w:eastAsia="zh-CN"/>
              </w:rPr>
              <w:t xml:space="preserve">存在缺项</w:t>
            </w:r>
            <w:r>
              <w:rPr>
                <w:rFonts w:hint="eastAsia" w:ascii="宋体" w:hAnsi="宋体" w:eastAsia="宋体" w:cs="宋体"/>
                <w:sz w:val="24"/>
                <w:szCs w:val="24"/>
                <w:highlight w:val="none"/>
              </w:rPr>
              <w:t xml:space="preserve">、管理规范</w:t>
            </w:r>
            <w:r>
              <w:rPr>
                <w:rFonts w:hint="eastAsia" w:ascii="宋体" w:hAnsi="宋体" w:eastAsia="宋体" w:cs="宋体"/>
                <w:sz w:val="24"/>
                <w:szCs w:val="24"/>
                <w:highlight w:val="none"/>
                <w:lang w:val="en-US" w:eastAsia="zh-CN"/>
              </w:rPr>
              <w:t xml:space="preserve">性较差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未指定有效</w:t>
            </w:r>
            <w:r>
              <w:rPr>
                <w:rFonts w:hint="eastAsia" w:ascii="宋体" w:hAnsi="宋体" w:eastAsia="宋体" w:cs="宋体"/>
                <w:sz w:val="24"/>
                <w:szCs w:val="24"/>
                <w:highlight w:val="none"/>
              </w:rPr>
              <w:t xml:space="preserve">安全措施，得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未</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不得分。</w:t>
            </w:r>
            <w:r>
              <w:rPr>
                <w:rFonts w:hint="eastAsia" w:ascii="宋体" w:hAnsi="宋体" w:eastAsia="宋体" w:cs="宋体"/>
                <w:sz w:val="24"/>
                <w:szCs w:val="24"/>
                <w:highlight w:val="none"/>
              </w:rPr>
            </w:r>
            <w:r/>
          </w:p>
          <w:p>
            <w:pPr>
              <w:pStyle w:val="1012"/>
              <w:ind w:left="0" w:firstLine="0"/>
              <w:keepLines w:val="0"/>
              <w:keepNext w:val="0"/>
              <w:pageBreakBefore w:val="0"/>
              <w:spacing w:after="0" w:line="276"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注：投标人除须提供上述要求的方案外，如为</w:t>
            </w:r>
            <w:r>
              <w:rPr>
                <w:rFonts w:hint="eastAsia" w:ascii="宋体" w:hAnsi="宋体" w:eastAsia="宋体" w:cs="宋体"/>
                <w:b/>
                <w:bCs/>
                <w:sz w:val="24"/>
                <w:szCs w:val="24"/>
                <w:highlight w:val="none"/>
              </w:rPr>
              <w:t xml:space="preserve">自有产权的</w:t>
            </w:r>
            <w:r>
              <w:rPr>
                <w:rFonts w:hint="eastAsia" w:ascii="宋体" w:hAnsi="宋体" w:eastAsia="宋体" w:cs="宋体"/>
                <w:b/>
                <w:bCs/>
                <w:sz w:val="24"/>
                <w:szCs w:val="24"/>
                <w:highlight w:val="none"/>
                <w:lang w:val="en-US" w:eastAsia="zh-CN"/>
              </w:rPr>
              <w:t xml:space="preserve">须</w:t>
            </w:r>
            <w:r>
              <w:rPr>
                <w:rFonts w:hint="eastAsia" w:ascii="宋体" w:hAnsi="宋体" w:eastAsia="宋体" w:cs="宋体"/>
                <w:b/>
                <w:bCs/>
                <w:sz w:val="24"/>
                <w:szCs w:val="24"/>
                <w:highlight w:val="none"/>
              </w:rPr>
              <w:t xml:space="preserve">提供自有产权证明</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highlight w:val="none"/>
                <w:lang w:val="en-US" w:eastAsia="zh-CN"/>
              </w:rPr>
              <w:t xml:space="preserve">；如为</w:t>
            </w:r>
            <w:r>
              <w:rPr>
                <w:rFonts w:hint="eastAsia" w:ascii="宋体" w:hAnsi="宋体" w:eastAsia="宋体" w:cs="宋体"/>
                <w:b/>
                <w:bCs/>
                <w:sz w:val="24"/>
                <w:szCs w:val="24"/>
                <w:highlight w:val="none"/>
              </w:rPr>
              <w:t xml:space="preserve">租用的</w:t>
            </w:r>
            <w:r>
              <w:rPr>
                <w:rFonts w:hint="eastAsia" w:ascii="宋体" w:hAnsi="宋体" w:eastAsia="宋体" w:cs="宋体"/>
                <w:b/>
                <w:bCs/>
                <w:sz w:val="24"/>
                <w:szCs w:val="24"/>
                <w:highlight w:val="none"/>
                <w:lang w:val="en-US" w:eastAsia="zh-CN"/>
              </w:rPr>
              <w:t xml:space="preserve">须同时</w:t>
            </w:r>
            <w:r>
              <w:rPr>
                <w:rFonts w:hint="eastAsia" w:ascii="宋体" w:hAnsi="宋体" w:eastAsia="宋体" w:cs="宋体"/>
                <w:b/>
                <w:bCs/>
                <w:sz w:val="24"/>
                <w:szCs w:val="24"/>
                <w:highlight w:val="none"/>
              </w:rPr>
              <w:t xml:space="preserve">提供有效</w:t>
            </w:r>
            <w:r>
              <w:rPr>
                <w:rFonts w:hint="eastAsia" w:ascii="宋体" w:hAnsi="宋体" w:eastAsia="宋体" w:cs="宋体"/>
                <w:b/>
                <w:bCs/>
                <w:sz w:val="24"/>
                <w:szCs w:val="24"/>
                <w:highlight w:val="none"/>
                <w:lang w:val="en-US" w:eastAsia="zh-CN"/>
              </w:rPr>
              <w:t xml:space="preserve">的双方</w:t>
            </w:r>
            <w:r>
              <w:rPr>
                <w:rFonts w:hint="eastAsia" w:ascii="宋体" w:hAnsi="宋体" w:eastAsia="宋体" w:cs="宋体"/>
                <w:b/>
                <w:bCs/>
                <w:sz w:val="24"/>
                <w:szCs w:val="24"/>
                <w:highlight w:val="none"/>
              </w:rPr>
              <w:t xml:space="preserve">租赁合同</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及出租方相关产权证明</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highlight w:val="none"/>
              </w:rPr>
              <w:t xml:space="preserve">或主管部门出具的权属证明</w:t>
            </w:r>
            <w:r>
              <w:rPr>
                <w:rFonts w:hint="eastAsia" w:ascii="宋体" w:hAnsi="宋体" w:eastAsia="宋体" w:cs="宋体"/>
                <w:b/>
                <w:bCs/>
                <w:sz w:val="24"/>
                <w:szCs w:val="24"/>
                <w:lang w:eastAsia="zh-CN"/>
              </w:rPr>
              <w:t xml:space="preserve">原件的</w:t>
            </w:r>
            <w:r>
              <w:rPr>
                <w:rFonts w:hint="eastAsia" w:ascii="宋体" w:hAnsi="宋体" w:eastAsia="宋体" w:cs="宋体"/>
                <w:b/>
                <w:bCs/>
                <w:sz w:val="24"/>
                <w:szCs w:val="24"/>
                <w:lang w:val="en-US" w:eastAsia="zh-CN"/>
              </w:rPr>
              <w:t xml:space="preserve">复印件或扫描件</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r>
            <w:r/>
          </w:p>
          <w:p>
            <w:pPr>
              <w:pStyle w:val="1012"/>
              <w:ind w:left="0" w:firstLine="0"/>
              <w:keepLines w:val="0"/>
              <w:keepNext w:val="0"/>
              <w:pageBreakBefore w:val="0"/>
              <w:spacing w:after="0" w:line="276" w:lineRule="auto"/>
              <w:widowControl w:val="off"/>
              <w:rPr>
                <w:rFonts w:hint="eastAsia" w:ascii="宋体" w:hAnsi="宋体" w:eastAsia="宋体" w:cs="宋体"/>
                <w:sz w:val="24"/>
                <w:szCs w:val="24"/>
                <w:highlight w:val="none"/>
                <w:shd w:val="clear" w:color="auto" w:fill="ffffff"/>
                <w:lang w:eastAsia="zh-CN"/>
              </w:rPr>
            </w:pPr>
            <w:r>
              <w:rPr>
                <w:rFonts w:hint="eastAsia" w:ascii="宋体" w:hAnsi="宋体" w:eastAsia="宋体" w:cs="宋体"/>
                <w:b/>
                <w:bCs/>
                <w:sz w:val="24"/>
                <w:szCs w:val="24"/>
                <w:highlight w:val="none"/>
              </w:rPr>
              <w:t xml:space="preserve">中标人</w:t>
            </w:r>
            <w:r>
              <w:rPr>
                <w:rFonts w:hint="eastAsia" w:ascii="宋体" w:hAnsi="宋体" w:eastAsia="宋体" w:cs="宋体"/>
                <w:b/>
                <w:bCs/>
                <w:sz w:val="24"/>
                <w:szCs w:val="24"/>
                <w:highlight w:val="none"/>
                <w:lang w:val="en-US" w:eastAsia="zh-CN"/>
              </w:rPr>
              <w:t xml:space="preserve">将</w:t>
            </w:r>
            <w:r>
              <w:rPr>
                <w:rFonts w:hint="eastAsia" w:ascii="宋体" w:hAnsi="宋体" w:eastAsia="宋体" w:cs="宋体"/>
                <w:b/>
                <w:bCs/>
                <w:sz w:val="24"/>
                <w:szCs w:val="24"/>
                <w:highlight w:val="none"/>
              </w:rPr>
              <w:t xml:space="preserve">在项目</w:t>
            </w:r>
            <w:r>
              <w:rPr>
                <w:rFonts w:hint="eastAsia" w:ascii="宋体" w:hAnsi="宋体" w:eastAsia="宋体" w:cs="宋体"/>
                <w:b/>
                <w:bCs/>
                <w:sz w:val="24"/>
                <w:szCs w:val="24"/>
                <w:highlight w:val="none"/>
                <w:lang w:val="en-US" w:eastAsia="zh-CN"/>
              </w:rPr>
              <w:t xml:space="preserve">中标</w:t>
            </w:r>
            <w:r>
              <w:rPr>
                <w:rFonts w:hint="eastAsia" w:ascii="宋体" w:hAnsi="宋体" w:eastAsia="宋体" w:cs="宋体"/>
                <w:b/>
                <w:bCs/>
                <w:sz w:val="24"/>
                <w:szCs w:val="24"/>
                <w:highlight w:val="none"/>
              </w:rPr>
              <w:t xml:space="preserve">后接受采购</w:t>
            </w:r>
            <w:r>
              <w:rPr>
                <w:rFonts w:hint="eastAsia" w:ascii="宋体" w:hAnsi="宋体" w:eastAsia="宋体" w:cs="宋体"/>
                <w:b/>
                <w:bCs/>
                <w:sz w:val="24"/>
                <w:szCs w:val="24"/>
                <w:highlight w:val="none"/>
                <w:lang w:val="en-US" w:eastAsia="zh-CN"/>
              </w:rPr>
              <w:t xml:space="preserve">单位的</w:t>
            </w:r>
            <w:r>
              <w:rPr>
                <w:rFonts w:hint="eastAsia" w:ascii="宋体" w:hAnsi="宋体" w:eastAsia="宋体" w:cs="宋体"/>
                <w:b/>
                <w:bCs/>
                <w:sz w:val="24"/>
                <w:szCs w:val="24"/>
                <w:highlight w:val="none"/>
              </w:rPr>
              <w:t xml:space="preserve">现场核查，</w:t>
            </w:r>
            <w:r>
              <w:rPr>
                <w:rFonts w:hint="eastAsia" w:ascii="宋体" w:hAnsi="宋体" w:eastAsia="宋体" w:cs="宋体"/>
                <w:b/>
                <w:bCs/>
                <w:sz w:val="24"/>
                <w:szCs w:val="24"/>
                <w:highlight w:val="none"/>
                <w:lang w:val="en-US" w:eastAsia="zh-CN"/>
              </w:rPr>
              <w:t xml:space="preserve">如发现以上材料</w:t>
            </w:r>
            <w:r>
              <w:rPr>
                <w:rFonts w:hint="eastAsia" w:ascii="宋体" w:hAnsi="宋体" w:eastAsia="宋体" w:cs="宋体"/>
                <w:b/>
                <w:bCs/>
                <w:sz w:val="24"/>
                <w:szCs w:val="24"/>
                <w:highlight w:val="none"/>
              </w:rPr>
              <w:t xml:space="preserve">有弄虚做假的</w:t>
            </w:r>
            <w:r>
              <w:rPr>
                <w:rFonts w:hint="eastAsia" w:ascii="宋体" w:hAnsi="宋体" w:eastAsia="宋体" w:cs="宋体"/>
                <w:b/>
                <w:bCs/>
                <w:sz w:val="24"/>
                <w:szCs w:val="24"/>
                <w:highlight w:val="none"/>
                <w:lang w:val="en-US" w:eastAsia="zh-CN"/>
              </w:rPr>
              <w:t xml:space="preserve">情况，</w:t>
            </w:r>
            <w:r>
              <w:rPr>
                <w:rFonts w:hint="eastAsia" w:ascii="宋体" w:hAnsi="宋体" w:eastAsia="宋体" w:cs="宋体"/>
                <w:b/>
                <w:bCs/>
                <w:sz w:val="24"/>
                <w:szCs w:val="24"/>
                <w:highlight w:val="none"/>
              </w:rPr>
              <w:t xml:space="preserve">一经发现取消其中标资格</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shd w:val="clear" w:color="auto" w:fill="ffffff"/>
                <w:lang w:eastAsia="zh-CN"/>
              </w:rPr>
            </w:r>
            <w:r/>
          </w:p>
        </w:tc>
        <w:tc>
          <w:tcPr>
            <w:tcW w:w="708"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r>
      <w:tr>
        <w:trPr/>
        <w:tc>
          <w:tcPr>
            <w:tcW w:w="854"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管理及配送</w:t>
            </w:r>
            <w:r>
              <w:rPr>
                <w:rFonts w:hint="eastAsia" w:ascii="宋体" w:hAnsi="宋体" w:eastAsia="宋体" w:cs="宋体"/>
                <w:sz w:val="24"/>
                <w:szCs w:val="24"/>
              </w:rPr>
              <w:t xml:space="preserve">方案</w:t>
            </w:r>
            <w:r>
              <w:rPr>
                <w:rFonts w:hint="eastAsia" w:ascii="宋体" w:hAnsi="宋体" w:eastAsia="宋体" w:cs="宋体"/>
                <w:sz w:val="24"/>
                <w:szCs w:val="24"/>
              </w:rPr>
            </w:r>
            <w:r/>
          </w:p>
        </w:tc>
        <w:tc>
          <w:tcPr>
            <w:tcW w:w="7216" w:type="dxa"/>
            <w:vAlign w:val="center"/>
            <w:textDirection w:val="lrTb"/>
            <w:noWrap w:val="false"/>
          </w:tcPr>
          <w:p>
            <w:pPr>
              <w:pStyle w:val="962"/>
              <w:jc w:val="left"/>
              <w:keepLines w:val="0"/>
              <w:keepNext w:val="0"/>
              <w:pageBreakBefore w:val="0"/>
              <w:spacing w:line="276" w:lineRule="auto"/>
              <w:rPr>
                <w:rFonts w:hint="eastAsia" w:ascii="宋体" w:hAnsi="宋体" w:eastAsia="宋体" w:cs="宋体"/>
                <w:sz w:val="24"/>
                <w:szCs w:val="24"/>
                <w:lang w:eastAsia="zh-CN"/>
              </w:rPr>
            </w:pPr>
            <w:r>
              <w:rPr>
                <w:rFonts w:hint="eastAsia" w:ascii="宋体" w:hAnsi="宋体" w:eastAsia="宋体" w:cs="宋体"/>
                <w:bCs/>
                <w:sz w:val="24"/>
                <w:szCs w:val="24"/>
                <w:lang w:val="en-US" w:eastAsia="zh-CN" w:bidi="ar-SA"/>
              </w:rPr>
              <w:t xml:space="preserve">根据投标人提供的配送方案（至少须包括</w:t>
            </w:r>
            <w:r>
              <w:rPr>
                <w:rFonts w:hint="eastAsia" w:ascii="宋体" w:hAnsi="宋体" w:eastAsia="宋体" w:cs="宋体"/>
                <w:color w:val="000000"/>
                <w:sz w:val="24"/>
                <w:lang w:bidi="ar"/>
              </w:rPr>
              <w:t xml:space="preserve">①</w:t>
            </w:r>
            <w:r>
              <w:rPr>
                <w:rFonts w:hint="eastAsia" w:ascii="宋体" w:hAnsi="宋体" w:eastAsia="宋体" w:cs="宋体"/>
                <w:bCs/>
                <w:sz w:val="24"/>
                <w:szCs w:val="24"/>
                <w:lang w:val="en-US" w:eastAsia="zh-CN" w:bidi="ar-SA"/>
              </w:rPr>
              <w:t xml:space="preserve">配送计划、②人员安排、</w:t>
            </w:r>
            <w:r>
              <w:rPr>
                <w:rFonts w:hint="eastAsia" w:ascii="宋体" w:hAnsi="宋体" w:eastAsia="宋体" w:cs="宋体"/>
                <w:sz w:val="24"/>
                <w:szCs w:val="24"/>
              </w:rPr>
              <w:t xml:space="preserve">食材卫生安全保障</w:t>
            </w:r>
            <w:r>
              <w:rPr>
                <w:rFonts w:hint="eastAsia" w:ascii="宋体" w:hAnsi="宋体" w:eastAsia="宋体" w:cs="宋体"/>
                <w:bCs/>
                <w:sz w:val="24"/>
                <w:szCs w:val="24"/>
                <w:lang w:val="en-US" w:eastAsia="zh-CN" w:bidi="ar-SA"/>
              </w:rPr>
              <w:t xml:space="preserve">、③</w:t>
            </w:r>
            <w:r>
              <w:rPr>
                <w:rFonts w:hint="eastAsia" w:ascii="宋体" w:hAnsi="宋体" w:eastAsia="宋体" w:cs="宋体"/>
                <w:sz w:val="24"/>
                <w:szCs w:val="24"/>
              </w:rPr>
              <w:t xml:space="preserve">配送业务操作流程规范制度、</w:t>
            </w:r>
            <w:r>
              <w:rPr>
                <w:rFonts w:hint="eastAsia" w:ascii="宋体" w:hAnsi="宋体" w:eastAsia="宋体" w:cs="宋体"/>
                <w:sz w:val="24"/>
                <w:szCs w:val="24"/>
                <w:lang w:val="en-US" w:eastAsia="zh-CN"/>
              </w:rPr>
              <w:t xml:space="preserve">④</w:t>
            </w:r>
            <w:r>
              <w:rPr>
                <w:rFonts w:hint="eastAsia" w:ascii="宋体" w:hAnsi="宋体" w:eastAsia="宋体" w:cs="宋体"/>
                <w:sz w:val="24"/>
                <w:szCs w:val="24"/>
              </w:rPr>
              <w:t xml:space="preserve">内部考核、</w:t>
            </w:r>
            <w:r>
              <w:rPr>
                <w:rFonts w:hint="eastAsia" w:ascii="宋体" w:hAnsi="宋体" w:eastAsia="宋体" w:cs="宋体"/>
                <w:sz w:val="24"/>
                <w:szCs w:val="24"/>
                <w:lang w:val="en-US" w:eastAsia="zh-CN"/>
              </w:rPr>
              <w:t xml:space="preserve">⑤</w:t>
            </w:r>
            <w:r>
              <w:rPr>
                <w:rFonts w:hint="eastAsia" w:ascii="宋体" w:hAnsi="宋体" w:eastAsia="宋体" w:cs="宋体"/>
                <w:sz w:val="24"/>
                <w:szCs w:val="24"/>
              </w:rPr>
              <w:t xml:space="preserve">服务质量监督制度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五个方面</w:t>
            </w:r>
            <w:r>
              <w:rPr>
                <w:rFonts w:hint="eastAsia" w:ascii="宋体" w:hAnsi="宋体" w:eastAsia="宋体" w:cs="宋体"/>
                <w:bCs/>
                <w:sz w:val="24"/>
                <w:szCs w:val="24"/>
                <w:lang w:val="en-US" w:eastAsia="zh-CN" w:bidi="ar-SA"/>
              </w:rPr>
              <w:t xml:space="preserve">进行综合评分。方案全面，科学合理，可操作性强，质量保证措施完善，完全满足采购实际需求的，得8分；方案全面，可操作性较强，质量保证措施较完善，基本满足采购实际需求的，得5分；方案全面，可操作性一般，质量保证措施一般，不能完全满足采购实际需求的，得3分；方案存在漏项，可操作性较差，质量保证措施较差，不能满足采购实际需求的，得1分。未提供的不得分。</w:t>
            </w:r>
            <w:r>
              <w:rPr>
                <w:rFonts w:hint="eastAsia" w:ascii="宋体" w:hAnsi="宋体" w:eastAsia="宋体" w:cs="宋体"/>
                <w:sz w:val="24"/>
                <w:szCs w:val="24"/>
                <w:lang w:eastAsia="zh-CN"/>
              </w:rPr>
            </w:r>
            <w:r/>
          </w:p>
        </w:tc>
        <w:tc>
          <w:tcPr>
            <w:tcW w:w="708"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r>
      <w:tr>
        <w:trPr>
          <w:trHeight w:val="1518"/>
        </w:trPr>
        <w:tc>
          <w:tcPr>
            <w:tcW w:w="854"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bidi="ar-SA"/>
              </w:rPr>
            </w:pPr>
            <w:r>
              <w:rPr>
                <w:rFonts w:hint="eastAsia" w:ascii="宋体" w:hAnsi="宋体"/>
                <w:sz w:val="24"/>
                <w:szCs w:val="24"/>
              </w:rPr>
              <w:t xml:space="preserve">食品质量保障措施</w:t>
            </w:r>
            <w:r>
              <w:rPr>
                <w:rFonts w:hint="eastAsia" w:ascii="宋体" w:hAnsi="宋体" w:eastAsia="宋体" w:cs="宋体"/>
                <w:sz w:val="24"/>
                <w:szCs w:val="24"/>
                <w:lang w:val="en-US" w:eastAsia="zh-CN" w:bidi="ar-SA"/>
              </w:rPr>
            </w:r>
            <w:r/>
          </w:p>
        </w:tc>
        <w:tc>
          <w:tcPr>
            <w:tcW w:w="7216" w:type="dxa"/>
            <w:vAlign w:val="center"/>
            <w:textDirection w:val="lrTb"/>
            <w:noWrap w:val="false"/>
          </w:tcPr>
          <w:p>
            <w:pPr>
              <w:pStyle w:val="962"/>
              <w:jc w:val="left"/>
              <w:keepLines w:val="0"/>
              <w:keepNext w:val="0"/>
              <w:pageBreakBefore w:val="0"/>
              <w:spacing w:line="276"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投标人针对本项目确保食品质量和安全拟采取的措施进行阐述，包括：</w:t>
            </w:r>
            <w:r>
              <w:rPr>
                <w:rFonts w:hint="eastAsia" w:ascii="宋体" w:hAnsi="宋体" w:eastAsia="宋体" w:cs="宋体"/>
                <w:bCs/>
                <w:sz w:val="24"/>
                <w:szCs w:val="24"/>
                <w:lang w:val="en-US" w:eastAsia="zh-CN" w:bidi="ar-SA"/>
              </w:rPr>
            </w:r>
            <w:r/>
          </w:p>
          <w:p>
            <w:pPr>
              <w:pStyle w:val="962"/>
              <w:jc w:val="left"/>
              <w:keepLines w:val="0"/>
              <w:keepNext w:val="0"/>
              <w:pageBreakBefore w:val="0"/>
              <w:spacing w:line="276"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①本项目拟供食材原材料的选品（投标人须罗列拟投食材的品牌、产地等信息）4分；</w:t>
            </w:r>
            <w:r>
              <w:rPr>
                <w:rFonts w:hint="eastAsia" w:ascii="宋体" w:hAnsi="宋体" w:eastAsia="宋体" w:cs="宋体"/>
                <w:bCs/>
                <w:sz w:val="24"/>
                <w:szCs w:val="24"/>
                <w:lang w:val="en-US" w:eastAsia="zh-CN" w:bidi="ar-SA"/>
              </w:rPr>
            </w:r>
            <w:r/>
          </w:p>
          <w:p>
            <w:pPr>
              <w:pStyle w:val="962"/>
              <w:jc w:val="left"/>
              <w:keepLines w:val="0"/>
              <w:keepNext w:val="0"/>
              <w:pageBreakBefore w:val="0"/>
              <w:spacing w:line="276" w:lineRule="auto"/>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选品措施严格，货品来源为国内品牌厂商的，具备合作的养殖/种植基地的，得4分；选品措施严格，货品来源为国内品牌厂商，但不具备合作的养殖/种植基地的，得2分，未制定选品措施，货品来源无法佐证，不具备合作的养殖/种植基地的，得1分，</w:t>
            </w:r>
            <w:r>
              <w:rPr>
                <w:rFonts w:hint="eastAsia" w:ascii="宋体" w:hAnsi="宋体" w:eastAsia="宋体" w:cs="宋体"/>
                <w:sz w:val="24"/>
                <w:szCs w:val="24"/>
                <w:lang w:val="en-US" w:eastAsia="zh-CN"/>
              </w:rPr>
              <w:t xml:space="preserve">未提供的不得分</w:t>
            </w:r>
            <w:r>
              <w:rPr>
                <w:rFonts w:hint="eastAsia" w:ascii="宋体" w:hAnsi="宋体" w:eastAsia="宋体" w:cs="宋体"/>
                <w:bCs/>
                <w:sz w:val="24"/>
                <w:szCs w:val="24"/>
                <w:lang w:val="en-US" w:eastAsia="zh-CN" w:bidi="ar-SA"/>
              </w:rPr>
              <w:t xml:space="preserve">。投标人须提供有效佐证材料。</w:t>
            </w:r>
            <w:r>
              <w:rPr>
                <w:rFonts w:ascii="宋体" w:hAnsi="宋体" w:eastAsia="宋体" w:cs="宋体"/>
                <w:bCs/>
                <w:sz w:val="24"/>
                <w:szCs w:val="24"/>
                <w:lang w:val="en-US" w:eastAsia="zh-CN" w:bidi="ar-SA"/>
              </w:rPr>
            </w:r>
            <w:r/>
          </w:p>
          <w:p>
            <w:pPr>
              <w:pStyle w:val="962"/>
              <w:jc w:val="left"/>
              <w:keepLines w:val="0"/>
              <w:keepNext w:val="0"/>
              <w:pageBreakBefore w:val="0"/>
              <w:spacing w:line="276"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②货物的粗加工、包装环节的质量保证措施方案2分；</w:t>
            </w:r>
            <w:r>
              <w:rPr>
                <w:rFonts w:hint="eastAsia" w:ascii="宋体" w:hAnsi="宋体" w:eastAsia="宋体" w:cs="宋体"/>
                <w:bCs/>
                <w:sz w:val="24"/>
                <w:szCs w:val="24"/>
                <w:lang w:val="en-US" w:eastAsia="zh-CN" w:bidi="ar-SA"/>
              </w:rPr>
            </w:r>
            <w:r/>
          </w:p>
          <w:p>
            <w:pPr>
              <w:pStyle w:val="962"/>
              <w:jc w:val="left"/>
              <w:keepLines w:val="0"/>
              <w:keepNext w:val="0"/>
              <w:pageBreakBefore w:val="0"/>
              <w:spacing w:line="276" w:lineRule="auto"/>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投标人提供畜禽、水产等食材的粗加工环节和包装环节操作方案；方案详细合理，可操作性强的，得2分，方案存在缺项，无可操作性，得1分，</w:t>
            </w:r>
            <w:r>
              <w:rPr>
                <w:rFonts w:hint="eastAsia" w:ascii="宋体" w:hAnsi="宋体" w:eastAsia="宋体" w:cs="宋体"/>
                <w:sz w:val="24"/>
                <w:szCs w:val="24"/>
                <w:lang w:val="en-US" w:eastAsia="zh-CN"/>
              </w:rPr>
              <w:t xml:space="preserve">未提供的不得分。</w:t>
            </w:r>
            <w:r>
              <w:rPr>
                <w:rFonts w:ascii="宋体" w:hAnsi="宋体" w:eastAsia="宋体" w:cs="宋体"/>
                <w:bCs/>
                <w:sz w:val="24"/>
                <w:szCs w:val="24"/>
                <w:lang w:val="en-US" w:eastAsia="zh-CN" w:bidi="ar-SA"/>
              </w:rPr>
            </w:r>
            <w:r/>
          </w:p>
          <w:p>
            <w:pPr>
              <w:pStyle w:val="962"/>
              <w:jc w:val="left"/>
              <w:keepLines w:val="0"/>
              <w:keepNext w:val="0"/>
              <w:pageBreakBefore w:val="0"/>
              <w:spacing w:line="276"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③货物的保存、运输环节的质量保证措施方案2分；</w:t>
            </w:r>
            <w:r>
              <w:rPr>
                <w:rFonts w:hint="eastAsia" w:ascii="宋体" w:hAnsi="宋体" w:eastAsia="宋体" w:cs="宋体"/>
                <w:bCs/>
                <w:sz w:val="24"/>
                <w:szCs w:val="24"/>
                <w:lang w:val="en-US" w:eastAsia="zh-CN" w:bidi="ar-SA"/>
              </w:rPr>
            </w:r>
            <w:r/>
          </w:p>
          <w:p>
            <w:pPr>
              <w:pStyle w:val="962"/>
              <w:jc w:val="left"/>
              <w:keepLines w:val="0"/>
              <w:keepNext w:val="0"/>
              <w:pageBreakBefore w:val="0"/>
              <w:spacing w:line="276" w:lineRule="auto"/>
              <w:rPr>
                <w:rFonts w:hint="eastAsia" w:ascii="Courier New" w:hAnsi="宋体" w:cs="Courier New"/>
                <w:sz w:val="24"/>
                <w:szCs w:val="24"/>
                <w:lang w:val="en-US" w:eastAsia="zh-CN" w:bidi="ar-SA"/>
              </w:rPr>
            </w:pPr>
            <w:r>
              <w:rPr>
                <w:rFonts w:hint="eastAsia" w:ascii="宋体" w:hAnsi="宋体" w:eastAsia="宋体" w:cs="宋体"/>
                <w:bCs/>
                <w:sz w:val="24"/>
                <w:szCs w:val="24"/>
                <w:lang w:val="en-US" w:eastAsia="zh-CN" w:bidi="ar-SA"/>
              </w:rPr>
              <w:t xml:space="preserve">投标人针对结合投标人配送货物保存、运输环节进行阐述，措施详细完整，针对性强、可操作性强，得2分；措施简单，针对性、可操作性差，可行性不</w:t>
            </w:r>
            <w:r>
              <w:rPr>
                <w:rFonts w:hint="eastAsia" w:ascii="宋体" w:hAnsi="宋体" w:eastAsia="宋体" w:cs="宋体"/>
                <w:sz w:val="24"/>
                <w:szCs w:val="24"/>
                <w:lang w:val="en-US" w:eastAsia="zh-CN"/>
              </w:rPr>
              <w:t xml:space="preserve">高的得1分。未提供的不得分。</w:t>
            </w:r>
            <w:r>
              <w:rPr>
                <w:rFonts w:hint="eastAsia" w:ascii="Courier New" w:hAnsi="宋体" w:cs="Courier New"/>
                <w:sz w:val="24"/>
                <w:szCs w:val="24"/>
                <w:lang w:val="en-US" w:eastAsia="zh-CN" w:bidi="ar-SA"/>
              </w:rPr>
            </w:r>
            <w:r/>
          </w:p>
        </w:tc>
        <w:tc>
          <w:tcPr>
            <w:tcW w:w="708" w:type="dxa"/>
            <w:vAlign w:val="center"/>
            <w:textDirection w:val="lrTb"/>
            <w:noWrap w:val="false"/>
          </w:tcPr>
          <w:p>
            <w:pPr>
              <w:pStyle w:val="962"/>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r>
      <w:tr>
        <w:trPr/>
        <w:tc>
          <w:tcPr>
            <w:tcW w:w="854"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1185"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应急预案</w:t>
            </w:r>
            <w:r>
              <w:rPr>
                <w:rFonts w:hint="eastAsia" w:ascii="宋体" w:hAnsi="宋体" w:eastAsia="宋体" w:cs="宋体"/>
                <w:sz w:val="24"/>
                <w:szCs w:val="24"/>
              </w:rPr>
            </w:r>
            <w:r/>
          </w:p>
        </w:tc>
        <w:tc>
          <w:tcPr>
            <w:tcW w:w="7216" w:type="dxa"/>
            <w:vAlign w:val="center"/>
            <w:textDirection w:val="lrTb"/>
            <w:noWrap w:val="false"/>
          </w:tcPr>
          <w:p>
            <w:pPr>
              <w:pStyle w:val="1016"/>
              <w:keepLines w:val="0"/>
              <w:keepNext w:val="0"/>
              <w:pageBreakBefore w:val="0"/>
              <w:spacing w:line="276"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投标人面临紧急情况下的预案及措施，包括①灾害性天气（防汛、防冻、防雪）2分；②重大事故的快速处理方案（包括但不限于食物中毒）2分；③临时应急配送方案2分。</w:t>
            </w:r>
            <w:r>
              <w:rPr>
                <w:rFonts w:hint="eastAsia" w:ascii="宋体" w:hAnsi="宋体" w:eastAsia="宋体" w:cs="宋体"/>
                <w:bCs/>
                <w:sz w:val="24"/>
                <w:szCs w:val="24"/>
                <w:lang w:val="en-US" w:eastAsia="zh-CN" w:bidi="ar-SA"/>
              </w:rPr>
            </w:r>
            <w:r/>
          </w:p>
          <w:p>
            <w:pPr>
              <w:pStyle w:val="1016"/>
              <w:keepLines w:val="0"/>
              <w:keepNext w:val="0"/>
              <w:pageBreakBefore w:val="0"/>
              <w:spacing w:line="276"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bidi="ar-SA"/>
              </w:rPr>
              <w:t xml:space="preserve">投标人针对每条内容进行阐述，应急措施考虑全面、有针对性，应急预案完善的，得2分；应急措施考虑全面、但未针对采购单位需求作针对性设计的，得1分。</w:t>
            </w:r>
            <w:r>
              <w:rPr>
                <w:rFonts w:hint="eastAsia" w:ascii="宋体" w:hAnsi="宋体" w:eastAsia="宋体" w:cs="宋体"/>
                <w:bCs/>
                <w:sz w:val="24"/>
                <w:szCs w:val="24"/>
                <w:lang w:val="en-US" w:eastAsia="zh-CN" w:bidi="ar-SA"/>
              </w:rPr>
              <w:t xml:space="preserve">未提供的不得分</w:t>
            </w:r>
            <w:r>
              <w:rPr>
                <w:rFonts w:hint="eastAsia" w:ascii="宋体" w:hAnsi="宋体" w:eastAsia="宋体" w:cs="宋体"/>
                <w:bCs/>
                <w:sz w:val="24"/>
                <w:szCs w:val="24"/>
                <w:lang w:val="en-US" w:eastAsia="zh-CN" w:bidi="ar-SA"/>
              </w:rPr>
              <w:t xml:space="preserve">。</w:t>
            </w:r>
            <w:r>
              <w:rPr>
                <w:rFonts w:hint="eastAsia" w:ascii="宋体" w:hAnsi="宋体" w:eastAsia="宋体" w:cs="宋体"/>
                <w:sz w:val="24"/>
                <w:szCs w:val="24"/>
                <w:lang w:eastAsia="zh-CN"/>
              </w:rPr>
            </w:r>
            <w:r/>
          </w:p>
        </w:tc>
        <w:tc>
          <w:tcPr>
            <w:tcW w:w="708"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r>
            <w:r/>
          </w:p>
        </w:tc>
      </w:tr>
      <w:tr>
        <w:trPr/>
        <w:tc>
          <w:tcPr>
            <w:tcW w:w="854"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1185" w:type="dxa"/>
            <w:vAlign w:val="center"/>
            <w:textDirection w:val="lrTb"/>
            <w:noWrap w:val="false"/>
          </w:tcPr>
          <w:p>
            <w:pPr>
              <w:pStyle w:val="962"/>
              <w:jc w:val="center"/>
              <w:keepLines w:val="0"/>
              <w:keepNext w:val="0"/>
              <w:pageBreakBefore w:val="0"/>
              <w:spacing w:line="276"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售后服务方案</w:t>
            </w:r>
            <w:r>
              <w:rPr>
                <w:rFonts w:hint="eastAsia" w:ascii="宋体" w:hAnsi="宋体" w:eastAsia="宋体" w:cs="宋体"/>
                <w:sz w:val="24"/>
                <w:szCs w:val="24"/>
                <w:lang w:val="en-US" w:eastAsia="zh-CN" w:bidi="ar-SA"/>
              </w:rPr>
            </w:r>
            <w:r/>
          </w:p>
        </w:tc>
        <w:tc>
          <w:tcPr>
            <w:tcW w:w="7216" w:type="dxa"/>
            <w:vAlign w:val="top"/>
            <w:textDirection w:val="lrTb"/>
            <w:noWrap w:val="false"/>
          </w:tcPr>
          <w:p>
            <w:pPr>
              <w:pStyle w:val="1016"/>
              <w:keepLines w:val="0"/>
              <w:keepNext w:val="0"/>
              <w:pageBreakBefore w:val="0"/>
              <w:spacing w:line="276"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根据投标人提供的售后服务方案进行阐述，包括①日常服务方案2分；②退换货处理2分；③遇紧急需求、产品断货等特殊情形的服务方案2分。</w:t>
            </w:r>
            <w:r>
              <w:rPr>
                <w:rFonts w:hint="eastAsia" w:ascii="宋体" w:hAnsi="宋体" w:eastAsia="宋体" w:cs="宋体"/>
                <w:bCs/>
                <w:sz w:val="24"/>
                <w:szCs w:val="24"/>
                <w:lang w:val="en-US" w:eastAsia="zh-CN" w:bidi="ar-SA"/>
              </w:rPr>
            </w:r>
            <w:r/>
          </w:p>
          <w:p>
            <w:pPr>
              <w:pStyle w:val="1016"/>
              <w:keepLines w:val="0"/>
              <w:keepNext w:val="0"/>
              <w:pageBreakBefore w:val="0"/>
              <w:spacing w:line="276"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方案合理且具有可操作性，针对性强的，得2分；方案合理但是可操作性不强的，得1分。未提供的不得分。</w:t>
            </w:r>
            <w:r>
              <w:rPr>
                <w:rFonts w:hint="eastAsia" w:ascii="宋体" w:hAnsi="宋体" w:eastAsia="宋体" w:cs="宋体"/>
                <w:bCs/>
                <w:sz w:val="24"/>
                <w:szCs w:val="24"/>
                <w:lang w:val="en-US" w:eastAsia="zh-CN" w:bidi="ar-SA"/>
              </w:rPr>
            </w:r>
            <w:r/>
          </w:p>
        </w:tc>
        <w:tc>
          <w:tcPr>
            <w:tcW w:w="708" w:type="dxa"/>
            <w:vAlign w:val="center"/>
            <w:textDirection w:val="lrTb"/>
            <w:noWrap w:val="false"/>
          </w:tcPr>
          <w:p>
            <w:pPr>
              <w:pStyle w:val="962"/>
              <w:jc w:val="center"/>
              <w:spacing w:line="36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bidi="ar-SA"/>
              </w:rPr>
            </w:r>
            <w:r/>
          </w:p>
        </w:tc>
      </w:tr>
      <w:tr>
        <w:trPr/>
        <w:tc>
          <w:tcPr>
            <w:tcW w:w="854" w:type="dxa"/>
            <w:vAlign w:val="center"/>
            <w:textDirection w:val="lrTb"/>
            <w:noWrap w:val="false"/>
          </w:tcPr>
          <w:p>
            <w:pPr>
              <w:pStyle w:val="96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1185" w:type="dxa"/>
            <w:vAlign w:val="center"/>
            <w:textDirection w:val="lrTb"/>
            <w:noWrap w:val="false"/>
          </w:tcPr>
          <w:p>
            <w:pPr>
              <w:pStyle w:val="962"/>
              <w:jc w:val="center"/>
              <w:keepLines w:val="0"/>
              <w:keepNext w:val="0"/>
              <w:pageBreakBefore w:val="0"/>
              <w:spacing w:line="276"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增值服务</w:t>
            </w:r>
            <w:r>
              <w:rPr>
                <w:rFonts w:hint="eastAsia" w:ascii="宋体" w:hAnsi="宋体" w:eastAsia="宋体" w:cs="宋体"/>
                <w:sz w:val="24"/>
                <w:szCs w:val="24"/>
                <w:lang w:val="en-US" w:eastAsia="zh-CN" w:bidi="ar-SA"/>
              </w:rPr>
            </w:r>
            <w:r/>
          </w:p>
        </w:tc>
        <w:tc>
          <w:tcPr>
            <w:tcW w:w="7216" w:type="dxa"/>
            <w:vAlign w:val="top"/>
            <w:textDirection w:val="lrTb"/>
            <w:noWrap w:val="false"/>
          </w:tcPr>
          <w:p>
            <w:pPr>
              <w:pStyle w:val="1016"/>
              <w:keepLines w:val="0"/>
              <w:keepNext w:val="0"/>
              <w:pageBreakBefore w:val="0"/>
              <w:spacing w:line="276"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为全方位多角度提升服务水平，投标人能为采购单位提供额外增值服务的，包含针对采购单位或采购单位所属民辅警提供增值服务方案，方案新颖，可操作性强的，得4分；方案单一，无特色亮点，缺乏操作性的，得2分。未提供的不得分。</w:t>
            </w:r>
            <w:r>
              <w:rPr>
                <w:rFonts w:hint="eastAsia" w:ascii="宋体" w:hAnsi="宋体" w:eastAsia="宋体" w:cs="宋体"/>
                <w:bCs/>
                <w:sz w:val="24"/>
                <w:szCs w:val="24"/>
                <w:lang w:val="en-US" w:eastAsia="zh-CN" w:bidi="ar-SA"/>
              </w:rPr>
            </w:r>
            <w:r/>
          </w:p>
        </w:tc>
        <w:tc>
          <w:tcPr>
            <w:tcW w:w="708" w:type="dxa"/>
            <w:vAlign w:val="center"/>
            <w:textDirection w:val="lrTb"/>
            <w:noWrap w:val="false"/>
          </w:tcPr>
          <w:p>
            <w:pPr>
              <w:pStyle w:val="962"/>
              <w:jc w:val="center"/>
              <w:spacing w:line="36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bidi="ar-SA"/>
              </w:rPr>
            </w:r>
            <w:r/>
          </w:p>
        </w:tc>
      </w:tr>
    </w:tbl>
    <w:p>
      <w:pPr>
        <w:pStyle w:val="962"/>
        <w:ind w:firstLine="480"/>
        <w:keepLines w:val="0"/>
        <w:keepNext w:val="0"/>
        <w:pageBreakBefore w:val="0"/>
        <w:spacing w:line="360" w:lineRule="auto"/>
        <w:widowControl w:val="off"/>
        <w:rPr>
          <w:rFonts w:hint="eastAsia"/>
        </w:rPr>
      </w:pPr>
      <w:r>
        <w:rPr>
          <w:rFonts w:ascii="宋体" w:hAnsi="宋体"/>
          <w:sz w:val="24"/>
        </w:rPr>
        <w:t xml:space="preserve">备注：</w:t>
      </w:r>
      <w:r>
        <w:rPr>
          <w:rFonts w:hint="eastAsia" w:ascii="宋体" w:hAnsi="宋体"/>
          <w:sz w:val="24"/>
        </w:rPr>
        <w:t xml:space="preserve">（1）</w:t>
      </w:r>
      <w:r>
        <w:rPr>
          <w:rFonts w:hint="eastAsia" w:ascii="宋体" w:hAnsi="宋体" w:cs="宋体"/>
          <w:bCs/>
          <w:sz w:val="24"/>
        </w:rPr>
        <w:t xml:space="preserve">投标人的商务技术部分得分相差悬殊，</w:t>
      </w:r>
      <w:r>
        <w:rPr>
          <w:rFonts w:hint="eastAsia" w:ascii="宋体" w:hAnsi="宋体"/>
          <w:bCs/>
          <w:sz w:val="24"/>
        </w:rPr>
        <w:t xml:space="preserve">评标委员会认为得分畸低的，视为未实质性响应招标文件要求，作无效投标文件处理；</w:t>
      </w:r>
      <w:r>
        <w:rPr>
          <w:rFonts w:hint="eastAsia"/>
        </w:rPr>
      </w:r>
      <w:r/>
    </w:p>
    <w:p>
      <w:pPr>
        <w:pStyle w:val="962"/>
        <w:ind w:firstLine="480"/>
        <w:keepLines w:val="0"/>
        <w:keepNext w:val="0"/>
        <w:pageBreakBefore w:val="0"/>
        <w:spacing w:line="360" w:lineRule="auto"/>
        <w:widowControl w:val="off"/>
        <w:rPr>
          <w:rFonts w:hint="eastAsia" w:ascii="宋体" w:hAnsi="宋体" w:cs="宋体"/>
          <w:sz w:val="24"/>
        </w:rPr>
      </w:pPr>
      <w:r>
        <w:rPr>
          <w:rFonts w:hint="eastAsia" w:ascii="宋体" w:hAnsi="宋体"/>
          <w:sz w:val="24"/>
        </w:rPr>
        <w:t xml:space="preserve">（2）</w:t>
      </w:r>
      <w:r>
        <w:rPr>
          <w:rFonts w:ascii="宋体" w:hAnsi="宋体"/>
          <w:sz w:val="24"/>
        </w:rPr>
        <w:t xml:space="preserve">上述</w:t>
      </w:r>
      <w:r>
        <w:rPr>
          <w:rFonts w:hint="eastAsia" w:ascii="宋体" w:hAnsi="宋体"/>
          <w:sz w:val="24"/>
        </w:rPr>
        <w:t xml:space="preserve">投标</w:t>
      </w:r>
      <w:r>
        <w:rPr>
          <w:rFonts w:ascii="宋体" w:hAnsi="宋体"/>
          <w:sz w:val="24"/>
        </w:rPr>
        <w:t xml:space="preserve">文件中所提供的相关</w:t>
      </w:r>
      <w:r>
        <w:rPr>
          <w:rFonts w:hint="eastAsia" w:ascii="宋体" w:hAnsi="宋体"/>
          <w:sz w:val="24"/>
        </w:rPr>
        <w:t xml:space="preserve">证明文件</w:t>
      </w:r>
      <w:r>
        <w:rPr>
          <w:rFonts w:ascii="宋体" w:hAnsi="宋体"/>
          <w:sz w:val="24"/>
        </w:rPr>
        <w:t xml:space="preserve">等必须</w:t>
      </w:r>
      <w:r>
        <w:rPr>
          <w:rFonts w:hint="eastAsia" w:ascii="宋体" w:hAnsi="宋体"/>
          <w:sz w:val="24"/>
        </w:rPr>
        <w:t xml:space="preserve">真实，且</w:t>
      </w:r>
      <w:r>
        <w:rPr>
          <w:rFonts w:ascii="宋体" w:hAnsi="宋体"/>
          <w:sz w:val="24"/>
        </w:rPr>
        <w:t xml:space="preserve">与原件一致。采购结束后，如发现虚假或与事实不符的，将取消其</w:t>
      </w:r>
      <w:r>
        <w:rPr>
          <w:rFonts w:hint="eastAsia" w:ascii="宋体" w:hAnsi="宋体"/>
          <w:sz w:val="24"/>
        </w:rPr>
        <w:t xml:space="preserve">中标</w:t>
      </w:r>
      <w:r>
        <w:rPr>
          <w:rFonts w:ascii="宋体" w:hAnsi="宋体"/>
          <w:sz w:val="24"/>
        </w:rPr>
        <w:t xml:space="preserve">资格。</w:t>
      </w:r>
      <w:r>
        <w:rPr>
          <w:rFonts w:hint="eastAsia" w:ascii="宋体" w:hAnsi="宋体" w:cs="宋体"/>
          <w:sz w:val="24"/>
        </w:rPr>
      </w:r>
      <w:r/>
    </w:p>
    <w:p>
      <w:pPr>
        <w:pStyle w:val="962"/>
        <w:ind w:firstLine="482"/>
        <w:keepLines w:val="0"/>
        <w:keepNext w:val="0"/>
        <w:pageBreakBefore w:val="0"/>
        <w:spacing w:line="360" w:lineRule="auto"/>
        <w:widowControl w:val="off"/>
        <w:rPr>
          <w:rFonts w:hint="eastAsia"/>
          <w:bCs/>
          <w:sz w:val="24"/>
          <w:szCs w:val="24"/>
          <w:lang w:eastAsia="zh-CN"/>
        </w:rPr>
      </w:pPr>
      <w:r>
        <w:rPr>
          <w:rFonts w:hint="eastAsia" w:ascii="宋体" w:hAnsi="宋体" w:cs="宋体"/>
          <w:b/>
          <w:sz w:val="24"/>
          <w:lang w:val="en-US" w:eastAsia="zh-CN"/>
        </w:rPr>
        <w:t xml:space="preserve">七、</w:t>
      </w:r>
      <w:r>
        <w:rPr>
          <w:rFonts w:hint="eastAsia" w:ascii="宋体" w:hAnsi="宋体" w:cs="宋体"/>
          <w:b/>
          <w:sz w:val="24"/>
          <w:lang w:val="zh-CN"/>
        </w:rPr>
        <w:t xml:space="preserve">价格分</w:t>
      </w:r>
      <w:r>
        <w:rPr>
          <w:rFonts w:hint="eastAsia" w:ascii="宋体" w:hAnsi="宋体" w:cs="宋体"/>
          <w:b/>
          <w:sz w:val="24"/>
        </w:rPr>
        <w:t xml:space="preserve">：</w:t>
      </w:r>
      <w:r>
        <w:rPr>
          <w:rFonts w:hint="eastAsia" w:ascii="宋体" w:hAnsi="宋体" w:eastAsia="宋体" w:cs="宋体"/>
          <w:b/>
          <w:sz w:val="24"/>
          <w:lang w:val="en-US" w:eastAsia="zh-CN"/>
        </w:rPr>
        <w:t xml:space="preserve">30</w:t>
      </w:r>
      <w:r>
        <w:rPr>
          <w:rFonts w:hint="eastAsia" w:ascii="宋体" w:hAnsi="宋体" w:eastAsia="宋体" w:cs="宋体"/>
          <w:b/>
          <w:sz w:val="24"/>
          <w:lang w:val="zh-CN" w:eastAsia="zh-CN"/>
        </w:rPr>
        <w:t xml:space="preserve">分</w:t>
      </w:r>
      <w:r>
        <w:rPr>
          <w:rFonts w:hint="eastAsia"/>
          <w:bCs/>
          <w:sz w:val="24"/>
          <w:szCs w:val="24"/>
          <w:lang w:eastAsia="zh-CN"/>
        </w:rPr>
      </w:r>
      <w:r/>
    </w:p>
    <w:p>
      <w:pPr>
        <w:pStyle w:val="962"/>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宋体"/>
          <w:color w:val="000000"/>
          <w:sz w:val="24"/>
          <w:szCs w:val="24"/>
          <w:highlight w:val="none"/>
        </w:rPr>
        <w:t xml:space="preserve">本项目采用一次性报价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lang w:val="en-US" w:eastAsia="zh-CN"/>
        </w:rPr>
        <w:t xml:space="preserve">折扣率（%）</w:t>
      </w:r>
      <w:r>
        <w:rPr>
          <w:rFonts w:hint="eastAsia" w:ascii="宋体" w:hAnsi="宋体" w:eastAsia="宋体" w:cs="宋体"/>
          <w:sz w:val="24"/>
          <w:szCs w:val="24"/>
          <w:highlight w:val="none"/>
        </w:rPr>
        <w:t xml:space="preserve">报价形式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投标人的各单项价格折扣报价最高</w:t>
      </w:r>
      <w:r>
        <w:rPr>
          <w:rFonts w:hint="eastAsia" w:ascii="宋体" w:hAnsi="宋体" w:eastAsia="宋体" w:cs="宋体"/>
          <w:sz w:val="24"/>
          <w:szCs w:val="24"/>
          <w:highlight w:val="none"/>
        </w:rPr>
        <w:t xml:space="preserve">不得超</w:t>
      </w:r>
      <w:r>
        <w:rPr>
          <w:rFonts w:hint="eastAsia" w:ascii="宋体" w:hAnsi="宋体" w:eastAsia="宋体" w:cs="宋体"/>
          <w:sz w:val="24"/>
          <w:szCs w:val="24"/>
          <w:highlight w:val="none"/>
          <w:lang w:val="en-US" w:eastAsia="zh-CN"/>
        </w:rPr>
        <w:t xml:space="preserve">过各单项的最高折扣，否则做无效投标文件</w:t>
      </w:r>
      <w:r>
        <w:rPr>
          <w:rFonts w:hint="eastAsia" w:ascii="宋体" w:hAnsi="宋体" w:eastAsia="宋体" w:cs="宋体"/>
          <w:sz w:val="24"/>
          <w:highlight w:val="none"/>
        </w:rPr>
        <w:t xml:space="preserve">处理</w:t>
      </w: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上述报价保留到小数点后2位，</w:t>
      </w:r>
      <w:r>
        <w:rPr>
          <w:rFonts w:hint="eastAsia"/>
          <w:bCs/>
          <w:sz w:val="24"/>
          <w:szCs w:val="24"/>
        </w:rPr>
        <w:t xml:space="preserve">否则按四舍五入法修正后进行评审</w:t>
      </w:r>
      <w:r>
        <w:rPr>
          <w:rFonts w:hint="eastAsia"/>
          <w:bCs/>
          <w:sz w:val="24"/>
          <w:szCs w:val="24"/>
          <w:lang w:eastAsia="zh-CN"/>
        </w:rPr>
        <w:t xml:space="preserve">。</w:t>
      </w:r>
      <w:r>
        <w:rPr>
          <w:rFonts w:hint="eastAsia" w:ascii="宋体" w:hAnsi="宋体" w:eastAsia="宋体" w:cs="Times New Roman"/>
          <w:sz w:val="24"/>
          <w:lang w:eastAsia="zh-CN"/>
        </w:rPr>
      </w:r>
      <w:r/>
    </w:p>
    <w:p>
      <w:pPr>
        <w:pStyle w:val="962"/>
        <w:ind w:firstLine="480"/>
        <w:keepLines w:val="0"/>
        <w:keepNext w:val="0"/>
        <w:pageBreakBefore w:val="0"/>
        <w:spacing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rPr>
        <w:t xml:space="preserve">根据</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的价格</w:t>
      </w:r>
      <w:r>
        <w:rPr>
          <w:rFonts w:hint="eastAsia" w:ascii="宋体" w:hAnsi="宋体" w:eastAsia="宋体" w:cs="Times New Roman"/>
          <w:sz w:val="24"/>
          <w:lang w:val="en-US" w:eastAsia="zh-CN"/>
        </w:rPr>
        <w:t xml:space="preserve">折扣</w:t>
      </w:r>
      <w:r>
        <w:rPr>
          <w:rFonts w:hint="eastAsia" w:ascii="宋体" w:hAnsi="宋体" w:eastAsia="宋体" w:cs="Times New Roman"/>
          <w:sz w:val="24"/>
        </w:rPr>
        <w:t xml:space="preserve">打分。满足招标文件要求且</w:t>
      </w:r>
      <w:r>
        <w:rPr>
          <w:rFonts w:hint="eastAsia" w:ascii="宋体" w:hAnsi="宋体" w:eastAsia="宋体" w:cs="Times New Roman"/>
          <w:sz w:val="24"/>
          <w:lang w:val="en-US" w:eastAsia="zh-CN"/>
        </w:rPr>
        <w:t xml:space="preserve">投标</w:t>
      </w:r>
      <w:r>
        <w:rPr>
          <w:rFonts w:hint="eastAsia" w:ascii="宋体" w:hAnsi="宋体" w:eastAsia="宋体" w:cs="Times New Roman"/>
          <w:sz w:val="24"/>
        </w:rPr>
        <w:t xml:space="preserve">价格</w:t>
      </w:r>
      <w:r>
        <w:rPr>
          <w:rFonts w:hint="eastAsia" w:ascii="宋体" w:hAnsi="宋体" w:eastAsia="宋体" w:cs="Times New Roman"/>
          <w:sz w:val="24"/>
          <w:lang w:val="en-US" w:eastAsia="zh-CN"/>
        </w:rPr>
        <w:t xml:space="preserve">折扣</w:t>
      </w:r>
      <w:r>
        <w:rPr>
          <w:rFonts w:hint="eastAsia" w:ascii="宋体" w:hAnsi="宋体" w:eastAsia="宋体" w:cs="Times New Roman"/>
          <w:sz w:val="24"/>
        </w:rPr>
        <w:t xml:space="preserve">最</w:t>
      </w:r>
      <w:r>
        <w:rPr>
          <w:rFonts w:hint="eastAsia" w:ascii="宋体" w:hAnsi="宋体" w:eastAsia="宋体" w:cs="Times New Roman"/>
          <w:sz w:val="24"/>
          <w:lang w:val="en-US" w:eastAsia="zh-CN"/>
        </w:rPr>
        <w:t xml:space="preserve">低</w:t>
      </w:r>
      <w:r>
        <w:rPr>
          <w:rFonts w:hint="eastAsia" w:ascii="宋体" w:hAnsi="宋体" w:eastAsia="宋体" w:cs="Times New Roman"/>
          <w:sz w:val="24"/>
        </w:rPr>
        <w:t xml:space="preserve">的</w:t>
      </w:r>
      <w:r>
        <w:rPr>
          <w:rFonts w:hint="eastAsia" w:ascii="宋体" w:hAnsi="宋体" w:eastAsia="宋体" w:cs="Times New Roman"/>
          <w:sz w:val="24"/>
          <w:lang w:val="en-US" w:eastAsia="zh-CN"/>
        </w:rPr>
        <w:t xml:space="preserve">投标报价</w:t>
      </w:r>
      <w:r>
        <w:rPr>
          <w:rFonts w:hint="eastAsia" w:ascii="宋体" w:hAnsi="宋体" w:eastAsia="宋体" w:cs="Times New Roman"/>
          <w:sz w:val="24"/>
        </w:rPr>
        <w:t xml:space="preserve">为基准</w:t>
      </w:r>
      <w:r>
        <w:rPr>
          <w:rFonts w:hint="eastAsia" w:ascii="宋体" w:hAnsi="宋体" w:eastAsia="宋体" w:cs="Times New Roman"/>
          <w:sz w:val="24"/>
          <w:lang w:val="en-US" w:eastAsia="zh-CN"/>
        </w:rPr>
        <w:t xml:space="preserve">折扣</w:t>
      </w:r>
      <w:r>
        <w:rPr>
          <w:rFonts w:hint="eastAsia" w:ascii="宋体" w:hAnsi="宋体" w:eastAsia="宋体" w:cs="Times New Roman"/>
          <w:sz w:val="24"/>
        </w:rPr>
        <w:t xml:space="preserve">，其该单项得分为</w:t>
      </w:r>
      <w:r>
        <w:rPr>
          <w:rFonts w:hint="eastAsia" w:ascii="宋体" w:hAnsi="宋体" w:eastAsia="宋体" w:cs="Times New Roman"/>
          <w:sz w:val="24"/>
          <w:lang w:val="en-US" w:eastAsia="zh-CN"/>
        </w:rPr>
        <w:t xml:space="preserve">单项</w:t>
      </w:r>
      <w:r>
        <w:rPr>
          <w:rFonts w:hint="eastAsia" w:ascii="宋体" w:hAnsi="宋体" w:eastAsia="宋体" w:cs="Times New Roman"/>
          <w:sz w:val="24"/>
        </w:rPr>
        <w:t xml:space="preserve">满分（权重分），其他</w:t>
      </w:r>
      <w:r>
        <w:rPr>
          <w:rFonts w:hint="eastAsia" w:ascii="宋体" w:hAnsi="宋体" w:eastAsia="宋体" w:cs="Times New Roman"/>
          <w:sz w:val="24"/>
          <w:lang w:val="en-US" w:eastAsia="zh-CN"/>
        </w:rPr>
        <w:t xml:space="preserve">投标人的该单项得分按照下列公式计算：</w:t>
      </w:r>
      <w:r>
        <w:rPr>
          <w:rFonts w:hint="eastAsia" w:ascii="宋体" w:hAnsi="宋体" w:eastAsia="宋体" w:cs="Times New Roman"/>
          <w:sz w:val="24"/>
          <w:lang w:val="en-US" w:eastAsia="zh-CN"/>
        </w:rPr>
      </w:r>
      <w:r/>
    </w:p>
    <w:p>
      <w:pPr>
        <w:pStyle w:val="962"/>
        <w:ind w:firstLine="480"/>
        <w:keepLines w:val="0"/>
        <w:keepNext w:val="0"/>
        <w:pageBreakBefore w:val="0"/>
        <w:spacing w:line="360" w:lineRule="auto"/>
        <w:widowControl w:val="off"/>
        <w:rPr>
          <w:rFonts w:hint="eastAsia" w:ascii="Times New Roman" w:hAnsi="Times New Roman" w:eastAsia="宋体" w:cs="Times New Roman"/>
          <w:sz w:val="24"/>
          <w:lang w:val="en-US" w:eastAsia="zh-CN"/>
        </w:rPr>
      </w:pPr>
      <w:r>
        <w:rPr>
          <w:rFonts w:hint="eastAsia" w:ascii="宋体" w:hAnsi="宋体" w:eastAsia="宋体" w:cs="宋体"/>
          <w:sz w:val="24"/>
        </w:rPr>
        <w:t xml:space="preserve">单项价格折扣得分=（单项基准折扣/投标</w:t>
      </w:r>
      <w:r>
        <w:rPr>
          <w:rFonts w:hint="eastAsia" w:ascii="宋体" w:hAnsi="宋体" w:eastAsia="宋体" w:cs="宋体"/>
          <w:sz w:val="24"/>
          <w:lang w:val="en-US" w:eastAsia="zh-CN"/>
        </w:rPr>
        <w:t xml:space="preserve">人</w:t>
      </w:r>
      <w:r>
        <w:rPr>
          <w:rFonts w:hint="eastAsia" w:ascii="宋体" w:hAnsi="宋体" w:eastAsia="宋体" w:cs="宋体"/>
          <w:sz w:val="24"/>
        </w:rPr>
        <w:t xml:space="preserve">单项</w:t>
      </w:r>
      <w:r>
        <w:rPr>
          <w:rFonts w:hint="eastAsia" w:ascii="宋体" w:hAnsi="宋体" w:eastAsia="宋体" w:cs="宋体"/>
          <w:sz w:val="24"/>
          <w:lang w:val="en-US" w:eastAsia="zh-CN"/>
        </w:rPr>
        <w:t xml:space="preserve">价格</w:t>
      </w:r>
      <w:r>
        <w:rPr>
          <w:rFonts w:hint="eastAsia" w:ascii="宋体" w:hAnsi="宋体" w:eastAsia="宋体" w:cs="宋体"/>
          <w:sz w:val="24"/>
        </w:rPr>
        <w:t xml:space="preserve">折扣）×单项</w:t>
      </w:r>
      <w:r>
        <w:rPr>
          <w:rFonts w:hint="eastAsia" w:ascii="宋体" w:hAnsi="宋体" w:eastAsia="宋体" w:cs="宋体"/>
          <w:sz w:val="24"/>
          <w:lang w:val="en-US" w:eastAsia="zh-CN"/>
        </w:rPr>
        <w:t xml:space="preserve">权重</w:t>
      </w:r>
      <w:r>
        <w:rPr>
          <w:rFonts w:hint="eastAsia" w:ascii="宋体" w:hAnsi="宋体" w:eastAsia="宋体" w:cs="宋体"/>
          <w:sz w:val="24"/>
        </w:rPr>
        <w:t xml:space="preserve">分值×100%</w:t>
      </w:r>
      <w:r>
        <w:rPr>
          <w:rFonts w:hint="eastAsia" w:ascii="宋体" w:hAnsi="宋体" w:eastAsia="宋体" w:cs="宋体"/>
          <w:sz w:val="24"/>
          <w:lang w:eastAsia="zh-CN"/>
        </w:rPr>
        <w:t xml:space="preserve">。</w:t>
      </w:r>
      <w:r>
        <w:rPr>
          <w:rFonts w:hint="eastAsia" w:ascii="Times New Roman" w:hAnsi="Times New Roman" w:eastAsia="宋体" w:cs="Times New Roman"/>
          <w:sz w:val="24"/>
          <w:lang w:val="en-US" w:eastAsia="zh-CN"/>
        </w:rPr>
      </w:r>
      <w:r/>
    </w:p>
    <w:p>
      <w:pPr>
        <w:pStyle w:val="962"/>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如：下列“大米、面粉、食用油项目”，甲、乙、丙三家</w:t>
      </w:r>
      <w:r>
        <w:rPr>
          <w:rFonts w:hint="eastAsia" w:ascii="宋体" w:hAnsi="宋体" w:eastAsia="宋体" w:cs="Times New Roman"/>
          <w:sz w:val="24"/>
          <w:lang w:val="en-US" w:eastAsia="zh-CN"/>
        </w:rPr>
        <w:t xml:space="preserve">价格折扣</w:t>
      </w:r>
      <w:r>
        <w:rPr>
          <w:rFonts w:hint="eastAsia" w:ascii="宋体" w:hAnsi="宋体" w:eastAsia="宋体" w:cs="Times New Roman"/>
          <w:sz w:val="24"/>
        </w:rPr>
        <w:t xml:space="preserve">报价，甲价格折扣为8</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%，乙为85%，丙为89%，则8</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%为基准折扣，甲</w:t>
      </w:r>
      <w:r>
        <w:rPr>
          <w:rFonts w:hint="eastAsia" w:ascii="宋体" w:hAnsi="宋体" w:eastAsia="宋体" w:cs="Times New Roman"/>
          <w:sz w:val="24"/>
          <w:lang w:val="en-US" w:eastAsia="zh-CN"/>
        </w:rPr>
        <w:t xml:space="preserve">该项价格折扣得分为</w:t>
      </w:r>
      <w:r>
        <w:rPr>
          <w:rFonts w:hint="eastAsia" w:ascii="宋体" w:hAnsi="宋体" w:eastAsia="宋体" w:cs="Times New Roman"/>
          <w:sz w:val="24"/>
        </w:rPr>
        <w:t xml:space="preserve">满分即</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.5分，乙、丙供应商得分按公式计算。</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962"/>
        <w:ind w:firstLine="482"/>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b/>
          <w:bCs/>
          <w:sz w:val="24"/>
          <w:lang w:val="en-US" w:eastAsia="zh-CN"/>
        </w:rPr>
        <w:t xml:space="preserve">各投标人价格</w:t>
      </w:r>
      <w:r>
        <w:rPr>
          <w:rFonts w:hint="eastAsia" w:ascii="宋体" w:hAnsi="宋体" w:eastAsia="宋体" w:cs="Times New Roman"/>
          <w:b/>
          <w:bCs/>
          <w:sz w:val="24"/>
        </w:rPr>
        <w:t xml:space="preserve">总得分=∑（各项基准折扣/</w:t>
      </w:r>
      <w:r>
        <w:rPr>
          <w:rFonts w:hint="eastAsia" w:ascii="宋体" w:hAnsi="宋体" w:eastAsia="宋体" w:cs="Times New Roman"/>
          <w:b/>
          <w:bCs/>
          <w:sz w:val="24"/>
          <w:lang w:val="en-US" w:eastAsia="zh-CN"/>
        </w:rPr>
        <w:t xml:space="preserve">投标人</w:t>
      </w:r>
      <w:r>
        <w:rPr>
          <w:rFonts w:hint="eastAsia" w:ascii="宋体" w:hAnsi="宋体" w:eastAsia="宋体" w:cs="Times New Roman"/>
          <w:b/>
          <w:bCs/>
          <w:sz w:val="24"/>
        </w:rPr>
        <w:t xml:space="preserve">各项</w:t>
      </w:r>
      <w:r>
        <w:rPr>
          <w:rFonts w:hint="eastAsia" w:ascii="宋体" w:hAnsi="宋体" w:eastAsia="宋体" w:cs="Times New Roman"/>
          <w:b/>
          <w:bCs/>
          <w:sz w:val="24"/>
          <w:lang w:val="en-US" w:eastAsia="zh-CN"/>
        </w:rPr>
        <w:t xml:space="preserve">价格</w:t>
      </w:r>
      <w:r>
        <w:rPr>
          <w:rFonts w:hint="eastAsia" w:ascii="宋体" w:hAnsi="宋体" w:eastAsia="宋体" w:cs="Times New Roman"/>
          <w:b/>
          <w:bCs/>
          <w:sz w:val="24"/>
        </w:rPr>
        <w:t xml:space="preserve">折扣）×单项</w:t>
      </w:r>
      <w:r>
        <w:rPr>
          <w:rFonts w:hint="eastAsia" w:ascii="宋体" w:hAnsi="宋体" w:eastAsia="宋体" w:cs="Times New Roman"/>
          <w:b/>
          <w:bCs/>
          <w:sz w:val="24"/>
          <w:lang w:val="en-US" w:eastAsia="zh-CN"/>
        </w:rPr>
        <w:t xml:space="preserve">权重</w:t>
      </w:r>
      <w:r>
        <w:rPr>
          <w:rFonts w:hint="eastAsia" w:ascii="宋体" w:hAnsi="宋体" w:eastAsia="宋体" w:cs="Times New Roman"/>
          <w:b/>
          <w:bCs/>
          <w:sz w:val="24"/>
        </w:rPr>
        <w:t xml:space="preserve">分值</w:t>
      </w:r>
      <w:r>
        <w:rPr>
          <w:rFonts w:hint="eastAsia" w:ascii="宋体" w:hAnsi="宋体" w:eastAsia="宋体" w:cs="Times New Roman"/>
          <w:b/>
          <w:bCs/>
          <w:sz w:val="24"/>
          <w:lang w:eastAsia="zh-CN"/>
        </w:rPr>
        <w:t xml:space="preserve">。</w:t>
      </w:r>
      <w:r>
        <w:rPr>
          <w:rFonts w:hint="eastAsia" w:ascii="宋体" w:hAnsi="宋体" w:eastAsia="宋体" w:cs="Times New Roman"/>
          <w:sz w:val="24"/>
          <w:lang w:eastAsia="zh-CN"/>
        </w:rPr>
      </w:r>
      <w:r/>
    </w:p>
    <w:p>
      <w:pPr>
        <w:pStyle w:val="962"/>
        <w:jc w:val="cente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价格折扣评审项目及分值</w:t>
      </w:r>
      <w:r>
        <w:rPr>
          <w:rFonts w:hint="eastAsia" w:ascii="宋体" w:hAnsi="宋体" w:eastAsia="宋体" w:cs="宋体"/>
          <w:b/>
          <w:color w:val="000000"/>
          <w:sz w:val="24"/>
          <w:szCs w:val="24"/>
          <w:highlight w:val="none"/>
        </w:rPr>
      </w:r>
      <w:r/>
    </w:p>
    <w:tbl>
      <w:tblPr>
        <w:tblW w:w="100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2077"/>
        <w:gridCol w:w="847"/>
        <w:gridCol w:w="1348"/>
        <w:gridCol w:w="5258"/>
      </w:tblGrid>
      <w:tr>
        <w:trPr>
          <w:trHeight w:val="841"/>
        </w:trPr>
        <w:tc>
          <w:tcPr>
            <w:tcW w:w="551" w:type="dxa"/>
            <w:vAlign w:val="center"/>
            <w:textDirection w:val="lrTb"/>
            <w:noWrap w:val="false"/>
          </w:tcPr>
          <w:p>
            <w:pPr>
              <w:pStyle w:val="962"/>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077" w:type="dxa"/>
            <w:vAlign w:val="center"/>
            <w:textDirection w:val="lrTb"/>
            <w:noWrap w:val="false"/>
          </w:tcPr>
          <w:p>
            <w:pPr>
              <w:pStyle w:val="962"/>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评审项目</w:t>
            </w:r>
            <w:r>
              <w:rPr>
                <w:rFonts w:hint="eastAsia" w:ascii="宋体" w:hAnsi="宋体" w:eastAsia="宋体" w:cs="宋体"/>
                <w:b/>
                <w:color w:val="000000"/>
                <w:sz w:val="24"/>
                <w:szCs w:val="24"/>
                <w:highlight w:val="none"/>
              </w:rPr>
            </w:r>
            <w:r/>
          </w:p>
        </w:tc>
        <w:tc>
          <w:tcPr>
            <w:tcW w:w="847" w:type="dxa"/>
            <w:vAlign w:val="center"/>
            <w:textDirection w:val="lrTb"/>
            <w:noWrap w:val="false"/>
          </w:tcPr>
          <w:p>
            <w:pPr>
              <w:pStyle w:val="962"/>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权重分值</w:t>
            </w:r>
            <w:r>
              <w:rPr>
                <w:rFonts w:hint="eastAsia" w:ascii="宋体" w:hAnsi="宋体" w:eastAsia="宋体" w:cs="宋体"/>
                <w:b/>
                <w:color w:val="000000"/>
                <w:sz w:val="24"/>
                <w:szCs w:val="24"/>
                <w:highlight w:val="none"/>
              </w:rPr>
            </w:r>
            <w:r/>
          </w:p>
        </w:tc>
        <w:tc>
          <w:tcPr>
            <w:tcW w:w="1348" w:type="dxa"/>
            <w:vAlign w:val="center"/>
            <w:textDirection w:val="lrTb"/>
            <w:noWrap w:val="false"/>
          </w:tcPr>
          <w:p>
            <w:pPr>
              <w:pStyle w:val="962"/>
              <w:jc w:val="center"/>
              <w:spacing w:line="36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最高折扣</w:t>
            </w:r>
            <w:r>
              <w:rPr>
                <w:rFonts w:hint="eastAsia" w:ascii="宋体" w:hAnsi="宋体" w:eastAsia="宋体" w:cs="宋体"/>
                <w:b/>
                <w:color w:val="000000"/>
                <w:sz w:val="24"/>
                <w:szCs w:val="24"/>
                <w:highlight w:val="none"/>
                <w:lang w:val="en-US" w:eastAsia="zh-CN" w:bidi="ar-SA"/>
              </w:rPr>
            </w:r>
            <w:r/>
          </w:p>
        </w:tc>
        <w:tc>
          <w:tcPr>
            <w:tcW w:w="5258" w:type="dxa"/>
            <w:vAlign w:val="center"/>
            <w:textDirection w:val="lrTb"/>
            <w:noWrap w:val="false"/>
          </w:tcPr>
          <w:p>
            <w:pPr>
              <w:pStyle w:val="962"/>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678"/>
        </w:trPr>
        <w:tc>
          <w:tcPr>
            <w:tcW w:w="551"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077"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大</w:t>
            </w:r>
            <w:r>
              <w:rPr>
                <w:rFonts w:hint="eastAsia" w:ascii="宋体" w:hAnsi="宋体" w:eastAsia="宋体" w:cs="宋体"/>
                <w:color w:val="000000"/>
                <w:sz w:val="21"/>
                <w:szCs w:val="21"/>
                <w:highlight w:val="none"/>
              </w:rPr>
              <w:t xml:space="preserve">米、</w:t>
            </w:r>
            <w:r>
              <w:rPr>
                <w:rFonts w:hint="eastAsia" w:ascii="宋体" w:hAnsi="宋体" w:eastAsia="宋体" w:cs="宋体"/>
                <w:color w:val="000000"/>
                <w:sz w:val="21"/>
                <w:szCs w:val="21"/>
                <w:highlight w:val="none"/>
                <w:lang w:val="en-US" w:eastAsia="zh-CN"/>
              </w:rPr>
              <w:t xml:space="preserve">面粉</w:t>
            </w:r>
            <w:r>
              <w:rPr>
                <w:rFonts w:hint="eastAsia" w:ascii="宋体" w:hAnsi="宋体" w:eastAsia="宋体" w:cs="宋体"/>
                <w:color w:val="000000"/>
                <w:sz w:val="21"/>
                <w:szCs w:val="21"/>
                <w:highlight w:val="none"/>
              </w:rPr>
              <w:t xml:space="preserve">、食用油</w:t>
            </w:r>
            <w:r>
              <w:rPr>
                <w:rFonts w:hint="eastAsia" w:ascii="宋体" w:hAnsi="宋体" w:eastAsia="宋体" w:cs="宋体"/>
                <w:color w:val="000000"/>
                <w:sz w:val="21"/>
                <w:szCs w:val="21"/>
                <w:highlight w:val="none"/>
              </w:rPr>
            </w:r>
            <w:r/>
          </w:p>
        </w:tc>
        <w:tc>
          <w:tcPr>
            <w:tcW w:w="847"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lang w:val="en-US" w:eastAsia="zh-CN"/>
              </w:rPr>
            </w:r>
            <w:r/>
          </w:p>
        </w:tc>
        <w:tc>
          <w:tcPr>
            <w:tcW w:w="1348"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lang w:val="en-US" w:eastAsia="zh-CN" w:bidi="ar-SA"/>
              </w:rPr>
            </w:r>
            <w:r/>
          </w:p>
        </w:tc>
        <w:tc>
          <w:tcPr>
            <w:tcW w:w="5258" w:type="dxa"/>
            <w:vAlign w:val="center"/>
            <w:vMerge w:val="restart"/>
            <w:textDirection w:val="lrTb"/>
            <w:noWrap w:val="false"/>
          </w:tcPr>
          <w:p>
            <w:pPr>
              <w:pStyle w:val="962"/>
              <w:spacing w:line="3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南通市发展改革委员会网站（http://fgw.nantong.gov.cn/）发布</w:t>
            </w:r>
            <w:r>
              <w:rPr>
                <w:rFonts w:hint="eastAsia" w:ascii="宋体" w:hAnsi="宋体" w:eastAsia="宋体" w:cs="宋体"/>
                <w:b/>
                <w:bCs/>
                <w:color w:val="000000"/>
                <w:sz w:val="24"/>
                <w:szCs w:val="24"/>
                <w:highlight w:val="none"/>
                <w:lang w:val="en-US" w:eastAsia="zh-CN"/>
              </w:rPr>
              <w:t xml:space="preserve">信息价的，按送货当日前一日</w:t>
            </w:r>
            <w:r>
              <w:rPr>
                <w:rFonts w:hint="eastAsia" w:ascii="宋体" w:hAnsi="宋体" w:eastAsia="宋体" w:cs="宋体"/>
                <w:b/>
                <w:bCs/>
                <w:color w:val="000000"/>
                <w:sz w:val="24"/>
                <w:szCs w:val="24"/>
                <w:highlight w:val="none"/>
                <w:lang w:val="en-US" w:eastAsia="zh-CN"/>
              </w:rPr>
              <w:t xml:space="preserve">南通市发展改革委员会网站公布的“市场价格”栏“主副食品价格”的南通市区部分市场主副食品价格的平均价为</w:t>
            </w:r>
            <w:r>
              <w:rPr>
                <w:rFonts w:hint="eastAsia" w:ascii="宋体" w:hAnsi="宋体" w:eastAsia="宋体" w:cs="宋体"/>
                <w:b/>
                <w:bCs/>
                <w:color w:val="000000"/>
                <w:sz w:val="24"/>
                <w:szCs w:val="24"/>
                <w:highlight w:val="none"/>
                <w:lang w:val="en-US" w:eastAsia="zh-CN"/>
              </w:rPr>
              <w:t xml:space="preserve">基准价；</w:t>
            </w:r>
            <w:r>
              <w:rPr>
                <w:rFonts w:hint="eastAsia" w:ascii="宋体" w:hAnsi="宋体" w:eastAsia="宋体" w:cs="宋体"/>
                <w:b/>
                <w:bCs/>
                <w:color w:val="000000"/>
                <w:sz w:val="24"/>
                <w:szCs w:val="24"/>
                <w:highlight w:val="none"/>
                <w:lang w:val="en-US" w:eastAsia="zh-CN"/>
              </w:rPr>
            </w:r>
            <w:r/>
          </w:p>
          <w:p>
            <w:pPr>
              <w:pStyle w:val="962"/>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南通市发展改革委员会网站未发布信息价的，中标人应提前通知采购单位，经双方协商后进行调整确认，原则上按寻找到的其他市场价格*（1-中标优惠率）*实际数量结算。</w:t>
            </w:r>
            <w:r>
              <w:rPr>
                <w:rFonts w:hint="eastAsia" w:ascii="宋体" w:hAnsi="宋体" w:eastAsia="宋体" w:cs="宋体"/>
                <w:b/>
                <w:bCs/>
                <w:color w:val="000000"/>
                <w:sz w:val="24"/>
                <w:szCs w:val="24"/>
                <w:highlight w:val="none"/>
              </w:rPr>
            </w:r>
            <w:r/>
          </w:p>
        </w:tc>
      </w:tr>
      <w:tr>
        <w:trPr>
          <w:trHeight w:val="600"/>
        </w:trPr>
        <w:tc>
          <w:tcPr>
            <w:tcW w:w="551"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077"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猪肉类（鲜）、牛肉类（鲜）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光禽（鲜）</w:t>
            </w:r>
            <w:r>
              <w:rPr>
                <w:rFonts w:hint="eastAsia" w:ascii="宋体" w:hAnsi="宋体" w:eastAsia="宋体" w:cs="宋体"/>
                <w:color w:val="000000"/>
                <w:sz w:val="21"/>
                <w:szCs w:val="21"/>
                <w:highlight w:val="none"/>
                <w:lang w:val="en-US" w:eastAsia="zh-CN"/>
              </w:rPr>
            </w:r>
            <w:r/>
          </w:p>
        </w:tc>
        <w:tc>
          <w:tcPr>
            <w:tcW w:w="847"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348"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lang w:val="en-US" w:eastAsia="zh-CN" w:bidi="ar-SA"/>
              </w:rPr>
            </w:r>
            <w:r/>
          </w:p>
        </w:tc>
        <w:tc>
          <w:tcPr>
            <w:tcW w:w="5258" w:type="dxa"/>
            <w:vAlign w:val="center"/>
            <w:vMerge w:val="continue"/>
            <w:textDirection w:val="lrTb"/>
            <w:noWrap w:val="false"/>
          </w:tcPr>
          <w:p>
            <w:pPr>
              <w:pStyle w:val="962"/>
              <w:spacing w:line="36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78"/>
        </w:trPr>
        <w:tc>
          <w:tcPr>
            <w:tcW w:w="551"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077"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蔬菜</w:t>
            </w:r>
            <w:r>
              <w:rPr>
                <w:rFonts w:hint="eastAsia" w:ascii="宋体" w:hAnsi="宋体" w:eastAsia="宋体" w:cs="宋体"/>
                <w:color w:val="000000"/>
                <w:sz w:val="21"/>
                <w:szCs w:val="21"/>
                <w:highlight w:val="none"/>
                <w:lang w:val="en-US" w:eastAsia="zh-CN"/>
              </w:rPr>
              <w:t xml:space="preserve">水果类、</w:t>
            </w:r>
            <w:r>
              <w:rPr>
                <w:rFonts w:hint="eastAsia" w:ascii="宋体" w:hAnsi="宋体" w:eastAsia="宋体" w:cs="宋体"/>
                <w:color w:val="000000"/>
                <w:sz w:val="21"/>
                <w:szCs w:val="21"/>
                <w:highlight w:val="none"/>
              </w:rPr>
              <w:t xml:space="preserve">豆制品类</w:t>
            </w:r>
            <w:r>
              <w:rPr>
                <w:rFonts w:hint="eastAsia" w:ascii="宋体" w:hAnsi="宋体" w:eastAsia="宋体" w:cs="宋体"/>
                <w:color w:val="000000"/>
                <w:sz w:val="21"/>
                <w:szCs w:val="21"/>
                <w:highlight w:val="none"/>
              </w:rPr>
            </w:r>
            <w:r/>
          </w:p>
        </w:tc>
        <w:tc>
          <w:tcPr>
            <w:tcW w:w="847"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348"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lang w:val="en-US" w:eastAsia="zh-CN" w:bidi="ar-SA"/>
              </w:rPr>
            </w:r>
            <w:r/>
          </w:p>
        </w:tc>
        <w:tc>
          <w:tcPr>
            <w:tcW w:w="5258" w:type="dxa"/>
            <w:vAlign w:val="center"/>
            <w:vMerge w:val="continue"/>
            <w:textDirection w:val="lrTb"/>
            <w:noWrap w:val="false"/>
          </w:tcPr>
          <w:p>
            <w:pPr>
              <w:pStyle w:val="962"/>
              <w:spacing w:line="3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891"/>
        </w:trPr>
        <w:tc>
          <w:tcPr>
            <w:tcW w:w="551"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077"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调味品、干货制品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禽蛋类</w:t>
            </w:r>
            <w:r>
              <w:rPr>
                <w:rFonts w:hint="eastAsia" w:ascii="宋体" w:hAnsi="宋体" w:eastAsia="宋体" w:cs="宋体"/>
                <w:color w:val="000000"/>
                <w:sz w:val="21"/>
                <w:szCs w:val="21"/>
                <w:highlight w:val="none"/>
                <w:lang w:val="en-US" w:eastAsia="zh-CN"/>
              </w:rPr>
            </w:r>
            <w:r/>
          </w:p>
        </w:tc>
        <w:tc>
          <w:tcPr>
            <w:tcW w:w="847"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zh-CN"/>
              </w:rPr>
            </w:r>
            <w:r/>
          </w:p>
        </w:tc>
        <w:tc>
          <w:tcPr>
            <w:tcW w:w="1348"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5258" w:type="dxa"/>
            <w:vAlign w:val="center"/>
            <w:vMerge w:val="continue"/>
            <w:textDirection w:val="lrTb"/>
            <w:noWrap w:val="false"/>
          </w:tcPr>
          <w:p>
            <w:pPr>
              <w:pStyle w:val="96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44"/>
        </w:trPr>
        <w:tc>
          <w:tcPr>
            <w:tcW w:w="551"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077"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冷冻食品</w:t>
            </w:r>
            <w:r>
              <w:rPr>
                <w:rFonts w:hint="eastAsia" w:ascii="宋体" w:hAnsi="宋体" w:eastAsia="宋体" w:cs="宋体"/>
                <w:sz w:val="21"/>
                <w:szCs w:val="21"/>
                <w:highlight w:val="none"/>
                <w:lang w:val="en-US" w:eastAsia="zh-CN"/>
              </w:rPr>
              <w:t xml:space="preserve">类</w:t>
            </w:r>
            <w:r>
              <w:rPr>
                <w:rFonts w:hint="eastAsia" w:ascii="宋体" w:hAnsi="宋体" w:eastAsia="宋体" w:cs="宋体"/>
                <w:color w:val="000000"/>
                <w:sz w:val="21"/>
                <w:szCs w:val="21"/>
                <w:highlight w:val="none"/>
              </w:rPr>
              <w:t xml:space="preserve">、半成品</w:t>
            </w:r>
            <w:r>
              <w:rPr>
                <w:rFonts w:hint="eastAsia" w:ascii="宋体" w:hAnsi="宋体" w:eastAsia="宋体" w:cs="宋体"/>
                <w:color w:val="000000"/>
                <w:sz w:val="21"/>
                <w:szCs w:val="21"/>
                <w:highlight w:val="none"/>
              </w:rPr>
              <w:t xml:space="preserve">类</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水产品类（鲜、冻）</w:t>
            </w:r>
            <w:r>
              <w:rPr>
                <w:rFonts w:hint="eastAsia" w:ascii="宋体" w:hAnsi="宋体" w:eastAsia="宋体" w:cs="宋体"/>
                <w:color w:val="000000"/>
                <w:sz w:val="21"/>
                <w:szCs w:val="21"/>
                <w:highlight w:val="none"/>
              </w:rPr>
            </w:r>
            <w:r/>
          </w:p>
        </w:tc>
        <w:tc>
          <w:tcPr>
            <w:tcW w:w="847"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348"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lang w:val="en-US" w:eastAsia="zh-CN" w:bidi="ar-SA"/>
              </w:rPr>
            </w:r>
            <w:r/>
          </w:p>
        </w:tc>
        <w:tc>
          <w:tcPr>
            <w:tcW w:w="5258" w:type="dxa"/>
            <w:vAlign w:val="center"/>
            <w:vMerge w:val="continue"/>
            <w:textDirection w:val="lrTb"/>
            <w:noWrap w:val="false"/>
          </w:tcPr>
          <w:p>
            <w:pPr>
              <w:pStyle w:val="96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1"/>
        <w:ind w:right="0"/>
        <w:jc w:val="both"/>
        <w:keepLines w:val="0"/>
        <w:keepNext w:val="0"/>
        <w:pageBreakBefore w:val="0"/>
        <w:spacing w:before="0" w:after="0" w:line="360" w:lineRule="auto"/>
        <w:widowControl w:val="off"/>
        <w:rPr>
          <w:rFonts w:hint="eastAsia" w:ascii="宋体" w:hAnsi="宋体" w:cs="宋体"/>
          <w:b/>
          <w:bCs/>
          <w:highlight w:val="none"/>
        </w:rPr>
      </w:pPr>
      <w:r>
        <w:rPr>
          <w:rFonts w:hint="eastAsia" w:ascii="宋体" w:hAnsi="宋体" w:cs="宋体"/>
          <w:b/>
          <w:highlight w:val="none"/>
          <w:lang w:val="en-US" w:eastAsia="zh-CN"/>
        </w:rPr>
        <w:t xml:space="preserve">八、</w:t>
      </w:r>
      <w:r>
        <w:rPr>
          <w:rFonts w:hint="eastAsia" w:ascii="宋体" w:hAnsi="宋体" w:cs="宋体"/>
          <w:b/>
          <w:bCs/>
          <w:highlight w:val="none"/>
        </w:rPr>
        <w:t xml:space="preserve">政府采购政策功能落实</w:t>
      </w:r>
      <w:r>
        <w:rPr>
          <w:rFonts w:hint="eastAsia" w:ascii="宋体" w:hAnsi="宋体" w:cs="宋体"/>
          <w:b/>
          <w:bCs/>
          <w:highlight w:val="none"/>
        </w:rPr>
      </w:r>
      <w:r/>
    </w:p>
    <w:p>
      <w:pPr>
        <w:pStyle w:val="962"/>
        <w:ind w:firstLine="57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1.小微型企业价格扣除</w:t>
      </w:r>
      <w:r>
        <w:rPr>
          <w:rFonts w:hint="eastAsia" w:ascii="宋体" w:hAnsi="宋体" w:cs="宋体"/>
          <w:bCs/>
          <w:sz w:val="24"/>
          <w:highlight w:val="none"/>
        </w:rPr>
      </w:r>
      <w:r/>
    </w:p>
    <w:p>
      <w:pPr>
        <w:pStyle w:val="962"/>
        <w:ind w:firstLine="57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（1）本项目对小型和微型企业产品给予10%的扣除价格，用扣除后的价格参与评审。</w:t>
      </w:r>
      <w:r>
        <w:rPr>
          <w:rFonts w:hint="eastAsia" w:ascii="宋体" w:hAnsi="宋体" w:cs="宋体"/>
          <w:bCs/>
          <w:sz w:val="24"/>
          <w:highlight w:val="none"/>
        </w:rPr>
      </w:r>
      <w:r/>
    </w:p>
    <w:p>
      <w:pPr>
        <w:pStyle w:val="962"/>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（2）投标人需按照《政府采购促进中小企业发展管理办法》（财库﹝2020﹞46 号）的规定提供相应的《中小企业声明函》。</w:t>
      </w:r>
      <w:r>
        <w:rPr>
          <w:rFonts w:hint="eastAsia" w:ascii="宋体" w:hAnsi="宋体" w:cs="宋体"/>
          <w:bCs/>
          <w:sz w:val="24"/>
          <w:highlight w:val="none"/>
        </w:rPr>
      </w:r>
      <w:r/>
    </w:p>
    <w:p>
      <w:pPr>
        <w:pStyle w:val="962"/>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（3）企业标准请参照《关于印发中小企业划型标准规定的通知》（工信部联企业[2011]300号）文件规定自行填写。</w:t>
      </w:r>
      <w:r>
        <w:rPr>
          <w:rFonts w:hint="eastAsia" w:ascii="宋体" w:hAnsi="宋体" w:cs="宋体"/>
          <w:bCs/>
          <w:sz w:val="24"/>
          <w:highlight w:val="none"/>
        </w:rPr>
      </w:r>
      <w:r/>
    </w:p>
    <w:p>
      <w:pPr>
        <w:pStyle w:val="962"/>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2.残疾人福利单位价格扣除</w:t>
      </w:r>
      <w:r>
        <w:rPr>
          <w:rFonts w:hint="eastAsia" w:ascii="宋体" w:hAnsi="宋体" w:cs="宋体"/>
          <w:bCs/>
          <w:sz w:val="24"/>
          <w:highlight w:val="none"/>
        </w:rPr>
      </w:r>
      <w:r/>
    </w:p>
    <w:p>
      <w:pPr>
        <w:pStyle w:val="962"/>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（1）本项目对残疾人福利性单位，给予10%的价格扣除，用扣除后的价格参与评审。</w:t>
      </w:r>
      <w:r>
        <w:rPr>
          <w:rFonts w:hint="eastAsia" w:ascii="宋体" w:hAnsi="宋体" w:cs="宋体"/>
          <w:bCs/>
          <w:sz w:val="24"/>
          <w:highlight w:val="none"/>
        </w:rPr>
      </w:r>
      <w:r/>
    </w:p>
    <w:p>
      <w:pPr>
        <w:pStyle w:val="962"/>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（2）残疾人福利单位需按照采购文件的要求提供《残疾人福利性单位声明函》。</w:t>
      </w:r>
      <w:r>
        <w:rPr>
          <w:rFonts w:hint="eastAsia" w:ascii="宋体" w:hAnsi="宋体" w:cs="宋体"/>
          <w:bCs/>
          <w:sz w:val="24"/>
          <w:highlight w:val="none"/>
        </w:rPr>
      </w:r>
      <w:r/>
    </w:p>
    <w:p>
      <w:pPr>
        <w:pStyle w:val="962"/>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（3）残疾人福利单位标准请参照《关于促进残疾人就业政府采购政策的通知》（财库〔2017〕141号）。</w:t>
      </w:r>
      <w:r>
        <w:rPr>
          <w:rFonts w:hint="eastAsia" w:ascii="宋体" w:hAnsi="宋体" w:cs="宋体"/>
          <w:bCs/>
          <w:sz w:val="24"/>
          <w:highlight w:val="none"/>
        </w:rPr>
      </w:r>
      <w:r/>
    </w:p>
    <w:p>
      <w:pPr>
        <w:pStyle w:val="962"/>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3.监狱和戒毒企业价格扣除</w:t>
      </w:r>
      <w:r>
        <w:rPr>
          <w:rFonts w:hint="eastAsia" w:ascii="宋体" w:hAnsi="宋体" w:cs="宋体"/>
          <w:bCs/>
          <w:sz w:val="24"/>
          <w:highlight w:val="none"/>
        </w:rPr>
      </w:r>
      <w:r/>
    </w:p>
    <w:p>
      <w:pPr>
        <w:pStyle w:val="962"/>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（1）本项目对监狱和戒毒企业（简称监狱企业）给予</w:t>
      </w:r>
      <w:r>
        <w:rPr>
          <w:rFonts w:hint="eastAsia" w:ascii="宋体" w:hAnsi="宋体" w:cs="宋体"/>
          <w:b/>
          <w:sz w:val="24"/>
          <w:highlight w:val="none"/>
        </w:rPr>
        <w:t xml:space="preserve">10%</w:t>
      </w:r>
      <w:r>
        <w:rPr>
          <w:rFonts w:hint="eastAsia" w:ascii="宋体" w:hAnsi="宋体" w:cs="宋体"/>
          <w:bCs/>
          <w:sz w:val="24"/>
          <w:highlight w:val="none"/>
        </w:rPr>
        <w:t xml:space="preserve">的价格扣除，用扣除后的价格参与评审。</w:t>
      </w:r>
      <w:r>
        <w:rPr>
          <w:rFonts w:hint="eastAsia" w:ascii="宋体" w:hAnsi="宋体" w:cs="宋体"/>
          <w:bCs/>
          <w:sz w:val="24"/>
          <w:highlight w:val="none"/>
        </w:rPr>
      </w:r>
      <w:r/>
    </w:p>
    <w:p>
      <w:pPr>
        <w:pStyle w:val="962"/>
        <w:ind w:firstLine="570"/>
        <w:spacing w:line="360" w:lineRule="auto"/>
        <w:rPr>
          <w:rFonts w:hint="eastAsia" w:ascii="宋体" w:hAnsi="宋体" w:cs="宋体"/>
          <w:bCs/>
          <w:sz w:val="24"/>
        </w:rPr>
      </w:pPr>
      <w:r>
        <w:rPr>
          <w:rFonts w:hint="eastAsia" w:ascii="宋体" w:hAnsi="宋体" w:cs="宋体"/>
          <w:bCs/>
          <w:sz w:val="24"/>
          <w:highlight w:val="none"/>
        </w:rPr>
        <w:t xml:space="preserve">（2）监</w:t>
      </w:r>
      <w:r>
        <w:rPr>
          <w:rFonts w:hint="eastAsia" w:ascii="宋体" w:hAnsi="宋体" w:cs="宋体"/>
          <w:bCs/>
          <w:sz w:val="24"/>
        </w:rPr>
        <w:t xml:space="preserve">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s="宋体"/>
          <w:bCs/>
          <w:sz w:val="24"/>
        </w:rPr>
      </w:r>
      <w:r/>
    </w:p>
    <w:p>
      <w:pPr>
        <w:pStyle w:val="962"/>
        <w:ind w:firstLine="570"/>
        <w:spacing w:line="360" w:lineRule="auto"/>
        <w:rPr>
          <w:rFonts w:hint="eastAsia"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rPr>
          <w:rFonts w:hint="eastAsia" w:ascii="宋体" w:hAnsi="宋体" w:cs="宋体"/>
          <w:bCs/>
          <w:sz w:val="24"/>
        </w:rPr>
      </w:r>
      <w:r/>
    </w:p>
    <w:p>
      <w:pPr>
        <w:pStyle w:val="962"/>
        <w:ind w:firstLine="570"/>
        <w:spacing w:line="360" w:lineRule="auto"/>
        <w:rPr>
          <w:rFonts w:hint="eastAsia" w:ascii="宋体" w:hAnsi="宋体" w:cs="宋体"/>
          <w:bCs/>
          <w:sz w:val="24"/>
        </w:rPr>
      </w:pPr>
      <w:r>
        <w:rPr>
          <w:rFonts w:hint="eastAsia" w:ascii="宋体" w:hAnsi="宋体" w:cs="宋体"/>
          <w:bCs/>
          <w:sz w:val="24"/>
        </w:rPr>
        <w:t xml:space="preserve">4.残疾人福利单位、监狱企业属于小型、微型企业的，不重复享受政策。</w:t>
      </w:r>
      <w:r>
        <w:rPr>
          <w:rFonts w:hint="eastAsia" w:ascii="宋体" w:hAnsi="宋体" w:cs="宋体"/>
          <w:bCs/>
          <w:sz w:val="24"/>
        </w:rPr>
      </w:r>
      <w:r/>
    </w:p>
    <w:p>
      <w:pPr>
        <w:pStyle w:val="962"/>
        <w:ind w:firstLine="570"/>
        <w:spacing w:line="360" w:lineRule="auto"/>
        <w:rPr>
          <w:rFonts w:hint="eastAsia" w:ascii="宋体" w:hAnsi="宋体" w:cs="宋体"/>
          <w:b/>
          <w:sz w:val="24"/>
        </w:rPr>
      </w:pPr>
      <w:r>
        <w:rPr>
          <w:rFonts w:hint="eastAsia" w:ascii="宋体" w:hAnsi="宋体" w:cs="宋体"/>
          <w:bCs/>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cs="宋体"/>
          <w:b/>
          <w:sz w:val="24"/>
        </w:rPr>
      </w:r>
      <w:r/>
    </w:p>
    <w:p>
      <w:pPr>
        <w:pStyle w:val="962"/>
        <w:ind w:firstLine="570"/>
        <w:spacing w:line="360" w:lineRule="auto"/>
        <w:rPr>
          <w:rFonts w:hint="eastAsia" w:ascii="宋体" w:hAnsi="宋体" w:cs="宋体"/>
          <w:bCs/>
          <w:sz w:val="24"/>
        </w:rPr>
      </w:pPr>
      <w:r>
        <w:rPr>
          <w:rFonts w:hint="eastAsia" w:ascii="宋体" w:hAnsi="宋体" w:cs="宋体"/>
          <w:bCs/>
          <w:sz w:val="24"/>
        </w:rPr>
        <w:t xml:space="preserve">6.联合体各方均为小型、微型企业（残疾人福利单位、监狱企业）的，联合体享受上述同类价格扣除，用扣除后的价格参与评审。</w:t>
      </w:r>
      <w:r>
        <w:rPr>
          <w:rFonts w:hint="eastAsia" w:ascii="宋体" w:hAnsi="宋体" w:cs="宋体"/>
          <w:bCs/>
          <w:sz w:val="24"/>
        </w:rPr>
      </w:r>
      <w:r/>
    </w:p>
    <w:p>
      <w:pPr>
        <w:pStyle w:val="962"/>
        <w:ind w:firstLine="570"/>
        <w:spacing w:line="360" w:lineRule="auto"/>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lang w:val="en-US" w:eastAsia="zh-CN"/>
        </w:rPr>
        <w:t xml:space="preserve">本项目</w:t>
      </w:r>
      <w:r>
        <w:rPr>
          <w:rFonts w:hint="eastAsia" w:ascii="宋体" w:hAnsi="宋体" w:cs="宋体"/>
          <w:bCs/>
          <w:sz w:val="24"/>
        </w:rPr>
        <w:t xml:space="preserve">专门面向中小企业采购，不再执行价格评审优惠的扶持政策。</w:t>
      </w:r>
      <w:r>
        <w:rPr>
          <w:rFonts w:hint="eastAsia" w:ascii="宋体" w:hAnsi="宋体" w:cs="宋体"/>
          <w:bCs/>
          <w:sz w:val="24"/>
        </w:rPr>
      </w:r>
      <w:r/>
    </w:p>
    <w:p>
      <w:pPr>
        <w:pStyle w:val="962"/>
        <w:ind w:firstLine="570"/>
        <w:spacing w:line="360" w:lineRule="auto"/>
        <w:rPr>
          <w:rFonts w:hint="eastAsia" w:ascii="宋体" w:hAnsi="宋体" w:cs="宋体"/>
          <w:bCs/>
          <w:sz w:val="24"/>
        </w:rPr>
      </w:pPr>
      <w:r>
        <w:rPr>
          <w:rFonts w:hint="eastAsia" w:ascii="宋体" w:hAnsi="宋体" w:cs="宋体"/>
          <w:b/>
          <w:sz w:val="24"/>
          <w:lang w:val="en-US" w:eastAsia="zh-CN"/>
        </w:rPr>
        <w:t xml:space="preserve">九、</w:t>
      </w:r>
      <w:r>
        <w:rPr>
          <w:rFonts w:hint="eastAsia" w:ascii="宋体" w:hAnsi="宋体" w:cs="宋体"/>
          <w:b/>
          <w:sz w:val="24"/>
        </w:rPr>
        <w:t xml:space="preserve">中标人的确定</w:t>
      </w:r>
      <w:r>
        <w:rPr>
          <w:rFonts w:hint="eastAsia" w:ascii="宋体" w:hAnsi="宋体" w:cs="宋体"/>
          <w:bCs/>
          <w:sz w:val="24"/>
        </w:rPr>
      </w:r>
      <w:r/>
    </w:p>
    <w:p>
      <w:pPr>
        <w:pStyle w:val="962"/>
        <w:ind w:firstLine="570"/>
        <w:spacing w:line="360" w:lineRule="auto"/>
        <w:rPr>
          <w:rFonts w:hint="eastAsia" w:ascii="宋体" w:hAnsi="宋体" w:cs="宋体"/>
          <w:sz w:val="24"/>
        </w:rPr>
      </w:pPr>
      <w:r>
        <w:rPr>
          <w:rFonts w:hint="eastAsia" w:ascii="宋体" w:hAnsi="宋体" w:cs="宋体"/>
          <w:sz w:val="24"/>
        </w:rPr>
        <w:t xml:space="preserve">评委会汇总各评委评分后，按照</w:t>
      </w:r>
      <w:r>
        <w:rPr>
          <w:rFonts w:hint="eastAsia" w:ascii="宋体" w:hAnsi="宋体" w:cs="宋体"/>
          <w:sz w:val="24"/>
          <w:lang w:val="en-US" w:eastAsia="zh-CN"/>
        </w:rPr>
        <w:t xml:space="preserve">综合得分</w:t>
      </w:r>
      <w:r>
        <w:rPr>
          <w:rFonts w:hint="eastAsia" w:ascii="宋体" w:hAnsi="宋体" w:cs="宋体"/>
          <w:sz w:val="24"/>
        </w:rPr>
        <w:t xml:space="preserve">得分从高到低的顺序推荐三名中标候选人，并编写评标报告。</w:t>
      </w:r>
      <w:r>
        <w:rPr>
          <w:rFonts w:hint="eastAsia" w:ascii="宋体" w:hAnsi="宋体" w:cs="宋体"/>
          <w:sz w:val="24"/>
        </w:rPr>
      </w:r>
      <w:r/>
    </w:p>
    <w:p>
      <w:pPr>
        <w:pStyle w:val="962"/>
        <w:ind w:firstLine="570"/>
        <w:spacing w:line="360" w:lineRule="auto"/>
        <w:rPr>
          <w:rFonts w:hint="eastAsia" w:ascii="宋体" w:hAnsi="宋体" w:cs="宋体"/>
          <w:sz w:val="24"/>
        </w:rPr>
      </w:pPr>
      <w:r>
        <w:rPr>
          <w:rFonts w:hint="eastAsia" w:ascii="宋体" w:hAnsi="宋体" w:cs="宋体"/>
          <w:sz w:val="24"/>
        </w:rPr>
        <w:t xml:space="preserve">采购单位根据评委会推荐的中标候选</w:t>
      </w:r>
      <w:r>
        <w:rPr>
          <w:rFonts w:hint="eastAsia" w:ascii="宋体" w:hAnsi="宋体" w:cs="宋体"/>
          <w:sz w:val="24"/>
          <w:lang w:val="en-US" w:eastAsia="zh-CN"/>
        </w:rPr>
        <w:t xml:space="preserve">人</w:t>
      </w:r>
      <w:r>
        <w:rPr>
          <w:rFonts w:hint="eastAsia" w:ascii="宋体" w:hAnsi="宋体" w:cs="宋体"/>
          <w:sz w:val="24"/>
        </w:rPr>
        <w:t xml:space="preserve">确定中标人。</w:t>
      </w:r>
      <w:r>
        <w:rPr>
          <w:rFonts w:hint="eastAsia" w:ascii="宋体" w:hAnsi="宋体" w:cs="宋体"/>
          <w:sz w:val="24"/>
        </w:rPr>
      </w:r>
      <w:r/>
    </w:p>
    <w:p>
      <w:pPr>
        <w:pStyle w:val="962"/>
        <w:ind w:firstLine="477"/>
        <w:spacing w:line="360" w:lineRule="auto"/>
        <w:rPr>
          <w:rFonts w:hint="eastAsia"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公告中标结果</w:t>
      </w:r>
      <w:r>
        <w:rPr>
          <w:rFonts w:hint="eastAsia" w:ascii="宋体" w:hAnsi="宋体" w:cs="宋体"/>
          <w:b/>
          <w:sz w:val="24"/>
        </w:rPr>
      </w:r>
      <w:r/>
    </w:p>
    <w:p>
      <w:pPr>
        <w:pStyle w:val="962"/>
        <w:ind w:firstLine="570"/>
        <w:spacing w:line="360" w:lineRule="auto"/>
        <w:rPr>
          <w:rFonts w:hint="eastAsia" w:ascii="宋体" w:hAnsi="宋体" w:cs="宋体"/>
          <w:sz w:val="24"/>
        </w:rPr>
      </w:pPr>
      <w:r>
        <w:rPr>
          <w:rFonts w:hint="eastAsia" w:ascii="宋体" w:hAnsi="宋体" w:cs="宋体"/>
          <w:sz w:val="24"/>
        </w:rPr>
        <w:t xml:space="preserve">自确定中标人之日起2个工作日内，在“</w:t>
      </w:r>
      <w:r>
        <w:rPr>
          <w:rFonts w:hint="eastAsia" w:ascii="宋体" w:hAnsi="宋体" w:cs="宋体"/>
          <w:sz w:val="24"/>
          <w:lang w:val="en-US" w:eastAsia="zh-CN"/>
        </w:rPr>
        <w:t xml:space="preserve">江苏政府采购网</w:t>
      </w:r>
      <w:r>
        <w:rPr>
          <w:rFonts w:hint="eastAsia" w:ascii="宋体" w:hAnsi="宋体" w:cs="宋体"/>
          <w:sz w:val="24"/>
        </w:rPr>
        <w:t xml:space="preserve">”公告中标结果，公告期限为1个工作日。</w:t>
      </w:r>
      <w:r>
        <w:rPr>
          <w:rFonts w:hint="eastAsia" w:ascii="宋体" w:hAnsi="宋体" w:cs="宋体"/>
          <w:sz w:val="24"/>
        </w:rPr>
      </w:r>
      <w:r/>
    </w:p>
    <w:p>
      <w:pPr>
        <w:pStyle w:val="962"/>
        <w:ind w:firstLine="482"/>
        <w:spacing w:line="360" w:lineRule="auto"/>
        <w:rPr>
          <w:rFonts w:hint="eastAsia" w:ascii="宋体" w:hAnsi="宋体" w:cs="宋体"/>
          <w:b/>
          <w:bCs/>
          <w:sz w:val="24"/>
        </w:rPr>
      </w:pPr>
      <w:r>
        <w:rPr>
          <w:rFonts w:hint="eastAsia" w:ascii="宋体" w:hAnsi="宋体" w:cs="宋体"/>
          <w:b/>
          <w:sz w:val="24"/>
          <w:lang w:val="en-US" w:eastAsia="zh-CN"/>
        </w:rPr>
        <w:t xml:space="preserve">十一、</w:t>
      </w:r>
      <w:r>
        <w:rPr>
          <w:rFonts w:hint="eastAsia" w:ascii="宋体" w:hAnsi="宋体" w:cs="宋体"/>
          <w:b/>
          <w:bCs/>
          <w:sz w:val="24"/>
        </w:rPr>
        <w:t xml:space="preserve">发放中标通知书</w:t>
      </w:r>
      <w:r>
        <w:rPr>
          <w:rFonts w:hint="eastAsia" w:ascii="宋体" w:hAnsi="宋体" w:cs="宋体"/>
          <w:b/>
          <w:bCs/>
          <w:sz w:val="24"/>
        </w:rPr>
      </w:r>
      <w:r/>
    </w:p>
    <w:p>
      <w:pPr>
        <w:pStyle w:val="962"/>
        <w:ind w:firstLine="480"/>
        <w:spacing w:line="360" w:lineRule="auto"/>
        <w:rPr>
          <w:rFonts w:hint="eastAsia" w:ascii="宋体" w:hAnsi="宋体" w:cs="宋体"/>
          <w:bCs/>
          <w:sz w:val="24"/>
        </w:rPr>
      </w:pPr>
      <w:r>
        <w:rPr>
          <w:rFonts w:hint="eastAsia" w:ascii="宋体" w:hAnsi="宋体" w:cs="宋体"/>
          <w:sz w:val="24"/>
        </w:rPr>
        <w:t xml:space="preserve">公告中标结果的同时，采购单位</w:t>
      </w:r>
      <w:r>
        <w:rPr>
          <w:rFonts w:hint="eastAsia" w:ascii="宋体" w:hAnsi="宋体" w:cs="宋体"/>
          <w:bCs/>
          <w:sz w:val="24"/>
        </w:rPr>
        <w:t xml:space="preserve">向中标人发放中标通知书。</w:t>
      </w:r>
      <w:r>
        <w:rPr>
          <w:rFonts w:hint="eastAsia" w:ascii="宋体" w:hAnsi="宋体" w:cs="宋体"/>
          <w:bCs/>
          <w:sz w:val="24"/>
        </w:rPr>
      </w:r>
      <w:r/>
    </w:p>
    <w:p>
      <w:pPr>
        <w:pStyle w:val="962"/>
        <w:ind w:firstLine="480"/>
        <w:spacing w:line="360" w:lineRule="auto"/>
        <w:rPr>
          <w:rFonts w:hint="eastAsia" w:ascii="宋体" w:hAnsi="宋体" w:cs="宋体"/>
          <w:sz w:val="24"/>
        </w:rPr>
      </w:pPr>
      <w:r>
        <w:rPr>
          <w:rFonts w:hint="eastAsia" w:ascii="宋体" w:hAnsi="宋体" w:cs="宋体"/>
          <w:sz w:val="24"/>
        </w:rPr>
        <w:t xml:space="preserve">中标通知书发出后，采购单位不得违法改变中标结果，中标</w:t>
      </w:r>
      <w:r>
        <w:rPr>
          <w:rFonts w:hint="eastAsia" w:ascii="宋体" w:hAnsi="宋体" w:cs="宋体"/>
          <w:sz w:val="24"/>
          <w:lang w:val="en-US" w:eastAsia="zh-CN"/>
        </w:rPr>
        <w:t xml:space="preserve">人</w:t>
      </w:r>
      <w:r>
        <w:rPr>
          <w:rFonts w:hint="eastAsia" w:ascii="宋体" w:hAnsi="宋体" w:cs="宋体"/>
          <w:sz w:val="24"/>
        </w:rPr>
        <w:t xml:space="preserve">无正当理由不得放弃中标。</w:t>
      </w:r>
      <w:r>
        <w:rPr>
          <w:rFonts w:hint="eastAsia" w:ascii="宋体" w:hAnsi="宋体" w:cs="宋体"/>
          <w:sz w:val="24"/>
        </w:rPr>
      </w:r>
      <w:r/>
    </w:p>
    <w:p>
      <w:pPr>
        <w:pStyle w:val="962"/>
        <w:jc w:val="center"/>
        <w:spacing w:line="500" w:lineRule="exact"/>
        <w:rPr>
          <w:rFonts w:hint="eastAsia" w:ascii="宋体" w:hAnsi="宋体" w:cs="宋体"/>
          <w:b/>
          <w:bCs/>
          <w:sz w:val="44"/>
          <w:szCs w:val="44"/>
        </w:rPr>
        <w:outlineLvl w:val="0"/>
      </w:pPr>
      <w:r>
        <w:rPr>
          <w:rFonts w:hint="eastAsia" w:ascii="宋体" w:hAnsi="宋体" w:cs="宋体"/>
          <w:b/>
          <w:bCs/>
          <w:sz w:val="44"/>
          <w:szCs w:val="44"/>
        </w:rPr>
        <w:br w:type="page" w:clear="all"/>
      </w:r>
      <w:r>
        <w:rPr>
          <w:rFonts w:hint="eastAsia" w:ascii="宋体" w:hAnsi="宋体" w:cs="宋体"/>
          <w:b/>
          <w:bCs/>
          <w:sz w:val="44"/>
          <w:szCs w:val="44"/>
        </w:rPr>
        <w:t xml:space="preserve">第五部分  合同条款</w:t>
      </w:r>
      <w:r>
        <w:rPr>
          <w:rFonts w:hint="eastAsia" w:ascii="宋体" w:hAnsi="宋体" w:cs="宋体"/>
          <w:b/>
          <w:bCs/>
          <w:sz w:val="44"/>
          <w:szCs w:val="44"/>
        </w:rPr>
      </w:r>
      <w:r/>
    </w:p>
    <w:p>
      <w:pPr>
        <w:pStyle w:val="962"/>
        <w:rPr>
          <w:rFonts w:hint="eastAsia" w:ascii="宋体" w:hAnsi="宋体" w:cs="宋体"/>
          <w:sz w:val="24"/>
        </w:rPr>
      </w:pPr>
      <w:r>
        <w:rPr>
          <w:rFonts w:hint="eastAsia" w:ascii="宋体" w:hAnsi="宋体" w:cs="宋体"/>
          <w:sz w:val="24"/>
        </w:rPr>
      </w:r>
      <w:r/>
    </w:p>
    <w:p>
      <w:pPr>
        <w:pStyle w:val="962"/>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rPr>
          <w:rFonts w:hint="eastAsia" w:ascii="宋体" w:hAnsi="宋体" w:cs="宋体"/>
          <w:sz w:val="24"/>
          <w:u w:val="single"/>
        </w:rPr>
      </w:r>
      <w:r/>
    </w:p>
    <w:p>
      <w:pPr>
        <w:pStyle w:val="962"/>
        <w:jc w:val="center"/>
        <w:spacing w:line="480" w:lineRule="auto"/>
        <w:rPr>
          <w:rFonts w:hint="eastAsia" w:ascii="宋体" w:hAnsi="宋体" w:cs="宋体"/>
          <w:b/>
          <w:sz w:val="24"/>
        </w:rPr>
      </w:pPr>
      <w:r>
        <w:rPr>
          <w:rFonts w:hint="eastAsia" w:ascii="宋体" w:hAnsi="宋体" w:cs="宋体"/>
          <w:b/>
          <w:sz w:val="24"/>
        </w:rPr>
      </w:r>
      <w:r/>
    </w:p>
    <w:p>
      <w:pPr>
        <w:pStyle w:val="962"/>
        <w:jc w:val="center"/>
        <w:spacing w:line="480" w:lineRule="auto"/>
        <w:rPr>
          <w:rFonts w:hint="eastAsia" w:ascii="宋体" w:hAnsi="宋体" w:cs="宋体"/>
          <w:b/>
          <w:sz w:val="24"/>
        </w:rPr>
      </w:pPr>
      <w:r>
        <w:rPr>
          <w:rFonts w:hint="eastAsia" w:ascii="宋体" w:hAnsi="宋体" w:cs="宋体"/>
          <w:b/>
          <w:sz w:val="24"/>
        </w:rPr>
      </w:r>
      <w:r/>
    </w:p>
    <w:p>
      <w:pPr>
        <w:pStyle w:val="1026"/>
        <w:ind w:firstLine="0"/>
        <w:rPr>
          <w:rFonts w:hint="eastAsia" w:hAnsi="宋体" w:cs="宋体"/>
          <w:szCs w:val="24"/>
        </w:rPr>
      </w:pPr>
      <w:r>
        <w:rPr>
          <w:rFonts w:hint="eastAsia" w:hAnsi="宋体" w:cs="宋体"/>
          <w:szCs w:val="24"/>
        </w:rPr>
      </w:r>
      <w:r/>
    </w:p>
    <w:p>
      <w:pPr>
        <w:pStyle w:val="1026"/>
        <w:ind w:firstLine="0"/>
        <w:rPr>
          <w:rFonts w:hint="eastAsia" w:hAnsi="宋体" w:cs="宋体"/>
          <w:szCs w:val="24"/>
        </w:rPr>
      </w:pPr>
      <w:r>
        <w:rPr>
          <w:rFonts w:hint="eastAsia" w:hAnsi="宋体" w:cs="宋体"/>
          <w:szCs w:val="24"/>
        </w:rPr>
      </w:r>
      <w:r/>
    </w:p>
    <w:p>
      <w:pPr>
        <w:pStyle w:val="1026"/>
        <w:ind w:firstLine="0"/>
        <w:rPr>
          <w:rFonts w:hint="eastAsia" w:hAnsi="宋体" w:cs="宋体"/>
          <w:szCs w:val="24"/>
        </w:rPr>
      </w:pPr>
      <w:r>
        <w:rPr>
          <w:rFonts w:hint="eastAsia" w:hAnsi="宋体" w:cs="宋体"/>
          <w:szCs w:val="24"/>
        </w:rPr>
      </w:r>
      <w:r/>
    </w:p>
    <w:p>
      <w:pPr>
        <w:pStyle w:val="962"/>
        <w:jc w:val="center"/>
        <w:spacing w:line="480" w:lineRule="auto"/>
        <w:rPr>
          <w:rFonts w:hint="eastAsia" w:ascii="宋体" w:hAnsi="宋体" w:cs="宋体"/>
          <w:b/>
          <w:sz w:val="44"/>
          <w:szCs w:val="44"/>
        </w:rPr>
      </w:pPr>
      <w:r>
        <w:rPr>
          <w:rFonts w:hint="eastAsia" w:ascii="宋体" w:hAnsi="宋体" w:cs="宋体"/>
          <w:b/>
          <w:sz w:val="44"/>
          <w:szCs w:val="44"/>
        </w:rPr>
        <w:t xml:space="preserve">采购合同</w:t>
      </w:r>
      <w:r>
        <w:rPr>
          <w:rFonts w:hint="eastAsia" w:ascii="宋体" w:hAnsi="宋体" w:cs="宋体"/>
          <w:b/>
          <w:sz w:val="44"/>
          <w:szCs w:val="44"/>
        </w:rPr>
      </w:r>
      <w:r/>
    </w:p>
    <w:p>
      <w:pPr>
        <w:pStyle w:val="962"/>
        <w:jc w:val="center"/>
        <w:spacing w:line="480" w:lineRule="auto"/>
        <w:rPr>
          <w:rFonts w:hint="eastAsia" w:ascii="宋体" w:hAnsi="宋体" w:cs="宋体"/>
          <w:b/>
          <w:sz w:val="24"/>
        </w:rPr>
      </w:pPr>
      <w:r>
        <w:rPr>
          <w:rFonts w:hint="eastAsia" w:ascii="宋体" w:hAnsi="宋体" w:cs="宋体"/>
          <w:b/>
          <w:sz w:val="24"/>
        </w:rPr>
      </w:r>
      <w:r/>
    </w:p>
    <w:p>
      <w:pPr>
        <w:pStyle w:val="1026"/>
        <w:ind w:firstLine="0"/>
        <w:rPr>
          <w:rFonts w:hint="eastAsia" w:hAnsi="宋体" w:cs="宋体"/>
          <w:szCs w:val="24"/>
        </w:rPr>
      </w:pPr>
      <w:r>
        <w:rPr>
          <w:rFonts w:hint="eastAsia" w:hAnsi="宋体" w:cs="宋体"/>
          <w:szCs w:val="24"/>
        </w:rPr>
      </w:r>
      <w:r/>
    </w:p>
    <w:p>
      <w:pPr>
        <w:pStyle w:val="1026"/>
        <w:ind w:firstLine="0"/>
        <w:rPr>
          <w:rFonts w:hint="eastAsia" w:hAnsi="宋体" w:cs="宋体"/>
          <w:szCs w:val="24"/>
        </w:rPr>
      </w:pPr>
      <w:r>
        <w:rPr>
          <w:rFonts w:hint="eastAsia" w:hAnsi="宋体" w:cs="宋体"/>
          <w:szCs w:val="24"/>
        </w:rPr>
      </w:r>
      <w:r/>
    </w:p>
    <w:p>
      <w:pPr>
        <w:pStyle w:val="1026"/>
        <w:ind w:firstLine="0"/>
        <w:rPr>
          <w:rFonts w:hint="eastAsia" w:hAnsi="宋体" w:cs="宋体"/>
          <w:szCs w:val="24"/>
        </w:rPr>
      </w:pPr>
      <w:r>
        <w:rPr>
          <w:rFonts w:hint="eastAsia" w:hAnsi="宋体" w:cs="宋体"/>
          <w:szCs w:val="24"/>
        </w:rPr>
      </w:r>
      <w:r/>
    </w:p>
    <w:p>
      <w:pPr>
        <w:pStyle w:val="1026"/>
        <w:ind w:firstLine="0"/>
        <w:jc w:val="center"/>
        <w:rPr>
          <w:rFonts w:hint="eastAsia" w:hAnsi="宋体" w:cs="宋体"/>
          <w:szCs w:val="24"/>
        </w:rPr>
      </w:pPr>
      <w:r>
        <w:rPr>
          <w:rFonts w:hint="eastAsia" w:hAnsi="宋体" w:cs="宋体"/>
          <w:b/>
          <w:szCs w:val="24"/>
        </w:rPr>
        <w:t xml:space="preserve">第一部分 合同书</w:t>
      </w:r>
      <w:r>
        <w:rPr>
          <w:rFonts w:hint="eastAsia" w:hAnsi="宋体" w:cs="宋体"/>
          <w:szCs w:val="24"/>
        </w:rPr>
      </w:r>
      <w:r/>
    </w:p>
    <w:p>
      <w:pPr>
        <w:pStyle w:val="1026"/>
        <w:ind w:firstLine="0"/>
        <w:rPr>
          <w:rFonts w:hint="eastAsia" w:hAnsi="宋体" w:cs="宋体"/>
          <w:szCs w:val="24"/>
        </w:rPr>
      </w:pPr>
      <w:r>
        <w:rPr>
          <w:rFonts w:hint="eastAsia" w:hAnsi="宋体" w:cs="宋体"/>
          <w:szCs w:val="24"/>
        </w:rPr>
      </w:r>
      <w:r/>
    </w:p>
    <w:p>
      <w:pPr>
        <w:pStyle w:val="1026"/>
        <w:ind w:firstLine="0"/>
        <w:rPr>
          <w:rFonts w:hint="eastAsia" w:hAnsi="宋体" w:cs="宋体"/>
          <w:szCs w:val="24"/>
        </w:rPr>
      </w:pPr>
      <w:r>
        <w:rPr>
          <w:rFonts w:hint="eastAsia" w:hAnsi="宋体" w:cs="宋体"/>
          <w:szCs w:val="24"/>
        </w:rPr>
      </w:r>
      <w:r/>
    </w:p>
    <w:p>
      <w:pPr>
        <w:pStyle w:val="962"/>
        <w:spacing w:before="120" w:line="22" w:lineRule="atLeast"/>
        <w:rPr>
          <w:rFonts w:hint="eastAsia" w:ascii="宋体" w:hAnsi="宋体" w:cs="宋体"/>
          <w:sz w:val="24"/>
        </w:rPr>
      </w:pPr>
      <w:r>
        <w:rPr>
          <w:rFonts w:hint="eastAsia" w:ascii="宋体" w:hAnsi="宋体" w:cs="宋体"/>
          <w:sz w:val="24"/>
        </w:rPr>
      </w:r>
      <w:r/>
    </w:p>
    <w:p>
      <w:pPr>
        <w:pStyle w:val="962"/>
        <w:ind w:left="960"/>
        <w:spacing w:before="120" w:line="22" w:lineRule="atLeast"/>
        <w:rPr>
          <w:rFonts w:hint="eastAsia" w:ascii="宋体" w:hAnsi="宋体" w:cs="宋体"/>
          <w:sz w:val="24"/>
        </w:rPr>
      </w:pPr>
      <w:r>
        <w:rPr>
          <w:rFonts w:hint="eastAsia" w:ascii="宋体" w:hAnsi="宋体" w:cs="宋体"/>
          <w:sz w:val="24"/>
        </w:rPr>
      </w:r>
      <w:r/>
    </w:p>
    <w:p>
      <w:pPr>
        <w:pStyle w:val="962"/>
        <w:ind w:left="960"/>
        <w:spacing w:before="120" w:line="22" w:lineRule="atLeast"/>
        <w:rPr>
          <w:rFonts w:hint="eastAsia" w:ascii="宋体" w:hAnsi="宋体" w:cs="宋体"/>
          <w:sz w:val="24"/>
        </w:rPr>
      </w:pPr>
      <w:r>
        <w:rPr>
          <w:rFonts w:hint="eastAsia" w:ascii="宋体" w:hAnsi="宋体" w:cs="宋体"/>
          <w:sz w:val="24"/>
        </w:rPr>
      </w:r>
      <w:r/>
    </w:p>
    <w:p>
      <w:pPr>
        <w:pStyle w:val="962"/>
        <w:ind w:left="960"/>
        <w:spacing w:before="120" w:line="22" w:lineRule="atLeast"/>
        <w:rPr>
          <w:rFonts w:hint="eastAsia" w:ascii="宋体" w:hAnsi="宋体" w:cs="宋体"/>
          <w:sz w:val="24"/>
        </w:rPr>
      </w:pPr>
      <w:r>
        <w:rPr>
          <w:rFonts w:hint="eastAsia" w:ascii="宋体" w:hAnsi="宋体" w:cs="宋体"/>
          <w:sz w:val="24"/>
        </w:rPr>
      </w:r>
      <w:r/>
    </w:p>
    <w:p>
      <w:pPr>
        <w:pStyle w:val="962"/>
        <w:ind w:left="960"/>
        <w:spacing w:before="120" w:line="22" w:lineRule="atLeast"/>
        <w:rPr>
          <w:rFonts w:hint="eastAsia" w:ascii="宋体" w:hAnsi="宋体" w:cs="宋体"/>
          <w:sz w:val="24"/>
        </w:rPr>
      </w:pPr>
      <w:r>
        <w:rPr>
          <w:rFonts w:hint="eastAsia" w:ascii="宋体" w:hAnsi="宋体" w:cs="宋体"/>
          <w:sz w:val="24"/>
        </w:rPr>
      </w:r>
      <w:r/>
    </w:p>
    <w:p>
      <w:pPr>
        <w:pStyle w:val="962"/>
        <w:ind w:left="958"/>
        <w:keepLines w:val="0"/>
        <w:keepNext w:val="0"/>
        <w:pageBreakBefore w:val="0"/>
        <w:spacing w:before="120" w:line="360" w:lineRule="auto"/>
        <w:widowControl w:val="off"/>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lang w:eastAsia="zh-CN"/>
        </w:rPr>
        <w:t xml:space="preserve">南通市公安局监管支队、海防支队食材配送服务项目</w:t>
      </w:r>
      <w:r>
        <w:rPr>
          <w:rFonts w:hint="eastAsia" w:ascii="宋体" w:hAnsi="宋体" w:cs="宋体"/>
          <w:sz w:val="24"/>
          <w:u w:val="single"/>
        </w:rPr>
        <w:t xml:space="preserve"> </w:t>
      </w:r>
      <w:r>
        <w:rPr>
          <w:rFonts w:hint="eastAsia" w:ascii="宋体" w:hAnsi="宋体" w:cs="宋体"/>
          <w:sz w:val="24"/>
        </w:rPr>
      </w:r>
      <w:r/>
    </w:p>
    <w:p>
      <w:pPr>
        <w:pStyle w:val="1079"/>
        <w:spacing w:before="120" w:line="22" w:lineRule="atLeast"/>
        <w:rPr>
          <w:rFonts w:hint="eastAsia" w:ascii="宋体" w:hAnsi="宋体" w:eastAsia="宋体" w:cs="宋体"/>
          <w:szCs w:val="24"/>
        </w:rPr>
      </w:pPr>
      <w:r>
        <w:rPr>
          <w:rFonts w:hint="eastAsia" w:ascii="宋体" w:hAnsi="宋体" w:eastAsia="宋体" w:cs="宋体"/>
          <w:szCs w:val="24"/>
        </w:rPr>
      </w:r>
      <w:r/>
    </w:p>
    <w:p>
      <w:pPr>
        <w:pStyle w:val="1079"/>
        <w:spacing w:before="120" w:line="22" w:lineRule="atLeast"/>
        <w:rPr>
          <w:rFonts w:hint="eastAsia" w:ascii="宋体" w:hAnsi="宋体" w:eastAsia="宋体" w:cs="宋体"/>
          <w:szCs w:val="24"/>
        </w:rPr>
      </w:pPr>
      <w:r>
        <w:rPr>
          <w:rFonts w:hint="eastAsia" w:ascii="宋体" w:hAnsi="宋体" w:eastAsia="宋体" w:cs="宋体"/>
          <w:szCs w:val="24"/>
        </w:rPr>
      </w:r>
      <w:r/>
    </w:p>
    <w:p>
      <w:pPr>
        <w:pStyle w:val="962"/>
        <w:rPr>
          <w:rFonts w:hint="eastAsia" w:ascii="宋体" w:hAnsi="宋体" w:cs="宋体"/>
          <w:sz w:val="24"/>
        </w:rPr>
      </w:pPr>
      <w:r>
        <w:rPr>
          <w:rFonts w:hint="eastAsia" w:ascii="宋体" w:hAnsi="宋体" w:cs="宋体"/>
          <w:sz w:val="24"/>
        </w:rPr>
      </w:r>
      <w:r/>
    </w:p>
    <w:p>
      <w:pPr>
        <w:pStyle w:val="962"/>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lang w:eastAsia="zh-CN"/>
        </w:rPr>
        <w:t xml:space="preserve">南通市公安局</w:t>
      </w:r>
      <w:r>
        <w:rPr>
          <w:rFonts w:hint="eastAsia" w:ascii="宋体" w:hAnsi="宋体" w:cs="宋体"/>
          <w:sz w:val="24"/>
          <w:u w:val="single"/>
        </w:rPr>
        <w:t xml:space="preserve"> </w:t>
      </w:r>
      <w:r>
        <w:rPr>
          <w:rFonts w:hint="eastAsia" w:ascii="宋体" w:hAnsi="宋体" w:cs="宋体"/>
          <w:sz w:val="24"/>
          <w:u w:val="single"/>
        </w:rPr>
      </w:r>
      <w:r/>
    </w:p>
    <w:p>
      <w:pPr>
        <w:pStyle w:val="962"/>
        <w:spacing w:before="120" w:line="22" w:lineRule="atLeast"/>
        <w:rPr>
          <w:rFonts w:hint="eastAsia" w:ascii="宋体" w:hAnsi="宋体" w:cs="宋体"/>
          <w:sz w:val="24"/>
        </w:rPr>
      </w:pPr>
      <w:r>
        <w:rPr>
          <w:rFonts w:hint="eastAsia" w:ascii="宋体" w:hAnsi="宋体" w:cs="宋体"/>
          <w:sz w:val="24"/>
        </w:rPr>
      </w:r>
      <w:r/>
    </w:p>
    <w:p>
      <w:pPr>
        <w:pStyle w:val="962"/>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r>
      <w:r/>
    </w:p>
    <w:p>
      <w:pPr>
        <w:pStyle w:val="962"/>
        <w:spacing w:before="120" w:line="22" w:lineRule="atLeast"/>
        <w:rPr>
          <w:rFonts w:hint="eastAsia" w:ascii="宋体" w:hAnsi="宋体" w:cs="宋体"/>
          <w:sz w:val="24"/>
        </w:rPr>
      </w:pPr>
      <w:r>
        <w:rPr>
          <w:rFonts w:hint="eastAsia" w:ascii="宋体" w:hAnsi="宋体" w:cs="宋体"/>
          <w:sz w:val="24"/>
        </w:rPr>
      </w:r>
      <w:r/>
    </w:p>
    <w:p>
      <w:pPr>
        <w:pStyle w:val="962"/>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南通市 </w:t>
      </w:r>
      <w:r>
        <w:rPr>
          <w:rFonts w:hint="eastAsia" w:ascii="宋体" w:hAnsi="宋体" w:cs="宋体"/>
          <w:sz w:val="24"/>
          <w:u w:val="single"/>
        </w:rPr>
      </w:r>
      <w:r/>
    </w:p>
    <w:p>
      <w:pPr>
        <w:pStyle w:val="962"/>
        <w:spacing w:before="120" w:line="22" w:lineRule="atLeast"/>
        <w:rPr>
          <w:rFonts w:hint="eastAsia" w:ascii="宋体" w:hAnsi="宋体" w:cs="宋体"/>
          <w:sz w:val="24"/>
        </w:rPr>
      </w:pPr>
      <w:r>
        <w:rPr>
          <w:rFonts w:hint="eastAsia" w:ascii="宋体" w:hAnsi="宋体" w:cs="宋体"/>
          <w:sz w:val="24"/>
        </w:rPr>
      </w:r>
      <w:r/>
    </w:p>
    <w:p>
      <w:pPr>
        <w:pStyle w:val="962"/>
        <w:ind w:firstLine="960"/>
        <w:spacing w:before="120" w:line="22" w:lineRule="atLeast"/>
        <w:rPr>
          <w:rFonts w:hint="eastAsia" w:ascii="宋体" w:hAnsi="宋体" w:cs="宋体"/>
          <w:sz w:val="24"/>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62"/>
        <w:spacing w:line="360" w:lineRule="auto"/>
        <w:rPr>
          <w:rFonts w:hint="eastAsia" w:ascii="宋体" w:hAnsi="宋体" w:cs="宋体"/>
          <w:sz w:val="24"/>
        </w:rPr>
      </w:pPr>
      <w:r>
        <w:rPr>
          <w:rFonts w:hAnsi="宋体" w:cs="宋体"/>
          <w:b/>
        </w:rPr>
        <w:br w:type="page" w:clear="all"/>
      </w:r>
      <w:r>
        <w:rPr>
          <w:rFonts w:hint="eastAsia" w:hAnsi="宋体" w:cs="宋体"/>
          <w:b/>
        </w:rPr>
        <w:t xml:space="preserve">    </w:t>
      </w:r>
      <w:r>
        <w:rPr>
          <w:rFonts w:hint="eastAsia" w:ascii="宋体" w:hAnsi="宋体" w:cs="宋体"/>
          <w:sz w:val="24"/>
          <w:u w:val="single"/>
          <w:lang w:val="zh-CN"/>
        </w:rPr>
        <w:t xml:space="preserve"> 202</w:t>
      </w:r>
      <w:r>
        <w:rPr>
          <w:rFonts w:hint="eastAsia" w:ascii="宋体" w:hAnsi="宋体" w:cs="宋体"/>
          <w:sz w:val="24"/>
          <w:u w:val="single"/>
          <w:lang w:val="en-US" w:eastAsia="zh-CN"/>
        </w:rPr>
        <w:t xml:space="preserve">4</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lang w:eastAsia="zh-CN"/>
        </w:rPr>
        <w:t xml:space="preserve">南通市公安局</w:t>
      </w:r>
      <w:r>
        <w:rPr>
          <w:rFonts w:hint="eastAsia" w:ascii="宋体" w:hAnsi="宋体" w:cs="宋体"/>
          <w:sz w:val="24"/>
        </w:rPr>
        <w:t xml:space="preserve">以</w:t>
      </w:r>
      <w:r>
        <w:rPr>
          <w:rFonts w:hint="eastAsia" w:ascii="宋体" w:hAnsi="宋体" w:cs="宋体"/>
          <w:sz w:val="24"/>
          <w:u w:val="single"/>
        </w:rPr>
        <w:t xml:space="preserve">公开招标方式</w:t>
      </w:r>
      <w:r>
        <w:rPr>
          <w:rFonts w:hint="eastAsia" w:ascii="宋体" w:hAnsi="宋体" w:cs="宋体"/>
          <w:sz w:val="24"/>
        </w:rPr>
        <w:t xml:space="preserve">对</w:t>
      </w:r>
      <w:r>
        <w:rPr>
          <w:rFonts w:hint="eastAsia" w:ascii="宋体" w:hAnsi="宋体" w:cs="宋体"/>
          <w:sz w:val="24"/>
          <w:u w:val="single"/>
          <w:lang w:eastAsia="zh-CN"/>
        </w:rPr>
        <w:t xml:space="preserve">南通市公安局监管支队、海防支队食材配送服务项目</w:t>
      </w:r>
      <w:r>
        <w:rPr>
          <w:rFonts w:hint="eastAsia" w:ascii="宋体" w:hAnsi="宋体" w:cs="宋体"/>
          <w:sz w:val="24"/>
        </w:rPr>
        <w:t xml:space="preserve">进行了采购。经</w:t>
      </w:r>
      <w:r>
        <w:rPr>
          <w:rFonts w:hint="eastAsia" w:ascii="宋体" w:hAnsi="宋体" w:cs="宋体"/>
          <w:sz w:val="24"/>
          <w:u w:val="single"/>
        </w:rPr>
        <w:t xml:space="preserve"> 评标委员会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w:t>
      </w:r>
      <w:r>
        <w:rPr>
          <w:rFonts w:hint="eastAsia" w:ascii="宋体" w:hAnsi="宋体" w:cs="宋体"/>
          <w:sz w:val="24"/>
          <w:u w:val="single"/>
          <w:lang w:val="en-US" w:eastAsia="zh-CN"/>
        </w:rPr>
        <w:t xml:space="preserve">     </w:t>
      </w:r>
      <w:r>
        <w:rPr>
          <w:rFonts w:hint="eastAsia" w:ascii="宋体" w:hAnsi="宋体" w:cs="宋体"/>
          <w:sz w:val="24"/>
        </w:rPr>
        <w:t xml:space="preserve">中标供应商。现于中标通知书发出之日起三十日内，按照采购文件确定的事项签订本合同。</w:t>
      </w:r>
      <w:r>
        <w:rPr>
          <w:rFonts w:hint="eastAsia" w:ascii="宋体" w:hAnsi="宋体" w:cs="宋体"/>
          <w:sz w:val="24"/>
        </w:rPr>
      </w:r>
      <w:r/>
    </w:p>
    <w:p>
      <w:pPr>
        <w:pStyle w:val="962"/>
        <w:ind w:firstLine="480"/>
        <w:spacing w:line="360" w:lineRule="auto"/>
        <w:rPr>
          <w:rFonts w:hint="eastAsia" w:ascii="宋体" w:hAnsi="宋体" w:cs="宋体"/>
          <w:sz w:val="24"/>
        </w:rPr>
      </w:pPr>
      <w:r>
        <w:rPr>
          <w:rFonts w:hint="eastAsia" w:ascii="宋体" w:hAnsi="宋体" w:cs="宋体"/>
          <w:sz w:val="24"/>
          <w:lang w:val="zh-CN"/>
        </w:rPr>
        <w:t xml:space="preserve">根据《中华人民共和国</w:t>
      </w:r>
      <w:r>
        <w:rPr>
          <w:rFonts w:hint="eastAsia" w:ascii="宋体" w:hAnsi="宋体" w:cs="宋体"/>
          <w:sz w:val="24"/>
        </w:rPr>
        <w:t xml:space="preserve">民法典</w:t>
      </w:r>
      <w:r>
        <w:rPr>
          <w:rFonts w:hint="eastAsia" w:ascii="宋体" w:hAnsi="宋体" w:cs="宋体"/>
          <w:sz w:val="24"/>
          <w:lang w:val="zh-CN"/>
        </w:rPr>
        <w:t xml:space="preserve">》、《中华人民共和国政府采购法》等相关法律法规之规定，按照平等、自愿、公平和诚实信用的原则，经</w:t>
      </w:r>
      <w:r>
        <w:rPr>
          <w:rFonts w:hint="eastAsia" w:ascii="宋体" w:hAnsi="宋体" w:cs="宋体"/>
          <w:sz w:val="24"/>
          <w:u w:val="single"/>
          <w:lang w:eastAsia="zh-CN"/>
        </w:rPr>
        <w:t xml:space="preserve">南通市公安局</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   </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rPr>
          <w:rFonts w:hint="eastAsia" w:ascii="宋体" w:hAnsi="宋体" w:cs="宋体"/>
          <w:sz w:val="24"/>
        </w:rPr>
      </w:r>
      <w:r/>
    </w:p>
    <w:p>
      <w:pPr>
        <w:pStyle w:val="962"/>
        <w:ind w:firstLine="482"/>
        <w:spacing w:line="360" w:lineRule="auto"/>
        <w:rPr>
          <w:rFonts w:ascii="宋体" w:hAnsi="宋体" w:cs="宋体"/>
          <w:sz w:val="24"/>
          <w:szCs w:val="24"/>
        </w:rPr>
        <w:outlineLvl w:val="0"/>
      </w:pPr>
      <w:r/>
      <w:bookmarkStart w:id="130" w:name="_Toc15367"/>
      <w:r/>
      <w:bookmarkStart w:id="131" w:name="_Toc20421"/>
      <w:r/>
      <w:bookmarkStart w:id="132" w:name="_Toc22967"/>
      <w:r/>
      <w:bookmarkStart w:id="133" w:name="_Toc28855"/>
      <w:r/>
      <w:bookmarkStart w:id="134" w:name="_Toc19273"/>
      <w:r>
        <w:rPr>
          <w:rFonts w:hint="eastAsia" w:ascii="宋体" w:hAnsi="宋体" w:cs="宋体"/>
          <w:b/>
          <w:sz w:val="24"/>
          <w:szCs w:val="24"/>
        </w:rPr>
        <w:t xml:space="preserve">1.1 合同组成部分</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1.1.1 本合同及其补充合同、变更协议；</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1.1.2 中标通知书；</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1.1.3 投标文件（含澄清或者说明文件）；</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1.1.4 招标文件（含澄清或者修改文件）；</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1.1.5 其他相关采购文件。</w:t>
      </w:r>
      <w:r>
        <w:rPr>
          <w:rFonts w:ascii="宋体" w:hAnsi="宋体" w:cs="宋体"/>
          <w:sz w:val="24"/>
          <w:szCs w:val="24"/>
        </w:rPr>
      </w:r>
      <w:r/>
    </w:p>
    <w:p>
      <w:pPr>
        <w:pStyle w:val="962"/>
        <w:ind w:firstLine="482"/>
        <w:keepLines w:val="0"/>
        <w:keepNext w:val="0"/>
        <w:pageBreakBefore w:val="0"/>
        <w:spacing w:line="360" w:lineRule="auto"/>
        <w:widowControl w:val="off"/>
        <w:rPr>
          <w:rFonts w:hint="eastAsia" w:ascii="宋体" w:hAnsi="宋体" w:cs="宋体"/>
          <w:b/>
          <w:sz w:val="24"/>
          <w:szCs w:val="24"/>
        </w:rPr>
        <w:outlineLvl w:val="0"/>
      </w:pPr>
      <w:r>
        <w:rPr>
          <w:rFonts w:hint="eastAsia" w:ascii="宋体" w:hAnsi="宋体" w:cs="宋体"/>
          <w:b/>
          <w:sz w:val="24"/>
          <w:szCs w:val="24"/>
        </w:rPr>
        <w:t xml:space="preserve">1.2 标的</w:t>
      </w:r>
      <w:r>
        <w:rPr>
          <w:rFonts w:hint="eastAsia" w:ascii="宋体" w:hAnsi="宋体" w:cs="宋体"/>
          <w:b/>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1.2.1 </w:t>
      </w:r>
      <w:r>
        <w:rPr>
          <w:rFonts w:hint="eastAsia" w:ascii="宋体" w:hAnsi="宋体" w:eastAsia="宋体" w:cs="宋体"/>
          <w:sz w:val="24"/>
          <w:szCs w:val="24"/>
        </w:rPr>
        <w:t xml:space="preserve">标的</w:t>
      </w:r>
      <w:r>
        <w:rPr>
          <w:rFonts w:hint="eastAsia" w:ascii="宋体" w:hAnsi="宋体" w:eastAsia="宋体" w:cs="宋体"/>
          <w:sz w:val="24"/>
        </w:rPr>
        <w:t xml:space="preserve">名称：</w:t>
      </w:r>
      <w:r>
        <w:rPr>
          <w:rFonts w:hint="eastAsia" w:ascii="宋体" w:hAnsi="宋体" w:eastAsia="宋体" w:cs="宋体"/>
          <w:sz w:val="24"/>
          <w:u w:val="single"/>
        </w:rPr>
        <w:t xml:space="preserve"> </w:t>
      </w:r>
      <w:r>
        <w:rPr>
          <w:rFonts w:hint="eastAsia" w:ascii="宋体" w:hAnsi="宋体" w:cs="宋体"/>
          <w:sz w:val="24"/>
          <w:u w:val="single"/>
          <w:lang w:eastAsia="zh-CN"/>
        </w:rPr>
        <w:t xml:space="preserve">南通市公安局监管支队、海防支队食材配送服务项目</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962"/>
        <w:ind w:firstLine="480"/>
        <w:keepLines w:val="0"/>
        <w:keepNext w:val="0"/>
        <w:pageBreakBefore w:val="0"/>
        <w:spacing w:line="360" w:lineRule="auto"/>
        <w:widowControl w:val="off"/>
        <w:rPr>
          <w:rFonts w:ascii="宋体" w:hAnsi="宋体" w:eastAsia="宋体" w:cs="宋体"/>
          <w:sz w:val="24"/>
          <w:u w:val="single"/>
        </w:rPr>
      </w:pPr>
      <w:r>
        <w:rPr>
          <w:rFonts w:hint="eastAsia" w:ascii="宋体" w:hAnsi="宋体" w:eastAsia="宋体" w:cs="宋体"/>
          <w:sz w:val="24"/>
        </w:rPr>
        <w:t xml:space="preserve">1.2.2 </w:t>
      </w:r>
      <w:r>
        <w:rPr>
          <w:rFonts w:hint="eastAsia" w:ascii="宋体" w:hAnsi="宋体" w:eastAsia="宋体" w:cs="宋体"/>
          <w:sz w:val="24"/>
          <w:szCs w:val="24"/>
        </w:rPr>
        <w:t xml:space="preserve">标的</w:t>
      </w:r>
      <w:r>
        <w:rPr>
          <w:rFonts w:hint="eastAsia" w:ascii="宋体" w:hAnsi="宋体" w:eastAsia="宋体" w:cs="宋体"/>
          <w:sz w:val="24"/>
        </w:rPr>
        <w:t xml:space="preserve">数量：</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具体按</w:t>
      </w:r>
      <w:r>
        <w:rPr>
          <w:rFonts w:hint="eastAsia" w:ascii="宋体" w:hAnsi="宋体" w:eastAsia="宋体" w:cs="宋体"/>
          <w:sz w:val="24"/>
          <w:u w:val="single"/>
          <w:lang w:val="en-US" w:eastAsia="zh-CN"/>
        </w:rPr>
        <w:t xml:space="preserve">使用单位的</w:t>
      </w:r>
      <w:r>
        <w:rPr>
          <w:rFonts w:hint="eastAsia" w:ascii="宋体" w:hAnsi="宋体" w:eastAsia="宋体" w:cs="宋体"/>
          <w:sz w:val="24"/>
          <w:u w:val="single"/>
        </w:rPr>
        <w:t xml:space="preserve">要求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u w:val="single"/>
        </w:rPr>
      </w:r>
      <w:r/>
    </w:p>
    <w:p>
      <w:pPr>
        <w:pStyle w:val="962"/>
        <w:ind w:firstLine="480"/>
        <w:keepLines w:val="0"/>
        <w:keepNext w:val="0"/>
        <w:pageBreakBefore w:val="0"/>
        <w:spacing w:line="360" w:lineRule="auto"/>
        <w:widowControl w:val="off"/>
        <w:rPr>
          <w:rFonts w:hint="eastAsia" w:ascii="宋体" w:hAnsi="宋体" w:cs="宋体"/>
          <w:sz w:val="24"/>
          <w:szCs w:val="24"/>
        </w:rPr>
        <w:outlineLvl w:val="0"/>
      </w:pPr>
      <w:r>
        <w:rPr>
          <w:rFonts w:hint="eastAsia" w:ascii="宋体" w:hAnsi="宋体" w:eastAsia="宋体" w:cs="宋体"/>
          <w:sz w:val="24"/>
        </w:rPr>
        <w:t xml:space="preserve">1.2.3 </w:t>
      </w:r>
      <w:r>
        <w:rPr>
          <w:rFonts w:hint="eastAsia" w:ascii="宋体" w:hAnsi="宋体" w:eastAsia="宋体" w:cs="宋体"/>
          <w:sz w:val="24"/>
          <w:szCs w:val="24"/>
        </w:rPr>
        <w:t xml:space="preserve">标的</w:t>
      </w:r>
      <w:r>
        <w:rPr>
          <w:rFonts w:hint="eastAsia" w:ascii="宋体" w:hAnsi="宋体" w:eastAsia="宋体" w:cs="宋体"/>
          <w:sz w:val="24"/>
        </w:rPr>
        <w:t xml:space="preserve">质量：</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详见</w:t>
      </w:r>
      <w:r>
        <w:rPr>
          <w:rFonts w:hint="eastAsia" w:ascii="宋体" w:hAnsi="宋体" w:eastAsia="宋体" w:cs="宋体"/>
          <w:sz w:val="24"/>
          <w:u w:val="single"/>
          <w:lang w:val="en-US" w:eastAsia="zh-CN"/>
        </w:rPr>
        <w:t xml:space="preserve">招标</w:t>
      </w:r>
      <w:r>
        <w:rPr>
          <w:rFonts w:hint="eastAsia" w:ascii="宋体" w:hAnsi="宋体" w:eastAsia="宋体" w:cs="宋体"/>
          <w:sz w:val="24"/>
          <w:u w:val="single"/>
        </w:rPr>
        <w:t xml:space="preserve">文件中的项目需求   </w:t>
      </w:r>
      <w:r>
        <w:rPr>
          <w:rFonts w:hint="eastAsia" w:ascii="宋体" w:hAnsi="宋体" w:eastAsia="宋体" w:cs="宋体"/>
          <w:sz w:val="24"/>
        </w:rPr>
        <w:t xml:space="preserve">。</w:t>
      </w:r>
      <w:r>
        <w:rPr>
          <w:rFonts w:hint="eastAsia" w:ascii="宋体" w:hAnsi="宋体" w:cs="宋体"/>
          <w:sz w:val="24"/>
          <w:szCs w:val="24"/>
        </w:rPr>
      </w:r>
      <w:r/>
    </w:p>
    <w:p>
      <w:pPr>
        <w:pStyle w:val="962"/>
        <w:ind w:firstLine="482"/>
        <w:keepLines w:val="0"/>
        <w:keepNext w:val="0"/>
        <w:pageBreakBefore w:val="0"/>
        <w:spacing w:line="360" w:lineRule="auto"/>
        <w:widowControl w:val="off"/>
        <w:rPr>
          <w:rFonts w:ascii="宋体" w:hAnsi="宋体" w:cs="宋体"/>
          <w:b/>
          <w:sz w:val="24"/>
          <w:szCs w:val="24"/>
        </w:rPr>
        <w:outlineLvl w:val="0"/>
      </w:pPr>
      <w:r>
        <w:rPr>
          <w:rFonts w:hint="eastAsia" w:ascii="宋体" w:hAnsi="宋体" w:cs="宋体"/>
          <w:b/>
          <w:sz w:val="24"/>
          <w:szCs w:val="24"/>
        </w:rPr>
        <w:t xml:space="preserve">1.3 价款</w:t>
      </w:r>
      <w:r>
        <w:rPr>
          <w:rFonts w:ascii="宋体" w:hAnsi="宋体" w:cs="宋体"/>
          <w:b/>
          <w:sz w:val="24"/>
          <w:szCs w:val="24"/>
        </w:rPr>
      </w:r>
      <w:r/>
    </w:p>
    <w:p>
      <w:pPr>
        <w:pStyle w:val="962"/>
        <w:ind w:firstLine="480"/>
        <w:keepLines w:val="0"/>
        <w:keepNext w:val="0"/>
        <w:pageBreakBefore w:val="0"/>
        <w:spacing w:line="360" w:lineRule="auto"/>
        <w:widowControl w:val="off"/>
        <w:rPr>
          <w:rFonts w:hint="eastAsia" w:eastAsia="宋体"/>
          <w:sz w:val="24"/>
          <w:szCs w:val="24"/>
        </w:rPr>
      </w:pPr>
      <w:r>
        <w:rPr>
          <w:rFonts w:hint="eastAsia" w:ascii="宋体" w:hAnsi="宋体" w:eastAsia="宋体" w:cs="宋体"/>
          <w:sz w:val="24"/>
          <w:szCs w:val="24"/>
          <w:lang w:val="en-US" w:eastAsia="zh-CN"/>
        </w:rPr>
        <w:t xml:space="preserve">1.3.1</w:t>
      </w:r>
      <w:r>
        <w:rPr>
          <w:rFonts w:hint="eastAsia" w:ascii="宋体" w:hAnsi="宋体" w:eastAsia="宋体" w:cs="宋体"/>
          <w:sz w:val="24"/>
          <w:szCs w:val="24"/>
        </w:rPr>
        <w:t xml:space="preserve">乙方</w:t>
      </w:r>
      <w:r>
        <w:rPr>
          <w:rFonts w:hint="eastAsia" w:eastAsia="宋体"/>
          <w:sz w:val="24"/>
          <w:szCs w:val="24"/>
        </w:rPr>
        <w:t xml:space="preserve">的原材料价格以</w:t>
      </w:r>
      <w:r>
        <w:rPr>
          <w:rFonts w:hint="eastAsia" w:eastAsia="宋体"/>
          <w:sz w:val="24"/>
          <w:szCs w:val="24"/>
          <w:lang w:val="en-US" w:eastAsia="zh-CN"/>
        </w:rPr>
        <w:t xml:space="preserve">送货当日前一日</w:t>
      </w:r>
      <w:r>
        <w:rPr>
          <w:rFonts w:hint="eastAsia" w:eastAsia="宋体"/>
          <w:sz w:val="24"/>
          <w:szCs w:val="24"/>
        </w:rPr>
        <w:t xml:space="preserve">南通市发展改革委员会网站（http://fgw.nantong.gov.cn/）公布的“市场价格”栏“主副食品价格”的南通市区部分市场主副食品价格的平均价作为市场价，在此基础上按中标优惠率定价。</w:t>
      </w:r>
      <w:r>
        <w:rPr>
          <w:rFonts w:hint="eastAsia" w:eastAsia="宋体"/>
          <w:sz w:val="24"/>
          <w:szCs w:val="24"/>
        </w:rPr>
      </w:r>
      <w:r/>
    </w:p>
    <w:p>
      <w:pPr>
        <w:pStyle w:val="962"/>
        <w:ind w:firstLine="480"/>
        <w:keepLines w:val="0"/>
        <w:keepNext w:val="0"/>
        <w:pageBreakBefore w:val="0"/>
        <w:spacing w:line="360" w:lineRule="auto"/>
        <w:widowControl w:val="off"/>
        <w:rPr>
          <w:rFonts w:hint="eastAsia" w:eastAsia="宋体"/>
          <w:sz w:val="24"/>
          <w:szCs w:val="24"/>
          <w:lang w:val="en-US" w:eastAsia="zh-CN"/>
        </w:rPr>
      </w:pPr>
      <w:r>
        <w:rPr>
          <w:rFonts w:hint="eastAsia" w:eastAsia="宋体"/>
          <w:sz w:val="24"/>
          <w:szCs w:val="24"/>
          <w:lang w:val="en-US" w:eastAsia="zh-CN"/>
        </w:rPr>
        <w:t xml:space="preserve">如遇特殊情况没有送货当日前一日</w:t>
      </w:r>
      <w:r>
        <w:rPr>
          <w:rFonts w:hint="eastAsia" w:eastAsia="宋体"/>
          <w:sz w:val="24"/>
          <w:szCs w:val="24"/>
        </w:rPr>
        <w:t xml:space="preserve">南通市发展改革委员会网站（http://fgw.nantong.gov.cn/）公布的“</w:t>
      </w:r>
      <w:r>
        <w:rPr>
          <w:rFonts w:hint="eastAsia" w:eastAsia="宋体"/>
          <w:sz w:val="24"/>
          <w:szCs w:val="24"/>
          <w:lang w:val="en-US" w:eastAsia="zh-CN"/>
        </w:rPr>
        <w:t xml:space="preserve">  </w:t>
      </w:r>
      <w:r>
        <w:rPr>
          <w:rFonts w:hint="eastAsia" w:eastAsia="宋体"/>
          <w:sz w:val="24"/>
          <w:szCs w:val="24"/>
        </w:rPr>
        <w:t xml:space="preserve">价格”栏“主副食品价格”的南通市区部分市场主副食品价格的平均价</w:t>
      </w:r>
      <w:r>
        <w:rPr>
          <w:rFonts w:hint="eastAsia" w:eastAsia="宋体"/>
          <w:sz w:val="24"/>
          <w:szCs w:val="24"/>
          <w:lang w:val="en-US" w:eastAsia="zh-CN"/>
        </w:rPr>
        <w:t xml:space="preserve">信息，则采取离送货当日最近日的</w:t>
      </w:r>
      <w:r>
        <w:rPr>
          <w:rFonts w:hint="eastAsia" w:eastAsia="宋体"/>
          <w:sz w:val="24"/>
          <w:szCs w:val="24"/>
        </w:rPr>
        <w:t xml:space="preserve">南通市发展改革委员会网站（http://fgw.nantong.gov.cn/）公布的“市场价格”栏“主副食品价格”的南通市区部分市场主副食品价格的平均价作为市场价</w:t>
      </w:r>
      <w:r>
        <w:rPr>
          <w:rFonts w:hint="eastAsia" w:eastAsia="宋体"/>
          <w:sz w:val="24"/>
          <w:szCs w:val="24"/>
          <w:lang w:val="en-US" w:eastAsia="zh-CN"/>
        </w:rPr>
        <w:t xml:space="preserve">（须对</w:t>
      </w:r>
      <w:r>
        <w:rPr>
          <w:rFonts w:hint="eastAsia" w:eastAsia="宋体"/>
          <w:sz w:val="24"/>
          <w:szCs w:val="24"/>
        </w:rPr>
        <w:t xml:space="preserve">南通市发展改革委员会</w:t>
      </w:r>
      <w:r>
        <w:rPr>
          <w:rFonts w:hint="eastAsia" w:eastAsia="宋体"/>
          <w:sz w:val="24"/>
          <w:szCs w:val="24"/>
          <w:lang w:val="en-US" w:eastAsia="zh-CN"/>
        </w:rPr>
        <w:t xml:space="preserve">网站发布的价格信息进行截图说明）。</w:t>
      </w:r>
      <w:r>
        <w:rPr>
          <w:rFonts w:hint="eastAsia" w:eastAsia="宋体"/>
          <w:sz w:val="24"/>
          <w:szCs w:val="24"/>
          <w:lang w:val="en-US" w:eastAsia="zh-CN"/>
        </w:rPr>
      </w:r>
      <w:r/>
    </w:p>
    <w:p>
      <w:pPr>
        <w:pStyle w:val="962"/>
        <w:ind w:firstLine="480"/>
        <w:keepLines w:val="0"/>
        <w:keepNext w:val="0"/>
        <w:pageBreakBefore w:val="0"/>
        <w:spacing w:line="360" w:lineRule="auto"/>
        <w:widowControl w:val="off"/>
        <w:rPr>
          <w:rFonts w:hint="eastAsia" w:ascii="宋体" w:hAnsi="宋体" w:cs="宋体"/>
          <w:sz w:val="24"/>
          <w:szCs w:val="24"/>
        </w:rPr>
      </w:pPr>
      <w:r>
        <w:rPr>
          <w:rFonts w:hint="eastAsia" w:eastAsia="宋体"/>
          <w:sz w:val="24"/>
          <w:szCs w:val="24"/>
          <w:lang w:val="en-US" w:eastAsia="zh-CN"/>
        </w:rPr>
        <w:t xml:space="preserve">若</w:t>
      </w:r>
      <w:r>
        <w:rPr>
          <w:rFonts w:hint="eastAsia" w:eastAsia="宋体"/>
          <w:sz w:val="24"/>
          <w:szCs w:val="24"/>
        </w:rPr>
        <w:t xml:space="preserve">南通市发展改革委员会网站未公布的食材价格</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应提前通知</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，经双方协商后进行调整确认，原则上按寻找到的其他市场价格*（1-</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优惠率）*实际数量结算</w:t>
      </w:r>
      <w:r>
        <w:rPr>
          <w:rFonts w:hint="eastAsia" w:eastAsia="宋体" w:cs="宋体"/>
          <w:bCs/>
          <w:sz w:val="24"/>
          <w:szCs w:val="24"/>
        </w:rPr>
        <w:t xml:space="preserve">。</w:t>
      </w:r>
      <w:r>
        <w:rPr>
          <w:rFonts w:hint="eastAsia" w:ascii="宋体" w:hAnsi="宋体" w:cs="宋体"/>
          <w:sz w:val="24"/>
          <w:szCs w:val="24"/>
        </w:rPr>
      </w:r>
      <w:r/>
    </w:p>
    <w:p>
      <w:pPr>
        <w:pStyle w:val="962"/>
        <w:ind w:firstLine="480"/>
        <w:keepLines w:val="0"/>
        <w:keepNext w:val="0"/>
        <w:pageBreakBefore w:val="0"/>
        <w:spacing w:line="360" w:lineRule="auto"/>
        <w:widowControl w:val="off"/>
        <w:rPr>
          <w:rFonts w:hint="eastAsia" w:ascii="宋体" w:hAnsi="宋体" w:cs="宋体"/>
          <w:sz w:val="24"/>
          <w:szCs w:val="24"/>
          <w:lang w:eastAsia="zh-CN"/>
        </w:rPr>
      </w:pPr>
      <w:r>
        <w:rPr>
          <w:rFonts w:hint="eastAsia" w:ascii="宋体" w:hAnsi="宋体" w:cs="宋体"/>
          <w:sz w:val="24"/>
          <w:szCs w:val="24"/>
          <w:lang w:val="en-US" w:eastAsia="zh-CN"/>
        </w:rPr>
        <w:t xml:space="preserve">1.3.2</w:t>
      </w:r>
      <w:r>
        <w:rPr>
          <w:rFonts w:hint="eastAsia" w:ascii="宋体" w:hAnsi="宋体" w:cs="宋体"/>
          <w:sz w:val="24"/>
          <w:szCs w:val="24"/>
        </w:rPr>
        <w:t xml:space="preserve">本合同</w:t>
      </w:r>
      <w:r>
        <w:rPr>
          <w:rFonts w:hint="eastAsia" w:ascii="宋体" w:hAnsi="宋体" w:cs="宋体"/>
          <w:sz w:val="24"/>
          <w:szCs w:val="24"/>
          <w:lang w:val="en-US" w:eastAsia="zh-CN"/>
        </w:rPr>
        <w:t xml:space="preserve">中标优惠率分别</w:t>
      </w:r>
      <w:r>
        <w:rPr>
          <w:rFonts w:hint="eastAsia" w:ascii="宋体" w:hAnsi="宋体" w:cs="宋体"/>
          <w:sz w:val="24"/>
          <w:szCs w:val="24"/>
        </w:rPr>
        <w:t xml:space="preserve">为</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96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none"/>
        </w:rPr>
        <w:t xml:space="preserve">大米、面粉、食用油</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猪肉类（鲜）、牛肉类（鲜）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光禽（鲜）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蔬菜</w:t>
      </w:r>
      <w:r>
        <w:rPr>
          <w:rFonts w:hint="eastAsia" w:ascii="宋体" w:hAnsi="宋体" w:eastAsia="宋体" w:cs="宋体"/>
          <w:color w:val="000000"/>
          <w:sz w:val="24"/>
          <w:szCs w:val="24"/>
          <w:highlight w:val="none"/>
          <w:lang w:val="en-US" w:eastAsia="zh-CN"/>
        </w:rPr>
        <w:t xml:space="preserve">水果类、</w:t>
      </w:r>
      <w:r>
        <w:rPr>
          <w:rFonts w:hint="eastAsia" w:ascii="宋体" w:hAnsi="宋体" w:eastAsia="宋体" w:cs="宋体"/>
          <w:color w:val="000000"/>
          <w:sz w:val="24"/>
          <w:szCs w:val="24"/>
          <w:highlight w:val="none"/>
        </w:rPr>
        <w:t xml:space="preserve">豆制品类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调味品、干货制品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禽蛋类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冷冻食品</w:t>
      </w:r>
      <w:r>
        <w:rPr>
          <w:rFonts w:hint="eastAsia" w:ascii="宋体" w:hAnsi="宋体" w:eastAsia="宋体" w:cs="宋体"/>
          <w:sz w:val="24"/>
          <w:szCs w:val="24"/>
          <w:highlight w:val="none"/>
          <w:lang w:val="en-US" w:eastAsia="zh-CN"/>
        </w:rPr>
        <w:t xml:space="preserve">类</w:t>
      </w:r>
      <w:r>
        <w:rPr>
          <w:rFonts w:hint="eastAsia" w:ascii="宋体" w:hAnsi="宋体" w:eastAsia="宋体" w:cs="宋体"/>
          <w:color w:val="000000"/>
          <w:sz w:val="24"/>
          <w:szCs w:val="24"/>
          <w:highlight w:val="none"/>
        </w:rPr>
        <w:t xml:space="preserve">、半成品类、</w:t>
      </w:r>
      <w:r>
        <w:rPr>
          <w:rFonts w:hint="eastAsia" w:ascii="宋体" w:hAnsi="宋体" w:eastAsia="宋体" w:cs="宋体"/>
          <w:sz w:val="24"/>
          <w:szCs w:val="24"/>
          <w:highlight w:val="none"/>
        </w:rPr>
        <w:t xml:space="preserve">水产品类（鲜、冻）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eastAsia="宋体" w:cs="宋体"/>
          <w:sz w:val="24"/>
          <w:szCs w:val="24"/>
          <w:lang w:val="en-US" w:eastAsia="zh-CN"/>
        </w:rPr>
        <w:t xml:space="preserve">食材</w:t>
      </w:r>
      <w:r>
        <w:rPr>
          <w:rFonts w:hint="eastAsia" w:eastAsia="宋体" w:cs="宋体"/>
          <w:bCs/>
          <w:sz w:val="24"/>
          <w:szCs w:val="24"/>
        </w:rPr>
        <w:t xml:space="preserve">供应价</w:t>
      </w:r>
      <w:r>
        <w:rPr>
          <w:rFonts w:hint="eastAsia" w:eastAsia="宋体" w:cs="宋体"/>
          <w:bCs/>
          <w:sz w:val="24"/>
          <w:szCs w:val="24"/>
          <w:lang w:val="en-US" w:eastAsia="zh-CN"/>
        </w:rPr>
        <w:t xml:space="preserve">单价定价</w:t>
      </w:r>
      <w:r>
        <w:rPr>
          <w:rFonts w:hint="eastAsia" w:eastAsia="宋体" w:cs="宋体"/>
          <w:bCs/>
          <w:sz w:val="24"/>
          <w:szCs w:val="24"/>
        </w:rPr>
        <w:t xml:space="preserve">=市场价×</w:t>
      </w:r>
      <w:r>
        <w:rPr>
          <w:rFonts w:hint="eastAsia" w:eastAsia="宋体" w:cs="宋体"/>
          <w:bCs/>
          <w:sz w:val="24"/>
          <w:szCs w:val="24"/>
          <w:lang w:val="en-US" w:eastAsia="zh-CN"/>
        </w:rPr>
        <w:t xml:space="preserve">中标</w:t>
      </w:r>
      <w:r>
        <w:rPr>
          <w:rFonts w:hint="eastAsia" w:eastAsia="宋体" w:cs="宋体"/>
          <w:bCs/>
          <w:sz w:val="24"/>
          <w:szCs w:val="24"/>
        </w:rPr>
        <w:t xml:space="preserve">优惠率</w:t>
      </w:r>
      <w:r>
        <w:rPr>
          <w:rFonts w:hint="eastAsia" w:ascii="宋体" w:hAnsi="宋体" w:cs="宋体"/>
          <w:sz w:val="24"/>
          <w:szCs w:val="24"/>
        </w:rPr>
        <w:t xml:space="preserve">。</w:t>
      </w:r>
      <w:r>
        <w:rPr>
          <w:rFonts w:ascii="宋体" w:hAnsi="宋体" w:cs="宋体"/>
          <w:sz w:val="24"/>
          <w:szCs w:val="24"/>
        </w:rPr>
      </w:r>
      <w:r/>
    </w:p>
    <w:p>
      <w:pPr>
        <w:pStyle w:val="962"/>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合同价包含但不限于以下费用：所有的</w:t>
      </w:r>
      <w:r>
        <w:rPr>
          <w:rFonts w:hint="eastAsia" w:ascii="宋体" w:hAnsi="宋体" w:cs="宋体"/>
          <w:sz w:val="24"/>
          <w:szCs w:val="24"/>
          <w:lang w:val="en-US" w:eastAsia="zh-CN"/>
        </w:rPr>
        <w:t xml:space="preserve">产品采购费、</w:t>
      </w:r>
      <w:r>
        <w:rPr>
          <w:rFonts w:hint="eastAsia" w:ascii="宋体" w:hAnsi="宋体" w:cs="宋体"/>
          <w:sz w:val="24"/>
          <w:szCs w:val="24"/>
        </w:rPr>
        <w:t xml:space="preserve">人员费</w:t>
      </w:r>
      <w:r>
        <w:rPr>
          <w:rFonts w:hint="eastAsia" w:ascii="宋体" w:hAnsi="宋体" w:eastAsia="宋体" w:cs="宋体"/>
          <w:color w:val="000000"/>
          <w:sz w:val="24"/>
          <w:szCs w:val="24"/>
        </w:rPr>
        <w:t xml:space="preserve">（包括人员工资、社会保险费用、福利费、加班费、人身意外伤害险等）</w:t>
      </w:r>
      <w:r>
        <w:rPr>
          <w:rFonts w:hint="eastAsia" w:ascii="宋体" w:hAnsi="宋体" w:cs="宋体"/>
          <w:sz w:val="24"/>
          <w:szCs w:val="24"/>
        </w:rPr>
        <w:t xml:space="preserve">、</w:t>
      </w:r>
      <w:r>
        <w:rPr>
          <w:rFonts w:hint="eastAsia" w:ascii="宋体" w:hAnsi="宋体" w:eastAsia="宋体" w:cs="宋体"/>
          <w:sz w:val="24"/>
          <w:lang w:val="en-US" w:eastAsia="zh-CN"/>
        </w:rPr>
        <w:t xml:space="preserve">保险费（含国家强制缴纳的各种社会保障基金及其他商业保险等）、原材料成本、</w:t>
      </w:r>
      <w:r>
        <w:rPr>
          <w:rFonts w:hint="eastAsia" w:ascii="宋体" w:hAnsi="宋体" w:cs="宋体"/>
          <w:sz w:val="24"/>
          <w:szCs w:val="24"/>
        </w:rPr>
        <w:t xml:space="preserve">配送运输到指定地点的装运费用（含装卸力资）、损耗、交通费、通讯费、管理费、办公费、售后服务、利润、税金、政策性文件规定及为达到采购单位要求所包含的所有风险、责任等各项费用，即</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文件要求的所有各项应有费用。</w:t>
      </w:r>
      <w:r>
        <w:rPr>
          <w:rFonts w:hint="eastAsia" w:ascii="宋体" w:hAnsi="宋体" w:cs="宋体"/>
          <w:sz w:val="24"/>
          <w:szCs w:val="24"/>
        </w:rPr>
      </w:r>
      <w:r/>
    </w:p>
    <w:p>
      <w:pPr>
        <w:pStyle w:val="962"/>
        <w:ind w:firstLine="482"/>
        <w:keepLines w:val="0"/>
        <w:keepNext w:val="0"/>
        <w:pageBreakBefore w:val="0"/>
        <w:spacing w:line="360" w:lineRule="auto"/>
        <w:widowControl w:val="off"/>
        <w:rPr>
          <w:rFonts w:ascii="宋体" w:hAnsi="宋体" w:cs="宋体"/>
          <w:b/>
          <w:sz w:val="24"/>
          <w:szCs w:val="24"/>
        </w:rPr>
        <w:outlineLvl w:val="0"/>
      </w:pPr>
      <w:r>
        <w:rPr>
          <w:rFonts w:hint="eastAsia" w:ascii="宋体" w:hAnsi="宋体" w:cs="宋体"/>
          <w:b/>
          <w:sz w:val="24"/>
          <w:szCs w:val="24"/>
        </w:rPr>
        <w:t xml:space="preserve">1.4 付款方式和发票开具方式</w:t>
      </w:r>
      <w:r>
        <w:rPr>
          <w:rFonts w:ascii="宋体" w:hAnsi="宋体" w:cs="宋体"/>
          <w:b/>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1.4.1付款方式：</w:t>
      </w:r>
      <w:r>
        <w:rPr>
          <w:rFonts w:hint="eastAsia" w:ascii="宋体" w:hAnsi="宋体"/>
          <w:sz w:val="24"/>
          <w:szCs w:val="24"/>
          <w:u w:val="single"/>
        </w:rPr>
        <w:t xml:space="preserve">银行转账（收款名：       账号：      开户行：    ）</w:t>
      </w:r>
      <w:r>
        <w:rPr>
          <w:rFonts w:hint="eastAsia" w:ascii="宋体" w:hAnsi="宋体" w:cs="宋体"/>
          <w:sz w:val="24"/>
          <w:szCs w:val="24"/>
        </w:rPr>
        <w:t xml:space="preserve">；</w:t>
      </w:r>
      <w:r>
        <w:rPr>
          <w:rFonts w:ascii="宋体" w:hAnsi="宋体" w:cs="宋体"/>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sz w:val="24"/>
          <w:szCs w:val="24"/>
          <w:u w:val="single"/>
        </w:rPr>
        <w:t xml:space="preserve">纸质税务发票或电子税务发票，且须符合甲方财务制度规定</w:t>
      </w:r>
      <w:r>
        <w:rPr>
          <w:rFonts w:hint="eastAsia" w:ascii="宋体" w:hAnsi="宋体" w:cs="宋体"/>
          <w:sz w:val="24"/>
          <w:szCs w:val="24"/>
        </w:rPr>
        <w:t xml:space="preserve">。</w:t>
      </w:r>
      <w:r>
        <w:rPr>
          <w:rFonts w:ascii="宋体" w:hAnsi="宋体" w:cs="宋体"/>
          <w:sz w:val="24"/>
          <w:szCs w:val="24"/>
        </w:rPr>
      </w:r>
      <w:r/>
    </w:p>
    <w:p>
      <w:pPr>
        <w:pStyle w:val="962"/>
        <w:ind w:firstLine="482"/>
        <w:keepLines w:val="0"/>
        <w:keepNext w:val="0"/>
        <w:pageBreakBefore w:val="0"/>
        <w:spacing w:line="360" w:lineRule="auto"/>
        <w:widowControl w:val="off"/>
        <w:rPr>
          <w:rFonts w:ascii="宋体" w:hAnsi="宋体" w:cs="宋体"/>
          <w:b/>
          <w:sz w:val="24"/>
          <w:szCs w:val="24"/>
        </w:rPr>
        <w:outlineLvl w:val="0"/>
      </w:pPr>
      <w:r>
        <w:rPr>
          <w:rFonts w:hint="eastAsia" w:ascii="宋体" w:hAnsi="宋体" w:cs="宋体"/>
          <w:b/>
          <w:sz w:val="24"/>
          <w:szCs w:val="24"/>
        </w:rPr>
        <w:t xml:space="preserve">1.5 履行期限、地点和方式</w:t>
      </w:r>
      <w:r>
        <w:rPr>
          <w:rFonts w:ascii="宋体" w:hAnsi="宋体" w:cs="宋体"/>
          <w:b/>
          <w:sz w:val="24"/>
          <w:szCs w:val="24"/>
        </w:rPr>
      </w:r>
      <w:r/>
    </w:p>
    <w:p>
      <w:pPr>
        <w:pStyle w:val="962"/>
        <w:ind w:firstLine="480"/>
        <w:keepLines w:val="0"/>
        <w:keepNext w:val="0"/>
        <w:pageBreakBefore w:val="0"/>
        <w:spacing w:line="360" w:lineRule="auto"/>
        <w:widowControl w:val="off"/>
        <w:rPr>
          <w:rFonts w:hint="eastAsia"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本合同期限为</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日至</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日。</w:t>
      </w:r>
      <w:r>
        <w:rPr>
          <w:rFonts w:hint="eastAsia" w:ascii="宋体" w:hAnsi="宋体" w:cs="宋体"/>
          <w:sz w:val="24"/>
          <w:szCs w:val="24"/>
          <w:u w:val="single"/>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合同到期后，经双方协商一致，可续签一年合同，续签最多不超过两次。</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1.5.2 履行地点：</w:t>
      </w:r>
      <w:r>
        <w:rPr>
          <w:rFonts w:hint="eastAsia" w:ascii="宋体" w:hAnsi="宋体"/>
          <w:sz w:val="24"/>
          <w:szCs w:val="24"/>
          <w:u w:val="single"/>
          <w:lang w:val="en-US" w:eastAsia="zh-CN"/>
        </w:rPr>
        <w:t xml:space="preserve">按甲方要求</w:t>
      </w:r>
      <w:r>
        <w:rPr>
          <w:rFonts w:hint="eastAsia" w:ascii="宋体" w:hAnsi="宋体" w:cs="宋体"/>
          <w:sz w:val="24"/>
          <w:szCs w:val="24"/>
        </w:rPr>
        <w:t xml:space="preserve">；</w:t>
      </w:r>
      <w:r>
        <w:rPr>
          <w:rFonts w:ascii="宋体" w:hAnsi="宋体" w:cs="宋体"/>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1.5.3 履行方式：</w:t>
      </w:r>
      <w:r>
        <w:rPr>
          <w:rFonts w:hint="eastAsia" w:ascii="宋体" w:hAnsi="宋体"/>
          <w:sz w:val="24"/>
          <w:szCs w:val="24"/>
          <w:u w:val="single"/>
        </w:rPr>
        <w:t xml:space="preserve">按甲方要求</w:t>
      </w:r>
      <w:r>
        <w:rPr>
          <w:rFonts w:hint="eastAsia" w:ascii="宋体" w:hAnsi="宋体" w:cs="宋体"/>
          <w:sz w:val="24"/>
          <w:szCs w:val="24"/>
        </w:rPr>
        <w:t xml:space="preserve">。</w:t>
      </w:r>
      <w:r>
        <w:rPr>
          <w:rFonts w:ascii="宋体" w:hAnsi="宋体" w:cs="宋体"/>
          <w:sz w:val="24"/>
          <w:szCs w:val="24"/>
        </w:rPr>
      </w:r>
      <w:r/>
    </w:p>
    <w:p>
      <w:pPr>
        <w:pStyle w:val="962"/>
        <w:ind w:firstLine="482"/>
        <w:keepLines w:val="0"/>
        <w:keepNext w:val="0"/>
        <w:pageBreakBefore w:val="0"/>
        <w:spacing w:line="360" w:lineRule="auto"/>
        <w:widowControl w:val="off"/>
        <w:rPr>
          <w:rFonts w:ascii="宋体" w:hAnsi="宋体" w:cs="宋体"/>
          <w:sz w:val="24"/>
          <w:szCs w:val="24"/>
          <w:u w:val="single"/>
        </w:rPr>
        <w:outlineLvl w:val="0"/>
      </w:pPr>
      <w:r>
        <w:rPr>
          <w:rFonts w:hint="eastAsia" w:ascii="宋体" w:hAnsi="宋体" w:cs="宋体"/>
          <w:b/>
          <w:sz w:val="24"/>
          <w:szCs w:val="24"/>
        </w:rPr>
        <w:t xml:space="preserve">1.6 违约责任</w:t>
      </w:r>
      <w:r>
        <w:rPr>
          <w:rFonts w:ascii="宋体" w:hAnsi="宋体" w:cs="宋体"/>
          <w:sz w:val="24"/>
          <w:szCs w:val="24"/>
          <w:u w:val="single"/>
        </w:rPr>
      </w:r>
      <w:r/>
    </w:p>
    <w:p>
      <w:pPr>
        <w:pStyle w:val="962"/>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除前述所明确的违约情形外，其余按以下原则处理：</w:t>
      </w:r>
      <w:r>
        <w:rPr>
          <w:rFonts w:hint="eastAsia" w:ascii="宋体" w:hAnsi="宋体" w:cs="宋体"/>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1.6.1</w:t>
      </w:r>
      <w:r>
        <w:rPr>
          <w:rFonts w:ascii="宋体" w:hAnsi="宋体"/>
          <w:sz w:val="24"/>
          <w:szCs w:val="24"/>
        </w:rPr>
        <w:t xml:space="preserve">除不可抗力外，如果乙方没有按照本合同约定的期限</w:t>
      </w:r>
      <w:r>
        <w:rPr>
          <w:rFonts w:hint="eastAsia" w:ascii="宋体" w:hAnsi="宋体"/>
          <w:sz w:val="24"/>
          <w:szCs w:val="24"/>
        </w:rPr>
        <w:t xml:space="preserve">、</w:t>
      </w:r>
      <w:r>
        <w:rPr>
          <w:rFonts w:ascii="宋体" w:hAnsi="宋体"/>
          <w:sz w:val="24"/>
          <w:szCs w:val="24"/>
        </w:rPr>
        <w:t xml:space="preserve">地点和方式</w:t>
      </w:r>
      <w:r>
        <w:rPr>
          <w:rFonts w:hint="eastAsia" w:ascii="宋体" w:hAnsi="宋体"/>
          <w:sz w:val="24"/>
          <w:szCs w:val="24"/>
        </w:rPr>
        <w:t xml:space="preserve">履行</w:t>
      </w:r>
      <w:r>
        <w:rPr>
          <w:rFonts w:ascii="宋体" w:hAnsi="宋体"/>
          <w:sz w:val="24"/>
          <w:szCs w:val="24"/>
        </w:rPr>
        <w:t xml:space="preserve">，那么甲方可要求乙方支付违约金</w:t>
      </w:r>
      <w:r>
        <w:rPr>
          <w:rFonts w:hint="eastAsia" w:ascii="宋体" w:hAnsi="宋体"/>
          <w:sz w:val="24"/>
          <w:szCs w:val="24"/>
        </w:rPr>
        <w:t xml:space="preserve">，</w:t>
      </w:r>
      <w:r>
        <w:rPr>
          <w:rFonts w:ascii="宋体" w:hAnsi="宋体"/>
          <w:sz w:val="24"/>
          <w:szCs w:val="24"/>
        </w:rPr>
        <w:t xml:space="preserve">违约金按每迟延</w:t>
      </w:r>
      <w:r>
        <w:rPr>
          <w:rFonts w:hint="eastAsia" w:ascii="宋体" w:hAnsi="宋体"/>
          <w:sz w:val="24"/>
          <w:szCs w:val="24"/>
        </w:rPr>
        <w:t xml:space="preserve">履行</w:t>
      </w:r>
      <w:r>
        <w:rPr>
          <w:rFonts w:ascii="宋体" w:hAnsi="宋体"/>
          <w:sz w:val="24"/>
          <w:szCs w:val="24"/>
        </w:rPr>
        <w:t xml:space="preserve">一日的应提供而未</w:t>
      </w:r>
      <w:r>
        <w:rPr>
          <w:rFonts w:hint="eastAsia" w:ascii="宋体" w:hAnsi="宋体"/>
          <w:sz w:val="24"/>
          <w:szCs w:val="24"/>
        </w:rPr>
        <w:t xml:space="preserve">提供</w:t>
      </w:r>
      <w:r>
        <w:rPr>
          <w:rFonts w:ascii="宋体" w:hAnsi="宋体"/>
          <w:sz w:val="24"/>
          <w:szCs w:val="24"/>
        </w:rPr>
        <w:t xml:space="preserve">服务价格的</w:t>
      </w:r>
      <w:r>
        <w:rPr>
          <w:rFonts w:hint="eastAsia" w:ascii="宋体" w:hAnsi="宋体"/>
          <w:sz w:val="24"/>
          <w:szCs w:val="24"/>
          <w:u w:val="single"/>
        </w:rPr>
        <w:t xml:space="preserve">1</w:t>
      </w:r>
      <w:r>
        <w:rPr>
          <w:rFonts w:ascii="宋体" w:hAnsi="宋体"/>
          <w:sz w:val="24"/>
          <w:szCs w:val="24"/>
        </w:rPr>
        <w:t xml:space="preserve">%计算</w:t>
      </w:r>
      <w:r>
        <w:rPr>
          <w:rFonts w:hint="eastAsia" w:ascii="宋体" w:hAnsi="宋体"/>
          <w:sz w:val="24"/>
          <w:szCs w:val="24"/>
        </w:rPr>
        <w:t xml:space="preserve">，</w:t>
      </w:r>
      <w:r>
        <w:rPr>
          <w:rFonts w:ascii="宋体" w:hAnsi="宋体"/>
          <w:sz w:val="24"/>
          <w:szCs w:val="24"/>
        </w:rPr>
        <w:t xml:space="preserve">最高限额为</w:t>
      </w:r>
      <w:r>
        <w:rPr>
          <w:rFonts w:hint="eastAsia" w:ascii="宋体" w:hAnsi="宋体"/>
          <w:sz w:val="24"/>
          <w:szCs w:val="24"/>
        </w:rPr>
        <w:t xml:space="preserve">本</w:t>
      </w:r>
      <w:r>
        <w:rPr>
          <w:rFonts w:ascii="宋体" w:hAnsi="宋体"/>
          <w:sz w:val="24"/>
          <w:szCs w:val="24"/>
        </w:rPr>
        <w:t xml:space="preserve">合同总价的</w:t>
      </w:r>
      <w:r>
        <w:rPr>
          <w:rFonts w:hint="eastAsia" w:ascii="宋体" w:hAnsi="宋体"/>
          <w:sz w:val="24"/>
          <w:szCs w:val="24"/>
          <w:u w:val="single"/>
        </w:rPr>
        <w:t xml:space="preserve">10</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迟延</w:t>
      </w:r>
      <w:r>
        <w:rPr>
          <w:rFonts w:hint="eastAsia" w:ascii="宋体" w:hAnsi="宋体"/>
          <w:sz w:val="24"/>
          <w:szCs w:val="24"/>
        </w:rPr>
        <w:t xml:space="preserve">履行</w:t>
      </w:r>
      <w:r>
        <w:rPr>
          <w:rFonts w:ascii="宋体" w:hAnsi="宋体"/>
          <w:sz w:val="24"/>
          <w:szCs w:val="24"/>
        </w:rPr>
        <w:t xml:space="preserve">的违约金计算数额达到前述最高限额之日起</w:t>
      </w:r>
      <w:r>
        <w:rPr>
          <w:rFonts w:hint="eastAsia" w:ascii="宋体" w:hAnsi="宋体"/>
          <w:sz w:val="24"/>
          <w:szCs w:val="24"/>
        </w:rPr>
        <w:t xml:space="preserve">，</w:t>
      </w:r>
      <w:r>
        <w:rPr>
          <w:rFonts w:ascii="宋体" w:hAnsi="宋体"/>
          <w:sz w:val="24"/>
          <w:szCs w:val="24"/>
        </w:rPr>
        <w:t xml:space="preserve">甲方有权在要求乙方支付违约金的同时</w:t>
      </w:r>
      <w:r>
        <w:rPr>
          <w:rFonts w:hint="eastAsia" w:ascii="宋体" w:hAnsi="宋体"/>
          <w:sz w:val="24"/>
          <w:szCs w:val="24"/>
        </w:rPr>
        <w:t xml:space="preserve">，书面通知乙方</w:t>
      </w:r>
      <w:r>
        <w:rPr>
          <w:rFonts w:ascii="宋体" w:hAnsi="宋体"/>
          <w:sz w:val="24"/>
          <w:szCs w:val="24"/>
        </w:rPr>
        <w:t xml:space="preserve">解除本合同</w:t>
      </w:r>
      <w:r>
        <w:rPr>
          <w:rFonts w:hint="eastAsia" w:ascii="宋体" w:hAnsi="宋体"/>
          <w:sz w:val="24"/>
          <w:szCs w:val="24"/>
        </w:rPr>
        <w:t xml:space="preserve">；</w:t>
      </w:r>
      <w:r>
        <w:rPr>
          <w:rFonts w:ascii="宋体" w:hAnsi="宋体" w:cs="宋体"/>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1.6.2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cs="宋体"/>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1.6.3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1.6.4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rPr>
        <w:t xml:space="preserve">1.6.5 如果出现监督管理部门在处理投诉事项期间，书面通知甲方暂停采购活动的情形，或者询问或质疑事项可能影响中标（成交）结果的，导致甲方中止履行合同的情形，均不视为</w:t>
      </w:r>
      <w:r>
        <w:rPr>
          <w:rFonts w:hint="eastAsia" w:ascii="宋体" w:hAnsi="宋体" w:eastAsia="宋体" w:cs="宋体"/>
          <w:sz w:val="24"/>
          <w:szCs w:val="24"/>
        </w:rPr>
        <w:t xml:space="preserve">甲方违约。</w:t>
      </w:r>
      <w:r>
        <w:rPr>
          <w:rFonts w:hint="eastAsia" w:ascii="宋体" w:hAnsi="宋体" w:eastAsia="宋体" w:cs="宋体"/>
          <w:sz w:val="24"/>
          <w:szCs w:val="24"/>
        </w:rPr>
      </w:r>
      <w:r/>
    </w:p>
    <w:p>
      <w:pPr>
        <w:pStyle w:val="9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1.6.6 一方违约，除应向守约方承担违约责任外，还应赔偿守约方因维护权益产生的包括但不限于诉讼费、保全费、律师费、诉讼保全责任险保险费等在内的一切损失。</w:t>
      </w:r>
      <w:r>
        <w:rPr>
          <w:rFonts w:hint="eastAsia" w:ascii="宋体" w:hAnsi="宋体" w:eastAsia="宋体" w:cs="宋体"/>
          <w:sz w:val="24"/>
          <w:szCs w:val="24"/>
        </w:rPr>
      </w:r>
      <w:r/>
    </w:p>
    <w:p>
      <w:pPr>
        <w:pStyle w:val="962"/>
        <w:ind w:firstLine="480"/>
        <w:jc w:val="left"/>
        <w:keepLines w:val="0"/>
        <w:keepNext w:val="0"/>
        <w:pageBreakBefore w:val="0"/>
        <w:spacing w:line="360" w:lineRule="auto"/>
        <w:widowControl w:val="off"/>
        <w:rPr>
          <w:rFonts w:ascii="宋体" w:hAnsi="宋体" w:cs="宋体"/>
          <w:sz w:val="24"/>
          <w:szCs w:val="24"/>
        </w:rPr>
      </w:pPr>
      <w:r>
        <w:rPr>
          <w:rFonts w:hint="eastAsia" w:ascii="宋体" w:hAnsi="宋体" w:eastAsia="宋体" w:cs="宋体"/>
          <w:sz w:val="24"/>
        </w:rPr>
        <w:t xml:space="preserve">1.6.7 </w:t>
      </w:r>
      <w:r>
        <w:rPr>
          <w:rFonts w:hint="eastAsia" w:ascii="宋体" w:hAnsi="宋体" w:cs="宋体"/>
          <w:sz w:val="24"/>
          <w:szCs w:val="24"/>
        </w:rPr>
        <w:t xml:space="preserve">签订合同后，乙方不履行合同义务的，甲方有权不予支付合同价款，同时甲方亦有权终止合同，乙方还须承担相应的法律赔偿责任。</w:t>
      </w:r>
      <w:r>
        <w:rPr>
          <w:rFonts w:ascii="宋体" w:hAnsi="宋体" w:cs="宋体"/>
          <w:sz w:val="24"/>
          <w:szCs w:val="24"/>
        </w:rPr>
      </w:r>
      <w:r/>
    </w:p>
    <w:p>
      <w:pPr>
        <w:pStyle w:val="1020"/>
        <w:ind w:left="0" w:firstLine="480"/>
        <w:keepLines w:val="0"/>
        <w:keepNext w:val="0"/>
        <w:pageBreakBefore w:val="0"/>
        <w:spacing w:after="0" w:line="360" w:lineRule="auto"/>
        <w:widowControl w:val="off"/>
        <w:rPr>
          <w:rFonts w:hint="eastAsia" w:ascii="宋体" w:hAnsi="宋体" w:eastAsia="宋体" w:cs="宋体"/>
          <w:sz w:val="24"/>
        </w:rPr>
      </w:pPr>
      <w:r>
        <w:rPr>
          <w:rFonts w:hint="eastAsia" w:ascii="宋体" w:hAnsi="宋体" w:cs="宋体"/>
          <w:sz w:val="24"/>
        </w:rPr>
        <w:t xml:space="preserve">1.6.</w:t>
      </w:r>
      <w:r>
        <w:rPr>
          <w:rFonts w:hint="eastAsia" w:ascii="宋体" w:hAnsi="宋体" w:cs="宋体"/>
          <w:sz w:val="24"/>
          <w:lang w:val="en-US" w:eastAsia="zh-CN"/>
        </w:rPr>
        <w:t xml:space="preserve">8</w:t>
      </w:r>
      <w:r>
        <w:rPr>
          <w:rFonts w:hint="eastAsia" w:ascii="宋体" w:hAnsi="宋体" w:cs="宋体"/>
          <w:sz w:val="24"/>
        </w:rPr>
        <w:t xml:space="preserve"> 乙方在履约过程中发生违约行为，给甲方造成损失的，甲方有权在合同价款支付时直接扣</w:t>
      </w:r>
      <w:r>
        <w:rPr>
          <w:rFonts w:hint="eastAsia" w:ascii="宋体" w:hAnsi="宋体" w:eastAsia="宋体" w:cs="宋体"/>
          <w:sz w:val="24"/>
        </w:rPr>
        <w:t xml:space="preserve">除，以弥补甲方经济损失，不足的部分乙方另外补齐，同时甲方亦有权终止合同，乙方还须承担相应的法律赔偿责任。</w:t>
      </w:r>
      <w:r>
        <w:rPr>
          <w:rFonts w:hint="eastAsia" w:ascii="宋体" w:hAnsi="宋体" w:eastAsia="宋体" w:cs="宋体"/>
          <w:sz w:val="24"/>
        </w:rPr>
      </w:r>
      <w:r/>
    </w:p>
    <w:p>
      <w:pPr>
        <w:pStyle w:val="1020"/>
        <w:ind w:left="0" w:firstLine="480"/>
        <w:keepLines w:val="0"/>
        <w:keepNext w:val="0"/>
        <w:pageBreakBefore w:val="0"/>
        <w:spacing w:after="0" w:line="360" w:lineRule="auto"/>
        <w:widowControl w:val="off"/>
        <w:rPr>
          <w:rFonts w:ascii="宋体" w:hAnsi="宋体" w:eastAsia="宋体" w:cs="宋体"/>
          <w:sz w:val="24"/>
          <w:lang w:val="en-US" w:eastAsia="zh-CN"/>
        </w:rPr>
      </w:pPr>
      <w:r>
        <w:rPr>
          <w:rFonts w:hint="eastAsia" w:ascii="宋体" w:hAnsi="宋体" w:eastAsia="宋体" w:cs="宋体"/>
          <w:sz w:val="24"/>
          <w:lang w:val="en-US" w:eastAsia="zh-CN"/>
        </w:rPr>
        <w:t xml:space="preserve">1.6.9乙方</w:t>
      </w:r>
      <w:r>
        <w:rPr>
          <w:rFonts w:hint="eastAsia" w:ascii="宋体" w:hAnsi="宋体" w:eastAsia="宋体" w:cs="宋体"/>
          <w:sz w:val="24"/>
        </w:rPr>
        <w:t xml:space="preserve">按</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要求的供货时间、</w:t>
      </w:r>
      <w:r>
        <w:rPr>
          <w:rFonts w:hint="eastAsia" w:ascii="宋体" w:hAnsi="宋体" w:eastAsia="宋体" w:cs="宋体"/>
          <w:sz w:val="24"/>
          <w:lang w:val="en-US" w:eastAsia="zh-CN"/>
        </w:rPr>
        <w:t xml:space="preserve">送货地点、</w:t>
      </w:r>
      <w:r>
        <w:rPr>
          <w:rFonts w:hint="eastAsia" w:ascii="宋体" w:hAnsi="宋体" w:eastAsia="宋体" w:cs="宋体"/>
          <w:sz w:val="24"/>
        </w:rPr>
        <w:t xml:space="preserve">需求数量</w:t>
      </w:r>
      <w:r>
        <w:rPr>
          <w:rFonts w:hint="eastAsia" w:ascii="宋体" w:hAnsi="宋体" w:eastAsia="宋体" w:cs="宋体"/>
          <w:sz w:val="24"/>
          <w:lang w:val="en-US" w:eastAsia="zh-CN"/>
        </w:rPr>
        <w:t xml:space="preserve">配送</w:t>
      </w:r>
      <w:r>
        <w:rPr>
          <w:rFonts w:hint="eastAsia" w:ascii="宋体" w:hAnsi="宋体" w:eastAsia="宋体" w:cs="宋体"/>
          <w:sz w:val="24"/>
        </w:rPr>
        <w:t xml:space="preserve">，具体以</w:t>
      </w:r>
      <w:r>
        <w:rPr>
          <w:rFonts w:hint="eastAsia" w:ascii="宋体" w:hAnsi="宋体" w:eastAsia="宋体" w:cs="宋体"/>
          <w:sz w:val="24"/>
          <w:lang w:val="en-US" w:eastAsia="zh-CN"/>
        </w:rPr>
        <w:t xml:space="preserve">甲方要求</w:t>
      </w:r>
      <w:r>
        <w:rPr>
          <w:rFonts w:hint="eastAsia" w:ascii="宋体" w:hAnsi="宋体" w:eastAsia="宋体" w:cs="宋体"/>
          <w:sz w:val="24"/>
        </w:rPr>
        <w:t xml:space="preserve">为准。</w:t>
      </w:r>
      <w:r>
        <w:rPr>
          <w:rFonts w:hint="eastAsia" w:ascii="宋体" w:hAnsi="宋体" w:eastAsia="宋体" w:cs="宋体"/>
          <w:sz w:val="24"/>
          <w:lang w:val="en-US" w:eastAsia="zh-CN"/>
        </w:rPr>
        <w:t xml:space="preserve">甲方根据乙方履约情况，对乙方进行动态考核，考核结果报甲方警务保障处备案。对月度考核不合格供应商，甲方有权终止合同</w:t>
      </w:r>
      <w:r>
        <w:rPr>
          <w:rFonts w:hint="eastAsia" w:ascii="宋体" w:hAnsi="宋体" w:eastAsia="宋体" w:cs="宋体"/>
          <w:sz w:val="24"/>
        </w:rPr>
        <w:t xml:space="preserve">。</w:t>
      </w:r>
      <w:r>
        <w:rPr>
          <w:rFonts w:ascii="宋体" w:hAnsi="宋体" w:eastAsia="宋体" w:cs="宋体"/>
          <w:sz w:val="24"/>
          <w:lang w:val="en-US" w:eastAsia="zh-CN"/>
        </w:rPr>
      </w:r>
      <w:r/>
    </w:p>
    <w:p>
      <w:pPr>
        <w:pStyle w:val="962"/>
        <w:ind w:firstLine="482"/>
        <w:keepLines w:val="0"/>
        <w:keepNext w:val="0"/>
        <w:pageBreakBefore w:val="0"/>
        <w:spacing w:line="360" w:lineRule="auto"/>
        <w:widowControl w:val="off"/>
        <w:rPr>
          <w:rFonts w:ascii="宋体" w:hAnsi="宋体" w:cs="宋体"/>
          <w:b/>
          <w:sz w:val="24"/>
          <w:szCs w:val="24"/>
        </w:rPr>
        <w:outlineLvl w:val="0"/>
      </w:pPr>
      <w:r/>
      <w:bookmarkStart w:id="135" w:name="_Toc26807"/>
      <w:r/>
      <w:bookmarkStart w:id="136" w:name="_Toc18683"/>
      <w:r/>
      <w:bookmarkStart w:id="137" w:name="_Toc32454"/>
      <w:r/>
      <w:bookmarkStart w:id="138" w:name="_Toc30329"/>
      <w:r/>
      <w:bookmarkStart w:id="139" w:name="_Toc9497"/>
      <w:r>
        <w:rPr>
          <w:rFonts w:hint="eastAsia" w:ascii="宋体" w:hAnsi="宋体" w:cs="宋体"/>
          <w:b/>
          <w:sz w:val="24"/>
          <w:szCs w:val="24"/>
        </w:rPr>
        <w:t xml:space="preserve">1.7 合同争议的解决</w:t>
      </w:r>
      <w:bookmarkEnd w:id="135"/>
      <w:r/>
      <w:bookmarkEnd w:id="136"/>
      <w:r/>
      <w:bookmarkEnd w:id="137"/>
      <w:r/>
      <w:bookmarkEnd w:id="138"/>
      <w:r/>
      <w:bookmarkEnd w:id="139"/>
      <w:r>
        <w:rPr>
          <w:rFonts w:ascii="宋体" w:hAnsi="宋体" w:cs="宋体"/>
          <w:b/>
          <w:sz w:val="24"/>
          <w:szCs w:val="24"/>
        </w:rPr>
      </w:r>
      <w:r/>
    </w:p>
    <w:p>
      <w:pPr>
        <w:pStyle w:val="962"/>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本合</w:t>
      </w:r>
      <w:r>
        <w:rPr>
          <w:rFonts w:ascii="宋体" w:hAnsi="宋体"/>
          <w:sz w:val="24"/>
          <w:szCs w:val="24"/>
        </w:rPr>
        <w:t xml:space="preserve">同履行过程中发生的任何争议，双方当事人均可</w:t>
      </w:r>
      <w:r>
        <w:rPr>
          <w:rFonts w:hint="eastAsia" w:ascii="宋体" w:hAnsi="宋体"/>
          <w:sz w:val="24"/>
          <w:szCs w:val="24"/>
        </w:rPr>
        <w:t xml:space="preserve">通过和解或者调解解决；不愿和解、调解或者和解、调解不成的，可以选择下列第</w:t>
      </w:r>
      <w:r>
        <w:rPr>
          <w:rFonts w:hint="eastAsia" w:ascii="宋体" w:hAnsi="宋体"/>
          <w:sz w:val="24"/>
          <w:szCs w:val="24"/>
          <w:u w:val="single"/>
        </w:rPr>
        <w:t xml:space="preserve"> 2 </w:t>
      </w:r>
      <w:r>
        <w:rPr>
          <w:rFonts w:hint="eastAsia" w:ascii="宋体" w:hAnsi="宋体"/>
          <w:sz w:val="24"/>
          <w:szCs w:val="24"/>
        </w:rPr>
        <w:t xml:space="preserve">种方式解决：</w:t>
      </w:r>
      <w:r>
        <w:rPr>
          <w:rFonts w:ascii="宋体" w:hAnsi="宋体"/>
          <w:sz w:val="24"/>
          <w:szCs w:val="24"/>
        </w:rPr>
      </w:r>
      <w:r/>
    </w:p>
    <w:p>
      <w:pPr>
        <w:pStyle w:val="962"/>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1.7.1 将争议提交</w:t>
      </w:r>
      <w:r>
        <w:rPr>
          <w:rFonts w:hint="eastAsia" w:ascii="宋体" w:hAnsi="宋体"/>
          <w:sz w:val="24"/>
          <w:szCs w:val="24"/>
          <w:u w:val="single"/>
        </w:rPr>
        <w:t xml:space="preserve"> 南通 </w:t>
      </w:r>
      <w:r>
        <w:rPr>
          <w:rFonts w:hint="eastAsia" w:ascii="宋体" w:hAnsi="宋体"/>
          <w:sz w:val="24"/>
          <w:szCs w:val="24"/>
        </w:rPr>
        <w:t xml:space="preserve">仲裁委员会依申请仲裁时其现行有效的仲裁规则裁决；</w:t>
      </w:r>
      <w:r>
        <w:rPr>
          <w:rFonts w:ascii="宋体" w:hAnsi="宋体"/>
          <w:sz w:val="24"/>
          <w:szCs w:val="24"/>
        </w:rPr>
      </w:r>
      <w:r/>
    </w:p>
    <w:p>
      <w:pPr>
        <w:pStyle w:val="962"/>
        <w:ind w:firstLine="480"/>
        <w:keepLines w:val="0"/>
        <w:keepNext w:val="0"/>
        <w:pageBreakBefore w:val="0"/>
        <w:spacing w:line="360" w:lineRule="auto"/>
        <w:widowControl w:val="off"/>
        <w:rPr>
          <w:rFonts w:ascii="宋体" w:hAnsi="宋体" w:cs="宋体"/>
          <w:sz w:val="24"/>
          <w:szCs w:val="24"/>
        </w:rPr>
      </w:pPr>
      <w:r>
        <w:rPr>
          <w:rFonts w:hint="eastAsia" w:ascii="宋体" w:hAnsi="宋体"/>
          <w:sz w:val="24"/>
          <w:szCs w:val="24"/>
        </w:rPr>
        <w:t xml:space="preserve">1.7.2 向</w:t>
      </w:r>
      <w:r>
        <w:rPr>
          <w:rFonts w:hint="eastAsia" w:ascii="宋体" w:hAnsi="宋体"/>
          <w:sz w:val="24"/>
          <w:szCs w:val="24"/>
          <w:u w:val="single"/>
        </w:rPr>
        <w:t xml:space="preserve">  合同签订地   </w:t>
      </w:r>
      <w:r>
        <w:rPr>
          <w:rFonts w:hint="eastAsia" w:ascii="宋体" w:hAnsi="宋体"/>
          <w:sz w:val="24"/>
          <w:szCs w:val="24"/>
        </w:rPr>
        <w:t xml:space="preserve">人民法院起诉。</w:t>
      </w:r>
      <w:r>
        <w:rPr>
          <w:rFonts w:ascii="宋体" w:hAnsi="宋体" w:cs="宋体"/>
          <w:sz w:val="24"/>
          <w:szCs w:val="24"/>
        </w:rPr>
      </w:r>
      <w:r/>
    </w:p>
    <w:p>
      <w:pPr>
        <w:pStyle w:val="962"/>
        <w:ind w:firstLine="482"/>
        <w:keepLines w:val="0"/>
        <w:keepNext w:val="0"/>
        <w:pageBreakBefore w:val="0"/>
        <w:spacing w:line="360" w:lineRule="auto"/>
        <w:widowControl w:val="off"/>
        <w:rPr>
          <w:rFonts w:ascii="宋体" w:hAnsi="宋体" w:cs="宋体"/>
          <w:b/>
          <w:sz w:val="24"/>
          <w:szCs w:val="24"/>
        </w:rPr>
        <w:outlineLvl w:val="0"/>
      </w:pPr>
      <w:r/>
      <w:bookmarkStart w:id="140" w:name="_Toc26227"/>
      <w:r/>
      <w:bookmarkStart w:id="141" w:name="_Toc23784"/>
      <w:r/>
      <w:bookmarkStart w:id="142" w:name="_Toc15827"/>
      <w:r/>
      <w:bookmarkStart w:id="143" w:name="_Toc12273"/>
      <w:r/>
      <w:bookmarkStart w:id="144" w:name="_Toc16417"/>
      <w:r>
        <w:rPr>
          <w:rFonts w:hint="eastAsia" w:ascii="宋体" w:hAnsi="宋体" w:cs="宋体"/>
          <w:b/>
          <w:sz w:val="24"/>
          <w:szCs w:val="24"/>
        </w:rPr>
        <w:t xml:space="preserve">1.8 合同生效</w:t>
      </w:r>
      <w:bookmarkEnd w:id="140"/>
      <w:r/>
      <w:bookmarkEnd w:id="141"/>
      <w:r/>
      <w:bookmarkEnd w:id="142"/>
      <w:r/>
      <w:bookmarkEnd w:id="143"/>
      <w:r/>
      <w:bookmarkEnd w:id="144"/>
      <w:r>
        <w:rPr>
          <w:rFonts w:ascii="宋体" w:hAnsi="宋体" w:cs="宋体"/>
          <w:b/>
          <w:sz w:val="24"/>
          <w:szCs w:val="24"/>
        </w:rPr>
      </w:r>
      <w:r/>
    </w:p>
    <w:p>
      <w:pPr>
        <w:pStyle w:val="962"/>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本合同自双方签字盖章后生效。</w:t>
      </w:r>
      <w:r>
        <w:rPr>
          <w:rFonts w:hint="eastAsia" w:ascii="宋体" w:hAnsi="宋体" w:cs="宋体"/>
          <w:sz w:val="24"/>
          <w:szCs w:val="24"/>
        </w:rPr>
      </w:r>
      <w:r/>
    </w:p>
    <w:p>
      <w:pPr>
        <w:pStyle w:val="962"/>
        <w:keepLines w:val="0"/>
        <w:keepNext w:val="0"/>
        <w:pageBreakBefore w:val="0"/>
        <w:spacing w:line="360" w:lineRule="auto"/>
        <w:widowControl w:val="off"/>
        <w:rPr>
          <w:rFonts w:hint="eastAsia" w:ascii="宋体" w:hAnsi="宋体" w:cs="宋体"/>
          <w:b/>
          <w:sz w:val="24"/>
          <w:szCs w:val="24"/>
          <w:lang w:val="zh-CN"/>
        </w:rPr>
      </w:pPr>
      <w:r>
        <w:rPr>
          <w:rFonts w:hint="eastAsia" w:ascii="宋体" w:hAnsi="宋体" w:cs="宋体"/>
          <w:b/>
          <w:sz w:val="24"/>
          <w:szCs w:val="24"/>
          <w:lang w:val="zh-CN"/>
        </w:rPr>
      </w:r>
      <w:r/>
    </w:p>
    <w:p>
      <w:pPr>
        <w:pStyle w:val="962"/>
        <w:keepLines w:val="0"/>
        <w:keepNext w:val="0"/>
        <w:pageBreakBefore w:val="0"/>
        <w:spacing w:line="360" w:lineRule="auto"/>
        <w:widowControl w:val="off"/>
        <w:rPr>
          <w:rFonts w:hint="eastAsia" w:ascii="宋体" w:hAnsi="宋体" w:cs="宋体"/>
          <w:b/>
          <w:sz w:val="24"/>
          <w:szCs w:val="24"/>
          <w:lang w:val="zh-CN"/>
        </w:rPr>
      </w:pPr>
      <w:r>
        <w:rPr>
          <w:rFonts w:hint="eastAsia" w:ascii="宋体" w:hAnsi="宋体" w:cs="宋体"/>
          <w:b/>
          <w:sz w:val="24"/>
          <w:szCs w:val="24"/>
          <w:lang w:val="zh-CN"/>
        </w:rPr>
      </w:r>
      <w:r/>
    </w:p>
    <w:p>
      <w:pPr>
        <w:pStyle w:val="962"/>
        <w:keepLines w:val="0"/>
        <w:keepNext w:val="0"/>
        <w:pageBreakBefore w:val="0"/>
        <w:spacing w:line="360" w:lineRule="auto"/>
        <w:widowControl w:val="off"/>
        <w:rPr>
          <w:rFonts w:ascii="宋体" w:hAnsi="宋体" w:cs="宋体"/>
          <w:sz w:val="24"/>
          <w:szCs w:val="24"/>
          <w:lang w:val="zh-CN"/>
        </w:rPr>
      </w:pPr>
      <w:r>
        <w:rPr>
          <w:rFonts w:hint="eastAsia" w:ascii="宋体" w:hAnsi="宋体" w:cs="宋体"/>
          <w:b/>
          <w:sz w:val="24"/>
          <w:szCs w:val="24"/>
          <w:lang w:val="zh-CN"/>
        </w:rPr>
        <w:t xml:space="preserve">甲方（公章）</w:t>
      </w:r>
      <w:r>
        <w:rPr>
          <w:rFonts w:hint="eastAsia" w:ascii="宋体" w:hAnsi="宋体" w:cs="宋体"/>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sz w:val="24"/>
          <w:szCs w:val="24"/>
          <w:lang w:val="zh-CN"/>
        </w:rPr>
        <w:t xml:space="preserve">：</w:t>
      </w:r>
      <w:r>
        <w:rPr>
          <w:rFonts w:hint="eastAsia" w:ascii="宋体" w:hAnsi="宋体" w:cs="宋体"/>
          <w:b/>
          <w:sz w:val="24"/>
          <w:szCs w:val="24"/>
          <w:lang w:val="zh-CN"/>
        </w:rPr>
        <w:t xml:space="preserve">（公章）</w:t>
      </w:r>
      <w:r>
        <w:rPr>
          <w:rFonts w:ascii="宋体" w:hAnsi="宋体" w:cs="宋体"/>
          <w:sz w:val="24"/>
          <w:szCs w:val="24"/>
          <w:lang w:val="zh-CN"/>
        </w:rPr>
      </w:r>
      <w:r/>
    </w:p>
    <w:p>
      <w:pPr>
        <w:pStyle w:val="962"/>
        <w:keepLines w:val="0"/>
        <w:keepNext w:val="0"/>
        <w:pageBreakBefore w:val="0"/>
        <w:spacing w:line="360" w:lineRule="auto"/>
        <w:widowControl w:val="off"/>
        <w:rPr>
          <w:rFonts w:ascii="宋体" w:hAnsi="宋体" w:cs="宋体"/>
          <w:sz w:val="24"/>
          <w:szCs w:val="24"/>
          <w:lang w:val="zh-CN"/>
        </w:rPr>
      </w:pPr>
      <w:r>
        <w:rPr>
          <w:rFonts w:hint="eastAsia" w:ascii="宋体" w:hAnsi="宋体" w:cs="宋体"/>
          <w:sz w:val="24"/>
          <w:szCs w:val="24"/>
          <w:lang w:val="zh-CN"/>
        </w:rPr>
        <w:t xml:space="preserve">住所：                                   住所：</w:t>
      </w:r>
      <w:r>
        <w:rPr>
          <w:rFonts w:ascii="宋体" w:hAnsi="宋体" w:cs="宋体"/>
          <w:sz w:val="24"/>
          <w:szCs w:val="24"/>
          <w:lang w:val="zh-CN"/>
        </w:rPr>
      </w:r>
      <w:r/>
    </w:p>
    <w:p>
      <w:pPr>
        <w:pStyle w:val="962"/>
        <w:keepLines w:val="0"/>
        <w:keepNext w:val="0"/>
        <w:pageBreakBefore w:val="0"/>
        <w:spacing w:line="360" w:lineRule="auto"/>
        <w:widowControl w:val="off"/>
        <w:rPr>
          <w:rFonts w:ascii="宋体" w:hAnsi="宋体" w:cs="宋体"/>
          <w:sz w:val="24"/>
          <w:szCs w:val="24"/>
          <w:lang w:val="zh-CN"/>
        </w:rPr>
      </w:pPr>
      <w:r>
        <w:rPr>
          <w:rFonts w:hint="eastAsia" w:ascii="宋体" w:hAnsi="宋体" w:cs="宋体"/>
          <w:sz w:val="24"/>
          <w:szCs w:val="24"/>
          <w:lang w:val="zh-CN"/>
        </w:rPr>
        <w:t xml:space="preserve">法定代表人或授权代表（签字）：           法定代表人或授权代表（签字）:</w:t>
      </w:r>
      <w:r>
        <w:rPr>
          <w:rFonts w:ascii="宋体" w:hAnsi="宋体" w:cs="宋体"/>
          <w:sz w:val="24"/>
          <w:szCs w:val="24"/>
          <w:lang w:val="zh-CN"/>
        </w:rPr>
      </w:r>
      <w:r/>
    </w:p>
    <w:p>
      <w:pPr>
        <w:pStyle w:val="962"/>
        <w:keepLines w:val="0"/>
        <w:keepNext w:val="0"/>
        <w:pageBreakBefore w:val="0"/>
        <w:spacing w:line="360" w:lineRule="auto"/>
        <w:widowControl w:val="off"/>
        <w:rPr>
          <w:rFonts w:ascii="宋体" w:hAnsi="宋体" w:cs="宋体"/>
          <w:sz w:val="24"/>
          <w:szCs w:val="24"/>
          <w:lang w:val="zh-CN"/>
        </w:rPr>
      </w:pPr>
      <w:r>
        <w:rPr>
          <w:rFonts w:hint="eastAsia" w:ascii="宋体" w:hAnsi="宋体" w:cs="宋体"/>
          <w:sz w:val="24"/>
          <w:szCs w:val="24"/>
          <w:lang w:val="zh-CN"/>
        </w:rPr>
        <w:t xml:space="preserve">联系人：                                 联系人：</w:t>
      </w:r>
      <w:r>
        <w:rPr>
          <w:rFonts w:ascii="宋体" w:hAnsi="宋体" w:cs="宋体"/>
          <w:sz w:val="24"/>
          <w:szCs w:val="24"/>
          <w:lang w:val="zh-CN"/>
        </w:rPr>
      </w:r>
      <w:r/>
    </w:p>
    <w:p>
      <w:pPr>
        <w:pStyle w:val="962"/>
        <w:keepLines w:val="0"/>
        <w:keepNext w:val="0"/>
        <w:pageBreakBefore w:val="0"/>
        <w:spacing w:line="360" w:lineRule="auto"/>
        <w:widowControl w:val="off"/>
        <w:rPr>
          <w:rFonts w:ascii="宋体" w:hAnsi="宋体" w:cs="宋体"/>
          <w:sz w:val="24"/>
          <w:szCs w:val="24"/>
          <w:lang w:val="zh-CN"/>
        </w:rPr>
      </w:pPr>
      <w:r>
        <w:rPr>
          <w:rFonts w:hint="eastAsia" w:ascii="宋体" w:hAnsi="宋体" w:cs="宋体"/>
          <w:sz w:val="24"/>
          <w:szCs w:val="24"/>
          <w:lang w:val="zh-CN"/>
        </w:rPr>
        <w:t xml:space="preserve">邮政编码：                               邮政编码：</w:t>
      </w:r>
      <w:r>
        <w:rPr>
          <w:rFonts w:ascii="宋体" w:hAnsi="宋体" w:cs="宋体"/>
          <w:sz w:val="24"/>
          <w:szCs w:val="24"/>
          <w:lang w:val="zh-CN"/>
        </w:rPr>
      </w:r>
      <w:r/>
    </w:p>
    <w:p>
      <w:pPr>
        <w:pStyle w:val="962"/>
        <w:keepLines w:val="0"/>
        <w:keepNext w:val="0"/>
        <w:pageBreakBefore w:val="0"/>
        <w:spacing w:line="360" w:lineRule="auto"/>
        <w:widowControl w:val="off"/>
        <w:rPr>
          <w:rFonts w:ascii="宋体" w:hAnsi="宋体" w:cs="宋体"/>
          <w:sz w:val="24"/>
          <w:szCs w:val="24"/>
          <w:lang w:val="zh-CN"/>
        </w:rPr>
      </w:pPr>
      <w:r>
        <w:rPr>
          <w:rFonts w:hint="eastAsia" w:ascii="宋体" w:hAnsi="宋体" w:cs="宋体"/>
          <w:sz w:val="24"/>
          <w:szCs w:val="24"/>
          <w:lang w:val="zh-CN"/>
        </w:rPr>
        <w:t xml:space="preserve">电话:                                    电话: </w:t>
      </w:r>
      <w:r>
        <w:rPr>
          <w:rFonts w:ascii="宋体" w:hAnsi="宋体" w:cs="宋体"/>
          <w:sz w:val="24"/>
          <w:szCs w:val="24"/>
          <w:lang w:val="zh-CN"/>
        </w:rPr>
      </w:r>
      <w:r/>
    </w:p>
    <w:p>
      <w:pPr>
        <w:pStyle w:val="962"/>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lang w:val="zh-CN"/>
        </w:rPr>
        <w:t xml:space="preserve">电子邮箱：                               电子邮箱：</w:t>
      </w:r>
      <w:r>
        <w:rPr>
          <w:rFonts w:ascii="宋体" w:hAnsi="宋体" w:cs="宋体"/>
          <w:sz w:val="24"/>
          <w:szCs w:val="24"/>
        </w:rPr>
      </w:r>
      <w:r/>
    </w:p>
    <w:p>
      <w:pPr>
        <w:pStyle w:val="962"/>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开户银行：                               开户银行： </w:t>
      </w:r>
      <w:r>
        <w:rPr>
          <w:rFonts w:ascii="宋体" w:hAnsi="宋体" w:cs="宋体"/>
          <w:sz w:val="24"/>
          <w:szCs w:val="24"/>
        </w:rPr>
      </w:r>
      <w:r/>
    </w:p>
    <w:p>
      <w:pPr>
        <w:pStyle w:val="962"/>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开户名称：                               开户名称： </w:t>
      </w:r>
      <w:r>
        <w:rPr>
          <w:rFonts w:ascii="宋体" w:hAnsi="宋体" w:cs="宋体"/>
          <w:sz w:val="24"/>
          <w:szCs w:val="24"/>
        </w:rPr>
      </w:r>
      <w:r/>
    </w:p>
    <w:p>
      <w:pPr>
        <w:pStyle w:val="962"/>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rPr>
          <w:rFonts w:ascii="宋体" w:hAnsi="宋体" w:cs="宋体"/>
          <w:sz w:val="24"/>
          <w:szCs w:val="24"/>
        </w:rPr>
      </w:r>
      <w:r/>
    </w:p>
    <w:p>
      <w:pPr>
        <w:pStyle w:val="962"/>
        <w:ind w:firstLine="200"/>
        <w:jc w:val="center"/>
        <w:spacing w:line="560" w:lineRule="exact"/>
        <w:rPr>
          <w:rFonts w:hAnsi="宋体" w:cs="宋体"/>
          <w:b/>
          <w:sz w:val="28"/>
          <w:szCs w:val="28"/>
        </w:rPr>
      </w:pPr>
      <w:r>
        <w:rPr>
          <w:rFonts w:hint="eastAsia" w:hAnsi="宋体" w:cs="宋体"/>
          <w:b/>
          <w:sz w:val="28"/>
          <w:szCs w:val="28"/>
        </w:rPr>
        <w:br w:type="page" w:clear="all"/>
      </w:r>
      <w:r>
        <w:rPr>
          <w:rFonts w:hint="eastAsia" w:hAnsi="宋体" w:cs="宋体"/>
          <w:b/>
          <w:sz w:val="28"/>
          <w:szCs w:val="28"/>
        </w:rPr>
        <w:t xml:space="preserve">第二部分 合同一般条款</w:t>
      </w:r>
      <w:r>
        <w:rPr>
          <w:rFonts w:hAnsi="宋体" w:cs="宋体"/>
          <w:b/>
          <w:sz w:val="28"/>
          <w:szCs w:val="28"/>
        </w:rPr>
      </w:r>
      <w:r/>
    </w:p>
    <w:p>
      <w:pPr>
        <w:pStyle w:val="962"/>
        <w:ind w:firstLine="482"/>
        <w:spacing w:line="360" w:lineRule="auto"/>
        <w:rPr>
          <w:rFonts w:ascii="宋体" w:hAnsi="宋体" w:cs="宋体"/>
          <w:b/>
          <w:sz w:val="24"/>
          <w:szCs w:val="24"/>
        </w:rPr>
        <w:outlineLvl w:val="0"/>
      </w:pPr>
      <w:r/>
      <w:bookmarkStart w:id="145" w:name="_Toc19680"/>
      <w:r/>
      <w:bookmarkStart w:id="146" w:name="_Toc31297"/>
      <w:r/>
      <w:bookmarkStart w:id="147" w:name="_Toc25079"/>
      <w:r/>
      <w:bookmarkStart w:id="148" w:name="_Toc5228"/>
      <w:r/>
      <w:bookmarkStart w:id="149" w:name="_Toc14021"/>
      <w:r>
        <w:rPr>
          <w:rFonts w:hint="eastAsia" w:ascii="宋体" w:hAnsi="宋体" w:cs="宋体"/>
          <w:b/>
          <w:sz w:val="24"/>
          <w:szCs w:val="24"/>
        </w:rPr>
        <w:t xml:space="preserve">2.1 定义</w:t>
      </w:r>
      <w:bookmarkEnd w:id="145"/>
      <w:r/>
      <w:bookmarkEnd w:id="146"/>
      <w:r/>
      <w:bookmarkEnd w:id="147"/>
      <w:r/>
      <w:bookmarkEnd w:id="148"/>
      <w:r/>
      <w:bookmarkEnd w:id="149"/>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本合同中的下列词语应按以下内容进行解释：</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w:t>
      </w:r>
      <w:r>
        <w:rPr>
          <w:rFonts w:hint="eastAsia" w:ascii="宋体" w:hAnsi="宋体" w:cs="宋体"/>
          <w:sz w:val="24"/>
          <w:szCs w:val="24"/>
        </w:rPr>
        <w:t xml:space="preserve">.1</w:t>
      </w:r>
      <w:r>
        <w:rPr>
          <w:rFonts w:ascii="宋体" w:hAnsi="宋体" w:cs="宋体"/>
          <w:sz w:val="24"/>
          <w:szCs w:val="24"/>
        </w:rPr>
        <w:t xml:space="preserve"> “合同”系指</w:t>
      </w:r>
      <w:r>
        <w:rPr>
          <w:rFonts w:hint="eastAsia" w:ascii="宋体" w:hAnsi="宋体" w:cs="宋体"/>
          <w:sz w:val="24"/>
          <w:szCs w:val="24"/>
          <w:lang w:eastAsia="zh-CN"/>
        </w:rPr>
        <w:t xml:space="preserve">采购单位</w:t>
      </w:r>
      <w:r>
        <w:rPr>
          <w:rFonts w:ascii="宋体" w:hAnsi="宋体" w:cs="宋体"/>
          <w:sz w:val="24"/>
          <w:szCs w:val="24"/>
        </w:rPr>
        <w:t xml:space="preserve">和中标</w:t>
      </w:r>
      <w:r>
        <w:rPr>
          <w:rFonts w:hint="eastAsia" w:ascii="宋体" w:hAnsi="宋体" w:cs="宋体"/>
          <w:sz w:val="24"/>
          <w:szCs w:val="24"/>
        </w:rPr>
        <w:t xml:space="preserve">（成交）</w:t>
      </w:r>
      <w:r>
        <w:rPr>
          <w:rFonts w:ascii="宋体" w:hAnsi="宋体" w:cs="宋体"/>
          <w:sz w:val="24"/>
          <w:szCs w:val="24"/>
        </w:rPr>
        <w:t xml:space="preserve">供应商签订的载明双方当事人所达成的协议，并包括所有的附件、附录和构成合同的其他文件。</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1.2 “合同价”系指根据合同约定，中标</w:t>
      </w:r>
      <w:r>
        <w:rPr>
          <w:rFonts w:hint="eastAsia" w:ascii="宋体" w:hAnsi="宋体" w:cs="宋体"/>
          <w:sz w:val="24"/>
          <w:szCs w:val="24"/>
        </w:rPr>
        <w:t xml:space="preserve">（成交）</w:t>
      </w:r>
      <w:r>
        <w:rPr>
          <w:rFonts w:ascii="宋体" w:hAnsi="宋体" w:cs="宋体"/>
          <w:sz w:val="24"/>
          <w:szCs w:val="24"/>
        </w:rPr>
        <w:t xml:space="preserve">供应商在完全履行合同义务后</w:t>
      </w:r>
      <w:r>
        <w:rPr>
          <w:rFonts w:hint="eastAsia" w:ascii="宋体" w:hAnsi="宋体" w:cs="宋体"/>
          <w:sz w:val="24"/>
          <w:szCs w:val="24"/>
        </w:rPr>
        <w:t xml:space="preserve">，</w:t>
      </w:r>
      <w:r>
        <w:rPr>
          <w:rFonts w:hint="eastAsia" w:ascii="宋体" w:hAnsi="宋体" w:cs="宋体"/>
          <w:sz w:val="24"/>
          <w:szCs w:val="24"/>
          <w:lang w:eastAsia="zh-CN"/>
        </w:rPr>
        <w:t xml:space="preserve">采购单位</w:t>
      </w:r>
      <w:r>
        <w:rPr>
          <w:rFonts w:ascii="宋体" w:hAnsi="宋体" w:cs="宋体"/>
          <w:sz w:val="24"/>
          <w:szCs w:val="24"/>
        </w:rPr>
        <w:t xml:space="preserve">应支付给中标</w:t>
      </w:r>
      <w:r>
        <w:rPr>
          <w:rFonts w:hint="eastAsia" w:ascii="宋体" w:hAnsi="宋体" w:cs="宋体"/>
          <w:sz w:val="24"/>
          <w:szCs w:val="24"/>
        </w:rPr>
        <w:t xml:space="preserve">（成交）</w:t>
      </w:r>
      <w:r>
        <w:rPr>
          <w:rFonts w:ascii="宋体" w:hAnsi="宋体" w:cs="宋体"/>
          <w:sz w:val="24"/>
          <w:szCs w:val="24"/>
        </w:rPr>
        <w:t xml:space="preserve">供应商的价格。</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1.3 “</w:t>
      </w:r>
      <w:r>
        <w:rPr>
          <w:rFonts w:hint="eastAsia" w:ascii="宋体" w:hAnsi="宋体" w:cs="宋体"/>
          <w:sz w:val="24"/>
          <w:szCs w:val="24"/>
        </w:rPr>
        <w:t xml:space="preserve">服务</w:t>
      </w:r>
      <w:r>
        <w:rPr>
          <w:rFonts w:ascii="宋体" w:hAnsi="宋体" w:cs="宋体"/>
          <w:sz w:val="24"/>
          <w:szCs w:val="24"/>
        </w:rPr>
        <w:t xml:space="preserve">”系指</w:t>
      </w:r>
      <w:r>
        <w:rPr>
          <w:rFonts w:hint="eastAsia" w:ascii="宋体" w:hAnsi="宋体" w:cs="宋体"/>
          <w:sz w:val="24"/>
          <w:szCs w:val="24"/>
        </w:rPr>
        <w:t xml:space="preserve">中标（成交）供应商</w:t>
      </w:r>
      <w:r>
        <w:rPr>
          <w:rFonts w:ascii="宋体" w:hAnsi="宋体" w:cs="宋体"/>
          <w:sz w:val="24"/>
          <w:szCs w:val="24"/>
        </w:rPr>
        <w:t xml:space="preserve">根据合同约定应向</w:t>
      </w:r>
      <w:r>
        <w:rPr>
          <w:rFonts w:hint="eastAsia" w:ascii="宋体" w:hAnsi="宋体" w:cs="宋体"/>
          <w:sz w:val="24"/>
          <w:szCs w:val="24"/>
          <w:lang w:eastAsia="zh-CN"/>
        </w:rPr>
        <w:t xml:space="preserve">采购单位</w:t>
      </w:r>
      <w:r>
        <w:rPr>
          <w:rFonts w:hint="eastAsia" w:ascii="宋体" w:hAnsi="宋体" w:cs="宋体"/>
          <w:sz w:val="24"/>
          <w:szCs w:val="24"/>
        </w:rPr>
        <w:t xml:space="preserve">履行</w:t>
      </w:r>
      <w:r>
        <w:rPr>
          <w:rFonts w:ascii="宋体" w:hAnsi="宋体" w:cs="宋体"/>
          <w:sz w:val="24"/>
          <w:szCs w:val="24"/>
        </w:rPr>
        <w:t xml:space="preserve">的</w:t>
      </w:r>
      <w:r>
        <w:rPr>
          <w:rFonts w:hint="eastAsia" w:ascii="宋体" w:hAnsi="宋体" w:cs="宋体"/>
          <w:sz w:val="24"/>
          <w:szCs w:val="24"/>
        </w:rPr>
        <w:t xml:space="preserve">除货物和工程以外的其他政府采购对象，包括</w:t>
      </w:r>
      <w:r>
        <w:rPr>
          <w:rFonts w:hint="eastAsia" w:ascii="宋体" w:hAnsi="宋体" w:cs="宋体"/>
          <w:sz w:val="24"/>
          <w:szCs w:val="24"/>
          <w:lang w:eastAsia="zh-CN"/>
        </w:rPr>
        <w:t xml:space="preserve">采购单位</w:t>
      </w:r>
      <w:r>
        <w:rPr>
          <w:rFonts w:hint="eastAsia" w:ascii="宋体" w:hAnsi="宋体" w:cs="宋体"/>
          <w:sz w:val="24"/>
          <w:szCs w:val="24"/>
        </w:rPr>
        <w:t xml:space="preserve">自身需要的服务和向社会公众提供的公共服务。</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w:t>
      </w:r>
      <w:r>
        <w:rPr>
          <w:rFonts w:hint="eastAsia" w:ascii="宋体" w:hAnsi="宋体" w:cs="宋体"/>
          <w:sz w:val="24"/>
          <w:szCs w:val="24"/>
        </w:rPr>
        <w:t xml:space="preserve">4</w:t>
      </w:r>
      <w:r>
        <w:rPr>
          <w:rFonts w:ascii="宋体" w:hAnsi="宋体" w:cs="宋体"/>
          <w:sz w:val="24"/>
          <w:szCs w:val="24"/>
        </w:rPr>
        <w:t xml:space="preserve"> “</w:t>
      </w:r>
      <w:r>
        <w:rPr>
          <w:rFonts w:hint="eastAsia" w:ascii="宋体" w:hAnsi="宋体" w:cs="宋体"/>
          <w:sz w:val="24"/>
          <w:szCs w:val="24"/>
        </w:rPr>
        <w:t xml:space="preserve">甲方</w:t>
      </w:r>
      <w:r>
        <w:rPr>
          <w:rFonts w:ascii="宋体" w:hAnsi="宋体" w:cs="宋体"/>
          <w:sz w:val="24"/>
          <w:szCs w:val="24"/>
        </w:rPr>
        <w:t xml:space="preserve">”系指与</w:t>
      </w:r>
      <w:r>
        <w:rPr>
          <w:rFonts w:hint="eastAsia" w:ascii="宋体" w:hAnsi="宋体" w:cs="宋体"/>
          <w:sz w:val="24"/>
          <w:szCs w:val="24"/>
        </w:rPr>
        <w:t xml:space="preserve">中标（成交）供应商</w:t>
      </w:r>
      <w:r>
        <w:rPr>
          <w:rFonts w:ascii="宋体" w:hAnsi="宋体" w:cs="宋体"/>
          <w:sz w:val="24"/>
          <w:szCs w:val="24"/>
        </w:rPr>
        <w:t xml:space="preserve">签署合同的</w:t>
      </w:r>
      <w:r>
        <w:rPr>
          <w:rFonts w:hint="eastAsia" w:ascii="宋体" w:hAnsi="宋体" w:cs="宋体"/>
          <w:sz w:val="24"/>
          <w:szCs w:val="24"/>
          <w:lang w:eastAsia="zh-CN"/>
        </w:rPr>
        <w:t xml:space="preserve">采购单位</w:t>
      </w:r>
      <w:r>
        <w:rPr>
          <w:rFonts w:hint="eastAsia" w:ascii="宋体" w:hAnsi="宋体" w:cs="宋体"/>
          <w:sz w:val="24"/>
          <w:szCs w:val="24"/>
        </w:rPr>
        <w:t xml:space="preserve">；</w:t>
      </w:r>
      <w:r>
        <w:rPr>
          <w:rFonts w:hint="eastAsia" w:ascii="宋体" w:hAnsi="宋体" w:cs="宋体"/>
          <w:sz w:val="24"/>
          <w:szCs w:val="24"/>
          <w:lang w:eastAsia="zh-CN"/>
        </w:rPr>
        <w:t xml:space="preserve">采购单位</w:t>
      </w:r>
      <w:r>
        <w:rPr>
          <w:rFonts w:hint="eastAsia" w:ascii="宋体" w:hAnsi="宋体" w:cs="宋体"/>
          <w:sz w:val="24"/>
          <w:szCs w:val="24"/>
        </w:rPr>
        <w:t xml:space="preserve">委托采购代理机构代表其与乙方签订合同的，</w:t>
      </w:r>
      <w:r>
        <w:rPr>
          <w:rFonts w:hint="eastAsia" w:ascii="宋体" w:hAnsi="宋体" w:cs="宋体"/>
          <w:sz w:val="24"/>
          <w:szCs w:val="24"/>
          <w:lang w:eastAsia="zh-CN"/>
        </w:rPr>
        <w:t xml:space="preserve">采购单位</w:t>
      </w:r>
      <w:r>
        <w:rPr>
          <w:rFonts w:hint="eastAsia" w:ascii="宋体" w:hAnsi="宋体" w:cs="宋体"/>
          <w:sz w:val="24"/>
          <w:szCs w:val="24"/>
        </w:rPr>
        <w:t xml:space="preserve">的授权委托书作为合同附件。</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w:t>
      </w:r>
      <w:r>
        <w:rPr>
          <w:rFonts w:hint="eastAsia" w:ascii="宋体" w:hAnsi="宋体" w:cs="宋体"/>
          <w:sz w:val="24"/>
          <w:szCs w:val="24"/>
        </w:rPr>
        <w:t xml:space="preserve">5</w:t>
      </w:r>
      <w:r>
        <w:rPr>
          <w:rFonts w:ascii="宋体" w:hAnsi="宋体" w:cs="宋体"/>
          <w:sz w:val="24"/>
          <w:szCs w:val="24"/>
        </w:rPr>
        <w:t xml:space="preserve"> “乙方”系指根据合同约定提供服务的中标</w:t>
      </w:r>
      <w:r>
        <w:rPr>
          <w:rFonts w:hint="eastAsia" w:ascii="宋体" w:hAnsi="宋体" w:cs="宋体"/>
          <w:sz w:val="24"/>
          <w:szCs w:val="24"/>
        </w:rPr>
        <w:t xml:space="preserve">（成交）</w:t>
      </w:r>
      <w:r>
        <w:rPr>
          <w:rFonts w:ascii="宋体" w:hAnsi="宋体" w:cs="宋体"/>
          <w:sz w:val="24"/>
          <w:szCs w:val="24"/>
        </w:rPr>
        <w:t xml:space="preserve">供应商</w:t>
      </w:r>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w:t>
      </w:r>
      <w:r>
        <w:rPr>
          <w:rFonts w:hint="eastAsia" w:ascii="宋体" w:hAnsi="宋体" w:cs="宋体"/>
          <w:sz w:val="24"/>
          <w:szCs w:val="24"/>
        </w:rPr>
        <w:t xml:space="preserve">6</w:t>
      </w:r>
      <w:r>
        <w:rPr>
          <w:rFonts w:ascii="宋体" w:hAnsi="宋体" w:cs="宋体"/>
          <w:sz w:val="24"/>
          <w:szCs w:val="24"/>
        </w:rPr>
        <w:t xml:space="preserve"> “现场”系指合同约定提供服务的地点。</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50" w:name="_Toc16752"/>
      <w:r/>
      <w:bookmarkStart w:id="151" w:name="_Toc31402"/>
      <w:r/>
      <w:bookmarkStart w:id="152" w:name="_Toc19539"/>
      <w:r/>
      <w:bookmarkStart w:id="153" w:name="_Toc23289"/>
      <w:r/>
      <w:bookmarkStart w:id="154" w:name="_Toc3769"/>
      <w:r>
        <w:rPr>
          <w:rFonts w:hint="eastAsia" w:ascii="宋体" w:hAnsi="宋体" w:cs="宋体"/>
          <w:b/>
          <w:sz w:val="24"/>
          <w:szCs w:val="24"/>
        </w:rPr>
        <w:t xml:space="preserve">2.2 技术规范</w:t>
      </w:r>
      <w:bookmarkEnd w:id="150"/>
      <w:r/>
      <w:bookmarkEnd w:id="151"/>
      <w:r/>
      <w:bookmarkEnd w:id="152"/>
      <w:r/>
      <w:bookmarkEnd w:id="153"/>
      <w:r/>
      <w:bookmarkEnd w:id="154"/>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55" w:name="_Toc27945"/>
      <w:r/>
      <w:bookmarkStart w:id="156" w:name="_Toc9161"/>
      <w:r/>
      <w:bookmarkStart w:id="157" w:name="_Toc13673"/>
      <w:r/>
      <w:bookmarkStart w:id="158" w:name="_Toc12412"/>
      <w:r/>
      <w:bookmarkStart w:id="159" w:name="_Toc4133"/>
      <w:r>
        <w:rPr>
          <w:rFonts w:hint="eastAsia" w:ascii="宋体" w:hAnsi="宋体" w:cs="宋体"/>
          <w:b/>
          <w:sz w:val="24"/>
          <w:szCs w:val="24"/>
        </w:rPr>
        <w:t xml:space="preserve">2.3 知识产权</w:t>
      </w:r>
      <w:bookmarkEnd w:id="155"/>
      <w:r/>
      <w:bookmarkEnd w:id="156"/>
      <w:r/>
      <w:bookmarkEnd w:id="157"/>
      <w:r/>
      <w:bookmarkEnd w:id="158"/>
      <w:r/>
      <w:bookmarkEnd w:id="159"/>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2.3.2 合同涉及技术成果的归属和收益的分成办法的，详见</w:t>
      </w:r>
      <w:r>
        <w:rPr>
          <w:rFonts w:hint="eastAsia" w:ascii="宋体" w:hAnsi="宋体" w:cs="宋体"/>
          <w:b/>
          <w:iCs/>
          <w:sz w:val="24"/>
          <w:szCs w:val="24"/>
          <w:u w:val="single"/>
        </w:rPr>
        <w:t xml:space="preserve">合同专用条款</w:t>
      </w:r>
      <w:r>
        <w:rPr>
          <w:rFonts w:hint="eastAsia" w:ascii="宋体" w:hAnsi="宋体" w:cs="宋体"/>
          <w:sz w:val="24"/>
          <w:szCs w:val="24"/>
        </w:rPr>
        <w:t xml:space="preserve">。</w:t>
      </w:r>
      <w:r>
        <w:rPr>
          <w:rFonts w:ascii="宋体" w:hAnsi="宋体" w:cs="宋体"/>
          <w:sz w:val="24"/>
          <w:szCs w:val="24"/>
        </w:rPr>
      </w:r>
      <w:r/>
    </w:p>
    <w:p>
      <w:pPr>
        <w:pStyle w:val="962"/>
        <w:ind w:firstLine="482"/>
        <w:spacing w:line="360" w:lineRule="auto"/>
        <w:rPr>
          <w:rFonts w:ascii="宋体" w:hAnsi="宋体" w:cs="宋体"/>
          <w:b/>
          <w:sz w:val="24"/>
          <w:szCs w:val="24"/>
        </w:rPr>
      </w:pPr>
      <w:r>
        <w:rPr>
          <w:rFonts w:hint="eastAsia" w:ascii="宋体" w:hAnsi="宋体" w:cs="宋体"/>
          <w:b/>
          <w:sz w:val="24"/>
          <w:szCs w:val="24"/>
        </w:rPr>
        <w:t xml:space="preserve">2.4 履约检查和问题反馈</w:t>
      </w:r>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Start w:id="160" w:name="_Toc15447"/>
      <w:r/>
      <w:bookmarkStart w:id="161" w:name="_Toc31233"/>
      <w:r/>
      <w:bookmarkStart w:id="162" w:name="_Toc26555"/>
      <w:r/>
      <w:bookmarkStart w:id="163" w:name="_Toc32670"/>
      <w:r/>
      <w:bookmarkStart w:id="164" w:name="_Toc22011"/>
      <w:r>
        <w:rPr>
          <w:rFonts w:ascii="宋体" w:hAnsi="宋体" w:cs="宋体"/>
          <w:sz w:val="24"/>
          <w:szCs w:val="24"/>
        </w:rPr>
      </w:r>
      <w:r/>
    </w:p>
    <w:p>
      <w:pPr>
        <w:pStyle w:val="962"/>
        <w:ind w:firstLine="482"/>
        <w:spacing w:line="360" w:lineRule="auto"/>
        <w:rPr>
          <w:rFonts w:ascii="宋体" w:hAnsi="宋体" w:cs="宋体"/>
          <w:b/>
          <w:sz w:val="24"/>
          <w:szCs w:val="24"/>
        </w:rPr>
        <w:outlineLvl w:val="0"/>
      </w:pPr>
      <w:r>
        <w:rPr>
          <w:rFonts w:hint="eastAsia" w:ascii="宋体" w:hAnsi="宋体" w:cs="宋体"/>
          <w:b/>
          <w:sz w:val="24"/>
          <w:szCs w:val="24"/>
        </w:rPr>
        <w:t xml:space="preserve">2.5 结算方式和付款条件</w:t>
      </w:r>
      <w:bookmarkEnd w:id="160"/>
      <w:r/>
      <w:bookmarkEnd w:id="161"/>
      <w:r/>
      <w:bookmarkEnd w:id="162"/>
      <w:r/>
      <w:bookmarkEnd w:id="163"/>
      <w:r/>
      <w:bookmarkEnd w:id="164"/>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详见</w:t>
      </w:r>
      <w:r>
        <w:rPr>
          <w:rFonts w:hint="eastAsia" w:ascii="宋体" w:hAnsi="宋体" w:cs="宋体"/>
          <w:b/>
          <w:iCs/>
          <w:sz w:val="24"/>
          <w:szCs w:val="24"/>
          <w:u w:val="single"/>
        </w:rPr>
        <w:t xml:space="preserve">合同专用条款</w:t>
      </w:r>
      <w:r>
        <w:rPr>
          <w:rFonts w:hint="eastAsia" w:ascii="宋体" w:hAnsi="宋体" w:cs="宋体"/>
          <w:sz w:val="24"/>
          <w:szCs w:val="24"/>
        </w:rPr>
        <w:t xml:space="preserve">。</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65" w:name="_Toc30507"/>
      <w:r/>
      <w:bookmarkStart w:id="166" w:name="_Toc13467"/>
      <w:r/>
      <w:bookmarkStart w:id="167" w:name="_Toc13154"/>
      <w:r/>
      <w:bookmarkStart w:id="168" w:name="_Toc16163"/>
      <w:r/>
      <w:bookmarkStart w:id="169" w:name="_Toc18990"/>
      <w:r>
        <w:rPr>
          <w:rFonts w:hint="eastAsia" w:ascii="宋体" w:hAnsi="宋体" w:cs="宋体"/>
          <w:b/>
          <w:sz w:val="24"/>
          <w:szCs w:val="24"/>
        </w:rPr>
        <w:t xml:space="preserve">2.6 技术资料和保密义务</w:t>
      </w:r>
      <w:bookmarkEnd w:id="165"/>
      <w:r/>
      <w:bookmarkEnd w:id="166"/>
      <w:r/>
      <w:bookmarkEnd w:id="167"/>
      <w:r/>
      <w:bookmarkEnd w:id="168"/>
      <w:r/>
      <w:bookmarkEnd w:id="169"/>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2.6.2 乙方有义务妥善保管和保护由甲方提供的前款信息和资料等；</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70" w:name="_Toc19069"/>
      <w:r>
        <w:rPr>
          <w:rFonts w:hint="eastAsia" w:ascii="宋体" w:hAnsi="宋体" w:cs="宋体"/>
          <w:b/>
          <w:sz w:val="24"/>
          <w:szCs w:val="24"/>
        </w:rPr>
        <w:t xml:space="preserve">2.7 质量保证</w:t>
      </w:r>
      <w:bookmarkEnd w:id="170"/>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71" w:name="_Toc22267"/>
      <w:r>
        <w:rPr>
          <w:rFonts w:hint="eastAsia" w:ascii="宋体" w:hAnsi="宋体" w:cs="宋体"/>
          <w:b/>
          <w:sz w:val="24"/>
          <w:szCs w:val="24"/>
        </w:rPr>
        <w:t xml:space="preserve">2.8 延迟履行</w:t>
      </w:r>
      <w:bookmarkEnd w:id="171"/>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72" w:name="_Toc10611"/>
      <w:r>
        <w:rPr>
          <w:rFonts w:hint="eastAsia" w:ascii="宋体" w:hAnsi="宋体" w:cs="宋体"/>
          <w:b/>
          <w:sz w:val="24"/>
          <w:szCs w:val="24"/>
        </w:rPr>
        <w:t xml:space="preserve">2.9 合同变更</w:t>
      </w:r>
      <w:bookmarkEnd w:id="172"/>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2.9.2 合同继续履行将损害国家利益和社会公共利益的，双方当事人应当以书面形式变更合同。有过错的一方应当承担赔偿责任，双方当事人都有过错的，各自承担相应的责任。</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73" w:name="_Toc26689"/>
      <w:r/>
      <w:bookmarkStart w:id="174" w:name="_Toc21830"/>
      <w:r/>
      <w:bookmarkStart w:id="175" w:name="_Toc10663"/>
      <w:r/>
      <w:bookmarkStart w:id="176" w:name="_Toc23368"/>
      <w:r/>
      <w:bookmarkStart w:id="177" w:name="_Toc42"/>
      <w:r>
        <w:rPr>
          <w:rFonts w:hint="eastAsia" w:ascii="宋体" w:hAnsi="宋体" w:cs="宋体"/>
          <w:b/>
          <w:sz w:val="24"/>
          <w:szCs w:val="24"/>
        </w:rPr>
        <w:t xml:space="preserve">2.10 合同转让和分包</w:t>
      </w:r>
      <w:bookmarkEnd w:id="173"/>
      <w:r/>
      <w:bookmarkEnd w:id="174"/>
      <w:r/>
      <w:bookmarkEnd w:id="175"/>
      <w:r/>
      <w:bookmarkEnd w:id="176"/>
      <w:r/>
      <w:bookmarkEnd w:id="177"/>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78" w:name="_Toc4720"/>
      <w:r/>
      <w:bookmarkStart w:id="179" w:name="_Toc14371"/>
      <w:r/>
      <w:bookmarkStart w:id="180" w:name="_Toc25571"/>
      <w:r/>
      <w:bookmarkStart w:id="181" w:name="_Toc26633"/>
      <w:r/>
      <w:bookmarkStart w:id="182" w:name="_Toc32494"/>
      <w:r>
        <w:rPr>
          <w:rFonts w:hint="eastAsia" w:ascii="宋体" w:hAnsi="宋体" w:cs="宋体"/>
          <w:b/>
          <w:sz w:val="24"/>
          <w:szCs w:val="24"/>
        </w:rPr>
        <w:t xml:space="preserve">2.11 不可抗力</w:t>
      </w:r>
      <w:bookmarkEnd w:id="178"/>
      <w:r/>
      <w:bookmarkEnd w:id="179"/>
      <w:r/>
      <w:bookmarkEnd w:id="180"/>
      <w:r/>
      <w:bookmarkEnd w:id="181"/>
      <w:r/>
      <w:bookmarkEnd w:id="182"/>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2.11.1如果任何一方遭遇法律规定的不可抗力，致使合同履行受阻时，履行合同的期限应予延长，延长的期限应相当于不可抗力所影响的时间；</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2.11.2 因不可抗力致使不能实现合同目的的，当事人可以解除合同；</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2.11.3 因不可抗力致使合同有变更必要的，双方当事人应在</w:t>
      </w:r>
      <w:r>
        <w:rPr>
          <w:rFonts w:hint="eastAsia" w:ascii="宋体" w:hAnsi="宋体" w:cs="宋体"/>
          <w:b/>
          <w:iCs/>
          <w:sz w:val="24"/>
          <w:szCs w:val="24"/>
          <w:u w:val="single"/>
        </w:rPr>
        <w:t xml:space="preserve">合同专用条款</w:t>
      </w:r>
      <w:r>
        <w:rPr>
          <w:rFonts w:hint="eastAsia" w:ascii="宋体" w:hAnsi="宋体" w:cs="宋体"/>
          <w:sz w:val="24"/>
          <w:szCs w:val="24"/>
        </w:rPr>
        <w:t xml:space="preserve">约定时间内以书面形式变更合同；</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2.11.4受不可抗力影响的一方在不可抗力发生后，应在</w:t>
      </w:r>
      <w:r>
        <w:rPr>
          <w:rFonts w:hint="eastAsia" w:ascii="宋体" w:hAnsi="宋体" w:cs="宋体"/>
          <w:b/>
          <w:iCs/>
          <w:sz w:val="24"/>
          <w:szCs w:val="24"/>
          <w:u w:val="single"/>
        </w:rPr>
        <w:t xml:space="preserve">合同专用条款</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w:t>
      </w:r>
      <w:r>
        <w:rPr>
          <w:rFonts w:hint="eastAsia" w:ascii="宋体" w:hAnsi="宋体" w:cs="宋体"/>
          <w:sz w:val="24"/>
          <w:szCs w:val="24"/>
        </w:rPr>
        <w:t xml:space="preserve">约定时间内，将有关部门出具的证明文件送达对方当事人。</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83" w:name="_Toc3638"/>
      <w:r/>
      <w:bookmarkStart w:id="184" w:name="_Toc14115"/>
      <w:r/>
      <w:bookmarkStart w:id="185" w:name="_Toc25783"/>
      <w:r/>
      <w:bookmarkStart w:id="186" w:name="_Toc24465"/>
      <w:r/>
      <w:bookmarkStart w:id="187" w:name="_Toc23854"/>
      <w:r>
        <w:rPr>
          <w:rFonts w:hint="eastAsia" w:ascii="宋体" w:hAnsi="宋体" w:cs="宋体"/>
          <w:b/>
          <w:sz w:val="24"/>
          <w:szCs w:val="24"/>
        </w:rPr>
        <w:t xml:space="preserve">2.12 税费</w:t>
      </w:r>
      <w:bookmarkEnd w:id="183"/>
      <w:r/>
      <w:bookmarkEnd w:id="184"/>
      <w:r/>
      <w:bookmarkEnd w:id="185"/>
      <w:r/>
      <w:bookmarkEnd w:id="186"/>
      <w:r/>
      <w:bookmarkEnd w:id="187"/>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88" w:name="_Toc30105"/>
      <w:r/>
      <w:bookmarkStart w:id="189" w:name="_Toc25525"/>
      <w:r/>
      <w:bookmarkStart w:id="190" w:name="_Toc26883"/>
      <w:r/>
      <w:bookmarkStart w:id="191" w:name="_Toc14814"/>
      <w:r/>
      <w:bookmarkStart w:id="192" w:name="_Toc7315"/>
      <w:r>
        <w:rPr>
          <w:rFonts w:hint="eastAsia" w:ascii="宋体" w:hAnsi="宋体" w:cs="宋体"/>
          <w:b/>
          <w:sz w:val="24"/>
          <w:szCs w:val="24"/>
        </w:rPr>
        <w:t xml:space="preserve">2.13 乙方破产</w:t>
      </w:r>
      <w:bookmarkEnd w:id="188"/>
      <w:r/>
      <w:bookmarkEnd w:id="189"/>
      <w:r/>
      <w:bookmarkEnd w:id="190"/>
      <w:r/>
      <w:bookmarkEnd w:id="191"/>
      <w:r/>
      <w:bookmarkEnd w:id="192"/>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93" w:name="_Toc23323"/>
      <w:r/>
      <w:bookmarkStart w:id="194" w:name="_Toc2016"/>
      <w:r/>
      <w:bookmarkStart w:id="195" w:name="_Toc1123"/>
      <w:r>
        <w:rPr>
          <w:rFonts w:hint="eastAsia" w:ascii="宋体" w:hAnsi="宋体" w:cs="宋体"/>
          <w:b/>
          <w:sz w:val="24"/>
          <w:szCs w:val="24"/>
        </w:rPr>
        <w:t xml:space="preserve">2.14 合同中止、终止</w:t>
      </w:r>
      <w:bookmarkEnd w:id="193"/>
      <w:r/>
      <w:bookmarkEnd w:id="194"/>
      <w:r/>
      <w:bookmarkEnd w:id="195"/>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2.14.1 双方当事人不得擅自中止或者终止合同；</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2.14.2合同继续履行将损害国家利益和社会公共利益的，双方当事人应当中止或者终止合同。有过错的一方应当承担赔偿责任，双方当事人都有过错的，各自承担相应的责任。</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96" w:name="_Toc17363"/>
      <w:r/>
      <w:bookmarkStart w:id="197" w:name="_Toc14525"/>
      <w:r/>
      <w:bookmarkStart w:id="198" w:name="_Toc1969"/>
      <w:r>
        <w:rPr>
          <w:rFonts w:hint="eastAsia" w:ascii="宋体" w:hAnsi="宋体" w:cs="宋体"/>
          <w:b/>
          <w:sz w:val="24"/>
          <w:szCs w:val="24"/>
        </w:rPr>
        <w:t xml:space="preserve">2.15 检验和验收</w:t>
      </w:r>
      <w:bookmarkEnd w:id="196"/>
      <w:r/>
      <w:bookmarkEnd w:id="197"/>
      <w:r/>
      <w:bookmarkEnd w:id="198"/>
      <w:r>
        <w:rPr>
          <w:rFonts w:ascii="宋体" w:hAnsi="宋体" w:cs="宋体"/>
          <w:b/>
          <w:sz w:val="24"/>
          <w:szCs w:val="24"/>
        </w:rPr>
      </w:r>
      <w:r/>
    </w:p>
    <w:p>
      <w:pPr>
        <w:pStyle w:val="962"/>
        <w:ind w:firstLine="480"/>
        <w:spacing w:line="360" w:lineRule="auto"/>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2.15.1 乙方按照</w:t>
      </w:r>
      <w:r>
        <w:rPr>
          <w:rFonts w:hint="eastAsia" w:ascii="宋体" w:hAnsi="宋体" w:cs="宋体"/>
          <w:b/>
          <w:iCs/>
          <w:sz w:val="24"/>
          <w:szCs w:val="24"/>
          <w:u w:val="single"/>
        </w:rPr>
        <w:t xml:space="preserve">合同专用条款</w:t>
      </w:r>
      <w:r>
        <w:rPr>
          <w:rFonts w:hint="eastAsia" w:ascii="宋体" w:hAnsi="宋体" w:cs="宋体"/>
          <w:sz w:val="24"/>
          <w:szCs w:val="24"/>
        </w:rPr>
        <w:t xml:space="preserve">的约定，定期提交服务报告，甲方按照</w:t>
      </w:r>
      <w:r>
        <w:rPr>
          <w:rFonts w:hint="eastAsia" w:ascii="宋体" w:hAnsi="宋体" w:cs="宋体"/>
          <w:b/>
          <w:iCs/>
          <w:sz w:val="24"/>
          <w:szCs w:val="24"/>
          <w:u w:val="single"/>
        </w:rPr>
        <w:t xml:space="preserve">合同专用条款</w:t>
      </w:r>
      <w:r>
        <w:rPr>
          <w:rFonts w:hint="eastAsia" w:ascii="宋体" w:hAnsi="宋体" w:cs="宋体"/>
          <w:sz w:val="24"/>
          <w:szCs w:val="24"/>
        </w:rPr>
        <w:t xml:space="preserve">的约定进行定期验收；</w:t>
      </w:r>
      <w:r>
        <w:rPr>
          <w:rFonts w:ascii="宋体" w:hAnsi="宋体" w:cs="宋体"/>
          <w:sz w:val="24"/>
          <w:szCs w:val="24"/>
        </w:rPr>
      </w:r>
      <w:r/>
    </w:p>
    <w:p>
      <w:pPr>
        <w:pStyle w:val="962"/>
        <w:ind w:firstLine="480"/>
        <w:spacing w:line="360" w:lineRule="auto"/>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ascii="宋体" w:hAnsi="宋体" w:cs="宋体"/>
          <w:sz w:val="24"/>
          <w:szCs w:val="24"/>
        </w:rPr>
      </w:r>
      <w:r/>
    </w:p>
    <w:p>
      <w:pPr>
        <w:pStyle w:val="962"/>
        <w:ind w:firstLine="480"/>
        <w:spacing w:line="360" w:lineRule="auto"/>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2.15.3 检验和验收标准、程序等具体内容以及前述验收书的效力详见</w:t>
      </w:r>
      <w:r>
        <w:rPr>
          <w:rFonts w:hint="eastAsia" w:ascii="宋体" w:hAnsi="宋体" w:cs="宋体"/>
          <w:b/>
          <w:iCs/>
          <w:sz w:val="24"/>
          <w:szCs w:val="24"/>
          <w:u w:val="single"/>
        </w:rPr>
        <w:t xml:space="preserve">合同专用条款</w:t>
      </w:r>
      <w:r>
        <w:rPr>
          <w:rFonts w:hint="eastAsia" w:ascii="宋体" w:hAnsi="宋体" w:cs="宋体"/>
          <w:i/>
          <w:sz w:val="24"/>
          <w:szCs w:val="24"/>
        </w:rPr>
        <w:t xml:space="preserve">。</w:t>
      </w:r>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199" w:name="_Toc31892"/>
      <w:r/>
      <w:bookmarkStart w:id="200" w:name="_Toc9808"/>
      <w:r/>
      <w:bookmarkStart w:id="201" w:name="_Toc2308"/>
      <w:r/>
      <w:bookmarkStart w:id="202" w:name="_Toc12666"/>
      <w:r/>
      <w:bookmarkStart w:id="203" w:name="_Toc25198"/>
      <w:r>
        <w:rPr>
          <w:rFonts w:hint="eastAsia" w:ascii="宋体" w:hAnsi="宋体" w:cs="宋体"/>
          <w:b/>
          <w:sz w:val="24"/>
          <w:szCs w:val="24"/>
        </w:rPr>
        <w:t xml:space="preserve">2.16 通知和送达</w:t>
      </w:r>
      <w:bookmarkEnd w:id="199"/>
      <w:r/>
      <w:bookmarkEnd w:id="200"/>
      <w:r/>
      <w:bookmarkEnd w:id="201"/>
      <w:r/>
      <w:bookmarkEnd w:id="202"/>
      <w:r/>
      <w:bookmarkEnd w:id="203"/>
      <w:r>
        <w:rPr>
          <w:rFonts w:ascii="宋体" w:hAnsi="宋体" w:cs="宋体"/>
          <w:b/>
          <w:sz w:val="24"/>
          <w:szCs w:val="24"/>
        </w:rPr>
      </w:r>
      <w:r/>
    </w:p>
    <w:p>
      <w:pPr>
        <w:pStyle w:val="962"/>
        <w:ind w:firstLine="480"/>
        <w:spacing w:line="360" w:lineRule="auto"/>
        <w:rPr>
          <w:rFonts w:ascii="宋体" w:hAnsi="宋体" w:cs="宋体"/>
          <w:sz w:val="24"/>
          <w:szCs w:val="24"/>
        </w:rPr>
      </w:pPr>
      <w:r/>
      <w:bookmarkStart w:id="204" w:name="_Toc7073"/>
      <w:r/>
      <w:bookmarkStart w:id="205" w:name="_Toc29220"/>
      <w:r>
        <w:rPr>
          <w:rFonts w:hint="eastAsia" w:ascii="宋体" w:hAnsi="宋体" w:cs="宋体"/>
          <w:sz w:val="24"/>
          <w:szCs w:val="24"/>
        </w:rPr>
        <w:t xml:space="preserve">2.16.1 任何一方因履行合同而以合同第一部分尾部所列明的</w:t>
      </w:r>
      <w:r>
        <w:rPr>
          <w:rFonts w:hint="eastAsia" w:ascii="宋体" w:hAnsi="宋体" w:cs="宋体"/>
          <w:sz w:val="24"/>
          <w:szCs w:val="24"/>
          <w:u w:val="single"/>
        </w:rPr>
        <w:t xml:space="preserve">书面、电子邮件</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3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04"/>
      <w:r/>
      <w:bookmarkEnd w:id="205"/>
      <w:r>
        <w:rPr>
          <w:rFonts w:ascii="宋体" w:hAnsi="宋体" w:cs="宋体"/>
          <w:sz w:val="24"/>
          <w:szCs w:val="24"/>
        </w:rPr>
      </w:r>
      <w:r/>
    </w:p>
    <w:p>
      <w:pPr>
        <w:pStyle w:val="962"/>
        <w:ind w:firstLine="480"/>
        <w:spacing w:line="360" w:lineRule="auto"/>
        <w:rPr>
          <w:rFonts w:ascii="宋体" w:hAnsi="宋体" w:cs="宋体"/>
          <w:sz w:val="24"/>
          <w:szCs w:val="24"/>
        </w:rPr>
      </w:pPr>
      <w:r/>
      <w:bookmarkStart w:id="206" w:name="_Toc27674"/>
      <w:r/>
      <w:bookmarkStart w:id="207" w:name="_Toc18401"/>
      <w:r>
        <w:rPr>
          <w:rFonts w:hint="eastAsia" w:ascii="宋体" w:hAnsi="宋体" w:cs="宋体"/>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6"/>
      <w:r/>
      <w:bookmarkEnd w:id="207"/>
      <w:r>
        <w:rPr>
          <w:rFonts w:ascii="宋体" w:hAnsi="宋体" w:cs="宋体"/>
          <w:sz w:val="24"/>
          <w:szCs w:val="24"/>
        </w:rPr>
      </w:r>
      <w:r/>
    </w:p>
    <w:p>
      <w:pPr>
        <w:pStyle w:val="962"/>
        <w:ind w:firstLine="482"/>
        <w:spacing w:line="360" w:lineRule="auto"/>
        <w:rPr>
          <w:rFonts w:ascii="宋体" w:hAnsi="宋体" w:cs="宋体"/>
          <w:b/>
          <w:sz w:val="24"/>
          <w:szCs w:val="24"/>
        </w:rPr>
        <w:outlineLvl w:val="0"/>
      </w:pPr>
      <w:r/>
      <w:bookmarkStart w:id="208" w:name="_Toc27644"/>
      <w:r/>
      <w:bookmarkStart w:id="209" w:name="_Toc20808"/>
      <w:r/>
      <w:bookmarkStart w:id="210" w:name="_Toc12254"/>
      <w:r/>
      <w:bookmarkStart w:id="211" w:name="_Toc28906"/>
      <w:r/>
      <w:bookmarkStart w:id="212" w:name="_Toc5063"/>
      <w:r>
        <w:rPr>
          <w:rFonts w:hint="eastAsia" w:ascii="宋体" w:hAnsi="宋体" w:cs="宋体"/>
          <w:b/>
          <w:sz w:val="24"/>
          <w:szCs w:val="24"/>
        </w:rPr>
        <w:t xml:space="preserve">2.17 合同使用的文字和适用的法律</w:t>
      </w:r>
      <w:bookmarkEnd w:id="208"/>
      <w:r/>
      <w:bookmarkEnd w:id="209"/>
      <w:r/>
      <w:bookmarkEnd w:id="210"/>
      <w:r/>
      <w:bookmarkEnd w:id="211"/>
      <w:r/>
      <w:bookmarkEnd w:id="212"/>
      <w:r>
        <w:rPr>
          <w:rFonts w:ascii="宋体" w:hAnsi="宋体" w:cs="宋体"/>
          <w:b/>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2.17.1 合同使用汉语书就、变更和解释；</w:t>
      </w:r>
      <w:r>
        <w:rPr>
          <w:rFonts w:ascii="宋体" w:hAnsi="宋体" w:cs="宋体"/>
          <w:sz w:val="24"/>
          <w:szCs w:val="24"/>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2.17.2 合同适用中华人民共和国法律。</w:t>
      </w:r>
      <w:r>
        <w:rPr>
          <w:rFonts w:ascii="宋体" w:hAnsi="宋体" w:cs="宋体"/>
          <w:sz w:val="24"/>
          <w:szCs w:val="24"/>
        </w:rPr>
      </w:r>
      <w:r/>
    </w:p>
    <w:p>
      <w:pPr>
        <w:pStyle w:val="962"/>
        <w:ind w:firstLine="482"/>
        <w:spacing w:line="360" w:lineRule="auto"/>
        <w:widowControl w:val="off"/>
        <w:rPr>
          <w:rFonts w:hint="eastAsia" w:ascii="宋体" w:hAnsi="宋体" w:eastAsia="宋体" w:cs="宋体"/>
          <w:b/>
          <w:i w:val="0"/>
          <w:iCs w:val="0"/>
          <w:sz w:val="24"/>
          <w:szCs w:val="24"/>
        </w:rPr>
        <w:outlineLvl w:val="0"/>
      </w:pPr>
      <w:r>
        <w:rPr>
          <w:rFonts w:hint="eastAsia" w:ascii="宋体" w:hAnsi="宋体" w:eastAsia="宋体" w:cs="宋体"/>
          <w:b/>
          <w:i w:val="0"/>
          <w:iCs w:val="0"/>
          <w:sz w:val="24"/>
          <w:szCs w:val="24"/>
        </w:rPr>
        <w:t xml:space="preserve">2.18 履约保证金</w:t>
      </w:r>
      <w:r>
        <w:rPr>
          <w:rFonts w:hint="eastAsia" w:ascii="宋体" w:hAnsi="宋体" w:eastAsia="宋体" w:cs="宋体"/>
          <w:b/>
          <w:i w:val="0"/>
          <w:iCs w:val="0"/>
          <w:sz w:val="24"/>
          <w:szCs w:val="24"/>
        </w:rPr>
      </w:r>
      <w:r/>
    </w:p>
    <w:p>
      <w:pPr>
        <w:pStyle w:val="962"/>
        <w:ind w:firstLine="48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2.18.1 采购文件要求乙方提交履约保证金的，乙方应按</w:t>
      </w:r>
      <w:r>
        <w:rPr>
          <w:rFonts w:hint="eastAsia" w:ascii="宋体" w:hAnsi="宋体" w:eastAsia="宋体" w:cs="宋体"/>
          <w:b/>
          <w:i w:val="0"/>
          <w:iCs w:val="0"/>
          <w:sz w:val="24"/>
          <w:szCs w:val="24"/>
          <w:u w:val="single"/>
        </w:rPr>
        <w:t xml:space="preserve">合同专用条款</w:t>
      </w:r>
      <w:r>
        <w:rPr>
          <w:rFonts w:hint="eastAsia" w:ascii="宋体" w:hAnsi="宋体" w:eastAsia="宋体" w:cs="宋体"/>
          <w:i w:val="0"/>
          <w:iCs w:val="0"/>
          <w:sz w:val="24"/>
          <w:szCs w:val="24"/>
        </w:rPr>
        <w:t xml:space="preserve">约定的方式，以支票、汇票、本票或者金融机构、担保机构出具的保函等非现金形式，提交不超过合同价10%的履约保证金；</w:t>
      </w:r>
      <w:r>
        <w:rPr>
          <w:rFonts w:hint="eastAsia" w:ascii="宋体" w:hAnsi="宋体" w:eastAsia="宋体" w:cs="宋体"/>
          <w:i w:val="0"/>
          <w:iCs w:val="0"/>
          <w:sz w:val="24"/>
          <w:szCs w:val="24"/>
        </w:rPr>
      </w:r>
      <w:r/>
    </w:p>
    <w:p>
      <w:pPr>
        <w:pStyle w:val="962"/>
        <w:ind w:firstLine="48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2.18.2 履约保证金在</w:t>
      </w:r>
      <w:r>
        <w:rPr>
          <w:rFonts w:hint="eastAsia" w:ascii="宋体" w:hAnsi="宋体" w:eastAsia="宋体" w:cs="宋体"/>
          <w:b/>
          <w:i w:val="0"/>
          <w:iCs w:val="0"/>
          <w:sz w:val="24"/>
          <w:szCs w:val="24"/>
          <w:u w:val="single"/>
        </w:rPr>
        <w:t xml:space="preserve">合同专用条款</w:t>
      </w:r>
      <w:r>
        <w:rPr>
          <w:rFonts w:hint="eastAsia" w:ascii="宋体" w:hAnsi="宋体" w:eastAsia="宋体" w:cs="宋体"/>
          <w:i w:val="0"/>
          <w:iCs w:val="0"/>
          <w:sz w:val="24"/>
          <w:szCs w:val="24"/>
        </w:rPr>
        <w:t xml:space="preserve">约定期间内不予退还或者应完全有效，前述约定期间届满之日起</w:t>
      </w:r>
      <w:r>
        <w:rPr>
          <w:rFonts w:hint="eastAsia" w:ascii="宋体" w:hAnsi="宋体" w:eastAsia="宋体" w:cs="宋体"/>
          <w:i w:val="0"/>
          <w:iCs w:val="0"/>
          <w:sz w:val="24"/>
          <w:szCs w:val="24"/>
          <w:u w:val="single"/>
        </w:rPr>
        <w:t xml:space="preserve"> </w:t>
      </w:r>
      <w:r>
        <w:rPr>
          <w:rFonts w:hint="eastAsia" w:ascii="宋体" w:hAnsi="宋体" w:eastAsia="宋体" w:cs="宋体"/>
          <w:i w:val="0"/>
          <w:iCs w:val="0"/>
          <w:sz w:val="24"/>
          <w:szCs w:val="24"/>
          <w:u w:val="single"/>
          <w:lang w:val="en-US" w:eastAsia="zh-CN"/>
        </w:rPr>
        <w:t xml:space="preserve">10</w:t>
      </w:r>
      <w:r>
        <w:rPr>
          <w:rFonts w:hint="eastAsia" w:ascii="宋体" w:hAnsi="宋体" w:eastAsia="宋体" w:cs="宋体"/>
          <w:i w:val="0"/>
          <w:iCs w:val="0"/>
          <w:sz w:val="24"/>
          <w:szCs w:val="24"/>
          <w:u w:val="single"/>
        </w:rPr>
        <w:t xml:space="preserve"> </w:t>
      </w:r>
      <w:r>
        <w:rPr>
          <w:rFonts w:hint="eastAsia" w:ascii="宋体" w:hAnsi="宋体" w:eastAsia="宋体" w:cs="宋体"/>
          <w:i w:val="0"/>
          <w:iCs w:val="0"/>
          <w:sz w:val="24"/>
          <w:szCs w:val="24"/>
        </w:rPr>
        <w:t xml:space="preserve">个工作日内，甲方应将履约保证金退还乙方；</w:t>
      </w:r>
      <w:r>
        <w:rPr>
          <w:rFonts w:hint="eastAsia" w:ascii="宋体" w:hAnsi="宋体" w:eastAsia="宋体" w:cs="宋体"/>
          <w:i w:val="0"/>
          <w:iCs w:val="0"/>
          <w:sz w:val="24"/>
          <w:szCs w:val="24"/>
        </w:rPr>
      </w:r>
      <w:r/>
    </w:p>
    <w:p>
      <w:pPr>
        <w:pStyle w:val="962"/>
        <w:ind w:firstLine="48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eastAsia="宋体" w:cs="宋体"/>
          <w:i w:val="0"/>
          <w:iCs w:val="0"/>
          <w:sz w:val="24"/>
          <w:szCs w:val="24"/>
        </w:rPr>
      </w:r>
      <w:r/>
    </w:p>
    <w:p>
      <w:pPr>
        <w:pStyle w:val="962"/>
        <w:ind w:firstLine="482"/>
        <w:spacing w:line="36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2.19 合同份数</w:t>
      </w:r>
      <w:r>
        <w:rPr>
          <w:rFonts w:hint="eastAsia" w:ascii="宋体" w:hAnsi="宋体" w:eastAsia="宋体" w:cs="宋体"/>
          <w:b/>
          <w:i w:val="0"/>
          <w:iCs w:val="0"/>
          <w:sz w:val="24"/>
          <w:szCs w:val="24"/>
        </w:rPr>
      </w:r>
      <w:r/>
    </w:p>
    <w:p>
      <w:pPr>
        <w:pStyle w:val="962"/>
        <w:ind w:firstLine="480"/>
        <w:spacing w:line="360" w:lineRule="auto"/>
        <w:rPr>
          <w:rFonts w:ascii="宋体" w:hAnsi="宋体" w:cs="宋体"/>
          <w:sz w:val="24"/>
          <w:szCs w:val="24"/>
        </w:rPr>
      </w:pPr>
      <w:r>
        <w:rPr>
          <w:rFonts w:hint="eastAsia" w:ascii="宋体" w:hAnsi="宋体" w:eastAsia="宋体" w:cs="宋体"/>
          <w:i w:val="0"/>
          <w:iCs w:val="0"/>
          <w:sz w:val="24"/>
          <w:szCs w:val="24"/>
        </w:rPr>
        <w:t xml:space="preserve">合同份数按</w:t>
      </w:r>
      <w:r>
        <w:rPr>
          <w:rFonts w:hint="eastAsia" w:ascii="宋体" w:hAnsi="宋体" w:eastAsia="宋体" w:cs="宋体"/>
          <w:b/>
          <w:i w:val="0"/>
          <w:iCs w:val="0"/>
          <w:sz w:val="24"/>
          <w:szCs w:val="24"/>
          <w:u w:val="single"/>
        </w:rPr>
        <w:t xml:space="preserve">合同专用条款</w:t>
      </w:r>
      <w:r>
        <w:rPr>
          <w:rFonts w:hint="eastAsia" w:ascii="宋体" w:hAnsi="宋体" w:eastAsia="宋体" w:cs="宋体"/>
          <w:i w:val="0"/>
          <w:iCs w:val="0"/>
          <w:sz w:val="24"/>
          <w:szCs w:val="24"/>
        </w:rPr>
        <w:t xml:space="preserve">规定，每份均具有同等法律效力</w:t>
      </w:r>
      <w:r>
        <w:rPr>
          <w:rFonts w:hint="eastAsia" w:ascii="宋体" w:hAnsi="宋体" w:cs="宋体"/>
          <w:sz w:val="24"/>
          <w:szCs w:val="24"/>
        </w:rPr>
        <w:t xml:space="preserve">。</w:t>
      </w:r>
      <w:r>
        <w:rPr>
          <w:rFonts w:ascii="宋体" w:hAnsi="宋体" w:cs="宋体"/>
          <w:sz w:val="24"/>
          <w:szCs w:val="24"/>
        </w:rPr>
      </w:r>
      <w:r/>
    </w:p>
    <w:p>
      <w:pPr>
        <w:pStyle w:val="962"/>
        <w:jc w:val="center"/>
        <w:spacing w:line="560" w:lineRule="exact"/>
        <w:rPr>
          <w:rFonts w:hAnsi="宋体" w:cs="宋体"/>
          <w:b/>
          <w:sz w:val="28"/>
          <w:szCs w:val="28"/>
        </w:rPr>
      </w:pPr>
      <w:r>
        <w:rPr>
          <w:rFonts w:hint="eastAsia" w:ascii="宋体" w:hAnsi="宋体" w:cs="宋体"/>
          <w:sz w:val="24"/>
          <w:szCs w:val="24"/>
        </w:rPr>
        <w:br w:type="page" w:clear="all"/>
      </w:r>
      <w:bookmarkStart w:id="213" w:name="_Toc331685784"/>
      <w:r>
        <w:rPr>
          <w:rFonts w:hint="eastAsia" w:hAnsi="宋体" w:cs="宋体"/>
          <w:b/>
          <w:sz w:val="28"/>
          <w:szCs w:val="28"/>
        </w:rPr>
        <w:t xml:space="preserve">第三部分</w:t>
      </w:r>
      <w:r>
        <w:rPr>
          <w:rFonts w:hAnsi="宋体" w:cs="宋体"/>
          <w:b/>
          <w:sz w:val="28"/>
          <w:szCs w:val="28"/>
        </w:rPr>
        <w:t xml:space="preserve">  </w:t>
      </w:r>
      <w:r>
        <w:rPr>
          <w:rFonts w:hint="eastAsia" w:hAnsi="宋体" w:cs="宋体"/>
          <w:b/>
          <w:sz w:val="28"/>
          <w:szCs w:val="28"/>
        </w:rPr>
        <w:t xml:space="preserve">合同专用条款</w:t>
      </w:r>
      <w:bookmarkEnd w:id="213"/>
      <w:r>
        <w:rPr>
          <w:rFonts w:hAnsi="宋体" w:cs="宋体"/>
          <w:b/>
          <w:sz w:val="28"/>
          <w:szCs w:val="28"/>
        </w:rPr>
      </w:r>
      <w:r/>
    </w:p>
    <w:p>
      <w:pPr>
        <w:pStyle w:val="962"/>
        <w:ind w:firstLine="480"/>
        <w:spacing w:line="360" w:lineRule="auto"/>
        <w:rPr>
          <w:rFonts w:ascii="宋体" w:hAnsi="宋体" w:cs="宋体"/>
          <w:sz w:val="24"/>
          <w:szCs w:val="24"/>
        </w:rPr>
      </w:pPr>
      <w:r>
        <w:rPr>
          <w:rFonts w:hint="eastAsia" w:ascii="宋体" w:hAnsi="宋体" w:cs="宋体"/>
          <w:sz w:val="24"/>
          <w:szCs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ascii="宋体" w:hAnsi="宋体" w:cs="宋体"/>
          <w:sz w:val="24"/>
          <w:szCs w:val="24"/>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08"/>
        <w:gridCol w:w="7633"/>
      </w:tblGrid>
      <w:tr>
        <w:trPr>
          <w:trHeight w:val="391"/>
        </w:trPr>
        <w:tc>
          <w:tcPr>
            <w:tcW w:w="1208" w:type="dxa"/>
            <w:vAlign w:val="center"/>
            <w:textDirection w:val="lrTb"/>
            <w:noWrap w:val="false"/>
          </w:tcPr>
          <w:p>
            <w:pPr>
              <w:pStyle w:val="962"/>
              <w:jc w:val="center"/>
              <w:spacing w:line="560" w:lineRule="exact"/>
              <w:rPr>
                <w:rFonts w:ascii="宋体" w:hAnsi="宋体" w:cs="宋体"/>
                <w:b/>
                <w:sz w:val="24"/>
                <w:szCs w:val="24"/>
              </w:rPr>
            </w:pPr>
            <w:r>
              <w:rPr>
                <w:rFonts w:hint="eastAsia" w:ascii="宋体" w:hAnsi="宋体" w:cs="宋体"/>
                <w:b/>
                <w:sz w:val="24"/>
                <w:szCs w:val="24"/>
              </w:rPr>
              <w:t xml:space="preserve">条款号</w:t>
            </w:r>
            <w:r>
              <w:rPr>
                <w:rFonts w:ascii="宋体" w:hAnsi="宋体" w:cs="宋体"/>
                <w:b/>
                <w:sz w:val="24"/>
                <w:szCs w:val="24"/>
              </w:rPr>
            </w:r>
            <w:r/>
          </w:p>
        </w:tc>
        <w:tc>
          <w:tcPr>
            <w:tcW w:w="7633" w:type="dxa"/>
            <w:vAlign w:val="center"/>
            <w:textDirection w:val="lrTb"/>
            <w:noWrap w:val="false"/>
          </w:tcPr>
          <w:p>
            <w:pPr>
              <w:pStyle w:val="962"/>
              <w:jc w:val="center"/>
              <w:spacing w:line="560" w:lineRule="exact"/>
              <w:rPr>
                <w:rFonts w:ascii="宋体" w:hAnsi="宋体" w:cs="宋体"/>
                <w:b/>
                <w:sz w:val="24"/>
                <w:szCs w:val="24"/>
              </w:rPr>
            </w:pPr>
            <w:r>
              <w:rPr>
                <w:rFonts w:hint="eastAsia" w:ascii="宋体" w:hAnsi="宋体" w:cs="宋体"/>
                <w:b/>
                <w:sz w:val="24"/>
                <w:szCs w:val="24"/>
              </w:rPr>
              <w:t xml:space="preserve">约定内容</w:t>
            </w:r>
            <w:r>
              <w:rPr>
                <w:rFonts w:ascii="宋体" w:hAnsi="宋体" w:cs="宋体"/>
                <w:b/>
                <w:sz w:val="24"/>
                <w:szCs w:val="24"/>
              </w:rPr>
            </w:r>
            <w:r/>
          </w:p>
        </w:tc>
      </w:tr>
      <w:tr>
        <w:trPr>
          <w:trHeight w:val="714"/>
        </w:trPr>
        <w:tc>
          <w:tcPr>
            <w:tcW w:w="1208" w:type="dxa"/>
            <w:vAlign w:val="center"/>
            <w:textDirection w:val="lrTb"/>
            <w:noWrap w:val="false"/>
          </w:tcPr>
          <w:p>
            <w:pPr>
              <w:pStyle w:val="962"/>
              <w:jc w:val="center"/>
              <w:spacing w:line="560" w:lineRule="exact"/>
              <w:rPr>
                <w:rFonts w:ascii="宋体" w:hAnsi="宋体"/>
                <w:sz w:val="24"/>
                <w:szCs w:val="24"/>
              </w:rPr>
            </w:pPr>
            <w:r>
              <w:rPr>
                <w:rFonts w:hint="eastAsia" w:ascii="宋体" w:hAnsi="宋体"/>
                <w:sz w:val="24"/>
                <w:szCs w:val="24"/>
              </w:rPr>
              <w:t xml:space="preserve">2.3.2</w:t>
            </w:r>
            <w:r>
              <w:rPr>
                <w:rFonts w:ascii="宋体" w:hAnsi="宋体"/>
                <w:sz w:val="24"/>
                <w:szCs w:val="24"/>
              </w:rPr>
            </w:r>
            <w:r/>
          </w:p>
        </w:tc>
        <w:tc>
          <w:tcPr>
            <w:tcW w:w="7633" w:type="dxa"/>
            <w:vAlign w:val="center"/>
            <w:textDirection w:val="lrTb"/>
            <w:noWrap w:val="false"/>
          </w:tcPr>
          <w:p>
            <w:pPr>
              <w:pStyle w:val="962"/>
              <w:spacing w:line="240" w:lineRule="auto"/>
              <w:rPr>
                <w:rFonts w:ascii="宋体" w:hAnsi="宋体"/>
                <w:sz w:val="24"/>
                <w:szCs w:val="24"/>
              </w:rPr>
            </w:pPr>
            <w:r>
              <w:rPr>
                <w:rFonts w:hint="eastAsia" w:ascii="宋体" w:hAnsi="宋体"/>
                <w:sz w:val="24"/>
                <w:szCs w:val="24"/>
              </w:rPr>
              <w:t xml:space="preserve">合同涉及技术成果的归属和收益的分成办法：归乙方所有。</w:t>
            </w:r>
            <w:r>
              <w:rPr>
                <w:rFonts w:ascii="宋体" w:hAnsi="宋体"/>
                <w:sz w:val="24"/>
                <w:szCs w:val="24"/>
              </w:rPr>
            </w:r>
            <w:r/>
          </w:p>
        </w:tc>
      </w:tr>
      <w:tr>
        <w:trPr>
          <w:trHeight w:val="1347"/>
        </w:trPr>
        <w:tc>
          <w:tcPr>
            <w:tcW w:w="1208" w:type="dxa"/>
            <w:vAlign w:val="center"/>
            <w:textDirection w:val="lrTb"/>
            <w:noWrap w:val="false"/>
          </w:tcPr>
          <w:p>
            <w:pPr>
              <w:pStyle w:val="962"/>
              <w:jc w:val="center"/>
              <w:spacing w:line="560" w:lineRule="exact"/>
              <w:rPr>
                <w:rFonts w:ascii="宋体" w:hAnsi="宋体"/>
                <w:sz w:val="24"/>
                <w:szCs w:val="24"/>
              </w:rPr>
            </w:pPr>
            <w:r>
              <w:rPr>
                <w:rFonts w:hint="eastAsia" w:ascii="宋体" w:hAnsi="宋体"/>
                <w:sz w:val="24"/>
                <w:szCs w:val="24"/>
              </w:rPr>
              <w:t xml:space="preserve">2.5</w:t>
            </w:r>
            <w:r>
              <w:rPr>
                <w:rFonts w:ascii="宋体" w:hAnsi="宋体"/>
                <w:sz w:val="24"/>
                <w:szCs w:val="24"/>
              </w:rPr>
            </w:r>
            <w:r/>
          </w:p>
        </w:tc>
        <w:tc>
          <w:tcPr>
            <w:tcW w:w="7633" w:type="dxa"/>
            <w:vAlign w:val="center"/>
            <w:textDirection w:val="lrTb"/>
            <w:noWrap w:val="false"/>
          </w:tcPr>
          <w:p>
            <w:pPr>
              <w:pStyle w:val="962"/>
              <w:spacing w:line="240" w:lineRule="auto"/>
              <w:rPr>
                <w:rFonts w:ascii="宋体" w:hAnsi="宋体"/>
                <w:sz w:val="24"/>
                <w:szCs w:val="24"/>
              </w:rPr>
            </w:pPr>
            <w:r>
              <w:rPr>
                <w:rFonts w:ascii="宋体" w:hAnsi="宋体"/>
                <w:sz w:val="24"/>
                <w:szCs w:val="24"/>
              </w:rPr>
              <w:t xml:space="preserve">结算方</w:t>
            </w:r>
            <w:r>
              <w:rPr>
                <w:rFonts w:hint="eastAsia" w:ascii="宋体" w:hAnsi="宋体" w:eastAsia="宋体" w:cs="Times New Roman"/>
                <w:sz w:val="24"/>
                <w:szCs w:val="24"/>
              </w:rPr>
              <w:t xml:space="preserve">式和付款条件：月结。乙方在每日供货前，须先行核实甲方提供的采购计划（含品牌、数量、规格等）后配送货物，每次送货后及时与甲方进行对账。次月月初提交</w:t>
            </w:r>
            <w:r>
              <w:rPr>
                <w:rFonts w:hint="eastAsia" w:ascii="宋体" w:hAnsi="宋体" w:eastAsia="宋体" w:cs="Times New Roman"/>
                <w:sz w:val="24"/>
                <w:szCs w:val="24"/>
                <w:lang w:val="en-US" w:eastAsia="zh-CN"/>
              </w:rPr>
              <w:t xml:space="preserve">上</w:t>
            </w:r>
            <w:r>
              <w:rPr>
                <w:rFonts w:hint="eastAsia" w:ascii="宋体" w:hAnsi="宋体" w:eastAsia="宋体" w:cs="Times New Roman"/>
                <w:sz w:val="24"/>
                <w:szCs w:val="24"/>
              </w:rPr>
              <w:t xml:space="preserve">一个月供货数量和结算清单，经审核无误后，</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须提供相应金额且符合</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财务制度规定的增值税发票，</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按程序审批后</w:t>
            </w:r>
            <w:r>
              <w:rPr>
                <w:rFonts w:hint="eastAsia" w:ascii="宋体" w:hAnsi="宋体" w:eastAsia="宋体" w:cs="Times New Roman"/>
                <w:sz w:val="24"/>
                <w:szCs w:val="24"/>
                <w:lang w:val="en-US" w:eastAsia="zh-CN"/>
              </w:rPr>
              <w:t xml:space="preserve">根据每月考核结果</w:t>
            </w:r>
            <w:r>
              <w:rPr>
                <w:rFonts w:hint="eastAsia" w:ascii="宋体" w:hAnsi="宋体" w:eastAsia="宋体" w:cs="Times New Roman"/>
                <w:sz w:val="24"/>
                <w:szCs w:val="24"/>
              </w:rPr>
              <w:t xml:space="preserve">支付款项。</w:t>
            </w:r>
            <w:r>
              <w:rPr>
                <w:rFonts w:ascii="宋体" w:hAnsi="宋体"/>
                <w:sz w:val="24"/>
                <w:szCs w:val="24"/>
              </w:rPr>
            </w:r>
            <w:r/>
          </w:p>
        </w:tc>
      </w:tr>
      <w:tr>
        <w:trPr>
          <w:trHeight w:val="798"/>
        </w:trPr>
        <w:tc>
          <w:tcPr>
            <w:tcW w:w="1208" w:type="dxa"/>
            <w:vAlign w:val="center"/>
            <w:textDirection w:val="lrTb"/>
            <w:noWrap w:val="false"/>
          </w:tcPr>
          <w:p>
            <w:pPr>
              <w:pStyle w:val="962"/>
              <w:jc w:val="center"/>
              <w:spacing w:line="560" w:lineRule="exact"/>
              <w:rPr>
                <w:rFonts w:ascii="宋体" w:hAnsi="宋体"/>
                <w:sz w:val="24"/>
                <w:szCs w:val="24"/>
              </w:rPr>
            </w:pPr>
            <w:r>
              <w:rPr>
                <w:rFonts w:hint="eastAsia" w:ascii="宋体" w:hAnsi="宋体"/>
                <w:sz w:val="24"/>
                <w:szCs w:val="24"/>
              </w:rPr>
              <w:t xml:space="preserve">2.11.3</w:t>
            </w:r>
            <w:r>
              <w:rPr>
                <w:rFonts w:ascii="宋体" w:hAnsi="宋体"/>
                <w:sz w:val="24"/>
                <w:szCs w:val="24"/>
              </w:rPr>
            </w:r>
            <w:r/>
          </w:p>
        </w:tc>
        <w:tc>
          <w:tcPr>
            <w:tcW w:w="7633" w:type="dxa"/>
            <w:vAlign w:val="center"/>
            <w:textDirection w:val="lrTb"/>
            <w:noWrap w:val="false"/>
          </w:tcPr>
          <w:p>
            <w:pPr>
              <w:pStyle w:val="962"/>
              <w:rPr>
                <w:rFonts w:ascii="宋体" w:hAnsi="宋体"/>
                <w:sz w:val="24"/>
                <w:szCs w:val="24"/>
              </w:rPr>
            </w:pPr>
            <w:r>
              <w:rPr>
                <w:rFonts w:hint="eastAsia" w:ascii="宋体" w:hAnsi="宋体"/>
                <w:sz w:val="24"/>
                <w:szCs w:val="24"/>
              </w:rPr>
              <w:t xml:space="preserve">因</w:t>
            </w:r>
            <w:r>
              <w:rPr>
                <w:rFonts w:ascii="宋体" w:hAnsi="宋体"/>
                <w:sz w:val="24"/>
                <w:szCs w:val="24"/>
              </w:rPr>
              <w:t xml:space="preserve">不可抗力致使合同有变更必要的，双方当事人应在</w:t>
            </w:r>
            <w:r>
              <w:rPr>
                <w:rFonts w:hint="eastAsia" w:ascii="宋体" w:hAnsi="宋体"/>
                <w:sz w:val="24"/>
                <w:szCs w:val="24"/>
              </w:rPr>
              <w:t xml:space="preserve">2个工作日</w:t>
            </w:r>
            <w:r>
              <w:rPr>
                <w:rFonts w:ascii="宋体" w:hAnsi="宋体"/>
                <w:sz w:val="24"/>
                <w:szCs w:val="24"/>
              </w:rPr>
              <w:t xml:space="preserve">内以书面形式变更合同。</w:t>
            </w:r>
            <w:r>
              <w:rPr>
                <w:rFonts w:ascii="宋体" w:hAnsi="宋体"/>
                <w:sz w:val="24"/>
                <w:szCs w:val="24"/>
              </w:rPr>
            </w:r>
            <w:r/>
          </w:p>
        </w:tc>
      </w:tr>
      <w:tr>
        <w:trPr>
          <w:trHeight w:val="1020"/>
        </w:trPr>
        <w:tc>
          <w:tcPr>
            <w:tcW w:w="1208" w:type="dxa"/>
            <w:vAlign w:val="center"/>
            <w:textDirection w:val="lrTb"/>
            <w:noWrap w:val="false"/>
          </w:tcPr>
          <w:p>
            <w:pPr>
              <w:pStyle w:val="962"/>
              <w:jc w:val="center"/>
              <w:spacing w:line="56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r>
            <w:r/>
          </w:p>
        </w:tc>
        <w:tc>
          <w:tcPr>
            <w:tcW w:w="7633" w:type="dxa"/>
            <w:vAlign w:val="center"/>
            <w:textDirection w:val="lrTb"/>
            <w:noWrap w:val="false"/>
          </w:tcPr>
          <w:p>
            <w:pPr>
              <w:pStyle w:val="962"/>
              <w:rPr>
                <w:rFonts w:ascii="宋体" w:hAnsi="宋体"/>
                <w:sz w:val="24"/>
                <w:szCs w:val="24"/>
              </w:rPr>
            </w:pPr>
            <w:r>
              <w:rPr>
                <w:rFonts w:ascii="宋体" w:hAnsi="宋体"/>
                <w:sz w:val="24"/>
                <w:szCs w:val="24"/>
              </w:rPr>
              <w:t xml:space="preserve">受</w:t>
            </w:r>
            <w:r>
              <w:rPr>
                <w:rFonts w:hint="eastAsia" w:ascii="宋体" w:hAnsi="宋体"/>
                <w:sz w:val="24"/>
                <w:szCs w:val="24"/>
              </w:rPr>
              <w:t xml:space="preserve">不可抗力</w:t>
            </w:r>
            <w:r>
              <w:rPr>
                <w:rFonts w:ascii="宋体" w:hAnsi="宋体"/>
                <w:sz w:val="24"/>
                <w:szCs w:val="24"/>
              </w:rPr>
              <w:t xml:space="preserve">影响的一方在不可抗力发生后</w:t>
            </w:r>
            <w:r>
              <w:rPr>
                <w:rFonts w:hint="eastAsia" w:ascii="宋体" w:hAnsi="宋体"/>
                <w:sz w:val="24"/>
                <w:szCs w:val="24"/>
              </w:rPr>
              <w:t xml:space="preserve">，</w:t>
            </w:r>
            <w:r>
              <w:rPr>
                <w:rFonts w:ascii="宋体" w:hAnsi="宋体"/>
                <w:sz w:val="24"/>
                <w:szCs w:val="24"/>
              </w:rPr>
              <w:t xml:space="preserve">应在</w:t>
            </w:r>
            <w:r>
              <w:rPr>
                <w:rFonts w:hint="eastAsia" w:ascii="宋体" w:hAnsi="宋体"/>
                <w:sz w:val="24"/>
                <w:szCs w:val="24"/>
              </w:rPr>
              <w:t xml:space="preserve">2个工作日</w:t>
            </w:r>
            <w:r>
              <w:rPr>
                <w:rFonts w:ascii="宋体" w:hAnsi="宋体"/>
                <w:sz w:val="24"/>
                <w:szCs w:val="24"/>
              </w:rPr>
              <w:t xml:space="preserve">内以书面形式通知</w:t>
            </w:r>
            <w:r>
              <w:rPr>
                <w:rFonts w:hint="eastAsia" w:ascii="宋体" w:hAnsi="宋体"/>
                <w:sz w:val="24"/>
                <w:szCs w:val="24"/>
              </w:rPr>
              <w:t xml:space="preserve">对</w:t>
            </w:r>
            <w:r>
              <w:rPr>
                <w:rFonts w:ascii="宋体" w:hAnsi="宋体"/>
                <w:sz w:val="24"/>
                <w:szCs w:val="24"/>
              </w:rPr>
              <w:t xml:space="preserve">方当事人，并在</w:t>
            </w:r>
            <w:r>
              <w:rPr>
                <w:rFonts w:hint="eastAsia" w:ascii="宋体" w:hAnsi="宋体"/>
                <w:sz w:val="24"/>
                <w:szCs w:val="24"/>
              </w:rPr>
              <w:t xml:space="preserve">5个工作日</w:t>
            </w:r>
            <w:r>
              <w:rPr>
                <w:rFonts w:ascii="宋体" w:hAnsi="宋体"/>
                <w:sz w:val="24"/>
                <w:szCs w:val="24"/>
              </w:rPr>
              <w:t xml:space="preserve">内，将有关部门出具的证明文件送达</w:t>
            </w:r>
            <w:r>
              <w:rPr>
                <w:rFonts w:hint="eastAsia" w:ascii="宋体" w:hAnsi="宋体"/>
                <w:sz w:val="24"/>
                <w:szCs w:val="24"/>
              </w:rPr>
              <w:t xml:space="preserve">对方当事人</w:t>
            </w:r>
            <w:r>
              <w:rPr>
                <w:rFonts w:ascii="宋体" w:hAnsi="宋体"/>
                <w:sz w:val="24"/>
                <w:szCs w:val="24"/>
              </w:rPr>
              <w:t xml:space="preserve">。</w:t>
            </w:r>
            <w:r>
              <w:rPr>
                <w:rFonts w:ascii="宋体" w:hAnsi="宋体"/>
                <w:sz w:val="24"/>
                <w:szCs w:val="24"/>
              </w:rPr>
            </w:r>
            <w:r/>
          </w:p>
        </w:tc>
      </w:tr>
      <w:tr>
        <w:trPr>
          <w:trHeight w:val="702"/>
        </w:trPr>
        <w:tc>
          <w:tcPr>
            <w:tcW w:w="1208" w:type="dxa"/>
            <w:vAlign w:val="center"/>
            <w:textDirection w:val="lrTb"/>
            <w:noWrap w:val="false"/>
          </w:tcPr>
          <w:p>
            <w:pPr>
              <w:pStyle w:val="962"/>
              <w:jc w:val="center"/>
              <w:spacing w:line="560" w:lineRule="exact"/>
              <w:rPr>
                <w:rFonts w:ascii="宋体" w:hAnsi="宋体"/>
                <w:sz w:val="24"/>
                <w:szCs w:val="24"/>
              </w:rPr>
            </w:pPr>
            <w:r>
              <w:rPr>
                <w:rFonts w:hint="eastAsia" w:ascii="宋体" w:hAnsi="宋体"/>
                <w:sz w:val="24"/>
                <w:szCs w:val="24"/>
              </w:rPr>
              <w:t xml:space="preserve">2.15</w:t>
            </w:r>
            <w:r>
              <w:rPr>
                <w:rFonts w:ascii="宋体" w:hAnsi="宋体"/>
                <w:sz w:val="24"/>
                <w:szCs w:val="24"/>
              </w:rPr>
            </w:r>
            <w:r/>
          </w:p>
        </w:tc>
        <w:tc>
          <w:tcPr>
            <w:tcW w:w="7633" w:type="dxa"/>
            <w:vAlign w:val="center"/>
            <w:textDirection w:val="lrTb"/>
            <w:noWrap w:val="false"/>
          </w:tcPr>
          <w:p>
            <w:pPr>
              <w:pStyle w:val="962"/>
              <w:rPr>
                <w:rFonts w:ascii="宋体" w:hAnsi="宋体"/>
                <w:sz w:val="24"/>
                <w:szCs w:val="24"/>
              </w:rPr>
            </w:pP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所供食材、食品的卫生、质量及包装等必须符合《中华人民共和国食品安全法》和《江苏省食品卫生条例(2010年修订)》的要求，以及《2018年食品安全法》要求</w:t>
            </w:r>
            <w:r>
              <w:rPr>
                <w:rFonts w:hint="eastAsia" w:ascii="宋体" w:hAnsi="宋体" w:eastAsia="宋体" w:cs="Times New Roman"/>
                <w:sz w:val="24"/>
                <w:szCs w:val="24"/>
              </w:rPr>
              <w:t xml:space="preserve">。</w:t>
            </w:r>
            <w:r>
              <w:rPr>
                <w:rFonts w:ascii="宋体" w:hAnsi="宋体"/>
                <w:sz w:val="24"/>
                <w:szCs w:val="24"/>
              </w:rPr>
            </w:r>
            <w:r/>
          </w:p>
        </w:tc>
      </w:tr>
      <w:tr>
        <w:trPr>
          <w:trHeight w:val="639"/>
        </w:trPr>
        <w:tc>
          <w:tcPr>
            <w:tcW w:w="1208"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2.18.1</w:t>
            </w:r>
            <w:r>
              <w:rPr>
                <w:rFonts w:hint="eastAsia" w:ascii="宋体" w:hAnsi="宋体" w:eastAsia="宋体" w:cs="宋体"/>
                <w:sz w:val="24"/>
                <w:szCs w:val="24"/>
              </w:rPr>
            </w:r>
            <w:r/>
          </w:p>
        </w:tc>
        <w:tc>
          <w:tcPr>
            <w:tcW w:w="7633" w:type="dxa"/>
            <w:vAlign w:val="center"/>
            <w:textDirection w:val="lrTb"/>
            <w:noWrap w:val="false"/>
          </w:tcPr>
          <w:p>
            <w:pPr>
              <w:pStyle w:val="96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rPr>
              <w:t xml:space="preserve">履约保证金为</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val="en-US" w:eastAsia="zh-CN"/>
              </w:rPr>
              <w:t xml:space="preserve">总价</w:t>
            </w:r>
            <w:r>
              <w:rPr>
                <w:rFonts w:hint="eastAsia" w:ascii="宋体" w:hAnsi="宋体" w:eastAsia="宋体" w:cs="宋体"/>
                <w:sz w:val="24"/>
                <w:szCs w:val="24"/>
                <w:lang w:val="en-US" w:eastAsia="zh-CN"/>
              </w:rPr>
              <w:t xml:space="preserve">的5%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r>
        <w:trPr>
          <w:trHeight w:val="639"/>
        </w:trPr>
        <w:tc>
          <w:tcPr>
            <w:tcW w:w="1208" w:type="dxa"/>
            <w:vAlign w:val="center"/>
            <w:textDirection w:val="lrTb"/>
            <w:noWrap w:val="false"/>
          </w:tcPr>
          <w:p>
            <w:pPr>
              <w:pStyle w:val="962"/>
              <w:jc w:val="center"/>
              <w:spacing w:line="560" w:lineRule="exact"/>
              <w:rPr>
                <w:rFonts w:ascii="宋体" w:hAnsi="宋体" w:eastAsia="宋体"/>
                <w:sz w:val="24"/>
                <w:szCs w:val="24"/>
                <w:lang w:val="en-US" w:eastAsia="zh-CN"/>
              </w:rPr>
            </w:pPr>
            <w:r>
              <w:rPr>
                <w:rFonts w:hint="eastAsia" w:ascii="宋体" w:hAnsi="宋体"/>
                <w:sz w:val="24"/>
                <w:szCs w:val="24"/>
                <w:lang w:val="en-US" w:eastAsia="zh-CN"/>
              </w:rPr>
              <w:t xml:space="preserve">2.18.2</w:t>
            </w:r>
            <w:r>
              <w:rPr>
                <w:rFonts w:ascii="宋体" w:hAnsi="宋体" w:eastAsia="宋体"/>
                <w:sz w:val="24"/>
                <w:szCs w:val="24"/>
                <w:lang w:val="en-US" w:eastAsia="zh-CN"/>
              </w:rPr>
            </w:r>
            <w:r/>
          </w:p>
        </w:tc>
        <w:tc>
          <w:tcPr>
            <w:tcW w:w="7633" w:type="dxa"/>
            <w:vAlign w:val="center"/>
            <w:textDirection w:val="lrTb"/>
            <w:noWrap w:val="false"/>
          </w:tcPr>
          <w:p>
            <w:pPr>
              <w:pStyle w:val="962"/>
              <w:spacing w:line="240" w:lineRule="auto"/>
              <w:rPr>
                <w:rFonts w:hint="eastAsia" w:ascii="宋体" w:hAnsi="宋体" w:cs="宋体"/>
                <w:sz w:val="24"/>
              </w:rPr>
            </w:pPr>
            <w:r>
              <w:rPr>
                <w:rFonts w:hint="eastAsia" w:ascii="宋体" w:hAnsi="宋体" w:cs="宋体"/>
                <w:sz w:val="24"/>
              </w:rPr>
              <w:t xml:space="preserve">乙方全部履约合同义务，经甲方验收合格无质量、进度等问题的，甲方在验收合格后一次性退还履约保证金；</w:t>
            </w:r>
            <w:r>
              <w:rPr>
                <w:rFonts w:hint="eastAsia" w:ascii="宋体" w:hAnsi="宋体" w:cs="宋体"/>
                <w:sz w:val="24"/>
              </w:rPr>
            </w:r>
            <w:r/>
          </w:p>
          <w:p>
            <w:pPr>
              <w:pStyle w:val="962"/>
              <w:spacing w:line="240" w:lineRule="auto"/>
              <w:rPr>
                <w:rFonts w:hint="eastAsia" w:ascii="宋体" w:hAnsi="宋体" w:cs="宋体"/>
                <w:sz w:val="24"/>
              </w:rPr>
            </w:pPr>
            <w:r>
              <w:rPr>
                <w:rFonts w:hint="eastAsia" w:ascii="宋体" w:hAnsi="宋体" w:cs="宋体"/>
                <w:sz w:val="24"/>
              </w:rPr>
              <w:t xml:space="preserve">发生以下情况的，履约保证金不予退还或部分退还：</w:t>
            </w:r>
            <w:r>
              <w:rPr>
                <w:rFonts w:hint="eastAsia" w:ascii="宋体" w:hAnsi="宋体" w:cs="宋体"/>
                <w:sz w:val="24"/>
              </w:rPr>
            </w:r>
            <w:r/>
          </w:p>
          <w:p>
            <w:pPr>
              <w:pStyle w:val="962"/>
              <w:spacing w:line="240" w:lineRule="auto"/>
              <w:rPr>
                <w:rFonts w:hint="eastAsia"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rPr>
                <w:rFonts w:hint="eastAsia" w:ascii="宋体" w:hAnsi="宋体" w:cs="宋体"/>
                <w:sz w:val="24"/>
              </w:rPr>
            </w:r>
            <w:r/>
          </w:p>
          <w:p>
            <w:pPr>
              <w:pStyle w:val="962"/>
              <w:spacing w:line="240" w:lineRule="auto"/>
              <w:rPr>
                <w:rFonts w:hint="eastAsia" w:ascii="宋体" w:hAnsi="宋体" w:cs="宋体"/>
                <w:sz w:val="24"/>
                <w:szCs w:val="24"/>
                <w:lang w:val="en-US" w:eastAsia="zh-CN" w:bidi="ar-SA"/>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rPr>
                <w:rFonts w:hint="eastAsia" w:ascii="宋体" w:hAnsi="宋体" w:cs="宋体"/>
                <w:sz w:val="24"/>
                <w:szCs w:val="24"/>
                <w:lang w:val="en-US" w:eastAsia="zh-CN" w:bidi="ar-SA"/>
              </w:rPr>
            </w:r>
            <w:r/>
          </w:p>
        </w:tc>
      </w:tr>
      <w:tr>
        <w:trPr>
          <w:trHeight w:val="639"/>
        </w:trPr>
        <w:tc>
          <w:tcPr>
            <w:tcW w:w="1208" w:type="dxa"/>
            <w:vAlign w:val="center"/>
            <w:textDirection w:val="lrTb"/>
            <w:noWrap w:val="false"/>
          </w:tcPr>
          <w:p>
            <w:pPr>
              <w:pStyle w:val="962"/>
              <w:jc w:val="center"/>
              <w:spacing w:line="560" w:lineRule="exact"/>
              <w:rPr>
                <w:rFonts w:ascii="宋体" w:hAnsi="宋体" w:eastAsia="宋体"/>
                <w:sz w:val="24"/>
                <w:szCs w:val="24"/>
                <w:lang w:val="en-US" w:eastAsia="zh-CN"/>
              </w:rPr>
            </w:pPr>
            <w:r>
              <w:rPr>
                <w:rFonts w:hint="eastAsia" w:ascii="宋体" w:hAnsi="宋体"/>
                <w:sz w:val="24"/>
                <w:szCs w:val="24"/>
                <w:lang w:val="en-US" w:eastAsia="zh-CN"/>
              </w:rPr>
              <w:t xml:space="preserve">2.19</w:t>
            </w:r>
            <w:r>
              <w:rPr>
                <w:rFonts w:ascii="宋体" w:hAnsi="宋体" w:eastAsia="宋体"/>
                <w:sz w:val="24"/>
                <w:szCs w:val="24"/>
                <w:lang w:val="en-US" w:eastAsia="zh-CN"/>
              </w:rPr>
            </w:r>
            <w:r/>
          </w:p>
        </w:tc>
        <w:tc>
          <w:tcPr>
            <w:tcW w:w="7633" w:type="dxa"/>
            <w:vAlign w:val="center"/>
            <w:textDirection w:val="lrTb"/>
            <w:noWrap w:val="false"/>
          </w:tcPr>
          <w:p>
            <w:pPr>
              <w:pStyle w:val="962"/>
              <w:spacing w:line="420" w:lineRule="exact"/>
              <w:rPr>
                <w:rFonts w:hint="eastAsia" w:ascii="宋体" w:hAnsi="宋体" w:cs="宋体"/>
                <w:sz w:val="24"/>
                <w:szCs w:val="24"/>
                <w:lang w:val="en-US" w:eastAsia="zh-CN" w:bidi="ar-SA"/>
              </w:rPr>
            </w:pPr>
            <w:r>
              <w:rPr>
                <w:rFonts w:hint="eastAsia" w:ascii="宋体" w:hAnsi="宋体" w:cs="宋体"/>
                <w:sz w:val="24"/>
              </w:rPr>
              <w:t xml:space="preserve">合同份数：</w:t>
            </w:r>
            <w:r>
              <w:rPr>
                <w:rFonts w:hint="eastAsia" w:ascii="宋体" w:hAnsi="宋体" w:cs="宋体"/>
                <w:sz w:val="24"/>
                <w:u w:val="single"/>
              </w:rPr>
              <w:t xml:space="preserve"> 肆 </w:t>
            </w:r>
            <w:r>
              <w:rPr>
                <w:rFonts w:hint="eastAsia" w:ascii="宋体" w:hAnsi="宋体" w:cs="宋体"/>
                <w:sz w:val="24"/>
              </w:rPr>
              <w:t xml:space="preserve">份，</w:t>
            </w:r>
            <w:r>
              <w:rPr>
                <w:rFonts w:hint="eastAsia" w:ascii="宋体" w:hAnsi="宋体" w:cs="宋体"/>
                <w:sz w:val="24"/>
                <w:lang w:eastAsia="zh-CN"/>
              </w:rPr>
              <w:t xml:space="preserve">甲方</w:t>
            </w:r>
            <w:r>
              <w:rPr>
                <w:rFonts w:hint="eastAsia" w:ascii="宋体" w:hAnsi="宋体" w:cs="宋体"/>
                <w:sz w:val="24"/>
              </w:rPr>
              <w:t xml:space="preserve">（甲方）执</w:t>
            </w:r>
            <w:r>
              <w:rPr>
                <w:rFonts w:hint="eastAsia" w:ascii="宋体" w:hAnsi="宋体" w:cs="宋体"/>
                <w:sz w:val="24"/>
                <w:u w:val="single"/>
              </w:rPr>
              <w:t xml:space="preserve"> 贰 </w:t>
            </w:r>
            <w:r>
              <w:rPr>
                <w:rFonts w:hint="eastAsia" w:ascii="宋体" w:hAnsi="宋体" w:cs="宋体"/>
                <w:sz w:val="24"/>
              </w:rPr>
              <w:t xml:space="preserve">份，</w:t>
            </w:r>
            <w:r>
              <w:rPr>
                <w:rFonts w:hint="eastAsia" w:ascii="宋体" w:hAnsi="宋体" w:cs="宋体"/>
                <w:sz w:val="24"/>
                <w:lang w:val="en-US" w:eastAsia="zh-CN"/>
              </w:rPr>
              <w:t xml:space="preserve">乙方</w:t>
            </w:r>
            <w:r>
              <w:rPr>
                <w:rFonts w:hint="eastAsia" w:ascii="宋体" w:hAnsi="宋体" w:cs="宋体"/>
                <w:sz w:val="24"/>
              </w:rPr>
              <w:t xml:space="preserve">(乙方）执</w:t>
            </w:r>
            <w:r>
              <w:rPr>
                <w:rFonts w:hint="eastAsia" w:ascii="宋体" w:hAnsi="宋体" w:cs="宋体"/>
                <w:sz w:val="24"/>
                <w:u w:val="single"/>
              </w:rPr>
              <w:t xml:space="preserve"> 贰 </w:t>
            </w:r>
            <w:r>
              <w:rPr>
                <w:rFonts w:hint="eastAsia" w:ascii="宋体" w:hAnsi="宋体" w:cs="宋体"/>
                <w:sz w:val="24"/>
              </w:rPr>
              <w:t xml:space="preserve">份；每份均具有同等法律效力。</w:t>
            </w:r>
            <w:r>
              <w:rPr>
                <w:rFonts w:hint="eastAsia" w:ascii="宋体" w:hAnsi="宋体" w:cs="宋体"/>
                <w:sz w:val="24"/>
                <w:szCs w:val="24"/>
                <w:lang w:val="en-US" w:eastAsia="zh-CN" w:bidi="ar-SA"/>
              </w:rPr>
            </w:r>
            <w:r/>
          </w:p>
        </w:tc>
      </w:tr>
      <w:tr>
        <w:trPr>
          <w:trHeight w:val="639"/>
        </w:trPr>
        <w:tc>
          <w:tcPr>
            <w:gridSpan w:val="2"/>
            <w:tcW w:w="8841" w:type="dxa"/>
            <w:vAlign w:val="center"/>
            <w:textDirection w:val="lrTb"/>
            <w:noWrap w:val="false"/>
          </w:tcPr>
          <w:p>
            <w:pPr>
              <w:pStyle w:val="962"/>
              <w:jc w:val="center"/>
              <w:rPr>
                <w:rFonts w:hint="eastAsia" w:ascii="宋体" w:hAnsi="宋体" w:eastAsia="宋体"/>
                <w:b/>
                <w:bCs/>
                <w:sz w:val="24"/>
                <w:szCs w:val="24"/>
                <w:lang w:eastAsia="zh-CN"/>
              </w:rPr>
            </w:pPr>
            <w:r>
              <w:rPr>
                <w:rFonts w:hint="eastAsia" w:ascii="宋体" w:hAnsi="宋体"/>
                <w:b/>
                <w:bCs/>
                <w:sz w:val="24"/>
                <w:szCs w:val="24"/>
                <w:lang w:val="en-US" w:eastAsia="zh-CN"/>
              </w:rPr>
              <w:t xml:space="preserve">采购</w:t>
            </w:r>
            <w:r>
              <w:rPr>
                <w:rFonts w:hint="eastAsia" w:ascii="宋体" w:hAnsi="宋体"/>
                <w:b/>
                <w:bCs/>
                <w:sz w:val="24"/>
                <w:szCs w:val="24"/>
              </w:rPr>
              <w:t xml:space="preserve">文件中的项目需求是合同的重要组成部分</w:t>
            </w:r>
            <w:r>
              <w:rPr>
                <w:rFonts w:hint="eastAsia" w:ascii="宋体" w:hAnsi="宋体"/>
                <w:b/>
                <w:bCs/>
                <w:sz w:val="24"/>
                <w:szCs w:val="24"/>
                <w:lang w:eastAsia="zh-CN"/>
              </w:rPr>
              <w:t xml:space="preserve">。</w:t>
            </w:r>
            <w:r>
              <w:rPr>
                <w:rFonts w:hint="eastAsia" w:ascii="宋体" w:hAnsi="宋体" w:eastAsia="宋体"/>
                <w:b/>
                <w:bCs/>
                <w:sz w:val="24"/>
                <w:szCs w:val="24"/>
                <w:lang w:eastAsia="zh-CN"/>
              </w:rPr>
            </w:r>
            <w:r/>
          </w:p>
        </w:tc>
      </w:tr>
    </w:tbl>
    <w:p>
      <w:pPr>
        <w:pStyle w:val="962"/>
        <w:ind w:firstLine="480"/>
        <w:spacing w:line="360" w:lineRule="auto"/>
        <w:rPr>
          <w:rFonts w:eastAsia="宋体"/>
          <w:sz w:val="24"/>
          <w:szCs w:val="24"/>
        </w:rPr>
      </w:pPr>
      <w:r>
        <w:rPr>
          <w:rFonts w:eastAsia="宋体"/>
          <w:sz w:val="24"/>
          <w:szCs w:val="24"/>
        </w:rPr>
      </w:r>
      <w:r/>
    </w:p>
    <w:p>
      <w:pPr>
        <w:pStyle w:val="962"/>
        <w:spacing w:line="360" w:lineRule="auto"/>
        <w:rPr>
          <w:rFonts w:eastAsia="宋体"/>
        </w:rPr>
      </w:pPr>
      <w:r>
        <w:rPr>
          <w:rFonts w:eastAsia="宋体"/>
        </w:rPr>
      </w:r>
      <w:r/>
    </w:p>
    <w:p>
      <w:pPr>
        <w:pStyle w:val="962"/>
        <w:ind w:firstLine="482"/>
        <w:jc w:val="center"/>
        <w:spacing w:line="360" w:lineRule="auto"/>
        <w:rPr>
          <w:rFonts w:hint="eastAsia" w:ascii="宋体" w:hAnsi="宋体" w:cs="宋体"/>
          <w:bCs/>
          <w:sz w:val="36"/>
          <w:szCs w:val="36"/>
        </w:rPr>
      </w:pPr>
      <w:r>
        <w:rPr>
          <w:rFonts w:hint="eastAsia" w:ascii="宋体" w:hAnsi="宋体" w:cs="宋体"/>
          <w:b/>
          <w:sz w:val="24"/>
        </w:rPr>
        <w:br w:type="page" w:clear="all"/>
      </w:r>
      <w:bookmarkEnd w:id="130"/>
      <w:r/>
      <w:bookmarkEnd w:id="131"/>
      <w:r/>
      <w:bookmarkEnd w:id="132"/>
      <w:r/>
      <w:bookmarkEnd w:id="133"/>
      <w:r/>
      <w:bookmarkEnd w:id="134"/>
      <w:r>
        <w:rPr>
          <w:rFonts w:hint="eastAsia" w:ascii="宋体" w:hAnsi="宋体" w:eastAsia="宋体" w:cs="宋体"/>
          <w:sz w:val="44"/>
          <w:szCs w:val="44"/>
          <w:lang w:val="en-US" w:eastAsia="zh-CN"/>
        </w:rPr>
        <w:t xml:space="preserve">第六部分  投标文件组成</w:t>
      </w:r>
      <w:r>
        <w:rPr>
          <w:rFonts w:hint="eastAsia" w:ascii="宋体" w:hAnsi="宋体" w:cs="宋体"/>
          <w:bCs/>
          <w:sz w:val="36"/>
          <w:szCs w:val="36"/>
        </w:rPr>
      </w:r>
      <w:r/>
    </w:p>
    <w:p>
      <w:pPr>
        <w:pStyle w:val="962"/>
        <w:ind w:firstLine="555"/>
        <w:jc w:val="left"/>
        <w:spacing w:line="360" w:lineRule="auto"/>
        <w:rPr>
          <w:rFonts w:hint="eastAsia" w:ascii="宋体" w:hAnsi="宋体" w:cs="宋体"/>
          <w:b/>
          <w:sz w:val="24"/>
        </w:rPr>
      </w:pPr>
      <w:r>
        <w:rPr>
          <w:rFonts w:hint="eastAsia" w:ascii="宋体" w:hAnsi="宋体" w:cs="宋体"/>
          <w:b/>
          <w:sz w:val="24"/>
        </w:rPr>
        <w:t xml:space="preserve">投标文件由资格审查证明材料、商务技术标、价格标三部分组成。</w:t>
      </w:r>
      <w:r>
        <w:rPr>
          <w:rFonts w:hint="eastAsia" w:ascii="宋体" w:hAnsi="宋体" w:cs="宋体"/>
          <w:b/>
          <w:bCs/>
          <w:sz w:val="24"/>
          <w:lang w:val="zh-CN"/>
        </w:rPr>
        <w:t xml:space="preserve">请投标人根据本招标文件的要求分别制作响应的投标材料。</w:t>
      </w:r>
      <w:r>
        <w:rPr>
          <w:rFonts w:hint="eastAsia" w:ascii="宋体" w:hAnsi="宋体" w:cs="宋体"/>
          <w:b/>
          <w:sz w:val="24"/>
        </w:rPr>
      </w:r>
      <w:r/>
    </w:p>
    <w:p>
      <w:pPr>
        <w:pStyle w:val="962"/>
        <w:ind w:firstLine="482"/>
        <w:keepLines w:val="0"/>
        <w:keepNext w:val="0"/>
        <w:pageBreakBefore w:val="0"/>
        <w:spacing w:line="360" w:lineRule="auto"/>
        <w:widowControl w:val="off"/>
        <w:rPr>
          <w:rFonts w:hint="eastAsia" w:ascii="宋体" w:hAnsi="宋体" w:cs="宋体"/>
          <w:b/>
          <w:bCs/>
          <w:sz w:val="24"/>
          <w:lang w:val="zh-CN"/>
        </w:rPr>
      </w:pPr>
      <w:r>
        <w:rPr>
          <w:rFonts w:hint="eastAsia" w:ascii="宋体" w:hAnsi="宋体" w:cs="宋体"/>
          <w:b/>
          <w:bCs/>
          <w:sz w:val="24"/>
          <w:lang w:val="zh-CN"/>
        </w:rPr>
        <w:t xml:space="preserve">一、资格审查证明材料</w:t>
      </w:r>
      <w:r>
        <w:rPr>
          <w:rFonts w:hint="eastAsia" w:ascii="宋体" w:hAnsi="宋体" w:cs="宋体"/>
          <w:b/>
          <w:bCs/>
          <w:sz w:val="24"/>
        </w:rPr>
        <w:t xml:space="preserve">文件</w:t>
      </w:r>
      <w:r>
        <w:rPr>
          <w:rFonts w:hint="eastAsia" w:ascii="宋体" w:hAnsi="宋体" w:cs="宋体"/>
          <w:b/>
          <w:bCs/>
          <w:sz w:val="24"/>
          <w:lang w:val="zh-CN"/>
        </w:rPr>
        <w:t xml:space="preserve">（</w:t>
      </w:r>
      <w:r>
        <w:rPr>
          <w:rFonts w:hint="eastAsia" w:ascii="宋体" w:hAnsi="宋体" w:cs="宋体"/>
          <w:b/>
          <w:sz w:val="24"/>
        </w:rPr>
        <w:t xml:space="preserve">单独密封，</w:t>
      </w:r>
      <w:r>
        <w:rPr>
          <w:rFonts w:hint="eastAsia" w:ascii="宋体" w:hAnsi="宋体" w:cs="宋体"/>
          <w:b/>
          <w:bCs/>
          <w:sz w:val="24"/>
          <w:lang w:val="zh-CN"/>
        </w:rPr>
        <w:t xml:space="preserve">不能出现商务技术标、价格标</w:t>
      </w:r>
      <w:r>
        <w:rPr>
          <w:rFonts w:hint="eastAsia" w:ascii="宋体" w:hAnsi="宋体" w:cs="宋体"/>
          <w:b/>
          <w:sz w:val="24"/>
        </w:rPr>
        <w:t xml:space="preserve">的内容</w:t>
      </w:r>
      <w:r>
        <w:rPr>
          <w:rFonts w:hint="eastAsia" w:ascii="宋体" w:hAnsi="宋体" w:cs="宋体"/>
          <w:b/>
          <w:bCs/>
          <w:sz w:val="24"/>
          <w:lang w:val="zh-CN"/>
        </w:rPr>
        <w:t xml:space="preserve">）</w:t>
      </w:r>
      <w:r>
        <w:rPr>
          <w:rFonts w:hint="eastAsia" w:ascii="宋体" w:hAnsi="宋体" w:cs="宋体"/>
          <w:b/>
          <w:bCs/>
          <w:sz w:val="24"/>
          <w:lang w:val="zh-CN"/>
        </w:rPr>
      </w:r>
      <w:r/>
    </w:p>
    <w:p>
      <w:pPr>
        <w:pStyle w:val="962"/>
        <w:ind w:firstLine="480"/>
        <w:keepLines w:val="0"/>
        <w:keepNext w:val="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投标人具有独立承担民事责任的能力</w:t>
      </w:r>
      <w:r>
        <w:rPr>
          <w:rFonts w:hint="eastAsia" w:ascii="宋体" w:hAnsi="宋体" w:cs="宋体"/>
          <w:sz w:val="24"/>
          <w:lang w:eastAsia="zh-CN"/>
        </w:rPr>
        <w:t xml:space="preserve">。</w:t>
      </w:r>
      <w:r>
        <w:rPr>
          <w:rFonts w:hint="eastAsia" w:ascii="宋体" w:hAnsi="宋体" w:cs="宋体"/>
          <w:sz w:val="24"/>
        </w:rPr>
        <w:t xml:space="preserve">须提</w:t>
      </w:r>
      <w:r>
        <w:rPr>
          <w:rFonts w:hint="eastAsia" w:ascii="宋体" w:hAnsi="宋体" w:eastAsia="宋体" w:cs="宋体"/>
          <w:sz w:val="24"/>
        </w:rPr>
        <w:t xml:space="preserve">供有效的营业执照</w:t>
      </w:r>
      <w:r>
        <w:rPr>
          <w:rFonts w:hint="eastAsia" w:ascii="宋体" w:hAnsi="宋体" w:eastAsia="宋体" w:cs="宋体"/>
          <w:sz w:val="24"/>
          <w:lang w:eastAsia="zh-CN"/>
        </w:rPr>
        <w:t xml:space="preserve">原件的</w:t>
      </w:r>
      <w:r>
        <w:rPr>
          <w:rFonts w:hint="eastAsia" w:ascii="宋体" w:hAnsi="宋体" w:eastAsia="宋体" w:cs="宋体"/>
          <w:sz w:val="24"/>
          <w:lang w:val="en-US" w:eastAsia="zh-CN"/>
        </w:rPr>
        <w:t xml:space="preserve">复印件或扫描件</w:t>
      </w:r>
      <w:r>
        <w:rPr>
          <w:rFonts w:hint="eastAsia" w:ascii="宋体" w:hAnsi="宋体" w:eastAsia="宋体" w:cs="宋体"/>
          <w:sz w:val="24"/>
        </w:rPr>
        <w:t xml:space="preserve">。</w:t>
      </w:r>
      <w:r>
        <w:rPr>
          <w:rFonts w:hint="eastAsia" w:ascii="宋体" w:hAnsi="宋体" w:cs="宋体"/>
          <w:sz w:val="24"/>
          <w:lang w:val="zh-CN"/>
        </w:rPr>
      </w:r>
      <w:r/>
    </w:p>
    <w:p>
      <w:pPr>
        <w:pStyle w:val="962"/>
        <w:ind w:firstLine="480"/>
        <w:keepLines w:val="0"/>
        <w:keepNext w:val="0"/>
        <w:pageBreakBefore w:val="0"/>
        <w:spacing w:line="360" w:lineRule="auto"/>
        <w:widowControl w:val="off"/>
        <w:rPr>
          <w:rFonts w:hint="eastAsia"/>
          <w:lang w:val="zh-CN"/>
        </w:rPr>
      </w:pPr>
      <w:r>
        <w:rPr>
          <w:rFonts w:hint="eastAsia" w:ascii="宋体" w:hAnsi="宋体" w:cs="宋体"/>
          <w:sz w:val="24"/>
          <w:lang w:val="zh-CN"/>
        </w:rPr>
        <w:t xml:space="preserve">2、</w:t>
      </w:r>
      <w:r>
        <w:rPr>
          <w:rFonts w:hint="eastAsia" w:ascii="宋体" w:hAnsi="宋体" w:cs="宋体"/>
          <w:sz w:val="24"/>
          <w:lang w:val="en-US" w:eastAsia="zh-CN"/>
        </w:rPr>
        <w:t xml:space="preserve">投标人</w:t>
      </w:r>
      <w:r>
        <w:rPr>
          <w:rFonts w:hint="eastAsia" w:ascii="宋体" w:hAnsi="宋体" w:cs="宋体"/>
          <w:sz w:val="24"/>
          <w:lang w:val="zh-CN"/>
        </w:rPr>
        <w:t xml:space="preserve">法定代表人</w:t>
      </w:r>
      <w:r>
        <w:rPr>
          <w:rFonts w:hint="eastAsia" w:ascii="宋体" w:hAnsi="宋体" w:eastAsia="宋体" w:cs="宋体"/>
          <w:sz w:val="24"/>
          <w:szCs w:val="24"/>
        </w:rPr>
        <w:t xml:space="preserve">（或个体工商户经营者）</w:t>
      </w:r>
      <w:r>
        <w:rPr>
          <w:rFonts w:hint="eastAsia" w:ascii="宋体" w:hAnsi="宋体" w:cs="宋体"/>
          <w:sz w:val="24"/>
          <w:lang w:val="zh-CN"/>
        </w:rPr>
        <w:t xml:space="preserve">身份证明书（格式见附件）及法定代表人（或个体工商户经营者）授权委托书（如有授权，格式见附件）</w:t>
      </w:r>
      <w:r>
        <w:rPr>
          <w:rFonts w:hint="eastAsia" w:ascii="宋体" w:hAnsi="宋体" w:cs="宋体"/>
          <w:sz w:val="24"/>
          <w:lang w:val="zh-CN"/>
        </w:rPr>
        <w:t xml:space="preserve">。</w:t>
      </w:r>
      <w:r>
        <w:rPr>
          <w:rFonts w:hint="eastAsia"/>
          <w:lang w:val="zh-CN"/>
        </w:rPr>
      </w:r>
      <w:r/>
    </w:p>
    <w:p>
      <w:pPr>
        <w:pStyle w:val="962"/>
        <w:ind w:firstLine="480"/>
        <w:keepLines w:val="0"/>
        <w:keepNext w:val="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投标人</w:t>
      </w:r>
      <w:r>
        <w:rPr>
          <w:rFonts w:hint="eastAsia" w:ascii="宋体" w:hAnsi="宋体" w:cs="宋体"/>
          <w:sz w:val="24"/>
        </w:rPr>
        <w:t xml:space="preserve">须提供《投标人信用承诺书》（格式见附件）。</w:t>
      </w:r>
      <w:r>
        <w:rPr>
          <w:rFonts w:hint="eastAsia" w:ascii="宋体" w:hAnsi="宋体" w:cs="宋体"/>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en-US" w:eastAsia="zh-CN"/>
        </w:rPr>
        <w:t xml:space="preserve">投标人符合</w:t>
      </w:r>
      <w:r>
        <w:rPr>
          <w:rFonts w:hint="eastAsia" w:ascii="宋体" w:hAnsi="宋体" w:cs="宋体"/>
          <w:sz w:val="24"/>
        </w:rPr>
        <w:t xml:space="preserve">《中华人民共和国政府采购法》第二十二条规定</w:t>
      </w:r>
      <w:r>
        <w:rPr>
          <w:rFonts w:hint="eastAsia" w:ascii="宋体" w:hAnsi="宋体" w:cs="宋体"/>
          <w:sz w:val="24"/>
          <w:lang w:eastAsia="zh-CN"/>
        </w:rPr>
        <w:t xml:space="preserve">：具有独立承担民事责任的能力；</w:t>
      </w:r>
      <w:r>
        <w:rPr>
          <w:rFonts w:hint="eastAsia" w:ascii="宋体" w:hAnsi="宋体" w:cs="宋体"/>
          <w:sz w:val="24"/>
          <w:lang w:val="zh-CN"/>
        </w:rPr>
        <w:t xml:space="preserve">具有良好的商业信誉和健全的财务会计制度；具有履行合同所必需的设备和专业技术能力；有依法缴纳税收和社会保障资金的良好记录；参加本次采购活动前三年内，在经营活动中没有重大违法记录；法律、行政法规规定的其他条件。须提供：</w:t>
      </w:r>
      <w:r>
        <w:rPr>
          <w:rFonts w:hint="eastAsia" w:ascii="宋体" w:hAnsi="宋体" w:cs="宋体"/>
          <w:sz w:val="24"/>
          <w:lang w:val="en-US" w:eastAsia="zh-CN"/>
        </w:rPr>
        <w:t xml:space="preserve">投标人</w:t>
      </w:r>
      <w:r>
        <w:rPr>
          <w:rFonts w:hint="eastAsia" w:ascii="宋体" w:hAnsi="宋体" w:cs="宋体"/>
          <w:sz w:val="24"/>
          <w:lang w:val="zh-CN"/>
        </w:rPr>
        <w:t xml:space="preserve">符合《政府采购法》第二十二条规定条件的声明函（格式见附件）。</w:t>
      </w:r>
      <w:r>
        <w:rPr>
          <w:rFonts w:hint="eastAsia" w:ascii="宋体" w:hAnsi="宋体" w:cs="宋体"/>
          <w:sz w:val="24"/>
          <w:lang w:val="zh-CN"/>
        </w:rPr>
      </w:r>
      <w:r/>
    </w:p>
    <w:p>
      <w:pPr>
        <w:pStyle w:val="962"/>
        <w:ind w:firstLine="480"/>
        <w:spacing w:line="360" w:lineRule="auto"/>
        <w:rPr>
          <w:rFonts w:ascii="宋体" w:hAnsi="宋体" w:eastAsia="宋体" w:cs="宋体"/>
          <w:sz w:val="24"/>
          <w:lang w:val="en-US" w:eastAsia="zh-CN"/>
        </w:rPr>
      </w:pP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eastAsia="宋体" w:cs="宋体"/>
          <w:sz w:val="24"/>
          <w:lang w:val="zh-CN"/>
        </w:rPr>
        <w:t xml:space="preserve">投标</w:t>
      </w:r>
      <w:r>
        <w:rPr>
          <w:rFonts w:hint="eastAsia" w:ascii="宋体" w:hAnsi="宋体" w:eastAsia="宋体" w:cs="宋体"/>
          <w:sz w:val="24"/>
          <w:lang w:val="en-US" w:eastAsia="zh-CN"/>
        </w:rPr>
        <w:t xml:space="preserve">人</w:t>
      </w:r>
      <w:r>
        <w:rPr>
          <w:rFonts w:hint="eastAsia" w:ascii="宋体" w:hAnsi="宋体" w:eastAsia="宋体" w:cs="宋体"/>
          <w:sz w:val="24"/>
          <w:lang w:val="zh-CN"/>
        </w:rPr>
        <w:t xml:space="preserve">为经销商的，</w:t>
      </w:r>
      <w:r>
        <w:rPr>
          <w:rFonts w:hint="eastAsia" w:ascii="宋体" w:hAnsi="宋体" w:eastAsia="宋体" w:cs="宋体"/>
          <w:sz w:val="24"/>
          <w:lang w:val="en-US" w:eastAsia="zh-CN"/>
        </w:rPr>
        <w:t xml:space="preserve">须</w:t>
      </w:r>
      <w:r>
        <w:rPr>
          <w:rFonts w:hint="eastAsia" w:ascii="宋体" w:hAnsi="宋体" w:eastAsia="宋体" w:cs="宋体"/>
          <w:sz w:val="24"/>
          <w:lang w:val="zh-CN"/>
        </w:rPr>
        <w:t xml:space="preserve">提供</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食品经营许可证</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投标</w:t>
      </w:r>
      <w:r>
        <w:rPr>
          <w:rFonts w:hint="eastAsia" w:ascii="宋体" w:hAnsi="宋体" w:eastAsia="宋体" w:cs="宋体"/>
          <w:sz w:val="24"/>
          <w:lang w:val="en-US" w:eastAsia="zh-CN"/>
        </w:rPr>
        <w:t xml:space="preserve">人</w:t>
      </w:r>
      <w:r>
        <w:rPr>
          <w:rFonts w:hint="eastAsia" w:ascii="宋体" w:hAnsi="宋体" w:eastAsia="宋体" w:cs="宋体"/>
          <w:sz w:val="24"/>
          <w:lang w:val="zh-CN"/>
        </w:rPr>
        <w:t xml:space="preserve">为生产企业的，</w:t>
      </w:r>
      <w:r>
        <w:rPr>
          <w:rFonts w:hint="eastAsia" w:ascii="宋体" w:hAnsi="宋体" w:eastAsia="宋体" w:cs="宋体"/>
          <w:sz w:val="24"/>
          <w:lang w:val="en-US" w:eastAsia="zh-CN"/>
        </w:rPr>
        <w:t xml:space="preserve">须</w:t>
      </w:r>
      <w:r>
        <w:rPr>
          <w:rFonts w:hint="eastAsia" w:ascii="宋体" w:hAnsi="宋体" w:eastAsia="宋体" w:cs="宋体"/>
          <w:sz w:val="24"/>
          <w:lang w:val="zh-CN"/>
        </w:rPr>
        <w:t xml:space="preserve">同时提供</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食品生产许可证</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和</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食品经营许可证</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须提供相关证书或证明资料</w:t>
      </w:r>
      <w:r>
        <w:rPr>
          <w:rFonts w:hint="eastAsia" w:ascii="宋体" w:hAnsi="宋体" w:eastAsia="宋体" w:cs="宋体"/>
          <w:sz w:val="24"/>
          <w:lang w:eastAsia="zh-CN"/>
        </w:rPr>
        <w:t xml:space="preserve">原件的</w:t>
      </w:r>
      <w:r>
        <w:rPr>
          <w:rFonts w:hint="eastAsia" w:ascii="宋体" w:hAnsi="宋体" w:eastAsia="宋体" w:cs="宋体"/>
          <w:sz w:val="24"/>
          <w:lang w:val="en-US" w:eastAsia="zh-CN"/>
        </w:rPr>
        <w:t xml:space="preserve">复印件或扫描件。</w:t>
      </w:r>
      <w:r>
        <w:rPr>
          <w:rFonts w:ascii="宋体" w:hAnsi="宋体" w:eastAsia="宋体" w:cs="宋体"/>
          <w:sz w:val="24"/>
          <w:lang w:val="en-US" w:eastAsia="zh-CN"/>
        </w:rPr>
      </w:r>
      <w:r/>
    </w:p>
    <w:p>
      <w:pPr>
        <w:pStyle w:val="962"/>
        <w:ind w:firstLine="480"/>
        <w:spacing w:line="360" w:lineRule="auto"/>
        <w:rPr>
          <w:rFonts w:hint="eastAsia" w:ascii="宋体" w:hAnsi="宋体" w:cs="宋体"/>
          <w:sz w:val="24"/>
        </w:rPr>
      </w:pPr>
      <w:r>
        <w:rPr>
          <w:rFonts w:hint="eastAsia" w:ascii="宋体" w:hAnsi="宋体" w:eastAsia="宋体" w:cs="宋体"/>
          <w:sz w:val="24"/>
          <w:lang w:val="en-US" w:eastAsia="zh-CN"/>
        </w:rPr>
        <w:t xml:space="preserve">6、未被“信用中国”网站（www.creditchina.gov.cn）列入失信被执行人、重大税</w:t>
      </w:r>
      <w:r>
        <w:rPr>
          <w:rFonts w:hint="eastAsia" w:ascii="宋体" w:hAnsi="宋体" w:cs="宋体"/>
          <w:sz w:val="24"/>
        </w:rPr>
        <w:t xml:space="preserve">收违法案件当事人名单、政府采购严重违法失信行为记录名单</w:t>
      </w:r>
      <w:r>
        <w:rPr>
          <w:rFonts w:hint="eastAsia" w:ascii="宋体" w:hAnsi="宋体" w:cs="宋体"/>
          <w:b/>
          <w:bCs/>
          <w:sz w:val="24"/>
        </w:rPr>
        <w:t xml:space="preserve">。</w:t>
      </w:r>
      <w:r>
        <w:rPr>
          <w:rFonts w:hint="eastAsia" w:ascii="宋体" w:hAnsi="宋体" w:cs="宋体"/>
          <w:sz w:val="24"/>
        </w:rPr>
      </w:r>
      <w:r/>
    </w:p>
    <w:p>
      <w:pPr>
        <w:pStyle w:val="962"/>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w:t>
      </w:r>
      <w:r>
        <w:rPr>
          <w:rFonts w:hint="eastAsia" w:ascii="宋体" w:hAnsi="宋体" w:cs="宋体"/>
          <w:sz w:val="24"/>
        </w:rPr>
        <w:t xml:space="preserve">本项目专门面向中小企业采购，</w:t>
      </w:r>
      <w:r>
        <w:rPr>
          <w:rFonts w:hint="eastAsia" w:ascii="宋体" w:hAnsi="宋体" w:cs="宋体"/>
          <w:sz w:val="24"/>
          <w:lang w:val="en-US" w:eastAsia="zh-CN"/>
        </w:rPr>
        <w:t xml:space="preserve">投标人</w:t>
      </w:r>
      <w:r>
        <w:rPr>
          <w:rFonts w:hint="eastAsia" w:ascii="宋体" w:hAnsi="宋体" w:cs="宋体"/>
          <w:sz w:val="24"/>
        </w:rPr>
        <w:t xml:space="preserve">应为中小微企业</w:t>
      </w:r>
      <w:r>
        <w:rPr>
          <w:rFonts w:hint="eastAsia" w:ascii="宋体" w:hAnsi="宋体" w:cs="宋体"/>
          <w:sz w:val="24"/>
          <w:lang w:val="en-US" w:eastAsia="zh-CN"/>
        </w:rPr>
        <w:t xml:space="preserve">或</w:t>
      </w:r>
      <w:r>
        <w:rPr>
          <w:rFonts w:hint="eastAsia" w:ascii="宋体" w:hAnsi="宋体" w:cs="宋体"/>
          <w:sz w:val="24"/>
        </w:rPr>
        <w:t xml:space="preserve">监狱企业</w:t>
      </w:r>
      <w:r>
        <w:rPr>
          <w:rFonts w:hint="eastAsia" w:ascii="宋体" w:hAnsi="宋体" w:cs="宋体"/>
          <w:sz w:val="24"/>
          <w:lang w:val="en-US" w:eastAsia="zh-CN"/>
        </w:rPr>
        <w:t xml:space="preserve">或</w:t>
      </w:r>
      <w:r>
        <w:rPr>
          <w:rFonts w:hint="eastAsia" w:ascii="宋体" w:hAnsi="宋体" w:cs="宋体"/>
          <w:sz w:val="24"/>
        </w:rPr>
        <w:t xml:space="preserve">残疾人福利性单位。须提供《中小企业声明函》（格式见附件）</w:t>
      </w:r>
      <w:r>
        <w:rPr>
          <w:rFonts w:hint="eastAsia" w:ascii="宋体" w:hAnsi="宋体" w:cs="宋体"/>
          <w:sz w:val="24"/>
          <w:lang w:val="en-US" w:eastAsia="zh-CN"/>
        </w:rPr>
        <w:t xml:space="preserve">或</w:t>
      </w:r>
      <w:r>
        <w:rPr>
          <w:rFonts w:hint="eastAsia" w:ascii="宋体" w:hAnsi="宋体" w:cs="宋体"/>
          <w:sz w:val="24"/>
        </w:rPr>
        <w:t xml:space="preserve">《残疾人福利性单位声明函》（格式见附件）或监狱和戒毒企业证明材料（格式见附件）。</w:t>
      </w:r>
      <w:r>
        <w:rPr>
          <w:rFonts w:ascii="宋体" w:hAnsi="宋体" w:cs="宋体"/>
          <w:sz w:val="24"/>
        </w:rPr>
      </w:r>
      <w:r/>
    </w:p>
    <w:p>
      <w:pPr>
        <w:pStyle w:val="962"/>
        <w:ind w:firstLine="480"/>
        <w:spacing w:line="360" w:lineRule="auto"/>
        <w:rPr>
          <w:rFonts w:hint="eastAsia" w:ascii="宋体" w:hAnsi="宋体" w:cs="宋体"/>
          <w:sz w:val="24"/>
          <w:lang w:val="zh-CN"/>
        </w:rPr>
      </w:pP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sz w:val="24"/>
          <w:lang w:val="zh-CN"/>
        </w:rPr>
        <w:t xml:space="preserve">其它需要提交的资格审查证明材料。</w:t>
      </w:r>
      <w:r>
        <w:rPr>
          <w:rFonts w:hint="eastAsia" w:ascii="宋体" w:hAnsi="宋体" w:cs="宋体"/>
          <w:sz w:val="24"/>
          <w:lang w:val="zh-CN"/>
        </w:rPr>
      </w:r>
      <w:r/>
    </w:p>
    <w:p>
      <w:pPr>
        <w:pStyle w:val="962"/>
        <w:ind w:firstLine="482"/>
        <w:spacing w:line="360" w:lineRule="auto"/>
        <w:rPr>
          <w:rFonts w:hint="eastAsia" w:ascii="宋体" w:hAnsi="宋体" w:cs="宋体"/>
          <w:b/>
          <w:bCs/>
          <w:sz w:val="24"/>
          <w:lang w:val="zh-CN"/>
        </w:rPr>
      </w:pPr>
      <w:r>
        <w:rPr>
          <w:rFonts w:hint="eastAsia" w:ascii="宋体" w:hAnsi="宋体" w:cs="宋体"/>
          <w:b/>
          <w:bCs/>
          <w:sz w:val="24"/>
        </w:rPr>
        <w:t xml:space="preserve">注：以上材料均需加盖投标人公章，要求提供原件查验的，因携带原件不全而由此引起的后果由投标人自负。</w:t>
      </w:r>
      <w:r>
        <w:rPr>
          <w:rFonts w:hint="eastAsia" w:ascii="宋体" w:hAnsi="宋体" w:cs="宋体"/>
          <w:b/>
          <w:bCs/>
          <w:sz w:val="24"/>
          <w:lang w:val="zh-CN"/>
        </w:rPr>
      </w:r>
      <w:r/>
    </w:p>
    <w:p>
      <w:pPr>
        <w:pStyle w:val="962"/>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二、商务技术标</w:t>
      </w:r>
      <w:r>
        <w:rPr>
          <w:rFonts w:hint="eastAsia" w:ascii="宋体" w:hAnsi="宋体" w:cs="宋体"/>
          <w:b/>
          <w:bCs/>
          <w:sz w:val="24"/>
        </w:rPr>
        <w:t xml:space="preserve">文件</w:t>
      </w:r>
      <w:r>
        <w:rPr>
          <w:rFonts w:hint="eastAsia" w:ascii="宋体" w:hAnsi="宋体" w:cs="宋体"/>
          <w:b/>
          <w:bCs/>
          <w:sz w:val="24"/>
          <w:lang w:val="zh-CN"/>
        </w:rPr>
        <w:t xml:space="preserve">（</w:t>
      </w:r>
      <w:r>
        <w:rPr>
          <w:rFonts w:hint="eastAsia" w:ascii="宋体" w:hAnsi="宋体" w:cs="宋体"/>
          <w:b/>
          <w:sz w:val="24"/>
        </w:rPr>
        <w:t xml:space="preserve">单独密封，不能出现价格标的内容</w:t>
      </w:r>
      <w:r>
        <w:rPr>
          <w:rFonts w:hint="eastAsia" w:ascii="宋体" w:hAnsi="宋体" w:cs="宋体"/>
          <w:b/>
          <w:bCs/>
          <w:sz w:val="24"/>
          <w:lang w:val="zh-CN"/>
        </w:rPr>
        <w:t xml:space="preserve">）</w:t>
      </w:r>
      <w:r>
        <w:rPr>
          <w:rFonts w:hint="eastAsia" w:ascii="宋体" w:hAnsi="宋体" w:cs="宋体"/>
          <w:b/>
          <w:bCs/>
          <w:sz w:val="24"/>
          <w:lang w:val="zh-CN"/>
        </w:rPr>
      </w:r>
      <w:r/>
    </w:p>
    <w:p>
      <w:pPr>
        <w:pStyle w:val="962"/>
        <w:ind w:firstLine="480"/>
        <w:spacing w:line="360" w:lineRule="auto"/>
        <w:rPr>
          <w:rFonts w:hint="eastAsia" w:ascii="宋体" w:hAnsi="宋体" w:cs="宋体"/>
          <w:bCs/>
          <w:sz w:val="24"/>
          <w:lang w:val="zh-CN"/>
        </w:rPr>
      </w:pPr>
      <w:r>
        <w:rPr>
          <w:rFonts w:hint="eastAsia" w:ascii="宋体" w:hAnsi="宋体" w:cs="宋体"/>
          <w:bCs/>
          <w:sz w:val="24"/>
          <w:lang w:val="zh-CN"/>
        </w:rPr>
        <w:t xml:space="preserve">1、投标人情况一览表（格式见附件）；</w:t>
      </w:r>
      <w:r>
        <w:rPr>
          <w:rFonts w:hint="eastAsia" w:ascii="宋体" w:hAnsi="宋体" w:cs="宋体"/>
          <w:bCs/>
          <w:sz w:val="24"/>
          <w:lang w:val="zh-CN"/>
        </w:rPr>
      </w:r>
      <w:r/>
    </w:p>
    <w:p>
      <w:pPr>
        <w:pStyle w:val="962"/>
        <w:ind w:firstLine="480"/>
        <w:spacing w:line="360" w:lineRule="auto"/>
        <w:rPr>
          <w:rFonts w:hint="eastAsia" w:ascii="宋体" w:hAnsi="宋体" w:cs="宋体"/>
          <w:bCs/>
          <w:sz w:val="24"/>
          <w:lang w:val="zh-CN"/>
        </w:rPr>
      </w:pPr>
      <w:r>
        <w:rPr>
          <w:rFonts w:hint="eastAsia" w:ascii="宋体" w:hAnsi="宋体" w:cs="宋体"/>
          <w:bCs/>
          <w:sz w:val="24"/>
          <w:lang w:val="zh-CN"/>
        </w:rPr>
        <w:t xml:space="preserve">2、商务部分正负偏离表（格式见附件）；</w:t>
      </w:r>
      <w:r>
        <w:rPr>
          <w:rFonts w:hint="eastAsia" w:ascii="宋体" w:hAnsi="宋体" w:cs="宋体"/>
          <w:bCs/>
          <w:sz w:val="24"/>
          <w:lang w:val="zh-CN"/>
        </w:rPr>
      </w:r>
      <w:r/>
    </w:p>
    <w:p>
      <w:pPr>
        <w:pStyle w:val="962"/>
        <w:ind w:firstLine="480"/>
        <w:spacing w:line="360" w:lineRule="auto"/>
        <w:rPr>
          <w:rFonts w:hint="eastAsia" w:ascii="宋体" w:hAnsi="宋体" w:cs="宋体"/>
          <w:bCs/>
          <w:sz w:val="24"/>
          <w:lang w:val="zh-CN"/>
        </w:rPr>
      </w:pPr>
      <w:r>
        <w:rPr>
          <w:rFonts w:hint="eastAsia" w:ascii="宋体" w:hAnsi="宋体" w:cs="宋体"/>
          <w:bCs/>
          <w:sz w:val="24"/>
          <w:lang w:val="zh-CN"/>
        </w:rPr>
        <w:t xml:space="preserve">3、技术部分正负偏离表（格式见附件）；</w:t>
      </w:r>
      <w:r>
        <w:rPr>
          <w:rFonts w:hint="eastAsia" w:ascii="宋体" w:hAnsi="宋体" w:cs="宋体"/>
          <w:bCs/>
          <w:sz w:val="24"/>
          <w:lang w:val="zh-CN"/>
        </w:rPr>
      </w:r>
      <w:r/>
    </w:p>
    <w:p>
      <w:pPr>
        <w:pStyle w:val="962"/>
        <w:ind w:firstLine="480"/>
        <w:spacing w:line="360" w:lineRule="auto"/>
        <w:rPr>
          <w:rFonts w:hint="eastAsia" w:ascii="宋体" w:hAnsi="宋体" w:cs="宋体"/>
          <w:bCs/>
          <w:sz w:val="24"/>
          <w:lang w:val="zh-CN"/>
        </w:rPr>
      </w:pPr>
      <w:r>
        <w:rPr>
          <w:rFonts w:hint="eastAsia" w:ascii="宋体" w:hAnsi="宋体" w:cs="宋体"/>
          <w:bCs/>
          <w:sz w:val="24"/>
          <w:lang w:val="zh-CN"/>
        </w:rPr>
        <w:t xml:space="preserve">4、投标方案、货物（服务）清单。具有项目、数量、品牌、型号、配置性能等；</w:t>
      </w:r>
      <w:r>
        <w:rPr>
          <w:rFonts w:hint="eastAsia" w:ascii="宋体" w:hAnsi="宋体" w:cs="宋体"/>
          <w:bCs/>
          <w:sz w:val="24"/>
          <w:lang w:val="zh-CN"/>
        </w:rPr>
      </w:r>
      <w:r/>
    </w:p>
    <w:p>
      <w:pPr>
        <w:pStyle w:val="962"/>
        <w:ind w:firstLine="480"/>
        <w:spacing w:line="360" w:lineRule="auto"/>
        <w:rPr>
          <w:rFonts w:hint="eastAsia" w:ascii="宋体" w:hAnsi="宋体" w:cs="宋体"/>
          <w:bCs/>
          <w:sz w:val="24"/>
          <w:lang w:val="zh-CN"/>
        </w:rPr>
      </w:pPr>
      <w:r>
        <w:rPr>
          <w:rFonts w:hint="eastAsia" w:ascii="宋体" w:hAnsi="宋体" w:cs="宋体"/>
          <w:bCs/>
          <w:sz w:val="24"/>
          <w:lang w:val="zh-CN"/>
        </w:rPr>
        <w:t xml:space="preserve">5、商务技术评分标准中须提供的相关得分佐证材料；</w:t>
      </w:r>
      <w:r>
        <w:rPr>
          <w:rFonts w:hint="eastAsia" w:ascii="宋体" w:hAnsi="宋体" w:cs="宋体"/>
          <w:bCs/>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bCs/>
          <w:sz w:val="24"/>
          <w:lang w:val="zh-CN"/>
        </w:rPr>
        <w:t xml:space="preserve">6、投标人认为需要提交的其他商务技术材料。</w:t>
      </w:r>
      <w:r>
        <w:rPr>
          <w:rFonts w:hint="eastAsia" w:ascii="宋体" w:hAnsi="宋体" w:cs="宋体"/>
          <w:sz w:val="24"/>
          <w:lang w:val="zh-CN"/>
        </w:rPr>
      </w:r>
      <w:r/>
    </w:p>
    <w:p>
      <w:pPr>
        <w:pStyle w:val="962"/>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三、价格标</w:t>
      </w:r>
      <w:r>
        <w:rPr>
          <w:rFonts w:hint="eastAsia" w:ascii="宋体" w:hAnsi="宋体" w:cs="宋体"/>
          <w:b/>
          <w:bCs/>
          <w:sz w:val="24"/>
        </w:rPr>
        <w:t xml:space="preserve">文件</w:t>
      </w:r>
      <w:r>
        <w:rPr>
          <w:rFonts w:hint="eastAsia" w:ascii="宋体" w:hAnsi="宋体" w:cs="宋体"/>
          <w:b/>
          <w:sz w:val="24"/>
        </w:rPr>
        <w:t xml:space="preserve">（单独装订密封）</w:t>
      </w:r>
      <w:r>
        <w:rPr>
          <w:rFonts w:hint="eastAsia" w:ascii="宋体" w:hAnsi="宋体" w:cs="宋体"/>
          <w:b/>
          <w:bCs/>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sz w:val="24"/>
          <w:lang w:val="zh-CN"/>
        </w:rPr>
        <w:t xml:space="preserve">1、开标一览表（格式见附件）。</w:t>
      </w:r>
      <w:r>
        <w:rPr>
          <w:rFonts w:hint="eastAsia" w:ascii="宋体" w:hAnsi="宋体" w:cs="宋体"/>
          <w:sz w:val="24"/>
          <w:lang w:val="zh-CN"/>
        </w:rPr>
      </w:r>
      <w:r/>
    </w:p>
    <w:p>
      <w:pPr>
        <w:pStyle w:val="962"/>
        <w:spacing w:line="500" w:lineRule="exact"/>
        <w:rPr>
          <w:rFonts w:hint="eastAsia" w:ascii="宋体" w:hAnsi="宋体" w:cs="宋体"/>
          <w:sz w:val="24"/>
          <w:lang w:val="zh-CN"/>
        </w:rPr>
      </w:pPr>
      <w:r>
        <w:rPr>
          <w:rFonts w:hint="eastAsia" w:ascii="宋体" w:hAnsi="宋体" w:cs="宋体"/>
          <w:sz w:val="24"/>
          <w:lang w:val="zh-CN"/>
        </w:rPr>
      </w:r>
      <w:r/>
    </w:p>
    <w:p>
      <w:pPr>
        <w:pStyle w:val="962"/>
        <w:spacing w:line="500" w:lineRule="exact"/>
        <w:rPr>
          <w:rFonts w:hint="eastAsia" w:ascii="宋体" w:hAnsi="宋体" w:cs="宋体"/>
          <w:sz w:val="24"/>
          <w:lang w:val="zh-CN"/>
        </w:rPr>
      </w:pPr>
      <w:r>
        <w:rPr>
          <w:rFonts w:hint="eastAsia" w:ascii="宋体" w:hAnsi="宋体" w:cs="宋体"/>
          <w:sz w:val="24"/>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t xml:space="preserve"> </w:t>
      </w: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62"/>
        <w:jc w:val="left"/>
        <w:spacing w:line="360" w:lineRule="auto"/>
        <w:widowControl/>
        <w:rPr>
          <w:rFonts w:ascii="宋体"/>
          <w:b/>
          <w:bCs/>
          <w:sz w:val="28"/>
          <w:szCs w:val="28"/>
        </w:rPr>
      </w:pPr>
      <w:r>
        <w:rPr>
          <w:rFonts w:hint="eastAsia" w:ascii="宋体" w:hAnsi="宋体" w:cs="宋体"/>
          <w:sz w:val="32"/>
          <w:szCs w:val="32"/>
          <w:lang w:val="zh-CN"/>
        </w:rPr>
        <w:br w:type="page" w:clear="all"/>
      </w:r>
      <w:r>
        <w:rPr>
          <w:rFonts w:hint="eastAsia" w:ascii="宋体" w:hAnsi="宋体" w:cs="宋体"/>
          <w:b/>
          <w:bCs/>
          <w:sz w:val="28"/>
          <w:szCs w:val="28"/>
        </w:rPr>
        <w:t xml:space="preserve">附件：</w:t>
      </w:r>
      <w:r>
        <w:rPr>
          <w:rFonts w:ascii="宋体"/>
          <w:b/>
          <w:bCs/>
          <w:sz w:val="28"/>
          <w:szCs w:val="28"/>
        </w:rPr>
      </w:r>
      <w:r/>
    </w:p>
    <w:p>
      <w:pPr>
        <w:pStyle w:val="962"/>
        <w:jc w:val="center"/>
        <w:spacing w:line="420" w:lineRule="exact"/>
        <w:rPr>
          <w:rFonts w:hint="eastAsia" w:ascii="宋体" w:hAnsi="宋体" w:cs="宋体"/>
          <w:b/>
          <w:bCs/>
          <w:sz w:val="28"/>
          <w:szCs w:val="28"/>
        </w:rPr>
        <w:outlineLvl w:val="1"/>
      </w:pPr>
      <w:r>
        <w:rPr>
          <w:rFonts w:hint="eastAsia" w:ascii="宋体" w:hAnsi="宋体" w:cs="宋体"/>
          <w:b/>
          <w:bCs/>
          <w:sz w:val="28"/>
          <w:szCs w:val="28"/>
        </w:rPr>
        <w:t xml:space="preserve">（封面）</w:t>
      </w:r>
      <w:r>
        <w:rPr>
          <w:rFonts w:hint="eastAsia" w:ascii="宋体" w:hAnsi="宋体" w:cs="宋体"/>
          <w:b/>
          <w:bCs/>
          <w:sz w:val="28"/>
          <w:szCs w:val="28"/>
        </w:rPr>
      </w:r>
      <w:r/>
    </w:p>
    <w:p>
      <w:pPr>
        <w:pStyle w:val="962"/>
        <w:jc w:val="center"/>
        <w:spacing w:before="312" w:line="360" w:lineRule="exact"/>
        <w:rPr>
          <w:rFonts w:hint="eastAsia" w:ascii="宋体" w:hAnsi="宋体" w:cs="宋体"/>
          <w:sz w:val="24"/>
        </w:rPr>
      </w:pPr>
      <w:r>
        <w:rPr>
          <w:rFonts w:hint="eastAsia" w:ascii="宋体" w:hAnsi="宋体" w:cs="宋体"/>
          <w:sz w:val="24"/>
        </w:rPr>
      </w:r>
      <w:r/>
    </w:p>
    <w:p>
      <w:pPr>
        <w:pStyle w:val="962"/>
        <w:jc w:val="center"/>
        <w:spacing w:line="360" w:lineRule="auto"/>
        <w:rPr>
          <w:rFonts w:hint="eastAsia" w:ascii="宋体" w:hAnsi="宋体" w:eastAsia="宋体" w:cs="宋体"/>
          <w:b/>
          <w:bCs/>
          <w:sz w:val="24"/>
          <w:lang w:eastAsia="zh-CN"/>
        </w:rPr>
      </w:pPr>
      <w:r>
        <w:rPr>
          <w:rFonts w:hint="eastAsia" w:ascii="宋体" w:hAnsi="宋体" w:cs="宋体"/>
          <w:b/>
          <w:bCs/>
          <w:sz w:val="28"/>
          <w:szCs w:val="28"/>
          <w:lang w:eastAsia="zh-CN"/>
        </w:rPr>
        <w:t xml:space="preserve">南通市公安局监管支队、海防支队食材配送服务项目</w:t>
      </w:r>
      <w:r>
        <w:rPr>
          <w:rFonts w:hint="eastAsia" w:ascii="宋体" w:hAnsi="宋体" w:eastAsia="宋体" w:cs="宋体"/>
          <w:b/>
          <w:bCs/>
          <w:sz w:val="24"/>
          <w:lang w:eastAsia="zh-CN"/>
        </w:rPr>
      </w:r>
      <w:r/>
    </w:p>
    <w:p>
      <w:pPr>
        <w:pStyle w:val="962"/>
        <w:jc w:val="center"/>
        <w:spacing w:line="360" w:lineRule="auto"/>
        <w:rPr>
          <w:rFonts w:hint="eastAsia" w:ascii="宋体" w:hAnsi="宋体" w:cs="宋体"/>
          <w:b/>
          <w:bCs/>
          <w:sz w:val="24"/>
        </w:rPr>
      </w:pPr>
      <w:r>
        <w:rPr>
          <w:rFonts w:hint="eastAsia" w:ascii="宋体" w:hAnsi="宋体" w:cs="宋体"/>
          <w:b/>
          <w:bCs/>
          <w:sz w:val="24"/>
        </w:rPr>
      </w:r>
      <w:r/>
    </w:p>
    <w:p>
      <w:pPr>
        <w:pStyle w:val="962"/>
        <w:jc w:val="center"/>
        <w:spacing w:line="360" w:lineRule="auto"/>
        <w:rPr>
          <w:rFonts w:hint="eastAsia" w:ascii="宋体" w:hAnsi="宋体" w:cs="宋体"/>
          <w:b/>
          <w:bCs/>
          <w:sz w:val="24"/>
        </w:rPr>
      </w:pPr>
      <w:r>
        <w:rPr>
          <w:rFonts w:hint="eastAsia" w:ascii="宋体" w:hAnsi="宋体" w:cs="宋体"/>
          <w:b/>
          <w:bCs/>
          <w:sz w:val="24"/>
        </w:rPr>
      </w:r>
      <w:r/>
    </w:p>
    <w:p>
      <w:pPr>
        <w:pStyle w:val="962"/>
        <w:jc w:val="center"/>
        <w:spacing w:line="360" w:lineRule="auto"/>
        <w:rPr>
          <w:rFonts w:hint="eastAsia" w:ascii="宋体" w:hAnsi="宋体" w:cs="宋体"/>
          <w:b/>
          <w:bCs/>
          <w:sz w:val="24"/>
        </w:rPr>
      </w:pPr>
      <w:r>
        <w:rPr>
          <w:rFonts w:hint="eastAsia" w:ascii="宋体" w:hAnsi="宋体" w:cs="宋体"/>
          <w:b/>
          <w:bCs/>
          <w:sz w:val="24"/>
        </w:rPr>
      </w:r>
      <w:r/>
    </w:p>
    <w:p>
      <w:pPr>
        <w:pStyle w:val="962"/>
        <w:jc w:val="center"/>
        <w:spacing w:line="360" w:lineRule="auto"/>
        <w:rPr>
          <w:rFonts w:hint="eastAsia" w:cs="宋体"/>
          <w:b/>
          <w:bCs/>
          <w:sz w:val="36"/>
          <w:szCs w:val="36"/>
        </w:rPr>
      </w:pPr>
      <w:r>
        <w:rPr>
          <w:rFonts w:hint="eastAsia" w:cs="宋体"/>
          <w:b/>
          <w:bCs/>
          <w:sz w:val="36"/>
          <w:szCs w:val="36"/>
        </w:rPr>
        <w:t xml:space="preserve">投标文件</w:t>
      </w:r>
      <w:r>
        <w:rPr>
          <w:rFonts w:hint="eastAsia" w:cs="宋体"/>
          <w:b/>
          <w:bCs/>
          <w:sz w:val="36"/>
          <w:szCs w:val="36"/>
        </w:rPr>
      </w:r>
      <w:r/>
    </w:p>
    <w:p>
      <w:pPr>
        <w:pStyle w:val="962"/>
        <w:jc w:val="center"/>
        <w:spacing w:line="520" w:lineRule="exact"/>
        <w:rPr>
          <w:rFonts w:hint="eastAsia" w:ascii="宋体" w:hAnsi="宋体" w:cs="宋体"/>
          <w:sz w:val="24"/>
        </w:rPr>
      </w:pPr>
      <w:r>
        <w:rPr>
          <w:rFonts w:hint="eastAsia" w:ascii="宋体" w:hAnsi="宋体" w:cs="宋体"/>
          <w:sz w:val="24"/>
        </w:rPr>
      </w:r>
      <w:r/>
    </w:p>
    <w:p>
      <w:pPr>
        <w:pStyle w:val="962"/>
        <w:jc w:val="center"/>
        <w:spacing w:line="360" w:lineRule="auto"/>
        <w:rPr>
          <w:rFonts w:hint="eastAsia" w:ascii="宋体" w:hAnsi="宋体" w:cs="宋体"/>
          <w:sz w:val="28"/>
          <w:szCs w:val="28"/>
        </w:rPr>
      </w:pPr>
      <w:r>
        <w:rPr>
          <w:rFonts w:hint="eastAsia" w:ascii="宋体" w:hAnsi="宋体" w:cs="宋体"/>
          <w:sz w:val="28"/>
          <w:szCs w:val="28"/>
        </w:rPr>
        <w:t xml:space="preserve">对应投标文件，相应填写：资格审查证明材料文件</w:t>
      </w:r>
      <w:r>
        <w:rPr>
          <w:rFonts w:hint="eastAsia" w:ascii="宋体" w:hAnsi="宋体" w:cs="宋体"/>
          <w:sz w:val="28"/>
          <w:szCs w:val="28"/>
        </w:rPr>
      </w:r>
      <w:r/>
    </w:p>
    <w:p>
      <w:pPr>
        <w:pStyle w:val="962"/>
        <w:ind w:firstLine="5320"/>
        <w:jc w:val="left"/>
        <w:spacing w:line="360" w:lineRule="auto"/>
        <w:rPr>
          <w:rFonts w:hint="eastAsia" w:ascii="宋体" w:hAnsi="宋体" w:cs="宋体"/>
          <w:sz w:val="28"/>
          <w:szCs w:val="28"/>
        </w:rPr>
      </w:pPr>
      <w:r>
        <w:rPr>
          <w:rFonts w:hint="eastAsia" w:ascii="宋体" w:hAnsi="宋体" w:cs="宋体"/>
          <w:sz w:val="28"/>
          <w:szCs w:val="28"/>
        </w:rPr>
        <w:t xml:space="preserve">商务技术标文件</w:t>
      </w:r>
      <w:r>
        <w:rPr>
          <w:rFonts w:hint="eastAsia" w:ascii="宋体" w:hAnsi="宋体" w:cs="宋体"/>
          <w:sz w:val="28"/>
          <w:szCs w:val="28"/>
        </w:rPr>
      </w:r>
      <w:r/>
    </w:p>
    <w:p>
      <w:pPr>
        <w:pStyle w:val="962"/>
        <w:ind w:firstLine="5320"/>
        <w:jc w:val="left"/>
        <w:spacing w:line="360" w:lineRule="auto"/>
        <w:rPr>
          <w:rFonts w:hint="eastAsia" w:ascii="宋体" w:hAnsi="宋体" w:cs="宋体"/>
          <w:sz w:val="28"/>
          <w:szCs w:val="28"/>
        </w:rPr>
      </w:pPr>
      <w:r>
        <w:rPr>
          <w:rFonts w:hint="eastAsia" w:ascii="宋体" w:hAnsi="宋体" w:cs="宋体"/>
          <w:sz w:val="28"/>
          <w:szCs w:val="28"/>
        </w:rPr>
        <w:t xml:space="preserve">价格标文件</w:t>
      </w:r>
      <w:r>
        <w:rPr>
          <w:rFonts w:hint="eastAsia" w:ascii="宋体" w:hAnsi="宋体" w:cs="宋体"/>
          <w:sz w:val="28"/>
          <w:szCs w:val="28"/>
        </w:rPr>
      </w:r>
      <w:r/>
    </w:p>
    <w:p>
      <w:pPr>
        <w:pStyle w:val="962"/>
        <w:jc w:val="center"/>
        <w:spacing w:line="36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962"/>
        <w:jc w:val="center"/>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rPr>
        <w:t xml:space="preserve">项目编号：JSZC-320600-NTWL-G2024-0009</w:t>
      </w:r>
      <w:r>
        <w:rPr>
          <w:rFonts w:hint="eastAsia" w:ascii="宋体" w:hAnsi="宋体" w:cs="宋体"/>
          <w:sz w:val="28"/>
          <w:szCs w:val="28"/>
        </w:rPr>
      </w:r>
      <w:r/>
    </w:p>
    <w:p>
      <w:pPr>
        <w:pStyle w:val="962"/>
        <w:ind w:firstLine="3360"/>
        <w:jc w:val="both"/>
        <w:keepLines w:val="0"/>
        <w:keepNext w:val="0"/>
        <w:pageBreakBefore w:val="0"/>
        <w:spacing w:line="360" w:lineRule="auto"/>
        <w:widowControl w:val="off"/>
        <w:rPr>
          <w:rFonts w:ascii="宋体" w:hAnsi="宋体" w:eastAsia="宋体" w:cs="宋体"/>
          <w:sz w:val="24"/>
          <w:lang w:val="en-US" w:eastAsia="zh-CN"/>
        </w:rPr>
      </w:pPr>
      <w:r>
        <w:rPr>
          <w:rFonts w:ascii="宋体" w:hAnsi="宋体" w:eastAsia="宋体" w:cs="宋体"/>
          <w:sz w:val="24"/>
          <w:lang w:val="en-US" w:eastAsia="zh-CN"/>
        </w:rPr>
      </w:r>
      <w:r/>
    </w:p>
    <w:p>
      <w:pPr>
        <w:pStyle w:val="962"/>
        <w:jc w:val="center"/>
        <w:spacing w:line="360" w:lineRule="exact"/>
        <w:rPr>
          <w:rFonts w:hint="eastAsia" w:ascii="宋体" w:hAnsi="宋体" w:cs="宋体"/>
          <w:sz w:val="24"/>
        </w:rPr>
      </w:pPr>
      <w:r>
        <w:rPr>
          <w:rFonts w:hint="eastAsia" w:ascii="宋体" w:hAnsi="宋体" w:cs="宋体"/>
          <w:sz w:val="24"/>
        </w:rPr>
      </w:r>
      <w:r/>
    </w:p>
    <w:p>
      <w:pPr>
        <w:pStyle w:val="962"/>
        <w:jc w:val="center"/>
        <w:spacing w:line="360" w:lineRule="exact"/>
        <w:rPr>
          <w:rFonts w:hint="eastAsia" w:ascii="宋体" w:hAnsi="宋体" w:cs="宋体"/>
          <w:sz w:val="24"/>
        </w:rPr>
      </w:pPr>
      <w:r>
        <w:rPr>
          <w:rFonts w:hint="eastAsia" w:ascii="宋体" w:hAnsi="宋体" w:cs="宋体"/>
          <w:sz w:val="24"/>
        </w:rPr>
      </w:r>
      <w:r/>
    </w:p>
    <w:p>
      <w:pPr>
        <w:pStyle w:val="962"/>
        <w:jc w:val="center"/>
        <w:spacing w:line="360" w:lineRule="exact"/>
        <w:rPr>
          <w:rFonts w:hint="eastAsia" w:ascii="宋体" w:hAnsi="宋体" w:cs="宋体"/>
          <w:sz w:val="24"/>
        </w:rPr>
      </w:pPr>
      <w:r>
        <w:rPr>
          <w:rFonts w:hint="eastAsia" w:ascii="宋体" w:hAnsi="宋体" w:cs="宋体"/>
          <w:sz w:val="24"/>
        </w:rPr>
      </w:r>
      <w:r/>
    </w:p>
    <w:p>
      <w:pPr>
        <w:pStyle w:val="962"/>
        <w:jc w:val="center"/>
        <w:spacing w:line="360" w:lineRule="exact"/>
        <w:rPr>
          <w:rFonts w:hint="eastAsia" w:ascii="宋体" w:hAnsi="宋体" w:cs="宋体"/>
          <w:sz w:val="24"/>
        </w:rPr>
      </w:pPr>
      <w:r>
        <w:rPr>
          <w:rFonts w:hint="eastAsia" w:ascii="宋体" w:hAnsi="宋体" w:cs="宋体"/>
          <w:sz w:val="24"/>
        </w:rPr>
      </w:r>
      <w:r/>
    </w:p>
    <w:p>
      <w:pPr>
        <w:pStyle w:val="962"/>
        <w:jc w:val="center"/>
        <w:spacing w:line="360" w:lineRule="exact"/>
        <w:rPr>
          <w:rFonts w:hint="eastAsia" w:ascii="宋体" w:hAnsi="宋体" w:cs="宋体"/>
          <w:sz w:val="24"/>
        </w:rPr>
      </w:pPr>
      <w:r>
        <w:rPr>
          <w:rFonts w:hint="eastAsia" w:ascii="宋体" w:hAnsi="宋体" w:cs="宋体"/>
          <w:sz w:val="24"/>
        </w:rPr>
      </w:r>
      <w:r/>
    </w:p>
    <w:p>
      <w:pPr>
        <w:pStyle w:val="962"/>
        <w:jc w:val="center"/>
        <w:spacing w:line="360" w:lineRule="exact"/>
        <w:rPr>
          <w:rFonts w:hint="eastAsia" w:ascii="宋体" w:hAnsi="宋体" w:cs="宋体"/>
          <w:sz w:val="24"/>
        </w:rPr>
      </w:pPr>
      <w:r>
        <w:rPr>
          <w:rFonts w:hint="eastAsia" w:ascii="宋体" w:hAnsi="宋体" w:cs="宋体"/>
          <w:sz w:val="24"/>
        </w:rPr>
      </w:r>
      <w:r/>
    </w:p>
    <w:p>
      <w:pPr>
        <w:pStyle w:val="962"/>
        <w:jc w:val="center"/>
        <w:spacing w:line="360" w:lineRule="exact"/>
        <w:rPr>
          <w:rFonts w:hint="eastAsia" w:ascii="宋体" w:hAnsi="宋体" w:cs="宋体"/>
          <w:sz w:val="24"/>
        </w:rPr>
      </w:pPr>
      <w:r>
        <w:rPr>
          <w:rFonts w:hint="eastAsia" w:ascii="宋体" w:hAnsi="宋体" w:cs="宋体"/>
          <w:sz w:val="24"/>
        </w:rPr>
      </w:r>
      <w:r/>
    </w:p>
    <w:p>
      <w:pPr>
        <w:pStyle w:val="962"/>
        <w:spacing w:line="360" w:lineRule="exact"/>
        <w:rPr>
          <w:rFonts w:hint="eastAsia" w:ascii="宋体" w:hAnsi="宋体" w:cs="宋体"/>
          <w:sz w:val="24"/>
        </w:rPr>
      </w:pPr>
      <w:r>
        <w:rPr>
          <w:rFonts w:hint="eastAsia" w:ascii="宋体" w:hAnsi="宋体" w:cs="宋体"/>
          <w:sz w:val="24"/>
        </w:rPr>
      </w:r>
      <w:r/>
    </w:p>
    <w:p>
      <w:pPr>
        <w:pStyle w:val="962"/>
        <w:jc w:val="center"/>
        <w:spacing w:line="360" w:lineRule="exact"/>
        <w:rPr>
          <w:rFonts w:hint="eastAsia" w:ascii="宋体" w:hAnsi="宋体" w:cs="宋体"/>
          <w:sz w:val="24"/>
        </w:rPr>
      </w:pPr>
      <w:r>
        <w:rPr>
          <w:rFonts w:hint="eastAsia" w:ascii="宋体" w:hAnsi="宋体" w:cs="宋体"/>
          <w:sz w:val="24"/>
        </w:rPr>
      </w:r>
      <w:r/>
    </w:p>
    <w:p>
      <w:pPr>
        <w:pStyle w:val="962"/>
        <w:rPr>
          <w:rFonts w:hint="eastAsia" w:ascii="宋体" w:hAnsi="宋体" w:cs="宋体"/>
          <w:sz w:val="24"/>
        </w:rPr>
      </w:pPr>
      <w:r>
        <w:rPr>
          <w:rFonts w:hint="eastAsia" w:ascii="宋体" w:hAnsi="宋体" w:cs="宋体"/>
          <w:sz w:val="24"/>
        </w:rPr>
      </w:r>
      <w:r/>
    </w:p>
    <w:p>
      <w:pPr>
        <w:pStyle w:val="962"/>
        <w:jc w:val="center"/>
        <w:spacing w:line="360" w:lineRule="exact"/>
        <w:rPr>
          <w:rFonts w:hint="eastAsia" w:ascii="宋体" w:hAnsi="宋体" w:cs="宋体"/>
          <w:sz w:val="30"/>
          <w:szCs w:val="30"/>
        </w:rPr>
      </w:pPr>
      <w:r>
        <w:rPr>
          <w:rFonts w:hint="eastAsia" w:ascii="宋体" w:hAnsi="宋体" w:cs="宋体"/>
          <w:sz w:val="30"/>
          <w:szCs w:val="30"/>
        </w:rPr>
      </w:r>
      <w:r/>
    </w:p>
    <w:p>
      <w:pPr>
        <w:pStyle w:val="962"/>
        <w:jc w:val="center"/>
        <w:spacing w:line="480" w:lineRule="auto"/>
        <w:rPr>
          <w:rFonts w:hint="eastAsia" w:ascii="宋体" w:hAnsi="宋体" w:cs="宋体"/>
          <w:sz w:val="30"/>
          <w:szCs w:val="30"/>
        </w:rPr>
      </w:pPr>
      <w:r>
        <w:rPr>
          <w:rFonts w:hint="eastAsia" w:ascii="宋体" w:hAnsi="宋体" w:cs="宋体"/>
          <w:sz w:val="30"/>
          <w:szCs w:val="30"/>
        </w:rPr>
        <w:t xml:space="preserve">投标人：投标人全称</w:t>
      </w:r>
      <w:r>
        <w:rPr>
          <w:rFonts w:hint="eastAsia" w:ascii="宋体" w:hAnsi="宋体" w:cs="宋体"/>
          <w:sz w:val="30"/>
          <w:szCs w:val="30"/>
        </w:rPr>
      </w:r>
      <w:r/>
    </w:p>
    <w:p>
      <w:pPr>
        <w:pStyle w:val="962"/>
        <w:contextualSpacing/>
        <w:jc w:val="center"/>
        <w:spacing w:line="400" w:lineRule="exact"/>
        <w:rPr>
          <w:rFonts w:hint="eastAsia" w:ascii="宋体" w:hAnsi="宋体" w:cs="宋体"/>
          <w:sz w:val="30"/>
          <w:szCs w:val="30"/>
        </w:r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四</w:t>
      </w:r>
      <w:r>
        <w:rPr>
          <w:rFonts w:hint="eastAsia" w:ascii="宋体" w:hAnsi="宋体" w:cs="宋体"/>
          <w:sz w:val="30"/>
          <w:szCs w:val="30"/>
        </w:rPr>
        <w:t xml:space="preserve">年  月  日</w:t>
      </w:r>
      <w:r>
        <w:rPr>
          <w:rFonts w:hint="eastAsia" w:ascii="宋体" w:hAnsi="宋体" w:cs="宋体"/>
          <w:sz w:val="30"/>
          <w:szCs w:val="30"/>
        </w:rPr>
      </w:r>
      <w:r/>
    </w:p>
    <w:p>
      <w:pPr>
        <w:pStyle w:val="962"/>
        <w:jc w:val="center"/>
        <w:spacing w:line="520" w:lineRule="exact"/>
        <w:rPr>
          <w:rFonts w:ascii="宋体" w:hAnsi="宋体" w:cs="宋体"/>
          <w:b/>
          <w:color w:val="000000"/>
          <w:sz w:val="28"/>
          <w:szCs w:val="28"/>
        </w:rPr>
      </w:pPr>
      <w:r>
        <w:rPr>
          <w:rFonts w:hint="eastAsia" w:ascii="宋体" w:hAnsi="宋体" w:cs="宋体"/>
          <w:sz w:val="30"/>
          <w:szCs w:val="30"/>
        </w:rPr>
        <w:br w:type="page" w:clear="all"/>
      </w:r>
      <w:r>
        <w:rPr>
          <w:rFonts w:hint="eastAsia" w:ascii="宋体" w:hAnsi="宋体" w:cs="宋体"/>
          <w:b/>
          <w:color w:val="000000"/>
          <w:sz w:val="28"/>
          <w:szCs w:val="28"/>
        </w:rPr>
        <w:t xml:space="preserve">1、法定代表人（或个体工商户经营者）身份证明</w:t>
      </w:r>
      <w:r>
        <w:rPr>
          <w:rFonts w:ascii="宋体" w:hAnsi="宋体" w:cs="宋体"/>
          <w:b/>
          <w:color w:val="000000"/>
          <w:sz w:val="28"/>
          <w:szCs w:val="28"/>
        </w:rPr>
      </w:r>
      <w:r/>
    </w:p>
    <w:p>
      <w:pPr>
        <w:pStyle w:val="962"/>
        <w:jc w:val="center"/>
        <w:spacing w:line="520" w:lineRule="exact"/>
        <w:rPr>
          <w:rFonts w:ascii="宋体" w:hAnsi="宋体" w:cs="宋体"/>
          <w:color w:val="000000"/>
          <w:sz w:val="24"/>
        </w:rPr>
      </w:pPr>
      <w:r>
        <w:rPr>
          <w:rFonts w:ascii="宋体" w:hAnsi="宋体" w:cs="宋体"/>
          <w:color w:val="000000"/>
          <w:sz w:val="24"/>
        </w:rPr>
      </w:r>
      <w:r/>
    </w:p>
    <w:p>
      <w:pPr>
        <w:pStyle w:val="962"/>
        <w:spacing w:line="360" w:lineRule="auto"/>
        <w:rPr>
          <w:rFonts w:ascii="宋体" w:hAnsi="宋体" w:cs="宋体"/>
          <w:sz w:val="24"/>
          <w:u w:val="single"/>
        </w:rPr>
      </w:pPr>
      <w:r>
        <w:rPr>
          <w:rFonts w:hint="eastAsia" w:ascii="宋体" w:hAnsi="宋体" w:cs="宋体"/>
          <w:sz w:val="24"/>
          <w:u w:val="single"/>
          <w:lang w:eastAsia="zh-CN"/>
        </w:rPr>
        <w:t xml:space="preserve">南通市公安局</w:t>
      </w:r>
      <w:r>
        <w:rPr>
          <w:rFonts w:hint="eastAsia" w:ascii="宋体" w:hAnsi="宋体" w:cs="宋体"/>
          <w:sz w:val="24"/>
          <w:u w:val="single"/>
        </w:rPr>
        <w:t xml:space="preserve">：</w:t>
      </w:r>
      <w:r>
        <w:rPr>
          <w:rFonts w:ascii="宋体" w:hAnsi="宋体" w:cs="宋体"/>
          <w:sz w:val="24"/>
          <w:u w:val="single"/>
        </w:rPr>
      </w:r>
      <w:r/>
    </w:p>
    <w:p>
      <w:pPr>
        <w:pStyle w:val="962"/>
        <w:ind w:firstLine="480"/>
        <w:spacing w:line="360" w:lineRule="auto"/>
        <w:rPr>
          <w:rFonts w:hint="eastAsia" w:cs="宋体"/>
          <w:sz w:val="24"/>
          <w:szCs w:val="24"/>
        </w:rPr>
      </w:pPr>
      <w:r>
        <w:rPr>
          <w:rFonts w:hint="eastAsia" w:cs="宋体"/>
          <w:sz w:val="24"/>
          <w:szCs w:val="24"/>
        </w:rPr>
        <w:t xml:space="preserve">我公司法定代表人（或个体工商户经营者）</w:t>
      </w:r>
      <w:r>
        <w:rPr>
          <w:rFonts w:hint="eastAsia" w:cs="宋体"/>
          <w:sz w:val="24"/>
          <w:szCs w:val="24"/>
          <w:u w:val="single"/>
        </w:rPr>
        <w:t xml:space="preserve">     　　　   </w:t>
      </w:r>
      <w:r>
        <w:rPr>
          <w:rFonts w:hint="eastAsia" w:cs="宋体"/>
          <w:sz w:val="24"/>
          <w:szCs w:val="24"/>
        </w:rPr>
        <w:t xml:space="preserve">参加贵单位组织的</w:t>
      </w:r>
      <w:r>
        <w:rPr>
          <w:rFonts w:hint="eastAsia" w:cs="宋体"/>
          <w:sz w:val="24"/>
          <w:szCs w:val="24"/>
          <w:u w:val="single"/>
        </w:rPr>
        <w:t xml:space="preserve"> </w:t>
      </w:r>
      <w:r>
        <w:rPr>
          <w:rFonts w:hint="eastAsia" w:cs="宋体"/>
          <w:sz w:val="24"/>
          <w:szCs w:val="24"/>
          <w:u w:val="single"/>
          <w:lang w:eastAsia="zh-CN"/>
        </w:rPr>
        <w:t xml:space="preserve">南通市公安局监管支队、海防支队食材配送服务项目</w:t>
      </w:r>
      <w:r>
        <w:rPr>
          <w:rFonts w:hint="eastAsia" w:cs="宋体"/>
          <w:sz w:val="24"/>
          <w:szCs w:val="24"/>
          <w:u w:val="single"/>
        </w:rPr>
        <w:t xml:space="preserve"> </w:t>
      </w:r>
      <w:r>
        <w:rPr>
          <w:rFonts w:hint="eastAsia" w:cs="宋体"/>
          <w:sz w:val="24"/>
          <w:szCs w:val="24"/>
        </w:rPr>
        <w:t xml:space="preserve">的</w:t>
      </w:r>
      <w:r>
        <w:rPr>
          <w:rFonts w:hint="eastAsia" w:cs="宋体"/>
          <w:sz w:val="24"/>
          <w:szCs w:val="24"/>
          <w:lang w:val="en-US" w:eastAsia="zh-CN"/>
        </w:rPr>
        <w:t xml:space="preserve">投标</w:t>
      </w:r>
      <w:r>
        <w:rPr>
          <w:rFonts w:hint="eastAsia" w:cs="宋体"/>
          <w:sz w:val="24"/>
          <w:szCs w:val="24"/>
        </w:rPr>
        <w:t xml:space="preserve">活动，全权代表我公司处理该</w:t>
      </w:r>
      <w:r>
        <w:rPr>
          <w:rFonts w:hint="eastAsia" w:cs="宋体"/>
          <w:sz w:val="24"/>
          <w:szCs w:val="24"/>
          <w:lang w:val="en-US" w:eastAsia="zh-CN"/>
        </w:rPr>
        <w:t xml:space="preserve">投标</w:t>
      </w:r>
      <w:r>
        <w:rPr>
          <w:rFonts w:hint="eastAsia" w:cs="宋体"/>
          <w:sz w:val="24"/>
          <w:szCs w:val="24"/>
        </w:rPr>
        <w:t xml:space="preserve">活动的有关事宜。</w:t>
      </w:r>
      <w:r>
        <w:rPr>
          <w:rFonts w:hint="eastAsia" w:cs="宋体"/>
          <w:sz w:val="24"/>
          <w:szCs w:val="24"/>
        </w:rPr>
      </w:r>
      <w:r/>
    </w:p>
    <w:p>
      <w:pPr>
        <w:pStyle w:val="962"/>
        <w:spacing w:line="360" w:lineRule="auto"/>
        <w:rPr>
          <w:rFonts w:hint="eastAsia" w:cs="宋体"/>
          <w:sz w:val="24"/>
          <w:szCs w:val="24"/>
        </w:rPr>
      </w:pPr>
      <w:r>
        <w:rPr>
          <w:rFonts w:hint="eastAsia" w:cs="宋体"/>
          <w:sz w:val="24"/>
          <w:szCs w:val="24"/>
        </w:rPr>
      </w:r>
      <w:r/>
    </w:p>
    <w:p>
      <w:pPr>
        <w:pStyle w:val="962"/>
        <w:spacing w:line="360" w:lineRule="auto"/>
        <w:rPr>
          <w:rFonts w:hint="eastAsia" w:cs="宋体"/>
          <w:sz w:val="24"/>
          <w:szCs w:val="24"/>
        </w:rPr>
      </w:pPr>
      <w:r>
        <w:rPr>
          <w:rFonts w:hint="eastAsia" w:cs="宋体"/>
          <w:sz w:val="24"/>
          <w:szCs w:val="24"/>
        </w:rPr>
        <w:t xml:space="preserve">附：法定代表人（或个体工商户经营者）情况：</w:t>
      </w:r>
      <w:r>
        <w:rPr>
          <w:rFonts w:hint="eastAsia" w:cs="宋体"/>
          <w:sz w:val="24"/>
          <w:szCs w:val="24"/>
        </w:rPr>
      </w:r>
      <w:r/>
    </w:p>
    <w:p>
      <w:pPr>
        <w:pStyle w:val="962"/>
        <w:spacing w:line="360" w:lineRule="auto"/>
        <w:rPr>
          <w:rFonts w:hint="eastAsia" w:cs="宋体"/>
          <w:sz w:val="24"/>
          <w:szCs w:val="24"/>
          <w:u w:val="single"/>
        </w:rPr>
      </w:pPr>
      <w:r>
        <w:rPr>
          <w:rFonts w:hint="eastAsia" w:cs="宋体"/>
          <w:sz w:val="24"/>
          <w:szCs w:val="24"/>
        </w:rPr>
        <w:t xml:space="preserve">姓名：</w:t>
      </w:r>
      <w:r>
        <w:rPr>
          <w:rFonts w:hint="eastAsia" w:cs="宋体"/>
          <w:sz w:val="24"/>
          <w:szCs w:val="24"/>
          <w:u w:val="single"/>
        </w:rPr>
        <w:t xml:space="preserve">         </w:t>
      </w:r>
      <w:r>
        <w:rPr>
          <w:rFonts w:hint="eastAsia" w:cs="宋体"/>
          <w:sz w:val="24"/>
          <w:szCs w:val="24"/>
        </w:rPr>
        <w:t xml:space="preserve">性别：</w:t>
      </w:r>
      <w:r>
        <w:rPr>
          <w:rFonts w:hint="eastAsia" w:cs="宋体"/>
          <w:sz w:val="24"/>
          <w:szCs w:val="24"/>
          <w:u w:val="single"/>
        </w:rPr>
        <w:t xml:space="preserve">           </w:t>
      </w:r>
      <w:r>
        <w:rPr>
          <w:rFonts w:hint="eastAsia" w:cs="宋体"/>
          <w:sz w:val="24"/>
          <w:szCs w:val="24"/>
        </w:rPr>
        <w:t xml:space="preserve">年龄：</w:t>
      </w:r>
      <w:r>
        <w:rPr>
          <w:rFonts w:hint="eastAsia" w:cs="宋体"/>
          <w:sz w:val="24"/>
          <w:szCs w:val="24"/>
          <w:u w:val="single"/>
        </w:rPr>
        <w:t xml:space="preserve">          </w:t>
      </w:r>
      <w:r>
        <w:rPr>
          <w:rFonts w:hint="eastAsia" w:cs="宋体"/>
          <w:sz w:val="24"/>
          <w:szCs w:val="24"/>
        </w:rPr>
        <w:t xml:space="preserve">职务：</w:t>
      </w:r>
      <w:r>
        <w:rPr>
          <w:rFonts w:hint="eastAsia" w:cs="宋体"/>
          <w:sz w:val="24"/>
          <w:szCs w:val="24"/>
          <w:u w:val="single"/>
        </w:rPr>
        <w:t xml:space="preserve">          </w:t>
      </w:r>
      <w:r>
        <w:rPr>
          <w:rFonts w:hint="eastAsia" w:cs="宋体"/>
          <w:sz w:val="24"/>
          <w:szCs w:val="24"/>
          <w:u w:val="single"/>
        </w:rPr>
      </w:r>
      <w:r/>
    </w:p>
    <w:p>
      <w:pPr>
        <w:pStyle w:val="962"/>
        <w:spacing w:line="360" w:lineRule="auto"/>
        <w:rPr>
          <w:rFonts w:hint="eastAsia" w:cs="宋体"/>
          <w:sz w:val="24"/>
          <w:szCs w:val="24"/>
        </w:rPr>
      </w:pPr>
      <w:r>
        <w:rPr>
          <w:rFonts w:hint="eastAsia" w:cs="宋体"/>
          <w:sz w:val="24"/>
          <w:szCs w:val="24"/>
        </w:rPr>
        <w:t xml:space="preserve">身份证号码：</w:t>
      </w:r>
      <w:r>
        <w:rPr>
          <w:rFonts w:hint="eastAsia" w:cs="宋体"/>
          <w:sz w:val="24"/>
          <w:szCs w:val="24"/>
          <w:u w:val="single"/>
        </w:rPr>
        <w:t xml:space="preserve">                                         </w:t>
      </w:r>
      <w:r>
        <w:rPr>
          <w:rFonts w:hint="eastAsia" w:cs="宋体"/>
          <w:sz w:val="24"/>
          <w:szCs w:val="24"/>
        </w:rPr>
      </w:r>
      <w:r/>
    </w:p>
    <w:p>
      <w:pPr>
        <w:pStyle w:val="962"/>
        <w:spacing w:line="360" w:lineRule="auto"/>
        <w:rPr>
          <w:rFonts w:hint="eastAsia" w:cs="宋体"/>
          <w:sz w:val="24"/>
          <w:szCs w:val="24"/>
        </w:rPr>
      </w:pPr>
      <w:r>
        <w:rPr>
          <w:rFonts w:hint="eastAsia" w:cs="宋体"/>
          <w:sz w:val="24"/>
          <w:szCs w:val="24"/>
        </w:rPr>
        <w:t xml:space="preserve">手机：</w:t>
      </w:r>
      <w:r>
        <w:rPr>
          <w:rFonts w:hint="eastAsia" w:cs="宋体"/>
          <w:sz w:val="24"/>
          <w:szCs w:val="24"/>
          <w:u w:val="single"/>
        </w:rPr>
        <w:t xml:space="preserve">                  </w:t>
      </w:r>
      <w:r>
        <w:rPr>
          <w:rFonts w:hint="eastAsia" w:cs="宋体"/>
          <w:sz w:val="24"/>
          <w:szCs w:val="24"/>
        </w:rPr>
      </w:r>
      <w:r/>
    </w:p>
    <w:p>
      <w:pPr>
        <w:pStyle w:val="962"/>
        <w:spacing w:line="360" w:lineRule="auto"/>
        <w:rPr>
          <w:rFonts w:hint="eastAsia" w:cs="宋体"/>
          <w:sz w:val="24"/>
          <w:szCs w:val="24"/>
        </w:rPr>
      </w:pPr>
      <w:r>
        <w:rPr>
          <w:rFonts w:hint="eastAsia" w:cs="宋体"/>
          <w:sz w:val="24"/>
          <w:szCs w:val="24"/>
        </w:rPr>
        <w:t xml:space="preserve"> </w:t>
      </w:r>
      <w:r>
        <w:rPr>
          <w:rFonts w:hint="eastAsia" w:cs="宋体"/>
          <w:sz w:val="24"/>
          <w:szCs w:val="24"/>
        </w:rPr>
      </w:r>
      <w:r/>
    </w:p>
    <w:p>
      <w:pPr>
        <w:pStyle w:val="962"/>
        <w:spacing w:line="360" w:lineRule="auto"/>
        <w:rPr>
          <w:rFonts w:hint="eastAsia" w:cs="宋体"/>
          <w:sz w:val="24"/>
          <w:szCs w:val="24"/>
        </w:rPr>
      </w:pPr>
      <w:r>
        <w:rPr>
          <w:rFonts w:hint="eastAsia" w:cs="宋体"/>
          <w:sz w:val="24"/>
          <w:szCs w:val="24"/>
        </w:rPr>
      </w:r>
      <w:r/>
    </w:p>
    <w:p>
      <w:pPr>
        <w:pStyle w:val="962"/>
        <w:spacing w:line="360" w:lineRule="auto"/>
        <w:rPr>
          <w:rFonts w:hint="eastAsia" w:cs="宋体"/>
          <w:sz w:val="24"/>
          <w:szCs w:val="24"/>
        </w:rPr>
      </w:pPr>
      <w:r>
        <w:rPr>
          <w:rFonts w:hint="eastAsia" w:cs="宋体"/>
          <w:sz w:val="24"/>
          <w:szCs w:val="24"/>
        </w:rPr>
        <w:t xml:space="preserve">单位名称（公章）             法定代表人（或个体工商户经营者）（签字或盖章）</w:t>
      </w:r>
      <w:r>
        <w:rPr>
          <w:rFonts w:hint="eastAsia" w:cs="宋体"/>
          <w:sz w:val="24"/>
          <w:szCs w:val="24"/>
        </w:rPr>
      </w:r>
      <w:r/>
    </w:p>
    <w:p>
      <w:pPr>
        <w:pStyle w:val="962"/>
        <w:ind w:right="960" w:firstLine="484"/>
        <w:jc w:val="both"/>
        <w:spacing w:line="420" w:lineRule="exact"/>
        <w:rPr>
          <w:rFonts w:ascii="宋体" w:hAnsi="宋体" w:cs="宋体"/>
          <w:sz w:val="24"/>
        </w:rPr>
      </w:pPr>
      <w:r>
        <w:rPr>
          <w:rFonts w:hint="eastAsia" w:cs="宋体"/>
          <w:sz w:val="24"/>
          <w:szCs w:val="24"/>
        </w:rPr>
        <w:t xml:space="preserve">年   月   日           </w:t>
      </w:r>
      <w:r>
        <w:rPr>
          <w:rFonts w:hint="eastAsia" w:cs="宋体"/>
          <w:sz w:val="24"/>
          <w:szCs w:val="24"/>
          <w:lang w:val="en-US" w:eastAsia="zh-CN"/>
        </w:rPr>
        <w:t xml:space="preserve">                     </w:t>
      </w:r>
      <w:r>
        <w:rPr>
          <w:rFonts w:hint="eastAsia" w:cs="宋体"/>
          <w:sz w:val="24"/>
          <w:szCs w:val="24"/>
        </w:rPr>
        <w:t xml:space="preserve">      年   月    日</w:t>
      </w:r>
      <w:r>
        <w:rPr>
          <w:rFonts w:ascii="宋体" w:hAnsi="宋体" w:cs="宋体"/>
          <w:sz w:val="24"/>
        </w:rPr>
      </w:r>
      <w:r/>
    </w:p>
    <w:p>
      <w:pPr>
        <w:pStyle w:val="962"/>
        <w:ind w:firstLine="484"/>
        <w:jc w:val="left"/>
        <w:spacing w:line="420" w:lineRule="exact"/>
        <w:rPr>
          <w:rFonts w:ascii="宋体" w:hAnsi="宋体" w:cs="宋体"/>
          <w:sz w:val="24"/>
        </w:rPr>
      </w:pPr>
      <w:r>
        <w:rPr>
          <w:rFonts w:ascii="宋体" w:hAnsi="宋体" w:cs="宋体"/>
          <w:sz w:val="24"/>
        </w:rPr>
      </w:r>
      <w:r/>
    </w:p>
    <w:tbl>
      <w:tblPr>
        <w:tblW w:w="0" w:type="auto"/>
        <w:tblInd w:w="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9"/>
      </w:tblGrid>
      <w:tr>
        <w:trPr>
          <w:trHeight w:val="3156"/>
        </w:trPr>
        <w:tc>
          <w:tcPr>
            <w:tcW w:w="8059" w:type="dxa"/>
            <w:vAlign w:val="top"/>
            <w:textDirection w:val="lrTb"/>
            <w:noWrap w:val="false"/>
          </w:tcPr>
          <w:p>
            <w:pPr>
              <w:pStyle w:val="962"/>
              <w:ind w:firstLine="484"/>
              <w:jc w:val="left"/>
              <w:spacing w:line="420" w:lineRule="exact"/>
              <w:rPr>
                <w:rFonts w:ascii="宋体" w:hAnsi="宋体" w:cs="宋体"/>
                <w:sz w:val="24"/>
              </w:rPr>
            </w:pPr>
            <w:r>
              <w:rPr>
                <w:rFonts w:ascii="宋体" w:hAnsi="宋体" w:cs="宋体"/>
                <w:sz w:val="24"/>
              </w:rPr>
            </w:r>
            <w:r/>
          </w:p>
          <w:p>
            <w:pPr>
              <w:pStyle w:val="962"/>
              <w:ind w:firstLine="484"/>
              <w:jc w:val="left"/>
              <w:spacing w:line="420" w:lineRule="exact"/>
              <w:rPr>
                <w:rFonts w:ascii="宋体" w:hAnsi="宋体" w:cs="宋体"/>
                <w:sz w:val="24"/>
              </w:rPr>
            </w:pPr>
            <w:r>
              <w:rPr>
                <w:rFonts w:ascii="宋体" w:hAnsi="宋体" w:cs="宋体"/>
                <w:sz w:val="24"/>
              </w:rPr>
            </w:r>
            <w:r/>
          </w:p>
          <w:p>
            <w:pPr>
              <w:pStyle w:val="962"/>
              <w:jc w:val="center"/>
              <w:spacing w:line="420" w:lineRule="exact"/>
              <w:rPr>
                <w:rFonts w:hint="eastAsia" w:ascii="宋体" w:hAnsi="宋体" w:eastAsia="宋体" w:cs="宋体"/>
                <w:b/>
                <w:bCs/>
                <w:sz w:val="24"/>
              </w:rPr>
            </w:pPr>
            <w:r>
              <w:rPr>
                <w:rFonts w:hint="eastAsia" w:ascii="宋体" w:hAnsi="宋体" w:cs="宋体"/>
                <w:b/>
                <w:bCs/>
                <w:sz w:val="24"/>
              </w:rPr>
              <w:t xml:space="preserve">法定</w:t>
            </w:r>
            <w:r>
              <w:rPr>
                <w:rFonts w:hint="eastAsia" w:ascii="宋体" w:hAnsi="宋体" w:eastAsia="宋体" w:cs="宋体"/>
                <w:b/>
                <w:bCs/>
                <w:sz w:val="24"/>
              </w:rPr>
              <w:t xml:space="preserve">代表人（或个体工商户经营者）身份</w:t>
            </w:r>
            <w:r>
              <w:rPr>
                <w:rFonts w:hint="eastAsia" w:ascii="宋体" w:hAnsi="宋体" w:cs="宋体"/>
                <w:b/>
                <w:bCs/>
                <w:sz w:val="24"/>
              </w:rPr>
              <w:t xml:space="preserve">证</w:t>
            </w:r>
            <w:r>
              <w:rPr>
                <w:rFonts w:hint="eastAsia" w:ascii="宋体" w:hAnsi="宋体" w:cs="宋体"/>
                <w:b/>
                <w:sz w:val="24"/>
              </w:rPr>
              <w:t xml:space="preserve">（正</w:t>
            </w:r>
            <w:r>
              <w:rPr>
                <w:rFonts w:hint="eastAsia" w:ascii="宋体" w:hAnsi="宋体" w:eastAsia="宋体" w:cs="宋体"/>
                <w:b/>
                <w:bCs/>
                <w:sz w:val="24"/>
              </w:rPr>
              <w:t xml:space="preserve">、反面）</w:t>
            </w:r>
            <w:r>
              <w:rPr>
                <w:rFonts w:hint="eastAsia" w:ascii="宋体" w:hAnsi="宋体" w:eastAsia="宋体" w:cs="宋体"/>
                <w:b/>
                <w:bCs/>
                <w:sz w:val="24"/>
                <w:lang w:val="en-US" w:eastAsia="zh-CN"/>
              </w:rPr>
              <w:t xml:space="preserve">复印件或扫描件</w:t>
            </w:r>
            <w:r>
              <w:rPr>
                <w:rFonts w:hint="eastAsia" w:ascii="宋体" w:hAnsi="宋体" w:eastAsia="宋体" w:cs="宋体"/>
                <w:b/>
                <w:bCs/>
                <w:sz w:val="24"/>
              </w:rPr>
            </w:r>
            <w:r/>
          </w:p>
          <w:p>
            <w:pPr>
              <w:pStyle w:val="962"/>
              <w:jc w:val="center"/>
              <w:spacing w:line="420" w:lineRule="exact"/>
              <w:rPr>
                <w:rFonts w:hint="eastAsia" w:ascii="宋体" w:hAnsi="宋体" w:eastAsia="宋体" w:cs="宋体"/>
                <w:b/>
                <w:bCs/>
                <w:sz w:val="24"/>
              </w:rPr>
            </w:pPr>
            <w:r>
              <w:rPr>
                <w:rFonts w:hint="eastAsia" w:ascii="宋体" w:hAnsi="宋体" w:eastAsia="宋体" w:cs="宋体"/>
                <w:b/>
                <w:bCs/>
                <w:sz w:val="24"/>
              </w:rPr>
            </w:r>
            <w:r/>
          </w:p>
          <w:p>
            <w:pPr>
              <w:pStyle w:val="962"/>
              <w:jc w:val="center"/>
              <w:spacing w:line="420" w:lineRule="exact"/>
              <w:rPr>
                <w:rFonts w:ascii="宋体" w:hAnsi="宋体" w:cs="宋体"/>
                <w:b/>
                <w:bCs/>
                <w:sz w:val="24"/>
              </w:rPr>
            </w:pPr>
            <w:r>
              <w:rPr>
                <w:rFonts w:ascii="宋体" w:hAnsi="宋体" w:cs="宋体"/>
                <w:b/>
                <w:bCs/>
                <w:sz w:val="24"/>
              </w:rPr>
            </w:r>
            <w:r/>
          </w:p>
          <w:p>
            <w:pPr>
              <w:pStyle w:val="962"/>
              <w:jc w:val="center"/>
              <w:spacing w:line="420" w:lineRule="exact"/>
              <w:rPr>
                <w:rFonts w:ascii="宋体" w:hAnsi="宋体" w:cs="宋体"/>
                <w:b/>
                <w:bCs/>
                <w:sz w:val="24"/>
              </w:rPr>
            </w:pPr>
            <w:r>
              <w:rPr>
                <w:rFonts w:ascii="宋体" w:hAnsi="宋体" w:cs="宋体"/>
                <w:b/>
                <w:bCs/>
                <w:sz w:val="24"/>
              </w:rPr>
            </w:r>
            <w:r/>
          </w:p>
          <w:p>
            <w:pPr>
              <w:pStyle w:val="962"/>
              <w:jc w:val="center"/>
              <w:spacing w:line="420" w:lineRule="exact"/>
              <w:rPr>
                <w:rFonts w:ascii="宋体" w:hAnsi="宋体" w:cs="宋体"/>
                <w:sz w:val="24"/>
              </w:rPr>
            </w:pPr>
            <w:r>
              <w:rPr>
                <w:rFonts w:ascii="宋体" w:hAnsi="宋体" w:cs="宋体"/>
                <w:sz w:val="24"/>
              </w:rPr>
            </w:r>
            <w:r/>
          </w:p>
        </w:tc>
      </w:tr>
    </w:tbl>
    <w:p>
      <w:pPr>
        <w:pStyle w:val="962"/>
        <w:jc w:val="center"/>
        <w:spacing w:line="420" w:lineRule="exact"/>
        <w:rPr>
          <w:rFonts w:ascii="宋体" w:hAnsi="宋体" w:cs="宋体"/>
          <w:sz w:val="24"/>
        </w:rPr>
      </w:pPr>
      <w:r>
        <w:rPr>
          <w:rFonts w:ascii="宋体" w:hAnsi="宋体" w:cs="宋体"/>
          <w:sz w:val="24"/>
        </w:rPr>
      </w:r>
      <w:r/>
    </w:p>
    <w:p>
      <w:pPr>
        <w:pStyle w:val="962"/>
        <w:jc w:val="center"/>
        <w:spacing w:line="420" w:lineRule="exact"/>
        <w:rPr>
          <w:rFonts w:ascii="宋体" w:hAnsi="宋体" w:cs="宋体"/>
          <w:sz w:val="24"/>
        </w:rPr>
      </w:pPr>
      <w:r>
        <w:rPr>
          <w:rFonts w:ascii="宋体" w:hAnsi="宋体" w:cs="宋体"/>
          <w:sz w:val="24"/>
        </w:rPr>
      </w:r>
      <w:r/>
    </w:p>
    <w:p>
      <w:pPr>
        <w:pStyle w:val="962"/>
        <w:jc w:val="center"/>
        <w:spacing w:line="420" w:lineRule="exact"/>
        <w:rPr>
          <w:rFonts w:ascii="宋体" w:hAnsi="宋体" w:cs="宋体"/>
          <w:sz w:val="24"/>
        </w:rPr>
      </w:pPr>
      <w:r>
        <w:rPr>
          <w:rFonts w:ascii="宋体" w:hAnsi="宋体" w:cs="宋体"/>
          <w:sz w:val="24"/>
        </w:rPr>
      </w:r>
      <w:r/>
    </w:p>
    <w:p>
      <w:pPr>
        <w:pStyle w:val="962"/>
        <w:jc w:val="center"/>
        <w:spacing w:line="520" w:lineRule="exact"/>
        <w:rPr>
          <w:rFonts w:ascii="宋体" w:hAnsi="宋体" w:cs="宋体"/>
          <w:b/>
          <w:sz w:val="24"/>
        </w:rPr>
      </w:pPr>
      <w:r>
        <w:rPr>
          <w:rFonts w:hint="eastAsia" w:ascii="宋体" w:hAnsi="宋体" w:cs="宋体"/>
          <w:sz w:val="24"/>
        </w:rPr>
        <w:br w:type="page" w:clear="all"/>
      </w:r>
      <w:r>
        <w:rPr>
          <w:rFonts w:hint="eastAsia" w:ascii="宋体" w:hAnsi="宋体" w:cs="宋体"/>
          <w:b/>
          <w:sz w:val="28"/>
          <w:szCs w:val="28"/>
        </w:rPr>
        <w:t xml:space="preserve">2、授权委托书</w:t>
      </w:r>
      <w:r>
        <w:rPr>
          <w:rFonts w:ascii="宋体" w:hAnsi="宋体" w:cs="宋体"/>
          <w:b/>
          <w:sz w:val="24"/>
        </w:rPr>
      </w:r>
      <w:r/>
    </w:p>
    <w:p>
      <w:pPr>
        <w:pStyle w:val="962"/>
        <w:jc w:val="center"/>
        <w:spacing w:line="520" w:lineRule="exact"/>
        <w:rPr>
          <w:rFonts w:ascii="宋体" w:hAnsi="宋体" w:cs="宋体"/>
          <w:bCs/>
          <w:color w:val="000000"/>
          <w:sz w:val="24"/>
        </w:rPr>
      </w:pPr>
      <w:r>
        <w:rPr>
          <w:rFonts w:hint="eastAsia" w:ascii="宋体" w:hAnsi="宋体" w:cs="宋体"/>
          <w:bCs/>
          <w:color w:val="000000"/>
          <w:sz w:val="24"/>
        </w:rPr>
        <w:t xml:space="preserve">（如委托代理人参加投标，须出示此证明）</w:t>
      </w:r>
      <w:r>
        <w:rPr>
          <w:rFonts w:ascii="宋体" w:hAnsi="宋体" w:cs="宋体"/>
          <w:bCs/>
          <w:color w:val="000000"/>
          <w:sz w:val="24"/>
        </w:rPr>
      </w:r>
      <w:r/>
    </w:p>
    <w:p>
      <w:pPr>
        <w:pStyle w:val="962"/>
        <w:jc w:val="center"/>
        <w:spacing w:line="520" w:lineRule="exact"/>
        <w:rPr>
          <w:rFonts w:ascii="宋体" w:hAnsi="宋体" w:cs="宋体"/>
          <w:bCs/>
          <w:color w:val="000000"/>
          <w:sz w:val="24"/>
        </w:rPr>
      </w:pPr>
      <w:r>
        <w:rPr>
          <w:rFonts w:ascii="宋体" w:hAnsi="宋体" w:cs="宋体"/>
          <w:bCs/>
          <w:color w:val="000000"/>
          <w:sz w:val="24"/>
        </w:rPr>
      </w:r>
      <w:r/>
    </w:p>
    <w:p>
      <w:pPr>
        <w:pStyle w:val="962"/>
        <w:spacing w:line="360" w:lineRule="auto"/>
        <w:rPr>
          <w:rFonts w:ascii="宋体" w:hAnsi="宋体" w:cs="宋体"/>
          <w:sz w:val="24"/>
          <w:u w:val="single"/>
        </w:rPr>
      </w:pPr>
      <w:r>
        <w:rPr>
          <w:rFonts w:hint="eastAsia" w:ascii="宋体" w:hAnsi="宋体" w:cs="宋体"/>
          <w:sz w:val="24"/>
          <w:u w:val="single"/>
          <w:lang w:eastAsia="zh-CN"/>
        </w:rPr>
        <w:t xml:space="preserve">南通市公安局</w:t>
      </w:r>
      <w:r>
        <w:rPr>
          <w:rFonts w:hint="eastAsia" w:ascii="宋体" w:hAnsi="宋体" w:cs="宋体"/>
          <w:sz w:val="24"/>
          <w:u w:val="single"/>
        </w:rPr>
        <w:t xml:space="preserve">：</w:t>
      </w:r>
      <w:r>
        <w:rPr>
          <w:rFonts w:ascii="宋体" w:hAnsi="宋体" w:cs="宋体"/>
          <w:sz w:val="24"/>
          <w:u w:val="single"/>
        </w:rPr>
      </w:r>
      <w:r/>
    </w:p>
    <w:p>
      <w:pPr>
        <w:pStyle w:val="962"/>
        <w:ind w:left="1" w:firstLine="480"/>
        <w:spacing w:line="360" w:lineRule="auto"/>
        <w:rPr>
          <w:rFonts w:hint="eastAsia" w:cs="宋体"/>
          <w:sz w:val="24"/>
          <w:szCs w:val="24"/>
        </w:rPr>
      </w:pPr>
      <w:r>
        <w:rPr>
          <w:rFonts w:hint="eastAsia" w:cs="宋体"/>
          <w:sz w:val="24"/>
          <w:szCs w:val="24"/>
        </w:rPr>
        <w:t xml:space="preserve">兹授权</w:t>
      </w:r>
      <w:r>
        <w:rPr>
          <w:rFonts w:hint="eastAsia" w:cs="宋体"/>
          <w:sz w:val="24"/>
          <w:szCs w:val="24"/>
          <w:u w:val="single"/>
        </w:rPr>
        <w:t xml:space="preserve">               </w:t>
      </w:r>
      <w:r>
        <w:rPr>
          <w:rFonts w:hint="eastAsia" w:cs="宋体"/>
          <w:sz w:val="24"/>
          <w:szCs w:val="24"/>
          <w:u w:val="none"/>
        </w:rPr>
        <w:t xml:space="preserve">（</w:t>
      </w:r>
      <w:r>
        <w:rPr>
          <w:rFonts w:hint="eastAsia" w:ascii="宋体" w:hAnsi="宋体" w:cs="宋体"/>
          <w:bCs/>
          <w:color w:val="000000"/>
          <w:sz w:val="24"/>
        </w:rPr>
        <w:t xml:space="preserve">委托代理人</w:t>
      </w:r>
      <w:r>
        <w:rPr>
          <w:rFonts w:hint="eastAsia" w:cs="宋体"/>
          <w:sz w:val="24"/>
          <w:szCs w:val="24"/>
        </w:rPr>
        <w:t xml:space="preserve">的姓名）代表我公司参加</w:t>
      </w:r>
      <w:r>
        <w:rPr>
          <w:rFonts w:hint="eastAsia" w:cs="宋体"/>
          <w:sz w:val="24"/>
          <w:szCs w:val="24"/>
          <w:u w:val="single"/>
        </w:rPr>
        <w:t xml:space="preserve"> </w:t>
      </w:r>
      <w:r>
        <w:rPr>
          <w:rFonts w:hint="eastAsia" w:cs="宋体"/>
          <w:sz w:val="24"/>
          <w:szCs w:val="24"/>
          <w:u w:val="single"/>
          <w:lang w:eastAsia="zh-CN"/>
        </w:rPr>
        <w:t xml:space="preserve">南通市公安局监管支队、海防支队食材配送服务项目</w:t>
      </w:r>
      <w:r>
        <w:rPr>
          <w:rFonts w:hint="eastAsia" w:cs="宋体"/>
          <w:sz w:val="24"/>
          <w:szCs w:val="24"/>
          <w:u w:val="single"/>
        </w:rPr>
        <w:t xml:space="preserve"> </w:t>
      </w:r>
      <w:r>
        <w:rPr>
          <w:rFonts w:hint="eastAsia" w:cs="宋体"/>
          <w:sz w:val="24"/>
          <w:szCs w:val="24"/>
        </w:rPr>
        <w:t xml:space="preserve">的</w:t>
      </w:r>
      <w:r>
        <w:rPr>
          <w:rFonts w:hint="eastAsia" w:cs="宋体"/>
          <w:sz w:val="24"/>
          <w:szCs w:val="24"/>
          <w:lang w:val="en-US" w:eastAsia="zh-CN"/>
        </w:rPr>
        <w:t xml:space="preserve">投标</w:t>
      </w:r>
      <w:r>
        <w:rPr>
          <w:rFonts w:hint="eastAsia" w:cs="宋体"/>
          <w:sz w:val="24"/>
          <w:szCs w:val="24"/>
        </w:rPr>
        <w:t xml:space="preserve">活动，全权处理一切与该项目</w:t>
      </w:r>
      <w:r>
        <w:rPr>
          <w:rFonts w:hint="eastAsia" w:cs="宋体"/>
          <w:sz w:val="24"/>
          <w:szCs w:val="24"/>
          <w:lang w:val="en-US" w:eastAsia="zh-CN"/>
        </w:rPr>
        <w:t xml:space="preserve">投标</w:t>
      </w:r>
      <w:r>
        <w:rPr>
          <w:rFonts w:hint="eastAsia" w:cs="宋体"/>
          <w:sz w:val="24"/>
          <w:szCs w:val="24"/>
        </w:rPr>
        <w:t xml:space="preserve">有关的事务。其在办理上述事宜过程中所签署的所有文件我公司均予以承认。</w:t>
      </w:r>
      <w:r>
        <w:rPr>
          <w:rFonts w:hint="eastAsia" w:cs="宋体"/>
          <w:sz w:val="24"/>
          <w:szCs w:val="24"/>
        </w:rPr>
      </w:r>
      <w:r/>
    </w:p>
    <w:p>
      <w:pPr>
        <w:pStyle w:val="962"/>
        <w:ind w:left="1" w:firstLine="480"/>
        <w:spacing w:line="360" w:lineRule="auto"/>
        <w:rPr>
          <w:sz w:val="24"/>
          <w:szCs w:val="24"/>
        </w:rPr>
      </w:pPr>
      <w:r>
        <w:rPr>
          <w:rFonts w:hint="eastAsia" w:ascii="宋体" w:hAnsi="宋体" w:cs="宋体"/>
          <w:bCs/>
          <w:color w:val="000000"/>
          <w:sz w:val="24"/>
        </w:rPr>
        <w:t xml:space="preserve">委托代理人</w:t>
      </w:r>
      <w:r>
        <w:rPr>
          <w:rFonts w:hint="eastAsia" w:cs="宋体"/>
          <w:sz w:val="24"/>
          <w:szCs w:val="24"/>
        </w:rPr>
        <w:t xml:space="preserve">无转委托权。特此委托。</w:t>
      </w:r>
      <w:r>
        <w:rPr>
          <w:sz w:val="24"/>
          <w:szCs w:val="24"/>
        </w:rPr>
      </w:r>
      <w:r/>
    </w:p>
    <w:p>
      <w:pPr>
        <w:pStyle w:val="962"/>
        <w:ind w:left="1" w:firstLine="480"/>
        <w:spacing w:line="360" w:lineRule="auto"/>
        <w:rPr>
          <w:rFonts w:hint="eastAsia" w:cs="宋体"/>
          <w:sz w:val="24"/>
          <w:szCs w:val="24"/>
        </w:rPr>
      </w:pPr>
      <w:r>
        <w:rPr>
          <w:rFonts w:hint="eastAsia" w:cs="宋体"/>
          <w:sz w:val="24"/>
          <w:szCs w:val="24"/>
        </w:rPr>
      </w:r>
      <w:r/>
    </w:p>
    <w:p>
      <w:pPr>
        <w:pStyle w:val="962"/>
        <w:spacing w:line="360" w:lineRule="auto"/>
        <w:rPr>
          <w:rFonts w:hint="eastAsia" w:cs="宋体"/>
          <w:sz w:val="24"/>
          <w:szCs w:val="24"/>
        </w:rPr>
      </w:pPr>
      <w:r>
        <w:rPr>
          <w:rFonts w:hint="eastAsia" w:cs="宋体"/>
          <w:sz w:val="24"/>
          <w:szCs w:val="24"/>
        </w:rPr>
      </w:r>
      <w:r/>
    </w:p>
    <w:p>
      <w:pPr>
        <w:pStyle w:val="962"/>
        <w:spacing w:line="360" w:lineRule="auto"/>
        <w:rPr>
          <w:rFonts w:hint="eastAsia" w:cs="宋体"/>
          <w:sz w:val="24"/>
          <w:szCs w:val="24"/>
        </w:rPr>
      </w:pPr>
      <w:r>
        <w:rPr>
          <w:rFonts w:hint="eastAsia" w:cs="宋体"/>
          <w:sz w:val="24"/>
          <w:szCs w:val="24"/>
        </w:rPr>
        <w:t xml:space="preserve">附：</w:t>
      </w:r>
      <w:r>
        <w:rPr>
          <w:rFonts w:hint="eastAsia" w:ascii="宋体" w:hAnsi="宋体" w:cs="宋体"/>
          <w:bCs/>
          <w:color w:val="000000"/>
          <w:sz w:val="24"/>
        </w:rPr>
        <w:t xml:space="preserve">委托代理人</w:t>
      </w:r>
      <w:r>
        <w:rPr>
          <w:rFonts w:hint="eastAsia" w:cs="宋体"/>
          <w:sz w:val="24"/>
          <w:szCs w:val="24"/>
        </w:rPr>
        <w:t xml:space="preserve">情况：</w:t>
      </w:r>
      <w:r>
        <w:rPr>
          <w:rFonts w:hint="eastAsia" w:cs="宋体"/>
          <w:sz w:val="24"/>
          <w:szCs w:val="24"/>
        </w:rPr>
      </w:r>
      <w:r/>
    </w:p>
    <w:p>
      <w:pPr>
        <w:pStyle w:val="962"/>
        <w:spacing w:line="360" w:lineRule="auto"/>
        <w:rPr>
          <w:rFonts w:hint="eastAsia" w:cs="宋体"/>
          <w:sz w:val="24"/>
          <w:szCs w:val="24"/>
          <w:u w:val="single"/>
        </w:rPr>
      </w:pPr>
      <w:r>
        <w:rPr>
          <w:rFonts w:hint="eastAsia" w:cs="宋体"/>
          <w:sz w:val="24"/>
          <w:szCs w:val="24"/>
        </w:rPr>
        <w:t xml:space="preserve">姓名：</w:t>
      </w:r>
      <w:r>
        <w:rPr>
          <w:rFonts w:hint="eastAsia" w:cs="宋体"/>
          <w:sz w:val="24"/>
          <w:szCs w:val="24"/>
          <w:u w:val="single"/>
        </w:rPr>
        <w:t xml:space="preserve">         </w:t>
      </w:r>
      <w:r>
        <w:rPr>
          <w:rFonts w:hint="eastAsia" w:cs="宋体"/>
          <w:sz w:val="24"/>
          <w:szCs w:val="24"/>
        </w:rPr>
        <w:t xml:space="preserve">性别：</w:t>
      </w:r>
      <w:r>
        <w:rPr>
          <w:rFonts w:hint="eastAsia" w:cs="宋体"/>
          <w:sz w:val="24"/>
          <w:szCs w:val="24"/>
          <w:u w:val="single"/>
        </w:rPr>
        <w:t xml:space="preserve">    </w:t>
      </w:r>
      <w:r>
        <w:rPr>
          <w:rFonts w:hint="eastAsia" w:cs="宋体"/>
          <w:sz w:val="24"/>
          <w:szCs w:val="24"/>
        </w:rPr>
        <w:t xml:space="preserve">年龄：</w:t>
      </w:r>
      <w:r>
        <w:rPr>
          <w:rFonts w:hint="eastAsia" w:cs="宋体"/>
          <w:sz w:val="24"/>
          <w:szCs w:val="24"/>
          <w:u w:val="single"/>
        </w:rPr>
        <w:t xml:space="preserve">      </w:t>
      </w:r>
      <w:r>
        <w:rPr>
          <w:rFonts w:hint="eastAsia" w:cs="宋体"/>
          <w:sz w:val="24"/>
          <w:szCs w:val="24"/>
        </w:rPr>
        <w:t xml:space="preserve">职务：</w:t>
      </w:r>
      <w:r>
        <w:rPr>
          <w:rFonts w:hint="eastAsia" w:cs="宋体"/>
          <w:sz w:val="24"/>
          <w:szCs w:val="24"/>
          <w:u w:val="single"/>
        </w:rPr>
        <w:t xml:space="preserve">          </w:t>
      </w:r>
      <w:r>
        <w:rPr>
          <w:rFonts w:hint="eastAsia" w:cs="宋体"/>
          <w:sz w:val="24"/>
          <w:szCs w:val="24"/>
          <w:u w:val="single"/>
        </w:rPr>
      </w:r>
      <w:r/>
    </w:p>
    <w:p>
      <w:pPr>
        <w:pStyle w:val="962"/>
        <w:spacing w:line="360" w:lineRule="auto"/>
        <w:rPr>
          <w:rFonts w:hint="eastAsia" w:cs="宋体"/>
          <w:sz w:val="24"/>
          <w:szCs w:val="24"/>
        </w:rPr>
      </w:pPr>
      <w:r>
        <w:rPr>
          <w:rFonts w:hint="eastAsia" w:cs="宋体"/>
          <w:sz w:val="24"/>
          <w:szCs w:val="24"/>
        </w:rPr>
        <w:t xml:space="preserve">身份证号码：</w:t>
      </w:r>
      <w:r>
        <w:rPr>
          <w:rFonts w:hint="eastAsia" w:cs="宋体"/>
          <w:sz w:val="24"/>
          <w:szCs w:val="24"/>
          <w:u w:val="single"/>
        </w:rPr>
        <w:t xml:space="preserve">                                         </w:t>
      </w:r>
      <w:r>
        <w:rPr>
          <w:rFonts w:hint="eastAsia" w:cs="宋体"/>
          <w:sz w:val="24"/>
          <w:szCs w:val="24"/>
        </w:rPr>
      </w:r>
      <w:r/>
    </w:p>
    <w:p>
      <w:pPr>
        <w:pStyle w:val="962"/>
        <w:spacing w:line="360" w:lineRule="auto"/>
        <w:rPr>
          <w:rFonts w:hint="eastAsia" w:cs="宋体"/>
          <w:sz w:val="24"/>
          <w:szCs w:val="24"/>
        </w:rPr>
      </w:pPr>
      <w:r>
        <w:rPr>
          <w:rFonts w:hint="eastAsia" w:cs="宋体"/>
          <w:sz w:val="24"/>
          <w:szCs w:val="24"/>
        </w:rPr>
        <w:t xml:space="preserve">手机：</w:t>
      </w:r>
      <w:r>
        <w:rPr>
          <w:rFonts w:hint="eastAsia" w:cs="宋体"/>
          <w:sz w:val="24"/>
          <w:szCs w:val="24"/>
          <w:u w:val="single"/>
        </w:rPr>
        <w:t xml:space="preserve">                 </w:t>
      </w:r>
      <w:r>
        <w:rPr>
          <w:rFonts w:hint="eastAsia" w:cs="宋体"/>
          <w:sz w:val="24"/>
          <w:szCs w:val="24"/>
        </w:rPr>
      </w:r>
      <w:r/>
    </w:p>
    <w:p>
      <w:pPr>
        <w:pStyle w:val="962"/>
        <w:spacing w:line="360" w:lineRule="auto"/>
        <w:rPr>
          <w:rFonts w:hint="eastAsia" w:cs="宋体"/>
          <w:sz w:val="24"/>
          <w:szCs w:val="24"/>
        </w:rPr>
      </w:pPr>
      <w:r>
        <w:rPr>
          <w:rFonts w:hint="eastAsia" w:cs="宋体"/>
          <w:sz w:val="24"/>
          <w:szCs w:val="24"/>
        </w:rPr>
        <w:t xml:space="preserve"> </w:t>
      </w:r>
      <w:r>
        <w:rPr>
          <w:rFonts w:hint="eastAsia" w:cs="宋体"/>
          <w:sz w:val="24"/>
          <w:szCs w:val="24"/>
        </w:rPr>
      </w:r>
      <w:r/>
    </w:p>
    <w:p>
      <w:pPr>
        <w:pStyle w:val="962"/>
        <w:spacing w:line="360" w:lineRule="auto"/>
        <w:rPr>
          <w:rFonts w:hint="eastAsia" w:cs="宋体"/>
          <w:sz w:val="24"/>
          <w:szCs w:val="24"/>
        </w:rPr>
      </w:pPr>
      <w:r>
        <w:rPr>
          <w:rFonts w:hint="eastAsia" w:cs="宋体"/>
          <w:sz w:val="24"/>
          <w:szCs w:val="24"/>
        </w:rPr>
        <w:t xml:space="preserve">单位名称（公章）             法定代表人（或个体工商户经营者）（签字或盖章）</w:t>
      </w:r>
      <w:r>
        <w:rPr>
          <w:rFonts w:hint="eastAsia" w:cs="宋体"/>
          <w:sz w:val="24"/>
          <w:szCs w:val="24"/>
        </w:rPr>
      </w:r>
      <w:r/>
    </w:p>
    <w:p>
      <w:pPr>
        <w:pStyle w:val="962"/>
        <w:ind w:firstLine="1200"/>
        <w:spacing w:line="360" w:lineRule="auto"/>
        <w:rPr>
          <w:rFonts w:hint="eastAsia" w:cs="宋体"/>
          <w:sz w:val="24"/>
          <w:szCs w:val="24"/>
        </w:rPr>
      </w:pPr>
      <w:r>
        <w:rPr>
          <w:rFonts w:hint="eastAsia" w:cs="宋体"/>
          <w:sz w:val="24"/>
          <w:szCs w:val="24"/>
        </w:rPr>
        <w:t xml:space="preserve">年   月   日                 年   月    日  </w:t>
      </w:r>
      <w:r>
        <w:rPr>
          <w:rFonts w:hint="eastAsia" w:cs="宋体"/>
          <w:sz w:val="24"/>
          <w:szCs w:val="24"/>
        </w:rPr>
      </w:r>
      <w:r/>
    </w:p>
    <w:tbl>
      <w:tblPr>
        <w:tblW w:w="0" w:type="auto"/>
        <w:tblInd w:w="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2025"/>
        </w:trPr>
        <w:tc>
          <w:tcPr>
            <w:tcW w:w="7848" w:type="dxa"/>
            <w:vAlign w:val="top"/>
            <w:textDirection w:val="lrTb"/>
            <w:noWrap w:val="false"/>
          </w:tcPr>
          <w:p>
            <w:pPr>
              <w:pStyle w:val="962"/>
              <w:ind w:firstLine="484"/>
              <w:jc w:val="left"/>
              <w:spacing w:line="420" w:lineRule="exact"/>
              <w:rPr>
                <w:rFonts w:ascii="宋体" w:hAnsi="宋体" w:cs="宋体"/>
                <w:sz w:val="24"/>
              </w:rPr>
            </w:pPr>
            <w:r>
              <w:rPr>
                <w:rFonts w:ascii="宋体" w:hAnsi="宋体" w:cs="宋体"/>
                <w:sz w:val="24"/>
              </w:rPr>
            </w:r>
            <w:r/>
          </w:p>
          <w:p>
            <w:pPr>
              <w:pStyle w:val="962"/>
              <w:ind w:firstLine="484"/>
              <w:jc w:val="left"/>
              <w:spacing w:line="420" w:lineRule="exact"/>
              <w:rPr>
                <w:rFonts w:ascii="宋体" w:hAnsi="宋体" w:cs="宋体"/>
                <w:sz w:val="24"/>
              </w:rPr>
            </w:pPr>
            <w:r>
              <w:rPr>
                <w:rFonts w:ascii="宋体" w:hAnsi="宋体" w:cs="宋体"/>
                <w:sz w:val="24"/>
              </w:rPr>
            </w:r>
            <w:r/>
          </w:p>
          <w:p>
            <w:pPr>
              <w:pStyle w:val="962"/>
              <w:jc w:val="center"/>
              <w:spacing w:line="420" w:lineRule="exact"/>
              <w:rPr>
                <w:rFonts w:ascii="宋体" w:hAnsi="宋体" w:cs="宋体"/>
                <w:b/>
                <w:bCs/>
                <w:sz w:val="24"/>
              </w:rPr>
            </w:pPr>
            <w:r>
              <w:rPr>
                <w:rFonts w:hint="eastAsia" w:ascii="宋体" w:hAnsi="宋体" w:cs="宋体"/>
                <w:b/>
                <w:bCs/>
                <w:sz w:val="24"/>
              </w:rPr>
              <w:t xml:space="preserve">法定</w:t>
            </w:r>
            <w:r>
              <w:rPr>
                <w:rFonts w:hint="eastAsia" w:ascii="宋体" w:hAnsi="宋体" w:eastAsia="宋体" w:cs="宋体"/>
                <w:b/>
                <w:bCs/>
                <w:sz w:val="24"/>
              </w:rPr>
              <w:t xml:space="preserve">代表人（或个体工商户经营者）身份</w:t>
            </w:r>
            <w:r>
              <w:rPr>
                <w:rFonts w:hint="eastAsia" w:ascii="宋体" w:hAnsi="宋体" w:cs="宋体"/>
                <w:b/>
                <w:bCs/>
                <w:sz w:val="24"/>
              </w:rPr>
              <w:t xml:space="preserve">证</w:t>
            </w:r>
            <w:r>
              <w:rPr>
                <w:rFonts w:hint="eastAsia" w:ascii="宋体" w:hAnsi="宋体" w:cs="宋体"/>
                <w:b/>
                <w:sz w:val="24"/>
              </w:rPr>
              <w:t xml:space="preserve">（正、反面）</w:t>
            </w:r>
            <w:r>
              <w:rPr>
                <w:rFonts w:hint="eastAsia" w:ascii="宋体" w:hAnsi="宋体" w:eastAsia="宋体" w:cs="宋体"/>
                <w:b/>
                <w:bCs/>
                <w:sz w:val="24"/>
                <w:lang w:val="en-US" w:eastAsia="zh-CN"/>
              </w:rPr>
              <w:t xml:space="preserve">复印件或扫描件</w:t>
            </w:r>
            <w:r>
              <w:rPr>
                <w:rFonts w:ascii="宋体" w:hAnsi="宋体" w:cs="宋体"/>
                <w:b/>
                <w:bCs/>
                <w:sz w:val="24"/>
              </w:rPr>
            </w:r>
            <w:r/>
          </w:p>
          <w:p>
            <w:pPr>
              <w:pStyle w:val="962"/>
              <w:jc w:val="center"/>
              <w:spacing w:line="420" w:lineRule="exact"/>
              <w:rPr>
                <w:rFonts w:ascii="宋体" w:hAnsi="宋体" w:cs="宋体"/>
                <w:b/>
                <w:bCs/>
                <w:sz w:val="24"/>
              </w:rPr>
            </w:pPr>
            <w:r>
              <w:rPr>
                <w:rFonts w:ascii="宋体" w:hAnsi="宋体" w:cs="宋体"/>
                <w:b/>
                <w:bCs/>
                <w:sz w:val="24"/>
              </w:rPr>
            </w:r>
            <w:r/>
          </w:p>
          <w:p>
            <w:pPr>
              <w:pStyle w:val="962"/>
              <w:jc w:val="center"/>
              <w:spacing w:line="420" w:lineRule="exact"/>
              <w:rPr>
                <w:rFonts w:ascii="宋体" w:hAnsi="宋体" w:cs="宋体"/>
                <w:b/>
                <w:bCs/>
                <w:sz w:val="24"/>
              </w:rPr>
            </w:pPr>
            <w:r>
              <w:rPr>
                <w:rFonts w:ascii="宋体" w:hAnsi="宋体" w:cs="宋体"/>
                <w:b/>
                <w:bCs/>
                <w:sz w:val="24"/>
              </w:rPr>
            </w:r>
            <w:r/>
          </w:p>
          <w:p>
            <w:pPr>
              <w:pStyle w:val="962"/>
              <w:jc w:val="both"/>
              <w:spacing w:line="420" w:lineRule="exact"/>
              <w:rPr>
                <w:rFonts w:ascii="宋体" w:hAnsi="宋体" w:cs="宋体"/>
                <w:sz w:val="24"/>
              </w:rPr>
            </w:pPr>
            <w:r>
              <w:rPr>
                <w:rFonts w:ascii="宋体" w:hAnsi="宋体" w:cs="宋体"/>
                <w:sz w:val="24"/>
              </w:rPr>
            </w:r>
            <w:r/>
          </w:p>
        </w:tc>
      </w:tr>
    </w:tbl>
    <w:p>
      <w:pPr>
        <w:pStyle w:val="962"/>
        <w:spacing w:line="360" w:lineRule="auto"/>
        <w:rPr>
          <w:rFonts w:hint="eastAsia" w:cs="宋体"/>
          <w:sz w:val="24"/>
          <w:szCs w:val="24"/>
        </w:rPr>
      </w:pPr>
      <w:r>
        <w:rPr>
          <w:rFonts w:hint="eastAsia" w:cs="宋体"/>
          <w:sz w:val="24"/>
          <w:szCs w:val="24"/>
        </w:rPr>
      </w:r>
      <w:r/>
    </w:p>
    <w:tbl>
      <w:tblPr>
        <w:tblW w:w="0" w:type="auto"/>
        <w:tblInd w:w="8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6"/>
      </w:tblGrid>
      <w:tr>
        <w:trPr>
          <w:trHeight w:val="1071"/>
        </w:trPr>
        <w:tc>
          <w:tcPr>
            <w:tcW w:w="7236" w:type="dxa"/>
            <w:vAlign w:val="top"/>
            <w:textDirection w:val="lrTb"/>
            <w:noWrap w:val="false"/>
          </w:tcPr>
          <w:p>
            <w:pPr>
              <w:pStyle w:val="962"/>
              <w:ind w:firstLine="484"/>
              <w:jc w:val="left"/>
              <w:spacing w:line="420" w:lineRule="exact"/>
              <w:rPr>
                <w:rFonts w:ascii="宋体" w:hAnsi="宋体" w:cs="宋体"/>
                <w:sz w:val="24"/>
                <w:szCs w:val="24"/>
              </w:rPr>
            </w:pPr>
            <w:r>
              <w:rPr>
                <w:rFonts w:ascii="宋体" w:hAnsi="宋体" w:cs="宋体"/>
                <w:sz w:val="24"/>
                <w:szCs w:val="24"/>
              </w:rPr>
            </w:r>
            <w:r/>
          </w:p>
          <w:p>
            <w:pPr>
              <w:pStyle w:val="962"/>
              <w:jc w:val="center"/>
              <w:spacing w:line="420" w:lineRule="exact"/>
              <w:rPr>
                <w:rFonts w:hint="eastAsia" w:ascii="宋体" w:hAnsi="宋体" w:cs="宋体"/>
                <w:b/>
                <w:bCs/>
                <w:sz w:val="24"/>
                <w:szCs w:val="24"/>
              </w:rPr>
            </w:pPr>
            <w:r>
              <w:rPr>
                <w:rFonts w:hint="eastAsia" w:ascii="宋体" w:hAnsi="宋体" w:cs="宋体"/>
                <w:b/>
                <w:bCs/>
                <w:sz w:val="24"/>
                <w:szCs w:val="24"/>
              </w:rPr>
            </w:r>
            <w:r/>
          </w:p>
          <w:p>
            <w:pPr>
              <w:pStyle w:val="962"/>
              <w:jc w:val="center"/>
              <w:spacing w:line="420" w:lineRule="exact"/>
              <w:rPr>
                <w:rFonts w:ascii="宋体" w:hAnsi="宋体" w:cs="宋体"/>
                <w:b/>
                <w:bCs/>
                <w:sz w:val="24"/>
                <w:szCs w:val="24"/>
              </w:rPr>
            </w:pPr>
            <w:r>
              <w:rPr>
                <w:rFonts w:hint="eastAsia" w:ascii="宋体" w:hAnsi="宋体" w:cs="宋体"/>
                <w:b/>
                <w:bCs/>
                <w:sz w:val="24"/>
                <w:szCs w:val="24"/>
              </w:rPr>
              <w:t xml:space="preserve">委托代理人身份证</w:t>
            </w:r>
            <w:r>
              <w:rPr>
                <w:rFonts w:hint="eastAsia" w:ascii="宋体" w:hAnsi="宋体" w:cs="宋体"/>
                <w:b/>
                <w:sz w:val="24"/>
                <w:szCs w:val="24"/>
              </w:rPr>
              <w:t xml:space="preserve">（正、反面）</w:t>
            </w:r>
            <w:r>
              <w:rPr>
                <w:rFonts w:hint="eastAsia" w:ascii="宋体" w:hAnsi="宋体" w:eastAsia="宋体" w:cs="宋体"/>
                <w:b/>
                <w:bCs/>
                <w:sz w:val="24"/>
                <w:lang w:val="en-US" w:eastAsia="zh-CN"/>
              </w:rPr>
              <w:t xml:space="preserve">复印件或扫描件</w:t>
            </w:r>
            <w:r>
              <w:rPr>
                <w:rFonts w:ascii="宋体" w:hAnsi="宋体" w:cs="宋体"/>
                <w:b/>
                <w:bCs/>
                <w:sz w:val="24"/>
                <w:szCs w:val="24"/>
              </w:rPr>
            </w:r>
            <w:r/>
          </w:p>
          <w:p>
            <w:pPr>
              <w:pStyle w:val="962"/>
              <w:jc w:val="center"/>
              <w:spacing w:line="420" w:lineRule="exact"/>
              <w:rPr>
                <w:rFonts w:ascii="宋体" w:hAnsi="宋体" w:cs="宋体"/>
                <w:b/>
                <w:bCs/>
                <w:sz w:val="24"/>
                <w:szCs w:val="24"/>
              </w:rPr>
            </w:pPr>
            <w:r>
              <w:rPr>
                <w:rFonts w:ascii="宋体" w:hAnsi="宋体" w:cs="宋体"/>
                <w:b/>
                <w:bCs/>
                <w:sz w:val="24"/>
                <w:szCs w:val="24"/>
              </w:rPr>
            </w:r>
            <w:r/>
          </w:p>
          <w:p>
            <w:pPr>
              <w:pStyle w:val="962"/>
              <w:jc w:val="both"/>
              <w:spacing w:line="420" w:lineRule="exact"/>
              <w:rPr>
                <w:rFonts w:ascii="宋体" w:hAnsi="宋体" w:cs="宋体"/>
                <w:sz w:val="24"/>
                <w:szCs w:val="24"/>
              </w:rPr>
            </w:pPr>
            <w:r>
              <w:rPr>
                <w:rFonts w:ascii="宋体" w:hAnsi="宋体" w:cs="宋体"/>
                <w:sz w:val="24"/>
                <w:szCs w:val="24"/>
              </w:rPr>
            </w:r>
            <w:r/>
          </w:p>
        </w:tc>
      </w:tr>
    </w:tbl>
    <w:p>
      <w:pPr>
        <w:pStyle w:val="962"/>
        <w:jc w:val="center"/>
        <w:spacing w:line="420" w:lineRule="exact"/>
        <w:rPr>
          <w:rFonts w:hint="eastAsia" w:ascii="宋体" w:hAnsi="宋体" w:cs="宋体"/>
          <w:b/>
          <w:sz w:val="32"/>
          <w:szCs w:val="32"/>
          <w:lang w:bidi="ar"/>
        </w:rPr>
      </w:pPr>
      <w:r>
        <w:rPr>
          <w:rFonts w:hint="eastAsia" w:ascii="宋体" w:hAnsi="宋体" w:cs="宋体"/>
          <w:sz w:val="24"/>
        </w:rPr>
        <w:br w:type="page" w:clear="all"/>
      </w:r>
      <w:r>
        <w:rPr>
          <w:rFonts w:hint="eastAsia" w:ascii="宋体" w:hAnsi="宋体" w:cs="宋体"/>
          <w:b/>
          <w:sz w:val="28"/>
          <w:szCs w:val="28"/>
        </w:rPr>
        <w:t xml:space="preserve">3、投标人信用承诺书</w:t>
      </w:r>
      <w:r>
        <w:rPr>
          <w:rFonts w:hint="eastAsia" w:ascii="宋体" w:hAnsi="宋体" w:cs="宋体"/>
          <w:b/>
          <w:sz w:val="32"/>
          <w:szCs w:val="32"/>
          <w:lang w:bidi="ar"/>
        </w:rPr>
      </w:r>
      <w:r/>
    </w:p>
    <w:p>
      <w:pPr>
        <w:pStyle w:val="962"/>
        <w:ind w:firstLine="480"/>
        <w:spacing w:line="360" w:lineRule="auto"/>
        <w:rPr>
          <w:rFonts w:hint="eastAsia" w:ascii="宋体" w:hAnsi="宋体" w:cs="宋体"/>
          <w:sz w:val="24"/>
          <w:lang w:val="zh-CN" w:bidi="ar"/>
        </w:rPr>
      </w:pPr>
      <w:r>
        <w:rPr>
          <w:rFonts w:hint="eastAsia" w:ascii="宋体" w:hAnsi="宋体" w:cs="宋体"/>
          <w:sz w:val="24"/>
          <w:lang w:val="zh-CN" w:bidi="ar"/>
        </w:rPr>
      </w:r>
      <w:r/>
    </w:p>
    <w:p>
      <w:pPr>
        <w:pStyle w:val="962"/>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hint="eastAsia" w:ascii="宋体" w:hAnsi="宋体" w:cs="宋体"/>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二、严格依照国家和省、市、县关于政府采购等方面的法律、法规、规章、规范性文件，参加招标投标活动；积极履行社会责任，促进廉政建设；</w:t>
      </w:r>
      <w:r>
        <w:rPr>
          <w:rFonts w:hint="eastAsia" w:ascii="宋体" w:hAnsi="宋体" w:cs="宋体"/>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sz w:val="24"/>
          <w:lang w:val="zh-CN" w:bidi="ar"/>
        </w:rPr>
        <w:t xml:space="preserve">三、自我约束、自我管理，守合同、重信用，不参与围标串标、弄虚作假、骗取中标、干扰评标、违约毁约、恶意投诉等行为，主动维护招标投标的良好秩序；</w:t>
      </w:r>
      <w:r>
        <w:rPr>
          <w:rFonts w:hint="eastAsia" w:ascii="宋体" w:hAnsi="宋体" w:cs="宋体"/>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sz w:val="24"/>
          <w:lang w:bidi="ar"/>
        </w:rPr>
        <w:t xml:space="preserve">四</w:t>
      </w:r>
      <w:r>
        <w:rPr>
          <w:rFonts w:hint="eastAsia" w:ascii="宋体" w:hAnsi="宋体" w:cs="宋体"/>
          <w:sz w:val="24"/>
          <w:lang w:val="zh-CN" w:bidi="ar"/>
        </w:rPr>
        <w:t xml:space="preserve">、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sz w:val="24"/>
          <w:lang w:bidi="ar"/>
        </w:rPr>
        <w:t xml:space="preserve">五</w:t>
      </w:r>
      <w:r>
        <w:rPr>
          <w:rFonts w:hint="eastAsia" w:ascii="宋体" w:hAnsi="宋体" w:cs="宋体"/>
          <w:sz w:val="24"/>
          <w:lang w:val="zh-CN" w:bidi="ar"/>
        </w:rPr>
        <w:t xml:space="preserve">、自觉接受政府部门、行业组织、社会公众、新闻舆论等监督；</w:t>
      </w:r>
      <w:r>
        <w:rPr>
          <w:rFonts w:hint="eastAsia" w:ascii="宋体" w:hAnsi="宋体" w:cs="宋体"/>
          <w:sz w:val="24"/>
          <w:lang w:val="zh-CN"/>
        </w:rPr>
      </w:r>
      <w:r/>
    </w:p>
    <w:p>
      <w:pPr>
        <w:pStyle w:val="962"/>
        <w:ind w:firstLine="480"/>
        <w:spacing w:line="360" w:lineRule="auto"/>
        <w:rPr>
          <w:rFonts w:hint="eastAsia" w:ascii="宋体" w:hAnsi="宋体" w:cs="宋体"/>
          <w:sz w:val="24"/>
          <w:lang w:val="zh-CN"/>
        </w:rPr>
      </w:pPr>
      <w:r>
        <w:rPr>
          <w:rFonts w:hint="eastAsia" w:ascii="宋体" w:hAnsi="宋体" w:cs="宋体"/>
          <w:sz w:val="24"/>
          <w:lang w:bidi="ar"/>
        </w:rPr>
        <w:t xml:space="preserve">六</w:t>
      </w:r>
      <w:r>
        <w:rPr>
          <w:rFonts w:hint="eastAsia" w:ascii="宋体" w:hAnsi="宋体" w:cs="宋体"/>
          <w:sz w:val="24"/>
          <w:lang w:val="zh-CN" w:bidi="ar"/>
        </w:rPr>
        <w:t xml:space="preserve">、上述承诺已向本单位员工作了宣传教育；</w:t>
      </w:r>
      <w:r>
        <w:rPr>
          <w:rFonts w:hint="eastAsia" w:ascii="宋体" w:hAnsi="宋体" w:cs="宋体"/>
          <w:sz w:val="24"/>
          <w:lang w:val="zh-CN"/>
        </w:rPr>
      </w:r>
      <w:r/>
    </w:p>
    <w:p>
      <w:pPr>
        <w:pStyle w:val="962"/>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hint="eastAsia" w:ascii="宋体" w:hAnsi="宋体" w:cs="宋体"/>
          <w:b/>
          <w:sz w:val="24"/>
          <w:lang w:val="zh-CN"/>
        </w:rPr>
      </w:r>
      <w:r/>
    </w:p>
    <w:p>
      <w:pPr>
        <w:pStyle w:val="962"/>
        <w:spacing w:line="360" w:lineRule="auto"/>
        <w:rPr>
          <w:rFonts w:hint="eastAsia" w:ascii="宋体" w:hAnsi="宋体" w:cs="宋体"/>
          <w:sz w:val="24"/>
          <w:lang w:val="zh-CN"/>
        </w:rPr>
      </w:pPr>
      <w:r>
        <w:rPr>
          <w:rFonts w:hint="eastAsia" w:ascii="宋体" w:hAnsi="宋体" w:cs="宋体"/>
          <w:sz w:val="24"/>
          <w:lang w:val="zh-CN"/>
        </w:rPr>
      </w:r>
      <w:r/>
    </w:p>
    <w:p>
      <w:pPr>
        <w:pStyle w:val="962"/>
        <w:ind w:firstLine="4560"/>
        <w:spacing w:line="360" w:lineRule="auto"/>
        <w:rPr>
          <w:rFonts w:hint="eastAsia" w:ascii="宋体" w:hAnsi="宋体" w:cs="宋体"/>
          <w:sz w:val="24"/>
          <w:lang w:val="zh-CN"/>
        </w:rPr>
      </w:pPr>
      <w:r>
        <w:rPr>
          <w:rFonts w:hint="eastAsia" w:ascii="宋体" w:hAnsi="宋体" w:cs="宋体"/>
          <w:sz w:val="24"/>
          <w:lang w:val="zh-CN"/>
        </w:rPr>
      </w:r>
      <w:r/>
    </w:p>
    <w:p>
      <w:pPr>
        <w:pStyle w:val="962"/>
        <w:ind w:firstLine="264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62"/>
        <w:ind w:firstLine="264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62"/>
        <w:ind w:firstLine="264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Cs/>
          <w:color w:val="000000"/>
          <w:sz w:val="24"/>
          <w:szCs w:val="21"/>
        </w:rPr>
      </w:r>
      <w:r/>
    </w:p>
    <w:p>
      <w:pPr>
        <w:pStyle w:val="962"/>
        <w:jc w:val="center"/>
        <w:spacing w:line="360" w:lineRule="auto"/>
        <w:rPr>
          <w:rFonts w:hint="eastAsia" w:ascii="宋体" w:hAnsi="宋体" w:cs="宋体"/>
          <w:b/>
          <w:color w:val="000000"/>
          <w:sz w:val="28"/>
          <w:szCs w:val="28"/>
        </w:rPr>
      </w:pPr>
      <w:r>
        <w:rPr>
          <w:rFonts w:hint="eastAsia" w:ascii="宋体" w:hAnsi="宋体" w:cs="宋体"/>
          <w:bCs/>
          <w:color w:val="000000"/>
          <w:sz w:val="24"/>
          <w:szCs w:val="21"/>
        </w:rPr>
        <w:br w:type="page" w:clear="all"/>
      </w:r>
      <w:r>
        <w:rPr>
          <w:rFonts w:hint="eastAsia" w:ascii="宋体" w:hAnsi="宋体" w:cs="宋体"/>
          <w:b/>
          <w:color w:val="000000"/>
          <w:sz w:val="28"/>
          <w:szCs w:val="28"/>
        </w:rPr>
        <w:t xml:space="preserve">4、投标人符合《政府采购法》第二十二条规定条件的声明函</w:t>
      </w:r>
      <w:r>
        <w:rPr>
          <w:rFonts w:hint="eastAsia" w:ascii="宋体" w:hAnsi="宋体" w:cs="宋体"/>
          <w:b/>
          <w:color w:val="000000"/>
          <w:sz w:val="28"/>
          <w:szCs w:val="28"/>
        </w:rPr>
      </w:r>
      <w:r/>
    </w:p>
    <w:p>
      <w:pPr>
        <w:pStyle w:val="962"/>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962"/>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 </w:t>
      </w:r>
      <w:r>
        <w:rPr>
          <w:rFonts w:hint="eastAsia" w:ascii="宋体" w:hAnsi="宋体" w:cs="宋体"/>
          <w:bCs/>
          <w:color w:val="000000"/>
          <w:sz w:val="24"/>
          <w:szCs w:val="21"/>
          <w:u w:val="single"/>
          <w:lang w:eastAsia="zh-CN"/>
        </w:rPr>
        <w:t xml:space="preserve">南通市公安局监管支队、海防支队食材配送服务项目</w:t>
      </w:r>
      <w:r>
        <w:rPr>
          <w:rFonts w:hint="eastAsia" w:ascii="宋体" w:hAnsi="宋体" w:cs="宋体"/>
          <w:bCs/>
          <w:color w:val="000000"/>
          <w:sz w:val="24"/>
          <w:szCs w:val="21"/>
          <w:u w:val="single"/>
        </w:rPr>
        <w:t xml:space="preserve">（项目编号：JSZC-320600-NTWL-G2024-0009）</w:t>
      </w:r>
      <w:r>
        <w:rPr>
          <w:rFonts w:hint="eastAsia" w:ascii="宋体" w:hAnsi="宋体" w:cs="宋体"/>
          <w:bCs/>
          <w:color w:val="000000"/>
          <w:sz w:val="24"/>
          <w:szCs w:val="21"/>
        </w:rPr>
        <w:t xml:space="preserve">投标活动。针对《中华人民共和国政府采购法》第二十二条规定做出如下声明：</w:t>
      </w:r>
      <w:r>
        <w:rPr>
          <w:rFonts w:hint="eastAsia" w:ascii="宋体" w:hAnsi="宋体" w:cs="宋体"/>
          <w:b/>
          <w:bCs/>
          <w:color w:val="000000"/>
          <w:sz w:val="24"/>
        </w:rPr>
      </w:r>
      <w:r/>
    </w:p>
    <w:p>
      <w:pPr>
        <w:pStyle w:val="962"/>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962"/>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962"/>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962"/>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962"/>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w:t>
      </w:r>
      <w:r>
        <w:rPr>
          <w:rFonts w:hint="eastAsia" w:ascii="宋体" w:hAnsi="宋体" w:cs="宋体"/>
          <w:color w:val="000000"/>
          <w:sz w:val="24"/>
          <w:lang w:val="en-US" w:eastAsia="zh-CN"/>
        </w:rPr>
        <w:t xml:space="preserve">投标人</w:t>
      </w:r>
      <w:r>
        <w:rPr>
          <w:rFonts w:hint="eastAsia" w:ascii="宋体" w:hAnsi="宋体" w:cs="宋体"/>
          <w:color w:val="000000"/>
          <w:sz w:val="24"/>
        </w:rPr>
        <w:t xml:space="preserve">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962"/>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962"/>
        <w:ind w:firstLine="482"/>
        <w:spacing w:line="500" w:lineRule="exact"/>
        <w:rPr>
          <w:rFonts w:hint="eastAsia" w:ascii="宋体" w:hAnsi="宋体" w:cs="宋体"/>
          <w:color w:val="000000"/>
          <w:sz w:val="24"/>
        </w:rPr>
      </w:pPr>
      <w:r>
        <w:rPr>
          <w:rFonts w:hint="eastAsia" w:ascii="宋体" w:hAnsi="宋体" w:cs="宋体"/>
          <w:color w:val="000000"/>
          <w:sz w:val="24"/>
        </w:rPr>
      </w:r>
      <w:r/>
    </w:p>
    <w:p>
      <w:pPr>
        <w:pStyle w:val="962"/>
        <w:spacing w:line="500" w:lineRule="exact"/>
        <w:rPr>
          <w:rFonts w:hint="eastAsia" w:ascii="宋体" w:hAnsi="宋体" w:cs="宋体"/>
          <w:color w:val="000000"/>
          <w:sz w:val="24"/>
        </w:rPr>
      </w:pPr>
      <w:r>
        <w:rPr>
          <w:rFonts w:hint="eastAsia" w:ascii="宋体" w:hAnsi="宋体" w:cs="宋体"/>
          <w:color w:val="000000"/>
          <w:sz w:val="24"/>
        </w:rPr>
      </w:r>
      <w:r/>
    </w:p>
    <w:p>
      <w:pPr>
        <w:pStyle w:val="962"/>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962"/>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962"/>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r>
        <w:rPr>
          <w:rFonts w:hint="eastAsia" w:ascii="宋体" w:hAnsi="宋体" w:cs="宋体"/>
          <w:bCs/>
          <w:color w:val="000000"/>
          <w:sz w:val="24"/>
          <w:szCs w:val="21"/>
        </w:rPr>
      </w:r>
      <w:r/>
    </w:p>
    <w:p>
      <w:pPr>
        <w:pStyle w:val="962"/>
        <w:ind w:firstLine="5760"/>
        <w:spacing w:line="460" w:lineRule="exact"/>
        <w:rPr>
          <w:rFonts w:hint="eastAsia" w:ascii="宋体" w:hAnsi="宋体" w:cs="宋体"/>
          <w:bCs/>
          <w:color w:val="000000"/>
          <w:sz w:val="24"/>
          <w:szCs w:val="21"/>
        </w:rPr>
        <w:sectPr>
          <w:headerReference w:type="default" r:id="rId11"/>
          <w:footerReference w:type="default" r:id="rId12"/>
          <w:footerReference w:type="first" r:id="rId13"/>
          <w:footnotePr/>
          <w:endnotePr/>
          <w:type w:val="nextPage"/>
          <w:pgSz w:w="11906" w:h="16838" w:orient="portrait"/>
          <w:pgMar w:top="1440" w:right="1417" w:bottom="1440" w:left="1417" w:header="851" w:footer="571" w:gutter="0"/>
          <w:pgNumType w:start="1"/>
          <w:cols w:num="1" w:sep="0" w:space="1701" w:equalWidth="1"/>
          <w:docGrid w:linePitch="360"/>
        </w:sect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Cs/>
          <w:color w:val="000000"/>
          <w:sz w:val="24"/>
          <w:szCs w:val="21"/>
        </w:rPr>
      </w:r>
      <w:r/>
    </w:p>
    <w:p>
      <w:pPr>
        <w:pStyle w:val="1078"/>
        <w:ind w:right="42"/>
        <w:jc w:val="center"/>
        <w:spacing w:line="360" w:lineRule="auto"/>
        <w:tabs>
          <w:tab w:val="left" w:pos="5665" w:leader="none"/>
          <w:tab w:val="right" w:pos="8360" w:leader="none"/>
        </w:tabs>
        <w:rPr>
          <w:rFonts w:hint="eastAsia" w:hAnsi="宋体"/>
          <w:b/>
          <w:bCs/>
        </w:rPr>
      </w:pPr>
      <w:r>
        <w:rPr>
          <w:rFonts w:hint="eastAsia" w:hAnsi="宋体"/>
          <w:b/>
          <w:color w:val="000000"/>
          <w:lang w:val="en-US" w:eastAsia="zh-CN"/>
        </w:rPr>
        <w:t xml:space="preserve">5</w:t>
      </w:r>
      <w:r>
        <w:rPr>
          <w:rFonts w:hint="eastAsia" w:hAnsi="宋体"/>
          <w:b/>
          <w:color w:val="000000"/>
        </w:rPr>
        <w:t xml:space="preserve">、中小企业声明函（格式）</w:t>
      </w:r>
      <w:r>
        <w:rPr>
          <w:rFonts w:hint="eastAsia" w:hAnsi="宋体"/>
          <w:b/>
          <w:bCs/>
        </w:rPr>
      </w:r>
      <w:r/>
    </w:p>
    <w:p>
      <w:pPr>
        <w:pStyle w:val="962"/>
        <w:ind w:left="420"/>
        <w:spacing w:after="120"/>
      </w:pPr>
      <w:r/>
      <w:r/>
    </w:p>
    <w:p>
      <w:pPr>
        <w:pStyle w:val="962"/>
        <w:ind w:firstLine="480"/>
        <w:spacing w:line="360" w:lineRule="auto"/>
        <w:rPr>
          <w:rFonts w:hint="eastAsia" w:ascii="宋体" w:hAnsi="宋体" w:eastAsia="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lang w:eastAsia="zh-CN"/>
        </w:rPr>
        <w:t xml:space="preserve">南通市公安局</w:t>
      </w:r>
      <w:r>
        <w:rPr>
          <w:rFonts w:hint="eastAsia" w:ascii="宋体" w:hAnsi="宋体" w:cs="宋体"/>
          <w:sz w:val="24"/>
        </w:rPr>
        <w:t xml:space="preserve">的</w:t>
      </w:r>
      <w:r>
        <w:rPr>
          <w:rFonts w:hint="eastAsia" w:ascii="宋体" w:hAnsi="宋体" w:cs="宋体"/>
          <w:sz w:val="24"/>
          <w:u w:val="single"/>
          <w:lang w:eastAsia="zh-CN"/>
        </w:rPr>
        <w:t xml:space="preserve">南通市公安局监管支队、海防支队食材配送服务项目</w:t>
      </w:r>
      <w:r>
        <w:rPr>
          <w:rFonts w:hint="eastAsia" w:ascii="宋体" w:hAnsi="宋体" w:cs="宋体"/>
          <w:sz w:val="24"/>
          <w:u w:val="single"/>
        </w:rPr>
        <w:t xml:space="preserve">（项目编号：JSZC-320600-NTWL-G2024-0009）</w:t>
      </w:r>
      <w:r>
        <w:rPr>
          <w:rFonts w:hint="eastAsia" w:ascii="宋体" w:hAnsi="宋体" w:cs="宋体"/>
          <w:sz w:val="24"/>
        </w:rPr>
        <w:t xml:space="preserve">采购活动，</w:t>
      </w:r>
      <w:r>
        <w:rPr>
          <w:rFonts w:hint="eastAsia" w:ascii="宋体" w:hAnsi="宋体" w:eastAsia="宋体" w:cs="宋体"/>
          <w:sz w:val="24"/>
        </w:rPr>
        <w:t xml:space="preserve">该项目</w:t>
      </w:r>
      <w:r>
        <w:rPr>
          <w:rFonts w:hint="eastAsia" w:ascii="宋体" w:hAnsi="宋体" w:eastAsia="宋体" w:cs="宋体"/>
          <w:sz w:val="24"/>
        </w:rPr>
        <w:t xml:space="preserve">服务全部由符合政策要求的中小企业提供。具体情况如下： </w:t>
      </w:r>
      <w:r>
        <w:rPr>
          <w:rFonts w:hint="eastAsia" w:ascii="宋体" w:hAnsi="宋体" w:eastAsia="宋体" w:cs="宋体"/>
          <w:sz w:val="24"/>
        </w:rPr>
      </w:r>
      <w:r/>
    </w:p>
    <w:p>
      <w:pPr>
        <w:pStyle w:val="962"/>
        <w:ind w:firstLine="480"/>
        <w:spacing w:line="360" w:lineRule="auto"/>
        <w:rPr>
          <w:rFonts w:hint="eastAsia" w:ascii="宋体" w:hAnsi="宋体" w:eastAsia="宋体" w:cs="宋体"/>
          <w:sz w:val="24"/>
          <w:lang w:val="en-US" w:eastAsia="zh-CN"/>
        </w:rPr>
      </w:pPr>
      <w:r>
        <w:rPr>
          <w:rFonts w:hint="eastAsia" w:ascii="宋体" w:hAnsi="宋体" w:eastAsia="宋体" w:cs="宋体"/>
          <w:sz w:val="24"/>
          <w:u w:val="single"/>
          <w:lang w:eastAsia="zh-CN"/>
        </w:rPr>
        <w:t xml:space="preserve">南通市公安局监管支队、海防支队食材配送服务项目</w:t>
      </w:r>
      <w:r>
        <w:rPr>
          <w:rFonts w:hint="eastAsia" w:ascii="宋体" w:hAnsi="宋体" w:eastAsia="宋体" w:cs="宋体"/>
          <w:sz w:val="24"/>
        </w:rPr>
        <w:t xml:space="preserve">，属于</w:t>
      </w:r>
      <w:r>
        <w:rPr>
          <w:rFonts w:hint="eastAsia" w:ascii="宋体" w:hAnsi="宋体" w:eastAsia="宋体" w:cs="宋体"/>
          <w:sz w:val="24"/>
          <w:u w:val="single"/>
          <w:lang w:val="en-US" w:eastAsia="zh-CN"/>
        </w:rPr>
        <w:t xml:space="preserve">批发</w:t>
      </w:r>
      <w:r>
        <w:rPr>
          <w:rFonts w:hint="eastAsia" w:ascii="宋体" w:hAnsi="宋体" w:eastAsia="宋体" w:cs="宋体"/>
          <w:sz w:val="24"/>
          <w:u w:val="single"/>
        </w:rPr>
        <w:t xml:space="preserve">业</w:t>
      </w:r>
      <w:r>
        <w:rPr>
          <w:rFonts w:hint="eastAsia" w:ascii="宋体" w:hAnsi="宋体" w:eastAsia="宋体" w:cs="宋体"/>
          <w:sz w:val="24"/>
        </w:rPr>
        <w:t xml:space="preserve">；承接企业为</w:t>
      </w:r>
      <w:r>
        <w:rPr>
          <w:rFonts w:hint="eastAsia" w:ascii="宋体" w:hAnsi="宋体" w:eastAsia="宋体" w:cs="宋体"/>
          <w:sz w:val="24"/>
          <w:u w:val="single"/>
        </w:rPr>
        <w:t xml:space="preserve">    （企业名称）           </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 </w:t>
      </w:r>
      <w:r>
        <w:rPr>
          <w:rFonts w:hint="eastAsia" w:ascii="宋体" w:hAnsi="宋体" w:eastAsia="宋体" w:cs="宋体"/>
          <w:sz w:val="24"/>
        </w:rPr>
        <w:t xml:space="preserve">，属于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u w:val="none"/>
          <w:lang w:eastAsia="zh-CN"/>
        </w:rPr>
        <w:t xml:space="preserve">。</w:t>
      </w:r>
      <w:r>
        <w:rPr>
          <w:rFonts w:hint="eastAsia" w:ascii="宋体" w:hAnsi="宋体" w:eastAsia="宋体" w:cs="宋体"/>
          <w:sz w:val="24"/>
          <w:lang w:val="en-US" w:eastAsia="zh-CN"/>
        </w:rPr>
      </w:r>
      <w:r/>
    </w:p>
    <w:p>
      <w:pPr>
        <w:pStyle w:val="962"/>
        <w:ind w:firstLine="480"/>
        <w:spacing w:line="360" w:lineRule="auto"/>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rPr>
          <w:rFonts w:ascii="宋体" w:hAnsi="宋体" w:eastAsia="宋体" w:cs="宋体"/>
          <w:sz w:val="24"/>
        </w:rPr>
      </w:r>
      <w:r/>
    </w:p>
    <w:p>
      <w:pPr>
        <w:pStyle w:val="962"/>
        <w:ind w:firstLine="480"/>
        <w:spacing w:line="360" w:lineRule="auto"/>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rPr>
          <w:rFonts w:ascii="宋体" w:hAnsi="宋体" w:eastAsia="宋体" w:cs="宋体"/>
          <w:sz w:val="24"/>
        </w:rPr>
      </w:r>
      <w:r/>
    </w:p>
    <w:p>
      <w:pPr>
        <w:pStyle w:val="962"/>
        <w:spacing w:line="360" w:lineRule="auto"/>
        <w:rPr>
          <w:rFonts w:ascii="宋体" w:hAnsi="宋体" w:eastAsia="宋体" w:cs="宋体"/>
          <w:sz w:val="24"/>
        </w:rPr>
      </w:pPr>
      <w:r>
        <w:rPr>
          <w:rFonts w:ascii="宋体" w:hAnsi="宋体" w:eastAsia="宋体" w:cs="宋体"/>
          <w:sz w:val="24"/>
        </w:rPr>
      </w:r>
      <w:r/>
    </w:p>
    <w:p>
      <w:pPr>
        <w:pStyle w:val="962"/>
        <w:ind w:firstLine="480"/>
        <w:spacing w:line="360" w:lineRule="auto"/>
        <w:rPr>
          <w:rFonts w:ascii="宋体" w:hAnsi="宋体" w:eastAsia="宋体" w:cs="宋体"/>
          <w:sz w:val="24"/>
        </w:rPr>
      </w:pPr>
      <w:r>
        <w:rPr>
          <w:rFonts w:ascii="宋体" w:hAnsi="宋体" w:eastAsia="宋体" w:cs="宋体"/>
          <w:sz w:val="24"/>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62"/>
        <w:ind w:firstLine="3600"/>
        <w:tabs>
          <w:tab w:val="left" w:pos="2040" w:leader="none"/>
        </w:tabs>
        <w:rPr>
          <w:rFonts w:ascii="宋体" w:hAnsi="宋体" w:eastAsia="宋体" w:cs="宋体"/>
          <w:sz w:val="24"/>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ascii="宋体" w:hAnsi="宋体" w:eastAsia="宋体" w:cs="宋体"/>
          <w:sz w:val="24"/>
        </w:rPr>
      </w:r>
      <w:r/>
    </w:p>
    <w:p>
      <w:pPr>
        <w:pStyle w:val="962"/>
        <w:ind w:left="2040" w:hanging="360"/>
        <w:tabs>
          <w:tab w:val="left" w:pos="2040" w:leader="none"/>
        </w:tabs>
        <w:rPr>
          <w:rFonts w:ascii="宋体" w:hAnsi="宋体" w:eastAsia="宋体" w:cs="宋体"/>
          <w:szCs w:val="21"/>
        </w:rPr>
      </w:pPr>
      <w:r>
        <w:rPr>
          <w:rFonts w:ascii="宋体" w:hAnsi="宋体" w:eastAsia="宋体" w:cs="宋体"/>
          <w:szCs w:val="21"/>
        </w:rPr>
      </w:r>
      <w:r/>
    </w:p>
    <w:p>
      <w:pPr>
        <w:pStyle w:val="962"/>
        <w:spacing w:line="300" w:lineRule="exact"/>
        <w:rPr>
          <w:rFonts w:hint="eastAsia" w:ascii="宋体" w:hAnsi="宋体" w:eastAsia="宋体" w:cs="宋体"/>
          <w:szCs w:val="21"/>
        </w:rPr>
      </w:pPr>
      <w:r>
        <w:rPr>
          <w:rFonts w:hint="eastAsia" w:ascii="宋体" w:hAnsi="宋体" w:eastAsia="宋体" w:cs="宋体"/>
          <w:szCs w:val="21"/>
        </w:rPr>
        <w:t xml:space="preserve">注：（1）</w:t>
      </w:r>
      <w:bookmarkStart w:id="214" w:name="_Hlk67486828"/>
      <w:r>
        <w:rPr>
          <w:rFonts w:hint="eastAsia" w:ascii="宋体" w:hAnsi="宋体" w:eastAsia="宋体" w:cs="宋体"/>
          <w:szCs w:val="21"/>
        </w:rPr>
        <w:t xml:space="preserve">根据《政府采购促进中小企业发展管理办法》（财库﹝2020﹞46 号）、《关于进一步加大政府采购支持中小企业力度的通知》（通财购【2022】23号），本次采购的项目，本次采购的项目，其响应供应商提供的</w:t>
      </w:r>
      <w:r>
        <w:rPr>
          <w:rFonts w:hint="eastAsia" w:ascii="宋体" w:hAnsi="宋体" w:eastAsia="宋体" w:cs="宋体"/>
          <w:szCs w:val="21"/>
          <w:u w:val="single"/>
        </w:rPr>
        <w:t xml:space="preserve"> 服务 </w:t>
      </w:r>
      <w:r>
        <w:rPr>
          <w:rFonts w:hint="eastAsia" w:ascii="宋体" w:hAnsi="宋体" w:eastAsia="宋体" w:cs="宋体"/>
          <w:szCs w:val="21"/>
        </w:rPr>
        <w:t xml:space="preserve">符合：工信部联企业〔2011〕300号《关于印发中小企业划型标准规定的通知》中的中小企业</w:t>
      </w:r>
      <w:r>
        <w:rPr>
          <w:rFonts w:hint="eastAsia" w:ascii="宋体" w:hAnsi="宋体" w:eastAsia="宋体" w:cs="宋体"/>
          <w:szCs w:val="21"/>
          <w:u w:val="single"/>
        </w:rPr>
        <w:t xml:space="preserve">“</w:t>
      </w:r>
      <w:r>
        <w:rPr>
          <w:rFonts w:hint="eastAsia" w:ascii="宋体" w:hAnsi="宋体" w:eastAsia="宋体" w:cs="宋体"/>
          <w:szCs w:val="21"/>
          <w:u w:val="single"/>
          <w:lang w:val="en-US" w:eastAsia="zh-CN"/>
        </w:rPr>
        <w:t xml:space="preserve">批发</w:t>
      </w:r>
      <w:r>
        <w:rPr>
          <w:rFonts w:hint="eastAsia" w:ascii="宋体" w:hAnsi="宋体" w:eastAsia="宋体" w:cs="宋体"/>
          <w:szCs w:val="21"/>
          <w:u w:val="single"/>
        </w:rPr>
        <w:t xml:space="preserve">业</w:t>
      </w:r>
      <w:r>
        <w:rPr>
          <w:rFonts w:hint="eastAsia" w:ascii="宋体" w:hAnsi="宋体" w:eastAsia="宋体" w:cs="宋体"/>
          <w:sz w:val="24"/>
          <w:u w:val="single"/>
        </w:rPr>
        <w:t xml:space="preserve">”</w:t>
      </w:r>
      <w:r>
        <w:rPr>
          <w:rFonts w:hint="eastAsia" w:ascii="宋体" w:hAnsi="宋体" w:eastAsia="宋体" w:cs="宋体"/>
          <w:szCs w:val="21"/>
        </w:rPr>
        <w:t xml:space="preserve">类的划型标准规定的，将享受中小企业扶持政策。</w:t>
      </w:r>
      <w:r>
        <w:rPr>
          <w:rFonts w:hint="eastAsia" w:ascii="宋体" w:hAnsi="宋体" w:eastAsia="宋体" w:cs="宋体"/>
          <w:szCs w:val="21"/>
          <w:u w:val="single"/>
        </w:rPr>
        <w:t xml:space="preserve">“</w:t>
      </w:r>
      <w:r>
        <w:rPr>
          <w:rFonts w:hint="eastAsia" w:ascii="宋体" w:hAnsi="宋体" w:eastAsia="宋体" w:cs="宋体"/>
          <w:szCs w:val="21"/>
          <w:u w:val="single"/>
          <w:lang w:val="en-US" w:eastAsia="zh-CN"/>
        </w:rPr>
        <w:t xml:space="preserve">批发</w:t>
      </w:r>
      <w:r>
        <w:rPr>
          <w:rFonts w:hint="eastAsia" w:ascii="宋体" w:hAnsi="宋体" w:eastAsia="宋体" w:cs="宋体"/>
          <w:szCs w:val="21"/>
          <w:u w:val="single"/>
        </w:rPr>
        <w:t xml:space="preserve">业</w:t>
      </w:r>
      <w:r>
        <w:rPr>
          <w:rFonts w:hint="eastAsia" w:ascii="宋体" w:hAnsi="宋体" w:eastAsia="宋体" w:cs="宋体"/>
          <w:sz w:val="24"/>
          <w:u w:val="single"/>
        </w:rPr>
        <w:t xml:space="preserve">”</w:t>
      </w:r>
      <w:r>
        <w:rPr>
          <w:rFonts w:hint="eastAsia" w:ascii="宋体" w:hAnsi="宋体" w:eastAsia="宋体" w:cs="宋体"/>
          <w:szCs w:val="21"/>
        </w:rPr>
        <w:t xml:space="preserve">类中小企业划型标准：</w:t>
      </w:r>
      <w:r>
        <w:rPr>
          <w:rFonts w:hint="eastAsia" w:ascii="宋体" w:hAnsi="宋体" w:eastAsia="宋体" w:cs="宋体"/>
          <w:szCs w:val="21"/>
          <w:u w:val="singl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Cs w:val="21"/>
        </w:rPr>
        <w:t xml:space="preserve">。</w:t>
      </w:r>
      <w:r>
        <w:rPr>
          <w:rFonts w:hint="eastAsia" w:ascii="宋体" w:hAnsi="宋体" w:eastAsia="宋体" w:cs="宋体"/>
          <w:szCs w:val="21"/>
        </w:rPr>
      </w:r>
      <w:r/>
    </w:p>
    <w:p>
      <w:pPr>
        <w:pStyle w:val="962"/>
        <w:ind w:firstLine="420"/>
        <w:spacing w:line="300" w:lineRule="exact"/>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）若响应供应商</w:t>
      </w:r>
      <w:bookmarkStart w:id="215" w:name="_Hlk67172184"/>
      <w:r>
        <w:rPr>
          <w:rFonts w:hint="eastAsia" w:ascii="宋体" w:hAnsi="宋体" w:eastAsia="宋体" w:cs="宋体"/>
          <w:szCs w:val="21"/>
        </w:rPr>
        <w:t xml:space="preserve">提供的 “中小企业声明函”内容不实</w:t>
      </w:r>
      <w:bookmarkEnd w:id="215"/>
      <w:r>
        <w:rPr>
          <w:rFonts w:hint="eastAsia" w:ascii="宋体" w:hAnsi="宋体" w:eastAsia="宋体" w:cs="宋体"/>
          <w:szCs w:val="21"/>
        </w:rPr>
        <w:t xml:space="preserve">的，属于提供虚假材料谋取成交；响应供应商的该行为将报请政府采购监管的财政部门按《中华人民共和国政府采购法》第七十七条的规定处理并给予行政处罚。</w:t>
      </w:r>
      <w:bookmarkEnd w:id="214"/>
      <w:r>
        <w:rPr>
          <w:rFonts w:ascii="宋体" w:hAnsi="宋体" w:eastAsia="宋体" w:cs="宋体"/>
          <w:szCs w:val="21"/>
        </w:rPr>
      </w:r>
      <w:r/>
    </w:p>
    <w:p>
      <w:pPr>
        <w:pStyle w:val="962"/>
        <w:ind w:firstLine="432"/>
        <w:spacing w:line="276" w:lineRule="auto"/>
        <w:rPr>
          <w:rFonts w:hint="eastAsia" w:ascii="宋体" w:hAnsi="宋体" w:cs="宋体"/>
          <w:b/>
          <w:bCs/>
          <w:sz w:val="24"/>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）从业人员、营业收入、资产总额填报上一年度数据，无上一年度数据的新成立企业可不填报。</w:t>
      </w:r>
      <w:r>
        <w:rPr>
          <w:rFonts w:hint="eastAsia" w:ascii="宋体" w:hAnsi="宋体" w:cs="宋体"/>
          <w:b/>
          <w:bCs/>
          <w:sz w:val="24"/>
        </w:rPr>
      </w:r>
      <w:r/>
    </w:p>
    <w:p>
      <w:pPr>
        <w:pStyle w:val="962"/>
        <w:jc w:val="center"/>
        <w:spacing w:line="420" w:lineRule="exact"/>
        <w:rPr>
          <w:rFonts w:ascii="宋体" w:hAnsi="宋体" w:cs="宋体"/>
          <w:b/>
          <w:bCs/>
          <w:sz w:val="28"/>
        </w:rPr>
        <w:outlineLvl w:val="3"/>
      </w:pPr>
      <w:r>
        <w:rPr>
          <w:rFonts w:hint="eastAsia" w:ascii="宋体" w:hAnsi="宋体" w:cs="宋体"/>
          <w:b/>
          <w:bCs/>
          <w:sz w:val="28"/>
          <w:szCs w:val="28"/>
        </w:rPr>
        <w:br w:type="page" w:clear="all"/>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w:t>
      </w:r>
      <w:r>
        <w:rPr>
          <w:rFonts w:hint="eastAsia" w:ascii="宋体" w:hAnsi="宋体" w:cs="宋体"/>
          <w:b/>
          <w:bCs/>
          <w:sz w:val="28"/>
        </w:rPr>
        <w:t xml:space="preserve">残疾人福利性单位声明函</w:t>
      </w:r>
      <w:r>
        <w:rPr>
          <w:rFonts w:ascii="宋体" w:hAnsi="宋体" w:cs="宋体"/>
          <w:b/>
          <w:bCs/>
          <w:sz w:val="28"/>
        </w:rPr>
      </w:r>
      <w:r/>
    </w:p>
    <w:p>
      <w:pPr>
        <w:pStyle w:val="962"/>
        <w:ind w:firstLine="480"/>
        <w:spacing w:before="240"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eastAsia="zh-CN"/>
        </w:rPr>
        <w:t xml:space="preserve">南通市公安局</w:t>
      </w:r>
      <w:r>
        <w:rPr>
          <w:rFonts w:hint="eastAsia" w:ascii="宋体" w:hAnsi="宋体"/>
          <w:sz w:val="24"/>
        </w:rPr>
        <w:t xml:space="preserve">单位的</w:t>
      </w:r>
      <w:r>
        <w:rPr>
          <w:rFonts w:hint="eastAsia" w:ascii="宋体" w:hAnsi="宋体" w:cs="宋体"/>
          <w:sz w:val="24"/>
          <w:u w:val="single"/>
          <w:lang w:eastAsia="zh-CN"/>
        </w:rPr>
        <w:t xml:space="preserve">南通市公安局监管支队、海防支队食材配送服务项目</w:t>
      </w:r>
      <w:r>
        <w:rPr>
          <w:rFonts w:hint="eastAsia" w:ascii="宋体" w:hAnsi="宋体" w:eastAsia="宋体" w:cs="宋体"/>
          <w:sz w:val="24"/>
          <w:u w:val="single"/>
          <w:lang w:eastAsia="zh-CN"/>
        </w:rPr>
        <w:t xml:space="preserve">（项目编号：JSZC-320600-NTWL-G2024-0009</w:t>
      </w:r>
      <w:r>
        <w:rPr>
          <w:rFonts w:hint="eastAsia" w:ascii="宋体" w:hAnsi="宋体" w:cs="宋体"/>
          <w:sz w:val="24"/>
          <w:u w:val="single"/>
          <w:lang w:eastAsia="zh-CN"/>
        </w:rPr>
        <w:t xml:space="preserve">）</w:t>
      </w:r>
      <w:r>
        <w:rPr>
          <w:rFonts w:hint="eastAsia" w:ascii="宋体" w:hAnsi="宋体"/>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z w:val="24"/>
        </w:rPr>
      </w:r>
      <w:r/>
    </w:p>
    <w:p>
      <w:pPr>
        <w:pStyle w:val="96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62"/>
        <w:ind w:firstLine="480"/>
        <w:spacing w:line="588" w:lineRule="exact"/>
        <w:rPr>
          <w:rFonts w:ascii="宋体" w:hAnsi="宋体"/>
          <w:sz w:val="24"/>
        </w:rPr>
      </w:pPr>
      <w:r>
        <w:rPr>
          <w:rFonts w:ascii="宋体" w:hAnsi="宋体"/>
          <w:sz w:val="24"/>
        </w:rPr>
      </w:r>
      <w:r/>
    </w:p>
    <w:p>
      <w:pPr>
        <w:pStyle w:val="962"/>
        <w:ind w:firstLine="504"/>
        <w:spacing w:line="588" w:lineRule="exact"/>
        <w:rPr>
          <w:rFonts w:ascii="仿宋_GB2312" w:eastAsia="仿宋_GB2312"/>
          <w:spacing w:val="6"/>
          <w:sz w:val="24"/>
        </w:rPr>
      </w:pPr>
      <w:r>
        <w:rPr>
          <w:rFonts w:ascii="仿宋_GB2312" w:eastAsia="仿宋_GB2312"/>
          <w:spacing w:val="6"/>
          <w:sz w:val="24"/>
        </w:rPr>
      </w:r>
      <w:r/>
    </w:p>
    <w:p>
      <w:pPr>
        <w:pStyle w:val="962"/>
        <w:ind w:firstLine="504"/>
        <w:spacing w:line="588" w:lineRule="exact"/>
        <w:rPr>
          <w:rFonts w:ascii="仿宋_GB2312" w:eastAsia="仿宋_GB2312"/>
          <w:spacing w:val="6"/>
          <w:sz w:val="24"/>
        </w:rPr>
      </w:pPr>
      <w:r>
        <w:rPr>
          <w:rFonts w:ascii="仿宋_GB2312" w:eastAsia="仿宋_GB2312"/>
          <w:spacing w:val="6"/>
          <w:sz w:val="24"/>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62"/>
        <w:ind w:right="1560" w:firstLine="480"/>
        <w:jc w:val="center"/>
        <w:spacing w:line="360" w:lineRule="auto"/>
        <w:tabs>
          <w:tab w:val="left" w:pos="4860" w:leader="none"/>
        </w:tabs>
        <w:rPr>
          <w:rFonts w:ascii="仿宋_GB2312" w:hAnsi="宋体" w:eastAsia="仿宋_GB2312"/>
          <w:sz w:val="28"/>
          <w:szCs w:val="28"/>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仿宋_GB2312" w:eastAsia="仿宋_GB2312"/>
          <w:spacing w:val="6"/>
          <w:sz w:val="24"/>
        </w:rPr>
        <w:t xml:space="preserve">             </w:t>
      </w:r>
      <w:r>
        <w:rPr>
          <w:rFonts w:hint="eastAsia" w:ascii="宋体" w:hAnsi="宋体"/>
          <w:sz w:val="24"/>
        </w:rPr>
        <w:t xml:space="preserve">          </w:t>
      </w:r>
      <w:r>
        <w:rPr>
          <w:rFonts w:ascii="仿宋_GB2312" w:hAnsi="宋体" w:eastAsia="仿宋_GB2312"/>
          <w:sz w:val="28"/>
          <w:szCs w:val="28"/>
        </w:rPr>
      </w:r>
      <w:r/>
    </w:p>
    <w:p>
      <w:pPr>
        <w:pStyle w:val="962"/>
        <w:spacing w:line="300" w:lineRule="auto"/>
        <w:rPr>
          <w:sz w:val="28"/>
          <w:szCs w:val="28"/>
        </w:rPr>
        <w:outlineLvl w:val="0"/>
      </w:pPr>
      <w:r>
        <w:rPr>
          <w:sz w:val="28"/>
          <w:szCs w:val="28"/>
        </w:rPr>
      </w:r>
      <w:r/>
    </w:p>
    <w:p>
      <w:pPr>
        <w:pStyle w:val="962"/>
        <w:spacing w:line="300" w:lineRule="auto"/>
        <w:rPr>
          <w:sz w:val="28"/>
          <w:szCs w:val="28"/>
        </w:rPr>
        <w:outlineLvl w:val="0"/>
      </w:pPr>
      <w:r>
        <w:rPr>
          <w:sz w:val="28"/>
          <w:szCs w:val="28"/>
        </w:rPr>
      </w:r>
      <w:r/>
    </w:p>
    <w:p>
      <w:pPr>
        <w:pStyle w:val="962"/>
        <w:spacing w:line="300" w:lineRule="auto"/>
        <w:rPr>
          <w:sz w:val="28"/>
          <w:szCs w:val="28"/>
        </w:rPr>
        <w:outlineLvl w:val="0"/>
      </w:pPr>
      <w:r>
        <w:rPr>
          <w:sz w:val="28"/>
          <w:szCs w:val="28"/>
        </w:rPr>
      </w:r>
      <w:r/>
    </w:p>
    <w:p>
      <w:pPr>
        <w:pStyle w:val="962"/>
        <w:spacing w:line="300" w:lineRule="auto"/>
        <w:rPr>
          <w:sz w:val="28"/>
          <w:szCs w:val="28"/>
        </w:rPr>
        <w:outlineLvl w:val="0"/>
      </w:pPr>
      <w:r>
        <w:rPr>
          <w:sz w:val="28"/>
          <w:szCs w:val="28"/>
        </w:rPr>
      </w:r>
      <w:r/>
    </w:p>
    <w:p>
      <w:pPr>
        <w:pStyle w:val="962"/>
        <w:spacing w:line="300" w:lineRule="auto"/>
        <w:rPr>
          <w:sz w:val="28"/>
          <w:szCs w:val="28"/>
        </w:rPr>
        <w:outlineLvl w:val="0"/>
      </w:pPr>
      <w:r>
        <w:rPr>
          <w:sz w:val="28"/>
          <w:szCs w:val="28"/>
        </w:rPr>
      </w:r>
      <w:r/>
    </w:p>
    <w:p>
      <w:pPr>
        <w:pStyle w:val="962"/>
        <w:jc w:val="center"/>
        <w:widowControl/>
        <w:rPr>
          <w:rFonts w:ascii="宋体" w:hAnsi="宋体"/>
          <w:b/>
          <w:bCs/>
          <w:sz w:val="28"/>
        </w:rPr>
      </w:pPr>
      <w:r>
        <w:rPr>
          <w:rFonts w:ascii="Calibri" w:hAnsi="Calibri"/>
          <w:b/>
          <w:bCs/>
          <w:sz w:val="32"/>
          <w:szCs w:val="32"/>
        </w:rPr>
        <w:br w:type="page" w:clear="all"/>
      </w:r>
      <w:r>
        <w:rPr>
          <w:rFonts w:hint="eastAsia" w:ascii="宋体" w:hAnsi="宋体" w:eastAsia="宋体" w:cs="宋体"/>
          <w:b/>
          <w:bCs/>
          <w:sz w:val="28"/>
          <w:lang w:val="en-US" w:eastAsia="zh-CN"/>
        </w:rPr>
        <w:t xml:space="preserve">7</w:t>
      </w:r>
      <w:r>
        <w:rPr>
          <w:rFonts w:hint="eastAsia" w:ascii="宋体" w:hAnsi="宋体" w:eastAsia="宋体" w:cs="宋体"/>
          <w:b/>
          <w:bCs/>
          <w:sz w:val="28"/>
        </w:rPr>
        <w:t xml:space="preserve">、监狱</w:t>
      </w:r>
      <w:r>
        <w:rPr>
          <w:rFonts w:hint="eastAsia" w:ascii="宋体" w:hAnsi="宋体" w:cs="宋体"/>
          <w:b/>
          <w:bCs/>
          <w:sz w:val="28"/>
        </w:rPr>
        <w:t xml:space="preserve">和戒毒企业证明材料</w:t>
      </w:r>
      <w:r>
        <w:rPr>
          <w:rFonts w:ascii="宋体" w:hAnsi="宋体"/>
          <w:b/>
          <w:bCs/>
          <w:sz w:val="28"/>
        </w:rPr>
      </w:r>
      <w:r/>
    </w:p>
    <w:p>
      <w:pPr>
        <w:pStyle w:val="962"/>
        <w:ind w:firstLine="424"/>
        <w:spacing w:line="420" w:lineRule="exact"/>
        <w:rPr>
          <w:rFonts w:ascii="宋体" w:hAnsi="宋体" w:cs="宋体"/>
          <w:sz w:val="24"/>
        </w:rPr>
      </w:pPr>
      <w:r>
        <w:rPr>
          <w:rFonts w:ascii="宋体" w:hAnsi="宋体" w:cs="宋体"/>
          <w:sz w:val="24"/>
        </w:rPr>
      </w:r>
      <w:r/>
    </w:p>
    <w:p>
      <w:pPr>
        <w:pStyle w:val="962"/>
        <w:ind w:firstLine="426"/>
        <w:jc w:val="center"/>
        <w:spacing w:line="420" w:lineRule="exact"/>
        <w:rPr>
          <w:rFonts w:ascii="宋体" w:hAnsi="宋体" w:cs="宋体"/>
          <w:b/>
          <w:sz w:val="24"/>
        </w:rPr>
      </w:pPr>
      <w:r>
        <w:rPr>
          <w:rFonts w:hint="eastAsia" w:ascii="宋体" w:hAnsi="宋体" w:cs="宋体"/>
          <w:b/>
          <w:sz w:val="24"/>
        </w:rPr>
        <w:t xml:space="preserve">（格式自拟）</w:t>
      </w:r>
      <w:r>
        <w:rPr>
          <w:rFonts w:ascii="宋体" w:hAnsi="宋体" w:cs="宋体"/>
          <w:b/>
          <w:sz w:val="24"/>
        </w:rPr>
      </w:r>
      <w:r/>
    </w:p>
    <w:p>
      <w:pPr>
        <w:pStyle w:val="962"/>
        <w:ind w:firstLine="424"/>
        <w:spacing w:line="420" w:lineRule="exact"/>
        <w:rPr>
          <w:rFonts w:ascii="宋体" w:hAnsi="宋体" w:cs="宋体"/>
          <w:sz w:val="24"/>
        </w:rPr>
      </w:pPr>
      <w:r>
        <w:rPr>
          <w:rFonts w:ascii="宋体" w:hAnsi="宋体" w:cs="宋体"/>
          <w:sz w:val="24"/>
        </w:rPr>
      </w:r>
      <w:r/>
    </w:p>
    <w:p>
      <w:pPr>
        <w:pStyle w:val="974"/>
        <w:tabs>
          <w:tab w:val="center" w:pos="4153" w:leader="none"/>
          <w:tab w:val="right" w:pos="8306" w:leader="none"/>
        </w:tabs>
        <w:rPr>
          <w:rFonts w:hint="eastAsia"/>
        </w:rPr>
        <w:sectPr>
          <w:footnotePr/>
          <w:endnotePr/>
          <w:type w:val="nextPage"/>
          <w:pgSz w:w="11906" w:h="16838" w:orient="portrait"/>
          <w:pgMar w:top="1440" w:right="1417" w:bottom="1440" w:left="1417" w:header="851" w:footer="571" w:gutter="0"/>
          <w:pgNumType w:start="1"/>
          <w:cols w:num="1" w:sep="0" w:space="1701" w:equalWidth="1"/>
          <w:docGrid w:linePitch="360"/>
        </w:sect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cs="宋体"/>
          <w:color w:val="000000"/>
          <w:sz w:val="24"/>
          <w:lang w:val="en-US" w:eastAsia="zh-CN"/>
        </w:rPr>
        <w:t xml:space="preserve">投标人</w:t>
      </w:r>
      <w:r>
        <w:rPr>
          <w:rFonts w:hint="eastAsia" w:ascii="宋体" w:hAnsi="宋体" w:cs="宋体"/>
          <w:sz w:val="24"/>
        </w:rPr>
        <w:t xml:space="preserve">属于监狱企业的证明文件。</w:t>
      </w:r>
      <w:r>
        <w:rPr>
          <w:rFonts w:hint="eastAsia"/>
        </w:rPr>
      </w:r>
      <w:r/>
    </w:p>
    <w:p>
      <w:pPr>
        <w:pStyle w:val="974"/>
        <w:tabs>
          <w:tab w:val="center" w:pos="4153" w:leader="none"/>
          <w:tab w:val="right" w:pos="8306" w:leader="none"/>
        </w:tabs>
        <w:rPr>
          <w:rFonts w:hint="eastAsia"/>
        </w:rPr>
      </w:pPr>
      <w:r>
        <w:rPr>
          <w:rFonts w:hint="eastAsia"/>
        </w:rPr>
      </w:r>
      <w:r/>
    </w:p>
    <w:p>
      <w:pPr>
        <w:pStyle w:val="962"/>
        <w:numPr>
          <w:ilvl w:val="0"/>
          <w:numId w:val="0"/>
        </w:numPr>
        <w:jc w:val="center"/>
        <w:spacing w:line="360" w:lineRule="auto"/>
        <w:rPr>
          <w:rFonts w:hint="eastAsia" w:ascii="宋体" w:hAnsi="宋体" w:cs="宋体"/>
          <w:b/>
          <w:bCs/>
          <w:sz w:val="28"/>
          <w:szCs w:val="28"/>
        </w:rPr>
      </w:pPr>
      <w:r>
        <w:rPr>
          <w:rFonts w:hint="eastAsia" w:ascii="宋体" w:hAnsi="宋体" w:cs="宋体"/>
          <w:b/>
          <w:bCs/>
          <w:sz w:val="28"/>
          <w:szCs w:val="28"/>
          <w:lang w:val="en-US" w:eastAsia="zh-CN"/>
        </w:rPr>
        <w:t xml:space="preserve">8、</w:t>
      </w:r>
      <w:r>
        <w:rPr>
          <w:rFonts w:hint="eastAsia" w:ascii="宋体" w:hAnsi="宋体" w:cs="宋体"/>
          <w:b/>
          <w:bCs/>
          <w:sz w:val="28"/>
          <w:szCs w:val="28"/>
        </w:rPr>
        <w:t xml:space="preserve">投标人情况一览表</w:t>
      </w:r>
      <w:r>
        <w:rPr>
          <w:rFonts w:hint="eastAsia" w:ascii="宋体" w:hAnsi="宋体" w:cs="宋体"/>
          <w:b/>
          <w:bCs/>
          <w:sz w:val="28"/>
          <w:szCs w:val="28"/>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企业名称</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总部地址</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分支机构</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当地代表处地址</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电话</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联系人</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传真</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电子邮件</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注册地</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注册年份</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资质等级</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62"/>
              <w:spacing w:line="360" w:lineRule="auto"/>
              <w:rPr>
                <w:rFonts w:eastAsia="宋体" w:cs="宋体"/>
                <w:sz w:val="24"/>
                <w:szCs w:val="24"/>
              </w:rPr>
            </w:pPr>
            <w:r>
              <w:rPr>
                <w:rFonts w:hint="eastAsia" w:eastAsia="宋体" w:cs="宋体"/>
                <w:sz w:val="24"/>
                <w:szCs w:val="24"/>
              </w:rPr>
              <w:t xml:space="preserve">公司具备的相关资质等级及相应的证书号</w:t>
            </w:r>
            <w:r>
              <w:rPr>
                <w:rFonts w:eastAsia="宋体" w:cs="宋体"/>
                <w:sz w:val="24"/>
                <w:szCs w:val="24"/>
              </w:rPr>
            </w:r>
            <w:r/>
          </w:p>
          <w:p>
            <w:pPr>
              <w:pStyle w:val="962"/>
              <w:spacing w:line="360" w:lineRule="auto"/>
              <w:rPr>
                <w:rFonts w:eastAsia="宋体" w:cs="宋体"/>
                <w:sz w:val="24"/>
                <w:szCs w:val="24"/>
              </w:rPr>
            </w:pPr>
            <w:r>
              <w:rPr>
                <w:rFonts w:hint="eastAsia" w:ascii="宋体" w:hAnsi="宋体" w:eastAsia="宋体" w:cs="宋体"/>
                <w:b/>
                <w:bCs/>
                <w:sz w:val="24"/>
                <w:lang w:val="en-US" w:eastAsia="zh-CN"/>
              </w:rPr>
              <w:t xml:space="preserve">（请附有关证书原件的复印件或扫描件）</w:t>
            </w: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质量管理体系</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62"/>
              <w:spacing w:line="360" w:lineRule="auto"/>
              <w:rPr>
                <w:rFonts w:eastAsia="宋体" w:cs="宋体"/>
                <w:sz w:val="24"/>
                <w:szCs w:val="24"/>
              </w:rPr>
            </w:pPr>
            <w:r>
              <w:rPr>
                <w:rFonts w:hint="eastAsia" w:eastAsia="宋体" w:cs="宋体"/>
                <w:sz w:val="24"/>
                <w:szCs w:val="24"/>
              </w:rPr>
              <w:t xml:space="preserve">公司</w:t>
            </w:r>
            <w:r>
              <w:rPr>
                <w:rFonts w:hint="eastAsia" w:eastAsia="宋体" w:cs="宋体"/>
                <w:sz w:val="24"/>
                <w:szCs w:val="24"/>
                <w:u w:val="single"/>
              </w:rPr>
              <w:t xml:space="preserve">          （是否通过，何种）</w:t>
            </w:r>
            <w:r>
              <w:rPr>
                <w:rFonts w:hint="eastAsia" w:eastAsia="宋体" w:cs="宋体"/>
                <w:sz w:val="24"/>
                <w:szCs w:val="24"/>
              </w:rPr>
              <w:t xml:space="preserve">质量保证体系认证</w:t>
            </w:r>
            <w:r>
              <w:rPr>
                <w:rFonts w:hint="eastAsia" w:ascii="宋体" w:hAnsi="宋体" w:eastAsia="宋体" w:cs="宋体"/>
                <w:b/>
                <w:bCs/>
                <w:sz w:val="24"/>
                <w:lang w:val="en-US" w:eastAsia="zh-CN"/>
              </w:rPr>
              <w:t xml:space="preserve">（如通过请附相关在有效期内的证书复印件或扫描件）</w:t>
            </w: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项目负责人</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年龄</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962"/>
              <w:jc w:val="center"/>
              <w:spacing w:line="360" w:lineRule="auto"/>
              <w:rPr>
                <w:rFonts w:eastAsia="宋体" w:cs="宋体"/>
                <w:sz w:val="24"/>
                <w:szCs w:val="24"/>
              </w:rPr>
            </w:pP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性别</w:t>
            </w: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962"/>
              <w:jc w:val="center"/>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职务职称</w:t>
            </w:r>
            <w:r>
              <w:rPr>
                <w:rFonts w:eastAsia="宋体" w:cs="宋体"/>
                <w:sz w:val="24"/>
                <w:szCs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962"/>
              <w:spacing w:line="360" w:lineRule="auto"/>
              <w:rPr>
                <w:rFonts w:eastAsia="宋体" w:cs="宋体"/>
                <w:sz w:val="24"/>
                <w:szCs w:val="24"/>
              </w:rPr>
            </w:pPr>
            <w:r>
              <w:rPr>
                <w:rFonts w:hint="eastAsia" w:eastAsia="宋体" w:cs="宋体"/>
                <w:sz w:val="24"/>
                <w:szCs w:val="24"/>
              </w:rPr>
              <w:t xml:space="preserve">执业资格</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62"/>
              <w:jc w:val="center"/>
              <w:spacing w:line="360" w:lineRule="auto"/>
              <w:rPr>
                <w:rFonts w:eastAsia="宋体" w:cs="宋体"/>
                <w:sz w:val="24"/>
                <w:szCs w:val="24"/>
              </w:rPr>
            </w:pPr>
            <w:r>
              <w:rPr>
                <w:rFonts w:hint="eastAsia" w:eastAsia="宋体" w:cs="宋体"/>
                <w:sz w:val="24"/>
                <w:szCs w:val="24"/>
              </w:rPr>
              <w:t xml:space="preserve">经营范围</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62"/>
              <w:spacing w:line="360" w:lineRule="auto"/>
              <w:rPr>
                <w:rFonts w:eastAsia="宋体" w:cs="宋体"/>
                <w:sz w:val="24"/>
                <w:szCs w:val="24"/>
              </w:rPr>
            </w:pPr>
            <w:r>
              <w:rPr>
                <w:rFonts w:hint="eastAsia" w:eastAsia="宋体" w:cs="宋体"/>
                <w:sz w:val="24"/>
                <w:szCs w:val="24"/>
              </w:rPr>
              <w:t xml:space="preserve">营业执照载明：</w:t>
            </w:r>
            <w:r>
              <w:rPr>
                <w:rFonts w:eastAsia="宋体" w:cs="宋体"/>
                <w:sz w:val="24"/>
                <w:szCs w:val="24"/>
              </w:rPr>
            </w:r>
            <w:r/>
          </w:p>
          <w:p>
            <w:pPr>
              <w:pStyle w:val="962"/>
              <w:spacing w:line="360" w:lineRule="auto"/>
              <w:rPr>
                <w:rFonts w:eastAsia="宋体" w:cs="宋体"/>
                <w:sz w:val="24"/>
                <w:szCs w:val="24"/>
                <w:u w:val="single"/>
              </w:rPr>
            </w:pPr>
            <w:r>
              <w:rPr>
                <w:rFonts w:hint="eastAsia" w:eastAsia="宋体" w:cs="宋体"/>
                <w:sz w:val="24"/>
                <w:szCs w:val="24"/>
              </w:rPr>
              <w:t xml:space="preserve">1.</w:t>
            </w:r>
            <w:r>
              <w:rPr>
                <w:rFonts w:hint="eastAsia" w:eastAsia="宋体" w:cs="宋体"/>
                <w:sz w:val="24"/>
                <w:szCs w:val="24"/>
                <w:u w:val="single"/>
              </w:rPr>
              <w:t xml:space="preserve">                                               </w:t>
            </w:r>
            <w:r>
              <w:rPr>
                <w:rFonts w:eastAsia="宋体" w:cs="宋体"/>
                <w:sz w:val="24"/>
                <w:szCs w:val="24"/>
                <w:u w:val="single"/>
              </w:rPr>
            </w:r>
            <w:r/>
          </w:p>
          <w:p>
            <w:pPr>
              <w:pStyle w:val="962"/>
              <w:spacing w:line="360" w:lineRule="auto"/>
              <w:rPr>
                <w:rFonts w:eastAsia="宋体" w:cs="宋体"/>
                <w:sz w:val="24"/>
                <w:szCs w:val="24"/>
                <w:u w:val="single"/>
              </w:rPr>
            </w:pPr>
            <w:r>
              <w:rPr>
                <w:rFonts w:hint="eastAsia" w:eastAsia="宋体" w:cs="宋体"/>
                <w:sz w:val="24"/>
                <w:szCs w:val="24"/>
              </w:rPr>
              <w:t xml:space="preserve">2.</w:t>
            </w:r>
            <w:r>
              <w:rPr>
                <w:rFonts w:hint="eastAsia" w:eastAsia="宋体" w:cs="宋体"/>
                <w:sz w:val="24"/>
                <w:szCs w:val="24"/>
                <w:u w:val="single"/>
              </w:rPr>
              <w:t xml:space="preserve">                                               </w:t>
            </w:r>
            <w:r>
              <w:rPr>
                <w:rFonts w:eastAsia="宋体" w:cs="宋体"/>
                <w:sz w:val="24"/>
                <w:szCs w:val="24"/>
                <w:u w:val="single"/>
              </w:rPr>
            </w:r>
            <w:r/>
          </w:p>
          <w:p>
            <w:pPr>
              <w:pStyle w:val="962"/>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962"/>
              <w:spacing w:line="360" w:lineRule="auto"/>
              <w:rPr>
                <w:rFonts w:eastAsia="宋体" w:cs="宋体"/>
                <w:sz w:val="24"/>
                <w:szCs w:val="24"/>
              </w:rPr>
            </w:pPr>
            <w:r>
              <w:rPr>
                <w:rFonts w:hint="eastAsia" w:eastAsia="宋体" w:cs="宋体"/>
                <w:sz w:val="24"/>
                <w:szCs w:val="24"/>
              </w:rPr>
              <w:t xml:space="preserve">从事类似相关项目的经历及年数</w:t>
            </w:r>
            <w:r>
              <w:rPr>
                <w:rFonts w:eastAsia="宋体" w:cs="宋体"/>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962"/>
              <w:spacing w:line="360" w:lineRule="auto"/>
              <w:rPr>
                <w:rFonts w:eastAsia="宋体" w:cs="宋体"/>
                <w:sz w:val="24"/>
                <w:szCs w:val="24"/>
              </w:rPr>
            </w:pPr>
            <w:r>
              <w:rPr>
                <w:rFonts w:hint="eastAsia" w:eastAsia="宋体" w:cs="宋体"/>
                <w:sz w:val="24"/>
                <w:szCs w:val="24"/>
              </w:rPr>
              <w:t xml:space="preserve">其他认为有必要提供的内容，可自行添加</w:t>
            </w:r>
            <w:r>
              <w:rPr>
                <w:rFonts w:eastAsia="宋体" w:cs="宋体"/>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962"/>
              <w:spacing w:line="360" w:lineRule="auto"/>
              <w:rPr>
                <w:rFonts w:eastAsia="宋体" w:cs="宋体"/>
                <w:sz w:val="24"/>
                <w:szCs w:val="24"/>
              </w:rPr>
            </w:pPr>
            <w:r>
              <w:rPr>
                <w:rFonts w:eastAsia="宋体" w:cs="宋体"/>
                <w:sz w:val="24"/>
                <w:szCs w:val="24"/>
              </w:rPr>
            </w:r>
            <w:r/>
          </w:p>
        </w:tc>
      </w:tr>
    </w:tbl>
    <w:p>
      <w:pPr>
        <w:pStyle w:val="962"/>
        <w:contextualSpacing/>
        <w:spacing w:line="300" w:lineRule="auto"/>
        <w:rPr>
          <w:rFonts w:hint="eastAsia" w:ascii="宋体" w:hAnsi="宋体" w:cs="宋体"/>
          <w:sz w:val="28"/>
          <w:szCs w:val="28"/>
        </w:rPr>
      </w:pPr>
      <w:r>
        <w:rPr>
          <w:rFonts w:hint="eastAsia" w:ascii="宋体" w:hAnsi="宋体" w:cs="宋体"/>
          <w:sz w:val="28"/>
          <w:szCs w:val="28"/>
        </w:rPr>
      </w:r>
      <w:r/>
    </w:p>
    <w:p>
      <w:pPr>
        <w:pStyle w:val="962"/>
        <w:contextualSpacing/>
        <w:spacing w:line="400" w:lineRule="exact"/>
        <w:rPr>
          <w:rFonts w:hint="eastAsia" w:ascii="宋体" w:hAnsi="宋体" w:cs="宋体"/>
          <w:sz w:val="32"/>
          <w:szCs w:val="32"/>
        </w:rPr>
      </w:pPr>
      <w:r>
        <w:rPr>
          <w:rFonts w:hint="eastAsia" w:ascii="宋体" w:hAnsi="宋体" w:cs="宋体"/>
          <w:sz w:val="32"/>
          <w:szCs w:val="32"/>
        </w:rPr>
      </w:r>
      <w:r/>
    </w:p>
    <w:p>
      <w:pPr>
        <w:pStyle w:val="962"/>
        <w:ind w:firstLine="4320"/>
        <w:keepLines w:val="0"/>
        <w:keepNext w:val="0"/>
        <w:pageBreakBefore w:val="0"/>
        <w:spacing w:line="360" w:lineRule="auto"/>
        <w:widowControl w:val="off"/>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62"/>
        <w:ind w:firstLine="4320"/>
        <w:keepLines w:val="0"/>
        <w:keepNext w:val="0"/>
        <w:pageBreakBefore w:val="0"/>
        <w:spacing w:line="360" w:lineRule="auto"/>
        <w:widowControl w:val="off"/>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62"/>
        <w:contextualSpacing/>
        <w:ind w:firstLine="4320"/>
        <w:jc w:val="both"/>
        <w:keepLines w:val="0"/>
        <w:keepNext w:val="0"/>
        <w:pageBreakBefore w:val="0"/>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Cs/>
          <w:color w:val="000000"/>
          <w:sz w:val="24"/>
          <w:szCs w:val="21"/>
        </w:rPr>
      </w:r>
      <w:r/>
    </w:p>
    <w:p>
      <w:pPr>
        <w:pStyle w:val="962"/>
        <w:contextualSpacing/>
        <w:jc w:val="center"/>
        <w:keepLines w:val="0"/>
        <w:keepNext w:val="0"/>
        <w:pageBreakBefore w:val="0"/>
        <w:spacing w:line="360" w:lineRule="auto"/>
        <w:widowControl w:val="off"/>
        <w:rPr>
          <w:rFonts w:hint="eastAsia" w:ascii="宋体" w:hAnsi="宋体" w:cs="宋体"/>
          <w:b/>
          <w:sz w:val="32"/>
          <w:szCs w:val="32"/>
        </w:rPr>
      </w:pPr>
      <w:r>
        <w:rPr>
          <w:rFonts w:hint="eastAsia" w:ascii="宋体" w:hAnsi="宋体" w:cs="宋体"/>
          <w:bCs/>
          <w:color w:val="000000"/>
          <w:sz w:val="24"/>
          <w:szCs w:val="21"/>
        </w:rPr>
        <w:br w:type="page" w:clear="all"/>
      </w: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、商务部分</w:t>
      </w:r>
      <w:r>
        <w:rPr>
          <w:rFonts w:hint="eastAsia" w:ascii="宋体" w:hAnsi="宋体" w:cs="宋体"/>
          <w:b/>
          <w:bCs/>
          <w:sz w:val="28"/>
          <w:szCs w:val="28"/>
        </w:rPr>
        <w:t xml:space="preserve">正负偏离表</w:t>
      </w:r>
      <w:r>
        <w:rPr>
          <w:rFonts w:hint="eastAsia" w:ascii="宋体" w:hAnsi="宋体" w:cs="宋体"/>
          <w:b/>
          <w:sz w:val="32"/>
          <w:szCs w:val="32"/>
        </w:rPr>
      </w:r>
      <w:r/>
    </w:p>
    <w:p>
      <w:pPr>
        <w:pStyle w:val="962"/>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329"/>
        <w:gridCol w:w="2034"/>
        <w:gridCol w:w="2626"/>
        <w:gridCol w:w="1446"/>
      </w:tblGrid>
      <w:tr>
        <w:trPr>
          <w:trHeight w:val="994"/>
        </w:trPr>
        <w:tc>
          <w:tcPr>
            <w:tcW w:w="459" w:type="dxa"/>
            <w:vAlign w:val="center"/>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3" w:type="dxa"/>
            <w:vAlign w:val="center"/>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4" w:type="dxa"/>
            <w:vAlign w:val="center"/>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招标文件要求的商务条款</w:t>
            </w:r>
            <w:r>
              <w:rPr>
                <w:rFonts w:hint="eastAsia" w:ascii="宋体" w:hAnsi="宋体" w:cs="宋体"/>
                <w:sz w:val="24"/>
              </w:rPr>
            </w:r>
            <w:r/>
          </w:p>
        </w:tc>
        <w:tc>
          <w:tcPr>
            <w:tcW w:w="1413" w:type="dxa"/>
            <w:vAlign w:val="center"/>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r>
            <w:r/>
          </w:p>
          <w:p>
            <w:pPr>
              <w:pStyle w:val="962"/>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59"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r>
      <w:tr>
        <w:trPr>
          <w:trHeight w:val="414"/>
        </w:trPr>
        <w:tc>
          <w:tcPr>
            <w:tcW w:w="459"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59"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59"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r>
    </w:tbl>
    <w:p>
      <w:pPr>
        <w:pStyle w:val="962"/>
        <w:contextualSpacing/>
        <w:spacing w:line="30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962"/>
        <w:contextualSpacing/>
        <w:ind w:firstLine="480"/>
        <w:spacing w:line="300" w:lineRule="auto"/>
        <w:rPr>
          <w:rFonts w:hint="eastAsia"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投标人提交的投标文件中与招标文件第三部分“项目需求”中的商务部分的要求，应逐条填列在偏离表中。</w:t>
      </w:r>
      <w:r>
        <w:rPr>
          <w:rFonts w:hint="eastAsia" w:ascii="宋体" w:hAnsi="宋体" w:cs="宋体"/>
          <w:color w:val="000000"/>
          <w:sz w:val="24"/>
        </w:rPr>
      </w:r>
      <w:r/>
    </w:p>
    <w:p>
      <w:pPr>
        <w:pStyle w:val="962"/>
        <w:contextualSpacing/>
        <w:ind w:firstLine="480"/>
        <w:spacing w:line="300" w:lineRule="auto"/>
        <w:rPr>
          <w:rFonts w:hint="eastAsia" w:ascii="宋体" w:hAnsi="宋体" w:cs="宋体"/>
          <w:sz w:val="24"/>
        </w:rPr>
      </w:pPr>
      <w:r>
        <w:rPr>
          <w:rFonts w:hint="eastAsia" w:ascii="宋体" w:hAnsi="宋体" w:cs="宋体"/>
          <w:color w:val="000000"/>
          <w:sz w:val="24"/>
        </w:rPr>
        <w:t xml:space="preserve">2.</w:t>
      </w:r>
      <w:r>
        <w:rPr>
          <w:rFonts w:hint="eastAsia" w:ascii="宋体" w:hAnsi="宋体" w:cs="宋体"/>
          <w:sz w:val="24"/>
        </w:rPr>
        <w:t xml:space="preserve">“偏离说明”一栏选择“正偏离”、“无偏离”、“负偏离”进行填写。正偏离、无偏离的确认和负偏离的</w:t>
      </w:r>
      <w:r>
        <w:rPr>
          <w:rFonts w:hint="eastAsia" w:ascii="宋体" w:hAnsi="宋体" w:cs="宋体"/>
          <w:color w:val="000000"/>
          <w:sz w:val="24"/>
        </w:rPr>
        <w:t xml:space="preserve">是否响应招标文件，由评委认定。</w:t>
      </w:r>
      <w:r>
        <w:rPr>
          <w:rFonts w:hint="eastAsia" w:ascii="宋体" w:hAnsi="宋体" w:cs="宋体"/>
          <w:sz w:val="24"/>
        </w:rPr>
      </w:r>
      <w:r/>
    </w:p>
    <w:p>
      <w:pPr>
        <w:pStyle w:val="962"/>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3.投标人如果虚假响应，将被暂停参加采购单位组织的任何采购活动。</w:t>
      </w:r>
      <w:r>
        <w:rPr>
          <w:rFonts w:hint="eastAsia" w:ascii="宋体" w:hAnsi="宋体" w:cs="宋体"/>
          <w:sz w:val="24"/>
        </w:rPr>
      </w:r>
      <w:r/>
    </w:p>
    <w:p>
      <w:pPr>
        <w:pStyle w:val="962"/>
        <w:contextualSpacing/>
        <w:ind w:firstLine="480"/>
        <w:spacing w:line="300" w:lineRule="auto"/>
        <w:rPr>
          <w:rFonts w:hint="eastAsia" w:ascii="宋体" w:hAnsi="宋体" w:cs="宋体"/>
          <w:bCs/>
          <w:sz w:val="24"/>
        </w:rPr>
      </w:pPr>
      <w:r>
        <w:rPr>
          <w:rFonts w:hint="eastAsia" w:ascii="宋体" w:hAnsi="宋体" w:cs="宋体"/>
          <w:bCs/>
          <w:sz w:val="24"/>
        </w:rPr>
        <w:t xml:space="preserve">4.投标人若提供其他增值服务，可以在表中自行据实填写。</w:t>
      </w:r>
      <w:r>
        <w:rPr>
          <w:rFonts w:hint="eastAsia" w:ascii="宋体" w:hAnsi="宋体" w:cs="宋体"/>
          <w:bCs/>
          <w:sz w:val="24"/>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62"/>
        <w:contextualSpacing/>
        <w:ind w:firstLine="3580"/>
        <w:spacing w:line="400" w:lineRule="exact"/>
        <w:rPr>
          <w:rFonts w:hint="eastAsia" w:ascii="宋体" w:hAnsi="宋体" w:cs="宋体"/>
          <w:b/>
          <w:sz w:val="28"/>
          <w:szCs w:val="28"/>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jc w:val="center"/>
        <w:spacing w:line="30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lang w:val="en-US" w:eastAsia="zh-CN"/>
        </w:rPr>
        <w:t xml:space="preserve">10</w:t>
      </w:r>
      <w:r>
        <w:rPr>
          <w:rFonts w:hint="eastAsia" w:ascii="宋体" w:hAnsi="宋体" w:cs="宋体"/>
          <w:b/>
          <w:sz w:val="32"/>
          <w:szCs w:val="32"/>
        </w:rPr>
        <w:t xml:space="preserve">、技术部分正负偏离表</w:t>
      </w:r>
      <w:r>
        <w:rPr>
          <w:rFonts w:hint="eastAsia" w:ascii="宋体" w:hAnsi="宋体" w:cs="宋体"/>
          <w:b/>
          <w:sz w:val="32"/>
          <w:szCs w:val="32"/>
        </w:rPr>
      </w:r>
      <w:r/>
    </w:p>
    <w:p>
      <w:pPr>
        <w:pStyle w:val="962"/>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329"/>
        <w:gridCol w:w="2034"/>
        <w:gridCol w:w="2626"/>
        <w:gridCol w:w="1446"/>
      </w:tblGrid>
      <w:tr>
        <w:trPr>
          <w:trHeight w:val="994"/>
        </w:trPr>
        <w:tc>
          <w:tcPr>
            <w:tcW w:w="459" w:type="dxa"/>
            <w:vAlign w:val="center"/>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3" w:type="dxa"/>
            <w:vAlign w:val="center"/>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4" w:type="dxa"/>
            <w:vAlign w:val="center"/>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招标文件要求的技术要求</w:t>
            </w:r>
            <w:r>
              <w:rPr>
                <w:rFonts w:hint="eastAsia" w:ascii="宋体" w:hAnsi="宋体" w:cs="宋体"/>
                <w:sz w:val="24"/>
              </w:rPr>
            </w:r>
            <w:r/>
          </w:p>
        </w:tc>
        <w:tc>
          <w:tcPr>
            <w:tcW w:w="1413" w:type="dxa"/>
            <w:vAlign w:val="center"/>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r>
            <w:r/>
          </w:p>
          <w:p>
            <w:pPr>
              <w:pStyle w:val="962"/>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59"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r>
      <w:tr>
        <w:trPr>
          <w:trHeight w:val="414"/>
        </w:trPr>
        <w:tc>
          <w:tcPr>
            <w:tcW w:w="459"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59"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59" w:type="dxa"/>
            <w:vAlign w:val="top"/>
            <w:textDirection w:val="lrTb"/>
            <w:noWrap w:val="false"/>
          </w:tcPr>
          <w:p>
            <w:pPr>
              <w:pStyle w:val="962"/>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62"/>
              <w:jc w:val="left"/>
              <w:spacing w:line="340" w:lineRule="exact"/>
              <w:rPr>
                <w:rFonts w:hint="eastAsia" w:ascii="宋体" w:hAnsi="宋体" w:cs="宋体"/>
                <w:sz w:val="24"/>
              </w:rPr>
            </w:pPr>
            <w:r>
              <w:rPr>
                <w:rFonts w:hint="eastAsia" w:ascii="宋体" w:hAnsi="宋体" w:cs="宋体"/>
                <w:sz w:val="24"/>
              </w:rPr>
            </w:r>
            <w:r/>
          </w:p>
        </w:tc>
      </w:tr>
    </w:tbl>
    <w:p>
      <w:pPr>
        <w:pStyle w:val="962"/>
        <w:contextualSpacing/>
        <w:spacing w:line="30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962"/>
        <w:contextualSpacing/>
        <w:ind w:firstLine="480"/>
        <w:spacing w:line="300" w:lineRule="auto"/>
        <w:rPr>
          <w:rFonts w:hint="eastAsia" w:ascii="宋体" w:hAnsi="宋体" w:cs="宋体"/>
          <w:sz w:val="24"/>
        </w:rPr>
      </w:pPr>
      <w:r>
        <w:rPr>
          <w:rFonts w:hint="eastAsia" w:ascii="宋体" w:hAnsi="宋体" w:cs="宋体"/>
          <w:sz w:val="24"/>
        </w:rPr>
        <w:t xml:space="preserve">1.</w:t>
      </w:r>
      <w:r>
        <w:rPr>
          <w:rFonts w:hint="eastAsia" w:ascii="宋体" w:hAnsi="宋体" w:cs="宋体"/>
          <w:color w:val="000000"/>
          <w:sz w:val="24"/>
        </w:rPr>
        <w:t xml:space="preserve">投标人提交的投标文件中与招标文件第三部分“项目需求”中的技术部分的要求，应逐条填列在偏离表</w:t>
      </w:r>
      <w:r>
        <w:rPr>
          <w:rFonts w:hint="eastAsia" w:ascii="宋体" w:hAnsi="宋体" w:cs="宋体"/>
          <w:sz w:val="24"/>
        </w:rPr>
        <w:t xml:space="preserve">中。</w:t>
      </w:r>
      <w:r>
        <w:rPr>
          <w:rFonts w:hint="eastAsia" w:ascii="宋体" w:hAnsi="宋体" w:cs="宋体"/>
          <w:sz w:val="24"/>
        </w:rPr>
      </w:r>
      <w:r/>
    </w:p>
    <w:p>
      <w:pPr>
        <w:pStyle w:val="962"/>
        <w:contextualSpacing/>
        <w:ind w:firstLine="480"/>
        <w:spacing w:line="300" w:lineRule="auto"/>
        <w:rPr>
          <w:rFonts w:hint="eastAsia" w:ascii="宋体" w:hAnsi="宋体" w:cs="宋体"/>
          <w:sz w:val="24"/>
        </w:rPr>
      </w:pPr>
      <w:r>
        <w:rPr>
          <w:rFonts w:hint="eastAsia" w:ascii="宋体" w:hAnsi="宋体" w:cs="宋体"/>
          <w:sz w:val="24"/>
        </w:rPr>
        <w:t xml:space="preserve">2. “偏离说明”一栏选择“正偏离”、“无偏离”、“负偏离”进行填写。正偏离、无偏离的确认和负偏离的是否响应招标文件，由评委认定。</w:t>
      </w:r>
      <w:r>
        <w:rPr>
          <w:rFonts w:hint="eastAsia" w:ascii="宋体" w:hAnsi="宋体" w:cs="宋体"/>
          <w:sz w:val="24"/>
        </w:rPr>
      </w:r>
      <w:r/>
    </w:p>
    <w:p>
      <w:pPr>
        <w:pStyle w:val="962"/>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3.投标人如果虚假响应，将被暂停参加采购单位组织的任何采购活动。</w:t>
      </w:r>
      <w:r>
        <w:rPr>
          <w:rFonts w:hint="eastAsia" w:ascii="宋体" w:hAnsi="宋体" w:cs="宋体"/>
          <w:sz w:val="24"/>
        </w:rPr>
      </w:r>
      <w:r/>
    </w:p>
    <w:p>
      <w:pPr>
        <w:pStyle w:val="962"/>
        <w:contextualSpacing/>
        <w:ind w:firstLine="480"/>
        <w:spacing w:line="30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投标人</w:t>
      </w:r>
      <w:r>
        <w:rPr>
          <w:rFonts w:hint="eastAsia" w:ascii="宋体" w:hAnsi="宋体" w:cs="宋体"/>
          <w:bCs/>
          <w:sz w:val="24"/>
        </w:rPr>
        <w:t xml:space="preserve">若提供其他增值服务，可以在表中自行据实填写。</w:t>
      </w:r>
      <w:r>
        <w:rPr>
          <w:rFonts w:hint="eastAsia" w:ascii="宋体" w:hAnsi="宋体" w:cs="宋体"/>
          <w:bCs/>
          <w:sz w:val="24"/>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62"/>
        <w:contextualSpacing/>
        <w:ind w:firstLine="3580"/>
        <w:spacing w:line="360" w:lineRule="auto"/>
        <w:rPr>
          <w:rFonts w:hint="eastAsia" w:ascii="宋体" w:hAnsi="宋体" w:cs="宋体"/>
          <w:b/>
          <w:sz w:val="28"/>
          <w:szCs w:val="28"/>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2"/>
        <w:jc w:val="center"/>
        <w:spacing w:before="100" w:beforeAutospacing="1" w:after="100" w:afterAutospacing="1" w:line="500" w:lineRule="atLeast"/>
        <w:widowControl/>
        <w:rPr>
          <w:rFonts w:hint="eastAsia" w:ascii="宋体" w:hAnsi="宋体" w:eastAsia="宋体" w:cs="宋体"/>
          <w:b/>
          <w:bCs/>
          <w:i w:val="0"/>
          <w:iCs w:val="0"/>
          <w:color w:val="000000"/>
          <w:sz w:val="24"/>
          <w:szCs w:val="24"/>
          <w:highlight w:val="none"/>
          <w:u w:val="none"/>
          <w:lang w:val="en-US" w:eastAsia="en-US"/>
        </w:rPr>
      </w:pPr>
      <w:r>
        <w:rPr>
          <w:rFonts w:hint="eastAsia" w:ascii="宋体" w:hAnsi="宋体" w:cs="宋体"/>
          <w:b/>
          <w:bCs/>
          <w:sz w:val="32"/>
          <w:szCs w:val="32"/>
          <w:lang w:val="en-US" w:eastAsia="zh-CN"/>
        </w:rPr>
        <w:t xml:space="preserve">11</w:t>
      </w:r>
      <w:r>
        <w:rPr>
          <w:rFonts w:hint="eastAsia" w:ascii="宋体" w:hAnsi="宋体" w:cs="宋体"/>
          <w:b/>
          <w:bCs/>
          <w:sz w:val="32"/>
          <w:szCs w:val="32"/>
        </w:rPr>
        <w:t xml:space="preserve">、开标一览表</w:t>
      </w:r>
      <w:r>
        <w:rPr>
          <w:rFonts w:hint="eastAsia" w:ascii="宋体" w:hAnsi="宋体" w:eastAsia="宋体" w:cs="宋体"/>
          <w:b/>
          <w:bCs/>
          <w:i w:val="0"/>
          <w:iCs w:val="0"/>
          <w:color w:val="000000"/>
          <w:sz w:val="24"/>
          <w:szCs w:val="24"/>
          <w:highlight w:val="none"/>
          <w:u w:val="none"/>
          <w:lang w:val="en-US" w:eastAsia="en-US"/>
        </w:rPr>
      </w:r>
      <w:r/>
    </w:p>
    <w:p>
      <w:pPr>
        <w:pStyle w:val="962"/>
        <w:rPr>
          <w:rFonts w:hint="eastAsia" w:ascii="宋体" w:hAnsi="宋体" w:eastAsia="宋体" w:cs="宋体"/>
          <w:sz w:val="28"/>
          <w:szCs w:val="28"/>
          <w:u w:val="single"/>
          <w:lang w:eastAsia="zh-CN"/>
        </w:rPr>
      </w:pPr>
      <w:r>
        <w:rPr>
          <w:rFonts w:hint="eastAsia" w:ascii="宋体" w:hAnsi="宋体" w:cs="宋体"/>
          <w:sz w:val="28"/>
          <w:szCs w:val="28"/>
          <w:u w:val="none"/>
        </w:rPr>
        <w:t xml:space="preserve">项目名称：</w:t>
      </w:r>
      <w:r>
        <w:rPr>
          <w:rFonts w:hint="eastAsia" w:ascii="宋体" w:hAnsi="宋体" w:cs="宋体"/>
          <w:bCs/>
          <w:color w:val="000000"/>
          <w:sz w:val="28"/>
          <w:szCs w:val="28"/>
          <w:u w:val="none"/>
          <w:lang w:eastAsia="zh-CN"/>
        </w:rPr>
        <w:t xml:space="preserve">南通市公安局监管支队、海防支队食材配送服务项目</w:t>
      </w:r>
      <w:r>
        <w:rPr>
          <w:rFonts w:hint="eastAsia" w:ascii="宋体" w:hAnsi="宋体" w:eastAsia="宋体" w:cs="宋体"/>
          <w:sz w:val="28"/>
          <w:szCs w:val="28"/>
          <w:u w:val="single"/>
          <w:lang w:eastAsia="zh-CN"/>
        </w:rPr>
      </w:r>
      <w:r/>
    </w:p>
    <w:p>
      <w:pPr>
        <w:pStyle w:val="962"/>
        <w:rPr>
          <w:rFonts w:ascii="宋体" w:hAnsi="宋体" w:eastAsia="宋体" w:cs="宋体"/>
          <w:sz w:val="24"/>
          <w:szCs w:val="24"/>
        </w:rPr>
      </w:pPr>
      <w:r>
        <w:rPr>
          <w:rFonts w:hint="eastAsia" w:ascii="宋体" w:hAnsi="宋体" w:cs="宋体"/>
          <w:sz w:val="28"/>
          <w:szCs w:val="28"/>
        </w:rPr>
        <w:t xml:space="preserve">项目编号：JSZC-320600-NTWL-G2024-0009</w:t>
      </w:r>
      <w:r>
        <w:rPr>
          <w:rFonts w:ascii="宋体" w:hAnsi="宋体" w:eastAsia="宋体" w:cs="宋体"/>
          <w:sz w:val="24"/>
          <w:szCs w:val="24"/>
        </w:rPr>
      </w:r>
      <w:r/>
    </w:p>
    <w:tbl>
      <w:tblPr>
        <w:tblW w:w="5046" w:type="pct"/>
        <w:jc w:val="center"/>
        <w:tblInd w:w="-5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
        <w:gridCol w:w="1445"/>
        <w:gridCol w:w="1372"/>
        <w:gridCol w:w="1313"/>
        <w:gridCol w:w="4707"/>
      </w:tblGrid>
      <w:tr>
        <w:trPr>
          <w:trHeight w:val="1346"/>
        </w:trPr>
        <w:tc>
          <w:tcPr>
            <w:tcW w:w="285" w:type="dxa"/>
            <w:vAlign w:val="center"/>
            <w:textDirection w:val="lrTb"/>
            <w:noWrap w:val="false"/>
          </w:tcPr>
          <w:p>
            <w:pPr>
              <w:pStyle w:val="962"/>
              <w:jc w:val="center"/>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770" w:type="dxa"/>
            <w:vAlign w:val="center"/>
            <w:textDirection w:val="lrTb"/>
            <w:noWrap w:val="false"/>
          </w:tcPr>
          <w:p>
            <w:pPr>
              <w:pStyle w:val="962"/>
              <w:jc w:val="center"/>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评审项目</w:t>
            </w:r>
            <w:r>
              <w:rPr>
                <w:rFonts w:hint="eastAsia" w:ascii="宋体" w:hAnsi="宋体" w:eastAsia="宋体" w:cs="宋体"/>
                <w:b/>
                <w:color w:val="000000"/>
                <w:sz w:val="21"/>
                <w:szCs w:val="21"/>
                <w:highlight w:val="none"/>
              </w:rPr>
            </w:r>
            <w:r/>
          </w:p>
        </w:tc>
        <w:tc>
          <w:tcPr>
            <w:tcW w:w="731" w:type="dxa"/>
            <w:vAlign w:val="center"/>
            <w:textDirection w:val="lrTb"/>
            <w:noWrap w:val="false"/>
          </w:tcPr>
          <w:p>
            <w:pPr>
              <w:pStyle w:val="962"/>
              <w:jc w:val="center"/>
              <w:spacing w:line="36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4"/>
                <w:szCs w:val="24"/>
                <w:highlight w:val="none"/>
                <w:lang w:val="en-US" w:eastAsia="zh-CN"/>
              </w:rPr>
              <w:t xml:space="preserve">最高折扣</w:t>
            </w:r>
            <w:r>
              <w:rPr>
                <w:rFonts w:hint="eastAsia" w:ascii="宋体" w:hAnsi="宋体" w:eastAsia="宋体" w:cs="宋体"/>
                <w:b/>
                <w:color w:val="000000"/>
                <w:sz w:val="21"/>
                <w:szCs w:val="21"/>
                <w:highlight w:val="none"/>
                <w:lang w:val="en-US" w:eastAsia="zh-CN" w:bidi="ar-SA"/>
              </w:rPr>
            </w:r>
            <w:r/>
          </w:p>
        </w:tc>
        <w:tc>
          <w:tcPr>
            <w:tcW w:w="700" w:type="dxa"/>
            <w:vAlign w:val="center"/>
            <w:textDirection w:val="lrTb"/>
            <w:noWrap w:val="false"/>
          </w:tcPr>
          <w:p>
            <w:pPr>
              <w:pStyle w:val="962"/>
              <w:jc w:val="center"/>
              <w:spacing w:line="36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投标人报价（%）</w:t>
            </w:r>
            <w:r>
              <w:rPr>
                <w:rFonts w:hint="eastAsia" w:ascii="宋体" w:hAnsi="宋体" w:eastAsia="宋体" w:cs="宋体"/>
                <w:b/>
                <w:color w:val="000000"/>
                <w:sz w:val="21"/>
                <w:szCs w:val="21"/>
                <w:highlight w:val="none"/>
                <w:lang w:val="en-US" w:eastAsia="zh-CN"/>
              </w:rPr>
            </w:r>
            <w:r/>
          </w:p>
        </w:tc>
        <w:tc>
          <w:tcPr>
            <w:tcW w:w="2511" w:type="dxa"/>
            <w:vAlign w:val="center"/>
            <w:textDirection w:val="lrTb"/>
            <w:noWrap w:val="false"/>
          </w:tcPr>
          <w:p>
            <w:pPr>
              <w:pStyle w:val="962"/>
              <w:jc w:val="center"/>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rHeight w:val="678"/>
        </w:trPr>
        <w:tc>
          <w:tcPr>
            <w:tcW w:w="285"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45"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大</w:t>
            </w:r>
            <w:r>
              <w:rPr>
                <w:rFonts w:hint="eastAsia" w:ascii="宋体" w:hAnsi="宋体" w:eastAsia="宋体" w:cs="宋体"/>
                <w:color w:val="000000"/>
                <w:sz w:val="21"/>
                <w:szCs w:val="21"/>
                <w:highlight w:val="none"/>
              </w:rPr>
              <w:t xml:space="preserve">米、</w:t>
            </w:r>
            <w:r>
              <w:rPr>
                <w:rFonts w:hint="eastAsia" w:ascii="宋体" w:hAnsi="宋体" w:eastAsia="宋体" w:cs="宋体"/>
                <w:color w:val="000000"/>
                <w:sz w:val="21"/>
                <w:szCs w:val="21"/>
                <w:highlight w:val="none"/>
                <w:lang w:val="en-US" w:eastAsia="zh-CN"/>
              </w:rPr>
              <w:t xml:space="preserve">面粉</w:t>
            </w:r>
            <w:r>
              <w:rPr>
                <w:rFonts w:hint="eastAsia" w:ascii="宋体" w:hAnsi="宋体" w:eastAsia="宋体" w:cs="宋体"/>
                <w:color w:val="000000"/>
                <w:sz w:val="21"/>
                <w:szCs w:val="21"/>
                <w:highlight w:val="none"/>
              </w:rPr>
              <w:t xml:space="preserve">、食用油</w:t>
            </w:r>
            <w:r>
              <w:rPr>
                <w:rFonts w:hint="eastAsia" w:ascii="宋体" w:hAnsi="宋体" w:eastAsia="宋体" w:cs="宋体"/>
                <w:color w:val="000000"/>
                <w:sz w:val="21"/>
                <w:szCs w:val="21"/>
                <w:highlight w:val="none"/>
              </w:rPr>
            </w:r>
            <w:r/>
          </w:p>
        </w:tc>
        <w:tc>
          <w:tcPr>
            <w:tcW w:w="731"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11" w:type="dxa"/>
            <w:vAlign w:val="center"/>
            <w:vMerge w:val="restart"/>
            <w:textDirection w:val="lrTb"/>
            <w:noWrap w:val="false"/>
          </w:tcPr>
          <w:p>
            <w:pPr>
              <w:pStyle w:val="962"/>
              <w:spacing w:line="3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南通市发展改革委员会网站（http://fgw.nantong.gov.cn/）发布信息价的，按送货当日前一日南通市发展改革委员会网站公布的“市场价格”栏“主副食品价格”的南通市区部分市场主副食品价格的平均价为基准价；</w:t>
            </w:r>
            <w:r>
              <w:rPr>
                <w:rFonts w:hint="eastAsia" w:ascii="宋体" w:hAnsi="宋体" w:eastAsia="宋体" w:cs="宋体"/>
                <w:b/>
                <w:bCs/>
                <w:color w:val="000000"/>
                <w:sz w:val="24"/>
                <w:szCs w:val="24"/>
                <w:highlight w:val="none"/>
                <w:lang w:val="en-US" w:eastAsia="zh-CN"/>
              </w:rPr>
            </w:r>
            <w:r/>
          </w:p>
          <w:p>
            <w:pPr>
              <w:pStyle w:val="962"/>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4"/>
                <w:szCs w:val="24"/>
                <w:highlight w:val="none"/>
                <w:lang w:val="en-US" w:eastAsia="zh-CN"/>
              </w:rPr>
              <w:t xml:space="preserve">南通市发展改革委员会网站未发布信息价的，中标人应提前通知采购单位，经双方协商后进行调整确认，原则上按寻找到的其他市场价格*（1-中标优惠率）*实际数量结算。</w:t>
            </w:r>
            <w:r>
              <w:rPr>
                <w:rFonts w:hint="eastAsia" w:ascii="宋体" w:hAnsi="宋体" w:eastAsia="宋体" w:cs="宋体"/>
                <w:b/>
                <w:bCs/>
                <w:color w:val="000000"/>
                <w:sz w:val="21"/>
                <w:szCs w:val="21"/>
                <w:highlight w:val="none"/>
              </w:rPr>
            </w:r>
            <w:r/>
          </w:p>
        </w:tc>
      </w:tr>
      <w:tr>
        <w:trPr>
          <w:trHeight w:val="600"/>
        </w:trPr>
        <w:tc>
          <w:tcPr>
            <w:tcW w:w="285"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45"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猪肉类（鲜）、牛肉类（鲜）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光禽（鲜）</w:t>
            </w:r>
            <w:r>
              <w:rPr>
                <w:rFonts w:hint="eastAsia" w:ascii="宋体" w:hAnsi="宋体" w:eastAsia="宋体" w:cs="宋体"/>
                <w:color w:val="000000"/>
                <w:sz w:val="21"/>
                <w:szCs w:val="21"/>
                <w:highlight w:val="none"/>
                <w:lang w:val="en-US" w:eastAsia="zh-CN"/>
              </w:rPr>
            </w:r>
            <w:r/>
          </w:p>
        </w:tc>
        <w:tc>
          <w:tcPr>
            <w:tcW w:w="731"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11" w:type="dxa"/>
            <w:vAlign w:val="center"/>
            <w:vMerge w:val="continue"/>
            <w:textDirection w:val="lrTb"/>
            <w:noWrap w:val="false"/>
          </w:tcPr>
          <w:p>
            <w:pPr>
              <w:pStyle w:val="962"/>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78"/>
        </w:trPr>
        <w:tc>
          <w:tcPr>
            <w:tcW w:w="285"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45"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蔬菜</w:t>
            </w:r>
            <w:r>
              <w:rPr>
                <w:rFonts w:hint="eastAsia" w:ascii="宋体" w:hAnsi="宋体" w:eastAsia="宋体" w:cs="宋体"/>
                <w:color w:val="000000"/>
                <w:sz w:val="21"/>
                <w:szCs w:val="21"/>
                <w:highlight w:val="none"/>
                <w:lang w:val="en-US" w:eastAsia="zh-CN"/>
              </w:rPr>
              <w:t xml:space="preserve">水果类、</w:t>
            </w:r>
            <w:r>
              <w:rPr>
                <w:rFonts w:hint="eastAsia" w:ascii="宋体" w:hAnsi="宋体" w:eastAsia="宋体" w:cs="宋体"/>
                <w:color w:val="000000"/>
                <w:sz w:val="21"/>
                <w:szCs w:val="21"/>
                <w:highlight w:val="none"/>
              </w:rPr>
              <w:t xml:space="preserve">豆制品类</w:t>
            </w:r>
            <w:r>
              <w:rPr>
                <w:rFonts w:hint="eastAsia" w:ascii="宋体" w:hAnsi="宋体" w:eastAsia="宋体" w:cs="宋体"/>
                <w:color w:val="000000"/>
                <w:sz w:val="21"/>
                <w:szCs w:val="21"/>
                <w:highlight w:val="none"/>
              </w:rPr>
            </w:r>
            <w:r/>
          </w:p>
        </w:tc>
        <w:tc>
          <w:tcPr>
            <w:tcW w:w="731"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11" w:type="dxa"/>
            <w:vAlign w:val="center"/>
            <w:vMerge w:val="continue"/>
            <w:textDirection w:val="lrTb"/>
            <w:noWrap w:val="false"/>
          </w:tcPr>
          <w:p>
            <w:pPr>
              <w:pStyle w:val="96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91"/>
        </w:trPr>
        <w:tc>
          <w:tcPr>
            <w:tcW w:w="285"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45" w:type="dxa"/>
            <w:vAlign w:val="center"/>
            <w:textDirection w:val="lrTb"/>
            <w:noWrap w:val="false"/>
          </w:tcPr>
          <w:p>
            <w:pPr>
              <w:pStyle w:val="962"/>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调味品、干货制品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禽蛋类</w:t>
            </w:r>
            <w:r>
              <w:rPr>
                <w:rFonts w:hint="eastAsia" w:ascii="宋体" w:hAnsi="宋体" w:eastAsia="宋体" w:cs="宋体"/>
                <w:color w:val="000000"/>
                <w:sz w:val="21"/>
                <w:szCs w:val="21"/>
                <w:highlight w:val="none"/>
                <w:lang w:val="en-US" w:eastAsia="zh-CN"/>
              </w:rPr>
            </w:r>
            <w:r/>
          </w:p>
        </w:tc>
        <w:tc>
          <w:tcPr>
            <w:tcW w:w="731"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11" w:type="dxa"/>
            <w:vAlign w:val="center"/>
            <w:vMerge w:val="continue"/>
            <w:textDirection w:val="lrTb"/>
            <w:noWrap w:val="false"/>
          </w:tcPr>
          <w:p>
            <w:pPr>
              <w:pStyle w:val="96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7"/>
        </w:trPr>
        <w:tc>
          <w:tcPr>
            <w:tcW w:w="285"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445"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冷冻食品</w:t>
            </w:r>
            <w:r>
              <w:rPr>
                <w:rFonts w:hint="eastAsia" w:ascii="宋体" w:hAnsi="宋体" w:eastAsia="宋体" w:cs="宋体"/>
                <w:sz w:val="21"/>
                <w:szCs w:val="21"/>
                <w:highlight w:val="none"/>
                <w:lang w:val="en-US" w:eastAsia="zh-CN"/>
              </w:rPr>
              <w:t xml:space="preserve">类</w:t>
            </w:r>
            <w:r>
              <w:rPr>
                <w:rFonts w:hint="eastAsia" w:ascii="宋体" w:hAnsi="宋体" w:eastAsia="宋体" w:cs="宋体"/>
                <w:color w:val="000000"/>
                <w:sz w:val="21"/>
                <w:szCs w:val="21"/>
                <w:highlight w:val="none"/>
              </w:rPr>
              <w:t xml:space="preserve">、半成品类、</w:t>
            </w:r>
            <w:r>
              <w:rPr>
                <w:rFonts w:hint="eastAsia" w:ascii="宋体" w:hAnsi="宋体" w:eastAsia="宋体" w:cs="宋体"/>
                <w:sz w:val="21"/>
                <w:szCs w:val="21"/>
                <w:highlight w:val="none"/>
              </w:rPr>
              <w:t xml:space="preserve">水产品类（鲜、冻）</w:t>
            </w:r>
            <w:r>
              <w:rPr>
                <w:rFonts w:hint="eastAsia" w:ascii="宋体" w:hAnsi="宋体" w:eastAsia="宋体" w:cs="宋体"/>
                <w:color w:val="000000"/>
                <w:sz w:val="21"/>
                <w:szCs w:val="21"/>
                <w:highlight w:val="none"/>
              </w:rPr>
            </w:r>
            <w:r/>
          </w:p>
        </w:tc>
        <w:tc>
          <w:tcPr>
            <w:tcW w:w="731"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96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11" w:type="dxa"/>
            <w:vAlign w:val="center"/>
            <w:vMerge w:val="continue"/>
            <w:textDirection w:val="lrTb"/>
            <w:noWrap w:val="false"/>
          </w:tcPr>
          <w:p>
            <w:pPr>
              <w:pStyle w:val="96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62"/>
        <w:ind w:firstLine="480"/>
        <w:rPr>
          <w:rFonts w:ascii="宋体" w:hAnsi="宋体" w:eastAsia="宋体" w:cs="宋体"/>
          <w:sz w:val="24"/>
          <w:szCs w:val="24"/>
          <w:highlight w:val="none"/>
        </w:rPr>
      </w:pPr>
      <w:r>
        <w:rPr>
          <w:rFonts w:ascii="宋体" w:hAnsi="宋体" w:eastAsia="宋体" w:cs="宋体"/>
          <w:sz w:val="24"/>
          <w:szCs w:val="24"/>
          <w:highlight w:val="none"/>
        </w:rPr>
      </w:r>
      <w:r/>
    </w:p>
    <w:p>
      <w:pPr>
        <w:pStyle w:val="962"/>
        <w:spacing w:line="360" w:lineRule="auto"/>
        <w:rPr>
          <w:rFonts w:hint="eastAsia" w:ascii="宋体" w:hAnsi="宋体" w:eastAsia="宋体" w:cs="宋体"/>
          <w:b/>
          <w:bCs/>
          <w:sz w:val="24"/>
          <w:lang w:val="en-US" w:eastAsia="zh-CN"/>
        </w:rPr>
      </w:pPr>
      <w:r>
        <w:rPr>
          <w:rFonts w:hint="eastAsia" w:ascii="宋体" w:hAnsi="宋体" w:cs="宋体"/>
          <w:b/>
          <w:bCs/>
          <w:sz w:val="24"/>
          <w:lang w:val="en-US" w:eastAsia="zh-CN"/>
        </w:rPr>
        <w:t xml:space="preserve">注：</w:t>
      </w:r>
      <w:r>
        <w:rPr>
          <w:rFonts w:hint="eastAsia" w:ascii="宋体" w:hAnsi="宋体" w:cs="宋体"/>
          <w:b/>
          <w:bCs/>
          <w:sz w:val="24"/>
          <w:highlight w:val="none"/>
          <w:lang w:val="en-US" w:eastAsia="zh-CN"/>
        </w:rPr>
        <w:t xml:space="preserve">投标人报价均保留到小数点后2位，</w:t>
      </w:r>
      <w:r>
        <w:rPr>
          <w:rFonts w:hint="eastAsia"/>
          <w:b/>
          <w:bCs/>
          <w:sz w:val="24"/>
          <w:szCs w:val="24"/>
        </w:rPr>
        <w:t xml:space="preserve">否则按四舍五入法修正后进行评审</w:t>
      </w:r>
      <w:r>
        <w:rPr>
          <w:rFonts w:hint="eastAsia"/>
          <w:b/>
          <w:bCs/>
          <w:sz w:val="24"/>
          <w:szCs w:val="24"/>
          <w:lang w:eastAsia="zh-CN"/>
        </w:rPr>
        <w:t xml:space="preserve">。</w:t>
      </w:r>
      <w:r>
        <w:rPr>
          <w:rFonts w:hint="eastAsia" w:ascii="宋体" w:hAnsi="宋体" w:eastAsia="宋体" w:cs="宋体"/>
          <w:b/>
          <w:bCs/>
          <w:sz w:val="24"/>
          <w:lang w:val="en-US" w:eastAsia="zh-CN"/>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62"/>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62"/>
        <w:ind w:firstLine="3600"/>
        <w:rPr>
          <w:rFonts w:hint="eastAsia" w:ascii="宋体" w:hAnsi="宋体" w:cs="宋体"/>
          <w:sz w:val="28"/>
          <w:szCs w:val="28"/>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sz w:val="28"/>
          <w:szCs w:val="28"/>
        </w:rPr>
      </w:r>
      <w:r/>
    </w:p>
    <w:p>
      <w:pPr>
        <w:pStyle w:val="96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6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6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6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6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62"/>
        <w:ind w:firstLine="758"/>
        <w:jc w:val="center"/>
        <w:spacing w:line="420" w:lineRule="exact"/>
        <w:rPr>
          <w:rFonts w:hint="eastAsia" w:ascii="宋体" w:hAnsi="宋体" w:cs="宋体"/>
          <w:b/>
          <w:bCs/>
          <w:sz w:val="32"/>
          <w:szCs w:val="32"/>
        </w:rPr>
      </w:pPr>
      <w:r>
        <w:rPr>
          <w:rFonts w:hint="eastAsia" w:hAnsi="宋体"/>
          <w:b/>
          <w:bCs/>
          <w:sz w:val="32"/>
          <w:szCs w:val="32"/>
        </w:rPr>
        <w:br w:type="page" w:clear="all"/>
      </w:r>
      <w:r>
        <w:rPr>
          <w:rFonts w:hint="eastAsia" w:ascii="宋体" w:hAnsi="宋体" w:cs="宋体"/>
          <w:b/>
          <w:bCs/>
          <w:sz w:val="32"/>
          <w:szCs w:val="32"/>
        </w:rPr>
        <w:t xml:space="preserve">12、质疑函范本</w:t>
      </w:r>
      <w:r>
        <w:rPr>
          <w:rFonts w:hint="eastAsia" w:ascii="宋体" w:hAnsi="宋体" w:cs="宋体"/>
          <w:b/>
          <w:bCs/>
          <w:sz w:val="32"/>
          <w:szCs w:val="32"/>
        </w:rPr>
      </w:r>
      <w:r/>
    </w:p>
    <w:p>
      <w:pPr>
        <w:pStyle w:val="962"/>
        <w:spacing w:line="360" w:lineRule="auto"/>
        <w:rPr>
          <w:rFonts w:hint="eastAsia" w:ascii="宋体" w:hAnsi="宋体" w:cs="宋体"/>
          <w:bCs/>
          <w:sz w:val="24"/>
        </w:rPr>
      </w:pPr>
      <w:r>
        <w:rPr>
          <w:rFonts w:hint="eastAsia" w:ascii="宋体" w:hAnsi="宋体" w:cs="宋体"/>
          <w:bCs/>
          <w:sz w:val="24"/>
        </w:rPr>
        <w:t xml:space="preserve">一、质疑</w:t>
      </w:r>
      <w:r>
        <w:rPr>
          <w:rFonts w:hint="eastAsia" w:ascii="宋体" w:hAnsi="宋体" w:cs="宋体"/>
          <w:sz w:val="24"/>
        </w:rPr>
        <w:t xml:space="preserve">投标人</w:t>
      </w:r>
      <w:r>
        <w:rPr>
          <w:rFonts w:hint="eastAsia" w:ascii="宋体" w:hAnsi="宋体" w:cs="宋体"/>
          <w:bCs/>
          <w:sz w:val="24"/>
        </w:rPr>
        <w:t xml:space="preserve">基本信息</w:t>
      </w:r>
      <w:r>
        <w:rPr>
          <w:rFonts w:hint="eastAsia" w:ascii="宋体" w:hAnsi="宋体" w:cs="宋体"/>
          <w:bCs/>
          <w:sz w:val="24"/>
        </w:rPr>
      </w:r>
      <w:r/>
    </w:p>
    <w:p>
      <w:pPr>
        <w:pStyle w:val="962"/>
        <w:spacing w:line="360" w:lineRule="auto"/>
        <w:rPr>
          <w:rFonts w:hint="eastAsia" w:ascii="宋体" w:hAnsi="宋体" w:cs="宋体"/>
          <w:sz w:val="24"/>
          <w:u w:val="single"/>
        </w:rPr>
      </w:pPr>
      <w:r>
        <w:rPr>
          <w:rFonts w:hint="eastAsia" w:ascii="宋体" w:hAnsi="宋体" w:cs="宋体"/>
          <w:sz w:val="24"/>
        </w:rPr>
        <w:t xml:space="preserve">质疑投标人：</w:t>
      </w:r>
      <w:r>
        <w:rPr>
          <w:rFonts w:hint="eastAsia" w:ascii="宋体" w:hAnsi="宋体" w:cs="宋体"/>
          <w:sz w:val="24"/>
          <w:u w:val="single"/>
        </w:rPr>
      </w:r>
      <w:r/>
    </w:p>
    <w:p>
      <w:pPr>
        <w:pStyle w:val="962"/>
        <w:spacing w:line="360" w:lineRule="auto"/>
        <w:rPr>
          <w:rFonts w:hint="eastAsia" w:ascii="宋体" w:hAnsi="宋体" w:cs="宋体"/>
          <w:sz w:val="24"/>
        </w:rPr>
      </w:pPr>
      <w:r>
        <w:rPr>
          <w:rFonts w:hint="eastAsia" w:ascii="宋体" w:hAnsi="宋体" w:cs="宋体"/>
          <w:sz w:val="24"/>
        </w:rPr>
        <w:t xml:space="preserve">地址：                 邮编：</w:t>
      </w: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t xml:space="preserve">联系人：               联系电话：</w:t>
      </w:r>
      <w:r>
        <w:rPr>
          <w:rFonts w:hint="eastAsia" w:ascii="宋体" w:hAnsi="宋体" w:cs="宋体"/>
          <w:sz w:val="24"/>
        </w:rPr>
      </w:r>
      <w:r/>
    </w:p>
    <w:p>
      <w:pPr>
        <w:pStyle w:val="962"/>
        <w:spacing w:line="360" w:lineRule="auto"/>
        <w:rPr>
          <w:rFonts w:hint="eastAsia" w:ascii="宋体" w:hAnsi="宋体" w:cs="宋体"/>
          <w:sz w:val="24"/>
          <w:u w:val="single"/>
        </w:rPr>
      </w:pPr>
      <w:r>
        <w:rPr>
          <w:rFonts w:hint="eastAsia" w:ascii="宋体" w:hAnsi="宋体" w:cs="宋体"/>
          <w:sz w:val="24"/>
        </w:rPr>
        <w:t xml:space="preserve">授权代表：</w:t>
      </w:r>
      <w:r>
        <w:rPr>
          <w:rFonts w:hint="eastAsia" w:ascii="宋体" w:hAnsi="宋体" w:cs="宋体"/>
          <w:sz w:val="24"/>
          <w:u w:val="single"/>
        </w:rPr>
      </w:r>
      <w:r/>
    </w:p>
    <w:p>
      <w:pPr>
        <w:pStyle w:val="962"/>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t xml:space="preserve">地址：                 邮编：</w:t>
      </w:r>
      <w:r>
        <w:rPr>
          <w:rFonts w:hint="eastAsia" w:ascii="宋体" w:hAnsi="宋体" w:cs="宋体"/>
          <w:sz w:val="24"/>
        </w:rPr>
      </w:r>
      <w:r/>
    </w:p>
    <w:p>
      <w:pPr>
        <w:pStyle w:val="962"/>
        <w:spacing w:line="360" w:lineRule="auto"/>
        <w:rPr>
          <w:rFonts w:hint="eastAsia" w:ascii="宋体" w:hAnsi="宋体" w:cs="宋体"/>
          <w:bCs/>
          <w:sz w:val="24"/>
        </w:rPr>
      </w:pPr>
      <w:r>
        <w:rPr>
          <w:rFonts w:hint="eastAsia" w:ascii="宋体" w:hAnsi="宋体" w:cs="宋体"/>
          <w:bCs/>
          <w:sz w:val="24"/>
        </w:rPr>
        <w:t xml:space="preserve">二、质疑项目基本情况</w:t>
      </w:r>
      <w:r>
        <w:rPr>
          <w:rFonts w:hint="eastAsia" w:ascii="宋体" w:hAnsi="宋体" w:cs="宋体"/>
          <w:bCs/>
          <w:sz w:val="24"/>
        </w:rPr>
      </w:r>
      <w:r/>
    </w:p>
    <w:p>
      <w:pPr>
        <w:pStyle w:val="962"/>
        <w:spacing w:line="360" w:lineRule="auto"/>
        <w:rPr>
          <w:rFonts w:hint="eastAsia" w:ascii="宋体" w:hAnsi="宋体" w:cs="宋体"/>
          <w:sz w:val="24"/>
        </w:rPr>
      </w:pPr>
      <w:r>
        <w:rPr>
          <w:rFonts w:hint="eastAsia" w:ascii="宋体" w:hAnsi="宋体" w:cs="宋体"/>
          <w:sz w:val="24"/>
        </w:rPr>
        <w:t xml:space="preserve">质疑项目的名称：</w:t>
      </w: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t xml:space="preserve">质疑项目的编号：               包号：</w:t>
      </w:r>
      <w:r>
        <w:rPr>
          <w:rFonts w:hint="eastAsia" w:ascii="宋体" w:hAnsi="宋体" w:cs="宋体"/>
          <w:sz w:val="24"/>
        </w:rPr>
      </w:r>
      <w:r/>
    </w:p>
    <w:p>
      <w:pPr>
        <w:pStyle w:val="962"/>
        <w:spacing w:line="360" w:lineRule="auto"/>
        <w:rPr>
          <w:rFonts w:hint="eastAsia" w:ascii="宋体" w:hAnsi="宋体" w:cs="宋体"/>
          <w:sz w:val="24"/>
          <w:u w:val="single"/>
        </w:rPr>
      </w:pPr>
      <w:r>
        <w:rPr>
          <w:rFonts w:hint="eastAsia" w:ascii="宋体" w:hAnsi="宋体" w:cs="宋体"/>
          <w:sz w:val="24"/>
        </w:rPr>
        <w:t xml:space="preserve">采购单位名称：</w:t>
      </w:r>
      <w:r>
        <w:rPr>
          <w:rFonts w:hint="eastAsia" w:ascii="宋体" w:hAnsi="宋体" w:cs="宋体"/>
          <w:sz w:val="24"/>
          <w:u w:val="single"/>
        </w:rPr>
      </w:r>
      <w:r/>
    </w:p>
    <w:p>
      <w:pPr>
        <w:pStyle w:val="962"/>
        <w:spacing w:line="360" w:lineRule="auto"/>
        <w:rPr>
          <w:rFonts w:hint="eastAsia" w:ascii="宋体" w:hAnsi="宋体" w:cs="宋体"/>
          <w:sz w:val="24"/>
        </w:rPr>
      </w:pPr>
      <w:r>
        <w:rPr>
          <w:rFonts w:hint="eastAsia" w:ascii="宋体" w:hAnsi="宋体" w:cs="宋体"/>
          <w:sz w:val="24"/>
        </w:rPr>
        <w:t xml:space="preserve">采购文件获取日期：</w:t>
      </w:r>
      <w:r>
        <w:rPr>
          <w:rFonts w:hint="eastAsia" w:ascii="宋体" w:hAnsi="宋体" w:cs="宋体"/>
          <w:sz w:val="24"/>
        </w:rPr>
      </w:r>
      <w:r/>
    </w:p>
    <w:p>
      <w:pPr>
        <w:pStyle w:val="962"/>
        <w:spacing w:line="360" w:lineRule="auto"/>
        <w:rPr>
          <w:rFonts w:hint="eastAsia" w:ascii="宋体" w:hAnsi="宋体" w:cs="宋体"/>
          <w:bCs/>
          <w:sz w:val="24"/>
        </w:rPr>
      </w:pPr>
      <w:r>
        <w:rPr>
          <w:rFonts w:hint="eastAsia" w:ascii="宋体" w:hAnsi="宋体" w:cs="宋体"/>
          <w:bCs/>
          <w:sz w:val="24"/>
        </w:rPr>
        <w:t xml:space="preserve">三、质疑事项具体内容</w:t>
      </w:r>
      <w:r>
        <w:rPr>
          <w:rFonts w:hint="eastAsia" w:ascii="宋体" w:hAnsi="宋体" w:cs="宋体"/>
          <w:bCs/>
          <w:sz w:val="24"/>
        </w:rPr>
      </w:r>
      <w:r/>
    </w:p>
    <w:p>
      <w:pPr>
        <w:pStyle w:val="962"/>
        <w:spacing w:line="360" w:lineRule="auto"/>
        <w:rPr>
          <w:rFonts w:hint="eastAsia" w:ascii="宋体" w:hAnsi="宋体" w:cs="宋体"/>
          <w:sz w:val="24"/>
          <w:u w:val="single"/>
        </w:rPr>
      </w:pPr>
      <w:r>
        <w:rPr>
          <w:rFonts w:hint="eastAsia" w:ascii="宋体" w:hAnsi="宋体" w:cs="宋体"/>
          <w:sz w:val="24"/>
        </w:rPr>
        <w:t xml:space="preserve">质疑事项1：</w:t>
      </w:r>
      <w:r>
        <w:rPr>
          <w:rFonts w:hint="eastAsia" w:ascii="宋体" w:hAnsi="宋体" w:cs="宋体"/>
          <w:sz w:val="24"/>
          <w:u w:val="single"/>
        </w:rPr>
      </w:r>
      <w:r/>
    </w:p>
    <w:p>
      <w:pPr>
        <w:pStyle w:val="962"/>
        <w:spacing w:line="360" w:lineRule="auto"/>
        <w:rPr>
          <w:rFonts w:hint="eastAsia" w:ascii="宋体" w:hAnsi="宋体" w:cs="宋体"/>
          <w:sz w:val="24"/>
          <w:u w:val="single"/>
        </w:rPr>
      </w:pPr>
      <w:r>
        <w:rPr>
          <w:rFonts w:hint="eastAsia" w:ascii="宋体" w:hAnsi="宋体" w:cs="宋体"/>
          <w:sz w:val="24"/>
        </w:rPr>
        <w:t xml:space="preserve">事实依据：</w:t>
      </w:r>
      <w:r>
        <w:rPr>
          <w:rFonts w:hint="eastAsia" w:ascii="宋体" w:hAnsi="宋体" w:cs="宋体"/>
          <w:sz w:val="24"/>
          <w:u w:val="single"/>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u w:val="single"/>
        </w:rPr>
      </w:pPr>
      <w:r>
        <w:rPr>
          <w:rFonts w:hint="eastAsia" w:ascii="宋体" w:hAnsi="宋体" w:cs="宋体"/>
          <w:sz w:val="24"/>
        </w:rPr>
        <w:t xml:space="preserve">法律依据：</w:t>
      </w:r>
      <w:r>
        <w:rPr>
          <w:rFonts w:hint="eastAsia" w:ascii="宋体" w:hAnsi="宋体" w:cs="宋体"/>
          <w:sz w:val="24"/>
          <w:u w:val="single"/>
        </w:rPr>
      </w:r>
      <w:r/>
    </w:p>
    <w:p>
      <w:pPr>
        <w:pStyle w:val="962"/>
        <w:spacing w:line="360" w:lineRule="auto"/>
        <w:rPr>
          <w:rFonts w:hint="eastAsia" w:ascii="宋体" w:hAnsi="宋体" w:cs="宋体"/>
          <w:sz w:val="24"/>
          <w:u w:val="single"/>
        </w:rPr>
      </w:pPr>
      <w:r>
        <w:rPr>
          <w:rFonts w:hint="eastAsia" w:ascii="宋体" w:hAnsi="宋体" w:cs="宋体"/>
          <w:sz w:val="24"/>
          <w:u w:val="single"/>
        </w:rPr>
      </w:r>
      <w:r/>
    </w:p>
    <w:p>
      <w:pPr>
        <w:pStyle w:val="962"/>
        <w:spacing w:line="360" w:lineRule="auto"/>
        <w:rPr>
          <w:rFonts w:hint="eastAsia" w:ascii="宋体" w:hAnsi="宋体" w:cs="宋体"/>
          <w:sz w:val="24"/>
          <w:u w:val="single"/>
        </w:rPr>
      </w:pPr>
      <w:r>
        <w:rPr>
          <w:rFonts w:hint="eastAsia" w:ascii="宋体" w:hAnsi="宋体" w:cs="宋体"/>
          <w:sz w:val="24"/>
        </w:rPr>
        <w:t xml:space="preserve">质疑事项2</w:t>
      </w:r>
      <w:r>
        <w:rPr>
          <w:rFonts w:hint="eastAsia" w:ascii="宋体" w:hAnsi="宋体" w:cs="宋体"/>
          <w:sz w:val="24"/>
          <w:u w:val="single"/>
        </w:rPr>
      </w:r>
      <w:r/>
    </w:p>
    <w:p>
      <w:pPr>
        <w:pStyle w:val="962"/>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962"/>
        <w:spacing w:line="360" w:lineRule="auto"/>
        <w:rPr>
          <w:rFonts w:hint="eastAsia" w:ascii="宋体" w:hAnsi="宋体" w:cs="宋体"/>
          <w:bCs/>
          <w:sz w:val="24"/>
        </w:rPr>
      </w:pPr>
      <w:r>
        <w:rPr>
          <w:rFonts w:hint="eastAsia" w:ascii="宋体" w:hAnsi="宋体" w:cs="宋体"/>
          <w:bCs/>
          <w:sz w:val="24"/>
        </w:rPr>
        <w:t xml:space="preserve">四、与质疑事项相关的质疑请求</w:t>
      </w:r>
      <w:r>
        <w:rPr>
          <w:rFonts w:hint="eastAsia" w:ascii="宋体" w:hAnsi="宋体" w:cs="宋体"/>
          <w:bCs/>
          <w:sz w:val="24"/>
        </w:rPr>
      </w:r>
      <w:r/>
    </w:p>
    <w:p>
      <w:pPr>
        <w:pStyle w:val="962"/>
        <w:spacing w:line="360" w:lineRule="auto"/>
        <w:rPr>
          <w:rFonts w:hint="eastAsia" w:ascii="宋体" w:hAnsi="宋体" w:cs="宋体"/>
          <w:sz w:val="24"/>
          <w:u w:val="single"/>
        </w:rPr>
      </w:pPr>
      <w:r>
        <w:rPr>
          <w:rFonts w:hint="eastAsia" w:ascii="宋体" w:hAnsi="宋体" w:cs="宋体"/>
          <w:sz w:val="24"/>
        </w:rPr>
        <w:t xml:space="preserve">请求：</w:t>
      </w:r>
      <w:r>
        <w:rPr>
          <w:rFonts w:hint="eastAsia" w:ascii="宋体" w:hAnsi="宋体" w:cs="宋体"/>
          <w:sz w:val="24"/>
          <w:u w:val="single"/>
        </w:rPr>
      </w:r>
      <w:r/>
    </w:p>
    <w:p>
      <w:pPr>
        <w:pStyle w:val="962"/>
        <w:spacing w:line="360" w:lineRule="auto"/>
        <w:rPr>
          <w:rFonts w:hint="eastAsia" w:ascii="宋体" w:hAnsi="宋体" w:cs="宋体"/>
          <w:sz w:val="24"/>
        </w:rPr>
      </w:pPr>
      <w:r>
        <w:rPr>
          <w:rFonts w:hint="eastAsia" w:ascii="宋体" w:hAnsi="宋体" w:cs="宋体"/>
          <w:sz w:val="24"/>
        </w:rPr>
        <w:t xml:space="preserve">签字(签章)：                   公章：                      </w:t>
      </w: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t xml:space="preserve">日期：    </w:t>
      </w:r>
      <w:r>
        <w:rPr>
          <w:rFonts w:hint="eastAsia" w:ascii="宋体" w:hAnsi="宋体" w:cs="宋体"/>
          <w:sz w:val="24"/>
        </w:rPr>
      </w:r>
      <w:r/>
    </w:p>
    <w:p>
      <w:pPr>
        <w:pStyle w:val="962"/>
        <w:spacing w:line="360" w:lineRule="auto"/>
        <w:rPr>
          <w:rFonts w:hint="eastAsia" w:ascii="宋体" w:hAnsi="宋体" w:cs="宋体"/>
          <w:b/>
          <w:sz w:val="24"/>
        </w:rPr>
      </w:pPr>
      <w:r>
        <w:rPr>
          <w:rFonts w:hint="eastAsia" w:ascii="宋体" w:hAnsi="宋体" w:cs="宋体"/>
          <w:b/>
          <w:sz w:val="24"/>
        </w:rPr>
        <w:t xml:space="preserve">质疑函制作说明：</w:t>
      </w:r>
      <w:r>
        <w:rPr>
          <w:rFonts w:hint="eastAsia" w:ascii="宋体" w:hAnsi="宋体" w:cs="宋体"/>
          <w:b/>
          <w:sz w:val="24"/>
        </w:rPr>
      </w:r>
      <w:r/>
    </w:p>
    <w:p>
      <w:pPr>
        <w:pStyle w:val="962"/>
        <w:ind w:firstLine="480"/>
        <w:jc w:val="left"/>
        <w:spacing w:line="360" w:lineRule="auto"/>
        <w:widowControl/>
        <w:rPr>
          <w:rFonts w:hint="eastAsia" w:ascii="宋体" w:hAnsi="宋体" w:cs="宋体"/>
          <w:sz w:val="24"/>
        </w:rPr>
      </w:pPr>
      <w:r>
        <w:rPr>
          <w:rFonts w:hint="eastAsia" w:ascii="宋体" w:hAnsi="宋体" w:cs="宋体"/>
          <w:sz w:val="24"/>
        </w:rPr>
        <w:t xml:space="preserve">1.投标人提出质疑时，应提交质疑函和必要的证明材料。</w:t>
      </w:r>
      <w:r>
        <w:rPr>
          <w:rFonts w:hint="eastAsia" w:ascii="宋体" w:hAnsi="宋体" w:cs="宋体"/>
          <w:sz w:val="24"/>
        </w:rPr>
      </w:r>
      <w:r/>
    </w:p>
    <w:p>
      <w:pPr>
        <w:pStyle w:val="962"/>
        <w:ind w:firstLine="480"/>
        <w:jc w:val="left"/>
        <w:spacing w:line="360" w:lineRule="auto"/>
        <w:widowControl/>
        <w:rPr>
          <w:rFonts w:hint="eastAsia" w:ascii="宋体" w:hAnsi="宋体" w:cs="宋体"/>
          <w:sz w:val="24"/>
        </w:rPr>
      </w:pPr>
      <w:r>
        <w:rPr>
          <w:rFonts w:hint="eastAsia" w:ascii="宋体" w:hAnsi="宋体" w:cs="宋体"/>
          <w:sz w:val="24"/>
        </w:rPr>
        <w:t xml:space="preserve">2.质疑投标人若委托代理人进行质疑的，质疑函应按要求列明“授权代表”的有关内容，并在附件中提交由质疑</w:t>
      </w:r>
      <w:r>
        <w:rPr>
          <w:rFonts w:hint="eastAsia" w:ascii="宋体" w:hAnsi="宋体" w:cs="宋体"/>
          <w:color w:val="000000"/>
          <w:sz w:val="24"/>
          <w:lang w:val="en-US" w:eastAsia="zh-CN"/>
        </w:rPr>
        <w:t xml:space="preserve">投标人</w:t>
      </w:r>
      <w:r>
        <w:rPr>
          <w:rFonts w:hint="eastAsia" w:ascii="宋体" w:hAnsi="宋体" w:cs="宋体"/>
          <w:sz w:val="24"/>
        </w:rPr>
        <w:t xml:space="preserve">签署的授权委托书。授权委托书应载明代理人的姓名或者名称、代理事项、具体权限、期限和相关事项。</w:t>
      </w:r>
      <w:r>
        <w:rPr>
          <w:rFonts w:hint="eastAsia" w:ascii="宋体" w:hAnsi="宋体" w:cs="宋体"/>
          <w:sz w:val="24"/>
        </w:rPr>
      </w:r>
      <w:r/>
    </w:p>
    <w:p>
      <w:pPr>
        <w:pStyle w:val="962"/>
        <w:ind w:firstLine="480"/>
        <w:jc w:val="left"/>
        <w:spacing w:line="360" w:lineRule="auto"/>
        <w:widowControl/>
        <w:rPr>
          <w:rFonts w:hint="eastAsia" w:ascii="宋体" w:hAnsi="宋体" w:cs="宋体"/>
          <w:sz w:val="24"/>
        </w:rPr>
      </w:pPr>
      <w:r>
        <w:rPr>
          <w:rFonts w:hint="eastAsia" w:ascii="宋体" w:hAnsi="宋体" w:cs="宋体"/>
          <w:sz w:val="24"/>
        </w:rPr>
        <w:t xml:space="preserve">3.质疑投标人若对项目的某一分包进行质疑，质疑函中应列明具体分包号。</w:t>
      </w:r>
      <w:r>
        <w:rPr>
          <w:rFonts w:hint="eastAsia" w:ascii="宋体" w:hAnsi="宋体" w:cs="宋体"/>
          <w:sz w:val="24"/>
        </w:rPr>
      </w:r>
      <w:r/>
    </w:p>
    <w:p>
      <w:pPr>
        <w:pStyle w:val="962"/>
        <w:ind w:firstLine="480"/>
        <w:jc w:val="left"/>
        <w:spacing w:line="360" w:lineRule="auto"/>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rPr>
          <w:rFonts w:hint="eastAsia" w:ascii="宋体" w:hAnsi="宋体" w:cs="宋体"/>
          <w:sz w:val="24"/>
        </w:rPr>
      </w:r>
      <w:r/>
    </w:p>
    <w:p>
      <w:pPr>
        <w:pStyle w:val="962"/>
        <w:ind w:firstLine="480"/>
        <w:jc w:val="left"/>
        <w:spacing w:line="360" w:lineRule="auto"/>
        <w:widowControl/>
        <w:rPr>
          <w:rFonts w:hint="eastAsia" w:ascii="宋体" w:hAnsi="宋体" w:cs="宋体"/>
          <w:sz w:val="24"/>
        </w:rPr>
      </w:pPr>
      <w:r>
        <w:rPr>
          <w:rFonts w:hint="eastAsia" w:ascii="宋体" w:hAnsi="宋体" w:cs="宋体"/>
          <w:sz w:val="24"/>
        </w:rPr>
        <w:t xml:space="preserve">5.质疑函的质疑请求应与质疑事项相关。</w:t>
      </w:r>
      <w:r>
        <w:rPr>
          <w:rFonts w:hint="eastAsia" w:ascii="宋体" w:hAnsi="宋体" w:cs="宋体"/>
          <w:sz w:val="24"/>
        </w:rPr>
      </w:r>
      <w:r/>
    </w:p>
    <w:p>
      <w:pPr>
        <w:pStyle w:val="962"/>
        <w:ind w:firstLine="480"/>
        <w:jc w:val="left"/>
        <w:spacing w:line="360" w:lineRule="auto"/>
        <w:widowControl/>
        <w:rPr>
          <w:rFonts w:hint="eastAsia" w:ascii="宋体" w:hAnsi="宋体" w:cs="宋体"/>
          <w:sz w:val="24"/>
        </w:rPr>
      </w:pPr>
      <w:r>
        <w:rPr>
          <w:rFonts w:hint="eastAsia" w:ascii="宋体" w:hAnsi="宋体" w:cs="宋体"/>
          <w:sz w:val="24"/>
        </w:rPr>
        <w:t xml:space="preserve">6.质疑</w:t>
      </w:r>
      <w:r>
        <w:rPr>
          <w:rFonts w:hint="eastAsia" w:ascii="宋体" w:hAnsi="宋体" w:cs="宋体"/>
          <w:color w:val="000000"/>
          <w:sz w:val="24"/>
          <w:lang w:val="en-US" w:eastAsia="zh-CN"/>
        </w:rPr>
        <w:t xml:space="preserve">投标人</w:t>
      </w:r>
      <w:r>
        <w:rPr>
          <w:rFonts w:hint="eastAsia" w:ascii="宋体" w:hAnsi="宋体" w:cs="宋体"/>
          <w:sz w:val="24"/>
        </w:rPr>
        <w:t xml:space="preserve">为自然人的，质疑函应由本人签字；质疑</w:t>
      </w:r>
      <w:r>
        <w:rPr>
          <w:rFonts w:hint="eastAsia" w:ascii="宋体" w:hAnsi="宋体" w:cs="宋体"/>
          <w:color w:val="000000"/>
          <w:sz w:val="24"/>
          <w:lang w:val="en-US" w:eastAsia="zh-CN"/>
        </w:rPr>
        <w:t xml:space="preserve">投标人</w:t>
      </w:r>
      <w:r>
        <w:rPr>
          <w:rFonts w:hint="eastAsia" w:ascii="宋体" w:hAnsi="宋体" w:cs="宋体"/>
          <w:sz w:val="24"/>
        </w:rPr>
        <w:t xml:space="preserve">为法人或者其他组织的，质疑函应由法定代表人、主要负责人，或者其授权代表签字或者盖章，并加盖公章。</w:t>
      </w:r>
      <w:r>
        <w:rPr>
          <w:rFonts w:hint="eastAsia" w:ascii="宋体" w:hAnsi="宋体" w:cs="宋体"/>
          <w:sz w:val="24"/>
        </w:rPr>
      </w:r>
      <w:r/>
    </w:p>
    <w:p>
      <w:pPr>
        <w:pStyle w:val="993"/>
        <w:rPr>
          <w:rFonts w:hint="eastAsia" w:ascii="宋体" w:hAnsi="宋体" w:cs="宋体"/>
        </w:rPr>
      </w:pPr>
      <w:r>
        <w:rPr>
          <w:rFonts w:hint="eastAsia" w:ascii="宋体" w:hAnsi="宋体" w:cs="宋体"/>
        </w:rPr>
      </w:r>
      <w:r/>
    </w:p>
    <w:p>
      <w:pPr>
        <w:pStyle w:val="1001"/>
        <w:rPr>
          <w:rFonts w:hint="eastAsia" w:ascii="宋体" w:hAnsi="宋体" w:cs="宋体"/>
          <w:sz w:val="24"/>
        </w:rPr>
      </w:pPr>
      <w:r>
        <w:rPr>
          <w:rFonts w:hint="eastAsia" w:ascii="宋体" w:hAnsi="宋体" w:cs="宋体"/>
          <w:sz w:val="24"/>
        </w:rPr>
      </w:r>
      <w:r/>
    </w:p>
    <w:p>
      <w:pPr>
        <w:pStyle w:val="962"/>
        <w:rPr>
          <w:rFonts w:hint="eastAsia"/>
        </w:rPr>
      </w:pPr>
      <w:r>
        <w:rPr>
          <w:rFonts w:hint="eastAsia"/>
        </w:rPr>
      </w:r>
      <w:r/>
    </w:p>
    <w:p>
      <w:pPr>
        <w:pStyle w:val="962"/>
        <w:jc w:val="center"/>
        <w:spacing w:line="360" w:lineRule="auto"/>
        <w:rPr>
          <w:rFonts w:ascii="方正大标宋_GBK" w:hAnsi="方正大标宋_GBK" w:eastAsia="方正大标宋_GBK" w:cs="方正大标宋_GBK"/>
          <w:bCs/>
          <w:sz w:val="44"/>
          <w:szCs w:val="44"/>
        </w:rPr>
      </w:pPr>
      <w:r>
        <w:rPr>
          <w:rFonts w:hint="eastAsia" w:ascii="宋体" w:hAnsi="宋体" w:cs="宋体"/>
          <w:b/>
          <w:bCs/>
          <w:sz w:val="24"/>
          <w:szCs w:val="24"/>
        </w:rPr>
        <w:br w:type="page" w:clear="all"/>
      </w:r>
      <w:r>
        <w:rPr>
          <w:rFonts w:hint="eastAsia" w:ascii="宋体" w:hAnsi="宋体" w:eastAsia="宋体" w:cs="宋体"/>
          <w:b/>
          <w:color w:val="000000"/>
          <w:sz w:val="28"/>
          <w:szCs w:val="28"/>
          <w:lang w:val="en-US" w:eastAsia="zh-CN"/>
        </w:rPr>
        <w:t xml:space="preserve">13、</w:t>
      </w:r>
      <w:r>
        <w:rPr>
          <w:rFonts w:hint="eastAsia" w:ascii="宋体" w:hAnsi="宋体" w:eastAsia="宋体" w:cs="宋体"/>
          <w:b/>
          <w:color w:val="000000"/>
          <w:sz w:val="28"/>
          <w:szCs w:val="28"/>
        </w:rPr>
        <w:t xml:space="preserve">办理政采贷和履约保函（保险）告知函</w:t>
      </w:r>
      <w:r>
        <w:rPr>
          <w:rFonts w:ascii="方正大标宋_GBK" w:hAnsi="方正大标宋_GBK" w:eastAsia="方正大标宋_GBK" w:cs="方正大标宋_GBK"/>
          <w:bCs/>
          <w:sz w:val="44"/>
          <w:szCs w:val="44"/>
        </w:rPr>
      </w:r>
      <w:r/>
    </w:p>
    <w:p>
      <w:pPr>
        <w:pStyle w:val="962"/>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pStyle w:val="9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各政府采购供应商：</w:t>
      </w:r>
      <w:r>
        <w:rPr>
          <w:rFonts w:hint="eastAsia" w:ascii="宋体" w:hAnsi="宋体" w:eastAsia="宋体" w:cs="宋体"/>
          <w:sz w:val="28"/>
          <w:szCs w:val="28"/>
        </w:rPr>
      </w:r>
      <w:r/>
    </w:p>
    <w:p>
      <w:pPr>
        <w:pStyle w:val="962"/>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欢迎贵公司参与南通市政府采购活动！</w:t>
      </w:r>
      <w:r>
        <w:rPr>
          <w:rFonts w:hint="eastAsia" w:ascii="宋体" w:hAnsi="宋体" w:eastAsia="宋体" w:cs="宋体"/>
          <w:sz w:val="28"/>
          <w:szCs w:val="28"/>
        </w:rPr>
      </w:r>
      <w:r/>
    </w:p>
    <w:p>
      <w:pPr>
        <w:pStyle w:val="962"/>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sz w:val="28"/>
          <w:szCs w:val="28"/>
        </w:rPr>
      </w:r>
      <w:r/>
    </w:p>
    <w:p>
      <w:pPr>
        <w:pStyle w:val="1001"/>
        <w:ind w:firstLine="56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sz w:val="28"/>
          <w:szCs w:val="28"/>
        </w:rPr>
      </w:r>
      <w:r/>
    </w:p>
    <w:p>
      <w:pPr>
        <w:pStyle w:val="1001"/>
        <w:jc w:val="center"/>
        <w:rPr>
          <w:rFonts w:hint="eastAsia" w:ascii="宋体" w:hAnsi="宋体" w:eastAsia="宋体" w:cs="宋体"/>
          <w:sz w:val="28"/>
          <w:szCs w:val="28"/>
        </w:rPr>
      </w:pPr>
      <w:r>
        <w:rPr>
          <w:rFonts w:hint="eastAsia" w:ascii="宋体" w:hAnsi="宋体" w:eastAsia="宋体" w:cs="宋体"/>
          <w:sz w:val="28"/>
          <w:szCs w:val="28"/>
        </w:rPr>
      </w:r>
      <w:r/>
    </w:p>
    <w:p>
      <w:pPr>
        <w:pStyle w:val="1001"/>
        <w:jc w:val="center"/>
        <w:rPr>
          <w:rFonts w:hint="eastAsia" w:ascii="宋体" w:hAnsi="宋体" w:eastAsia="宋体" w:cs="宋体"/>
          <w:sz w:val="28"/>
          <w:szCs w:val="28"/>
        </w:rPr>
      </w:pPr>
      <w:r>
        <w:rPr>
          <w:rFonts w:hint="eastAsia" w:ascii="宋体" w:hAnsi="宋体" w:eastAsia="宋体" w:cs="宋体"/>
          <w:sz w:val="28"/>
          <w:szCs w:val="28"/>
        </w:rPr>
      </w:r>
      <w:r/>
    </w:p>
    <w:p>
      <w:pPr>
        <w:pStyle w:val="1001"/>
        <w:jc w:val="center"/>
        <w:rPr>
          <w:rFonts w:hint="eastAsia" w:ascii="宋体" w:hAnsi="宋体" w:eastAsia="宋体" w:cs="宋体"/>
          <w:sz w:val="28"/>
          <w:szCs w:val="28"/>
        </w:rPr>
      </w:pPr>
      <w:r>
        <w:rPr>
          <w:rFonts w:hint="eastAsia" w:ascii="宋体" w:hAnsi="宋体" w:eastAsia="宋体" w:cs="宋体"/>
          <w:sz w:val="28"/>
          <w:szCs w:val="28"/>
        </w:rPr>
      </w:r>
      <w:r/>
    </w:p>
    <w:p>
      <w:pPr>
        <w:pStyle w:val="1001"/>
        <w:jc w:val="center"/>
        <w:rPr>
          <w:rFonts w:hint="eastAsia" w:ascii="宋体" w:hAnsi="宋体" w:cs="宋体"/>
          <w:b/>
          <w:bCs/>
          <w:sz w:val="24"/>
          <w:szCs w:val="24"/>
        </w:rPr>
      </w:pPr>
      <w:r>
        <w:rPr>
          <w:rFonts w:hint="eastAsia" w:ascii="宋体" w:hAnsi="宋体" w:cs="宋体"/>
          <w:b/>
          <w:bCs/>
          <w:sz w:val="24"/>
          <w:szCs w:val="24"/>
        </w:rPr>
        <w:t xml:space="preserve">……全文结束……</w:t>
      </w:r>
      <w:r/>
    </w:p>
    <w:sectPr>
      <w:footnotePr/>
      <w:endnotePr/>
      <w:type w:val="nextPage"/>
      <w:pgSz w:w="11906" w:h="16838" w:orient="portrait"/>
      <w:pgMar w:top="1440" w:right="1417" w:bottom="1440" w:left="1417" w:header="851" w:footer="57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Symbol">
    <w:panose1 w:val="05050102010706020507"/>
  </w:font>
  <w:font w:name="新宋体">
    <w:panose1 w:val="0201060903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62"/>
                    </w:pPr>
                    <w:r/>
                    <w:r/>
                  </w:p>
                </w:txbxContent>
              </v:textbox>
            </v:shape>
          </w:pict>
        </mc:Fallback>
      </mc:AlternateContent>
    </w:r>
    <w:r>
      <mc:AlternateContent>
        <mc:Choice Requires="wpg">
          <w:drawing>
            <wp:inline xmlns:wp="http://schemas.openxmlformats.org/drawingml/2006/wordprocessingDrawing" distT="0" distB="0" distL="0" distR="0">
              <wp:extent cx="422939" cy="33652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2939" cy="336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3pt;height:26.5pt;mso-wrap-distance-left:0.0pt;mso-wrap-distance-top:0.0pt;mso-wrap-distance-right:0.0pt;mso-wrap-distance-bottom:0.0pt;" stroked="f">
              <v:path textboxrect="0,0,0,0"/>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mc:AlternateContent>
        <mc:Choice Requires="wpg">
          <w:drawing>
            <wp:inline xmlns:wp="http://schemas.openxmlformats.org/drawingml/2006/wordprocessingDrawing" distT="0" distB="0" distL="0" distR="0">
              <wp:extent cx="422939" cy="33652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2939" cy="336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3pt;height:26.5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u w:val="single"/>
      </w:rPr>
      <w:pBdr>
        <w:bottom w:val="none" w:color="000000" w:sz="0" w:space="1"/>
      </w:pBdr>
    </w:pP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u w:val="single"/>
      </w:rPr>
      <w:pBdr>
        <w:bottom w:val="none" w:color="000000" w:sz="0" w:space="1"/>
      </w:pBdr>
    </w:pPr>
    <w:r>
      <w:rPr>
        <w:rFonts w:hint="eastAsia" w:ascii="宋体" w:hAnsi="宋体" w:cs="宋体"/>
        <w:bCs/>
        <w:u w:val="single"/>
        <w:lang w:eastAsia="zh-CN"/>
      </w:rPr>
      <w:t xml:space="preserve">南通市公安局监管支队、海防支队食材配送服务项目</w:t>
    </w:r>
    <w:r>
      <w:rPr>
        <w:rFonts w:hint="eastAsia" w:ascii="宋体" w:hAnsi="宋体" w:cs="宋体"/>
        <w:bCs/>
        <w:u w:val="single"/>
      </w:rPr>
      <w:t xml:space="preserve">  </w:t>
    </w:r>
    <w:r>
      <w:rPr>
        <w:rFonts w:hint="eastAsia" w:ascii="宋体" w:hAnsi="宋体" w:cs="宋体"/>
        <w:bCs/>
        <w:u w:val="single"/>
        <w:lang w:val="en-US" w:eastAsia="zh-CN"/>
      </w:rPr>
      <w:t xml:space="preserve">    </w:t>
    </w:r>
    <w:r>
      <w:rPr>
        <w:rFonts w:hint="eastAsia" w:ascii="宋体" w:hAnsi="宋体" w:cs="宋体"/>
        <w:bCs/>
        <w:u w:val="single"/>
      </w:rPr>
      <w:t xml:space="preserve">  </w:t>
    </w:r>
    <w:r>
      <w:rPr>
        <w:rFonts w:hint="eastAsia" w:ascii="宋体" w:hAnsi="宋体" w:cs="宋体"/>
        <w:bCs/>
        <w:u w:val="single"/>
        <w:lang w:val="en-US" w:eastAsia="zh-CN"/>
      </w:rPr>
      <w:t xml:space="preserve">                               </w:t>
    </w:r>
    <w:r>
      <w:rPr>
        <w:rFonts w:hint="eastAsia" w:ascii="宋体" w:hAnsi="宋体" w:cs="宋体"/>
        <w:bCs/>
        <w:u w:val="single"/>
      </w:rPr>
      <w:t xml:space="preserve"> </w:t>
    </w:r>
    <w:r>
      <w:rPr>
        <w:rFonts w:hint="eastAsia" w:ascii="宋体" w:hAnsi="宋体" w:cs="宋体"/>
        <w:bCs/>
        <w:u w:val="single"/>
        <w:lang w:val="en-US" w:eastAsia="zh-CN"/>
      </w:rPr>
      <w:t xml:space="preserve">      </w:t>
    </w:r>
    <w:r>
      <w:rPr>
        <w:rFonts w:hint="eastAsia" w:ascii="宋体" w:hAnsi="宋体" w:cs="宋体"/>
        <w:bCs/>
        <w:u w:val="single"/>
      </w:rPr>
      <w:t xml:space="preserve">招标文件</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2"/>
        <w:tabs>
          <w:tab w:val="num" w:pos="312" w:leader="none"/>
        </w:tabs>
      </w:pPr>
    </w:lvl>
    <w:lvl w:ilvl="1">
      <w:start w:val="1"/>
      <w:numFmt w:val="decimal"/>
      <w:isLgl w:val="false"/>
      <w:suff w:val="space"/>
      <w:lvlText w:val="%1.%2"/>
      <w:lvlJc w:val="left"/>
      <w:pPr>
        <w:pStyle w:val="962"/>
        <w:ind w:left="0" w:firstLine="0"/>
      </w:pPr>
    </w:lvl>
    <w:lvl w:ilvl="2">
      <w:start w:val="1"/>
      <w:numFmt w:val="decimal"/>
      <w:isLgl w:val="false"/>
      <w:suff w:val="space"/>
      <w:lvlText w:val="%1.%2.%3"/>
      <w:lvlJc w:val="left"/>
      <w:pPr>
        <w:pStyle w:val="962"/>
        <w:ind w:left="0" w:firstLine="0"/>
      </w:pPr>
    </w:lvl>
    <w:lvl w:ilvl="3">
      <w:start w:val="1"/>
      <w:numFmt w:val="decimal"/>
      <w:isLgl w:val="false"/>
      <w:suff w:val="space"/>
      <w:lvlText w:val="%1.%2.%3.%4"/>
      <w:lvlJc w:val="left"/>
      <w:pPr>
        <w:pStyle w:val="962"/>
        <w:ind w:left="0" w:firstLine="0"/>
      </w:pPr>
    </w:lvl>
    <w:lvl w:ilvl="4">
      <w:start w:val="1"/>
      <w:numFmt w:val="decimal"/>
      <w:isLgl w:val="false"/>
      <w:suff w:val="space"/>
      <w:lvlText w:val="%1.%2.%3.%4.%5"/>
      <w:lvlJc w:val="left"/>
      <w:pPr>
        <w:pStyle w:val="962"/>
        <w:ind w:left="0" w:firstLine="0"/>
      </w:pPr>
    </w:lvl>
    <w:lvl w:ilvl="5">
      <w:start w:val="1"/>
      <w:numFmt w:val="decimal"/>
      <w:isLgl w:val="false"/>
      <w:suff w:val="space"/>
      <w:lvlText w:val="%1.%2.%3.%4.%5.%6"/>
      <w:lvlJc w:val="left"/>
      <w:pPr>
        <w:pStyle w:val="962"/>
        <w:ind w:left="0" w:firstLine="0"/>
      </w:pPr>
    </w:lvl>
    <w:lvl w:ilvl="6">
      <w:start w:val="1"/>
      <w:numFmt w:val="decimal"/>
      <w:isLgl w:val="false"/>
      <w:suff w:val="space"/>
      <w:lvlText w:val="%1.%2.%3.%4.%5.%6.%7"/>
      <w:lvlJc w:val="left"/>
      <w:pPr>
        <w:pStyle w:val="962"/>
        <w:ind w:left="0" w:firstLine="0"/>
      </w:pPr>
    </w:lvl>
    <w:lvl w:ilvl="7">
      <w:start w:val="1"/>
      <w:numFmt w:val="decimal"/>
      <w:isLgl w:val="false"/>
      <w:suff w:val="space"/>
      <w:lvlText w:val="%1.%2.%3.%4.%5.%6.%7.%8"/>
      <w:lvlJc w:val="left"/>
      <w:pPr>
        <w:pStyle w:val="962"/>
        <w:ind w:left="0" w:firstLine="0"/>
      </w:pPr>
    </w:lvl>
    <w:lvl w:ilvl="8">
      <w:start w:val="1"/>
      <w:numFmt w:val="decimal"/>
      <w:isLgl w:val="false"/>
      <w:suff w:val="space"/>
      <w:lvlText w:val="%1.%2.%3.%4.%5.%6.%7.%8.%9"/>
      <w:lvlJc w:val="left"/>
      <w:pPr>
        <w:pStyle w:val="962"/>
        <w:ind w:left="0" w:firstLine="0"/>
      </w:pPr>
    </w:lvl>
  </w:abstractNum>
  <w:abstractNum w:abstractNumId="1">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72"/>
      <w:isLgl w:val="false"/>
      <w:suff w:val="tab"/>
      <w:lvlText w:val=""/>
      <w:lvlJc w:val="left"/>
      <w:pPr>
        <w:pStyle w:val="962"/>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962"/>
        <w:ind w:left="960" w:hanging="480"/>
        <w:tabs>
          <w:tab w:val="num" w:pos="960" w:leader="none"/>
        </w:tabs>
      </w:pPr>
    </w:lvl>
    <w:lvl w:ilvl="2">
      <w:start w:val="1"/>
      <w:numFmt w:val="lowerRoman"/>
      <w:isLgl w:val="false"/>
      <w:suff w:val="tab"/>
      <w:lvlText w:val="%3."/>
      <w:lvlJc w:val="right"/>
      <w:pPr>
        <w:pStyle w:val="962"/>
        <w:ind w:left="1440" w:hanging="480"/>
        <w:tabs>
          <w:tab w:val="num" w:pos="1440" w:leader="none"/>
        </w:tabs>
      </w:pPr>
    </w:lvl>
    <w:lvl w:ilvl="3">
      <w:start w:val="1"/>
      <w:numFmt w:val="decimal"/>
      <w:isLgl w:val="false"/>
      <w:suff w:val="tab"/>
      <w:lvlText w:val="%4."/>
      <w:lvlJc w:val="left"/>
      <w:pPr>
        <w:pStyle w:val="962"/>
        <w:ind w:left="1920" w:hanging="480"/>
        <w:tabs>
          <w:tab w:val="num" w:pos="1920" w:leader="none"/>
        </w:tabs>
      </w:pPr>
    </w:lvl>
    <w:lvl w:ilvl="4">
      <w:start w:val="1"/>
      <w:numFmt w:val="ideographTraditional"/>
      <w:isLgl w:val="false"/>
      <w:suff w:val="tab"/>
      <w:lvlText w:val="%5、"/>
      <w:lvlJc w:val="left"/>
      <w:pPr>
        <w:pStyle w:val="962"/>
        <w:ind w:left="2400" w:hanging="480"/>
        <w:tabs>
          <w:tab w:val="num" w:pos="2400" w:leader="none"/>
        </w:tabs>
      </w:pPr>
    </w:lvl>
    <w:lvl w:ilvl="5">
      <w:start w:val="1"/>
      <w:numFmt w:val="lowerRoman"/>
      <w:isLgl w:val="false"/>
      <w:suff w:val="tab"/>
      <w:lvlText w:val="%6."/>
      <w:lvlJc w:val="right"/>
      <w:pPr>
        <w:pStyle w:val="962"/>
        <w:ind w:left="2880" w:hanging="480"/>
        <w:tabs>
          <w:tab w:val="num" w:pos="2880" w:leader="none"/>
        </w:tabs>
      </w:pPr>
    </w:lvl>
    <w:lvl w:ilvl="6">
      <w:start w:val="1"/>
      <w:numFmt w:val="decimal"/>
      <w:isLgl w:val="false"/>
      <w:suff w:val="tab"/>
      <w:lvlText w:val="%7."/>
      <w:lvlJc w:val="left"/>
      <w:pPr>
        <w:pStyle w:val="962"/>
        <w:ind w:left="3360" w:hanging="480"/>
        <w:tabs>
          <w:tab w:val="num" w:pos="3360" w:leader="none"/>
        </w:tabs>
      </w:pPr>
    </w:lvl>
    <w:lvl w:ilvl="7">
      <w:start w:val="1"/>
      <w:numFmt w:val="ideographTraditional"/>
      <w:isLgl w:val="false"/>
      <w:suff w:val="tab"/>
      <w:lvlText w:val="%8、"/>
      <w:lvlJc w:val="left"/>
      <w:pPr>
        <w:pStyle w:val="962"/>
        <w:ind w:left="3840" w:hanging="480"/>
        <w:tabs>
          <w:tab w:val="num" w:pos="3840" w:leader="none"/>
        </w:tabs>
      </w:pPr>
    </w:lvl>
    <w:lvl w:ilvl="8">
      <w:start w:val="1"/>
      <w:numFmt w:val="lowerRoman"/>
      <w:isLgl w:val="false"/>
      <w:suff w:val="tab"/>
      <w:lvlText w:val="%9."/>
      <w:lvlJc w:val="right"/>
      <w:pPr>
        <w:pStyle w:val="962"/>
        <w:ind w:left="4320" w:hanging="480"/>
        <w:tabs>
          <w:tab w:val="num" w:pos="4320" w:leader="none"/>
        </w:tabs>
      </w:pPr>
    </w:lvl>
  </w:abstractNum>
  <w:abstractNum w:abstractNumId="5">
    <w:multiLevelType w:val="hybridMultilevel"/>
    <w:lvl w:ilvl="0">
      <w:start w:val="3"/>
      <w:numFmt w:val="decimal"/>
      <w:isLgl w:val="false"/>
      <w:suff w:val="tab"/>
      <w:lvlText w:val="%1."/>
      <w:lvlJc w:val="left"/>
      <w:pPr>
        <w:pStyle w:val="9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62"/>
    <w:next w:val="962"/>
    <w:link w:val="785"/>
    <w:uiPriority w:val="9"/>
    <w:qFormat/>
    <w:pPr>
      <w:keepLines/>
      <w:keepNext/>
      <w:spacing w:before="480" w:after="200"/>
      <w:outlineLvl w:val="0"/>
    </w:pPr>
    <w:rPr>
      <w:rFonts w:ascii="Arial" w:hAnsi="Arial" w:eastAsia="Arial" w:cs="Arial"/>
      <w:sz w:val="40"/>
      <w:szCs w:val="40"/>
    </w:rPr>
  </w:style>
  <w:style w:type="character" w:styleId="785">
    <w:name w:val="Heading 1 Char"/>
    <w:link w:val="784"/>
    <w:uiPriority w:val="9"/>
    <w:rPr>
      <w:rFonts w:ascii="Arial" w:hAnsi="Arial" w:eastAsia="Arial" w:cs="Arial"/>
      <w:sz w:val="40"/>
      <w:szCs w:val="40"/>
    </w:rPr>
  </w:style>
  <w:style w:type="paragraph" w:styleId="786">
    <w:name w:val="Heading 2"/>
    <w:basedOn w:val="962"/>
    <w:next w:val="962"/>
    <w:link w:val="787"/>
    <w:uiPriority w:val="9"/>
    <w:unhideWhenUsed/>
    <w:qFormat/>
    <w:pPr>
      <w:keepLines/>
      <w:keepNext/>
      <w:spacing w:before="360" w:after="200"/>
      <w:outlineLvl w:val="1"/>
    </w:pPr>
    <w:rPr>
      <w:rFonts w:ascii="Arial" w:hAnsi="Arial" w:eastAsia="Arial" w:cs="Arial"/>
      <w:sz w:val="34"/>
    </w:rPr>
  </w:style>
  <w:style w:type="character" w:styleId="787">
    <w:name w:val="Heading 2 Char"/>
    <w:link w:val="786"/>
    <w:uiPriority w:val="9"/>
    <w:rPr>
      <w:rFonts w:ascii="Arial" w:hAnsi="Arial" w:eastAsia="Arial" w:cs="Arial"/>
      <w:sz w:val="34"/>
    </w:rPr>
  </w:style>
  <w:style w:type="paragraph" w:styleId="788">
    <w:name w:val="Heading 3"/>
    <w:basedOn w:val="962"/>
    <w:next w:val="962"/>
    <w:link w:val="789"/>
    <w:uiPriority w:val="9"/>
    <w:unhideWhenUsed/>
    <w:qFormat/>
    <w:pPr>
      <w:keepLines/>
      <w:keepNext/>
      <w:spacing w:before="320" w:after="200"/>
      <w:outlineLvl w:val="2"/>
    </w:pPr>
    <w:rPr>
      <w:rFonts w:ascii="Arial" w:hAnsi="Arial" w:eastAsia="Arial" w:cs="Arial"/>
      <w:sz w:val="30"/>
      <w:szCs w:val="30"/>
    </w:rPr>
  </w:style>
  <w:style w:type="character" w:styleId="789">
    <w:name w:val="Heading 3 Char"/>
    <w:link w:val="788"/>
    <w:uiPriority w:val="9"/>
    <w:rPr>
      <w:rFonts w:ascii="Arial" w:hAnsi="Arial" w:eastAsia="Arial" w:cs="Arial"/>
      <w:sz w:val="30"/>
      <w:szCs w:val="30"/>
    </w:rPr>
  </w:style>
  <w:style w:type="paragraph" w:styleId="790">
    <w:name w:val="Heading 4"/>
    <w:basedOn w:val="962"/>
    <w:next w:val="962"/>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paragraph" w:styleId="792">
    <w:name w:val="Heading 5"/>
    <w:basedOn w:val="962"/>
    <w:next w:val="962"/>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link w:val="792"/>
    <w:uiPriority w:val="9"/>
    <w:rPr>
      <w:rFonts w:ascii="Arial" w:hAnsi="Arial" w:eastAsia="Arial" w:cs="Arial"/>
      <w:b/>
      <w:bCs/>
      <w:sz w:val="24"/>
      <w:szCs w:val="24"/>
    </w:rPr>
  </w:style>
  <w:style w:type="paragraph" w:styleId="794">
    <w:name w:val="Heading 6"/>
    <w:basedOn w:val="962"/>
    <w:next w:val="962"/>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link w:val="794"/>
    <w:uiPriority w:val="9"/>
    <w:rPr>
      <w:rFonts w:ascii="Arial" w:hAnsi="Arial" w:eastAsia="Arial" w:cs="Arial"/>
      <w:b/>
      <w:bCs/>
      <w:sz w:val="22"/>
      <w:szCs w:val="22"/>
    </w:rPr>
  </w:style>
  <w:style w:type="paragraph" w:styleId="796">
    <w:name w:val="Heading 7"/>
    <w:basedOn w:val="962"/>
    <w:next w:val="962"/>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link w:val="796"/>
    <w:uiPriority w:val="9"/>
    <w:rPr>
      <w:rFonts w:ascii="Arial" w:hAnsi="Arial" w:eastAsia="Arial" w:cs="Arial"/>
      <w:b/>
      <w:bCs/>
      <w:i/>
      <w:iCs/>
      <w:sz w:val="22"/>
      <w:szCs w:val="22"/>
    </w:rPr>
  </w:style>
  <w:style w:type="paragraph" w:styleId="798">
    <w:name w:val="Heading 8"/>
    <w:basedOn w:val="962"/>
    <w:next w:val="962"/>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link w:val="798"/>
    <w:uiPriority w:val="9"/>
    <w:rPr>
      <w:rFonts w:ascii="Arial" w:hAnsi="Arial" w:eastAsia="Arial" w:cs="Arial"/>
      <w:i/>
      <w:iCs/>
      <w:sz w:val="22"/>
      <w:szCs w:val="22"/>
    </w:rPr>
  </w:style>
  <w:style w:type="paragraph" w:styleId="800">
    <w:name w:val="Heading 9"/>
    <w:basedOn w:val="962"/>
    <w:next w:val="962"/>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link w:val="800"/>
    <w:uiPriority w:val="9"/>
    <w:rPr>
      <w:rFonts w:ascii="Arial" w:hAnsi="Arial" w:eastAsia="Arial" w:cs="Arial"/>
      <w:i/>
      <w:iCs/>
      <w:sz w:val="21"/>
      <w:szCs w:val="21"/>
    </w:rPr>
  </w:style>
  <w:style w:type="paragraph" w:styleId="802">
    <w:name w:val="List Paragraph"/>
    <w:basedOn w:val="962"/>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74"/>
    <w:link w:val="962"/>
    <w:qFormat/>
    <w:pPr>
      <w:jc w:val="both"/>
      <w:widowControl w:val="off"/>
    </w:pPr>
    <w:rPr>
      <w:sz w:val="21"/>
      <w:szCs w:val="24"/>
      <w:lang w:val="en-US" w:eastAsia="zh-CN" w:bidi="ar-SA"/>
    </w:rPr>
  </w:style>
  <w:style w:type="paragraph" w:styleId="963">
    <w:name w:val="标题 1"/>
    <w:basedOn w:val="962"/>
    <w:next w:val="962"/>
    <w:link w:val="976"/>
    <w:qFormat/>
    <w:pPr>
      <w:keepLines/>
      <w:keepNext/>
      <w:spacing w:before="340" w:after="330" w:line="578" w:lineRule="auto"/>
      <w:outlineLvl w:val="0"/>
    </w:pPr>
    <w:rPr>
      <w:b/>
      <w:bCs/>
      <w:sz w:val="44"/>
      <w:szCs w:val="44"/>
    </w:rPr>
  </w:style>
  <w:style w:type="paragraph" w:styleId="964">
    <w:name w:val="标题 2"/>
    <w:basedOn w:val="962"/>
    <w:next w:val="978"/>
    <w:link w:val="977"/>
    <w:qFormat/>
    <w:pPr>
      <w:keepLines/>
      <w:keepNext/>
      <w:spacing w:before="260" w:after="260" w:line="416" w:lineRule="auto"/>
      <w:outlineLvl w:val="1"/>
    </w:pPr>
    <w:rPr>
      <w:rFonts w:ascii="Arial" w:hAnsi="Arial" w:eastAsia="黑体"/>
      <w:b/>
      <w:bCs/>
      <w:sz w:val="32"/>
      <w:szCs w:val="32"/>
    </w:rPr>
  </w:style>
  <w:style w:type="paragraph" w:styleId="965">
    <w:name w:val="标题 3"/>
    <w:basedOn w:val="962"/>
    <w:next w:val="962"/>
    <w:link w:val="980"/>
    <w:qFormat/>
    <w:pPr>
      <w:keepLines/>
      <w:keepNext/>
      <w:spacing w:before="260" w:after="260" w:line="416" w:lineRule="auto"/>
      <w:outlineLvl w:val="2"/>
    </w:pPr>
    <w:rPr>
      <w:b/>
      <w:bCs/>
      <w:sz w:val="32"/>
      <w:szCs w:val="32"/>
    </w:rPr>
  </w:style>
  <w:style w:type="paragraph" w:styleId="966">
    <w:name w:val="标题 4"/>
    <w:basedOn w:val="962"/>
    <w:next w:val="962"/>
    <w:link w:val="981"/>
    <w:qFormat/>
    <w:pPr>
      <w:jc w:val="center"/>
      <w:keepNext/>
      <w:outlineLvl w:val="3"/>
    </w:pPr>
    <w:rPr>
      <w:rFonts w:eastAsia="新宋体"/>
      <w:sz w:val="30"/>
      <w:szCs w:val="21"/>
    </w:rPr>
  </w:style>
  <w:style w:type="paragraph" w:styleId="967">
    <w:name w:val="标题 5"/>
    <w:basedOn w:val="962"/>
    <w:next w:val="962"/>
    <w:link w:val="982"/>
    <w:qFormat/>
    <w:pPr>
      <w:keepLines/>
      <w:keepNext/>
      <w:spacing w:before="280" w:after="290" w:line="376" w:lineRule="auto"/>
      <w:outlineLvl w:val="4"/>
    </w:pPr>
    <w:rPr>
      <w:b/>
      <w:bCs/>
      <w:sz w:val="28"/>
      <w:szCs w:val="28"/>
    </w:rPr>
  </w:style>
  <w:style w:type="paragraph" w:styleId="968">
    <w:name w:val="标题 6"/>
    <w:basedOn w:val="962"/>
    <w:next w:val="978"/>
    <w:link w:val="983"/>
    <w:qFormat/>
    <w:pPr>
      <w:jc w:val="center"/>
      <w:keepNext/>
      <w:outlineLvl w:val="5"/>
    </w:pPr>
    <w:rPr>
      <w:b/>
      <w:sz w:val="44"/>
      <w:szCs w:val="20"/>
    </w:rPr>
  </w:style>
  <w:style w:type="paragraph" w:styleId="969">
    <w:name w:val="标题 7"/>
    <w:basedOn w:val="962"/>
    <w:next w:val="962"/>
    <w:link w:val="984"/>
    <w:qFormat/>
    <w:pPr>
      <w:keepLines/>
      <w:keepNext/>
      <w:spacing w:before="240" w:after="64" w:line="320" w:lineRule="auto"/>
      <w:outlineLvl w:val="6"/>
    </w:pPr>
    <w:rPr>
      <w:b/>
      <w:bCs/>
      <w:sz w:val="24"/>
    </w:rPr>
  </w:style>
  <w:style w:type="paragraph" w:styleId="970">
    <w:name w:val="标题 8"/>
    <w:basedOn w:val="962"/>
    <w:next w:val="962"/>
    <w:link w:val="985"/>
    <w:qFormat/>
    <w:pPr>
      <w:keepLines/>
      <w:keepNext/>
      <w:spacing w:before="240" w:after="64" w:line="320" w:lineRule="auto"/>
      <w:outlineLvl w:val="7"/>
    </w:pPr>
    <w:rPr>
      <w:rFonts w:ascii="Arial" w:hAnsi="Arial" w:eastAsia="黑体"/>
      <w:sz w:val="24"/>
    </w:rPr>
  </w:style>
  <w:style w:type="paragraph" w:styleId="971">
    <w:name w:val="标题 9"/>
    <w:basedOn w:val="962"/>
    <w:next w:val="962"/>
    <w:link w:val="986"/>
    <w:qFormat/>
    <w:pPr>
      <w:keepLines/>
      <w:keepNext/>
      <w:spacing w:before="240" w:after="64" w:line="320" w:lineRule="auto"/>
      <w:outlineLvl w:val="8"/>
    </w:pPr>
    <w:rPr>
      <w:rFonts w:ascii="Arial" w:hAnsi="Arial" w:eastAsia="黑体"/>
      <w:sz w:val="24"/>
      <w:szCs w:val="21"/>
    </w:rPr>
  </w:style>
  <w:style w:type="character" w:styleId="972">
    <w:name w:val="默认段落字体"/>
    <w:next w:val="972"/>
    <w:link w:val="962"/>
    <w:uiPriority w:val="1"/>
    <w:unhideWhenUsed/>
  </w:style>
  <w:style w:type="table" w:styleId="973">
    <w:name w:val="普通表格"/>
    <w:next w:val="973"/>
    <w:link w:val="962"/>
    <w:uiPriority w:val="99"/>
    <w:unhideWhenUsed/>
    <w:qFormat/>
    <w:tblPr/>
  </w:style>
  <w:style w:type="paragraph" w:styleId="974">
    <w:name w:val="页脚"/>
    <w:basedOn w:val="962"/>
    <w:next w:val="974"/>
    <w:link w:val="975"/>
    <w:uiPriority w:val="99"/>
    <w:pPr>
      <w:jc w:val="left"/>
      <w:tabs>
        <w:tab w:val="center" w:pos="4153" w:leader="none"/>
        <w:tab w:val="right" w:pos="8306" w:leader="none"/>
      </w:tabs>
    </w:pPr>
    <w:rPr>
      <w:sz w:val="18"/>
      <w:szCs w:val="20"/>
    </w:rPr>
  </w:style>
  <w:style w:type="character" w:styleId="975">
    <w:name w:val=" Char Char4"/>
    <w:next w:val="975"/>
    <w:link w:val="974"/>
    <w:uiPriority w:val="99"/>
    <w:rPr>
      <w:rFonts w:ascii="Times New Roman" w:hAnsi="Times New Roman" w:eastAsia="宋体" w:cs="Times New Roman"/>
      <w:sz w:val="18"/>
      <w:szCs w:val="20"/>
    </w:rPr>
  </w:style>
  <w:style w:type="character" w:styleId="976">
    <w:name w:val=" Char Char22"/>
    <w:next w:val="976"/>
    <w:link w:val="963"/>
    <w:rPr>
      <w:rFonts w:ascii="Times New Roman" w:hAnsi="Times New Roman" w:eastAsia="宋体" w:cs="Times New Roman"/>
      <w:b/>
      <w:bCs/>
      <w:sz w:val="44"/>
      <w:szCs w:val="44"/>
    </w:rPr>
  </w:style>
  <w:style w:type="character" w:styleId="977">
    <w:name w:val=" Char Char21"/>
    <w:next w:val="977"/>
    <w:link w:val="964"/>
    <w:rPr>
      <w:rFonts w:ascii="Arial" w:hAnsi="Arial" w:eastAsia="黑体" w:cs="Times New Roman"/>
      <w:b/>
      <w:bCs/>
      <w:sz w:val="32"/>
      <w:szCs w:val="32"/>
    </w:rPr>
  </w:style>
  <w:style w:type="paragraph" w:styleId="978">
    <w:name w:val="正文缩进"/>
    <w:basedOn w:val="962"/>
    <w:next w:val="962"/>
    <w:link w:val="979"/>
    <w:pPr>
      <w:ind w:firstLine="420"/>
    </w:pPr>
    <w:rPr>
      <w:sz w:val="20"/>
      <w:szCs w:val="20"/>
    </w:rPr>
  </w:style>
  <w:style w:type="character" w:styleId="979">
    <w:name w:val=" Char Char12"/>
    <w:next w:val="979"/>
    <w:link w:val="978"/>
    <w:rPr>
      <w:rFonts w:ascii="Times New Roman" w:hAnsi="Times New Roman" w:eastAsia="宋体" w:cs="Times New Roman"/>
      <w:sz w:val="20"/>
      <w:szCs w:val="20"/>
    </w:rPr>
  </w:style>
  <w:style w:type="character" w:styleId="980">
    <w:name w:val=" Char Char20"/>
    <w:next w:val="980"/>
    <w:link w:val="965"/>
    <w:rPr>
      <w:rFonts w:ascii="Times New Roman" w:hAnsi="Times New Roman" w:eastAsia="宋体" w:cs="Times New Roman"/>
      <w:b/>
      <w:bCs/>
      <w:sz w:val="32"/>
      <w:szCs w:val="32"/>
    </w:rPr>
  </w:style>
  <w:style w:type="character" w:styleId="981">
    <w:name w:val=" Char Char19"/>
    <w:next w:val="981"/>
    <w:link w:val="966"/>
    <w:rPr>
      <w:rFonts w:ascii="Times New Roman" w:hAnsi="Times New Roman" w:eastAsia="新宋体" w:cs="Times New Roman"/>
      <w:sz w:val="30"/>
      <w:szCs w:val="21"/>
    </w:rPr>
  </w:style>
  <w:style w:type="character" w:styleId="982">
    <w:name w:val=" Char Char18"/>
    <w:next w:val="982"/>
    <w:link w:val="967"/>
    <w:rPr>
      <w:rFonts w:ascii="Times New Roman" w:hAnsi="Times New Roman" w:eastAsia="宋体" w:cs="Times New Roman"/>
      <w:b/>
      <w:bCs/>
      <w:sz w:val="28"/>
      <w:szCs w:val="28"/>
    </w:rPr>
  </w:style>
  <w:style w:type="character" w:styleId="983">
    <w:name w:val=" Char Char17"/>
    <w:next w:val="983"/>
    <w:link w:val="968"/>
    <w:rPr>
      <w:rFonts w:ascii="Times New Roman" w:hAnsi="Times New Roman" w:eastAsia="宋体" w:cs="Times New Roman"/>
      <w:b/>
      <w:sz w:val="44"/>
      <w:szCs w:val="20"/>
    </w:rPr>
  </w:style>
  <w:style w:type="character" w:styleId="984">
    <w:name w:val=" Char Char16"/>
    <w:next w:val="984"/>
    <w:link w:val="969"/>
    <w:rPr>
      <w:rFonts w:ascii="Times New Roman" w:hAnsi="Times New Roman" w:eastAsia="宋体" w:cs="Times New Roman"/>
      <w:b/>
      <w:bCs/>
      <w:sz w:val="24"/>
      <w:szCs w:val="24"/>
    </w:rPr>
  </w:style>
  <w:style w:type="character" w:styleId="985">
    <w:name w:val=" Char Char15"/>
    <w:next w:val="985"/>
    <w:link w:val="970"/>
    <w:rPr>
      <w:rFonts w:ascii="Arial" w:hAnsi="Arial" w:eastAsia="黑体" w:cs="Times New Roman"/>
      <w:sz w:val="24"/>
      <w:szCs w:val="24"/>
    </w:rPr>
  </w:style>
  <w:style w:type="character" w:styleId="986">
    <w:name w:val=" Char Char14"/>
    <w:next w:val="986"/>
    <w:link w:val="971"/>
    <w:rPr>
      <w:rFonts w:ascii="Arial" w:hAnsi="Arial" w:eastAsia="黑体" w:cs="Times New Roman"/>
      <w:sz w:val="24"/>
      <w:szCs w:val="21"/>
    </w:rPr>
  </w:style>
  <w:style w:type="paragraph" w:styleId="987">
    <w:name w:val="文档结构图"/>
    <w:basedOn w:val="962"/>
    <w:next w:val="987"/>
    <w:link w:val="988"/>
    <w:semiHidden/>
    <w:pPr>
      <w:shd w:val="clear" w:color="auto" w:fill="000080"/>
    </w:pPr>
    <w:rPr>
      <w:sz w:val="20"/>
    </w:rPr>
  </w:style>
  <w:style w:type="character" w:styleId="988">
    <w:name w:val=" Char Char11"/>
    <w:next w:val="988"/>
    <w:link w:val="987"/>
    <w:semiHidden/>
    <w:rPr>
      <w:szCs w:val="24"/>
      <w:shd w:val="clear" w:color="auto" w:fill="000080"/>
    </w:rPr>
  </w:style>
  <w:style w:type="paragraph" w:styleId="989">
    <w:name w:val="引文目录标题"/>
    <w:basedOn w:val="962"/>
    <w:next w:val="962"/>
    <w:link w:val="962"/>
    <w:qFormat/>
    <w:pPr>
      <w:jc w:val="center"/>
      <w:spacing w:line="360" w:lineRule="atLeast"/>
    </w:pPr>
    <w:rPr>
      <w:rFonts w:ascii="Arial" w:hAnsi="Arial" w:eastAsia="黑体"/>
      <w:sz w:val="36"/>
      <w:szCs w:val="20"/>
    </w:rPr>
  </w:style>
  <w:style w:type="paragraph" w:styleId="990">
    <w:name w:val="批注文字"/>
    <w:basedOn w:val="962"/>
    <w:next w:val="990"/>
    <w:link w:val="962"/>
    <w:uiPriority w:val="99"/>
    <w:unhideWhenUsed/>
    <w:pPr>
      <w:jc w:val="left"/>
    </w:pPr>
  </w:style>
  <w:style w:type="paragraph" w:styleId="991">
    <w:name w:val="正文文本 3"/>
    <w:basedOn w:val="962"/>
    <w:next w:val="991"/>
    <w:link w:val="992"/>
    <w:pPr>
      <w:spacing w:after="120"/>
    </w:pPr>
    <w:rPr>
      <w:sz w:val="16"/>
      <w:szCs w:val="16"/>
    </w:rPr>
  </w:style>
  <w:style w:type="character" w:styleId="992">
    <w:name w:val=" Char Char10"/>
    <w:next w:val="992"/>
    <w:link w:val="991"/>
    <w:rPr>
      <w:rFonts w:ascii="Times New Roman" w:hAnsi="Times New Roman" w:eastAsia="宋体" w:cs="Times New Roman"/>
      <w:sz w:val="16"/>
      <w:szCs w:val="16"/>
    </w:rPr>
  </w:style>
  <w:style w:type="paragraph" w:styleId="993">
    <w:name w:val="正文文本"/>
    <w:basedOn w:val="962"/>
    <w:next w:val="995"/>
    <w:link w:val="994"/>
    <w:rPr>
      <w:rFonts w:ascii="仿宋_GB2312" w:eastAsia="仿宋_GB2312"/>
      <w:sz w:val="24"/>
      <w:szCs w:val="20"/>
    </w:rPr>
  </w:style>
  <w:style w:type="character" w:styleId="994">
    <w:name w:val=" Char Char13"/>
    <w:next w:val="994"/>
    <w:link w:val="993"/>
    <w:rPr>
      <w:rFonts w:ascii="仿宋_GB2312" w:hAnsi="Times New Roman" w:eastAsia="仿宋_GB2312" w:cs="Times New Roman"/>
      <w:sz w:val="24"/>
      <w:szCs w:val="20"/>
    </w:rPr>
  </w:style>
  <w:style w:type="paragraph" w:styleId="995">
    <w:name w:val="Default"/>
    <w:next w:val="962"/>
    <w:link w:val="962"/>
    <w:qFormat/>
    <w:pPr>
      <w:widowControl w:val="off"/>
    </w:pPr>
    <w:rPr>
      <w:rFonts w:ascii="Arial Unicode MS" w:eastAsia="Arial Unicode MS" w:cs="Arial Unicode MS"/>
      <w:color w:val="000000"/>
      <w:sz w:val="24"/>
      <w:szCs w:val="24"/>
      <w:lang w:val="en-US" w:eastAsia="zh-CN" w:bidi="ar-SA"/>
    </w:rPr>
  </w:style>
  <w:style w:type="paragraph" w:styleId="996">
    <w:name w:val="正文文本缩进"/>
    <w:basedOn w:val="962"/>
    <w:next w:val="998"/>
    <w:link w:val="997"/>
    <w:pPr>
      <w:ind w:left="765"/>
    </w:pPr>
    <w:rPr>
      <w:rFonts w:ascii="仿宋_GB2312" w:eastAsia="仿宋_GB2312"/>
      <w:sz w:val="28"/>
      <w:szCs w:val="20"/>
    </w:rPr>
  </w:style>
  <w:style w:type="character" w:styleId="997">
    <w:name w:val=" Char Char9"/>
    <w:next w:val="997"/>
    <w:link w:val="996"/>
    <w:rPr>
      <w:rFonts w:ascii="仿宋_GB2312" w:hAnsi="Times New Roman" w:eastAsia="仿宋_GB2312" w:cs="Times New Roman"/>
      <w:sz w:val="28"/>
      <w:szCs w:val="20"/>
    </w:rPr>
  </w:style>
  <w:style w:type="paragraph" w:styleId="998">
    <w:name w:val="寄信人地址"/>
    <w:basedOn w:val="962"/>
    <w:next w:val="998"/>
    <w:link w:val="962"/>
    <w:uiPriority w:val="99"/>
    <w:qFormat/>
    <w:rPr>
      <w:rFonts w:ascii="Arial" w:hAnsi="Arial" w:cs="Arial"/>
    </w:rPr>
  </w:style>
  <w:style w:type="paragraph" w:styleId="999">
    <w:name w:val="纯文本"/>
    <w:basedOn w:val="962"/>
    <w:next w:val="1001"/>
    <w:link w:val="1000"/>
    <w:rPr>
      <w:rFonts w:ascii="宋体" w:hAnsi="Courier New"/>
      <w:sz w:val="20"/>
      <w:szCs w:val="21"/>
    </w:rPr>
  </w:style>
  <w:style w:type="character" w:styleId="1000">
    <w:name w:val=" Char Char8"/>
    <w:next w:val="1000"/>
    <w:link w:val="999"/>
    <w:rPr>
      <w:rFonts w:ascii="宋体" w:hAnsi="Courier New" w:eastAsia="宋体" w:cs="Courier New"/>
      <w:szCs w:val="21"/>
    </w:rPr>
  </w:style>
  <w:style w:type="paragraph" w:styleId="1001">
    <w:name w:val="目录 2"/>
    <w:basedOn w:val="962"/>
    <w:next w:val="962"/>
    <w:link w:val="962"/>
    <w:uiPriority w:val="99"/>
    <w:semiHidden/>
    <w:qFormat/>
    <w:pPr>
      <w:ind w:left="210"/>
      <w:jc w:val="left"/>
    </w:pPr>
    <w:rPr>
      <w:smallCaps/>
      <w:sz w:val="20"/>
      <w:szCs w:val="20"/>
    </w:rPr>
  </w:style>
  <w:style w:type="paragraph" w:styleId="1002">
    <w:name w:val="日期"/>
    <w:basedOn w:val="962"/>
    <w:next w:val="962"/>
    <w:link w:val="1003"/>
    <w:rPr>
      <w:sz w:val="24"/>
      <w:szCs w:val="20"/>
    </w:rPr>
  </w:style>
  <w:style w:type="character" w:styleId="1003">
    <w:name w:val=" Char Char7"/>
    <w:next w:val="1003"/>
    <w:link w:val="1002"/>
    <w:rPr>
      <w:rFonts w:ascii="Times New Roman" w:hAnsi="Times New Roman" w:eastAsia="宋体" w:cs="Times New Roman"/>
      <w:sz w:val="24"/>
      <w:szCs w:val="20"/>
    </w:rPr>
  </w:style>
  <w:style w:type="paragraph" w:styleId="1004">
    <w:name w:val="正文文本缩进 2"/>
    <w:basedOn w:val="962"/>
    <w:next w:val="1004"/>
    <w:link w:val="1005"/>
    <w:pPr>
      <w:ind w:firstLine="560"/>
      <w:spacing w:line="500" w:lineRule="exact"/>
    </w:pPr>
    <w:rPr>
      <w:rFonts w:eastAsia="仿宋_GB2312"/>
      <w:sz w:val="28"/>
      <w:szCs w:val="20"/>
    </w:rPr>
  </w:style>
  <w:style w:type="character" w:styleId="1005">
    <w:name w:val=" Char Char6"/>
    <w:next w:val="1005"/>
    <w:link w:val="1004"/>
    <w:rPr>
      <w:rFonts w:ascii="Times New Roman" w:hAnsi="Times New Roman" w:eastAsia="仿宋_GB2312" w:cs="Times New Roman"/>
      <w:sz w:val="28"/>
      <w:szCs w:val="20"/>
    </w:rPr>
  </w:style>
  <w:style w:type="paragraph" w:styleId="1006">
    <w:name w:val="批注框文本"/>
    <w:basedOn w:val="962"/>
    <w:next w:val="1006"/>
    <w:link w:val="1007"/>
    <w:semiHidden/>
    <w:rPr>
      <w:sz w:val="18"/>
      <w:szCs w:val="18"/>
    </w:rPr>
  </w:style>
  <w:style w:type="character" w:styleId="1007">
    <w:name w:val=" Char Char5"/>
    <w:next w:val="1007"/>
    <w:link w:val="1006"/>
    <w:semiHidden/>
    <w:rPr>
      <w:sz w:val="18"/>
      <w:szCs w:val="18"/>
    </w:rPr>
  </w:style>
  <w:style w:type="paragraph" w:styleId="1008">
    <w:name w:val="页眉"/>
    <w:basedOn w:val="962"/>
    <w:next w:val="1008"/>
    <w:link w:val="1009"/>
    <w:pPr>
      <w:jc w:val="center"/>
      <w:tabs>
        <w:tab w:val="center" w:pos="4153" w:leader="none"/>
        <w:tab w:val="right" w:pos="8306" w:leader="none"/>
      </w:tabs>
      <w:pBdr>
        <w:bottom w:val="single" w:color="000000" w:sz="6" w:space="1"/>
      </w:pBdr>
    </w:pPr>
    <w:rPr>
      <w:sz w:val="18"/>
      <w:szCs w:val="18"/>
    </w:rPr>
  </w:style>
  <w:style w:type="character" w:styleId="1009">
    <w:name w:val=" Char Char3"/>
    <w:next w:val="1009"/>
    <w:link w:val="1008"/>
    <w:rPr>
      <w:rFonts w:ascii="Times New Roman" w:hAnsi="Times New Roman" w:eastAsia="宋体" w:cs="Times New Roman"/>
      <w:sz w:val="18"/>
      <w:szCs w:val="18"/>
    </w:rPr>
  </w:style>
  <w:style w:type="paragraph" w:styleId="1010">
    <w:name w:val="目录 1"/>
    <w:basedOn w:val="962"/>
    <w:next w:val="962"/>
    <w:link w:val="962"/>
    <w:semiHidden/>
    <w:rPr>
      <w:sz w:val="24"/>
    </w:rPr>
  </w:style>
  <w:style w:type="paragraph" w:styleId="1011">
    <w:name w:val="列表"/>
    <w:basedOn w:val="962"/>
    <w:next w:val="1011"/>
    <w:link w:val="962"/>
    <w:pPr>
      <w:ind w:left="200" w:hanging="200"/>
    </w:pPr>
  </w:style>
  <w:style w:type="paragraph" w:styleId="1012">
    <w:name w:val="正文文本缩进 3"/>
    <w:basedOn w:val="962"/>
    <w:next w:val="1012"/>
    <w:link w:val="1013"/>
    <w:pPr>
      <w:ind w:left="420"/>
      <w:spacing w:after="120"/>
    </w:pPr>
    <w:rPr>
      <w:sz w:val="16"/>
      <w:szCs w:val="16"/>
    </w:rPr>
  </w:style>
  <w:style w:type="character" w:styleId="1013">
    <w:name w:val=" Char Char2"/>
    <w:next w:val="1013"/>
    <w:link w:val="1012"/>
    <w:rPr>
      <w:rFonts w:ascii="Times New Roman" w:hAnsi="Times New Roman" w:eastAsia="宋体" w:cs="Times New Roman"/>
      <w:sz w:val="16"/>
      <w:szCs w:val="16"/>
    </w:rPr>
  </w:style>
  <w:style w:type="paragraph" w:styleId="1014">
    <w:name w:val="正文文本 2"/>
    <w:basedOn w:val="962"/>
    <w:next w:val="1014"/>
    <w:link w:val="1015"/>
    <w:rPr>
      <w:b/>
      <w:bCs/>
      <w:sz w:val="18"/>
    </w:rPr>
  </w:style>
  <w:style w:type="character" w:styleId="1015">
    <w:name w:val=" Char Char1"/>
    <w:next w:val="1015"/>
    <w:link w:val="1014"/>
    <w:rPr>
      <w:rFonts w:ascii="Times New Roman" w:hAnsi="Times New Roman" w:eastAsia="宋体" w:cs="Times New Roman"/>
      <w:b/>
      <w:bCs/>
      <w:sz w:val="18"/>
      <w:szCs w:val="24"/>
    </w:rPr>
  </w:style>
  <w:style w:type="paragraph" w:styleId="1016">
    <w:name w:val="HTML 预设格式"/>
    <w:basedOn w:val="962"/>
    <w:next w:val="1016"/>
    <w:link w:val="962"/>
    <w:unhideWhenUsed/>
    <w:qFormat/>
    <w:rPr>
      <w:rFonts w:ascii="Courier New" w:hAnsi="Courier New" w:cs="Courier New"/>
      <w:sz w:val="20"/>
    </w:rPr>
  </w:style>
  <w:style w:type="paragraph" w:styleId="1017">
    <w:name w:val="普通(网站)"/>
    <w:basedOn w:val="962"/>
    <w:next w:val="1017"/>
    <w:link w:val="962"/>
    <w:pPr>
      <w:jc w:val="left"/>
      <w:spacing w:before="100" w:beforeAutospacing="1" w:after="100" w:afterAutospacing="1"/>
      <w:widowControl/>
    </w:pPr>
    <w:rPr>
      <w:rFonts w:ascii="宋体" w:hAnsi="宋体"/>
      <w:color w:val="000000"/>
      <w:sz w:val="24"/>
    </w:rPr>
  </w:style>
  <w:style w:type="paragraph" w:styleId="1018">
    <w:name w:val="正文首行缩进"/>
    <w:basedOn w:val="993"/>
    <w:next w:val="1018"/>
    <w:link w:val="1019"/>
    <w:pPr>
      <w:ind w:firstLine="420"/>
      <w:spacing w:after="120"/>
    </w:pPr>
    <w:rPr>
      <w:rFonts w:ascii="Times New Roman" w:eastAsia="宋体"/>
      <w:szCs w:val="24"/>
    </w:rPr>
  </w:style>
  <w:style w:type="character" w:styleId="1019">
    <w:name w:val=" Char Char"/>
    <w:next w:val="1019"/>
    <w:link w:val="1018"/>
    <w:rPr>
      <w:rFonts w:ascii="Times New Roman" w:hAnsi="Times New Roman" w:eastAsia="宋体" w:cs="Times New Roman"/>
      <w:sz w:val="24"/>
      <w:szCs w:val="24"/>
    </w:rPr>
  </w:style>
  <w:style w:type="paragraph" w:styleId="1020">
    <w:name w:val="正文首行缩进 2"/>
    <w:basedOn w:val="996"/>
    <w:next w:val="1020"/>
    <w:link w:val="962"/>
    <w:uiPriority w:val="99"/>
    <w:unhideWhenUsed/>
    <w:qFormat/>
    <w:pPr>
      <w:ind w:left="420" w:firstLine="420"/>
      <w:spacing w:after="120"/>
    </w:pPr>
    <w:rPr>
      <w:rFonts w:ascii="Calibri" w:hAnsi="Calibri" w:eastAsia="宋体"/>
      <w:sz w:val="21"/>
      <w:szCs w:val="24"/>
    </w:rPr>
  </w:style>
  <w:style w:type="table" w:styleId="1021">
    <w:name w:val="网格型"/>
    <w:basedOn w:val="973"/>
    <w:next w:val="1021"/>
    <w:link w:val="962"/>
    <w:uiPriority w:val="59"/>
    <w:tblPr/>
  </w:style>
  <w:style w:type="character" w:styleId="1022">
    <w:name w:val="要点"/>
    <w:next w:val="1022"/>
    <w:link w:val="962"/>
    <w:qFormat/>
    <w:rPr>
      <w:b/>
      <w:bCs/>
    </w:rPr>
  </w:style>
  <w:style w:type="character" w:styleId="1023">
    <w:name w:val="页码"/>
    <w:next w:val="1023"/>
    <w:link w:val="962"/>
  </w:style>
  <w:style w:type="character" w:styleId="1024">
    <w:name w:val="已访问的超链接"/>
    <w:next w:val="1024"/>
    <w:link w:val="962"/>
    <w:rPr>
      <w:color w:val="800080"/>
      <w:u w:val="single"/>
    </w:rPr>
  </w:style>
  <w:style w:type="character" w:styleId="1025">
    <w:name w:val="超链接"/>
    <w:next w:val="1025"/>
    <w:link w:val="962"/>
    <w:rPr>
      <w:color w:val="0000ff"/>
      <w:u w:val="single"/>
    </w:rPr>
  </w:style>
  <w:style w:type="paragraph" w:styleId="1026">
    <w:name w:val="正文缩进1"/>
    <w:basedOn w:val="962"/>
    <w:next w:val="1026"/>
    <w:link w:val="962"/>
    <w:pPr>
      <w:ind w:firstLine="420"/>
      <w:jc w:val="left"/>
    </w:pPr>
    <w:rPr>
      <w:rFonts w:ascii="宋体" w:hAnsi="Calibri" w:eastAsia="宋体" w:cs="Times New Roman"/>
      <w:sz w:val="24"/>
      <w:szCs w:val="22"/>
    </w:rPr>
  </w:style>
  <w:style w:type="character" w:styleId="1027">
    <w:name w:val="列出段落 Char"/>
    <w:next w:val="1027"/>
    <w:link w:val="1028"/>
    <w:uiPriority w:val="99"/>
  </w:style>
  <w:style w:type="paragraph" w:styleId="1028">
    <w:name w:val="列出段落"/>
    <w:basedOn w:val="962"/>
    <w:next w:val="1028"/>
    <w:link w:val="1027"/>
    <w:uiPriority w:val="99"/>
    <w:qFormat/>
    <w:pPr>
      <w:ind w:firstLine="420"/>
    </w:pPr>
    <w:rPr>
      <w:sz w:val="20"/>
      <w:szCs w:val="20"/>
    </w:rPr>
  </w:style>
  <w:style w:type="character" w:styleId="1029">
    <w:name w:val="文档结构图 Char1"/>
    <w:next w:val="1029"/>
    <w:link w:val="962"/>
    <w:uiPriority w:val="99"/>
    <w:semiHidden/>
    <w:rPr>
      <w:rFonts w:ascii="宋体" w:hAnsi="Times New Roman" w:eastAsia="宋体" w:cs="Times New Roman"/>
      <w:sz w:val="18"/>
      <w:szCs w:val="18"/>
    </w:rPr>
  </w:style>
  <w:style w:type="character" w:styleId="1030">
    <w:name w:val="普通正文 Char"/>
    <w:next w:val="1030"/>
    <w:link w:val="1031"/>
    <w:rPr>
      <w:rFonts w:ascii="Arial" w:hAnsi="Arial"/>
      <w:sz w:val="24"/>
      <w:szCs w:val="24"/>
    </w:rPr>
  </w:style>
  <w:style w:type="paragraph" w:styleId="1031">
    <w:name w:val="普通正文"/>
    <w:basedOn w:val="962"/>
    <w:next w:val="1031"/>
    <w:link w:val="1030"/>
    <w:pPr>
      <w:ind w:left="-2" w:right="120" w:firstLine="480"/>
      <w:jc w:val="center"/>
      <w:spacing w:before="120" w:after="120" w:line="360" w:lineRule="auto"/>
    </w:pPr>
    <w:rPr>
      <w:rFonts w:ascii="Arial" w:hAnsi="Arial"/>
      <w:sz w:val="24"/>
    </w:rPr>
  </w:style>
  <w:style w:type="character" w:styleId="1032">
    <w:name w:val="FA正文 Char"/>
    <w:next w:val="1032"/>
    <w:link w:val="1033"/>
    <w:rPr>
      <w:rFonts w:ascii="宋体" w:hAnsi="宋体" w:eastAsia="宋体" w:cs="Times New Roman"/>
      <w:sz w:val="28"/>
      <w:szCs w:val="28"/>
    </w:rPr>
  </w:style>
  <w:style w:type="paragraph" w:styleId="1033">
    <w:name w:val="FA正文"/>
    <w:basedOn w:val="962"/>
    <w:next w:val="1033"/>
    <w:link w:val="1032"/>
    <w:pPr>
      <w:ind w:firstLine="538"/>
      <w:spacing w:line="440" w:lineRule="atLeast"/>
      <w:tabs>
        <w:tab w:val="left" w:pos="3375" w:leader="none"/>
      </w:tabs>
    </w:pPr>
    <w:rPr>
      <w:rFonts w:ascii="宋体" w:hAnsi="宋体"/>
      <w:sz w:val="28"/>
      <w:szCs w:val="28"/>
    </w:rPr>
  </w:style>
  <w:style w:type="character" w:styleId="1034">
    <w:name w:val="正文缩进2格 Char"/>
    <w:next w:val="1034"/>
    <w:link w:val="1035"/>
    <w:rPr>
      <w:rFonts w:ascii="仿宋_GB2312" w:hAnsi="宋体" w:eastAsia="仿宋_GB2312" w:cs="Times New Roman"/>
      <w:sz w:val="31"/>
      <w:szCs w:val="28"/>
    </w:rPr>
  </w:style>
  <w:style w:type="paragraph" w:styleId="1035">
    <w:name w:val="正文缩进2格"/>
    <w:basedOn w:val="962"/>
    <w:next w:val="1035"/>
    <w:link w:val="1034"/>
    <w:pPr>
      <w:ind w:firstLine="639"/>
      <w:spacing w:line="600" w:lineRule="exact"/>
    </w:pPr>
    <w:rPr>
      <w:rFonts w:ascii="仿宋_GB2312" w:hAnsi="宋体" w:eastAsia="仿宋_GB2312"/>
      <w:sz w:val="31"/>
      <w:szCs w:val="28"/>
    </w:rPr>
  </w:style>
  <w:style w:type="character" w:styleId="1036">
    <w:name w:val="cn_text1"/>
    <w:next w:val="1036"/>
    <w:link w:val="962"/>
    <w:rPr>
      <w:rFonts w:ascii="ˎ̥" w:hAnsi="ˎ̥"/>
      <w:color w:val="003399"/>
      <w:spacing w:val="15"/>
      <w:sz w:val="18"/>
      <w:szCs w:val="18"/>
    </w:rPr>
  </w:style>
  <w:style w:type="character" w:styleId="1037">
    <w:name w:val="ssss Char"/>
    <w:next w:val="1037"/>
    <w:link w:val="962"/>
    <w:rPr>
      <w:rFonts w:eastAsia="宋体"/>
      <w:sz w:val="24"/>
      <w:szCs w:val="24"/>
      <w:lang w:val="en-US" w:eastAsia="zh-CN" w:bidi="ar-SA"/>
    </w:rPr>
  </w:style>
  <w:style w:type="character" w:styleId="1038">
    <w:name w:val="ssss Char1"/>
    <w:next w:val="1038"/>
    <w:link w:val="1039"/>
    <w:rPr>
      <w:rFonts w:ascii="Times New Roman" w:hAnsi="Times New Roman" w:eastAsia="宋体" w:cs="Times New Roman"/>
      <w:sz w:val="24"/>
      <w:szCs w:val="24"/>
    </w:rPr>
  </w:style>
  <w:style w:type="paragraph" w:styleId="1039">
    <w:name w:val="ssss"/>
    <w:basedOn w:val="962"/>
    <w:next w:val="1039"/>
    <w:link w:val="1038"/>
    <w:pPr>
      <w:ind w:firstLine="480"/>
      <w:spacing w:line="360" w:lineRule="auto"/>
    </w:pPr>
    <w:rPr>
      <w:sz w:val="24"/>
    </w:rPr>
  </w:style>
  <w:style w:type="character" w:styleId="1040">
    <w:name w:val="标题 4 Char1,H4 Char,heading 4 Char,h4 Char,PIM 4 Char,bullet Char,bl Char,bb Char,H41 Char,H42 Char,H43 Char,H44 Char,H45 Char,H46 Char,H47 Char,H48 Char,H49 Char,H410 Char,H411 Char,H421 Char,H431 Char,H441 Char,H451 Char,H461 Char,H471 Char,H481 Char"/>
    <w:next w:val="1040"/>
    <w:link w:val="962"/>
    <w:rPr>
      <w:rFonts w:ascii="Arial" w:hAnsi="Arial" w:eastAsia="黑体"/>
      <w:b/>
      <w:bCs/>
      <w:sz w:val="28"/>
      <w:szCs w:val="28"/>
      <w:lang w:val="en-US" w:eastAsia="zh-CN" w:bidi="ar-SA"/>
    </w:rPr>
  </w:style>
  <w:style w:type="character" w:styleId="1041">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1041"/>
    <w:link w:val="962"/>
    <w:uiPriority w:val="34"/>
    <w:qFormat/>
    <w:rPr>
      <w:rFonts w:ascii="Calibri" w:hAnsi="Calibri"/>
      <w:sz w:val="21"/>
      <w:szCs w:val="22"/>
    </w:rPr>
  </w:style>
  <w:style w:type="character" w:styleId="1042">
    <w:name w:val="批注框文本 Char1"/>
    <w:next w:val="1042"/>
    <w:link w:val="962"/>
    <w:uiPriority w:val="99"/>
    <w:semiHidden/>
    <w:rPr>
      <w:rFonts w:ascii="Times New Roman" w:hAnsi="Times New Roman" w:eastAsia="宋体" w:cs="Times New Roman"/>
      <w:sz w:val="18"/>
      <w:szCs w:val="18"/>
    </w:rPr>
  </w:style>
  <w:style w:type="character" w:styleId="1043">
    <w:name w:val="样式 ssss + 宋体 五号1 Char"/>
    <w:next w:val="1043"/>
    <w:link w:val="1044"/>
    <w:rPr>
      <w:rFonts w:ascii="宋体" w:hAnsi="宋体" w:eastAsia="宋体" w:cs="Times New Roman"/>
      <w:sz w:val="24"/>
      <w:szCs w:val="24"/>
    </w:rPr>
  </w:style>
  <w:style w:type="paragraph" w:styleId="1044">
    <w:name w:val="样式 ssss + 宋体 五号1"/>
    <w:basedOn w:val="1039"/>
    <w:next w:val="1044"/>
    <w:link w:val="1043"/>
    <w:rPr>
      <w:rFonts w:ascii="宋体" w:hAnsi="宋体"/>
    </w:rPr>
  </w:style>
  <w:style w:type="character" w:styleId="1045">
    <w:name w:val="point_normal1"/>
    <w:next w:val="1045"/>
    <w:link w:val="962"/>
    <w:rPr>
      <w:rFonts w:ascii="Arial" w:hAnsi="Arial" w:cs="Arial"/>
      <w:sz w:val="16"/>
      <w:szCs w:val="16"/>
    </w:rPr>
  </w:style>
  <w:style w:type="paragraph" w:styleId="1046">
    <w:name w:val="样式 正文文本缩进 3 + 四号"/>
    <w:basedOn w:val="1012"/>
    <w:next w:val="1046"/>
    <w:link w:val="962"/>
    <w:pPr>
      <w:ind w:left="0" w:firstLine="437"/>
      <w:spacing w:after="0" w:line="360" w:lineRule="auto"/>
    </w:pPr>
    <w:rPr>
      <w:sz w:val="24"/>
      <w:szCs w:val="21"/>
    </w:rPr>
  </w:style>
  <w:style w:type="paragraph" w:styleId="1047">
    <w:name w:val="2cxsplast"/>
    <w:basedOn w:val="962"/>
    <w:next w:val="1047"/>
    <w:link w:val="962"/>
    <w:pPr>
      <w:jc w:val="left"/>
      <w:spacing w:before="100" w:beforeAutospacing="1" w:after="100" w:afterAutospacing="1"/>
      <w:widowControl/>
    </w:pPr>
    <w:rPr>
      <w:rFonts w:ascii="宋体" w:hAnsi="宋体" w:cs="宋体"/>
      <w:sz w:val="24"/>
    </w:rPr>
  </w:style>
  <w:style w:type="paragraph" w:styleId="1048">
    <w:name w:val="ec_msonormal"/>
    <w:basedOn w:val="962"/>
    <w:next w:val="1048"/>
    <w:link w:val="962"/>
    <w:pPr>
      <w:jc w:val="left"/>
      <w:spacing w:before="100" w:beforeAutospacing="1" w:after="100" w:afterAutospacing="1"/>
      <w:widowControl/>
    </w:pPr>
    <w:rPr>
      <w:rFonts w:ascii="宋体" w:hAnsi="宋体"/>
      <w:sz w:val="24"/>
    </w:rPr>
  </w:style>
  <w:style w:type="paragraph" w:styleId="1049">
    <w:name w:val=" Char Char Char Char"/>
    <w:basedOn w:val="962"/>
    <w:next w:val="1049"/>
    <w:link w:val="962"/>
    <w:rPr>
      <w:rFonts w:ascii="Tahoma" w:hAnsi="Tahoma"/>
      <w:sz w:val="24"/>
      <w:szCs w:val="20"/>
    </w:rPr>
  </w:style>
  <w:style w:type="paragraph" w:styleId="1050">
    <w:name w:val=" Char Char Char Char Char Char Char Char Char Char Char Char Char"/>
    <w:basedOn w:val="962"/>
    <w:next w:val="1050"/>
    <w:link w:val="962"/>
  </w:style>
  <w:style w:type="paragraph" w:styleId="1051">
    <w:name w:val="表格正文"/>
    <w:basedOn w:val="962"/>
    <w:next w:val="1051"/>
    <w:link w:val="962"/>
    <w:pPr>
      <w:jc w:val="left"/>
      <w:spacing w:line="360" w:lineRule="auto"/>
    </w:pPr>
    <w:rPr>
      <w:rFonts w:ascii="Calibri" w:hAnsi="Calibri"/>
      <w:color w:val="000000"/>
      <w:szCs w:val="28"/>
    </w:rPr>
  </w:style>
  <w:style w:type="paragraph" w:styleId="1052">
    <w:name w:val="Normal1"/>
    <w:next w:val="1052"/>
    <w:link w:val="962"/>
    <w:pPr>
      <w:jc w:val="both"/>
      <w:spacing w:line="315" w:lineRule="atLeast"/>
      <w:widowControl w:val="off"/>
    </w:pPr>
    <w:rPr>
      <w:rFonts w:ascii="宋体"/>
      <w:sz w:val="24"/>
      <w:lang w:val="en-US" w:eastAsia="zh-CN" w:bidi="ar-SA"/>
    </w:rPr>
  </w:style>
  <w:style w:type="paragraph" w:styleId="1053">
    <w:name w:val="Char Char Char Char"/>
    <w:basedOn w:val="962"/>
    <w:next w:val="1053"/>
    <w:link w:val="962"/>
    <w:rPr>
      <w:rFonts w:ascii="Tahoma" w:hAnsi="Tahoma"/>
      <w:sz w:val="24"/>
      <w:szCs w:val="20"/>
    </w:rPr>
  </w:style>
  <w:style w:type="paragraph" w:styleId="1054">
    <w:name w:val="Char Char Char"/>
    <w:basedOn w:val="962"/>
    <w:next w:val="1054"/>
    <w:link w:val="962"/>
    <w:rPr>
      <w:rFonts w:ascii="Tahoma" w:hAnsi="Tahoma"/>
      <w:sz w:val="24"/>
      <w:szCs w:val="20"/>
    </w:rPr>
  </w:style>
  <w:style w:type="paragraph" w:styleId="1055">
    <w:name w:val="标题-----3"/>
    <w:basedOn w:val="965"/>
    <w:next w:val="1055"/>
    <w:link w:val="962"/>
    <w:pPr>
      <w:spacing w:before="0" w:after="0" w:line="240" w:lineRule="auto"/>
      <w:outlineLvl w:val="0"/>
    </w:pPr>
    <w:rPr>
      <w:rFonts w:ascii="宋体" w:hAnsi="宋体"/>
      <w:b w:val="0"/>
      <w:bCs w:val="0"/>
      <w:sz w:val="28"/>
      <w:szCs w:val="28"/>
    </w:rPr>
  </w:style>
  <w:style w:type="paragraph" w:styleId="1056">
    <w:name w:val="样式 ssss + 居中"/>
    <w:basedOn w:val="1039"/>
    <w:next w:val="1056"/>
    <w:link w:val="962"/>
    <w:pPr>
      <w:jc w:val="center"/>
    </w:pPr>
    <w:rPr>
      <w:rFonts w:cs="宋体"/>
      <w:szCs w:val="20"/>
    </w:rPr>
  </w:style>
  <w:style w:type="paragraph" w:styleId="1057">
    <w:name w:val="样式 宋体 四号 黑色 左侧:  0.74 厘米 首行缩进:  0.74 厘米 行距: 1.5 倍行距"/>
    <w:basedOn w:val="962"/>
    <w:next w:val="1057"/>
    <w:link w:val="962"/>
    <w:pPr>
      <w:ind w:firstLine="420"/>
      <w:spacing w:line="360" w:lineRule="auto"/>
    </w:pPr>
    <w:rPr>
      <w:rFonts w:ascii="宋体"/>
      <w:color w:val="000000"/>
      <w:sz w:val="24"/>
      <w:szCs w:val="21"/>
    </w:rPr>
  </w:style>
  <w:style w:type="paragraph" w:styleId="1058">
    <w:name w:val="样式 样式 ssss + 宋体 五号 + 首行缩进:  2 字符"/>
    <w:basedOn w:val="1059"/>
    <w:next w:val="1058"/>
    <w:link w:val="962"/>
    <w:pPr>
      <w:ind w:firstLine="480"/>
    </w:pPr>
  </w:style>
  <w:style w:type="paragraph" w:styleId="1059">
    <w:name w:val="样式 ssss + 宋体 五号"/>
    <w:basedOn w:val="1039"/>
    <w:next w:val="1059"/>
    <w:link w:val="962"/>
    <w:pPr>
      <w:ind w:firstLine="420"/>
    </w:pPr>
    <w:rPr>
      <w:rFonts w:ascii="宋体" w:hAnsi="宋体" w:cs="宋体"/>
      <w:szCs w:val="20"/>
    </w:rPr>
  </w:style>
  <w:style w:type="paragraph" w:styleId="1060">
    <w:name w:val="msonormalcxsplast"/>
    <w:basedOn w:val="962"/>
    <w:next w:val="1060"/>
    <w:link w:val="962"/>
    <w:pPr>
      <w:jc w:val="left"/>
      <w:spacing w:before="100" w:beforeAutospacing="1" w:after="100" w:afterAutospacing="1"/>
      <w:widowControl/>
    </w:pPr>
    <w:rPr>
      <w:rFonts w:ascii="宋体" w:hAnsi="宋体" w:cs="宋体"/>
      <w:sz w:val="24"/>
    </w:rPr>
  </w:style>
  <w:style w:type="paragraph" w:styleId="1061">
    <w:name w:val=" Char"/>
    <w:basedOn w:val="962"/>
    <w:next w:val="1061"/>
    <w:link w:val="962"/>
    <w:rPr>
      <w:rFonts w:ascii="Tahoma" w:hAnsi="Tahoma"/>
      <w:sz w:val="24"/>
      <w:szCs w:val="20"/>
    </w:rPr>
  </w:style>
  <w:style w:type="paragraph" w:styleId="1062">
    <w:name w:val="xl25"/>
    <w:basedOn w:val="962"/>
    <w:next w:val="1062"/>
    <w:link w:val="962"/>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63">
    <w:name w:val="标题------4"/>
    <w:basedOn w:val="966"/>
    <w:next w:val="1063"/>
    <w:link w:val="962"/>
    <w:pPr>
      <w:ind w:left="960" w:hanging="420"/>
      <w:jc w:val="both"/>
      <w:keepLines/>
      <w:spacing w:line="360" w:lineRule="auto"/>
    </w:pPr>
    <w:rPr>
      <w:rFonts w:ascii="仿宋_GB2312" w:hAnsi="宋体" w:eastAsia="仿宋_GB2312" w:cs="仿宋_GB2312"/>
      <w:b/>
      <w:sz w:val="28"/>
      <w:szCs w:val="28"/>
      <w:lang w:val="zh-CN"/>
    </w:rPr>
  </w:style>
  <w:style w:type="paragraph" w:styleId="1064">
    <w:name w:val="msonormalcxspmiddle"/>
    <w:basedOn w:val="962"/>
    <w:next w:val="1064"/>
    <w:link w:val="962"/>
    <w:pPr>
      <w:jc w:val="left"/>
      <w:spacing w:before="100" w:beforeAutospacing="1" w:after="100" w:afterAutospacing="1"/>
      <w:widowControl/>
    </w:pPr>
    <w:rPr>
      <w:rFonts w:ascii="宋体" w:hAnsi="宋体" w:cs="宋体"/>
      <w:sz w:val="24"/>
    </w:rPr>
  </w:style>
  <w:style w:type="paragraph" w:styleId="1065">
    <w:name w:val="Char Char Char Char Char Char Char Char Char Char Char Char Char"/>
    <w:basedOn w:val="962"/>
    <w:next w:val="1065"/>
    <w:link w:val="962"/>
    <w:rPr>
      <w:sz w:val="24"/>
    </w:rPr>
  </w:style>
  <w:style w:type="paragraph" w:styleId="1066">
    <w:name w:val="表格"/>
    <w:basedOn w:val="962"/>
    <w:next w:val="1066"/>
    <w:link w:val="962"/>
    <w:rPr>
      <w:rFonts w:ascii="Arial" w:hAnsi="Arial"/>
      <w:sz w:val="24"/>
    </w:rPr>
  </w:style>
  <w:style w:type="paragraph" w:styleId="1067">
    <w:name w:val="正文样式1"/>
    <w:basedOn w:val="962"/>
    <w:next w:val="1067"/>
    <w:link w:val="962"/>
    <w:pPr>
      <w:ind w:firstLine="480"/>
      <w:spacing w:before="120" w:after="120" w:line="360" w:lineRule="auto"/>
    </w:pPr>
    <w:rPr>
      <w:sz w:val="24"/>
      <w:szCs w:val="20"/>
    </w:rPr>
  </w:style>
  <w:style w:type="paragraph" w:styleId="1068">
    <w:name w:val=" Char Char1 Char Char Char Char Char Char"/>
    <w:basedOn w:val="962"/>
    <w:next w:val="1068"/>
    <w:link w:val="962"/>
    <w:pPr>
      <w:jc w:val="left"/>
      <w:spacing w:after="160" w:line="240" w:lineRule="exact"/>
      <w:widowControl/>
    </w:pPr>
    <w:rPr>
      <w:rFonts w:ascii="Verdana" w:hAnsi="Verdana" w:eastAsia="仿宋_GB2312"/>
      <w:sz w:val="24"/>
      <w:szCs w:val="20"/>
      <w:lang w:eastAsia="en-US"/>
    </w:rPr>
  </w:style>
  <w:style w:type="paragraph" w:styleId="1069">
    <w:name w:val="Char Char Char Char Char Char Char Char Char Char"/>
    <w:basedOn w:val="962"/>
    <w:next w:val="1069"/>
    <w:link w:val="962"/>
    <w:rPr>
      <w:rFonts w:ascii="Tahoma" w:hAnsi="Tahoma"/>
      <w:sz w:val="24"/>
      <w:szCs w:val="20"/>
    </w:rPr>
  </w:style>
  <w:style w:type="paragraph" w:styleId="1070">
    <w:name w:val="Char"/>
    <w:basedOn w:val="962"/>
    <w:next w:val="1070"/>
    <w:link w:val="962"/>
    <w:pPr>
      <w:tabs>
        <w:tab w:val="left" w:pos="360" w:leader="none"/>
      </w:tabs>
    </w:pPr>
    <w:rPr>
      <w:sz w:val="24"/>
    </w:rPr>
  </w:style>
  <w:style w:type="paragraph" w:styleId="1071">
    <w:name w:val="标题1"/>
    <w:basedOn w:val="962"/>
    <w:next w:val="962"/>
    <w:link w:val="96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name w:val="Header2"/>
    <w:basedOn w:val="962"/>
    <w:next w:val="1072"/>
    <w:link w:val="962"/>
    <w:pPr>
      <w:numPr>
        <w:ilvl w:val="0"/>
        <w:numId w:val="1"/>
      </w:numPr>
      <w:tabs>
        <w:tab w:val="left" w:pos="480" w:leader="none"/>
      </w:tabs>
    </w:pPr>
  </w:style>
  <w:style w:type="paragraph" w:styleId="1073">
    <w:name w:val=" Char Char 字元 字元 字元 Char Char Char Char"/>
    <w:basedOn w:val="962"/>
    <w:next w:val="1073"/>
    <w:link w:val="962"/>
    <w:pPr>
      <w:spacing w:line="360" w:lineRule="auto"/>
    </w:pPr>
    <w:rPr>
      <w:sz w:val="24"/>
      <w:szCs w:val="20"/>
    </w:rPr>
  </w:style>
  <w:style w:type="paragraph" w:styleId="1074">
    <w:name w:val="2cxspmiddle"/>
    <w:basedOn w:val="962"/>
    <w:next w:val="1074"/>
    <w:link w:val="962"/>
    <w:pPr>
      <w:jc w:val="left"/>
      <w:spacing w:before="100" w:beforeAutospacing="1" w:after="100" w:afterAutospacing="1"/>
      <w:widowControl/>
    </w:pPr>
    <w:rPr>
      <w:rFonts w:ascii="宋体" w:hAnsi="宋体" w:cs="宋体"/>
      <w:sz w:val="24"/>
    </w:rPr>
  </w:style>
  <w:style w:type="paragraph" w:styleId="1075">
    <w:name w:val="正文_0_0"/>
    <w:next w:val="1075"/>
    <w:link w:val="962"/>
    <w:qFormat/>
    <w:pPr>
      <w:jc w:val="both"/>
      <w:widowControl w:val="off"/>
    </w:pPr>
    <w:rPr>
      <w:sz w:val="21"/>
      <w:szCs w:val="24"/>
      <w:lang w:val="en-US" w:eastAsia="zh-CN" w:bidi="ar-SA"/>
    </w:rPr>
  </w:style>
  <w:style w:type="paragraph" w:styleId="1076">
    <w:name w:val="正文_1_0"/>
    <w:next w:val="1076"/>
    <w:link w:val="962"/>
    <w:qFormat/>
    <w:pPr>
      <w:jc w:val="both"/>
      <w:widowControl w:val="off"/>
    </w:pPr>
    <w:rPr>
      <w:sz w:val="21"/>
      <w:szCs w:val="24"/>
      <w:lang w:val="en-US" w:eastAsia="zh-CN" w:bidi="ar-SA"/>
    </w:rPr>
  </w:style>
  <w:style w:type="table" w:styleId="1077">
    <w:name w:val="网格型1"/>
    <w:basedOn w:val="973"/>
    <w:next w:val="1077"/>
    <w:link w:val="962"/>
    <w:uiPriority w:val="39"/>
    <w:rPr>
      <w:rFonts w:ascii="等线" w:hAnsi="等线" w:eastAsia="等线" w:cs="Times New Roman"/>
      <w:sz w:val="21"/>
      <w:szCs w:val="22"/>
    </w:rPr>
    <w:tblPr/>
  </w:style>
  <w:style w:type="paragraph" w:styleId="1078">
    <w:name w:val="纯文本2"/>
    <w:basedOn w:val="962"/>
    <w:next w:val="1078"/>
    <w:link w:val="962"/>
    <w:uiPriority w:val="99"/>
    <w:qFormat/>
    <w:rPr>
      <w:rFonts w:ascii="宋体" w:hAnsi="Courier New" w:cs="宋体"/>
      <w:sz w:val="28"/>
      <w:szCs w:val="28"/>
    </w:rPr>
  </w:style>
  <w:style w:type="paragraph" w:styleId="1079">
    <w:name w:val="索引 11"/>
    <w:basedOn w:val="962"/>
    <w:next w:val="962"/>
    <w:link w:val="962"/>
    <w:pPr>
      <w:spacing w:line="360" w:lineRule="auto"/>
    </w:pPr>
    <w:rPr>
      <w:rFonts w:ascii="仿宋_GB2312" w:eastAsia="仿宋_GB2312"/>
      <w:sz w:val="24"/>
      <w:szCs w:val="20"/>
    </w:rPr>
  </w:style>
  <w:style w:type="paragraph" w:styleId="1080">
    <w:name w:val="纯文本1"/>
    <w:basedOn w:val="962"/>
    <w:next w:val="1080"/>
    <w:link w:val="962"/>
    <w:rPr>
      <w:rFonts w:ascii="宋体" w:hAnsi="Courier New" w:eastAsia="宋体" w:cs="Times New Roman"/>
      <w:szCs w:val="22"/>
    </w:rPr>
  </w:style>
  <w:style w:type="table" w:styleId="1081">
    <w:name w:val="网格型2"/>
    <w:basedOn w:val="973"/>
    <w:next w:val="1081"/>
    <w:link w:val="962"/>
    <w:uiPriority w:val="59"/>
    <w:rPr>
      <w:rFonts w:ascii="Calibri" w:hAnsi="Calibri" w:eastAsia="宋体" w:cs="Times New Roman"/>
      <w:sz w:val="21"/>
      <w:szCs w:val="22"/>
    </w:rPr>
    <w:tblPr/>
  </w:style>
  <w:style w:type="character" w:styleId="1082">
    <w:name w:val="NormalCharacter1"/>
    <w:next w:val="1082"/>
    <w:link w:val="962"/>
    <w:uiPriority w:val="99"/>
    <w:qFormat/>
  </w:style>
  <w:style w:type="paragraph" w:styleId="1083">
    <w:name w:val=" Char Char Char"/>
    <w:basedOn w:val="962"/>
    <w:next w:val="1083"/>
    <w:link w:val="962"/>
    <w:qFormat/>
    <w:rPr>
      <w:rFonts w:ascii="Tahoma" w:hAnsi="Tahoma"/>
      <w:sz w:val="24"/>
      <w:szCs w:val="20"/>
    </w:rPr>
  </w:style>
  <w:style w:type="paragraph" w:styleId="1084">
    <w:name w:val="正文文本1"/>
    <w:basedOn w:val="962"/>
    <w:next w:val="1085"/>
    <w:link w:val="962"/>
    <w:qFormat/>
    <w:pPr>
      <w:spacing w:line="400" w:lineRule="exact"/>
    </w:pPr>
    <w:rPr>
      <w:rFonts w:ascii="楷体_GB2312"/>
      <w:sz w:val="28"/>
      <w:lang w:eastAsia="en-US"/>
    </w:rPr>
  </w:style>
  <w:style w:type="paragraph" w:styleId="1085">
    <w:name w:val="样式4"/>
    <w:basedOn w:val="962"/>
    <w:next w:val="1085"/>
    <w:link w:val="962"/>
    <w:qFormat/>
    <w:rPr>
      <w:sz w:val="24"/>
      <w:szCs w:val="24"/>
    </w:rPr>
  </w:style>
  <w:style w:type="paragraph" w:styleId="1086">
    <w:name w:val="_Style 61"/>
    <w:basedOn w:val="996"/>
    <w:next w:val="1020"/>
    <w:link w:val="962"/>
    <w:uiPriority w:val="99"/>
    <w:unhideWhenUsed/>
    <w:qFormat/>
    <w:pPr>
      <w:ind w:firstLine="200"/>
    </w:pPr>
  </w:style>
  <w:style w:type="paragraph" w:styleId="1087">
    <w:name w:val="_Style 59"/>
    <w:basedOn w:val="996"/>
    <w:next w:val="1020"/>
    <w:link w:val="962"/>
    <w:uiPriority w:val="99"/>
    <w:unhideWhenUsed/>
    <w:qFormat/>
    <w:pPr>
      <w:ind w:firstLine="200"/>
    </w:pPr>
  </w:style>
  <w:style w:type="paragraph" w:styleId="1088">
    <w:name w:val="_Style 62"/>
    <w:basedOn w:val="996"/>
    <w:next w:val="1020"/>
    <w:link w:val="962"/>
    <w:uiPriority w:val="99"/>
    <w:unhideWhenUsed/>
    <w:pPr>
      <w:ind w:firstLine="200"/>
    </w:pPr>
  </w:style>
  <w:style w:type="paragraph" w:styleId="1089">
    <w:name w:val="_Style 60"/>
    <w:basedOn w:val="996"/>
    <w:next w:val="1020"/>
    <w:link w:val="962"/>
    <w:uiPriority w:val="99"/>
    <w:unhideWhenUsed/>
    <w:pPr>
      <w:ind w:firstLine="200"/>
    </w:pPr>
  </w:style>
  <w:style w:type="paragraph" w:styleId="1090">
    <w:name w:val="无间隔1"/>
    <w:next w:val="1090"/>
    <w:link w:val="962"/>
    <w:qFormat/>
    <w:pPr>
      <w:jc w:val="both"/>
      <w:widowControl w:val="off"/>
    </w:pPr>
    <w:rPr>
      <w:rFonts w:ascii="Times New Roman" w:hAnsi="Times New Roman" w:eastAsia="宋体" w:cs="Times New Roman"/>
      <w:sz w:val="21"/>
      <w:szCs w:val="24"/>
      <w:lang w:val="en-US" w:eastAsia="zh-CN" w:bidi="ar-SA"/>
    </w:rPr>
  </w:style>
  <w:style w:type="paragraph" w:styleId="1091">
    <w:name w:val="索引 41"/>
    <w:basedOn w:val="962"/>
    <w:next w:val="962"/>
    <w:link w:val="962"/>
    <w:qFormat/>
    <w:pPr>
      <w:ind w:left="600"/>
    </w:pPr>
    <w:rPr>
      <w:szCs w:val="20"/>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er2.xml.rels><?xml version="1.0" encoding="UTF-8" standalone="yes"?><Relationships xmlns="http://schemas.openxmlformats.org/package/2006/relationships"><Relationship Id="rId1" Type="http://schemas.openxmlformats.org/officeDocument/2006/relationships/image" Target="media/image2.jp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南通海关综合技术中心经颅</dc:title>
  <dc:creator>IV</dc:creator>
  <cp:lastModifiedBy>杜赟</cp:lastModifiedBy>
  <cp:revision>10</cp:revision>
  <dcterms:created xsi:type="dcterms:W3CDTF">2023-09-12T06:41:00Z</dcterms:created>
  <dcterms:modified xsi:type="dcterms:W3CDTF">2024-07-29T10:41:42Z</dcterms:modified>
</cp:coreProperties>
</file>