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ind w:firstLine="480"/>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934"/>
        <w:ind w:firstLine="1687"/>
        <w:jc w:val="center"/>
        <w:spacing w:before="120" w:beforeAutospacing="0" w:after="120" w:afterAutospacing="0" w:line="360" w:lineRule="auto"/>
        <w:rPr>
          <w:rFonts w:ascii="宋体" w:hAnsi="宋体" w:eastAsia="宋体" w:cs="宋体"/>
          <w:b/>
          <w:sz w:val="84"/>
          <w:szCs w:val="84"/>
        </w:rPr>
      </w:pPr>
      <w:r>
        <w:rPr>
          <w:rFonts w:ascii="宋体" w:hAnsi="宋体" w:eastAsia="宋体" w:cs="宋体"/>
          <w:b/>
          <w:sz w:val="84"/>
          <w:szCs w:val="84"/>
        </w:rPr>
      </w:r>
      <w:r/>
    </w:p>
    <w:p>
      <w:pPr>
        <w:pStyle w:val="934"/>
        <w:ind w:firstLine="1687"/>
        <w:jc w:val="center"/>
        <w:spacing w:before="120" w:beforeAutospacing="0" w:after="120" w:afterAutospacing="0" w:line="360" w:lineRule="auto"/>
        <w:rPr>
          <w:rFonts w:ascii="宋体" w:hAnsi="宋体" w:eastAsia="宋体" w:cs="宋体"/>
        </w:rPr>
      </w:pPr>
      <w:r>
        <w:rPr>
          <w:rFonts w:hint="eastAsia" w:ascii="宋体" w:hAnsi="宋体" w:eastAsia="宋体" w:cs="宋体"/>
          <w:b/>
          <w:sz w:val="84"/>
          <w:szCs w:val="84"/>
        </w:rPr>
        <w:t xml:space="preserve">招 标 文 件</w:t>
      </w:r>
      <w:r/>
    </w:p>
    <w:p>
      <w:pPr>
        <w:pStyle w:val="934"/>
        <w:ind w:firstLine="643"/>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934"/>
        <w:ind w:firstLine="643"/>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934"/>
        <w:ind w:firstLine="723"/>
        <w:jc w:val="center"/>
        <w:spacing w:before="120" w:after="120" w:line="360" w:lineRule="auto"/>
        <w:rPr>
          <w:rFonts w:ascii="宋体" w:hAnsi="宋体" w:eastAsia="宋体" w:cs="宋体"/>
          <w:b/>
          <w:sz w:val="36"/>
          <w:szCs w:val="36"/>
        </w:rPr>
      </w:pPr>
      <w:r>
        <w:rPr>
          <w:rFonts w:hint="eastAsia" w:ascii="宋体" w:hAnsi="宋体" w:eastAsia="宋体" w:cs="宋体"/>
          <w:b/>
          <w:sz w:val="36"/>
          <w:szCs w:val="36"/>
        </w:rPr>
        <w:t xml:space="preserve">项目名称：</w:t>
      </w:r>
      <w:r>
        <w:rPr>
          <w:rFonts w:hint="eastAsia" w:ascii="宋体" w:hAnsi="宋体" w:eastAsia="宋体" w:cs="宋体"/>
          <w:b/>
          <w:bCs/>
          <w:sz w:val="36"/>
          <w:szCs w:val="36"/>
        </w:rPr>
        <w:t xml:space="preserve">2024年度亭湖区15座农村生活污水集中处理设施社会化运维项目</w:t>
      </w:r>
      <w:r/>
    </w:p>
    <w:p>
      <w:pPr>
        <w:pStyle w:val="934"/>
        <w:ind w:firstLine="720"/>
        <w:jc w:val="center"/>
        <w:spacing w:before="120" w:beforeAutospacing="0" w:after="120" w:afterAutospacing="0" w:line="360" w:lineRule="auto"/>
        <w:rPr>
          <w:rFonts w:ascii="宋体" w:hAnsi="宋体" w:eastAsia="宋体" w:cs="宋体"/>
          <w:sz w:val="36"/>
          <w:szCs w:val="36"/>
        </w:rPr>
      </w:pPr>
      <w:r>
        <w:rPr>
          <w:rFonts w:ascii="宋体" w:hAnsi="宋体" w:eastAsia="宋体" w:cs="宋体"/>
          <w:sz w:val="36"/>
          <w:szCs w:val="36"/>
        </w:rPr>
      </w:r>
      <w:r/>
    </w:p>
    <w:p>
      <w:pPr>
        <w:pStyle w:val="934"/>
        <w:ind w:left="2100" w:firstLine="723"/>
        <w:jc w:val="both"/>
        <w:spacing w:beforeAutospacing="0" w:afterAutospacing="0"/>
        <w:rPr>
          <w:rFonts w:ascii="宋体" w:hAnsi="宋体" w:eastAsia="宋体" w:cs="宋体"/>
          <w:b/>
          <w:sz w:val="36"/>
          <w:szCs w:val="36"/>
        </w:rPr>
      </w:pPr>
      <w:r>
        <w:rPr>
          <w:rFonts w:ascii="宋体" w:hAnsi="宋体" w:eastAsia="宋体" w:cs="宋体"/>
          <w:b/>
          <w:sz w:val="36"/>
          <w:szCs w:val="36"/>
        </w:rPr>
      </w:r>
      <w:r/>
    </w:p>
    <w:p>
      <w:pPr>
        <w:pStyle w:val="934"/>
        <w:ind w:firstLine="720"/>
        <w:spacing w:beforeAutospacing="0" w:afterAutospacing="0" w:line="360" w:lineRule="auto"/>
        <w:rPr>
          <w:rFonts w:ascii="宋体" w:hAnsi="宋体" w:eastAsia="宋体" w:cs="宋体"/>
          <w:sz w:val="36"/>
          <w:szCs w:val="36"/>
        </w:rPr>
      </w:pPr>
      <w:r>
        <w:rPr>
          <w:rFonts w:hint="eastAsia" w:ascii="宋体" w:hAnsi="宋体" w:eastAsia="宋体" w:cs="宋体"/>
          <w:sz w:val="36"/>
          <w:szCs w:val="36"/>
        </w:rPr>
        <w:t xml:space="preserve"> </w:t>
      </w:r>
      <w:r/>
    </w:p>
    <w:p>
      <w:pPr>
        <w:pStyle w:val="934"/>
        <w:ind w:firstLine="720"/>
        <w:spacing w:beforeAutospacing="0" w:afterAutospacing="0" w:line="360" w:lineRule="auto"/>
        <w:rPr>
          <w:rFonts w:ascii="宋体" w:hAnsi="宋体" w:eastAsia="宋体" w:cs="宋体"/>
          <w:sz w:val="36"/>
          <w:szCs w:val="36"/>
        </w:rPr>
      </w:pPr>
      <w:r>
        <w:rPr>
          <w:rFonts w:hint="eastAsia" w:ascii="宋体" w:hAnsi="宋体" w:eastAsia="宋体" w:cs="宋体"/>
          <w:sz w:val="36"/>
          <w:szCs w:val="36"/>
        </w:rPr>
        <w:t xml:space="preserve">  </w:t>
      </w:r>
      <w:r>
        <w:rPr>
          <w:rFonts w:ascii="宋体" w:hAnsi="宋体" w:eastAsia="宋体" w:cs="宋体"/>
          <w:sz w:val="36"/>
          <w:szCs w:val="36"/>
        </w:rPr>
      </w:r>
      <w:r/>
    </w:p>
    <w:p>
      <w:pPr>
        <w:pStyle w:val="934"/>
        <w:ind w:firstLine="720"/>
        <w:spacing w:beforeAutospacing="0" w:afterAutospacing="0" w:line="360" w:lineRule="auto"/>
        <w:rPr>
          <w:rFonts w:ascii="宋体" w:hAnsi="宋体" w:eastAsia="宋体" w:cs="宋体"/>
          <w:sz w:val="36"/>
          <w:szCs w:val="36"/>
        </w:rPr>
      </w:pPr>
      <w:r>
        <w:rPr>
          <w:rFonts w:hint="eastAsia" w:ascii="宋体" w:hAnsi="宋体" w:eastAsia="宋体" w:cs="宋体"/>
          <w:sz w:val="36"/>
          <w:szCs w:val="36"/>
        </w:rPr>
        <w:t xml:space="preserve"> </w:t>
      </w:r>
      <w:r/>
    </w:p>
    <w:p>
      <w:pPr>
        <w:pStyle w:val="934"/>
        <w:ind w:firstLine="723"/>
        <w:jc w:val="center"/>
        <w:spacing w:before="120" w:beforeAutospacing="0" w:after="120" w:afterAutospacing="0" w:line="360" w:lineRule="auto"/>
        <w:rPr>
          <w:rFonts w:ascii="宋体" w:hAnsi="宋体" w:eastAsia="宋体" w:cs="宋体"/>
          <w:b/>
          <w:sz w:val="36"/>
          <w:szCs w:val="36"/>
        </w:rPr>
      </w:pPr>
      <w:r>
        <w:rPr>
          <w:rFonts w:hint="eastAsia" w:ascii="宋体" w:hAnsi="宋体" w:eastAsia="宋体" w:cs="宋体"/>
          <w:b/>
          <w:sz w:val="36"/>
          <w:szCs w:val="36"/>
        </w:rPr>
        <w:t xml:space="preserve">盐城市亭湖生态环境局</w:t>
      </w:r>
      <w:r/>
    </w:p>
    <w:p>
      <w:pPr>
        <w:pStyle w:val="934"/>
        <w:ind w:firstLine="723"/>
        <w:jc w:val="center"/>
        <w:spacing w:before="120" w:beforeAutospacing="0" w:after="120" w:afterAutospacing="0" w:line="360" w:lineRule="auto"/>
        <w:rPr>
          <w:rFonts w:ascii="宋体" w:hAnsi="宋体" w:eastAsia="宋体" w:cs="宋体"/>
          <w:b/>
          <w:sz w:val="36"/>
          <w:szCs w:val="36"/>
        </w:rPr>
      </w:pPr>
      <w:r>
        <w:rPr>
          <w:rFonts w:hint="eastAsia" w:ascii="宋体" w:hAnsi="宋体" w:eastAsia="宋体" w:cs="宋体"/>
          <w:b/>
          <w:sz w:val="36"/>
          <w:szCs w:val="36"/>
        </w:rPr>
        <w:t xml:space="preserve">江苏苏伟项目管理有限公司</w:t>
      </w:r>
      <w:r/>
    </w:p>
    <w:p>
      <w:pPr>
        <w:pStyle w:val="934"/>
        <w:ind w:firstLine="723"/>
        <w:jc w:val="center"/>
        <w:spacing w:beforeAutospacing="0" w:afterAutospacing="0" w:line="480" w:lineRule="auto"/>
        <w:rPr>
          <w:rFonts w:ascii="宋体" w:hAnsi="宋体" w:eastAsia="宋体" w:cs="宋体"/>
          <w:b/>
          <w:sz w:val="36"/>
          <w:szCs w:val="36"/>
        </w:rPr>
      </w:pPr>
      <w:r>
        <w:rPr>
          <w:rFonts w:hint="eastAsia" w:ascii="宋体" w:hAnsi="宋体" w:eastAsia="宋体" w:cs="宋体"/>
          <w:b/>
          <w:sz w:val="36"/>
          <w:szCs w:val="36"/>
        </w:rPr>
        <w:t xml:space="preserve">2024年8月</w:t>
      </w:r>
      <w:r>
        <w:rPr>
          <w:rFonts w:ascii="宋体" w:hAnsi="宋体" w:eastAsia="宋体" w:cs="宋体"/>
          <w:b/>
          <w:sz w:val="36"/>
          <w:szCs w:val="36"/>
        </w:rPr>
      </w:r>
      <w:r/>
    </w:p>
    <w:p>
      <w:pPr>
        <w:pStyle w:val="934"/>
        <w:ind w:firstLine="420"/>
        <w:jc w:val="center"/>
        <w:spacing w:beforeAutospacing="0" w:afterAutospacing="0" w:line="480" w:lineRule="auto"/>
        <w:rPr>
          <w:rFonts w:ascii="宋体" w:hAnsi="宋体" w:eastAsia="宋体" w:cs="宋体"/>
          <w:sz w:val="21"/>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eastAsia="宋体" w:cs="宋体"/>
          <w:sz w:val="21"/>
          <w:szCs w:val="21"/>
        </w:rPr>
      </w:r>
      <w:r/>
    </w:p>
    <w:p>
      <w:pPr>
        <w:pStyle w:val="934"/>
        <w:ind w:firstLine="420"/>
        <w:jc w:val="center"/>
        <w:spacing w:beforeAutospacing="0" w:afterAutospacing="0" w:line="480" w:lineRule="auto"/>
        <w:rPr>
          <w:rFonts w:ascii="宋体" w:hAnsi="宋体" w:eastAsia="宋体" w:cs="宋体"/>
        </w:rPr>
        <w:outlineLvl w:val="0"/>
      </w:pPr>
      <w:r>
        <w:rPr>
          <w:rFonts w:hint="eastAsia" w:ascii="宋体" w:hAnsi="宋体" w:eastAsia="宋体" w:cs="宋体"/>
          <w:sz w:val="21"/>
          <w:szCs w:val="21"/>
        </w:rPr>
        <w:t xml:space="preserve"> </w:t>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宋体" w:hAnsi="宋体" w:eastAsia="宋体" w:cs="宋体"/>
          <w:sz w:val="21"/>
          <w:szCs w:val="21"/>
        </w:rPr>
        <w:t xml:space="preserve"> </w:t>
      </w:r>
      <w:r>
        <w:rPr>
          <w:rFonts w:hint="eastAsia" w:ascii="宋体" w:hAnsi="宋体" w:eastAsia="宋体" w:cs="宋体"/>
          <w:b/>
          <w:sz w:val="44"/>
          <w:szCs w:val="44"/>
        </w:rPr>
        <w:t xml:space="preserve">总  目  录</w:t>
      </w:r>
      <w:bookmarkEnd w:id="0"/>
      <w:r/>
      <w:bookmarkEnd w:id="1"/>
      <w:r/>
      <w:bookmarkEnd w:id="2"/>
      <w:r/>
      <w:bookmarkEnd w:id="3"/>
      <w:r/>
      <w:bookmarkEnd w:id="4"/>
      <w:r/>
      <w:bookmarkEnd w:id="5"/>
      <w:r/>
      <w:r/>
    </w:p>
    <w:p>
      <w:pPr>
        <w:pStyle w:val="934"/>
        <w:ind w:firstLine="480"/>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934"/>
        <w:ind w:left="720" w:hanging="720"/>
        <w:jc w:val="both"/>
        <w:spacing w:beforeAutospacing="0" w:afterAutospacing="0" w:line="800" w:lineRule="exact"/>
        <w:tabs>
          <w:tab w:val="left" w:pos="1441" w:leader="none"/>
        </w:tabs>
        <w:rPr>
          <w:rFonts w:ascii="宋体" w:hAnsi="宋体" w:eastAsia="宋体" w:cs="宋体"/>
        </w:rPr>
      </w:pPr>
      <w:r>
        <w:rPr>
          <w:rFonts w:hint="eastAsia" w:ascii="宋体" w:hAnsi="宋体" w:eastAsia="宋体" w:cs="宋体"/>
          <w:sz w:val="36"/>
          <w:szCs w:val="36"/>
        </w:rPr>
        <w:t xml:space="preserve">招标公告……………………………………3 </w:t>
      </w:r>
      <w:r/>
    </w:p>
    <w:p>
      <w:pPr>
        <w:pStyle w:val="934"/>
        <w:ind w:left="720" w:hanging="720"/>
        <w:jc w:val="both"/>
        <w:spacing w:beforeAutospacing="0" w:afterAutospacing="0" w:line="800" w:lineRule="exact"/>
        <w:tabs>
          <w:tab w:val="left" w:pos="1441" w:leader="none"/>
        </w:tabs>
        <w:rPr>
          <w:rFonts w:ascii="宋体" w:hAnsi="宋体" w:eastAsia="宋体" w:cs="宋体"/>
        </w:rPr>
      </w:pPr>
      <w:r>
        <w:rPr>
          <w:rFonts w:hint="eastAsia" w:ascii="宋体" w:hAnsi="宋体" w:eastAsia="宋体" w:cs="宋体"/>
          <w:sz w:val="36"/>
          <w:szCs w:val="36"/>
        </w:rPr>
        <w:t xml:space="preserve">投标人须知…………………………………7 </w:t>
      </w:r>
      <w:r/>
    </w:p>
    <w:p>
      <w:pPr>
        <w:pStyle w:val="934"/>
        <w:ind w:left="720" w:hanging="720"/>
        <w:jc w:val="both"/>
        <w:spacing w:beforeAutospacing="0" w:afterAutospacing="0" w:line="800" w:lineRule="exact"/>
        <w:tabs>
          <w:tab w:val="left" w:pos="1441" w:leader="none"/>
        </w:tabs>
        <w:rPr>
          <w:rFonts w:ascii="宋体" w:hAnsi="宋体" w:eastAsia="宋体" w:cs="宋体"/>
        </w:rPr>
      </w:pPr>
      <w:r>
        <w:rPr>
          <w:rFonts w:hint="eastAsia" w:ascii="宋体" w:hAnsi="宋体" w:eastAsia="宋体" w:cs="宋体"/>
          <w:sz w:val="36"/>
          <w:szCs w:val="36"/>
        </w:rPr>
        <w:t xml:space="preserve">合同文本……………………………………19</w:t>
      </w:r>
      <w:r/>
    </w:p>
    <w:p>
      <w:pPr>
        <w:pStyle w:val="934"/>
        <w:ind w:left="720" w:hanging="720"/>
        <w:jc w:val="both"/>
        <w:spacing w:beforeAutospacing="0" w:afterAutospacing="0" w:line="800" w:lineRule="exact"/>
        <w:tabs>
          <w:tab w:val="left" w:pos="1441" w:leader="none"/>
        </w:tabs>
        <w:rPr>
          <w:rFonts w:ascii="宋体" w:hAnsi="宋体" w:eastAsia="宋体" w:cs="宋体"/>
        </w:rPr>
      </w:pPr>
      <w:r>
        <w:rPr>
          <w:rFonts w:hint="eastAsia" w:ascii="宋体" w:hAnsi="宋体" w:eastAsia="宋体" w:cs="宋体"/>
          <w:sz w:val="36"/>
          <w:szCs w:val="36"/>
        </w:rPr>
        <w:t xml:space="preserve">采购需求……………………………………4</w:t>
      </w:r>
      <w:r>
        <w:rPr>
          <w:rFonts w:hint="eastAsia" w:ascii="宋体" w:hAnsi="宋体" w:eastAsia="宋体" w:cs="宋体"/>
          <w:sz w:val="36"/>
          <w:szCs w:val="36"/>
        </w:rPr>
        <w:t xml:space="preserve">8</w:t>
      </w:r>
      <w:r/>
    </w:p>
    <w:p>
      <w:pPr>
        <w:pStyle w:val="934"/>
        <w:ind w:left="720" w:hanging="720"/>
        <w:jc w:val="both"/>
        <w:spacing w:beforeAutospacing="0" w:afterAutospacing="0" w:line="800" w:lineRule="exact"/>
        <w:tabs>
          <w:tab w:val="left" w:pos="1441" w:leader="none"/>
        </w:tabs>
        <w:rPr>
          <w:rFonts w:ascii="宋体" w:hAnsi="宋体" w:eastAsia="宋体" w:cs="宋体"/>
        </w:rPr>
      </w:pPr>
      <w:r>
        <w:rPr>
          <w:rFonts w:hint="eastAsia" w:ascii="宋体" w:hAnsi="宋体" w:eastAsia="宋体" w:cs="宋体"/>
          <w:sz w:val="36"/>
          <w:szCs w:val="36"/>
        </w:rPr>
        <w:t xml:space="preserve">评标方法与评标标准………………………6</w:t>
      </w:r>
      <w:r>
        <w:rPr>
          <w:rFonts w:hint="eastAsia" w:ascii="宋体" w:hAnsi="宋体" w:eastAsia="宋体" w:cs="宋体"/>
          <w:sz w:val="36"/>
          <w:szCs w:val="36"/>
        </w:rPr>
        <w:t xml:space="preserve">3</w:t>
      </w:r>
      <w:r/>
    </w:p>
    <w:p>
      <w:pPr>
        <w:pStyle w:val="934"/>
        <w:ind w:left="720" w:hanging="720"/>
        <w:jc w:val="both"/>
        <w:spacing w:beforeAutospacing="0" w:afterAutospacing="0" w:line="800" w:lineRule="exact"/>
        <w:tabs>
          <w:tab w:val="left" w:pos="1441" w:leader="none"/>
        </w:tabs>
        <w:rPr>
          <w:rFonts w:ascii="宋体" w:hAnsi="宋体" w:eastAsia="宋体" w:cs="宋体"/>
        </w:rPr>
      </w:pPr>
      <w:r>
        <w:rPr>
          <w:rFonts w:hint="eastAsia" w:ascii="宋体" w:hAnsi="宋体" w:eastAsia="宋体" w:cs="宋体"/>
          <w:sz w:val="36"/>
          <w:szCs w:val="36"/>
        </w:rPr>
        <w:t xml:space="preserve">投标文件格式………………………………</w:t>
      </w:r>
      <w:r>
        <w:rPr>
          <w:rFonts w:hint="eastAsia" w:ascii="宋体" w:hAnsi="宋体" w:eastAsia="宋体" w:cs="宋体"/>
          <w:sz w:val="36"/>
          <w:szCs w:val="36"/>
        </w:rPr>
        <w:t xml:space="preserve">68</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883"/>
        <w:jc w:val="center"/>
        <w:spacing w:beforeAutospacing="0" w:afterAutospacing="0"/>
        <w:rPr>
          <w:rFonts w:ascii="宋体" w:hAnsi="宋体" w:eastAsia="宋体" w:cs="宋体"/>
        </w:rPr>
        <w:outlineLvl w:val="0"/>
      </w:pPr>
      <w:r>
        <w:rPr>
          <w:rFonts w:hint="eastAsia" w:ascii="宋体" w:hAnsi="宋体" w:eastAsia="宋体" w:cs="宋体"/>
          <w:b/>
          <w:bCs/>
          <w:sz w:val="44"/>
          <w:szCs w:val="44"/>
        </w:rPr>
        <w:t xml:space="preserve">第一章 招标公告</w:t>
      </w:r>
      <w:r/>
    </w:p>
    <w:p>
      <w:pPr>
        <w:pStyle w:val="934"/>
        <w:ind w:firstLine="480"/>
        <w:jc w:val="both"/>
        <w:spacing w:beforeAutospacing="0" w:afterAutospacing="0" w:line="54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934"/>
        <w:ind w:firstLine="480"/>
        <w:spacing w:line="540" w:lineRule="exact"/>
        <w:rPr>
          <w:rFonts w:ascii="宋体" w:hAnsi="宋体" w:eastAsia="宋体" w:cs="宋体"/>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Cs/>
          <w:u w:val="single"/>
        </w:rPr>
        <w:t xml:space="preserve">2024年度亭湖区15座农村生活污水集中处理设施社会化运维项目</w:t>
      </w:r>
      <w:r>
        <w:rPr>
          <w:rFonts w:hint="eastAsia" w:ascii="宋体" w:hAnsi="宋体" w:eastAsia="宋体" w:cs="宋体"/>
        </w:rPr>
        <w:t xml:space="preserve">招标项目的潜在投标人可在</w:t>
      </w:r>
      <w:r>
        <w:rPr>
          <w:rFonts w:hint="eastAsia" w:ascii="宋体" w:hAnsi="宋体" w:eastAsia="宋体" w:cs="宋体"/>
          <w:u w:val="single"/>
        </w:rPr>
        <w:t xml:space="preserve">“中国政府采购网”、“江苏政府采购网”、“盐城市政府采购网”</w:t>
      </w:r>
      <w:r>
        <w:rPr>
          <w:rFonts w:hint="eastAsia" w:ascii="宋体" w:hAnsi="宋体" w:eastAsia="宋体" w:cs="宋体"/>
        </w:rPr>
        <w:t xml:space="preserve">获取招标文件，并于</w:t>
      </w:r>
      <w:r>
        <w:rPr>
          <w:rFonts w:hint="eastAsia" w:ascii="宋体" w:hAnsi="宋体" w:eastAsia="宋体" w:cs="宋体"/>
          <w:u w:val="single"/>
        </w:rPr>
        <w:t xml:space="preserve">2024年</w:t>
      </w:r>
      <w:r>
        <w:rPr>
          <w:rFonts w:hint="eastAsia" w:ascii="宋体" w:hAnsi="宋体" w:eastAsia="宋体" w:cs="宋体"/>
          <w:u w:val="single"/>
        </w:rPr>
        <w:t xml:space="preserve">9</w:t>
      </w:r>
      <w:r>
        <w:rPr>
          <w:rFonts w:hint="eastAsia" w:ascii="宋体" w:hAnsi="宋体" w:eastAsia="宋体" w:cs="宋体"/>
          <w:u w:val="single"/>
        </w:rPr>
        <w:t xml:space="preserve">月</w:t>
      </w:r>
      <w:r>
        <w:rPr>
          <w:rFonts w:hint="eastAsia" w:ascii="宋体" w:hAnsi="宋体" w:eastAsia="宋体" w:cs="宋体"/>
          <w:u w:val="single"/>
        </w:rPr>
        <w:t xml:space="preserve">20</w:t>
      </w:r>
      <w:r>
        <w:rPr>
          <w:rFonts w:hint="eastAsia" w:ascii="宋体" w:hAnsi="宋体" w:eastAsia="宋体" w:cs="宋体"/>
          <w:u w:val="single"/>
        </w:rPr>
        <w:t xml:space="preserve">日</w:t>
      </w:r>
      <w:r>
        <w:rPr>
          <w:rFonts w:hint="eastAsia" w:ascii="宋体" w:hAnsi="宋体" w:eastAsia="宋体" w:cs="宋体"/>
          <w:u w:val="single"/>
        </w:rPr>
        <w:t xml:space="preserve">9</w:t>
      </w:r>
      <w:r>
        <w:rPr>
          <w:rFonts w:hint="eastAsia" w:ascii="宋体" w:hAnsi="宋体" w:eastAsia="宋体" w:cs="宋体"/>
          <w:u w:val="single"/>
        </w:rPr>
        <w:t xml:space="preserve">点</w:t>
      </w:r>
      <w:r>
        <w:rPr>
          <w:rFonts w:hint="eastAsia" w:ascii="宋体" w:hAnsi="宋体" w:eastAsia="宋体" w:cs="宋体"/>
          <w:u w:val="single"/>
        </w:rPr>
        <w:t xml:space="preserve">00</w:t>
      </w:r>
      <w:r>
        <w:rPr>
          <w:rFonts w:hint="eastAsia" w:ascii="宋体" w:hAnsi="宋体" w:eastAsia="宋体" w:cs="宋体"/>
          <w:u w:val="single"/>
        </w:rPr>
        <w:t xml:space="preserve">分（</w:t>
      </w:r>
      <w:r>
        <w:rPr>
          <w:rFonts w:hint="eastAsia" w:ascii="宋体" w:hAnsi="宋体" w:eastAsia="宋体" w:cs="宋体"/>
        </w:rPr>
        <w:t xml:space="preserve">北京时间）前递交投标文件。</w:t>
      </w:r>
      <w:r/>
    </w:p>
    <w:p>
      <w:pPr>
        <w:pStyle w:val="934"/>
        <w:ind w:firstLine="482"/>
        <w:jc w:val="both"/>
        <w:keepLines/>
        <w:keepNext/>
        <w:spacing w:beforeAutospacing="0" w:afterAutospacing="0" w:line="540" w:lineRule="exact"/>
        <w:rPr>
          <w:rFonts w:ascii="宋体" w:hAnsi="宋体" w:eastAsia="宋体" w:cs="宋体"/>
        </w:rPr>
      </w:pPr>
      <w:r/>
      <w:bookmarkStart w:id="6" w:name="_Toc28359002"/>
      <w:r/>
      <w:bookmarkStart w:id="7" w:name="_Toc35393621"/>
      <w:r/>
      <w:bookmarkStart w:id="8" w:name="_Hlk24379207"/>
      <w:r/>
      <w:bookmarkStart w:id="9" w:name="_Toc28359079"/>
      <w:r/>
      <w:bookmarkStart w:id="10" w:name="_Toc35393790"/>
      <w:r/>
      <w:bookmarkStart w:id="11" w:name="_Toc38985263"/>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JSZC-320902-JSSW-G2024-0016</w:t>
      </w:r>
      <w:r/>
    </w:p>
    <w:p>
      <w:pPr>
        <w:pStyle w:val="934"/>
        <w:ind w:firstLine="480"/>
        <w:jc w:val="both"/>
        <w:spacing w:beforeAutospacing="0" w:afterAutospacing="0" w:line="600" w:lineRule="exact"/>
        <w:rPr>
          <w:rFonts w:ascii="宋体" w:hAnsi="宋体" w:eastAsia="宋体" w:cs="宋体"/>
          <w:spacing w:val="-8"/>
        </w:rPr>
      </w:pPr>
      <w:r>
        <w:rPr>
          <w:rFonts w:hint="eastAsia" w:ascii="宋体" w:hAnsi="宋体" w:eastAsia="宋体" w:cs="宋体"/>
        </w:rPr>
        <w:t xml:space="preserve">2.项目名称：</w:t>
      </w:r>
      <w:r>
        <w:rPr>
          <w:rFonts w:hint="eastAsia" w:ascii="宋体" w:hAnsi="宋体" w:eastAsia="宋体" w:cs="宋体"/>
          <w:bCs/>
          <w:spacing w:val="-8"/>
        </w:rPr>
        <w:t xml:space="preserve">2024年度亭湖区15座农村生活污水集中处理设施社会化运维项目</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934"/>
        <w:ind w:firstLine="480"/>
        <w:jc w:val="both"/>
        <w:spacing w:beforeAutospacing="0" w:afterAutospacing="0" w:line="600" w:lineRule="exact"/>
        <w:rPr>
          <w:rFonts w:ascii="宋体" w:hAnsi="宋体" w:eastAsia="宋体" w:cs="宋体"/>
          <w:shd w:val="clear" w:color="auto" w:fill="ffff00"/>
        </w:rPr>
      </w:pPr>
      <w:r>
        <w:rPr>
          <w:rFonts w:hint="eastAsia" w:ascii="宋体" w:hAnsi="宋体" w:eastAsia="宋体" w:cs="宋体"/>
        </w:rPr>
        <w:t xml:space="preserve">4.预算金额：230万元,</w:t>
      </w:r>
      <w:r>
        <w:rPr>
          <w:rFonts w:hint="eastAsia" w:ascii="宋体" w:hAnsi="宋体" w:eastAsia="宋体" w:cs="宋体"/>
          <w:color w:val="000000"/>
          <w:sz w:val="21"/>
          <w:szCs w:val="22"/>
        </w:rPr>
        <w:t xml:space="preserve"> </w:t>
      </w:r>
      <w:r>
        <w:rPr>
          <w:rFonts w:hint="eastAsia" w:ascii="宋体" w:hAnsi="宋体" w:eastAsia="宋体" w:cs="宋体"/>
        </w:rPr>
        <w:t xml:space="preserve">其中设施维修费150万，运维费用80万/年。</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5.最高限价：230万元,</w:t>
      </w:r>
      <w:r>
        <w:rPr>
          <w:rFonts w:hint="eastAsia" w:ascii="宋体" w:hAnsi="宋体" w:eastAsia="宋体" w:cs="宋体"/>
          <w:color w:val="000000"/>
          <w:sz w:val="21"/>
          <w:szCs w:val="22"/>
        </w:rPr>
        <w:t xml:space="preserve"> </w:t>
      </w:r>
      <w:r>
        <w:rPr>
          <w:rFonts w:hint="eastAsia" w:ascii="宋体" w:hAnsi="宋体" w:eastAsia="宋体" w:cs="宋体"/>
        </w:rPr>
        <w:t xml:space="preserve">其中设施维修费150万，运维费用80万/年。本项目投标报价不得超过最高限价，否则作无效投标处理。</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6.采购需求：亭湖区已建成的</w:t>
      </w:r>
      <w:r>
        <w:rPr>
          <w:rFonts w:ascii="宋体" w:hAnsi="宋体" w:eastAsia="宋体" w:cs="宋体"/>
        </w:rPr>
        <w:t xml:space="preserve">1</w:t>
      </w:r>
      <w:r>
        <w:rPr>
          <w:rFonts w:hint="eastAsia" w:ascii="宋体" w:hAnsi="宋体" w:eastAsia="宋体" w:cs="宋体"/>
        </w:rPr>
        <w:t xml:space="preserve">5</w:t>
      </w:r>
      <w:r>
        <w:rPr>
          <w:rFonts w:ascii="宋体" w:hAnsi="宋体" w:eastAsia="宋体" w:cs="宋体"/>
        </w:rPr>
        <w:t xml:space="preserve">座</w:t>
      </w:r>
      <w:r>
        <w:rPr>
          <w:rFonts w:hint="eastAsia" w:ascii="宋体" w:hAnsi="宋体" w:eastAsia="宋体" w:cs="宋体"/>
        </w:rPr>
        <w:t xml:space="preserve">（</w:t>
      </w:r>
      <w:r>
        <w:rPr>
          <w:rFonts w:ascii="宋体" w:hAnsi="宋体" w:eastAsia="宋体" w:cs="宋体"/>
        </w:rPr>
        <w:t xml:space="preserve">新兴镇5座</w:t>
      </w:r>
      <w:r>
        <w:rPr>
          <w:rFonts w:hint="eastAsia" w:ascii="宋体" w:hAnsi="宋体" w:eastAsia="宋体" w:cs="宋体"/>
        </w:rPr>
        <w:t xml:space="preserve">、</w:t>
      </w:r>
      <w:r>
        <w:rPr>
          <w:rFonts w:ascii="宋体" w:hAnsi="宋体" w:eastAsia="宋体" w:cs="宋体"/>
        </w:rPr>
        <w:t xml:space="preserve">便仓镇</w:t>
      </w:r>
      <w:r>
        <w:rPr>
          <w:rFonts w:hint="eastAsia" w:ascii="宋体" w:hAnsi="宋体" w:eastAsia="宋体" w:cs="宋体"/>
        </w:rPr>
        <w:t xml:space="preserve">3</w:t>
      </w:r>
      <w:r>
        <w:rPr>
          <w:rFonts w:ascii="宋体" w:hAnsi="宋体" w:eastAsia="宋体" w:cs="宋体"/>
        </w:rPr>
        <w:t xml:space="preserve">座</w:t>
      </w:r>
      <w:r>
        <w:rPr>
          <w:rFonts w:hint="eastAsia" w:ascii="宋体" w:hAnsi="宋体" w:eastAsia="宋体" w:cs="宋体"/>
        </w:rPr>
        <w:t xml:space="preserve">、</w:t>
      </w:r>
      <w:r>
        <w:rPr>
          <w:rFonts w:ascii="宋体" w:hAnsi="宋体" w:eastAsia="宋体" w:cs="宋体"/>
        </w:rPr>
        <w:t xml:space="preserve">盐东镇3座</w:t>
      </w:r>
      <w:r>
        <w:rPr>
          <w:rFonts w:hint="eastAsia" w:ascii="宋体" w:hAnsi="宋体" w:eastAsia="宋体" w:cs="宋体"/>
        </w:rPr>
        <w:t xml:space="preserve">、</w:t>
      </w:r>
      <w:r>
        <w:rPr>
          <w:rFonts w:ascii="宋体" w:hAnsi="宋体" w:eastAsia="宋体" w:cs="宋体"/>
        </w:rPr>
        <w:t xml:space="preserve">南洋镇2座</w:t>
      </w:r>
      <w:r>
        <w:rPr>
          <w:rFonts w:hint="eastAsia" w:ascii="宋体" w:hAnsi="宋体" w:eastAsia="宋体" w:cs="宋体"/>
        </w:rPr>
        <w:t xml:space="preserve">、</w:t>
      </w:r>
      <w:r>
        <w:rPr>
          <w:rFonts w:ascii="宋体" w:hAnsi="宋体" w:eastAsia="宋体" w:cs="宋体"/>
        </w:rPr>
        <w:t xml:space="preserve">黄尖镇2座</w:t>
      </w:r>
      <w:r>
        <w:rPr>
          <w:rFonts w:hint="eastAsia" w:ascii="宋体" w:hAnsi="宋体" w:eastAsia="宋体" w:cs="宋体"/>
        </w:rPr>
        <w:t xml:space="preserve">）</w:t>
      </w:r>
      <w:r>
        <w:rPr>
          <w:rFonts w:ascii="宋体" w:hAnsi="宋体" w:eastAsia="宋体" w:cs="宋体"/>
        </w:rPr>
        <w:t xml:space="preserve">农村生活污水集中处理设施</w:t>
      </w:r>
      <w:r>
        <w:rPr>
          <w:rFonts w:hint="eastAsia" w:ascii="宋体" w:hAnsi="宋体" w:eastAsia="宋体" w:cs="宋体"/>
        </w:rPr>
        <w:t xml:space="preserve">的维修及后期运维。确保设施运行规范、管理到位、处理达标，接受市区生态环境局的监督检查</w:t>
      </w:r>
      <w:r>
        <w:rPr>
          <w:rFonts w:ascii="宋体" w:hAnsi="宋体" w:eastAsia="宋体" w:cs="宋体"/>
        </w:rPr>
        <w:t xml:space="preserve">。</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7.合同履行期限：一年（开始时间以签定合同日期为准）。</w:t>
      </w:r>
      <w:r/>
    </w:p>
    <w:p>
      <w:pPr>
        <w:pStyle w:val="934"/>
        <w:ind w:firstLine="480"/>
        <w:jc w:val="both"/>
        <w:spacing w:beforeAutospacing="0" w:afterAutospacing="0" w:line="600" w:lineRule="exact"/>
        <w:rPr>
          <w:rFonts w:ascii="宋体" w:hAnsi="宋体" w:eastAsia="宋体" w:cs="宋体"/>
          <w:shd w:val="clear" w:color="auto" w:fill="ffff00"/>
        </w:rPr>
      </w:pPr>
      <w:r>
        <w:rPr>
          <w:rFonts w:hint="eastAsia" w:ascii="宋体" w:hAnsi="宋体" w:eastAsia="宋体" w:cs="宋体"/>
          <w:shd w:val="clear" w:color="auto" w:fill="ffffff"/>
        </w:rPr>
        <w:t xml:space="preserve">8.本项目不接受联合体投标。</w:t>
      </w:r>
      <w:r/>
    </w:p>
    <w:p>
      <w:pPr>
        <w:pStyle w:val="934"/>
        <w:ind w:firstLine="482"/>
        <w:jc w:val="both"/>
        <w:keepLines/>
        <w:keepNext/>
        <w:spacing w:beforeAutospacing="0" w:afterAutospacing="0" w:line="600" w:lineRule="exact"/>
        <w:rPr>
          <w:rFonts w:ascii="宋体" w:hAnsi="宋体" w:eastAsia="宋体" w:cs="宋体"/>
        </w:rPr>
      </w:pPr>
      <w:r/>
      <w:bookmarkStart w:id="12" w:name="_Toc38985264"/>
      <w:r/>
      <w:bookmarkStart w:id="13" w:name="_Toc35393622"/>
      <w:r/>
      <w:bookmarkStart w:id="14" w:name="_Toc28359003"/>
      <w:r/>
      <w:bookmarkStart w:id="15" w:name="_Toc35393791"/>
      <w:r/>
      <w:bookmarkStart w:id="16" w:name="_Toc28359080"/>
      <w:r>
        <w:rPr>
          <w:rFonts w:hint="eastAsia" w:ascii="宋体" w:hAnsi="宋体" w:eastAsia="宋体" w:cs="宋体"/>
          <w:b/>
        </w:rPr>
        <w:t xml:space="preserve">二、申请人的资格要求：</w:t>
      </w:r>
      <w:bookmarkEnd w:id="12"/>
      <w:r/>
      <w:bookmarkEnd w:id="13"/>
      <w:r/>
      <w:bookmarkEnd w:id="14"/>
      <w:r/>
      <w:bookmarkEnd w:id="15"/>
      <w:r/>
      <w:bookmarkEnd w:id="16"/>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1.2上一年度的财务状况报表（成立不满一年无需提供）；</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1.6法律、行政法规规定的其他条件。</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934"/>
        <w:ind w:firstLine="480"/>
        <w:jc w:val="both"/>
        <w:spacing w:beforeAutospacing="0" w:afterAutospacing="0" w:line="600" w:lineRule="exact"/>
        <w:rPr>
          <w:rFonts w:ascii="宋体" w:hAnsi="宋体" w:eastAsia="宋体" w:cs="宋体"/>
        </w:rPr>
      </w:pPr>
      <w:r>
        <w:rPr>
          <w:rFonts w:hint="eastAsia" w:ascii="宋体" w:hAnsi="宋体" w:eastAsia="宋体" w:cs="宋体"/>
        </w:rPr>
        <w:t xml:space="preserve">2.落实政府采购政策需满足的资格要求：本项目为服务类。</w:t>
      </w:r>
      <w:r>
        <w:rPr>
          <w:rFonts w:hint="eastAsia" w:ascii="宋体" w:hAnsi="宋体" w:cs="宋体"/>
          <w:b/>
          <w:bCs/>
        </w:rPr>
        <w:t xml:space="preserve">本项目的服务采购专门面向中小微企业采购，联合体所有供应商须为符合《关于印发中小企业划型标准规定的通知》 (工信部联企业[2011]300号）文件的中小微企业，联合体所有供应商投标时须提供《中小企业声明函》，否则按无效处理。</w:t>
      </w:r>
      <w:r/>
    </w:p>
    <w:p>
      <w:pPr>
        <w:pStyle w:val="934"/>
        <w:ind w:firstLine="480"/>
        <w:jc w:val="both"/>
        <w:spacing w:beforeAutospacing="0" w:afterAutospacing="0" w:line="60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934"/>
        <w:ind w:firstLine="480"/>
        <w:jc w:val="both"/>
        <w:spacing w:beforeAutospacing="0" w:afterAutospacing="0" w:line="600" w:lineRule="exact"/>
        <w:shd w:val="clear" w:color="auto" w:fill="ffffff"/>
        <w:widowControl/>
        <w:rPr>
          <w:rFonts w:ascii="宋体" w:hAnsi="宋体" w:eastAsia="宋体" w:cs="宋体"/>
        </w:rPr>
      </w:pPr>
      <w:r>
        <w:rPr>
          <w:rFonts w:hint="eastAsia" w:ascii="宋体" w:hAnsi="宋体" w:eastAsia="宋体" w:cs="宋体"/>
        </w:rPr>
        <w:t xml:space="preserve">3.1投标人必须是在中国境内注册，且有能力按照招标文件规定的要求完成本次招标项目的独立法人企业。</w:t>
      </w:r>
      <w:r/>
    </w:p>
    <w:p>
      <w:pPr>
        <w:pStyle w:val="934"/>
        <w:ind w:firstLine="482"/>
        <w:jc w:val="both"/>
        <w:keepLines/>
        <w:keepNext/>
        <w:spacing w:beforeAutospacing="0" w:afterAutospacing="0" w:line="600" w:lineRule="exact"/>
        <w:rPr>
          <w:rFonts w:ascii="宋体" w:hAnsi="宋体" w:eastAsia="宋体" w:cs="宋体"/>
        </w:rPr>
      </w:pPr>
      <w:r>
        <w:rPr>
          <w:rFonts w:hint="eastAsia" w:ascii="宋体" w:hAnsi="宋体" w:eastAsia="宋体" w:cs="宋体"/>
          <w:b/>
        </w:rPr>
        <w:t xml:space="preserve">三、获取招标文件</w:t>
      </w:r>
      <w:r/>
    </w:p>
    <w:p>
      <w:pPr>
        <w:pStyle w:val="934"/>
        <w:ind w:firstLine="480"/>
        <w:jc w:val="both"/>
        <w:spacing w:beforeAutospacing="0" w:afterAutospacing="0" w:line="600" w:lineRule="exact"/>
        <w:shd w:val="clear" w:color="auto" w:fill="ffffff"/>
        <w:widowControl/>
        <w:rPr>
          <w:rFonts w:ascii="宋体" w:hAnsi="宋体" w:eastAsia="宋体" w:cs="宋体"/>
        </w:rPr>
      </w:pPr>
      <w:r/>
      <w:bookmarkStart w:id="17" w:name="_Toc35393793"/>
      <w:r/>
      <w:bookmarkStart w:id="18" w:name="_Toc38985266"/>
      <w:r/>
      <w:bookmarkStart w:id="19" w:name="_Toc28359005"/>
      <w:r/>
      <w:bookmarkStart w:id="20" w:name="_Toc35393624"/>
      <w:r/>
      <w:bookmarkStart w:id="21" w:name="_Toc28359082"/>
      <w:r>
        <w:rPr>
          <w:rFonts w:hint="eastAsia" w:ascii="宋体" w:hAnsi="宋体" w:eastAsia="宋体" w:cs="宋体"/>
        </w:rPr>
        <w:t xml:space="preserve">1.时间：</w:t>
      </w:r>
      <w:bookmarkEnd w:id="17"/>
      <w:r/>
      <w:bookmarkEnd w:id="18"/>
      <w:r/>
      <w:bookmarkEnd w:id="19"/>
      <w:r/>
      <w:bookmarkEnd w:id="20"/>
      <w:r/>
      <w:bookmarkEnd w:id="21"/>
      <w:r>
        <w:rPr>
          <w:rFonts w:hint="eastAsia" w:ascii="宋体" w:hAnsi="宋体" w:eastAsia="宋体" w:cs="宋体"/>
        </w:rPr>
        <w:t xml:space="preserve">招标文件获取截止时间：2024年9月20日上午8:59:59</w:t>
      </w:r>
      <w:r>
        <w:rPr>
          <w:rFonts w:hint="eastAsia" w:ascii="宋体" w:hAnsi="宋体" w:eastAsia="宋体" w:cs="宋体"/>
        </w:rPr>
        <w:t xml:space="preserve">。</w:t>
      </w:r>
      <w:r/>
    </w:p>
    <w:p>
      <w:pPr>
        <w:pStyle w:val="934"/>
        <w:ind w:firstLine="480"/>
        <w:jc w:val="both"/>
        <w:spacing w:beforeAutospacing="0" w:afterAutospacing="0" w:line="600" w:lineRule="exact"/>
        <w:shd w:val="clear" w:color="auto" w:fill="ffffff"/>
        <w:widowControl/>
        <w:rPr>
          <w:rFonts w:ascii="宋体" w:hAnsi="宋体" w:eastAsia="宋体" w:cs="宋体"/>
        </w:rPr>
      </w:pPr>
      <w:r>
        <w:rPr>
          <w:rFonts w:hint="eastAsia" w:ascii="宋体" w:hAnsi="宋体" w:eastAsia="宋体" w:cs="宋体"/>
        </w:rPr>
        <w:t xml:space="preserve">2.地点：中国政府采购网、江苏政府采购网、盐城市政府采购网</w:t>
      </w:r>
      <w:r/>
    </w:p>
    <w:p>
      <w:pPr>
        <w:pStyle w:val="934"/>
        <w:ind w:firstLine="480"/>
        <w:jc w:val="both"/>
        <w:spacing w:beforeAutospacing="0" w:afterAutospacing="0" w:line="600" w:lineRule="exact"/>
        <w:shd w:val="clear" w:color="auto" w:fill="ffffff"/>
        <w:widowControl/>
        <w:rPr>
          <w:rFonts w:ascii="宋体" w:hAnsi="宋体" w:eastAsia="宋体" w:cs="宋体"/>
        </w:rPr>
      </w:pPr>
      <w:r>
        <w:rPr>
          <w:rFonts w:hint="eastAsia" w:ascii="宋体" w:hAnsi="宋体" w:eastAsia="宋体" w:cs="宋体"/>
        </w:rPr>
        <w:t xml:space="preserve">3.方式：在“中国政府采购网”、“江苏政府采购网”、“盐城市政府采购网”自行免费下载招标文件。</w:t>
      </w:r>
      <w:r/>
    </w:p>
    <w:p>
      <w:pPr>
        <w:pStyle w:val="934"/>
        <w:ind w:firstLine="480"/>
        <w:jc w:val="both"/>
        <w:spacing w:beforeAutospacing="0" w:afterAutospacing="0" w:line="600" w:lineRule="exact"/>
        <w:shd w:val="clear" w:color="auto" w:fill="ffffff"/>
        <w:widowControl/>
        <w:rPr>
          <w:rFonts w:ascii="宋体" w:hAnsi="宋体" w:eastAsia="宋体" w:cs="宋体"/>
        </w:rPr>
      </w:pPr>
      <w:r>
        <w:rPr>
          <w:rFonts w:hint="eastAsia" w:ascii="宋体" w:hAnsi="宋体" w:eastAsia="宋体" w:cs="宋体"/>
        </w:rPr>
        <w:t xml:space="preserve">4.售价：0元</w:t>
      </w:r>
      <w:r/>
    </w:p>
    <w:p>
      <w:pPr>
        <w:pStyle w:val="934"/>
        <w:ind w:firstLine="482"/>
        <w:jc w:val="both"/>
        <w:keepLines/>
        <w:keepNext/>
        <w:spacing w:beforeAutospacing="0" w:afterAutospacing="0" w:line="54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934"/>
        <w:ind w:firstLine="480"/>
        <w:jc w:val="both"/>
        <w:spacing w:beforeAutospacing="0" w:afterAutospacing="0" w:line="540" w:lineRule="exact"/>
        <w:rPr>
          <w:rFonts w:ascii="宋体" w:hAnsi="宋体" w:eastAsia="宋体" w:cs="宋体"/>
        </w:rPr>
      </w:pPr>
      <w:r/>
      <w:bookmarkStart w:id="22" w:name="_Toc35393625"/>
      <w:r/>
      <w:bookmarkStart w:id="23" w:name="_Toc38985267"/>
      <w:r/>
      <w:bookmarkStart w:id="24" w:name="_Toc28359084"/>
      <w:r/>
      <w:bookmarkStart w:id="25" w:name="_Toc35393794"/>
      <w:r/>
      <w:bookmarkStart w:id="26" w:name="_Toc28359007"/>
      <w:r>
        <w:rPr>
          <w:rFonts w:hint="eastAsia" w:ascii="宋体" w:hAnsi="宋体" w:eastAsia="宋体" w:cs="宋体"/>
        </w:rPr>
        <w:t xml:space="preserve">1.</w:t>
      </w:r>
      <w:r>
        <w:rPr>
          <w:rFonts w:hint="eastAsia" w:ascii="宋体" w:hAnsi="宋体"/>
          <w:szCs w:val="20"/>
        </w:rPr>
        <w:t xml:space="preserve">投标文件截止时间</w:t>
      </w:r>
      <w:r>
        <w:rPr>
          <w:rFonts w:hint="eastAsia" w:ascii="宋体" w:hAnsi="宋体" w:eastAsia="宋体" w:cs="宋体"/>
        </w:rPr>
        <w:t xml:space="preserve">：2024年9月20日9点00分（北京时间）</w:t>
      </w:r>
      <w:r/>
    </w:p>
    <w:p>
      <w:pPr>
        <w:pStyle w:val="934"/>
        <w:ind w:firstLine="480"/>
        <w:jc w:val="both"/>
        <w:spacing w:beforeAutospacing="0" w:afterAutospacing="0" w:line="540" w:lineRule="exact"/>
        <w:rPr>
          <w:rFonts w:ascii="宋体" w:hAnsi="宋体" w:eastAsia="宋体" w:cs="宋体"/>
        </w:rPr>
      </w:pPr>
      <w:r>
        <w:rPr>
          <w:rFonts w:hint="eastAsia" w:ascii="宋体" w:hAnsi="宋体" w:eastAsia="宋体" w:cs="宋体"/>
        </w:rPr>
        <w:t xml:space="preserve">2.开标时间：2024年9月20日9时00分；</w:t>
      </w:r>
      <w:r/>
    </w:p>
    <w:p>
      <w:pPr>
        <w:pStyle w:val="934"/>
        <w:ind w:firstLine="480"/>
        <w:jc w:val="both"/>
        <w:spacing w:beforeAutospacing="0" w:afterAutospacing="0" w:line="540" w:lineRule="exact"/>
        <w:rPr>
          <w:rFonts w:ascii="宋体" w:hAnsi="宋体" w:eastAsia="宋体" w:cs="宋体"/>
        </w:rPr>
      </w:pPr>
      <w:r>
        <w:rPr>
          <w:rFonts w:hint="eastAsia" w:ascii="宋体" w:hAnsi="宋体" w:eastAsia="宋体" w:cs="宋体"/>
        </w:rPr>
        <w:t xml:space="preserve">3.开标地点：“苏采云”系统中的“开标大厅”。</w:t>
      </w:r>
      <w:r/>
    </w:p>
    <w:p>
      <w:pPr>
        <w:pStyle w:val="934"/>
        <w:ind w:firstLine="482"/>
        <w:jc w:val="both"/>
        <w:keepLines/>
        <w:keepNext/>
        <w:spacing w:beforeAutospacing="0" w:afterAutospacing="0" w:line="540" w:lineRule="exact"/>
        <w:rPr>
          <w:rFonts w:ascii="宋体" w:hAnsi="宋体" w:eastAsia="宋体" w:cs="宋体"/>
        </w:rPr>
      </w:pPr>
      <w:r>
        <w:rPr>
          <w:rFonts w:hint="eastAsia" w:ascii="宋体" w:hAnsi="宋体" w:eastAsia="宋体" w:cs="宋体"/>
          <w:b/>
        </w:rPr>
        <w:t xml:space="preserve">五、公告期限</w:t>
      </w:r>
      <w:bookmarkEnd w:id="22"/>
      <w:r/>
      <w:bookmarkEnd w:id="23"/>
      <w:r/>
      <w:bookmarkEnd w:id="24"/>
      <w:r/>
      <w:bookmarkEnd w:id="25"/>
      <w:r/>
      <w:bookmarkEnd w:id="26"/>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bookmarkStart w:id="27" w:name="_Toc38985268"/>
      <w:r/>
      <w:bookmarkStart w:id="28" w:name="_Toc35393626"/>
      <w:r/>
      <w:bookmarkStart w:id="29" w:name="_Toc35393795"/>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934"/>
        <w:ind w:firstLine="482"/>
        <w:jc w:val="both"/>
        <w:keepLines/>
        <w:keepNext/>
        <w:spacing w:beforeAutospacing="0" w:afterAutospacing="0" w:line="540" w:lineRule="exact"/>
        <w:rPr>
          <w:rFonts w:ascii="宋体" w:hAnsi="宋体" w:eastAsia="宋体" w:cs="宋体"/>
        </w:rPr>
      </w:pPr>
      <w:r>
        <w:rPr>
          <w:rFonts w:hint="eastAsia" w:ascii="宋体" w:hAnsi="宋体" w:eastAsia="宋体" w:cs="宋体"/>
          <w:b/>
        </w:rPr>
        <w:t xml:space="preserve">六、其他补充事宜</w:t>
      </w:r>
      <w:r/>
    </w:p>
    <w:p>
      <w:pPr>
        <w:ind w:firstLine="480"/>
        <w:spacing w:line="540" w:lineRule="exact"/>
        <w:shd w:val="clear" w:color="auto" w:fill="ffffff"/>
        <w:widowControl/>
        <w:rPr>
          <w:rFonts w:ascii="宋体" w:hAnsi="宋体" w:eastAsia="宋体" w:cs="宋体"/>
          <w:sz w:val="24"/>
          <w:shd w:val="clear" w:color="auto" w:fill="ffffff"/>
        </w:rPr>
      </w:pPr>
      <w:r/>
      <w:bookmarkStart w:id="30" w:name="_Toc28359018"/>
      <w:r>
        <w:rPr>
          <w:rFonts w:hint="eastAsia"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4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4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2.有关本次招标的事项若存在变动或修改，敬请及时关注盐城市政府采购中心在“中国政府采购网”、“江苏政府采购网”、“盐城市政府采购网”发布的更正公告。</w:t>
      </w:r>
      <w:r/>
    </w:p>
    <w:p>
      <w:pPr>
        <w:ind w:firstLine="480"/>
        <w:spacing w:line="54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3.本次招标不收取投标保证金，不收取质量保证金。</w:t>
      </w:r>
      <w:r/>
    </w:p>
    <w:p>
      <w:pPr>
        <w:ind w:firstLine="480"/>
        <w:spacing w:line="540" w:lineRule="exact"/>
        <w:shd w:val="clear" w:color="auto" w:fill="ffffff"/>
        <w:widowControl/>
        <w:rPr>
          <w:rFonts w:ascii="宋体" w:hAnsi="宋体" w:eastAsia="宋体" w:cs="宋体"/>
          <w:sz w:val="24"/>
        </w:rPr>
      </w:pPr>
      <w:r>
        <w:rPr>
          <w:rFonts w:hint="eastAsia" w:ascii="宋体" w:hAnsi="宋体" w:eastAsia="宋体" w:cs="宋体"/>
          <w:sz w:val="24"/>
          <w:shd w:val="clear" w:color="auto" w:fill="ffffff"/>
        </w:rPr>
        <w:t xml:space="preserve">七、对本次招标提出询问，请按以下方式联系。</w:t>
      </w:r>
      <w:bookmarkEnd w:id="30"/>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bookmarkStart w:id="31" w:name="_Toc28359009"/>
      <w:r>
        <w:rPr>
          <w:rFonts w:hint="eastAsia" w:ascii="宋体" w:hAnsi="宋体" w:eastAsia="宋体" w:cs="宋体"/>
          <w:shd w:val="clear" w:color="auto" w:fill="ffffff"/>
        </w:rPr>
        <w:t xml:space="preserve">1.采购人信息</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称：盐城市亭湖生态环境局  </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地址：盐城市亭湖区人民政府内  </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联系人：杨女士              </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联系方式：19951069986           </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称：江苏苏伟项目管理有限公司</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址：盐城市亭湖区绿地花漾国际公寓11-1楼410室</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联系人：王先生                       </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2" w:name="_Toc28359087"/>
      <w:r/>
      <w:bookmarkStart w:id="33" w:name="_Toc28359010"/>
      <w:r>
        <w:rPr>
          <w:rFonts w:hint="eastAsia" w:ascii="宋体" w:hAnsi="宋体" w:eastAsia="宋体" w:cs="宋体"/>
          <w:shd w:val="clear" w:color="auto" w:fill="ffffff"/>
        </w:rPr>
        <w:t xml:space="preserve">18014655317       </w:t>
      </w:r>
      <w:bookmarkEnd w:id="32"/>
      <w:r/>
      <w:bookmarkEnd w:id="33"/>
      <w:r>
        <w:rPr>
          <w:rFonts w:hint="eastAsia" w:ascii="宋体" w:hAnsi="宋体" w:eastAsia="宋体" w:cs="宋体"/>
          <w:shd w:val="clear" w:color="auto" w:fill="ffffff"/>
        </w:rPr>
        <w:t xml:space="preserve">            </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bookmarkStart w:id="34" w:name="_Toc28359021"/>
      <w:r>
        <w:rPr>
          <w:rFonts w:hint="eastAsia" w:ascii="宋体" w:hAnsi="宋体" w:eastAsia="宋体" w:cs="宋体"/>
          <w:shd w:val="clear" w:color="auto" w:fill="ffffff"/>
        </w:rPr>
        <w:t xml:space="preserve">3.</w:t>
      </w:r>
      <w:bookmarkEnd w:id="34"/>
      <w:r>
        <w:rPr>
          <w:rFonts w:hint="eastAsia" w:ascii="宋体" w:hAnsi="宋体" w:eastAsia="宋体" w:cs="宋体"/>
          <w:shd w:val="clear" w:color="auto" w:fill="ffffff"/>
        </w:rPr>
        <w:t xml:space="preserve">项目联系方式</w:t>
      </w:r>
      <w:r/>
    </w:p>
    <w:p>
      <w:pPr>
        <w:pStyle w:val="934"/>
        <w:ind w:firstLine="480"/>
        <w:jc w:val="both"/>
        <w:spacing w:beforeAutospacing="0" w:afterAutospacing="0" w:line="54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项目联系人：杨女士           王先生</w:t>
      </w:r>
      <w:r/>
    </w:p>
    <w:p>
      <w:pPr>
        <w:pStyle w:val="934"/>
        <w:ind w:firstLine="480"/>
        <w:jc w:val="both"/>
        <w:spacing w:beforeAutospacing="0" w:afterAutospacing="0" w:line="540" w:lineRule="exact"/>
        <w:shd w:val="clear" w:color="auto" w:fill="ffffff"/>
        <w:widowControl/>
        <w:rPr>
          <w:rFonts w:ascii="宋体" w:hAnsi="宋体" w:eastAsia="宋体" w:cs="宋体"/>
          <w:sz w:val="28"/>
          <w:szCs w:val="28"/>
          <w:shd w:val="clear" w:color="auto" w:fill="ffffff"/>
        </w:rPr>
      </w:pPr>
      <w:r>
        <w:rPr>
          <w:rFonts w:hint="eastAsia" w:ascii="宋体" w:hAnsi="宋体" w:eastAsia="宋体" w:cs="宋体"/>
          <w:shd w:val="clear" w:color="auto" w:fill="ffffff"/>
        </w:rPr>
        <w:t xml:space="preserve">电　　 话：19951069986      </w:t>
      </w:r>
      <w:r>
        <w:rPr>
          <w:rFonts w:hint="eastAsia" w:ascii="宋体" w:hAnsi="宋体" w:eastAsia="宋体" w:cs="宋体"/>
          <w:shd w:val="clear" w:color="auto" w:fill="ffffff"/>
        </w:rPr>
        <w:t xml:space="preserve">18014655317</w:t>
      </w:r>
      <w:r>
        <w:rPr>
          <w:rFonts w:hint="eastAsia" w:ascii="宋体" w:hAnsi="宋体" w:eastAsia="宋体" w:cs="宋体"/>
          <w:sz w:val="28"/>
          <w:szCs w:val="28"/>
          <w:shd w:val="clear" w:color="auto" w:fill="ffffff"/>
        </w:rPr>
        <w:t xml:space="preserve">　</w:t>
      </w:r>
      <w:r/>
    </w:p>
    <w:p>
      <w:pPr>
        <w:pStyle w:val="934"/>
        <w:ind w:firstLine="560"/>
        <w:jc w:val="both"/>
        <w:spacing w:beforeAutospacing="0" w:afterAutospacing="0"/>
        <w:shd w:val="clear" w:color="auto" w:fill="ffffff"/>
        <w:widowControl/>
        <w:rPr>
          <w:rFonts w:ascii="宋体" w:hAnsi="宋体" w:eastAsia="宋体" w:cs="宋体"/>
          <w:sz w:val="28"/>
          <w:szCs w:val="28"/>
          <w:shd w:val="clear" w:color="auto" w:fill="ffffff"/>
        </w:rPr>
      </w:pPr>
      <w:r>
        <w:rPr>
          <w:rFonts w:ascii="宋体" w:hAnsi="宋体" w:eastAsia="宋体" w:cs="宋体"/>
          <w:sz w:val="28"/>
          <w:szCs w:val="28"/>
          <w:shd w:val="clear" w:color="auto" w:fill="ffffff"/>
        </w:rPr>
      </w:r>
      <w:r/>
    </w:p>
    <w:p>
      <w:pPr>
        <w:pStyle w:val="934"/>
        <w:ind w:firstLine="560"/>
        <w:jc w:val="both"/>
        <w:spacing w:beforeAutospacing="0" w:afterAutospacing="0"/>
        <w:shd w:val="clear" w:color="auto" w:fill="ffffff"/>
        <w:widowControl/>
        <w:rPr>
          <w:rFonts w:ascii="宋体" w:hAnsi="宋体" w:eastAsia="宋体" w:cs="宋体"/>
          <w:sz w:val="28"/>
          <w:szCs w:val="28"/>
          <w:shd w:val="clear" w:color="auto" w:fill="ffffff"/>
        </w:rPr>
      </w:pPr>
      <w:r>
        <w:rPr>
          <w:rFonts w:ascii="宋体" w:hAnsi="宋体" w:eastAsia="宋体" w:cs="宋体"/>
          <w:sz w:val="28"/>
          <w:szCs w:val="28"/>
          <w:shd w:val="clear" w:color="auto" w:fill="ffffff"/>
        </w:rPr>
      </w:r>
      <w:r/>
    </w:p>
    <w:p>
      <w:pPr>
        <w:pStyle w:val="934"/>
        <w:ind w:firstLine="560"/>
        <w:jc w:val="both"/>
        <w:spacing w:beforeAutospacing="0" w:afterAutospacing="0"/>
        <w:shd w:val="clear" w:color="auto" w:fill="ffffff"/>
        <w:widowControl/>
        <w:rPr>
          <w:rFonts w:ascii="宋体" w:hAnsi="宋体" w:eastAsia="宋体" w:cs="宋体"/>
          <w:sz w:val="28"/>
          <w:szCs w:val="28"/>
          <w:shd w:val="clear" w:color="auto" w:fill="ffffff"/>
        </w:rPr>
      </w:pPr>
      <w:r>
        <w:rPr>
          <w:rFonts w:ascii="宋体" w:hAnsi="宋体" w:eastAsia="宋体" w:cs="宋体"/>
          <w:sz w:val="28"/>
          <w:szCs w:val="28"/>
          <w:shd w:val="clear" w:color="auto" w:fill="ffffff"/>
        </w:rPr>
      </w:r>
      <w:r/>
    </w:p>
    <w:p>
      <w:pPr>
        <w:pStyle w:val="934"/>
        <w:ind w:firstLine="560"/>
        <w:jc w:val="both"/>
        <w:spacing w:beforeAutospacing="0" w:afterAutospacing="0"/>
        <w:shd w:val="clear" w:color="auto" w:fill="ffffff"/>
        <w:widowControl/>
        <w:rPr>
          <w:rFonts w:ascii="宋体" w:hAnsi="宋体" w:eastAsia="宋体" w:cs="宋体"/>
          <w:sz w:val="28"/>
          <w:szCs w:val="28"/>
          <w:shd w:val="clear" w:color="auto" w:fill="ffffff"/>
        </w:rPr>
      </w:pPr>
      <w:r>
        <w:rPr>
          <w:rFonts w:ascii="宋体" w:hAnsi="宋体" w:eastAsia="宋体" w:cs="宋体"/>
          <w:sz w:val="28"/>
          <w:szCs w:val="28"/>
          <w:shd w:val="clear" w:color="auto" w:fill="ffffff"/>
        </w:rPr>
      </w:r>
      <w:r/>
    </w:p>
    <w:p>
      <w:pPr>
        <w:pStyle w:val="934"/>
        <w:ind w:firstLine="0"/>
        <w:jc w:val="both"/>
        <w:spacing w:beforeAutospacing="0" w:afterAutospacing="0"/>
        <w:shd w:val="clear" w:color="auto" w:fill="ffffff"/>
        <w:widowControl/>
        <w:rPr>
          <w:rFonts w:ascii="宋体" w:hAnsi="宋体" w:eastAsia="宋体" w:cs="宋体"/>
          <w:sz w:val="28"/>
          <w:szCs w:val="28"/>
          <w:shd w:val="clear" w:color="auto" w:fill="ffffff"/>
        </w:rPr>
      </w:pPr>
      <w:r>
        <w:rPr>
          <w:rFonts w:ascii="宋体" w:hAnsi="宋体" w:eastAsia="宋体" w:cs="宋体"/>
          <w:sz w:val="28"/>
          <w:szCs w:val="28"/>
          <w:shd w:val="clear" w:color="auto" w:fill="ffffff"/>
        </w:rPr>
      </w:r>
      <w:r/>
    </w:p>
    <w:p>
      <w:pPr>
        <w:ind w:firstLine="883"/>
        <w:jc w:val="center"/>
        <w:rPr>
          <w:rFonts w:ascii="宋体" w:hAnsi="宋体" w:eastAsia="宋体" w:cs="宋体"/>
        </w:rPr>
        <w:outlineLvl w:val="0"/>
      </w:pPr>
      <w:r/>
      <w:bookmarkStart w:id="35" w:name="_Toc120614211"/>
      <w:r>
        <w:rPr>
          <w:rFonts w:hint="eastAsia" w:ascii="宋体" w:hAnsi="宋体" w:eastAsia="宋体" w:cs="宋体"/>
          <w:b/>
          <w:sz w:val="44"/>
          <w:szCs w:val="44"/>
        </w:rPr>
        <w:t xml:space="preserve">第二章  </w:t>
      </w:r>
      <w:bookmarkStart w:id="36" w:name="_Toc120614213"/>
      <w:r/>
      <w:bookmarkStart w:id="37" w:name="_Toc16938518"/>
      <w:r/>
      <w:bookmarkStart w:id="38" w:name="_Toc20823274"/>
      <w:r/>
      <w:bookmarkStart w:id="39" w:name="_Toc513029202"/>
      <w:r/>
      <w:bookmarkEnd w:id="35"/>
      <w:r>
        <w:rPr>
          <w:rFonts w:hint="eastAsia" w:ascii="宋体" w:hAnsi="宋体" w:eastAsia="宋体" w:cs="宋体"/>
          <w:b/>
          <w:sz w:val="44"/>
          <w:szCs w:val="44"/>
        </w:rPr>
        <w:t xml:space="preserve">投标人须知</w:t>
      </w:r>
      <w:bookmarkEnd w:id="36"/>
      <w:r/>
      <w:bookmarkEnd w:id="37"/>
      <w:r/>
      <w:bookmarkEnd w:id="38"/>
      <w:r/>
      <w:bookmarkEnd w:id="39"/>
      <w:r/>
      <w:r/>
    </w:p>
    <w:p>
      <w:pPr>
        <w:pStyle w:val="934"/>
        <w:ind w:firstLine="643"/>
        <w:jc w:val="both"/>
        <w:keepLines/>
        <w:keepNext/>
        <w:spacing w:before="145" w:beforeAutospacing="0" w:after="145" w:afterAutospacing="0" w:line="360" w:lineRule="auto"/>
        <w:rPr>
          <w:rFonts w:ascii="宋体" w:hAnsi="宋体" w:eastAsia="宋体" w:cs="宋体"/>
        </w:rPr>
      </w:pPr>
      <w:r/>
      <w:bookmarkStart w:id="40" w:name="_Toc120614214"/>
      <w:r/>
      <w:bookmarkStart w:id="41" w:name="_Toc16938519"/>
      <w:r/>
      <w:bookmarkStart w:id="42" w:name="_Toc20823275"/>
      <w:r/>
      <w:bookmarkStart w:id="43" w:name="_Toc513029203"/>
      <w:r>
        <w:rPr>
          <w:rFonts w:hint="eastAsia" w:ascii="宋体" w:hAnsi="宋体" w:eastAsia="宋体" w:cs="宋体"/>
          <w:b/>
          <w:sz w:val="32"/>
          <w:szCs w:val="32"/>
        </w:rPr>
        <w:t xml:space="preserve">一、总则</w:t>
      </w:r>
      <w:bookmarkEnd w:id="40"/>
      <w:r/>
      <w:bookmarkEnd w:id="41"/>
      <w:r/>
      <w:bookmarkEnd w:id="42"/>
      <w:r/>
      <w:bookmarkEnd w:id="43"/>
      <w:r/>
      <w:r/>
    </w:p>
    <w:p>
      <w:pPr>
        <w:pStyle w:val="934"/>
        <w:ind w:firstLine="480"/>
        <w:jc w:val="both"/>
        <w:keepLines/>
        <w:keepNext/>
        <w:spacing w:beforeAutospacing="0" w:afterAutospacing="0" w:line="480" w:lineRule="exact"/>
        <w:rPr>
          <w:rFonts w:ascii="宋体" w:hAnsi="宋体" w:eastAsia="宋体" w:cs="宋体"/>
        </w:rPr>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934"/>
        <w:ind w:firstLine="480"/>
        <w:jc w:val="both"/>
        <w:keepLines/>
        <w:keepNext/>
        <w:spacing w:beforeAutospacing="0" w:afterAutospacing="0" w:line="480" w:lineRule="exact"/>
        <w:rPr>
          <w:rFonts w:ascii="宋体" w:hAnsi="宋体" w:eastAsia="宋体" w:cs="宋体"/>
        </w:rPr>
      </w:pPr>
      <w:r/>
      <w:bookmarkStart w:id="49" w:name="_Toc16938521"/>
      <w:r/>
      <w:bookmarkStart w:id="50" w:name="_Toc20823277"/>
      <w:r/>
      <w:bookmarkStart w:id="51" w:name="_Toc513029205"/>
      <w:r>
        <w:rPr>
          <w:rFonts w:hint="eastAsia" w:ascii="宋体" w:hAnsi="宋体" w:eastAsia="宋体" w:cs="宋体"/>
        </w:rPr>
        <w:t xml:space="preserve">2、合格的投标人</w:t>
      </w:r>
      <w:bookmarkEnd w:id="49"/>
      <w:r/>
      <w:bookmarkEnd w:id="50"/>
      <w:r/>
      <w:bookmarkEnd w:id="51"/>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2.2满足本文件实质性要求和条件的规定。</w:t>
      </w:r>
      <w:r/>
    </w:p>
    <w:p>
      <w:pPr>
        <w:pStyle w:val="934"/>
        <w:ind w:firstLine="480"/>
        <w:jc w:val="both"/>
        <w:keepLines/>
        <w:keepNext/>
        <w:spacing w:beforeAutospacing="0" w:afterAutospacing="0" w:line="480" w:lineRule="exact"/>
        <w:rPr>
          <w:rFonts w:ascii="宋体" w:hAnsi="宋体" w:eastAsia="宋体" w:cs="宋体"/>
        </w:rPr>
      </w:pPr>
      <w:r/>
      <w:bookmarkStart w:id="52" w:name="_Toc16938522"/>
      <w:r/>
      <w:bookmarkStart w:id="53" w:name="_Toc513029206"/>
      <w:r/>
      <w:bookmarkStart w:id="54" w:name="_Toc20823278"/>
      <w:r>
        <w:rPr>
          <w:rFonts w:hint="eastAsia" w:ascii="宋体" w:hAnsi="宋体" w:eastAsia="宋体" w:cs="宋体"/>
        </w:rPr>
        <w:t xml:space="preserve">3、适用法律</w:t>
      </w:r>
      <w:bookmarkEnd w:id="52"/>
      <w:r/>
      <w:bookmarkEnd w:id="53"/>
      <w:r/>
      <w:bookmarkEnd w:id="54"/>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934"/>
        <w:ind w:firstLine="480"/>
        <w:jc w:val="both"/>
        <w:keepLines/>
        <w:keepNext/>
        <w:spacing w:beforeAutospacing="0" w:afterAutospacing="0" w:line="480" w:lineRule="exact"/>
        <w:rPr>
          <w:rFonts w:ascii="宋体" w:hAnsi="宋体" w:eastAsia="宋体" w:cs="宋体"/>
        </w:rPr>
      </w:pPr>
      <w:r/>
      <w:bookmarkStart w:id="55" w:name="_Toc513029207"/>
      <w:r/>
      <w:bookmarkStart w:id="56" w:name="_Toc462564067"/>
      <w:r/>
      <w:bookmarkStart w:id="57" w:name="_Toc16938523"/>
      <w:r/>
      <w:bookmarkStart w:id="58" w:name="_Toc20823279"/>
      <w:r>
        <w:rPr>
          <w:rFonts w:hint="eastAsia" w:ascii="宋体" w:hAnsi="宋体" w:eastAsia="宋体" w:cs="宋体"/>
        </w:rPr>
        <w:t xml:space="preserve">4、投标费用</w:t>
      </w:r>
      <w:bookmarkEnd w:id="55"/>
      <w:r/>
      <w:bookmarkEnd w:id="56"/>
      <w:r/>
      <w:bookmarkEnd w:id="57"/>
      <w:r/>
      <w:bookmarkEnd w:id="58"/>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4.1投标人应自行承担所有与参加投标有关的费用，无论投标过程中的做法和结果如何，采购人或者采购代理机构在任何情况下均无义务和责任承担这些费用。</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4.2本次招标采购人或者采购代理机构不收取标书工本费。</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4.3本项目采购代理服务费按照苏招协【2022】002号文件规定标准计取，由中标供应商在领取中标通知书前一次性支付。（本条不单独列表报价，自行综合考虑在投标报价中，中标后采购人不再另行支付）。</w:t>
      </w:r>
      <w:r/>
    </w:p>
    <w:p>
      <w:pPr>
        <w:pStyle w:val="934"/>
        <w:ind w:firstLine="480"/>
        <w:jc w:val="both"/>
        <w:keepLines/>
        <w:keepNext/>
        <w:spacing w:beforeAutospacing="0" w:afterAutospacing="0" w:line="480" w:lineRule="exact"/>
        <w:rPr>
          <w:rFonts w:ascii="宋体" w:hAnsi="宋体" w:eastAsia="宋体" w:cs="宋体"/>
        </w:rPr>
      </w:pPr>
      <w:r>
        <w:rPr>
          <w:rFonts w:hint="eastAsia" w:ascii="宋体" w:hAnsi="宋体" w:eastAsia="宋体" w:cs="宋体"/>
        </w:rPr>
        <w:t xml:space="preserve">5、招标文件的约束力</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934"/>
        <w:ind w:firstLine="643"/>
        <w:jc w:val="both"/>
        <w:keepLines/>
        <w:keepNext/>
        <w:spacing w:before="145" w:beforeAutospacing="0" w:after="145" w:afterAutospacing="0" w:line="360" w:lineRule="auto"/>
        <w:rPr>
          <w:rFonts w:ascii="宋体" w:hAnsi="宋体" w:eastAsia="宋体" w:cs="宋体"/>
        </w:rPr>
      </w:pPr>
      <w:r/>
      <w:bookmarkStart w:id="59" w:name="_Toc20823281"/>
      <w:r/>
      <w:bookmarkStart w:id="60" w:name="_Toc513029209"/>
      <w:r/>
      <w:bookmarkStart w:id="61" w:name="_Toc16938525"/>
      <w:r/>
      <w:bookmarkStart w:id="62" w:name="_Toc120614215"/>
      <w:r>
        <w:rPr>
          <w:rFonts w:hint="eastAsia" w:ascii="宋体" w:hAnsi="宋体" w:eastAsia="宋体" w:cs="宋体"/>
          <w:b/>
          <w:sz w:val="32"/>
          <w:szCs w:val="32"/>
        </w:rPr>
        <w:t xml:space="preserve">二、招标文件</w:t>
      </w:r>
      <w:bookmarkEnd w:id="59"/>
      <w:r/>
      <w:bookmarkEnd w:id="60"/>
      <w:r/>
      <w:bookmarkEnd w:id="61"/>
      <w:r/>
      <w:bookmarkEnd w:id="62"/>
      <w:r/>
      <w:r/>
    </w:p>
    <w:p>
      <w:pPr>
        <w:pStyle w:val="934"/>
        <w:ind w:firstLine="480"/>
        <w:jc w:val="both"/>
        <w:spacing w:beforeAutospacing="0" w:afterAutospacing="0" w:line="480" w:lineRule="exact"/>
        <w:rPr>
          <w:rFonts w:ascii="宋体" w:hAnsi="宋体" w:eastAsia="宋体" w:cs="宋体"/>
        </w:rPr>
      </w:pPr>
      <w:r/>
      <w:bookmarkStart w:id="63" w:name="_Toc20823282"/>
      <w:r/>
      <w:bookmarkStart w:id="64" w:name="_Toc513029210"/>
      <w:r/>
      <w:bookmarkStart w:id="65" w:name="_Toc16938526"/>
      <w:r>
        <w:rPr>
          <w:rFonts w:hint="eastAsia" w:ascii="宋体" w:hAnsi="宋体" w:eastAsia="宋体" w:cs="宋体"/>
        </w:rPr>
        <w:t xml:space="preserve">6、招标文件构成</w:t>
      </w:r>
      <w:bookmarkEnd w:id="63"/>
      <w:r/>
      <w:bookmarkEnd w:id="64"/>
      <w:r/>
      <w:bookmarkEnd w:id="65"/>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6.1 招标文件由以下部分组成：</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（1）招标公告</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（2）投标人须知</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（3）合同文本</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（4）采购需求</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（5）评标方法与评标标准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（6）投标文件格式</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请仔细检查招标文件是否齐全，如有缺漏请立即与采购人或采购代理机构联系解决。</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w:t>
      </w:r>
      <w:r>
        <w:rPr>
          <w:rFonts w:hint="eastAsia" w:ascii="宋体" w:hAnsi="宋体" w:eastAsia="宋体" w:cs="宋体"/>
          <w:i/>
          <w:i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bCs/>
          <w:i/>
          <w:iCs/>
        </w:rPr>
        <w:t xml:space="preserve">（此斜体文字为实质性条款，下同）</w:t>
      </w:r>
      <w:r/>
    </w:p>
    <w:p>
      <w:pPr>
        <w:pStyle w:val="934"/>
        <w:ind w:firstLine="480"/>
        <w:jc w:val="both"/>
        <w:spacing w:beforeAutospacing="0" w:afterAutospacing="0" w:line="480" w:lineRule="exact"/>
        <w:rPr>
          <w:rFonts w:ascii="宋体" w:hAnsi="宋体" w:eastAsia="宋体" w:cs="宋体"/>
        </w:rPr>
      </w:pPr>
      <w:r/>
      <w:bookmarkStart w:id="66" w:name="_Toc462564070"/>
      <w:r/>
      <w:bookmarkStart w:id="67" w:name="_Toc513029211"/>
      <w:r/>
      <w:bookmarkStart w:id="68" w:name="_Toc16938527"/>
      <w:r/>
      <w:bookmarkStart w:id="69" w:name="_Toc20823283"/>
      <w:r>
        <w:rPr>
          <w:rFonts w:hint="eastAsia" w:ascii="宋体" w:hAnsi="宋体" w:eastAsia="宋体" w:cs="宋体"/>
        </w:rPr>
        <w:t xml:space="preserve">7、招标文件的澄清</w:t>
      </w:r>
      <w:bookmarkEnd w:id="66"/>
      <w:r/>
      <w:bookmarkEnd w:id="67"/>
      <w:r/>
      <w:bookmarkEnd w:id="68"/>
      <w:r/>
      <w:bookmarkEnd w:id="69"/>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7.1任何要求对招标文件进行澄清的投标人，应在投标截止期十日前按招标公告中的通讯地址，以书面形式通知采购人或者采购代理机构提出。</w:t>
      </w:r>
      <w:r/>
    </w:p>
    <w:p>
      <w:pPr>
        <w:pStyle w:val="934"/>
        <w:ind w:firstLine="480"/>
        <w:jc w:val="both"/>
        <w:spacing w:beforeAutospacing="0" w:afterAutospacing="0" w:line="480" w:lineRule="exact"/>
        <w:rPr>
          <w:rFonts w:ascii="宋体" w:hAnsi="宋体" w:eastAsia="宋体" w:cs="宋体"/>
        </w:rPr>
      </w:pPr>
      <w:r/>
      <w:bookmarkStart w:id="70" w:name="_Toc16938528"/>
      <w:r/>
      <w:bookmarkStart w:id="71" w:name="_Toc20823284"/>
      <w:r/>
      <w:bookmarkStart w:id="72" w:name="_Toc513029212"/>
      <w:r/>
      <w:bookmarkStart w:id="73" w:name="_Toc462564071"/>
      <w:r>
        <w:rPr>
          <w:rFonts w:hint="eastAsia" w:ascii="宋体" w:hAnsi="宋体" w:eastAsia="宋体" w:cs="宋体"/>
        </w:rPr>
        <w:t xml:space="preserve">8、招标文件的修改</w:t>
      </w:r>
      <w:bookmarkEnd w:id="70"/>
      <w:r/>
      <w:bookmarkEnd w:id="71"/>
      <w:r/>
      <w:bookmarkEnd w:id="72"/>
      <w:r/>
      <w:bookmarkEnd w:id="73"/>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8.1在投标截止时间前，采购人或者采购代理机构可以对招标文件进行修改。</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8.2采购人有权按照法定的要求推迟投标截止日期和开标日期。</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8.3招标文件的修改将在中国政府采购网、江苏政府采购网、盐城市政府采购网公布，补充文件将作为招标文件的组成部分，并对投标人具有约束力。</w:t>
      </w:r>
      <w:r/>
    </w:p>
    <w:p>
      <w:pPr>
        <w:pStyle w:val="934"/>
        <w:ind w:firstLine="643"/>
        <w:jc w:val="both"/>
        <w:keepLines/>
        <w:keepNext/>
        <w:spacing w:before="145" w:beforeAutospacing="0" w:after="145" w:afterAutospacing="0" w:line="360" w:lineRule="auto"/>
        <w:rPr>
          <w:rFonts w:ascii="宋体" w:hAnsi="宋体" w:eastAsia="宋体" w:cs="宋体"/>
        </w:rPr>
      </w:pPr>
      <w:r/>
      <w:bookmarkStart w:id="74" w:name="_Toc120614216"/>
      <w:r/>
      <w:bookmarkStart w:id="75" w:name="_Toc513029213"/>
      <w:r/>
      <w:bookmarkStart w:id="76" w:name="_Toc20823285"/>
      <w:r/>
      <w:bookmarkStart w:id="77" w:name="_Toc16938529"/>
      <w:r/>
      <w:bookmarkStart w:id="78" w:name="_Toc462564072"/>
      <w:r>
        <w:rPr>
          <w:rFonts w:hint="eastAsia" w:ascii="宋体" w:hAnsi="宋体" w:eastAsia="宋体" w:cs="宋体"/>
          <w:b/>
          <w:sz w:val="32"/>
          <w:szCs w:val="32"/>
        </w:rPr>
        <w:t xml:space="preserve">三、投标文件的编制</w:t>
      </w:r>
      <w:bookmarkEnd w:id="74"/>
      <w:r/>
      <w:bookmarkEnd w:id="75"/>
      <w:r/>
      <w:bookmarkEnd w:id="76"/>
      <w:r/>
      <w:bookmarkEnd w:id="77"/>
      <w:r/>
      <w:bookmarkEnd w:id="78"/>
      <w:r/>
      <w:r/>
    </w:p>
    <w:p>
      <w:pPr>
        <w:pStyle w:val="934"/>
        <w:ind w:firstLine="480"/>
        <w:jc w:val="both"/>
        <w:spacing w:beforeAutospacing="0" w:afterAutospacing="0" w:line="480" w:lineRule="exact"/>
        <w:rPr>
          <w:rFonts w:ascii="宋体" w:hAnsi="宋体" w:eastAsia="宋体" w:cs="宋体"/>
        </w:rPr>
      </w:pPr>
      <w:r/>
      <w:bookmarkStart w:id="79" w:name="_Toc16938530"/>
      <w:r/>
      <w:bookmarkStart w:id="80" w:name="_Toc513029214"/>
      <w:r/>
      <w:bookmarkStart w:id="81" w:name="_Toc462564073"/>
      <w:r/>
      <w:bookmarkStart w:id="82" w:name="_Toc20823286"/>
      <w:r>
        <w:rPr>
          <w:rFonts w:hint="eastAsia" w:ascii="宋体" w:hAnsi="宋体" w:eastAsia="宋体" w:cs="宋体"/>
        </w:rPr>
        <w:t xml:space="preserve">9、投标文件的语言及度量衡单位</w:t>
      </w:r>
      <w:bookmarkEnd w:id="79"/>
      <w:r/>
      <w:bookmarkEnd w:id="80"/>
      <w:r/>
      <w:bookmarkEnd w:id="81"/>
      <w:r/>
      <w:bookmarkEnd w:id="82"/>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9.1投标人提交的投标文件以及投标人与采购人就有关投标的所有来往通知、函件和文件均应使用简体中文。</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934"/>
        <w:ind w:firstLine="480"/>
        <w:jc w:val="both"/>
        <w:spacing w:beforeAutospacing="0" w:afterAutospacing="0" w:line="480" w:lineRule="exact"/>
        <w:rPr>
          <w:rFonts w:ascii="宋体" w:hAnsi="宋体" w:eastAsia="宋体" w:cs="宋体"/>
        </w:rPr>
      </w:pPr>
      <w:r/>
      <w:bookmarkStart w:id="83" w:name="_Toc20823287"/>
      <w:r/>
      <w:bookmarkStart w:id="84" w:name="_Toc16938531"/>
      <w:r/>
      <w:bookmarkStart w:id="85" w:name="_Toc462564074"/>
      <w:r/>
      <w:bookmarkStart w:id="86" w:name="_Toc513029215"/>
      <w:r>
        <w:rPr>
          <w:rFonts w:hint="eastAsia" w:ascii="宋体" w:hAnsi="宋体" w:eastAsia="宋体" w:cs="宋体"/>
        </w:rPr>
        <w:t xml:space="preserve">10、投标文件构成</w:t>
      </w:r>
      <w:bookmarkEnd w:id="83"/>
      <w:r/>
      <w:bookmarkEnd w:id="84"/>
      <w:r/>
      <w:bookmarkEnd w:id="85"/>
      <w:r/>
      <w:bookmarkEnd w:id="86"/>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w:t>
      </w:r>
      <w:r>
        <w:rPr>
          <w:rFonts w:hint="eastAsia" w:ascii="宋体" w:hAnsi="宋体" w:eastAsia="宋体" w:cs="宋体"/>
        </w:rPr>
        <w:t xml:space="preserve">分项报价表、技术要求响应及偏离表、商务要求响应及偏离表、其他证明文件、投标函、开标一览表等部分。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34"/>
        <w:ind w:firstLine="480"/>
        <w:jc w:val="both"/>
        <w:spacing w:beforeAutospacing="0" w:afterAutospacing="0" w:line="480" w:lineRule="exact"/>
        <w:rPr>
          <w:rFonts w:ascii="宋体" w:hAnsi="宋体" w:eastAsia="宋体" w:cs="宋体"/>
        </w:rPr>
      </w:pPr>
      <w:r/>
      <w:bookmarkStart w:id="87" w:name="_Toc14577357"/>
      <w:r/>
      <w:bookmarkStart w:id="88" w:name="_Toc513029216"/>
      <w:r/>
      <w:bookmarkStart w:id="89" w:name="_Toc14577354"/>
      <w:r/>
      <w:bookmarkStart w:id="90" w:name="_Toc513029219"/>
      <w:r/>
      <w:bookmarkStart w:id="91" w:name="_Toc49090507"/>
      <w:r/>
      <w:bookmarkStart w:id="92" w:name="_Toc49090509"/>
      <w:r/>
      <w:bookmarkStart w:id="93" w:name="_Hlt26668975"/>
      <w:r/>
      <w:bookmarkStart w:id="94" w:name="_Hlt26670360"/>
      <w:r/>
      <w:bookmarkStart w:id="95" w:name="_Hlt26954838"/>
      <w:r>
        <w:rPr>
          <w:rFonts w:hint="eastAsia" w:ascii="宋体" w:hAnsi="宋体" w:eastAsia="宋体" w:cs="宋体"/>
        </w:rPr>
        <w:t xml:space="preserve">11、证明投标人及投标标的符合招标文件规定的文件</w:t>
      </w:r>
      <w:bookmarkEnd w:id="87"/>
      <w:r/>
      <w:bookmarkEnd w:id="88"/>
      <w:r/>
      <w:bookmarkEnd w:id="89"/>
      <w:r/>
      <w:bookmarkEnd w:id="90"/>
      <w:r/>
      <w:bookmarkEnd w:id="91"/>
      <w:r/>
      <w:bookmarkEnd w:id="92"/>
      <w:r/>
      <w:r/>
    </w:p>
    <w:p>
      <w:pPr>
        <w:pStyle w:val="934"/>
        <w:ind w:firstLine="480"/>
        <w:jc w:val="both"/>
        <w:spacing w:beforeAutospacing="0" w:afterAutospacing="0" w:line="480" w:lineRule="exact"/>
        <w:rPr>
          <w:rFonts w:ascii="宋体" w:hAnsi="宋体" w:eastAsia="宋体" w:cs="宋体"/>
        </w:rPr>
      </w:pPr>
      <w:r/>
      <w:bookmarkStart w:id="96" w:name="_Toc14577355"/>
      <w:r/>
      <w:bookmarkStart w:id="97" w:name="_Toc49090508"/>
      <w:r>
        <w:rPr>
          <w:rFonts w:hint="eastAsia" w:ascii="宋体" w:hAnsi="宋体" w:eastAsia="宋体" w:cs="宋体"/>
        </w:rPr>
        <w:t xml:space="preserve">11.1投标人应按照法律、法规、规章和规范性文件以及招标文件要求提交证明文件，证明其及投标标的符合招标文件规定。</w:t>
      </w:r>
      <w:bookmarkEnd w:id="96"/>
      <w:r/>
      <w:bookmarkEnd w:id="97"/>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12、投标分项报价</w:t>
      </w:r>
      <w:bookmarkStart w:id="98" w:name="_Hlt26670373"/>
      <w:r>
        <w:rPr>
          <w:rFonts w:hint="eastAsia" w:ascii="宋体" w:hAnsi="宋体" w:eastAsia="宋体" w:cs="宋体"/>
        </w:rPr>
        <w:t xml:space="preserve">表</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12.1投</w:t>
      </w:r>
      <w:bookmarkStart w:id="99" w:name="_Hlt26954840"/>
      <w:r>
        <w:rPr>
          <w:rFonts w:hint="eastAsia" w:ascii="宋体" w:hAnsi="宋体" w:eastAsia="宋体" w:cs="宋体"/>
        </w:rPr>
        <w:t xml:space="preserve">标人应按照招标文件规定格式填报投标分项报价表</w:t>
      </w:r>
      <w:bookmarkStart w:id="100" w:name="_Hlt26670399"/>
      <w:r>
        <w:rPr>
          <w:rFonts w:hint="eastAsia" w:ascii="宋体" w:hAnsi="宋体" w:eastAsia="宋体" w:cs="宋体"/>
        </w:rPr>
        <w:t xml:space="preserve">。</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934"/>
        <w:ind w:firstLine="480"/>
        <w:jc w:val="both"/>
        <w:spacing w:beforeAutospacing="0" w:afterAutospacing="0" w:line="480" w:lineRule="exact"/>
        <w:rPr>
          <w:rFonts w:ascii="宋体" w:hAnsi="宋体" w:eastAsia="宋体" w:cs="宋体"/>
        </w:rPr>
      </w:pPr>
      <w:r/>
      <w:bookmarkStart w:id="101" w:name="_Hlt26668983"/>
      <w:r/>
      <w:bookmarkStart w:id="102" w:name="_Hlt26670425"/>
      <w:r/>
      <w:bookmarkStart w:id="103" w:name="_Hlt26954844"/>
      <w:r/>
      <w:bookmarkStart w:id="104" w:name="_Hlt26954731"/>
      <w:r/>
      <w:bookmarkStart w:id="105" w:name="_Hlt26670486"/>
      <w:r/>
      <w:bookmarkStart w:id="106" w:name="_Hlt26954848"/>
      <w:r/>
      <w:bookmarkStart w:id="107" w:name="_Hlt26670482"/>
      <w:r/>
      <w:bookmarkStart w:id="108" w:name="_Hlt26954842"/>
      <w:r/>
      <w:bookmarkStart w:id="109" w:name="_Hlt26670403"/>
      <w:r/>
      <w:bookmarkStart w:id="110" w:name="_Hlt26954846"/>
      <w:r>
        <w:rPr>
          <w:rFonts w:hint="eastAsia" w:ascii="宋体" w:hAnsi="宋体" w:eastAsia="宋体" w:cs="宋体"/>
        </w:rPr>
        <w:t xml:space="preserve">13、技术要求响应及偏离表、商务要求响应及偏离表</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934"/>
        <w:ind w:firstLine="480"/>
        <w:jc w:val="both"/>
        <w:spacing w:beforeAutospacing="0" w:afterAutospacing="0" w:line="480" w:lineRule="exact"/>
        <w:rPr>
          <w:rFonts w:ascii="宋体" w:hAnsi="宋体" w:eastAsia="宋体" w:cs="宋体"/>
        </w:rPr>
      </w:pPr>
      <w:r/>
      <w:bookmarkStart w:id="111" w:name="_Toc14577359"/>
      <w:r/>
      <w:bookmarkStart w:id="112" w:name="_Toc49090510"/>
      <w:r>
        <w:rPr>
          <w:rFonts w:hint="eastAsia" w:ascii="宋体" w:hAnsi="宋体" w:eastAsia="宋体" w:cs="宋体"/>
        </w:rPr>
        <w:t xml:space="preserve">14、投标函和开标一览表</w:t>
      </w:r>
      <w:bookmarkEnd w:id="111"/>
      <w:r/>
      <w:bookmarkEnd w:id="112"/>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14.1投标人应按照招标文件中提供的格式完整、正确填写投标函、开标一览表。</w:t>
      </w:r>
      <w:r>
        <w:rPr>
          <w:rFonts w:hint="eastAsia" w:ascii="宋体" w:hAnsi="宋体" w:eastAsia="宋体" w:cs="宋体"/>
          <w:b/>
          <w:bCs/>
        </w:rPr>
        <w:t xml:space="preserve">本项目报价方式为“固定总价报价”，各投标人根据招标内容及技术服务规范要求在服务期限内报出总价。</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p>
    <w:p>
      <w:pPr>
        <w:pStyle w:val="934"/>
        <w:ind w:firstLine="480"/>
        <w:jc w:val="both"/>
        <w:spacing w:beforeAutospacing="0" w:afterAutospacing="0" w:line="480" w:lineRule="exact"/>
        <w:rPr>
          <w:rFonts w:ascii="宋体" w:hAnsi="宋体" w:eastAsia="宋体" w:cs="宋体"/>
        </w:rPr>
      </w:pPr>
      <w:r/>
      <w:bookmarkStart w:id="113" w:name="_Toc49090511"/>
      <w:r/>
      <w:bookmarkStart w:id="114" w:name="_Toc14577360"/>
      <w:r/>
      <w:bookmarkStart w:id="115" w:name="_Hlt26670489"/>
      <w:r/>
      <w:bookmarkStart w:id="116" w:name="_Hlt26954734"/>
      <w:r/>
      <w:bookmarkStart w:id="117" w:name="_Hlt26954850"/>
      <w:r>
        <w:rPr>
          <w:rFonts w:hint="eastAsia" w:ascii="宋体" w:hAnsi="宋体" w:eastAsia="宋体" w:cs="宋体"/>
        </w:rPr>
        <w:t xml:space="preserve">15、投标有效期</w:t>
      </w:r>
      <w:bookmarkEnd w:id="113"/>
      <w:r/>
      <w:bookmarkEnd w:id="114"/>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15.1投标有效期为采购文件规定的开标之日后一百二十（120）天。投标有效期比规定短的将被视为未实质性响应招标文件而予以拒绝。</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16、投标有效期的延长</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34"/>
        <w:ind w:firstLine="643"/>
        <w:jc w:val="both"/>
        <w:keepLines/>
        <w:keepNext/>
        <w:spacing w:before="145" w:beforeAutospacing="0" w:after="145" w:afterAutospacing="0" w:line="360" w:lineRule="auto"/>
        <w:rPr>
          <w:rFonts w:ascii="宋体" w:hAnsi="宋体" w:eastAsia="宋体" w:cs="宋体"/>
        </w:rPr>
      </w:pPr>
      <w:r/>
      <w:bookmarkStart w:id="118" w:name="_Toc513029224"/>
      <w:r/>
      <w:bookmarkStart w:id="119" w:name="_Toc120614217"/>
      <w:r/>
      <w:bookmarkStart w:id="120" w:name="_Toc20823296"/>
      <w:r/>
      <w:bookmarkStart w:id="121" w:name="_Toc16938540"/>
      <w:r/>
      <w:bookmarkStart w:id="122" w:name="_Hlt26954739"/>
      <w:r/>
      <w:bookmarkStart w:id="123" w:name="_Hlt26954852"/>
      <w:r>
        <w:rPr>
          <w:rFonts w:hint="eastAsia" w:ascii="宋体" w:hAnsi="宋体" w:eastAsia="宋体" w:cs="宋体"/>
          <w:b/>
          <w:sz w:val="32"/>
          <w:szCs w:val="32"/>
        </w:rPr>
        <w:t xml:space="preserve">四、投标文件的递交</w:t>
      </w:r>
      <w:bookmarkEnd w:id="118"/>
      <w:r/>
      <w:bookmarkEnd w:id="119"/>
      <w:r/>
      <w:bookmarkEnd w:id="120"/>
      <w:r/>
      <w:bookmarkEnd w:id="121"/>
      <w:r/>
      <w:r/>
    </w:p>
    <w:p>
      <w:pPr>
        <w:pStyle w:val="934"/>
        <w:ind w:firstLine="480"/>
        <w:jc w:val="both"/>
        <w:spacing w:beforeAutospacing="0" w:afterAutospacing="0" w:line="480" w:lineRule="exact"/>
        <w:rPr>
          <w:rFonts w:ascii="宋体" w:hAnsi="宋体" w:eastAsia="宋体" w:cs="宋体"/>
        </w:rPr>
      </w:pPr>
      <w:r/>
      <w:bookmarkStart w:id="124" w:name="_Toc462564084"/>
      <w:r/>
      <w:bookmarkStart w:id="125" w:name="_Toc20823297"/>
      <w:r/>
      <w:bookmarkStart w:id="126" w:name="_Toc513029225"/>
      <w:r/>
      <w:bookmarkStart w:id="127" w:name="_Toc16938541"/>
      <w:r>
        <w:rPr>
          <w:rFonts w:hint="eastAsia" w:ascii="宋体" w:hAnsi="宋体" w:eastAsia="宋体" w:cs="宋体"/>
        </w:rPr>
        <w:t xml:space="preserve">17、投标文件</w:t>
      </w:r>
      <w:bookmarkEnd w:id="124"/>
      <w:r/>
      <w:bookmarkEnd w:id="125"/>
      <w:r/>
      <w:bookmarkEnd w:id="126"/>
      <w:r/>
      <w:bookmarkEnd w:id="127"/>
      <w:r>
        <w:rPr>
          <w:rFonts w:hint="eastAsia" w:ascii="宋体" w:hAnsi="宋体" w:eastAsia="宋体" w:cs="宋体"/>
        </w:rPr>
        <w:t xml:space="preserve">的递交</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17.1 电子投标文件的递交</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i/>
          <w:iCs/>
        </w:rPr>
        <w:t xml:space="preserve">投标人应当按照《操作手册》规定，在投标截止时间前制作并上传电子投标文件。</w:t>
      </w:r>
      <w:bookmarkStart w:id="128" w:name="_Toc16938542"/>
      <w:r/>
      <w:bookmarkStart w:id="129" w:name="_Toc20823298"/>
      <w:r/>
      <w:bookmarkStart w:id="130" w:name="_Toc513029226"/>
      <w:r/>
      <w:bookmarkEnd w:id="128"/>
      <w:r/>
      <w:bookmarkEnd w:id="129"/>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18、投标截止时间</w:t>
      </w:r>
      <w:r/>
    </w:p>
    <w:p>
      <w:pPr>
        <w:pStyle w:val="934"/>
        <w:ind w:firstLine="480"/>
        <w:jc w:val="both"/>
        <w:spacing w:beforeAutospacing="0" w:afterAutospacing="0" w:line="480" w:lineRule="exact"/>
        <w:rPr>
          <w:rFonts w:ascii="宋体" w:hAnsi="宋体" w:eastAsia="宋体" w:cs="宋体"/>
          <w:i/>
          <w:iCs/>
        </w:rPr>
      </w:pPr>
      <w:r>
        <w:rPr>
          <w:rFonts w:hint="eastAsia" w:ascii="宋体" w:hAnsi="宋体" w:eastAsia="宋体" w:cs="宋体"/>
          <w:i/>
          <w:iCs/>
        </w:rPr>
        <w:t xml:space="preserve">18.1投标人上传电子投标文件的时间不得迟于招标公告中规定的投标截止时间。</w:t>
      </w:r>
      <w:r/>
    </w:p>
    <w:p>
      <w:pPr>
        <w:pStyle w:val="934"/>
        <w:ind w:firstLine="480"/>
        <w:jc w:val="both"/>
        <w:spacing w:beforeAutospacing="0" w:afterAutospacing="0" w:line="480" w:lineRule="exact"/>
        <w:rPr>
          <w:rFonts w:ascii="宋体" w:hAnsi="宋体" w:eastAsia="宋体" w:cs="宋体"/>
          <w:i/>
          <w:iCs/>
        </w:rPr>
      </w:pPr>
      <w:r>
        <w:rPr>
          <w:rFonts w:hint="eastAsia" w:ascii="宋体" w:hAnsi="宋体" w:eastAsia="宋体" w:cs="宋体"/>
          <w:i/>
          <w:iCs/>
        </w:rPr>
        <w:t xml:space="preserve">投标人应充分考虑到网络环境、网络带宽等风险因素，如因投标人自身原因造成的电子投标文件上传不成功的按照本招标文件第二章第26.1.2条 规定做无效投标处理。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18.2采购人可以按照规定，通过修改招标文件酌情延长投标截止时间，在此情况下，投标人的所有权利和义务以及投标人受制的截止时间均应以延长后新的截止时间为准。</w:t>
      </w:r>
      <w:r/>
    </w:p>
    <w:p>
      <w:pPr>
        <w:pStyle w:val="934"/>
        <w:ind w:firstLine="480"/>
        <w:jc w:val="both"/>
        <w:spacing w:beforeAutospacing="0" w:afterAutospacing="0" w:line="480" w:lineRule="exact"/>
        <w:rPr>
          <w:rFonts w:ascii="宋体" w:hAnsi="宋体" w:eastAsia="宋体" w:cs="宋体"/>
        </w:rPr>
      </w:pPr>
      <w:r/>
      <w:bookmarkStart w:id="131" w:name="_Toc16938543"/>
      <w:r/>
      <w:bookmarkStart w:id="132" w:name="_Toc20823299"/>
      <w:r/>
      <w:bookmarkStart w:id="133" w:name="_Toc513029227"/>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19.1采购人拒绝接收在其规定的投标截止时间后上传的任何投标文件。</w:t>
      </w:r>
      <w:r/>
    </w:p>
    <w:p>
      <w:pPr>
        <w:pStyle w:val="934"/>
        <w:ind w:firstLine="480"/>
        <w:jc w:val="both"/>
        <w:spacing w:beforeAutospacing="0" w:afterAutospacing="0" w:line="480" w:lineRule="exact"/>
        <w:rPr>
          <w:rFonts w:ascii="宋体" w:hAnsi="宋体" w:eastAsia="宋体" w:cs="宋体"/>
        </w:rPr>
      </w:pPr>
      <w:r/>
      <w:bookmarkStart w:id="134" w:name="_Toc16938544"/>
      <w:r/>
      <w:bookmarkStart w:id="135" w:name="_Toc513029228"/>
      <w:r/>
      <w:bookmarkStart w:id="136" w:name="_Toc20823300"/>
      <w:r>
        <w:rPr>
          <w:rFonts w:hint="eastAsia" w:ascii="宋体" w:hAnsi="宋体" w:eastAsia="宋体" w:cs="宋体"/>
        </w:rPr>
        <w:t xml:space="preserve">20、投标文件的撤回和修改</w:t>
      </w:r>
      <w:bookmarkEnd w:id="134"/>
      <w:r/>
      <w:bookmarkEnd w:id="135"/>
      <w:r/>
      <w:bookmarkEnd w:id="136"/>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20.1投标文件的撤回</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20.1.1电子投标文件的撤回</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20.2 投标文件的修改</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20.2.1投标人可在投标截止时间前，对其电子投标文件进行修改，具体操</w:t>
      </w:r>
      <w:r>
        <w:rPr>
          <w:rFonts w:hint="eastAsia" w:ascii="宋体" w:hAnsi="宋体" w:eastAsia="宋体" w:cs="宋体"/>
        </w:rPr>
        <w:t xml:space="preserve">作方法见《操作手册》。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934"/>
        <w:ind w:firstLine="643"/>
        <w:jc w:val="both"/>
        <w:keepLines/>
        <w:keepNext/>
        <w:spacing w:before="145" w:beforeAutospacing="0" w:after="145" w:afterAutospacing="0" w:line="360" w:lineRule="auto"/>
        <w:rPr>
          <w:rFonts w:ascii="宋体" w:hAnsi="宋体" w:eastAsia="宋体" w:cs="宋体"/>
        </w:rPr>
      </w:pPr>
      <w:r/>
      <w:bookmarkStart w:id="137" w:name="_Toc513029229"/>
      <w:r/>
      <w:bookmarkStart w:id="138" w:name="_Toc16938545"/>
      <w:r/>
      <w:bookmarkStart w:id="139" w:name="_Toc120614218"/>
      <w:r/>
      <w:bookmarkStart w:id="140" w:name="_Toc20823301"/>
      <w:r>
        <w:rPr>
          <w:rFonts w:hint="eastAsia" w:ascii="宋体" w:hAnsi="宋体" w:eastAsia="宋体" w:cs="宋体"/>
          <w:b/>
          <w:sz w:val="32"/>
          <w:szCs w:val="32"/>
        </w:rPr>
        <w:t xml:space="preserve">五、开标与评标</w:t>
      </w:r>
      <w:bookmarkEnd w:id="137"/>
      <w:r/>
      <w:bookmarkEnd w:id="138"/>
      <w:r/>
      <w:bookmarkEnd w:id="139"/>
      <w:r/>
      <w:bookmarkEnd w:id="140"/>
      <w:r/>
      <w:r/>
    </w:p>
    <w:p>
      <w:pPr>
        <w:pStyle w:val="934"/>
        <w:ind w:firstLine="480"/>
        <w:jc w:val="both"/>
        <w:spacing w:beforeAutospacing="0" w:afterAutospacing="0" w:line="480" w:lineRule="exact"/>
        <w:rPr>
          <w:rFonts w:ascii="宋体" w:hAnsi="宋体" w:eastAsia="宋体" w:cs="宋体"/>
        </w:rPr>
      </w:pPr>
      <w:r/>
      <w:bookmarkStart w:id="141" w:name="_Toc16938546"/>
      <w:r/>
      <w:bookmarkStart w:id="142" w:name="_Toc513029230"/>
      <w:r/>
      <w:bookmarkStart w:id="143" w:name="_Toc20823302"/>
      <w:r>
        <w:rPr>
          <w:rFonts w:hint="eastAsia" w:ascii="宋体" w:hAnsi="宋体" w:eastAsia="宋体" w:cs="宋体"/>
        </w:rPr>
        <w:t xml:space="preserve">21、开标</w:t>
      </w:r>
      <w:bookmarkEnd w:id="141"/>
      <w:r/>
      <w:bookmarkEnd w:id="142"/>
      <w:r/>
      <w:bookmarkEnd w:id="143"/>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21.1</w:t>
      </w:r>
      <w:r>
        <w:rPr>
          <w:rFonts w:hint="eastAsia" w:ascii="宋体" w:hAnsi="宋体" w:eastAsia="宋体" w:cs="宋体"/>
          <w:i/>
          <w:iCs/>
        </w:rPr>
        <w:t xml:space="preserve">采购人将在招标公告中规定的时间和地点组织公开开标。投标人应当按照《操作手册》规定，参加开标活动和在苏采云系统规定的时间内对投标文件进行解密。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21.2开标仪式由采购人组织。苏采云系统将自动对项目进行开标，并宣布各投标人名称和投标价格。</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21.4</w:t>
      </w:r>
      <w:r>
        <w:rPr>
          <w:rFonts w:hint="eastAsia" w:ascii="宋体" w:hAnsi="宋体" w:eastAsia="宋体" w:cs="宋体"/>
          <w:i/>
          <w:iCs/>
        </w:rPr>
        <w:t xml:space="preserve">投标人如果对开标过程和开标记录有疑义，应当根据《操作手册》规定提出，如苏采云系统中《开标记录表》宣布后5分钟内未提出的，视同认可开标结果。</w:t>
      </w:r>
      <w:r/>
    </w:p>
    <w:p>
      <w:pPr>
        <w:pStyle w:val="934"/>
        <w:ind w:firstLine="480"/>
        <w:jc w:val="both"/>
        <w:spacing w:beforeAutospacing="0" w:afterAutospacing="0" w:line="480" w:lineRule="exact"/>
        <w:rPr>
          <w:rFonts w:ascii="宋体" w:hAnsi="宋体" w:eastAsia="宋体" w:cs="宋体"/>
        </w:rPr>
      </w:pPr>
      <w:r/>
      <w:bookmarkStart w:id="144" w:name="_Toc16938547"/>
      <w:r/>
      <w:bookmarkStart w:id="145" w:name="_Toc513029231"/>
      <w:r/>
      <w:bookmarkStart w:id="146" w:name="_Toc20823303"/>
      <w:r>
        <w:rPr>
          <w:rFonts w:hint="eastAsia" w:ascii="宋体" w:hAnsi="宋体" w:eastAsia="宋体" w:cs="宋体"/>
        </w:rPr>
        <w:t xml:space="preserve">22、评标委员会</w:t>
      </w:r>
      <w:bookmarkEnd w:id="144"/>
      <w:r/>
      <w:bookmarkEnd w:id="145"/>
      <w:r/>
      <w:bookmarkEnd w:id="146"/>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22.1开标后，采购人将立即组织评标委员会（以下简称评委会）进行评标。</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22.3评委会独立工作，负责评审所有投标文件并确定中标侯选人。</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23、评标过程的保密与公正</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23.1凡是与审查、澄清、评价和比较投标的有关资料以及授标建议等，采购人、评委、采购代理机构均不得向投标人或与评标无关的其他人员透露。</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23.3采购人和评标委员会不向未中标的投标人解释未中标原因，也不公布评标过程中的相关细节。</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bookmarkStart w:id="147" w:name="_Toc513029232"/>
      <w:r/>
      <w:bookmarkStart w:id="148" w:name="_Toc16938548"/>
      <w:r/>
      <w:bookmarkStart w:id="149" w:name="_Toc20823304"/>
      <w:r>
        <w:rPr>
          <w:rFonts w:hint="eastAsia" w:ascii="宋体" w:hAnsi="宋体" w:eastAsia="宋体" w:cs="宋体"/>
        </w:rPr>
        <w:t xml:space="preserve">   </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24、投标文件的澄清</w:t>
      </w:r>
      <w:bookmarkEnd w:id="147"/>
      <w:r/>
      <w:bookmarkEnd w:id="148"/>
      <w:r/>
      <w:bookmarkEnd w:id="149"/>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24.3接到评委会澄清、说明和补正要求的投标人如未按规定做出澄清、说明和补正，其风险由投标人自行承担。</w:t>
      </w:r>
      <w:r/>
    </w:p>
    <w:p>
      <w:pPr>
        <w:pStyle w:val="934"/>
        <w:ind w:firstLine="480"/>
        <w:jc w:val="both"/>
        <w:spacing w:beforeAutospacing="0" w:afterAutospacing="0" w:line="480" w:lineRule="exact"/>
        <w:rPr>
          <w:rFonts w:ascii="宋体" w:hAnsi="宋体" w:eastAsia="宋体" w:cs="宋体"/>
        </w:rPr>
      </w:pPr>
      <w:r/>
      <w:bookmarkStart w:id="150" w:name="_Toc513029233"/>
      <w:r/>
      <w:bookmarkStart w:id="151" w:name="_Toc20823305"/>
      <w:r/>
      <w:bookmarkStart w:id="152" w:name="_Toc16938549"/>
      <w:r>
        <w:rPr>
          <w:rFonts w:hint="eastAsia" w:ascii="宋体" w:hAnsi="宋体" w:eastAsia="宋体" w:cs="宋体"/>
        </w:rPr>
        <w:t xml:space="preserve">25、对投标文件的初审</w:t>
      </w:r>
      <w:bookmarkEnd w:id="150"/>
      <w:r/>
      <w:bookmarkEnd w:id="151"/>
      <w:r/>
      <w:bookmarkEnd w:id="152"/>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25.1投标文件初审分为资格审查和符合性审查。</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934"/>
        <w:ind w:firstLine="480"/>
        <w:jc w:val="both"/>
        <w:spacing w:beforeAutospacing="0" w:afterAutospacing="0" w:line="480" w:lineRule="exact"/>
        <w:rPr>
          <w:rFonts w:ascii="宋体" w:hAnsi="宋体" w:eastAsia="宋体" w:cs="宋体"/>
          <w:i/>
          <w:iCs/>
        </w:rPr>
      </w:pPr>
      <w:r>
        <w:rPr>
          <w:rFonts w:hint="eastAsia" w:ascii="宋体" w:hAnsi="宋体" w:eastAsia="宋体" w:cs="宋体"/>
          <w:i/>
          <w:i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25.1.3未通过资格审查或符合性审查的投标人，采购人或采购代理机构将在苏采云系统中告知未通过资格审查或符合性审查的原因，评标结束后，采购人或采购代理机构将不再告知未通过资格审查和符合性审查的原因。</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34"/>
        <w:ind w:firstLine="480"/>
        <w:jc w:val="both"/>
        <w:spacing w:beforeAutospacing="0" w:afterAutospacing="0" w:line="480" w:lineRule="exact"/>
        <w:rPr>
          <w:rFonts w:ascii="宋体" w:hAnsi="宋体" w:eastAsia="宋体" w:cs="宋体"/>
        </w:rPr>
      </w:pPr>
      <w:r/>
      <w:bookmarkStart w:id="153" w:name="_Toc20823306"/>
      <w:r/>
      <w:bookmarkStart w:id="154" w:name="_Toc513029234"/>
      <w:r/>
      <w:bookmarkStart w:id="155" w:name="_Toc16938550"/>
      <w:r>
        <w:rPr>
          <w:rFonts w:hint="eastAsia" w:ascii="宋体" w:hAnsi="宋体" w:eastAsia="宋体" w:cs="宋体"/>
        </w:rPr>
        <w:t xml:space="preserve">25.6投标人在开、评标全过程中应保持通讯畅通，及时登录苏采云系统查阅、答复相关信息，并安排专人与采购代理机构及评标委员会联系。</w:t>
      </w:r>
      <w:bookmarkEnd w:id="153"/>
      <w:r/>
      <w:bookmarkEnd w:id="154"/>
      <w:r/>
      <w:bookmarkEnd w:id="155"/>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26、无效投标条款和废标条款</w:t>
      </w:r>
      <w:r/>
    </w:p>
    <w:p>
      <w:pPr>
        <w:pStyle w:val="934"/>
        <w:ind w:firstLine="480"/>
        <w:jc w:val="both"/>
        <w:spacing w:beforeAutospacing="0" w:afterAutospacing="0" w:line="480" w:lineRule="exact"/>
        <w:rPr>
          <w:rFonts w:ascii="宋体" w:hAnsi="宋体" w:eastAsia="宋体" w:cs="宋体"/>
        </w:rPr>
      </w:pPr>
      <w:r/>
      <w:bookmarkStart w:id="156" w:name="_Toc16938551"/>
      <w:r/>
      <w:bookmarkStart w:id="157" w:name="_Toc20823307"/>
      <w:r/>
      <w:bookmarkStart w:id="158" w:name="_Toc513029235"/>
      <w:r>
        <w:rPr>
          <w:rFonts w:hint="eastAsia" w:ascii="宋体" w:hAnsi="宋体" w:eastAsia="宋体" w:cs="宋体"/>
        </w:rPr>
        <w:t xml:space="preserve">26.1无效投标条款</w:t>
      </w:r>
      <w:bookmarkEnd w:id="156"/>
      <w:r/>
      <w:bookmarkEnd w:id="157"/>
      <w:r/>
      <w:bookmarkEnd w:id="158"/>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26.1.4投标人不具备招标文件中规定资格要求的。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26.1.5投标人的报价超过了采购预算或最高限价的。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26.1.6未通过符合性审查的。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26.1.7不符合招标文件中规定的实质性要求和条件的（本招标文件中斜体部分为实质性要求和条件）。</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26.1.9投标文件含有采购人不能接受的附加条件的。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26.2废标条款</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26.2.2出现影响采购公正的违法、违规行为的。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26.2.3因重大变故，采购任务取消的。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26.2.5因苏采云系统系统故障原因造成开标不成功的。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934"/>
        <w:ind w:firstLine="480"/>
        <w:jc w:val="both"/>
        <w:spacing w:beforeAutospacing="0" w:afterAutospacing="0" w:line="480" w:lineRule="exact"/>
        <w:rPr>
          <w:rFonts w:ascii="宋体" w:hAnsi="宋体" w:eastAsia="宋体" w:cs="宋体"/>
          <w:sz w:val="28"/>
          <w:szCs w:val="28"/>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934"/>
        <w:ind w:firstLine="643"/>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sz w:val="32"/>
          <w:szCs w:val="32"/>
        </w:rPr>
        <w:t xml:space="preserve">六、定标</w:t>
      </w:r>
      <w:bookmarkEnd w:id="159"/>
      <w:r/>
      <w:r/>
    </w:p>
    <w:p>
      <w:pPr>
        <w:pStyle w:val="934"/>
        <w:ind w:firstLine="480"/>
        <w:jc w:val="both"/>
        <w:spacing w:beforeAutospacing="0" w:afterAutospacing="0" w:line="480" w:lineRule="exact"/>
        <w:rPr>
          <w:rFonts w:ascii="宋体" w:hAnsi="宋体" w:eastAsia="宋体" w:cs="宋体"/>
        </w:rPr>
      </w:pPr>
      <w:r/>
      <w:bookmarkStart w:id="160" w:name="_Toc20823310"/>
      <w:r/>
      <w:bookmarkStart w:id="161" w:name="_Toc513029238"/>
      <w:r/>
      <w:bookmarkStart w:id="162" w:name="_Toc16938554"/>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27.1中标候选人的选取原则和数量见招标文件第五章规定。 </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27.2采购人应根据评委会推荐的中标候选人确定中标人。</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27.3采购人将在“中国政府采购网”、“江苏政府采购网”、“盐城市政府采购网”发布中标公告，公告期限为1个工作日。</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27.4.1提供虚假材料谋取中标的。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27.4.2向采购人、采购代理机构行贿或者提供其他不正当利益的。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27.4.4与采购人或者其他供应商恶意串通的。</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27.4.5采取不正当手段诋毁、排挤其他供应商的。</w:t>
      </w:r>
      <w:r/>
    </w:p>
    <w:p>
      <w:pPr>
        <w:pStyle w:val="934"/>
        <w:ind w:firstLine="480"/>
        <w:jc w:val="both"/>
        <w:spacing w:beforeAutospacing="0" w:afterAutospacing="0" w:line="480" w:lineRule="exact"/>
        <w:rPr>
          <w:rFonts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27.5.1不同投标人的投标文件由同一单位或者个人编制。</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27.5.2不同投标人委托同一单位或者个人办理投标事宜。</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28、质疑处理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28.2.2对采购过程提出质疑的，为各采购程序环节结束之日；</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供应商应当在法定质疑期内一次性提出针对同一采购程序环节的质疑。供应商如在法定期限内对同一采购程序环节提出多次质疑的，采购人及采购代理机构将只对供应商第一次质疑作出答复。</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采购人和采购代理机构只接收以纸质原件形式送达的质疑,采购人和采购代理机构不接受未填写快递运单的快件。</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 以下情形的质疑不予受理</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28.5.2超出政府采购法定期限的质疑。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28.5.3以传真、电子邮件等方式递交的非原件形式的质疑。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29、中标通知书</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29.l中标结果确定后，采购人将向中标人发出中标通知书。</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934"/>
        <w:ind w:firstLine="643"/>
        <w:jc w:val="both"/>
        <w:keepLines/>
        <w:keepNext/>
        <w:spacing w:before="145" w:beforeAutospacing="0" w:after="145" w:afterAutospacing="0" w:line="360" w:lineRule="auto"/>
        <w:rPr>
          <w:rFonts w:ascii="宋体" w:hAnsi="宋体" w:eastAsia="宋体" w:cs="宋体"/>
        </w:rPr>
      </w:pPr>
      <w:r/>
      <w:bookmarkStart w:id="164" w:name="_Toc16938552"/>
      <w:r/>
      <w:bookmarkStart w:id="165" w:name="_Toc20823308"/>
      <w:r/>
      <w:bookmarkStart w:id="166" w:name="_Toc120614220"/>
      <w:r/>
      <w:bookmarkStart w:id="167" w:name="_Toc513029236"/>
      <w:r>
        <w:rPr>
          <w:rFonts w:hint="eastAsia" w:ascii="宋体" w:hAnsi="宋体" w:eastAsia="宋体" w:cs="宋体"/>
          <w:b/>
          <w:sz w:val="32"/>
          <w:szCs w:val="32"/>
        </w:rPr>
        <w:t xml:space="preserve">七、授予合同</w:t>
      </w:r>
      <w:bookmarkEnd w:id="164"/>
      <w:r/>
      <w:bookmarkEnd w:id="165"/>
      <w:r/>
      <w:bookmarkEnd w:id="166"/>
      <w:r/>
      <w:bookmarkEnd w:id="167"/>
      <w:r/>
      <w:r/>
    </w:p>
    <w:p>
      <w:pPr>
        <w:pStyle w:val="934"/>
        <w:ind w:firstLine="480"/>
        <w:jc w:val="both"/>
        <w:spacing w:beforeAutospacing="0" w:afterAutospacing="0" w:line="480" w:lineRule="exact"/>
        <w:rPr>
          <w:rFonts w:ascii="宋体" w:hAnsi="宋体" w:eastAsia="宋体" w:cs="宋体"/>
        </w:rPr>
      </w:pPr>
      <w:r/>
      <w:bookmarkStart w:id="168" w:name="_Toc513029237"/>
      <w:r/>
      <w:bookmarkStart w:id="169" w:name="_Toc20823309"/>
      <w:r/>
      <w:bookmarkStart w:id="170" w:name="_Toc16938553"/>
      <w:r>
        <w:rPr>
          <w:rFonts w:hint="eastAsia" w:ascii="宋体" w:hAnsi="宋体" w:eastAsia="宋体" w:cs="宋体"/>
        </w:rPr>
        <w:t xml:space="preserve">30.签订合同</w:t>
      </w:r>
      <w:bookmarkEnd w:id="168"/>
      <w:r/>
      <w:bookmarkEnd w:id="169"/>
      <w:r/>
      <w:bookmarkEnd w:id="170"/>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31、服务（包含与服务相关的货物）的追加</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4"/>
        <w:ind w:firstLine="480"/>
        <w:jc w:val="both"/>
        <w:spacing w:beforeAutospacing="0" w:afterAutospacing="0" w:line="480" w:lineRule="exact"/>
        <w:rPr>
          <w:rFonts w:ascii="宋体" w:hAnsi="宋体" w:eastAsia="宋体" w:cs="宋体"/>
        </w:rPr>
      </w:pPr>
      <w:r/>
      <w:bookmarkStart w:id="171" w:name="_Toc120614221"/>
      <w:r/>
      <w:bookmarkStart w:id="172" w:name="_Toc20823314"/>
      <w:r/>
      <w:bookmarkStart w:id="173" w:name="_Toc16938558"/>
      <w:r/>
      <w:bookmarkStart w:id="174" w:name="_Toc479757207"/>
      <w:r/>
      <w:bookmarkStart w:id="175" w:name="_Toc513029242"/>
      <w:r>
        <w:rPr>
          <w:rFonts w:hint="eastAsia" w:ascii="宋体" w:hAnsi="宋体" w:eastAsia="宋体" w:cs="宋体"/>
        </w:rPr>
        <w:t xml:space="preserve">32、政府采购</w:t>
      </w:r>
      <w:bookmarkEnd w:id="171"/>
      <w:r/>
      <w:bookmarkEnd w:id="172"/>
      <w:r/>
      <w:bookmarkEnd w:id="173"/>
      <w:r/>
      <w:bookmarkEnd w:id="174"/>
      <w:r/>
      <w:bookmarkEnd w:id="175"/>
      <w:r>
        <w:rPr>
          <w:rFonts w:hint="eastAsia" w:ascii="宋体" w:hAnsi="宋体" w:eastAsia="宋体" w:cs="宋体"/>
        </w:rPr>
        <w:t xml:space="preserve">线上合同信用融资政策</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rPr>
        <w:t xml:space="preserve">。 </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w:t>
      </w:r>
      <w:r>
        <w:rPr>
          <w:rFonts w:hint="eastAsia" w:ascii="宋体" w:hAnsi="宋体" w:eastAsia="宋体" w:cs="宋体"/>
        </w:rPr>
        <w:t xml:space="preserve">其他</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33.1供应商对于投标产品的商品包装、快递包装应按照《关于印发《商品包装政府采购需求标准（试行）》、《快递包装政府采购需求标准（试行）》的通知》（财办库〔2020〕123号）执行。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33.2本文件中若涉及到数据中心采购，应按照《&lt;绿色数据中心政府采购需</w:t>
      </w:r>
      <w:r>
        <w:rPr>
          <w:rFonts w:hint="eastAsia" w:ascii="宋体" w:hAnsi="宋体" w:eastAsia="宋体" w:cs="宋体"/>
        </w:rPr>
        <w:t xml:space="preserve">求标准（试行）&gt;的通知》（财库〔2023〕7号）执行。</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34.3本项目落实预付款制度，预付款比例为</w:t>
      </w:r>
      <w:r>
        <w:rPr>
          <w:rFonts w:hint="eastAsia" w:ascii="宋体" w:hAnsi="宋体" w:eastAsia="宋体" w:cs="宋体"/>
          <w:u w:val="single"/>
        </w:rPr>
        <w:t xml:space="preserve">_30%</w:t>
      </w:r>
      <w:r>
        <w:rPr>
          <w:rFonts w:hint="eastAsia" w:ascii="宋体" w:hAnsi="宋体" w:eastAsia="宋体" w:cs="宋体"/>
        </w:rPr>
        <w:t xml:space="preserve">。在签订合同时，中标、成交供应商明确书面表示无需预付款或者主动要求降低预付款比例的，采购人可就预付款比例作相应调整。</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34.4履约保证金的缴纳形式：</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34"/>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93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履约保证金金额</w:t>
      </w:r>
      <w:r>
        <w:rPr>
          <w:rFonts w:hint="eastAsia" w:ascii="宋体" w:hAnsi="宋体" w:eastAsia="宋体" w:cs="宋体"/>
        </w:rPr>
        <w:t xml:space="preserve">为</w:t>
      </w:r>
      <w:r>
        <w:rPr>
          <w:rFonts w:hint="eastAsia" w:ascii="宋体" w:hAnsi="宋体" w:eastAsia="宋体" w:cs="宋体"/>
        </w:rPr>
        <w:t xml:space="preserve">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rPr>
        <w:t xml:space="preserve">可</w:t>
      </w:r>
      <w:r>
        <w:rPr>
          <w:rFonts w:hint="eastAsia" w:ascii="宋体" w:hAnsi="宋体" w:eastAsia="宋体" w:cs="宋体"/>
        </w:rPr>
        <w:t xml:space="preserve">免收履约保证金。  </w:t>
      </w:r>
      <w:r/>
    </w:p>
    <w:p>
      <w:pPr>
        <w:pStyle w:val="93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r>
      <w:r/>
    </w:p>
    <w:p>
      <w:pPr>
        <w:pStyle w:val="93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r>
      <w:r/>
    </w:p>
    <w:p>
      <w:pPr>
        <w:pStyle w:val="934"/>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r>
      <w:r/>
    </w:p>
    <w:p>
      <w:pPr>
        <w:pStyle w:val="934"/>
        <w:ind w:firstLine="0"/>
        <w:jc w:val="both"/>
        <w:spacing w:beforeAutospacing="0" w:afterAutospacing="0" w:line="480" w:lineRule="exact"/>
        <w:rPr>
          <w:rFonts w:ascii="宋体" w:hAnsi="宋体" w:eastAsia="宋体" w:cs="宋体"/>
        </w:rPr>
      </w:pPr>
      <w:r>
        <w:rPr>
          <w:rFonts w:ascii="宋体" w:hAnsi="宋体" w:eastAsia="宋体" w:cs="宋体"/>
        </w:rPr>
      </w:r>
      <w:r/>
    </w:p>
    <w:p>
      <w:pPr>
        <w:pStyle w:val="934"/>
        <w:ind w:firstLine="560"/>
        <w:jc w:val="both"/>
        <w:spacing w:beforeAutospacing="0" w:afterAutospacing="0" w:line="48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 </w:t>
      </w:r>
      <w:r/>
    </w:p>
    <w:p>
      <w:pPr>
        <w:pStyle w:val="934"/>
        <w:ind w:firstLine="560"/>
        <w:jc w:val="both"/>
        <w:spacing w:beforeAutospacing="0" w:afterAutospacing="0" w:line="480" w:lineRule="exact"/>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r/>
    </w:p>
    <w:p>
      <w:pPr>
        <w:pStyle w:val="934"/>
        <w:ind w:firstLine="560"/>
        <w:jc w:val="both"/>
        <w:spacing w:beforeAutospacing="0" w:afterAutospacing="0" w:line="480" w:lineRule="exact"/>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r/>
    </w:p>
    <w:p>
      <w:pPr>
        <w:pStyle w:val="934"/>
        <w:ind w:firstLine="560"/>
        <w:jc w:val="both"/>
        <w:spacing w:beforeAutospacing="0" w:afterAutospacing="0" w:line="480" w:lineRule="exact"/>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r/>
    </w:p>
    <w:p>
      <w:pPr>
        <w:pStyle w:val="934"/>
        <w:ind w:firstLine="560"/>
        <w:jc w:val="both"/>
        <w:spacing w:beforeAutospacing="0" w:afterAutospacing="0" w:line="480" w:lineRule="exact"/>
        <w:rPr>
          <w:rFonts w:ascii="宋体" w:hAnsi="宋体" w:eastAsia="宋体" w:cs="宋体"/>
          <w:sz w:val="28"/>
          <w:szCs w:val="28"/>
        </w:rPr>
      </w:pPr>
      <w:r>
        <w:rPr>
          <w:rFonts w:ascii="宋体" w:hAnsi="宋体" w:eastAsia="宋体" w:cs="宋体"/>
          <w:sz w:val="28"/>
          <w:szCs w:val="28"/>
        </w:rPr>
      </w:r>
      <w:r>
        <w:rPr>
          <w:rFonts w:ascii="宋体" w:hAnsi="宋体" w:eastAsia="宋体" w:cs="宋体"/>
          <w:sz w:val="28"/>
          <w:szCs w:val="28"/>
        </w:rPr>
      </w:r>
      <w:r/>
    </w:p>
    <w:p>
      <w:pPr>
        <w:pStyle w:val="934"/>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highlight w:val="none"/>
        </w:rPr>
      </w:r>
      <w:r>
        <w:rPr>
          <w:rFonts w:hint="eastAsia" w:ascii="宋体" w:hAnsi="宋体" w:eastAsia="宋体" w:cs="宋体"/>
          <w:sz w:val="28"/>
          <w:szCs w:val="28"/>
          <w:highlight w:val="none"/>
        </w:rPr>
      </w:r>
      <w:r/>
    </w:p>
    <w:p>
      <w:pPr>
        <w:pStyle w:val="934"/>
        <w:ind w:firstLine="883"/>
        <w:jc w:val="center"/>
        <w:spacing w:beforeAutospacing="0" w:afterAutospacing="0" w:line="480" w:lineRule="exact"/>
        <w:rPr>
          <w:rFonts w:ascii="宋体" w:hAnsi="宋体" w:eastAsia="宋体" w:cs="宋体"/>
        </w:rPr>
        <w:outlineLvl w:val="0"/>
      </w:pPr>
      <w:r>
        <w:rPr>
          <w:rFonts w:hint="eastAsia" w:ascii="宋体" w:hAnsi="宋体" w:eastAsia="宋体" w:cs="宋体"/>
          <w:b/>
          <w:bCs/>
          <w:sz w:val="44"/>
          <w:szCs w:val="44"/>
        </w:rPr>
        <w:t xml:space="preserve">第三章  合同文本</w:t>
      </w:r>
      <w:r/>
    </w:p>
    <w:p>
      <w:pPr>
        <w:pStyle w:val="934"/>
        <w:ind w:firstLine="480"/>
        <w:jc w:val="both"/>
        <w:spacing w:beforeAutospacing="0" w:afterAutospacing="0" w:line="0" w:lineRule="atLeast"/>
        <w:rPr>
          <w:rFonts w:ascii="宋体" w:hAnsi="宋体" w:eastAsia="宋体" w:cs="宋体"/>
        </w:rPr>
      </w:pPr>
      <w:r/>
      <w:bookmarkStart w:id="176" w:name="_Toc513029243"/>
      <w:r/>
      <w:bookmarkStart w:id="177" w:name="_Toc20823315"/>
      <w:r/>
      <w:bookmarkStart w:id="178" w:name="_Toc16938559"/>
      <w:r/>
      <w:r/>
    </w:p>
    <w:p>
      <w:pPr>
        <w:pStyle w:val="934"/>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以下为中标后签定本项目合同的通用条款，中标人不得提出实质性的修改。</w:t>
      </w:r>
      <w:bookmarkEnd w:id="176"/>
      <w:r/>
      <w:bookmarkEnd w:id="177"/>
      <w:r/>
      <w:bookmarkEnd w:id="178"/>
      <w:r/>
      <w:r/>
    </w:p>
    <w:p>
      <w:pPr>
        <w:pStyle w:val="934"/>
        <w:ind w:firstLine="602"/>
        <w:jc w:val="center"/>
        <w:spacing w:before="145" w:beforeAutospacing="0" w:after="145" w:afterAutospacing="0"/>
      </w:pPr>
      <w:r/>
      <w:bookmarkStart w:id="179" w:name="_Toc479757211"/>
      <w:r/>
      <w:bookmarkStart w:id="180" w:name="_Toc462564139"/>
      <w:r/>
      <w:bookmarkStart w:id="181" w:name="_Toc16938590"/>
      <w:r/>
      <w:bookmarkStart w:id="182" w:name="_Toc120614244"/>
      <w:r/>
      <w:bookmarkStart w:id="183" w:name="_Hlt16619350"/>
      <w:r/>
      <w:bookmarkStart w:id="184" w:name="_Toc20823346"/>
      <w:r/>
      <w:bookmarkStart w:id="185" w:name="_Hlt16619369"/>
      <w:r>
        <w:rPr>
          <w:rFonts w:hint="eastAsia" w:ascii="宋体" w:hAnsi="宋体" w:eastAsia="宋体" w:cs="宋体"/>
          <w:b/>
          <w:color w:val="000000"/>
          <w:sz w:val="30"/>
          <w:szCs w:val="30"/>
        </w:rPr>
        <w:t xml:space="preserve">盐城市政府采购合同（服务）</w:t>
      </w:r>
      <w:r/>
    </w:p>
    <w:p>
      <w:pPr>
        <w:ind w:firstLine="482"/>
        <w:jc w:val="left"/>
        <w:spacing w:line="540" w:lineRule="exact"/>
        <w:rPr>
          <w:rFonts w:ascii="宋体" w:hAnsi="宋体"/>
          <w:sz w:val="24"/>
        </w:rPr>
      </w:pPr>
      <w:r>
        <w:rPr>
          <w:rFonts w:hint="eastAsia" w:ascii="宋体" w:hAnsi="宋体"/>
          <w:b/>
          <w:sz w:val="24"/>
        </w:rPr>
        <w:t xml:space="preserve">委托单位 ：</w:t>
      </w:r>
      <w:r>
        <w:rPr>
          <w:rFonts w:hint="eastAsia" w:ascii="宋体" w:hAnsi="宋体"/>
          <w:sz w:val="24"/>
          <w:u w:val="single"/>
        </w:rPr>
        <w:t xml:space="preserve">                         </w:t>
      </w:r>
      <w:r>
        <w:rPr>
          <w:rFonts w:hint="eastAsia" w:ascii="宋体" w:hAnsi="宋体"/>
          <w:sz w:val="24"/>
        </w:rPr>
        <w:t xml:space="preserve">（以下简称甲方）</w:t>
      </w:r>
      <w:r/>
    </w:p>
    <w:p>
      <w:pPr>
        <w:ind w:firstLine="482"/>
        <w:jc w:val="left"/>
        <w:spacing w:line="540" w:lineRule="exact"/>
        <w:rPr>
          <w:rFonts w:ascii="宋体" w:hAnsi="宋体"/>
          <w:sz w:val="24"/>
        </w:rPr>
      </w:pPr>
      <w:r>
        <w:rPr>
          <w:rFonts w:hint="eastAsia" w:ascii="宋体" w:hAnsi="宋体"/>
          <w:b/>
          <w:sz w:val="24"/>
        </w:rPr>
        <w:t xml:space="preserve">受托单位 ：</w:t>
      </w:r>
      <w:r>
        <w:rPr>
          <w:rFonts w:hint="eastAsia" w:ascii="宋体" w:hAnsi="宋体"/>
          <w:sz w:val="24"/>
          <w:u w:val="single"/>
        </w:rPr>
        <w:t xml:space="preserve">                         </w:t>
      </w:r>
      <w:r>
        <w:rPr>
          <w:rFonts w:hint="eastAsia" w:ascii="宋体" w:hAnsi="宋体"/>
          <w:sz w:val="24"/>
        </w:rPr>
        <w:t xml:space="preserve">（以下简称乙方）</w:t>
      </w:r>
      <w:r/>
    </w:p>
    <w:p>
      <w:pPr>
        <w:ind w:firstLine="480"/>
        <w:jc w:val="left"/>
        <w:spacing w:line="540" w:lineRule="exact"/>
        <w:rPr>
          <w:rFonts w:ascii="宋体" w:hAnsi="宋体"/>
          <w:sz w:val="24"/>
        </w:rPr>
      </w:pPr>
      <w:r>
        <w:rPr>
          <w:rFonts w:hint="eastAsia" w:ascii="宋体" w:hAnsi="宋体"/>
          <w:sz w:val="24"/>
        </w:rPr>
        <w:t xml:space="preserve">甲方负责实施的</w:t>
      </w:r>
      <w:r>
        <w:rPr>
          <w:rFonts w:hint="eastAsia" w:ascii="宋体" w:hAnsi="宋体"/>
          <w:sz w:val="24"/>
          <w:u w:val="single"/>
        </w:rPr>
        <w:t xml:space="preserve">                    </w:t>
      </w:r>
      <w:r>
        <w:rPr>
          <w:rFonts w:hint="eastAsia" w:ascii="宋体" w:hAnsi="宋体"/>
          <w:sz w:val="24"/>
        </w:rPr>
        <w:t xml:space="preserve">维修及</w:t>
      </w:r>
      <w:r>
        <w:rPr>
          <w:rFonts w:hint="eastAsia" w:ascii="宋体" w:hAnsi="宋体"/>
          <w:sz w:val="24"/>
        </w:rPr>
        <w:t xml:space="preserve">托管运营，经公开招标确定乙方为维修及托管运营受托单位，负责运营期内的全部事务。为明确甲、乙双方在该项目中承担的权利、责任和义务，根据《中华人民共和国民法典》及有关法律、法规的规定，遵循平等、自愿、公平和诚实信用的原则，甲、乙双方就本项目及有关事项协商一致，订立合同如下：</w:t>
      </w:r>
      <w:r/>
    </w:p>
    <w:p>
      <w:pPr>
        <w:ind w:firstLine="482"/>
        <w:jc w:val="center"/>
        <w:spacing w:line="540" w:lineRule="exact"/>
        <w:rPr>
          <w:rFonts w:ascii="宋体" w:hAnsi="宋体"/>
          <w:b/>
          <w:sz w:val="24"/>
        </w:rPr>
      </w:pPr>
      <w:r>
        <w:rPr>
          <w:rFonts w:hint="eastAsia" w:ascii="宋体" w:hAnsi="宋体"/>
          <w:b/>
          <w:sz w:val="24"/>
        </w:rPr>
        <w:t xml:space="preserve">第一部分 定义与解释</w:t>
      </w:r>
      <w:r/>
    </w:p>
    <w:p>
      <w:pPr>
        <w:ind w:firstLine="482"/>
        <w:jc w:val="left"/>
        <w:spacing w:line="540" w:lineRule="exact"/>
        <w:rPr>
          <w:rFonts w:ascii="宋体" w:hAnsi="宋体"/>
          <w:b/>
          <w:sz w:val="24"/>
        </w:rPr>
      </w:pPr>
      <w:r>
        <w:rPr>
          <w:rFonts w:hint="eastAsia" w:ascii="宋体" w:hAnsi="宋体"/>
          <w:b/>
          <w:sz w:val="24"/>
        </w:rPr>
        <w:t xml:space="preserve">第1 条 定义</w:t>
      </w:r>
      <w:r/>
    </w:p>
    <w:p>
      <w:pPr>
        <w:ind w:firstLine="480"/>
        <w:jc w:val="left"/>
        <w:spacing w:line="540" w:lineRule="exact"/>
        <w:rPr>
          <w:rFonts w:ascii="宋体" w:hAnsi="宋体"/>
          <w:sz w:val="24"/>
        </w:rPr>
      </w:pPr>
      <w:r>
        <w:rPr>
          <w:rFonts w:hint="eastAsia" w:ascii="宋体" w:hAnsi="宋体"/>
          <w:sz w:val="24"/>
        </w:rPr>
        <w:t xml:space="preserve">1.1 项目名称：</w:t>
      </w:r>
      <w:r/>
    </w:p>
    <w:p>
      <w:pPr>
        <w:ind w:firstLine="480"/>
        <w:jc w:val="left"/>
        <w:spacing w:line="540" w:lineRule="exact"/>
        <w:rPr>
          <w:rFonts w:ascii="宋体" w:hAnsi="宋体"/>
          <w:sz w:val="24"/>
        </w:rPr>
      </w:pPr>
      <w:r>
        <w:rPr>
          <w:rFonts w:hint="eastAsia" w:ascii="宋体" w:hAnsi="宋体"/>
          <w:sz w:val="24"/>
        </w:rPr>
        <w:t xml:space="preserve">1.2 项目场地：</w:t>
      </w:r>
      <w:r/>
    </w:p>
    <w:p>
      <w:pPr>
        <w:ind w:firstLine="480"/>
        <w:jc w:val="left"/>
        <w:spacing w:line="540" w:lineRule="exact"/>
        <w:rPr>
          <w:rFonts w:ascii="宋体" w:hAnsi="宋体"/>
          <w:sz w:val="24"/>
        </w:rPr>
      </w:pPr>
      <w:r>
        <w:rPr>
          <w:rFonts w:hint="eastAsia" w:ascii="宋体" w:hAnsi="宋体"/>
          <w:sz w:val="24"/>
        </w:rPr>
        <w:t xml:space="preserve">1.3 项目设施：</w:t>
      </w:r>
      <w:r/>
    </w:p>
    <w:p>
      <w:pPr>
        <w:ind w:firstLine="480"/>
        <w:jc w:val="left"/>
        <w:spacing w:line="540" w:lineRule="exact"/>
        <w:rPr>
          <w:rFonts w:ascii="宋体" w:hAnsi="宋体"/>
          <w:sz w:val="24"/>
        </w:rPr>
      </w:pPr>
      <w:r>
        <w:rPr>
          <w:rFonts w:hint="eastAsia" w:ascii="宋体" w:hAnsi="宋体"/>
          <w:sz w:val="24"/>
        </w:rPr>
        <w:t xml:space="preserve">1.4 适用法律：指所有适用的中国法律、法规、规章及规范性文件和相关部门颁发现行有效的所有技术标准、技术规范规程以及所有其他适用的强制性要求。</w:t>
      </w:r>
      <w:r/>
    </w:p>
    <w:p>
      <w:pPr>
        <w:ind w:firstLine="480"/>
        <w:jc w:val="left"/>
        <w:spacing w:line="540" w:lineRule="exact"/>
        <w:rPr>
          <w:rFonts w:ascii="宋体" w:hAnsi="宋体"/>
          <w:sz w:val="24"/>
        </w:rPr>
      </w:pPr>
      <w:r>
        <w:rPr>
          <w:rFonts w:hint="eastAsia" w:ascii="宋体" w:hAnsi="宋体"/>
          <w:sz w:val="24"/>
        </w:rPr>
        <w:t xml:space="preserve">1.5 许可或批准：指根据适用的法律，必须由相关部门按法定程序准予实施的行为或文件。包括但不限于批文、执照、许可证、备案等。</w:t>
      </w:r>
      <w:r/>
    </w:p>
    <w:p>
      <w:pPr>
        <w:ind w:firstLine="480"/>
        <w:jc w:val="left"/>
        <w:spacing w:line="540" w:lineRule="exact"/>
        <w:rPr>
          <w:rFonts w:ascii="宋体" w:hAnsi="宋体"/>
          <w:sz w:val="24"/>
        </w:rPr>
      </w:pPr>
      <w:r>
        <w:rPr>
          <w:rFonts w:hint="eastAsia" w:ascii="宋体" w:hAnsi="宋体"/>
          <w:sz w:val="24"/>
        </w:rPr>
        <w:t xml:space="preserve">1.6 行业规范：指相关部门依法认可的对污水处理行业生产而公布的关于设备及设施的设计、制造、建设、测试、运行及维修的规定、规范性文件及标准等。</w:t>
      </w:r>
      <w:r/>
    </w:p>
    <w:p>
      <w:pPr>
        <w:ind w:firstLine="480"/>
        <w:jc w:val="left"/>
        <w:spacing w:line="540" w:lineRule="exact"/>
        <w:rPr>
          <w:rFonts w:ascii="宋体" w:hAnsi="宋体"/>
          <w:sz w:val="24"/>
        </w:rPr>
      </w:pPr>
      <w:r>
        <w:rPr>
          <w:rFonts w:hint="eastAsia" w:ascii="宋体" w:hAnsi="宋体"/>
          <w:sz w:val="24"/>
        </w:rPr>
        <w:t xml:space="preserve">1.7 合同生效日：本合同经甲方、乙方盖章后当天为合同生效日。</w:t>
      </w:r>
      <w:r/>
    </w:p>
    <w:p>
      <w:pPr>
        <w:ind w:firstLine="480"/>
        <w:jc w:val="left"/>
        <w:spacing w:line="540" w:lineRule="exact"/>
        <w:rPr>
          <w:rFonts w:ascii="宋体" w:hAnsi="宋体"/>
          <w:sz w:val="24"/>
        </w:rPr>
      </w:pPr>
      <w:r>
        <w:rPr>
          <w:rFonts w:hint="eastAsia" w:ascii="宋体" w:hAnsi="宋体"/>
          <w:sz w:val="24"/>
        </w:rPr>
        <w:t xml:space="preserve">1.8 运营起始日：试运行之日（指维修工程结束，污水站点开始进入污水开始进行调试之日）起。</w:t>
      </w:r>
      <w:r/>
    </w:p>
    <w:p>
      <w:pPr>
        <w:ind w:firstLine="480"/>
        <w:jc w:val="left"/>
        <w:spacing w:line="540" w:lineRule="exact"/>
        <w:rPr>
          <w:rFonts w:ascii="宋体" w:hAnsi="宋体"/>
          <w:sz w:val="24"/>
        </w:rPr>
      </w:pPr>
      <w:r>
        <w:rPr>
          <w:rFonts w:hint="eastAsia" w:ascii="宋体" w:hAnsi="宋体"/>
          <w:sz w:val="24"/>
        </w:rPr>
        <w:t xml:space="preserve">1.9 运营期限：</w:t>
      </w:r>
      <w:r>
        <w:rPr>
          <w:rFonts w:hint="eastAsia" w:ascii="宋体" w:hAnsi="宋体"/>
          <w:sz w:val="24"/>
          <w:u w:val="single"/>
        </w:rPr>
        <w:t xml:space="preserve"> </w:t>
      </w:r>
      <w:r>
        <w:rPr>
          <w:rFonts w:hint="eastAsia" w:ascii="宋体" w:hAnsi="宋体"/>
          <w:b/>
          <w:bCs/>
          <w:sz w:val="24"/>
          <w:u w:val="single"/>
        </w:rPr>
        <w:t xml:space="preserve">    </w:t>
      </w:r>
      <w:r>
        <w:rPr>
          <w:rFonts w:hint="eastAsia" w:ascii="宋体" w:hAnsi="宋体"/>
          <w:sz w:val="24"/>
          <w:u w:val="single"/>
        </w:rPr>
        <w:t xml:space="preserve"> </w:t>
      </w:r>
      <w:r>
        <w:rPr>
          <w:rFonts w:hint="eastAsia" w:ascii="宋体" w:hAnsi="宋体"/>
          <w:sz w:val="24"/>
        </w:rPr>
        <w:t xml:space="preserve">年整。</w:t>
      </w:r>
      <w:r/>
    </w:p>
    <w:p>
      <w:pPr>
        <w:ind w:firstLine="480"/>
        <w:jc w:val="left"/>
        <w:spacing w:line="540" w:lineRule="exact"/>
        <w:rPr>
          <w:rFonts w:ascii="宋体" w:hAnsi="宋体"/>
          <w:sz w:val="24"/>
        </w:rPr>
      </w:pPr>
      <w:r>
        <w:rPr>
          <w:rFonts w:hint="eastAsia" w:ascii="宋体" w:hAnsi="宋体"/>
          <w:sz w:val="24"/>
        </w:rPr>
        <w:t xml:space="preserve">1.10 进水：由农村生活污水管网进入污水处理站点的污水收集接收点的污水。</w:t>
      </w:r>
      <w:r/>
    </w:p>
    <w:p>
      <w:pPr>
        <w:ind w:firstLine="480"/>
        <w:jc w:val="left"/>
        <w:spacing w:line="540" w:lineRule="exact"/>
        <w:rPr>
          <w:rFonts w:ascii="宋体" w:hAnsi="宋体"/>
          <w:sz w:val="24"/>
        </w:rPr>
      </w:pPr>
      <w:r>
        <w:rPr>
          <w:rFonts w:hint="eastAsia" w:ascii="宋体" w:hAnsi="宋体"/>
          <w:sz w:val="24"/>
        </w:rPr>
        <w:t xml:space="preserve">1.11 接收点：即进水点，指本项目接收污水进水的具体地点。</w:t>
      </w:r>
      <w:r/>
    </w:p>
    <w:p>
      <w:pPr>
        <w:ind w:firstLine="480"/>
        <w:jc w:val="left"/>
        <w:spacing w:line="540" w:lineRule="exact"/>
        <w:rPr>
          <w:rFonts w:ascii="宋体" w:hAnsi="宋体"/>
          <w:sz w:val="24"/>
        </w:rPr>
      </w:pPr>
      <w:r>
        <w:rPr>
          <w:rFonts w:hint="eastAsia" w:ascii="宋体" w:hAnsi="宋体"/>
          <w:sz w:val="24"/>
        </w:rPr>
        <w:t xml:space="preserve">1.12 进水水质：指环保监测机构按国家相关水质监测标准对水质进行检测得到的水质。</w:t>
      </w:r>
      <w:r/>
    </w:p>
    <w:p>
      <w:pPr>
        <w:ind w:firstLine="480"/>
        <w:jc w:val="left"/>
        <w:spacing w:line="540" w:lineRule="exact"/>
        <w:rPr>
          <w:rFonts w:ascii="宋体" w:hAnsi="宋体"/>
          <w:sz w:val="24"/>
        </w:rPr>
      </w:pPr>
      <w:r>
        <w:rPr>
          <w:rFonts w:hint="eastAsia" w:ascii="宋体" w:hAnsi="宋体"/>
          <w:sz w:val="24"/>
        </w:rPr>
        <w:t xml:space="preserve">1.13 出水：指从项目排出经过处理的污水。</w:t>
      </w:r>
      <w:r/>
    </w:p>
    <w:p>
      <w:pPr>
        <w:ind w:firstLine="480"/>
        <w:jc w:val="left"/>
        <w:spacing w:line="540" w:lineRule="exact"/>
        <w:rPr>
          <w:rFonts w:ascii="宋体" w:hAnsi="宋体"/>
          <w:sz w:val="24"/>
        </w:rPr>
      </w:pPr>
      <w:r>
        <w:rPr>
          <w:rFonts w:hint="eastAsia" w:ascii="宋体" w:hAnsi="宋体"/>
          <w:sz w:val="24"/>
        </w:rPr>
        <w:t xml:space="preserve">1.14 交付点：即出水点，指污水经过本项目处理后的交付地点，即污水处理站点的各出水口。</w:t>
      </w:r>
      <w:r/>
    </w:p>
    <w:p>
      <w:pPr>
        <w:ind w:firstLine="480"/>
        <w:jc w:val="left"/>
        <w:spacing w:line="540" w:lineRule="exact"/>
        <w:rPr>
          <w:rFonts w:ascii="宋体" w:hAnsi="宋体"/>
          <w:sz w:val="24"/>
        </w:rPr>
      </w:pPr>
      <w:r>
        <w:rPr>
          <w:rFonts w:hint="eastAsia" w:ascii="宋体" w:hAnsi="宋体"/>
          <w:sz w:val="24"/>
        </w:rPr>
        <w:t xml:space="preserve">1.15 出水水质：指由环保监测机构按照国家相关水质监测标准对出水进行检测得到的水质。</w:t>
      </w:r>
      <w:r/>
    </w:p>
    <w:p>
      <w:pPr>
        <w:ind w:firstLine="480"/>
        <w:jc w:val="left"/>
        <w:spacing w:line="540" w:lineRule="exact"/>
        <w:rPr>
          <w:rFonts w:ascii="宋体" w:hAnsi="宋体"/>
          <w:sz w:val="24"/>
        </w:rPr>
      </w:pPr>
      <w:r>
        <w:rPr>
          <w:rFonts w:hint="eastAsia" w:ascii="宋体" w:hAnsi="宋体"/>
          <w:sz w:val="24"/>
        </w:rPr>
        <w:t xml:space="preserve">1.16 监测点：即采样点，指为检测进水或出水质量对进水或出水采样之处。具体位置有监测机构按照有关技术规范确定。</w:t>
      </w:r>
      <w:r/>
    </w:p>
    <w:p>
      <w:pPr>
        <w:ind w:firstLine="480"/>
        <w:jc w:val="left"/>
        <w:spacing w:line="540" w:lineRule="exact"/>
        <w:rPr>
          <w:rFonts w:ascii="宋体" w:hAnsi="宋体"/>
          <w:sz w:val="24"/>
        </w:rPr>
      </w:pPr>
      <w:r>
        <w:rPr>
          <w:rFonts w:hint="eastAsia" w:ascii="宋体" w:hAnsi="宋体"/>
          <w:sz w:val="24"/>
        </w:rPr>
        <w:t xml:space="preserve">1.17 实际处理水量：指按照第 14条款所计算的确定的实际处理并达标排放的水量。</w:t>
      </w:r>
      <w:r/>
    </w:p>
    <w:p>
      <w:pPr>
        <w:ind w:firstLine="480"/>
        <w:jc w:val="left"/>
        <w:spacing w:line="540" w:lineRule="exact"/>
        <w:rPr>
          <w:rFonts w:ascii="宋体" w:hAnsi="宋体"/>
          <w:sz w:val="24"/>
        </w:rPr>
      </w:pPr>
      <w:r>
        <w:rPr>
          <w:rFonts w:hint="eastAsia" w:ascii="宋体" w:hAnsi="宋体"/>
          <w:sz w:val="24"/>
        </w:rPr>
        <w:t xml:space="preserve">1.18 污水处理服务费：指甲方根据本合同就污水处理项目应向乙方承担污水处理服务支付的费用。</w:t>
      </w:r>
      <w:r/>
    </w:p>
    <w:p>
      <w:pPr>
        <w:ind w:firstLine="480"/>
        <w:jc w:val="left"/>
        <w:spacing w:line="540" w:lineRule="exact"/>
        <w:rPr>
          <w:rFonts w:ascii="宋体" w:hAnsi="宋体"/>
          <w:sz w:val="24"/>
        </w:rPr>
      </w:pPr>
      <w:r>
        <w:rPr>
          <w:rFonts w:hint="eastAsia" w:ascii="宋体" w:hAnsi="宋体"/>
          <w:sz w:val="24"/>
        </w:rPr>
        <w:t xml:space="preserve">1.19 计划内暂停服务：指乙方为对设备进行检查、测试、保养、维修或更换，按甲、乙双方预先同意的计划，全部或部分地中断污水处理站点的污水处理。</w:t>
      </w:r>
      <w:r/>
    </w:p>
    <w:p>
      <w:pPr>
        <w:ind w:firstLine="480"/>
        <w:jc w:val="left"/>
        <w:spacing w:line="540" w:lineRule="exact"/>
        <w:rPr>
          <w:rFonts w:ascii="宋体" w:hAnsi="宋体"/>
          <w:sz w:val="24"/>
        </w:rPr>
      </w:pPr>
      <w:r>
        <w:rPr>
          <w:rFonts w:hint="eastAsia" w:ascii="宋体" w:hAnsi="宋体"/>
          <w:sz w:val="24"/>
        </w:rPr>
        <w:t xml:space="preserve">1.20 计划外暂停服务：指任何不属于污水处理站点计划内暂停服务的污水处理全部或部分中断。</w:t>
      </w:r>
      <w:r/>
    </w:p>
    <w:p>
      <w:pPr>
        <w:ind w:firstLine="480"/>
        <w:jc w:val="left"/>
        <w:spacing w:line="540" w:lineRule="exact"/>
        <w:rPr>
          <w:rFonts w:ascii="宋体" w:hAnsi="宋体"/>
          <w:sz w:val="24"/>
        </w:rPr>
      </w:pPr>
      <w:r>
        <w:rPr>
          <w:rFonts w:hint="eastAsia" w:ascii="宋体" w:hAnsi="宋体"/>
          <w:sz w:val="24"/>
        </w:rPr>
        <w:t xml:space="preserve">1.21 紧急情况：指进水水质影响到乙方污水处理系统的情况下，若项目继续接收或处理污水，则严重危害项目的安全可靠运行或危害生命财产。</w:t>
      </w:r>
      <w:r/>
    </w:p>
    <w:p>
      <w:pPr>
        <w:ind w:firstLine="480"/>
        <w:jc w:val="left"/>
        <w:spacing w:line="540" w:lineRule="exact"/>
        <w:rPr>
          <w:rFonts w:ascii="宋体" w:hAnsi="宋体"/>
          <w:sz w:val="24"/>
        </w:rPr>
      </w:pPr>
      <w:r>
        <w:rPr>
          <w:rFonts w:hint="eastAsia" w:ascii="宋体" w:hAnsi="宋体"/>
          <w:sz w:val="24"/>
        </w:rPr>
        <w:t xml:space="preserve">1.22 运营年：指运营期内任一自然年度期间，但第一个运营年应在开始正式运行日开始，最后一个运营年应在正式运营期的最后一日结束。</w:t>
      </w:r>
      <w:r/>
    </w:p>
    <w:p>
      <w:pPr>
        <w:ind w:firstLine="480"/>
        <w:jc w:val="left"/>
        <w:spacing w:line="540" w:lineRule="exact"/>
        <w:rPr>
          <w:rFonts w:ascii="宋体" w:hAnsi="宋体"/>
          <w:sz w:val="24"/>
        </w:rPr>
      </w:pPr>
      <w:r>
        <w:rPr>
          <w:rFonts w:hint="eastAsia" w:ascii="宋体" w:hAnsi="宋体"/>
          <w:sz w:val="24"/>
        </w:rPr>
        <w:t xml:space="preserve">1.23 运营月：指在运营期内任一个月期间，但第一个运营月应在开始正式运行日开始，最后一个运营月应在正式运营期的最后一日结束。</w:t>
      </w:r>
      <w:r/>
    </w:p>
    <w:p>
      <w:pPr>
        <w:ind w:firstLine="480"/>
        <w:jc w:val="left"/>
        <w:spacing w:line="540" w:lineRule="exact"/>
        <w:rPr>
          <w:rFonts w:ascii="宋体" w:hAnsi="宋体"/>
          <w:sz w:val="24"/>
        </w:rPr>
      </w:pPr>
      <w:r>
        <w:rPr>
          <w:rFonts w:hint="eastAsia" w:ascii="宋体" w:hAnsi="宋体"/>
          <w:sz w:val="24"/>
        </w:rPr>
        <w:t xml:space="preserve">1.24 运营日：指每日从 9:00 开始至次日 9:00 时结束的二十四小时。</w:t>
      </w:r>
      <w:r/>
    </w:p>
    <w:p>
      <w:pPr>
        <w:ind w:firstLine="480"/>
        <w:jc w:val="left"/>
        <w:spacing w:line="540" w:lineRule="exact"/>
        <w:rPr>
          <w:rFonts w:ascii="宋体" w:hAnsi="宋体"/>
          <w:sz w:val="24"/>
        </w:rPr>
      </w:pPr>
      <w:r>
        <w:rPr>
          <w:rFonts w:hint="eastAsia" w:ascii="宋体" w:hAnsi="宋体"/>
          <w:sz w:val="24"/>
        </w:rPr>
        <w:t xml:space="preserve">1.25 日（或天）：指公历的日。</w:t>
      </w:r>
      <w:r/>
    </w:p>
    <w:p>
      <w:pPr>
        <w:ind w:firstLine="480"/>
        <w:jc w:val="left"/>
        <w:spacing w:line="540" w:lineRule="exact"/>
        <w:rPr>
          <w:rFonts w:ascii="宋体" w:hAnsi="宋体"/>
          <w:sz w:val="24"/>
        </w:rPr>
      </w:pPr>
      <w:r>
        <w:rPr>
          <w:rFonts w:hint="eastAsia" w:ascii="宋体" w:hAnsi="宋体"/>
          <w:sz w:val="24"/>
        </w:rPr>
        <w:t xml:space="preserve">1.26 工作日：指除中国国家法定的假日、公休日以外的正常工作日。</w:t>
      </w:r>
      <w:r/>
    </w:p>
    <w:p>
      <w:pPr>
        <w:ind w:firstLine="480"/>
        <w:jc w:val="left"/>
        <w:spacing w:line="540" w:lineRule="exact"/>
        <w:rPr>
          <w:rFonts w:ascii="宋体" w:hAnsi="宋体"/>
          <w:sz w:val="24"/>
        </w:rPr>
      </w:pPr>
      <w:r>
        <w:rPr>
          <w:rFonts w:hint="eastAsia" w:ascii="宋体" w:hAnsi="宋体"/>
          <w:sz w:val="24"/>
        </w:rPr>
        <w:t xml:space="preserve">1.27 月：指公历的月。</w:t>
      </w:r>
      <w:r/>
    </w:p>
    <w:p>
      <w:pPr>
        <w:ind w:firstLine="480"/>
        <w:jc w:val="left"/>
        <w:spacing w:line="540" w:lineRule="exact"/>
        <w:rPr>
          <w:rFonts w:ascii="宋体" w:hAnsi="宋体"/>
          <w:sz w:val="24"/>
        </w:rPr>
      </w:pPr>
      <w:r>
        <w:rPr>
          <w:rFonts w:hint="eastAsia" w:ascii="宋体" w:hAnsi="宋体"/>
          <w:sz w:val="24"/>
        </w:rPr>
        <w:t xml:space="preserve">1.28 书面形式：指任何手写、打印或印刷的函件，包括电传、电报和传真。</w:t>
      </w:r>
      <w:r/>
    </w:p>
    <w:p>
      <w:pPr>
        <w:ind w:firstLine="480"/>
        <w:jc w:val="left"/>
        <w:spacing w:line="540" w:lineRule="exact"/>
        <w:rPr>
          <w:rFonts w:ascii="宋体" w:hAnsi="宋体"/>
          <w:sz w:val="24"/>
        </w:rPr>
      </w:pPr>
      <w:r>
        <w:rPr>
          <w:rFonts w:hint="eastAsia" w:ascii="宋体" w:hAnsi="宋体"/>
          <w:sz w:val="24"/>
        </w:rPr>
        <w:t xml:space="preserve">1.29 试运行期：指自乙方开始组织项目试运行到项目开始正式运行之日，除非经甲方同意，本项目的试运行期限自项目设施移交完成之日起计算，最长不得超过六个月。</w:t>
      </w:r>
      <w:r/>
    </w:p>
    <w:p>
      <w:pPr>
        <w:ind w:firstLine="482"/>
        <w:jc w:val="left"/>
        <w:spacing w:line="540" w:lineRule="exact"/>
        <w:rPr>
          <w:rFonts w:ascii="宋体" w:hAnsi="宋体"/>
          <w:b/>
          <w:sz w:val="24"/>
        </w:rPr>
      </w:pPr>
      <w:r>
        <w:rPr>
          <w:rFonts w:hint="eastAsia" w:ascii="宋体" w:hAnsi="宋体"/>
          <w:b/>
          <w:sz w:val="24"/>
        </w:rPr>
        <w:t xml:space="preserve">第 2  条  解释 </w:t>
      </w:r>
      <w:r/>
    </w:p>
    <w:p>
      <w:pPr>
        <w:ind w:firstLine="480"/>
        <w:jc w:val="left"/>
        <w:spacing w:line="540" w:lineRule="exact"/>
        <w:rPr>
          <w:rFonts w:ascii="宋体" w:hAnsi="宋体"/>
          <w:sz w:val="24"/>
        </w:rPr>
      </w:pPr>
      <w:r>
        <w:rPr>
          <w:rFonts w:hint="eastAsia" w:ascii="宋体" w:hAnsi="宋体"/>
          <w:sz w:val="24"/>
        </w:rPr>
        <w:t xml:space="preserve">2.1 甲、乙双方根据中华人民共和国法律规定，本着公平、公正、合理的原则，为改善亭湖区的水环境状况，同意签订本合同（包括日后可能进行的修改和补充）。</w:t>
      </w:r>
      <w:r/>
    </w:p>
    <w:p>
      <w:pPr>
        <w:ind w:firstLine="480"/>
        <w:jc w:val="left"/>
        <w:spacing w:line="540" w:lineRule="exact"/>
        <w:rPr>
          <w:rFonts w:ascii="宋体" w:hAnsi="宋体"/>
          <w:sz w:val="24"/>
        </w:rPr>
      </w:pPr>
      <w:r>
        <w:rPr>
          <w:rFonts w:hint="eastAsia" w:ascii="宋体" w:hAnsi="宋体"/>
          <w:sz w:val="24"/>
        </w:rPr>
        <w:t xml:space="preserve">2.2 本合同条款中的标题不应视为合同的当然解释，本合同的各个组成部分具有同样的法律效力和同等的重要性。</w:t>
      </w:r>
      <w:r/>
    </w:p>
    <w:p>
      <w:pPr>
        <w:ind w:firstLine="480"/>
        <w:jc w:val="left"/>
        <w:spacing w:line="540" w:lineRule="exact"/>
        <w:rPr>
          <w:rFonts w:ascii="宋体" w:hAnsi="宋体"/>
          <w:sz w:val="24"/>
        </w:rPr>
      </w:pPr>
      <w:r>
        <w:rPr>
          <w:rFonts w:hint="eastAsia" w:ascii="宋体" w:hAnsi="宋体"/>
          <w:sz w:val="24"/>
        </w:rPr>
        <w:t xml:space="preserve">2.3 本合同条款中，无论何处涉及由法人代表或委托代理人发出或颁布任何通知、同意、批准、证明或决定，除另有说明外，均指书面通知、同意、批准、证明或决定，而通知、同意、批准、证明或决定都不应该被无故扣押或拖延，收件方应在回执上签署姓名和收到日期。</w:t>
      </w:r>
      <w:r/>
    </w:p>
    <w:p>
      <w:pPr>
        <w:ind w:firstLine="480"/>
        <w:jc w:val="left"/>
        <w:spacing w:line="540" w:lineRule="exact"/>
        <w:rPr>
          <w:rFonts w:ascii="宋体" w:hAnsi="宋体"/>
          <w:sz w:val="24"/>
        </w:rPr>
      </w:pPr>
      <w:r>
        <w:rPr>
          <w:rFonts w:hint="eastAsia" w:ascii="宋体" w:hAnsi="宋体"/>
          <w:sz w:val="24"/>
        </w:rPr>
        <w:t xml:space="preserve">2.4 本合同下的其他合同及协议，如委托设计合同、施工承包合同、设备及材料供应合同等均以本合同的条款为基础。此前其他相关合同及协议与本合同有冲突的，应以本合同为准。</w:t>
      </w:r>
      <w:r/>
    </w:p>
    <w:p>
      <w:pPr>
        <w:ind w:firstLine="482"/>
        <w:jc w:val="center"/>
        <w:spacing w:line="540" w:lineRule="exact"/>
        <w:rPr>
          <w:rFonts w:ascii="宋体" w:hAnsi="宋体"/>
          <w:b/>
          <w:sz w:val="24"/>
        </w:rPr>
      </w:pPr>
      <w:r>
        <w:rPr>
          <w:rFonts w:hint="eastAsia" w:ascii="宋体" w:hAnsi="宋体"/>
          <w:b/>
          <w:sz w:val="24"/>
        </w:rPr>
        <w:t xml:space="preserve">第二部分  项目概况、服务范围、主要任务、项目负责人和项目技术</w:t>
      </w:r>
      <w:r/>
    </w:p>
    <w:p>
      <w:pPr>
        <w:ind w:firstLine="482"/>
        <w:jc w:val="center"/>
        <w:spacing w:line="540" w:lineRule="exact"/>
        <w:rPr>
          <w:rFonts w:ascii="宋体" w:hAnsi="宋体"/>
          <w:b/>
          <w:sz w:val="24"/>
        </w:rPr>
      </w:pPr>
      <w:r>
        <w:rPr>
          <w:rFonts w:hint="eastAsia" w:ascii="宋体" w:hAnsi="宋体"/>
          <w:b/>
          <w:sz w:val="24"/>
        </w:rPr>
        <w:t xml:space="preserve">负责人的基本要求 、运营权及运营项目公司</w:t>
      </w:r>
      <w:r/>
    </w:p>
    <w:p>
      <w:pPr>
        <w:ind w:firstLine="482"/>
        <w:jc w:val="left"/>
        <w:spacing w:line="540" w:lineRule="exact"/>
        <w:rPr>
          <w:rFonts w:ascii="宋体" w:hAnsi="宋体"/>
          <w:b/>
          <w:sz w:val="24"/>
        </w:rPr>
      </w:pPr>
      <w:r>
        <w:rPr>
          <w:rFonts w:hint="eastAsia" w:ascii="宋体" w:hAnsi="宋体"/>
          <w:b/>
          <w:sz w:val="24"/>
        </w:rPr>
        <w:t xml:space="preserve">第3条  项目概况、 服务范围 、主要任务 、项目负责人和项目技术负责人的基本要求</w:t>
      </w:r>
      <w:r/>
    </w:p>
    <w:p>
      <w:pPr>
        <w:ind w:firstLine="480"/>
        <w:jc w:val="left"/>
        <w:spacing w:line="540" w:lineRule="exact"/>
        <w:rPr>
          <w:rFonts w:ascii="宋体" w:hAnsi="宋体"/>
          <w:sz w:val="24"/>
        </w:rPr>
      </w:pPr>
      <w:r>
        <w:rPr>
          <w:rFonts w:hint="eastAsia" w:ascii="宋体" w:hAnsi="宋体"/>
          <w:sz w:val="24"/>
        </w:rPr>
        <w:t xml:space="preserve">3.1 项目概况</w:t>
      </w:r>
      <w:r/>
    </w:p>
    <w:p>
      <w:pPr>
        <w:ind w:firstLine="480"/>
        <w:jc w:val="left"/>
        <w:spacing w:line="540" w:lineRule="exact"/>
        <w:rPr>
          <w:rFonts w:ascii="宋体" w:hAnsi="宋体"/>
          <w:sz w:val="24"/>
        </w:rPr>
      </w:pPr>
      <w:r>
        <w:rPr>
          <w:rFonts w:hint="eastAsia" w:ascii="宋体" w:hAnsi="宋体"/>
          <w:sz w:val="24"/>
        </w:rPr>
        <w:t xml:space="preserve">3.1.1 项目名称：</w:t>
      </w:r>
      <w:r/>
    </w:p>
    <w:p>
      <w:pPr>
        <w:ind w:firstLine="480"/>
        <w:jc w:val="left"/>
        <w:spacing w:line="540" w:lineRule="exact"/>
        <w:rPr>
          <w:rFonts w:ascii="宋体" w:hAnsi="宋体"/>
          <w:sz w:val="24"/>
        </w:rPr>
      </w:pPr>
      <w:r>
        <w:rPr>
          <w:rFonts w:hint="eastAsia" w:ascii="宋体" w:hAnsi="宋体"/>
          <w:sz w:val="24"/>
        </w:rPr>
        <w:t xml:space="preserve">3.1.2 项目地址：</w:t>
      </w:r>
      <w:r/>
    </w:p>
    <w:p>
      <w:pPr>
        <w:ind w:firstLine="480"/>
        <w:jc w:val="left"/>
        <w:spacing w:line="540" w:lineRule="exact"/>
        <w:rPr>
          <w:rFonts w:ascii="宋体" w:hAnsi="宋体"/>
          <w:sz w:val="24"/>
        </w:rPr>
      </w:pPr>
      <w:r>
        <w:rPr>
          <w:rFonts w:hint="eastAsia" w:ascii="宋体" w:hAnsi="宋体"/>
          <w:sz w:val="24"/>
        </w:rPr>
        <w:t xml:space="preserve">3.1.3 项目内容：</w:t>
      </w:r>
      <w:r/>
    </w:p>
    <w:p>
      <w:pPr>
        <w:ind w:firstLine="480"/>
        <w:jc w:val="left"/>
        <w:spacing w:line="540" w:lineRule="exact"/>
        <w:rPr>
          <w:rFonts w:ascii="宋体" w:hAnsi="宋体"/>
          <w:sz w:val="24"/>
        </w:rPr>
      </w:pPr>
      <w:r>
        <w:rPr>
          <w:rFonts w:hint="eastAsia" w:ascii="宋体" w:hAnsi="宋体"/>
          <w:sz w:val="24"/>
        </w:rPr>
        <w:t xml:space="preserve">运营期</w:t>
      </w:r>
      <w:r>
        <w:rPr>
          <w:rFonts w:hint="eastAsia" w:ascii="宋体" w:hAnsi="宋体"/>
          <w:sz w:val="24"/>
          <w:u w:val="single"/>
        </w:rPr>
        <w:t xml:space="preserve">       </w:t>
      </w:r>
      <w:r>
        <w:rPr>
          <w:rFonts w:hint="eastAsia" w:ascii="宋体" w:hAnsi="宋体"/>
          <w:sz w:val="24"/>
        </w:rPr>
        <w:t xml:space="preserve">年，根据本合同约定的考核内容，每半年考核一次，连续二次考核不合格可终止合同。</w:t>
      </w:r>
      <w:r/>
    </w:p>
    <w:p>
      <w:pPr>
        <w:ind w:firstLine="480"/>
        <w:jc w:val="left"/>
        <w:spacing w:line="540" w:lineRule="exact"/>
        <w:rPr>
          <w:rFonts w:ascii="宋体" w:hAnsi="宋体"/>
          <w:sz w:val="24"/>
        </w:rPr>
      </w:pPr>
      <w:r>
        <w:rPr>
          <w:rFonts w:hint="eastAsia" w:ascii="宋体" w:hAnsi="宋体"/>
          <w:sz w:val="24"/>
        </w:rPr>
        <w:t xml:space="preserve">3.1.4 项目规模、工艺及水质标准：</w:t>
      </w:r>
      <w:r/>
    </w:p>
    <w:p>
      <w:pPr>
        <w:ind w:firstLine="480"/>
        <w:jc w:val="left"/>
        <w:spacing w:line="540" w:lineRule="exact"/>
        <w:rPr>
          <w:rFonts w:ascii="宋体" w:hAnsi="宋体"/>
          <w:sz w:val="24"/>
        </w:rPr>
      </w:pPr>
      <w:r>
        <w:rPr>
          <w:rFonts w:hint="eastAsia" w:ascii="宋体" w:hAnsi="宋体"/>
          <w:sz w:val="24"/>
        </w:rPr>
        <w:t xml:space="preserve">3.2 服务范围</w:t>
      </w:r>
      <w:r/>
    </w:p>
    <w:p>
      <w:pPr>
        <w:ind w:firstLine="480"/>
        <w:jc w:val="left"/>
        <w:spacing w:line="540" w:lineRule="exact"/>
        <w:rPr>
          <w:rFonts w:ascii="宋体" w:hAnsi="宋体"/>
          <w:sz w:val="24"/>
        </w:rPr>
      </w:pPr>
      <w:r>
        <w:rPr>
          <w:rFonts w:hint="eastAsia" w:ascii="宋体" w:hAnsi="宋体"/>
          <w:sz w:val="24"/>
        </w:rPr>
        <w:t xml:space="preserve">乙方在托管运营期内负责运营区域内项目设施维修和后期运维；应包括生活污水处理设施进水泵站及外排口内所有设备，含内部工艺管道、机电设备、自控仪表等维护及固体废物外运等全部相关内容。</w:t>
      </w:r>
      <w:r/>
    </w:p>
    <w:p>
      <w:pPr>
        <w:ind w:firstLine="480"/>
        <w:jc w:val="left"/>
        <w:spacing w:line="540" w:lineRule="exact"/>
        <w:rPr>
          <w:rFonts w:ascii="宋体" w:hAnsi="宋体"/>
          <w:sz w:val="24"/>
        </w:rPr>
      </w:pPr>
      <w:r>
        <w:rPr>
          <w:rFonts w:hint="eastAsia" w:ascii="宋体" w:hAnsi="宋体"/>
          <w:sz w:val="24"/>
        </w:rPr>
        <w:t xml:space="preserve">3.3 主要任务</w:t>
      </w:r>
      <w:r/>
    </w:p>
    <w:p>
      <w:pPr>
        <w:ind w:firstLine="480"/>
        <w:jc w:val="left"/>
        <w:spacing w:line="540" w:lineRule="exact"/>
        <w:rPr>
          <w:rFonts w:ascii="宋体" w:hAnsi="宋体"/>
          <w:sz w:val="24"/>
        </w:rPr>
      </w:pPr>
      <w:r>
        <w:rPr>
          <w:rFonts w:hint="eastAsia" w:ascii="宋体" w:hAnsi="宋体"/>
          <w:sz w:val="24"/>
        </w:rPr>
        <w:t xml:space="preserve">3.3.1 项目设施维修及运维</w:t>
      </w:r>
      <w:r/>
    </w:p>
    <w:p>
      <w:pPr>
        <w:ind w:firstLine="480"/>
        <w:jc w:val="left"/>
        <w:spacing w:line="540" w:lineRule="exact"/>
        <w:rPr>
          <w:rFonts w:ascii="宋体" w:hAnsi="宋体"/>
          <w:sz w:val="24"/>
        </w:rPr>
      </w:pPr>
      <w:r>
        <w:rPr>
          <w:rFonts w:hint="eastAsia" w:ascii="宋体" w:hAnsi="宋体"/>
          <w:sz w:val="24"/>
        </w:rPr>
        <w:t xml:space="preserve">①在委托服务期内，负责完成对现有设施的维修及运维。</w:t>
      </w:r>
      <w:r/>
    </w:p>
    <w:p>
      <w:pPr>
        <w:ind w:firstLine="480"/>
        <w:jc w:val="left"/>
        <w:spacing w:line="540" w:lineRule="exact"/>
        <w:rPr>
          <w:rFonts w:ascii="宋体" w:hAnsi="宋体"/>
          <w:sz w:val="24"/>
        </w:rPr>
      </w:pPr>
      <w:r>
        <w:rPr>
          <w:rFonts w:hint="eastAsia" w:ascii="宋体" w:hAnsi="宋体"/>
          <w:sz w:val="24"/>
        </w:rPr>
        <w:t xml:space="preserve">②托管运营期内必须保证所有污水处理站点所排放水质符合江苏省农村生活污水处理设施水污染物排放标准（DB32/3462-2020）的要求。</w:t>
      </w:r>
      <w:r/>
    </w:p>
    <w:p>
      <w:pPr>
        <w:ind w:firstLine="480"/>
        <w:jc w:val="left"/>
        <w:spacing w:line="540" w:lineRule="exact"/>
        <w:rPr>
          <w:rFonts w:ascii="宋体" w:hAnsi="宋体"/>
          <w:sz w:val="24"/>
        </w:rPr>
      </w:pPr>
      <w:r>
        <w:rPr>
          <w:rFonts w:hint="eastAsia" w:ascii="宋体" w:hAnsi="宋体"/>
          <w:sz w:val="24"/>
        </w:rPr>
        <w:t xml:space="preserve">3.3.2 服务内容</w:t>
      </w:r>
      <w:r/>
    </w:p>
    <w:p>
      <w:pPr>
        <w:ind w:firstLine="480"/>
        <w:jc w:val="left"/>
        <w:spacing w:line="540" w:lineRule="exact"/>
        <w:rPr>
          <w:rFonts w:ascii="宋体" w:hAnsi="宋体"/>
          <w:sz w:val="24"/>
        </w:rPr>
      </w:pPr>
      <w:r>
        <w:rPr>
          <w:rFonts w:hint="eastAsia" w:ascii="宋体" w:hAnsi="宋体"/>
          <w:sz w:val="24"/>
        </w:rPr>
        <w:t xml:space="preserve">①运营之前对现有设施进行维修，维修后各站点可实现正常运转；</w:t>
      </w:r>
      <w:r/>
    </w:p>
    <w:p>
      <w:pPr>
        <w:ind w:firstLine="480"/>
        <w:jc w:val="left"/>
        <w:spacing w:line="540" w:lineRule="exact"/>
        <w:rPr>
          <w:rFonts w:ascii="宋体" w:hAnsi="宋体"/>
          <w:sz w:val="24"/>
        </w:rPr>
      </w:pPr>
      <w:r>
        <w:rPr>
          <w:rFonts w:hint="eastAsia" w:ascii="宋体" w:hAnsi="宋体"/>
          <w:sz w:val="24"/>
        </w:rPr>
        <w:t xml:space="preserve">②在整个运营期内，应根据约定保证项目设施的正常运转，保证出水水质达到设计要求和国家规定标准。</w:t>
      </w:r>
      <w:r/>
    </w:p>
    <w:p>
      <w:pPr>
        <w:ind w:firstLine="480"/>
        <w:jc w:val="left"/>
        <w:spacing w:line="540" w:lineRule="exact"/>
        <w:rPr>
          <w:rFonts w:ascii="宋体" w:hAnsi="宋体"/>
          <w:sz w:val="24"/>
        </w:rPr>
      </w:pPr>
      <w:r>
        <w:rPr>
          <w:rFonts w:hint="eastAsia" w:ascii="宋体" w:hAnsi="宋体"/>
          <w:sz w:val="24"/>
        </w:rPr>
        <w:t xml:space="preserve">③在不超出相应污水处理站点设计日处理能力的前提下，须接纳全部污水。</w:t>
      </w:r>
      <w:r/>
    </w:p>
    <w:p>
      <w:pPr>
        <w:ind w:firstLine="480"/>
        <w:jc w:val="left"/>
        <w:spacing w:line="540" w:lineRule="exact"/>
        <w:rPr>
          <w:rFonts w:ascii="宋体" w:hAnsi="宋体"/>
          <w:sz w:val="24"/>
        </w:rPr>
      </w:pPr>
      <w:r>
        <w:rPr>
          <w:rFonts w:hint="eastAsia" w:ascii="宋体" w:hAnsi="宋体"/>
          <w:sz w:val="24"/>
        </w:rPr>
        <w:t xml:space="preserve">④保证运行记录和台账的完整性。从委托运营的第二月起，每月 5 日前将上月运行情况如实报甲方。</w:t>
      </w:r>
      <w:r/>
    </w:p>
    <w:p>
      <w:pPr>
        <w:ind w:firstLine="480"/>
        <w:jc w:val="left"/>
        <w:spacing w:line="540" w:lineRule="exact"/>
        <w:rPr>
          <w:rFonts w:ascii="宋体" w:hAnsi="宋体"/>
          <w:sz w:val="24"/>
        </w:rPr>
      </w:pPr>
      <w:r>
        <w:rPr>
          <w:rFonts w:hint="eastAsia" w:ascii="宋体" w:hAnsi="宋体"/>
          <w:sz w:val="24"/>
        </w:rPr>
        <w:t xml:space="preserve">⑤做好运行档案的整理和保管工作，不得私自编造或销毁。</w:t>
      </w:r>
      <w:r/>
    </w:p>
    <w:p>
      <w:pPr>
        <w:ind w:firstLine="480"/>
        <w:jc w:val="left"/>
        <w:spacing w:line="540" w:lineRule="exact"/>
        <w:rPr>
          <w:rFonts w:ascii="宋体" w:hAnsi="宋体"/>
          <w:sz w:val="24"/>
        </w:rPr>
      </w:pPr>
      <w:r>
        <w:rPr>
          <w:rFonts w:hint="eastAsia" w:ascii="宋体" w:hAnsi="宋体"/>
          <w:sz w:val="24"/>
        </w:rPr>
        <w:t xml:space="preserve">⑥保证文明生产和安全生产。</w:t>
      </w:r>
      <w:r/>
    </w:p>
    <w:p>
      <w:pPr>
        <w:ind w:firstLine="480"/>
        <w:jc w:val="left"/>
        <w:spacing w:line="540" w:lineRule="exact"/>
        <w:rPr>
          <w:rFonts w:ascii="宋体" w:hAnsi="宋体"/>
          <w:sz w:val="24"/>
        </w:rPr>
      </w:pPr>
      <w:r>
        <w:rPr>
          <w:rFonts w:hint="eastAsia" w:ascii="宋体" w:hAnsi="宋体"/>
          <w:sz w:val="24"/>
        </w:rPr>
        <w:t xml:space="preserve">⑦</w:t>
      </w:r>
      <w:r>
        <w:rPr>
          <w:rFonts w:hint="eastAsia" w:ascii="宋体" w:hAnsi="宋体"/>
          <w:sz w:val="24"/>
        </w:rPr>
        <w:t xml:space="preserve">托管运营期满后，乙方须保证其移交的设施运行正常完好且出水水质达到江苏省农村生活污水处理设施水污染物排放标准（DB32/3462-2020）。</w:t>
      </w:r>
      <w:r/>
    </w:p>
    <w:p>
      <w:pPr>
        <w:ind w:firstLine="480"/>
        <w:jc w:val="left"/>
        <w:spacing w:line="540" w:lineRule="exact"/>
        <w:rPr>
          <w:rFonts w:ascii="宋体" w:hAnsi="宋体"/>
          <w:sz w:val="24"/>
        </w:rPr>
      </w:pPr>
      <w:r>
        <w:rPr>
          <w:rFonts w:hint="eastAsia" w:ascii="宋体" w:hAnsi="宋体"/>
          <w:sz w:val="24"/>
        </w:rPr>
        <w:t xml:space="preserve">3.4 项目负责人和项目技术负责人的基本要求</w:t>
      </w:r>
      <w:r/>
    </w:p>
    <w:p>
      <w:pPr>
        <w:ind w:firstLine="480"/>
        <w:jc w:val="left"/>
        <w:spacing w:line="540" w:lineRule="exact"/>
        <w:rPr>
          <w:rFonts w:ascii="宋体" w:hAnsi="宋体"/>
          <w:sz w:val="24"/>
        </w:rPr>
      </w:pPr>
      <w:r>
        <w:rPr>
          <w:rFonts w:hint="eastAsia" w:ascii="宋体" w:hAnsi="宋体"/>
          <w:sz w:val="24"/>
        </w:rPr>
        <w:t xml:space="preserve">3.4.1 项目负责人必须具有相应污水处理工程施工（或设计）、调试、运营及管理经验。</w:t>
      </w:r>
      <w:r/>
    </w:p>
    <w:p>
      <w:pPr>
        <w:ind w:firstLine="480"/>
        <w:jc w:val="left"/>
        <w:spacing w:line="540" w:lineRule="exact"/>
        <w:rPr>
          <w:rFonts w:ascii="宋体" w:hAnsi="宋体"/>
          <w:sz w:val="24"/>
        </w:rPr>
      </w:pPr>
      <w:r>
        <w:rPr>
          <w:rFonts w:hint="eastAsia" w:ascii="宋体" w:hAnsi="宋体"/>
          <w:sz w:val="24"/>
        </w:rPr>
        <w:t xml:space="preserve">3.4.2 项目技术负责人必须具有环保相关专业中级或以上技术职称。</w:t>
      </w:r>
      <w:r/>
    </w:p>
    <w:p>
      <w:pPr>
        <w:ind w:firstLine="482"/>
        <w:jc w:val="left"/>
        <w:spacing w:line="540" w:lineRule="exact"/>
        <w:rPr>
          <w:rFonts w:ascii="宋体" w:hAnsi="宋体"/>
          <w:b/>
          <w:sz w:val="24"/>
        </w:rPr>
      </w:pPr>
      <w:r>
        <w:rPr>
          <w:rFonts w:hint="eastAsia" w:ascii="宋体" w:hAnsi="宋体"/>
          <w:b/>
          <w:sz w:val="24"/>
        </w:rPr>
        <w:t xml:space="preserve">第 4  条  运营权</w:t>
      </w:r>
      <w:r/>
    </w:p>
    <w:p>
      <w:pPr>
        <w:ind w:firstLine="480"/>
        <w:jc w:val="left"/>
        <w:spacing w:line="540" w:lineRule="exact"/>
        <w:rPr>
          <w:rFonts w:ascii="宋体" w:hAnsi="宋体"/>
          <w:sz w:val="24"/>
        </w:rPr>
      </w:pPr>
      <w:r>
        <w:rPr>
          <w:rFonts w:hint="eastAsia" w:ascii="宋体" w:hAnsi="宋体"/>
          <w:sz w:val="24"/>
        </w:rPr>
        <w:t xml:space="preserve">4.1 按照适用的法律，甲方将亭湖区污水处理站点授予乙方托管运营，在运营期间乙方在其运营范围内确保其正常运营并维护好项目设施。</w:t>
      </w:r>
      <w:r/>
    </w:p>
    <w:p>
      <w:pPr>
        <w:ind w:firstLine="480"/>
        <w:jc w:val="left"/>
        <w:spacing w:line="540" w:lineRule="exact"/>
        <w:rPr>
          <w:rFonts w:ascii="宋体" w:hAnsi="宋体"/>
          <w:sz w:val="24"/>
        </w:rPr>
      </w:pPr>
      <w:r>
        <w:rPr>
          <w:rFonts w:hint="eastAsia" w:ascii="宋体" w:hAnsi="宋体"/>
          <w:sz w:val="24"/>
        </w:rPr>
        <w:t xml:space="preserve">4.2 乙方的运营权在整个运营期内始终持续有效。</w:t>
      </w:r>
      <w:r/>
    </w:p>
    <w:p>
      <w:pPr>
        <w:ind w:firstLine="480"/>
        <w:jc w:val="left"/>
        <w:spacing w:line="540" w:lineRule="exact"/>
        <w:rPr>
          <w:rFonts w:ascii="宋体" w:hAnsi="宋体"/>
          <w:sz w:val="24"/>
        </w:rPr>
      </w:pPr>
      <w:r>
        <w:rPr>
          <w:rFonts w:hint="eastAsia" w:ascii="宋体" w:hAnsi="宋体"/>
          <w:sz w:val="24"/>
        </w:rPr>
        <w:t xml:space="preserve">4.3 运营期</w:t>
      </w:r>
      <w:r/>
    </w:p>
    <w:p>
      <w:pPr>
        <w:ind w:firstLine="480"/>
        <w:jc w:val="left"/>
        <w:spacing w:line="540" w:lineRule="exact"/>
        <w:rPr>
          <w:rFonts w:ascii="宋体" w:hAnsi="宋体"/>
          <w:sz w:val="24"/>
        </w:rPr>
      </w:pPr>
      <w:r>
        <w:rPr>
          <w:rFonts w:hint="eastAsia" w:ascii="宋体" w:hAnsi="宋体"/>
          <w:sz w:val="24"/>
        </w:rPr>
        <w:t xml:space="preserve">4.3.1 本项目委托运营期为</w:t>
      </w:r>
      <w:r>
        <w:rPr>
          <w:rFonts w:hint="eastAsia" w:ascii="宋体" w:hAnsi="宋体"/>
          <w:sz w:val="24"/>
          <w:u w:val="single"/>
        </w:rPr>
        <w:t xml:space="preserve">    </w:t>
      </w:r>
      <w:r>
        <w:rPr>
          <w:rFonts w:hint="eastAsia" w:ascii="宋体" w:hAnsi="宋体"/>
          <w:sz w:val="24"/>
        </w:rPr>
        <w:t xml:space="preserve">年，自污水处理站点试运行之日起计算。</w:t>
      </w:r>
      <w:r/>
    </w:p>
    <w:p>
      <w:pPr>
        <w:ind w:firstLine="480"/>
        <w:jc w:val="left"/>
        <w:spacing w:line="540" w:lineRule="exact"/>
        <w:rPr>
          <w:rFonts w:ascii="宋体" w:hAnsi="宋体"/>
          <w:sz w:val="24"/>
        </w:rPr>
      </w:pPr>
      <w:r>
        <w:rPr>
          <w:rFonts w:hint="eastAsia" w:ascii="宋体" w:hAnsi="宋体"/>
          <w:sz w:val="24"/>
        </w:rPr>
        <w:t xml:space="preserve">4.3.2 运营期届满时，乙方应无偿将正常运行的本项目移交给甲方或其指定的执行机构。</w:t>
      </w:r>
      <w:r/>
    </w:p>
    <w:p>
      <w:pPr>
        <w:ind w:firstLine="482"/>
        <w:jc w:val="center"/>
        <w:spacing w:line="540" w:lineRule="exact"/>
        <w:rPr>
          <w:rFonts w:ascii="宋体" w:hAnsi="宋体"/>
          <w:b/>
          <w:sz w:val="24"/>
        </w:rPr>
      </w:pPr>
      <w:r>
        <w:rPr>
          <w:rFonts w:hint="eastAsia" w:ascii="宋体" w:hAnsi="宋体"/>
          <w:b/>
          <w:sz w:val="24"/>
        </w:rPr>
        <w:t xml:space="preserve">第三部分 项目土地使用权</w:t>
      </w:r>
      <w:r/>
    </w:p>
    <w:p>
      <w:pPr>
        <w:ind w:firstLine="482"/>
        <w:jc w:val="left"/>
        <w:spacing w:line="540" w:lineRule="exact"/>
        <w:rPr>
          <w:rFonts w:ascii="宋体" w:hAnsi="宋体"/>
          <w:b/>
          <w:sz w:val="24"/>
        </w:rPr>
      </w:pPr>
      <w:r>
        <w:rPr>
          <w:rFonts w:hint="eastAsia" w:ascii="宋体" w:hAnsi="宋体"/>
          <w:b/>
          <w:sz w:val="24"/>
        </w:rPr>
        <w:t xml:space="preserve">第 5  条  项目土地使用权</w:t>
      </w:r>
      <w:r/>
    </w:p>
    <w:p>
      <w:pPr>
        <w:ind w:firstLine="480"/>
        <w:jc w:val="left"/>
        <w:spacing w:line="540" w:lineRule="exact"/>
        <w:rPr>
          <w:rFonts w:ascii="宋体" w:hAnsi="宋体"/>
          <w:sz w:val="24"/>
        </w:rPr>
      </w:pPr>
      <w:r>
        <w:rPr>
          <w:rFonts w:hint="eastAsia" w:ascii="宋体" w:hAnsi="宋体"/>
          <w:sz w:val="24"/>
        </w:rPr>
        <w:t xml:space="preserve">5.1 土地使用权</w:t>
      </w:r>
      <w:r/>
    </w:p>
    <w:p>
      <w:pPr>
        <w:ind w:firstLine="480"/>
        <w:jc w:val="left"/>
        <w:spacing w:line="540" w:lineRule="exact"/>
        <w:rPr>
          <w:rFonts w:ascii="宋体" w:hAnsi="宋体"/>
          <w:sz w:val="24"/>
        </w:rPr>
      </w:pPr>
      <w:r>
        <w:rPr>
          <w:rFonts w:hint="eastAsia" w:ascii="宋体" w:hAnsi="宋体"/>
          <w:sz w:val="24"/>
        </w:rPr>
        <w:t xml:space="preserve">5.1.1 甲方确保乙方在整个运营期内，使用污水处理站点场地。乙方无需向甲方支付任何土地使用费及其他费用。由于土地使用权引起的纠纷由甲方承担责任。污水处理站点场地设计图为本合同附件。</w:t>
      </w:r>
      <w:r/>
    </w:p>
    <w:p>
      <w:pPr>
        <w:ind w:firstLine="480"/>
        <w:jc w:val="left"/>
        <w:spacing w:line="540" w:lineRule="exact"/>
        <w:rPr>
          <w:rFonts w:ascii="宋体" w:hAnsi="宋体"/>
          <w:sz w:val="24"/>
        </w:rPr>
      </w:pPr>
      <w:r>
        <w:rPr>
          <w:rFonts w:hint="eastAsia" w:ascii="宋体" w:hAnsi="宋体"/>
          <w:sz w:val="24"/>
        </w:rPr>
        <w:t xml:space="preserve">5.1.2 本次委托运营不涉及项目设施的所有权和划拨土地使用权，在整个委托运营期限内，项目设施所有权和划拨土地使用权均属甲方所有。</w:t>
      </w:r>
      <w:r/>
    </w:p>
    <w:p>
      <w:pPr>
        <w:ind w:firstLine="480"/>
        <w:jc w:val="left"/>
        <w:spacing w:line="540" w:lineRule="exact"/>
        <w:rPr>
          <w:rFonts w:ascii="宋体" w:hAnsi="宋体"/>
          <w:sz w:val="24"/>
        </w:rPr>
      </w:pPr>
      <w:r>
        <w:rPr>
          <w:rFonts w:hint="eastAsia" w:ascii="宋体" w:hAnsi="宋体"/>
          <w:sz w:val="24"/>
        </w:rPr>
        <w:t xml:space="preserve">5.1.3 本项目由甲方提供建设用地，土地使用权归甲方所有，在整个委托运</w:t>
      </w:r>
      <w:r>
        <w:rPr>
          <w:rFonts w:hint="eastAsia" w:ascii="宋体" w:hAnsi="宋体"/>
          <w:sz w:val="24"/>
        </w:rPr>
        <w:t xml:space="preserve">营期内，乙方对该项目用地的任何使用方式的变更，均需得到甲方同意。</w:t>
      </w:r>
      <w:r/>
    </w:p>
    <w:p>
      <w:pPr>
        <w:ind w:firstLine="480"/>
        <w:jc w:val="left"/>
        <w:spacing w:line="540" w:lineRule="exact"/>
        <w:rPr>
          <w:rFonts w:ascii="宋体" w:hAnsi="宋体"/>
          <w:sz w:val="24"/>
        </w:rPr>
      </w:pPr>
      <w:r>
        <w:rPr>
          <w:rFonts w:hint="eastAsia" w:ascii="宋体" w:hAnsi="宋体"/>
          <w:sz w:val="24"/>
        </w:rPr>
        <w:t xml:space="preserve">5.1.4 甲方确保乙方有权在委托运营期内为项目之目的合法使用污水处理场地。在整个委托运营期限内，乙方不承担土地使用及房产税费。</w:t>
      </w:r>
      <w:r/>
    </w:p>
    <w:p>
      <w:pPr>
        <w:ind w:firstLine="480"/>
        <w:jc w:val="left"/>
        <w:spacing w:line="540" w:lineRule="exact"/>
        <w:rPr>
          <w:rFonts w:ascii="宋体" w:hAnsi="宋体"/>
          <w:sz w:val="24"/>
        </w:rPr>
      </w:pPr>
      <w:r>
        <w:rPr>
          <w:rFonts w:hint="eastAsia" w:ascii="宋体" w:hAnsi="宋体"/>
          <w:sz w:val="24"/>
        </w:rPr>
        <w:t xml:space="preserve">5.2 土地使用权的限制</w:t>
      </w:r>
      <w:r/>
    </w:p>
    <w:p>
      <w:pPr>
        <w:ind w:firstLine="480"/>
        <w:jc w:val="left"/>
        <w:spacing w:line="540" w:lineRule="exact"/>
        <w:rPr>
          <w:rFonts w:ascii="宋体" w:hAnsi="宋体"/>
          <w:sz w:val="24"/>
        </w:rPr>
      </w:pPr>
      <w:r>
        <w:rPr>
          <w:rFonts w:hint="eastAsia" w:ascii="宋体" w:hAnsi="宋体"/>
          <w:sz w:val="24"/>
        </w:rPr>
        <w:t xml:space="preserve">5.2.1 乙方仅能将本项目的土地用于本合同项下的运营，不得用于本合同运营之外的其他任何目的和用途。</w:t>
      </w:r>
      <w:r/>
    </w:p>
    <w:p>
      <w:pPr>
        <w:ind w:firstLine="480"/>
        <w:jc w:val="left"/>
        <w:spacing w:line="540" w:lineRule="exact"/>
        <w:rPr>
          <w:rFonts w:ascii="宋体" w:hAnsi="宋体"/>
          <w:sz w:val="24"/>
        </w:rPr>
      </w:pPr>
      <w:r>
        <w:rPr>
          <w:rFonts w:hint="eastAsia" w:ascii="宋体" w:hAnsi="宋体"/>
          <w:sz w:val="24"/>
        </w:rPr>
        <w:t xml:space="preserve">5.2.2 乙方不得转让、抵押本项目的土地使用权。</w:t>
      </w:r>
      <w:r/>
    </w:p>
    <w:p>
      <w:pPr>
        <w:ind w:firstLine="480"/>
        <w:jc w:val="left"/>
        <w:spacing w:line="540" w:lineRule="exact"/>
        <w:rPr>
          <w:rFonts w:ascii="宋体" w:hAnsi="宋体"/>
          <w:sz w:val="24"/>
        </w:rPr>
      </w:pPr>
      <w:r>
        <w:rPr>
          <w:rFonts w:hint="eastAsia" w:ascii="宋体" w:hAnsi="宋体"/>
          <w:sz w:val="24"/>
        </w:rPr>
        <w:t xml:space="preserve">5.2.3 乙方必须维护污水处理站点的站容站貌。</w:t>
      </w:r>
      <w:r/>
    </w:p>
    <w:p>
      <w:pPr>
        <w:ind w:firstLine="482"/>
        <w:jc w:val="center"/>
        <w:spacing w:line="540" w:lineRule="exact"/>
        <w:rPr>
          <w:rFonts w:ascii="宋体" w:hAnsi="宋体"/>
          <w:b/>
          <w:sz w:val="24"/>
        </w:rPr>
      </w:pPr>
      <w:r>
        <w:rPr>
          <w:rFonts w:hint="eastAsia" w:ascii="宋体" w:hAnsi="宋体"/>
          <w:b/>
          <w:sz w:val="24"/>
        </w:rPr>
        <w:t xml:space="preserve">第四部分 运维前期工作</w:t>
      </w:r>
      <w:r/>
    </w:p>
    <w:p>
      <w:pPr>
        <w:ind w:firstLine="482"/>
        <w:jc w:val="left"/>
        <w:spacing w:line="540" w:lineRule="exact"/>
        <w:rPr>
          <w:rFonts w:ascii="宋体" w:hAnsi="宋体"/>
          <w:b/>
          <w:sz w:val="24"/>
        </w:rPr>
      </w:pPr>
      <w:r>
        <w:rPr>
          <w:rFonts w:hint="eastAsia" w:ascii="宋体" w:hAnsi="宋体"/>
          <w:b/>
          <w:sz w:val="24"/>
        </w:rPr>
        <w:t xml:space="preserve">第 6  条 项目的移交和维修工程</w:t>
      </w:r>
      <w:r/>
    </w:p>
    <w:p>
      <w:pPr>
        <w:ind w:firstLine="480"/>
        <w:jc w:val="left"/>
        <w:spacing w:line="540" w:lineRule="exact"/>
        <w:rPr>
          <w:rFonts w:ascii="宋体" w:hAnsi="宋体"/>
          <w:sz w:val="24"/>
        </w:rPr>
      </w:pPr>
      <w:r>
        <w:rPr>
          <w:rFonts w:hint="eastAsia" w:ascii="宋体" w:hAnsi="宋体"/>
          <w:sz w:val="24"/>
        </w:rPr>
        <w:t xml:space="preserve">甲</w:t>
      </w:r>
      <w:r>
        <w:rPr>
          <w:rFonts w:hint="eastAsia" w:ascii="宋体" w:hAnsi="宋体"/>
          <w:sz w:val="24"/>
        </w:rPr>
        <w:t xml:space="preserve">方与乙方应各自确定三名人员组成项目移交小组，负责项目设施移交的前期准备工作及与项目设施移交有关的资产清点、合同转让、运营交接及其他任何必要的项目设施移交前期工作。项目移交小组的工作采用协商制度。项目移交小组的负责人由甲方指定，有权安排项目移交小组的工作，包括召开工作会议及合理要求甲方、乙方提供必要的协助。</w:t>
      </w:r>
      <w:r/>
    </w:p>
    <w:p>
      <w:pPr>
        <w:ind w:firstLine="480"/>
        <w:jc w:val="left"/>
        <w:spacing w:line="540" w:lineRule="exact"/>
        <w:rPr>
          <w:rFonts w:ascii="宋体" w:hAnsi="宋体"/>
          <w:sz w:val="24"/>
        </w:rPr>
      </w:pPr>
      <w:r>
        <w:rPr>
          <w:rFonts w:hint="eastAsia" w:ascii="宋体" w:hAnsi="宋体"/>
          <w:sz w:val="24"/>
        </w:rPr>
        <w:t xml:space="preserve">项目移交小组的工作报告应按照协商一致的原则决定。</w:t>
      </w:r>
      <w:r/>
    </w:p>
    <w:p>
      <w:pPr>
        <w:ind w:firstLine="480"/>
        <w:jc w:val="left"/>
        <w:spacing w:line="540" w:lineRule="exact"/>
        <w:rPr>
          <w:rFonts w:ascii="宋体" w:hAnsi="宋体"/>
          <w:sz w:val="24"/>
        </w:rPr>
      </w:pPr>
      <w:r>
        <w:rPr>
          <w:rFonts w:hint="eastAsia" w:ascii="宋体" w:hAnsi="宋体"/>
          <w:sz w:val="24"/>
        </w:rPr>
        <w:t xml:space="preserve">甲方和乙方应对项目移交小组的工作予以配合与协助。项目移交小组对项目设施移交前期工作所作工作报告对甲方和乙方具有约束力。</w:t>
      </w:r>
      <w:r/>
    </w:p>
    <w:p>
      <w:pPr>
        <w:ind w:firstLine="480"/>
        <w:jc w:val="left"/>
        <w:spacing w:line="540" w:lineRule="exact"/>
        <w:rPr>
          <w:rFonts w:ascii="宋体" w:hAnsi="宋体"/>
          <w:sz w:val="24"/>
        </w:rPr>
      </w:pPr>
      <w:r>
        <w:rPr>
          <w:rFonts w:hint="eastAsia" w:ascii="宋体" w:hAnsi="宋体"/>
          <w:sz w:val="24"/>
        </w:rPr>
        <w:t xml:space="preserve">甲方和乙方应各自承担各自依本条款委派人员的工资和其他直接费用，该等人员因工作所需而发生的其他额外费用，亦由甲方与乙方各自承担；如该等费用无法明确区分系何方委派人员所发生，则由甲方与乙方平均分担。</w:t>
      </w:r>
      <w:r/>
    </w:p>
    <w:p>
      <w:pPr>
        <w:ind w:firstLine="480"/>
        <w:jc w:val="left"/>
        <w:spacing w:line="540" w:lineRule="exact"/>
        <w:rPr>
          <w:rFonts w:ascii="宋体" w:hAnsi="宋体"/>
          <w:sz w:val="24"/>
        </w:rPr>
      </w:pPr>
      <w:r>
        <w:rPr>
          <w:rFonts w:hint="eastAsia" w:ascii="宋体" w:hAnsi="宋体"/>
          <w:sz w:val="24"/>
        </w:rPr>
        <w:t xml:space="preserve">项目移交小组在项目设施移交完毕次日并处理好相关债权、债务后之解散。</w:t>
      </w:r>
      <w:r/>
    </w:p>
    <w:p>
      <w:pPr>
        <w:ind w:firstLine="480"/>
        <w:jc w:val="left"/>
        <w:spacing w:line="540" w:lineRule="exact"/>
        <w:rPr>
          <w:rFonts w:ascii="宋体" w:hAnsi="宋体"/>
          <w:sz w:val="24"/>
        </w:rPr>
      </w:pPr>
      <w:r>
        <w:rPr>
          <w:rFonts w:hint="eastAsia" w:ascii="宋体" w:hAnsi="宋体"/>
          <w:sz w:val="24"/>
        </w:rPr>
        <w:t xml:space="preserve">6.1 项目设施移交日</w:t>
      </w:r>
      <w:r/>
    </w:p>
    <w:p>
      <w:pPr>
        <w:ind w:firstLine="480"/>
        <w:jc w:val="left"/>
        <w:spacing w:line="540" w:lineRule="exact"/>
        <w:rPr>
          <w:rFonts w:ascii="宋体" w:hAnsi="宋体"/>
          <w:sz w:val="24"/>
        </w:rPr>
      </w:pPr>
      <w:r>
        <w:rPr>
          <w:rFonts w:hint="eastAsia" w:ascii="宋体" w:hAnsi="宋体"/>
          <w:sz w:val="24"/>
        </w:rPr>
        <w:t xml:space="preserve">在项目设施移交日前，各方应确保以下的条件全部满足：</w:t>
      </w:r>
      <w:r/>
    </w:p>
    <w:p>
      <w:pPr>
        <w:ind w:firstLine="480"/>
        <w:jc w:val="left"/>
        <w:spacing w:line="540" w:lineRule="exact"/>
        <w:rPr>
          <w:rFonts w:ascii="宋体" w:hAnsi="宋体"/>
          <w:sz w:val="24"/>
        </w:rPr>
      </w:pPr>
      <w:r>
        <w:rPr>
          <w:rFonts w:hint="eastAsia" w:ascii="宋体" w:hAnsi="宋体"/>
          <w:sz w:val="24"/>
        </w:rPr>
        <w:t xml:space="preserve">①</w:t>
      </w:r>
      <w:r>
        <w:rPr>
          <w:rFonts w:hint="eastAsia" w:ascii="宋体" w:hAnsi="宋体"/>
          <w:sz w:val="24"/>
        </w:rPr>
        <w:t xml:space="preserve"> 乙方收到了甲方提供的污水站点相关资料和文件，且除甲方和乙方书面</w:t>
      </w:r>
      <w:r>
        <w:rPr>
          <w:rFonts w:hint="eastAsia" w:ascii="宋体" w:hAnsi="宋体"/>
          <w:sz w:val="24"/>
        </w:rPr>
        <w:t xml:space="preserve">同意延期办理的之外，本合同规定的原有合同的变更、转让或终止和解除已经完成；</w:t>
      </w:r>
      <w:r/>
    </w:p>
    <w:p>
      <w:pPr>
        <w:ind w:firstLine="480"/>
        <w:jc w:val="left"/>
        <w:spacing w:line="540" w:lineRule="exact"/>
        <w:rPr>
          <w:rFonts w:ascii="宋体" w:hAnsi="宋体"/>
          <w:sz w:val="24"/>
        </w:rPr>
      </w:pPr>
      <w:r>
        <w:rPr>
          <w:rFonts w:hint="eastAsia" w:ascii="宋体" w:hAnsi="宋体"/>
          <w:sz w:val="24"/>
        </w:rPr>
        <w:t xml:space="preserve">②</w:t>
      </w:r>
      <w:r>
        <w:rPr>
          <w:rFonts w:hint="eastAsia" w:ascii="宋体" w:hAnsi="宋体"/>
          <w:sz w:val="24"/>
        </w:rPr>
        <w:t xml:space="preserve">项目移交小组已经完成项目设施的清点、运营交接和人员安置的准备工作、以及其他任何必要的项目设施移交前期工作；</w:t>
      </w:r>
      <w:r/>
    </w:p>
    <w:p>
      <w:pPr>
        <w:ind w:firstLine="480"/>
        <w:jc w:val="left"/>
        <w:spacing w:line="540" w:lineRule="exact"/>
        <w:rPr>
          <w:rFonts w:ascii="宋体" w:hAnsi="宋体"/>
          <w:sz w:val="24"/>
        </w:rPr>
      </w:pPr>
      <w:r>
        <w:rPr>
          <w:rFonts w:hint="eastAsia" w:ascii="宋体" w:hAnsi="宋体"/>
          <w:sz w:val="24"/>
        </w:rPr>
        <w:t xml:space="preserve">③</w:t>
      </w:r>
      <w:r>
        <w:rPr>
          <w:rFonts w:hint="eastAsia" w:ascii="宋体" w:hAnsi="宋体"/>
          <w:sz w:val="24"/>
        </w:rPr>
        <w:t xml:space="preserve">污水处理服务费的收费渠道已建立。</w:t>
      </w:r>
      <w:r/>
    </w:p>
    <w:p>
      <w:pPr>
        <w:ind w:firstLine="480"/>
        <w:jc w:val="left"/>
        <w:spacing w:line="540" w:lineRule="exact"/>
        <w:rPr>
          <w:rFonts w:ascii="宋体" w:hAnsi="宋体"/>
          <w:sz w:val="24"/>
        </w:rPr>
      </w:pPr>
      <w:r>
        <w:rPr>
          <w:rFonts w:hint="eastAsia" w:ascii="宋体" w:hAnsi="宋体"/>
          <w:sz w:val="24"/>
        </w:rPr>
        <w:t xml:space="preserve">④</w:t>
      </w:r>
      <w:r>
        <w:rPr>
          <w:rFonts w:hint="eastAsia" w:ascii="宋体" w:hAnsi="宋体"/>
          <w:sz w:val="24"/>
        </w:rPr>
        <w:t xml:space="preserve">在项目设施移交日，甲方应与乙方签署书面移交文件，将污水处理站点全部资产交由乙方实际占有、使用和控制。</w:t>
      </w:r>
      <w:r/>
    </w:p>
    <w:p>
      <w:pPr>
        <w:ind w:firstLine="480"/>
        <w:jc w:val="left"/>
        <w:spacing w:line="540" w:lineRule="exact"/>
        <w:rPr>
          <w:rFonts w:ascii="宋体" w:hAnsi="宋体"/>
          <w:sz w:val="24"/>
        </w:rPr>
      </w:pPr>
      <w:r>
        <w:rPr>
          <w:rFonts w:hint="eastAsia" w:ascii="宋体" w:hAnsi="宋体"/>
          <w:sz w:val="24"/>
        </w:rPr>
        <w:t xml:space="preserve">⑤</w:t>
      </w:r>
      <w:r>
        <w:rPr>
          <w:rFonts w:hint="eastAsia" w:ascii="宋体" w:hAnsi="宋体"/>
          <w:sz w:val="24"/>
        </w:rPr>
        <w:t xml:space="preserve">项目设施移交时应按照确定的资产清单范围移交全部的污水站点资产及相关备品、备件。</w:t>
      </w:r>
      <w:r/>
    </w:p>
    <w:p>
      <w:pPr>
        <w:ind w:firstLine="480"/>
        <w:jc w:val="left"/>
        <w:spacing w:line="540" w:lineRule="exact"/>
        <w:rPr>
          <w:rFonts w:ascii="宋体" w:hAnsi="宋体"/>
          <w:sz w:val="24"/>
        </w:rPr>
      </w:pPr>
      <w:r>
        <w:rPr>
          <w:rFonts w:hint="eastAsia" w:ascii="宋体" w:hAnsi="宋体"/>
          <w:sz w:val="24"/>
        </w:rPr>
        <w:t xml:space="preserve">6.2 项目设施的移交</w:t>
      </w:r>
      <w:r/>
    </w:p>
    <w:p>
      <w:pPr>
        <w:ind w:firstLine="480"/>
        <w:jc w:val="left"/>
        <w:spacing w:line="540" w:lineRule="exact"/>
        <w:rPr>
          <w:rFonts w:ascii="宋体" w:hAnsi="宋体"/>
          <w:sz w:val="24"/>
        </w:rPr>
      </w:pPr>
      <w:r>
        <w:rPr>
          <w:rFonts w:hint="eastAsia" w:ascii="宋体" w:hAnsi="宋体"/>
          <w:sz w:val="24"/>
        </w:rPr>
        <w:t xml:space="preserve">6.2.1 项目设施移交时，甲方和乙方应根据本合同附件所列清单，共同对污水处理站点现有的项目设施进行逐项清点和登记，并在必要时就其状况或其他需要特别说明的事项进行备注后，由甲、乙双方代表签字予以确认。移交记录经甲、乙双方签署之日，即为项目设施移交完成之日。</w:t>
      </w:r>
      <w:r/>
    </w:p>
    <w:p>
      <w:pPr>
        <w:ind w:firstLine="480"/>
        <w:jc w:val="left"/>
        <w:spacing w:line="540" w:lineRule="exact"/>
        <w:rPr>
          <w:rFonts w:ascii="宋体" w:hAnsi="宋体"/>
          <w:sz w:val="24"/>
        </w:rPr>
      </w:pPr>
      <w:r>
        <w:rPr>
          <w:rFonts w:hint="eastAsia" w:ascii="宋体" w:hAnsi="宋体"/>
          <w:sz w:val="24"/>
        </w:rPr>
        <w:t xml:space="preserve">6.2.2 甲方保证在项目设施移交日以前，依照适用规范对项目设施进行维护。</w:t>
      </w:r>
      <w:r/>
    </w:p>
    <w:p>
      <w:pPr>
        <w:ind w:firstLine="480"/>
        <w:jc w:val="left"/>
        <w:spacing w:line="540" w:lineRule="exact"/>
        <w:rPr>
          <w:rFonts w:ascii="宋体" w:hAnsi="宋体"/>
          <w:sz w:val="24"/>
        </w:rPr>
      </w:pPr>
      <w:r>
        <w:rPr>
          <w:rFonts w:hint="eastAsia" w:ascii="宋体" w:hAnsi="宋体"/>
          <w:sz w:val="24"/>
        </w:rPr>
        <w:t xml:space="preserve">6.2.3 技术文件的移交</w:t>
      </w:r>
      <w:r/>
    </w:p>
    <w:p>
      <w:pPr>
        <w:ind w:firstLine="480"/>
        <w:jc w:val="left"/>
        <w:spacing w:line="540" w:lineRule="exact"/>
        <w:rPr>
          <w:rFonts w:ascii="宋体" w:hAnsi="宋体"/>
          <w:sz w:val="24"/>
        </w:rPr>
      </w:pPr>
      <w:r>
        <w:rPr>
          <w:rFonts w:hint="eastAsia" w:ascii="宋体" w:hAnsi="宋体"/>
          <w:sz w:val="24"/>
        </w:rPr>
        <w:t xml:space="preserve">6.2.3.1 技术文件应包括污水处理站点所有为其运营和维护所需的技术性文件，包括但不限于截止项目设施移交日现有的设计、可行性研究等技术文件和技术档案，所有设备的制造站点商提供的合格证书、质量保证书、图纸、安装使用及维护手册、设备使用说明书等文件和资料，以及项目设施的有关资料和文件。</w:t>
      </w:r>
      <w:r/>
    </w:p>
    <w:p>
      <w:pPr>
        <w:ind w:firstLine="480"/>
        <w:jc w:val="left"/>
        <w:spacing w:line="540" w:lineRule="exact"/>
        <w:rPr>
          <w:rFonts w:ascii="宋体" w:hAnsi="宋体"/>
          <w:sz w:val="24"/>
        </w:rPr>
      </w:pPr>
      <w:r>
        <w:rPr>
          <w:rFonts w:hint="eastAsia" w:ascii="宋体" w:hAnsi="宋体"/>
          <w:sz w:val="24"/>
        </w:rPr>
        <w:t xml:space="preserve">6.2.3.2 所有上述技术文件仅为供乙方在委托运营期间运营和维护项目设施的目的而移交，其所有权仍然属于甲方。</w:t>
      </w:r>
      <w:r/>
    </w:p>
    <w:p>
      <w:pPr>
        <w:ind w:firstLine="480"/>
        <w:jc w:val="left"/>
        <w:spacing w:line="540" w:lineRule="exact"/>
        <w:rPr>
          <w:rFonts w:ascii="宋体" w:hAnsi="宋体"/>
          <w:sz w:val="24"/>
        </w:rPr>
      </w:pPr>
      <w:r>
        <w:rPr>
          <w:rFonts w:hint="eastAsia" w:ascii="宋体" w:hAnsi="宋体"/>
          <w:sz w:val="24"/>
        </w:rPr>
        <w:t xml:space="preserve">6.2.3.3 乙方应仅限于为本合同之目的而使用该等上述技术文件，并不得将该等技术文件使用于除此之外的任何目的和用途，除非已获得甲方的事先书面同</w:t>
      </w:r>
      <w:r>
        <w:rPr>
          <w:rFonts w:hint="eastAsia" w:ascii="宋体" w:hAnsi="宋体"/>
          <w:sz w:val="24"/>
        </w:rPr>
        <w:t xml:space="preserve">意，否则因此引起的任何第三方索赔及相应的任何赔偿、责任等，均由乙方自行承担。</w:t>
      </w:r>
      <w:r/>
    </w:p>
    <w:p>
      <w:pPr>
        <w:ind w:firstLine="480"/>
        <w:jc w:val="left"/>
        <w:spacing w:line="540" w:lineRule="exact"/>
        <w:rPr>
          <w:rFonts w:ascii="宋体" w:hAnsi="宋体"/>
          <w:sz w:val="24"/>
        </w:rPr>
      </w:pPr>
      <w:r>
        <w:rPr>
          <w:rFonts w:hint="eastAsia" w:ascii="宋体" w:hAnsi="宋体"/>
          <w:sz w:val="24"/>
        </w:rPr>
        <w:t xml:space="preserve">6.2.3.4 乙方在委托</w:t>
      </w:r>
      <w:r>
        <w:rPr>
          <w:rFonts w:hint="eastAsia" w:ascii="宋体" w:hAnsi="宋体"/>
          <w:sz w:val="24"/>
        </w:rPr>
        <w:t xml:space="preserve">维修及</w:t>
      </w:r>
      <w:r>
        <w:rPr>
          <w:rFonts w:hint="eastAsia" w:ascii="宋体" w:hAnsi="宋体"/>
          <w:sz w:val="24"/>
        </w:rPr>
        <w:t xml:space="preserve">运营期间应时刻保持对技术文件的完善、更新及补充，包括但不限于：设备重置后技术资料的更新，工艺改造形成新的项目设施的全部技术资料。</w:t>
      </w:r>
      <w:r/>
    </w:p>
    <w:p>
      <w:pPr>
        <w:ind w:firstLine="480"/>
        <w:jc w:val="left"/>
        <w:spacing w:line="540" w:lineRule="exact"/>
        <w:rPr>
          <w:rFonts w:ascii="宋体" w:hAnsi="宋体"/>
          <w:sz w:val="24"/>
        </w:rPr>
      </w:pPr>
      <w:r>
        <w:rPr>
          <w:rFonts w:hint="eastAsia" w:ascii="宋体" w:hAnsi="宋体"/>
          <w:sz w:val="24"/>
        </w:rPr>
        <w:t xml:space="preserve">6.2.3.5 乙方对该等技术文件应在使用的同时，尽到善意的维护和保管义务，以保证在经营权转让期满或提前收回时，将该等全部技术文件完整地交还甲方。</w:t>
      </w:r>
      <w:r/>
    </w:p>
    <w:p>
      <w:pPr>
        <w:ind w:firstLine="480"/>
        <w:jc w:val="left"/>
        <w:spacing w:line="540" w:lineRule="exact"/>
        <w:rPr>
          <w:rFonts w:ascii="宋体" w:hAnsi="宋体"/>
          <w:sz w:val="24"/>
        </w:rPr>
      </w:pPr>
      <w:r>
        <w:rPr>
          <w:rFonts w:hint="eastAsia" w:ascii="宋体" w:hAnsi="宋体"/>
          <w:sz w:val="24"/>
        </w:rPr>
        <w:t xml:space="preserve">6.3 甲方和其他方物品的移走</w:t>
      </w:r>
      <w:r/>
    </w:p>
    <w:p>
      <w:pPr>
        <w:ind w:firstLine="480"/>
        <w:jc w:val="left"/>
        <w:spacing w:line="540" w:lineRule="exact"/>
        <w:rPr>
          <w:rFonts w:ascii="宋体" w:hAnsi="宋体"/>
          <w:sz w:val="24"/>
        </w:rPr>
      </w:pPr>
      <w:r>
        <w:rPr>
          <w:rFonts w:hint="eastAsia" w:ascii="宋体" w:hAnsi="宋体"/>
          <w:sz w:val="24"/>
        </w:rPr>
        <w:t xml:space="preserve">6.3.1 自乙方正式运营日起三十（30）日内，甲方应从污水处理站点移走属于甲方或其他方的并通知其他方移走，与污水处理站点运营、管理和维护无关的全部物件（为进行清点项目设施所需的物件除外）。</w:t>
      </w:r>
      <w:r/>
    </w:p>
    <w:p>
      <w:pPr>
        <w:ind w:firstLine="480"/>
        <w:jc w:val="left"/>
        <w:spacing w:line="540" w:lineRule="exact"/>
        <w:rPr>
          <w:rFonts w:ascii="宋体" w:hAnsi="宋体"/>
          <w:sz w:val="24"/>
        </w:rPr>
      </w:pPr>
      <w:r>
        <w:rPr>
          <w:rFonts w:hint="eastAsia" w:ascii="宋体" w:hAnsi="宋体"/>
          <w:sz w:val="24"/>
        </w:rPr>
        <w:t xml:space="preserve">6.3.2 如甲方未在上述期限移走上述物品，乙方将通知甲方后将未移走物品移走并运至适当地点存放保管，因此产生的搬迁、存放费用和风险由甲方承担。</w:t>
      </w:r>
      <w:r/>
    </w:p>
    <w:p>
      <w:pPr>
        <w:ind w:firstLine="480"/>
        <w:jc w:val="left"/>
        <w:spacing w:line="540" w:lineRule="exact"/>
        <w:rPr>
          <w:rFonts w:ascii="宋体" w:hAnsi="宋体"/>
          <w:sz w:val="24"/>
        </w:rPr>
      </w:pPr>
      <w:r>
        <w:rPr>
          <w:rFonts w:hint="eastAsia" w:ascii="宋体" w:hAnsi="宋体"/>
          <w:sz w:val="24"/>
        </w:rPr>
        <w:t xml:space="preserve">6.4 </w:t>
      </w:r>
      <w:r>
        <w:rPr>
          <w:rFonts w:hint="eastAsia" w:ascii="宋体" w:hAnsi="宋体"/>
          <w:sz w:val="24"/>
        </w:rPr>
        <w:t xml:space="preserve">维修工程</w:t>
      </w:r>
      <w:r/>
    </w:p>
    <w:p>
      <w:pPr>
        <w:ind w:firstLine="480"/>
        <w:jc w:val="left"/>
        <w:spacing w:line="540" w:lineRule="exact"/>
        <w:rPr>
          <w:rFonts w:ascii="宋体" w:hAnsi="宋体"/>
          <w:sz w:val="24"/>
        </w:rPr>
      </w:pPr>
      <w:r>
        <w:rPr>
          <w:rFonts w:hint="eastAsia" w:ascii="宋体" w:hAnsi="宋体"/>
          <w:sz w:val="24"/>
        </w:rPr>
        <w:t xml:space="preserve">项目移交完成后，乙方开始完成维修工程，维修工程经甲方验收通过后进入正式运营</w:t>
      </w:r>
      <w:r>
        <w:rPr>
          <w:rFonts w:hint="eastAsia" w:ascii="宋体" w:hAnsi="宋体"/>
          <w:sz w:val="24"/>
        </w:rPr>
        <w:t xml:space="preserve">。</w:t>
      </w:r>
      <w:r/>
    </w:p>
    <w:p>
      <w:pPr>
        <w:ind w:firstLine="482"/>
        <w:jc w:val="center"/>
        <w:spacing w:line="540" w:lineRule="exact"/>
        <w:rPr>
          <w:rFonts w:ascii="宋体" w:hAnsi="宋体"/>
          <w:b/>
          <w:sz w:val="24"/>
        </w:rPr>
      </w:pPr>
      <w:r>
        <w:rPr>
          <w:rFonts w:hint="eastAsia" w:ascii="宋体" w:hAnsi="宋体"/>
          <w:b/>
          <w:sz w:val="24"/>
        </w:rPr>
        <w:t xml:space="preserve">第 五 部分 项目运营</w:t>
      </w:r>
      <w:r/>
    </w:p>
    <w:p>
      <w:pPr>
        <w:ind w:firstLine="482"/>
        <w:jc w:val="left"/>
        <w:spacing w:line="540" w:lineRule="exact"/>
        <w:rPr>
          <w:rFonts w:ascii="宋体" w:hAnsi="宋体"/>
          <w:b/>
          <w:sz w:val="24"/>
        </w:rPr>
      </w:pPr>
      <w:r>
        <w:rPr>
          <w:rFonts w:hint="eastAsia" w:ascii="宋体" w:hAnsi="宋体"/>
          <w:b/>
          <w:sz w:val="24"/>
        </w:rPr>
        <w:t xml:space="preserve">第 7  条 开始正式运营</w:t>
      </w:r>
      <w:r/>
    </w:p>
    <w:p>
      <w:pPr>
        <w:ind w:firstLine="480"/>
        <w:jc w:val="left"/>
        <w:spacing w:line="540" w:lineRule="exact"/>
        <w:rPr>
          <w:rFonts w:ascii="宋体" w:hAnsi="宋体"/>
          <w:sz w:val="24"/>
        </w:rPr>
      </w:pPr>
      <w:r>
        <w:rPr>
          <w:rFonts w:hint="eastAsia" w:ascii="宋体" w:hAnsi="宋体"/>
          <w:sz w:val="24"/>
        </w:rPr>
        <w:t xml:space="preserve">7.1 本项目开始正式运营前必须满足以下条件：污水处理站点内的污水处理设施</w:t>
      </w:r>
      <w:r>
        <w:rPr>
          <w:rFonts w:hint="eastAsia" w:ascii="宋体" w:hAnsi="宋体"/>
          <w:sz w:val="24"/>
        </w:rPr>
        <w:t xml:space="preserve">维修完毕，维修工程</w:t>
      </w:r>
      <w:r>
        <w:rPr>
          <w:rFonts w:hint="eastAsia" w:ascii="宋体" w:hAnsi="宋体"/>
          <w:sz w:val="24"/>
        </w:rPr>
        <w:t xml:space="preserve">验收合格。</w:t>
      </w:r>
      <w:r/>
    </w:p>
    <w:p>
      <w:pPr>
        <w:ind w:firstLine="480"/>
        <w:jc w:val="left"/>
        <w:spacing w:line="540" w:lineRule="exact"/>
        <w:rPr>
          <w:rFonts w:ascii="宋体" w:hAnsi="宋体"/>
          <w:sz w:val="24"/>
        </w:rPr>
      </w:pPr>
      <w:r>
        <w:rPr>
          <w:rFonts w:hint="eastAsia" w:ascii="宋体" w:hAnsi="宋体"/>
          <w:sz w:val="24"/>
        </w:rPr>
        <w:t xml:space="preserve">7.2 乙方提出书面申请：</w:t>
      </w:r>
      <w:r>
        <w:rPr>
          <w:rFonts w:hint="eastAsia" w:ascii="宋体" w:hAnsi="宋体"/>
          <w:sz w:val="24"/>
        </w:rPr>
        <w:t xml:space="preserve">维修工程</w:t>
      </w:r>
      <w:r>
        <w:rPr>
          <w:rFonts w:hint="eastAsia" w:ascii="宋体" w:hAnsi="宋体"/>
          <w:sz w:val="24"/>
        </w:rPr>
        <w:t xml:space="preserve">验收合格后，乙方应向甲方提出正式运营起始日的书面申请，甲方将在收到乙方书面申请 3 个工作日内出具确认文件。</w:t>
      </w:r>
      <w:r/>
    </w:p>
    <w:p>
      <w:pPr>
        <w:ind w:firstLine="482"/>
        <w:spacing w:line="540" w:lineRule="exact"/>
        <w:rPr>
          <w:rFonts w:ascii="宋体" w:hAnsi="宋体"/>
          <w:b/>
          <w:sz w:val="24"/>
        </w:rPr>
      </w:pPr>
      <w:r>
        <w:rPr>
          <w:rFonts w:hint="eastAsia" w:ascii="宋体" w:hAnsi="宋体"/>
          <w:b/>
          <w:sz w:val="24"/>
        </w:rPr>
        <w:t xml:space="preserve">第8  条  运营方式 及要求</w:t>
      </w:r>
      <w:r/>
    </w:p>
    <w:p>
      <w:pPr>
        <w:ind w:firstLine="480"/>
        <w:jc w:val="left"/>
        <w:spacing w:line="540" w:lineRule="exact"/>
        <w:rPr>
          <w:rFonts w:ascii="宋体" w:hAnsi="宋体"/>
          <w:sz w:val="24"/>
        </w:rPr>
      </w:pPr>
      <w:r>
        <w:rPr>
          <w:rFonts w:hint="eastAsia" w:ascii="宋体" w:hAnsi="宋体"/>
          <w:sz w:val="24"/>
        </w:rPr>
        <w:t xml:space="preserve">8.1 运营方式</w:t>
      </w:r>
      <w:r/>
    </w:p>
    <w:p>
      <w:pPr>
        <w:ind w:firstLine="480"/>
        <w:jc w:val="left"/>
        <w:spacing w:line="540" w:lineRule="exact"/>
        <w:rPr>
          <w:rFonts w:ascii="宋体" w:hAnsi="宋体"/>
          <w:sz w:val="24"/>
        </w:rPr>
      </w:pPr>
      <w:r>
        <w:rPr>
          <w:rFonts w:hint="eastAsia" w:ascii="宋体" w:hAnsi="宋体"/>
          <w:sz w:val="24"/>
        </w:rPr>
        <w:t xml:space="preserve">8.1.1 项目在本合同约定的运营期内由乙方独立自行运营。</w:t>
      </w:r>
      <w:r/>
    </w:p>
    <w:p>
      <w:pPr>
        <w:ind w:firstLine="480"/>
        <w:jc w:val="left"/>
        <w:spacing w:line="540" w:lineRule="exact"/>
        <w:rPr>
          <w:rFonts w:ascii="宋体" w:hAnsi="宋体"/>
          <w:sz w:val="24"/>
        </w:rPr>
      </w:pPr>
      <w:r>
        <w:rPr>
          <w:rFonts w:hint="eastAsia" w:ascii="宋体" w:hAnsi="宋体"/>
          <w:sz w:val="24"/>
        </w:rPr>
        <w:t xml:space="preserve">8.2 人员要求</w:t>
      </w:r>
      <w:r/>
    </w:p>
    <w:p>
      <w:pPr>
        <w:ind w:firstLine="480"/>
        <w:jc w:val="left"/>
        <w:spacing w:line="540" w:lineRule="exact"/>
        <w:rPr>
          <w:rFonts w:ascii="宋体" w:hAnsi="宋体"/>
          <w:sz w:val="24"/>
        </w:rPr>
      </w:pPr>
      <w:r>
        <w:rPr>
          <w:rFonts w:hint="eastAsia" w:ascii="宋体" w:hAnsi="宋体"/>
          <w:sz w:val="24"/>
        </w:rPr>
        <w:t xml:space="preserve">8.2.1  具有项目负责人员 、项目技术负责人员、工艺人员、化验人员、设备维修人员、财务人员、综合管理人员、运行人员 等相关人员。按国家劳动法规定的工作时间在岗工作。</w:t>
      </w:r>
      <w:r/>
    </w:p>
    <w:p>
      <w:pPr>
        <w:ind w:firstLine="482"/>
        <w:jc w:val="left"/>
        <w:spacing w:line="540" w:lineRule="exact"/>
        <w:rPr>
          <w:rFonts w:ascii="宋体" w:hAnsi="宋体"/>
          <w:b/>
          <w:sz w:val="24"/>
        </w:rPr>
      </w:pPr>
      <w:r>
        <w:rPr>
          <w:rFonts w:hint="eastAsia" w:ascii="宋体" w:hAnsi="宋体"/>
          <w:b/>
          <w:sz w:val="24"/>
        </w:rPr>
        <w:t xml:space="preserve">第 9  条  运营和维护的基本原则</w:t>
      </w:r>
      <w:r/>
    </w:p>
    <w:p>
      <w:pPr>
        <w:ind w:firstLine="480"/>
        <w:jc w:val="left"/>
        <w:spacing w:line="540" w:lineRule="exact"/>
        <w:rPr>
          <w:rFonts w:ascii="宋体" w:hAnsi="宋体"/>
          <w:sz w:val="24"/>
        </w:rPr>
      </w:pPr>
      <w:r>
        <w:rPr>
          <w:rFonts w:hint="eastAsia" w:ascii="宋体" w:hAnsi="宋体"/>
          <w:sz w:val="24"/>
        </w:rPr>
        <w:t xml:space="preserve">9.1 在整个运营期内，乙方应根据本合同的规定，负责污水处理站点内设备、设施的维护并自行承担费用和风险，管理、运营和维修费用、维护污水处理设施，在运营期内发生所有的费用全由乙方承担，运营费用按合同约定结算，不得增加其他任何费用。乙方应确保在正式运营期内，始终根据下列规定运营并维护污水处理项目设施：</w:t>
      </w:r>
      <w:r/>
    </w:p>
    <w:p>
      <w:pPr>
        <w:ind w:firstLine="480"/>
        <w:jc w:val="left"/>
        <w:spacing w:line="540" w:lineRule="exact"/>
        <w:rPr>
          <w:rFonts w:ascii="宋体" w:hAnsi="宋体"/>
          <w:sz w:val="24"/>
        </w:rPr>
      </w:pPr>
      <w:r>
        <w:rPr>
          <w:rFonts w:hint="eastAsia" w:ascii="宋体" w:hAnsi="宋体"/>
          <w:sz w:val="24"/>
        </w:rPr>
        <w:t xml:space="preserve">（1）国家和地方现行的企业运行的有关法律法规，污水处理的有关法律法规、标准和规范，本项目有关批准文件的要求。</w:t>
      </w:r>
      <w:r/>
    </w:p>
    <w:p>
      <w:pPr>
        <w:ind w:firstLine="480"/>
        <w:jc w:val="left"/>
        <w:spacing w:line="540" w:lineRule="exact"/>
        <w:rPr>
          <w:rFonts w:ascii="宋体" w:hAnsi="宋体"/>
          <w:sz w:val="24"/>
        </w:rPr>
      </w:pPr>
      <w:r>
        <w:rPr>
          <w:rFonts w:hint="eastAsia" w:ascii="宋体" w:hAnsi="宋体"/>
          <w:sz w:val="24"/>
        </w:rPr>
        <w:t xml:space="preserve">（2）本合同规定的质量保证、质量控制和安全生产的要求。</w:t>
      </w:r>
      <w:r/>
    </w:p>
    <w:p>
      <w:pPr>
        <w:ind w:firstLine="480"/>
        <w:jc w:val="left"/>
        <w:spacing w:line="540" w:lineRule="exact"/>
        <w:rPr>
          <w:rFonts w:ascii="宋体" w:hAnsi="宋体"/>
          <w:sz w:val="24"/>
        </w:rPr>
      </w:pPr>
      <w:r>
        <w:rPr>
          <w:rFonts w:hint="eastAsia" w:ascii="宋体" w:hAnsi="宋体"/>
          <w:sz w:val="24"/>
        </w:rPr>
        <w:t xml:space="preserve">（3）运行维护手册以及污水处理项目设备制造商提供的说明手册和指导。</w:t>
      </w:r>
      <w:r/>
    </w:p>
    <w:p>
      <w:pPr>
        <w:ind w:firstLine="480"/>
        <w:jc w:val="left"/>
        <w:spacing w:line="540" w:lineRule="exact"/>
        <w:rPr>
          <w:rFonts w:ascii="宋体" w:hAnsi="宋体"/>
          <w:sz w:val="24"/>
        </w:rPr>
      </w:pPr>
      <w:r>
        <w:rPr>
          <w:rFonts w:hint="eastAsia" w:ascii="宋体" w:hAnsi="宋体"/>
          <w:sz w:val="24"/>
        </w:rPr>
        <w:t xml:space="preserve">9.2 乙方应确保污水处理项目设施始终处于良好运行状态并能够安全稳定的处理污水和污泥、栅渣及沉砂等固体废物。</w:t>
      </w:r>
      <w:r/>
    </w:p>
    <w:p>
      <w:pPr>
        <w:ind w:firstLine="482"/>
        <w:jc w:val="left"/>
        <w:spacing w:line="540" w:lineRule="exact"/>
        <w:rPr>
          <w:rFonts w:ascii="宋体" w:hAnsi="宋体"/>
          <w:b/>
          <w:sz w:val="24"/>
        </w:rPr>
      </w:pPr>
      <w:r>
        <w:rPr>
          <w:rFonts w:hint="eastAsia" w:ascii="宋体" w:hAnsi="宋体"/>
          <w:b/>
          <w:sz w:val="24"/>
        </w:rPr>
        <w:t xml:space="preserve">第 10  条  甲方的主要责任</w:t>
      </w:r>
      <w:r/>
    </w:p>
    <w:p>
      <w:pPr>
        <w:ind w:firstLine="480"/>
        <w:jc w:val="left"/>
        <w:spacing w:line="540" w:lineRule="exact"/>
        <w:rPr>
          <w:rFonts w:ascii="宋体" w:hAnsi="宋体"/>
          <w:sz w:val="24"/>
        </w:rPr>
      </w:pPr>
      <w:r>
        <w:rPr>
          <w:rFonts w:hint="eastAsia" w:ascii="宋体" w:hAnsi="宋体"/>
          <w:sz w:val="24"/>
        </w:rPr>
        <w:t xml:space="preserve">10.1 提供污水。甲方应确保在整个运营期内，依照本合同规定的条件为乙方提供污水。</w:t>
      </w:r>
      <w:r/>
    </w:p>
    <w:p>
      <w:pPr>
        <w:ind w:firstLine="480"/>
        <w:jc w:val="left"/>
        <w:spacing w:line="540" w:lineRule="exact"/>
        <w:rPr>
          <w:rFonts w:ascii="宋体" w:hAnsi="宋体"/>
          <w:sz w:val="24"/>
        </w:rPr>
      </w:pPr>
      <w:r>
        <w:rPr>
          <w:rFonts w:hint="eastAsia" w:ascii="宋体" w:hAnsi="宋体"/>
          <w:sz w:val="24"/>
        </w:rPr>
        <w:t xml:space="preserve">10.2 债务处理。在运营期内由乙方所产生的债权债务由乙方承担与甲方无关，甲方概不负责。</w:t>
      </w:r>
      <w:r/>
    </w:p>
    <w:p>
      <w:pPr>
        <w:ind w:firstLine="480"/>
        <w:jc w:val="left"/>
        <w:spacing w:line="540" w:lineRule="exact"/>
        <w:rPr>
          <w:rFonts w:ascii="宋体" w:hAnsi="宋体"/>
          <w:sz w:val="24"/>
        </w:rPr>
      </w:pPr>
      <w:r>
        <w:rPr>
          <w:rFonts w:hint="eastAsia" w:ascii="宋体" w:hAnsi="宋体"/>
          <w:sz w:val="24"/>
        </w:rPr>
        <w:t xml:space="preserve">10.3 行业监督。在整个运营期内，甲方应督促乙方认真执行国家行业标准《城市污水污水处理站点运行、维护及其安全技术规范》 、行业管理部门和地方的相关规定以及本合同规定的出水水质标准。</w:t>
      </w:r>
      <w:r/>
    </w:p>
    <w:p>
      <w:pPr>
        <w:ind w:firstLine="480"/>
        <w:jc w:val="left"/>
        <w:spacing w:line="540" w:lineRule="exact"/>
        <w:rPr>
          <w:rFonts w:ascii="宋体" w:hAnsi="宋体"/>
          <w:sz w:val="24"/>
        </w:rPr>
      </w:pPr>
      <w:r>
        <w:rPr>
          <w:rFonts w:hint="eastAsia" w:ascii="宋体" w:hAnsi="宋体"/>
          <w:sz w:val="24"/>
        </w:rPr>
        <w:t xml:space="preserve">10.4 现场检查。甲方有权进入污水处理站点，按照相关规定对污水处理项目设施的运营和维护进行检查，但甲方不得干涉、延误或干扰乙方履行其在本合同项下的义务。甲方有权要求乙方提交运营有关报表、报告和资料。</w:t>
      </w:r>
      <w:r/>
    </w:p>
    <w:p>
      <w:pPr>
        <w:ind w:firstLine="480"/>
        <w:jc w:val="left"/>
        <w:spacing w:line="540" w:lineRule="exact"/>
        <w:rPr>
          <w:rFonts w:ascii="宋体" w:hAnsi="宋体"/>
          <w:sz w:val="24"/>
        </w:rPr>
      </w:pPr>
      <w:r>
        <w:rPr>
          <w:rFonts w:hint="eastAsia" w:ascii="宋体" w:hAnsi="宋体"/>
          <w:sz w:val="24"/>
        </w:rPr>
        <w:t xml:space="preserve">10.5 项目建设的质量及其质保责任。</w:t>
      </w:r>
      <w:r/>
    </w:p>
    <w:p>
      <w:pPr>
        <w:ind w:firstLine="482"/>
        <w:jc w:val="left"/>
        <w:spacing w:line="540" w:lineRule="exact"/>
        <w:rPr>
          <w:rFonts w:ascii="宋体" w:hAnsi="宋体"/>
          <w:b/>
          <w:sz w:val="24"/>
        </w:rPr>
      </w:pPr>
      <w:r>
        <w:rPr>
          <w:rFonts w:hint="eastAsia" w:ascii="宋体" w:hAnsi="宋体"/>
          <w:b/>
          <w:sz w:val="24"/>
        </w:rPr>
        <w:t xml:space="preserve">第 11  条  乙方的主要责任</w:t>
      </w:r>
      <w:r/>
    </w:p>
    <w:p>
      <w:pPr>
        <w:ind w:firstLine="480"/>
        <w:jc w:val="left"/>
        <w:spacing w:line="540" w:lineRule="exact"/>
        <w:rPr>
          <w:rFonts w:ascii="宋体" w:hAnsi="宋体"/>
          <w:sz w:val="24"/>
        </w:rPr>
      </w:pPr>
      <w:r>
        <w:rPr>
          <w:rFonts w:hint="eastAsia" w:ascii="宋体" w:hAnsi="宋体"/>
          <w:sz w:val="24"/>
        </w:rPr>
        <w:t xml:space="preserve">11.1 达标排放。从开始正式运营日起，乙方应连续接收和处理污水，将从接收点进入的污水经处理达到出水质量标准后，排放至交付点。</w:t>
      </w:r>
      <w:r/>
    </w:p>
    <w:p>
      <w:pPr>
        <w:ind w:firstLine="480"/>
        <w:jc w:val="left"/>
        <w:spacing w:line="540" w:lineRule="exact"/>
        <w:rPr>
          <w:rFonts w:ascii="宋体" w:hAnsi="宋体"/>
          <w:sz w:val="24"/>
        </w:rPr>
      </w:pPr>
      <w:r>
        <w:rPr>
          <w:rFonts w:hint="eastAsia" w:ascii="宋体" w:hAnsi="宋体"/>
          <w:sz w:val="24"/>
        </w:rPr>
        <w:t xml:space="preserve">11.2 进水异常处理。在运营过程中，当进水水质、水量异常时，乙方应立即采取紧急措施处理，及时通知甲方，如果乙方发现进水水质、水量有严重问题，足以破坏处理设施或威胁设施的安全运行，乙方有权停止污水处理系统或拒绝接受进水，直至该种危害因素被消除。此时，乙方必须在停止进水的同时通知甲方和环保部门，甲方或环保部门必须在接到乙方通知后12小时内到达现场与乙方共同进行取证，并予以确认，同时乙方不承担相关责任。</w:t>
      </w:r>
      <w:r/>
    </w:p>
    <w:p>
      <w:pPr>
        <w:ind w:firstLine="480"/>
        <w:jc w:val="left"/>
        <w:spacing w:line="540" w:lineRule="exact"/>
        <w:rPr>
          <w:rFonts w:ascii="宋体" w:hAnsi="宋体"/>
          <w:sz w:val="24"/>
        </w:rPr>
      </w:pPr>
      <w:r>
        <w:rPr>
          <w:rFonts w:hint="eastAsia" w:ascii="宋体" w:hAnsi="宋体"/>
          <w:sz w:val="24"/>
        </w:rPr>
        <w:t xml:space="preserve">11.3 运行惯例。乙方应按照适用法律法规和合理的运行标准以及运行惯例认真而有效的处理业务与事务。</w:t>
      </w:r>
      <w:r/>
    </w:p>
    <w:p>
      <w:pPr>
        <w:ind w:firstLine="480"/>
        <w:jc w:val="left"/>
        <w:spacing w:line="540" w:lineRule="exact"/>
        <w:rPr>
          <w:rFonts w:ascii="宋体" w:hAnsi="宋体"/>
          <w:sz w:val="24"/>
        </w:rPr>
      </w:pPr>
      <w:r>
        <w:rPr>
          <w:rFonts w:hint="eastAsia" w:ascii="宋体" w:hAnsi="宋体"/>
          <w:sz w:val="24"/>
        </w:rPr>
        <w:t xml:space="preserve">11.4 健全管理制度。在本项目的运营期间，乙方应按照国家有关环境污染治理设施运营管理规定建立健全各项管理制度。</w:t>
      </w:r>
      <w:r/>
    </w:p>
    <w:p>
      <w:pPr>
        <w:ind w:firstLine="480"/>
        <w:jc w:val="left"/>
        <w:spacing w:line="540" w:lineRule="exact"/>
        <w:rPr>
          <w:rFonts w:ascii="宋体" w:hAnsi="宋体"/>
          <w:sz w:val="24"/>
        </w:rPr>
      </w:pPr>
      <w:r>
        <w:rPr>
          <w:rFonts w:hint="eastAsia" w:ascii="宋体" w:hAnsi="宋体"/>
          <w:sz w:val="24"/>
        </w:rPr>
        <w:t xml:space="preserve">11.5 检测和检验。在本项目的运营期间，乙方做好污水处理站点的水质水量检测并承担其费用。每日按规定对有关参数进行测定并记录。</w:t>
      </w:r>
      <w:r/>
    </w:p>
    <w:p>
      <w:pPr>
        <w:ind w:firstLine="480"/>
        <w:jc w:val="left"/>
        <w:spacing w:line="540" w:lineRule="exact"/>
        <w:rPr>
          <w:rFonts w:ascii="宋体" w:hAnsi="宋体"/>
          <w:sz w:val="24"/>
        </w:rPr>
      </w:pPr>
      <w:r>
        <w:rPr>
          <w:rFonts w:hint="eastAsia" w:ascii="宋体" w:hAnsi="宋体"/>
          <w:sz w:val="24"/>
        </w:rPr>
        <w:t xml:space="preserve">11.6 编制运行与维护手册。</w:t>
      </w:r>
      <w:r/>
    </w:p>
    <w:p>
      <w:pPr>
        <w:ind w:firstLine="480"/>
        <w:jc w:val="left"/>
        <w:spacing w:line="540" w:lineRule="exact"/>
        <w:rPr>
          <w:rFonts w:ascii="宋体" w:hAnsi="宋体"/>
          <w:sz w:val="24"/>
        </w:rPr>
      </w:pPr>
      <w:r>
        <w:rPr>
          <w:rFonts w:hint="eastAsia" w:ascii="宋体" w:hAnsi="宋体"/>
          <w:sz w:val="24"/>
        </w:rPr>
        <w:t xml:space="preserve">11.7 建立运行日记。乙方应建立完整的运行日记，记录每一处理构筑物的运行情况、处理效果、事故、设备的检修等事项。</w:t>
      </w:r>
      <w:r/>
    </w:p>
    <w:p>
      <w:pPr>
        <w:ind w:firstLine="480"/>
        <w:jc w:val="left"/>
        <w:spacing w:line="540" w:lineRule="exact"/>
        <w:rPr>
          <w:rFonts w:ascii="宋体" w:hAnsi="宋体"/>
          <w:sz w:val="24"/>
        </w:rPr>
      </w:pPr>
      <w:r>
        <w:rPr>
          <w:rFonts w:hint="eastAsia" w:ascii="宋体" w:hAnsi="宋体"/>
          <w:sz w:val="24"/>
        </w:rPr>
        <w:t xml:space="preserve">11.8 完善应急机制。乙方应建立和完善安全生产制度和意外事故的应急机制，乙方应保障生产和服务的稳定和安全，防止事故发生。如出现重大意外事故，乙方应及时通报甲方，并尽最大人力、物力和财力进行抢救，尽快恢复生产与服</w:t>
      </w:r>
      <w:r>
        <w:rPr>
          <w:rFonts w:hint="eastAsia" w:ascii="宋体" w:hAnsi="宋体"/>
          <w:sz w:val="24"/>
        </w:rPr>
        <w:t xml:space="preserve">务；在事故影响期间，乙方应采取各种措施进行补救，尽量减少事故对公众的影响。如果不是因为乙方在运行过程中出现的问题造成的意外事故，产生的费用由甲方进行承担。</w:t>
      </w:r>
      <w:r/>
    </w:p>
    <w:p>
      <w:pPr>
        <w:ind w:firstLine="480"/>
        <w:jc w:val="left"/>
        <w:spacing w:line="540" w:lineRule="exact"/>
        <w:rPr>
          <w:rFonts w:ascii="宋体" w:hAnsi="宋体"/>
          <w:sz w:val="24"/>
        </w:rPr>
      </w:pPr>
      <w:r>
        <w:rPr>
          <w:rFonts w:hint="eastAsia" w:ascii="宋体" w:hAnsi="宋体"/>
          <w:sz w:val="24"/>
        </w:rPr>
        <w:t xml:space="preserve">11.9 年度报告。污水处理项目设施运营实施年度考核，乙方应在每年的 1 月上旬向甲方提交上一年度的运营情况年度报告。</w:t>
      </w:r>
      <w:r/>
    </w:p>
    <w:p>
      <w:pPr>
        <w:ind w:firstLine="482"/>
        <w:jc w:val="left"/>
        <w:spacing w:line="540" w:lineRule="exact"/>
        <w:rPr>
          <w:rFonts w:ascii="宋体" w:hAnsi="宋体"/>
          <w:b/>
          <w:sz w:val="24"/>
        </w:rPr>
      </w:pPr>
      <w:r>
        <w:rPr>
          <w:rFonts w:hint="eastAsia" w:ascii="宋体" w:hAnsi="宋体"/>
          <w:b/>
          <w:sz w:val="24"/>
        </w:rPr>
        <w:t xml:space="preserve">第 12  条  项目暂停服务</w:t>
      </w:r>
      <w:r/>
    </w:p>
    <w:p>
      <w:pPr>
        <w:ind w:firstLine="480"/>
        <w:jc w:val="left"/>
        <w:spacing w:line="540" w:lineRule="exact"/>
        <w:rPr>
          <w:rFonts w:ascii="宋体" w:hAnsi="宋体"/>
          <w:sz w:val="24"/>
        </w:rPr>
      </w:pPr>
      <w:r>
        <w:rPr>
          <w:rFonts w:hint="eastAsia" w:ascii="宋体" w:hAnsi="宋体"/>
          <w:sz w:val="24"/>
        </w:rPr>
        <w:t xml:space="preserve">12.1 每个运营年度的累积计划内暂停服务时间不超过15日，站点内的设备更换除外。至少在每一运营年度开始30日前，乙方与甲方应就该运营年度的污水处理站点计划内暂停服务时间表达成合同或协议。</w:t>
      </w:r>
      <w:r/>
    </w:p>
    <w:p>
      <w:pPr>
        <w:ind w:firstLine="480"/>
        <w:jc w:val="left"/>
        <w:spacing w:line="540" w:lineRule="exact"/>
        <w:rPr>
          <w:rFonts w:ascii="宋体" w:hAnsi="宋体"/>
          <w:sz w:val="24"/>
        </w:rPr>
      </w:pPr>
      <w:r>
        <w:rPr>
          <w:rFonts w:hint="eastAsia" w:ascii="宋体" w:hAnsi="宋体"/>
          <w:sz w:val="24"/>
        </w:rPr>
        <w:t xml:space="preserve">12.2 在任何运营年度内的任何时候，乙方都应在至少提前20日通知甲方后安排污水处理站点计划内暂停服务具体时间，但乙方不得违反所达成的该运营年度计划内暂停服务合同或协议。</w:t>
      </w:r>
      <w:r/>
    </w:p>
    <w:p>
      <w:pPr>
        <w:ind w:firstLine="480"/>
        <w:jc w:val="left"/>
        <w:spacing w:line="540" w:lineRule="exact"/>
        <w:rPr>
          <w:rFonts w:ascii="宋体" w:hAnsi="宋体"/>
          <w:sz w:val="24"/>
        </w:rPr>
      </w:pPr>
      <w:r>
        <w:rPr>
          <w:rFonts w:hint="eastAsia" w:ascii="宋体" w:hAnsi="宋体"/>
          <w:sz w:val="24"/>
        </w:rPr>
        <w:t xml:space="preserve">12.3 甲方可要求乙方对污水处理站点计划内暂停服务时间表进行修改，但须在计划暂停服务前 15 日书面通知乙方，如果此类修改属于下列情况之一，则乙方应依甲方要求调整时间表。</w:t>
      </w:r>
      <w:r/>
    </w:p>
    <w:p>
      <w:pPr>
        <w:ind w:firstLine="480"/>
        <w:jc w:val="left"/>
        <w:spacing w:line="540" w:lineRule="exact"/>
        <w:rPr>
          <w:rFonts w:ascii="宋体" w:hAnsi="宋体"/>
          <w:sz w:val="24"/>
        </w:rPr>
      </w:pPr>
      <w:r>
        <w:rPr>
          <w:rFonts w:hint="eastAsia" w:ascii="宋体" w:hAnsi="宋体"/>
          <w:sz w:val="24"/>
        </w:rPr>
        <w:t xml:space="preserve">（1）不会导致乙方安排处理站点计划内暂停服务的方式和时间与污水处理站点设计处理能力或行业安全规范相冲突。</w:t>
      </w:r>
      <w:r/>
    </w:p>
    <w:p>
      <w:pPr>
        <w:ind w:firstLine="480"/>
        <w:jc w:val="left"/>
        <w:spacing w:line="540" w:lineRule="exact"/>
        <w:rPr>
          <w:rFonts w:ascii="宋体" w:hAnsi="宋体"/>
          <w:sz w:val="24"/>
        </w:rPr>
      </w:pPr>
      <w:r>
        <w:rPr>
          <w:rFonts w:hint="eastAsia" w:ascii="宋体" w:hAnsi="宋体"/>
          <w:sz w:val="24"/>
        </w:rPr>
        <w:t xml:space="preserve">（2）不会对项目造成危害。</w:t>
      </w:r>
      <w:r/>
    </w:p>
    <w:p>
      <w:pPr>
        <w:ind w:firstLine="480"/>
        <w:jc w:val="left"/>
        <w:spacing w:line="540" w:lineRule="exact"/>
        <w:rPr>
          <w:rFonts w:ascii="宋体" w:hAnsi="宋体"/>
          <w:sz w:val="24"/>
        </w:rPr>
      </w:pPr>
      <w:r>
        <w:rPr>
          <w:rFonts w:hint="eastAsia" w:ascii="宋体" w:hAnsi="宋体"/>
          <w:sz w:val="24"/>
        </w:rPr>
        <w:t xml:space="preserve">12.4 计划内暂停服务的费用按正常运行的费用支付。</w:t>
      </w:r>
      <w:r/>
    </w:p>
    <w:p>
      <w:pPr>
        <w:ind w:firstLine="480"/>
        <w:jc w:val="left"/>
        <w:spacing w:line="540" w:lineRule="exact"/>
        <w:rPr>
          <w:rFonts w:ascii="宋体" w:hAnsi="宋体"/>
          <w:sz w:val="24"/>
        </w:rPr>
      </w:pPr>
      <w:r>
        <w:rPr>
          <w:rFonts w:hint="eastAsia" w:ascii="宋体" w:hAnsi="宋体"/>
          <w:sz w:val="24"/>
        </w:rPr>
        <w:t xml:space="preserve">12.5 计划外暂停服务</w:t>
      </w:r>
      <w:r/>
    </w:p>
    <w:p>
      <w:pPr>
        <w:ind w:firstLine="480"/>
        <w:jc w:val="left"/>
        <w:spacing w:line="540" w:lineRule="exact"/>
        <w:rPr>
          <w:rFonts w:ascii="宋体" w:hAnsi="宋体"/>
          <w:sz w:val="24"/>
        </w:rPr>
      </w:pPr>
      <w:r>
        <w:rPr>
          <w:rFonts w:hint="eastAsia" w:ascii="宋体" w:hAnsi="宋体"/>
          <w:sz w:val="24"/>
        </w:rPr>
        <w:t xml:space="preserve">12.5.1 在发生任何计划外暂停服务后，乙方应立即通知甲方，并在 3 日内向甲方书面提供该计划暂停服务的原因、范围及持续时间的具体情况。如果是可预见性的计划外暂停服务，乙方应提前书面通知甲方且须经甲方同意。</w:t>
      </w:r>
      <w:r/>
    </w:p>
    <w:p>
      <w:pPr>
        <w:ind w:firstLine="480"/>
        <w:jc w:val="left"/>
        <w:spacing w:line="540" w:lineRule="exact"/>
        <w:rPr>
          <w:rFonts w:ascii="宋体" w:hAnsi="宋体"/>
          <w:sz w:val="24"/>
        </w:rPr>
      </w:pPr>
      <w:r>
        <w:rPr>
          <w:rFonts w:hint="eastAsia" w:ascii="宋体" w:hAnsi="宋体"/>
          <w:sz w:val="24"/>
        </w:rPr>
        <w:t xml:space="preserve">12.5.2 由乙方原因造成计划外暂停服务，甲方不支付任何污水处理费用，并根据实际情况，由乙方依法承担经济责任。</w:t>
      </w:r>
      <w:r/>
    </w:p>
    <w:p>
      <w:pPr>
        <w:ind w:firstLine="480"/>
        <w:jc w:val="left"/>
        <w:spacing w:line="540" w:lineRule="exact"/>
        <w:rPr>
          <w:rFonts w:ascii="宋体" w:hAnsi="宋体"/>
          <w:sz w:val="24"/>
        </w:rPr>
      </w:pPr>
      <w:r>
        <w:rPr>
          <w:rFonts w:hint="eastAsia" w:ascii="宋体" w:hAnsi="宋体"/>
          <w:sz w:val="24"/>
        </w:rPr>
        <w:t xml:space="preserve">12.5.3 由甲方原因导致的计划外暂停服务，乙方不承担违约责任。由甲方原因计划外暂停服务期间的污水处理费按正常运行的费用支付。</w:t>
      </w:r>
      <w:r/>
    </w:p>
    <w:p>
      <w:pPr>
        <w:ind w:firstLine="480"/>
        <w:jc w:val="left"/>
        <w:spacing w:line="540" w:lineRule="exact"/>
        <w:rPr>
          <w:rFonts w:ascii="宋体" w:hAnsi="宋体"/>
          <w:sz w:val="24"/>
        </w:rPr>
      </w:pPr>
      <w:r>
        <w:rPr>
          <w:rFonts w:hint="eastAsia" w:ascii="宋体" w:hAnsi="宋体"/>
          <w:sz w:val="24"/>
        </w:rPr>
        <w:t xml:space="preserve">12.6 出水水质超标。进水水质、水量超过第 14.3款约定（即最终设计）的进水水质、水量标准而导致乙方出水不达标的，甲方则免除乙方出水水质超标的责任，同时正常支付合同约定的污水处理费用，由于进水水质各指标低于系统生化处理的正常需求而导致的出水不达标，甲方则免除乙方出水水质超标的责任，同时正常支付污水运维费用。</w:t>
      </w:r>
      <w:r/>
    </w:p>
    <w:p>
      <w:pPr>
        <w:ind w:firstLine="482"/>
        <w:jc w:val="left"/>
        <w:spacing w:line="540" w:lineRule="exact"/>
        <w:rPr>
          <w:rFonts w:ascii="宋体" w:hAnsi="宋体"/>
          <w:b/>
          <w:sz w:val="24"/>
        </w:rPr>
      </w:pPr>
      <w:r>
        <w:rPr>
          <w:rFonts w:hint="eastAsia" w:ascii="宋体" w:hAnsi="宋体"/>
          <w:b/>
          <w:sz w:val="24"/>
        </w:rPr>
        <w:t xml:space="preserve">第 13  条  剩余污泥 、 栅渣及沉砂等固体废物 的处置</w:t>
      </w:r>
      <w:r/>
    </w:p>
    <w:p>
      <w:pPr>
        <w:ind w:firstLine="480"/>
        <w:jc w:val="left"/>
        <w:spacing w:line="540" w:lineRule="exact"/>
        <w:rPr>
          <w:rFonts w:ascii="宋体" w:hAnsi="宋体"/>
          <w:sz w:val="24"/>
        </w:rPr>
      </w:pPr>
      <w:r>
        <w:rPr>
          <w:rFonts w:hint="eastAsia" w:ascii="宋体" w:hAnsi="宋体"/>
          <w:sz w:val="24"/>
        </w:rPr>
        <w:t xml:space="preserve">本项目不含处置污水产生的污泥、栅渣及沉砂等固体废物的费用，但须由乙方负责外运，运输费用由乙方承担（不含二次处置费用），其污泥、栅渣及沉砂等固体废物运输堆放场地及产生的所有费用由乙方在投标报价中综合考虑。</w:t>
      </w:r>
      <w:r/>
    </w:p>
    <w:p>
      <w:pPr>
        <w:ind w:firstLine="482"/>
        <w:jc w:val="center"/>
        <w:spacing w:line="540" w:lineRule="exact"/>
        <w:rPr>
          <w:rFonts w:ascii="宋体" w:hAnsi="宋体"/>
          <w:b/>
          <w:sz w:val="24"/>
        </w:rPr>
      </w:pPr>
      <w:r>
        <w:rPr>
          <w:rFonts w:hint="eastAsia" w:ascii="宋体" w:hAnsi="宋体"/>
          <w:b/>
          <w:sz w:val="24"/>
        </w:rPr>
        <w:t xml:space="preserve">第六部分  收费及支付</w:t>
      </w:r>
      <w:r/>
    </w:p>
    <w:p>
      <w:pPr>
        <w:ind w:firstLine="480"/>
        <w:jc w:val="left"/>
        <w:spacing w:line="540" w:lineRule="exact"/>
        <w:rPr>
          <w:rFonts w:ascii="宋体" w:hAnsi="宋体"/>
          <w:sz w:val="24"/>
        </w:rPr>
      </w:pPr>
      <w:r>
        <w:rPr>
          <w:rFonts w:hint="eastAsia" w:ascii="宋体" w:hAnsi="宋体"/>
          <w:sz w:val="24"/>
        </w:rPr>
        <w:t xml:space="preserve"> </w:t>
      </w:r>
      <w:r/>
    </w:p>
    <w:p>
      <w:pPr>
        <w:ind w:firstLine="482"/>
        <w:jc w:val="left"/>
        <w:spacing w:line="540" w:lineRule="exact"/>
        <w:rPr>
          <w:rFonts w:ascii="宋体" w:hAnsi="宋体"/>
          <w:b/>
          <w:sz w:val="24"/>
        </w:rPr>
      </w:pPr>
      <w:r>
        <w:rPr>
          <w:rFonts w:hint="eastAsia" w:ascii="宋体" w:hAnsi="宋体"/>
          <w:b/>
          <w:sz w:val="24"/>
        </w:rPr>
        <w:t xml:space="preserve">第 14  条 水质的检测</w:t>
      </w:r>
      <w:r/>
    </w:p>
    <w:p>
      <w:pPr>
        <w:ind w:firstLine="480"/>
        <w:jc w:val="left"/>
        <w:spacing w:line="540" w:lineRule="exact"/>
        <w:rPr>
          <w:rFonts w:ascii="宋体" w:hAnsi="宋体"/>
          <w:sz w:val="24"/>
        </w:rPr>
      </w:pPr>
      <w:r>
        <w:rPr>
          <w:rFonts w:hint="eastAsia" w:ascii="宋体" w:hAnsi="宋体"/>
          <w:sz w:val="24"/>
        </w:rPr>
        <w:t xml:space="preserve">14.1 水质检测方法：环保监测机构和乙方所进行的水质检测应按国家相关规范和标准执行。</w:t>
      </w:r>
      <w:r/>
    </w:p>
    <w:p>
      <w:pPr>
        <w:ind w:firstLine="480"/>
        <w:jc w:val="left"/>
        <w:spacing w:line="540" w:lineRule="exact"/>
        <w:rPr>
          <w:rFonts w:ascii="宋体" w:hAnsi="宋体"/>
          <w:sz w:val="24"/>
        </w:rPr>
      </w:pPr>
      <w:r>
        <w:rPr>
          <w:rFonts w:hint="eastAsia" w:ascii="宋体" w:hAnsi="宋体"/>
          <w:sz w:val="24"/>
        </w:rPr>
        <w:t xml:space="preserve">14.2 水质检测结论：水质检测以环保监测机构的水质检测或第三方检测机构结论为准。</w:t>
      </w:r>
      <w:r/>
    </w:p>
    <w:p>
      <w:pPr>
        <w:ind w:firstLine="480"/>
        <w:jc w:val="left"/>
        <w:spacing w:line="540" w:lineRule="exact"/>
        <w:rPr>
          <w:rFonts w:ascii="宋体" w:hAnsi="宋体"/>
          <w:sz w:val="24"/>
        </w:rPr>
      </w:pPr>
      <w:r>
        <w:rPr>
          <w:rFonts w:hint="eastAsia" w:ascii="宋体" w:hAnsi="宋体"/>
          <w:sz w:val="24"/>
        </w:rPr>
        <w:t xml:space="preserve">14.4 出水水质标准</w:t>
      </w:r>
      <w:r/>
    </w:p>
    <w:p>
      <w:pPr>
        <w:ind w:firstLine="480"/>
        <w:jc w:val="left"/>
        <w:spacing w:line="540" w:lineRule="exact"/>
        <w:rPr>
          <w:rFonts w:ascii="宋体" w:hAnsi="宋体"/>
          <w:sz w:val="24"/>
        </w:rPr>
      </w:pPr>
      <w:r>
        <w:rPr>
          <w:rFonts w:hint="eastAsia" w:ascii="宋体" w:hAnsi="宋体"/>
          <w:sz w:val="24"/>
        </w:rPr>
        <w:t xml:space="preserve">执行现有国家标准及江苏省地方标准，如国家或地方排放标准发生变化，乙方根据法律的规定必须执行的或甲、乙双方经协商后确定由乙方执行的，由此而引起乙方运营费用的增加，甲、乙双方协商确认。</w:t>
      </w:r>
      <w:r/>
    </w:p>
    <w:p>
      <w:pPr>
        <w:ind w:firstLine="480"/>
        <w:jc w:val="left"/>
        <w:spacing w:line="540" w:lineRule="exact"/>
        <w:rPr>
          <w:rFonts w:ascii="宋体" w:hAnsi="宋体"/>
          <w:sz w:val="24"/>
        </w:rPr>
      </w:pPr>
      <w:r>
        <w:rPr>
          <w:rFonts w:hint="eastAsia" w:ascii="宋体" w:hAnsi="宋体"/>
          <w:sz w:val="24"/>
        </w:rPr>
        <w:t xml:space="preserve">14.5 污泥、栅渣及沉砂等固体废物排放标准</w:t>
      </w:r>
      <w:r/>
    </w:p>
    <w:p>
      <w:pPr>
        <w:ind w:firstLine="480"/>
        <w:jc w:val="left"/>
        <w:spacing w:line="540" w:lineRule="exact"/>
        <w:rPr>
          <w:rFonts w:ascii="宋体" w:hAnsi="宋体"/>
          <w:sz w:val="24"/>
        </w:rPr>
      </w:pPr>
      <w:r>
        <w:rPr>
          <w:rFonts w:hint="eastAsia" w:ascii="宋体" w:hAnsi="宋体"/>
          <w:sz w:val="24"/>
        </w:rPr>
        <w:t xml:space="preserve">本项目处置污水产生的污泥、栅渣及沉砂等固体废物的费用，须由乙方负责外运，运输费用由乙方承担。</w:t>
      </w:r>
      <w:r/>
    </w:p>
    <w:p>
      <w:pPr>
        <w:ind w:firstLine="480"/>
        <w:jc w:val="left"/>
        <w:spacing w:line="540" w:lineRule="exact"/>
        <w:rPr>
          <w:rFonts w:ascii="宋体" w:hAnsi="宋体"/>
          <w:sz w:val="24"/>
        </w:rPr>
      </w:pPr>
      <w:r>
        <w:rPr>
          <w:rFonts w:hint="eastAsia" w:ascii="宋体" w:hAnsi="宋体"/>
          <w:sz w:val="24"/>
        </w:rPr>
        <w:t xml:space="preserve">14.6 水质超标的处理</w:t>
      </w:r>
      <w:r/>
    </w:p>
    <w:p>
      <w:pPr>
        <w:ind w:firstLine="480"/>
        <w:jc w:val="left"/>
        <w:spacing w:line="540" w:lineRule="exact"/>
        <w:rPr>
          <w:rFonts w:ascii="宋体" w:hAnsi="宋体"/>
          <w:sz w:val="24"/>
        </w:rPr>
      </w:pPr>
      <w:r>
        <w:rPr>
          <w:rFonts w:hint="eastAsia" w:ascii="宋体" w:hAnsi="宋体"/>
          <w:sz w:val="24"/>
        </w:rPr>
        <w:t xml:space="preserve">如果由于乙方原因导致出水水质超标引起的第三方侵权纠纷或环保部门依据环境保护法律法规做出的处理，均由乙方负责解决，并依法承担经济责任。但非乙方原因造成的且经乙方采取合理措施仍不能避免的除外。由于进水水量、水质超过实际设计标准，出现进水溢流外排的情况，乙方不承担相关责任。</w:t>
      </w:r>
      <w:r/>
    </w:p>
    <w:p>
      <w:pPr>
        <w:ind w:firstLine="482"/>
        <w:jc w:val="left"/>
        <w:spacing w:line="540" w:lineRule="exact"/>
        <w:rPr>
          <w:rFonts w:ascii="宋体" w:hAnsi="宋体"/>
          <w:b/>
          <w:sz w:val="24"/>
        </w:rPr>
      </w:pPr>
      <w:r>
        <w:rPr>
          <w:rFonts w:hint="eastAsia" w:ascii="宋体" w:hAnsi="宋体"/>
          <w:b/>
          <w:sz w:val="24"/>
        </w:rPr>
        <w:t xml:space="preserve">第 15  条 合同价 、污水处理运营服务费及调整</w:t>
      </w:r>
      <w:r/>
    </w:p>
    <w:p>
      <w:pPr>
        <w:ind w:firstLine="480"/>
        <w:jc w:val="left"/>
        <w:spacing w:line="540" w:lineRule="exact"/>
        <w:rPr>
          <w:rFonts w:ascii="宋体" w:hAnsi="宋体"/>
          <w:sz w:val="24"/>
        </w:rPr>
      </w:pPr>
      <w:r>
        <w:rPr>
          <w:rFonts w:hint="eastAsia" w:ascii="宋体" w:hAnsi="宋体"/>
          <w:sz w:val="24"/>
        </w:rPr>
        <w:t xml:space="preserve">15.1 本合同价为人民币</w:t>
      </w:r>
      <w:r>
        <w:rPr>
          <w:rFonts w:hint="eastAsia" w:ascii="宋体" w:hAnsi="宋体"/>
          <w:sz w:val="24"/>
          <w:u w:val="single"/>
        </w:rPr>
        <w:t xml:space="preserve">                 </w:t>
      </w:r>
      <w:r>
        <w:rPr>
          <w:rFonts w:hint="eastAsia" w:ascii="宋体" w:hAnsi="宋体"/>
          <w:sz w:val="24"/>
        </w:rPr>
        <w:t xml:space="preserve">整 （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其中维修工程费为人民币</w:t>
      </w:r>
      <w:r>
        <w:rPr>
          <w:rFonts w:hint="eastAsia" w:ascii="宋体" w:hAnsi="宋体"/>
          <w:sz w:val="24"/>
          <w:u w:val="single"/>
        </w:rPr>
        <w:t xml:space="preserve">                   </w:t>
      </w:r>
      <w:r>
        <w:rPr>
          <w:rFonts w:hint="eastAsia" w:ascii="宋体" w:hAnsi="宋体"/>
          <w:sz w:val="24"/>
        </w:rPr>
        <w:t xml:space="preserve">整</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t xml:space="preserve">），包括维修工程中产生的材料、人工、机械使用等费用；后期运维费为人民币</w:t>
      </w:r>
      <w:r>
        <w:rPr>
          <w:rFonts w:hint="eastAsia" w:ascii="宋体" w:hAnsi="宋体"/>
          <w:sz w:val="24"/>
          <w:u w:val="single"/>
        </w:rPr>
        <w:t xml:space="preserve">        </w:t>
      </w:r>
      <w:r>
        <w:rPr>
          <w:rFonts w:hint="eastAsia" w:ascii="宋体" w:hAnsi="宋体"/>
          <w:sz w:val="24"/>
        </w:rPr>
        <w:t xml:space="preserve">整</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t xml:space="preserve">）,</w:t>
      </w:r>
      <w:r>
        <w:rPr>
          <w:rFonts w:hint="eastAsia"/>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rPr>
        <w:t xml:space="preserve">，</w:t>
      </w:r>
      <w:r>
        <w:rPr>
          <w:rFonts w:hint="eastAsia" w:ascii="宋体" w:hAnsi="宋体"/>
          <w:sz w:val="24"/>
        </w:rPr>
        <w:t xml:space="preserve">其范围为污水处理站点及本项目管网运维所有费用，包括人工工资（含五险一金、调休加班费等）、电费、药剂费、水费、化验费、污泥、栅渣及沉砂等固体废物运输费、日常检修维护费、管理费、利润以及相关的项目公司运行、办公、保险等所有费用。但不包括土建工程维修费、设备大修费、污泥、栅渣及沉砂等固体废物处置费、监测费、税费(不含个人和企业所得税)。</w:t>
      </w:r>
      <w:r/>
    </w:p>
    <w:p>
      <w:pPr>
        <w:ind w:firstLine="480"/>
        <w:jc w:val="left"/>
        <w:spacing w:line="540" w:lineRule="exact"/>
        <w:rPr>
          <w:rFonts w:ascii="宋体" w:hAnsi="宋体"/>
          <w:sz w:val="24"/>
        </w:rPr>
      </w:pPr>
      <w:r>
        <w:rPr>
          <w:rFonts w:hint="eastAsia" w:ascii="宋体" w:hAnsi="宋体"/>
          <w:sz w:val="24"/>
        </w:rPr>
        <w:t xml:space="preserve">15.1．1 所有根据本合同或其他原因应由乙方支付的税款和其他应交纳的费用都已包括在本合同价中。</w:t>
      </w:r>
      <w:r/>
    </w:p>
    <w:p>
      <w:pPr>
        <w:ind w:firstLine="480"/>
        <w:jc w:val="left"/>
        <w:spacing w:line="540" w:lineRule="exact"/>
        <w:rPr>
          <w:rFonts w:ascii="宋体" w:hAnsi="宋体"/>
          <w:sz w:val="24"/>
        </w:rPr>
      </w:pPr>
      <w:r>
        <w:rPr>
          <w:rFonts w:hint="eastAsia" w:ascii="宋体" w:hAnsi="宋体"/>
          <w:sz w:val="24"/>
        </w:rPr>
        <w:t xml:space="preserve">15.1.2本项目乙方已自行到项目实施现场进行了踏勘，并根据现场的实际情况将本项目所有可能发生的相关费用（除不可抗力）自行考虑到了本合同价中，乙方所有可能发生的相关费用（除不可抗力）包干使用。甲方向乙方提供的有关现场的数据和资料，是甲方现有的能够被乙方利用的资料，甲方对乙方做出的任何推论、理解和结论均不负责任。</w:t>
      </w:r>
      <w:r/>
    </w:p>
    <w:p>
      <w:pPr>
        <w:ind w:firstLine="480"/>
        <w:jc w:val="left"/>
        <w:spacing w:line="540" w:lineRule="exact"/>
        <w:rPr>
          <w:rFonts w:ascii="Times New Roman" w:hAnsi="Times New Roman"/>
          <w:sz w:val="24"/>
        </w:rPr>
      </w:pPr>
      <w:r>
        <w:rPr>
          <w:rFonts w:hint="eastAsia" w:ascii="宋体" w:hAnsi="宋体"/>
          <w:sz w:val="24"/>
        </w:rPr>
        <w:t xml:space="preserve">15.1.3在运营期内，污水处理站点内的设备大修费用，由甲方另行单独支付，不含在本合同价中。在运营期内</w:t>
      </w:r>
      <w:r>
        <w:rPr>
          <w:rFonts w:hint="eastAsia" w:ascii="宋体" w:hAnsi="宋体"/>
          <w:sz w:val="24"/>
        </w:rPr>
        <w:t xml:space="preserve">，</w:t>
      </w:r>
      <w:r>
        <w:rPr>
          <w:rFonts w:hint="eastAsia" w:ascii="宋体" w:hAnsi="宋体"/>
          <w:sz w:val="24"/>
        </w:rPr>
        <w:t xml:space="preserve">污水处理站点内的设备大修和重置由甲方负责并承担费用(乙方原因损坏的除外),乙方按国家相关规定和行业惯例负责编</w:t>
      </w:r>
      <w:r>
        <w:rPr>
          <w:rFonts w:hint="eastAsia" w:ascii="宋体" w:hAnsi="宋体"/>
          <w:sz w:val="24"/>
        </w:rPr>
        <w:t xml:space="preserve">制设备大修及重置方案，经专家认证、甲方及相关部门审定同意后，由乙方按审定方案实施，并经甲方验收审计后支付费用。乙方在大修期间原则上不得影响污水处理站点的运营，运营费用仍按本合同约定结算，不得增加其他任何费用。</w:t>
      </w:r>
      <w:r/>
    </w:p>
    <w:p>
      <w:pPr>
        <w:ind w:firstLine="480"/>
        <w:jc w:val="left"/>
        <w:spacing w:line="540" w:lineRule="exact"/>
        <w:rPr>
          <w:rFonts w:ascii="宋体" w:hAnsi="宋体"/>
          <w:sz w:val="24"/>
        </w:rPr>
      </w:pPr>
      <w:r>
        <w:rPr>
          <w:rFonts w:hint="eastAsia" w:ascii="宋体" w:hAnsi="宋体"/>
          <w:sz w:val="24"/>
        </w:rPr>
        <w:t xml:space="preserve">15.1.4本合同价中不包括土建工程维修费，如需维修向甲方申请，由甲方负责。</w:t>
      </w:r>
      <w:r/>
    </w:p>
    <w:p>
      <w:pPr>
        <w:ind w:firstLine="480"/>
        <w:jc w:val="left"/>
        <w:spacing w:line="540" w:lineRule="exact"/>
        <w:rPr>
          <w:rFonts w:ascii="宋体" w:hAnsi="宋体"/>
          <w:sz w:val="24"/>
        </w:rPr>
      </w:pPr>
      <w:r>
        <w:rPr>
          <w:rFonts w:hint="eastAsia" w:ascii="宋体" w:hAnsi="宋体"/>
          <w:sz w:val="24"/>
        </w:rPr>
        <w:t xml:space="preserve">15.1.5本合同价中不包括污泥、栅渣及沉砂等固体废物处置费，但包括污泥、栅渣及沉砂等固体废物运输费，其污泥、栅渣及沉砂等固体废物运输堆放场地甲方可在亭湖区范围内指定最远处(含运距相当的其他区域)。</w:t>
      </w:r>
      <w:r/>
    </w:p>
    <w:p>
      <w:pPr>
        <w:ind w:firstLine="480"/>
        <w:jc w:val="left"/>
        <w:spacing w:line="540" w:lineRule="exact"/>
        <w:rPr>
          <w:rFonts w:ascii="宋体" w:hAnsi="宋体"/>
          <w:sz w:val="24"/>
        </w:rPr>
      </w:pPr>
      <w:r>
        <w:rPr>
          <w:rFonts w:hint="eastAsia" w:ascii="宋体" w:hAnsi="宋体"/>
          <w:sz w:val="24"/>
        </w:rPr>
        <w:t xml:space="preserve">15.1.6本合同价中不包括本项目运营过程中的所有税费，最终根据实报税收，由甲方按实列支，但个人和企业所得税由乙方承担。</w:t>
      </w:r>
      <w:r/>
    </w:p>
    <w:p>
      <w:pPr>
        <w:ind w:firstLine="480"/>
        <w:jc w:val="left"/>
        <w:spacing w:line="540" w:lineRule="exact"/>
        <w:rPr>
          <w:rFonts w:ascii="宋体" w:hAnsi="宋体"/>
          <w:sz w:val="24"/>
        </w:rPr>
      </w:pPr>
      <w:r>
        <w:rPr>
          <w:rFonts w:hint="eastAsia" w:ascii="宋体" w:hAnsi="宋体"/>
          <w:sz w:val="24"/>
        </w:rPr>
        <w:t xml:space="preserve">15.1.7本合同价中不包括监测费。环保检测部门收取的监测费，最终根据检测单位实际收取的费用由甲方按实列支。</w:t>
      </w:r>
      <w:r/>
    </w:p>
    <w:p>
      <w:pPr>
        <w:ind w:firstLine="480"/>
        <w:jc w:val="left"/>
        <w:spacing w:line="540" w:lineRule="exact"/>
        <w:rPr>
          <w:rFonts w:ascii="宋体" w:hAnsi="宋体"/>
          <w:sz w:val="24"/>
        </w:rPr>
      </w:pPr>
      <w:r>
        <w:rPr>
          <w:rFonts w:hint="eastAsia" w:ascii="宋体" w:hAnsi="宋体"/>
          <w:sz w:val="24"/>
        </w:rPr>
        <w:t xml:space="preserve">15.2 污水处理</w:t>
      </w:r>
      <w:r>
        <w:rPr>
          <w:rFonts w:hint="eastAsia" w:ascii="宋体" w:hAnsi="宋体"/>
          <w:sz w:val="24"/>
        </w:rPr>
        <w:t xml:space="preserve">维修及运营</w:t>
      </w:r>
      <w:r>
        <w:rPr>
          <w:rFonts w:hint="eastAsia" w:ascii="宋体" w:hAnsi="宋体"/>
          <w:sz w:val="24"/>
        </w:rPr>
        <w:t xml:space="preserve">服务费</w:t>
      </w:r>
      <w:r/>
    </w:p>
    <w:p>
      <w:pPr>
        <w:ind w:firstLine="480"/>
        <w:jc w:val="left"/>
        <w:spacing w:line="540" w:lineRule="exact"/>
        <w:rPr>
          <w:rFonts w:ascii="宋体" w:hAnsi="宋体"/>
          <w:sz w:val="24"/>
        </w:rPr>
      </w:pPr>
      <w:r>
        <w:rPr>
          <w:rFonts w:hint="eastAsia" w:ascii="宋体" w:hAnsi="宋体"/>
          <w:sz w:val="24"/>
        </w:rPr>
        <w:t xml:space="preserve">15.2.1合同签订后甲方支付乙方30%预付款（以维修工程中标价计），乙方维修材料到场后甲方支付乙方30%进度款（以维修工程中标价计）。维修工程施工结束并经过甲方验收后，甲方结清剩余维修工程费用。</w:t>
      </w:r>
      <w:r/>
    </w:p>
    <w:p>
      <w:pPr>
        <w:ind w:firstLine="480"/>
        <w:jc w:val="left"/>
        <w:spacing w:line="540" w:lineRule="exact"/>
        <w:rPr>
          <w:rFonts w:ascii="宋体" w:hAnsi="宋体"/>
          <w:sz w:val="24"/>
        </w:rPr>
      </w:pPr>
      <w:r>
        <w:rPr>
          <w:rFonts w:hint="eastAsia" w:ascii="宋体" w:hAnsi="宋体"/>
          <w:sz w:val="24"/>
        </w:rPr>
        <w:t xml:space="preserve">15.2.</w:t>
      </w:r>
      <w:r>
        <w:rPr>
          <w:rFonts w:hint="eastAsia" w:ascii="宋体" w:hAnsi="宋体"/>
          <w:sz w:val="24"/>
        </w:rPr>
        <w:t xml:space="preserve">2</w:t>
      </w:r>
      <w:r>
        <w:rPr>
          <w:rFonts w:hint="eastAsia" w:ascii="宋体" w:hAnsi="宋体"/>
          <w:sz w:val="24"/>
        </w:rPr>
        <w:t xml:space="preserve">污水处理运营服务费计算原则：</w:t>
      </w:r>
      <w:r>
        <w:rPr>
          <w:rFonts w:hint="eastAsia" w:ascii="宋体" w:hAnsi="宋体"/>
          <w:b/>
          <w:bCs/>
          <w:color w:val="ff0000"/>
          <w:sz w:val="24"/>
          <w:u w:val="single"/>
        </w:rPr>
        <w:t xml:space="preserve">运维费用经盐城市亭湖生态环境局考核同意后按每半年支付</w:t>
      </w:r>
      <w:r>
        <w:rPr>
          <w:rFonts w:hint="eastAsia" w:ascii="宋体" w:hAnsi="宋体"/>
          <w:sz w:val="24"/>
        </w:rPr>
        <w:t xml:space="preserve">。</w:t>
      </w:r>
      <w:r/>
    </w:p>
    <w:p>
      <w:pPr>
        <w:ind w:firstLine="480"/>
        <w:jc w:val="left"/>
        <w:spacing w:line="540" w:lineRule="exact"/>
        <w:rPr>
          <w:rFonts w:ascii="宋体" w:hAnsi="宋体"/>
          <w:sz w:val="24"/>
        </w:rPr>
      </w:pPr>
      <w:r>
        <w:rPr>
          <w:rFonts w:hint="eastAsia" w:ascii="宋体" w:hAnsi="宋体"/>
          <w:sz w:val="24"/>
        </w:rPr>
        <w:t xml:space="preserve">15.2.</w:t>
      </w:r>
      <w:r>
        <w:rPr>
          <w:rFonts w:hint="eastAsia" w:ascii="宋体" w:hAnsi="宋体"/>
          <w:sz w:val="24"/>
        </w:rPr>
        <w:t xml:space="preserve">3</w:t>
      </w:r>
      <w:r>
        <w:rPr>
          <w:rFonts w:hint="eastAsia" w:ascii="宋体" w:hAnsi="宋体"/>
          <w:sz w:val="24"/>
        </w:rPr>
        <w:t xml:space="preserve">污水处理运营服务费计算的其他因素</w:t>
      </w:r>
      <w:r/>
    </w:p>
    <w:p>
      <w:pPr>
        <w:ind w:firstLine="480"/>
        <w:jc w:val="left"/>
        <w:spacing w:line="540" w:lineRule="exact"/>
        <w:rPr>
          <w:rFonts w:ascii="宋体" w:hAnsi="宋体"/>
          <w:sz w:val="24"/>
        </w:rPr>
      </w:pPr>
      <w:r>
        <w:rPr>
          <w:rFonts w:hint="eastAsia" w:ascii="宋体" w:hAnsi="宋体"/>
          <w:sz w:val="24"/>
        </w:rPr>
        <w:t xml:space="preserve">①在运营期内，污水处理站点内的设备大修费用，由甲方另行单独支付，不含在本合同价中。污水处理站点内的设备大修和重置由甲方负责并承担费用(乙方原因损坏的除外),乙方按国家相关规定和行业惯例负责编制设备大修及重置方案，经专家认证、甲方及相关部门审定同意后，由乙方按审定方案实施，并经甲方验收审计后支付费用。乙方在大修期间原则上不得影响污水处理站点的运营，运营费用仍按本合同约定结算，不得增加其他任何费用。</w:t>
      </w:r>
      <w:r/>
    </w:p>
    <w:p>
      <w:pPr>
        <w:ind w:firstLine="480"/>
        <w:jc w:val="left"/>
        <w:spacing w:line="540" w:lineRule="exact"/>
        <w:rPr>
          <w:rFonts w:ascii="宋体" w:hAnsi="宋体"/>
          <w:sz w:val="24"/>
        </w:rPr>
      </w:pPr>
      <w:r>
        <w:rPr>
          <w:rFonts w:hint="eastAsia" w:ascii="宋体" w:hAnsi="宋体"/>
          <w:sz w:val="24"/>
        </w:rPr>
        <w:t xml:space="preserve">②甲方无偿提供污水及其他固体废弃物的消纳场所，但废弃物运输费用由乙方承担。</w:t>
      </w:r>
      <w:r/>
    </w:p>
    <w:p>
      <w:pPr>
        <w:ind w:firstLine="480"/>
        <w:jc w:val="left"/>
        <w:spacing w:line="540" w:lineRule="exact"/>
        <w:rPr>
          <w:rFonts w:ascii="宋体" w:hAnsi="宋体"/>
          <w:sz w:val="24"/>
        </w:rPr>
      </w:pPr>
      <w:r>
        <w:rPr>
          <w:rFonts w:hint="eastAsia" w:ascii="宋体" w:hAnsi="宋体"/>
          <w:sz w:val="24"/>
        </w:rPr>
        <w:t xml:space="preserve">15.2.</w:t>
      </w:r>
      <w:r>
        <w:rPr>
          <w:rFonts w:hint="eastAsia" w:ascii="宋体" w:hAnsi="宋体"/>
          <w:sz w:val="24"/>
        </w:rPr>
        <w:t xml:space="preserve">4</w:t>
      </w:r>
      <w:r>
        <w:rPr>
          <w:rFonts w:hint="eastAsia" w:ascii="宋体" w:hAnsi="宋体"/>
          <w:sz w:val="24"/>
        </w:rPr>
        <w:t xml:space="preserve"> 污水处理运营服务费在本合同生效时，依据本合同价进行支付，乙方运维费用由甲方按半年结算。</w:t>
      </w:r>
      <w:r/>
    </w:p>
    <w:p>
      <w:pPr>
        <w:ind w:firstLine="482"/>
        <w:jc w:val="left"/>
        <w:spacing w:line="540" w:lineRule="exact"/>
        <w:rPr>
          <w:rFonts w:ascii="宋体" w:hAnsi="宋体"/>
          <w:b/>
          <w:sz w:val="24"/>
        </w:rPr>
      </w:pPr>
      <w:r>
        <w:rPr>
          <w:rFonts w:hint="eastAsia" w:ascii="宋体" w:hAnsi="宋体"/>
          <w:b/>
          <w:sz w:val="24"/>
        </w:rPr>
        <w:t xml:space="preserve">第 16  条  履约保证金及污水处理运营服务费的支付</w:t>
      </w:r>
      <w:r/>
    </w:p>
    <w:p>
      <w:pPr>
        <w:ind w:firstLine="480"/>
        <w:jc w:val="left"/>
        <w:spacing w:line="540" w:lineRule="exact"/>
        <w:rPr>
          <w:rFonts w:ascii="宋体" w:hAnsi="宋体"/>
          <w:sz w:val="24"/>
        </w:rPr>
      </w:pPr>
      <w:r>
        <w:rPr>
          <w:rFonts w:hint="eastAsia" w:ascii="宋体" w:hAnsi="宋体"/>
          <w:sz w:val="24"/>
        </w:rPr>
        <w:t xml:space="preserve">16.1 履约保证金</w:t>
      </w:r>
      <w:r/>
    </w:p>
    <w:p>
      <w:pPr>
        <w:ind w:firstLine="480"/>
        <w:jc w:val="left"/>
        <w:spacing w:line="540" w:lineRule="exact"/>
        <w:rPr>
          <w:rFonts w:hint="eastAsia" w:ascii="宋体" w:hAnsi="宋体"/>
          <w:sz w:val="24"/>
        </w:rPr>
      </w:pPr>
      <w:r>
        <w:rPr>
          <w:rFonts w:hint="eastAsia" w:ascii="宋体" w:hAnsi="宋体"/>
          <w:sz w:val="24"/>
        </w:rPr>
        <w:t xml:space="preserve">乙方须提供履约保证金，金额为本合同固定年费用的10%，即人民币</w:t>
      </w:r>
      <w:r>
        <w:rPr>
          <w:rFonts w:hint="eastAsia" w:ascii="宋体" w:hAnsi="宋体"/>
          <w:sz w:val="24"/>
          <w:u w:val="single"/>
        </w:rPr>
        <w:t xml:space="preserve">     </w:t>
      </w:r>
      <w:r>
        <w:rPr>
          <w:rFonts w:hint="eastAsia" w:ascii="宋体" w:hAnsi="宋体"/>
          <w:sz w:val="24"/>
        </w:rPr>
        <w:t xml:space="preserve">元整 （￥： </w:t>
      </w:r>
      <w:r>
        <w:rPr>
          <w:rFonts w:hint="eastAsia" w:ascii="宋体" w:hAnsi="宋体"/>
          <w:sz w:val="24"/>
          <w:u w:val="single"/>
        </w:rPr>
        <w:t xml:space="preserve">           </w:t>
      </w:r>
      <w:r>
        <w:rPr>
          <w:rFonts w:hint="eastAsia" w:ascii="宋体" w:hAnsi="宋体"/>
          <w:sz w:val="24"/>
        </w:rPr>
        <w:t xml:space="preserve">元），在签订合同前补齐剩余部分，可使用银行履约保函</w:t>
      </w:r>
      <w:r>
        <w:rPr>
          <w:rFonts w:hint="eastAsia" w:ascii="宋体" w:hAnsi="宋体"/>
          <w:sz w:val="24"/>
        </w:rPr>
        <w:t xml:space="preserve">。在前一年履约考核合格，未扣除违约费用的情况下，可转入下一年度；否则在下一年度初由乙方补足。</w:t>
      </w:r>
      <w:r/>
    </w:p>
    <w:p>
      <w:pPr>
        <w:ind w:firstLine="480"/>
        <w:jc w:val="left"/>
        <w:spacing w:line="540" w:lineRule="exact"/>
        <w:rPr>
          <w:rFonts w:ascii="宋体" w:hAnsi="宋体"/>
          <w:sz w:val="24"/>
        </w:rPr>
      </w:pPr>
      <w:r>
        <w:rPr>
          <w:rFonts w:hint="eastAsia" w:ascii="宋体" w:hAnsi="宋体"/>
          <w:sz w:val="24"/>
        </w:rPr>
        <w:t xml:space="preserve">16.1.1</w:t>
      </w:r>
      <w:r>
        <w:rPr>
          <w:rFonts w:hint="eastAsia" w:ascii="宋体" w:hAnsi="宋体"/>
          <w:sz w:val="24"/>
        </w:rPr>
        <w:t xml:space="preserve">履约保证金的缴纳形式：</w:t>
      </w:r>
      <w:r/>
    </w:p>
    <w:p>
      <w:pPr>
        <w:ind w:firstLine="480"/>
        <w:jc w:val="left"/>
        <w:spacing w:line="540" w:lineRule="exact"/>
        <w:rPr>
          <w:rFonts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40" w:lineRule="exact"/>
        <w:rPr>
          <w:rFonts w:ascii="宋体" w:hAnsi="宋体"/>
          <w:sz w:val="24"/>
        </w:rPr>
      </w:pPr>
      <w:r>
        <w:rPr>
          <w:rFonts w:hint="eastAsia" w:ascii="宋体" w:hAnsi="宋体"/>
          <w:sz w:val="24"/>
        </w:rPr>
        <w:t xml:space="preserve">如以履约保函（保险）形式缴纳履约保证金，供应商可通过政府采购电子履约保函（保险）平台（www.jsdzbh.com）在线申请履约保函（保险）。</w:t>
      </w:r>
      <w:r/>
    </w:p>
    <w:p>
      <w:pPr>
        <w:ind w:firstLine="480"/>
        <w:jc w:val="left"/>
        <w:spacing w:line="540" w:lineRule="exact"/>
        <w:rPr>
          <w:rFonts w:ascii="宋体" w:hAnsi="宋体"/>
          <w:sz w:val="24"/>
        </w:rPr>
      </w:pPr>
      <w:r>
        <w:rPr>
          <w:rFonts w:hint="eastAsia" w:ascii="宋体" w:hAnsi="宋体"/>
          <w:sz w:val="24"/>
        </w:rPr>
        <w:t xml:space="preserve">16.1.2</w:t>
      </w:r>
      <w:r>
        <w:rPr>
          <w:rFonts w:hint="eastAsia" w:ascii="宋体" w:hAnsi="宋体"/>
          <w:sz w:val="24"/>
        </w:rPr>
        <w:t xml:space="preserve">合同履行结束后，甲方应及时退还交纳的履约保证金。</w:t>
      </w:r>
      <w:r/>
    </w:p>
    <w:p>
      <w:pPr>
        <w:ind w:firstLine="480"/>
        <w:jc w:val="left"/>
        <w:spacing w:line="540" w:lineRule="exact"/>
        <w:rPr>
          <w:rFonts w:ascii="宋体" w:hAnsi="宋体"/>
          <w:sz w:val="24"/>
        </w:rPr>
      </w:pPr>
      <w:r>
        <w:rPr>
          <w:rFonts w:hint="eastAsia" w:ascii="宋体" w:hAnsi="宋体"/>
          <w:sz w:val="24"/>
        </w:rPr>
        <w:t xml:space="preserve">16.1.3</w:t>
      </w:r>
      <w:r>
        <w:rPr>
          <w:rFonts w:hint="eastAsia" w:ascii="宋体" w:hAnsi="宋体"/>
          <w:sz w:val="24"/>
        </w:rPr>
        <w:t xml:space="preserve">履约保证金的退还：</w:t>
      </w:r>
      <w:r/>
    </w:p>
    <w:p>
      <w:pPr>
        <w:ind w:firstLine="480"/>
        <w:jc w:val="left"/>
        <w:spacing w:line="540" w:lineRule="exact"/>
        <w:rPr>
          <w:rFonts w:ascii="宋体" w:hAnsi="宋体"/>
          <w:sz w:val="24"/>
        </w:rPr>
      </w:pPr>
      <w:r>
        <w:rPr>
          <w:rFonts w:hint="eastAsia" w:ascii="宋体" w:hAnsi="宋体"/>
          <w:sz w:val="24"/>
        </w:rPr>
        <w:t xml:space="preserve">方式：无息退还至投标人缴纳履约保证金的账户。如为保函，在到期时自行失效。</w:t>
      </w:r>
      <w:r/>
    </w:p>
    <w:p>
      <w:pPr>
        <w:ind w:firstLine="480"/>
        <w:jc w:val="left"/>
        <w:spacing w:line="540" w:lineRule="exact"/>
        <w:rPr>
          <w:rFonts w:ascii="宋体" w:hAnsi="宋体"/>
          <w:sz w:val="24"/>
        </w:rPr>
      </w:pPr>
      <w:r>
        <w:rPr>
          <w:rFonts w:hint="eastAsia" w:ascii="宋体" w:hAnsi="宋体"/>
          <w:sz w:val="24"/>
        </w:rPr>
        <w:t xml:space="preserve">时间：验收合格且采购人收到发票后30日内。</w:t>
      </w:r>
      <w:r/>
    </w:p>
    <w:p>
      <w:pPr>
        <w:ind w:firstLine="480"/>
        <w:jc w:val="left"/>
        <w:spacing w:line="540" w:lineRule="exact"/>
        <w:rPr>
          <w:rFonts w:ascii="宋体" w:hAnsi="宋体"/>
          <w:sz w:val="24"/>
        </w:rPr>
      </w:pPr>
      <w:r>
        <w:rPr>
          <w:rFonts w:hint="eastAsia" w:ascii="宋体" w:hAnsi="宋体"/>
          <w:sz w:val="24"/>
        </w:rPr>
        <w:t xml:space="preserve">条件：按合同要求全部履约完成并经采购人验收合格，且采购人收到中标人出具的发票。</w:t>
      </w:r>
      <w:r/>
    </w:p>
    <w:p>
      <w:pPr>
        <w:ind w:firstLine="480"/>
        <w:jc w:val="left"/>
        <w:spacing w:line="540" w:lineRule="exact"/>
        <w:rPr>
          <w:rFonts w:ascii="宋体" w:hAnsi="宋体"/>
          <w:sz w:val="24"/>
        </w:rPr>
      </w:pPr>
      <w:r>
        <w:rPr>
          <w:rFonts w:hint="eastAsia" w:ascii="宋体" w:hAnsi="宋体"/>
          <w:sz w:val="24"/>
        </w:rPr>
        <w:t xml:space="preserve">不予退还情形：</w:t>
      </w:r>
      <w:r/>
    </w:p>
    <w:p>
      <w:pPr>
        <w:ind w:firstLine="480"/>
        <w:jc w:val="left"/>
        <w:spacing w:line="540" w:lineRule="exact"/>
        <w:rPr>
          <w:rFonts w:ascii="宋体" w:hAnsi="宋体"/>
          <w:sz w:val="24"/>
        </w:rPr>
      </w:pPr>
      <w:r>
        <w:rPr>
          <w:rFonts w:hint="eastAsia" w:ascii="宋体" w:hAnsi="宋体"/>
          <w:sz w:val="24"/>
        </w:rPr>
        <w:t xml:space="preserve">除不可抗力情况外，投标人出现下列情形之一的，其履约保证金，招标人将</w:t>
      </w:r>
      <w:r>
        <w:rPr>
          <w:rFonts w:hint="eastAsia" w:ascii="宋体" w:hAnsi="宋体"/>
          <w:sz w:val="24"/>
        </w:rPr>
        <w:t xml:space="preserve">视情节决定不予退还或部分不予退还。</w:t>
      </w:r>
      <w:r/>
    </w:p>
    <w:p>
      <w:pPr>
        <w:ind w:firstLine="480"/>
        <w:jc w:val="left"/>
        <w:spacing w:line="540" w:lineRule="exact"/>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ind w:firstLine="480"/>
        <w:jc w:val="left"/>
        <w:spacing w:line="540" w:lineRule="exact"/>
        <w:rPr>
          <w:rFonts w:ascii="宋体" w:hAnsi="宋体"/>
          <w:sz w:val="24"/>
        </w:rPr>
      </w:pPr>
      <w:r>
        <w:rPr>
          <w:rFonts w:hint="eastAsia" w:ascii="宋体" w:hAnsi="宋体"/>
          <w:sz w:val="24"/>
        </w:rPr>
        <w:t xml:space="preserve">（2）中标人不履行与采购人订立的合同的；</w:t>
      </w:r>
      <w:r/>
    </w:p>
    <w:p>
      <w:pPr>
        <w:ind w:firstLine="480"/>
        <w:jc w:val="left"/>
        <w:spacing w:line="540" w:lineRule="exact"/>
        <w:rPr>
          <w:rFonts w:ascii="宋体" w:hAnsi="宋体"/>
          <w:sz w:val="24"/>
        </w:rPr>
      </w:pPr>
      <w:r>
        <w:rPr>
          <w:rFonts w:hint="eastAsia" w:ascii="宋体" w:hAnsi="宋体"/>
          <w:sz w:val="24"/>
        </w:rPr>
        <w:t xml:space="preserve">（3）中标人所供货物或服务不符合招标文件规定要求的；</w:t>
      </w:r>
      <w:r/>
    </w:p>
    <w:p>
      <w:pPr>
        <w:ind w:firstLine="480"/>
        <w:jc w:val="left"/>
        <w:spacing w:line="540" w:lineRule="exact"/>
        <w:rPr>
          <w:rFonts w:ascii="宋体" w:hAnsi="宋体"/>
          <w:sz w:val="24"/>
        </w:rPr>
      </w:pPr>
      <w:r>
        <w:rPr>
          <w:rFonts w:hint="eastAsia" w:ascii="宋体" w:hAnsi="宋体"/>
          <w:sz w:val="24"/>
        </w:rPr>
        <w:t xml:space="preserve">（4）中标人采取欺骗、弄虚作假方式投标的或与其它投标人串通投标的；</w:t>
      </w:r>
      <w:r/>
    </w:p>
    <w:p>
      <w:pPr>
        <w:ind w:firstLine="480"/>
        <w:jc w:val="left"/>
        <w:spacing w:line="540" w:lineRule="exact"/>
        <w:rPr>
          <w:rFonts w:ascii="宋体" w:hAnsi="宋体"/>
          <w:sz w:val="24"/>
        </w:rPr>
      </w:pPr>
      <w:r>
        <w:rPr>
          <w:rFonts w:hint="eastAsia" w:ascii="宋体" w:hAnsi="宋体"/>
          <w:sz w:val="24"/>
        </w:rPr>
        <w:t xml:space="preserve">（5）中标人将合同内容转包、违法分包的；</w:t>
      </w:r>
      <w:r/>
    </w:p>
    <w:p>
      <w:pPr>
        <w:ind w:firstLine="480"/>
        <w:jc w:val="left"/>
        <w:spacing w:line="540" w:lineRule="exact"/>
        <w:rPr>
          <w:rFonts w:ascii="宋体" w:hAnsi="宋体"/>
          <w:sz w:val="24"/>
        </w:rPr>
      </w:pPr>
      <w:r>
        <w:rPr>
          <w:rFonts w:hint="eastAsia" w:ascii="宋体" w:hAnsi="宋体"/>
          <w:sz w:val="24"/>
        </w:rPr>
        <w:t xml:space="preserve">（6）中标人故意捏造事实或伪造证明材料，进行虚假恶意投诉或反映的。</w:t>
      </w:r>
      <w:r/>
    </w:p>
    <w:p>
      <w:pPr>
        <w:ind w:firstLine="480"/>
        <w:jc w:val="left"/>
        <w:spacing w:line="540" w:lineRule="exact"/>
        <w:rPr>
          <w:rFonts w:ascii="宋体" w:hAnsi="宋体"/>
          <w:sz w:val="24"/>
        </w:rPr>
      </w:pPr>
      <w:r>
        <w:rPr>
          <w:rFonts w:hint="eastAsia" w:ascii="宋体" w:hAnsi="宋体"/>
          <w:sz w:val="24"/>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40" w:lineRule="exact"/>
        <w:rPr>
          <w:rFonts w:ascii="宋体" w:hAnsi="宋体"/>
          <w:sz w:val="24"/>
        </w:rPr>
      </w:pPr>
      <w:r>
        <w:rPr>
          <w:rFonts w:hint="eastAsia" w:ascii="宋体" w:hAnsi="宋体"/>
          <w:sz w:val="24"/>
        </w:rPr>
        <w:t xml:space="preserve">16.2 支付起始</w:t>
      </w:r>
      <w:r/>
    </w:p>
    <w:p>
      <w:pPr>
        <w:ind w:firstLine="480"/>
        <w:jc w:val="left"/>
        <w:spacing w:line="540" w:lineRule="exact"/>
        <w:rPr>
          <w:rFonts w:ascii="宋体" w:hAnsi="宋体"/>
          <w:sz w:val="24"/>
        </w:rPr>
      </w:pPr>
      <w:r>
        <w:rPr>
          <w:rFonts w:hint="eastAsia" w:ascii="宋体" w:hAnsi="宋体"/>
          <w:sz w:val="24"/>
        </w:rPr>
        <w:t xml:space="preserve">甲方应从合同签订后各站点区运营起始日起就乙方所提供的服务向乙方支付服务费，直至合同终止。</w:t>
      </w:r>
      <w:r/>
    </w:p>
    <w:p>
      <w:pPr>
        <w:ind w:firstLine="480"/>
        <w:jc w:val="left"/>
        <w:spacing w:line="500" w:lineRule="exact"/>
        <w:rPr>
          <w:rFonts w:ascii="宋体" w:hAnsi="宋体"/>
          <w:sz w:val="24"/>
        </w:rPr>
      </w:pPr>
      <w:r>
        <w:rPr>
          <w:rFonts w:hint="eastAsia" w:ascii="宋体" w:hAnsi="宋体"/>
          <w:sz w:val="24"/>
        </w:rPr>
        <w:t xml:space="preserve">16.3 支付时间</w:t>
      </w:r>
      <w:r/>
    </w:p>
    <w:p>
      <w:pPr>
        <w:ind w:firstLine="480"/>
        <w:jc w:val="left"/>
        <w:spacing w:line="500" w:lineRule="exact"/>
        <w:rPr>
          <w:rFonts w:ascii="宋体" w:hAnsi="宋体"/>
          <w:sz w:val="24"/>
        </w:rPr>
      </w:pPr>
      <w:r>
        <w:rPr>
          <w:rFonts w:hint="eastAsia" w:ascii="宋体" w:hAnsi="宋体"/>
          <w:sz w:val="24"/>
        </w:rPr>
        <w:t xml:space="preserve">16.3.1签订合同后，甲方需向乙方支付中标价的30%作为预付款（如乙方不需要预付款按乙方要求执行，乙方需提供书面材料）</w:t>
      </w:r>
      <w:r/>
    </w:p>
    <w:p>
      <w:pPr>
        <w:ind w:firstLine="480"/>
        <w:jc w:val="left"/>
        <w:spacing w:line="500" w:lineRule="exact"/>
        <w:rPr>
          <w:rFonts w:ascii="宋体" w:hAnsi="宋体"/>
          <w:sz w:val="24"/>
        </w:rPr>
      </w:pPr>
      <w:r>
        <w:rPr>
          <w:rFonts w:hint="eastAsia" w:ascii="宋体" w:hAnsi="宋体"/>
          <w:sz w:val="24"/>
        </w:rPr>
        <w:t xml:space="preserve">16.3.2本合同的运营服务费由甲方每半年支付一次。乙方应在每半年3日前，向甲方提交上个半年服务费账单，</w:t>
      </w:r>
      <w:r>
        <w:rPr>
          <w:rFonts w:hint="eastAsia" w:ascii="宋体" w:hAnsi="宋体"/>
          <w:b/>
          <w:bCs/>
          <w:color w:val="ff0000"/>
          <w:sz w:val="24"/>
        </w:rPr>
        <w:t xml:space="preserve">经盐城市亭湖生态环境局完成考核</w:t>
      </w:r>
      <w:r>
        <w:rPr>
          <w:rFonts w:hint="eastAsia" w:ascii="宋体" w:hAnsi="宋体"/>
          <w:sz w:val="24"/>
        </w:rPr>
        <w:t xml:space="preserve">，报财政等相关部门核定后支付污水处理服务费，上述核实，核定及支付应在乙方提交服务费账单之日起 30 天内完成，营运期结束后，无息退还履约保证金。</w:t>
      </w:r>
      <w:r/>
    </w:p>
    <w:p>
      <w:pPr>
        <w:ind w:firstLine="480"/>
        <w:jc w:val="left"/>
        <w:spacing w:line="500" w:lineRule="exact"/>
        <w:rPr>
          <w:rFonts w:ascii="宋体" w:hAnsi="宋体"/>
          <w:sz w:val="24"/>
        </w:rPr>
      </w:pPr>
      <w:r>
        <w:rPr>
          <w:rFonts w:hint="eastAsia" w:ascii="宋体" w:hAnsi="宋体"/>
          <w:sz w:val="24"/>
        </w:rPr>
        <w:t xml:space="preserve">16.4 支付方式</w:t>
      </w:r>
      <w:r/>
    </w:p>
    <w:p>
      <w:pPr>
        <w:ind w:firstLine="480"/>
        <w:jc w:val="left"/>
        <w:spacing w:line="500" w:lineRule="exact"/>
        <w:rPr>
          <w:rFonts w:hint="eastAsia" w:ascii="宋体" w:hAnsi="宋体"/>
          <w:sz w:val="24"/>
        </w:rPr>
      </w:pPr>
      <w:r>
        <w:rPr>
          <w:rFonts w:hint="eastAsia" w:ascii="宋体" w:hAnsi="宋体"/>
          <w:sz w:val="24"/>
        </w:rPr>
        <w:t xml:space="preserve">甲方按本合同以人民币向乙方支付服务费，以银行转账的方式汇入乙方指定的银行帐号，乙方应提供发票。</w:t>
      </w:r>
      <w:r/>
    </w:p>
    <w:p>
      <w:pPr>
        <w:ind w:firstLine="480"/>
        <w:jc w:val="left"/>
        <w:spacing w:line="500" w:lineRule="exact"/>
        <w:rPr>
          <w:rFonts w:ascii="宋体" w:hAnsi="宋体"/>
          <w:sz w:val="24"/>
        </w:rPr>
      </w:pPr>
      <w:r>
        <w:rPr>
          <w:rFonts w:hint="eastAsia" w:ascii="宋体" w:hAnsi="宋体"/>
          <w:sz w:val="24"/>
        </w:rPr>
        <w:t xml:space="preserve">16.5</w:t>
      </w:r>
      <w:r>
        <w:rPr>
          <w:rFonts w:hint="eastAsia" w:ascii="宋体" w:hAnsi="宋体"/>
          <w:sz w:val="24"/>
        </w:rPr>
        <w:t xml:space="preserve">政府采购线上合同信用融资政策</w:t>
      </w:r>
      <w:r/>
    </w:p>
    <w:p>
      <w:pPr>
        <w:ind w:firstLine="480"/>
        <w:jc w:val="left"/>
        <w:spacing w:line="500" w:lineRule="exact"/>
        <w:rPr>
          <w:rFonts w:ascii="宋体" w:hAnsi="宋体"/>
          <w:sz w:val="24"/>
        </w:rPr>
      </w:pPr>
      <w:r>
        <w:rPr>
          <w:rFonts w:hint="eastAsia" w:ascii="宋体" w:hAnsi="宋体"/>
          <w:sz w:val="24"/>
        </w:rPr>
        <w:t xml:space="preserve">根据《转发江苏省财政厅 中国人民银行南京分行&lt;关于深入推进政府采购</w:t>
      </w:r>
      <w:r>
        <w:rPr>
          <w:rFonts w:hint="eastAsia" w:ascii="宋体" w:hAnsi="宋体"/>
          <w:sz w:val="24"/>
        </w:rPr>
        <w:t xml:space="preserve">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sz w:val="24"/>
        </w:rPr>
        <w:t xml:space="preserve">。 </w:t>
      </w:r>
      <w:r/>
    </w:p>
    <w:p>
      <w:pPr>
        <w:ind w:firstLine="480"/>
        <w:jc w:val="left"/>
        <w:spacing w:line="500" w:lineRule="exact"/>
        <w:rPr>
          <w:rFonts w:ascii="宋体" w:hAnsi="宋体"/>
          <w:sz w:val="24"/>
        </w:rPr>
      </w:pPr>
      <w:r>
        <w:rPr>
          <w:rFonts w:hint="eastAsia" w:ascii="宋体" w:hAnsi="宋体"/>
          <w:sz w:val="24"/>
        </w:rPr>
        <w:t xml:space="preserve">16.</w:t>
      </w:r>
      <w:r>
        <w:rPr>
          <w:rFonts w:hint="eastAsia" w:ascii="宋体" w:hAnsi="宋体"/>
          <w:sz w:val="24"/>
        </w:rPr>
        <w:t xml:space="preserve">6</w:t>
      </w:r>
      <w:r>
        <w:rPr>
          <w:rFonts w:hint="eastAsia" w:ascii="宋体" w:hAnsi="宋体"/>
          <w:sz w:val="24"/>
        </w:rPr>
        <w:t xml:space="preserve">滞纳金</w:t>
      </w:r>
      <w:r/>
    </w:p>
    <w:p>
      <w:pPr>
        <w:ind w:firstLine="480"/>
        <w:jc w:val="left"/>
        <w:spacing w:line="500" w:lineRule="exact"/>
        <w:rPr>
          <w:rFonts w:ascii="宋体" w:hAnsi="宋体"/>
          <w:sz w:val="24"/>
        </w:rPr>
      </w:pPr>
      <w:r>
        <w:rPr>
          <w:rFonts w:hint="eastAsia" w:ascii="宋体" w:hAnsi="宋体"/>
          <w:sz w:val="24"/>
        </w:rPr>
        <w:t xml:space="preserve">如果甲方未能按本合同要求付款，甲方应在逾期之日起 15 天后向乙方支付滞纳金，每天的滞纳金按逾期未付金额的同期银行贷款利息计付，直到逾期未付款付清为止。</w:t>
      </w:r>
      <w:r/>
    </w:p>
    <w:p>
      <w:pPr>
        <w:ind w:firstLine="480"/>
        <w:jc w:val="left"/>
        <w:spacing w:line="500" w:lineRule="exact"/>
        <w:rPr>
          <w:rFonts w:ascii="宋体" w:hAnsi="宋体"/>
          <w:sz w:val="24"/>
        </w:rPr>
      </w:pPr>
      <w:r>
        <w:rPr>
          <w:rFonts w:hint="eastAsia" w:ascii="宋体" w:hAnsi="宋体"/>
          <w:sz w:val="24"/>
        </w:rPr>
        <w:t xml:space="preserve">第17 条 付款争议</w:t>
      </w:r>
      <w:r/>
    </w:p>
    <w:p>
      <w:pPr>
        <w:ind w:firstLine="480"/>
        <w:jc w:val="left"/>
        <w:spacing w:line="500" w:lineRule="exact"/>
        <w:rPr>
          <w:rFonts w:ascii="宋体" w:hAnsi="宋体"/>
          <w:sz w:val="24"/>
        </w:rPr>
      </w:pPr>
      <w:r>
        <w:rPr>
          <w:rFonts w:hint="eastAsia" w:ascii="宋体" w:hAnsi="宋体"/>
          <w:sz w:val="24"/>
        </w:rPr>
        <w:t xml:space="preserve">如果甲、乙双方发现提交的十二个月以内的任何月份账单的全部或部分有错误，则发现一方应尽早书面通知对方，并说明账单错误内容及核准量；出错方应及时纠正错误，将多收或少付的款额本利归还对方。</w:t>
      </w:r>
      <w:r/>
    </w:p>
    <w:p>
      <w:pPr>
        <w:ind w:firstLine="482"/>
        <w:jc w:val="center"/>
        <w:spacing w:line="500" w:lineRule="exact"/>
        <w:rPr>
          <w:rFonts w:ascii="宋体" w:hAnsi="宋体"/>
          <w:b/>
          <w:sz w:val="24"/>
        </w:rPr>
      </w:pPr>
      <w:r>
        <w:rPr>
          <w:rFonts w:hint="eastAsia" w:ascii="宋体" w:hAnsi="宋体"/>
          <w:b/>
          <w:sz w:val="24"/>
        </w:rPr>
        <w:t xml:space="preserve">第七部分 设备设施的更新 、 维修</w:t>
      </w:r>
      <w:r/>
    </w:p>
    <w:p>
      <w:pPr>
        <w:ind w:firstLine="482"/>
        <w:jc w:val="left"/>
        <w:spacing w:line="500" w:lineRule="exact"/>
        <w:rPr>
          <w:rFonts w:ascii="宋体" w:hAnsi="宋体"/>
          <w:b/>
          <w:sz w:val="24"/>
        </w:rPr>
      </w:pPr>
      <w:r>
        <w:rPr>
          <w:rFonts w:hint="eastAsia" w:ascii="宋体" w:hAnsi="宋体"/>
          <w:b/>
          <w:sz w:val="24"/>
        </w:rPr>
        <w:t xml:space="preserve">第 18  条 设备设施的更新 、维修</w:t>
      </w:r>
      <w:r/>
    </w:p>
    <w:p>
      <w:pPr>
        <w:ind w:firstLine="480"/>
        <w:jc w:val="left"/>
        <w:spacing w:line="500" w:lineRule="exact"/>
        <w:rPr>
          <w:rFonts w:ascii="宋体" w:hAnsi="宋体"/>
          <w:sz w:val="24"/>
        </w:rPr>
      </w:pPr>
      <w:r>
        <w:rPr>
          <w:rFonts w:hint="eastAsia" w:ascii="宋体" w:hAnsi="宋体"/>
          <w:sz w:val="24"/>
        </w:rPr>
        <w:t xml:space="preserve">18.1 设备设施的更新：</w:t>
      </w:r>
      <w:r>
        <w:rPr>
          <w:rFonts w:hint="eastAsia" w:ascii="宋体" w:hAnsi="宋体"/>
          <w:sz w:val="24"/>
        </w:rPr>
        <w:t xml:space="preserve">运营期内，</w:t>
      </w:r>
      <w:r>
        <w:rPr>
          <w:rFonts w:hint="eastAsia" w:ascii="宋体" w:hAnsi="宋体"/>
          <w:sz w:val="24"/>
        </w:rPr>
        <w:t xml:space="preserve">因设备达到使用年限或设备本身质量问题（经甲、乙双方共同确认）而造成的更换费用由甲方负责，乙方运营期间添置的与污水处理工艺无关的办公用品等费用由乙方负责，运营期满后由乙方自行处理，设备的跟新（乙方原因损坏的除外）由甲方负责。</w:t>
      </w:r>
      <w:r/>
    </w:p>
    <w:p>
      <w:pPr>
        <w:ind w:firstLine="480"/>
        <w:jc w:val="left"/>
        <w:spacing w:line="560" w:lineRule="exact"/>
        <w:rPr>
          <w:rFonts w:ascii="宋体" w:hAnsi="宋体"/>
          <w:sz w:val="24"/>
        </w:rPr>
      </w:pPr>
      <w:r>
        <w:rPr>
          <w:rFonts w:hint="eastAsia" w:ascii="宋体" w:hAnsi="宋体"/>
          <w:sz w:val="24"/>
        </w:rPr>
        <w:t xml:space="preserve">18.2 设备设施的维修：运营期限内污水处理站点设备设施日常维修养护费用乙方承担。</w:t>
      </w:r>
      <w:r/>
    </w:p>
    <w:p>
      <w:pPr>
        <w:ind w:firstLine="480"/>
        <w:jc w:val="left"/>
        <w:spacing w:line="560" w:lineRule="exact"/>
        <w:rPr>
          <w:rFonts w:ascii="宋体" w:hAnsi="宋体"/>
          <w:sz w:val="24"/>
        </w:rPr>
      </w:pPr>
      <w:r>
        <w:rPr>
          <w:rFonts w:hint="eastAsia" w:ascii="宋体" w:hAnsi="宋体"/>
          <w:sz w:val="24"/>
        </w:rPr>
        <w:t xml:space="preserve">18.3 由于乙方使用不当或发生事故造成设备的更新或大修或房屋的损坏，均由乙方自行负责。</w:t>
      </w:r>
      <w:r/>
    </w:p>
    <w:p>
      <w:pPr>
        <w:ind w:firstLine="482"/>
        <w:jc w:val="center"/>
        <w:spacing w:line="560" w:lineRule="exact"/>
        <w:rPr>
          <w:rFonts w:ascii="宋体" w:hAnsi="宋体"/>
          <w:b/>
          <w:sz w:val="24"/>
        </w:rPr>
      </w:pPr>
      <w:r>
        <w:rPr>
          <w:rFonts w:hint="eastAsia" w:ascii="宋体" w:hAnsi="宋体"/>
          <w:b/>
          <w:sz w:val="24"/>
        </w:rPr>
        <w:t xml:space="preserve">第八部分 运营期结束时的 项目移交</w:t>
      </w:r>
      <w:r/>
    </w:p>
    <w:p>
      <w:pPr>
        <w:ind w:firstLine="482"/>
        <w:jc w:val="left"/>
        <w:spacing w:line="560" w:lineRule="exact"/>
        <w:rPr>
          <w:rFonts w:ascii="宋体" w:hAnsi="宋体"/>
          <w:b/>
          <w:sz w:val="24"/>
        </w:rPr>
      </w:pPr>
      <w:r>
        <w:rPr>
          <w:rFonts w:hint="eastAsia" w:ascii="宋体" w:hAnsi="宋体"/>
          <w:b/>
          <w:sz w:val="24"/>
        </w:rPr>
        <w:t xml:space="preserve">第 19  条  项目的移交</w:t>
      </w:r>
      <w:r/>
    </w:p>
    <w:p>
      <w:pPr>
        <w:ind w:firstLine="480"/>
        <w:jc w:val="left"/>
        <w:spacing w:line="560" w:lineRule="exact"/>
        <w:rPr>
          <w:rFonts w:ascii="宋体" w:hAnsi="宋体"/>
          <w:sz w:val="24"/>
        </w:rPr>
      </w:pPr>
      <w:r>
        <w:rPr>
          <w:rFonts w:hint="eastAsia" w:ascii="宋体" w:hAnsi="宋体"/>
          <w:sz w:val="24"/>
        </w:rPr>
        <w:t xml:space="preserve">19.1 移交日期</w:t>
      </w:r>
      <w:r/>
    </w:p>
    <w:p>
      <w:pPr>
        <w:ind w:firstLine="480"/>
        <w:jc w:val="left"/>
        <w:spacing w:line="560" w:lineRule="exact"/>
        <w:rPr>
          <w:rFonts w:ascii="宋体" w:hAnsi="宋体"/>
          <w:sz w:val="24"/>
        </w:rPr>
      </w:pPr>
      <w:r>
        <w:rPr>
          <w:rFonts w:hint="eastAsia" w:ascii="宋体" w:hAnsi="宋体"/>
          <w:sz w:val="24"/>
        </w:rPr>
        <w:t xml:space="preserve">本项目的移交日：本项目运营期满的第二天。</w:t>
      </w:r>
      <w:r/>
    </w:p>
    <w:p>
      <w:pPr>
        <w:ind w:firstLine="480"/>
        <w:jc w:val="left"/>
        <w:spacing w:line="560" w:lineRule="exact"/>
        <w:rPr>
          <w:rFonts w:ascii="宋体" w:hAnsi="宋体"/>
          <w:sz w:val="24"/>
        </w:rPr>
      </w:pPr>
      <w:r>
        <w:rPr>
          <w:rFonts w:hint="eastAsia" w:ascii="宋体" w:hAnsi="宋体"/>
          <w:sz w:val="24"/>
        </w:rPr>
        <w:t xml:space="preserve">19.2 移交范围</w:t>
      </w:r>
      <w:r/>
    </w:p>
    <w:p>
      <w:pPr>
        <w:ind w:firstLine="480"/>
        <w:jc w:val="left"/>
        <w:spacing w:line="560" w:lineRule="exact"/>
        <w:rPr>
          <w:rFonts w:ascii="宋体" w:hAnsi="宋体"/>
          <w:sz w:val="24"/>
        </w:rPr>
      </w:pPr>
      <w:r>
        <w:rPr>
          <w:rFonts w:hint="eastAsia" w:ascii="宋体" w:hAnsi="宋体"/>
          <w:sz w:val="24"/>
        </w:rPr>
        <w:t xml:space="preserve">19.2.1 乙方应将以下范围，无偿移交给甲方或其指定的执行机构：</w:t>
      </w:r>
      <w:r/>
    </w:p>
    <w:p>
      <w:pPr>
        <w:ind w:firstLine="480"/>
        <w:jc w:val="left"/>
        <w:spacing w:line="560" w:lineRule="exact"/>
        <w:rPr>
          <w:rFonts w:ascii="宋体" w:hAnsi="宋体"/>
          <w:sz w:val="24"/>
        </w:rPr>
      </w:pPr>
      <w:r>
        <w:rPr>
          <w:rFonts w:hint="eastAsia" w:ascii="宋体" w:hAnsi="宋体"/>
          <w:sz w:val="24"/>
        </w:rPr>
        <w:t xml:space="preserve">（1）乙方对本项目设施的所有权利，包括污水处理项目设施的建筑物和构筑物；与污水处理项目设施使用相关的所有机械、设备和零配件以及其他动产；运营和维护项目设施所要求的技术和技术诀窍等。</w:t>
      </w:r>
      <w:r/>
    </w:p>
    <w:p>
      <w:pPr>
        <w:ind w:firstLine="480"/>
        <w:jc w:val="left"/>
        <w:spacing w:line="560" w:lineRule="exact"/>
        <w:rPr>
          <w:rFonts w:ascii="宋体" w:hAnsi="宋体"/>
          <w:sz w:val="24"/>
        </w:rPr>
      </w:pPr>
      <w:r>
        <w:rPr>
          <w:rFonts w:hint="eastAsia" w:ascii="宋体" w:hAnsi="宋体"/>
          <w:sz w:val="24"/>
        </w:rPr>
        <w:t xml:space="preserve">（2）在用的各类管理规章和运营手册，包括生产档案、技术档案、文秘档案、图书资料、设计图纸、文件和其他资料，以使污水处理项目能平稳地正常地继续运营。</w:t>
      </w:r>
      <w:r/>
    </w:p>
    <w:p>
      <w:pPr>
        <w:ind w:firstLine="480"/>
        <w:jc w:val="left"/>
        <w:spacing w:line="560" w:lineRule="exact"/>
        <w:rPr>
          <w:rFonts w:ascii="宋体" w:hAnsi="宋体"/>
          <w:sz w:val="24"/>
        </w:rPr>
      </w:pPr>
      <w:r>
        <w:rPr>
          <w:rFonts w:hint="eastAsia" w:ascii="宋体" w:hAnsi="宋体"/>
          <w:sz w:val="24"/>
        </w:rPr>
        <w:t xml:space="preserve">19.2.2 除经甲方书面同意之外，移交的资产应不存在任何留置权、债权、质押和抵押、担保物权或任何种类的其他请求权。污水处理项目场地在移交日应不存在任何环境问题和环境遗留问题。</w:t>
      </w:r>
      <w:r/>
    </w:p>
    <w:p>
      <w:pPr>
        <w:ind w:firstLine="480"/>
        <w:jc w:val="left"/>
        <w:spacing w:line="560" w:lineRule="exact"/>
        <w:rPr>
          <w:rFonts w:ascii="宋体" w:hAnsi="宋体"/>
          <w:sz w:val="24"/>
        </w:rPr>
      </w:pPr>
      <w:r>
        <w:rPr>
          <w:rFonts w:hint="eastAsia" w:ascii="宋体" w:hAnsi="宋体"/>
          <w:sz w:val="24"/>
        </w:rPr>
        <w:t xml:space="preserve">19.3 移交委员会</w:t>
      </w:r>
      <w:r/>
    </w:p>
    <w:p>
      <w:pPr>
        <w:ind w:firstLine="480"/>
        <w:jc w:val="left"/>
        <w:spacing w:line="560" w:lineRule="exact"/>
        <w:rPr>
          <w:rFonts w:ascii="宋体" w:hAnsi="宋体"/>
          <w:sz w:val="24"/>
        </w:rPr>
      </w:pPr>
      <w:r>
        <w:rPr>
          <w:rFonts w:hint="eastAsia" w:ascii="宋体" w:hAnsi="宋体"/>
          <w:sz w:val="24"/>
        </w:rPr>
        <w:t xml:space="preserve">在本项目运营期限届满前半年内，甲、乙双方须成立本项目移交委员会，负责商定项目移交的程序与内容，并处理项目移交过程中的各项事宜。</w:t>
      </w:r>
      <w:r/>
    </w:p>
    <w:p>
      <w:pPr>
        <w:ind w:firstLine="480"/>
        <w:jc w:val="left"/>
        <w:spacing w:line="560" w:lineRule="exact"/>
        <w:rPr>
          <w:rFonts w:ascii="宋体" w:hAnsi="宋体"/>
          <w:sz w:val="24"/>
        </w:rPr>
      </w:pPr>
      <w:r>
        <w:rPr>
          <w:rFonts w:hint="eastAsia" w:ascii="宋体" w:hAnsi="宋体"/>
          <w:sz w:val="24"/>
        </w:rPr>
        <w:t xml:space="preserve">19.4 移交程序</w:t>
      </w:r>
      <w:r/>
    </w:p>
    <w:p>
      <w:pPr>
        <w:ind w:firstLine="480"/>
        <w:jc w:val="left"/>
        <w:spacing w:line="560" w:lineRule="exact"/>
        <w:rPr>
          <w:rFonts w:ascii="宋体" w:hAnsi="宋体"/>
          <w:sz w:val="24"/>
        </w:rPr>
      </w:pPr>
      <w:r>
        <w:rPr>
          <w:rFonts w:hint="eastAsia" w:ascii="宋体" w:hAnsi="宋体"/>
          <w:sz w:val="24"/>
        </w:rPr>
        <w:t xml:space="preserve">移交日前半年，甲方和乙方应会谈并商定本项目移交的详尽程序，在会谈中乙方应提交将要移交的建筑、设备、设施和物品清单以及负责移交代表名单，甲方应告知乙方其负责接受移交的代表名单。</w:t>
      </w:r>
      <w:r/>
    </w:p>
    <w:p>
      <w:pPr>
        <w:ind w:firstLine="482"/>
        <w:jc w:val="left"/>
        <w:spacing w:line="560" w:lineRule="exact"/>
        <w:rPr>
          <w:rFonts w:ascii="宋体" w:hAnsi="宋体"/>
          <w:b/>
          <w:sz w:val="24"/>
        </w:rPr>
      </w:pPr>
      <w:r>
        <w:rPr>
          <w:rFonts w:hint="eastAsia" w:ascii="宋体" w:hAnsi="宋体"/>
          <w:b/>
          <w:sz w:val="24"/>
        </w:rPr>
        <w:t xml:space="preserve">第 20  条  项目移交后的有关事宜</w:t>
      </w:r>
      <w:r/>
    </w:p>
    <w:p>
      <w:pPr>
        <w:ind w:firstLine="480"/>
        <w:jc w:val="left"/>
        <w:spacing w:line="560" w:lineRule="exact"/>
        <w:rPr>
          <w:rFonts w:ascii="宋体" w:hAnsi="宋体"/>
          <w:sz w:val="24"/>
        </w:rPr>
      </w:pPr>
      <w:r>
        <w:rPr>
          <w:rFonts w:hint="eastAsia" w:ascii="宋体" w:hAnsi="宋体"/>
          <w:sz w:val="24"/>
        </w:rPr>
        <w:t xml:space="preserve">20.1 保证期</w:t>
      </w:r>
      <w:r/>
    </w:p>
    <w:p>
      <w:pPr>
        <w:ind w:firstLine="480"/>
        <w:jc w:val="left"/>
        <w:spacing w:line="560" w:lineRule="exact"/>
        <w:rPr>
          <w:rFonts w:ascii="宋体" w:hAnsi="宋体"/>
          <w:sz w:val="24"/>
        </w:rPr>
      </w:pPr>
      <w:r>
        <w:rPr>
          <w:rFonts w:hint="eastAsia" w:ascii="宋体" w:hAnsi="宋体"/>
          <w:sz w:val="24"/>
        </w:rPr>
        <w:t xml:space="preserve">在移交后 3 个月内，除不可抗力和人为损坏情况外，乙方应承担全站点设备质量缺陷的保修责任（由于甲方管理或者操作不当造成的设备质量责任除外），保证本项目正常运营。</w:t>
      </w:r>
      <w:r/>
    </w:p>
    <w:p>
      <w:pPr>
        <w:ind w:firstLine="480"/>
        <w:jc w:val="left"/>
        <w:spacing w:line="560" w:lineRule="exact"/>
        <w:rPr>
          <w:rFonts w:ascii="宋体" w:hAnsi="宋体"/>
          <w:sz w:val="24"/>
        </w:rPr>
      </w:pPr>
      <w:r>
        <w:rPr>
          <w:rFonts w:hint="eastAsia" w:ascii="宋体" w:hAnsi="宋体"/>
          <w:sz w:val="24"/>
        </w:rPr>
        <w:t xml:space="preserve">20.2 技术支持</w:t>
      </w:r>
      <w:r/>
    </w:p>
    <w:p>
      <w:pPr>
        <w:ind w:firstLine="480"/>
        <w:jc w:val="left"/>
        <w:spacing w:line="560" w:lineRule="exact"/>
        <w:rPr>
          <w:rFonts w:ascii="宋体" w:hAnsi="宋体"/>
          <w:sz w:val="24"/>
        </w:rPr>
      </w:pPr>
      <w:r>
        <w:rPr>
          <w:rFonts w:hint="eastAsia" w:ascii="宋体" w:hAnsi="宋体"/>
          <w:sz w:val="24"/>
        </w:rPr>
        <w:t xml:space="preserve">在本项目的移交日之后 3 个月内，甲方或其指定的执行机构进行本项目的管理、运营、维护和修理时，若需要乙方提供技术支持、维修服务或供应必要的零配件，在这种情况下，甲方应根据实际情况支付乙方各种合理费用。</w:t>
      </w:r>
      <w:r/>
    </w:p>
    <w:p>
      <w:pPr>
        <w:ind w:firstLine="480"/>
        <w:jc w:val="left"/>
        <w:spacing w:line="560" w:lineRule="exact"/>
        <w:rPr>
          <w:rFonts w:ascii="宋体" w:hAnsi="宋体"/>
          <w:sz w:val="24"/>
        </w:rPr>
      </w:pPr>
      <w:r>
        <w:rPr>
          <w:rFonts w:hint="eastAsia" w:ascii="宋体" w:hAnsi="宋体"/>
          <w:sz w:val="24"/>
        </w:rPr>
        <w:t xml:space="preserve">20.3 可能的优先权</w:t>
      </w:r>
      <w:r/>
    </w:p>
    <w:p>
      <w:pPr>
        <w:ind w:firstLine="480"/>
        <w:jc w:val="left"/>
        <w:spacing w:line="560" w:lineRule="exact"/>
        <w:rPr>
          <w:rFonts w:ascii="宋体" w:hAnsi="宋体"/>
          <w:sz w:val="24"/>
        </w:rPr>
      </w:pPr>
      <w:r>
        <w:rPr>
          <w:rFonts w:hint="eastAsia" w:ascii="宋体" w:hAnsi="宋体"/>
          <w:sz w:val="24"/>
        </w:rPr>
        <w:t xml:space="preserve">在本项目的移交日之后，如果甲方计划再次以运营权的方式将本项目运营权授予新的运营者，若采用协商程序或方式挑选新的运营者时，乙方应有优先权与甲方协商；若采用竞争方式挑选，在同等或相近条件下，乙方有优先权被授予运营权的权利。</w:t>
      </w:r>
      <w:r/>
    </w:p>
    <w:p>
      <w:pPr>
        <w:ind w:firstLine="482"/>
        <w:jc w:val="center"/>
        <w:spacing w:line="560" w:lineRule="exact"/>
        <w:rPr>
          <w:rFonts w:ascii="宋体" w:hAnsi="宋体"/>
          <w:b/>
          <w:sz w:val="24"/>
        </w:rPr>
      </w:pPr>
      <w:r>
        <w:rPr>
          <w:rFonts w:hint="eastAsia" w:ascii="宋体" w:hAnsi="宋体"/>
          <w:b/>
          <w:sz w:val="24"/>
        </w:rPr>
        <w:t xml:space="preserve">第九部分 一般条款</w:t>
      </w:r>
      <w:r/>
    </w:p>
    <w:p>
      <w:pPr>
        <w:ind w:firstLine="482"/>
        <w:jc w:val="left"/>
        <w:spacing w:line="560" w:lineRule="exact"/>
        <w:rPr>
          <w:rFonts w:ascii="宋体" w:hAnsi="宋体"/>
          <w:b/>
          <w:sz w:val="24"/>
        </w:rPr>
      </w:pPr>
      <w:r>
        <w:rPr>
          <w:rFonts w:hint="eastAsia" w:ascii="宋体" w:hAnsi="宋体"/>
          <w:b/>
          <w:sz w:val="24"/>
        </w:rPr>
        <w:t xml:space="preserve">第 21 条  权利和义务</w:t>
      </w:r>
      <w:r/>
    </w:p>
    <w:p>
      <w:pPr>
        <w:ind w:firstLine="480"/>
        <w:jc w:val="left"/>
        <w:spacing w:line="560" w:lineRule="exact"/>
        <w:rPr>
          <w:rFonts w:ascii="宋体" w:hAnsi="宋体"/>
          <w:sz w:val="24"/>
        </w:rPr>
      </w:pPr>
      <w:r>
        <w:rPr>
          <w:rFonts w:hint="eastAsia" w:ascii="宋体" w:hAnsi="宋体"/>
          <w:sz w:val="24"/>
        </w:rPr>
        <w:t xml:space="preserve">21.1 甲、乙双方的权利和义务</w:t>
      </w:r>
      <w:r/>
    </w:p>
    <w:p>
      <w:pPr>
        <w:ind w:firstLine="480"/>
        <w:jc w:val="left"/>
        <w:spacing w:line="560" w:lineRule="exact"/>
        <w:rPr>
          <w:rFonts w:ascii="宋体" w:hAnsi="宋体"/>
          <w:sz w:val="24"/>
        </w:rPr>
      </w:pPr>
      <w:r>
        <w:rPr>
          <w:rFonts w:hint="eastAsia" w:ascii="宋体" w:hAnsi="宋体"/>
          <w:sz w:val="24"/>
        </w:rPr>
        <w:t xml:space="preserve">21.1.1 甲、乙双方应相互合作以达到本合同的目的，并应善意的行使和履行各自的权利和义务。</w:t>
      </w:r>
      <w:r/>
    </w:p>
    <w:p>
      <w:pPr>
        <w:ind w:firstLine="480"/>
        <w:jc w:val="left"/>
        <w:spacing w:line="560" w:lineRule="exact"/>
        <w:rPr>
          <w:rFonts w:ascii="宋体" w:hAnsi="宋体"/>
          <w:sz w:val="24"/>
        </w:rPr>
      </w:pPr>
      <w:r>
        <w:rPr>
          <w:rFonts w:hint="eastAsia" w:ascii="宋体" w:hAnsi="宋体"/>
          <w:sz w:val="24"/>
        </w:rPr>
        <w:t xml:space="preserve">21.1.2 在运营期内，合同任何一方对于不属于自己义务而另一方请求协助的任何事项，均应予以合作与协助。</w:t>
      </w:r>
      <w:r/>
    </w:p>
    <w:p>
      <w:pPr>
        <w:ind w:firstLine="480"/>
        <w:jc w:val="left"/>
        <w:spacing w:line="560" w:lineRule="exact"/>
        <w:rPr>
          <w:rFonts w:ascii="宋体" w:hAnsi="宋体"/>
          <w:sz w:val="24"/>
        </w:rPr>
      </w:pPr>
      <w:r>
        <w:rPr>
          <w:rFonts w:hint="eastAsia" w:ascii="宋体" w:hAnsi="宋体"/>
          <w:sz w:val="24"/>
        </w:rPr>
        <w:t xml:space="preserve">21.2 甲方的权利和义务</w:t>
      </w:r>
      <w:r/>
    </w:p>
    <w:p>
      <w:pPr>
        <w:ind w:firstLine="480"/>
        <w:jc w:val="left"/>
        <w:spacing w:line="560" w:lineRule="exact"/>
        <w:rPr>
          <w:rFonts w:ascii="宋体" w:hAnsi="宋体"/>
          <w:sz w:val="24"/>
        </w:rPr>
      </w:pPr>
      <w:r>
        <w:rPr>
          <w:rFonts w:hint="eastAsia" w:ascii="宋体" w:hAnsi="宋体"/>
          <w:sz w:val="24"/>
        </w:rPr>
        <w:t xml:space="preserve">（1）授予乙方运营权，并进行监督管理。</w:t>
      </w:r>
      <w:r/>
    </w:p>
    <w:p>
      <w:pPr>
        <w:ind w:firstLine="480"/>
        <w:jc w:val="left"/>
        <w:spacing w:line="560" w:lineRule="exact"/>
        <w:rPr>
          <w:rFonts w:ascii="宋体" w:hAnsi="宋体"/>
          <w:sz w:val="24"/>
        </w:rPr>
      </w:pPr>
      <w:r>
        <w:rPr>
          <w:rFonts w:hint="eastAsia" w:ascii="宋体" w:hAnsi="宋体"/>
          <w:sz w:val="24"/>
        </w:rPr>
        <w:t xml:space="preserve">（2）根据本合同的规定按时向乙方或运营项目公司支付污水处理服务费。</w:t>
      </w:r>
      <w:r/>
    </w:p>
    <w:p>
      <w:pPr>
        <w:ind w:firstLine="480"/>
        <w:jc w:val="left"/>
        <w:spacing w:line="560" w:lineRule="exact"/>
        <w:rPr>
          <w:rFonts w:ascii="宋体" w:hAnsi="宋体"/>
          <w:sz w:val="24"/>
        </w:rPr>
      </w:pPr>
      <w:r>
        <w:rPr>
          <w:rFonts w:hint="eastAsia" w:ascii="宋体" w:hAnsi="宋体"/>
          <w:sz w:val="24"/>
        </w:rPr>
        <w:t xml:space="preserve">（3）在运营期内，协助乙方办理有关部门要求的各种与本项目有关的手续。</w:t>
      </w:r>
      <w:r/>
    </w:p>
    <w:p>
      <w:pPr>
        <w:ind w:firstLine="480"/>
        <w:jc w:val="left"/>
        <w:spacing w:line="560" w:lineRule="exact"/>
        <w:rPr>
          <w:rFonts w:ascii="宋体" w:hAnsi="宋体"/>
          <w:sz w:val="24"/>
        </w:rPr>
      </w:pPr>
      <w:r>
        <w:rPr>
          <w:rFonts w:hint="eastAsia" w:ascii="宋体" w:hAnsi="宋体"/>
          <w:sz w:val="24"/>
        </w:rPr>
        <w:t xml:space="preserve">（4）对乙方污水处理运营过程实施监督，包括产品和服务质量，项目经营状况和安全防护措施。</w:t>
      </w:r>
      <w:r/>
    </w:p>
    <w:p>
      <w:pPr>
        <w:ind w:firstLine="480"/>
        <w:jc w:val="left"/>
        <w:spacing w:line="560" w:lineRule="exact"/>
        <w:rPr>
          <w:rFonts w:ascii="宋体" w:hAnsi="宋体"/>
          <w:sz w:val="24"/>
        </w:rPr>
      </w:pPr>
      <w:r>
        <w:rPr>
          <w:rFonts w:hint="eastAsia" w:ascii="宋体" w:hAnsi="宋体"/>
          <w:sz w:val="24"/>
        </w:rPr>
        <w:t xml:space="preserve">（5）甲方本着尊重社会公众的知情权，鼓励公众参与监督的原则，有权及时将产品和服务质量检查、监测、评估结果和整改情况以适当的方式向社会公布。受理公众对乙方的投诉，并进行核实处理。</w:t>
      </w:r>
      <w:r/>
    </w:p>
    <w:p>
      <w:pPr>
        <w:ind w:firstLine="480"/>
        <w:jc w:val="left"/>
        <w:spacing w:line="560" w:lineRule="exact"/>
        <w:rPr>
          <w:rFonts w:ascii="宋体" w:hAnsi="宋体"/>
          <w:sz w:val="24"/>
        </w:rPr>
      </w:pPr>
      <w:r>
        <w:rPr>
          <w:rFonts w:hint="eastAsia" w:ascii="宋体" w:hAnsi="宋体"/>
          <w:sz w:val="24"/>
        </w:rPr>
        <w:t xml:space="preserve">（6）因乙方责任造成未按国家、亭湖区等相关部门的要求及时上报污水站点运营的有关信息而影响亭湖区整体考核，以及污水处理站点法人单位考核，甲方有权拒付当年半年污水处理费。</w:t>
      </w:r>
      <w:r/>
    </w:p>
    <w:p>
      <w:pPr>
        <w:ind w:firstLine="480"/>
        <w:jc w:val="left"/>
        <w:spacing w:line="560" w:lineRule="exact"/>
        <w:rPr>
          <w:rFonts w:ascii="宋体" w:hAnsi="宋体"/>
          <w:sz w:val="24"/>
        </w:rPr>
      </w:pPr>
      <w:r>
        <w:rPr>
          <w:rFonts w:hint="eastAsia" w:ascii="宋体" w:hAnsi="宋体"/>
          <w:sz w:val="24"/>
        </w:rPr>
        <w:t xml:space="preserve">（7）甲方日常检查发现不符合考核内容事项，及时提出整改意见通知。</w:t>
      </w:r>
      <w:r/>
    </w:p>
    <w:p>
      <w:pPr>
        <w:ind w:firstLine="480"/>
        <w:jc w:val="left"/>
        <w:spacing w:line="560" w:lineRule="exact"/>
        <w:rPr>
          <w:rFonts w:ascii="宋体" w:hAnsi="宋体"/>
          <w:sz w:val="24"/>
        </w:rPr>
      </w:pPr>
      <w:r>
        <w:rPr>
          <w:rFonts w:hint="eastAsia" w:ascii="宋体" w:hAnsi="宋体"/>
          <w:sz w:val="24"/>
        </w:rPr>
        <w:t xml:space="preserve">（8）甲方对该项目乙方进行半年考核，半年考核不合格扣除履约保证金；连续两次考核不合格甲方有权终止本合同。考核合格分不低于 60 分。具体考核办法如下：</w:t>
      </w:r>
      <w:r/>
    </w:p>
    <w:tbl>
      <w:tblPr>
        <w:tblW w:w="5000" w:type="pct"/>
        <w:tblLook w:val="04A0" w:firstRow="1" w:lastRow="0" w:firstColumn="1" w:lastColumn="0" w:noHBand="0" w:noVBand="1"/>
      </w:tblPr>
      <w:tblGrid>
        <w:gridCol w:w="973"/>
        <w:gridCol w:w="1099"/>
        <w:gridCol w:w="886"/>
        <w:gridCol w:w="4639"/>
        <w:gridCol w:w="925"/>
      </w:tblGrid>
      <w:tr>
        <w:trPr>
          <w:trHeight w:val="990"/>
        </w:trPr>
        <w:tc>
          <w:tcPr>
            <w:gridSpan w:val="2"/>
            <w:tcBorders>
              <w:top w:val="single" w:color="auto" w:sz="4" w:space="0"/>
              <w:left w:val="single" w:color="auto" w:sz="4" w:space="0"/>
              <w:bottom w:val="single" w:color="auto" w:sz="4" w:space="0"/>
              <w:right w:val="single" w:color="000000" w:sz="4" w:space="0"/>
            </w:tcBorders>
            <w:tcW w:w="1215" w:type="pct"/>
            <w:vAlign w:val="center"/>
            <w:textDirection w:val="lrTb"/>
            <w:noWrap w:val="false"/>
          </w:tcPr>
          <w:p>
            <w:pPr>
              <w:ind w:firstLine="422"/>
              <w:jc w:val="center"/>
              <w:widowControl/>
              <w:rPr>
                <w:rFonts w:ascii="宋体" w:hAnsi="宋体" w:eastAsia="宋体"/>
                <w:b/>
                <w:bCs/>
                <w:szCs w:val="21"/>
              </w:rPr>
            </w:pPr>
            <w:r>
              <w:rPr>
                <w:rFonts w:hint="eastAsia" w:ascii="宋体" w:hAnsi="宋体"/>
                <w:b/>
                <w:bCs/>
              </w:rPr>
              <w:t xml:space="preserve">考核项目</w:t>
            </w:r>
            <w:r/>
          </w:p>
        </w:tc>
        <w:tc>
          <w:tcPr>
            <w:tcBorders>
              <w:top w:val="single" w:color="auto" w:sz="4" w:space="0"/>
              <w:left w:val="none" w:color="000000" w:sz="4" w:space="0"/>
              <w:bottom w:val="single" w:color="auto" w:sz="4" w:space="0"/>
              <w:right w:val="single" w:color="auto" w:sz="4" w:space="0"/>
            </w:tcBorders>
            <w:tcW w:w="520" w:type="pct"/>
            <w:vAlign w:val="center"/>
            <w:textDirection w:val="lrTb"/>
            <w:noWrap w:val="false"/>
          </w:tcPr>
          <w:p>
            <w:pPr>
              <w:widowControl/>
              <w:rPr>
                <w:rFonts w:ascii="宋体" w:hAnsi="宋体"/>
                <w:b/>
                <w:bCs/>
                <w:szCs w:val="21"/>
              </w:rPr>
            </w:pPr>
            <w:r>
              <w:rPr>
                <w:rFonts w:hint="eastAsia" w:ascii="宋体" w:hAnsi="宋体"/>
                <w:b/>
                <w:bCs/>
              </w:rPr>
              <w:t xml:space="preserve">分值</w:t>
            </w:r>
            <w:r/>
          </w:p>
          <w:p>
            <w:pPr>
              <w:widowControl/>
              <w:rPr>
                <w:rFonts w:ascii="宋体" w:hAnsi="宋体" w:eastAsia="宋体"/>
                <w:b/>
                <w:bCs/>
                <w:szCs w:val="21"/>
              </w:rPr>
            </w:pPr>
            <w:r>
              <w:rPr>
                <w:rFonts w:hint="eastAsia" w:ascii="宋体" w:hAnsi="宋体"/>
                <w:b/>
                <w:bCs/>
              </w:rPr>
              <w:t xml:space="preserve">(100分）</w:t>
            </w:r>
            <w:r/>
          </w:p>
        </w:tc>
        <w:tc>
          <w:tcPr>
            <w:tcBorders>
              <w:top w:val="single" w:color="auto" w:sz="4" w:space="0"/>
              <w:left w:val="none" w:color="000000" w:sz="4" w:space="0"/>
              <w:bottom w:val="single" w:color="auto" w:sz="4" w:space="0"/>
              <w:right w:val="single" w:color="auto" w:sz="4" w:space="0"/>
            </w:tcBorders>
            <w:tcW w:w="2722" w:type="pct"/>
            <w:vAlign w:val="center"/>
            <w:textDirection w:val="lrTb"/>
            <w:noWrap w:val="false"/>
          </w:tcPr>
          <w:p>
            <w:pPr>
              <w:ind w:firstLine="422"/>
              <w:jc w:val="center"/>
              <w:widowControl/>
              <w:rPr>
                <w:rFonts w:ascii="宋体" w:hAnsi="宋体" w:eastAsia="宋体"/>
                <w:b/>
                <w:bCs/>
                <w:szCs w:val="21"/>
              </w:rPr>
            </w:pPr>
            <w:r>
              <w:rPr>
                <w:rFonts w:hint="eastAsia" w:ascii="宋体" w:hAnsi="宋体"/>
                <w:b/>
                <w:bCs/>
              </w:rPr>
              <w:t xml:space="preserve">评分标准</w:t>
            </w:r>
            <w:r/>
          </w:p>
        </w:tc>
        <w:tc>
          <w:tcPr>
            <w:tcBorders>
              <w:top w:val="single" w:color="auto" w:sz="4" w:space="0"/>
              <w:left w:val="none" w:color="000000" w:sz="4" w:space="0"/>
              <w:bottom w:val="single" w:color="auto" w:sz="4" w:space="0"/>
              <w:right w:val="single" w:color="auto" w:sz="4" w:space="0"/>
            </w:tcBorders>
            <w:tcW w:w="544" w:type="pct"/>
            <w:vAlign w:val="center"/>
            <w:textDirection w:val="lrTb"/>
            <w:noWrap w:val="false"/>
          </w:tcPr>
          <w:p>
            <w:pPr>
              <w:widowControl/>
              <w:rPr>
                <w:rFonts w:ascii="宋体" w:hAnsi="宋体" w:eastAsia="宋体"/>
                <w:b/>
                <w:bCs/>
                <w:szCs w:val="21"/>
              </w:rPr>
            </w:pPr>
            <w:r>
              <w:rPr>
                <w:rFonts w:hint="eastAsia" w:ascii="宋体" w:hAnsi="宋体"/>
                <w:b/>
                <w:bCs/>
              </w:rPr>
              <w:t xml:space="preserve">考核办法</w:t>
            </w:r>
            <w:r/>
          </w:p>
        </w:tc>
      </w:tr>
      <w:tr>
        <w:trPr>
          <w:trHeight w:val="1635"/>
        </w:trPr>
        <w:tc>
          <w:tcPr>
            <w:tcBorders>
              <w:top w:val="none" w:color="000000" w:sz="4" w:space="0"/>
              <w:left w:val="single" w:color="auto" w:sz="4" w:space="0"/>
              <w:bottom w:val="single" w:color="000000" w:sz="4" w:space="0"/>
              <w:right w:val="single" w:color="auto" w:sz="4" w:space="0"/>
            </w:tcBorders>
            <w:tcW w:w="570" w:type="pct"/>
            <w:vAlign w:val="center"/>
            <w:vMerge w:val="restart"/>
            <w:textDirection w:val="lrTb"/>
            <w:noWrap w:val="false"/>
          </w:tcPr>
          <w:p>
            <w:pPr>
              <w:widowControl/>
              <w:rPr>
                <w:rFonts w:ascii="宋体" w:hAnsi="宋体" w:eastAsia="宋体"/>
                <w:b/>
                <w:bCs/>
                <w:szCs w:val="21"/>
              </w:rPr>
            </w:pPr>
            <w:r>
              <w:rPr>
                <w:rFonts w:hint="eastAsia" w:ascii="宋体" w:hAnsi="宋体"/>
                <w:b/>
                <w:bCs/>
              </w:rPr>
              <w:t xml:space="preserve">一 、 水质和水量管理</w:t>
            </w:r>
            <w:r>
              <w:rPr>
                <w:rFonts w:hint="eastAsia" w:ascii="宋体" w:hAnsi="宋体"/>
                <w:b/>
                <w:bCs/>
              </w:rPr>
              <w:t xml:space="preserve">（</w:t>
            </w:r>
            <w:r>
              <w:rPr>
                <w:rFonts w:hint="eastAsia" w:ascii="宋体" w:hAnsi="宋体"/>
                <w:b/>
                <w:bCs/>
              </w:rPr>
              <w:t xml:space="preserve">30分）</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水质管理</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18</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尾水排放执行现有江苏省地方标准。不达标每次扣 0.5 分。但当实际进水水质超过设计标准时，按应急预案执行（如出现进水水质连续超过设计标准时，影响出水水质，由乙方向甲方出具详细报告，由甲方解决进水超标问题、乙方解决出水达标问题，解决问题期间不予以考核）。</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w:t>
            </w:r>
            <w:r/>
          </w:p>
        </w:tc>
      </w:tr>
      <w:tr>
        <w:trPr>
          <w:trHeight w:val="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水量管理</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在实际进水水量、水质不超设计处理能力的情况下，保证进入管网的污水都得到处理，不得未经处理排放污水或人为增加水量。如超过设计处理能力，按应急预案执行。否则每次扣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w:t>
            </w:r>
            <w:r/>
          </w:p>
        </w:tc>
      </w:tr>
      <w:tr>
        <w:trPr>
          <w:trHeight w:val="375"/>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污泥、栅渣及沉砂等固体废物规范处置</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污泥、栅渣及沉砂等固体废物由乙方运输到甲方指定地点。否则每次扣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w:t>
            </w:r>
            <w:r/>
          </w:p>
        </w:tc>
      </w:tr>
      <w:tr>
        <w:trPr>
          <w:trHeight w:val="707"/>
        </w:trPr>
        <w:tc>
          <w:tcPr>
            <w:tcBorders>
              <w:top w:val="none" w:color="000000" w:sz="4" w:space="0"/>
              <w:left w:val="single" w:color="auto" w:sz="4" w:space="0"/>
              <w:bottom w:val="single" w:color="000000" w:sz="4" w:space="0"/>
              <w:right w:val="single" w:color="auto" w:sz="4" w:space="0"/>
            </w:tcBorders>
            <w:tcW w:w="570" w:type="pct"/>
            <w:vAlign w:val="center"/>
            <w:vMerge w:val="restart"/>
            <w:textDirection w:val="lrTb"/>
            <w:noWrap w:val="false"/>
          </w:tcPr>
          <w:p>
            <w:pPr>
              <w:ind w:firstLine="422"/>
              <w:widowControl/>
              <w:rPr>
                <w:rFonts w:ascii="宋体" w:hAnsi="宋体" w:eastAsia="宋体"/>
                <w:b/>
                <w:bCs/>
                <w:szCs w:val="21"/>
              </w:rPr>
            </w:pPr>
            <w:r>
              <w:rPr>
                <w:rFonts w:hint="eastAsia" w:ascii="宋体" w:hAnsi="宋体"/>
                <w:b/>
                <w:bCs/>
              </w:rPr>
              <w:t xml:space="preserve">二 、 设备运营管理维护（33  分 ）</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设备管理体系</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建立设备巡检和维护管理体系，否则每次扣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现场检查或查阅资料</w:t>
            </w:r>
            <w:r/>
          </w:p>
        </w:tc>
      </w:tr>
      <w:tr>
        <w:trPr>
          <w:trHeight w:val="132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污泥、栅渣及沉砂设备固体废物处理</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9</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污泥、栅渣及沉砂等固体废物处理正常运转，并确保运输到甲方指定地点。否则每次扣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现场检查或查阅资料</w:t>
            </w:r>
            <w:r/>
          </w:p>
        </w:tc>
      </w:tr>
      <w:tr>
        <w:trPr>
          <w:trHeight w:val="75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档案建立</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建立完善的设备档案。否则每次扣 0.5分。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现场检查或查阅资料</w:t>
            </w:r>
            <w:r/>
          </w:p>
        </w:tc>
      </w:tr>
      <w:tr>
        <w:trPr>
          <w:trHeight w:val="9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电气设备</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电气设备正常运行管理和维护。否则每次扣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现场检查或查阅资料</w:t>
            </w:r>
            <w:r/>
          </w:p>
        </w:tc>
      </w:tr>
      <w:tr>
        <w:trPr>
          <w:trHeight w:val="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中控系统及仪器仪表</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中控系统级仪器仪表正常运行管理和维护。否则每次扣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现场检查或查阅资料</w:t>
            </w:r>
            <w:r/>
          </w:p>
        </w:tc>
      </w:tr>
      <w:tr>
        <w:trPr>
          <w:trHeight w:val="903"/>
        </w:trPr>
        <w:tc>
          <w:tcPr>
            <w:tcBorders>
              <w:top w:val="none" w:color="000000" w:sz="4" w:space="0"/>
              <w:left w:val="single" w:color="auto" w:sz="4" w:space="0"/>
              <w:bottom w:val="single" w:color="000000" w:sz="4" w:space="0"/>
              <w:right w:val="single" w:color="auto" w:sz="4" w:space="0"/>
            </w:tcBorders>
            <w:tcW w:w="570" w:type="pct"/>
            <w:vAlign w:val="center"/>
            <w:vMerge w:val="restart"/>
            <w:textDirection w:val="lrTb"/>
            <w:noWrap w:val="false"/>
          </w:tcPr>
          <w:p>
            <w:pPr>
              <w:ind w:firstLine="422"/>
              <w:widowControl/>
              <w:rPr>
                <w:rFonts w:ascii="宋体" w:hAnsi="宋体" w:eastAsia="宋体"/>
                <w:b/>
                <w:bCs/>
                <w:szCs w:val="21"/>
              </w:rPr>
            </w:pPr>
            <w:r>
              <w:rPr>
                <w:rFonts w:hint="eastAsia" w:ascii="宋体" w:hAnsi="宋体"/>
                <w:b/>
                <w:bCs/>
              </w:rPr>
              <w:t xml:space="preserve">三、资料台账 （20分）</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运行台账</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9</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运行台帐，每月记录及时、完整、规范。否则每次扣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查阅资料</w:t>
            </w:r>
            <w:r/>
          </w:p>
        </w:tc>
      </w:tr>
      <w:tr>
        <w:trPr>
          <w:trHeight w:val="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监测报告</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9</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月度监测报告齐全（包括人工检测数据记录、站点区水质自检记录和在线监测数据记录）。由于甲方未支付环境监测费用，导致监督性监测报告未按时编制完成的，不予以考核。否则每次扣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查阅资料</w:t>
            </w:r>
            <w:r/>
          </w:p>
        </w:tc>
      </w:tr>
      <w:tr>
        <w:trPr>
          <w:trHeight w:val="9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应急预案</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环境安全应急处理处置体系健全及演练到位。否则每次扣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现场检查或查阅资料</w:t>
            </w:r>
            <w:r/>
          </w:p>
        </w:tc>
      </w:tr>
      <w:tr>
        <w:trPr>
          <w:trHeight w:val="990"/>
        </w:trPr>
        <w:tc>
          <w:tcPr>
            <w:tcBorders>
              <w:top w:val="none" w:color="000000" w:sz="4" w:space="0"/>
              <w:left w:val="single" w:color="auto" w:sz="4" w:space="0"/>
              <w:bottom w:val="single" w:color="000000" w:sz="4" w:space="0"/>
              <w:right w:val="single" w:color="auto" w:sz="4" w:space="0"/>
            </w:tcBorders>
            <w:tcW w:w="570" w:type="pct"/>
            <w:vAlign w:val="center"/>
            <w:vMerge w:val="restart"/>
            <w:textDirection w:val="lrTb"/>
            <w:noWrap w:val="false"/>
          </w:tcPr>
          <w:p>
            <w:pPr>
              <w:ind w:firstLine="422"/>
              <w:jc w:val="center"/>
              <w:widowControl/>
              <w:rPr>
                <w:rFonts w:ascii="宋体" w:hAnsi="宋体" w:eastAsia="宋体"/>
                <w:b/>
                <w:bCs/>
                <w:szCs w:val="21"/>
              </w:rPr>
            </w:pPr>
            <w:r>
              <w:rPr>
                <w:rFonts w:hint="eastAsia" w:ascii="宋体" w:hAnsi="宋体"/>
                <w:b/>
                <w:bCs/>
              </w:rPr>
              <w:t xml:space="preserve">四、内部管理（3分）</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管理制度、标志牌、站点容站点貌</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管理制度完善，操作规程上墙；标志牌按规定悬挂；现场整洁，绿化到位。否则每次扣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查阅资料或现场检查</w:t>
            </w:r>
            <w:r/>
          </w:p>
        </w:tc>
      </w:tr>
      <w:tr>
        <w:trPr>
          <w:trHeight w:val="9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人员配备、协同配合</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配置合格的操作及维修人员，定期组织操作人员进行相关的业务培训；配合做好上级部门等监督检查工作，做好减排等相关运营台账及生产资料等工作。否则每次扣 0.5 分。</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查阅资料或现场检查</w:t>
            </w:r>
            <w:r/>
          </w:p>
        </w:tc>
      </w:tr>
      <w:tr>
        <w:trPr>
          <w:trHeight w:val="990"/>
        </w:trPr>
        <w:tc>
          <w:tcPr>
            <w:tcBorders>
              <w:top w:val="none" w:color="000000" w:sz="4" w:space="0"/>
              <w:left w:val="single" w:color="auto" w:sz="4" w:space="0"/>
              <w:bottom w:val="single" w:color="000000" w:sz="4" w:space="0"/>
              <w:right w:val="single" w:color="auto" w:sz="4" w:space="0"/>
            </w:tcBorders>
            <w:tcW w:w="570" w:type="pct"/>
            <w:vAlign w:val="center"/>
            <w:vMerge w:val="restart"/>
            <w:textDirection w:val="lrTb"/>
            <w:noWrap w:val="false"/>
          </w:tcPr>
          <w:p>
            <w:pPr>
              <w:ind w:firstLine="422"/>
              <w:jc w:val="center"/>
              <w:widowControl/>
              <w:rPr>
                <w:rFonts w:ascii="宋体" w:hAnsi="宋体" w:eastAsia="宋体"/>
                <w:b/>
                <w:bCs/>
                <w:szCs w:val="21"/>
              </w:rPr>
            </w:pPr>
            <w:r>
              <w:rPr>
                <w:rFonts w:hint="eastAsia" w:ascii="宋体" w:hAnsi="宋体"/>
                <w:b/>
                <w:bCs/>
              </w:rPr>
              <w:t xml:space="preserve">五、人员考勤（12分）</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项目负责人及项目技术负责人</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污水处理站点托管运营期间，项目负责人或项目技术负责人每月每人在工不应少于 22 天。否则每月每人缺少一天扣 0.5分，扣完为止。</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w:t>
            </w:r>
            <w:r/>
          </w:p>
        </w:tc>
      </w:tr>
      <w:tr>
        <w:trPr>
          <w:trHeight w:val="990"/>
        </w:trPr>
        <w:tc>
          <w:tcPr>
            <w:tcBorders>
              <w:top w:val="none" w:color="000000" w:sz="4" w:space="0"/>
              <w:left w:val="single" w:color="auto" w:sz="4" w:space="0"/>
              <w:bottom w:val="single" w:color="000000" w:sz="4" w:space="0"/>
              <w:right w:val="single" w:color="auto" w:sz="4" w:space="0"/>
            </w:tcBorders>
            <w:tcW w:w="570" w:type="pct"/>
            <w:vAlign w:val="center"/>
            <w:vMerge w:val="continue"/>
            <w:textDirection w:val="lrTb"/>
            <w:noWrap w:val="false"/>
          </w:tcPr>
          <w:p>
            <w:pPr>
              <w:ind w:firstLine="422"/>
              <w:jc w:val="center"/>
              <w:widowControl/>
              <w:rPr>
                <w:rFonts w:ascii="宋体" w:hAnsi="宋体" w:eastAsia="宋体"/>
                <w:b/>
                <w:bCs/>
                <w:szCs w:val="21"/>
              </w:rPr>
            </w:pPr>
            <w:r>
              <w:rPr>
                <w:rFonts w:ascii="宋体" w:hAnsi="宋体" w:eastAsia="宋体"/>
                <w:b/>
                <w:bCs/>
                <w:szCs w:val="2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项目公司其他人员</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污水处理站点托管运营期间，项目公司其他人员按国家劳动法规定的工作时间在岗。否则每月每人缺少一天扣 0.2 分，扣完为止。</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w:t>
            </w:r>
            <w:r/>
          </w:p>
        </w:tc>
      </w:tr>
      <w:tr>
        <w:trPr>
          <w:trHeight w:val="990"/>
        </w:trPr>
        <w:tc>
          <w:tcPr>
            <w:tcBorders>
              <w:top w:val="none" w:color="000000" w:sz="4" w:space="0"/>
              <w:left w:val="single" w:color="auto" w:sz="4" w:space="0"/>
              <w:bottom w:val="single" w:color="auto" w:sz="4" w:space="0"/>
              <w:right w:val="single" w:color="auto" w:sz="4" w:space="0"/>
            </w:tcBorders>
            <w:tcW w:w="570" w:type="pct"/>
            <w:vAlign w:val="center"/>
            <w:textDirection w:val="lrTb"/>
            <w:noWrap w:val="false"/>
          </w:tcPr>
          <w:p>
            <w:pPr>
              <w:ind w:firstLine="422"/>
              <w:jc w:val="center"/>
              <w:widowControl/>
              <w:rPr>
                <w:rFonts w:ascii="宋体" w:hAnsi="宋体" w:eastAsia="宋体"/>
                <w:b/>
                <w:bCs/>
                <w:szCs w:val="21"/>
              </w:rPr>
            </w:pPr>
            <w:r>
              <w:rPr>
                <w:rFonts w:hint="eastAsia" w:ascii="宋体" w:hAnsi="宋体"/>
                <w:b/>
                <w:bCs/>
              </w:rPr>
              <w:t xml:space="preserve">六、其他 （2分）</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ascii="宋体" w:hAnsi="宋体" w:eastAsia="宋体"/>
                <w:szCs w:val="21"/>
              </w:rPr>
            </w:pPr>
            <w:r>
              <w:rPr>
                <w:rFonts w:hint="eastAsia" w:ascii="宋体" w:hAnsi="宋体"/>
              </w:rPr>
              <w:t xml:space="preserve">其他项目</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val="false"/>
          </w:tcPr>
          <w:p>
            <w:pPr>
              <w:jc w:val="center"/>
              <w:widowControl/>
              <w:rPr>
                <w:rFonts w:ascii="宋体" w:hAnsi="宋体" w:eastAsia="宋体"/>
                <w:szCs w:val="21"/>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2722" w:type="pct"/>
            <w:vAlign w:val="center"/>
            <w:textDirection w:val="lrTb"/>
            <w:noWrap w:val="false"/>
          </w:tcPr>
          <w:p>
            <w:pPr>
              <w:jc w:val="left"/>
              <w:widowControl/>
              <w:rPr>
                <w:rFonts w:ascii="宋体" w:hAnsi="宋体" w:eastAsia="宋体"/>
                <w:szCs w:val="21"/>
              </w:rPr>
            </w:pPr>
            <w:r>
              <w:rPr>
                <w:rFonts w:hint="eastAsia" w:ascii="宋体" w:hAnsi="宋体"/>
              </w:rPr>
              <w:t xml:space="preserve">特定事宜，由甲方会同乙方商定后并由乙方执行。</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eastAsia="宋体"/>
                <w:szCs w:val="21"/>
              </w:rPr>
            </w:pPr>
            <w:r>
              <w:rPr>
                <w:rFonts w:hint="eastAsia" w:ascii="宋体" w:hAnsi="宋体"/>
              </w:rPr>
              <w:t xml:space="preserve">现场检查</w:t>
            </w:r>
            <w:r/>
          </w:p>
        </w:tc>
      </w:tr>
    </w:tbl>
    <w:p>
      <w:pPr>
        <w:ind w:firstLine="480"/>
        <w:jc w:val="left"/>
        <w:spacing w:line="560" w:lineRule="exact"/>
        <w:rPr>
          <w:rFonts w:ascii="宋体" w:hAnsi="宋体" w:cs="Times New Roman"/>
          <w:sz w:val="24"/>
        </w:rPr>
      </w:pPr>
      <w:r>
        <w:rPr>
          <w:rFonts w:hint="eastAsia" w:ascii="宋体" w:hAnsi="宋体"/>
          <w:sz w:val="24"/>
        </w:rPr>
        <w:t xml:space="preserve">注：1、各个站点区分别进行考核：甲方在考核时发现问题及时通知乙方，并提出整改期限，在整改期限内乙方未能及时整改到位，甲方按上述考核办法考核管理，上表中同一考核项的考核周期不小于一个月。</w:t>
      </w:r>
      <w:r/>
    </w:p>
    <w:p>
      <w:pPr>
        <w:ind w:firstLine="480"/>
        <w:jc w:val="left"/>
        <w:spacing w:line="560" w:lineRule="exact"/>
        <w:rPr>
          <w:rFonts w:ascii="宋体" w:hAnsi="宋体"/>
          <w:sz w:val="24"/>
        </w:rPr>
      </w:pPr>
      <w:r>
        <w:rPr>
          <w:rFonts w:hint="eastAsia" w:ascii="宋体" w:hAnsi="宋体"/>
          <w:sz w:val="24"/>
        </w:rPr>
        <w:t xml:space="preserve">2、项目负责人、项目技术负责人不得随意更换，但考虑到人员退休、离职等客观因素，若需变更的人员需符合本合同对相关人员的要求（同时不低于投标文件中投标相关人员要求）并提供相关证明，人员变更需经甲方同意。</w:t>
      </w:r>
      <w:r/>
    </w:p>
    <w:p>
      <w:pPr>
        <w:ind w:firstLine="480"/>
        <w:jc w:val="left"/>
        <w:spacing w:line="560" w:lineRule="exact"/>
        <w:rPr>
          <w:rFonts w:ascii="宋体" w:hAnsi="宋体"/>
          <w:sz w:val="24"/>
        </w:rPr>
      </w:pPr>
      <w:r>
        <w:rPr>
          <w:rFonts w:hint="eastAsia" w:ascii="宋体" w:hAnsi="宋体"/>
          <w:sz w:val="24"/>
        </w:rPr>
        <w:t xml:space="preserve">（9）如因乙方原因造成出水水质连续两个月不能稳定达标排放，甲方有权拒付当年半年污水处理费；如因乙方原因造成出水水质连续三个月不能稳定达标排放，甲方向乙方书面下达限期整改通知，并有权拒付整改期污水处理费；如因乙方原因造成出水水质连续六个月不能稳定达标排放，甲方有权终止本合同并要求乙方承担违约责任。</w:t>
      </w:r>
      <w:r/>
    </w:p>
    <w:p>
      <w:pPr>
        <w:ind w:firstLine="480"/>
        <w:jc w:val="left"/>
        <w:spacing w:line="560" w:lineRule="exact"/>
        <w:rPr>
          <w:rFonts w:ascii="宋体" w:hAnsi="宋体"/>
          <w:sz w:val="24"/>
        </w:rPr>
      </w:pPr>
      <w:r>
        <w:rPr>
          <w:rFonts w:hint="eastAsia" w:ascii="宋体" w:hAnsi="宋体"/>
          <w:sz w:val="24"/>
        </w:rPr>
        <w:t xml:space="preserve">（10）甲方不得干预污水处理项目内部管理事务，除非本合同条款的执行受到影响。</w:t>
      </w:r>
      <w:r/>
    </w:p>
    <w:p>
      <w:pPr>
        <w:ind w:firstLine="480"/>
        <w:jc w:val="left"/>
        <w:spacing w:line="560" w:lineRule="exact"/>
        <w:rPr>
          <w:rFonts w:ascii="宋体" w:hAnsi="宋体"/>
          <w:sz w:val="24"/>
        </w:rPr>
      </w:pPr>
      <w:r>
        <w:rPr>
          <w:rFonts w:hint="eastAsia" w:ascii="宋体" w:hAnsi="宋体"/>
          <w:sz w:val="24"/>
        </w:rPr>
        <w:t xml:space="preserve">（11）在运营期内，乙方应努力使甲方充分享受国家和地方相应的优惠政策和补助资金，由甲方用于支付运营处理服务费。</w:t>
      </w:r>
      <w:r/>
    </w:p>
    <w:p>
      <w:pPr>
        <w:ind w:firstLine="480"/>
        <w:jc w:val="left"/>
        <w:spacing w:line="560" w:lineRule="exact"/>
        <w:rPr>
          <w:rFonts w:ascii="宋体" w:hAnsi="宋体"/>
          <w:sz w:val="24"/>
        </w:rPr>
      </w:pPr>
      <w:r>
        <w:rPr>
          <w:rFonts w:hint="eastAsia" w:ascii="宋体" w:hAnsi="宋体"/>
          <w:sz w:val="24"/>
        </w:rPr>
        <w:t xml:space="preserve">（12）甲方应根据本合同的规定，提出本项目运营维护的要求。</w:t>
      </w:r>
      <w:r/>
    </w:p>
    <w:p>
      <w:pPr>
        <w:ind w:firstLine="480"/>
        <w:jc w:val="left"/>
        <w:spacing w:line="560" w:lineRule="exact"/>
        <w:rPr>
          <w:rFonts w:ascii="宋体" w:hAnsi="宋体"/>
          <w:sz w:val="24"/>
        </w:rPr>
      </w:pPr>
      <w:r>
        <w:rPr>
          <w:rFonts w:hint="eastAsia" w:ascii="宋体" w:hAnsi="宋体"/>
          <w:sz w:val="24"/>
        </w:rPr>
        <w:t xml:space="preserve">（13）作为项目的所有人，甲方应给予乙方进行运营维护所需的必要配合和支持。</w:t>
      </w:r>
      <w:r/>
    </w:p>
    <w:p>
      <w:pPr>
        <w:ind w:firstLine="480"/>
        <w:jc w:val="left"/>
        <w:spacing w:line="560" w:lineRule="exact"/>
        <w:rPr>
          <w:rFonts w:ascii="宋体" w:hAnsi="宋体"/>
          <w:sz w:val="24"/>
        </w:rPr>
      </w:pPr>
      <w:r>
        <w:rPr>
          <w:rFonts w:hint="eastAsia" w:ascii="宋体" w:hAnsi="宋体"/>
          <w:sz w:val="24"/>
        </w:rPr>
        <w:t xml:space="preserve">21.3 乙方的权利和义务</w:t>
      </w:r>
      <w:r/>
    </w:p>
    <w:p>
      <w:pPr>
        <w:ind w:firstLine="480"/>
        <w:jc w:val="left"/>
        <w:spacing w:line="560" w:lineRule="exact"/>
        <w:rPr>
          <w:rFonts w:ascii="宋体" w:hAnsi="宋体"/>
          <w:sz w:val="24"/>
        </w:rPr>
      </w:pPr>
      <w:r>
        <w:rPr>
          <w:rFonts w:hint="eastAsia" w:ascii="宋体" w:hAnsi="宋体"/>
          <w:sz w:val="24"/>
        </w:rPr>
        <w:t xml:space="preserve">（1）乙方在运营期内享有运营权。</w:t>
      </w:r>
      <w:r/>
    </w:p>
    <w:p>
      <w:pPr>
        <w:ind w:firstLine="480"/>
        <w:jc w:val="left"/>
        <w:spacing w:line="560" w:lineRule="exact"/>
        <w:rPr>
          <w:rFonts w:ascii="宋体" w:hAnsi="宋体"/>
          <w:sz w:val="24"/>
        </w:rPr>
      </w:pPr>
      <w:r>
        <w:rPr>
          <w:rFonts w:hint="eastAsia" w:ascii="宋体" w:hAnsi="宋体"/>
          <w:sz w:val="24"/>
        </w:rPr>
        <w:t xml:space="preserve">（2）根据本合同的规定，乙方在运营期内自行承担费用、责任和风险，负责进行项目运营和维护，运营期限届满移交本项目。</w:t>
      </w:r>
      <w:r/>
    </w:p>
    <w:p>
      <w:pPr>
        <w:ind w:firstLine="480"/>
        <w:jc w:val="left"/>
        <w:spacing w:line="560" w:lineRule="exact"/>
        <w:rPr>
          <w:rFonts w:ascii="宋体" w:hAnsi="宋体"/>
          <w:sz w:val="24"/>
        </w:rPr>
      </w:pPr>
      <w:r>
        <w:rPr>
          <w:rFonts w:hint="eastAsia" w:ascii="宋体" w:hAnsi="宋体"/>
          <w:sz w:val="24"/>
        </w:rPr>
        <w:t xml:space="preserve">（3）按照本合同规定的方式取得污水处理服务费。</w:t>
      </w:r>
      <w:r/>
    </w:p>
    <w:p>
      <w:pPr>
        <w:ind w:firstLine="480"/>
        <w:jc w:val="left"/>
        <w:spacing w:line="560" w:lineRule="exact"/>
        <w:rPr>
          <w:rFonts w:ascii="宋体" w:hAnsi="宋体"/>
          <w:sz w:val="24"/>
        </w:rPr>
      </w:pPr>
      <w:r>
        <w:rPr>
          <w:rFonts w:hint="eastAsia" w:ascii="宋体" w:hAnsi="宋体"/>
          <w:sz w:val="24"/>
        </w:rPr>
        <w:t xml:space="preserve">（4）接受相关部门的行业监管。服从社会公共利益，履行对社会公益性事业所应尽的义务和服务。</w:t>
      </w:r>
      <w:r/>
    </w:p>
    <w:p>
      <w:pPr>
        <w:ind w:firstLine="480"/>
        <w:jc w:val="left"/>
        <w:spacing w:line="560" w:lineRule="exact"/>
        <w:rPr>
          <w:rFonts w:ascii="宋体" w:hAnsi="宋体"/>
          <w:sz w:val="24"/>
        </w:rPr>
      </w:pPr>
      <w:r>
        <w:rPr>
          <w:rFonts w:hint="eastAsia" w:ascii="宋体" w:hAnsi="宋体"/>
          <w:sz w:val="24"/>
        </w:rPr>
        <w:t xml:space="preserve">（5）达到排放标准。</w:t>
      </w:r>
      <w:r/>
    </w:p>
    <w:p>
      <w:pPr>
        <w:ind w:firstLine="480"/>
        <w:jc w:val="left"/>
        <w:spacing w:line="560" w:lineRule="exact"/>
        <w:rPr>
          <w:rFonts w:ascii="宋体" w:hAnsi="宋体"/>
          <w:sz w:val="24"/>
        </w:rPr>
      </w:pPr>
      <w:r>
        <w:rPr>
          <w:rFonts w:hint="eastAsia" w:ascii="宋体" w:hAnsi="宋体"/>
          <w:sz w:val="24"/>
        </w:rPr>
        <w:t xml:space="preserve">（6）按国家、江苏省、盐城市、亭湖区等相关部门的要求及时上报污水站点运营的有关信息。</w:t>
      </w:r>
      <w:r/>
    </w:p>
    <w:p>
      <w:pPr>
        <w:ind w:firstLine="480"/>
        <w:jc w:val="left"/>
        <w:spacing w:line="560" w:lineRule="exact"/>
        <w:rPr>
          <w:rFonts w:ascii="宋体" w:hAnsi="宋体"/>
          <w:sz w:val="24"/>
        </w:rPr>
      </w:pPr>
      <w:r>
        <w:rPr>
          <w:rFonts w:hint="eastAsia" w:ascii="宋体" w:hAnsi="宋体"/>
          <w:sz w:val="24"/>
        </w:rPr>
        <w:t xml:space="preserve">（7）乙方有义务配合甲方向国家申报专项配套补助资金，所申报的专项配套补助资金甲方受益，可抵充托管运营费用；如因乙方的原因而未能申报成功，</w:t>
      </w:r>
      <w:r>
        <w:rPr>
          <w:rFonts w:hint="eastAsia" w:ascii="宋体" w:hAnsi="宋体"/>
          <w:sz w:val="24"/>
        </w:rPr>
        <w:t xml:space="preserve">则由乙方负责。</w:t>
      </w:r>
      <w:r/>
    </w:p>
    <w:p>
      <w:pPr>
        <w:ind w:firstLine="480"/>
        <w:jc w:val="left"/>
        <w:spacing w:line="560" w:lineRule="exact"/>
        <w:rPr>
          <w:rFonts w:ascii="宋体" w:hAnsi="宋体"/>
          <w:sz w:val="24"/>
        </w:rPr>
      </w:pPr>
      <w:r>
        <w:rPr>
          <w:rFonts w:hint="eastAsia" w:ascii="宋体" w:hAnsi="宋体"/>
          <w:sz w:val="24"/>
        </w:rPr>
        <w:t xml:space="preserve">（8）如遇国家污水监测有关标准的提高或变化,项目需要升级改造、增加相关设备，乙方有义务提出实施方案，但费用由甲方承担。方案报甲方审核批准，甲方可选择乙方实施或自主完成。</w:t>
      </w:r>
      <w:r/>
    </w:p>
    <w:p>
      <w:pPr>
        <w:ind w:firstLine="480"/>
        <w:jc w:val="left"/>
        <w:spacing w:line="560" w:lineRule="exact"/>
        <w:rPr>
          <w:rFonts w:ascii="宋体" w:hAnsi="宋体"/>
          <w:sz w:val="24"/>
        </w:rPr>
      </w:pPr>
      <w:r>
        <w:rPr>
          <w:rFonts w:hint="eastAsia" w:ascii="宋体" w:hAnsi="宋体"/>
          <w:sz w:val="24"/>
        </w:rPr>
        <w:t xml:space="preserve">（9）乙方履行本合同项下的义务时应始终遵守适用法律的规定。</w:t>
      </w:r>
      <w:r/>
    </w:p>
    <w:p>
      <w:pPr>
        <w:ind w:firstLine="480"/>
        <w:jc w:val="left"/>
        <w:spacing w:line="560" w:lineRule="exact"/>
        <w:rPr>
          <w:rFonts w:ascii="宋体" w:hAnsi="宋体"/>
          <w:sz w:val="24"/>
        </w:rPr>
      </w:pPr>
      <w:r>
        <w:rPr>
          <w:rFonts w:hint="eastAsia" w:ascii="宋体" w:hAnsi="宋体"/>
          <w:sz w:val="24"/>
        </w:rPr>
        <w:t xml:space="preserve">（10）乙方应遵守现行的劳动保护法规，尊重职工的权利和严格执行安全法规及有关标准。</w:t>
      </w:r>
      <w:r/>
    </w:p>
    <w:p>
      <w:pPr>
        <w:ind w:firstLine="480"/>
        <w:jc w:val="left"/>
        <w:spacing w:line="560" w:lineRule="exact"/>
        <w:rPr>
          <w:rFonts w:ascii="宋体" w:hAnsi="宋体"/>
          <w:sz w:val="24"/>
        </w:rPr>
      </w:pPr>
      <w:r>
        <w:rPr>
          <w:rFonts w:hint="eastAsia" w:ascii="宋体" w:hAnsi="宋体"/>
          <w:sz w:val="24"/>
        </w:rPr>
        <w:t xml:space="preserve">（11）乙方应优先录用当地的技术专业人员和普通员工，并且应为所有参与本项目的人员购买养老保险和医疗保险等社会保险。</w:t>
      </w:r>
      <w:r/>
    </w:p>
    <w:p>
      <w:pPr>
        <w:ind w:firstLine="480"/>
        <w:jc w:val="left"/>
        <w:spacing w:line="560" w:lineRule="exact"/>
        <w:rPr>
          <w:rFonts w:ascii="宋体" w:hAnsi="宋体"/>
          <w:sz w:val="24"/>
        </w:rPr>
      </w:pPr>
      <w:r>
        <w:rPr>
          <w:rFonts w:hint="eastAsia" w:ascii="宋体" w:hAnsi="宋体"/>
          <w:sz w:val="24"/>
        </w:rPr>
        <w:t xml:space="preserve">（12）乙方应在本项目设施设备移交之前搞好设备大修，并按原合同中设施设备清单进行移交，若对本项目设施设备造成损害、损失或遗漏等问题应负责其赔偿。</w:t>
      </w:r>
      <w:r/>
    </w:p>
    <w:p>
      <w:pPr>
        <w:ind w:firstLine="480"/>
        <w:jc w:val="left"/>
        <w:spacing w:line="560" w:lineRule="exact"/>
        <w:rPr>
          <w:rFonts w:ascii="宋体" w:hAnsi="宋体"/>
          <w:sz w:val="24"/>
        </w:rPr>
      </w:pPr>
      <w:r>
        <w:rPr>
          <w:rFonts w:hint="eastAsia" w:ascii="宋体" w:hAnsi="宋体"/>
          <w:sz w:val="24"/>
        </w:rPr>
        <w:t xml:space="preserve">（13）乙方应按照适用法律缴纳应缴个人和企业所得税及行政性收费。</w:t>
      </w:r>
      <w:r/>
    </w:p>
    <w:p>
      <w:pPr>
        <w:ind w:firstLine="480"/>
        <w:jc w:val="left"/>
        <w:spacing w:line="560" w:lineRule="exact"/>
        <w:rPr>
          <w:rFonts w:ascii="宋体" w:hAnsi="宋体"/>
          <w:sz w:val="24"/>
        </w:rPr>
      </w:pPr>
      <w:r>
        <w:rPr>
          <w:rFonts w:hint="eastAsia" w:ascii="宋体" w:hAnsi="宋体"/>
          <w:sz w:val="24"/>
        </w:rPr>
        <w:t xml:space="preserve">（14）乙方应对本项目在运营和管理工作中可能发生的侵权和知识产权而引起的诉讼负责应诉。</w:t>
      </w:r>
      <w:r/>
    </w:p>
    <w:p>
      <w:pPr>
        <w:ind w:firstLine="480"/>
        <w:jc w:val="left"/>
        <w:spacing w:line="560" w:lineRule="exact"/>
        <w:rPr>
          <w:rFonts w:ascii="宋体" w:hAnsi="宋体"/>
          <w:sz w:val="24"/>
        </w:rPr>
      </w:pPr>
      <w:r>
        <w:rPr>
          <w:rFonts w:hint="eastAsia" w:ascii="宋体" w:hAnsi="宋体"/>
          <w:sz w:val="24"/>
        </w:rPr>
        <w:t xml:space="preserve">（15）若发生安全事故均由乙方负责，与甲方无关。</w:t>
      </w:r>
      <w:r/>
    </w:p>
    <w:p>
      <w:pPr>
        <w:ind w:firstLine="482"/>
        <w:jc w:val="left"/>
        <w:spacing w:line="560" w:lineRule="exact"/>
        <w:rPr>
          <w:rFonts w:ascii="宋体" w:hAnsi="宋体"/>
          <w:b/>
          <w:sz w:val="24"/>
        </w:rPr>
      </w:pPr>
      <w:r>
        <w:rPr>
          <w:rFonts w:hint="eastAsia" w:ascii="宋体" w:hAnsi="宋体"/>
          <w:b/>
          <w:sz w:val="24"/>
        </w:rPr>
        <w:t xml:space="preserve">第 22 条  税收</w:t>
      </w:r>
      <w:r/>
    </w:p>
    <w:p>
      <w:pPr>
        <w:ind w:firstLine="480"/>
        <w:jc w:val="left"/>
        <w:spacing w:line="560" w:lineRule="exact"/>
        <w:rPr>
          <w:rFonts w:ascii="宋体" w:hAnsi="宋体"/>
          <w:sz w:val="24"/>
        </w:rPr>
      </w:pPr>
      <w:r>
        <w:rPr>
          <w:rFonts w:hint="eastAsia" w:ascii="宋体" w:hAnsi="宋体"/>
          <w:sz w:val="24"/>
        </w:rPr>
        <w:t xml:space="preserve">22.1 按照有关税法征收的因乙方运营本项目的所有税费（不含个人和企业所得税），均由甲方负担【最终根据实报税费（不含个人和企业所得税）由甲方按实列支】。</w:t>
      </w:r>
      <w:r/>
    </w:p>
    <w:p>
      <w:pPr>
        <w:ind w:firstLine="480"/>
        <w:jc w:val="left"/>
        <w:spacing w:line="560" w:lineRule="exact"/>
        <w:rPr>
          <w:rFonts w:ascii="宋体" w:hAnsi="宋体"/>
          <w:sz w:val="24"/>
        </w:rPr>
      </w:pPr>
      <w:r>
        <w:rPr>
          <w:rFonts w:hint="eastAsia" w:ascii="宋体" w:hAnsi="宋体"/>
          <w:sz w:val="24"/>
        </w:rPr>
        <w:t xml:space="preserve">22.2 乙方申请办理优惠税收待遇时，甲方应提供协助，由甲方所有，或抵充运营费用。</w:t>
      </w:r>
      <w:r/>
    </w:p>
    <w:p>
      <w:pPr>
        <w:ind w:firstLine="482"/>
        <w:jc w:val="left"/>
        <w:spacing w:line="560" w:lineRule="exact"/>
        <w:rPr>
          <w:rFonts w:ascii="宋体" w:hAnsi="宋体"/>
          <w:b/>
          <w:sz w:val="24"/>
        </w:rPr>
      </w:pPr>
      <w:r>
        <w:rPr>
          <w:rFonts w:hint="eastAsia" w:ascii="宋体" w:hAnsi="宋体"/>
          <w:b/>
          <w:sz w:val="24"/>
        </w:rPr>
        <w:t xml:space="preserve">第 23  条  公共安全</w:t>
      </w:r>
      <w:r/>
    </w:p>
    <w:p>
      <w:pPr>
        <w:ind w:firstLine="480"/>
        <w:jc w:val="left"/>
        <w:spacing w:line="560" w:lineRule="exact"/>
        <w:rPr>
          <w:rFonts w:ascii="宋体" w:hAnsi="宋体"/>
          <w:sz w:val="24"/>
        </w:rPr>
      </w:pPr>
      <w:r>
        <w:rPr>
          <w:rFonts w:hint="eastAsia" w:ascii="宋体" w:hAnsi="宋体"/>
          <w:sz w:val="24"/>
        </w:rPr>
        <w:t xml:space="preserve">23.1 乙方应始终遵守有关公共卫生和安全的使用法律法规及本合同的规</w:t>
      </w:r>
      <w:r>
        <w:rPr>
          <w:rFonts w:hint="eastAsia" w:ascii="宋体" w:hAnsi="宋体"/>
          <w:sz w:val="24"/>
        </w:rPr>
        <w:t xml:space="preserve">定。</w:t>
      </w:r>
      <w:r/>
    </w:p>
    <w:p>
      <w:pPr>
        <w:ind w:firstLine="480"/>
        <w:jc w:val="left"/>
        <w:spacing w:line="560" w:lineRule="exact"/>
        <w:rPr>
          <w:rFonts w:ascii="宋体" w:hAnsi="宋体"/>
          <w:sz w:val="24"/>
        </w:rPr>
      </w:pPr>
      <w:r>
        <w:rPr>
          <w:rFonts w:hint="eastAsia" w:ascii="宋体" w:hAnsi="宋体"/>
          <w:sz w:val="24"/>
        </w:rPr>
        <w:t xml:space="preserve">23.2 甲方非因乙方原因产生公共安全和健康的紧急情况，采取的措施影响到乙方对本项目的运营，甲方应对此造成的乙方直接经济损失给予补偿。</w:t>
      </w:r>
      <w:r/>
    </w:p>
    <w:p>
      <w:pPr>
        <w:ind w:firstLine="480"/>
        <w:jc w:val="left"/>
        <w:spacing w:line="560" w:lineRule="exact"/>
        <w:rPr>
          <w:rFonts w:ascii="宋体" w:hAnsi="宋体"/>
          <w:sz w:val="24"/>
        </w:rPr>
      </w:pPr>
      <w:r>
        <w:rPr>
          <w:rFonts w:hint="eastAsia" w:ascii="宋体" w:hAnsi="宋体"/>
          <w:sz w:val="24"/>
        </w:rPr>
        <w:t xml:space="preserve">23.3 因乙方运营而导致公共安全和健康的紧急情况，采取的措施影响到乙方对本项目的运营（停止运营），甲方不承担任何责任。</w:t>
      </w:r>
      <w:r/>
    </w:p>
    <w:p>
      <w:pPr>
        <w:ind w:firstLine="482"/>
        <w:jc w:val="left"/>
        <w:spacing w:line="560" w:lineRule="exact"/>
        <w:rPr>
          <w:rFonts w:ascii="宋体" w:hAnsi="宋体"/>
          <w:b/>
          <w:sz w:val="24"/>
        </w:rPr>
      </w:pPr>
      <w:r>
        <w:rPr>
          <w:rFonts w:hint="eastAsia" w:ascii="宋体" w:hAnsi="宋体"/>
          <w:b/>
          <w:sz w:val="24"/>
        </w:rPr>
        <w:t xml:space="preserve">第 24 条  环境保护</w:t>
      </w:r>
      <w:r/>
    </w:p>
    <w:p>
      <w:pPr>
        <w:ind w:firstLine="480"/>
        <w:jc w:val="left"/>
        <w:spacing w:line="560" w:lineRule="exact"/>
        <w:rPr>
          <w:rFonts w:ascii="宋体" w:hAnsi="宋体"/>
          <w:sz w:val="24"/>
        </w:rPr>
      </w:pPr>
      <w:r>
        <w:rPr>
          <w:rFonts w:hint="eastAsia" w:ascii="宋体" w:hAnsi="宋体"/>
          <w:sz w:val="24"/>
        </w:rPr>
        <w:t xml:space="preserve">24.1 乙方在任何情况下都应该履行有关环境保护的规定和国家有关环境保护的法律法规。</w:t>
      </w:r>
      <w:r/>
    </w:p>
    <w:p>
      <w:pPr>
        <w:ind w:firstLine="480"/>
        <w:jc w:val="left"/>
        <w:spacing w:line="560" w:lineRule="exact"/>
        <w:rPr>
          <w:rFonts w:ascii="宋体" w:hAnsi="宋体"/>
          <w:sz w:val="24"/>
        </w:rPr>
      </w:pPr>
      <w:r>
        <w:rPr>
          <w:rFonts w:hint="eastAsia" w:ascii="宋体" w:hAnsi="宋体"/>
          <w:sz w:val="24"/>
        </w:rPr>
        <w:t xml:space="preserve">24.2 在本项目的运营期间，乙方有责任采取一切合理措施来避免或尽量减少对周围环境所造成的污染或破坏。</w:t>
      </w:r>
      <w:r/>
    </w:p>
    <w:p>
      <w:pPr>
        <w:ind w:firstLine="482"/>
        <w:jc w:val="left"/>
        <w:spacing w:line="560" w:lineRule="exact"/>
        <w:rPr>
          <w:rFonts w:ascii="宋体" w:hAnsi="宋体"/>
          <w:b/>
          <w:sz w:val="24"/>
        </w:rPr>
      </w:pPr>
      <w:r>
        <w:rPr>
          <w:rFonts w:hint="eastAsia" w:ascii="宋体" w:hAnsi="宋体"/>
          <w:b/>
          <w:sz w:val="24"/>
        </w:rPr>
        <w:t xml:space="preserve">第 25  条  保密</w:t>
      </w:r>
      <w:r/>
    </w:p>
    <w:p>
      <w:pPr>
        <w:ind w:firstLine="480"/>
        <w:jc w:val="left"/>
        <w:spacing w:line="560" w:lineRule="exact"/>
        <w:rPr>
          <w:rFonts w:ascii="宋体" w:hAnsi="宋体"/>
          <w:sz w:val="24"/>
        </w:rPr>
      </w:pPr>
      <w:r>
        <w:rPr>
          <w:rFonts w:hint="eastAsia" w:ascii="宋体" w:hAnsi="宋体"/>
          <w:sz w:val="24"/>
        </w:rPr>
        <w:t xml:space="preserve">任何一方或其雇员、承包商、顾问或代理人获得的所有资料和文件（不论是财务、技术或其他方面，但不包括与项目进展有关的非敏感信息），如果尚未公开公布即应保密，未经另一方事先书面同意，不得向第三方透漏或公开，但法律要求的信息除外。</w:t>
      </w:r>
      <w:r/>
    </w:p>
    <w:p>
      <w:pPr>
        <w:ind w:firstLine="480"/>
        <w:jc w:val="left"/>
        <w:spacing w:line="560" w:lineRule="exact"/>
        <w:rPr>
          <w:rFonts w:ascii="宋体" w:hAnsi="宋体"/>
          <w:sz w:val="24"/>
        </w:rPr>
      </w:pPr>
      <w:r>
        <w:rPr>
          <w:rFonts w:hint="eastAsia" w:ascii="宋体" w:hAnsi="宋体"/>
          <w:sz w:val="24"/>
        </w:rPr>
        <w:t xml:space="preserve">本承诺在本合同终止后仍然有效。</w:t>
      </w:r>
      <w:r/>
    </w:p>
    <w:p>
      <w:pPr>
        <w:ind w:firstLine="482"/>
        <w:jc w:val="left"/>
        <w:spacing w:line="560" w:lineRule="exact"/>
        <w:rPr>
          <w:rFonts w:ascii="宋体" w:hAnsi="宋体"/>
          <w:b/>
          <w:sz w:val="24"/>
        </w:rPr>
      </w:pPr>
      <w:r>
        <w:rPr>
          <w:rFonts w:hint="eastAsia" w:ascii="宋体" w:hAnsi="宋体"/>
          <w:b/>
          <w:sz w:val="24"/>
        </w:rPr>
        <w:t xml:space="preserve">第 26  条  违约</w:t>
      </w:r>
      <w:r/>
    </w:p>
    <w:p>
      <w:pPr>
        <w:ind w:firstLine="480"/>
        <w:jc w:val="left"/>
        <w:spacing w:line="560" w:lineRule="exact"/>
        <w:rPr>
          <w:rFonts w:ascii="宋体" w:hAnsi="宋体"/>
          <w:sz w:val="24"/>
        </w:rPr>
      </w:pPr>
      <w:r>
        <w:rPr>
          <w:rFonts w:hint="eastAsia" w:ascii="宋体" w:hAnsi="宋体"/>
          <w:sz w:val="24"/>
        </w:rPr>
        <w:t xml:space="preserve">26.1 任何一方不履行本合同义务或履行本合同不符合约定条件的，其行为即构成违约，但本合同规定的不可抗力事件导致发生的除外。</w:t>
      </w:r>
      <w:r/>
    </w:p>
    <w:p>
      <w:pPr>
        <w:ind w:firstLine="480"/>
        <w:jc w:val="left"/>
        <w:spacing w:line="560" w:lineRule="exact"/>
        <w:rPr>
          <w:rFonts w:ascii="宋体" w:hAnsi="宋体"/>
          <w:sz w:val="24"/>
        </w:rPr>
      </w:pPr>
      <w:r>
        <w:rPr>
          <w:rFonts w:hint="eastAsia" w:ascii="宋体" w:hAnsi="宋体"/>
          <w:sz w:val="24"/>
        </w:rPr>
        <w:t xml:space="preserve">26.2 发生违约事件时，任何一方在收到对方的具体说明违约情况的书面通知后，如确认违约行为实际存在，则应在30日内或者对违约行为予以纠正并书面通知对方；如认为违约行为不存在，则应在30日内向对方提供书面异议或说明情况，在此情况下，甲、乙双方应就此问题进行协商，协商不成时按本合同第 32 条解决。</w:t>
      </w:r>
      <w:r/>
    </w:p>
    <w:p>
      <w:pPr>
        <w:ind w:firstLine="480"/>
        <w:jc w:val="left"/>
        <w:spacing w:line="560" w:lineRule="exact"/>
        <w:rPr>
          <w:rFonts w:ascii="宋体" w:hAnsi="宋体"/>
          <w:sz w:val="24"/>
        </w:rPr>
      </w:pPr>
      <w:r>
        <w:rPr>
          <w:rFonts w:hint="eastAsia" w:ascii="宋体" w:hAnsi="宋体"/>
          <w:sz w:val="24"/>
        </w:rPr>
        <w:t xml:space="preserve">26.3 任何一方发生本合同规定之外的任何违法行为，违约方不得解除其在合同下的任何责任或义务。</w:t>
      </w:r>
      <w:r/>
    </w:p>
    <w:p>
      <w:pPr>
        <w:ind w:firstLine="480"/>
        <w:jc w:val="left"/>
        <w:spacing w:line="560" w:lineRule="exact"/>
        <w:rPr>
          <w:rFonts w:ascii="宋体" w:hAnsi="宋体"/>
          <w:sz w:val="24"/>
        </w:rPr>
      </w:pPr>
      <w:r>
        <w:rPr>
          <w:rFonts w:hint="eastAsia" w:ascii="宋体" w:hAnsi="宋体"/>
          <w:sz w:val="24"/>
        </w:rPr>
        <w:t xml:space="preserve">26.4 按《中华人民共和国民法典》中的相关条款执行。</w:t>
      </w:r>
      <w:r/>
    </w:p>
    <w:p>
      <w:pPr>
        <w:ind w:firstLine="480"/>
        <w:jc w:val="left"/>
        <w:spacing w:line="560" w:lineRule="exact"/>
        <w:rPr>
          <w:rFonts w:ascii="宋体" w:hAnsi="宋体"/>
          <w:sz w:val="24"/>
        </w:rPr>
      </w:pPr>
      <w:r>
        <w:rPr>
          <w:rFonts w:hint="eastAsia" w:ascii="宋体" w:hAnsi="宋体"/>
          <w:sz w:val="24"/>
        </w:rPr>
        <w:t xml:space="preserve">26.5 未按本合同要求提供服务或不能满足相关要求，甲方有权终止合同，同时报请有关部门对其违约行为进行追究。</w:t>
      </w:r>
      <w:r/>
    </w:p>
    <w:p>
      <w:pPr>
        <w:ind w:firstLine="482"/>
        <w:jc w:val="left"/>
        <w:spacing w:line="560" w:lineRule="exact"/>
        <w:rPr>
          <w:rFonts w:ascii="宋体" w:hAnsi="宋体"/>
          <w:b/>
          <w:sz w:val="24"/>
        </w:rPr>
      </w:pPr>
      <w:r>
        <w:rPr>
          <w:rFonts w:hint="eastAsia" w:ascii="宋体" w:hAnsi="宋体"/>
          <w:b/>
          <w:sz w:val="24"/>
        </w:rPr>
        <w:t xml:space="preserve">第 27  条  终止 合同</w:t>
      </w:r>
      <w:r/>
    </w:p>
    <w:p>
      <w:pPr>
        <w:ind w:firstLine="480"/>
        <w:jc w:val="left"/>
        <w:spacing w:line="560" w:lineRule="exact"/>
        <w:rPr>
          <w:rFonts w:ascii="宋体" w:hAnsi="宋体"/>
          <w:sz w:val="24"/>
        </w:rPr>
      </w:pPr>
      <w:r>
        <w:rPr>
          <w:rFonts w:hint="eastAsia" w:ascii="宋体" w:hAnsi="宋体"/>
          <w:sz w:val="24"/>
        </w:rPr>
        <w:t xml:space="preserve">27.1 终止合同</w:t>
      </w:r>
      <w:r/>
    </w:p>
    <w:p>
      <w:pPr>
        <w:ind w:firstLine="480"/>
        <w:jc w:val="left"/>
        <w:spacing w:line="560" w:lineRule="exact"/>
        <w:rPr>
          <w:rFonts w:ascii="宋体" w:hAnsi="宋体"/>
          <w:sz w:val="24"/>
        </w:rPr>
      </w:pPr>
      <w:r>
        <w:rPr>
          <w:rFonts w:hint="eastAsia" w:ascii="宋体" w:hAnsi="宋体"/>
          <w:sz w:val="24"/>
        </w:rPr>
        <w:t xml:space="preserve">27.1.1 如果甲方或乙方中有一方严重违反合同，已导致合同无法履行时，则另一</w:t>
      </w:r>
      <w:r/>
    </w:p>
    <w:p>
      <w:pPr>
        <w:ind w:firstLine="480"/>
        <w:jc w:val="left"/>
        <w:spacing w:line="560" w:lineRule="exact"/>
        <w:rPr>
          <w:rFonts w:ascii="宋体" w:hAnsi="宋体"/>
          <w:sz w:val="24"/>
        </w:rPr>
      </w:pPr>
      <w:r>
        <w:rPr>
          <w:rFonts w:hint="eastAsia" w:ascii="宋体" w:hAnsi="宋体"/>
          <w:sz w:val="24"/>
        </w:rPr>
        <w:t xml:space="preserve">方可终止合同。</w:t>
      </w:r>
      <w:r/>
    </w:p>
    <w:p>
      <w:pPr>
        <w:ind w:firstLine="480"/>
        <w:jc w:val="left"/>
        <w:spacing w:line="560" w:lineRule="exact"/>
        <w:rPr>
          <w:rFonts w:ascii="宋体" w:hAnsi="宋体"/>
          <w:sz w:val="24"/>
        </w:rPr>
      </w:pPr>
      <w:r>
        <w:rPr>
          <w:rFonts w:hint="eastAsia" w:ascii="宋体" w:hAnsi="宋体"/>
          <w:sz w:val="24"/>
        </w:rPr>
        <w:t xml:space="preserve">27.1.2 一旦合同终止成立，甲、乙双方均不得对本项目有任何破坏行为。</w:t>
      </w:r>
      <w:r/>
    </w:p>
    <w:p>
      <w:pPr>
        <w:ind w:firstLine="480"/>
        <w:jc w:val="left"/>
        <w:spacing w:line="560" w:lineRule="exact"/>
        <w:rPr>
          <w:rFonts w:ascii="宋体" w:hAnsi="宋体"/>
          <w:sz w:val="24"/>
        </w:rPr>
      </w:pPr>
      <w:r>
        <w:rPr>
          <w:rFonts w:hint="eastAsia" w:ascii="宋体" w:hAnsi="宋体"/>
          <w:sz w:val="24"/>
        </w:rPr>
        <w:t xml:space="preserve">27.2 甲方的终止</w:t>
      </w:r>
      <w:r/>
    </w:p>
    <w:p>
      <w:pPr>
        <w:ind w:firstLine="480"/>
        <w:jc w:val="left"/>
        <w:spacing w:line="560" w:lineRule="exact"/>
        <w:rPr>
          <w:rFonts w:ascii="宋体" w:hAnsi="宋体"/>
          <w:sz w:val="24"/>
        </w:rPr>
      </w:pPr>
      <w:r>
        <w:rPr>
          <w:rFonts w:hint="eastAsia" w:ascii="宋体" w:hAnsi="宋体"/>
          <w:sz w:val="24"/>
        </w:rPr>
        <w:t xml:space="preserve">27.2.1 发生下列所属事件，如果不是由于甲方违约或由于不可抗力所致，如果有允许的纠正期限而乙方在该期限内未能纠正，即构成乙方的违约事件。如果该事件未获得补救或被免责，甲方可发出终止意向通知：</w:t>
      </w:r>
      <w:r/>
    </w:p>
    <w:p>
      <w:pPr>
        <w:ind w:firstLine="480"/>
        <w:jc w:val="left"/>
        <w:spacing w:line="560" w:lineRule="exact"/>
        <w:rPr>
          <w:rFonts w:ascii="宋体" w:hAnsi="宋体"/>
          <w:sz w:val="24"/>
        </w:rPr>
      </w:pPr>
      <w:r>
        <w:rPr>
          <w:rFonts w:hint="eastAsia" w:ascii="宋体" w:hAnsi="宋体"/>
          <w:sz w:val="24"/>
        </w:rPr>
        <w:t xml:space="preserve">（1）乙方擅自转让经营权。</w:t>
      </w:r>
      <w:r/>
    </w:p>
    <w:p>
      <w:pPr>
        <w:ind w:firstLine="480"/>
        <w:jc w:val="left"/>
        <w:spacing w:line="560" w:lineRule="exact"/>
        <w:rPr>
          <w:rFonts w:ascii="宋体" w:hAnsi="宋体"/>
          <w:sz w:val="24"/>
        </w:rPr>
      </w:pPr>
      <w:r>
        <w:rPr>
          <w:rFonts w:hint="eastAsia" w:ascii="宋体" w:hAnsi="宋体"/>
          <w:sz w:val="24"/>
        </w:rPr>
        <w:t xml:space="preserve">（2）乙方擅自将所经营的财产进行处置或抵押。</w:t>
      </w:r>
      <w:r/>
    </w:p>
    <w:p>
      <w:pPr>
        <w:ind w:firstLine="480"/>
        <w:jc w:val="left"/>
        <w:spacing w:line="560" w:lineRule="exact"/>
        <w:rPr>
          <w:rFonts w:ascii="宋体" w:hAnsi="宋体"/>
          <w:sz w:val="24"/>
        </w:rPr>
      </w:pPr>
      <w:r>
        <w:rPr>
          <w:rFonts w:hint="eastAsia" w:ascii="宋体" w:hAnsi="宋体"/>
          <w:sz w:val="24"/>
        </w:rPr>
        <w:t xml:space="preserve">（3）乙方因管理不善，发生特别重大质量、生产安全事故。</w:t>
      </w:r>
      <w:r/>
    </w:p>
    <w:p>
      <w:pPr>
        <w:ind w:firstLine="480"/>
        <w:jc w:val="left"/>
        <w:spacing w:line="560" w:lineRule="exact"/>
        <w:rPr>
          <w:rFonts w:ascii="宋体" w:hAnsi="宋体"/>
          <w:sz w:val="24"/>
        </w:rPr>
      </w:pPr>
      <w:r>
        <w:rPr>
          <w:rFonts w:hint="eastAsia" w:ascii="宋体" w:hAnsi="宋体"/>
          <w:sz w:val="24"/>
        </w:rPr>
        <w:t xml:space="preserve">（4）乙方擅自停业、歇业，连续一个月或累积达三个月，严重影响到社会公共利益和安全。</w:t>
      </w:r>
      <w:r/>
    </w:p>
    <w:p>
      <w:pPr>
        <w:ind w:firstLine="480"/>
        <w:jc w:val="left"/>
        <w:spacing w:line="560" w:lineRule="exact"/>
        <w:rPr>
          <w:rFonts w:ascii="宋体" w:hAnsi="宋体"/>
          <w:sz w:val="24"/>
        </w:rPr>
      </w:pPr>
      <w:r>
        <w:rPr>
          <w:rFonts w:hint="eastAsia" w:ascii="宋体" w:hAnsi="宋体"/>
          <w:sz w:val="24"/>
        </w:rPr>
        <w:t xml:space="preserve">（5）根据中国法律乙方进行清算或资不抵债。</w:t>
      </w:r>
      <w:r/>
    </w:p>
    <w:p>
      <w:pPr>
        <w:ind w:firstLine="480"/>
        <w:jc w:val="left"/>
        <w:spacing w:line="560" w:lineRule="exact"/>
        <w:rPr>
          <w:rFonts w:ascii="宋体" w:hAnsi="宋体"/>
          <w:sz w:val="24"/>
        </w:rPr>
      </w:pPr>
      <w:r>
        <w:rPr>
          <w:rFonts w:hint="eastAsia" w:ascii="宋体" w:hAnsi="宋体"/>
          <w:sz w:val="24"/>
        </w:rPr>
        <w:t xml:space="preserve">（6）乙方连续两次考核不合格。</w:t>
      </w:r>
      <w:r/>
    </w:p>
    <w:p>
      <w:pPr>
        <w:ind w:firstLine="480"/>
        <w:jc w:val="left"/>
        <w:spacing w:line="560" w:lineRule="exact"/>
        <w:rPr>
          <w:rFonts w:ascii="宋体" w:hAnsi="宋体"/>
          <w:sz w:val="24"/>
        </w:rPr>
      </w:pPr>
      <w:r>
        <w:rPr>
          <w:rFonts w:hint="eastAsia" w:ascii="宋体" w:hAnsi="宋体"/>
          <w:sz w:val="24"/>
        </w:rPr>
        <w:t xml:space="preserve">（7）乙方未履行本合同项下的其他义务，构成对本合同的实质性违约，并且在收到甲方说明其违约并要求补救的书面通知后的 25 天内仍未能补救该实</w:t>
      </w:r>
      <w:r>
        <w:rPr>
          <w:rFonts w:hint="eastAsia" w:ascii="宋体" w:hAnsi="宋体"/>
          <w:sz w:val="24"/>
        </w:rPr>
        <w:t xml:space="preserve">质性违约。</w:t>
      </w:r>
      <w:r/>
    </w:p>
    <w:p>
      <w:pPr>
        <w:ind w:firstLine="480"/>
        <w:jc w:val="left"/>
        <w:spacing w:line="560" w:lineRule="exact"/>
        <w:rPr>
          <w:rFonts w:ascii="宋体" w:hAnsi="宋体"/>
          <w:sz w:val="24"/>
        </w:rPr>
      </w:pPr>
      <w:r>
        <w:rPr>
          <w:rFonts w:hint="eastAsia" w:ascii="宋体" w:hAnsi="宋体"/>
          <w:sz w:val="24"/>
        </w:rPr>
        <w:t xml:space="preserve">27.3 乙方的终止</w:t>
      </w:r>
      <w:r/>
    </w:p>
    <w:p>
      <w:pPr>
        <w:ind w:firstLine="480"/>
        <w:jc w:val="left"/>
        <w:spacing w:line="560" w:lineRule="exact"/>
        <w:rPr>
          <w:rFonts w:ascii="宋体" w:hAnsi="宋体"/>
          <w:sz w:val="24"/>
        </w:rPr>
      </w:pPr>
      <w:r>
        <w:rPr>
          <w:rFonts w:hint="eastAsia" w:ascii="宋体" w:hAnsi="宋体"/>
          <w:sz w:val="24"/>
        </w:rPr>
        <w:t xml:space="preserve">27.3.1 发生下列所述事件，如果不是由于乙方违约或由于不可抗力所致，如果有允许的纠正期限而甲方在该期限内未能纠正，即构成甲方违约事件。如果该事件为获得补救或被免责，乙方可发出终止意向通知。</w:t>
      </w:r>
      <w:r/>
    </w:p>
    <w:p>
      <w:pPr>
        <w:ind w:firstLine="480"/>
        <w:jc w:val="left"/>
        <w:spacing w:line="560" w:lineRule="exact"/>
        <w:rPr>
          <w:rFonts w:ascii="宋体" w:hAnsi="宋体"/>
          <w:sz w:val="24"/>
        </w:rPr>
      </w:pPr>
      <w:r>
        <w:rPr>
          <w:rFonts w:hint="eastAsia" w:ascii="宋体" w:hAnsi="宋体"/>
          <w:sz w:val="24"/>
        </w:rPr>
        <w:t xml:space="preserve">（1）甲方未能按照本合同的约定履行向乙方支付污水处理费的义务，并且不付款额达同期应付款 50%以上的情况持续达 180 天。</w:t>
      </w:r>
      <w:r/>
    </w:p>
    <w:p>
      <w:pPr>
        <w:ind w:firstLine="480"/>
        <w:jc w:val="left"/>
        <w:spacing w:line="560" w:lineRule="exact"/>
        <w:rPr>
          <w:rFonts w:ascii="宋体" w:hAnsi="宋体"/>
          <w:sz w:val="24"/>
        </w:rPr>
      </w:pPr>
      <w:r>
        <w:rPr>
          <w:rFonts w:hint="eastAsia" w:ascii="宋体" w:hAnsi="宋体"/>
          <w:sz w:val="24"/>
        </w:rPr>
        <w:t xml:space="preserve">（2）甲方未履行本合同项下的义务，构成对本合同的实质性违约，并且在收到乙方说明其违约并要求补救的书面通知后的 25 天内仍未能补救该实质性违约。</w:t>
      </w:r>
      <w:r/>
    </w:p>
    <w:p>
      <w:pPr>
        <w:ind w:firstLine="480"/>
        <w:jc w:val="left"/>
        <w:spacing w:line="560" w:lineRule="exact"/>
        <w:rPr>
          <w:rFonts w:ascii="宋体" w:hAnsi="宋体"/>
          <w:sz w:val="24"/>
        </w:rPr>
      </w:pPr>
      <w:r>
        <w:rPr>
          <w:rFonts w:hint="eastAsia" w:ascii="宋体" w:hAnsi="宋体"/>
          <w:sz w:val="24"/>
        </w:rPr>
        <w:t xml:space="preserve">27.4 终止通知</w:t>
      </w:r>
      <w:r/>
    </w:p>
    <w:p>
      <w:pPr>
        <w:ind w:firstLine="480"/>
        <w:jc w:val="left"/>
        <w:spacing w:line="560" w:lineRule="exact"/>
        <w:rPr>
          <w:rFonts w:ascii="宋体" w:hAnsi="宋体"/>
          <w:sz w:val="24"/>
        </w:rPr>
      </w:pPr>
      <w:r>
        <w:rPr>
          <w:rFonts w:hint="eastAsia" w:ascii="宋体" w:hAnsi="宋体"/>
          <w:sz w:val="24"/>
        </w:rPr>
        <w:t xml:space="preserve">27.4.1 终止意向通知</w:t>
      </w:r>
      <w:r/>
    </w:p>
    <w:p>
      <w:pPr>
        <w:ind w:firstLine="480"/>
        <w:jc w:val="left"/>
        <w:spacing w:line="560" w:lineRule="exact"/>
        <w:rPr>
          <w:rFonts w:ascii="宋体" w:hAnsi="宋体"/>
          <w:sz w:val="24"/>
        </w:rPr>
      </w:pPr>
      <w:r>
        <w:rPr>
          <w:rFonts w:hint="eastAsia" w:ascii="宋体" w:hAnsi="宋体"/>
          <w:sz w:val="24"/>
        </w:rPr>
        <w:t xml:space="preserve">按照 27.2.1 或 27.3.1 款发出的任何终止意向通知应表述违约事件的详细情况并给出必要的协商期。</w:t>
      </w:r>
      <w:r/>
    </w:p>
    <w:p>
      <w:pPr>
        <w:ind w:firstLine="480"/>
        <w:jc w:val="left"/>
        <w:spacing w:line="560" w:lineRule="exact"/>
        <w:rPr>
          <w:rFonts w:ascii="宋体" w:hAnsi="宋体"/>
          <w:sz w:val="24"/>
        </w:rPr>
      </w:pPr>
      <w:r>
        <w:rPr>
          <w:rFonts w:hint="eastAsia" w:ascii="宋体" w:hAnsi="宋体"/>
          <w:sz w:val="24"/>
        </w:rPr>
        <w:t xml:space="preserve">在终止意向通知发出之后，甲、乙双方应在协商期内避免本合同终止采取措施，如果甲、乙双方就将要采取的措施达成一致意见，并且在相应的协商期内纠正了违约事件，终止意向通知应立即自动失效。</w:t>
      </w:r>
      <w:r/>
    </w:p>
    <w:p>
      <w:pPr>
        <w:ind w:firstLine="480"/>
        <w:jc w:val="left"/>
        <w:spacing w:line="560" w:lineRule="exact"/>
        <w:rPr>
          <w:rFonts w:ascii="宋体" w:hAnsi="宋体"/>
          <w:sz w:val="24"/>
        </w:rPr>
      </w:pPr>
      <w:r>
        <w:rPr>
          <w:rFonts w:hint="eastAsia" w:ascii="宋体" w:hAnsi="宋体"/>
          <w:sz w:val="24"/>
        </w:rPr>
        <w:t xml:space="preserve">27.4.2 终止通知</w:t>
      </w:r>
      <w:r/>
    </w:p>
    <w:p>
      <w:pPr>
        <w:ind w:firstLine="480"/>
        <w:jc w:val="left"/>
        <w:spacing w:line="560" w:lineRule="exact"/>
        <w:rPr>
          <w:rFonts w:ascii="宋体" w:hAnsi="宋体"/>
          <w:sz w:val="24"/>
        </w:rPr>
      </w:pPr>
      <w:r>
        <w:rPr>
          <w:rFonts w:hint="eastAsia" w:ascii="宋体" w:hAnsi="宋体"/>
          <w:sz w:val="24"/>
        </w:rPr>
        <w:t xml:space="preserve">在协商期届满之时，除非甲、乙双方另外达成一致或导致发出终止意向通知的违约事件得到纠正，发出终止意向通知的一方有权发出终止通知。</w:t>
      </w:r>
      <w:r/>
    </w:p>
    <w:p>
      <w:pPr>
        <w:ind w:firstLine="480"/>
        <w:jc w:val="left"/>
        <w:spacing w:line="560" w:lineRule="exact"/>
        <w:rPr>
          <w:rFonts w:ascii="宋体" w:hAnsi="宋体"/>
          <w:sz w:val="24"/>
        </w:rPr>
      </w:pPr>
      <w:r>
        <w:rPr>
          <w:rFonts w:hint="eastAsia" w:ascii="宋体" w:hAnsi="宋体"/>
          <w:sz w:val="24"/>
        </w:rPr>
        <w:t xml:space="preserve">27.5 终止后各方的权益</w:t>
      </w:r>
      <w:r/>
    </w:p>
    <w:p>
      <w:pPr>
        <w:ind w:firstLine="480"/>
        <w:jc w:val="left"/>
        <w:spacing w:line="560" w:lineRule="exact"/>
        <w:rPr>
          <w:rFonts w:ascii="宋体" w:hAnsi="宋体"/>
          <w:sz w:val="24"/>
        </w:rPr>
      </w:pPr>
      <w:r>
        <w:rPr>
          <w:rFonts w:hint="eastAsia" w:ascii="宋体" w:hAnsi="宋体"/>
          <w:sz w:val="24"/>
        </w:rPr>
        <w:t xml:space="preserve">27.5.1 甲方权益</w:t>
      </w:r>
      <w:r/>
    </w:p>
    <w:p>
      <w:pPr>
        <w:ind w:firstLine="480"/>
        <w:jc w:val="left"/>
        <w:spacing w:line="560" w:lineRule="exact"/>
        <w:rPr>
          <w:rFonts w:ascii="宋体" w:hAnsi="宋体"/>
          <w:sz w:val="24"/>
        </w:rPr>
      </w:pPr>
      <w:r>
        <w:rPr>
          <w:rFonts w:hint="eastAsia" w:ascii="宋体" w:hAnsi="宋体"/>
          <w:sz w:val="24"/>
        </w:rPr>
        <w:t xml:space="preserve">如是甲方行使合同终止权，甲方将乙方现场的所有材料、设备没收，并没收履约保证金，同时追究其相应责任。</w:t>
      </w:r>
      <w:r/>
    </w:p>
    <w:p>
      <w:pPr>
        <w:ind w:firstLine="480"/>
        <w:jc w:val="left"/>
        <w:spacing w:line="560" w:lineRule="exact"/>
        <w:rPr>
          <w:rFonts w:ascii="宋体" w:hAnsi="宋体"/>
          <w:sz w:val="24"/>
        </w:rPr>
      </w:pPr>
      <w:r>
        <w:rPr>
          <w:rFonts w:hint="eastAsia" w:ascii="宋体" w:hAnsi="宋体"/>
          <w:sz w:val="24"/>
        </w:rPr>
        <w:t xml:space="preserve">27.5.2 乙方权益</w:t>
      </w:r>
      <w:r/>
    </w:p>
    <w:p>
      <w:pPr>
        <w:ind w:firstLine="480"/>
        <w:jc w:val="left"/>
        <w:spacing w:line="560" w:lineRule="exact"/>
        <w:rPr>
          <w:rFonts w:ascii="宋体" w:hAnsi="宋体"/>
          <w:sz w:val="24"/>
        </w:rPr>
      </w:pPr>
      <w:r>
        <w:rPr>
          <w:rFonts w:hint="eastAsia" w:ascii="宋体" w:hAnsi="宋体"/>
          <w:sz w:val="24"/>
        </w:rPr>
        <w:t xml:space="preserve">如是乙方行使合同终止权生效后，甲方须赔偿乙方已投入资金费用。</w:t>
      </w:r>
      <w:r/>
    </w:p>
    <w:p>
      <w:pPr>
        <w:ind w:firstLine="480"/>
        <w:jc w:val="left"/>
        <w:spacing w:line="560" w:lineRule="exact"/>
        <w:rPr>
          <w:rFonts w:ascii="宋体" w:hAnsi="宋体"/>
          <w:sz w:val="24"/>
        </w:rPr>
      </w:pPr>
      <w:r>
        <w:rPr>
          <w:rFonts w:hint="eastAsia" w:ascii="宋体" w:hAnsi="宋体"/>
          <w:sz w:val="24"/>
        </w:rPr>
        <w:t xml:space="preserve">27.6 累积性补救</w:t>
      </w:r>
      <w:r/>
    </w:p>
    <w:p>
      <w:pPr>
        <w:ind w:firstLine="480"/>
        <w:jc w:val="left"/>
        <w:spacing w:line="560" w:lineRule="exact"/>
        <w:rPr>
          <w:rFonts w:ascii="宋体" w:hAnsi="宋体"/>
          <w:sz w:val="24"/>
        </w:rPr>
      </w:pPr>
      <w:r>
        <w:rPr>
          <w:rFonts w:hint="eastAsia" w:ascii="宋体" w:hAnsi="宋体"/>
          <w:sz w:val="24"/>
        </w:rPr>
        <w:t xml:space="preserve">任何一方在本合同项下的权利可根据需要多次行使，是累积性的权利，而且不排除该方根据法律应享有的其他权利。除在本条明示规定的情况外，任何一方都不得随意终止合同。</w:t>
      </w:r>
      <w:r/>
    </w:p>
    <w:p>
      <w:pPr>
        <w:ind w:firstLine="482"/>
        <w:jc w:val="left"/>
        <w:spacing w:line="560" w:lineRule="exact"/>
        <w:rPr>
          <w:rFonts w:ascii="宋体" w:hAnsi="宋体"/>
          <w:b/>
          <w:sz w:val="24"/>
        </w:rPr>
      </w:pPr>
      <w:r>
        <w:rPr>
          <w:rFonts w:hint="eastAsia" w:ascii="宋体" w:hAnsi="宋体"/>
          <w:b/>
          <w:sz w:val="24"/>
        </w:rPr>
        <w:t xml:space="preserve">第 28  条  不可抗力</w:t>
      </w:r>
      <w:r/>
    </w:p>
    <w:p>
      <w:pPr>
        <w:ind w:firstLine="480"/>
        <w:jc w:val="left"/>
        <w:spacing w:line="560" w:lineRule="exact"/>
        <w:rPr>
          <w:rFonts w:ascii="宋体" w:hAnsi="宋体"/>
          <w:sz w:val="24"/>
        </w:rPr>
      </w:pPr>
      <w:r>
        <w:rPr>
          <w:rFonts w:hint="eastAsia" w:ascii="宋体" w:hAnsi="宋体"/>
          <w:sz w:val="24"/>
        </w:rPr>
        <w:t xml:space="preserve">28.1 不可抗力的界定</w:t>
      </w:r>
      <w:r/>
    </w:p>
    <w:p>
      <w:pPr>
        <w:ind w:firstLine="480"/>
        <w:jc w:val="left"/>
        <w:spacing w:line="560" w:lineRule="exact"/>
        <w:rPr>
          <w:rFonts w:ascii="宋体" w:hAnsi="宋体"/>
          <w:sz w:val="24"/>
        </w:rPr>
      </w:pPr>
      <w:r>
        <w:rPr>
          <w:rFonts w:hint="eastAsia" w:ascii="宋体" w:hAnsi="宋体"/>
          <w:sz w:val="24"/>
        </w:rPr>
        <w:t xml:space="preserve">不可抗力是指在签订本合同时不能合理预见的、对其后果不能克服和不能避免的事件或情形。以满足上述条件为前提，不可抗力包括但不限于：</w:t>
      </w:r>
      <w:r/>
    </w:p>
    <w:p>
      <w:pPr>
        <w:ind w:firstLine="480"/>
        <w:jc w:val="left"/>
        <w:spacing w:line="560" w:lineRule="exact"/>
        <w:rPr>
          <w:rFonts w:ascii="宋体" w:hAnsi="宋体"/>
          <w:sz w:val="24"/>
        </w:rPr>
      </w:pPr>
      <w:r>
        <w:rPr>
          <w:rFonts w:hint="eastAsia" w:ascii="宋体" w:hAnsi="宋体"/>
          <w:sz w:val="24"/>
        </w:rPr>
        <w:t xml:space="preserve">（1） 雷电、地震、滑坡、水灾、暴雨、台风或旱灾等自然灾害。</w:t>
      </w:r>
      <w:r/>
    </w:p>
    <w:p>
      <w:pPr>
        <w:ind w:firstLine="480"/>
        <w:jc w:val="left"/>
        <w:spacing w:line="560" w:lineRule="exact"/>
        <w:rPr>
          <w:rFonts w:ascii="宋体" w:hAnsi="宋体"/>
          <w:sz w:val="24"/>
        </w:rPr>
      </w:pPr>
      <w:r>
        <w:rPr>
          <w:rFonts w:hint="eastAsia" w:ascii="宋体" w:hAnsi="宋体"/>
          <w:sz w:val="24"/>
        </w:rPr>
        <w:t xml:space="preserve">（2） 流行病、瘟疫爆发。</w:t>
      </w:r>
      <w:r/>
    </w:p>
    <w:p>
      <w:pPr>
        <w:ind w:firstLine="480"/>
        <w:jc w:val="left"/>
        <w:spacing w:line="560" w:lineRule="exact"/>
        <w:rPr>
          <w:rFonts w:ascii="宋体" w:hAnsi="宋体"/>
          <w:sz w:val="24"/>
        </w:rPr>
      </w:pPr>
      <w:r>
        <w:rPr>
          <w:rFonts w:hint="eastAsia" w:ascii="宋体" w:hAnsi="宋体"/>
          <w:sz w:val="24"/>
        </w:rPr>
        <w:t xml:space="preserve">（3） 战争、武装冲突、封锁、暴乱或恐怖行为等。</w:t>
      </w:r>
      <w:r/>
    </w:p>
    <w:p>
      <w:pPr>
        <w:ind w:firstLine="480"/>
        <w:jc w:val="left"/>
        <w:spacing w:line="560" w:lineRule="exact"/>
        <w:rPr>
          <w:rFonts w:ascii="宋体" w:hAnsi="宋体"/>
          <w:sz w:val="24"/>
        </w:rPr>
      </w:pPr>
      <w:r>
        <w:rPr>
          <w:rFonts w:hint="eastAsia" w:ascii="宋体" w:hAnsi="宋体"/>
          <w:sz w:val="24"/>
        </w:rPr>
        <w:t xml:space="preserve">（4） 全国性、地区性、城市性或行业性罢工。</w:t>
      </w:r>
      <w:r/>
    </w:p>
    <w:p>
      <w:pPr>
        <w:ind w:firstLine="480"/>
        <w:jc w:val="left"/>
        <w:spacing w:line="560" w:lineRule="exact"/>
        <w:rPr>
          <w:rFonts w:ascii="宋体" w:hAnsi="宋体"/>
          <w:sz w:val="24"/>
        </w:rPr>
      </w:pPr>
      <w:r>
        <w:rPr>
          <w:rFonts w:hint="eastAsia" w:ascii="宋体" w:hAnsi="宋体"/>
          <w:sz w:val="24"/>
        </w:rPr>
        <w:t xml:space="preserve">（5） 重大考古发现。</w:t>
      </w:r>
      <w:r/>
    </w:p>
    <w:p>
      <w:pPr>
        <w:ind w:firstLine="480"/>
        <w:jc w:val="left"/>
        <w:spacing w:line="560" w:lineRule="exact"/>
        <w:rPr>
          <w:rFonts w:ascii="宋体" w:hAnsi="宋体"/>
          <w:sz w:val="24"/>
        </w:rPr>
      </w:pPr>
      <w:r>
        <w:rPr>
          <w:rFonts w:hint="eastAsia" w:ascii="宋体" w:hAnsi="宋体"/>
          <w:sz w:val="24"/>
        </w:rPr>
        <w:t xml:space="preserve">（6） 其他法定情形。</w:t>
      </w:r>
      <w:r/>
    </w:p>
    <w:p>
      <w:pPr>
        <w:ind w:firstLine="480"/>
        <w:jc w:val="left"/>
        <w:spacing w:line="560" w:lineRule="exact"/>
        <w:rPr>
          <w:rFonts w:ascii="宋体" w:hAnsi="宋体"/>
          <w:sz w:val="24"/>
        </w:rPr>
      </w:pPr>
      <w:r>
        <w:rPr>
          <w:rFonts w:hint="eastAsia" w:ascii="宋体" w:hAnsi="宋体"/>
          <w:sz w:val="24"/>
        </w:rPr>
        <w:t xml:space="preserve">（7） 不能归因于甲、乙方的停电。</w:t>
      </w:r>
      <w:r/>
    </w:p>
    <w:p>
      <w:pPr>
        <w:ind w:firstLine="480"/>
        <w:jc w:val="left"/>
        <w:spacing w:line="560" w:lineRule="exact"/>
        <w:rPr>
          <w:rFonts w:ascii="宋体" w:hAnsi="宋体"/>
          <w:sz w:val="24"/>
        </w:rPr>
      </w:pPr>
      <w:r>
        <w:rPr>
          <w:rFonts w:hint="eastAsia" w:ascii="宋体" w:hAnsi="宋体"/>
          <w:sz w:val="24"/>
        </w:rPr>
        <w:t xml:space="preserve">28.2 不可抗力情况的通知</w:t>
      </w:r>
      <w:r/>
    </w:p>
    <w:p>
      <w:pPr>
        <w:ind w:firstLine="480"/>
        <w:jc w:val="left"/>
        <w:spacing w:line="560" w:lineRule="exact"/>
        <w:rPr>
          <w:rFonts w:ascii="宋体" w:hAnsi="宋体"/>
          <w:sz w:val="24"/>
        </w:rPr>
      </w:pPr>
      <w:r>
        <w:rPr>
          <w:rFonts w:hint="eastAsia" w:ascii="宋体" w:hAnsi="宋体"/>
          <w:sz w:val="24"/>
        </w:rPr>
        <w:t xml:space="preserve">因不可抗力情况导致一方不能履行全部或部分本合同义务，受影响当事方应在不可抗力情形消除后立即以书面形式通知对方。通知将陈述不可抗力情况发生的日期、性质、预计持续时间，对当事方履行义务影响的情况及当事方准备采取的环节措施。在通知发出之后的合理时间内，当事人应向另一方提交经公证机关出具的关于不可抗力情况的证明。</w:t>
      </w:r>
      <w:r/>
    </w:p>
    <w:p>
      <w:pPr>
        <w:ind w:firstLine="480"/>
        <w:jc w:val="left"/>
        <w:spacing w:line="560" w:lineRule="exact"/>
        <w:rPr>
          <w:rFonts w:ascii="宋体" w:hAnsi="宋体"/>
          <w:sz w:val="24"/>
        </w:rPr>
      </w:pPr>
      <w:r>
        <w:rPr>
          <w:rFonts w:hint="eastAsia" w:ascii="宋体" w:hAnsi="宋体"/>
          <w:sz w:val="24"/>
        </w:rPr>
        <w:t xml:space="preserve">28.3 不可抗力处理情况</w:t>
      </w:r>
      <w:r/>
    </w:p>
    <w:p>
      <w:pPr>
        <w:ind w:firstLine="480"/>
        <w:jc w:val="left"/>
        <w:spacing w:line="560" w:lineRule="exact"/>
        <w:rPr>
          <w:rFonts w:ascii="宋体" w:hAnsi="宋体"/>
          <w:sz w:val="24"/>
        </w:rPr>
      </w:pPr>
      <w:r>
        <w:rPr>
          <w:rFonts w:hint="eastAsia" w:ascii="宋体" w:hAnsi="宋体"/>
          <w:sz w:val="24"/>
        </w:rPr>
        <w:t xml:space="preserve">28.3.1 暂停履约</w:t>
      </w:r>
      <w:r/>
    </w:p>
    <w:p>
      <w:pPr>
        <w:ind w:firstLine="480"/>
        <w:jc w:val="left"/>
        <w:spacing w:line="560" w:lineRule="exact"/>
        <w:rPr>
          <w:rFonts w:ascii="宋体" w:hAnsi="宋体"/>
          <w:sz w:val="24"/>
        </w:rPr>
      </w:pPr>
      <w:r>
        <w:rPr>
          <w:rFonts w:hint="eastAsia" w:ascii="宋体" w:hAnsi="宋体"/>
          <w:sz w:val="24"/>
        </w:rPr>
        <w:t xml:space="preserve">如果发生不可抗力事件阻碍了一方履行本合同项下的全部或部分义务时，该方可暂停履行这些义务，但是：</w:t>
      </w:r>
      <w:r/>
    </w:p>
    <w:p>
      <w:pPr>
        <w:ind w:firstLine="480"/>
        <w:jc w:val="left"/>
        <w:spacing w:line="560" w:lineRule="exact"/>
        <w:rPr>
          <w:rFonts w:ascii="宋体" w:hAnsi="宋体"/>
          <w:sz w:val="24"/>
        </w:rPr>
      </w:pPr>
      <w:r>
        <w:rPr>
          <w:rFonts w:hint="eastAsia" w:ascii="宋体" w:hAnsi="宋体"/>
          <w:sz w:val="24"/>
        </w:rPr>
        <w:t xml:space="preserve">（1）暂停履行合同义务的时间及范围不得超过需要纠正不可抗力所造成的后果的时间和范围。</w:t>
      </w:r>
      <w:r/>
    </w:p>
    <w:p>
      <w:pPr>
        <w:ind w:firstLine="480"/>
        <w:jc w:val="left"/>
        <w:spacing w:line="560" w:lineRule="exact"/>
        <w:rPr>
          <w:rFonts w:ascii="宋体" w:hAnsi="宋体"/>
          <w:sz w:val="24"/>
        </w:rPr>
      </w:pPr>
      <w:r>
        <w:rPr>
          <w:rFonts w:hint="eastAsia" w:ascii="宋体" w:hAnsi="宋体"/>
          <w:sz w:val="24"/>
        </w:rPr>
        <w:t xml:space="preserve">（2）受影响方的其他未受不可抗力事件影响的责任和义务不得解除。</w:t>
      </w:r>
      <w:r/>
    </w:p>
    <w:p>
      <w:pPr>
        <w:ind w:firstLine="480"/>
        <w:jc w:val="left"/>
        <w:spacing w:line="560" w:lineRule="exact"/>
        <w:rPr>
          <w:rFonts w:ascii="宋体" w:hAnsi="宋体"/>
          <w:sz w:val="24"/>
        </w:rPr>
      </w:pPr>
      <w:r>
        <w:rPr>
          <w:rFonts w:hint="eastAsia" w:ascii="宋体" w:hAnsi="宋体"/>
          <w:sz w:val="24"/>
        </w:rPr>
        <w:t xml:space="preserve">（3）在发生不可抗力事件前根据合同以产生的责任和义务均不得免除。</w:t>
      </w:r>
      <w:r/>
    </w:p>
    <w:p>
      <w:pPr>
        <w:ind w:firstLine="480"/>
        <w:jc w:val="left"/>
        <w:spacing w:line="560" w:lineRule="exact"/>
        <w:rPr>
          <w:rFonts w:ascii="宋体" w:hAnsi="宋体"/>
          <w:sz w:val="24"/>
        </w:rPr>
      </w:pPr>
      <w:r>
        <w:rPr>
          <w:rFonts w:hint="eastAsia" w:ascii="宋体" w:hAnsi="宋体"/>
          <w:sz w:val="24"/>
        </w:rPr>
        <w:t xml:space="preserve">28.3.2 协商</w:t>
      </w:r>
      <w:r/>
    </w:p>
    <w:p>
      <w:pPr>
        <w:ind w:firstLine="480"/>
        <w:jc w:val="left"/>
        <w:spacing w:line="560" w:lineRule="exact"/>
        <w:rPr>
          <w:rFonts w:ascii="宋体" w:hAnsi="宋体"/>
          <w:sz w:val="24"/>
        </w:rPr>
      </w:pPr>
      <w:r>
        <w:rPr>
          <w:rFonts w:hint="eastAsia" w:ascii="宋体" w:hAnsi="宋体"/>
          <w:sz w:val="24"/>
        </w:rPr>
        <w:t xml:space="preserve">受不可抗力情况影响的当事方应做出一切合理努力减少受影响的程度。甲、乙双方应本着诚信平等的原则，立即就此等不可抗力时间进行协商。如果不可抗力严重影响一方的履约能力，或者不可抗力时间持续超过 180 天，甲、乙双方可协商谈判是否修正或终止本合同。</w:t>
      </w:r>
      <w:r/>
    </w:p>
    <w:p>
      <w:pPr>
        <w:ind w:firstLine="480"/>
        <w:jc w:val="left"/>
        <w:spacing w:line="560" w:lineRule="exact"/>
        <w:rPr>
          <w:rFonts w:ascii="宋体" w:hAnsi="宋体"/>
          <w:sz w:val="24"/>
        </w:rPr>
      </w:pPr>
      <w:r>
        <w:rPr>
          <w:rFonts w:hint="eastAsia" w:ascii="宋体" w:hAnsi="宋体"/>
          <w:sz w:val="24"/>
        </w:rPr>
        <w:t xml:space="preserve">28.3.3 费用</w:t>
      </w:r>
      <w:r/>
    </w:p>
    <w:p>
      <w:pPr>
        <w:ind w:firstLine="480"/>
        <w:jc w:val="left"/>
        <w:spacing w:line="560" w:lineRule="exact"/>
        <w:rPr>
          <w:rFonts w:ascii="宋体" w:hAnsi="宋体"/>
          <w:sz w:val="24"/>
        </w:rPr>
      </w:pPr>
      <w:r>
        <w:rPr>
          <w:rFonts w:hint="eastAsia" w:ascii="宋体" w:hAnsi="宋体"/>
          <w:sz w:val="24"/>
        </w:rPr>
        <w:t xml:space="preserve">发生不可抗力事件时，任一方必须各自承担由于不可抗力事件造成的支出和费用。</w:t>
      </w:r>
      <w:r/>
    </w:p>
    <w:p>
      <w:pPr>
        <w:ind w:firstLine="482"/>
        <w:jc w:val="left"/>
        <w:spacing w:line="560" w:lineRule="exact"/>
        <w:rPr>
          <w:rFonts w:ascii="宋体" w:hAnsi="宋体"/>
          <w:b/>
          <w:sz w:val="24"/>
        </w:rPr>
      </w:pPr>
      <w:r>
        <w:rPr>
          <w:rFonts w:hint="eastAsia" w:ascii="宋体" w:hAnsi="宋体"/>
          <w:b/>
          <w:sz w:val="24"/>
        </w:rPr>
        <w:t xml:space="preserve">第 29 条  合同的修改和补充 </w:t>
      </w:r>
      <w:r/>
    </w:p>
    <w:p>
      <w:pPr>
        <w:ind w:firstLine="480"/>
        <w:jc w:val="left"/>
        <w:spacing w:line="560" w:lineRule="exact"/>
        <w:rPr>
          <w:rFonts w:ascii="宋体" w:hAnsi="宋体"/>
          <w:sz w:val="24"/>
        </w:rPr>
      </w:pPr>
      <w:r>
        <w:rPr>
          <w:rFonts w:hint="eastAsia" w:ascii="宋体" w:hAnsi="宋体"/>
          <w:sz w:val="24"/>
        </w:rPr>
        <w:t xml:space="preserve">29.1 合同的修改</w:t>
      </w:r>
      <w:r/>
    </w:p>
    <w:p>
      <w:pPr>
        <w:ind w:firstLine="480"/>
        <w:jc w:val="left"/>
        <w:spacing w:line="560" w:lineRule="exact"/>
        <w:rPr>
          <w:rFonts w:ascii="宋体" w:hAnsi="宋体"/>
          <w:sz w:val="24"/>
        </w:rPr>
      </w:pPr>
      <w:r>
        <w:rPr>
          <w:rFonts w:hint="eastAsia" w:ascii="宋体" w:hAnsi="宋体"/>
          <w:sz w:val="24"/>
        </w:rPr>
        <w:t xml:space="preserve">在本合同签署之后，如果国家和地方的法律法规以及有合法解释权的机构的正式书面解释发生变动，并且对甲方或乙方在财务上造成重大影响时，则甲、乙双方应协商修改合同，如有必要，可根据具体情况协商对服务费做出调整。</w:t>
      </w:r>
      <w:r/>
    </w:p>
    <w:p>
      <w:pPr>
        <w:ind w:firstLine="480"/>
        <w:jc w:val="left"/>
        <w:spacing w:line="560" w:lineRule="exact"/>
        <w:rPr>
          <w:rFonts w:ascii="宋体" w:hAnsi="宋体"/>
          <w:sz w:val="24"/>
        </w:rPr>
      </w:pPr>
      <w:r>
        <w:rPr>
          <w:rFonts w:hint="eastAsia" w:ascii="宋体" w:hAnsi="宋体"/>
          <w:sz w:val="24"/>
        </w:rPr>
        <w:t xml:space="preserve">本合同的任何修改、补充或变更只有以书面形式并由甲、乙双方授权代表签字，并加盖公章方可生效并具约束力。</w:t>
      </w:r>
      <w:r/>
    </w:p>
    <w:p>
      <w:pPr>
        <w:ind w:firstLine="480"/>
        <w:jc w:val="left"/>
        <w:spacing w:line="560" w:lineRule="exact"/>
        <w:rPr>
          <w:rFonts w:ascii="宋体" w:hAnsi="宋体"/>
          <w:sz w:val="24"/>
        </w:rPr>
      </w:pPr>
      <w:r>
        <w:rPr>
          <w:rFonts w:hint="eastAsia" w:ascii="宋体" w:hAnsi="宋体"/>
          <w:sz w:val="24"/>
        </w:rPr>
        <w:t xml:space="preserve">29.2 合同的补充</w:t>
      </w:r>
      <w:r/>
    </w:p>
    <w:p>
      <w:pPr>
        <w:ind w:firstLine="480"/>
        <w:jc w:val="left"/>
        <w:spacing w:line="560" w:lineRule="exact"/>
        <w:rPr>
          <w:rFonts w:ascii="宋体" w:hAnsi="宋体"/>
          <w:sz w:val="24"/>
        </w:rPr>
      </w:pPr>
      <w:r>
        <w:rPr>
          <w:rFonts w:hint="eastAsia" w:ascii="宋体" w:hAnsi="宋体"/>
          <w:sz w:val="24"/>
        </w:rPr>
        <w:t xml:space="preserve">本合同可由甲、乙双方协商做出补充。甲、乙双方就有关补充或修改内容须</w:t>
      </w:r>
      <w:r>
        <w:rPr>
          <w:rFonts w:hint="eastAsia" w:ascii="宋体" w:hAnsi="宋体"/>
          <w:sz w:val="24"/>
        </w:rPr>
        <w:t xml:space="preserve">达成书面协议并由甲、乙双方签署后与本合同具有同等法律效力，补充协议签订后如有与本合同条款不相符的情况，以补充协议为准。</w:t>
      </w:r>
      <w:r/>
    </w:p>
    <w:p>
      <w:pPr>
        <w:ind w:firstLine="480"/>
        <w:jc w:val="left"/>
        <w:spacing w:line="560" w:lineRule="exact"/>
        <w:rPr>
          <w:rFonts w:ascii="宋体" w:hAnsi="宋体"/>
          <w:sz w:val="24"/>
        </w:rPr>
      </w:pPr>
      <w:r>
        <w:rPr>
          <w:rFonts w:hint="eastAsia" w:ascii="宋体" w:hAnsi="宋体"/>
          <w:sz w:val="24"/>
        </w:rPr>
        <w:t xml:space="preserve">29.3 条款的可分割性</w:t>
      </w:r>
      <w:r/>
    </w:p>
    <w:p>
      <w:pPr>
        <w:ind w:firstLine="480"/>
        <w:jc w:val="left"/>
        <w:spacing w:line="560" w:lineRule="exact"/>
        <w:rPr>
          <w:rFonts w:ascii="宋体" w:hAnsi="宋体"/>
          <w:sz w:val="24"/>
        </w:rPr>
      </w:pPr>
      <w:r>
        <w:rPr>
          <w:rFonts w:hint="eastAsia" w:ascii="宋体" w:hAnsi="宋体"/>
          <w:sz w:val="24"/>
        </w:rPr>
        <w:t xml:space="preserve">如果本合同任何条款不合法、无效或不能执行，或者被任何有管辖权的法院或仲裁机构宣布为不合法、无效或不能执行，除非导致本合同不能履行，否则其他条款仍然有效和可执行性；甲、乙双方应对不合法、无效或不能执行的条款进行修改，使之合法、有效并可执行，并且这些修改应尽可能平衡甲、乙双方之间的利益。</w:t>
      </w:r>
      <w:r/>
    </w:p>
    <w:p>
      <w:pPr>
        <w:ind w:firstLine="480"/>
        <w:jc w:val="left"/>
        <w:spacing w:line="560" w:lineRule="exact"/>
        <w:rPr>
          <w:rFonts w:ascii="宋体" w:hAnsi="宋体"/>
          <w:sz w:val="24"/>
        </w:rPr>
      </w:pPr>
      <w:r>
        <w:rPr>
          <w:rFonts w:hint="eastAsia" w:ascii="宋体" w:hAnsi="宋体"/>
          <w:sz w:val="24"/>
        </w:rPr>
        <w:t xml:space="preserve">29.4 合同的完整性</w:t>
      </w:r>
      <w:r/>
    </w:p>
    <w:p>
      <w:pPr>
        <w:ind w:firstLine="480"/>
        <w:jc w:val="left"/>
        <w:spacing w:line="560" w:lineRule="exact"/>
        <w:rPr>
          <w:rFonts w:ascii="宋体" w:hAnsi="宋体"/>
          <w:sz w:val="24"/>
        </w:rPr>
      </w:pPr>
      <w:r>
        <w:rPr>
          <w:rFonts w:hint="eastAsia" w:ascii="宋体" w:hAnsi="宋体"/>
          <w:sz w:val="24"/>
        </w:rPr>
        <w:t xml:space="preserve">本合同内容为甲、乙双方就项目达成的完整性合同。甲、乙双方此前与项目有关的一切往来信函、商洽及达成的合同，无论是否形成书面文件，如有与本合同有不符之处，均以本合同为准。合同甲、乙双方在本合同项下的权利及补救方法不排除甲、乙双方依据有关法律法规所应享有的其他权利及补救方法。</w:t>
      </w:r>
      <w:r/>
    </w:p>
    <w:p>
      <w:pPr>
        <w:ind w:firstLine="482"/>
        <w:jc w:val="left"/>
        <w:spacing w:line="560" w:lineRule="exact"/>
        <w:rPr>
          <w:rFonts w:ascii="宋体" w:hAnsi="宋体"/>
          <w:b/>
          <w:sz w:val="24"/>
        </w:rPr>
      </w:pPr>
      <w:r>
        <w:rPr>
          <w:rFonts w:hint="eastAsia" w:ascii="宋体" w:hAnsi="宋体"/>
          <w:b/>
          <w:sz w:val="24"/>
        </w:rPr>
        <w:t xml:space="preserve">第 30 条  争议的解决</w:t>
      </w:r>
      <w:r/>
    </w:p>
    <w:p>
      <w:pPr>
        <w:ind w:firstLine="480"/>
        <w:jc w:val="left"/>
        <w:spacing w:line="560" w:lineRule="exact"/>
        <w:rPr>
          <w:rFonts w:ascii="宋体" w:hAnsi="宋体"/>
          <w:sz w:val="24"/>
        </w:rPr>
      </w:pPr>
      <w:r>
        <w:rPr>
          <w:rFonts w:hint="eastAsia" w:ascii="宋体" w:hAnsi="宋体"/>
          <w:sz w:val="24"/>
        </w:rPr>
        <w:t xml:space="preserve">30.1 若甲、乙双方对本合同条款的解释（包括关于其存在、有效或终止的任何问题）、履行合同过程中产生的任何争议、分歧或索赔，甲、乙双方应尽力通过友好协商来解决。如果经过协商无效，则应向项目所在地人民法院提起诉讼。</w:t>
      </w:r>
      <w:r/>
    </w:p>
    <w:p>
      <w:pPr>
        <w:ind w:firstLine="480"/>
        <w:jc w:val="left"/>
        <w:spacing w:line="560" w:lineRule="exact"/>
        <w:rPr>
          <w:rFonts w:ascii="宋体" w:hAnsi="宋体"/>
          <w:sz w:val="24"/>
        </w:rPr>
      </w:pPr>
      <w:r>
        <w:rPr>
          <w:rFonts w:hint="eastAsia" w:ascii="宋体" w:hAnsi="宋体"/>
          <w:sz w:val="24"/>
        </w:rPr>
        <w:t xml:space="preserve">30.2 在争端解决期间，除争端外，甲、乙双方应继续行本合同所规定的其他各项义务。</w:t>
      </w:r>
      <w:r/>
    </w:p>
    <w:p>
      <w:pPr>
        <w:ind w:firstLine="482"/>
        <w:jc w:val="left"/>
        <w:spacing w:line="560" w:lineRule="exact"/>
        <w:rPr>
          <w:rFonts w:ascii="宋体" w:hAnsi="宋体"/>
          <w:b/>
          <w:sz w:val="24"/>
        </w:rPr>
      </w:pPr>
      <w:r>
        <w:rPr>
          <w:rFonts w:hint="eastAsia" w:ascii="宋体" w:hAnsi="宋体"/>
          <w:b/>
          <w:sz w:val="24"/>
        </w:rPr>
        <w:t xml:space="preserve">第 31  条  法律和法规</w:t>
      </w:r>
      <w:r/>
    </w:p>
    <w:p>
      <w:pPr>
        <w:ind w:firstLine="480"/>
        <w:jc w:val="left"/>
        <w:spacing w:line="560" w:lineRule="exact"/>
        <w:rPr>
          <w:rFonts w:ascii="宋体" w:hAnsi="宋体"/>
          <w:sz w:val="24"/>
        </w:rPr>
      </w:pPr>
      <w:r>
        <w:rPr>
          <w:rFonts w:hint="eastAsia" w:ascii="宋体" w:hAnsi="宋体"/>
          <w:sz w:val="24"/>
        </w:rPr>
        <w:t xml:space="preserve">31.1 除非另有规定，本合同中项下的通知应通过专人递交、快递、邮寄、传真或电子邮件按指定的地址或号码送至或发至对方。</w:t>
      </w:r>
      <w:r/>
    </w:p>
    <w:p>
      <w:pPr>
        <w:ind w:firstLine="480"/>
        <w:jc w:val="left"/>
        <w:spacing w:line="560" w:lineRule="exact"/>
        <w:rPr>
          <w:rFonts w:ascii="宋体" w:hAnsi="宋体"/>
          <w:sz w:val="24"/>
        </w:rPr>
      </w:pPr>
      <w:r>
        <w:rPr>
          <w:rFonts w:hint="eastAsia" w:ascii="宋体" w:hAnsi="宋体"/>
          <w:sz w:val="24"/>
        </w:rPr>
        <w:t xml:space="preserve">31.2 下述情况应视为送达：</w:t>
      </w:r>
      <w:r/>
    </w:p>
    <w:p>
      <w:pPr>
        <w:ind w:firstLine="480"/>
        <w:jc w:val="left"/>
        <w:spacing w:line="560" w:lineRule="exact"/>
        <w:rPr>
          <w:rFonts w:ascii="宋体" w:hAnsi="宋体"/>
          <w:sz w:val="24"/>
        </w:rPr>
      </w:pPr>
      <w:r>
        <w:rPr>
          <w:rFonts w:hint="eastAsia" w:ascii="宋体" w:hAnsi="宋体"/>
          <w:sz w:val="24"/>
        </w:rPr>
        <w:t xml:space="preserve">（1）如用信件进行任何通讯，在由专人递交、快递或邮寄方式（挂号、要</w:t>
      </w:r>
      <w:r>
        <w:rPr>
          <w:rFonts w:hint="eastAsia" w:ascii="宋体" w:hAnsi="宋体"/>
          <w:sz w:val="24"/>
        </w:rPr>
        <w:t xml:space="preserve">求回执）发送至上述地址时。</w:t>
      </w:r>
      <w:r/>
    </w:p>
    <w:p>
      <w:pPr>
        <w:ind w:firstLine="480"/>
        <w:jc w:val="left"/>
        <w:spacing w:line="560" w:lineRule="exact"/>
        <w:rPr>
          <w:rFonts w:ascii="宋体" w:hAnsi="宋体"/>
          <w:sz w:val="24"/>
        </w:rPr>
      </w:pPr>
      <w:r>
        <w:rPr>
          <w:rFonts w:hint="eastAsia" w:ascii="宋体" w:hAnsi="宋体"/>
          <w:sz w:val="24"/>
        </w:rPr>
        <w:t xml:space="preserve">（2）如用传真或电子邮件形式，在准确发送至上述传真号码或电子邮箱时。</w:t>
      </w:r>
      <w:r/>
    </w:p>
    <w:p>
      <w:pPr>
        <w:ind w:firstLine="480"/>
        <w:jc w:val="left"/>
        <w:spacing w:line="560" w:lineRule="exact"/>
        <w:rPr>
          <w:rFonts w:ascii="宋体" w:hAnsi="宋体"/>
          <w:sz w:val="24"/>
        </w:rPr>
      </w:pPr>
      <w:r>
        <w:rPr>
          <w:rFonts w:hint="eastAsia" w:ascii="宋体" w:hAnsi="宋体"/>
          <w:sz w:val="24"/>
        </w:rPr>
        <w:t xml:space="preserve">31.3 任何一方收件人地址、电传传真号码或电子邮箱若有变更，应及时以书面形式通知一方，否则导致通知延迟或不能送达，其后果由该方负责。</w:t>
      </w:r>
      <w:r/>
    </w:p>
    <w:p>
      <w:pPr>
        <w:ind w:firstLine="482"/>
        <w:jc w:val="left"/>
        <w:spacing w:line="560" w:lineRule="exact"/>
        <w:rPr>
          <w:rFonts w:ascii="宋体" w:hAnsi="宋体"/>
          <w:b/>
          <w:sz w:val="24"/>
        </w:rPr>
      </w:pPr>
      <w:r>
        <w:rPr>
          <w:rFonts w:hint="eastAsia" w:ascii="宋体" w:hAnsi="宋体"/>
          <w:b/>
          <w:sz w:val="24"/>
        </w:rPr>
        <w:t xml:space="preserve">第 32  条  不弃权</w:t>
      </w:r>
      <w:r/>
    </w:p>
    <w:p>
      <w:pPr>
        <w:ind w:firstLine="480"/>
        <w:jc w:val="left"/>
        <w:spacing w:line="560" w:lineRule="exact"/>
        <w:rPr>
          <w:rFonts w:ascii="宋体" w:hAnsi="宋体"/>
          <w:sz w:val="24"/>
        </w:rPr>
      </w:pPr>
      <w:r>
        <w:rPr>
          <w:rFonts w:hint="eastAsia" w:ascii="宋体" w:hAnsi="宋体"/>
          <w:sz w:val="24"/>
        </w:rPr>
        <w:t xml:space="preserve">任何一方均视为不放弃本合同中的任何条款，除非一方以书面形式做出弃权。任何一方为坚持严格履行本合同中的条款，或为行使其本合同中规定的权利，均视为对本合同条款的不放弃。</w:t>
      </w:r>
      <w:r/>
    </w:p>
    <w:p>
      <w:pPr>
        <w:ind w:firstLine="482"/>
        <w:jc w:val="left"/>
        <w:spacing w:line="560" w:lineRule="exact"/>
        <w:rPr>
          <w:rFonts w:ascii="宋体" w:hAnsi="宋体"/>
          <w:b/>
          <w:sz w:val="24"/>
        </w:rPr>
      </w:pPr>
      <w:r>
        <w:rPr>
          <w:rFonts w:hint="eastAsia" w:ascii="宋体" w:hAnsi="宋体"/>
          <w:b/>
          <w:sz w:val="24"/>
        </w:rPr>
        <w:t xml:space="preserve">第 33  条  合同 的文字及生效</w:t>
      </w:r>
      <w:r/>
    </w:p>
    <w:p>
      <w:pPr>
        <w:ind w:firstLine="480"/>
        <w:jc w:val="left"/>
        <w:spacing w:line="560" w:lineRule="exact"/>
        <w:rPr>
          <w:rFonts w:ascii="宋体" w:hAnsi="宋体"/>
          <w:sz w:val="24"/>
        </w:rPr>
      </w:pPr>
      <w:r>
        <w:rPr>
          <w:rFonts w:hint="eastAsia" w:ascii="宋体" w:hAnsi="宋体"/>
          <w:sz w:val="24"/>
        </w:rPr>
        <w:t xml:space="preserve">33.1 合同文字</w:t>
      </w:r>
      <w:r/>
    </w:p>
    <w:p>
      <w:pPr>
        <w:ind w:firstLine="480"/>
        <w:jc w:val="left"/>
        <w:spacing w:line="560" w:lineRule="exact"/>
        <w:rPr>
          <w:rFonts w:ascii="宋体" w:hAnsi="宋体"/>
          <w:sz w:val="24"/>
        </w:rPr>
      </w:pPr>
      <w:r>
        <w:rPr>
          <w:rFonts w:hint="eastAsia" w:ascii="宋体" w:hAnsi="宋体"/>
          <w:sz w:val="24"/>
        </w:rPr>
        <w:t xml:space="preserve">本合同以简体中文订正，正本一式6份，甲、乙双方各执2份，其他做备份</w:t>
      </w:r>
      <w:r/>
    </w:p>
    <w:p>
      <w:pPr>
        <w:ind w:firstLine="480"/>
        <w:jc w:val="left"/>
        <w:spacing w:line="560" w:lineRule="exact"/>
        <w:rPr>
          <w:rFonts w:ascii="宋体" w:hAnsi="宋体"/>
          <w:sz w:val="24"/>
        </w:rPr>
      </w:pPr>
      <w:r>
        <w:rPr>
          <w:rFonts w:hint="eastAsia" w:ascii="宋体" w:hAnsi="宋体"/>
          <w:sz w:val="24"/>
        </w:rPr>
        <w:t xml:space="preserve">使用或由甲方送至有关机构，每份均具有同等法律效力。</w:t>
      </w:r>
      <w:r/>
    </w:p>
    <w:p>
      <w:pPr>
        <w:ind w:firstLine="480"/>
        <w:jc w:val="left"/>
        <w:spacing w:line="560" w:lineRule="exact"/>
        <w:rPr>
          <w:rFonts w:ascii="宋体" w:hAnsi="宋体"/>
          <w:sz w:val="24"/>
        </w:rPr>
      </w:pPr>
      <w:r>
        <w:rPr>
          <w:rFonts w:hint="eastAsia" w:ascii="宋体" w:hAnsi="宋体"/>
          <w:sz w:val="24"/>
        </w:rPr>
        <w:t xml:space="preserve">33.2 生效日期</w:t>
      </w:r>
      <w:r/>
    </w:p>
    <w:p>
      <w:pPr>
        <w:ind w:firstLine="480"/>
        <w:jc w:val="left"/>
        <w:spacing w:line="560" w:lineRule="exact"/>
        <w:rPr>
          <w:rFonts w:ascii="宋体" w:hAnsi="宋体"/>
          <w:sz w:val="24"/>
        </w:rPr>
      </w:pPr>
      <w:r>
        <w:rPr>
          <w:rFonts w:hint="eastAsia" w:ascii="宋体" w:hAnsi="宋体"/>
          <w:sz w:val="24"/>
        </w:rPr>
        <w:t xml:space="preserve">本合同经甲、乙双方签字盖章后生效，合同期满时自动终止。</w:t>
      </w:r>
      <w:r/>
    </w:p>
    <w:p>
      <w:pPr>
        <w:ind w:firstLine="480"/>
        <w:jc w:val="left"/>
        <w:spacing w:line="560" w:lineRule="exact"/>
        <w:rPr>
          <w:rFonts w:ascii="宋体" w:hAnsi="宋体"/>
          <w:sz w:val="24"/>
        </w:rPr>
      </w:pPr>
      <w:r>
        <w:rPr>
          <w:rFonts w:hint="eastAsia" w:ascii="宋体" w:hAnsi="宋体"/>
          <w:sz w:val="24"/>
        </w:rPr>
        <w:t xml:space="preserve">在合同期内，任何一方因不可抗力或违反合同义务而暂停履行其在合同下的义务，</w:t>
      </w:r>
      <w:r/>
    </w:p>
    <w:p>
      <w:pPr>
        <w:ind w:firstLine="480"/>
        <w:jc w:val="left"/>
        <w:spacing w:line="560" w:lineRule="exact"/>
        <w:rPr>
          <w:rFonts w:ascii="宋体" w:hAnsi="宋体"/>
          <w:sz w:val="24"/>
        </w:rPr>
      </w:pPr>
      <w:r>
        <w:rPr>
          <w:rFonts w:hint="eastAsia" w:ascii="宋体" w:hAnsi="宋体"/>
          <w:sz w:val="24"/>
        </w:rPr>
        <w:t xml:space="preserve">则合同的终止日将按实际情况确定。</w:t>
      </w:r>
      <w:r/>
    </w:p>
    <w:p>
      <w:pPr>
        <w:ind w:firstLine="480"/>
        <w:jc w:val="left"/>
        <w:spacing w:line="560" w:lineRule="exact"/>
        <w:rPr>
          <w:rFonts w:ascii="宋体" w:hAnsi="宋体"/>
          <w:sz w:val="24"/>
        </w:rPr>
      </w:pPr>
      <w:r>
        <w:rPr>
          <w:rFonts w:hint="eastAsia" w:ascii="宋体" w:hAnsi="宋体"/>
          <w:sz w:val="24"/>
        </w:rPr>
        <w:t xml:space="preserve"> </w:t>
      </w:r>
      <w:r/>
    </w:p>
    <w:p>
      <w:pPr>
        <w:ind w:firstLine="480"/>
        <w:jc w:val="left"/>
        <w:spacing w:line="560" w:lineRule="exact"/>
        <w:rPr>
          <w:rFonts w:ascii="宋体" w:hAnsi="宋体"/>
          <w:sz w:val="24"/>
        </w:rPr>
      </w:pPr>
      <w:r>
        <w:rPr>
          <w:rFonts w:hint="eastAsia" w:ascii="宋体" w:hAnsi="宋体"/>
          <w:sz w:val="24"/>
        </w:rPr>
        <w:t xml:space="preserve">甲 方［公章］：                         乙 方［公章］：</w:t>
      </w:r>
      <w:r/>
    </w:p>
    <w:p>
      <w:pPr>
        <w:ind w:firstLine="480"/>
        <w:jc w:val="left"/>
        <w:spacing w:line="560" w:lineRule="exact"/>
        <w:rPr>
          <w:rFonts w:ascii="宋体" w:hAnsi="宋体"/>
          <w:sz w:val="24"/>
        </w:rPr>
      </w:pPr>
      <w:r>
        <w:rPr>
          <w:rFonts w:hint="eastAsia" w:ascii="宋体" w:hAnsi="宋体"/>
          <w:sz w:val="24"/>
        </w:rPr>
        <w:t xml:space="preserve"> </w:t>
      </w:r>
      <w:r/>
    </w:p>
    <w:p>
      <w:pPr>
        <w:ind w:firstLine="480"/>
        <w:jc w:val="left"/>
        <w:spacing w:line="560" w:lineRule="exact"/>
        <w:rPr>
          <w:rFonts w:ascii="宋体" w:hAnsi="宋体"/>
          <w:sz w:val="24"/>
        </w:rPr>
      </w:pPr>
      <w:r>
        <w:rPr>
          <w:rFonts w:hint="eastAsia" w:ascii="宋体" w:hAnsi="宋体"/>
          <w:sz w:val="24"/>
        </w:rPr>
        <w:t xml:space="preserve"> </w:t>
      </w:r>
      <w:r/>
    </w:p>
    <w:p>
      <w:pPr>
        <w:ind w:firstLine="480"/>
        <w:jc w:val="left"/>
        <w:spacing w:line="560" w:lineRule="exact"/>
        <w:rPr>
          <w:rFonts w:ascii="宋体" w:hAnsi="宋体"/>
          <w:sz w:val="24"/>
        </w:rPr>
      </w:pPr>
      <w:r>
        <w:rPr>
          <w:rFonts w:hint="eastAsia" w:ascii="宋体" w:hAnsi="宋体"/>
          <w:sz w:val="24"/>
        </w:rPr>
        <w:t xml:space="preserve">代表人［签章］：                        代表人［签章］：</w:t>
      </w:r>
      <w:r/>
    </w:p>
    <w:p>
      <w:pPr>
        <w:ind w:firstLine="480"/>
        <w:jc w:val="left"/>
        <w:spacing w:line="560" w:lineRule="exact"/>
        <w:rPr>
          <w:rFonts w:ascii="宋体" w:hAnsi="宋体"/>
          <w:sz w:val="24"/>
        </w:rPr>
      </w:pPr>
      <w:r>
        <w:rPr>
          <w:rFonts w:hint="eastAsia" w:ascii="宋体" w:hAnsi="宋体"/>
          <w:sz w:val="24"/>
        </w:rPr>
        <w:t xml:space="preserve"> </w:t>
      </w:r>
      <w:r/>
    </w:p>
    <w:p>
      <w:pPr>
        <w:ind w:firstLine="480"/>
        <w:jc w:val="left"/>
        <w:spacing w:line="560" w:lineRule="exact"/>
        <w:rPr>
          <w:rFonts w:ascii="宋体" w:hAnsi="宋体"/>
          <w:sz w:val="24"/>
        </w:rPr>
      </w:pPr>
      <w:r>
        <w:rPr>
          <w:rFonts w:hint="eastAsia" w:ascii="宋体" w:hAnsi="宋体"/>
          <w:sz w:val="24"/>
        </w:rPr>
        <w:t xml:space="preserve"> </w:t>
      </w:r>
      <w:r/>
    </w:p>
    <w:p>
      <w:pPr>
        <w:ind w:firstLine="480"/>
        <w:jc w:val="left"/>
        <w:spacing w:line="560" w:lineRule="exact"/>
        <w:rPr>
          <w:rFonts w:ascii="宋体" w:hAnsi="宋体"/>
          <w:sz w:val="24"/>
        </w:rPr>
      </w:pPr>
      <w:r>
        <w:rPr>
          <w:rFonts w:hint="eastAsia" w:ascii="宋体" w:hAnsi="宋体"/>
          <w:sz w:val="24"/>
        </w:rPr>
        <w:t xml:space="preserve">日 期： 年 月 日                         日 期： 年 月 日</w:t>
      </w:r>
      <w:r/>
    </w:p>
    <w:p>
      <w:pPr>
        <w:ind w:firstLine="880"/>
        <w:jc w:val="center"/>
        <w:rPr>
          <w:rFonts w:ascii="宋体" w:hAnsi="宋体"/>
          <w:sz w:val="44"/>
          <w:szCs w:val="44"/>
        </w:rPr>
      </w:pPr>
      <w:r>
        <w:rPr>
          <w:rFonts w:ascii="宋体" w:hAnsi="宋体"/>
          <w:sz w:val="44"/>
          <w:szCs w:val="44"/>
        </w:rPr>
      </w:r>
      <w:r/>
    </w:p>
    <w:p>
      <w:pPr>
        <w:pStyle w:val="934"/>
        <w:ind w:firstLine="880"/>
        <w:jc w:val="center"/>
        <w:spacing w:before="120" w:beforeAutospacing="0" w:after="120" w:afterAutospacing="0" w:line="0" w:lineRule="atLeast"/>
        <w:rPr>
          <w:rFonts w:ascii="宋体" w:hAnsi="宋体" w:eastAsia="宋体" w:cs="宋体"/>
        </w:rPr>
        <w:outlineLvl w:val="0"/>
      </w:pPr>
      <w:r>
        <w:rPr>
          <w:rFonts w:hint="eastAsia" w:ascii="宋体" w:hAnsi="宋体" w:eastAsia="宋体" w:cs="宋体"/>
          <w:sz w:val="44"/>
          <w:szCs w:val="44"/>
        </w:rPr>
        <w:br w:type="page" w:clear="all"/>
      </w:r>
      <w:r>
        <w:rPr>
          <w:rFonts w:hint="eastAsia" w:ascii="宋体" w:hAnsi="宋体" w:eastAsia="宋体" w:cs="宋体"/>
          <w:b/>
          <w:bCs/>
          <w:sz w:val="44"/>
          <w:szCs w:val="44"/>
        </w:rPr>
        <w:t xml:space="preserve">第</w:t>
      </w:r>
      <w:bookmarkEnd w:id="179"/>
      <w:r>
        <w:rPr>
          <w:rFonts w:hint="eastAsia" w:ascii="宋体" w:hAnsi="宋体" w:eastAsia="宋体" w:cs="宋体"/>
          <w:b/>
          <w:bCs/>
          <w:sz w:val="44"/>
          <w:szCs w:val="44"/>
        </w:rPr>
        <w:t xml:space="preserve">四章  采购需求</w:t>
      </w:r>
      <w:bookmarkEnd w:id="180"/>
      <w:r/>
      <w:bookmarkEnd w:id="181"/>
      <w:r/>
      <w:bookmarkEnd w:id="182"/>
      <w:r/>
      <w:bookmarkEnd w:id="183"/>
      <w:r/>
      <w:bookmarkEnd w:id="184"/>
      <w:r/>
      <w:r/>
    </w:p>
    <w:p>
      <w:pPr>
        <w:pStyle w:val="934"/>
        <w:ind w:firstLine="480"/>
        <w:jc w:val="both"/>
        <w:spacing w:beforeAutospacing="0" w:afterAutospacing="0" w:line="500" w:lineRule="exact"/>
        <w:rPr>
          <w:rFonts w:ascii="宋体" w:hAnsi="宋体" w:eastAsia="宋体" w:cs="宋体"/>
        </w:rPr>
      </w:pPr>
      <w:r/>
      <w:bookmarkStart w:id="186" w:name="_Toc49090575"/>
      <w:r/>
      <w:bookmarkStart w:id="187" w:name="_Toc26554093"/>
      <w:r>
        <w:rPr>
          <w:rFonts w:hint="eastAsia" w:ascii="宋体" w:hAnsi="宋体" w:eastAsia="宋体" w:cs="宋体"/>
        </w:rPr>
        <w:t xml:space="preserve">一、项目属性:服务类项目</w:t>
      </w:r>
      <w:bookmarkEnd w:id="186"/>
      <w:r/>
      <w:bookmarkEnd w:id="187"/>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二、维修需求：</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维修范围：各站点范围内的宣传栏、围墙、绿化，设施内部的管线、设备、填料、电气自控等；</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维修要求：</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1 \* GB3 </w:instrText>
      </w:r>
      <w:r>
        <w:rPr>
          <w:rFonts w:hint="eastAsia" w:ascii="宋体" w:hAnsi="宋体" w:eastAsia="宋体" w:cs="宋体"/>
        </w:rPr>
        <w:fldChar w:fldCharType="separate"/>
      </w:r>
      <w:r>
        <w:rPr>
          <w:rFonts w:hint="eastAsia" w:ascii="宋体" w:hAnsi="宋体" w:eastAsia="宋体" w:cs="宋体"/>
        </w:rPr>
        <w:t xml:space="preserve">①</w:t>
      </w:r>
      <w:r>
        <w:rPr>
          <w:rFonts w:hint="eastAsia" w:ascii="宋体" w:hAnsi="宋体" w:eastAsia="宋体" w:cs="宋体"/>
        </w:rPr>
        <w:fldChar w:fldCharType="end"/>
      </w:r>
      <w:r>
        <w:rPr>
          <w:rFonts w:hint="eastAsia" w:ascii="宋体" w:hAnsi="宋体" w:eastAsia="宋体" w:cs="宋体"/>
        </w:rPr>
        <w:t xml:space="preserve">作业前必须做好相应的安全措施。进入池内时需佩戴防毒面具和供氧设备等，池外必须另有专人协助和监护，使用机械设备时必须严格按照设备安全操作规程操作。</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2 \* GB3 </w:instrText>
      </w:r>
      <w:r>
        <w:rPr>
          <w:rFonts w:hint="eastAsia" w:ascii="宋体" w:hAnsi="宋体" w:eastAsia="宋体" w:cs="宋体"/>
        </w:rPr>
        <w:fldChar w:fldCharType="separate"/>
      </w:r>
      <w:r>
        <w:rPr>
          <w:rFonts w:hint="eastAsia" w:ascii="宋体" w:hAnsi="宋体" w:eastAsia="宋体" w:cs="宋体"/>
        </w:rPr>
        <w:t xml:space="preserve">②</w:t>
      </w:r>
      <w:r>
        <w:rPr>
          <w:rFonts w:hint="eastAsia" w:ascii="宋体" w:hAnsi="宋体" w:eastAsia="宋体" w:cs="宋体"/>
        </w:rPr>
        <w:fldChar w:fldCharType="end"/>
      </w:r>
      <w:r>
        <w:rPr>
          <w:rFonts w:hint="eastAsia" w:ascii="宋体" w:hAnsi="宋体" w:eastAsia="宋体" w:cs="宋体"/>
        </w:rPr>
        <w:t xml:space="preserve">池内污物打包运出集中堆放待运。清洗池内、池外、管道和填料，需要更换填料、需要维修的进行维修。将打包堆放的污物运往指定处理厂进行处理，清理收拾好现场。 </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3 \* GB3 </w:instrText>
      </w:r>
      <w:r>
        <w:rPr>
          <w:rFonts w:hint="eastAsia" w:ascii="宋体" w:hAnsi="宋体" w:eastAsia="宋体" w:cs="宋体"/>
        </w:rPr>
        <w:fldChar w:fldCharType="separate"/>
      </w:r>
      <w:r>
        <w:rPr>
          <w:rFonts w:hint="eastAsia" w:ascii="宋体" w:hAnsi="宋体" w:eastAsia="宋体" w:cs="宋体"/>
        </w:rPr>
        <w:t xml:space="preserve">③</w:t>
      </w:r>
      <w:r>
        <w:rPr>
          <w:rFonts w:hint="eastAsia" w:ascii="宋体" w:hAnsi="宋体" w:eastAsia="宋体" w:cs="宋体"/>
        </w:rPr>
        <w:fldChar w:fldCharType="end"/>
      </w:r>
      <w:r>
        <w:rPr>
          <w:rFonts w:hint="eastAsia" w:ascii="宋体" w:hAnsi="宋体" w:eastAsia="宋体" w:cs="宋体"/>
        </w:rPr>
        <w:t xml:space="preserve">维修工程质量合格，维修后各站点可正常运转，处理出水达到江苏省农村生活污水处理设施水污染物排放标准（DB32/ 3462—2020）。</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三、运维需求：</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（1）负责管理15座污水处理站，组织专业人员做好设备的日常维护、检修，记录日常运行情况并承担相关的电费、人工费等。</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（2）出水水质执行江苏省农村生活污水处理设施水污染物排放标准（DB32/ 3462—2020）。</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（3）服务期间，建立相关运维管理制度，定期提供日常运行数据，供业主随时检查；</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（4）拟投入的运营队伍不少于7人，确保设施运行规范、管理到位、处理达标，接受市区生态环境局的监督检查，项目负责人需具备环保专业中级或以上职称。</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三、商务要求：</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1.预算金额：230万元,</w:t>
      </w:r>
      <w:r>
        <w:rPr>
          <w:rFonts w:hint="eastAsia" w:ascii="宋体" w:hAnsi="宋体" w:eastAsia="宋体" w:cs="宋体"/>
          <w:color w:val="000000"/>
          <w:sz w:val="21"/>
          <w:szCs w:val="22"/>
        </w:rPr>
        <w:t xml:space="preserve"> </w:t>
      </w:r>
      <w:r>
        <w:rPr>
          <w:rFonts w:hint="eastAsia" w:ascii="宋体" w:hAnsi="宋体" w:eastAsia="宋体" w:cs="宋体"/>
        </w:rPr>
        <w:t xml:space="preserve">其中设施维修费150万，运维费用80万/年。</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2.最高限价：230万元, 其中设施维修费150万，运维费用80万/年。本项</w:t>
      </w:r>
      <w:r>
        <w:rPr>
          <w:rFonts w:hint="eastAsia" w:ascii="宋体" w:hAnsi="宋体" w:eastAsia="宋体" w:cs="宋体"/>
        </w:rPr>
        <w:t xml:space="preserve">目投标报价不得超过最高限价，否则作无效投标处理。</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3.采购需求：亭湖区已建成的</w:t>
      </w:r>
      <w:r>
        <w:rPr>
          <w:rFonts w:ascii="宋体" w:hAnsi="宋体" w:eastAsia="宋体" w:cs="宋体"/>
        </w:rPr>
        <w:t xml:space="preserve">1</w:t>
      </w:r>
      <w:r>
        <w:rPr>
          <w:rFonts w:hint="eastAsia" w:ascii="宋体" w:hAnsi="宋体" w:eastAsia="宋体" w:cs="宋体"/>
        </w:rPr>
        <w:t xml:space="preserve">5</w:t>
      </w:r>
      <w:r>
        <w:rPr>
          <w:rFonts w:ascii="宋体" w:hAnsi="宋体" w:eastAsia="宋体" w:cs="宋体"/>
        </w:rPr>
        <w:t xml:space="preserve">座</w:t>
      </w:r>
      <w:r>
        <w:rPr>
          <w:rFonts w:hint="eastAsia" w:ascii="宋体" w:hAnsi="宋体" w:eastAsia="宋体" w:cs="宋体"/>
        </w:rPr>
        <w:t xml:space="preserve">（</w:t>
      </w:r>
      <w:r>
        <w:rPr>
          <w:rFonts w:ascii="宋体" w:hAnsi="宋体" w:eastAsia="宋体" w:cs="宋体"/>
        </w:rPr>
        <w:t xml:space="preserve">新兴镇5座</w:t>
      </w:r>
      <w:r>
        <w:rPr>
          <w:rFonts w:hint="eastAsia" w:ascii="宋体" w:hAnsi="宋体" w:eastAsia="宋体" w:cs="宋体"/>
        </w:rPr>
        <w:t xml:space="preserve">、</w:t>
      </w:r>
      <w:r>
        <w:rPr>
          <w:rFonts w:ascii="宋体" w:hAnsi="宋体" w:eastAsia="宋体" w:cs="宋体"/>
        </w:rPr>
        <w:t xml:space="preserve">便仓镇</w:t>
      </w:r>
      <w:r>
        <w:rPr>
          <w:rFonts w:hint="eastAsia" w:ascii="宋体" w:hAnsi="宋体" w:eastAsia="宋体" w:cs="宋体"/>
        </w:rPr>
        <w:t xml:space="preserve">3</w:t>
      </w:r>
      <w:r>
        <w:rPr>
          <w:rFonts w:ascii="宋体" w:hAnsi="宋体" w:eastAsia="宋体" w:cs="宋体"/>
        </w:rPr>
        <w:t xml:space="preserve">座</w:t>
      </w:r>
      <w:r>
        <w:rPr>
          <w:rFonts w:hint="eastAsia" w:ascii="宋体" w:hAnsi="宋体" w:eastAsia="宋体" w:cs="宋体"/>
        </w:rPr>
        <w:t xml:space="preserve">、</w:t>
      </w:r>
      <w:r>
        <w:rPr>
          <w:rFonts w:ascii="宋体" w:hAnsi="宋体" w:eastAsia="宋体" w:cs="宋体"/>
        </w:rPr>
        <w:t xml:space="preserve">盐东镇3座</w:t>
      </w:r>
      <w:r>
        <w:rPr>
          <w:rFonts w:hint="eastAsia" w:ascii="宋体" w:hAnsi="宋体" w:eastAsia="宋体" w:cs="宋体"/>
        </w:rPr>
        <w:t xml:space="preserve">、</w:t>
      </w:r>
      <w:r>
        <w:rPr>
          <w:rFonts w:ascii="宋体" w:hAnsi="宋体" w:eastAsia="宋体" w:cs="宋体"/>
        </w:rPr>
        <w:t xml:space="preserve">南洋镇2座</w:t>
      </w:r>
      <w:r>
        <w:rPr>
          <w:rFonts w:hint="eastAsia" w:ascii="宋体" w:hAnsi="宋体" w:eastAsia="宋体" w:cs="宋体"/>
        </w:rPr>
        <w:t xml:space="preserve">、</w:t>
      </w:r>
      <w:r>
        <w:rPr>
          <w:rFonts w:ascii="宋体" w:hAnsi="宋体" w:eastAsia="宋体" w:cs="宋体"/>
        </w:rPr>
        <w:t xml:space="preserve">黄尖镇2座</w:t>
      </w:r>
      <w:r>
        <w:rPr>
          <w:rFonts w:hint="eastAsia" w:ascii="宋体" w:hAnsi="宋体" w:eastAsia="宋体" w:cs="宋体"/>
        </w:rPr>
        <w:t xml:space="preserve">）</w:t>
      </w:r>
      <w:r>
        <w:rPr>
          <w:rFonts w:ascii="宋体" w:hAnsi="宋体" w:eastAsia="宋体" w:cs="宋体"/>
        </w:rPr>
        <w:t xml:space="preserve">农村生活污水集中处理设施</w:t>
      </w:r>
      <w:r>
        <w:rPr>
          <w:rFonts w:hint="eastAsia" w:ascii="宋体" w:hAnsi="宋体" w:eastAsia="宋体" w:cs="宋体"/>
        </w:rPr>
        <w:t xml:space="preserve">的维修及后期运维。确保设施运行规范、管理到位、处理达标，接受市区生态环境局的监督检查</w:t>
      </w:r>
      <w:r>
        <w:rPr>
          <w:rFonts w:ascii="宋体" w:hAnsi="宋体" w:eastAsia="宋体" w:cs="宋体"/>
        </w:rPr>
        <w:t xml:space="preserve">。</w:t>
      </w:r>
      <w:r/>
    </w:p>
    <w:p>
      <w:pPr>
        <w:pStyle w:val="934"/>
        <w:ind w:firstLine="480"/>
        <w:jc w:val="both"/>
        <w:spacing w:beforeAutospacing="0" w:afterAutospacing="0" w:line="500" w:lineRule="exact"/>
        <w:rPr>
          <w:rFonts w:ascii="宋体" w:hAnsi="宋体" w:eastAsia="宋体" w:cs="宋体"/>
          <w:color w:val="ff0000"/>
        </w:rPr>
      </w:pPr>
      <w:r>
        <w:rPr>
          <w:rFonts w:hint="eastAsia" w:ascii="宋体" w:hAnsi="宋体" w:eastAsia="宋体" w:cs="宋体"/>
          <w:color w:val="ff0000"/>
        </w:rPr>
        <w:t xml:space="preserve">4.合同履行期限：一年（开始时间以签定合同日期为准）。</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5.服务要求：合格，并满足采购人要求。</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6.本项目不接受联合体投标。</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四、采购标的需执行国家相关标准、行业标准、地方标准或者其他标准、规范。</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五、供应商须具有一定的综合实力、强大的技术力量、人员力量、丰富的项目经验、完善的服务方案，确保本项目按时按质完成。</w:t>
      </w:r>
      <w:r/>
    </w:p>
    <w:p>
      <w:pPr>
        <w:pStyle w:val="934"/>
        <w:ind w:firstLine="480"/>
        <w:jc w:val="both"/>
        <w:spacing w:beforeAutospacing="0" w:afterAutospacing="0" w:line="500" w:lineRule="exact"/>
        <w:rPr>
          <w:rFonts w:ascii="宋体" w:hAnsi="宋体" w:eastAsia="宋体" w:cs="宋体"/>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rPr>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六、项目明细表</w:t>
      </w:r>
      <w:r/>
    </w:p>
    <w:tbl>
      <w:tblPr>
        <w:tblW w:w="5000" w:type="pct"/>
        <w:tblLook w:val="04A0" w:firstRow="1" w:lastRow="0" w:firstColumn="1" w:lastColumn="0" w:noHBand="0" w:noVBand="1"/>
      </w:tblPr>
      <w:tblGrid>
        <w:gridCol w:w="737"/>
        <w:gridCol w:w="876"/>
        <w:gridCol w:w="1151"/>
        <w:gridCol w:w="1259"/>
        <w:gridCol w:w="2120"/>
        <w:gridCol w:w="1568"/>
        <w:gridCol w:w="1451"/>
        <w:gridCol w:w="737"/>
        <w:gridCol w:w="737"/>
        <w:gridCol w:w="737"/>
        <w:gridCol w:w="737"/>
        <w:gridCol w:w="2064"/>
      </w:tblGrid>
      <w:tr>
        <w:trPr>
          <w:trHeight w:val="300"/>
        </w:trPr>
        <w:tc>
          <w:tcPr>
            <w:shd w:val="clear" w:color="auto" w:fill="ffffff"/>
            <w:tcBorders>
              <w:top w:val="single" w:color="000000" w:sz="8" w:space="0"/>
              <w:left w:val="single" w:color="000000" w:sz="8"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W w:w="309"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镇</w:t>
            </w:r>
            <w:r/>
          </w:p>
        </w:tc>
        <w:tc>
          <w:tcPr>
            <w:shd w:val="clear" w:color="auto" w:fill="ffffff"/>
            <w:tcBorders>
              <w:top w:val="single" w:color="000000" w:sz="8" w:space="0"/>
              <w:left w:val="none" w:color="000000" w:sz="4" w:space="0"/>
              <w:bottom w:val="single" w:color="000000" w:sz="8" w:space="0"/>
              <w:right w:val="single" w:color="000000" w:sz="8" w:space="0"/>
            </w:tcBorders>
            <w:tcW w:w="406"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行政村</w:t>
            </w:r>
            <w:r/>
          </w:p>
        </w:tc>
        <w:tc>
          <w:tcPr>
            <w:shd w:val="clear" w:color="auto" w:fill="ffffff"/>
            <w:tcBorders>
              <w:top w:val="single" w:color="000000" w:sz="8" w:space="0"/>
              <w:left w:val="none" w:color="000000" w:sz="4" w:space="0"/>
              <w:bottom w:val="single" w:color="000000" w:sz="8" w:space="0"/>
              <w:right w:val="single" w:color="000000" w:sz="8" w:space="0"/>
            </w:tcBorders>
            <w:tcW w:w="444"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设施规模</w:t>
            </w:r>
            <w:r/>
          </w:p>
        </w:tc>
        <w:tc>
          <w:tcPr>
            <w:shd w:val="clear" w:color="auto" w:fill="ffffff"/>
            <w:tcBorders>
              <w:top w:val="single" w:color="000000" w:sz="8"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维修内容</w:t>
            </w:r>
            <w:r/>
          </w:p>
        </w:tc>
        <w:tc>
          <w:tcPr>
            <w:shd w:val="clear" w:color="auto" w:fill="ffffff"/>
            <w:tcBorders>
              <w:top w:val="single" w:color="000000" w:sz="8"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维修项目</w:t>
            </w:r>
            <w:r/>
          </w:p>
        </w:tc>
        <w:tc>
          <w:tcPr>
            <w:shd w:val="clear" w:color="auto" w:fill="ffffff"/>
            <w:tcBorders>
              <w:top w:val="single" w:color="000000" w:sz="8"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规格</w:t>
            </w:r>
            <w:r/>
          </w:p>
        </w:tc>
        <w:tc>
          <w:tcPr>
            <w:shd w:val="clear" w:color="auto" w:fill="ffffff"/>
            <w:tcBorders>
              <w:top w:val="single" w:color="000000" w:sz="8"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单位</w:t>
            </w:r>
            <w:r/>
          </w:p>
        </w:tc>
        <w:tc>
          <w:tcPr>
            <w:shd w:val="clear" w:color="auto" w:fill="ffffff"/>
            <w:tcBorders>
              <w:top w:val="single" w:color="000000" w:sz="8"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数量</w:t>
            </w:r>
            <w:r/>
          </w:p>
        </w:tc>
        <w:tc>
          <w:tcPr>
            <w:shd w:val="clear" w:color="auto" w:fill="ffffff"/>
            <w:tcBorders>
              <w:top w:val="single" w:color="000000" w:sz="8"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单价</w:t>
            </w:r>
            <w:r/>
          </w:p>
        </w:tc>
        <w:tc>
          <w:tcPr>
            <w:shd w:val="clear" w:color="auto" w:fill="ffffff"/>
            <w:tcBorders>
              <w:top w:val="single" w:color="000000" w:sz="8"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合计</w:t>
            </w:r>
            <w:r/>
          </w:p>
        </w:tc>
        <w:tc>
          <w:tcPr>
            <w:shd w:val="clear" w:color="auto" w:fill="ffffff"/>
            <w:tcBorders>
              <w:top w:val="single" w:color="000000" w:sz="8"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备注</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309"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新兴镇</w:t>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新场村2#</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风机损坏，需更换风机两台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100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护栏修复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2</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镇南居</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风机损坏，需更换风机1台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w:t>
            </w:r>
            <w:r>
              <w:rPr>
                <w:rFonts w:hint="eastAsia" w:ascii="宋体" w:hAnsi="宋体"/>
                <w:color w:val="000000"/>
                <w:sz w:val="22"/>
                <w:szCs w:val="22"/>
              </w:rPr>
              <w:t xml:space="preserve">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站点门恢复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变形，无法锁门</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镇北居</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风机损坏，需更换风机1台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w:t>
            </w:r>
            <w:r>
              <w:rPr>
                <w:rFonts w:hint="eastAsia" w:ascii="宋体" w:hAnsi="宋体"/>
                <w:color w:val="000000"/>
                <w:sz w:val="22"/>
                <w:szCs w:val="22"/>
              </w:rPr>
              <w:t xml:space="preserve">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w:t>
            </w:r>
            <w:r>
              <w:rPr>
                <w:rFonts w:hint="eastAsia" w:ascii="宋体" w:hAnsi="宋体"/>
                <w:color w:val="000000"/>
                <w:sz w:val="22"/>
                <w:szCs w:val="22"/>
              </w:rPr>
              <w:t xml:space="preserve">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护栏修复及站点门恢复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部分护栏缺失，站点门遗失</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4</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三灶村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风机损坏，需更换风机一台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5</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新场村1#</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损坏，需更换一台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sz w:val="22"/>
                <w:szCs w:val="22"/>
              </w:rPr>
            </w:pPr>
            <w:r>
              <w:rPr>
                <w:rFonts w:hint="eastAsia" w:ascii="宋体" w:hAnsi="宋体"/>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sz w:val="22"/>
                <w:szCs w:val="22"/>
              </w:rPr>
            </w:pPr>
            <w:r>
              <w:rPr>
                <w:rFonts w:hint="eastAsia" w:ascii="宋体" w:hAnsi="宋体"/>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sz w:val="22"/>
                <w:szCs w:val="22"/>
              </w:rPr>
            </w:pPr>
            <w:r>
              <w:rPr>
                <w:rFonts w:hint="eastAsia" w:ascii="宋体" w:hAnsi="宋体"/>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sz w:val="22"/>
                <w:szCs w:val="22"/>
              </w:rPr>
            </w:pPr>
            <w:r>
              <w:rPr>
                <w:rFonts w:hint="eastAsia" w:ascii="宋体" w:hAnsi="宋体"/>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摄像头等</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309"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便仓镇</w:t>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新桥村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更换回流泵两台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重新铺设水、电、气管线</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摄像头等</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7</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民权村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w:t>
            </w:r>
            <w:r>
              <w:rPr>
                <w:rFonts w:hint="eastAsia" w:ascii="宋体" w:hAnsi="宋体"/>
                <w:color w:val="000000"/>
                <w:sz w:val="22"/>
                <w:szCs w:val="22"/>
              </w:rPr>
              <w:t xml:space="preserve">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更换回流泵两台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重新铺设水、电、气管线</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8</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水源地保护区</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更换回流泵两台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w:t>
            </w:r>
            <w:r>
              <w:rPr>
                <w:rFonts w:hint="eastAsia" w:ascii="宋体" w:hAnsi="宋体"/>
                <w:color w:val="000000"/>
                <w:sz w:val="22"/>
                <w:szCs w:val="22"/>
              </w:rPr>
              <w:t xml:space="preserve">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w:t>
            </w:r>
            <w:r>
              <w:rPr>
                <w:rFonts w:hint="eastAsia" w:ascii="宋体" w:hAnsi="宋体"/>
                <w:color w:val="000000"/>
                <w:sz w:val="22"/>
                <w:szCs w:val="22"/>
              </w:rPr>
              <w:t xml:space="preserve">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重新铺设水、电、气管线</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摄像头等</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309"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盐东镇</w:t>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生建村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流量计改造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电磁流量计</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0-1.5m³/h，模拟量</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件</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由于现有安装为止不合理，将流量计改装至设备柜内</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更改安装位置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生物滤池修整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滤料处置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滤池植被恢复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管线布置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滤池内布水管路恢复</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10</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中东村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流量计改造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电磁流量计</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0-1.5m³/h，模拟量</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件</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由于现有安装为止不合理，将流量计改装至设备柜内</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更改安装位置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生物滤池修整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滤池植被恢复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11</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桂英村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MBR膜更换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MBR膜</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PE80-60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管路、管件、阀门</w:t>
            </w:r>
            <w:r>
              <w:rPr>
                <w:rFonts w:hint="eastAsia" w:ascii="宋体" w:hAnsi="宋体"/>
                <w:color w:val="000000"/>
                <w:sz w:val="22"/>
                <w:szCs w:val="22"/>
              </w:rPr>
              <w:t xml:space="preserve">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设备箱顶棚</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不锈钢顶棚</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SUS304 t1.5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件</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流量计更换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电磁流量计</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0-1.5m³/h，模拟量</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件</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由于现有安装为止不合理，将流量计改装至设备柜内</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更改安装位置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管线老化更换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罐体防腐施工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氟碳漆</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18KG</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桶</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309"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黄尖镇</w:t>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黄尖居</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风机损坏，需更换风机两台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100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13</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涵洞村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电磁风机损坏，需更换电磁隔膜风机两台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电磁隔膜风机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滤床清洗</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none" w:color="000000" w:sz="4"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人工湿地清理</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湿地修复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地面绿化恢复</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草皮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309"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南洋镇</w:t>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月清村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更换回流泵两台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填料更换及补充</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复合聚氨酯海绵填料</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重新铺设水、电、气管线</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管网维修</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需现场详细勘察后综合报价，约2.4KM</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60" w:type="pct"/>
            <w:vAlign w:val="center"/>
            <w:vMerge w:val="restart"/>
            <w:textDirection w:val="lrTb"/>
            <w:noWrap/>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15</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06"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青墩村</w:t>
            </w:r>
            <w:r/>
          </w:p>
        </w:tc>
        <w:tc>
          <w:tcPr>
            <w:shd w:val="clear" w:color="auto" w:fill="ffffff"/>
            <w:tcBorders>
              <w:top w:val="none" w:color="000000" w:sz="4" w:space="0"/>
              <w:left w:val="none" w:color="000000" w:sz="4" w:space="0"/>
              <w:bottom w:val="single" w:color="000000" w:sz="8" w:space="0"/>
              <w:right w:val="single" w:color="000000" w:sz="8" w:space="0"/>
            </w:tcBorders>
            <w:tcW w:w="444" w:type="pct"/>
            <w:vAlign w:val="center"/>
            <w:vMerge w:val="restart"/>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更换调节池提升泵两台</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潜污泵</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40PU2.14</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管路、线材、绝缘附件等</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更换调节池浮球液</w:t>
            </w:r>
            <w:r>
              <w:rPr>
                <w:rFonts w:hint="eastAsia" w:ascii="宋体" w:hAnsi="宋体"/>
                <w:color w:val="000000"/>
                <w:sz w:val="22"/>
                <w:szCs w:val="22"/>
              </w:rPr>
              <w:t xml:space="preserve">位计二个</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浮球开关</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开关量，线材</w:t>
            </w:r>
            <w:r>
              <w:rPr>
                <w:rFonts w:hint="eastAsia" w:ascii="宋体" w:hAnsi="宋体"/>
                <w:color w:val="000000"/>
                <w:sz w:val="22"/>
                <w:szCs w:val="22"/>
              </w:rPr>
              <w:t xml:space="preserve">5米</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安装辅材</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流量计改造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电磁流量计</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0-1.5m³/h，模拟量</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件</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由于现有安装为止不合理，将流量计改装至设备柜内</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更改安装位置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vMerge w:val="restart"/>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生物滤池修整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滤池植被恢复</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风机更换</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脉冲高压风机</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管线布置</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批</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滤池内布水管路恢复</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人工</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机具</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新增摄像头</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控制系统改造</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次</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b/>
                <w:bCs/>
                <w:color w:val="000000"/>
                <w:sz w:val="22"/>
                <w:szCs w:val="22"/>
              </w:rPr>
            </w:pPr>
            <w:r>
              <w:rPr>
                <w:rFonts w:ascii="宋体" w:hAnsi="宋体" w:eastAsia="宋体" w:cs="Times New Roman"/>
                <w:b/>
                <w:bCs/>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tcBorders>
              <w:top w:val="none" w:color="000000" w:sz="4" w:space="0"/>
              <w:left w:val="none" w:color="000000" w:sz="4"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eastAsia="宋体" w:cs="Times New Roman"/>
                <w:color w:val="000000"/>
                <w:sz w:val="22"/>
                <w:szCs w:val="22"/>
              </w:rPr>
            </w:pPr>
            <w:r>
              <w:rPr>
                <w:rFonts w:ascii="宋体" w:hAnsi="宋体" w:eastAsia="宋体" w:cs="Times New Roman"/>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jc w:val="center"/>
              <w:widowControl/>
              <w:rPr>
                <w:rFonts w:ascii="宋体" w:hAnsi="宋体" w:eastAsia="宋体" w:cs="Times New Roman"/>
                <w:b/>
                <w:bCs/>
                <w:color w:val="000000"/>
                <w:sz w:val="22"/>
                <w:szCs w:val="22"/>
              </w:rPr>
            </w:pPr>
            <w:r>
              <w:rPr>
                <w:rFonts w:hint="eastAsia" w:ascii="宋体" w:hAnsi="宋体"/>
                <w:b/>
                <w:bCs/>
                <w:color w:val="000000"/>
                <w:sz w:val="22"/>
                <w:szCs w:val="22"/>
              </w:rPr>
              <w:t xml:space="preserve">一年运维费用</w:t>
            </w:r>
            <w:r/>
          </w:p>
        </w:tc>
        <w:tc>
          <w:tcPr>
            <w:shd w:val="clear" w:color="auto" w:fill="ffffff"/>
            <w:tcBorders>
              <w:top w:val="none" w:color="000000" w:sz="4" w:space="0"/>
              <w:left w:val="none" w:color="000000" w:sz="4" w:space="0"/>
              <w:bottom w:val="single" w:color="000000" w:sz="8" w:space="0"/>
              <w:right w:val="single" w:color="000000" w:sz="8" w:space="0"/>
            </w:tcBorders>
            <w:tcW w:w="553"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512"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260" w:type="pct"/>
            <w:vAlign w:val="center"/>
            <w:textDirection w:val="lrTb"/>
            <w:noWrap/>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c>
          <w:tcPr>
            <w:shd w:val="clear" w:color="auto" w:fill="ffffff"/>
            <w:tcBorders>
              <w:top w:val="none" w:color="000000" w:sz="4" w:space="0"/>
              <w:left w:val="none" w:color="000000" w:sz="4" w:space="0"/>
              <w:bottom w:val="single" w:color="000000" w:sz="8" w:space="0"/>
              <w:right w:val="single" w:color="000000" w:sz="8" w:space="0"/>
            </w:tcBorders>
            <w:tcW w:w="730" w:type="pct"/>
            <w:vAlign w:val="center"/>
            <w:textDirection w:val="lrTb"/>
            <w:noWrap w:val="false"/>
          </w:tcPr>
          <w:p>
            <w:pPr>
              <w:jc w:val="center"/>
              <w:widowControl/>
              <w:rPr>
                <w:rFonts w:ascii="宋体" w:hAnsi="宋体" w:eastAsia="宋体" w:cs="Times New Roman"/>
                <w:color w:val="000000"/>
                <w:sz w:val="22"/>
                <w:szCs w:val="22"/>
              </w:rPr>
            </w:pPr>
            <w:r>
              <w:rPr>
                <w:rFonts w:hint="eastAsia" w:ascii="宋体" w:hAnsi="宋体"/>
                <w:color w:val="000000"/>
                <w:sz w:val="22"/>
                <w:szCs w:val="22"/>
              </w:rPr>
              <w:t xml:space="preserve">　</w:t>
            </w:r>
            <w:r/>
          </w:p>
        </w:tc>
      </w:tr>
    </w:tbl>
    <w:p>
      <w:pPr>
        <w:pStyle w:val="934"/>
        <w:ind w:firstLine="480"/>
        <w:jc w:val="both"/>
        <w:spacing w:beforeAutospacing="0" w:afterAutospacing="0" w:line="500" w:lineRule="exact"/>
        <w:rPr>
          <w:rFonts w:ascii="宋体" w:hAnsi="宋体" w:eastAsia="宋体" w:cs="宋体"/>
        </w:rPr>
        <w:sectPr>
          <w:footnotePr/>
          <w:endnotePr/>
          <w:type w:val="nextPage"/>
          <w:pgSz w:w="16838" w:h="11906" w:orient="landscape"/>
          <w:pgMar w:top="1800" w:right="1440" w:bottom="1800" w:left="1440" w:header="851" w:footer="992" w:gutter="0"/>
          <w:cols w:num="1" w:sep="0" w:space="425" w:equalWidth="1"/>
          <w:docGrid w:linePitch="360"/>
        </w:sectPr>
      </w:pPr>
      <w:r>
        <w:rPr>
          <w:rFonts w:ascii="宋体" w:hAnsi="宋体" w:eastAsia="宋体" w:cs="宋体"/>
        </w:rPr>
      </w:r>
      <w:r/>
    </w:p>
    <w:p>
      <w:pPr>
        <w:pStyle w:val="934"/>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七、采购标的对应的中小企业划分标准所属行业一览表</w:t>
      </w:r>
      <w:r/>
    </w:p>
    <w:p>
      <w:pPr>
        <w:pStyle w:val="934"/>
        <w:ind w:firstLine="480"/>
        <w:jc w:val="both"/>
        <w:spacing w:beforeAutospacing="0" w:afterAutospacing="0" w:line="500" w:lineRule="exact"/>
        <w:rPr>
          <w:rFonts w:ascii="宋体" w:hAnsi="宋体" w:eastAsia="宋体" w:cs="宋体"/>
        </w:rPr>
      </w:pPr>
      <w:r>
        <w:rPr>
          <w:rFonts w:ascii="宋体" w:hAnsi="宋体" w:eastAsia="宋体" w:cs="宋体"/>
        </w:rPr>
      </w:r>
      <w:r/>
    </w:p>
    <w:tbl>
      <w:tblPr>
        <w:tblW w:w="814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4562"/>
        <w:gridCol w:w="2835"/>
      </w:tblGrid>
      <w:tr>
        <w:trPr>
          <w:jc w:val="center"/>
          <w:tblCellSpacing w:w="0" w:type="dxa"/>
        </w:trPr>
        <w:tc>
          <w:tcPr>
            <w:shd w:val="clear" w:color="auto" w:fill="auto"/>
            <w:tcW w:w="748" w:type="dxa"/>
            <w:vAlign w:val="center"/>
            <w:textDirection w:val="lrTb"/>
            <w:noWrap w:val="false"/>
          </w:tcPr>
          <w:p>
            <w:pPr>
              <w:pStyle w:val="934"/>
              <w:ind w:firstLine="420"/>
              <w:jc w:val="center"/>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W w:w="4562" w:type="dxa"/>
            <w:vAlign w:val="center"/>
            <w:textDirection w:val="lrTb"/>
            <w:noWrap w:val="false"/>
          </w:tcPr>
          <w:p>
            <w:pPr>
              <w:pStyle w:val="934"/>
              <w:ind w:firstLine="420"/>
              <w:jc w:val="center"/>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W w:w="2835" w:type="dxa"/>
            <w:vAlign w:val="center"/>
            <w:textDirection w:val="lrTb"/>
            <w:noWrap w:val="false"/>
          </w:tcPr>
          <w:p>
            <w:pPr>
              <w:pStyle w:val="934"/>
              <w:ind w:firstLine="420"/>
              <w:jc w:val="center"/>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1541"/>
        </w:trPr>
        <w:tc>
          <w:tcPr>
            <w:shd w:val="clear" w:color="auto" w:fill="auto"/>
            <w:tcW w:w="748" w:type="dxa"/>
            <w:vAlign w:val="center"/>
            <w:textDirection w:val="lrTb"/>
            <w:noWrap w:val="false"/>
          </w:tcPr>
          <w:p>
            <w:pPr>
              <w:pStyle w:val="934"/>
              <w:ind w:firstLine="420"/>
              <w:jc w:val="center"/>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4562" w:type="dxa"/>
            <w:vAlign w:val="center"/>
            <w:textDirection w:val="lrTb"/>
            <w:noWrap w:val="false"/>
          </w:tcPr>
          <w:p>
            <w:pPr>
              <w:pStyle w:val="934"/>
              <w:ind w:firstLine="420"/>
              <w:jc w:val="center"/>
              <w:spacing w:beforeAutospacing="0" w:afterAutospacing="0" w:line="500" w:lineRule="exact"/>
              <w:rPr>
                <w:rFonts w:ascii="宋体" w:hAnsi="宋体" w:eastAsia="宋体" w:cs="宋体"/>
                <w:szCs w:val="21"/>
              </w:rPr>
            </w:pPr>
            <w:r>
              <w:rPr>
                <w:rFonts w:hint="eastAsia" w:ascii="宋体" w:hAnsi="宋体" w:eastAsia="宋体" w:cs="宋体"/>
                <w:sz w:val="21"/>
                <w:szCs w:val="21"/>
              </w:rPr>
              <w:t xml:space="preserve">2024年度亭湖区15座农村生活污水集中处理设施社会化运维项目</w:t>
            </w:r>
            <w:r/>
          </w:p>
        </w:tc>
        <w:tc>
          <w:tcPr>
            <w:shd w:val="clear" w:color="auto" w:fill="auto"/>
            <w:tcW w:w="2835" w:type="dxa"/>
            <w:vAlign w:val="center"/>
            <w:textDirection w:val="lrTb"/>
            <w:noWrap w:val="false"/>
          </w:tcPr>
          <w:p>
            <w:pPr>
              <w:pStyle w:val="934"/>
              <w:ind w:firstLine="420"/>
              <w:jc w:val="center"/>
              <w:spacing w:beforeAutospacing="0" w:afterAutospacing="0" w:line="500" w:lineRule="exact"/>
              <w:rPr>
                <w:rFonts w:ascii="宋体" w:hAnsi="宋体" w:eastAsia="宋体" w:cs="宋体"/>
                <w:sz w:val="21"/>
                <w:szCs w:val="21"/>
              </w:rPr>
            </w:pPr>
            <w:r>
              <w:rPr>
                <w:rFonts w:hint="eastAsia" w:ascii="宋体" w:hAnsi="宋体" w:eastAsia="宋体" w:cs="宋体"/>
                <w:sz w:val="21"/>
                <w:szCs w:val="21"/>
              </w:rPr>
              <w:t xml:space="preserve">生态环境保护服务</w:t>
            </w:r>
            <w:r/>
          </w:p>
        </w:tc>
      </w:tr>
    </w:tbl>
    <w:p>
      <w:pPr>
        <w:pStyle w:val="934"/>
        <w:ind w:firstLine="883"/>
        <w:spacing w:beforeAutospacing="0" w:afterAutospacing="0"/>
        <w:rPr>
          <w:rFonts w:ascii="宋体" w:hAnsi="宋体" w:eastAsia="宋体" w:cs="宋体"/>
          <w:b/>
          <w:bCs/>
          <w:sz w:val="44"/>
          <w:szCs w:val="44"/>
        </w:rPr>
      </w:pPr>
      <w:r/>
      <w:bookmarkStart w:id="188" w:name="_Toc120614281"/>
      <w:r/>
      <w:r/>
    </w:p>
    <w:p>
      <w:pPr>
        <w:pStyle w:val="934"/>
        <w:ind w:firstLine="883"/>
        <w:jc w:val="center"/>
        <w:spacing w:beforeAutospacing="0" w:afterAutospacing="0"/>
        <w:rPr>
          <w:rFonts w:ascii="宋体" w:hAnsi="宋体" w:eastAsia="宋体" w:cs="宋体"/>
          <w:b/>
          <w:bCs/>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
          <w:bCs/>
          <w:sz w:val="44"/>
          <w:szCs w:val="44"/>
        </w:rPr>
      </w:r>
      <w:r/>
    </w:p>
    <w:p>
      <w:pPr>
        <w:pStyle w:val="934"/>
        <w:ind w:firstLine="883"/>
        <w:jc w:val="center"/>
        <w:spacing w:beforeAutospacing="0" w:afterAutospacing="0"/>
        <w:rPr>
          <w:rFonts w:ascii="宋体" w:hAnsi="宋体" w:eastAsia="宋体" w:cs="宋体"/>
        </w:rPr>
        <w:outlineLvl w:val="0"/>
      </w:pPr>
      <w:r>
        <w:rPr>
          <w:rFonts w:hint="eastAsia" w:ascii="宋体" w:hAnsi="宋体" w:eastAsia="宋体" w:cs="宋体"/>
          <w:b/>
          <w:bCs/>
          <w:sz w:val="44"/>
          <w:szCs w:val="44"/>
        </w:rPr>
        <w:t xml:space="preserve">第五章</w:t>
      </w:r>
      <w:r>
        <w:rPr>
          <w:rFonts w:hint="eastAsia" w:ascii="宋体" w:hAnsi="宋体" w:eastAsia="宋体" w:cs="宋体"/>
          <w:sz w:val="44"/>
          <w:szCs w:val="44"/>
        </w:rPr>
        <w:t xml:space="preserve">  </w:t>
      </w:r>
      <w:r>
        <w:rPr>
          <w:rFonts w:hint="eastAsia" w:ascii="宋体" w:hAnsi="宋体" w:eastAsia="宋体" w:cs="宋体"/>
          <w:b/>
          <w:sz w:val="44"/>
          <w:szCs w:val="44"/>
        </w:rPr>
        <w:t xml:space="preserve">评标方法与评标标准</w:t>
      </w:r>
      <w:r/>
    </w:p>
    <w:p>
      <w:pPr>
        <w:pStyle w:val="93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spacing w:beforeAutospacing="0" w:afterAutospacing="0" w:line="600" w:lineRule="exact"/>
        <w:rPr>
          <w:rFonts w:ascii="宋体" w:hAnsi="宋体" w:eastAsia="宋体" w:cs="宋体"/>
        </w:rPr>
      </w:pPr>
      <w:r>
        <w:rPr>
          <w:rFonts w:hint="eastAsia" w:ascii="宋体" w:hAnsi="宋体" w:eastAsia="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中标候选人并列的，由招标人或者招标人委托评标委员会按照招标文件规定的方式确定中标人；招标文件未规定的，采取随机抽取的方式确定。</w:t>
      </w:r>
      <w:r/>
    </w:p>
    <w:p>
      <w:pPr>
        <w:pStyle w:val="934"/>
        <w:ind w:firstLine="482"/>
        <w:spacing w:beforeAutospacing="0" w:afterAutospacing="0" w:line="600" w:lineRule="exact"/>
        <w:rPr>
          <w:rFonts w:ascii="宋体" w:hAnsi="宋体" w:eastAsia="宋体" w:cs="宋体"/>
          <w:b/>
        </w:rPr>
      </w:pPr>
      <w:r>
        <w:rPr>
          <w:rFonts w:hint="eastAsia" w:ascii="宋体" w:hAnsi="宋体" w:eastAsia="宋体" w:cs="宋体"/>
          <w:b/>
        </w:rPr>
        <w:t xml:space="preserve">政府采购政策功能落实</w:t>
      </w:r>
      <w:r/>
    </w:p>
    <w:p>
      <w:pPr>
        <w:numPr>
          <w:ilvl w:val="0"/>
          <w:numId w:val="1"/>
        </w:numPr>
        <w:ind w:firstLine="482"/>
        <w:spacing w:line="600" w:lineRule="exact"/>
        <w:rPr>
          <w:rFonts w:ascii="宋体" w:hAnsi="宋体" w:cs="宋体"/>
          <w:b/>
          <w:bCs/>
          <w:sz w:val="24"/>
        </w:rPr>
      </w:pPr>
      <w:r>
        <w:rPr>
          <w:rFonts w:hint="eastAsia" w:ascii="宋体" w:hAnsi="宋体" w:eastAsia="宋体" w:cs="宋体"/>
          <w:b/>
          <w:bCs/>
          <w:sz w:val="24"/>
        </w:rPr>
        <w:t xml:space="preserve">本项目为服务类，行业类别为生态环境保护服务。</w:t>
      </w:r>
      <w:r>
        <w:rPr>
          <w:rFonts w:hint="eastAsia" w:ascii="宋体" w:hAnsi="宋体" w:cs="宋体"/>
          <w:b/>
          <w:bCs/>
          <w:sz w:val="24"/>
        </w:rPr>
        <w:t xml:space="preserve">本项目的服务采购专门面向中小微企业采购，供应商须为符合《关于印发中小企业划型标准规定的通知》 (工信部联企业[2011]300号）文件的中小微企业，供应商投标时须提供《中小企业声明函》，否则按无效处理。</w:t>
      </w:r>
      <w:r/>
    </w:p>
    <w:p>
      <w:pPr>
        <w:ind w:firstLine="480"/>
        <w:spacing w:line="600" w:lineRule="exact"/>
        <w:rPr>
          <w:rFonts w:ascii="宋体" w:hAnsi="宋体"/>
          <w:sz w:val="24"/>
        </w:rPr>
      </w:pPr>
      <w:r>
        <w:rPr>
          <w:rFonts w:hint="eastAsia" w:ascii="宋体" w:hAnsi="宋体"/>
          <w:sz w:val="24"/>
        </w:rPr>
        <w:t xml:space="preserve">2、因本项目专门面向中小企业采购，不再执行价格评审优惠的扶持政策。本项目对残疾人福利性单位、监狱和戒毒企业（简称监狱企业）视同小型、微型企业。残疾人福利单位需按照采购文件的要求提供《残疾人福利性单位声明函》，残疾人福利单位标准请参照《关于促进残疾人就业政府采购政策的通知》（财库〔2017〕141号）。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rPr>
        <w:t xml:space="preserve">监狱企业标准请参照《关于政府采购支持监狱企业发展有关问题的通知》（财库[2014]68号）</w:t>
      </w:r>
      <w:r>
        <w:rPr>
          <w:rFonts w:hint="eastAsia" w:ascii="宋体" w:hAnsi="宋体"/>
          <w:sz w:val="24"/>
        </w:rPr>
        <w:t xml:space="preserve">。</w:t>
      </w:r>
      <w:r/>
    </w:p>
    <w:p>
      <w:pPr>
        <w:ind w:firstLine="480"/>
        <w:spacing w:line="600" w:lineRule="exact"/>
        <w:rPr>
          <w:rFonts w:ascii="宋体" w:hAnsi="宋体"/>
          <w:sz w:val="24"/>
        </w:rPr>
      </w:pPr>
      <w:r>
        <w:rPr>
          <w:rFonts w:hint="eastAsia" w:ascii="宋体" w:hAnsi="宋体"/>
          <w:sz w:val="24"/>
        </w:rPr>
        <w:t xml:space="preserve">3、供应商须按照采购文件要求提供相应的《企业声明函》（格式附后），不提供声明函或有弄虚作假的，将依法承担相应责任。</w:t>
      </w:r>
      <w:r/>
    </w:p>
    <w:p>
      <w:pPr>
        <w:ind w:firstLine="480"/>
        <w:spacing w:line="600" w:lineRule="exact"/>
        <w:rPr>
          <w:rFonts w:ascii="宋体" w:hAnsi="宋体"/>
          <w:sz w:val="24"/>
        </w:rPr>
      </w:pPr>
      <w:r>
        <w:rPr>
          <w:rFonts w:hint="eastAsia" w:ascii="宋体" w:hAnsi="宋体"/>
          <w:sz w:val="24"/>
        </w:rPr>
        <w:t xml:space="preserve">4、企业标准请参照《关于印发中小企业划型标准规定的通知》（工信部联企业【2011】300号）文件规定自行填写。</w:t>
      </w:r>
      <w:r/>
    </w:p>
    <w:p>
      <w:pPr>
        <w:pStyle w:val="934"/>
        <w:ind w:firstLine="480"/>
        <w:spacing w:beforeAutospacing="0" w:afterAutospacing="0" w:line="600" w:lineRule="exact"/>
        <w:rPr>
          <w:rFonts w:ascii="宋体" w:hAnsi="宋体" w:eastAsia="宋体" w:cs="宋体"/>
        </w:rPr>
      </w:pPr>
      <w:r>
        <w:rPr>
          <w:rFonts w:hint="eastAsia" w:ascii="宋体" w:hAnsi="宋体"/>
        </w:rPr>
        <w:t xml:space="preserve">5、以上规定未尽事项，按《政府采购促进中小企业发展管理办法》 （财库【2020】46号）等有关制度规定执行。</w:t>
      </w:r>
      <w:r/>
    </w:p>
    <w:p>
      <w:pPr>
        <w:ind w:firstLine="480"/>
        <w:spacing w:line="600" w:lineRule="exact"/>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600" w:lineRule="exact"/>
        <w:rPr>
          <w:rFonts w:ascii="宋体" w:hAnsi="宋体" w:eastAsia="宋体" w:cs="宋体"/>
          <w:sz w:val="24"/>
        </w:rPr>
      </w:pPr>
      <w:r>
        <w:rPr>
          <w:rFonts w:hint="eastAsia" w:ascii="宋体" w:hAnsi="宋体" w:eastAsia="宋体" w:cs="宋体"/>
          <w:sz w:val="24"/>
        </w:rPr>
        <w:t xml:space="preserve">7、供应商对于投标产品的商品包装、快递包装应按照《关于印发《商品包装政府采购需求标准（试行）》、《快递包装政府采购需求标准（试行）》的通知》（财办库〔2020〕123号）执行。</w:t>
      </w:r>
      <w:r/>
    </w:p>
    <w:p>
      <w:pPr>
        <w:ind w:firstLine="480"/>
        <w:spacing w:line="600" w:lineRule="exact"/>
        <w:rPr>
          <w:rFonts w:ascii="宋体" w:hAnsi="宋体" w:eastAsia="宋体" w:cs="宋体"/>
          <w:sz w:val="24"/>
        </w:rPr>
      </w:pPr>
      <w:r>
        <w:rPr>
          <w:rFonts w:hint="eastAsia" w:ascii="宋体" w:hAnsi="宋体" w:eastAsia="宋体" w:cs="宋体"/>
          <w:sz w:val="24"/>
        </w:rPr>
        <w:t xml:space="preserve">8、本文件中若涉及到数据中心采购，应按照《&lt;绿色数据中心政府采购需求标准（试行）&gt;的通知》（财库〔2023〕7号）执行。</w:t>
      </w:r>
      <w:r/>
    </w:p>
    <w:p>
      <w:pPr>
        <w:pStyle w:val="934"/>
        <w:ind w:firstLine="480"/>
        <w:spacing w:beforeAutospacing="0" w:afterAutospacing="0" w:line="600" w:lineRule="exact"/>
        <w:rPr>
          <w:rFonts w:ascii="宋体" w:hAnsi="宋体" w:eastAsia="宋体" w:cs="宋体"/>
        </w:rPr>
      </w:pPr>
      <w:r>
        <w:rPr>
          <w:rFonts w:hint="eastAsia" w:ascii="宋体" w:hAnsi="宋体" w:eastAsia="宋体" w:cs="宋体"/>
        </w:rPr>
        <w:t xml:space="preserve">9、根据《江苏省政府采购信用管理暂行办法》的规定，供应商信用评价结果为三星的扣2分，评价结果为二星的扣3分，评价结果为一星的扣4分。</w:t>
      </w:r>
      <w:r/>
    </w:p>
    <w:p>
      <w:pPr>
        <w:pStyle w:val="934"/>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评标方法与评标标准：本项目评分总分值为100分。</w:t>
      </w:r>
      <w:r/>
    </w:p>
    <w:tbl>
      <w:tblPr>
        <w:tblW w:w="9016" w:type="dxa"/>
        <w:jc w:val="center"/>
        <w:tblLayout w:type="fixed"/>
        <w:tblLook w:val="04A0" w:firstRow="1" w:lastRow="0" w:firstColumn="1" w:lastColumn="0" w:noHBand="0" w:noVBand="1"/>
      </w:tblPr>
      <w:tblGrid>
        <w:gridCol w:w="1206"/>
        <w:gridCol w:w="1406"/>
        <w:gridCol w:w="6404"/>
      </w:tblGrid>
      <w:tr>
        <w:trPr>
          <w:jc w:val="center"/>
          <w:trHeight w:val="678"/>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pStyle w:val="942"/>
              <w:jc w:val="center"/>
              <w:spacing w:line="440" w:lineRule="exact"/>
              <w:rPr>
                <w:b/>
                <w:szCs w:val="21"/>
              </w:rPr>
            </w:pPr>
            <w:r>
              <w:rPr>
                <w:rFonts w:hint="eastAsia" w:ascii="宋体" w:hAnsi="宋体" w:eastAsia="宋体" w:cs="宋体"/>
                <w:b/>
                <w:sz w:val="24"/>
              </w:rPr>
              <w:t xml:space="preserve">评分项</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942"/>
              <w:ind w:left="57" w:right="57"/>
              <w:jc w:val="center"/>
              <w:spacing w:before="40" w:line="440" w:lineRule="exact"/>
              <w:rPr>
                <w:b/>
                <w:szCs w:val="21"/>
              </w:rPr>
            </w:pPr>
            <w:r>
              <w:rPr>
                <w:rFonts w:hint="eastAsia" w:ascii="宋体" w:hAnsi="宋体" w:eastAsia="宋体" w:cs="宋体"/>
                <w:b/>
                <w:sz w:val="24"/>
              </w:rPr>
              <w:t xml:space="preserve">条款内容</w:t>
            </w:r>
            <w:r/>
          </w:p>
        </w:tc>
        <w:tc>
          <w:tcPr>
            <w:tcBorders>
              <w:top w:val="single" w:color="auto" w:sz="4" w:space="0"/>
              <w:left w:val="single" w:color="auto" w:sz="4" w:space="0"/>
              <w:bottom w:val="single" w:color="auto" w:sz="4" w:space="0"/>
              <w:right w:val="single" w:color="auto" w:sz="4" w:space="0"/>
            </w:tcBorders>
            <w:tcW w:w="6404" w:type="dxa"/>
            <w:vAlign w:val="center"/>
            <w:textDirection w:val="lrTb"/>
            <w:noWrap w:val="false"/>
          </w:tcPr>
          <w:p>
            <w:pPr>
              <w:pStyle w:val="942"/>
              <w:ind w:right="1895" w:firstLine="482"/>
              <w:jc w:val="center"/>
              <w:spacing w:before="40" w:line="440" w:lineRule="exact"/>
              <w:rPr>
                <w:b/>
                <w:szCs w:val="21"/>
              </w:rPr>
            </w:pPr>
            <w:r>
              <w:rPr>
                <w:rFonts w:hint="eastAsia" w:ascii="宋体" w:hAnsi="宋体" w:eastAsia="宋体" w:cs="宋体"/>
                <w:b/>
                <w:sz w:val="24"/>
              </w:rPr>
              <w:t xml:space="preserve">          评分细则</w:t>
            </w:r>
            <w:r/>
          </w:p>
        </w:tc>
      </w:tr>
      <w:tr>
        <w:trPr>
          <w:jc w:val="center"/>
          <w:trHeight w:val="926"/>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40" w:lineRule="exact"/>
              <w:rPr>
                <w:rFonts w:asciiTheme="minorEastAsia" w:hAnsiTheme="minorEastAsia"/>
                <w:bCs/>
                <w:sz w:val="24"/>
              </w:rPr>
            </w:pPr>
            <w:r>
              <w:rPr>
                <w:rFonts w:hint="eastAsia" w:asciiTheme="minorEastAsia" w:hAnsiTheme="minorEastAsia"/>
                <w:bCs/>
                <w:sz w:val="24"/>
              </w:rPr>
              <w:t xml:space="preserve">评分</w:t>
            </w:r>
            <w:r/>
          </w:p>
          <w:p>
            <w:pPr>
              <w:jc w:val="center"/>
              <w:spacing w:line="440" w:lineRule="exact"/>
              <w:rPr>
                <w:rFonts w:asciiTheme="minorEastAsia" w:hAnsiTheme="minorEastAsia"/>
                <w:sz w:val="24"/>
              </w:rPr>
            </w:pPr>
            <w:r>
              <w:rPr>
                <w:rFonts w:hint="eastAsia" w:asciiTheme="minorEastAsia" w:hAnsiTheme="minorEastAsia"/>
                <w:bCs/>
                <w:sz w:val="24"/>
              </w:rPr>
              <w:t xml:space="preserve">标准</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440" w:lineRule="exact"/>
              <w:rPr>
                <w:rFonts w:asciiTheme="minorEastAsia" w:hAnsiTheme="minorEastAsia"/>
                <w:bCs/>
                <w:sz w:val="24"/>
              </w:rPr>
            </w:pPr>
            <w:r>
              <w:rPr>
                <w:rFonts w:hint="eastAsia" w:asciiTheme="minorEastAsia" w:hAnsiTheme="minorEastAsia"/>
                <w:bCs/>
                <w:sz w:val="24"/>
              </w:rPr>
              <w:t xml:space="preserve">总分</w:t>
            </w:r>
            <w:r/>
          </w:p>
          <w:p>
            <w:pPr>
              <w:jc w:val="center"/>
              <w:spacing w:line="440" w:lineRule="exact"/>
              <w:rPr>
                <w:rFonts w:asciiTheme="minorEastAsia" w:hAnsiTheme="minorEastAsia"/>
                <w:sz w:val="24"/>
              </w:rPr>
            </w:pPr>
            <w:r>
              <w:rPr>
                <w:rFonts w:hint="eastAsia" w:asciiTheme="minorEastAsia" w:hAnsiTheme="minorEastAsia"/>
                <w:bCs/>
                <w:sz w:val="24"/>
              </w:rPr>
              <w:t xml:space="preserve">(100分)</w:t>
            </w:r>
            <w:r/>
          </w:p>
        </w:tc>
        <w:tc>
          <w:tcPr>
            <w:tcBorders>
              <w:top w:val="single" w:color="auto" w:sz="4" w:space="0"/>
              <w:left w:val="single" w:color="auto" w:sz="4" w:space="0"/>
              <w:bottom w:val="single" w:color="auto" w:sz="4" w:space="0"/>
              <w:right w:val="single" w:color="auto" w:sz="4" w:space="0"/>
            </w:tcBorders>
            <w:tcW w:w="6404" w:type="dxa"/>
            <w:vAlign w:val="center"/>
            <w:textDirection w:val="lrTb"/>
            <w:noWrap w:val="false"/>
          </w:tcPr>
          <w:p>
            <w:pPr>
              <w:ind w:firstLine="480"/>
              <w:jc w:val="center"/>
              <w:spacing w:line="440" w:lineRule="exact"/>
              <w:rPr>
                <w:rFonts w:asciiTheme="minorEastAsia" w:hAnsiTheme="minorEastAsia"/>
                <w:sz w:val="24"/>
              </w:rPr>
            </w:pPr>
            <w:r>
              <w:rPr>
                <w:rFonts w:hint="eastAsia" w:asciiTheme="minorEastAsia" w:hAnsiTheme="minorEastAsia"/>
                <w:bCs/>
                <w:sz w:val="24"/>
              </w:rPr>
              <w:t xml:space="preserve">投标报价：10分；技术方案55分；商务部分35分；</w:t>
            </w:r>
            <w:r/>
          </w:p>
        </w:tc>
      </w:tr>
      <w:tr>
        <w:trPr>
          <w:jc w:val="center"/>
          <w:trHeight w:val="903"/>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40" w:lineRule="exact"/>
              <w:rPr>
                <w:rFonts w:asciiTheme="minorEastAsia" w:hAnsiTheme="minorEastAsia"/>
                <w:sz w:val="24"/>
                <w:highlight w:val="white"/>
              </w:rPr>
            </w:pPr>
            <w:r>
              <w:rPr>
                <w:rFonts w:hint="eastAsia" w:asciiTheme="minorEastAsia" w:hAnsiTheme="minorEastAsia"/>
                <w:sz w:val="24"/>
                <w:highlight w:val="white"/>
              </w:rPr>
              <w:t xml:space="preserve">价格部分</w:t>
            </w:r>
            <w:r/>
          </w:p>
          <w:p>
            <w:pPr>
              <w:jc w:val="center"/>
              <w:spacing w:line="440" w:lineRule="exact"/>
              <w:rPr>
                <w:rFonts w:asciiTheme="minorEastAsia" w:hAnsiTheme="minorEastAsia"/>
                <w:sz w:val="24"/>
              </w:rPr>
            </w:pPr>
            <w:r>
              <w:rPr>
                <w:rFonts w:hint="eastAsia" w:asciiTheme="minorEastAsia" w:hAnsiTheme="minorEastAsia"/>
                <w:sz w:val="24"/>
                <w:highlight w:val="white"/>
              </w:rPr>
              <w:t xml:space="preserve">（10分）</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pStyle w:val="942"/>
              <w:ind w:left="103" w:right="4"/>
              <w:jc w:val="center"/>
              <w:spacing w:before="107" w:line="440" w:lineRule="exact"/>
              <w:rPr>
                <w:rFonts w:cs="宋体" w:asciiTheme="minorEastAsia" w:hAnsiTheme="minorEastAsia"/>
                <w:sz w:val="24"/>
              </w:rPr>
            </w:pPr>
            <w:r>
              <w:rPr>
                <w:rFonts w:hint="eastAsia" w:cs="宋体" w:asciiTheme="minorEastAsia" w:hAnsiTheme="minorEastAsia"/>
                <w:sz w:val="24"/>
              </w:rPr>
              <w:t xml:space="preserve">报价分</w:t>
            </w:r>
            <w:r/>
          </w:p>
          <w:p>
            <w:pPr>
              <w:pStyle w:val="942"/>
              <w:ind w:left="103" w:right="4"/>
              <w:jc w:val="center"/>
              <w:spacing w:before="107" w:line="440" w:lineRule="exact"/>
              <w:rPr>
                <w:rFonts w:asciiTheme="minorEastAsia" w:hAnsiTheme="minorEastAsia"/>
                <w:sz w:val="24"/>
              </w:rPr>
            </w:pPr>
            <w:r>
              <w:rPr>
                <w:rFonts w:hint="eastAsia" w:cs="宋体" w:asciiTheme="minorEastAsia" w:hAnsiTheme="minorEastAsia"/>
                <w:sz w:val="24"/>
              </w:rPr>
              <w:t xml:space="preserve">（10分）</w:t>
            </w:r>
            <w:r/>
          </w:p>
        </w:tc>
        <w:tc>
          <w:tcPr>
            <w:tcBorders>
              <w:top w:val="single" w:color="auto" w:sz="4" w:space="0"/>
              <w:left w:val="single" w:color="auto" w:sz="4" w:space="0"/>
              <w:bottom w:val="single" w:color="auto"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sz w:val="24"/>
              </w:rPr>
            </w:pPr>
            <w:r>
              <w:rPr>
                <w:rFonts w:hint="eastAsia" w:asciiTheme="minorEastAsia" w:hAnsiTheme="minorEastAsia"/>
                <w:bCs/>
                <w:sz w:val="24"/>
              </w:rPr>
              <w:t xml:space="preserve">投标报价分采用最低价优先法计算，即满足招标文件要求且投标报价的最低报价为评标基准价，其报价分为满分，其他投标人的报价分按照下列公式计算：报价得分=（基准价/投标报价）×10。(小数点保留两位）</w:t>
            </w:r>
            <w:r/>
          </w:p>
        </w:tc>
      </w:tr>
      <w:tr>
        <w:trPr>
          <w:jc w:val="center"/>
          <w:trHeight w:val="1691"/>
        </w:trPr>
        <w:tc>
          <w:tcPr>
            <w:tcBorders>
              <w:top w:val="single" w:color="auto" w:sz="4" w:space="0"/>
              <w:left w:val="single" w:color="auto" w:sz="4" w:space="0"/>
              <w:right w:val="single" w:color="auto" w:sz="4" w:space="0"/>
            </w:tcBorders>
            <w:tcW w:w="1206" w:type="dxa"/>
            <w:vAlign w:val="center"/>
            <w:vMerge w:val="restart"/>
            <w:textDirection w:val="lrTb"/>
            <w:noWrap w:val="false"/>
          </w:tcPr>
          <w:p>
            <w:pPr>
              <w:jc w:val="center"/>
              <w:spacing w:line="440" w:lineRule="exact"/>
              <w:rPr>
                <w:rFonts w:asciiTheme="minorEastAsia" w:hAnsiTheme="minorEastAsia"/>
                <w:sz w:val="24"/>
                <w:highlight w:val="white"/>
              </w:rPr>
            </w:pPr>
            <w:r>
              <w:rPr>
                <w:rFonts w:hint="eastAsia" w:asciiTheme="minorEastAsia" w:hAnsiTheme="minorEastAsia"/>
                <w:sz w:val="24"/>
                <w:highlight w:val="white"/>
              </w:rPr>
              <w:t xml:space="preserve">技术部分</w:t>
            </w:r>
            <w:r/>
          </w:p>
          <w:p>
            <w:pPr>
              <w:jc w:val="center"/>
              <w:spacing w:line="440" w:lineRule="exact"/>
              <w:rPr>
                <w:rFonts w:asciiTheme="minorEastAsia" w:hAnsiTheme="minorEastAsia"/>
                <w:sz w:val="24"/>
              </w:rPr>
            </w:pPr>
            <w:r>
              <w:rPr>
                <w:rFonts w:hint="eastAsia" w:asciiTheme="minorEastAsia" w:hAnsiTheme="minorEastAsia"/>
                <w:sz w:val="24"/>
                <w:highlight w:val="white"/>
              </w:rPr>
              <w:t xml:space="preserve">（55分）</w:t>
            </w:r>
            <w:r/>
          </w:p>
          <w:p>
            <w:pPr>
              <w:ind w:firstLine="480"/>
              <w:jc w:val="center"/>
              <w:spacing w:line="440" w:lineRule="exact"/>
              <w:rPr>
                <w:rFonts w:cs="宋体" w:asciiTheme="minorEastAsia" w:hAnsiTheme="minorEastAsia"/>
                <w:sz w:val="24"/>
              </w:rPr>
            </w:pPr>
            <w:r>
              <w:rPr>
                <w:rFonts w:cs="宋体"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440" w:lineRule="exact"/>
              <w:rPr>
                <w:rFonts w:asciiTheme="minorEastAsia" w:hAnsiTheme="minorEastAsia"/>
                <w:sz w:val="24"/>
                <w:highlight w:val="white"/>
              </w:rPr>
            </w:pPr>
            <w:r>
              <w:rPr>
                <w:rFonts w:hint="eastAsia" w:asciiTheme="minorEastAsia" w:hAnsiTheme="minorEastAsia"/>
                <w:sz w:val="24"/>
                <w:highlight w:val="white"/>
              </w:rPr>
              <w:t xml:space="preserve">现状调查报告</w:t>
            </w:r>
            <w:r/>
          </w:p>
          <w:p>
            <w:pPr>
              <w:jc w:val="center"/>
              <w:spacing w:line="440" w:lineRule="exact"/>
              <w:rPr>
                <w:rFonts w:asciiTheme="minorEastAsia" w:hAnsiTheme="minorEastAsia"/>
                <w:sz w:val="24"/>
                <w:highlight w:val="white"/>
              </w:rPr>
            </w:pPr>
            <w:r>
              <w:rPr>
                <w:rFonts w:hint="eastAsia" w:asciiTheme="minorEastAsia" w:hAnsiTheme="minorEastAsia"/>
                <w:sz w:val="24"/>
                <w:highlight w:val="white"/>
              </w:rPr>
              <w:t xml:space="preserve">（20分）</w:t>
            </w:r>
            <w:r/>
          </w:p>
          <w:p>
            <w:pPr>
              <w:pStyle w:val="942"/>
              <w:ind w:right="4" w:firstLine="480"/>
              <w:jc w:val="center"/>
              <w:spacing w:before="3" w:line="440" w:lineRule="exact"/>
              <w:rPr>
                <w:rFonts w:cs="宋体" w:asciiTheme="minorEastAsia" w:hAnsiTheme="minorEastAsia"/>
                <w:sz w:val="24"/>
              </w:rPr>
            </w:pPr>
            <w:r>
              <w:rPr>
                <w:rFonts w:cs="宋体"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提供项目的现状调查报告，包含：</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1、对各站点所处位置、收水范围、来水水量、排水要求及去向了解全面的，得5分；了解较全面的，得4分；了解一般的，得3分；不提供不得分。最高得5分。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2、对各站点处理设施处理能力、处理工艺、处理水量、处理效果了解全面的，得5分；了解较全面的，得4分；了解一般的，得3分；不提供不得分。最高得5分。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3、对各站点处理设施硬件建设现状、泵风机等设备建设及运行状态了解全面的，得5分；了解较全面的，得4.5分；了解一般的，得4分；不提供不得分。</w:t>
            </w:r>
            <w:r>
              <w:rPr>
                <w:rFonts w:hint="eastAsia" w:asciiTheme="minorEastAsia" w:hAnsiTheme="minorEastAsia"/>
                <w:bCs/>
                <w:sz w:val="24"/>
              </w:rPr>
              <w:t xml:space="preserve">最高得5分。</w:t>
            </w:r>
            <w:r/>
          </w:p>
          <w:p>
            <w:pPr>
              <w:ind w:firstLine="480"/>
              <w:jc w:val="left"/>
              <w:spacing w:line="440" w:lineRule="exact"/>
              <w:rPr>
                <w:rFonts w:asciiTheme="minorEastAsia" w:hAnsiTheme="minorEastAsia"/>
                <w:sz w:val="24"/>
              </w:rPr>
            </w:pPr>
            <w:r>
              <w:rPr>
                <w:rFonts w:hint="eastAsia" w:asciiTheme="minorEastAsia" w:hAnsiTheme="minorEastAsia"/>
                <w:bCs/>
                <w:sz w:val="24"/>
              </w:rPr>
              <w:t xml:space="preserve">4、对各站点现有运营模式和人员配置等了解全面的，得5分；了解较全面的，得4.5分；了解一般的，得4分；不提供不得分。最高得5分。</w:t>
            </w:r>
            <w:r/>
          </w:p>
        </w:tc>
      </w:tr>
      <w:tr>
        <w:trPr>
          <w:jc w:val="center"/>
          <w:trHeight w:val="511"/>
        </w:trPr>
        <w:tc>
          <w:tcPr>
            <w:tcBorders>
              <w:left w:val="single" w:color="auto" w:sz="4" w:space="0"/>
              <w:right w:val="single" w:color="auto" w:sz="4" w:space="0"/>
            </w:tcBorders>
            <w:tcW w:w="1206" w:type="dxa"/>
            <w:vAlign w:val="center"/>
            <w:vMerge w:val="continue"/>
            <w:textDirection w:val="lrTb"/>
            <w:noWrap w:val="false"/>
          </w:tcPr>
          <w:p>
            <w:pPr>
              <w:ind w:firstLine="480"/>
              <w:jc w:val="center"/>
              <w:spacing w:line="44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440" w:lineRule="exact"/>
              <w:rPr>
                <w:rFonts w:asciiTheme="minorEastAsia" w:hAnsiTheme="minorEastAsia"/>
                <w:sz w:val="24"/>
              </w:rPr>
            </w:pPr>
            <w:r>
              <w:rPr>
                <w:rFonts w:hint="eastAsia" w:asciiTheme="minorEastAsia" w:hAnsiTheme="minorEastAsia"/>
                <w:sz w:val="24"/>
              </w:rPr>
              <w:t xml:space="preserve">设施维修方案</w:t>
            </w:r>
            <w:r/>
          </w:p>
          <w:p>
            <w:pPr>
              <w:jc w:val="center"/>
              <w:spacing w:line="440" w:lineRule="exact"/>
              <w:rPr>
                <w:rFonts w:asciiTheme="minorEastAsia" w:hAnsiTheme="minorEastAsia"/>
                <w:sz w:val="24"/>
              </w:rPr>
            </w:pPr>
            <w:r>
              <w:rPr>
                <w:rFonts w:hint="eastAsia" w:asciiTheme="minorEastAsia" w:hAnsiTheme="minorEastAsia"/>
                <w:sz w:val="24"/>
                <w:highlight w:val="white"/>
              </w:rPr>
              <w:t xml:space="preserve">（15分）</w:t>
            </w:r>
            <w:r/>
          </w:p>
          <w:p>
            <w:pPr>
              <w:pStyle w:val="942"/>
              <w:ind w:right="4" w:firstLine="480"/>
              <w:jc w:val="center"/>
              <w:spacing w:before="3" w:line="44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提供项目设备维修方案，包含：</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1、对各站点的现状设备状况进行评估，提出各站点现有设备存在问题及</w:t>
            </w:r>
            <w:r>
              <w:rPr>
                <w:rFonts w:hint="eastAsia" w:asciiTheme="minorEastAsia" w:hAnsiTheme="minorEastAsia"/>
                <w:bCs/>
                <w:sz w:val="24"/>
              </w:rPr>
              <w:t xml:space="preserve">并核实</w:t>
            </w:r>
            <w:r>
              <w:rPr>
                <w:rFonts w:hint="eastAsia" w:asciiTheme="minorEastAsia" w:hAnsiTheme="minorEastAsia"/>
                <w:bCs/>
                <w:sz w:val="24"/>
              </w:rPr>
              <w:t xml:space="preserve">维修工程清单。内容完整，描述清晰、全面、准确的得5分；内容较完整，描述较清晰、较全面、较准确的得4.5分；内容完整度一般，描述一般的得4分；不提供不得分。最高得5分。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2、根据各站点设备配置现状，围绕后期运维需求，对各站点提出自动化升级改造措施，并提出相应增加的工程量清单。内容完整，描述清晰、全面、准确的得4分；内容较完整，描述较清晰、较全面、较准确的得3.5分；内容完整度一般，描述一般的得3分；不提供不得分。最高得4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3、根据工程清单编制施工方案并编制工程预算，内容完整、清单及预算合理、得6分；清单及预算基本合理、内容较完整得5.5分；清单及预算合理性一般、内容缺少得5</w:t>
            </w:r>
            <w:r>
              <w:rPr>
                <w:rFonts w:hint="eastAsia" w:asciiTheme="minorEastAsia" w:hAnsiTheme="minorEastAsia"/>
                <w:bCs/>
                <w:sz w:val="24"/>
              </w:rPr>
              <w:t xml:space="preserve">分；不提供不得分。最高得6分。</w:t>
            </w:r>
            <w:r/>
          </w:p>
        </w:tc>
      </w:tr>
      <w:tr>
        <w:trPr>
          <w:jc w:val="center"/>
          <w:trHeight w:val="1224"/>
        </w:trPr>
        <w:tc>
          <w:tcPr>
            <w:tcBorders>
              <w:left w:val="single" w:color="auto" w:sz="4" w:space="0"/>
              <w:bottom w:val="single" w:color="auto" w:sz="4" w:space="0"/>
              <w:right w:val="single" w:color="auto" w:sz="4" w:space="0"/>
            </w:tcBorders>
            <w:tcW w:w="1206" w:type="dxa"/>
            <w:vAlign w:val="center"/>
            <w:vMerge w:val="continue"/>
            <w:textDirection w:val="lrTb"/>
            <w:noWrap w:val="false"/>
          </w:tcPr>
          <w:p>
            <w:pPr>
              <w:ind w:firstLine="480"/>
              <w:jc w:val="center"/>
              <w:spacing w:line="44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spacing w:line="440" w:lineRule="exact"/>
              <w:rPr>
                <w:rFonts w:asciiTheme="minorEastAsia" w:hAnsiTheme="minorEastAsia"/>
                <w:sz w:val="24"/>
              </w:rPr>
            </w:pPr>
            <w:r>
              <w:rPr>
                <w:rFonts w:hint="eastAsia" w:asciiTheme="minorEastAsia" w:hAnsiTheme="minorEastAsia"/>
                <w:sz w:val="24"/>
              </w:rPr>
              <w:t xml:space="preserve">设施运营方案</w:t>
            </w:r>
            <w:r/>
          </w:p>
          <w:p>
            <w:pPr>
              <w:jc w:val="center"/>
              <w:spacing w:line="440" w:lineRule="exact"/>
              <w:rPr>
                <w:rFonts w:asciiTheme="minorEastAsia" w:hAnsiTheme="minorEastAsia"/>
                <w:sz w:val="24"/>
              </w:rPr>
            </w:pPr>
            <w:r>
              <w:rPr>
                <w:rFonts w:hint="eastAsia" w:asciiTheme="minorEastAsia" w:hAnsiTheme="minorEastAsia"/>
                <w:sz w:val="24"/>
                <w:highlight w:val="white"/>
              </w:rPr>
              <w:t xml:space="preserve">（20分）</w:t>
            </w:r>
            <w:r/>
          </w:p>
          <w:p>
            <w:pPr>
              <w:pStyle w:val="942"/>
              <w:ind w:left="103" w:right="4" w:firstLine="480"/>
              <w:jc w:val="center"/>
              <w:spacing w:before="3" w:line="440" w:lineRule="exact"/>
              <w:rPr>
                <w:rFonts w:asciiTheme="minorEastAsia" w:hAnsiTheme="minorEastAsia"/>
                <w:sz w:val="24"/>
              </w:rPr>
            </w:pPr>
            <w:r>
              <w:rPr>
                <w:rFonts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提供项目运营方案，包含：</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1）项目实施方案：包括①农村生活污水处理设施日常维护；②设备日常维护。内容全面、符合实际、针对性强得5分；内容较全面、基本符合实际、针对性一般得4.5分；内容全面性一般、符合实际性一般、针对性不强得4分；不提供不得分。最高得5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（2）运维制度：包括①档案管理；②安全管理。内容全面、条理清晰、合理得5分；内容较全面，条理基本清晰合理得4.5分；内容全面性一般，条理清晰度一般得4分；不提供不得分。最高得5分。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3）人员管理：包括①明确的部门设置；②岗位职责；③人员分工，内容全面、职责清晰、分工合理得5分；内容较全面、职责基本清晰、分工较合理得4.5分；内容全面性一般、职责欠清晰、分工合理一般得4分；不提供不得分。最高得5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4）本项目特点、技术难点的分析及相应的监控措施：包括①特点、技术难点的分析；②对工作现状的了解、理解；③相应的解决措施，内容全面、符合实际、针对性强得5分；内容较全面、基本符合实际、针对性一般得4分；内容全面性一般、符合实际性一般、针对性不强得3分；不提供不得分。最高得5分。</w:t>
            </w:r>
            <w:r/>
          </w:p>
        </w:tc>
      </w:tr>
      <w:tr>
        <w:trPr>
          <w:jc w:val="center"/>
          <w:trHeight w:val="1445"/>
        </w:trPr>
        <w:tc>
          <w:tcPr>
            <w:tcBorders>
              <w:top w:val="single" w:color="000000" w:sz="4" w:space="0"/>
              <w:left w:val="single" w:color="auto" w:sz="4" w:space="0"/>
              <w:right w:val="single" w:color="auto" w:sz="4" w:space="0"/>
            </w:tcBorders>
            <w:tcW w:w="1206" w:type="dxa"/>
            <w:vAlign w:val="center"/>
            <w:vMerge w:val="restart"/>
            <w:textDirection w:val="lrTb"/>
            <w:noWrap w:val="false"/>
          </w:tcPr>
          <w:p>
            <w:pPr>
              <w:jc w:val="center"/>
              <w:spacing w:line="440" w:lineRule="exact"/>
              <w:rPr>
                <w:rFonts w:asciiTheme="minorEastAsia" w:hAnsiTheme="minorEastAsia"/>
                <w:sz w:val="24"/>
                <w:highlight w:val="white"/>
              </w:rPr>
            </w:pPr>
            <w:r>
              <w:rPr>
                <w:rFonts w:hint="eastAsia" w:asciiTheme="minorEastAsia" w:hAnsiTheme="minorEastAsia"/>
                <w:sz w:val="24"/>
                <w:highlight w:val="white"/>
              </w:rPr>
              <w:t xml:space="preserve">商务部分</w:t>
            </w:r>
            <w:r/>
          </w:p>
          <w:p>
            <w:pPr>
              <w:jc w:val="center"/>
              <w:spacing w:line="440" w:lineRule="exact"/>
              <w:rPr>
                <w:rFonts w:asciiTheme="minorEastAsia" w:hAnsiTheme="minorEastAsia"/>
                <w:sz w:val="24"/>
              </w:rPr>
            </w:pPr>
            <w:r>
              <w:rPr>
                <w:rFonts w:hint="eastAsia" w:asciiTheme="minorEastAsia" w:hAnsiTheme="minorEastAsia"/>
                <w:sz w:val="24"/>
                <w:highlight w:val="white"/>
              </w:rPr>
              <w:t xml:space="preserve">（35分）</w:t>
            </w:r>
            <w:r/>
          </w:p>
          <w:p>
            <w:pPr>
              <w:ind w:firstLine="480"/>
              <w:jc w:val="center"/>
              <w:spacing w:line="440" w:lineRule="exact"/>
              <w:rPr>
                <w:rFonts w:asciiTheme="minorEastAsia" w:hAnsiTheme="minorEastAsia"/>
                <w:sz w:val="24"/>
              </w:rPr>
            </w:pPr>
            <w:r>
              <w:rPr>
                <w:rFonts w:asciiTheme="minorEastAsia" w:hAnsiTheme="minorEastAsia"/>
                <w:sz w:val="24"/>
              </w:rPr>
            </w:r>
            <w:r/>
          </w:p>
        </w:tc>
        <w:tc>
          <w:tcPr>
            <w:tcBorders>
              <w:top w:val="single" w:color="000000" w:sz="4" w:space="0"/>
              <w:left w:val="single" w:color="auto" w:sz="4" w:space="0"/>
              <w:bottom w:val="single" w:color="000000" w:sz="4" w:space="0"/>
              <w:right w:val="single" w:color="auto" w:sz="4" w:space="0"/>
            </w:tcBorders>
            <w:tcW w:w="1406" w:type="dxa"/>
            <w:vAlign w:val="center"/>
            <w:textDirection w:val="lrTb"/>
            <w:noWrap w:val="false"/>
          </w:tcPr>
          <w:p>
            <w:pPr>
              <w:jc w:val="center"/>
              <w:spacing w:line="440" w:lineRule="exact"/>
              <w:rPr>
                <w:rFonts w:asciiTheme="minorEastAsia" w:hAnsiTheme="minorEastAsia"/>
                <w:sz w:val="24"/>
              </w:rPr>
            </w:pPr>
            <w:r>
              <w:rPr>
                <w:rFonts w:hint="eastAsia" w:asciiTheme="minorEastAsia" w:hAnsiTheme="minorEastAsia"/>
                <w:sz w:val="24"/>
              </w:rPr>
              <w:t xml:space="preserve">企业综合实力</w:t>
            </w:r>
            <w:r/>
          </w:p>
          <w:p>
            <w:pPr>
              <w:jc w:val="center"/>
              <w:spacing w:line="440" w:lineRule="exact"/>
              <w:rPr>
                <w:rFonts w:asciiTheme="minorEastAsia" w:hAnsiTheme="minorEastAsia"/>
                <w:sz w:val="24"/>
              </w:rPr>
            </w:pPr>
            <w:r>
              <w:rPr>
                <w:rFonts w:hint="eastAsia" w:asciiTheme="minorEastAsia" w:hAnsiTheme="minorEastAsia"/>
                <w:sz w:val="24"/>
              </w:rPr>
              <w:t xml:space="preserve">（15分）</w:t>
            </w:r>
            <w:r/>
          </w:p>
        </w:tc>
        <w:tc>
          <w:tcPr>
            <w:tcBorders>
              <w:top w:val="single" w:color="000000" w:sz="4" w:space="0"/>
              <w:left w:val="single" w:color="auto" w:sz="4" w:space="0"/>
              <w:bottom w:val="single" w:color="000000"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1、投标人具有质量管理体系认证证书或环境管理体系认证证书或职业健康安全管理体系认证证书，每提供一个得1分，最高得3分。 </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2、投标人具有省级工程研究中心（污染环保治理相关）的，得6分；设区市级工程研究中心（污染环保治理相关）的，得3分；最高得6分。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3、投标人具有江苏省污染治理设施运行服务能力评价证书（生活或工业废水处理），一级得4分、二级得2分、三级得1分。最高得4分。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4、2024年8月1日前，投标人发布过农村污水治理设备相关企业标准的，一项1分，最高2分。</w:t>
            </w:r>
            <w:r/>
          </w:p>
          <w:p>
            <w:pPr>
              <w:ind w:firstLine="480"/>
              <w:jc w:val="left"/>
              <w:spacing w:line="440" w:lineRule="exact"/>
              <w:rPr>
                <w:rFonts w:asciiTheme="minorEastAsia" w:hAnsiTheme="minorEastAsia"/>
                <w:sz w:val="24"/>
              </w:rPr>
            </w:pPr>
            <w:r>
              <w:rPr>
                <w:rFonts w:hint="eastAsia" w:asciiTheme="minorEastAsia" w:hAnsiTheme="minorEastAsia"/>
                <w:bCs/>
                <w:sz w:val="24"/>
              </w:rPr>
              <w:t xml:space="preserve">（上述内容提供相关材料扫描件并加盖投标人公章，提供的材料未能体现上述项目信息不予认可）</w:t>
            </w:r>
            <w:r/>
          </w:p>
        </w:tc>
      </w:tr>
      <w:tr>
        <w:trPr>
          <w:jc w:val="center"/>
          <w:trHeight w:val="605"/>
        </w:trPr>
        <w:tc>
          <w:tcPr>
            <w:tcBorders>
              <w:left w:val="single" w:color="auto" w:sz="4" w:space="0"/>
              <w:right w:val="single" w:color="auto" w:sz="4" w:space="0"/>
            </w:tcBorders>
            <w:tcW w:w="1206" w:type="dxa"/>
            <w:vAlign w:val="center"/>
            <w:vMerge w:val="continue"/>
            <w:textDirection w:val="lrTb"/>
            <w:noWrap w:val="false"/>
          </w:tcPr>
          <w:p>
            <w:pPr>
              <w:ind w:firstLine="480"/>
              <w:jc w:val="center"/>
              <w:spacing w:line="440" w:lineRule="exact"/>
              <w:widowControl/>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auto" w:sz="4" w:space="0"/>
              <w:bottom w:val="single" w:color="000000" w:sz="4" w:space="0"/>
              <w:right w:val="single" w:color="auto" w:sz="4" w:space="0"/>
            </w:tcBorders>
            <w:tcW w:w="1406" w:type="dxa"/>
            <w:vAlign w:val="center"/>
            <w:textDirection w:val="lrTb"/>
            <w:noWrap w:val="false"/>
          </w:tcPr>
          <w:p>
            <w:pPr>
              <w:jc w:val="center"/>
              <w:spacing w:line="440" w:lineRule="exact"/>
              <w:rPr>
                <w:rFonts w:asciiTheme="minorEastAsia" w:hAnsiTheme="minorEastAsia"/>
                <w:sz w:val="24"/>
              </w:rPr>
            </w:pPr>
            <w:r>
              <w:rPr>
                <w:rFonts w:hint="eastAsia" w:asciiTheme="minorEastAsia" w:hAnsiTheme="minorEastAsia"/>
                <w:sz w:val="24"/>
              </w:rPr>
              <w:t xml:space="preserve">类似项目业绩</w:t>
            </w:r>
            <w:r/>
          </w:p>
          <w:p>
            <w:pPr>
              <w:jc w:val="center"/>
              <w:spacing w:line="440" w:lineRule="exact"/>
              <w:rPr>
                <w:rFonts w:asciiTheme="minorEastAsia" w:hAnsiTheme="minorEastAsia"/>
                <w:sz w:val="24"/>
              </w:rPr>
            </w:pPr>
            <w:r>
              <w:rPr>
                <w:rFonts w:hint="eastAsia" w:asciiTheme="minorEastAsia" w:hAnsiTheme="minorEastAsia"/>
                <w:sz w:val="24"/>
              </w:rPr>
              <w:t xml:space="preserve">（6分）</w:t>
            </w:r>
            <w:r/>
          </w:p>
        </w:tc>
        <w:tc>
          <w:tcPr>
            <w:tcBorders>
              <w:top w:val="single" w:color="000000" w:sz="4" w:space="0"/>
              <w:left w:val="single" w:color="auto" w:sz="4" w:space="0"/>
              <w:bottom w:val="single" w:color="000000"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sz w:val="24"/>
              </w:rPr>
            </w:pPr>
            <w:r>
              <w:rPr>
                <w:rFonts w:hint="eastAsia" w:asciiTheme="minorEastAsia" w:hAnsiTheme="minorEastAsia"/>
                <w:bCs/>
                <w:sz w:val="24"/>
              </w:rPr>
              <w:t xml:space="preserve">投</w:t>
            </w:r>
            <w:r>
              <w:rPr>
                <w:rFonts w:hint="eastAsia" w:ascii="宋体" w:hAnsi="宋体" w:eastAsia="宋体" w:cs="宋体"/>
                <w:sz w:val="24"/>
              </w:rPr>
              <w:t xml:space="preserve">投标人2021年8月1日（按合同签订时间为准）以来</w:t>
            </w:r>
            <w:r>
              <w:rPr>
                <w:rFonts w:hint="eastAsia" w:asciiTheme="minorEastAsia" w:hAnsiTheme="minorEastAsia"/>
                <w:bCs/>
                <w:sz w:val="24"/>
              </w:rPr>
              <w:t xml:space="preserve">承接过类似污水治</w:t>
            </w:r>
            <w:bookmarkStart w:id="189" w:name="_GoBack"/>
            <w:r/>
            <w:bookmarkEnd w:id="189"/>
            <w:r>
              <w:rPr>
                <w:rFonts w:hint="eastAsia" w:asciiTheme="minorEastAsia" w:hAnsiTheme="minorEastAsia"/>
                <w:bCs/>
                <w:sz w:val="24"/>
              </w:rPr>
              <w:t xml:space="preserve">理设施运营类项目（提供合同扫描件），每提供一项得3分,每增加一项，加3分，最高得6分。</w:t>
            </w:r>
            <w:r>
              <w:rPr>
                <w:rFonts w:hint="eastAsia" w:ascii="宋体" w:hAnsi="宋体" w:eastAsia="宋体" w:cs="宋体"/>
                <w:sz w:val="24"/>
              </w:rPr>
              <w:t xml:space="preserve">（上述内容提供相关项目合同扫描件并加盖投标人公章，提供的材料未能体现上述项目信息不予认可）</w:t>
            </w:r>
            <w:r/>
          </w:p>
        </w:tc>
      </w:tr>
      <w:tr>
        <w:trPr>
          <w:jc w:val="center"/>
          <w:trHeight w:val="605"/>
        </w:trPr>
        <w:tc>
          <w:tcPr>
            <w:tcBorders>
              <w:left w:val="single" w:color="auto" w:sz="4" w:space="0"/>
              <w:bottom w:val="single" w:color="000000" w:sz="4" w:space="0"/>
              <w:right w:val="single" w:color="auto" w:sz="4" w:space="0"/>
            </w:tcBorders>
            <w:tcW w:w="1206" w:type="dxa"/>
            <w:vAlign w:val="center"/>
            <w:vMerge w:val="continue"/>
            <w:textDirection w:val="lrTb"/>
            <w:noWrap w:val="false"/>
          </w:tcPr>
          <w:p>
            <w:pPr>
              <w:ind w:firstLine="480"/>
              <w:jc w:val="center"/>
              <w:spacing w:line="440" w:lineRule="exact"/>
              <w:widowControl/>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auto" w:sz="4" w:space="0"/>
              <w:bottom w:val="single" w:color="000000" w:sz="4" w:space="0"/>
              <w:right w:val="single" w:color="auto" w:sz="4" w:space="0"/>
            </w:tcBorders>
            <w:tcW w:w="1406" w:type="dxa"/>
            <w:vAlign w:val="center"/>
            <w:textDirection w:val="lrTb"/>
            <w:noWrap w:val="false"/>
          </w:tcPr>
          <w:p>
            <w:pPr>
              <w:jc w:val="center"/>
              <w:spacing w:line="440" w:lineRule="exact"/>
              <w:rPr>
                <w:rFonts w:asciiTheme="minorEastAsia" w:hAnsiTheme="minorEastAsia"/>
                <w:sz w:val="24"/>
              </w:rPr>
            </w:pPr>
            <w:r>
              <w:rPr>
                <w:rFonts w:hint="eastAsia" w:asciiTheme="minorEastAsia" w:hAnsiTheme="minorEastAsia"/>
                <w:sz w:val="24"/>
              </w:rPr>
              <w:t xml:space="preserve">项目人员实力</w:t>
            </w:r>
            <w:r/>
          </w:p>
          <w:p>
            <w:pPr>
              <w:jc w:val="center"/>
              <w:spacing w:line="440" w:lineRule="exact"/>
              <w:rPr>
                <w:rFonts w:asciiTheme="minorEastAsia" w:hAnsiTheme="minorEastAsia"/>
                <w:sz w:val="24"/>
              </w:rPr>
            </w:pPr>
            <w:r>
              <w:rPr>
                <w:rFonts w:hint="eastAsia" w:asciiTheme="minorEastAsia" w:hAnsiTheme="minorEastAsia"/>
                <w:sz w:val="24"/>
              </w:rPr>
              <w:t xml:space="preserve">（14分）</w:t>
            </w:r>
            <w:r/>
          </w:p>
        </w:tc>
        <w:tc>
          <w:tcPr>
            <w:tcBorders>
              <w:top w:val="single" w:color="000000" w:sz="4" w:space="0"/>
              <w:left w:val="single" w:color="auto" w:sz="4" w:space="0"/>
              <w:bottom w:val="single" w:color="000000" w:sz="4" w:space="0"/>
              <w:right w:val="single" w:color="auto" w:sz="4" w:space="0"/>
            </w:tcBorders>
            <w:tcW w:w="6404" w:type="dxa"/>
            <w:vAlign w:val="center"/>
            <w:textDirection w:val="lrTb"/>
            <w:noWrap w:val="false"/>
          </w:tcPr>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1、拟派项目负责人（限1人）具有环保类相关专业高级职称及以上的得3分、中级职称得2分，最高得3分。</w:t>
            </w:r>
            <w:r/>
          </w:p>
          <w:p>
            <w:pPr>
              <w:ind w:firstLine="480"/>
              <w:jc w:val="left"/>
              <w:spacing w:line="440" w:lineRule="exact"/>
              <w:rPr>
                <w:rFonts w:asciiTheme="minorEastAsia" w:hAnsiTheme="minorEastAsia"/>
                <w:bCs/>
                <w:sz w:val="24"/>
              </w:rPr>
            </w:pPr>
            <w:r>
              <w:rPr>
                <w:rFonts w:hint="eastAsia" w:asciiTheme="minorEastAsia" w:hAnsiTheme="minorEastAsia"/>
                <w:bCs/>
                <w:sz w:val="24"/>
              </w:rPr>
              <w:t xml:space="preserve">2、拟派项目组成员每多一名环保专业高级工程师及以上的得3分，每多一名环保专业中级工程师得2分，最高得11分。</w:t>
            </w:r>
            <w:r/>
          </w:p>
          <w:p>
            <w:pPr>
              <w:ind w:firstLine="480"/>
              <w:jc w:val="left"/>
              <w:spacing w:line="440" w:lineRule="exact"/>
            </w:pPr>
            <w:r>
              <w:rPr>
                <w:rFonts w:hint="eastAsia" w:asciiTheme="minorEastAsia" w:hAnsiTheme="minorEastAsia"/>
                <w:bCs/>
                <w:sz w:val="24"/>
              </w:rPr>
              <w:t xml:space="preserve">（投标文件中需提供上述成员相关证明材料扫描件并加盖投标人公章，并提供在社保部门出具的近3个月内任意1个月为其缴纳社保证明等扫描件</w:t>
            </w:r>
            <w:r>
              <w:rPr>
                <w:rFonts w:asciiTheme="minorEastAsia" w:hAnsiTheme="minorEastAsia"/>
                <w:bCs/>
                <w:sz w:val="24"/>
              </w:rPr>
              <w:t xml:space="preserve">，不提供的不得分</w:t>
            </w:r>
            <w:r>
              <w:rPr>
                <w:rFonts w:hint="eastAsia" w:asciiTheme="minorEastAsia" w:hAnsiTheme="minorEastAsia"/>
                <w:bCs/>
                <w:sz w:val="24"/>
              </w:rPr>
              <w:t xml:space="preserve">）</w:t>
            </w:r>
            <w:r/>
          </w:p>
        </w:tc>
      </w:tr>
    </w:tbl>
    <w:p>
      <w:pPr>
        <w:pStyle w:val="934"/>
        <w:ind w:firstLine="883"/>
        <w:jc w:val="center"/>
        <w:spacing w:beforeAutospacing="0" w:afterAutospacing="0"/>
        <w:rPr>
          <w:rFonts w:ascii="宋体" w:hAnsi="宋体" w:eastAsia="宋体" w:cs="宋体"/>
          <w:b/>
          <w:bCs/>
          <w:sz w:val="44"/>
          <w:szCs w:val="44"/>
        </w:rPr>
      </w:pPr>
      <w:r>
        <w:rPr>
          <w:rFonts w:ascii="宋体" w:hAnsi="宋体" w:eastAsia="宋体" w:cs="宋体"/>
          <w:b/>
          <w:bCs/>
          <w:sz w:val="44"/>
          <w:szCs w:val="44"/>
        </w:rPr>
      </w:r>
      <w:r/>
    </w:p>
    <w:p>
      <w:pPr>
        <w:ind w:firstLine="883"/>
        <w:jc w:val="left"/>
        <w:widowControl/>
        <w:rPr>
          <w:rFonts w:ascii="宋体" w:hAnsi="宋体" w:eastAsia="宋体" w:cs="宋体"/>
          <w:b/>
          <w:bCs/>
          <w:sz w:val="44"/>
          <w:szCs w:val="44"/>
        </w:rPr>
      </w:pPr>
      <w:r>
        <w:rPr>
          <w:rFonts w:ascii="宋体" w:hAnsi="宋体" w:eastAsia="宋体" w:cs="宋体"/>
          <w:b/>
          <w:bCs/>
          <w:sz w:val="44"/>
          <w:szCs w:val="44"/>
        </w:rPr>
        <w:br w:type="page" w:clear="all"/>
      </w:r>
      <w:r/>
    </w:p>
    <w:p>
      <w:pPr>
        <w:pStyle w:val="934"/>
        <w:ind w:firstLine="883"/>
        <w:jc w:val="center"/>
        <w:spacing w:beforeAutospacing="0" w:afterAutospacing="0"/>
        <w:rPr>
          <w:rFonts w:ascii="宋体" w:hAnsi="宋体" w:eastAsia="宋体" w:cs="宋体"/>
          <w:sz w:val="44"/>
          <w:szCs w:val="44"/>
        </w:rPr>
        <w:outlineLvl w:val="0"/>
      </w:pPr>
      <w:r>
        <w:rPr>
          <w:rFonts w:hint="eastAsia" w:ascii="宋体" w:hAnsi="宋体" w:eastAsia="宋体" w:cs="宋体"/>
          <w:b/>
          <w:bCs/>
          <w:sz w:val="44"/>
          <w:szCs w:val="44"/>
        </w:rPr>
        <w:t xml:space="preserve">第六章  投标文件格式</w:t>
      </w:r>
      <w:r/>
    </w:p>
    <w:p>
      <w:pPr>
        <w:pStyle w:val="934"/>
        <w:ind w:firstLine="880"/>
        <w:jc w:val="center"/>
        <w:keepNext/>
        <w:spacing w:beforeAutospacing="0" w:afterAutospacing="0"/>
        <w:rPr>
          <w:rFonts w:ascii="宋体" w:hAnsi="宋体" w:eastAsia="宋体" w:cs="宋体"/>
          <w:sz w:val="44"/>
          <w:szCs w:val="44"/>
        </w:rPr>
      </w:pPr>
      <w:r>
        <w:rPr>
          <w:rFonts w:ascii="宋体" w:hAnsi="宋体" w:eastAsia="宋体" w:cs="宋体"/>
          <w:sz w:val="44"/>
          <w:szCs w:val="44"/>
        </w:rPr>
      </w:r>
      <w:r/>
    </w:p>
    <w:p>
      <w:pPr>
        <w:pStyle w:val="934"/>
        <w:ind w:firstLine="880"/>
        <w:jc w:val="center"/>
        <w:keepNext/>
        <w:spacing w:beforeAutospacing="0" w:afterAutospacing="0"/>
        <w:rPr>
          <w:rFonts w:ascii="宋体" w:hAnsi="宋体" w:eastAsia="宋体" w:cs="宋体"/>
          <w:sz w:val="44"/>
          <w:szCs w:val="44"/>
        </w:rPr>
      </w:pPr>
      <w:r>
        <w:rPr>
          <w:rFonts w:ascii="宋体" w:hAnsi="宋体" w:eastAsia="宋体" w:cs="宋体"/>
          <w:sz w:val="44"/>
          <w:szCs w:val="44"/>
        </w:rPr>
      </w:r>
      <w:r/>
    </w:p>
    <w:p>
      <w:pPr>
        <w:pStyle w:val="934"/>
        <w:ind w:firstLine="1446"/>
        <w:jc w:val="center"/>
        <w:spacing w:beforeAutospacing="0" w:afterAutospacing="0"/>
        <w:rPr>
          <w:rFonts w:ascii="宋体" w:hAnsi="宋体" w:eastAsia="宋体" w:cs="宋体"/>
        </w:rPr>
      </w:pPr>
      <w:r/>
      <w:bookmarkStart w:id="190" w:name="_Hlt26671244"/>
      <w:r/>
      <w:bookmarkStart w:id="191" w:name="_Hlt26955039"/>
      <w:r/>
      <w:bookmarkStart w:id="192" w:name="_Toc26554094"/>
      <w:r/>
      <w:bookmarkStart w:id="193" w:name="_Toc49090576"/>
      <w:r/>
      <w:bookmarkStart w:id="194" w:name="_Toc120614282"/>
      <w:r/>
      <w:bookmarkEnd w:id="190"/>
      <w:r/>
      <w:bookmarkEnd w:id="191"/>
      <w:r/>
      <w:bookmarkEnd w:id="192"/>
      <w:r>
        <w:rPr>
          <w:rFonts w:hint="eastAsia" w:ascii="宋体" w:hAnsi="宋体" w:eastAsia="宋体" w:cs="宋体"/>
          <w:b/>
          <w:sz w:val="72"/>
          <w:szCs w:val="72"/>
        </w:rPr>
        <w:t xml:space="preserve">投  标  文  件</w:t>
      </w:r>
      <w:r/>
    </w:p>
    <w:p>
      <w:pPr>
        <w:pStyle w:val="934"/>
        <w:ind w:firstLine="480"/>
        <w:jc w:val="center"/>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center"/>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center"/>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center"/>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480"/>
        <w:jc w:val="center"/>
        <w:spacing w:beforeAutospacing="0" w:afterAutospacing="0"/>
        <w:rPr>
          <w:rFonts w:ascii="宋体" w:hAnsi="宋体" w:eastAsia="宋体" w:cs="宋体"/>
        </w:rPr>
      </w:pPr>
      <w:r>
        <w:rPr>
          <w:rFonts w:hint="eastAsia" w:ascii="宋体" w:hAnsi="宋体" w:eastAsia="宋体" w:cs="宋体"/>
        </w:rPr>
        <w:t xml:space="preserve"> </w:t>
      </w:r>
      <w:r/>
    </w:p>
    <w:p>
      <w:pPr>
        <w:pStyle w:val="934"/>
        <w:ind w:firstLine="723"/>
        <w:jc w:val="both"/>
        <w:spacing w:beforeAutospacing="0" w:afterAutospacing="0"/>
        <w:rPr>
          <w:rFonts w:ascii="宋体" w:hAnsi="宋体" w:eastAsia="宋体" w:cs="宋体"/>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934"/>
        <w:ind w:firstLine="723"/>
        <w:jc w:val="both"/>
        <w:spacing w:beforeAutospacing="0" w:afterAutospacing="0"/>
        <w:rPr>
          <w:rFonts w:ascii="宋体" w:hAnsi="宋体" w:eastAsia="宋体" w:cs="宋体"/>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934"/>
        <w:ind w:firstLine="723"/>
        <w:jc w:val="both"/>
        <w:spacing w:beforeAutospacing="0" w:afterAutospacing="0"/>
        <w:rPr>
          <w:rFonts w:ascii="宋体" w:hAnsi="宋体" w:eastAsia="宋体" w:cs="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        </w:t>
      </w:r>
      <w:r/>
    </w:p>
    <w:p>
      <w:pPr>
        <w:pStyle w:val="934"/>
        <w:ind w:firstLine="723"/>
        <w:jc w:val="both"/>
        <w:spacing w:beforeAutospacing="0" w:afterAutospacing="0"/>
        <w:rPr>
          <w:rFonts w:ascii="宋体" w:hAnsi="宋体" w:eastAsia="宋体" w:cs="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934"/>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bCs/>
          <w:sz w:val="36"/>
          <w:szCs w:val="36"/>
          <w:u w:val="single"/>
        </w:rPr>
      </w:pPr>
      <w:r>
        <w:rPr>
          <w:rFonts w:ascii="宋体" w:hAnsi="宋体" w:eastAsia="宋体" w:cs="宋体"/>
          <w:b/>
          <w:sz w:val="36"/>
          <w:szCs w:val="36"/>
          <w:u w:val="single"/>
        </w:rPr>
      </w:r>
      <w:r>
        <w:rPr>
          <w:rFonts w:ascii="宋体" w:hAnsi="宋体" w:eastAsia="宋体" w:cs="宋体"/>
          <w:b/>
          <w:sz w:val="36"/>
          <w:szCs w:val="36"/>
          <w:u w:val="single"/>
        </w:rPr>
      </w:r>
      <w:r/>
    </w:p>
    <w:p>
      <w:pPr>
        <w:pStyle w:val="934"/>
        <w:ind w:firstLine="723"/>
        <w:jc w:val="center"/>
        <w:spacing w:beforeAutospacing="0" w:afterAutospacing="0" w:line="0" w:lineRule="atLeast"/>
        <w:rPr>
          <w:rFonts w:ascii="宋体" w:hAnsi="宋体" w:eastAsia="宋体" w:cs="宋体"/>
          <w:b/>
          <w:bCs/>
          <w:sz w:val="36"/>
          <w:szCs w:val="36"/>
          <w:u w:val="single"/>
        </w:rPr>
      </w:pPr>
      <w:r>
        <w:rPr>
          <w:rFonts w:ascii="宋体" w:hAnsi="宋体" w:eastAsia="宋体" w:cs="宋体"/>
          <w:b/>
          <w:bCs/>
          <w:sz w:val="36"/>
          <w:szCs w:val="36"/>
          <w:u w:val="single"/>
        </w:rPr>
      </w:r>
      <w:r>
        <w:rPr>
          <w:rFonts w:ascii="宋体" w:hAnsi="宋体" w:eastAsia="宋体" w:cs="宋体"/>
          <w:b/>
          <w:bCs/>
          <w:sz w:val="36"/>
          <w:szCs w:val="36"/>
          <w:u w:val="single"/>
        </w:rPr>
      </w:r>
      <w:r/>
    </w:p>
    <w:p>
      <w:pPr>
        <w:pStyle w:val="934"/>
        <w:ind w:firstLine="723"/>
        <w:jc w:val="center"/>
        <w:spacing w:beforeAutospacing="0" w:afterAutospacing="0" w:line="0" w:lineRule="atLeast"/>
        <w:rPr>
          <w:rFonts w:ascii="宋体" w:hAnsi="宋体" w:eastAsia="宋体" w:cs="宋体"/>
          <w:b/>
          <w:bCs/>
          <w:sz w:val="36"/>
          <w:szCs w:val="36"/>
          <w:u w:val="single"/>
        </w:rPr>
      </w:pPr>
      <w:r>
        <w:rPr>
          <w:rFonts w:ascii="宋体" w:hAnsi="宋体" w:eastAsia="宋体" w:cs="宋体"/>
          <w:b/>
          <w:sz w:val="36"/>
          <w:szCs w:val="36"/>
          <w:u w:val="single"/>
        </w:rPr>
      </w:r>
      <w:r/>
    </w:p>
    <w:p>
      <w:pPr>
        <w:pStyle w:val="934"/>
        <w:ind w:firstLine="643"/>
        <w:jc w:val="center"/>
        <w:spacing w:beforeAutospacing="0" w:afterAutospacing="0" w:line="0" w:lineRule="atLeast"/>
        <w:rPr>
          <w:rFonts w:ascii="宋体" w:hAnsi="宋体" w:eastAsia="宋体" w:cs="宋体"/>
        </w:rPr>
        <w:outlineLvl w:val="1"/>
      </w:pPr>
      <w:r>
        <w:rPr>
          <w:rFonts w:hint="eastAsia" w:ascii="宋体" w:hAnsi="宋体" w:eastAsia="宋体" w:cs="宋体"/>
          <w:b/>
          <w:sz w:val="32"/>
          <w:szCs w:val="32"/>
        </w:rPr>
        <w:t xml:space="preserve">投标文件目录</w:t>
      </w:r>
      <w:r/>
    </w:p>
    <w:p>
      <w:pPr>
        <w:pStyle w:val="934"/>
        <w:ind w:firstLine="48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sz w:val="24"/>
        </w:rPr>
      </w:pPr>
      <w:r>
        <w:rPr>
          <w:rFonts w:hint="eastAsia" w:ascii="宋体" w:hAnsi="宋体" w:eastAsia="宋体" w:cs="宋体"/>
          <w:sz w:val="24"/>
        </w:rPr>
        <w:t xml:space="preserve">二、上一年度的财务状况报表（至少提供资产负债表、利润表、现金流量表，</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投标人成立不满一年无需提供）</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三、具备履行合同所必需的设备和专业技术能力的书面声明</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五、参加政府采购活动前 3 年内在经营活动中没有重大违法记录的书面声明</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六、特定资格要求的证明文件（如果本项目设置特定资格要求，则需要提供）</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七、法人授权书</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八、投标函</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九、</w:t>
      </w:r>
      <w:r>
        <w:rPr>
          <w:rFonts w:hint="eastAsia" w:ascii="宋体" w:hAnsi="宋体" w:eastAsia="宋体" w:cs="宋体"/>
          <w:bCs/>
        </w:rPr>
        <w:t xml:space="preserve">中</w:t>
      </w:r>
      <w:r>
        <w:rPr>
          <w:rFonts w:hint="eastAsia" w:ascii="宋体" w:hAnsi="宋体" w:eastAsia="宋体" w:cs="宋体"/>
        </w:rPr>
        <w:t xml:space="preserve">小微企业声明函</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十、残疾人福利性单位声明函</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十一、投标分项报价表</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十二、</w:t>
      </w:r>
      <w:r>
        <w:rPr>
          <w:rFonts w:hint="eastAsia" w:ascii="宋体" w:hAnsi="宋体" w:eastAsia="宋体" w:cs="宋体"/>
          <w:color w:val="000000"/>
        </w:rPr>
        <w:t xml:space="preserve">技术要求响应及偏离表</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十三、商务要求响应及偏离表</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十四、开标一览表</w:t>
      </w:r>
      <w:r/>
    </w:p>
    <w:p>
      <w:pPr>
        <w:ind w:firstLine="480"/>
        <w:spacing w:line="500" w:lineRule="exact"/>
        <w:widowControl/>
        <w:rPr>
          <w:rFonts w:ascii="宋体" w:hAnsi="宋体" w:eastAsia="宋体" w:cs="宋体"/>
          <w:sz w:val="24"/>
        </w:rPr>
      </w:pPr>
      <w:r>
        <w:rPr>
          <w:rFonts w:hint="eastAsia" w:ascii="宋体" w:hAnsi="宋体" w:eastAsia="宋体" w:cs="宋体"/>
          <w:sz w:val="24"/>
        </w:rPr>
        <w:t xml:space="preserve">十五、评分标准要求提供的材料等</w:t>
      </w:r>
      <w:r/>
    </w:p>
    <w:p>
      <w:pPr>
        <w:pStyle w:val="934"/>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十六、盐城市政府采购事前信用承诺书</w:t>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562"/>
        <w:jc w:val="center"/>
        <w:spacing w:beforeAutospacing="0" w:afterAutospacing="0" w:line="0" w:lineRule="atLeast"/>
        <w:rPr>
          <w:rFonts w:ascii="宋体" w:hAnsi="宋体" w:eastAsia="宋体" w:cs="宋体"/>
        </w:rPr>
        <w:outlineLvl w:val="1"/>
      </w:pPr>
      <w:r>
        <w:rPr>
          <w:rFonts w:hint="eastAsia" w:ascii="宋体" w:hAnsi="宋体" w:eastAsia="宋体" w:cs="宋体"/>
          <w:b/>
          <w:bCs/>
          <w:sz w:val="28"/>
          <w:szCs w:val="28"/>
        </w:rPr>
        <w:t xml:space="preserve">一、法人或者其他组织的营业执照等证明文件，自然人的身份证明</w:t>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934"/>
        <w:ind w:firstLine="482"/>
        <w:jc w:val="both"/>
        <w:keepLines/>
        <w:keepNext/>
        <w:spacing w:before="260" w:beforeAutospacing="0" w:after="260" w:afterAutospacing="0" w:line="415" w:lineRule="auto"/>
        <w:rPr>
          <w:rFonts w:asciiTheme="majorEastAsia" w:hAnsiTheme="majorEastAsia" w:eastAsiaTheme="majorEastAsia" w:cstheme="majorEastAsia"/>
          <w:b/>
        </w:rPr>
      </w:pPr>
      <w:r/>
      <w:bookmarkStart w:id="195" w:name="_格式3__银行出具的资信证明"/>
      <w:r/>
      <w:bookmarkStart w:id="196" w:name="_Hlt26671380"/>
      <w:r/>
      <w:bookmarkStart w:id="197" w:name="_Hlt26955070"/>
      <w:r/>
      <w:r/>
    </w:p>
    <w:p>
      <w:pPr>
        <w:pStyle w:val="934"/>
        <w:ind w:firstLine="482"/>
        <w:jc w:val="both"/>
        <w:keepLines/>
        <w:keepNext/>
        <w:spacing w:before="260" w:beforeAutospacing="0" w:after="260" w:afterAutospacing="0" w:line="415" w:lineRule="auto"/>
        <w:rPr>
          <w:rFonts w:asciiTheme="majorEastAsia" w:hAnsiTheme="majorEastAsia" w:eastAsiaTheme="majorEastAsia" w:cstheme="majorEastAsia"/>
          <w:b/>
        </w:rPr>
      </w:pPr>
      <w:r>
        <w:rPr>
          <w:rFonts w:asciiTheme="majorEastAsia" w:hAnsiTheme="majorEastAsia" w:eastAsiaTheme="majorEastAsia" w:cstheme="majorEastAsia"/>
          <w:b/>
        </w:rPr>
      </w:r>
      <w:r/>
    </w:p>
    <w:p>
      <w:pPr>
        <w:pStyle w:val="934"/>
        <w:ind w:firstLine="482"/>
        <w:jc w:val="center"/>
        <w:spacing w:beforeAutospacing="0" w:afterAutospacing="0" w:line="0" w:lineRule="atLeast"/>
        <w:rPr>
          <w:rFonts w:ascii="宋体" w:hAnsi="宋体" w:eastAsia="宋体" w:cs="宋体"/>
          <w:b/>
          <w:bCs/>
          <w:sz w:val="28"/>
          <w:szCs w:val="28"/>
        </w:rPr>
        <w:outlineLvl w:val="1"/>
      </w:pPr>
      <w:r>
        <w:rPr>
          <w:rFonts w:hint="eastAsia" w:asciiTheme="majorEastAsia" w:hAnsiTheme="majorEastAsia" w:eastAsiaTheme="majorEastAsia" w:cstheme="majorEastAsia"/>
          <w:b/>
        </w:rPr>
        <w:br w:type="page" w:clear="all"/>
      </w:r>
      <w:r>
        <w:rPr>
          <w:rFonts w:hint="eastAsia" w:asciiTheme="majorEastAsia" w:hAnsiTheme="majorEastAsia" w:eastAsiaTheme="majorEastAsia" w:cstheme="majorEastAsia"/>
          <w:b/>
        </w:rPr>
        <w:t xml:space="preserve">二、</w:t>
      </w:r>
      <w:r>
        <w:rPr>
          <w:rFonts w:hint="eastAsia" w:ascii="宋体" w:hAnsi="宋体" w:eastAsia="宋体" w:cs="宋体"/>
          <w:b/>
          <w:bCs/>
          <w:sz w:val="28"/>
          <w:szCs w:val="28"/>
        </w:rPr>
        <w:t xml:space="preserve">上一年度的财务状况报表</w:t>
      </w:r>
      <w:r/>
    </w:p>
    <w:p>
      <w:pPr>
        <w:ind w:firstLine="480"/>
        <w:jc w:val="left"/>
        <w:spacing w:line="500" w:lineRule="exact"/>
        <w:tabs>
          <w:tab w:val="left" w:pos="1331" w:leader="none"/>
        </w:tabs>
        <w:rPr>
          <w:rFonts w:ascii="宋体" w:hAnsi="宋体" w:eastAsia="宋体" w:cs="宋体"/>
          <w:sz w:val="24"/>
        </w:rPr>
      </w:pPr>
      <w:r>
        <w:rPr>
          <w:rFonts w:hint="eastAsia" w:ascii="宋体" w:hAnsi="宋体" w:eastAsia="宋体" w:cs="宋体"/>
          <w:sz w:val="24"/>
        </w:rPr>
        <w:t xml:space="preserve">（至少提供资产负债表、利润表、现金流量表，投标人成立不满一年无需提供）</w:t>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pStyle w:val="930"/>
        <w:ind w:firstLine="480"/>
        <w:rPr>
          <w:rFonts w:ascii="宋体" w:hAnsi="宋体" w:eastAsia="宋体" w:cs="宋体"/>
          <w:sz w:val="24"/>
        </w:rPr>
      </w:pPr>
      <w:r>
        <w:rPr>
          <w:rFonts w:ascii="宋体" w:hAnsi="宋体" w:eastAsia="宋体" w:cs="宋体"/>
          <w:sz w:val="24"/>
        </w:rPr>
      </w:r>
      <w:r/>
    </w:p>
    <w:p>
      <w:pPr>
        <w:ind w:firstLine="480"/>
        <w:jc w:val="left"/>
        <w:widowControl/>
        <w:rPr>
          <w:rFonts w:ascii="宋体" w:hAnsi="宋体" w:eastAsia="宋体" w:cs="宋体"/>
          <w:sz w:val="24"/>
        </w:rPr>
      </w:pPr>
      <w:r>
        <w:rPr>
          <w:rFonts w:ascii="宋体" w:hAnsi="宋体" w:eastAsia="宋体" w:cs="宋体"/>
          <w:sz w:val="24"/>
        </w:rPr>
        <w:br w:type="page" w:clear="all"/>
      </w:r>
      <w:r/>
    </w:p>
    <w:p>
      <w:pPr>
        <w:pStyle w:val="934"/>
        <w:numPr>
          <w:ilvl w:val="0"/>
          <w:numId w:val="2"/>
        </w:numPr>
        <w:ind w:firstLine="562"/>
        <w:jc w:val="center"/>
        <w:keepLines/>
        <w:keepNext/>
        <w:spacing w:before="260" w:beforeAutospacing="0" w:after="260" w:afterAutospacing="0" w:line="415" w:lineRule="auto"/>
        <w:rPr>
          <w:rFonts w:ascii="宋体" w:hAnsi="宋体" w:eastAsia="宋体" w:cs="宋体"/>
          <w:b/>
          <w:bCs/>
          <w:sz w:val="28"/>
          <w:szCs w:val="28"/>
        </w:rPr>
        <w:outlineLvl w:val="1"/>
      </w:pPr>
      <w:r>
        <w:rPr>
          <w:rFonts w:hint="eastAsia" w:ascii="宋体" w:hAnsi="宋体" w:eastAsia="宋体" w:cs="宋体"/>
          <w:b/>
          <w:bCs/>
          <w:sz w:val="28"/>
          <w:szCs w:val="28"/>
        </w:rPr>
        <w:t xml:space="preserve">具备履行合同所必需的设备和专业技术能力的书面声明</w:t>
      </w:r>
      <w:r/>
    </w:p>
    <w:p>
      <w:pPr>
        <w:ind w:firstLine="480"/>
        <w:spacing w:line="460" w:lineRule="exact"/>
        <w:rPr>
          <w:rFonts w:ascii="宋体" w:hAnsi="宋体" w:cs="宋体"/>
          <w:bCs/>
          <w:sz w:val="24"/>
        </w:rPr>
      </w:pPr>
      <w:r>
        <w:rPr>
          <w:rFonts w:hint="eastAsia" w:ascii="宋体" w:hAnsi="宋体" w:cs="宋体"/>
          <w:bCs/>
          <w:sz w:val="24"/>
        </w:rPr>
        <w:t xml:space="preserve">我公司郑重声明：我公司具备履行本项采购合同所必需的设备和专业技术能力，为履行本项采购合同我公司具备如下主要设备和主要专业技术能力：</w:t>
      </w:r>
      <w:r/>
    </w:p>
    <w:p>
      <w:pPr>
        <w:ind w:firstLine="480"/>
        <w:spacing w:line="460" w:lineRule="exact"/>
        <w:rPr>
          <w:rFonts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460" w:lineRule="exact"/>
        <w:rPr>
          <w:rFonts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460" w:lineRule="exact"/>
        <w:rPr>
          <w:rFonts w:ascii="宋体" w:hAnsi="宋体" w:cs="宋体"/>
          <w:bCs/>
          <w:sz w:val="24"/>
        </w:rPr>
      </w:pPr>
      <w:r>
        <w:rPr>
          <w:rFonts w:hint="eastAsia" w:ascii="宋体" w:hAnsi="宋体" w:cs="宋体"/>
          <w:bCs/>
          <w:sz w:val="24"/>
        </w:rPr>
        <w:t xml:space="preserve">                                     </w:t>
      </w:r>
      <w:r/>
    </w:p>
    <w:p>
      <w:pPr>
        <w:pStyle w:val="935"/>
        <w:ind w:firstLine="210"/>
        <w:rPr>
          <w:rFonts w:ascii="宋体" w:hAnsi="宋体" w:cs="宋体"/>
        </w:rPr>
      </w:pPr>
      <w:r>
        <w:rPr>
          <w:rFonts w:ascii="宋体" w:hAnsi="宋体" w:cs="宋体"/>
        </w:rPr>
      </w:r>
      <w:r/>
    </w:p>
    <w:p>
      <w:pPr>
        <w:ind w:firstLine="480"/>
        <w:jc w:val="right"/>
        <w:spacing w:line="460" w:lineRule="exact"/>
        <w:rPr>
          <w:rFonts w:ascii="宋体" w:hAnsi="宋体" w:cs="宋体"/>
          <w:bCs/>
          <w:sz w:val="24"/>
        </w:rPr>
      </w:pPr>
      <w:r>
        <w:rPr>
          <w:rFonts w:hint="eastAsia" w:ascii="宋体" w:hAnsi="宋体" w:cs="宋体"/>
          <w:bCs/>
          <w:sz w:val="24"/>
        </w:rPr>
        <w:t xml:space="preserve"> 供应商名称（公章）：             </w:t>
      </w:r>
      <w:r/>
    </w:p>
    <w:p>
      <w:pPr>
        <w:ind w:firstLine="480"/>
        <w:spacing w:line="460" w:lineRule="exact"/>
        <w:rPr>
          <w:rFonts w:ascii="宋体" w:hAnsi="宋体" w:cs="宋体"/>
          <w:bCs/>
          <w:sz w:val="24"/>
        </w:rPr>
      </w:pPr>
      <w:r>
        <w:rPr>
          <w:rFonts w:hint="eastAsia" w:ascii="宋体" w:hAnsi="宋体" w:cs="宋体"/>
          <w:bCs/>
          <w:sz w:val="24"/>
        </w:rPr>
        <w:t xml:space="preserve">                                    </w:t>
      </w:r>
      <w:r/>
    </w:p>
    <w:p>
      <w:pPr>
        <w:ind w:firstLine="480"/>
        <w:spacing w:line="460" w:lineRule="exact"/>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outlineLvl w:val="1"/>
      </w:pPr>
      <w:r>
        <w:rPr>
          <w:rFonts w:hint="eastAsia" w:ascii="宋体" w:hAnsi="宋体" w:eastAsia="宋体" w:cs="宋体"/>
          <w:b/>
          <w:bCs/>
          <w:sz w:val="28"/>
          <w:szCs w:val="28"/>
        </w:rPr>
        <w:t xml:space="preserve">四、依法缴纳税收和社会保障资金的相关材料</w:t>
      </w:r>
      <w:r/>
    </w:p>
    <w:p>
      <w:pPr>
        <w:pStyle w:val="934"/>
        <w:ind w:firstLine="480"/>
        <w:jc w:val="both"/>
        <w:keepLines/>
        <w:keepNext/>
        <w:spacing w:before="260" w:beforeAutospacing="0" w:after="260" w:afterAutospacing="0" w:line="415" w:lineRule="auto"/>
        <w:rPr>
          <w:rFonts w:ascii="宋体" w:hAnsi="宋体" w:eastAsia="宋体" w:cs="宋体"/>
          <w:b/>
          <w:bCs/>
          <w:sz w:val="28"/>
          <w:szCs w:val="28"/>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both"/>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outlineLvl w:val="1"/>
      </w:pPr>
      <w:r>
        <w:rPr>
          <w:rFonts w:hint="eastAsia" w:ascii="宋体" w:hAnsi="宋体" w:eastAsia="宋体" w:cs="宋体"/>
          <w:b/>
          <w:bCs/>
          <w:sz w:val="28"/>
          <w:szCs w:val="28"/>
        </w:rPr>
        <w:t xml:space="preserve">五、参加政府采购活动前 3 年内在经营活动中没有重大违法记录的书面声明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928"/>
        <w:ind w:left="1470" w:right="1470" w:firstLine="480"/>
        <w:rPr>
          <w:rFonts w:ascii="宋体" w:hAnsi="宋体" w:cs="宋体"/>
          <w:bCs/>
          <w:sz w:val="24"/>
        </w:rPr>
      </w:pPr>
      <w:r>
        <w:rPr>
          <w:rFonts w:ascii="宋体" w:hAnsi="宋体" w:cs="宋体"/>
          <w:bCs/>
          <w:sz w:val="24"/>
        </w:rPr>
      </w:r>
      <w:r/>
    </w:p>
    <w:p>
      <w:pPr>
        <w:pStyle w:val="928"/>
        <w:ind w:left="1470" w:right="1470" w:firstLine="480"/>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hint="eastAsia" w:ascii="宋体" w:hAnsi="宋体" w:cs="宋体"/>
          <w:bCs/>
          <w:sz w:val="24"/>
        </w:rPr>
        <w:t xml:space="preserve">                     法定代表人或授权委托人（签字或盖章）：</w:t>
      </w:r>
      <w:r/>
    </w:p>
    <w:p>
      <w:pPr>
        <w:ind w:firstLine="480"/>
        <w:spacing w:line="4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ind w:firstLine="480"/>
        <w:spacing w:line="460" w:lineRule="exact"/>
        <w:rPr>
          <w:rFonts w:ascii="宋体" w:hAnsi="宋体" w:cs="宋体"/>
          <w:bCs/>
          <w:sz w:val="24"/>
        </w:rPr>
      </w:pPr>
      <w:r>
        <w:rPr>
          <w:rFonts w:ascii="宋体" w:hAnsi="宋体" w:cs="宋体"/>
          <w:bCs/>
          <w:sz w:val="24"/>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outlineLvl w:val="1"/>
      </w:pPr>
      <w:r>
        <w:rPr>
          <w:rFonts w:hint="eastAsia" w:ascii="宋体" w:hAnsi="宋体" w:eastAsia="宋体" w:cs="宋体"/>
          <w:b/>
          <w:bCs/>
          <w:sz w:val="28"/>
          <w:szCs w:val="28"/>
        </w:rPr>
        <w:t xml:space="preserve">六、</w:t>
      </w:r>
      <w:r>
        <w:rPr>
          <w:rFonts w:ascii="宋体" w:hAnsi="宋体" w:eastAsia="宋体" w:cs="宋体"/>
          <w:b/>
          <w:bCs/>
          <w:sz w:val="28"/>
          <w:szCs w:val="28"/>
        </w:rPr>
        <w:t xml:space="preserve">特定资格要求的证明文件</w:t>
      </w:r>
      <w:r/>
    </w:p>
    <w:p>
      <w:pPr>
        <w:pStyle w:val="934"/>
        <w:ind w:firstLine="480"/>
        <w:jc w:val="both"/>
        <w:keepLines/>
        <w:keepNext/>
        <w:spacing w:before="260" w:beforeAutospacing="0" w:after="260" w:afterAutospacing="0" w:line="415" w:lineRule="auto"/>
        <w:rPr>
          <w:rFonts w:ascii="宋体" w:hAnsi="宋体" w:eastAsia="宋体" w:cs="宋体"/>
          <w:b/>
          <w:bCs/>
          <w:sz w:val="28"/>
          <w:szCs w:val="28"/>
        </w:rPr>
      </w:pPr>
      <w:r>
        <w:rPr>
          <w:rFonts w:hint="eastAsia" w:ascii="宋体" w:hAnsi="宋体" w:eastAsia="宋体" w:cs="宋体"/>
          <w:color w:val="000000"/>
        </w:rPr>
        <w:t xml:space="preserve"> 如果本项目申请人的特定资格要求中要求提供的，必须提供。</w:t>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outlineLvl w:val="1"/>
      </w:pPr>
      <w:r>
        <w:rPr>
          <w:rFonts w:hint="eastAsia" w:ascii="宋体" w:hAnsi="宋体" w:eastAsia="宋体" w:cs="宋体"/>
          <w:b/>
          <w:bCs/>
          <w:sz w:val="28"/>
          <w:szCs w:val="28"/>
        </w:rPr>
        <w:t xml:space="preserve">七、法人授权书</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本授权书声明：____________（供应商名称）授权__________（被授权人的姓名）为我方就</w:t>
      </w:r>
      <w:r>
        <w:rPr>
          <w:rFonts w:hint="eastAsia" w:asciiTheme="majorEastAsia" w:hAnsiTheme="majorEastAsia" w:eastAsiaTheme="majorEastAsia" w:cstheme="majorEastAsia"/>
          <w:bCs/>
          <w:u w:val="single"/>
        </w:rPr>
        <w:t xml:space="preserve">        </w:t>
      </w:r>
      <w:r>
        <w:rPr>
          <w:rFonts w:hint="eastAsia" w:asciiTheme="majorEastAsia" w:hAnsiTheme="majorEastAsia" w:eastAsiaTheme="majorEastAsia" w:cstheme="majorEastAsia"/>
          <w:bCs/>
        </w:rPr>
        <w:t xml:space="preserve">号</w:t>
      </w:r>
      <w:r>
        <w:rPr>
          <w:rFonts w:hint="eastAsia" w:asciiTheme="majorEastAsia" w:hAnsiTheme="majorEastAsia" w:eastAsiaTheme="majorEastAsia" w:cstheme="majorEastAsia"/>
          <w:bCs/>
          <w:u w:val="single"/>
        </w:rPr>
        <w:t xml:space="preserve">            </w:t>
      </w:r>
      <w:r>
        <w:rPr>
          <w:rFonts w:hint="eastAsia" w:asciiTheme="majorEastAsia" w:hAnsiTheme="majorEastAsia" w:eastAsiaTheme="majorEastAsia" w:cstheme="majorEastAsia"/>
          <w:bCs/>
        </w:rPr>
        <w:t xml:space="preserve">项目采购活动的合法代理人，以本公司名义全权处理一切与该项目采购有关的事务。</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本授权书于______年____月____日起生效，特此声明。</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          </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法定代表人签字或盖章：_________________________</w:t>
      </w:r>
      <w:r/>
    </w:p>
    <w:p>
      <w:pPr>
        <w:pStyle w:val="944"/>
        <w:ind w:firstLine="482"/>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
        </w:rPr>
        <w:t xml:space="preserve">代理人手机号码（必填）：_______________________</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授权单位盖章：</w:t>
      </w:r>
      <w:r>
        <w:rPr>
          <w:rFonts w:hint="eastAsia" w:ascii="宋体" w:hAnsi="宋体" w:cs="宋体"/>
          <w:u w:val="single"/>
        </w:rPr>
        <w:t xml:space="preserve">                                 </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地址：</w:t>
      </w:r>
      <w:r>
        <w:rPr>
          <w:rFonts w:hint="eastAsia" w:ascii="宋体" w:hAnsi="宋体" w:cs="宋体"/>
          <w:u w:val="single"/>
        </w:rPr>
        <w:t xml:space="preserve">                                         </w:t>
      </w:r>
      <w:r>
        <w:rPr>
          <w:rFonts w:hint="eastAsia" w:asciiTheme="majorEastAsia" w:hAnsiTheme="majorEastAsia" w:eastAsiaTheme="majorEastAsia" w:cstheme="majorEastAsia"/>
          <w:bCs/>
        </w:rPr>
        <w:t xml:space="preserve">                                         </w:t>
      </w:r>
      <w:r/>
    </w:p>
    <w:p>
      <w:pPr>
        <w:pStyle w:val="944"/>
        <w:ind w:firstLine="480"/>
        <w:spacing w:line="500" w:lineRule="exact"/>
        <w:rPr>
          <w:rFonts w:asciiTheme="majorEastAsia" w:hAnsiTheme="majorEastAsia" w:eastAsiaTheme="majorEastAsia" w:cstheme="majorEastAsia"/>
          <w:bCs/>
        </w:rPr>
      </w:pPr>
      <w:r>
        <w:rPr>
          <w:rFonts w:hint="eastAsia" w:asciiTheme="majorEastAsia" w:hAnsiTheme="majorEastAsia" w:eastAsiaTheme="majorEastAsia" w:cstheme="majorEastAsia"/>
          <w:bCs/>
        </w:rPr>
        <w:t xml:space="preserve">日期：</w:t>
      </w:r>
      <w:r>
        <w:rPr>
          <w:rFonts w:hint="eastAsia" w:ascii="宋体" w:hAnsi="宋体" w:cs="宋体"/>
          <w:u w:val="single"/>
        </w:rPr>
        <w:t xml:space="preserve">                                         </w:t>
      </w:r>
      <w:r>
        <w:rPr>
          <w:rFonts w:hint="eastAsia" w:asciiTheme="majorEastAsia" w:hAnsiTheme="majorEastAsia" w:eastAsiaTheme="majorEastAsia" w:cstheme="majorEastAsia"/>
          <w:bCs/>
        </w:rPr>
        <w:t xml:space="preserve">   </w:t>
      </w:r>
      <w:r/>
    </w:p>
    <w:p>
      <w:pPr>
        <w:pStyle w:val="944"/>
        <w:ind w:firstLine="480"/>
        <w:spacing w:line="500" w:lineRule="exact"/>
        <w:rPr>
          <w:rFonts w:ascii="宋体" w:hAnsi="宋体" w:cs="宋体"/>
          <w:bCs/>
        </w:rPr>
      </w:pPr>
      <w:r>
        <w:rPr>
          <w:rFonts w:hint="eastAsia" w:asciiTheme="majorEastAsia" w:hAnsiTheme="majorEastAsia" w:eastAsiaTheme="majorEastAsia" w:cstheme="majorEastAsia"/>
          <w:bCs/>
        </w:rPr>
        <w:t xml:space="preserve">     </w:t>
      </w:r>
      <w:r>
        <w:rPr>
          <w:rFonts w:hint="eastAsia" w:ascii="宋体" w:hAnsi="宋体" w:cs="宋体"/>
          <w:bCs/>
        </w:rPr>
        <w:t xml:space="preserve">                                   </w:t>
      </w:r>
      <w:r/>
    </w:p>
    <w:p>
      <w:pPr>
        <w:pStyle w:val="944"/>
        <w:ind w:firstLine="480"/>
        <w:rPr>
          <w:rFonts w:ascii="宋体" w:hAnsi="宋体" w:cs="宋体"/>
          <w:bCs/>
        </w:rPr>
      </w:pPr>
      <w:r>
        <w:rPr>
          <w:rFonts w:hint="eastAsia" w:ascii="宋体" w:hAnsi="宋体" w:cs="宋体"/>
          <w:bCs/>
        </w:rPr>
        <w:t xml:space="preserve">                  </w:t>
      </w:r>
      <w:r/>
    </w:p>
    <w:tbl>
      <w:tblPr>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72"/>
        <w:gridCol w:w="4478"/>
      </w:tblGrid>
      <w:tr>
        <w:trPr>
          <w:trHeight w:val="3503"/>
        </w:trPr>
        <w:tc>
          <w:tcPr>
            <w:tcW w:w="4172" w:type="dxa"/>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法人身份证复印件</w:t>
            </w:r>
            <w:r/>
          </w:p>
          <w:p>
            <w:pPr>
              <w:pStyle w:val="944"/>
              <w:ind w:firstLine="480"/>
              <w:jc w:val="center"/>
              <w:rPr>
                <w:rFonts w:ascii="宋体" w:hAnsi="宋体" w:cs="宋体"/>
              </w:rPr>
            </w:pPr>
            <w:r>
              <w:rPr>
                <w:rFonts w:hint="eastAsia" w:ascii="宋体" w:hAnsi="宋体" w:cs="宋体"/>
                <w:bCs/>
              </w:rPr>
              <w:t xml:space="preserve">粘贴区</w:t>
            </w:r>
            <w:r/>
          </w:p>
        </w:tc>
        <w:tc>
          <w:tcPr>
            <w:tcW w:w="4478" w:type="dxa"/>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被授权人身份证复印件</w:t>
            </w:r>
            <w:r/>
          </w:p>
          <w:p>
            <w:pPr>
              <w:pStyle w:val="944"/>
              <w:ind w:firstLine="480"/>
              <w:jc w:val="center"/>
              <w:rPr>
                <w:rFonts w:ascii="宋体" w:hAnsi="宋体" w:cs="宋体"/>
                <w:bCs/>
              </w:rPr>
            </w:pPr>
            <w:r>
              <w:rPr>
                <w:rFonts w:hint="eastAsia" w:ascii="宋体" w:hAnsi="宋体" w:cs="宋体"/>
                <w:bCs/>
              </w:rPr>
              <w:t xml:space="preserve">粘贴区</w:t>
            </w:r>
            <w:r/>
          </w:p>
        </w:tc>
      </w:tr>
    </w:tbl>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934"/>
        <w:ind w:firstLine="562"/>
        <w:jc w:val="center"/>
        <w:keepLines/>
        <w:keepNext/>
        <w:spacing w:before="260" w:beforeAutospacing="0" w:after="260" w:afterAutospacing="0" w:line="415" w:lineRule="auto"/>
        <w:rPr>
          <w:rFonts w:ascii="宋体" w:hAnsi="宋体" w:eastAsia="宋体" w:cs="宋体"/>
          <w:b/>
          <w:bCs/>
          <w:sz w:val="28"/>
          <w:szCs w:val="28"/>
        </w:rPr>
        <w:outlineLvl w:val="1"/>
      </w:pPr>
      <w:r>
        <w:rPr>
          <w:rFonts w:hint="eastAsia" w:ascii="宋体" w:hAnsi="宋体" w:eastAsia="宋体" w:cs="宋体"/>
          <w:b/>
          <w:bCs/>
          <w:sz w:val="28"/>
          <w:szCs w:val="28"/>
        </w:rPr>
        <w:t xml:space="preserve">八、投标函</w:t>
      </w:r>
      <w:r/>
    </w:p>
    <w:p>
      <w:pPr>
        <w:pStyle w:val="934"/>
        <w:ind w:firstLine="480"/>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致：盐城市亭湖生态环境局</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根据贵方的</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号招标文件，正式授权下述签字人______(姓名)代表我方______________（投标人的名称），全权处理本次项目投标的有关事宜。</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据此函，__________签字人兹宣布同意如下：</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1.按招标文件规定的各项要求，向买方提供所需服务（包含与服务相关的货物）。</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2.我们完全理解贵方不一定将合同授予最低报价的投标人。</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3.我们已详细审核全部招标文件及其有效补充文件，我们知道必须放弃提出含糊不清或误解问题的权利。</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4.我们同意从规定的开标日期起遵循本投标文件，并在规定的投标有效期期满之前均具有约束力。</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5.同意向贵方提供贵方可能另外要求的与投标有关的任何证据或资料，并保证我方已提供和将要提供的文件是真实的、准确的。</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6.一旦我方中标,我方将根据招标文件的规定，严格履行合同的责任和义务,并保证在招标文件规定的时间完成项目，交付买方验收、使用。</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7.与本投标有关的正式通讯地址为：</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地址：</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邮编：</w:t>
      </w:r>
      <w:r/>
    </w:p>
    <w:p>
      <w:pPr>
        <w:pStyle w:val="934"/>
        <w:ind w:firstLine="482"/>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b/>
          <w:bCs/>
        </w:rPr>
        <w:t xml:space="preserve">固定电话：（必填）</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传真：</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投标人开户行：</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账号：</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供应商（单位公章）：</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供应商法定代表人或授权委托人（签字或盖章）：</w:t>
      </w:r>
      <w:r/>
    </w:p>
    <w:p>
      <w:pPr>
        <w:pStyle w:val="934"/>
        <w:ind w:firstLine="480"/>
        <w:spacing w:beforeAutospacing="0" w:afterAutospacing="0" w:line="48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日期：________年____月____日</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562"/>
        <w:jc w:val="center"/>
        <w:keepLines/>
        <w:keepNext/>
        <w:spacing w:beforeAutospacing="0" w:afterAutospacing="0" w:line="800" w:lineRule="exact"/>
        <w:rPr>
          <w:rFonts w:ascii="宋体" w:hAnsi="宋体" w:eastAsia="宋体" w:cs="宋体"/>
          <w:b/>
          <w:bCs/>
          <w:sz w:val="28"/>
          <w:szCs w:val="28"/>
        </w:rPr>
        <w:outlineLvl w:val="1"/>
      </w:pPr>
      <w:r>
        <w:rPr>
          <w:rFonts w:hint="eastAsia" w:ascii="宋体" w:hAnsi="宋体" w:eastAsia="宋体" w:cs="宋体"/>
          <w:b/>
          <w:bCs/>
          <w:sz w:val="28"/>
          <w:szCs w:val="28"/>
        </w:rPr>
        <w:t xml:space="preserve">九、中小微企业声明函（服务）</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宋体" w:hAnsi="宋体" w:cs="宋体"/>
        </w:rPr>
        <w:t xml:space="preserve">本公司（联合体）郑重声明，根据《政府采购促进中小企业发展管理办法》（财库﹝2020﹞46 号）的规定，本公司（联合体）参加</w:t>
      </w:r>
      <w:r>
        <w:rPr>
          <w:rFonts w:hint="eastAsia" w:asciiTheme="majorEastAsia" w:hAnsiTheme="majorEastAsia" w:eastAsiaTheme="majorEastAsia" w:cstheme="majorEastAsia"/>
          <w:u w:val="single"/>
        </w:rPr>
        <w:t xml:space="preserve">（单位名称）</w:t>
      </w:r>
      <w:r>
        <w:rPr>
          <w:rFonts w:hint="eastAsia" w:asciiTheme="majorEastAsia" w:hAnsiTheme="majorEastAsia" w:eastAsiaTheme="majorEastAsia" w:cstheme="majorEastAsia"/>
        </w:rPr>
        <w:t xml:space="preserve">采购编号为</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w:t>
      </w:r>
      <w:r>
        <w:rPr>
          <w:rFonts w:hint="eastAsia" w:asciiTheme="majorEastAsia" w:hAnsiTheme="majorEastAsia" w:eastAsiaTheme="majorEastAsia" w:cstheme="majorEastAsia"/>
          <w:u w:val="single"/>
        </w:rPr>
        <w:t xml:space="preserve">（项目名称）  </w:t>
      </w:r>
      <w:r>
        <w:rPr>
          <w:rFonts w:hint="eastAsia" w:asciiTheme="majorEastAsia" w:hAnsiTheme="majorEastAsia" w:eastAsiaTheme="majorEastAsia" w:cstheme="majorEastAsia"/>
        </w:rPr>
        <w:t xml:space="preserve">的采购活动，提供的服务全部由符合政策的小微企业承接。根据《工业和信息化部、国家统计局、国家发展和改革委员会、财政部关于印发中小企业划型标准规定的通知》(工信部联企业[2011]300号)的规定，相关企业（含联合体中的小微企业）的具体情况如下：</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1.</w:t>
      </w:r>
      <w:r>
        <w:rPr>
          <w:rFonts w:hint="eastAsia" w:asciiTheme="majorEastAsia" w:hAnsiTheme="majorEastAsia" w:eastAsiaTheme="majorEastAsia" w:cstheme="majorEastAsia"/>
          <w:u w:val="single"/>
        </w:rPr>
        <w:t xml:space="preserve">（标的名称）</w:t>
      </w:r>
      <w:r>
        <w:rPr>
          <w:rFonts w:hint="eastAsia" w:asciiTheme="majorEastAsia" w:hAnsiTheme="majorEastAsia" w:eastAsiaTheme="majorEastAsia" w:cstheme="majorEastAsia"/>
          <w:i/>
        </w:rPr>
        <w:t xml:space="preserve">，</w:t>
      </w:r>
      <w:r>
        <w:rPr>
          <w:rFonts w:hint="eastAsia" w:asciiTheme="majorEastAsia" w:hAnsiTheme="majorEastAsia" w:eastAsiaTheme="majorEastAsia" w:cstheme="majorEastAsia"/>
        </w:rPr>
        <w:t xml:space="preserve">属于</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行业；承接企业为</w:t>
      </w:r>
      <w:r>
        <w:rPr>
          <w:rFonts w:hint="eastAsia" w:asciiTheme="majorEastAsia" w:hAnsiTheme="majorEastAsia" w:eastAsiaTheme="majorEastAsia" w:cstheme="majorEastAsia"/>
          <w:u w:val="single"/>
        </w:rPr>
        <w:t xml:space="preserve">（企业名称）</w:t>
      </w:r>
      <w:r>
        <w:rPr>
          <w:rFonts w:hint="eastAsia" w:asciiTheme="majorEastAsia" w:hAnsiTheme="majorEastAsia" w:eastAsiaTheme="majorEastAsia" w:cstheme="majorEastAsia"/>
        </w:rPr>
        <w:t xml:space="preserve">，从业人员</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人，营业收入为</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万元，资产总额为</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万元</w:t>
      </w:r>
      <w:r>
        <w:rPr>
          <w:rFonts w:hint="eastAsia" w:asciiTheme="majorEastAsia" w:hAnsiTheme="majorEastAsia" w:eastAsiaTheme="majorEastAsia" w:cstheme="majorEastAsia"/>
          <w:vertAlign w:val="superscript"/>
        </w:rPr>
        <w:t xml:space="preserve">1</w:t>
      </w:r>
      <w:r>
        <w:rPr>
          <w:rFonts w:hint="eastAsia" w:asciiTheme="majorEastAsia" w:hAnsiTheme="majorEastAsia" w:eastAsiaTheme="majorEastAsia" w:cstheme="majorEastAsia"/>
        </w:rPr>
        <w:t xml:space="preserve">，属于</w:t>
      </w:r>
      <w:r>
        <w:rPr>
          <w:rFonts w:hint="eastAsia" w:asciiTheme="majorEastAsia" w:hAnsiTheme="majorEastAsia" w:eastAsiaTheme="majorEastAsia" w:cstheme="majorEastAsia"/>
          <w:u w:val="single"/>
        </w:rPr>
        <w:t xml:space="preserve">（小型企业、微型企业）。</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以上企业，不属于大企业的分支机构，不存在控股股东为大企业的情形，也不存在与大企业的负责人为同一人的情形。</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本企业对上述声明内容的真实性负责。如有虚假，将依法承担相应责任</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企业名称（盖章）：</w:t>
      </w:r>
      <w:r/>
    </w:p>
    <w:p>
      <w:pPr>
        <w:pStyle w:val="934"/>
        <w:ind w:firstLine="480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日  期：</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备注1：从业人员、营业收入、资产总额填报上一年度数据，无上一年度数据的新成立企业可不填报。</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备注2：供应商如不提供此声明函，按无效处理。</w:t>
      </w:r>
      <w:r/>
    </w:p>
    <w:p>
      <w:pPr>
        <w:pStyle w:val="934"/>
        <w:ind w:firstLine="482"/>
        <w:jc w:val="center"/>
        <w:spacing w:beforeAutospacing="0" w:afterAutospacing="0" w:line="0" w:lineRule="atLeast"/>
        <w:rPr>
          <w:rFonts w:asciiTheme="majorEastAsia" w:hAnsiTheme="majorEastAsia" w:eastAsiaTheme="majorEastAsia" w:cstheme="majorEastAsia"/>
        </w:rPr>
        <w:outlineLvl w:val="1"/>
      </w:pPr>
      <w:r>
        <w:rPr>
          <w:rFonts w:hint="eastAsia" w:asciiTheme="majorEastAsia" w:hAnsiTheme="majorEastAsia" w:eastAsiaTheme="majorEastAsia" w:cstheme="majorEastAsia"/>
          <w:b/>
        </w:rPr>
        <w:br w:type="page" w:clear="all"/>
      </w:r>
      <w:r>
        <w:rPr>
          <w:rFonts w:hint="eastAsia" w:ascii="宋体" w:hAnsi="宋体" w:eastAsia="宋体" w:cs="宋体"/>
          <w:b/>
          <w:bCs/>
          <w:sz w:val="28"/>
          <w:szCs w:val="28"/>
        </w:rPr>
        <w:t xml:space="preserve">十、残疾人福利性单位声明函</w:t>
      </w:r>
      <w:r/>
    </w:p>
    <w:p>
      <w:pPr>
        <w:pStyle w:val="934"/>
        <w:ind w:firstLine="480"/>
        <w:jc w:val="both"/>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单位的采购文件编号为______的</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项目采购活动由本单位提供服务。</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本单位对上述声明的真实性负责。如有虚假，将依法承担相应责任。</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（备注：1、供应商如不提供此声明函，价格将不做相应扣除。2、中标人为残疾人福利单位的，此声明函将随中标结果同时公告，接受社会监督）</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500" w:lineRule="exact"/>
        <w:tabs>
          <w:tab w:val="left" w:pos="4864" w:leader="none"/>
        </w:tabs>
        <w:rPr>
          <w:rFonts w:asciiTheme="majorEastAsia" w:hAnsiTheme="majorEastAsia" w:eastAsiaTheme="majorEastAsia" w:cstheme="majorEastAsia"/>
        </w:rPr>
      </w:pPr>
      <w:r>
        <w:rPr>
          <w:rFonts w:hint="eastAsia" w:asciiTheme="majorEastAsia" w:hAnsiTheme="majorEastAsia" w:eastAsiaTheme="majorEastAsia" w:cstheme="majorEastAsia"/>
        </w:rPr>
        <w:t xml:space="preserve">  供应商全称（盖章）：</w:t>
      </w:r>
      <w:r/>
    </w:p>
    <w:p>
      <w:pPr>
        <w:pStyle w:val="934"/>
        <w:ind w:firstLine="480"/>
        <w:jc w:val="center"/>
        <w:spacing w:beforeAutospacing="0" w:afterAutospacing="0" w:line="500" w:lineRule="exact"/>
        <w:tabs>
          <w:tab w:val="left" w:pos="4864" w:leader="none"/>
        </w:tabs>
        <w:rPr>
          <w:rFonts w:asciiTheme="majorEastAsia" w:hAnsiTheme="majorEastAsia" w:eastAsiaTheme="majorEastAsia" w:cstheme="majorEastAsia"/>
        </w:rPr>
      </w:pPr>
      <w:r>
        <w:rPr>
          <w:rFonts w:hint="eastAsia" w:asciiTheme="majorEastAsia" w:hAnsiTheme="majorEastAsia" w:eastAsiaTheme="majorEastAsia" w:cstheme="majorEastAsia"/>
        </w:rPr>
        <w:t xml:space="preserve">        日  期：</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line="0" w:lineRule="atLeast"/>
        <w:rPr>
          <w:rFonts w:asciiTheme="majorEastAsia" w:hAnsiTheme="majorEastAsia" w:eastAsiaTheme="majorEastAsia" w:cstheme="majorEastAsia"/>
        </w:rPr>
      </w:pPr>
      <w:r>
        <w:rPr>
          <w:rFonts w:asciiTheme="majorEastAsia" w:hAnsiTheme="majorEastAsia" w:eastAsiaTheme="majorEastAsia" w:cstheme="majorEastAsia"/>
        </w:rPr>
      </w:r>
      <w:r/>
    </w:p>
    <w:p>
      <w:pPr>
        <w:pStyle w:val="934"/>
        <w:numPr>
          <w:ilvl w:val="0"/>
          <w:numId w:val="3"/>
        </w:numPr>
        <w:ind w:firstLine="562"/>
        <w:jc w:val="center"/>
        <w:spacing w:beforeAutospacing="0" w:afterAutospacing="0" w:line="0" w:lineRule="atLeast"/>
        <w:rPr>
          <w:rFonts w:ascii="宋体" w:hAnsi="宋体" w:eastAsia="宋体" w:cs="宋体"/>
          <w:b/>
          <w:bCs/>
          <w:sz w:val="28"/>
          <w:szCs w:val="28"/>
        </w:rPr>
        <w:outlineLvl w:val="1"/>
      </w:pPr>
      <w:r>
        <w:rPr>
          <w:rFonts w:hint="eastAsia" w:ascii="宋体" w:hAnsi="宋体" w:eastAsia="宋体" w:cs="宋体"/>
          <w:b/>
          <w:bCs/>
          <w:sz w:val="28"/>
          <w:szCs w:val="28"/>
        </w:rPr>
        <w:t xml:space="preserve">投标分项报价表</w:t>
      </w:r>
      <w:r/>
    </w:p>
    <w:p>
      <w:pPr>
        <w:pStyle w:val="934"/>
        <w:ind w:firstLine="562"/>
        <w:jc w:val="both"/>
        <w:spacing w:beforeAutospacing="0" w:afterAutospacing="0" w:line="0" w:lineRule="atLeast"/>
        <w:rPr>
          <w:rFonts w:ascii="宋体" w:hAnsi="宋体" w:eastAsia="宋体" w:cs="宋体"/>
          <w:b/>
          <w:bCs/>
          <w:sz w:val="28"/>
          <w:szCs w:val="28"/>
        </w:rPr>
      </w:pPr>
      <w:r>
        <w:rPr>
          <w:rFonts w:ascii="宋体" w:hAnsi="宋体" w:eastAsia="宋体" w:cs="宋体"/>
          <w:b/>
          <w:bCs/>
          <w:sz w:val="28"/>
          <w:szCs w:val="28"/>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8"/>
        <w:gridCol w:w="1060"/>
        <w:gridCol w:w="1223"/>
        <w:gridCol w:w="3910"/>
        <w:gridCol w:w="1691"/>
      </w:tblGrid>
      <w:tr>
        <w:trPr>
          <w:trHeight w:val="113"/>
        </w:trPr>
        <w:tc>
          <w:tcPr>
            <w:shd w:val="clear" w:color="auto" w:fill="auto"/>
            <w:tcW w:w="408" w:type="pct"/>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W w:w="622" w:type="pct"/>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服务名称</w:t>
            </w:r>
            <w:r/>
          </w:p>
        </w:tc>
        <w:tc>
          <w:tcPr>
            <w:shd w:val="clear" w:color="auto" w:fill="auto"/>
            <w:tcW w:w="943" w:type="pct"/>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服务模块</w:t>
            </w:r>
            <w:r/>
          </w:p>
        </w:tc>
        <w:tc>
          <w:tcPr>
            <w:shd w:val="clear" w:color="auto" w:fill="auto"/>
            <w:tcW w:w="2381" w:type="pct"/>
            <w:vAlign w:val="center"/>
            <w:textDirection w:val="lrTb"/>
            <w:noWrap/>
          </w:tcPr>
          <w:p>
            <w:pPr>
              <w:ind w:firstLine="422"/>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服务内容</w:t>
            </w:r>
            <w:r/>
          </w:p>
        </w:tc>
        <w:tc>
          <w:tcPr>
            <w:shd w:val="clear" w:color="auto" w:fill="auto"/>
            <w:tcW w:w="646" w:type="pct"/>
            <w:vAlign w:val="center"/>
            <w:textDirection w:val="lrTb"/>
            <w:noWrap/>
          </w:tcPr>
          <w:p>
            <w:pPr>
              <w:ind w:right="42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费用(万元)</w:t>
            </w:r>
            <w:r/>
          </w:p>
        </w:tc>
      </w:tr>
      <w:tr>
        <w:trPr>
          <w:trHeight w:val="994"/>
        </w:trPr>
        <w:tc>
          <w:tcPr>
            <w:shd w:val="clear" w:color="auto" w:fill="auto"/>
            <w:tcBorders>
              <w:bottom w:val="single" w:color="auto" w:sz="4" w:space="0"/>
            </w:tcBorders>
            <w:tcW w:w="408"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bottom w:val="single" w:color="auto" w:sz="4" w:space="0"/>
            </w:tcBorders>
            <w:tcW w:w="622" w:type="pct"/>
            <w:vAlign w:val="center"/>
            <w:textDirection w:val="lrTb"/>
            <w:noWrap/>
          </w:tcPr>
          <w:p>
            <w:pPr>
              <w:ind w:firstLine="420"/>
              <w:jc w:val="left"/>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bottom w:val="single" w:color="auto" w:sz="4" w:space="0"/>
            </w:tcBorders>
            <w:tcW w:w="943" w:type="pct"/>
            <w:vAlign w:val="center"/>
            <w:textDirection w:val="lrTb"/>
            <w:noWrap/>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bottom w:val="single" w:color="auto" w:sz="4" w:space="0"/>
            </w:tcBorders>
            <w:tcW w:w="238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W w:w="646" w:type="pct"/>
            <w:vAlign w:val="center"/>
            <w:textDirection w:val="lrTb"/>
            <w:noWrap/>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r>
      <w:tr>
        <w:trPr>
          <w:trHeight w:val="841"/>
        </w:trPr>
        <w:tc>
          <w:tcPr>
            <w:tcW w:w="40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tcW w:w="624"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94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000000" w:fill="auto"/>
            <w:tcW w:w="238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646"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r>
      <w:tr>
        <w:trPr>
          <w:trHeight w:val="841"/>
        </w:trPr>
        <w:tc>
          <w:tcPr>
            <w:tcW w:w="40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tcW w:w="624"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94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000000" w:fill="auto"/>
            <w:tcW w:w="238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646"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r>
      <w:tr>
        <w:trPr>
          <w:trHeight w:val="841"/>
        </w:trPr>
        <w:tc>
          <w:tcPr>
            <w:tcW w:w="40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tcW w:w="624"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94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000000" w:fill="auto"/>
            <w:tcW w:w="238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646"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r>
      <w:tr>
        <w:trPr>
          <w:trHeight w:val="841"/>
        </w:trPr>
        <w:tc>
          <w:tcPr>
            <w:tcW w:w="408" w:type="pct"/>
            <w:vAlign w:val="center"/>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t xml:space="preserve">…</w:t>
            </w:r>
            <w:r/>
          </w:p>
        </w:tc>
        <w:tc>
          <w:tcPr>
            <w:tcW w:w="624"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94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000000" w:fill="auto"/>
            <w:tcW w:w="2381"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c>
          <w:tcPr>
            <w:tcW w:w="646" w:type="pct"/>
            <w:vAlign w:val="center"/>
            <w:textDirection w:val="lrTb"/>
            <w:noWrap w:val="false"/>
          </w:tcPr>
          <w:p>
            <w:pPr>
              <w:ind w:firstLine="420"/>
              <w:jc w:val="left"/>
              <w:widowControl/>
              <w:rPr>
                <w:rFonts w:ascii="宋体" w:hAnsi="宋体" w:eastAsia="宋体" w:cs="宋体"/>
                <w:color w:val="000000"/>
                <w:szCs w:val="21"/>
              </w:rPr>
            </w:pPr>
            <w:r>
              <w:rPr>
                <w:rFonts w:ascii="宋体" w:hAnsi="宋体" w:eastAsia="宋体" w:cs="宋体"/>
                <w:color w:val="000000"/>
                <w:szCs w:val="21"/>
              </w:rPr>
            </w:r>
            <w:r/>
          </w:p>
        </w:tc>
      </w:tr>
      <w:tr>
        <w:trPr>
          <w:trHeight w:val="340"/>
        </w:trPr>
        <w:tc>
          <w:tcPr>
            <w:gridSpan w:val="4"/>
            <w:shd w:val="clear" w:color="auto" w:fill="auto"/>
            <w:tcW w:w="4354" w:type="pct"/>
            <w:vAlign w:val="center"/>
            <w:textDirection w:val="lrTb"/>
            <w:noWrap/>
          </w:tcPr>
          <w:p>
            <w:pPr>
              <w:ind w:firstLine="420"/>
              <w:jc w:val="center"/>
              <w:widowControl/>
              <w:rPr>
                <w:rFonts w:ascii="宋体" w:hAnsi="宋体" w:eastAsia="宋体" w:cs="宋体"/>
                <w:color w:val="000000"/>
                <w:szCs w:val="21"/>
              </w:rPr>
            </w:pPr>
            <w:r>
              <w:rPr>
                <w:rFonts w:hint="eastAsia" w:ascii="宋体" w:hAnsi="宋体" w:eastAsia="宋体" w:cs="宋体"/>
                <w:color w:val="000000"/>
                <w:szCs w:val="21"/>
              </w:rPr>
              <w:t xml:space="preserve">总计</w:t>
            </w:r>
            <w:r/>
          </w:p>
        </w:tc>
        <w:tc>
          <w:tcPr>
            <w:shd w:val="clear" w:color="auto" w:fill="auto"/>
            <w:tcW w:w="646" w:type="pct"/>
            <w:vAlign w:val="center"/>
            <w:textDirection w:val="lrTb"/>
            <w:noWrap/>
          </w:tcPr>
          <w:p>
            <w:pPr>
              <w:ind w:firstLine="420"/>
              <w:jc w:val="center"/>
              <w:widowControl/>
              <w:rPr>
                <w:rFonts w:ascii="宋体" w:hAnsi="宋体" w:eastAsia="宋体" w:cs="宋体"/>
                <w:color w:val="000000"/>
                <w:szCs w:val="21"/>
              </w:rPr>
            </w:pPr>
            <w:r>
              <w:rPr>
                <w:rFonts w:ascii="宋体" w:hAnsi="宋体" w:eastAsia="宋体" w:cs="宋体"/>
                <w:color w:val="000000"/>
                <w:szCs w:val="21"/>
              </w:rPr>
            </w:r>
            <w:r/>
          </w:p>
        </w:tc>
      </w:tr>
    </w:tbl>
    <w:p>
      <w:pPr>
        <w:pStyle w:val="934"/>
        <w:ind w:firstLine="562"/>
        <w:jc w:val="both"/>
        <w:spacing w:beforeAutospacing="0" w:afterAutospacing="0" w:line="0" w:lineRule="atLeast"/>
        <w:rPr>
          <w:rFonts w:ascii="宋体" w:hAnsi="宋体" w:eastAsia="宋体" w:cs="宋体"/>
          <w:b/>
          <w:bCs/>
          <w:sz w:val="28"/>
          <w:szCs w:val="28"/>
        </w:rPr>
      </w:pPr>
      <w:r>
        <w:rPr>
          <w:rFonts w:ascii="宋体" w:hAnsi="宋体" w:eastAsia="宋体" w:cs="宋体"/>
          <w:b/>
          <w:bCs/>
          <w:sz w:val="28"/>
          <w:szCs w:val="28"/>
        </w:rPr>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备注：</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34"/>
        <w:ind w:firstLine="480"/>
        <w:jc w:val="both"/>
        <w:spacing w:beforeAutospacing="0" w:afterAutospacing="0" w:line="5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2. “投标分项报价表”中“投标总报价”数额应当与“开标一览表”中“投标总报价”数额一致。</w:t>
      </w:r>
      <w:r/>
    </w:p>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numPr>
          <w:ilvl w:val="0"/>
          <w:numId w:val="3"/>
        </w:numPr>
        <w:ind w:firstLine="562"/>
        <w:jc w:val="center"/>
        <w:spacing w:beforeAutospacing="0" w:afterAutospacing="0"/>
        <w:rPr>
          <w:rFonts w:ascii="宋体" w:hAnsi="宋体" w:eastAsia="宋体" w:cs="宋体"/>
          <w:b/>
          <w:bCs/>
          <w:sz w:val="28"/>
          <w:szCs w:val="28"/>
        </w:rPr>
        <w:outlineLvl w:val="1"/>
      </w:pPr>
      <w:r>
        <w:rPr>
          <w:rFonts w:hint="eastAsia" w:ascii="宋体" w:hAnsi="宋体" w:eastAsia="宋体" w:cs="宋体"/>
          <w:b/>
          <w:bCs/>
          <w:sz w:val="28"/>
          <w:szCs w:val="28"/>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959"/>
        <w:gridCol w:w="2410"/>
        <w:gridCol w:w="1701"/>
        <w:gridCol w:w="2126"/>
        <w:gridCol w:w="132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spacing w:beforeAutospacing="0" w:afterAutospacing="0"/>
            </w:pPr>
            <w:r>
              <w:rPr>
                <w:rFonts w:hint="eastAsia" w:ascii="宋体" w:hAnsi="宋体" w:eastAsia="宋体" w:cs="宋体"/>
                <w:color w:val="000000"/>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34"/>
              <w:ind w:firstLine="48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34"/>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34"/>
              <w:ind w:firstLine="480"/>
              <w:jc w:val="center"/>
              <w:spacing w:beforeAutospacing="0" w:afterAutospacing="0"/>
            </w:pPr>
            <w:r>
              <w:t xml:space="preserve"> </w:t>
            </w:r>
            <w:r/>
          </w:p>
        </w:tc>
      </w:tr>
    </w:tbl>
    <w:p>
      <w:pPr>
        <w:pStyle w:val="934"/>
        <w:ind w:firstLine="480"/>
        <w:jc w:val="both"/>
        <w:spacing w:beforeAutospacing="0" w:afterAutospacing="0"/>
      </w:pPr>
      <w:r>
        <w:rPr>
          <w:rFonts w:hint="eastAsia" w:ascii="宋体" w:hAnsi="宋体" w:eastAsia="宋体" w:cs="宋体"/>
          <w:color w:val="000000"/>
        </w:rPr>
        <w:t xml:space="preserve">注： 行数不够，可自行添加。</w:t>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both"/>
        <w:spacing w:beforeAutospacing="0" w:afterAutospacing="0"/>
        <w:rPr>
          <w:rFonts w:ascii="宋体" w:hAnsi="宋体" w:eastAsia="宋体" w:cs="宋体"/>
          <w:b/>
          <w:bCs/>
          <w:sz w:val="28"/>
          <w:szCs w:val="28"/>
        </w:rPr>
      </w:pPr>
      <w:r>
        <w:rPr>
          <w:rFonts w:ascii="宋体" w:hAnsi="宋体" w:eastAsia="宋体" w:cs="宋体"/>
          <w:b/>
          <w:bCs/>
          <w:sz w:val="28"/>
          <w:szCs w:val="28"/>
        </w:rPr>
      </w:r>
      <w:r/>
    </w:p>
    <w:p>
      <w:pPr>
        <w:pStyle w:val="934"/>
        <w:ind w:firstLine="562"/>
        <w:jc w:val="center"/>
        <w:spacing w:beforeAutospacing="0" w:afterAutospacing="0"/>
        <w:rPr>
          <w:rFonts w:asciiTheme="majorEastAsia" w:hAnsiTheme="majorEastAsia" w:eastAsiaTheme="majorEastAsia" w:cstheme="majorEastAsia"/>
        </w:rPr>
        <w:outlineLvl w:val="1"/>
      </w:pPr>
      <w:r>
        <w:rPr>
          <w:rFonts w:hint="eastAsia" w:ascii="宋体" w:hAnsi="宋体" w:eastAsia="宋体" w:cs="宋体"/>
          <w:b/>
          <w:bCs/>
          <w:sz w:val="28"/>
          <w:szCs w:val="28"/>
        </w:rPr>
        <w:t xml:space="preserve">十三、</w:t>
      </w:r>
      <w:bookmarkStart w:id="198" w:name="_Hlt26955054"/>
      <w:r>
        <w:rPr>
          <w:rFonts w:hint="eastAsia" w:ascii="宋体" w:hAnsi="宋体" w:eastAsia="宋体" w:cs="宋体"/>
          <w:b/>
          <w:bCs/>
          <w:sz w:val="28"/>
          <w:szCs w:val="28"/>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817"/>
        <w:gridCol w:w="2313"/>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spacing w:beforeAutospacing="0" w:afterAutospacing="0"/>
              <w:rPr>
                <w:rFonts w:asciiTheme="majorEastAsia" w:hAnsiTheme="majorEastAsia" w:eastAsiaTheme="majorEastAsia" w:cstheme="majorEastAsia"/>
              </w:rPr>
            </w:pPr>
            <w:r/>
            <w:bookmarkStart w:id="199" w:name="_Hlt26671372"/>
            <w:r/>
            <w:bookmarkStart w:id="200" w:name="_Hlt26609391"/>
            <w:r/>
            <w:bookmarkStart w:id="201" w:name="_Hlt26671343"/>
            <w:r/>
            <w:bookmarkStart w:id="202" w:name="_Hlt26782999"/>
            <w:r/>
            <w:bookmarkStart w:id="203" w:name="_Hlt26955056"/>
            <w:r/>
            <w:bookmarkStart w:id="204" w:name="_Hlt26580838"/>
            <w:r/>
            <w:bookmarkStart w:id="205" w:name="_Hlt24879081"/>
            <w:r/>
            <w:bookmarkStart w:id="206" w:name="_Hlt26955064"/>
            <w:r>
              <w:rPr>
                <w:rFonts w:hint="eastAsia" w:asciiTheme="majorEastAsia" w:hAnsiTheme="majorEastAsia" w:eastAsiaTheme="majorEastAsia" w:cstheme="majorEastAsia"/>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证明</w:t>
            </w:r>
            <w:r/>
          </w:p>
          <w:p>
            <w:pPr>
              <w:pStyle w:val="934"/>
              <w:ind w:firstLine="480"/>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4"/>
              <w:ind w:firstLine="480"/>
              <w:jc w:val="center"/>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bl>
    <w:p>
      <w:pPr>
        <w:pStyle w:val="934"/>
        <w:ind w:firstLine="480"/>
        <w:jc w:val="both"/>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注： 行数不够，可自行添加。</w:t>
      </w:r>
      <w:r/>
    </w:p>
    <w:p>
      <w:pPr>
        <w:pStyle w:val="934"/>
        <w:ind w:firstLine="480"/>
        <w:jc w:val="both"/>
        <w:spacing w:beforeAutospacing="0" w:afterAutospacing="0" w:line="480" w:lineRule="auto"/>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both"/>
        <w:spacing w:beforeAutospacing="0" w:afterAutospacing="0" w:line="480" w:lineRule="auto"/>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center"/>
        <w:spacing w:beforeAutospacing="0" w:afterAutospacing="0"/>
        <w:rPr>
          <w:rFonts w:asciiTheme="majorEastAsia" w:hAnsiTheme="majorEastAsia" w:eastAsiaTheme="majorEastAsia" w:cstheme="majorEastAsia"/>
        </w:rPr>
      </w:pPr>
      <w:r/>
      <w:bookmarkStart w:id="207" w:name="_Hlt26955066"/>
      <w:r/>
      <w:bookmarkStart w:id="208" w:name="_Hlt26671374"/>
      <w:r/>
      <w:bookmarkStart w:id="209" w:name="_格式2__法定代表人授权书"/>
      <w:r/>
      <w:bookmarkStart w:id="210" w:name="_Toc462564146"/>
      <w:r/>
      <w:bookmarkStart w:id="211" w:name="_Hlt26609389"/>
      <w:r>
        <w:rPr>
          <w:rFonts w:hint="eastAsia" w:asciiTheme="majorEastAsia" w:hAnsiTheme="majorEastAsia" w:eastAsiaTheme="majorEastAsia" w:cstheme="majorEastAsia"/>
        </w:rPr>
        <w:t xml:space="preserve"> </w:t>
      </w:r>
      <w:r/>
    </w:p>
    <w:p>
      <w:pPr>
        <w:pStyle w:val="934"/>
        <w:ind w:firstLine="480"/>
        <w:jc w:val="both"/>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both"/>
        <w:spacing w:beforeAutospacing="0" w:afterAutospacing="0"/>
        <w:rPr>
          <w:rFonts w:asciiTheme="majorEastAsia" w:hAnsiTheme="majorEastAsia" w:eastAsiaTheme="majorEastAsia" w:cstheme="majorEastAsia"/>
        </w:rPr>
      </w:pPr>
      <w:r>
        <w:rPr>
          <w:rFonts w:hint="eastAsia" w:asciiTheme="majorEastAsia" w:hAnsiTheme="majorEastAsia" w:eastAsiaTheme="majorEastAsia" w:cstheme="majorEastAsia"/>
        </w:rPr>
        <w:t xml:space="preserve"> </w:t>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480"/>
        <w:jc w:val="both"/>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r/>
    </w:p>
    <w:p>
      <w:pPr>
        <w:pStyle w:val="934"/>
        <w:ind w:firstLine="562"/>
        <w:jc w:val="center"/>
        <w:spacing w:beforeAutospacing="0" w:afterAutospacing="0"/>
        <w:rPr>
          <w:rFonts w:ascii="宋体" w:hAnsi="宋体" w:eastAsia="宋体" w:cs="宋体"/>
          <w:b/>
          <w:bCs/>
          <w:sz w:val="28"/>
          <w:szCs w:val="28"/>
        </w:rPr>
        <w:outlineLvl w:val="1"/>
      </w:pPr>
      <w:r>
        <w:rPr>
          <w:rFonts w:hint="eastAsia" w:ascii="宋体" w:hAnsi="宋体" w:eastAsia="宋体" w:cs="宋体"/>
          <w:b/>
          <w:bCs/>
          <w:sz w:val="28"/>
          <w:szCs w:val="28"/>
        </w:rPr>
        <w:t xml:space="preserve">十四、开标一览表</w:t>
      </w:r>
      <w:r/>
    </w:p>
    <w:tbl>
      <w:tblPr>
        <w:tblW w:w="9170"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0"/>
        <w:gridCol w:w="8010"/>
      </w:tblGrid>
      <w:tr>
        <w:trPr>
          <w:cantSplit/>
          <w:trHeight w:val="789"/>
        </w:trPr>
        <w:tc>
          <w:tcPr>
            <w:tcW w:w="1160" w:type="dxa"/>
            <w:vAlign w:val="center"/>
            <w:textDirection w:val="lrTb"/>
            <w:noWrap w:val="false"/>
          </w:tcPr>
          <w:p>
            <w:pPr>
              <w:rPr>
                <w:rFonts w:ascii="宋体"/>
                <w:szCs w:val="28"/>
              </w:rPr>
            </w:pPr>
            <w:r>
              <w:rPr>
                <w:rFonts w:hint="eastAsia" w:ascii="宋体"/>
                <w:szCs w:val="28"/>
              </w:rPr>
              <w:t xml:space="preserve">项目编号</w:t>
            </w:r>
            <w:r/>
          </w:p>
        </w:tc>
        <w:tc>
          <w:tcPr>
            <w:tcW w:w="8010" w:type="dxa"/>
            <w:vAlign w:val="center"/>
            <w:textDirection w:val="lrTb"/>
            <w:noWrap w:val="false"/>
          </w:tcPr>
          <w:p>
            <w:pPr>
              <w:pStyle w:val="917"/>
              <w:ind w:firstLine="560"/>
              <w:jc w:val="both"/>
              <w:keepLines/>
              <w:keepNext/>
              <w:rPr>
                <w:rFonts w:hint="default" w:hAnsi="Calibri"/>
                <w:b w:val="0"/>
                <w:sz w:val="28"/>
                <w:szCs w:val="28"/>
              </w:rPr>
            </w:pPr>
            <w:r>
              <w:rPr>
                <w:rFonts w:hint="default" w:hAnsi="Calibri"/>
                <w:b w:val="0"/>
                <w:sz w:val="28"/>
                <w:szCs w:val="28"/>
              </w:rPr>
            </w:r>
            <w:r/>
          </w:p>
        </w:tc>
      </w:tr>
      <w:tr>
        <w:trPr>
          <w:cantSplit/>
          <w:trHeight w:val="789"/>
        </w:trPr>
        <w:tc>
          <w:tcPr>
            <w:tcW w:w="1160" w:type="dxa"/>
            <w:vAlign w:val="center"/>
            <w:textDirection w:val="lrTb"/>
            <w:noWrap w:val="false"/>
          </w:tcPr>
          <w:p>
            <w:pPr>
              <w:rPr>
                <w:rFonts w:ascii="宋体"/>
                <w:szCs w:val="28"/>
              </w:rPr>
            </w:pPr>
            <w:r>
              <w:rPr>
                <w:rFonts w:hint="eastAsia" w:ascii="宋体"/>
                <w:szCs w:val="28"/>
              </w:rPr>
              <w:t xml:space="preserve">项目名称</w:t>
            </w:r>
            <w:r/>
          </w:p>
        </w:tc>
        <w:tc>
          <w:tcPr>
            <w:tcW w:w="8010" w:type="dxa"/>
            <w:vAlign w:val="center"/>
            <w:textDirection w:val="lrTb"/>
            <w:noWrap w:val="false"/>
          </w:tcPr>
          <w:p>
            <w:pPr>
              <w:pStyle w:val="917"/>
              <w:ind w:firstLine="560"/>
              <w:jc w:val="both"/>
              <w:keepLines/>
              <w:keepNext/>
              <w:rPr>
                <w:rFonts w:hint="default" w:hAnsi="Calibri"/>
                <w:b w:val="0"/>
                <w:sz w:val="28"/>
                <w:szCs w:val="28"/>
              </w:rPr>
            </w:pPr>
            <w:r>
              <w:rPr>
                <w:rFonts w:hint="default" w:hAnsi="Calibri"/>
                <w:b w:val="0"/>
                <w:sz w:val="28"/>
                <w:szCs w:val="28"/>
              </w:rPr>
            </w:r>
            <w:r/>
          </w:p>
        </w:tc>
      </w:tr>
      <w:tr>
        <w:trPr>
          <w:cantSplit/>
          <w:trHeight w:val="821"/>
        </w:trPr>
        <w:tc>
          <w:tcPr>
            <w:gridSpan w:val="2"/>
            <w:tcW w:w="9170" w:type="dxa"/>
            <w:vAlign w:val="center"/>
            <w:textDirection w:val="lrTb"/>
            <w:noWrap w:val="false"/>
          </w:tcPr>
          <w:p>
            <w:pPr>
              <w:ind w:right="439" w:firstLine="422"/>
              <w:jc w:val="left"/>
              <w:rPr>
                <w:rFonts w:ascii="宋体"/>
                <w:b/>
                <w:bCs/>
                <w:szCs w:val="28"/>
              </w:rPr>
            </w:pPr>
            <w:r>
              <w:rPr>
                <w:rFonts w:hint="eastAsia" w:ascii="宋体"/>
                <w:b/>
                <w:bCs/>
                <w:szCs w:val="28"/>
              </w:rPr>
              <w:t xml:space="preserve">项目投标报价：总报价大写</w:t>
            </w:r>
            <w:r>
              <w:rPr>
                <w:rFonts w:hint="eastAsia" w:ascii="宋体"/>
                <w:b/>
                <w:bCs/>
                <w:szCs w:val="28"/>
                <w:u w:val="single"/>
              </w:rPr>
              <w:t xml:space="preserve">              </w:t>
            </w:r>
            <w:r>
              <w:rPr>
                <w:rFonts w:hint="eastAsia" w:ascii="宋体"/>
                <w:b/>
                <w:bCs/>
                <w:szCs w:val="28"/>
              </w:rPr>
              <w:t xml:space="preserve">，小写￥</w:t>
            </w:r>
            <w:r>
              <w:rPr>
                <w:rFonts w:hint="eastAsia" w:ascii="宋体"/>
                <w:b/>
                <w:bCs/>
                <w:szCs w:val="28"/>
                <w:u w:val="single"/>
              </w:rPr>
              <w:t xml:space="preserve">            </w:t>
            </w:r>
            <w:r>
              <w:rPr>
                <w:rFonts w:hint="eastAsia" w:ascii="宋体"/>
                <w:b/>
                <w:bCs/>
                <w:szCs w:val="28"/>
              </w:rPr>
              <w:t xml:space="preserve">元。</w:t>
            </w:r>
            <w:r/>
          </w:p>
          <w:p>
            <w:pPr>
              <w:ind w:right="439" w:firstLine="1476"/>
              <w:jc w:val="left"/>
              <w:rPr>
                <w:rFonts w:ascii="宋体"/>
                <w:b/>
                <w:bCs/>
                <w:szCs w:val="28"/>
              </w:rPr>
            </w:pPr>
            <w:r>
              <w:rPr>
                <w:rFonts w:hint="eastAsia" w:ascii="宋体"/>
                <w:b/>
                <w:bCs/>
                <w:szCs w:val="28"/>
              </w:rPr>
              <w:t xml:space="preserve">维修费大写</w:t>
            </w:r>
            <w:r>
              <w:rPr>
                <w:rFonts w:hint="eastAsia" w:ascii="宋体"/>
                <w:b/>
                <w:bCs/>
                <w:szCs w:val="28"/>
                <w:u w:val="single"/>
              </w:rPr>
              <w:t xml:space="preserve">              </w:t>
            </w:r>
            <w:r>
              <w:rPr>
                <w:rFonts w:hint="eastAsia" w:ascii="宋体"/>
                <w:b/>
                <w:bCs/>
                <w:szCs w:val="28"/>
              </w:rPr>
              <w:t xml:space="preserve">，小写￥</w:t>
            </w:r>
            <w:r>
              <w:rPr>
                <w:rFonts w:hint="eastAsia" w:ascii="宋体"/>
                <w:b/>
                <w:bCs/>
                <w:szCs w:val="28"/>
                <w:u w:val="single"/>
              </w:rPr>
              <w:t xml:space="preserve">            </w:t>
            </w:r>
            <w:r>
              <w:rPr>
                <w:rFonts w:hint="eastAsia" w:ascii="宋体"/>
                <w:b/>
                <w:bCs/>
                <w:szCs w:val="28"/>
              </w:rPr>
              <w:t xml:space="preserve">元。</w:t>
            </w:r>
            <w:r/>
          </w:p>
          <w:p>
            <w:pPr>
              <w:ind w:right="439" w:firstLine="420"/>
              <w:jc w:val="left"/>
              <w:rPr>
                <w:rFonts w:ascii="宋体"/>
                <w:b/>
                <w:bCs/>
                <w:szCs w:val="28"/>
              </w:rPr>
            </w:pPr>
            <w:r>
              <w:rPr>
                <w:rFonts w:hint="eastAsia"/>
              </w:rPr>
              <w:t xml:space="preserve">          </w:t>
            </w:r>
            <w:r>
              <w:rPr>
                <w:rFonts w:hint="eastAsia" w:ascii="宋体"/>
                <w:b/>
                <w:bCs/>
                <w:szCs w:val="28"/>
              </w:rPr>
              <w:t xml:space="preserve">运维费大写 </w:t>
            </w:r>
            <w:r>
              <w:rPr>
                <w:rFonts w:hint="eastAsia" w:ascii="宋体"/>
                <w:b/>
                <w:bCs/>
                <w:szCs w:val="28"/>
                <w:u w:val="single"/>
              </w:rPr>
              <w:t xml:space="preserve">             </w:t>
            </w:r>
            <w:r>
              <w:rPr>
                <w:rFonts w:hint="eastAsia" w:ascii="宋体"/>
                <w:b/>
                <w:bCs/>
                <w:szCs w:val="28"/>
              </w:rPr>
              <w:t xml:space="preserve">，小写￥</w:t>
            </w:r>
            <w:r>
              <w:rPr>
                <w:rFonts w:hint="eastAsia" w:ascii="宋体"/>
                <w:b/>
                <w:bCs/>
                <w:szCs w:val="28"/>
                <w:u w:val="single"/>
              </w:rPr>
              <w:t xml:space="preserve">            </w:t>
            </w:r>
            <w:r>
              <w:rPr>
                <w:rFonts w:hint="eastAsia" w:ascii="宋体"/>
                <w:b/>
                <w:bCs/>
                <w:szCs w:val="28"/>
              </w:rPr>
              <w:t xml:space="preserve">元。</w:t>
            </w:r>
            <w:r/>
          </w:p>
        </w:tc>
      </w:tr>
      <w:tr>
        <w:trPr>
          <w:cantSplit/>
          <w:trHeight w:val="821"/>
        </w:trPr>
        <w:tc>
          <w:tcPr>
            <w:gridSpan w:val="2"/>
            <w:tcW w:w="9170" w:type="dxa"/>
            <w:vAlign w:val="center"/>
            <w:textDirection w:val="lrTb"/>
            <w:noWrap w:val="false"/>
          </w:tcPr>
          <w:p>
            <w:pPr>
              <w:ind w:firstLine="480"/>
              <w:spacing w:line="480" w:lineRule="exact"/>
              <w:rPr>
                <w:rFonts w:ascii="宋体" w:hAnsi="宋体" w:eastAsia="宋体"/>
                <w:bCs/>
                <w:sz w:val="24"/>
              </w:rPr>
            </w:pPr>
            <w:r>
              <w:rPr>
                <w:rFonts w:hint="eastAsia" w:ascii="宋体" w:hAnsi="宋体" w:eastAsia="宋体" w:cs="宋体"/>
                <w:sz w:val="24"/>
              </w:rPr>
              <w:t xml:space="preserve">合同履行期限</w:t>
            </w:r>
            <w:r>
              <w:rPr>
                <w:rFonts w:hint="eastAsia" w:ascii="宋体" w:hAnsi="宋体" w:eastAsia="宋体" w:cs="宋体"/>
                <w:spacing w:val="10"/>
                <w:position w:val="2"/>
                <w:sz w:val="24"/>
              </w:rPr>
              <w:t xml:space="preserve">：</w:t>
            </w:r>
            <w:r/>
          </w:p>
        </w:tc>
      </w:tr>
      <w:tr>
        <w:trPr>
          <w:trHeight w:val="799"/>
        </w:trPr>
        <w:tc>
          <w:tcPr>
            <w:gridSpan w:val="2"/>
            <w:tcW w:w="9170" w:type="dxa"/>
            <w:vAlign w:val="center"/>
            <w:textDirection w:val="lrTb"/>
            <w:noWrap w:val="false"/>
          </w:tcPr>
          <w:p>
            <w:pPr>
              <w:ind w:firstLine="480"/>
              <w:spacing w:line="276" w:lineRule="auto"/>
              <w:rPr>
                <w:rFonts w:ascii="宋体" w:hAnsi="宋体"/>
                <w:sz w:val="24"/>
              </w:rPr>
            </w:pPr>
            <w:r>
              <w:rPr>
                <w:rFonts w:hint="eastAsia" w:ascii="宋体" w:hAnsi="宋体"/>
                <w:sz w:val="24"/>
              </w:rPr>
              <w:t xml:space="preserve">企业类型：</w:t>
            </w:r>
            <w:r>
              <w:rPr>
                <w:rFonts w:hint="eastAsia" w:ascii="宋体" w:hAnsi="宋体"/>
                <w:sz w:val="24"/>
                <w:u w:val="single"/>
              </w:rPr>
              <w:t xml:space="preserve">         </w:t>
            </w:r>
            <w:r>
              <w:rPr>
                <w:rFonts w:hint="eastAsia" w:ascii="宋体" w:hAnsi="宋体"/>
                <w:sz w:val="24"/>
              </w:rPr>
              <w:t xml:space="preserve"> （大型、中型、小型、微型）   见（</w:t>
            </w:r>
            <w:r>
              <w:rPr>
                <w:rFonts w:hint="eastAsia" w:ascii="宋体" w:hAnsi="宋体"/>
                <w:sz w:val="24"/>
                <w:u w:val="single"/>
              </w:rPr>
              <w:t xml:space="preserve">        </w:t>
            </w:r>
            <w:r>
              <w:rPr>
                <w:rFonts w:hint="eastAsia" w:ascii="宋体" w:hAnsi="宋体"/>
                <w:sz w:val="24"/>
              </w:rPr>
              <w:t xml:space="preserve">）页</w:t>
            </w:r>
            <w:r/>
          </w:p>
        </w:tc>
      </w:tr>
    </w:tbl>
    <w:p>
      <w:pPr>
        <w:ind w:firstLine="480"/>
        <w:jc w:val="center"/>
        <w:spacing w:before="50" w:after="50"/>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180" w:lineRule="atLeast"/>
        <w:rPr>
          <w:rFonts w:ascii="宋体" w:hAnsi="宋体"/>
          <w:sz w:val="24"/>
        </w:rPr>
      </w:pPr>
      <w:r>
        <w:rPr>
          <w:rFonts w:hint="eastAsia" w:ascii="宋体" w:hAnsi="宋体"/>
          <w:sz w:val="24"/>
        </w:rPr>
        <w:t xml:space="preserve">填写说明：</w:t>
      </w:r>
      <w:r/>
    </w:p>
    <w:p>
      <w:pPr>
        <w:ind w:firstLine="480"/>
        <w:tabs>
          <w:tab w:val="left" w:pos="480" w:leader="none"/>
        </w:tabs>
        <w:rPr>
          <w:rFonts w:ascii="宋体" w:hAnsi="宋体"/>
          <w:sz w:val="24"/>
        </w:rPr>
      </w:pPr>
      <w:r>
        <w:rPr>
          <w:rFonts w:hint="eastAsia" w:ascii="宋体" w:hAnsi="宋体"/>
          <w:sz w:val="24"/>
        </w:rPr>
        <w:t xml:space="preserve">1、开标一览表不得填报选择性报价，否则将作为无效投标；</w:t>
      </w:r>
      <w:r/>
    </w:p>
    <w:p>
      <w:pPr>
        <w:ind w:firstLine="480"/>
        <w:tabs>
          <w:tab w:val="left" w:pos="480" w:leader="none"/>
        </w:tabs>
        <w:rPr>
          <w:rFonts w:ascii="宋体" w:hAnsi="宋体"/>
          <w:sz w:val="24"/>
        </w:rPr>
      </w:pPr>
      <w:r>
        <w:rPr>
          <w:rFonts w:hint="eastAsia" w:ascii="宋体" w:hAnsi="宋体"/>
          <w:sz w:val="24"/>
        </w:rPr>
        <w:t xml:space="preserve">2、开标一览表中报价与采购清单报价表中不符时，以开标一览表为准；</w:t>
      </w:r>
      <w:r/>
    </w:p>
    <w:p>
      <w:pPr>
        <w:ind w:firstLine="2640"/>
        <w:rPr>
          <w:rFonts w:ascii="黑体" w:hAnsi="Arial" w:eastAsia="黑体"/>
          <w:sz w:val="44"/>
        </w:rPr>
      </w:pPr>
      <w:r>
        <w:rPr>
          <w:rFonts w:ascii="黑体" w:hAnsi="Arial" w:eastAsia="黑体"/>
          <w:sz w:val="4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pStyle w:val="945"/>
        <w:ind w:left="420" w:firstLine="5640"/>
        <w:spacing w:before="0" w:after="0" w:line="420" w:lineRule="exact"/>
        <w:rPr>
          <w:rFonts w:ascii="宋体" w:hAnsi="宋体"/>
          <w:szCs w:val="21"/>
        </w:rPr>
      </w:pPr>
      <w:r>
        <w:rPr>
          <w:rFonts w:hint="eastAsia" w:ascii="宋体" w:hAnsi="宋体"/>
          <w:szCs w:val="21"/>
        </w:rPr>
        <w:t xml:space="preserve">投标人（公章）： </w:t>
      </w:r>
      <w:r/>
    </w:p>
    <w:p>
      <w:pPr>
        <w:ind w:firstLine="480"/>
        <w:jc w:val="right"/>
        <w:rPr>
          <w:rFonts w:ascii="宋体" w:hAnsi="宋体"/>
          <w:sz w:val="24"/>
        </w:rPr>
      </w:pPr>
      <w:r>
        <w:rPr>
          <w:rFonts w:hint="eastAsia" w:ascii="宋体" w:hAnsi="宋体"/>
          <w:sz w:val="24"/>
        </w:rPr>
        <w:t xml:space="preserve">法定代表人或授权代表（签字或盖章）：</w:t>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jc w:val="center"/>
        <w:spacing w:before="50" w:after="50"/>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szCs w:val="24"/>
        </w:rPr>
      </w:pPr>
      <w:r>
        <w:rPr>
          <w:rFonts w:asciiTheme="majorEastAsia" w:hAnsiTheme="majorEastAsia" w:eastAsiaTheme="majorEastAsia" w:cstheme="majorEastAsia"/>
          <w:sz w:val="24"/>
        </w:rPr>
      </w: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szCs w:val="24"/>
        </w:rPr>
      </w:pPr>
      <w:r>
        <w:rPr>
          <w:rFonts w:asciiTheme="majorEastAsia" w:hAnsiTheme="majorEastAsia" w:eastAsiaTheme="majorEastAsia" w:cstheme="majorEastAsia"/>
          <w:sz w:val="24"/>
          <w:szCs w:val="24"/>
        </w:rPr>
      </w:r>
      <w:r>
        <w:rPr>
          <w:rFonts w:asciiTheme="majorEastAsia" w:hAnsiTheme="majorEastAsia" w:eastAsiaTheme="majorEastAsia" w:cstheme="majorEastAsia"/>
          <w:sz w:val="24"/>
          <w:szCs w:val="24"/>
        </w:rPr>
      </w:r>
      <w:r/>
    </w:p>
    <w:p>
      <w:pPr>
        <w:pStyle w:val="930"/>
        <w:ind w:firstLine="480"/>
        <w:rPr>
          <w:rFonts w:asciiTheme="majorEastAsia" w:hAnsiTheme="majorEastAsia" w:eastAsiaTheme="majorEastAsia" w:cstheme="majorEastAsia"/>
          <w:sz w:val="24"/>
          <w:szCs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30"/>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562"/>
        <w:jc w:val="center"/>
        <w:spacing w:before="50" w:after="50"/>
        <w:widowControl/>
        <w:rPr>
          <w:rFonts w:ascii="宋体" w:hAnsi="宋体" w:eastAsia="宋体" w:cs="宋体"/>
          <w:b/>
          <w:bCs/>
          <w:sz w:val="28"/>
          <w:szCs w:val="28"/>
        </w:rPr>
        <w:outlineLvl w:val="1"/>
      </w:pPr>
      <w:r>
        <w:rPr>
          <w:rFonts w:hint="eastAsia" w:ascii="宋体" w:hAnsi="宋体" w:eastAsia="宋体" w:cs="宋体"/>
          <w:b/>
          <w:bCs/>
          <w:sz w:val="28"/>
          <w:szCs w:val="28"/>
        </w:rPr>
        <w:t xml:space="preserve">十五、评分标准要求提供的材料等</w:t>
      </w:r>
      <w:r/>
    </w:p>
    <w:p>
      <w:pPr>
        <w:pStyle w:val="934"/>
        <w:ind w:firstLine="480"/>
        <w:jc w:val="both"/>
        <w:spacing w:beforeAutospacing="0" w:afterAutospacing="0"/>
        <w:tabs>
          <w:tab w:val="left" w:pos="2160" w:leader="none"/>
        </w:tabs>
        <w:rPr>
          <w:rFonts w:asciiTheme="majorEastAsia" w:hAnsiTheme="majorEastAsia" w:eastAsiaTheme="majorEastAsia" w:cstheme="majorEastAsia"/>
        </w:rPr>
      </w:pPr>
      <w:r>
        <w:rPr>
          <w:rFonts w:asciiTheme="majorEastAsia" w:hAnsiTheme="majorEastAsia" w:eastAsiaTheme="majorEastAsia" w:cstheme="majorEastAsia"/>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firstLine="480"/>
        <w:spacing w:line="499" w:lineRule="atLeast"/>
        <w:widowControl/>
        <w:rPr>
          <w:rFonts w:asciiTheme="majorEastAsia" w:hAnsiTheme="majorEastAsia" w:eastAsiaTheme="majorEastAsia" w:cstheme="majorEastAsia"/>
          <w:sz w:val="24"/>
          <w:szCs w:val="24"/>
        </w:rPr>
      </w:pPr>
      <w:r>
        <w:rPr>
          <w:rFonts w:asciiTheme="majorEastAsia" w:hAnsiTheme="majorEastAsia" w:eastAsiaTheme="majorEastAsia" w:cstheme="majorEastAsia"/>
          <w:sz w:val="24"/>
        </w:rPr>
      </w:r>
      <w:r>
        <w:rPr>
          <w:rFonts w:asciiTheme="majorEastAsia" w:hAnsiTheme="majorEastAsia" w:eastAsiaTheme="majorEastAsia" w:cstheme="majorEastAsia"/>
          <w:sz w:val="24"/>
        </w:rPr>
      </w:r>
      <w:r/>
    </w:p>
    <w:p>
      <w:pPr>
        <w:ind w:firstLine="0"/>
        <w:spacing w:line="499" w:lineRule="atLeast"/>
        <w:widowControl/>
        <w:rPr>
          <w:rFonts w:asciiTheme="majorEastAsia" w:hAnsiTheme="majorEastAsia" w:eastAsiaTheme="majorEastAsia" w:cstheme="majorEastAsia"/>
          <w:sz w:val="24"/>
          <w:szCs w:val="24"/>
        </w:rPr>
      </w:pPr>
      <w:r>
        <w:rPr>
          <w:rFonts w:asciiTheme="majorEastAsia" w:hAnsiTheme="majorEastAsia" w:eastAsiaTheme="majorEastAsia" w:cstheme="majorEastAsia"/>
          <w:sz w:val="24"/>
        </w:rPr>
      </w:r>
      <w:r/>
    </w:p>
    <w:p>
      <w:pPr>
        <w:ind w:firstLine="562"/>
        <w:jc w:val="center"/>
        <w:spacing w:before="50" w:after="50"/>
        <w:widowControl/>
        <w:rPr>
          <w:rFonts w:ascii="宋体" w:hAnsi="宋体" w:eastAsia="宋体" w:cs="宋体"/>
          <w:b/>
          <w:bCs/>
          <w:sz w:val="28"/>
          <w:szCs w:val="28"/>
        </w:rPr>
        <w:outlineLvl w:val="1"/>
      </w:pPr>
      <w:r>
        <w:rPr>
          <w:rFonts w:hint="eastAsia" w:ascii="宋体" w:hAnsi="宋体" w:eastAsia="宋体" w:cs="宋体"/>
          <w:b/>
          <w:bCs/>
          <w:sz w:val="28"/>
          <w:szCs w:val="28"/>
        </w:rPr>
        <w:t xml:space="preserve">十六、盐城市政府采购事前信用承诺书</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（六）自觉接受政府、行业组织、社会公众、新闻舆论的监督；</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（八）本人已认真阅读了上述承诺，并向本单位员工作了宣传教育。</w:t>
      </w:r>
      <w:r/>
    </w:p>
    <w:p>
      <w:pPr>
        <w:ind w:firstLine="48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p>
    <w:p>
      <w:pPr>
        <w:ind w:firstLine="4320"/>
        <w:jc w:val="left"/>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法定代表人签名：</w:t>
      </w:r>
      <w:r/>
    </w:p>
    <w:p>
      <w:pPr>
        <w:ind w:firstLine="480"/>
        <w:jc w:val="center"/>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单位名称（盖章）：</w:t>
      </w:r>
      <w:r/>
    </w:p>
    <w:p>
      <w:pPr>
        <w:ind w:firstLine="480"/>
        <w:jc w:val="center"/>
        <w:spacing w:line="499" w:lineRule="atLeast"/>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年   月   日</w:t>
      </w:r>
      <w:r/>
    </w:p>
    <w:p>
      <w:pPr>
        <w:pStyle w:val="934"/>
        <w:ind w:firstLine="480"/>
        <w:jc w:val="center"/>
        <w:spacing w:beforeAutospacing="0" w:afterAutospacing="0"/>
        <w:rPr>
          <w:rFonts w:asciiTheme="majorEastAsia" w:hAnsiTheme="majorEastAsia" w:eastAsiaTheme="majorEastAsia" w:cstheme="majorEastAsia"/>
        </w:rPr>
      </w:pPr>
      <w:r>
        <w:rPr>
          <w:rFonts w:asciiTheme="majorEastAsia" w:hAnsiTheme="majorEastAsia" w:eastAsiaTheme="majorEastAsia" w:cstheme="majorEastAsia"/>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8"/>
      <w:r/>
      <w:bookmarkEnd w:id="193"/>
      <w:r/>
      <w:bookmarkEnd w:id="194"/>
      <w:r/>
      <w:bookmarkEnd w:id="195"/>
      <w:r/>
      <w:bookmarkEnd w:id="196"/>
      <w:r/>
      <w:bookmarkEnd w:id="197"/>
      <w:r/>
      <w:bookmarkEnd w:id="198"/>
      <w:r/>
      <w:bookmarkEnd w:id="207"/>
      <w:r/>
      <w:bookmarkEnd w:id="208"/>
      <w:r/>
      <w:bookmarkEnd w:id="209"/>
      <w:r/>
      <w:bookmarkEnd w:id="210"/>
      <w:r/>
      <w:bookmarkEnd w:id="211"/>
      <w:r/>
      <w:r/>
    </w:p>
    <w:p>
      <w:pPr>
        <w:ind w:firstLine="480"/>
        <w:rPr>
          <w:rFonts w:asciiTheme="majorEastAsia" w:hAnsiTheme="majorEastAsia" w:eastAsiaTheme="majorEastAsia" w:cstheme="majorEastAsia"/>
          <w:sz w:val="24"/>
          <w:szCs w:val="24"/>
        </w:rPr>
      </w:pPr>
      <w:r>
        <w:rPr>
          <w:rFonts w:asciiTheme="majorEastAsia" w:hAnsiTheme="majorEastAsia" w:eastAsiaTheme="majorEastAsia" w:cstheme="majorEastAsia"/>
          <w:sz w:val="24"/>
        </w:rPr>
      </w:r>
      <w:r>
        <w:rPr>
          <w:rFonts w:asciiTheme="majorEastAsia" w:hAnsiTheme="majorEastAsia" w:eastAsiaTheme="majorEastAsia" w:cstheme="majorEastAsia"/>
          <w:sz w:val="24"/>
        </w:rPr>
      </w:r>
      <w:r/>
    </w:p>
    <w:p>
      <w:pPr>
        <w:ind w:firstLine="480"/>
        <w:rPr>
          <w:rFonts w:asciiTheme="majorEastAsia" w:hAnsiTheme="majorEastAsia" w:eastAsiaTheme="majorEastAsia" w:cstheme="majorEastAsia"/>
          <w:sz w:val="24"/>
          <w:szCs w:val="24"/>
        </w:rPr>
      </w:pPr>
      <w:r>
        <w:rPr>
          <w:rFonts w:asciiTheme="majorEastAsia" w:hAnsiTheme="majorEastAsia" w:eastAsiaTheme="majorEastAsia" w:cstheme="majorEastAsia"/>
          <w:sz w:val="24"/>
        </w:rPr>
      </w:r>
      <w:r/>
    </w:p>
    <w:p>
      <w:pPr>
        <w:pStyle w:val="934"/>
        <w:ind w:firstLine="562"/>
        <w:jc w:val="center"/>
        <w:spacing w:beforeAutospacing="0" w:afterAutospacing="0"/>
        <w:rPr>
          <w:rFonts w:ascii="宋体" w:hAnsi="宋体" w:eastAsia="宋体" w:cs="宋体"/>
          <w:b/>
          <w:bCs/>
          <w:sz w:val="28"/>
          <w:szCs w:val="28"/>
        </w:rPr>
        <w:outlineLvl w:val="1"/>
      </w:pPr>
      <w:r>
        <w:rPr>
          <w:rFonts w:hint="eastAsia" w:ascii="宋体" w:hAnsi="宋体" w:eastAsia="宋体" w:cs="宋体"/>
          <w:b/>
          <w:bCs/>
          <w:sz w:val="28"/>
          <w:szCs w:val="28"/>
        </w:rPr>
        <w:t xml:space="preserve">质疑函范本</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一、质疑供应商基本信息</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质疑供应商：</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t xml:space="preserve"> </w:t>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 xml:space="preserve">地址：</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邮编：</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 xml:space="preserve">联系人：</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联系电话：</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授权代表：</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联系电话：</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 xml:space="preserve">地址： </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邮编：</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二、质疑项目基本情况</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质疑项目的名称：</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 xml:space="preserve">质疑项目的编号：</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包号：</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r>
      <w:r>
        <w:rPr>
          <w:rFonts w:hint="eastAsia" w:asciiTheme="majorEastAsia" w:hAnsiTheme="majorEastAsia" w:eastAsiaTheme="majorEastAsia" w:cstheme="majorEastAsia"/>
          <w:sz w:val="21"/>
          <w:szCs w:val="21"/>
          <w:u w:val="single"/>
        </w:rPr>
        <w:tab/>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采购人名称：</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采购文件获取日期：</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三、质疑事项具体内容</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质疑事项1：</w:t>
      </w:r>
      <w:r>
        <w:rPr>
          <w:rFonts w:hint="eastAsia" w:asciiTheme="majorEastAsia" w:hAnsiTheme="majorEastAsia" w:eastAsiaTheme="majorEastAsia" w:cstheme="majorEastAsia"/>
          <w:sz w:val="21"/>
          <w:szCs w:val="21"/>
          <w:u w:val="single"/>
        </w:rPr>
        <w:t xml:space="preserve">                             </w:t>
      </w:r>
      <w:r/>
    </w:p>
    <w:p>
      <w:pPr>
        <w:pStyle w:val="934"/>
        <w:ind w:firstLine="420"/>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事实依据：</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法律依据：</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质疑事项2</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四、与质疑事项相关的质疑请求</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请求：</w:t>
      </w:r>
      <w:r>
        <w:rPr>
          <w:rFonts w:hint="eastAsia" w:asciiTheme="majorEastAsia" w:hAnsiTheme="majorEastAsia" w:eastAsiaTheme="majorEastAsia" w:cstheme="majorEastAsia"/>
          <w:sz w:val="21"/>
          <w:szCs w:val="21"/>
          <w:u w:val="single"/>
        </w:rPr>
        <w:t xml:space="preserve">                                                          </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签字(签章)：                 公章：               日期：    </w:t>
      </w:r>
      <w:r/>
    </w:p>
    <w:p>
      <w:pPr>
        <w:pStyle w:val="934"/>
        <w:ind w:firstLine="422"/>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b/>
          <w:sz w:val="21"/>
          <w:szCs w:val="21"/>
        </w:rPr>
        <w:t xml:space="preserve">质疑函制作说明：</w:t>
      </w:r>
      <w:r/>
    </w:p>
    <w:p>
      <w:pPr>
        <w:pStyle w:val="934"/>
        <w:ind w:firstLine="420"/>
        <w:spacing w:beforeAutospacing="0" w:afterAutospacing="0" w:line="36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1.供应商提出质疑时，应提交质疑函和必要的证明材料。</w:t>
      </w:r>
      <w:r/>
    </w:p>
    <w:p>
      <w:pPr>
        <w:pStyle w:val="934"/>
        <w:ind w:firstLine="420"/>
        <w:spacing w:beforeAutospacing="0" w:afterAutospacing="0" w:line="36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34"/>
        <w:ind w:firstLine="420"/>
        <w:spacing w:beforeAutospacing="0" w:afterAutospacing="0" w:line="36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3.质疑供应商若对项目的某一分包进行质疑，质疑函中应列明具体分包号。</w:t>
      </w:r>
      <w:r/>
    </w:p>
    <w:p>
      <w:pPr>
        <w:pStyle w:val="934"/>
        <w:ind w:firstLine="420"/>
        <w:spacing w:beforeAutospacing="0" w:afterAutospacing="0" w:line="36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4.质疑函的质疑事项应具体、明确，并有必要的事实依据和法律依据。</w:t>
      </w:r>
      <w:r/>
    </w:p>
    <w:p>
      <w:pPr>
        <w:pStyle w:val="934"/>
        <w:ind w:firstLine="420"/>
        <w:spacing w:beforeAutospacing="0" w:afterAutospacing="0" w:line="36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5.质疑函的质疑请求应与质疑事项相关。</w:t>
      </w:r>
      <w:r/>
    </w:p>
    <w:p>
      <w:pPr>
        <w:pStyle w:val="934"/>
        <w:ind w:firstLine="420"/>
        <w:spacing w:beforeAutospacing="0" w:afterAutospacing="0" w:line="36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6.质疑供应商为自然人的，质疑函应由本人签字；质疑供应商为法人或者其他组织的，质疑函应由法定代表人、主要负责人，或者其授权代表签字或者盖章，并加盖公章。</w:t>
      </w:r>
      <w:r/>
    </w:p>
    <w:p>
      <w:pPr>
        <w:pStyle w:val="934"/>
        <w:ind w:firstLine="420"/>
        <w:jc w:val="both"/>
        <w:spacing w:beforeAutospacing="0" w:afterAutospacing="0" w:line="36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w:t>
      </w:r>
      <w:r/>
    </w:p>
    <w:p>
      <w:pPr>
        <w:ind w:firstLine="480"/>
        <w:rPr>
          <w:rFonts w:asciiTheme="majorEastAsia" w:hAnsiTheme="majorEastAsia" w:eastAsiaTheme="majorEastAsia" w:cstheme="majorEastAsia"/>
          <w:sz w:val="24"/>
        </w:rPr>
      </w:pPr>
      <w:r>
        <w:rPr>
          <w:rFonts w:asciiTheme="majorEastAsia" w:hAnsiTheme="majorEastAsia" w:eastAsiaTheme="majorEastAsia" w:cstheme="majorEastAsia"/>
          <w:sz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360"/>
      <w:rPr>
        <w:rFonts w:ascii="宋体"/>
        <w:sz w:val="28"/>
        <w:szCs w:val="28"/>
      </w:rPr>
    </w:pPr>
    <w:r>
      <w:rPr>
        <w:rFonts w:ascii="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38"/>
        <w:sz w:val="24"/>
        <w:szCs w:val="24"/>
      </w:rPr>
      <w:framePr w:wrap="around" w:vAnchor="text" w:hAnchor="margin" w:xAlign="outside" w:y="1"/>
    </w:pPr>
    <w:r>
      <w:rPr>
        <w:rStyle w:val="938"/>
        <w:rFonts w:hint="eastAsia"/>
        <w:sz w:val="24"/>
        <w:szCs w:val="24"/>
      </w:rPr>
      <w:t xml:space="preserve">—</w:t>
    </w:r>
    <w:r>
      <w:rPr>
        <w:rStyle w:val="938"/>
        <w:rFonts w:hint="eastAsia"/>
        <w:sz w:val="24"/>
        <w:szCs w:val="24"/>
      </w:rPr>
      <w:t xml:space="preserve"> </w:t>
    </w:r>
    <w:r>
      <w:rPr>
        <w:sz w:val="24"/>
        <w:szCs w:val="24"/>
      </w:rPr>
      <w:fldChar w:fldCharType="begin"/>
    </w:r>
    <w:r>
      <w:rPr>
        <w:rStyle w:val="938"/>
        <w:sz w:val="24"/>
        <w:szCs w:val="24"/>
      </w:rPr>
      <w:instrText xml:space="preserve">PAGE  </w:instrText>
    </w:r>
    <w:r>
      <w:rPr>
        <w:sz w:val="24"/>
        <w:szCs w:val="24"/>
      </w:rPr>
      <w:fldChar w:fldCharType="separate"/>
    </w:r>
    <w:r>
      <w:rPr>
        <w:rStyle w:val="938"/>
        <w:sz w:val="24"/>
        <w:szCs w:val="24"/>
      </w:rPr>
      <w:t xml:space="preserve">2</w:t>
    </w:r>
    <w:r>
      <w:rPr>
        <w:sz w:val="24"/>
        <w:szCs w:val="24"/>
      </w:rPr>
      <w:fldChar w:fldCharType="end"/>
    </w:r>
    <w:r>
      <w:rPr>
        <w:rStyle w:val="938"/>
        <w:rFonts w:hint="eastAsia"/>
        <w:sz w:val="24"/>
        <w:szCs w:val="24"/>
      </w:rPr>
      <w:t xml:space="preserve"> </w:t>
    </w:r>
    <w:r>
      <w:rPr>
        <w:rStyle w:val="938"/>
        <w:rFonts w:hint="eastAsia"/>
        <w:sz w:val="24"/>
        <w:szCs w:val="24"/>
      </w:rPr>
      <w:t xml:space="preserve">—</w:t>
    </w:r>
    <w:r/>
  </w:p>
  <w:p>
    <w:pPr>
      <w:pStyle w:val="93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360" w:firstLine="562"/>
      <w:rPr>
        <w:rFonts w:ascii="宋体"/>
        <w:sz w:val="28"/>
        <w:szCs w:val="28"/>
      </w:rPr>
    </w:pPr>
    <w:r>
      <w:rPr>
        <w:sz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rPr>
        <w:rFonts w:hint="default" w:ascii="Times New Roman" w:hAnsi="Times New Roman" w:cs="Times New Roman"/>
      </w:rPr>
    </w:lvl>
    <w:lvl w:ilvl="2">
      <w:start w:val="1"/>
      <w:numFmt w:val="lowerRoman"/>
      <w:isLgl w:val="false"/>
      <w:suff w:val="tab"/>
      <w:lvlText w:val="%3."/>
      <w:lvlJc w:val="right"/>
      <w:pPr>
        <w:ind w:left="1320" w:hanging="440"/>
      </w:pPr>
      <w:rPr>
        <w:rFonts w:hint="default" w:ascii="Times New Roman" w:hAnsi="Times New Roman" w:cs="Times New Roman"/>
      </w:rPr>
    </w:lvl>
    <w:lvl w:ilvl="3">
      <w:start w:val="1"/>
      <w:numFmt w:val="decimal"/>
      <w:isLgl w:val="false"/>
      <w:suff w:val="tab"/>
      <w:lvlText w:val="%4."/>
      <w:lvlJc w:val="left"/>
      <w:pPr>
        <w:ind w:left="1760" w:hanging="440"/>
      </w:pPr>
      <w:rPr>
        <w:rFonts w:hint="default" w:ascii="Times New Roman" w:hAnsi="Times New Roman" w:cs="Times New Roman"/>
      </w:rPr>
    </w:lvl>
    <w:lvl w:ilvl="4">
      <w:start w:val="1"/>
      <w:numFmt w:val="lowerLetter"/>
      <w:isLgl w:val="false"/>
      <w:suff w:val="tab"/>
      <w:lvlText w:val="%5)"/>
      <w:lvlJc w:val="left"/>
      <w:pPr>
        <w:ind w:left="2200" w:hanging="440"/>
      </w:pPr>
      <w:rPr>
        <w:rFonts w:hint="default" w:ascii="Times New Roman" w:hAnsi="Times New Roman" w:cs="Times New Roman"/>
      </w:rPr>
    </w:lvl>
    <w:lvl w:ilvl="5">
      <w:start w:val="1"/>
      <w:numFmt w:val="lowerRoman"/>
      <w:isLgl w:val="false"/>
      <w:suff w:val="tab"/>
      <w:lvlText w:val="%6."/>
      <w:lvlJc w:val="right"/>
      <w:pPr>
        <w:ind w:left="2640" w:hanging="440"/>
      </w:pPr>
      <w:rPr>
        <w:rFonts w:hint="default" w:ascii="Times New Roman" w:hAnsi="Times New Roman" w:cs="Times New Roman"/>
      </w:rPr>
    </w:lvl>
    <w:lvl w:ilvl="6">
      <w:start w:val="1"/>
      <w:numFmt w:val="decimal"/>
      <w:isLgl w:val="false"/>
      <w:suff w:val="tab"/>
      <w:lvlText w:val="%7."/>
      <w:lvlJc w:val="left"/>
      <w:pPr>
        <w:ind w:left="3080" w:hanging="440"/>
      </w:pPr>
      <w:rPr>
        <w:rFonts w:hint="default" w:ascii="Times New Roman" w:hAnsi="Times New Roman" w:cs="Times New Roman"/>
      </w:rPr>
    </w:lvl>
    <w:lvl w:ilvl="7">
      <w:start w:val="1"/>
      <w:numFmt w:val="lowerLetter"/>
      <w:isLgl w:val="false"/>
      <w:suff w:val="tab"/>
      <w:lvlText w:val="%8)"/>
      <w:lvlJc w:val="left"/>
      <w:pPr>
        <w:ind w:left="3520" w:hanging="440"/>
      </w:pPr>
      <w:rPr>
        <w:rFonts w:hint="default" w:ascii="Times New Roman" w:hAnsi="Times New Roman" w:cs="Times New Roman"/>
      </w:rPr>
    </w:lvl>
    <w:lvl w:ilvl="8">
      <w:start w:val="1"/>
      <w:numFmt w:val="lowerRoman"/>
      <w:isLgl w:val="false"/>
      <w:suff w:val="tab"/>
      <w:lvlText w:val="%9."/>
      <w:lvlJc w:val="right"/>
      <w:pPr>
        <w:ind w:left="3960" w:hanging="440"/>
      </w:pPr>
      <w:rPr>
        <w:rFonts w:hint="default" w:ascii="Times New Roman" w:hAnsi="Times New Roman" w:cs="Times New Roman"/>
      </w:rPr>
    </w:lvl>
  </w:abstractNum>
  <w:abstractNum w:abstractNumId="2">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9"/>
    <w:link w:val="916"/>
    <w:uiPriority w:val="9"/>
    <w:rPr>
      <w:rFonts w:ascii="Arial" w:hAnsi="Arial" w:eastAsia="Arial" w:cs="Arial"/>
      <w:sz w:val="40"/>
      <w:szCs w:val="40"/>
    </w:rPr>
  </w:style>
  <w:style w:type="character" w:styleId="745">
    <w:name w:val="Heading 2 Char"/>
    <w:basedOn w:val="919"/>
    <w:link w:val="917"/>
    <w:uiPriority w:val="9"/>
    <w:rPr>
      <w:rFonts w:ascii="Arial" w:hAnsi="Arial" w:eastAsia="Arial" w:cs="Arial"/>
      <w:sz w:val="34"/>
    </w:rPr>
  </w:style>
  <w:style w:type="character" w:styleId="746">
    <w:name w:val="Heading 3 Char"/>
    <w:basedOn w:val="919"/>
    <w:link w:val="918"/>
    <w:uiPriority w:val="9"/>
    <w:rPr>
      <w:rFonts w:ascii="Arial" w:hAnsi="Arial" w:eastAsia="Arial" w:cs="Arial"/>
      <w:sz w:val="30"/>
      <w:szCs w:val="30"/>
    </w:rPr>
  </w:style>
  <w:style w:type="paragraph" w:styleId="747">
    <w:name w:val="Heading 4"/>
    <w:basedOn w:val="915"/>
    <w:next w:val="915"/>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basedOn w:val="919"/>
    <w:link w:val="747"/>
    <w:uiPriority w:val="9"/>
    <w:rPr>
      <w:rFonts w:ascii="Arial" w:hAnsi="Arial" w:eastAsia="Arial" w:cs="Arial"/>
      <w:b/>
      <w:bCs/>
      <w:sz w:val="26"/>
      <w:szCs w:val="26"/>
    </w:rPr>
  </w:style>
  <w:style w:type="paragraph" w:styleId="749">
    <w:name w:val="Heading 5"/>
    <w:basedOn w:val="915"/>
    <w:next w:val="915"/>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9"/>
    <w:link w:val="749"/>
    <w:uiPriority w:val="9"/>
    <w:rPr>
      <w:rFonts w:ascii="Arial" w:hAnsi="Arial" w:eastAsia="Arial" w:cs="Arial"/>
      <w:b/>
      <w:bCs/>
      <w:sz w:val="24"/>
      <w:szCs w:val="24"/>
    </w:rPr>
  </w:style>
  <w:style w:type="paragraph" w:styleId="751">
    <w:name w:val="Heading 6"/>
    <w:basedOn w:val="915"/>
    <w:next w:val="915"/>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9"/>
    <w:link w:val="751"/>
    <w:uiPriority w:val="9"/>
    <w:rPr>
      <w:rFonts w:ascii="Arial" w:hAnsi="Arial" w:eastAsia="Arial" w:cs="Arial"/>
      <w:b/>
      <w:bCs/>
      <w:sz w:val="22"/>
      <w:szCs w:val="22"/>
    </w:rPr>
  </w:style>
  <w:style w:type="paragraph" w:styleId="753">
    <w:name w:val="Heading 7"/>
    <w:basedOn w:val="915"/>
    <w:next w:val="915"/>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9"/>
    <w:link w:val="753"/>
    <w:uiPriority w:val="9"/>
    <w:rPr>
      <w:rFonts w:ascii="Arial" w:hAnsi="Arial" w:eastAsia="Arial" w:cs="Arial"/>
      <w:b/>
      <w:bCs/>
      <w:i/>
      <w:iCs/>
      <w:sz w:val="22"/>
      <w:szCs w:val="22"/>
    </w:rPr>
  </w:style>
  <w:style w:type="paragraph" w:styleId="755">
    <w:name w:val="Heading 8"/>
    <w:basedOn w:val="915"/>
    <w:next w:val="915"/>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9"/>
    <w:link w:val="755"/>
    <w:uiPriority w:val="9"/>
    <w:rPr>
      <w:rFonts w:ascii="Arial" w:hAnsi="Arial" w:eastAsia="Arial" w:cs="Arial"/>
      <w:i/>
      <w:iCs/>
      <w:sz w:val="22"/>
      <w:szCs w:val="22"/>
    </w:rPr>
  </w:style>
  <w:style w:type="paragraph" w:styleId="757">
    <w:name w:val="Heading 9"/>
    <w:basedOn w:val="915"/>
    <w:next w:val="915"/>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9"/>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15"/>
    <w:next w:val="915"/>
    <w:link w:val="761"/>
    <w:uiPriority w:val="10"/>
    <w:qFormat/>
    <w:pPr>
      <w:contextualSpacing/>
      <w:spacing w:before="300" w:after="200"/>
    </w:pPr>
    <w:rPr>
      <w:sz w:val="48"/>
      <w:szCs w:val="48"/>
    </w:rPr>
  </w:style>
  <w:style w:type="character" w:styleId="761">
    <w:name w:val="Title Char"/>
    <w:basedOn w:val="919"/>
    <w:link w:val="760"/>
    <w:uiPriority w:val="10"/>
    <w:rPr>
      <w:sz w:val="48"/>
      <w:szCs w:val="48"/>
    </w:rPr>
  </w:style>
  <w:style w:type="paragraph" w:styleId="762">
    <w:name w:val="Subtitle"/>
    <w:basedOn w:val="915"/>
    <w:next w:val="915"/>
    <w:link w:val="763"/>
    <w:uiPriority w:val="11"/>
    <w:qFormat/>
    <w:pPr>
      <w:spacing w:before="200" w:after="200"/>
    </w:pPr>
    <w:rPr>
      <w:sz w:val="24"/>
      <w:szCs w:val="24"/>
    </w:rPr>
  </w:style>
  <w:style w:type="character" w:styleId="763">
    <w:name w:val="Subtitle Char"/>
    <w:basedOn w:val="919"/>
    <w:link w:val="762"/>
    <w:uiPriority w:val="11"/>
    <w:rPr>
      <w:sz w:val="24"/>
      <w:szCs w:val="24"/>
    </w:rPr>
  </w:style>
  <w:style w:type="paragraph" w:styleId="764">
    <w:name w:val="Quote"/>
    <w:basedOn w:val="915"/>
    <w:next w:val="915"/>
    <w:link w:val="765"/>
    <w:uiPriority w:val="29"/>
    <w:qFormat/>
    <w:pPr>
      <w:ind w:left="720" w:right="720"/>
    </w:pPr>
    <w:rPr>
      <w:i/>
    </w:rPr>
  </w:style>
  <w:style w:type="character" w:styleId="765">
    <w:name w:val="Quote Char"/>
    <w:link w:val="764"/>
    <w:uiPriority w:val="29"/>
    <w:rPr>
      <w:i/>
    </w:rPr>
  </w:style>
  <w:style w:type="paragraph" w:styleId="766">
    <w:name w:val="Intense Quote"/>
    <w:basedOn w:val="915"/>
    <w:next w:val="915"/>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9"/>
    <w:link w:val="932"/>
    <w:uiPriority w:val="99"/>
  </w:style>
  <w:style w:type="character" w:styleId="769">
    <w:name w:val="Footer Char"/>
    <w:basedOn w:val="919"/>
    <w:link w:val="931"/>
    <w:uiPriority w:val="99"/>
  </w:style>
  <w:style w:type="paragraph" w:styleId="770">
    <w:name w:val="Caption"/>
    <w:basedOn w:val="915"/>
    <w:next w:val="915"/>
    <w:uiPriority w:val="35"/>
    <w:semiHidden/>
    <w:unhideWhenUsed/>
    <w:qFormat/>
    <w:pPr>
      <w:spacing w:line="276" w:lineRule="auto"/>
    </w:pPr>
    <w:rPr>
      <w:b/>
      <w:bCs/>
      <w:color w:val="4f81bd" w:themeColor="accent1"/>
      <w:sz w:val="18"/>
      <w:szCs w:val="18"/>
    </w:rPr>
  </w:style>
  <w:style w:type="character" w:styleId="771">
    <w:name w:val="Caption Char"/>
    <w:basedOn w:val="770"/>
    <w:link w:val="931"/>
    <w:uiPriority w:val="99"/>
  </w:style>
  <w:style w:type="table" w:styleId="772">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8">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9">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0">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1">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2">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3">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3">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4">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5">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6">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7">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8">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1">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2">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3">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4">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4">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5">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6">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7">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8">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9">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1">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2">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3">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4">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5">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6">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8">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2">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9"/>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9"/>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8"/>
    <w:qFormat/>
    <w:pPr>
      <w:jc w:val="both"/>
      <w:widowControl w:val="off"/>
    </w:pPr>
    <w:rPr>
      <w:rFonts w:asciiTheme="minorHAnsi" w:hAnsiTheme="minorHAnsi" w:eastAsiaTheme="minorEastAsia" w:cstheme="minorBidi"/>
      <w:sz w:val="21"/>
      <w:szCs w:val="24"/>
    </w:rPr>
  </w:style>
  <w:style w:type="paragraph" w:styleId="916">
    <w:name w:val="Heading 1"/>
    <w:basedOn w:val="923"/>
    <w:next w:val="915"/>
    <w:qFormat/>
    <w:pPr>
      <w:keepLines/>
      <w:keepNext/>
      <w:spacing w:line="576" w:lineRule="auto"/>
      <w:outlineLvl w:val="0"/>
    </w:pPr>
    <w:rPr>
      <w:b/>
      <w:sz w:val="44"/>
    </w:rPr>
  </w:style>
  <w:style w:type="paragraph" w:styleId="917">
    <w:name w:val="Heading 2"/>
    <w:basedOn w:val="915"/>
    <w:next w:val="915"/>
    <w:link w:val="941"/>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918">
    <w:name w:val="Heading 3"/>
    <w:basedOn w:val="915"/>
    <w:next w:val="922"/>
    <w:link w:val="948"/>
    <w:uiPriority w:val="99"/>
    <w:qFormat/>
    <w:pPr>
      <w:ind w:firstLine="137"/>
      <w:keepLines/>
      <w:keepNext/>
      <w:spacing w:line="415" w:lineRule="auto"/>
      <w:outlineLvl w:val="2"/>
    </w:pPr>
    <w:rPr>
      <w:rFonts w:hAnsi="黑体" w:eastAsia="黑体"/>
      <w:sz w:val="24"/>
      <w:szCs w:val="20"/>
    </w:rPr>
  </w:style>
  <w:style w:type="character" w:styleId="919" w:default="1">
    <w:name w:val="Default Paragraph Font"/>
    <w:uiPriority w:val="1"/>
    <w:unhideWhenUsed/>
  </w:style>
  <w:style w:type="table" w:styleId="920" w:default="1">
    <w:name w:val="Normal Table"/>
    <w:uiPriority w:val="99"/>
    <w:semiHidden/>
    <w:unhideWhenUsed/>
    <w:qFormat/>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name w:val="Normal Indent"/>
    <w:basedOn w:val="915"/>
    <w:uiPriority w:val="99"/>
    <w:unhideWhenUsed/>
    <w:qFormat/>
    <w:pPr>
      <w:ind w:firstLine="420"/>
      <w:jc w:val="left"/>
    </w:pPr>
    <w:rPr>
      <w:rFonts w:ascii="宋体"/>
      <w:sz w:val="24"/>
    </w:rPr>
  </w:style>
  <w:style w:type="paragraph" w:styleId="923">
    <w:name w:val="List Paragraph"/>
    <w:basedOn w:val="915"/>
    <w:uiPriority w:val="1"/>
    <w:qFormat/>
    <w:pPr>
      <w:ind w:left="478" w:hanging="530"/>
    </w:pPr>
  </w:style>
  <w:style w:type="paragraph" w:styleId="924">
    <w:name w:val="Document Map"/>
    <w:basedOn w:val="915"/>
    <w:link w:val="946"/>
    <w:rPr>
      <w:rFonts w:ascii="宋体" w:eastAsia="宋体"/>
      <w:sz w:val="18"/>
      <w:szCs w:val="18"/>
    </w:rPr>
  </w:style>
  <w:style w:type="paragraph" w:styleId="925">
    <w:name w:val="Body Text"/>
    <w:basedOn w:val="915"/>
    <w:qFormat/>
  </w:style>
  <w:style w:type="paragraph" w:styleId="926">
    <w:name w:val="Body Text Indent"/>
    <w:basedOn w:val="915"/>
    <w:next w:val="927"/>
    <w:uiPriority w:val="99"/>
    <w:qFormat/>
    <w:pPr>
      <w:ind w:firstLine="600"/>
      <w:spacing w:line="360" w:lineRule="auto"/>
    </w:pPr>
    <w:rPr>
      <w:rFonts w:ascii="??_GB2312" w:eastAsia="Times New Roman"/>
      <w:sz w:val="30"/>
    </w:rPr>
  </w:style>
  <w:style w:type="paragraph" w:styleId="927">
    <w:name w:val="envelope return"/>
    <w:basedOn w:val="915"/>
    <w:qFormat/>
    <w:rPr>
      <w:rFonts w:ascii="Arial" w:hAnsi="Arial" w:eastAsia="宋体" w:cs="Times New Roman"/>
    </w:rPr>
  </w:style>
  <w:style w:type="paragraph" w:styleId="928">
    <w:name w:val="Block Text"/>
    <w:basedOn w:val="915"/>
    <w:uiPriority w:val="99"/>
    <w:qFormat/>
    <w:pPr>
      <w:ind w:left="1440" w:right="1440"/>
      <w:spacing w:after="120"/>
    </w:pPr>
  </w:style>
  <w:style w:type="paragraph" w:styleId="929">
    <w:name w:val="Plain Text"/>
    <w:basedOn w:val="915"/>
    <w:uiPriority w:val="99"/>
    <w:qFormat/>
    <w:rPr>
      <w:rFonts w:ascii="宋体" w:hAnsi="Courier New" w:cs="Courier New"/>
      <w:szCs w:val="21"/>
    </w:rPr>
  </w:style>
  <w:style w:type="paragraph" w:styleId="930">
    <w:name w:val="Body Text Indent 2"/>
    <w:basedOn w:val="915"/>
    <w:qFormat/>
    <w:pPr>
      <w:ind w:left="420"/>
      <w:spacing w:line="480" w:lineRule="auto"/>
    </w:pPr>
  </w:style>
  <w:style w:type="paragraph" w:styleId="931">
    <w:name w:val="Footer"/>
    <w:basedOn w:val="915"/>
    <w:uiPriority w:val="99"/>
    <w:unhideWhenUsed/>
    <w:pPr>
      <w:spacing w:after="0" w:line="240" w:lineRule="auto"/>
      <w:shd w:val="nil" w:color="000000"/>
      <w:tabs>
        <w:tab w:val="clear" w:pos="4153" w:leader="none"/>
        <w:tab w:val="center" w:pos="7143" w:leader="none"/>
        <w:tab w:val="clear" w:pos="8306" w:leader="none"/>
        <w:tab w:val="right" w:pos="14287" w:leader="none"/>
      </w:tabs>
    </w:pPr>
  </w:style>
  <w:style w:type="paragraph" w:styleId="932">
    <w:name w:val="Header"/>
    <w:basedOn w:val="915"/>
    <w:link w:val="939"/>
    <w:qFormat/>
    <w:pPr>
      <w:jc w:val="center"/>
      <w:tabs>
        <w:tab w:val="center" w:pos="4153" w:leader="none"/>
        <w:tab w:val="right" w:pos="8306" w:leader="none"/>
      </w:tabs>
      <w:pBdr>
        <w:bottom w:val="single" w:color="auto" w:sz="6" w:space="1"/>
      </w:pBdr>
    </w:pPr>
    <w:rPr>
      <w:sz w:val="18"/>
      <w:szCs w:val="18"/>
    </w:rPr>
  </w:style>
  <w:style w:type="paragraph" w:styleId="933">
    <w:name w:val="Body Text 2"/>
    <w:basedOn w:val="915"/>
    <w:qFormat/>
    <w:pPr>
      <w:spacing w:line="540" w:lineRule="exact"/>
    </w:pPr>
    <w:rPr>
      <w:rFonts w:ascii="Times New Roman" w:hAnsi="Times New Roman" w:eastAsia="仿宋_GB2312" w:cs="Times New Roman"/>
      <w:sz w:val="32"/>
    </w:rPr>
  </w:style>
  <w:style w:type="paragraph" w:styleId="934">
    <w:name w:val="Normal (Web)"/>
    <w:basedOn w:val="915"/>
    <w:qFormat/>
    <w:pPr>
      <w:jc w:val="left"/>
      <w:spacing w:beforeAutospacing="1" w:afterAutospacing="1"/>
    </w:pPr>
    <w:rPr>
      <w:rFonts w:cs="Times New Roman"/>
      <w:sz w:val="24"/>
    </w:rPr>
  </w:style>
  <w:style w:type="paragraph" w:styleId="935">
    <w:name w:val="Body Text First Indent"/>
    <w:basedOn w:val="915"/>
    <w:qFormat/>
    <w:pPr>
      <w:ind w:firstLine="420"/>
    </w:pPr>
  </w:style>
  <w:style w:type="paragraph" w:styleId="936">
    <w:name w:val="Body Text First Indent 2"/>
    <w:basedOn w:val="926"/>
    <w:qFormat/>
    <w:pPr>
      <w:ind w:left="420" w:firstLine="420"/>
      <w:spacing w:after="120" w:line="240" w:lineRule="auto"/>
    </w:pPr>
    <w:rPr>
      <w:rFonts w:ascii="Calibri" w:eastAsia="宋体"/>
      <w:sz w:val="28"/>
    </w:rPr>
  </w:style>
  <w:style w:type="table" w:styleId="937">
    <w:name w:val="Table Grid"/>
    <w:basedOn w:val="92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page number"/>
    <w:basedOn w:val="919"/>
    <w:uiPriority w:val="99"/>
    <w:qFormat/>
    <w:rPr>
      <w:rFonts w:cs="Times New Roman"/>
    </w:rPr>
  </w:style>
  <w:style w:type="character" w:styleId="939" w:customStyle="1">
    <w:name w:val="页眉 Char"/>
    <w:basedOn w:val="919"/>
    <w:link w:val="932"/>
    <w:qFormat/>
    <w:rPr>
      <w:rFonts w:asciiTheme="minorHAnsi" w:hAnsiTheme="minorHAnsi" w:eastAsiaTheme="minorEastAsia" w:cstheme="minorBidi"/>
      <w:sz w:val="18"/>
      <w:szCs w:val="18"/>
    </w:rPr>
  </w:style>
  <w:style w:type="character" w:styleId="940" w:customStyle="1">
    <w:name w:val="页脚 Char"/>
    <w:basedOn w:val="919"/>
    <w:link w:val="931"/>
    <w:qFormat/>
    <w:rPr>
      <w:rFonts w:asciiTheme="minorHAnsi" w:hAnsiTheme="minorHAnsi" w:eastAsiaTheme="minorEastAsia" w:cstheme="minorBidi"/>
      <w:sz w:val="18"/>
      <w:szCs w:val="18"/>
    </w:rPr>
  </w:style>
  <w:style w:type="character" w:styleId="941" w:customStyle="1">
    <w:name w:val="标题 2 Char"/>
    <w:link w:val="917"/>
    <w:qFormat/>
    <w:rPr>
      <w:rFonts w:hint="eastAsia" w:ascii="宋体" w:hAnsi="宋体" w:eastAsia="宋体" w:cs="宋体"/>
      <w:b/>
      <w:bCs/>
      <w:sz w:val="36"/>
      <w:szCs w:val="36"/>
      <w:lang w:val="en-US" w:eastAsia="zh-CN"/>
    </w:rPr>
  </w:style>
  <w:style w:type="paragraph" w:styleId="942" w:customStyle="1">
    <w:name w:val="Table Paragraph"/>
    <w:basedOn w:val="915"/>
    <w:uiPriority w:val="1"/>
    <w:qFormat/>
  </w:style>
  <w:style w:type="paragraph" w:styleId="943" w:customStyle="1">
    <w:name w:val="列出段落1"/>
    <w:basedOn w:val="915"/>
    <w:qFormat/>
    <w:pPr>
      <w:contextualSpacing/>
      <w:ind w:left="720"/>
      <w:jc w:val="left"/>
      <w:widowControl/>
    </w:pPr>
    <w:rPr>
      <w:rFonts w:ascii="Calibri" w:hAnsi="Calibri"/>
      <w:sz w:val="24"/>
      <w:lang w:eastAsia="en-US" w:bidi="en-US"/>
    </w:rPr>
  </w:style>
  <w:style w:type="paragraph" w:styleId="944" w:customStyle="1">
    <w:name w:val="Char"/>
    <w:basedOn w:val="915"/>
    <w:qFormat/>
    <w:pPr>
      <w:tabs>
        <w:tab w:val="left" w:pos="360" w:leader="none"/>
      </w:tabs>
    </w:pPr>
    <w:rPr>
      <w:sz w:val="24"/>
    </w:rPr>
  </w:style>
  <w:style w:type="paragraph" w:styleId="945" w:customStyle="1">
    <w:name w:val="普通正文"/>
    <w:basedOn w:val="915"/>
    <w:qFormat/>
    <w:pPr>
      <w:ind w:firstLine="480"/>
      <w:jc w:val="left"/>
      <w:spacing w:before="120" w:after="120" w:line="360" w:lineRule="auto"/>
    </w:pPr>
    <w:rPr>
      <w:rFonts w:ascii="Arial" w:hAnsi="Arial"/>
      <w:sz w:val="24"/>
    </w:rPr>
  </w:style>
  <w:style w:type="character" w:styleId="946" w:customStyle="1">
    <w:name w:val="文档结构图 Char"/>
    <w:basedOn w:val="919"/>
    <w:link w:val="924"/>
    <w:qFormat/>
    <w:rPr>
      <w:rFonts w:ascii="宋体" w:hAnsiTheme="minorHAnsi" w:cstheme="minorBidi"/>
      <w:sz w:val="18"/>
      <w:szCs w:val="18"/>
    </w:rPr>
  </w:style>
  <w:style w:type="paragraph" w:styleId="947" w:customStyle="1">
    <w:name w:val="列出段落2"/>
    <w:basedOn w:val="915"/>
    <w:pPr>
      <w:ind w:firstLine="420"/>
      <w:spacing w:line="360" w:lineRule="auto"/>
      <w:widowControl/>
    </w:pPr>
    <w:rPr>
      <w:rFonts w:ascii="Times New Roman" w:hAnsi="Times New Roman" w:eastAsia="宋体" w:cs="Times New Roman"/>
      <w:szCs w:val="21"/>
    </w:rPr>
  </w:style>
  <w:style w:type="character" w:styleId="948" w:customStyle="1">
    <w:name w:val="标题 3 Char"/>
    <w:basedOn w:val="919"/>
    <w:link w:val="918"/>
    <w:uiPriority w:val="99"/>
    <w:rPr>
      <w:rFonts w:hAnsi="黑体" w:eastAsia="黑体" w:asciiTheme="minorHAnsi" w:cstheme="minorBidi"/>
      <w:sz w:val="24"/>
    </w:rPr>
  </w:style>
  <w:style w:type="paragraph" w:styleId="949" w:customStyle="1">
    <w:name w:val="font0"/>
    <w:basedOn w:val="915"/>
    <w:qFormat/>
    <w:pPr>
      <w:jc w:val="left"/>
      <w:spacing w:before="100" w:beforeAutospacing="1" w:after="100" w:afterAutospacing="1"/>
      <w:widowControl/>
    </w:pPr>
    <w:rPr>
      <w:rFonts w:ascii="宋体" w:hAnsi="宋体" w:eastAsia="宋体" w:cs="宋体"/>
      <w:color w:val="000000"/>
      <w:sz w:val="22"/>
      <w:szCs w:val="22"/>
    </w:rPr>
  </w:style>
  <w:style w:type="paragraph" w:styleId="950" w:customStyle="1">
    <w:name w:val="font1"/>
    <w:basedOn w:val="915"/>
    <w:qFormat/>
    <w:pPr>
      <w:jc w:val="left"/>
      <w:spacing w:before="100" w:beforeAutospacing="1" w:after="100" w:afterAutospacing="1"/>
      <w:widowControl/>
    </w:pPr>
    <w:rPr>
      <w:rFonts w:ascii="宋体" w:hAnsi="宋体" w:eastAsia="宋体" w:cs="宋体"/>
      <w:b/>
      <w:bCs/>
      <w:color w:val="000000"/>
      <w:sz w:val="22"/>
      <w:szCs w:val="22"/>
    </w:rPr>
  </w:style>
  <w:style w:type="paragraph" w:styleId="951" w:customStyle="1">
    <w:name w:val="font2"/>
    <w:basedOn w:val="915"/>
    <w:qFormat/>
    <w:pPr>
      <w:jc w:val="left"/>
      <w:spacing w:before="100" w:beforeAutospacing="1" w:after="100" w:afterAutospacing="1"/>
      <w:widowControl/>
    </w:pPr>
    <w:rPr>
      <w:rFonts w:ascii="宋体" w:hAnsi="宋体" w:eastAsia="宋体" w:cs="宋体"/>
      <w:color w:val="000000"/>
      <w:sz w:val="22"/>
      <w:szCs w:val="22"/>
    </w:rPr>
  </w:style>
  <w:style w:type="paragraph" w:styleId="952" w:customStyle="1">
    <w:name w:val="et2"/>
    <w:basedOn w:val="915"/>
    <w:qFormat/>
    <w:pPr>
      <w:jc w:val="center"/>
      <w:spacing w:before="100" w:beforeAutospacing="1" w:after="100" w:afterAutospacing="1"/>
      <w:widowControl/>
    </w:pPr>
    <w:rPr>
      <w:rFonts w:ascii="宋体" w:hAnsi="宋体" w:eastAsia="宋体" w:cs="宋体"/>
      <w:sz w:val="24"/>
    </w:rPr>
  </w:style>
  <w:style w:type="paragraph" w:styleId="953" w:customStyle="1">
    <w:name w:val="et4"/>
    <w:basedOn w:val="915"/>
    <w:qFormat/>
    <w:pPr>
      <w:jc w:val="center"/>
      <w:spacing w:before="100" w:beforeAutospacing="1" w:after="100" w:afterAutospacing="1"/>
      <w:widowControl/>
    </w:pPr>
    <w:rPr>
      <w:rFonts w:ascii="宋体" w:hAnsi="宋体" w:eastAsia="宋体" w:cs="宋体"/>
      <w:sz w:val="24"/>
    </w:rPr>
  </w:style>
  <w:style w:type="paragraph" w:styleId="954" w:customStyle="1">
    <w:name w:val="et5"/>
    <w:basedOn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955" w:customStyle="1">
    <w:name w:val="et7"/>
    <w:basedOn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956" w:customStyle="1">
    <w:name w:val="et8"/>
    <w:basedOn w:val="9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957" w:customStyle="1">
    <w:name w:val="et9"/>
    <w:basedOn w:val="91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958" w:customStyle="1">
    <w:name w:val="et11"/>
    <w:basedOn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959" w:customStyle="1">
    <w:name w:val="et12"/>
    <w:basedOn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960" w:customStyle="1">
    <w:name w:val="et13"/>
    <w:basedOn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961" w:customStyle="1">
    <w:name w:val="et14"/>
    <w:basedOn w:val="915"/>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4"/>
    </w:rPr>
  </w:style>
  <w:style w:type="paragraph" w:styleId="962" w:customStyle="1">
    <w:name w:val="et15"/>
    <w:basedOn w:val="91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963" w:customStyle="1">
    <w:name w:val="et17"/>
    <w:basedOn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964" w:customStyle="1">
    <w:name w:val="et18"/>
    <w:basedOn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965" w:customStyle="1">
    <w:name w:val="et20"/>
    <w:basedOn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966" w:customStyle="1">
    <w:name w:val="et21"/>
    <w:basedOn w:val="91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967" w:customStyle="1">
    <w:name w:val="et22"/>
    <w:basedOn w:val="91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968" w:customStyle="1">
    <w:name w:val="et23"/>
    <w:basedOn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969" w:customStyle="1">
    <w:name w:val="et24"/>
    <w:basedOn w:val="91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rPr>
  </w:style>
  <w:style w:type="paragraph" w:styleId="970" w:customStyle="1">
    <w:name w:val="et25"/>
    <w:basedOn w:val="915"/>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4"/>
    </w:rPr>
  </w:style>
  <w:style w:type="paragraph" w:styleId="971" w:customStyle="1">
    <w:name w:val="et26"/>
    <w:basedOn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972" w:customStyle="1">
    <w:name w:val="et27"/>
    <w:basedOn w:val="9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973" w:customStyle="1">
    <w:name w:val="et29"/>
    <w:basedOn w:val="9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974" w:customStyle="1">
    <w:name w:val="et30"/>
    <w:basedOn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44512DA-0D2E-4407-8E16-D8F1423D967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谭丽丽</cp:lastModifiedBy>
  <cp:revision>10</cp:revision>
  <dcterms:created xsi:type="dcterms:W3CDTF">2014-10-29T12:08:00Z</dcterms:created>
  <dcterms:modified xsi:type="dcterms:W3CDTF">2024-08-27T03:02:18Z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70F396D3445E472BBF0487C90BC69665</vt:lpwstr>
  </property>
</Properties>
</file>