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sz w:val="28"/>
          <w:szCs w:val="28"/>
        </w:rPr>
      </w:pPr>
      <w:bookmarkStart w:id="0" w:name="OLE_LINK77"/>
      <w:bookmarkStart w:id="1" w:name="OLE_LINK8"/>
      <w:bookmarkStart w:id="2" w:name="OLE_LINK82"/>
      <w:bookmarkStart w:id="3" w:name="OLE_LINK91"/>
      <w:bookmarkStart w:id="4" w:name="OLE_LINK9"/>
      <w:bookmarkStart w:id="5" w:name="OLE_LINK71"/>
      <w:r>
        <w:rPr>
          <w:rFonts w:hint="eastAsia" w:ascii="楷体" w:hAnsi="楷体" w:eastAsia="楷体"/>
          <w:b/>
          <w:sz w:val="28"/>
          <w:szCs w:val="28"/>
        </w:rPr>
        <w:t>城北生活垃圾中转站压缩设备采购项目</w:t>
      </w:r>
      <w:bookmarkEnd w:id="0"/>
      <w:bookmarkEnd w:id="1"/>
      <w:bookmarkEnd w:id="2"/>
      <w:bookmarkEnd w:id="3"/>
      <w:bookmarkEnd w:id="4"/>
      <w:bookmarkEnd w:id="5"/>
    </w:p>
    <w:p>
      <w:pPr>
        <w:jc w:val="center"/>
        <w:rPr>
          <w:rFonts w:ascii="楷体" w:hAnsi="楷体" w:eastAsia="楷体"/>
          <w:sz w:val="28"/>
          <w:szCs w:val="28"/>
        </w:rPr>
      </w:pPr>
      <w:r>
        <w:rPr>
          <w:rFonts w:hint="eastAsia" w:ascii="楷体" w:hAnsi="楷体" w:eastAsia="楷体"/>
          <w:b/>
          <w:sz w:val="28"/>
          <w:szCs w:val="28"/>
        </w:rPr>
        <w:t>变更内容</w:t>
      </w:r>
    </w:p>
    <w:p>
      <w:pPr>
        <w:jc w:val="left"/>
        <w:rPr>
          <w:rFonts w:hint="eastAsia" w:ascii="楷体" w:hAnsi="楷体" w:eastAsia="楷体"/>
          <w:sz w:val="28"/>
          <w:szCs w:val="28"/>
          <w:lang w:val="en-US" w:eastAsia="zh-CN"/>
        </w:rPr>
      </w:pPr>
      <w:bookmarkStart w:id="6" w:name="OLE_LINK76"/>
      <w:r>
        <w:rPr>
          <w:rFonts w:hint="eastAsia" w:ascii="楷体" w:hAnsi="楷体" w:eastAsia="楷体"/>
          <w:sz w:val="28"/>
          <w:szCs w:val="28"/>
        </w:rPr>
        <w:t>一</w:t>
      </w:r>
      <w:bookmarkEnd w:id="6"/>
      <w:bookmarkStart w:id="7" w:name="OLE_LINK16"/>
      <w:bookmarkStart w:id="8" w:name="OLE_LINK17"/>
      <w:r>
        <w:rPr>
          <w:rFonts w:hint="eastAsia" w:ascii="楷体" w:hAnsi="楷体" w:eastAsia="楷体"/>
          <w:sz w:val="28"/>
          <w:szCs w:val="28"/>
          <w:lang w:val="en-US" w:eastAsia="zh-CN"/>
        </w:rPr>
        <w:t>、采购需求中变更的内容</w:t>
      </w:r>
      <w:bookmarkStart w:id="49" w:name="_GoBack"/>
      <w:bookmarkEnd w:id="49"/>
    </w:p>
    <w:p>
      <w:pPr>
        <w:ind w:firstLine="480" w:firstLineChars="200"/>
        <w:jc w:val="left"/>
        <w:rPr>
          <w:rFonts w:ascii="楷体" w:hAnsi="楷体" w:eastAsia="楷体" w:cs="Arial"/>
          <w:bCs/>
          <w:sz w:val="24"/>
        </w:rPr>
      </w:pPr>
      <w:r>
        <w:rPr>
          <w:rFonts w:hint="eastAsia" w:ascii="楷体" w:hAnsi="楷体" w:eastAsia="楷体" w:cs="Arial"/>
          <w:sz w:val="24"/>
        </w:rPr>
        <w:t xml:space="preserve">原采购文件中“第四部分 采购需求”中“三、技术参数要求 </w:t>
      </w:r>
      <w:bookmarkEnd w:id="7"/>
      <w:bookmarkEnd w:id="8"/>
      <w:r>
        <w:rPr>
          <w:rFonts w:hint="eastAsia" w:ascii="楷体" w:hAnsi="楷体" w:eastAsia="楷体" w:cs="Arial"/>
          <w:sz w:val="24"/>
        </w:rPr>
        <w:t>”中“</w:t>
      </w:r>
      <w:r>
        <w:rPr>
          <w:rFonts w:hint="eastAsia" w:ascii="楷体" w:hAnsi="楷体" w:eastAsia="楷体" w:cs="Arial"/>
          <w:bCs/>
          <w:sz w:val="24"/>
        </w:rPr>
        <w:t>（一）压缩机</w:t>
      </w:r>
    </w:p>
    <w:p>
      <w:pPr>
        <w:spacing w:line="440" w:lineRule="exact"/>
        <w:ind w:firstLine="480"/>
        <w:rPr>
          <w:rFonts w:ascii="楷体" w:hAnsi="楷体" w:eastAsia="楷体" w:cs="Arial"/>
          <w:bCs/>
          <w:sz w:val="24"/>
        </w:rPr>
      </w:pPr>
      <w:r>
        <w:rPr>
          <w:rFonts w:hint="eastAsia" w:ascii="楷体" w:hAnsi="楷体" w:eastAsia="楷体" w:cs="Arial"/>
          <w:bCs/>
          <w:sz w:val="24"/>
        </w:rPr>
        <w:t>▲1.整机外形尺寸：长*宽*高11000 mm *3000 mm *5000 mm,允许正负偏离5%。(提供第三方检测机构出具的带“CMA”标志检测报告扫描件）</w:t>
      </w:r>
    </w:p>
    <w:p>
      <w:pPr>
        <w:spacing w:line="440" w:lineRule="exact"/>
        <w:ind w:firstLine="480"/>
        <w:rPr>
          <w:rFonts w:ascii="楷体" w:hAnsi="楷体" w:eastAsia="楷体" w:cs="Arial"/>
          <w:bCs/>
          <w:sz w:val="24"/>
        </w:rPr>
      </w:pPr>
      <w:r>
        <w:rPr>
          <w:rFonts w:hint="eastAsia" w:ascii="楷体" w:hAnsi="楷体" w:eastAsia="楷体" w:cs="Arial"/>
          <w:bCs/>
          <w:sz w:val="24"/>
        </w:rPr>
        <w:t>▲2.机架由四根250mm*200mm的方管作为立柱，立柱横梁采用150mm*150mm方管与立柱焊接。箱体底板须采用16mm锰钢板，顶板采用不低于12mm锰钢板，侧板采用不低于12mm锰钢板。允许正负偏离5%。</w:t>
      </w:r>
      <w:bookmarkStart w:id="9" w:name="OLE_LINK160"/>
      <w:r>
        <w:rPr>
          <w:rFonts w:hint="eastAsia" w:ascii="楷体" w:hAnsi="楷体" w:eastAsia="楷体" w:cs="Arial"/>
          <w:bCs/>
          <w:sz w:val="24"/>
        </w:rPr>
        <w:t>(提供第三方检测机构出具的带“CMA”标志检测报告扫描件）</w:t>
      </w:r>
      <w:bookmarkEnd w:id="9"/>
    </w:p>
    <w:p>
      <w:pPr>
        <w:spacing w:line="440" w:lineRule="exact"/>
        <w:ind w:firstLine="480"/>
        <w:rPr>
          <w:rFonts w:ascii="楷体" w:hAnsi="楷体" w:eastAsia="楷体" w:cs="Arial"/>
          <w:bCs/>
          <w:sz w:val="24"/>
        </w:rPr>
      </w:pPr>
      <w:r>
        <w:rPr>
          <w:rFonts w:hint="eastAsia" w:ascii="楷体" w:hAnsi="楷体" w:eastAsia="楷体" w:cs="Arial"/>
          <w:bCs/>
          <w:sz w:val="24"/>
        </w:rPr>
        <w:t>▲3.机身箱体底板、顶板、侧板材质均采用Q355B 锰钢板。(提供第三方检测机构出具的带“CMA”标志检测报告扫描件）</w:t>
      </w:r>
    </w:p>
    <w:p>
      <w:pPr>
        <w:spacing w:line="440" w:lineRule="exact"/>
        <w:ind w:firstLine="480"/>
        <w:rPr>
          <w:rFonts w:ascii="楷体" w:hAnsi="楷体" w:eastAsia="楷体" w:cs="Arial"/>
          <w:bCs/>
          <w:sz w:val="24"/>
        </w:rPr>
      </w:pPr>
      <w:r>
        <w:rPr>
          <w:rFonts w:hint="eastAsia" w:ascii="楷体" w:hAnsi="楷体" w:eastAsia="楷体" w:cs="Arial"/>
          <w:bCs/>
          <w:sz w:val="24"/>
        </w:rPr>
        <w:t>▲4.机身加固采用120mm*120mm*10mm方管及14#B型钢焊接，间距为350mm。箱体面板采用6mm防滑花纹板。前开门筋采用14#工字钢，封板采用12mm钢板。(提供第三方检测机构出具的带“CMA”标志检测报告扫描件）</w:t>
      </w:r>
    </w:p>
    <w:p>
      <w:pPr>
        <w:spacing w:line="440" w:lineRule="exact"/>
        <w:ind w:firstLine="480"/>
        <w:rPr>
          <w:rFonts w:ascii="楷体" w:hAnsi="楷体" w:eastAsia="楷体" w:cs="Arial"/>
          <w:bCs/>
          <w:sz w:val="24"/>
        </w:rPr>
      </w:pPr>
      <w:r>
        <w:rPr>
          <w:rFonts w:hint="eastAsia" w:ascii="楷体" w:hAnsi="楷体" w:eastAsia="楷体" w:cs="Arial"/>
          <w:bCs/>
          <w:sz w:val="24"/>
        </w:rPr>
        <w:t>5.地埋后推式垃圾压缩机分为：压缩仓、受料仓、液压仓、压缩装置、上压门、举升装置、自动平衡系统、液压系统、电器控制系统、保险装置。压板(推板)、前闸门、除臭降尘喷淋系统及排污装置。</w:t>
      </w:r>
    </w:p>
    <w:p>
      <w:pPr>
        <w:spacing w:line="440" w:lineRule="exact"/>
        <w:ind w:firstLine="480"/>
        <w:rPr>
          <w:rFonts w:ascii="楷体" w:hAnsi="楷体" w:eastAsia="楷体" w:cs="Arial"/>
          <w:bCs/>
          <w:sz w:val="24"/>
        </w:rPr>
      </w:pPr>
      <w:r>
        <w:rPr>
          <w:rFonts w:hint="eastAsia" w:ascii="楷体" w:hAnsi="楷体" w:eastAsia="楷体" w:cs="Arial"/>
          <w:bCs/>
          <w:sz w:val="24"/>
        </w:rPr>
        <w:t>6.垃圾倒料口尺寸：长×宽(mm):≥2400×1900, 允许正负偏离5%。</w:t>
      </w:r>
    </w:p>
    <w:p>
      <w:pPr>
        <w:spacing w:line="440" w:lineRule="exact"/>
        <w:ind w:firstLine="480"/>
        <w:rPr>
          <w:rFonts w:ascii="楷体" w:hAnsi="楷体" w:eastAsia="楷体" w:cs="Arial"/>
          <w:bCs/>
          <w:sz w:val="24"/>
        </w:rPr>
      </w:pPr>
      <w:r>
        <w:rPr>
          <w:rFonts w:hint="eastAsia" w:ascii="楷体" w:hAnsi="楷体" w:eastAsia="楷体" w:cs="Arial"/>
          <w:bCs/>
          <w:sz w:val="24"/>
        </w:rPr>
        <w:t>▲7.倒料口两侧须设置倒料挡板，并符合3吨垃圾压缩收集车卸料要求。(提供第三方检测机构出具的带“CMA”标志检测报告扫描件）</w:t>
      </w:r>
    </w:p>
    <w:p>
      <w:pPr>
        <w:spacing w:line="440" w:lineRule="exact"/>
        <w:ind w:firstLine="480"/>
        <w:rPr>
          <w:rFonts w:ascii="楷体" w:hAnsi="楷体" w:eastAsia="楷体" w:cs="Arial"/>
          <w:bCs/>
          <w:sz w:val="24"/>
        </w:rPr>
      </w:pPr>
      <w:r>
        <w:rPr>
          <w:rFonts w:hint="eastAsia" w:ascii="楷体" w:hAnsi="楷体" w:eastAsia="楷体" w:cs="Arial"/>
          <w:bCs/>
          <w:sz w:val="24"/>
        </w:rPr>
        <w:t>▲8.箱体金属结构，垃圾处理机门、尾部、侧面材料抗拉强度≥230MPa。(提供第三方检测机构出具的带“CMA”标志检测报告扫描件）</w:t>
      </w:r>
    </w:p>
    <w:p>
      <w:pPr>
        <w:spacing w:line="440" w:lineRule="exact"/>
        <w:ind w:firstLine="480"/>
        <w:rPr>
          <w:rFonts w:ascii="楷体" w:hAnsi="楷体" w:eastAsia="楷体" w:cs="Arial"/>
          <w:bCs/>
          <w:sz w:val="24"/>
        </w:rPr>
      </w:pPr>
      <w:r>
        <w:rPr>
          <w:rFonts w:hint="eastAsia" w:ascii="楷体" w:hAnsi="楷体" w:eastAsia="楷体" w:cs="Arial"/>
          <w:bCs/>
          <w:sz w:val="24"/>
        </w:rPr>
        <w:t>9.整机最大重量 (T):22吨</w:t>
      </w:r>
    </w:p>
    <w:p>
      <w:pPr>
        <w:spacing w:line="440" w:lineRule="exact"/>
        <w:ind w:firstLine="480"/>
        <w:rPr>
          <w:rFonts w:ascii="楷体" w:hAnsi="楷体" w:eastAsia="楷体" w:cs="Arial"/>
          <w:bCs/>
          <w:sz w:val="24"/>
        </w:rPr>
      </w:pPr>
      <w:r>
        <w:rPr>
          <w:rFonts w:hint="eastAsia" w:ascii="楷体" w:hAnsi="楷体" w:eastAsia="楷体" w:cs="Arial"/>
          <w:bCs/>
          <w:sz w:val="24"/>
        </w:rPr>
        <w:t xml:space="preserve">10.单机日处理垃圾(T/day):≥80T </w:t>
      </w:r>
    </w:p>
    <w:p>
      <w:pPr>
        <w:spacing w:line="440" w:lineRule="exact"/>
        <w:ind w:firstLine="480"/>
        <w:rPr>
          <w:rFonts w:ascii="楷体" w:hAnsi="楷体" w:eastAsia="楷体" w:cs="Arial"/>
          <w:bCs/>
          <w:sz w:val="24"/>
        </w:rPr>
      </w:pPr>
      <w:r>
        <w:rPr>
          <w:rFonts w:hint="eastAsia" w:ascii="楷体" w:hAnsi="楷体" w:eastAsia="楷体" w:cs="Arial"/>
          <w:bCs/>
          <w:sz w:val="24"/>
        </w:rPr>
        <w:t>11.压缩仓</w:t>
      </w:r>
    </w:p>
    <w:p>
      <w:pPr>
        <w:spacing w:line="440" w:lineRule="exact"/>
        <w:ind w:firstLine="480"/>
        <w:rPr>
          <w:rFonts w:ascii="楷体" w:hAnsi="楷体" w:eastAsia="楷体" w:cs="Arial"/>
          <w:bCs/>
          <w:sz w:val="24"/>
        </w:rPr>
      </w:pPr>
      <w:r>
        <w:rPr>
          <w:rFonts w:hint="eastAsia" w:ascii="楷体" w:hAnsi="楷体" w:eastAsia="楷体" w:cs="Arial"/>
          <w:bCs/>
          <w:sz w:val="24"/>
        </w:rPr>
        <w:t>▲(1)垃圾成块最大尺寸：长*宽*高5000mm*1950mm*1350mm, 允许正负偏离5%。(提供第三方检测机构出具的带“CMA”标志检测报告扫描件）</w:t>
      </w:r>
    </w:p>
    <w:p>
      <w:pPr>
        <w:spacing w:line="440" w:lineRule="exact"/>
        <w:ind w:firstLine="480"/>
        <w:rPr>
          <w:rFonts w:ascii="楷体" w:hAnsi="楷体" w:eastAsia="楷体" w:cs="Arial"/>
          <w:bCs/>
          <w:sz w:val="24"/>
        </w:rPr>
      </w:pPr>
      <w:r>
        <w:rPr>
          <w:rFonts w:hint="eastAsia" w:ascii="楷体" w:hAnsi="楷体" w:eastAsia="楷体" w:cs="Arial"/>
          <w:bCs/>
          <w:sz w:val="24"/>
        </w:rPr>
        <w:t>▲(2)垃圾成块最大重量：10T。(提供第三方检测机构出具的带“CMA”标志检测报告扫描件）</w:t>
      </w:r>
    </w:p>
    <w:p>
      <w:pPr>
        <w:spacing w:line="440" w:lineRule="exact"/>
        <w:ind w:firstLine="480"/>
        <w:rPr>
          <w:rFonts w:ascii="楷体" w:hAnsi="楷体" w:eastAsia="楷体" w:cs="Arial"/>
          <w:bCs/>
          <w:sz w:val="24"/>
        </w:rPr>
      </w:pPr>
      <w:r>
        <w:rPr>
          <w:rFonts w:hint="eastAsia" w:ascii="楷体" w:hAnsi="楷体" w:eastAsia="楷体" w:cs="Arial"/>
          <w:bCs/>
          <w:sz w:val="24"/>
        </w:rPr>
        <w:t>(3)额定压缩力：≥105T。</w:t>
      </w:r>
    </w:p>
    <w:p>
      <w:pPr>
        <w:spacing w:line="440" w:lineRule="exact"/>
        <w:ind w:firstLine="480"/>
        <w:rPr>
          <w:rFonts w:ascii="楷体" w:hAnsi="楷体" w:eastAsia="楷体" w:cs="Arial"/>
          <w:bCs/>
          <w:sz w:val="24"/>
        </w:rPr>
      </w:pPr>
      <w:r>
        <w:rPr>
          <w:rFonts w:hint="eastAsia" w:ascii="楷体" w:hAnsi="楷体" w:eastAsia="楷体" w:cs="Arial"/>
          <w:bCs/>
          <w:sz w:val="24"/>
        </w:rPr>
        <w:t>▲(4)压缩仓左右下三面设置直径13mm 多个溢流孔。(提供第三方检测机构出具的带“CMA”标志检测报告扫描件）</w:t>
      </w:r>
    </w:p>
    <w:p>
      <w:pPr>
        <w:spacing w:line="440" w:lineRule="exact"/>
        <w:ind w:firstLine="480"/>
        <w:rPr>
          <w:rFonts w:ascii="楷体" w:hAnsi="楷体" w:eastAsia="楷体" w:cs="Arial"/>
          <w:bCs/>
          <w:sz w:val="24"/>
        </w:rPr>
      </w:pPr>
      <w:r>
        <w:rPr>
          <w:rFonts w:hint="eastAsia" w:ascii="楷体" w:hAnsi="楷体" w:eastAsia="楷体" w:cs="Arial"/>
          <w:bCs/>
          <w:sz w:val="24"/>
        </w:rPr>
        <w:t>▲(5)压缩仓底板前端伸出箱体150mm,与汽车对接时垃圾不滴漏。(提供第三方检测机构出具的带“CMA”标志检测报告扫描件）</w:t>
      </w:r>
    </w:p>
    <w:p>
      <w:pPr>
        <w:spacing w:line="440" w:lineRule="exact"/>
        <w:ind w:firstLine="480"/>
        <w:rPr>
          <w:rFonts w:ascii="楷体" w:hAnsi="楷体" w:eastAsia="楷体" w:cs="Arial"/>
          <w:bCs/>
          <w:sz w:val="24"/>
        </w:rPr>
      </w:pPr>
      <w:r>
        <w:rPr>
          <w:rFonts w:hint="eastAsia" w:ascii="楷体" w:hAnsi="楷体" w:eastAsia="楷体" w:cs="Arial"/>
          <w:bCs/>
          <w:sz w:val="24"/>
        </w:rPr>
        <w:t>▲(6)压缩仓前闸门油缸缸径为</w:t>
      </w:r>
      <w:r>
        <w:rPr>
          <w:rFonts w:hint="eastAsia" w:ascii="宋体" w:hAnsi="宋体" w:cs="宋体"/>
          <w:bCs/>
          <w:sz w:val="24"/>
        </w:rPr>
        <w:t>ø</w:t>
      </w:r>
      <w:r>
        <w:rPr>
          <w:rFonts w:hint="eastAsia" w:ascii="楷体" w:hAnsi="楷体" w:eastAsia="楷体" w:cs="Arial"/>
          <w:bCs/>
          <w:sz w:val="24"/>
        </w:rPr>
        <w:t>100mm*1320mm。 (提供第三方检测机构出具的带“CMA”标志检测报告扫描件）</w:t>
      </w:r>
    </w:p>
    <w:p>
      <w:pPr>
        <w:spacing w:line="440" w:lineRule="exact"/>
        <w:ind w:firstLine="480"/>
        <w:rPr>
          <w:rFonts w:ascii="楷体" w:hAnsi="楷体" w:eastAsia="楷体" w:cs="Arial"/>
          <w:bCs/>
          <w:sz w:val="24"/>
        </w:rPr>
      </w:pPr>
      <w:r>
        <w:rPr>
          <w:rFonts w:hint="eastAsia" w:ascii="楷体" w:hAnsi="楷体" w:eastAsia="楷体" w:cs="Arial"/>
          <w:bCs/>
          <w:sz w:val="24"/>
        </w:rPr>
        <w:t>12.受料仓</w:t>
      </w:r>
    </w:p>
    <w:p>
      <w:pPr>
        <w:spacing w:line="440" w:lineRule="exact"/>
        <w:ind w:firstLine="480"/>
        <w:rPr>
          <w:rFonts w:ascii="楷体" w:hAnsi="楷体" w:eastAsia="楷体" w:cs="Arial"/>
          <w:bCs/>
          <w:sz w:val="24"/>
        </w:rPr>
      </w:pPr>
      <w:r>
        <w:rPr>
          <w:rFonts w:hint="eastAsia" w:ascii="楷体" w:hAnsi="楷体" w:eastAsia="楷体" w:cs="Arial"/>
          <w:bCs/>
          <w:sz w:val="24"/>
        </w:rPr>
        <w:t>▲(1)受料仓尺寸：2400mm*1900mm*1950mm,允许正负偏离5%。(提供第三方检测机构出具的带“CMA”标志检测报告扫描件）</w:t>
      </w:r>
    </w:p>
    <w:p>
      <w:pPr>
        <w:spacing w:line="440" w:lineRule="exact"/>
        <w:ind w:firstLine="480"/>
        <w:rPr>
          <w:rFonts w:ascii="楷体" w:hAnsi="楷体" w:eastAsia="楷体" w:cs="Arial"/>
          <w:bCs/>
          <w:sz w:val="24"/>
        </w:rPr>
      </w:pPr>
      <w:r>
        <w:rPr>
          <w:rFonts w:hint="eastAsia" w:ascii="楷体" w:hAnsi="楷体" w:eastAsia="楷体" w:cs="Arial"/>
          <w:bCs/>
          <w:sz w:val="24"/>
        </w:rPr>
        <w:t>▲(2)上端设有2400mm*1900mm*500mm 的垃圾存储斗，此部分垃圾由上压盖门将垃圾压入受料仓，上压盖门油缸缸径为</w:t>
      </w:r>
      <w:r>
        <w:rPr>
          <w:rFonts w:hint="eastAsia" w:ascii="宋体" w:hAnsi="宋体" w:cs="宋体"/>
          <w:bCs/>
          <w:sz w:val="24"/>
        </w:rPr>
        <w:t>ø</w:t>
      </w:r>
      <w:r>
        <w:rPr>
          <w:rFonts w:hint="eastAsia" w:ascii="楷体" w:hAnsi="楷体" w:eastAsia="楷体" w:cs="Arial"/>
          <w:bCs/>
          <w:sz w:val="24"/>
        </w:rPr>
        <w:t>200mm*1500mm,压力50T。上压门前端油缸，缸径为</w:t>
      </w:r>
      <w:r>
        <w:rPr>
          <w:rFonts w:hint="eastAsia" w:ascii="宋体" w:hAnsi="宋体" w:cs="宋体"/>
          <w:bCs/>
          <w:sz w:val="24"/>
        </w:rPr>
        <w:t>ø</w:t>
      </w:r>
      <w:r>
        <w:rPr>
          <w:rFonts w:hint="eastAsia" w:ascii="楷体" w:hAnsi="楷体" w:eastAsia="楷体" w:cs="Arial"/>
          <w:bCs/>
          <w:sz w:val="24"/>
        </w:rPr>
        <w:t>100mm*400mm,  将上压门锁定。(提供第三方检测机构出具的带“CMA”标志检测报告扫描件）</w:t>
      </w:r>
    </w:p>
    <w:p>
      <w:pPr>
        <w:spacing w:line="440" w:lineRule="exact"/>
        <w:ind w:firstLine="480"/>
        <w:rPr>
          <w:rFonts w:ascii="楷体" w:hAnsi="楷体" w:eastAsia="楷体" w:cs="Arial"/>
          <w:bCs/>
          <w:sz w:val="24"/>
        </w:rPr>
      </w:pPr>
      <w:r>
        <w:rPr>
          <w:rFonts w:hint="eastAsia" w:ascii="楷体" w:hAnsi="楷体" w:eastAsia="楷体" w:cs="Arial"/>
          <w:bCs/>
          <w:sz w:val="24"/>
        </w:rPr>
        <w:t>13.液压仓</w:t>
      </w:r>
    </w:p>
    <w:p>
      <w:pPr>
        <w:spacing w:line="440" w:lineRule="exact"/>
        <w:ind w:firstLine="480"/>
        <w:rPr>
          <w:rFonts w:ascii="楷体" w:hAnsi="楷体" w:eastAsia="楷体" w:cs="Arial"/>
          <w:bCs/>
          <w:sz w:val="24"/>
        </w:rPr>
      </w:pPr>
      <w:r>
        <w:rPr>
          <w:rFonts w:hint="eastAsia" w:ascii="楷体" w:hAnsi="楷体" w:eastAsia="楷体" w:cs="Arial"/>
          <w:bCs/>
          <w:sz w:val="24"/>
        </w:rPr>
        <w:t>▲(1)压榨及推出装置为一支等推力双级伸缩油缸，油缸缸径为</w:t>
      </w:r>
      <w:r>
        <w:rPr>
          <w:rFonts w:hint="eastAsia" w:ascii="宋体" w:hAnsi="宋体" w:cs="宋体"/>
          <w:bCs/>
          <w:sz w:val="24"/>
        </w:rPr>
        <w:t>ø</w:t>
      </w:r>
      <w:r>
        <w:rPr>
          <w:rFonts w:hint="eastAsia" w:ascii="楷体" w:hAnsi="楷体" w:eastAsia="楷体" w:cs="Arial"/>
          <w:bCs/>
          <w:sz w:val="24"/>
        </w:rPr>
        <w:t>250mm/</w:t>
      </w:r>
      <w:r>
        <w:rPr>
          <w:rFonts w:hint="eastAsia" w:ascii="宋体" w:hAnsi="宋体" w:cs="宋体"/>
          <w:bCs/>
          <w:sz w:val="24"/>
        </w:rPr>
        <w:t>ø</w:t>
      </w:r>
      <w:r>
        <w:rPr>
          <w:rFonts w:hint="eastAsia" w:ascii="楷体" w:hAnsi="楷体" w:eastAsia="楷体" w:cs="Arial"/>
          <w:bCs/>
          <w:sz w:val="24"/>
        </w:rPr>
        <w:t>195mm/</w:t>
      </w:r>
      <w:r>
        <w:rPr>
          <w:rFonts w:hint="eastAsia" w:ascii="宋体" w:hAnsi="宋体" w:cs="宋体"/>
          <w:bCs/>
          <w:sz w:val="24"/>
        </w:rPr>
        <w:t>ø</w:t>
      </w:r>
      <w:r>
        <w:rPr>
          <w:rFonts w:hint="eastAsia" w:ascii="楷体" w:hAnsi="楷体" w:eastAsia="楷体" w:cs="Arial"/>
          <w:bCs/>
          <w:sz w:val="24"/>
        </w:rPr>
        <w:t>125mm (提供第三方检测机构出具的带“CMA”标志检测报告扫描件）</w:t>
      </w:r>
    </w:p>
    <w:p>
      <w:pPr>
        <w:spacing w:line="440" w:lineRule="exact"/>
        <w:ind w:firstLine="480"/>
        <w:rPr>
          <w:rFonts w:ascii="楷体" w:hAnsi="楷体" w:eastAsia="楷体" w:cs="Arial"/>
          <w:bCs/>
          <w:sz w:val="24"/>
        </w:rPr>
      </w:pPr>
      <w:r>
        <w:rPr>
          <w:rFonts w:hint="eastAsia" w:ascii="楷体" w:hAnsi="楷体" w:eastAsia="楷体" w:cs="Arial"/>
          <w:bCs/>
          <w:sz w:val="24"/>
        </w:rPr>
        <w:t>(2)油缸滑动支架</w:t>
      </w:r>
    </w:p>
    <w:p>
      <w:pPr>
        <w:spacing w:line="440" w:lineRule="exact"/>
        <w:ind w:firstLine="480"/>
        <w:rPr>
          <w:rFonts w:ascii="楷体" w:hAnsi="楷体" w:eastAsia="楷体" w:cs="Arial"/>
          <w:bCs/>
          <w:sz w:val="24"/>
        </w:rPr>
      </w:pPr>
      <w:r>
        <w:rPr>
          <w:rFonts w:hint="eastAsia" w:ascii="楷体" w:hAnsi="楷体" w:eastAsia="楷体" w:cs="Arial"/>
          <w:bCs/>
          <w:sz w:val="24"/>
        </w:rPr>
        <w:t xml:space="preserve">(3)油缸固定支架 </w:t>
      </w:r>
    </w:p>
    <w:p>
      <w:pPr>
        <w:spacing w:line="440" w:lineRule="exact"/>
        <w:ind w:firstLine="480"/>
        <w:rPr>
          <w:rFonts w:ascii="楷体" w:hAnsi="楷体" w:eastAsia="楷体" w:cs="Arial"/>
          <w:bCs/>
          <w:sz w:val="24"/>
        </w:rPr>
      </w:pPr>
      <w:r>
        <w:rPr>
          <w:rFonts w:hint="eastAsia" w:ascii="楷体" w:hAnsi="楷体" w:eastAsia="楷体" w:cs="Arial"/>
          <w:bCs/>
          <w:sz w:val="24"/>
        </w:rPr>
        <w:t>14.压缩装置</w:t>
      </w:r>
    </w:p>
    <w:p>
      <w:pPr>
        <w:spacing w:line="440" w:lineRule="exact"/>
        <w:ind w:firstLine="480"/>
        <w:rPr>
          <w:rFonts w:ascii="楷体" w:hAnsi="楷体" w:eastAsia="楷体" w:cs="Arial"/>
          <w:bCs/>
          <w:sz w:val="24"/>
        </w:rPr>
      </w:pPr>
      <w:r>
        <w:rPr>
          <w:rFonts w:hint="eastAsia" w:ascii="楷体" w:hAnsi="楷体" w:eastAsia="楷体" w:cs="Arial"/>
          <w:bCs/>
          <w:sz w:val="24"/>
        </w:rPr>
        <w:t>(1)压头前端倾斜7°,全部采用16mm 钢板，主筋采用18#国标工字钢，框内筋板间距为200mm*200mm。</w:t>
      </w:r>
    </w:p>
    <w:p>
      <w:pPr>
        <w:spacing w:line="440" w:lineRule="exact"/>
        <w:ind w:firstLine="480"/>
        <w:rPr>
          <w:rFonts w:ascii="楷体" w:hAnsi="楷体" w:eastAsia="楷体" w:cs="Arial"/>
          <w:bCs/>
          <w:sz w:val="24"/>
        </w:rPr>
      </w:pPr>
      <w:r>
        <w:rPr>
          <w:rFonts w:hint="eastAsia" w:ascii="楷体" w:hAnsi="楷体" w:eastAsia="楷体" w:cs="Arial"/>
          <w:bCs/>
          <w:sz w:val="24"/>
        </w:rPr>
        <w:t>(2)额定压缩力：≥105T</w:t>
      </w:r>
    </w:p>
    <w:p>
      <w:pPr>
        <w:spacing w:line="440" w:lineRule="exact"/>
        <w:ind w:firstLine="480"/>
        <w:rPr>
          <w:rFonts w:ascii="楷体" w:hAnsi="楷体" w:eastAsia="楷体" w:cs="Arial"/>
          <w:bCs/>
          <w:sz w:val="24"/>
        </w:rPr>
      </w:pPr>
      <w:r>
        <w:rPr>
          <w:rFonts w:hint="eastAsia" w:ascii="楷体" w:hAnsi="楷体" w:eastAsia="楷体" w:cs="Arial"/>
          <w:bCs/>
          <w:sz w:val="24"/>
        </w:rPr>
        <w:t>▲(3)推出油缸最大行程：≥6700 mm (提供第三方检测机构出具的带“CMA”标志检测报告扫描件）</w:t>
      </w:r>
    </w:p>
    <w:p>
      <w:pPr>
        <w:spacing w:line="440" w:lineRule="exact"/>
        <w:ind w:firstLine="480"/>
        <w:rPr>
          <w:rFonts w:ascii="楷体" w:hAnsi="楷体" w:eastAsia="楷体" w:cs="Arial"/>
          <w:bCs/>
          <w:sz w:val="24"/>
        </w:rPr>
      </w:pPr>
      <w:r>
        <w:rPr>
          <w:rFonts w:hint="eastAsia" w:ascii="楷体" w:hAnsi="楷体" w:eastAsia="楷体" w:cs="Arial"/>
          <w:bCs/>
          <w:sz w:val="24"/>
        </w:rPr>
        <w:t>▲(4)全行程推出时间：≤100S(提供第三方检测机构出具的带“CMA”标志检测报告扫描件）</w:t>
      </w:r>
    </w:p>
    <w:p>
      <w:pPr>
        <w:spacing w:line="440" w:lineRule="exact"/>
        <w:ind w:firstLine="480"/>
        <w:rPr>
          <w:rFonts w:ascii="楷体" w:hAnsi="楷体" w:eastAsia="楷体" w:cs="Arial"/>
          <w:bCs/>
          <w:sz w:val="24"/>
        </w:rPr>
      </w:pPr>
      <w:r>
        <w:rPr>
          <w:rFonts w:hint="eastAsia" w:ascii="楷体" w:hAnsi="楷体" w:eastAsia="楷体" w:cs="Arial"/>
          <w:bCs/>
          <w:sz w:val="24"/>
        </w:rPr>
        <w:t>▲(5)全行程压缩时间：≤65S(提供第三方检测机构出具的带“CMA”标志检测报告扫描件）</w:t>
      </w:r>
    </w:p>
    <w:p>
      <w:pPr>
        <w:spacing w:line="440" w:lineRule="exact"/>
        <w:ind w:firstLine="480"/>
        <w:rPr>
          <w:rFonts w:ascii="楷体" w:hAnsi="楷体" w:eastAsia="楷体" w:cs="Arial"/>
          <w:bCs/>
          <w:sz w:val="24"/>
        </w:rPr>
      </w:pPr>
      <w:r>
        <w:rPr>
          <w:rFonts w:hint="eastAsia" w:ascii="楷体" w:hAnsi="楷体" w:eastAsia="楷体" w:cs="Arial"/>
          <w:bCs/>
          <w:sz w:val="24"/>
        </w:rPr>
        <w:t>(6)压缩机上升至装车高度时间：≤75S</w:t>
      </w:r>
    </w:p>
    <w:p>
      <w:pPr>
        <w:spacing w:line="440" w:lineRule="exact"/>
        <w:ind w:firstLine="480"/>
        <w:rPr>
          <w:rFonts w:ascii="楷体" w:hAnsi="楷体" w:eastAsia="楷体" w:cs="Arial"/>
          <w:bCs/>
          <w:sz w:val="24"/>
        </w:rPr>
      </w:pPr>
      <w:r>
        <w:rPr>
          <w:rFonts w:hint="eastAsia" w:ascii="楷体" w:hAnsi="楷体" w:eastAsia="楷体" w:cs="Arial"/>
          <w:bCs/>
          <w:sz w:val="24"/>
        </w:rPr>
        <w:t>▲(7)前闸板开合时间：上升≤12S 下降≤8S (提供第三方检测机构出具的带“CMA”标志检测报告扫描件）</w:t>
      </w:r>
    </w:p>
    <w:p>
      <w:pPr>
        <w:spacing w:line="440" w:lineRule="exact"/>
        <w:ind w:firstLine="480"/>
        <w:rPr>
          <w:rFonts w:ascii="楷体" w:hAnsi="楷体" w:eastAsia="楷体" w:cs="Arial"/>
          <w:bCs/>
          <w:sz w:val="24"/>
        </w:rPr>
      </w:pPr>
      <w:r>
        <w:rPr>
          <w:rFonts w:hint="eastAsia" w:ascii="楷体" w:hAnsi="楷体" w:eastAsia="楷体" w:cs="Arial"/>
          <w:bCs/>
          <w:sz w:val="24"/>
        </w:rPr>
        <w:t>15.液压系统</w:t>
      </w:r>
    </w:p>
    <w:p>
      <w:pPr>
        <w:spacing w:line="440" w:lineRule="exact"/>
        <w:ind w:firstLine="480"/>
        <w:rPr>
          <w:rFonts w:ascii="楷体" w:hAnsi="楷体" w:eastAsia="楷体" w:cs="Arial"/>
          <w:bCs/>
          <w:sz w:val="24"/>
        </w:rPr>
      </w:pPr>
      <w:r>
        <w:rPr>
          <w:rFonts w:hint="eastAsia" w:ascii="楷体" w:hAnsi="楷体" w:eastAsia="楷体" w:cs="Arial"/>
          <w:bCs/>
          <w:sz w:val="24"/>
        </w:rPr>
        <w:t>▲(1)液压系统额定压力：21MPa(提供第三方检测机构出具的带“CMA”标志检测报告扫描件）</w:t>
      </w:r>
    </w:p>
    <w:p>
      <w:pPr>
        <w:spacing w:line="440" w:lineRule="exact"/>
        <w:ind w:firstLine="480"/>
        <w:rPr>
          <w:rFonts w:ascii="楷体" w:hAnsi="楷体" w:eastAsia="楷体" w:cs="Arial"/>
          <w:bCs/>
          <w:sz w:val="24"/>
        </w:rPr>
      </w:pPr>
      <w:r>
        <w:rPr>
          <w:rFonts w:hint="eastAsia" w:ascii="楷体" w:hAnsi="楷体" w:eastAsia="楷体" w:cs="Arial"/>
          <w:bCs/>
          <w:sz w:val="24"/>
        </w:rPr>
        <w:t>(2)额定功率：15KW、380V</w:t>
      </w:r>
    </w:p>
    <w:p>
      <w:pPr>
        <w:spacing w:line="440" w:lineRule="exact"/>
        <w:ind w:firstLine="480"/>
        <w:rPr>
          <w:rFonts w:ascii="楷体" w:hAnsi="楷体" w:eastAsia="楷体" w:cs="Arial"/>
          <w:bCs/>
          <w:sz w:val="24"/>
        </w:rPr>
      </w:pPr>
      <w:r>
        <w:rPr>
          <w:rFonts w:hint="eastAsia" w:ascii="楷体" w:hAnsi="楷体" w:eastAsia="楷体" w:cs="Arial"/>
          <w:bCs/>
          <w:sz w:val="24"/>
        </w:rPr>
        <w:t>(3)液压管采用优质无缝钢管及高压软管</w:t>
      </w:r>
    </w:p>
    <w:p>
      <w:pPr>
        <w:spacing w:line="440" w:lineRule="exact"/>
        <w:ind w:firstLine="480"/>
        <w:rPr>
          <w:rFonts w:ascii="楷体" w:hAnsi="楷体" w:eastAsia="楷体" w:cs="Arial"/>
          <w:bCs/>
          <w:sz w:val="24"/>
        </w:rPr>
      </w:pPr>
      <w:r>
        <w:rPr>
          <w:rFonts w:hint="eastAsia" w:ascii="楷体" w:hAnsi="楷体" w:eastAsia="楷体" w:cs="Arial"/>
          <w:bCs/>
          <w:sz w:val="24"/>
        </w:rPr>
        <w:t>(4)作业噪声：≤60分贝</w:t>
      </w:r>
    </w:p>
    <w:p>
      <w:pPr>
        <w:spacing w:line="440" w:lineRule="exact"/>
        <w:ind w:firstLine="480"/>
        <w:rPr>
          <w:rFonts w:ascii="楷体" w:hAnsi="楷体" w:eastAsia="楷体" w:cs="Arial"/>
          <w:bCs/>
          <w:sz w:val="24"/>
        </w:rPr>
      </w:pPr>
      <w:r>
        <w:rPr>
          <w:rFonts w:hint="eastAsia" w:ascii="楷体" w:hAnsi="楷体" w:eastAsia="楷体" w:cs="Arial"/>
          <w:bCs/>
          <w:sz w:val="24"/>
        </w:rPr>
        <w:t>(5)油箱容积：1000L</w:t>
      </w:r>
    </w:p>
    <w:p>
      <w:pPr>
        <w:spacing w:line="440" w:lineRule="exact"/>
        <w:ind w:firstLine="480"/>
        <w:rPr>
          <w:rFonts w:ascii="楷体" w:hAnsi="楷体" w:eastAsia="楷体" w:cs="Arial"/>
          <w:bCs/>
          <w:sz w:val="24"/>
        </w:rPr>
      </w:pPr>
      <w:r>
        <w:rPr>
          <w:rFonts w:hint="eastAsia" w:ascii="楷体" w:hAnsi="楷体" w:eastAsia="楷体" w:cs="Arial"/>
          <w:bCs/>
          <w:sz w:val="24"/>
        </w:rPr>
        <w:t>(6)工作介质：46#抗磨液压油</w:t>
      </w:r>
    </w:p>
    <w:p>
      <w:pPr>
        <w:spacing w:line="440" w:lineRule="exact"/>
        <w:ind w:firstLine="480"/>
        <w:rPr>
          <w:rFonts w:ascii="楷体" w:hAnsi="楷体" w:eastAsia="楷体" w:cs="Arial"/>
          <w:bCs/>
          <w:sz w:val="24"/>
        </w:rPr>
      </w:pPr>
      <w:r>
        <w:rPr>
          <w:rFonts w:hint="eastAsia" w:ascii="楷体" w:hAnsi="楷体" w:eastAsia="楷体" w:cs="Arial"/>
          <w:bCs/>
          <w:sz w:val="24"/>
        </w:rPr>
        <w:t>(7)优质油泵</w:t>
      </w:r>
    </w:p>
    <w:p>
      <w:pPr>
        <w:spacing w:line="440" w:lineRule="exact"/>
        <w:ind w:firstLine="480"/>
        <w:rPr>
          <w:rFonts w:ascii="楷体" w:hAnsi="楷体" w:eastAsia="楷体" w:cs="Arial"/>
          <w:bCs/>
          <w:sz w:val="24"/>
        </w:rPr>
      </w:pPr>
      <w:r>
        <w:rPr>
          <w:rFonts w:hint="eastAsia" w:ascii="楷体" w:hAnsi="楷体" w:eastAsia="楷体" w:cs="Arial"/>
          <w:bCs/>
          <w:sz w:val="24"/>
        </w:rPr>
        <w:t>(8)优质液压阀</w:t>
      </w:r>
    </w:p>
    <w:p>
      <w:pPr>
        <w:spacing w:line="440" w:lineRule="exact"/>
        <w:ind w:firstLine="480"/>
        <w:rPr>
          <w:rFonts w:ascii="楷体" w:hAnsi="楷体" w:eastAsia="楷体" w:cs="Arial"/>
          <w:bCs/>
          <w:sz w:val="24"/>
        </w:rPr>
      </w:pPr>
      <w:r>
        <w:rPr>
          <w:rFonts w:hint="eastAsia" w:ascii="楷体" w:hAnsi="楷体" w:eastAsia="楷体" w:cs="Arial"/>
          <w:bCs/>
          <w:sz w:val="24"/>
        </w:rPr>
        <w:t>(9)优质油缸</w:t>
      </w:r>
    </w:p>
    <w:p>
      <w:pPr>
        <w:spacing w:line="440" w:lineRule="exact"/>
        <w:ind w:firstLine="480"/>
        <w:rPr>
          <w:rFonts w:ascii="楷体" w:hAnsi="楷体" w:eastAsia="楷体" w:cs="Arial"/>
          <w:bCs/>
          <w:sz w:val="24"/>
        </w:rPr>
      </w:pPr>
      <w:r>
        <w:rPr>
          <w:rFonts w:hint="eastAsia" w:ascii="楷体" w:hAnsi="楷体" w:eastAsia="楷体" w:cs="Arial"/>
          <w:bCs/>
          <w:sz w:val="24"/>
        </w:rPr>
        <w:t>16.举升及平衡系统：箱体由四根举升油缸(缸径160mm) 举升至装车高度，升降过程中，具有自动调节上、下平衡功能，自动平衡系统保持箱体水平升降运动，详细阐述调节平衡原理。</w:t>
      </w:r>
    </w:p>
    <w:p>
      <w:pPr>
        <w:spacing w:line="440" w:lineRule="exact"/>
        <w:ind w:firstLine="480"/>
        <w:rPr>
          <w:rFonts w:ascii="楷体" w:hAnsi="楷体" w:eastAsia="楷体" w:cs="Arial"/>
          <w:bCs/>
          <w:sz w:val="24"/>
        </w:rPr>
      </w:pPr>
      <w:r>
        <w:rPr>
          <w:rFonts w:hint="eastAsia" w:ascii="楷体" w:hAnsi="楷体" w:eastAsia="楷体" w:cs="Arial"/>
          <w:bCs/>
          <w:sz w:val="24"/>
        </w:rPr>
        <w:t>17.电器控制系统：</w:t>
      </w:r>
    </w:p>
    <w:p>
      <w:pPr>
        <w:spacing w:line="440" w:lineRule="exact"/>
        <w:ind w:firstLine="480"/>
        <w:rPr>
          <w:rFonts w:ascii="楷体" w:hAnsi="楷体" w:eastAsia="楷体" w:cs="Arial"/>
          <w:bCs/>
          <w:sz w:val="24"/>
        </w:rPr>
      </w:pPr>
      <w:r>
        <w:rPr>
          <w:rFonts w:hint="eastAsia" w:ascii="楷体" w:hAnsi="楷体" w:eastAsia="楷体" w:cs="Arial"/>
          <w:bCs/>
          <w:sz w:val="24"/>
        </w:rPr>
        <w:t>系统采用PLC可编程控制器及HMI人机界面。PLC 控制可使系统可靠性增强，维护简单方便，HMI的应用显示出设备的运行状态及垃圾压缩的情况。</w:t>
      </w:r>
    </w:p>
    <w:p>
      <w:pPr>
        <w:spacing w:line="440" w:lineRule="exact"/>
        <w:ind w:firstLine="480"/>
        <w:rPr>
          <w:rFonts w:ascii="楷体" w:hAnsi="楷体" w:eastAsia="楷体" w:cs="Arial"/>
          <w:bCs/>
          <w:sz w:val="24"/>
        </w:rPr>
      </w:pPr>
      <w:r>
        <w:rPr>
          <w:rFonts w:hint="eastAsia" w:ascii="楷体" w:hAnsi="楷体" w:eastAsia="楷体" w:cs="Arial"/>
          <w:bCs/>
          <w:sz w:val="24"/>
        </w:rPr>
        <w:t>(1)系统设有自动和手动切换，方便操作。</w:t>
      </w:r>
    </w:p>
    <w:p>
      <w:pPr>
        <w:spacing w:line="440" w:lineRule="exact"/>
        <w:ind w:firstLine="480"/>
        <w:rPr>
          <w:rFonts w:ascii="楷体" w:hAnsi="楷体" w:eastAsia="楷体" w:cs="Arial"/>
          <w:bCs/>
          <w:sz w:val="24"/>
        </w:rPr>
      </w:pPr>
      <w:r>
        <w:rPr>
          <w:rFonts w:hint="eastAsia" w:ascii="楷体" w:hAnsi="楷体" w:eastAsia="楷体" w:cs="Arial"/>
          <w:bCs/>
          <w:sz w:val="24"/>
        </w:rPr>
        <w:t>(2)设有按钮及HMI软触健二套按钮系统。</w:t>
      </w:r>
    </w:p>
    <w:p>
      <w:pPr>
        <w:spacing w:line="440" w:lineRule="exact"/>
        <w:ind w:firstLine="480"/>
        <w:rPr>
          <w:rFonts w:ascii="楷体" w:hAnsi="楷体" w:eastAsia="楷体" w:cs="Arial"/>
          <w:bCs/>
          <w:sz w:val="24"/>
        </w:rPr>
      </w:pPr>
      <w:r>
        <w:rPr>
          <w:rFonts w:hint="eastAsia" w:ascii="楷体" w:hAnsi="楷体" w:eastAsia="楷体" w:cs="Arial"/>
          <w:bCs/>
          <w:sz w:val="24"/>
        </w:rPr>
        <w:t>(3)系统可自动记录垃圾压缩的时间和体积，并可生成的报表，方便统计。</w:t>
      </w:r>
    </w:p>
    <w:p>
      <w:pPr>
        <w:spacing w:line="440" w:lineRule="exact"/>
        <w:ind w:firstLine="480"/>
        <w:rPr>
          <w:rFonts w:ascii="楷体" w:hAnsi="楷体" w:eastAsia="楷体" w:cs="Arial"/>
          <w:bCs/>
          <w:sz w:val="24"/>
        </w:rPr>
      </w:pPr>
      <w:r>
        <w:rPr>
          <w:rFonts w:hint="eastAsia" w:ascii="楷体" w:hAnsi="楷体" w:eastAsia="楷体" w:cs="Arial"/>
          <w:bCs/>
          <w:sz w:val="24"/>
        </w:rPr>
        <w:t>(4)控制柜电压为24V安全电压。</w:t>
      </w:r>
    </w:p>
    <w:p>
      <w:pPr>
        <w:spacing w:line="440" w:lineRule="exact"/>
        <w:ind w:firstLine="480"/>
        <w:rPr>
          <w:rFonts w:ascii="楷体" w:hAnsi="楷体" w:eastAsia="楷体" w:cs="Arial"/>
          <w:bCs/>
          <w:sz w:val="24"/>
        </w:rPr>
      </w:pPr>
      <w:r>
        <w:rPr>
          <w:rFonts w:hint="eastAsia" w:ascii="楷体" w:hAnsi="楷体" w:eastAsia="楷体" w:cs="Arial"/>
          <w:bCs/>
          <w:sz w:val="24"/>
        </w:rPr>
        <w:t>(5)控制按钮相互连锁，防止误操作。</w:t>
      </w:r>
    </w:p>
    <w:p>
      <w:pPr>
        <w:spacing w:line="440" w:lineRule="exact"/>
        <w:ind w:firstLine="480"/>
        <w:rPr>
          <w:rFonts w:ascii="楷体" w:hAnsi="楷体" w:eastAsia="楷体" w:cs="Arial"/>
          <w:bCs/>
          <w:sz w:val="24"/>
        </w:rPr>
      </w:pPr>
      <w:r>
        <w:rPr>
          <w:rFonts w:hint="eastAsia" w:ascii="楷体" w:hAnsi="楷体" w:eastAsia="楷体" w:cs="Arial"/>
          <w:bCs/>
          <w:sz w:val="24"/>
        </w:rPr>
        <w:t>(6)优质PLC可编程控制器</w:t>
      </w:r>
    </w:p>
    <w:p>
      <w:pPr>
        <w:spacing w:line="440" w:lineRule="exact"/>
        <w:ind w:firstLine="480"/>
        <w:rPr>
          <w:rFonts w:ascii="楷体" w:hAnsi="楷体" w:eastAsia="楷体" w:cs="Arial"/>
          <w:bCs/>
          <w:sz w:val="24"/>
        </w:rPr>
      </w:pPr>
      <w:r>
        <w:rPr>
          <w:rFonts w:hint="eastAsia" w:ascii="楷体" w:hAnsi="楷体" w:eastAsia="楷体" w:cs="Arial"/>
          <w:bCs/>
          <w:sz w:val="24"/>
        </w:rPr>
        <w:t>(7)优质液晶显示屏</w:t>
      </w:r>
    </w:p>
    <w:p>
      <w:pPr>
        <w:spacing w:line="440" w:lineRule="exact"/>
        <w:ind w:firstLine="480"/>
        <w:rPr>
          <w:rFonts w:ascii="楷体" w:hAnsi="楷体" w:eastAsia="楷体" w:cs="Arial"/>
          <w:bCs/>
          <w:sz w:val="24"/>
        </w:rPr>
      </w:pPr>
      <w:r>
        <w:rPr>
          <w:rFonts w:hint="eastAsia" w:ascii="楷体" w:hAnsi="楷体" w:eastAsia="楷体" w:cs="Arial"/>
          <w:bCs/>
          <w:sz w:val="24"/>
        </w:rPr>
        <w:t>(8)优质开关电源</w:t>
      </w:r>
    </w:p>
    <w:p>
      <w:pPr>
        <w:spacing w:line="440" w:lineRule="exact"/>
        <w:ind w:firstLine="480"/>
        <w:rPr>
          <w:rFonts w:ascii="楷体" w:hAnsi="楷体" w:eastAsia="楷体" w:cs="Arial"/>
          <w:bCs/>
          <w:sz w:val="24"/>
        </w:rPr>
      </w:pPr>
      <w:r>
        <w:rPr>
          <w:rFonts w:hint="eastAsia" w:ascii="楷体" w:hAnsi="楷体" w:eastAsia="楷体" w:cs="Arial"/>
          <w:bCs/>
          <w:sz w:val="24"/>
        </w:rPr>
        <w:t>(9)优质行程开关</w:t>
      </w:r>
    </w:p>
    <w:p>
      <w:pPr>
        <w:spacing w:line="440" w:lineRule="exact"/>
        <w:ind w:firstLine="480"/>
        <w:rPr>
          <w:rFonts w:ascii="楷体" w:hAnsi="楷体" w:eastAsia="楷体" w:cs="Arial"/>
          <w:bCs/>
          <w:sz w:val="24"/>
        </w:rPr>
      </w:pPr>
      <w:r>
        <w:rPr>
          <w:rFonts w:hint="eastAsia" w:ascii="楷体" w:hAnsi="楷体" w:eastAsia="楷体" w:cs="Arial"/>
          <w:bCs/>
          <w:sz w:val="24"/>
        </w:rPr>
        <w:t>(10)电柜(304不锈钢)</w:t>
      </w:r>
    </w:p>
    <w:p>
      <w:pPr>
        <w:spacing w:line="440" w:lineRule="exact"/>
        <w:ind w:firstLine="480"/>
        <w:rPr>
          <w:rFonts w:ascii="楷体" w:hAnsi="楷体" w:eastAsia="楷体" w:cs="Arial"/>
          <w:bCs/>
          <w:sz w:val="24"/>
        </w:rPr>
      </w:pPr>
      <w:r>
        <w:rPr>
          <w:rFonts w:hint="eastAsia" w:ascii="楷体" w:hAnsi="楷体" w:eastAsia="楷体" w:cs="Arial"/>
          <w:bCs/>
          <w:sz w:val="24"/>
        </w:rPr>
        <w:t>(11)优质各电器元件</w:t>
      </w:r>
    </w:p>
    <w:p>
      <w:pPr>
        <w:ind w:firstLine="480" w:firstLineChars="200"/>
        <w:jc w:val="left"/>
        <w:rPr>
          <w:rFonts w:ascii="楷体" w:hAnsi="楷体" w:eastAsia="楷体" w:cs="Arial"/>
          <w:bCs/>
          <w:sz w:val="24"/>
        </w:rPr>
      </w:pPr>
      <w:r>
        <w:rPr>
          <w:rFonts w:hint="eastAsia" w:ascii="楷体" w:hAnsi="楷体" w:eastAsia="楷体" w:cs="Arial"/>
          <w:bCs/>
          <w:sz w:val="24"/>
        </w:rPr>
        <w:t>18.保险装置：四个立柱上设有安全销，当安全销没有拔出时，箱体不能进行升降运动，防止发生危险。</w:t>
      </w:r>
    </w:p>
    <w:p>
      <w:pPr>
        <w:spacing w:line="440" w:lineRule="exact"/>
        <w:ind w:firstLine="480"/>
        <w:rPr>
          <w:rFonts w:ascii="楷体" w:hAnsi="楷体" w:eastAsia="楷体" w:cs="Arial"/>
          <w:bCs/>
          <w:sz w:val="24"/>
        </w:rPr>
      </w:pPr>
      <w:r>
        <w:rPr>
          <w:rFonts w:hint="eastAsia" w:ascii="楷体" w:hAnsi="楷体" w:eastAsia="楷体" w:cs="Arial"/>
          <w:bCs/>
          <w:sz w:val="24"/>
        </w:rPr>
        <w:t>▲19.压缩机设备设有渗滤液收集、有序排放装置(提供具有该装置的实物照片并配有文字说明及相关证明材料扫描件)。</w:t>
      </w:r>
    </w:p>
    <w:p>
      <w:pPr>
        <w:spacing w:line="440" w:lineRule="exact"/>
        <w:ind w:firstLine="480"/>
        <w:rPr>
          <w:rFonts w:ascii="楷体" w:hAnsi="楷体" w:eastAsia="楷体" w:cs="Arial"/>
          <w:bCs/>
          <w:sz w:val="24"/>
        </w:rPr>
      </w:pPr>
      <w:r>
        <w:rPr>
          <w:rFonts w:hint="eastAsia" w:ascii="楷体" w:hAnsi="楷体" w:eastAsia="楷体" w:cs="Arial"/>
          <w:bCs/>
          <w:sz w:val="24"/>
        </w:rPr>
        <w:t>▲20.压缩机设备设有防止软管磨损断裂保护装置(提供具有该装置的实物照片并配有文字说明及相关证明材料扫描件)。</w:t>
      </w:r>
    </w:p>
    <w:p>
      <w:pPr>
        <w:spacing w:line="440" w:lineRule="exact"/>
        <w:ind w:firstLine="480"/>
        <w:rPr>
          <w:rFonts w:ascii="楷体" w:hAnsi="楷体" w:eastAsia="楷体" w:cs="Arial"/>
          <w:bCs/>
          <w:sz w:val="24"/>
        </w:rPr>
      </w:pPr>
      <w:r>
        <w:rPr>
          <w:rFonts w:hint="eastAsia" w:ascii="楷体" w:hAnsi="楷体" w:eastAsia="楷体" w:cs="Arial"/>
          <w:bCs/>
          <w:sz w:val="24"/>
        </w:rPr>
        <w:t>▲21.液压系统设备设有箱体平衡装置的(提供具有该装置的实物照片并配有文字说明及相关证明材料扫描件)。</w:t>
      </w:r>
    </w:p>
    <w:p>
      <w:pPr>
        <w:spacing w:line="440" w:lineRule="exact"/>
        <w:ind w:firstLine="480"/>
        <w:rPr>
          <w:rFonts w:ascii="楷体" w:hAnsi="楷体" w:eastAsia="楷体" w:cs="Arial"/>
          <w:bCs/>
          <w:sz w:val="24"/>
        </w:rPr>
      </w:pPr>
      <w:r>
        <w:rPr>
          <w:rFonts w:hint="eastAsia" w:ascii="楷体" w:hAnsi="楷体" w:eastAsia="楷体" w:cs="Arial"/>
          <w:bCs/>
          <w:sz w:val="24"/>
        </w:rPr>
        <w:t>(二)</w:t>
      </w:r>
      <w:bookmarkStart w:id="10" w:name="OLE_LINK48"/>
      <w:r>
        <w:rPr>
          <w:rFonts w:hint="eastAsia" w:ascii="楷体" w:hAnsi="楷体" w:eastAsia="楷体" w:cs="Arial"/>
          <w:bCs/>
          <w:sz w:val="24"/>
        </w:rPr>
        <w:t>高压微雾除臭设备</w:t>
      </w:r>
      <w:bookmarkEnd w:id="10"/>
    </w:p>
    <w:p>
      <w:pPr>
        <w:spacing w:line="440" w:lineRule="exact"/>
        <w:ind w:firstLine="480"/>
        <w:rPr>
          <w:rFonts w:ascii="楷体" w:hAnsi="楷体" w:eastAsia="楷体" w:cs="Arial"/>
          <w:bCs/>
          <w:sz w:val="24"/>
        </w:rPr>
      </w:pPr>
      <w:r>
        <w:rPr>
          <w:rFonts w:hint="eastAsia" w:ascii="楷体" w:hAnsi="楷体" w:eastAsia="楷体" w:cs="Arial"/>
          <w:bCs/>
          <w:sz w:val="24"/>
        </w:rPr>
        <w:t>1.AR  高压柱塞泵4/8/15L</w:t>
      </w:r>
    </w:p>
    <w:p>
      <w:pPr>
        <w:spacing w:line="440" w:lineRule="exact"/>
        <w:ind w:firstLine="480"/>
        <w:rPr>
          <w:rFonts w:ascii="楷体" w:hAnsi="楷体" w:eastAsia="楷体" w:cs="Arial"/>
          <w:bCs/>
          <w:sz w:val="24"/>
        </w:rPr>
      </w:pPr>
      <w:r>
        <w:rPr>
          <w:rFonts w:hint="eastAsia" w:ascii="楷体" w:hAnsi="楷体" w:eastAsia="楷体" w:cs="Arial"/>
          <w:bCs/>
          <w:sz w:val="24"/>
        </w:rPr>
        <w:t>2.380V/50HzABB6 级电机0.75/1.1/1.5kw</w:t>
      </w:r>
    </w:p>
    <w:p>
      <w:pPr>
        <w:spacing w:line="440" w:lineRule="exact"/>
        <w:ind w:firstLine="480"/>
        <w:rPr>
          <w:rFonts w:ascii="楷体" w:hAnsi="楷体" w:eastAsia="楷体" w:cs="Arial"/>
          <w:bCs/>
          <w:sz w:val="24"/>
        </w:rPr>
      </w:pPr>
      <w:r>
        <w:rPr>
          <w:rFonts w:hint="eastAsia" w:ascii="楷体" w:hAnsi="楷体" w:eastAsia="楷体" w:cs="Arial"/>
          <w:bCs/>
          <w:sz w:val="24"/>
        </w:rPr>
        <w:t xml:space="preserve">3.机箱内置2级10寸进水过滤器 </w:t>
      </w:r>
    </w:p>
    <w:p>
      <w:pPr>
        <w:spacing w:line="440" w:lineRule="exact"/>
        <w:ind w:firstLine="480"/>
        <w:rPr>
          <w:rFonts w:ascii="楷体" w:hAnsi="楷体" w:eastAsia="楷体" w:cs="Arial"/>
          <w:bCs/>
          <w:sz w:val="24"/>
        </w:rPr>
      </w:pPr>
      <w:r>
        <w:rPr>
          <w:rFonts w:hint="eastAsia" w:ascii="楷体" w:hAnsi="楷体" w:eastAsia="楷体" w:cs="Arial"/>
          <w:bCs/>
          <w:sz w:val="24"/>
        </w:rPr>
        <w:t xml:space="preserve">4.机箱整体材质304不锈钢机箱  </w:t>
      </w:r>
    </w:p>
    <w:p>
      <w:pPr>
        <w:spacing w:line="440" w:lineRule="exact"/>
        <w:ind w:firstLine="480"/>
        <w:rPr>
          <w:rFonts w:ascii="楷体" w:hAnsi="楷体" w:eastAsia="楷体" w:cs="Arial"/>
          <w:bCs/>
          <w:sz w:val="24"/>
        </w:rPr>
      </w:pPr>
      <w:r>
        <w:rPr>
          <w:rFonts w:hint="eastAsia" w:ascii="楷体" w:hAnsi="楷体" w:eastAsia="楷体" w:cs="Arial"/>
          <w:bCs/>
          <w:sz w:val="24"/>
        </w:rPr>
        <w:t>5.机箱结构储水储药一体式</w:t>
      </w:r>
    </w:p>
    <w:p>
      <w:pPr>
        <w:spacing w:line="440" w:lineRule="exact"/>
        <w:ind w:firstLine="480"/>
        <w:rPr>
          <w:rFonts w:ascii="楷体" w:hAnsi="楷体" w:eastAsia="楷体" w:cs="Arial"/>
          <w:bCs/>
          <w:sz w:val="24"/>
        </w:rPr>
      </w:pPr>
      <w:r>
        <w:rPr>
          <w:rFonts w:hint="eastAsia" w:ascii="楷体" w:hAnsi="楷体" w:eastAsia="楷体" w:cs="Arial"/>
          <w:bCs/>
          <w:sz w:val="24"/>
        </w:rPr>
        <w:t xml:space="preserve">a)尺寸：1000 mm *500 mm *1480 mm </w:t>
      </w:r>
    </w:p>
    <w:p>
      <w:pPr>
        <w:spacing w:line="440" w:lineRule="exact"/>
        <w:ind w:firstLine="480"/>
        <w:rPr>
          <w:rFonts w:ascii="楷体" w:hAnsi="楷体" w:eastAsia="楷体" w:cs="Arial"/>
          <w:bCs/>
          <w:sz w:val="24"/>
        </w:rPr>
      </w:pPr>
      <w:r>
        <w:rPr>
          <w:rFonts w:hint="eastAsia" w:ascii="楷体" w:hAnsi="楷体" w:eastAsia="楷体" w:cs="Arial"/>
          <w:bCs/>
          <w:sz w:val="24"/>
        </w:rPr>
        <w:t>6.TEFEN 药水自动配比阀</w:t>
      </w:r>
    </w:p>
    <w:p>
      <w:pPr>
        <w:spacing w:line="440" w:lineRule="exact"/>
        <w:ind w:firstLine="480"/>
        <w:rPr>
          <w:rFonts w:ascii="楷体" w:hAnsi="楷体" w:eastAsia="楷体" w:cs="Arial"/>
          <w:bCs/>
          <w:sz w:val="24"/>
        </w:rPr>
      </w:pPr>
      <w:r>
        <w:rPr>
          <w:rFonts w:hint="eastAsia" w:ascii="楷体" w:hAnsi="楷体" w:eastAsia="楷体" w:cs="Arial"/>
          <w:bCs/>
          <w:sz w:val="24"/>
        </w:rPr>
        <w:t>a)配比比例：0.4%～4%</w:t>
      </w:r>
    </w:p>
    <w:p>
      <w:pPr>
        <w:spacing w:line="440" w:lineRule="exact"/>
        <w:ind w:firstLine="480"/>
        <w:rPr>
          <w:rFonts w:ascii="楷体" w:hAnsi="楷体" w:eastAsia="楷体" w:cs="Arial"/>
          <w:bCs/>
          <w:sz w:val="24"/>
        </w:rPr>
      </w:pPr>
      <w:r>
        <w:rPr>
          <w:rFonts w:hint="eastAsia" w:ascii="楷体" w:hAnsi="楷体" w:eastAsia="楷体" w:cs="Arial"/>
          <w:bCs/>
          <w:sz w:val="24"/>
        </w:rPr>
        <w:t>7.7寸触摸屏、PLC</w:t>
      </w:r>
    </w:p>
    <w:p>
      <w:pPr>
        <w:spacing w:line="440" w:lineRule="exact"/>
        <w:ind w:firstLine="480"/>
        <w:rPr>
          <w:rFonts w:ascii="楷体" w:hAnsi="楷体" w:eastAsia="楷体" w:cs="Arial"/>
          <w:bCs/>
          <w:sz w:val="24"/>
        </w:rPr>
      </w:pPr>
      <w:r>
        <w:rPr>
          <w:rFonts w:hint="eastAsia" w:ascii="楷体" w:hAnsi="楷体" w:eastAsia="楷体" w:cs="Arial"/>
          <w:bCs/>
          <w:sz w:val="24"/>
        </w:rPr>
        <w:t>8.运行压力60bar, 电压为380V,50Hz</w:t>
      </w:r>
    </w:p>
    <w:p>
      <w:pPr>
        <w:spacing w:line="440" w:lineRule="exact"/>
        <w:ind w:firstLine="480"/>
        <w:rPr>
          <w:rFonts w:ascii="楷体" w:hAnsi="楷体" w:eastAsia="楷体" w:cs="Arial"/>
          <w:bCs/>
          <w:sz w:val="24"/>
        </w:rPr>
      </w:pPr>
      <w:r>
        <w:rPr>
          <w:rFonts w:hint="eastAsia" w:ascii="楷体" w:hAnsi="楷体" w:eastAsia="楷体" w:cs="Arial"/>
          <w:bCs/>
          <w:sz w:val="24"/>
        </w:rPr>
        <w:t>9.最大功率1.5KW。</w:t>
      </w:r>
    </w:p>
    <w:p>
      <w:pPr>
        <w:spacing w:line="440" w:lineRule="exact"/>
        <w:ind w:firstLine="480"/>
        <w:rPr>
          <w:rFonts w:ascii="楷体" w:hAnsi="楷体" w:eastAsia="楷体" w:cs="Arial"/>
          <w:bCs/>
          <w:sz w:val="24"/>
        </w:rPr>
      </w:pPr>
      <w:r>
        <w:rPr>
          <w:rFonts w:hint="eastAsia" w:ascii="楷体" w:hAnsi="楷体" w:eastAsia="楷体" w:cs="Arial"/>
          <w:bCs/>
          <w:sz w:val="24"/>
        </w:rPr>
        <w:t xml:space="preserve">10.柱塞泵流量为100～900kg/h, 最大压力可达150bar </w:t>
      </w:r>
    </w:p>
    <w:p>
      <w:pPr>
        <w:spacing w:line="440" w:lineRule="exact"/>
        <w:ind w:firstLine="480"/>
        <w:rPr>
          <w:rFonts w:ascii="楷体" w:hAnsi="楷体" w:eastAsia="楷体" w:cs="Arial"/>
          <w:bCs/>
          <w:sz w:val="24"/>
        </w:rPr>
      </w:pPr>
      <w:r>
        <w:rPr>
          <w:rFonts w:hint="eastAsia" w:ascii="楷体" w:hAnsi="楷体" w:eastAsia="楷体" w:cs="Arial"/>
          <w:bCs/>
          <w:sz w:val="24"/>
        </w:rPr>
        <w:t>11.泄压电磁阀，防喷头滴水</w:t>
      </w:r>
    </w:p>
    <w:p>
      <w:pPr>
        <w:spacing w:line="440" w:lineRule="exact"/>
        <w:ind w:firstLine="480"/>
        <w:rPr>
          <w:rFonts w:ascii="楷体" w:hAnsi="楷体" w:eastAsia="楷体" w:cs="Arial"/>
          <w:bCs/>
          <w:sz w:val="24"/>
        </w:rPr>
      </w:pPr>
      <w:r>
        <w:rPr>
          <w:rFonts w:hint="eastAsia" w:ascii="楷体" w:hAnsi="楷体" w:eastAsia="楷体" w:cs="Arial"/>
          <w:bCs/>
          <w:sz w:val="24"/>
        </w:rPr>
        <w:t>12.缺水缺药断电报警</w:t>
      </w:r>
    </w:p>
    <w:p>
      <w:pPr>
        <w:spacing w:line="440" w:lineRule="exact"/>
        <w:ind w:firstLine="480"/>
        <w:rPr>
          <w:rFonts w:ascii="楷体" w:hAnsi="楷体" w:eastAsia="楷体" w:cs="Arial"/>
          <w:bCs/>
          <w:sz w:val="24"/>
        </w:rPr>
      </w:pPr>
      <w:r>
        <w:rPr>
          <w:rFonts w:hint="eastAsia" w:ascii="楷体" w:hAnsi="楷体" w:eastAsia="楷体" w:cs="Arial"/>
          <w:bCs/>
          <w:sz w:val="24"/>
        </w:rPr>
        <w:t>13.全套国内知名品牌电子元器件</w:t>
      </w:r>
    </w:p>
    <w:p>
      <w:pPr>
        <w:spacing w:line="440" w:lineRule="exact"/>
        <w:ind w:firstLine="480"/>
        <w:rPr>
          <w:rFonts w:ascii="楷体" w:hAnsi="楷体" w:eastAsia="楷体" w:cs="Arial"/>
          <w:bCs/>
          <w:sz w:val="24"/>
        </w:rPr>
      </w:pPr>
      <w:r>
        <w:rPr>
          <w:rFonts w:hint="eastAsia" w:ascii="楷体" w:hAnsi="楷体" w:eastAsia="楷体" w:cs="Arial"/>
          <w:bCs/>
          <w:sz w:val="24"/>
        </w:rPr>
        <w:t>14.覆盖面积：180-200平方米</w:t>
      </w:r>
    </w:p>
    <w:p>
      <w:pPr>
        <w:spacing w:line="440" w:lineRule="exact"/>
        <w:ind w:firstLine="480"/>
        <w:rPr>
          <w:rFonts w:ascii="楷体" w:hAnsi="楷体" w:eastAsia="楷体" w:cs="Arial"/>
          <w:bCs/>
          <w:sz w:val="24"/>
        </w:rPr>
      </w:pPr>
    </w:p>
    <w:p>
      <w:pPr>
        <w:spacing w:line="440" w:lineRule="exact"/>
        <w:ind w:firstLine="480"/>
        <w:rPr>
          <w:rFonts w:ascii="楷体" w:hAnsi="楷体" w:eastAsia="楷体" w:cs="Arial"/>
          <w:bCs/>
          <w:sz w:val="24"/>
        </w:rPr>
      </w:pPr>
      <w:r>
        <w:rPr>
          <w:rFonts w:hint="eastAsia" w:ascii="楷体" w:hAnsi="楷体" w:eastAsia="楷体" w:cs="Arial"/>
          <w:bCs/>
          <w:sz w:val="24"/>
        </w:rPr>
        <w:t>注：</w:t>
      </w:r>
      <w:r>
        <w:rPr>
          <w:rFonts w:hint="eastAsia" w:ascii="楷体" w:hAnsi="楷体" w:eastAsia="楷体" w:cs="Arial"/>
          <w:sz w:val="24"/>
        </w:rPr>
        <w:t>投标人一旦在本项目中中标，即被认为其同意承担在采购期间内货物价格变动所带来的一切风险，投标人不得以任何理由变更其投标时的投标单价。</w:t>
      </w:r>
    </w:p>
    <w:p>
      <w:pPr>
        <w:keepNext/>
        <w:keepLines/>
        <w:ind w:firstLine="422"/>
        <w:jc w:val="left"/>
        <w:outlineLvl w:val="1"/>
        <w:rPr>
          <w:rFonts w:ascii="楷体" w:hAnsi="楷体" w:eastAsia="楷体" w:cs="Arial"/>
          <w:b/>
          <w:sz w:val="24"/>
        </w:rPr>
      </w:pPr>
      <w:r>
        <w:rPr>
          <w:rFonts w:hint="eastAsia" w:ascii="楷体" w:hAnsi="楷体" w:eastAsia="楷体" w:cs="Arial"/>
          <w:b/>
          <w:sz w:val="24"/>
        </w:rPr>
        <w:t>说明：</w:t>
      </w:r>
      <w:r>
        <w:rPr>
          <w:rFonts w:hint="eastAsia" w:ascii="楷体" w:hAnsi="楷体" w:eastAsia="楷体"/>
          <w:b/>
          <w:sz w:val="24"/>
        </w:rPr>
        <w:t xml:space="preserve">证明材料有要求的按要求提供证明材料，没有要求的也可以使用生产厂家官方网站截图或产品白皮书或第三方机构检验报告或其他权威机构出具的证明材料。经评委审核证明材料有效，视为满足；未提供有效证明材料或证明材料中内容与所填报指标不一致的，该指标按不满足处理。 </w:t>
      </w:r>
      <w:r>
        <w:rPr>
          <w:rFonts w:hint="eastAsia" w:ascii="楷体" w:hAnsi="楷体" w:eastAsia="楷体" w:cs="Arial"/>
          <w:b/>
          <w:sz w:val="24"/>
        </w:rPr>
        <w:t xml:space="preserve">” </w:t>
      </w:r>
    </w:p>
    <w:p>
      <w:pPr>
        <w:spacing w:line="440" w:lineRule="exact"/>
        <w:ind w:firstLine="480"/>
        <w:rPr>
          <w:rFonts w:hint="eastAsia" w:ascii="楷体" w:hAnsi="楷体" w:eastAsia="楷体" w:cs="Arial"/>
          <w:bCs/>
          <w:sz w:val="24"/>
        </w:rPr>
      </w:pPr>
      <w:r>
        <w:rPr>
          <w:rFonts w:hint="eastAsia" w:ascii="楷体" w:hAnsi="楷体" w:eastAsia="楷体" w:cs="Arial"/>
          <w:bCs/>
          <w:sz w:val="24"/>
        </w:rPr>
        <w:t>更正为：</w:t>
      </w:r>
    </w:p>
    <w:p>
      <w:pPr>
        <w:spacing w:line="440" w:lineRule="exact"/>
        <w:ind w:firstLine="480"/>
        <w:rPr>
          <w:rFonts w:ascii="楷体" w:hAnsi="楷体" w:eastAsia="楷体" w:cs="Arial"/>
          <w:bCs/>
          <w:sz w:val="24"/>
        </w:rPr>
      </w:pPr>
      <w:r>
        <w:rPr>
          <w:rFonts w:hint="eastAsia" w:ascii="楷体" w:hAnsi="楷体" w:eastAsia="楷体" w:cs="Arial"/>
          <w:bCs/>
          <w:sz w:val="24"/>
        </w:rPr>
        <w:t>“</w:t>
      </w:r>
      <w:bookmarkStart w:id="11" w:name="OLE_LINK100"/>
      <w:bookmarkStart w:id="12" w:name="OLE_LINK101"/>
      <w:r>
        <w:rPr>
          <w:rFonts w:hint="eastAsia" w:ascii="楷体" w:hAnsi="楷体" w:eastAsia="楷体" w:cs="Arial"/>
          <w:bCs/>
          <w:sz w:val="24"/>
        </w:rPr>
        <w:t>（一）压缩机</w:t>
      </w:r>
    </w:p>
    <w:p>
      <w:pPr>
        <w:spacing w:line="440" w:lineRule="exact"/>
        <w:ind w:firstLine="480"/>
        <w:rPr>
          <w:rFonts w:hint="eastAsia" w:ascii="楷体" w:hAnsi="楷体" w:eastAsia="楷体" w:cs="Arial"/>
          <w:bCs/>
          <w:sz w:val="24"/>
        </w:rPr>
      </w:pPr>
      <w:r>
        <w:rPr>
          <w:rFonts w:hint="eastAsia" w:ascii="楷体" w:hAnsi="楷体" w:eastAsia="楷体" w:cs="Arial"/>
          <w:bCs/>
          <w:sz w:val="24"/>
        </w:rPr>
        <w:t>▲1.整机外形尺寸：长*宽*高11000 mm *3000 mm *5000 mm,允许正负偏离5%。</w:t>
      </w:r>
      <w:bookmarkStart w:id="13" w:name="OLE_LINK159"/>
      <w:bookmarkStart w:id="14" w:name="OLE_LINK154"/>
    </w:p>
    <w:bookmarkEnd w:id="13"/>
    <w:bookmarkEnd w:id="14"/>
    <w:p>
      <w:pPr>
        <w:spacing w:line="440" w:lineRule="exact"/>
        <w:ind w:firstLine="480"/>
        <w:rPr>
          <w:rFonts w:hint="eastAsia" w:ascii="楷体" w:hAnsi="楷体" w:eastAsia="楷体" w:cs="Arial"/>
          <w:bCs/>
          <w:sz w:val="24"/>
        </w:rPr>
      </w:pPr>
      <w:r>
        <w:rPr>
          <w:rFonts w:hint="eastAsia" w:ascii="楷体" w:hAnsi="楷体" w:eastAsia="楷体" w:cs="Arial"/>
          <w:bCs/>
          <w:sz w:val="24"/>
        </w:rPr>
        <w:t>▲2.机架由四根≥250</w:t>
      </w:r>
      <w:bookmarkStart w:id="15" w:name="OLE_LINK13"/>
      <w:bookmarkStart w:id="16" w:name="OLE_LINK12"/>
      <w:r>
        <w:rPr>
          <w:rFonts w:hint="eastAsia" w:ascii="楷体" w:hAnsi="楷体" w:eastAsia="楷体" w:cs="Arial"/>
          <w:bCs/>
          <w:sz w:val="24"/>
        </w:rPr>
        <w:t>mm</w:t>
      </w:r>
      <w:bookmarkEnd w:id="15"/>
      <w:bookmarkEnd w:id="16"/>
      <w:r>
        <w:rPr>
          <w:rFonts w:hint="eastAsia" w:ascii="楷体" w:hAnsi="楷体" w:eastAsia="楷体" w:cs="Arial"/>
          <w:bCs/>
          <w:sz w:val="24"/>
        </w:rPr>
        <w:t>*200mm的方管作为立柱，立柱横梁采用≥150mm*150mm方管与立柱焊接，允许正负偏离5%。箱体底板须采用≥14mm锰钢板，顶板采用≥12mm锰钢板，侧板采用≥12mm锰钢板。</w:t>
      </w:r>
    </w:p>
    <w:p>
      <w:pPr>
        <w:spacing w:line="440" w:lineRule="exact"/>
        <w:ind w:firstLine="480"/>
        <w:rPr>
          <w:rFonts w:hint="eastAsia" w:ascii="楷体" w:hAnsi="楷体" w:eastAsia="楷体" w:cs="Arial"/>
          <w:bCs/>
          <w:sz w:val="24"/>
        </w:rPr>
      </w:pPr>
      <w:r>
        <w:rPr>
          <w:rFonts w:hint="eastAsia" w:ascii="楷体" w:hAnsi="楷体" w:eastAsia="楷体" w:cs="Arial"/>
          <w:bCs/>
          <w:sz w:val="24"/>
        </w:rPr>
        <w:t>▲3.机身加固采用≥120mm*120mm*10</w:t>
      </w:r>
      <w:bookmarkStart w:id="17" w:name="OLE_LINK15"/>
      <w:bookmarkStart w:id="18" w:name="OLE_LINK14"/>
      <w:r>
        <w:rPr>
          <w:rFonts w:hint="eastAsia" w:ascii="楷体" w:hAnsi="楷体" w:eastAsia="楷体" w:cs="Arial"/>
          <w:bCs/>
          <w:sz w:val="24"/>
        </w:rPr>
        <w:t>mm</w:t>
      </w:r>
      <w:bookmarkEnd w:id="17"/>
      <w:bookmarkEnd w:id="18"/>
      <w:r>
        <w:rPr>
          <w:rFonts w:hint="eastAsia" w:ascii="楷体" w:hAnsi="楷体" w:eastAsia="楷体" w:cs="Arial"/>
          <w:bCs/>
          <w:sz w:val="24"/>
        </w:rPr>
        <w:t>方管及14#B型钢焊接，间距为≤350mm。箱体面板采用≥5mm防滑花纹板。前开门筋采用14#工字钢，封板采用≥10mm钢板。机身箱体底板、顶板、侧板材质均采用Q355B 锰钢板。</w:t>
      </w:r>
    </w:p>
    <w:p>
      <w:pPr>
        <w:spacing w:line="440" w:lineRule="exact"/>
        <w:ind w:firstLine="480"/>
        <w:rPr>
          <w:rFonts w:hint="eastAsia" w:ascii="楷体" w:hAnsi="楷体" w:eastAsia="楷体" w:cs="Arial"/>
          <w:bCs/>
          <w:sz w:val="24"/>
        </w:rPr>
      </w:pPr>
      <w:r>
        <w:rPr>
          <w:rFonts w:hint="eastAsia" w:ascii="楷体" w:hAnsi="楷体" w:eastAsia="楷体" w:cs="Arial"/>
          <w:bCs/>
          <w:sz w:val="24"/>
        </w:rPr>
        <w:t>4.地埋后推式垃圾压缩机分为：压缩仓、受料仓、液压仓、压缩装置、上压门、举升装置、自动平衡系统、液压系统、电器控制系统、保险装置。压板(推板)、前闸门、除臭降尘喷淋系统及排污装置。</w:t>
      </w:r>
    </w:p>
    <w:p>
      <w:pPr>
        <w:spacing w:line="440" w:lineRule="exact"/>
        <w:ind w:firstLine="480"/>
        <w:rPr>
          <w:rFonts w:hint="eastAsia" w:ascii="楷体" w:hAnsi="楷体" w:eastAsia="楷体" w:cs="Arial"/>
          <w:bCs/>
          <w:sz w:val="24"/>
        </w:rPr>
      </w:pPr>
      <w:r>
        <w:rPr>
          <w:rFonts w:hint="eastAsia" w:ascii="楷体" w:hAnsi="楷体" w:eastAsia="楷体" w:cs="Arial"/>
          <w:bCs/>
          <w:sz w:val="24"/>
        </w:rPr>
        <w:t>5.垃圾倒料口尺寸：长×宽(mm):≥2400×1900, 允许正负偏离5%。</w:t>
      </w:r>
    </w:p>
    <w:p>
      <w:pPr>
        <w:spacing w:line="440" w:lineRule="exact"/>
        <w:ind w:firstLine="480"/>
        <w:rPr>
          <w:rFonts w:hint="eastAsia" w:ascii="楷体" w:hAnsi="楷体" w:eastAsia="楷体" w:cs="Arial"/>
          <w:bCs/>
          <w:sz w:val="24"/>
        </w:rPr>
      </w:pPr>
      <w:r>
        <w:rPr>
          <w:rFonts w:hint="eastAsia" w:ascii="楷体" w:hAnsi="楷体" w:eastAsia="楷体" w:cs="Arial"/>
          <w:bCs/>
          <w:sz w:val="24"/>
        </w:rPr>
        <w:t>▲6.倒料口两侧须设置倒料挡板，并符合额定载质量3吨垃圾压缩收集车卸料要求。</w:t>
      </w:r>
    </w:p>
    <w:p>
      <w:pPr>
        <w:spacing w:line="440" w:lineRule="exact"/>
        <w:ind w:firstLine="480"/>
        <w:rPr>
          <w:rFonts w:hint="eastAsia" w:ascii="楷体" w:hAnsi="楷体" w:eastAsia="楷体" w:cs="Arial"/>
          <w:bCs/>
          <w:sz w:val="24"/>
        </w:rPr>
      </w:pPr>
      <w:r>
        <w:rPr>
          <w:rFonts w:hint="eastAsia" w:ascii="楷体" w:hAnsi="楷体" w:eastAsia="楷体" w:cs="Arial"/>
          <w:bCs/>
          <w:sz w:val="24"/>
        </w:rPr>
        <w:t>▲7.箱体金属结构，垃圾处理机门、尾部、侧面材料抗拉强度≥230MPa。</w:t>
      </w:r>
    </w:p>
    <w:p>
      <w:pPr>
        <w:spacing w:line="440" w:lineRule="exact"/>
        <w:ind w:firstLine="480"/>
        <w:rPr>
          <w:rFonts w:hint="eastAsia" w:ascii="楷体" w:hAnsi="楷体" w:eastAsia="楷体" w:cs="Arial"/>
          <w:bCs/>
          <w:sz w:val="24"/>
        </w:rPr>
      </w:pPr>
      <w:r>
        <w:rPr>
          <w:rFonts w:hint="eastAsia" w:ascii="楷体" w:hAnsi="楷体" w:eastAsia="楷体" w:cs="Arial"/>
          <w:bCs/>
          <w:sz w:val="24"/>
        </w:rPr>
        <w:t>8.整机重量 (T):≥18吨</w:t>
      </w:r>
    </w:p>
    <w:p>
      <w:pPr>
        <w:spacing w:line="440" w:lineRule="exact"/>
        <w:ind w:firstLine="480"/>
        <w:rPr>
          <w:rFonts w:hint="eastAsia" w:ascii="楷体" w:hAnsi="楷体" w:eastAsia="楷体" w:cs="Arial"/>
          <w:bCs/>
          <w:sz w:val="24"/>
        </w:rPr>
      </w:pPr>
      <w:r>
        <w:rPr>
          <w:rFonts w:hint="eastAsia" w:ascii="楷体" w:hAnsi="楷体" w:eastAsia="楷体" w:cs="Arial"/>
          <w:bCs/>
          <w:sz w:val="24"/>
        </w:rPr>
        <w:t xml:space="preserve">9.单机日处理垃圾(T/day):≥80T </w:t>
      </w:r>
    </w:p>
    <w:p>
      <w:pPr>
        <w:spacing w:line="440" w:lineRule="exact"/>
        <w:ind w:firstLine="480"/>
        <w:rPr>
          <w:rFonts w:hint="eastAsia" w:ascii="楷体" w:hAnsi="楷体" w:eastAsia="楷体" w:cs="Arial"/>
          <w:bCs/>
          <w:sz w:val="24"/>
        </w:rPr>
      </w:pPr>
      <w:r>
        <w:rPr>
          <w:rFonts w:hint="eastAsia" w:ascii="楷体" w:hAnsi="楷体" w:eastAsia="楷体" w:cs="Arial"/>
          <w:bCs/>
          <w:sz w:val="24"/>
        </w:rPr>
        <w:t>10.压缩仓</w:t>
      </w:r>
    </w:p>
    <w:p>
      <w:pPr>
        <w:spacing w:line="440" w:lineRule="exact"/>
        <w:ind w:firstLine="480"/>
        <w:rPr>
          <w:rFonts w:hint="eastAsia" w:ascii="楷体" w:hAnsi="楷体" w:eastAsia="楷体" w:cs="Arial"/>
          <w:bCs/>
          <w:sz w:val="24"/>
        </w:rPr>
      </w:pPr>
      <w:r>
        <w:rPr>
          <w:rFonts w:hint="eastAsia" w:ascii="楷体" w:hAnsi="楷体" w:eastAsia="楷体" w:cs="Arial"/>
          <w:bCs/>
          <w:sz w:val="24"/>
        </w:rPr>
        <w:t>▲(1)垃圾成块最大尺寸：长*宽*高5000mm*1950mm*1350mm, 允许正负偏离5%。垃圾成块最大重量：≥10T。</w:t>
      </w:r>
    </w:p>
    <w:p>
      <w:pPr>
        <w:spacing w:line="440" w:lineRule="exact"/>
        <w:ind w:firstLine="480"/>
        <w:rPr>
          <w:rFonts w:hint="eastAsia" w:ascii="楷体" w:hAnsi="楷体" w:eastAsia="楷体" w:cs="Arial"/>
          <w:bCs/>
          <w:sz w:val="24"/>
        </w:rPr>
      </w:pPr>
      <w:r>
        <w:rPr>
          <w:rFonts w:hint="eastAsia" w:ascii="楷体" w:hAnsi="楷体" w:eastAsia="楷体" w:cs="Arial"/>
          <w:bCs/>
          <w:sz w:val="24"/>
        </w:rPr>
        <w:t xml:space="preserve"> (2)额定压缩力：≥100T。</w:t>
      </w:r>
    </w:p>
    <w:p>
      <w:pPr>
        <w:spacing w:line="440" w:lineRule="exact"/>
        <w:ind w:firstLine="480"/>
        <w:rPr>
          <w:rFonts w:hint="eastAsia" w:ascii="楷体" w:hAnsi="楷体" w:eastAsia="楷体" w:cs="Arial"/>
          <w:bCs/>
          <w:sz w:val="24"/>
        </w:rPr>
      </w:pPr>
      <w:r>
        <w:rPr>
          <w:rFonts w:hint="eastAsia" w:ascii="楷体" w:hAnsi="楷体" w:eastAsia="楷体" w:cs="Arial"/>
          <w:bCs/>
          <w:sz w:val="24"/>
        </w:rPr>
        <w:t>▲(3)压缩仓左右下三面设置渗滤液溢流孔。压缩仓底板前端伸出箱体≥150mm,与汽车对接时垃圾不滴漏。</w:t>
      </w:r>
    </w:p>
    <w:p>
      <w:pPr>
        <w:spacing w:line="440" w:lineRule="exact"/>
        <w:ind w:firstLine="480"/>
        <w:rPr>
          <w:rFonts w:hint="eastAsia" w:ascii="楷体" w:hAnsi="楷体" w:eastAsia="楷体" w:cs="Arial"/>
          <w:bCs/>
          <w:sz w:val="24"/>
        </w:rPr>
      </w:pPr>
      <w:r>
        <w:rPr>
          <w:rFonts w:hint="eastAsia" w:ascii="楷体" w:hAnsi="楷体" w:eastAsia="楷体" w:cs="Arial"/>
          <w:bCs/>
          <w:sz w:val="24"/>
        </w:rPr>
        <w:t>▲(4)压缩仓前闸门油缸缸径为≥</w:t>
      </w:r>
      <w:r>
        <w:rPr>
          <w:rFonts w:hint="eastAsia" w:ascii="宋体" w:hAnsi="宋体" w:cs="宋体"/>
          <w:bCs/>
          <w:sz w:val="24"/>
        </w:rPr>
        <w:t>ø</w:t>
      </w:r>
      <w:r>
        <w:rPr>
          <w:rFonts w:hint="eastAsia" w:ascii="楷体" w:hAnsi="楷体" w:eastAsia="楷体" w:cs="Arial"/>
          <w:bCs/>
          <w:sz w:val="24"/>
        </w:rPr>
        <w:t xml:space="preserve">100mm*1320mm。 </w:t>
      </w:r>
    </w:p>
    <w:p>
      <w:pPr>
        <w:spacing w:line="440" w:lineRule="exact"/>
        <w:ind w:firstLine="480"/>
        <w:rPr>
          <w:rFonts w:hint="eastAsia" w:ascii="楷体" w:hAnsi="楷体" w:eastAsia="楷体" w:cs="Arial"/>
          <w:bCs/>
          <w:sz w:val="24"/>
        </w:rPr>
      </w:pPr>
      <w:r>
        <w:rPr>
          <w:rFonts w:hint="eastAsia" w:ascii="楷体" w:hAnsi="楷体" w:eastAsia="楷体" w:cs="Arial"/>
          <w:bCs/>
          <w:sz w:val="24"/>
        </w:rPr>
        <w:t>11.受料仓</w:t>
      </w:r>
    </w:p>
    <w:p>
      <w:pPr>
        <w:spacing w:line="440" w:lineRule="exact"/>
        <w:ind w:firstLine="480"/>
        <w:rPr>
          <w:rFonts w:hint="eastAsia" w:ascii="楷体" w:hAnsi="楷体" w:eastAsia="楷体" w:cs="Arial"/>
          <w:bCs/>
          <w:sz w:val="24"/>
        </w:rPr>
      </w:pPr>
      <w:r>
        <w:rPr>
          <w:rFonts w:hint="eastAsia" w:ascii="楷体" w:hAnsi="楷体" w:eastAsia="楷体" w:cs="Arial"/>
          <w:bCs/>
          <w:sz w:val="24"/>
        </w:rPr>
        <w:t>▲受料仓尺寸：2400mm*1900mm*1950mm,允许正负偏离5%。上端设有≥2400mm*1900mm*500mm 的垃圾存储斗，此部分垃圾由上压盖门将垃圾压入受料仓，上压盖门油缸缸径为≥</w:t>
      </w:r>
      <w:r>
        <w:rPr>
          <w:rFonts w:hint="eastAsia" w:ascii="宋体" w:hAnsi="宋体" w:cs="宋体"/>
          <w:bCs/>
          <w:sz w:val="24"/>
        </w:rPr>
        <w:t>ø</w:t>
      </w:r>
      <w:r>
        <w:rPr>
          <w:rFonts w:hint="eastAsia" w:ascii="楷体" w:hAnsi="楷体" w:eastAsia="楷体" w:cs="Arial"/>
          <w:bCs/>
          <w:sz w:val="24"/>
        </w:rPr>
        <w:t>200mm*1500mm,压力≥50T。上压门前端油缸，缸径为≥</w:t>
      </w:r>
      <w:r>
        <w:rPr>
          <w:rFonts w:hint="eastAsia" w:ascii="宋体" w:hAnsi="宋体" w:cs="宋体"/>
          <w:bCs/>
          <w:sz w:val="24"/>
        </w:rPr>
        <w:t>ø</w:t>
      </w:r>
      <w:r>
        <w:rPr>
          <w:rFonts w:hint="eastAsia" w:ascii="楷体" w:hAnsi="楷体" w:eastAsia="楷体" w:cs="Arial"/>
          <w:bCs/>
          <w:sz w:val="24"/>
        </w:rPr>
        <w:t>100mm*400mm,  将上压门锁定。</w:t>
      </w:r>
    </w:p>
    <w:p>
      <w:pPr>
        <w:spacing w:line="440" w:lineRule="exact"/>
        <w:ind w:firstLine="480"/>
        <w:rPr>
          <w:rFonts w:hint="eastAsia" w:ascii="楷体" w:hAnsi="楷体" w:eastAsia="楷体" w:cs="Arial"/>
          <w:bCs/>
          <w:sz w:val="24"/>
        </w:rPr>
      </w:pPr>
      <w:r>
        <w:rPr>
          <w:rFonts w:hint="eastAsia" w:ascii="楷体" w:hAnsi="楷体" w:eastAsia="楷体" w:cs="Arial"/>
          <w:bCs/>
          <w:sz w:val="24"/>
        </w:rPr>
        <w:t>12.</w:t>
      </w:r>
      <w:bookmarkStart w:id="19" w:name="OLE_LINK7"/>
      <w:r>
        <w:rPr>
          <w:rFonts w:hint="eastAsia" w:ascii="楷体" w:hAnsi="楷体" w:eastAsia="楷体" w:cs="Arial"/>
          <w:bCs/>
          <w:sz w:val="24"/>
        </w:rPr>
        <w:t>液压仓</w:t>
      </w:r>
      <w:bookmarkEnd w:id="19"/>
    </w:p>
    <w:p>
      <w:pPr>
        <w:spacing w:line="440" w:lineRule="exact"/>
        <w:ind w:firstLine="480"/>
        <w:rPr>
          <w:rFonts w:hint="eastAsia" w:ascii="楷体" w:hAnsi="楷体" w:eastAsia="楷体" w:cs="Arial"/>
          <w:bCs/>
          <w:sz w:val="24"/>
        </w:rPr>
      </w:pPr>
      <w:r>
        <w:rPr>
          <w:rFonts w:hint="eastAsia" w:ascii="楷体" w:hAnsi="楷体" w:eastAsia="楷体" w:cs="Arial"/>
          <w:bCs/>
          <w:sz w:val="24"/>
        </w:rPr>
        <w:t>▲(1)压榨及推出装置为一支等推力双级伸缩油缸，缸径为≥</w:t>
      </w:r>
      <w:r>
        <w:rPr>
          <w:rFonts w:hint="eastAsia" w:ascii="宋体" w:hAnsi="宋体" w:cs="宋体"/>
          <w:bCs/>
          <w:sz w:val="24"/>
        </w:rPr>
        <w:t>ø</w:t>
      </w:r>
      <w:r>
        <w:rPr>
          <w:rFonts w:hint="eastAsia" w:ascii="楷体" w:hAnsi="楷体" w:eastAsia="楷体" w:cs="Arial"/>
          <w:bCs/>
          <w:sz w:val="24"/>
        </w:rPr>
        <w:t xml:space="preserve">250mm </w:t>
      </w:r>
    </w:p>
    <w:p>
      <w:pPr>
        <w:spacing w:line="440" w:lineRule="exact"/>
        <w:ind w:firstLine="480"/>
        <w:rPr>
          <w:rFonts w:hint="eastAsia" w:ascii="楷体" w:hAnsi="楷体" w:eastAsia="楷体" w:cs="Arial"/>
          <w:bCs/>
          <w:sz w:val="24"/>
        </w:rPr>
      </w:pPr>
      <w:r>
        <w:rPr>
          <w:rFonts w:hint="eastAsia" w:ascii="楷体" w:hAnsi="楷体" w:eastAsia="楷体" w:cs="Arial"/>
          <w:bCs/>
          <w:sz w:val="24"/>
        </w:rPr>
        <w:t>(2)液压仓须设置油缸滑动支架、油缸固定支架</w:t>
      </w:r>
    </w:p>
    <w:p>
      <w:pPr>
        <w:spacing w:line="440" w:lineRule="exact"/>
        <w:ind w:firstLine="480"/>
        <w:rPr>
          <w:rFonts w:hint="eastAsia" w:ascii="楷体" w:hAnsi="楷体" w:eastAsia="楷体" w:cs="Arial"/>
          <w:bCs/>
          <w:sz w:val="24"/>
        </w:rPr>
      </w:pPr>
      <w:r>
        <w:rPr>
          <w:rFonts w:hint="eastAsia" w:ascii="楷体" w:hAnsi="楷体" w:eastAsia="楷体" w:cs="Arial"/>
          <w:bCs/>
          <w:sz w:val="24"/>
        </w:rPr>
        <w:t>13.压缩装置</w:t>
      </w:r>
    </w:p>
    <w:p>
      <w:pPr>
        <w:spacing w:line="440" w:lineRule="exact"/>
        <w:ind w:firstLine="480"/>
        <w:rPr>
          <w:rFonts w:hint="eastAsia" w:ascii="楷体" w:hAnsi="楷体" w:eastAsia="楷体" w:cs="Arial"/>
          <w:bCs/>
          <w:sz w:val="24"/>
        </w:rPr>
      </w:pPr>
      <w:r>
        <w:rPr>
          <w:rFonts w:hint="eastAsia" w:ascii="楷体" w:hAnsi="楷体" w:eastAsia="楷体" w:cs="Arial"/>
          <w:bCs/>
          <w:sz w:val="24"/>
        </w:rPr>
        <w:t>(1)压头前端倾斜≥7°,全部采用≥14mm钢板制作。</w:t>
      </w:r>
    </w:p>
    <w:p>
      <w:pPr>
        <w:spacing w:line="440" w:lineRule="exact"/>
        <w:ind w:firstLine="480"/>
        <w:rPr>
          <w:rFonts w:hint="eastAsia" w:ascii="楷体" w:hAnsi="楷体" w:eastAsia="楷体" w:cs="Arial"/>
          <w:bCs/>
          <w:sz w:val="24"/>
        </w:rPr>
      </w:pPr>
      <w:r>
        <w:rPr>
          <w:rFonts w:hint="eastAsia" w:ascii="楷体" w:hAnsi="楷体" w:eastAsia="楷体" w:cs="Arial"/>
          <w:bCs/>
          <w:sz w:val="24"/>
        </w:rPr>
        <w:t>(2)额定压缩力：≥100T</w:t>
      </w:r>
    </w:p>
    <w:p>
      <w:pPr>
        <w:spacing w:line="440" w:lineRule="exact"/>
        <w:ind w:firstLine="480"/>
        <w:rPr>
          <w:rFonts w:hint="eastAsia" w:ascii="楷体" w:hAnsi="楷体" w:eastAsia="楷体" w:cs="Arial"/>
          <w:bCs/>
          <w:sz w:val="24"/>
        </w:rPr>
      </w:pPr>
      <w:r>
        <w:rPr>
          <w:rFonts w:hint="eastAsia" w:ascii="楷体" w:hAnsi="楷体" w:eastAsia="楷体" w:cs="Arial"/>
          <w:bCs/>
          <w:sz w:val="24"/>
        </w:rPr>
        <w:t xml:space="preserve">▲(3)推出油缸最大行程：≥6700 </w:t>
      </w:r>
      <w:bookmarkStart w:id="20" w:name="OLE_LINK18"/>
      <w:r>
        <w:rPr>
          <w:rFonts w:hint="eastAsia" w:ascii="楷体" w:hAnsi="楷体" w:eastAsia="楷体" w:cs="Arial"/>
          <w:bCs/>
          <w:sz w:val="24"/>
        </w:rPr>
        <w:t xml:space="preserve">mm </w:t>
      </w:r>
      <w:bookmarkEnd w:id="20"/>
    </w:p>
    <w:p>
      <w:pPr>
        <w:spacing w:line="440" w:lineRule="exact"/>
        <w:ind w:firstLine="480"/>
        <w:rPr>
          <w:rFonts w:hint="eastAsia" w:ascii="楷体" w:hAnsi="楷体" w:eastAsia="楷体" w:cs="Arial"/>
          <w:bCs/>
          <w:sz w:val="24"/>
        </w:rPr>
      </w:pPr>
      <w:r>
        <w:rPr>
          <w:rFonts w:hint="eastAsia" w:ascii="楷体" w:hAnsi="楷体" w:eastAsia="楷体" w:cs="Arial"/>
          <w:bCs/>
          <w:sz w:val="24"/>
        </w:rPr>
        <w:t xml:space="preserve">▲(4)全行程推出时间：≤100S，全行程压缩时间：≤65S，压缩机上升至装车高度时间：≤75S，前闸板开合时间：上升≤12S ，下降≤8S </w:t>
      </w:r>
    </w:p>
    <w:p>
      <w:pPr>
        <w:spacing w:line="440" w:lineRule="exact"/>
        <w:ind w:firstLine="480"/>
        <w:rPr>
          <w:rFonts w:hint="eastAsia" w:ascii="楷体" w:hAnsi="楷体" w:eastAsia="楷体" w:cs="Arial"/>
          <w:bCs/>
          <w:sz w:val="24"/>
        </w:rPr>
      </w:pPr>
      <w:r>
        <w:rPr>
          <w:rFonts w:hint="eastAsia" w:ascii="楷体" w:hAnsi="楷体" w:eastAsia="楷体" w:cs="Arial"/>
          <w:bCs/>
          <w:sz w:val="24"/>
        </w:rPr>
        <w:t>14.液压系统</w:t>
      </w:r>
    </w:p>
    <w:p>
      <w:pPr>
        <w:spacing w:line="440" w:lineRule="exact"/>
        <w:ind w:firstLine="480"/>
        <w:rPr>
          <w:rFonts w:hint="eastAsia" w:ascii="楷体" w:hAnsi="楷体" w:eastAsia="楷体" w:cs="Arial"/>
          <w:bCs/>
          <w:sz w:val="24"/>
        </w:rPr>
      </w:pPr>
      <w:bookmarkStart w:id="21" w:name="OLE_LINK165"/>
      <w:bookmarkStart w:id="22" w:name="OLE_LINK167"/>
      <w:r>
        <w:rPr>
          <w:rFonts w:hint="eastAsia" w:ascii="楷体" w:hAnsi="楷体" w:eastAsia="楷体" w:cs="Arial"/>
          <w:bCs/>
          <w:sz w:val="24"/>
        </w:rPr>
        <w:t>▲</w:t>
      </w:r>
      <w:bookmarkEnd w:id="21"/>
      <w:bookmarkEnd w:id="22"/>
      <w:r>
        <w:rPr>
          <w:rFonts w:hint="eastAsia" w:ascii="楷体" w:hAnsi="楷体" w:eastAsia="楷体" w:cs="Arial"/>
          <w:bCs/>
          <w:sz w:val="24"/>
        </w:rPr>
        <w:t>(1)液压系统额定压力：≥21MPa</w:t>
      </w:r>
    </w:p>
    <w:p>
      <w:pPr>
        <w:spacing w:line="440" w:lineRule="exact"/>
        <w:ind w:firstLine="480"/>
        <w:rPr>
          <w:rFonts w:hint="eastAsia" w:ascii="楷体" w:hAnsi="楷体" w:eastAsia="楷体" w:cs="Arial"/>
          <w:bCs/>
          <w:sz w:val="24"/>
        </w:rPr>
      </w:pPr>
      <w:r>
        <w:rPr>
          <w:rFonts w:hint="eastAsia" w:ascii="楷体" w:hAnsi="楷体" w:eastAsia="楷体" w:cs="Arial"/>
          <w:bCs/>
          <w:sz w:val="24"/>
        </w:rPr>
        <w:t>(2)额定功率、额定电压：≥15KW、380V</w:t>
      </w:r>
    </w:p>
    <w:p>
      <w:pPr>
        <w:spacing w:line="440" w:lineRule="exact"/>
        <w:ind w:firstLine="480"/>
        <w:rPr>
          <w:rFonts w:hint="eastAsia" w:ascii="楷体" w:hAnsi="楷体" w:eastAsia="楷体" w:cs="Arial"/>
          <w:bCs/>
          <w:sz w:val="24"/>
        </w:rPr>
      </w:pPr>
      <w:r>
        <w:rPr>
          <w:rFonts w:hint="eastAsia" w:ascii="楷体" w:hAnsi="楷体" w:eastAsia="楷体" w:cs="Arial"/>
          <w:bCs/>
          <w:sz w:val="24"/>
        </w:rPr>
        <w:t>(3)作业噪声：≤65分贝</w:t>
      </w:r>
    </w:p>
    <w:p>
      <w:pPr>
        <w:spacing w:line="440" w:lineRule="exact"/>
        <w:ind w:firstLine="480"/>
        <w:rPr>
          <w:rFonts w:hint="eastAsia" w:ascii="楷体" w:hAnsi="楷体" w:eastAsia="楷体" w:cs="Arial"/>
          <w:bCs/>
          <w:sz w:val="24"/>
        </w:rPr>
      </w:pPr>
      <w:r>
        <w:rPr>
          <w:rFonts w:hint="eastAsia" w:ascii="楷体" w:hAnsi="楷体" w:eastAsia="楷体" w:cs="Arial"/>
          <w:bCs/>
          <w:sz w:val="24"/>
        </w:rPr>
        <w:t>(4)油箱容积：≥1000L</w:t>
      </w:r>
    </w:p>
    <w:p>
      <w:pPr>
        <w:spacing w:line="440" w:lineRule="exact"/>
        <w:ind w:firstLine="480"/>
        <w:rPr>
          <w:rFonts w:hint="eastAsia" w:ascii="楷体" w:hAnsi="楷体" w:eastAsia="楷体" w:cs="Arial"/>
          <w:bCs/>
          <w:sz w:val="24"/>
        </w:rPr>
      </w:pPr>
      <w:r>
        <w:rPr>
          <w:rFonts w:hint="eastAsia" w:ascii="楷体" w:hAnsi="楷体" w:eastAsia="楷体" w:cs="Arial"/>
          <w:bCs/>
          <w:sz w:val="24"/>
        </w:rPr>
        <w:t>(5)工作介质：46#抗磨液压油</w:t>
      </w:r>
    </w:p>
    <w:p>
      <w:pPr>
        <w:spacing w:line="440" w:lineRule="exact"/>
        <w:ind w:firstLine="480"/>
        <w:rPr>
          <w:rFonts w:hint="eastAsia" w:ascii="楷体" w:hAnsi="楷体" w:eastAsia="楷体" w:cs="Arial"/>
          <w:bCs/>
          <w:sz w:val="24"/>
        </w:rPr>
      </w:pPr>
      <w:r>
        <w:rPr>
          <w:rFonts w:hint="eastAsia" w:ascii="楷体" w:hAnsi="楷体" w:eastAsia="楷体" w:cs="Arial"/>
          <w:bCs/>
          <w:sz w:val="24"/>
        </w:rPr>
        <w:t>15.举升及平衡系统：箱体由四根举升油缸(缸径≥160mm) 举升至装车高度，升降过程中，具有自动调节上、下平衡功能，自动平衡系统保持箱体水平升降运动，详细阐述调节平衡原理。</w:t>
      </w:r>
    </w:p>
    <w:p>
      <w:pPr>
        <w:spacing w:line="440" w:lineRule="exact"/>
        <w:ind w:firstLine="480"/>
        <w:rPr>
          <w:rFonts w:hint="eastAsia" w:ascii="楷体" w:hAnsi="楷体" w:eastAsia="楷体" w:cs="Arial"/>
          <w:bCs/>
          <w:sz w:val="24"/>
        </w:rPr>
      </w:pPr>
      <w:r>
        <w:rPr>
          <w:rFonts w:hint="eastAsia" w:ascii="楷体" w:hAnsi="楷体" w:eastAsia="楷体" w:cs="Arial"/>
          <w:bCs/>
          <w:sz w:val="24"/>
        </w:rPr>
        <w:t>16.电器控制系统：系统采用PLC可编程控制器及HMI人机界面。PLC 控制可使系统可靠性增强，维护简单方便，HMI的应用显示出设备的运行状态及垃圾压缩的情况。</w:t>
      </w:r>
    </w:p>
    <w:p>
      <w:pPr>
        <w:spacing w:line="440" w:lineRule="exact"/>
        <w:ind w:firstLine="480"/>
        <w:rPr>
          <w:rFonts w:hint="eastAsia" w:ascii="楷体" w:hAnsi="楷体" w:eastAsia="楷体" w:cs="Arial"/>
          <w:bCs/>
          <w:sz w:val="24"/>
        </w:rPr>
      </w:pPr>
      <w:r>
        <w:rPr>
          <w:rFonts w:hint="eastAsia" w:ascii="楷体" w:hAnsi="楷体" w:eastAsia="楷体" w:cs="Arial"/>
          <w:bCs/>
          <w:sz w:val="24"/>
        </w:rPr>
        <w:t>(1)系统设有自动和手动切换，方便操作。</w:t>
      </w:r>
    </w:p>
    <w:p>
      <w:pPr>
        <w:spacing w:line="440" w:lineRule="exact"/>
        <w:ind w:firstLine="480"/>
        <w:rPr>
          <w:rFonts w:hint="eastAsia" w:ascii="楷体" w:hAnsi="楷体" w:eastAsia="楷体" w:cs="Arial"/>
          <w:bCs/>
          <w:sz w:val="24"/>
        </w:rPr>
      </w:pPr>
      <w:r>
        <w:rPr>
          <w:rFonts w:hint="eastAsia" w:ascii="楷体" w:hAnsi="楷体" w:eastAsia="楷体" w:cs="Arial"/>
          <w:bCs/>
          <w:sz w:val="24"/>
        </w:rPr>
        <w:t>(2)设有按钮及HMI软触健二套按钮系统。</w:t>
      </w:r>
    </w:p>
    <w:p>
      <w:pPr>
        <w:spacing w:line="440" w:lineRule="exact"/>
        <w:ind w:firstLine="480"/>
        <w:rPr>
          <w:rFonts w:hint="eastAsia" w:ascii="楷体" w:hAnsi="楷体" w:eastAsia="楷体" w:cs="Arial"/>
          <w:bCs/>
          <w:sz w:val="24"/>
        </w:rPr>
      </w:pPr>
      <w:r>
        <w:rPr>
          <w:rFonts w:hint="eastAsia" w:ascii="楷体" w:hAnsi="楷体" w:eastAsia="楷体" w:cs="Arial"/>
          <w:bCs/>
          <w:sz w:val="24"/>
        </w:rPr>
        <w:t>(3)系统可自动记录垃圾压缩的时间和体积，并可生成的报表，方便统计。</w:t>
      </w:r>
    </w:p>
    <w:p>
      <w:pPr>
        <w:spacing w:line="440" w:lineRule="exact"/>
        <w:ind w:firstLine="480"/>
        <w:rPr>
          <w:rFonts w:hint="eastAsia" w:ascii="楷体" w:hAnsi="楷体" w:eastAsia="楷体" w:cs="Arial"/>
          <w:bCs/>
          <w:sz w:val="24"/>
        </w:rPr>
      </w:pPr>
      <w:r>
        <w:rPr>
          <w:rFonts w:hint="eastAsia" w:ascii="楷体" w:hAnsi="楷体" w:eastAsia="楷体" w:cs="Arial"/>
          <w:bCs/>
          <w:sz w:val="24"/>
        </w:rPr>
        <w:t>(4)控制柜电压为安全电压。</w:t>
      </w:r>
    </w:p>
    <w:p>
      <w:pPr>
        <w:spacing w:line="440" w:lineRule="exact"/>
        <w:ind w:firstLine="480"/>
        <w:rPr>
          <w:rFonts w:hint="eastAsia" w:ascii="楷体" w:hAnsi="楷体" w:eastAsia="楷体" w:cs="Arial"/>
          <w:bCs/>
          <w:sz w:val="24"/>
        </w:rPr>
      </w:pPr>
      <w:r>
        <w:rPr>
          <w:rFonts w:hint="eastAsia" w:ascii="楷体" w:hAnsi="楷体" w:eastAsia="楷体" w:cs="Arial"/>
          <w:bCs/>
          <w:sz w:val="24"/>
        </w:rPr>
        <w:t>(5)控制按钮相互连锁，防止误操作。</w:t>
      </w:r>
    </w:p>
    <w:p>
      <w:pPr>
        <w:spacing w:line="360" w:lineRule="auto"/>
        <w:ind w:firstLine="482"/>
        <w:rPr>
          <w:rFonts w:hint="eastAsia" w:ascii="楷体" w:hAnsi="楷体" w:eastAsia="楷体" w:cs="Arial"/>
          <w:bCs/>
          <w:sz w:val="24"/>
        </w:rPr>
      </w:pPr>
      <w:r>
        <w:rPr>
          <w:rFonts w:hint="eastAsia" w:ascii="楷体" w:hAnsi="楷体" w:eastAsia="楷体" w:cs="Arial"/>
          <w:bCs/>
          <w:sz w:val="24"/>
        </w:rPr>
        <w:t>(6)电柜(304不锈钢)</w:t>
      </w:r>
    </w:p>
    <w:p>
      <w:pPr>
        <w:spacing w:line="360" w:lineRule="auto"/>
        <w:ind w:firstLine="482"/>
        <w:jc w:val="left"/>
        <w:rPr>
          <w:rFonts w:hint="eastAsia" w:ascii="楷体" w:hAnsi="楷体" w:eastAsia="楷体" w:cs="Arial"/>
          <w:bCs/>
          <w:sz w:val="24"/>
        </w:rPr>
      </w:pPr>
      <w:r>
        <w:rPr>
          <w:rFonts w:hint="eastAsia" w:ascii="楷体" w:hAnsi="楷体" w:eastAsia="楷体" w:cs="Arial"/>
          <w:bCs/>
          <w:sz w:val="24"/>
        </w:rPr>
        <w:t xml:space="preserve">17.保险装置：四个立柱上设有安全销，当安全销没有拔出时，箱体不能进行升降运动，防止发生危险。  </w:t>
      </w:r>
    </w:p>
    <w:p>
      <w:pPr>
        <w:spacing w:line="440" w:lineRule="exact"/>
        <w:ind w:firstLine="480"/>
        <w:rPr>
          <w:rFonts w:hint="eastAsia" w:ascii="楷体" w:hAnsi="楷体" w:eastAsia="楷体" w:cs="Arial"/>
          <w:bCs/>
          <w:sz w:val="24"/>
        </w:rPr>
      </w:pPr>
      <w:r>
        <w:rPr>
          <w:rFonts w:hint="eastAsia" w:ascii="楷体" w:hAnsi="楷体" w:eastAsia="楷体" w:cs="Arial"/>
          <w:bCs/>
          <w:sz w:val="24"/>
        </w:rPr>
        <w:t>（二）高压微雾除臭设备</w:t>
      </w:r>
    </w:p>
    <w:p>
      <w:pPr>
        <w:spacing w:line="440" w:lineRule="exact"/>
        <w:ind w:firstLine="480"/>
        <w:rPr>
          <w:rFonts w:hint="eastAsia" w:ascii="楷体" w:hAnsi="楷体" w:eastAsia="楷体" w:cs="Arial"/>
          <w:bCs/>
          <w:sz w:val="24"/>
        </w:rPr>
      </w:pPr>
      <w:bookmarkStart w:id="23" w:name="OLE_LINK21"/>
      <w:bookmarkStart w:id="24" w:name="OLE_LINK45"/>
      <w:r>
        <w:rPr>
          <w:rFonts w:hint="eastAsia" w:ascii="楷体" w:hAnsi="楷体" w:eastAsia="楷体" w:cs="Arial"/>
          <w:bCs/>
          <w:sz w:val="24"/>
        </w:rPr>
        <w:t>▲</w:t>
      </w:r>
      <w:bookmarkEnd w:id="23"/>
      <w:bookmarkEnd w:id="24"/>
      <w:r>
        <w:rPr>
          <w:rFonts w:hint="eastAsia" w:ascii="楷体" w:hAnsi="楷体" w:eastAsia="楷体" w:cs="Arial"/>
          <w:bCs/>
          <w:sz w:val="24"/>
        </w:rPr>
        <w:t>1.须配套高压微雾除臭设备一套，具有药水自动配比功能，配比比例0.4%～4%，可手动调节，PLC控制，7寸触摸屏，机箱整体材质采用304不锈钢机箱，额定功率≥1.5KW，作用面积180-200㎡。</w:t>
      </w:r>
    </w:p>
    <w:p>
      <w:pPr>
        <w:spacing w:line="440" w:lineRule="exact"/>
        <w:ind w:firstLine="480"/>
        <w:rPr>
          <w:rFonts w:ascii="楷体" w:hAnsi="楷体" w:eastAsia="楷体" w:cs="Arial"/>
          <w:bCs/>
          <w:sz w:val="24"/>
        </w:rPr>
      </w:pPr>
      <w:r>
        <w:rPr>
          <w:rFonts w:hint="eastAsia" w:ascii="楷体" w:hAnsi="楷体" w:eastAsia="楷体" w:cs="Arial"/>
          <w:bCs/>
          <w:sz w:val="24"/>
        </w:rPr>
        <w:t>注：</w:t>
      </w:r>
      <w:r>
        <w:rPr>
          <w:rFonts w:hint="eastAsia" w:ascii="楷体" w:hAnsi="楷体" w:eastAsia="楷体" w:cs="Arial"/>
          <w:sz w:val="24"/>
        </w:rPr>
        <w:t>投标人如在本项目中中标，即被认为其同意承担在采购期间内货物价格变动所带来的一切风险，投标人不得以任何理由变更其投标时的投标单价。</w:t>
      </w:r>
    </w:p>
    <w:p>
      <w:pPr>
        <w:keepNext/>
        <w:keepLines/>
        <w:spacing w:line="400" w:lineRule="exact"/>
        <w:ind w:firstLine="420"/>
        <w:jc w:val="left"/>
        <w:outlineLvl w:val="1"/>
        <w:rPr>
          <w:rFonts w:ascii="楷体" w:hAnsi="楷体" w:eastAsia="楷体" w:cs="Arial"/>
          <w:b/>
          <w:color w:val="FF0000"/>
          <w:sz w:val="24"/>
        </w:rPr>
      </w:pPr>
      <w:r>
        <w:rPr>
          <w:rFonts w:hint="eastAsia" w:ascii="楷体" w:hAnsi="楷体" w:eastAsia="楷体" w:cs="Arial"/>
          <w:b/>
          <w:sz w:val="24"/>
        </w:rPr>
        <w:t>★</w:t>
      </w:r>
      <w:r>
        <w:rPr>
          <w:rFonts w:hint="eastAsia" w:ascii="楷体" w:hAnsi="楷体" w:eastAsia="楷体" w:cs="Arial"/>
          <w:b/>
          <w:color w:val="FF0000"/>
          <w:sz w:val="24"/>
        </w:rPr>
        <w:t>（三）其他要求：</w:t>
      </w:r>
    </w:p>
    <w:p>
      <w:pPr>
        <w:keepNext/>
        <w:keepLines/>
        <w:spacing w:line="400" w:lineRule="exact"/>
        <w:ind w:firstLine="420"/>
        <w:jc w:val="left"/>
        <w:outlineLvl w:val="1"/>
        <w:rPr>
          <w:rFonts w:ascii="楷体" w:hAnsi="楷体" w:eastAsia="楷体"/>
          <w:bCs/>
          <w:color w:val="FF0000"/>
          <w:kern w:val="0"/>
          <w:sz w:val="24"/>
          <w:szCs w:val="20"/>
        </w:rPr>
      </w:pPr>
      <w:r>
        <w:rPr>
          <w:rFonts w:hint="eastAsia" w:ascii="楷体" w:hAnsi="楷体" w:eastAsia="楷体" w:cs="Arial"/>
          <w:b/>
          <w:color w:val="FF0000"/>
          <w:sz w:val="24"/>
        </w:rPr>
        <w:t>1.</w:t>
      </w:r>
      <w:r>
        <w:rPr>
          <w:rFonts w:hint="eastAsia" w:ascii="楷体" w:hAnsi="楷体" w:eastAsia="楷体"/>
          <w:bCs/>
          <w:color w:val="FF0000"/>
          <w:kern w:val="0"/>
          <w:sz w:val="24"/>
          <w:szCs w:val="20"/>
        </w:rPr>
        <w:t>投标人须在投标文件中提供承诺书，承诺在中标后设备验收时提供相应的检测报告及其他相应资料，如检测报告中技术参数与投标参数不符的，投标人须按招标文件技术参数要求进行整改，</w:t>
      </w:r>
      <w:bookmarkStart w:id="25" w:name="OLE_LINK35"/>
      <w:bookmarkStart w:id="26" w:name="OLE_LINK36"/>
      <w:r>
        <w:rPr>
          <w:rFonts w:hint="eastAsia" w:ascii="楷体" w:hAnsi="楷体" w:eastAsia="楷体"/>
          <w:bCs/>
          <w:color w:val="FF0000"/>
          <w:kern w:val="0"/>
          <w:sz w:val="24"/>
          <w:szCs w:val="20"/>
        </w:rPr>
        <w:t>一切责任及费用</w:t>
      </w:r>
      <w:bookmarkEnd w:id="25"/>
      <w:bookmarkEnd w:id="26"/>
      <w:r>
        <w:rPr>
          <w:rFonts w:hint="eastAsia" w:ascii="楷体" w:hAnsi="楷体" w:eastAsia="楷体"/>
          <w:bCs/>
          <w:color w:val="FF0000"/>
          <w:kern w:val="0"/>
          <w:sz w:val="24"/>
          <w:szCs w:val="20"/>
        </w:rPr>
        <w:t>均由投标人承担。</w:t>
      </w:r>
    </w:p>
    <w:p>
      <w:pPr>
        <w:keepNext/>
        <w:keepLines/>
        <w:spacing w:line="400" w:lineRule="exact"/>
        <w:ind w:firstLine="420"/>
        <w:jc w:val="left"/>
        <w:outlineLvl w:val="1"/>
        <w:rPr>
          <w:rFonts w:hint="eastAsia" w:ascii="楷体" w:hAnsi="楷体" w:eastAsia="楷体" w:cs="Arial"/>
          <w:b/>
          <w:color w:val="FF0000"/>
          <w:sz w:val="24"/>
        </w:rPr>
      </w:pPr>
      <w:r>
        <w:rPr>
          <w:rFonts w:hint="eastAsia" w:ascii="楷体" w:hAnsi="楷体" w:eastAsia="楷体" w:cs="Arial"/>
          <w:b/>
          <w:color w:val="FF0000"/>
          <w:sz w:val="24"/>
          <w:lang w:eastAsia="zh-CN"/>
        </w:rPr>
        <w:t>说明：</w:t>
      </w:r>
      <w:r>
        <w:rPr>
          <w:rFonts w:hint="eastAsia" w:ascii="楷体" w:hAnsi="楷体" w:eastAsia="楷体" w:cs="Arial"/>
          <w:b/>
          <w:color w:val="FF0000"/>
          <w:sz w:val="24"/>
          <w:lang w:val="en-US" w:eastAsia="zh-CN"/>
        </w:rPr>
        <w:t>1</w:t>
      </w:r>
      <w:r>
        <w:rPr>
          <w:rFonts w:hint="eastAsia" w:ascii="楷体" w:hAnsi="楷体" w:eastAsia="楷体" w:cs="Arial"/>
          <w:b/>
          <w:color w:val="FF0000"/>
          <w:sz w:val="24"/>
        </w:rPr>
        <w:t>.本次采购项目投标报价包括对现有设备进行拆除的费用，</w:t>
      </w:r>
      <w:bookmarkStart w:id="27" w:name="OLE_LINK30"/>
      <w:bookmarkStart w:id="28" w:name="OLE_LINK31"/>
      <w:r>
        <w:rPr>
          <w:rFonts w:hint="eastAsia" w:ascii="楷体" w:hAnsi="楷体" w:eastAsia="楷体" w:cs="Arial"/>
          <w:b/>
          <w:color w:val="FF0000"/>
          <w:sz w:val="24"/>
        </w:rPr>
        <w:t>被拆除设备</w:t>
      </w:r>
      <w:bookmarkEnd w:id="27"/>
      <w:bookmarkEnd w:id="28"/>
      <w:r>
        <w:rPr>
          <w:rFonts w:hint="eastAsia" w:ascii="楷体" w:hAnsi="楷体" w:eastAsia="楷体" w:cs="Arial"/>
          <w:b/>
          <w:color w:val="FF0000"/>
          <w:sz w:val="24"/>
        </w:rPr>
        <w:t>的所有权归采购人，将</w:t>
      </w:r>
      <w:r>
        <w:rPr>
          <w:rFonts w:hint="eastAsia" w:ascii="楷体" w:hAnsi="楷体" w:eastAsia="楷体" w:cs="Arial"/>
          <w:b/>
          <w:color w:val="FF0000"/>
          <w:kern w:val="0"/>
          <w:sz w:val="24"/>
        </w:rPr>
        <w:t>被拆除设备按采购人要求移至指定地点</w:t>
      </w:r>
      <w:r>
        <w:rPr>
          <w:rFonts w:hint="eastAsia" w:ascii="楷体" w:hAnsi="楷体" w:eastAsia="楷体" w:cs="Arial"/>
          <w:b/>
          <w:color w:val="FF0000"/>
          <w:sz w:val="24"/>
        </w:rPr>
        <w:t>。</w:t>
      </w:r>
    </w:p>
    <w:p>
      <w:pPr>
        <w:keepNext/>
        <w:keepLines/>
        <w:spacing w:line="400" w:lineRule="exact"/>
        <w:ind w:firstLine="420"/>
        <w:jc w:val="left"/>
        <w:outlineLvl w:val="1"/>
        <w:rPr>
          <w:rFonts w:ascii="楷体" w:hAnsi="楷体" w:eastAsia="楷体" w:cs="Arial"/>
          <w:b/>
          <w:color w:val="FF0000"/>
          <w:sz w:val="24"/>
        </w:rPr>
      </w:pPr>
      <w:r>
        <w:rPr>
          <w:rFonts w:hint="eastAsia" w:ascii="楷体" w:hAnsi="楷体" w:eastAsia="楷体" w:cs="Arial"/>
          <w:b/>
          <w:color w:val="FF0000"/>
          <w:sz w:val="24"/>
          <w:lang w:val="en-US" w:eastAsia="zh-CN"/>
        </w:rPr>
        <w:t>2</w:t>
      </w:r>
      <w:r>
        <w:rPr>
          <w:rFonts w:hint="eastAsia" w:ascii="楷体" w:hAnsi="楷体" w:eastAsia="楷体" w:cs="Arial"/>
          <w:b/>
          <w:color w:val="FF0000"/>
          <w:sz w:val="24"/>
        </w:rPr>
        <w:t>.投标人须对</w:t>
      </w:r>
      <w:bookmarkStart w:id="29" w:name="OLE_LINK39"/>
      <w:bookmarkStart w:id="30" w:name="OLE_LINK40"/>
      <w:r>
        <w:rPr>
          <w:rFonts w:hint="eastAsia" w:ascii="楷体" w:hAnsi="楷体" w:eastAsia="楷体" w:cs="Arial"/>
          <w:b/>
          <w:color w:val="FF0000"/>
          <w:sz w:val="24"/>
        </w:rPr>
        <w:t>原设备现场进行勘察</w:t>
      </w:r>
      <w:bookmarkEnd w:id="29"/>
      <w:bookmarkEnd w:id="30"/>
      <w:r>
        <w:rPr>
          <w:rFonts w:hint="eastAsia" w:ascii="楷体" w:hAnsi="楷体" w:eastAsia="楷体" w:cs="Arial"/>
          <w:b/>
          <w:color w:val="FF0000"/>
          <w:sz w:val="24"/>
        </w:rPr>
        <w:t>，确保所提供的设备能够与现有的设备基础以</w:t>
      </w:r>
      <w:bookmarkStart w:id="31" w:name="OLE_LINK41"/>
      <w:r>
        <w:rPr>
          <w:rFonts w:hint="eastAsia" w:ascii="楷体" w:hAnsi="楷体" w:eastAsia="楷体" w:cs="Arial"/>
          <w:b/>
          <w:color w:val="FF0000"/>
          <w:sz w:val="24"/>
        </w:rPr>
        <w:t>及中转站的建筑高度</w:t>
      </w:r>
      <w:bookmarkEnd w:id="31"/>
      <w:r>
        <w:rPr>
          <w:rFonts w:hint="eastAsia" w:ascii="楷体" w:hAnsi="楷体" w:eastAsia="楷体" w:cs="Arial"/>
          <w:b/>
          <w:color w:val="FF0000"/>
          <w:sz w:val="24"/>
        </w:rPr>
        <w:t>完全匹配，若投标人提供的设备无法匹配现场或者不能安装调试到位的，投标人须承担一切责任及费用。</w:t>
      </w:r>
      <w:bookmarkEnd w:id="11"/>
      <w:bookmarkEnd w:id="12"/>
      <w:r>
        <w:rPr>
          <w:rFonts w:hint="eastAsia" w:ascii="楷体" w:hAnsi="楷体" w:eastAsia="楷体" w:cs="Arial"/>
          <w:b/>
          <w:color w:val="FF0000"/>
          <w:sz w:val="24"/>
        </w:rPr>
        <w:t xml:space="preserve"> ”</w:t>
      </w:r>
    </w:p>
    <w:p>
      <w:pPr>
        <w:jc w:val="left"/>
        <w:rPr>
          <w:rFonts w:ascii="楷体" w:hAnsi="楷体" w:eastAsia="楷体" w:cs="Arial"/>
          <w:b/>
          <w:color w:val="FF0000"/>
          <w:sz w:val="24"/>
        </w:rPr>
      </w:pPr>
      <w:r>
        <w:rPr>
          <w:rFonts w:hint="eastAsia" w:ascii="楷体" w:hAnsi="楷体" w:eastAsia="楷体"/>
          <w:sz w:val="28"/>
          <w:szCs w:val="28"/>
        </w:rPr>
        <w:t>二、评标办法和标准中变更的内容</w:t>
      </w:r>
    </w:p>
    <w:p>
      <w:pPr>
        <w:widowControl/>
        <w:spacing w:line="360" w:lineRule="auto"/>
        <w:ind w:firstLine="480" w:firstLineChars="200"/>
        <w:jc w:val="left"/>
        <w:rPr>
          <w:rFonts w:ascii="楷体" w:hAnsi="楷体" w:eastAsia="楷体"/>
          <w:sz w:val="24"/>
        </w:rPr>
      </w:pPr>
      <w:bookmarkStart w:id="32" w:name="OLE_LINK65"/>
      <w:r>
        <w:rPr>
          <w:rFonts w:hint="eastAsia" w:ascii="楷体" w:hAnsi="楷体" w:eastAsia="楷体"/>
          <w:sz w:val="24"/>
        </w:rPr>
        <w:t>1.原采购文件中“第五部分  评标办法和标准”中“8.商务和技术评估”中“（一）技术评估”中</w:t>
      </w:r>
      <w:bookmarkEnd w:id="32"/>
      <w:r>
        <w:rPr>
          <w:rFonts w:hint="eastAsia" w:ascii="楷体" w:hAnsi="楷体" w:eastAsia="楷体"/>
          <w:sz w:val="24"/>
        </w:rPr>
        <w:t>：</w:t>
      </w:r>
    </w:p>
    <w:tbl>
      <w:tblPr>
        <w:tblStyle w:val="1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7"/>
        <w:gridCol w:w="1381"/>
        <w:gridCol w:w="5456"/>
        <w:gridCol w:w="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9" w:hRule="atLeast"/>
        </w:trPr>
        <w:tc>
          <w:tcPr>
            <w:tcW w:w="544" w:type="pct"/>
            <w:tcBorders>
              <w:top w:val="single" w:color="000000" w:sz="4" w:space="0"/>
              <w:left w:val="single" w:color="000000" w:sz="4" w:space="0"/>
              <w:bottom w:val="single" w:color="000000" w:sz="4" w:space="0"/>
              <w:right w:val="single" w:color="000000" w:sz="4" w:space="0"/>
            </w:tcBorders>
            <w:vAlign w:val="center"/>
          </w:tcPr>
          <w:p>
            <w:pPr>
              <w:jc w:val="center"/>
              <w:rPr>
                <w:rFonts w:ascii="楷体" w:hAnsi="楷体" w:eastAsia="楷体"/>
                <w:sz w:val="24"/>
              </w:rPr>
            </w:pPr>
            <w:bookmarkStart w:id="33" w:name="OLE_LINK54"/>
            <w:bookmarkStart w:id="34" w:name="OLE_LINK55"/>
            <w:r>
              <w:rPr>
                <w:rFonts w:hint="eastAsia" w:ascii="楷体" w:hAnsi="楷体" w:eastAsia="楷体"/>
                <w:sz w:val="24"/>
              </w:rPr>
              <w:t>1.1</w:t>
            </w:r>
            <w:bookmarkEnd w:id="33"/>
            <w:bookmarkEnd w:id="34"/>
          </w:p>
        </w:tc>
        <w:tc>
          <w:tcPr>
            <w:tcW w:w="810" w:type="pct"/>
            <w:tcBorders>
              <w:top w:val="single" w:color="000000" w:sz="4" w:space="0"/>
              <w:left w:val="single" w:color="000000" w:sz="4" w:space="0"/>
              <w:bottom w:val="single" w:color="000000" w:sz="4" w:space="0"/>
              <w:right w:val="single" w:color="000000" w:sz="4" w:space="0"/>
            </w:tcBorders>
            <w:vAlign w:val="center"/>
          </w:tcPr>
          <w:p>
            <w:pPr>
              <w:jc w:val="center"/>
              <w:rPr>
                <w:rFonts w:ascii="楷体" w:hAnsi="楷体" w:eastAsia="楷体"/>
                <w:bCs/>
                <w:sz w:val="24"/>
              </w:rPr>
            </w:pPr>
            <w:r>
              <w:rPr>
                <w:rFonts w:hint="eastAsia" w:ascii="楷体" w:hAnsi="楷体" w:eastAsia="楷体"/>
                <w:bCs/>
                <w:sz w:val="24"/>
              </w:rPr>
              <w:t>技术参数</w:t>
            </w:r>
          </w:p>
        </w:tc>
        <w:tc>
          <w:tcPr>
            <w:tcW w:w="3201" w:type="pct"/>
            <w:tcBorders>
              <w:top w:val="single" w:color="000000" w:sz="4" w:space="0"/>
              <w:left w:val="single" w:color="000000" w:sz="4" w:space="0"/>
              <w:bottom w:val="single" w:color="000000" w:sz="4" w:space="0"/>
              <w:right w:val="single" w:color="000000" w:sz="4" w:space="0"/>
            </w:tcBorders>
          </w:tcPr>
          <w:p>
            <w:pPr>
              <w:ind w:firstLine="480" w:firstLineChars="200"/>
              <w:jc w:val="left"/>
              <w:rPr>
                <w:rFonts w:ascii="楷体" w:hAnsi="楷体" w:eastAsia="楷体"/>
                <w:bCs/>
                <w:sz w:val="24"/>
                <w:szCs w:val="20"/>
              </w:rPr>
            </w:pPr>
            <w:bookmarkStart w:id="35" w:name="OLE_LINK57"/>
            <w:r>
              <w:rPr>
                <w:rFonts w:hint="eastAsia" w:ascii="楷体" w:hAnsi="楷体" w:eastAsia="楷体"/>
                <w:bCs/>
                <w:sz w:val="24"/>
                <w:szCs w:val="20"/>
              </w:rPr>
              <w:t>评委根据招标文件中所要求的技术参数，对投标人所投产品的技术指标响应情况进行评审；完全满足或优于招标文件要求的得基本分22分；</w:t>
            </w:r>
          </w:p>
          <w:p>
            <w:pPr>
              <w:ind w:firstLine="480" w:firstLineChars="200"/>
              <w:jc w:val="left"/>
              <w:rPr>
                <w:rFonts w:ascii="楷体" w:hAnsi="楷体" w:eastAsia="楷体"/>
                <w:bCs/>
                <w:sz w:val="24"/>
                <w:szCs w:val="20"/>
              </w:rPr>
            </w:pPr>
            <w:r>
              <w:rPr>
                <w:rFonts w:hint="eastAsia" w:ascii="楷体" w:hAnsi="楷体" w:eastAsia="楷体"/>
                <w:bCs/>
                <w:sz w:val="24"/>
                <w:szCs w:val="20"/>
              </w:rPr>
              <w:t>标“</w:t>
            </w:r>
            <w:bookmarkStart w:id="36" w:name="OLE_LINK28"/>
            <w:bookmarkStart w:id="37" w:name="OLE_LINK29"/>
            <w:r>
              <w:rPr>
                <w:rFonts w:hint="eastAsia" w:ascii="楷体" w:hAnsi="楷体" w:eastAsia="楷体"/>
                <w:bCs/>
                <w:sz w:val="24"/>
                <w:szCs w:val="20"/>
              </w:rPr>
              <w:t>▲</w:t>
            </w:r>
            <w:bookmarkEnd w:id="36"/>
            <w:bookmarkEnd w:id="37"/>
            <w:r>
              <w:rPr>
                <w:rFonts w:hint="eastAsia" w:ascii="楷体" w:hAnsi="楷体" w:eastAsia="楷体"/>
                <w:bCs/>
                <w:sz w:val="24"/>
                <w:szCs w:val="20"/>
              </w:rPr>
              <w:t>”的功能及技术参数为重要性能指标，有一项负偏离扣1分；本项22分扣完为止 。</w:t>
            </w:r>
          </w:p>
          <w:p>
            <w:pPr>
              <w:ind w:firstLine="480" w:firstLineChars="200"/>
              <w:jc w:val="left"/>
              <w:rPr>
                <w:rFonts w:ascii="宋体" w:hAnsi="宋体"/>
                <w:szCs w:val="21"/>
              </w:rPr>
            </w:pPr>
            <w:r>
              <w:rPr>
                <w:rFonts w:hint="eastAsia" w:ascii="楷体" w:hAnsi="楷体" w:eastAsia="楷体"/>
                <w:bCs/>
                <w:sz w:val="24"/>
                <w:szCs w:val="20"/>
              </w:rPr>
              <w:t>注：投标人在《技术条款响应及偏离表》中须一一如实表述产品技术性能，需按照参数要求如实提供证明材料，并在偏离表中如实标明每项证明材料的页码范围。证明材料经评委审核有效的，视为满足；未提供有效证明材料或证明材料中内容与所填报指标不一致的，该指标按不满足处理。</w:t>
            </w:r>
            <w:bookmarkEnd w:id="35"/>
          </w:p>
        </w:tc>
        <w:tc>
          <w:tcPr>
            <w:tcW w:w="445" w:type="pct"/>
            <w:tcBorders>
              <w:top w:val="single" w:color="000000" w:sz="4" w:space="0"/>
              <w:left w:val="single" w:color="000000" w:sz="4" w:space="0"/>
              <w:bottom w:val="single" w:color="000000" w:sz="4" w:space="0"/>
              <w:right w:val="single" w:color="000000" w:sz="4" w:space="0"/>
            </w:tcBorders>
            <w:vAlign w:val="center"/>
          </w:tcPr>
          <w:p>
            <w:pPr>
              <w:jc w:val="center"/>
              <w:rPr>
                <w:rFonts w:ascii="楷体" w:hAnsi="楷体" w:eastAsia="楷体" w:cs="宋体"/>
                <w:sz w:val="24"/>
              </w:rPr>
            </w:pPr>
            <w:r>
              <w:rPr>
                <w:rFonts w:hint="eastAsia" w:ascii="楷体" w:hAnsi="楷体" w:eastAsia="楷体" w:cs="宋体"/>
                <w:sz w:val="24"/>
              </w:rPr>
              <w:t>22分</w:t>
            </w:r>
          </w:p>
        </w:tc>
      </w:tr>
    </w:tbl>
    <w:p>
      <w:pPr>
        <w:widowControl/>
        <w:spacing w:line="360" w:lineRule="auto"/>
        <w:ind w:firstLine="482" w:firstLineChars="200"/>
        <w:jc w:val="left"/>
        <w:rPr>
          <w:rFonts w:hint="eastAsia" w:ascii="楷体" w:hAnsi="楷体" w:eastAsia="楷体"/>
          <w:b/>
          <w:sz w:val="24"/>
        </w:rPr>
      </w:pPr>
      <w:r>
        <w:rPr>
          <w:rFonts w:hint="eastAsia" w:ascii="楷体" w:hAnsi="楷体" w:eastAsia="楷体"/>
          <w:b/>
          <w:sz w:val="24"/>
        </w:rPr>
        <w:t>更正为：</w:t>
      </w:r>
    </w:p>
    <w:tbl>
      <w:tblPr>
        <w:tblStyle w:val="1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7"/>
        <w:gridCol w:w="1381"/>
        <w:gridCol w:w="5456"/>
        <w:gridCol w:w="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544" w:type="pct"/>
            <w:tcBorders>
              <w:top w:val="single" w:color="000000" w:sz="4" w:space="0"/>
              <w:left w:val="single" w:color="000000" w:sz="4" w:space="0"/>
              <w:bottom w:val="single" w:color="000000" w:sz="4" w:space="0"/>
              <w:right w:val="single" w:color="000000" w:sz="4" w:space="0"/>
            </w:tcBorders>
            <w:vAlign w:val="center"/>
          </w:tcPr>
          <w:p>
            <w:pPr>
              <w:jc w:val="center"/>
              <w:rPr>
                <w:rFonts w:ascii="楷体" w:hAnsi="楷体" w:eastAsia="楷体"/>
                <w:sz w:val="24"/>
              </w:rPr>
            </w:pPr>
            <w:bookmarkStart w:id="38" w:name="OLE_LINK70"/>
            <w:r>
              <w:rPr>
                <w:rFonts w:hint="eastAsia" w:ascii="楷体" w:hAnsi="楷体" w:eastAsia="楷体"/>
                <w:sz w:val="24"/>
              </w:rPr>
              <w:t>1.1</w:t>
            </w:r>
          </w:p>
        </w:tc>
        <w:tc>
          <w:tcPr>
            <w:tcW w:w="810" w:type="pct"/>
            <w:tcBorders>
              <w:top w:val="single" w:color="000000" w:sz="4" w:space="0"/>
              <w:left w:val="single" w:color="000000" w:sz="4" w:space="0"/>
              <w:bottom w:val="single" w:color="000000" w:sz="4" w:space="0"/>
              <w:right w:val="single" w:color="000000" w:sz="4" w:space="0"/>
            </w:tcBorders>
            <w:vAlign w:val="center"/>
          </w:tcPr>
          <w:p>
            <w:pPr>
              <w:jc w:val="center"/>
              <w:rPr>
                <w:rFonts w:ascii="楷体" w:hAnsi="楷体" w:eastAsia="楷体"/>
                <w:bCs/>
                <w:sz w:val="24"/>
              </w:rPr>
            </w:pPr>
            <w:r>
              <w:rPr>
                <w:rFonts w:hint="eastAsia" w:ascii="楷体" w:hAnsi="楷体" w:eastAsia="楷体"/>
                <w:bCs/>
                <w:sz w:val="24"/>
              </w:rPr>
              <w:t>技术参数</w:t>
            </w:r>
          </w:p>
        </w:tc>
        <w:tc>
          <w:tcPr>
            <w:tcW w:w="3201" w:type="pct"/>
            <w:tcBorders>
              <w:top w:val="single" w:color="000000" w:sz="4" w:space="0"/>
              <w:left w:val="single" w:color="000000" w:sz="4" w:space="0"/>
              <w:bottom w:val="single" w:color="000000" w:sz="4" w:space="0"/>
              <w:right w:val="single" w:color="000000" w:sz="4" w:space="0"/>
            </w:tcBorders>
          </w:tcPr>
          <w:p>
            <w:pPr>
              <w:ind w:firstLine="480" w:firstLineChars="200"/>
              <w:jc w:val="left"/>
              <w:rPr>
                <w:rFonts w:hint="eastAsia" w:ascii="楷体" w:hAnsi="楷体" w:eastAsia="楷体"/>
                <w:bCs/>
                <w:sz w:val="24"/>
                <w:szCs w:val="20"/>
              </w:rPr>
            </w:pPr>
            <w:bookmarkStart w:id="39" w:name="OLE_LINK94"/>
            <w:bookmarkStart w:id="40" w:name="OLE_LINK95"/>
            <w:r>
              <w:rPr>
                <w:rFonts w:hint="eastAsia" w:ascii="楷体" w:hAnsi="楷体" w:eastAsia="楷体"/>
                <w:bCs/>
                <w:sz w:val="24"/>
                <w:szCs w:val="20"/>
              </w:rPr>
              <w:t>评委根据招标文件中所要求的技术参数，对投标人所投产品的技术指标响应情况进行评审；完全满足或优于招标文件要求的得基本分18分；</w:t>
            </w:r>
          </w:p>
          <w:p>
            <w:pPr>
              <w:ind w:firstLine="480" w:firstLineChars="200"/>
              <w:jc w:val="left"/>
              <w:rPr>
                <w:rFonts w:hint="eastAsia" w:ascii="楷体" w:hAnsi="楷体" w:eastAsia="楷体"/>
                <w:bCs/>
                <w:color w:val="auto"/>
                <w:sz w:val="24"/>
                <w:szCs w:val="20"/>
              </w:rPr>
            </w:pPr>
            <w:r>
              <w:rPr>
                <w:rFonts w:hint="eastAsia" w:ascii="楷体" w:hAnsi="楷体" w:eastAsia="楷体"/>
                <w:bCs/>
                <w:color w:val="auto"/>
                <w:sz w:val="24"/>
                <w:szCs w:val="20"/>
              </w:rPr>
              <w:t>标“▲”的功能及技术参数为重要</w:t>
            </w:r>
            <w:r>
              <w:rPr>
                <w:rFonts w:hint="eastAsia" w:ascii="楷体" w:hAnsi="楷体" w:eastAsia="楷体"/>
                <w:bCs/>
                <w:color w:val="auto"/>
                <w:sz w:val="24"/>
                <w:szCs w:val="20"/>
                <w:lang w:eastAsia="zh-CN"/>
              </w:rPr>
              <w:t>参数</w:t>
            </w:r>
            <w:r>
              <w:rPr>
                <w:rFonts w:hint="eastAsia" w:ascii="楷体" w:hAnsi="楷体" w:eastAsia="楷体"/>
                <w:bCs/>
                <w:color w:val="auto"/>
                <w:sz w:val="24"/>
                <w:szCs w:val="20"/>
              </w:rPr>
              <w:t xml:space="preserve">指标，有一项负偏离扣1分； </w:t>
            </w:r>
          </w:p>
          <w:p>
            <w:pPr>
              <w:ind w:firstLine="480" w:firstLineChars="200"/>
              <w:jc w:val="left"/>
              <w:rPr>
                <w:rFonts w:hint="eastAsia" w:ascii="楷体" w:hAnsi="楷体" w:eastAsia="楷体"/>
                <w:bCs/>
                <w:color w:val="auto"/>
                <w:sz w:val="24"/>
                <w:szCs w:val="20"/>
              </w:rPr>
            </w:pPr>
            <w:r>
              <w:rPr>
                <w:rFonts w:hint="eastAsia" w:ascii="楷体" w:hAnsi="楷体" w:eastAsia="楷体"/>
                <w:bCs/>
                <w:color w:val="auto"/>
                <w:sz w:val="24"/>
                <w:szCs w:val="20"/>
              </w:rPr>
              <w:t>其他功能及技术参数为一般</w:t>
            </w:r>
            <w:r>
              <w:rPr>
                <w:rFonts w:hint="eastAsia" w:ascii="楷体" w:hAnsi="楷体" w:eastAsia="楷体"/>
                <w:bCs/>
                <w:color w:val="auto"/>
                <w:sz w:val="24"/>
                <w:szCs w:val="20"/>
                <w:lang w:eastAsia="zh-CN"/>
              </w:rPr>
              <w:t>参数指标</w:t>
            </w:r>
            <w:r>
              <w:rPr>
                <w:rFonts w:hint="eastAsia" w:ascii="楷体" w:hAnsi="楷体" w:eastAsia="楷体"/>
                <w:bCs/>
                <w:color w:val="auto"/>
                <w:sz w:val="24"/>
                <w:szCs w:val="20"/>
              </w:rPr>
              <w:t>，有一项负偏离扣0.2分；</w:t>
            </w:r>
          </w:p>
          <w:p>
            <w:pPr>
              <w:ind w:firstLine="480" w:firstLineChars="200"/>
              <w:jc w:val="left"/>
              <w:rPr>
                <w:rFonts w:hint="eastAsia" w:ascii="楷体" w:hAnsi="楷体" w:eastAsia="楷体"/>
                <w:bCs/>
                <w:sz w:val="24"/>
                <w:szCs w:val="20"/>
              </w:rPr>
            </w:pPr>
            <w:r>
              <w:rPr>
                <w:rFonts w:hint="eastAsia" w:ascii="楷体" w:hAnsi="楷体" w:eastAsia="楷体"/>
                <w:bCs/>
                <w:sz w:val="24"/>
                <w:szCs w:val="20"/>
              </w:rPr>
              <w:t>18分扣完为止。</w:t>
            </w:r>
          </w:p>
          <w:p>
            <w:pPr>
              <w:ind w:firstLine="480" w:firstLineChars="200"/>
              <w:jc w:val="left"/>
              <w:rPr>
                <w:rFonts w:ascii="宋体" w:hAnsi="宋体"/>
                <w:szCs w:val="21"/>
              </w:rPr>
            </w:pPr>
            <w:r>
              <w:rPr>
                <w:rFonts w:hint="eastAsia" w:ascii="楷体" w:hAnsi="楷体" w:eastAsia="楷体"/>
                <w:bCs/>
                <w:sz w:val="24"/>
                <w:szCs w:val="20"/>
              </w:rPr>
              <w:t>注：投标人在《技术响应及偏离表》中须一一如实表述产品技术性能，证明材料有要求的按要求提供证明材料，没有要求的可以使用生产厂家官方网站截图或产品白皮书或第三方机构检验报告或其他权威机构出具的证明材料。经评委审核证明材料有效，视为满足；未提供有效证明材料或证明材料中内容与所填报指标不一致的，该指标按不满足处理。</w:t>
            </w:r>
            <w:bookmarkEnd w:id="39"/>
            <w:bookmarkEnd w:id="40"/>
          </w:p>
        </w:tc>
        <w:tc>
          <w:tcPr>
            <w:tcW w:w="445" w:type="pct"/>
            <w:tcBorders>
              <w:top w:val="single" w:color="000000" w:sz="4" w:space="0"/>
              <w:left w:val="single" w:color="000000" w:sz="4" w:space="0"/>
              <w:bottom w:val="single" w:color="000000" w:sz="4" w:space="0"/>
              <w:right w:val="single" w:color="000000" w:sz="4" w:space="0"/>
            </w:tcBorders>
            <w:vAlign w:val="center"/>
          </w:tcPr>
          <w:p>
            <w:pPr>
              <w:jc w:val="center"/>
              <w:rPr>
                <w:rFonts w:ascii="楷体" w:hAnsi="楷体" w:eastAsia="楷体" w:cs="宋体"/>
                <w:sz w:val="24"/>
              </w:rPr>
            </w:pPr>
            <w:r>
              <w:rPr>
                <w:rFonts w:hint="eastAsia" w:ascii="楷体" w:hAnsi="楷体" w:eastAsia="楷体" w:cs="宋体"/>
                <w:sz w:val="24"/>
              </w:rPr>
              <w:t>18分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1" w:hRule="atLeast"/>
        </w:trPr>
        <w:tc>
          <w:tcPr>
            <w:tcW w:w="544"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楷体" w:hAnsi="楷体" w:eastAsia="楷体"/>
                <w:sz w:val="24"/>
              </w:rPr>
            </w:pPr>
            <w:r>
              <w:rPr>
                <w:rFonts w:hint="eastAsia" w:ascii="楷体" w:hAnsi="楷体" w:eastAsia="楷体"/>
                <w:sz w:val="24"/>
              </w:rPr>
              <w:t>1.2</w:t>
            </w:r>
          </w:p>
        </w:tc>
        <w:tc>
          <w:tcPr>
            <w:tcW w:w="810"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楷体" w:hAnsi="楷体" w:eastAsia="楷体"/>
                <w:bCs/>
                <w:sz w:val="24"/>
              </w:rPr>
            </w:pPr>
            <w:bookmarkStart w:id="41" w:name="OLE_LINK96"/>
            <w:bookmarkStart w:id="42" w:name="OLE_LINK97"/>
            <w:bookmarkStart w:id="43" w:name="OLE_LINK103"/>
            <w:r>
              <w:rPr>
                <w:rFonts w:hint="eastAsia" w:ascii="楷体" w:hAnsi="楷体" w:eastAsia="楷体"/>
                <w:bCs/>
                <w:sz w:val="24"/>
              </w:rPr>
              <w:t>设备重要性能的设计方案</w:t>
            </w:r>
            <w:bookmarkEnd w:id="41"/>
            <w:bookmarkEnd w:id="42"/>
            <w:bookmarkEnd w:id="43"/>
          </w:p>
        </w:tc>
        <w:tc>
          <w:tcPr>
            <w:tcW w:w="3201" w:type="pct"/>
            <w:tcBorders>
              <w:top w:val="single" w:color="000000" w:sz="4" w:space="0"/>
              <w:left w:val="single" w:color="000000" w:sz="4" w:space="0"/>
              <w:bottom w:val="single" w:color="000000" w:sz="4" w:space="0"/>
              <w:right w:val="single" w:color="000000" w:sz="4" w:space="0"/>
            </w:tcBorders>
          </w:tcPr>
          <w:p>
            <w:pPr>
              <w:ind w:firstLine="480" w:firstLineChars="200"/>
              <w:jc w:val="left"/>
              <w:rPr>
                <w:rFonts w:hint="eastAsia" w:ascii="楷体" w:hAnsi="楷体" w:eastAsia="楷体"/>
                <w:bCs/>
                <w:sz w:val="24"/>
                <w:szCs w:val="20"/>
              </w:rPr>
            </w:pPr>
            <w:bookmarkStart w:id="44" w:name="OLE_LINK98"/>
            <w:bookmarkStart w:id="45" w:name="OLE_LINK99"/>
            <w:r>
              <w:rPr>
                <w:rFonts w:hint="eastAsia" w:ascii="楷体" w:hAnsi="楷体" w:eastAsia="楷体"/>
                <w:bCs/>
                <w:sz w:val="24"/>
                <w:szCs w:val="20"/>
              </w:rPr>
              <w:t>根据投标人提供的对于设备重要性能的设计方案，对其压缩机设备设有渗滤液收集、有序排放装置、压缩机设备设有防止软管磨损断裂保护装置、液压系统设备设有箱体平衡装置的设计方案进行评审。方案完全包含上述要点的得3分，有缺项或未提供方案的不得分。内容完整详实，语句表达准确清晰的加1分；提供三项装置：清晰的实物照片、合理的设计原理说明的加3分；提供三项装置根据实际情况，结合采购文件要求的设计图纸等相关证明材料的加1分。本项最高得8分。</w:t>
            </w:r>
            <w:bookmarkEnd w:id="44"/>
            <w:bookmarkEnd w:id="45"/>
          </w:p>
        </w:tc>
        <w:tc>
          <w:tcPr>
            <w:tcW w:w="445"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楷体" w:hAnsi="楷体" w:eastAsia="楷体" w:cs="宋体"/>
                <w:sz w:val="24"/>
              </w:rPr>
            </w:pPr>
            <w:r>
              <w:rPr>
                <w:rFonts w:hint="eastAsia" w:ascii="楷体" w:hAnsi="楷体" w:eastAsia="楷体" w:cs="宋体"/>
                <w:sz w:val="24"/>
              </w:rPr>
              <w:t>8分</w:t>
            </w:r>
          </w:p>
        </w:tc>
      </w:tr>
      <w:bookmarkEnd w:id="38"/>
    </w:tbl>
    <w:p>
      <w:pPr>
        <w:widowControl/>
        <w:spacing w:line="360" w:lineRule="auto"/>
        <w:ind w:firstLine="720" w:firstLineChars="300"/>
        <w:jc w:val="left"/>
        <w:rPr>
          <w:rFonts w:ascii="楷体" w:hAnsi="楷体" w:eastAsia="楷体"/>
          <w:bCs/>
          <w:sz w:val="24"/>
          <w:szCs w:val="20"/>
        </w:rPr>
      </w:pPr>
      <w:r>
        <w:rPr>
          <w:rFonts w:hint="eastAsia" w:ascii="楷体" w:hAnsi="楷体" w:eastAsia="楷体"/>
          <w:bCs/>
          <w:sz w:val="24"/>
          <w:szCs w:val="20"/>
        </w:rPr>
        <w:t>2.原采购文件中“第五部分 评标办法和标准”中“8.商务和技术评估”中“（二）商务评估”中：</w:t>
      </w:r>
    </w:p>
    <w:tbl>
      <w:tblPr>
        <w:tblStyle w:val="1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12"/>
        <w:gridCol w:w="1297"/>
        <w:gridCol w:w="5490"/>
        <w:gridCol w:w="7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594" w:type="pct"/>
            <w:tcBorders>
              <w:top w:val="single" w:color="000000" w:sz="4" w:space="0"/>
              <w:left w:val="single" w:color="000000" w:sz="4" w:space="0"/>
              <w:bottom w:val="single" w:color="000000" w:sz="4" w:space="0"/>
              <w:right w:val="single" w:color="000000" w:sz="4" w:space="0"/>
            </w:tcBorders>
            <w:vAlign w:val="center"/>
          </w:tcPr>
          <w:p>
            <w:pPr>
              <w:jc w:val="center"/>
              <w:rPr>
                <w:rFonts w:ascii="楷体" w:hAnsi="楷体" w:eastAsia="楷体"/>
                <w:sz w:val="24"/>
              </w:rPr>
            </w:pPr>
            <w:r>
              <w:rPr>
                <w:rFonts w:hint="eastAsia" w:ascii="楷体" w:hAnsi="楷体" w:eastAsia="楷体"/>
                <w:sz w:val="24"/>
              </w:rPr>
              <w:t>1</w:t>
            </w:r>
            <w:r>
              <w:rPr>
                <w:rFonts w:ascii="楷体" w:hAnsi="楷体" w:eastAsia="楷体"/>
                <w:sz w:val="24"/>
              </w:rPr>
              <w:t>.</w:t>
            </w:r>
            <w:r>
              <w:rPr>
                <w:rFonts w:hint="eastAsia" w:ascii="楷体" w:hAnsi="楷体" w:eastAsia="楷体"/>
                <w:sz w:val="24"/>
              </w:rPr>
              <w:t>2</w:t>
            </w:r>
          </w:p>
        </w:tc>
        <w:tc>
          <w:tcPr>
            <w:tcW w:w="761" w:type="pct"/>
            <w:tcBorders>
              <w:top w:val="single" w:color="000000" w:sz="4" w:space="0"/>
              <w:left w:val="single" w:color="000000" w:sz="4" w:space="0"/>
              <w:bottom w:val="single" w:color="000000" w:sz="4" w:space="0"/>
              <w:right w:val="single" w:color="000000" w:sz="4" w:space="0"/>
            </w:tcBorders>
            <w:vAlign w:val="center"/>
          </w:tcPr>
          <w:p>
            <w:pPr>
              <w:jc w:val="left"/>
              <w:rPr>
                <w:rFonts w:ascii="楷体" w:hAnsi="楷体" w:eastAsia="楷体"/>
                <w:sz w:val="24"/>
              </w:rPr>
            </w:pPr>
            <w:bookmarkStart w:id="46" w:name="OLE_LINK43"/>
            <w:r>
              <w:rPr>
                <w:rFonts w:hint="eastAsia" w:ascii="楷体" w:hAnsi="楷体" w:eastAsia="楷体"/>
                <w:sz w:val="24"/>
              </w:rPr>
              <w:t>人员配备</w:t>
            </w:r>
            <w:bookmarkEnd w:id="46"/>
          </w:p>
        </w:tc>
        <w:tc>
          <w:tcPr>
            <w:tcW w:w="3221" w:type="pct"/>
            <w:tcBorders>
              <w:top w:val="single" w:color="000000" w:sz="4" w:space="0"/>
              <w:left w:val="single" w:color="000000" w:sz="4" w:space="0"/>
              <w:bottom w:val="single" w:color="000000" w:sz="4" w:space="0"/>
              <w:right w:val="single" w:color="000000" w:sz="4" w:space="0"/>
            </w:tcBorders>
          </w:tcPr>
          <w:p>
            <w:pPr>
              <w:widowControl/>
              <w:jc w:val="left"/>
            </w:pPr>
            <w:r>
              <w:rPr>
                <w:rFonts w:hint="eastAsia" w:ascii="楷体" w:hAnsi="楷体" w:eastAsia="楷体"/>
                <w:bCs/>
                <w:sz w:val="24"/>
              </w:rPr>
              <w:t>拟投入本项目组成人员中配备一名专职安全员的，提供安全员证书的，得1分；拟投入本项目组成人员中配备一名专业电工的，提供电工证的得1分。</w:t>
            </w:r>
            <w:bookmarkStart w:id="47" w:name="OLE_LINK180"/>
            <w:bookmarkStart w:id="48" w:name="OLE_LINK181"/>
            <w:r>
              <w:rPr>
                <w:rFonts w:hint="eastAsia" w:ascii="楷体" w:hAnsi="楷体" w:eastAsia="楷体"/>
                <w:bCs/>
                <w:sz w:val="24"/>
              </w:rPr>
              <w:t>本项最高得2分</w:t>
            </w:r>
            <w:bookmarkEnd w:id="47"/>
            <w:bookmarkEnd w:id="48"/>
            <w:r>
              <w:rPr>
                <w:rFonts w:hint="eastAsia" w:ascii="楷体" w:hAnsi="楷体" w:eastAsia="楷体"/>
                <w:bCs/>
                <w:sz w:val="24"/>
              </w:rPr>
              <w:t>。</w:t>
            </w:r>
          </w:p>
          <w:p>
            <w:pPr>
              <w:widowControl/>
              <w:jc w:val="left"/>
              <w:rPr>
                <w:rFonts w:ascii="楷体" w:hAnsi="楷体" w:eastAsia="楷体"/>
                <w:bCs/>
                <w:sz w:val="24"/>
              </w:rPr>
            </w:pPr>
            <w:r>
              <w:rPr>
                <w:rFonts w:hint="eastAsia" w:ascii="楷体" w:hAnsi="楷体" w:eastAsia="楷体"/>
                <w:bCs/>
                <w:sz w:val="24"/>
              </w:rPr>
              <w:t>注：提供以上人员相应证书原件扫描件及投标人为其缴纳的近半年内至少一个月社保证明扫描件，未按要求提供不得分。</w:t>
            </w:r>
          </w:p>
        </w:tc>
        <w:tc>
          <w:tcPr>
            <w:tcW w:w="424" w:type="pct"/>
            <w:tcBorders>
              <w:top w:val="single" w:color="000000" w:sz="4" w:space="0"/>
              <w:left w:val="single" w:color="000000" w:sz="4" w:space="0"/>
              <w:bottom w:val="single" w:color="000000" w:sz="4" w:space="0"/>
              <w:right w:val="single" w:color="000000" w:sz="4" w:space="0"/>
            </w:tcBorders>
            <w:vAlign w:val="center"/>
          </w:tcPr>
          <w:p>
            <w:pPr>
              <w:jc w:val="center"/>
              <w:rPr>
                <w:rFonts w:ascii="楷体" w:hAnsi="楷体" w:eastAsia="楷体" w:cs="宋体"/>
                <w:sz w:val="24"/>
              </w:rPr>
            </w:pPr>
            <w:r>
              <w:rPr>
                <w:rFonts w:hint="eastAsia" w:ascii="楷体" w:hAnsi="楷体" w:eastAsia="楷体" w:cs="宋体"/>
                <w:sz w:val="24"/>
              </w:rPr>
              <w:t>2分</w:t>
            </w:r>
          </w:p>
        </w:tc>
      </w:tr>
    </w:tbl>
    <w:p>
      <w:pPr>
        <w:widowControl/>
        <w:spacing w:line="360" w:lineRule="auto"/>
        <w:ind w:firstLine="720" w:firstLineChars="300"/>
        <w:jc w:val="left"/>
        <w:rPr>
          <w:rFonts w:ascii="楷体" w:hAnsi="楷体" w:eastAsia="楷体"/>
          <w:bCs/>
          <w:sz w:val="24"/>
          <w:szCs w:val="20"/>
        </w:rPr>
      </w:pPr>
      <w:r>
        <w:rPr>
          <w:rFonts w:hint="eastAsia" w:ascii="楷体" w:hAnsi="楷体" w:eastAsia="楷体"/>
          <w:bCs/>
          <w:sz w:val="24"/>
          <w:szCs w:val="20"/>
        </w:rPr>
        <w:t>及</w:t>
      </w:r>
    </w:p>
    <w:tbl>
      <w:tblPr>
        <w:tblStyle w:val="1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11"/>
        <w:gridCol w:w="1298"/>
        <w:gridCol w:w="5490"/>
        <w:gridCol w:w="7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93" w:type="pct"/>
            <w:tcBorders>
              <w:top w:val="single" w:color="000000" w:sz="4" w:space="0"/>
              <w:left w:val="single" w:color="000000" w:sz="4" w:space="0"/>
              <w:bottom w:val="single" w:color="000000" w:sz="4" w:space="0"/>
              <w:right w:val="single" w:color="000000" w:sz="4" w:space="0"/>
            </w:tcBorders>
            <w:vAlign w:val="center"/>
          </w:tcPr>
          <w:p>
            <w:pPr>
              <w:jc w:val="center"/>
              <w:rPr>
                <w:rFonts w:ascii="楷体" w:hAnsi="楷体" w:eastAsia="楷体"/>
                <w:sz w:val="24"/>
                <w:lang w:val="en-GB"/>
              </w:rPr>
            </w:pPr>
            <w:r>
              <w:rPr>
                <w:rFonts w:hint="eastAsia" w:ascii="楷体" w:hAnsi="楷体" w:eastAsia="楷体"/>
                <w:sz w:val="24"/>
                <w:lang w:val="en-GB"/>
              </w:rPr>
              <w:t>1.4</w:t>
            </w:r>
          </w:p>
        </w:tc>
        <w:tc>
          <w:tcPr>
            <w:tcW w:w="761" w:type="pct"/>
            <w:tcBorders>
              <w:top w:val="single" w:color="000000" w:sz="4" w:space="0"/>
              <w:left w:val="single" w:color="000000" w:sz="4" w:space="0"/>
              <w:bottom w:val="single" w:color="000000" w:sz="4" w:space="0"/>
              <w:right w:val="single" w:color="000000" w:sz="4" w:space="0"/>
            </w:tcBorders>
            <w:vAlign w:val="center"/>
          </w:tcPr>
          <w:p>
            <w:pPr>
              <w:jc w:val="left"/>
              <w:rPr>
                <w:rFonts w:ascii="楷体" w:hAnsi="楷体" w:eastAsia="楷体"/>
                <w:sz w:val="24"/>
              </w:rPr>
            </w:pPr>
            <w:r>
              <w:rPr>
                <w:rFonts w:hint="eastAsia" w:ascii="楷体" w:hAnsi="楷体" w:eastAsia="楷体"/>
                <w:sz w:val="24"/>
              </w:rPr>
              <w:t>保险</w:t>
            </w:r>
          </w:p>
        </w:tc>
        <w:tc>
          <w:tcPr>
            <w:tcW w:w="3220" w:type="pct"/>
            <w:tcBorders>
              <w:top w:val="single" w:color="000000" w:sz="4" w:space="0"/>
              <w:left w:val="single" w:color="000000" w:sz="4" w:space="0"/>
              <w:bottom w:val="single" w:color="000000" w:sz="4" w:space="0"/>
              <w:right w:val="single" w:color="000000" w:sz="4" w:space="0"/>
            </w:tcBorders>
            <w:vAlign w:val="center"/>
          </w:tcPr>
          <w:p>
            <w:pPr>
              <w:rPr>
                <w:rFonts w:ascii="楷体" w:hAnsi="楷体" w:eastAsia="楷体" w:cs="宋体"/>
                <w:sz w:val="24"/>
              </w:rPr>
            </w:pPr>
            <w:r>
              <w:rPr>
                <w:rFonts w:hint="eastAsia" w:ascii="楷体" w:hAnsi="楷体" w:eastAsia="楷体" w:cs="宋体"/>
                <w:sz w:val="24"/>
              </w:rPr>
              <w:t>投标人为项目服务人员购买团体意外险的得1分，团体医疗保险的得1分，</w:t>
            </w:r>
            <w:r>
              <w:rPr>
                <w:rFonts w:hint="eastAsia" w:ascii="楷体" w:hAnsi="楷体" w:eastAsia="楷体"/>
                <w:bCs/>
                <w:sz w:val="24"/>
              </w:rPr>
              <w:t>本项最高得2分</w:t>
            </w:r>
            <w:r>
              <w:rPr>
                <w:rFonts w:hint="eastAsia" w:ascii="楷体" w:hAnsi="楷体" w:eastAsia="楷体" w:cs="宋体"/>
                <w:sz w:val="24"/>
              </w:rPr>
              <w:t>。</w:t>
            </w:r>
          </w:p>
          <w:p>
            <w:pPr>
              <w:rPr>
                <w:rFonts w:ascii="楷体" w:hAnsi="楷体" w:eastAsia="楷体" w:cs="宋体"/>
                <w:sz w:val="24"/>
              </w:rPr>
            </w:pPr>
            <w:r>
              <w:rPr>
                <w:rFonts w:hint="eastAsia" w:ascii="楷体" w:hAnsi="楷体" w:eastAsia="楷体" w:cs="宋体"/>
                <w:sz w:val="24"/>
              </w:rPr>
              <w:t>注：提供保单扫描件，不提供不得分。</w:t>
            </w:r>
          </w:p>
        </w:tc>
        <w:tc>
          <w:tcPr>
            <w:tcW w:w="424" w:type="pct"/>
            <w:tcBorders>
              <w:top w:val="single" w:color="000000" w:sz="4" w:space="0"/>
              <w:left w:val="single" w:color="000000" w:sz="4" w:space="0"/>
              <w:bottom w:val="single" w:color="000000" w:sz="4" w:space="0"/>
              <w:right w:val="single" w:color="000000" w:sz="4" w:space="0"/>
            </w:tcBorders>
            <w:vAlign w:val="center"/>
          </w:tcPr>
          <w:p>
            <w:pPr>
              <w:jc w:val="center"/>
              <w:rPr>
                <w:rFonts w:ascii="楷体" w:hAnsi="楷体" w:eastAsia="楷体"/>
                <w:sz w:val="24"/>
              </w:rPr>
            </w:pPr>
            <w:r>
              <w:rPr>
                <w:rFonts w:hint="eastAsia" w:ascii="楷体" w:hAnsi="楷体" w:eastAsia="楷体"/>
                <w:sz w:val="24"/>
              </w:rPr>
              <w:t>2分</w:t>
            </w:r>
          </w:p>
        </w:tc>
      </w:tr>
    </w:tbl>
    <w:p>
      <w:pPr>
        <w:widowControl/>
        <w:spacing w:line="360" w:lineRule="auto"/>
        <w:ind w:firstLine="720" w:firstLineChars="300"/>
        <w:jc w:val="left"/>
        <w:rPr>
          <w:rFonts w:hint="eastAsia" w:ascii="楷体" w:hAnsi="楷体" w:eastAsia="楷体"/>
          <w:bCs/>
          <w:sz w:val="24"/>
          <w:szCs w:val="20"/>
        </w:rPr>
      </w:pPr>
      <w:r>
        <w:rPr>
          <w:rFonts w:hint="eastAsia" w:ascii="楷体" w:hAnsi="楷体" w:eastAsia="楷体"/>
          <w:bCs/>
          <w:sz w:val="24"/>
          <w:szCs w:val="20"/>
        </w:rPr>
        <w:t>更正为：</w:t>
      </w:r>
    </w:p>
    <w:p>
      <w:pPr>
        <w:widowControl/>
        <w:spacing w:line="360" w:lineRule="auto"/>
        <w:ind w:firstLine="720" w:firstLineChars="300"/>
        <w:jc w:val="left"/>
        <w:rPr>
          <w:rFonts w:ascii="楷体" w:hAnsi="楷体" w:eastAsia="楷体"/>
          <w:bCs/>
          <w:sz w:val="24"/>
          <w:szCs w:val="20"/>
        </w:rPr>
      </w:pPr>
      <w:r>
        <w:rPr>
          <w:rFonts w:hint="eastAsia" w:ascii="楷体" w:hAnsi="楷体" w:eastAsia="楷体"/>
          <w:bCs/>
          <w:sz w:val="24"/>
          <w:szCs w:val="20"/>
        </w:rPr>
        <w:t>取消1.2人员配备及1.4保险的两项评分因素。</w:t>
      </w:r>
    </w:p>
    <w:p>
      <w:pPr>
        <w:ind w:firstLine="240" w:firstLineChars="100"/>
        <w:jc w:val="left"/>
        <w:rPr>
          <w:rFonts w:ascii="楷体" w:hAnsi="楷体" w:eastAsia="楷体" w:cs="Arial"/>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EA6"/>
    <w:rsid w:val="000629D7"/>
    <w:rsid w:val="0009679D"/>
    <w:rsid w:val="000A0CE1"/>
    <w:rsid w:val="000E1A0C"/>
    <w:rsid w:val="000F67A1"/>
    <w:rsid w:val="001523D4"/>
    <w:rsid w:val="0018264F"/>
    <w:rsid w:val="001A1373"/>
    <w:rsid w:val="001D6677"/>
    <w:rsid w:val="001F0956"/>
    <w:rsid w:val="002F45E1"/>
    <w:rsid w:val="00313ABB"/>
    <w:rsid w:val="00372F57"/>
    <w:rsid w:val="003D4255"/>
    <w:rsid w:val="004A3692"/>
    <w:rsid w:val="004F3A7E"/>
    <w:rsid w:val="00501B4C"/>
    <w:rsid w:val="00540535"/>
    <w:rsid w:val="00662A64"/>
    <w:rsid w:val="0073343B"/>
    <w:rsid w:val="00746FCB"/>
    <w:rsid w:val="00751151"/>
    <w:rsid w:val="007908A7"/>
    <w:rsid w:val="007A73D4"/>
    <w:rsid w:val="007B3839"/>
    <w:rsid w:val="00841342"/>
    <w:rsid w:val="008A1E29"/>
    <w:rsid w:val="009107A3"/>
    <w:rsid w:val="00963EA6"/>
    <w:rsid w:val="009C6F61"/>
    <w:rsid w:val="00A90709"/>
    <w:rsid w:val="00C5031D"/>
    <w:rsid w:val="00CA16C8"/>
    <w:rsid w:val="00CC03DB"/>
    <w:rsid w:val="00E21F2F"/>
    <w:rsid w:val="00F834FF"/>
    <w:rsid w:val="00FA10CB"/>
    <w:rsid w:val="00FC3419"/>
    <w:rsid w:val="00FF4566"/>
    <w:rsid w:val="0CDF24D2"/>
    <w:rsid w:val="0E881F5D"/>
    <w:rsid w:val="11CA6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7"/>
    <w:qFormat/>
    <w:uiPriority w:val="0"/>
    <w:pPr>
      <w:keepNext/>
      <w:keepLines/>
      <w:spacing w:before="260" w:after="260" w:line="416" w:lineRule="auto"/>
      <w:jc w:val="center"/>
      <w:outlineLvl w:val="1"/>
    </w:pPr>
    <w:rPr>
      <w:rFonts w:ascii="幼圆" w:hAnsi="Arial" w:eastAsia="楷体_GB2312" w:cs="Times New Roman"/>
      <w:b/>
      <w:kern w:val="0"/>
      <w:sz w:val="44"/>
      <w:szCs w:val="20"/>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信息标题1"/>
    <w:basedOn w:val="1"/>
    <w:next w:val="1"/>
    <w:unhideWhenUsed/>
    <w:qFormat/>
    <w:uiPriority w:val="99"/>
    <w:pPr>
      <w:pBdr>
        <w:top w:val="single" w:color="000000" w:sz="6" w:space="1"/>
        <w:left w:val="single" w:color="000000" w:sz="6" w:space="1"/>
        <w:bottom w:val="single" w:color="000000" w:sz="6" w:space="1"/>
        <w:right w:val="single" w:color="000000" w:sz="6" w:space="1"/>
      </w:pBdr>
      <w:shd w:val="clear" w:color="auto" w:fill="7F7F7F"/>
      <w:spacing w:before="100" w:beforeAutospacing="1" w:after="100" w:afterAutospacing="1" w:line="120" w:lineRule="auto"/>
      <w:ind w:left="1080" w:hanging="1080"/>
    </w:pPr>
    <w:rPr>
      <w:rFonts w:ascii="Arial" w:hAnsi="Arial" w:cs="Arial"/>
    </w:rPr>
  </w:style>
  <w:style w:type="paragraph" w:styleId="4">
    <w:name w:val="annotation text"/>
    <w:basedOn w:val="1"/>
    <w:link w:val="18"/>
    <w:semiHidden/>
    <w:unhideWhenUsed/>
    <w:qFormat/>
    <w:uiPriority w:val="99"/>
    <w:pPr>
      <w:jc w:val="left"/>
    </w:pPr>
  </w:style>
  <w:style w:type="paragraph" w:styleId="5">
    <w:name w:val="Balloon Text"/>
    <w:basedOn w:val="1"/>
    <w:link w:val="20"/>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19"/>
    <w:semiHidden/>
    <w:unhideWhenUsed/>
    <w:qFormat/>
    <w:uiPriority w:val="99"/>
    <w:rPr>
      <w:b/>
      <w:bCs/>
    </w:r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styleId="13">
    <w:name w:val="annotation reference"/>
    <w:basedOn w:val="11"/>
    <w:semiHidden/>
    <w:unhideWhenUsed/>
    <w:qFormat/>
    <w:uiPriority w:val="99"/>
    <w:rPr>
      <w:sz w:val="21"/>
      <w:szCs w:val="21"/>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paragraph" w:customStyle="1" w:styleId="16">
    <w:name w:val="Normal_4"/>
    <w:qFormat/>
    <w:uiPriority w:val="0"/>
    <w:rPr>
      <w:rFonts w:ascii="Times New Roman" w:hAnsi="Times New Roman" w:eastAsia="Times New Roman" w:cs="Times New Roman"/>
      <w:kern w:val="0"/>
      <w:sz w:val="24"/>
      <w:szCs w:val="24"/>
      <w:lang w:val="en-US" w:eastAsia="zh-CN" w:bidi="ar-SA"/>
    </w:rPr>
  </w:style>
  <w:style w:type="character" w:customStyle="1" w:styleId="17">
    <w:name w:val="标题 2 Char"/>
    <w:basedOn w:val="11"/>
    <w:link w:val="3"/>
    <w:qFormat/>
    <w:uiPriority w:val="0"/>
    <w:rPr>
      <w:rFonts w:ascii="幼圆" w:hAnsi="Arial" w:eastAsia="楷体_GB2312" w:cs="Times New Roman"/>
      <w:b/>
      <w:kern w:val="0"/>
      <w:sz w:val="44"/>
      <w:szCs w:val="20"/>
    </w:rPr>
  </w:style>
  <w:style w:type="character" w:customStyle="1" w:styleId="18">
    <w:name w:val="批注文字 Char"/>
    <w:basedOn w:val="11"/>
    <w:link w:val="4"/>
    <w:semiHidden/>
    <w:qFormat/>
    <w:uiPriority w:val="99"/>
  </w:style>
  <w:style w:type="character" w:customStyle="1" w:styleId="19">
    <w:name w:val="批注主题 Char"/>
    <w:basedOn w:val="18"/>
    <w:link w:val="9"/>
    <w:semiHidden/>
    <w:qFormat/>
    <w:uiPriority w:val="99"/>
    <w:rPr>
      <w:b/>
      <w:bCs/>
    </w:rPr>
  </w:style>
  <w:style w:type="character" w:customStyle="1" w:styleId="20">
    <w:name w:val="批注框文本 Char"/>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D149D-90B7-4091-9FE0-452D55BBAFBE}">
  <ds:schemaRefs/>
</ds:datastoreItem>
</file>

<file path=docProps/app.xml><?xml version="1.0" encoding="utf-8"?>
<Properties xmlns="http://schemas.openxmlformats.org/officeDocument/2006/extended-properties" xmlns:vt="http://schemas.openxmlformats.org/officeDocument/2006/docPropsVTypes">
  <Template>Normal</Template>
  <Pages>8</Pages>
  <Words>909</Words>
  <Characters>5186</Characters>
  <Lines>43</Lines>
  <Paragraphs>12</Paragraphs>
  <TotalTime>30</TotalTime>
  <ScaleCrop>false</ScaleCrop>
  <LinksUpToDate>false</LinksUpToDate>
  <CharactersWithSpaces>6083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2025-07-29T10:04:00Z</dcterms:created>
  <dc:creator>USER</dc:creator>
  <cp:lastModifiedBy>Administrator</cp:lastModifiedBy>
  <cp:lastPrinted>2025-08-01T04:06:00Z</cp:lastPrinted>
  <dcterms:modified xsi:type="dcterms:W3CDTF">2025-08-01T08:42:11Z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2F1FECDC8AE84FDCB34679018C2D88EF</vt:lpwstr>
  </property>
</Properties>
</file>