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03ACD">
      <w:pPr>
        <w:jc w:val="center"/>
        <w:rPr>
          <w:rFonts w:hint="eastAsia"/>
          <w:b/>
          <w:bCs/>
          <w:sz w:val="36"/>
          <w:szCs w:val="44"/>
          <w:lang w:eastAsia="zh-CN"/>
        </w:rPr>
      </w:pPr>
      <w:r>
        <w:rPr>
          <w:rFonts w:hint="eastAsia"/>
          <w:b/>
          <w:bCs/>
          <w:sz w:val="36"/>
          <w:szCs w:val="44"/>
          <w:lang w:eastAsia="zh-CN"/>
        </w:rPr>
        <w:t>大吴街道办事处垃圾中转站设备采购项目</w:t>
      </w:r>
    </w:p>
    <w:p w14:paraId="46375814">
      <w:pPr>
        <w:jc w:val="center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更正（澄清）内容（</w:t>
      </w:r>
      <w:r>
        <w:rPr>
          <w:rFonts w:hint="eastAsia"/>
          <w:b/>
          <w:bCs/>
          <w:sz w:val="36"/>
          <w:szCs w:val="44"/>
          <w:lang w:val="en-US" w:eastAsia="zh-CN"/>
        </w:rPr>
        <w:t>二</w:t>
      </w:r>
      <w:r>
        <w:rPr>
          <w:rFonts w:hint="eastAsia"/>
          <w:b/>
          <w:bCs/>
          <w:sz w:val="36"/>
          <w:szCs w:val="44"/>
        </w:rPr>
        <w:t>）</w:t>
      </w:r>
    </w:p>
    <w:p w14:paraId="3BE8290E">
      <w:pPr>
        <w:jc w:val="left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一、以下为澄清或者修改的内容</w:t>
      </w:r>
    </w:p>
    <w:p w14:paraId="1F225A7D">
      <w:pPr>
        <w:pStyle w:val="3"/>
        <w:spacing w:before="0" w:beforeAutospacing="0" w:after="0" w:afterAutospacing="0" w:line="440" w:lineRule="exact"/>
        <w:ind w:firstLine="482"/>
        <w:rPr>
          <w:rFonts w:hint="default" w:ascii="宋体" w:hAnsi="宋体" w:eastAsia="宋体" w:cs="宋体"/>
          <w:b w:val="0"/>
          <w:bCs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b w:val="0"/>
          <w:bCs/>
          <w:highlight w:val="none"/>
          <w:vertAlign w:val="baseline"/>
          <w:lang w:val="en-US" w:eastAsia="zh-CN"/>
        </w:rPr>
        <w:t>原苏采云系统投标文件接收截止时间为2025年7月2日10:00，现投标文件接收</w:t>
      </w:r>
      <w:bookmarkStart w:id="0" w:name="_GoBack"/>
      <w:bookmarkEnd w:id="0"/>
      <w:r>
        <w:rPr>
          <w:rFonts w:hint="eastAsia" w:eastAsia="宋体" w:cs="宋体"/>
          <w:b w:val="0"/>
          <w:bCs/>
          <w:highlight w:val="none"/>
          <w:vertAlign w:val="baseline"/>
          <w:lang w:val="en-US" w:eastAsia="zh-CN"/>
        </w:rPr>
        <w:t>截止时间变更为2025年7月16日10:00</w:t>
      </w:r>
    </w:p>
    <w:p w14:paraId="2D6F27AE">
      <w:pPr>
        <w:adjustRightInd w:val="0"/>
        <w:snapToGrid w:val="0"/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二、其他内容不变。</w:t>
      </w:r>
    </w:p>
    <w:p w14:paraId="78B55C2A">
      <w:pPr>
        <w:adjustRightInd w:val="0"/>
        <w:snapToGrid w:val="0"/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三、更正时间为：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2025</w:t>
      </w:r>
      <w:r>
        <w:rPr>
          <w:rFonts w:hint="eastAsia" w:ascii="宋体" w:hAnsi="宋体" w:cs="宋体"/>
          <w:b/>
          <w:bCs/>
          <w:sz w:val="24"/>
        </w:rPr>
        <w:t>年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06</w:t>
      </w:r>
      <w:r>
        <w:rPr>
          <w:rFonts w:hint="eastAsia" w:ascii="宋体" w:hAnsi="宋体" w:cs="宋体"/>
          <w:b/>
          <w:bCs/>
          <w:sz w:val="24"/>
        </w:rPr>
        <w:t>月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30</w:t>
      </w:r>
      <w:r>
        <w:rPr>
          <w:rFonts w:hint="eastAsia" w:ascii="宋体" w:hAnsi="宋体" w:cs="宋体"/>
          <w:b/>
          <w:bCs/>
          <w:sz w:val="24"/>
        </w:rPr>
        <w:t>日。</w:t>
      </w:r>
    </w:p>
    <w:p w14:paraId="68290F51">
      <w:pPr>
        <w:adjustRightInd w:val="0"/>
        <w:snapToGrid w:val="0"/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四、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招标</w:t>
      </w:r>
      <w:r>
        <w:rPr>
          <w:rFonts w:hint="eastAsia" w:ascii="宋体" w:hAnsi="宋体" w:cs="宋体"/>
          <w:b/>
          <w:bCs/>
          <w:sz w:val="24"/>
        </w:rPr>
        <w:t>文件以本次澄清为准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,</w:t>
      </w:r>
      <w:r>
        <w:rPr>
          <w:rFonts w:hint="eastAsia" w:ascii="宋体" w:hAnsi="宋体" w:cs="宋体"/>
          <w:b/>
          <w:bCs/>
          <w:sz w:val="24"/>
        </w:rPr>
        <w:t>请各供应商重新通过“苏采云”下载获取文件。</w:t>
      </w:r>
    </w:p>
    <w:p w14:paraId="38F69E2F">
      <w:pPr>
        <w:adjustRightInd w:val="0"/>
        <w:snapToGrid w:val="0"/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</w:p>
    <w:p w14:paraId="2DEBE076">
      <w:pPr>
        <w:adjustRightInd w:val="0"/>
        <w:snapToGrid w:val="0"/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</w:p>
    <w:p w14:paraId="0CAD9B2A">
      <w:pPr>
        <w:adjustRightInd w:val="0"/>
        <w:snapToGrid w:val="0"/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</w:p>
    <w:p w14:paraId="407CC820">
      <w:pPr>
        <w:adjustRightInd w:val="0"/>
        <w:snapToGrid w:val="0"/>
        <w:spacing w:line="360" w:lineRule="auto"/>
        <w:jc w:val="right"/>
        <w:rPr>
          <w:rFonts w:hint="eastAsia" w:ascii="宋体" w:hAnsi="宋体" w:eastAsia="宋体" w:cs="宋体"/>
          <w:b/>
          <w:bCs/>
          <w:sz w:val="24"/>
          <w:lang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江苏泓科工程咨询集团</w:t>
      </w:r>
      <w:r>
        <w:rPr>
          <w:rFonts w:hint="eastAsia" w:ascii="宋体" w:hAnsi="宋体" w:cs="宋体"/>
          <w:b/>
          <w:bCs/>
          <w:sz w:val="24"/>
          <w:lang w:eastAsia="zh-CN"/>
        </w:rPr>
        <w:t>有限公司</w:t>
      </w:r>
    </w:p>
    <w:p w14:paraId="7CD4130A">
      <w:pPr>
        <w:adjustRightInd w:val="0"/>
        <w:snapToGrid w:val="0"/>
        <w:spacing w:line="360" w:lineRule="auto"/>
        <w:jc w:val="right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202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24"/>
        </w:rPr>
        <w:t>年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06</w:t>
      </w:r>
      <w:r>
        <w:rPr>
          <w:rFonts w:hint="eastAsia" w:ascii="宋体" w:hAnsi="宋体" w:cs="宋体"/>
          <w:b/>
          <w:bCs/>
          <w:sz w:val="24"/>
        </w:rPr>
        <w:t>月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30</w:t>
      </w:r>
      <w:r>
        <w:rPr>
          <w:rFonts w:hint="eastAsia" w:ascii="宋体" w:hAnsi="宋体" w:cs="宋体"/>
          <w:b/>
          <w:bCs/>
          <w:sz w:val="24"/>
        </w:rPr>
        <w:t>日</w:t>
      </w:r>
    </w:p>
    <w:p w14:paraId="204993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4C156F"/>
    <w:rsid w:val="433E1BD2"/>
    <w:rsid w:val="4A3E237C"/>
    <w:rsid w:val="56482358"/>
    <w:rsid w:val="68502200"/>
    <w:rsid w:val="7030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0"/>
    <w:pPr>
      <w:widowControl w:val="0"/>
      <w:spacing w:before="100" w:beforeAutospacing="1" w:after="100" w:afterAutospacing="1"/>
      <w:ind w:left="256" w:right="6" w:firstLine="624"/>
      <w:jc w:val="both"/>
    </w:pPr>
    <w:rPr>
      <w:rFonts w:eastAsia="仿宋"/>
      <w:sz w:val="28"/>
      <w:szCs w:val="2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 w:line="276" w:lineRule="auto"/>
      <w:jc w:val="left"/>
    </w:pPr>
    <w:rPr>
      <w:rFonts w:ascii="宋体" w:hAnsi="宋体" w:eastAsia="Calibri" w:cs="宋体"/>
      <w:kern w:val="0"/>
      <w:sz w:val="24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193</Characters>
  <Lines>0</Lines>
  <Paragraphs>0</Paragraphs>
  <TotalTime>0</TotalTime>
  <ScaleCrop>false</ScaleCrop>
  <LinksUpToDate>false</LinksUpToDate>
  <CharactersWithSpaces>193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2025-06-30T01:02:00Z</dcterms:created>
  <dc:creator>江苏泓科-03号主机</dc:creator>
  <cp:lastModifiedBy>他言</cp:lastModifiedBy>
  <dcterms:modified xsi:type="dcterms:W3CDTF">2025-06-30T06:16:35Z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eyJoZGlkIjoiMzcwMzkwNjdkYjc5ZDc4MjA0NjlhMzJiMTZhMWRmZmEiLCJ1c2VySWQiOiI0OTM4MDY3MzgifQ==</vt:lpwstr>
  </property>
  <property fmtid="{D5CDD505-2E9C-101B-9397-08002B2CF9AE}" pid="4" name="ICV">
    <vt:lpwstr>FE002CE6EBDE4714971280E9A5661F61_12</vt:lpwstr>
  </property>
</Properties>
</file>