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r>
      <w:r/>
    </w:p>
    <w:p>
      <w:pPr>
        <w:jc w:val="center"/>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 xml:space="preserve">无锡市</w:t>
      </w:r>
      <w:r>
        <w:rPr>
          <w:rFonts w:hint="eastAsia" w:ascii="宋体" w:hAnsi="宋体" w:eastAsia="宋体" w:cs="宋体"/>
          <w:bCs/>
          <w:spacing w:val="20"/>
          <w:sz w:val="72"/>
          <w:szCs w:val="72"/>
          <w:highlight w:val="none"/>
          <w:lang w:val="en-US" w:eastAsia="zh-CN"/>
        </w:rPr>
        <w:t xml:space="preserve">梁溪区</w:t>
      </w:r>
      <w:r>
        <w:rPr>
          <w:rFonts w:hint="eastAsia" w:ascii="宋体" w:hAnsi="宋体" w:eastAsia="宋体" w:cs="宋体"/>
          <w:bCs/>
          <w:spacing w:val="20"/>
          <w:sz w:val="72"/>
          <w:szCs w:val="72"/>
          <w:highlight w:val="none"/>
        </w:rPr>
        <w:t xml:space="preserve">政府采购</w:t>
      </w:r>
      <w:r/>
    </w:p>
    <w:p>
      <w:pPr>
        <w:rPr>
          <w:rFonts w:hint="eastAsia" w:ascii="宋体" w:hAnsi="宋体" w:eastAsia="宋体" w:cs="宋体"/>
          <w:bCs/>
          <w:sz w:val="30"/>
          <w:highlight w:val="none"/>
        </w:rPr>
      </w:pPr>
      <w:r>
        <w:rPr>
          <w:rFonts w:hint="eastAsia" w:ascii="宋体" w:hAnsi="宋体" w:eastAsia="宋体" w:cs="宋体"/>
          <w:bCs/>
          <w:sz w:val="30"/>
          <w:highlight w:val="none"/>
        </w:rPr>
      </w:r>
      <w:r/>
    </w:p>
    <w:p>
      <w:pPr>
        <w:rPr>
          <w:rFonts w:hint="eastAsia" w:ascii="宋体" w:hAnsi="宋体" w:eastAsia="宋体" w:cs="宋体"/>
          <w:bCs/>
          <w:sz w:val="30"/>
          <w:highlight w:val="none"/>
        </w:rPr>
      </w:pPr>
      <w:r>
        <w:rPr>
          <w:rFonts w:hint="eastAsia" w:ascii="宋体" w:hAnsi="宋体" w:eastAsia="宋体" w:cs="宋体"/>
          <w:bCs/>
          <w:sz w:val="30"/>
          <w:highlight w:val="none"/>
        </w:rPr>
      </w:r>
      <w:r/>
    </w:p>
    <w:p>
      <w:pPr>
        <w:jc w:val="both"/>
        <w:rPr>
          <w:rFonts w:hint="eastAsia" w:ascii="宋体" w:hAnsi="宋体" w:eastAsia="宋体" w:cs="宋体"/>
          <w:bCs/>
          <w:spacing w:val="20"/>
          <w:sz w:val="48"/>
          <w:szCs w:val="48"/>
          <w:highlight w:val="none"/>
        </w:rPr>
      </w:pPr>
      <w:r>
        <w:rPr>
          <w:rFonts w:hint="eastAsia" w:ascii="宋体" w:hAnsi="宋体" w:eastAsia="宋体" w:cs="宋体"/>
          <w:bCs/>
          <w:spacing w:val="20"/>
          <w:sz w:val="48"/>
          <w:szCs w:val="48"/>
          <w:highlight w:val="none"/>
        </w:rPr>
      </w:r>
      <w:r/>
    </w:p>
    <w:p>
      <w:pPr>
        <w:jc w:val="center"/>
        <w:rPr>
          <w:rFonts w:hint="eastAsia" w:ascii="宋体" w:hAnsi="宋体" w:eastAsia="宋体" w:cs="宋体"/>
          <w:bCs/>
          <w:spacing w:val="20"/>
          <w:sz w:val="48"/>
          <w:szCs w:val="48"/>
          <w:highlight w:val="none"/>
        </w:rPr>
      </w:pPr>
      <w:r>
        <w:rPr>
          <w:rFonts w:hint="eastAsia" w:ascii="宋体" w:hAnsi="宋体" w:eastAsia="宋体" w:cs="宋体"/>
          <w:bCs/>
          <w:spacing w:val="20"/>
          <w:sz w:val="48"/>
          <w:szCs w:val="48"/>
          <w:highlight w:val="none"/>
        </w:rPr>
      </w:r>
      <w:r/>
    </w:p>
    <w:p>
      <w:pPr>
        <w:jc w:val="center"/>
        <w:spacing w:line="480" w:lineRule="auto"/>
        <w:rPr>
          <w:rFonts w:hint="eastAsia" w:ascii="宋体" w:hAnsi="宋体" w:eastAsia="宋体" w:cs="宋体"/>
          <w:bCs/>
          <w:spacing w:val="20"/>
          <w:sz w:val="52"/>
          <w:szCs w:val="52"/>
          <w:highlight w:val="none"/>
        </w:rPr>
      </w:pPr>
      <w:r>
        <w:rPr>
          <w:rFonts w:hint="eastAsia" w:ascii="宋体" w:hAnsi="宋体" w:eastAsia="宋体" w:cs="宋体"/>
          <w:bCs/>
          <w:spacing w:val="20"/>
          <w:sz w:val="52"/>
          <w:szCs w:val="52"/>
          <w:highlight w:val="none"/>
        </w:rPr>
        <w:t xml:space="preserve">公   开</w:t>
      </w:r>
      <w:r/>
    </w:p>
    <w:p>
      <w:pPr>
        <w:jc w:val="center"/>
        <w:spacing w:line="480" w:lineRule="auto"/>
        <w:rPr>
          <w:rFonts w:hint="eastAsia" w:ascii="宋体" w:hAnsi="宋体" w:eastAsia="宋体" w:cs="宋体"/>
          <w:bCs/>
          <w:spacing w:val="20"/>
          <w:sz w:val="52"/>
          <w:szCs w:val="52"/>
          <w:highlight w:val="none"/>
        </w:rPr>
      </w:pPr>
      <w:r>
        <w:rPr>
          <w:rFonts w:hint="eastAsia" w:ascii="宋体" w:hAnsi="宋体" w:eastAsia="宋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15.5pt" to="-8.9pt,15.5pt" filled="f" strokecolor="#000000" strokeweight="0.75pt"/>
            </w:pict>
          </mc:Fallback>
        </mc:AlternateContent>
      </w:r>
      <w:r>
        <w:rPr>
          <w:rFonts w:hint="eastAsia" w:ascii="宋体" w:hAnsi="宋体" w:eastAsia="宋体" w:cs="宋体"/>
          <w:bCs/>
          <w:spacing w:val="20"/>
          <w:sz w:val="52"/>
          <w:szCs w:val="52"/>
          <w:highlight w:val="none"/>
        </w:rPr>
        <w:t xml:space="preserve">招  标  文 件</w:t>
      </w:r>
      <w:r/>
    </w:p>
    <w:p>
      <w:pPr>
        <w:rPr>
          <w:rFonts w:hint="eastAsia" w:ascii="宋体" w:hAnsi="宋体" w:eastAsia="宋体" w:cs="宋体"/>
          <w:bCs/>
          <w:sz w:val="30"/>
          <w:highlight w:val="none"/>
        </w:rPr>
      </w:pPr>
      <w:r>
        <w:rPr>
          <w:rFonts w:hint="eastAsia" w:ascii="宋体" w:hAnsi="宋体" w:eastAsia="宋体" w:cs="宋体"/>
          <w:bCs/>
          <w:sz w:val="30"/>
          <w:highlight w:val="none"/>
        </w:rPr>
      </w:r>
      <w:r/>
    </w:p>
    <w:p>
      <w:pPr>
        <w:rPr>
          <w:rFonts w:hint="eastAsia" w:ascii="宋体" w:hAnsi="宋体" w:eastAsia="宋体" w:cs="宋体"/>
          <w:bCs/>
          <w:sz w:val="30"/>
          <w:highlight w:val="none"/>
        </w:rPr>
      </w:pPr>
      <w:r>
        <w:rPr>
          <w:rFonts w:hint="eastAsia" w:ascii="宋体" w:hAnsi="宋体" w:eastAsia="宋体" w:cs="宋体"/>
          <w:bCs/>
          <w:sz w:val="30"/>
          <w:highlight w:val="none"/>
        </w:rPr>
      </w:r>
      <w:r/>
    </w:p>
    <w:p>
      <w:pPr>
        <w:rPr>
          <w:rFonts w:hint="eastAsia" w:ascii="宋体" w:hAnsi="宋体" w:eastAsia="宋体" w:cs="宋体"/>
          <w:bCs/>
          <w:sz w:val="30"/>
          <w:highlight w:val="none"/>
        </w:rPr>
      </w:pPr>
      <w:r>
        <w:rPr>
          <w:rFonts w:hint="eastAsia" w:ascii="宋体" w:hAnsi="宋体" w:eastAsia="宋体" w:cs="宋体"/>
          <w:bCs/>
          <w:sz w:val="30"/>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left="141" w:right="-27" w:firstLine="1344"/>
        <w:jc w:val="left"/>
        <w:spacing w:line="480" w:lineRule="auto"/>
        <w:rPr>
          <w:rFonts w:hint="eastAsia" w:ascii="宋体" w:hAnsi="宋体" w:eastAsia="宋体" w:cs="宋体"/>
          <w:b/>
          <w:bCs/>
          <w:sz w:val="28"/>
          <w:szCs w:val="28"/>
          <w:highlight w:val="none"/>
          <w:u w:val="single"/>
          <w:lang w:val="en-US" w:eastAsia="zh-CN"/>
        </w:rPr>
      </w:pPr>
      <w:r>
        <w:rPr>
          <w:rFonts w:hint="eastAsia" w:ascii="宋体" w:hAnsi="宋体" w:eastAsia="宋体" w:cs="宋体"/>
          <w:b/>
          <w:bCs/>
          <w:sz w:val="28"/>
          <w:szCs w:val="28"/>
          <w:highlight w:val="none"/>
        </w:rPr>
        <w:t xml:space="preserve">采购项目编号：</w:t>
      </w:r>
      <w:r>
        <w:rPr>
          <w:rFonts w:hint="eastAsia" w:ascii="宋体" w:hAnsi="宋体" w:eastAsia="宋体" w:cs="宋体"/>
          <w:b/>
          <w:bCs/>
          <w:sz w:val="28"/>
          <w:szCs w:val="28"/>
          <w:highlight w:val="none"/>
          <w:u w:val="single"/>
          <w:lang w:eastAsia="zh-CN"/>
        </w:rPr>
        <w:t xml:space="preserve">JSZC-320213-WXZB-G2024-0034</w:t>
      </w:r>
      <w:r>
        <w:rPr>
          <w:rFonts w:hint="eastAsia" w:ascii="宋体" w:hAnsi="宋体" w:eastAsia="宋体" w:cs="宋体"/>
          <w:b/>
          <w:bCs/>
          <w:sz w:val="28"/>
          <w:szCs w:val="28"/>
          <w:highlight w:val="none"/>
          <w:u w:val="single"/>
        </w:rPr>
        <w:t xml:space="preserve">     </w:t>
      </w:r>
      <w:r/>
    </w:p>
    <w:p>
      <w:pPr>
        <w:ind w:left="141" w:right="-27" w:firstLine="1344"/>
        <w:jc w:val="left"/>
        <w:spacing w:line="480" w:lineRule="auto"/>
        <w:rPr>
          <w:rFonts w:hint="eastAsia" w:ascii="宋体" w:hAnsi="宋体" w:eastAsia="宋体" w:cs="宋体"/>
          <w:b/>
          <w:bCs/>
          <w:sz w:val="28"/>
          <w:szCs w:val="28"/>
          <w:highlight w:val="none"/>
          <w:u w:val="single"/>
          <w:lang w:val="en-US" w:eastAsia="zh-CN"/>
        </w:rPr>
      </w:pPr>
      <w:r>
        <w:rPr>
          <w:rFonts w:hint="eastAsia" w:ascii="宋体" w:hAnsi="宋体" w:eastAsia="宋体" w:cs="宋体"/>
          <w:b/>
          <w:bCs/>
          <w:sz w:val="28"/>
          <w:szCs w:val="28"/>
          <w:highlight w:val="none"/>
        </w:rPr>
        <w:t xml:space="preserve">采购项目名称：</w:t>
      </w:r>
      <w:r>
        <w:rPr>
          <w:rFonts w:hint="eastAsia" w:ascii="宋体" w:hAnsi="宋体" w:eastAsia="宋体" w:cs="宋体"/>
          <w:b/>
          <w:bCs/>
          <w:sz w:val="28"/>
          <w:szCs w:val="28"/>
          <w:highlight w:val="none"/>
          <w:u w:val="single"/>
          <w:lang w:eastAsia="zh-CN"/>
        </w:rPr>
        <w:t xml:space="preserve">梁溪区社会矛盾纠纷调处服务中心食堂餐饮服务外包项目</w:t>
      </w:r>
      <w:r/>
    </w:p>
    <w:p>
      <w:pPr>
        <w:ind w:left="141" w:right="-27" w:firstLine="1344"/>
        <w:jc w:val="left"/>
        <w:spacing w:line="48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 xml:space="preserve">采 购 单 位 ：</w:t>
      </w:r>
      <w:r>
        <w:rPr>
          <w:rFonts w:hint="eastAsia" w:ascii="宋体" w:hAnsi="宋体" w:eastAsia="宋体" w:cs="宋体"/>
          <w:b/>
          <w:bCs/>
          <w:sz w:val="28"/>
          <w:szCs w:val="28"/>
          <w:highlight w:val="none"/>
          <w:u w:val="single"/>
          <w:lang w:eastAsia="zh-CN"/>
        </w:rPr>
        <w:t xml:space="preserve">无锡市梁溪区机关事务管理局</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p>
    <w:p>
      <w:pPr>
        <w:ind w:left="141" w:right="-27" w:firstLine="1344"/>
        <w:jc w:val="left"/>
        <w:spacing w:line="480" w:lineRule="auto"/>
        <w:rPr>
          <w:rFonts w:hint="eastAsia" w:ascii="宋体" w:hAnsi="宋体" w:eastAsia="宋体" w:cs="宋体"/>
          <w:bCs/>
          <w:sz w:val="32"/>
          <w:highlight w:val="none"/>
        </w:rPr>
      </w:pPr>
      <w:r>
        <w:rPr>
          <w:rFonts w:hint="eastAsia" w:ascii="宋体" w:hAnsi="宋体" w:eastAsia="宋体" w:cs="宋体"/>
          <w:b/>
          <w:bCs/>
          <w:sz w:val="28"/>
          <w:szCs w:val="28"/>
          <w:highlight w:val="none"/>
        </w:rPr>
        <w:t xml:space="preserve">代 理 机 构 ：</w:t>
      </w:r>
      <w:r>
        <w:rPr>
          <w:rFonts w:hint="eastAsia" w:ascii="宋体" w:hAnsi="宋体" w:eastAsia="宋体" w:cs="宋体"/>
          <w:b/>
          <w:bCs/>
          <w:sz w:val="28"/>
          <w:szCs w:val="28"/>
          <w:highlight w:val="none"/>
          <w:u w:val="single"/>
          <w:lang w:eastAsia="zh-CN"/>
        </w:rPr>
        <w:t xml:space="preserve">无锡众邦技术咨询有限公司</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 xml:space="preserve"> </w:t>
      </w:r>
      <w:r/>
    </w:p>
    <w:p>
      <w:pPr>
        <w:rPr>
          <w:rFonts w:hint="eastAsia" w:ascii="宋体" w:hAnsi="宋体" w:eastAsia="宋体" w:cs="宋体"/>
          <w:bCs/>
          <w:sz w:val="10"/>
          <w:szCs w:val="2"/>
          <w:highlight w:val="none"/>
        </w:rPr>
      </w:pPr>
      <w:r>
        <w:rPr>
          <w:rFonts w:hint="eastAsia" w:ascii="宋体" w:hAnsi="宋体" w:eastAsia="宋体" w:cs="宋体"/>
          <w:bCs/>
          <w:sz w:val="10"/>
          <w:szCs w:val="2"/>
          <w:highlight w:val="none"/>
        </w:rPr>
      </w:r>
      <w:r/>
    </w:p>
    <w:p>
      <w:pPr>
        <w:rPr>
          <w:rFonts w:hint="eastAsia" w:ascii="宋体" w:hAnsi="宋体" w:eastAsia="宋体" w:cs="宋体"/>
          <w:bCs/>
          <w:sz w:val="10"/>
          <w:szCs w:val="2"/>
          <w:highlight w:val="none"/>
        </w:rPr>
      </w:pPr>
      <w:r>
        <w:rPr>
          <w:rFonts w:hint="eastAsia" w:ascii="宋体" w:hAnsi="宋体" w:eastAsia="宋体" w:cs="宋体"/>
          <w:bCs/>
          <w:sz w:val="10"/>
          <w:szCs w:val="2"/>
          <w:highlight w:val="none"/>
        </w:rPr>
      </w:r>
      <w:r/>
    </w:p>
    <w:p>
      <w:pPr>
        <w:jc w:val="center"/>
        <w:rPr>
          <w:rFonts w:hint="eastAsia" w:ascii="宋体" w:hAnsi="宋体" w:eastAsia="宋体" w:cs="宋体"/>
          <w:b/>
          <w:bCs/>
          <w:sz w:val="44"/>
          <w:highlight w:val="none"/>
        </w:rPr>
      </w:pPr>
      <w:r>
        <w:rPr>
          <w:rFonts w:hint="eastAsia" w:ascii="宋体" w:hAnsi="宋体" w:eastAsia="宋体" w:cs="宋体"/>
          <w:b/>
          <w:bCs/>
          <w:sz w:val="44"/>
          <w:szCs w:val="44"/>
          <w:highlight w:val="none"/>
        </w:rPr>
        <w:t xml:space="preserve">二○二四年</w:t>
      </w:r>
      <w:r>
        <w:rPr>
          <w:rFonts w:hint="eastAsia" w:ascii="宋体" w:hAnsi="宋体" w:eastAsia="宋体" w:cs="宋体"/>
          <w:b/>
          <w:bCs/>
          <w:sz w:val="44"/>
          <w:szCs w:val="44"/>
          <w:highlight w:val="none"/>
          <w:lang w:val="en-US" w:eastAsia="zh-CN"/>
        </w:rPr>
        <w:t xml:space="preserve">八</w:t>
      </w:r>
      <w:r>
        <w:rPr>
          <w:rFonts w:hint="eastAsia" w:ascii="宋体" w:hAnsi="宋体" w:eastAsia="宋体" w:cs="宋体"/>
          <w:b/>
          <w:bCs/>
          <w:sz w:val="44"/>
          <w:szCs w:val="44"/>
          <w:highlight w:val="none"/>
        </w:rPr>
        <w:t xml:space="preserve">月</w:t>
      </w:r>
      <w:r/>
    </w:p>
    <w:sdt>
      <w:sdtPr>
        <w15:appearance w15:val="boundingBox"/>
        <w:id w:val="-473139669"/>
        <w:docPartObj>
          <w:docPartGallery w:val="Table of Contents"/>
          <w:docPartUnique w:val="true"/>
        </w:docPartObj>
        <w:rPr>
          <w:rFonts w:hint="eastAsia" w:ascii="宋体" w:hAnsi="宋体" w:eastAsia="宋体" w:cs="宋体"/>
          <w:b w:val="0"/>
          <w:bCs w:val="0"/>
          <w:sz w:val="21"/>
          <w:szCs w:val="24"/>
          <w:highlight w:val="none"/>
          <w:lang w:val="zh-CN"/>
        </w:rPr>
      </w:sdtPr>
      <w:sdtContent>
        <w:p>
          <w:pPr>
            <w:pStyle w:val="1335"/>
            <w:jc w:val="center"/>
            <w:rPr>
              <w:rFonts w:hint="eastAsia" w:ascii="宋体" w:hAnsi="宋体" w:eastAsia="宋体" w:cs="宋体"/>
              <w:highlight w:val="none"/>
            </w:rPr>
          </w:pPr>
          <w:r>
            <w:rPr>
              <w:rFonts w:hint="eastAsia" w:ascii="宋体" w:hAnsi="宋体" w:eastAsia="宋体" w:cs="宋体"/>
              <w:highlight w:val="none"/>
              <w:lang w:val="zh-CN"/>
            </w:rPr>
            <w:t xml:space="preserve">目录</w:t>
          </w:r>
          <w:r/>
        </w:p>
        <w:p>
          <w:pPr>
            <w:pStyle w:val="880"/>
            <w:spacing w:after="240" w:line="720" w:lineRule="auto"/>
            <w:tabs>
              <w:tab w:val="right" w:pos="9736" w:leader="dot"/>
            </w:tabs>
            <w:rPr>
              <w:rFonts w:hint="eastAsia" w:ascii="宋体" w:hAnsi="宋体" w:eastAsia="宋体" w:cs="宋体"/>
              <w:b/>
              <w:bCs/>
              <w:sz w:val="28"/>
              <w:szCs w:val="32"/>
              <w:highlight w:val="none"/>
            </w:rPr>
          </w:pPr>
          <w:r>
            <w:rPr>
              <w:rFonts w:hint="eastAsia" w:ascii="宋体" w:hAnsi="宋体" w:eastAsia="宋体" w:cs="宋体"/>
              <w:b/>
              <w:bCs/>
              <w:sz w:val="52"/>
              <w:szCs w:val="72"/>
              <w:highlight w:val="none"/>
            </w:rPr>
            <w:fldChar w:fldCharType="begin"/>
          </w:r>
          <w:r>
            <w:rPr>
              <w:rFonts w:hint="eastAsia" w:ascii="宋体" w:hAnsi="宋体" w:eastAsia="宋体" w:cs="宋体"/>
              <w:b/>
              <w:bCs/>
              <w:sz w:val="52"/>
              <w:szCs w:val="72"/>
              <w:highlight w:val="none"/>
            </w:rPr>
            <w:instrText xml:space="preserve"> TOC \o "1-3" \h \z \u </w:instrText>
          </w:r>
          <w:r>
            <w:rPr>
              <w:rFonts w:hint="eastAsia" w:ascii="宋体" w:hAnsi="宋体" w:eastAsia="宋体" w:cs="宋体"/>
              <w:b/>
              <w:bCs/>
              <w:sz w:val="52"/>
              <w:szCs w:val="72"/>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"_Toc116946286" \o "#_Toc116946286" </w:instrText>
          </w:r>
          <w:r>
            <w:rPr>
              <w:rFonts w:hint="eastAsia" w:ascii="宋体" w:hAnsi="宋体" w:eastAsia="宋体" w:cs="宋体"/>
              <w:highlight w:val="none"/>
            </w:rPr>
            <w:fldChar w:fldCharType="separate"/>
          </w:r>
          <w:r>
            <w:rPr>
              <w:rStyle w:val="909"/>
              <w:rFonts w:hint="eastAsia" w:ascii="宋体" w:hAnsi="宋体" w:eastAsia="宋体" w:cs="宋体"/>
              <w:b/>
              <w:bCs/>
              <w:sz w:val="28"/>
              <w:szCs w:val="36"/>
              <w:highlight w:val="none"/>
            </w:rPr>
            <w:t xml:space="preserve">一．投标邀请</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rPr>
            <w:fldChar w:fldCharType="begin"/>
          </w:r>
          <w:r>
            <w:rPr>
              <w:rFonts w:hint="eastAsia" w:ascii="宋体" w:hAnsi="宋体" w:eastAsia="宋体" w:cs="宋体"/>
              <w:b/>
              <w:bCs/>
              <w:sz w:val="28"/>
              <w:szCs w:val="36"/>
              <w:highlight w:val="none"/>
            </w:rPr>
            <w:instrText xml:space="preserve"> PAGEREF _Toc116946286 \h </w:instrText>
          </w:r>
          <w:r>
            <w:rPr>
              <w:rFonts w:hint="eastAsia" w:ascii="宋体" w:hAnsi="宋体" w:eastAsia="宋体" w:cs="宋体"/>
              <w:b/>
              <w:bCs/>
              <w:sz w:val="28"/>
              <w:szCs w:val="36"/>
              <w:highlight w:val="none"/>
            </w:rPr>
            <w:fldChar w:fldCharType="separate"/>
          </w:r>
          <w:r>
            <w:rPr>
              <w:rFonts w:hint="eastAsia" w:ascii="宋体" w:hAnsi="宋体" w:eastAsia="宋体" w:cs="宋体"/>
              <w:b/>
              <w:bCs/>
              <w:sz w:val="28"/>
              <w:szCs w:val="36"/>
              <w:highlight w:val="none"/>
            </w:rPr>
            <w:t xml:space="preserve">3</w:t>
          </w:r>
          <w:r>
            <w:rPr>
              <w:rFonts w:hint="eastAsia" w:ascii="宋体" w:hAnsi="宋体" w:eastAsia="宋体" w:cs="宋体"/>
              <w:b/>
              <w:bCs/>
              <w:sz w:val="28"/>
              <w:szCs w:val="36"/>
              <w:highlight w:val="none"/>
            </w:rPr>
            <w:fldChar w:fldCharType="end"/>
          </w:r>
          <w:r>
            <w:rPr>
              <w:rFonts w:hint="eastAsia" w:ascii="宋体" w:hAnsi="宋体" w:eastAsia="宋体" w:cs="宋体"/>
              <w:b/>
              <w:bCs/>
              <w:sz w:val="28"/>
              <w:szCs w:val="36"/>
              <w:highlight w:val="none"/>
            </w:rPr>
            <w:fldChar w:fldCharType="end"/>
          </w:r>
          <w:r/>
        </w:p>
        <w:p>
          <w:pPr>
            <w:pStyle w:val="880"/>
            <w:spacing w:after="240" w:line="720" w:lineRule="auto"/>
            <w:tabs>
              <w:tab w:val="right" w:pos="9736" w:leader="dot"/>
            </w:tabs>
            <w:rPr>
              <w:rFonts w:hint="eastAsia" w:ascii="宋体" w:hAnsi="宋体" w:eastAsia="宋体" w:cs="宋体"/>
              <w:b/>
              <w:bCs/>
              <w:sz w:val="28"/>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"_Toc116946287" \o "#_Toc116946287" </w:instrText>
          </w:r>
          <w:r>
            <w:rPr>
              <w:rFonts w:hint="eastAsia" w:ascii="宋体" w:hAnsi="宋体" w:eastAsia="宋体" w:cs="宋体"/>
              <w:highlight w:val="none"/>
            </w:rPr>
            <w:fldChar w:fldCharType="separate"/>
          </w:r>
          <w:r>
            <w:rPr>
              <w:rStyle w:val="909"/>
              <w:rFonts w:hint="eastAsia" w:ascii="宋体" w:hAnsi="宋体" w:eastAsia="宋体" w:cs="宋体"/>
              <w:b/>
              <w:bCs/>
              <w:sz w:val="28"/>
              <w:szCs w:val="36"/>
              <w:highlight w:val="none"/>
            </w:rPr>
            <w:t xml:space="preserve">二．投标供应商须知</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lang w:val="en-US" w:eastAsia="zh-CN"/>
            </w:rPr>
            <w:t xml:space="preserve">9</w:t>
          </w:r>
          <w:r>
            <w:rPr>
              <w:rFonts w:hint="eastAsia" w:ascii="宋体" w:hAnsi="宋体" w:eastAsia="宋体" w:cs="宋体"/>
              <w:b/>
              <w:bCs/>
              <w:sz w:val="28"/>
              <w:szCs w:val="36"/>
              <w:highlight w:val="none"/>
            </w:rPr>
            <w:fldChar w:fldCharType="end"/>
          </w:r>
          <w:r/>
        </w:p>
        <w:p>
          <w:pPr>
            <w:pStyle w:val="880"/>
            <w:spacing w:after="240" w:line="720" w:lineRule="auto"/>
            <w:tabs>
              <w:tab w:val="right" w:pos="9736" w:leader="dot"/>
            </w:tabs>
            <w:rPr>
              <w:rFonts w:hint="eastAsia" w:ascii="宋体" w:hAnsi="宋体" w:eastAsia="宋体" w:cs="宋体"/>
              <w:b/>
              <w:bCs/>
              <w:sz w:val="28"/>
              <w:szCs w:val="32"/>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"_Toc116946326" \o "#_Toc116946326" </w:instrText>
          </w:r>
          <w:r>
            <w:rPr>
              <w:rFonts w:hint="eastAsia" w:ascii="宋体" w:hAnsi="宋体" w:eastAsia="宋体" w:cs="宋体"/>
              <w:highlight w:val="none"/>
            </w:rPr>
            <w:fldChar w:fldCharType="separate"/>
          </w:r>
          <w:r>
            <w:rPr>
              <w:rStyle w:val="909"/>
              <w:rFonts w:hint="eastAsia" w:ascii="宋体" w:hAnsi="宋体" w:eastAsia="宋体" w:cs="宋体"/>
              <w:b/>
              <w:bCs/>
              <w:sz w:val="28"/>
              <w:szCs w:val="36"/>
              <w:highlight w:val="none"/>
              <w:lang w:val="zh-CN"/>
            </w:rPr>
            <w:t xml:space="preserve">三．采购需求</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lang w:val="en-US" w:eastAsia="zh-CN"/>
            </w:rPr>
            <w:t xml:space="preserve">2</w:t>
          </w:r>
          <w:r>
            <w:rPr>
              <w:rFonts w:hint="eastAsia" w:ascii="宋体" w:hAnsi="宋体" w:eastAsia="宋体" w:cs="宋体"/>
              <w:b/>
              <w:bCs/>
              <w:sz w:val="28"/>
              <w:szCs w:val="36"/>
              <w:highlight w:val="none"/>
            </w:rPr>
            <w:fldChar w:fldCharType="end"/>
          </w:r>
          <w:r>
            <w:rPr>
              <w:rFonts w:hint="eastAsia" w:ascii="宋体" w:hAnsi="宋体" w:eastAsia="宋体" w:cs="宋体"/>
              <w:b/>
              <w:bCs/>
              <w:sz w:val="28"/>
              <w:szCs w:val="36"/>
              <w:highlight w:val="none"/>
              <w:lang w:val="en-US" w:eastAsia="zh-CN"/>
            </w:rPr>
            <w:t xml:space="preserve">7</w:t>
          </w:r>
          <w:r/>
        </w:p>
        <w:p>
          <w:pPr>
            <w:pStyle w:val="880"/>
            <w:spacing w:after="240" w:line="720" w:lineRule="auto"/>
            <w:tabs>
              <w:tab w:val="right" w:pos="9736" w:leader="dot"/>
            </w:tabs>
            <w:rPr>
              <w:rFonts w:hint="eastAsia" w:ascii="宋体" w:hAnsi="宋体" w:eastAsia="宋体" w:cs="宋体"/>
              <w:b/>
              <w:bCs/>
              <w:sz w:val="28"/>
              <w:szCs w:val="32"/>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"_Toc116946342" \o "#_Toc116946342" </w:instrText>
          </w:r>
          <w:r>
            <w:rPr>
              <w:rFonts w:hint="eastAsia" w:ascii="宋体" w:hAnsi="宋体" w:eastAsia="宋体" w:cs="宋体"/>
              <w:highlight w:val="none"/>
            </w:rPr>
            <w:fldChar w:fldCharType="separate"/>
          </w:r>
          <w:r>
            <w:rPr>
              <w:rStyle w:val="909"/>
              <w:rFonts w:hint="eastAsia" w:ascii="宋体" w:hAnsi="宋体" w:eastAsia="宋体" w:cs="宋体"/>
              <w:b/>
              <w:bCs/>
              <w:sz w:val="28"/>
              <w:szCs w:val="36"/>
              <w:highlight w:val="none"/>
              <w:lang w:val="zh-CN"/>
            </w:rPr>
            <w:t xml:space="preserve">四．合同书（格式文本）</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lang w:val="en-US" w:eastAsia="zh-CN"/>
            </w:rPr>
            <w:t xml:space="preserve">3</w:t>
          </w:r>
          <w:r>
            <w:rPr>
              <w:rFonts w:hint="eastAsia" w:ascii="宋体" w:hAnsi="宋体" w:eastAsia="宋体" w:cs="宋体"/>
              <w:b/>
              <w:bCs/>
              <w:sz w:val="28"/>
              <w:szCs w:val="36"/>
              <w:highlight w:val="none"/>
            </w:rPr>
            <w:fldChar w:fldCharType="end"/>
          </w:r>
          <w:r>
            <w:rPr>
              <w:rFonts w:hint="eastAsia" w:ascii="宋体" w:hAnsi="宋体" w:eastAsia="宋体" w:cs="宋体"/>
              <w:b/>
              <w:bCs/>
              <w:sz w:val="28"/>
              <w:szCs w:val="36"/>
              <w:highlight w:val="none"/>
              <w:lang w:val="en-US" w:eastAsia="zh-CN"/>
            </w:rPr>
            <w:t xml:space="preserve">3</w:t>
          </w:r>
          <w:r/>
        </w:p>
        <w:p>
          <w:pPr>
            <w:pStyle w:val="880"/>
            <w:spacing w:after="240" w:line="720" w:lineRule="auto"/>
            <w:tabs>
              <w:tab w:val="right" w:pos="9742" w:leader="dot"/>
            </w:tabs>
            <w:rPr>
              <w:rFonts w:hint="eastAsia" w:ascii="宋体" w:hAnsi="宋体" w:eastAsia="宋体" w:cs="宋体"/>
              <w:b/>
              <w:bCs/>
              <w:sz w:val="28"/>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"_Toc116946344" \o "#_Toc116946344" </w:instrText>
          </w:r>
          <w:r>
            <w:rPr>
              <w:rFonts w:hint="eastAsia" w:ascii="宋体" w:hAnsi="宋体" w:eastAsia="宋体" w:cs="宋体"/>
              <w:highlight w:val="none"/>
            </w:rPr>
            <w:fldChar w:fldCharType="separate"/>
          </w:r>
          <w:r>
            <w:rPr>
              <w:rStyle w:val="909"/>
              <w:rFonts w:hint="eastAsia" w:ascii="宋体" w:hAnsi="宋体" w:eastAsia="宋体" w:cs="宋体"/>
              <w:b/>
              <w:bCs/>
              <w:sz w:val="28"/>
              <w:szCs w:val="36"/>
              <w:highlight w:val="none"/>
            </w:rPr>
            <w:t xml:space="preserve">五. 附件</w:t>
          </w:r>
          <w:r>
            <w:rPr>
              <w:rFonts w:hint="eastAsia" w:ascii="宋体" w:hAnsi="宋体" w:eastAsia="宋体" w:cs="宋体"/>
              <w:b/>
              <w:bCs/>
              <w:sz w:val="28"/>
              <w:szCs w:val="36"/>
              <w:highlight w:val="none"/>
            </w:rPr>
            <w:tab/>
          </w:r>
          <w:r>
            <w:rPr>
              <w:rFonts w:hint="eastAsia" w:ascii="宋体" w:hAnsi="宋体" w:eastAsia="宋体" w:cs="宋体"/>
              <w:b/>
              <w:bCs/>
              <w:sz w:val="28"/>
              <w:szCs w:val="36"/>
              <w:highlight w:val="none"/>
              <w:lang w:val="en-US" w:eastAsia="zh-CN"/>
            </w:rPr>
            <w:t xml:space="preserve">3</w:t>
          </w:r>
          <w:r>
            <w:rPr>
              <w:rFonts w:hint="eastAsia" w:ascii="宋体" w:hAnsi="宋体" w:eastAsia="宋体" w:cs="宋体"/>
              <w:b/>
              <w:bCs/>
              <w:sz w:val="28"/>
              <w:szCs w:val="36"/>
              <w:highlight w:val="none"/>
            </w:rPr>
            <w:fldChar w:fldCharType="end"/>
          </w:r>
          <w:r>
            <w:rPr>
              <w:rFonts w:hint="eastAsia" w:ascii="宋体" w:hAnsi="宋体" w:eastAsia="宋体" w:cs="宋体"/>
              <w:b/>
              <w:bCs/>
              <w:sz w:val="52"/>
              <w:szCs w:val="72"/>
              <w:highlight w:val="none"/>
              <w:lang w:val="zh-CN"/>
            </w:rPr>
            <w:fldChar w:fldCharType="end"/>
          </w:r>
          <w:r>
            <w:rPr>
              <w:rFonts w:hint="eastAsia" w:ascii="宋体" w:hAnsi="宋体" w:eastAsia="宋体" w:cs="宋体"/>
              <w:b/>
              <w:bCs/>
              <w:sz w:val="28"/>
              <w:szCs w:val="36"/>
              <w:highlight w:val="none"/>
              <w:lang w:val="en-US" w:eastAsia="zh-CN"/>
            </w:rPr>
            <w:t xml:space="preserve">9</w:t>
          </w:r>
          <w:r/>
        </w:p>
      </w:sdtContent>
    </w:sdt>
    <w:p>
      <w:pPr>
        <w:rPr>
          <w:rFonts w:hint="eastAsia" w:ascii="宋体" w:hAnsi="宋体" w:eastAsia="宋体" w:cs="宋体"/>
          <w:bCs/>
          <w:sz w:val="28"/>
          <w:highlight w:val="none"/>
        </w:rPr>
      </w:pPr>
      <w:r>
        <w:rPr>
          <w:rFonts w:hint="eastAsia" w:ascii="宋体" w:hAnsi="宋体" w:eastAsia="宋体" w:cs="宋体"/>
          <w:bCs/>
          <w:sz w:val="28"/>
          <w:highlight w:val="none"/>
        </w:rPr>
      </w:r>
      <w:r/>
    </w:p>
    <w:p>
      <w:pPr>
        <w:rPr>
          <w:rFonts w:hint="eastAsia" w:ascii="宋体" w:hAnsi="宋体" w:eastAsia="宋体" w:cs="宋体"/>
          <w:bCs/>
          <w:sz w:val="28"/>
          <w:highlight w:val="none"/>
        </w:rPr>
      </w:pPr>
      <w:r>
        <w:rPr>
          <w:rFonts w:hint="eastAsia" w:ascii="宋体" w:hAnsi="宋体" w:eastAsia="宋体" w:cs="宋体"/>
          <w:bCs/>
          <w:sz w:val="28"/>
          <w:highlight w:val="none"/>
        </w:rPr>
      </w:r>
      <w:r/>
    </w:p>
    <w:p>
      <w:pPr>
        <w:rPr>
          <w:rFonts w:hint="eastAsia" w:ascii="宋体" w:hAnsi="宋体" w:eastAsia="宋体" w:cs="宋体"/>
          <w:bCs/>
          <w:sz w:val="28"/>
          <w:highlight w:val="none"/>
        </w:rPr>
      </w:pPr>
      <w:r>
        <w:rPr>
          <w:rFonts w:hint="eastAsia" w:ascii="宋体" w:hAnsi="宋体" w:eastAsia="宋体" w:cs="宋体"/>
          <w:bCs/>
          <w:sz w:val="28"/>
          <w:highlight w:val="none"/>
        </w:rPr>
      </w:r>
      <w:r/>
    </w:p>
    <w:p>
      <w:pPr>
        <w:rPr>
          <w:rFonts w:hint="eastAsia" w:ascii="宋体" w:hAnsi="宋体" w:eastAsia="宋体" w:cs="宋体"/>
          <w:bCs/>
          <w:sz w:val="32"/>
          <w:highlight w:val="none"/>
        </w:rPr>
      </w:pPr>
      <w:r>
        <w:rPr>
          <w:rFonts w:hint="eastAsia" w:ascii="宋体" w:hAnsi="宋体" w:eastAsia="宋体" w:cs="宋体"/>
          <w:bCs/>
          <w:sz w:val="32"/>
          <w:highlight w:val="none"/>
        </w:rPr>
      </w:r>
      <w:r/>
    </w:p>
    <w:p>
      <w:pPr>
        <w:rPr>
          <w:rFonts w:hint="eastAsia" w:ascii="宋体" w:hAnsi="宋体" w:eastAsia="宋体" w:cs="宋体"/>
          <w:bCs/>
          <w:sz w:val="32"/>
          <w:highlight w:val="none"/>
        </w:rPr>
      </w:pPr>
      <w:r>
        <w:rPr>
          <w:rFonts w:hint="eastAsia" w:ascii="宋体" w:hAnsi="宋体" w:eastAsia="宋体" w:cs="宋体"/>
          <w:bCs/>
          <w:sz w:val="32"/>
          <w:highlight w:val="none"/>
        </w:rPr>
      </w:r>
      <w:r/>
    </w:p>
    <w:p>
      <w:pPr>
        <w:rPr>
          <w:rFonts w:hint="eastAsia" w:ascii="宋体" w:hAnsi="宋体" w:eastAsia="宋体" w:cs="宋体"/>
          <w:bCs/>
          <w:sz w:val="32"/>
          <w:highlight w:val="none"/>
        </w:rPr>
      </w:pPr>
      <w:r>
        <w:rPr>
          <w:rFonts w:hint="eastAsia" w:ascii="宋体" w:hAnsi="宋体" w:eastAsia="宋体" w:cs="宋体"/>
          <w:bCs/>
          <w:sz w:val="32"/>
          <w:highlight w:val="none"/>
        </w:rPr>
      </w:r>
      <w:r/>
    </w:p>
    <w:p>
      <w:pPr>
        <w:rPr>
          <w:rFonts w:hint="eastAsia" w:ascii="宋体" w:hAnsi="宋体" w:eastAsia="宋体" w:cs="宋体"/>
          <w:bCs/>
          <w:sz w:val="32"/>
          <w:highlight w:val="none"/>
        </w:rPr>
      </w:pPr>
      <w:r>
        <w:rPr>
          <w:rFonts w:hint="eastAsia" w:ascii="宋体" w:hAnsi="宋体" w:eastAsia="宋体" w:cs="宋体"/>
          <w:bCs/>
          <w:sz w:val="32"/>
          <w:highlight w:val="none"/>
        </w:rPr>
      </w:r>
      <w:r/>
    </w:p>
    <w:p>
      <w:pPr>
        <w:rPr>
          <w:rFonts w:hint="eastAsia" w:ascii="宋体" w:hAnsi="宋体" w:eastAsia="宋体" w:cs="宋体"/>
          <w:bCs/>
          <w:sz w:val="32"/>
          <w:highlight w:val="none"/>
        </w:rPr>
      </w:pPr>
      <w:r>
        <w:rPr>
          <w:rFonts w:hint="eastAsia" w:ascii="宋体" w:hAnsi="宋体" w:eastAsia="宋体" w:cs="宋体"/>
          <w:bCs/>
          <w:sz w:val="32"/>
          <w:highlight w:val="none"/>
        </w:rPr>
      </w:r>
      <w:r/>
    </w:p>
    <w:p>
      <w:pPr>
        <w:rPr>
          <w:rFonts w:hint="eastAsia" w:ascii="宋体" w:hAnsi="宋体" w:eastAsia="宋体" w:cs="宋体"/>
          <w:bCs/>
          <w:sz w:val="32"/>
          <w:highlight w:val="none"/>
        </w:rPr>
      </w:pPr>
      <w:r>
        <w:rPr>
          <w:rFonts w:hint="eastAsia" w:ascii="宋体" w:hAnsi="宋体" w:eastAsia="宋体" w:cs="宋体"/>
          <w:bCs/>
          <w:sz w:val="32"/>
          <w:highlight w:val="none"/>
        </w:rPr>
      </w:r>
      <w:r/>
    </w:p>
    <w:p>
      <w:pPr>
        <w:jc w:val="left"/>
        <w:widowControl/>
        <w:rPr>
          <w:rFonts w:hint="eastAsia" w:ascii="宋体" w:hAnsi="宋体" w:eastAsia="宋体" w:cs="宋体"/>
          <w:b/>
          <w:bCs/>
          <w:sz w:val="32"/>
          <w:szCs w:val="32"/>
          <w:highlight w:val="none"/>
          <w:lang w:val="zh-CN"/>
        </w:rPr>
      </w:pPr>
      <w:r/>
      <w:bookmarkStart w:id="0" w:name="报价方须知前附表"/>
      <w:r/>
      <w:bookmarkEnd w:id="0"/>
      <w:r/>
      <w:bookmarkStart w:id="1" w:name="_Toc116946286"/>
      <w:r/>
      <w:bookmarkStart w:id="2" w:name="_Toc35780493"/>
      <w:r>
        <w:rPr>
          <w:rFonts w:hint="eastAsia" w:ascii="宋体" w:hAnsi="宋体" w:eastAsia="宋体" w:cs="宋体"/>
          <w:highlight w:val="none"/>
        </w:rPr>
        <w:br w:type="page" w:clear="all"/>
      </w:r>
      <w:r/>
    </w:p>
    <w:p>
      <w:pPr>
        <w:pStyle w:val="898"/>
        <w:spacing w:before="0" w:line="440" w:lineRule="exact"/>
        <w:rPr>
          <w:rFonts w:hint="eastAsia" w:ascii="宋体" w:hAnsi="宋体" w:eastAsia="宋体" w:cs="宋体"/>
          <w:highlight w:val="none"/>
        </w:rPr>
      </w:pPr>
      <w:r>
        <w:rPr>
          <w:rFonts w:hint="eastAsia" w:ascii="宋体" w:hAnsi="宋体" w:eastAsia="宋体" w:cs="宋体"/>
          <w:highlight w:val="none"/>
        </w:rPr>
        <w:t xml:space="preserve">一．投标邀请</w:t>
      </w:r>
      <w:bookmarkEnd w:id="1"/>
      <w:r/>
      <w:bookmarkEnd w:id="2"/>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无锡众邦技术咨询有限公司</w:t>
      </w:r>
      <w:r>
        <w:rPr>
          <w:rFonts w:hint="eastAsia" w:ascii="宋体" w:hAnsi="宋体" w:eastAsia="宋体" w:cs="宋体"/>
          <w:bCs/>
          <w:sz w:val="24"/>
          <w:szCs w:val="24"/>
          <w:highlight w:val="none"/>
        </w:rPr>
        <w:t xml:space="preserve">受</w:t>
      </w:r>
      <w:r>
        <w:rPr>
          <w:rFonts w:hint="eastAsia" w:ascii="宋体" w:hAnsi="宋体" w:eastAsia="宋体" w:cs="宋体"/>
          <w:bCs/>
          <w:sz w:val="24"/>
          <w:szCs w:val="24"/>
          <w:highlight w:val="none"/>
          <w:lang w:eastAsia="zh-CN"/>
        </w:rPr>
        <w:t xml:space="preserve">无锡市梁溪区机关事务管理局</w:t>
      </w:r>
      <w:r>
        <w:rPr>
          <w:rFonts w:hint="eastAsia" w:ascii="宋体" w:hAnsi="宋体" w:eastAsia="宋体" w:cs="宋体"/>
          <w:bCs/>
          <w:sz w:val="24"/>
          <w:szCs w:val="24"/>
          <w:highlight w:val="none"/>
        </w:rPr>
        <w:t xml:space="preserve">的委托，对</w:t>
      </w:r>
      <w:r>
        <w:rPr>
          <w:rFonts w:hint="eastAsia" w:ascii="宋体" w:hAnsi="宋体" w:eastAsia="宋体" w:cs="宋体"/>
          <w:bCs/>
          <w:sz w:val="24"/>
          <w:szCs w:val="24"/>
          <w:highlight w:val="none"/>
          <w:lang w:eastAsia="zh-CN"/>
        </w:rPr>
        <w:t xml:space="preserve">梁溪区社会矛盾纠纷调处服务中心食堂餐饮服务外包项目</w:t>
      </w:r>
      <w:r>
        <w:rPr>
          <w:rFonts w:hint="eastAsia" w:ascii="宋体" w:hAnsi="宋体" w:eastAsia="宋体" w:cs="宋体"/>
          <w:bCs/>
          <w:sz w:val="24"/>
          <w:szCs w:val="24"/>
          <w:highlight w:val="none"/>
        </w:rPr>
        <w:t xml:space="preserve">进行公开招标采购，欢迎你单位参加投标并提请注意下列附表中的相关事项：</w:t>
      </w:r>
      <w:r/>
    </w:p>
    <w:tbl>
      <w:tblPr>
        <w:tblStyle w:val="84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9774" w:type="dxa"/>
            <w:textDirection w:val="lrTb"/>
            <w:noWrap w:val="false"/>
          </w:tcPr>
          <w:p>
            <w:pPr>
              <w:jc w:val="cente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9774" w:type="dxa"/>
            <w:textDirection w:val="lrTb"/>
            <w:noWrap w:val="false"/>
          </w:tcPr>
          <w:p>
            <w:pPr>
              <w:spacing w:line="42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项目名称：</w:t>
            </w:r>
            <w:r>
              <w:rPr>
                <w:rFonts w:hint="eastAsia" w:ascii="宋体" w:hAnsi="宋体" w:eastAsia="宋体" w:cs="宋体"/>
                <w:bCs/>
                <w:sz w:val="24"/>
                <w:szCs w:val="24"/>
                <w:highlight w:val="none"/>
                <w:lang w:eastAsia="zh-CN"/>
              </w:rPr>
              <w:t xml:space="preserve">梁溪区社会矛盾纠纷调处服务中心食堂餐饮服务外包项目</w:t>
            </w:r>
            <w:r/>
          </w:p>
          <w:p>
            <w:pPr>
              <w:spacing w:line="420" w:lineRule="exact"/>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项目编号：</w:t>
            </w:r>
            <w:r>
              <w:rPr>
                <w:rFonts w:hint="eastAsia" w:ascii="宋体" w:hAnsi="宋体" w:eastAsia="宋体" w:cs="宋体"/>
                <w:bCs/>
                <w:sz w:val="24"/>
                <w:szCs w:val="24"/>
                <w:highlight w:val="none"/>
                <w:lang w:eastAsia="zh-CN"/>
              </w:rPr>
              <w:t xml:space="preserve">JSZC-320213-WXZB-G2024-0034</w:t>
            </w:r>
            <w:r/>
          </w:p>
          <w:p>
            <w:pPr>
              <w:spacing w:line="42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采购方式：</w:t>
            </w:r>
            <w:r>
              <w:rPr>
                <w:rFonts w:hint="eastAsia" w:ascii="宋体" w:hAnsi="宋体" w:eastAsia="宋体" w:cs="宋体"/>
                <w:bCs/>
                <w:sz w:val="24"/>
                <w:szCs w:val="24"/>
                <w:highlight w:val="none"/>
              </w:rPr>
              <w:t xml:space="preserve">公开招标</w:t>
            </w:r>
            <w:r/>
          </w:p>
          <w:p>
            <w:pPr>
              <w:spacing w:line="42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rPr>
              <w:t xml:space="preserve">本项目是否专门面向中小企业（含监狱企业、残疾人福利性单位）采购：是</w:t>
            </w:r>
            <w:r>
              <w:rPr>
                <w:rFonts w:hint="eastAsia" w:ascii="宋体" w:hAnsi="宋体" w:eastAsia="宋体" w:cs="宋体"/>
                <w:bCs/>
                <w:sz w:val="24"/>
                <w:szCs w:val="24"/>
                <w:highlight w:val="none"/>
              </w:rPr>
              <w:t xml:space="preserve">。</w:t>
            </w:r>
            <w:r/>
          </w:p>
          <w:p>
            <w:pPr>
              <w:spacing w:line="42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rPr>
              <w:t xml:space="preserve">本项目采购的标的对应的中小企业划分标准所属行业为：餐饮业。</w:t>
            </w:r>
            <w:r>
              <w:rPr>
                <w:rFonts w:hint="eastAsia" w:ascii="宋体" w:hAnsi="宋体" w:eastAsia="宋体" w:cs="宋体"/>
                <w:b w:val="0"/>
                <w:bCs w:val="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jc w:val="center"/>
          <w:trHeight w:val="9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采购项目概况、说明：</w:t>
            </w:r>
            <w:r/>
          </w:p>
          <w:p>
            <w:pPr>
              <w:jc w:val="left"/>
              <w:spacing w:after="5" w:line="360" w:lineRule="auto"/>
              <w:rPr>
                <w:rFonts w:hint="eastAsia" w:ascii="宋体" w:hAnsi="宋体" w:eastAsia="宋体" w:cs="宋体"/>
                <w:b w:val="0"/>
                <w:bCs w:val="0"/>
                <w:sz w:val="24"/>
                <w:szCs w:val="24"/>
                <w:highlight w:val="none"/>
                <w:lang w:val="en-US"/>
              </w:rPr>
            </w:pPr>
            <w:r/>
            <w:bookmarkStart w:id="3" w:name="_Hlk47623091"/>
            <w:r>
              <w:rPr>
                <w:rFonts w:hint="eastAsia" w:ascii="宋体" w:hAnsi="宋体" w:eastAsia="宋体" w:cs="宋体"/>
                <w:b/>
                <w:bCs/>
                <w:sz w:val="24"/>
                <w:szCs w:val="24"/>
                <w:highlight w:val="none"/>
              </w:rPr>
              <w:t xml:space="preserve">1</w:t>
            </w:r>
            <w:bookmarkEnd w:id="3"/>
            <w:r>
              <w:rPr>
                <w:rFonts w:hint="eastAsia" w:ascii="宋体" w:hAnsi="宋体" w:eastAsia="宋体" w:cs="宋体"/>
                <w:b/>
                <w:bCs/>
                <w:sz w:val="24"/>
                <w:szCs w:val="24"/>
                <w:highlight w:val="none"/>
              </w:rPr>
              <w:t xml:space="preserve">.</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i w:val="0"/>
                <w:iCs w:val="0"/>
                <w:caps w:val="0"/>
                <w:color w:val="000000"/>
                <w:spacing w:val="0"/>
                <w:sz w:val="24"/>
                <w:szCs w:val="24"/>
                <w:highlight w:val="none"/>
                <w:shd w:val="clear" w:color="auto" w:fill="ffffff"/>
              </w:rPr>
              <w:t xml:space="preserve">区社会矛盾纠纷调处服务中心</w:t>
            </w:r>
            <w:r>
              <w:rPr>
                <w:rFonts w:hint="eastAsia" w:ascii="宋体" w:hAnsi="宋体" w:eastAsia="宋体" w:cs="宋体"/>
                <w:color w:val="auto"/>
                <w:sz w:val="24"/>
                <w:highlight w:val="none"/>
                <w:lang w:val="en-US" w:eastAsia="zh-CN"/>
              </w:rPr>
              <w:t xml:space="preserve">工作人员提供安全放心的餐饮服务</w:t>
            </w:r>
            <w:r>
              <w:rPr>
                <w:rFonts w:hint="eastAsia" w:ascii="宋体" w:hAnsi="宋体" w:eastAsia="宋体" w:cs="宋体"/>
                <w:color w:val="auto"/>
                <w:sz w:val="24"/>
                <w:highlight w:val="none"/>
                <w:lang w:val="en-US" w:eastAsia="zh-CN"/>
              </w:rPr>
              <w:t xml:space="preserve">，主要负责菜单制定、菜点制作、售卖、餐饮工艺流程实施、管理、食堂厨房保洁、服务等工作。具体要求详见采购需求。</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期：</w:t>
            </w:r>
            <w:r>
              <w:rPr>
                <w:rFonts w:hint="eastAsia" w:ascii="宋体" w:hAnsi="宋体" w:eastAsia="宋体" w:cs="宋体"/>
                <w:color w:val="auto"/>
                <w:sz w:val="24"/>
                <w:highlight w:val="none"/>
                <w:lang w:val="en-US" w:eastAsia="zh-CN"/>
              </w:rPr>
              <w:t xml:space="preserve">一年</w:t>
            </w:r>
            <w:r>
              <w:rPr>
                <w:rFonts w:hint="eastAsia" w:ascii="宋体" w:hAnsi="宋体" w:eastAsia="宋体" w:cs="宋体"/>
                <w:sz w:val="24"/>
                <w:szCs w:val="24"/>
                <w:highlight w:val="none"/>
                <w:lang w:val="en-US" w:eastAsia="zh-CN"/>
              </w:rPr>
              <w:t xml:space="preserve">(具体起始日期以合同签订日期为准)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.质量要求：</w:t>
            </w:r>
            <w:r>
              <w:rPr>
                <w:rFonts w:hint="eastAsia" w:ascii="宋体" w:hAnsi="宋体" w:eastAsia="宋体" w:cs="宋体"/>
                <w:sz w:val="24"/>
                <w:szCs w:val="24"/>
                <w:highlight w:val="none"/>
                <w:lang w:val="en-US" w:eastAsia="zh-CN"/>
              </w:rPr>
              <w:t xml:space="preserve">服务质量达到国家及行业合格标准及采购人考核合格要求</w:t>
            </w:r>
            <w:r>
              <w:rPr>
                <w:rFonts w:hint="eastAsia" w:ascii="宋体" w:hAnsi="宋体" w:eastAsia="宋体" w:cs="宋体"/>
                <w:sz w:val="24"/>
                <w:szCs w:val="24"/>
                <w:highlight w:val="none"/>
              </w:rPr>
              <w:t xml:space="preserve">。</w:t>
            </w:r>
            <w:r/>
          </w:p>
        </w:tc>
      </w:tr>
      <w:tr>
        <w:trPr>
          <w:jc w:val="center"/>
          <w:trHeight w:val="7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9774" w:type="dxa"/>
            <w:textDirection w:val="lrTb"/>
            <w:noWrap w:val="false"/>
          </w:tcPr>
          <w:p>
            <w:pPr>
              <w:spacing w:line="42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投标供应商资格要求</w:t>
            </w:r>
            <w:r>
              <w:rPr>
                <w:rFonts w:hint="eastAsia" w:ascii="宋体" w:hAnsi="宋体" w:eastAsia="宋体" w:cs="宋体"/>
                <w:bCs/>
                <w:sz w:val="24"/>
                <w:szCs w:val="24"/>
                <w:highlight w:val="none"/>
              </w:rPr>
              <w:t xml:space="preserve">：</w:t>
            </w:r>
            <w:r/>
          </w:p>
          <w:p>
            <w:pPr>
              <w:ind w:firstLine="482"/>
              <w:spacing w:line="420" w:lineRule="exact"/>
              <w:rPr>
                <w:rFonts w:hint="eastAsia" w:ascii="宋体" w:hAnsi="宋体" w:eastAsia="宋体" w:cs="宋体"/>
                <w:bCs/>
                <w:sz w:val="24"/>
                <w:szCs w:val="24"/>
                <w:highlight w:val="none"/>
              </w:rPr>
            </w:pPr>
            <w:r>
              <w:rPr>
                <w:rFonts w:hint="eastAsia" w:ascii="宋体" w:hAnsi="宋体" w:eastAsia="宋体" w:cs="宋体"/>
                <w:b/>
                <w:bCs/>
                <w:sz w:val="24"/>
                <w:szCs w:val="21"/>
                <w:highlight w:val="none"/>
              </w:rPr>
              <w:t xml:space="preserve">1.</w:t>
            </w:r>
            <w:r>
              <w:rPr>
                <w:rFonts w:hint="eastAsia" w:ascii="宋体" w:hAnsi="宋体" w:eastAsia="宋体" w:cs="宋体"/>
                <w:b/>
                <w:bCs/>
                <w:sz w:val="24"/>
                <w:szCs w:val="21"/>
                <w:highlight w:val="none"/>
              </w:rPr>
              <w:t xml:space="preserve">符合政府采购法第二十二条规定</w:t>
            </w:r>
            <w:r/>
          </w:p>
          <w:p>
            <w:pPr>
              <w:ind w:firstLine="482"/>
              <w:spacing w:line="41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落实政府采购政策需满足的资格要求：</w:t>
            </w:r>
            <w:r>
              <w:rPr>
                <w:rFonts w:hint="eastAsia" w:ascii="宋体" w:hAnsi="宋体" w:eastAsia="宋体" w:cs="宋体"/>
                <w:sz w:val="24"/>
                <w:szCs w:val="24"/>
                <w:highlight w:val="none"/>
              </w:rPr>
              <w:t xml:space="preserve">投标供应商应为中型企业/小型企业/微型企业/监狱企业/残疾人福利</w:t>
            </w:r>
            <w:r>
              <w:rPr>
                <w:rFonts w:hint="eastAsia" w:ascii="宋体" w:hAnsi="宋体" w:eastAsia="宋体" w:cs="宋体"/>
                <w:sz w:val="24"/>
                <w:szCs w:val="24"/>
                <w:highlight w:val="none"/>
                <w:lang w:val="en-US" w:eastAsia="zh-CN"/>
              </w:rPr>
              <w:t xml:space="preserve">性单位</w:t>
            </w:r>
            <w:r>
              <w:rPr>
                <w:rFonts w:hint="eastAsia" w:ascii="宋体" w:hAnsi="宋体" w:eastAsia="宋体" w:cs="宋体"/>
                <w:sz w:val="24"/>
                <w:szCs w:val="24"/>
                <w:highlight w:val="none"/>
              </w:rPr>
              <w:t xml:space="preserve">，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rPr>
              <w:t xml:space="preserve">.特定资格要求：</w:t>
            </w:r>
            <w:r/>
          </w:p>
          <w:p>
            <w:pPr>
              <w:ind w:firstLine="550"/>
              <w:spacing w:line="420" w:lineRule="exact"/>
              <w:rPr>
                <w:rFonts w:hint="eastAsia" w:ascii="宋体" w:hAnsi="宋体" w:eastAsia="宋体" w:cs="宋体"/>
                <w:bCs/>
                <w:sz w:val="24"/>
                <w:szCs w:val="24"/>
                <w:highlight w:val="none"/>
                <w:lang w:eastAsia="zh-CN"/>
              </w:rPr>
            </w:pPr>
            <w:r/>
            <w:bookmarkStart w:id="4" w:name="_Hlk46833112"/>
            <w:r>
              <w:rPr>
                <w:rFonts w:hint="eastAsia" w:ascii="宋体" w:hAnsi="宋体" w:eastAsia="宋体" w:cs="宋体"/>
                <w:bCs/>
                <w:sz w:val="24"/>
                <w:szCs w:val="24"/>
                <w:highlight w:val="none"/>
              </w:rPr>
              <w:t xml:space="preserve">（1）投标供应商授权代理人、项目负责人必须为投标供应商企业在职员工，需提供</w:t>
            </w:r>
            <w:r>
              <w:rPr>
                <w:rFonts w:hint="eastAsia" w:ascii="宋体" w:hAnsi="宋体" w:eastAsia="宋体" w:cs="宋体"/>
                <w:sz w:val="24"/>
                <w:szCs w:val="24"/>
                <w:highlight w:val="none"/>
              </w:rPr>
              <w:t xml:space="preserve">由法定的社保收缴部门出具的</w:t>
            </w:r>
            <w:r>
              <w:rPr>
                <w:rFonts w:hint="eastAsia" w:ascii="宋体" w:hAnsi="宋体" w:eastAsia="宋体" w:cs="宋体"/>
                <w:sz w:val="24"/>
                <w:szCs w:val="24"/>
                <w:highlight w:val="none"/>
                <w:lang w:eastAsia="zh-CN"/>
              </w:rPr>
              <w:t xml:space="preserve">近一年中任意一个月（不含投标当月）</w:t>
            </w:r>
            <w:r>
              <w:rPr>
                <w:rFonts w:hint="eastAsia" w:ascii="宋体" w:hAnsi="宋体" w:eastAsia="宋体" w:cs="宋体"/>
                <w:sz w:val="24"/>
                <w:szCs w:val="24"/>
                <w:highlight w:val="none"/>
              </w:rPr>
              <w:t xml:space="preserve">的投标供应商依法为其缴纳</w:t>
            </w:r>
            <w:r>
              <w:rPr>
                <w:rFonts w:hint="eastAsia" w:ascii="宋体" w:hAnsi="宋体" w:eastAsia="宋体" w:cs="宋体"/>
                <w:sz w:val="24"/>
                <w:szCs w:val="24"/>
                <w:highlight w:val="none"/>
              </w:rPr>
              <w:t xml:space="preserve">社会</w:t>
            </w:r>
            <w:r>
              <w:rPr>
                <w:rFonts w:hint="eastAsia" w:ascii="宋体" w:hAnsi="宋体" w:eastAsia="宋体" w:cs="宋体"/>
                <w:sz w:val="24"/>
                <w:szCs w:val="24"/>
                <w:highlight w:val="none"/>
              </w:rPr>
              <w:t xml:space="preserve">保险证明</w:t>
            </w:r>
            <w:r>
              <w:rPr>
                <w:rFonts w:hint="eastAsia" w:ascii="宋体" w:hAnsi="宋体" w:eastAsia="宋体" w:cs="宋体"/>
                <w:b/>
                <w:bCs/>
                <w:sz w:val="24"/>
                <w:szCs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eastAsia="宋体" w:cs="宋体"/>
                <w:bCs/>
                <w:sz w:val="24"/>
                <w:szCs w:val="24"/>
                <w:highlight w:val="none"/>
                <w:lang w:eastAsia="zh-CN"/>
              </w:rPr>
              <w:t xml:space="preserve">。</w:t>
            </w:r>
            <w:r/>
          </w:p>
          <w:p>
            <w:pPr>
              <w:ind w:firstLine="550"/>
              <w:spacing w:line="42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投标供应商须</w:t>
            </w:r>
            <w:r>
              <w:rPr>
                <w:rFonts w:hint="eastAsia" w:ascii="宋体" w:hAnsi="宋体" w:eastAsia="宋体" w:cs="宋体"/>
                <w:bCs/>
                <w:sz w:val="24"/>
                <w:szCs w:val="20"/>
                <w:highlight w:val="none"/>
              </w:rPr>
              <w:t xml:space="preserve">具备有效期内的餐饮服务许可证或者食品经营许可证</w:t>
            </w:r>
            <w:r>
              <w:rPr>
                <w:rFonts w:hint="eastAsia" w:ascii="宋体" w:hAnsi="宋体" w:eastAsia="宋体" w:cs="宋体"/>
                <w:bCs/>
                <w:sz w:val="24"/>
                <w:szCs w:val="24"/>
                <w:highlight w:val="none"/>
              </w:rPr>
              <w:t xml:space="preserve">。</w:t>
            </w:r>
            <w:r/>
          </w:p>
          <w:p>
            <w:pPr>
              <w:ind w:firstLine="480"/>
              <w:spacing w:line="41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.本项目</w:t>
            </w:r>
            <w:r>
              <w:rPr>
                <w:rFonts w:hint="eastAsia" w:ascii="宋体" w:hAnsi="宋体" w:eastAsia="宋体" w:cs="宋体"/>
                <w:b/>
                <w:sz w:val="24"/>
                <w:szCs w:val="24"/>
                <w:highlight w:val="none"/>
                <w:u w:val="single"/>
              </w:rPr>
              <w:t xml:space="preserve">不接受</w:t>
            </w:r>
            <w:r>
              <w:rPr>
                <w:rFonts w:hint="eastAsia" w:ascii="宋体" w:hAnsi="宋体" w:eastAsia="宋体" w:cs="宋体"/>
                <w:b/>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9774" w:type="dxa"/>
            <w:textDirection w:val="lrTb"/>
            <w:noWrap w:val="false"/>
          </w:tcPr>
          <w:p>
            <w:pPr>
              <w:jc w:val="left"/>
              <w:spacing w:line="42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招标文件获取信息：</w:t>
            </w:r>
            <w:r>
              <w:rPr>
                <w:rFonts w:hint="eastAsia" w:ascii="宋体" w:hAnsi="宋体" w:eastAsia="宋体" w:cs="宋体"/>
                <w:bCs/>
                <w:sz w:val="24"/>
                <w:szCs w:val="24"/>
                <w:highlight w:val="none"/>
              </w:rPr>
              <w:t xml:space="preserve"> </w:t>
            </w:r>
            <w:r/>
          </w:p>
          <w:p>
            <w:pPr>
              <w:ind w:firstLine="480"/>
              <w:jc w:val="left"/>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1.获取招标文件方式：</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r>
            <w:r/>
          </w:p>
          <w:p>
            <w:pPr>
              <w:ind w:firstLine="480"/>
              <w:jc w:val="left"/>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.招标文件获取时间：</w:t>
            </w:r>
            <w:bookmarkStart w:id="5" w:name="_Hlk78473366"/>
            <w:r>
              <w:rPr>
                <w:rFonts w:hint="eastAsia" w:ascii="宋体" w:hAnsi="宋体" w:eastAsia="宋体" w:cs="宋体"/>
                <w:b/>
                <w:bCs/>
                <w:sz w:val="24"/>
                <w:szCs w:val="24"/>
                <w:highlight w:val="none"/>
                <w:u w:val="single"/>
              </w:rPr>
              <w:t xml:space="preserve">2024年</w:t>
            </w:r>
            <w:r>
              <w:rPr>
                <w:rFonts w:hint="eastAsia" w:ascii="宋体" w:hAnsi="宋体" w:eastAsia="宋体" w:cs="宋体"/>
                <w:b/>
                <w:bCs/>
                <w:sz w:val="24"/>
                <w:szCs w:val="24"/>
                <w:highlight w:val="none"/>
                <w:u w:val="single"/>
                <w:lang w:val="en-US" w:eastAsia="zh-CN"/>
              </w:rPr>
              <w:t xml:space="preserve">08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02</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rPr>
              <w:t xml:space="preserve">至</w:t>
            </w:r>
            <w:bookmarkEnd w:id="5"/>
            <w:r>
              <w:rPr>
                <w:rFonts w:hint="eastAsia" w:ascii="宋体" w:hAnsi="宋体" w:eastAsia="宋体" w:cs="宋体"/>
                <w:b/>
                <w:bCs/>
                <w:sz w:val="24"/>
                <w:szCs w:val="24"/>
                <w:highlight w:val="none"/>
                <w:u w:val="single"/>
              </w:rPr>
              <w:t xml:space="preserve">2024年</w:t>
            </w:r>
            <w:r>
              <w:rPr>
                <w:rFonts w:hint="eastAsia" w:ascii="宋体" w:hAnsi="宋体" w:eastAsia="宋体" w:cs="宋体"/>
                <w:b/>
                <w:bCs/>
                <w:sz w:val="24"/>
                <w:szCs w:val="24"/>
                <w:highlight w:val="none"/>
                <w:u w:val="single"/>
                <w:lang w:val="en-US" w:eastAsia="zh-CN"/>
              </w:rPr>
              <w:t xml:space="preserve">08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09</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u w:val="single"/>
                <w:lang w:eastAsia="zh-CN"/>
              </w:rPr>
              <w:t xml:space="preserve">，</w:t>
            </w:r>
            <w:r>
              <w:rPr>
                <w:rFonts w:hint="eastAsia" w:ascii="宋体" w:hAnsi="宋体" w:eastAsia="宋体" w:cs="宋体"/>
                <w:b/>
                <w:bCs/>
                <w:sz w:val="24"/>
                <w:szCs w:val="24"/>
                <w:highlight w:val="none"/>
                <w:u w:val="single"/>
              </w:rPr>
              <w:t xml:space="preserve">每天上午00:00-12:00,下午12:00-23:59（北京时间）</w:t>
            </w:r>
            <w:r>
              <w:rPr>
                <w:rFonts w:hint="eastAsia" w:ascii="宋体" w:hAnsi="宋体" w:eastAsia="宋体" w:cs="宋体"/>
                <w:bCs/>
                <w:sz w:val="24"/>
                <w:szCs w:val="24"/>
                <w:highlight w:val="none"/>
              </w:rPr>
              <w:t xml:space="preserve">。</w:t>
            </w:r>
            <w:r/>
          </w:p>
          <w:p>
            <w:pPr>
              <w:pStyle w:val="1166"/>
              <w:ind w:firstLine="480"/>
              <w:spacing w:line="420" w:lineRule="exact"/>
              <w:rPr>
                <w:rFonts w:hint="eastAsia" w:ascii="宋体" w:hAnsi="宋体" w:eastAsia="宋体" w:cs="宋体"/>
                <w:bCs/>
                <w:szCs w:val="24"/>
                <w:highlight w:val="none"/>
              </w:rPr>
            </w:pPr>
            <w:r>
              <w:rPr>
                <w:rFonts w:hint="eastAsia" w:ascii="宋体" w:hAnsi="宋体" w:eastAsia="宋体" w:cs="宋体"/>
                <w:bCs/>
                <w:szCs w:val="24"/>
                <w:highlight w:val="none"/>
              </w:rPr>
              <w:t xml:space="preserve">3.招标文件获取地点：</w:t>
            </w:r>
            <w:r>
              <w:rPr>
                <w:rFonts w:hint="eastAsia" w:ascii="宋体" w:hAnsi="宋体" w:eastAsia="宋体" w:cs="宋体"/>
                <w:b/>
                <w:szCs w:val="24"/>
                <w:highlight w:val="none"/>
              </w:rPr>
              <w:t xml:space="preserve">供应商登录苏采云</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"http://jszfcg.jsczt.cn/" \o "http://jszfcg.jsczt.cn/"</w:instrText>
            </w:r>
            <w:r>
              <w:rPr>
                <w:rFonts w:hint="eastAsia" w:ascii="宋体" w:hAnsi="宋体" w:eastAsia="宋体" w:cs="宋体"/>
                <w:highlight w:val="none"/>
              </w:rPr>
              <w:fldChar w:fldCharType="separate"/>
            </w:r>
            <w:r>
              <w:rPr>
                <w:rStyle w:val="909"/>
                <w:rFonts w:hint="eastAsia" w:ascii="宋体" w:hAnsi="宋体" w:eastAsia="宋体" w:cs="宋体"/>
                <w:b/>
                <w:szCs w:val="24"/>
                <w:highlight w:val="none"/>
              </w:rPr>
              <w:t xml:space="preserve">http://jszfcg.jsczt.cn/</w:t>
            </w:r>
            <w:r>
              <w:rPr>
                <w:rStyle w:val="909"/>
                <w:rFonts w:hint="eastAsia" w:ascii="宋体" w:hAnsi="宋体" w:eastAsia="宋体" w:cs="宋体"/>
                <w:b/>
                <w:szCs w:val="24"/>
                <w:highlight w:val="none"/>
              </w:rPr>
              <w:fldChar w:fldCharType="end"/>
            </w:r>
            <w:r>
              <w:rPr>
                <w:rFonts w:hint="eastAsia" w:ascii="宋体" w:hAnsi="宋体" w:eastAsia="宋体" w:cs="宋体"/>
                <w:b/>
                <w:szCs w:val="24"/>
                <w:highlight w:val="none"/>
              </w:rPr>
              <w:t xml:space="preserve">进行获取</w:t>
            </w:r>
            <w:r>
              <w:rPr>
                <w:rFonts w:hint="eastAsia" w:ascii="宋体" w:hAnsi="宋体" w:eastAsia="宋体" w:cs="宋体"/>
                <w:bCs/>
                <w:szCs w:val="24"/>
                <w:highlight w:val="none"/>
              </w:rPr>
              <w:t xml:space="preserve">。</w:t>
            </w:r>
            <w:r/>
          </w:p>
          <w:p>
            <w:pPr>
              <w:pStyle w:val="1166"/>
              <w:ind w:firstLine="480"/>
              <w:spacing w:line="420" w:lineRule="exact"/>
              <w:rPr>
                <w:rFonts w:hint="eastAsia" w:ascii="宋体" w:hAnsi="宋体" w:eastAsia="宋体" w:cs="宋体"/>
                <w:bCs/>
                <w:szCs w:val="24"/>
                <w:highlight w:val="none"/>
              </w:rPr>
            </w:pPr>
            <w:r>
              <w:rPr>
                <w:rFonts w:hint="eastAsia" w:ascii="宋体" w:hAnsi="宋体" w:eastAsia="宋体" w:cs="宋体"/>
                <w:bCs/>
                <w:szCs w:val="24"/>
                <w:highlight w:val="none"/>
              </w:rPr>
              <w:t xml:space="preserve">4.</w:t>
            </w:r>
            <w:r>
              <w:rPr>
                <w:rFonts w:hint="eastAsia" w:ascii="宋体" w:hAnsi="宋体" w:eastAsia="宋体" w:cs="宋体"/>
                <w:bCs/>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9774" w:type="dxa"/>
            <w:textDirection w:val="lrTb"/>
            <w:noWrap w:val="false"/>
          </w:tcPr>
          <w:p>
            <w:pPr>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潜在投标供应商访问江苏省政府采购（苏采云）平台的网络地址和方法：</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1.请有意参加本项目投标的供应商按以下流程进行操作：</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（后缀名为“.kedt”）--将后缀名为“.kedt”的</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导入政府采购客户端工具--制作投标文件--导出加密的投标文件（后缀名为zip）--通过“苏采云”系统上传投标文件。</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（3）咨询电话：供应商注册：0519-86722801、0519-86722806，CA及电子加盖公章或签电子公章：0510-81827781，其他事项：0510-81827730。</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（4）潜在供应商访问“苏采云”系统的网络地址和方法：“苏采云”系统的网址：http://jszfcg.jsczt.cn/。</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（6）招标代理机构（采购代理机构）将数据电文形式的</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加载至“苏采云”系统，供潜在供应商下载或者查阅。     </w:t>
            </w:r>
            <w:r/>
          </w:p>
          <w:p>
            <w:pPr>
              <w:jc w:val="left"/>
              <w:spacing w:line="42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W w:w="9774" w:type="dxa"/>
            <w:textDirection w:val="lrTb"/>
            <w:noWrap w:val="false"/>
          </w:tcPr>
          <w:p>
            <w:pPr>
              <w:pStyle w:val="1166"/>
              <w:spacing w:line="420" w:lineRule="exact"/>
              <w:rPr>
                <w:rFonts w:hint="eastAsia" w:ascii="宋体" w:hAnsi="宋体" w:eastAsia="宋体" w:cs="宋体"/>
                <w:bCs/>
                <w:highlight w:val="none"/>
              </w:rPr>
            </w:pPr>
            <w:r>
              <w:rPr>
                <w:rFonts w:hint="eastAsia" w:ascii="宋体" w:hAnsi="宋体" w:eastAsia="宋体" w:cs="宋体"/>
                <w:b/>
                <w:bCs/>
                <w:highlight w:val="none"/>
              </w:rPr>
              <w:t xml:space="preserve">现场踏勘：</w:t>
            </w:r>
            <w:r>
              <w:rPr>
                <w:rFonts w:hint="eastAsia" w:ascii="宋体" w:hAnsi="宋体" w:eastAsia="宋体" w:cs="宋体"/>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W w:w="9774" w:type="dxa"/>
            <w:textDirection w:val="lrTb"/>
            <w:noWrap w:val="false"/>
          </w:tcPr>
          <w:p>
            <w:pPr>
              <w:spacing w:line="42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投标有效期：</w:t>
            </w:r>
            <w:r>
              <w:rPr>
                <w:rFonts w:hint="eastAsia" w:ascii="宋体" w:hAnsi="宋体" w:eastAsia="宋体" w:cs="宋体"/>
                <w:bCs/>
                <w:sz w:val="24"/>
                <w:szCs w:val="24"/>
                <w:highlight w:val="none"/>
              </w:rPr>
              <w:t xml:space="preserve">开标之日起</w:t>
            </w:r>
            <w:r>
              <w:rPr>
                <w:rFonts w:hint="eastAsia" w:ascii="宋体" w:hAnsi="宋体" w:eastAsia="宋体" w:cs="宋体"/>
                <w:bCs/>
                <w:sz w:val="24"/>
                <w:szCs w:val="24"/>
                <w:highlight w:val="none"/>
                <w:u w:val="single"/>
              </w:rPr>
              <w:t xml:space="preserve"> 90 </w:t>
            </w:r>
            <w:r>
              <w:rPr>
                <w:rFonts w:hint="eastAsia" w:ascii="宋体" w:hAnsi="宋体" w:eastAsia="宋体" w:cs="宋体"/>
                <w:bCs/>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p>
        </w:tc>
        <w:tc>
          <w:tcPr>
            <w:tcW w:w="9774" w:type="dxa"/>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投标文件接收信息：</w:t>
            </w:r>
            <w:r/>
          </w:p>
          <w:p>
            <w:pPr>
              <w:spacing w:line="4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网上报价截止时间：</w:t>
            </w:r>
            <w:r>
              <w:rPr>
                <w:rFonts w:hint="eastAsia" w:ascii="宋体" w:hAnsi="宋体" w:eastAsia="宋体" w:cs="宋体"/>
                <w:b/>
                <w:bCs/>
                <w:sz w:val="24"/>
                <w:szCs w:val="24"/>
                <w:highlight w:val="none"/>
                <w:lang w:val="zh-CN"/>
              </w:rPr>
              <w:t xml:space="preserve">2024年0</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val="zh-CN"/>
              </w:rPr>
              <w:t xml:space="preserve">月</w:t>
            </w:r>
            <w:r>
              <w:rPr>
                <w:rFonts w:hint="eastAsia" w:ascii="宋体" w:hAnsi="宋体" w:eastAsia="宋体" w:cs="宋体"/>
                <w:b/>
                <w:bCs/>
                <w:sz w:val="24"/>
                <w:szCs w:val="24"/>
                <w:highlight w:val="none"/>
                <w:lang w:val="en-US" w:eastAsia="zh-CN"/>
              </w:rPr>
              <w:t xml:space="preserve">26</w:t>
            </w:r>
            <w:r>
              <w:rPr>
                <w:rFonts w:hint="eastAsia" w:ascii="宋体" w:hAnsi="宋体" w:eastAsia="宋体" w:cs="宋体"/>
                <w:b/>
                <w:bCs/>
                <w:sz w:val="24"/>
                <w:szCs w:val="24"/>
                <w:highlight w:val="none"/>
                <w:lang w:val="zh-CN"/>
              </w:rPr>
              <w:t xml:space="preserve">日</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lang w:val="zh-CN"/>
              </w:rPr>
              <w:t xml:space="preserve">：30</w:t>
            </w:r>
            <w:r>
              <w:rPr>
                <w:rFonts w:hint="eastAsia" w:ascii="宋体" w:hAnsi="宋体" w:eastAsia="宋体" w:cs="宋体"/>
                <w:sz w:val="24"/>
                <w:szCs w:val="24"/>
                <w:highlight w:val="none"/>
                <w:lang w:val="zh-CN"/>
              </w:rPr>
              <w:t xml:space="preserve">（报价截止时间后的投标文件恕不接受）</w:t>
            </w:r>
            <w:r/>
          </w:p>
          <w:p>
            <w:pPr>
              <w:spacing w:line="42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lang w:val="zh-CN"/>
              </w:rPr>
              <w:t xml:space="preserve">网上解密时间：</w:t>
            </w:r>
            <w:r>
              <w:rPr>
                <w:rFonts w:hint="eastAsia" w:ascii="宋体" w:hAnsi="宋体" w:eastAsia="宋体" w:cs="宋体"/>
                <w:b/>
                <w:bCs/>
                <w:sz w:val="24"/>
                <w:szCs w:val="24"/>
                <w:highlight w:val="none"/>
                <w:lang w:val="zh-CN"/>
              </w:rPr>
              <w:t xml:space="preserve">2024年0</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val="zh-CN"/>
              </w:rPr>
              <w:t xml:space="preserve">月</w:t>
            </w:r>
            <w:r>
              <w:rPr>
                <w:rFonts w:hint="eastAsia" w:ascii="宋体" w:hAnsi="宋体" w:eastAsia="宋体" w:cs="宋体"/>
                <w:b/>
                <w:bCs/>
                <w:sz w:val="24"/>
                <w:szCs w:val="24"/>
                <w:highlight w:val="none"/>
                <w:lang w:val="en-US" w:eastAsia="zh-CN"/>
              </w:rPr>
              <w:t xml:space="preserve">26</w:t>
            </w:r>
            <w:r>
              <w:rPr>
                <w:rFonts w:hint="eastAsia" w:ascii="宋体" w:hAnsi="宋体" w:eastAsia="宋体" w:cs="宋体"/>
                <w:b/>
                <w:bCs/>
                <w:sz w:val="24"/>
                <w:szCs w:val="24"/>
                <w:highlight w:val="none"/>
                <w:lang w:val="zh-CN"/>
              </w:rPr>
              <w:t xml:space="preserve">日</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：30 </w:t>
            </w:r>
            <w:r/>
          </w:p>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递交地点</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b/>
                <w:sz w:val="24"/>
                <w:szCs w:val="24"/>
                <w:highlight w:val="none"/>
              </w:rPr>
              <w:t xml:space="preserve">http://jszfcg.jsczt.cn/）</w:t>
            </w:r>
            <w:r>
              <w:rPr>
                <w:rFonts w:hint="eastAsia" w:ascii="宋体" w:hAnsi="宋体" w:eastAsia="宋体" w:cs="宋体"/>
                <w:b/>
                <w:sz w:val="24"/>
                <w:szCs w:val="24"/>
                <w:highlight w:val="none"/>
              </w:rPr>
              <w:fldChar w:fldCharType="end"/>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b/>
                <w:bCs/>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p>
        </w:tc>
        <w:tc>
          <w:tcPr>
            <w:tcW w:w="9774" w:type="dxa"/>
            <w:textDirection w:val="lrTb"/>
            <w:noWrap w:val="false"/>
          </w:tcPr>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评审有关信息：</w:t>
            </w:r>
            <w:r/>
          </w:p>
          <w:p>
            <w:pPr>
              <w:spacing w:line="42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评审时间：</w:t>
            </w:r>
            <w:r>
              <w:rPr>
                <w:rFonts w:hint="eastAsia" w:ascii="宋体" w:hAnsi="宋体" w:eastAsia="宋体" w:cs="宋体"/>
                <w:b/>
                <w:bCs/>
                <w:sz w:val="24"/>
                <w:szCs w:val="24"/>
                <w:highlight w:val="none"/>
                <w:lang w:val="zh-CN"/>
              </w:rPr>
              <w:t xml:space="preserve">2024年0</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val="zh-CN"/>
              </w:rPr>
              <w:t xml:space="preserve">月</w:t>
            </w:r>
            <w:r>
              <w:rPr>
                <w:rFonts w:hint="eastAsia" w:ascii="宋体" w:hAnsi="宋体" w:eastAsia="宋体" w:cs="宋体"/>
                <w:b/>
                <w:bCs/>
                <w:sz w:val="24"/>
                <w:szCs w:val="24"/>
                <w:highlight w:val="none"/>
                <w:lang w:val="en-US" w:eastAsia="zh-CN"/>
              </w:rPr>
              <w:t xml:space="preserve">26</w:t>
            </w:r>
            <w:r>
              <w:rPr>
                <w:rFonts w:hint="eastAsia" w:ascii="宋体" w:hAnsi="宋体" w:eastAsia="宋体" w:cs="宋体"/>
                <w:b/>
                <w:bCs/>
                <w:sz w:val="24"/>
                <w:szCs w:val="24"/>
                <w:highlight w:val="none"/>
                <w:lang w:val="zh-CN"/>
              </w:rPr>
              <w:t xml:space="preserve">日</w:t>
            </w:r>
            <w:r/>
          </w:p>
          <w:p>
            <w:pPr>
              <w:spacing w:line="42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评审地点：</w:t>
            </w:r>
            <w:r>
              <w:rPr>
                <w:rFonts w:hint="eastAsia" w:ascii="宋体" w:hAnsi="宋体" w:eastAsia="宋体" w:cs="宋体"/>
                <w:bCs/>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0</w:t>
            </w:r>
            <w:r/>
          </w:p>
        </w:tc>
        <w:tc>
          <w:tcPr>
            <w:tcW w:w="9774" w:type="dxa"/>
            <w:vAlign w:val="center"/>
            <w:textDirection w:val="lrTb"/>
            <w:noWrap w:val="false"/>
          </w:tcPr>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确定中标有关信息：</w:t>
            </w:r>
            <w:r/>
          </w:p>
          <w:p>
            <w:pPr>
              <w:spacing w:line="42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确定中标单位时间：</w:t>
            </w:r>
            <w:r>
              <w:rPr>
                <w:rFonts w:hint="eastAsia" w:ascii="宋体" w:hAnsi="宋体" w:eastAsia="宋体" w:cs="宋体"/>
                <w:b/>
                <w:bCs/>
                <w:sz w:val="24"/>
                <w:szCs w:val="24"/>
                <w:highlight w:val="none"/>
                <w:lang w:val="zh-CN"/>
              </w:rPr>
              <w:t xml:space="preserve">2024年0</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val="zh-CN"/>
              </w:rPr>
              <w:t xml:space="preserve">月</w:t>
            </w:r>
            <w:r>
              <w:rPr>
                <w:rFonts w:hint="eastAsia" w:ascii="宋体" w:hAnsi="宋体" w:eastAsia="宋体" w:cs="宋体"/>
                <w:b/>
                <w:bCs/>
                <w:sz w:val="24"/>
                <w:szCs w:val="24"/>
                <w:highlight w:val="none"/>
                <w:lang w:val="en-US" w:eastAsia="zh-CN"/>
              </w:rPr>
              <w:t xml:space="preserve">26</w:t>
            </w:r>
            <w:r>
              <w:rPr>
                <w:rFonts w:hint="eastAsia" w:ascii="宋体" w:hAnsi="宋体" w:eastAsia="宋体" w:cs="宋体"/>
                <w:b/>
                <w:bCs/>
                <w:sz w:val="24"/>
                <w:szCs w:val="24"/>
                <w:highlight w:val="none"/>
                <w:lang w:val="zh-CN"/>
              </w:rPr>
              <w:t xml:space="preserve">日</w:t>
            </w:r>
            <w:r/>
          </w:p>
          <w:p>
            <w:pPr>
              <w:spacing w:line="42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评审地点：</w:t>
            </w:r>
            <w:r>
              <w:rPr>
                <w:rFonts w:hint="eastAsia" w:ascii="宋体" w:hAnsi="宋体" w:eastAsia="宋体" w:cs="宋体"/>
                <w:bCs/>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w:t>
            </w:r>
            <w:r/>
          </w:p>
        </w:tc>
        <w:tc>
          <w:tcPr>
            <w:tcW w:w="9774" w:type="dxa"/>
            <w:textDirection w:val="lrTb"/>
            <w:noWrap w:val="false"/>
          </w:tcPr>
          <w:p>
            <w:pPr>
              <w:spacing w:line="380" w:lineRule="exact"/>
              <w:rPr>
                <w:rFonts w:hint="eastAsia" w:ascii="宋体" w:hAnsi="宋体" w:eastAsia="宋体" w:cs="宋体"/>
                <w:sz w:val="24"/>
                <w:szCs w:val="24"/>
                <w:highlight w:val="none"/>
              </w:rPr>
            </w:pPr>
            <w:r>
              <w:rPr>
                <w:rFonts w:hint="eastAsia" w:ascii="宋体" w:hAnsi="宋体" w:eastAsia="宋体" w:cs="宋体"/>
                <w:b/>
                <w:bCs/>
                <w:sz w:val="24"/>
                <w:highlight w:val="none"/>
              </w:rPr>
              <w:t xml:space="preserve">投标文件制作要求：</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1.因本项目作为采用线上电子开评标</w:t>
            </w:r>
            <w:r>
              <w:rPr>
                <w:rFonts w:hint="eastAsia" w:ascii="宋体" w:hAnsi="宋体" w:eastAsia="宋体" w:cs="宋体"/>
                <w:b/>
                <w:bCs/>
                <w:sz w:val="24"/>
                <w:szCs w:val="24"/>
                <w:highlight w:val="none"/>
              </w:rPr>
              <w:t xml:space="preserve">（网上不见面开标）</w:t>
            </w:r>
            <w:r>
              <w:rPr>
                <w:rFonts w:hint="eastAsia" w:ascii="宋体" w:hAnsi="宋体" w:eastAsia="宋体" w:cs="宋体"/>
                <w:sz w:val="24"/>
                <w:szCs w:val="24"/>
                <w:highlight w:val="none"/>
              </w:rPr>
              <w:t xml:space="preserve">，供应商在苏采云系统规定的时间内对投标文件进行解密。</w:t>
            </w:r>
            <w:r/>
          </w:p>
          <w:p>
            <w:pPr>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特别提醒：</w:t>
            </w:r>
            <w:r/>
          </w:p>
          <w:p>
            <w:pPr>
              <w:spacing w:line="420" w:lineRule="exact"/>
              <w:rPr>
                <w:rFonts w:hint="eastAsia" w:ascii="宋体" w:hAnsi="宋体" w:eastAsia="宋体" w:cs="宋体"/>
                <w:b/>
                <w:bCs/>
                <w:sz w:val="24"/>
                <w:highlight w:val="none"/>
              </w:rPr>
            </w:pPr>
            <w:r>
              <w:rPr>
                <w:rFonts w:hint="eastAsia" w:ascii="宋体" w:hAnsi="宋体" w:eastAsia="宋体" w:cs="宋体"/>
                <w:b/>
                <w:bCs/>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4</w:t>
            </w:r>
            <w:r/>
          </w:p>
        </w:tc>
        <w:tc>
          <w:tcPr>
            <w:tcW w:w="9774" w:type="dxa"/>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评标方法：</w:t>
            </w:r>
            <w:r>
              <w:rPr>
                <w:rFonts w:hint="eastAsia" w:ascii="宋体" w:hAnsi="宋体" w:eastAsia="宋体" w:cs="宋体"/>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9774" w:type="dxa"/>
            <w:textDirection w:val="lrTb"/>
            <w:noWrap w:val="false"/>
          </w:tcPr>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中标候选供应商的确定原则及标准：</w:t>
            </w:r>
            <w:r>
              <w:rPr>
                <w:rFonts w:hint="eastAsia" w:ascii="宋体" w:hAnsi="宋体" w:eastAsia="宋体" w:cs="宋体"/>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9774" w:type="dxa"/>
            <w:textDirection w:val="lrTb"/>
            <w:noWrap w:val="false"/>
          </w:tcPr>
          <w:p>
            <w:pPr>
              <w:jc w:val="left"/>
              <w:spacing w:line="420" w:lineRule="exact"/>
              <w:rPr>
                <w:rFonts w:hint="eastAsia" w:ascii="宋体" w:hAnsi="宋体" w:eastAsia="宋体" w:cs="宋体"/>
                <w:b/>
                <w:bCs/>
                <w:sz w:val="24"/>
                <w:szCs w:val="24"/>
                <w:highlight w:val="none"/>
              </w:rPr>
            </w:pPr>
            <w:r>
              <w:rPr>
                <w:rFonts w:hint="eastAsia" w:ascii="宋体" w:hAnsi="宋体" w:eastAsia="宋体" w:cs="宋体"/>
                <w:b/>
                <w:bCs/>
                <w:sz w:val="24"/>
                <w:highlight w:val="none"/>
              </w:rPr>
              <w:t xml:space="preserve">预算金额：</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.本项目采购预算为</w:t>
            </w:r>
            <w:r>
              <w:rPr>
                <w:rFonts w:hint="eastAsia" w:ascii="宋体" w:hAnsi="宋体" w:eastAsia="宋体" w:cs="宋体"/>
                <w:b/>
                <w:bCs w:val="0"/>
                <w:sz w:val="24"/>
                <w:szCs w:val="24"/>
                <w:highlight w:val="none"/>
                <w:lang w:val="en-US" w:eastAsia="zh-CN"/>
              </w:rPr>
              <w:t xml:space="preserve">65.45</w:t>
            </w:r>
            <w:r>
              <w:rPr>
                <w:rFonts w:hint="eastAsia" w:ascii="宋体" w:hAnsi="宋体" w:eastAsia="宋体" w:cs="宋体"/>
                <w:b/>
                <w:sz w:val="24"/>
                <w:szCs w:val="24"/>
                <w:highlight w:val="none"/>
              </w:rPr>
              <w:t xml:space="preserve">万元。</w:t>
            </w:r>
            <w:r/>
          </w:p>
          <w:p>
            <w:pPr>
              <w:ind w:firstLine="480"/>
              <w:jc w:val="left"/>
              <w:spacing w:line="380" w:lineRule="exact"/>
              <w:widowControl/>
              <w:rPr>
                <w:rFonts w:hint="eastAsia" w:ascii="宋体" w:hAnsi="宋体" w:eastAsia="宋体" w:cs="宋体"/>
                <w:highlight w:val="none"/>
                <w:lang w:val="en-US" w:eastAsia="zh-CN"/>
              </w:rPr>
            </w:pPr>
            <w:r>
              <w:rPr>
                <w:rFonts w:hint="eastAsia" w:ascii="宋体" w:hAnsi="宋体" w:eastAsia="宋体" w:cs="宋体"/>
                <w:bCs/>
                <w:sz w:val="24"/>
                <w:szCs w:val="24"/>
                <w:highlight w:val="none"/>
              </w:rPr>
              <w:t xml:space="preserve">2.本项目</w:t>
            </w:r>
            <w:r>
              <w:rPr>
                <w:rFonts w:hint="eastAsia" w:ascii="宋体" w:hAnsi="宋体" w:eastAsia="宋体" w:cs="宋体"/>
                <w:b/>
                <w:sz w:val="24"/>
                <w:szCs w:val="24"/>
                <w:highlight w:val="none"/>
                <w:u w:val="single"/>
              </w:rPr>
              <w:t xml:space="preserve"> 设定 </w:t>
            </w:r>
            <w:r>
              <w:rPr>
                <w:rFonts w:hint="eastAsia" w:ascii="宋体" w:hAnsi="宋体" w:eastAsia="宋体" w:cs="宋体"/>
                <w:bCs/>
                <w:sz w:val="24"/>
                <w:szCs w:val="24"/>
                <w:highlight w:val="none"/>
              </w:rPr>
              <w:t xml:space="preserve">最高限价</w:t>
            </w:r>
            <w:r>
              <w:rPr>
                <w:rFonts w:hint="eastAsia" w:ascii="宋体" w:hAnsi="宋体" w:eastAsia="宋体" w:cs="宋体"/>
                <w:bCs/>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最高限价为：65.45万元。</w:t>
            </w:r>
            <w:r/>
          </w:p>
        </w:tc>
      </w:tr>
      <w:tr>
        <w:trPr>
          <w:jc w:val="center"/>
          <w:trHeight w:val="132"/>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w:t>
            </w:r>
            <w:r/>
          </w:p>
        </w:tc>
        <w:tc>
          <w:tcPr>
            <w:tcW w:w="9774" w:type="dxa"/>
            <w:textDirection w:val="lrTb"/>
            <w:noWrap w:val="false"/>
          </w:tcPr>
          <w:p>
            <w:pPr>
              <w:jc w:val="left"/>
              <w:spacing w:line="3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投标保证金：</w:t>
            </w:r>
            <w:r>
              <w:rPr>
                <w:rFonts w:hint="eastAsia" w:ascii="宋体" w:hAnsi="宋体" w:eastAsia="宋体" w:cs="宋体"/>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8</w:t>
            </w:r>
            <w:r/>
          </w:p>
        </w:tc>
        <w:tc>
          <w:tcPr>
            <w:tcW w:w="9774" w:type="dxa"/>
            <w:textDirection w:val="lrTb"/>
            <w:noWrap w:val="false"/>
          </w:tcPr>
          <w:p>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履约保证金要求：</w:t>
            </w:r>
            <w:r>
              <w:rPr>
                <w:rFonts w:hint="eastAsia" w:ascii="宋体" w:hAnsi="宋体" w:eastAsia="宋体" w:cs="宋体"/>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本项目监督管理部门：无锡市</w:t>
            </w:r>
            <w:r>
              <w:rPr>
                <w:rFonts w:hint="eastAsia" w:ascii="宋体" w:hAnsi="宋体" w:eastAsia="宋体" w:cs="宋体"/>
                <w:b/>
                <w:bCs/>
                <w:sz w:val="24"/>
                <w:highlight w:val="none"/>
                <w:lang w:val="en-US" w:eastAsia="zh-CN"/>
              </w:rPr>
              <w:t xml:space="preserve">梁溪区</w:t>
            </w:r>
            <w:r>
              <w:rPr>
                <w:rFonts w:hint="eastAsia" w:ascii="宋体" w:hAnsi="宋体" w:eastAsia="宋体" w:cs="宋体"/>
                <w:b/>
                <w:bCs/>
                <w:sz w:val="24"/>
                <w:highlight w:val="none"/>
              </w:rPr>
              <w:t xml:space="preserve">财政局</w:t>
            </w:r>
            <w:r/>
          </w:p>
        </w:tc>
      </w:tr>
      <w:tr>
        <w:trPr>
          <w:jc w:val="center"/>
          <w:trHeight w:val="50"/>
        </w:trPr>
        <w:tc>
          <w:tcPr>
            <w:tcW w:w="735"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20</w:t>
            </w:r>
            <w:r/>
          </w:p>
        </w:tc>
        <w:tc>
          <w:tcPr>
            <w:tcW w:w="9774" w:type="dxa"/>
            <w:vAlign w:val="top"/>
            <w:textDirection w:val="lrTb"/>
            <w:noWrap w:val="false"/>
          </w:tcPr>
          <w:p>
            <w:pPr>
              <w:spacing w:line="3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凡对本次采购提出询问，请按以下方式联系：</w:t>
            </w:r>
            <w:r/>
          </w:p>
          <w:p>
            <w:pPr>
              <w:spacing w:line="3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1.采购人：</w:t>
            </w:r>
            <w:r>
              <w:rPr>
                <w:rFonts w:hint="eastAsia" w:ascii="宋体" w:hAnsi="宋体" w:eastAsia="宋体" w:cs="宋体"/>
                <w:sz w:val="24"/>
                <w:szCs w:val="24"/>
                <w:highlight w:val="none"/>
                <w:lang w:eastAsia="zh-CN"/>
              </w:rPr>
              <w:t xml:space="preserve">无锡市梁溪区机关事务管理局</w:t>
            </w:r>
            <w:r/>
          </w:p>
          <w:p>
            <w:pPr>
              <w:spacing w:line="3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lang w:eastAsia="zh-CN"/>
              </w:rPr>
              <w:t xml:space="preserve">11320213MB0462969Y</w:t>
            </w:r>
            <w:r/>
          </w:p>
          <w:p>
            <w:pPr>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王静蕙</w:t>
            </w:r>
            <w:r/>
          </w:p>
          <w:p>
            <w:pPr>
              <w:spacing w:line="380" w:lineRule="exact"/>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0510-83158261</w:t>
            </w:r>
            <w:r/>
          </w:p>
          <w:p>
            <w:pPr>
              <w:spacing w:line="3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采购单位联系地址：</w:t>
            </w:r>
            <w:r>
              <w:rPr>
                <w:rFonts w:hint="eastAsia" w:ascii="宋体" w:hAnsi="宋体" w:eastAsia="宋体" w:cs="宋体"/>
                <w:sz w:val="24"/>
                <w:szCs w:val="24"/>
                <w:highlight w:val="none"/>
                <w:lang w:eastAsia="zh-CN"/>
              </w:rPr>
              <w:t xml:space="preserve">无锡市解放南路688号</w:t>
            </w:r>
            <w:r/>
          </w:p>
          <w:p>
            <w:pPr>
              <w:spacing w:line="3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2.采购代理机构：</w:t>
            </w:r>
            <w:r>
              <w:rPr>
                <w:rFonts w:hint="eastAsia" w:ascii="宋体" w:hAnsi="宋体" w:eastAsia="宋体" w:cs="宋体"/>
                <w:sz w:val="24"/>
                <w:szCs w:val="24"/>
                <w:highlight w:val="none"/>
                <w:lang w:eastAsia="zh-CN"/>
              </w:rPr>
              <w:t xml:space="preserve">无锡众邦技术咨询有限公司</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w:t>
            </w:r>
            <w:r>
              <w:rPr>
                <w:rFonts w:hint="eastAsia" w:ascii="宋体" w:hAnsi="宋体" w:eastAsia="宋体" w:cs="宋体"/>
                <w:sz w:val="24"/>
                <w:szCs w:val="24"/>
                <w:highlight w:val="none"/>
                <w:lang w:eastAsia="zh-CN"/>
              </w:rPr>
              <w:t xml:space="preserve">码：91320211735716579H</w:t>
            </w:r>
            <w:r/>
          </w:p>
          <w:p>
            <w:pPr>
              <w:spacing w:line="3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方钟明、</w:t>
            </w:r>
            <w:r>
              <w:rPr>
                <w:rFonts w:hint="eastAsia" w:ascii="宋体" w:hAnsi="宋体" w:eastAsia="宋体" w:cs="宋体"/>
                <w:sz w:val="24"/>
                <w:szCs w:val="24"/>
                <w:highlight w:val="none"/>
                <w:lang w:val="en-US" w:eastAsia="zh-CN"/>
              </w:rPr>
              <w:t xml:space="preserve">刘曾辰</w:t>
            </w:r>
            <w:r/>
          </w:p>
          <w:p>
            <w:pPr>
              <w:spacing w:line="3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0510-82810100、13656184228</w:t>
            </w:r>
            <w:r/>
          </w:p>
          <w:p>
            <w:pPr>
              <w:spacing w:line="3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邮箱：</w:t>
            </w:r>
            <w:r>
              <w:rPr>
                <w:rFonts w:hint="eastAsia" w:ascii="宋体" w:hAnsi="宋体" w:eastAsia="宋体" w:cs="宋体"/>
                <w:sz w:val="24"/>
                <w:szCs w:val="24"/>
                <w:highlight w:val="none"/>
                <w:lang w:val="en-US" w:eastAsia="zh-CN"/>
              </w:rPr>
              <w:t xml:space="preserve">574778323@qq.com</w:t>
            </w:r>
            <w:r/>
          </w:p>
          <w:p>
            <w:pPr>
              <w:spacing w:line="420" w:lineRule="exact"/>
              <w:rPr>
                <w:rFonts w:hint="eastAsia" w:ascii="宋体" w:hAnsi="宋体" w:eastAsia="宋体" w:cs="宋体"/>
                <w:b/>
                <w:bCs/>
                <w:sz w:val="24"/>
                <w:highlight w:val="none"/>
              </w:rPr>
            </w:pPr>
            <w:r>
              <w:rPr>
                <w:rFonts w:hint="eastAsia" w:ascii="宋体" w:hAnsi="宋体" w:eastAsia="宋体" w:cs="宋体"/>
                <w:sz w:val="24"/>
                <w:szCs w:val="24"/>
                <w:highlight w:val="none"/>
              </w:rPr>
              <w:t xml:space="preserve">联系地址：</w:t>
            </w:r>
            <w:r>
              <w:rPr>
                <w:rFonts w:hint="eastAsia" w:ascii="宋体" w:hAnsi="宋体" w:eastAsia="宋体" w:cs="宋体"/>
                <w:bCs/>
                <w:sz w:val="24"/>
                <w:szCs w:val="24"/>
                <w:highlight w:val="none"/>
                <w:lang w:eastAsia="zh-CN"/>
              </w:rPr>
              <w:t xml:space="preserve">无锡市滨湖区隐秀路866-A3-302</w:t>
            </w:r>
            <w:r>
              <w:rPr>
                <w:rFonts w:hint="eastAsia" w:ascii="宋体" w:hAnsi="宋体" w:eastAsia="宋体" w:cs="宋体"/>
                <w:bCs/>
                <w:sz w:val="24"/>
                <w:szCs w:val="24"/>
                <w:highlight w:val="none"/>
              </w:rPr>
              <w:t xml:space="preserve"> </w:t>
            </w:r>
            <w:r/>
          </w:p>
        </w:tc>
      </w:tr>
      <w:tr>
        <w:trPr>
          <w:jc w:val="center"/>
          <w:trHeight w:val="50"/>
        </w:trPr>
        <w:tc>
          <w:tcPr>
            <w:tcW w:w="735" w:type="dxa"/>
            <w:vAlign w:val="center"/>
            <w:textDirection w:val="lrTb"/>
            <w:noWrap w:val="false"/>
          </w:tcPr>
          <w:p>
            <w:pPr>
              <w:jc w:val="cente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w:t>
            </w:r>
            <w:r/>
          </w:p>
        </w:tc>
        <w:tc>
          <w:tcPr>
            <w:tcW w:w="9774" w:type="dxa"/>
            <w:textDirection w:val="lrTb"/>
            <w:noWrap w:val="false"/>
          </w:tcPr>
          <w:p>
            <w:pPr>
              <w:spacing w:line="400" w:lineRule="exact"/>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根据采购项目特点或政策需要补充的其他新增内容：</w:t>
            </w:r>
            <w:r/>
          </w:p>
          <w:p>
            <w:pPr>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投标供应商不得有下列法律禁止的行为，情节严重的由有权机关依法追究其法律责任：</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（1）采取不正当手段诋毁、排挤其他供应商的；</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（2）与采购人、其他供应商或者采购代理机构恶意串通的；</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（3）向采购人、代理机构、评标委员会行贿或者提供其他不正当利益的；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（4）以他人名义投标或者其他方式弄虚作假，骗取中标；</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（5）在采购过程中与采购人进行协商谈判的；</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（6）提供虚假证明材料谋取中标的；</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（7）中标后无正当理由拒不与采购人签订合同的；</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（8）未按照招标文件确定的事项签订合同；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（9）将采购合同转包；</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（10）擅自变更、中止或者终止采购合同；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（11）拒绝有关部门监督检查或者提供虚假情况的。</w:t>
            </w:r>
            <w:r/>
          </w:p>
          <w:p>
            <w:pPr>
              <w:ind w:firstLine="480"/>
              <w:spacing w:line="380" w:lineRule="exact"/>
              <w:rPr>
                <w:rFonts w:hint="eastAsia" w:ascii="宋体" w:hAnsi="宋体" w:eastAsia="宋体" w:cs="宋体"/>
                <w:b/>
                <w:bCs/>
                <w:sz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本次采购属服务类政府采购，采购人、代理机构、投标供应商、评标委员会的相关行为均受</w:t>
            </w:r>
            <w:bookmarkStart w:id="6" w:name="_Hlk127308831"/>
            <w:r>
              <w:rPr>
                <w:rFonts w:hint="eastAsia" w:ascii="宋体" w:hAnsi="宋体" w:eastAsia="宋体" w:cs="宋体"/>
                <w:sz w:val="24"/>
                <w:szCs w:val="24"/>
                <w:highlight w:val="none"/>
              </w:rPr>
              <w:t xml:space="preserve">《中华人民共和国政府采购法》、《中华人民共和国政府采购法实施条例》、财政部规章及政府采购项目所在地有关法律</w:t>
            </w:r>
            <w:bookmarkEnd w:id="6"/>
            <w:r>
              <w:rPr>
                <w:rFonts w:hint="eastAsia" w:ascii="宋体" w:hAnsi="宋体" w:eastAsia="宋体" w:cs="宋体"/>
                <w:sz w:val="24"/>
                <w:szCs w:val="24"/>
                <w:highlight w:val="none"/>
              </w:rPr>
              <w:t xml:space="preserve">的约束，其权利受到上述法律法规的保护。</w:t>
            </w:r>
            <w:r/>
          </w:p>
        </w:tc>
      </w:tr>
    </w:tbl>
    <w:p>
      <w:pPr>
        <w:pStyle w:val="898"/>
        <w:spacing w:before="0" w:line="440" w:lineRule="exact"/>
        <w:rPr>
          <w:rFonts w:hint="eastAsia" w:ascii="宋体" w:hAnsi="宋体" w:eastAsia="宋体" w:cs="宋体"/>
          <w:highlight w:val="none"/>
        </w:rPr>
      </w:pPr>
      <w:r/>
      <w:bookmarkStart w:id="7" w:name="二．报价方须知"/>
      <w:r/>
      <w:bookmarkEnd w:id="7"/>
      <w:r/>
      <w:bookmarkStart w:id="8" w:name="_Toc116946287"/>
      <w:r/>
      <w:bookmarkStart w:id="9" w:name="_Toc35780494"/>
      <w:r/>
      <w:bookmarkStart w:id="10" w:name="_Toc36850784"/>
      <w:r/>
      <w:bookmarkStart w:id="11" w:name="_Toc39873211"/>
      <w:r/>
      <w:bookmarkStart w:id="12" w:name="_Toc35780505"/>
      <w:r/>
      <w:bookmarkStart w:id="13" w:name="_Hlk51102776"/>
      <w:r/>
      <w:r/>
    </w:p>
    <w:p>
      <w:pPr>
        <w:pStyle w:val="898"/>
        <w:spacing w:before="0" w:line="440" w:lineRule="exact"/>
        <w:rPr>
          <w:rFonts w:hint="eastAsia" w:ascii="宋体" w:hAnsi="宋体" w:eastAsia="宋体" w:cs="宋体"/>
          <w:highlight w:val="none"/>
        </w:rPr>
      </w:pPr>
      <w:r>
        <w:rPr>
          <w:rFonts w:hint="eastAsia" w:ascii="宋体" w:hAnsi="宋体" w:eastAsia="宋体" w:cs="宋体"/>
          <w:highlight w:val="none"/>
        </w:rPr>
      </w:r>
      <w:r/>
    </w:p>
    <w:p>
      <w:pPr>
        <w:pStyle w:val="898"/>
        <w:spacing w:before="0" w:line="440" w:lineRule="exact"/>
        <w:rPr>
          <w:rFonts w:hint="eastAsia" w:ascii="宋体" w:hAnsi="宋体" w:eastAsia="宋体" w:cs="宋体"/>
          <w:highlight w:val="none"/>
        </w:rPr>
      </w:pPr>
      <w:r>
        <w:rPr>
          <w:rFonts w:hint="eastAsia" w:ascii="宋体" w:hAnsi="宋体" w:eastAsia="宋体" w:cs="宋体"/>
          <w:highlight w:val="none"/>
        </w:rPr>
      </w:r>
      <w:r/>
    </w:p>
    <w:p>
      <w:pPr>
        <w:pStyle w:val="898"/>
        <w:spacing w:before="0" w:line="440" w:lineRule="exact"/>
        <w:rPr>
          <w:rFonts w:hint="eastAsia" w:ascii="宋体" w:hAnsi="宋体" w:eastAsia="宋体" w:cs="宋体"/>
          <w:highlight w:val="none"/>
        </w:rPr>
      </w:pPr>
      <w:r>
        <w:rPr>
          <w:rFonts w:hint="eastAsia" w:ascii="宋体" w:hAnsi="宋体" w:eastAsia="宋体" w:cs="宋体"/>
          <w:highlight w:val="none"/>
        </w:rPr>
      </w:r>
      <w:r/>
    </w:p>
    <w:p>
      <w:pPr>
        <w:pStyle w:val="898"/>
        <w:spacing w:before="0" w:line="440" w:lineRule="exact"/>
        <w:rPr>
          <w:rFonts w:hint="eastAsia" w:ascii="宋体" w:hAnsi="宋体" w:eastAsia="宋体" w:cs="宋体"/>
          <w:highlight w:val="none"/>
        </w:rPr>
      </w:pPr>
      <w:r>
        <w:rPr>
          <w:rFonts w:hint="eastAsia" w:ascii="宋体" w:hAnsi="宋体" w:eastAsia="宋体" w:cs="宋体"/>
          <w:highlight w:val="none"/>
        </w:rPr>
      </w:r>
      <w:r/>
    </w:p>
    <w:p>
      <w:pPr>
        <w:pStyle w:val="898"/>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98"/>
        <w:jc w:val="both"/>
        <w:spacing w:before="0" w:after="0" w:line="240" w:lineRule="auto"/>
        <w:rPr>
          <w:rFonts w:hint="eastAsia" w:ascii="宋体" w:hAnsi="宋体" w:eastAsia="宋体" w:cs="宋体"/>
          <w:highlight w:val="none"/>
        </w:rPr>
      </w:pPr>
      <w:r/>
      <w:bookmarkStart w:id="143" w:name="_GoBack"/>
      <w:r/>
      <w:bookmarkEnd w:id="143"/>
      <w:r/>
      <w:r/>
    </w:p>
    <w:p>
      <w:pPr>
        <w:pStyle w:val="898"/>
        <w:spacing w:before="0" w:after="0" w:line="240" w:lineRule="auto"/>
        <w:rPr>
          <w:rFonts w:hint="eastAsia" w:ascii="宋体" w:hAnsi="宋体" w:eastAsia="宋体" w:cs="宋体"/>
          <w:highlight w:val="none"/>
        </w:rPr>
      </w:pPr>
      <w:r>
        <w:rPr>
          <w:highlight w:val="none"/>
        </w:rPr>
      </w:r>
      <w:r>
        <w:rPr>
          <w:highlight w:val="none"/>
        </w:rPr>
      </w:r>
      <w:r/>
    </w:p>
    <w:p>
      <w:pPr>
        <w:pStyle w:val="898"/>
        <w:spacing w:before="0" w:after="0" w:line="240" w:lineRule="auto"/>
        <w:rPr>
          <w:highlight w:val="none"/>
        </w:rPr>
      </w:pPr>
      <w:r>
        <w:rPr>
          <w:rFonts w:hint="eastAsia" w:ascii="宋体" w:hAnsi="宋体" w:eastAsia="宋体" w:cs="宋体"/>
          <w:highlight w:val="none"/>
        </w:rPr>
        <w:t xml:space="preserve">二．投标供应商须知</w:t>
      </w:r>
      <w:bookmarkEnd w:id="8"/>
      <w:r/>
      <w:bookmarkEnd w:id="9"/>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14" w:name="_Toc116946288"/>
      <w:r/>
      <w:bookmarkStart w:id="15" w:name="_Toc39873202"/>
      <w:r/>
      <w:bookmarkStart w:id="16" w:name="_Toc98277324"/>
      <w:r/>
      <w:bookmarkStart w:id="17" w:name="_Toc35780495"/>
      <w:r>
        <w:rPr>
          <w:rFonts w:hint="eastAsia" w:ascii="宋体" w:hAnsi="宋体" w:eastAsia="宋体" w:cs="宋体"/>
          <w:b/>
          <w:sz w:val="24"/>
          <w:szCs w:val="24"/>
          <w:highlight w:val="none"/>
        </w:rPr>
        <w:t xml:space="preserve">（一）遵循原则：</w:t>
      </w:r>
      <w:bookmarkEnd w:id="14"/>
      <w:r/>
      <w:bookmarkEnd w:id="15"/>
      <w:r/>
      <w:bookmarkEnd w:id="16"/>
      <w:r/>
      <w:bookmarkEnd w:id="17"/>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公开透明原则、公平竞争原则、公正原则和诚实信用原则。</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18" w:name="_Toc116946289"/>
      <w:r/>
      <w:bookmarkStart w:id="19" w:name="_Toc39873203"/>
      <w:r/>
      <w:bookmarkStart w:id="20" w:name="_Toc35780496"/>
      <w:r/>
      <w:bookmarkStart w:id="21" w:name="_Toc98277325"/>
      <w:r>
        <w:rPr>
          <w:rFonts w:hint="eastAsia" w:ascii="宋体" w:hAnsi="宋体" w:eastAsia="宋体" w:cs="宋体"/>
          <w:b/>
          <w:sz w:val="24"/>
          <w:szCs w:val="24"/>
          <w:highlight w:val="none"/>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eastAsia="宋体" w:cs="宋体"/>
          <w:bCs/>
          <w:sz w:val="24"/>
          <w:szCs w:val="24"/>
          <w:highlight w:val="none"/>
        </w:rPr>
      </w:pPr>
      <w:r/>
      <w:bookmarkStart w:id="22" w:name="_Toc35780497"/>
      <w:r/>
      <w:bookmarkStart w:id="23" w:name="_Toc39873204"/>
      <w:r>
        <w:rPr>
          <w:rFonts w:hint="eastAsia" w:ascii="宋体" w:hAnsi="宋体" w:eastAsia="宋体" w:cs="宋体"/>
          <w:bCs/>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投标供应商应在登录</w:t>
      </w:r>
      <w:r>
        <w:rPr>
          <w:rFonts w:hint="eastAsia" w:ascii="宋体" w:hAnsi="宋体" w:eastAsia="宋体" w:cs="宋体"/>
          <w:b/>
          <w:sz w:val="24"/>
          <w:szCs w:val="24"/>
          <w:highlight w:val="none"/>
        </w:rPr>
        <w:t xml:space="preserve">“苏采云”系统（网址：http://jszfcg.jsczt.cn/）</w:t>
      </w:r>
      <w:r>
        <w:rPr>
          <w:rFonts w:hint="eastAsia" w:ascii="宋体" w:hAnsi="宋体" w:eastAsia="宋体" w:cs="宋体"/>
          <w:bCs/>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招标文件仅作为本次招投标使用。</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24" w:name="_Toc116946290"/>
      <w:r/>
      <w:bookmarkStart w:id="25" w:name="_Toc98277326"/>
      <w:r>
        <w:rPr>
          <w:rFonts w:hint="eastAsia" w:ascii="宋体" w:hAnsi="宋体" w:eastAsia="宋体" w:cs="宋体"/>
          <w:b/>
          <w:sz w:val="24"/>
          <w:szCs w:val="24"/>
          <w:highlight w:val="none"/>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投标供应商如有需要对招标文件要求澄清的问题，请以书面</w:t>
      </w:r>
      <w:r>
        <w:rPr>
          <w:rFonts w:hint="eastAsia" w:ascii="宋体" w:hAnsi="宋体" w:eastAsia="宋体" w:cs="宋体"/>
          <w:bCs/>
          <w:sz w:val="24"/>
          <w:highlight w:val="none"/>
        </w:rPr>
        <w:t xml:space="preserve">（或电子邮件）</w:t>
      </w:r>
      <w:r>
        <w:rPr>
          <w:rFonts w:hint="eastAsia" w:ascii="宋体" w:hAnsi="宋体" w:eastAsia="宋体" w:cs="宋体"/>
          <w:bCs/>
          <w:sz w:val="24"/>
          <w:szCs w:val="24"/>
          <w:highlight w:val="none"/>
        </w:rPr>
        <w:t xml:space="preserve">形式提出，并于</w:t>
      </w:r>
      <w:r>
        <w:rPr>
          <w:rFonts w:hint="eastAsia" w:ascii="宋体" w:hAnsi="宋体" w:eastAsia="宋体" w:cs="宋体"/>
          <w:b/>
          <w:sz w:val="24"/>
          <w:szCs w:val="24"/>
          <w:highlight w:val="none"/>
          <w:lang w:eastAsia="zh-CN"/>
        </w:rPr>
        <w:t xml:space="preserve">2024年0</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lang w:eastAsia="zh-CN"/>
        </w:rPr>
        <w:t xml:space="preserve">月</w:t>
      </w:r>
      <w:r>
        <w:rPr>
          <w:rFonts w:hint="eastAsia" w:ascii="宋体" w:hAnsi="宋体" w:eastAsia="宋体" w:cs="宋体"/>
          <w:b/>
          <w:sz w:val="24"/>
          <w:szCs w:val="24"/>
          <w:highlight w:val="none"/>
          <w:lang w:val="en-US" w:eastAsia="zh-CN"/>
        </w:rPr>
        <w:t xml:space="preserve">12</w:t>
      </w:r>
      <w:r>
        <w:rPr>
          <w:rFonts w:hint="eastAsia" w:ascii="宋体" w:hAnsi="宋体" w:eastAsia="宋体" w:cs="宋体"/>
          <w:b/>
          <w:sz w:val="24"/>
          <w:szCs w:val="24"/>
          <w:highlight w:val="none"/>
          <w:lang w:eastAsia="zh-CN"/>
        </w:rPr>
        <w:t xml:space="preserve">日</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0</w:t>
      </w:r>
      <w:r>
        <w:rPr>
          <w:rFonts w:hint="eastAsia" w:ascii="宋体" w:hAnsi="宋体" w:eastAsia="宋体" w:cs="宋体"/>
          <w:b/>
          <w:sz w:val="24"/>
          <w:szCs w:val="24"/>
          <w:highlight w:val="none"/>
        </w:rPr>
        <w:t xml:space="preserve">0</w:t>
      </w:r>
      <w:r>
        <w:rPr>
          <w:rFonts w:hint="eastAsia" w:ascii="宋体" w:hAnsi="宋体" w:eastAsia="宋体" w:cs="宋体"/>
          <w:bCs/>
          <w:sz w:val="24"/>
          <w:szCs w:val="24"/>
          <w:highlight w:val="none"/>
        </w:rPr>
        <w:t xml:space="preserve">前送至代理机构。</w:t>
      </w:r>
      <w:r/>
    </w:p>
    <w:p>
      <w:pPr>
        <w:numPr>
          <w:ilvl w:val="2"/>
          <w:numId w:val="7"/>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采购人将于</w:t>
      </w:r>
      <w:r>
        <w:rPr>
          <w:rFonts w:hint="eastAsia" w:ascii="宋体" w:hAnsi="宋体" w:eastAsia="宋体" w:cs="宋体"/>
          <w:b/>
          <w:sz w:val="24"/>
          <w:szCs w:val="24"/>
          <w:highlight w:val="none"/>
          <w:lang w:eastAsia="zh-CN"/>
        </w:rPr>
        <w:t xml:space="preserve">2024年</w:t>
      </w:r>
      <w:r>
        <w:rPr>
          <w:rFonts w:hint="eastAsia" w:ascii="宋体" w:hAnsi="宋体" w:eastAsia="宋体" w:cs="宋体"/>
          <w:b/>
          <w:sz w:val="24"/>
          <w:szCs w:val="24"/>
          <w:highlight w:val="none"/>
          <w:lang w:val="en-US" w:eastAsia="zh-CN"/>
        </w:rPr>
        <w:t xml:space="preserve">08</w:t>
      </w:r>
      <w:r>
        <w:rPr>
          <w:rFonts w:hint="eastAsia" w:ascii="宋体" w:hAnsi="宋体" w:eastAsia="宋体" w:cs="宋体"/>
          <w:b/>
          <w:sz w:val="24"/>
          <w:szCs w:val="24"/>
          <w:highlight w:val="none"/>
          <w:lang w:eastAsia="zh-CN"/>
        </w:rPr>
        <w:t xml:space="preserve">月</w:t>
      </w:r>
      <w:r>
        <w:rPr>
          <w:rFonts w:hint="eastAsia" w:ascii="宋体" w:hAnsi="宋体" w:eastAsia="宋体" w:cs="宋体"/>
          <w:b/>
          <w:sz w:val="24"/>
          <w:szCs w:val="24"/>
          <w:highlight w:val="none"/>
          <w:lang w:val="en-US" w:eastAsia="zh-CN"/>
        </w:rPr>
        <w:t xml:space="preserve">12</w:t>
      </w:r>
      <w:r>
        <w:rPr>
          <w:rFonts w:hint="eastAsia" w:ascii="宋体" w:hAnsi="宋体" w:eastAsia="宋体" w:cs="宋体"/>
          <w:b/>
          <w:sz w:val="24"/>
          <w:szCs w:val="24"/>
          <w:highlight w:val="none"/>
          <w:lang w:eastAsia="zh-CN"/>
        </w:rPr>
        <w:t xml:space="preserve">日</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7</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0</w:t>
      </w:r>
      <w:r>
        <w:rPr>
          <w:rFonts w:hint="eastAsia" w:ascii="宋体" w:hAnsi="宋体" w:eastAsia="宋体" w:cs="宋体"/>
          <w:b/>
          <w:sz w:val="24"/>
          <w:szCs w:val="24"/>
          <w:highlight w:val="none"/>
        </w:rPr>
        <w:t xml:space="preserve">0</w:t>
      </w:r>
      <w:r>
        <w:rPr>
          <w:rFonts w:hint="eastAsia" w:ascii="宋体" w:hAnsi="宋体" w:eastAsia="宋体" w:cs="宋体"/>
          <w:bCs/>
          <w:sz w:val="24"/>
          <w:szCs w:val="24"/>
          <w:highlight w:val="none"/>
        </w:rPr>
        <w:t xml:space="preserve">前</w:t>
      </w:r>
      <w:r>
        <w:rPr>
          <w:rFonts w:hint="eastAsia" w:ascii="宋体" w:hAnsi="宋体" w:eastAsia="宋体" w:cs="宋体"/>
          <w:bCs/>
          <w:sz w:val="24"/>
          <w:highlight w:val="none"/>
        </w:rPr>
        <w:t xml:space="preserve">对投标供应商针对招标文件书面提出的要求澄清的问题进行书面（或电子邮件）形式答疑</w:t>
      </w:r>
      <w:r>
        <w:rPr>
          <w:rFonts w:hint="eastAsia" w:ascii="宋体" w:hAnsi="宋体" w:eastAsia="宋体" w:cs="宋体"/>
          <w:bCs/>
          <w:sz w:val="24"/>
          <w:szCs w:val="24"/>
          <w:highlight w:val="none"/>
        </w:rPr>
        <w:t xml:space="preserve">。</w:t>
      </w:r>
      <w:r/>
    </w:p>
    <w:p>
      <w:pPr>
        <w:numPr>
          <w:ilvl w:val="2"/>
          <w:numId w:val="7"/>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本文件的最终解释权归采购人。</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26" w:name="_Toc39873205"/>
      <w:r/>
      <w:bookmarkStart w:id="27" w:name="_Toc116946291"/>
      <w:r/>
      <w:bookmarkStart w:id="28" w:name="_Toc98277327"/>
      <w:r/>
      <w:bookmarkStart w:id="29" w:name="_Toc35780498"/>
      <w:r>
        <w:rPr>
          <w:rFonts w:hint="eastAsia" w:ascii="宋体" w:hAnsi="宋体" w:eastAsia="宋体" w:cs="宋体"/>
          <w:b/>
          <w:sz w:val="24"/>
          <w:szCs w:val="24"/>
          <w:highlight w:val="none"/>
        </w:rPr>
        <w:t xml:space="preserve">（四）招标文件的补充或修正：</w:t>
      </w:r>
      <w:bookmarkEnd w:id="26"/>
      <w:r/>
      <w:bookmarkEnd w:id="27"/>
      <w:r/>
      <w:bookmarkEnd w:id="28"/>
      <w:r/>
      <w:bookmarkEnd w:id="29"/>
      <w:r>
        <w:rPr>
          <w:rFonts w:hint="eastAsia" w:ascii="宋体" w:hAnsi="宋体" w:eastAsia="宋体" w:cs="宋体"/>
          <w:b/>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hint="eastAsia" w:ascii="宋体" w:hAnsi="宋体" w:eastAsia="宋体" w:cs="宋体"/>
          <w:bCs/>
          <w:sz w:val="24"/>
          <w:szCs w:val="24"/>
          <w:highlight w:val="none"/>
        </w:rPr>
      </w:pPr>
      <w:r/>
      <w:bookmarkStart w:id="30" w:name="_Toc39873206"/>
      <w:r/>
      <w:bookmarkStart w:id="31" w:name="_Toc35780499"/>
      <w:r>
        <w:rPr>
          <w:rFonts w:hint="eastAsia" w:ascii="宋体" w:hAnsi="宋体" w:eastAsia="宋体" w:cs="宋体"/>
          <w:bCs/>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eastAsia="宋体" w:cs="宋体"/>
          <w:sz w:val="24"/>
          <w:highlight w:val="none"/>
        </w:rPr>
        <w:t xml:space="preserve">无锡政府采购网、江苏省政府采购网站上</w:t>
      </w:r>
      <w:r>
        <w:rPr>
          <w:rFonts w:hint="eastAsia" w:ascii="宋体" w:hAnsi="宋体" w:eastAsia="宋体" w:cs="宋体"/>
          <w:bCs/>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32" w:name="_Toc98277328"/>
      <w:r/>
      <w:bookmarkStart w:id="33" w:name="_Toc116946292"/>
      <w:r>
        <w:rPr>
          <w:rFonts w:hint="eastAsia" w:ascii="宋体" w:hAnsi="宋体" w:eastAsia="宋体" w:cs="宋体"/>
          <w:b/>
          <w:sz w:val="24"/>
          <w:szCs w:val="24"/>
          <w:highlight w:val="none"/>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质疑的提出和答复、投诉的提起和处理</w:t>
      </w:r>
      <w:r>
        <w:rPr>
          <w:rFonts w:hint="eastAsia" w:ascii="宋体" w:hAnsi="宋体" w:eastAsia="宋体" w:cs="宋体"/>
          <w:bCs/>
          <w:sz w:val="24"/>
          <w:szCs w:val="24"/>
          <w:highlight w:val="none"/>
        </w:rPr>
        <w:t xml:space="preserve">须按《</w:t>
      </w:r>
      <w:r>
        <w:rPr>
          <w:rFonts w:hint="eastAsia" w:ascii="宋体" w:hAnsi="宋体" w:eastAsia="宋体" w:cs="宋体"/>
          <w:bCs/>
          <w:sz w:val="24"/>
          <w:szCs w:val="24"/>
          <w:highlight w:val="none"/>
        </w:rPr>
        <w:t xml:space="preserve">政府采购质疑和投诉办法</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中华人民共和国财政部令第94号</w:t>
      </w:r>
      <w:r>
        <w:rPr>
          <w:rFonts w:hint="eastAsia" w:ascii="宋体" w:hAnsi="宋体" w:eastAsia="宋体" w:cs="宋体"/>
          <w:bCs/>
          <w:sz w:val="24"/>
          <w:szCs w:val="24"/>
          <w:highlight w:val="none"/>
        </w:rPr>
        <w:t xml:space="preserve">）相关规定执行。</w:t>
      </w:r>
      <w:r>
        <w:rPr>
          <w:rFonts w:hint="eastAsia" w:ascii="宋体" w:hAnsi="宋体" w:eastAsia="宋体" w:cs="宋体"/>
          <w:bCs/>
          <w:sz w:val="24"/>
          <w:szCs w:val="24"/>
          <w:highlight w:val="none"/>
        </w:rPr>
        <w:t xml:space="preserve"> </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2.质疑的提出</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eastAsia="宋体" w:cs="宋体"/>
          <w:bCs/>
          <w:sz w:val="24"/>
          <w:szCs w:val="24"/>
          <w:highlight w:val="none"/>
        </w:rPr>
        <w:t xml:space="preserve">以书面形式</w:t>
      </w:r>
      <w:r>
        <w:rPr>
          <w:rFonts w:hint="eastAsia" w:ascii="宋体" w:hAnsi="宋体" w:eastAsia="宋体" w:cs="宋体"/>
          <w:bCs/>
          <w:sz w:val="24"/>
          <w:szCs w:val="24"/>
          <w:highlight w:val="none"/>
        </w:rPr>
        <w:t xml:space="preserve">提出。</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rPr>
        <w:t xml:space="preserve">个工作日内，以书面形式向采购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）质疑项目的名称、编号；</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）必要的法律依据；</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）提出质疑的日期。</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供应商为自然人的，</w:t>
      </w:r>
      <w:r>
        <w:rPr>
          <w:rFonts w:hint="eastAsia" w:ascii="宋体" w:hAnsi="宋体" w:eastAsia="宋体" w:cs="宋体"/>
          <w:bCs/>
          <w:sz w:val="24"/>
          <w:szCs w:val="24"/>
          <w:highlight w:val="none"/>
        </w:rPr>
        <w:t xml:space="preserve">质疑函</w:t>
      </w:r>
      <w:r>
        <w:rPr>
          <w:rFonts w:hint="eastAsia" w:ascii="宋体" w:hAnsi="宋体" w:eastAsia="宋体" w:cs="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eastAsia="宋体" w:cs="宋体"/>
          <w:bCs/>
          <w:sz w:val="24"/>
          <w:szCs w:val="24"/>
          <w:highlight w:val="none"/>
        </w:rPr>
        <w:t xml:space="preserve">质疑函须原件递交。</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eastAsia="宋体" w:cs="宋体"/>
          <w:bCs/>
          <w:sz w:val="24"/>
          <w:szCs w:val="24"/>
          <w:highlight w:val="none"/>
        </w:rPr>
        <w:t xml:space="preserve">质疑函</w:t>
      </w:r>
      <w:r>
        <w:rPr>
          <w:rFonts w:hint="eastAsia" w:ascii="宋体" w:hAnsi="宋体" w:eastAsia="宋体" w:cs="宋体"/>
          <w:bCs/>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3.质疑的受理与答复</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.1采购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负责供应商质疑答复。</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2质疑函由</w:t>
      </w:r>
      <w:r>
        <w:rPr>
          <w:rFonts w:hint="eastAsia" w:ascii="宋体" w:hAnsi="宋体" w:eastAsia="宋体" w:cs="宋体"/>
          <w:bCs/>
          <w:sz w:val="24"/>
          <w:szCs w:val="24"/>
          <w:highlight w:val="none"/>
        </w:rPr>
        <w:t xml:space="preserve">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办理签收手续。</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接收单位：</w:t>
      </w:r>
      <w:r>
        <w:rPr>
          <w:rFonts w:hint="eastAsia" w:ascii="宋体" w:hAnsi="宋体" w:eastAsia="宋体" w:cs="宋体"/>
          <w:sz w:val="24"/>
          <w:highlight w:val="none"/>
          <w:lang w:eastAsia="zh-CN"/>
        </w:rPr>
        <w:t xml:space="preserve">无锡众邦技术咨询有限公司</w:t>
      </w:r>
      <w:r>
        <w:rPr>
          <w:rFonts w:hint="eastAsia" w:ascii="宋体" w:hAnsi="宋体" w:eastAsia="宋体" w:cs="宋体"/>
          <w:sz w:val="24"/>
          <w:highlight w:val="none"/>
        </w:rPr>
        <w:t xml:space="preserve"> </w:t>
      </w:r>
      <w:r/>
    </w:p>
    <w:p>
      <w:pPr>
        <w:ind w:firstLine="480"/>
        <w:spacing w:line="440" w:lineRule="exact"/>
        <w:tabs>
          <w:tab w:val="left" w:pos="0" w:leader="none"/>
          <w:tab w:val="left" w:pos="94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地址：</w:t>
      </w:r>
      <w:r>
        <w:rPr>
          <w:rFonts w:hint="eastAsia" w:ascii="宋体" w:hAnsi="宋体" w:eastAsia="宋体" w:cs="宋体"/>
          <w:bCs/>
          <w:sz w:val="24"/>
          <w:szCs w:val="24"/>
          <w:highlight w:val="none"/>
          <w:lang w:eastAsia="zh-CN"/>
        </w:rPr>
        <w:t xml:space="preserve">无锡市滨湖区隐秀路866-A3-302</w:t>
      </w:r>
      <w:r>
        <w:rPr>
          <w:rFonts w:hint="eastAsia" w:ascii="宋体" w:hAnsi="宋体" w:eastAsia="宋体" w:cs="宋体"/>
          <w:bCs/>
          <w:sz w:val="24"/>
          <w:szCs w:val="24"/>
          <w:highlight w:val="none"/>
        </w:rPr>
        <w:t xml:space="preserve"> </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邮编：214000</w:t>
      </w:r>
      <w:r/>
    </w:p>
    <w:p>
      <w:pPr>
        <w:ind w:firstLine="480"/>
        <w:spacing w:line="440" w:lineRule="exact"/>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方钟明、刘曾辰</w:t>
      </w:r>
      <w:r/>
    </w:p>
    <w:p>
      <w:pPr>
        <w:ind w:firstLine="480"/>
        <w:spacing w:line="440" w:lineRule="exact"/>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lang w:val="en-US" w:eastAsia="zh-CN"/>
        </w:rPr>
        <w:t xml:space="preserve">0510-82810100、13656184228</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应当在收到质疑函后7个工作日内做出答复，并以书面形式通知质疑供应商和其他有关供应商。</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处理的其他要求按《</w:t>
      </w:r>
      <w:r>
        <w:rPr>
          <w:rFonts w:hint="eastAsia" w:ascii="宋体" w:hAnsi="宋体" w:eastAsia="宋体" w:cs="宋体"/>
          <w:bCs/>
          <w:sz w:val="24"/>
          <w:szCs w:val="24"/>
          <w:highlight w:val="none"/>
        </w:rPr>
        <w:t xml:space="preserve">政府采购质疑和投诉办法</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中华人民共和国财政部令第94号</w:t>
      </w:r>
      <w:r>
        <w:rPr>
          <w:rFonts w:hint="eastAsia" w:ascii="宋体" w:hAnsi="宋体" w:eastAsia="宋体" w:cs="宋体"/>
          <w:bCs/>
          <w:sz w:val="24"/>
          <w:szCs w:val="24"/>
          <w:highlight w:val="none"/>
        </w:rPr>
        <w:t xml:space="preserve">）相关规定执行。</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4.投诉的提起</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质疑供应商对采购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的答复不满意，或者采购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未在规定时间内做出答复的，可以在答复期满后</w:t>
      </w:r>
      <w:r>
        <w:rPr>
          <w:rFonts w:hint="eastAsia" w:ascii="宋体" w:hAnsi="宋体" w:eastAsia="宋体" w:cs="宋体"/>
          <w:bCs/>
          <w:sz w:val="24"/>
          <w:szCs w:val="24"/>
          <w:highlight w:val="none"/>
        </w:rPr>
        <w:t xml:space="preserve">15</w:t>
      </w:r>
      <w:r>
        <w:rPr>
          <w:rFonts w:hint="eastAsia" w:ascii="宋体" w:hAnsi="宋体" w:eastAsia="宋体" w:cs="宋体"/>
          <w:bCs/>
          <w:sz w:val="24"/>
          <w:szCs w:val="24"/>
          <w:highlight w:val="none"/>
        </w:rPr>
        <w:t xml:space="preserve">个工作日内向</w:t>
      </w:r>
      <w:r>
        <w:rPr>
          <w:rFonts w:hint="eastAsia" w:ascii="宋体" w:hAnsi="宋体" w:eastAsia="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所属预算级次的财政部门提起投诉。</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2供应商</w:t>
      </w:r>
      <w:r>
        <w:rPr>
          <w:rFonts w:hint="eastAsia" w:ascii="宋体" w:hAnsi="宋体" w:eastAsia="宋体" w:cs="宋体"/>
          <w:bCs/>
          <w:sz w:val="24"/>
          <w:szCs w:val="24"/>
          <w:highlight w:val="none"/>
        </w:rPr>
        <w:t xml:space="preserve">投诉时，应当提交投诉书和必要的证明材料，并按照被投诉采购</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）法律依据；</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）提起投诉的日期。</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投诉人提起投诉应当符合下列条件：</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）提起投诉前已依法进行质疑；</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）投诉书内容符合本办法的规定；</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）在投诉有效期限内提起投诉；</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）财政部规定的其他条件。</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5.由</w:t>
      </w:r>
      <w:r>
        <w:rPr>
          <w:rFonts w:hint="eastAsia" w:ascii="宋体" w:hAnsi="宋体" w:eastAsia="宋体" w:cs="宋体"/>
          <w:bCs/>
          <w:sz w:val="24"/>
          <w:szCs w:val="24"/>
          <w:highlight w:val="none"/>
        </w:rPr>
        <w:t xml:space="preserve">采购人所属预算级次的财政部门</w:t>
      </w:r>
      <w:r>
        <w:rPr>
          <w:rFonts w:hint="eastAsia" w:ascii="宋体" w:hAnsi="宋体" w:eastAsia="宋体" w:cs="宋体"/>
          <w:bCs/>
          <w:sz w:val="24"/>
          <w:szCs w:val="24"/>
          <w:highlight w:val="none"/>
        </w:rPr>
        <w:t xml:space="preserve">根据《</w:t>
      </w:r>
      <w:r>
        <w:rPr>
          <w:rFonts w:hint="eastAsia" w:ascii="宋体" w:hAnsi="宋体" w:eastAsia="宋体" w:cs="宋体"/>
          <w:bCs/>
          <w:sz w:val="24"/>
          <w:szCs w:val="24"/>
          <w:highlight w:val="none"/>
        </w:rPr>
        <w:t xml:space="preserve">政府采购质疑和投诉办法</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中华人民共和国财政部令第94号</w:t>
      </w:r>
      <w:r>
        <w:rPr>
          <w:rFonts w:hint="eastAsia" w:ascii="宋体" w:hAnsi="宋体" w:eastAsia="宋体" w:cs="宋体"/>
          <w:bCs/>
          <w:sz w:val="24"/>
          <w:szCs w:val="24"/>
          <w:highlight w:val="none"/>
        </w:rPr>
        <w:t xml:space="preserve">）相关规定进行</w:t>
      </w:r>
      <w:r>
        <w:rPr>
          <w:rFonts w:hint="eastAsia" w:ascii="宋体" w:hAnsi="宋体" w:eastAsia="宋体" w:cs="宋体"/>
          <w:bCs/>
          <w:sz w:val="24"/>
          <w:szCs w:val="24"/>
          <w:highlight w:val="none"/>
        </w:rPr>
        <w:t xml:space="preserve">投诉处理</w:t>
      </w:r>
      <w:r>
        <w:rPr>
          <w:rFonts w:hint="eastAsia" w:ascii="宋体" w:hAnsi="宋体" w:eastAsia="宋体" w:cs="宋体"/>
          <w:bCs/>
          <w:sz w:val="24"/>
          <w:szCs w:val="24"/>
          <w:highlight w:val="none"/>
        </w:rPr>
        <w:t xml:space="preserve">。</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34" w:name="_Toc98277329"/>
      <w:r/>
      <w:bookmarkStart w:id="35" w:name="_Toc39873207"/>
      <w:r/>
      <w:bookmarkStart w:id="36" w:name="_Toc35780500"/>
      <w:r/>
      <w:bookmarkStart w:id="37" w:name="_Toc116946293"/>
      <w:r>
        <w:rPr>
          <w:rFonts w:hint="eastAsia" w:ascii="宋体" w:hAnsi="宋体" w:eastAsia="宋体" w:cs="宋体"/>
          <w:b/>
          <w:sz w:val="24"/>
          <w:szCs w:val="24"/>
          <w:highlight w:val="none"/>
        </w:rPr>
        <w:t xml:space="preserve">（六） 投标文件的组成：</w:t>
      </w:r>
      <w:bookmarkEnd w:id="34"/>
      <w:r/>
      <w:bookmarkEnd w:id="35"/>
      <w:r/>
      <w:bookmarkEnd w:id="36"/>
      <w:r/>
      <w:bookmarkEnd w:id="37"/>
      <w:r/>
      <w:r/>
    </w:p>
    <w:p>
      <w:pPr>
        <w:numPr>
          <w:ilvl w:val="0"/>
          <w:numId w:val="9"/>
        </w:numPr>
        <w:ind w:left="1"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投标函（</w:t>
      </w:r>
      <w:r>
        <w:rPr>
          <w:rFonts w:hint="eastAsia" w:ascii="宋体" w:hAnsi="宋体" w:eastAsia="宋体" w:cs="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eastAsia="宋体" w:cs="宋体"/>
          <w:bCs/>
          <w:sz w:val="24"/>
          <w:szCs w:val="24"/>
          <w:highlight w:val="none"/>
        </w:rPr>
      </w:pPr>
      <w:r/>
      <w:bookmarkStart w:id="38" w:name="_Hlk54189647"/>
      <w:r/>
      <w:bookmarkStart w:id="39" w:name="_Hlk40019962"/>
      <w:r/>
      <w:bookmarkStart w:id="40" w:name="_Hlk39447281"/>
      <w:r>
        <w:rPr>
          <w:rFonts w:hint="eastAsia" w:ascii="宋体" w:hAnsi="宋体" w:eastAsia="宋体" w:cs="宋体"/>
          <w:bCs/>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bookmarkStart w:id="41" w:name="_Hlk111313981"/>
      <w:r>
        <w:rPr>
          <w:rFonts w:hint="eastAsia" w:ascii="宋体" w:hAnsi="宋体" w:eastAsia="宋体" w:cs="宋体"/>
          <w:bCs/>
          <w:sz w:val="24"/>
          <w:szCs w:val="24"/>
          <w:highlight w:val="none"/>
        </w:rPr>
        <w:t xml:space="preserve">关于资格的声明函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bookmarkStart w:id="42" w:name="_Hlk78664359"/>
      <w:r>
        <w:rPr>
          <w:rFonts w:hint="eastAsia" w:ascii="宋体" w:hAnsi="宋体" w:eastAsia="宋体" w:cs="宋体"/>
          <w:sz w:val="24"/>
          <w:highlight w:val="none"/>
        </w:rPr>
        <w:t xml:space="preserve">投标供应商</w:t>
      </w:r>
      <w:r>
        <w:rPr>
          <w:rFonts w:hint="eastAsia" w:ascii="宋体" w:hAnsi="宋体" w:eastAsia="宋体" w:cs="宋体"/>
          <w:bCs/>
          <w:sz w:val="24"/>
          <w:szCs w:val="24"/>
          <w:highlight w:val="none"/>
        </w:rPr>
        <w:t xml:space="preserve">具有独立承担民事责任能力的投标供应商营业执照或相关部门的登记证明文件</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宋体"/>
          <w:bCs/>
          <w:sz w:val="24"/>
          <w:szCs w:val="24"/>
          <w:highlight w:val="none"/>
        </w:rPr>
        <w:t xml:space="preserve">并加盖公章或签电子公章</w:t>
      </w:r>
      <w:r>
        <w:rPr>
          <w:rFonts w:hint="eastAsia" w:ascii="宋体" w:hAnsi="宋体" w:eastAsia="宋体" w:cs="宋体"/>
          <w:b/>
          <w:sz w:val="24"/>
          <w:szCs w:val="24"/>
          <w:highlight w:val="none"/>
        </w:rPr>
        <w:t xml:space="preserve">（投标供应商如是允许以分支机构身份参加投标的，提供投标供应商分支机构的营业执照扫描件）</w:t>
      </w:r>
      <w:r>
        <w:rPr>
          <w:rFonts w:hint="eastAsia" w:ascii="宋体" w:hAnsi="宋体" w:eastAsia="宋体" w:cs="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投标供应商须</w:t>
      </w:r>
      <w:r>
        <w:rPr>
          <w:rFonts w:hint="eastAsia" w:ascii="宋体" w:hAnsi="宋体" w:eastAsia="宋体" w:cs="宋体"/>
          <w:bCs/>
          <w:sz w:val="24"/>
          <w:szCs w:val="20"/>
          <w:highlight w:val="none"/>
        </w:rPr>
        <w:t xml:space="preserve">具备有效期内的餐饮服务许可证或者食品经营许可证</w:t>
      </w:r>
      <w:r>
        <w:rPr>
          <w:rFonts w:hint="eastAsia" w:ascii="宋体" w:hAnsi="宋体" w:eastAsia="宋体" w:cs="宋体"/>
          <w:bCs/>
          <w:sz w:val="24"/>
          <w:szCs w:val="24"/>
          <w:highlight w:val="none"/>
        </w:rPr>
        <w:t xml:space="preserve">扫描件并加盖公章或签电子公章</w:t>
      </w:r>
      <w:r>
        <w:rPr>
          <w:rFonts w:hint="eastAsia" w:ascii="宋体" w:hAnsi="宋体" w:eastAsia="宋体" w:cs="宋体"/>
          <w:bCs/>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投标供应商法定代表人授权委托书</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格式见附件，法定代表人亲自参加投标的除外</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（投标供应商如是允许以分支机构身份参加投标的，请自行</w:t>
      </w:r>
      <w:r>
        <w:rPr>
          <w:rFonts w:hint="eastAsia" w:ascii="宋体" w:hAnsi="宋体" w:eastAsia="宋体" w:cs="宋体"/>
          <w:b/>
          <w:bCs/>
          <w:sz w:val="24"/>
          <w:szCs w:val="24"/>
          <w:highlight w:val="none"/>
        </w:rPr>
        <w:t xml:space="preserve">将“</w:t>
      </w: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更改为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负责人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，分支机构</w:t>
      </w:r>
      <w:r>
        <w:rPr>
          <w:rFonts w:hint="eastAsia" w:ascii="宋体" w:hAnsi="宋体" w:eastAsia="宋体" w:cs="宋体"/>
          <w:b/>
          <w:bCs/>
          <w:sz w:val="24"/>
          <w:szCs w:val="24"/>
          <w:highlight w:val="none"/>
        </w:rPr>
        <w:t xml:space="preserve">投标时</w:t>
      </w:r>
      <w:r>
        <w:rPr>
          <w:rFonts w:hint="eastAsia" w:ascii="宋体" w:hAnsi="宋体" w:eastAsia="宋体" w:cs="宋体"/>
          <w:b/>
          <w:bCs/>
          <w:sz w:val="24"/>
          <w:szCs w:val="24"/>
          <w:highlight w:val="none"/>
        </w:rPr>
        <w:t xml:space="preserve">涉及到招标文件</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要求的部分</w:t>
      </w:r>
      <w:r>
        <w:rPr>
          <w:rFonts w:hint="eastAsia" w:ascii="宋体" w:hAnsi="宋体" w:eastAsia="宋体" w:cs="宋体"/>
          <w:b/>
          <w:bCs/>
          <w:sz w:val="24"/>
          <w:szCs w:val="24"/>
          <w:highlight w:val="none"/>
        </w:rPr>
        <w:t xml:space="preserve">，其</w:t>
      </w:r>
      <w:r>
        <w:rPr>
          <w:rFonts w:hint="eastAsia" w:ascii="宋体" w:hAnsi="宋体" w:eastAsia="宋体" w:cs="宋体"/>
          <w:b/>
          <w:bCs/>
          <w:sz w:val="24"/>
          <w:szCs w:val="24"/>
          <w:highlight w:val="none"/>
        </w:rPr>
        <w:t xml:space="preserve">具体要求</w:t>
      </w:r>
      <w:r>
        <w:rPr>
          <w:rFonts w:hint="eastAsia" w:ascii="宋体" w:hAnsi="宋体" w:eastAsia="宋体" w:cs="宋体"/>
          <w:b/>
          <w:bCs/>
          <w:sz w:val="24"/>
          <w:szCs w:val="24"/>
          <w:highlight w:val="none"/>
        </w:rPr>
        <w:t xml:space="preserve">视同本条规定</w:t>
      </w:r>
      <w:r>
        <w:rPr>
          <w:rFonts w:hint="eastAsia" w:ascii="宋体" w:hAnsi="宋体" w:eastAsia="宋体" w:cs="宋体"/>
          <w:b/>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投标供应商法定代表人身份证扫描件（身份证应为正、反面）；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投标供应商法定代表人授权代表身份证扫描件（身份证应为正、反面，法定代表人亲自参加投标的除外）；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投标供应商提供</w:t>
      </w:r>
      <w:r>
        <w:rPr>
          <w:rFonts w:hint="eastAsia" w:ascii="宋体" w:hAnsi="宋体" w:eastAsia="宋体" w:cs="宋体"/>
          <w:bCs/>
          <w:sz w:val="24"/>
          <w:szCs w:val="24"/>
          <w:highlight w:val="none"/>
          <w:lang w:eastAsia="zh-CN"/>
        </w:rPr>
        <w:t xml:space="preserve">近一年中</w:t>
      </w:r>
      <w:r>
        <w:rPr>
          <w:rFonts w:hint="eastAsia" w:ascii="宋体" w:hAnsi="宋体" w:eastAsia="宋体" w:cs="宋体"/>
          <w:bCs/>
          <w:sz w:val="24"/>
          <w:szCs w:val="24"/>
          <w:highlight w:val="none"/>
        </w:rPr>
        <w:t xml:space="preserve">任意一个月份(</w:t>
      </w:r>
      <w:r>
        <w:rPr>
          <w:rFonts w:hint="eastAsia" w:ascii="宋体" w:hAnsi="宋体" w:eastAsia="宋体" w:cs="宋体"/>
          <w:bCs/>
          <w:sz w:val="24"/>
          <w:szCs w:val="24"/>
          <w:highlight w:val="none"/>
          <w:lang w:eastAsia="zh-CN"/>
        </w:rPr>
        <w:t xml:space="preserve">不含投标当月</w:t>
      </w:r>
      <w:r>
        <w:rPr>
          <w:rFonts w:hint="eastAsia" w:ascii="宋体" w:hAnsi="宋体" w:eastAsia="宋体" w:cs="宋体"/>
          <w:bCs/>
          <w:sz w:val="24"/>
          <w:szCs w:val="24"/>
          <w:highlight w:val="none"/>
        </w:rPr>
        <w:t xml:space="preserve">)的财务状况报告（资产负债表和利润表）或由会计师事务所出具的2022年度</w:t>
      </w:r>
      <w:r>
        <w:rPr>
          <w:rFonts w:hint="eastAsia" w:ascii="宋体" w:hAnsi="宋体" w:eastAsia="宋体" w:cs="宋体"/>
          <w:bCs/>
          <w:sz w:val="24"/>
          <w:szCs w:val="24"/>
          <w:highlight w:val="none"/>
          <w:lang w:val="en-US" w:eastAsia="zh-CN"/>
        </w:rPr>
        <w:t xml:space="preserve">或2023年度</w:t>
      </w:r>
      <w:r>
        <w:rPr>
          <w:rFonts w:hint="eastAsia" w:ascii="宋体" w:hAnsi="宋体" w:eastAsia="宋体" w:cs="宋体"/>
          <w:bCs/>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w:t>
      </w:r>
      <w:r>
        <w:rPr>
          <w:rFonts w:hint="eastAsia" w:ascii="宋体" w:hAnsi="宋体" w:eastAsia="宋体" w:cs="宋体"/>
          <w:bCs/>
          <w:sz w:val="24"/>
          <w:szCs w:val="24"/>
          <w:highlight w:val="none"/>
          <w:lang w:eastAsia="zh-CN"/>
        </w:rPr>
        <w:t xml:space="preserve">近一年中</w:t>
      </w:r>
      <w:r>
        <w:rPr>
          <w:rFonts w:hint="eastAsia" w:ascii="宋体" w:hAnsi="宋体" w:eastAsia="宋体" w:cs="宋体"/>
          <w:bCs/>
          <w:sz w:val="24"/>
          <w:szCs w:val="24"/>
          <w:highlight w:val="none"/>
        </w:rPr>
        <w:t xml:space="preserve">任意一个月份(</w:t>
      </w:r>
      <w:r>
        <w:rPr>
          <w:rFonts w:hint="eastAsia" w:ascii="宋体" w:hAnsi="宋体" w:eastAsia="宋体" w:cs="宋体"/>
          <w:bCs/>
          <w:sz w:val="24"/>
          <w:szCs w:val="24"/>
          <w:highlight w:val="none"/>
          <w:lang w:eastAsia="zh-CN"/>
        </w:rPr>
        <w:t xml:space="preserve">不含投标当月</w:t>
      </w:r>
      <w:r>
        <w:rPr>
          <w:rFonts w:hint="eastAsia" w:ascii="宋体" w:hAnsi="宋体" w:eastAsia="宋体" w:cs="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w:t>
      </w:r>
      <w:r>
        <w:rPr>
          <w:rFonts w:hint="eastAsia" w:ascii="宋体" w:hAnsi="宋体" w:eastAsia="宋体" w:cs="宋体"/>
          <w:bCs/>
          <w:sz w:val="24"/>
          <w:szCs w:val="24"/>
          <w:highlight w:val="none"/>
          <w:lang w:eastAsia="zh-CN"/>
        </w:rPr>
        <w:t xml:space="preserve">近一年中</w:t>
      </w:r>
      <w:r>
        <w:rPr>
          <w:rFonts w:hint="eastAsia" w:ascii="宋体" w:hAnsi="宋体" w:eastAsia="宋体" w:cs="宋体"/>
          <w:bCs/>
          <w:sz w:val="24"/>
          <w:szCs w:val="24"/>
          <w:highlight w:val="none"/>
        </w:rPr>
        <w:t xml:space="preserve">任意一个月份(</w:t>
      </w:r>
      <w:r>
        <w:rPr>
          <w:rFonts w:hint="eastAsia" w:ascii="宋体" w:hAnsi="宋体" w:eastAsia="宋体" w:cs="宋体"/>
          <w:bCs/>
          <w:sz w:val="24"/>
          <w:szCs w:val="24"/>
          <w:highlight w:val="none"/>
          <w:lang w:eastAsia="zh-CN"/>
        </w:rPr>
        <w:t xml:space="preserve">不含投标当月</w:t>
      </w:r>
      <w:r>
        <w:rPr>
          <w:rFonts w:hint="eastAsia" w:ascii="宋体" w:hAnsi="宋体" w:eastAsia="宋体" w:cs="宋体"/>
          <w:bCs/>
          <w:sz w:val="24"/>
          <w:szCs w:val="24"/>
          <w:highlight w:val="none"/>
        </w:rPr>
        <w:t xml:space="preserve">)的依法</w:t>
      </w:r>
      <w:r>
        <w:rPr>
          <w:rFonts w:hint="eastAsia" w:ascii="宋体" w:hAnsi="宋体" w:eastAsia="宋体" w:cs="宋体"/>
          <w:bCs/>
          <w:sz w:val="24"/>
          <w:szCs w:val="24"/>
          <w:highlight w:val="none"/>
        </w:rPr>
        <w:t xml:space="preserve">缴纳</w:t>
      </w:r>
      <w:r>
        <w:rPr>
          <w:rFonts w:hint="eastAsia" w:ascii="宋体" w:hAnsi="宋体" w:eastAsia="宋体" w:cs="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授权代理人提供</w:t>
      </w:r>
      <w:r>
        <w:rPr>
          <w:rFonts w:hint="eastAsia" w:ascii="宋体" w:hAnsi="宋体" w:eastAsia="宋体" w:cs="宋体"/>
          <w:sz w:val="24"/>
          <w:szCs w:val="24"/>
          <w:highlight w:val="none"/>
        </w:rPr>
        <w:t xml:space="preserve">由法定的社保收缴部门出具的</w:t>
      </w:r>
      <w:r>
        <w:rPr>
          <w:rFonts w:hint="eastAsia" w:ascii="宋体" w:hAnsi="宋体" w:eastAsia="宋体" w:cs="宋体"/>
          <w:sz w:val="24"/>
          <w:szCs w:val="24"/>
          <w:highlight w:val="none"/>
          <w:lang w:eastAsia="zh-CN"/>
        </w:rPr>
        <w:t xml:space="preserve">近一年中任意一个月（不含投标当月）</w:t>
      </w:r>
      <w:r>
        <w:rPr>
          <w:rFonts w:hint="eastAsia" w:ascii="宋体" w:hAnsi="宋体" w:eastAsia="宋体" w:cs="宋体"/>
          <w:sz w:val="24"/>
          <w:szCs w:val="24"/>
          <w:highlight w:val="none"/>
        </w:rPr>
        <w:t xml:space="preserve">的投标供应商依法为其缴纳</w:t>
      </w:r>
      <w:r>
        <w:rPr>
          <w:rFonts w:hint="eastAsia" w:ascii="宋体" w:hAnsi="宋体" w:eastAsia="宋体" w:cs="宋体"/>
          <w:sz w:val="24"/>
          <w:szCs w:val="24"/>
          <w:highlight w:val="none"/>
        </w:rPr>
        <w:t xml:space="preserve">社会</w:t>
      </w:r>
      <w:r>
        <w:rPr>
          <w:rFonts w:hint="eastAsia" w:ascii="宋体" w:hAnsi="宋体" w:eastAsia="宋体" w:cs="宋体"/>
          <w:sz w:val="24"/>
          <w:szCs w:val="24"/>
          <w:highlight w:val="none"/>
        </w:rPr>
        <w:t xml:space="preserve">保险证明</w:t>
      </w:r>
      <w:r>
        <w:rPr>
          <w:rFonts w:hint="eastAsia" w:ascii="宋体" w:hAnsi="宋体" w:eastAsia="宋体" w:cs="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eastAsia="宋体" w:cs="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拟派项目负责人提供由法定的社保收缴部门出具的</w:t>
      </w:r>
      <w:r>
        <w:rPr>
          <w:rFonts w:hint="eastAsia" w:ascii="宋体" w:hAnsi="宋体" w:eastAsia="宋体" w:cs="宋体"/>
          <w:bCs/>
          <w:sz w:val="24"/>
          <w:szCs w:val="24"/>
          <w:highlight w:val="none"/>
          <w:lang w:eastAsia="zh-CN"/>
        </w:rPr>
        <w:t xml:space="preserve">近一年中任意一个月（不含投标当月）</w:t>
      </w:r>
      <w:r>
        <w:rPr>
          <w:rFonts w:hint="eastAsia" w:ascii="宋体" w:hAnsi="宋体" w:eastAsia="宋体" w:cs="宋体"/>
          <w:bCs/>
          <w:sz w:val="24"/>
          <w:szCs w:val="24"/>
          <w:highlight w:val="none"/>
        </w:rPr>
        <w:t xml:space="preserve">的投标供应商依法为其缴纳</w:t>
      </w:r>
      <w:r>
        <w:rPr>
          <w:rFonts w:hint="eastAsia" w:ascii="宋体" w:hAnsi="宋体" w:eastAsia="宋体" w:cs="宋体"/>
          <w:bCs/>
          <w:sz w:val="24"/>
          <w:szCs w:val="24"/>
          <w:highlight w:val="none"/>
        </w:rPr>
        <w:t xml:space="preserve">社会</w:t>
      </w:r>
      <w:r>
        <w:rPr>
          <w:rFonts w:hint="eastAsia" w:ascii="宋体" w:hAnsi="宋体" w:eastAsia="宋体" w:cs="宋体"/>
          <w:bCs/>
          <w:sz w:val="24"/>
          <w:szCs w:val="24"/>
          <w:highlight w:val="none"/>
        </w:rPr>
        <w:t xml:space="preserve">保险证明</w:t>
      </w:r>
      <w:r>
        <w:rPr>
          <w:rFonts w:hint="eastAsia" w:ascii="宋体" w:hAnsi="宋体" w:eastAsia="宋体" w:cs="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eastAsia="宋体" w:cs="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承诺书</w:t>
      </w:r>
      <w:r>
        <w:rPr>
          <w:rFonts w:hint="eastAsia" w:ascii="宋体" w:hAnsi="宋体" w:eastAsia="宋体" w:cs="宋体"/>
          <w:b/>
          <w:bCs w:val="0"/>
          <w:sz w:val="24"/>
          <w:szCs w:val="24"/>
          <w:highlight w:val="none"/>
        </w:rPr>
        <w:t xml:space="preserve">（格式见附件）</w:t>
      </w:r>
      <w:r>
        <w:rPr>
          <w:rFonts w:hint="eastAsia" w:ascii="宋体" w:hAnsi="宋体" w:eastAsia="宋体" w:cs="宋体"/>
          <w:bCs/>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投标供应商应为中型企业/小型企业/微型企业/监狱企业/残疾人福利</w:t>
      </w:r>
      <w:r>
        <w:rPr>
          <w:rFonts w:hint="eastAsia" w:ascii="宋体" w:hAnsi="宋体" w:eastAsia="宋体" w:cs="宋体"/>
          <w:bCs/>
          <w:sz w:val="24"/>
          <w:szCs w:val="24"/>
          <w:highlight w:val="none"/>
          <w:lang w:val="en-US" w:eastAsia="zh-CN"/>
        </w:rPr>
        <w:t xml:space="preserve">性单位</w:t>
      </w:r>
      <w:r>
        <w:rPr>
          <w:rFonts w:hint="eastAsia" w:ascii="宋体" w:hAnsi="宋体" w:eastAsia="宋体" w:cs="宋体"/>
          <w:bCs/>
          <w:sz w:val="24"/>
          <w:szCs w:val="24"/>
          <w:highlight w:val="none"/>
        </w:rPr>
        <w:t xml:space="preserve">，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eastAsia="宋体" w:cs="宋体"/>
          <w:bCs/>
          <w:sz w:val="24"/>
          <w:szCs w:val="24"/>
          <w:highlight w:val="none"/>
        </w:rPr>
      </w:pPr>
      <w:r/>
      <w:bookmarkStart w:id="43" w:name="_Hlk110963056"/>
      <w:r>
        <w:rPr>
          <w:rFonts w:hint="eastAsia" w:ascii="宋体" w:hAnsi="宋体" w:eastAsia="宋体" w:cs="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（2）补充性文件</w:t>
      </w:r>
      <w:bookmarkEnd w:id="43"/>
      <w:r/>
      <w:r/>
    </w:p>
    <w:p>
      <w:pPr>
        <w:ind w:left="523"/>
        <w:spacing w:line="440" w:lineRule="exact"/>
        <w:tabs>
          <w:tab w:val="left" w:pos="420" w:leader="none"/>
          <w:tab w:val="left" w:pos="11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sz w:val="24"/>
          <w:szCs w:val="24"/>
          <w:highlight w:val="none"/>
        </w:rPr>
        <w:t xml:space="preserve">或其他</w:t>
      </w:r>
      <w:r>
        <w:rPr>
          <w:rFonts w:hint="eastAsia" w:ascii="宋体" w:hAnsi="宋体" w:eastAsia="宋体" w:cs="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开标一览表（格式见附件）</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明细报价表（格式见附件）</w:t>
      </w:r>
      <w:r/>
    </w:p>
    <w:p>
      <w:pPr>
        <w:ind w:firstLine="523"/>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偏离表</w:t>
      </w:r>
      <w:r>
        <w:rPr>
          <w:rFonts w:hint="eastAsia" w:ascii="宋体" w:hAnsi="宋体" w:eastAsia="宋体" w:cs="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投标供应商拟投入本项目人员一览表</w:t>
      </w:r>
      <w:r>
        <w:rPr>
          <w:rFonts w:hint="eastAsia" w:ascii="宋体" w:hAnsi="宋体" w:eastAsia="宋体" w:cs="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评分标准中对应的其他所需证明材料</w:t>
      </w:r>
      <w:r>
        <w:rPr>
          <w:rFonts w:hint="eastAsia" w:ascii="宋体" w:hAnsi="宋体" w:eastAsia="宋体" w:cs="宋体"/>
          <w:b/>
          <w:bCs w:val="0"/>
          <w:sz w:val="24"/>
          <w:szCs w:val="24"/>
          <w:highlight w:val="none"/>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技术标</w:t>
      </w:r>
      <w:r>
        <w:rPr>
          <w:rFonts w:hint="eastAsia" w:ascii="宋体" w:hAnsi="宋体" w:eastAsia="宋体" w:cs="宋体"/>
          <w:b/>
          <w:bCs w:val="0"/>
          <w:sz w:val="24"/>
          <w:szCs w:val="24"/>
          <w:highlight w:val="none"/>
          <w:lang w:val="en-US" w:eastAsia="zh-CN"/>
        </w:rPr>
        <w:t xml:space="preserve">（详见评分细则）</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要求采购人提供的配合（</w:t>
      </w:r>
      <w:r>
        <w:rPr>
          <w:rFonts w:hint="eastAsia" w:ascii="宋体" w:hAnsi="宋体" w:eastAsia="宋体" w:cs="宋体"/>
          <w:b/>
          <w:bCs/>
          <w:sz w:val="24"/>
          <w:szCs w:val="24"/>
          <w:highlight w:val="none"/>
        </w:rPr>
        <w:t xml:space="preserve">如有自拟并自行添加</w:t>
      </w:r>
      <w:r>
        <w:rPr>
          <w:rFonts w:hint="eastAsia" w:ascii="宋体" w:hAnsi="宋体" w:eastAsia="宋体" w:cs="宋体"/>
          <w:bCs/>
          <w:sz w:val="24"/>
          <w:szCs w:val="24"/>
          <w:highlight w:val="none"/>
        </w:rPr>
        <w:t xml:space="preserve">）</w:t>
      </w:r>
      <w:r/>
    </w:p>
    <w:p>
      <w:pPr>
        <w:numPr>
          <w:ilvl w:val="0"/>
          <w:numId w:val="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其它（</w:t>
      </w:r>
      <w:r>
        <w:rPr>
          <w:rFonts w:hint="eastAsia" w:ascii="宋体" w:hAnsi="宋体" w:eastAsia="宋体" w:cs="宋体"/>
          <w:b/>
          <w:bCs/>
          <w:sz w:val="24"/>
          <w:szCs w:val="24"/>
          <w:highlight w:val="none"/>
        </w:rPr>
        <w:t xml:space="preserve">投标供应商认为有必要提供的声明和文件，如有自拟并自行添加</w:t>
      </w:r>
      <w:r>
        <w:rPr>
          <w:rFonts w:hint="eastAsia" w:ascii="宋体" w:hAnsi="宋体" w:eastAsia="宋体" w:cs="宋体"/>
          <w:bCs/>
          <w:sz w:val="24"/>
          <w:szCs w:val="24"/>
          <w:highlight w:val="none"/>
        </w:rPr>
        <w:t xml:space="preserve">）</w:t>
      </w:r>
      <w:bookmarkEnd w:id="39"/>
      <w:r/>
      <w:bookmarkEnd w:id="40"/>
      <w:r/>
      <w:r/>
    </w:p>
    <w:p>
      <w:pPr>
        <w:numPr>
          <w:ilvl w:val="0"/>
          <w:numId w:val="0"/>
        </w:numPr>
        <w:ind w:left="482"/>
        <w:spacing w:line="440" w:lineRule="exact"/>
        <w:tabs>
          <w:tab w:val="left" w:pos="945" w:leader="none"/>
        </w:tabs>
        <w:rPr>
          <w:rFonts w:hint="eastAsia" w:ascii="宋体" w:hAnsi="宋体" w:eastAsia="宋体" w:cs="宋体"/>
          <w:b/>
          <w:sz w:val="24"/>
          <w:szCs w:val="24"/>
          <w:highlight w:val="none"/>
        </w:rPr>
        <w:outlineLvl w:val="0"/>
      </w:pPr>
      <w:r/>
      <w:bookmarkStart w:id="44" w:name="_Toc39873208"/>
      <w:r/>
      <w:bookmarkStart w:id="45" w:name="_Toc35780501"/>
      <w:r/>
      <w:bookmarkStart w:id="46" w:name="_Toc116946294"/>
      <w:r/>
      <w:bookmarkStart w:id="47" w:name="_Toc98277339"/>
      <w:r>
        <w:rPr>
          <w:rFonts w:hint="eastAsia" w:ascii="宋体" w:hAnsi="宋体" w:eastAsia="宋体" w:cs="宋体"/>
          <w:b/>
          <w:sz w:val="24"/>
          <w:szCs w:val="24"/>
          <w:highlight w:val="none"/>
        </w:rPr>
        <w:t xml:space="preserve">（七） 投标文件的制作：</w:t>
      </w:r>
      <w:bookmarkEnd w:id="44"/>
      <w:r/>
      <w:bookmarkEnd w:id="45"/>
      <w:r/>
      <w:bookmarkEnd w:id="46"/>
      <w:r/>
      <w:bookmarkEnd w:id="47"/>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t xml:space="preserve">所有文件、往来函件均应使用简体中文（规格、型号辅助符号除外）。</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t xml:space="preserve">投标供应商报价一律以人民币为报价结算货币，结算单位为“元”。</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t xml:space="preserve">投标文件格式部分，应由投标供应商按给定格式提供，不得更改。</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t xml:space="preserve">投标文件应用不褪色的黑色墨水书写或打印。</w:t>
      </w:r>
      <w:r/>
    </w:p>
    <w:p>
      <w:pPr>
        <w:ind w:firstLine="482"/>
        <w:spacing w:line="440" w:lineRule="exact"/>
        <w:tabs>
          <w:tab w:val="left" w:pos="0" w:leader="none"/>
          <w:tab w:val="left" w:pos="70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6.</w:t>
      </w:r>
      <w:r>
        <w:rPr>
          <w:rFonts w:hint="eastAsia" w:ascii="宋体" w:hAnsi="宋体" w:eastAsia="宋体" w:cs="宋体"/>
          <w:b/>
          <w:bCs/>
          <w:sz w:val="24"/>
          <w:highlight w:val="none"/>
        </w:rPr>
        <w:t xml:space="preserve">投标文件应按“投标文件的组成”的顺序制作。</w:t>
      </w:r>
      <w:r/>
    </w:p>
    <w:p>
      <w:pPr>
        <w:ind w:firstLine="480"/>
        <w:spacing w:line="440" w:lineRule="exact"/>
        <w:tabs>
          <w:tab w:val="left" w:pos="1288"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t xml:space="preserve">.投标费用自理。</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48" w:name="_Toc116946295"/>
      <w:r/>
      <w:bookmarkStart w:id="49" w:name="_Toc98277340"/>
      <w:r>
        <w:rPr>
          <w:rFonts w:hint="eastAsia" w:ascii="宋体" w:hAnsi="宋体" w:eastAsia="宋体" w:cs="宋体"/>
          <w:b/>
          <w:sz w:val="24"/>
          <w:szCs w:val="24"/>
          <w:highlight w:val="none"/>
        </w:rPr>
        <w:t xml:space="preserve">（八）网上投标：</w:t>
      </w:r>
      <w:bookmarkEnd w:id="48"/>
      <w:r/>
      <w:bookmarkEnd w:id="49"/>
      <w:r/>
      <w:r/>
    </w:p>
    <w:p>
      <w:pPr>
        <w:ind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投标供应商应由其法定代表人或法定代表人授权代表在规定的网上报价时间内，凭CA数字证书</w:t>
      </w:r>
      <w:r>
        <w:rPr>
          <w:rFonts w:hint="eastAsia" w:ascii="宋体" w:hAnsi="宋体" w:eastAsia="宋体" w:cs="宋体"/>
          <w:sz w:val="24"/>
          <w:highlight w:val="none"/>
          <w:lang w:eastAsia="zh-CN"/>
        </w:rPr>
        <w:t xml:space="preserve">登录</w:t>
      </w:r>
      <w:r>
        <w:rPr>
          <w:rFonts w:hint="eastAsia" w:ascii="宋体" w:hAnsi="宋体" w:eastAsia="宋体" w:cs="宋体"/>
          <w:sz w:val="24"/>
          <w:highlight w:val="none"/>
        </w:rPr>
        <w:t xml:space="preserve">“江苏省政府采购（苏采云）平台”获取招标文件，在投标客户端制作投标文件（电子数据），并在报价截止时间之前上传投标文件。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投标供应商应当对招标文件提出的要求和条件做出实质性响应，并在电子投标系统逐条应答。</w:t>
      </w:r>
      <w:r/>
    </w:p>
    <w:p>
      <w:pPr>
        <w:ind w:firstLine="482"/>
        <w:spacing w:line="440" w:lineRule="exact"/>
        <w:tabs>
          <w:tab w:val="left" w:pos="525"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投标供应商进行网上报价请参照《江苏省政府采购管理交易系统（苏采云）供应商操作指南》（网址：</w:t>
      </w:r>
      <w:r>
        <w:rPr>
          <w:rFonts w:hint="eastAsia" w:ascii="宋体" w:hAnsi="宋体" w:eastAsia="宋体" w:cs="宋体"/>
          <w:sz w:val="24"/>
          <w:highlight w:val="none"/>
        </w:rPr>
        <w:t xml:space="preserve">http://www.ccgp-jiangsu.gov.cn/jiangsu/zlxz/ee/ee3a4bc5a3454aa2b0d9312230633ce9.html</w:t>
      </w:r>
      <w:r>
        <w:rPr>
          <w:rFonts w:hint="eastAsia" w:ascii="宋体" w:hAnsi="宋体" w:eastAsia="宋体" w:cs="宋体"/>
          <w:sz w:val="24"/>
          <w:highlight w:val="none"/>
        </w:rPr>
        <w:t xml:space="preserve">）。</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50" w:name="_Toc35780502"/>
      <w:r/>
      <w:bookmarkStart w:id="51" w:name="_Toc116946296"/>
      <w:r/>
      <w:bookmarkStart w:id="52" w:name="_Toc39873209"/>
      <w:r/>
      <w:bookmarkStart w:id="53" w:name="_Toc98277341"/>
      <w:r>
        <w:rPr>
          <w:rFonts w:hint="eastAsia" w:ascii="宋体" w:hAnsi="宋体" w:eastAsia="宋体" w:cs="宋体"/>
          <w:b/>
          <w:sz w:val="24"/>
          <w:szCs w:val="24"/>
          <w:highlight w:val="none"/>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hint="eastAsia" w:ascii="宋体" w:hAnsi="宋体" w:eastAsia="宋体" w:cs="宋体"/>
          <w:bCs/>
          <w:sz w:val="24"/>
          <w:szCs w:val="24"/>
          <w:highlight w:val="none"/>
        </w:rPr>
      </w:pPr>
      <w:r/>
      <w:bookmarkStart w:id="54" w:name="_Toc35780503"/>
      <w:r/>
      <w:bookmarkStart w:id="55" w:name="_Toc39873210"/>
      <w:r/>
      <w:bookmarkStart w:id="56" w:name="_Toc98277342"/>
      <w:r/>
      <w:bookmarkStart w:id="57" w:name="_Toc116946297"/>
      <w:r>
        <w:rPr>
          <w:rFonts w:hint="eastAsia" w:ascii="宋体" w:hAnsi="宋体" w:eastAsia="宋体" w:cs="宋体"/>
          <w:bCs/>
          <w:sz w:val="24"/>
          <w:szCs w:val="24"/>
          <w:highlight w:val="none"/>
        </w:rPr>
        <w:t xml:space="preserve">投标供应商有下列情况之一者，投标文件无效：</w:t>
      </w:r>
      <w:bookmarkEnd w:id="54"/>
      <w:r/>
      <w:bookmarkEnd w:id="55"/>
      <w:r/>
      <w:r/>
    </w:p>
    <w:p>
      <w:pPr>
        <w:numPr>
          <w:ilvl w:val="0"/>
          <w:numId w:val="10"/>
        </w:numPr>
        <w:ind w:left="0"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未按要求提供技术文件的；</w:t>
      </w:r>
      <w:r/>
    </w:p>
    <w:p>
      <w:pPr>
        <w:numPr>
          <w:ilvl w:val="0"/>
          <w:numId w:val="10"/>
        </w:numPr>
        <w:ind w:left="0" w:firstLine="480"/>
        <w:spacing w:line="440" w:lineRule="exact"/>
        <w:tabs>
          <w:tab w:val="left" w:pos="1288"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投标文件商务标中同一方案有选择性投标报价且未声明以哪一个为准的；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未通过初步资格性审查、投标文件资格性检查、投标文件符合性审查的；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不同投标供应商委托同一单位或者个人办理投标事宜的；</w:t>
      </w:r>
      <w:r/>
    </w:p>
    <w:p>
      <w:pPr>
        <w:numPr>
          <w:ilvl w:val="0"/>
          <w:numId w:val="10"/>
        </w:numPr>
        <w:ind w:left="0"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t xml:space="preserve">其投标无效；</w:t>
      </w:r>
      <w:r/>
    </w:p>
    <w:p>
      <w:pPr>
        <w:numPr>
          <w:ilvl w:val="0"/>
          <w:numId w:val="10"/>
        </w:numPr>
        <w:spacing w:line="440" w:lineRule="exact"/>
        <w:tabs>
          <w:tab w:val="left" w:pos="900"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eastAsia="宋体" w:cs="宋体"/>
          <w:sz w:val="24"/>
          <w:highlight w:val="none"/>
        </w:rPr>
      </w:pPr>
      <w:r>
        <w:rPr>
          <w:rFonts w:hint="eastAsia" w:ascii="宋体" w:hAnsi="宋体" w:eastAsia="宋体" w:cs="宋体"/>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（十） 开标、评标：</w:t>
      </w:r>
      <w:bookmarkEnd w:id="56"/>
      <w:r/>
      <w:bookmarkEnd w:id="57"/>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58" w:name="_Toc116946298"/>
      <w:r/>
      <w:bookmarkStart w:id="59" w:name="_Toc98277343"/>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开标工作程序</w:t>
      </w:r>
      <w:bookmarkEnd w:id="58"/>
      <w:r/>
      <w:bookmarkEnd w:id="59"/>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60" w:name="_Toc116946299"/>
      <w:r/>
      <w:bookmarkStart w:id="61" w:name="_Toc98277344"/>
      <w:r>
        <w:rPr>
          <w:rFonts w:hint="eastAsia" w:ascii="宋体" w:hAnsi="宋体" w:eastAsia="宋体" w:cs="宋体"/>
          <w:bCs/>
          <w:sz w:val="24"/>
          <w:highlight w:val="none"/>
        </w:rPr>
        <w:t xml:space="preserve">1.</w:t>
      </w:r>
      <w:bookmarkStart w:id="62" w:name="_Hlk71662661"/>
      <w:r>
        <w:rPr>
          <w:rFonts w:hint="eastAsia" w:ascii="宋体" w:hAnsi="宋体" w:eastAsia="宋体" w:cs="宋体"/>
          <w:bCs/>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1</w:t>
      </w:r>
      <w:r>
        <w:rPr>
          <w:rFonts w:hint="eastAsia" w:ascii="宋体" w:hAnsi="宋体" w:eastAsia="宋体" w:cs="宋体"/>
          <w:bCs/>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1</w:t>
      </w:r>
      <w:r>
        <w:rPr>
          <w:rFonts w:hint="eastAsia" w:ascii="宋体" w:hAnsi="宋体" w:eastAsia="宋体" w:cs="宋体"/>
          <w:bCs/>
          <w:sz w:val="24"/>
          <w:highlight w:val="none"/>
        </w:rPr>
        <w:t xml:space="preserve">.3投标供应商在开标过程中涉及到的投标文件解密、开标结果确认等工作，应按照《“苏采云”系统供应商操作手册》规定执行。</w:t>
      </w:r>
      <w:r/>
    </w:p>
    <w:p>
      <w:pPr>
        <w:ind w:firstLine="480"/>
        <w:spacing w:line="440" w:lineRule="exact"/>
        <w:tabs>
          <w:tab w:val="left" w:pos="480" w:leader="none"/>
        </w:tabs>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1</w:t>
      </w:r>
      <w:r>
        <w:rPr>
          <w:rFonts w:hint="eastAsia" w:ascii="宋体" w:hAnsi="宋体" w:eastAsia="宋体" w:cs="宋体"/>
          <w:bCs/>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0"/>
      <w:r/>
      <w:bookmarkEnd w:id="61"/>
      <w:r/>
      <w:r/>
    </w:p>
    <w:p>
      <w:pPr>
        <w:ind w:firstLine="482"/>
        <w:spacing w:line="440" w:lineRule="exact"/>
        <w:tabs>
          <w:tab w:val="left" w:pos="480" w:leader="none"/>
        </w:tabs>
        <w:rPr>
          <w:rFonts w:hint="eastAsia" w:ascii="宋体" w:hAnsi="宋体" w:eastAsia="宋体" w:cs="宋体"/>
          <w:b/>
          <w:color w:val="0000ff"/>
          <w:sz w:val="24"/>
          <w:highlight w:val="none"/>
        </w:rPr>
        <w:outlineLvl w:val="0"/>
      </w:pPr>
      <w:r/>
      <w:bookmarkStart w:id="63" w:name="_Toc116946300"/>
      <w:r/>
      <w:bookmarkStart w:id="64" w:name="_Toc98277345"/>
      <w:r>
        <w:rPr>
          <w:rFonts w:hint="eastAsia" w:ascii="宋体" w:hAnsi="宋体" w:eastAsia="宋体" w:cs="宋体"/>
          <w:b/>
          <w:color w:val="0000ff"/>
          <w:sz w:val="24"/>
          <w:highlight w:val="none"/>
        </w:rPr>
        <w:t xml:space="preserve">1.</w:t>
      </w:r>
      <w:r>
        <w:rPr>
          <w:rFonts w:hint="eastAsia" w:ascii="宋体" w:hAnsi="宋体" w:eastAsia="宋体" w:cs="宋体"/>
          <w:b/>
          <w:color w:val="0000ff"/>
          <w:sz w:val="24"/>
          <w:highlight w:val="none"/>
        </w:rPr>
        <w:t xml:space="preserve">5</w:t>
      </w:r>
      <w:r>
        <w:rPr>
          <w:rFonts w:hint="eastAsia" w:ascii="宋体" w:hAnsi="宋体" w:eastAsia="宋体" w:cs="宋体"/>
          <w:b/>
          <w:color w:val="0000ff"/>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3"/>
      <w:r/>
      <w:bookmarkEnd w:id="64"/>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65" w:name="_Toc98277346"/>
      <w:r/>
      <w:bookmarkStart w:id="66" w:name="_Toc116946301"/>
      <w:r>
        <w:rPr>
          <w:rFonts w:hint="eastAsia" w:ascii="宋体" w:hAnsi="宋体" w:eastAsia="宋体" w:cs="宋体"/>
          <w:bCs/>
          <w:sz w:val="24"/>
          <w:highlight w:val="none"/>
        </w:rPr>
        <w:t xml:space="preserve">1.</w:t>
      </w:r>
      <w:r>
        <w:rPr>
          <w:rFonts w:hint="eastAsia" w:ascii="宋体" w:hAnsi="宋体" w:eastAsia="宋体" w:cs="宋体"/>
          <w:bCs/>
          <w:sz w:val="24"/>
          <w:highlight w:val="none"/>
        </w:rPr>
        <w:t xml:space="preserve">6</w:t>
      </w:r>
      <w:r>
        <w:rPr>
          <w:rFonts w:hint="eastAsia" w:ascii="宋体" w:hAnsi="宋体" w:eastAsia="宋体" w:cs="宋体"/>
          <w:bCs/>
          <w:sz w:val="24"/>
          <w:highlight w:val="none"/>
        </w:rPr>
        <w:t xml:space="preserve">投标截止时间后参加投标的供应商或解密投标文件的供应商不足三家的，不进行评审。</w:t>
      </w:r>
      <w:bookmarkEnd w:id="62"/>
      <w:r/>
      <w:bookmarkEnd w:id="65"/>
      <w:r/>
      <w:bookmarkEnd w:id="66"/>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67" w:name="_Toc116946302"/>
      <w:r/>
      <w:bookmarkStart w:id="68" w:name="_Toc98277347"/>
      <w:r>
        <w:rPr>
          <w:rFonts w:hint="eastAsia" w:ascii="宋体" w:hAnsi="宋体" w:eastAsia="宋体" w:cs="宋体"/>
          <w:bCs/>
          <w:sz w:val="24"/>
          <w:highlight w:val="none"/>
        </w:rPr>
        <w:t xml:space="preserve">1.7</w:t>
      </w:r>
      <w:r>
        <w:rPr>
          <w:rFonts w:hint="eastAsia" w:ascii="宋体" w:hAnsi="宋体" w:eastAsia="宋体" w:cs="宋体"/>
          <w:bCs/>
          <w:sz w:val="24"/>
          <w:highlight w:val="none"/>
        </w:rPr>
        <w:t xml:space="preserve">投标文件报价出现前后不一致的，按照下列规定修正：</w:t>
      </w:r>
      <w:bookmarkEnd w:id="67"/>
      <w:r/>
      <w:bookmarkEnd w:id="68"/>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69" w:name="_Toc98277348"/>
      <w:r/>
      <w:bookmarkStart w:id="70" w:name="_Toc116946303"/>
      <w:r>
        <w:rPr>
          <w:rFonts w:hint="eastAsia" w:ascii="宋体" w:hAnsi="宋体" w:eastAsia="宋体" w:cs="宋体"/>
          <w:bCs/>
          <w:sz w:val="24"/>
          <w:highlight w:val="none"/>
        </w:rPr>
        <w:t xml:space="preserve">（一）投标文件中开标一览表（报价表）内容与投标文件中相应内容不一致的，以开标一览表（报价表）为准；</w:t>
      </w:r>
      <w:bookmarkEnd w:id="69"/>
      <w:r/>
      <w:bookmarkEnd w:id="70"/>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71" w:name="_Toc98277349"/>
      <w:r/>
      <w:bookmarkStart w:id="72" w:name="_Toc116946304"/>
      <w:r>
        <w:rPr>
          <w:rFonts w:hint="eastAsia" w:ascii="宋体" w:hAnsi="宋体" w:eastAsia="宋体" w:cs="宋体"/>
          <w:bCs/>
          <w:sz w:val="24"/>
          <w:highlight w:val="none"/>
        </w:rPr>
        <w:t xml:space="preserve">（二）大写金额和小写金额不一致的，以大写金额为准；</w:t>
      </w:r>
      <w:bookmarkEnd w:id="71"/>
      <w:r/>
      <w:bookmarkEnd w:id="72"/>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73" w:name="_Toc98277350"/>
      <w:r/>
      <w:bookmarkStart w:id="74" w:name="_Toc116946305"/>
      <w:r>
        <w:rPr>
          <w:rFonts w:hint="eastAsia" w:ascii="宋体" w:hAnsi="宋体" w:eastAsia="宋体" w:cs="宋体"/>
          <w:bCs/>
          <w:sz w:val="24"/>
          <w:highlight w:val="none"/>
        </w:rPr>
        <w:t xml:space="preserve">（三）单价金额小数点或者百分比有明显错位的，以开标一览表的总价为准，并修改单价；</w:t>
      </w:r>
      <w:bookmarkEnd w:id="73"/>
      <w:r/>
      <w:bookmarkEnd w:id="74"/>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75" w:name="_Toc98277351"/>
      <w:r/>
      <w:bookmarkStart w:id="76" w:name="_Toc116946306"/>
      <w:r>
        <w:rPr>
          <w:rFonts w:hint="eastAsia" w:ascii="宋体" w:hAnsi="宋体" w:eastAsia="宋体" w:cs="宋体"/>
          <w:bCs/>
          <w:sz w:val="24"/>
          <w:highlight w:val="none"/>
        </w:rPr>
        <w:t xml:space="preserve">（四）总价金额与按单价汇总金额不一致的，以单价金额计算结果为准。</w:t>
      </w:r>
      <w:bookmarkEnd w:id="75"/>
      <w:r/>
      <w:bookmarkEnd w:id="76"/>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77" w:name="_Toc116946307"/>
      <w:r/>
      <w:bookmarkStart w:id="78" w:name="_Toc98277352"/>
      <w:r>
        <w:rPr>
          <w:rFonts w:hint="eastAsia" w:ascii="宋体" w:hAnsi="宋体" w:eastAsia="宋体" w:cs="宋体"/>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7"/>
      <w:r/>
      <w:bookmarkEnd w:id="78"/>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79" w:name="_Toc116946308"/>
      <w:r/>
      <w:bookmarkStart w:id="80" w:name="_Toc98277353"/>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w:t>
      </w:r>
      <w:r>
        <w:rPr>
          <w:rFonts w:hint="eastAsia" w:ascii="宋体" w:hAnsi="宋体" w:eastAsia="宋体" w:cs="宋体"/>
          <w:bCs/>
          <w:sz w:val="24"/>
          <w:highlight w:val="none"/>
        </w:rPr>
        <w:t xml:space="preserve">投标供应商资格审查</w:t>
      </w:r>
      <w:bookmarkEnd w:id="79"/>
      <w:r/>
      <w:bookmarkEnd w:id="80"/>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81" w:name="_Toc98277354"/>
      <w:r/>
      <w:bookmarkStart w:id="82" w:name="_Toc116946309"/>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1公开招标采购项目开标结束后，投标文件资格性检查由采购人或采购代理机构组建的资格审查小组负责。</w:t>
      </w:r>
      <w:bookmarkEnd w:id="81"/>
      <w:r/>
      <w:bookmarkEnd w:id="82"/>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83" w:name="_Toc116946310"/>
      <w:r/>
      <w:bookmarkStart w:id="84" w:name="_Toc98277355"/>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3"/>
      <w:r/>
      <w:bookmarkEnd w:id="84"/>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85" w:name="_Toc116946311"/>
      <w:r/>
      <w:bookmarkStart w:id="86" w:name="_Toc98277356"/>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w:t>
      </w:r>
      <w:r>
        <w:rPr>
          <w:rFonts w:hint="eastAsia" w:ascii="宋体" w:hAnsi="宋体" w:eastAsia="宋体" w:cs="宋体"/>
          <w:bCs/>
          <w:sz w:val="24"/>
          <w:highlight w:val="none"/>
        </w:rPr>
        <w:t xml:space="preserve">3</w:t>
      </w:r>
      <w:r>
        <w:rPr>
          <w:rFonts w:hint="eastAsia" w:ascii="宋体" w:hAnsi="宋体" w:eastAsia="宋体" w:cs="宋体"/>
          <w:bCs/>
          <w:sz w:val="24"/>
          <w:highlight w:val="none"/>
        </w:rPr>
        <w:t xml:space="preserve">关于对参与供应商信用记录的政府采购要求：投标</w:t>
      </w:r>
      <w:r>
        <w:rPr>
          <w:rFonts w:hint="eastAsia" w:ascii="宋体" w:hAnsi="宋体" w:eastAsia="宋体" w:cs="宋体"/>
          <w:bCs/>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cs="宋体"/>
          <w:bCs/>
          <w:sz w:val="24"/>
          <w:highlight w:val="none"/>
        </w:rPr>
        <w:t xml:space="preserve">有上述处罚记录但处罚期已届满的，视为无记录，以代理机构评标当日查询结果为准</w:t>
      </w:r>
      <w:r>
        <w:rPr>
          <w:rFonts w:hint="eastAsia" w:ascii="宋体" w:hAnsi="宋体" w:eastAsia="宋体" w:cs="宋体"/>
          <w:bCs/>
          <w:sz w:val="24"/>
          <w:highlight w:val="none"/>
        </w:rPr>
        <w:t xml:space="preserve">）</w:t>
      </w:r>
      <w:r>
        <w:rPr>
          <w:rFonts w:hint="eastAsia" w:ascii="宋体" w:hAnsi="宋体" w:eastAsia="宋体" w:cs="宋体"/>
          <w:bCs/>
          <w:sz w:val="24"/>
          <w:highlight w:val="none"/>
        </w:rPr>
        <w:t xml:space="preserve">。</w:t>
      </w:r>
      <w:bookmarkEnd w:id="85"/>
      <w:r/>
      <w:bookmarkEnd w:id="86"/>
      <w:r/>
      <w:r/>
    </w:p>
    <w:p>
      <w:pPr>
        <w:ind w:firstLine="480"/>
        <w:spacing w:line="440" w:lineRule="exact"/>
        <w:tabs>
          <w:tab w:val="left" w:pos="480" w:leader="none"/>
        </w:tabs>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宋体" w:hAnsi="宋体" w:eastAsia="宋体" w:cs="宋体"/>
          <w:bCs/>
          <w:sz w:val="24"/>
          <w:highlight w:val="none"/>
        </w:rPr>
        <w:outlineLvl w:val="0"/>
      </w:pPr>
      <w:r/>
      <w:bookmarkStart w:id="87" w:name="_Toc116946312"/>
      <w:r/>
      <w:bookmarkStart w:id="88" w:name="_Toc98277357"/>
      <w:r>
        <w:rPr>
          <w:rFonts w:hint="eastAsia" w:ascii="宋体" w:hAnsi="宋体" w:eastAsia="宋体" w:cs="宋体"/>
          <w:bCs/>
          <w:sz w:val="24"/>
          <w:highlight w:val="none"/>
        </w:rPr>
        <w:t xml:space="preserve">2.4</w:t>
      </w:r>
      <w:r>
        <w:rPr>
          <w:rFonts w:hint="eastAsia" w:ascii="宋体" w:hAnsi="宋体" w:eastAsia="宋体" w:cs="宋体"/>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w:t>
      </w:r>
      <w:r>
        <w:rPr>
          <w:rFonts w:hint="eastAsia" w:ascii="宋体" w:hAnsi="宋体" w:eastAsia="宋体" w:cs="宋体"/>
          <w:bCs/>
          <w:sz w:val="24"/>
          <w:highlight w:val="none"/>
          <w:lang w:val="en-US" w:eastAsia="zh-CN"/>
        </w:rPr>
        <w:t xml:space="preserve">录</w:t>
      </w:r>
      <w:r>
        <w:rPr>
          <w:rFonts w:hint="eastAsia" w:ascii="宋体" w:hAnsi="宋体" w:eastAsia="宋体" w:cs="宋体"/>
          <w:bCs/>
          <w:sz w:val="24"/>
          <w:highlight w:val="none"/>
        </w:rPr>
        <w:t xml:space="preserve">到来源网站页面进行复核并打印，作为证据留存。</w:t>
      </w:r>
      <w:bookmarkEnd w:id="87"/>
      <w:r/>
      <w:bookmarkEnd w:id="88"/>
      <w:r/>
      <w:r/>
    </w:p>
    <w:p>
      <w:pPr>
        <w:ind w:firstLine="564"/>
        <w:spacing w:line="440" w:lineRule="exact"/>
        <w:tabs>
          <w:tab w:val="left" w:pos="1365" w:leader="none"/>
        </w:tabs>
        <w:rPr>
          <w:rFonts w:hint="eastAsia" w:ascii="宋体" w:hAnsi="宋体" w:eastAsia="宋体" w:cs="宋体"/>
          <w:bCs/>
          <w:sz w:val="24"/>
          <w:highlight w:val="none"/>
        </w:rPr>
      </w:pPr>
      <w:r/>
      <w:bookmarkStart w:id="89" w:name="_Toc98277358"/>
      <w:r/>
      <w:bookmarkStart w:id="90" w:name="_Toc116946314"/>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资格审查不合格的投标供应商的投标文件不进入后续评审。</w:t>
      </w:r>
      <w:bookmarkEnd w:id="89"/>
      <w:r/>
      <w:bookmarkEnd w:id="90"/>
      <w:r/>
      <w:r/>
    </w:p>
    <w:p>
      <w:pPr>
        <w:ind w:firstLine="566"/>
        <w:spacing w:line="440" w:lineRule="exact"/>
        <w:tabs>
          <w:tab w:val="left" w:pos="136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rPr>
        <w:t xml:space="preserve">评标工作程序</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3.1由专家及采购人代表组成评标委员会，并实行回避制度。</w:t>
      </w:r>
      <w:r/>
    </w:p>
    <w:p>
      <w:pPr>
        <w:ind w:firstLine="566"/>
        <w:spacing w:line="440" w:lineRule="exact"/>
        <w:tabs>
          <w:tab w:val="left" w:pos="136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3</w:t>
      </w:r>
      <w:r>
        <w:rPr>
          <w:rFonts w:hint="eastAsia" w:ascii="宋体" w:hAnsi="宋体" w:eastAsia="宋体" w:cs="宋体"/>
          <w:b/>
          <w:sz w:val="24"/>
          <w:highlight w:val="none"/>
        </w:rPr>
        <w:t xml:space="preserve">.2</w:t>
      </w:r>
      <w:r>
        <w:rPr>
          <w:rFonts w:hint="eastAsia" w:ascii="宋体" w:hAnsi="宋体" w:eastAsia="宋体" w:cs="宋体"/>
          <w:b/>
          <w:sz w:val="24"/>
          <w:highlight w:val="none"/>
        </w:rPr>
        <w:t xml:space="preserve">投标文件符合性检查</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w:t>
      </w:r>
      <w:r>
        <w:rPr>
          <w:rFonts w:hint="eastAsia" w:ascii="宋体" w:hAnsi="宋体" w:eastAsia="宋体" w:cs="宋体"/>
          <w:bCs/>
          <w:sz w:val="24"/>
          <w:highlight w:val="none"/>
        </w:rPr>
        <w:t xml:space="preserve">.1评委会将对资格符合的投标文件进行评审，以确定是否对招标文件的实质性要求做出响应。</w:t>
      </w:r>
      <w:bookmarkStart w:id="91" w:name="_Toc116946315"/>
      <w:r>
        <w:rPr>
          <w:rFonts w:hint="eastAsia" w:ascii="宋体" w:hAnsi="宋体" w:eastAsia="宋体" w:cs="宋体"/>
          <w:bCs/>
          <w:sz w:val="24"/>
          <w:highlight w:val="none"/>
        </w:rPr>
      </w:r>
      <w:r/>
    </w:p>
    <w:p>
      <w:pPr>
        <w:jc w:val="center"/>
        <w:spacing w:line="440" w:lineRule="exact"/>
        <w:tabs>
          <w:tab w:val="left" w:pos="480" w:leader="none"/>
        </w:tabs>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符合性审查表</w:t>
      </w:r>
      <w:bookmarkEnd w:id="91"/>
      <w:r/>
      <w:r/>
    </w:p>
    <w:tbl>
      <w:tblPr>
        <w:tblStyle w:val="843"/>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 xml:space="preserve">序号</w:t>
            </w:r>
            <w:r/>
          </w:p>
        </w:tc>
        <w:tc>
          <w:tcPr>
            <w:tcW w:w="1707" w:type="dxa"/>
            <w:vAlign w:val="center"/>
            <w:textDirection w:val="lrTb"/>
            <w:noWrap w:val="false"/>
          </w:tcPr>
          <w:p>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 xml:space="preserve">评审点要求概况</w:t>
            </w:r>
            <w:r/>
          </w:p>
        </w:tc>
        <w:tc>
          <w:tcPr>
            <w:tcW w:w="7691" w:type="dxa"/>
            <w:vAlign w:val="center"/>
            <w:textDirection w:val="lrTb"/>
            <w:noWrap w:val="false"/>
          </w:tcPr>
          <w:p>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 xml:space="preserve">评审点具体描述</w:t>
            </w:r>
            <w:r/>
          </w:p>
        </w:tc>
      </w:tr>
      <w:tr>
        <w:trPr>
          <w:trHeight w:val="281"/>
        </w:trPr>
        <w:tc>
          <w:tcPr>
            <w:gridSpan w:val="3"/>
            <w:tcW w:w="10059" w:type="dxa"/>
            <w:vAlign w:val="center"/>
            <w:textDirection w:val="lrTb"/>
            <w:noWrap w:val="false"/>
          </w:tcPr>
          <w:p>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（一）报价要求</w:t>
            </w:r>
            <w:r/>
          </w:p>
        </w:tc>
      </w:tr>
      <w:tr>
        <w:trPr>
          <w:trHeight w:val="454"/>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1</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投标</w:t>
            </w:r>
            <w:r>
              <w:rPr>
                <w:rFonts w:hint="eastAsia" w:ascii="宋体" w:hAnsi="宋体" w:eastAsia="宋体" w:cs="宋体"/>
                <w:szCs w:val="24"/>
                <w:highlight w:val="none"/>
              </w:rPr>
              <w:t xml:space="preserve">报价</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szCs w:val="24"/>
                <w:highlight w:val="none"/>
              </w:rPr>
              <w:t xml:space="preserve">投标</w:t>
            </w:r>
            <w:r>
              <w:rPr>
                <w:rFonts w:hint="eastAsia" w:ascii="宋体" w:hAnsi="宋体" w:eastAsia="宋体" w:cs="宋体"/>
                <w:szCs w:val="24"/>
                <w:highlight w:val="none"/>
              </w:rPr>
              <w:t xml:space="preserve">报价是固定唯一价，且没有超</w:t>
            </w:r>
            <w:r>
              <w:rPr>
                <w:rFonts w:hint="eastAsia" w:ascii="宋体" w:hAnsi="宋体" w:eastAsia="宋体" w:cs="宋体"/>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2</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报价修正</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szCs w:val="24"/>
                <w:highlight w:val="none"/>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3</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报价合理性</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szCs w:val="24"/>
                <w:highlight w:val="none"/>
              </w:rPr>
              <w:t xml:space="preserve">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特别说明：以上报价符合性审查无需投标供应商另外提供资料上传，由评标委员会在投标报价评审阶段进行审查，以确定是否满足符合性审查的要求。</w:t>
            </w:r>
            <w:r>
              <w:rPr>
                <w:rFonts w:hint="eastAsia" w:ascii="宋体" w:hAnsi="宋体" w:eastAsia="宋体" w:cs="宋体"/>
                <w:b/>
                <w:bCs/>
                <w:i/>
                <w:iCs/>
                <w:color w:val="ff0000"/>
                <w:highlight w:val="none"/>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b/>
                <w:bCs/>
                <w:szCs w:val="24"/>
                <w:highlight w:val="none"/>
              </w:rPr>
              <w:t xml:space="preserve">（二）商务、技术要求</w:t>
            </w:r>
            <w:r/>
          </w:p>
        </w:tc>
      </w:tr>
      <w:tr>
        <w:trPr>
          <w:trHeight w:val="407"/>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4</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投标</w:t>
            </w:r>
            <w:r>
              <w:rPr>
                <w:rFonts w:hint="eastAsia" w:ascii="宋体" w:hAnsi="宋体" w:eastAsia="宋体" w:cs="宋体"/>
                <w:szCs w:val="24"/>
                <w:highlight w:val="none"/>
              </w:rPr>
              <w:t xml:space="preserve">有效期</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szCs w:val="24"/>
                <w:highlight w:val="none"/>
              </w:rPr>
              <w:t xml:space="preserve">投标</w:t>
            </w:r>
            <w:r>
              <w:rPr>
                <w:rFonts w:hint="eastAsia" w:ascii="宋体" w:hAnsi="宋体" w:eastAsia="宋体" w:cs="宋体"/>
                <w:szCs w:val="24"/>
                <w:highlight w:val="none"/>
              </w:rPr>
              <w:t xml:space="preserve">有效期满足</w:t>
            </w:r>
            <w:r>
              <w:rPr>
                <w:rFonts w:hint="eastAsia" w:ascii="宋体" w:hAnsi="宋体" w:eastAsia="宋体" w:cs="宋体"/>
                <w:szCs w:val="24"/>
                <w:highlight w:val="none"/>
              </w:rPr>
              <w:t xml:space="preserve">招标文件</w:t>
            </w:r>
            <w:r>
              <w:rPr>
                <w:rFonts w:hint="eastAsia" w:ascii="宋体" w:hAnsi="宋体" w:eastAsia="宋体" w:cs="宋体"/>
                <w:szCs w:val="24"/>
                <w:highlight w:val="none"/>
              </w:rPr>
              <w:t xml:space="preserve">要求（90天）</w:t>
            </w:r>
            <w:r>
              <w:rPr>
                <w:rFonts w:hint="eastAsia" w:ascii="宋体" w:hAnsi="宋体" w:eastAsia="宋体" w:cs="宋体"/>
                <w:szCs w:val="24"/>
                <w:highlight w:val="none"/>
              </w:rPr>
              <w:t xml:space="preserve">。</w:t>
            </w:r>
            <w:r/>
          </w:p>
        </w:tc>
      </w:tr>
      <w:tr>
        <w:trPr>
          <w:trHeight w:val="454"/>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5</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投标</w:t>
            </w:r>
            <w:r>
              <w:rPr>
                <w:rFonts w:hint="eastAsia" w:ascii="宋体" w:hAnsi="宋体" w:eastAsia="宋体" w:cs="宋体"/>
                <w:szCs w:val="24"/>
                <w:highlight w:val="none"/>
              </w:rPr>
              <w:t xml:space="preserve">文件的签署和盖章</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szCs w:val="24"/>
                <w:highlight w:val="none"/>
              </w:rPr>
              <w:t xml:space="preserve">投标</w:t>
            </w:r>
            <w:r>
              <w:rPr>
                <w:rFonts w:hint="eastAsia" w:ascii="宋体" w:hAnsi="宋体" w:eastAsia="宋体" w:cs="宋体"/>
                <w:szCs w:val="24"/>
                <w:highlight w:val="none"/>
              </w:rPr>
              <w:t xml:space="preserve">文件符合</w:t>
            </w:r>
            <w:r>
              <w:rPr>
                <w:rFonts w:hint="eastAsia" w:ascii="宋体" w:hAnsi="宋体" w:eastAsia="宋体" w:cs="宋体"/>
                <w:szCs w:val="24"/>
                <w:highlight w:val="none"/>
              </w:rPr>
              <w:t xml:space="preserve">招标文件</w:t>
            </w:r>
            <w:r>
              <w:rPr>
                <w:rFonts w:hint="eastAsia" w:ascii="宋体" w:hAnsi="宋体" w:eastAsia="宋体" w:cs="宋体"/>
                <w:szCs w:val="24"/>
                <w:highlight w:val="none"/>
              </w:rPr>
              <w:t xml:space="preserve">的签署和</w:t>
            </w:r>
            <w:r>
              <w:rPr>
                <w:rFonts w:hint="eastAsia" w:ascii="宋体" w:hAnsi="宋体" w:eastAsia="宋体" w:cs="宋体"/>
                <w:szCs w:val="24"/>
                <w:highlight w:val="none"/>
              </w:rPr>
              <w:t xml:space="preserve">签章</w:t>
            </w:r>
            <w:r>
              <w:rPr>
                <w:rFonts w:hint="eastAsia" w:ascii="宋体" w:hAnsi="宋体" w:eastAsia="宋体" w:cs="宋体"/>
                <w:szCs w:val="24"/>
                <w:highlight w:val="none"/>
              </w:rPr>
              <w:t xml:space="preserve">要求</w:t>
            </w:r>
            <w:r>
              <w:rPr>
                <w:rFonts w:hint="eastAsia" w:ascii="宋体" w:hAnsi="宋体" w:eastAsia="宋体" w:cs="宋体"/>
                <w:szCs w:val="24"/>
                <w:highlight w:val="none"/>
              </w:rPr>
              <w:t xml:space="preserve">。</w:t>
            </w:r>
            <w:r/>
          </w:p>
        </w:tc>
      </w:tr>
      <w:tr>
        <w:trPr>
          <w:trHeight w:val="454"/>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6</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highlight w:val="none"/>
              </w:rPr>
              <w:t xml:space="preserve">投标文件内容</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highlight w:val="none"/>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7</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“★”号条款</w:t>
            </w:r>
            <w:r/>
          </w:p>
        </w:tc>
        <w:tc>
          <w:tcPr>
            <w:tcW w:w="7691" w:type="dxa"/>
            <w:vAlign w:val="center"/>
            <w:textDirection w:val="lrTb"/>
            <w:noWrap w:val="false"/>
          </w:tcPr>
          <w:p>
            <w:pPr>
              <w:rPr>
                <w:rFonts w:hint="eastAsia" w:ascii="宋体" w:hAnsi="宋体" w:eastAsia="宋体" w:cs="宋体"/>
                <w:szCs w:val="24"/>
                <w:highlight w:val="none"/>
                <w:lang w:val="en-US" w:eastAsia="zh-CN"/>
              </w:rPr>
            </w:pPr>
            <w:r>
              <w:rPr>
                <w:rFonts w:hint="eastAsia" w:ascii="宋体" w:hAnsi="宋体" w:eastAsia="宋体" w:cs="宋体"/>
                <w:szCs w:val="24"/>
                <w:highlight w:val="none"/>
              </w:rPr>
              <w:t xml:space="preserve">“★”号条款满足招标文件要求。</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如有</w:t>
            </w:r>
            <w:r>
              <w:rPr>
                <w:rFonts w:hint="eastAsia" w:ascii="宋体" w:hAnsi="宋体" w:eastAsia="宋体" w:cs="宋体"/>
                <w:szCs w:val="24"/>
                <w:highlight w:val="none"/>
                <w:lang w:eastAsia="zh-CN"/>
              </w:rPr>
              <w:t xml:space="preserve">）</w:t>
            </w:r>
            <w:r/>
          </w:p>
        </w:tc>
      </w:tr>
      <w:tr>
        <w:trPr>
          <w:trHeight w:val="454"/>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8</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附加条件</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9</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highlight w:val="none"/>
              </w:rPr>
              <w:t xml:space="preserve">无效情形</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highlight w:val="none"/>
              </w:rPr>
              <w:t xml:space="preserve">投标文件中未有法律、法规和</w:t>
            </w:r>
            <w:r>
              <w:rPr>
                <w:rFonts w:hint="eastAsia" w:ascii="宋体" w:hAnsi="宋体" w:eastAsia="宋体" w:cs="宋体"/>
                <w:highlight w:val="none"/>
              </w:rPr>
              <w:t xml:space="preserve">招标文件</w:t>
            </w:r>
            <w:r>
              <w:rPr>
                <w:rFonts w:hint="eastAsia" w:ascii="宋体" w:hAnsi="宋体" w:eastAsia="宋体" w:cs="宋体"/>
                <w:highlight w:val="none"/>
              </w:rPr>
              <w:t xml:space="preserve">规定的其他无效情形</w:t>
            </w:r>
            <w:r>
              <w:rPr>
                <w:rFonts w:hint="eastAsia" w:ascii="宋体" w:hAnsi="宋体" w:eastAsia="宋体" w:cs="宋体"/>
                <w:highlight w:val="none"/>
              </w:rPr>
              <w:t xml:space="preserve">。</w:t>
            </w:r>
            <w:r/>
          </w:p>
        </w:tc>
      </w:tr>
      <w:tr>
        <w:trPr>
          <w:trHeight w:val="327"/>
        </w:trPr>
        <w:tc>
          <w:tcPr>
            <w:tcW w:w="661"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10</w:t>
            </w:r>
            <w:r/>
          </w:p>
        </w:tc>
        <w:tc>
          <w:tcPr>
            <w:tcW w:w="1707" w:type="dxa"/>
            <w:vAlign w:val="center"/>
            <w:textDirection w:val="lrTb"/>
            <w:noWrap w:val="false"/>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投标方案</w:t>
            </w:r>
            <w:r/>
          </w:p>
        </w:tc>
        <w:tc>
          <w:tcPr>
            <w:tcW w:w="7691" w:type="dxa"/>
            <w:vAlign w:val="center"/>
            <w:textDirection w:val="lrTb"/>
            <w:noWrap w:val="false"/>
          </w:tcPr>
          <w:p>
            <w:pPr>
              <w:rPr>
                <w:rFonts w:hint="eastAsia" w:ascii="宋体" w:hAnsi="宋体" w:eastAsia="宋体" w:cs="宋体"/>
                <w:szCs w:val="24"/>
                <w:highlight w:val="none"/>
              </w:rPr>
            </w:pPr>
            <w:r>
              <w:rPr>
                <w:rFonts w:hint="eastAsia" w:ascii="宋体" w:hAnsi="宋体" w:eastAsia="宋体" w:cs="宋体"/>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ascii="宋体" w:hAnsi="宋体" w:eastAsia="宋体" w:cs="宋体"/>
                <w:b/>
                <w:bCs/>
                <w:i/>
                <w:iCs/>
                <w:color w:val="ff0000"/>
                <w:highlight w:val="none"/>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特别提醒：符合性审查不合格的投标供应商的投标文件不进入后续评审。</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w:t>
      </w:r>
      <w:r>
        <w:rPr>
          <w:rFonts w:hint="eastAsia" w:ascii="宋体" w:hAnsi="宋体" w:eastAsia="宋体" w:cs="宋体"/>
          <w:bCs/>
          <w:sz w:val="24"/>
          <w:highlight w:val="none"/>
        </w:rPr>
        <w:t xml:space="preserve">.</w:t>
      </w:r>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w:t>
      </w:r>
      <w:r>
        <w:rPr>
          <w:rFonts w:hint="eastAsia" w:ascii="宋体" w:hAnsi="宋体" w:eastAsia="宋体" w:cs="宋体"/>
          <w:bCs/>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w:t>
      </w:r>
      <w:r>
        <w:rPr>
          <w:rFonts w:hint="eastAsia" w:ascii="宋体" w:hAnsi="宋体" w:eastAsia="宋体" w:cs="宋体"/>
          <w:bCs/>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t xml:space="preserve">.2.6</w:t>
      </w:r>
      <w:r>
        <w:rPr>
          <w:rFonts w:hint="eastAsia" w:ascii="宋体" w:hAnsi="宋体" w:eastAsia="宋体" w:cs="宋体"/>
          <w:bCs/>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w:t>
      </w:r>
      <w:r>
        <w:rPr>
          <w:rFonts w:hint="eastAsia" w:ascii="宋体" w:hAnsi="宋体" w:eastAsia="宋体" w:cs="宋体"/>
          <w:bCs/>
          <w:sz w:val="24"/>
          <w:highlight w:val="none"/>
        </w:rPr>
        <w:t xml:space="preserve">.</w:t>
      </w:r>
      <w:r>
        <w:rPr>
          <w:rFonts w:hint="eastAsia" w:ascii="宋体" w:hAnsi="宋体" w:eastAsia="宋体" w:cs="宋体"/>
          <w:bCs/>
          <w:sz w:val="24"/>
          <w:highlight w:val="none"/>
        </w:rPr>
        <w:t xml:space="preserve">7</w:t>
      </w:r>
      <w:r>
        <w:rPr>
          <w:rFonts w:hint="eastAsia" w:ascii="宋体" w:hAnsi="宋体" w:eastAsia="宋体" w:cs="宋体"/>
          <w:bCs/>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3.2.8</w:t>
      </w:r>
      <w:r>
        <w:rPr>
          <w:rFonts w:hint="eastAsia" w:ascii="宋体" w:hAnsi="宋体" w:eastAsia="宋体" w:cs="宋体"/>
          <w:bCs/>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3.2.9</w:t>
      </w:r>
      <w:r>
        <w:rPr>
          <w:rFonts w:hint="eastAsia" w:ascii="宋体" w:hAnsi="宋体" w:eastAsia="宋体" w:cs="宋体"/>
          <w:bCs/>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3.3</w:t>
      </w:r>
      <w:r>
        <w:rPr>
          <w:rFonts w:hint="eastAsia" w:ascii="宋体" w:hAnsi="宋体" w:eastAsia="宋体" w:cs="宋体"/>
          <w:b/>
          <w:sz w:val="24"/>
          <w:highlight w:val="none"/>
        </w:rPr>
        <w:t xml:space="preserve">评委会组负责具体的评标事务，并独立履行以下职责：</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3.3.1</w:t>
      </w:r>
      <w:r>
        <w:rPr>
          <w:rFonts w:hint="eastAsia" w:ascii="宋体" w:hAnsi="宋体" w:eastAsia="宋体" w:cs="宋体"/>
          <w:bCs/>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3.3.</w:t>
      </w:r>
      <w:r>
        <w:rPr>
          <w:rFonts w:hint="eastAsia" w:ascii="宋体" w:hAnsi="宋体" w:eastAsia="宋体" w:cs="宋体"/>
          <w:bCs/>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3.3</w:t>
      </w:r>
      <w:r>
        <w:rPr>
          <w:rFonts w:hint="eastAsia" w:ascii="宋体" w:hAnsi="宋体" w:eastAsia="宋体" w:cs="宋体"/>
          <w:bCs/>
          <w:sz w:val="24"/>
          <w:highlight w:val="none"/>
        </w:rPr>
        <w:t xml:space="preserve">.3对投标文件进行比较和评价；</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3.3</w:t>
      </w:r>
      <w:r>
        <w:rPr>
          <w:rFonts w:hint="eastAsia" w:ascii="宋体" w:hAnsi="宋体" w:eastAsia="宋体" w:cs="宋体"/>
          <w:bCs/>
          <w:sz w:val="24"/>
          <w:highlight w:val="none"/>
        </w:rPr>
        <w:t xml:space="preserve">.4根据招标文件评分办法，向采购人推荐</w:t>
      </w:r>
      <w:r>
        <w:rPr>
          <w:rFonts w:hint="eastAsia" w:ascii="宋体" w:hAnsi="宋体" w:eastAsia="宋体" w:cs="宋体"/>
          <w:bCs/>
          <w:sz w:val="24"/>
          <w:highlight w:val="none"/>
        </w:rPr>
        <w:t xml:space="preserve">3</w:t>
      </w:r>
      <w:r>
        <w:rPr>
          <w:rFonts w:hint="eastAsia" w:ascii="宋体" w:hAnsi="宋体" w:eastAsia="宋体" w:cs="宋体"/>
          <w:bCs/>
          <w:sz w:val="24"/>
          <w:highlight w:val="none"/>
        </w:rPr>
        <w:t xml:space="preserve">名中标候选供应商；</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3.3</w:t>
      </w:r>
      <w:r>
        <w:rPr>
          <w:rFonts w:hint="eastAsia" w:ascii="宋体" w:hAnsi="宋体" w:eastAsia="宋体" w:cs="宋体"/>
          <w:bCs/>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3.4</w:t>
      </w:r>
      <w:r>
        <w:rPr>
          <w:rFonts w:hint="eastAsia" w:ascii="宋体" w:hAnsi="宋体" w:eastAsia="宋体" w:cs="宋体"/>
          <w:b/>
          <w:sz w:val="24"/>
          <w:highlight w:val="none"/>
        </w:rPr>
        <w:t xml:space="preserve">评委会成员应当履行下列义务：</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3.4</w:t>
      </w:r>
      <w:r>
        <w:rPr>
          <w:rFonts w:hint="eastAsia" w:ascii="宋体" w:hAnsi="宋体" w:eastAsia="宋体" w:cs="宋体"/>
          <w:bCs/>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3.4</w:t>
      </w:r>
      <w:r>
        <w:rPr>
          <w:rFonts w:hint="eastAsia" w:ascii="宋体" w:hAnsi="宋体" w:eastAsia="宋体" w:cs="宋体"/>
          <w:bCs/>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3.4</w:t>
      </w:r>
      <w:r>
        <w:rPr>
          <w:rFonts w:hint="eastAsia" w:ascii="宋体" w:hAnsi="宋体" w:eastAsia="宋体" w:cs="宋体"/>
          <w:bCs/>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3.4</w:t>
      </w:r>
      <w:r>
        <w:rPr>
          <w:rFonts w:hint="eastAsia" w:ascii="宋体" w:hAnsi="宋体" w:eastAsia="宋体" w:cs="宋体"/>
          <w:bCs/>
          <w:sz w:val="24"/>
          <w:highlight w:val="none"/>
        </w:rPr>
        <w:t xml:space="preserve">.4参与评标报告的起草；</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3.4</w:t>
      </w:r>
      <w:r>
        <w:rPr>
          <w:rFonts w:hint="eastAsia" w:ascii="宋体" w:hAnsi="宋体" w:eastAsia="宋体" w:cs="宋体"/>
          <w:bCs/>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3.4</w:t>
      </w:r>
      <w:r>
        <w:rPr>
          <w:rFonts w:hint="eastAsia" w:ascii="宋体" w:hAnsi="宋体" w:eastAsia="宋体" w:cs="宋体"/>
          <w:bCs/>
          <w:sz w:val="24"/>
          <w:highlight w:val="none"/>
        </w:rPr>
        <w:t xml:space="preserve">.6配合有关部门的投诉处理工作。</w:t>
      </w:r>
      <w:r/>
    </w:p>
    <w:p>
      <w:pPr>
        <w:ind w:firstLine="566"/>
        <w:spacing w:line="440" w:lineRule="exact"/>
        <w:tabs>
          <w:tab w:val="left" w:pos="1288" w:leader="none"/>
          <w:tab w:val="left" w:pos="136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3.5</w:t>
      </w:r>
      <w:r>
        <w:rPr>
          <w:rFonts w:hint="eastAsia" w:ascii="宋体" w:hAnsi="宋体" w:eastAsia="宋体" w:cs="宋体"/>
          <w:b/>
          <w:sz w:val="24"/>
          <w:highlight w:val="none"/>
        </w:rPr>
        <w:t xml:space="preserve">评标内容的保密</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3.5</w:t>
      </w:r>
      <w:r>
        <w:rPr>
          <w:rFonts w:hint="eastAsia" w:ascii="宋体" w:hAnsi="宋体" w:eastAsia="宋体" w:cs="宋体"/>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3.5</w:t>
      </w:r>
      <w:r>
        <w:rPr>
          <w:rFonts w:hint="eastAsia" w:ascii="宋体" w:hAnsi="宋体" w:eastAsia="宋体" w:cs="宋体"/>
          <w:bCs/>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3.6比较与评价</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t xml:space="preserve">.6.1</w:t>
      </w:r>
      <w:bookmarkStart w:id="92" w:name="_Hlk71664018"/>
      <w:r>
        <w:rPr>
          <w:rFonts w:hint="eastAsia" w:ascii="宋体" w:hAnsi="宋体" w:eastAsia="宋体" w:cs="宋体"/>
          <w:bCs/>
          <w:sz w:val="24"/>
          <w:highlight w:val="none"/>
        </w:rPr>
        <w:t xml:space="preserve">投标文件资格性检查和符合性检查结束后</w:t>
      </w:r>
      <w:bookmarkEnd w:id="92"/>
      <w:r>
        <w:rPr>
          <w:rFonts w:hint="eastAsia" w:ascii="宋体" w:hAnsi="宋体" w:eastAsia="宋体" w:cs="宋体"/>
          <w:bCs/>
          <w:sz w:val="24"/>
          <w:highlight w:val="none"/>
        </w:rPr>
        <w:t xml:space="preserve">，凡属于“</w:t>
      </w:r>
      <w:r>
        <w:rPr>
          <w:rFonts w:hint="eastAsia" w:ascii="宋体" w:hAnsi="宋体" w:eastAsia="宋体" w:cs="宋体"/>
          <w:b/>
          <w:sz w:val="24"/>
          <w:highlight w:val="none"/>
        </w:rPr>
        <w:t xml:space="preserve">（九）无效投标文件的确认</w:t>
      </w:r>
      <w:r>
        <w:rPr>
          <w:rFonts w:hint="eastAsia" w:ascii="宋体" w:hAnsi="宋体" w:eastAsia="宋体" w:cs="宋体"/>
          <w:bCs/>
          <w:sz w:val="24"/>
          <w:highlight w:val="none"/>
        </w:rPr>
        <w:t xml:space="preserve">”的投标文件不进入比较与评价程序。</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t xml:space="preserve">.6.2</w:t>
      </w:r>
      <w:r>
        <w:rPr>
          <w:rFonts w:hint="eastAsia" w:ascii="宋体" w:hAnsi="宋体" w:eastAsia="宋体" w:cs="宋体"/>
          <w:bCs/>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3.6</w:t>
      </w:r>
      <w:r>
        <w:rPr>
          <w:rFonts w:hint="eastAsia" w:ascii="宋体" w:hAnsi="宋体" w:eastAsia="宋体" w:cs="宋体"/>
          <w:bCs/>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4</w:t>
      </w:r>
      <w:r>
        <w:rPr>
          <w:rFonts w:hint="eastAsia" w:ascii="宋体" w:hAnsi="宋体" w:eastAsia="宋体" w:cs="宋体"/>
          <w:b/>
          <w:sz w:val="24"/>
          <w:highlight w:val="none"/>
        </w:rPr>
        <w:t xml:space="preserve">.评标方法</w:t>
      </w:r>
      <w:r/>
    </w:p>
    <w:p>
      <w:pPr>
        <w:ind w:firstLine="600"/>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t xml:space="preserve">.1</w:t>
      </w:r>
      <w:r>
        <w:rPr>
          <w:rFonts w:hint="eastAsia" w:ascii="宋体" w:hAnsi="宋体" w:eastAsia="宋体" w:cs="宋体"/>
          <w:bCs/>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t xml:space="preserve">.2</w:t>
      </w:r>
      <w:r>
        <w:rPr>
          <w:rFonts w:hint="eastAsia" w:ascii="宋体" w:hAnsi="宋体" w:eastAsia="宋体" w:cs="宋体"/>
          <w:bCs/>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如投标供应商提供虚假材料，将按“政府采购法”相关规定处理并由政府监管部门给予严肃处理。</w:t>
      </w:r>
      <w:bookmarkEnd w:id="10"/>
      <w:r/>
      <w:bookmarkEnd w:id="11"/>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93" w:name="_Toc116946316"/>
      <w:r/>
      <w:bookmarkStart w:id="94" w:name="_Toc98277359"/>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.评分标准</w:t>
      </w:r>
      <w:bookmarkEnd w:id="93"/>
      <w:r/>
      <w:bookmarkEnd w:id="94"/>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t xml:space="preserve">.1综合评分法满分为100分，计分均保留2位小数。</w:t>
      </w:r>
      <w:r/>
    </w:p>
    <w:p>
      <w:pPr>
        <w:numPr>
          <w:ilvl w:val="0"/>
          <w:numId w:val="0"/>
        </w:num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numPr>
          <w:ilvl w:val="0"/>
          <w:numId w:val="0"/>
        </w:num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numPr>
          <w:ilvl w:val="0"/>
          <w:numId w:val="0"/>
        </w:num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numPr>
          <w:ilvl w:val="0"/>
          <w:numId w:val="0"/>
        </w:num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numPr>
          <w:ilvl w:val="0"/>
          <w:numId w:val="0"/>
        </w:num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000000"/>
          <w:sz w:val="24"/>
          <w:highlight w:val="none"/>
        </w:rPr>
        <w:t xml:space="preserve">评分标准</w:t>
      </w:r>
      <w:r/>
    </w:p>
    <w:tbl>
      <w:tblPr>
        <w:tblStyle w:val="843"/>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025"/>
        <w:gridCol w:w="724"/>
        <w:gridCol w:w="6485"/>
      </w:tblGrid>
      <w:tr>
        <w:trPr>
          <w:jc w:val="center"/>
          <w:trHeight w:val="327"/>
        </w:trPr>
        <w:tc>
          <w:tcPr>
            <w:tcW w:w="692" w:type="dxa"/>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025" w:type="dxa"/>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w:t>
            </w:r>
            <w:r/>
          </w:p>
        </w:tc>
        <w:tc>
          <w:tcPr>
            <w:tcW w:w="724" w:type="dxa"/>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分值</w:t>
            </w:r>
            <w:r/>
          </w:p>
        </w:tc>
        <w:tc>
          <w:tcPr>
            <w:tcW w:w="6485" w:type="dxa"/>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评分标准</w:t>
            </w:r>
            <w:r/>
          </w:p>
        </w:tc>
      </w:tr>
      <w:tr>
        <w:trPr>
          <w:jc w:val="center"/>
          <w:trHeight w:val="90"/>
        </w:trPr>
        <w:tc>
          <w:tcPr>
            <w:gridSpan w:val="2"/>
            <w:tcW w:w="1717" w:type="dxa"/>
            <w:vAlign w:val="center"/>
            <w:textDirection w:val="lrTb"/>
            <w:noWrap w:val="false"/>
          </w:tcPr>
          <w:p>
            <w:pPr>
              <w:jc w:val="center"/>
              <w:spacing w:line="380" w:lineRule="exact"/>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一、报价部分</w:t>
            </w:r>
            <w:r/>
          </w:p>
        </w:tc>
        <w:tc>
          <w:tcPr>
            <w:tcW w:w="724" w:type="dxa"/>
            <w:vAlign w:val="center"/>
            <w:textDirection w:val="lrTb"/>
            <w:noWrap w:val="false"/>
          </w:tcPr>
          <w:p>
            <w:pPr>
              <w:jc w:val="center"/>
              <w:spacing w:line="380" w:lineRule="exact"/>
              <w:widowControl/>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w:t>
            </w:r>
            <w:r/>
          </w:p>
        </w:tc>
        <w:tc>
          <w:tcPr>
            <w:tcW w:w="6485" w:type="dxa"/>
            <w:vAlign w:val="center"/>
            <w:textDirection w:val="lrTb"/>
            <w:noWrap w:val="false"/>
          </w:tcPr>
          <w:p>
            <w:pPr>
              <w:jc w:val="center"/>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79"/>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25" w:type="dxa"/>
            <w:vAlign w:val="center"/>
            <w:textDirection w:val="lrTb"/>
            <w:noWrap w:val="false"/>
          </w:tcPr>
          <w:p>
            <w:pPr>
              <w:jc w:val="center"/>
              <w:spacing w:line="32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报价</w:t>
            </w:r>
            <w:r/>
          </w:p>
        </w:tc>
        <w:tc>
          <w:tcPr>
            <w:tcW w:w="724"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25</w:t>
            </w:r>
            <w:r/>
          </w:p>
        </w:tc>
        <w:tc>
          <w:tcPr>
            <w:tcW w:w="6485" w:type="dxa"/>
            <w:vAlign w:val="center"/>
            <w:textDirection w:val="lrTb"/>
            <w:noWrap w:val="false"/>
          </w:tcPr>
          <w:p>
            <w:pPr>
              <w:spacing w:line="32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投标报价（</w:t>
            </w:r>
            <w:r>
              <w:rPr>
                <w:rFonts w:hint="eastAsia" w:ascii="宋体" w:hAnsi="宋体" w:eastAsia="宋体" w:cs="宋体"/>
                <w:sz w:val="18"/>
                <w:szCs w:val="18"/>
                <w:highlight w:val="none"/>
                <w:lang w:val="en-US" w:eastAsia="zh-CN"/>
              </w:rPr>
              <w:t xml:space="preserve">25</w:t>
            </w:r>
            <w:r>
              <w:rPr>
                <w:rFonts w:hint="eastAsia" w:ascii="宋体" w:hAnsi="宋体" w:eastAsia="宋体" w:cs="宋体"/>
                <w:sz w:val="18"/>
                <w:szCs w:val="18"/>
                <w:highlight w:val="none"/>
                <w:lang w:val="zh-CN"/>
              </w:rPr>
              <w:t xml:space="preserve">分）</w:t>
            </w:r>
            <w:r/>
          </w:p>
          <w:p>
            <w:pPr>
              <w:spacing w:line="32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采用低价优先法计算，即满足</w:t>
            </w:r>
            <w:r>
              <w:rPr>
                <w:rFonts w:hint="eastAsia" w:ascii="宋体" w:hAnsi="宋体" w:eastAsia="宋体" w:cs="宋体"/>
                <w:sz w:val="18"/>
                <w:szCs w:val="18"/>
                <w:highlight w:val="none"/>
                <w:lang w:val="en-US" w:eastAsia="zh-CN"/>
              </w:rPr>
              <w:t xml:space="preserve">招标</w:t>
            </w:r>
            <w:r>
              <w:rPr>
                <w:rFonts w:hint="eastAsia" w:ascii="宋体" w:hAnsi="宋体" w:eastAsia="宋体" w:cs="宋体"/>
                <w:sz w:val="18"/>
                <w:szCs w:val="18"/>
                <w:highlight w:val="none"/>
                <w:lang w:val="zh-CN"/>
              </w:rPr>
              <w:t xml:space="preserve">文件要求且价格最低的报价为评标基准价，其价格分为满分。其他报价人的价格分统一按照下列公式计算：</w:t>
            </w:r>
            <w:r/>
          </w:p>
          <w:p>
            <w:pPr>
              <w:spacing w:line="32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报价得分=(评标基准价／报价)×价格权值。</w:t>
            </w:r>
            <w:r/>
          </w:p>
          <w:p>
            <w:pPr>
              <w:spacing w:line="32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zh-CN"/>
              </w:rPr>
              <w:t xml:space="preserve">评标委员会认为报价人的报价明显低于其他通过符合性审查报价人的报价，有可能影响产品质量或者不能诚信履约的，将要求其在评标现场合理的时间内提供书面说明，必要时提交相关证明材料；报价人不能证明其报价合理性的，评标委员会将其作为无效报价处理。</w:t>
            </w:r>
            <w:r/>
          </w:p>
        </w:tc>
      </w:tr>
      <w:tr>
        <w:trPr>
          <w:jc w:val="center"/>
          <w:trHeight w:val="414"/>
        </w:trPr>
        <w:tc>
          <w:tcPr>
            <w:gridSpan w:val="2"/>
            <w:tcW w:w="1717" w:type="dxa"/>
            <w:vAlign w:val="center"/>
            <w:textDirection w:val="lrTb"/>
            <w:noWrap w:val="false"/>
          </w:tcPr>
          <w:p>
            <w:pPr>
              <w:jc w:val="center"/>
              <w:spacing w:line="320" w:lineRule="exact"/>
              <w:widowControl/>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二、企业实力</w:t>
            </w:r>
            <w:r/>
          </w:p>
        </w:tc>
        <w:tc>
          <w:tcPr>
            <w:tcW w:w="724"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25</w:t>
            </w:r>
            <w:r/>
          </w:p>
        </w:tc>
        <w:tc>
          <w:tcPr>
            <w:tcW w:w="6485" w:type="dxa"/>
            <w:vAlign w:val="center"/>
            <w:textDirection w:val="lrTb"/>
            <w:noWrap w:val="false"/>
          </w:tcPr>
          <w:p>
            <w:pPr>
              <w:spacing w:line="32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r>
      <w:tr>
        <w:trPr>
          <w:jc w:val="center"/>
          <w:trHeight w:val="1009"/>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1</w:t>
            </w:r>
            <w:r/>
          </w:p>
        </w:tc>
        <w:tc>
          <w:tcPr>
            <w:tcW w:w="1025" w:type="dxa"/>
            <w:vAlign w:val="center"/>
            <w:textDirection w:val="lrTb"/>
            <w:noWrap w:val="false"/>
          </w:tcPr>
          <w:p>
            <w:pPr>
              <w:jc w:val="center"/>
              <w:spacing w:line="32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bidi="ar-SA"/>
              </w:rPr>
              <w:t xml:space="preserve">企业信誉</w:t>
            </w:r>
            <w:r/>
          </w:p>
        </w:tc>
        <w:tc>
          <w:tcPr>
            <w:tcW w:w="724"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6485" w:type="dxa"/>
            <w:vAlign w:val="center"/>
            <w:textDirection w:val="lrTb"/>
            <w:noWrap w:val="false"/>
          </w:tcPr>
          <w:p>
            <w:pPr>
              <w:spacing w:line="32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投标供应商具有</w:t>
            </w:r>
            <w:r>
              <w:rPr>
                <w:rFonts w:hint="eastAsia" w:ascii="宋体" w:hAnsi="宋体" w:eastAsia="宋体" w:cs="宋体"/>
                <w:sz w:val="18"/>
                <w:szCs w:val="18"/>
                <w:highlight w:val="none"/>
                <w:lang w:val="zh-CN" w:eastAsia="zh-CN"/>
              </w:rPr>
              <w:t xml:space="preserve">质量</w:t>
            </w:r>
            <w:r>
              <w:rPr>
                <w:rFonts w:hint="eastAsia" w:ascii="宋体" w:hAnsi="宋体" w:eastAsia="宋体" w:cs="宋体"/>
                <w:sz w:val="18"/>
                <w:szCs w:val="18"/>
                <w:highlight w:val="none"/>
                <w:lang w:val="en-US" w:eastAsia="zh-CN"/>
              </w:rPr>
              <w:t xml:space="preserve">管理体系</w:t>
            </w:r>
            <w:r>
              <w:rPr>
                <w:rFonts w:hint="eastAsia" w:ascii="宋体" w:hAnsi="宋体" w:eastAsia="宋体" w:cs="宋体"/>
                <w:sz w:val="18"/>
                <w:szCs w:val="18"/>
                <w:highlight w:val="none"/>
                <w:lang w:val="zh-CN" w:eastAsia="zh-CN"/>
              </w:rPr>
              <w:t xml:space="preserve">认证</w:t>
            </w:r>
            <w:r>
              <w:rPr>
                <w:rFonts w:hint="eastAsia" w:ascii="宋体" w:hAnsi="宋体" w:eastAsia="宋体" w:cs="宋体"/>
                <w:sz w:val="18"/>
                <w:szCs w:val="18"/>
                <w:highlight w:val="none"/>
                <w:lang w:val="en-US" w:eastAsia="zh-CN"/>
              </w:rPr>
              <w:t xml:space="preserve">证书</w:t>
            </w:r>
            <w:r>
              <w:rPr>
                <w:rFonts w:hint="eastAsia" w:ascii="宋体" w:hAnsi="宋体" w:eastAsia="宋体" w:cs="宋体"/>
                <w:sz w:val="18"/>
                <w:szCs w:val="18"/>
                <w:highlight w:val="none"/>
                <w:lang w:val="zh-CN" w:eastAsia="zh-CN"/>
              </w:rPr>
              <w:t xml:space="preserve">、</w:t>
            </w:r>
            <w:r>
              <w:rPr>
                <w:rFonts w:hint="eastAsia" w:ascii="宋体" w:hAnsi="宋体" w:eastAsia="宋体" w:cs="宋体"/>
                <w:sz w:val="18"/>
                <w:szCs w:val="18"/>
                <w:highlight w:val="none"/>
                <w:lang w:val="en-US" w:eastAsia="zh-CN"/>
              </w:rPr>
              <w:t xml:space="preserve">环境管理体系认证证书、职业健康安全管理证书的每提供一份得1分，本项最高得3分。</w:t>
            </w:r>
            <w:r/>
          </w:p>
          <w:p>
            <w:pPr>
              <w:pStyle w:val="901"/>
              <w:ind w:left="0" w:firstLine="0"/>
              <w:spacing w:line="320" w:lineRule="exact"/>
              <w:rPr>
                <w:rFonts w:hint="eastAsia" w:ascii="宋体" w:hAnsi="宋体" w:eastAsia="宋体" w:cs="宋体"/>
                <w:lang w:val="zh-CN"/>
              </w:rPr>
            </w:pPr>
            <w:r>
              <w:rPr>
                <w:rFonts w:hint="eastAsia" w:ascii="宋体" w:hAnsi="宋体" w:eastAsia="宋体" w:cs="宋体"/>
                <w:b/>
                <w:bCs/>
                <w:sz w:val="18"/>
                <w:szCs w:val="18"/>
                <w:highlight w:val="none"/>
                <w:lang w:val="en-US" w:eastAsia="zh-CN" w:bidi="ar-SA"/>
              </w:rPr>
              <w:t xml:space="preserve">注：相关证明材料扫描件签章并上传至系统，不提供不得分。</w:t>
            </w:r>
            <w:r/>
          </w:p>
        </w:tc>
      </w:tr>
      <w:tr>
        <w:trPr>
          <w:jc w:val="center"/>
          <w:trHeight w:val="1007"/>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2</w:t>
            </w:r>
            <w:r/>
          </w:p>
        </w:tc>
        <w:tc>
          <w:tcPr>
            <w:tcW w:w="1025"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业绩</w:t>
            </w:r>
            <w:r/>
          </w:p>
        </w:tc>
        <w:tc>
          <w:tcPr>
            <w:tcW w:w="724" w:type="dxa"/>
            <w:vAlign w:val="center"/>
            <w:textDirection w:val="lrTb"/>
            <w:noWrap w:val="false"/>
          </w:tcPr>
          <w:p>
            <w:pPr>
              <w:jc w:val="center"/>
              <w:spacing w:line="32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6485" w:type="dxa"/>
            <w:vAlign w:val="center"/>
            <w:textDirection w:val="lrTb"/>
            <w:noWrap w:val="false"/>
          </w:tcPr>
          <w:p>
            <w:pPr>
              <w:jc w:val="left"/>
              <w:spacing w:line="320" w:lineRule="exact"/>
              <w:widowControl/>
              <w:rPr>
                <w:rFonts w:hint="eastAsia" w:ascii="宋体" w:hAnsi="宋体" w:eastAsia="宋体" w:cs="宋体"/>
                <w:b w:val="0"/>
                <w:bCs w:val="0"/>
                <w:sz w:val="18"/>
                <w:szCs w:val="18"/>
                <w:highlight w:val="none"/>
                <w:lang w:val="zh-CN" w:eastAsia="zh-CN" w:bidi="ar-SA"/>
              </w:rPr>
            </w:pPr>
            <w:r>
              <w:rPr>
                <w:rFonts w:hint="eastAsia" w:ascii="宋体" w:hAnsi="宋体" w:eastAsia="宋体" w:cs="宋体"/>
                <w:b w:val="0"/>
                <w:bCs w:val="0"/>
                <w:sz w:val="18"/>
                <w:szCs w:val="18"/>
                <w:highlight w:val="none"/>
                <w:lang w:val="en-US" w:eastAsia="zh-CN" w:bidi="ar-SA"/>
              </w:rPr>
              <w:t xml:space="preserve">投标供应商自2021年1月1日至今有类似业绩项目的</w:t>
            </w:r>
            <w:r>
              <w:rPr>
                <w:rFonts w:hint="eastAsia" w:ascii="宋体" w:hAnsi="宋体" w:eastAsia="宋体" w:cs="宋体"/>
                <w:b w:val="0"/>
                <w:bCs w:val="0"/>
                <w:sz w:val="18"/>
                <w:szCs w:val="18"/>
                <w:highlight w:val="none"/>
                <w:lang w:val="zh-CN" w:eastAsia="zh-CN" w:bidi="ar-SA"/>
              </w:rPr>
              <w:t xml:space="preserve">，每个得</w:t>
            </w:r>
            <w:r>
              <w:rPr>
                <w:rFonts w:hint="eastAsia" w:ascii="宋体" w:hAnsi="宋体" w:eastAsia="宋体" w:cs="宋体"/>
                <w:b w:val="0"/>
                <w:bCs w:val="0"/>
                <w:sz w:val="18"/>
                <w:szCs w:val="18"/>
                <w:highlight w:val="none"/>
                <w:lang w:val="en-US" w:eastAsia="zh-CN" w:bidi="ar-SA"/>
              </w:rPr>
              <w:t xml:space="preserve">2</w:t>
            </w:r>
            <w:r>
              <w:rPr>
                <w:rFonts w:hint="eastAsia" w:ascii="宋体" w:hAnsi="宋体" w:eastAsia="宋体" w:cs="宋体"/>
                <w:b w:val="0"/>
                <w:bCs w:val="0"/>
                <w:sz w:val="18"/>
                <w:szCs w:val="18"/>
                <w:highlight w:val="none"/>
                <w:lang w:val="zh-CN" w:eastAsia="zh-CN" w:bidi="ar-SA"/>
              </w:rPr>
              <w:t xml:space="preserve">分；最高得</w:t>
            </w:r>
            <w:r>
              <w:rPr>
                <w:rFonts w:hint="eastAsia" w:ascii="宋体" w:hAnsi="宋体" w:eastAsia="宋体" w:cs="宋体"/>
                <w:b w:val="0"/>
                <w:bCs w:val="0"/>
                <w:sz w:val="18"/>
                <w:szCs w:val="18"/>
                <w:highlight w:val="none"/>
                <w:lang w:val="en-US" w:eastAsia="zh-CN" w:bidi="ar-SA"/>
              </w:rPr>
              <w:t xml:space="preserve">6</w:t>
            </w:r>
            <w:r>
              <w:rPr>
                <w:rFonts w:hint="eastAsia" w:ascii="宋体" w:hAnsi="宋体" w:eastAsia="宋体" w:cs="宋体"/>
                <w:b w:val="0"/>
                <w:bCs w:val="0"/>
                <w:sz w:val="18"/>
                <w:szCs w:val="18"/>
                <w:highlight w:val="none"/>
                <w:lang w:val="zh-CN" w:eastAsia="zh-CN" w:bidi="ar-SA"/>
              </w:rPr>
              <w:t xml:space="preserve">分。</w:t>
            </w:r>
            <w:r/>
          </w:p>
          <w:p>
            <w:pPr>
              <w:jc w:val="left"/>
              <w:spacing w:line="320" w:lineRule="exact"/>
              <w:widowControl/>
              <w:rPr>
                <w:rFonts w:hint="eastAsia" w:ascii="宋体" w:hAnsi="宋体" w:eastAsia="宋体" w:cs="宋体"/>
                <w:sz w:val="18"/>
                <w:szCs w:val="18"/>
                <w:highlight w:val="none"/>
                <w:lang w:eastAsia="zh-CN"/>
              </w:rPr>
            </w:pPr>
            <w:r>
              <w:rPr>
                <w:rFonts w:hint="eastAsia" w:ascii="宋体" w:hAnsi="宋体" w:eastAsia="宋体" w:cs="宋体"/>
                <w:b/>
                <w:bCs/>
                <w:sz w:val="18"/>
                <w:szCs w:val="18"/>
                <w:highlight w:val="none"/>
                <w:lang w:val="en-US" w:eastAsia="zh-CN" w:bidi="ar-SA"/>
              </w:rPr>
              <w:t xml:space="preserve">注：</w:t>
            </w:r>
            <w:r>
              <w:rPr>
                <w:rFonts w:hint="eastAsia" w:ascii="宋体" w:hAnsi="宋体" w:eastAsia="宋体" w:cs="宋体"/>
                <w:b/>
                <w:bCs/>
                <w:sz w:val="18"/>
                <w:szCs w:val="18"/>
                <w:highlight w:val="none"/>
                <w:lang w:val="zh-CN" w:eastAsia="zh-CN" w:bidi="ar-SA"/>
              </w:rPr>
              <w:t xml:space="preserve">提供相关合同</w:t>
            </w:r>
            <w:r>
              <w:rPr>
                <w:rFonts w:hint="eastAsia" w:ascii="宋体" w:hAnsi="宋体" w:eastAsia="宋体" w:cs="宋体"/>
                <w:b/>
                <w:bCs/>
                <w:sz w:val="18"/>
                <w:szCs w:val="18"/>
                <w:highlight w:val="none"/>
                <w:lang w:val="en-US" w:eastAsia="zh-CN" w:bidi="ar-SA"/>
              </w:rPr>
              <w:t xml:space="preserve">扫描件签章并上传至系统，不提供不得分</w:t>
            </w:r>
            <w:r>
              <w:rPr>
                <w:rFonts w:hint="eastAsia" w:ascii="宋体" w:hAnsi="宋体" w:eastAsia="宋体" w:cs="宋体"/>
                <w:b/>
                <w:bCs/>
                <w:sz w:val="18"/>
                <w:szCs w:val="18"/>
                <w:highlight w:val="none"/>
                <w:lang w:val="zh-CN" w:eastAsia="zh-CN" w:bidi="ar-SA"/>
              </w:rPr>
              <w:t xml:space="preserve">。</w:t>
            </w:r>
            <w:r/>
          </w:p>
        </w:tc>
      </w:tr>
      <w:tr>
        <w:trPr>
          <w:jc w:val="center"/>
          <w:trHeight w:val="1263"/>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1025"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人员</w:t>
            </w:r>
            <w:r/>
          </w:p>
        </w:tc>
        <w:tc>
          <w:tcPr>
            <w:tcW w:w="724" w:type="dxa"/>
            <w:vAlign w:val="center"/>
            <w:textDirection w:val="lrTb"/>
            <w:noWrap w:val="false"/>
          </w:tcPr>
          <w:p>
            <w:pPr>
              <w:jc w:val="center"/>
              <w:spacing w:line="32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w:t>
            </w:r>
            <w:r/>
          </w:p>
        </w:tc>
        <w:tc>
          <w:tcPr>
            <w:tcW w:w="6485" w:type="dxa"/>
            <w:vAlign w:val="center"/>
            <w:textDirection w:val="lrTb"/>
            <w:noWrap w:val="false"/>
          </w:tcPr>
          <w:p>
            <w:pPr>
              <w:jc w:val="left"/>
              <w:spacing w:line="320" w:lineRule="exact"/>
              <w:widowControl/>
              <w:rPr>
                <w:rFonts w:hint="eastAsia" w:ascii="宋体" w:hAnsi="宋体" w:eastAsia="宋体" w:cs="宋体"/>
                <w:b w:val="0"/>
                <w:bCs w:val="0"/>
                <w:sz w:val="18"/>
                <w:szCs w:val="18"/>
                <w:highlight w:val="none"/>
                <w:lang w:val="en-US" w:eastAsia="zh-CN" w:bidi="ar-SA"/>
              </w:rPr>
            </w:pPr>
            <w:r>
              <w:rPr>
                <w:rFonts w:hint="eastAsia" w:ascii="宋体" w:hAnsi="宋体" w:eastAsia="宋体" w:cs="宋体"/>
                <w:b w:val="0"/>
                <w:bCs w:val="0"/>
                <w:sz w:val="18"/>
                <w:szCs w:val="18"/>
                <w:highlight w:val="none"/>
                <w:lang w:val="en-US" w:eastAsia="zh-CN" w:bidi="ar-SA"/>
              </w:rPr>
              <w:t xml:space="preserve">拟投入的人员中具备行政主管部门颁发的厨师证三级及以上有一个得</w:t>
            </w:r>
            <w:r>
              <w:rPr>
                <w:rFonts w:hint="eastAsia" w:ascii="宋体" w:hAnsi="宋体" w:eastAsia="宋体" w:cs="宋体"/>
                <w:b w:val="0"/>
                <w:bCs w:val="0"/>
                <w:sz w:val="18"/>
                <w:szCs w:val="18"/>
                <w:highlight w:val="none"/>
                <w:lang w:val="en-US" w:eastAsia="zh-CN" w:bidi="ar-SA"/>
              </w:rPr>
              <w:t xml:space="preserve">2</w:t>
            </w:r>
            <w:r>
              <w:rPr>
                <w:rFonts w:hint="eastAsia" w:ascii="宋体" w:hAnsi="宋体" w:eastAsia="宋体" w:cs="宋体"/>
                <w:b w:val="0"/>
                <w:bCs w:val="0"/>
                <w:sz w:val="18"/>
                <w:szCs w:val="18"/>
                <w:highlight w:val="none"/>
                <w:lang w:val="en-US" w:eastAsia="zh-CN" w:bidi="ar-SA"/>
              </w:rPr>
              <w:t xml:space="preserve">分，最高</w:t>
            </w:r>
            <w:r>
              <w:rPr>
                <w:rFonts w:hint="eastAsia" w:ascii="宋体" w:hAnsi="宋体" w:eastAsia="宋体" w:cs="宋体"/>
                <w:b w:val="0"/>
                <w:bCs w:val="0"/>
                <w:sz w:val="18"/>
                <w:szCs w:val="18"/>
                <w:highlight w:val="none"/>
                <w:lang w:val="en-US" w:eastAsia="zh-CN" w:bidi="ar-SA"/>
              </w:rPr>
              <w:t xml:space="preserve">4</w:t>
            </w:r>
            <w:r>
              <w:rPr>
                <w:rFonts w:hint="eastAsia" w:ascii="宋体" w:hAnsi="宋体" w:eastAsia="宋体" w:cs="宋体"/>
                <w:b w:val="0"/>
                <w:bCs w:val="0"/>
                <w:sz w:val="18"/>
                <w:szCs w:val="18"/>
                <w:highlight w:val="none"/>
                <w:lang w:val="en-US" w:eastAsia="zh-CN" w:bidi="ar-SA"/>
              </w:rPr>
              <w:t xml:space="preserve">分。</w:t>
            </w:r>
            <w:r/>
          </w:p>
          <w:p>
            <w:pPr>
              <w:pStyle w:val="866"/>
              <w:ind w:left="0" w:firstLine="0"/>
              <w:spacing w:line="360" w:lineRule="auto"/>
              <w:rPr>
                <w:rFonts w:hint="eastAsia" w:ascii="宋体" w:hAnsi="宋体" w:eastAsia="宋体" w:cs="宋体"/>
                <w:highlight w:val="none"/>
                <w:lang w:val="en-US" w:eastAsia="zh-CN"/>
              </w:rPr>
            </w:pPr>
            <w:r>
              <w:rPr>
                <w:rFonts w:hint="eastAsia" w:ascii="宋体" w:hAnsi="宋体" w:eastAsia="宋体" w:cs="宋体"/>
                <w:b/>
                <w:bCs/>
                <w:sz w:val="18"/>
                <w:szCs w:val="18"/>
                <w:highlight w:val="none"/>
                <w:lang w:val="en-US" w:eastAsia="zh-CN" w:bidi="ar-SA"/>
              </w:rPr>
              <w:t xml:space="preserve">注：</w:t>
            </w:r>
            <w:r>
              <w:rPr>
                <w:rFonts w:hint="eastAsia" w:ascii="宋体" w:hAnsi="宋体" w:eastAsia="宋体" w:cs="宋体"/>
                <w:b/>
                <w:bCs/>
                <w:sz w:val="18"/>
                <w:szCs w:val="18"/>
                <w:highlight w:val="none"/>
                <w:lang w:val="zh-CN" w:eastAsia="zh-CN" w:bidi="ar-SA"/>
              </w:rPr>
              <w:t xml:space="preserve">提供相关</w:t>
            </w:r>
            <w:r>
              <w:rPr>
                <w:rFonts w:hint="eastAsia" w:ascii="宋体" w:hAnsi="宋体" w:eastAsia="宋体" w:cs="宋体"/>
                <w:b/>
                <w:bCs/>
                <w:sz w:val="18"/>
                <w:szCs w:val="18"/>
                <w:highlight w:val="none"/>
                <w:lang w:val="en-US" w:eastAsia="zh-CN" w:bidi="ar-SA"/>
              </w:rPr>
              <w:t xml:space="preserve">人员证书及近一年中任意一个月（不含投标当月）社保扫描件签章并上传至系统，不提供不得分</w:t>
            </w:r>
            <w:r>
              <w:rPr>
                <w:rFonts w:hint="eastAsia" w:ascii="宋体" w:hAnsi="宋体" w:eastAsia="宋体" w:cs="宋体"/>
                <w:b/>
                <w:bCs/>
                <w:sz w:val="18"/>
                <w:szCs w:val="18"/>
                <w:highlight w:val="none"/>
                <w:lang w:val="zh-CN" w:eastAsia="zh-CN" w:bidi="ar-SA"/>
              </w:rPr>
              <w:t xml:space="preserve">。</w:t>
            </w:r>
            <w:r/>
          </w:p>
        </w:tc>
      </w:tr>
      <w:tr>
        <w:trPr>
          <w:jc w:val="center"/>
          <w:trHeight w:val="1920"/>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w:t>
            </w:r>
            <w:r/>
          </w:p>
        </w:tc>
        <w:tc>
          <w:tcPr>
            <w:tcW w:w="1025"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客户评价</w:t>
            </w:r>
            <w:r/>
          </w:p>
        </w:tc>
        <w:tc>
          <w:tcPr>
            <w:tcW w:w="724" w:type="dxa"/>
            <w:vAlign w:val="center"/>
            <w:textDirection w:val="lrTb"/>
            <w:noWrap w:val="false"/>
          </w:tcPr>
          <w:p>
            <w:pPr>
              <w:jc w:val="center"/>
              <w:spacing w:line="32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6485" w:type="dxa"/>
            <w:vAlign w:val="center"/>
            <w:textDirection w:val="lrTb"/>
            <w:noWrap w:val="false"/>
          </w:tcPr>
          <w:p>
            <w:pPr>
              <w:jc w:val="left"/>
              <w:spacing w:line="320" w:lineRule="exact"/>
              <w:widowControl/>
              <w:rPr>
                <w:rFonts w:hint="eastAsia" w:ascii="宋体" w:hAnsi="宋体" w:eastAsia="宋体" w:cs="宋体"/>
                <w:b w:val="0"/>
                <w:bCs w:val="0"/>
                <w:sz w:val="18"/>
                <w:szCs w:val="18"/>
                <w:highlight w:val="none"/>
                <w:lang w:val="en-US" w:eastAsia="zh-CN" w:bidi="ar-SA"/>
              </w:rPr>
            </w:pPr>
            <w:r>
              <w:rPr>
                <w:rFonts w:hint="eastAsia" w:ascii="宋体" w:hAnsi="宋体" w:eastAsia="宋体" w:cs="宋体"/>
                <w:b w:val="0"/>
                <w:bCs w:val="0"/>
                <w:sz w:val="18"/>
                <w:szCs w:val="18"/>
                <w:highlight w:val="none"/>
                <w:lang w:val="en-US" w:eastAsia="zh-CN" w:bidi="ar-SA"/>
              </w:rPr>
              <w:t xml:space="preserve">投标</w:t>
            </w:r>
            <w:r>
              <w:rPr>
                <w:rFonts w:hint="eastAsia" w:ascii="宋体" w:hAnsi="宋体" w:eastAsia="宋体" w:cs="宋体"/>
                <w:b w:val="0"/>
                <w:bCs w:val="0"/>
                <w:sz w:val="18"/>
                <w:szCs w:val="18"/>
                <w:highlight w:val="none"/>
                <w:lang w:val="en-US" w:eastAsia="zh-CN" w:bidi="ar-SA"/>
              </w:rPr>
              <w:t xml:space="preserve">供应商</w:t>
            </w:r>
            <w:r>
              <w:rPr>
                <w:rFonts w:hint="eastAsia" w:ascii="宋体" w:hAnsi="宋体" w:eastAsia="宋体" w:cs="宋体"/>
                <w:b w:val="0"/>
                <w:bCs w:val="0"/>
                <w:sz w:val="18"/>
                <w:szCs w:val="18"/>
                <w:highlight w:val="none"/>
                <w:lang w:val="en-US" w:eastAsia="zh-CN" w:bidi="ar-SA"/>
              </w:rPr>
              <w:t xml:space="preserve">自2021年1月1日以来被服务的单位对其服务满意证明材料的，证明材料评价为满意或优秀，有一个得2分，其他评价均不得分，最高不超过6分。</w:t>
            </w:r>
            <w:r/>
          </w:p>
          <w:p>
            <w:pPr>
              <w:spacing w:line="360" w:lineRule="auto"/>
              <w:rPr>
                <w:rFonts w:hint="eastAsia" w:ascii="宋体" w:hAnsi="宋体" w:eastAsia="宋体" w:cs="宋体"/>
                <w:b/>
                <w:bCs/>
                <w:sz w:val="18"/>
                <w:szCs w:val="18"/>
                <w:highlight w:val="none"/>
                <w:lang w:val="en-US" w:eastAsia="zh-CN" w:bidi="ar-SA"/>
              </w:rPr>
              <w:outlineLvl w:val="0"/>
            </w:pPr>
            <w:r>
              <w:rPr>
                <w:rFonts w:hint="eastAsia" w:ascii="宋体" w:hAnsi="宋体" w:eastAsia="宋体" w:cs="宋体"/>
                <w:b/>
                <w:bCs/>
                <w:sz w:val="18"/>
                <w:szCs w:val="18"/>
                <w:highlight w:val="none"/>
                <w:lang w:val="en-US" w:eastAsia="zh-CN" w:bidi="ar-SA"/>
              </w:rPr>
              <w:t xml:space="preserve">注：需提供被服务单位的满意度证明材料（同一个被服务单位不重复得分）及该服务项目合同的扫描件放入投标文件中并加盖公章，不提供或提供不全不得分。</w:t>
            </w:r>
            <w:r/>
          </w:p>
        </w:tc>
      </w:tr>
      <w:tr>
        <w:trPr>
          <w:jc w:val="center"/>
          <w:trHeight w:val="646"/>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w:t>
            </w:r>
            <w:r/>
          </w:p>
        </w:tc>
        <w:tc>
          <w:tcPr>
            <w:tcW w:w="1025"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食品安全责任险</w:t>
            </w:r>
            <w:r/>
          </w:p>
        </w:tc>
        <w:tc>
          <w:tcPr>
            <w:tcW w:w="724" w:type="dxa"/>
            <w:vAlign w:val="center"/>
            <w:textDirection w:val="lrTb"/>
            <w:noWrap w:val="false"/>
          </w:tcPr>
          <w:p>
            <w:pPr>
              <w:jc w:val="center"/>
              <w:spacing w:line="32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6485" w:type="dxa"/>
            <w:vAlign w:val="center"/>
            <w:textDirection w:val="lrTb"/>
            <w:noWrap w:val="false"/>
          </w:tcPr>
          <w:p>
            <w:pPr>
              <w:pStyle w:val="866"/>
              <w:ind w:left="0" w:firstLine="0"/>
              <w:spacing w:line="360" w:lineRule="auto"/>
              <w:rPr>
                <w:rFonts w:hint="eastAsia" w:ascii="宋体" w:hAnsi="宋体" w:eastAsia="宋体" w:cs="宋体"/>
                <w:b w:val="0"/>
                <w:bCs w:val="0"/>
                <w:sz w:val="18"/>
                <w:szCs w:val="18"/>
                <w:highlight w:val="none"/>
                <w:lang w:val="en-US" w:eastAsia="zh-CN" w:bidi="ar-SA"/>
              </w:rPr>
            </w:pPr>
            <w:r>
              <w:rPr>
                <w:rFonts w:hint="eastAsia" w:ascii="宋体" w:hAnsi="宋体" w:eastAsia="宋体" w:cs="宋体"/>
                <w:b w:val="0"/>
                <w:bCs w:val="0"/>
                <w:sz w:val="18"/>
                <w:szCs w:val="18"/>
                <w:highlight w:val="none"/>
                <w:lang w:val="en-US" w:eastAsia="zh-CN" w:bidi="ar-SA"/>
              </w:rPr>
              <w:t xml:space="preserve">投标供应商投保《食品安全责任险》的得3分。</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b/>
                <w:bCs/>
                <w:sz w:val="18"/>
                <w:szCs w:val="18"/>
                <w:highlight w:val="none"/>
                <w:lang w:val="en-US" w:eastAsia="zh-CN" w:bidi="ar-SA"/>
              </w:rPr>
              <w:t xml:space="preserve">注：提供保险单的扫描件签章并上传至系统，</w:t>
            </w:r>
            <w:r>
              <w:rPr>
                <w:rFonts w:hint="eastAsia" w:ascii="宋体" w:hAnsi="宋体" w:eastAsia="宋体" w:cs="宋体"/>
                <w:b/>
                <w:bCs/>
                <w:sz w:val="18"/>
                <w:szCs w:val="18"/>
                <w:highlight w:val="none"/>
                <w:lang w:val="en-US" w:eastAsia="zh-CN" w:bidi="ar-SA"/>
              </w:rPr>
              <w:t xml:space="preserve">不提供或提供不全不得分</w:t>
            </w:r>
            <w:r>
              <w:rPr>
                <w:rFonts w:hint="eastAsia" w:ascii="宋体" w:hAnsi="宋体" w:eastAsia="宋体" w:cs="宋体"/>
                <w:b/>
                <w:bCs/>
                <w:sz w:val="18"/>
                <w:szCs w:val="18"/>
                <w:highlight w:val="none"/>
                <w:lang w:val="zh-CN" w:eastAsia="zh-CN" w:bidi="ar-SA"/>
              </w:rPr>
              <w:t xml:space="preserve">。</w:t>
            </w:r>
            <w:r/>
          </w:p>
        </w:tc>
      </w:tr>
      <w:tr>
        <w:trPr>
          <w:jc w:val="center"/>
          <w:trHeight w:val="646"/>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1025"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荣誉</w:t>
            </w:r>
            <w:r/>
          </w:p>
        </w:tc>
        <w:tc>
          <w:tcPr>
            <w:tcW w:w="724" w:type="dxa"/>
            <w:vAlign w:val="center"/>
            <w:textDirection w:val="lrTb"/>
            <w:noWrap w:val="false"/>
          </w:tcPr>
          <w:p>
            <w:pPr>
              <w:jc w:val="center"/>
              <w:spacing w:line="32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6485" w:type="dxa"/>
            <w:vAlign w:val="center"/>
            <w:textDirection w:val="lrTb"/>
            <w:noWrap w:val="false"/>
          </w:tcPr>
          <w:p>
            <w:pPr>
              <w:pStyle w:val="866"/>
              <w:ind w:left="0" w:firstLine="0"/>
              <w:spacing w:line="360" w:lineRule="auto"/>
              <w:rPr>
                <w:rFonts w:hint="eastAsia" w:ascii="宋体" w:hAnsi="宋体" w:eastAsia="宋体" w:cs="宋体"/>
                <w:b w:val="0"/>
                <w:bCs w:val="0"/>
                <w:sz w:val="18"/>
                <w:szCs w:val="18"/>
                <w:highlight w:val="none"/>
                <w:lang w:val="en-US" w:eastAsia="zh-CN" w:bidi="ar-SA"/>
              </w:rPr>
            </w:pPr>
            <w:r>
              <w:rPr>
                <w:rFonts w:hint="eastAsia" w:ascii="宋体" w:hAnsi="宋体" w:eastAsia="宋体" w:cs="宋体"/>
                <w:b w:val="0"/>
                <w:bCs w:val="0"/>
                <w:sz w:val="18"/>
                <w:szCs w:val="18"/>
                <w:highlight w:val="none"/>
                <w:lang w:val="en-US" w:eastAsia="zh-CN" w:bidi="ar-SA"/>
              </w:rPr>
              <w:t xml:space="preserve">投标供应商获得过行政主管部门颁发的荣誉的有一个得3分。</w:t>
            </w:r>
            <w:r/>
          </w:p>
          <w:p>
            <w:pPr>
              <w:numPr>
                <w:ilvl w:val="0"/>
                <w:numId w:val="0"/>
              </w:numPr>
              <w:keepLines w:val="0"/>
              <w:keepNext w:val="0"/>
              <w:pageBreakBefore w:val="0"/>
              <w:spacing w:line="360" w:lineRule="auto"/>
              <w:widowControl w:val="off"/>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注：相关证明材料扫描件签章并上传至系统，不提供不得分。</w:t>
            </w:r>
            <w:r/>
          </w:p>
        </w:tc>
      </w:tr>
      <w:tr>
        <w:trPr>
          <w:jc w:val="center"/>
          <w:trHeight w:val="423"/>
        </w:trPr>
        <w:tc>
          <w:tcPr>
            <w:gridSpan w:val="2"/>
            <w:tcW w:w="1717" w:type="dxa"/>
            <w:vAlign w:val="center"/>
            <w:textDirection w:val="lrTb"/>
            <w:noWrap w:val="false"/>
          </w:tcPr>
          <w:p>
            <w:pPr>
              <w:jc w:val="center"/>
              <w:spacing w:line="320" w:lineRule="exact"/>
              <w:widowControl/>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rPr>
              <w:t xml:space="preserve">三、技术</w:t>
            </w:r>
            <w:r>
              <w:rPr>
                <w:rFonts w:hint="eastAsia" w:ascii="宋体" w:hAnsi="宋体" w:eastAsia="宋体" w:cs="宋体"/>
                <w:b/>
                <w:bCs/>
                <w:sz w:val="18"/>
                <w:szCs w:val="18"/>
                <w:highlight w:val="none"/>
                <w:lang w:val="en-US" w:eastAsia="zh-CN"/>
              </w:rPr>
              <w:t xml:space="preserve">标</w:t>
            </w:r>
            <w:r/>
          </w:p>
        </w:tc>
        <w:tc>
          <w:tcPr>
            <w:tcW w:w="724" w:type="dxa"/>
            <w:vAlign w:val="center"/>
            <w:textDirection w:val="lrTb"/>
            <w:noWrap w:val="false"/>
          </w:tcPr>
          <w:p>
            <w:pPr>
              <w:jc w:val="center"/>
              <w:spacing w:line="320" w:lineRule="exact"/>
              <w:widowControl/>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w:t>
            </w:r>
            <w:r>
              <w:rPr>
                <w:rFonts w:hint="eastAsia" w:ascii="宋体" w:hAnsi="宋体" w:eastAsia="宋体" w:cs="宋体"/>
                <w:b/>
                <w:bCs/>
                <w:sz w:val="18"/>
                <w:szCs w:val="18"/>
                <w:highlight w:val="none"/>
                <w:lang w:val="en-US" w:eastAsia="zh-CN"/>
              </w:rPr>
              <w:t xml:space="preserve">0</w:t>
            </w:r>
            <w:r/>
          </w:p>
        </w:tc>
        <w:tc>
          <w:tcPr>
            <w:tcW w:w="6485" w:type="dxa"/>
            <w:vAlign w:val="center"/>
            <w:textDirection w:val="lrTb"/>
            <w:noWrap w:val="false"/>
          </w:tcPr>
          <w:p>
            <w:pPr>
              <w:jc w:val="left"/>
              <w:spacing w:line="32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003"/>
        </w:trPr>
        <w:tc>
          <w:tcPr>
            <w:tcW w:w="692" w:type="dxa"/>
            <w:vAlign w:val="center"/>
            <w:textDirection w:val="lrTb"/>
            <w:noWrap w:val="false"/>
          </w:tcPr>
          <w:p>
            <w:pPr>
              <w:jc w:val="center"/>
              <w:spacing w:line="320" w:lineRule="exact"/>
              <w:widowControl/>
              <w:rPr>
                <w:rFonts w:hint="eastAsia" w:ascii="宋体" w:hAnsi="宋体" w:eastAsia="宋体" w:cs="宋体"/>
                <w:szCs w:val="21"/>
                <w:highlight w:val="none"/>
                <w:lang w:eastAsia="zh-CN"/>
              </w:rPr>
            </w:pPr>
            <w:r>
              <w:rPr>
                <w:rFonts w:hint="eastAsia" w:ascii="宋体" w:hAnsi="宋体" w:eastAsia="宋体" w:cs="宋体"/>
                <w:sz w:val="18"/>
                <w:szCs w:val="18"/>
                <w:highlight w:val="none"/>
                <w:lang w:val="en-US" w:eastAsia="zh-CN"/>
              </w:rPr>
              <w:t xml:space="preserve">1</w:t>
            </w:r>
            <w:r/>
          </w:p>
        </w:tc>
        <w:tc>
          <w:tcPr>
            <w:tcW w:w="1025" w:type="dxa"/>
            <w:vAlign w:val="center"/>
            <w:textDirection w:val="lrTb"/>
            <w:noWrap w:val="false"/>
          </w:tcPr>
          <w:p>
            <w:pPr>
              <w:jc w:val="left"/>
              <w:spacing w:line="32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人员配备</w:t>
            </w:r>
            <w:r/>
          </w:p>
          <w:p>
            <w:pPr>
              <w:jc w:val="center"/>
              <w:spacing w:line="320" w:lineRule="exact"/>
              <w:widowControl/>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highlight w:val="none"/>
                <w:lang w:val="en-US" w:eastAsia="zh-CN"/>
              </w:rPr>
            </w:r>
            <w:r/>
          </w:p>
        </w:tc>
        <w:tc>
          <w:tcPr>
            <w:tcW w:w="724"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p>
        </w:tc>
        <w:tc>
          <w:tcPr>
            <w:tcW w:w="6485" w:type="dxa"/>
            <w:vAlign w:val="center"/>
            <w:textDirection w:val="lrTb"/>
            <w:noWrap w:val="false"/>
          </w:tcPr>
          <w:p>
            <w:pPr>
              <w:jc w:val="left"/>
              <w:spacing w:line="32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根据各投标供应商所提供的组织架构及人员配备情况，每项</w:t>
            </w:r>
            <w:r>
              <w:rPr>
                <w:rFonts w:hint="eastAsia" w:ascii="宋体" w:hAnsi="宋体" w:eastAsia="宋体" w:cs="宋体"/>
                <w:sz w:val="18"/>
                <w:szCs w:val="18"/>
                <w:highlight w:val="none"/>
                <w:lang w:val="en-US" w:eastAsia="zh-CN" w:bidi="ar-SA"/>
              </w:rPr>
              <w:t xml:space="preserve">5</w:t>
            </w:r>
            <w:r>
              <w:rPr>
                <w:rFonts w:hint="eastAsia" w:ascii="宋体" w:hAnsi="宋体" w:eastAsia="宋体" w:cs="宋体"/>
                <w:sz w:val="18"/>
                <w:szCs w:val="18"/>
                <w:highlight w:val="none"/>
                <w:lang w:val="en-US" w:eastAsia="zh-CN" w:bidi="ar-SA"/>
              </w:rPr>
              <w:t xml:space="preserve">分①组织架构及管理制度合理性、规范性、完善性②项目人员分工安排的科学合理性。</w:t>
            </w:r>
            <w:r/>
          </w:p>
          <w:p>
            <w:pPr>
              <w:jc w:val="left"/>
              <w:spacing w:line="320" w:lineRule="exact"/>
              <w:widowControl/>
              <w:rPr>
                <w:rFonts w:hint="eastAsia" w:ascii="宋体" w:hAnsi="宋体" w:eastAsia="宋体" w:cs="宋体"/>
                <w:highlight w:val="none"/>
                <w:lang w:val="zh-CN"/>
              </w:rPr>
            </w:pPr>
            <w:r>
              <w:rPr>
                <w:rFonts w:hint="eastAsia" w:ascii="宋体" w:hAnsi="宋体" w:eastAsia="宋体" w:cs="宋体"/>
                <w:b/>
                <w:bCs/>
                <w:sz w:val="18"/>
                <w:szCs w:val="18"/>
                <w:highlight w:val="none"/>
                <w:lang w:val="zh-CN" w:eastAsia="zh-CN" w:bidi="ar-SA"/>
              </w:rPr>
              <w:t xml:space="preserve">投标供应商须针对每条内容进行阐述。内容详实、需求贴合度高且条理清晰的该条得</w:t>
            </w:r>
            <w:r>
              <w:rPr>
                <w:rFonts w:hint="eastAsia" w:ascii="宋体" w:hAnsi="宋体" w:eastAsia="宋体" w:cs="宋体"/>
                <w:b/>
                <w:bCs/>
                <w:sz w:val="18"/>
                <w:szCs w:val="18"/>
                <w:highlight w:val="none"/>
                <w:lang w:val="en-US" w:eastAsia="zh-CN" w:bidi="ar-SA"/>
              </w:rPr>
              <w:t xml:space="preserve">5</w:t>
            </w:r>
            <w:r>
              <w:rPr>
                <w:rFonts w:hint="eastAsia" w:ascii="宋体" w:hAnsi="宋体" w:eastAsia="宋体" w:cs="宋体"/>
                <w:b/>
                <w:bCs/>
                <w:sz w:val="18"/>
                <w:szCs w:val="18"/>
                <w:highlight w:val="none"/>
                <w:lang w:val="zh-CN" w:eastAsia="zh-CN" w:bidi="ar-SA"/>
              </w:rPr>
              <w:t xml:space="preserve">分；</w:t>
            </w:r>
            <w:r>
              <w:rPr>
                <w:rFonts w:hint="eastAsia" w:ascii="宋体" w:hAnsi="宋体" w:eastAsia="宋体" w:cs="宋体"/>
                <w:b/>
                <w:bCs/>
                <w:sz w:val="18"/>
                <w:szCs w:val="18"/>
                <w:highlight w:val="none"/>
                <w:lang w:val="en-US" w:eastAsia="zh-CN" w:bidi="ar-SA"/>
              </w:rPr>
              <w:t xml:space="preserve">内容基本贴合且条理较为清晰的该条得3分；</w:t>
            </w:r>
            <w:r>
              <w:rPr>
                <w:rFonts w:hint="eastAsia" w:ascii="宋体" w:hAnsi="宋体" w:eastAsia="宋体" w:cs="宋体"/>
                <w:b/>
                <w:bCs/>
                <w:sz w:val="18"/>
                <w:szCs w:val="18"/>
                <w:highlight w:val="none"/>
                <w:lang w:val="zh-CN" w:eastAsia="zh-CN" w:bidi="ar-SA"/>
              </w:rPr>
              <w:t xml:space="preserve">内容较为简单、可行、细节待完善的该条得</w:t>
            </w:r>
            <w:r>
              <w:rPr>
                <w:rFonts w:hint="eastAsia" w:ascii="宋体" w:hAnsi="宋体" w:eastAsia="宋体" w:cs="宋体"/>
                <w:b/>
                <w:bCs/>
                <w:sz w:val="18"/>
                <w:szCs w:val="18"/>
                <w:highlight w:val="none"/>
                <w:lang w:val="en-US" w:eastAsia="zh-CN" w:bidi="ar-SA"/>
              </w:rPr>
              <w:t xml:space="preserve">1</w:t>
            </w:r>
            <w:r>
              <w:rPr>
                <w:rFonts w:hint="eastAsia" w:ascii="宋体" w:hAnsi="宋体" w:eastAsia="宋体" w:cs="宋体"/>
                <w:b/>
                <w:bCs/>
                <w:sz w:val="18"/>
                <w:szCs w:val="18"/>
                <w:highlight w:val="none"/>
                <w:lang w:val="zh-CN" w:eastAsia="zh-CN" w:bidi="ar-SA"/>
              </w:rPr>
              <w:t xml:space="preserve">分。本项最高得</w:t>
            </w:r>
            <w:r>
              <w:rPr>
                <w:rFonts w:hint="eastAsia" w:ascii="宋体" w:hAnsi="宋体" w:eastAsia="宋体" w:cs="宋体"/>
                <w:b/>
                <w:bCs/>
                <w:sz w:val="18"/>
                <w:szCs w:val="18"/>
                <w:highlight w:val="none"/>
                <w:lang w:val="en-US" w:eastAsia="zh-CN" w:bidi="ar-SA"/>
              </w:rPr>
              <w:t xml:space="preserve">10</w:t>
            </w:r>
            <w:r>
              <w:rPr>
                <w:rFonts w:hint="eastAsia" w:ascii="宋体" w:hAnsi="宋体" w:eastAsia="宋体" w:cs="宋体"/>
                <w:b/>
                <w:bCs/>
                <w:sz w:val="18"/>
                <w:szCs w:val="18"/>
                <w:highlight w:val="none"/>
                <w:lang w:val="zh-CN" w:eastAsia="zh-CN" w:bidi="ar-SA"/>
              </w:rPr>
              <w:t xml:space="preserve">分，每缺少一条内容或存在逻辑错误、前后矛盾，或存在违反现行相关规范的，该条不得分。</w:t>
            </w:r>
            <w:r/>
          </w:p>
        </w:tc>
      </w:tr>
      <w:tr>
        <w:trPr>
          <w:jc w:val="center"/>
          <w:trHeight w:val="1117"/>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2</w:t>
            </w:r>
            <w:r/>
          </w:p>
        </w:tc>
        <w:tc>
          <w:tcPr>
            <w:tcW w:w="1025" w:type="dxa"/>
            <w:vAlign w:val="center"/>
            <w:textDirection w:val="lrTb"/>
            <w:noWrap w:val="false"/>
          </w:tcPr>
          <w:p>
            <w:pPr>
              <w:jc w:val="left"/>
              <w:spacing w:line="32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项目认知及管理理念</w:t>
            </w:r>
            <w:r/>
          </w:p>
          <w:p>
            <w:pPr>
              <w:jc w:val="center"/>
              <w:spacing w:line="320" w:lineRule="exact"/>
              <w:widowControl/>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highlight w:val="none"/>
                <w:lang w:val="en-US" w:eastAsia="zh-CN"/>
              </w:rPr>
            </w:r>
            <w:r/>
          </w:p>
        </w:tc>
        <w:tc>
          <w:tcPr>
            <w:tcW w:w="724"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p>
        </w:tc>
        <w:tc>
          <w:tcPr>
            <w:tcW w:w="6485" w:type="dxa"/>
            <w:vAlign w:val="center"/>
            <w:textDirection w:val="lrTb"/>
            <w:noWrap w:val="false"/>
          </w:tcPr>
          <w:p>
            <w:pPr>
              <w:jc w:val="left"/>
              <w:spacing w:line="32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根据各投标供应商所提供的对项目理解认知，每项</w:t>
            </w:r>
            <w:r>
              <w:rPr>
                <w:rFonts w:hint="eastAsia" w:ascii="宋体" w:hAnsi="宋体" w:eastAsia="宋体" w:cs="宋体"/>
                <w:sz w:val="18"/>
                <w:szCs w:val="18"/>
                <w:highlight w:val="none"/>
                <w:lang w:val="en-US" w:eastAsia="zh-CN" w:bidi="ar-SA"/>
              </w:rPr>
              <w:t xml:space="preserve">5</w:t>
            </w:r>
            <w:r>
              <w:rPr>
                <w:rFonts w:hint="eastAsia" w:ascii="宋体" w:hAnsi="宋体" w:eastAsia="宋体" w:cs="宋体"/>
                <w:sz w:val="18"/>
                <w:szCs w:val="18"/>
                <w:highlight w:val="none"/>
                <w:lang w:val="en-US" w:eastAsia="zh-CN" w:bidi="ar-SA"/>
              </w:rPr>
              <w:t xml:space="preserve">分①对本项目管理目标②对项目管理过程中的重点和难点。</w:t>
            </w:r>
            <w:r/>
          </w:p>
          <w:p>
            <w:pPr>
              <w:jc w:val="left"/>
              <w:spacing w:line="320" w:lineRule="exact"/>
              <w:widowControl/>
              <w:rPr>
                <w:rFonts w:hint="eastAsia" w:ascii="宋体" w:hAnsi="宋体" w:eastAsia="宋体" w:cs="宋体"/>
                <w:sz w:val="18"/>
                <w:szCs w:val="18"/>
                <w:highlight w:val="none"/>
              </w:rPr>
            </w:pPr>
            <w:r>
              <w:rPr>
                <w:rFonts w:hint="eastAsia" w:ascii="宋体" w:hAnsi="宋体" w:eastAsia="宋体" w:cs="宋体"/>
                <w:b/>
                <w:bCs/>
                <w:sz w:val="18"/>
                <w:szCs w:val="18"/>
                <w:highlight w:val="none"/>
                <w:lang w:val="zh-CN" w:eastAsia="zh-CN" w:bidi="ar-SA"/>
              </w:rPr>
              <w:t xml:space="preserve">投标供应商须针对每条内容进行阐述。内容详实、需求贴合度高且条理清晰的该条得</w:t>
            </w:r>
            <w:r>
              <w:rPr>
                <w:rFonts w:hint="eastAsia" w:ascii="宋体" w:hAnsi="宋体" w:eastAsia="宋体" w:cs="宋体"/>
                <w:b/>
                <w:bCs/>
                <w:sz w:val="18"/>
                <w:szCs w:val="18"/>
                <w:highlight w:val="none"/>
                <w:lang w:val="en-US" w:eastAsia="zh-CN" w:bidi="ar-SA"/>
              </w:rPr>
              <w:t xml:space="preserve">5</w:t>
            </w:r>
            <w:r>
              <w:rPr>
                <w:rFonts w:hint="eastAsia" w:ascii="宋体" w:hAnsi="宋体" w:eastAsia="宋体" w:cs="宋体"/>
                <w:b/>
                <w:bCs/>
                <w:sz w:val="18"/>
                <w:szCs w:val="18"/>
                <w:highlight w:val="none"/>
                <w:lang w:val="zh-CN" w:eastAsia="zh-CN" w:bidi="ar-SA"/>
              </w:rPr>
              <w:t xml:space="preserve">分；</w:t>
            </w:r>
            <w:r>
              <w:rPr>
                <w:rFonts w:hint="eastAsia" w:ascii="宋体" w:hAnsi="宋体" w:eastAsia="宋体" w:cs="宋体"/>
                <w:b/>
                <w:bCs/>
                <w:sz w:val="18"/>
                <w:szCs w:val="18"/>
                <w:highlight w:val="none"/>
                <w:lang w:val="en-US" w:eastAsia="zh-CN" w:bidi="ar-SA"/>
              </w:rPr>
              <w:t xml:space="preserve">内容基本贴合且条理较为清晰的该条得3分；</w:t>
            </w:r>
            <w:r>
              <w:rPr>
                <w:rFonts w:hint="eastAsia" w:ascii="宋体" w:hAnsi="宋体" w:eastAsia="宋体" w:cs="宋体"/>
                <w:b/>
                <w:bCs/>
                <w:sz w:val="18"/>
                <w:szCs w:val="18"/>
                <w:highlight w:val="none"/>
                <w:lang w:val="zh-CN" w:eastAsia="zh-CN" w:bidi="ar-SA"/>
              </w:rPr>
              <w:t xml:space="preserve">内容较为简单、可行、细节待完善的该条得</w:t>
            </w:r>
            <w:r>
              <w:rPr>
                <w:rFonts w:hint="eastAsia" w:ascii="宋体" w:hAnsi="宋体" w:eastAsia="宋体" w:cs="宋体"/>
                <w:b/>
                <w:bCs/>
                <w:sz w:val="18"/>
                <w:szCs w:val="18"/>
                <w:highlight w:val="none"/>
                <w:lang w:val="en-US" w:eastAsia="zh-CN" w:bidi="ar-SA"/>
              </w:rPr>
              <w:t xml:space="preserve">1</w:t>
            </w:r>
            <w:r>
              <w:rPr>
                <w:rFonts w:hint="eastAsia" w:ascii="宋体" w:hAnsi="宋体" w:eastAsia="宋体" w:cs="宋体"/>
                <w:b/>
                <w:bCs/>
                <w:sz w:val="18"/>
                <w:szCs w:val="18"/>
                <w:highlight w:val="none"/>
                <w:lang w:val="zh-CN" w:eastAsia="zh-CN" w:bidi="ar-SA"/>
              </w:rPr>
              <w:t xml:space="preserve">分。本项最高得</w:t>
            </w:r>
            <w:r>
              <w:rPr>
                <w:rFonts w:hint="eastAsia" w:ascii="宋体" w:hAnsi="宋体" w:eastAsia="宋体" w:cs="宋体"/>
                <w:b/>
                <w:bCs/>
                <w:sz w:val="18"/>
                <w:szCs w:val="18"/>
                <w:highlight w:val="none"/>
                <w:lang w:val="en-US" w:eastAsia="zh-CN" w:bidi="ar-SA"/>
              </w:rPr>
              <w:t xml:space="preserve">10</w:t>
            </w:r>
            <w:r>
              <w:rPr>
                <w:rFonts w:hint="eastAsia" w:ascii="宋体" w:hAnsi="宋体" w:eastAsia="宋体" w:cs="宋体"/>
                <w:b/>
                <w:bCs/>
                <w:sz w:val="18"/>
                <w:szCs w:val="18"/>
                <w:highlight w:val="none"/>
                <w:lang w:val="zh-CN" w:eastAsia="zh-CN" w:bidi="ar-SA"/>
              </w:rPr>
              <w:t xml:space="preserve">分，每缺少一条内容或存在逻辑错误、前后矛盾，或存在违反现行相关规范的，该条不得分。</w:t>
            </w:r>
            <w:r/>
          </w:p>
        </w:tc>
      </w:tr>
      <w:tr>
        <w:trPr>
          <w:jc w:val="center"/>
          <w:trHeight w:val="1117"/>
        </w:trPr>
        <w:tc>
          <w:tcPr>
            <w:tcW w:w="692"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w:t>
            </w:r>
            <w:r/>
          </w:p>
        </w:tc>
        <w:tc>
          <w:tcPr>
            <w:tcW w:w="1025" w:type="dxa"/>
            <w:vAlign w:val="center"/>
            <w:textDirection w:val="lrTb"/>
            <w:noWrap w:val="false"/>
          </w:tcPr>
          <w:p>
            <w:pPr>
              <w:jc w:val="center"/>
              <w:spacing w:line="320" w:lineRule="exact"/>
              <w:widowControl/>
              <w:rPr>
                <w:rFonts w:hint="eastAsia" w:ascii="宋体" w:hAnsi="宋体" w:eastAsia="宋体" w:cs="宋体"/>
                <w:bCs/>
                <w:sz w:val="18"/>
                <w:szCs w:val="18"/>
                <w:highlight w:val="none"/>
                <w:lang w:val="en-US" w:eastAsia="zh-CN"/>
              </w:rPr>
            </w:pPr>
            <w:r>
              <w:rPr>
                <w:rFonts w:hint="eastAsia" w:ascii="宋体" w:hAnsi="宋体" w:eastAsia="宋体" w:cs="宋体"/>
                <w:sz w:val="18"/>
                <w:szCs w:val="18"/>
                <w:highlight w:val="none"/>
                <w:lang w:val="en-US" w:eastAsia="zh-CN" w:bidi="ar-SA"/>
              </w:rPr>
              <w:t xml:space="preserve">服务方案</w:t>
            </w:r>
            <w:r/>
          </w:p>
        </w:tc>
        <w:tc>
          <w:tcPr>
            <w:tcW w:w="724" w:type="dxa"/>
            <w:vAlign w:val="center"/>
            <w:textDirection w:val="lrTb"/>
            <w:noWrap w:val="false"/>
          </w:tcPr>
          <w:p>
            <w:pPr>
              <w:jc w:val="center"/>
              <w:spacing w:line="320" w:lineRule="exact"/>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30</w:t>
            </w:r>
            <w:r/>
          </w:p>
        </w:tc>
        <w:tc>
          <w:tcPr>
            <w:tcW w:w="6485" w:type="dxa"/>
            <w:vAlign w:val="center"/>
            <w:textDirection w:val="lrTb"/>
            <w:noWrap w:val="false"/>
          </w:tcPr>
          <w:p>
            <w:pPr>
              <w:numPr>
                <w:ilvl w:val="0"/>
                <w:numId w:val="0"/>
              </w:numPr>
              <w:jc w:val="left"/>
              <w:spacing w:line="32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根据各投标供应商所提供的服务方案，每项</w:t>
            </w:r>
            <w:r>
              <w:rPr>
                <w:rFonts w:hint="eastAsia" w:ascii="宋体" w:hAnsi="宋体" w:eastAsia="宋体" w:cs="宋体"/>
                <w:sz w:val="18"/>
                <w:szCs w:val="18"/>
                <w:highlight w:val="none"/>
                <w:lang w:val="en-US" w:eastAsia="zh-CN" w:bidi="ar-SA"/>
              </w:rPr>
              <w:t xml:space="preserve">3</w:t>
            </w:r>
            <w:r>
              <w:rPr>
                <w:rFonts w:hint="eastAsia" w:ascii="宋体" w:hAnsi="宋体" w:eastAsia="宋体" w:cs="宋体"/>
                <w:sz w:val="18"/>
                <w:szCs w:val="18"/>
                <w:highlight w:val="none"/>
                <w:lang w:val="en-US" w:eastAsia="zh-CN" w:bidi="ar-SA"/>
              </w:rPr>
              <w:t xml:space="preserve">分①食堂的管理思路②食堂的管理方式和措施③食堂成本控制管理④食堂原料验收管理⑤食堂菜肴质量管理⑥食堂卫生管理⑦食堂安全管理⑧食堂服务质量管理⑨食堂各岗位服务人员培训管理⑩特殊情况应急预案及措施</w:t>
            </w:r>
            <w:r>
              <w:rPr>
                <w:rFonts w:hint="eastAsia" w:ascii="宋体" w:hAnsi="宋体" w:eastAsia="宋体" w:cs="宋体"/>
                <w:sz w:val="18"/>
                <w:szCs w:val="18"/>
                <w:highlight w:val="none"/>
                <w:lang w:val="en-US" w:eastAsia="zh-CN" w:bidi="ar-SA"/>
              </w:rPr>
              <w:t xml:space="preserve">。</w:t>
            </w:r>
            <w:r/>
          </w:p>
          <w:p>
            <w:pPr>
              <w:jc w:val="left"/>
              <w:spacing w:line="320" w:lineRule="exact"/>
              <w:widowControl/>
              <w:rPr>
                <w:rFonts w:hint="eastAsia" w:ascii="宋体" w:hAnsi="宋体" w:eastAsia="宋体" w:cs="宋体"/>
                <w:b/>
                <w:bCs/>
                <w:sz w:val="18"/>
                <w:szCs w:val="18"/>
                <w:highlight w:val="none"/>
                <w:lang w:val="zh-CN" w:eastAsia="zh-CN" w:bidi="ar-SA"/>
              </w:rPr>
            </w:pPr>
            <w:r>
              <w:rPr>
                <w:rFonts w:hint="eastAsia" w:ascii="宋体" w:hAnsi="宋体" w:eastAsia="宋体" w:cs="宋体"/>
                <w:b/>
                <w:bCs/>
                <w:sz w:val="18"/>
                <w:szCs w:val="18"/>
                <w:highlight w:val="none"/>
                <w:lang w:val="en-US" w:eastAsia="zh-CN" w:bidi="ar-SA"/>
              </w:rPr>
              <w:t xml:space="preserve">投标</w:t>
            </w:r>
            <w:r>
              <w:rPr>
                <w:rFonts w:hint="eastAsia" w:ascii="宋体" w:hAnsi="宋体" w:eastAsia="宋体" w:cs="宋体"/>
                <w:b/>
                <w:bCs/>
                <w:sz w:val="18"/>
                <w:szCs w:val="18"/>
                <w:highlight w:val="none"/>
                <w:lang w:val="zh-CN" w:eastAsia="zh-CN" w:bidi="ar-SA"/>
              </w:rPr>
              <w:t xml:space="preserve">供应商须针对每条内容进行阐述。内容详实、需求贴合度高且条理清晰的该条得</w:t>
            </w:r>
            <w:r>
              <w:rPr>
                <w:rFonts w:hint="eastAsia" w:ascii="宋体" w:hAnsi="宋体" w:eastAsia="宋体" w:cs="宋体"/>
                <w:b/>
                <w:bCs/>
                <w:sz w:val="18"/>
                <w:szCs w:val="18"/>
                <w:highlight w:val="none"/>
                <w:lang w:val="en-US" w:eastAsia="zh-CN" w:bidi="ar-SA"/>
              </w:rPr>
              <w:t xml:space="preserve">3</w:t>
            </w:r>
            <w:r>
              <w:rPr>
                <w:rFonts w:hint="eastAsia" w:ascii="宋体" w:hAnsi="宋体" w:eastAsia="宋体" w:cs="宋体"/>
                <w:b/>
                <w:bCs/>
                <w:sz w:val="18"/>
                <w:szCs w:val="18"/>
                <w:highlight w:val="none"/>
                <w:lang w:val="zh-CN" w:eastAsia="zh-CN" w:bidi="ar-SA"/>
              </w:rPr>
              <w:t xml:space="preserve">分；</w:t>
            </w:r>
            <w:r>
              <w:rPr>
                <w:rFonts w:hint="eastAsia" w:ascii="宋体" w:hAnsi="宋体" w:eastAsia="宋体" w:cs="宋体"/>
                <w:b/>
                <w:bCs/>
                <w:sz w:val="18"/>
                <w:szCs w:val="18"/>
                <w:highlight w:val="none"/>
                <w:lang w:val="en-US" w:eastAsia="zh-CN" w:bidi="ar-SA"/>
              </w:rPr>
              <w:t xml:space="preserve">内容基本贴合且条理较为清晰的该条得2分；</w:t>
            </w:r>
            <w:r>
              <w:rPr>
                <w:rFonts w:hint="eastAsia" w:ascii="宋体" w:hAnsi="宋体" w:eastAsia="宋体" w:cs="宋体"/>
                <w:b/>
                <w:bCs/>
                <w:sz w:val="18"/>
                <w:szCs w:val="18"/>
                <w:highlight w:val="none"/>
                <w:lang w:val="zh-CN" w:eastAsia="zh-CN" w:bidi="ar-SA"/>
              </w:rPr>
              <w:t xml:space="preserve">内容较为简单、可行、细节待完善的该条得</w:t>
            </w:r>
            <w:r>
              <w:rPr>
                <w:rFonts w:hint="eastAsia" w:ascii="宋体" w:hAnsi="宋体" w:eastAsia="宋体" w:cs="宋体"/>
                <w:b/>
                <w:bCs/>
                <w:sz w:val="18"/>
                <w:szCs w:val="18"/>
                <w:highlight w:val="none"/>
                <w:lang w:val="en-US" w:eastAsia="zh-CN" w:bidi="ar-SA"/>
              </w:rPr>
              <w:t xml:space="preserve">1</w:t>
            </w:r>
            <w:r>
              <w:rPr>
                <w:rFonts w:hint="eastAsia" w:ascii="宋体" w:hAnsi="宋体" w:eastAsia="宋体" w:cs="宋体"/>
                <w:b/>
                <w:bCs/>
                <w:sz w:val="18"/>
                <w:szCs w:val="18"/>
                <w:highlight w:val="none"/>
                <w:lang w:val="zh-CN" w:eastAsia="zh-CN" w:bidi="ar-SA"/>
              </w:rPr>
              <w:t xml:space="preserve">分。本项最高得</w:t>
            </w:r>
            <w:r>
              <w:rPr>
                <w:rFonts w:hint="eastAsia" w:ascii="宋体" w:hAnsi="宋体" w:eastAsia="宋体" w:cs="宋体"/>
                <w:b/>
                <w:bCs/>
                <w:sz w:val="18"/>
                <w:szCs w:val="18"/>
                <w:highlight w:val="none"/>
                <w:lang w:val="en-US" w:eastAsia="zh-CN" w:bidi="ar-SA"/>
              </w:rPr>
              <w:t xml:space="preserve">30</w:t>
            </w:r>
            <w:r>
              <w:rPr>
                <w:rFonts w:hint="eastAsia" w:ascii="宋体" w:hAnsi="宋体" w:eastAsia="宋体" w:cs="宋体"/>
                <w:b/>
                <w:bCs/>
                <w:sz w:val="18"/>
                <w:szCs w:val="18"/>
                <w:highlight w:val="none"/>
                <w:lang w:val="zh-CN" w:eastAsia="zh-CN" w:bidi="ar-SA"/>
              </w:rPr>
              <w:t xml:space="preserve">分，每缺少一条内容或存在逻辑错误、前后矛盾，或存在违反现行相关规范的，该条不得分。</w:t>
            </w:r>
            <w:r/>
          </w:p>
        </w:tc>
      </w:tr>
    </w:tbl>
    <w:p>
      <w:pP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注：投标供应商须针对本项目的实际情况，结合自身条件，编制相应的“技术部分”。取所有评委打分的平均值。</w:t>
      </w:r>
      <w:r/>
    </w:p>
    <w:p>
      <w:pPr>
        <w:ind w:firstLine="566"/>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95" w:name="_Toc116946317"/>
      <w:r/>
      <w:bookmarkStart w:id="96" w:name="_Toc98277360"/>
      <w:r/>
      <w:bookmarkStart w:id="97" w:name="_Toc39873213"/>
      <w:r>
        <w:rPr>
          <w:rFonts w:hint="eastAsia" w:ascii="宋体" w:hAnsi="宋体" w:eastAsia="宋体" w:cs="宋体"/>
          <w:b/>
          <w:sz w:val="24"/>
          <w:szCs w:val="24"/>
          <w:highlight w:val="none"/>
        </w:rPr>
        <w:t xml:space="preserve">（十一） 定标：</w:t>
      </w:r>
      <w:bookmarkEnd w:id="95"/>
      <w:r/>
      <w:bookmarkEnd w:id="96"/>
      <w:r/>
      <w:bookmarkEnd w:id="97"/>
      <w:r/>
      <w:r/>
    </w:p>
    <w:p>
      <w:pPr>
        <w:numPr>
          <w:ilvl w:val="0"/>
          <w:numId w:val="11"/>
        </w:numPr>
        <w:ind w:left="0" w:firstLine="523"/>
        <w:spacing w:line="440" w:lineRule="exact"/>
        <w:tabs>
          <w:tab w:val="left" w:pos="525"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hint="eastAsia" w:ascii="宋体" w:hAnsi="宋体" w:eastAsia="宋体" w:cs="宋体"/>
          <w:bCs/>
          <w:sz w:val="24"/>
          <w:szCs w:val="24"/>
          <w:highlight w:val="none"/>
        </w:rPr>
        <w:t xml:space="preserve">作解释</w:t>
      </w:r>
      <w:r>
        <w:rPr>
          <w:rFonts w:hint="eastAsia" w:ascii="宋体" w:hAnsi="宋体" w:eastAsia="宋体" w:cs="宋体"/>
          <w:bCs/>
          <w:sz w:val="24"/>
          <w:szCs w:val="24"/>
          <w:highlight w:val="none"/>
        </w:rPr>
        <w:t xml:space="preserve">。如有质疑，应在</w:t>
      </w:r>
      <w:r>
        <w:rPr>
          <w:rFonts w:hint="eastAsia" w:ascii="宋体" w:hAnsi="宋体" w:eastAsia="宋体" w:cs="宋体"/>
          <w:bCs/>
          <w:sz w:val="24"/>
          <w:szCs w:val="24"/>
          <w:highlight w:val="none"/>
        </w:rPr>
        <w:t xml:space="preserve">法定质疑期限</w:t>
      </w:r>
      <w:r>
        <w:rPr>
          <w:rFonts w:hint="eastAsia" w:ascii="宋体" w:hAnsi="宋体" w:eastAsia="宋体" w:cs="宋体"/>
          <w:bCs/>
          <w:sz w:val="24"/>
          <w:szCs w:val="24"/>
          <w:highlight w:val="none"/>
        </w:rPr>
        <w:t xml:space="preserve">内，即中标公告期限届满之日起</w:t>
      </w: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rPr>
        <w:t xml:space="preserve">个工作日内，以书面形式送达采购人。质疑函应当列明具体的</w:t>
      </w:r>
      <w:r>
        <w:rPr>
          <w:rFonts w:hint="eastAsia" w:ascii="宋体" w:hAnsi="宋体" w:eastAsia="宋体" w:cs="宋体"/>
          <w:bCs/>
          <w:sz w:val="24"/>
          <w:szCs w:val="24"/>
          <w:highlight w:val="none"/>
        </w:rPr>
        <w:t xml:space="preserve">质疑事项及事实根据</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认为自己合法权益受到损害的相关证据材料</w:t>
      </w:r>
      <w:r>
        <w:rPr>
          <w:rFonts w:hint="eastAsia" w:ascii="宋体" w:hAnsi="宋体" w:eastAsia="宋体" w:cs="宋体"/>
          <w:bCs/>
          <w:sz w:val="24"/>
          <w:szCs w:val="24"/>
          <w:highlight w:val="none"/>
        </w:rPr>
        <w:t xml:space="preserve">以及</w:t>
      </w:r>
      <w:r>
        <w:rPr>
          <w:rFonts w:hint="eastAsia" w:ascii="宋体" w:hAnsi="宋体" w:eastAsia="宋体" w:cs="宋体"/>
          <w:bCs/>
          <w:sz w:val="24"/>
          <w:szCs w:val="24"/>
          <w:highlight w:val="none"/>
        </w:rPr>
        <w:t xml:space="preserve">质疑供应商的名称、地址、邮编、联系人、联系电话</w:t>
      </w:r>
      <w:r>
        <w:rPr>
          <w:rFonts w:hint="eastAsia" w:ascii="宋体" w:hAnsi="宋体" w:eastAsia="宋体" w:cs="宋体"/>
          <w:bCs/>
          <w:sz w:val="24"/>
          <w:szCs w:val="24"/>
          <w:highlight w:val="none"/>
        </w:rPr>
        <w:t xml:space="preserve">、日期，同时该质疑函应由投标供应商法定代表人签字并加盖单位公章（原件）。采购人将在收到符合上述要求的书面质疑后七个工作日内，对质疑内容做出答复。投标供应商在</w:t>
      </w:r>
      <w:r>
        <w:rPr>
          <w:rFonts w:hint="eastAsia" w:ascii="宋体" w:hAnsi="宋体" w:eastAsia="宋体" w:cs="宋体"/>
          <w:bCs/>
          <w:sz w:val="24"/>
          <w:szCs w:val="24"/>
          <w:highlight w:val="none"/>
        </w:rPr>
        <w:t xml:space="preserve">法定质疑期限</w:t>
      </w:r>
      <w:r>
        <w:rPr>
          <w:rFonts w:hint="eastAsia" w:ascii="宋体" w:hAnsi="宋体" w:eastAsia="宋体" w:cs="宋体"/>
          <w:bCs/>
          <w:sz w:val="24"/>
          <w:szCs w:val="24"/>
          <w:highlight w:val="none"/>
        </w:rPr>
        <w:t xml:space="preserve">外送达的质疑函或</w:t>
      </w:r>
      <w:r>
        <w:rPr>
          <w:rFonts w:hint="eastAsia" w:ascii="宋体" w:hAnsi="宋体" w:eastAsia="宋体" w:cs="宋体"/>
          <w:bCs/>
          <w:sz w:val="24"/>
          <w:szCs w:val="24"/>
          <w:highlight w:val="none"/>
        </w:rPr>
        <w:t xml:space="preserve">法定质疑期限</w:t>
      </w:r>
      <w:r>
        <w:rPr>
          <w:rFonts w:hint="eastAsia" w:ascii="宋体" w:hAnsi="宋体" w:eastAsia="宋体" w:cs="宋体"/>
          <w:bCs/>
          <w:sz w:val="24"/>
          <w:szCs w:val="24"/>
          <w:highlight w:val="none"/>
        </w:rPr>
        <w:t xml:space="preserve">内送达的</w:t>
      </w:r>
      <w:r>
        <w:rPr>
          <w:rFonts w:hint="eastAsia" w:ascii="宋体" w:hAnsi="宋体" w:eastAsia="宋体" w:cs="宋体"/>
          <w:bCs/>
          <w:sz w:val="24"/>
          <w:szCs w:val="24"/>
          <w:highlight w:val="none"/>
        </w:rPr>
        <w:t xml:space="preserve">质疑函</w:t>
      </w:r>
      <w:r>
        <w:rPr>
          <w:rFonts w:hint="eastAsia" w:ascii="宋体" w:hAnsi="宋体" w:eastAsia="宋体" w:cs="宋体"/>
          <w:bCs/>
          <w:sz w:val="24"/>
          <w:szCs w:val="24"/>
          <w:highlight w:val="none"/>
        </w:rPr>
        <w:t xml:space="preserve">不符合上述要求</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rPr>
        <w:t xml:space="preserve">均</w:t>
      </w:r>
      <w:r>
        <w:rPr>
          <w:rFonts w:hint="eastAsia" w:ascii="宋体" w:hAnsi="宋体" w:eastAsia="宋体" w:cs="宋体"/>
          <w:bCs/>
          <w:sz w:val="24"/>
          <w:szCs w:val="24"/>
          <w:highlight w:val="none"/>
        </w:rPr>
        <w:t xml:space="preserve">为无效质疑</w:t>
      </w:r>
      <w:r>
        <w:rPr>
          <w:rFonts w:hint="eastAsia" w:ascii="宋体" w:hAnsi="宋体" w:eastAsia="宋体" w:cs="宋体"/>
          <w:bCs/>
          <w:sz w:val="24"/>
          <w:szCs w:val="24"/>
          <w:highlight w:val="none"/>
        </w:rPr>
        <w:t xml:space="preserve">，采购人对无效质疑不予受理。如质疑</w:t>
      </w:r>
      <w:r>
        <w:rPr>
          <w:rFonts w:hint="eastAsia" w:ascii="宋体" w:hAnsi="宋体" w:eastAsia="宋体" w:cs="宋体"/>
          <w:bCs/>
          <w:sz w:val="24"/>
          <w:szCs w:val="24"/>
          <w:highlight w:val="none"/>
        </w:rPr>
        <w:t xml:space="preserve">查无实据</w:t>
      </w:r>
      <w:r>
        <w:rPr>
          <w:rFonts w:hint="eastAsia" w:ascii="宋体" w:hAnsi="宋体" w:eastAsia="宋体" w:cs="宋体"/>
          <w:bCs/>
          <w:sz w:val="24"/>
          <w:szCs w:val="24"/>
          <w:highlight w:val="none"/>
        </w:rPr>
        <w:t xml:space="preserve">或投标供应商</w:t>
      </w:r>
      <w:r>
        <w:rPr>
          <w:rFonts w:hint="eastAsia" w:ascii="宋体" w:hAnsi="宋体" w:eastAsia="宋体" w:cs="宋体"/>
          <w:bCs/>
          <w:sz w:val="24"/>
          <w:szCs w:val="24"/>
          <w:highlight w:val="none"/>
        </w:rPr>
        <w:t xml:space="preserve">捏造事实</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提供虚假材料进行恶意举报</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不配合或采用不正当手段干扰政府采购质疑的</w:t>
      </w:r>
      <w:r>
        <w:rPr>
          <w:rFonts w:hint="eastAsia" w:ascii="宋体" w:hAnsi="宋体" w:eastAsia="宋体" w:cs="宋体"/>
          <w:bCs/>
          <w:sz w:val="24"/>
          <w:szCs w:val="24"/>
          <w:highlight w:val="none"/>
        </w:rPr>
        <w:t xml:space="preserve">，将记入投标供应商在江苏省和无锡市的政府采购“供应商</w:t>
      </w:r>
      <w:r>
        <w:rPr>
          <w:rFonts w:hint="eastAsia" w:ascii="宋体" w:hAnsi="宋体" w:eastAsia="宋体" w:cs="宋体"/>
          <w:bCs/>
          <w:sz w:val="24"/>
          <w:szCs w:val="24"/>
          <w:highlight w:val="none"/>
        </w:rPr>
        <w:t xml:space="preserve">诚信</w:t>
      </w:r>
      <w:r>
        <w:rPr>
          <w:rFonts w:hint="eastAsia" w:ascii="宋体" w:hAnsi="宋体" w:eastAsia="宋体" w:cs="宋体"/>
          <w:bCs/>
          <w:sz w:val="24"/>
          <w:szCs w:val="24"/>
          <w:highlight w:val="none"/>
        </w:rPr>
        <w:t xml:space="preserve">记录”，并按相关规定处理。</w:t>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采购人向中标供应商发中标通知书。</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98" w:name="_Toc98277361"/>
      <w:r/>
      <w:bookmarkStart w:id="99" w:name="_Toc39873214"/>
      <w:r/>
      <w:bookmarkStart w:id="100" w:name="_Toc35780506"/>
      <w:r/>
      <w:bookmarkStart w:id="101" w:name="_Toc116946318"/>
      <w:r>
        <w:rPr>
          <w:rFonts w:hint="eastAsia" w:ascii="宋体" w:hAnsi="宋体" w:eastAsia="宋体" w:cs="宋体"/>
          <w:b/>
          <w:sz w:val="24"/>
          <w:szCs w:val="24"/>
          <w:highlight w:val="none"/>
        </w:rPr>
        <w:t xml:space="preserve">（十二） 废标的确认：</w:t>
      </w:r>
      <w:bookmarkEnd w:id="98"/>
      <w:r/>
      <w:bookmarkEnd w:id="99"/>
      <w:r/>
      <w:bookmarkEnd w:id="100"/>
      <w:r/>
      <w:bookmarkEnd w:id="101"/>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符合专业条件的投标供应商或者对招标文件做出实质性响应的投标供应商不足三家；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因重大变故，采购任务取消。</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102" w:name="_Toc98277362"/>
      <w:r/>
      <w:bookmarkStart w:id="103" w:name="_Toc39873216"/>
      <w:r/>
      <w:bookmarkStart w:id="104" w:name="_Toc35780508"/>
      <w:r/>
      <w:bookmarkStart w:id="105" w:name="_Toc116946319"/>
      <w:r>
        <w:rPr>
          <w:rFonts w:hint="eastAsia" w:ascii="宋体" w:hAnsi="宋体" w:eastAsia="宋体" w:cs="宋体"/>
          <w:b/>
          <w:sz w:val="24"/>
          <w:szCs w:val="24"/>
          <w:highlight w:val="none"/>
        </w:rPr>
        <w:t xml:space="preserve">（十三）中标无效的确认：</w:t>
      </w:r>
      <w:bookmarkEnd w:id="102"/>
      <w:r/>
      <w:bookmarkEnd w:id="103"/>
      <w:r/>
      <w:bookmarkEnd w:id="104"/>
      <w:r/>
      <w:bookmarkEnd w:id="105"/>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拒绝有关部门监督检查或者提供虚假情况的。</w:t>
      </w:r>
      <w:r/>
    </w:p>
    <w:p>
      <w:pPr>
        <w:ind w:firstLine="480"/>
        <w:spacing w:line="440" w:lineRule="exact"/>
        <w:tabs>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106" w:name="_Toc116946320"/>
      <w:r/>
      <w:bookmarkStart w:id="107" w:name="_Toc39873217"/>
      <w:r/>
      <w:bookmarkStart w:id="108" w:name="_Toc98277363"/>
      <w:r/>
      <w:bookmarkStart w:id="109" w:name="_Toc35780509"/>
      <w:r>
        <w:rPr>
          <w:rFonts w:hint="eastAsia" w:ascii="宋体" w:hAnsi="宋体" w:eastAsia="宋体" w:cs="宋体"/>
          <w:b/>
          <w:sz w:val="24"/>
          <w:szCs w:val="24"/>
          <w:highlight w:val="none"/>
        </w:rPr>
        <w:t xml:space="preserve">（十四）签订、履行合同</w:t>
      </w:r>
      <w:bookmarkEnd w:id="106"/>
      <w:r/>
      <w:bookmarkEnd w:id="107"/>
      <w:r/>
      <w:bookmarkEnd w:id="108"/>
      <w:r/>
      <w:bookmarkEnd w:id="109"/>
      <w:r/>
      <w:r/>
    </w:p>
    <w:p>
      <w:pPr>
        <w:numPr>
          <w:ilvl w:val="0"/>
          <w:numId w:val="14"/>
        </w:numPr>
        <w:ind w:left="0" w:firstLine="525"/>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rPr>
        <w:t xml:space="preserve">代表</w:t>
      </w:r>
      <w:r>
        <w:rPr>
          <w:rFonts w:hint="eastAsia" w:ascii="宋体" w:hAnsi="宋体" w:eastAsia="宋体" w:cs="宋体"/>
          <w:bCs/>
          <w:sz w:val="24"/>
          <w:szCs w:val="24"/>
          <w:highlight w:val="none"/>
        </w:rPr>
        <w:t xml:space="preserve">应当自中标通知书发出之日起</w:t>
      </w:r>
      <w:r>
        <w:rPr>
          <w:rFonts w:hint="eastAsia" w:ascii="宋体" w:hAnsi="宋体" w:eastAsia="宋体" w:cs="宋体"/>
          <w:bCs/>
          <w:sz w:val="24"/>
          <w:szCs w:val="24"/>
          <w:highlight w:val="none"/>
          <w:lang w:val="en-US" w:eastAsia="zh-CN"/>
        </w:rPr>
        <w:t xml:space="preserve">十五</w:t>
      </w:r>
      <w:r>
        <w:rPr>
          <w:rFonts w:hint="eastAsia" w:ascii="宋体" w:hAnsi="宋体" w:eastAsia="宋体" w:cs="宋体"/>
          <w:bCs/>
          <w:sz w:val="24"/>
          <w:szCs w:val="24"/>
          <w:highlight w:val="none"/>
        </w:rPr>
        <w:t xml:space="preserve">日内，按照招标文件和中标供应商投标文件的约定，与中标供应商签订书面合同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所签订的合同不得对招标文件</w:t>
      </w:r>
      <w:r>
        <w:rPr>
          <w:rFonts w:hint="eastAsia" w:ascii="宋体" w:hAnsi="宋体" w:eastAsia="宋体" w:cs="宋体"/>
          <w:bCs/>
          <w:sz w:val="24"/>
          <w:szCs w:val="24"/>
          <w:highlight w:val="none"/>
        </w:rPr>
        <w:t xml:space="preserve">确定的事项</w:t>
      </w:r>
      <w:r>
        <w:rPr>
          <w:rFonts w:hint="eastAsia" w:ascii="宋体" w:hAnsi="宋体" w:eastAsia="宋体" w:cs="宋体"/>
          <w:bCs/>
          <w:sz w:val="24"/>
          <w:szCs w:val="24"/>
          <w:highlight w:val="none"/>
        </w:rPr>
        <w:t xml:space="preserve">和中标供应商投标文件作实质性修改。</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eastAsia="宋体" w:cs="宋体"/>
          <w:bCs/>
          <w:sz w:val="24"/>
          <w:szCs w:val="24"/>
          <w:highlight w:val="none"/>
        </w:rPr>
        <w:t xml:space="preserve">合同经见证后生效。</w:t>
      </w:r>
      <w:r/>
    </w:p>
    <w:p>
      <w:pPr>
        <w:numPr>
          <w:ilvl w:val="0"/>
          <w:numId w:val="14"/>
        </w:numPr>
        <w:ind w:left="0" w:firstLine="525"/>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4"/>
        </w:numPr>
        <w:ind w:left="0" w:firstLine="525"/>
        <w:spacing w:line="440" w:lineRule="exact"/>
        <w:tabs>
          <w:tab w:val="left" w:pos="51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中标供应商非因不可抗力未履行招标文件、投标文件和合同规定的义务，一经查实，</w:t>
      </w:r>
      <w:r>
        <w:rPr>
          <w:rFonts w:hint="eastAsia" w:ascii="宋体" w:hAnsi="宋体" w:eastAsia="宋体" w:cs="宋体"/>
          <w:bCs/>
          <w:sz w:val="24"/>
          <w:szCs w:val="24"/>
          <w:highlight w:val="none"/>
          <w:lang w:eastAsia="zh-CN"/>
        </w:rPr>
        <w:t xml:space="preserve">无锡众邦技术咨询有限公司</w:t>
      </w:r>
      <w:r>
        <w:rPr>
          <w:rFonts w:hint="eastAsia" w:ascii="宋体" w:hAnsi="宋体" w:eastAsia="宋体" w:cs="宋体"/>
          <w:bCs/>
          <w:sz w:val="24"/>
          <w:szCs w:val="24"/>
          <w:highlight w:val="none"/>
        </w:rPr>
        <w:t xml:space="preserve">将根据具体情况提请政府采购管理部门做出相应处理。</w:t>
      </w:r>
      <w:r/>
    </w:p>
    <w:p>
      <w:pPr>
        <w:ind w:firstLine="482"/>
        <w:spacing w:line="440" w:lineRule="exact"/>
        <w:tabs>
          <w:tab w:val="left" w:pos="945" w:leader="none"/>
        </w:tabs>
        <w:rPr>
          <w:rFonts w:hint="eastAsia" w:ascii="宋体" w:hAnsi="宋体" w:eastAsia="宋体" w:cs="宋体"/>
          <w:bCs/>
          <w:sz w:val="24"/>
          <w:szCs w:val="24"/>
          <w:highlight w:val="none"/>
        </w:rPr>
        <w:outlineLvl w:val="0"/>
      </w:pPr>
      <w:r/>
      <w:bookmarkStart w:id="110" w:name="_Toc39873218"/>
      <w:r/>
      <w:bookmarkStart w:id="111" w:name="_Toc35780510"/>
      <w:r/>
      <w:bookmarkStart w:id="112" w:name="_Toc98277364"/>
      <w:r/>
      <w:bookmarkStart w:id="113" w:name="_Toc116946321"/>
      <w:r>
        <w:rPr>
          <w:rFonts w:hint="eastAsia" w:ascii="宋体" w:hAnsi="宋体" w:eastAsia="宋体" w:cs="宋体"/>
          <w:b/>
          <w:sz w:val="24"/>
          <w:szCs w:val="24"/>
          <w:highlight w:val="none"/>
        </w:rPr>
        <w:t xml:space="preserve">（十五）招标代理费</w:t>
      </w:r>
      <w:bookmarkEnd w:id="110"/>
      <w:r/>
      <w:bookmarkEnd w:id="111"/>
      <w:r/>
      <w:bookmarkEnd w:id="112"/>
      <w:r/>
      <w:bookmarkEnd w:id="113"/>
      <w:r/>
      <w:bookmarkStart w:id="114" w:name="_Toc35780511"/>
      <w:r/>
      <w:r/>
    </w:p>
    <w:p>
      <w:pPr>
        <w:ind w:firstLine="480"/>
        <w:spacing w:line="440" w:lineRule="exact"/>
        <w:tabs>
          <w:tab w:val="left" w:pos="945" w:leader="none"/>
        </w:tabs>
        <w:rPr>
          <w:rFonts w:hint="eastAsia" w:ascii="宋体" w:hAnsi="宋体" w:eastAsia="宋体" w:cs="宋体"/>
          <w:bCs/>
          <w:sz w:val="24"/>
          <w:szCs w:val="24"/>
          <w:highlight w:val="none"/>
        </w:rPr>
        <w:outlineLvl w:val="0"/>
      </w:pPr>
      <w:r/>
      <w:bookmarkStart w:id="115" w:name="_Toc116946322"/>
      <w:r/>
      <w:bookmarkStart w:id="116" w:name="_Toc39873219"/>
      <w:r/>
      <w:bookmarkStart w:id="117" w:name="_Toc98277365"/>
      <w:r>
        <w:rPr>
          <w:rFonts w:hint="eastAsia" w:ascii="宋体" w:hAnsi="宋体" w:eastAsia="宋体" w:cs="宋体"/>
          <w:bCs/>
          <w:sz w:val="24"/>
          <w:szCs w:val="24"/>
          <w:highlight w:val="none"/>
        </w:rPr>
        <w:t xml:space="preserve">1.本项目代理服务费由</w:t>
      </w:r>
      <w:r>
        <w:rPr>
          <w:rFonts w:hint="eastAsia" w:ascii="宋体" w:hAnsi="宋体" w:eastAsia="宋体" w:cs="宋体"/>
          <w:bCs/>
          <w:sz w:val="24"/>
          <w:szCs w:val="24"/>
          <w:highlight w:val="none"/>
          <w:lang w:val="en-US" w:eastAsia="zh-CN"/>
        </w:rPr>
        <w:t xml:space="preserve">中标供应商</w:t>
      </w:r>
      <w:r>
        <w:rPr>
          <w:rFonts w:hint="eastAsia" w:ascii="宋体" w:hAnsi="宋体" w:eastAsia="宋体" w:cs="宋体"/>
          <w:bCs/>
          <w:sz w:val="24"/>
          <w:szCs w:val="24"/>
          <w:highlight w:val="none"/>
        </w:rPr>
        <w:t xml:space="preserve">支付。</w:t>
      </w:r>
      <w:bookmarkEnd w:id="115"/>
      <w:r/>
      <w:r/>
    </w:p>
    <w:p>
      <w:pPr>
        <w:ind w:firstLine="480"/>
        <w:spacing w:line="440" w:lineRule="exact"/>
        <w:tabs>
          <w:tab w:val="left" w:pos="945" w:leader="none"/>
        </w:tabs>
        <w:rPr>
          <w:rFonts w:hint="eastAsia" w:ascii="宋体" w:hAnsi="宋体" w:eastAsia="宋体" w:cs="宋体"/>
          <w:i w:val="0"/>
          <w:iCs w:val="0"/>
          <w:caps w:val="0"/>
          <w:color w:val="333333"/>
          <w:spacing w:val="0"/>
          <w:sz w:val="22"/>
          <w:szCs w:val="22"/>
          <w:highlight w:val="none"/>
        </w:rPr>
        <w:outlineLvl w:val="0"/>
      </w:pPr>
      <w:r/>
      <w:bookmarkStart w:id="118" w:name="_Toc116946323"/>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采用差额定率累进计费方式，按下列费率计取：100万元以下费率为1.5%，100万-500万元费率为0.8%。</w:t>
      </w:r>
      <w:bookmarkEnd w:id="118"/>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119" w:name="_Toc116946324"/>
      <w:r>
        <w:rPr>
          <w:rFonts w:hint="eastAsia" w:ascii="宋体" w:hAnsi="宋体" w:eastAsia="宋体" w:cs="宋体"/>
          <w:b/>
          <w:sz w:val="24"/>
          <w:szCs w:val="24"/>
          <w:highlight w:val="none"/>
        </w:rPr>
        <w:t xml:space="preserve">（十六）未尽事宜</w:t>
      </w:r>
      <w:bookmarkEnd w:id="114"/>
      <w:r/>
      <w:bookmarkEnd w:id="116"/>
      <w:r/>
      <w:bookmarkEnd w:id="117"/>
      <w:r/>
      <w:bookmarkEnd w:id="119"/>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hint="eastAsia" w:ascii="宋体" w:hAnsi="宋体" w:eastAsia="宋体" w:cs="宋体"/>
          <w:b/>
          <w:sz w:val="24"/>
          <w:szCs w:val="24"/>
          <w:highlight w:val="none"/>
        </w:rPr>
        <w:outlineLvl w:val="0"/>
      </w:pPr>
      <w:r/>
      <w:bookmarkStart w:id="120" w:name="_Toc98277366"/>
      <w:r/>
      <w:bookmarkStart w:id="121" w:name="_Toc116946325"/>
      <w:r>
        <w:rPr>
          <w:rFonts w:hint="eastAsia" w:ascii="宋体" w:hAnsi="宋体" w:eastAsia="宋体" w:cs="宋体"/>
          <w:b/>
          <w:sz w:val="24"/>
          <w:szCs w:val="24"/>
          <w:highlight w:val="none"/>
        </w:rPr>
        <w:t xml:space="preserve">（十七）政府采购信用担保</w:t>
      </w:r>
      <w:bookmarkEnd w:id="120"/>
      <w:r/>
      <w:bookmarkEnd w:id="121"/>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.履约担保。</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sz w:val="24"/>
          <w:highlight w:val="none"/>
        </w:rPr>
        <w:t xml:space="preserve">政府采购履约担保函格式见附件十五</w:t>
      </w:r>
      <w:r>
        <w:rPr>
          <w:rFonts w:hint="eastAsia" w:ascii="宋体" w:hAnsi="宋体" w:eastAsia="宋体" w:cs="宋体"/>
          <w:bCs/>
          <w:sz w:val="24"/>
          <w:highlight w:val="none"/>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合同融资，是指参与政府采购的供应商，凭借中标</w:t>
      </w:r>
      <w:r>
        <w:rPr>
          <w:rFonts w:hint="eastAsia" w:ascii="宋体" w:hAnsi="宋体" w:eastAsia="宋体" w:cs="宋体"/>
          <w:bCs/>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eastAsia="宋体" w:cs="宋体"/>
          <w:b/>
          <w:sz w:val="24"/>
          <w:szCs w:val="24"/>
          <w:highlight w:val="none"/>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bookmarkStart w:id="122" w:name="_Hlk62744624"/>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合作担保机构及银行出具的投标担保函、履约担保函及银行保函等，均具有《财政部关于开展政府采购信用担保试点工作的通知》中列明的担保效力。</w:t>
      </w:r>
      <w:r>
        <w:rPr>
          <w:rFonts w:hint="eastAsia" w:ascii="宋体" w:hAnsi="宋体" w:eastAsia="宋体" w:cs="宋体"/>
          <w:bCs/>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2"/>
      <w:r>
        <w:rPr>
          <w:rFonts w:hint="eastAsia" w:ascii="宋体" w:hAnsi="宋体" w:eastAsia="宋体" w:cs="宋体"/>
          <w:bCs/>
          <w:sz w:val="24"/>
          <w:szCs w:val="24"/>
          <w:highlight w:val="none"/>
        </w:rPr>
        <w:t xml:space="preserve">。</w:t>
      </w:r>
      <w:r/>
    </w:p>
    <w:p>
      <w:pPr>
        <w:jc w:val="left"/>
        <w:widowControl/>
        <w:rPr>
          <w:rFonts w:hint="eastAsia" w:ascii="宋体" w:hAnsi="宋体" w:eastAsia="宋体" w:cs="宋体"/>
          <w:b/>
          <w:bCs/>
          <w:sz w:val="32"/>
          <w:szCs w:val="32"/>
          <w:highlight w:val="none"/>
          <w:lang w:val="zh-CN"/>
        </w:rPr>
      </w:pPr>
      <w:r>
        <w:rPr>
          <w:rFonts w:hint="eastAsia" w:ascii="宋体" w:hAnsi="宋体" w:eastAsia="宋体" w:cs="宋体"/>
          <w:highlight w:val="none"/>
        </w:rPr>
        <w:br w:type="page" w:clear="all"/>
      </w:r>
      <w:r/>
    </w:p>
    <w:p>
      <w:pPr>
        <w:jc w:val="center"/>
        <w:spacing w:after="60"/>
        <w:rPr>
          <w:rFonts w:hint="eastAsia" w:ascii="宋体" w:hAnsi="宋体" w:eastAsia="宋体" w:cs="宋体"/>
          <w:b/>
          <w:bCs/>
          <w:sz w:val="32"/>
          <w:szCs w:val="32"/>
          <w:highlight w:val="none"/>
          <w:lang w:val="zh-CN"/>
        </w:rPr>
        <w:outlineLvl w:val="0"/>
      </w:pPr>
      <w:r/>
      <w:bookmarkStart w:id="123" w:name="_Toc36414912"/>
      <w:r/>
      <w:bookmarkStart w:id="124" w:name="_Toc98277367"/>
      <w:r/>
      <w:bookmarkStart w:id="125" w:name="_Toc116946326"/>
      <w:r/>
      <w:bookmarkStart w:id="126" w:name="_Toc36850796"/>
      <w:r>
        <w:rPr>
          <w:rFonts w:hint="eastAsia" w:ascii="宋体" w:hAnsi="宋体" w:eastAsia="宋体" w:cs="宋体"/>
          <w:b/>
          <w:bCs/>
          <w:sz w:val="32"/>
          <w:szCs w:val="32"/>
          <w:highlight w:val="none"/>
          <w:lang w:val="en-US" w:eastAsia="zh-CN"/>
        </w:rPr>
        <w:t xml:space="preserve">三</w:t>
      </w:r>
      <w:r>
        <w:rPr>
          <w:rFonts w:hint="eastAsia" w:ascii="宋体" w:hAnsi="宋体" w:eastAsia="宋体" w:cs="宋体"/>
          <w:sz w:val="32"/>
          <w:szCs w:val="32"/>
          <w:highlight w:val="none"/>
        </w:rPr>
        <w:t xml:space="preserve">．</w:t>
      </w:r>
      <w:r>
        <w:rPr>
          <w:rFonts w:hint="eastAsia" w:ascii="宋体" w:hAnsi="宋体" w:eastAsia="宋体" w:cs="宋体"/>
          <w:b/>
          <w:bCs/>
          <w:sz w:val="32"/>
          <w:szCs w:val="32"/>
          <w:highlight w:val="none"/>
          <w:lang w:val="zh-CN"/>
        </w:rPr>
        <w:t xml:space="preserve">采购需求</w:t>
      </w:r>
      <w:bookmarkEnd w:id="123"/>
      <w:r/>
      <w:bookmarkEnd w:id="124"/>
      <w:r/>
      <w:bookmarkEnd w:id="125"/>
      <w:r/>
      <w:r/>
    </w:p>
    <w:p>
      <w:pPr>
        <w:numPr>
          <w:ilvl w:val="0"/>
          <w:numId w:val="15"/>
        </w:numPr>
        <w:spacing w:line="360" w:lineRule="auto"/>
        <w:rPr>
          <w:rFonts w:hint="eastAsia" w:ascii="宋体" w:hAnsi="宋体" w:eastAsia="宋体" w:cs="宋体"/>
          <w:b/>
          <w:bCs/>
          <w:sz w:val="24"/>
          <w:szCs w:val="24"/>
          <w:highlight w:val="none"/>
          <w:lang w:val="en-US" w:eastAsia="zh-CN"/>
        </w:rPr>
      </w:pPr>
      <w:r/>
      <w:bookmarkStart w:id="127" w:name="_Toc116946344"/>
      <w:r>
        <w:rPr>
          <w:rFonts w:hint="eastAsia" w:ascii="宋体" w:hAnsi="宋体" w:eastAsia="宋体" w:cs="宋体"/>
          <w:b/>
          <w:bCs/>
          <w:sz w:val="24"/>
          <w:szCs w:val="24"/>
          <w:highlight w:val="none"/>
          <w:lang w:val="en-US" w:eastAsia="zh-CN"/>
        </w:rPr>
        <w:t xml:space="preserve">采购标的需实现的功能或者目标，以及为落实政府采购政策需满足的要求</w:t>
      </w:r>
      <w:r/>
    </w:p>
    <w:p>
      <w:pPr>
        <w:numPr>
          <w:ilvl w:val="0"/>
          <w:numId w:val="16"/>
        </w:num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本项目是否专门面向中小企业(含监狱企业、残疾人福利性单位)采购:是。</w:t>
      </w:r>
      <w:r/>
    </w:p>
    <w:p>
      <w:pPr>
        <w:numPr>
          <w:ilvl w:val="0"/>
          <w:numId w:val="0"/>
        </w:numPr>
        <w:spacing w:line="360" w:lineRule="auto"/>
        <w:rPr>
          <w:rFonts w:hint="eastAsia" w:ascii="宋体" w:hAnsi="宋体" w:eastAsia="宋体" w:cs="宋体"/>
          <w:highlight w:val="none"/>
          <w:lang w:val="en-US"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本项目采购的标的对应的中小企业划分标准所属行业为:</w:t>
      </w:r>
      <w:r>
        <w:rPr>
          <w:rFonts w:hint="eastAsia" w:ascii="宋体" w:hAnsi="宋体" w:eastAsia="宋体" w:cs="宋体"/>
          <w:b/>
          <w:bCs/>
          <w:sz w:val="24"/>
          <w:szCs w:val="24"/>
          <w:highlight w:val="none"/>
          <w:lang w:val="en-US" w:eastAsia="zh-CN"/>
        </w:rPr>
        <w:t xml:space="preserve">餐饮业。</w:t>
      </w:r>
      <w:r>
        <w:rPr>
          <w:rFonts w:hint="eastAsia" w:ascii="宋体" w:hAnsi="宋体" w:eastAsia="宋体" w:cs="宋体"/>
          <w:i w:val="0"/>
          <w:iCs w:val="0"/>
          <w:caps w:val="0"/>
          <w:color w:val="000000"/>
          <w:spacing w:val="0"/>
          <w:sz w:val="24"/>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梁溪区</w:t>
      </w:r>
      <w:r>
        <w:rPr>
          <w:rFonts w:hint="eastAsia" w:ascii="宋体" w:hAnsi="宋体" w:eastAsia="宋体" w:cs="宋体"/>
          <w:i w:val="0"/>
          <w:iCs w:val="0"/>
          <w:caps w:val="0"/>
          <w:color w:val="000000"/>
          <w:spacing w:val="0"/>
          <w:sz w:val="24"/>
          <w:szCs w:val="24"/>
          <w:highlight w:val="none"/>
          <w:shd w:val="clear" w:color="auto" w:fill="ffffff"/>
        </w:rPr>
        <w:t xml:space="preserve">社会矛盾纠纷调处服务中心食堂餐饮服务外包项目</w:t>
      </w:r>
      <w:r/>
    </w:p>
    <w:p>
      <w:pPr>
        <w:jc w:val="left"/>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2.项目概括：</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i w:val="0"/>
          <w:iCs w:val="0"/>
          <w:caps w:val="0"/>
          <w:color w:val="000000"/>
          <w:spacing w:val="0"/>
          <w:sz w:val="24"/>
          <w:szCs w:val="24"/>
          <w:highlight w:val="none"/>
          <w:shd w:val="clear" w:color="auto" w:fill="ffffff"/>
        </w:rPr>
        <w:t xml:space="preserve">区社会矛盾纠纷调处服务中心</w:t>
      </w:r>
      <w:r>
        <w:rPr>
          <w:rFonts w:hint="eastAsia" w:ascii="宋体" w:hAnsi="宋体" w:eastAsia="宋体" w:cs="宋体"/>
          <w:color w:val="auto"/>
          <w:sz w:val="24"/>
          <w:highlight w:val="none"/>
          <w:lang w:val="en-US" w:eastAsia="zh-CN"/>
        </w:rPr>
        <w:t xml:space="preserve">工作人员提供安全放心的餐饮服务</w:t>
      </w:r>
      <w:r>
        <w:rPr>
          <w:rFonts w:hint="eastAsia" w:ascii="宋体" w:hAnsi="宋体" w:eastAsia="宋体" w:cs="宋体"/>
          <w:color w:val="auto"/>
          <w:sz w:val="24"/>
          <w:highlight w:val="none"/>
          <w:lang w:val="en-US" w:eastAsia="zh-CN"/>
        </w:rPr>
        <w:t xml:space="preserve">，主要负责菜单制定、菜点制作、售卖、餐饮工艺流程实施、管理、食堂厨房保洁、服务等工作。</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color w:val="auto"/>
          <w:sz w:val="24"/>
          <w:highlight w:val="none"/>
          <w:lang w:val="en-US" w:eastAsia="zh-CN"/>
        </w:rPr>
        <w:t xml:space="preserve">服务期：</w:t>
      </w:r>
      <w:r>
        <w:rPr>
          <w:rFonts w:hint="eastAsia" w:ascii="宋体" w:hAnsi="宋体" w:eastAsia="宋体" w:cs="宋体"/>
          <w:color w:val="auto"/>
          <w:sz w:val="24"/>
          <w:highlight w:val="none"/>
          <w:lang w:val="en-US" w:eastAsia="zh-CN"/>
        </w:rPr>
        <w:t xml:space="preserve">一年。</w:t>
      </w:r>
      <w:r>
        <w:rPr>
          <w:rFonts w:hint="eastAsia" w:ascii="宋体" w:hAnsi="宋体" w:eastAsia="宋体" w:cs="宋体"/>
          <w:sz w:val="24"/>
          <w:szCs w:val="24"/>
          <w:highlight w:val="none"/>
          <w:lang w:val="en-US" w:eastAsia="zh-CN"/>
        </w:rPr>
        <w:t xml:space="preserve">(具体起始日期以合同签订日期为准)。若考核未达到采购人要求，采购人有权单方面终止合同。</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服务标准：服务质量达到国家及行业合格标准及采购人考核合格要求。</w:t>
      </w:r>
      <w:r/>
    </w:p>
    <w:p>
      <w:pPr>
        <w:pStyle w:val="900"/>
        <w:ind w:left="0" w:firstLine="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付款方式：</w:t>
      </w:r>
      <w:r>
        <w:rPr>
          <w:rFonts w:hint="eastAsia" w:ascii="宋体" w:hAnsi="宋体" w:eastAsia="宋体" w:cs="宋体"/>
          <w:color w:val="auto"/>
          <w:sz w:val="24"/>
          <w:highlight w:val="none"/>
        </w:rPr>
        <w:t xml:space="preserve">签订合同后付至合同价的</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0%作为预付款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按月支付服务费，</w:t>
      </w:r>
      <w:r>
        <w:rPr>
          <w:rFonts w:hint="eastAsia" w:ascii="宋体" w:hAnsi="宋体" w:eastAsia="宋体" w:cs="宋体"/>
          <w:color w:val="auto"/>
          <w:sz w:val="24"/>
          <w:highlight w:val="none"/>
          <w:lang w:eastAsia="zh-CN"/>
        </w:rPr>
        <w:t xml:space="preserve">采购人根据中标供应商履行合同的考核情况向中标供应商支付相应的服务费。所有款项在发票提供后1</w:t>
      </w:r>
      <w:r>
        <w:rPr>
          <w:rFonts w:hint="eastAsia" w:ascii="宋体" w:hAnsi="宋体" w:eastAsia="宋体" w:cs="宋体"/>
          <w:color w:val="auto"/>
          <w:sz w:val="24"/>
          <w:highlight w:val="none"/>
          <w:lang w:val="en-US" w:eastAsia="zh-CN"/>
        </w:rPr>
        <w:t xml:space="preserve">0个工作日</w:t>
      </w:r>
      <w:r>
        <w:rPr>
          <w:rFonts w:hint="eastAsia" w:ascii="宋体" w:hAnsi="宋体" w:eastAsia="宋体" w:cs="宋体"/>
          <w:color w:val="auto"/>
          <w:sz w:val="24"/>
          <w:highlight w:val="none"/>
          <w:lang w:eastAsia="zh-CN"/>
        </w:rPr>
        <w:t xml:space="preserve">内一次性付清。</w:t>
      </w:r>
      <w:r/>
    </w:p>
    <w:p>
      <w:pPr>
        <w:jc w:val="left"/>
        <w:spacing w:after="5"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三、服务内容</w:t>
      </w:r>
      <w:r/>
    </w:p>
    <w:p>
      <w:pPr>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1、采购标的数量：</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每天提供早餐和午餐两餐</w:t>
      </w:r>
      <w:r>
        <w:rPr>
          <w:rFonts w:hint="eastAsia" w:ascii="宋体" w:hAnsi="宋体" w:eastAsia="宋体" w:cs="宋体"/>
          <w:color w:val="auto"/>
          <w:sz w:val="24"/>
          <w:highlight w:val="none"/>
        </w:rPr>
        <w:t xml:space="preserve">。</w:t>
      </w:r>
      <w:r/>
    </w:p>
    <w:p>
      <w:pPr>
        <w:jc w:val="left"/>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、实施地点：</w:t>
      </w:r>
      <w:r/>
    </w:p>
    <w:p>
      <w:pPr>
        <w:ind w:firstLine="480"/>
        <w:jc w:val="left"/>
        <w:spacing w:line="52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梁溪</w:t>
      </w:r>
      <w:r>
        <w:rPr>
          <w:rFonts w:hint="eastAsia" w:ascii="宋体" w:hAnsi="宋体" w:eastAsia="宋体" w:cs="宋体"/>
          <w:b w:val="0"/>
          <w:bCs/>
          <w:color w:val="auto"/>
          <w:sz w:val="24"/>
          <w:szCs w:val="24"/>
          <w:highlight w:val="none"/>
          <w:lang w:val="en-US" w:eastAsia="zh-CN"/>
        </w:rPr>
        <w:t xml:space="preserve">区社会矛盾纠纷调处服务中心食堂</w:t>
      </w:r>
      <w:r>
        <w:rPr>
          <w:rFonts w:hint="eastAsia" w:ascii="宋体" w:hAnsi="宋体" w:eastAsia="宋体" w:cs="宋体"/>
          <w:b w:val="0"/>
          <w:bCs/>
          <w:color w:val="000000"/>
          <w:sz w:val="24"/>
          <w:szCs w:val="24"/>
          <w:highlight w:val="none"/>
          <w:lang w:val="en-US" w:eastAsia="zh-CN"/>
        </w:rPr>
        <w:t xml:space="preserve">内</w:t>
      </w:r>
      <w:r>
        <w:rPr>
          <w:rFonts w:hint="eastAsia" w:ascii="宋体" w:hAnsi="宋体" w:eastAsia="宋体" w:cs="宋体"/>
          <w:b w:val="0"/>
          <w:bCs/>
          <w:color w:val="000000"/>
          <w:sz w:val="24"/>
          <w:szCs w:val="24"/>
          <w:highlight w:val="none"/>
          <w:lang w:eastAsia="zh-CN"/>
        </w:rPr>
        <w:t xml:space="preserve">。</w:t>
      </w:r>
      <w:r/>
    </w:p>
    <w:p>
      <w:pPr>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color w:val="auto"/>
          <w:sz w:val="24"/>
          <w:highlight w:val="none"/>
        </w:rPr>
        <w:t xml:space="preserve">人员配比。</w:t>
      </w:r>
      <w:r/>
    </w:p>
    <w:p>
      <w:pPr>
        <w:ind w:firstLine="480"/>
        <w:jc w:val="left"/>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梁溪区社会矛盾纠纷调处服务中心</w:t>
      </w:r>
      <w:r>
        <w:rPr>
          <w:rFonts w:hint="eastAsia" w:ascii="宋体" w:hAnsi="宋体" w:eastAsia="宋体" w:cs="宋体"/>
          <w:color w:val="auto"/>
          <w:sz w:val="24"/>
          <w:highlight w:val="none"/>
          <w:lang w:val="en-US" w:eastAsia="zh-CN"/>
        </w:rPr>
        <w:t xml:space="preserve">食堂配置</w:t>
      </w:r>
      <w:r>
        <w:rPr>
          <w:rFonts w:hint="eastAsia" w:ascii="宋体" w:hAnsi="宋体" w:eastAsia="宋体" w:cs="宋体"/>
          <w:b w:val="0"/>
          <w:bCs/>
          <w:color w:val="000000"/>
          <w:sz w:val="24"/>
          <w:szCs w:val="24"/>
          <w:highlight w:val="none"/>
          <w:lang w:val="en-US" w:eastAsia="zh-CN"/>
        </w:rPr>
        <w:t xml:space="preserve">厨师</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名，帮工5名。</w:t>
      </w:r>
      <w:r/>
    </w:p>
    <w:p>
      <w:pPr>
        <w:jc w:val="left"/>
        <w:spacing w:after="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、采购标的需满足的服务标准等要求：</w:t>
      </w:r>
      <w:r/>
    </w:p>
    <w:p>
      <w:pPr>
        <w:jc w:val="left"/>
        <w:spacing w:after="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1、服务标准</w:t>
      </w:r>
      <w:r/>
    </w:p>
    <w:p>
      <w:pPr>
        <w:ind w:firstLine="480"/>
        <w:jc w:val="left"/>
        <w:spacing w:after="5" w:line="360" w:lineRule="auto"/>
        <w:rPr>
          <w:rFonts w:hint="eastAsia" w:ascii="宋体" w:hAnsi="宋体" w:eastAsia="宋体" w:cs="宋体"/>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中标方</w:t>
      </w:r>
      <w:r>
        <w:rPr>
          <w:rFonts w:hint="eastAsia" w:ascii="宋体" w:hAnsi="宋体" w:eastAsia="宋体" w:cs="宋体"/>
          <w:color w:val="auto"/>
          <w:sz w:val="24"/>
          <w:highlight w:val="none"/>
        </w:rPr>
        <w:t xml:space="preserve">应是一支“精干、高效、专业、敬业、健康”的餐饮服务团队，有能力为</w:t>
      </w:r>
      <w:r>
        <w:rPr>
          <w:rFonts w:hint="eastAsia" w:ascii="宋体" w:hAnsi="宋体" w:eastAsia="宋体" w:cs="宋体"/>
          <w:color w:val="auto"/>
          <w:sz w:val="24"/>
          <w:highlight w:val="none"/>
          <w:lang w:val="en-US" w:eastAsia="zh-CN"/>
        </w:rPr>
        <w:t xml:space="preserve">采购方</w:t>
      </w:r>
      <w:r>
        <w:rPr>
          <w:rFonts w:hint="eastAsia" w:ascii="宋体" w:hAnsi="宋体" w:eastAsia="宋体" w:cs="宋体"/>
          <w:color w:val="auto"/>
          <w:sz w:val="24"/>
          <w:highlight w:val="none"/>
        </w:rPr>
        <w:t xml:space="preserve">提供安全、优质、高效、满意的餐饮服务。</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）所有员工进入岗位前必须穿戴统一工作服，使用一次性卫生手套、口罩，无关人员不得进入工作区域，工作时不得会客、吸烟、吃食品、大声喧哗和聊天。</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）严格遵守</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方的用餐时间，保证一日两餐按时正点开餐。在开餐前15分钟确保所有饭菜全部摆放到位，开餐前5分钟所有服务人员站立到指定岗位等待开餐。</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）用餐期间厨房保证食品菜肴不断档，就餐人员离开后及时擦拭干净备第二餐次人员使用，用餐时段结束后彻底清洁用餐区域，余留食品按规定处理。</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）日常保洁工作，要求地面清洁，下水道通畅，无积水，工作场所整洁，无积灰，墙壁无霉斑，各种餐具用品做到卫生、洁净、消毒；餐室（厨房）无蝇、无虫，排油烟设施罩清洁不滴油。</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rPr>
        <w:t xml:space="preserve">中标方</w:t>
      </w:r>
      <w:r>
        <w:rPr>
          <w:rFonts w:hint="eastAsia" w:ascii="宋体" w:hAnsi="宋体" w:eastAsia="宋体" w:cs="宋体"/>
          <w:color w:val="auto"/>
          <w:sz w:val="24"/>
          <w:highlight w:val="none"/>
        </w:rPr>
        <w:t xml:space="preserve">管理人员应到所服务的区域巡视，设置意见评价簿，听取意见，及时整改。</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）中标方必须承诺进驻</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方员工年龄女性不得超过</w:t>
      </w:r>
      <w:r>
        <w:rPr>
          <w:rFonts w:hint="eastAsia" w:ascii="宋体" w:hAnsi="宋体" w:eastAsia="宋体" w:cs="宋体"/>
          <w:color w:val="auto"/>
          <w:sz w:val="24"/>
          <w:highlight w:val="none"/>
          <w:lang w:val="en-US" w:eastAsia="zh-CN"/>
        </w:rPr>
        <w:t xml:space="preserve">50</w:t>
      </w:r>
      <w:r>
        <w:rPr>
          <w:rFonts w:hint="eastAsia" w:ascii="宋体" w:hAnsi="宋体" w:eastAsia="宋体" w:cs="宋体"/>
          <w:color w:val="auto"/>
          <w:sz w:val="24"/>
          <w:highlight w:val="none"/>
        </w:rPr>
        <w:t xml:space="preserve">周岁、男性不超过6</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周岁。</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）严格执行《食品卫生法》的各项规定，所有工作人员必须持有健康证，每年不少于一次健康体检，严格执行清洁消毒规定，不得</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rPr>
        <w:t xml:space="preserve">变质、变味的饭菜。</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）每周五前必须按</w:t>
      </w:r>
      <w:r>
        <w:rPr>
          <w:rFonts w:hint="eastAsia" w:ascii="宋体" w:hAnsi="宋体" w:eastAsia="宋体" w:cs="宋体"/>
          <w:color w:val="auto"/>
          <w:sz w:val="24"/>
          <w:highlight w:val="none"/>
          <w:lang w:val="en-US" w:eastAsia="zh-CN"/>
        </w:rPr>
        <w:t xml:space="preserve">采购方</w:t>
      </w:r>
      <w:r>
        <w:rPr>
          <w:rFonts w:hint="eastAsia" w:ascii="宋体" w:hAnsi="宋体" w:eastAsia="宋体" w:cs="宋体"/>
          <w:color w:val="auto"/>
          <w:sz w:val="24"/>
          <w:highlight w:val="none"/>
        </w:rPr>
        <w:t xml:space="preserve">所提供的用餐人员数量、用餐标准、菜肴品种、规格等方面的要求向</w:t>
      </w:r>
      <w:r>
        <w:rPr>
          <w:rFonts w:hint="eastAsia" w:ascii="宋体" w:hAnsi="宋体" w:eastAsia="宋体" w:cs="宋体"/>
          <w:color w:val="auto"/>
          <w:sz w:val="24"/>
          <w:highlight w:val="none"/>
          <w:lang w:val="en-US" w:eastAsia="zh-CN"/>
        </w:rPr>
        <w:t xml:space="preserve">采购方</w:t>
      </w:r>
      <w:r>
        <w:rPr>
          <w:rFonts w:hint="eastAsia" w:ascii="宋体" w:hAnsi="宋体" w:eastAsia="宋体" w:cs="宋体"/>
          <w:color w:val="auto"/>
          <w:sz w:val="24"/>
          <w:highlight w:val="none"/>
        </w:rPr>
        <w:t xml:space="preserve">上报下周菜单，并对食品原材料的用量进行下单。</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）必须健全餐厅逐日消耗制度、食品留样制度，并搞好成本核算和膳食管理。</w:t>
      </w:r>
      <w:r/>
    </w:p>
    <w:p>
      <w:pPr>
        <w:ind w:firstLine="480"/>
        <w:jc w:val="left"/>
        <w:spacing w:after="5" w:line="360" w:lineRule="auto"/>
        <w:rPr>
          <w:rFonts w:hint="eastAsia" w:ascii="宋体" w:hAnsi="宋体" w:eastAsia="宋体" w:cs="宋体"/>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rPr>
        <w:t xml:space="preserve">中标方</w:t>
      </w:r>
      <w:r>
        <w:rPr>
          <w:rFonts w:hint="eastAsia" w:ascii="宋体" w:hAnsi="宋体" w:eastAsia="宋体" w:cs="宋体"/>
          <w:color w:val="auto"/>
          <w:sz w:val="24"/>
          <w:highlight w:val="none"/>
        </w:rPr>
        <w:t xml:space="preserve">未经</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方同意，不得在厨房内进行食品外加工，一经发现将作违约处理。</w:t>
      </w:r>
      <w:r/>
    </w:p>
    <w:p>
      <w:pPr>
        <w:jc w:val="left"/>
        <w:spacing w:after="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、餐饮供应方式</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（1）每天供应早、中</w:t>
      </w:r>
      <w:r>
        <w:rPr>
          <w:rFonts w:hint="eastAsia" w:ascii="宋体" w:hAnsi="宋体" w:eastAsia="宋体" w:cs="宋体"/>
          <w:color w:val="auto"/>
          <w:sz w:val="24"/>
          <w:highlight w:val="none"/>
          <w:lang w:val="en-US" w:eastAsia="zh-CN"/>
        </w:rPr>
        <w:t xml:space="preserve">两</w:t>
      </w:r>
      <w:r>
        <w:rPr>
          <w:rFonts w:hint="eastAsia" w:ascii="宋体" w:hAnsi="宋体" w:eastAsia="宋体" w:cs="宋体"/>
          <w:color w:val="auto"/>
          <w:sz w:val="24"/>
          <w:highlight w:val="none"/>
        </w:rPr>
        <w:t xml:space="preserve">餐，全年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双休日、节假日除外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开餐。</w:t>
      </w:r>
      <w:r/>
    </w:p>
    <w:p>
      <w:pPr>
        <w:ind w:firstLine="480"/>
        <w:jc w:val="left"/>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）早餐供应粥、点心、粗粮、鸡蛋、面条等，2-3种小菜常翻样。中餐供应</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大荤，</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小荤，</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素一汤及饭、粗粮、水果等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特色窗口供应。</w:t>
      </w:r>
      <w:r/>
    </w:p>
    <w:p>
      <w:pPr>
        <w:jc w:val="left"/>
        <w:spacing w:after="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方提供</w:t>
      </w:r>
      <w:r>
        <w:rPr>
          <w:rFonts w:hint="eastAsia" w:ascii="宋体" w:hAnsi="宋体" w:eastAsia="宋体" w:cs="宋体"/>
          <w:b/>
          <w:bCs/>
          <w:color w:val="auto"/>
          <w:sz w:val="24"/>
          <w:highlight w:val="none"/>
          <w:lang w:val="en-US"/>
        </w:rPr>
        <w:t xml:space="preserve">中标方</w:t>
      </w:r>
      <w:r>
        <w:rPr>
          <w:rFonts w:hint="eastAsia" w:ascii="宋体" w:hAnsi="宋体" w:eastAsia="宋体" w:cs="宋体"/>
          <w:b/>
          <w:bCs/>
          <w:color w:val="auto"/>
          <w:sz w:val="24"/>
          <w:highlight w:val="none"/>
        </w:rPr>
        <w:t xml:space="preserve">的经营条件</w:t>
      </w:r>
      <w:r/>
    </w:p>
    <w:p>
      <w:pPr>
        <w:ind w:firstLine="480"/>
        <w:jc w:val="left"/>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方提供中标方厨房设施设备、排风设备、排污设备、餐桌、桌椅、水、电、气等厨房设备设施的无偿使用权和设备维修费用。</w:t>
      </w:r>
      <w:r/>
    </w:p>
    <w:p>
      <w:pPr>
        <w:jc w:val="left"/>
        <w:spacing w:after="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、安全要求：</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（1）在经营过程中，因中标方管理、工艺流程不到位，引起病源性传播或食物中毒，一切责任由中标方负责，并承担相应的法律和经济责任。</w:t>
      </w:r>
      <w:r/>
    </w:p>
    <w:p>
      <w:pPr>
        <w:ind w:firstLine="480"/>
        <w:jc w:val="left"/>
        <w:spacing w:after="5" w:line="360" w:lineRule="auto"/>
        <w:rPr>
          <w:rFonts w:hint="eastAsia" w:ascii="宋体" w:hAnsi="宋体" w:eastAsia="宋体" w:cs="宋体"/>
          <w:highlight w:val="none"/>
          <w:lang w:val="en-US" w:eastAsia="zh-CN"/>
        </w:rPr>
      </w:pPr>
      <w:r>
        <w:rPr>
          <w:rFonts w:hint="eastAsia" w:ascii="宋体" w:hAnsi="宋体" w:eastAsia="宋体" w:cs="宋体"/>
          <w:color w:val="auto"/>
          <w:sz w:val="24"/>
          <w:highlight w:val="none"/>
        </w:rPr>
        <w:t xml:space="preserve">（2）中标方员工在合同期间所发生的福利费、工伤、生病住院、意外伤（亡）害等费用均由中标方承担。</w:t>
      </w:r>
      <w:r/>
    </w:p>
    <w:p>
      <w:pPr>
        <w:jc w:val="left"/>
        <w:spacing w:after="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、采购标的的</w:t>
      </w:r>
      <w:r>
        <w:rPr>
          <w:rFonts w:hint="eastAsia" w:ascii="宋体" w:hAnsi="宋体" w:eastAsia="宋体" w:cs="宋体"/>
          <w:b/>
          <w:bCs/>
          <w:color w:val="auto"/>
          <w:sz w:val="24"/>
          <w:highlight w:val="none"/>
          <w:lang w:val="en-US" w:eastAsia="zh-CN"/>
        </w:rPr>
        <w:t xml:space="preserve">综合说明</w:t>
      </w:r>
      <w:r>
        <w:rPr>
          <w:rFonts w:hint="eastAsia" w:ascii="宋体" w:hAnsi="宋体" w:eastAsia="宋体" w:cs="宋体"/>
          <w:b/>
          <w:bCs/>
          <w:color w:val="auto"/>
          <w:sz w:val="24"/>
          <w:highlight w:val="none"/>
        </w:rPr>
        <w:t xml:space="preserve">： </w:t>
      </w:r>
      <w:r/>
    </w:p>
    <w:p>
      <w:pPr>
        <w:ind w:firstLine="480"/>
        <w:jc w:val="left"/>
        <w:spacing w:after="5"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投标报价包括：人员工资、福利待遇、服装费、体检费、培训费、意外伤(亡)保险费、交通费用、管理费用、利润、税金、政策性文件规定及合同包含的所有风险(包括但不限于遇最低工资调整、物价上涨、重大活动、检查、突发情况、税费调整等)、责任等各项应有费用。</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、餐厅需维修、维护和添置设备、设施，由中标方书面上报，由</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方承担。</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方有权对中标方每天菜品</w:t>
      </w:r>
      <w:r>
        <w:rPr>
          <w:rFonts w:hint="eastAsia" w:ascii="宋体" w:hAnsi="宋体" w:eastAsia="宋体" w:cs="宋体"/>
          <w:color w:val="auto"/>
          <w:sz w:val="24"/>
          <w:highlight w:val="none"/>
          <w:lang w:eastAsia="zh-CN"/>
        </w:rPr>
        <w:t xml:space="preserve">的分量</w:t>
      </w:r>
      <w:r>
        <w:rPr>
          <w:rFonts w:hint="eastAsia" w:ascii="宋体" w:hAnsi="宋体" w:eastAsia="宋体" w:cs="宋体"/>
          <w:color w:val="auto"/>
          <w:sz w:val="24"/>
          <w:highlight w:val="none"/>
        </w:rPr>
        <w:t xml:space="preserve">、质量、品质色味进行监督、验收。</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、在经营过程中，因中标方管理</w:t>
      </w:r>
      <w:r>
        <w:rPr>
          <w:rFonts w:hint="eastAsia" w:ascii="宋体" w:hAnsi="宋体" w:eastAsia="宋体" w:cs="宋体"/>
          <w:color w:val="auto"/>
          <w:sz w:val="24"/>
          <w:highlight w:val="none"/>
          <w:lang w:val="en-US" w:eastAsia="zh-CN"/>
        </w:rPr>
        <w:t xml:space="preserve">不善或</w:t>
      </w:r>
      <w:r>
        <w:rPr>
          <w:rFonts w:hint="eastAsia" w:ascii="宋体" w:hAnsi="宋体" w:eastAsia="宋体" w:cs="宋体"/>
          <w:color w:val="auto"/>
          <w:sz w:val="24"/>
          <w:highlight w:val="none"/>
        </w:rPr>
        <w:t xml:space="preserve">工艺流程不到位，引起</w:t>
      </w:r>
      <w:r>
        <w:rPr>
          <w:rFonts w:hint="eastAsia" w:ascii="宋体" w:hAnsi="宋体" w:eastAsia="宋体" w:cs="宋体"/>
          <w:color w:val="auto"/>
          <w:sz w:val="24"/>
          <w:highlight w:val="none"/>
          <w:lang w:val="en-US" w:eastAsia="zh-CN"/>
        </w:rPr>
        <w:t xml:space="preserve">包含但不限于以下情况的：因忘记关闭电器造成能源浪费、因保存不当造成所储存的食材发生霉变造成粮食浪费、食堂工作人员在工作时间发生过错或造成不良影响、提供的饭菜内有异物、发生</w:t>
      </w:r>
      <w:r>
        <w:rPr>
          <w:rFonts w:hint="eastAsia" w:ascii="宋体" w:hAnsi="宋体" w:eastAsia="宋体" w:cs="宋体"/>
          <w:color w:val="auto"/>
          <w:sz w:val="24"/>
          <w:highlight w:val="none"/>
        </w:rPr>
        <w:t xml:space="preserve">病源性传播</w:t>
      </w:r>
      <w:r>
        <w:rPr>
          <w:rFonts w:hint="eastAsia" w:ascii="宋体" w:hAnsi="宋体" w:eastAsia="宋体" w:cs="宋体"/>
          <w:color w:val="auto"/>
          <w:sz w:val="24"/>
          <w:highlight w:val="none"/>
          <w:lang w:val="en-US" w:eastAsia="zh-CN"/>
        </w:rPr>
        <w:t xml:space="preserve">事件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发生</w:t>
      </w:r>
      <w:r>
        <w:rPr>
          <w:rFonts w:hint="eastAsia" w:ascii="宋体" w:hAnsi="宋体" w:eastAsia="宋体" w:cs="宋体"/>
          <w:color w:val="auto"/>
          <w:sz w:val="24"/>
          <w:highlight w:val="none"/>
        </w:rPr>
        <w:t xml:space="preserve">食物中毒</w:t>
      </w:r>
      <w:r>
        <w:rPr>
          <w:rFonts w:hint="eastAsia" w:ascii="宋体" w:hAnsi="宋体" w:eastAsia="宋体" w:cs="宋体"/>
          <w:color w:val="auto"/>
          <w:sz w:val="24"/>
          <w:highlight w:val="none"/>
          <w:lang w:val="en-US" w:eastAsia="zh-CN"/>
        </w:rPr>
        <w:t xml:space="preserve">事件等，</w:t>
      </w:r>
      <w:r>
        <w:rPr>
          <w:rFonts w:hint="eastAsia" w:ascii="宋体" w:hAnsi="宋体" w:eastAsia="宋体" w:cs="宋体"/>
          <w:color w:val="auto"/>
          <w:sz w:val="24"/>
          <w:highlight w:val="none"/>
        </w:rPr>
        <w:t xml:space="preserve">责任由中标方负责，并承担相应的法律和经济责任。</w:t>
      </w:r>
      <w:r/>
    </w:p>
    <w:p>
      <w:pPr>
        <w:ind w:firstLine="480"/>
        <w:jc w:val="left"/>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、中标方员工在合同期间所发生的工伤、生病住院、意外伤（亡）害等费用均由中标方承担。</w:t>
      </w:r>
      <w:r/>
    </w:p>
    <w:p>
      <w:pPr>
        <w:ind w:firstLine="480"/>
        <w:spacing w:line="480" w:lineRule="auto"/>
        <w:rPr>
          <w:rFonts w:hint="eastAsia" w:ascii="宋体" w:hAnsi="宋体" w:eastAsia="宋体" w:cs="宋体"/>
          <w:b/>
          <w:sz w:val="24"/>
          <w:szCs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、中标方要教育所属员工要以“餐厅”为家，爱护“餐厅”桌椅等物品，尤其是不能有监守自盗</w:t>
      </w:r>
      <w:r>
        <w:rPr>
          <w:rFonts w:hint="eastAsia" w:ascii="宋体" w:hAnsi="宋体" w:eastAsia="宋体" w:cs="宋体"/>
          <w:color w:val="auto"/>
          <w:sz w:val="24"/>
          <w:highlight w:val="none"/>
          <w:lang w:eastAsia="zh-CN"/>
        </w:rPr>
        <w:t xml:space="preserve">及其他</w:t>
      </w:r>
      <w:r>
        <w:rPr>
          <w:rFonts w:hint="eastAsia" w:ascii="宋体" w:hAnsi="宋体" w:eastAsia="宋体" w:cs="宋体"/>
          <w:color w:val="auto"/>
          <w:sz w:val="24"/>
          <w:highlight w:val="none"/>
        </w:rPr>
        <w:t xml:space="preserve">违纪犯法行为发生，否则，</w:t>
      </w:r>
      <w:r>
        <w:rPr>
          <w:rFonts w:hint="eastAsia" w:ascii="宋体" w:hAnsi="宋体" w:eastAsia="宋体" w:cs="宋体"/>
          <w:color w:val="auto"/>
          <w:sz w:val="24"/>
          <w:highlight w:val="none"/>
          <w:lang w:eastAsia="zh-CN"/>
        </w:rPr>
        <w:t xml:space="preserve">依法</w:t>
      </w:r>
      <w:r>
        <w:rPr>
          <w:rFonts w:hint="eastAsia" w:ascii="宋体" w:hAnsi="宋体" w:eastAsia="宋体" w:cs="宋体"/>
          <w:color w:val="auto"/>
          <w:sz w:val="24"/>
          <w:highlight w:val="none"/>
        </w:rPr>
        <w:t xml:space="preserve">追究其责任。</w:t>
      </w:r>
      <w:r/>
    </w:p>
    <w:p>
      <w:pPr>
        <w:numPr>
          <w:ilvl w:val="0"/>
          <w:numId w:val="0"/>
        </w:numPr>
        <w:spacing w:line="440" w:lineRule="exact"/>
        <w:tabs>
          <w:tab w:val="left" w:pos="945" w:leader="none"/>
        </w:tabs>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其他说明</w:t>
      </w:r>
      <w:r/>
    </w:p>
    <w:p>
      <w:pPr>
        <w:numPr>
          <w:ilvl w:val="0"/>
          <w:numId w:val="0"/>
        </w:numPr>
        <w:ind w:firstLine="480"/>
        <w:spacing w:line="440" w:lineRule="exact"/>
        <w:tabs>
          <w:tab w:val="left" w:pos="945" w:leader="none"/>
        </w:tabs>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rPr>
        <w:t xml:space="preserve">中标供应商</w:t>
      </w:r>
      <w:r>
        <w:rPr>
          <w:rFonts w:hint="eastAsia" w:ascii="宋体" w:hAnsi="宋体" w:eastAsia="宋体" w:cs="宋体"/>
          <w:sz w:val="24"/>
          <w:szCs w:val="24"/>
          <w:highlight w:val="none"/>
        </w:rPr>
        <w:t xml:space="preserve">中标后有下列情形之一的，</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有权取消其</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资格，并由第二中标候选人顺序替补为中标供应商，并与</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签订合同。</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也可以重新招标。给</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造成的损失，原中标供应商还应当予以赔偿：</w:t>
      </w:r>
      <w:r/>
    </w:p>
    <w:p>
      <w:pPr>
        <w:ind w:firstLine="480"/>
        <w:jc w:val="left"/>
        <w:spacing w:line="44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（1）放弃中标项目；</w:t>
      </w:r>
      <w:r/>
    </w:p>
    <w:p>
      <w:pPr>
        <w:ind w:firstLine="480"/>
        <w:jc w:val="left"/>
        <w:spacing w:line="44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（2）无正当理由不与</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签订合同；</w:t>
      </w:r>
      <w:r/>
    </w:p>
    <w:p>
      <w:pPr>
        <w:ind w:firstLine="480"/>
        <w:spacing w:line="440" w:lineRule="exact"/>
        <w:rPr>
          <w:rFonts w:hint="eastAsia" w:ascii="宋体" w:hAnsi="宋体" w:eastAsia="宋体" w:cs="宋体"/>
          <w:highlight w:val="none"/>
          <w:lang w:eastAsia="zh-CN"/>
        </w:rPr>
      </w:pPr>
      <w:r>
        <w:rPr>
          <w:rFonts w:hint="eastAsia" w:ascii="宋体" w:hAnsi="宋体" w:eastAsia="宋体" w:cs="宋体"/>
          <w:sz w:val="24"/>
          <w:szCs w:val="24"/>
          <w:highlight w:val="none"/>
        </w:rPr>
        <w:t xml:space="preserve">（3）在签订合同时向</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提出附加条件或者更改合同实质性内容的。</w:t>
      </w:r>
      <w:r/>
    </w:p>
    <w:tbl>
      <w:tblPr>
        <w:tblStyle w:val="843"/>
        <w:tblpPr w:horzAnchor="page" w:tblpX="1688" w:vertAnchor="text" w:tblpY="489" w:leftFromText="180" w:topFromText="0" w:rightFromText="180" w:bottomFromText="0"/>
        <w:tblW w:w="88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5"/>
        <w:gridCol w:w="775"/>
        <w:gridCol w:w="5900"/>
        <w:gridCol w:w="562"/>
        <w:gridCol w:w="475"/>
      </w:tblGrid>
      <w:tr>
        <w:trPr>
          <w:trHeight w:val="1080"/>
        </w:trPr>
        <w:tc>
          <w:tcPr>
            <w:gridSpan w:val="5"/>
            <w:tcBorders>
              <w:top w:val="none" w:color="000000" w:sz="4" w:space="0"/>
              <w:left w:val="none" w:color="000000" w:sz="4" w:space="0"/>
              <w:bottom w:val="none" w:color="000000" w:sz="4" w:space="0"/>
              <w:right w:val="none" w:color="000000" w:sz="4" w:space="0"/>
            </w:tcBorders>
            <w:tcW w:w="8857" w:type="dxa"/>
            <w:vAlign w:val="center"/>
            <w:textDirection w:val="lrTb"/>
            <w:noWrap w:val="false"/>
          </w:tcPr>
          <w:p>
            <w:pPr>
              <w:jc w:val="center"/>
              <w:keepLines w:val="0"/>
              <w:keepNext w:val="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32"/>
                <w:szCs w:val="32"/>
                <w:highlight w:val="none"/>
                <w:u w:val="none"/>
                <w:lang w:val="en-US" w:eastAsia="zh-CN" w:bidi="ar"/>
              </w:rPr>
              <w:t xml:space="preserve">机关食堂服务外包公司月考核细则</w:t>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考核标准</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分数</w:t>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人员管理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无上班迟到、早退、离岗现象</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无上班刷手机、吃零食、饮酒、吸烟、吐痰、闲聊等行为</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员工请假超过3天，及时安排替补人员上班</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标准仪容仪表，工作期间穿统一工作服，戴一次性手套口罩，不佩戴首饰</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未发生因直接责任事故造成财产损失或造成不良影响的情况</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未发生偷盗行为</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管理人员合理安排现场各功能间员工，员工变动率全年不超过30%</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管理人员能及时了解员工动态，做好员工思想沟通工作</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服从领导安排并执行到位</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食品安全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（30分）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按照规定做好原材料验货收货工作，确保食材符合标准</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按照标准流程和要求做好食材加工工作，确保品质要求</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按照标准做好餐饮工具及餐具的清洁消毒工作</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餐食无杂物（苍蝇、烟头、头发、清洁球丝等）或夹生</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餐食无异味、无霉变</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严格按照食品留样要求做好每日留样工作</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餐饮工</w:t>
            </w:r>
            <w:r>
              <w:rPr>
                <w:rFonts w:hint="eastAsia" w:ascii="宋体" w:hAnsi="宋体" w:eastAsia="宋体" w:cs="宋体"/>
                <w:i w:val="0"/>
                <w:iCs w:val="0"/>
                <w:color w:val="000000"/>
                <w:sz w:val="20"/>
                <w:szCs w:val="20"/>
                <w:highlight w:val="none"/>
                <w:u w:val="none"/>
                <w:lang w:val="en-US" w:eastAsia="zh-CN" w:bidi="ar"/>
              </w:rPr>
              <w:t xml:space="preserve">具使</w:t>
            </w:r>
            <w:r>
              <w:rPr>
                <w:rFonts w:hint="eastAsia" w:ascii="宋体" w:hAnsi="宋体" w:eastAsia="宋体" w:cs="宋体"/>
                <w:i w:val="0"/>
                <w:iCs w:val="0"/>
                <w:color w:val="000000"/>
                <w:sz w:val="20"/>
                <w:szCs w:val="20"/>
                <w:highlight w:val="none"/>
                <w:u w:val="none"/>
                <w:lang w:val="en-US" w:eastAsia="zh-CN" w:bidi="ar"/>
              </w:rPr>
              <w:t xml:space="preserve">用后及时清洗干净并做消毒处理后再投入使用</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原料、半成品、成品按标签分类存放</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原料、半成品、成品原则上做日清，确有剩余按食品安全法要求妥善保管</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每周菜品抽查合格无异常</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未造成食物中毒事故</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设备管理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所有设备均按照标准操作流程使用</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所有设备均按照既定计划做好清洁保养工作</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无人为因素损坏设备设施</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每日两次检查各项设施设备，并做好检查台账</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出现</w:t>
            </w:r>
            <w:r>
              <w:rPr>
                <w:rFonts w:hint="eastAsia" w:ascii="宋体" w:hAnsi="宋体" w:eastAsia="宋体" w:cs="宋体"/>
                <w:i w:val="0"/>
                <w:iCs w:val="0"/>
                <w:color w:val="000000"/>
                <w:sz w:val="20"/>
                <w:szCs w:val="20"/>
                <w:highlight w:val="none"/>
                <w:u w:val="none"/>
                <w:lang w:val="en-US" w:eastAsia="zh-CN" w:bidi="ar"/>
              </w:rPr>
              <w:t xml:space="preserve">燃气泄漏</w:t>
            </w:r>
            <w:r>
              <w:rPr>
                <w:rFonts w:hint="eastAsia" w:ascii="宋体" w:hAnsi="宋体" w:eastAsia="宋体" w:cs="宋体"/>
                <w:i w:val="0"/>
                <w:iCs w:val="0"/>
                <w:color w:val="000000"/>
                <w:sz w:val="20"/>
                <w:szCs w:val="20"/>
                <w:highlight w:val="none"/>
                <w:u w:val="none"/>
                <w:lang w:val="en-US" w:eastAsia="zh-CN" w:bidi="ar"/>
              </w:rPr>
              <w:t xml:space="preserve">、管道爆裂、电线短路、设备故障等情况时及时报修维</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环境卫生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餐桌椅摆放整齐且干净不油腻</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餐具、器具及设备等按指定位置摆放整齐并保持清洁</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大厅地面、墙面清洁卫生无死角</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各功能间地面、墙面、天花板均保持干净无卫生死角</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各功能间均能按既定计划做好每日、每周和每月清洁卫生工作</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服务管理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餐厅按规定时间开餐，不提早不延时</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开餐期间饭菜无断档现象</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开餐期间无冷饭冷菜现象</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开餐服务中无态度冷漠,作风蛮横,粗鲁等不礼貌等争吵行为</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餐厅无服务对象向服务人员进行投诉</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（8分）</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节约用电用水用气，节约使用能源，无违反现象</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计算成本合理供求未造成原材料浪费</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1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按计划开展相关技能及安全生产培训</w:t>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60"/>
        </w:trPr>
        <w:tc>
          <w:tcPr>
            <w:tcBorders>
              <w:top w:val="non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c>
          <w:tcPr>
            <w:gridSpan w:val="4"/>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注：一、当月检查过程中，发现一次以上情形，扣除相应分值，扣分无次数限制：</w:t>
            </w:r>
            <w:r/>
          </w:p>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（1）月考核得分90-100分，请继续保持；</w:t>
            </w:r>
            <w:r/>
          </w:p>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（2）月考核得分80-89分，请就扣分项提出整改报告；</w:t>
            </w:r>
            <w:r/>
          </w:p>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（3）月考核得分70-79分，将对贵司进行约谈；</w:t>
            </w:r>
            <w:r/>
          </w:p>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（4）月考核得分60-69分，将按照管理费的0.1‰*所扣分数扣除管理费；</w:t>
            </w:r>
            <w:r/>
          </w:p>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（5）月考核得分低于60分，甲方有权终止合同。       </w:t>
            </w:r>
            <w:r/>
          </w:p>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    二、若第二部分出现扣分内容，扣除当月管理费1000元/次。</w:t>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8857"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考核食堂：                      考核人：                   考核日期：</w:t>
            </w:r>
            <w:r/>
          </w:p>
        </w:tc>
      </w:tr>
    </w:tbl>
    <w:p>
      <w:pPr>
        <w:jc w:val="both"/>
        <w:spacing w:line="24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both"/>
        <w:spacing w:line="360" w:lineRule="auto"/>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jc w:val="center"/>
        <w:spacing w:line="560" w:lineRule="exact"/>
        <w:tabs>
          <w:tab w:val="left" w:pos="945" w:leader="none"/>
        </w:tabs>
        <w:rPr>
          <w:rFonts w:hint="eastAsia" w:ascii="宋体" w:hAnsi="宋体" w:eastAsia="宋体" w:cs="宋体"/>
          <w:bCs/>
          <w:sz w:val="32"/>
          <w:szCs w:val="32"/>
          <w:highlight w:val="none"/>
        </w:rPr>
      </w:pPr>
      <w:r>
        <w:rPr>
          <w:rFonts w:hint="eastAsia" w:ascii="宋体" w:hAnsi="宋体" w:eastAsia="宋体" w:cs="宋体"/>
          <w:b/>
          <w:sz w:val="32"/>
          <w:szCs w:val="32"/>
          <w:highlight w:val="none"/>
          <w:lang w:val="en-US" w:eastAsia="zh-CN"/>
        </w:rPr>
        <w:t xml:space="preserve">四、</w:t>
      </w:r>
      <w:r>
        <w:rPr>
          <w:rFonts w:hint="eastAsia" w:ascii="宋体" w:hAnsi="宋体" w:eastAsia="宋体" w:cs="宋体"/>
          <w:b/>
          <w:sz w:val="32"/>
          <w:szCs w:val="32"/>
          <w:highlight w:val="none"/>
        </w:rPr>
        <w:t xml:space="preserve">合同书（格式）</w:t>
      </w:r>
      <w:r/>
    </w:p>
    <w:p>
      <w:pPr>
        <w:spacing w:line="560" w:lineRule="exact"/>
        <w:rPr>
          <w:rFonts w:hint="eastAsia" w:ascii="宋体" w:hAnsi="宋体" w:eastAsia="宋体" w:cs="宋体"/>
          <w:bCs/>
          <w:sz w:val="28"/>
          <w:szCs w:val="28"/>
          <w:highlight w:val="none"/>
          <w:u w:val="single"/>
        </w:rPr>
      </w:pPr>
      <w:r>
        <w:rPr>
          <w:rFonts w:hint="eastAsia" w:ascii="宋体" w:hAnsi="宋体" w:eastAsia="宋体" w:cs="宋体"/>
          <w:bCs/>
          <w:sz w:val="28"/>
          <w:szCs w:val="28"/>
          <w:highlight w:val="none"/>
        </w:rPr>
        <w:t xml:space="preserve">需方（采购方）：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t xml:space="preserve"> 无锡市梁溪区机关事务管理局</w:t>
      </w:r>
      <w:r>
        <w:rPr>
          <w:rFonts w:hint="eastAsia" w:ascii="宋体" w:hAnsi="宋体" w:eastAsia="宋体" w:cs="宋体"/>
          <w:sz w:val="28"/>
          <w:szCs w:val="28"/>
          <w:highlight w:val="none"/>
          <w:u w:val="single"/>
        </w:rPr>
        <w:t xml:space="preserve">  </w:t>
      </w:r>
      <w:r/>
    </w:p>
    <w:p>
      <w:pPr>
        <w:spacing w:line="560" w:lineRule="exact"/>
        <w:rPr>
          <w:rFonts w:hint="eastAsia" w:ascii="宋体" w:hAnsi="宋体" w:eastAsia="宋体" w:cs="宋体"/>
          <w:b/>
          <w:sz w:val="28"/>
          <w:szCs w:val="28"/>
          <w:highlight w:val="none"/>
        </w:rPr>
      </w:pPr>
      <w:r>
        <w:rPr>
          <w:rFonts w:hint="eastAsia" w:ascii="宋体" w:hAnsi="宋体" w:eastAsia="宋体" w:cs="宋体"/>
          <w:bCs/>
          <w:sz w:val="28"/>
          <w:szCs w:val="28"/>
          <w:highlight w:val="none"/>
        </w:rPr>
        <w:t xml:space="preserve">供方（中标方）：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p>
    <w:p>
      <w:pPr>
        <w:contextualSpacing/>
        <w:jc w:val="left"/>
        <w:spacing w:line="560" w:lineRule="exact"/>
        <w:rPr>
          <w:rFonts w:hint="eastAsia" w:ascii="宋体" w:hAnsi="宋体" w:eastAsia="宋体" w:cs="宋体"/>
          <w:sz w:val="28"/>
          <w:szCs w:val="28"/>
          <w:highlight w:val="none"/>
          <w:u w:val="single"/>
          <w:lang w:val="en-US" w:eastAsia="zh-CN"/>
        </w:rPr>
      </w:pPr>
      <w:r>
        <w:rPr>
          <w:rFonts w:hint="eastAsia" w:ascii="宋体" w:hAnsi="宋体" w:eastAsia="宋体" w:cs="宋体"/>
          <w:b w:val="0"/>
          <w:bCs/>
          <w:sz w:val="28"/>
          <w:szCs w:val="28"/>
          <w:highlight w:val="none"/>
        </w:rPr>
        <w:t xml:space="preserve">政府采购编号</w:t>
      </w:r>
      <w:r>
        <w:rPr>
          <w:rFonts w:hint="eastAsia" w:ascii="宋体" w:hAnsi="宋体" w:eastAsia="宋体" w:cs="宋体"/>
          <w:b w:val="0"/>
          <w:bCs/>
          <w:sz w:val="28"/>
          <w:szCs w:val="28"/>
          <w:highlight w:val="none"/>
          <w:u w:val="single"/>
        </w:rPr>
        <w:t xml:space="preserve">：</w:t>
      </w:r>
      <w:r>
        <w:rPr>
          <w:rFonts w:hint="eastAsia" w:ascii="宋体" w:hAnsi="宋体" w:eastAsia="宋体" w:cs="宋体"/>
          <w:sz w:val="28"/>
          <w:szCs w:val="28"/>
          <w:highlight w:val="none"/>
          <w:u w:val="single"/>
          <w:lang w:val="en-US" w:eastAsia="zh-CN"/>
        </w:rPr>
        <w:t xml:space="preserve">                                </w:t>
      </w:r>
      <w:r/>
    </w:p>
    <w:p>
      <w:pPr>
        <w:ind w:firstLine="480"/>
        <w:jc w:val="left"/>
        <w:spacing w:after="5" w:line="360" w:lineRule="auto"/>
        <w:rPr>
          <w:rFonts w:hint="eastAsia" w:ascii="宋体" w:hAnsi="宋体" w:eastAsia="宋体" w:cs="宋体"/>
          <w:highlight w:val="none"/>
        </w:rPr>
      </w:pPr>
      <w:r>
        <w:rPr>
          <w:rFonts w:hint="eastAsia" w:ascii="宋体" w:hAnsi="宋体" w:eastAsia="宋体" w:cs="宋体"/>
          <w:bCs/>
          <w:sz w:val="24"/>
          <w:highlight w:val="none"/>
        </w:rPr>
        <w:t xml:space="preserve">采购内容：</w:t>
      </w:r>
      <w:r/>
    </w:p>
    <w:p>
      <w:pPr>
        <w:numPr>
          <w:ilvl w:val="0"/>
          <w:numId w:val="17"/>
        </w:numPr>
        <w:spacing w:line="560" w:lineRule="exact"/>
        <w:tabs>
          <w:tab w:val="left" w:pos="735" w:leader="none"/>
          <w:tab w:val="left" w:pos="1260" w:leader="none"/>
        </w:tabs>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中标总金额：人民币（大写</w:t>
      </w:r>
      <w:r>
        <w:rPr>
          <w:rFonts w:hint="eastAsia" w:ascii="宋体" w:hAnsi="宋体" w:eastAsia="宋体" w:cs="宋体"/>
          <w:bCs/>
          <w:sz w:val="24"/>
          <w:szCs w:val="21"/>
          <w:highlight w:val="none"/>
        </w:rPr>
        <w:t xml:space="preserve">）</w:t>
      </w:r>
      <w:r>
        <w:rPr>
          <w:rFonts w:hint="eastAsia" w:ascii="宋体" w:hAnsi="宋体" w:eastAsia="宋体" w:cs="宋体"/>
          <w:bCs/>
          <w:sz w:val="24"/>
          <w:szCs w:val="21"/>
          <w:highlight w:val="none"/>
          <w:u w:val="single"/>
          <w:lang w:val="en-US" w:eastAsia="zh-CN"/>
        </w:rPr>
        <w:t xml:space="preserve">                                 </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w:t>
      </w:r>
      <w:r>
        <w:rPr>
          <w:rFonts w:hint="eastAsia" w:ascii="宋体" w:hAnsi="宋体" w:eastAsia="宋体" w:cs="宋体"/>
          <w:bCs/>
          <w:sz w:val="24"/>
          <w:szCs w:val="21"/>
          <w:highlight w:val="none"/>
          <w:lang w:val="en-US" w:eastAsia="zh-CN"/>
        </w:rPr>
        <w:t xml:space="preserve">        </w:t>
      </w:r>
      <w:r>
        <w:rPr>
          <w:rFonts w:hint="eastAsia" w:ascii="宋体" w:hAnsi="宋体" w:eastAsia="宋体" w:cs="宋体"/>
          <w:bCs/>
          <w:sz w:val="24"/>
          <w:szCs w:val="21"/>
          <w:highlight w:val="none"/>
        </w:rPr>
        <w:t xml:space="preserve">人</w:t>
      </w:r>
      <w:r>
        <w:rPr>
          <w:rFonts w:hint="eastAsia" w:ascii="宋体" w:hAnsi="宋体" w:eastAsia="宋体" w:cs="宋体"/>
          <w:bCs/>
          <w:sz w:val="24"/>
          <w:szCs w:val="21"/>
          <w:highlight w:val="none"/>
        </w:rPr>
        <w:t xml:space="preserve">民币（小写）</w:t>
      </w:r>
      <w:r>
        <w:rPr>
          <w:rFonts w:hint="eastAsia" w:ascii="宋体" w:hAnsi="宋体" w:eastAsia="宋体" w:cs="宋体"/>
          <w:bCs/>
          <w:sz w:val="24"/>
          <w:szCs w:val="21"/>
          <w:highlight w:val="none"/>
          <w:u w:val="single"/>
          <w:lang w:val="en-US" w:eastAsia="zh-CN"/>
        </w:rPr>
        <w:t xml:space="preserve">       </w:t>
      </w:r>
      <w:r>
        <w:rPr>
          <w:rFonts w:hint="eastAsia" w:ascii="宋体" w:hAnsi="宋体" w:eastAsia="宋体" w:cs="宋体"/>
          <w:szCs w:val="24"/>
          <w:highlight w:val="none"/>
          <w:u w:val="single"/>
          <w:lang w:val="en-US" w:eastAsia="zh-CN"/>
        </w:rPr>
        <w:t xml:space="preserve"> </w:t>
      </w:r>
      <w:r>
        <w:rPr>
          <w:rFonts w:hint="eastAsia" w:ascii="宋体" w:hAnsi="宋体" w:eastAsia="宋体" w:cs="宋体"/>
          <w:bCs/>
          <w:sz w:val="24"/>
          <w:szCs w:val="21"/>
          <w:highlight w:val="none"/>
        </w:rPr>
        <w:t xml:space="preserve">元。</w:t>
      </w:r>
      <w:r/>
    </w:p>
    <w:p>
      <w:pPr>
        <w:numPr>
          <w:ilvl w:val="0"/>
          <w:numId w:val="17"/>
        </w:numPr>
        <w:spacing w:line="560" w:lineRule="exact"/>
        <w:tabs>
          <w:tab w:val="left" w:pos="735" w:leader="none"/>
          <w:tab w:val="left" w:pos="1260" w:leader="none"/>
        </w:tabs>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服务期限：</w:t>
      </w:r>
      <w:r/>
    </w:p>
    <w:p>
      <w:pPr>
        <w:ind w:firstLine="960"/>
        <w:jc w:val="left"/>
        <w:spacing w:after="5"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服务地点和方式：</w:t>
      </w:r>
      <w:r/>
    </w:p>
    <w:p>
      <w:pPr>
        <w:numPr>
          <w:ilvl w:val="0"/>
          <w:numId w:val="17"/>
        </w:numPr>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货款支付步骤和办法：</w:t>
      </w:r>
      <w:r/>
    </w:p>
    <w:p>
      <w:pPr>
        <w:numPr>
          <w:ilvl w:val="0"/>
          <w:numId w:val="17"/>
        </w:numPr>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质量和服务要求及验收标准：</w:t>
      </w:r>
      <w:r/>
    </w:p>
    <w:p>
      <w:pPr>
        <w:ind w:firstLine="482"/>
        <w:spacing w:line="560" w:lineRule="exact"/>
        <w:tabs>
          <w:tab w:val="left" w:pos="735" w:leader="none"/>
          <w:tab w:val="left" w:pos="126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（一）人员说明：</w:t>
      </w:r>
      <w:r/>
    </w:p>
    <w:p>
      <w:pPr>
        <w:ind w:firstLine="480"/>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所有员工进入岗位前必须穿戴统一工作服，使用一次性卫生手套、口罩，无关人员不得进入工作区域，工作时不得会客、吸烟、吃食品、大声喧哗和聊天。</w:t>
      </w:r>
      <w:r/>
    </w:p>
    <w:p>
      <w:pPr>
        <w:ind w:firstLine="480"/>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bCs/>
          <w:sz w:val="24"/>
          <w:highlight w:val="none"/>
        </w:rPr>
        <w:t xml:space="preserve">乙方必须承诺进驻甲方员工年龄女性不得超过50周岁、男性不超过60周岁。</w:t>
      </w:r>
      <w:r/>
    </w:p>
    <w:p>
      <w:pPr>
        <w:ind w:firstLine="480"/>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3.</w:t>
      </w:r>
      <w:r>
        <w:rPr>
          <w:rFonts w:hint="eastAsia" w:ascii="宋体" w:hAnsi="宋体" w:eastAsia="宋体" w:cs="宋体"/>
          <w:bCs/>
          <w:sz w:val="24"/>
          <w:highlight w:val="none"/>
        </w:rPr>
        <w:t xml:space="preserve">严格遵守甲方的用餐时间，保证一日两餐按时正点开餐。在开餐前15分钟确保所有饭菜全部摆放到位，开餐前5分钟所有服务人员站立到指定岗位等待开餐。</w:t>
      </w:r>
      <w:r/>
    </w:p>
    <w:p>
      <w:pPr>
        <w:ind w:firstLine="480"/>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4.</w:t>
      </w:r>
      <w:r>
        <w:rPr>
          <w:rFonts w:hint="eastAsia" w:ascii="宋体" w:hAnsi="宋体" w:eastAsia="宋体" w:cs="宋体"/>
          <w:bCs/>
          <w:sz w:val="24"/>
          <w:highlight w:val="none"/>
        </w:rPr>
        <w:t xml:space="preserve">用餐期间厨房保证食品菜肴不断档，就餐人员离开后及时擦拭干净备第二餐次人员使用，用餐时段结束后彻底清洁用餐区域，余留食品按规定。</w:t>
      </w:r>
      <w:r/>
    </w:p>
    <w:p>
      <w:pPr>
        <w:ind w:firstLine="480"/>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5.</w:t>
      </w:r>
      <w:r>
        <w:rPr>
          <w:rFonts w:hint="eastAsia" w:ascii="宋体" w:hAnsi="宋体" w:eastAsia="宋体" w:cs="宋体"/>
          <w:bCs/>
          <w:sz w:val="24"/>
          <w:highlight w:val="none"/>
        </w:rPr>
        <w:t xml:space="preserve">日常保洁工作，要求地面清洁，</w:t>
      </w:r>
      <w:r>
        <w:rPr>
          <w:rFonts w:hint="eastAsia" w:ascii="宋体" w:hAnsi="宋体" w:eastAsia="宋体" w:cs="宋体"/>
          <w:bCs/>
          <w:sz w:val="24"/>
          <w:highlight w:val="none"/>
          <w:lang w:eastAsia="zh-CN"/>
        </w:rPr>
        <w:t xml:space="preserve">下水道</w:t>
      </w:r>
      <w:r>
        <w:rPr>
          <w:rFonts w:hint="eastAsia" w:ascii="宋体" w:hAnsi="宋体" w:eastAsia="宋体" w:cs="宋体"/>
          <w:bCs/>
          <w:sz w:val="24"/>
          <w:highlight w:val="none"/>
        </w:rPr>
        <w:t xml:space="preserve">通畅无积水。工作场所整洁，无积灰，墙壁无霉斑，各种餐具用品做到卫生、洁净、消毒;餐室(厨房)无蝇、无虫，排油烟设施罩清洁不滴油。</w:t>
      </w:r>
      <w:r/>
    </w:p>
    <w:p>
      <w:pPr>
        <w:ind w:firstLine="480"/>
        <w:spacing w:line="560" w:lineRule="exact"/>
        <w:tabs>
          <w:tab w:val="left" w:pos="735"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6.</w:t>
      </w:r>
      <w:r>
        <w:rPr>
          <w:rFonts w:hint="eastAsia" w:ascii="宋体" w:hAnsi="宋体" w:eastAsia="宋体" w:cs="宋体"/>
          <w:bCs/>
          <w:sz w:val="24"/>
          <w:highlight w:val="none"/>
        </w:rPr>
        <w:t xml:space="preserve">乙方管理人员每天应到所服务的区域巡视，设置意见评价簿，听取意见，及时整改。</w:t>
      </w:r>
      <w:r/>
    </w:p>
    <w:p>
      <w:pPr>
        <w:ind w:firstLine="482"/>
        <w:spacing w:line="560" w:lineRule="exact"/>
        <w:tabs>
          <w:tab w:val="left" w:pos="735" w:leader="none"/>
          <w:tab w:val="left" w:pos="126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（二）服务要求：</w:t>
      </w:r>
      <w:r/>
    </w:p>
    <w:p>
      <w:pPr>
        <w:ind w:firstLine="480"/>
        <w:spacing w:line="560" w:lineRule="exact"/>
        <w:tabs>
          <w:tab w:val="left" w:pos="735" w:leader="none"/>
          <w:tab w:val="left" w:pos="126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应是一支“精干、高效、专业、敬业</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rPr>
        <w:t xml:space="preserve">服务团队，有能力为甲方提供安全、优质、高</w:t>
      </w:r>
      <w:r>
        <w:rPr>
          <w:rFonts w:hint="eastAsia" w:ascii="宋体" w:hAnsi="宋体" w:eastAsia="宋体" w:cs="宋体"/>
          <w:sz w:val="24"/>
          <w:highlight w:val="none"/>
          <w:lang w:val="en-US" w:eastAsia="zh-CN"/>
        </w:rPr>
        <w:t xml:space="preserve">质量</w:t>
      </w:r>
      <w:r>
        <w:rPr>
          <w:rFonts w:hint="eastAsia" w:ascii="宋体" w:hAnsi="宋体" w:eastAsia="宋体" w:cs="宋体"/>
          <w:sz w:val="24"/>
          <w:highlight w:val="none"/>
        </w:rPr>
        <w:t xml:space="preserve">餐饮服务。</w:t>
      </w:r>
      <w:r/>
    </w:p>
    <w:p>
      <w:pPr>
        <w:ind w:firstLine="480"/>
        <w:spacing w:line="560" w:lineRule="exact"/>
        <w:tabs>
          <w:tab w:val="left" w:pos="735" w:leader="none"/>
          <w:tab w:val="left" w:pos="1260" w:leader="none"/>
        </w:tabs>
        <w:rPr>
          <w:rFonts w:hint="eastAsia" w:ascii="宋体" w:hAnsi="宋体" w:eastAsia="宋体" w:cs="宋体"/>
          <w:highlight w:val="none"/>
        </w:rPr>
      </w:pPr>
      <w:r>
        <w:rPr>
          <w:rFonts w:hint="eastAsia" w:ascii="宋体" w:hAnsi="宋体" w:eastAsia="宋体" w:cs="宋体"/>
          <w:sz w:val="24"/>
          <w:highlight w:val="none"/>
        </w:rPr>
        <w:t xml:space="preserve">2.严格执行《食品卫生法》的各项规定，所须持有健康证，每年不少于一次健康体检，</w:t>
      </w:r>
      <w:r>
        <w:rPr>
          <w:rFonts w:hint="eastAsia" w:ascii="宋体" w:hAnsi="宋体" w:eastAsia="宋体" w:cs="宋体"/>
          <w:sz w:val="24"/>
          <w:szCs w:val="24"/>
          <w:highlight w:val="none"/>
          <w:lang w:val="en-US" w:eastAsia="zh-CN" w:bidi="ar"/>
        </w:rPr>
        <w:t xml:space="preserve">遵守甲方符合法律规定的各项规章制度</w:t>
      </w:r>
      <w:r>
        <w:rPr>
          <w:rFonts w:hint="eastAsia" w:ascii="宋体" w:hAnsi="宋体" w:eastAsia="宋体" w:cs="宋体"/>
          <w:sz w:val="24"/>
          <w:highlight w:val="none"/>
        </w:rPr>
        <w:t xml:space="preserve">，不得</w:t>
      </w:r>
      <w:r>
        <w:rPr>
          <w:rFonts w:hint="eastAsia" w:ascii="宋体" w:hAnsi="宋体" w:eastAsia="宋体" w:cs="宋体"/>
          <w:sz w:val="24"/>
          <w:highlight w:val="none"/>
          <w:lang w:val="en-US" w:eastAsia="zh-CN"/>
        </w:rPr>
        <w:t xml:space="preserve">提供</w:t>
      </w:r>
      <w:r>
        <w:rPr>
          <w:rFonts w:hint="eastAsia" w:ascii="宋体" w:hAnsi="宋体" w:eastAsia="宋体" w:cs="宋体"/>
          <w:sz w:val="24"/>
          <w:highlight w:val="none"/>
        </w:rPr>
        <w:t xml:space="preserve">变质、变味的饭菜。</w:t>
      </w:r>
      <w:r/>
    </w:p>
    <w:p>
      <w:pPr>
        <w:ind w:firstLine="480"/>
        <w:spacing w:line="560" w:lineRule="exact"/>
        <w:tabs>
          <w:tab w:val="left" w:pos="735" w:leader="none"/>
          <w:tab w:val="left" w:pos="1260" w:leader="none"/>
        </w:tabs>
        <w:rPr>
          <w:rFonts w:hint="eastAsia" w:ascii="宋体" w:hAnsi="宋体" w:eastAsia="宋体" w:cs="宋体"/>
          <w:sz w:val="24"/>
          <w:szCs w:val="24"/>
          <w:highlight w:val="none"/>
          <w:lang w:val="en-US" w:eastAsia="zh-CN" w:bidi="ar"/>
        </w:rPr>
      </w:pPr>
      <w:r>
        <w:rPr>
          <w:rFonts w:hint="eastAsia" w:ascii="宋体" w:hAnsi="宋体" w:eastAsia="宋体" w:cs="宋体"/>
          <w:sz w:val="24"/>
          <w:highlight w:val="none"/>
        </w:rPr>
        <w:t xml:space="preserve">3.</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lang w:val="en-US" w:eastAsia="zh-CN" w:bidi="ar"/>
        </w:rPr>
        <w:t xml:space="preserve">食物原材料质量把控及加工制作、管理团队，厨房和餐厅清洁,并负责外包服务区域内的安全工作;乙方各类材料进出库必须经甲方审核确认。</w:t>
      </w:r>
      <w:r/>
    </w:p>
    <w:p>
      <w:pPr>
        <w:ind w:firstLine="480"/>
        <w:spacing w:line="560" w:lineRule="exact"/>
        <w:tabs>
          <w:tab w:val="left" w:pos="735" w:leader="none"/>
          <w:tab w:val="left" w:pos="1260" w:leader="none"/>
        </w:tabs>
        <w:rPr>
          <w:rFonts w:hint="eastAsia" w:ascii="宋体" w:hAnsi="宋体" w:eastAsia="宋体" w:cs="宋体"/>
          <w:highlight w:val="none"/>
        </w:rPr>
      </w:pPr>
      <w:r>
        <w:rPr>
          <w:rFonts w:hint="eastAsia" w:ascii="宋体" w:hAnsi="宋体" w:eastAsia="宋体" w:cs="宋体"/>
          <w:sz w:val="24"/>
          <w:highlight w:val="none"/>
          <w:lang w:val="en-US" w:eastAsia="zh-CN"/>
        </w:rPr>
        <w:t xml:space="preserve">4.每</w:t>
      </w:r>
      <w:r>
        <w:rPr>
          <w:rFonts w:hint="eastAsia" w:ascii="宋体" w:hAnsi="宋体" w:eastAsia="宋体" w:cs="宋体"/>
          <w:sz w:val="24"/>
          <w:highlight w:val="none"/>
        </w:rPr>
        <w:t xml:space="preserve">周五前必须按甲方所提供的用餐人员数量、用餐标准、菜肴品种、规格等方面的要求向甲方上报下周菜单，并对食品原材料的用量进行下单。</w:t>
      </w:r>
      <w:r>
        <w:rPr>
          <w:rFonts w:hint="eastAsia" w:ascii="宋体" w:hAnsi="宋体" w:eastAsia="宋体" w:cs="宋体"/>
          <w:sz w:val="24"/>
          <w:szCs w:val="24"/>
          <w:highlight w:val="none"/>
          <w:lang w:val="en-US" w:eastAsia="zh-CN" w:bidi="ar"/>
        </w:rPr>
        <w:t xml:space="preserve">。</w:t>
      </w:r>
      <w:r/>
    </w:p>
    <w:p>
      <w:pPr>
        <w:ind w:firstLine="480"/>
        <w:spacing w:line="560" w:lineRule="exact"/>
        <w:tabs>
          <w:tab w:val="left" w:pos="735" w:leader="none"/>
          <w:tab w:val="left" w:pos="1260" w:leader="none"/>
        </w:tabs>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负责将泔水、废油放置到</w:t>
      </w: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rPr>
        <w:t xml:space="preserve">指定地点，</w:t>
      </w:r>
      <w:r>
        <w:rPr>
          <w:rFonts w:hint="eastAsia" w:ascii="宋体" w:hAnsi="宋体" w:eastAsia="宋体" w:cs="宋体"/>
          <w:color w:val="auto"/>
          <w:sz w:val="24"/>
          <w:szCs w:val="24"/>
          <w:highlight w:val="none"/>
          <w:lang w:val="en-US" w:eastAsia="zh-CN"/>
        </w:rPr>
        <w:t xml:space="preserve">由专业公司进行回收处理</w:t>
      </w:r>
      <w:r>
        <w:rPr>
          <w:rFonts w:hint="eastAsia" w:ascii="宋体" w:hAnsi="宋体" w:eastAsia="宋体" w:cs="宋体"/>
          <w:sz w:val="24"/>
          <w:szCs w:val="24"/>
          <w:highlight w:val="none"/>
          <w:lang w:eastAsia="zh-CN"/>
        </w:rPr>
        <w:t xml:space="preserve">。</w:t>
      </w:r>
      <w:r/>
    </w:p>
    <w:p>
      <w:pPr>
        <w:ind w:firstLine="480"/>
        <w:spacing w:line="560" w:lineRule="exact"/>
        <w:tabs>
          <w:tab w:val="left" w:pos="735" w:leader="none"/>
          <w:tab w:val="left" w:pos="12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负责食品原材料搬运，配合采购方验收、运输等工作</w:t>
      </w:r>
      <w:r>
        <w:rPr>
          <w:rFonts w:hint="eastAsia" w:ascii="宋体" w:hAnsi="宋体" w:eastAsia="宋体" w:cs="宋体"/>
          <w:color w:val="auto"/>
          <w:sz w:val="24"/>
          <w:szCs w:val="24"/>
          <w:highlight w:val="none"/>
          <w:lang w:eastAsia="zh-CN"/>
        </w:rPr>
        <w:t xml:space="preserve">。</w:t>
      </w:r>
      <w:r/>
    </w:p>
    <w:p>
      <w:pPr>
        <w:ind w:firstLine="480"/>
        <w:spacing w:line="560" w:lineRule="exact"/>
        <w:tabs>
          <w:tab w:val="left" w:pos="735" w:leader="none"/>
          <w:tab w:val="left" w:pos="12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7.负责所有厨房设施设备的日常清洁、保养和维护。</w:t>
      </w:r>
      <w:r/>
    </w:p>
    <w:p>
      <w:pPr>
        <w:ind w:firstLine="480"/>
        <w:spacing w:line="560" w:lineRule="exact"/>
        <w:tabs>
          <w:tab w:val="left" w:pos="735" w:leader="none"/>
          <w:tab w:val="left" w:pos="1260"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8.全力配合、及时完成甲方临时性服务要求和突击性任务。</w:t>
      </w:r>
      <w:r/>
    </w:p>
    <w:p>
      <w:pPr>
        <w:ind w:firstLine="480"/>
        <w:spacing w:line="560" w:lineRule="exact"/>
        <w:tabs>
          <w:tab w:val="left" w:pos="735" w:leader="none"/>
          <w:tab w:val="left" w:pos="1260" w:leader="none"/>
        </w:tabs>
        <w:rPr>
          <w:rFonts w:hint="eastAsia" w:ascii="宋体" w:hAnsi="宋体" w:eastAsia="宋体" w:cs="宋体"/>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加强对服务人员的在岗培训、监督和管理，确保服务的优质高效</w:t>
      </w:r>
      <w:r>
        <w:rPr>
          <w:rFonts w:hint="eastAsia" w:ascii="宋体" w:hAnsi="宋体" w:eastAsia="宋体" w:cs="宋体"/>
          <w:sz w:val="24"/>
          <w:szCs w:val="24"/>
          <w:highlight w:val="none"/>
          <w:lang w:val="en-US" w:eastAsia="zh-CN" w:bidi="ar"/>
        </w:rPr>
        <w:t xml:space="preserve">。</w:t>
      </w:r>
      <w:r/>
    </w:p>
    <w:p>
      <w:pPr>
        <w:ind w:firstLine="480"/>
        <w:spacing w:line="560" w:lineRule="exact"/>
        <w:tabs>
          <w:tab w:val="left" w:pos="735" w:leader="none"/>
          <w:tab w:val="left" w:pos="1260"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10.建立、执行服务规章和考核制度，提交甲方审核确认。严格管理和考核，确保服务质量，接受甲方的监督和指导，对甲方提出的整改要求应当立即落实。</w:t>
      </w:r>
      <w:r/>
    </w:p>
    <w:p>
      <w:pPr>
        <w:ind w:firstLine="480"/>
        <w:spacing w:line="560" w:lineRule="exact"/>
        <w:tabs>
          <w:tab w:val="left" w:pos="735" w:leader="none"/>
          <w:tab w:val="left" w:pos="126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.必须健全餐厅逐日消耗制度、食品留样制度、索证登记制度，并搞好成本核算和膳食管理</w:t>
      </w:r>
      <w:r>
        <w:rPr>
          <w:rFonts w:hint="eastAsia" w:ascii="宋体" w:hAnsi="宋体" w:eastAsia="宋体" w:cs="宋体"/>
          <w:sz w:val="24"/>
          <w:highlight w:val="none"/>
          <w:lang w:eastAsia="zh-CN"/>
        </w:rPr>
        <w:t xml:space="preserve">。</w:t>
      </w:r>
      <w:r/>
    </w:p>
    <w:p>
      <w:pPr>
        <w:ind w:firstLine="480"/>
        <w:spacing w:line="560" w:lineRule="exact"/>
        <w:tabs>
          <w:tab w:val="left" w:pos="735" w:leader="none"/>
          <w:tab w:val="left" w:pos="1260" w:leader="none"/>
        </w:tabs>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是食堂安全、消防第一责任人，日常加强消防演练和安全检查，并做好相关记录，杜绝消防安全隐患</w:t>
      </w:r>
      <w:r>
        <w:rPr>
          <w:rFonts w:hint="eastAsia" w:ascii="宋体" w:hAnsi="宋体" w:eastAsia="宋体" w:cs="宋体"/>
          <w:color w:val="auto"/>
          <w:sz w:val="24"/>
          <w:szCs w:val="24"/>
          <w:highlight w:val="none"/>
          <w:lang w:eastAsia="zh-CN"/>
        </w:rPr>
        <w:t xml:space="preserve">。</w:t>
      </w:r>
      <w:r/>
    </w:p>
    <w:p>
      <w:pPr>
        <w:ind w:firstLine="480"/>
        <w:spacing w:line="560" w:lineRule="exact"/>
        <w:tabs>
          <w:tab w:val="left" w:pos="735" w:leader="none"/>
          <w:tab w:val="left" w:pos="1260" w:leader="none"/>
        </w:tabs>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bidi="ar"/>
        </w:rPr>
        <w:t xml:space="preserve">13.</w:t>
      </w:r>
      <w:r>
        <w:rPr>
          <w:rFonts w:hint="eastAsia" w:ascii="宋体" w:hAnsi="宋体" w:eastAsia="宋体" w:cs="宋体"/>
          <w:color w:val="auto"/>
          <w:sz w:val="24"/>
          <w:szCs w:val="24"/>
          <w:highlight w:val="none"/>
          <w:lang w:val="en-US" w:eastAsia="zh-CN" w:bidi="ar"/>
        </w:rPr>
        <w:t xml:space="preserve">按照相关</w:t>
      </w:r>
      <w:r>
        <w:rPr>
          <w:rFonts w:hint="eastAsia" w:ascii="宋体" w:hAnsi="宋体" w:eastAsia="宋体" w:cs="宋体"/>
          <w:color w:val="auto"/>
          <w:sz w:val="24"/>
          <w:szCs w:val="24"/>
          <w:highlight w:val="none"/>
          <w:lang w:val="en-US" w:eastAsia="zh-CN" w:bidi="ar"/>
        </w:rPr>
        <w:t xml:space="preserve">劳动法律法规要求</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负责与员工劳动合同（用工合同）的签订、解除与缴纳社会保险金等相关手续。</w:t>
      </w:r>
      <w:r/>
    </w:p>
    <w:p>
      <w:pPr>
        <w:ind w:firstLine="480"/>
        <w:spacing w:line="560" w:lineRule="exact"/>
        <w:tabs>
          <w:tab w:val="left" w:pos="735" w:leader="none"/>
          <w:tab w:val="left" w:pos="126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14</w:t>
      </w:r>
      <w:r>
        <w:rPr>
          <w:rFonts w:hint="eastAsia" w:ascii="宋体" w:hAnsi="宋体" w:eastAsia="宋体" w:cs="宋体"/>
          <w:sz w:val="24"/>
          <w:highlight w:val="none"/>
        </w:rPr>
        <w:t xml:space="preserve">.乙方员工在合同期间所发生的福利费、工伤、生病住院、意外伤(亡)害等费用均由乙方承担</w:t>
      </w:r>
      <w:r>
        <w:rPr>
          <w:rFonts w:hint="eastAsia" w:ascii="宋体" w:hAnsi="宋体" w:eastAsia="宋体" w:cs="宋体"/>
          <w:sz w:val="24"/>
          <w:highlight w:val="none"/>
          <w:lang w:eastAsia="zh-CN"/>
        </w:rPr>
        <w:t xml:space="preserve">。</w:t>
      </w:r>
      <w:r/>
    </w:p>
    <w:p>
      <w:pPr>
        <w:ind w:firstLine="482"/>
        <w:spacing w:line="560" w:lineRule="exact"/>
        <w:tabs>
          <w:tab w:val="left" w:pos="735" w:leader="none"/>
          <w:tab w:val="left" w:pos="1260"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（三）验收标准：</w:t>
      </w:r>
      <w:r/>
    </w:p>
    <w:p>
      <w:pPr>
        <w:ind w:firstLine="480"/>
        <w:spacing w:line="560" w:lineRule="exact"/>
        <w:tabs>
          <w:tab w:val="left" w:pos="735" w:leader="none"/>
          <w:tab w:val="left" w:pos="126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中标金额</w:t>
      </w:r>
      <w:r>
        <w:rPr>
          <w:rFonts w:hint="eastAsia" w:ascii="宋体" w:hAnsi="宋体" w:eastAsia="宋体" w:cs="宋体"/>
          <w:sz w:val="24"/>
          <w:highlight w:val="none"/>
        </w:rPr>
        <w:t xml:space="preserve">包括:人员成本(含养老、医疗、失业保险)，管理费(服装费、利润、体检、培训、政策性规费以及所有不可预测的风险成本)，税金。</w:t>
      </w:r>
      <w:r/>
    </w:p>
    <w:p>
      <w:pPr>
        <w:ind w:left="0"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3.餐厅需维修、维护和添置设备、设施，由乙方书面上报，经甲方确认后施行，费用由甲方承担。</w:t>
      </w:r>
      <w:r>
        <w:rPr>
          <w:rFonts w:hint="eastAsia" w:ascii="宋体" w:hAnsi="宋体" w:eastAsia="宋体" w:cs="宋体"/>
          <w:color w:val="auto"/>
          <w:sz w:val="24"/>
          <w:szCs w:val="24"/>
          <w:highlight w:val="none"/>
          <w:lang w:val="en-US" w:eastAsia="zh-CN" w:bidi="ar"/>
        </w:rPr>
        <w:t xml:space="preserve">如乙方因操作不当损坏设备设施影响用餐，维修费、误餐费由乙方承担相应责任。</w:t>
      </w:r>
      <w:r/>
    </w:p>
    <w:p>
      <w:pPr>
        <w:ind w:firstLine="480"/>
        <w:spacing w:line="560" w:lineRule="exact"/>
        <w:tabs>
          <w:tab w:val="left" w:pos="735" w:leader="none"/>
          <w:tab w:val="left" w:pos="1260" w:leader="none"/>
        </w:tabs>
        <w:rPr>
          <w:rFonts w:hint="eastAsia" w:ascii="宋体" w:hAnsi="宋体" w:eastAsia="宋体" w:cs="宋体"/>
          <w:sz w:val="24"/>
          <w:highlight w:val="none"/>
        </w:rPr>
      </w:pPr>
      <w:r>
        <w:rPr>
          <w:rFonts w:hint="eastAsia" w:ascii="宋体" w:hAnsi="宋体" w:eastAsia="宋体" w:cs="宋体"/>
          <w:sz w:val="24"/>
          <w:highlight w:val="none"/>
        </w:rPr>
        <w:t xml:space="preserve">4.乙方未经甲方同意，不得在厨房内进行食品外加工一经发现将作违约处理。</w:t>
      </w:r>
      <w:r/>
    </w:p>
    <w:p>
      <w:pPr>
        <w:ind w:firstLine="480"/>
        <w:spacing w:line="560" w:lineRule="exact"/>
        <w:tabs>
          <w:tab w:val="left" w:pos="735" w:leader="none"/>
          <w:tab w:val="left" w:pos="126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5.甲方有权对乙方每天菜品</w:t>
      </w:r>
      <w:r>
        <w:rPr>
          <w:rFonts w:hint="eastAsia" w:ascii="宋体" w:hAnsi="宋体" w:eastAsia="宋体" w:cs="宋体"/>
          <w:sz w:val="24"/>
          <w:highlight w:val="none"/>
          <w:lang w:eastAsia="zh-CN"/>
        </w:rPr>
        <w:t xml:space="preserve">的分量</w:t>
      </w:r>
      <w:r>
        <w:rPr>
          <w:rFonts w:hint="eastAsia" w:ascii="宋体" w:hAnsi="宋体" w:eastAsia="宋体" w:cs="宋体"/>
          <w:sz w:val="24"/>
          <w:highlight w:val="none"/>
        </w:rPr>
        <w:t xml:space="preserve">、质量、品质色味进行监督、验收</w:t>
      </w:r>
      <w:r>
        <w:rPr>
          <w:rFonts w:hint="eastAsia" w:ascii="宋体" w:hAnsi="宋体" w:eastAsia="宋体" w:cs="宋体"/>
          <w:sz w:val="24"/>
          <w:highlight w:val="none"/>
          <w:lang w:eastAsia="zh-CN"/>
        </w:rPr>
        <w:t xml:space="preserve">。</w:t>
      </w:r>
      <w:r/>
    </w:p>
    <w:p>
      <w:pPr>
        <w:ind w:firstLine="480"/>
        <w:spacing w:line="560" w:lineRule="exact"/>
        <w:tabs>
          <w:tab w:val="left" w:pos="735" w:leader="none"/>
          <w:tab w:val="left" w:pos="1260" w:leader="none"/>
        </w:tabs>
        <w:rPr>
          <w:rFonts w:hint="eastAsia" w:ascii="宋体" w:hAnsi="宋体" w:eastAsia="宋体" w:cs="宋体"/>
          <w:highlight w:val="none"/>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甲方考核乙方团队的服务态度、劳动纪律、工作质量、任务完成等情况。对不遵守“两中心”规章制度和劳动纪律，或多次被投诉的，有权提出更换</w:t>
      </w:r>
      <w:r>
        <w:rPr>
          <w:rFonts w:hint="eastAsia" w:ascii="宋体" w:hAnsi="宋体" w:eastAsia="宋体" w:cs="宋体"/>
          <w:sz w:val="24"/>
          <w:highlight w:val="none"/>
        </w:rPr>
        <w:t xml:space="preserve">。</w:t>
      </w:r>
      <w:r/>
    </w:p>
    <w:p>
      <w:pPr>
        <w:ind w:firstLine="480"/>
        <w:spacing w:line="560" w:lineRule="exact"/>
        <w:tabs>
          <w:tab w:val="left" w:pos="735" w:leader="none"/>
          <w:tab w:val="left" w:pos="1260" w:leader="none"/>
        </w:tabs>
        <w:rPr>
          <w:rFonts w:hint="eastAsia" w:ascii="宋体" w:hAnsi="宋体" w:eastAsia="宋体" w:cs="宋体"/>
          <w:sz w:val="24"/>
          <w:highlight w:val="none"/>
        </w:rPr>
      </w:pPr>
      <w:r>
        <w:rPr>
          <w:rFonts w:hint="eastAsia" w:ascii="宋体" w:hAnsi="宋体" w:eastAsia="宋体" w:cs="宋体"/>
          <w:sz w:val="24"/>
          <w:highlight w:val="none"/>
        </w:rPr>
        <w:t xml:space="preserve">6.在经营过程中，因乙方管理、工艺流程不到位，引起包含但不限于以下情况的：因忘记关闭电器造成能源浪费、因保存不当造成所储存的食材发生霉变造成粮食浪费、食堂工作人员在工作时间发生过错或造成不良影响、提供的饭菜内有异物、发生病源性传播事件、发生食物中毒事件、因忘记关闭相关电气造成能源浪费等，一切责任由乙方负责，并承担相应的法律和经济责任。</w:t>
      </w:r>
      <w:r/>
    </w:p>
    <w:p>
      <w:pPr>
        <w:ind w:firstLine="480"/>
        <w:spacing w:line="560" w:lineRule="exact"/>
        <w:tabs>
          <w:tab w:val="left" w:pos="735" w:leader="none"/>
          <w:tab w:val="left" w:pos="1260" w:leader="none"/>
        </w:tabs>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lang w:eastAsia="zh-CN"/>
        </w:rPr>
        <w:t xml:space="preserve">乙方</w:t>
      </w:r>
      <w:r>
        <w:rPr>
          <w:rFonts w:hint="eastAsia" w:ascii="宋体" w:hAnsi="宋体" w:eastAsia="宋体" w:cs="宋体"/>
          <w:sz w:val="24"/>
          <w:highlight w:val="none"/>
        </w:rPr>
        <w:t xml:space="preserve">在合同期间所发生的工伤、生病住院、意外伤（亡）害等费用均由</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承担。乙方员工福利费由</w:t>
      </w:r>
      <w:r>
        <w:rPr>
          <w:rFonts w:hint="eastAsia" w:ascii="宋体" w:hAnsi="宋体" w:eastAsia="宋体" w:cs="宋体"/>
          <w:sz w:val="24"/>
          <w:highlight w:val="none"/>
          <w:lang w:val="en-US" w:eastAsia="zh-CN"/>
        </w:rPr>
        <w:t xml:space="preserve">乙</w:t>
      </w:r>
      <w:r>
        <w:rPr>
          <w:rFonts w:hint="eastAsia" w:ascii="宋体" w:hAnsi="宋体" w:eastAsia="宋体" w:cs="宋体"/>
          <w:sz w:val="24"/>
          <w:highlight w:val="none"/>
        </w:rPr>
        <w:t xml:space="preserve">方酌情承担。</w:t>
      </w:r>
      <w:r/>
    </w:p>
    <w:p>
      <w:pPr>
        <w:pStyle w:val="859"/>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8.乙方要教育所属员工要以“餐厅”为家，爱护“餐厅”桌椅等物品，尤其是不能有监守自盗及其它违纪犯法行为发生，否则，</w:t>
      </w:r>
      <w:r>
        <w:rPr>
          <w:rFonts w:hint="eastAsia" w:ascii="宋体" w:hAnsi="宋体" w:eastAsia="宋体" w:cs="宋体"/>
          <w:sz w:val="24"/>
          <w:szCs w:val="24"/>
          <w:highlight w:val="none"/>
          <w:lang w:eastAsia="zh-CN"/>
        </w:rPr>
        <w:t xml:space="preserve">依法</w:t>
      </w:r>
      <w:r>
        <w:rPr>
          <w:rFonts w:hint="eastAsia" w:ascii="宋体" w:hAnsi="宋体" w:eastAsia="宋体" w:cs="宋体"/>
          <w:sz w:val="24"/>
          <w:szCs w:val="24"/>
          <w:highlight w:val="none"/>
        </w:rPr>
        <w:t xml:space="preserve">追究其责任。</w:t>
      </w:r>
      <w:r/>
    </w:p>
    <w:p>
      <w:pPr>
        <w:ind w:firstLine="480"/>
        <w:spacing w:line="560" w:lineRule="exact"/>
        <w:rPr>
          <w:rFonts w:hint="eastAsia" w:ascii="宋体" w:hAnsi="宋体" w:eastAsia="宋体" w:cs="宋体"/>
          <w:sz w:val="24"/>
          <w:highlight w:val="none"/>
          <w:lang w:eastAsia="zh-CN"/>
        </w:rPr>
      </w:pPr>
      <w:r>
        <w:rPr>
          <w:rFonts w:hint="eastAsia" w:ascii="宋体" w:hAnsi="宋体" w:eastAsia="宋体" w:cs="宋体"/>
          <w:bCs/>
          <w:sz w:val="24"/>
          <w:highlight w:val="none"/>
        </w:rPr>
        <w:t xml:space="preserve">七、违约责任：</w:t>
      </w:r>
      <w:r>
        <w:rPr>
          <w:rFonts w:hint="eastAsia" w:ascii="宋体" w:hAnsi="宋体" w:eastAsia="宋体" w:cs="宋体"/>
          <w:sz w:val="24"/>
          <w:highlight w:val="none"/>
        </w:rPr>
        <w:t xml:space="preserve">按投标文件的规定执行（乙方应严格履行其对售后服务的承诺，否则，应承担相应的违约责任）</w:t>
      </w:r>
      <w:r>
        <w:rPr>
          <w:rFonts w:hint="eastAsia" w:ascii="宋体" w:hAnsi="宋体" w:eastAsia="宋体" w:cs="宋体"/>
          <w:sz w:val="24"/>
          <w:highlight w:val="none"/>
          <w:lang w:eastAsia="zh-CN"/>
        </w:rPr>
        <w:t xml:space="preserve">。</w:t>
      </w:r>
      <w:r/>
    </w:p>
    <w:p>
      <w:pPr>
        <w:ind w:firstLine="480"/>
        <w:spacing w:line="560" w:lineRule="exact"/>
        <w:rPr>
          <w:rFonts w:hint="eastAsia" w:ascii="宋体" w:hAnsi="宋体" w:eastAsia="宋体" w:cs="宋体"/>
          <w:sz w:val="24"/>
          <w:szCs w:val="24"/>
          <w:highlight w:val="none"/>
          <w:lang w:val="en-US" w:eastAsia="zh-CN" w:bidi="ar"/>
        </w:rPr>
      </w:pPr>
      <w:r>
        <w:rPr>
          <w:rFonts w:hint="eastAsia" w:ascii="宋体" w:hAnsi="宋体" w:eastAsia="宋体" w:cs="宋体"/>
          <w:sz w:val="24"/>
          <w:highlight w:val="none"/>
          <w:lang w:val="en-US" w:eastAsia="zh-CN"/>
        </w:rPr>
        <w:t xml:space="preserve">1.</w:t>
      </w:r>
      <w:r>
        <w:rPr>
          <w:rFonts w:hint="eastAsia" w:ascii="宋体" w:hAnsi="宋体" w:eastAsia="宋体" w:cs="宋体"/>
          <w:sz w:val="24"/>
          <w:szCs w:val="24"/>
          <w:highlight w:val="none"/>
          <w:lang w:val="en-US" w:eastAsia="zh-CN" w:bidi="ar"/>
        </w:rPr>
        <w:t xml:space="preserve">乙方无正当理由，违反有关规定，未能达到规定管理目标及质量保证的，甲方有权要求乙方限期整改，逾期未整改，造成甲方经济损失的，甲方有权提前终止服务合同</w:t>
      </w:r>
      <w:r>
        <w:rPr>
          <w:rFonts w:hint="eastAsia" w:ascii="宋体" w:hAnsi="宋体" w:eastAsia="宋体" w:cs="宋体"/>
          <w:sz w:val="24"/>
          <w:szCs w:val="24"/>
          <w:highlight w:val="none"/>
          <w:lang w:val="en-US" w:eastAsia="zh-CN" w:bidi="ar"/>
        </w:rPr>
        <w:t xml:space="preserve">。</w:t>
      </w:r>
      <w:r/>
    </w:p>
    <w:p>
      <w:pPr>
        <w:ind w:firstLine="480"/>
        <w:spacing w:line="560" w:lineRule="exact"/>
        <w:rPr>
          <w:rFonts w:hint="eastAsia" w:ascii="宋体" w:hAnsi="宋体" w:eastAsia="宋体" w:cs="宋体"/>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szCs w:val="24"/>
          <w:highlight w:val="none"/>
          <w:lang w:val="en-US" w:eastAsia="zh-CN" w:bidi="ar"/>
        </w:rPr>
        <w:t xml:space="preserve">在经营过程中，因乙方管理不善或工艺流程不到位，引起以下情况的：发生燃气泄漏、火灾等安全生产事故、发生病原性传播事件、发生食物中毒事件，甲方有权提前终止服务合同，相关法律和经济责任由乙方承担</w:t>
      </w:r>
      <w:r>
        <w:rPr>
          <w:rFonts w:hint="eastAsia" w:ascii="宋体" w:hAnsi="宋体" w:eastAsia="宋体" w:cs="宋体"/>
          <w:sz w:val="24"/>
          <w:szCs w:val="24"/>
          <w:highlight w:val="none"/>
          <w:lang w:val="en-US" w:eastAsia="zh-CN" w:bidi="ar"/>
        </w:rPr>
        <w:t xml:space="preserve">。</w:t>
      </w:r>
      <w:r/>
    </w:p>
    <w:p>
      <w:pPr>
        <w:ind w:firstLine="480"/>
        <w:spacing w:line="560" w:lineRule="exact"/>
        <w:tabs>
          <w:tab w:val="left" w:pos="0"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八、解决争议的方式：甲乙双方因合同发生争议，应进行调解，协调不成，任何一方可以向甲方所在地人民法院起诉。</w:t>
      </w:r>
      <w:r/>
    </w:p>
    <w:p>
      <w:pPr>
        <w:ind w:firstLine="480"/>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九、其它事项：</w:t>
      </w:r>
      <w:r/>
    </w:p>
    <w:p>
      <w:pPr>
        <w:ind w:firstLine="480"/>
        <w:spacing w:line="560" w:lineRule="exact"/>
        <w:rPr>
          <w:rFonts w:hint="eastAsia" w:ascii="宋体" w:hAnsi="宋体" w:eastAsia="宋体" w:cs="宋体"/>
          <w:sz w:val="24"/>
          <w:highlight w:val="none"/>
          <w:lang w:eastAsia="zh-CN"/>
        </w:rPr>
      </w:pPr>
      <w:r>
        <w:rPr>
          <w:rFonts w:hint="eastAsia" w:ascii="宋体" w:hAnsi="宋体" w:eastAsia="宋体" w:cs="宋体"/>
          <w:bCs/>
          <w:sz w:val="24"/>
          <w:highlight w:val="none"/>
          <w:lang w:val="en-US" w:eastAsia="zh-CN"/>
        </w:rPr>
        <w:t xml:space="preserve">1.乙方</w:t>
      </w:r>
      <w:r>
        <w:rPr>
          <w:rFonts w:hint="eastAsia" w:ascii="宋体" w:hAnsi="宋体" w:eastAsia="宋体" w:cs="宋体"/>
          <w:bCs/>
          <w:sz w:val="24"/>
          <w:highlight w:val="none"/>
        </w:rPr>
        <w:t xml:space="preserve">中标后不得将本项目转包或分包。</w:t>
      </w:r>
      <w:r>
        <w:rPr>
          <w:rFonts w:hint="eastAsia" w:ascii="宋体" w:hAnsi="宋体" w:eastAsia="宋体" w:cs="宋体"/>
          <w:sz w:val="24"/>
          <w:highlight w:val="none"/>
        </w:rPr>
        <w:t xml:space="preserve">本合同</w:t>
      </w:r>
      <w:r>
        <w:rPr>
          <w:rFonts w:hint="eastAsia" w:ascii="宋体" w:hAnsi="宋体" w:eastAsia="宋体" w:cs="宋体"/>
          <w:sz w:val="24"/>
          <w:highlight w:val="none"/>
          <w:lang w:eastAsia="zh-CN"/>
        </w:rPr>
        <w:t xml:space="preserve">未尽事宜</w:t>
      </w:r>
      <w:r>
        <w:rPr>
          <w:rFonts w:hint="eastAsia" w:ascii="宋体" w:hAnsi="宋体" w:eastAsia="宋体" w:cs="宋体"/>
          <w:sz w:val="24"/>
          <w:highlight w:val="none"/>
        </w:rPr>
        <w:t xml:space="preserve">应按《中华人民共和国民法典》、《中华人民共和国产品质量法》、《中华人民共和国政府采购法》之规定解释</w:t>
      </w:r>
      <w:r>
        <w:rPr>
          <w:rFonts w:hint="eastAsia" w:ascii="宋体" w:hAnsi="宋体" w:eastAsia="宋体" w:cs="宋体"/>
          <w:sz w:val="24"/>
          <w:highlight w:val="none"/>
          <w:lang w:eastAsia="zh-CN"/>
        </w:rPr>
        <w:t xml:space="preserve">。</w:t>
      </w:r>
      <w:r/>
    </w:p>
    <w:p>
      <w:pPr>
        <w:ind w:left="0" w:right="0" w:firstLine="480"/>
        <w:jc w:val="left"/>
        <w:keepLines w:val="0"/>
        <w:keepNext w:val="0"/>
        <w:pageBreakBefore w:val="0"/>
        <w:spacing w:before="0" w:beforeAutospacing="0" w:after="0" w:afterAutospacing="0" w:line="6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highlight w:val="none"/>
          <w:lang w:val="en-US" w:eastAsia="zh-CN"/>
        </w:rPr>
        <w:t xml:space="preserve">2.</w:t>
      </w:r>
      <w:r>
        <w:rPr>
          <w:rFonts w:hint="eastAsia" w:ascii="宋体" w:hAnsi="宋体" w:eastAsia="宋体" w:cs="宋体"/>
          <w:sz w:val="24"/>
          <w:szCs w:val="24"/>
          <w:highlight w:val="none"/>
          <w:lang w:val="en-US" w:eastAsia="zh-CN" w:bidi="ar"/>
        </w:rPr>
        <w:t xml:space="preserve">除《政府采购法》第</w:t>
      </w:r>
      <w:r>
        <w:rPr>
          <w:rFonts w:hint="eastAsia" w:ascii="宋体" w:hAnsi="宋体" w:eastAsia="宋体" w:cs="宋体"/>
          <w:sz w:val="24"/>
          <w:szCs w:val="24"/>
          <w:highlight w:val="none"/>
          <w:lang w:val="en-US" w:eastAsia="zh-CN" w:bidi="ar"/>
        </w:rPr>
        <w:t xml:space="preserve">49</w:t>
      </w:r>
      <w:r>
        <w:rPr>
          <w:rFonts w:hint="eastAsia" w:ascii="宋体" w:hAnsi="宋体" w:eastAsia="宋体" w:cs="宋体"/>
          <w:sz w:val="24"/>
          <w:szCs w:val="24"/>
          <w:highlight w:val="none"/>
          <w:lang w:val="en-US" w:eastAsia="zh-CN" w:bidi="ar"/>
        </w:rPr>
        <w:t xml:space="preserve">条、第</w:t>
      </w:r>
      <w:r>
        <w:rPr>
          <w:rFonts w:hint="eastAsia" w:ascii="宋体" w:hAnsi="宋体" w:eastAsia="宋体" w:cs="宋体"/>
          <w:sz w:val="24"/>
          <w:szCs w:val="24"/>
          <w:highlight w:val="none"/>
          <w:lang w:val="en-US" w:eastAsia="zh-CN" w:bidi="ar"/>
        </w:rPr>
        <w:t xml:space="preserve">50</w:t>
      </w:r>
      <w:r>
        <w:rPr>
          <w:rFonts w:hint="eastAsia" w:ascii="宋体" w:hAnsi="宋体" w:eastAsia="宋体" w:cs="宋体"/>
          <w:sz w:val="24"/>
          <w:szCs w:val="24"/>
          <w:highlight w:val="none"/>
          <w:lang w:val="en-US" w:eastAsia="zh-CN" w:bidi="ar"/>
        </w:rPr>
        <w:t xml:space="preserve">条第二款规定的情形外，本合同一经签订，甲乙双方不得擅自变更、中止或终止合同。</w:t>
      </w:r>
      <w:r/>
    </w:p>
    <w:p>
      <w:pPr>
        <w:ind w:firstLine="480"/>
        <w:spacing w:line="560" w:lineRule="exact"/>
        <w:rPr>
          <w:rFonts w:hint="eastAsia" w:ascii="宋体" w:hAnsi="宋体" w:eastAsia="宋体" w:cs="宋体"/>
          <w:sz w:val="24"/>
          <w:szCs w:val="24"/>
          <w:highlight w:val="none"/>
          <w:lang w:val="en-US" w:eastAsia="zh-CN" w:bidi="ar"/>
        </w:rPr>
      </w:pPr>
      <w:r>
        <w:rPr>
          <w:rFonts w:hint="eastAsia" w:ascii="宋体" w:hAnsi="宋体" w:eastAsia="宋体" w:cs="宋体"/>
          <w:sz w:val="24"/>
          <w:highlight w:val="none"/>
          <w:lang w:val="en-US" w:eastAsia="zh-CN"/>
        </w:rPr>
        <w:t xml:space="preserve">3.</w:t>
      </w:r>
      <w:r>
        <w:rPr>
          <w:rFonts w:hint="eastAsia" w:ascii="宋体" w:hAnsi="宋体" w:eastAsia="宋体" w:cs="宋体"/>
          <w:sz w:val="24"/>
          <w:szCs w:val="24"/>
          <w:highlight w:val="none"/>
          <w:lang w:val="en-US" w:eastAsia="zh-CN" w:bidi="ar"/>
        </w:rPr>
        <w:t xml:space="preserve">本合同终止时，乙方应移交餐饮服务管理权，协助甲方作好餐饮服务的交接和善后工作，移交或配合甲方移交工作用房和全部档案资料等</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600" w:lineRule="exact"/>
        <w:widowControl w:val="off"/>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bCs/>
          <w:sz w:val="24"/>
          <w:szCs w:val="24"/>
          <w:highlight w:val="none"/>
          <w:lang w:val="en-US" w:eastAsia="zh-CN" w:bidi="ar"/>
        </w:rPr>
        <w:t xml:space="preserve">合同在执行过程中出现的未尽事宜，双方在不违背本合同和</w:t>
      </w:r>
      <w:r>
        <w:rPr>
          <w:rFonts w:hint="eastAsia" w:ascii="宋体" w:hAnsi="宋体" w:eastAsia="宋体" w:cs="宋体"/>
          <w:bCs/>
          <w:sz w:val="24"/>
          <w:szCs w:val="24"/>
          <w:highlight w:val="none"/>
          <w:lang w:val="en-US" w:eastAsia="zh-CN" w:bidi="ar"/>
        </w:rPr>
        <w:t xml:space="preserve">招标文件</w:t>
      </w:r>
      <w:r>
        <w:rPr>
          <w:rFonts w:hint="eastAsia" w:ascii="宋体" w:hAnsi="宋体" w:eastAsia="宋体" w:cs="宋体"/>
          <w:bCs/>
          <w:sz w:val="24"/>
          <w:szCs w:val="24"/>
          <w:highlight w:val="none"/>
          <w:lang w:val="en-US" w:eastAsia="zh-CN" w:bidi="ar"/>
        </w:rPr>
        <w:t xml:space="preserve">的原则下协商解决，协商结果以书面形式签订补充协议，且补充协议与本合同具有同等效力。</w:t>
      </w:r>
      <w:r/>
    </w:p>
    <w:p>
      <w:pPr>
        <w:ind w:firstLine="480"/>
        <w:spacing w:line="560" w:lineRule="exact"/>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bCs/>
          <w:sz w:val="24"/>
          <w:szCs w:val="24"/>
          <w:highlight w:val="none"/>
          <w:lang w:val="en-US" w:eastAsia="zh-CN" w:bidi="ar"/>
        </w:rPr>
        <w:t xml:space="preserve">甲乙双方确认：对本合同条款及后果均已知悉，一致确认不存在欺诈、胁迫、乘人之危、重大误解、显失公平等任何可能导致合同无效或被撤销的情形</w:t>
      </w:r>
      <w:r>
        <w:rPr>
          <w:rFonts w:hint="eastAsia" w:ascii="宋体" w:hAnsi="宋体" w:eastAsia="宋体" w:cs="宋体"/>
          <w:sz w:val="24"/>
          <w:highlight w:val="none"/>
        </w:rPr>
        <w:t xml:space="preserve">。</w:t>
      </w:r>
      <w:r/>
    </w:p>
    <w:p>
      <w:pPr>
        <w:ind w:firstLine="480"/>
        <w:spacing w:line="560" w:lineRule="exact"/>
        <w:tabs>
          <w:tab w:val="left" w:pos="0"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十、合同不可分割部分：招标文件、投标文件、合同条款及中标通知书，乙方在投标、评标过程中所作其它有关承诺、声明、书面澄清等均为合同不可分割的部分，与主合同具有同等法律效力。</w:t>
      </w:r>
      <w:r/>
    </w:p>
    <w:p>
      <w:pPr>
        <w:ind w:firstLine="480"/>
        <w:spacing w:line="560" w:lineRule="exact"/>
        <w:tabs>
          <w:tab w:val="left" w:pos="0"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十一、合同备案：合同一式五份，甲乙双方各执二份，招标代理一份。</w:t>
      </w:r>
      <w:r/>
    </w:p>
    <w:p>
      <w:pPr>
        <w:ind w:firstLine="480"/>
        <w:spacing w:line="560" w:lineRule="exact"/>
        <w:tabs>
          <w:tab w:val="left" w:pos="0" w:leader="none"/>
          <w:tab w:val="left" w:pos="1260"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十二、合同生效：本合同由甲乙双方签字、盖章，并经</w:t>
      </w:r>
      <w:r>
        <w:rPr>
          <w:rFonts w:hint="eastAsia" w:ascii="宋体" w:hAnsi="宋体" w:eastAsia="宋体" w:cs="宋体"/>
          <w:b w:val="0"/>
          <w:bCs/>
          <w:color w:val="auto"/>
          <w:sz w:val="24"/>
          <w:szCs w:val="24"/>
          <w:highlight w:val="none"/>
          <w:lang w:eastAsia="zh-CN"/>
        </w:rPr>
        <w:t xml:space="preserve">无锡众邦技术咨询有限公司</w:t>
      </w:r>
      <w:r>
        <w:rPr>
          <w:rFonts w:hint="eastAsia" w:ascii="宋体" w:hAnsi="宋体" w:eastAsia="宋体" w:cs="宋体"/>
          <w:b w:val="0"/>
          <w:bCs/>
          <w:color w:val="auto"/>
          <w:sz w:val="24"/>
          <w:highlight w:val="none"/>
        </w:rPr>
        <w:t xml:space="preserve">见证后生效。</w:t>
      </w:r>
      <w:r/>
    </w:p>
    <w:p>
      <w:pPr>
        <w:pStyle w:val="900"/>
        <w:ind w:firstLine="0"/>
        <w:rPr>
          <w:rFonts w:hint="eastAsia" w:ascii="宋体" w:hAnsi="宋体" w:eastAsia="宋体" w:cs="宋体"/>
          <w:highlight w:val="none"/>
        </w:rPr>
      </w:pPr>
      <w:r>
        <w:rPr>
          <w:rFonts w:hint="eastAsia" w:ascii="宋体" w:hAnsi="宋体" w:eastAsia="宋体" w:cs="宋体"/>
          <w:highlight w:val="none"/>
        </w:rPr>
      </w:r>
      <w:r/>
    </w:p>
    <w:p>
      <w:pPr>
        <w:pStyle w:val="900"/>
        <w:ind w:firstLine="240"/>
        <w:rPr>
          <w:rFonts w:hint="eastAsia" w:ascii="宋体" w:hAnsi="宋体" w:eastAsia="宋体" w:cs="宋体"/>
          <w:highlight w:val="none"/>
        </w:rPr>
      </w:pPr>
      <w:r>
        <w:rPr>
          <w:rFonts w:hint="eastAsia" w:ascii="宋体" w:hAnsi="宋体" w:eastAsia="宋体" w:cs="宋体"/>
          <w:highlight w:val="none"/>
        </w:rPr>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甲方（采购人）：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（盖章）   乙方（中标方）：</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（盖章）</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法定（授权）代表人：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法定（授权）代表人：</w:t>
      </w:r>
      <w:r>
        <w:rPr>
          <w:rFonts w:hint="eastAsia" w:ascii="宋体" w:hAnsi="宋体" w:eastAsia="宋体" w:cs="宋体"/>
          <w:bCs/>
          <w:sz w:val="24"/>
          <w:highlight w:val="none"/>
          <w:u w:val="single"/>
        </w:rPr>
        <w:t xml:space="preserve">                   </w:t>
      </w:r>
      <w:r/>
    </w:p>
    <w:p>
      <w:pPr>
        <w:ind w:firstLine="1440"/>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                              </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见证方：（盖章）                           乙方户名：</w:t>
      </w:r>
      <w:r>
        <w:rPr>
          <w:rFonts w:hint="eastAsia" w:ascii="宋体" w:hAnsi="宋体" w:eastAsia="宋体" w:cs="宋体"/>
          <w:bCs/>
          <w:sz w:val="24"/>
          <w:highlight w:val="none"/>
          <w:u w:val="single"/>
        </w:rPr>
        <w:t xml:space="preserve">                             </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见证人：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乙方开户银行：</w:t>
      </w:r>
      <w:r>
        <w:rPr>
          <w:rFonts w:hint="eastAsia" w:ascii="宋体" w:hAnsi="宋体" w:eastAsia="宋体" w:cs="宋体"/>
          <w:bCs/>
          <w:sz w:val="24"/>
          <w:highlight w:val="none"/>
          <w:u w:val="single"/>
        </w:rPr>
        <w:t xml:space="preserve">                         </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               乙方</w:t>
      </w:r>
      <w:r>
        <w:rPr>
          <w:rFonts w:hint="eastAsia" w:ascii="宋体" w:hAnsi="宋体" w:eastAsia="宋体" w:cs="宋体"/>
          <w:bCs/>
          <w:sz w:val="24"/>
          <w:highlight w:val="none"/>
          <w:lang w:eastAsia="zh-CN"/>
        </w:rPr>
        <w:t xml:space="preserve">账号</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rPr>
        <w:t xml:space="preserve">                             </w:t>
      </w:r>
      <w:r/>
    </w:p>
    <w:p>
      <w:pPr>
        <w:pStyle w:val="833"/>
        <w:spacing w:line="560" w:lineRule="exac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r>
      <w:r/>
    </w:p>
    <w:p>
      <w:pPr>
        <w:pStyle w:val="898"/>
        <w:jc w:val="left"/>
        <w:spacing w:before="0"/>
        <w:rPr>
          <w:rFonts w:hint="eastAsia" w:ascii="宋体" w:hAnsi="宋体" w:eastAsia="宋体" w:cs="宋体"/>
          <w:highlight w:val="none"/>
        </w:rPr>
      </w:pPr>
      <w:r>
        <w:rPr>
          <w:rFonts w:hint="eastAsia" w:ascii="宋体" w:hAnsi="宋体" w:eastAsia="宋体" w:cs="宋体"/>
          <w:highlight w:val="none"/>
        </w:rPr>
        <w:t xml:space="preserve">五. 附件</w:t>
      </w:r>
      <w:bookmarkEnd w:id="126"/>
      <w:r/>
      <w:bookmarkEnd w:id="127"/>
      <w:r/>
      <w:r/>
    </w:p>
    <w:p>
      <w:pPr>
        <w:jc w:val="left"/>
        <w:rPr>
          <w:rFonts w:hint="eastAsia" w:ascii="宋体" w:hAnsi="宋体" w:eastAsia="宋体" w:cs="宋体"/>
          <w:b/>
          <w:bCs/>
          <w:sz w:val="28"/>
          <w:highlight w:val="none"/>
        </w:rPr>
      </w:pPr>
      <w:r/>
      <w:bookmarkStart w:id="128" w:name="一．报价函（格式）"/>
      <w:r/>
      <w:bookmarkEnd w:id="128"/>
      <w:r>
        <w:rPr>
          <w:rFonts w:hint="eastAsia" w:ascii="宋体" w:hAnsi="宋体" w:eastAsia="宋体" w:cs="宋体"/>
          <w:b/>
          <w:sz w:val="32"/>
          <w:szCs w:val="32"/>
          <w:highlight w:val="none"/>
        </w:rPr>
        <w:t xml:space="preserve"> </w:t>
      </w:r>
      <w:r/>
    </w:p>
    <w:p>
      <w:pPr>
        <w:jc w:val="center"/>
        <w:rPr>
          <w:rFonts w:hint="eastAsia" w:ascii="宋体" w:hAnsi="宋体" w:eastAsia="宋体" w:cs="宋体"/>
          <w:bCs/>
          <w:sz w:val="40"/>
          <w:szCs w:val="40"/>
          <w:highlight w:val="none"/>
        </w:rPr>
      </w:pPr>
      <w:r>
        <w:rPr>
          <w:rFonts w:hint="eastAsia" w:ascii="宋体" w:hAnsi="宋体" w:eastAsia="宋体" w:cs="宋体"/>
          <w:bCs/>
          <w:sz w:val="40"/>
          <w:szCs w:val="40"/>
          <w:highlight w:val="none"/>
        </w:rPr>
      </w:r>
      <w:r/>
    </w:p>
    <w:p>
      <w:pPr>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t xml:space="preserve">投</w:t>
      </w:r>
      <w:r/>
    </w:p>
    <w:p>
      <w:pPr>
        <w:jc w:val="center"/>
        <w:rPr>
          <w:rFonts w:hint="eastAsia" w:ascii="宋体" w:hAnsi="宋体" w:eastAsia="宋体" w:cs="宋体"/>
          <w:bCs/>
          <w:sz w:val="72"/>
          <w:highlight w:val="none"/>
        </w:rPr>
      </w:pPr>
      <w:r>
        <w:rPr>
          <w:rFonts w:hint="eastAsia" w:ascii="宋体" w:hAnsi="宋体" w:eastAsia="宋体" w:cs="宋体"/>
          <w:bCs/>
          <w:sz w:val="72"/>
          <w:highlight w:val="none"/>
        </w:rPr>
        <w:t xml:space="preserve">     </w:t>
      </w:r>
      <w:r/>
    </w:p>
    <w:p>
      <w:pPr>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t xml:space="preserve">标</w:t>
      </w:r>
      <w:r/>
    </w:p>
    <w:p>
      <w:pPr>
        <w:jc w:val="center"/>
        <w:rPr>
          <w:rFonts w:hint="eastAsia" w:ascii="宋体" w:hAnsi="宋体" w:eastAsia="宋体" w:cs="宋体"/>
          <w:bCs/>
          <w:sz w:val="72"/>
          <w:highlight w:val="none"/>
        </w:rPr>
      </w:pPr>
      <w:r>
        <w:rPr>
          <w:rFonts w:hint="eastAsia" w:ascii="宋体" w:hAnsi="宋体" w:eastAsia="宋体" w:cs="宋体"/>
          <w:bCs/>
          <w:sz w:val="72"/>
          <w:highlight w:val="none"/>
        </w:rPr>
      </w:r>
      <w:r/>
    </w:p>
    <w:p>
      <w:pPr>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t xml:space="preserve">文</w:t>
      </w:r>
      <w:r/>
    </w:p>
    <w:p>
      <w:pPr>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t xml:space="preserve"> </w:t>
      </w:r>
      <w:r/>
    </w:p>
    <w:p>
      <w:pPr>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t xml:space="preserve">件</w:t>
      </w:r>
      <w:r/>
    </w:p>
    <w:p>
      <w:pPr>
        <w:jc w:val="left"/>
        <w:rPr>
          <w:rFonts w:hint="eastAsia" w:ascii="宋体" w:hAnsi="宋体" w:eastAsia="宋体" w:cs="宋体"/>
          <w:bCs/>
          <w:sz w:val="40"/>
          <w:szCs w:val="11"/>
          <w:highlight w:val="none"/>
        </w:rPr>
      </w:pPr>
      <w:r>
        <w:rPr>
          <w:rFonts w:hint="eastAsia" w:ascii="宋体" w:hAnsi="宋体" w:eastAsia="宋体" w:cs="宋体"/>
          <w:bCs/>
          <w:sz w:val="40"/>
          <w:szCs w:val="11"/>
          <w:highlight w:val="none"/>
        </w:rPr>
      </w:r>
      <w:r/>
    </w:p>
    <w:p>
      <w:pPr>
        <w:ind w:firstLine="1274"/>
        <w:spacing w:line="360" w:lineRule="auto"/>
        <w:rPr>
          <w:rFonts w:hint="eastAsia" w:ascii="宋体" w:hAnsi="宋体" w:eastAsia="宋体" w:cs="宋体"/>
          <w:bCs/>
          <w:sz w:val="32"/>
          <w:szCs w:val="8"/>
          <w:highlight w:val="none"/>
        </w:rPr>
      </w:pPr>
      <w:r>
        <w:rPr>
          <w:rFonts w:hint="eastAsia" w:ascii="宋体" w:hAnsi="宋体" w:eastAsia="宋体" w:cs="宋体"/>
          <w:bCs/>
          <w:sz w:val="32"/>
          <w:szCs w:val="8"/>
          <w:highlight w:val="none"/>
        </w:rPr>
      </w:r>
      <w:r/>
    </w:p>
    <w:p>
      <w:pPr>
        <w:ind w:firstLine="1274"/>
        <w:spacing w:line="360" w:lineRule="auto"/>
        <w:rPr>
          <w:rFonts w:hint="eastAsia" w:ascii="宋体" w:hAnsi="宋体" w:eastAsia="宋体" w:cs="宋体"/>
          <w:bCs/>
          <w:sz w:val="32"/>
          <w:szCs w:val="8"/>
          <w:highlight w:val="none"/>
        </w:rPr>
      </w:pPr>
      <w:r>
        <w:rPr>
          <w:rFonts w:hint="eastAsia" w:ascii="宋体" w:hAnsi="宋体" w:eastAsia="宋体" w:cs="宋体"/>
          <w:bCs/>
          <w:sz w:val="32"/>
          <w:szCs w:val="8"/>
          <w:highlight w:val="none"/>
        </w:rPr>
      </w:r>
      <w:r/>
    </w:p>
    <w:p>
      <w:pPr>
        <w:ind w:firstLine="1274"/>
        <w:spacing w:line="360" w:lineRule="auto"/>
        <w:rPr>
          <w:rFonts w:hint="eastAsia" w:ascii="宋体" w:hAnsi="宋体" w:eastAsia="宋体" w:cs="宋体"/>
          <w:sz w:val="32"/>
          <w:szCs w:val="32"/>
          <w:highlight w:val="none"/>
        </w:rPr>
      </w:pPr>
      <w:r>
        <w:rPr>
          <w:rFonts w:hint="eastAsia" w:ascii="宋体" w:hAnsi="宋体" w:eastAsia="宋体" w:cs="宋体"/>
          <w:bCs/>
          <w:sz w:val="32"/>
          <w:szCs w:val="8"/>
          <w:highlight w:val="none"/>
        </w:rPr>
      </w:r>
      <w:r>
        <w:rPr>
          <w:rFonts w:hint="eastAsia" w:ascii="宋体" w:hAnsi="宋体" w:eastAsia="宋体" w:cs="宋体"/>
          <w:bCs/>
          <w:sz w:val="32"/>
          <w:szCs w:val="8"/>
          <w:highlight w:val="none"/>
        </w:rPr>
      </w:r>
      <w:r/>
    </w:p>
    <w:p>
      <w:pPr>
        <w:ind w:firstLine="1274"/>
        <w:spacing w:line="360" w:lineRule="auto"/>
        <w:rPr>
          <w:rFonts w:hint="eastAsia" w:ascii="宋体" w:hAnsi="宋体" w:eastAsia="宋体" w:cs="宋体"/>
          <w:sz w:val="32"/>
          <w:szCs w:val="32"/>
          <w:highlight w:val="none"/>
        </w:rPr>
      </w:pPr>
      <w:r>
        <w:rPr>
          <w:rFonts w:hint="eastAsia" w:ascii="宋体" w:hAnsi="宋体" w:eastAsia="宋体" w:cs="宋体"/>
          <w:bCs/>
          <w:sz w:val="32"/>
          <w:szCs w:val="8"/>
          <w:highlight w:val="none"/>
        </w:rPr>
      </w:r>
      <w:r>
        <w:rPr>
          <w:rFonts w:hint="eastAsia" w:ascii="宋体" w:hAnsi="宋体" w:eastAsia="宋体" w:cs="宋体"/>
          <w:bCs/>
          <w:sz w:val="32"/>
          <w:szCs w:val="8"/>
          <w:highlight w:val="none"/>
        </w:rPr>
      </w:r>
      <w:r/>
    </w:p>
    <w:p>
      <w:pPr>
        <w:ind w:firstLine="0"/>
        <w:spacing w:line="360" w:lineRule="auto"/>
        <w:rPr>
          <w:rFonts w:hint="eastAsia" w:ascii="宋体" w:hAnsi="宋体" w:eastAsia="宋体" w:cs="宋体"/>
          <w:sz w:val="32"/>
          <w:szCs w:val="32"/>
          <w:highlight w:val="none"/>
        </w:rPr>
      </w:pPr>
      <w:r>
        <w:rPr>
          <w:rFonts w:hint="eastAsia" w:ascii="宋体" w:hAnsi="宋体" w:eastAsia="宋体" w:cs="宋体"/>
          <w:bCs/>
          <w:sz w:val="32"/>
          <w:szCs w:val="8"/>
          <w:highlight w:val="none"/>
        </w:rPr>
      </w:r>
      <w:r>
        <w:rPr>
          <w:rFonts w:hint="eastAsia" w:ascii="宋体" w:hAnsi="宋体" w:eastAsia="宋体" w:cs="宋体"/>
          <w:bCs/>
          <w:sz w:val="32"/>
          <w:szCs w:val="8"/>
          <w:highlight w:val="none"/>
        </w:rPr>
      </w:r>
      <w:r/>
    </w:p>
    <w:p>
      <w:pPr>
        <w:ind w:firstLine="1274"/>
        <w:spacing w:line="360" w:lineRule="auto"/>
        <w:rPr>
          <w:rFonts w:hint="eastAsia" w:ascii="宋体" w:hAnsi="宋体" w:eastAsia="宋体" w:cs="宋体"/>
          <w:sz w:val="32"/>
          <w:szCs w:val="32"/>
          <w:highlight w:val="none"/>
        </w:rPr>
      </w:pPr>
      <w:r>
        <w:rPr>
          <w:rFonts w:hint="eastAsia" w:ascii="宋体" w:hAnsi="宋体" w:eastAsia="宋体" w:cs="宋体"/>
          <w:bCs/>
          <w:sz w:val="32"/>
          <w:szCs w:val="8"/>
          <w:highlight w:val="none"/>
        </w:rPr>
        <w:t xml:space="preserve">项 目 名 称：               </w:t>
      </w:r>
      <w:r/>
    </w:p>
    <w:p>
      <w:pPr>
        <w:ind w:firstLine="1274"/>
        <w:spacing w:line="360" w:lineRule="auto"/>
        <w:rPr>
          <w:rFonts w:hint="eastAsia" w:ascii="宋体" w:hAnsi="宋体" w:eastAsia="宋体" w:cs="宋体"/>
          <w:bCs/>
          <w:sz w:val="32"/>
          <w:szCs w:val="8"/>
          <w:highlight w:val="none"/>
        </w:rPr>
      </w:pPr>
      <w:r>
        <w:rPr>
          <w:rFonts w:hint="eastAsia" w:ascii="宋体" w:hAnsi="宋体" w:eastAsia="宋体" w:cs="宋体"/>
          <w:bCs/>
          <w:sz w:val="32"/>
          <w:szCs w:val="8"/>
          <w:highlight w:val="none"/>
        </w:rPr>
        <w:t xml:space="preserve">招 标 编 号：               </w:t>
      </w:r>
      <w:r/>
    </w:p>
    <w:p>
      <w:pPr>
        <w:ind w:firstLine="1274"/>
        <w:spacing w:line="360" w:lineRule="auto"/>
        <w:rPr>
          <w:rFonts w:hint="eastAsia" w:ascii="宋体" w:hAnsi="宋体" w:eastAsia="宋体" w:cs="宋体"/>
          <w:bCs/>
          <w:sz w:val="32"/>
          <w:szCs w:val="8"/>
          <w:highlight w:val="none"/>
        </w:rPr>
      </w:pPr>
      <w:r>
        <w:rPr>
          <w:rFonts w:hint="eastAsia" w:ascii="宋体" w:hAnsi="宋体" w:eastAsia="宋体" w:cs="宋体"/>
          <w:bCs/>
          <w:sz w:val="32"/>
          <w:szCs w:val="8"/>
          <w:highlight w:val="none"/>
        </w:rPr>
        <w:t xml:space="preserve">投标人名称 ：（加盖CA电子公章）</w:t>
      </w:r>
      <w:r/>
    </w:p>
    <w:p>
      <w:pPr>
        <w:ind w:firstLine="1274"/>
        <w:spacing w:line="360" w:lineRule="auto"/>
        <w:rPr>
          <w:rFonts w:hint="eastAsia" w:ascii="宋体" w:hAnsi="宋体" w:eastAsia="宋体" w:cs="宋体"/>
          <w:bCs/>
          <w:sz w:val="32"/>
          <w:szCs w:val="8"/>
          <w:highlight w:val="none"/>
        </w:rPr>
      </w:pPr>
      <w:r>
        <w:rPr>
          <w:rFonts w:hint="eastAsia" w:ascii="宋体" w:hAnsi="宋体" w:eastAsia="宋体" w:cs="宋体"/>
          <w:bCs/>
          <w:sz w:val="32"/>
          <w:szCs w:val="8"/>
          <w:highlight w:val="none"/>
        </w:rPr>
        <w:t xml:space="preserve">日      期 ：               </w:t>
      </w:r>
      <w:r/>
    </w:p>
    <w:p>
      <w:pPr>
        <w:pageBreakBefore/>
        <w:spacing w:line="360" w:lineRule="auto"/>
        <w:rPr>
          <w:rFonts w:hint="eastAsia" w:ascii="宋体" w:hAnsi="宋体" w:eastAsia="宋体" w:cs="宋体"/>
          <w:b/>
          <w:bCs w:val="0"/>
          <w:sz w:val="28"/>
          <w:szCs w:val="28"/>
          <w:highlight w:val="none"/>
        </w:rPr>
        <w:outlineLvl w:val="0"/>
      </w:pPr>
      <w:r/>
      <w:bookmarkStart w:id="129" w:name="_Toc39873185"/>
      <w:r/>
      <w:bookmarkStart w:id="130" w:name="_Toc36850797"/>
      <w:r/>
      <w:bookmarkStart w:id="131" w:name="_Toc116946345"/>
      <w:r/>
      <w:bookmarkStart w:id="132" w:name="_Toc98277373"/>
      <w:r/>
      <w:bookmarkStart w:id="133" w:name="_Toc39873230"/>
      <w:r>
        <w:rPr>
          <w:rFonts w:hint="eastAsia" w:ascii="宋体" w:hAnsi="宋体" w:eastAsia="宋体" w:cs="宋体"/>
          <w:b/>
          <w:bCs w:val="0"/>
          <w:sz w:val="28"/>
          <w:szCs w:val="28"/>
          <w:highlight w:val="none"/>
        </w:rPr>
        <w:t xml:space="preserve">（一）投标函（格式）：</w:t>
      </w:r>
      <w:bookmarkEnd w:id="129"/>
      <w:r/>
      <w:bookmarkEnd w:id="130"/>
      <w:r/>
      <w:bookmarkEnd w:id="131"/>
      <w:r/>
      <w:bookmarkEnd w:id="132"/>
      <w:r/>
      <w:bookmarkEnd w:id="133"/>
      <w:r/>
      <w:r/>
    </w:p>
    <w:p>
      <w:pPr>
        <w:jc w:val="center"/>
        <w:spacing w:line="44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投标函</w:t>
      </w:r>
      <w:r/>
    </w:p>
    <w:p>
      <w:p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lang w:eastAsia="zh-CN"/>
        </w:rPr>
        <w:t xml:space="preserve">无锡市梁溪区机关事务管理局</w:t>
      </w:r>
      <w:r>
        <w:rPr>
          <w:rFonts w:hint="eastAsia" w:ascii="宋体" w:hAnsi="宋体" w:eastAsia="宋体" w:cs="宋体"/>
          <w:bCs/>
          <w:sz w:val="24"/>
          <w:szCs w:val="24"/>
          <w:highlight w:val="none"/>
        </w:rPr>
        <w:t xml:space="preserve">：</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我方收到贵方项目编号</w:t>
      </w:r>
      <w:r>
        <w:rPr>
          <w:rFonts w:hint="eastAsia" w:ascii="宋体" w:hAnsi="宋体" w:eastAsia="宋体" w:cs="宋体"/>
          <w:bCs/>
          <w:sz w:val="24"/>
          <w:szCs w:val="24"/>
          <w:highlight w:val="none"/>
          <w:lang w:eastAsia="zh-CN"/>
        </w:rPr>
        <w:t xml:space="preserve">JSZC-320213-WXZB-G2024-0034</w:t>
      </w:r>
      <w:r>
        <w:rPr>
          <w:rFonts w:hint="eastAsia" w:ascii="宋体" w:hAnsi="宋体" w:eastAsia="宋体" w:cs="宋体"/>
          <w:bCs/>
          <w:sz w:val="24"/>
          <w:szCs w:val="24"/>
          <w:highlight w:val="none"/>
        </w:rPr>
        <w:t xml:space="preserve">招标文件，经仔细阅读和研究，我方决定参加此次</w:t>
      </w:r>
      <w:r>
        <w:rPr>
          <w:rFonts w:hint="eastAsia" w:ascii="宋体" w:hAnsi="宋体" w:eastAsia="宋体" w:cs="宋体"/>
          <w:bCs/>
          <w:sz w:val="24"/>
          <w:szCs w:val="24"/>
          <w:highlight w:val="none"/>
          <w:lang w:eastAsia="zh-CN"/>
        </w:rPr>
        <w:t xml:space="preserve">梁溪区社会矛盾纠纷调处服务中心食堂餐饮服务外包项目</w:t>
      </w:r>
      <w:r>
        <w:rPr>
          <w:rFonts w:hint="eastAsia" w:ascii="宋体" w:hAnsi="宋体" w:eastAsia="宋体" w:cs="宋体"/>
          <w:bCs/>
          <w:sz w:val="24"/>
          <w:szCs w:val="24"/>
          <w:highlight w:val="none"/>
        </w:rPr>
        <w:t xml:space="preserve">的投标。</w:t>
      </w:r>
      <w:r/>
    </w:p>
    <w:p>
      <w:pPr>
        <w:numPr>
          <w:ilvl w:val="0"/>
          <w:numId w:val="18"/>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我方愿意按照招标文件的一切要求，提供本项目的投标，投标总价见《开标一览表》。</w:t>
      </w:r>
      <w:r/>
    </w:p>
    <w:p>
      <w:pPr>
        <w:numPr>
          <w:ilvl w:val="0"/>
          <w:numId w:val="18"/>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我方愿意提供</w:t>
      </w:r>
      <w:r>
        <w:rPr>
          <w:rFonts w:hint="eastAsia" w:ascii="宋体" w:hAnsi="宋体" w:eastAsia="宋体" w:cs="宋体"/>
          <w:bCs/>
          <w:sz w:val="24"/>
          <w:szCs w:val="24"/>
          <w:highlight w:val="none"/>
          <w:lang w:eastAsia="zh-CN"/>
        </w:rPr>
        <w:t xml:space="preserve">无锡市梁溪区机关事务管理局</w:t>
      </w:r>
      <w:r>
        <w:rPr>
          <w:rFonts w:hint="eastAsia" w:ascii="宋体" w:hAnsi="宋体" w:eastAsia="宋体" w:cs="宋体"/>
          <w:bCs/>
          <w:sz w:val="24"/>
          <w:szCs w:val="24"/>
          <w:highlight w:val="none"/>
        </w:rPr>
        <w:t xml:space="preserve">在招标文件中要求的文件、资料</w:t>
      </w:r>
      <w:r>
        <w:rPr>
          <w:rFonts w:hint="eastAsia" w:ascii="宋体" w:hAnsi="宋体" w:eastAsia="宋体" w:cs="宋体"/>
          <w:bCs/>
          <w:highlight w:val="none"/>
        </w:rPr>
        <w:t xml:space="preserve">（</w:t>
      </w:r>
      <w:r>
        <w:rPr>
          <w:rFonts w:hint="eastAsia" w:ascii="宋体" w:hAnsi="宋体" w:eastAsia="宋体" w:cs="宋体"/>
          <w:bCs/>
          <w:sz w:val="24"/>
          <w:szCs w:val="24"/>
          <w:highlight w:val="none"/>
        </w:rPr>
        <w:t xml:space="preserve">具体内容如下</w:t>
      </w:r>
      <w:r>
        <w:rPr>
          <w:rFonts w:hint="eastAsia" w:ascii="宋体" w:hAnsi="宋体" w:eastAsia="宋体" w:cs="宋体"/>
          <w:bCs/>
          <w:highlight w:val="none"/>
        </w:rPr>
        <w:t xml:space="preserve">）</w:t>
      </w:r>
      <w:r>
        <w:rPr>
          <w:rFonts w:hint="eastAsia" w:ascii="宋体" w:hAnsi="宋体" w:eastAsia="宋体" w:cs="宋体"/>
          <w:sz w:val="24"/>
          <w:szCs w:val="24"/>
          <w:highlight w:val="none"/>
        </w:rPr>
        <w:t xml:space="preserve">：</w:t>
      </w:r>
      <w:r/>
    </w:p>
    <w:p>
      <w:pPr>
        <w:numPr>
          <w:ilvl w:val="0"/>
          <w:numId w:val="19"/>
        </w:numPr>
        <w:ind w:left="1"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投标函（</w:t>
      </w:r>
      <w:r>
        <w:rPr>
          <w:rFonts w:hint="eastAsia" w:ascii="宋体" w:hAnsi="宋体" w:eastAsia="宋体" w:cs="宋体"/>
          <w:b/>
          <w:bCs/>
          <w:sz w:val="24"/>
          <w:szCs w:val="24"/>
          <w:highlight w:val="none"/>
        </w:rPr>
        <w:t xml:space="preserve">格式见附件）</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证明文件：</w:t>
      </w:r>
      <w:r/>
    </w:p>
    <w:p>
      <w:pPr>
        <w:numPr>
          <w:ilvl w:val="1"/>
          <w:numId w:val="19"/>
        </w:numPr>
        <w:ind w:hanging="564"/>
        <w:spacing w:line="440" w:lineRule="exact"/>
        <w:tabs>
          <w:tab w:val="left" w:pos="525" w:leader="none"/>
          <w:tab w:val="left" w:pos="945" w:leader="none"/>
          <w:tab w:val="clear" w:pos="99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资格、资信证明文件</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关于资格的声明函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sz w:val="24"/>
          <w:highlight w:val="none"/>
        </w:rPr>
        <w:t xml:space="preserve">投标供应商</w:t>
      </w:r>
      <w:r>
        <w:rPr>
          <w:rFonts w:hint="eastAsia" w:ascii="宋体" w:hAnsi="宋体" w:eastAsia="宋体" w:cs="宋体"/>
          <w:bCs/>
          <w:sz w:val="24"/>
          <w:szCs w:val="24"/>
          <w:highlight w:val="none"/>
        </w:rPr>
        <w:t xml:space="preserve">具有独立承担民事责任能力的投标供应商营业执照或相关部门的登记证明文件</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宋体"/>
          <w:bCs/>
          <w:sz w:val="24"/>
          <w:szCs w:val="24"/>
          <w:highlight w:val="none"/>
        </w:rPr>
        <w:t xml:space="preserve">并加盖公章或签电子公章</w:t>
      </w:r>
      <w:r>
        <w:rPr>
          <w:rFonts w:hint="eastAsia" w:ascii="宋体" w:hAnsi="宋体" w:eastAsia="宋体" w:cs="宋体"/>
          <w:b/>
          <w:sz w:val="24"/>
          <w:szCs w:val="24"/>
          <w:highlight w:val="none"/>
        </w:rPr>
        <w:t xml:space="preserve">（投标供应商如是允许以分支机构身份参加投标的，提供投标供应商分支机构的营业执照扫描件）</w:t>
      </w:r>
      <w:r>
        <w:rPr>
          <w:rFonts w:hint="eastAsia" w:ascii="宋体" w:hAnsi="宋体" w:eastAsia="宋体" w:cs="宋体"/>
          <w:bCs/>
          <w:sz w:val="24"/>
          <w:szCs w:val="24"/>
          <w:highlight w:val="none"/>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投标供应商须</w:t>
      </w:r>
      <w:r>
        <w:rPr>
          <w:rFonts w:hint="eastAsia" w:ascii="宋体" w:hAnsi="宋体" w:eastAsia="宋体" w:cs="宋体"/>
          <w:bCs/>
          <w:sz w:val="24"/>
          <w:szCs w:val="20"/>
          <w:highlight w:val="none"/>
        </w:rPr>
        <w:t xml:space="preserve">具备有效期内的餐饮服务许可证或者食品经营许可证</w:t>
      </w:r>
      <w:r>
        <w:rPr>
          <w:rFonts w:hint="eastAsia" w:ascii="宋体" w:hAnsi="宋体" w:eastAsia="宋体" w:cs="宋体"/>
          <w:bCs/>
          <w:sz w:val="24"/>
          <w:szCs w:val="24"/>
          <w:highlight w:val="none"/>
        </w:rPr>
        <w:t xml:space="preserve">扫描件并加盖公章或签电子公章</w:t>
      </w:r>
      <w:r>
        <w:rPr>
          <w:rFonts w:hint="eastAsia" w:ascii="宋体" w:hAnsi="宋体" w:eastAsia="宋体" w:cs="宋体"/>
          <w:bCs/>
          <w:sz w:val="24"/>
          <w:szCs w:val="24"/>
          <w:highlight w:val="none"/>
          <w:lang w:eastAsia="zh-CN"/>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投标供应商法定代表人授权委托书</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格式见附件，法定代表人亲自参加投标的除外</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（投标供应商如是允许以分支机构身份参加投标的，请自行</w:t>
      </w:r>
      <w:r>
        <w:rPr>
          <w:rFonts w:hint="eastAsia" w:ascii="宋体" w:hAnsi="宋体" w:eastAsia="宋体" w:cs="宋体"/>
          <w:b/>
          <w:bCs/>
          <w:sz w:val="24"/>
          <w:szCs w:val="24"/>
          <w:highlight w:val="none"/>
        </w:rPr>
        <w:t xml:space="preserve">将“</w:t>
      </w: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更改为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负责人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，分支机构</w:t>
      </w:r>
      <w:r>
        <w:rPr>
          <w:rFonts w:hint="eastAsia" w:ascii="宋体" w:hAnsi="宋体" w:eastAsia="宋体" w:cs="宋体"/>
          <w:b/>
          <w:bCs/>
          <w:sz w:val="24"/>
          <w:szCs w:val="24"/>
          <w:highlight w:val="none"/>
        </w:rPr>
        <w:t xml:space="preserve">投标时</w:t>
      </w:r>
      <w:r>
        <w:rPr>
          <w:rFonts w:hint="eastAsia" w:ascii="宋体" w:hAnsi="宋体" w:eastAsia="宋体" w:cs="宋体"/>
          <w:b/>
          <w:bCs/>
          <w:sz w:val="24"/>
          <w:szCs w:val="24"/>
          <w:highlight w:val="none"/>
        </w:rPr>
        <w:t xml:space="preserve">涉及到招标文件</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要求的部分</w:t>
      </w:r>
      <w:r>
        <w:rPr>
          <w:rFonts w:hint="eastAsia" w:ascii="宋体" w:hAnsi="宋体" w:eastAsia="宋体" w:cs="宋体"/>
          <w:b/>
          <w:bCs/>
          <w:sz w:val="24"/>
          <w:szCs w:val="24"/>
          <w:highlight w:val="none"/>
        </w:rPr>
        <w:t xml:space="preserve">，其</w:t>
      </w:r>
      <w:r>
        <w:rPr>
          <w:rFonts w:hint="eastAsia" w:ascii="宋体" w:hAnsi="宋体" w:eastAsia="宋体" w:cs="宋体"/>
          <w:b/>
          <w:bCs/>
          <w:sz w:val="24"/>
          <w:szCs w:val="24"/>
          <w:highlight w:val="none"/>
        </w:rPr>
        <w:t xml:space="preserve">具体要求</w:t>
      </w:r>
      <w:r>
        <w:rPr>
          <w:rFonts w:hint="eastAsia" w:ascii="宋体" w:hAnsi="宋体" w:eastAsia="宋体" w:cs="宋体"/>
          <w:b/>
          <w:bCs/>
          <w:sz w:val="24"/>
          <w:szCs w:val="24"/>
          <w:highlight w:val="none"/>
        </w:rPr>
        <w:t xml:space="preserve">视同本条规定</w:t>
      </w:r>
      <w:r>
        <w:rPr>
          <w:rFonts w:hint="eastAsia" w:ascii="宋体" w:hAnsi="宋体" w:eastAsia="宋体" w:cs="宋体"/>
          <w:b/>
          <w:bCs/>
          <w:sz w:val="24"/>
          <w:szCs w:val="24"/>
          <w:highlight w:val="none"/>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投标供应商法定代表人身份证扫描件（身份证应为正、反面）；</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投标供应商法定代表人授权代表身份证扫描件（身份证应为正、反面，法定代表人亲自参加投标的除外）；</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投标供应商提供</w:t>
      </w:r>
      <w:r>
        <w:rPr>
          <w:rFonts w:hint="eastAsia" w:ascii="宋体" w:hAnsi="宋体" w:eastAsia="宋体" w:cs="宋体"/>
          <w:bCs/>
          <w:sz w:val="24"/>
          <w:szCs w:val="24"/>
          <w:highlight w:val="none"/>
          <w:lang w:eastAsia="zh-CN"/>
        </w:rPr>
        <w:t xml:space="preserve">近一年中</w:t>
      </w:r>
      <w:r>
        <w:rPr>
          <w:rFonts w:hint="eastAsia" w:ascii="宋体" w:hAnsi="宋体" w:eastAsia="宋体" w:cs="宋体"/>
          <w:bCs/>
          <w:sz w:val="24"/>
          <w:szCs w:val="24"/>
          <w:highlight w:val="none"/>
        </w:rPr>
        <w:t xml:space="preserve">任意一个月份(</w:t>
      </w:r>
      <w:r>
        <w:rPr>
          <w:rFonts w:hint="eastAsia" w:ascii="宋体" w:hAnsi="宋体" w:eastAsia="宋体" w:cs="宋体"/>
          <w:bCs/>
          <w:sz w:val="24"/>
          <w:szCs w:val="24"/>
          <w:highlight w:val="none"/>
          <w:lang w:eastAsia="zh-CN"/>
        </w:rPr>
        <w:t xml:space="preserve">不含投标当月</w:t>
      </w:r>
      <w:r>
        <w:rPr>
          <w:rFonts w:hint="eastAsia" w:ascii="宋体" w:hAnsi="宋体" w:eastAsia="宋体" w:cs="宋体"/>
          <w:bCs/>
          <w:sz w:val="24"/>
          <w:szCs w:val="24"/>
          <w:highlight w:val="none"/>
        </w:rPr>
        <w:t xml:space="preserve">)的财务状况报告（资产负债表和利润表）或由会计师事务所出具的2022年度</w:t>
      </w:r>
      <w:r>
        <w:rPr>
          <w:rFonts w:hint="eastAsia" w:ascii="宋体" w:hAnsi="宋体" w:eastAsia="宋体" w:cs="宋体"/>
          <w:bCs/>
          <w:sz w:val="24"/>
          <w:szCs w:val="24"/>
          <w:highlight w:val="none"/>
          <w:lang w:val="en-US" w:eastAsia="zh-CN"/>
        </w:rPr>
        <w:t xml:space="preserve">或2023年度</w:t>
      </w:r>
      <w:r>
        <w:rPr>
          <w:rFonts w:hint="eastAsia" w:ascii="宋体" w:hAnsi="宋体" w:eastAsia="宋体" w:cs="宋体"/>
          <w:bCs/>
          <w:sz w:val="24"/>
          <w:szCs w:val="24"/>
          <w:highlight w:val="none"/>
        </w:rPr>
        <w:t xml:space="preserve">的财务审计报告扫描件并加盖公章或签电子公章；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w:t>
      </w:r>
      <w:r>
        <w:rPr>
          <w:rFonts w:hint="eastAsia" w:ascii="宋体" w:hAnsi="宋体" w:eastAsia="宋体" w:cs="宋体"/>
          <w:bCs/>
          <w:sz w:val="24"/>
          <w:szCs w:val="24"/>
          <w:highlight w:val="none"/>
          <w:lang w:eastAsia="zh-CN"/>
        </w:rPr>
        <w:t xml:space="preserve">近一年中</w:t>
      </w:r>
      <w:r>
        <w:rPr>
          <w:rFonts w:hint="eastAsia" w:ascii="宋体" w:hAnsi="宋体" w:eastAsia="宋体" w:cs="宋体"/>
          <w:bCs/>
          <w:sz w:val="24"/>
          <w:szCs w:val="24"/>
          <w:highlight w:val="none"/>
        </w:rPr>
        <w:t xml:space="preserve">任意一个月份(</w:t>
      </w:r>
      <w:r>
        <w:rPr>
          <w:rFonts w:hint="eastAsia" w:ascii="宋体" w:hAnsi="宋体" w:eastAsia="宋体" w:cs="宋体"/>
          <w:bCs/>
          <w:sz w:val="24"/>
          <w:szCs w:val="24"/>
          <w:highlight w:val="none"/>
          <w:lang w:eastAsia="zh-CN"/>
        </w:rPr>
        <w:t xml:space="preserve">不含投标当月</w:t>
      </w:r>
      <w:r>
        <w:rPr>
          <w:rFonts w:hint="eastAsia" w:ascii="宋体" w:hAnsi="宋体" w:eastAsia="宋体" w:cs="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w:t>
      </w:r>
      <w:r>
        <w:rPr>
          <w:rFonts w:hint="eastAsia" w:ascii="宋体" w:hAnsi="宋体" w:eastAsia="宋体" w:cs="宋体"/>
          <w:bCs/>
          <w:sz w:val="24"/>
          <w:szCs w:val="24"/>
          <w:highlight w:val="none"/>
          <w:lang w:eastAsia="zh-CN"/>
        </w:rPr>
        <w:t xml:space="preserve">近一年中</w:t>
      </w:r>
      <w:r>
        <w:rPr>
          <w:rFonts w:hint="eastAsia" w:ascii="宋体" w:hAnsi="宋体" w:eastAsia="宋体" w:cs="宋体"/>
          <w:bCs/>
          <w:sz w:val="24"/>
          <w:szCs w:val="24"/>
          <w:highlight w:val="none"/>
        </w:rPr>
        <w:t xml:space="preserve">任意一个月份(</w:t>
      </w:r>
      <w:r>
        <w:rPr>
          <w:rFonts w:hint="eastAsia" w:ascii="宋体" w:hAnsi="宋体" w:eastAsia="宋体" w:cs="宋体"/>
          <w:bCs/>
          <w:sz w:val="24"/>
          <w:szCs w:val="24"/>
          <w:highlight w:val="none"/>
          <w:lang w:eastAsia="zh-CN"/>
        </w:rPr>
        <w:t xml:space="preserve">不含投标当月</w:t>
      </w:r>
      <w:r>
        <w:rPr>
          <w:rFonts w:hint="eastAsia" w:ascii="宋体" w:hAnsi="宋体" w:eastAsia="宋体" w:cs="宋体"/>
          <w:bCs/>
          <w:sz w:val="24"/>
          <w:szCs w:val="24"/>
          <w:highlight w:val="none"/>
        </w:rPr>
        <w:t xml:space="preserve">)的依法</w:t>
      </w:r>
      <w:r>
        <w:rPr>
          <w:rFonts w:hint="eastAsia" w:ascii="宋体" w:hAnsi="宋体" w:eastAsia="宋体" w:cs="宋体"/>
          <w:bCs/>
          <w:sz w:val="24"/>
          <w:szCs w:val="24"/>
          <w:highlight w:val="none"/>
        </w:rPr>
        <w:t xml:space="preserve">缴纳</w:t>
      </w:r>
      <w:r>
        <w:rPr>
          <w:rFonts w:hint="eastAsia" w:ascii="宋体" w:hAnsi="宋体" w:eastAsia="宋体" w:cs="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授权代理人提供</w:t>
      </w:r>
      <w:r>
        <w:rPr>
          <w:rFonts w:hint="eastAsia" w:ascii="宋体" w:hAnsi="宋体" w:eastAsia="宋体" w:cs="宋体"/>
          <w:sz w:val="24"/>
          <w:szCs w:val="24"/>
          <w:highlight w:val="none"/>
        </w:rPr>
        <w:t xml:space="preserve">由法定的社保收缴部门出具的</w:t>
      </w:r>
      <w:r>
        <w:rPr>
          <w:rFonts w:hint="eastAsia" w:ascii="宋体" w:hAnsi="宋体" w:eastAsia="宋体" w:cs="宋体"/>
          <w:sz w:val="24"/>
          <w:szCs w:val="24"/>
          <w:highlight w:val="none"/>
          <w:lang w:eastAsia="zh-CN"/>
        </w:rPr>
        <w:t xml:space="preserve">近一年中任意一个月（不含投标当月）</w:t>
      </w:r>
      <w:r>
        <w:rPr>
          <w:rFonts w:hint="eastAsia" w:ascii="宋体" w:hAnsi="宋体" w:eastAsia="宋体" w:cs="宋体"/>
          <w:sz w:val="24"/>
          <w:szCs w:val="24"/>
          <w:highlight w:val="none"/>
        </w:rPr>
        <w:t xml:space="preserve">的投标供应商依法为其缴纳</w:t>
      </w:r>
      <w:r>
        <w:rPr>
          <w:rFonts w:hint="eastAsia" w:ascii="宋体" w:hAnsi="宋体" w:eastAsia="宋体" w:cs="宋体"/>
          <w:sz w:val="24"/>
          <w:szCs w:val="24"/>
          <w:highlight w:val="none"/>
        </w:rPr>
        <w:t xml:space="preserve">社会</w:t>
      </w:r>
      <w:r>
        <w:rPr>
          <w:rFonts w:hint="eastAsia" w:ascii="宋体" w:hAnsi="宋体" w:eastAsia="宋体" w:cs="宋体"/>
          <w:sz w:val="24"/>
          <w:szCs w:val="24"/>
          <w:highlight w:val="none"/>
        </w:rPr>
        <w:t xml:space="preserve">保险证明</w:t>
      </w:r>
      <w:r>
        <w:rPr>
          <w:rFonts w:hint="eastAsia" w:ascii="宋体" w:hAnsi="宋体" w:eastAsia="宋体" w:cs="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eastAsia="宋体" w:cs="宋体"/>
          <w:bCs/>
          <w:sz w:val="24"/>
          <w:szCs w:val="24"/>
          <w:highlight w:val="none"/>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拟派项目负责人提供由法定的社保收缴部门出具的</w:t>
      </w:r>
      <w:r>
        <w:rPr>
          <w:rFonts w:hint="eastAsia" w:ascii="宋体" w:hAnsi="宋体" w:eastAsia="宋体" w:cs="宋体"/>
          <w:bCs/>
          <w:sz w:val="24"/>
          <w:szCs w:val="24"/>
          <w:highlight w:val="none"/>
          <w:lang w:eastAsia="zh-CN"/>
        </w:rPr>
        <w:t xml:space="preserve">近一年中任意一个月（不含投标当月）</w:t>
      </w:r>
      <w:r>
        <w:rPr>
          <w:rFonts w:hint="eastAsia" w:ascii="宋体" w:hAnsi="宋体" w:eastAsia="宋体" w:cs="宋体"/>
          <w:bCs/>
          <w:sz w:val="24"/>
          <w:szCs w:val="24"/>
          <w:highlight w:val="none"/>
        </w:rPr>
        <w:t xml:space="preserve">的投标供应商依法为其缴纳</w:t>
      </w:r>
      <w:r>
        <w:rPr>
          <w:rFonts w:hint="eastAsia" w:ascii="宋体" w:hAnsi="宋体" w:eastAsia="宋体" w:cs="宋体"/>
          <w:bCs/>
          <w:sz w:val="24"/>
          <w:szCs w:val="24"/>
          <w:highlight w:val="none"/>
        </w:rPr>
        <w:t xml:space="preserve">社会</w:t>
      </w:r>
      <w:r>
        <w:rPr>
          <w:rFonts w:hint="eastAsia" w:ascii="宋体" w:hAnsi="宋体" w:eastAsia="宋体" w:cs="宋体"/>
          <w:bCs/>
          <w:sz w:val="24"/>
          <w:szCs w:val="24"/>
          <w:highlight w:val="none"/>
        </w:rPr>
        <w:t xml:space="preserve">保险证明</w:t>
      </w:r>
      <w:r>
        <w:rPr>
          <w:rFonts w:hint="eastAsia" w:ascii="宋体" w:hAnsi="宋体" w:eastAsia="宋体" w:cs="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eastAsia="宋体" w:cs="宋体"/>
          <w:bCs/>
          <w:sz w:val="24"/>
          <w:szCs w:val="24"/>
          <w:highlight w:val="none"/>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承诺书</w:t>
      </w:r>
      <w:r>
        <w:rPr>
          <w:rFonts w:hint="eastAsia" w:ascii="宋体" w:hAnsi="宋体" w:eastAsia="宋体" w:cs="宋体"/>
          <w:b/>
          <w:bCs w:val="0"/>
          <w:sz w:val="24"/>
          <w:szCs w:val="24"/>
          <w:highlight w:val="none"/>
        </w:rPr>
        <w:t xml:space="preserve">（格式见附件）</w:t>
      </w:r>
      <w:r>
        <w:rPr>
          <w:rFonts w:hint="eastAsia" w:ascii="宋体" w:hAnsi="宋体" w:eastAsia="宋体" w:cs="宋体"/>
          <w:bCs/>
          <w:sz w:val="24"/>
          <w:szCs w:val="24"/>
          <w:highlight w:val="none"/>
          <w:lang w:eastAsia="zh-CN"/>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投标供应商应为中型企业/小型企业/微型企业/监狱企业/残疾人福利</w:t>
      </w:r>
      <w:r>
        <w:rPr>
          <w:rFonts w:hint="eastAsia" w:ascii="宋体" w:hAnsi="宋体" w:eastAsia="宋体" w:cs="宋体"/>
          <w:bCs/>
          <w:sz w:val="24"/>
          <w:szCs w:val="24"/>
          <w:highlight w:val="none"/>
          <w:lang w:val="en-US" w:eastAsia="zh-CN"/>
        </w:rPr>
        <w:t xml:space="preserve">性单位</w:t>
      </w:r>
      <w:r>
        <w:rPr>
          <w:rFonts w:hint="eastAsia" w:ascii="宋体" w:hAnsi="宋体" w:eastAsia="宋体" w:cs="宋体"/>
          <w:bCs/>
          <w:sz w:val="24"/>
          <w:szCs w:val="24"/>
          <w:highlight w:val="none"/>
        </w:rPr>
        <w:t xml:space="preserve">，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（2）补充性文件</w:t>
      </w:r>
      <w:r/>
    </w:p>
    <w:p>
      <w:pPr>
        <w:ind w:left="523"/>
        <w:spacing w:line="440" w:lineRule="exact"/>
        <w:tabs>
          <w:tab w:val="left" w:pos="420" w:leader="none"/>
          <w:tab w:val="left" w:pos="11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sz w:val="24"/>
          <w:szCs w:val="24"/>
          <w:highlight w:val="none"/>
        </w:rPr>
        <w:t xml:space="preserve">或其他</w:t>
      </w:r>
      <w:r>
        <w:rPr>
          <w:rFonts w:hint="eastAsia" w:ascii="宋体" w:hAnsi="宋体" w:eastAsia="宋体" w:cs="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开标一览表（格式见附件）</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明细报价表（格式见附件）</w:t>
      </w:r>
      <w:r/>
    </w:p>
    <w:p>
      <w:pPr>
        <w:ind w:firstLine="523"/>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偏离表</w:t>
      </w:r>
      <w:r>
        <w:rPr>
          <w:rFonts w:hint="eastAsia" w:ascii="宋体" w:hAnsi="宋体" w:eastAsia="宋体" w:cs="宋体"/>
          <w:b/>
          <w:bCs/>
          <w:sz w:val="24"/>
          <w:szCs w:val="24"/>
          <w:highlight w:val="none"/>
        </w:rPr>
        <w:t xml:space="preserve">（格式见附件）</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投标供应商拟投入本项目人员一览表</w:t>
      </w:r>
      <w:r>
        <w:rPr>
          <w:rFonts w:hint="eastAsia" w:ascii="宋体" w:hAnsi="宋体" w:eastAsia="宋体" w:cs="宋体"/>
          <w:b/>
          <w:bCs/>
          <w:sz w:val="24"/>
          <w:szCs w:val="24"/>
          <w:highlight w:val="none"/>
        </w:rPr>
        <w:t xml:space="preserve">（格式见附件）</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评分标准中对应的其他所需证明材料</w:t>
      </w:r>
      <w:r>
        <w:rPr>
          <w:rFonts w:hint="eastAsia" w:ascii="宋体" w:hAnsi="宋体" w:eastAsia="宋体" w:cs="宋体"/>
          <w:b/>
          <w:bCs w:val="0"/>
          <w:sz w:val="24"/>
          <w:szCs w:val="24"/>
          <w:highlight w:val="none"/>
        </w:rPr>
        <w:t xml:space="preserve">（如有自行添加）</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技术标</w:t>
      </w:r>
      <w:r>
        <w:rPr>
          <w:rFonts w:hint="eastAsia" w:ascii="宋体" w:hAnsi="宋体" w:eastAsia="宋体" w:cs="宋体"/>
          <w:b/>
          <w:bCs w:val="0"/>
          <w:sz w:val="24"/>
          <w:szCs w:val="24"/>
          <w:highlight w:val="none"/>
          <w:lang w:val="en-US" w:eastAsia="zh-CN"/>
        </w:rPr>
        <w:t xml:space="preserve">（详见评分细则）</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要求采购人提供的配合（</w:t>
      </w:r>
      <w:r>
        <w:rPr>
          <w:rFonts w:hint="eastAsia" w:ascii="宋体" w:hAnsi="宋体" w:eastAsia="宋体" w:cs="宋体"/>
          <w:b/>
          <w:bCs/>
          <w:sz w:val="24"/>
          <w:szCs w:val="24"/>
          <w:highlight w:val="none"/>
        </w:rPr>
        <w:t xml:space="preserve">如有自拟并自行添加</w:t>
      </w:r>
      <w:r>
        <w:rPr>
          <w:rFonts w:hint="eastAsia" w:ascii="宋体" w:hAnsi="宋体" w:eastAsia="宋体" w:cs="宋体"/>
          <w:bCs/>
          <w:sz w:val="24"/>
          <w:szCs w:val="24"/>
          <w:highlight w:val="none"/>
        </w:rPr>
        <w:t xml:space="preserve">）</w:t>
      </w:r>
      <w:r/>
    </w:p>
    <w:p>
      <w:pPr>
        <w:numPr>
          <w:ilvl w:val="0"/>
          <w:numId w:val="19"/>
        </w:numPr>
        <w:ind w:left="0" w:firstLine="523"/>
        <w:spacing w:line="440" w:lineRule="exact"/>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其它（</w:t>
      </w:r>
      <w:r>
        <w:rPr>
          <w:rFonts w:hint="eastAsia" w:ascii="宋体" w:hAnsi="宋体" w:eastAsia="宋体" w:cs="宋体"/>
          <w:b/>
          <w:bCs/>
          <w:sz w:val="24"/>
          <w:szCs w:val="24"/>
          <w:highlight w:val="none"/>
        </w:rPr>
        <w:t xml:space="preserve">投标供应商认为有必要提供的声明和文件，如有自拟并自行添加</w:t>
      </w:r>
      <w:r>
        <w:rPr>
          <w:rFonts w:hint="eastAsia" w:ascii="宋体" w:hAnsi="宋体" w:eastAsia="宋体" w:cs="宋体"/>
          <w:bCs/>
          <w:sz w:val="24"/>
          <w:szCs w:val="24"/>
          <w:highlight w:val="none"/>
        </w:rPr>
        <w:t xml:space="preserve">）</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我方同意按招标文件中的规定，本投标文件投标的有效期限为开标之日起90天。</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如果我方的投标文件被接受，我方将履行招标文件中规定的每一项要求，按期、按质、按量，履行合同义务。</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我方认为贵方有权决定中标者。</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sz w:val="24"/>
          <w:szCs w:val="24"/>
          <w:highlight w:val="none"/>
        </w:rPr>
        <w:t xml:space="preserve">和</w:t>
      </w:r>
      <w:r>
        <w:rPr>
          <w:rFonts w:hint="eastAsia" w:ascii="宋体" w:hAnsi="宋体" w:eastAsia="宋体" w:cs="宋体"/>
          <w:bCs/>
          <w:sz w:val="24"/>
          <w:szCs w:val="24"/>
          <w:highlight w:val="none"/>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我方认可并遵守招标文件的所有规定，放弃对招标文件提出质疑的权利。</w:t>
      </w:r>
      <w:r/>
    </w:p>
    <w:p>
      <w:pPr>
        <w:numPr>
          <w:ilvl w:val="0"/>
          <w:numId w:val="18"/>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我方决不提供虚假材料谋取中标、决不采取不正当手段诋毁、排挤其他供应商、决不与采购人、</w:t>
      </w:r>
      <w:r>
        <w:rPr>
          <w:rFonts w:hint="eastAsia" w:ascii="宋体" w:hAnsi="宋体" w:eastAsia="宋体" w:cs="宋体"/>
          <w:bCs/>
          <w:sz w:val="24"/>
          <w:szCs w:val="24"/>
          <w:highlight w:val="none"/>
        </w:rPr>
        <w:t xml:space="preserve">其他</w:t>
      </w:r>
      <w:r>
        <w:rPr>
          <w:rFonts w:hint="eastAsia" w:ascii="宋体" w:hAnsi="宋体" w:eastAsia="宋体" w:cs="宋体"/>
          <w:bCs/>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     </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传真：</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通讯地址：                          邮编：</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开户行：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rPr>
        <w:t xml:space="preserve">开户行账号：</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ageBreakBefore/>
        <w:rPr>
          <w:rFonts w:hint="eastAsia" w:ascii="宋体" w:hAnsi="宋体" w:eastAsia="宋体" w:cs="宋体"/>
          <w:b/>
          <w:bCs w:val="0"/>
          <w:sz w:val="28"/>
          <w:szCs w:val="28"/>
          <w:highlight w:val="none"/>
        </w:rPr>
        <w:outlineLvl w:val="0"/>
      </w:pPr>
      <w:r/>
      <w:bookmarkStart w:id="134" w:name="_Toc116946354"/>
      <w:r/>
      <w:bookmarkStart w:id="135" w:name="_Toc98277374"/>
      <w:r/>
      <w:bookmarkStart w:id="136" w:name="_Toc39873231"/>
      <w:r/>
      <w:bookmarkStart w:id="137" w:name="_Toc36850798"/>
      <w:r/>
      <w:bookmarkStart w:id="138" w:name="_Toc39873186"/>
      <w:r/>
      <w:bookmarkStart w:id="139" w:name="_Toc36850799"/>
      <w:r/>
      <w:bookmarkStart w:id="140" w:name="_Toc39873232"/>
      <w:r/>
      <w:bookmarkStart w:id="141" w:name="_Toc39873187"/>
      <w:r>
        <w:rPr>
          <w:rFonts w:hint="eastAsia" w:ascii="宋体" w:hAnsi="宋体" w:eastAsia="宋体" w:cs="宋体"/>
          <w:b/>
          <w:bCs w:val="0"/>
          <w:sz w:val="28"/>
          <w:szCs w:val="28"/>
          <w:highlight w:val="none"/>
        </w:rPr>
        <w:t xml:space="preserve">（二）（投标供应商）关于资格的声明函（格式）：</w:t>
      </w:r>
      <w:bookmarkEnd w:id="134"/>
      <w:r/>
      <w:bookmarkEnd w:id="135"/>
      <w:r/>
      <w:bookmarkEnd w:id="136"/>
      <w:r/>
      <w:bookmarkEnd w:id="137"/>
      <w:r/>
      <w:bookmarkEnd w:id="138"/>
      <w:r/>
      <w:r/>
    </w:p>
    <w:p>
      <w:pPr>
        <w:jc w:val="center"/>
        <w:spacing w:line="360" w:lineRule="auto"/>
        <w:rPr>
          <w:rFonts w:hint="eastAsia" w:ascii="宋体" w:hAnsi="宋体" w:eastAsia="宋体" w:cs="宋体"/>
          <w:b/>
          <w:sz w:val="28"/>
          <w:szCs w:val="28"/>
          <w:highlight w:val="none"/>
        </w:rPr>
      </w:pPr>
      <w:r/>
      <w:bookmarkStart w:id="142" w:name="报价方关于资格的声明函（格式）"/>
      <w:r/>
      <w:bookmarkEnd w:id="142"/>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关于资格的声明函</w:t>
      </w:r>
      <w:r/>
    </w:p>
    <w:p>
      <w:pPr>
        <w:jc w:val="center"/>
        <w:spacing w:line="48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项目编号：</w:t>
      </w:r>
      <w:r>
        <w:rPr>
          <w:rFonts w:hint="eastAsia" w:ascii="宋体" w:hAnsi="宋体" w:eastAsia="宋体" w:cs="宋体"/>
          <w:bCs/>
          <w:sz w:val="24"/>
          <w:szCs w:val="24"/>
          <w:highlight w:val="none"/>
          <w:lang w:eastAsia="zh-CN"/>
        </w:rPr>
        <w:t xml:space="preserve">JSZC-320213-WXZB-G2024-0034</w:t>
      </w:r>
      <w:r/>
    </w:p>
    <w:p>
      <w:pPr>
        <w:jc w:val="left"/>
        <w:spacing w:line="480" w:lineRule="auto"/>
        <w:tabs>
          <w:tab w:val="left" w:pos="63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无锡市梁溪区机关事务管理局</w:t>
      </w:r>
      <w:r>
        <w:rPr>
          <w:rFonts w:hint="eastAsia" w:ascii="宋体" w:hAnsi="宋体" w:eastAsia="宋体" w:cs="宋体"/>
          <w:bCs/>
          <w:sz w:val="24"/>
          <w:szCs w:val="24"/>
          <w:highlight w:val="none"/>
        </w:rPr>
        <w:t xml:space="preserve">：</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我公司（单位）参加本次项目（</w:t>
      </w:r>
      <w:r>
        <w:rPr>
          <w:rFonts w:hint="eastAsia" w:ascii="宋体" w:hAnsi="宋体" w:eastAsia="宋体" w:cs="宋体"/>
          <w:bCs/>
          <w:sz w:val="24"/>
          <w:szCs w:val="24"/>
          <w:highlight w:val="none"/>
          <w:lang w:eastAsia="zh-CN"/>
        </w:rPr>
        <w:t xml:space="preserve">梁溪区社会矛盾纠纷调处服务中心食堂餐饮服务外包项目</w:t>
      </w:r>
      <w:r>
        <w:rPr>
          <w:rFonts w:hint="eastAsia" w:ascii="宋体" w:hAnsi="宋体" w:eastAsia="宋体" w:cs="宋体"/>
          <w:bCs/>
          <w:sz w:val="24"/>
          <w:szCs w:val="24"/>
          <w:highlight w:val="none"/>
        </w:rPr>
        <w:t xml:space="preserve">）政府采购活动前三年内，在经营活动中没有重大违法记录，我公司（单位）愿针对本次项目（</w:t>
      </w:r>
      <w:r>
        <w:rPr>
          <w:rFonts w:hint="eastAsia" w:ascii="宋体" w:hAnsi="宋体" w:eastAsia="宋体" w:cs="宋体"/>
          <w:bCs/>
          <w:sz w:val="24"/>
          <w:szCs w:val="24"/>
          <w:highlight w:val="none"/>
          <w:lang w:eastAsia="zh-CN"/>
        </w:rPr>
        <w:t xml:space="preserve">梁溪区社会矛盾纠纷调处服务中心食堂餐饮服务外包项目</w:t>
      </w:r>
      <w:r>
        <w:rPr>
          <w:rFonts w:hint="eastAsia" w:ascii="宋体" w:hAnsi="宋体" w:eastAsia="宋体" w:cs="宋体"/>
          <w:bCs/>
          <w:sz w:val="24"/>
          <w:szCs w:val="24"/>
          <w:highlight w:val="none"/>
        </w:rPr>
        <w:t xml:space="preserve">）进行投标，投标文件中所有关于投标资格的文件、证明、陈述均是真实的、准确的。若有违背，我公司（单位）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愿意承担由此而产生的一切后果。</w:t>
      </w:r>
      <w:r/>
    </w:p>
    <w:p>
      <w:pPr>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投标供应商（盖章）：</w:t>
      </w:r>
      <w:r/>
    </w:p>
    <w:p>
      <w:pPr>
        <w:ind w:firstLine="3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ind w:firstLine="564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40"/>
        <w:rPr>
          <w:rFonts w:hint="eastAsia" w:ascii="宋体" w:hAnsi="宋体" w:eastAsia="宋体" w:cs="宋体"/>
          <w:highlight w:val="none"/>
        </w:rPr>
      </w:pPr>
      <w:r>
        <w:rPr>
          <w:rFonts w:hint="eastAsia" w:ascii="宋体" w:hAnsi="宋体" w:eastAsia="宋体" w:cs="宋体"/>
          <w:sz w:val="24"/>
          <w:szCs w:val="24"/>
          <w:highlight w:val="none"/>
        </w:rPr>
        <w:t xml:space="preserve">日  期：    年     月     日</w:t>
      </w:r>
      <w:r/>
    </w:p>
    <w:p>
      <w:pPr>
        <w:rPr>
          <w:rFonts w:hint="eastAsia" w:ascii="宋体" w:hAnsi="宋体" w:eastAsia="宋体" w:cs="宋体"/>
          <w:highlight w:val="none"/>
        </w:rPr>
      </w:pPr>
      <w:r>
        <w:rPr>
          <w:rFonts w:hint="eastAsia" w:ascii="宋体" w:hAnsi="宋体" w:eastAsia="宋体" w:cs="宋体"/>
          <w:highlight w:val="none"/>
        </w:rPr>
      </w:r>
      <w:bookmarkEnd w:id="139"/>
      <w:r/>
      <w:bookmarkEnd w:id="140"/>
      <w:r/>
      <w:bookmarkEnd w:id="141"/>
      <w:r/>
      <w:r/>
    </w:p>
    <w:p>
      <w:pPr>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三</w:t>
      </w:r>
      <w:r>
        <w:rPr>
          <w:rFonts w:hint="eastAsia" w:ascii="宋体" w:hAnsi="宋体" w:eastAsia="宋体" w:cs="宋体"/>
          <w:b/>
          <w:bCs w:val="0"/>
          <w:color w:val="auto"/>
          <w:sz w:val="28"/>
          <w:szCs w:val="28"/>
          <w:highlight w:val="none"/>
        </w:rPr>
        <w:t xml:space="preserve">）法定代表人授权委托书（格式）：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pStyle w:val="1112"/>
        <w:rPr>
          <w:rFonts w:hint="eastAsia" w:ascii="宋体" w:hAnsi="宋体" w:eastAsia="宋体" w:cs="宋体"/>
          <w:color w:val="auto"/>
          <w:highlight w:val="none"/>
        </w:rPr>
      </w:pPr>
      <w:r>
        <w:rPr>
          <w:rFonts w:hint="eastAsia" w:ascii="宋体" w:hAnsi="宋体" w:eastAsia="宋体" w:cs="宋体"/>
          <w:color w:val="auto"/>
          <w:highlight w:val="none"/>
        </w:rPr>
      </w:r>
      <w:r/>
    </w:p>
    <w:p>
      <w:pPr>
        <w:ind w:left="5760" w:hanging="57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lang w:val="en-US" w:eastAsia="zh-CN"/>
        </w:rPr>
        <w:t xml:space="preserve"> </w:t>
      </w:r>
      <w:r/>
    </w:p>
    <w:p>
      <w:pPr>
        <w:ind w:left="5760" w:hanging="57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lang w:val="en-US" w:eastAsia="zh-CN"/>
        </w:rPr>
        <w:t xml:space="preserve">无锡市梁溪区机关事务管理局</w:t>
      </w:r>
      <w:r>
        <w:rPr>
          <w:rFonts w:hint="eastAsia" w:ascii="宋体" w:hAnsi="宋体" w:eastAsia="宋体" w:cs="宋体"/>
          <w:bCs/>
          <w:color w:val="auto"/>
          <w:sz w:val="24"/>
          <w:highlight w:val="non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投标供应商</w:t>
      </w:r>
      <w:r>
        <w:rPr>
          <w:rFonts w:hint="eastAsia" w:ascii="宋体" w:hAnsi="宋体" w:eastAsia="宋体" w:cs="宋体"/>
          <w:bCs/>
          <w:color w:val="auto"/>
          <w:sz w:val="24"/>
          <w:highlight w:val="none"/>
          <w:u w:val="single"/>
        </w:rPr>
        <w:t xml:space="preserve">单位名称）          </w:t>
      </w:r>
      <w:r>
        <w:rPr>
          <w:rFonts w:hint="eastAsia" w:ascii="宋体" w:hAnsi="宋体" w:eastAsia="宋体" w:cs="宋体"/>
          <w:bCs/>
          <w:color w:val="auto"/>
          <w:sz w:val="24"/>
          <w:highlight w:val="none"/>
        </w:rPr>
        <w:t xml:space="preserve">系中华人民共和国合法企业，</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法定地址：</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，特授权</w:t>
      </w:r>
      <w:r>
        <w:rPr>
          <w:rFonts w:hint="eastAsia" w:ascii="宋体" w:hAnsi="宋体" w:eastAsia="宋体" w:cs="宋体"/>
          <w:bCs/>
          <w:color w:val="auto"/>
          <w:sz w:val="24"/>
          <w:highlight w:val="none"/>
          <w:u w:val="single"/>
        </w:rPr>
        <w:t xml:space="preserve">    （姓名）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的投标，参与谈判、评审、签约等具体工作，并签署全部有关的文件、协议及合同。</w:t>
      </w:r>
      <w:r/>
    </w:p>
    <w:p>
      <w:pPr>
        <w:ind w:firstLine="525"/>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我公司（单位）对被授权人的签名负全部责任。</w:t>
      </w:r>
      <w:r/>
    </w:p>
    <w:p>
      <w:pPr>
        <w:ind w:firstLine="523"/>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被授权人情况：</w:t>
      </w:r>
      <w:r/>
    </w:p>
    <w:p>
      <w:pPr>
        <w:ind w:firstLine="525"/>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年龄：       职务：</w:t>
      </w:r>
      <w:r/>
    </w:p>
    <w:p>
      <w:pPr>
        <w:ind w:firstLine="525"/>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身份证号码：                电话：</w:t>
      </w:r>
      <w:r/>
    </w:p>
    <w:p>
      <w:pPr>
        <w:ind w:firstLine="525"/>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w:t>
      </w:r>
      <w:r/>
    </w:p>
    <w:p>
      <w:pPr>
        <w:ind w:firstLine="525"/>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被授权人签名：                单位名称（盖章）：</w:t>
      </w:r>
      <w:r/>
    </w:p>
    <w:p>
      <w:pPr>
        <w:ind w:firstLine="42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4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3200400</wp:posOffset>
                </wp:positionH>
                <wp:positionV relativeFrom="paragraph">
                  <wp:posOffset>13335</wp:posOffset>
                </wp:positionV>
                <wp:extent cx="2867025" cy="1584960"/>
                <wp:effectExtent l="4445" t="4445" r="8890" b="10795"/>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both"/>
                              <w:rPr>
                                <w:rFonts w:hint="eastAsia" w:ascii="黑体" w:eastAsia="黑体"/>
                                <w:sz w:val="32"/>
                                <w:szCs w:val="32"/>
                                <w:lang w:val="en-US" w:eastAsia="zh-CN"/>
                              </w:rPr>
                            </w:pPr>
                            <w:r>
                              <w:rPr>
                                <w:rFonts w:hint="eastAsia" w:ascii="黑体" w:eastAsia="黑体"/>
                                <w:sz w:val="32"/>
                                <w:szCs w:val="32"/>
                                <w:lang w:val="en-US" w:eastAsia="zh-CN"/>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sz w:val="32"/>
                                <w:szCs w:val="32"/>
                              </w:rPr>
                            </w:pPr>
                            <w:r>
                              <w:rPr>
                                <w:rFonts w:hint="eastAsia" w:ascii="黑体" w:eastAsia="黑体"/>
                                <w:sz w:val="32"/>
                                <w:szCs w:val="32"/>
                              </w:rPr>
                            </w:r>
                            <w:r/>
                          </w:p>
                        </w:txbxContent>
                      </wps:txbx>
                      <wps:bodyPr upright="1"/>
                    </wps:wsp>
                  </a:graphicData>
                </a:graphic>
              </wp:anchor>
            </w:drawing>
          </mc:Choice>
          <mc:Fallback>
            <w:pict>
              <v:shape id="shape 4" o:spid="_x0000_s4" o:spt="202" type="#_x0000_t202" style="position:absolute;z-index:251664384;o:allowoverlap:true;o:allowincell:true;mso-position-horizontal-relative:text;margin-left:252.0pt;mso-position-horizontal:absolute;mso-position-vertical-relative:text;margin-top:1.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both"/>
                        <w:rPr>
                          <w:rFonts w:hint="eastAsia" w:ascii="黑体" w:eastAsia="黑体"/>
                          <w:sz w:val="32"/>
                          <w:szCs w:val="32"/>
                          <w:lang w:val="en-US" w:eastAsia="zh-CN"/>
                        </w:rPr>
                      </w:pPr>
                      <w:r>
                        <w:rPr>
                          <w:rFonts w:hint="eastAsia" w:ascii="黑体" w:eastAsia="黑体"/>
                          <w:sz w:val="32"/>
                          <w:szCs w:val="32"/>
                          <w:lang w:val="en-US" w:eastAsia="zh-CN"/>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sz w:val="32"/>
                          <w:szCs w:val="32"/>
                        </w:rPr>
                      </w:pPr>
                      <w:r>
                        <w:rPr>
                          <w:rFonts w:hint="eastAsia" w:ascii="黑体" w:eastAsia="黑体"/>
                          <w:sz w:val="32"/>
                          <w:szCs w:val="32"/>
                        </w:rPr>
                      </w:r>
                      <w:r/>
                    </w:p>
                  </w:txbxContent>
                </v:textbox>
              </v:shape>
            </w:pict>
          </mc:Fallback>
        </mc:AlternateContent>
      </w:r>
      <w:r>
        <w:rPr>
          <w:rFonts w:hint="eastAsia" w:ascii="宋体" w:hAnsi="宋体" w:eastAsia="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-66675</wp:posOffset>
                </wp:positionH>
                <wp:positionV relativeFrom="paragraph">
                  <wp:posOffset>65405</wp:posOffset>
                </wp:positionV>
                <wp:extent cx="2867025" cy="1584960"/>
                <wp:effectExtent l="4445" t="4445" r="8890" b="10795"/>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ascii="黑体" w:eastAsia="黑体"/>
                                <w:sz w:val="32"/>
                                <w:szCs w:val="32"/>
                              </w:rPr>
                            </w:pPr>
                            <w:r>
                              <w:rPr>
                                <w:rFonts w:hint="eastAsia" w:ascii="黑体" w:eastAsia="黑体"/>
                                <w:sz w:val="32"/>
                                <w:szCs w:val="32"/>
                              </w:rPr>
                            </w:r>
                            <w:r/>
                          </w:p>
                          <w:p>
                            <w:pPr>
                              <w:jc w:val="both"/>
                              <w:rPr>
                                <w:rFonts w:hint="eastAsia" w:ascii="黑体" w:eastAsia="黑体"/>
                                <w:sz w:val="32"/>
                                <w:szCs w:val="32"/>
                              </w:rPr>
                            </w:pPr>
                            <w:r>
                              <w:rPr>
                                <w:rFonts w:hint="eastAsia"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sz w:val="32"/>
                                <w:szCs w:val="32"/>
                              </w:rPr>
                            </w:pPr>
                            <w:r>
                              <w:rPr>
                                <w:rFonts w:hint="eastAsia" w:ascii="黑体" w:eastAsia="黑体"/>
                                <w:sz w:val="32"/>
                                <w:szCs w:val="32"/>
                              </w:rPr>
                            </w:r>
                            <w:r/>
                          </w:p>
                          <w:p>
                            <w:pPr>
                              <w:jc w:val="center"/>
                              <w:rPr>
                                <w:rFonts w:hint="default" w:ascii="黑体" w:eastAsia="黑体"/>
                                <w:sz w:val="32"/>
                                <w:szCs w:val="32"/>
                                <w:lang w:val="en-US" w:eastAsia="zh-CN"/>
                              </w:rPr>
                            </w:pPr>
                            <w:r>
                              <w:rPr>
                                <w:rFonts w:hint="default" w:ascii="黑体" w:eastAsia="黑体"/>
                                <w:sz w:val="32"/>
                                <w:szCs w:val="32"/>
                                <w:lang w:val="en-US" w:eastAsia="zh-CN"/>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txbxContent>
                      </wps:txbx>
                      <wps:bodyPr upright="1"/>
                    </wps:wsp>
                  </a:graphicData>
                </a:graphic>
              </wp:anchor>
            </w:drawing>
          </mc:Choice>
          <mc:Fallback>
            <w:pict>
              <v:shape id="shape 5" o:spid="_x0000_s5" o:spt="202" type="#_x0000_t202" style="position:absolute;z-index:251663360;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rPr>
                          <w:rFonts w:hint="eastAsia" w:ascii="黑体" w:eastAsia="黑体"/>
                          <w:sz w:val="32"/>
                          <w:szCs w:val="32"/>
                        </w:rPr>
                      </w:pPr>
                      <w:r>
                        <w:rPr>
                          <w:rFonts w:hint="eastAsia" w:ascii="黑体" w:eastAsia="黑体"/>
                          <w:sz w:val="32"/>
                          <w:szCs w:val="32"/>
                        </w:rPr>
                      </w:r>
                      <w:r/>
                    </w:p>
                    <w:p>
                      <w:pPr>
                        <w:jc w:val="both"/>
                        <w:rPr>
                          <w:rFonts w:hint="eastAsia" w:ascii="黑体" w:eastAsia="黑体"/>
                          <w:sz w:val="32"/>
                          <w:szCs w:val="32"/>
                        </w:rPr>
                      </w:pPr>
                      <w:r>
                        <w:rPr>
                          <w:rFonts w:hint="eastAsia"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sz w:val="32"/>
                          <w:szCs w:val="32"/>
                        </w:rPr>
                      </w:pPr>
                      <w:r>
                        <w:rPr>
                          <w:rFonts w:hint="eastAsia" w:ascii="黑体" w:eastAsia="黑体"/>
                          <w:sz w:val="32"/>
                          <w:szCs w:val="32"/>
                        </w:rPr>
                      </w:r>
                      <w:r/>
                    </w:p>
                    <w:p>
                      <w:pPr>
                        <w:jc w:val="center"/>
                        <w:rPr>
                          <w:rFonts w:hint="default" w:ascii="黑体" w:eastAsia="黑体"/>
                          <w:sz w:val="32"/>
                          <w:szCs w:val="32"/>
                          <w:lang w:val="en-US" w:eastAsia="zh-CN"/>
                        </w:rPr>
                      </w:pPr>
                      <w:r>
                        <w:rPr>
                          <w:rFonts w:hint="default" w:ascii="黑体" w:eastAsia="黑体"/>
                          <w:sz w:val="32"/>
                          <w:szCs w:val="32"/>
                          <w:lang w:val="en-US" w:eastAsia="zh-CN"/>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txbxContent>
                </v:textbox>
              </v:shape>
            </w:pict>
          </mc:Fallback>
        </mc:AlternateContent>
      </w:r>
      <w:r/>
    </w:p>
    <w:p>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0</w:t>
      </w:r>
      <w:r/>
    </w:p>
    <w:p>
      <w:pPr>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法定代表人亲自参加投标的需提供：</w:t>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法定代表人身份证明书（格式）</w:t>
      </w:r>
      <w:r/>
    </w:p>
    <w:p>
      <w:pPr>
        <w:ind w:firstLine="6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p>
    <w:p>
      <w:pPr>
        <w:ind w:firstLine="6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单位性质：</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成立时间：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经营期限：</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1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姓    名：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年龄：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系的法定代表人。</w:t>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ind w:firstLine="456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0"/>
        <w:spacing w:line="60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w:t>
      </w:r>
      <w:r>
        <w:rPr>
          <w:rFonts w:hint="eastAsia" w:ascii="宋体" w:hAnsi="宋体" w:eastAsia="宋体" w:cs="宋体"/>
          <w:sz w:val="24"/>
          <w:szCs w:val="24"/>
          <w:highlight w:val="none"/>
          <w:u w:val="single"/>
        </w:rPr>
        <w:t xml:space="preserve">             （盖公章）</w:t>
      </w:r>
      <w:r/>
    </w:p>
    <w:p>
      <w:pPr>
        <w:ind w:right="480" w:firstLine="52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p>
    <w:tbl>
      <w:tblPr>
        <w:tblStyle w:val="8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法定代表人身份证复印件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法定代表人身份证复印件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p>
        </w:tc>
      </w:tr>
    </w:tbl>
    <w:p>
      <w:pPr>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spacing w:line="360" w:lineRule="auto"/>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r>
      <w:r/>
    </w:p>
    <w:p>
      <w:pPr>
        <w:spacing w:line="360" w:lineRule="auto"/>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rPr>
        <w:t xml:space="preserve">四</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法定代表人身份证复印件</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rPr>
        <w:t xml:space="preserve">格式</w:t>
      </w:r>
      <w:r>
        <w:rPr>
          <w:rFonts w:hint="eastAsia" w:ascii="宋体" w:hAnsi="宋体" w:eastAsia="宋体" w:cs="宋体"/>
          <w:b/>
          <w:bCs w:val="0"/>
          <w:color w:val="auto"/>
          <w:sz w:val="28"/>
          <w:szCs w:val="28"/>
          <w:highlight w:val="none"/>
          <w:lang w:eastAsia="zh-CN"/>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法定代表人身份证复印件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790190" cy="1584960"/>
                <wp:effectExtent l="4445" t="4445" r="9525" b="10795"/>
                <wp:docPr id="7"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9019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219.7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790190" cy="1584960"/>
                <wp:effectExtent l="4445" t="4445" r="9525" b="10795"/>
                <wp:docPr id="8"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9019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219.7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法定代表人授权代表身份证复印件：（</w:t>
      </w:r>
      <w:r>
        <w:rPr>
          <w:rFonts w:hint="eastAsia" w:ascii="宋体" w:hAnsi="宋体" w:eastAsia="宋体" w:cs="宋体"/>
          <w:b/>
          <w:bCs/>
          <w:color w:val="auto"/>
          <w:sz w:val="24"/>
          <w:szCs w:val="24"/>
          <w:highlight w:val="none"/>
        </w:rPr>
        <w:t xml:space="preserve">法定代表人亲自参与报价的除外）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4445</wp:posOffset>
                </wp:positionH>
                <wp:positionV relativeFrom="paragraph">
                  <wp:posOffset>194945</wp:posOffset>
                </wp:positionV>
                <wp:extent cx="2790190" cy="1584960"/>
                <wp:effectExtent l="4445" t="4445" r="9525" b="10795"/>
                <wp:wrapTight wrapText="bothSides">
                  <wp:wrapPolygon edited="1">
                    <wp:start x="-34" y="-61"/>
                    <wp:lineTo x="-34" y="21539"/>
                    <wp:lineTo x="21556" y="21539"/>
                    <wp:lineTo x="21556" y="-61"/>
                    <wp:lineTo x="-34" y="-61"/>
                  </wp:wrapPolygon>
                </wp:wrapTight>
                <wp:docPr id="9" name="文本框 1"/>
                <wp:cNvGraphicFramePr/>
                <a:graphic xmlns:a="http://schemas.openxmlformats.org/drawingml/2006/main">
                  <a:graphicData uri="http://schemas.microsoft.com/office/word/2010/wordprocessingShape">
                    <wps:wsp>
                      <wps:cNvPr id="0" name=""/>
                      <wps:cNvSpPr txBox="1">
                        <a:spLocks noRot="1"/>
                      </wps:cNvSpPr>
                      <wps:spPr bwMode="auto">
                        <a:xfrm>
                          <a:off x="0" y="0"/>
                          <a:ext cx="279019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anchor>
            </w:drawing>
          </mc:Choice>
          <mc:Fallback>
            <w:pict>
              <v:shape id="shape 8" o:spid="_x0000_s8" o:spt="202" type="#_x0000_t202" style="position:absolute;z-index:-251661312;o:allowoverlap:true;o:allowincell:true;mso-position-horizontal-relative:text;margin-left:0.3pt;mso-position-horizontal:absolute;mso-position-vertical-relative:text;margin-top:15.3pt;mso-position-vertical:absolute;width:219.7pt;height:124.8pt;mso-wrap-distance-left:9.0pt;mso-wrap-distance-top:0.0pt;mso-wrap-distance-right:9.0pt;mso-wrap-distance-bottom:0.0pt;visibility:visible;" wrapcoords="-156 -281 -156 99718 99796 99718 99796 -281 -156 -281" fillcolor="#FFFFFF" strokecolor="#000000" strokeweight="0.75pt">
                <v:stroke dashstyle="solid"/>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p>
    <w:p>
      <w:pPr>
        <w:jc w:val="center"/>
        <w:spacing w:line="360" w:lineRule="auto"/>
        <w:rPr>
          <w:rFonts w:hint="eastAsia" w:ascii="宋体" w:hAnsi="宋体" w:eastAsia="宋体" w:cs="宋体"/>
          <w:b/>
          <w:sz w:val="30"/>
          <w:szCs w:val="30"/>
          <w:highlight w:val="none"/>
        </w:rPr>
        <w:outlineLvl w:val="0"/>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-107950</wp:posOffset>
                </wp:positionH>
                <wp:positionV relativeFrom="paragraph">
                  <wp:posOffset>4445</wp:posOffset>
                </wp:positionV>
                <wp:extent cx="2815590" cy="1584960"/>
                <wp:effectExtent l="4445" t="4445" r="14604" b="10795"/>
                <wp:wrapTight wrapText="bothSides">
                  <wp:wrapPolygon edited="1">
                    <wp:start x="-34" y="-61"/>
                    <wp:lineTo x="-34" y="21539"/>
                    <wp:lineTo x="21478" y="21539"/>
                    <wp:lineTo x="21478" y="-61"/>
                    <wp:lineTo x="-34" y="-61"/>
                  </wp:wrapPolygon>
                </wp:wrapTight>
                <wp:docPr id="10"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815589"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anchor>
            </w:drawing>
          </mc:Choice>
          <mc:Fallback>
            <w:pict>
              <v:shape id="shape 9" o:spid="_x0000_s9" o:spt="202" type="#_x0000_t202" style="position:absolute;z-index:-251661312;o:allowoverlap:true;o:allowincell:true;mso-position-horizontal-relative:text;margin-left:-8.5pt;mso-position-horizontal:absolute;mso-position-vertical-relative:text;margin-top:0.3pt;mso-position-vertical:absolute;width:221.7pt;height:124.8pt;mso-wrap-distance-left:9.0pt;mso-wrap-distance-top:0.0pt;mso-wrap-distance-right:9.0pt;mso-wrap-distance-bottom:0.0pt;visibility:visible;" wrapcoords="-156 -281 -156 99718 99435 99718 99435 -281 -156 -281" fillcolor="#FFFFFF" strokecolor="#000000" strokeweight="0.75pt">
                <v:stroke dashstyle="solid"/>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pStyle w:val="835"/>
        <w:jc w:val="both"/>
        <w:keepLines w:val="0"/>
        <w:keepNext w:val="0"/>
        <w:spacing w:before="0" w:after="0"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投标</w:t>
      </w:r>
      <w:r>
        <w:rPr>
          <w:rFonts w:hint="eastAsia" w:ascii="宋体" w:hAnsi="宋体" w:eastAsia="宋体" w:cs="宋体"/>
          <w:b/>
          <w:bCs w:val="0"/>
          <w:color w:val="auto"/>
          <w:sz w:val="28"/>
          <w:szCs w:val="28"/>
          <w:highlight w:val="none"/>
        </w:rPr>
        <w:t xml:space="preserve">偏离表（格式）</w:t>
      </w:r>
      <w:r/>
    </w:p>
    <w:p>
      <w:pPr>
        <w:jc w:val="center"/>
        <w:rPr>
          <w:rFonts w:hint="eastAsia" w:ascii="宋体" w:hAnsi="宋体" w:eastAsia="宋体" w:cs="宋体"/>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w:t>
      </w:r>
      <w:r>
        <w:rPr>
          <w:rFonts w:hint="eastAsia" w:ascii="宋体" w:hAnsi="宋体" w:eastAsia="宋体" w:cs="宋体"/>
          <w:bCs/>
          <w:color w:val="auto"/>
          <w:sz w:val="28"/>
          <w:szCs w:val="28"/>
          <w:highlight w:val="none"/>
          <w:lang w:val="en-US" w:eastAsia="zh-CN"/>
        </w:rPr>
        <w:t xml:space="preserve">偏离表</w:t>
      </w:r>
      <w:r/>
    </w:p>
    <w:p>
      <w:pPr>
        <w:pStyle w:val="1230"/>
        <w:rPr>
          <w:rFonts w:hint="eastAsia" w:ascii="宋体" w:hAnsi="宋体" w:eastAsia="宋体" w:cs="宋体"/>
          <w:bCs w:val="0"/>
          <w:color w:val="auto"/>
          <w:sz w:val="21"/>
          <w:szCs w:val="22"/>
          <w:highlight w:val="none"/>
          <w:lang w:val="en-US" w:eastAsia="zh-CN"/>
        </w:rPr>
      </w:pPr>
      <w:r>
        <w:rPr>
          <w:rFonts w:hint="eastAsia" w:ascii="宋体" w:hAnsi="宋体" w:eastAsia="宋体" w:cs="宋体"/>
          <w:bCs w:val="0"/>
          <w:color w:val="auto"/>
          <w:sz w:val="21"/>
          <w:szCs w:val="22"/>
          <w:highlight w:val="none"/>
          <w:lang w:val="en-US" w:eastAsia="zh-CN"/>
        </w:rPr>
      </w:r>
      <w:r/>
    </w:p>
    <w:p>
      <w:pPr>
        <w:pStyle w:val="17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 </w:t>
      </w:r>
      <w:r/>
    </w:p>
    <w:tbl>
      <w:tblPr>
        <w:tblStyle w:val="843"/>
        <w:tblW w:w="9816" w:type="dxa"/>
        <w:tblInd w:w="0" w:type="dxa"/>
        <w:tblLayout w:type="fixed"/>
        <w:tblCellMar>
          <w:left w:w="0" w:type="dxa"/>
          <w:top w:w="0" w:type="dxa"/>
          <w:right w:w="0" w:type="dxa"/>
          <w:bottom w:w="0" w:type="dxa"/>
        </w:tblCellMar>
        <w:tblLook w:val="04A0" w:firstRow="1" w:lastRow="0" w:firstColumn="1" w:lastColumn="0" w:noHBand="0" w:noVBand="1"/>
      </w:tblPr>
      <w:tblGrid>
        <w:gridCol w:w="2454"/>
        <w:gridCol w:w="2454"/>
        <w:gridCol w:w="2454"/>
        <w:gridCol w:w="2454"/>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（2）如无任何技术偏离，请于本表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numPr>
          <w:ilvl w:val="0"/>
          <w:numId w:val="21"/>
        </w:numPr>
        <w:jc w:val="left"/>
        <w:spacing w:line="360" w:lineRule="auto"/>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开标一览表（格式）</w:t>
      </w:r>
      <w:r/>
    </w:p>
    <w:p>
      <w:pPr>
        <w:pStyle w:val="859"/>
        <w:numPr>
          <w:ilvl w:val="0"/>
          <w:numId w:val="0"/>
        </w:numPr>
        <w:jc w:val="center"/>
        <w:spacing w:line="360" w:lineRule="auto"/>
        <w:rPr>
          <w:rFonts w:hint="eastAsia" w:ascii="宋体" w:hAnsi="宋体" w:eastAsia="宋体" w:cs="宋体"/>
          <w:highlight w:val="none"/>
          <w:lang w:val="en-US" w:eastAsia="zh-CN"/>
        </w:rPr>
      </w:pPr>
      <w:r>
        <w:rPr>
          <w:rFonts w:hint="eastAsia" w:ascii="宋体" w:hAnsi="宋体" w:eastAsia="宋体" w:cs="宋体"/>
          <w:b w:val="0"/>
          <w:bCs/>
          <w:color w:val="auto"/>
          <w:sz w:val="28"/>
          <w:szCs w:val="28"/>
          <w:highlight w:val="none"/>
          <w:lang w:val="en-US" w:eastAsia="zh-CN" w:bidi="ar-SA"/>
        </w:rPr>
        <w:t xml:space="preserve">开标一览表</w:t>
      </w:r>
      <w:r/>
    </w:p>
    <w:p>
      <w:pPr>
        <w:spacing w:line="360" w:lineRule="auto"/>
        <w:rPr>
          <w:rFonts w:hint="eastAsia" w:ascii="宋体" w:hAnsi="宋体" w:eastAsia="宋体" w:cs="宋体"/>
          <w:highlight w:val="none"/>
        </w:rPr>
        <w:outlineLvl w:val="0"/>
      </w:pP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供应商全称（加盖公章）：  </w:t>
      </w:r>
      <w:r>
        <w:rPr>
          <w:rFonts w:hint="eastAsia" w:ascii="宋体" w:hAnsi="宋体" w:eastAsia="宋体" w:cs="宋体"/>
          <w:sz w:val="24"/>
          <w:szCs w:val="28"/>
          <w:highlight w:val="none"/>
        </w:rPr>
        <w:t xml:space="preserve">                     </w:t>
      </w:r>
      <w:r>
        <w:rPr>
          <w:rFonts w:hint="eastAsia" w:ascii="宋体" w:hAnsi="宋体" w:eastAsia="宋体" w:cs="宋体"/>
          <w:sz w:val="24"/>
          <w:szCs w:val="28"/>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sz w:val="24"/>
          <w:highlight w:val="none"/>
        </w:rPr>
        <w:t xml:space="preserve">编号：</w:t>
      </w:r>
      <w:r/>
    </w:p>
    <w:tbl>
      <w:tblPr>
        <w:tblStyle w:val="843"/>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896"/>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bidi="ar"/>
              </w:rPr>
              <w:suppressLineNumbers w:val="0"/>
            </w:pPr>
            <w:r>
              <w:rPr>
                <w:rFonts w:hint="eastAsia" w:ascii="宋体" w:hAnsi="宋体" w:eastAsia="宋体" w:cs="宋体"/>
                <w:szCs w:val="24"/>
                <w:highlight w:val="none"/>
                <w:lang w:bidi="ar"/>
              </w:rPr>
              <w:t xml:space="preserve">投标</w:t>
            </w:r>
            <w:r>
              <w:rPr>
                <w:rFonts w:hint="eastAsia" w:ascii="宋体" w:hAnsi="宋体" w:eastAsia="宋体" w:cs="宋体"/>
                <w:szCs w:val="24"/>
                <w:highlight w:val="none"/>
                <w:lang w:val="en-US" w:eastAsia="zh-CN" w:bidi="ar"/>
              </w:rPr>
              <w:t xml:space="preserve">总</w:t>
            </w:r>
            <w:r>
              <w:rPr>
                <w:rFonts w:hint="eastAsia" w:ascii="宋体" w:hAnsi="宋体" w:eastAsia="宋体" w:cs="宋体"/>
                <w:szCs w:val="24"/>
                <w:highlight w:val="none"/>
                <w:lang w:bidi="ar"/>
              </w:rPr>
              <w:t xml:space="preserve">报价</w:t>
            </w:r>
            <w:r>
              <w:rPr>
                <w:rFonts w:hint="eastAsia" w:ascii="宋体" w:hAnsi="宋体" w:eastAsia="宋体" w:cs="宋体"/>
                <w:szCs w:val="24"/>
                <w:highlight w:val="none"/>
                <w:lang w:val="en-US" w:eastAsia="zh-CN" w:bidi="ar"/>
              </w:rPr>
              <w:t xml:space="preserve">(元)</w:t>
            </w:r>
            <w:r/>
          </w:p>
          <w:p>
            <w:pPr>
              <w:pStyle w:val="896"/>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896"/>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小写：     </w:t>
            </w:r>
            <w:r/>
          </w:p>
          <w:p>
            <w:pPr>
              <w:pStyle w:val="896"/>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大写：     </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bidi="ar"/>
              </w:rPr>
              <w:t xml:space="preserve">服务</w:t>
            </w:r>
            <w:r>
              <w:rPr>
                <w:rFonts w:hint="eastAsia" w:ascii="宋体" w:hAnsi="宋体" w:eastAsia="宋体" w:cs="宋体"/>
                <w:sz w:val="24"/>
                <w:szCs w:val="24"/>
                <w:highlight w:val="none"/>
                <w:lang w:val="en-US" w:eastAsia="zh-CN" w:bidi="ar"/>
              </w:rPr>
              <w:t xml:space="preserve">期限</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服务质量</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5" w:line="360" w:lineRule="auto"/>
        <w:rPr>
          <w:rFonts w:hint="eastAsia" w:ascii="宋体" w:hAnsi="宋体" w:eastAsia="宋体" w:cs="宋体"/>
          <w:sz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 xml:space="preserve">填写说明：</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中的内容应与</w:t>
      </w:r>
      <w:r>
        <w:rPr>
          <w:rFonts w:hint="eastAsia" w:ascii="宋体" w:hAnsi="宋体" w:eastAsia="宋体" w:cs="宋体"/>
          <w:b/>
          <w:sz w:val="24"/>
          <w:highlight w:val="none"/>
          <w:lang w:val="en-US" w:eastAsia="zh-CN"/>
        </w:rPr>
        <w:t xml:space="preserve">投标函</w:t>
      </w:r>
      <w:r>
        <w:rPr>
          <w:rFonts w:hint="eastAsia" w:ascii="宋体" w:hAnsi="宋体" w:eastAsia="宋体" w:cs="宋体"/>
          <w:b/>
          <w:sz w:val="24"/>
          <w:highlight w:val="none"/>
        </w:rPr>
        <w:t xml:space="preserve">内容一致，否则</w:t>
      </w:r>
      <w:r>
        <w:rPr>
          <w:rFonts w:hint="eastAsia" w:ascii="宋体" w:hAnsi="宋体" w:eastAsia="宋体" w:cs="宋体"/>
          <w:b/>
          <w:sz w:val="24"/>
          <w:highlight w:val="none"/>
          <w:lang w:eastAsia="zh-CN"/>
        </w:rPr>
        <w:t xml:space="preserve">招标</w:t>
      </w:r>
      <w:r>
        <w:rPr>
          <w:rFonts w:hint="eastAsia" w:ascii="宋体" w:hAnsi="宋体" w:eastAsia="宋体" w:cs="宋体"/>
          <w:b/>
          <w:sz w:val="24"/>
          <w:highlight w:val="none"/>
        </w:rPr>
        <w:t xml:space="preserve">时一律按</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中内容为准，</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中必须盖章或签字。</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00"/>
        <w:ind w:left="0" w:firstLine="0"/>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0"/>
        <w:ind w:left="0" w:firstLine="0"/>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0"/>
        <w:ind w:left="0" w:firstLine="0"/>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0"/>
        <w:ind w:left="0" w:firstLine="0"/>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numPr>
          <w:ilvl w:val="0"/>
          <w:numId w:val="21"/>
        </w:numPr>
        <w:ind w:left="0" w:firstLine="0"/>
        <w:jc w:val="left"/>
        <w:spacing w:line="360" w:lineRule="auto"/>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sz w:val="28"/>
          <w:szCs w:val="28"/>
          <w:highlight w:val="none"/>
        </w:rPr>
        <w:t xml:space="preserve">明细报价表</w:t>
      </w:r>
      <w:r>
        <w:rPr>
          <w:rFonts w:hint="eastAsia" w:ascii="宋体" w:hAnsi="宋体" w:eastAsia="宋体" w:cs="宋体"/>
          <w:b/>
          <w:bCs w:val="0"/>
          <w:sz w:val="28"/>
          <w:szCs w:val="28"/>
          <w:highlight w:val="none"/>
          <w:lang w:eastAsia="zh-CN"/>
        </w:rPr>
        <w:t xml:space="preserve">（</w:t>
      </w:r>
      <w:r>
        <w:rPr>
          <w:rFonts w:hint="eastAsia" w:ascii="宋体" w:hAnsi="宋体" w:eastAsia="宋体" w:cs="宋体"/>
          <w:b/>
          <w:bCs w:val="0"/>
          <w:sz w:val="28"/>
          <w:szCs w:val="28"/>
          <w:highlight w:val="none"/>
          <w:lang w:val="en-US" w:eastAsia="zh-CN"/>
        </w:rPr>
        <w:t xml:space="preserve">格式</w:t>
      </w:r>
      <w:r>
        <w:rPr>
          <w:rFonts w:hint="eastAsia" w:ascii="宋体" w:hAnsi="宋体" w:eastAsia="宋体" w:cs="宋体"/>
          <w:b/>
          <w:bCs w:val="0"/>
          <w:sz w:val="28"/>
          <w:szCs w:val="28"/>
          <w:highlight w:val="none"/>
          <w:lang w:eastAsia="zh-CN"/>
        </w:rPr>
        <w:t xml:space="preserve">）</w:t>
      </w:r>
      <w:r/>
    </w:p>
    <w:p>
      <w:pPr>
        <w:pStyle w:val="836"/>
        <w:rPr>
          <w:rFonts w:hint="eastAsia" w:ascii="宋体" w:hAnsi="宋体" w:eastAsia="宋体" w:cs="宋体"/>
          <w:highlight w:val="none"/>
        </w:rPr>
      </w:pPr>
      <w:r>
        <w:rPr>
          <w:rFonts w:hint="eastAsia" w:ascii="宋体" w:hAnsi="宋体" w:eastAsia="宋体" w:cs="宋体"/>
          <w:b w:val="0"/>
          <w:bCs/>
          <w:sz w:val="28"/>
          <w:szCs w:val="28"/>
          <w:highlight w:val="none"/>
        </w:rPr>
        <w:t xml:space="preserve">明细报价表</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编号：</w:t>
      </w:r>
      <w:r/>
    </w:p>
    <w:tbl>
      <w:tblPr>
        <w:tblStyle w:val="843"/>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2666"/>
        <w:gridCol w:w="2439"/>
        <w:gridCol w:w="1843"/>
        <w:gridCol w:w="1843"/>
      </w:tblGrid>
      <w:tr>
        <w:trPr>
          <w:trHeight w:val="595"/>
        </w:trPr>
        <w:tc>
          <w:tcPr>
            <w:tcW w:w="113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66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2439"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报价（元/月）</w:t>
            </w:r>
            <w:r/>
          </w:p>
        </w:tc>
        <w:tc>
          <w:tcPr>
            <w:tcW w:w="184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报价（元/年）</w:t>
            </w:r>
            <w:r/>
          </w:p>
        </w:tc>
        <w:tc>
          <w:tcPr>
            <w:tcW w:w="184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427"/>
        </w:trPr>
        <w:tc>
          <w:tcPr>
            <w:tcW w:w="113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员工工资、福利、法定计提费用</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参照表（1）</w:t>
            </w:r>
            <w:r/>
          </w:p>
        </w:tc>
      </w:tr>
      <w:tr>
        <w:trPr>
          <w:trHeight w:val="493"/>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2</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服装费</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自行列表说明</w:t>
            </w:r>
            <w:r/>
          </w:p>
        </w:tc>
      </w:tr>
      <w:tr>
        <w:trPr>
          <w:trHeight w:val="588"/>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3</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培训、体检等费用</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自行列表说明</w:t>
            </w:r>
            <w:r/>
          </w:p>
        </w:tc>
      </w:tr>
      <w:tr>
        <w:trPr>
          <w:trHeight w:val="544"/>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4</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合理利润</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5</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税金</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9"/>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6</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其他支出</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trPr>
        <w:tc>
          <w:tcPr>
            <w:tcW w:w="113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6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4"/>
        </w:trPr>
        <w:tc>
          <w:tcPr>
            <w:gridSpan w:val="2"/>
            <w:tcW w:w="37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合计：</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before="5" w:line="560" w:lineRule="atLeast"/>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 xml:space="preserve">法定代表人或法定代表人授权代表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签字或盖章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bCs/>
          <w:color w:val="000000"/>
          <w:sz w:val="24"/>
          <w:szCs w:val="24"/>
          <w:highlight w:val="none"/>
        </w:rPr>
        <w:t xml:space="preserve">1、投标人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2、上述报价表由投标单位参照，不限于此，可根据采购需求自行添加条目进行投报。</w:t>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szCs w:val="24"/>
          <w:highlight w:val="none"/>
        </w:rPr>
        <w:t xml:space="preserve">（1）员工工资福利及法定计提费用明细表</w:t>
      </w:r>
      <w:r/>
    </w:p>
    <w:tbl>
      <w:tblPr>
        <w:tblStyle w:val="843"/>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515"/>
        <w:gridCol w:w="663"/>
        <w:gridCol w:w="1396"/>
        <w:gridCol w:w="1416"/>
        <w:gridCol w:w="1417"/>
        <w:gridCol w:w="1700"/>
      </w:tblGrid>
      <w:tr>
        <w:trPr>
          <w:trHeight w:val="1119"/>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5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66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人数配置</w:t>
            </w:r>
            <w:r/>
          </w:p>
        </w:tc>
        <w:tc>
          <w:tcPr>
            <w:tcW w:w="139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人员费用标准（元/月）</w:t>
            </w:r>
            <w:r/>
          </w:p>
        </w:tc>
        <w:tc>
          <w:tcPr>
            <w:tcW w:w="14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合计费用（元/月）</w:t>
            </w:r>
            <w:r/>
          </w:p>
        </w:tc>
        <w:tc>
          <w:tcPr>
            <w:tcW w:w="141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合计费用（元/年）</w:t>
            </w:r>
            <w:r/>
          </w:p>
        </w:tc>
        <w:tc>
          <w:tcPr>
            <w:tcW w:w="1700"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 w:val="24"/>
                <w:szCs w:val="24"/>
                <w:highlight w:val="none"/>
              </w:rPr>
              <w:t xml:space="preserve">备注</w:t>
            </w:r>
            <w:r/>
          </w:p>
        </w:tc>
      </w:tr>
      <w:tr>
        <w:trPr>
          <w:trHeight w:val="525"/>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2515"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员工工资及福利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53"/>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XX人员</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自行分行明确</w:t>
            </w:r>
            <w:r/>
          </w:p>
        </w:tc>
      </w:tr>
      <w:tr>
        <w:trPr>
          <w:trHeight w:val="43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法定节假日加班工资</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2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员工人身意外保险费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0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高温费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9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其他员工福利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53"/>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其他加班费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78"/>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329"/>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法定计提费用</w:t>
            </w:r>
            <w:r/>
          </w:p>
        </w:tc>
        <w:tc>
          <w:tcPr>
            <w:tcW w:w="66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434"/>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养老保险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389"/>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医疗统筹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9"/>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失业</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2"/>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工伤</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36"/>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生育</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4"/>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其他法定计提费用</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2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78"/>
        </w:trPr>
        <w:tc>
          <w:tcPr>
            <w:gridSpan w:val="2"/>
            <w:tcW w:w="333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b/>
          <w:bCs/>
          <w:color w:val="000000"/>
          <w:sz w:val="24"/>
          <w:szCs w:val="24"/>
          <w:highlight w:val="none"/>
          <w:lang w:val="zh-CN"/>
        </w:rPr>
        <w:t xml:space="preserve">注：</w:t>
      </w:r>
      <w:r>
        <w:rPr>
          <w:rFonts w:hint="eastAsia" w:ascii="宋体" w:hAnsi="宋体" w:eastAsia="宋体" w:cs="宋体"/>
          <w:sz w:val="24"/>
          <w:szCs w:val="24"/>
          <w:highlight w:val="none"/>
          <w:lang w:val="zh-CN"/>
        </w:rPr>
        <w:t xml:space="preserve">（1）供应商对所报相关数据的真实性负责，代理公司有权将相关内容进行公示；</w:t>
      </w:r>
      <w:r/>
    </w:p>
    <w:p>
      <w:pPr>
        <w:ind w:firstLine="422"/>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（2）供应商应当根据“采购需求”的内容在上表中详细填写；</w:t>
      </w:r>
      <w:r/>
    </w:p>
    <w:p>
      <w:pPr>
        <w:ind w:firstLine="422"/>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员工工资、社保费用、税金、保险、加班费、福利费等法定费用为不可让利部分（不可竞争费用），须按规定计算并报出，投标总报价不可低于上述相关费用合计，否则作无效投标处理。</w:t>
      </w:r>
      <w:r/>
    </w:p>
    <w:p>
      <w:pPr>
        <w:ind w:firstLine="480"/>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）表格不够可自行延长。</w:t>
      </w:r>
      <w:r/>
    </w:p>
    <w:p>
      <w:pPr>
        <w:pStyle w:val="836"/>
        <w:rPr>
          <w:rFonts w:hint="eastAsia" w:ascii="宋体" w:hAnsi="宋体" w:eastAsia="宋体" w:cs="宋体"/>
          <w:highlight w:val="none"/>
          <w:lang w:val="zh-CN"/>
        </w:rPr>
      </w:pPr>
      <w:r>
        <w:rPr>
          <w:rFonts w:hint="eastAsia" w:ascii="宋体" w:hAnsi="宋体" w:eastAsia="宋体" w:cs="宋体"/>
          <w:highlight w:val="none"/>
          <w:lang w:val="zh-CN"/>
        </w:rPr>
      </w:r>
      <w:r/>
    </w:p>
    <w:p>
      <w:pPr>
        <w:numPr>
          <w:ilvl w:val="0"/>
          <w:numId w:val="21"/>
        </w:numPr>
        <w:ind w:left="0" w:firstLine="0"/>
        <w:jc w:val="center"/>
        <w:spacing w:line="360" w:lineRule="auto"/>
        <w:shd w:val="clear" w:color="auto" w:fill="ffffff"/>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投标供应商拟投入本项目人员一览表（格式）</w:t>
      </w:r>
      <w:r/>
    </w:p>
    <w:p>
      <w:pPr>
        <w:jc w:val="center"/>
        <w:spacing w:line="400" w:lineRule="exact"/>
        <w:rPr>
          <w:rFonts w:hint="eastAsia" w:ascii="宋体" w:hAnsi="宋体" w:eastAsia="宋体" w:cs="宋体"/>
          <w:highlight w:val="none"/>
          <w:lang w:val="en-US" w:eastAsia="zh-CN"/>
        </w:rPr>
      </w:pPr>
      <w:r>
        <w:rPr>
          <w:rFonts w:hint="eastAsia" w:ascii="宋体" w:hAnsi="宋体" w:eastAsia="宋体" w:cs="宋体"/>
          <w:bCs/>
          <w:sz w:val="28"/>
          <w:szCs w:val="28"/>
          <w:highlight w:val="none"/>
        </w:rPr>
        <w:t xml:space="preserve">（1）人员配置表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投标供应商名称（盖章）                                  </w:t>
      </w:r>
      <w:r>
        <w:rPr>
          <w:rFonts w:hint="eastAsia" w:ascii="宋体" w:hAnsi="宋体" w:eastAsia="宋体" w:cs="宋体"/>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 xml:space="preserve">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bCs/>
          <w:sz w:val="24"/>
          <w:szCs w:val="24"/>
          <w:highlight w:val="none"/>
          <w:lang w:val="en-US" w:eastAsia="zh-CN" w:bidi="ar"/>
        </w:rPr>
        <w:t xml:space="preserve">编号：</w:t>
      </w:r>
      <w:r/>
    </w:p>
    <w:tbl>
      <w:tblPr>
        <w:tblStyle w:val="843"/>
        <w:tblW w:w="10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2988"/>
      </w:tblGrid>
      <w:tr>
        <w:trPr>
          <w:trHeight w:val="60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性别</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学历</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主要资历、经验及承担过的项目</w:t>
            </w:r>
            <w:r/>
          </w:p>
        </w:tc>
      </w:tr>
      <w:tr>
        <w:trPr>
          <w:trHeight w:val="52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5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50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6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4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trHeight w:val="63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法定代表人或法定代表人授权代表签字或盖章：</w:t>
      </w:r>
      <w:r/>
    </w:p>
    <w:p>
      <w:pPr>
        <w:pStyle w:val="1795"/>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w:t>
      </w:r>
      <w:r>
        <w:rPr>
          <w:rFonts w:hint="eastAsia" w:ascii="宋体" w:hAnsi="宋体" w:eastAsia="宋体" w:cs="宋体"/>
          <w:bCs/>
          <w:sz w:val="21"/>
          <w:szCs w:val="21"/>
          <w:highlight w:val="none"/>
        </w:rPr>
        <w:t xml:space="preserve">上表可自行延长。</w:t>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859"/>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859"/>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859"/>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859"/>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859"/>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859"/>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729"/>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29"/>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29"/>
        <w:jc w:val="center"/>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729"/>
        <w:jc w:val="center"/>
        <w:spacing w:before="72" w:after="72"/>
        <w:tabs>
          <w:tab w:val="left" w:pos="0" w:leader="none"/>
          <w:tab w:val="left" w:pos="15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（2）拟派项目负责人简历</w:t>
      </w:r>
      <w:r/>
    </w:p>
    <w:p>
      <w:pPr>
        <w:pStyle w:val="1729"/>
        <w:spacing w:before="72" w:after="72"/>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名称（盖章）                             　  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p>
    <w:tbl>
      <w:tblPr>
        <w:tblStyle w:val="843"/>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851"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2394"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3"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gridSpan w:val="2"/>
            <w:tcW w:w="3612"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5"/>
        </w:trPr>
        <w:tc>
          <w:tcPr>
            <w:tcW w:w="775"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851"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身份证号码</w:t>
            </w:r>
            <w:r/>
          </w:p>
        </w:tc>
        <w:tc>
          <w:tcPr>
            <w:gridSpan w:val="2"/>
            <w:tcW w:w="3477"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4"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出生年月</w:t>
            </w:r>
            <w:r/>
          </w:p>
        </w:tc>
        <w:tc>
          <w:tcPr>
            <w:tcW w:w="2358"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w:t>
            </w:r>
            <w:r/>
          </w:p>
        </w:tc>
      </w:tr>
      <w:tr>
        <w:trPr>
          <w:cantSplit/>
          <w:jc w:val="center"/>
          <w:trHeight w:val="645"/>
        </w:trPr>
        <w:tc>
          <w:tcPr>
            <w:tcW w:w="775"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5"/>
            <w:tcW w:w="8940" w:type="dxa"/>
            <w:vAlign w:val="center"/>
            <w:textDirection w:val="lrTb"/>
            <w:noWrap w:val="false"/>
          </w:tcPr>
          <w:p>
            <w:pPr>
              <w:pStyle w:val="8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联系电话/传真： </w:t>
            </w:r>
            <w:r/>
          </w:p>
        </w:tc>
      </w:tr>
      <w:tr>
        <w:trPr>
          <w:cantSplit/>
          <w:jc w:val="center"/>
          <w:trHeight w:val="1964"/>
        </w:trPr>
        <w:tc>
          <w:tcPr>
            <w:tcW w:w="775"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5"/>
            <w:tcW w:w="8940" w:type="dxa"/>
            <w:vAlign w:val="top"/>
            <w:textDirection w:val="lrTb"/>
            <w:noWrap w:val="false"/>
          </w:tcPr>
          <w:p>
            <w:pPr>
              <w:pStyle w:val="8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849"/>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5"/>
            <w:tcW w:w="8940" w:type="dxa"/>
            <w:vAlign w:val="center"/>
            <w:textDirection w:val="lrTb"/>
            <w:noWrap w:val="false"/>
          </w:tcPr>
          <w:p>
            <w:pPr>
              <w:pStyle w:val="8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5"/>
            <w:tcW w:w="8940" w:type="dxa"/>
            <w:vAlign w:val="center"/>
            <w:textDirection w:val="lrTb"/>
            <w:noWrap w:val="false"/>
          </w:tcPr>
          <w:p>
            <w:pPr>
              <w:pStyle w:val="8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曾获得的关于餐饮服务方面的奖励情况：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5"/>
            <w:tcW w:w="8940" w:type="dxa"/>
            <w:vAlign w:val="top"/>
            <w:textDirection w:val="lrTb"/>
            <w:noWrap w:val="false"/>
          </w:tcPr>
          <w:p>
            <w:pPr>
              <w:pStyle w:val="8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近5年内负责的餐饮服务项目：</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5"/>
            <w:tcBorders>
              <w:bottom w:val="single" w:color="auto" w:sz="6" w:space="0"/>
            </w:tcBorders>
            <w:tcW w:w="8940" w:type="dxa"/>
            <w:vAlign w:val="center"/>
            <w:textDirection w:val="lrTb"/>
            <w:noWrap w:val="false"/>
          </w:tcPr>
          <w:p>
            <w:pPr>
              <w:pStyle w:val="849"/>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r>
    </w:tbl>
    <w:p>
      <w:pPr>
        <w:rPr>
          <w:rFonts w:hint="eastAsia" w:ascii="宋体" w:hAnsi="宋体" w:eastAsia="宋体" w:cs="宋体"/>
          <w:bCs/>
          <w:sz w:val="21"/>
          <w:szCs w:val="21"/>
          <w:highlight w:val="none"/>
        </w:rPr>
        <w:outlineLvl w:val="0"/>
      </w:pPr>
      <w:r>
        <w:rPr>
          <w:rFonts w:hint="eastAsia" w:ascii="宋体" w:hAnsi="宋体" w:eastAsia="宋体" w:cs="宋体"/>
          <w:b/>
          <w:bCs/>
          <w:sz w:val="21"/>
          <w:szCs w:val="21"/>
          <w:highlight w:val="none"/>
        </w:rPr>
        <w:t xml:space="preserve">法定代表人或法定代表人授权代表签字或盖章：</w:t>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both"/>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spacing w:line="360" w:lineRule="auto"/>
        <w:shd w:val="clear" w:color="auto" w:fill="ffffff"/>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w:t>
      </w:r>
      <w:r>
        <w:rPr>
          <w:rFonts w:hint="eastAsia" w:ascii="宋体" w:hAnsi="宋体" w:eastAsia="宋体" w:cs="宋体"/>
          <w:b/>
          <w:sz w:val="28"/>
          <w:szCs w:val="28"/>
          <w:highlight w:val="none"/>
          <w:lang w:val="en-US" w:eastAsia="zh-CN"/>
        </w:rPr>
        <w:t xml:space="preserve">九</w:t>
      </w:r>
      <w:r>
        <w:rPr>
          <w:rFonts w:hint="eastAsia" w:ascii="宋体" w:hAnsi="宋体" w:eastAsia="宋体" w:cs="宋体"/>
          <w:b/>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 从业人员、营业收入、资产总额填报上一年度数据，无上一年度数据的新成立企业可不填报。</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供应商按照本办法规定提供声明函内容不实的，属于提供虚假材料谋取中标、成交，依照《中华人民共和国政府采购法》等国家有关规定追究相应责任。</w:t>
      </w:r>
      <w:r/>
    </w:p>
    <w:p>
      <w:pPr>
        <w:ind w:firstLine="57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w:t>
      </w:r>
      <w:r/>
    </w:p>
    <w:p>
      <w:pPr>
        <w:ind w:firstLine="480"/>
        <w:rPr>
          <w:rFonts w:hint="eastAsia" w:ascii="宋体" w:hAnsi="宋体" w:eastAsia="宋体" w:cs="宋体"/>
          <w:sz w:val="24"/>
          <w:szCs w:val="24"/>
          <w:highlight w:val="none"/>
        </w:rPr>
        <w:sectPr>
          <w:footerReference w:type="default" r:id="rId11"/>
          <w:footnotePr/>
          <w:endnotePr/>
          <w:type w:val="nextPage"/>
          <w:pgSz w:w="12240" w:h="15840" w:orient="portrait"/>
          <w:pgMar w:top="1440" w:right="1440" w:bottom="1440" w:left="1440" w:header="720" w:footer="720" w:gutter="0"/>
          <w:cols w:num="1" w:sep="0" w:space="720" w:equalWidth="1"/>
          <w:docGrid w:linePitch="360"/>
        </w:sectPr>
      </w:pPr>
      <w:r>
        <w:rPr>
          <w:rFonts w:hint="eastAsia" w:ascii="宋体" w:hAnsi="宋体" w:eastAsia="宋体" w:cs="宋体"/>
          <w:sz w:val="24"/>
          <w:szCs w:val="24"/>
          <w:highlight w:val="none"/>
        </w:rPr>
      </w:r>
      <w:r/>
    </w:p>
    <w:p>
      <w:pPr>
        <w:jc w:val="center"/>
        <w:spacing w:line="360" w:lineRule="auto"/>
        <w:shd w:val="clear" w:color="auto" w:fill="ffffff"/>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w:t>
      </w: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）残疾人福利性单位声明函（格式）</w:t>
      </w:r>
      <w:r/>
    </w:p>
    <w:p>
      <w:pPr>
        <w:pStyle w:val="859"/>
        <w:ind w:right="116"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 141</w:t>
      </w:r>
      <w:r>
        <w:rPr>
          <w:rFonts w:hint="eastAsia" w:ascii="宋体" w:hAnsi="宋体" w:eastAsia="宋体" w:cs="宋体"/>
          <w:spacing w:val="-60"/>
          <w:sz w:val="24"/>
          <w:szCs w:val="24"/>
          <w:highlight w:val="none"/>
        </w:rPr>
        <w:t xml:space="preserve"> </w:t>
      </w:r>
      <w:r>
        <w:rPr>
          <w:rFonts w:hint="eastAsia" w:ascii="宋体" w:hAnsi="宋体" w:eastAsia="宋体" w:cs="宋体"/>
          <w:sz w:val="24"/>
          <w:szCs w:val="24"/>
          <w:highlight w:val="none"/>
        </w:rPr>
        <w:t xml:space="preserve">号）的规定，本单位为符合条件的残疾人福利性单位，且本单位参加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单位的</w:t>
      </w:r>
      <w:r>
        <w:rPr>
          <w:rFonts w:hint="eastAsia" w:ascii="宋体" w:hAnsi="宋体" w:eastAsia="宋体" w:cs="宋体"/>
          <w:spacing w:val="119"/>
          <w:sz w:val="24"/>
          <w:szCs w:val="24"/>
          <w:highlight w:val="none"/>
          <w:u w:val="single"/>
        </w:rPr>
        <w:t xml:space="preserve">      </w:t>
      </w:r>
      <w:r>
        <w:rPr>
          <w:rFonts w:hint="eastAsia" w:ascii="宋体" w:hAnsi="宋体" w:eastAsia="宋体" w:cs="宋体"/>
          <w:sz w:val="24"/>
          <w:szCs w:val="24"/>
          <w:highlight w:val="none"/>
        </w:rPr>
        <w:t xml:space="preserve">项目采购活动提</w:t>
      </w:r>
      <w:r>
        <w:rPr>
          <w:rFonts w:hint="eastAsia" w:ascii="宋体" w:hAnsi="宋体" w:eastAsia="宋体" w:cs="宋体"/>
          <w:spacing w:val="-2"/>
          <w:sz w:val="24"/>
          <w:szCs w:val="24"/>
          <w:highlight w:val="none"/>
        </w:rPr>
        <w:t xml:space="preserve">供本单位制造的货物（由本单位承担工程/提供服务），或者提供其他残疾人福利性单位</w:t>
      </w:r>
      <w:r>
        <w:rPr>
          <w:rFonts w:hint="eastAsia" w:ascii="宋体" w:hAnsi="宋体" w:eastAsia="宋体" w:cs="宋体"/>
          <w:spacing w:val="-106"/>
          <w:sz w:val="24"/>
          <w:szCs w:val="24"/>
          <w:highlight w:val="none"/>
        </w:rPr>
        <w:t xml:space="preserve"> </w:t>
      </w:r>
      <w:r>
        <w:rPr>
          <w:rFonts w:hint="eastAsia" w:ascii="宋体" w:hAnsi="宋体" w:eastAsia="宋体" w:cs="宋体"/>
          <w:sz w:val="24"/>
          <w:szCs w:val="24"/>
          <w:highlight w:val="none"/>
        </w:rPr>
        <w:t xml:space="preserve">制造的货物（不包括使用非残疾人福利性单位注册商标的货物）。 </w:t>
      </w:r>
      <w:r/>
    </w:p>
    <w:p>
      <w:pPr>
        <w:pStyle w:val="859"/>
        <w:ind w:left="526"/>
        <w:jc w:val="left"/>
        <w:spacing w:before="39"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 </w:t>
      </w:r>
      <w:r/>
    </w:p>
    <w:p>
      <w:pPr>
        <w:pStyle w:val="859"/>
        <w:ind w:left="526"/>
        <w:jc w:val="left"/>
        <w:spacing w:before="16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9"/>
        <w:ind w:left="526"/>
        <w:jc w:val="left"/>
        <w:spacing w:before="16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9"/>
        <w:ind w:left="526"/>
        <w:jc w:val="left"/>
        <w:spacing w:before="16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w:t>
      </w:r>
      <w:r/>
    </w:p>
    <w:p>
      <w:pPr>
        <w:pStyle w:val="859"/>
        <w:jc w:val="left"/>
        <w:spacing w:before="16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单位名称（盖章）：              </w:t>
      </w:r>
      <w:r/>
    </w:p>
    <w:p>
      <w:pPr>
        <w:pStyle w:val="859"/>
        <w:jc w:val="left"/>
        <w:spacing w:before="16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日   期： </w:t>
      </w:r>
      <w:r/>
    </w:p>
    <w:p>
      <w:pPr>
        <w:ind w:left="7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left="7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pStyle w:val="859"/>
        <w:jc w:val="center"/>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859"/>
        <w:jc w:val="center"/>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859"/>
        <w:jc w:val="center"/>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859"/>
        <w:jc w:val="center"/>
        <w:rPr>
          <w:rFonts w:hint="eastAsia" w:ascii="宋体" w:hAnsi="宋体" w:eastAsia="宋体" w:cs="宋体"/>
          <w:bCs/>
          <w:szCs w:val="28"/>
          <w:highlight w:val="none"/>
        </w:rPr>
      </w:pPr>
      <w:r>
        <w:rPr>
          <w:rFonts w:hint="eastAsia" w:ascii="宋体" w:hAnsi="宋体" w:eastAsia="宋体" w:cs="宋体"/>
          <w:bCs/>
          <w:szCs w:val="28"/>
          <w:highlight w:val="none"/>
        </w:rPr>
      </w:r>
      <w:r/>
    </w:p>
    <w:p>
      <w:pPr>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1230"/>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1230"/>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1230"/>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1230"/>
        <w:rPr>
          <w:rFonts w:hint="eastAsia" w:ascii="宋体" w:hAnsi="宋体" w:eastAsia="宋体" w:cs="宋体"/>
          <w:bCs/>
          <w:szCs w:val="28"/>
          <w:highlight w:val="none"/>
        </w:rPr>
      </w:pPr>
      <w:r>
        <w:rPr>
          <w:rFonts w:hint="eastAsia" w:ascii="宋体" w:hAnsi="宋体" w:eastAsia="宋体" w:cs="宋体"/>
          <w:bCs/>
          <w:szCs w:val="28"/>
          <w:highlight w:val="none"/>
        </w:rPr>
      </w:r>
      <w:r/>
    </w:p>
    <w:p>
      <w:pPr>
        <w:pStyle w:val="1230"/>
        <w:rPr>
          <w:rFonts w:hint="eastAsia" w:ascii="宋体" w:hAnsi="宋体" w:eastAsia="宋体" w:cs="宋体"/>
          <w:bCs/>
          <w:szCs w:val="28"/>
          <w:highlight w:val="none"/>
        </w:rPr>
      </w:pPr>
      <w:r>
        <w:rPr>
          <w:rFonts w:hint="eastAsia" w:ascii="宋体" w:hAnsi="宋体" w:eastAsia="宋体" w:cs="宋体"/>
          <w:bCs/>
          <w:szCs w:val="28"/>
          <w:highlight w:val="none"/>
        </w:rPr>
      </w:r>
      <w:r/>
    </w:p>
    <w:p>
      <w:pPr>
        <w:jc w:val="both"/>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numPr>
          <w:ilvl w:val="0"/>
          <w:numId w:val="0"/>
        </w:numPr>
        <w:jc w:val="center"/>
        <w:spacing w:line="360" w:lineRule="auto"/>
        <w:shd w:val="clear" w:color="auto" w:fill="ffffff"/>
        <w:widowControl/>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r>
      <w:r/>
    </w:p>
    <w:p>
      <w:pPr>
        <w:numPr>
          <w:ilvl w:val="0"/>
          <w:numId w:val="0"/>
        </w:numPr>
        <w:jc w:val="center"/>
        <w:spacing w:line="360" w:lineRule="auto"/>
        <w:shd w:val="clear" w:color="auto" w:fill="ffffff"/>
        <w:widowControl/>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eastAsia="zh-CN"/>
        </w:rPr>
        <w:t xml:space="preserve">（</w:t>
      </w:r>
      <w:r>
        <w:rPr>
          <w:rFonts w:hint="eastAsia" w:ascii="宋体" w:hAnsi="宋体" w:eastAsia="宋体" w:cs="宋体"/>
          <w:b/>
          <w:sz w:val="28"/>
          <w:szCs w:val="28"/>
          <w:highlight w:val="none"/>
          <w:lang w:val="en-US" w:eastAsia="zh-CN"/>
        </w:rPr>
        <w:t xml:space="preserve">十一</w:t>
      </w:r>
      <w:r>
        <w:rPr>
          <w:rFonts w:hint="eastAsia" w:ascii="宋体" w:hAnsi="宋体" w:eastAsia="宋体" w:cs="宋体"/>
          <w:b/>
          <w:sz w:val="28"/>
          <w:szCs w:val="28"/>
          <w:highlight w:val="none"/>
          <w:lang w:eastAsia="zh-CN"/>
        </w:rPr>
        <w:t xml:space="preserve">）</w:t>
      </w:r>
      <w:r>
        <w:rPr>
          <w:rFonts w:hint="eastAsia" w:ascii="宋体" w:hAnsi="宋体" w:eastAsia="宋体" w:cs="宋体"/>
          <w:b/>
          <w:sz w:val="28"/>
          <w:szCs w:val="28"/>
          <w:highlight w:val="none"/>
        </w:rPr>
        <w:t xml:space="preserve">承诺书</w:t>
      </w:r>
      <w:r>
        <w:rPr>
          <w:rFonts w:hint="eastAsia" w:ascii="宋体" w:hAnsi="宋体" w:eastAsia="宋体" w:cs="宋体"/>
          <w:b/>
          <w:sz w:val="28"/>
          <w:szCs w:val="28"/>
          <w:highlight w:val="none"/>
          <w:lang w:val="en-US" w:eastAsia="zh-CN"/>
        </w:rPr>
        <w:t xml:space="preserve">一</w:t>
      </w:r>
      <w:r/>
    </w:p>
    <w:p>
      <w:pPr>
        <w:jc w:val="center"/>
        <w:rPr>
          <w:rFonts w:hint="eastAsia" w:ascii="宋体" w:hAnsi="宋体" w:eastAsia="宋体" w:cs="宋体"/>
          <w:sz w:val="28"/>
          <w:szCs w:val="24"/>
          <w:highlight w:val="none"/>
        </w:rPr>
      </w:pPr>
      <w:r>
        <w:rPr>
          <w:rFonts w:hint="eastAsia" w:ascii="宋体" w:hAnsi="宋体" w:eastAsia="宋体" w:cs="宋体"/>
          <w:sz w:val="28"/>
          <w:szCs w:val="24"/>
          <w:highlight w:val="none"/>
        </w:rPr>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投标</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在此承诺：</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(一)具有独立承担民事责任的能力；</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(二)具有良好的商业信誉和健全的财务会计制度；</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(三)具有履行合同所必需的设备和专业技术能力；</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(四)有依法缴纳税收和社会保障资金的良好记录；</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(五)近三年内，在经营活动中没有重大违法记录；</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若有违背，我公司(单位)愿意承担由此而产生的一切后果。</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40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供应商（盖章）：</w:t>
      </w:r>
      <w:r/>
    </w:p>
    <w:p>
      <w:pPr>
        <w:ind w:firstLine="264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法定代表人或法定代表人授权代表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签字或盖章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77"/>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78"/>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00"/>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00"/>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00"/>
        <w:ind w:left="0" w:firstLine="0"/>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00"/>
        <w:ind w:left="0" w:firstLine="0"/>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r>
      <w:r/>
    </w:p>
    <w:p>
      <w:pPr>
        <w:pStyle w:val="859"/>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r>
      <w:r/>
    </w:p>
    <w:p>
      <w:pPr>
        <w:pStyle w:val="859"/>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承诺书</w:t>
      </w: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（格式）</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color w:val="auto"/>
          <w:sz w:val="24"/>
          <w:highlight w:val="none"/>
          <w:u w:val="single"/>
          <w:lang w:val="en-US" w:eastAsia="zh-CN"/>
        </w:rPr>
        <w:t xml:space="preserve">无锡市梁溪区机关事务管理局</w:t>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我公司自愿参加贵单位（公司）</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要求，本公司递交的响应文件中的内容没有隐瞒、虚假、伪造等弄虚作假行为。若发现该行为，贵公司可以拒绝我公司报价，如已中标，我公司自动放弃中标资格，并接受政府采购主管部门对我公司弄虚作假、违反公平和诚实信用原则做出的任何处理。</w:t>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320"/>
        <w:spacing w:line="52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投标</w:t>
      </w:r>
      <w:r>
        <w:rPr>
          <w:rFonts w:hint="eastAsia" w:ascii="宋体" w:hAnsi="宋体" w:eastAsia="宋体" w:cs="宋体"/>
          <w:bCs/>
          <w:sz w:val="24"/>
          <w:highlight w:val="none"/>
        </w:rPr>
        <w:t xml:space="preserve">供应商名称（盖章）：</w:t>
      </w:r>
      <w:r>
        <w:rPr>
          <w:rFonts w:hint="eastAsia" w:ascii="宋体" w:hAnsi="宋体" w:eastAsia="宋体" w:cs="宋体"/>
          <w:sz w:val="24"/>
          <w:highlight w:val="none"/>
        </w:rPr>
        <w:t xml:space="preserve">             </w:t>
      </w:r>
      <w:r/>
    </w:p>
    <w:p>
      <w:pPr>
        <w:ind w:firstLine="360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法定代表人或法定代表人授权代表（签字或盖章）：</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承诺书</w:t>
      </w: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 廉洁承诺书（格式）</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1、自觉遵守国家法律法规及有关廉政建设制度。</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2、主动了解贵单位招投标纪律，积极配合贵单位执行招投标廉政建设的有关规定。</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3、不使用不正当手段妨碍、排挤其他供应商或串通投标。</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4、按照</w:t>
      </w:r>
      <w:r>
        <w:rPr>
          <w:rFonts w:hint="eastAsia" w:ascii="宋体" w:hAnsi="宋体" w:eastAsia="宋体" w:cs="宋体"/>
          <w:sz w:val="24"/>
          <w:highlight w:val="none"/>
          <w:lang w:eastAsia="zh-CN"/>
        </w:rPr>
        <w:t xml:space="preserve">招标</w:t>
      </w:r>
      <w:r>
        <w:rPr>
          <w:rFonts w:hint="eastAsia" w:ascii="宋体" w:hAnsi="宋体" w:eastAsia="宋体" w:cs="宋体"/>
          <w:sz w:val="24"/>
          <w:highlight w:val="none"/>
        </w:rPr>
        <w:t xml:space="preserve">文件规定的方式进行投标，不隐瞒本单位投标资质的真实情况，投标资质符合规定。</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5、不以任何方式向采购人员赠送礼品、礼金及有价证券；不宴请或邀请</w:t>
      </w:r>
      <w:r>
        <w:rPr>
          <w:rFonts w:hint="eastAsia" w:ascii="宋体" w:hAnsi="宋体" w:eastAsia="宋体" w:cs="宋体"/>
          <w:sz w:val="24"/>
          <w:highlight w:val="none"/>
          <w:lang w:eastAsia="zh-CN"/>
        </w:rPr>
        <w:t xml:space="preserve">采购方</w:t>
      </w:r>
      <w:r>
        <w:rPr>
          <w:rFonts w:hint="eastAsia" w:ascii="宋体" w:hAnsi="宋体" w:eastAsia="宋体" w:cs="宋体"/>
          <w:sz w:val="24"/>
          <w:highlight w:val="none"/>
        </w:rPr>
        <w:t xml:space="preserve">的任何人参加高档娱乐消费、旅游、考察、参观等活动；不以任何形式报销</w:t>
      </w:r>
      <w:r>
        <w:rPr>
          <w:rFonts w:hint="eastAsia" w:ascii="宋体" w:hAnsi="宋体" w:eastAsia="宋体" w:cs="宋体"/>
          <w:sz w:val="24"/>
          <w:highlight w:val="none"/>
          <w:lang w:eastAsia="zh-CN"/>
        </w:rPr>
        <w:t xml:space="preserve">采购方</w:t>
      </w:r>
      <w:r>
        <w:rPr>
          <w:rFonts w:hint="eastAsia" w:ascii="宋体" w:hAnsi="宋体" w:eastAsia="宋体" w:cs="宋体"/>
          <w:sz w:val="24"/>
          <w:highlight w:val="none"/>
        </w:rPr>
        <w:t xml:space="preserve">的任何人以及亲友的各种票据及费用；不进行可能影响招投标公平、公正的任何活动。</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6、不向涉及招标的单位及个人购置或提供通讯工具、交通工具和高档办公用品等。</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7、不向涉及招标的单位及个人的配偶、子女、亲属分包此次招标项目。</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8、不向涉及招标的单位及个人支付好处费、介绍费。</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9、一旦发现相关人员在招标过程中有索要财物等不廉洁行为，坚决予以抵制，并及时向贵单位纪检监察室举报。</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我们若违反上述承诺，愿自动放弃投标资格。</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52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投标</w:t>
      </w:r>
      <w:r>
        <w:rPr>
          <w:rFonts w:hint="eastAsia" w:ascii="宋体" w:hAnsi="宋体" w:eastAsia="宋体" w:cs="宋体"/>
          <w:bCs/>
          <w:sz w:val="24"/>
          <w:highlight w:val="none"/>
        </w:rPr>
        <w:t xml:space="preserve">供应商名称（盖章）：</w:t>
      </w:r>
      <w:r>
        <w:rPr>
          <w:rFonts w:hint="eastAsia" w:ascii="宋体" w:hAnsi="宋体" w:eastAsia="宋体" w:cs="宋体"/>
          <w:sz w:val="24"/>
          <w:highlight w:val="none"/>
        </w:rPr>
        <w:t xml:space="preserve">             </w:t>
      </w:r>
      <w:r/>
    </w:p>
    <w:p>
      <w:pPr>
        <w:jc w:val="cente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法定代表人或法定代表人授权代表（签字或盖章）：</w:t>
      </w:r>
      <w:r/>
    </w:p>
    <w:p>
      <w:pPr>
        <w:jc w:val="both"/>
        <w:spacing w:line="520" w:lineRule="exact"/>
        <w:rPr>
          <w:rFonts w:hint="eastAsia" w:ascii="宋体" w:hAnsi="宋体" w:eastAsia="宋体" w:cs="宋体"/>
          <w:b/>
          <w:sz w:val="36"/>
          <w:szCs w:val="36"/>
          <w:highlight w:val="none"/>
        </w:rPr>
        <w:sectPr>
          <w:footerReference w:type="default" r:id="rId12"/>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eastAsia="宋体" w:cs="宋体"/>
          <w:b/>
          <w:sz w:val="36"/>
          <w:szCs w:val="36"/>
          <w:highlight w:val="none"/>
        </w:rPr>
      </w:r>
      <w:r/>
    </w:p>
    <w:p>
      <w:pPr>
        <w:rPr>
          <w:rFonts w:hint="eastAsia" w:ascii="宋体" w:hAnsi="宋体" w:eastAsia="宋体" w:cs="宋体"/>
          <w:highlight w:val="none"/>
        </w:rPr>
      </w:pPr>
      <w:r>
        <w:rPr>
          <w:rFonts w:hint="eastAsia" w:ascii="宋体" w:hAnsi="宋体" w:eastAsia="宋体" w:cs="宋体"/>
          <w:highlight w:val="none"/>
        </w:rPr>
      </w:r>
      <w:r/>
    </w:p>
    <w:p>
      <w:pPr>
        <w:numPr>
          <w:ilvl w:val="0"/>
          <w:numId w:val="0"/>
        </w:numPr>
        <w:spacing w:afterAutospacing="0" w:line="58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lang w:val="en-US" w:eastAsia="zh-CN"/>
        </w:rPr>
        <w:t xml:space="preserve">十二</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技术方案</w:t>
      </w:r>
      <w:r/>
    </w:p>
    <w:p>
      <w:pPr>
        <w:pStyle w:val="859"/>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目录</w:t>
      </w:r>
      <w:r/>
    </w:p>
    <w:p>
      <w:pPr>
        <w:numPr>
          <w:ilvl w:val="0"/>
          <w:numId w:val="22"/>
        </w:numPr>
        <w:ind w:left="425" w:hanging="425"/>
        <w:jc w:val="left"/>
        <w:spacing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人员配备</w:t>
      </w:r>
      <w:r/>
    </w:p>
    <w:p>
      <w:pPr>
        <w:numPr>
          <w:ilvl w:val="0"/>
          <w:numId w:val="22"/>
        </w:numPr>
        <w:ind w:left="425" w:hanging="425"/>
        <w:jc w:val="left"/>
        <w:spacing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项目认知及管理理念</w:t>
      </w:r>
      <w:r/>
    </w:p>
    <w:p>
      <w:pPr>
        <w:pStyle w:val="859"/>
        <w:numPr>
          <w:ilvl w:val="0"/>
          <w:numId w:val="22"/>
        </w:numPr>
        <w:ind w:left="425" w:hanging="425"/>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服务方案</w:t>
      </w:r>
      <w:r/>
    </w:p>
    <w:p>
      <w:pPr>
        <w:pStyle w:val="85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sectPr>
      <w:headerReference w:type="default" r:id="rId9"/>
      <w:headerReference w:type="first" r:id="rId10"/>
      <w:footerReference w:type="default" r:id="rId13"/>
      <w:footerReference w:type="first" r:id="rId14"/>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16142" cy="189437"/>
              <wp:effectExtent l="3175" t="3175" r="3175" b="3175"/>
              <wp:wrapNone/>
              <wp:docPr id="1" name="文本框 9"/>
              <wp:cNvGraphicFramePr/>
              <a:graphic xmlns:a="http://schemas.openxmlformats.org/drawingml/2006/main">
                <a:graphicData uri="http://schemas.microsoft.com/office/word/2010/wordprocessingShape">
                  <wps:wsp>
                    <wps:cNvPr id="0" name=""/>
                    <wps:cNvSpPr txBox="1"/>
                    <wps:spPr bwMode="auto">
                      <a:xfrm flipH="0" flipV="0">
                        <a:off x="0" y="0"/>
                        <a:ext cx="316142" cy="18943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24.9pt;height:14.9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7"/>
                          </w:pPr>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7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7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77"/>
      <w:rPr>
        <w:rStyle w:val="905"/>
      </w:rPr>
      <w:framePr w:wrap="around" w:vAnchor="text" w:hAnchor="margin" w:xAlign="center" w:y="22"/>
    </w:pPr>
    <w:r>
      <w:fldChar w:fldCharType="begin"/>
    </w:r>
    <w:r>
      <w:rPr>
        <w:rStyle w:val="905"/>
      </w:rPr>
      <w:instrText xml:space="preserve">PAGE  </w:instrText>
    </w:r>
    <w:r>
      <w:fldChar w:fldCharType="separate"/>
    </w:r>
    <w:r>
      <w:rPr>
        <w:rStyle w:val="905"/>
      </w:rPr>
      <w:t xml:space="preserve">63</w:t>
    </w:r>
    <w:r>
      <w:fldChar w:fldCharType="end"/>
    </w:r>
    <w:r/>
  </w:p>
  <w:p>
    <w:pPr>
      <w:pStyle w:val="8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77"/>
      <w:rPr>
        <w:rStyle w:val="905"/>
      </w:rPr>
      <w:framePr w:wrap="around" w:vAnchor="text" w:hAnchor="page" w:x="5866" w:y="67"/>
    </w:pPr>
    <w:r>
      <w:fldChar w:fldCharType="begin"/>
    </w:r>
    <w:r>
      <w:rPr>
        <w:rStyle w:val="905"/>
      </w:rPr>
      <w:instrText xml:space="preserve">PAGE  </w:instrText>
    </w:r>
    <w:r>
      <w:fldChar w:fldCharType="separate"/>
    </w:r>
    <w:r>
      <w:rPr>
        <w:rStyle w:val="905"/>
      </w:rPr>
      <w:t xml:space="preserve">1</w: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rPr>
        <w:rFonts w:ascii="宋体" w:hAnsi="宋体"/>
        <w:szCs w:val="18"/>
      </w:rPr>
      <w:pBdr>
        <w:bottom w:val="single" w:color="auto" w:sz="12"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9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7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4">
    <w:multiLevelType w:val="hybridMultilevel"/>
    <w:lvl w:ilvl="0">
      <w:start w:val="1"/>
      <w:numFmt w:val="bullet"/>
      <w:pStyle w:val="143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42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default" w:ascii="宋体" w:hAnsi="宋体" w:eastAsia="宋体" w:cs="宋体"/>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44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9">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630" w:hanging="420"/>
      </w:pPr>
      <w:rPr>
        <w:rFonts w:hint="default" w:ascii="宋体" w:hAnsi="宋体" w:eastAsia="宋体" w:cs="宋体"/>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9"/>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20"/>
  </w:num>
  <w:num w:numId="16">
    <w:abstractNumId w:val="10"/>
  </w:num>
  <w:num w:numId="17">
    <w:abstractNumId w:val="17"/>
  </w:num>
  <w:num w:numId="18">
    <w:abstractNumId w:val="5"/>
  </w:num>
  <w:num w:numId="19">
    <w:abstractNumId w:val="21"/>
  </w:num>
  <w:num w:numId="20">
    <w:abstractNumId w:val="18"/>
  </w:num>
  <w:num w:numId="21">
    <w:abstractNumId w:val="16"/>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next w:val="844"/>
    <w:uiPriority w:val="0"/>
    <w:qFormat/>
    <w:pPr>
      <w:jc w:val="both"/>
      <w:widowControl w:val="off"/>
    </w:pPr>
    <w:rPr>
      <w:rFonts w:hint="default" w:ascii="Times New Roman" w:hAnsi="Times New Roman" w:eastAsia="宋体" w:cs="Times New Roman"/>
      <w:sz w:val="21"/>
      <w:lang w:val="en-US" w:eastAsia="zh-CN" w:bidi="ar-SA"/>
    </w:rPr>
  </w:style>
  <w:style w:type="paragraph" w:styleId="833">
    <w:name w:val="Heading 1"/>
    <w:basedOn w:val="832"/>
    <w:next w:val="832"/>
    <w:link w:val="1075"/>
    <w:uiPriority w:val="0"/>
    <w:qFormat/>
    <w:pPr>
      <w:jc w:val="center"/>
      <w:keepNext/>
      <w:outlineLvl w:val="0"/>
    </w:pPr>
    <w:rPr>
      <w:rFonts w:ascii="楷体_GB2312" w:eastAsia="楷体_GB2312"/>
      <w:b/>
      <w:sz w:val="28"/>
    </w:rPr>
  </w:style>
  <w:style w:type="paragraph" w:styleId="834">
    <w:name w:val="Heading 2"/>
    <w:basedOn w:val="832"/>
    <w:next w:val="832"/>
    <w:link w:val="1076"/>
    <w:uiPriority w:val="0"/>
    <w:qFormat/>
    <w:pPr>
      <w:jc w:val="center"/>
      <w:keepNext/>
      <w:outlineLvl w:val="1"/>
    </w:pPr>
    <w:rPr>
      <w:rFonts w:ascii="楷体_GB2312" w:eastAsia="楷体_GB2312"/>
      <w:b/>
      <w:bCs/>
      <w:sz w:val="18"/>
    </w:rPr>
  </w:style>
  <w:style w:type="paragraph" w:styleId="835">
    <w:name w:val="Heading 3"/>
    <w:basedOn w:val="832"/>
    <w:next w:val="832"/>
    <w:link w:val="1077"/>
    <w:uiPriority w:val="0"/>
    <w:qFormat/>
    <w:pPr>
      <w:jc w:val="center"/>
      <w:keepNext/>
      <w:outlineLvl w:val="2"/>
    </w:pPr>
    <w:rPr>
      <w:rFonts w:eastAsia="楷体_GB2312"/>
      <w:b/>
      <w:bCs/>
      <w:sz w:val="15"/>
    </w:rPr>
  </w:style>
  <w:style w:type="paragraph" w:styleId="836">
    <w:name w:val="Heading 4"/>
    <w:basedOn w:val="832"/>
    <w:next w:val="832"/>
    <w:link w:val="1078"/>
    <w:uiPriority w:val="0"/>
    <w:qFormat/>
    <w:pPr>
      <w:jc w:val="center"/>
      <w:keepNext/>
      <w:outlineLvl w:val="3"/>
    </w:pPr>
    <w:rPr>
      <w:rFonts w:eastAsia="楷体_GB2312"/>
      <w:b/>
      <w:bCs/>
      <w:sz w:val="13"/>
    </w:rPr>
  </w:style>
  <w:style w:type="paragraph" w:styleId="837">
    <w:name w:val="Heading 5"/>
    <w:basedOn w:val="832"/>
    <w:next w:val="832"/>
    <w:link w:val="1079"/>
    <w:uiPriority w:val="0"/>
    <w:qFormat/>
    <w:pPr>
      <w:ind w:left="360" w:hanging="360"/>
      <w:keepNext/>
      <w:tabs>
        <w:tab w:val="left" w:pos="360" w:leader="none"/>
      </w:tabs>
      <w:outlineLvl w:val="4"/>
    </w:pPr>
    <w:rPr>
      <w:rFonts w:ascii="楷体_GB2312" w:eastAsia="楷体_GB2312"/>
      <w:bCs/>
      <w:sz w:val="28"/>
    </w:rPr>
  </w:style>
  <w:style w:type="paragraph" w:styleId="838">
    <w:name w:val="Heading 6"/>
    <w:basedOn w:val="832"/>
    <w:next w:val="832"/>
    <w:link w:val="108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39">
    <w:name w:val="Heading 7"/>
    <w:basedOn w:val="832"/>
    <w:next w:val="832"/>
    <w:link w:val="108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40">
    <w:name w:val="Heading 8"/>
    <w:basedOn w:val="832"/>
    <w:next w:val="832"/>
    <w:link w:val="108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41">
    <w:name w:val="Heading 9"/>
    <w:basedOn w:val="832"/>
    <w:next w:val="832"/>
    <w:link w:val="108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customStyle="1">
    <w:name w:val="正文文本1"/>
    <w:basedOn w:val="832"/>
    <w:uiPriority w:val="0"/>
    <w:qFormat/>
    <w:rPr>
      <w:rFonts w:ascii="华文中宋" w:eastAsia="华文中宋"/>
      <w:bCs/>
      <w:sz w:val="28"/>
    </w:rPr>
  </w:style>
  <w:style w:type="paragraph" w:styleId="845">
    <w:name w:val="List 3"/>
    <w:basedOn w:val="832"/>
    <w:uiPriority w:val="0"/>
    <w:qFormat/>
    <w:pPr>
      <w:ind w:left="100" w:hanging="200"/>
      <w:jc w:val="left"/>
      <w:widowControl/>
    </w:pPr>
    <w:rPr>
      <w:sz w:val="20"/>
    </w:rPr>
  </w:style>
  <w:style w:type="paragraph" w:styleId="846">
    <w:name w:val="toc 7"/>
    <w:basedOn w:val="832"/>
    <w:next w:val="832"/>
    <w:uiPriority w:val="39"/>
    <w:qFormat/>
    <w:pPr>
      <w:ind w:left="1200"/>
      <w:jc w:val="left"/>
      <w:widowControl/>
    </w:pPr>
    <w:rPr>
      <w:sz w:val="20"/>
      <w:szCs w:val="21"/>
    </w:rPr>
  </w:style>
  <w:style w:type="paragraph" w:styleId="847">
    <w:name w:val="index 8"/>
    <w:basedOn w:val="832"/>
    <w:next w:val="832"/>
    <w:uiPriority w:val="0"/>
    <w:qFormat/>
    <w:pPr>
      <w:ind w:left="2940"/>
    </w:pPr>
    <w:rPr>
      <w:rFonts w:eastAsia="楷体_GB2312"/>
      <w:sz w:val="26"/>
    </w:rPr>
  </w:style>
  <w:style w:type="paragraph" w:styleId="848">
    <w:name w:val="List Number"/>
    <w:basedOn w:val="832"/>
    <w:link w:val="108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49">
    <w:name w:val="Normal Indent"/>
    <w:basedOn w:val="832"/>
    <w:link w:val="1085"/>
    <w:uiPriority w:val="0"/>
    <w:qFormat/>
    <w:pPr>
      <w:ind w:firstLine="420"/>
    </w:pPr>
  </w:style>
  <w:style w:type="paragraph" w:styleId="850">
    <w:name w:val="Caption"/>
    <w:basedOn w:val="832"/>
    <w:next w:val="832"/>
    <w:uiPriority w:val="0"/>
    <w:qFormat/>
    <w:rPr>
      <w:rFonts w:ascii="Cambria" w:hAnsi="Cambria" w:eastAsia="黑体"/>
      <w:sz w:val="20"/>
    </w:rPr>
  </w:style>
  <w:style w:type="paragraph" w:styleId="851">
    <w:name w:val="index 5"/>
    <w:basedOn w:val="832"/>
    <w:next w:val="832"/>
    <w:uiPriority w:val="0"/>
    <w:qFormat/>
    <w:pPr>
      <w:ind w:left="1680"/>
    </w:pPr>
    <w:rPr>
      <w:rFonts w:eastAsia="楷体_GB2312"/>
      <w:sz w:val="26"/>
    </w:rPr>
  </w:style>
  <w:style w:type="paragraph" w:styleId="852">
    <w:name w:val="List Bullet"/>
    <w:basedOn w:val="832"/>
    <w:uiPriority w:val="0"/>
    <w:qFormat/>
    <w:pPr>
      <w:ind w:left="1050" w:hanging="420"/>
      <w:tabs>
        <w:tab w:val="left" w:pos="1050" w:leader="none"/>
      </w:tabs>
    </w:pPr>
    <w:rPr>
      <w:szCs w:val="24"/>
    </w:rPr>
  </w:style>
  <w:style w:type="paragraph" w:styleId="853">
    <w:name w:val="Document Map"/>
    <w:basedOn w:val="832"/>
    <w:link w:val="1086"/>
    <w:uiPriority w:val="0"/>
    <w:qFormat/>
    <w:pPr>
      <w:shd w:val="clear" w:color="auto" w:fill="000080"/>
    </w:pPr>
  </w:style>
  <w:style w:type="paragraph" w:styleId="854">
    <w:name w:val="annotation text"/>
    <w:basedOn w:val="832"/>
    <w:link w:val="1087"/>
    <w:uiPriority w:val="0"/>
    <w:qFormat/>
    <w:pPr>
      <w:jc w:val="left"/>
    </w:pPr>
  </w:style>
  <w:style w:type="paragraph" w:styleId="855">
    <w:name w:val="index 6"/>
    <w:basedOn w:val="832"/>
    <w:next w:val="832"/>
    <w:uiPriority w:val="0"/>
    <w:qFormat/>
    <w:pPr>
      <w:ind w:left="2100"/>
    </w:pPr>
    <w:rPr>
      <w:rFonts w:eastAsia="楷体_GB2312"/>
      <w:sz w:val="26"/>
    </w:rPr>
  </w:style>
  <w:style w:type="paragraph" w:styleId="856">
    <w:name w:val="Salutation"/>
    <w:basedOn w:val="832"/>
    <w:next w:val="832"/>
    <w:link w:val="1088"/>
    <w:uiPriority w:val="0"/>
    <w:qFormat/>
    <w:pPr>
      <w:ind w:firstLine="420"/>
      <w:spacing w:after="20" w:line="288" w:lineRule="auto"/>
    </w:pPr>
    <w:rPr>
      <w:sz w:val="28"/>
      <w:szCs w:val="24"/>
      <w:lang w:bidi="mn-Mong-CN"/>
    </w:rPr>
  </w:style>
  <w:style w:type="paragraph" w:styleId="857">
    <w:name w:val="Body Text 3"/>
    <w:basedOn w:val="832"/>
    <w:link w:val="1089"/>
    <w:uiPriority w:val="0"/>
    <w:qFormat/>
    <w:rPr>
      <w:rFonts w:ascii="宋体"/>
      <w:sz w:val="24"/>
      <w:lang w:bidi="mn-Mong-CN"/>
    </w:rPr>
  </w:style>
  <w:style w:type="paragraph" w:styleId="858">
    <w:name w:val="Closing"/>
    <w:basedOn w:val="832"/>
    <w:link w:val="1090"/>
    <w:uiPriority w:val="0"/>
    <w:qFormat/>
    <w:pPr>
      <w:ind w:left="100" w:firstLine="420"/>
      <w:spacing w:after="20" w:line="288" w:lineRule="auto"/>
    </w:pPr>
    <w:rPr>
      <w:sz w:val="28"/>
      <w:szCs w:val="24"/>
      <w:lang w:bidi="mn-Mong-CN"/>
    </w:rPr>
  </w:style>
  <w:style w:type="paragraph" w:styleId="859">
    <w:name w:val="Body Text"/>
    <w:basedOn w:val="832"/>
    <w:next w:val="860"/>
    <w:link w:val="1091"/>
    <w:uiPriority w:val="99"/>
    <w:qFormat/>
    <w:rPr>
      <w:rFonts w:ascii="华文中宋" w:eastAsia="华文中宋"/>
      <w:bCs/>
      <w:sz w:val="28"/>
      <w:lang w:val="zh-CN"/>
    </w:rPr>
  </w:style>
  <w:style w:type="paragraph" w:styleId="860">
    <w:name w:val="toc 2"/>
    <w:basedOn w:val="832"/>
    <w:next w:val="832"/>
    <w:uiPriority w:val="39"/>
    <w:qFormat/>
    <w:pPr>
      <w:ind w:left="420"/>
    </w:pPr>
    <w:rPr>
      <w:szCs w:val="24"/>
    </w:rPr>
  </w:style>
  <w:style w:type="paragraph" w:styleId="861">
    <w:name w:val="Body Text Indent"/>
    <w:basedOn w:val="832"/>
    <w:next w:val="862"/>
    <w:link w:val="1092"/>
    <w:uiPriority w:val="0"/>
    <w:qFormat/>
    <w:pPr>
      <w:ind w:firstLine="576"/>
    </w:pPr>
    <w:rPr>
      <w:b/>
      <w:sz w:val="30"/>
    </w:rPr>
  </w:style>
  <w:style w:type="paragraph" w:styleId="862">
    <w:name w:val="envelope return"/>
    <w:basedOn w:val="832"/>
    <w:uiPriority w:val="0"/>
    <w:qFormat/>
    <w:rPr>
      <w:rFonts w:ascii="Arial" w:hAnsi="Arial"/>
    </w:rPr>
  </w:style>
  <w:style w:type="paragraph" w:styleId="863">
    <w:name w:val="List 2"/>
    <w:basedOn w:val="832"/>
    <w:uiPriority w:val="0"/>
    <w:qFormat/>
    <w:pPr>
      <w:ind w:left="100" w:hanging="200"/>
      <w:jc w:val="left"/>
      <w:widowControl/>
    </w:pPr>
    <w:rPr>
      <w:sz w:val="20"/>
    </w:rPr>
  </w:style>
  <w:style w:type="paragraph" w:styleId="864">
    <w:name w:val="Block Text"/>
    <w:basedOn w:val="832"/>
    <w:uiPriority w:val="0"/>
    <w:qFormat/>
    <w:pPr>
      <w:ind w:left="420" w:right="33"/>
      <w:jc w:val="left"/>
    </w:pPr>
    <w:rPr>
      <w:sz w:val="24"/>
    </w:rPr>
  </w:style>
  <w:style w:type="paragraph" w:styleId="865">
    <w:name w:val="List Bullet 2"/>
    <w:basedOn w:val="832"/>
    <w:uiPriority w:val="0"/>
    <w:qFormat/>
    <w:pPr>
      <w:spacing w:line="360" w:lineRule="auto"/>
    </w:pPr>
    <w:rPr>
      <w:sz w:val="24"/>
      <w:szCs w:val="24"/>
    </w:rPr>
  </w:style>
  <w:style w:type="paragraph" w:styleId="866">
    <w:name w:val="index 4"/>
    <w:basedOn w:val="832"/>
    <w:next w:val="832"/>
    <w:uiPriority w:val="0"/>
    <w:unhideWhenUsed/>
    <w:qFormat/>
    <w:pPr>
      <w:ind w:left="600"/>
    </w:pPr>
    <w:rPr>
      <w:szCs w:val="24"/>
    </w:rPr>
  </w:style>
  <w:style w:type="paragraph" w:styleId="867">
    <w:name w:val="toc 5"/>
    <w:basedOn w:val="832"/>
    <w:next w:val="832"/>
    <w:uiPriority w:val="39"/>
    <w:qFormat/>
    <w:pPr>
      <w:ind w:left="800"/>
      <w:jc w:val="left"/>
      <w:widowControl/>
    </w:pPr>
    <w:rPr>
      <w:sz w:val="20"/>
      <w:szCs w:val="21"/>
    </w:rPr>
  </w:style>
  <w:style w:type="paragraph" w:styleId="868">
    <w:name w:val="toc 3"/>
    <w:basedOn w:val="832"/>
    <w:next w:val="832"/>
    <w:uiPriority w:val="39"/>
    <w:qFormat/>
    <w:pPr>
      <w:ind w:left="780"/>
      <w:jc w:val="center"/>
    </w:pPr>
    <w:rPr>
      <w:b/>
      <w:sz w:val="24"/>
      <w:szCs w:val="24"/>
    </w:rPr>
  </w:style>
  <w:style w:type="paragraph" w:styleId="869">
    <w:name w:val="Plain Text"/>
    <w:basedOn w:val="832"/>
    <w:link w:val="1093"/>
    <w:uiPriority w:val="99"/>
    <w:qFormat/>
    <w:rPr>
      <w:rFonts w:ascii="宋体" w:hAnsi="Courier New"/>
      <w:sz w:val="20"/>
    </w:rPr>
  </w:style>
  <w:style w:type="paragraph" w:styleId="870">
    <w:name w:val="List Bullet 5"/>
    <w:basedOn w:val="832"/>
    <w:uiPriority w:val="0"/>
    <w:qFormat/>
    <w:pPr>
      <w:ind w:left="2040" w:hanging="360"/>
      <w:spacing w:line="360" w:lineRule="exact"/>
      <w:widowControl/>
      <w:tabs>
        <w:tab w:val="left" w:pos="2040" w:leader="none"/>
      </w:tabs>
    </w:pPr>
    <w:rPr>
      <w:rFonts w:eastAsia="楷体_GB2312"/>
      <w:sz w:val="24"/>
    </w:rPr>
  </w:style>
  <w:style w:type="paragraph" w:styleId="871">
    <w:name w:val="toc 8"/>
    <w:basedOn w:val="832"/>
    <w:next w:val="832"/>
    <w:uiPriority w:val="39"/>
    <w:qFormat/>
    <w:pPr>
      <w:ind w:left="1400"/>
      <w:jc w:val="left"/>
      <w:widowControl/>
    </w:pPr>
    <w:rPr>
      <w:sz w:val="20"/>
      <w:szCs w:val="21"/>
    </w:rPr>
  </w:style>
  <w:style w:type="paragraph" w:styleId="872">
    <w:name w:val="index 3"/>
    <w:basedOn w:val="832"/>
    <w:next w:val="832"/>
    <w:uiPriority w:val="0"/>
    <w:qFormat/>
    <w:pPr>
      <w:ind w:left="840"/>
    </w:pPr>
    <w:rPr>
      <w:rFonts w:eastAsia="楷体_GB2312"/>
      <w:sz w:val="26"/>
    </w:rPr>
  </w:style>
  <w:style w:type="paragraph" w:styleId="873">
    <w:name w:val="Date"/>
    <w:basedOn w:val="832"/>
    <w:next w:val="832"/>
    <w:link w:val="1094"/>
    <w:uiPriority w:val="0"/>
    <w:qFormat/>
    <w:rPr>
      <w:rFonts w:eastAsia="黑体"/>
      <w:b/>
      <w:sz w:val="36"/>
    </w:rPr>
  </w:style>
  <w:style w:type="paragraph" w:styleId="874">
    <w:name w:val="Body Text Indent 2"/>
    <w:basedOn w:val="832"/>
    <w:link w:val="1095"/>
    <w:uiPriority w:val="0"/>
    <w:qFormat/>
    <w:pPr>
      <w:ind w:left="900"/>
    </w:pPr>
    <w:rPr>
      <w:rFonts w:ascii="楷体_GB2312" w:eastAsia="楷体_GB2312"/>
      <w:b/>
      <w:sz w:val="28"/>
    </w:rPr>
  </w:style>
  <w:style w:type="paragraph" w:styleId="875">
    <w:name w:val="endnote text"/>
    <w:basedOn w:val="832"/>
    <w:link w:val="1096"/>
    <w:uiPriority w:val="0"/>
    <w:qFormat/>
    <w:pPr>
      <w:jc w:val="left"/>
      <w:widowControl/>
    </w:pPr>
    <w:rPr>
      <w:sz w:val="20"/>
      <w:lang w:bidi="mn-Mong-CN"/>
    </w:rPr>
  </w:style>
  <w:style w:type="paragraph" w:styleId="876">
    <w:name w:val="Balloon Text"/>
    <w:basedOn w:val="832"/>
    <w:link w:val="1097"/>
    <w:uiPriority w:val="0"/>
    <w:qFormat/>
    <w:rPr>
      <w:sz w:val="18"/>
      <w:szCs w:val="18"/>
      <w:lang w:val="zh-CN"/>
    </w:rPr>
  </w:style>
  <w:style w:type="paragraph" w:styleId="877">
    <w:name w:val="Footer"/>
    <w:basedOn w:val="832"/>
    <w:next w:val="878"/>
    <w:link w:val="1098"/>
    <w:uiPriority w:val="0"/>
    <w:qFormat/>
    <w:pPr>
      <w:jc w:val="left"/>
      <w:tabs>
        <w:tab w:val="center" w:pos="4153" w:leader="none"/>
        <w:tab w:val="right" w:pos="8306" w:leader="none"/>
      </w:tabs>
    </w:pPr>
    <w:rPr>
      <w:sz w:val="18"/>
    </w:rPr>
  </w:style>
  <w:style w:type="paragraph" w:styleId="878" w:customStyle="1">
    <w:name w:val="TOC Heading1"/>
    <w:next w:val="832"/>
    <w:uiPriority w:val="0"/>
    <w:unhideWhenUsed/>
    <w:qFormat/>
    <w:rPr>
      <w:rFonts w:hint="eastAsia" w:ascii="Times New Roman" w:hAnsi="Times New Roman" w:eastAsia="Times New Roman" w:cs="Times New Roman"/>
      <w:sz w:val="32"/>
      <w:szCs w:val="24"/>
      <w:lang w:val="en-US" w:eastAsia="zh-CN" w:bidi="ar-SA"/>
    </w:rPr>
  </w:style>
  <w:style w:type="paragraph" w:styleId="879">
    <w:name w:val="Header"/>
    <w:basedOn w:val="832"/>
    <w:link w:val="1099"/>
    <w:uiPriority w:val="0"/>
    <w:qFormat/>
    <w:pPr>
      <w:jc w:val="center"/>
      <w:tabs>
        <w:tab w:val="center" w:pos="4153" w:leader="none"/>
        <w:tab w:val="right" w:pos="8306" w:leader="none"/>
      </w:tabs>
      <w:pBdr>
        <w:bottom w:val="single" w:color="auto" w:sz="6" w:space="1"/>
      </w:pBdr>
    </w:pPr>
    <w:rPr>
      <w:sz w:val="18"/>
    </w:rPr>
  </w:style>
  <w:style w:type="paragraph" w:styleId="880">
    <w:name w:val="toc 1"/>
    <w:basedOn w:val="832"/>
    <w:next w:val="832"/>
    <w:uiPriority w:val="39"/>
    <w:qFormat/>
    <w:pPr>
      <w:spacing w:line="440" w:lineRule="exact"/>
    </w:pPr>
    <w:rPr>
      <w:szCs w:val="24"/>
    </w:rPr>
  </w:style>
  <w:style w:type="paragraph" w:styleId="881">
    <w:name w:val="toc 4"/>
    <w:basedOn w:val="832"/>
    <w:next w:val="832"/>
    <w:uiPriority w:val="39"/>
    <w:qFormat/>
    <w:pPr>
      <w:ind w:left="600"/>
      <w:jc w:val="left"/>
      <w:widowControl/>
    </w:pPr>
    <w:rPr>
      <w:sz w:val="20"/>
      <w:szCs w:val="21"/>
    </w:rPr>
  </w:style>
  <w:style w:type="paragraph" w:styleId="882">
    <w:name w:val="index heading"/>
    <w:basedOn w:val="832"/>
    <w:next w:val="883"/>
    <w:uiPriority w:val="0"/>
    <w:qFormat/>
    <w:rPr>
      <w:rFonts w:eastAsia="楷体_GB2312"/>
      <w:sz w:val="26"/>
    </w:rPr>
  </w:style>
  <w:style w:type="paragraph" w:styleId="883">
    <w:name w:val="index 1"/>
    <w:basedOn w:val="832"/>
    <w:next w:val="832"/>
    <w:uiPriority w:val="0"/>
    <w:qFormat/>
  </w:style>
  <w:style w:type="paragraph" w:styleId="884">
    <w:name w:val="Subtitle"/>
    <w:basedOn w:val="832"/>
    <w:next w:val="832"/>
    <w:link w:val="1100"/>
    <w:uiPriority w:val="0"/>
    <w:qFormat/>
    <w:pPr>
      <w:jc w:val="center"/>
      <w:spacing w:before="240" w:after="60" w:line="312" w:lineRule="auto"/>
      <w:outlineLvl w:val="1"/>
    </w:pPr>
    <w:rPr>
      <w:rFonts w:ascii="Cambria" w:hAnsi="Cambria"/>
      <w:b/>
      <w:bCs/>
      <w:sz w:val="32"/>
      <w:szCs w:val="32"/>
      <w:lang w:val="zh-CN"/>
    </w:rPr>
  </w:style>
  <w:style w:type="paragraph" w:styleId="885">
    <w:name w:val="List"/>
    <w:basedOn w:val="832"/>
    <w:uiPriority w:val="0"/>
    <w:qFormat/>
    <w:pPr>
      <w:ind w:left="200" w:hanging="200"/>
      <w:jc w:val="left"/>
      <w:widowControl/>
    </w:pPr>
    <w:rPr>
      <w:sz w:val="20"/>
    </w:rPr>
  </w:style>
  <w:style w:type="paragraph" w:styleId="886">
    <w:name w:val="footnote text"/>
    <w:basedOn w:val="832"/>
    <w:link w:val="1101"/>
    <w:uiPriority w:val="0"/>
    <w:qFormat/>
    <w:pPr>
      <w:jc w:val="left"/>
      <w:spacing w:line="312" w:lineRule="atLeast"/>
    </w:pPr>
    <w:rPr>
      <w:sz w:val="18"/>
      <w:lang w:bidi="mn-Mong-CN"/>
    </w:rPr>
  </w:style>
  <w:style w:type="paragraph" w:styleId="887">
    <w:name w:val="toc 6"/>
    <w:basedOn w:val="832"/>
    <w:next w:val="832"/>
    <w:uiPriority w:val="39"/>
    <w:qFormat/>
    <w:pPr>
      <w:ind w:left="1000"/>
      <w:jc w:val="left"/>
      <w:widowControl/>
    </w:pPr>
    <w:rPr>
      <w:sz w:val="20"/>
      <w:szCs w:val="21"/>
    </w:rPr>
  </w:style>
  <w:style w:type="paragraph" w:styleId="888">
    <w:name w:val="Body Text Indent 3"/>
    <w:basedOn w:val="832"/>
    <w:link w:val="1102"/>
    <w:uiPriority w:val="0"/>
    <w:qFormat/>
    <w:pPr>
      <w:ind w:left="359" w:firstLine="359"/>
    </w:pPr>
  </w:style>
  <w:style w:type="paragraph" w:styleId="889">
    <w:name w:val="index 7"/>
    <w:basedOn w:val="832"/>
    <w:next w:val="832"/>
    <w:uiPriority w:val="0"/>
    <w:qFormat/>
    <w:pPr>
      <w:ind w:left="2520"/>
    </w:pPr>
    <w:rPr>
      <w:rFonts w:eastAsia="楷体_GB2312"/>
      <w:sz w:val="26"/>
    </w:rPr>
  </w:style>
  <w:style w:type="paragraph" w:styleId="890">
    <w:name w:val="index 9"/>
    <w:basedOn w:val="832"/>
    <w:next w:val="832"/>
    <w:uiPriority w:val="0"/>
    <w:qFormat/>
    <w:pPr>
      <w:ind w:left="3360"/>
    </w:pPr>
    <w:rPr>
      <w:rFonts w:eastAsia="楷体_GB2312"/>
      <w:sz w:val="26"/>
    </w:rPr>
  </w:style>
  <w:style w:type="paragraph" w:styleId="891">
    <w:name w:val="table of figures"/>
    <w:basedOn w:val="832"/>
    <w:next w:val="832"/>
    <w:uiPriority w:val="0"/>
    <w:qFormat/>
    <w:pPr>
      <w:ind w:left="420" w:hanging="420"/>
      <w:jc w:val="left"/>
    </w:pPr>
    <w:rPr>
      <w:rFonts w:eastAsia="楷体_GB2312"/>
      <w:smallCaps/>
      <w:sz w:val="24"/>
    </w:rPr>
  </w:style>
  <w:style w:type="paragraph" w:styleId="892">
    <w:name w:val="toc 9"/>
    <w:basedOn w:val="832"/>
    <w:next w:val="832"/>
    <w:uiPriority w:val="39"/>
    <w:qFormat/>
    <w:pPr>
      <w:ind w:left="1600"/>
      <w:jc w:val="left"/>
      <w:widowControl/>
    </w:pPr>
    <w:rPr>
      <w:sz w:val="20"/>
      <w:szCs w:val="21"/>
    </w:rPr>
  </w:style>
  <w:style w:type="paragraph" w:styleId="893">
    <w:name w:val="Body Text 2"/>
    <w:basedOn w:val="832"/>
    <w:link w:val="1103"/>
    <w:uiPriority w:val="0"/>
    <w:qFormat/>
    <w:pPr>
      <w:spacing w:after="120" w:line="480" w:lineRule="auto"/>
    </w:pPr>
  </w:style>
  <w:style w:type="paragraph" w:styleId="894">
    <w:name w:val="List 4"/>
    <w:basedOn w:val="832"/>
    <w:uiPriority w:val="0"/>
    <w:qFormat/>
    <w:pPr>
      <w:ind w:left="100" w:hanging="200"/>
      <w:jc w:val="left"/>
      <w:widowControl/>
    </w:pPr>
    <w:rPr>
      <w:sz w:val="20"/>
    </w:rPr>
  </w:style>
  <w:style w:type="paragraph" w:styleId="895">
    <w:name w:val="HTML Preformatted"/>
    <w:basedOn w:val="832"/>
    <w:link w:val="11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96">
    <w:name w:val="Normal (Web)"/>
    <w:basedOn w:val="832"/>
    <w:link w:val="1105"/>
    <w:uiPriority w:val="99"/>
    <w:qFormat/>
    <w:pPr>
      <w:jc w:val="left"/>
      <w:spacing w:before="100" w:beforeAutospacing="1" w:after="100" w:afterAutospacing="1"/>
    </w:pPr>
    <w:rPr>
      <w:sz w:val="24"/>
    </w:rPr>
  </w:style>
  <w:style w:type="paragraph" w:styleId="897">
    <w:name w:val="index 2"/>
    <w:basedOn w:val="832"/>
    <w:next w:val="832"/>
    <w:uiPriority w:val="0"/>
    <w:qFormat/>
    <w:pPr>
      <w:ind w:left="420"/>
    </w:pPr>
    <w:rPr>
      <w:rFonts w:eastAsia="楷体_GB2312"/>
      <w:sz w:val="26"/>
    </w:rPr>
  </w:style>
  <w:style w:type="paragraph" w:styleId="898">
    <w:name w:val="Title"/>
    <w:basedOn w:val="832"/>
    <w:next w:val="832"/>
    <w:link w:val="1106"/>
    <w:uiPriority w:val="0"/>
    <w:qFormat/>
    <w:pPr>
      <w:jc w:val="center"/>
      <w:spacing w:before="240" w:after="60"/>
      <w:outlineLvl w:val="0"/>
    </w:pPr>
    <w:rPr>
      <w:rFonts w:ascii="Cambria" w:hAnsi="Cambria"/>
      <w:b/>
      <w:bCs/>
      <w:sz w:val="32"/>
      <w:szCs w:val="32"/>
      <w:lang w:val="zh-CN"/>
    </w:rPr>
  </w:style>
  <w:style w:type="paragraph" w:styleId="899">
    <w:name w:val="annotation subject"/>
    <w:basedOn w:val="854"/>
    <w:next w:val="854"/>
    <w:link w:val="1107"/>
    <w:uiPriority w:val="0"/>
    <w:qFormat/>
    <w:pPr>
      <w:spacing w:line="360" w:lineRule="auto"/>
    </w:pPr>
    <w:rPr>
      <w:b/>
      <w:bCs/>
      <w:szCs w:val="24"/>
      <w:lang w:bidi="mn-Mong-CN"/>
    </w:rPr>
  </w:style>
  <w:style w:type="paragraph" w:styleId="900">
    <w:name w:val="Body Text First Indent"/>
    <w:basedOn w:val="859"/>
    <w:link w:val="1108"/>
    <w:uiPriority w:val="0"/>
    <w:unhideWhenUsed/>
    <w:qFormat/>
    <w:pPr>
      <w:ind w:firstLine="420"/>
      <w:spacing w:after="120"/>
    </w:pPr>
    <w:rPr>
      <w:rFonts w:ascii="Times New Roman" w:eastAsia="宋体"/>
      <w:bCs w:val="0"/>
      <w:sz w:val="20"/>
      <w:lang w:val="en-US" w:bidi="mn-Mong-CN"/>
    </w:rPr>
  </w:style>
  <w:style w:type="paragraph" w:styleId="901">
    <w:name w:val="Body Text First Indent 2"/>
    <w:basedOn w:val="861"/>
    <w:next w:val="832"/>
    <w:link w:val="1109"/>
    <w:uiPriority w:val="0"/>
    <w:qFormat/>
    <w:pPr>
      <w:ind w:left="420" w:firstLine="420"/>
      <w:spacing w:after="120"/>
    </w:pPr>
    <w:rPr>
      <w:b w:val="0"/>
      <w:sz w:val="21"/>
      <w:lang w:bidi="mn-Mong-CN"/>
    </w:rPr>
  </w:style>
  <w:style w:type="table" w:styleId="902">
    <w:name w:val="Table Grid"/>
    <w:basedOn w:val="84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0"/>
    <w:qFormat/>
    <w:rPr>
      <w:b/>
      <w:bCs/>
    </w:rPr>
  </w:style>
  <w:style w:type="character" w:styleId="904">
    <w:name w:val="endnote reference"/>
    <w:uiPriority w:val="0"/>
    <w:qFormat/>
    <w:rPr>
      <w:vertAlign w:val="superscript"/>
    </w:rPr>
  </w:style>
  <w:style w:type="character" w:styleId="905">
    <w:name w:val="page number"/>
    <w:basedOn w:val="842"/>
    <w:uiPriority w:val="0"/>
    <w:qFormat/>
  </w:style>
  <w:style w:type="character" w:styleId="906">
    <w:name w:val="FollowedHyperlink"/>
    <w:uiPriority w:val="99"/>
    <w:qFormat/>
    <w:rPr>
      <w:color w:val="auto"/>
      <w:u w:val="none"/>
    </w:rPr>
  </w:style>
  <w:style w:type="character" w:styleId="907">
    <w:name w:val="Emphasis"/>
    <w:uiPriority w:val="0"/>
    <w:qFormat/>
    <w:rPr>
      <w:i/>
    </w:rPr>
  </w:style>
  <w:style w:type="character" w:styleId="908">
    <w:name w:val="HTML Typewriter"/>
    <w:uiPriority w:val="0"/>
    <w:qFormat/>
    <w:rPr>
      <w:rFonts w:ascii="宋体" w:hAnsi="宋体" w:eastAsia="宋体" w:cs="宋体"/>
      <w:sz w:val="24"/>
      <w:szCs w:val="24"/>
    </w:rPr>
  </w:style>
  <w:style w:type="character" w:styleId="909">
    <w:name w:val="Hyperlink"/>
    <w:uiPriority w:val="99"/>
    <w:qFormat/>
    <w:rPr>
      <w:color w:val="auto"/>
      <w:u w:val="none"/>
    </w:rPr>
  </w:style>
  <w:style w:type="character" w:styleId="910">
    <w:name w:val="annotation reference"/>
    <w:uiPriority w:val="0"/>
    <w:qFormat/>
    <w:rPr>
      <w:sz w:val="21"/>
      <w:szCs w:val="21"/>
    </w:rPr>
  </w:style>
  <w:style w:type="character" w:styleId="911">
    <w:name w:val="footnote reference"/>
    <w:uiPriority w:val="0"/>
    <w:qFormat/>
    <w:rPr>
      <w:vertAlign w:val="superscript"/>
    </w:rPr>
  </w:style>
  <w:style w:type="table" w:styleId="912" w:customStyle="1">
    <w:name w:val="Plain Table 1"/>
    <w:basedOn w:val="8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2"/>
    <w:basedOn w:val="8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3"/>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Plain Table 4"/>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Plain Table 5"/>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Grid Table 1 Light"/>
    <w:basedOn w:val="8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3"/>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basedOn w:val="8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5 Dark"/>
    <w:basedOn w:val="84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22" w:customStyle="1">
    <w:name w:val="Grid Table 6 Colorful"/>
    <w:basedOn w:val="8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7 Colorful"/>
    <w:basedOn w:val="8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1 Light"/>
    <w:basedOn w:val="8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2"/>
    <w:basedOn w:val="8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3"/>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5 Dark"/>
    <w:basedOn w:val="8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9" w:customStyle="1">
    <w:name w:val="List Table 6 Colorful"/>
    <w:basedOn w:val="8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7 Colorful"/>
    <w:basedOn w:val="8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Heading 2 Char"/>
    <w:basedOn w:val="842"/>
    <w:uiPriority w:val="0"/>
    <w:qFormat/>
    <w:rPr>
      <w:rFonts w:ascii="Arial" w:hAnsi="Arial" w:eastAsia="Arial" w:cs="Arial"/>
      <w:sz w:val="34"/>
    </w:rPr>
  </w:style>
  <w:style w:type="character" w:styleId="933" w:customStyle="1">
    <w:name w:val="Heading 3 Char"/>
    <w:basedOn w:val="842"/>
    <w:uiPriority w:val="0"/>
    <w:qFormat/>
    <w:rPr>
      <w:rFonts w:ascii="Arial" w:hAnsi="Arial" w:eastAsia="Arial" w:cs="Arial"/>
      <w:sz w:val="30"/>
      <w:szCs w:val="30"/>
    </w:rPr>
  </w:style>
  <w:style w:type="character" w:styleId="934" w:customStyle="1">
    <w:name w:val="Heading 4 Char"/>
    <w:basedOn w:val="842"/>
    <w:uiPriority w:val="0"/>
    <w:qFormat/>
    <w:rPr>
      <w:rFonts w:ascii="Arial" w:hAnsi="Arial" w:eastAsia="Arial" w:cs="Arial"/>
      <w:b/>
      <w:bCs/>
      <w:sz w:val="26"/>
      <w:szCs w:val="26"/>
    </w:rPr>
  </w:style>
  <w:style w:type="character" w:styleId="935" w:customStyle="1">
    <w:name w:val="Heading 5 Char"/>
    <w:basedOn w:val="842"/>
    <w:uiPriority w:val="0"/>
    <w:qFormat/>
    <w:rPr>
      <w:rFonts w:ascii="Arial" w:hAnsi="Arial" w:eastAsia="Arial" w:cs="Arial"/>
      <w:b/>
      <w:bCs/>
      <w:sz w:val="24"/>
      <w:szCs w:val="24"/>
    </w:rPr>
  </w:style>
  <w:style w:type="character" w:styleId="936" w:customStyle="1">
    <w:name w:val="Heading 6 Char"/>
    <w:basedOn w:val="842"/>
    <w:uiPriority w:val="9"/>
    <w:qFormat/>
    <w:rPr>
      <w:rFonts w:ascii="Arial" w:hAnsi="Arial" w:eastAsia="Arial" w:cs="Arial"/>
      <w:b/>
      <w:bCs/>
      <w:sz w:val="22"/>
      <w:szCs w:val="22"/>
    </w:rPr>
  </w:style>
  <w:style w:type="character" w:styleId="937" w:customStyle="1">
    <w:name w:val="Heading 7 Char"/>
    <w:basedOn w:val="842"/>
    <w:uiPriority w:val="9"/>
    <w:qFormat/>
    <w:rPr>
      <w:rFonts w:ascii="Arial" w:hAnsi="Arial" w:eastAsia="Arial" w:cs="Arial"/>
      <w:b/>
      <w:bCs/>
      <w:i/>
      <w:iCs/>
      <w:sz w:val="22"/>
      <w:szCs w:val="22"/>
    </w:rPr>
  </w:style>
  <w:style w:type="character" w:styleId="938" w:customStyle="1">
    <w:name w:val="Heading 8 Char"/>
    <w:basedOn w:val="842"/>
    <w:uiPriority w:val="9"/>
    <w:qFormat/>
    <w:rPr>
      <w:rFonts w:ascii="Arial" w:hAnsi="Arial" w:eastAsia="Arial" w:cs="Arial"/>
      <w:i/>
      <w:iCs/>
      <w:sz w:val="22"/>
      <w:szCs w:val="22"/>
    </w:rPr>
  </w:style>
  <w:style w:type="character" w:styleId="939" w:customStyle="1">
    <w:name w:val="Heading 9 Char"/>
    <w:basedOn w:val="842"/>
    <w:uiPriority w:val="9"/>
    <w:qFormat/>
    <w:rPr>
      <w:rFonts w:ascii="Arial" w:hAnsi="Arial" w:eastAsia="Arial" w:cs="Arial"/>
      <w:i/>
      <w:iCs/>
      <w:sz w:val="21"/>
      <w:szCs w:val="21"/>
    </w:rPr>
  </w:style>
  <w:style w:type="character" w:styleId="940" w:customStyle="1">
    <w:name w:val="Title Char"/>
    <w:basedOn w:val="842"/>
    <w:uiPriority w:val="0"/>
    <w:qFormat/>
    <w:rPr>
      <w:sz w:val="48"/>
      <w:szCs w:val="48"/>
    </w:rPr>
  </w:style>
  <w:style w:type="character" w:styleId="941" w:customStyle="1">
    <w:name w:val="Subtitle Char"/>
    <w:basedOn w:val="842"/>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Header Char"/>
    <w:basedOn w:val="842"/>
    <w:uiPriority w:val="0"/>
    <w:qFormat/>
  </w:style>
  <w:style w:type="character" w:styleId="945" w:customStyle="1">
    <w:name w:val="Footer Char"/>
    <w:basedOn w:val="842"/>
    <w:uiPriority w:val="0"/>
    <w:qFormat/>
  </w:style>
  <w:style w:type="character" w:styleId="946" w:customStyle="1">
    <w:name w:val="Caption Char"/>
    <w:uiPriority w:val="99"/>
    <w:qFormat/>
  </w:style>
  <w:style w:type="table" w:styleId="947" w:customStyle="1">
    <w:name w:val="Table Grid Light"/>
    <w:basedOn w:val="8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8" w:customStyle="1">
    <w:name w:val="无格式表格 11"/>
    <w:basedOn w:val="8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basedOn w:val="8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basedOn w:val="8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basedOn w:val="8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basedOn w:val="8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basedOn w:val="8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basedOn w:val="8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basedOn w:val="8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网格表 3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basedOn w:val="8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basedOn w:val="8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basedOn w:val="8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basedOn w:val="8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basedOn w:val="8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basedOn w:val="8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basedOn w:val="8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basedOn w:val="8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basedOn w:val="8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basedOn w:val="8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basedOn w:val="8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basedOn w:val="8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basedOn w:val="8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网格表 5 深色1"/>
    <w:basedOn w:val="843"/>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82" w:customStyle="1">
    <w:name w:val="Grid Table 5 Dark- Accent 1"/>
    <w:basedOn w:val="843"/>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83" w:customStyle="1">
    <w:name w:val="Grid Table 5 Dark - Accent 2"/>
    <w:basedOn w:val="843"/>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84" w:customStyle="1">
    <w:name w:val="Grid Table 5 Dark - Accent 3"/>
    <w:basedOn w:val="843"/>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85" w:customStyle="1">
    <w:name w:val="Grid Table 5 Dark- Accent 4"/>
    <w:basedOn w:val="843"/>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86" w:customStyle="1">
    <w:name w:val="Grid Table 5 Dark - Accent 5"/>
    <w:basedOn w:val="843"/>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87" w:customStyle="1">
    <w:name w:val="Grid Table 5 Dark - Accent 6"/>
    <w:basedOn w:val="843"/>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88" w:customStyle="1">
    <w:name w:val="网格表 6 彩色1"/>
    <w:basedOn w:val="8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basedOn w:val="8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basedOn w:val="8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basedOn w:val="8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basedOn w:val="8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basedOn w:val="8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basedOn w:val="8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网格表 7 彩色1"/>
    <w:basedOn w:val="8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basedOn w:val="8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basedOn w:val="8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basedOn w:val="84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basedOn w:val="84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basedOn w:val="84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basedOn w:val="84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basedOn w:val="84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basedOn w:val="84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清单表 21"/>
    <w:basedOn w:val="8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basedOn w:val="8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basedOn w:val="8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basedOn w:val="8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basedOn w:val="8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basedOn w:val="8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basedOn w:val="8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清单表 3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basedOn w:val="8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basedOn w:val="8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清单表 4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basedOn w:val="8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basedOn w:val="8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basedOn w:val="8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basedOn w:val="8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basedOn w:val="8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basedOn w:val="8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清单表 5 深色1"/>
    <w:basedOn w:val="8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1" w:customStyle="1">
    <w:name w:val="List Table 5 Dark - Accent 1"/>
    <w:basedOn w:val="8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2" w:customStyle="1">
    <w:name w:val="List Table 5 Dark - Accent 2"/>
    <w:basedOn w:val="8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3" w:customStyle="1">
    <w:name w:val="List Table 5 Dark - Accent 3"/>
    <w:basedOn w:val="8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4" w:customStyle="1">
    <w:name w:val="List Table 5 Dark - Accent 4"/>
    <w:basedOn w:val="8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5" w:customStyle="1">
    <w:name w:val="List Table 5 Dark - Accent 5"/>
    <w:basedOn w:val="8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6" w:customStyle="1">
    <w:name w:val="List Table 5 Dark - Accent 6"/>
    <w:basedOn w:val="8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7" w:customStyle="1">
    <w:name w:val="清单表 6 彩色1"/>
    <w:basedOn w:val="8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basedOn w:val="84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9" w:customStyle="1">
    <w:name w:val="List Table 6 Colorful - Accent 2"/>
    <w:basedOn w:val="84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0" w:customStyle="1">
    <w:name w:val="List Table 6 Colorful - Accent 3"/>
    <w:basedOn w:val="84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1" w:customStyle="1">
    <w:name w:val="List Table 6 Colorful - Accent 4"/>
    <w:basedOn w:val="84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2" w:customStyle="1">
    <w:name w:val="List Table 6 Colorful - Accent 5"/>
    <w:basedOn w:val="84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3" w:customStyle="1">
    <w:name w:val="List Table 6 Colorful - Accent 6"/>
    <w:basedOn w:val="84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4" w:customStyle="1">
    <w:name w:val="清单表 7 彩色1"/>
    <w:basedOn w:val="8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basedOn w:val="84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4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4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4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4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4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Lined - Accent 2"/>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Lined - Accent 3"/>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Lined - Accent 4"/>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basedOn w:val="8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8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Bordered &amp; Lined - Accent 2"/>
    <w:basedOn w:val="8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Bordered &amp; Lined - Accent 3"/>
    <w:basedOn w:val="8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Bordered &amp; Lined - Accent 4"/>
    <w:basedOn w:val="8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basedOn w:val="8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basedOn w:val="8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basedOn w:val="8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8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basedOn w:val="8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8" w:customStyle="1">
    <w:name w:val="Bordered - Accent 3"/>
    <w:basedOn w:val="8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9" w:customStyle="1">
    <w:name w:val="Bordered - Accent 4"/>
    <w:basedOn w:val="8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basedOn w:val="8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basedOn w:val="8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Footnote Text Char"/>
    <w:uiPriority w:val="0"/>
    <w:qFormat/>
    <w:rPr>
      <w:sz w:val="18"/>
    </w:rPr>
  </w:style>
  <w:style w:type="character" w:styleId="1073" w:customStyle="1">
    <w:name w:val="Endnote Text Char"/>
    <w:uiPriority w:val="99"/>
    <w:qFormat/>
    <w:rPr>
      <w:sz w:val="20"/>
    </w:rPr>
  </w:style>
  <w:style w:type="paragraph" w:styleId="1074" w:customStyle="1">
    <w:name w:val="TOC 标题1"/>
    <w:uiPriority w:val="39"/>
    <w:unhideWhenUsed/>
    <w:qFormat/>
    <w:rPr>
      <w:rFonts w:hint="default" w:ascii="Times New Roman" w:hAnsi="Times New Roman" w:eastAsia="宋体" w:cs="Times New Roman"/>
      <w:lang w:val="en-US" w:eastAsia="zh-CN" w:bidi="ar-SA"/>
    </w:rPr>
  </w:style>
  <w:style w:type="character" w:styleId="1075" w:customStyle="1">
    <w:name w:val="标题 1 字符1"/>
    <w:link w:val="833"/>
    <w:uiPriority w:val="0"/>
    <w:qFormat/>
    <w:rPr>
      <w:rFonts w:ascii="楷体_GB2312" w:eastAsia="楷体_GB2312"/>
      <w:b/>
      <w:sz w:val="28"/>
      <w:lang w:bidi="ar-SA"/>
    </w:rPr>
  </w:style>
  <w:style w:type="character" w:styleId="1076" w:customStyle="1">
    <w:name w:val="标题 2 字符1"/>
    <w:link w:val="834"/>
    <w:uiPriority w:val="9"/>
    <w:qFormat/>
    <w:rPr>
      <w:rFonts w:ascii="楷体_GB2312" w:eastAsia="楷体_GB2312"/>
      <w:b/>
      <w:bCs/>
      <w:sz w:val="18"/>
      <w:lang w:bidi="ar-SA"/>
    </w:rPr>
  </w:style>
  <w:style w:type="character" w:styleId="1077" w:customStyle="1">
    <w:name w:val="标题 3 字符1"/>
    <w:link w:val="835"/>
    <w:uiPriority w:val="0"/>
    <w:qFormat/>
    <w:rPr>
      <w:rFonts w:eastAsia="楷体_GB2312"/>
      <w:b/>
      <w:bCs/>
      <w:sz w:val="15"/>
      <w:lang w:bidi="ar-SA"/>
    </w:rPr>
  </w:style>
  <w:style w:type="character" w:styleId="1078" w:customStyle="1">
    <w:name w:val="标题 4 字符1"/>
    <w:link w:val="836"/>
    <w:uiPriority w:val="0"/>
    <w:qFormat/>
    <w:rPr>
      <w:rFonts w:eastAsia="楷体_GB2312"/>
      <w:b/>
      <w:bCs/>
      <w:sz w:val="13"/>
      <w:lang w:bidi="ar-SA"/>
    </w:rPr>
  </w:style>
  <w:style w:type="character" w:styleId="1079" w:customStyle="1">
    <w:name w:val="标题 5 字符1"/>
    <w:link w:val="837"/>
    <w:uiPriority w:val="0"/>
    <w:qFormat/>
    <w:rPr>
      <w:rFonts w:ascii="楷体_GB2312" w:eastAsia="楷体_GB2312"/>
      <w:bCs/>
      <w:sz w:val="28"/>
      <w:lang w:bidi="ar-SA"/>
    </w:rPr>
  </w:style>
  <w:style w:type="character" w:styleId="1080" w:customStyle="1">
    <w:name w:val="标题 6 字符1"/>
    <w:link w:val="838"/>
    <w:uiPriority w:val="0"/>
    <w:qFormat/>
    <w:rPr>
      <w:rFonts w:ascii="Arial" w:hAnsi="Arial" w:eastAsia="黑体"/>
      <w:b/>
      <w:bCs/>
      <w:sz w:val="24"/>
      <w:szCs w:val="24"/>
      <w:lang w:bidi="ar-SA"/>
    </w:rPr>
  </w:style>
  <w:style w:type="character" w:styleId="1081" w:customStyle="1">
    <w:name w:val="标题 7 字符1"/>
    <w:link w:val="839"/>
    <w:uiPriority w:val="0"/>
    <w:qFormat/>
    <w:rPr>
      <w:b/>
      <w:bCs/>
      <w:sz w:val="24"/>
      <w:szCs w:val="24"/>
      <w:lang w:bidi="ar-SA"/>
    </w:rPr>
  </w:style>
  <w:style w:type="character" w:styleId="1082" w:customStyle="1">
    <w:name w:val="标题 8 字符1"/>
    <w:link w:val="840"/>
    <w:uiPriority w:val="0"/>
    <w:qFormat/>
    <w:rPr>
      <w:rFonts w:ascii="Arial" w:hAnsi="Arial" w:eastAsia="黑体"/>
      <w:sz w:val="24"/>
      <w:szCs w:val="24"/>
      <w:lang w:bidi="ar-SA"/>
    </w:rPr>
  </w:style>
  <w:style w:type="character" w:styleId="1083" w:customStyle="1">
    <w:name w:val="标题 9 字符1"/>
    <w:link w:val="841"/>
    <w:uiPriority w:val="0"/>
    <w:qFormat/>
    <w:rPr>
      <w:rFonts w:ascii="Arial" w:hAnsi="Arial" w:eastAsia="黑体"/>
      <w:sz w:val="21"/>
      <w:szCs w:val="21"/>
      <w:lang w:bidi="ar-SA"/>
    </w:rPr>
  </w:style>
  <w:style w:type="character" w:styleId="1084" w:customStyle="1">
    <w:name w:val="列表编号 字符"/>
    <w:link w:val="848"/>
    <w:uiPriority w:val="0"/>
    <w:qFormat/>
    <w:rPr>
      <w:rFonts w:ascii="Tahoma" w:hAnsi="Tahoma" w:eastAsia="楷体_GB2312"/>
      <w:sz w:val="24"/>
      <w:szCs w:val="24"/>
      <w:lang w:val="zh-CN" w:eastAsia="zh-CN" w:bidi="ar-SA"/>
    </w:rPr>
  </w:style>
  <w:style w:type="character" w:styleId="1085" w:customStyle="1">
    <w:name w:val="正文缩进 字符1"/>
    <w:link w:val="849"/>
    <w:uiPriority w:val="0"/>
    <w:qFormat/>
    <w:rPr>
      <w:sz w:val="21"/>
      <w:lang w:bidi="ar-SA"/>
    </w:rPr>
  </w:style>
  <w:style w:type="character" w:styleId="1086" w:customStyle="1">
    <w:name w:val="文档结构图 字符1"/>
    <w:link w:val="853"/>
    <w:uiPriority w:val="0"/>
    <w:qFormat/>
    <w:rPr>
      <w:sz w:val="21"/>
      <w:shd w:val="clear" w:color="auto" w:fill="000080"/>
      <w:lang w:bidi="ar-SA"/>
    </w:rPr>
  </w:style>
  <w:style w:type="character" w:styleId="1087" w:customStyle="1">
    <w:name w:val="批注文字 字符1"/>
    <w:link w:val="854"/>
    <w:uiPriority w:val="0"/>
    <w:qFormat/>
    <w:rPr>
      <w:sz w:val="21"/>
      <w:lang w:bidi="ar-SA"/>
    </w:rPr>
  </w:style>
  <w:style w:type="character" w:styleId="1088" w:customStyle="1">
    <w:name w:val="称呼 字符"/>
    <w:link w:val="856"/>
    <w:uiPriority w:val="0"/>
    <w:qFormat/>
    <w:rPr>
      <w:sz w:val="28"/>
      <w:szCs w:val="24"/>
    </w:rPr>
  </w:style>
  <w:style w:type="character" w:styleId="1089" w:customStyle="1">
    <w:name w:val="正文文本 3 字符1"/>
    <w:link w:val="857"/>
    <w:uiPriority w:val="0"/>
    <w:qFormat/>
    <w:rPr>
      <w:rFonts w:ascii="宋体"/>
      <w:sz w:val="24"/>
    </w:rPr>
  </w:style>
  <w:style w:type="character" w:styleId="1090" w:customStyle="1">
    <w:name w:val="结束语 字符"/>
    <w:link w:val="858"/>
    <w:uiPriority w:val="0"/>
    <w:qFormat/>
    <w:rPr>
      <w:sz w:val="28"/>
      <w:szCs w:val="24"/>
    </w:rPr>
  </w:style>
  <w:style w:type="character" w:styleId="1091" w:customStyle="1">
    <w:name w:val="正文文本 字符1"/>
    <w:link w:val="859"/>
    <w:uiPriority w:val="0"/>
    <w:qFormat/>
    <w:rPr>
      <w:rFonts w:ascii="华文中宋" w:eastAsia="华文中宋"/>
      <w:bCs/>
      <w:sz w:val="28"/>
    </w:rPr>
  </w:style>
  <w:style w:type="character" w:styleId="1092" w:customStyle="1">
    <w:name w:val="正文文本缩进 字符1"/>
    <w:link w:val="861"/>
    <w:uiPriority w:val="0"/>
    <w:qFormat/>
    <w:rPr>
      <w:b/>
      <w:sz w:val="30"/>
      <w:lang w:bidi="ar-SA"/>
    </w:rPr>
  </w:style>
  <w:style w:type="character" w:styleId="1093" w:customStyle="1">
    <w:name w:val="纯文本 字符1"/>
    <w:link w:val="869"/>
    <w:uiPriority w:val="99"/>
    <w:qFormat/>
    <w:rPr>
      <w:rFonts w:ascii="宋体" w:hAnsi="Courier New"/>
    </w:rPr>
  </w:style>
  <w:style w:type="character" w:styleId="1094" w:customStyle="1">
    <w:name w:val="日期 字符1"/>
    <w:link w:val="873"/>
    <w:uiPriority w:val="0"/>
    <w:qFormat/>
    <w:rPr>
      <w:rFonts w:eastAsia="黑体"/>
      <w:b/>
      <w:sz w:val="36"/>
    </w:rPr>
  </w:style>
  <w:style w:type="character" w:styleId="1095" w:customStyle="1">
    <w:name w:val="正文文本缩进 2 字符1"/>
    <w:link w:val="874"/>
    <w:uiPriority w:val="0"/>
    <w:qFormat/>
    <w:rPr>
      <w:rFonts w:ascii="楷体_GB2312" w:eastAsia="楷体_GB2312"/>
      <w:b/>
      <w:sz w:val="28"/>
      <w:lang w:bidi="ar-SA"/>
    </w:rPr>
  </w:style>
  <w:style w:type="character" w:styleId="1096" w:customStyle="1">
    <w:name w:val="尾注文本 字符1"/>
    <w:link w:val="875"/>
    <w:uiPriority w:val="0"/>
    <w:qFormat/>
  </w:style>
  <w:style w:type="character" w:styleId="1097" w:customStyle="1">
    <w:name w:val="批注框文本 字符1"/>
    <w:link w:val="876"/>
    <w:uiPriority w:val="0"/>
    <w:qFormat/>
    <w:rPr>
      <w:sz w:val="18"/>
      <w:szCs w:val="18"/>
    </w:rPr>
  </w:style>
  <w:style w:type="character" w:styleId="1098" w:customStyle="1">
    <w:name w:val="页脚 字符1"/>
    <w:link w:val="877"/>
    <w:uiPriority w:val="0"/>
    <w:qFormat/>
    <w:rPr>
      <w:sz w:val="18"/>
      <w:lang w:bidi="ar-SA"/>
    </w:rPr>
  </w:style>
  <w:style w:type="character" w:styleId="1099" w:customStyle="1">
    <w:name w:val="页眉 字符1"/>
    <w:link w:val="879"/>
    <w:uiPriority w:val="0"/>
    <w:qFormat/>
    <w:rPr>
      <w:sz w:val="18"/>
      <w:lang w:bidi="ar-SA"/>
    </w:rPr>
  </w:style>
  <w:style w:type="character" w:styleId="1100" w:customStyle="1">
    <w:name w:val="副标题 字符1"/>
    <w:link w:val="884"/>
    <w:uiPriority w:val="0"/>
    <w:qFormat/>
    <w:rPr>
      <w:rFonts w:ascii="Cambria" w:hAnsi="Cambria" w:cs="Times New Roman"/>
      <w:b/>
      <w:bCs/>
      <w:sz w:val="32"/>
      <w:szCs w:val="32"/>
    </w:rPr>
  </w:style>
  <w:style w:type="character" w:styleId="1101" w:customStyle="1">
    <w:name w:val="脚注文本 字符1"/>
    <w:link w:val="886"/>
    <w:uiPriority w:val="0"/>
    <w:qFormat/>
    <w:rPr>
      <w:sz w:val="18"/>
    </w:rPr>
  </w:style>
  <w:style w:type="character" w:styleId="1102" w:customStyle="1">
    <w:name w:val="正文文本缩进 3 字符1"/>
    <w:link w:val="888"/>
    <w:uiPriority w:val="0"/>
    <w:qFormat/>
    <w:rPr>
      <w:sz w:val="21"/>
      <w:lang w:bidi="ar-SA"/>
    </w:rPr>
  </w:style>
  <w:style w:type="character" w:styleId="1103" w:customStyle="1">
    <w:name w:val="正文文本 2 字符1"/>
    <w:link w:val="893"/>
    <w:uiPriority w:val="0"/>
    <w:qFormat/>
    <w:rPr>
      <w:sz w:val="21"/>
      <w:lang w:bidi="ar-SA"/>
    </w:rPr>
  </w:style>
  <w:style w:type="character" w:styleId="1104" w:customStyle="1">
    <w:name w:val="HTML 预设格式 字符"/>
    <w:link w:val="895"/>
    <w:uiPriority w:val="0"/>
    <w:qFormat/>
    <w:rPr>
      <w:rFonts w:ascii="黑体" w:hAnsi="Courier New" w:eastAsia="黑体" w:cs="楷体_GB2312"/>
    </w:rPr>
  </w:style>
  <w:style w:type="character" w:styleId="1105" w:customStyle="1">
    <w:name w:val="普通(网站) 字符"/>
    <w:link w:val="896"/>
    <w:uiPriority w:val="0"/>
    <w:qFormat/>
    <w:rPr>
      <w:sz w:val="24"/>
      <w:lang w:bidi="ar-SA"/>
    </w:rPr>
  </w:style>
  <w:style w:type="character" w:styleId="1106" w:customStyle="1">
    <w:name w:val="标题 字符1"/>
    <w:link w:val="898"/>
    <w:uiPriority w:val="0"/>
    <w:qFormat/>
    <w:rPr>
      <w:rFonts w:ascii="Cambria" w:hAnsi="Cambria" w:cs="Times New Roman"/>
      <w:b/>
      <w:bCs/>
      <w:sz w:val="32"/>
      <w:szCs w:val="32"/>
    </w:rPr>
  </w:style>
  <w:style w:type="character" w:styleId="1107" w:customStyle="1">
    <w:name w:val="批注主题 字符1"/>
    <w:link w:val="899"/>
    <w:uiPriority w:val="0"/>
    <w:qFormat/>
    <w:rPr>
      <w:b/>
      <w:bCs/>
      <w:sz w:val="21"/>
      <w:szCs w:val="24"/>
    </w:rPr>
  </w:style>
  <w:style w:type="character" w:styleId="1108" w:customStyle="1">
    <w:name w:val="正文文本首行缩进 字符"/>
    <w:link w:val="900"/>
    <w:uiPriority w:val="0"/>
    <w:qFormat/>
  </w:style>
  <w:style w:type="character" w:styleId="1109" w:customStyle="1">
    <w:name w:val="正文文本首行缩进 2 字符1"/>
    <w:link w:val="901"/>
    <w:uiPriority w:val="0"/>
    <w:qFormat/>
    <w:rPr>
      <w:sz w:val="21"/>
    </w:rPr>
  </w:style>
  <w:style w:type="character" w:styleId="1110" w:customStyle="1">
    <w:name w:val="font21"/>
    <w:uiPriority w:val="0"/>
    <w:qFormat/>
    <w:rPr>
      <w:rFonts w:hint="eastAsia" w:ascii="宋体" w:hAnsi="宋体" w:eastAsia="宋体" w:cs="宋体"/>
      <w:color w:val="000000"/>
      <w:sz w:val="21"/>
      <w:szCs w:val="21"/>
      <w:u w:val="none"/>
    </w:rPr>
  </w:style>
  <w:style w:type="character" w:styleId="1111" w:customStyle="1">
    <w:name w:val="列表段落 字符"/>
    <w:link w:val="1112"/>
    <w:uiPriority w:val="34"/>
    <w:qFormat/>
    <w:rPr>
      <w:rFonts w:ascii="Calibri" w:hAnsi="Calibri"/>
      <w:sz w:val="21"/>
      <w:szCs w:val="22"/>
    </w:rPr>
  </w:style>
  <w:style w:type="paragraph" w:styleId="1112">
    <w:name w:val="List Paragraph"/>
    <w:basedOn w:val="832"/>
    <w:link w:val="1111"/>
    <w:uiPriority w:val="34"/>
    <w:qFormat/>
    <w:pPr>
      <w:ind w:firstLine="420"/>
    </w:pPr>
    <w:rPr>
      <w:rFonts w:ascii="Calibri" w:hAnsi="Calibri"/>
      <w:szCs w:val="22"/>
      <w:lang w:val="zh-CN"/>
    </w:rPr>
  </w:style>
  <w:style w:type="character" w:styleId="1113" w:customStyle="1">
    <w:name w:val="正文首行缩进两字 Char"/>
    <w:link w:val="1114"/>
    <w:uiPriority w:val="0"/>
    <w:qFormat/>
    <w:rPr>
      <w:sz w:val="24"/>
      <w:szCs w:val="24"/>
      <w:lang w:val="en-US" w:eastAsia="zh-CN" w:bidi="ar-SA"/>
    </w:rPr>
  </w:style>
  <w:style w:type="paragraph" w:styleId="1114" w:customStyle="1">
    <w:name w:val="正文首行缩进两字"/>
    <w:link w:val="111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15" w:customStyle="1">
    <w:name w:val="font01"/>
    <w:uiPriority w:val="0"/>
    <w:qFormat/>
    <w:rPr>
      <w:rFonts w:hint="eastAsia" w:ascii="宋体" w:hAnsi="宋体" w:eastAsia="宋体" w:cs="宋体"/>
      <w:color w:val="000000"/>
      <w:sz w:val="21"/>
      <w:szCs w:val="21"/>
      <w:u w:val="none"/>
    </w:rPr>
  </w:style>
  <w:style w:type="character" w:styleId="1116" w:customStyle="1">
    <w:name w:val="case31"/>
    <w:uiPriority w:val="0"/>
    <w:qFormat/>
    <w:rPr>
      <w:rFonts w:hint="default"/>
      <w:sz w:val="21"/>
      <w:szCs w:val="21"/>
    </w:rPr>
  </w:style>
  <w:style w:type="paragraph" w:styleId="1117" w:customStyle="1">
    <w:name w:val="xl60"/>
    <w:basedOn w:val="8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18" w:customStyle="1">
    <w:name w:val="xl6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19" w:customStyle="1">
    <w:name w:val="font9"/>
    <w:basedOn w:val="832"/>
    <w:uiPriority w:val="0"/>
    <w:qFormat/>
    <w:pPr>
      <w:jc w:val="left"/>
      <w:spacing w:before="100" w:beforeAutospacing="1" w:after="100" w:afterAutospacing="1"/>
      <w:widowControl/>
    </w:pPr>
    <w:rPr>
      <w:b/>
      <w:bCs/>
      <w:sz w:val="20"/>
    </w:rPr>
  </w:style>
  <w:style w:type="paragraph" w:styleId="1120" w:customStyle="1">
    <w:name w:val="xl48"/>
    <w:basedOn w:val="83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21" w:customStyle="1">
    <w:name w:val="xl3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2" w:customStyle="1">
    <w:name w:val="font10"/>
    <w:basedOn w:val="83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23" w:customStyle="1">
    <w:name w:val="xl58"/>
    <w:basedOn w:val="83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24" w:customStyle="1">
    <w:name w:val="xl27"/>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5" w:customStyle="1">
    <w:name w:val="xl44"/>
    <w:basedOn w:val="8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126" w:customStyle="1">
    <w:name w:val="font7"/>
    <w:basedOn w:val="832"/>
    <w:uiPriority w:val="0"/>
    <w:qFormat/>
    <w:pPr>
      <w:jc w:val="left"/>
      <w:spacing w:before="100" w:beforeAutospacing="1" w:after="100" w:afterAutospacing="1"/>
      <w:widowControl/>
    </w:pPr>
    <w:rPr>
      <w:b/>
      <w:bCs/>
      <w:i/>
      <w:iCs/>
      <w:sz w:val="20"/>
    </w:rPr>
  </w:style>
  <w:style w:type="paragraph" w:styleId="1127" w:customStyle="1">
    <w:name w:val="font11"/>
    <w:basedOn w:val="832"/>
    <w:uiPriority w:val="0"/>
    <w:qFormat/>
    <w:pPr>
      <w:jc w:val="left"/>
      <w:spacing w:before="100" w:beforeAutospacing="1" w:after="100" w:afterAutospacing="1"/>
      <w:widowControl/>
    </w:pPr>
    <w:rPr>
      <w:b/>
      <w:bCs/>
      <w:sz w:val="18"/>
      <w:szCs w:val="18"/>
    </w:rPr>
  </w:style>
  <w:style w:type="paragraph" w:styleId="1128" w:customStyle="1">
    <w:name w:val="xl3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9" w:customStyle="1">
    <w:name w:val="xl3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30" w:customStyle="1">
    <w:name w:val="xl3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1" w:customStyle="1">
    <w:name w:val="xl59"/>
    <w:basedOn w:val="8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32" w:customStyle="1">
    <w:name w:val="Char Char Char Char"/>
    <w:basedOn w:val="853"/>
    <w:uiPriority w:val="0"/>
    <w:qFormat/>
    <w:pPr>
      <w:spacing w:line="360" w:lineRule="auto"/>
    </w:pPr>
    <w:rPr>
      <w:rFonts w:ascii="Tahoma" w:hAnsi="Tahoma"/>
      <w:sz w:val="24"/>
      <w:szCs w:val="24"/>
    </w:rPr>
  </w:style>
  <w:style w:type="paragraph" w:styleId="1133" w:customStyle="1">
    <w:name w:val="xl56"/>
    <w:basedOn w:val="8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34" w:customStyle="1">
    <w:name w:val="font6"/>
    <w:basedOn w:val="832"/>
    <w:uiPriority w:val="0"/>
    <w:qFormat/>
    <w:pPr>
      <w:jc w:val="left"/>
      <w:spacing w:before="100" w:beforeAutospacing="1" w:after="100" w:afterAutospacing="1"/>
      <w:widowControl/>
    </w:pPr>
    <w:rPr>
      <w:rFonts w:hint="eastAsia" w:ascii="宋体" w:hAnsi="宋体"/>
      <w:b/>
      <w:bCs/>
      <w:sz w:val="20"/>
    </w:rPr>
  </w:style>
  <w:style w:type="paragraph" w:styleId="1135" w:customStyle="1">
    <w:name w:val="xl54"/>
    <w:basedOn w:val="8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36" w:customStyle="1">
    <w:name w:val="xl31"/>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37" w:customStyle="1">
    <w:name w:val="xl26"/>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8" w:customStyle="1">
    <w:name w:val="xl43"/>
    <w:basedOn w:val="8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39" w:customStyle="1">
    <w:name w:val="font12"/>
    <w:basedOn w:val="832"/>
    <w:uiPriority w:val="0"/>
    <w:qFormat/>
    <w:pPr>
      <w:jc w:val="left"/>
      <w:spacing w:before="100" w:beforeAutospacing="1" w:after="100" w:afterAutospacing="1"/>
      <w:widowControl/>
    </w:pPr>
    <w:rPr>
      <w:rFonts w:hint="eastAsia" w:ascii="宋体" w:hAnsi="宋体"/>
      <w:sz w:val="36"/>
      <w:szCs w:val="36"/>
    </w:rPr>
  </w:style>
  <w:style w:type="paragraph" w:styleId="1140" w:customStyle="1">
    <w:name w:val="默认段落字体 Para Char"/>
    <w:basedOn w:val="832"/>
    <w:uiPriority w:val="0"/>
    <w:qFormat/>
    <w:pPr>
      <w:ind w:left="552" w:hanging="420"/>
      <w:tabs>
        <w:tab w:val="left" w:pos="552" w:leader="none"/>
      </w:tabs>
    </w:pPr>
    <w:rPr>
      <w:sz w:val="24"/>
      <w:szCs w:val="24"/>
    </w:rPr>
  </w:style>
  <w:style w:type="paragraph" w:styleId="1141" w:customStyle="1">
    <w:name w:val="xl51"/>
    <w:basedOn w:val="8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2" w:customStyle="1">
    <w:name w:val="xl24"/>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43" w:customStyle="1">
    <w:name w:val="xl53"/>
    <w:basedOn w:val="8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44" w:customStyle="1">
    <w:name w:val="xl4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45" w:customStyle="1">
    <w:name w:val="xl50"/>
    <w:basedOn w:val="8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46" w:customStyle="1">
    <w:name w:val="font8"/>
    <w:basedOn w:val="832"/>
    <w:uiPriority w:val="0"/>
    <w:qFormat/>
    <w:pPr>
      <w:jc w:val="left"/>
      <w:spacing w:before="100" w:beforeAutospacing="1" w:after="100" w:afterAutospacing="1"/>
      <w:widowControl/>
    </w:pPr>
    <w:rPr>
      <w:rFonts w:hint="eastAsia" w:ascii="宋体" w:hAnsi="宋体"/>
      <w:b/>
      <w:bCs/>
      <w:i/>
      <w:iCs/>
      <w:sz w:val="20"/>
    </w:rPr>
  </w:style>
  <w:style w:type="paragraph" w:styleId="1147" w:customStyle="1">
    <w:name w:val="xl40"/>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8" w:customStyle="1">
    <w:name w:val="xl55"/>
    <w:basedOn w:val="8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49" w:customStyle="1">
    <w:name w:val="xl3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0" w:customStyle="1">
    <w:name w:val="xl61"/>
    <w:basedOn w:val="8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1" w:customStyle="1">
    <w:name w:val="xl2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2" w:customStyle="1">
    <w:name w:val="Char Char1 Char Char Char Char"/>
    <w:basedOn w:val="853"/>
    <w:uiPriority w:val="0"/>
    <w:qFormat/>
    <w:pPr>
      <w:ind w:left="357"/>
      <w:jc w:val="left"/>
      <w:spacing w:line="436" w:lineRule="exact"/>
      <w:outlineLvl w:val="3"/>
    </w:pPr>
    <w:rPr>
      <w:rFonts w:ascii="Tahoma" w:hAnsi="Tahoma"/>
      <w:b/>
      <w:sz w:val="24"/>
      <w:szCs w:val="24"/>
    </w:rPr>
  </w:style>
  <w:style w:type="paragraph" w:styleId="1153" w:customStyle="1">
    <w:name w:val="xl47"/>
    <w:basedOn w:val="8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4" w:customStyle="1">
    <w:name w:val="xl3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55" w:customStyle="1">
    <w:name w:val="xl3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56" w:customStyle="1">
    <w:name w:val="xl45"/>
    <w:basedOn w:val="83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57" w:customStyle="1">
    <w:name w:val="font14"/>
    <w:basedOn w:val="832"/>
    <w:uiPriority w:val="0"/>
    <w:qFormat/>
    <w:pPr>
      <w:jc w:val="left"/>
      <w:spacing w:before="100" w:beforeAutospacing="1" w:after="100" w:afterAutospacing="1"/>
      <w:widowControl/>
    </w:pPr>
    <w:rPr>
      <w:sz w:val="36"/>
      <w:szCs w:val="36"/>
    </w:rPr>
  </w:style>
  <w:style w:type="paragraph" w:styleId="1158" w:customStyle="1">
    <w:name w:val="xl3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9" w:customStyle="1">
    <w:name w:val="xl46"/>
    <w:basedOn w:val="83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60" w:customStyle="1">
    <w:name w:val="font13"/>
    <w:basedOn w:val="832"/>
    <w:uiPriority w:val="0"/>
    <w:qFormat/>
    <w:pPr>
      <w:jc w:val="left"/>
      <w:spacing w:before="100" w:beforeAutospacing="1" w:after="100" w:afterAutospacing="1"/>
      <w:widowControl/>
    </w:pPr>
    <w:rPr>
      <w:i/>
      <w:iCs/>
      <w:sz w:val="36"/>
      <w:szCs w:val="36"/>
    </w:rPr>
  </w:style>
  <w:style w:type="paragraph" w:styleId="1161" w:customStyle="1">
    <w:name w:val="xl42"/>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62" w:customStyle="1">
    <w:name w:val="样式 段前: 0.5 行 段后: 0.5 行"/>
    <w:basedOn w:val="832"/>
    <w:uiPriority w:val="0"/>
    <w:qFormat/>
    <w:pPr>
      <w:ind w:firstLine="200"/>
      <w:spacing w:before="100" w:beforeAutospacing="1" w:after="100" w:afterAutospacing="1"/>
    </w:pPr>
    <w:rPr>
      <w:rFonts w:cs="宋体"/>
    </w:rPr>
  </w:style>
  <w:style w:type="paragraph" w:styleId="1163" w:customStyle="1">
    <w:name w:val="font5"/>
    <w:basedOn w:val="832"/>
    <w:uiPriority w:val="0"/>
    <w:qFormat/>
    <w:pPr>
      <w:jc w:val="left"/>
      <w:spacing w:before="100" w:beforeAutospacing="1" w:after="100" w:afterAutospacing="1"/>
      <w:widowControl/>
    </w:pPr>
    <w:rPr>
      <w:rFonts w:hint="eastAsia" w:ascii="宋体" w:hAnsi="宋体"/>
      <w:sz w:val="18"/>
      <w:szCs w:val="18"/>
    </w:rPr>
  </w:style>
  <w:style w:type="paragraph" w:styleId="1164" w:customStyle="1">
    <w:name w:val="xl2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5" w:customStyle="1">
    <w:name w:val="xl62"/>
    <w:basedOn w:val="8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6" w:customStyle="1">
    <w:name w:val="普通文字"/>
    <w:basedOn w:val="832"/>
    <w:next w:val="832"/>
    <w:uiPriority w:val="0"/>
    <w:qFormat/>
    <w:rPr>
      <w:rFonts w:ascii="宋体"/>
      <w:sz w:val="24"/>
    </w:rPr>
  </w:style>
  <w:style w:type="paragraph" w:styleId="1167" w:customStyle="1">
    <w:name w:val="xl52"/>
    <w:basedOn w:val="8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68" w:customStyle="1">
    <w:name w:val="xl49"/>
    <w:basedOn w:val="83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69" w:customStyle="1">
    <w:name w:val="xl3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70" w:customStyle="1">
    <w:name w:val="xl57"/>
    <w:basedOn w:val="83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71" w:customStyle="1">
    <w:name w:val="xl29"/>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72" w:customStyle="1">
    <w:name w:val="网格型1"/>
    <w:basedOn w:val="84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3" w:customStyle="1">
    <w:name w:val="纯文本 Char1"/>
    <w:uiPriority w:val="0"/>
    <w:qFormat/>
    <w:rPr>
      <w:rFonts w:ascii="宋体" w:hAnsi="Courier New" w:cs="Courier New"/>
      <w:sz w:val="21"/>
      <w:szCs w:val="21"/>
    </w:rPr>
  </w:style>
  <w:style w:type="character" w:styleId="1174" w:customStyle="1">
    <w:name w:val="批注文字 Char"/>
    <w:uiPriority w:val="0"/>
    <w:qFormat/>
    <w:rPr>
      <w:sz w:val="21"/>
      <w:szCs w:val="24"/>
    </w:rPr>
  </w:style>
  <w:style w:type="character" w:styleId="1175" w:customStyle="1">
    <w:name w:val="批注主题 Char1"/>
    <w:uiPriority w:val="0"/>
    <w:qFormat/>
    <w:rPr>
      <w:b/>
      <w:bCs/>
      <w:sz w:val="21"/>
      <w:lang w:bidi="ar-SA"/>
    </w:rPr>
  </w:style>
  <w:style w:type="paragraph" w:styleId="1176" w:customStyle="1">
    <w:name w:val="cucd-TB-Head"/>
    <w:basedOn w:val="832"/>
    <w:next w:val="1177"/>
    <w:uiPriority w:val="0"/>
    <w:qFormat/>
    <w:pPr>
      <w:spacing w:line="360" w:lineRule="auto"/>
    </w:pPr>
    <w:rPr>
      <w:rFonts w:ascii="Calibri" w:hAnsi="宋体"/>
      <w:b/>
      <w:sz w:val="24"/>
      <w:szCs w:val="24"/>
    </w:rPr>
  </w:style>
  <w:style w:type="paragraph" w:styleId="1177"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78" w:customStyle="1">
    <w:name w:val="cucd-4"/>
    <w:next w:val="1177"/>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79" w:customStyle="1">
    <w:name w:val="普通正文"/>
    <w:basedOn w:val="832"/>
    <w:uiPriority w:val="0"/>
    <w:qFormat/>
    <w:pPr>
      <w:ind w:firstLine="480"/>
      <w:jc w:val="left"/>
      <w:spacing w:before="120" w:after="120" w:line="360" w:lineRule="auto"/>
    </w:pPr>
    <w:rPr>
      <w:rFonts w:ascii="Arial" w:hAnsi="Arial"/>
      <w:sz w:val="24"/>
      <w:szCs w:val="24"/>
    </w:rPr>
  </w:style>
  <w:style w:type="paragraph" w:styleId="1180" w:customStyle="1">
    <w:name w:val="cucd-3"/>
    <w:next w:val="832"/>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81" w:customStyle="1">
    <w:name w:val="样式 cucd-0 + 宋体"/>
    <w:basedOn w:val="1177"/>
    <w:uiPriority w:val="0"/>
    <w:qFormat/>
    <w:rPr>
      <w:rFonts w:ascii="宋体" w:hAnsi="宋体"/>
    </w:rPr>
  </w:style>
  <w:style w:type="paragraph" w:styleId="1182" w:customStyle="1">
    <w:name w:val="_Style 9"/>
    <w:basedOn w:val="832"/>
    <w:uiPriority w:val="0"/>
    <w:qFormat/>
    <w:pPr>
      <w:spacing w:line="360" w:lineRule="auto"/>
    </w:pPr>
    <w:rPr>
      <w:rFonts w:ascii="Tahoma" w:hAnsi="Tahoma"/>
      <w:sz w:val="24"/>
    </w:rPr>
  </w:style>
  <w:style w:type="paragraph" w:styleId="1183" w:customStyle="1">
    <w:name w:val="表格正文"/>
    <w:basedOn w:val="832"/>
    <w:link w:val="1184"/>
    <w:uiPriority w:val="99"/>
    <w:qFormat/>
    <w:pPr>
      <w:jc w:val="center"/>
      <w:spacing w:line="360" w:lineRule="exact"/>
    </w:pPr>
    <w:rPr>
      <w:rFonts w:cs="Arial"/>
      <w:color w:val="000000"/>
      <w:szCs w:val="28"/>
    </w:rPr>
  </w:style>
  <w:style w:type="character" w:styleId="1184" w:customStyle="1">
    <w:name w:val="表格正文 Char Char"/>
    <w:link w:val="1183"/>
    <w:uiPriority w:val="0"/>
    <w:qFormat/>
    <w:rPr>
      <w:rFonts w:cs="Arial"/>
      <w:color w:val="000000"/>
      <w:sz w:val="21"/>
      <w:szCs w:val="28"/>
      <w:lang w:bidi="ar-SA"/>
    </w:rPr>
  </w:style>
  <w:style w:type="paragraph" w:styleId="1185" w:customStyle="1">
    <w:name w:val="A."/>
    <w:basedOn w:val="832"/>
    <w:uiPriority w:val="99"/>
    <w:qFormat/>
    <w:pPr>
      <w:ind w:left="903" w:hanging="453"/>
      <w:spacing w:before="240" w:line="240" w:lineRule="atLeast"/>
      <w:widowControl/>
      <w:tabs>
        <w:tab w:val="left" w:pos="903" w:leader="none"/>
        <w:tab w:val="left" w:pos="1200" w:leader="none"/>
      </w:tabs>
    </w:pPr>
    <w:rPr>
      <w:sz w:val="24"/>
    </w:rPr>
  </w:style>
  <w:style w:type="paragraph" w:styleId="1186" w:customStyle="1">
    <w:name w:val="标书正文"/>
    <w:basedOn w:val="832"/>
    <w:uiPriority w:val="0"/>
    <w:qFormat/>
    <w:pPr>
      <w:ind w:firstLine="480"/>
      <w:spacing w:line="360" w:lineRule="auto"/>
    </w:pPr>
    <w:rPr>
      <w:sz w:val="24"/>
      <w:szCs w:val="24"/>
    </w:rPr>
  </w:style>
  <w:style w:type="paragraph" w:styleId="1187"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88" w:customStyle="1">
    <w:name w:val="表格文字"/>
    <w:basedOn w:val="832"/>
    <w:uiPriority w:val="0"/>
    <w:qFormat/>
    <w:pPr>
      <w:jc w:val="center"/>
      <w:spacing w:line="360" w:lineRule="auto"/>
    </w:pPr>
    <w:rPr>
      <w:sz w:val="24"/>
      <w:szCs w:val="24"/>
    </w:rPr>
  </w:style>
  <w:style w:type="paragraph" w:styleId="1189" w:customStyle="1">
    <w:name w:val="默认段落字体 Para Char Char Char Char Char Char Char"/>
    <w:basedOn w:val="832"/>
    <w:uiPriority w:val="0"/>
    <w:qFormat/>
    <w:pPr>
      <w:spacing w:line="360" w:lineRule="auto"/>
    </w:pPr>
    <w:rPr>
      <w:rFonts w:ascii="Tahoma" w:hAnsi="Tahoma"/>
      <w:sz w:val="24"/>
    </w:rPr>
  </w:style>
  <w:style w:type="paragraph" w:styleId="1190" w:customStyle="1">
    <w:name w:val="正文一"/>
    <w:basedOn w:val="832"/>
    <w:uiPriority w:val="0"/>
    <w:qFormat/>
    <w:pPr>
      <w:ind w:firstLine="200"/>
      <w:spacing w:line="360" w:lineRule="auto"/>
    </w:pPr>
    <w:rPr>
      <w:rFonts w:ascii="宋体" w:hAnsi="宋体"/>
      <w:sz w:val="24"/>
      <w:szCs w:val="28"/>
    </w:rPr>
  </w:style>
  <w:style w:type="paragraph" w:styleId="1191"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92" w:customStyle="1">
    <w:name w:val="List Paragraph_c6ec43bb-0761-48c7-b9d3-5c5971195e12"/>
    <w:basedOn w:val="832"/>
    <w:uiPriority w:val="34"/>
    <w:qFormat/>
    <w:pPr>
      <w:ind w:firstLine="420"/>
      <w:spacing w:line="360" w:lineRule="auto"/>
    </w:pPr>
    <w:rPr>
      <w:sz w:val="24"/>
      <w:szCs w:val="24"/>
    </w:rPr>
  </w:style>
  <w:style w:type="table" w:styleId="1193" w:customStyle="1">
    <w:name w:val="网格型2"/>
    <w:basedOn w:val="8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4" w:customStyle="1">
    <w:name w:val="尾注文本 Char1"/>
    <w:uiPriority w:val="99"/>
    <w:qFormat/>
    <w:rPr>
      <w:sz w:val="21"/>
      <w:lang w:bidi="ar-SA"/>
    </w:rPr>
  </w:style>
  <w:style w:type="character" w:styleId="1195" w:customStyle="1">
    <w:name w:val="Char Char4"/>
    <w:uiPriority w:val="0"/>
    <w:qFormat/>
    <w:rPr>
      <w:rFonts w:ascii="宋体" w:hAnsi="宋体" w:eastAsia="黑体" w:cs="Arial"/>
      <w:b/>
      <w:sz w:val="28"/>
      <w:szCs w:val="32"/>
      <w:lang w:val="en-US" w:eastAsia="zh-CN" w:bidi="ar-SA"/>
    </w:rPr>
  </w:style>
  <w:style w:type="character" w:styleId="1196" w:customStyle="1">
    <w:name w:val="正文文本 3 Char1"/>
    <w:uiPriority w:val="0"/>
    <w:qFormat/>
    <w:rPr>
      <w:sz w:val="16"/>
      <w:szCs w:val="16"/>
      <w:lang w:bidi="ar-SA"/>
    </w:rPr>
  </w:style>
  <w:style w:type="character" w:styleId="1197" w:customStyle="1">
    <w:name w:val="Variable"/>
    <w:uiPriority w:val="0"/>
    <w:qFormat/>
    <w:rPr>
      <w:i/>
    </w:rPr>
  </w:style>
  <w:style w:type="character" w:styleId="1198" w:customStyle="1">
    <w:name w:val="Para head"/>
    <w:uiPriority w:val="0"/>
    <w:qFormat/>
    <w:rPr>
      <w:rFonts w:ascii="Arial" w:hAnsi="Arial" w:eastAsia="Times New Roman"/>
      <w:sz w:val="20"/>
    </w:rPr>
  </w:style>
  <w:style w:type="character" w:styleId="1199" w:customStyle="1">
    <w:name w:val="Keyboard"/>
    <w:uiPriority w:val="0"/>
    <w:qFormat/>
    <w:rPr>
      <w:rFonts w:ascii="Courier New" w:hAnsi="Courier New"/>
      <w:b/>
      <w:sz w:val="20"/>
    </w:rPr>
  </w:style>
  <w:style w:type="character" w:styleId="1200" w:customStyle="1">
    <w:name w:val="so-ask-best"/>
    <w:uiPriority w:val="0"/>
    <w:qFormat/>
  </w:style>
  <w:style w:type="character" w:styleId="1201" w:customStyle="1">
    <w:name w:val="CODE"/>
    <w:uiPriority w:val="0"/>
    <w:qFormat/>
    <w:rPr>
      <w:rFonts w:ascii="Courier New" w:hAnsi="Courier New"/>
      <w:sz w:val="20"/>
    </w:rPr>
  </w:style>
  <w:style w:type="character" w:styleId="1202" w:customStyle="1">
    <w:name w:val="Typewriter"/>
    <w:uiPriority w:val="0"/>
    <w:qFormat/>
    <w:rPr>
      <w:rFonts w:ascii="Courier New" w:hAnsi="Courier New"/>
      <w:sz w:val="20"/>
    </w:rPr>
  </w:style>
  <w:style w:type="character" w:styleId="1203" w:customStyle="1">
    <w:name w:val="页眉 Char1"/>
    <w:uiPriority w:val="99"/>
    <w:semiHidden/>
    <w:qFormat/>
    <w:rPr>
      <w:rFonts w:ascii="Times New Roman" w:hAnsi="Times New Roman" w:eastAsia="宋体" w:cs="Times New Roman"/>
      <w:sz w:val="18"/>
      <w:szCs w:val="18"/>
    </w:rPr>
  </w:style>
  <w:style w:type="character" w:styleId="1204" w:customStyle="1">
    <w:name w:val="Definition"/>
    <w:uiPriority w:val="0"/>
    <w:qFormat/>
    <w:rPr>
      <w:i/>
    </w:rPr>
  </w:style>
  <w:style w:type="character" w:styleId="1205" w:customStyle="1">
    <w:name w:val="Char Char42"/>
    <w:uiPriority w:val="0"/>
    <w:qFormat/>
    <w:rPr>
      <w:rFonts w:ascii="宋体" w:hAnsi="宋体" w:eastAsia="黑体" w:cs="Arial"/>
      <w:b/>
      <w:sz w:val="28"/>
      <w:szCs w:val="32"/>
      <w:lang w:val="en-US" w:eastAsia="zh-CN" w:bidi="ar-SA"/>
    </w:rPr>
  </w:style>
  <w:style w:type="character" w:styleId="1206" w:customStyle="1">
    <w:name w:val="脚注文本 Char1"/>
    <w:uiPriority w:val="0"/>
    <w:qFormat/>
    <w:rPr>
      <w:rFonts w:ascii="Times New Roman" w:hAnsi="Times New Roman" w:eastAsia="宋体" w:cs="Times New Roman"/>
      <w:sz w:val="18"/>
      <w:szCs w:val="18"/>
    </w:rPr>
  </w:style>
  <w:style w:type="character" w:styleId="1207" w:customStyle="1">
    <w:name w:val="脚注文本 Char2"/>
    <w:uiPriority w:val="0"/>
    <w:qFormat/>
    <w:rPr>
      <w:sz w:val="18"/>
      <w:szCs w:val="18"/>
      <w:lang w:bidi="ar-SA"/>
    </w:rPr>
  </w:style>
  <w:style w:type="character" w:styleId="1208" w:customStyle="1">
    <w:name w:val="Char Char1"/>
    <w:uiPriority w:val="0"/>
    <w:qFormat/>
    <w:rPr>
      <w:rFonts w:ascii="黑体" w:hAnsi="Arial" w:eastAsia="黑体" w:cs="Arial"/>
      <w:b/>
      <w:bCs/>
      <w:sz w:val="32"/>
      <w:szCs w:val="32"/>
      <w:lang w:val="en-US" w:eastAsia="zh-CN" w:bidi="ar-SA"/>
    </w:rPr>
  </w:style>
  <w:style w:type="character" w:styleId="1209" w:customStyle="1">
    <w:name w:val="正文文本缩进 Char"/>
    <w:uiPriority w:val="0"/>
    <w:qFormat/>
    <w:rPr>
      <w:sz w:val="21"/>
      <w:szCs w:val="24"/>
    </w:rPr>
  </w:style>
  <w:style w:type="character" w:styleId="1210" w:customStyle="1">
    <w:name w:val="CITE"/>
    <w:uiPriority w:val="0"/>
    <w:qFormat/>
    <w:rPr>
      <w:i/>
    </w:rPr>
  </w:style>
  <w:style w:type="character" w:styleId="1211" w:customStyle="1">
    <w:name w:val="页脚 Char1"/>
    <w:uiPriority w:val="99"/>
    <w:semiHidden/>
    <w:qFormat/>
    <w:rPr>
      <w:rFonts w:ascii="Times New Roman" w:hAnsi="Times New Roman" w:eastAsia="宋体" w:cs="Times New Roman"/>
      <w:sz w:val="18"/>
      <w:szCs w:val="18"/>
    </w:rPr>
  </w:style>
  <w:style w:type="character" w:styleId="1212" w:customStyle="1">
    <w:name w:val="Char Char"/>
    <w:uiPriority w:val="0"/>
    <w:qFormat/>
    <w:rPr>
      <w:rFonts w:eastAsia="宋体"/>
      <w:b/>
      <w:bCs/>
      <w:sz w:val="21"/>
      <w:szCs w:val="24"/>
      <w:lang w:val="en-US" w:eastAsia="zh-CN" w:bidi="ar-SA"/>
    </w:rPr>
  </w:style>
  <w:style w:type="character" w:styleId="1213" w:customStyle="1">
    <w:name w:val="Char Char2"/>
    <w:uiPriority w:val="0"/>
    <w:qFormat/>
    <w:rPr>
      <w:rFonts w:eastAsia="宋体"/>
      <w:sz w:val="21"/>
      <w:szCs w:val="24"/>
      <w:lang w:val="en-US" w:eastAsia="zh-CN" w:bidi="ar-SA"/>
    </w:rPr>
  </w:style>
  <w:style w:type="character" w:styleId="1214" w:customStyle="1">
    <w:name w:val="Char Char3"/>
    <w:uiPriority w:val="0"/>
    <w:qFormat/>
    <w:rPr>
      <w:rFonts w:ascii="黑体" w:hAnsi="宋体" w:eastAsia="黑体" w:cs="Arial"/>
      <w:b/>
      <w:bCs/>
      <w:sz w:val="24"/>
      <w:szCs w:val="24"/>
      <w:lang w:val="en-US" w:eastAsia="zh-CN" w:bidi="ar-SA"/>
    </w:rPr>
  </w:style>
  <w:style w:type="character" w:styleId="1215" w:customStyle="1">
    <w:name w:val="HTML Markup"/>
    <w:uiPriority w:val="0"/>
    <w:qFormat/>
    <w:rPr>
      <w:vanish/>
      <w:color w:val="ff0000"/>
    </w:rPr>
  </w:style>
  <w:style w:type="character" w:styleId="1216" w:customStyle="1">
    <w:name w:val="标题 Char1"/>
    <w:uiPriority w:val="10"/>
    <w:qFormat/>
    <w:rPr>
      <w:rFonts w:ascii="Cambria" w:hAnsi="Cambria" w:eastAsia="宋体" w:cs="Times New Roman"/>
      <w:b/>
      <w:bCs/>
      <w:sz w:val="32"/>
      <w:szCs w:val="32"/>
    </w:rPr>
  </w:style>
  <w:style w:type="character" w:styleId="121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18" w:customStyle="1">
    <w:name w:val="Char Char12"/>
    <w:uiPriority w:val="0"/>
    <w:qFormat/>
    <w:rPr>
      <w:rFonts w:ascii="黑体" w:hAnsi="Arial" w:eastAsia="黑体" w:cs="Arial"/>
      <w:b/>
      <w:bCs/>
      <w:sz w:val="32"/>
      <w:szCs w:val="32"/>
      <w:lang w:val="en-US" w:eastAsia="zh-CN" w:bidi="ar-SA"/>
    </w:rPr>
  </w:style>
  <w:style w:type="character" w:styleId="1219" w:customStyle="1">
    <w:name w:val="Comment"/>
    <w:uiPriority w:val="0"/>
    <w:qFormat/>
    <w:rPr>
      <w:vanish/>
    </w:rPr>
  </w:style>
  <w:style w:type="character" w:styleId="1220" w:customStyle="1">
    <w:name w:val="Char Char6"/>
    <w:uiPriority w:val="0"/>
    <w:qFormat/>
    <w:rPr>
      <w:rFonts w:eastAsia="宋体"/>
      <w:b/>
      <w:bCs/>
      <w:sz w:val="21"/>
      <w:szCs w:val="24"/>
      <w:lang w:val="en-US" w:eastAsia="zh-CN" w:bidi="ar-SA"/>
    </w:rPr>
  </w:style>
  <w:style w:type="character" w:styleId="1221" w:customStyle="1">
    <w:name w:val="正文首行缩进 2 Char1"/>
    <w:uiPriority w:val="0"/>
    <w:qFormat/>
    <w:rPr>
      <w:sz w:val="21"/>
      <w:lang w:bidi="ar-SA"/>
    </w:rPr>
  </w:style>
  <w:style w:type="character" w:styleId="1222" w:customStyle="1">
    <w:name w:val="Char Char25"/>
    <w:uiPriority w:val="0"/>
    <w:qFormat/>
    <w:rPr>
      <w:rFonts w:eastAsia="宋体"/>
      <w:sz w:val="21"/>
      <w:szCs w:val="24"/>
      <w:lang w:val="en-US" w:eastAsia="zh-CN" w:bidi="ar-SA"/>
    </w:rPr>
  </w:style>
  <w:style w:type="character" w:styleId="1223" w:customStyle="1">
    <w:name w:val="标题 Char2"/>
    <w:uiPriority w:val="0"/>
    <w:qFormat/>
    <w:rPr>
      <w:rFonts w:ascii="Cambria" w:hAnsi="Cambria" w:eastAsia="宋体" w:cs="Times New Roman"/>
      <w:b/>
      <w:bCs/>
      <w:sz w:val="32"/>
      <w:szCs w:val="32"/>
    </w:rPr>
  </w:style>
  <w:style w:type="character" w:styleId="1224" w:customStyle="1">
    <w:name w:val="Char Char32"/>
    <w:uiPriority w:val="0"/>
    <w:qFormat/>
    <w:rPr>
      <w:rFonts w:ascii="黑体" w:hAnsi="宋体" w:eastAsia="黑体" w:cs="Arial"/>
      <w:b/>
      <w:bCs/>
      <w:sz w:val="24"/>
      <w:szCs w:val="24"/>
      <w:lang w:val="en-US" w:eastAsia="zh-CN" w:bidi="ar-SA"/>
    </w:rPr>
  </w:style>
  <w:style w:type="character" w:styleId="1225" w:customStyle="1">
    <w:name w:val="无间隔 字符"/>
    <w:link w:val="1226"/>
    <w:uiPriority w:val="1"/>
    <w:qFormat/>
    <w:rPr>
      <w:rFonts w:ascii="Calibri" w:hAnsi="Calibri"/>
      <w:sz w:val="22"/>
      <w:szCs w:val="22"/>
      <w:lang w:bidi="ar-SA"/>
    </w:rPr>
  </w:style>
  <w:style w:type="paragraph" w:styleId="1226">
    <w:name w:val="No Spacing"/>
    <w:link w:val="1225"/>
    <w:uiPriority w:val="0"/>
    <w:qFormat/>
    <w:rPr>
      <w:rFonts w:hint="default" w:ascii="Calibri" w:hAnsi="Calibri" w:eastAsia="宋体" w:cs="Times New Roman"/>
      <w:sz w:val="22"/>
      <w:szCs w:val="22"/>
      <w:lang w:val="en-US" w:eastAsia="zh-CN" w:bidi="ar-SA"/>
    </w:rPr>
  </w:style>
  <w:style w:type="character" w:styleId="1227" w:customStyle="1">
    <w:name w:val="Sample"/>
    <w:uiPriority w:val="0"/>
    <w:qFormat/>
    <w:rPr>
      <w:rFonts w:ascii="Courier New" w:hAnsi="Courier New"/>
    </w:rPr>
  </w:style>
  <w:style w:type="paragraph" w:styleId="1228" w:customStyle="1">
    <w:name w:val="xl2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229" w:customStyle="1">
    <w:name w:val="z-Top of Form"/>
    <w:next w:val="83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30" w:customStyle="1">
    <w:name w:val="列出段落1"/>
    <w:basedOn w:val="832"/>
    <w:link w:val="1231"/>
    <w:uiPriority w:val="0"/>
    <w:qFormat/>
    <w:pPr>
      <w:ind w:firstLine="420"/>
    </w:pPr>
    <w:rPr>
      <w:szCs w:val="24"/>
    </w:rPr>
  </w:style>
  <w:style w:type="character" w:styleId="1231" w:customStyle="1">
    <w:name w:val="列出段落 Char"/>
    <w:link w:val="1230"/>
    <w:uiPriority w:val="0"/>
    <w:qFormat/>
    <w:rPr>
      <w:sz w:val="21"/>
      <w:szCs w:val="24"/>
      <w:lang w:bidi="ar-SA"/>
    </w:rPr>
  </w:style>
  <w:style w:type="paragraph" w:styleId="1232" w:customStyle="1">
    <w:name w:val="菲页(卷)"/>
    <w:basedOn w:val="833"/>
    <w:next w:val="1233"/>
    <w:uiPriority w:val="0"/>
    <w:qFormat/>
    <w:pPr>
      <w:ind w:left="432" w:hanging="432"/>
      <w:widowControl/>
      <w:tabs>
        <w:tab w:val="left" w:pos="432" w:leader="none"/>
      </w:tabs>
      <w:outlineLvl w:val="1"/>
    </w:pPr>
    <w:rPr>
      <w:rFonts w:ascii="黑体" w:eastAsia="黑体"/>
      <w:b w:val="0"/>
      <w:sz w:val="52"/>
    </w:rPr>
  </w:style>
  <w:style w:type="paragraph" w:styleId="123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4" w:customStyle="1">
    <w:name w:val="样式 (西文) 仿宋_GB2312 居中 行距: 1.5 倍行距"/>
    <w:basedOn w:val="832"/>
    <w:uiPriority w:val="0"/>
    <w:qFormat/>
    <w:pPr>
      <w:jc w:val="center"/>
      <w:spacing w:line="360" w:lineRule="auto"/>
    </w:pPr>
    <w:rPr>
      <w:rFonts w:ascii="宋体" w:hAnsi="宋体" w:cs="宋体"/>
    </w:rPr>
  </w:style>
  <w:style w:type="paragraph" w:styleId="1235" w:customStyle="1">
    <w:name w:val="Preformatted"/>
    <w:basedOn w:val="83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36" w:customStyle="1">
    <w:name w:val="样式 标题 3 + (中文) 黑体 小四 非加粗 段前: 7.8 磅 段后: 0 磅 行距: 固定值 20 磅"/>
    <w:basedOn w:val="835"/>
    <w:uiPriority w:val="0"/>
    <w:qFormat/>
    <w:pPr>
      <w:jc w:val="left"/>
      <w:keepLines/>
      <w:spacing w:line="400" w:lineRule="exact"/>
      <w:tabs>
        <w:tab w:val="left" w:pos="7200" w:leader="none"/>
      </w:tabs>
    </w:pPr>
    <w:rPr>
      <w:rFonts w:ascii="宋体" w:hAnsi="宋体" w:eastAsia="黑体" w:cs="宋体"/>
      <w:bCs w:val="0"/>
      <w:sz w:val="30"/>
    </w:rPr>
  </w:style>
  <w:style w:type="paragraph" w:styleId="1237" w:customStyle="1">
    <w:name w:val="xl2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38" w:customStyle="1">
    <w:name w:val="文档正文"/>
    <w:basedOn w:val="832"/>
    <w:uiPriority w:val="0"/>
    <w:qFormat/>
    <w:pPr>
      <w:ind w:firstLine="567"/>
      <w:spacing w:line="480" w:lineRule="atLeast"/>
    </w:pPr>
    <w:rPr>
      <w:rFonts w:ascii="仿宋_GB2312" w:eastAsia="仿宋_GB2312"/>
      <w:sz w:val="28"/>
    </w:rPr>
  </w:style>
  <w:style w:type="paragraph" w:styleId="1239" w:customStyle="1">
    <w:name w:val="样式 标题 1 + 黑体 三号 非加粗 居中 段前: 6 磅 段后: 6 磅 行距: 固定值 20 磅"/>
    <w:basedOn w:val="833"/>
    <w:uiPriority w:val="0"/>
    <w:qFormat/>
    <w:pPr>
      <w:keepLines/>
      <w:spacing w:before="120" w:after="120" w:line="400" w:lineRule="exact"/>
    </w:pPr>
    <w:rPr>
      <w:rFonts w:ascii="黑体" w:hAnsi="黑体" w:eastAsia="黑体" w:cs="宋体"/>
      <w:b w:val="0"/>
      <w:sz w:val="32"/>
    </w:rPr>
  </w:style>
  <w:style w:type="paragraph" w:styleId="1240" w:customStyle="1">
    <w:name w:val="Char Char Char2 Char"/>
    <w:basedOn w:val="832"/>
    <w:uiPriority w:val="0"/>
    <w:qFormat/>
    <w:pPr>
      <w:ind w:firstLine="200"/>
      <w:spacing w:line="360" w:lineRule="auto"/>
    </w:pPr>
    <w:rPr>
      <w:szCs w:val="24"/>
    </w:rPr>
  </w:style>
  <w:style w:type="paragraph" w:styleId="1241" w:customStyle="1">
    <w:name w:val="Blockquote"/>
    <w:basedOn w:val="832"/>
    <w:uiPriority w:val="0"/>
    <w:qFormat/>
    <w:pPr>
      <w:ind w:left="360" w:right="360"/>
      <w:jc w:val="left"/>
      <w:spacing w:before="100" w:after="100"/>
    </w:pPr>
    <w:rPr>
      <w:sz w:val="24"/>
    </w:rPr>
  </w:style>
  <w:style w:type="paragraph" w:styleId="1242" w:customStyle="1">
    <w:name w:val="修订1"/>
    <w:uiPriority w:val="0"/>
    <w:qFormat/>
    <w:rPr>
      <w:rFonts w:hint="default" w:ascii="Times New Roman" w:hAnsi="Times New Roman" w:eastAsia="宋体" w:cs="Times New Roman"/>
      <w:sz w:val="21"/>
      <w:szCs w:val="24"/>
      <w:lang w:val="en-US" w:eastAsia="zh-CN" w:bidi="ar-SA"/>
    </w:rPr>
  </w:style>
  <w:style w:type="paragraph" w:styleId="1243" w:customStyle="1">
    <w:name w:val="H1"/>
    <w:basedOn w:val="832"/>
    <w:next w:val="832"/>
    <w:uiPriority w:val="0"/>
    <w:qFormat/>
    <w:pPr>
      <w:jc w:val="left"/>
      <w:keepNext/>
      <w:spacing w:before="100" w:after="100"/>
      <w:outlineLvl w:val="1"/>
    </w:pPr>
    <w:rPr>
      <w:b/>
      <w:sz w:val="48"/>
    </w:rPr>
  </w:style>
  <w:style w:type="paragraph" w:styleId="1244" w:customStyle="1">
    <w:name w:val="Char"/>
    <w:basedOn w:val="832"/>
    <w:uiPriority w:val="0"/>
    <w:qFormat/>
    <w:pPr>
      <w:jc w:val="left"/>
      <w:spacing w:after="160" w:line="240" w:lineRule="exact"/>
      <w:widowControl/>
    </w:pPr>
    <w:rPr>
      <w:rFonts w:ascii="Verdana" w:hAnsi="Verdana" w:eastAsia="仿宋_GB2312"/>
      <w:sz w:val="24"/>
      <w:lang w:eastAsia="en-US"/>
    </w:rPr>
  </w:style>
  <w:style w:type="paragraph" w:styleId="1245" w:customStyle="1">
    <w:name w:val="H4"/>
    <w:basedOn w:val="832"/>
    <w:next w:val="832"/>
    <w:uiPriority w:val="0"/>
    <w:qFormat/>
    <w:pPr>
      <w:jc w:val="left"/>
      <w:keepNext/>
      <w:spacing w:before="100" w:after="100"/>
      <w:outlineLvl w:val="4"/>
    </w:pPr>
    <w:rPr>
      <w:b/>
      <w:sz w:val="24"/>
    </w:rPr>
  </w:style>
  <w:style w:type="paragraph" w:styleId="1246" w:customStyle="1">
    <w:name w:val="Char4"/>
    <w:basedOn w:val="832"/>
    <w:uiPriority w:val="0"/>
    <w:qFormat/>
    <w:pPr>
      <w:jc w:val="left"/>
      <w:spacing w:after="160" w:line="240" w:lineRule="exact"/>
      <w:widowControl/>
    </w:pPr>
    <w:rPr>
      <w:rFonts w:ascii="Verdana" w:hAnsi="Verdana" w:eastAsia="仿宋_GB2312"/>
      <w:sz w:val="24"/>
      <w:lang w:eastAsia="en-US"/>
    </w:rPr>
  </w:style>
  <w:style w:type="paragraph" w:styleId="1247" w:customStyle="1">
    <w:name w:val="H6"/>
    <w:basedOn w:val="832"/>
    <w:next w:val="832"/>
    <w:uiPriority w:val="0"/>
    <w:qFormat/>
    <w:pPr>
      <w:jc w:val="left"/>
      <w:keepNext/>
      <w:spacing w:before="100" w:after="100"/>
      <w:outlineLvl w:val="6"/>
    </w:pPr>
    <w:rPr>
      <w:b/>
      <w:sz w:val="16"/>
    </w:rPr>
  </w:style>
  <w:style w:type="paragraph" w:styleId="1248" w:customStyle="1">
    <w:name w:val="菲页1"/>
    <w:basedOn w:val="834"/>
    <w:uiPriority w:val="0"/>
    <w:qFormat/>
    <w:pPr>
      <w:keepLines/>
      <w:spacing w:before="260" w:after="260" w:line="413" w:lineRule="auto"/>
      <w:widowControl/>
    </w:pPr>
    <w:rPr>
      <w:rFonts w:ascii="黑体" w:hAnsi="宋体" w:eastAsia="黑体"/>
      <w:b w:val="0"/>
      <w:bCs w:val="0"/>
      <w:sz w:val="52"/>
    </w:rPr>
  </w:style>
  <w:style w:type="paragraph" w:styleId="1249"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50" w:customStyle="1">
    <w:name w:val="z-Bottom of Form"/>
    <w:next w:val="83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51" w:customStyle="1">
    <w:name w:val="表格"/>
    <w:basedOn w:val="832"/>
    <w:uiPriority w:val="0"/>
    <w:qFormat/>
    <w:pPr>
      <w:jc w:val="center"/>
    </w:pPr>
    <w:rPr>
      <w:rFonts w:ascii="华文细黑" w:hAnsi="华文细黑"/>
    </w:rPr>
  </w:style>
  <w:style w:type="paragraph" w:styleId="1252" w:customStyle="1">
    <w:name w:val="目录文字"/>
    <w:basedOn w:val="832"/>
    <w:uiPriority w:val="0"/>
    <w:qFormat/>
    <w:pPr>
      <w:jc w:val="left"/>
      <w:spacing w:line="480" w:lineRule="auto"/>
      <w:widowControl/>
    </w:pPr>
    <w:rPr>
      <w:rFonts w:ascii="宋体" w:hAnsi="宋体"/>
      <w:sz w:val="24"/>
    </w:rPr>
  </w:style>
  <w:style w:type="paragraph" w:styleId="1253" w:customStyle="1">
    <w:name w:val="H3"/>
    <w:basedOn w:val="832"/>
    <w:next w:val="832"/>
    <w:uiPriority w:val="0"/>
    <w:qFormat/>
    <w:pPr>
      <w:jc w:val="left"/>
      <w:keepNext/>
      <w:spacing w:before="100" w:after="100"/>
      <w:outlineLvl w:val="3"/>
    </w:pPr>
    <w:rPr>
      <w:b/>
      <w:sz w:val="28"/>
    </w:rPr>
  </w:style>
  <w:style w:type="paragraph" w:styleId="1254" w:customStyle="1">
    <w:name w:val="Address"/>
    <w:basedOn w:val="832"/>
    <w:next w:val="832"/>
    <w:uiPriority w:val="0"/>
    <w:qFormat/>
    <w:pPr>
      <w:jc w:val="left"/>
    </w:pPr>
    <w:rPr>
      <w:i/>
      <w:sz w:val="24"/>
    </w:rPr>
  </w:style>
  <w:style w:type="paragraph" w:styleId="1255" w:customStyle="1">
    <w:name w:val="Definition Term"/>
    <w:basedOn w:val="832"/>
    <w:next w:val="1256"/>
    <w:uiPriority w:val="0"/>
    <w:qFormat/>
    <w:pPr>
      <w:jc w:val="left"/>
    </w:pPr>
    <w:rPr>
      <w:sz w:val="24"/>
    </w:rPr>
  </w:style>
  <w:style w:type="paragraph" w:styleId="1256" w:customStyle="1">
    <w:name w:val="Definition List"/>
    <w:basedOn w:val="832"/>
    <w:next w:val="1255"/>
    <w:uiPriority w:val="0"/>
    <w:qFormat/>
    <w:pPr>
      <w:ind w:left="360"/>
      <w:jc w:val="left"/>
    </w:pPr>
    <w:rPr>
      <w:sz w:val="24"/>
    </w:rPr>
  </w:style>
  <w:style w:type="paragraph" w:styleId="1257" w:customStyle="1">
    <w:name w:val="目录"/>
    <w:basedOn w:val="832"/>
    <w:uiPriority w:val="0"/>
    <w:qFormat/>
    <w:pPr>
      <w:jc w:val="center"/>
      <w:widowControl/>
    </w:pPr>
    <w:rPr>
      <w:rFonts w:ascii="宋体"/>
      <w:b/>
      <w:sz w:val="36"/>
    </w:rPr>
  </w:style>
  <w:style w:type="paragraph" w:styleId="1258" w:customStyle="1">
    <w:name w:val="H5"/>
    <w:basedOn w:val="832"/>
    <w:next w:val="832"/>
    <w:uiPriority w:val="0"/>
    <w:qFormat/>
    <w:pPr>
      <w:jc w:val="left"/>
      <w:keepNext/>
      <w:spacing w:before="100" w:after="100"/>
      <w:outlineLvl w:val="5"/>
    </w:pPr>
    <w:rPr>
      <w:b/>
      <w:sz w:val="20"/>
    </w:rPr>
  </w:style>
  <w:style w:type="paragraph" w:styleId="1259" w:customStyle="1">
    <w:name w:val="修订11"/>
    <w:uiPriority w:val="0"/>
    <w:qFormat/>
    <w:rPr>
      <w:rFonts w:hint="default" w:ascii="Times New Roman" w:hAnsi="Times New Roman" w:eastAsia="宋体" w:cs="Times New Roman"/>
      <w:sz w:val="21"/>
      <w:szCs w:val="24"/>
      <w:lang w:val="en-US" w:eastAsia="zh-CN" w:bidi="ar-SA"/>
    </w:rPr>
  </w:style>
  <w:style w:type="paragraph" w:styleId="1260" w:customStyle="1">
    <w:name w:val="样式1"/>
    <w:basedOn w:val="832"/>
    <w:uiPriority w:val="0"/>
    <w:qFormat/>
    <w:pPr>
      <w:jc w:val="center"/>
    </w:pPr>
    <w:rPr>
      <w:rFonts w:ascii="幼圆" w:eastAsia="幼圆"/>
      <w:b/>
      <w:sz w:val="32"/>
      <w:szCs w:val="28"/>
    </w:rPr>
  </w:style>
  <w:style w:type="paragraph" w:styleId="1261" w:customStyle="1">
    <w:name w:val="样式 标题 2 + Times New Roman 四号 非加粗 段前: 5 磅 段后: 0 磅 行距: 固定值 20..."/>
    <w:basedOn w:val="834"/>
    <w:uiPriority w:val="0"/>
    <w:qFormat/>
    <w:pPr>
      <w:jc w:val="both"/>
      <w:keepLines/>
      <w:spacing w:before="100" w:line="400" w:lineRule="exact"/>
    </w:pPr>
    <w:rPr>
      <w:rFonts w:ascii="Times New Roman" w:eastAsia="黑体" w:cs="宋体"/>
      <w:b w:val="0"/>
      <w:bCs w:val="0"/>
      <w:sz w:val="30"/>
    </w:rPr>
  </w:style>
  <w:style w:type="paragraph" w:styleId="1262" w:customStyle="1">
    <w:name w:val="菲页2"/>
    <w:basedOn w:val="835"/>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63" w:customStyle="1">
    <w:name w:val="H2"/>
    <w:basedOn w:val="832"/>
    <w:next w:val="832"/>
    <w:uiPriority w:val="0"/>
    <w:qFormat/>
    <w:pPr>
      <w:jc w:val="left"/>
      <w:keepNext/>
      <w:spacing w:before="100" w:after="100"/>
      <w:outlineLvl w:val="2"/>
    </w:pPr>
    <w:rPr>
      <w:b/>
      <w:sz w:val="36"/>
    </w:rPr>
  </w:style>
  <w:style w:type="character" w:styleId="1264" w:customStyle="1">
    <w:name w:val="页眉雅黑 Char Char"/>
    <w:link w:val="1265"/>
    <w:uiPriority w:val="0"/>
    <w:qFormat/>
    <w:rPr>
      <w:rFonts w:ascii="微软雅黑" w:hAnsi="微软雅黑" w:eastAsia="微软雅黑"/>
      <w:color w:val="000000"/>
      <w:sz w:val="21"/>
      <w:szCs w:val="21"/>
    </w:rPr>
  </w:style>
  <w:style w:type="paragraph" w:styleId="1265" w:customStyle="1">
    <w:name w:val="页眉雅黑"/>
    <w:basedOn w:val="879"/>
    <w:link w:val="126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66" w:customStyle="1">
    <w:name w:val="批注文字 字符"/>
    <w:uiPriority w:val="0"/>
    <w:qFormat/>
    <w:rPr>
      <w:sz w:val="24"/>
    </w:rPr>
  </w:style>
  <w:style w:type="character" w:styleId="1267" w:customStyle="1">
    <w:name w:val="批注文字 Char Char"/>
    <w:uiPriority w:val="0"/>
    <w:qFormat/>
    <w:rPr>
      <w:rFonts w:hint="eastAsia" w:ascii="宋体" w:hAnsi="Times New Roman" w:eastAsia="宋体" w:cs="Times New Roman"/>
      <w:sz w:val="28"/>
      <w:szCs w:val="20"/>
    </w:rPr>
  </w:style>
  <w:style w:type="character" w:styleId="1268" w:customStyle="1">
    <w:name w:val="标题 7 字符"/>
    <w:uiPriority w:val="0"/>
    <w:qFormat/>
    <w:rPr>
      <w:b/>
      <w:bCs/>
      <w:sz w:val="24"/>
      <w:szCs w:val="24"/>
    </w:rPr>
  </w:style>
  <w:style w:type="character" w:styleId="1269" w:customStyle="1">
    <w:name w:val="文档结构图 字符"/>
    <w:uiPriority w:val="0"/>
    <w:qFormat/>
    <w:rPr>
      <w:rFonts w:ascii="宋体"/>
      <w:sz w:val="18"/>
    </w:rPr>
  </w:style>
  <w:style w:type="character" w:styleId="1270" w:customStyle="1">
    <w:name w:val="引用 字符"/>
    <w:link w:val="1271"/>
    <w:uiPriority w:val="99"/>
    <w:qFormat/>
    <w:rPr>
      <w:i/>
      <w:iCs/>
      <w:color w:val="000000"/>
      <w:sz w:val="21"/>
      <w:szCs w:val="22"/>
    </w:rPr>
  </w:style>
  <w:style w:type="paragraph" w:styleId="1271">
    <w:name w:val="Quote"/>
    <w:basedOn w:val="832"/>
    <w:next w:val="832"/>
    <w:link w:val="1270"/>
    <w:uiPriority w:val="0"/>
    <w:qFormat/>
    <w:rPr>
      <w:i/>
      <w:iCs/>
      <w:color w:val="000000"/>
      <w:szCs w:val="22"/>
      <w:lang w:bidi="mn-Mong-CN"/>
    </w:rPr>
  </w:style>
  <w:style w:type="character" w:styleId="1272" w:customStyle="1">
    <w:name w:val="引用 Char"/>
    <w:uiPriority w:val="0"/>
    <w:qFormat/>
    <w:rPr>
      <w:i/>
      <w:iCs/>
      <w:color w:val="000000"/>
      <w:sz w:val="21"/>
      <w:lang w:bidi="ar-SA"/>
    </w:rPr>
  </w:style>
  <w:style w:type="character" w:styleId="1273" w:customStyle="1">
    <w:name w:val="日期 Char1"/>
    <w:uiPriority w:val="0"/>
    <w:qFormat/>
    <w:rPr>
      <w:sz w:val="21"/>
      <w:szCs w:val="22"/>
    </w:rPr>
  </w:style>
  <w:style w:type="character" w:styleId="1274" w:customStyle="1">
    <w:name w:val="脚注文本 字符"/>
    <w:uiPriority w:val="0"/>
    <w:qFormat/>
    <w:rPr>
      <w:sz w:val="18"/>
    </w:rPr>
  </w:style>
  <w:style w:type="character" w:styleId="1275" w:customStyle="1">
    <w:name w:val="标题 3 字符"/>
    <w:uiPriority w:val="0"/>
    <w:qFormat/>
    <w:rPr>
      <w:b/>
      <w:sz w:val="32"/>
    </w:rPr>
  </w:style>
  <w:style w:type="character" w:styleId="1276" w:customStyle="1">
    <w:name w:val="Char Char Char1"/>
    <w:uiPriority w:val="0"/>
    <w:qFormat/>
    <w:rPr>
      <w:rFonts w:ascii="宋体" w:hAnsi="宋体" w:eastAsia="宋体"/>
      <w:b/>
      <w:sz w:val="24"/>
      <w:lang w:val="en-US" w:eastAsia="zh-CN" w:bidi="ar-SA"/>
    </w:rPr>
  </w:style>
  <w:style w:type="character" w:styleId="1277" w:customStyle="1">
    <w:name w:val="标题 2 字符"/>
    <w:uiPriority w:val="0"/>
    <w:qFormat/>
    <w:rPr>
      <w:rFonts w:ascii="Arial" w:hAnsi="Arial" w:eastAsia="黑体"/>
      <w:b/>
      <w:sz w:val="52"/>
    </w:rPr>
  </w:style>
  <w:style w:type="character" w:styleId="1278" w:customStyle="1">
    <w:name w:val="页眉 字符"/>
    <w:uiPriority w:val="0"/>
    <w:qFormat/>
    <w:rPr>
      <w:sz w:val="18"/>
      <w:szCs w:val="18"/>
    </w:rPr>
  </w:style>
  <w:style w:type="character" w:styleId="1279" w:customStyle="1">
    <w:name w:val="尾注文本 字符"/>
    <w:uiPriority w:val="0"/>
    <w:qFormat/>
  </w:style>
  <w:style w:type="character" w:styleId="1280" w:customStyle="1">
    <w:name w:val="15"/>
    <w:uiPriority w:val="0"/>
    <w:qFormat/>
    <w:rPr>
      <w:rFonts w:hint="default" w:ascii="Calibri" w:hAnsi="Calibri"/>
    </w:rPr>
  </w:style>
  <w:style w:type="character" w:styleId="1281" w:customStyle="1">
    <w:name w:val="Char Char Char"/>
    <w:uiPriority w:val="0"/>
    <w:qFormat/>
    <w:rPr>
      <w:rFonts w:ascii="宋体" w:hAnsi="宋体" w:eastAsia="宋体"/>
      <w:b/>
      <w:sz w:val="24"/>
      <w:lang w:val="en-US" w:eastAsia="zh-CN" w:bidi="ar-SA"/>
    </w:rPr>
  </w:style>
  <w:style w:type="character" w:styleId="1282" w:customStyle="1">
    <w:name w:val="不明显参考1"/>
    <w:uiPriority w:val="0"/>
    <w:qFormat/>
    <w:rPr>
      <w:smallCaps/>
      <w:color w:val="c0504d"/>
      <w:u w:val="single"/>
    </w:rPr>
  </w:style>
  <w:style w:type="character" w:styleId="1283" w:customStyle="1">
    <w:name w:val="10"/>
    <w:uiPriority w:val="0"/>
    <w:qFormat/>
    <w:rPr>
      <w:rFonts w:hint="default" w:ascii="Calibri" w:hAnsi="Calibri"/>
    </w:rPr>
  </w:style>
  <w:style w:type="character" w:styleId="1284" w:customStyle="1">
    <w:name w:val="infodetail1"/>
    <w:uiPriority w:val="0"/>
    <w:qFormat/>
    <w:rPr>
      <w:rFonts w:hint="default" w:ascii="ˎ̥" w:hAnsi="ˎ̥"/>
      <w:sz w:val="24"/>
      <w:szCs w:val="24"/>
    </w:rPr>
  </w:style>
  <w:style w:type="character" w:styleId="1285" w:customStyle="1">
    <w:name w:val="正文文本首行缩进 2 字符"/>
    <w:uiPriority w:val="0"/>
    <w:qFormat/>
  </w:style>
  <w:style w:type="character" w:styleId="1286" w:customStyle="1">
    <w:name w:val="Char Char Char2"/>
    <w:uiPriority w:val="0"/>
    <w:qFormat/>
    <w:rPr>
      <w:rFonts w:ascii="宋体" w:hAnsi="宋体" w:eastAsia="宋体"/>
      <w:b/>
      <w:sz w:val="24"/>
      <w:lang w:val="en-US" w:eastAsia="zh-CN" w:bidi="ar-SA"/>
    </w:rPr>
  </w:style>
  <w:style w:type="character" w:styleId="1287" w:customStyle="1">
    <w:name w:val="正文文本缩进 3 字符"/>
    <w:uiPriority w:val="0"/>
    <w:qFormat/>
    <w:rPr>
      <w:rFonts w:ascii="宋体" w:hAnsi="MS Sans Serif"/>
      <w:color w:val="000000"/>
      <w:sz w:val="24"/>
    </w:rPr>
  </w:style>
  <w:style w:type="character" w:styleId="1288" w:customStyle="1">
    <w:name w:val="不明显强调1"/>
    <w:uiPriority w:val="0"/>
    <w:qFormat/>
    <w:rPr>
      <w:i/>
      <w:iCs/>
      <w:color w:val="808080"/>
    </w:rPr>
  </w:style>
  <w:style w:type="character" w:styleId="1289" w:customStyle="1">
    <w:name w:val="标题 4 字符"/>
    <w:uiPriority w:val="0"/>
    <w:qFormat/>
    <w:rPr>
      <w:rFonts w:ascii="Arial" w:hAnsi="Arial" w:eastAsia="黑体"/>
      <w:sz w:val="28"/>
    </w:rPr>
  </w:style>
  <w:style w:type="character" w:styleId="1290" w:customStyle="1">
    <w:name w:val="标题 5 字符"/>
    <w:uiPriority w:val="0"/>
    <w:qFormat/>
    <w:rPr>
      <w:b/>
      <w:bCs/>
      <w:sz w:val="28"/>
      <w:szCs w:val="28"/>
    </w:rPr>
  </w:style>
  <w:style w:type="character" w:styleId="1291" w:customStyle="1">
    <w:name w:val="正文文本 Char1"/>
    <w:uiPriority w:val="0"/>
    <w:qFormat/>
    <w:rPr>
      <w:sz w:val="21"/>
      <w:szCs w:val="22"/>
    </w:rPr>
  </w:style>
  <w:style w:type="character" w:styleId="1292" w:customStyle="1">
    <w:name w:val="正文文本缩进 字符"/>
    <w:uiPriority w:val="0"/>
    <w:qFormat/>
    <w:rPr>
      <w:rFonts w:ascii="宋体" w:hAnsi="Arial"/>
      <w:color w:val="ff6600"/>
      <w:sz w:val="24"/>
      <w:szCs w:val="24"/>
      <w:lang w:val="zh-CN"/>
    </w:rPr>
  </w:style>
  <w:style w:type="character" w:styleId="1293" w:customStyle="1">
    <w:name w:val="标题 6 字符"/>
    <w:uiPriority w:val="0"/>
    <w:qFormat/>
    <w:rPr>
      <w:rFonts w:ascii="Arial" w:hAnsi="Arial" w:eastAsia="黑体"/>
      <w:b/>
      <w:bCs/>
      <w:sz w:val="24"/>
      <w:szCs w:val="24"/>
    </w:rPr>
  </w:style>
  <w:style w:type="character" w:styleId="1294" w:customStyle="1">
    <w:name w:val="纯文本 字符"/>
    <w:uiPriority w:val="0"/>
    <w:qFormat/>
    <w:rPr>
      <w:rFonts w:ascii="宋体" w:hAnsi="Courier New"/>
      <w:sz w:val="21"/>
    </w:rPr>
  </w:style>
  <w:style w:type="character" w:styleId="1295" w:customStyle="1">
    <w:name w:val="标题 8 字符"/>
    <w:uiPriority w:val="0"/>
    <w:qFormat/>
    <w:rPr>
      <w:rFonts w:ascii="Arial" w:hAnsi="Arial" w:eastAsia="黑体"/>
      <w:sz w:val="24"/>
      <w:szCs w:val="24"/>
    </w:rPr>
  </w:style>
  <w:style w:type="character" w:styleId="1296" w:customStyle="1">
    <w:name w:val="正文文本 字符"/>
    <w:uiPriority w:val="0"/>
    <w:qFormat/>
    <w:rPr>
      <w:sz w:val="30"/>
    </w:rPr>
  </w:style>
  <w:style w:type="character" w:styleId="1297" w:customStyle="1">
    <w:name w:val="正文首行缩进 Char"/>
    <w:uiPriority w:val="0"/>
    <w:qFormat/>
    <w:rPr>
      <w:rFonts w:ascii="华文中宋" w:eastAsia="华文中宋"/>
      <w:sz w:val="21"/>
      <w:lang w:bidi="ar-SA"/>
    </w:rPr>
  </w:style>
  <w:style w:type="character" w:styleId="1298" w:customStyle="1">
    <w:name w:val="日期 字符"/>
    <w:uiPriority w:val="0"/>
    <w:qFormat/>
    <w:rPr>
      <w:sz w:val="24"/>
    </w:rPr>
  </w:style>
  <w:style w:type="character" w:styleId="1299" w:customStyle="1">
    <w:name w:val="批注框文本 Char1"/>
    <w:uiPriority w:val="0"/>
    <w:qFormat/>
    <w:rPr>
      <w:sz w:val="18"/>
      <w:szCs w:val="18"/>
    </w:rPr>
  </w:style>
  <w:style w:type="character" w:styleId="1300" w:customStyle="1">
    <w:name w:val="标题 字符"/>
    <w:uiPriority w:val="0"/>
    <w:qFormat/>
    <w:rPr>
      <w:rFonts w:ascii="Cambria" w:hAnsi="Cambria"/>
      <w:b/>
      <w:bCs/>
      <w:sz w:val="32"/>
      <w:szCs w:val="32"/>
    </w:rPr>
  </w:style>
  <w:style w:type="character" w:styleId="1301" w:customStyle="1">
    <w:name w:val="标题4 Char Char"/>
    <w:link w:val="1302"/>
    <w:uiPriority w:val="0"/>
    <w:qFormat/>
    <w:rPr>
      <w:rFonts w:ascii="Arial" w:hAnsi="Arial" w:cs="Arial"/>
      <w:b/>
      <w:bCs/>
      <w:sz w:val="24"/>
      <w:szCs w:val="32"/>
    </w:rPr>
  </w:style>
  <w:style w:type="paragraph" w:styleId="1302" w:customStyle="1">
    <w:name w:val="标题4"/>
    <w:basedOn w:val="834"/>
    <w:next w:val="866"/>
    <w:link w:val="1301"/>
    <w:uiPriority w:val="0"/>
    <w:qFormat/>
    <w:pPr>
      <w:jc w:val="both"/>
      <w:keepLines/>
      <w:spacing w:before="260" w:after="260" w:line="412" w:lineRule="auto"/>
    </w:pPr>
    <w:rPr>
      <w:rFonts w:ascii="Arial" w:hAnsi="Arial" w:eastAsia="宋体" w:cs="Arial"/>
      <w:sz w:val="24"/>
      <w:szCs w:val="32"/>
      <w:lang w:bidi="mn-Mong-CN"/>
    </w:rPr>
  </w:style>
  <w:style w:type="character" w:styleId="1303" w:customStyle="1">
    <w:name w:val="textcontents"/>
    <w:uiPriority w:val="0"/>
    <w:qFormat/>
    <w:rPr>
      <w:rFonts w:hint="default" w:ascii="Times New Roman" w:hAnsi="Times New Roman" w:cs="Times New Roman"/>
    </w:rPr>
  </w:style>
  <w:style w:type="character" w:styleId="1304" w:customStyle="1">
    <w:name w:val="批注主题 字符"/>
    <w:uiPriority w:val="0"/>
    <w:qFormat/>
    <w:rPr>
      <w:b/>
      <w:bCs/>
      <w:sz w:val="21"/>
      <w:szCs w:val="24"/>
    </w:rPr>
  </w:style>
  <w:style w:type="character" w:styleId="1305" w:customStyle="1">
    <w:name w:val="正文文本缩进 Char2"/>
    <w:uiPriority w:val="0"/>
    <w:qFormat/>
    <w:rPr>
      <w:rFonts w:ascii="宋体" w:hAnsi="Arial"/>
      <w:color w:val="ff6600"/>
      <w:sz w:val="24"/>
      <w:szCs w:val="24"/>
      <w:lang w:val="zh-CN"/>
    </w:rPr>
  </w:style>
  <w:style w:type="character" w:styleId="1306" w:customStyle="1">
    <w:name w:val="明显引用 Char"/>
    <w:uiPriority w:val="0"/>
    <w:qFormat/>
    <w:rPr>
      <w:b/>
      <w:bCs/>
      <w:i/>
      <w:iCs/>
      <w:color w:val="4f81bd"/>
      <w:sz w:val="21"/>
      <w:szCs w:val="24"/>
    </w:rPr>
  </w:style>
  <w:style w:type="character" w:styleId="1307" w:customStyle="1">
    <w:name w:val="标题5 Char Char"/>
    <w:link w:val="1308"/>
    <w:uiPriority w:val="0"/>
    <w:qFormat/>
    <w:rPr>
      <w:rFonts w:ascii="Arial" w:hAnsi="Arial" w:cs="Arial"/>
      <w:b/>
      <w:bCs/>
      <w:sz w:val="24"/>
      <w:szCs w:val="32"/>
    </w:rPr>
  </w:style>
  <w:style w:type="paragraph" w:styleId="1308" w:customStyle="1">
    <w:name w:val="标题5"/>
    <w:basedOn w:val="835"/>
    <w:link w:val="1307"/>
    <w:uiPriority w:val="0"/>
    <w:qFormat/>
    <w:pPr>
      <w:jc w:val="both"/>
      <w:keepLines/>
      <w:spacing w:before="260" w:after="260" w:line="412" w:lineRule="auto"/>
    </w:pPr>
    <w:rPr>
      <w:rFonts w:ascii="Arial" w:hAnsi="Arial" w:eastAsia="宋体" w:cs="Arial"/>
      <w:sz w:val="24"/>
      <w:szCs w:val="32"/>
      <w:lang w:bidi="mn-Mong-CN"/>
    </w:rPr>
  </w:style>
  <w:style w:type="character" w:styleId="1309" w:customStyle="1">
    <w:name w:val="页脚 字符"/>
    <w:uiPriority w:val="99"/>
    <w:qFormat/>
    <w:rPr>
      <w:sz w:val="18"/>
      <w:szCs w:val="18"/>
    </w:rPr>
  </w:style>
  <w:style w:type="character" w:styleId="1310" w:customStyle="1">
    <w:name w:val="标题 1 Char1"/>
    <w:uiPriority w:val="0"/>
    <w:qFormat/>
    <w:rPr>
      <w:b/>
      <w:bCs/>
      <w:sz w:val="44"/>
      <w:szCs w:val="44"/>
    </w:rPr>
  </w:style>
  <w:style w:type="character" w:styleId="1311" w:customStyle="1">
    <w:name w:val="正文文本 2 字符"/>
    <w:uiPriority w:val="0"/>
    <w:qFormat/>
    <w:rPr>
      <w:rFonts w:ascii="宋体" w:hAnsi="宋体"/>
      <w:color w:val="ff0000"/>
      <w:sz w:val="24"/>
      <w:szCs w:val="24"/>
    </w:rPr>
  </w:style>
  <w:style w:type="character" w:styleId="1312" w:customStyle="1">
    <w:name w:val="正文文本缩进 2 字符"/>
    <w:uiPriority w:val="0"/>
    <w:qFormat/>
    <w:rPr>
      <w:rFonts w:ascii="宋体" w:hAnsi="MS Sans Serif"/>
      <w:spacing w:val="12"/>
      <w:sz w:val="24"/>
    </w:rPr>
  </w:style>
  <w:style w:type="character" w:styleId="1313" w:customStyle="1">
    <w:name w:val="副标题 字符"/>
    <w:uiPriority w:val="0"/>
    <w:qFormat/>
    <w:rPr>
      <w:rFonts w:ascii="Cambria" w:hAnsi="Cambria"/>
      <w:b/>
      <w:bCs/>
      <w:sz w:val="32"/>
      <w:szCs w:val="32"/>
    </w:rPr>
  </w:style>
  <w:style w:type="character" w:styleId="1314" w:customStyle="1">
    <w:name w:val="文档结构图 Char1"/>
    <w:uiPriority w:val="0"/>
    <w:qFormat/>
    <w:rPr>
      <w:rFonts w:ascii="宋体"/>
      <w:sz w:val="18"/>
      <w:szCs w:val="18"/>
    </w:rPr>
  </w:style>
  <w:style w:type="character" w:styleId="1315" w:customStyle="1">
    <w:name w:val="apple-converted-space"/>
    <w:uiPriority w:val="0"/>
    <w:qFormat/>
  </w:style>
  <w:style w:type="character" w:styleId="1316" w:customStyle="1">
    <w:name w:val="明显引用 字符"/>
    <w:link w:val="1317"/>
    <w:uiPriority w:val="99"/>
    <w:qFormat/>
    <w:rPr>
      <w:b/>
      <w:bCs/>
      <w:i/>
      <w:iCs/>
      <w:color w:val="4f81bd"/>
      <w:sz w:val="21"/>
      <w:szCs w:val="22"/>
    </w:rPr>
  </w:style>
  <w:style w:type="paragraph" w:styleId="1317">
    <w:name w:val="Intense Quote"/>
    <w:basedOn w:val="832"/>
    <w:next w:val="832"/>
    <w:link w:val="1316"/>
    <w:uiPriority w:val="0"/>
    <w:qFormat/>
    <w:pPr>
      <w:ind w:left="936" w:right="936"/>
      <w:spacing w:before="200" w:after="280"/>
      <w:pBdr>
        <w:bottom w:val="single" w:color="4F81BD" w:sz="4" w:space="4"/>
      </w:pBdr>
    </w:pPr>
    <w:rPr>
      <w:b/>
      <w:bCs/>
      <w:i/>
      <w:iCs/>
      <w:color w:val="4f81bd"/>
      <w:szCs w:val="22"/>
      <w:lang w:bidi="mn-Mong-CN"/>
    </w:rPr>
  </w:style>
  <w:style w:type="character" w:styleId="1318" w:customStyle="1">
    <w:name w:val="明显引用 Char1"/>
    <w:uiPriority w:val="30"/>
    <w:qFormat/>
    <w:rPr>
      <w:b/>
      <w:bCs/>
      <w:i/>
      <w:iCs/>
      <w:color w:val="4f81bd"/>
      <w:sz w:val="21"/>
      <w:lang w:bidi="ar-SA"/>
    </w:rPr>
  </w:style>
  <w:style w:type="character" w:styleId="1319" w:customStyle="1">
    <w:name w:val="批注框文本 字符"/>
    <w:uiPriority w:val="0"/>
    <w:qFormat/>
    <w:rPr>
      <w:sz w:val="18"/>
      <w:szCs w:val="18"/>
    </w:rPr>
  </w:style>
  <w:style w:type="character" w:styleId="1320" w:customStyle="1">
    <w:name w:val="明显强调1"/>
    <w:uiPriority w:val="0"/>
    <w:qFormat/>
    <w:rPr>
      <w:b/>
      <w:bCs/>
      <w:i/>
      <w:iCs/>
      <w:color w:val="4f81bd"/>
    </w:rPr>
  </w:style>
  <w:style w:type="character" w:styleId="1321" w:customStyle="1">
    <w:name w:val="书籍标题1"/>
    <w:uiPriority w:val="0"/>
    <w:qFormat/>
    <w:rPr>
      <w:b/>
      <w:bCs/>
      <w:smallCaps/>
      <w:spacing w:val="5"/>
    </w:rPr>
  </w:style>
  <w:style w:type="character" w:styleId="1322" w:customStyle="1">
    <w:name w:val="标题 1 字符"/>
    <w:uiPriority w:val="0"/>
    <w:qFormat/>
    <w:rPr>
      <w:rFonts w:ascii="黑体" w:eastAsia="黑体"/>
      <w:sz w:val="52"/>
    </w:rPr>
  </w:style>
  <w:style w:type="character" w:styleId="1323" w:customStyle="1">
    <w:name w:val="正文文本 3 字符"/>
    <w:uiPriority w:val="0"/>
    <w:qFormat/>
    <w:rPr>
      <w:rFonts w:ascii="宋体" w:hAnsi="宋体"/>
      <w:b/>
      <w:bCs/>
      <w:color w:val="ff0000"/>
      <w:sz w:val="24"/>
      <w:szCs w:val="24"/>
    </w:rPr>
  </w:style>
  <w:style w:type="character" w:styleId="1324" w:customStyle="1">
    <w:name w:val="明显参考1"/>
    <w:uiPriority w:val="0"/>
    <w:qFormat/>
    <w:rPr>
      <w:b/>
      <w:bCs/>
      <w:smallCaps/>
      <w:color w:val="c0504d"/>
      <w:spacing w:val="5"/>
      <w:u w:val="single"/>
    </w:rPr>
  </w:style>
  <w:style w:type="character" w:styleId="1325" w:customStyle="1">
    <w:name w:val="正文缩进 字符"/>
    <w:uiPriority w:val="0"/>
    <w:qFormat/>
    <w:rPr>
      <w:sz w:val="21"/>
      <w:szCs w:val="24"/>
    </w:rPr>
  </w:style>
  <w:style w:type="character" w:styleId="1326" w:customStyle="1">
    <w:name w:val="标题 9 字符"/>
    <w:uiPriority w:val="0"/>
    <w:qFormat/>
    <w:rPr>
      <w:rFonts w:ascii="Arial" w:hAnsi="Arial" w:eastAsia="黑体"/>
      <w:sz w:val="21"/>
      <w:szCs w:val="21"/>
    </w:rPr>
  </w:style>
  <w:style w:type="character" w:styleId="1327" w:customStyle="1">
    <w:name w:val="gcxx"/>
    <w:uiPriority w:val="0"/>
    <w:qFormat/>
  </w:style>
  <w:style w:type="character" w:styleId="1328" w:customStyle="1">
    <w:name w:val="副标题 Char1"/>
    <w:uiPriority w:val="11"/>
    <w:qFormat/>
    <w:rPr>
      <w:rFonts w:ascii="Cambria" w:hAnsi="Cambria" w:cs="Mongolian Baiti"/>
      <w:b/>
      <w:bCs/>
      <w:sz w:val="32"/>
      <w:szCs w:val="32"/>
      <w:lang w:bidi="ar-SA"/>
    </w:rPr>
  </w:style>
  <w:style w:type="paragraph" w:styleId="1329" w:customStyle="1">
    <w:name w:val="；要求；"/>
    <w:basedOn w:val="832"/>
    <w:uiPriority w:val="0"/>
    <w:qFormat/>
    <w:pPr>
      <w:ind w:left="420"/>
      <w:spacing w:line="600" w:lineRule="exact"/>
    </w:pPr>
    <w:rPr>
      <w:sz w:val="28"/>
      <w:szCs w:val="24"/>
    </w:rPr>
  </w:style>
  <w:style w:type="paragraph" w:styleId="1330" w:customStyle="1">
    <w:name w:val="空半行"/>
    <w:basedOn w:val="832"/>
    <w:uiPriority w:val="0"/>
    <w:qFormat/>
    <w:pPr>
      <w:spacing w:line="120" w:lineRule="exact"/>
    </w:pPr>
    <w:rPr>
      <w:rFonts w:eastAsia="仿宋_GB2312"/>
      <w:color w:val="ffffff"/>
      <w:sz w:val="30"/>
    </w:rPr>
  </w:style>
  <w:style w:type="paragraph" w:styleId="1331" w:customStyle="1">
    <w:name w:val="Char Char Char1 Char"/>
    <w:basedOn w:val="834"/>
    <w:next w:val="832"/>
    <w:uiPriority w:val="0"/>
    <w:qFormat/>
    <w:pPr>
      <w:jc w:val="left"/>
      <w:keepLines/>
      <w:spacing w:before="120" w:after="120"/>
    </w:pPr>
    <w:rPr>
      <w:rFonts w:ascii="Arial" w:hAnsi="Arial" w:eastAsia="黑体"/>
      <w:bCs w:val="0"/>
      <w:sz w:val="32"/>
    </w:rPr>
  </w:style>
  <w:style w:type="paragraph" w:styleId="1332" w:customStyle="1">
    <w:name w:val="_Style 4"/>
    <w:basedOn w:val="832"/>
    <w:uiPriority w:val="0"/>
    <w:qFormat/>
    <w:pPr>
      <w:ind w:firstLine="200"/>
      <w:spacing w:line="360" w:lineRule="auto"/>
    </w:pPr>
    <w:rPr>
      <w:szCs w:val="24"/>
    </w:rPr>
  </w:style>
  <w:style w:type="paragraph" w:styleId="1333" w:customStyle="1">
    <w:name w:val="Char Char Char Char Char Char Char Char Char Char"/>
    <w:basedOn w:val="832"/>
    <w:uiPriority w:val="0"/>
    <w:qFormat/>
    <w:pPr>
      <w:ind w:left="552" w:hanging="420"/>
      <w:tabs>
        <w:tab w:val="left" w:pos="425" w:leader="none"/>
        <w:tab w:val="left" w:pos="552" w:leader="none"/>
      </w:tabs>
    </w:pPr>
    <w:rPr>
      <w:sz w:val="24"/>
      <w:szCs w:val="24"/>
    </w:rPr>
  </w:style>
  <w:style w:type="paragraph" w:styleId="1334" w:customStyle="1">
    <w:name w:val="Char Char Char Char Char Char Char Char Char Char2"/>
    <w:basedOn w:val="832"/>
    <w:uiPriority w:val="0"/>
    <w:qFormat/>
    <w:pPr>
      <w:ind w:left="855" w:hanging="855"/>
      <w:tabs>
        <w:tab w:val="left" w:pos="360" w:leader="none"/>
        <w:tab w:val="left" w:pos="855" w:leader="none"/>
      </w:tabs>
    </w:pPr>
    <w:rPr>
      <w:sz w:val="24"/>
      <w:szCs w:val="24"/>
    </w:rPr>
  </w:style>
  <w:style w:type="paragraph" w:styleId="1335" w:customStyle="1">
    <w:name w:val="TOC 标题111"/>
    <w:basedOn w:val="833"/>
    <w:next w:val="832"/>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33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37" w:customStyle="1">
    <w:name w:val="È±Ê¡ÎÄ±¾"/>
    <w:basedOn w:val="832"/>
    <w:uiPriority w:val="0"/>
    <w:qFormat/>
    <w:pPr>
      <w:jc w:val="left"/>
      <w:widowControl/>
    </w:pPr>
    <w:rPr>
      <w:sz w:val="24"/>
    </w:rPr>
  </w:style>
  <w:style w:type="paragraph" w:styleId="133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339" w:customStyle="1">
    <w:name w:val="Char Char Char Char1"/>
    <w:basedOn w:val="832"/>
    <w:uiPriority w:val="0"/>
    <w:qFormat/>
    <w:rPr>
      <w:szCs w:val="24"/>
    </w:rPr>
  </w:style>
  <w:style w:type="paragraph" w:styleId="1340" w:customStyle="1">
    <w:name w:val="纯文本1"/>
    <w:basedOn w:val="832"/>
    <w:link w:val="1341"/>
    <w:uiPriority w:val="0"/>
    <w:qFormat/>
    <w:pPr>
      <w:spacing w:line="480" w:lineRule="exact"/>
    </w:pPr>
    <w:rPr>
      <w:rFonts w:ascii="宋体"/>
      <w:sz w:val="24"/>
    </w:rPr>
  </w:style>
  <w:style w:type="character" w:styleId="1341" w:customStyle="1">
    <w:name w:val="Plain Text Char1"/>
    <w:link w:val="1340"/>
    <w:uiPriority w:val="0"/>
    <w:qFormat/>
    <w:rPr>
      <w:rFonts w:ascii="宋体"/>
      <w:sz w:val="24"/>
      <w:lang w:bidi="ar-SA"/>
    </w:rPr>
  </w:style>
  <w:style w:type="paragraph" w:styleId="1342" w:customStyle="1">
    <w:name w:val="_Style 13"/>
    <w:basedOn w:val="832"/>
    <w:next w:val="859"/>
    <w:uiPriority w:val="0"/>
    <w:qFormat/>
    <w:pPr>
      <w:spacing w:line="0" w:lineRule="atLeast"/>
    </w:pPr>
    <w:rPr>
      <w:sz w:val="30"/>
    </w:rPr>
  </w:style>
  <w:style w:type="paragraph" w:styleId="1343" w:customStyle="1">
    <w:name w:val="Char Char Char Char Char1 Char"/>
    <w:basedOn w:val="832"/>
    <w:uiPriority w:val="0"/>
    <w:qFormat/>
    <w:rPr>
      <w:szCs w:val="24"/>
    </w:rPr>
  </w:style>
  <w:style w:type="paragraph" w:styleId="1344" w:customStyle="1">
    <w:name w:val="1"/>
    <w:basedOn w:val="832"/>
    <w:next w:val="859"/>
    <w:uiPriority w:val="0"/>
    <w:qFormat/>
    <w:pPr>
      <w:spacing w:line="0" w:lineRule="atLeast"/>
    </w:pPr>
    <w:rPr>
      <w:sz w:val="30"/>
    </w:rPr>
  </w:style>
  <w:style w:type="paragraph" w:styleId="1345" w:customStyle="1">
    <w:name w:val="Char Char Char Char4"/>
    <w:basedOn w:val="832"/>
    <w:uiPriority w:val="0"/>
    <w:qFormat/>
    <w:rPr>
      <w:szCs w:val="24"/>
    </w:rPr>
  </w:style>
  <w:style w:type="paragraph" w:styleId="1346" w:customStyle="1">
    <w:name w:val="纯文本11"/>
    <w:basedOn w:val="832"/>
    <w:uiPriority w:val="0"/>
    <w:qFormat/>
    <w:pPr>
      <w:spacing w:line="480" w:lineRule="exact"/>
    </w:pPr>
    <w:rPr>
      <w:rFonts w:ascii="宋体"/>
      <w:sz w:val="24"/>
    </w:rPr>
  </w:style>
  <w:style w:type="paragraph" w:styleId="1347" w:customStyle="1">
    <w:name w:val="p0"/>
    <w:basedOn w:val="832"/>
    <w:uiPriority w:val="0"/>
    <w:qFormat/>
    <w:pPr>
      <w:widowControl/>
    </w:pPr>
    <w:rPr>
      <w:szCs w:val="21"/>
    </w:rPr>
  </w:style>
  <w:style w:type="paragraph" w:styleId="1348" w:customStyle="1">
    <w:name w:val="正文 + 宋体"/>
    <w:basedOn w:val="837"/>
    <w:link w:val="134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49" w:customStyle="1">
    <w:name w:val="正文 + 宋体 Char"/>
    <w:link w:val="1348"/>
    <w:uiPriority w:val="0"/>
    <w:qFormat/>
    <w:rPr>
      <w:rFonts w:ascii="宋体" w:hAnsi="宋体"/>
      <w:color w:val="000000"/>
      <w:sz w:val="24"/>
      <w:szCs w:val="24"/>
      <w:lang w:bidi="ar-SA"/>
    </w:rPr>
  </w:style>
  <w:style w:type="paragraph" w:styleId="1350" w:customStyle="1">
    <w:name w:val="flNote"/>
    <w:basedOn w:val="832"/>
    <w:uiPriority w:val="0"/>
    <w:qFormat/>
    <w:pPr>
      <w:jc w:val="center"/>
      <w:spacing w:before="320" w:after="160" w:line="360" w:lineRule="atLeast"/>
    </w:pPr>
    <w:rPr>
      <w:rFonts w:ascii="Arial" w:eastAsia="黑体"/>
      <w:sz w:val="30"/>
    </w:rPr>
  </w:style>
  <w:style w:type="paragraph" w:styleId="1351" w:customStyle="1">
    <w:name w:val="默认段落字体 Para Char Char Char Char"/>
    <w:basedOn w:val="832"/>
    <w:uiPriority w:val="0"/>
    <w:qFormat/>
    <w:pPr>
      <w:jc w:val="left"/>
      <w:widowControl/>
    </w:pPr>
    <w:rPr>
      <w:sz w:val="20"/>
    </w:rPr>
  </w:style>
  <w:style w:type="paragraph" w:styleId="1352" w:customStyle="1">
    <w:name w:val="Char Char Char Char12"/>
    <w:basedOn w:val="832"/>
    <w:uiPriority w:val="0"/>
    <w:qFormat/>
    <w:rPr>
      <w:szCs w:val="24"/>
    </w:rPr>
  </w:style>
  <w:style w:type="paragraph" w:styleId="1353" w:customStyle="1">
    <w:name w:val="默认段落字体 Para Char Char Char"/>
    <w:basedOn w:val="832"/>
    <w:uiPriority w:val="0"/>
    <w:qFormat/>
  </w:style>
  <w:style w:type="character" w:styleId="1354" w:customStyle="1">
    <w:name w:val="引用 Char1"/>
    <w:uiPriority w:val="29"/>
    <w:qFormat/>
    <w:rPr>
      <w:i/>
      <w:iCs/>
      <w:color w:val="000000"/>
      <w:sz w:val="21"/>
      <w:szCs w:val="24"/>
      <w:lang w:bidi="ar-SA"/>
    </w:rPr>
  </w:style>
  <w:style w:type="paragraph" w:styleId="1355" w:customStyle="1">
    <w:name w:val="默认段落字体 Para Char Char Char1 Char"/>
    <w:basedOn w:val="832"/>
    <w:uiPriority w:val="0"/>
    <w:qFormat/>
    <w:pPr>
      <w:ind w:left="420" w:firstLine="420"/>
      <w:spacing w:line="360" w:lineRule="auto"/>
    </w:pPr>
    <w:rPr>
      <w:rFonts w:ascii="宋体"/>
    </w:rPr>
  </w:style>
  <w:style w:type="paragraph" w:styleId="1356" w:customStyle="1">
    <w:name w:val="cjk"/>
    <w:basedOn w:val="832"/>
    <w:uiPriority w:val="0"/>
    <w:qFormat/>
    <w:pPr>
      <w:spacing w:before="100" w:beforeAutospacing="1"/>
      <w:widowControl/>
    </w:pPr>
    <w:rPr>
      <w:rFonts w:ascii="宋体" w:hAnsi="宋体" w:cs="宋体"/>
      <w:color w:val="000000"/>
      <w:sz w:val="30"/>
      <w:szCs w:val="30"/>
    </w:rPr>
  </w:style>
  <w:style w:type="paragraph" w:styleId="1357" w:customStyle="1">
    <w:name w:val="样式"/>
    <w:basedOn w:val="832"/>
    <w:next w:val="861"/>
    <w:link w:val="1781"/>
    <w:uiPriority w:val="0"/>
    <w:qFormat/>
    <w:pPr>
      <w:ind w:firstLine="540"/>
      <w:spacing w:line="360" w:lineRule="auto"/>
      <w:widowControl/>
    </w:pPr>
    <w:rPr>
      <w:rFonts w:ascii="宋体" w:hAnsi="MS Sans Serif"/>
      <w:spacing w:val="12"/>
      <w:sz w:val="24"/>
      <w:szCs w:val="24"/>
    </w:rPr>
  </w:style>
  <w:style w:type="paragraph" w:styleId="1358" w:customStyle="1">
    <w:name w:val="p15"/>
    <w:basedOn w:val="832"/>
    <w:uiPriority w:val="0"/>
    <w:qFormat/>
    <w:pPr>
      <w:jc w:val="left"/>
      <w:spacing w:before="100" w:beforeAutospacing="1" w:after="100" w:afterAutospacing="1"/>
      <w:widowControl/>
    </w:pPr>
    <w:rPr>
      <w:rFonts w:ascii="宋体" w:hAnsi="宋体" w:cs="宋体"/>
      <w:sz w:val="24"/>
      <w:szCs w:val="24"/>
    </w:rPr>
  </w:style>
  <w:style w:type="paragraph" w:styleId="1359" w:customStyle="1">
    <w:name w:val="TOC 标题11"/>
    <w:basedOn w:val="833"/>
    <w:next w:val="832"/>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60" w:customStyle="1">
    <w:name w:val="字元 字元"/>
    <w:basedOn w:val="832"/>
    <w:uiPriority w:val="0"/>
    <w:qFormat/>
    <w:pPr>
      <w:jc w:val="left"/>
      <w:spacing w:after="160" w:line="240" w:lineRule="exact"/>
      <w:widowControl/>
    </w:pPr>
    <w:rPr>
      <w:rFonts w:ascii="Verdana" w:hAnsi="Verdana" w:eastAsia="MS Mincho" w:cs="Verdana"/>
      <w:sz w:val="20"/>
      <w:lang w:eastAsia="en-US" w:bidi="kn-IN"/>
    </w:rPr>
  </w:style>
  <w:style w:type="character" w:styleId="1361" w:customStyle="1">
    <w:name w:val="Char Char18"/>
    <w:uiPriority w:val="0"/>
    <w:qFormat/>
    <w:rPr>
      <w:b/>
      <w:bCs/>
      <w:sz w:val="44"/>
      <w:szCs w:val="44"/>
    </w:rPr>
  </w:style>
  <w:style w:type="character" w:styleId="1362" w:customStyle="1">
    <w:name w:val="Char Char41"/>
    <w:uiPriority w:val="0"/>
    <w:qFormat/>
    <w:rPr>
      <w:rFonts w:ascii="华文细黑" w:hAnsi="华文细黑" w:eastAsia="幼圆" w:cs="Tahoma"/>
      <w:b/>
      <w:sz w:val="28"/>
      <w:szCs w:val="32"/>
      <w:lang w:val="en-US" w:eastAsia="zh-CN" w:bidi="ar-SA"/>
    </w:rPr>
  </w:style>
  <w:style w:type="character" w:styleId="1363" w:customStyle="1">
    <w:name w:val="Char Char17"/>
    <w:uiPriority w:val="0"/>
    <w:qFormat/>
    <w:rPr>
      <w:b/>
      <w:bCs/>
      <w:sz w:val="24"/>
      <w:szCs w:val="24"/>
    </w:rPr>
  </w:style>
  <w:style w:type="character" w:styleId="1364" w:customStyle="1">
    <w:name w:val="Char Char23"/>
    <w:uiPriority w:val="0"/>
    <w:qFormat/>
    <w:rPr>
      <w:rFonts w:ascii="幼圆" w:hAnsi="华文细黑" w:eastAsia="幼圆" w:cs="Tahoma"/>
      <w:b/>
      <w:bCs/>
      <w:sz w:val="30"/>
      <w:szCs w:val="24"/>
    </w:rPr>
  </w:style>
  <w:style w:type="character" w:styleId="1365" w:customStyle="1">
    <w:name w:val="Char Char11"/>
    <w:uiPriority w:val="0"/>
    <w:qFormat/>
    <w:rPr>
      <w:rFonts w:ascii="幼圆" w:hAnsi="Tahoma" w:eastAsia="幼圆" w:cs="Tahoma"/>
      <w:b/>
      <w:bCs/>
      <w:sz w:val="32"/>
      <w:szCs w:val="32"/>
      <w:lang w:val="en-US" w:eastAsia="zh-CN" w:bidi="ar-SA"/>
    </w:rPr>
  </w:style>
  <w:style w:type="character" w:styleId="1366" w:customStyle="1">
    <w:name w:val="Char Char31"/>
    <w:uiPriority w:val="0"/>
    <w:qFormat/>
    <w:rPr>
      <w:rFonts w:ascii="幼圆" w:hAnsi="华文细黑" w:eastAsia="幼圆" w:cs="Tahoma"/>
      <w:b/>
      <w:bCs/>
      <w:sz w:val="24"/>
      <w:szCs w:val="24"/>
      <w:lang w:val="en-US" w:eastAsia="zh-CN" w:bidi="ar-SA"/>
    </w:rPr>
  </w:style>
  <w:style w:type="character" w:styleId="1367" w:customStyle="1">
    <w:name w:val="Char Char24"/>
    <w:uiPriority w:val="0"/>
    <w:qFormat/>
    <w:rPr>
      <w:rFonts w:eastAsia="华文细黑"/>
      <w:sz w:val="21"/>
      <w:szCs w:val="24"/>
      <w:lang w:val="en-US" w:eastAsia="zh-CN" w:bidi="ar-SA"/>
    </w:rPr>
  </w:style>
  <w:style w:type="character" w:styleId="1368" w:customStyle="1">
    <w:name w:val="Char Char5"/>
    <w:uiPriority w:val="0"/>
    <w:qFormat/>
    <w:rPr>
      <w:rFonts w:eastAsia="华文细黑"/>
      <w:b/>
      <w:bCs/>
      <w:sz w:val="21"/>
      <w:szCs w:val="24"/>
      <w:lang w:val="en-US" w:eastAsia="zh-CN" w:bidi="ar-SA"/>
    </w:rPr>
  </w:style>
  <w:style w:type="character" w:styleId="1369" w:customStyle="1">
    <w:name w:val="Char Char19"/>
    <w:uiPriority w:val="0"/>
    <w:qFormat/>
    <w:rPr>
      <w:rFonts w:ascii="仿宋_GB2312" w:hAnsi="仿宋_GB2312"/>
      <w:b/>
      <w:bCs/>
      <w:sz w:val="28"/>
      <w:szCs w:val="28"/>
    </w:rPr>
  </w:style>
  <w:style w:type="character" w:styleId="1370" w:customStyle="1">
    <w:name w:val="Char Char21"/>
    <w:uiPriority w:val="0"/>
    <w:qFormat/>
    <w:rPr>
      <w:rFonts w:ascii="华文细黑" w:hAnsi="华文细黑" w:eastAsia="幼圆" w:cs="Tahoma"/>
      <w:b/>
      <w:sz w:val="30"/>
      <w:szCs w:val="30"/>
    </w:rPr>
  </w:style>
  <w:style w:type="character" w:styleId="1371" w:customStyle="1">
    <w:name w:val="Char Char181"/>
    <w:uiPriority w:val="0"/>
    <w:qFormat/>
    <w:rPr>
      <w:rFonts w:ascii="Tahoma" w:hAnsi="Tahoma" w:eastAsia="幼圆"/>
      <w:b/>
      <w:bCs/>
      <w:sz w:val="24"/>
      <w:szCs w:val="24"/>
    </w:rPr>
  </w:style>
  <w:style w:type="character" w:styleId="1372" w:customStyle="1">
    <w:name w:val="Char Char20"/>
    <w:uiPriority w:val="0"/>
    <w:qFormat/>
    <w:rPr>
      <w:rFonts w:ascii="Tahoma" w:hAnsi="Tahoma" w:eastAsia="幼圆"/>
      <w:b/>
      <w:bCs/>
      <w:sz w:val="28"/>
      <w:szCs w:val="28"/>
    </w:rPr>
  </w:style>
  <w:style w:type="character" w:styleId="1373" w:customStyle="1">
    <w:name w:val="Char Char22"/>
    <w:uiPriority w:val="0"/>
    <w:qFormat/>
    <w:rPr>
      <w:rFonts w:ascii="幼圆" w:hAnsi="华文细黑" w:eastAsia="幼圆" w:cs="Tahoma"/>
      <w:b/>
      <w:bCs/>
      <w:color w:val="ff0000"/>
      <w:sz w:val="30"/>
      <w:szCs w:val="30"/>
    </w:rPr>
  </w:style>
  <w:style w:type="character" w:styleId="1374" w:customStyle="1">
    <w:name w:val="Char Char9"/>
    <w:uiPriority w:val="0"/>
    <w:qFormat/>
    <w:rPr>
      <w:sz w:val="18"/>
      <w:szCs w:val="18"/>
    </w:rPr>
  </w:style>
  <w:style w:type="character" w:styleId="1375" w:customStyle="1">
    <w:name w:val="手改 Char Char"/>
    <w:uiPriority w:val="0"/>
    <w:qFormat/>
    <w:rPr>
      <w:sz w:val="21"/>
      <w:szCs w:val="24"/>
    </w:rPr>
  </w:style>
  <w:style w:type="character" w:styleId="1376" w:customStyle="1">
    <w:name w:val="Char Char16"/>
    <w:uiPriority w:val="0"/>
    <w:qFormat/>
    <w:rPr>
      <w:rFonts w:ascii="Tahoma" w:hAnsi="Tahoma" w:eastAsia="幼圆"/>
      <w:sz w:val="24"/>
      <w:szCs w:val="24"/>
    </w:rPr>
  </w:style>
  <w:style w:type="paragraph" w:styleId="1377" w:customStyle="1">
    <w:name w:val="Table Paragraph"/>
    <w:basedOn w:val="832"/>
    <w:uiPriority w:val="0"/>
    <w:qFormat/>
    <w:pPr>
      <w:jc w:val="left"/>
    </w:pPr>
    <w:rPr>
      <w:rFonts w:ascii="Calibri" w:hAnsi="Calibri"/>
      <w:sz w:val="22"/>
      <w:szCs w:val="22"/>
      <w:lang w:eastAsia="en-US"/>
    </w:rPr>
  </w:style>
  <w:style w:type="paragraph" w:styleId="1378" w:customStyle="1">
    <w:name w:val="格式３"/>
    <w:basedOn w:val="832"/>
    <w:uiPriority w:val="0"/>
    <w:qFormat/>
    <w:pPr>
      <w:ind w:left="600" w:hanging="600"/>
      <w:spacing w:line="420" w:lineRule="atLeast"/>
    </w:pPr>
    <w:rPr>
      <w:rFonts w:hint="eastAsia" w:ascii="宋体" w:hAnsi="宋体"/>
      <w:color w:val="000000"/>
      <w:sz w:val="24"/>
    </w:rPr>
  </w:style>
  <w:style w:type="table" w:styleId="1379" w:customStyle="1">
    <w:name w:val="网格型3"/>
    <w:basedOn w:val="84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0" w:customStyle="1">
    <w:name w:val="Heading 1 Char"/>
    <w:uiPriority w:val="0"/>
    <w:qFormat/>
    <w:rPr>
      <w:rFonts w:ascii="黑体" w:hAnsi="黑体" w:eastAsia="黑体"/>
      <w:b/>
      <w:bCs/>
      <w:sz w:val="72"/>
      <w:szCs w:val="72"/>
      <w:lang w:val="en-US" w:eastAsia="en-US" w:bidi="ar-SA"/>
    </w:rPr>
  </w:style>
  <w:style w:type="character" w:styleId="1381" w:customStyle="1">
    <w:name w:val="普通文字 Char Char1"/>
    <w:uiPriority w:val="0"/>
    <w:qFormat/>
    <w:rPr>
      <w:rFonts w:ascii="华文细黑" w:hAnsi="华文细黑" w:eastAsia="华文细黑" w:cs="华文细黑"/>
      <w:sz w:val="21"/>
      <w:szCs w:val="21"/>
      <w:lang w:val="en-US" w:eastAsia="zh-CN" w:bidi="ar-SA"/>
    </w:rPr>
  </w:style>
  <w:style w:type="character" w:styleId="1382" w:customStyle="1">
    <w:name w:val="Table Text Char Char"/>
    <w:link w:val="1383"/>
    <w:uiPriority w:val="0"/>
    <w:qFormat/>
    <w:rPr>
      <w:rFonts w:ascii="Arial" w:hAnsi="Arial"/>
      <w:sz w:val="18"/>
      <w:lang w:bidi="ar-SA"/>
    </w:rPr>
  </w:style>
  <w:style w:type="paragraph" w:styleId="1383" w:customStyle="1">
    <w:name w:val="Table Text Char"/>
    <w:link w:val="1382"/>
    <w:uiPriority w:val="0"/>
    <w:qFormat/>
    <w:pPr>
      <w:spacing w:before="80" w:after="80"/>
    </w:pPr>
    <w:rPr>
      <w:rFonts w:hint="default" w:ascii="Arial" w:hAnsi="Arial" w:eastAsia="宋体" w:cs="Times New Roman"/>
      <w:sz w:val="18"/>
      <w:lang w:val="en-US" w:eastAsia="zh-CN" w:bidi="ar-SA"/>
    </w:rPr>
  </w:style>
  <w:style w:type="character" w:styleId="1384" w:customStyle="1">
    <w:name w:val="t121"/>
    <w:uiPriority w:val="0"/>
    <w:qFormat/>
    <w:rPr>
      <w:sz w:val="21"/>
      <w:szCs w:val="21"/>
    </w:rPr>
  </w:style>
  <w:style w:type="character" w:styleId="1385" w:customStyle="1">
    <w:name w:val="表蕊 Char1"/>
    <w:link w:val="1386"/>
    <w:uiPriority w:val="0"/>
    <w:qFormat/>
    <w:rPr>
      <w:rFonts w:eastAsia="楷体_GB2312"/>
      <w:spacing w:val="-10"/>
      <w:sz w:val="21"/>
    </w:rPr>
  </w:style>
  <w:style w:type="paragraph" w:styleId="1386" w:customStyle="1">
    <w:name w:val="表蕊"/>
    <w:basedOn w:val="832"/>
    <w:link w:val="1385"/>
    <w:uiPriority w:val="0"/>
    <w:qFormat/>
    <w:pPr>
      <w:jc w:val="left"/>
      <w:spacing w:line="320" w:lineRule="atLeast"/>
    </w:pPr>
    <w:rPr>
      <w:rFonts w:eastAsia="楷体_GB2312"/>
      <w:spacing w:val="-10"/>
      <w:lang w:bidi="mn-Mong-CN"/>
    </w:rPr>
  </w:style>
  <w:style w:type="character" w:styleId="1387" w:customStyle="1">
    <w:name w:val="公文正文 Char"/>
    <w:link w:val="1388"/>
    <w:uiPriority w:val="0"/>
    <w:qFormat/>
    <w:rPr>
      <w:rFonts w:ascii="仿宋_GB2312" w:hAnsi="宋体" w:eastAsia="仿宋_GB2312"/>
      <w:sz w:val="28"/>
      <w:szCs w:val="24"/>
      <w:lang w:bidi="ar-SA"/>
    </w:rPr>
  </w:style>
  <w:style w:type="paragraph" w:styleId="1388" w:customStyle="1">
    <w:name w:val="公文正文"/>
    <w:link w:val="1387"/>
    <w:uiPriority w:val="0"/>
    <w:qFormat/>
    <w:pPr>
      <w:ind w:firstLine="200"/>
    </w:pPr>
    <w:rPr>
      <w:rFonts w:hint="default" w:ascii="仿宋_GB2312" w:hAnsi="宋体" w:eastAsia="仿宋_GB2312" w:cs="Times New Roman"/>
      <w:sz w:val="28"/>
      <w:szCs w:val="24"/>
      <w:lang w:val="en-US" w:eastAsia="zh-CN" w:bidi="ar-SA"/>
    </w:rPr>
  </w:style>
  <w:style w:type="character" w:styleId="138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90" w:customStyle="1">
    <w:name w:val="Table Text Char Char Char Char Char Char"/>
    <w:uiPriority w:val="0"/>
    <w:qFormat/>
    <w:rPr>
      <w:rFonts w:ascii="Arial" w:hAnsi="Arial" w:eastAsia="宋体" w:cs="Arial"/>
      <w:sz w:val="18"/>
      <w:szCs w:val="18"/>
      <w:lang w:val="en-US" w:eastAsia="zh-CN" w:bidi="ar-SA"/>
    </w:rPr>
  </w:style>
  <w:style w:type="character" w:styleId="1391" w:customStyle="1">
    <w:name w:val="style1 style3"/>
    <w:uiPriority w:val="0"/>
    <w:qFormat/>
  </w:style>
  <w:style w:type="character" w:styleId="1392" w:customStyle="1">
    <w:name w:val="apple-style-span"/>
    <w:uiPriority w:val="0"/>
    <w:qFormat/>
  </w:style>
  <w:style w:type="character" w:styleId="1393" w:customStyle="1">
    <w:name w:val="param_td12"/>
    <w:uiPriority w:val="0"/>
    <w:qFormat/>
  </w:style>
  <w:style w:type="character" w:styleId="1394" w:customStyle="1">
    <w:name w:val="blacktext"/>
    <w:uiPriority w:val="0"/>
    <w:qFormat/>
  </w:style>
  <w:style w:type="character" w:styleId="1395" w:customStyle="1">
    <w:name w:val="文档-正文 Char Char"/>
    <w:link w:val="1396"/>
    <w:uiPriority w:val="0"/>
    <w:qFormat/>
    <w:rPr>
      <w:rFonts w:ascii="Arial" w:hAnsi="Arial" w:cs="Arial"/>
      <w:sz w:val="24"/>
    </w:rPr>
  </w:style>
  <w:style w:type="paragraph" w:styleId="1396" w:customStyle="1">
    <w:name w:val="文档-正文"/>
    <w:basedOn w:val="832"/>
    <w:link w:val="1395"/>
    <w:uiPriority w:val="0"/>
    <w:qFormat/>
    <w:pPr>
      <w:ind w:firstLine="200"/>
      <w:jc w:val="left"/>
      <w:spacing w:line="360" w:lineRule="auto"/>
      <w:widowControl/>
    </w:pPr>
    <w:rPr>
      <w:rFonts w:ascii="Arial" w:hAnsi="Arial" w:cs="Arial"/>
      <w:sz w:val="24"/>
      <w:lang w:bidi="mn-Mong-CN"/>
    </w:rPr>
  </w:style>
  <w:style w:type="character" w:styleId="1397" w:customStyle="1">
    <w:name w:val="标准段落正文 Char1"/>
    <w:link w:val="1398"/>
    <w:uiPriority w:val="0"/>
    <w:qFormat/>
    <w:rPr>
      <w:sz w:val="24"/>
    </w:rPr>
  </w:style>
  <w:style w:type="paragraph" w:styleId="1398" w:customStyle="1">
    <w:name w:val="标准段落正文"/>
    <w:basedOn w:val="832"/>
    <w:link w:val="1397"/>
    <w:uiPriority w:val="0"/>
    <w:qFormat/>
    <w:pPr>
      <w:ind w:firstLine="480"/>
      <w:spacing w:line="312" w:lineRule="auto"/>
    </w:pPr>
    <w:rPr>
      <w:sz w:val="24"/>
      <w:lang w:bidi="mn-Mong-CN"/>
    </w:rPr>
  </w:style>
  <w:style w:type="character" w:styleId="1399" w:customStyle="1">
    <w:name w:val="h Char"/>
    <w:uiPriority w:val="0"/>
    <w:qFormat/>
    <w:rPr>
      <w:rFonts w:eastAsia="宋体"/>
      <w:sz w:val="18"/>
      <w:szCs w:val="18"/>
      <w:lang w:val="en-US" w:eastAsia="zh-CN" w:bidi="ar-SA"/>
    </w:rPr>
  </w:style>
  <w:style w:type="character" w:styleId="1400" w:customStyle="1">
    <w:name w:val="方案标题2 Char"/>
    <w:link w:val="1401"/>
    <w:uiPriority w:val="0"/>
    <w:qFormat/>
    <w:rPr>
      <w:rFonts w:ascii="黑体" w:hAnsi="Arial" w:eastAsia="黑体"/>
      <w:b/>
      <w:spacing w:val="14"/>
      <w:sz w:val="28"/>
      <w:szCs w:val="32"/>
    </w:rPr>
  </w:style>
  <w:style w:type="paragraph" w:styleId="1401" w:customStyle="1">
    <w:name w:val="方案标题2"/>
    <w:basedOn w:val="832"/>
    <w:next w:val="832"/>
    <w:link w:val="1400"/>
    <w:uiPriority w:val="0"/>
    <w:qFormat/>
    <w:pPr>
      <w:keepLines/>
      <w:spacing w:before="200" w:after="40"/>
      <w:outlineLvl w:val="1"/>
    </w:pPr>
    <w:rPr>
      <w:rFonts w:ascii="黑体" w:hAnsi="Arial" w:eastAsia="黑体"/>
      <w:b/>
      <w:spacing w:val="14"/>
      <w:sz w:val="28"/>
      <w:szCs w:val="32"/>
      <w:lang w:bidi="mn-Mong-CN"/>
    </w:rPr>
  </w:style>
  <w:style w:type="character" w:styleId="1402" w:customStyle="1">
    <w:name w:val="表头 Char"/>
    <w:link w:val="1403"/>
    <w:uiPriority w:val="0"/>
    <w:qFormat/>
    <w:rPr>
      <w:rFonts w:eastAsia="黑体"/>
      <w:spacing w:val="-10"/>
      <w:sz w:val="21"/>
    </w:rPr>
  </w:style>
  <w:style w:type="paragraph" w:styleId="1403" w:customStyle="1">
    <w:name w:val="表头"/>
    <w:basedOn w:val="832"/>
    <w:link w:val="1402"/>
    <w:uiPriority w:val="0"/>
    <w:qFormat/>
    <w:pPr>
      <w:jc w:val="center"/>
      <w:spacing w:line="320" w:lineRule="atLeast"/>
    </w:pPr>
    <w:rPr>
      <w:rFonts w:eastAsia="黑体"/>
      <w:spacing w:val="-10"/>
      <w:lang w:bidi="mn-Mong-CN"/>
    </w:rPr>
  </w:style>
  <w:style w:type="character" w:styleId="1404" w:customStyle="1">
    <w:name w:val="style16"/>
    <w:uiPriority w:val="0"/>
    <w:qFormat/>
  </w:style>
  <w:style w:type="character" w:styleId="1405" w:customStyle="1">
    <w:name w:val="方案标题3 Char"/>
    <w:link w:val="1406"/>
    <w:uiPriority w:val="0"/>
    <w:qFormat/>
    <w:rPr>
      <w:rFonts w:ascii="黑体" w:hAnsi="Arial" w:eastAsia="黑体"/>
      <w:b/>
      <w:spacing w:val="14"/>
      <w:sz w:val="24"/>
      <w:szCs w:val="30"/>
    </w:rPr>
  </w:style>
  <w:style w:type="paragraph" w:styleId="1406" w:customStyle="1">
    <w:name w:val="方案标题3"/>
    <w:basedOn w:val="1401"/>
    <w:next w:val="832"/>
    <w:link w:val="1405"/>
    <w:uiPriority w:val="0"/>
    <w:qFormat/>
    <w:pPr>
      <w:outlineLvl w:val="2"/>
    </w:pPr>
    <w:rPr>
      <w:sz w:val="24"/>
      <w:szCs w:val="30"/>
    </w:rPr>
  </w:style>
  <w:style w:type="character" w:styleId="1407" w:customStyle="1">
    <w:name w:val="style_zi_2"/>
    <w:uiPriority w:val="0"/>
    <w:qFormat/>
  </w:style>
  <w:style w:type="character" w:styleId="1408" w:customStyle="1">
    <w:name w:val="小四文本缩进 Char"/>
    <w:link w:val="1409"/>
    <w:uiPriority w:val="0"/>
    <w:qFormat/>
    <w:rPr>
      <w:sz w:val="24"/>
    </w:rPr>
  </w:style>
  <w:style w:type="paragraph" w:styleId="1409" w:customStyle="1">
    <w:name w:val="小四文本缩进"/>
    <w:basedOn w:val="832"/>
    <w:link w:val="1408"/>
    <w:uiPriority w:val="0"/>
    <w:qFormat/>
    <w:pPr>
      <w:ind w:firstLine="480"/>
      <w:spacing w:line="360" w:lineRule="auto"/>
    </w:pPr>
    <w:rPr>
      <w:sz w:val="24"/>
      <w:lang w:bidi="mn-Mong-CN"/>
    </w:rPr>
  </w:style>
  <w:style w:type="character" w:styleId="1410" w:customStyle="1">
    <w:name w:val="hui3"/>
    <w:uiPriority w:val="0"/>
    <w:qFormat/>
    <w:rPr>
      <w:color w:val="333333"/>
    </w:rPr>
  </w:style>
  <w:style w:type="character" w:styleId="1411" w:customStyle="1">
    <w:name w:val="正文首行缩进 Char1"/>
    <w:uiPriority w:val="0"/>
    <w:qFormat/>
    <w:rPr>
      <w:rFonts w:ascii="华文中宋" w:eastAsia="华文中宋"/>
      <w:sz w:val="21"/>
    </w:rPr>
  </w:style>
  <w:style w:type="character" w:styleId="1412" w:customStyle="1">
    <w:name w:val="HTML 预设格式 Char1"/>
    <w:uiPriority w:val="0"/>
    <w:qFormat/>
    <w:rPr>
      <w:rFonts w:ascii="Courier New" w:hAnsi="Courier New" w:cs="Courier New"/>
      <w:lang w:bidi="ar-SA"/>
    </w:rPr>
  </w:style>
  <w:style w:type="paragraph" w:styleId="1413" w:customStyle="1">
    <w:name w:val="xl11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64"/>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_Style 3"/>
    <w:basedOn w:val="832"/>
    <w:uiPriority w:val="0"/>
    <w:qFormat/>
    <w:pPr>
      <w:jc w:val="left"/>
      <w:spacing w:after="160" w:line="240" w:lineRule="exact"/>
      <w:widowControl/>
    </w:pPr>
  </w:style>
  <w:style w:type="paragraph" w:styleId="1416" w:customStyle="1">
    <w:name w:val="文档-标题2"/>
    <w:basedOn w:val="832"/>
    <w:next w:val="832"/>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417" w:customStyle="1">
    <w:name w:val="xl7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8" w:customStyle="1">
    <w:name w:val="Char Char1 Char Char Char Char Char Char Char Char"/>
    <w:basedOn w:val="832"/>
    <w:uiPriority w:val="0"/>
    <w:qFormat/>
    <w:pPr>
      <w:jc w:val="left"/>
      <w:spacing w:after="160" w:line="240" w:lineRule="exact"/>
      <w:widowControl/>
    </w:pPr>
    <w:rPr>
      <w:rFonts w:ascii="Verdana" w:hAnsi="Verdana"/>
      <w:sz w:val="20"/>
      <w:lang w:eastAsia="en-US"/>
    </w:rPr>
  </w:style>
  <w:style w:type="paragraph" w:styleId="1419" w:customStyle="1">
    <w:name w:val="List 1"/>
    <w:basedOn w:val="832"/>
    <w:uiPriority w:val="0"/>
    <w:qFormat/>
    <w:pPr>
      <w:ind w:left="2520" w:hanging="360"/>
      <w:spacing w:line="360" w:lineRule="auto"/>
      <w:widowControl/>
    </w:pPr>
    <w:rPr>
      <w:rFonts w:ascii="宋体"/>
      <w:sz w:val="24"/>
    </w:rPr>
  </w:style>
  <w:style w:type="paragraph" w:styleId="1420" w:customStyle="1">
    <w:name w:val="Table Text"/>
    <w:basedOn w:val="832"/>
    <w:uiPriority w:val="0"/>
    <w:qFormat/>
    <w:pPr>
      <w:spacing w:before="80" w:after="80"/>
      <w:widowControl/>
      <w:tabs>
        <w:tab w:val="decimal" w:pos="0" w:leader="none"/>
      </w:tabs>
    </w:pPr>
    <w:rPr>
      <w:rFonts w:ascii="Arial" w:hAnsi="Arial"/>
      <w:color w:val="000000"/>
      <w:sz w:val="18"/>
    </w:rPr>
  </w:style>
  <w:style w:type="paragraph" w:styleId="1421" w:customStyle="1">
    <w:name w:val="RPT_AbstractBullet"/>
    <w:basedOn w:val="832"/>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422" w:customStyle="1">
    <w:name w:val="xl112"/>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wen"/>
    <w:basedOn w:val="832"/>
    <w:uiPriority w:val="0"/>
    <w:qFormat/>
    <w:pPr>
      <w:spacing w:line="360" w:lineRule="auto"/>
      <w:widowControl/>
    </w:pPr>
    <w:rPr>
      <w:rFonts w:ascii="仿宋_GB2312" w:hAnsi="华文仿宋" w:eastAsia="仿宋_GB2312"/>
      <w:szCs w:val="21"/>
    </w:rPr>
  </w:style>
  <w:style w:type="paragraph" w:styleId="1424" w:customStyle="1">
    <w:name w:val="大标题"/>
    <w:basedOn w:val="833"/>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425" w:customStyle="1">
    <w:name w:val="文字"/>
    <w:basedOn w:val="832"/>
    <w:uiPriority w:val="0"/>
    <w:qFormat/>
    <w:pPr>
      <w:ind w:right="-210" w:firstLine="556"/>
      <w:spacing w:line="312" w:lineRule="auto"/>
      <w:tabs>
        <w:tab w:val="left" w:pos="8520" w:leader="none"/>
      </w:tabs>
    </w:pPr>
    <w:rPr>
      <w:rFonts w:ascii="宋体"/>
      <w:sz w:val="28"/>
    </w:rPr>
  </w:style>
  <w:style w:type="paragraph" w:styleId="1426" w:customStyle="1">
    <w:name w:val="xl102"/>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7" w:customStyle="1">
    <w:name w:val="样式 首行缩进:  2 字符"/>
    <w:basedOn w:val="832"/>
    <w:link w:val="1428"/>
    <w:uiPriority w:val="0"/>
    <w:qFormat/>
    <w:pPr>
      <w:ind w:firstLine="420"/>
      <w:spacing w:line="440" w:lineRule="exact"/>
    </w:pPr>
    <w:rPr>
      <w:rFonts w:ascii="宋体" w:cs="宋体"/>
      <w:sz w:val="24"/>
    </w:rPr>
  </w:style>
  <w:style w:type="character" w:styleId="1428" w:customStyle="1">
    <w:name w:val="样式 首行缩进:  2 字符 Char"/>
    <w:link w:val="1427"/>
    <w:uiPriority w:val="0"/>
    <w:qFormat/>
    <w:rPr>
      <w:rFonts w:ascii="宋体" w:cs="宋体"/>
      <w:sz w:val="24"/>
      <w:lang w:bidi="ar-SA"/>
    </w:rPr>
  </w:style>
  <w:style w:type="paragraph" w:styleId="1429" w:customStyle="1">
    <w:name w:val="样式 小四 行距: 1.5 倍行距 首行缩进:  2 字符"/>
    <w:basedOn w:val="832"/>
    <w:uiPriority w:val="0"/>
    <w:qFormat/>
    <w:pPr>
      <w:ind w:firstLine="480"/>
      <w:spacing w:line="360" w:lineRule="auto"/>
    </w:pPr>
    <w:rPr>
      <w:rFonts w:cs="宋体"/>
      <w:sz w:val="24"/>
    </w:rPr>
  </w:style>
  <w:style w:type="paragraph" w:styleId="1430" w:customStyle="1">
    <w:name w:val="Char Char1 Char Char Char Char Char Char"/>
    <w:basedOn w:val="832"/>
    <w:uiPriority w:val="0"/>
    <w:qFormat/>
    <w:rPr>
      <w:rFonts w:ascii="Tahoma" w:hAnsi="Tahoma"/>
      <w:sz w:val="24"/>
      <w:szCs w:val="24"/>
    </w:rPr>
  </w:style>
  <w:style w:type="paragraph" w:styleId="1431" w:customStyle="1">
    <w:name w:val="方案项目"/>
    <w:basedOn w:val="1432"/>
    <w:uiPriority w:val="0"/>
    <w:qFormat/>
    <w:pPr>
      <w:numPr>
        <w:ilvl w:val="0"/>
        <w:numId w:val="2"/>
      </w:numPr>
      <w:ind w:left="567" w:firstLine="0"/>
      <w:tabs>
        <w:tab w:val="left" w:pos="360" w:leader="none"/>
        <w:tab w:val="clear" w:pos="987" w:leader="none"/>
      </w:tabs>
    </w:pPr>
  </w:style>
  <w:style w:type="paragraph" w:styleId="1432" w:customStyle="1">
    <w:name w:val="方案正文"/>
    <w:basedOn w:val="832"/>
    <w:uiPriority w:val="0"/>
    <w:qFormat/>
    <w:pPr>
      <w:ind w:firstLine="454"/>
      <w:jc w:val="left"/>
      <w:spacing w:line="360" w:lineRule="auto"/>
    </w:pPr>
    <w:rPr>
      <w:rFonts w:ascii="Arial" w:hAnsi="Arial"/>
      <w:bCs/>
      <w:szCs w:val="24"/>
    </w:rPr>
  </w:style>
  <w:style w:type="paragraph" w:styleId="1433" w:customStyle="1">
    <w:name w:val="xl99"/>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4" w:customStyle="1">
    <w:name w:val="xl69"/>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5" w:customStyle="1">
    <w:name w:val="xl7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9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7" w:customStyle="1">
    <w:name w:val="xl120"/>
    <w:basedOn w:val="832"/>
    <w:uiPriority w:val="0"/>
    <w:qFormat/>
    <w:pPr>
      <w:jc w:val="left"/>
      <w:spacing w:before="100" w:beforeAutospacing="1" w:after="100" w:afterAutospacing="1"/>
      <w:widowControl/>
    </w:pPr>
    <w:rPr>
      <w:rFonts w:ascii="宋体" w:hAnsi="宋体" w:cs="宋体"/>
      <w:sz w:val="24"/>
      <w:szCs w:val="24"/>
    </w:rPr>
  </w:style>
  <w:style w:type="paragraph" w:styleId="1438" w:customStyle="1">
    <w:name w:val="xl7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8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7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1" w:customStyle="1">
    <w:name w:val="xl9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amtext"/>
    <w:basedOn w:val="832"/>
    <w:uiPriority w:val="0"/>
    <w:qFormat/>
    <w:pPr>
      <w:numPr>
        <w:ilvl w:val="0"/>
        <w:numId w:val="3"/>
      </w:numPr>
      <w:jc w:val="left"/>
      <w:spacing w:after="240" w:line="240" w:lineRule="atLeast"/>
      <w:widowControl/>
    </w:pPr>
    <w:rPr>
      <w:color w:val="000000"/>
      <w:sz w:val="24"/>
      <w:lang w:eastAsia="en-US"/>
    </w:rPr>
  </w:style>
  <w:style w:type="paragraph" w:styleId="1443" w:customStyle="1">
    <w:name w:val="xl93"/>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11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100"/>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47" w:customStyle="1">
    <w:name w:val="xl9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插入对象"/>
    <w:basedOn w:val="832"/>
    <w:uiPriority w:val="0"/>
    <w:qFormat/>
    <w:pPr>
      <w:ind w:firstLine="425"/>
      <w:jc w:val="center"/>
      <w:keepLines/>
      <w:spacing w:line="354" w:lineRule="auto"/>
    </w:pPr>
    <w:rPr>
      <w:sz w:val="24"/>
    </w:rPr>
  </w:style>
  <w:style w:type="paragraph" w:styleId="1449" w:customStyle="1">
    <w:name w:val="xl9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Birdseed"/>
    <w:basedOn w:val="832"/>
    <w:uiPriority w:val="0"/>
    <w:qFormat/>
    <w:pPr>
      <w:jc w:val="left"/>
      <w:widowControl/>
    </w:pPr>
    <w:rPr>
      <w:rFonts w:ascii="Palatino Linotype" w:hAnsi="Palatino Linotype"/>
      <w:sz w:val="18"/>
    </w:rPr>
  </w:style>
  <w:style w:type="paragraph" w:styleId="1451" w:customStyle="1">
    <w:name w:val="xl6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103"/>
    <w:basedOn w:val="8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3" w:customStyle="1">
    <w:name w:val="PPAR1"/>
    <w:basedOn w:val="832"/>
    <w:uiPriority w:val="0"/>
    <w:qFormat/>
    <w:pPr>
      <w:jc w:val="center"/>
      <w:keepNext/>
      <w:spacing w:before="120" w:after="120"/>
      <w:widowControl/>
    </w:pPr>
    <w:rPr>
      <w:rFonts w:ascii="Arial" w:hAnsi="Arial"/>
      <w:b/>
      <w:caps/>
      <w:sz w:val="22"/>
      <w:lang w:eastAsia="en-US"/>
    </w:rPr>
  </w:style>
  <w:style w:type="paragraph" w:styleId="1454" w:customStyle="1">
    <w:name w:val="标题3"/>
    <w:basedOn w:val="832"/>
    <w:uiPriority w:val="0"/>
    <w:qFormat/>
    <w:pPr>
      <w:ind w:firstLine="425"/>
      <w:jc w:val="left"/>
      <w:keepNext/>
      <w:spacing w:before="120" w:after="60" w:line="354" w:lineRule="auto"/>
      <w:widowControl/>
      <w:tabs>
        <w:tab w:val="left" w:pos="450" w:leader="none"/>
      </w:tabs>
    </w:pPr>
    <w:rPr>
      <w:rFonts w:ascii="宋体"/>
      <w:b/>
      <w:sz w:val="24"/>
    </w:rPr>
  </w:style>
  <w:style w:type="paragraph" w:styleId="1455" w:customStyle="1">
    <w:name w:val="xl84"/>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xl116"/>
    <w:basedOn w:val="83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58" w:customStyle="1">
    <w:name w:val="xl80"/>
    <w:basedOn w:val="8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9" w:customStyle="1">
    <w:name w:val="Char1"/>
    <w:basedOn w:val="832"/>
    <w:uiPriority w:val="0"/>
    <w:qFormat/>
    <w:pPr>
      <w:jc w:val="left"/>
      <w:spacing w:after="160" w:line="240" w:lineRule="exact"/>
      <w:widowControl/>
    </w:pPr>
    <w:rPr>
      <w:rFonts w:ascii="Verdana" w:hAnsi="Verdana"/>
      <w:sz w:val="20"/>
      <w:lang w:eastAsia="en-US"/>
    </w:rPr>
  </w:style>
  <w:style w:type="paragraph" w:styleId="1460" w:customStyle="1">
    <w:name w:val="xl10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1" w:customStyle="1">
    <w:name w:val="xl8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2" w:customStyle="1">
    <w:name w:val="xl85"/>
    <w:basedOn w:val="8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3" w:customStyle="1">
    <w:name w:val="Char Char Char Char Char Char Char Char Char Char Char Char Char Char Char Char"/>
    <w:basedOn w:val="832"/>
    <w:uiPriority w:val="0"/>
    <w:qFormat/>
  </w:style>
  <w:style w:type="paragraph" w:styleId="1464" w:customStyle="1">
    <w:name w:val="xl78"/>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5" w:customStyle="1">
    <w:name w:val="表格标题"/>
    <w:basedOn w:val="832"/>
    <w:uiPriority w:val="0"/>
    <w:qFormat/>
    <w:pPr>
      <w:jc w:val="center"/>
      <w:spacing w:before="120" w:line="400" w:lineRule="exact"/>
    </w:pPr>
    <w:rPr>
      <w:rFonts w:eastAsia="文鼎CS中宋"/>
      <w:spacing w:val="8"/>
      <w:sz w:val="24"/>
    </w:rPr>
  </w:style>
  <w:style w:type="paragraph" w:styleId="1466" w:customStyle="1">
    <w:name w:val="xl119"/>
    <w:basedOn w:val="8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7" w:customStyle="1">
    <w:name w:val="表"/>
    <w:basedOn w:val="832"/>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68" w:customStyle="1">
    <w:name w:val="xl94"/>
    <w:basedOn w:val="8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9" w:customStyle="1">
    <w:name w:val="a14"/>
    <w:basedOn w:val="832"/>
    <w:uiPriority w:val="0"/>
    <w:qFormat/>
    <w:pPr>
      <w:ind w:firstLine="375"/>
      <w:jc w:val="left"/>
      <w:spacing w:before="100" w:beforeAutospacing="1" w:after="100" w:afterAutospacing="1" w:line="300" w:lineRule="atLeast"/>
      <w:widowControl/>
    </w:pPr>
    <w:rPr>
      <w:rFonts w:ascii="宋体" w:hAnsi="宋体"/>
      <w:szCs w:val="21"/>
    </w:rPr>
  </w:style>
  <w:style w:type="paragraph" w:styleId="1470" w:customStyle="1">
    <w:name w:val="xl6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71" w:customStyle="1">
    <w:name w:val="宏图高科"/>
    <w:basedOn w:val="832"/>
    <w:uiPriority w:val="0"/>
    <w:qFormat/>
    <w:pPr>
      <w:ind w:firstLine="480"/>
      <w:spacing w:line="360" w:lineRule="auto"/>
    </w:pPr>
    <w:rPr>
      <w:rFonts w:eastAsia="楷体_GB2312"/>
      <w:sz w:val="24"/>
    </w:rPr>
  </w:style>
  <w:style w:type="paragraph" w:styleId="1472" w:customStyle="1">
    <w:name w:val="喜"/>
    <w:basedOn w:val="835"/>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73" w:customStyle="1">
    <w:name w:val="xl82"/>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4" w:customStyle="1">
    <w:name w:val="xl9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5" w:customStyle="1">
    <w:name w:val="xl74"/>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6" w:customStyle="1">
    <w:name w:val="四号线第四级"/>
    <w:basedOn w:val="832"/>
    <w:uiPriority w:val="0"/>
    <w:qFormat/>
    <w:pPr>
      <w:ind w:left="600" w:hanging="420"/>
      <w:tabs>
        <w:tab w:val="left" w:pos="600" w:leader="none"/>
      </w:tabs>
    </w:pPr>
    <w:rPr>
      <w:szCs w:val="24"/>
    </w:rPr>
  </w:style>
  <w:style w:type="paragraph" w:styleId="1477" w:customStyle="1">
    <w:name w:val="xl11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78" w:customStyle="1">
    <w:name w:val="Char3"/>
    <w:basedOn w:val="853"/>
    <w:uiPriority w:val="0"/>
    <w:qFormat/>
    <w:pPr>
      <w:numPr>
        <w:ilvl w:val="0"/>
        <w:numId w:val="4"/>
      </w:numPr>
      <w:ind w:firstLine="183"/>
    </w:pPr>
    <w:rPr>
      <w:rFonts w:ascii="Tahoma" w:hAnsi="Tahoma"/>
      <w:sz w:val="24"/>
      <w:lang w:val="zh-CN"/>
    </w:rPr>
  </w:style>
  <w:style w:type="paragraph" w:styleId="1479" w:customStyle="1">
    <w:name w:val="xl9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0" w:customStyle="1">
    <w:name w:val="正文段"/>
    <w:basedOn w:val="832"/>
    <w:uiPriority w:val="0"/>
    <w:qFormat/>
    <w:pPr>
      <w:ind w:firstLine="200"/>
      <w:widowControl/>
    </w:pPr>
    <w:rPr>
      <w:sz w:val="24"/>
    </w:rPr>
  </w:style>
  <w:style w:type="paragraph" w:styleId="1481" w:customStyle="1">
    <w:name w:val="文档-标题3"/>
    <w:basedOn w:val="832"/>
    <w:next w:val="832"/>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82" w:customStyle="1">
    <w:name w:val="样式一"/>
    <w:basedOn w:val="83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83" w:customStyle="1">
    <w:name w:val="xl98"/>
    <w:basedOn w:val="83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84" w:customStyle="1">
    <w:name w:val="样式 宋体 五号 行距: 单倍行距"/>
    <w:basedOn w:val="832"/>
    <w:uiPriority w:val="0"/>
    <w:qFormat/>
    <w:pPr>
      <w:jc w:val="left"/>
    </w:pPr>
    <w:rPr>
      <w:rFonts w:ascii="宋体" w:hAnsi="宋体" w:cs="宋体"/>
    </w:rPr>
  </w:style>
  <w:style w:type="paragraph" w:styleId="1485" w:customStyle="1">
    <w:name w:val="xl111"/>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6" w:customStyle="1">
    <w:name w:val="xl8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7" w:customStyle="1">
    <w:name w:val="xl10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8" w:customStyle="1">
    <w:name w:val="xl7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9" w:customStyle="1">
    <w:name w:val="xl7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0" w:customStyle="1">
    <w:name w:val="xl10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1" w:customStyle="1">
    <w:name w:val="xl6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2" w:customStyle="1">
    <w:name w:val="xl68"/>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3" w:customStyle="1">
    <w:name w:val="Char2 Char Char Char"/>
    <w:basedOn w:val="853"/>
    <w:uiPriority w:val="0"/>
    <w:qFormat/>
    <w:rPr>
      <w:rFonts w:ascii="Tahoma" w:hAnsi="Tahoma"/>
      <w:sz w:val="24"/>
      <w:szCs w:val="24"/>
      <w:lang w:val="zh-CN"/>
    </w:rPr>
  </w:style>
  <w:style w:type="paragraph" w:styleId="1494" w:customStyle="1">
    <w:name w:val="Char Char Char Char Char Char Char Char"/>
    <w:basedOn w:val="832"/>
    <w:uiPriority w:val="0"/>
    <w:qFormat/>
  </w:style>
  <w:style w:type="paragraph" w:styleId="1495" w:customStyle="1">
    <w:name w:val="小点说明"/>
    <w:basedOn w:val="832"/>
    <w:uiPriority w:val="0"/>
    <w:qFormat/>
    <w:pPr>
      <w:numPr>
        <w:ilvl w:val="0"/>
        <w:numId w:val="5"/>
      </w:numPr>
      <w:spacing w:line="360" w:lineRule="auto"/>
    </w:pPr>
    <w:rPr>
      <w:rFonts w:ascii="宋体" w:hAnsi="宋体"/>
      <w:sz w:val="24"/>
    </w:rPr>
  </w:style>
  <w:style w:type="paragraph" w:styleId="1496" w:customStyle="1">
    <w:name w:val="Char2 Char Char Char2"/>
    <w:basedOn w:val="832"/>
    <w:uiPriority w:val="0"/>
    <w:semiHidden/>
    <w:qFormat/>
    <w:pPr>
      <w:ind w:firstLine="200"/>
      <w:keepLines/>
      <w:keepNext/>
      <w:spacing w:line="360" w:lineRule="auto"/>
    </w:pPr>
    <w:rPr>
      <w:rFonts w:ascii="Tahoma" w:hAnsi="Tahoma"/>
      <w:sz w:val="24"/>
    </w:rPr>
  </w:style>
  <w:style w:type="paragraph" w:styleId="1497" w:customStyle="1">
    <w:name w:val="方案标题1"/>
    <w:basedOn w:val="833"/>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98" w:customStyle="1">
    <w:name w:val="Char1 Char Char Char Char Char Char"/>
    <w:basedOn w:val="832"/>
    <w:next w:val="832"/>
    <w:uiPriority w:val="0"/>
    <w:qFormat/>
    <w:pPr>
      <w:keepLines/>
      <w:keepNext/>
      <w:pageBreakBefore/>
    </w:pPr>
    <w:rPr>
      <w:rFonts w:ascii="Tahoma" w:hAnsi="Tahoma"/>
      <w:sz w:val="24"/>
    </w:rPr>
  </w:style>
  <w:style w:type="paragraph" w:styleId="1499" w:customStyle="1">
    <w:name w:val="xl117"/>
    <w:basedOn w:val="83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0" w:customStyle="1">
    <w:name w:val="xl77"/>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1" w:customStyle="1">
    <w:name w:val="xl83"/>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2" w:customStyle="1">
    <w:name w:val="正文文本 21"/>
    <w:basedOn w:val="832"/>
    <w:uiPriority w:val="0"/>
    <w:qFormat/>
    <w:pPr>
      <w:jc w:val="center"/>
      <w:spacing w:line="300" w:lineRule="auto"/>
    </w:pPr>
    <w:rPr>
      <w:rFonts w:ascii="宋体" w:hAnsi="宋体"/>
      <w:sz w:val="24"/>
    </w:rPr>
  </w:style>
  <w:style w:type="paragraph" w:styleId="1503" w:customStyle="1">
    <w:name w:val="默认段落字体 Para Char Char Char Char Char Char Char Char Char Char"/>
    <w:basedOn w:val="832"/>
    <w:uiPriority w:val="0"/>
    <w:qFormat/>
    <w:rPr>
      <w:rFonts w:ascii="Tahoma" w:hAnsi="Tahoma"/>
      <w:sz w:val="24"/>
    </w:rPr>
  </w:style>
  <w:style w:type="paragraph" w:styleId="1504" w:customStyle="1">
    <w:name w:val="xl10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505" w:customStyle="1">
    <w:name w:val="2 Char Char Char Char Char Char Char"/>
    <w:basedOn w:val="832"/>
    <w:uiPriority w:val="0"/>
    <w:qFormat/>
    <w:rPr>
      <w:rFonts w:ascii="Tahoma" w:hAnsi="Tahoma"/>
      <w:sz w:val="24"/>
    </w:rPr>
  </w:style>
  <w:style w:type="paragraph" w:styleId="1506" w:customStyle="1">
    <w:name w:val="样式 加粗 居中"/>
    <w:basedOn w:val="832"/>
    <w:uiPriority w:val="0"/>
    <w:qFormat/>
    <w:pPr>
      <w:jc w:val="center"/>
    </w:pPr>
    <w:rPr>
      <w:rFonts w:eastAsia="黑体"/>
      <w:b/>
      <w:sz w:val="48"/>
    </w:rPr>
  </w:style>
  <w:style w:type="paragraph" w:styleId="1507" w:customStyle="1">
    <w:name w:val="Char Char Char Char Char Char"/>
    <w:basedOn w:val="832"/>
    <w:uiPriority w:val="0"/>
    <w:qFormat/>
    <w:rPr>
      <w:rFonts w:ascii="Tahoma" w:hAnsi="Tahoma"/>
      <w:sz w:val="24"/>
    </w:rPr>
  </w:style>
  <w:style w:type="paragraph" w:styleId="1508" w:customStyle="1">
    <w:name w:val="正文加重首行缩进2字"/>
    <w:basedOn w:val="832"/>
    <w:uiPriority w:val="0"/>
    <w:qFormat/>
    <w:pPr>
      <w:ind w:firstLine="560"/>
      <w:spacing w:before="100" w:beforeAutospacing="1" w:after="100" w:afterAutospacing="1"/>
    </w:pPr>
    <w:rPr>
      <w:rFonts w:eastAsia="仿宋_GB2312"/>
      <w:b/>
      <w:bCs/>
      <w:sz w:val="24"/>
      <w:szCs w:val="24"/>
    </w:rPr>
  </w:style>
  <w:style w:type="paragraph" w:styleId="1509" w:customStyle="1">
    <w:name w:val="xl72"/>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0" w:customStyle="1">
    <w:name w:val="xl118"/>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1" w:customStyle="1">
    <w:name w:val="xl104"/>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512" w:customStyle="1">
    <w:name w:val="xl114"/>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3" w:customStyle="1">
    <w:name w:val="xl10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4" w:customStyle="1">
    <w:name w:val="xl8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15" w:customStyle="1">
    <w:name w:val="xl88"/>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6" w:customStyle="1">
    <w:name w:val="font0"/>
    <w:basedOn w:val="832"/>
    <w:uiPriority w:val="0"/>
    <w:qFormat/>
    <w:pPr>
      <w:jc w:val="left"/>
      <w:spacing w:before="100" w:beforeAutospacing="1" w:after="100" w:afterAutospacing="1"/>
      <w:widowControl/>
    </w:pPr>
    <w:rPr>
      <w:rFonts w:ascii="宋体" w:hAnsi="宋体" w:cs="宋体"/>
      <w:sz w:val="24"/>
      <w:szCs w:val="24"/>
    </w:rPr>
  </w:style>
  <w:style w:type="paragraph" w:styleId="1517" w:customStyle="1">
    <w:name w:val="xl10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8" w:customStyle="1">
    <w:name w:val="Char Char Char Char3"/>
    <w:basedOn w:val="853"/>
    <w:uiPriority w:val="0"/>
    <w:qFormat/>
    <w:pPr>
      <w:spacing w:line="360" w:lineRule="auto"/>
    </w:pPr>
    <w:rPr>
      <w:rFonts w:ascii="Tahoma" w:hAnsi="Tahoma"/>
      <w:sz w:val="24"/>
      <w:szCs w:val="24"/>
      <w:lang w:val="zh-CN"/>
    </w:rPr>
  </w:style>
  <w:style w:type="character" w:styleId="1519" w:customStyle="1">
    <w:name w:val="itm1"/>
    <w:uiPriority w:val="0"/>
    <w:qFormat/>
    <w:rPr>
      <w:rFonts w:hint="eastAsia" w:ascii="宋体" w:hAnsi="宋体" w:eastAsia="宋体"/>
      <w:sz w:val="21"/>
      <w:szCs w:val="21"/>
    </w:rPr>
  </w:style>
  <w:style w:type="character" w:styleId="1520" w:customStyle="1">
    <w:name w:val="已访问的超链接1"/>
    <w:uiPriority w:val="0"/>
    <w:qFormat/>
    <w:rPr>
      <w:rFonts w:ascii="Tahoma" w:hAnsi="Tahoma"/>
      <w:color w:val="585858"/>
      <w:sz w:val="24"/>
      <w:szCs w:val="20"/>
      <w:u w:val="none"/>
    </w:rPr>
  </w:style>
  <w:style w:type="character" w:styleId="1521" w:customStyle="1">
    <w:name w:val="结束语 Char1"/>
    <w:uiPriority w:val="0"/>
    <w:qFormat/>
    <w:rPr>
      <w:sz w:val="21"/>
      <w:lang w:bidi="ar-SA"/>
    </w:rPr>
  </w:style>
  <w:style w:type="character" w:styleId="1522" w:customStyle="1">
    <w:name w:val="Char Char26"/>
    <w:uiPriority w:val="0"/>
    <w:qFormat/>
    <w:rPr>
      <w:rFonts w:ascii="黑体" w:eastAsia="黑体"/>
      <w:b/>
      <w:bCs/>
      <w:sz w:val="32"/>
      <w:szCs w:val="32"/>
      <w:lang w:val="en-US" w:eastAsia="zh-CN" w:bidi="ar-SA"/>
    </w:rPr>
  </w:style>
  <w:style w:type="character" w:styleId="1523" w:customStyle="1">
    <w:name w:val="Char Char Char Char Char Char Char Char Char Char Char Char Char Char"/>
    <w:uiPriority w:val="0"/>
    <w:qFormat/>
    <w:rPr>
      <w:rFonts w:eastAsia="宋体"/>
      <w:b/>
      <w:bCs/>
      <w:sz w:val="32"/>
      <w:szCs w:val="44"/>
      <w:lang w:val="en-US" w:eastAsia="zh-CN" w:bidi="ar-SA"/>
    </w:rPr>
  </w:style>
  <w:style w:type="character" w:styleId="1524" w:customStyle="1">
    <w:name w:val="style3"/>
    <w:uiPriority w:val="0"/>
    <w:qFormat/>
    <w:rPr>
      <w:rFonts w:ascii="Tahoma" w:hAnsi="Tahoma"/>
      <w:szCs w:val="20"/>
    </w:rPr>
  </w:style>
  <w:style w:type="character" w:styleId="1525" w:customStyle="1">
    <w:name w:val="textnorm_chn1"/>
    <w:uiPriority w:val="0"/>
    <w:qFormat/>
    <w:rPr>
      <w:rFonts w:hint="default" w:ascii="Arial" w:hAnsi="Arial" w:cs="Arial"/>
      <w:color w:val="21254a"/>
      <w:sz w:val="22"/>
      <w:szCs w:val="22"/>
    </w:rPr>
  </w:style>
  <w:style w:type="character" w:styleId="1526" w:customStyle="1">
    <w:name w:val="表头 Char Char"/>
    <w:uiPriority w:val="0"/>
    <w:qFormat/>
    <w:rPr>
      <w:rFonts w:eastAsia="黑体"/>
      <w:spacing w:val="-10"/>
      <w:sz w:val="21"/>
      <w:lang w:val="en-US" w:eastAsia="zh-CN" w:bidi="ar-SA"/>
    </w:rPr>
  </w:style>
  <w:style w:type="character" w:styleId="1527" w:customStyle="1">
    <w:name w:val="text_list1"/>
    <w:uiPriority w:val="0"/>
    <w:qFormat/>
    <w:rPr>
      <w:rFonts w:hint="default" w:ascii="Arial" w:hAnsi="Arial" w:cs="Arial"/>
      <w:color w:val="000000"/>
      <w:spacing w:val="272"/>
      <w:sz w:val="16"/>
      <w:szCs w:val="16"/>
    </w:rPr>
  </w:style>
  <w:style w:type="character" w:styleId="1528" w:customStyle="1">
    <w:name w:val="孙普文字 Char Char"/>
    <w:uiPriority w:val="0"/>
    <w:qFormat/>
    <w:rPr>
      <w:rFonts w:ascii="宋体" w:hAnsi="Courier New" w:eastAsia="宋体"/>
      <w:sz w:val="21"/>
      <w:szCs w:val="21"/>
      <w:lang w:val="en-US" w:eastAsia="zh-CN" w:bidi="ar-SA"/>
    </w:rPr>
  </w:style>
  <w:style w:type="character" w:styleId="1529" w:customStyle="1">
    <w:name w:val="小四 段落 宋体 Char Char Char Char1"/>
    <w:link w:val="1530"/>
    <w:uiPriority w:val="0"/>
    <w:qFormat/>
    <w:rPr>
      <w:rFonts w:ascii="Tahoma" w:hAnsi="Tahoma"/>
      <w:sz w:val="24"/>
    </w:rPr>
  </w:style>
  <w:style w:type="paragraph" w:styleId="1530" w:customStyle="1">
    <w:name w:val="小四 段落 宋体 Char Char Char"/>
    <w:basedOn w:val="848"/>
    <w:link w:val="1529"/>
    <w:uiPriority w:val="0"/>
    <w:qFormat/>
    <w:pPr>
      <w:ind w:left="0" w:right="-33" w:firstLine="480"/>
      <w:jc w:val="left"/>
      <w:tabs>
        <w:tab w:val="clear" w:pos="360" w:leader="none"/>
      </w:tabs>
    </w:pPr>
    <w:rPr>
      <w:rFonts w:eastAsia="宋体"/>
      <w:szCs w:val="20"/>
      <w:lang w:val="en-US" w:bidi="mn-Mong-CN"/>
    </w:rPr>
  </w:style>
  <w:style w:type="character" w:styleId="1531" w:customStyle="1">
    <w:name w:val="txt1"/>
    <w:uiPriority w:val="0"/>
    <w:qFormat/>
    <w:rPr>
      <w:rFonts w:hint="default" w:ascii="ˎ̥" w:hAnsi="ˎ̥"/>
      <w:sz w:val="18"/>
      <w:szCs w:val="18"/>
    </w:rPr>
  </w:style>
  <w:style w:type="character" w:styleId="1532" w:customStyle="1">
    <w:name w:val="样式 三号 下划线"/>
    <w:uiPriority w:val="0"/>
    <w:qFormat/>
    <w:rPr>
      <w:rFonts w:ascii="Tahoma" w:hAnsi="Tahoma"/>
      <w:sz w:val="28"/>
      <w:szCs w:val="20"/>
      <w:u w:val="single"/>
    </w:rPr>
  </w:style>
  <w:style w:type="character" w:styleId="1533" w:customStyle="1">
    <w:name w:val="文档结构图 Char Char"/>
    <w:uiPriority w:val="0"/>
    <w:qFormat/>
    <w:rPr>
      <w:rFonts w:ascii="宋体"/>
      <w:sz w:val="18"/>
      <w:szCs w:val="18"/>
    </w:rPr>
  </w:style>
  <w:style w:type="character" w:styleId="1534" w:customStyle="1">
    <w:name w:val="公文正文 Char Char"/>
    <w:uiPriority w:val="0"/>
    <w:qFormat/>
    <w:rPr>
      <w:rFonts w:ascii="仿宋_GB2312" w:hAnsi="宋体" w:eastAsia="仿宋_GB2312"/>
      <w:sz w:val="28"/>
      <w:szCs w:val="24"/>
      <w:lang w:val="en-US" w:eastAsia="zh-CN" w:bidi="ar-SA"/>
    </w:rPr>
  </w:style>
  <w:style w:type="character" w:styleId="1535" w:customStyle="1">
    <w:name w:val="标书正文格式 Char1"/>
    <w:link w:val="1536"/>
    <w:uiPriority w:val="0"/>
    <w:qFormat/>
    <w:rPr>
      <w:rFonts w:eastAsia="楷体_GB2312"/>
      <w:sz w:val="24"/>
      <w:szCs w:val="24"/>
      <w:lang w:bidi="ar-SA"/>
    </w:rPr>
  </w:style>
  <w:style w:type="paragraph" w:styleId="1536" w:customStyle="1">
    <w:name w:val="标书正文格式"/>
    <w:link w:val="153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537" w:customStyle="1">
    <w:name w:val="Footer1 Char Char"/>
    <w:uiPriority w:val="0"/>
    <w:qFormat/>
    <w:rPr>
      <w:rFonts w:ascii="Tahoma" w:hAnsi="Tahoma" w:eastAsia="宋体"/>
      <w:sz w:val="18"/>
      <w:szCs w:val="18"/>
      <w:lang w:val="en-US" w:eastAsia="zh-CN" w:bidi="ar-SA"/>
    </w:rPr>
  </w:style>
  <w:style w:type="character" w:styleId="1538" w:customStyle="1">
    <w:name w:val="小四文本缩进 Char Char"/>
    <w:uiPriority w:val="0"/>
    <w:qFormat/>
    <w:rPr>
      <w:sz w:val="24"/>
      <w:lang w:bidi="ar-SA"/>
    </w:rPr>
  </w:style>
  <w:style w:type="character" w:styleId="1539" w:customStyle="1">
    <w:name w:val="标题 31"/>
    <w:uiPriority w:val="0"/>
    <w:qFormat/>
    <w:rPr>
      <w:rFonts w:hint="eastAsia" w:ascii="黑体" w:hAnsi="ˎ̥" w:eastAsia="黑体"/>
      <w:sz w:val="28"/>
    </w:rPr>
  </w:style>
  <w:style w:type="character" w:styleId="1540" w:customStyle="1">
    <w:name w:val="称呼 Char1"/>
    <w:uiPriority w:val="0"/>
    <w:qFormat/>
    <w:rPr>
      <w:sz w:val="21"/>
      <w:lang w:bidi="ar-SA"/>
    </w:rPr>
  </w:style>
  <w:style w:type="character" w:styleId="1541" w:customStyle="1">
    <w:name w:val="标题 2 Char Char Char Char Char Char Char Char Char Char"/>
    <w:uiPriority w:val="0"/>
    <w:qFormat/>
    <w:rPr>
      <w:rFonts w:ascii="Arial" w:hAnsi="Arial" w:eastAsia="黑体"/>
      <w:b/>
      <w:bCs/>
      <w:sz w:val="32"/>
      <w:szCs w:val="32"/>
      <w:lang w:val="en-US" w:eastAsia="zh-CN" w:bidi="ar-SA"/>
    </w:rPr>
  </w:style>
  <w:style w:type="character" w:styleId="1542" w:customStyle="1">
    <w:name w:val="方案标题2 Char Char"/>
    <w:uiPriority w:val="0"/>
    <w:qFormat/>
    <w:rPr>
      <w:rFonts w:ascii="黑体" w:hAnsi="Arial" w:eastAsia="黑体"/>
      <w:b/>
      <w:spacing w:val="14"/>
      <w:sz w:val="28"/>
      <w:szCs w:val="32"/>
      <w:lang w:val="en-US" w:eastAsia="zh-CN" w:bidi="ar-SA"/>
    </w:rPr>
  </w:style>
  <w:style w:type="character" w:styleId="1543" w:customStyle="1">
    <w:name w:val="方案标题3 Char Char"/>
    <w:uiPriority w:val="0"/>
    <w:qFormat/>
    <w:rPr>
      <w:rFonts w:ascii="黑体" w:hAnsi="Arial" w:eastAsia="黑体"/>
      <w:spacing w:val="14"/>
      <w:sz w:val="24"/>
      <w:szCs w:val="30"/>
      <w:lang w:val="en-US" w:eastAsia="zh-CN" w:bidi="ar-SA"/>
    </w:rPr>
  </w:style>
  <w:style w:type="character" w:styleId="1544" w:customStyle="1">
    <w:name w:val="l15 Char Char"/>
    <w:link w:val="1545"/>
    <w:uiPriority w:val="0"/>
    <w:qFormat/>
    <w:rPr>
      <w:color w:val="000000"/>
      <w:sz w:val="23"/>
      <w:szCs w:val="23"/>
    </w:rPr>
  </w:style>
  <w:style w:type="paragraph" w:styleId="1545" w:customStyle="1">
    <w:name w:val="l15"/>
    <w:basedOn w:val="832"/>
    <w:link w:val="1544"/>
    <w:uiPriority w:val="0"/>
    <w:qFormat/>
    <w:pPr>
      <w:jc w:val="left"/>
      <w:spacing w:before="100" w:beforeAutospacing="1" w:after="100" w:afterAutospacing="1" w:line="300" w:lineRule="atLeast"/>
      <w:widowControl/>
    </w:pPr>
    <w:rPr>
      <w:color w:val="000000"/>
      <w:sz w:val="23"/>
      <w:szCs w:val="23"/>
      <w:lang w:bidi="mn-Mong-CN"/>
    </w:rPr>
  </w:style>
  <w:style w:type="character" w:styleId="1546" w:customStyle="1">
    <w:name w:val="常规 Char Char"/>
    <w:link w:val="1547"/>
    <w:uiPriority w:val="0"/>
    <w:qFormat/>
    <w:rPr>
      <w:rFonts w:ascii="Tahoma" w:hAnsi="Tahoma"/>
      <w:sz w:val="21"/>
      <w:szCs w:val="21"/>
    </w:rPr>
  </w:style>
  <w:style w:type="paragraph" w:styleId="1547" w:customStyle="1">
    <w:name w:val="常规"/>
    <w:basedOn w:val="832"/>
    <w:link w:val="1546"/>
    <w:uiPriority w:val="0"/>
    <w:qFormat/>
    <w:pPr>
      <w:ind w:left="1134"/>
      <w:spacing w:line="360" w:lineRule="auto"/>
    </w:pPr>
    <w:rPr>
      <w:rFonts w:ascii="Tahoma" w:hAnsi="Tahoma"/>
      <w:szCs w:val="21"/>
      <w:lang w:bidi="mn-Mong-CN"/>
    </w:rPr>
  </w:style>
  <w:style w:type="character" w:styleId="1548" w:customStyle="1">
    <w:name w:val="页眉 Char Char"/>
    <w:uiPriority w:val="0"/>
    <w:qFormat/>
    <w:rPr>
      <w:sz w:val="18"/>
      <w:szCs w:val="18"/>
    </w:rPr>
  </w:style>
  <w:style w:type="character" w:styleId="1549" w:customStyle="1">
    <w:name w:val="paramname"/>
    <w:uiPriority w:val="0"/>
    <w:qFormat/>
    <w:rPr>
      <w:rFonts w:ascii="Tahoma" w:hAnsi="Tahoma"/>
      <w:szCs w:val="20"/>
    </w:rPr>
  </w:style>
  <w:style w:type="character" w:styleId="1550" w:customStyle="1">
    <w:name w:val="p71"/>
    <w:uiPriority w:val="0"/>
    <w:qFormat/>
    <w:rPr>
      <w:rFonts w:ascii="Tahoma" w:hAnsi="Tahoma"/>
      <w:szCs w:val="20"/>
    </w:rPr>
  </w:style>
  <w:style w:type="character" w:styleId="1551" w:customStyle="1">
    <w:name w:val="p141"/>
    <w:uiPriority w:val="0"/>
    <w:qFormat/>
    <w:rPr>
      <w:sz w:val="21"/>
      <w:szCs w:val="21"/>
    </w:rPr>
  </w:style>
  <w:style w:type="character" w:styleId="1552" w:customStyle="1">
    <w:name w:val="样式 宋体 小四"/>
    <w:uiPriority w:val="0"/>
    <w:qFormat/>
    <w:rPr>
      <w:rFonts w:ascii="宋体" w:hAnsi="宋体"/>
      <w:sz w:val="24"/>
      <w:szCs w:val="20"/>
    </w:rPr>
  </w:style>
  <w:style w:type="character" w:styleId="1553" w:customStyle="1">
    <w:name w:val="style31"/>
    <w:uiPriority w:val="0"/>
    <w:qFormat/>
    <w:rPr>
      <w:rFonts w:ascii="Tahoma" w:hAnsi="Tahoma"/>
      <w:sz w:val="23"/>
      <w:szCs w:val="23"/>
    </w:rPr>
  </w:style>
  <w:style w:type="character" w:styleId="1554" w:customStyle="1">
    <w:name w:val="css41"/>
    <w:uiPriority w:val="0"/>
    <w:qFormat/>
    <w:rPr>
      <w:rFonts w:hint="default"/>
      <w:spacing w:val="0"/>
      <w:sz w:val="26"/>
      <w:szCs w:val="26"/>
    </w:rPr>
  </w:style>
  <w:style w:type="paragraph" w:styleId="1555" w:customStyle="1">
    <w:name w:val="函数注释1"/>
    <w:basedOn w:val="832"/>
    <w:uiPriority w:val="0"/>
    <w:qFormat/>
    <w:pPr>
      <w:ind w:left="1678" w:right="210" w:hanging="1049"/>
      <w:jc w:val="left"/>
      <w:spacing w:after="20" w:line="320" w:lineRule="exact"/>
    </w:pPr>
    <w:rPr>
      <w:sz w:val="24"/>
    </w:rPr>
  </w:style>
  <w:style w:type="paragraph" w:styleId="1556" w:customStyle="1">
    <w:name w:val="Char Char Char Char Char Char Char Char Char Char Char Char"/>
    <w:basedOn w:val="832"/>
    <w:uiPriority w:val="0"/>
    <w:qFormat/>
    <w:pPr>
      <w:spacing w:line="360" w:lineRule="auto"/>
    </w:pPr>
    <w:rPr>
      <w:rFonts w:ascii="仿宋_GB2312" w:eastAsia="仿宋_GB2312"/>
      <w:b/>
      <w:sz w:val="32"/>
      <w:szCs w:val="32"/>
    </w:rPr>
  </w:style>
  <w:style w:type="paragraph" w:styleId="1557" w:customStyle="1">
    <w:name w:val="Char2"/>
    <w:basedOn w:val="853"/>
    <w:uiPriority w:val="0"/>
    <w:qFormat/>
    <w:pPr>
      <w:ind w:left="2040" w:hanging="360"/>
      <w:spacing w:line="360" w:lineRule="auto"/>
      <w:tabs>
        <w:tab w:val="left" w:pos="2040" w:leader="none"/>
      </w:tabs>
    </w:pPr>
    <w:rPr>
      <w:rFonts w:ascii="Tahoma" w:hAnsi="Tahoma"/>
      <w:sz w:val="24"/>
      <w:lang w:val="zh-CN"/>
    </w:rPr>
  </w:style>
  <w:style w:type="paragraph" w:styleId="1558" w:customStyle="1">
    <w:name w:val="标准式样"/>
    <w:basedOn w:val="860"/>
    <w:uiPriority w:val="0"/>
    <w:qFormat/>
    <w:pPr>
      <w:ind w:left="210" w:firstLine="420"/>
      <w:jc w:val="left"/>
      <w:spacing w:line="288" w:lineRule="auto"/>
    </w:pPr>
    <w:rPr>
      <w:smallCaps/>
      <w:sz w:val="20"/>
      <w:szCs w:val="20"/>
    </w:rPr>
  </w:style>
  <w:style w:type="paragraph" w:styleId="1559" w:customStyle="1">
    <w:name w:val="Javis"/>
    <w:basedOn w:val="832"/>
    <w:uiPriority w:val="0"/>
    <w:qFormat/>
    <w:pPr>
      <w:ind w:right="210"/>
      <w:spacing w:line="360" w:lineRule="auto"/>
    </w:pPr>
    <w:rPr>
      <w:rFonts w:cs="宋体"/>
      <w:sz w:val="24"/>
    </w:rPr>
  </w:style>
  <w:style w:type="paragraph" w:styleId="1560" w:customStyle="1">
    <w:name w:val="页眉1"/>
    <w:basedOn w:val="832"/>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61" w:customStyle="1">
    <w:name w:val="Char Char Char1 Char Char Char"/>
    <w:basedOn w:val="832"/>
    <w:uiPriority w:val="0"/>
    <w:qFormat/>
    <w:pPr>
      <w:ind w:firstLine="200"/>
      <w:spacing w:line="360" w:lineRule="auto"/>
    </w:pPr>
    <w:rPr>
      <w:rFonts w:ascii="Tahoma" w:hAnsi="Tahoma"/>
      <w:sz w:val="24"/>
    </w:rPr>
  </w:style>
  <w:style w:type="paragraph" w:styleId="1562" w:customStyle="1">
    <w:name w:val="并列项-点"/>
    <w:basedOn w:val="832"/>
    <w:uiPriority w:val="0"/>
    <w:qFormat/>
    <w:pPr>
      <w:ind w:left="851" w:hanging="284"/>
      <w:spacing w:before="120" w:line="360" w:lineRule="auto"/>
      <w:widowControl/>
      <w:tabs>
        <w:tab w:val="left" w:pos="851" w:leader="none"/>
        <w:tab w:val="left" w:pos="927" w:leader="none"/>
      </w:tabs>
    </w:pPr>
    <w:rPr>
      <w:sz w:val="24"/>
    </w:rPr>
  </w:style>
  <w:style w:type="paragraph" w:styleId="1563" w:customStyle="1">
    <w:name w:val="MM Topic 3"/>
    <w:basedOn w:val="835"/>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64" w:customStyle="1">
    <w:name w:val="Char Char Char Char1 Char Char Char"/>
    <w:basedOn w:val="832"/>
    <w:uiPriority w:val="0"/>
    <w:qFormat/>
    <w:pPr>
      <w:spacing w:line="360" w:lineRule="auto"/>
    </w:pPr>
    <w:rPr>
      <w:sz w:val="24"/>
    </w:rPr>
  </w:style>
  <w:style w:type="paragraph" w:styleId="1565" w:customStyle="1">
    <w:name w:val="Char Char Char Char Char Char2"/>
    <w:basedOn w:val="832"/>
    <w:uiPriority w:val="0"/>
    <w:qFormat/>
    <w:pPr>
      <w:jc w:val="left"/>
      <w:spacing w:after="160" w:line="240" w:lineRule="exact"/>
      <w:widowControl/>
    </w:pPr>
    <w:rPr>
      <w:rFonts w:ascii="黑体" w:hAnsi="Verdana" w:eastAsia="黑体"/>
      <w:sz w:val="32"/>
      <w:szCs w:val="32"/>
    </w:rPr>
  </w:style>
  <w:style w:type="paragraph" w:styleId="1566" w:customStyle="1">
    <w:name w:val="1-二级标题"/>
    <w:basedOn w:val="832"/>
    <w:uiPriority w:val="0"/>
    <w:qFormat/>
    <w:pPr>
      <w:ind w:firstLine="200"/>
      <w:spacing w:line="360" w:lineRule="auto"/>
      <w:outlineLvl w:val="1"/>
    </w:pPr>
    <w:rPr>
      <w:rFonts w:ascii="宋体" w:hAnsi="宋体"/>
      <w:b/>
      <w:sz w:val="24"/>
      <w:szCs w:val="24"/>
    </w:rPr>
  </w:style>
  <w:style w:type="paragraph" w:styleId="1567" w:customStyle="1">
    <w:name w:val="项目编号1"/>
    <w:basedOn w:val="832"/>
    <w:next w:val="832"/>
    <w:uiPriority w:val="0"/>
    <w:qFormat/>
    <w:pPr>
      <w:ind w:left="420" w:hanging="420"/>
      <w:jc w:val="left"/>
      <w:spacing w:line="360" w:lineRule="auto"/>
      <w:tabs>
        <w:tab w:val="left" w:pos="420" w:leader="none"/>
      </w:tabs>
    </w:pPr>
    <w:rPr>
      <w:rFonts w:ascii="宋体"/>
      <w:sz w:val="24"/>
      <w:szCs w:val="24"/>
    </w:rPr>
  </w:style>
  <w:style w:type="paragraph" w:styleId="1568" w:customStyle="1">
    <w:name w:val="Char Char Char Char Char Char Char Char1"/>
    <w:basedOn w:val="832"/>
    <w:uiPriority w:val="0"/>
    <w:qFormat/>
    <w:pPr>
      <w:spacing w:line="360" w:lineRule="auto"/>
    </w:pPr>
    <w:rPr>
      <w:sz w:val="24"/>
    </w:rPr>
  </w:style>
  <w:style w:type="paragraph" w:styleId="1569" w:customStyle="1">
    <w:name w:val="项目编号"/>
    <w:basedOn w:val="832"/>
    <w:uiPriority w:val="0"/>
    <w:qFormat/>
    <w:pPr>
      <w:ind w:left="405" w:hanging="405"/>
      <w:spacing w:line="360" w:lineRule="auto"/>
      <w:tabs>
        <w:tab w:val="left" w:pos="405" w:leader="none"/>
      </w:tabs>
    </w:pPr>
    <w:rPr>
      <w:rFonts w:ascii="宋体" w:eastAsia="仿宋_GB2312"/>
      <w:sz w:val="24"/>
    </w:rPr>
  </w:style>
  <w:style w:type="paragraph" w:styleId="1570" w:customStyle="1">
    <w:name w:val="标准文字"/>
    <w:basedOn w:val="832"/>
    <w:uiPriority w:val="0"/>
    <w:qFormat/>
    <w:pPr>
      <w:ind w:firstLine="420"/>
      <w:spacing w:after="20" w:line="360" w:lineRule="auto"/>
    </w:pPr>
    <w:rPr>
      <w:sz w:val="24"/>
      <w:szCs w:val="24"/>
    </w:rPr>
  </w:style>
  <w:style w:type="paragraph" w:styleId="1571" w:customStyle="1">
    <w:name w:val="样式 标题4 楷体_GB2312 四号 加粗 两端对齐 段前: 7.8 磅 段后: 7.8 磅 行距: 1.5 倍行距 + 段前..."/>
    <w:basedOn w:val="836"/>
    <w:next w:val="900"/>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72" w:customStyle="1">
    <w:name w:val="名词解释11"/>
    <w:basedOn w:val="1573"/>
    <w:uiPriority w:val="0"/>
    <w:qFormat/>
    <w:pPr>
      <w:ind w:firstLine="0"/>
      <w:spacing w:after="0"/>
    </w:pPr>
  </w:style>
  <w:style w:type="paragraph" w:styleId="1573" w:customStyle="1">
    <w:name w:val="名词解释"/>
    <w:basedOn w:val="832"/>
    <w:uiPriority w:val="0"/>
    <w:qFormat/>
    <w:pPr>
      <w:ind w:left="2325" w:hanging="2325"/>
      <w:spacing w:after="20" w:line="288" w:lineRule="auto"/>
    </w:pPr>
    <w:rPr>
      <w:sz w:val="24"/>
    </w:rPr>
  </w:style>
  <w:style w:type="paragraph" w:styleId="1574" w:customStyle="1">
    <w:name w:val="Char Char1 Char Char Char Char Char Char1"/>
    <w:basedOn w:val="832"/>
    <w:uiPriority w:val="0"/>
    <w:qFormat/>
    <w:pPr>
      <w:spacing w:line="360" w:lineRule="auto"/>
    </w:pPr>
    <w:rPr>
      <w:rFonts w:ascii="Tahoma" w:hAnsi="Tahoma"/>
      <w:sz w:val="24"/>
      <w:szCs w:val="24"/>
    </w:rPr>
  </w:style>
  <w:style w:type="paragraph" w:styleId="1575" w:customStyle="1">
    <w:name w:val="_Style 1"/>
    <w:basedOn w:val="832"/>
    <w:uiPriority w:val="0"/>
    <w:qFormat/>
    <w:pPr>
      <w:ind w:firstLine="420"/>
      <w:spacing w:line="360" w:lineRule="auto"/>
    </w:pPr>
    <w:rPr>
      <w:rFonts w:ascii="Calibri" w:hAnsi="Calibri"/>
      <w:sz w:val="24"/>
      <w:szCs w:val="22"/>
    </w:rPr>
  </w:style>
  <w:style w:type="paragraph" w:styleId="1576" w:customStyle="1">
    <w:name w:val="表中"/>
    <w:basedOn w:val="832"/>
    <w:uiPriority w:val="0"/>
    <w:qFormat/>
    <w:pPr>
      <w:jc w:val="center"/>
      <w:spacing w:line="360" w:lineRule="atLeast"/>
    </w:pPr>
    <w:rPr>
      <w:sz w:val="24"/>
    </w:rPr>
  </w:style>
  <w:style w:type="paragraph" w:styleId="1577" w:customStyle="1">
    <w:name w:val="产品型号"/>
    <w:basedOn w:val="83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78" w:customStyle="1">
    <w:name w:val="Char Char1 Char Char Char Char1 Char Char Char Char Char Char"/>
    <w:basedOn w:val="832"/>
    <w:uiPriority w:val="0"/>
    <w:qFormat/>
    <w:pPr>
      <w:spacing w:line="360" w:lineRule="auto"/>
    </w:pPr>
    <w:rPr>
      <w:rFonts w:ascii="Tahoma" w:hAnsi="Tahoma"/>
      <w:sz w:val="24"/>
    </w:rPr>
  </w:style>
  <w:style w:type="paragraph" w:styleId="1579" w:customStyle="1">
    <w:name w:val="_Style 95"/>
    <w:basedOn w:val="853"/>
    <w:uiPriority w:val="0"/>
    <w:qFormat/>
    <w:pPr>
      <w:spacing w:line="360" w:lineRule="auto"/>
    </w:pPr>
    <w:rPr>
      <w:rFonts w:ascii="Tahoma" w:hAnsi="Tahoma"/>
      <w:sz w:val="24"/>
      <w:lang w:val="zh-CN"/>
    </w:rPr>
  </w:style>
  <w:style w:type="paragraph" w:styleId="1580" w:customStyle="1">
    <w:name w:val="表格题注"/>
    <w:next w:val="832"/>
    <w:uiPriority w:val="0"/>
    <w:qFormat/>
    <w:pPr>
      <w:jc w:val="center"/>
      <w:keepLines/>
    </w:pPr>
    <w:rPr>
      <w:rFonts w:hint="default" w:ascii="Arial" w:hAnsi="Arial" w:eastAsia="宋体" w:cs="Times New Roman"/>
      <w:sz w:val="18"/>
      <w:szCs w:val="18"/>
      <w:lang w:val="en-US" w:eastAsia="zh-CN" w:bidi="ar-SA"/>
    </w:rPr>
  </w:style>
  <w:style w:type="paragraph" w:styleId="1581" w:customStyle="1">
    <w:name w:val="1."/>
    <w:basedOn w:val="832"/>
    <w:uiPriority w:val="0"/>
    <w:qFormat/>
    <w:pPr>
      <w:ind w:firstLine="480"/>
      <w:spacing w:line="360" w:lineRule="auto"/>
    </w:pPr>
    <w:rPr>
      <w:sz w:val="24"/>
      <w:szCs w:val="24"/>
    </w:rPr>
  </w:style>
  <w:style w:type="paragraph" w:styleId="1582" w:customStyle="1">
    <w:name w:val="MM Topic 2"/>
    <w:basedOn w:val="834"/>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83" w:customStyle="1">
    <w:name w:val="_Style 951"/>
    <w:basedOn w:val="853"/>
    <w:uiPriority w:val="0"/>
    <w:qFormat/>
    <w:pPr>
      <w:spacing w:line="360" w:lineRule="auto"/>
    </w:pPr>
    <w:rPr>
      <w:rFonts w:ascii="Tahoma" w:hAnsi="Tahoma"/>
      <w:sz w:val="24"/>
      <w:lang w:val="zh-CN"/>
    </w:rPr>
  </w:style>
  <w:style w:type="paragraph" w:styleId="1584" w:customStyle="1">
    <w:name w:val="表内容"/>
    <w:uiPriority w:val="0"/>
    <w:qFormat/>
    <w:rPr>
      <w:rFonts w:hint="default" w:ascii="宋体" w:hAnsi="Times New Roman" w:eastAsia="宋体" w:cs="Times New Roman"/>
      <w:sz w:val="24"/>
      <w:szCs w:val="24"/>
      <w:lang w:val="en-US" w:eastAsia="zh-CN" w:bidi="ar-SA"/>
    </w:rPr>
  </w:style>
  <w:style w:type="paragraph" w:styleId="1585" w:customStyle="1">
    <w:name w:val="Char12"/>
    <w:basedOn w:val="832"/>
    <w:uiPriority w:val="0"/>
    <w:qFormat/>
    <w:pPr>
      <w:spacing w:line="360" w:lineRule="auto"/>
    </w:pPr>
    <w:rPr>
      <w:rFonts w:ascii="仿宋_GB2312" w:eastAsia="仿宋_GB2312"/>
      <w:b/>
      <w:sz w:val="32"/>
      <w:szCs w:val="32"/>
    </w:rPr>
  </w:style>
  <w:style w:type="paragraph" w:styleId="1586" w:customStyle="1">
    <w:name w:val="图形"/>
    <w:basedOn w:val="832"/>
    <w:uiPriority w:val="0"/>
    <w:qFormat/>
    <w:pPr>
      <w:ind w:firstLine="420"/>
      <w:jc w:val="center"/>
      <w:spacing w:after="20" w:line="288" w:lineRule="auto"/>
    </w:pPr>
    <w:rPr>
      <w:sz w:val="24"/>
      <w:szCs w:val="24"/>
    </w:rPr>
  </w:style>
  <w:style w:type="paragraph" w:styleId="1587" w:customStyle="1">
    <w:name w:val="Char Char1 Char Char Char Char Char Char Char Char1"/>
    <w:basedOn w:val="832"/>
    <w:uiPriority w:val="0"/>
    <w:qFormat/>
    <w:pPr>
      <w:jc w:val="left"/>
      <w:spacing w:after="160" w:line="240" w:lineRule="exact"/>
      <w:widowControl/>
    </w:pPr>
    <w:rPr>
      <w:rFonts w:ascii="Verdana" w:hAnsi="Verdana"/>
      <w:sz w:val="20"/>
      <w:lang w:eastAsia="en-US"/>
    </w:rPr>
  </w:style>
  <w:style w:type="paragraph" w:styleId="1588" w:customStyle="1">
    <w:name w:val="项目编号3"/>
    <w:basedOn w:val="832"/>
    <w:next w:val="832"/>
    <w:uiPriority w:val="0"/>
    <w:qFormat/>
    <w:pPr>
      <w:ind w:firstLine="200"/>
      <w:jc w:val="left"/>
      <w:spacing w:line="360" w:lineRule="auto"/>
      <w:tabs>
        <w:tab w:val="left" w:pos="425" w:leader="none"/>
      </w:tabs>
    </w:pPr>
    <w:rPr>
      <w:rFonts w:ascii="宋体"/>
      <w:sz w:val="24"/>
      <w:szCs w:val="24"/>
    </w:rPr>
  </w:style>
  <w:style w:type="paragraph" w:styleId="1589" w:customStyle="1">
    <w:name w:val="Char Char Char Char Char Char1"/>
    <w:basedOn w:val="832"/>
    <w:uiPriority w:val="0"/>
    <w:qFormat/>
    <w:pPr>
      <w:spacing w:line="360" w:lineRule="auto"/>
    </w:pPr>
    <w:rPr>
      <w:rFonts w:ascii="Tahoma" w:hAnsi="Tahoma"/>
      <w:sz w:val="24"/>
    </w:rPr>
  </w:style>
  <w:style w:type="paragraph" w:styleId="1590" w:customStyle="1">
    <w:name w:val="Char11"/>
    <w:basedOn w:val="832"/>
    <w:uiPriority w:val="0"/>
    <w:qFormat/>
    <w:pPr>
      <w:jc w:val="left"/>
      <w:spacing w:after="160" w:line="240" w:lineRule="exact"/>
      <w:widowControl/>
    </w:pPr>
    <w:rPr>
      <w:rFonts w:ascii="Verdana" w:hAnsi="Verdana"/>
      <w:sz w:val="20"/>
      <w:lang w:eastAsia="en-US"/>
    </w:rPr>
  </w:style>
  <w:style w:type="paragraph" w:styleId="1591" w:customStyle="1">
    <w:name w:val="回信地址"/>
    <w:basedOn w:val="832"/>
    <w:uiPriority w:val="0"/>
    <w:qFormat/>
    <w:pPr>
      <w:ind w:right="-120" w:firstLine="420"/>
      <w:jc w:val="left"/>
      <w:keepLines/>
      <w:spacing w:after="20" w:line="200" w:lineRule="atLeast"/>
      <w:widowControl/>
    </w:pPr>
    <w:rPr>
      <w:sz w:val="16"/>
    </w:rPr>
  </w:style>
  <w:style w:type="paragraph" w:styleId="1592" w:customStyle="1">
    <w:name w:val="Char Char Char Char Char Char Char Char Char Char1"/>
    <w:basedOn w:val="832"/>
    <w:uiPriority w:val="0"/>
    <w:qFormat/>
    <w:pPr>
      <w:ind w:left="425" w:hanging="425"/>
      <w:spacing w:line="360" w:lineRule="auto"/>
      <w:tabs>
        <w:tab w:val="left" w:pos="425" w:leader="none"/>
      </w:tabs>
    </w:pPr>
    <w:rPr>
      <w:sz w:val="28"/>
    </w:rPr>
  </w:style>
  <w:style w:type="paragraph" w:styleId="1593" w:customStyle="1">
    <w:name w:val="标书表格字体格式"/>
    <w:next w:val="1536"/>
    <w:uiPriority w:val="0"/>
    <w:qFormat/>
    <w:rPr>
      <w:rFonts w:hint="default" w:ascii="Times New Roman" w:hAnsi="Times New Roman" w:eastAsia="宋体" w:cs="Times New Roman"/>
      <w:sz w:val="21"/>
      <w:szCs w:val="24"/>
      <w:lang w:val="en-US" w:eastAsia="zh-CN" w:bidi="ar-SA"/>
    </w:rPr>
  </w:style>
  <w:style w:type="paragraph" w:styleId="1594" w:customStyle="1">
    <w:name w:val="样式 纯文本 + 楷体_GB2312 小四 行距: 固定值 20 磅1"/>
    <w:basedOn w:val="869"/>
    <w:uiPriority w:val="0"/>
    <w:qFormat/>
    <w:pPr>
      <w:ind w:firstLine="200"/>
      <w:spacing w:line="400" w:lineRule="exact"/>
    </w:pPr>
    <w:rPr>
      <w:rFonts w:ascii="楷体_GB2312" w:eastAsia="楷体_GB2312"/>
      <w:sz w:val="24"/>
    </w:rPr>
  </w:style>
  <w:style w:type="paragraph" w:styleId="1595" w:customStyle="1">
    <w:name w:val="Char2 Char Char Char1"/>
    <w:basedOn w:val="853"/>
    <w:uiPriority w:val="0"/>
    <w:qFormat/>
    <w:pPr>
      <w:spacing w:line="360" w:lineRule="auto"/>
    </w:pPr>
    <w:rPr>
      <w:rFonts w:ascii="Tahoma" w:hAnsi="Tahoma"/>
      <w:sz w:val="24"/>
      <w:szCs w:val="24"/>
      <w:lang w:val="zh-CN"/>
    </w:rPr>
  </w:style>
  <w:style w:type="paragraph" w:styleId="1596" w:customStyle="1">
    <w:name w:val="章标题"/>
    <w:next w:val="832"/>
    <w:uiPriority w:val="0"/>
    <w:qFormat/>
    <w:pPr>
      <w:jc w:val="both"/>
      <w:outlineLvl w:val="1"/>
    </w:pPr>
    <w:rPr>
      <w:rFonts w:hint="default" w:ascii="黑体" w:hAnsi="Times New Roman" w:eastAsia="黑体" w:cs="Times New Roman"/>
      <w:sz w:val="21"/>
      <w:lang w:val="en-US" w:eastAsia="zh-CN" w:bidi="ar-SA"/>
    </w:rPr>
  </w:style>
  <w:style w:type="paragraph" w:styleId="1597" w:customStyle="1">
    <w:name w:val="图样式"/>
    <w:basedOn w:val="832"/>
    <w:uiPriority w:val="0"/>
    <w:qFormat/>
    <w:pPr>
      <w:jc w:val="center"/>
      <w:spacing w:before="80" w:after="80" w:line="360" w:lineRule="auto"/>
      <w:widowControl/>
    </w:pPr>
    <w:rPr>
      <w:sz w:val="20"/>
    </w:rPr>
  </w:style>
  <w:style w:type="paragraph" w:styleId="1598" w:customStyle="1">
    <w:name w:val="插图题注"/>
    <w:next w:val="832"/>
    <w:uiPriority w:val="0"/>
    <w:qFormat/>
    <w:pPr>
      <w:jc w:val="center"/>
    </w:pPr>
    <w:rPr>
      <w:rFonts w:hint="default" w:ascii="Arial" w:hAnsi="Arial" w:eastAsia="宋体" w:cs="Times New Roman"/>
      <w:sz w:val="18"/>
      <w:szCs w:val="18"/>
      <w:lang w:val="en-US" w:eastAsia="zh-CN" w:bidi="ar-SA"/>
    </w:rPr>
  </w:style>
  <w:style w:type="paragraph" w:styleId="1599" w:customStyle="1">
    <w:name w:val="题注4"/>
    <w:basedOn w:val="832"/>
    <w:next w:val="850"/>
    <w:uiPriority w:val="0"/>
    <w:qFormat/>
    <w:pPr>
      <w:jc w:val="center"/>
      <w:spacing w:line="360" w:lineRule="auto"/>
    </w:pPr>
    <w:rPr>
      <w:b/>
      <w:color w:val="000000"/>
      <w:sz w:val="24"/>
      <w:szCs w:val="21"/>
      <w:lang w:val="en-GB"/>
    </w:rPr>
  </w:style>
  <w:style w:type="paragraph" w:styleId="1600" w:customStyle="1">
    <w:name w:val="样式2"/>
    <w:basedOn w:val="833"/>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601" w:customStyle="1">
    <w:name w:val="MM Topic 1"/>
    <w:basedOn w:val="833"/>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602" w:customStyle="1">
    <w:name w:val="标题0"/>
    <w:basedOn w:val="898"/>
    <w:next w:val="898"/>
    <w:uiPriority w:val="0"/>
    <w:qFormat/>
    <w:pPr>
      <w:ind w:firstLine="420"/>
      <w:spacing w:line="288" w:lineRule="auto"/>
    </w:pPr>
    <w:rPr>
      <w:rFonts w:ascii="Arial" w:hAnsi="Arial"/>
      <w:sz w:val="52"/>
      <w:lang w:val="en-US"/>
    </w:rPr>
  </w:style>
  <w:style w:type="paragraph" w:styleId="1603" w:customStyle="1">
    <w:name w:val="Table"/>
    <w:basedOn w:val="832"/>
    <w:uiPriority w:val="0"/>
    <w:qFormat/>
    <w:pPr>
      <w:ind w:left="2268" w:right="709"/>
      <w:jc w:val="center"/>
      <w:spacing w:before="20" w:after="20" w:line="360" w:lineRule="auto"/>
    </w:pPr>
    <w:rPr>
      <w:rFonts w:ascii="Arial" w:hAnsi="Arial" w:eastAsia="2OcuAe"/>
      <w:spacing w:val="2"/>
      <w:sz w:val="18"/>
    </w:rPr>
  </w:style>
  <w:style w:type="paragraph" w:styleId="1604" w:customStyle="1">
    <w:name w:val="样式 段前: 7.8 磅"/>
    <w:basedOn w:val="832"/>
    <w:uiPriority w:val="0"/>
    <w:qFormat/>
    <w:pPr>
      <w:ind w:left="1559" w:firstLine="200"/>
      <w:spacing w:before="156" w:line="360" w:lineRule="auto"/>
      <w:tabs>
        <w:tab w:val="left" w:pos="1559" w:leader="none"/>
      </w:tabs>
    </w:pPr>
    <w:rPr>
      <w:sz w:val="24"/>
    </w:rPr>
  </w:style>
  <w:style w:type="paragraph" w:styleId="1605" w:customStyle="1">
    <w:name w:val="函数注释2"/>
    <w:basedOn w:val="832"/>
    <w:uiPriority w:val="0"/>
    <w:qFormat/>
    <w:pPr>
      <w:ind w:left="1680" w:firstLine="420"/>
      <w:spacing w:after="20" w:line="288" w:lineRule="auto"/>
    </w:pPr>
    <w:rPr>
      <w:sz w:val="24"/>
      <w:szCs w:val="24"/>
    </w:rPr>
  </w:style>
  <w:style w:type="paragraph" w:styleId="1606" w:customStyle="1">
    <w:name w:val="00"/>
    <w:basedOn w:val="832"/>
    <w:uiPriority w:val="0"/>
    <w:qFormat/>
    <w:pPr>
      <w:jc w:val="left"/>
      <w:spacing w:line="360" w:lineRule="auto"/>
    </w:pPr>
    <w:rPr>
      <w:rFonts w:ascii="黑体" w:eastAsia="黑体"/>
      <w:b/>
      <w:bCs/>
      <w:sz w:val="20"/>
    </w:rPr>
  </w:style>
  <w:style w:type="paragraph" w:styleId="1607" w:customStyle="1">
    <w:name w:val="Char Char Char Char Char Char Char"/>
    <w:basedOn w:val="832"/>
    <w:uiPriority w:val="0"/>
    <w:qFormat/>
    <w:pPr>
      <w:jc w:val="left"/>
      <w:spacing w:after="160" w:line="240" w:lineRule="exact"/>
      <w:widowControl/>
    </w:pPr>
    <w:rPr>
      <w:rFonts w:ascii="Arial" w:hAnsi="Arial" w:eastAsia="Times New Roman" w:cs="Verdana"/>
      <w:b/>
      <w:sz w:val="24"/>
      <w:szCs w:val="24"/>
      <w:lang w:eastAsia="en-US"/>
    </w:rPr>
  </w:style>
  <w:style w:type="paragraph" w:styleId="1608" w:customStyle="1">
    <w:name w:val="Char Char Char Char2"/>
    <w:basedOn w:val="853"/>
    <w:uiPriority w:val="0"/>
    <w:qFormat/>
    <w:rPr>
      <w:rFonts w:ascii="Tahoma" w:hAnsi="Tahoma"/>
      <w:sz w:val="24"/>
      <w:lang w:val="zh-CN"/>
    </w:rPr>
  </w:style>
  <w:style w:type="paragraph" w:styleId="1609" w:customStyle="1">
    <w:name w:val="列表_名词"/>
    <w:basedOn w:val="1572"/>
    <w:uiPriority w:val="0"/>
    <w:qFormat/>
    <w:pPr>
      <w:ind w:left="2745" w:hanging="420"/>
      <w:tabs>
        <w:tab w:val="left" w:pos="2745" w:leader="none"/>
      </w:tabs>
    </w:pPr>
  </w:style>
  <w:style w:type="paragraph" w:styleId="1610" w:customStyle="1">
    <w:name w:val="Char Char Char Char Char Char Char Char Char Char Char Char Char Char Char Char1"/>
    <w:basedOn w:val="832"/>
    <w:uiPriority w:val="0"/>
    <w:qFormat/>
    <w:pPr>
      <w:spacing w:line="360" w:lineRule="auto"/>
      <w:tabs>
        <w:tab w:val="left" w:pos="360" w:leader="none"/>
      </w:tabs>
    </w:pPr>
    <w:rPr>
      <w:sz w:val="24"/>
      <w:szCs w:val="24"/>
    </w:rPr>
  </w:style>
  <w:style w:type="paragraph" w:styleId="1611" w:customStyle="1">
    <w:name w:val="程序代码"/>
    <w:basedOn w:val="832"/>
    <w:uiPriority w:val="0"/>
    <w:qFormat/>
    <w:pPr>
      <w:ind w:left="839" w:firstLine="420"/>
      <w:spacing w:after="20" w:line="288" w:lineRule="auto"/>
    </w:pPr>
    <w:rPr>
      <w:rFonts w:eastAsia="仿宋_GB2312"/>
      <w:sz w:val="24"/>
      <w:szCs w:val="24"/>
    </w:rPr>
  </w:style>
  <w:style w:type="paragraph" w:styleId="1612" w:customStyle="1">
    <w:name w:val="Char Char Char1 Char Char Char1"/>
    <w:basedOn w:val="832"/>
    <w:uiPriority w:val="0"/>
    <w:qFormat/>
    <w:pPr>
      <w:ind w:firstLine="200"/>
      <w:spacing w:line="360" w:lineRule="auto"/>
    </w:pPr>
    <w:rPr>
      <w:rFonts w:ascii="Tahoma" w:hAnsi="Tahoma"/>
      <w:sz w:val="24"/>
    </w:rPr>
  </w:style>
  <w:style w:type="paragraph" w:styleId="1613" w:customStyle="1">
    <w:name w:val="重点"/>
    <w:basedOn w:val="832"/>
    <w:uiPriority w:val="0"/>
    <w:qFormat/>
    <w:pPr>
      <w:ind w:firstLine="420"/>
      <w:spacing w:after="20" w:line="288" w:lineRule="auto"/>
      <w:shd w:val="pct10" w:color="auto" w:fill="auto"/>
    </w:pPr>
    <w:rPr>
      <w:rFonts w:eastAsia="黑体"/>
      <w:b/>
      <w:sz w:val="24"/>
      <w:szCs w:val="24"/>
    </w:rPr>
  </w:style>
  <w:style w:type="paragraph" w:styleId="1614" w:customStyle="1">
    <w:name w:val="简介正文"/>
    <w:basedOn w:val="832"/>
    <w:uiPriority w:val="0"/>
    <w:qFormat/>
    <w:pPr>
      <w:ind w:left="1701" w:hanging="1701"/>
      <w:spacing w:after="20" w:line="520" w:lineRule="exact"/>
    </w:pPr>
    <w:rPr>
      <w:sz w:val="24"/>
    </w:rPr>
  </w:style>
  <w:style w:type="paragraph" w:styleId="1615" w:customStyle="1">
    <w:name w:val="正文(缩进)"/>
    <w:basedOn w:val="832"/>
    <w:uiPriority w:val="0"/>
    <w:qFormat/>
    <w:pPr>
      <w:ind w:firstLine="200"/>
      <w:spacing w:line="360" w:lineRule="auto"/>
      <w:widowControl/>
    </w:pPr>
    <w:rPr>
      <w:rFonts w:eastAsia="仿宋_GB2312"/>
      <w:sz w:val="24"/>
    </w:rPr>
  </w:style>
  <w:style w:type="paragraph" w:styleId="1616" w:customStyle="1">
    <w:name w:val="列表2"/>
    <w:basedOn w:val="832"/>
    <w:uiPriority w:val="0"/>
    <w:qFormat/>
    <w:pPr>
      <w:ind w:left="1469" w:hanging="420"/>
      <w:spacing w:after="20" w:line="288" w:lineRule="auto"/>
      <w:tabs>
        <w:tab w:val="left" w:pos="1470" w:leader="none"/>
      </w:tabs>
    </w:pPr>
    <w:rPr>
      <w:sz w:val="24"/>
      <w:szCs w:val="24"/>
    </w:rPr>
  </w:style>
  <w:style w:type="paragraph" w:styleId="1617" w:customStyle="1">
    <w:name w:val="正文1)"/>
    <w:basedOn w:val="83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618" w:customStyle="1">
    <w:name w:val="Char1 Char Char Char Char Char Char1"/>
    <w:basedOn w:val="832"/>
    <w:uiPriority w:val="0"/>
    <w:qFormat/>
    <w:pPr>
      <w:spacing w:line="360" w:lineRule="auto"/>
    </w:pPr>
    <w:rPr>
      <w:rFonts w:ascii="Tahoma" w:hAnsi="Tahoma"/>
      <w:sz w:val="24"/>
    </w:rPr>
  </w:style>
  <w:style w:type="paragraph" w:styleId="1619" w:customStyle="1">
    <w:name w:val="列出段落11"/>
    <w:basedOn w:val="832"/>
    <w:uiPriority w:val="34"/>
    <w:qFormat/>
    <w:pPr>
      <w:ind w:firstLine="420"/>
    </w:pPr>
  </w:style>
  <w:style w:type="paragraph" w:styleId="1620" w:customStyle="1">
    <w:name w:val="正文文本缩进 31"/>
    <w:basedOn w:val="832"/>
    <w:uiPriority w:val="0"/>
    <w:qFormat/>
    <w:pPr>
      <w:ind w:firstLine="480"/>
      <w:spacing w:line="360" w:lineRule="auto"/>
    </w:pPr>
    <w:rPr>
      <w:rFonts w:ascii="宋体"/>
      <w:b/>
      <w:lang w:val="zh-CN"/>
    </w:rPr>
  </w:style>
  <w:style w:type="character" w:styleId="1621" w:customStyle="1">
    <w:name w:val="标题 4 Char1"/>
    <w:uiPriority w:val="0"/>
    <w:qFormat/>
    <w:rPr>
      <w:rFonts w:ascii="Times New Roman" w:hAnsi="Times New Roman" w:eastAsia="宋体"/>
      <w:sz w:val="20"/>
    </w:rPr>
  </w:style>
  <w:style w:type="paragraph" w:styleId="1622" w:customStyle="1">
    <w:name w:val="Body Text 24"/>
    <w:basedOn w:val="832"/>
    <w:uiPriority w:val="0"/>
    <w:qFormat/>
    <w:pPr>
      <w:spacing w:before="60" w:line="360" w:lineRule="exact"/>
    </w:pPr>
    <w:rPr>
      <w:rFonts w:eastAsia="楷体_GB2312"/>
      <w:sz w:val="24"/>
    </w:rPr>
  </w:style>
  <w:style w:type="paragraph" w:styleId="1623"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24"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25" w:customStyle="1">
    <w:name w:val="reader-word-layer"/>
    <w:basedOn w:val="832"/>
    <w:uiPriority w:val="0"/>
    <w:qFormat/>
    <w:pPr>
      <w:jc w:val="left"/>
      <w:spacing w:before="100" w:beforeAutospacing="1" w:after="100" w:afterAutospacing="1"/>
      <w:widowControl/>
    </w:pPr>
    <w:rPr>
      <w:rFonts w:ascii="宋体" w:hAnsi="宋体" w:cs="宋体"/>
      <w:sz w:val="24"/>
      <w:szCs w:val="24"/>
    </w:rPr>
  </w:style>
  <w:style w:type="paragraph" w:styleId="1626"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27" w:customStyle="1">
    <w:name w:val="Char Char Char Char11"/>
    <w:basedOn w:val="832"/>
    <w:uiPriority w:val="0"/>
    <w:qFormat/>
    <w:rPr>
      <w:szCs w:val="24"/>
    </w:rPr>
  </w:style>
  <w:style w:type="character" w:styleId="1628" w:customStyle="1">
    <w:name w:val="Char Char231"/>
    <w:uiPriority w:val="0"/>
    <w:qFormat/>
    <w:rPr>
      <w:rFonts w:ascii="幼圆" w:hAnsi="华文细黑" w:eastAsia="幼圆" w:cs="Tahoma"/>
      <w:b/>
      <w:bCs/>
      <w:sz w:val="30"/>
      <w:szCs w:val="24"/>
    </w:rPr>
  </w:style>
  <w:style w:type="character" w:styleId="1629" w:customStyle="1">
    <w:name w:val="Char Char191"/>
    <w:uiPriority w:val="0"/>
    <w:qFormat/>
    <w:rPr>
      <w:rFonts w:ascii="仿宋_GB2312" w:hAnsi="仿宋_GB2312"/>
      <w:b/>
      <w:bCs/>
      <w:sz w:val="28"/>
      <w:szCs w:val="28"/>
    </w:rPr>
  </w:style>
  <w:style w:type="character" w:styleId="1630" w:customStyle="1">
    <w:name w:val="Char Char211"/>
    <w:uiPriority w:val="0"/>
    <w:qFormat/>
    <w:rPr>
      <w:rFonts w:ascii="华文细黑" w:hAnsi="华文细黑" w:eastAsia="幼圆" w:cs="Tahoma"/>
      <w:b/>
      <w:sz w:val="30"/>
      <w:szCs w:val="30"/>
    </w:rPr>
  </w:style>
  <w:style w:type="character" w:styleId="1631" w:customStyle="1">
    <w:name w:val="Char Char201"/>
    <w:uiPriority w:val="0"/>
    <w:qFormat/>
    <w:rPr>
      <w:rFonts w:ascii="Tahoma" w:hAnsi="Tahoma" w:eastAsia="幼圆"/>
      <w:b/>
      <w:bCs/>
      <w:sz w:val="28"/>
      <w:szCs w:val="28"/>
    </w:rPr>
  </w:style>
  <w:style w:type="character" w:styleId="1632" w:customStyle="1">
    <w:name w:val="Char Char221"/>
    <w:uiPriority w:val="0"/>
    <w:qFormat/>
    <w:rPr>
      <w:rFonts w:ascii="幼圆" w:hAnsi="华文细黑" w:eastAsia="幼圆" w:cs="Tahoma"/>
      <w:b/>
      <w:bCs/>
      <w:color w:val="ff0000"/>
      <w:sz w:val="30"/>
      <w:szCs w:val="30"/>
    </w:rPr>
  </w:style>
  <w:style w:type="character" w:styleId="1633" w:customStyle="1">
    <w:name w:val="Char Char161"/>
    <w:uiPriority w:val="0"/>
    <w:qFormat/>
    <w:rPr>
      <w:rFonts w:ascii="Tahoma" w:hAnsi="Tahoma" w:eastAsia="幼圆"/>
      <w:sz w:val="24"/>
      <w:szCs w:val="24"/>
    </w:rPr>
  </w:style>
  <w:style w:type="character" w:styleId="1634" w:customStyle="1">
    <w:name w:val="副标题 Char2"/>
    <w:uiPriority w:val="0"/>
    <w:qFormat/>
    <w:rPr>
      <w:rFonts w:ascii="Cambria" w:hAnsi="Cambria" w:cs="Times New Roman"/>
      <w:b/>
      <w:bCs/>
      <w:sz w:val="32"/>
      <w:szCs w:val="32"/>
    </w:rPr>
  </w:style>
  <w:style w:type="character" w:styleId="1635" w:customStyle="1">
    <w:name w:val="明显引用 Char2"/>
    <w:uiPriority w:val="99"/>
    <w:qFormat/>
    <w:rPr>
      <w:b/>
      <w:bCs/>
      <w:i/>
      <w:iCs/>
      <w:color w:val="4f81bd"/>
      <w:sz w:val="21"/>
    </w:rPr>
  </w:style>
  <w:style w:type="character" w:styleId="1636" w:customStyle="1">
    <w:name w:val="引用 Char2"/>
    <w:uiPriority w:val="99"/>
    <w:qFormat/>
    <w:rPr>
      <w:i/>
      <w:iCs/>
      <w:color w:val="000000"/>
      <w:sz w:val="21"/>
    </w:rPr>
  </w:style>
  <w:style w:type="paragraph" w:styleId="1637" w:customStyle="1">
    <w:name w:val="列出段落2"/>
    <w:basedOn w:val="832"/>
    <w:uiPriority w:val="0"/>
    <w:qFormat/>
    <w:pPr>
      <w:jc w:val="left"/>
    </w:pPr>
    <w:rPr>
      <w:rFonts w:ascii="Calibri" w:hAnsi="Calibri"/>
      <w:sz w:val="22"/>
      <w:szCs w:val="22"/>
      <w:lang w:eastAsia="en-US"/>
    </w:rPr>
  </w:style>
  <w:style w:type="paragraph" w:styleId="1638" w:customStyle="1">
    <w:name w:val="msonormal"/>
    <w:basedOn w:val="832"/>
    <w:uiPriority w:val="0"/>
    <w:qFormat/>
    <w:pPr>
      <w:jc w:val="left"/>
      <w:spacing w:before="100" w:beforeAutospacing="1" w:after="100" w:afterAutospacing="1"/>
      <w:widowControl/>
    </w:pPr>
    <w:rPr>
      <w:rFonts w:ascii="宋体" w:hAnsi="宋体" w:cs="宋体"/>
      <w:sz w:val="24"/>
      <w:szCs w:val="24"/>
    </w:rPr>
  </w:style>
  <w:style w:type="paragraph" w:styleId="1639" w:customStyle="1">
    <w:name w:val="font15"/>
    <w:basedOn w:val="832"/>
    <w:uiPriority w:val="0"/>
    <w:qFormat/>
    <w:pPr>
      <w:jc w:val="left"/>
      <w:spacing w:before="100" w:beforeAutospacing="1" w:after="100" w:afterAutospacing="1"/>
      <w:widowControl/>
    </w:pPr>
    <w:rPr>
      <w:rFonts w:ascii="宋体" w:hAnsi="宋体" w:cs="宋体"/>
      <w:sz w:val="22"/>
      <w:szCs w:val="22"/>
    </w:rPr>
  </w:style>
  <w:style w:type="character" w:styleId="1640" w:customStyle="1">
    <w:name w:val="fontstyle01"/>
    <w:uiPriority w:val="0"/>
    <w:qFormat/>
    <w:rPr>
      <w:rFonts w:hint="eastAsia" w:ascii="宋体" w:hAnsi="宋体" w:eastAsia="宋体"/>
      <w:color w:val="000000"/>
      <w:sz w:val="24"/>
      <w:szCs w:val="24"/>
    </w:rPr>
  </w:style>
  <w:style w:type="character" w:styleId="1641" w:customStyle="1">
    <w:name w:val="正文文本缩进 2 Char"/>
    <w:uiPriority w:val="0"/>
    <w:qFormat/>
    <w:rPr>
      <w:sz w:val="24"/>
    </w:rPr>
  </w:style>
  <w:style w:type="table" w:styleId="1642" w:customStyle="1">
    <w:name w:val="网格型4"/>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3" w:customStyle="1">
    <w:name w:val="页眉 Char"/>
    <w:uiPriority w:val="0"/>
    <w:qFormat/>
    <w:rPr>
      <w:sz w:val="18"/>
      <w:szCs w:val="18"/>
    </w:rPr>
  </w:style>
  <w:style w:type="character" w:styleId="1644" w:customStyle="1">
    <w:name w:val="页脚 Char"/>
    <w:uiPriority w:val="0"/>
    <w:qFormat/>
    <w:rPr>
      <w:sz w:val="18"/>
      <w:szCs w:val="18"/>
    </w:rPr>
  </w:style>
  <w:style w:type="character" w:styleId="1645" w:customStyle="1">
    <w:name w:val="bookmark-item"/>
    <w:basedOn w:val="842"/>
    <w:uiPriority w:val="0"/>
    <w:qFormat/>
  </w:style>
  <w:style w:type="character" w:styleId="1646" w:customStyle="1">
    <w:name w:val="纯文本 Char"/>
    <w:uiPriority w:val="0"/>
    <w:qFormat/>
    <w:rPr>
      <w:rFonts w:ascii="宋体" w:hAnsi="Courier New" w:eastAsia="宋体"/>
      <w:sz w:val="21"/>
      <w:lang w:val="en-US" w:eastAsia="zh-CN" w:bidi="ar-SA"/>
    </w:rPr>
  </w:style>
  <w:style w:type="character" w:styleId="1647" w:customStyle="1">
    <w:name w:val="标题 Char"/>
    <w:uiPriority w:val="0"/>
    <w:qFormat/>
    <w:rPr>
      <w:rFonts w:ascii="Cambria" w:hAnsi="Cambria" w:cs="Times New Roman"/>
      <w:b/>
      <w:bCs/>
      <w:sz w:val="32"/>
      <w:szCs w:val="32"/>
    </w:rPr>
  </w:style>
  <w:style w:type="character" w:styleId="1648" w:customStyle="1">
    <w:name w:val="正文文本缩进 2 Char1"/>
    <w:uiPriority w:val="99"/>
    <w:qFormat/>
    <w:rPr>
      <w:rFonts w:ascii="宋体"/>
      <w:b/>
      <w:bCs/>
      <w:sz w:val="24"/>
    </w:rPr>
  </w:style>
  <w:style w:type="character" w:styleId="1649" w:customStyle="1">
    <w:name w:val="标题 2 Char"/>
    <w:uiPriority w:val="0"/>
    <w:qFormat/>
    <w:rPr>
      <w:rFonts w:ascii="宋体" w:hAnsi="宋体" w:eastAsia="楷体_GB2312"/>
      <w:b/>
      <w:sz w:val="26"/>
    </w:rPr>
  </w:style>
  <w:style w:type="character" w:styleId="1650" w:customStyle="1">
    <w:name w:val="标题 1 Char"/>
    <w:uiPriority w:val="0"/>
    <w:qFormat/>
    <w:rPr>
      <w:rFonts w:eastAsia="楷体_GB2312"/>
      <w:b/>
      <w:sz w:val="44"/>
    </w:rPr>
  </w:style>
  <w:style w:type="character" w:styleId="1651" w:customStyle="1">
    <w:name w:val="批注文字 Char1"/>
    <w:uiPriority w:val="99"/>
    <w:semiHidden/>
    <w:qFormat/>
    <w:rPr>
      <w:rFonts w:eastAsia="楷体_GB2312"/>
      <w:sz w:val="26"/>
    </w:rPr>
  </w:style>
  <w:style w:type="character" w:styleId="1652" w:customStyle="1">
    <w:name w:val="ca-221"/>
    <w:uiPriority w:val="0"/>
    <w:qFormat/>
    <w:rPr>
      <w:rFonts w:hint="eastAsia" w:ascii="宋体" w:hAnsi="宋体" w:eastAsia="宋体"/>
      <w:color w:val="ff0000"/>
      <w:sz w:val="24"/>
      <w:szCs w:val="24"/>
    </w:rPr>
  </w:style>
  <w:style w:type="character" w:styleId="1653" w:customStyle="1">
    <w:name w:val="正文缩进 Char2"/>
    <w:uiPriority w:val="0"/>
    <w:qFormat/>
    <w:rPr>
      <w:rFonts w:eastAsia="楷体_GB2312"/>
      <w:sz w:val="24"/>
      <w:lang w:val="en-US" w:eastAsia="zh-CN" w:bidi="ar-SA"/>
    </w:rPr>
  </w:style>
  <w:style w:type="character" w:styleId="1654" w:customStyle="1">
    <w:name w:val="正文首行缩进 Char Char"/>
    <w:link w:val="1655"/>
    <w:uiPriority w:val="0"/>
    <w:qFormat/>
    <w:rPr>
      <w:szCs w:val="24"/>
      <w:lang w:bidi="ar-SA"/>
    </w:rPr>
  </w:style>
  <w:style w:type="paragraph" w:styleId="1655" w:customStyle="1">
    <w:name w:val="正文首行缩进1"/>
    <w:basedOn w:val="859"/>
    <w:link w:val="1654"/>
    <w:uiPriority w:val="0"/>
    <w:qFormat/>
    <w:pPr>
      <w:ind w:firstLine="420"/>
      <w:spacing w:after="120"/>
    </w:pPr>
    <w:rPr>
      <w:rFonts w:ascii="Times New Roman" w:eastAsia="宋体"/>
      <w:bCs w:val="0"/>
      <w:sz w:val="20"/>
      <w:szCs w:val="24"/>
      <w:lang w:val="en-US"/>
    </w:rPr>
  </w:style>
  <w:style w:type="character" w:styleId="1656" w:customStyle="1">
    <w:name w:val="纯文本 Char2"/>
    <w:uiPriority w:val="0"/>
    <w:qFormat/>
    <w:rPr>
      <w:rFonts w:ascii="宋体" w:hAnsi="Courier New" w:eastAsia="楷体_GB2312"/>
      <w:sz w:val="26"/>
      <w:lang w:val="en-US" w:eastAsia="zh-CN" w:bidi="ar-SA"/>
    </w:rPr>
  </w:style>
  <w:style w:type="character" w:styleId="1657" w:customStyle="1">
    <w:name w:val="正文文本 Char"/>
    <w:uiPriority w:val="0"/>
    <w:qFormat/>
    <w:rPr>
      <w:rFonts w:ascii="楷体_GB2312" w:eastAsia="楷体_GB2312"/>
      <w:sz w:val="28"/>
      <w:lang w:val="en-US" w:eastAsia="zh-CN" w:bidi="ar-SA"/>
    </w:rPr>
  </w:style>
  <w:style w:type="character" w:styleId="1658" w:customStyle="1">
    <w:name w:val="HTML 预设格式 Char"/>
    <w:uiPriority w:val="0"/>
    <w:qFormat/>
    <w:rPr>
      <w:rFonts w:ascii="黑体" w:hAnsi="Courier New" w:eastAsia="黑体" w:cs="楷体_GB2312"/>
    </w:rPr>
  </w:style>
  <w:style w:type="character" w:styleId="1659" w:customStyle="1">
    <w:name w:val="Andy_2级 Char"/>
    <w:link w:val="1660"/>
    <w:uiPriority w:val="0"/>
    <w:qFormat/>
    <w:rPr>
      <w:rFonts w:ascii="Calibri" w:hAnsi="Calibri"/>
      <w:sz w:val="24"/>
    </w:rPr>
  </w:style>
  <w:style w:type="paragraph" w:styleId="1660" w:customStyle="1">
    <w:name w:val="Andy_2级"/>
    <w:basedOn w:val="1661"/>
    <w:link w:val="1659"/>
    <w:uiPriority w:val="0"/>
    <w:qFormat/>
    <w:pPr>
      <w:ind w:firstLine="510"/>
    </w:pPr>
    <w:rPr>
      <w:szCs w:val="20"/>
      <w:lang w:bidi="mn-Mong-CN"/>
    </w:rPr>
  </w:style>
  <w:style w:type="paragraph" w:styleId="1661" w:customStyle="1">
    <w:name w:val="Andy_二级"/>
    <w:basedOn w:val="832"/>
    <w:uiPriority w:val="0"/>
    <w:qFormat/>
    <w:pPr>
      <w:spacing w:line="360" w:lineRule="auto"/>
    </w:pPr>
    <w:rPr>
      <w:rFonts w:ascii="Calibri" w:hAnsi="Calibri"/>
      <w:sz w:val="24"/>
      <w:szCs w:val="22"/>
    </w:rPr>
  </w:style>
  <w:style w:type="character" w:styleId="1662" w:customStyle="1">
    <w:name w:val="Plain Text Char"/>
    <w:link w:val="1663"/>
    <w:uiPriority w:val="0"/>
    <w:qFormat/>
    <w:rPr>
      <w:rFonts w:ascii="宋体" w:hAnsi="Courier New" w:eastAsia="楷体_GB2312"/>
      <w:sz w:val="26"/>
    </w:rPr>
  </w:style>
  <w:style w:type="paragraph" w:styleId="1663" w:customStyle="1">
    <w:name w:val="纯文本5"/>
    <w:basedOn w:val="832"/>
    <w:link w:val="1662"/>
    <w:uiPriority w:val="0"/>
    <w:qFormat/>
    <w:rPr>
      <w:rFonts w:ascii="宋体" w:hAnsi="Courier New" w:eastAsia="楷体_GB2312"/>
      <w:sz w:val="26"/>
      <w:lang w:bidi="mn-Mong-CN"/>
    </w:rPr>
  </w:style>
  <w:style w:type="character" w:styleId="1664" w:customStyle="1">
    <w:name w:val="Andy_3级 Char"/>
    <w:link w:val="1665"/>
    <w:uiPriority w:val="0"/>
    <w:qFormat/>
    <w:rPr>
      <w:rFonts w:ascii="Calibri" w:hAnsi="Calibri"/>
      <w:sz w:val="24"/>
    </w:rPr>
  </w:style>
  <w:style w:type="paragraph" w:styleId="1665" w:customStyle="1">
    <w:name w:val="Andy_3级"/>
    <w:basedOn w:val="832"/>
    <w:link w:val="1664"/>
    <w:uiPriority w:val="0"/>
    <w:qFormat/>
    <w:pPr>
      <w:ind w:firstLine="510"/>
      <w:spacing w:line="360" w:lineRule="auto"/>
    </w:pPr>
    <w:rPr>
      <w:rFonts w:ascii="Calibri" w:hAnsi="Calibri"/>
      <w:sz w:val="24"/>
      <w:lang w:bidi="mn-Mong-CN"/>
    </w:rPr>
  </w:style>
  <w:style w:type="character" w:styleId="1666" w:customStyle="1">
    <w:name w:val="Andy_正文 Char"/>
    <w:link w:val="1667"/>
    <w:uiPriority w:val="0"/>
    <w:qFormat/>
    <w:rPr>
      <w:rFonts w:ascii="Calibri" w:hAnsi="Calibri"/>
      <w:sz w:val="24"/>
      <w:szCs w:val="24"/>
    </w:rPr>
  </w:style>
  <w:style w:type="paragraph" w:styleId="1667" w:customStyle="1">
    <w:name w:val="Andy_正文"/>
    <w:basedOn w:val="832"/>
    <w:link w:val="1666"/>
    <w:uiPriority w:val="0"/>
    <w:qFormat/>
    <w:pPr>
      <w:ind w:firstLine="480"/>
      <w:spacing w:line="360" w:lineRule="auto"/>
    </w:pPr>
    <w:rPr>
      <w:rFonts w:ascii="Calibri" w:hAnsi="Calibri"/>
      <w:sz w:val="24"/>
      <w:szCs w:val="24"/>
      <w:lang w:bidi="mn-Mong-CN"/>
    </w:rPr>
  </w:style>
  <w:style w:type="character" w:styleId="1668" w:customStyle="1">
    <w:name w:val="中等深浅网格 1 - 着色 2 字符"/>
    <w:link w:val="1669"/>
    <w:uiPriority w:val="34"/>
    <w:qFormat/>
    <w:rPr>
      <w:sz w:val="21"/>
      <w:szCs w:val="24"/>
    </w:rPr>
  </w:style>
  <w:style w:type="paragraph" w:styleId="1669" w:customStyle="1">
    <w:name w:val="中等深浅网格 1 - 着色 21"/>
    <w:basedOn w:val="832"/>
    <w:link w:val="1668"/>
    <w:uiPriority w:val="34"/>
    <w:qFormat/>
    <w:pPr>
      <w:ind w:firstLine="420"/>
      <w:jc w:val="left"/>
      <w:spacing w:line="360" w:lineRule="auto"/>
    </w:pPr>
    <w:rPr>
      <w:szCs w:val="24"/>
      <w:lang w:bidi="mn-Mong-CN"/>
    </w:rPr>
  </w:style>
  <w:style w:type="character" w:styleId="1670" w:customStyle="1">
    <w:name w:val="_正文段落 Char"/>
    <w:link w:val="1671"/>
    <w:uiPriority w:val="0"/>
    <w:qFormat/>
    <w:rPr>
      <w:sz w:val="24"/>
      <w:szCs w:val="24"/>
    </w:rPr>
  </w:style>
  <w:style w:type="paragraph" w:styleId="1671" w:customStyle="1">
    <w:name w:val="_正文段落"/>
    <w:basedOn w:val="832"/>
    <w:link w:val="1670"/>
    <w:uiPriority w:val="0"/>
    <w:qFormat/>
    <w:pPr>
      <w:ind w:firstLine="200"/>
      <w:spacing w:line="360" w:lineRule="auto"/>
    </w:pPr>
    <w:rPr>
      <w:sz w:val="24"/>
      <w:szCs w:val="24"/>
      <w:lang w:bidi="mn-Mong-CN"/>
    </w:rPr>
  </w:style>
  <w:style w:type="character" w:styleId="1672" w:customStyle="1">
    <w:name w:val="CL 正文1.25 Char"/>
    <w:link w:val="1673"/>
    <w:uiPriority w:val="0"/>
    <w:qFormat/>
    <w:rPr>
      <w:rFonts w:ascii="Cambria" w:hAnsi="Cambria"/>
      <w:spacing w:val="4"/>
      <w:sz w:val="24"/>
      <w:szCs w:val="21"/>
    </w:rPr>
  </w:style>
  <w:style w:type="paragraph" w:styleId="1673" w:customStyle="1">
    <w:name w:val="CL 正文1.25"/>
    <w:basedOn w:val="832"/>
    <w:link w:val="1672"/>
    <w:uiPriority w:val="0"/>
    <w:qFormat/>
    <w:pPr>
      <w:ind w:firstLine="200"/>
      <w:spacing w:line="360" w:lineRule="auto"/>
    </w:pPr>
    <w:rPr>
      <w:rFonts w:ascii="Cambria" w:hAnsi="Cambria"/>
      <w:spacing w:val="4"/>
      <w:sz w:val="24"/>
      <w:szCs w:val="21"/>
      <w:lang w:bidi="mn-Mong-CN"/>
    </w:rPr>
  </w:style>
  <w:style w:type="character" w:styleId="1674" w:customStyle="1">
    <w:name w:val="正文缩进 Char1"/>
    <w:uiPriority w:val="0"/>
    <w:qFormat/>
    <w:rPr>
      <w:rFonts w:ascii="Times New Roman" w:hAnsi="Times New Roman" w:eastAsia="楷体_GB2312" w:cs="Times New Roman"/>
      <w:sz w:val="24"/>
      <w:szCs w:val="20"/>
    </w:rPr>
  </w:style>
  <w:style w:type="character" w:styleId="1675" w:customStyle="1">
    <w:name w:val="正文缩进 Char"/>
    <w:uiPriority w:val="0"/>
    <w:qFormat/>
    <w:rPr>
      <w:rFonts w:eastAsia="楷体_GB2312"/>
      <w:sz w:val="24"/>
      <w:lang w:val="en-US" w:eastAsia="zh-CN" w:bidi="ar-SA"/>
    </w:rPr>
  </w:style>
  <w:style w:type="paragraph" w:styleId="1676" w:customStyle="1">
    <w:name w:val="Char Char3 Char Char Char Char Char Char Char Char Char Char Char Char Char Char Char Char"/>
    <w:basedOn w:val="832"/>
    <w:uiPriority w:val="0"/>
    <w:qFormat/>
    <w:pPr>
      <w:ind w:firstLine="200"/>
      <w:jc w:val="left"/>
      <w:spacing w:after="160" w:line="360" w:lineRule="auto"/>
      <w:widowControl/>
    </w:pPr>
    <w:rPr>
      <w:rFonts w:ascii="宋体" w:hAnsi="宋体"/>
      <w:sz w:val="24"/>
    </w:rPr>
  </w:style>
  <w:style w:type="paragraph" w:styleId="1677" w:customStyle="1">
    <w:name w:val="Char Char Char1 Char Char Char Char"/>
    <w:basedOn w:val="832"/>
    <w:uiPriority w:val="0"/>
    <w:qFormat/>
    <w:pPr>
      <w:jc w:val="left"/>
      <w:spacing w:after="160" w:line="240" w:lineRule="exact"/>
      <w:widowControl/>
    </w:pPr>
    <w:rPr>
      <w:sz w:val="24"/>
      <w:szCs w:val="24"/>
    </w:rPr>
  </w:style>
  <w:style w:type="paragraph" w:styleId="1678" w:customStyle="1">
    <w:name w:val="小四 段落 宋体 Char Char Char Char Char Char"/>
    <w:basedOn w:val="1679"/>
    <w:uiPriority w:val="0"/>
    <w:qFormat/>
    <w:pPr>
      <w:ind w:firstLine="480"/>
    </w:pPr>
    <w:rPr>
      <w:rFonts w:ascii="宋体" w:hAnsi="宋体"/>
    </w:rPr>
  </w:style>
  <w:style w:type="paragraph" w:styleId="1679" w:customStyle="1">
    <w:name w:val="小四 段落 宋体 Char Char Char Char Char Char Char"/>
    <w:basedOn w:val="848"/>
    <w:uiPriority w:val="0"/>
    <w:semiHidden/>
    <w:qFormat/>
    <w:pPr>
      <w:ind w:left="0" w:right="-33" w:firstLine="545"/>
      <w:jc w:val="left"/>
      <w:tabs>
        <w:tab w:val="clear" w:pos="360" w:leader="none"/>
      </w:tabs>
    </w:pPr>
    <w:rPr>
      <w:rFonts w:ascii="Times New Roman" w:hAnsi="Times New Roman" w:eastAsia="宋体"/>
      <w:lang w:val="en-US"/>
    </w:rPr>
  </w:style>
  <w:style w:type="paragraph" w:styleId="1680" w:customStyle="1">
    <w:name w:val="cardlist-value"/>
    <w:basedOn w:val="832"/>
    <w:uiPriority w:val="0"/>
    <w:qFormat/>
    <w:pPr>
      <w:jc w:val="left"/>
      <w:spacing w:before="100" w:beforeAutospacing="1" w:after="100" w:afterAutospacing="1"/>
      <w:widowControl/>
    </w:pPr>
    <w:rPr>
      <w:rFonts w:ascii="宋体" w:hAnsi="宋体" w:cs="宋体"/>
      <w:sz w:val="24"/>
      <w:szCs w:val="24"/>
    </w:rPr>
  </w:style>
  <w:style w:type="paragraph" w:styleId="1681" w:customStyle="1">
    <w:name w:val="Default Paragraph Font Para Char"/>
    <w:basedOn w:val="832"/>
    <w:uiPriority w:val="0"/>
    <w:semiHidden/>
    <w:qFormat/>
    <w:pPr>
      <w:jc w:val="left"/>
      <w:spacing w:after="160" w:line="240" w:lineRule="exact"/>
      <w:widowControl/>
    </w:pPr>
    <w:rPr>
      <w:rFonts w:ascii="Verdana" w:hAnsi="Verdana"/>
      <w:sz w:val="20"/>
      <w:lang w:eastAsia="en-US"/>
    </w:rPr>
  </w:style>
  <w:style w:type="paragraph" w:styleId="1682" w:customStyle="1">
    <w:name w:val="Plain Text1"/>
    <w:basedOn w:val="832"/>
    <w:uiPriority w:val="0"/>
    <w:qFormat/>
    <w:rPr>
      <w:rFonts w:ascii="宋体" w:hAnsi="Courier New" w:eastAsia="楷体_GB2312"/>
      <w:sz w:val="26"/>
    </w:rPr>
  </w:style>
  <w:style w:type="paragraph" w:styleId="1683" w:customStyle="1">
    <w:name w:val="小四 段落 宋体 Char"/>
    <w:basedOn w:val="848"/>
    <w:uiPriority w:val="0"/>
    <w:qFormat/>
    <w:pPr>
      <w:ind w:left="0" w:right="-33" w:firstLine="480"/>
      <w:jc w:val="left"/>
      <w:tabs>
        <w:tab w:val="clear" w:pos="360" w:leader="none"/>
      </w:tabs>
    </w:pPr>
    <w:rPr>
      <w:rFonts w:ascii="Times New Roman" w:hAnsi="Times New Roman" w:eastAsia="宋体"/>
      <w:lang w:val="en-US"/>
    </w:rPr>
  </w:style>
  <w:style w:type="paragraph" w:styleId="1684" w:customStyle="1">
    <w:name w:val="纯文本2"/>
    <w:basedOn w:val="832"/>
    <w:uiPriority w:val="0"/>
    <w:qFormat/>
    <w:rPr>
      <w:rFonts w:ascii="宋体" w:hAnsi="Courier New" w:eastAsia="楷体_GB2312"/>
      <w:sz w:val="26"/>
    </w:rPr>
  </w:style>
  <w:style w:type="paragraph" w:styleId="1685" w:customStyle="1">
    <w:name w:val="Andy_一级"/>
    <w:basedOn w:val="832"/>
    <w:uiPriority w:val="0"/>
    <w:qFormat/>
    <w:pPr>
      <w:ind w:left="420" w:hanging="420"/>
      <w:keepNext/>
      <w:spacing w:line="360" w:lineRule="auto"/>
      <w:tabs>
        <w:tab w:val="left" w:pos="420" w:leader="none"/>
      </w:tabs>
    </w:pPr>
    <w:rPr>
      <w:rFonts w:ascii="Calibri" w:hAnsi="Calibri"/>
      <w:b/>
      <w:sz w:val="24"/>
      <w:szCs w:val="22"/>
    </w:rPr>
  </w:style>
  <w:style w:type="paragraph" w:styleId="1686" w:customStyle="1">
    <w:name w:val="Andy_4级"/>
    <w:basedOn w:val="832"/>
    <w:uiPriority w:val="0"/>
    <w:qFormat/>
    <w:pPr>
      <w:ind w:left="420" w:firstLine="510"/>
      <w:spacing w:line="360" w:lineRule="auto"/>
      <w:tabs>
        <w:tab w:val="left" w:pos="420" w:leader="none"/>
      </w:tabs>
    </w:pPr>
    <w:rPr>
      <w:rFonts w:ascii="Calibri" w:hAnsi="Calibri"/>
      <w:sz w:val="24"/>
    </w:rPr>
  </w:style>
  <w:style w:type="paragraph" w:styleId="1687" w:customStyle="1">
    <w:name w:val="纯文本3"/>
    <w:basedOn w:val="832"/>
    <w:uiPriority w:val="0"/>
    <w:qFormat/>
    <w:rPr>
      <w:rFonts w:ascii="宋体" w:hAnsi="Courier New" w:eastAsia="楷体_GB2312"/>
      <w:sz w:val="26"/>
    </w:rPr>
  </w:style>
  <w:style w:type="table" w:styleId="1688" w:customStyle="1">
    <w:name w:val="网格型5"/>
    <w:basedOn w:val="84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9" w:customStyle="1">
    <w:name w:val="纯文本4"/>
    <w:basedOn w:val="832"/>
    <w:uiPriority w:val="0"/>
    <w:qFormat/>
    <w:rPr>
      <w:rFonts w:ascii="宋体" w:hAnsi="Courier New" w:eastAsia="楷体_GB2312"/>
      <w:sz w:val="26"/>
    </w:rPr>
  </w:style>
  <w:style w:type="character" w:styleId="1690" w:customStyle="1">
    <w:name w:val="批注框文本 Char"/>
    <w:uiPriority w:val="0"/>
    <w:qFormat/>
    <w:rPr>
      <w:rFonts w:eastAsia="楷体_GB2312"/>
      <w:sz w:val="18"/>
      <w:szCs w:val="18"/>
    </w:rPr>
  </w:style>
  <w:style w:type="paragraph" w:styleId="1691" w:customStyle="1">
    <w:name w:val="纯文本6"/>
    <w:basedOn w:val="832"/>
    <w:uiPriority w:val="0"/>
    <w:qFormat/>
    <w:rPr>
      <w:rFonts w:ascii="宋体" w:hAnsi="Courier New" w:eastAsia="楷体_GB2312"/>
      <w:sz w:val="26"/>
    </w:rPr>
  </w:style>
  <w:style w:type="paragraph" w:styleId="1692" w:customStyle="1">
    <w:name w:val="纯文本7"/>
    <w:basedOn w:val="832"/>
    <w:uiPriority w:val="0"/>
    <w:qFormat/>
    <w:rPr>
      <w:rFonts w:ascii="宋体" w:hAnsi="Courier New" w:eastAsia="楷体_GB2312"/>
      <w:sz w:val="26"/>
      <w:lang w:val="zh-CN"/>
    </w:rPr>
  </w:style>
  <w:style w:type="paragraph" w:styleId="169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94" w:customStyle="1">
    <w:name w:val="彩色列表 - 强调文字颜色 11"/>
    <w:basedOn w:val="832"/>
    <w:uiPriority w:val="34"/>
    <w:qFormat/>
    <w:pPr>
      <w:ind w:firstLine="420"/>
      <w:jc w:val="left"/>
      <w:spacing w:line="480" w:lineRule="auto"/>
    </w:pPr>
    <w:rPr>
      <w:rFonts w:ascii="Calibri" w:hAnsi="Calibri"/>
      <w:sz w:val="24"/>
      <w:szCs w:val="22"/>
      <w:lang w:eastAsia="zh-TW"/>
    </w:rPr>
  </w:style>
  <w:style w:type="character" w:styleId="1695" w:customStyle="1">
    <w:name w:val="标题 3 Char"/>
    <w:uiPriority w:val="0"/>
    <w:qFormat/>
    <w:rPr>
      <w:rFonts w:eastAsia="楷体_GB2312"/>
      <w:b/>
      <w:sz w:val="26"/>
    </w:rPr>
  </w:style>
  <w:style w:type="character" w:styleId="1696" w:customStyle="1">
    <w:name w:val="标题 4 Char"/>
    <w:uiPriority w:val="0"/>
    <w:qFormat/>
    <w:rPr>
      <w:rFonts w:ascii="Arial" w:hAnsi="Arial" w:eastAsia="黑体"/>
      <w:b/>
      <w:bCs/>
      <w:sz w:val="28"/>
      <w:szCs w:val="28"/>
    </w:rPr>
  </w:style>
  <w:style w:type="character" w:styleId="1697" w:customStyle="1">
    <w:name w:val="标题 5 Char"/>
    <w:uiPriority w:val="0"/>
    <w:qFormat/>
    <w:rPr>
      <w:rFonts w:ascii="宋体" w:hAnsi="Tms Rmn"/>
      <w:b/>
      <w:sz w:val="28"/>
    </w:rPr>
  </w:style>
  <w:style w:type="character" w:styleId="1698" w:customStyle="1">
    <w:name w:val="标题 6 Char"/>
    <w:uiPriority w:val="0"/>
    <w:qFormat/>
    <w:rPr>
      <w:rFonts w:ascii="黑体" w:hAnsi="Tms Rmn" w:eastAsia="黑体"/>
      <w:b/>
      <w:sz w:val="24"/>
    </w:rPr>
  </w:style>
  <w:style w:type="character" w:styleId="1699" w:customStyle="1">
    <w:name w:val="标题 7 Char"/>
    <w:uiPriority w:val="0"/>
    <w:qFormat/>
    <w:rPr>
      <w:rFonts w:ascii="宋体" w:hAnsi="Tms Rmn"/>
      <w:b/>
      <w:sz w:val="24"/>
    </w:rPr>
  </w:style>
  <w:style w:type="character" w:styleId="1700" w:customStyle="1">
    <w:name w:val="标题 8 Char"/>
    <w:uiPriority w:val="0"/>
    <w:qFormat/>
    <w:rPr>
      <w:rFonts w:ascii="Arial" w:hAnsi="Arial" w:eastAsia="黑体"/>
      <w:sz w:val="24"/>
      <w:szCs w:val="24"/>
    </w:rPr>
  </w:style>
  <w:style w:type="character" w:styleId="1701" w:customStyle="1">
    <w:name w:val="标题 9 Char"/>
    <w:uiPriority w:val="0"/>
    <w:qFormat/>
    <w:rPr>
      <w:rFonts w:ascii="Arial" w:hAnsi="Arial" w:eastAsia="黑体"/>
      <w:sz w:val="21"/>
      <w:szCs w:val="21"/>
    </w:rPr>
  </w:style>
  <w:style w:type="character" w:styleId="1702" w:customStyle="1">
    <w:name w:val="脚注文本 Char"/>
    <w:uiPriority w:val="0"/>
    <w:semiHidden/>
    <w:qFormat/>
    <w:rPr>
      <w:rFonts w:eastAsia="楷体_GB2312"/>
      <w:sz w:val="18"/>
    </w:rPr>
  </w:style>
  <w:style w:type="character" w:styleId="1703" w:customStyle="1">
    <w:name w:val="文档结构图 Char"/>
    <w:uiPriority w:val="0"/>
    <w:semiHidden/>
    <w:qFormat/>
    <w:rPr>
      <w:sz w:val="21"/>
      <w:shd w:val="clear" w:color="auto" w:fill="000080"/>
    </w:rPr>
  </w:style>
  <w:style w:type="character" w:styleId="1704" w:customStyle="1">
    <w:name w:val="批注主题 Char"/>
    <w:uiPriority w:val="0"/>
    <w:semiHidden/>
    <w:qFormat/>
    <w:rPr>
      <w:rFonts w:eastAsia="楷体_GB2312"/>
      <w:b/>
      <w:bCs/>
      <w:sz w:val="26"/>
      <w:lang w:val="zh-CN" w:eastAsia="zh-CN"/>
    </w:rPr>
  </w:style>
  <w:style w:type="character" w:styleId="1705" w:customStyle="1">
    <w:name w:val="日期 Char"/>
    <w:uiPriority w:val="0"/>
    <w:qFormat/>
    <w:rPr>
      <w:rFonts w:ascii="宋体" w:hAnsi="宋体" w:eastAsia="楷体_GB2312"/>
      <w:sz w:val="24"/>
    </w:rPr>
  </w:style>
  <w:style w:type="character" w:styleId="1706" w:customStyle="1">
    <w:name w:val="正文文本 2 Char"/>
    <w:uiPriority w:val="0"/>
    <w:qFormat/>
    <w:rPr>
      <w:rFonts w:eastAsia="楷体_GB2312"/>
      <w:sz w:val="26"/>
    </w:rPr>
  </w:style>
  <w:style w:type="character" w:styleId="1707" w:customStyle="1">
    <w:name w:val="正文文本缩进 3 Char"/>
    <w:uiPriority w:val="0"/>
    <w:qFormat/>
    <w:rPr>
      <w:sz w:val="24"/>
      <w:szCs w:val="24"/>
    </w:rPr>
  </w:style>
  <w:style w:type="paragraph" w:styleId="170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709" w:customStyle="1">
    <w:name w:val="纯文本111"/>
    <w:basedOn w:val="832"/>
    <w:uiPriority w:val="0"/>
    <w:qFormat/>
    <w:rPr>
      <w:rFonts w:ascii="宋体" w:hAnsi="Courier New"/>
      <w:sz w:val="34"/>
    </w:rPr>
  </w:style>
  <w:style w:type="character" w:styleId="1710" w:customStyle="1">
    <w:name w:val="尾注文本 Char"/>
    <w:uiPriority w:val="0"/>
    <w:qFormat/>
    <w:rPr>
      <w:rFonts w:eastAsia="楷体_GB2312"/>
      <w:sz w:val="26"/>
    </w:rPr>
  </w:style>
  <w:style w:type="character" w:styleId="1711" w:customStyle="1">
    <w:name w:val="未处理的提及1"/>
    <w:basedOn w:val="842"/>
    <w:uiPriority w:val="99"/>
    <w:semiHidden/>
    <w:unhideWhenUsed/>
    <w:qFormat/>
    <w:rPr>
      <w:color w:val="605e5c"/>
      <w:shd w:val="clear" w:color="auto" w:fill="e1dfdd"/>
    </w:rPr>
  </w:style>
  <w:style w:type="paragraph" w:styleId="171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713" w:customStyle="1">
    <w:name w:val="列出段落3"/>
    <w:basedOn w:val="832"/>
    <w:uiPriority w:val="34"/>
    <w:qFormat/>
    <w:pPr>
      <w:ind w:firstLine="420"/>
    </w:pPr>
  </w:style>
  <w:style w:type="table" w:styleId="1714" w:customStyle="1">
    <w:name w:val="网格型51"/>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5" w:customStyle="1">
    <w:name w:val="网格型6"/>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6" w:customStyle="1">
    <w:name w:val="网格型41"/>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7" w:customStyle="1">
    <w:name w:val="网格型52"/>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18" w:customStyle="1">
    <w:name w:val="Char Char411"/>
    <w:uiPriority w:val="0"/>
    <w:qFormat/>
    <w:rPr>
      <w:rFonts w:ascii="宋体" w:hAnsi="宋体" w:eastAsia="黑体" w:cs="Arial"/>
      <w:b/>
      <w:sz w:val="28"/>
      <w:szCs w:val="32"/>
      <w:lang w:val="en-US" w:eastAsia="zh-CN" w:bidi="ar-SA"/>
    </w:rPr>
  </w:style>
  <w:style w:type="character" w:styleId="1719" w:customStyle="1">
    <w:name w:val="Char Char111"/>
    <w:uiPriority w:val="0"/>
    <w:qFormat/>
    <w:rPr>
      <w:rFonts w:ascii="黑体" w:hAnsi="Arial" w:eastAsia="黑体" w:cs="Arial"/>
      <w:b/>
      <w:bCs/>
      <w:sz w:val="32"/>
      <w:szCs w:val="32"/>
      <w:lang w:val="en-US" w:eastAsia="zh-CN" w:bidi="ar-SA"/>
    </w:rPr>
  </w:style>
  <w:style w:type="character" w:styleId="1720" w:customStyle="1">
    <w:name w:val="Char Char51"/>
    <w:uiPriority w:val="0"/>
    <w:qFormat/>
    <w:rPr>
      <w:rFonts w:eastAsia="宋体"/>
      <w:b/>
      <w:bCs/>
      <w:sz w:val="21"/>
      <w:szCs w:val="24"/>
      <w:lang w:val="en-US" w:eastAsia="zh-CN" w:bidi="ar-SA"/>
    </w:rPr>
  </w:style>
  <w:style w:type="character" w:styleId="1721" w:customStyle="1">
    <w:name w:val="Char Char2111"/>
    <w:uiPriority w:val="0"/>
    <w:qFormat/>
    <w:rPr>
      <w:rFonts w:eastAsia="宋体"/>
      <w:sz w:val="21"/>
      <w:szCs w:val="24"/>
      <w:lang w:val="en-US" w:eastAsia="zh-CN" w:bidi="ar-SA"/>
    </w:rPr>
  </w:style>
  <w:style w:type="character" w:styleId="1722" w:customStyle="1">
    <w:name w:val="Char Char311"/>
    <w:uiPriority w:val="0"/>
    <w:qFormat/>
    <w:rPr>
      <w:rFonts w:ascii="黑体" w:hAnsi="宋体" w:eastAsia="黑体" w:cs="Arial"/>
      <w:b/>
      <w:bCs/>
      <w:sz w:val="24"/>
      <w:szCs w:val="24"/>
      <w:lang w:val="en-US" w:eastAsia="zh-CN" w:bidi="ar-SA"/>
    </w:rPr>
  </w:style>
  <w:style w:type="paragraph" w:styleId="1723" w:customStyle="1">
    <w:name w:val="Char111"/>
    <w:basedOn w:val="832"/>
    <w:uiPriority w:val="0"/>
    <w:qFormat/>
    <w:pPr>
      <w:jc w:val="left"/>
      <w:spacing w:after="160" w:line="240" w:lineRule="exact"/>
      <w:widowControl/>
    </w:pPr>
    <w:rPr>
      <w:rFonts w:ascii="Verdana" w:hAnsi="Verdana" w:eastAsia="仿宋_GB2312"/>
      <w:sz w:val="24"/>
      <w:lang w:eastAsia="en-US"/>
    </w:rPr>
  </w:style>
  <w:style w:type="paragraph" w:styleId="1724"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725" w:customStyle="1">
    <w:name w:val="Char Char Char Char Char Char Char Char Char Char11"/>
    <w:basedOn w:val="832"/>
    <w:uiPriority w:val="0"/>
    <w:qFormat/>
    <w:pPr>
      <w:ind w:left="855" w:hanging="855"/>
      <w:tabs>
        <w:tab w:val="left" w:pos="360" w:leader="none"/>
        <w:tab w:val="left" w:pos="855" w:leader="none"/>
      </w:tabs>
    </w:pPr>
    <w:rPr>
      <w:sz w:val="24"/>
      <w:szCs w:val="24"/>
    </w:rPr>
  </w:style>
  <w:style w:type="paragraph" w:styleId="1726" w:customStyle="1">
    <w:name w:val="Char Char Char Char21"/>
    <w:basedOn w:val="832"/>
    <w:uiPriority w:val="0"/>
    <w:qFormat/>
    <w:rPr>
      <w:szCs w:val="24"/>
    </w:rPr>
  </w:style>
  <w:style w:type="paragraph" w:styleId="1727" w:customStyle="1">
    <w:name w:val="Char Char Char Char111"/>
    <w:basedOn w:val="832"/>
    <w:uiPriority w:val="0"/>
    <w:qFormat/>
    <w:rPr>
      <w:szCs w:val="24"/>
    </w:rPr>
  </w:style>
  <w:style w:type="paragraph" w:styleId="1728" w:customStyle="1">
    <w:name w:val="TOC 标题2"/>
    <w:basedOn w:val="833"/>
    <w:next w:val="832"/>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729" w:customStyle="1">
    <w:name w:val="样式 小四 段前: 5 磅 段后: 5 磅 首行缩进:  2 字符"/>
    <w:basedOn w:val="832"/>
    <w:uiPriority w:val="99"/>
    <w:qFormat/>
    <w:pPr>
      <w:spacing w:line="360" w:lineRule="auto"/>
    </w:pPr>
    <w:rPr>
      <w:rFonts w:ascii="宋体" w:hAnsi="宋体"/>
      <w:szCs w:val="21"/>
    </w:rPr>
  </w:style>
  <w:style w:type="character" w:styleId="1730" w:customStyle="1">
    <w:name w:val="未处理的提及2"/>
    <w:basedOn w:val="842"/>
    <w:uiPriority w:val="99"/>
    <w:semiHidden/>
    <w:unhideWhenUsed/>
    <w:qFormat/>
    <w:rPr>
      <w:color w:val="605e5c"/>
      <w:shd w:val="clear" w:color="auto" w:fill="e1dfdd"/>
    </w:rPr>
  </w:style>
  <w:style w:type="table" w:styleId="1731" w:customStyle="1">
    <w:name w:val="网格型53"/>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32" w:customStyle="1">
    <w:name w:val="修订2"/>
    <w:hidden/>
    <w:uiPriority w:val="99"/>
    <w:semiHidden/>
    <w:qFormat/>
    <w:rPr>
      <w:rFonts w:hint="default" w:ascii="Times New Roman" w:hAnsi="Times New Roman" w:eastAsia="宋体" w:cs="Times New Roman"/>
      <w:sz w:val="21"/>
      <w:lang w:val="en-US" w:eastAsia="zh-CN" w:bidi="ar-SA"/>
    </w:rPr>
  </w:style>
  <w:style w:type="table" w:styleId="1733" w:customStyle="1">
    <w:name w:val="网格型11"/>
    <w:basedOn w:val="84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4" w:customStyle="1">
    <w:name w:val="NormalCharacter"/>
    <w:uiPriority w:val="0"/>
    <w:semiHidden/>
    <w:qFormat/>
  </w:style>
  <w:style w:type="table" w:styleId="1735" w:customStyle="1">
    <w:name w:val="网格型42"/>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7"/>
    <w:basedOn w:val="84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37" w:customStyle="1">
    <w:name w:val="首行缩进"/>
    <w:basedOn w:val="832"/>
    <w:uiPriority w:val="0"/>
    <w:qFormat/>
    <w:pPr>
      <w:ind w:firstLine="480"/>
    </w:pPr>
    <w:rPr>
      <w:rFonts w:ascii="Calibri" w:hAnsi="Calibri" w:eastAsia="楷体_GB2312"/>
      <w:sz w:val="26"/>
      <w:lang w:val="zh-CN"/>
    </w:rPr>
  </w:style>
  <w:style w:type="character" w:styleId="1738" w:customStyle="1">
    <w:name w:val="未处理的提及3"/>
    <w:basedOn w:val="842"/>
    <w:uiPriority w:val="99"/>
    <w:semiHidden/>
    <w:unhideWhenUsed/>
    <w:qFormat/>
    <w:rPr>
      <w:color w:val="605e5c"/>
      <w:shd w:val="clear" w:color="auto" w:fill="e1dfdd"/>
    </w:rPr>
  </w:style>
  <w:style w:type="table" w:styleId="1739" w:customStyle="1">
    <w:name w:val="网格型421"/>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0" w:customStyle="1">
    <w:name w:val="网格型521"/>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1" w:customStyle="1">
    <w:name w:val="网格型61"/>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2" w:customStyle="1">
    <w:name w:val="网格型8"/>
    <w:basedOn w:val="84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12"/>
    <w:basedOn w:val="84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21"/>
    <w:basedOn w:val="8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31"/>
    <w:basedOn w:val="84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6" w:customStyle="1">
    <w:name w:val="网格型43"/>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7" w:customStyle="1">
    <w:name w:val="网格型54"/>
    <w:basedOn w:val="84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8" w:customStyle="1">
    <w:name w:val="网格型511"/>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9" w:customStyle="1">
    <w:name w:val="网格型62"/>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0" w:customStyle="1">
    <w:name w:val="网格型411"/>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1" w:customStyle="1">
    <w:name w:val="网格型522"/>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2" w:customStyle="1">
    <w:name w:val="网格型531"/>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3" w:customStyle="1">
    <w:name w:val="网格型111"/>
    <w:basedOn w:val="84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4" w:customStyle="1">
    <w:name w:val="网格型422"/>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55"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56" w:customStyle="1">
    <w:name w:val="Char Char91"/>
    <w:uiPriority w:val="0"/>
    <w:qFormat/>
    <w:rPr>
      <w:rFonts w:eastAsia="宋体"/>
      <w:b/>
      <w:bCs/>
      <w:sz w:val="32"/>
      <w:szCs w:val="44"/>
      <w:lang w:val="en-US" w:eastAsia="zh-CN" w:bidi="ar-SA"/>
    </w:rPr>
  </w:style>
  <w:style w:type="character" w:styleId="1757" w:customStyle="1">
    <w:name w:val="Body Text Indent Char"/>
    <w:uiPriority w:val="0"/>
    <w:qFormat/>
    <w:rPr>
      <w:rFonts w:ascii="宋体" w:hAnsi="宋体" w:eastAsia="宋体"/>
      <w:sz w:val="21"/>
      <w:lang w:val="en-US" w:eastAsia="zh-CN" w:bidi="ar-SA"/>
    </w:rPr>
  </w:style>
  <w:style w:type="character" w:styleId="1758" w:customStyle="1">
    <w:name w:val="Body Text Indent 2 Char"/>
    <w:uiPriority w:val="0"/>
    <w:qFormat/>
    <w:rPr>
      <w:rFonts w:eastAsia="宋体"/>
      <w:sz w:val="21"/>
      <w:szCs w:val="24"/>
      <w:lang w:val="en-US" w:eastAsia="zh-CN" w:bidi="ar-SA"/>
    </w:rPr>
  </w:style>
  <w:style w:type="character" w:styleId="1759" w:customStyle="1">
    <w:name w:val="批注文字 Char2"/>
    <w:uiPriority w:val="0"/>
    <w:qFormat/>
    <w:rPr>
      <w:rFonts w:eastAsia="宋体"/>
      <w:sz w:val="21"/>
      <w:szCs w:val="24"/>
      <w:lang w:val="en-US" w:eastAsia="zh-CN" w:bidi="ar-SA"/>
    </w:rPr>
  </w:style>
  <w:style w:type="character" w:styleId="1760" w:customStyle="1">
    <w:name w:val="Comment Subject Char"/>
    <w:uiPriority w:val="0"/>
    <w:qFormat/>
    <w:rPr>
      <w:b/>
      <w:sz w:val="24"/>
      <w:lang w:bidi="ar-SA"/>
    </w:rPr>
  </w:style>
  <w:style w:type="character" w:styleId="1761" w:customStyle="1">
    <w:name w:val="超链接_0"/>
    <w:uiPriority w:val="99"/>
    <w:qFormat/>
    <w:rPr>
      <w:rFonts w:ascii="Calibri" w:hAnsi="Calibri" w:cs="Times New Roman"/>
      <w:color w:val="0000ff"/>
      <w:u w:val="single"/>
    </w:rPr>
  </w:style>
  <w:style w:type="character" w:styleId="1762" w:customStyle="1">
    <w:name w:val="Balloon Text Char"/>
    <w:uiPriority w:val="0"/>
    <w:qFormat/>
    <w:rPr>
      <w:sz w:val="18"/>
      <w:lang w:bidi="ar-SA"/>
    </w:rPr>
  </w:style>
  <w:style w:type="character" w:styleId="1763" w:customStyle="1">
    <w:name w:val="Heading 3 Char1"/>
    <w:uiPriority w:val="0"/>
    <w:qFormat/>
    <w:rPr>
      <w:rFonts w:eastAsia="宋体"/>
      <w:b/>
      <w:bCs/>
      <w:sz w:val="24"/>
      <w:szCs w:val="32"/>
      <w:lang w:val="en-US" w:eastAsia="zh-CN" w:bidi="ar-SA"/>
    </w:rPr>
  </w:style>
  <w:style w:type="character" w:styleId="1764" w:customStyle="1">
    <w:name w:val="Document Map Char"/>
    <w:uiPriority w:val="0"/>
    <w:qFormat/>
    <w:rPr>
      <w:rFonts w:eastAsia="宋体"/>
      <w:sz w:val="21"/>
      <w:szCs w:val="24"/>
      <w:lang w:val="en-US" w:eastAsia="zh-CN" w:bidi="ar-SA"/>
    </w:rPr>
  </w:style>
  <w:style w:type="character" w:styleId="1765" w:customStyle="1">
    <w:name w:val="Comment Text Char1"/>
    <w:uiPriority w:val="0"/>
    <w:qFormat/>
    <w:rPr>
      <w:sz w:val="24"/>
      <w:lang w:bidi="ar-SA"/>
    </w:rPr>
  </w:style>
  <w:style w:type="character" w:styleId="1766" w:customStyle="1">
    <w:name w:val="Comment Text Char"/>
    <w:uiPriority w:val="0"/>
    <w:qFormat/>
    <w:rPr>
      <w:rFonts w:cs="Times New Roman"/>
      <w:sz w:val="24"/>
      <w:szCs w:val="24"/>
    </w:rPr>
  </w:style>
  <w:style w:type="character" w:styleId="1767" w:customStyle="1">
    <w:name w:val="Date Char"/>
    <w:uiPriority w:val="0"/>
    <w:qFormat/>
    <w:rPr>
      <w:rFonts w:eastAsia="宋体"/>
      <w:sz w:val="21"/>
      <w:szCs w:val="24"/>
      <w:lang w:val="en-US" w:eastAsia="zh-CN" w:bidi="ar-SA"/>
    </w:rPr>
  </w:style>
  <w:style w:type="paragraph" w:styleId="1768" w:customStyle="1">
    <w:name w:val="标题_0"/>
    <w:basedOn w:val="1769"/>
    <w:uiPriority w:val="0"/>
    <w:qFormat/>
    <w:pPr>
      <w:jc w:val="center"/>
      <w:spacing w:before="120" w:after="120" w:line="360" w:lineRule="auto"/>
      <w:outlineLvl w:val="0"/>
    </w:pPr>
    <w:rPr>
      <w:rFonts w:ascii="黑体" w:hAnsi="Arial" w:eastAsia="黑体"/>
      <w:b/>
      <w:bCs/>
      <w:sz w:val="32"/>
      <w:szCs w:val="32"/>
    </w:rPr>
  </w:style>
  <w:style w:type="paragraph" w:styleId="1769" w:customStyle="1">
    <w:name w:val="正文_1"/>
    <w:uiPriority w:val="0"/>
    <w:qFormat/>
    <w:rPr>
      <w:rFonts w:hint="default" w:ascii="Times New Roman" w:hAnsi="Times New Roman" w:eastAsia="宋体" w:cs="Times New Roman"/>
      <w:sz w:val="21"/>
      <w:szCs w:val="22"/>
      <w:lang w:val="en-US" w:eastAsia="zh-CN" w:bidi="ar-SA"/>
    </w:rPr>
  </w:style>
  <w:style w:type="paragraph" w:styleId="1770" w:customStyle="1">
    <w:name w:val="标题 3_0"/>
    <w:basedOn w:val="1708"/>
    <w:next w:val="1708"/>
    <w:uiPriority w:val="0"/>
    <w:qFormat/>
    <w:pPr>
      <w:keepLines/>
      <w:keepNext/>
      <w:spacing w:before="260" w:after="260" w:line="413" w:lineRule="auto"/>
      <w:outlineLvl w:val="2"/>
    </w:pPr>
    <w:rPr>
      <w:rFonts w:ascii="Times New Roman" w:hAnsi="Times New Roman"/>
      <w:b/>
      <w:bCs/>
      <w:sz w:val="32"/>
      <w:szCs w:val="32"/>
    </w:rPr>
  </w:style>
  <w:style w:type="paragraph" w:styleId="1771" w:customStyle="1">
    <w:name w:val="正文缩进_0"/>
    <w:basedOn w:val="1769"/>
    <w:uiPriority w:val="0"/>
    <w:qFormat/>
    <w:pPr>
      <w:ind w:firstLine="420"/>
      <w:jc w:val="both"/>
      <w:widowControl w:val="off"/>
    </w:pPr>
    <w:rPr>
      <w:u w:val="single"/>
    </w:rPr>
  </w:style>
  <w:style w:type="paragraph" w:styleId="1772" w:customStyle="1">
    <w:name w:val="标题 4_0"/>
    <w:basedOn w:val="1708"/>
    <w:next w:val="1708"/>
    <w:uiPriority w:val="0"/>
    <w:qFormat/>
    <w:pPr>
      <w:keepLines/>
      <w:keepNext/>
      <w:spacing w:before="280" w:after="290" w:line="372" w:lineRule="auto"/>
      <w:outlineLvl w:val="3"/>
    </w:pPr>
    <w:rPr>
      <w:rFonts w:ascii="Cambria" w:hAnsi="Cambria"/>
      <w:b/>
      <w:bCs/>
      <w:sz w:val="28"/>
      <w:szCs w:val="28"/>
    </w:rPr>
  </w:style>
  <w:style w:type="paragraph" w:styleId="177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74" w:customStyle="1">
    <w:name w:val="正文文本_0"/>
    <w:basedOn w:val="1708"/>
    <w:uiPriority w:val="0"/>
    <w:qFormat/>
    <w:pPr>
      <w:ind w:left="72" w:right="30"/>
      <w:jc w:val="center"/>
      <w:spacing w:after="60" w:line="360" w:lineRule="atLeast"/>
    </w:pPr>
    <w:rPr>
      <w:rFonts w:ascii="Times New Roman" w:hAnsi="Times New Roman"/>
      <w:sz w:val="20"/>
      <w:szCs w:val="20"/>
    </w:rPr>
  </w:style>
  <w:style w:type="paragraph" w:styleId="1775" w:customStyle="1">
    <w:name w:val="_Style 37"/>
    <w:basedOn w:val="832"/>
    <w:next w:val="832"/>
    <w:uiPriority w:val="0"/>
    <w:qFormat/>
    <w:rPr>
      <w:szCs w:val="24"/>
    </w:rPr>
  </w:style>
  <w:style w:type="paragraph" w:styleId="1776" w:customStyle="1">
    <w:name w:val="2-2ji"/>
    <w:basedOn w:val="834"/>
    <w:uiPriority w:val="0"/>
    <w:qFormat/>
    <w:pPr>
      <w:keepLines/>
      <w:spacing w:line="360" w:lineRule="auto"/>
    </w:pPr>
    <w:rPr>
      <w:rFonts w:ascii="宋体" w:hAnsi="宋体" w:eastAsia="宋体"/>
      <w:sz w:val="36"/>
      <w:szCs w:val="24"/>
      <w:lang w:val="zh-CN"/>
    </w:rPr>
  </w:style>
  <w:style w:type="paragraph" w:styleId="1777" w:customStyle="1">
    <w:name w:val="TOC 标题_0"/>
    <w:basedOn w:val="1778"/>
    <w:next w:val="1708"/>
    <w:uiPriority w:val="0"/>
    <w:qFormat/>
    <w:pPr>
      <w:outlineLvl w:val="9"/>
    </w:pPr>
    <w:rPr>
      <w:rFonts w:ascii="Calibri" w:hAnsi="Calibri"/>
    </w:rPr>
  </w:style>
  <w:style w:type="paragraph" w:styleId="1778" w:customStyle="1">
    <w:name w:val="标题 1_0"/>
    <w:basedOn w:val="1708"/>
    <w:next w:val="1708"/>
    <w:uiPriority w:val="0"/>
    <w:qFormat/>
    <w:pPr>
      <w:keepLines/>
      <w:keepNext/>
      <w:spacing w:before="340" w:after="330" w:line="576" w:lineRule="auto"/>
      <w:outlineLvl w:val="0"/>
    </w:pPr>
    <w:rPr>
      <w:rFonts w:ascii="Times New Roman" w:hAnsi="Times New Roman"/>
      <w:b/>
      <w:bCs/>
      <w:sz w:val="44"/>
      <w:szCs w:val="44"/>
    </w:rPr>
  </w:style>
  <w:style w:type="character" w:styleId="1779" w:customStyle="1">
    <w:name w:val="标题 2 Char1"/>
    <w:uiPriority w:val="0"/>
    <w:qFormat/>
    <w:rPr>
      <w:rFonts w:ascii="Arial" w:hAnsi="Arial" w:eastAsia="黑体" w:cs="Calibri"/>
      <w:b/>
      <w:sz w:val="32"/>
      <w:szCs w:val="20"/>
    </w:rPr>
  </w:style>
  <w:style w:type="character" w:styleId="1780" w:customStyle="1">
    <w:name w:val="标题 3 Char1"/>
    <w:uiPriority w:val="0"/>
    <w:qFormat/>
    <w:rPr>
      <w:rFonts w:ascii="Calibri" w:hAnsi="Calibri" w:eastAsia="宋体" w:cs="Arial"/>
      <w:b/>
      <w:sz w:val="32"/>
      <w:szCs w:val="20"/>
    </w:rPr>
  </w:style>
  <w:style w:type="character" w:styleId="1781" w:customStyle="1">
    <w:name w:val="样式 Char"/>
    <w:link w:val="1357"/>
    <w:uiPriority w:val="0"/>
    <w:qFormat/>
    <w:rPr>
      <w:rFonts w:ascii="宋体" w:hAnsi="MS Sans Serif"/>
      <w:spacing w:val="12"/>
      <w:sz w:val="24"/>
      <w:szCs w:val="24"/>
    </w:rPr>
  </w:style>
  <w:style w:type="character" w:styleId="1782"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83"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84" w:customStyle="1">
    <w:name w:val="图片标题 (2) Exact"/>
    <w:link w:val="1785"/>
    <w:uiPriority w:val="0"/>
    <w:qFormat/>
    <w:rPr>
      <w:rFonts w:ascii="宋体" w:hAnsi="宋体" w:cs="宋体"/>
      <w:shd w:val="clear" w:color="auto" w:fill="ffffff"/>
      <w:lang w:eastAsia="en-US" w:bidi="en-US"/>
    </w:rPr>
  </w:style>
  <w:style w:type="paragraph" w:styleId="1785" w:customStyle="1">
    <w:name w:val="图片标题 (2)"/>
    <w:basedOn w:val="832"/>
    <w:link w:val="1784"/>
    <w:uiPriority w:val="0"/>
    <w:qFormat/>
    <w:pPr>
      <w:jc w:val="left"/>
      <w:spacing w:line="408" w:lineRule="exact"/>
      <w:shd w:val="clear" w:color="auto" w:fill="ffffff"/>
    </w:pPr>
    <w:rPr>
      <w:rFonts w:ascii="宋体" w:hAnsi="宋体" w:cs="宋体"/>
      <w:sz w:val="20"/>
      <w:lang w:eastAsia="en-US" w:bidi="en-US"/>
    </w:rPr>
  </w:style>
  <w:style w:type="character" w:styleId="1786"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87"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88"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89"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90" w:customStyle="1">
    <w:name w:val="网格型1111"/>
    <w:basedOn w:val="843"/>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91" w:customStyle="1">
    <w:name w:val="网格型311"/>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92" w:customStyle="1">
    <w:name w:val="网格型523"/>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93" w:customStyle="1">
    <w:name w:val="网格型63"/>
    <w:basedOn w:val="8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94" w:customStyle="1">
    <w:name w:val="16"/>
    <w:basedOn w:val="842"/>
    <w:uiPriority w:val="0"/>
    <w:qFormat/>
    <w:rPr>
      <w:rFonts w:hint="default" w:ascii="Times New Roman" w:hAnsi="Times New Roman" w:cs="Times New Roman"/>
    </w:rPr>
  </w:style>
  <w:style w:type="paragraph" w:styleId="1795" w:customStyle="1">
    <w:name w:val="样式 小四 段前: 5 磅 段后: 5 磅 首行缩进: 2 字符"/>
    <w:basedOn w:val="832"/>
    <w:uiPriority w:val="0"/>
    <w:qFormat/>
    <w:pPr>
      <w:ind w:left="0" w:right="0"/>
      <w:jc w:val="both"/>
      <w:keepLines w:val="0"/>
      <w:keepNext w:val="0"/>
      <w:spacing w:before="0" w:beforeAutospacing="0" w:after="0" w:afterAutospacing="0" w:line="360" w:lineRule="auto"/>
      <w:widowControl w:val="off"/>
      <w:suppressLineNumbers w:val="0"/>
    </w:pPr>
    <w:rPr>
      <w:rFonts w:hint="eastAsia" w:ascii="宋体" w:hAnsi="宋体" w:eastAsia="宋体" w:cs="宋体"/>
      <w:sz w:val="21"/>
      <w:szCs w:val="21"/>
      <w:lang w:val="en-US" w:eastAsia="zh-CN" w:bidi="ar"/>
    </w:rPr>
  </w:style>
  <w:style w:type="paragraph" w:styleId="1796" w:customStyle="1">
    <w:name w:val="List Paragraph1"/>
    <w:uiPriority w:val="34"/>
    <w:qFormat/>
    <w:pPr>
      <w:ind w:firstLine="420"/>
    </w:pPr>
    <w:rPr>
      <w:rFonts w:ascii="Times New Roman" w:hAnsi="Times New Roman" w:eastAsia="宋体" w:cs="Times New Roman"/>
      <w:lang w:val="en-US" w:eastAsia="zh-CN" w:bidi="ar-SA"/>
    </w:rPr>
  </w:style>
  <w:style w:type="paragraph" w:styleId="1797" w:customStyle="1">
    <w:name w:val="索引 41"/>
    <w:basedOn w:val="832"/>
    <w:next w:val="832"/>
    <w:uiPriority w:val="99"/>
    <w:qFormat/>
    <w:pPr>
      <w:ind w:left="600"/>
    </w:pPr>
    <w:rPr>
      <w:szCs w:val="24"/>
    </w:rPr>
  </w:style>
  <w:style w:type="numbering" w:styleId="17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方钟明</cp:lastModifiedBy>
  <cp:revision>8</cp:revision>
  <dcterms:created xsi:type="dcterms:W3CDTF">2024-02-27T03:10:00Z</dcterms:created>
  <dcterms:modified xsi:type="dcterms:W3CDTF">2024-08-01T08:24:52Z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64C7EAE34B5545C98B90B1B1FE6A4B6E_13</vt:lpwstr>
  </property>
</Properties>
</file>