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ind w:left="-840" w:firstLine="840"/>
        <w:jc w:val="right"/>
        <w:rPr>
          <w:rFonts w:ascii="宋体" w:hAnsi="宋体" w:cs="宋体"/>
          <w:sz w:val="24"/>
          <w:highlight w:val="none"/>
        </w:rPr>
      </w:pPr>
      <w:r>
        <w:rPr>
          <w:rFonts w:hint="eastAsia" w:ascii="宋体" w:hAnsi="宋体" w:cs="宋体"/>
          <w:sz w:val="24"/>
          <w:highlight w:val="none"/>
        </w:rPr>
        <w:t xml:space="preserve"> </w:t>
      </w:r>
      <w:r/>
    </w:p>
    <w:p>
      <w:pPr>
        <w:pStyle w:val="915"/>
        <w:jc w:val="left"/>
        <w:rPr>
          <w:rFonts w:ascii="宋体" w:hAnsi="宋体" w:cs="宋体"/>
          <w:sz w:val="32"/>
          <w:highlight w:val="none"/>
        </w:rPr>
      </w:pPr>
      <w:r>
        <w:rPr>
          <w:rFonts w:ascii="宋体" w:hAnsi="宋体" w:cs="宋体"/>
          <w:sz w:val="32"/>
          <w:highlight w:val="none"/>
        </w:rPr>
      </w:r>
      <w:r/>
    </w:p>
    <w:p>
      <w:pPr>
        <w:pStyle w:val="915"/>
        <w:jc w:val="center"/>
        <w:rPr>
          <w:rFonts w:hint="eastAsia" w:ascii="宋体" w:hAnsi="宋体" w:cs="宋体"/>
          <w:b/>
          <w:spacing w:val="76"/>
          <w:sz w:val="144"/>
          <w:szCs w:val="144"/>
          <w:highlight w:val="none"/>
        </w:rPr>
      </w:pPr>
      <w:r>
        <w:rPr>
          <w:rFonts w:hint="eastAsia" w:ascii="宋体" w:hAnsi="宋体" w:cs="宋体"/>
          <w:b/>
          <w:spacing w:val="76"/>
          <w:sz w:val="144"/>
          <w:szCs w:val="144"/>
          <w:highlight w:val="none"/>
        </w:rPr>
        <w:t xml:space="preserve">招标文件</w:t>
      </w:r>
      <w:r/>
    </w:p>
    <w:p>
      <w:pPr>
        <w:pStyle w:val="925"/>
        <w:rPr>
          <w:highlight w:val="none"/>
        </w:rPr>
      </w:pPr>
      <w:r>
        <w:rPr>
          <w:highlight w:val="none"/>
        </w:rPr>
      </w:r>
      <w:r/>
    </w:p>
    <w:p>
      <w:pPr>
        <w:pStyle w:val="925"/>
        <w:rPr>
          <w:highlight w:val="none"/>
        </w:rPr>
      </w:pPr>
      <w:r>
        <w:rPr>
          <w:highlight w:val="none"/>
        </w:rPr>
      </w:r>
      <w:r/>
    </w:p>
    <w:p>
      <w:pPr>
        <w:pStyle w:val="925"/>
        <w:rPr>
          <w:highlight w:val="none"/>
        </w:rPr>
      </w:pPr>
      <w:r>
        <w:rPr>
          <w:highlight w:val="none"/>
        </w:rPr>
      </w:r>
      <w:r/>
    </w:p>
    <w:p>
      <w:pPr>
        <w:pStyle w:val="925"/>
        <w:rPr>
          <w:highlight w:val="none"/>
        </w:rPr>
      </w:pPr>
      <w:r>
        <w:rPr>
          <w:highlight w:val="none"/>
        </w:rPr>
      </w:r>
      <w:r/>
    </w:p>
    <w:p>
      <w:pPr>
        <w:pStyle w:val="915"/>
        <w:jc w:val="center"/>
        <w:rPr>
          <w:rFonts w:ascii="宋体" w:hAnsi="宋体" w:cs="宋体"/>
          <w:spacing w:val="76"/>
          <w:sz w:val="24"/>
          <w:highlight w:val="none"/>
        </w:rPr>
      </w:pPr>
      <w:r>
        <w:rPr>
          <w:rFonts w:ascii="宋体" w:hAnsi="宋体" w:cs="宋体"/>
          <w:spacing w:val="76"/>
          <w:sz w:val="24"/>
          <w:highlight w:val="none"/>
        </w:rPr>
      </w:r>
      <w:r/>
    </w:p>
    <w:p>
      <w:pPr>
        <w:pStyle w:val="912"/>
        <w:ind w:firstLine="840"/>
        <w:spacing w:line="360" w:lineRule="auto"/>
        <w:rPr>
          <w:rFonts w:hint="eastAsia" w:ascii="宋体" w:hAnsi="宋体" w:cs="宋体"/>
          <w:sz w:val="28"/>
          <w:szCs w:val="28"/>
          <w:highlight w:val="none"/>
          <w:lang w:eastAsia="zh-CN"/>
        </w:rPr>
      </w:pPr>
      <w:r>
        <w:rPr>
          <w:rFonts w:hint="eastAsia" w:ascii="宋体" w:hAnsi="宋体" w:cs="宋体"/>
          <w:sz w:val="28"/>
          <w:szCs w:val="28"/>
          <w:highlight w:val="none"/>
          <w:lang w:eastAsia="zh-CN"/>
        </w:rPr>
        <w:t xml:space="preserve">项目名称：徐州市生态环境分区管控跟踪评估及成果应用</w:t>
      </w:r>
      <w:r/>
    </w:p>
    <w:p>
      <w:pPr>
        <w:pStyle w:val="912"/>
        <w:ind w:firstLine="840"/>
        <w:spacing w:line="360" w:lineRule="auto"/>
        <w:rPr>
          <w:rFonts w:hint="eastAsia" w:ascii="宋体" w:hAnsi="宋体" w:cs="宋体"/>
          <w:sz w:val="28"/>
          <w:szCs w:val="28"/>
          <w:highlight w:val="none"/>
          <w:lang w:eastAsia="zh-CN"/>
        </w:rPr>
      </w:pPr>
      <w:r>
        <w:rPr>
          <w:rFonts w:hint="eastAsia" w:ascii="宋体" w:hAnsi="宋体" w:cs="宋体"/>
          <w:sz w:val="28"/>
          <w:szCs w:val="28"/>
          <w:highlight w:val="none"/>
          <w:lang w:eastAsia="zh-CN"/>
        </w:rPr>
        <w:t xml:space="preserve">项目编号：【JSZC-320300-XZDY-G2025-0010】</w:t>
      </w:r>
      <w:r/>
    </w:p>
    <w:p>
      <w:pPr>
        <w:pStyle w:val="912"/>
        <w:ind w:firstLine="840"/>
        <w:spacing w:line="360" w:lineRule="auto"/>
        <w:rPr>
          <w:rFonts w:hint="eastAsia" w:ascii="宋体" w:hAnsi="宋体" w:cs="宋体"/>
          <w:sz w:val="28"/>
          <w:szCs w:val="28"/>
          <w:highlight w:val="none"/>
          <w:lang w:eastAsia="zh-CN"/>
        </w:rPr>
      </w:pPr>
      <w:r>
        <w:rPr>
          <w:rFonts w:hint="eastAsia" w:ascii="宋体" w:hAnsi="宋体" w:cs="宋体"/>
          <w:sz w:val="28"/>
          <w:szCs w:val="28"/>
          <w:highlight w:val="none"/>
          <w:lang w:eastAsia="zh-CN"/>
        </w:rPr>
        <w:t xml:space="preserve">采 购 人：徐州市生态环境局</w:t>
      </w:r>
      <w:r/>
    </w:p>
    <w:p>
      <w:pPr>
        <w:pStyle w:val="912"/>
        <w:ind w:firstLine="960"/>
        <w:rPr>
          <w:rFonts w:ascii="宋体" w:hAnsi="宋体" w:cs="宋体"/>
          <w:sz w:val="32"/>
          <w:szCs w:val="32"/>
          <w:highlight w:val="none"/>
        </w:rPr>
      </w:pPr>
      <w:r>
        <w:rPr>
          <w:rFonts w:ascii="宋体" w:hAnsi="宋体" w:cs="宋体"/>
          <w:sz w:val="32"/>
          <w:szCs w:val="32"/>
          <w:highlight w:val="none"/>
        </w:rPr>
      </w:r>
      <w:r/>
    </w:p>
    <w:p>
      <w:pPr>
        <w:pStyle w:val="915"/>
        <w:jc w:val="center"/>
        <w:rPr>
          <w:rFonts w:ascii="宋体" w:hAnsi="宋体" w:cs="宋体"/>
          <w:sz w:val="28"/>
          <w:szCs w:val="28"/>
          <w:highlight w:val="none"/>
        </w:rPr>
      </w:pPr>
      <w:r>
        <w:rPr>
          <w:rFonts w:ascii="宋体" w:hAnsi="宋体" w:cs="宋体"/>
          <w:sz w:val="28"/>
          <w:szCs w:val="28"/>
          <w:highlight w:val="none"/>
        </w:rPr>
      </w:r>
      <w:r/>
    </w:p>
    <w:p>
      <w:pPr>
        <w:pStyle w:val="925"/>
        <w:rPr>
          <w:highlight w:val="none"/>
        </w:rPr>
      </w:pPr>
      <w:r>
        <w:rPr>
          <w:highlight w:val="none"/>
        </w:rPr>
      </w:r>
      <w:r/>
    </w:p>
    <w:p>
      <w:pPr>
        <w:pStyle w:val="915"/>
        <w:jc w:val="left"/>
        <w:rPr>
          <w:rFonts w:ascii="宋体" w:hAnsi="宋体" w:cs="宋体"/>
          <w:sz w:val="28"/>
          <w:szCs w:val="28"/>
          <w:highlight w:val="none"/>
        </w:rPr>
      </w:pPr>
      <w:r>
        <w:rPr>
          <w:rFonts w:ascii="宋体" w:hAnsi="宋体" w:cs="宋体"/>
          <w:sz w:val="28"/>
          <w:szCs w:val="28"/>
          <w:highlight w:val="none"/>
        </w:rPr>
      </w:r>
      <w:r/>
    </w:p>
    <w:p>
      <w:pPr>
        <w:pStyle w:val="925"/>
        <w:rPr>
          <w:highlight w:val="none"/>
        </w:rPr>
      </w:pPr>
      <w:r>
        <w:rPr>
          <w:highlight w:val="none"/>
        </w:rPr>
      </w:r>
      <w:r/>
    </w:p>
    <w:p>
      <w:pPr>
        <w:pStyle w:val="915"/>
        <w:jc w:val="center"/>
        <w:rPr>
          <w:rFonts w:ascii="宋体" w:hAnsi="宋体" w:cs="宋体"/>
          <w:sz w:val="28"/>
          <w:szCs w:val="28"/>
          <w:highlight w:val="none"/>
        </w:rPr>
      </w:pPr>
      <w:r>
        <w:rPr>
          <w:rFonts w:hint="eastAsia" w:ascii="宋体" w:hAnsi="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1826260</wp:posOffset>
                </wp:positionH>
                <wp:positionV relativeFrom="paragraph">
                  <wp:posOffset>65405</wp:posOffset>
                </wp:positionV>
                <wp:extent cx="1327785" cy="1788795"/>
                <wp:effectExtent l="0" t="0" r="0" b="0"/>
                <wp:wrapSquare wrapText="bothSides"/>
                <wp:docPr id="3" name="图片 4"/>
                <wp:cNvGraphicFramePr/>
                <a:graphic xmlns:a="http://schemas.openxmlformats.org/drawingml/2006/main">
                  <a:graphicData uri="http://schemas.openxmlformats.org/drawingml/2006/picture">
                    <pic:pic xmlns:pic="http://schemas.openxmlformats.org/drawingml/2006/picture">
                      <pic:nvPicPr>
                        <pic:cNvPr id="3" name="图片 4"/>
                        <pic:cNvPicPr/>
                        <pic:nvPr/>
                      </pic:nvPicPr>
                      <pic:blipFill>
                        <a:blip r:embed="rId17"/>
                        <a:stretch/>
                      </pic:blipFill>
                      <pic:spPr bwMode="auto">
                        <a:xfrm>
                          <a:off x="0" y="0"/>
                          <a:ext cx="1327785" cy="1788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43.8pt;mso-position-horizontal:absolute;mso-position-vertical-relative:text;margin-top:5.1pt;mso-position-vertical:absolute;width:104.5pt;height:140.8pt;mso-wrap-distance-left:9.0pt;mso-wrap-distance-top:0.0pt;mso-wrap-distance-right:9.0pt;mso-wrap-distance-bottom:0.0pt;" stroked="f">
                <v:path textboxrect="0,0,0,0"/>
                <w10:wrap type="square"/>
                <v:imagedata r:id="rId17" o:title=""/>
              </v:shape>
            </w:pict>
          </mc:Fallback>
        </mc:AlternateContent>
      </w:r>
      <w:r/>
    </w:p>
    <w:p>
      <w:pPr>
        <w:pStyle w:val="915"/>
        <w:jc w:val="center"/>
        <w:rPr>
          <w:rFonts w:ascii="宋体" w:hAnsi="宋体" w:cs="宋体"/>
          <w:sz w:val="28"/>
          <w:szCs w:val="28"/>
          <w:highlight w:val="none"/>
        </w:rPr>
      </w:pPr>
      <w:r>
        <w:rPr>
          <w:rFonts w:ascii="宋体" w:hAnsi="宋体" w:cs="宋体"/>
          <w:sz w:val="28"/>
          <w:szCs w:val="28"/>
          <w:highlight w:val="none"/>
        </w:rPr>
      </w:r>
      <w:r/>
    </w:p>
    <w:p>
      <w:pPr>
        <w:pStyle w:val="915"/>
        <w:jc w:val="center"/>
        <w:rPr>
          <w:rFonts w:ascii="宋体" w:hAnsi="宋体" w:cs="宋体"/>
          <w:sz w:val="28"/>
          <w:szCs w:val="28"/>
          <w:highlight w:val="none"/>
        </w:rPr>
      </w:pPr>
      <w:r>
        <w:rPr>
          <w:rFonts w:ascii="宋体" w:hAnsi="宋体" w:cs="宋体"/>
          <w:sz w:val="28"/>
          <w:szCs w:val="28"/>
          <w:highlight w:val="none"/>
        </w:rPr>
      </w:r>
      <w:r/>
    </w:p>
    <w:p>
      <w:pPr>
        <w:pStyle w:val="915"/>
        <w:jc w:val="center"/>
        <w:rPr>
          <w:rFonts w:ascii="宋体" w:hAnsi="宋体" w:cs="宋体"/>
          <w:sz w:val="32"/>
          <w:szCs w:val="32"/>
          <w:highlight w:val="none"/>
        </w:rPr>
      </w:pPr>
      <w:r>
        <w:rPr>
          <w:rFonts w:ascii="宋体" w:hAnsi="宋体" w:cs="宋体"/>
          <w:sz w:val="32"/>
          <w:szCs w:val="32"/>
          <w:highlight w:val="none"/>
        </w:rPr>
      </w:r>
      <w:r/>
    </w:p>
    <w:p>
      <w:pPr>
        <w:pStyle w:val="915"/>
        <w:jc w:val="center"/>
        <w:rPr>
          <w:rFonts w:ascii="宋体" w:hAnsi="宋体" w:cs="宋体"/>
          <w:sz w:val="32"/>
          <w:szCs w:val="32"/>
          <w:highlight w:val="none"/>
        </w:rPr>
      </w:pPr>
      <w:r>
        <w:rPr>
          <w:rFonts w:ascii="宋体" w:hAnsi="宋体" w:cs="宋体"/>
          <w:sz w:val="32"/>
          <w:szCs w:val="32"/>
          <w:highlight w:val="none"/>
        </w:rPr>
      </w:r>
      <w:r/>
    </w:p>
    <w:p>
      <w:pPr>
        <w:pStyle w:val="915"/>
        <w:jc w:val="center"/>
        <w:rPr>
          <w:rFonts w:ascii="宋体" w:hAnsi="宋体" w:cs="宋体"/>
          <w:sz w:val="32"/>
          <w:szCs w:val="32"/>
          <w:highlight w:val="none"/>
        </w:rPr>
      </w:pPr>
      <w:r>
        <w:rPr>
          <w:rFonts w:ascii="宋体" w:hAnsi="宋体" w:cs="宋体"/>
          <w:sz w:val="32"/>
          <w:szCs w:val="32"/>
          <w:highlight w:val="none"/>
        </w:rPr>
      </w:r>
      <w:r/>
    </w:p>
    <w:p>
      <w:pPr>
        <w:pStyle w:val="915"/>
        <w:jc w:val="center"/>
        <w:rPr>
          <w:rFonts w:ascii="宋体" w:hAnsi="宋体" w:cs="宋体"/>
          <w:sz w:val="32"/>
          <w:szCs w:val="32"/>
          <w:highlight w:val="none"/>
        </w:rPr>
      </w:pPr>
      <w:r>
        <w:rPr>
          <w:rFonts w:ascii="宋体" w:hAnsi="宋体" w:cs="宋体"/>
          <w:sz w:val="32"/>
          <w:szCs w:val="32"/>
          <w:highlight w:val="none"/>
        </w:rPr>
      </w:r>
      <w:r/>
    </w:p>
    <w:p>
      <w:pPr>
        <w:pStyle w:val="915"/>
        <w:jc w:val="both"/>
        <w:rPr>
          <w:rFonts w:ascii="宋体" w:hAnsi="宋体" w:cs="宋体"/>
          <w:sz w:val="32"/>
          <w:szCs w:val="32"/>
          <w:highlight w:val="none"/>
        </w:rPr>
      </w:pPr>
      <w:r>
        <w:rPr>
          <w:rFonts w:ascii="宋体" w:hAnsi="宋体" w:cs="宋体"/>
          <w:sz w:val="32"/>
          <w:szCs w:val="32"/>
          <w:highlight w:val="none"/>
        </w:rPr>
      </w:r>
      <w:r/>
    </w:p>
    <w:p>
      <w:pPr>
        <w:pStyle w:val="915"/>
        <w:jc w:val="center"/>
        <w:rPr>
          <w:rFonts w:ascii="宋体" w:hAnsi="宋体" w:cs="宋体"/>
          <w:sz w:val="32"/>
          <w:szCs w:val="32"/>
          <w:highlight w:val="none"/>
        </w:rPr>
      </w:pPr>
      <w:r>
        <w:rPr>
          <w:rFonts w:ascii="宋体" w:hAnsi="宋体" w:cs="宋体"/>
          <w:sz w:val="32"/>
          <w:szCs w:val="32"/>
          <w:highlight w:val="none"/>
        </w:rPr>
      </w:r>
      <w:r/>
    </w:p>
    <w:p>
      <w:pPr>
        <w:pStyle w:val="915"/>
        <w:jc w:val="center"/>
        <w:rPr>
          <w:rFonts w:ascii="宋体" w:hAnsi="宋体" w:cs="宋体"/>
          <w:sz w:val="32"/>
          <w:szCs w:val="32"/>
          <w:highlight w:val="none"/>
        </w:rPr>
      </w:pPr>
      <w:r>
        <w:rPr>
          <w:rFonts w:ascii="宋体" w:hAnsi="宋体" w:cs="宋体"/>
          <w:sz w:val="32"/>
          <w:szCs w:val="32"/>
          <w:highlight w:val="none"/>
        </w:rPr>
      </w:r>
      <w:r/>
    </w:p>
    <w:p>
      <w:pPr>
        <w:pStyle w:val="915"/>
        <w:jc w:val="center"/>
        <w:rPr>
          <w:rFonts w:ascii="宋体" w:hAnsi="宋体" w:cs="宋体"/>
          <w:sz w:val="32"/>
          <w:szCs w:val="32"/>
          <w:highlight w:val="none"/>
        </w:rPr>
      </w:pPr>
      <w:r>
        <w:rPr>
          <w:rFonts w:ascii="宋体" w:hAnsi="宋体" w:cs="宋体"/>
          <w:sz w:val="32"/>
          <w:szCs w:val="32"/>
          <w:highlight w:val="none"/>
        </w:rPr>
      </w:r>
      <w:r/>
    </w:p>
    <w:p>
      <w:pPr>
        <w:pStyle w:val="915"/>
        <w:jc w:val="center"/>
        <w:rPr>
          <w:rFonts w:ascii="宋体" w:hAnsi="宋体" w:cs="宋体"/>
          <w:sz w:val="32"/>
          <w:szCs w:val="32"/>
          <w:highlight w:val="none"/>
        </w:rPr>
      </w:pPr>
      <w:r>
        <w:rPr>
          <w:rFonts w:ascii="宋体" w:hAnsi="宋体" w:cs="宋体"/>
          <w:sz w:val="32"/>
          <w:szCs w:val="32"/>
          <w:highlight w:val="none"/>
        </w:rPr>
      </w:r>
      <w:r/>
    </w:p>
    <w:p>
      <w:pPr>
        <w:pStyle w:val="915"/>
        <w:jc w:val="center"/>
        <w:rPr>
          <w:rFonts w:ascii="宋体" w:hAnsi="宋体" w:cs="宋体"/>
          <w:sz w:val="32"/>
          <w:szCs w:val="32"/>
          <w:highlight w:val="none"/>
        </w:rPr>
      </w:pPr>
      <w:r>
        <w:rPr>
          <w:rFonts w:hint="eastAsia" w:ascii="宋体" w:hAnsi="宋体" w:cs="宋体"/>
          <w:sz w:val="32"/>
          <w:szCs w:val="32"/>
          <w:highlight w:val="none"/>
        </w:rPr>
        <w:t xml:space="preserve">采购代理机构：徐州市鼎誉招标代理有限公司</w:t>
      </w:r>
      <w:r/>
    </w:p>
    <w:p>
      <w:pPr>
        <w:pStyle w:val="1123"/>
        <w:ind w:firstLine="0"/>
        <w:jc w:val="center"/>
        <w:rPr>
          <w:rFonts w:hint="eastAsia" w:ascii="宋体" w:hAnsi="宋体" w:eastAsia="宋体" w:cs="宋体"/>
          <w:sz w:val="32"/>
          <w:szCs w:val="32"/>
          <w:highlight w:val="none"/>
          <w:lang w:eastAsia="zh-CN"/>
        </w:rPr>
      </w:pPr>
      <w:r>
        <w:rPr>
          <w:rFonts w:hint="eastAsia" w:ascii="宋体" w:hAnsi="宋体" w:cs="宋体"/>
          <w:sz w:val="32"/>
          <w:szCs w:val="32"/>
          <w:highlight w:val="none"/>
          <w:lang w:val="en-US" w:eastAsia="zh-CN"/>
        </w:rPr>
        <w:t xml:space="preserve">   </w:t>
      </w:r>
      <w:r>
        <w:rPr>
          <w:rFonts w:hint="eastAsia" w:ascii="宋体" w:hAnsi="宋体" w:cs="宋体"/>
          <w:sz w:val="32"/>
          <w:szCs w:val="32"/>
          <w:highlight w:val="none"/>
        </w:rPr>
        <w:t xml:space="preserve">二O二</w:t>
      </w:r>
      <w:r>
        <w:rPr>
          <w:rFonts w:hint="eastAsia" w:ascii="宋体" w:hAnsi="宋体" w:cs="宋体"/>
          <w:sz w:val="32"/>
          <w:szCs w:val="32"/>
          <w:highlight w:val="none"/>
          <w:lang w:eastAsia="zh-CN"/>
        </w:rPr>
        <w:t xml:space="preserve">五</w:t>
      </w:r>
      <w:r>
        <w:rPr>
          <w:rFonts w:hint="eastAsia" w:ascii="宋体" w:hAnsi="宋体" w:cs="宋体"/>
          <w:sz w:val="32"/>
          <w:szCs w:val="32"/>
          <w:highlight w:val="none"/>
        </w:rPr>
        <w:t xml:space="preserve">年</w:t>
      </w:r>
      <w:r>
        <w:rPr>
          <w:rFonts w:hint="eastAsia" w:ascii="宋体" w:hAnsi="宋体" w:cs="宋体"/>
          <w:sz w:val="32"/>
          <w:szCs w:val="32"/>
          <w:highlight w:val="none"/>
          <w:lang w:eastAsia="zh-CN"/>
        </w:rPr>
        <w:t xml:space="preserve">九月</w:t>
      </w:r>
      <w:r/>
    </w:p>
    <w:p>
      <w:pPr>
        <w:pStyle w:val="915"/>
        <w:ind w:firstLine="630"/>
        <w:rPr>
          <w:rFonts w:ascii="宋体" w:hAnsi="宋体" w:cs="宋体"/>
          <w:sz w:val="24"/>
          <w:highlight w:val="none"/>
        </w:rPr>
        <w:sectPr>
          <w:headerReference w:type="default" r:id="rId9"/>
          <w:footerReference w:type="default" r:id="rId12"/>
          <w:footnotePr/>
          <w:endnotePr/>
          <w:type w:val="nextPage"/>
          <w:pgSz w:w="11906" w:h="16838" w:orient="portrait"/>
          <w:pgMar w:top="1440" w:right="1800" w:bottom="1440" w:left="2069" w:header="851" w:footer="992" w:gutter="0"/>
          <w:cols w:num="1" w:sep="0" w:space="1701" w:equalWidth="1"/>
          <w:docGrid w:linePitch="360"/>
        </w:sectPr>
      </w:pPr>
      <w:r>
        <w:rPr>
          <w:rFonts w:ascii="宋体" w:hAnsi="宋体" w:cs="宋体"/>
          <w:sz w:val="24"/>
          <w:highlight w:val="none"/>
        </w:rPr>
      </w:r>
      <w:r/>
    </w:p>
    <w:p>
      <w:pPr>
        <w:pStyle w:val="1123"/>
        <w:ind w:firstLine="0"/>
        <w:jc w:val="center"/>
        <w:rPr>
          <w:rFonts w:ascii="宋体" w:hAnsi="宋体" w:cs="宋体"/>
          <w:sz w:val="44"/>
          <w:highlight w:val="none"/>
        </w:rPr>
      </w:pPr>
      <w:r>
        <w:rPr>
          <w:rFonts w:hint="eastAsia" w:ascii="宋体" w:hAnsi="宋体" w:cs="宋体"/>
          <w:sz w:val="44"/>
          <w:highlight w:val="none"/>
        </w:rPr>
        <w:t xml:space="preserve">目录</w:t>
      </w:r>
      <w:r/>
    </w:p>
    <w:p>
      <w:pPr>
        <w:pStyle w:val="1123"/>
        <w:ind w:firstLine="0"/>
        <w:jc w:val="center"/>
        <w:rPr>
          <w:rFonts w:ascii="宋体" w:hAnsi="宋体" w:cs="宋体"/>
          <w:sz w:val="44"/>
          <w:highlight w:val="none"/>
        </w:rPr>
      </w:pPr>
      <w:r>
        <w:rPr>
          <w:rFonts w:ascii="宋体" w:hAnsi="宋体" w:cs="宋体"/>
          <w:sz w:val="44"/>
          <w:highlight w:val="none"/>
        </w:rPr>
      </w:r>
      <w:r/>
    </w:p>
    <w:p>
      <w:pPr>
        <w:pStyle w:val="915"/>
        <w:ind w:firstLine="600"/>
        <w:spacing w:line="360" w:lineRule="auto"/>
        <w:rPr>
          <w:rFonts w:ascii="宋体" w:hAnsi="宋体" w:cs="宋体"/>
          <w:sz w:val="30"/>
          <w:szCs w:val="30"/>
          <w:highlight w:val="none"/>
        </w:rPr>
      </w:pPr>
      <w:r>
        <w:rPr>
          <w:rFonts w:hint="eastAsia" w:ascii="宋体" w:hAnsi="宋体" w:cs="宋体"/>
          <w:sz w:val="30"/>
          <w:szCs w:val="30"/>
          <w:highlight w:val="none"/>
        </w:rPr>
        <w:t xml:space="preserve">第一章 投标邀请</w:t>
      </w:r>
      <w:r/>
    </w:p>
    <w:p>
      <w:pPr>
        <w:pStyle w:val="915"/>
        <w:ind w:firstLine="600"/>
        <w:spacing w:line="360" w:lineRule="auto"/>
        <w:rPr>
          <w:rFonts w:ascii="宋体" w:hAnsi="宋体" w:cs="宋体"/>
          <w:sz w:val="30"/>
          <w:szCs w:val="30"/>
          <w:highlight w:val="none"/>
        </w:rPr>
      </w:pPr>
      <w:r>
        <w:rPr>
          <w:rFonts w:hint="eastAsia" w:ascii="宋体" w:hAnsi="宋体" w:cs="宋体"/>
          <w:sz w:val="30"/>
          <w:szCs w:val="30"/>
          <w:highlight w:val="none"/>
        </w:rPr>
        <w:t xml:space="preserve">第二章 投标人须知</w:t>
      </w:r>
      <w:r/>
    </w:p>
    <w:p>
      <w:pPr>
        <w:pStyle w:val="915"/>
        <w:ind w:firstLine="600"/>
        <w:spacing w:line="360" w:lineRule="auto"/>
        <w:rPr>
          <w:rFonts w:ascii="宋体" w:hAnsi="宋体" w:cs="宋体"/>
          <w:sz w:val="30"/>
          <w:szCs w:val="30"/>
          <w:highlight w:val="none"/>
        </w:rPr>
      </w:pPr>
      <w:r>
        <w:rPr>
          <w:rFonts w:hint="eastAsia" w:ascii="宋体" w:hAnsi="宋体" w:cs="宋体"/>
          <w:sz w:val="30"/>
          <w:szCs w:val="30"/>
          <w:highlight w:val="none"/>
        </w:rPr>
        <w:t xml:space="preserve">第三章 投标资料表</w:t>
      </w:r>
      <w:r/>
    </w:p>
    <w:p>
      <w:pPr>
        <w:pStyle w:val="915"/>
        <w:ind w:firstLine="600"/>
        <w:spacing w:line="360" w:lineRule="auto"/>
        <w:rPr>
          <w:rFonts w:ascii="宋体" w:hAnsi="宋体" w:cs="宋体"/>
          <w:sz w:val="30"/>
          <w:szCs w:val="30"/>
          <w:highlight w:val="none"/>
        </w:rPr>
      </w:pPr>
      <w:r>
        <w:rPr>
          <w:rFonts w:hint="eastAsia" w:ascii="宋体" w:hAnsi="宋体" w:cs="宋体"/>
          <w:sz w:val="30"/>
          <w:szCs w:val="30"/>
          <w:highlight w:val="none"/>
        </w:rPr>
        <w:t xml:space="preserve">第四章 评标标准</w:t>
      </w:r>
      <w:r/>
    </w:p>
    <w:p>
      <w:pPr>
        <w:pStyle w:val="915"/>
        <w:ind w:firstLine="600"/>
        <w:spacing w:line="360" w:lineRule="auto"/>
        <w:rPr>
          <w:rFonts w:ascii="宋体" w:hAnsi="宋体" w:cs="宋体"/>
          <w:sz w:val="30"/>
          <w:szCs w:val="30"/>
          <w:highlight w:val="none"/>
        </w:rPr>
      </w:pPr>
      <w:r>
        <w:rPr>
          <w:rFonts w:hint="eastAsia" w:ascii="宋体" w:hAnsi="宋体" w:cs="宋体"/>
          <w:sz w:val="30"/>
          <w:szCs w:val="30"/>
          <w:highlight w:val="none"/>
        </w:rPr>
        <w:t xml:space="preserve">第五章 拟签订的合同文本</w:t>
      </w:r>
      <w:r/>
    </w:p>
    <w:p>
      <w:pPr>
        <w:pStyle w:val="915"/>
        <w:ind w:firstLine="600"/>
        <w:spacing w:line="360" w:lineRule="auto"/>
        <w:rPr>
          <w:rFonts w:ascii="宋体" w:hAnsi="宋体" w:cs="宋体"/>
          <w:sz w:val="30"/>
          <w:szCs w:val="30"/>
          <w:highlight w:val="none"/>
        </w:rPr>
      </w:pPr>
      <w:r>
        <w:rPr>
          <w:rFonts w:hint="eastAsia" w:ascii="宋体" w:hAnsi="宋体" w:cs="宋体"/>
          <w:sz w:val="30"/>
          <w:szCs w:val="30"/>
          <w:highlight w:val="none"/>
        </w:rPr>
        <w:t xml:space="preserve">第六章 采购需求</w:t>
      </w:r>
      <w:r/>
    </w:p>
    <w:p>
      <w:pPr>
        <w:pStyle w:val="915"/>
        <w:ind w:firstLine="600"/>
        <w:spacing w:line="360" w:lineRule="auto"/>
        <w:rPr>
          <w:rFonts w:ascii="宋体" w:hAnsi="宋体" w:cs="宋体"/>
          <w:sz w:val="30"/>
          <w:szCs w:val="30"/>
          <w:highlight w:val="none"/>
        </w:rPr>
      </w:pPr>
      <w:r>
        <w:rPr>
          <w:rFonts w:hint="eastAsia" w:ascii="宋体" w:hAnsi="宋体" w:cs="宋体"/>
          <w:sz w:val="30"/>
          <w:szCs w:val="30"/>
          <w:highlight w:val="none"/>
        </w:rPr>
        <w:t xml:space="preserve">第七章 投标文件相关格式</w:t>
      </w:r>
      <w:r/>
    </w:p>
    <w:p>
      <w:pPr>
        <w:pStyle w:val="911"/>
        <w:ind w:left="0" w:firstLine="0"/>
        <w:jc w:val="both"/>
        <w:spacing w:line="520" w:lineRule="exact"/>
        <w:rPr>
          <w:rFonts w:hint="eastAsia" w:ascii="宋体" w:hAnsi="宋体" w:cs="宋体"/>
          <w:b/>
          <w:color w:val="000000"/>
          <w:sz w:val="44"/>
          <w:szCs w:val="4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000000"/>
          <w:sz w:val="44"/>
          <w:szCs w:val="44"/>
          <w:highlight w:val="none"/>
        </w:rPr>
      </w:r>
      <w:r/>
    </w:p>
    <w:p>
      <w:pPr>
        <w:pStyle w:val="911"/>
        <w:ind w:left="0" w:firstLine="0"/>
        <w:jc w:val="center"/>
        <w:spacing w:line="520" w:lineRule="exact"/>
        <w:rPr>
          <w:rFonts w:ascii="宋体" w:hAnsi="宋体" w:cs="宋体"/>
          <w:b/>
          <w:color w:val="000000"/>
          <w:sz w:val="32"/>
          <w:szCs w:val="32"/>
          <w:highlight w:val="none"/>
        </w:rPr>
      </w:pPr>
      <w:r>
        <w:rPr>
          <w:rFonts w:hint="eastAsia" w:ascii="宋体" w:hAnsi="宋体" w:cs="宋体"/>
          <w:b/>
          <w:color w:val="000000"/>
          <w:sz w:val="32"/>
          <w:szCs w:val="32"/>
          <w:highlight w:val="none"/>
          <w:lang w:eastAsia="zh-CN"/>
        </w:rPr>
        <w:t xml:space="preserve">徐州市生态环境局</w:t>
      </w:r>
      <w:r>
        <w:rPr>
          <w:rFonts w:hint="eastAsia" w:ascii="宋体" w:hAnsi="宋体" w:cs="宋体"/>
          <w:b/>
          <w:color w:val="000000"/>
          <w:sz w:val="32"/>
          <w:szCs w:val="32"/>
          <w:highlight w:val="none"/>
        </w:rPr>
        <w:t xml:space="preserve">《</w:t>
      </w:r>
      <w:r>
        <w:rPr>
          <w:rFonts w:hint="eastAsia" w:ascii="宋体" w:hAnsi="宋体" w:cs="宋体"/>
          <w:b/>
          <w:color w:val="000000"/>
          <w:sz w:val="32"/>
          <w:szCs w:val="32"/>
          <w:highlight w:val="none"/>
          <w:lang w:eastAsia="zh-CN"/>
        </w:rPr>
        <w:t xml:space="preserve">徐州市生态环境分区管控跟踪评估及成果应用</w:t>
      </w:r>
      <w:r>
        <w:rPr>
          <w:rFonts w:hint="eastAsia" w:ascii="宋体" w:hAnsi="宋体" w:cs="宋体"/>
          <w:b/>
          <w:color w:val="000000"/>
          <w:sz w:val="32"/>
          <w:szCs w:val="32"/>
          <w:highlight w:val="none"/>
        </w:rPr>
        <w:t xml:space="preserve">》招标文件</w:t>
      </w:r>
      <w:r>
        <w:rPr>
          <w:rFonts w:hint="eastAsia" w:ascii="宋体" w:hAnsi="宋体" w:cs="宋体"/>
          <w:b/>
          <w:color w:val="000000"/>
          <w:sz w:val="22"/>
          <w:szCs w:val="22"/>
          <w:highlight w:val="none"/>
        </w:rPr>
        <w:t xml:space="preserve"> </w:t>
      </w:r>
      <w:r/>
    </w:p>
    <w:p>
      <w:pPr>
        <w:pStyle w:val="911"/>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    </w:t>
      </w:r>
      <w:r/>
    </w:p>
    <w:p>
      <w:pPr>
        <w:pStyle w:val="911"/>
        <w:ind w:firstLine="600"/>
        <w:spacing w:line="520" w:lineRule="exact"/>
        <w:rPr>
          <w:rFonts w:ascii="宋体" w:hAnsi="宋体" w:cs="宋体"/>
          <w:b/>
          <w:sz w:val="30"/>
          <w:szCs w:val="30"/>
          <w:highlight w:val="none"/>
        </w:rPr>
      </w:pPr>
      <w:r>
        <w:rPr>
          <w:rFonts w:hint="eastAsia" w:ascii="宋体" w:hAnsi="宋体" w:cs="宋体"/>
          <w:color w:val="00000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15"/>
        <w:numPr>
          <w:ilvl w:val="0"/>
          <w:numId w:val="39"/>
        </w:numPr>
        <w:jc w:val="center"/>
        <w:rPr>
          <w:rFonts w:ascii="宋体" w:hAnsi="宋体" w:cs="宋体"/>
          <w:b/>
          <w:sz w:val="30"/>
          <w:szCs w:val="30"/>
          <w:highlight w:val="none"/>
        </w:rPr>
      </w:pPr>
      <w:r>
        <w:rPr>
          <w:rFonts w:hint="eastAsia" w:ascii="宋体" w:hAnsi="宋体" w:cs="宋体"/>
          <w:b/>
          <w:sz w:val="30"/>
          <w:szCs w:val="30"/>
          <w:highlight w:val="none"/>
        </w:rPr>
        <w:t xml:space="preserve">  投标邀请</w:t>
      </w:r>
      <w:r/>
    </w:p>
    <w:p>
      <w:pPr>
        <w:pStyle w:val="925"/>
        <w:rPr>
          <w:highlight w:val="none"/>
        </w:rPr>
      </w:pPr>
      <w:r>
        <w:rPr>
          <w:highlight w:val="none"/>
        </w:rPr>
      </w:r>
      <w:r/>
    </w:p>
    <w:p>
      <w:pPr>
        <w:pStyle w:val="915"/>
        <w:ind w:firstLine="480"/>
        <w:spacing w:line="360" w:lineRule="auto"/>
        <w:rPr>
          <w:rFonts w:ascii="宋体" w:hAnsi="宋体" w:cs="宋体"/>
          <w:sz w:val="24"/>
          <w:highlight w:val="none"/>
        </w:rPr>
      </w:pPr>
      <w:r>
        <w:rPr>
          <w:rFonts w:hint="eastAsia" w:ascii="宋体" w:hAnsi="宋体" w:cs="宋体"/>
          <w:sz w:val="24"/>
          <w:highlight w:val="none"/>
        </w:rPr>
        <w:t xml:space="preserve">徐州市鼎誉招标代理有限公司受</w:t>
      </w:r>
      <w:r>
        <w:rPr>
          <w:rFonts w:hint="eastAsia" w:ascii="宋体" w:hAnsi="宋体" w:cs="宋体"/>
          <w:sz w:val="24"/>
          <w:highlight w:val="none"/>
          <w:lang w:eastAsia="zh-CN"/>
        </w:rPr>
        <w:t xml:space="preserve">徐州市生态环境局</w:t>
      </w:r>
      <w:r>
        <w:rPr>
          <w:rFonts w:hint="eastAsia" w:ascii="宋体" w:hAnsi="宋体" w:cs="宋体"/>
          <w:sz w:val="24"/>
          <w:highlight w:val="none"/>
        </w:rPr>
        <w:t xml:space="preserve">委托对</w:t>
      </w:r>
      <w:r>
        <w:rPr>
          <w:rFonts w:hint="eastAsia" w:ascii="宋体" w:hAnsi="宋体" w:cs="宋体"/>
          <w:sz w:val="24"/>
          <w:highlight w:val="none"/>
          <w:lang w:eastAsia="zh-CN"/>
        </w:rPr>
        <w:t xml:space="preserve">徐州市生态环境分区管控跟踪评估及成果应用项目</w:t>
      </w:r>
      <w:r>
        <w:rPr>
          <w:rFonts w:hint="eastAsia" w:ascii="宋体" w:hAnsi="宋体" w:cs="宋体"/>
          <w:sz w:val="24"/>
          <w:highlight w:val="none"/>
        </w:rPr>
        <w:t xml:space="preserve">进行公开招标采购，欢迎符合相关条件的供应商投标。</w:t>
      </w:r>
      <w:r/>
    </w:p>
    <w:p>
      <w:pPr>
        <w:pStyle w:val="915"/>
        <w:ind w:firstLine="480"/>
        <w:spacing w:line="360" w:lineRule="auto"/>
        <w:rPr>
          <w:rFonts w:ascii="宋体" w:hAnsi="宋体" w:cs="宋体"/>
          <w:sz w:val="24"/>
          <w:highlight w:val="none"/>
        </w:rPr>
      </w:pPr>
      <w:r>
        <w:rPr>
          <w:rFonts w:hint="eastAsia" w:ascii="宋体" w:hAnsi="宋体" w:cs="宋体"/>
          <w:sz w:val="24"/>
          <w:highlight w:val="none"/>
        </w:rPr>
        <w:t xml:space="preserve">一、项目名称和项目编号</w:t>
      </w:r>
      <w:r/>
    </w:p>
    <w:p>
      <w:pPr>
        <w:pStyle w:val="915"/>
        <w:ind w:firstLine="480"/>
        <w:spacing w:line="360" w:lineRule="auto"/>
        <w:rPr>
          <w:rFonts w:hint="eastAsia" w:ascii="宋体" w:hAnsi="宋体" w:eastAsia="宋体" w:cs="宋体"/>
          <w:sz w:val="24"/>
          <w:highlight w:val="none"/>
          <w:lang w:eastAsia="zh-CN"/>
        </w:rPr>
      </w:pPr>
      <w:r>
        <w:rPr>
          <w:rFonts w:hint="eastAsia" w:ascii="宋体" w:hAnsi="宋体" w:cs="宋体"/>
          <w:color w:val="000000"/>
          <w:sz w:val="24"/>
          <w:highlight w:val="none"/>
        </w:rPr>
        <w:t xml:space="preserve">(一)</w:t>
      </w: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徐州市生态环境分区管控跟踪评估及成果应用</w:t>
      </w:r>
      <w:r/>
    </w:p>
    <w:p>
      <w:pPr>
        <w:pStyle w:val="915"/>
        <w:ind w:firstLine="480"/>
        <w:spacing w:line="360" w:lineRule="auto"/>
        <w:rPr>
          <w:rFonts w:hint="eastAsia" w:ascii="宋体" w:hAnsi="宋体" w:eastAsia="宋体" w:cs="宋体"/>
          <w:sz w:val="24"/>
          <w:highlight w:val="none"/>
          <w:lang w:eastAsia="zh-CN"/>
        </w:rPr>
      </w:pPr>
      <w:r>
        <w:rPr>
          <w:rFonts w:hint="eastAsia" w:ascii="宋体" w:hAnsi="宋体" w:cs="宋体"/>
          <w:color w:val="000000"/>
          <w:sz w:val="24"/>
          <w:highlight w:val="none"/>
        </w:rPr>
        <w:t xml:space="preserve">(二)</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JSZC-320300-XZDY-G2025-0010</w:t>
      </w:r>
      <w:r/>
    </w:p>
    <w:p>
      <w:pPr>
        <w:pStyle w:val="915"/>
        <w:ind w:firstLine="480"/>
        <w:spacing w:line="360" w:lineRule="auto"/>
        <w:rPr>
          <w:rFonts w:ascii="宋体" w:hAnsi="宋体" w:cs="宋体"/>
          <w:sz w:val="24"/>
          <w:highlight w:val="none"/>
        </w:rPr>
      </w:pPr>
      <w:r>
        <w:rPr>
          <w:rFonts w:hint="eastAsia" w:ascii="宋体" w:hAnsi="宋体" w:cs="宋体"/>
          <w:sz w:val="24"/>
          <w:highlight w:val="none"/>
        </w:rPr>
        <w:t xml:space="preserve">二、对投标人的资格要求：</w:t>
      </w:r>
      <w:r/>
    </w:p>
    <w:p>
      <w:pPr>
        <w:pStyle w:val="915"/>
        <w:ind w:firstLine="480"/>
        <w:spacing w:line="360" w:lineRule="auto"/>
        <w:rPr>
          <w:rFonts w:ascii="宋体" w:hAnsi="宋体" w:cs="宋体"/>
          <w:sz w:val="24"/>
          <w:highlight w:val="none"/>
        </w:rPr>
      </w:pPr>
      <w:r>
        <w:rPr>
          <w:rFonts w:hint="eastAsia" w:ascii="宋体" w:hAnsi="宋体" w:cs="宋体"/>
          <w:color w:val="000000"/>
          <w:sz w:val="24"/>
          <w:highlight w:val="none"/>
        </w:rPr>
        <w:t xml:space="preserve">详见本项目公开招标公告</w:t>
      </w:r>
      <w:r>
        <w:rPr>
          <w:rFonts w:hint="eastAsia" w:ascii="宋体" w:hAnsi="宋体" w:cs="宋体"/>
          <w:sz w:val="24"/>
          <w:highlight w:val="none"/>
        </w:rPr>
        <w:t xml:space="preserve">。</w:t>
      </w:r>
      <w:r/>
    </w:p>
    <w:p>
      <w:pPr>
        <w:pStyle w:val="915"/>
        <w:ind w:firstLine="480"/>
        <w:spacing w:line="360" w:lineRule="auto"/>
        <w:rPr>
          <w:rFonts w:ascii="宋体" w:hAnsi="宋体" w:cs="宋体"/>
          <w:sz w:val="24"/>
          <w:highlight w:val="none"/>
        </w:rPr>
      </w:pPr>
      <w:r>
        <w:rPr>
          <w:rFonts w:hint="eastAsia" w:ascii="宋体" w:hAnsi="宋体" w:cs="宋体"/>
          <w:sz w:val="24"/>
          <w:highlight w:val="none"/>
        </w:rPr>
        <w:t xml:space="preserve">三、获取招标文件的时间期限、地点、方式及招标文件售价</w:t>
      </w:r>
      <w:r/>
    </w:p>
    <w:p>
      <w:pPr>
        <w:ind w:firstLine="482"/>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（1）潜在供应商访问电子招标投标交易平台的网络地址和方法：</w:t>
      </w:r>
      <w:r/>
    </w:p>
    <w:p>
      <w:pPr>
        <w:ind w:firstLine="621"/>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21"/>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②潜在供应商访问“苏采云”系统的网络地址和方法：“苏采云”系统的网址：http://jszfcg.jsczt.cn/；或进入徐州政府采购网（网址：http://czj.xz.gov.cn/Home/HomeIndex）--业务工作--用户登录，点击“苏采云”进入系统。</w:t>
      </w:r>
      <w:r/>
    </w:p>
    <w:p>
      <w:pPr>
        <w:ind w:firstLine="621"/>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③“CA数字证书”的获取：</w:t>
      </w:r>
      <w:r/>
    </w:p>
    <w:p>
      <w:pPr>
        <w:ind w:firstLine="621"/>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21"/>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21"/>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（2）采购代理机构将数据电文形式的招标文件加载至电子招标投标交易平台，供潜在供应商下载或者查阅。</w:t>
      </w:r>
      <w:r/>
    </w:p>
    <w:p>
      <w:pPr>
        <w:ind w:firstLine="621"/>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（3）苏采云系统使用谷歌浏览器参与不见面开标。</w:t>
      </w:r>
      <w:r/>
    </w:p>
    <w:p>
      <w:pPr>
        <w:pStyle w:val="911"/>
        <w:ind w:firstLine="60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（4）售价：免费。</w:t>
      </w:r>
      <w:r/>
    </w:p>
    <w:p>
      <w:pPr>
        <w:pStyle w:val="915"/>
        <w:ind w:firstLine="48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四、投标有关信息：</w:t>
      </w:r>
      <w:r/>
    </w:p>
    <w:p>
      <w:pPr>
        <w:pStyle w:val="91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1.投标截止时间：</w:t>
      </w:r>
      <w:r>
        <w:rPr>
          <w:rFonts w:hint="eastAsia" w:ascii="宋体" w:hAnsi="宋体" w:cs="宋体"/>
          <w:color w:val="000000"/>
          <w:sz w:val="24"/>
          <w:highlight w:val="none"/>
          <w:lang w:eastAsia="zh-CN"/>
        </w:rPr>
        <w:t xml:space="preserve">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10月15日</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09:30</w:t>
      </w:r>
      <w:r>
        <w:rPr>
          <w:rFonts w:hint="eastAsia" w:ascii="宋体" w:hAnsi="宋体" w:cs="宋体"/>
          <w:color w:val="000000"/>
          <w:sz w:val="24"/>
          <w:highlight w:val="none"/>
        </w:rPr>
        <w:t xml:space="preserve">（北京时间）</w:t>
      </w:r>
      <w:r/>
    </w:p>
    <w:p>
      <w:pPr>
        <w:pStyle w:val="91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2.开标时间：</w:t>
      </w:r>
      <w:r>
        <w:rPr>
          <w:rFonts w:hint="eastAsia" w:ascii="宋体" w:hAnsi="宋体" w:cs="宋体"/>
          <w:color w:val="000000"/>
          <w:sz w:val="24"/>
          <w:highlight w:val="none"/>
          <w:lang w:eastAsia="zh-CN"/>
        </w:rPr>
        <w:t xml:space="preserve">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10月15日</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09:30</w:t>
      </w:r>
      <w:r>
        <w:rPr>
          <w:rFonts w:hint="eastAsia" w:ascii="宋体" w:hAnsi="宋体" w:cs="宋体"/>
          <w:color w:val="000000"/>
          <w:sz w:val="24"/>
          <w:highlight w:val="none"/>
        </w:rPr>
        <w:t xml:space="preserve">（北京时间）</w:t>
      </w:r>
      <w:r/>
    </w:p>
    <w:p>
      <w:pPr>
        <w:pStyle w:val="91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3.开标地点：“苏采云”系统（网址：http://jszfcg.jsczt.cn/）“开标大厅”或进入徐州政府采购网（网址：http://czj.xz.gov.cn/Home/HomeIndex）-业务工作 -用户登录，点击“苏采云”进入系统“开标大厅”。</w:t>
      </w:r>
      <w:r/>
    </w:p>
    <w:p>
      <w:pPr>
        <w:pStyle w:val="915"/>
        <w:ind w:firstLine="480"/>
        <w:spacing w:line="360" w:lineRule="auto"/>
        <w:rPr>
          <w:rFonts w:ascii="宋体" w:hAnsi="宋体" w:cs="宋体"/>
          <w:sz w:val="24"/>
          <w:highlight w:val="none"/>
        </w:rPr>
      </w:pPr>
      <w:r>
        <w:rPr>
          <w:rFonts w:hint="eastAsia" w:ascii="宋体" w:hAnsi="宋体" w:cs="宋体"/>
          <w:sz w:val="24"/>
          <w:highlight w:val="none"/>
        </w:rPr>
        <w:t xml:space="preserve">五、采购人</w:t>
      </w:r>
      <w:r/>
    </w:p>
    <w:p>
      <w:pPr>
        <w:pStyle w:val="915"/>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1．名称：</w:t>
      </w:r>
      <w:r>
        <w:rPr>
          <w:rFonts w:hint="eastAsia" w:ascii="宋体" w:hAnsi="宋体" w:cs="宋体"/>
          <w:sz w:val="24"/>
          <w:highlight w:val="none"/>
          <w:lang w:eastAsia="zh-CN"/>
        </w:rPr>
        <w:t xml:space="preserve">徐州市生态环境局</w:t>
      </w:r>
      <w:r/>
    </w:p>
    <w:p>
      <w:pPr>
        <w:pStyle w:val="915"/>
        <w:ind w:firstLine="480"/>
        <w:spacing w:line="360" w:lineRule="auto"/>
        <w:rPr>
          <w:rFonts w:hint="eastAsia" w:ascii="宋体" w:hAnsi="宋体" w:cs="宋体"/>
          <w:sz w:val="24"/>
          <w:highlight w:val="none"/>
        </w:rPr>
      </w:pPr>
      <w:r>
        <w:rPr>
          <w:rFonts w:hint="eastAsia" w:ascii="宋体" w:hAnsi="宋体" w:cs="宋体"/>
          <w:sz w:val="24"/>
          <w:highlight w:val="none"/>
        </w:rPr>
        <w:t xml:space="preserve">2．地址：徐州市新城区行政中心东3区4楼</w:t>
      </w:r>
      <w:r/>
    </w:p>
    <w:p>
      <w:pPr>
        <w:pStyle w:val="915"/>
        <w:ind w:firstLine="480"/>
        <w:spacing w:line="360" w:lineRule="auto"/>
        <w:rPr>
          <w:rFonts w:hint="eastAsia" w:ascii="宋体" w:hAnsi="宋体" w:cs="宋体"/>
          <w:sz w:val="24"/>
          <w:highlight w:val="none"/>
        </w:rPr>
      </w:pPr>
      <w:r>
        <w:rPr>
          <w:rFonts w:hint="eastAsia" w:ascii="宋体" w:hAnsi="宋体" w:cs="宋体"/>
          <w:sz w:val="24"/>
          <w:highlight w:val="none"/>
        </w:rPr>
        <w:t xml:space="preserve">3．联系方式：</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516-80282730</w:t>
      </w:r>
      <w:r>
        <w:rPr>
          <w:rFonts w:hint="eastAsia" w:ascii="宋体" w:hAnsi="宋体" w:cs="宋体"/>
          <w:color w:val="auto"/>
          <w:sz w:val="24"/>
          <w:highlight w:val="none"/>
          <w:lang w:val="en-US" w:eastAsia="zh-CN"/>
        </w:rPr>
        <w:t xml:space="preserve">  </w:t>
      </w:r>
      <w:r/>
    </w:p>
    <w:p>
      <w:pPr>
        <w:pStyle w:val="915"/>
        <w:ind w:firstLine="480"/>
        <w:spacing w:line="360" w:lineRule="auto"/>
        <w:rPr>
          <w:rFonts w:ascii="宋体" w:hAnsi="宋体" w:cs="宋体"/>
          <w:sz w:val="24"/>
          <w:highlight w:val="none"/>
        </w:rPr>
      </w:pPr>
      <w:r>
        <w:rPr>
          <w:rFonts w:hint="eastAsia" w:ascii="宋体" w:hAnsi="宋体" w:cs="宋体"/>
          <w:sz w:val="24"/>
          <w:highlight w:val="none"/>
        </w:rPr>
        <w:t xml:space="preserve">六、采购代理机构</w:t>
      </w:r>
      <w:r/>
    </w:p>
    <w:p>
      <w:pPr>
        <w:pStyle w:val="915"/>
        <w:ind w:firstLine="480"/>
        <w:spacing w:line="360" w:lineRule="auto"/>
        <w:rPr>
          <w:rFonts w:ascii="宋体" w:hAnsi="宋体" w:cs="宋体"/>
          <w:sz w:val="24"/>
          <w:highlight w:val="none"/>
        </w:rPr>
      </w:pPr>
      <w:r>
        <w:rPr>
          <w:rFonts w:hint="eastAsia" w:ascii="宋体" w:hAnsi="宋体" w:cs="宋体"/>
          <w:sz w:val="24"/>
          <w:highlight w:val="none"/>
        </w:rPr>
        <w:t xml:space="preserve">1．名称：徐州市鼎誉招标代理有限公司</w:t>
      </w:r>
      <w:r/>
    </w:p>
    <w:p>
      <w:pPr>
        <w:pStyle w:val="915"/>
        <w:ind w:firstLine="480"/>
        <w:spacing w:line="360" w:lineRule="auto"/>
        <w:rPr>
          <w:rFonts w:hint="eastAsia" w:ascii="宋体" w:hAnsi="宋体" w:cs="宋体"/>
          <w:sz w:val="24"/>
          <w:highlight w:val="none"/>
          <w:lang w:eastAsia="zh-CN"/>
        </w:rPr>
      </w:pPr>
      <w:r>
        <w:rPr>
          <w:rFonts w:hint="eastAsia" w:ascii="宋体" w:hAnsi="宋体" w:cs="宋体"/>
          <w:sz w:val="24"/>
          <w:highlight w:val="none"/>
        </w:rPr>
        <w:t xml:space="preserve">2．地址：</w:t>
      </w:r>
      <w:r>
        <w:rPr>
          <w:rFonts w:hint="eastAsia" w:ascii="宋体" w:hAnsi="宋体" w:cs="宋体"/>
          <w:sz w:val="24"/>
          <w:highlight w:val="none"/>
          <w:lang w:eastAsia="zh-CN"/>
        </w:rPr>
        <w:t xml:space="preserve">江苏省徐州市云龙区黄山路1号星茂悦广场写字楼510</w:t>
      </w:r>
      <w:r/>
    </w:p>
    <w:p>
      <w:pPr>
        <w:pStyle w:val="915"/>
        <w:ind w:firstLine="480"/>
        <w:spacing w:line="360" w:lineRule="auto"/>
        <w:rPr>
          <w:rFonts w:hint="eastAsia" w:ascii="宋体" w:hAnsi="宋体" w:cs="宋体"/>
          <w:sz w:val="24"/>
          <w:highlight w:val="none"/>
          <w:lang w:val="en-US" w:eastAsia="zh-CN"/>
        </w:rPr>
      </w:pPr>
      <w:r>
        <w:rPr>
          <w:rFonts w:hint="eastAsia" w:ascii="宋体" w:hAnsi="宋体" w:cs="宋体"/>
          <w:sz w:val="24"/>
          <w:highlight w:val="none"/>
        </w:rPr>
        <w:t xml:space="preserve">3．联系方式：</w:t>
      </w:r>
      <w:r>
        <w:rPr>
          <w:rFonts w:hint="eastAsia" w:ascii="宋体" w:hAnsi="宋体" w:cs="宋体"/>
          <w:sz w:val="24"/>
          <w:highlight w:val="none"/>
          <w:lang w:val="en-US" w:eastAsia="zh-CN"/>
        </w:rPr>
        <w:t xml:space="preserve">13852480903</w:t>
      </w:r>
      <w:r/>
    </w:p>
    <w:p>
      <w:pPr>
        <w:pStyle w:val="915"/>
        <w:ind w:firstLine="480"/>
        <w:spacing w:line="360" w:lineRule="auto"/>
        <w:rPr>
          <w:rFonts w:ascii="宋体" w:hAnsi="宋体" w:cs="宋体"/>
          <w:sz w:val="24"/>
          <w:highlight w:val="none"/>
        </w:rPr>
      </w:pPr>
      <w:r>
        <w:rPr>
          <w:rFonts w:hint="eastAsia" w:ascii="宋体" w:hAnsi="宋体" w:cs="宋体"/>
          <w:sz w:val="24"/>
          <w:highlight w:val="none"/>
        </w:rPr>
        <w:t xml:space="preserve">4．采购项目联系人：</w:t>
      </w:r>
      <w:r>
        <w:rPr>
          <w:rFonts w:hint="eastAsia" w:ascii="宋体" w:hAnsi="宋体" w:cs="宋体"/>
          <w:sz w:val="24"/>
          <w:highlight w:val="none"/>
          <w:lang w:eastAsia="zh-CN"/>
        </w:rPr>
        <w:t xml:space="preserve">刘晓梅</w:t>
      </w:r>
      <w:r>
        <w:rPr>
          <w:rFonts w:hint="eastAsia" w:ascii="宋体" w:hAnsi="宋体" w:cs="宋体"/>
          <w:sz w:val="24"/>
          <w:highlight w:val="none"/>
        </w:rPr>
        <w:t xml:space="preserve">         电话：13776780022</w:t>
      </w:r>
      <w:r/>
    </w:p>
    <w:p>
      <w:pPr>
        <w:pStyle w:val="915"/>
        <w:ind w:firstLine="480"/>
        <w:spacing w:line="360" w:lineRule="auto"/>
        <w:rPr>
          <w:rFonts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lang w:eastAsia="zh-CN"/>
        </w:rPr>
        <w:t xml:space="preserve">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月</w:t>
      </w:r>
      <w:r/>
    </w:p>
    <w:p>
      <w:pPr>
        <w:pStyle w:val="915"/>
        <w:jc w:val="both"/>
        <w:rPr>
          <w:rFonts w:ascii="宋体" w:hAnsi="宋体" w:cs="宋体"/>
          <w:b/>
          <w:sz w:val="28"/>
          <w:szCs w:val="28"/>
          <w:highlight w:val="none"/>
        </w:rPr>
      </w:pPr>
      <w:r>
        <w:rPr>
          <w:rFonts w:hint="eastAsia" w:ascii="宋体" w:hAnsi="宋体" w:cs="宋体"/>
          <w:sz w:val="24"/>
          <w:highlight w:val="none"/>
        </w:rPr>
        <w:br w:type="page" w:clear="all"/>
      </w:r>
      <w:r/>
    </w:p>
    <w:p>
      <w:pPr>
        <w:pStyle w:val="1117"/>
        <w:rPr>
          <w:rFonts w:ascii="宋体" w:hAnsi="宋体" w:eastAsia="宋体" w:cs="宋体"/>
          <w:color w:val="000000"/>
          <w:sz w:val="30"/>
          <w:szCs w:val="30"/>
          <w:highlight w:val="none"/>
        </w:rPr>
      </w:pPr>
      <w:r/>
      <w:bookmarkStart w:id="0" w:name="_Toc522790131"/>
      <w:r/>
      <w:bookmarkStart w:id="1" w:name="_Toc108985919"/>
      <w:r>
        <w:rPr>
          <w:rFonts w:hint="eastAsia" w:ascii="宋体" w:hAnsi="宋体" w:eastAsia="宋体" w:cs="宋体"/>
          <w:color w:val="000000"/>
          <w:sz w:val="30"/>
          <w:szCs w:val="30"/>
          <w:highlight w:val="none"/>
        </w:rPr>
        <w:t xml:space="preserve">第二章  投标人须知</w:t>
      </w:r>
      <w:bookmarkEnd w:id="0"/>
      <w:r/>
      <w:bookmarkEnd w:id="1"/>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一、总则</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（一）采购人。采购人即指依法进行政府采购的国家机关、事业单位和团体组织。</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（二）政府招标采购方式。政府采购货物或服务（以下简称“货物服务”）的招标方式，分为公开招标和邀请招标。</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（三）采购人在采购货物服务的招标投标活动中，应当贯彻落实“节约能源、保护环境、扶持不发达地区和少数民族地区和促进中小企业发展”等政府采购政策。</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（五）采购人委托采购代理机构代理招标的，采购代理机构必须在采购人委托的范围内依法开展采购活动。</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（六）投标人的资格条件：</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投标人是指响应招标、参加投标竞争的法人、其他组织或者自然人。</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2.投标人授权代表系指法定代表人或受法人委托的受托人。</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（七）投标费用：投标人应承担所有与准备和参加投标有关的费用。无论投标的结果如何，采购代理机构对上述费用不承担任何责任和义务。</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二、招标</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（八）招标文件应包括以下内容：</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第一章，投标邀请；</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第二章，投标人须知；</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第三章，投标资料表；</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第四章，评标标准；</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第五章，拟签订的合同文本；</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第六章，采购需求；</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第七章，投标文件相关格式。</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（九）招标文件澄清或者修改：</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2.现场考察以本文件第三章《投标资料表》中的要求为准。</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3.开标前答疑会以本文件第三章《投标资料表》中的要求为准。</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三、投标</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（十）投标人应当按照招标文件的要求编制投标文件。投标文件应对招标文件提出的要求和条件作出实质性响应。</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（十一）投标文件的语言。投标文件以及投标人与采购代理机构就有关投标的往来函电均应使用本文件第三章《投标资料表》规定的语言书写，否则无效。</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（十二）投标文件的构成：</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1.投标文件的构成以本文件第三章《投标资料表》中的要求为准。</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2.投标人应当提交的资格、资信证明文件，以本文件第三章《投标资料表》中的所提要求为准。</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（十三）投标函和价格表、商务条件、交货和提供服务的时间：</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1.投标函和价格表的要求见本章（十二）、（十三），格式见本文件第七章《投标文件相关格式》中《投标函》和《开标一览表》。</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2.商务条件以本文件第三章《投标资料表》中的要求为准。</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3.交货和提供服务的时间，以本文件第三章《投标资料表》中所提要求为准。</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（十四）投标报价要求(如有报价)：</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1.投标人应按照招标文件的要求报出分项价格和总价。</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2.投标人应按照招标文件的要求进行报价，如投标人作出偏离，应在《偏离表》中列出。</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3.采购人不支付报价以外的任何费用。</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4.投标人所报的价格，在合同执行过程中是固定的，不得以任何理由予以变更。投标人提交滑动价格的投标文件，在资格性、符合性检查时按照无效投标处理。</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5.投标人只能提交一个投标价格，投标人提交多个价格的投标文件，在资格性、符合性检查时按照无效投标处理。</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（十五）投标货币。以本文件第三章《投标资料表》中所提要求为准。</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（十六）投标有效期：</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1.投标有效期为开标之日后90天。采购人可以要求对投标有效期延长一次，但该延长期最长不得超过30天。</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3.如果采购人发出要求延长投标有效期的通知，并在投标有效期届满前，没有收到投标人同意的书面通知，则视为该投标人不接受上述延期的要求。</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（十七）投标文件的编制要求和签署要求</w:t>
      </w:r>
      <w:r/>
    </w:p>
    <w:p>
      <w:pPr>
        <w:pStyle w:val="911"/>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（1）投标人应由其法定代表人或法定代表人授权代表在规定的网上投标时间，凭 CA 证书登陆“苏采云”系统在线编制投标文件（电子数据），并在投标截止时间之前上传投标文件。</w:t>
      </w:r>
      <w:r/>
    </w:p>
    <w:p>
      <w:pPr>
        <w:pStyle w:val="911"/>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（2）投标人应对 CA 证书妥善保管，如被他人盗用投标，因此带来的结果均由投标人自行承担。</w:t>
      </w:r>
      <w:r/>
    </w:p>
    <w:p>
      <w:pPr>
        <w:pStyle w:val="911"/>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（3）投标人应当对招标文件提出的要求和条件作出实质性响应，并在电子投标系统逐条应答。</w:t>
      </w:r>
      <w:r/>
    </w:p>
    <w:p>
      <w:pPr>
        <w:ind w:firstLine="562"/>
        <w:jc w:val="both"/>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（4）投标人应对要求提供的资格证明文件（如资质证书、资格证书）、技术资料（如白皮书、彩页、手册、检测报告等）扫描上传至投标系统。 </w:t>
      </w:r>
      <w:r/>
    </w:p>
    <w:p>
      <w:pPr>
        <w:ind w:firstLine="562"/>
        <w:jc w:val="both"/>
        <w:spacing w:line="520" w:lineRule="exact"/>
        <w:widowControl w:val="off"/>
        <w:rPr>
          <w:rFonts w:ascii="宋体" w:hAnsi="宋体" w:cs="宋体"/>
          <w:color w:val="000000"/>
          <w:highlight w:val="none"/>
        </w:rPr>
      </w:pPr>
      <w:r>
        <w:rPr>
          <w:rFonts w:hint="eastAsia" w:ascii="宋体" w:hAnsi="宋体" w:eastAsia="宋体" w:cs="宋体"/>
          <w:b/>
          <w:bCs/>
          <w:color w:val="auto"/>
          <w:sz w:val="28"/>
          <w:szCs w:val="28"/>
          <w:highlight w:val="none"/>
          <w:lang w:eastAsia="zh-CN"/>
        </w:rPr>
        <w:t xml:space="preserve">注：如投标人为联合体</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lang w:eastAsia="zh-CN"/>
        </w:rPr>
        <w:t xml:space="preserve">在</w:t>
      </w:r>
      <w:r>
        <w:rPr>
          <w:rFonts w:hint="eastAsia" w:ascii="宋体" w:hAnsi="宋体" w:eastAsia="宋体" w:cs="宋体"/>
          <w:b/>
          <w:bCs/>
          <w:color w:val="auto"/>
          <w:sz w:val="28"/>
          <w:szCs w:val="28"/>
          <w:highlight w:val="none"/>
        </w:rPr>
        <w:t xml:space="preserve">线编制响应文件（电子数据）</w:t>
      </w:r>
      <w:r>
        <w:rPr>
          <w:rFonts w:hint="eastAsia" w:ascii="宋体" w:hAnsi="宋体" w:eastAsia="宋体" w:cs="宋体"/>
          <w:b/>
          <w:bCs/>
          <w:color w:val="auto"/>
          <w:sz w:val="28"/>
          <w:szCs w:val="28"/>
          <w:highlight w:val="none"/>
          <w:lang w:eastAsia="zh-CN"/>
        </w:rPr>
        <w:t xml:space="preserve">需签章的，只需签牵头单位。</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（十八）投标文件的盖章要求：</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投标文件的盖章要求，以本文件第三章《投标资料表》中所提要求为准。</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（十九）提交投标文件的截止时间和收到投标文件后注意事项。投标人应在招标文件要求的提交投标文件的截止时间前，将投标文件提交至“苏采云”系统。</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（二十）凡在招标文件要求提交投标文件的截止时间之后送达的投标文件，均为无效投标文件，“苏采云”系统将自动拒收。 各投标人应在规定时间内通过 CA 证书进行网上解密。</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（二十一）投标人在投标截止时间前，可以对所递交的投标文件进行补充、修改或者撤回。</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（二十二）本项目不允许分包。</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（二十三）投标人应当遵循公平竞争的原则，不得恶意串通，不得妨碍其他投标人的竞争行为，不得损害采购人或者其他投标人的合法权益。</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在评标过程中发现投标人有上述情形的，评标委员会应当认定其投标无效，并书面报告本级财政部门。</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（二十四）有下列情形之一的，其投标无效。</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1.不同投标人的投标文件，由同一单位或者个人编制；</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2.不同投标人委托同一单位或者个人办理投标事宜；</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3.不同投标人的投标文件中，所载明的项目管理成员或联系人为同一人；</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4.不同投标人的投标文件，异常一致或者投标报价呈规律性差异；</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5.不同投标人投标文件内容存在非正常一致、项目组成员出现同一人、投标文件中错误（或异常）一致或雷同、电子文档信息一致或雷同的、投标报价呈规律性差异的；</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6.电子投标文件未按规定期限投标的；</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7.电子投标文件未按招标文件要求签章的；</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8.投标人未在规定时间内解密电子投标文件的；</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9.投标文件未按招标文件规定的内容和要求填写的；没有在投标系统指定位置上传对应文件、材料的；</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10.不具备招标文件中规定的资格要求的；</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11.报价超过招标文件中规定的预算金额或者最高限价的；</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12.投标文件含有采购人不能接受的附加条件的；</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13.法律、法规和招标文件规定的其他无效情形。</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四、开标</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（二十五）开标：</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1.开标时间及地点。开标应当在招标文件确定的提交投标文件截止时间的同一时间公开进行；开标地点应当为招标文件中预先确定的地点。</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2.由电子招标投标交易平台主持，邀请投标人参加。</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3.所有投标单位使用 CA 证书在开标时间时，解密各自投标文件，由工作人员操作系统进行开标，每标段投标人不足3家的，不得评标。</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五、评标</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（二十六）公开招标采购项目开标结束后，采购人依法对投标人的资格进行审查。合格投标人不足3家的，不得评标。</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1.评标工作由采购代理机构负责组织，并履行下列职责：</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（1）核对评审专家身份和采购人代表授权函，对评审专家在政府采购活动中的职责履行情况予以记录，并及时将有关违法违规行为向财政部门报告；</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（2）宣布评标纪律；</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（3）公布投标人名单，告知评审专家应当回避的情形；</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（4）组织评标委员会推选评标组长（采购人代表不得担任组长）；</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（5）在评标期间采取必要的通讯管理措施，保证评标活动不受外界干扰；</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（6）根据评标委员会的要求介绍政府采购相关政策法规、招标文件；</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（8）核对评标结果，对有《</w:t>
      </w:r>
      <w:r>
        <w:rPr>
          <w:highlight w:val="none"/>
        </w:rPr>
        <w:fldChar w:fldCharType="begin"/>
      </w:r>
      <w:r>
        <w:rPr>
          <w:highlight w:val="none"/>
        </w:rPr>
        <w:instrText xml:space="preserve"> HYPERLINK "http://www.caigou2003.com/" \t "_blank" </w:instrText>
      </w:r>
      <w:r>
        <w:rPr>
          <w:highlight w:val="none"/>
        </w:rPr>
        <w:fldChar w:fldCharType="separate"/>
      </w:r>
      <w:r>
        <w:rPr>
          <w:rFonts w:hint="eastAsia" w:ascii="宋体" w:hAnsi="宋体" w:cs="宋体"/>
          <w:color w:val="000000"/>
          <w:highlight w:val="none"/>
        </w:rPr>
        <w:t xml:space="preserve">政府采购</w:t>
      </w:r>
      <w:r>
        <w:rPr>
          <w:rFonts w:hint="eastAsia" w:ascii="宋体" w:hAnsi="宋体" w:cs="宋体"/>
          <w:color w:val="000000"/>
          <w:highlight w:val="none"/>
        </w:rPr>
        <w:fldChar w:fldCharType="end"/>
      </w:r>
      <w:r>
        <w:rPr>
          <w:rFonts w:hint="eastAsia" w:ascii="宋体" w:hAnsi="宋体" w:cs="宋体"/>
          <w:color w:val="000000"/>
          <w:highlight w:val="none"/>
        </w:rPr>
        <w:t xml:space="preserve">货物和服务招标投标管理办法》第六十四条规定情形的，应要求评标委员会复核或者书面说明理由，评标委员会拒绝的，应予记录并向本级财政部门报告；</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（9）评审工作完成后，按照规定向评审专家支付劳务报酬和异地评审差旅费，不得向评审专家以外的其他人员支付评审劳务报酬； </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（10）处理与评标有关的其他事项。</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2.评标委员会负责具体评标事务，并独立履行下列职责：</w:t>
      </w:r>
      <w:r/>
    </w:p>
    <w:p>
      <w:pPr>
        <w:pStyle w:val="911"/>
        <w:ind w:firstLine="45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（1）审查、评价投标文件是否符合招标文件的商务、技术等实质性要求；</w:t>
      </w:r>
      <w:r/>
    </w:p>
    <w:p>
      <w:pPr>
        <w:pStyle w:val="911"/>
        <w:ind w:firstLine="45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（2）要求投标人对投标文件有关事项作出澄清或者说明；</w:t>
      </w:r>
      <w:r/>
    </w:p>
    <w:p>
      <w:pPr>
        <w:pStyle w:val="911"/>
        <w:ind w:firstLine="45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（3）对投标文件进行比较和评价；</w:t>
      </w:r>
      <w:r/>
    </w:p>
    <w:p>
      <w:pPr>
        <w:pStyle w:val="911"/>
        <w:ind w:firstLine="45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（4）确定中标候选人名单，以及根据采购人委托直接确定中标人；</w:t>
      </w:r>
      <w:r/>
    </w:p>
    <w:p>
      <w:pPr>
        <w:pStyle w:val="911"/>
        <w:ind w:firstLine="45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（5）向采购人、采购代理机构或有关部门报告评标中发现的违法行为。</w:t>
      </w:r>
      <w:r/>
    </w:p>
    <w:p>
      <w:pPr>
        <w:pStyle w:val="911"/>
        <w:ind w:firstLine="45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（二十七）评标方法分为最低评标价法和综合评分法。</w:t>
      </w:r>
      <w:r/>
    </w:p>
    <w:p>
      <w:pPr>
        <w:pStyle w:val="911"/>
        <w:ind w:firstLine="45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（二十八）评标</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1.评标工作程序：</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（1）投标文件初审。</w:t>
      </w:r>
      <w:r/>
    </w:p>
    <w:p>
      <w:pPr>
        <w:pStyle w:val="911"/>
        <w:ind w:firstLine="96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①资格性审查。</w:t>
      </w:r>
      <w:r/>
    </w:p>
    <w:p>
      <w:pPr>
        <w:pStyle w:val="911"/>
        <w:ind w:firstLine="96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②符合性审查。</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（2）澄清有关问题。</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（3）比较与评价。</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（4）推荐中标候选供应商名单。</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（5）编写评审报告（评标报告）。</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2.在评标中，不得改变招标文件中规定的评标标准、方法和中标条件。评标委员会对投标文件响应性的判定，要基于投标文件本身的内容，而不得寻求外部的证据。</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3.采用</w:t>
      </w:r>
      <w:r>
        <w:rPr>
          <w:highlight w:val="none"/>
        </w:rPr>
        <w:fldChar w:fldCharType="begin"/>
      </w:r>
      <w:r>
        <w:rPr>
          <w:highlight w:val="none"/>
        </w:rPr>
        <w:instrText xml:space="preserve"> HYPERLINK "http://lilun.caigou2003.com/recijiedu/2365668.html" \t "_blank" </w:instrText>
      </w:r>
      <w:r>
        <w:rPr>
          <w:highlight w:val="none"/>
        </w:rPr>
        <w:fldChar w:fldCharType="separate"/>
      </w:r>
      <w:r>
        <w:rPr>
          <w:rFonts w:hint="eastAsia" w:ascii="宋体" w:hAnsi="宋体" w:cs="宋体"/>
          <w:color w:val="000000"/>
          <w:highlight w:val="none"/>
        </w:rPr>
        <w:t xml:space="preserve">最低评标价法</w:t>
      </w:r>
      <w:r>
        <w:rPr>
          <w:rFonts w:hint="eastAsia" w:ascii="宋体" w:hAnsi="宋体" w:cs="宋体"/>
          <w:color w:val="000000"/>
          <w:highlight w:val="none"/>
        </w:rPr>
        <w:fldChar w:fldCharType="end"/>
      </w:r>
      <w:r>
        <w:rPr>
          <w:rFonts w:hint="eastAsia" w:ascii="宋体" w:hAnsi="宋体" w:cs="宋体"/>
          <w:color w:val="00000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采用</w:t>
      </w:r>
      <w:r>
        <w:rPr>
          <w:highlight w:val="none"/>
        </w:rPr>
        <w:fldChar w:fldCharType="begin"/>
      </w:r>
      <w:r>
        <w:rPr>
          <w:highlight w:val="none"/>
        </w:rPr>
        <w:instrText xml:space="preserve"> HYPERLINK "http://lilun.caigou2003.com/recijiedu/2365667.html" \t "_blank" </w:instrText>
      </w:r>
      <w:r>
        <w:rPr>
          <w:highlight w:val="none"/>
        </w:rPr>
        <w:fldChar w:fldCharType="separate"/>
      </w:r>
      <w:r>
        <w:rPr>
          <w:rFonts w:hint="eastAsia" w:ascii="宋体" w:hAnsi="宋体" w:cs="宋体"/>
          <w:color w:val="000000"/>
          <w:highlight w:val="none"/>
        </w:rPr>
        <w:t xml:space="preserve">综合评分法</w:t>
      </w:r>
      <w:r>
        <w:rPr>
          <w:rFonts w:hint="eastAsia" w:ascii="宋体" w:hAnsi="宋体" w:cs="宋体"/>
          <w:color w:val="000000"/>
          <w:highlight w:val="none"/>
        </w:rPr>
        <w:fldChar w:fldCharType="end"/>
      </w:r>
      <w:r>
        <w:rPr>
          <w:rFonts w:hint="eastAsia" w:ascii="宋体" w:hAnsi="宋体" w:cs="宋体"/>
          <w:color w:val="00000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非单一产品采购项目，多家投标人提供的核心产品品牌相同的，按前两款规定处理。</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（二十九）投标文件报价出现前后不一致的，按照下列规定修正：</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1.投标文件中开标一览表（报价表）内容与投标文件中相应内容不一致的，以开标一览表（报价表）为准；</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2.大写金额和小写金额不一致的，以大写金额为准；</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3.单价金额小数点或者百分比有明显错位的，以开标一览表的总价为准，并修改单价；</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4.总价金额与按单价合计金额不一致的，以单价金额计算结果为准。</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911"/>
        <w:ind w:firstLine="600"/>
        <w:jc w:val="left"/>
        <w:spacing w:line="520" w:lineRule="exact"/>
        <w:widowControl/>
        <w:rPr>
          <w:rFonts w:ascii="宋体" w:hAnsi="宋体" w:cs="宋体"/>
          <w:i/>
          <w:color w:val="000000"/>
          <w:highlight w:val="none"/>
        </w:rPr>
      </w:pPr>
      <w:r>
        <w:rPr>
          <w:rFonts w:hint="eastAsia" w:ascii="宋体" w:hAnsi="宋体" w:cs="宋体"/>
          <w:color w:val="000000"/>
          <w:highlight w:val="none"/>
        </w:rPr>
        <w:t xml:space="preserve">评标中需要投标人对投标文件澄清或者说明的，应当通过“苏采云”系统交换数据电文。在评标期间，请投标人保持在线。</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（三十二）废标条款：</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出现下列情形之一的，应予废标。</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1.符合专业条件的供应商或者对招标文件作实质响应的供应商不足三家的；</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2.出现影响采购公正的违法、违规行为的；</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3.投标人的报价均超过了采购预算，采购人不能支付的；</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4.因重大变故，采购任务取消的。</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六、定标</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（三十三）采购代理机构应当在评标结束后2个工作日内将评标报告送采购人。</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（三十四）采购人应当自收到评标报告之日起5个工作日内，在评标报告确定的中标候选人名单中按顺序确定中标人。</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七、政府采购合同</w:t>
      </w:r>
      <w:r/>
    </w:p>
    <w:p>
      <w:pPr>
        <w:pStyle w:val="911"/>
        <w:ind w:firstLine="600"/>
        <w:spacing w:line="520" w:lineRule="exact"/>
        <w:rPr>
          <w:rFonts w:ascii="宋体" w:hAnsi="宋体" w:cs="宋体"/>
          <w:color w:val="000000"/>
          <w:highlight w:val="none"/>
        </w:rPr>
      </w:pPr>
      <w:r>
        <w:rPr>
          <w:rFonts w:hint="eastAsia" w:ascii="宋体" w:hAnsi="宋体" w:cs="宋体"/>
          <w:color w:val="000000"/>
          <w:highlight w:val="none"/>
        </w:rPr>
        <w:t xml:space="preserve">（三十六）签订政府采购合同（合同签订方式）：</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911"/>
        <w:ind w:firstLine="600"/>
        <w:jc w:val="left"/>
        <w:spacing w:line="520" w:lineRule="exact"/>
        <w:widowControl/>
        <w:rPr>
          <w:rFonts w:ascii="宋体" w:hAnsi="宋体" w:cs="宋体"/>
          <w:color w:val="000000"/>
          <w:highlight w:val="none"/>
        </w:rPr>
      </w:pPr>
      <w:r>
        <w:rPr>
          <w:rFonts w:hint="eastAsia" w:ascii="宋体" w:hAnsi="宋体" w:cs="宋体"/>
          <w:color w:val="000000"/>
          <w:highlight w:val="none"/>
        </w:rPr>
        <w:t xml:space="preserve">采购人不得向中标人提出任何不合理的要求作为签订合同的条件。</w:t>
      </w:r>
      <w:r/>
    </w:p>
    <w:p>
      <w:pPr>
        <w:pStyle w:val="911"/>
        <w:ind w:firstLine="600"/>
        <w:jc w:val="left"/>
        <w:spacing w:line="520" w:lineRule="exact"/>
        <w:rPr>
          <w:rFonts w:ascii="宋体" w:hAnsi="宋体" w:cs="宋体"/>
          <w:color w:val="000000"/>
          <w:highlight w:val="none"/>
        </w:rPr>
      </w:pPr>
      <w:r>
        <w:rPr>
          <w:rFonts w:hint="eastAsia" w:ascii="宋体" w:hAnsi="宋体" w:cs="宋体"/>
          <w:color w:val="000000"/>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911"/>
        <w:ind w:firstLine="600"/>
        <w:jc w:val="left"/>
        <w:spacing w:line="520" w:lineRule="exact"/>
        <w:rPr>
          <w:rFonts w:ascii="宋体" w:hAnsi="宋体" w:cs="宋体"/>
          <w:color w:val="000000"/>
          <w:highlight w:val="none"/>
        </w:rPr>
      </w:pPr>
      <w:r>
        <w:rPr>
          <w:rFonts w:hint="eastAsia" w:ascii="宋体" w:hAnsi="宋体" w:cs="宋体"/>
          <w:color w:val="000000"/>
          <w:highlight w:val="none"/>
        </w:rPr>
        <w:t xml:space="preserve">（三十七）采购人与中标人应当根据合同的约定依法履行合同义务。政府采购合同的履行、违约责任和解决争议的方法等，按《中华人民共和国合同法》相关条款执行。</w:t>
      </w:r>
      <w:r/>
    </w:p>
    <w:p>
      <w:pPr>
        <w:pStyle w:val="911"/>
        <w:ind w:firstLine="600"/>
        <w:jc w:val="left"/>
        <w:spacing w:line="520" w:lineRule="exact"/>
        <w:rPr>
          <w:rFonts w:hint="eastAsia" w:ascii="宋体" w:hAnsi="宋体" w:cs="宋体"/>
          <w:color w:val="000000"/>
          <w:highlight w:val="none"/>
        </w:rPr>
      </w:pPr>
      <w:r>
        <w:rPr>
          <w:rFonts w:hint="eastAsia" w:ascii="宋体" w:hAnsi="宋体" w:cs="宋体"/>
          <w:color w:val="000000"/>
          <w:highlight w:val="none"/>
        </w:rPr>
        <w:t xml:space="preserve">（三十八）履约保证金：</w:t>
      </w:r>
      <w:r/>
    </w:p>
    <w:p>
      <w:pPr>
        <w:pStyle w:val="911"/>
        <w:ind w:firstLine="600"/>
        <w:jc w:val="left"/>
        <w:spacing w:line="520" w:lineRule="exact"/>
        <w:rPr>
          <w:rFonts w:hint="eastAsia" w:ascii="宋体" w:hAnsi="宋体" w:cs="宋体"/>
          <w:color w:val="000000"/>
          <w:highlight w:val="none"/>
        </w:rPr>
      </w:pPr>
      <w:r>
        <w:rPr>
          <w:rFonts w:hint="eastAsia" w:ascii="宋体" w:hAnsi="宋体" w:cs="宋体"/>
          <w:color w:val="000000"/>
          <w:highlight w:val="none"/>
        </w:rPr>
        <w:t xml:space="preserve">1.中标人应在政府采购合同签订后，向采购人提交本文件第三章《投标资料表》中规定金额的履约保证金。</w:t>
      </w:r>
      <w:r/>
    </w:p>
    <w:p>
      <w:pPr>
        <w:pStyle w:val="911"/>
        <w:ind w:firstLine="600"/>
        <w:jc w:val="left"/>
        <w:spacing w:line="520" w:lineRule="exact"/>
        <w:rPr>
          <w:rFonts w:hint="eastAsia" w:ascii="宋体" w:hAnsi="宋体" w:cs="宋体"/>
          <w:color w:val="000000"/>
          <w:highlight w:val="none"/>
        </w:rPr>
      </w:pPr>
      <w:r>
        <w:rPr>
          <w:rFonts w:hint="eastAsia" w:ascii="宋体" w:hAnsi="宋体" w:cs="宋体"/>
          <w:color w:val="000000"/>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911"/>
        <w:ind w:firstLine="600"/>
        <w:jc w:val="left"/>
        <w:spacing w:line="520" w:lineRule="exact"/>
        <w:rPr>
          <w:rFonts w:hint="eastAsia" w:ascii="宋体" w:hAnsi="宋体" w:cs="宋体"/>
          <w:color w:val="000000"/>
          <w:highlight w:val="none"/>
        </w:rPr>
      </w:pPr>
      <w:r>
        <w:rPr>
          <w:rFonts w:hint="eastAsia" w:ascii="宋体" w:hAnsi="宋体" w:cs="宋体"/>
          <w:color w:val="000000"/>
          <w:highlight w:val="none"/>
        </w:rPr>
        <w:t xml:space="preserve">3.中标人凭采购人出具验收书的复印件及收款收据办理履约保证金退付手续。履约保证金在采购人处存放期间，不计利息。</w:t>
      </w:r>
      <w:r/>
    </w:p>
    <w:p>
      <w:pPr>
        <w:pStyle w:val="911"/>
        <w:ind w:firstLine="600"/>
        <w:jc w:val="left"/>
        <w:spacing w:line="520" w:lineRule="exact"/>
        <w:rPr>
          <w:rFonts w:ascii="宋体" w:hAnsi="宋体" w:cs="宋体"/>
          <w:color w:val="000000"/>
          <w:highlight w:val="none"/>
        </w:rPr>
      </w:pPr>
      <w:r>
        <w:rPr>
          <w:rFonts w:hint="eastAsia" w:ascii="宋体" w:hAnsi="宋体" w:cs="宋体"/>
          <w:color w:val="000000"/>
          <w:highlight w:val="none"/>
        </w:rPr>
        <w:t xml:space="preserve">（三十九）腐败和欺诈行为：</w:t>
      </w:r>
      <w:r/>
    </w:p>
    <w:p>
      <w:pPr>
        <w:pStyle w:val="911"/>
        <w:ind w:firstLine="600"/>
        <w:jc w:val="left"/>
        <w:spacing w:line="520" w:lineRule="exact"/>
        <w:rPr>
          <w:rFonts w:ascii="宋体" w:hAnsi="宋体" w:cs="宋体"/>
          <w:color w:val="000000"/>
          <w:highlight w:val="none"/>
        </w:rPr>
      </w:pPr>
      <w:r>
        <w:rPr>
          <w:rFonts w:hint="eastAsia" w:ascii="宋体" w:hAnsi="宋体" w:cs="宋体"/>
          <w:color w:val="000000"/>
          <w:highlight w:val="none"/>
        </w:rPr>
        <w:t xml:space="preserve">1.采购代理机构、采购人、投标人等参与招投标的各方，均应在招标、采购、合同执行等过程中保持廉洁和最高的道德水准。</w:t>
      </w:r>
      <w:r/>
    </w:p>
    <w:p>
      <w:pPr>
        <w:pStyle w:val="911"/>
        <w:ind w:firstLine="600"/>
        <w:jc w:val="left"/>
        <w:spacing w:line="520" w:lineRule="exact"/>
        <w:rPr>
          <w:rFonts w:ascii="宋体" w:hAnsi="宋体" w:cs="宋体"/>
          <w:color w:val="000000"/>
          <w:highlight w:val="none"/>
        </w:rPr>
      </w:pPr>
      <w:r>
        <w:rPr>
          <w:rFonts w:hint="eastAsia" w:ascii="宋体" w:hAnsi="宋体" w:cs="宋体"/>
          <w:color w:val="000000"/>
          <w:highlight w:val="none"/>
        </w:rPr>
        <w:t xml:space="preserve">（1）腐败和欺诈行为的含义：</w:t>
      </w:r>
      <w:r/>
    </w:p>
    <w:p>
      <w:pPr>
        <w:pStyle w:val="911"/>
        <w:ind w:firstLine="600"/>
        <w:jc w:val="left"/>
        <w:spacing w:line="520" w:lineRule="exact"/>
        <w:rPr>
          <w:rFonts w:ascii="宋体" w:hAnsi="宋体" w:cs="宋体"/>
          <w:color w:val="000000"/>
          <w:highlight w:val="none"/>
        </w:rPr>
      </w:pPr>
      <w:r>
        <w:rPr>
          <w:rFonts w:hint="eastAsia" w:ascii="宋体" w:hAnsi="宋体" w:cs="宋体"/>
          <w:color w:val="000000"/>
          <w:highlight w:val="none"/>
        </w:rPr>
        <w:t xml:space="preserve">①“腐败行为”系指在招标、采购和合同执行等过程中，为了谋求私利，影响相关人员提供、给予、接受或索取有价物品，并导致损害</w:t>
      </w:r>
      <w:r>
        <w:rPr>
          <w:rFonts w:hint="eastAsia" w:ascii="宋体" w:hAnsi="宋体" w:cs="宋体"/>
          <w:color w:val="000000"/>
          <w:highlight w:val="none"/>
          <w:lang w:eastAsia="zh-CN"/>
        </w:rPr>
        <w:t xml:space="preserve">甲方</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乙方</w:t>
      </w:r>
      <w:r>
        <w:rPr>
          <w:rFonts w:hint="eastAsia" w:ascii="宋体" w:hAnsi="宋体" w:cs="宋体"/>
          <w:color w:val="000000"/>
          <w:highlight w:val="none"/>
        </w:rPr>
        <w:t xml:space="preserve">、采购代理机构和他人利益的行为。</w:t>
      </w:r>
      <w:r/>
    </w:p>
    <w:p>
      <w:pPr>
        <w:pStyle w:val="911"/>
        <w:ind w:firstLine="600"/>
        <w:jc w:val="left"/>
        <w:spacing w:line="520" w:lineRule="exact"/>
        <w:rPr>
          <w:rFonts w:ascii="宋体" w:hAnsi="宋体" w:cs="宋体"/>
          <w:color w:val="000000"/>
          <w:highlight w:val="none"/>
        </w:rPr>
      </w:pPr>
      <w:r>
        <w:rPr>
          <w:rFonts w:hint="eastAsia" w:ascii="宋体" w:hAnsi="宋体" w:cs="宋体"/>
          <w:color w:val="000000"/>
          <w:highlight w:val="none"/>
        </w:rPr>
        <w:t xml:space="preserve">②“欺诈行为”系指为了影响招标、采购和合同执行等过程，隐瞒事实真象，给</w:t>
      </w:r>
      <w:r>
        <w:rPr>
          <w:rFonts w:hint="eastAsia" w:ascii="宋体" w:hAnsi="宋体" w:cs="宋体"/>
          <w:color w:val="000000"/>
          <w:highlight w:val="none"/>
          <w:lang w:eastAsia="zh-CN"/>
        </w:rPr>
        <w:t xml:space="preserve">甲方</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乙方</w:t>
      </w:r>
      <w:r>
        <w:rPr>
          <w:rFonts w:hint="eastAsia" w:ascii="宋体" w:hAnsi="宋体" w:cs="宋体"/>
          <w:color w:val="000000"/>
          <w:highlight w:val="none"/>
        </w:rPr>
        <w:t xml:space="preserve">、采购代理机构及他人造成损害的行为，其中包括投标人之间的串通行为。</w:t>
      </w:r>
      <w:r/>
    </w:p>
    <w:p>
      <w:pPr>
        <w:pStyle w:val="911"/>
        <w:ind w:firstLine="600"/>
        <w:jc w:val="left"/>
        <w:spacing w:line="520" w:lineRule="exact"/>
        <w:rPr>
          <w:rFonts w:ascii="宋体" w:hAnsi="宋体" w:cs="宋体"/>
          <w:color w:val="000000"/>
          <w:highlight w:val="none"/>
        </w:rPr>
      </w:pPr>
      <w:r>
        <w:rPr>
          <w:rFonts w:hint="eastAsia" w:ascii="宋体" w:hAnsi="宋体" w:cs="宋体"/>
          <w:color w:val="000000"/>
          <w:highlight w:val="none"/>
        </w:rPr>
        <w:t xml:space="preserve">（2）如果被推荐的中标人有腐败和欺诈行为，将取消其中标资格。</w:t>
      </w:r>
      <w:r/>
    </w:p>
    <w:p>
      <w:pPr>
        <w:pStyle w:val="911"/>
        <w:ind w:firstLine="600"/>
        <w:spacing w:line="520" w:lineRule="exact"/>
        <w:rPr>
          <w:rFonts w:hint="eastAsia" w:ascii="宋体" w:hAnsi="宋体" w:eastAsia="宋体" w:cs="宋体"/>
          <w:color w:val="000000"/>
          <w:highlight w:val="none"/>
          <w:lang w:eastAsia="zh-CN"/>
        </w:rPr>
      </w:pPr>
      <w:r>
        <w:rPr>
          <w:rFonts w:hint="eastAsia" w:ascii="宋体" w:hAnsi="宋体" w:cs="宋体"/>
          <w:color w:val="000000"/>
          <w:highlight w:val="none"/>
        </w:rPr>
        <w:t xml:space="preserve">（3）如果投标人在任何时候，被法院及政府有关管理部门认定为有腐败和欺诈行为，采购代理机构有权拒绝其投标、取消其中标资格和撤消其已签署的合同</w:t>
      </w:r>
      <w:r>
        <w:rPr>
          <w:rFonts w:hint="eastAsia" w:ascii="宋体" w:hAnsi="宋体" w:cs="宋体"/>
          <w:color w:val="000000"/>
          <w:highlight w:val="none"/>
          <w:lang w:eastAsia="zh-CN"/>
        </w:rPr>
        <w:t xml:space="preserve">。</w:t>
      </w:r>
      <w:r/>
    </w:p>
    <w:p>
      <w:pPr>
        <w:pStyle w:val="911"/>
        <w:ind w:firstLine="960"/>
        <w:spacing w:line="520" w:lineRule="exact"/>
        <w:rPr>
          <w:rFonts w:ascii="宋体" w:hAnsi="宋体" w:cs="宋体"/>
          <w:color w:val="000000"/>
          <w:highlight w:val="none"/>
        </w:rPr>
      </w:pPr>
      <w:r>
        <w:rPr>
          <w:rFonts w:hint="eastAsia" w:ascii="宋体" w:hAnsi="宋体" w:cs="宋体"/>
          <w:color w:val="000000"/>
          <w:highlight w:val="none"/>
        </w:rPr>
        <w:t xml:space="preserve">八、询问和质疑</w:t>
      </w:r>
      <w:r/>
    </w:p>
    <w:p>
      <w:pPr>
        <w:pStyle w:val="911"/>
        <w:ind w:firstLine="600"/>
        <w:jc w:val="left"/>
        <w:spacing w:line="520" w:lineRule="exact"/>
        <w:rPr>
          <w:rFonts w:ascii="宋体" w:hAnsi="宋体" w:cs="宋体"/>
          <w:color w:val="000000"/>
          <w:highlight w:val="none"/>
        </w:rPr>
      </w:pPr>
      <w:r>
        <w:rPr>
          <w:rFonts w:hint="eastAsia" w:ascii="宋体" w:hAnsi="宋体" w:cs="宋体"/>
          <w:color w:val="000000"/>
          <w:highlight w:val="none"/>
        </w:rPr>
        <w:t xml:space="preserve">（四十）询问和质疑</w:t>
      </w:r>
      <w:r/>
    </w:p>
    <w:p>
      <w:pPr>
        <w:pStyle w:val="911"/>
        <w:ind w:firstLine="600"/>
        <w:jc w:val="left"/>
        <w:keepLines w:val="0"/>
        <w:keepNext w:val="0"/>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11"/>
        <w:ind w:firstLine="600"/>
        <w:jc w:val="left"/>
        <w:keepLines w:val="0"/>
        <w:keepNext w:val="0"/>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九、电子招标投标交易平台</w:t>
      </w:r>
      <w:r/>
    </w:p>
    <w:p>
      <w:pPr>
        <w:pStyle w:val="1576"/>
        <w:ind w:left="0"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（四十一）电子招标投标交易平台（即“苏采云”系统，网址：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）相关要求是本招标文件的组成部分。</w:t>
      </w:r>
      <w:r/>
    </w:p>
    <w:p>
      <w:pPr>
        <w:pStyle w:val="915"/>
        <w:ind w:firstLine="720"/>
        <w:spacing w:line="360" w:lineRule="auto"/>
        <w:rPr>
          <w:rFonts w:ascii="宋体" w:hAnsi="宋体" w:cs="宋体"/>
          <w:sz w:val="24"/>
          <w:highlight w:val="none"/>
        </w:rPr>
      </w:pPr>
      <w:r>
        <w:rPr>
          <w:rFonts w:ascii="宋体" w:hAnsi="宋体" w:cs="宋体"/>
          <w:sz w:val="24"/>
          <w:highlight w:val="none"/>
        </w:rPr>
      </w:r>
      <w:r/>
    </w:p>
    <w:p>
      <w:pPr>
        <w:pStyle w:val="915"/>
        <w:ind w:firstLine="420"/>
        <w:jc w:val="center"/>
        <w:spacing w:line="360" w:lineRule="auto"/>
        <w:rPr>
          <w:rFonts w:ascii="宋体" w:hAnsi="宋体" w:cs="宋体"/>
          <w:szCs w:val="21"/>
          <w:highlight w:val="none"/>
        </w:rPr>
      </w:pPr>
      <w:r>
        <w:rPr>
          <w:rFonts w:hint="eastAsia" w:ascii="宋体" w:hAnsi="宋体" w:cs="宋体"/>
          <w:szCs w:val="21"/>
          <w:highlight w:val="none"/>
        </w:rPr>
        <w:br w:type="page" w:clear="all"/>
      </w:r>
      <w:r/>
    </w:p>
    <w:p>
      <w:pPr>
        <w:pStyle w:val="1117"/>
        <w:rPr>
          <w:rFonts w:ascii="宋体" w:hAnsi="宋体" w:eastAsia="宋体" w:cs="宋体"/>
          <w:color w:val="000000"/>
          <w:sz w:val="30"/>
          <w:szCs w:val="30"/>
          <w:highlight w:val="none"/>
        </w:rPr>
      </w:pPr>
      <w:r/>
      <w:bookmarkStart w:id="2" w:name="_Toc108985920"/>
      <w:r>
        <w:rPr>
          <w:rFonts w:hint="eastAsia" w:ascii="宋体" w:hAnsi="宋体" w:eastAsia="宋体" w:cs="宋体"/>
          <w:color w:val="000000"/>
          <w:sz w:val="30"/>
          <w:szCs w:val="30"/>
          <w:highlight w:val="none"/>
        </w:rPr>
        <w:t xml:space="preserve">第三章  投标资料表</w:t>
      </w:r>
      <w:bookmarkEnd w:id="2"/>
      <w:r/>
      <w:r/>
    </w:p>
    <w:p>
      <w:pPr>
        <w:pStyle w:val="1744"/>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pStyle w:val="911"/>
        <w:spacing w:line="240" w:lineRule="exact"/>
        <w:rPr>
          <w:rFonts w:ascii="宋体" w:hAnsi="宋体" w:cs="宋体"/>
          <w:color w:val="000000"/>
          <w:highlight w:val="none"/>
        </w:rPr>
      </w:pPr>
      <w:r>
        <w:rPr>
          <w:rFonts w:ascii="宋体" w:hAnsi="宋体" w:cs="宋体"/>
          <w:color w:val="000000"/>
          <w:highlight w:val="none"/>
        </w:rPr>
      </w:r>
      <w:r/>
    </w:p>
    <w:tbl>
      <w:tblPr>
        <w:tblStyle w:val="873"/>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0"/>
        <w:gridCol w:w="8585"/>
      </w:tblGrid>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ind w:firstLine="0"/>
              <w:jc w:val="left"/>
              <w:spacing w:line="400" w:lineRule="exact"/>
              <w:rPr>
                <w:rFonts w:ascii="宋体" w:hAnsi="宋体" w:cs="宋体"/>
                <w:b/>
                <w:color w:val="000000"/>
                <w:highlight w:val="none"/>
              </w:rPr>
            </w:pPr>
            <w:r>
              <w:rPr>
                <w:rFonts w:hint="eastAsia" w:ascii="宋体" w:hAnsi="宋体" w:cs="宋体"/>
                <w:b/>
                <w:color w:val="000000"/>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585" w:type="dxa"/>
            <w:textDirection w:val="lrTb"/>
            <w:noWrap w:val="false"/>
          </w:tcPr>
          <w:p>
            <w:pPr>
              <w:pStyle w:val="911"/>
              <w:jc w:val="center"/>
              <w:spacing w:line="400" w:lineRule="exact"/>
              <w:rPr>
                <w:rFonts w:ascii="宋体" w:hAnsi="宋体" w:cs="宋体"/>
                <w:b/>
                <w:color w:val="000000"/>
                <w:highlight w:val="none"/>
              </w:rPr>
            </w:pPr>
            <w:r>
              <w:rPr>
                <w:rFonts w:hint="eastAsia" w:ascii="宋体" w:hAnsi="宋体" w:cs="宋体"/>
                <w:b/>
                <w:color w:val="000000"/>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firstLine="0"/>
              <w:jc w:val="left"/>
              <w:spacing w:line="400" w:lineRule="exact"/>
              <w:rPr>
                <w:rFonts w:hint="eastAsia" w:ascii="宋体" w:hAnsi="宋体" w:eastAsia="宋体" w:cs="宋体"/>
                <w:color w:val="000000"/>
                <w:highlight w:val="none"/>
                <w:lang w:eastAsia="zh-CN"/>
              </w:rPr>
            </w:pPr>
            <w:r>
              <w:rPr>
                <w:rFonts w:hint="eastAsia" w:ascii="宋体" w:hAnsi="宋体" w:cs="宋体"/>
                <w:color w:val="000000"/>
                <w:highlight w:val="none"/>
              </w:rPr>
              <w:t xml:space="preserve">本项目采购人：</w:t>
            </w:r>
            <w:r>
              <w:rPr>
                <w:rFonts w:hint="eastAsia" w:ascii="宋体" w:hAnsi="宋体" w:cs="宋体"/>
                <w:highlight w:val="none"/>
                <w:lang w:eastAsia="zh-CN"/>
              </w:rPr>
              <w:t xml:space="preserve">徐州市生态环境局</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本次采购采用的政府采购方式：</w:t>
            </w:r>
            <w:r>
              <w:rPr>
                <w:rFonts w:hint="eastAsia" w:ascii="宋体" w:hAnsi="宋体" w:cs="宋体"/>
                <w:highlight w:val="none"/>
              </w:rPr>
              <w:t xml:space="preserve">公开招标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采购人确定的采购项目属性：</w:t>
            </w:r>
            <w:r>
              <w:rPr>
                <w:rFonts w:hint="eastAsia" w:ascii="宋体" w:hAnsi="宋体" w:cs="宋体"/>
                <w:highlight w:val="none"/>
              </w:rPr>
              <w:t xml:space="preserve">服务</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本项目采购代理机构：徐州市鼎誉招标代理有限公司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投标人的资格条件：</w:t>
            </w:r>
            <w:r/>
          </w:p>
          <w:p>
            <w:pPr>
              <w:pStyle w:val="911"/>
              <w:numPr>
                <w:ilvl w:val="0"/>
                <w:numId w:val="40"/>
              </w:numPr>
              <w:jc w:val="left"/>
              <w:spacing w:line="400" w:lineRule="exact"/>
              <w:rPr>
                <w:rFonts w:ascii="宋体" w:hAnsi="宋体" w:cs="宋体"/>
                <w:color w:val="000000"/>
                <w:highlight w:val="none"/>
              </w:rPr>
            </w:pPr>
            <w:r>
              <w:rPr>
                <w:rFonts w:hint="eastAsia" w:ascii="宋体" w:hAnsi="宋体" w:cs="宋体"/>
                <w:color w:val="000000"/>
                <w:highlight w:val="none"/>
              </w:rPr>
              <w:t xml:space="preserve">符合《中华人民共和国政府采购法》第二十二条的规定；</w:t>
            </w:r>
            <w:r/>
          </w:p>
          <w:p>
            <w:pPr>
              <w:pStyle w:val="911"/>
              <w:jc w:val="left"/>
              <w:spacing w:line="400" w:lineRule="exact"/>
              <w:rPr>
                <w:rFonts w:hint="eastAsia" w:ascii="宋体" w:hAnsi="宋体" w:cs="宋体"/>
                <w:color w:val="000000"/>
                <w:highlight w:val="none"/>
              </w:rPr>
            </w:pPr>
            <w:r>
              <w:rPr>
                <w:rFonts w:hint="eastAsia" w:ascii="宋体" w:hAnsi="宋体" w:cs="宋体"/>
                <w:color w:val="000000"/>
                <w:highlight w:val="none"/>
              </w:rPr>
              <w:t xml:space="preserve">二、</w:t>
            </w:r>
            <w:r>
              <w:rPr>
                <w:rFonts w:hint="eastAsia" w:ascii="宋体" w:hAnsi="宋体" w:cs="宋体"/>
                <w:b/>
                <w:bCs/>
                <w:color w:val="000000"/>
                <w:highlight w:val="none"/>
              </w:rPr>
              <w:t xml:space="preserve">此项目不属于专门面向中小企业采购的项目</w:t>
            </w:r>
            <w:r>
              <w:rPr>
                <w:rFonts w:hint="eastAsia" w:ascii="宋体" w:hAnsi="宋体" w:cs="宋体"/>
                <w:color w:val="000000"/>
                <w:highlight w:val="none"/>
              </w:rPr>
              <w:t xml:space="preserve">。</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同时明确相关事项如下：</w:t>
            </w:r>
            <w:r/>
          </w:p>
          <w:p>
            <w:pPr>
              <w:pStyle w:val="911"/>
              <w:numPr>
                <w:ilvl w:val="0"/>
                <w:numId w:val="41"/>
              </w:numPr>
              <w:ind w:firstLine="480"/>
              <w:jc w:val="left"/>
              <w:spacing w:line="400" w:lineRule="exact"/>
              <w:rPr>
                <w:rFonts w:hint="eastAsia" w:ascii="宋体" w:hAnsi="宋体" w:cs="宋体"/>
                <w:color w:val="000000"/>
                <w:highlight w:val="none"/>
              </w:rPr>
            </w:pPr>
            <w:r>
              <w:rPr>
                <w:rFonts w:hint="eastAsia" w:ascii="宋体" w:hAnsi="宋体" w:cs="宋体"/>
                <w:color w:val="000000"/>
                <w:highlight w:val="none"/>
              </w:rPr>
              <w:t xml:space="preserve">、本项目接受联合体参与采购活动。</w:t>
            </w:r>
            <w:r/>
          </w:p>
          <w:p>
            <w:pPr>
              <w:ind w:firstLine="280"/>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①联合体成员数不得超过2家，各成员均应为中华人民共和国境内（不含港、澳、台）注册的具有独立法人资格且合法存续的企业法人；</w:t>
            </w:r>
            <w:r/>
          </w:p>
          <w:p>
            <w:pPr>
              <w:ind w:firstLine="280"/>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②联合体各成员均应满足以上要求；</w:t>
            </w:r>
            <w:r/>
          </w:p>
          <w:p>
            <w:pPr>
              <w:ind w:firstLine="280"/>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③由同一专业的单位组成的联合体参与采购活动时，按照资质等级较低的单位确定资质等级；</w:t>
            </w:r>
            <w:r/>
          </w:p>
          <w:p>
            <w:pPr>
              <w:ind w:firstLine="280"/>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④同一潜在社会资本不能同时参加两个及以上联合体，也不能既独立参与投标又组成联合体参与采购活动；</w:t>
            </w:r>
            <w:r/>
          </w:p>
          <w:p>
            <w:pPr>
              <w:ind w:firstLine="280"/>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⑤联合体各方应签订联合体协议，明确联合体各方拟承担的工作和责任，明确联合体牵头人和联合体其他成员的权利义务,联合体牵头人对联合体其他成员的工作成果负责，联合体各成员对政府采购合同规定的义务承担连带责任；</w:t>
            </w:r>
            <w:r/>
          </w:p>
          <w:p>
            <w:pPr>
              <w:ind w:firstLine="280"/>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⑥中标的联合体在政府采购合同期内如发生变化，应以不影响合同的正常履行为前提，如发生影响合同正常履行的变化，视为合同违约。</w:t>
            </w:r>
            <w:r/>
          </w:p>
          <w:p>
            <w:pPr>
              <w:pStyle w:val="911"/>
              <w:ind w:left="0" w:firstLine="480"/>
              <w:jc w:val="left"/>
              <w:spacing w:line="400" w:lineRule="exact"/>
              <w:rPr>
                <w:rFonts w:hint="eastAsia" w:ascii="宋体" w:hAnsi="宋体" w:cs="宋体"/>
                <w:color w:val="000000"/>
                <w:highlight w:val="none"/>
              </w:rPr>
            </w:pPr>
            <w:r>
              <w:rPr>
                <w:rFonts w:hint="eastAsia" w:ascii="宋体" w:hAnsi="宋体" w:cs="宋体"/>
                <w:color w:val="000000"/>
                <w:highlight w:val="none"/>
                <w:lang w:eastAsia="zh-CN"/>
              </w:rPr>
              <w:t xml:space="preserve">（二）</w:t>
            </w:r>
            <w:r>
              <w:rPr>
                <w:rFonts w:hint="eastAsia" w:ascii="宋体" w:hAnsi="宋体" w:cs="宋体"/>
                <w:color w:val="000000"/>
                <w:highlight w:val="none"/>
              </w:rPr>
              <w:t xml:space="preserve">、单位负责人为同一人或者存在直接控股、管理关系的不同供应商，不得参加同一合同项下的政府采购活动。</w:t>
            </w:r>
            <w:r/>
          </w:p>
          <w:p>
            <w:pPr>
              <w:pStyle w:val="911"/>
              <w:ind w:left="0" w:firstLine="480"/>
              <w:jc w:val="left"/>
              <w:spacing w:line="400" w:lineRule="exact"/>
              <w:rPr>
                <w:rFonts w:ascii="宋体" w:hAnsi="宋体" w:cs="宋体"/>
                <w:color w:val="000000"/>
                <w:highlight w:val="none"/>
              </w:rPr>
            </w:pPr>
            <w:r>
              <w:rPr>
                <w:rFonts w:hint="eastAsia" w:ascii="宋体" w:hAnsi="宋体" w:cs="宋体"/>
                <w:color w:val="000000"/>
                <w:highlight w:val="none"/>
                <w:lang w:eastAsia="zh-CN"/>
              </w:rPr>
              <w:t xml:space="preserve">（三）</w:t>
            </w:r>
            <w:r>
              <w:rPr>
                <w:rFonts w:hint="eastAsia" w:ascii="宋体" w:hAnsi="宋体" w:cs="宋体"/>
                <w:color w:val="000000"/>
                <w:highlight w:val="none"/>
              </w:rPr>
              <w:t xml:space="preserve">、为本采购项目提供整体设计、规范编制或者项目管理、监理、检测等服务的供应商，不得再参加本采购项目的采购活动。</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四、查询及使用供应商信用记录：</w:t>
            </w:r>
            <w:r/>
          </w:p>
          <w:p>
            <w:pPr>
              <w:pStyle w:val="911"/>
              <w:ind w:firstLine="420"/>
              <w:jc w:val="left"/>
              <w:spacing w:line="400" w:lineRule="exact"/>
              <w:rPr>
                <w:rFonts w:ascii="宋体" w:hAnsi="宋体" w:cs="宋体"/>
                <w:color w:val="000000"/>
                <w:highlight w:val="none"/>
              </w:rPr>
            </w:pPr>
            <w:r>
              <w:rPr>
                <w:rFonts w:hint="eastAsia" w:ascii="宋体" w:hAnsi="宋体" w:cs="宋体"/>
                <w:color w:val="000000"/>
                <w:highlight w:val="none"/>
              </w:rPr>
              <w:t xml:space="preserve">(一)由采购人查询信用信息。</w:t>
            </w:r>
            <w:r/>
          </w:p>
          <w:p>
            <w:pPr>
              <w:pStyle w:val="911"/>
              <w:ind w:firstLine="420"/>
              <w:jc w:val="left"/>
              <w:spacing w:line="400" w:lineRule="exact"/>
              <w:rPr>
                <w:rFonts w:ascii="宋体" w:hAnsi="宋体" w:cs="宋体"/>
                <w:color w:val="000000"/>
                <w:highlight w:val="none"/>
              </w:rPr>
            </w:pPr>
            <w:r>
              <w:rPr>
                <w:rFonts w:hint="eastAsia" w:ascii="宋体" w:hAnsi="宋体" w:cs="宋体"/>
                <w:color w:val="000000"/>
                <w:highlight w:val="none"/>
              </w:rPr>
              <w:t xml:space="preserve">(二)查询渠道包括：</w:t>
            </w:r>
            <w:r/>
          </w:p>
          <w:p>
            <w:pPr>
              <w:pStyle w:val="911"/>
              <w:ind w:firstLine="70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color w:val="000000"/>
                <w:sz w:val="24"/>
                <w:highlight w:val="none"/>
              </w:rPr>
              <w:t xml:space="preserve">www.creditchina.gov.cn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p>
          <w:p>
            <w:pPr>
              <w:pStyle w:val="911"/>
              <w:ind w:firstLine="70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color w:val="000000"/>
                <w:sz w:val="24"/>
                <w:highlight w:val="none"/>
              </w:rPr>
              <w:t xml:space="preserve">www.ccgp.gov.cn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p>
          <w:p>
            <w:pPr>
              <w:pStyle w:val="911"/>
              <w:ind w:firstLine="70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3.“诚信江苏”网（www.jiangsu.gov.cn/jsxy/index.htm）或“信用江苏”网（http://credit.jiangsu.gov.cn/）；</w:t>
            </w:r>
            <w:r/>
          </w:p>
          <w:p>
            <w:pPr>
              <w:pStyle w:val="911"/>
              <w:ind w:firstLine="700"/>
              <w:jc w:val="left"/>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4.“诚信徐州”网（http://www.xuzhoucredit.gov.cn）或“信用徐州”网（www.xuzhoucredit.gov.cn/）；</w:t>
            </w:r>
            <w:r/>
          </w:p>
          <w:p>
            <w:pPr>
              <w:pStyle w:val="911"/>
              <w:ind w:firstLine="480"/>
              <w:jc w:val="left"/>
              <w:spacing w:line="400" w:lineRule="exact"/>
              <w:rPr>
                <w:rFonts w:ascii="宋体" w:hAnsi="宋体" w:cs="宋体"/>
                <w:color w:val="000000"/>
                <w:highlight w:val="none"/>
              </w:rPr>
            </w:pPr>
            <w:r>
              <w:rPr>
                <w:rFonts w:hint="eastAsia" w:ascii="宋体" w:hAnsi="宋体" w:cs="宋体"/>
                <w:color w:val="000000"/>
                <w:highlight w:val="none"/>
              </w:rPr>
              <w:t xml:space="preserve">(三)截止时点（查询环节）：开标后资格审查结束前。</w:t>
            </w:r>
            <w:r/>
          </w:p>
          <w:p>
            <w:pPr>
              <w:pStyle w:val="911"/>
              <w:ind w:firstLine="480"/>
              <w:jc w:val="left"/>
              <w:spacing w:line="400" w:lineRule="exact"/>
              <w:rPr>
                <w:rFonts w:ascii="宋体" w:hAnsi="宋体" w:cs="宋体"/>
                <w:color w:val="000000"/>
                <w:highlight w:val="none"/>
              </w:rPr>
            </w:pPr>
            <w:r>
              <w:rPr>
                <w:rFonts w:hint="eastAsia" w:ascii="宋体" w:hAnsi="宋体" w:cs="宋体"/>
                <w:color w:val="000000"/>
                <w:highlight w:val="none"/>
              </w:rPr>
              <w:t xml:space="preserve">(四)信用信息查询记录和证据留存的具体方式：网页截屏打印，与其他采购文件一并保存。</w:t>
            </w:r>
            <w:r/>
          </w:p>
          <w:p>
            <w:pPr>
              <w:pStyle w:val="911"/>
              <w:ind w:firstLine="420"/>
              <w:jc w:val="left"/>
              <w:spacing w:line="400" w:lineRule="exact"/>
              <w:rPr>
                <w:rFonts w:ascii="宋体" w:hAnsi="宋体" w:cs="宋体"/>
                <w:color w:val="000000"/>
                <w:highlight w:val="none"/>
              </w:rPr>
            </w:pPr>
            <w:r>
              <w:rPr>
                <w:rFonts w:hint="eastAsia" w:ascii="宋体" w:hAnsi="宋体" w:cs="宋体"/>
                <w:color w:val="000000"/>
                <w:highlight w:val="none"/>
              </w:rPr>
              <w:t xml:space="preserve">(五)信用信息的使用规则：</w:t>
            </w:r>
            <w:r/>
          </w:p>
          <w:p>
            <w:pPr>
              <w:pStyle w:val="911"/>
              <w:ind w:firstLine="480"/>
              <w:jc w:val="left"/>
              <w:spacing w:line="400" w:lineRule="exact"/>
              <w:rPr>
                <w:rFonts w:ascii="宋体" w:hAnsi="宋体" w:cs="宋体"/>
                <w:color w:val="000000"/>
                <w:highlight w:val="none"/>
              </w:rPr>
            </w:pPr>
            <w:r>
              <w:rPr>
                <w:rFonts w:hint="eastAsia" w:ascii="宋体" w:hAnsi="宋体" w:cs="宋体"/>
                <w:color w:val="000000"/>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left="0"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招标代理服务费由中标人支付，标准见《招标代理服务收费标准》（见附件）。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二</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招标</w:t>
            </w:r>
            <w:r/>
          </w:p>
        </w:tc>
      </w:tr>
      <w:tr>
        <w:trPr>
          <w:jc w:val="center"/>
          <w:trHeight w:val="3420"/>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(九)1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left="0" w:firstLine="0"/>
              <w:jc w:val="left"/>
              <w:spacing w:line="520" w:lineRule="exact"/>
              <w:rPr>
                <w:rFonts w:ascii="宋体" w:hAnsi="宋体" w:cs="宋体"/>
                <w:bCs/>
                <w:color w:val="000000"/>
                <w:highlight w:val="none"/>
              </w:rPr>
            </w:pPr>
            <w:r>
              <w:rPr>
                <w:rFonts w:hint="eastAsia" w:ascii="宋体" w:hAnsi="宋体" w:cs="宋体"/>
                <w:color w:val="000000"/>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(九)2</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firstLine="0"/>
              <w:jc w:val="left"/>
              <w:spacing w:line="400" w:lineRule="exact"/>
              <w:tabs>
                <w:tab w:val="left" w:pos="5760" w:leader="none"/>
              </w:tabs>
              <w:rPr>
                <w:rFonts w:ascii="宋体" w:hAnsi="宋体" w:cs="宋体"/>
                <w:color w:val="000000"/>
                <w:highlight w:val="none"/>
              </w:rPr>
            </w:pPr>
            <w:r>
              <w:rPr>
                <w:rFonts w:hint="eastAsia" w:ascii="宋体" w:hAnsi="宋体" w:cs="宋体"/>
                <w:color w:val="000000"/>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(九)3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ind w:left="0"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ind w:left="0" w:firstLine="0"/>
              <w:jc w:val="center"/>
              <w:spacing w:line="400" w:lineRule="exact"/>
              <w:rPr>
                <w:rFonts w:hint="eastAsia" w:ascii="宋体" w:hAnsi="宋体" w:cs="宋体"/>
                <w:color w:val="000000"/>
                <w:highlight w:val="none"/>
              </w:rPr>
            </w:pPr>
            <w:r>
              <w:rPr>
                <w:rFonts w:hint="eastAsia" w:ascii="宋体" w:hAnsi="宋体" w:cs="宋体"/>
                <w:color w:val="000000"/>
                <w:highlight w:val="none"/>
              </w:rPr>
              <w:t xml:space="preserve">(十二)1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left="0" w:firstLine="0"/>
              <w:jc w:val="left"/>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投标文件编制要求：</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ind w:firstLine="240"/>
              <w:jc w:val="center"/>
              <w:spacing w:line="400" w:lineRule="exact"/>
              <w:rPr>
                <w:rFonts w:ascii="宋体" w:hAnsi="宋体" w:cs="宋体"/>
                <w:color w:val="000000"/>
                <w:highlight w:val="none"/>
              </w:rPr>
            </w:pPr>
            <w:r>
              <w:rPr>
                <w:rFonts w:ascii="宋体" w:hAnsi="宋体" w:cs="宋体"/>
                <w:color w:val="000000"/>
                <w:highlight w:val="none"/>
              </w:rPr>
            </w:r>
            <w:r/>
          </w:p>
          <w:p>
            <w:pPr>
              <w:pStyle w:val="911"/>
              <w:ind w:firstLine="240"/>
              <w:jc w:val="center"/>
              <w:spacing w:line="400" w:lineRule="exact"/>
              <w:rPr>
                <w:rFonts w:ascii="宋体" w:hAnsi="宋体" w:cs="宋体"/>
                <w:color w:val="000000"/>
                <w:highlight w:val="none"/>
              </w:rPr>
            </w:pPr>
            <w:r>
              <w:rPr>
                <w:rFonts w:hint="eastAsia" w:ascii="宋体" w:hAnsi="宋体" w:cs="宋体"/>
                <w:color w:val="000000"/>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left="0" w:firstLine="0"/>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请按照以下要求（包括但不限于以下要求）制作：</w:t>
            </w:r>
            <w:r/>
          </w:p>
          <w:p>
            <w:pPr>
              <w:pStyle w:val="911"/>
              <w:jc w:val="left"/>
              <w:spacing w:line="400" w:lineRule="exact"/>
              <w:widowControl/>
              <w:rPr>
                <w:rFonts w:ascii="宋体" w:hAnsi="宋体" w:cs="宋体"/>
                <w:b/>
                <w:bCs/>
                <w:color w:val="000000"/>
                <w:highlight w:val="none"/>
              </w:rPr>
            </w:pPr>
            <w:r>
              <w:rPr>
                <w:rFonts w:hint="eastAsia" w:ascii="宋体" w:hAnsi="宋体" w:cs="宋体"/>
                <w:b/>
                <w:bCs/>
                <w:color w:val="000000"/>
                <w:highlight w:val="none"/>
              </w:rPr>
              <w:t xml:space="preserve">一、基本目录</w:t>
            </w:r>
            <w:r/>
          </w:p>
          <w:p>
            <w:pPr>
              <w:pStyle w:val="91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1.《开标一览表》（加盖电子签章，政府采购客户端工具输入报价自动生成，需分采购包编制）；</w:t>
            </w:r>
            <w:r/>
          </w:p>
          <w:p>
            <w:pPr>
              <w:pStyle w:val="91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2.《法定代表人授权书》（提供原件的扫描件，格式见招标文件第七章《投标文件相关格式》）</w:t>
            </w:r>
            <w:r/>
          </w:p>
          <w:p>
            <w:pPr>
              <w:pStyle w:val="911"/>
              <w:jc w:val="left"/>
              <w:spacing w:line="400" w:lineRule="exact"/>
              <w:widowControl/>
              <w:rPr>
                <w:rFonts w:ascii="宋体" w:hAnsi="宋体" w:cs="宋体"/>
                <w:b/>
                <w:bCs/>
                <w:color w:val="000000"/>
                <w:highlight w:val="none"/>
              </w:rPr>
            </w:pPr>
            <w:r>
              <w:rPr>
                <w:rFonts w:hint="eastAsia" w:ascii="宋体" w:hAnsi="宋体" w:cs="宋体"/>
                <w:color w:val="000000"/>
                <w:highlight w:val="none"/>
              </w:rPr>
              <w:t xml:space="preserve">二、</w:t>
            </w:r>
            <w:r>
              <w:rPr>
                <w:rFonts w:hint="eastAsia" w:ascii="宋体" w:hAnsi="宋体" w:cs="宋体"/>
                <w:b/>
                <w:bCs/>
                <w:color w:val="000000"/>
                <w:highlight w:val="none"/>
              </w:rPr>
              <w:t xml:space="preserve">资格条件（1-</w:t>
            </w:r>
            <w:r>
              <w:rPr>
                <w:rFonts w:hint="eastAsia" w:ascii="宋体" w:hAnsi="宋体" w:cs="宋体"/>
                <w:b/>
                <w:bCs/>
                <w:color w:val="000000"/>
                <w:highlight w:val="none"/>
                <w:lang w:val="en-US" w:eastAsia="zh-CN"/>
              </w:rPr>
              <w:t xml:space="preserve">6</w:t>
            </w:r>
            <w:r>
              <w:rPr>
                <w:rFonts w:hint="eastAsia" w:ascii="宋体" w:hAnsi="宋体" w:cs="宋体"/>
                <w:b/>
                <w:bCs/>
                <w:color w:val="000000"/>
                <w:highlight w:val="none"/>
              </w:rPr>
              <w:t xml:space="preserve">必须提供，否则投标无效）</w:t>
            </w:r>
            <w:r/>
          </w:p>
          <w:p>
            <w:pPr>
              <w:pStyle w:val="91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1.投标人</w:t>
            </w:r>
            <w:r>
              <w:rPr>
                <w:rFonts w:hint="eastAsia" w:ascii="宋体" w:hAnsi="宋体" w:eastAsia="宋体" w:cs="宋体"/>
                <w:b/>
                <w:bCs/>
                <w:color w:val="auto"/>
                <w:sz w:val="24"/>
                <w:szCs w:val="24"/>
                <w:highlight w:val="none"/>
              </w:rPr>
              <w:t xml:space="preserve">（如</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是联合体，则为各方）</w:t>
            </w:r>
            <w:r>
              <w:rPr>
                <w:rFonts w:hint="eastAsia" w:ascii="宋体" w:hAnsi="宋体" w:cs="宋体"/>
                <w:color w:val="000000"/>
                <w:highlight w:val="none"/>
              </w:rPr>
              <w:t xml:space="preserve">合法有效的法人或者其他组织的营业执照等证明文件，自然人的身份证明。以上证明文件提供原件的扫描件</w:t>
            </w:r>
            <w:r>
              <w:rPr>
                <w:rFonts w:hint="eastAsia" w:ascii="宋体" w:hAnsi="宋体" w:eastAsia="宋体" w:cs="宋体"/>
                <w:color w:val="auto"/>
                <w:sz w:val="24"/>
                <w:szCs w:val="24"/>
                <w:highlight w:val="none"/>
              </w:rPr>
              <w:t xml:space="preserve">并加盖电子签章</w:t>
            </w:r>
            <w:r>
              <w:rPr>
                <w:rFonts w:hint="eastAsia" w:ascii="宋体" w:hAnsi="宋体" w:cs="宋体"/>
                <w:color w:val="000000"/>
                <w:highlight w:val="none"/>
              </w:rPr>
              <w:t xml:space="preserve">。</w:t>
            </w:r>
            <w:r/>
          </w:p>
          <w:p>
            <w:pPr>
              <w:pStyle w:val="911"/>
              <w:ind w:left="0"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2.财务状况报告，至少提供：</w:t>
            </w:r>
            <w:r/>
          </w:p>
          <w:p>
            <w:pPr>
              <w:pStyle w:val="911"/>
              <w:ind w:left="0" w:firstLine="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highlight w:val="none"/>
              </w:rPr>
              <w:t xml:space="preserve">投标人</w:t>
            </w:r>
            <w:r>
              <w:rPr>
                <w:rFonts w:hint="eastAsia" w:ascii="宋体" w:hAnsi="宋体" w:eastAsia="宋体" w:cs="宋体"/>
                <w:b/>
                <w:bCs/>
                <w:color w:val="auto"/>
                <w:sz w:val="24"/>
                <w:szCs w:val="24"/>
                <w:highlight w:val="none"/>
              </w:rPr>
              <w:t xml:space="preserve">（如</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是联合体，则为各方）</w:t>
            </w:r>
            <w:r>
              <w:rPr>
                <w:rFonts w:hint="eastAsia" w:ascii="宋体" w:hAnsi="宋体" w:cs="宋体"/>
                <w:color w:val="000000"/>
                <w:sz w:val="24"/>
                <w:highlight w:val="none"/>
              </w:rPr>
              <w:t xml:space="preserve">的“首次响应文件提交的截止时间”前6个月内任何1月（不含</w:t>
            </w:r>
            <w:r>
              <w:rPr>
                <w:rFonts w:hint="eastAsia" w:ascii="宋体" w:hAnsi="宋体" w:cs="宋体"/>
                <w:color w:val="000000"/>
                <w:sz w:val="24"/>
                <w:highlight w:val="none"/>
                <w:lang w:eastAsia="zh-CN"/>
              </w:rPr>
              <w:t xml:space="preserve">开标</w:t>
            </w:r>
            <w:r>
              <w:rPr>
                <w:rFonts w:hint="eastAsia" w:ascii="宋体" w:hAnsi="宋体" w:cs="宋体"/>
                <w:color w:val="000000"/>
                <w:sz w:val="24"/>
                <w:highlight w:val="none"/>
              </w:rPr>
              <w:t xml:space="preserve">当月）的资产负债表的扫描件</w:t>
            </w:r>
            <w:r>
              <w:rPr>
                <w:rFonts w:hint="eastAsia" w:ascii="宋体" w:hAnsi="宋体" w:eastAsia="宋体" w:cs="宋体"/>
                <w:color w:val="auto"/>
                <w:sz w:val="24"/>
                <w:szCs w:val="24"/>
                <w:highlight w:val="none"/>
              </w:rPr>
              <w:t xml:space="preserve">并加盖电子签章</w:t>
            </w:r>
            <w:r>
              <w:rPr>
                <w:rFonts w:hint="eastAsia" w:ascii="宋体" w:hAnsi="宋体" w:cs="宋体"/>
                <w:color w:val="000000"/>
                <w:sz w:val="24"/>
                <w:highlight w:val="none"/>
              </w:rPr>
              <w:t xml:space="preserve">1份；</w:t>
            </w:r>
            <w:r/>
          </w:p>
          <w:p>
            <w:pPr>
              <w:pStyle w:val="911"/>
              <w:ind w:left="0" w:firstLine="0"/>
              <w:jc w:val="left"/>
              <w:spacing w:line="400" w:lineRule="exact"/>
              <w:widowControl/>
              <w:rPr>
                <w:rFonts w:ascii="宋体" w:hAnsi="宋体" w:cs="宋体"/>
                <w:color w:val="000000"/>
                <w:highlight w:val="none"/>
              </w:rPr>
            </w:pPr>
            <w:r>
              <w:rPr>
                <w:rFonts w:hint="eastAsia" w:ascii="宋体" w:hAnsi="宋体" w:cs="宋体"/>
                <w:color w:val="000000"/>
                <w:sz w:val="24"/>
                <w:highlight w:val="none"/>
              </w:rPr>
              <w:t xml:space="preserve">（2）</w:t>
            </w:r>
            <w:r>
              <w:rPr>
                <w:rFonts w:hint="eastAsia" w:ascii="宋体" w:hAnsi="宋体" w:cs="宋体"/>
                <w:color w:val="000000"/>
                <w:highlight w:val="none"/>
              </w:rPr>
              <w:t xml:space="preserve">投标人</w:t>
            </w:r>
            <w:r>
              <w:rPr>
                <w:rFonts w:hint="eastAsia" w:ascii="宋体" w:hAnsi="宋体" w:eastAsia="宋体" w:cs="宋体"/>
                <w:b/>
                <w:bCs/>
                <w:color w:val="auto"/>
                <w:sz w:val="24"/>
                <w:szCs w:val="24"/>
                <w:highlight w:val="none"/>
              </w:rPr>
              <w:t xml:space="preserve">（如</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是联合体，则为各方）</w:t>
            </w:r>
            <w:r>
              <w:rPr>
                <w:rFonts w:hint="eastAsia" w:ascii="宋体" w:hAnsi="宋体" w:cs="宋体"/>
                <w:color w:val="000000"/>
                <w:sz w:val="24"/>
                <w:highlight w:val="none"/>
              </w:rPr>
              <w:t xml:space="preserve">的“首次响应文件提交的截止时间”前6个月内任何1月（不含“首次响应文件提交的截止时间”当月）的利润表月报表的扫描件</w:t>
            </w:r>
            <w:r>
              <w:rPr>
                <w:rFonts w:hint="eastAsia" w:ascii="宋体" w:hAnsi="宋体" w:eastAsia="宋体" w:cs="宋体"/>
                <w:color w:val="auto"/>
                <w:sz w:val="24"/>
                <w:szCs w:val="24"/>
                <w:highlight w:val="none"/>
              </w:rPr>
              <w:t xml:space="preserve">并加盖电子签章</w:t>
            </w:r>
            <w:r>
              <w:rPr>
                <w:rFonts w:hint="eastAsia" w:ascii="宋体" w:hAnsi="宋体" w:cs="宋体"/>
                <w:color w:val="000000"/>
                <w:sz w:val="24"/>
                <w:highlight w:val="none"/>
              </w:rPr>
              <w:t xml:space="preserve">1份。</w:t>
            </w:r>
            <w:r/>
          </w:p>
          <w:p>
            <w:pPr>
              <w:pStyle w:val="911"/>
              <w:jc w:val="left"/>
              <w:spacing w:line="400" w:lineRule="exact"/>
              <w:widowControl/>
              <w:rPr>
                <w:rFonts w:hint="eastAsia" w:ascii="宋体" w:hAnsi="宋体" w:eastAsia="宋体" w:cs="宋体"/>
                <w:color w:val="000000"/>
                <w:highlight w:val="none"/>
                <w:lang w:eastAsia="zh-CN"/>
              </w:rPr>
            </w:pPr>
            <w:r>
              <w:rPr>
                <w:rFonts w:hint="eastAsia" w:ascii="宋体" w:hAnsi="宋体" w:cs="宋体"/>
                <w:color w:val="000000"/>
                <w:highlight w:val="none"/>
              </w:rPr>
              <w:t xml:space="preserve">3.投标人</w:t>
            </w:r>
            <w:r>
              <w:rPr>
                <w:rFonts w:hint="eastAsia" w:ascii="宋体" w:hAnsi="宋体" w:eastAsia="宋体" w:cs="宋体"/>
                <w:b/>
                <w:bCs/>
                <w:color w:val="auto"/>
                <w:sz w:val="24"/>
                <w:szCs w:val="24"/>
                <w:highlight w:val="none"/>
              </w:rPr>
              <w:t xml:space="preserve">（如</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是联合体，则为各方）</w:t>
            </w:r>
            <w:r>
              <w:rPr>
                <w:rFonts w:hint="eastAsia" w:ascii="宋体" w:hAnsi="宋体" w:cs="宋体"/>
                <w:color w:val="000000"/>
                <w:highlight w:val="none"/>
              </w:rPr>
              <w:t xml:space="preserve">的本项目开标时间前6个月内</w:t>
            </w:r>
            <w:r>
              <w:rPr>
                <w:rFonts w:hint="eastAsia" w:ascii="宋体" w:hAnsi="宋体" w:cs="宋体"/>
                <w:color w:val="000000"/>
                <w:highlight w:val="none"/>
                <w:lang w:eastAsia="zh-CN"/>
              </w:rPr>
              <w:t xml:space="preserve">（不含开标当月）</w:t>
            </w:r>
            <w:r>
              <w:rPr>
                <w:rFonts w:hint="eastAsia" w:ascii="宋体" w:hAnsi="宋体" w:cs="宋体"/>
                <w:color w:val="000000"/>
                <w:highlight w:val="none"/>
              </w:rPr>
              <w:t xml:space="preserve">任何1个月的依法缴纳税收和社会保障资金的相关材料扫描件</w:t>
            </w:r>
            <w:r>
              <w:rPr>
                <w:rFonts w:hint="eastAsia" w:ascii="宋体" w:hAnsi="宋体" w:eastAsia="宋体" w:cs="宋体"/>
                <w:color w:val="auto"/>
                <w:sz w:val="24"/>
                <w:szCs w:val="24"/>
                <w:highlight w:val="none"/>
              </w:rPr>
              <w:t xml:space="preserve">并加盖电子签章</w:t>
            </w:r>
            <w:r>
              <w:rPr>
                <w:rFonts w:hint="eastAsia" w:ascii="宋体" w:hAnsi="宋体" w:cs="宋体"/>
                <w:color w:val="000000"/>
                <w:highlight w:val="none"/>
              </w:rPr>
              <w:t xml:space="preserve">（依法免税或不需要缴纳社会保障资金的供应商,提供相应文件证明其依法免税或不需要缴纳社会保障资金)</w:t>
            </w:r>
            <w:r>
              <w:rPr>
                <w:rFonts w:hint="eastAsia" w:ascii="宋体" w:hAnsi="宋体" w:cs="宋体"/>
                <w:color w:val="000000"/>
                <w:highlight w:val="none"/>
                <w:lang w:eastAsia="zh-CN"/>
              </w:rPr>
              <w:t xml:space="preserve">。</w:t>
            </w:r>
            <w:r/>
          </w:p>
          <w:p>
            <w:pPr>
              <w:pStyle w:val="911"/>
              <w:jc w:val="left"/>
              <w:spacing w:line="400" w:lineRule="exact"/>
              <w:widowControl/>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4.具备履行合同所必需的设备和专业技术能力的证明材料。投标文件中提供</w:t>
            </w:r>
            <w:r>
              <w:rPr>
                <w:rFonts w:hint="eastAsia" w:ascii="宋体" w:hAnsi="宋体" w:cs="宋体"/>
                <w:color w:val="000000"/>
                <w:highlight w:val="none"/>
                <w:lang w:val="en-US" w:eastAsia="zh-CN"/>
              </w:rPr>
              <w:t xml:space="preserve">投标人</w:t>
            </w:r>
            <w:r>
              <w:rPr>
                <w:rFonts w:hint="eastAsia" w:ascii="宋体" w:hAnsi="宋体" w:eastAsia="宋体" w:cs="宋体"/>
                <w:b/>
                <w:bCs/>
                <w:color w:val="auto"/>
                <w:sz w:val="24"/>
                <w:szCs w:val="24"/>
                <w:highlight w:val="none"/>
              </w:rPr>
              <w:t xml:space="preserve">（如</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是联合体，则为各方）</w:t>
            </w:r>
            <w:r>
              <w:rPr>
                <w:rFonts w:hint="eastAsia" w:ascii="宋体" w:hAnsi="宋体" w:eastAsia="宋体" w:cs="宋体"/>
                <w:color w:val="000000"/>
                <w:highlight w:val="none"/>
                <w:lang w:val="en-US" w:eastAsia="zh-CN"/>
              </w:rPr>
              <w:t xml:space="preserve">《</w:t>
            </w:r>
            <w:bookmarkStart w:id="3" w:name="_Toc515551102"/>
            <w:r>
              <w:rPr>
                <w:rFonts w:hint="eastAsia" w:ascii="宋体" w:hAnsi="宋体" w:eastAsia="宋体" w:cs="宋体"/>
                <w:color w:val="000000"/>
                <w:highlight w:val="none"/>
                <w:lang w:val="en-US" w:eastAsia="zh-CN"/>
              </w:rPr>
              <w:t xml:space="preserve">具备履行合同所必需的设备和专业技术能力的书面声明</w:t>
            </w:r>
            <w:bookmarkEnd w:id="3"/>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sz w:val="24"/>
                <w:highlight w:val="none"/>
              </w:rPr>
              <w:t xml:space="preserve">附证明材料</w:t>
            </w:r>
            <w:r>
              <w:rPr>
                <w:rFonts w:hint="eastAsia" w:ascii="宋体" w:hAnsi="宋体"/>
                <w:sz w:val="24"/>
                <w:highlight w:val="none"/>
                <w:lang w:eastAsia="zh-CN"/>
              </w:rPr>
              <w:t xml:space="preserve">扫描件</w:t>
            </w:r>
            <w:r>
              <w:rPr>
                <w:rFonts w:hint="eastAsia" w:ascii="宋体" w:hAnsi="宋体"/>
                <w:sz w:val="24"/>
                <w:highlight w:val="none"/>
              </w:rPr>
              <w:t xml:space="preserve">）</w:t>
            </w:r>
            <w:r>
              <w:rPr>
                <w:rFonts w:hint="eastAsia" w:ascii="宋体" w:hAnsi="宋体" w:eastAsia="宋体" w:cs="宋体"/>
                <w:color w:val="000000"/>
                <w:highlight w:val="none"/>
                <w:lang w:val="en-US" w:eastAsia="zh-CN"/>
              </w:rPr>
              <w:t xml:space="preserve">（加盖电子签章，格式见招标文件第七章《投标文件相关格式》）</w:t>
            </w:r>
            <w:r>
              <w:rPr>
                <w:rFonts w:hint="eastAsia" w:ascii="宋体" w:hAnsi="宋体" w:cs="宋体"/>
                <w:color w:val="000000"/>
                <w:highlight w:val="none"/>
                <w:lang w:val="en-US" w:eastAsia="zh-CN"/>
              </w:rPr>
              <w:t xml:space="preserve">。</w:t>
            </w:r>
            <w:r/>
          </w:p>
          <w:p>
            <w:pPr>
              <w:pStyle w:val="911"/>
              <w:jc w:val="left"/>
              <w:spacing w:line="400" w:lineRule="exact"/>
              <w:widowControl/>
              <w:rPr>
                <w:rFonts w:hint="eastAsia" w:ascii="宋体" w:hAnsi="宋体" w:cs="宋体"/>
                <w:color w:val="000000"/>
                <w:highlight w:val="none"/>
                <w:lang w:val="en-US" w:eastAsia="zh-CN"/>
              </w:rPr>
            </w:pPr>
            <w:r>
              <w:rPr>
                <w:rFonts w:hint="eastAsia" w:ascii="宋体" w:hAnsi="宋体" w:cs="宋体"/>
                <w:color w:val="000000"/>
                <w:highlight w:val="none"/>
              </w:rPr>
              <w:t xml:space="preserve">5.投标人</w:t>
            </w:r>
            <w:r>
              <w:rPr>
                <w:rFonts w:hint="eastAsia" w:ascii="宋体" w:hAnsi="宋体" w:eastAsia="宋体" w:cs="宋体"/>
                <w:b/>
                <w:bCs/>
                <w:color w:val="auto"/>
                <w:sz w:val="24"/>
                <w:szCs w:val="24"/>
                <w:highlight w:val="none"/>
              </w:rPr>
              <w:t xml:space="preserve">（如</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是联合体，则为各方）</w:t>
            </w:r>
            <w:r>
              <w:rPr>
                <w:rFonts w:hint="eastAsia" w:ascii="宋体" w:hAnsi="宋体" w:cs="宋体"/>
                <w:color w:val="000000"/>
                <w:highlight w:val="none"/>
              </w:rPr>
              <w:t xml:space="preserve">参加政府采购活动前3年内在经营活动中没有重大违法记录的书面声明（加盖电子签章，格式见招标文件第七</w:t>
            </w:r>
            <w:r>
              <w:rPr>
                <w:rFonts w:hint="eastAsia" w:ascii="宋体" w:hAnsi="宋体" w:cs="宋体"/>
                <w:color w:val="000000"/>
                <w:highlight w:val="none"/>
                <w:lang w:val="en-US" w:eastAsia="zh-CN"/>
              </w:rPr>
              <w:t xml:space="preserve">章《投标文件相关格式》）。</w:t>
            </w:r>
            <w:r/>
          </w:p>
          <w:p>
            <w:pPr>
              <w:pStyle w:val="911"/>
              <w:jc w:val="left"/>
              <w:spacing w:line="400" w:lineRule="exact"/>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6、</w:t>
            </w:r>
            <w:r>
              <w:rPr>
                <w:rFonts w:hint="eastAsia" w:ascii="宋体" w:hAnsi="宋体" w:cs="宋体"/>
                <w:b/>
                <w:bCs/>
                <w:color w:val="000000"/>
                <w:highlight w:val="none"/>
                <w:lang w:val="en-US" w:eastAsia="zh-CN"/>
              </w:rPr>
              <w:t xml:space="preserve">如投标人为联合体的，则须提供联合协议</w:t>
            </w:r>
            <w:r>
              <w:rPr>
                <w:rFonts w:hint="eastAsia" w:ascii="宋体" w:hAnsi="宋体" w:cs="宋体"/>
                <w:color w:val="000000"/>
                <w:highlight w:val="none"/>
                <w:lang w:val="en-US" w:eastAsia="zh-CN"/>
              </w:rPr>
              <w:t xml:space="preserve">（加盖电子签章，</w:t>
            </w:r>
            <w:r>
              <w:rPr>
                <w:rFonts w:hint="eastAsia" w:ascii="宋体" w:hAnsi="宋体" w:cs="宋体"/>
                <w:color w:val="000000"/>
                <w:highlight w:val="none"/>
              </w:rPr>
              <w:t xml:space="preserve">格式见招标文件第七</w:t>
            </w:r>
            <w:r>
              <w:rPr>
                <w:rFonts w:hint="eastAsia" w:ascii="宋体" w:hAnsi="宋体" w:cs="宋体"/>
                <w:color w:val="000000"/>
                <w:highlight w:val="none"/>
                <w:lang w:val="en-US" w:eastAsia="zh-CN"/>
              </w:rPr>
              <w:t xml:space="preserve">章《投标文件相关格式》）。</w:t>
            </w:r>
            <w:r/>
          </w:p>
          <w:p>
            <w:pPr>
              <w:pStyle w:val="921"/>
              <w:rPr>
                <w:rFonts w:hint="eastAsia"/>
                <w:highlight w:val="none"/>
              </w:rPr>
            </w:pPr>
            <w:r>
              <w:rPr>
                <w:rFonts w:hint="eastAsia"/>
                <w:highlight w:val="none"/>
              </w:rPr>
            </w:r>
            <w:r/>
          </w:p>
          <w:p>
            <w:pPr>
              <w:pStyle w:val="911"/>
              <w:jc w:val="left"/>
              <w:spacing w:line="400" w:lineRule="exact"/>
              <w:widowControl/>
              <w:rPr>
                <w:rFonts w:ascii="宋体" w:hAnsi="宋体" w:cs="宋体"/>
                <w:b/>
                <w:bCs/>
                <w:color w:val="000000"/>
                <w:highlight w:val="none"/>
              </w:rPr>
            </w:pPr>
            <w:r>
              <w:rPr>
                <w:rFonts w:hint="eastAsia" w:ascii="宋体" w:hAnsi="宋体" w:cs="宋体"/>
                <w:color w:val="000000"/>
                <w:highlight w:val="none"/>
              </w:rPr>
              <w:t xml:space="preserve">三、</w:t>
            </w:r>
            <w:r>
              <w:rPr>
                <w:rFonts w:hint="eastAsia" w:ascii="宋体" w:hAnsi="宋体" w:cs="宋体"/>
                <w:b/>
                <w:bCs/>
                <w:color w:val="000000"/>
                <w:highlight w:val="none"/>
              </w:rPr>
              <w:t xml:space="preserve">符合条件（必须提供，否则投标无效）</w:t>
            </w:r>
            <w:r/>
          </w:p>
          <w:p>
            <w:pPr>
              <w:pStyle w:val="911"/>
              <w:jc w:val="left"/>
              <w:spacing w:line="400" w:lineRule="exact"/>
              <w:widowControl/>
              <w:rPr>
                <w:rFonts w:ascii="宋体" w:hAnsi="宋体" w:cs="宋体"/>
                <w:b w:val="0"/>
                <w:bCs w:val="0"/>
                <w:color w:val="000000"/>
                <w:highlight w:val="none"/>
              </w:rPr>
            </w:pPr>
            <w:r>
              <w:rPr>
                <w:rFonts w:hint="eastAsia" w:ascii="宋体" w:hAnsi="宋体" w:cs="宋体"/>
                <w:b w:val="0"/>
                <w:bCs w:val="0"/>
                <w:color w:val="000000"/>
                <w:highlight w:val="none"/>
              </w:rPr>
              <w:t xml:space="preserve">(一)报价</w:t>
            </w:r>
            <w:r/>
          </w:p>
          <w:p>
            <w:pPr>
              <w:pStyle w:val="91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1.《分项价格表》（加盖电子签章，格式见招标文件第七章《投标文件相关格式》）；</w:t>
            </w:r>
            <w:r/>
          </w:p>
          <w:p>
            <w:pPr>
              <w:pStyle w:val="911"/>
              <w:jc w:val="left"/>
              <w:spacing w:line="400" w:lineRule="exact"/>
              <w:widowControl/>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（二）商务资信</w:t>
            </w:r>
            <w:r/>
          </w:p>
          <w:p>
            <w:pPr>
              <w:pStyle w:val="911"/>
              <w:jc w:val="left"/>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1.《投标函》（加盖电子签章，格式见招标文件第七章《投标文件相关格式》）；</w:t>
            </w:r>
            <w:r/>
          </w:p>
          <w:p>
            <w:pPr>
              <w:pStyle w:val="911"/>
              <w:jc w:val="left"/>
              <w:spacing w:line="400" w:lineRule="exact"/>
              <w:widowControl/>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（三）技术响应</w:t>
            </w:r>
            <w:r/>
          </w:p>
          <w:p>
            <w:pPr>
              <w:pStyle w:val="911"/>
              <w:jc w:val="left"/>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1.《偏离表》（加盖电子签章，格式见招标文件第七章《投标文件相关格式》）。</w:t>
            </w:r>
            <w:r/>
          </w:p>
          <w:p>
            <w:pPr>
              <w:pStyle w:val="911"/>
              <w:jc w:val="left"/>
              <w:spacing w:line="400" w:lineRule="exact"/>
              <w:widowControl/>
              <w:rPr>
                <w:rFonts w:hint="eastAsia" w:ascii="宋体" w:hAnsi="宋体" w:cs="宋体"/>
                <w:color w:val="000000"/>
                <w:highlight w:val="none"/>
              </w:rPr>
            </w:pPr>
            <w:r>
              <w:rPr>
                <w:rFonts w:hint="eastAsia" w:ascii="宋体" w:hAnsi="宋体" w:cs="宋体"/>
                <w:color w:val="000000"/>
                <w:highlight w:val="none"/>
              </w:rPr>
              <w:t xml:space="preserve">四、综合评审评分项</w:t>
            </w:r>
            <w:r/>
          </w:p>
          <w:p>
            <w:pPr>
              <w:pStyle w:val="911"/>
              <w:jc w:val="left"/>
              <w:spacing w:line="40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一</w:t>
            </w:r>
            <w:r>
              <w:rPr>
                <w:rFonts w:hint="eastAsia" w:ascii="宋体" w:hAnsi="宋体" w:cs="宋体"/>
                <w:color w:val="000000"/>
                <w:highlight w:val="none"/>
              </w:rPr>
              <w:t xml:space="preserve">）技术部分</w:t>
            </w:r>
            <w:r/>
          </w:p>
          <w:p>
            <w:pPr>
              <w:pStyle w:val="911"/>
              <w:jc w:val="left"/>
              <w:spacing w:line="400" w:lineRule="exact"/>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lang w:eastAsia="zh-CN"/>
              </w:rPr>
              <w:t xml:space="preserve">需求</w:t>
            </w:r>
            <w:r>
              <w:rPr>
                <w:rFonts w:hint="eastAsia" w:ascii="宋体" w:hAnsi="宋体" w:cs="宋体"/>
                <w:color w:val="000000"/>
                <w:highlight w:val="none"/>
              </w:rPr>
              <w:t xml:space="preserve">分析</w:t>
            </w:r>
            <w:r>
              <w:rPr>
                <w:rFonts w:hint="eastAsia" w:ascii="宋体" w:hAnsi="宋体" w:cs="宋体"/>
                <w:color w:val="000000"/>
                <w:highlight w:val="none"/>
                <w:lang w:val="en-US" w:eastAsia="zh-CN"/>
              </w:rPr>
              <w:t xml:space="preserve">（要求见招标文件第四章《评分标准》）；</w:t>
            </w:r>
            <w:r/>
          </w:p>
          <w:p>
            <w:pPr>
              <w:pStyle w:val="911"/>
              <w:jc w:val="left"/>
              <w:spacing w:line="400" w:lineRule="exact"/>
              <w:rPr>
                <w:rFonts w:hint="default"/>
                <w:lang w:val="en-US" w:eastAsia="zh-CN"/>
              </w:rPr>
            </w:pPr>
            <w:r>
              <w:rPr>
                <w:rFonts w:hint="eastAsia" w:ascii="宋体" w:hAnsi="宋体" w:cs="宋体"/>
                <w:color w:val="000000"/>
                <w:highlight w:val="none"/>
              </w:rPr>
              <w:t xml:space="preserve">2、工作技术方案</w:t>
            </w:r>
            <w:r>
              <w:rPr>
                <w:rFonts w:hint="eastAsia" w:ascii="宋体" w:hAnsi="宋体" w:cs="宋体"/>
                <w:color w:val="000000"/>
                <w:highlight w:val="none"/>
                <w:lang w:val="en-US" w:eastAsia="zh-CN"/>
              </w:rPr>
              <w:t xml:space="preserve">（要求见招标文件第四章《评分标准》）；</w:t>
            </w:r>
            <w:r/>
          </w:p>
          <w:p>
            <w:pPr>
              <w:pStyle w:val="911"/>
              <w:jc w:val="left"/>
              <w:spacing w:line="400" w:lineRule="exact"/>
              <w:rPr>
                <w:rFonts w:hint="eastAsia" w:ascii="宋体" w:hAnsi="宋体" w:eastAsia="宋体" w:cs="宋体"/>
                <w:color w:val="000000"/>
                <w:highlight w:val="none"/>
                <w:lang w:eastAsia="zh-CN"/>
              </w:rPr>
            </w:pPr>
            <w:r>
              <w:rPr>
                <w:rFonts w:hint="eastAsia" w:ascii="宋体" w:hAnsi="宋体" w:cs="宋体"/>
                <w:color w:val="000000"/>
                <w:highlight w:val="none"/>
              </w:rPr>
              <w:t xml:space="preserve">3、项目进度方案</w:t>
            </w:r>
            <w:r>
              <w:rPr>
                <w:rFonts w:hint="eastAsia" w:ascii="宋体" w:hAnsi="宋体" w:cs="宋体"/>
                <w:color w:val="000000"/>
                <w:highlight w:val="none"/>
                <w:lang w:val="en-US" w:eastAsia="zh-CN"/>
              </w:rPr>
              <w:t xml:space="preserve">（要求见招标文件第四章《评分标准》）；</w:t>
            </w:r>
            <w:r/>
          </w:p>
          <w:p>
            <w:pPr>
              <w:pStyle w:val="911"/>
              <w:jc w:val="left"/>
              <w:spacing w:line="4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w:t>
            </w:r>
            <w:r>
              <w:rPr>
                <w:rFonts w:ascii="Times New Roman" w:hAnsi="Times New Roman"/>
                <w:szCs w:val="21"/>
                <w:highlight w:val="none"/>
              </w:rPr>
              <w:t xml:space="preserve">工作质量保障</w:t>
            </w:r>
            <w:r>
              <w:rPr>
                <w:rFonts w:hint="eastAsia" w:ascii="宋体" w:hAnsi="宋体" w:cs="宋体"/>
                <w:color w:val="000000"/>
                <w:highlight w:val="none"/>
                <w:lang w:val="en-US" w:eastAsia="zh-CN"/>
              </w:rPr>
              <w:t xml:space="preserve">（要求见招标文件第四章《评分标准》）；</w:t>
            </w:r>
            <w:r/>
          </w:p>
          <w:p>
            <w:pPr>
              <w:pStyle w:val="911"/>
              <w:jc w:val="left"/>
              <w:spacing w:line="4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w:t>
            </w:r>
            <w:r>
              <w:rPr>
                <w:rFonts w:ascii="Times New Roman" w:hAnsi="Times New Roman"/>
                <w:szCs w:val="21"/>
                <w:highlight w:val="none"/>
              </w:rPr>
              <w:t xml:space="preserve">服务承诺</w:t>
            </w:r>
            <w:r>
              <w:rPr>
                <w:rFonts w:hint="eastAsia" w:ascii="宋体" w:hAnsi="宋体" w:cs="宋体"/>
                <w:color w:val="000000"/>
                <w:highlight w:val="none"/>
                <w:lang w:val="en-US" w:eastAsia="zh-CN"/>
              </w:rPr>
              <w:t xml:space="preserve">（要求见招标文件第四章《评分标准》）。</w:t>
            </w:r>
            <w:r/>
          </w:p>
          <w:p>
            <w:pPr>
              <w:pStyle w:val="911"/>
              <w:jc w:val="left"/>
              <w:spacing w:line="400" w:lineRule="exact"/>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二</w:t>
            </w:r>
            <w:r>
              <w:rPr>
                <w:rFonts w:hint="eastAsia" w:ascii="宋体" w:hAnsi="宋体" w:cs="宋体"/>
                <w:color w:val="000000"/>
                <w:highlight w:val="none"/>
              </w:rPr>
              <w:t xml:space="preserve">）商务部分</w:t>
            </w:r>
            <w:r/>
          </w:p>
          <w:p>
            <w:pPr>
              <w:ind w:firstLine="480"/>
              <w:jc w:val="both"/>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企业资历（要求见招标文件第四章《评分标准》）</w:t>
            </w:r>
            <w:r>
              <w:rPr>
                <w:rFonts w:hint="eastAsia" w:ascii="宋体" w:hAnsi="宋体" w:cs="宋体"/>
                <w:color w:val="000000"/>
                <w:sz w:val="24"/>
                <w:szCs w:val="24"/>
                <w:highlight w:val="none"/>
                <w:lang w:val="en-US" w:eastAsia="zh-CN" w:bidi="ar-SA"/>
              </w:rPr>
              <w:t xml:space="preserve">；</w:t>
            </w:r>
            <w:r/>
          </w:p>
          <w:p>
            <w:pPr>
              <w:pStyle w:val="911"/>
              <w:jc w:val="left"/>
              <w:spacing w:line="400" w:lineRule="exact"/>
              <w:rPr>
                <w:rFonts w:hint="eastAsia" w:ascii="宋体" w:hAnsi="宋体" w:cs="宋体"/>
                <w:color w:val="000000"/>
                <w:highlight w: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、业绩</w:t>
            </w:r>
            <w:r>
              <w:rPr>
                <w:rFonts w:hint="eastAsia" w:ascii="宋体" w:hAnsi="宋体" w:cs="宋体"/>
                <w:color w:val="000000"/>
                <w:highlight w:val="none"/>
                <w:lang w:val="en-US" w:eastAsia="zh-CN"/>
              </w:rPr>
              <w:t xml:space="preserve">（要求见招标文件第四章《评分标准》）</w:t>
            </w:r>
            <w:r>
              <w:rPr>
                <w:rFonts w:hint="eastAsia" w:ascii="宋体" w:hAnsi="宋体" w:cs="宋体"/>
                <w:color w:val="000000"/>
                <w:highlight w:val="none"/>
              </w:rPr>
              <w:t xml:space="preserve">；</w:t>
            </w:r>
            <w:r/>
          </w:p>
          <w:p>
            <w:pPr>
              <w:pStyle w:val="911"/>
              <w:jc w:val="left"/>
              <w:spacing w:line="400" w:lineRule="exact"/>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、项目负责人</w:t>
            </w:r>
            <w:r>
              <w:rPr>
                <w:rFonts w:hint="eastAsia" w:ascii="宋体" w:hAnsi="宋体" w:cs="宋体"/>
                <w:color w:val="000000"/>
                <w:highlight w:val="none"/>
                <w:lang w:val="en-US" w:eastAsia="zh-CN"/>
              </w:rPr>
              <w:t xml:space="preserve">（要求见招标文件第四章《评分标准》）</w:t>
            </w:r>
            <w:r>
              <w:rPr>
                <w:rFonts w:hint="eastAsia" w:ascii="宋体" w:hAnsi="宋体" w:cs="宋体"/>
                <w:color w:val="000000"/>
                <w:highlight w:val="none"/>
                <w:lang w:eastAsia="zh-CN"/>
              </w:rPr>
              <w:t xml:space="preserve">；</w:t>
            </w:r>
            <w:r/>
          </w:p>
          <w:p>
            <w:pPr>
              <w:pStyle w:val="911"/>
              <w:jc w:val="left"/>
              <w:spacing w:line="400" w:lineRule="exact"/>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w:t>
            </w:r>
            <w:r>
              <w:rPr>
                <w:rFonts w:ascii="Times New Roman" w:hAnsi="Times New Roman"/>
                <w:szCs w:val="21"/>
                <w:highlight w:val="none"/>
              </w:rPr>
              <w:t xml:space="preserve">项目团队</w:t>
            </w:r>
            <w:r>
              <w:rPr>
                <w:rFonts w:hint="eastAsia" w:ascii="宋体" w:hAnsi="宋体" w:cs="宋体"/>
                <w:color w:val="000000"/>
                <w:highlight w:val="none"/>
                <w:lang w:val="en-US" w:eastAsia="zh-CN"/>
              </w:rPr>
              <w:t xml:space="preserve">（要求见招标文件第四章《评分标准》）</w:t>
            </w:r>
            <w:r>
              <w:rPr>
                <w:rFonts w:hint="eastAsia" w:ascii="宋体" w:hAnsi="宋体" w:cs="宋体"/>
                <w:color w:val="000000"/>
                <w:highlight w:val="none"/>
                <w:lang w:eastAsia="zh-CN"/>
              </w:rPr>
              <w:t xml:space="preserve">。</w:t>
            </w:r>
            <w:r/>
          </w:p>
          <w:p>
            <w:pPr>
              <w:pStyle w:val="921"/>
              <w:rPr>
                <w:rFonts w:hint="eastAsia"/>
                <w:highlight w:val="none"/>
                <w:lang w:eastAsia="zh-CN"/>
              </w:rPr>
            </w:pPr>
            <w:r>
              <w:rPr>
                <w:rFonts w:hint="eastAsia"/>
                <w:highlight w:val="none"/>
                <w:lang w:eastAsia="zh-CN"/>
              </w:rPr>
            </w:r>
            <w:r/>
          </w:p>
          <w:p>
            <w:pPr>
              <w:pStyle w:val="911"/>
              <w:jc w:val="left"/>
              <w:spacing w:line="40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五、价格折扣文件格式</w:t>
            </w:r>
            <w:r/>
          </w:p>
          <w:p>
            <w:pPr>
              <w:pStyle w:val="911"/>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highlight w:val="none"/>
              </w:rPr>
              <w:t xml:space="preserve">投标人</w:t>
            </w:r>
            <w:r>
              <w:rPr>
                <w:rFonts w:hint="eastAsia" w:ascii="宋体" w:hAnsi="宋体" w:eastAsia="宋体" w:cs="宋体"/>
                <w:b/>
                <w:bCs/>
                <w:color w:val="auto"/>
                <w:sz w:val="24"/>
                <w:szCs w:val="24"/>
                <w:highlight w:val="none"/>
              </w:rPr>
              <w:t xml:space="preserve">（如</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是联合体，则为各方）</w:t>
            </w:r>
            <w:r>
              <w:rPr>
                <w:rFonts w:hint="eastAsia" w:ascii="宋体" w:hAnsi="宋体" w:cs="宋体"/>
                <w:b/>
                <w:bCs/>
                <w:color w:val="000000"/>
                <w:highlight w:val="none"/>
              </w:rPr>
              <w:t xml:space="preserve">为中小企业（含中型、小型、微型企业，下同）的，提供《中小企业声明函》（填写完整，加盖电子签章，格式见招标文件第七章《投标文件相关格式》）</w:t>
            </w:r>
            <w:r>
              <w:rPr>
                <w:rFonts w:hint="eastAsia" w:ascii="宋体" w:hAnsi="宋体" w:cs="宋体"/>
                <w:color w:val="000000"/>
                <w:highlight w:val="none"/>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《中小企业声明函》 查询渠道用微信搜索“中小企业规模类型自测小程序”。</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注：具体以《政府采购促进中小企业发展管理办法》（财库[2020]46号）和《关于印发中小企业划型标准规定的通知》（工信部联企业[2011]300号）的规定为准。</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注：监狱企业和残疾人福利性单位等同于小微企业。</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投标人为监狱企业的，提供省级以上监狱管理局、戒毒管理局（含新疆生产建设兵团）出具的属于监狱企业的证明文件原件的扫描件。</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具体以《财政部 司法部关于政府采购支持监狱企业发展有关问题的通知》（财库〔2014〕68号）的规定为准。</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投标人为享受政府采购支持政策的残疾人福利性单位的，提供《残疾人福利性单位声明函》（加盖电子签章，格式见招标文件第七章《投标文件相关格式》）。</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享受政府采购支持政策的残疾人福利性单位应当同时满足以下条件：</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①安置的残疾人占本单位在职职工人数的比例不低于25%（含25%），并且安置的残疾人人数不少于10人（含10人）；</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②依法与安置的每位残疾人签订了一年以上（含一年）的劳动合同或服务协议；</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③为安置的每位残疾人按月足额缴纳了基本养老保险、基本医疗保险、失业保险、工伤保险和生育保险等社会保险费；</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④通过银行等金融机构向安置的每位残疾人，按月支付了不低于单位所在区县适用的经省级人民政府批准的月最低工资标准的工资；</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⑤提供本单位制造的货物、承担的工程或者服务（以下简称产品），或者提供其他残疾人福利性单位制造的货物（不包括使用非残疾人福利性单位注册商标的货物）。</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具体以《三部门联合发布关于促进残疾人就业政府采购政策的通知》（财库〔2017〕141号）规定为准。</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注：</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1.投标人应对以上文件的合法性、真实性负责。</w:t>
            </w:r>
            <w:r/>
          </w:p>
          <w:p>
            <w:pPr>
              <w:pStyle w:val="91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ind w:firstLine="240"/>
              <w:jc w:val="center"/>
              <w:spacing w:line="400" w:lineRule="exact"/>
              <w:rPr>
                <w:rFonts w:ascii="宋体" w:hAnsi="宋体" w:cs="宋体"/>
                <w:color w:val="000000"/>
                <w:highlight w:val="none"/>
              </w:rPr>
            </w:pPr>
            <w:r>
              <w:rPr>
                <w:rFonts w:hint="eastAsia" w:ascii="宋体" w:hAnsi="宋体" w:cs="宋体"/>
                <w:color w:val="000000"/>
                <w:highlight w:val="none"/>
              </w:rPr>
              <w:t xml:space="preserve">(十三)1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商务条件见：</w:t>
            </w:r>
            <w:r/>
          </w:p>
          <w:p>
            <w:pPr>
              <w:pStyle w:val="911"/>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一、本文件第四章《评标标准》中《评分细则》。</w:t>
            </w:r>
            <w:r/>
          </w:p>
          <w:p>
            <w:pPr>
              <w:pStyle w:val="911"/>
              <w:jc w:val="left"/>
              <w:spacing w:line="400" w:lineRule="exact"/>
              <w:rPr>
                <w:rFonts w:ascii="宋体" w:hAnsi="宋体" w:cs="宋体"/>
                <w:bCs/>
                <w:color w:val="000000"/>
                <w:highlight w:val="none"/>
              </w:rPr>
            </w:pPr>
            <w:r>
              <w:rPr>
                <w:rFonts w:hint="eastAsia" w:ascii="宋体" w:hAnsi="宋体" w:cs="宋体"/>
                <w:color w:val="000000"/>
                <w:highlight w:val="none"/>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left="0" w:firstLine="0"/>
              <w:jc w:val="left"/>
              <w:spacing w:line="400" w:lineRule="exact"/>
              <w:widowControl/>
              <w:rPr>
                <w:rFonts w:ascii="宋体" w:hAnsi="宋体" w:cs="宋体"/>
                <w:color w:val="000000"/>
                <w:highlight w:val="none"/>
              </w:rPr>
            </w:pPr>
            <w:r>
              <w:rPr>
                <w:rFonts w:hint="eastAsia" w:ascii="宋体" w:hAnsi="宋体" w:cs="宋体"/>
                <w:color w:val="000000"/>
                <w:highlight w:val="none"/>
              </w:rPr>
              <w:t xml:space="preserve">交货和提供服务的时间：见本文件第五章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(十四)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firstLine="0"/>
              <w:jc w:val="left"/>
              <w:spacing w:line="400" w:lineRule="exact"/>
              <w:rPr>
                <w:rFonts w:ascii="宋体" w:hAnsi="宋体" w:cs="宋体"/>
                <w:color w:val="000000"/>
                <w:highlight w:val="none"/>
              </w:rPr>
            </w:pPr>
            <w:r>
              <w:rPr>
                <w:rFonts w:hint="eastAsia" w:ascii="宋体" w:hAnsi="宋体" w:cs="宋体"/>
                <w:b/>
                <w:bCs/>
                <w:color w:val="000000"/>
                <w:sz w:val="24"/>
                <w:highlight w:val="none"/>
              </w:rPr>
              <w:t xml:space="preserve">本</w:t>
            </w:r>
            <w:r>
              <w:rPr>
                <w:rFonts w:hint="eastAsia" w:ascii="宋体" w:hAnsi="宋体" w:cs="宋体"/>
                <w:b/>
                <w:bCs/>
                <w:color w:val="000000"/>
                <w:sz w:val="24"/>
                <w:highlight w:val="none"/>
                <w:lang w:eastAsia="zh-CN"/>
              </w:rPr>
              <w:t xml:space="preserve">项目预算金额</w:t>
            </w:r>
            <w:r>
              <w:rPr>
                <w:rFonts w:hint="eastAsia" w:ascii="宋体" w:hAnsi="宋体" w:cs="宋体"/>
                <w:b/>
                <w:bCs w:val="0"/>
                <w:sz w:val="24"/>
                <w:highlight w:val="none"/>
                <w:lang w:eastAsia="zh-CN"/>
              </w:rPr>
              <w:t xml:space="preserve">：</w:t>
            </w:r>
            <w:r>
              <w:rPr>
                <w:rFonts w:hint="eastAsia" w:ascii="宋体" w:hAnsi="宋体" w:cs="宋体"/>
                <w:b/>
                <w:bCs w:val="0"/>
                <w:sz w:val="24"/>
                <w:highlight w:val="none"/>
                <w:lang w:val="en-US" w:eastAsia="zh-CN"/>
              </w:rPr>
              <w:t xml:space="preserve">70万元。</w:t>
            </w:r>
            <w:r>
              <w:rPr>
                <w:rFonts w:hint="eastAsia" w:ascii="宋体" w:hAnsi="宋体" w:cs="宋体"/>
                <w:color w:val="000000"/>
                <w:sz w:val="24"/>
                <w:highlight w:val="none"/>
              </w:rPr>
              <w:t xml:space="preserve">报价包含完成合同服务的全部费用。</w:t>
            </w:r>
            <w:r>
              <w:rPr>
                <w:rFonts w:hint="eastAsia" w:ascii="宋体" w:hAnsi="宋体" w:cs="宋体"/>
                <w:color w:val="000000"/>
                <w:highlight w:val="none"/>
              </w:rPr>
              <w:t xml:space="preserve">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(十</w:t>
            </w:r>
            <w:r>
              <w:rPr>
                <w:rFonts w:hint="eastAsia" w:ascii="宋体" w:hAnsi="宋体" w:cs="宋体"/>
                <w:color w:val="000000"/>
                <w:highlight w:val="none"/>
                <w:lang w:eastAsia="zh-CN"/>
              </w:rPr>
              <w:t xml:space="preserve">五</w:t>
            </w:r>
            <w:r>
              <w:rPr>
                <w:rFonts w:hint="eastAsia" w:ascii="宋体" w:hAnsi="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ind w:firstLine="240"/>
              <w:jc w:val="center"/>
              <w:spacing w:line="400" w:lineRule="exact"/>
              <w:rPr>
                <w:rFonts w:ascii="宋体" w:hAnsi="宋体" w:cs="宋体"/>
                <w:bCs/>
                <w:color w:val="000000"/>
                <w:highlight w:val="none"/>
              </w:rPr>
            </w:pPr>
            <w:r>
              <w:rPr>
                <w:rFonts w:hint="eastAsia" w:ascii="宋体" w:hAnsi="宋体" w:cs="宋体"/>
                <w:bCs/>
                <w:color w:val="000000"/>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left="0"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要求：</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投标人应当通过“苏采云”系统提交数据电文形式的投标文件（即电子投标）。投标人如为联合体，扫描联合体盖章的投标文件，由联合体牵头单位负责上传电子投标文件。</w:t>
            </w:r>
            <w:r/>
          </w:p>
          <w:p>
            <w:pPr>
              <w:pStyle w:val="911"/>
              <w:ind w:left="0" w:firstLine="48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特</w:t>
            </w:r>
            <w:r>
              <w:rPr>
                <w:rFonts w:hint="eastAsia" w:ascii="宋体" w:hAnsi="宋体" w:eastAsia="宋体" w:cs="宋体"/>
                <w:color w:val="000000" w:themeColor="text1"/>
                <w:sz w:val="24"/>
                <w:szCs w:val="24"/>
                <w:highlight w:val="none"/>
                <w14:textFill>
                  <w14:solidFill>
                    <w14:schemeClr w14:val="tx1"/>
                  </w14:solidFill>
                </w14:textFill>
              </w:rPr>
              <w:t xml:space="preserve">别说明：</w:t>
            </w:r>
            <w:r>
              <w:rPr>
                <w:rFonts w:hint="eastAsia" w:ascii="宋体" w:hAnsi="宋体" w:cs="宋体"/>
                <w:color w:val="000000"/>
                <w:sz w:val="24"/>
                <w:highlight w:val="none"/>
              </w:rPr>
              <w:t xml:space="preserve">通过“苏采云”系统提交政府采购客户端工具导出加密的投标文件（后缀名为zip）。投标文件不得超过</w:t>
            </w:r>
            <w:r>
              <w:rPr>
                <w:rFonts w:hint="eastAsia" w:ascii="宋体" w:hAnsi="宋体" w:cs="宋体"/>
                <w:color w:val="000000"/>
                <w:sz w:val="24"/>
                <w:highlight w:val="none"/>
                <w:lang w:val="en-US" w:eastAsia="zh-CN"/>
              </w:rPr>
              <w:t xml:space="preserve">150</w:t>
            </w:r>
            <w:r>
              <w:rPr>
                <w:rFonts w:hint="eastAsia" w:ascii="宋体" w:hAnsi="宋体" w:cs="宋体"/>
                <w:color w:val="000000"/>
                <w:sz w:val="24"/>
                <w:highlight w:val="none"/>
              </w:rPr>
              <w:t xml:space="preserve">M！</w:t>
            </w:r>
            <w:r/>
          </w:p>
          <w:p>
            <w:pPr>
              <w:pStyle w:val="911"/>
              <w:jc w:val="left"/>
              <w:spacing w:line="400" w:lineRule="exact"/>
              <w:rPr>
                <w:rFonts w:ascii="宋体" w:hAnsi="宋体" w:cs="宋体"/>
                <w:bCs/>
                <w:color w:val="000000"/>
                <w:highlight w:val="none"/>
              </w:rPr>
            </w:pPr>
            <w:r>
              <w:rPr>
                <w:rFonts w:hint="eastAsia" w:ascii="宋体" w:hAnsi="宋体" w:cs="宋体"/>
                <w:color w:val="000000"/>
                <w:highlight w:val="none"/>
              </w:rPr>
              <w:t xml:space="preserve">说明：本项目采用</w:t>
            </w:r>
            <w:r>
              <w:rPr>
                <w:rStyle w:val="1188"/>
                <w:rFonts w:hint="eastAsia" w:ascii="宋体" w:hAnsi="宋体" w:cs="宋体"/>
                <w:color w:val="000000"/>
                <w:sz w:val="24"/>
                <w:szCs w:val="24"/>
                <w:highlight w:val="none"/>
              </w:rPr>
              <w:t xml:space="preserve">线上</w:t>
            </w:r>
            <w:r>
              <w:rPr>
                <w:rFonts w:hint="eastAsia" w:ascii="宋体" w:hAnsi="宋体" w:cs="宋体"/>
                <w:color w:val="000000"/>
                <w:highlight w:val="none"/>
              </w:rPr>
              <w:t xml:space="preserve">投标，即</w:t>
            </w:r>
            <w:r>
              <w:rPr>
                <w:rFonts w:hint="eastAsia" w:ascii="宋体" w:hAnsi="宋体" w:cs="宋体"/>
                <w:color w:val="000000"/>
                <w:highlight w:val="none"/>
                <w:lang w:eastAsia="zh-CN"/>
              </w:rPr>
              <w:t xml:space="preserve">投标人</w:t>
            </w:r>
            <w:r>
              <w:rPr>
                <w:rFonts w:hint="eastAsia" w:ascii="宋体" w:hAnsi="宋体" w:cs="宋体"/>
                <w:color w:val="000000"/>
                <w:highlight w:val="none"/>
              </w:rPr>
              <w:t xml:space="preserve">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投标文件的提交： </w:t>
            </w:r>
            <w:r/>
          </w:p>
          <w:p>
            <w:pPr>
              <w:pStyle w:val="911"/>
              <w:jc w:val="left"/>
              <w:spacing w:line="400" w:lineRule="exact"/>
              <w:rPr>
                <w:rFonts w:ascii="宋体" w:hAnsi="宋体" w:cs="宋体"/>
                <w:b/>
                <w:bCs/>
                <w:color w:val="000000"/>
                <w:highlight w:val="none"/>
              </w:rPr>
            </w:pPr>
            <w:r>
              <w:rPr>
                <w:rFonts w:hint="eastAsia" w:ascii="宋体" w:hAnsi="宋体" w:cs="宋体"/>
                <w:b/>
                <w:bCs/>
                <w:color w:val="000000"/>
                <w:highlight w:val="none"/>
              </w:rPr>
              <w:t xml:space="preserve">1.投标文件提交时间：</w:t>
            </w:r>
            <w:r>
              <w:rPr>
                <w:rFonts w:hint="eastAsia" w:ascii="宋体" w:hAnsi="宋体" w:cs="宋体"/>
                <w:b/>
                <w:bCs/>
                <w:color w:val="000000"/>
                <w:highlight w:val="none"/>
                <w:lang w:eastAsia="zh-CN"/>
              </w:rPr>
              <w:t xml:space="preserve">202</w:t>
            </w:r>
            <w:r>
              <w:rPr>
                <w:rFonts w:hint="eastAsia" w:ascii="宋体" w:hAnsi="宋体" w:cs="宋体"/>
                <w:b/>
                <w:bCs/>
                <w:color w:val="000000"/>
                <w:highlight w:val="none"/>
                <w:lang w:val="en-US" w:eastAsia="zh-CN"/>
              </w:rPr>
              <w:t xml:space="preserve">5</w:t>
            </w:r>
            <w:r>
              <w:rPr>
                <w:rFonts w:hint="eastAsia" w:ascii="宋体" w:hAnsi="宋体" w:cs="宋体"/>
                <w:b/>
                <w:bCs/>
                <w:color w:val="000000"/>
                <w:highlight w:val="none"/>
              </w:rPr>
              <w:t xml:space="preserve">年</w:t>
            </w:r>
            <w:r>
              <w:rPr>
                <w:rFonts w:hint="eastAsia" w:ascii="宋体" w:hAnsi="宋体" w:cs="宋体"/>
                <w:b/>
                <w:bCs/>
                <w:color w:val="000000"/>
                <w:highlight w:val="none"/>
                <w:lang w:val="en-US" w:eastAsia="zh-CN"/>
              </w:rPr>
              <w:t xml:space="preserve">10月15日</w:t>
            </w:r>
            <w:r>
              <w:rPr>
                <w:rFonts w:hint="eastAsia" w:ascii="宋体" w:hAnsi="宋体" w:cs="宋体"/>
                <w:b/>
                <w:bCs/>
                <w:color w:val="000000"/>
                <w:highlight w:val="none"/>
              </w:rPr>
              <w:t xml:space="preserve">北京时间</w:t>
            </w:r>
            <w:r>
              <w:rPr>
                <w:rFonts w:hint="eastAsia" w:ascii="宋体" w:hAnsi="宋体" w:cs="宋体"/>
                <w:b/>
                <w:bCs/>
                <w:color w:val="000000"/>
                <w:highlight w:val="none"/>
                <w:lang w:val="en-US" w:eastAsia="zh-CN"/>
              </w:rPr>
              <w:t xml:space="preserve">09:30</w:t>
            </w:r>
            <w:r>
              <w:rPr>
                <w:rFonts w:hint="eastAsia" w:ascii="宋体" w:hAnsi="宋体" w:cs="宋体"/>
                <w:b/>
                <w:bCs/>
                <w:color w:val="000000"/>
                <w:highlight w:val="none"/>
              </w:rPr>
              <w:t xml:space="preserve">前。</w:t>
            </w:r>
            <w:r/>
          </w:p>
          <w:p>
            <w:pPr>
              <w:pStyle w:val="911"/>
              <w:jc w:val="left"/>
              <w:spacing w:line="400" w:lineRule="exact"/>
              <w:rPr>
                <w:rFonts w:ascii="宋体" w:hAnsi="宋体" w:cs="宋体"/>
                <w:b/>
                <w:bCs/>
                <w:color w:val="000000"/>
                <w:highlight w:val="none"/>
              </w:rPr>
            </w:pPr>
            <w:r>
              <w:rPr>
                <w:rFonts w:hint="eastAsia" w:ascii="宋体" w:hAnsi="宋体" w:cs="宋体"/>
                <w:b/>
                <w:bCs/>
                <w:color w:val="000000"/>
                <w:highlight w:val="none"/>
              </w:rPr>
              <w:t xml:space="preserve">2.投标截止时间：</w:t>
            </w:r>
            <w:r>
              <w:rPr>
                <w:rFonts w:hint="eastAsia" w:ascii="宋体" w:hAnsi="宋体" w:cs="宋体"/>
                <w:b/>
                <w:bCs/>
                <w:color w:val="000000"/>
                <w:highlight w:val="none"/>
                <w:lang w:eastAsia="zh-CN"/>
              </w:rPr>
              <w:t xml:space="preserve">202</w:t>
            </w:r>
            <w:r>
              <w:rPr>
                <w:rFonts w:hint="eastAsia" w:ascii="宋体" w:hAnsi="宋体" w:cs="宋体"/>
                <w:b/>
                <w:bCs/>
                <w:color w:val="000000"/>
                <w:highlight w:val="none"/>
                <w:lang w:val="en-US" w:eastAsia="zh-CN"/>
              </w:rPr>
              <w:t xml:space="preserve">5</w:t>
            </w:r>
            <w:r>
              <w:rPr>
                <w:rFonts w:hint="eastAsia" w:ascii="宋体" w:hAnsi="宋体" w:cs="宋体"/>
                <w:b/>
                <w:bCs/>
                <w:color w:val="000000"/>
                <w:highlight w:val="none"/>
              </w:rPr>
              <w:t xml:space="preserve">年</w:t>
            </w:r>
            <w:r>
              <w:rPr>
                <w:rFonts w:hint="eastAsia" w:ascii="宋体" w:hAnsi="宋体" w:cs="宋体"/>
                <w:b/>
                <w:bCs/>
                <w:color w:val="000000"/>
                <w:highlight w:val="none"/>
                <w:lang w:val="en-US" w:eastAsia="zh-CN"/>
              </w:rPr>
              <w:t xml:space="preserve">10月15日</w:t>
            </w:r>
            <w:r>
              <w:rPr>
                <w:rFonts w:hint="eastAsia" w:ascii="宋体" w:hAnsi="宋体" w:cs="宋体"/>
                <w:b/>
                <w:bCs/>
                <w:color w:val="000000"/>
                <w:highlight w:val="none"/>
              </w:rPr>
              <w:t xml:space="preserve">北京时间</w:t>
            </w:r>
            <w:r>
              <w:rPr>
                <w:rFonts w:hint="eastAsia" w:ascii="宋体" w:hAnsi="宋体" w:cs="宋体"/>
                <w:b/>
                <w:bCs/>
                <w:color w:val="000000"/>
                <w:highlight w:val="none"/>
                <w:lang w:val="en-US" w:eastAsia="zh-CN"/>
              </w:rPr>
              <w:t xml:space="preserve">09:30</w:t>
            </w:r>
            <w:r>
              <w:rPr>
                <w:rFonts w:hint="eastAsia" w:ascii="宋体" w:hAnsi="宋体" w:cs="宋体"/>
                <w:b/>
                <w:bCs/>
                <w:color w:val="000000"/>
                <w:highlight w:val="none"/>
              </w:rPr>
              <w:t xml:space="preserve">。</w:t>
            </w:r>
            <w:r/>
          </w:p>
          <w:p>
            <w:pPr>
              <w:pStyle w:val="911"/>
              <w:jc w:val="left"/>
              <w:spacing w:line="400" w:lineRule="exact"/>
              <w:rPr>
                <w:rFonts w:ascii="宋体" w:hAnsi="宋体" w:cs="宋体"/>
                <w:color w:val="000000"/>
                <w:highlight w:val="none"/>
              </w:rPr>
            </w:pPr>
            <w:r>
              <w:rPr>
                <w:rFonts w:hint="eastAsia" w:ascii="宋体" w:hAnsi="宋体" w:cs="宋体"/>
                <w:b/>
                <w:bCs/>
                <w:color w:val="000000"/>
                <w:highlight w:val="none"/>
              </w:rPr>
              <w:t xml:space="preserve">3.投标文件提交地点：投标人应当通过“苏采云”系统提交数据电文形式的投标文件（即电子投标），“苏采云”系统自动接收。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ind w:firstLine="240"/>
              <w:jc w:val="center"/>
              <w:spacing w:line="400" w:lineRule="exact"/>
              <w:rPr>
                <w:rFonts w:ascii="宋体" w:hAnsi="宋体" w:cs="宋体"/>
                <w:color w:val="000000"/>
                <w:highlight w:val="none"/>
              </w:rPr>
            </w:pPr>
            <w:r>
              <w:rPr>
                <w:rFonts w:hint="eastAsia" w:ascii="宋体" w:hAnsi="宋体" w:cs="宋体"/>
                <w:color w:val="000000"/>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四</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开标时间及地点：</w:t>
            </w:r>
            <w:r/>
          </w:p>
          <w:p>
            <w:pPr>
              <w:pStyle w:val="911"/>
              <w:jc w:val="left"/>
              <w:spacing w:line="400" w:lineRule="exact"/>
              <w:rPr>
                <w:rFonts w:ascii="宋体" w:hAnsi="宋体" w:cs="宋体"/>
                <w:b/>
                <w:bCs/>
                <w:color w:val="000000"/>
                <w:highlight w:val="none"/>
              </w:rPr>
            </w:pPr>
            <w:r>
              <w:rPr>
                <w:rFonts w:hint="eastAsia" w:ascii="宋体" w:hAnsi="宋体" w:cs="宋体"/>
                <w:color w:val="000000"/>
                <w:highlight w:val="none"/>
              </w:rPr>
              <w:t xml:space="preserve">1.开标时间：</w:t>
            </w:r>
            <w:r>
              <w:rPr>
                <w:rFonts w:hint="eastAsia" w:ascii="宋体" w:hAnsi="宋体" w:cs="宋体"/>
                <w:b/>
                <w:bCs/>
                <w:color w:val="000000"/>
                <w:highlight w:val="none"/>
                <w:lang w:eastAsia="zh-CN"/>
              </w:rPr>
              <w:t xml:space="preserve">202</w:t>
            </w:r>
            <w:r>
              <w:rPr>
                <w:rFonts w:hint="eastAsia" w:ascii="宋体" w:hAnsi="宋体" w:cs="宋体"/>
                <w:b/>
                <w:bCs/>
                <w:color w:val="000000"/>
                <w:highlight w:val="none"/>
                <w:lang w:val="en-US" w:eastAsia="zh-CN"/>
              </w:rPr>
              <w:t xml:space="preserve">5</w:t>
            </w:r>
            <w:r>
              <w:rPr>
                <w:rFonts w:hint="eastAsia" w:ascii="宋体" w:hAnsi="宋体" w:cs="宋体"/>
                <w:b/>
                <w:bCs/>
                <w:color w:val="000000"/>
                <w:highlight w:val="none"/>
              </w:rPr>
              <w:t xml:space="preserve">年</w:t>
            </w:r>
            <w:r>
              <w:rPr>
                <w:rFonts w:hint="eastAsia" w:ascii="宋体" w:hAnsi="宋体" w:cs="宋体"/>
                <w:b/>
                <w:bCs/>
                <w:color w:val="000000"/>
                <w:highlight w:val="none"/>
                <w:lang w:val="en-US" w:eastAsia="zh-CN"/>
              </w:rPr>
              <w:t xml:space="preserve">10月15日</w:t>
            </w:r>
            <w:r>
              <w:rPr>
                <w:rFonts w:hint="eastAsia" w:ascii="宋体" w:hAnsi="宋体" w:cs="宋体"/>
                <w:b/>
                <w:bCs/>
                <w:color w:val="000000"/>
                <w:highlight w:val="none"/>
              </w:rPr>
              <w:t xml:space="preserve">北京时间</w:t>
            </w:r>
            <w:r>
              <w:rPr>
                <w:rFonts w:hint="eastAsia" w:ascii="宋体" w:hAnsi="宋体" w:cs="宋体"/>
                <w:b/>
                <w:bCs/>
                <w:color w:val="000000"/>
                <w:highlight w:val="none"/>
                <w:lang w:val="en-US" w:eastAsia="zh-CN"/>
              </w:rPr>
              <w:t xml:space="preserve">09:30</w:t>
            </w:r>
            <w:r>
              <w:rPr>
                <w:rFonts w:hint="eastAsia" w:ascii="宋体" w:hAnsi="宋体" w:cs="宋体"/>
                <w:b/>
                <w:bCs/>
                <w:color w:val="000000"/>
                <w:highlight w:val="none"/>
              </w:rPr>
              <w:t xml:space="preserve">（北京时间）</w:t>
            </w:r>
            <w:r/>
          </w:p>
          <w:p>
            <w:pPr>
              <w:pStyle w:val="911"/>
              <w:jc w:val="left"/>
              <w:spacing w:line="400" w:lineRule="exact"/>
              <w:rPr>
                <w:rFonts w:ascii="宋体" w:hAnsi="宋体" w:cs="宋体"/>
                <w:color w:val="000000"/>
                <w:highlight w:val="none"/>
              </w:rPr>
            </w:pPr>
            <w:r>
              <w:rPr>
                <w:rFonts w:hint="eastAsia" w:ascii="宋体" w:hAnsi="宋体" w:cs="宋体"/>
                <w:color w:val="000000"/>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left="0"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pStyle w:val="911"/>
              <w:ind w:left="0"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五</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(二十八)1</w:t>
            </w:r>
            <w:r/>
          </w:p>
          <w:p>
            <w:pPr>
              <w:pStyle w:val="911"/>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left="0" w:firstLine="0"/>
              <w:jc w:val="left"/>
              <w:spacing w:line="400" w:lineRule="exact"/>
              <w:rPr>
                <w:highlight w:val="none"/>
              </w:rPr>
            </w:pPr>
            <w:r>
              <w:rPr>
                <w:rFonts w:hint="eastAsia"/>
                <w:highlight w:val="none"/>
              </w:rPr>
              <w:t xml:space="preserve">一、推荐中标候选供应商名单。中标候选供应商数量应当根据采购需要确定，但必须按顺序排列中标候选供应商。</w:t>
            </w:r>
            <w:r/>
          </w:p>
          <w:p>
            <w:pPr>
              <w:pStyle w:val="911"/>
              <w:ind w:left="0" w:firstLine="0"/>
              <w:jc w:val="left"/>
              <w:spacing w:line="400" w:lineRule="exact"/>
              <w:rPr>
                <w:highlight w:val="none"/>
              </w:rPr>
            </w:pPr>
            <w:r>
              <w:rPr>
                <w:rFonts w:hint="eastAsia"/>
                <w:highlight w:val="none"/>
              </w:rPr>
              <w:t xml:space="preserve">二、</w:t>
            </w:r>
            <w:r>
              <w:rPr>
                <w:rFonts w:hint="eastAsia" w:ascii="宋体" w:hAnsi="宋体" w:cs="宋体"/>
                <w:b/>
                <w:bCs/>
                <w:color w:val="000000"/>
                <w:sz w:val="24"/>
                <w:highlight w:val="none"/>
              </w:rPr>
              <w:t xml:space="preserve">采用综合评分法的，按评审后得分由高到低顺序排列。得分相同的，按</w:t>
            </w:r>
            <w:r>
              <w:rPr>
                <w:rFonts w:hint="eastAsia" w:ascii="宋体" w:hAnsi="宋体" w:cs="宋体"/>
                <w:b/>
                <w:bCs/>
                <w:color w:val="000000"/>
                <w:sz w:val="24"/>
                <w:highlight w:val="none"/>
                <w:lang w:eastAsia="zh-CN"/>
              </w:rPr>
              <w:t xml:space="preserve">服务</w:t>
            </w:r>
            <w:r>
              <w:rPr>
                <w:rFonts w:hint="eastAsia" w:ascii="宋体" w:hAnsi="宋体" w:cs="宋体"/>
                <w:b/>
                <w:bCs/>
                <w:color w:val="000000"/>
                <w:sz w:val="24"/>
                <w:highlight w:val="none"/>
              </w:rPr>
              <w:t xml:space="preserve">方案</w:t>
            </w:r>
            <w:r>
              <w:rPr>
                <w:rFonts w:hint="eastAsia" w:ascii="宋体" w:hAnsi="宋体" w:cs="宋体"/>
                <w:b/>
                <w:bCs/>
                <w:color w:val="000000"/>
                <w:sz w:val="24"/>
                <w:highlight w:val="none"/>
                <w:lang w:eastAsia="zh-CN"/>
              </w:rPr>
              <w:t xml:space="preserve">优劣</w:t>
            </w:r>
            <w:r>
              <w:rPr>
                <w:rFonts w:hint="eastAsia" w:ascii="宋体" w:hAnsi="宋体" w:cs="宋体"/>
                <w:b/>
                <w:bCs/>
                <w:color w:val="000000"/>
                <w:sz w:val="24"/>
                <w:highlight w:val="none"/>
              </w:rPr>
              <w:t xml:space="preserve">得分顺序排列</w:t>
            </w:r>
            <w:r>
              <w:rPr>
                <w:rFonts w:hint="eastAsia" w:ascii="宋体" w:hAnsi="宋体" w:cs="宋体"/>
                <w:b/>
                <w:bCs/>
                <w:color w:val="000000"/>
                <w:sz w:val="24"/>
                <w:highlight w:val="none"/>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（二十九）</w:t>
            </w:r>
            <w:r/>
          </w:p>
          <w:p>
            <w:pPr>
              <w:pStyle w:val="911"/>
              <w:jc w:val="center"/>
              <w:spacing w:line="400" w:lineRule="exact"/>
              <w:rPr>
                <w:rFonts w:ascii="宋体" w:hAnsi="宋体" w:cs="宋体"/>
                <w:color w:val="000000"/>
                <w:highlight w:val="none"/>
              </w:rPr>
            </w:pPr>
            <w:r>
              <w:rPr>
                <w:rFonts w:hint="eastAsia" w:ascii="宋体" w:hAnsi="宋体" w:cs="宋体"/>
                <w:color w:val="000000"/>
                <w:highlight w:val="none"/>
              </w:rPr>
              <w:t xml:space="preserve">（4）</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left="0"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1.评标中需要投标人对投标文件澄清或者说明的，应当通过“苏采云”系统交换数据电文。在评标期间，请投标人保持在线。</w:t>
            </w:r>
            <w:r/>
          </w:p>
          <w:p>
            <w:pPr>
              <w:pStyle w:val="911"/>
              <w:ind w:left="0"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11"/>
              <w:ind w:left="0"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11"/>
              <w:ind w:left="0"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ind w:left="0" w:right="0" w:firstLine="0"/>
              <w:jc w:val="both"/>
              <w:spacing w:before="0" w:after="0" w:line="240" w:lineRule="auto"/>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(三十)</w:t>
            </w:r>
            <w:r/>
          </w:p>
          <w:p>
            <w:pPr>
              <w:ind w:left="0" w:right="0" w:firstLine="0"/>
              <w:jc w:val="center"/>
              <w:spacing w:before="0" w:after="0" w:line="400" w:lineRule="atLeas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85" w:type="dxa"/>
            <w:vAlign w:val="top"/>
            <w:textDirection w:val="lrTb"/>
            <w:noWrap w:val="false"/>
          </w:tcPr>
          <w:p>
            <w:pPr>
              <w:ind w:left="0" w:right="0" w:firstLine="0"/>
              <w:jc w:val="both"/>
              <w:spacing w:before="0" w:after="0" w:line="400" w:lineRule="atLeas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评标委员会启动异常低价投标审查的情形和具体要求，包括:</w:t>
            </w:r>
            <w:r/>
          </w:p>
          <w:p>
            <w:pPr>
              <w:ind w:left="0" w:right="0" w:firstLine="0"/>
              <w:jc w:val="both"/>
              <w:spacing w:before="0" w:after="0" w:line="400" w:lineRule="atLeas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1.评审过程中出现下列情形之一的，评标委员会应当启动异常低价投标审查程序：</w:t>
            </w:r>
            <w:r/>
          </w:p>
          <w:p>
            <w:pPr>
              <w:ind w:left="0" w:right="0" w:firstLine="0"/>
              <w:jc w:val="both"/>
              <w:spacing w:before="0" w:after="0" w:line="400" w:lineRule="atLeas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（1）投标报价低于采购项目预算50%的，即投标报价&lt;采购项目预算×50%；</w:t>
            </w:r>
            <w:r/>
          </w:p>
          <w:p>
            <w:pPr>
              <w:ind w:left="0" w:right="0" w:firstLine="0"/>
              <w:jc w:val="both"/>
              <w:spacing w:before="0" w:after="0" w:line="400" w:lineRule="atLeas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（2）投标报价低于采购项目最高限价45%的，即投标报价&lt;采购项目最高限价×45%；</w:t>
            </w:r>
            <w:r/>
          </w:p>
          <w:p>
            <w:pPr>
              <w:ind w:left="0" w:right="0" w:firstLine="0"/>
              <w:jc w:val="both"/>
              <w:spacing w:before="0" w:after="0" w:line="400" w:lineRule="atLeas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（3）评标委员会认定的投标人报价过低、有可能影响产品质量或者不能诚信履约的其他情形。</w:t>
            </w:r>
            <w:r/>
          </w:p>
          <w:p>
            <w:pPr>
              <w:ind w:left="0" w:right="0" w:firstLine="0"/>
              <w:jc w:val="both"/>
              <w:spacing w:before="0" w:after="0" w:line="400" w:lineRule="atLeas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2.启动异常</w:t>
            </w:r>
            <w:r>
              <w:rPr>
                <w:rFonts w:hint="eastAsia" w:ascii="宋体" w:hAnsi="宋体" w:eastAsia="宋体" w:cs="宋体"/>
                <w:color w:val="000000"/>
                <w:sz w:val="24"/>
                <w:szCs w:val="24"/>
                <w:highlight w:val="none"/>
                <w:lang w:val="en-US" w:eastAsia="zh-CN" w:bidi="ar-SA"/>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jc w:val="center"/>
          <w:trHeight w:val="195"/>
        </w:trPr>
        <w:tc>
          <w:tcPr>
            <w:shd w:val="clear" w:color="auto" w:fill="auto"/>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pStyle w:val="911"/>
              <w:ind w:left="0" w:firstLine="0"/>
              <w:jc w:val="center"/>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highlight w:val="none"/>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left="0" w:firstLine="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cs="宋体"/>
                <w:color w:val="000000"/>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ind w:left="0" w:right="0" w:firstLine="0"/>
              <w:jc w:val="center"/>
              <w:spacing w:before="0" w:after="0" w:line="400" w:lineRule="atLeas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(三十六)</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left="0" w:firstLine="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0" w:type="dxa"/>
            <w:vAlign w:val="top"/>
            <w:textDirection w:val="lrTb"/>
            <w:noWrap w:val="false"/>
          </w:tcPr>
          <w:p>
            <w:pPr>
              <w:ind w:left="0" w:right="0" w:firstLine="0"/>
              <w:jc w:val="center"/>
              <w:spacing w:before="0" w:after="0" w:line="400" w:lineRule="atLeast"/>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（三十八）</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left="0" w:firstLine="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本项目无履约保证金。</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ind w:firstLine="0"/>
              <w:jc w:val="center"/>
              <w:spacing w:line="400" w:lineRule="exact"/>
              <w:rPr>
                <w:rFonts w:ascii="宋体" w:hAnsi="宋体" w:cs="宋体"/>
                <w:color w:val="000000"/>
                <w:highlight w:val="none"/>
              </w:rPr>
            </w:pPr>
            <w:r>
              <w:rPr>
                <w:rFonts w:hint="eastAsia" w:ascii="宋体" w:hAnsi="宋体" w:cs="宋体"/>
                <w:color w:val="000000"/>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1"/>
              <w:ind w:left="0"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11"/>
              <w:ind w:left="0"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供应商在法定质疑期内一次性提出针对同一采购程序环节的质疑。</w:t>
            </w:r>
            <w:r/>
          </w:p>
          <w:p>
            <w:pPr>
              <w:pStyle w:val="911"/>
              <w:ind w:left="0" w:firstLine="0"/>
              <w:jc w:val="left"/>
              <w:spacing w:line="400" w:lineRule="exact"/>
              <w:rPr>
                <w:rFonts w:ascii="宋体" w:hAnsi="宋体" w:cs="宋体"/>
                <w:color w:val="000000"/>
                <w:highlight w:val="none"/>
              </w:rPr>
            </w:pPr>
            <w:r>
              <w:rPr>
                <w:rFonts w:hint="eastAsia" w:ascii="宋体" w:hAnsi="宋体" w:cs="宋体"/>
                <w:color w:val="000000"/>
                <w:highlight w:val="none"/>
              </w:rPr>
              <w:t xml:space="preserve">质疑接收人：刘晓梅; 联系电话：13776780022;</w:t>
            </w:r>
            <w:r/>
          </w:p>
          <w:p>
            <w:pPr>
              <w:pStyle w:val="911"/>
              <w:ind w:left="0" w:firstLine="0"/>
              <w:jc w:val="left"/>
              <w:spacing w:line="400" w:lineRule="exact"/>
              <w:rPr>
                <w:rFonts w:hint="eastAsia" w:ascii="宋体" w:hAnsi="宋体" w:eastAsia="宋体" w:cs="宋体"/>
                <w:color w:val="000000"/>
                <w:highlight w:val="none"/>
                <w:lang w:eastAsia="zh-CN"/>
              </w:rPr>
            </w:pPr>
            <w:r>
              <w:rPr>
                <w:rFonts w:hint="eastAsia" w:ascii="宋体" w:hAnsi="宋体" w:cs="宋体"/>
                <w:color w:val="000000"/>
                <w:highlight w:val="none"/>
              </w:rPr>
              <w:t xml:space="preserve">办公地址：</w:t>
            </w:r>
            <w:r>
              <w:rPr>
                <w:rFonts w:hint="eastAsia" w:ascii="宋体" w:hAnsi="宋体" w:cs="宋体"/>
                <w:color w:val="000000"/>
                <w:highlight w:val="none"/>
                <w:lang w:eastAsia="zh-CN"/>
              </w:rPr>
              <w:t xml:space="preserve">江苏省徐州市云龙区黄山路1号星茂悦广场写字楼510徐州市鼎誉招标代理有限公司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480" w:type="dxa"/>
            <w:textDirection w:val="lrTb"/>
            <w:noWrap w:val="false"/>
          </w:tcPr>
          <w:p>
            <w:pPr>
              <w:pStyle w:val="911"/>
              <w:ind w:firstLine="0"/>
              <w:jc w:val="left"/>
              <w:spacing w:line="400" w:lineRule="exact"/>
              <w:rPr>
                <w:rFonts w:ascii="宋体" w:hAnsi="宋体" w:cs="宋体"/>
                <w:color w:val="000000"/>
                <w:highlight w:val="none"/>
              </w:rPr>
            </w:pPr>
            <w:r>
              <w:rPr>
                <w:rFonts w:hint="eastAsia" w:ascii="宋体" w:hAnsi="宋体" w:cs="宋体"/>
                <w:b/>
                <w:color w:val="000000"/>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585" w:type="dxa"/>
            <w:vAlign w:val="center"/>
            <w:textDirection w:val="lrTb"/>
            <w:noWrap w:val="false"/>
          </w:tcPr>
          <w:p>
            <w:pPr>
              <w:pStyle w:val="915"/>
              <w:jc w:val="left"/>
              <w:rPr>
                <w:rFonts w:ascii="宋体" w:hAnsi="宋体" w:cs="宋体"/>
                <w:color w:val="000000"/>
                <w:sz w:val="24"/>
                <w:highlight w:val="none"/>
              </w:rPr>
            </w:pPr>
            <w:r>
              <w:rPr>
                <w:rFonts w:hint="eastAsia" w:ascii="宋体" w:hAnsi="宋体" w:cs="宋体"/>
                <w:sz w:val="24"/>
                <w:highlight w:val="none"/>
              </w:rPr>
              <w:t xml:space="preserve">中标人在收到中标通知书时，须向采购代理机构提交《开标一览表》和《分项价格表》的数据文件（WORD格式）</w:t>
            </w:r>
            <w:r>
              <w:rPr>
                <w:rFonts w:hint="eastAsia" w:ascii="宋体" w:hAnsi="宋体" w:cs="宋体"/>
                <w:sz w:val="24"/>
                <w:highlight w:val="none"/>
                <w:lang w:eastAsia="zh-CN"/>
              </w:rPr>
              <w:t xml:space="preserve">和</w:t>
            </w:r>
            <w:r>
              <w:rPr>
                <w:rFonts w:hint="eastAsia" w:ascii="仿宋" w:hAnsi="仿宋" w:eastAsia="仿宋" w:cs="仿宋"/>
                <w:b/>
                <w:bCs/>
                <w:color w:val="000000"/>
                <w:sz w:val="28"/>
                <w:szCs w:val="28"/>
                <w:highlight w:val="none"/>
              </w:rPr>
              <w:t xml:space="preserve">投标文件纸质版三份。</w:t>
            </w:r>
            <w:r/>
          </w:p>
        </w:tc>
      </w:tr>
    </w:tbl>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both"/>
        <w:spacing w:before="0" w:beforeAutospacing="0" w:after="0" w:afterAutospacing="0" w:line="520" w:lineRule="exact"/>
        <w:widowControl w:val="off"/>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897"/>
        <w:ind w:right="0"/>
        <w:jc w:val="center"/>
        <w:spacing w:before="0" w:beforeAutospacing="0" w:after="0" w:afterAutospacing="0" w:line="520" w:lineRule="exact"/>
        <w:widowControl w:val="off"/>
        <w:rPr>
          <w:rFonts w:hint="eastAsia" w:ascii="宋体" w:hAnsi="宋体" w:eastAsia="宋体" w:cs="宋体"/>
          <w:b/>
          <w:bCs/>
          <w:sz w:val="28"/>
          <w:szCs w:val="28"/>
          <w:highlight w:val="none"/>
          <w:lang w:val="en-US" w:eastAsia="zh-CN" w:bidi="ar-SA"/>
        </w:rPr>
      </w:pPr>
      <w:r>
        <w:rPr>
          <w:rFonts w:hint="eastAsia" w:ascii="宋体" w:hAnsi="宋体" w:eastAsia="宋体" w:cs="宋体"/>
          <w:b/>
          <w:sz w:val="30"/>
          <w:szCs w:val="30"/>
          <w:highlight w:val="none"/>
        </w:rPr>
        <w:t xml:space="preserve">本章附件：</w:t>
      </w:r>
      <w:r>
        <w:rPr>
          <w:rFonts w:hint="eastAsia" w:ascii="宋体" w:hAnsi="宋体" w:eastAsia="宋体" w:cs="宋体"/>
          <w:b/>
          <w:bCs/>
          <w:sz w:val="28"/>
          <w:szCs w:val="28"/>
          <w:highlight w:val="none"/>
          <w:lang w:val="en-US" w:eastAsia="zh-CN" w:bidi="ar-SA"/>
        </w:rPr>
        <w:t xml:space="preserve">徐州市政府采购代理服务行业收费指导价</w:t>
      </w:r>
      <w:r/>
    </w:p>
    <w:tbl>
      <w:tblPr>
        <w:tblStyle w:val="87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3"/>
        <w:gridCol w:w="3225"/>
      </w:tblGrid>
      <w:tr>
        <w:trPr>
          <w:jc w:val="center"/>
          <w:trHeight w:val="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费率</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5000元</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1.6%</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1.1%</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0.8%</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0.25%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0.05%</w:t>
            </w:r>
            <w:r/>
          </w:p>
        </w:tc>
      </w:tr>
      <w:tr>
        <w:trPr>
          <w:jc w:val="cente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0.01%</w:t>
            </w:r>
            <w:r/>
          </w:p>
        </w:tc>
      </w:tr>
      <w:tr>
        <w:trPr>
          <w:jc w:val="center"/>
          <w:trHeight w:val="5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3"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25" w:type="dxa"/>
            <w:vAlign w:val="center"/>
            <w:textDirection w:val="lrTb"/>
            <w:noWrap w:val="false"/>
          </w:tcPr>
          <w:p>
            <w:pPr>
              <w:jc w:val="center"/>
              <w:widowControl w:val="off"/>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0.005%</w:t>
            </w:r>
            <w:r/>
          </w:p>
        </w:tc>
      </w:tr>
    </w:tbl>
    <w:p>
      <w:pPr>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说明:</w:t>
      </w:r>
      <w:r/>
    </w:p>
    <w:p>
      <w:pPr>
        <w:numPr>
          <w:ilvl w:val="0"/>
          <w:numId w:val="42"/>
        </w:num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按上表计算的收费为代理服务全过程的收费金额。各社会代理机构不再收取采购文件制作售卖费用。</w:t>
      </w:r>
      <w:r/>
    </w:p>
    <w:p>
      <w:pPr>
        <w:numPr>
          <w:ilvl w:val="0"/>
          <w:numId w:val="0"/>
        </w:numPr>
        <w:ind w:firstLine="504"/>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2.代理服务费按差额定率累进法计算。</w:t>
      </w:r>
      <w:r/>
    </w:p>
    <w:p>
      <w:p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3.代理服务费基准金额(按差额定率累进法计算的)=中标金额(按差额定率累进法计算的)*费率(%)</w:t>
      </w:r>
      <w:r/>
    </w:p>
    <w:p>
      <w:p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4.代理服务费应收取金额=代理服务费基准金额(按差额定率累进法计算的)的合计数。</w:t>
      </w:r>
      <w:r/>
    </w:p>
    <w:p>
      <w:pPr>
        <w:ind w:firstLine="505"/>
        <w:jc w:val="left"/>
        <w:spacing w:line="360" w:lineRule="auto"/>
        <w:widowControl w:val="off"/>
        <w:rPr>
          <w:rFonts w:hint="eastAsia" w:ascii="宋体" w:hAnsi="宋体" w:eastAsia="宋体" w:cs="宋体"/>
          <w:spacing w:val="6"/>
          <w:sz w:val="24"/>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5.定点类等无金额或事先不能计算出价格总额的项目，按中标(成交)金额100万元计算。</w:t>
      </w:r>
      <w:r/>
    </w:p>
    <w:p>
      <w:pPr>
        <w:ind w:firstLine="505"/>
        <w:jc w:val="left"/>
        <w:spacing w:line="360" w:lineRule="auto"/>
        <w:widowControl w:val="off"/>
        <w:rPr>
          <w:rFonts w:ascii="Times New Roman" w:hAnsi="Times New Roman" w:eastAsia="宋体" w:cs="Times New Roman"/>
          <w:color w:val="000000"/>
          <w:sz w:val="21"/>
          <w:szCs w:val="24"/>
          <w:highlight w:val="none"/>
          <w:lang w:val="en-US" w:eastAsia="zh-CN" w:bidi="ar-SA"/>
        </w:rPr>
      </w:pPr>
      <w:r>
        <w:rPr>
          <w:rFonts w:hint="eastAsia" w:ascii="宋体" w:hAnsi="宋体" w:eastAsia="宋体" w:cs="宋体"/>
          <w:spacing w:val="6"/>
          <w:sz w:val="24"/>
          <w:szCs w:val="24"/>
          <w:highlight w:val="none"/>
          <w:lang w:val="en-US" w:eastAsia="zh-CN" w:bidi="ar-SA"/>
        </w:rPr>
        <w:t xml:space="preserve">6.有分包(分标段)的按一个项目计算。</w:t>
      </w:r>
      <w:r/>
    </w:p>
    <w:p>
      <w:pPr>
        <w:ind w:firstLine="480"/>
        <w:jc w:val="both"/>
        <w:spacing w:before="0" w:beforeAutospacing="0" w:after="0" w:afterAutospacing="0" w:line="400" w:lineRule="exact"/>
        <w:widowControl w:val="off"/>
        <w:rPr>
          <w:rFonts w:ascii="Times New Roman" w:hAnsi="Times New Roman" w:eastAsia="宋体" w:cs="宋体"/>
          <w:color w:val="000000"/>
          <w:sz w:val="24"/>
          <w:szCs w:val="24"/>
          <w:highlight w:val="none"/>
          <w:lang w:val="en-US" w:eastAsia="zh-CN" w:bidi="ar-SA"/>
        </w:rPr>
      </w:pPr>
      <w:r>
        <w:rPr>
          <w:rFonts w:ascii="Times New Roman" w:hAnsi="Times New Roman" w:eastAsia="宋体" w:cs="宋体"/>
          <w:color w:val="000000"/>
          <w:sz w:val="24"/>
          <w:szCs w:val="24"/>
          <w:highlight w:val="none"/>
          <w:lang w:val="en-US" w:eastAsia="zh-CN" w:bidi="ar-SA"/>
        </w:rPr>
        <w:t xml:space="preserve">7.以上价格为协会指导价，双方可根据项目难易程度和优质优价原则协商确定。</w:t>
      </w:r>
      <w:r/>
    </w:p>
    <w:p>
      <w:pPr>
        <w:ind w:firstLine="480"/>
        <w:jc w:val="both"/>
        <w:spacing w:line="40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8.账户信息：</w:t>
      </w:r>
      <w:r/>
    </w:p>
    <w:p>
      <w:pPr>
        <w:ind w:firstLine="480"/>
        <w:jc w:val="both"/>
        <w:spacing w:line="40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账号名称：徐州市鼎誉招标代理有限公司</w:t>
      </w:r>
      <w:r/>
    </w:p>
    <w:p>
      <w:pPr>
        <w:ind w:firstLine="480"/>
        <w:jc w:val="both"/>
        <w:spacing w:line="40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开户银行：兴业银行股份有限公司徐州分行营业部</w:t>
      </w:r>
      <w:r/>
    </w:p>
    <w:p>
      <w:pPr>
        <w:ind w:firstLine="480"/>
        <w:jc w:val="both"/>
        <w:spacing w:line="400" w:lineRule="exact"/>
        <w:widowControl w:val="off"/>
        <w:rPr>
          <w:rFonts w:hint="eastAsia" w:ascii="宋体" w:hAnsi="宋体" w:cs="宋体"/>
          <w:b/>
          <w:sz w:val="30"/>
          <w:szCs w:val="30"/>
          <w:highlight w:val="none"/>
        </w:rPr>
      </w:pPr>
      <w:r>
        <w:rPr>
          <w:rFonts w:hint="eastAsia" w:ascii="Times New Roman" w:hAnsi="Times New Roman" w:eastAsia="宋体" w:cs="Times New Roman"/>
          <w:color w:val="000000"/>
          <w:sz w:val="24"/>
          <w:szCs w:val="24"/>
          <w:highlight w:val="none"/>
          <w:lang w:val="en-US" w:eastAsia="zh-CN" w:bidi="ar-SA"/>
        </w:rPr>
        <w:t xml:space="preserve">账    号：408010100100688074</w:t>
      </w:r>
      <w:r/>
    </w:p>
    <w:p>
      <w:pPr>
        <w:pStyle w:val="915"/>
        <w:jc w:val="center"/>
        <w:rPr>
          <w:rFonts w:ascii="Times New Roman" w:hAnsi="Times New Roman"/>
          <w:color w:val="000000"/>
          <w:sz w:val="24"/>
          <w:highlight w:val="none"/>
        </w:rPr>
      </w:pPr>
      <w:r>
        <w:rPr>
          <w:rFonts w:hint="eastAsia" w:ascii="宋体" w:hAnsi="宋体" w:cs="宋体"/>
          <w:b/>
          <w:sz w:val="30"/>
          <w:szCs w:val="30"/>
          <w:highlight w:val="none"/>
        </w:rPr>
        <w:t xml:space="preserve">第四章  评分标准</w:t>
      </w:r>
      <w:r/>
    </w:p>
    <w:tbl>
      <w:tblPr>
        <w:tblStyle w:val="873"/>
        <w:tblpPr w:horzAnchor="page" w:tblpX="1217" w:vertAnchor="text" w:tblpY="383" w:leftFromText="180" w:topFromText="0" w:rightFromText="180" w:bottomFromText="0"/>
        <w:tblW w:w="96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240"/>
        <w:gridCol w:w="7508"/>
      </w:tblGrid>
      <w:tr>
        <w:trPr/>
        <w:tc>
          <w:tcPr>
            <w:gridSpan w:val="2"/>
            <w:tcW w:w="2151" w:type="dxa"/>
            <w:vAlign w:val="center"/>
            <w:textDirection w:val="lrTb"/>
            <w:noWrap w:val="false"/>
          </w:tcPr>
          <w:p>
            <w:pPr>
              <w:jc w:val="center"/>
              <w:spacing w:line="360" w:lineRule="exact"/>
              <w:tabs>
                <w:tab w:val="center" w:pos="4422" w:leader="none"/>
              </w:tabs>
              <w:rPr>
                <w:rFonts w:ascii="Times New Roman" w:hAnsi="Times New Roman"/>
                <w:sz w:val="21"/>
                <w:szCs w:val="21"/>
                <w:highlight w:val="none"/>
                <w:lang w:val="zh-CN"/>
              </w:rPr>
            </w:pPr>
            <w:r/>
            <w:bookmarkStart w:id="4" w:name="_Toc4494360"/>
            <w:r>
              <w:rPr>
                <w:rFonts w:ascii="Times New Roman" w:hAnsi="Times New Roman"/>
                <w:sz w:val="21"/>
                <w:szCs w:val="22"/>
                <w:highlight w:val="none"/>
                <w:lang w:val="zh-CN"/>
              </w:rPr>
              <w:t xml:space="preserve">评审内容</w:t>
            </w:r>
            <w:r/>
          </w:p>
        </w:tc>
        <w:tc>
          <w:tcPr>
            <w:tcW w:w="7508" w:type="dxa"/>
            <w:vAlign w:val="center"/>
            <w:textDirection w:val="lrTb"/>
            <w:noWrap w:val="false"/>
          </w:tcPr>
          <w:p>
            <w:pPr>
              <w:jc w:val="center"/>
              <w:spacing w:line="360" w:lineRule="exact"/>
              <w:tabs>
                <w:tab w:val="center" w:pos="4422" w:leader="none"/>
              </w:tabs>
              <w:rPr>
                <w:rFonts w:ascii="Times New Roman" w:hAnsi="Times New Roman"/>
                <w:sz w:val="21"/>
                <w:szCs w:val="21"/>
                <w:highlight w:val="none"/>
                <w:lang w:val="zh-CN"/>
              </w:rPr>
            </w:pPr>
            <w:r>
              <w:rPr>
                <w:rFonts w:ascii="Times New Roman" w:hAnsi="Times New Roman"/>
                <w:sz w:val="21"/>
                <w:szCs w:val="22"/>
                <w:highlight w:val="none"/>
                <w:lang w:val="zh-CN"/>
              </w:rPr>
              <w:t xml:space="preserve">评分细则</w:t>
            </w:r>
            <w:r/>
          </w:p>
        </w:tc>
      </w:tr>
      <w:tr>
        <w:trPr/>
        <w:tc>
          <w:tcPr>
            <w:gridSpan w:val="2"/>
            <w:tcW w:w="2151" w:type="dxa"/>
            <w:vAlign w:val="center"/>
            <w:textDirection w:val="lrTb"/>
            <w:noWrap w:val="false"/>
          </w:tcPr>
          <w:p>
            <w:pPr>
              <w:jc w:val="center"/>
              <w:spacing w:line="360" w:lineRule="exact"/>
              <w:rPr>
                <w:rFonts w:ascii="Times New Roman" w:hAnsi="Times New Roman"/>
                <w:sz w:val="21"/>
                <w:szCs w:val="22"/>
                <w:highlight w:val="none"/>
              </w:rPr>
            </w:pPr>
            <w:r>
              <w:rPr>
                <w:rFonts w:ascii="Times New Roman" w:hAnsi="Times New Roman"/>
                <w:sz w:val="21"/>
                <w:szCs w:val="22"/>
                <w:highlight w:val="none"/>
                <w:lang w:val="zh-CN"/>
              </w:rPr>
              <w:t xml:space="preserve">价格部分（</w:t>
            </w:r>
            <w:r>
              <w:rPr>
                <w:rFonts w:ascii="Times New Roman" w:hAnsi="Times New Roman"/>
                <w:sz w:val="21"/>
                <w:szCs w:val="22"/>
                <w:highlight w:val="none"/>
              </w:rPr>
              <w:t xml:space="preserve">1</w:t>
            </w:r>
            <w:r>
              <w:rPr>
                <w:rFonts w:hint="eastAsia" w:ascii="Times New Roman" w:hAnsi="Times New Roman"/>
                <w:sz w:val="21"/>
                <w:szCs w:val="22"/>
                <w:highlight w:val="none"/>
              </w:rPr>
              <w:t xml:space="preserve">0</w:t>
            </w:r>
            <w:r>
              <w:rPr>
                <w:rFonts w:ascii="Times New Roman" w:hAnsi="Times New Roman"/>
                <w:sz w:val="21"/>
                <w:szCs w:val="22"/>
                <w:highlight w:val="none"/>
                <w:lang w:val="zh-CN"/>
              </w:rPr>
              <w:t xml:space="preserve">分）</w:t>
            </w:r>
            <w:r/>
          </w:p>
        </w:tc>
        <w:tc>
          <w:tcPr>
            <w:tcW w:w="7508" w:type="dxa"/>
            <w:vAlign w:val="center"/>
            <w:textDirection w:val="lrTb"/>
            <w:noWrap w:val="false"/>
          </w:tcPr>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各投标人价格得分=最低报价（投标人的最低评审价格）÷各投标人评审价格×1</w:t>
            </w:r>
            <w:r>
              <w:rPr>
                <w:rFonts w:hint="eastAsia" w:ascii="Times New Roman" w:hAnsi="Times New Roman"/>
                <w:sz w:val="21"/>
                <w:szCs w:val="22"/>
                <w:highlight w:val="none"/>
                <w:lang w:val="en-US" w:eastAsia="zh-CN"/>
              </w:rPr>
              <w:t xml:space="preserve">0</w:t>
            </w:r>
            <w:r>
              <w:rPr>
                <w:rFonts w:ascii="Times New Roman" w:hAnsi="Times New Roman"/>
                <w:sz w:val="21"/>
                <w:szCs w:val="22"/>
                <w:highlight w:val="none"/>
              </w:rPr>
              <w:t xml:space="preserve">。（按四舍五入取至小数点后两位）</w:t>
            </w:r>
            <w:r/>
          </w:p>
          <w:p>
            <w:pPr>
              <w:spacing w:line="360" w:lineRule="exact"/>
              <w:rPr>
                <w:rFonts w:hint="eastAsia" w:ascii="Times New Roman" w:hAnsi="Times New Roman" w:eastAsia="宋体"/>
                <w:sz w:val="21"/>
                <w:szCs w:val="22"/>
                <w:highlight w:val="none"/>
                <w:lang w:eastAsia="zh-CN"/>
              </w:rPr>
            </w:pPr>
            <w:r>
              <w:rPr>
                <w:rFonts w:ascii="Times New Roman" w:hAnsi="Times New Roman"/>
                <w:sz w:val="21"/>
                <w:szCs w:val="22"/>
                <w:highlight w:val="none"/>
              </w:rPr>
              <w:t xml:space="preserve">服务全部由符合政策要求的小微企业、监狱企业、享受政府采购支持政策的残疾人福利性单位承接的（以</w:t>
            </w:r>
            <w:r>
              <w:rPr>
                <w:rFonts w:hint="eastAsia" w:ascii="Times New Roman" w:hAnsi="Times New Roman"/>
                <w:sz w:val="21"/>
                <w:szCs w:val="22"/>
                <w:highlight w:val="none"/>
                <w:lang w:eastAsia="zh-CN"/>
              </w:rPr>
              <w:t xml:space="preserve">投标人</w:t>
            </w:r>
            <w:r>
              <w:rPr>
                <w:rFonts w:ascii="Times New Roman" w:hAnsi="Times New Roman"/>
                <w:sz w:val="21"/>
                <w:szCs w:val="22"/>
                <w:highlight w:val="none"/>
              </w:rPr>
              <w:t xml:space="preserve">提供的《中小企业声明函》、监狱企业证明文件和《残疾人福利性单位声明函》等相关材料为准），给予10%的价格扣除，用扣除后的价格参加评审。该投标人的评审价格=《开标一览表》（最后报价）中的“总价”×（100%-10%）</w:t>
            </w:r>
            <w:r>
              <w:rPr>
                <w:rFonts w:hint="eastAsia" w:ascii="Times New Roman" w:hAnsi="Times New Roman"/>
                <w:sz w:val="21"/>
                <w:szCs w:val="22"/>
                <w:highlight w:val="none"/>
                <w:lang w:eastAsia="zh-CN"/>
              </w:rPr>
              <w:t xml:space="preserve">。</w:t>
            </w:r>
            <w:r/>
          </w:p>
        </w:tc>
      </w:tr>
      <w:tr>
        <w:trPr/>
        <w:tc>
          <w:tcPr>
            <w:tcW w:w="911" w:type="dxa"/>
            <w:vAlign w:val="center"/>
            <w:vMerge w:val="restart"/>
            <w:textDirection w:val="lrTb"/>
            <w:noWrap w:val="false"/>
          </w:tcPr>
          <w:p>
            <w:pPr>
              <w:jc w:val="center"/>
              <w:spacing w:line="360" w:lineRule="exact"/>
              <w:rPr>
                <w:rFonts w:ascii="Times New Roman" w:hAnsi="Times New Roman"/>
                <w:sz w:val="21"/>
                <w:szCs w:val="22"/>
                <w:highlight w:val="none"/>
              </w:rPr>
            </w:pPr>
            <w:r>
              <w:rPr>
                <w:rFonts w:ascii="Times New Roman" w:hAnsi="Times New Roman"/>
                <w:sz w:val="21"/>
                <w:szCs w:val="22"/>
                <w:highlight w:val="none"/>
              </w:rPr>
              <w:t xml:space="preserve">商务部分（</w:t>
            </w:r>
            <w:r>
              <w:rPr>
                <w:rFonts w:hint="eastAsia" w:ascii="Times New Roman" w:hAnsi="Times New Roman"/>
                <w:sz w:val="21"/>
                <w:szCs w:val="22"/>
                <w:highlight w:val="none"/>
                <w:lang w:val="en-US" w:eastAsia="zh-CN"/>
              </w:rPr>
              <w:t xml:space="preserve">28</w:t>
            </w:r>
            <w:r>
              <w:rPr>
                <w:rFonts w:ascii="Times New Roman" w:hAnsi="Times New Roman"/>
                <w:sz w:val="21"/>
                <w:szCs w:val="22"/>
                <w:highlight w:val="none"/>
              </w:rPr>
              <w:t xml:space="preserve">分）</w:t>
            </w:r>
            <w:r/>
          </w:p>
        </w:tc>
        <w:tc>
          <w:tcPr>
            <w:tcW w:w="1240" w:type="dxa"/>
            <w:vAlign w:val="center"/>
            <w:textDirection w:val="lrTb"/>
            <w:noWrap w:val="false"/>
          </w:tcPr>
          <w:p>
            <w:pPr>
              <w:jc w:val="center"/>
              <w:spacing w:line="360" w:lineRule="exact"/>
              <w:rPr>
                <w:rFonts w:ascii="Times New Roman" w:hAnsi="Times New Roman"/>
                <w:sz w:val="21"/>
                <w:szCs w:val="22"/>
                <w:highlight w:val="none"/>
              </w:rPr>
            </w:pPr>
            <w:r>
              <w:rPr>
                <w:rFonts w:ascii="Times New Roman" w:hAnsi="Times New Roman"/>
                <w:sz w:val="21"/>
                <w:szCs w:val="22"/>
                <w:highlight w:val="none"/>
              </w:rPr>
              <w:t xml:space="preserve">企业资历</w:t>
            </w:r>
            <w:r/>
          </w:p>
          <w:p>
            <w:pPr>
              <w:jc w:val="center"/>
              <w:spacing w:line="360" w:lineRule="exact"/>
              <w:rPr>
                <w:rFonts w:ascii="Times New Roman" w:hAnsi="Times New Roman"/>
                <w:sz w:val="21"/>
                <w:szCs w:val="22"/>
                <w:highlight w:val="none"/>
                <w:lang w:val="zh-CN"/>
              </w:rPr>
            </w:pPr>
            <w:r>
              <w:rPr>
                <w:rFonts w:ascii="Times New Roman" w:hAnsi="Times New Roman"/>
                <w:sz w:val="21"/>
                <w:szCs w:val="22"/>
                <w:highlight w:val="none"/>
              </w:rPr>
              <w:t xml:space="preserve">（</w:t>
            </w:r>
            <w:r>
              <w:rPr>
                <w:rFonts w:hint="eastAsia" w:ascii="Times New Roman" w:hAnsi="Times New Roman"/>
                <w:sz w:val="21"/>
                <w:szCs w:val="22"/>
                <w:highlight w:val="none"/>
              </w:rPr>
              <w:t xml:space="preserve">4</w:t>
            </w:r>
            <w:r>
              <w:rPr>
                <w:rFonts w:ascii="Times New Roman" w:hAnsi="Times New Roman"/>
                <w:sz w:val="21"/>
                <w:szCs w:val="22"/>
                <w:highlight w:val="none"/>
              </w:rPr>
              <w:t xml:space="preserve">分）</w:t>
            </w:r>
            <w:r/>
          </w:p>
          <w:p>
            <w:pPr>
              <w:jc w:val="center"/>
              <w:spacing w:line="360" w:lineRule="exact"/>
              <w:rPr>
                <w:rFonts w:ascii="Times New Roman" w:hAnsi="Times New Roman"/>
                <w:sz w:val="21"/>
                <w:szCs w:val="22"/>
                <w:highlight w:val="none"/>
              </w:rPr>
            </w:pPr>
            <w:r>
              <w:rPr>
                <w:rFonts w:ascii="Times New Roman" w:hAnsi="Times New Roman"/>
                <w:sz w:val="21"/>
                <w:szCs w:val="22"/>
                <w:highlight w:val="none"/>
              </w:rPr>
            </w:r>
            <w:r/>
          </w:p>
        </w:tc>
        <w:tc>
          <w:tcPr>
            <w:tcW w:w="7508" w:type="dxa"/>
            <w:vAlign w:val="center"/>
            <w:textDirection w:val="lrTb"/>
            <w:noWrap w:val="false"/>
          </w:tcPr>
          <w:p>
            <w:pPr>
              <w:spacing w:line="360" w:lineRule="exact"/>
              <w:rPr>
                <w:rFonts w:ascii="Times New Roman" w:hAnsi="Times New Roman"/>
                <w:sz w:val="21"/>
                <w:szCs w:val="22"/>
                <w:highlight w:val="none"/>
              </w:rPr>
            </w:pPr>
            <w:r/>
            <w:bookmarkStart w:id="5" w:name="OLE_LINK6"/>
            <w:r/>
            <w:bookmarkStart w:id="6" w:name="OLE_LINK8"/>
            <w:r>
              <w:rPr>
                <w:rFonts w:ascii="Times New Roman" w:hAnsi="Times New Roman"/>
                <w:sz w:val="21"/>
                <w:szCs w:val="22"/>
                <w:highlight w:val="none"/>
              </w:rPr>
              <w:t xml:space="preserve">投标人具有有效期内的质量管理体系认证、环境管理体系认证、职业健康安全管理体系认证的，每有1个得1分</w:t>
            </w:r>
            <w:r>
              <w:rPr>
                <w:rFonts w:hint="eastAsia" w:ascii="Times New Roman" w:hAnsi="Times New Roman"/>
                <w:sz w:val="21"/>
                <w:szCs w:val="22"/>
                <w:highlight w:val="none"/>
              </w:rPr>
              <w:t xml:space="preserve">；具有省级以上认定的</w:t>
            </w:r>
            <w:r>
              <w:rPr>
                <w:rFonts w:hint="eastAsia" w:ascii="宋体" w:hAnsi="宋体"/>
                <w:sz w:val="21"/>
                <w:szCs w:val="22"/>
                <w:highlight w:val="none"/>
              </w:rPr>
              <w:t xml:space="preserve">环境类技术研究中心的</w:t>
            </w:r>
            <w:r>
              <w:rPr>
                <w:rFonts w:ascii="Times New Roman" w:hAnsi="Times New Roman"/>
                <w:sz w:val="21"/>
                <w:szCs w:val="22"/>
                <w:highlight w:val="none"/>
              </w:rPr>
              <w:t xml:space="preserve">得1分</w:t>
            </w:r>
            <w:r>
              <w:rPr>
                <w:rFonts w:hint="eastAsia" w:ascii="Times New Roman" w:hAnsi="Times New Roman"/>
                <w:sz w:val="21"/>
                <w:szCs w:val="22"/>
                <w:highlight w:val="none"/>
              </w:rPr>
              <w:t xml:space="preserve">。</w:t>
            </w:r>
            <w:r>
              <w:rPr>
                <w:rFonts w:hint="eastAsia" w:ascii="Times New Roman" w:hAnsi="Times New Roman"/>
                <w:b/>
                <w:bCs/>
                <w:sz w:val="21"/>
                <w:szCs w:val="22"/>
                <w:highlight w:val="none"/>
              </w:rPr>
              <w:t xml:space="preserve">投标人为联合体的，以总数计算</w:t>
            </w:r>
            <w:r>
              <w:rPr>
                <w:rFonts w:hint="eastAsia" w:ascii="Times New Roman" w:hAnsi="Times New Roman"/>
                <w:b/>
                <w:bCs/>
                <w:sz w:val="21"/>
                <w:szCs w:val="22"/>
                <w:highlight w:val="none"/>
                <w:lang w:eastAsia="zh-CN"/>
              </w:rPr>
              <w:t xml:space="preserve">，</w:t>
            </w:r>
            <w:r>
              <w:rPr>
                <w:rFonts w:hint="eastAsia" w:ascii="Times New Roman" w:hAnsi="Times New Roman"/>
                <w:b/>
                <w:bCs/>
                <w:sz w:val="21"/>
                <w:szCs w:val="22"/>
                <w:highlight w:val="none"/>
              </w:rPr>
              <w:t xml:space="preserve">同一类证书不重复得分</w:t>
            </w:r>
            <w:r>
              <w:rPr>
                <w:rFonts w:hint="eastAsia" w:ascii="Times New Roman" w:hAnsi="Times New Roman"/>
                <w:sz w:val="21"/>
                <w:szCs w:val="22"/>
                <w:highlight w:val="none"/>
              </w:rPr>
              <w:t xml:space="preserve">。</w:t>
            </w:r>
            <w:r>
              <w:rPr>
                <w:rFonts w:ascii="Times New Roman" w:hAnsi="Times New Roman"/>
                <w:sz w:val="21"/>
                <w:szCs w:val="22"/>
                <w:highlight w:val="none"/>
              </w:rPr>
              <w:t xml:space="preserve">本项最多得</w:t>
            </w:r>
            <w:r>
              <w:rPr>
                <w:rFonts w:hint="eastAsia" w:ascii="Times New Roman" w:hAnsi="Times New Roman"/>
                <w:sz w:val="21"/>
                <w:szCs w:val="22"/>
                <w:highlight w:val="none"/>
              </w:rPr>
              <w:t xml:space="preserve">4</w:t>
            </w:r>
            <w:r>
              <w:rPr>
                <w:rFonts w:ascii="Times New Roman" w:hAnsi="Times New Roman"/>
                <w:sz w:val="21"/>
                <w:szCs w:val="22"/>
                <w:highlight w:val="none"/>
              </w:rPr>
              <w:t xml:space="preserve">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注：需提供有效证明材料复印件并加盖</w:t>
            </w:r>
            <w:r>
              <w:rPr>
                <w:rFonts w:hint="eastAsia" w:ascii="Times New Roman" w:hAnsi="Times New Roman"/>
                <w:sz w:val="21"/>
                <w:szCs w:val="22"/>
                <w:highlight w:val="none"/>
                <w:lang w:eastAsia="zh-CN"/>
              </w:rPr>
              <w:t xml:space="preserve">电子签章</w:t>
            </w:r>
            <w:r>
              <w:rPr>
                <w:rFonts w:ascii="Times New Roman" w:hAnsi="Times New Roman"/>
                <w:sz w:val="21"/>
                <w:szCs w:val="22"/>
                <w:highlight w:val="none"/>
              </w:rPr>
              <w:t xml:space="preserve">；未按要求提供复印件不得分。</w:t>
            </w:r>
            <w:bookmarkEnd w:id="5"/>
            <w:r/>
            <w:bookmarkEnd w:id="6"/>
            <w:r/>
            <w:r/>
          </w:p>
        </w:tc>
      </w:tr>
      <w:tr>
        <w:trPr>
          <w:trHeight w:val="90"/>
        </w:trPr>
        <w:tc>
          <w:tcPr>
            <w:tcW w:w="911" w:type="dxa"/>
            <w:vAlign w:val="center"/>
            <w:vMerge w:val="continue"/>
            <w:textDirection w:val="lrTb"/>
            <w:noWrap w:val="false"/>
          </w:tcPr>
          <w:p>
            <w:pPr>
              <w:jc w:val="center"/>
              <w:spacing w:line="360" w:lineRule="exact"/>
              <w:rPr>
                <w:rFonts w:ascii="Times New Roman" w:hAnsi="Times New Roman"/>
                <w:sz w:val="21"/>
                <w:szCs w:val="22"/>
                <w:highlight w:val="none"/>
                <w:lang w:val="zh-CN"/>
              </w:rPr>
            </w:pPr>
            <w:r>
              <w:rPr>
                <w:rFonts w:ascii="Times New Roman" w:hAnsi="Times New Roman"/>
                <w:sz w:val="21"/>
                <w:szCs w:val="22"/>
                <w:highlight w:val="none"/>
                <w:lang w:val="zh-CN"/>
              </w:rPr>
            </w:r>
            <w:r/>
          </w:p>
        </w:tc>
        <w:tc>
          <w:tcPr>
            <w:tcW w:w="1240" w:type="dxa"/>
            <w:vAlign w:val="center"/>
            <w:textDirection w:val="lrTb"/>
            <w:noWrap w:val="false"/>
          </w:tcPr>
          <w:p>
            <w:pPr>
              <w:jc w:val="center"/>
              <w:spacing w:line="360" w:lineRule="exact"/>
              <w:rPr>
                <w:rFonts w:ascii="Times New Roman" w:hAnsi="Times New Roman"/>
                <w:sz w:val="21"/>
                <w:szCs w:val="22"/>
                <w:highlight w:val="none"/>
              </w:rPr>
            </w:pPr>
            <w:r>
              <w:rPr>
                <w:rFonts w:ascii="Times New Roman" w:hAnsi="Times New Roman"/>
                <w:sz w:val="21"/>
                <w:szCs w:val="22"/>
                <w:highlight w:val="none"/>
              </w:rPr>
              <w:t xml:space="preserve">业绩</w:t>
            </w:r>
            <w:r/>
          </w:p>
          <w:p>
            <w:pPr>
              <w:jc w:val="center"/>
              <w:spacing w:line="360" w:lineRule="exact"/>
              <w:rPr>
                <w:rFonts w:ascii="Times New Roman" w:hAnsi="Times New Roman"/>
                <w:sz w:val="21"/>
                <w:szCs w:val="22"/>
                <w:highlight w:val="none"/>
              </w:rPr>
            </w:pPr>
            <w:r>
              <w:rPr>
                <w:rFonts w:ascii="Times New Roman" w:hAnsi="Times New Roman"/>
                <w:sz w:val="21"/>
                <w:szCs w:val="22"/>
                <w:highlight w:val="none"/>
              </w:rPr>
              <w:t xml:space="preserve">（</w:t>
            </w:r>
            <w:r>
              <w:rPr>
                <w:rFonts w:hint="eastAsia" w:ascii="Times New Roman" w:hAnsi="Times New Roman"/>
                <w:sz w:val="21"/>
                <w:szCs w:val="22"/>
                <w:highlight w:val="none"/>
                <w:lang w:val="en-US" w:eastAsia="zh-CN"/>
              </w:rPr>
              <w:t xml:space="preserve">4</w:t>
            </w:r>
            <w:r>
              <w:rPr>
                <w:rFonts w:ascii="Times New Roman" w:hAnsi="Times New Roman"/>
                <w:sz w:val="21"/>
                <w:szCs w:val="22"/>
                <w:highlight w:val="none"/>
              </w:rPr>
              <w:t xml:space="preserve">分）</w:t>
            </w:r>
            <w:r/>
          </w:p>
        </w:tc>
        <w:tc>
          <w:tcPr>
            <w:tcW w:w="7508" w:type="dxa"/>
            <w:vAlign w:val="center"/>
            <w:textDirection w:val="lrTb"/>
            <w:noWrap w:val="false"/>
          </w:tcPr>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投标人</w:t>
            </w:r>
            <w:r>
              <w:rPr>
                <w:rFonts w:hint="eastAsia" w:ascii="Times New Roman" w:hAnsi="Times New Roman"/>
                <w:sz w:val="21"/>
                <w:szCs w:val="22"/>
                <w:highlight w:val="none"/>
              </w:rPr>
              <w:t xml:space="preserve">提供</w:t>
            </w:r>
            <w:r>
              <w:rPr>
                <w:rFonts w:ascii="Times New Roman" w:hAnsi="Times New Roman"/>
                <w:sz w:val="21"/>
                <w:szCs w:val="22"/>
                <w:highlight w:val="none"/>
              </w:rPr>
              <w:t xml:space="preserve">自202</w:t>
            </w:r>
            <w:r>
              <w:rPr>
                <w:rFonts w:hint="eastAsia" w:ascii="Times New Roman" w:hAnsi="Times New Roman"/>
                <w:sz w:val="21"/>
                <w:szCs w:val="22"/>
                <w:highlight w:val="none"/>
                <w:lang w:val="en-US" w:eastAsia="zh-CN"/>
              </w:rPr>
              <w:t xml:space="preserve">2</w:t>
            </w:r>
            <w:r>
              <w:rPr>
                <w:rFonts w:ascii="Times New Roman" w:hAnsi="Times New Roman"/>
                <w:sz w:val="21"/>
                <w:szCs w:val="22"/>
                <w:highlight w:val="none"/>
              </w:rPr>
              <w:t xml:space="preserve">年</w:t>
            </w:r>
            <w:r>
              <w:rPr>
                <w:rFonts w:hint="eastAsia" w:ascii="Times New Roman" w:hAnsi="Times New Roman"/>
                <w:sz w:val="21"/>
                <w:szCs w:val="22"/>
                <w:highlight w:val="none"/>
                <w:lang w:val="en-US" w:eastAsia="zh-CN"/>
              </w:rPr>
              <w:t xml:space="preserve">8</w:t>
            </w:r>
            <w:r>
              <w:rPr>
                <w:rFonts w:ascii="Times New Roman" w:hAnsi="Times New Roman"/>
                <w:sz w:val="21"/>
                <w:szCs w:val="22"/>
                <w:highlight w:val="none"/>
              </w:rPr>
              <w:t xml:space="preserve">月1日起（以合同签订日为准）与本项目相同或类似项目业绩</w:t>
            </w:r>
            <w:r>
              <w:rPr>
                <w:rFonts w:hint="eastAsia" w:ascii="Times New Roman" w:hAnsi="Times New Roman"/>
                <w:sz w:val="21"/>
                <w:szCs w:val="22"/>
                <w:highlight w:val="none"/>
              </w:rPr>
              <w:t xml:space="preserve">（本项最多得</w:t>
            </w:r>
            <w:r>
              <w:rPr>
                <w:rFonts w:hint="eastAsia" w:ascii="Times New Roman" w:hAnsi="Times New Roman"/>
                <w:sz w:val="21"/>
                <w:szCs w:val="22"/>
                <w:highlight w:val="none"/>
                <w:lang w:val="en-US" w:eastAsia="zh-CN"/>
              </w:rPr>
              <w:t xml:space="preserve">4</w:t>
            </w:r>
            <w:r>
              <w:rPr>
                <w:rFonts w:hint="eastAsia" w:ascii="Times New Roman" w:hAnsi="Times New Roman"/>
                <w:sz w:val="21"/>
                <w:szCs w:val="22"/>
                <w:highlight w:val="none"/>
              </w:rPr>
              <w:t xml:space="preserve">分）：</w:t>
            </w:r>
            <w:r/>
          </w:p>
          <w:p>
            <w:pPr>
              <w:numPr>
                <w:ilvl w:val="0"/>
                <w:numId w:val="43"/>
              </w:numPr>
              <w:spacing w:line="360" w:lineRule="exact"/>
              <w:rPr>
                <w:rFonts w:hint="eastAsia" w:ascii="宋体" w:hAnsi="宋体"/>
                <w:sz w:val="21"/>
                <w:szCs w:val="22"/>
                <w:highlight w:val="none"/>
              </w:rPr>
            </w:pPr>
            <w:r>
              <w:rPr>
                <w:rFonts w:hint="eastAsia" w:ascii="Times New Roman" w:hAnsi="Times New Roman"/>
                <w:sz w:val="21"/>
                <w:szCs w:val="22"/>
                <w:highlight w:val="none"/>
              </w:rPr>
              <w:t xml:space="preserve">提供</w:t>
            </w:r>
            <w:r>
              <w:rPr>
                <w:rFonts w:hint="eastAsia" w:ascii="宋体" w:hAnsi="宋体"/>
                <w:sz w:val="21"/>
                <w:szCs w:val="22"/>
                <w:highlight w:val="none"/>
              </w:rPr>
              <w:t xml:space="preserve">生态环境分区管控评估类项目1项</w:t>
            </w:r>
            <w:r>
              <w:rPr>
                <w:rFonts w:hint="eastAsia" w:ascii="宋体" w:hAnsi="宋体"/>
                <w:sz w:val="21"/>
                <w:szCs w:val="22"/>
                <w:highlight w:val="none"/>
                <w:lang w:val="en-US" w:eastAsia="zh-CN"/>
              </w:rPr>
              <w:t xml:space="preserve">2</w:t>
            </w:r>
            <w:r>
              <w:rPr>
                <w:rFonts w:hint="eastAsia" w:ascii="宋体" w:hAnsi="宋体"/>
                <w:sz w:val="21"/>
                <w:szCs w:val="22"/>
                <w:highlight w:val="none"/>
              </w:rPr>
              <w:t xml:space="preserve">分，</w:t>
            </w:r>
            <w:r>
              <w:rPr>
                <w:rFonts w:ascii="Times New Roman" w:hAnsi="Times New Roman"/>
                <w:sz w:val="21"/>
                <w:szCs w:val="22"/>
                <w:highlight w:val="none"/>
              </w:rPr>
              <w:t xml:space="preserve">此项最高得</w:t>
            </w:r>
            <w:r>
              <w:rPr>
                <w:rFonts w:hint="eastAsia" w:ascii="Times New Roman" w:hAnsi="Times New Roman"/>
                <w:sz w:val="21"/>
                <w:szCs w:val="22"/>
                <w:highlight w:val="none"/>
                <w:lang w:val="en-US" w:eastAsia="zh-CN"/>
              </w:rPr>
              <w:t xml:space="preserve">2</w:t>
            </w:r>
            <w:r>
              <w:rPr>
                <w:rFonts w:ascii="Times New Roman" w:hAnsi="Times New Roman"/>
                <w:sz w:val="21"/>
                <w:szCs w:val="22"/>
                <w:highlight w:val="none"/>
              </w:rPr>
              <w:t xml:space="preserve">分</w:t>
            </w:r>
            <w:r>
              <w:rPr>
                <w:rFonts w:hint="eastAsia" w:ascii="Times New Roman" w:hAnsi="Times New Roman"/>
                <w:sz w:val="21"/>
                <w:szCs w:val="22"/>
                <w:highlight w:val="none"/>
              </w:rPr>
              <w:t xml:space="preserve">；</w:t>
            </w:r>
            <w:r/>
          </w:p>
          <w:p>
            <w:pPr>
              <w:numPr>
                <w:ilvl w:val="0"/>
                <w:numId w:val="43"/>
              </w:numPr>
              <w:spacing w:line="360" w:lineRule="exact"/>
              <w:rPr>
                <w:rFonts w:hint="eastAsia" w:ascii="宋体" w:hAnsi="宋体"/>
                <w:sz w:val="21"/>
                <w:szCs w:val="22"/>
                <w:highlight w:val="none"/>
              </w:rPr>
            </w:pPr>
            <w:r>
              <w:rPr>
                <w:rFonts w:hint="eastAsia" w:ascii="宋体" w:hAnsi="宋体"/>
                <w:sz w:val="21"/>
                <w:szCs w:val="22"/>
                <w:highlight w:val="none"/>
              </w:rPr>
              <w:t xml:space="preserve">提供生态环境分区管控相关的国家试点类项目1项</w:t>
            </w:r>
            <w:r>
              <w:rPr>
                <w:rFonts w:hint="eastAsia" w:ascii="宋体" w:hAnsi="宋体"/>
                <w:sz w:val="21"/>
                <w:szCs w:val="22"/>
                <w:highlight w:val="none"/>
                <w:lang w:val="en-US" w:eastAsia="zh-CN"/>
              </w:rPr>
              <w:t xml:space="preserve">2</w:t>
            </w:r>
            <w:r>
              <w:rPr>
                <w:rFonts w:hint="eastAsia" w:ascii="宋体" w:hAnsi="宋体"/>
                <w:sz w:val="21"/>
                <w:szCs w:val="22"/>
                <w:highlight w:val="none"/>
              </w:rPr>
              <w:t xml:space="preserve">分，</w:t>
            </w:r>
            <w:r>
              <w:rPr>
                <w:rFonts w:ascii="Times New Roman" w:hAnsi="Times New Roman"/>
                <w:sz w:val="21"/>
                <w:szCs w:val="22"/>
                <w:highlight w:val="none"/>
              </w:rPr>
              <w:t xml:space="preserve">此项最高得</w:t>
            </w:r>
            <w:r>
              <w:rPr>
                <w:rFonts w:hint="eastAsia" w:ascii="Times New Roman" w:hAnsi="Times New Roman"/>
                <w:sz w:val="21"/>
                <w:szCs w:val="22"/>
                <w:highlight w:val="none"/>
              </w:rPr>
              <w:t xml:space="preserve">2</w:t>
            </w:r>
            <w:r>
              <w:rPr>
                <w:rFonts w:ascii="Times New Roman" w:hAnsi="Times New Roman"/>
                <w:sz w:val="21"/>
                <w:szCs w:val="22"/>
                <w:highlight w:val="none"/>
              </w:rPr>
              <w:t xml:space="preserve">分</w:t>
            </w:r>
            <w:r>
              <w:rPr>
                <w:rFonts w:hint="eastAsia" w:ascii="Times New Roman" w:hAnsi="Times New Roman"/>
                <w:sz w:val="21"/>
                <w:szCs w:val="22"/>
                <w:highlight w:val="none"/>
              </w:rPr>
              <w:t xml:space="preserve">。</w:t>
            </w:r>
            <w:r/>
          </w:p>
          <w:p>
            <w:pPr>
              <w:spacing w:line="360" w:lineRule="exact"/>
              <w:rPr>
                <w:rFonts w:ascii="Times New Roman" w:hAnsi="Times New Roman"/>
                <w:sz w:val="21"/>
                <w:szCs w:val="22"/>
                <w:highlight w:val="none"/>
              </w:rPr>
            </w:pPr>
            <w:r>
              <w:rPr>
                <w:rFonts w:hint="eastAsia" w:ascii="Times New Roman" w:hAnsi="Times New Roman"/>
                <w:sz w:val="21"/>
                <w:szCs w:val="22"/>
                <w:highlight w:val="none"/>
              </w:rPr>
              <w:t xml:space="preserve">注：</w:t>
            </w:r>
            <w:r>
              <w:rPr>
                <w:rFonts w:hint="eastAsia" w:ascii="Times New Roman" w:hAnsi="Times New Roman"/>
                <w:b/>
                <w:bCs/>
                <w:sz w:val="21"/>
                <w:szCs w:val="22"/>
                <w:highlight w:val="none"/>
              </w:rPr>
              <w:t xml:space="preserve">投标人为联合体的，以总数计算</w:t>
            </w:r>
            <w:r>
              <w:rPr>
                <w:rFonts w:hint="eastAsia" w:ascii="Times New Roman" w:hAnsi="Times New Roman"/>
                <w:b/>
                <w:bCs/>
                <w:sz w:val="21"/>
                <w:szCs w:val="22"/>
                <w:highlight w:val="none"/>
                <w:lang w:eastAsia="zh-CN"/>
              </w:rPr>
              <w:t xml:space="preserve">，</w:t>
            </w:r>
            <w:r>
              <w:rPr>
                <w:rFonts w:hint="eastAsia" w:ascii="Times New Roman" w:hAnsi="Times New Roman"/>
                <w:b/>
                <w:bCs/>
                <w:sz w:val="21"/>
                <w:szCs w:val="22"/>
                <w:highlight w:val="none"/>
              </w:rPr>
              <w:t xml:space="preserve">同一</w:t>
            </w:r>
            <w:r>
              <w:rPr>
                <w:rFonts w:hint="eastAsia" w:ascii="Times New Roman" w:hAnsi="Times New Roman"/>
                <w:b/>
                <w:bCs/>
                <w:sz w:val="21"/>
                <w:szCs w:val="22"/>
                <w:highlight w:val="none"/>
                <w:lang w:eastAsia="zh-CN"/>
              </w:rPr>
              <w:t xml:space="preserve">类</w:t>
            </w:r>
            <w:r>
              <w:rPr>
                <w:rFonts w:hint="eastAsia" w:ascii="Times New Roman" w:hAnsi="Times New Roman"/>
                <w:b/>
                <w:bCs/>
                <w:sz w:val="21"/>
                <w:szCs w:val="22"/>
                <w:highlight w:val="none"/>
              </w:rPr>
              <w:t xml:space="preserve">项目不重复得分</w:t>
            </w:r>
            <w:r>
              <w:rPr>
                <w:rFonts w:hint="eastAsia" w:ascii="Times New Roman" w:hAnsi="Times New Roman"/>
                <w:sz w:val="21"/>
                <w:szCs w:val="22"/>
                <w:highlight w:val="none"/>
              </w:rPr>
              <w:t xml:space="preserve">。</w:t>
            </w:r>
            <w:r>
              <w:rPr>
                <w:rFonts w:ascii="Times New Roman" w:hAnsi="Times New Roman"/>
                <w:sz w:val="21"/>
                <w:szCs w:val="22"/>
                <w:highlight w:val="none"/>
              </w:rPr>
              <w:t xml:space="preserve">投标文件中需提供加盖</w:t>
            </w:r>
            <w:r>
              <w:rPr>
                <w:rFonts w:hint="eastAsia" w:ascii="Times New Roman" w:hAnsi="Times New Roman"/>
                <w:sz w:val="21"/>
                <w:szCs w:val="22"/>
                <w:highlight w:val="none"/>
                <w:lang w:eastAsia="zh-CN"/>
              </w:rPr>
              <w:t xml:space="preserve">电子签章</w:t>
            </w:r>
            <w:r>
              <w:rPr>
                <w:rFonts w:ascii="Times New Roman" w:hAnsi="Times New Roman"/>
                <w:sz w:val="21"/>
                <w:szCs w:val="22"/>
                <w:highlight w:val="none"/>
              </w:rPr>
              <w:t xml:space="preserve">的合同或中标（成交）通知书复印件；未按要求提供复印件不得分。</w:t>
            </w:r>
            <w:r/>
          </w:p>
        </w:tc>
      </w:tr>
      <w:tr>
        <w:trPr/>
        <w:tc>
          <w:tcPr>
            <w:tcW w:w="911" w:type="dxa"/>
            <w:vAlign w:val="center"/>
            <w:vMerge w:val="continue"/>
            <w:textDirection w:val="lrTb"/>
            <w:noWrap w:val="false"/>
          </w:tcPr>
          <w:p>
            <w:pPr>
              <w:jc w:val="center"/>
              <w:spacing w:line="360" w:lineRule="exact"/>
              <w:rPr>
                <w:rFonts w:ascii="Times New Roman" w:hAnsi="Times New Roman"/>
                <w:sz w:val="21"/>
                <w:szCs w:val="22"/>
                <w:highlight w:val="none"/>
                <w:lang w:val="zh-CN"/>
              </w:rPr>
            </w:pPr>
            <w:r>
              <w:rPr>
                <w:rFonts w:ascii="Times New Roman" w:hAnsi="Times New Roman"/>
                <w:sz w:val="21"/>
                <w:szCs w:val="22"/>
                <w:highlight w:val="none"/>
                <w:lang w:val="zh-CN"/>
              </w:rPr>
            </w:r>
            <w:r/>
          </w:p>
        </w:tc>
        <w:tc>
          <w:tcPr>
            <w:tcW w:w="1240" w:type="dxa"/>
            <w:vAlign w:val="center"/>
            <w:textDirection w:val="lrTb"/>
            <w:noWrap w:val="false"/>
          </w:tcPr>
          <w:p>
            <w:pPr>
              <w:jc w:val="center"/>
              <w:spacing w:line="360" w:lineRule="exact"/>
              <w:rPr>
                <w:rFonts w:ascii="Times New Roman" w:hAnsi="Times New Roman"/>
                <w:sz w:val="21"/>
                <w:szCs w:val="22"/>
                <w:highlight w:val="none"/>
              </w:rPr>
            </w:pPr>
            <w:r>
              <w:rPr>
                <w:rFonts w:ascii="Times New Roman" w:hAnsi="Times New Roman"/>
                <w:sz w:val="21"/>
                <w:szCs w:val="22"/>
                <w:highlight w:val="none"/>
              </w:rPr>
              <w:t xml:space="preserve">项目负责人（</w:t>
            </w:r>
            <w:r>
              <w:rPr>
                <w:rFonts w:hint="eastAsia" w:ascii="Times New Roman" w:hAnsi="Times New Roman"/>
                <w:sz w:val="21"/>
                <w:szCs w:val="22"/>
                <w:highlight w:val="none"/>
                <w:lang w:val="en-US" w:eastAsia="zh-CN"/>
              </w:rPr>
              <w:t xml:space="preserve">4</w:t>
            </w:r>
            <w:r>
              <w:rPr>
                <w:rFonts w:ascii="Times New Roman" w:hAnsi="Times New Roman"/>
                <w:sz w:val="21"/>
                <w:szCs w:val="22"/>
                <w:highlight w:val="none"/>
              </w:rPr>
              <w:t xml:space="preserve">分）</w:t>
            </w:r>
            <w:r/>
          </w:p>
        </w:tc>
        <w:tc>
          <w:tcPr>
            <w:tcW w:w="7508" w:type="dxa"/>
            <w:vAlign w:val="center"/>
            <w:textDirection w:val="lrTb"/>
            <w:noWrap w:val="false"/>
          </w:tcPr>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本项目负责人需具有环境保护专业职称证书，</w:t>
            </w:r>
            <w:r>
              <w:rPr>
                <w:rFonts w:hint="eastAsia" w:ascii="宋体" w:hAnsi="宋体"/>
                <w:sz w:val="21"/>
                <w:szCs w:val="22"/>
                <w:highlight w:val="none"/>
              </w:rPr>
              <w:t xml:space="preserve">具有正高级职称的得4分，具有副高级职称的得2分，具有中级及以下职称的得1分</w:t>
            </w:r>
            <w:r>
              <w:rPr>
                <w:rFonts w:hint="eastAsia" w:ascii="宋体" w:hAnsi="宋体"/>
                <w:sz w:val="21"/>
                <w:szCs w:val="22"/>
                <w:highlight w:val="none"/>
                <w:lang w:eastAsia="zh-CN"/>
              </w:rPr>
              <w:t xml:space="preserve">。</w:t>
            </w:r>
            <w:r>
              <w:rPr>
                <w:rFonts w:ascii="Times New Roman" w:hAnsi="Times New Roman"/>
                <w:sz w:val="21"/>
                <w:szCs w:val="22"/>
                <w:highlight w:val="none"/>
              </w:rPr>
              <w:t xml:space="preserve">此项最高得</w:t>
            </w:r>
            <w:r>
              <w:rPr>
                <w:rFonts w:hint="eastAsia" w:ascii="Times New Roman" w:hAnsi="Times New Roman"/>
                <w:sz w:val="21"/>
                <w:szCs w:val="22"/>
                <w:highlight w:val="none"/>
                <w:lang w:val="en-US" w:eastAsia="zh-CN"/>
              </w:rPr>
              <w:t xml:space="preserve">4</w:t>
            </w:r>
            <w:r>
              <w:rPr>
                <w:rFonts w:ascii="Times New Roman" w:hAnsi="Times New Roman"/>
                <w:sz w:val="21"/>
                <w:szCs w:val="22"/>
                <w:highlight w:val="none"/>
              </w:rPr>
              <w:t xml:space="preserve">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注：项目负责人需提供登记在投标单位最近半年内任意一个月的社保证明，在投标文件中附社保证明复印件并加盖</w:t>
            </w:r>
            <w:r>
              <w:rPr>
                <w:rFonts w:hint="eastAsia" w:ascii="Times New Roman" w:hAnsi="Times New Roman"/>
                <w:sz w:val="21"/>
                <w:szCs w:val="22"/>
                <w:highlight w:val="none"/>
                <w:lang w:eastAsia="zh-CN"/>
              </w:rPr>
              <w:t xml:space="preserve">电子签章</w:t>
            </w:r>
            <w:r>
              <w:rPr>
                <w:rFonts w:ascii="Times New Roman" w:hAnsi="Times New Roman"/>
                <w:sz w:val="21"/>
                <w:szCs w:val="22"/>
                <w:highlight w:val="none"/>
              </w:rPr>
              <w:t xml:space="preserve">；须提供相关证书复印件并加盖</w:t>
            </w:r>
            <w:r>
              <w:rPr>
                <w:rFonts w:hint="eastAsia" w:ascii="Times New Roman" w:hAnsi="Times New Roman"/>
                <w:sz w:val="21"/>
                <w:szCs w:val="22"/>
                <w:highlight w:val="none"/>
                <w:lang w:eastAsia="zh-CN"/>
              </w:rPr>
              <w:t xml:space="preserve">电子签章</w:t>
            </w:r>
            <w:r>
              <w:rPr>
                <w:rFonts w:ascii="Times New Roman" w:hAnsi="Times New Roman"/>
                <w:sz w:val="21"/>
                <w:szCs w:val="22"/>
                <w:highlight w:val="none"/>
              </w:rPr>
              <w:t xml:space="preserve">；未按要求提供复印件不得分。</w:t>
            </w:r>
            <w:r/>
          </w:p>
        </w:tc>
      </w:tr>
      <w:tr>
        <w:trPr>
          <w:trHeight w:val="552"/>
        </w:trPr>
        <w:tc>
          <w:tcPr>
            <w:tcW w:w="911" w:type="dxa"/>
            <w:vAlign w:val="center"/>
            <w:vMerge w:val="continue"/>
            <w:textDirection w:val="lrTb"/>
            <w:noWrap w:val="false"/>
          </w:tcPr>
          <w:p>
            <w:pPr>
              <w:jc w:val="center"/>
              <w:spacing w:line="360" w:lineRule="exact"/>
              <w:rPr>
                <w:rFonts w:ascii="Times New Roman" w:hAnsi="Times New Roman"/>
                <w:sz w:val="21"/>
                <w:szCs w:val="22"/>
                <w:highlight w:val="none"/>
                <w:lang w:val="zh-CN"/>
              </w:rPr>
            </w:pPr>
            <w:r>
              <w:rPr>
                <w:rFonts w:ascii="Times New Roman" w:hAnsi="Times New Roman"/>
                <w:sz w:val="21"/>
                <w:szCs w:val="22"/>
                <w:highlight w:val="none"/>
                <w:lang w:val="zh-CN"/>
              </w:rPr>
            </w:r>
            <w:r/>
          </w:p>
        </w:tc>
        <w:tc>
          <w:tcPr>
            <w:tcW w:w="1240" w:type="dxa"/>
            <w:vAlign w:val="center"/>
            <w:textDirection w:val="lrTb"/>
            <w:noWrap w:val="false"/>
          </w:tcPr>
          <w:p>
            <w:pPr>
              <w:jc w:val="center"/>
              <w:spacing w:line="360" w:lineRule="exact"/>
              <w:rPr>
                <w:rFonts w:ascii="Times New Roman" w:hAnsi="Times New Roman"/>
                <w:sz w:val="21"/>
                <w:szCs w:val="22"/>
                <w:highlight w:val="none"/>
              </w:rPr>
            </w:pPr>
            <w:r>
              <w:rPr>
                <w:rFonts w:ascii="Times New Roman" w:hAnsi="Times New Roman"/>
                <w:sz w:val="21"/>
                <w:szCs w:val="22"/>
                <w:highlight w:val="none"/>
              </w:rPr>
              <w:t xml:space="preserve">项目团队（16分）</w:t>
            </w:r>
            <w:r/>
          </w:p>
          <w:p>
            <w:pPr>
              <w:jc w:val="center"/>
              <w:spacing w:line="360" w:lineRule="exact"/>
              <w:rPr>
                <w:rFonts w:ascii="Times New Roman" w:hAnsi="Times New Roman"/>
                <w:sz w:val="21"/>
                <w:szCs w:val="22"/>
                <w:highlight w:val="none"/>
              </w:rPr>
            </w:pPr>
            <w:r>
              <w:rPr>
                <w:rFonts w:ascii="Times New Roman" w:hAnsi="Times New Roman"/>
                <w:sz w:val="21"/>
                <w:szCs w:val="22"/>
                <w:highlight w:val="none"/>
              </w:rPr>
            </w:r>
            <w:r/>
          </w:p>
        </w:tc>
        <w:tc>
          <w:tcPr>
            <w:tcW w:w="7508" w:type="dxa"/>
            <w:vAlign w:val="center"/>
            <w:textDirection w:val="lrTb"/>
            <w:noWrap w:val="false"/>
          </w:tcPr>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本项目需配备环境保护类或城乡规划类专业职称技术人员：</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（1）配备4个中级或以上上述专业职称技术人员的得2分；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（2）在满足第（1）条要求，每多配备1个环境保护类副高级及以上职称技术人员得2分，本项最高得</w:t>
            </w:r>
            <w:r>
              <w:rPr>
                <w:rFonts w:hint="eastAsia" w:ascii="Times New Roman" w:hAnsi="Times New Roman"/>
                <w:sz w:val="21"/>
                <w:szCs w:val="22"/>
                <w:highlight w:val="none"/>
              </w:rPr>
              <w:t xml:space="preserve">6</w:t>
            </w:r>
            <w:r>
              <w:rPr>
                <w:rFonts w:ascii="Times New Roman" w:hAnsi="Times New Roman"/>
                <w:sz w:val="21"/>
                <w:szCs w:val="22"/>
                <w:highlight w:val="none"/>
              </w:rPr>
              <w:t xml:space="preserve">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（3）在满足第（1）条要求，每多配备1个城乡规划类副高级及以上职称技术人员得2分，本项最高得6分。</w:t>
            </w:r>
            <w:r/>
          </w:p>
          <w:p>
            <w:pPr>
              <w:spacing w:line="360" w:lineRule="exact"/>
              <w:rPr>
                <w:rFonts w:ascii="Times New Roman" w:hAnsi="Times New Roman"/>
                <w:sz w:val="21"/>
                <w:szCs w:val="22"/>
                <w:highlight w:val="none"/>
              </w:rPr>
            </w:pPr>
            <w:r>
              <w:rPr>
                <w:rFonts w:hint="eastAsia" w:ascii="Times New Roman" w:hAnsi="Times New Roman"/>
                <w:sz w:val="21"/>
                <w:szCs w:val="22"/>
                <w:highlight w:val="none"/>
              </w:rPr>
              <w:t xml:space="preserve">（4）在满足第（1）条要求，每多配备1个被列入省级以上生态环境主管部门专家库名单的技术人员得2分，本项最高得2分。</w:t>
            </w:r>
            <w:r/>
          </w:p>
          <w:p>
            <w:pPr>
              <w:spacing w:line="360" w:lineRule="exact"/>
              <w:rPr>
                <w:sz w:val="21"/>
                <w:szCs w:val="21"/>
                <w:highlight w:val="none"/>
              </w:rPr>
            </w:pPr>
            <w:r>
              <w:rPr>
                <w:rFonts w:ascii="Times New Roman" w:hAnsi="Times New Roman"/>
                <w:sz w:val="21"/>
                <w:szCs w:val="22"/>
                <w:highlight w:val="none"/>
              </w:rPr>
              <w:t xml:space="preserve">注：</w:t>
            </w:r>
            <w:r>
              <w:rPr>
                <w:rFonts w:hint="eastAsia" w:ascii="Times New Roman" w:hAnsi="Times New Roman"/>
                <w:b/>
                <w:bCs/>
                <w:sz w:val="21"/>
                <w:szCs w:val="22"/>
                <w:highlight w:val="none"/>
              </w:rPr>
              <w:t xml:space="preserve">如投标人为联合体，则以总数计算。</w:t>
            </w:r>
            <w:r>
              <w:rPr>
                <w:rFonts w:hint="eastAsia" w:ascii="Times New Roman" w:hAnsi="Times New Roman"/>
                <w:sz w:val="21"/>
                <w:szCs w:val="22"/>
                <w:highlight w:val="none"/>
              </w:rPr>
              <w:t xml:space="preserve">以上人员满足多个条件不重复计分</w:t>
            </w:r>
            <w:r>
              <w:rPr>
                <w:rFonts w:hint="eastAsia" w:ascii="Times New Roman" w:hAnsi="Times New Roman"/>
                <w:sz w:val="21"/>
                <w:szCs w:val="22"/>
                <w:highlight w:val="none"/>
                <w:lang w:eastAsia="zh-CN"/>
              </w:rPr>
              <w:t xml:space="preserve">，</w:t>
            </w:r>
            <w:r>
              <w:rPr>
                <w:rFonts w:ascii="Times New Roman" w:hAnsi="Times New Roman"/>
                <w:sz w:val="21"/>
                <w:szCs w:val="22"/>
                <w:highlight w:val="none"/>
              </w:rPr>
              <w:t xml:space="preserve">需提供登记在投标单位最近半年内任意一个月的社保证明，在投标文件中附社保证明复印件并加盖</w:t>
            </w:r>
            <w:r>
              <w:rPr>
                <w:rFonts w:hint="eastAsia" w:ascii="Times New Roman" w:hAnsi="Times New Roman"/>
                <w:sz w:val="21"/>
                <w:szCs w:val="22"/>
                <w:highlight w:val="none"/>
                <w:lang w:eastAsia="zh-CN"/>
              </w:rPr>
              <w:t xml:space="preserve">电子签章</w:t>
            </w:r>
            <w:r>
              <w:rPr>
                <w:rFonts w:ascii="Times New Roman" w:hAnsi="Times New Roman"/>
                <w:sz w:val="21"/>
                <w:szCs w:val="22"/>
                <w:highlight w:val="none"/>
              </w:rPr>
              <w:t xml:space="preserve">；需提供职称证书复印件并加盖</w:t>
            </w:r>
            <w:r>
              <w:rPr>
                <w:rFonts w:hint="eastAsia" w:ascii="Times New Roman" w:hAnsi="Times New Roman"/>
                <w:sz w:val="21"/>
                <w:szCs w:val="22"/>
                <w:highlight w:val="none"/>
                <w:lang w:eastAsia="zh-CN"/>
              </w:rPr>
              <w:t xml:space="preserve">电子签章</w:t>
            </w:r>
            <w:r>
              <w:rPr>
                <w:rFonts w:ascii="Times New Roman" w:hAnsi="Times New Roman"/>
                <w:sz w:val="21"/>
                <w:szCs w:val="22"/>
                <w:highlight w:val="none"/>
              </w:rPr>
              <w:t xml:space="preserve">；未按要求提供复印件不得分。</w:t>
            </w:r>
            <w:r/>
          </w:p>
        </w:tc>
      </w:tr>
      <w:tr>
        <w:trPr>
          <w:trHeight w:val="1145"/>
        </w:trPr>
        <w:tc>
          <w:tcPr>
            <w:tcW w:w="911" w:type="dxa"/>
            <w:vAlign w:val="center"/>
            <w:vMerge w:val="restart"/>
            <w:textDirection w:val="lrTb"/>
            <w:noWrap w:val="false"/>
          </w:tcPr>
          <w:p>
            <w:pPr>
              <w:jc w:val="center"/>
              <w:spacing w:line="360" w:lineRule="exact"/>
              <w:rPr>
                <w:rFonts w:ascii="Times New Roman" w:hAnsi="Times New Roman"/>
                <w:sz w:val="21"/>
                <w:szCs w:val="22"/>
                <w:highlight w:val="none"/>
                <w:lang w:val="zh-CN"/>
              </w:rPr>
            </w:pPr>
            <w:r>
              <w:rPr>
                <w:rFonts w:ascii="Times New Roman" w:hAnsi="Times New Roman"/>
                <w:sz w:val="21"/>
                <w:szCs w:val="22"/>
                <w:highlight w:val="none"/>
                <w:lang w:val="zh-CN"/>
              </w:rPr>
              <w:t xml:space="preserve">技术</w:t>
            </w:r>
            <w:r/>
          </w:p>
          <w:p>
            <w:pPr>
              <w:jc w:val="center"/>
              <w:spacing w:line="360" w:lineRule="exact"/>
              <w:rPr>
                <w:rFonts w:ascii="Times New Roman" w:hAnsi="Times New Roman"/>
                <w:sz w:val="21"/>
                <w:szCs w:val="22"/>
                <w:highlight w:val="none"/>
                <w:lang w:val="zh-CN"/>
              </w:rPr>
            </w:pPr>
            <w:r>
              <w:rPr>
                <w:rFonts w:ascii="Times New Roman" w:hAnsi="Times New Roman"/>
                <w:sz w:val="21"/>
                <w:szCs w:val="22"/>
                <w:highlight w:val="none"/>
                <w:lang w:val="zh-CN"/>
              </w:rPr>
              <w:t xml:space="preserve">部分</w:t>
            </w:r>
            <w:r/>
          </w:p>
          <w:p>
            <w:pPr>
              <w:jc w:val="center"/>
              <w:spacing w:line="360" w:lineRule="exact"/>
              <w:rPr>
                <w:rFonts w:ascii="Times New Roman" w:hAnsi="Times New Roman"/>
                <w:sz w:val="21"/>
                <w:szCs w:val="22"/>
                <w:highlight w:val="none"/>
                <w:lang w:val="zh-CN"/>
              </w:rPr>
            </w:pPr>
            <w:r>
              <w:rPr>
                <w:rFonts w:ascii="Times New Roman" w:hAnsi="Times New Roman"/>
                <w:sz w:val="21"/>
                <w:szCs w:val="22"/>
                <w:highlight w:val="none"/>
                <w:lang w:val="zh-CN"/>
              </w:rPr>
              <w:t xml:space="preserve">（</w:t>
            </w:r>
            <w:r>
              <w:rPr>
                <w:rFonts w:hint="eastAsia" w:ascii="Times New Roman" w:hAnsi="Times New Roman"/>
                <w:sz w:val="21"/>
                <w:szCs w:val="22"/>
                <w:highlight w:val="none"/>
                <w:lang w:val="en-US" w:eastAsia="zh-CN"/>
              </w:rPr>
              <w:t xml:space="preserve">62</w:t>
            </w:r>
            <w:r>
              <w:rPr>
                <w:rFonts w:ascii="Times New Roman" w:hAnsi="Times New Roman"/>
                <w:sz w:val="21"/>
                <w:szCs w:val="22"/>
                <w:highlight w:val="none"/>
                <w:lang w:val="zh-CN"/>
              </w:rPr>
              <w:t xml:space="preserve">分）</w:t>
            </w:r>
            <w:r/>
          </w:p>
        </w:tc>
        <w:tc>
          <w:tcPr>
            <w:tcW w:w="1240" w:type="dxa"/>
            <w:vAlign w:val="center"/>
            <w:textDirection w:val="lrTb"/>
            <w:noWrap w:val="false"/>
          </w:tcPr>
          <w:p>
            <w:pPr>
              <w:jc w:val="center"/>
              <w:spacing w:line="360" w:lineRule="exact"/>
              <w:rPr>
                <w:rFonts w:ascii="Times New Roman" w:hAnsi="Times New Roman"/>
                <w:sz w:val="21"/>
                <w:szCs w:val="22"/>
                <w:highlight w:val="none"/>
              </w:rPr>
            </w:pPr>
            <w:r>
              <w:rPr>
                <w:rFonts w:ascii="Times New Roman" w:hAnsi="Times New Roman"/>
                <w:sz w:val="21"/>
                <w:szCs w:val="22"/>
                <w:highlight w:val="none"/>
              </w:rPr>
            </w:r>
            <w:r/>
          </w:p>
          <w:p>
            <w:pPr>
              <w:jc w:val="center"/>
              <w:spacing w:line="360" w:lineRule="exact"/>
              <w:rPr>
                <w:rFonts w:ascii="Times New Roman" w:hAnsi="Times New Roman"/>
                <w:sz w:val="21"/>
                <w:szCs w:val="22"/>
                <w:highlight w:val="none"/>
              </w:rPr>
            </w:pPr>
            <w:r>
              <w:rPr>
                <w:rFonts w:ascii="Times New Roman" w:hAnsi="Times New Roman"/>
                <w:sz w:val="21"/>
                <w:szCs w:val="22"/>
                <w:highlight w:val="none"/>
              </w:rPr>
              <w:t xml:space="preserve">需求分析（1</w:t>
            </w:r>
            <w:r>
              <w:rPr>
                <w:rFonts w:hint="eastAsia" w:ascii="Times New Roman" w:hAnsi="Times New Roman"/>
                <w:sz w:val="21"/>
                <w:szCs w:val="22"/>
                <w:highlight w:val="none"/>
                <w:lang w:val="en-US" w:eastAsia="zh-CN"/>
              </w:rPr>
              <w:t xml:space="preserve">2</w:t>
            </w:r>
            <w:r>
              <w:rPr>
                <w:rFonts w:ascii="Times New Roman" w:hAnsi="Times New Roman"/>
                <w:sz w:val="21"/>
                <w:szCs w:val="22"/>
                <w:highlight w:val="none"/>
              </w:rPr>
              <w:t xml:space="preserve">分）</w:t>
            </w:r>
            <w:r/>
          </w:p>
        </w:tc>
        <w:tc>
          <w:tcPr>
            <w:tcW w:w="7508" w:type="dxa"/>
            <w:vAlign w:val="center"/>
            <w:textDirection w:val="lrTb"/>
            <w:noWrap w:val="false"/>
          </w:tcPr>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对投标人提供的项目实施背景、区域生态环境现状、成果编制和动态更新、成果实施应用等情况进行分析，内容要结合徐州市实际情况：</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（1）分析全面准确，内容完整、无遗漏项、分析数据详实结论清晰，得1</w:t>
            </w:r>
            <w:r>
              <w:rPr>
                <w:rFonts w:hint="eastAsia" w:ascii="Times New Roman" w:hAnsi="Times New Roman"/>
                <w:sz w:val="21"/>
                <w:szCs w:val="22"/>
                <w:highlight w:val="none"/>
                <w:lang w:val="en-US" w:eastAsia="zh-CN"/>
              </w:rPr>
              <w:t xml:space="preserve">2</w:t>
            </w:r>
            <w:r>
              <w:rPr>
                <w:rFonts w:ascii="Times New Roman" w:hAnsi="Times New Roman"/>
                <w:sz w:val="21"/>
                <w:szCs w:val="22"/>
                <w:highlight w:val="none"/>
              </w:rPr>
              <w:t xml:space="preserve">分； </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（2）分析较全面，内容较完整、无遗漏项、分析数据较详实，得</w:t>
            </w:r>
            <w:r>
              <w:rPr>
                <w:rFonts w:hint="eastAsia" w:ascii="Times New Roman" w:hAnsi="Times New Roman"/>
                <w:sz w:val="21"/>
                <w:szCs w:val="22"/>
                <w:highlight w:val="none"/>
                <w:lang w:val="en-US" w:eastAsia="zh-CN"/>
              </w:rPr>
              <w:t xml:space="preserve">9</w:t>
            </w:r>
            <w:r>
              <w:rPr>
                <w:rFonts w:ascii="Times New Roman" w:hAnsi="Times New Roman"/>
                <w:sz w:val="21"/>
                <w:szCs w:val="22"/>
                <w:highlight w:val="none"/>
              </w:rPr>
              <w:t xml:space="preserve">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（3）分析一般，内容一般、无遗漏项、分析数据较少，得</w:t>
            </w:r>
            <w:r>
              <w:rPr>
                <w:rFonts w:hint="eastAsia" w:ascii="Times New Roman" w:hAnsi="Times New Roman"/>
                <w:sz w:val="21"/>
                <w:szCs w:val="22"/>
                <w:highlight w:val="none"/>
                <w:lang w:val="en-US" w:eastAsia="zh-CN"/>
              </w:rPr>
              <w:t xml:space="preserve">6</w:t>
            </w:r>
            <w:r>
              <w:rPr>
                <w:rFonts w:ascii="Times New Roman" w:hAnsi="Times New Roman"/>
                <w:sz w:val="21"/>
                <w:szCs w:val="22"/>
                <w:highlight w:val="none"/>
              </w:rPr>
              <w:t xml:space="preserve">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（4）分析不全面，内容不完整、存在漏项、分析数据缺乏，得</w:t>
            </w:r>
            <w:r>
              <w:rPr>
                <w:rFonts w:hint="eastAsia" w:ascii="Times New Roman" w:hAnsi="Times New Roman"/>
                <w:sz w:val="21"/>
                <w:szCs w:val="22"/>
                <w:highlight w:val="none"/>
                <w:lang w:val="en-US" w:eastAsia="zh-CN"/>
              </w:rPr>
              <w:t xml:space="preserve">3</w:t>
            </w:r>
            <w:r>
              <w:rPr>
                <w:rFonts w:ascii="Times New Roman" w:hAnsi="Times New Roman"/>
                <w:sz w:val="21"/>
                <w:szCs w:val="22"/>
                <w:highlight w:val="none"/>
              </w:rPr>
              <w:t xml:space="preserve">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本项最高1</w:t>
            </w:r>
            <w:r>
              <w:rPr>
                <w:rFonts w:hint="eastAsia" w:ascii="Times New Roman" w:hAnsi="Times New Roman"/>
                <w:sz w:val="21"/>
                <w:szCs w:val="22"/>
                <w:highlight w:val="none"/>
                <w:lang w:val="en-US" w:eastAsia="zh-CN"/>
              </w:rPr>
              <w:t xml:space="preserve">2</w:t>
            </w:r>
            <w:r>
              <w:rPr>
                <w:rFonts w:ascii="Times New Roman" w:hAnsi="Times New Roman"/>
                <w:sz w:val="21"/>
                <w:szCs w:val="22"/>
                <w:highlight w:val="none"/>
              </w:rPr>
              <w:t xml:space="preserve">分，不提供不得分。</w:t>
            </w:r>
            <w:r/>
          </w:p>
        </w:tc>
      </w:tr>
      <w:tr>
        <w:trPr/>
        <w:tc>
          <w:tcPr>
            <w:tcW w:w="911" w:type="dxa"/>
            <w:vAlign w:val="center"/>
            <w:vMerge w:val="continue"/>
            <w:textDirection w:val="lrTb"/>
            <w:noWrap w:val="false"/>
          </w:tcPr>
          <w:p>
            <w:pPr>
              <w:jc w:val="center"/>
              <w:spacing w:line="360" w:lineRule="exact"/>
              <w:rPr>
                <w:rFonts w:ascii="Times New Roman" w:hAnsi="Times New Roman"/>
                <w:sz w:val="21"/>
                <w:szCs w:val="22"/>
                <w:highlight w:val="none"/>
                <w:lang w:val="zh-CN"/>
              </w:rPr>
            </w:pPr>
            <w:r>
              <w:rPr>
                <w:rFonts w:ascii="Times New Roman" w:hAnsi="Times New Roman"/>
                <w:sz w:val="21"/>
                <w:szCs w:val="22"/>
                <w:highlight w:val="none"/>
                <w:lang w:val="zh-CN"/>
              </w:rPr>
            </w:r>
            <w:r/>
          </w:p>
        </w:tc>
        <w:tc>
          <w:tcPr>
            <w:tcW w:w="1240" w:type="dxa"/>
            <w:vAlign w:val="center"/>
            <w:vMerge w:val="restart"/>
            <w:textDirection w:val="lrTb"/>
            <w:noWrap w:val="false"/>
          </w:tcPr>
          <w:p>
            <w:pPr>
              <w:jc w:val="center"/>
              <w:spacing w:line="360" w:lineRule="exact"/>
              <w:rPr>
                <w:rFonts w:ascii="Times New Roman" w:hAnsi="Times New Roman"/>
                <w:sz w:val="21"/>
                <w:szCs w:val="22"/>
                <w:highlight w:val="none"/>
              </w:rPr>
            </w:pPr>
            <w:r>
              <w:rPr>
                <w:rFonts w:ascii="Times New Roman" w:hAnsi="Times New Roman"/>
                <w:sz w:val="21"/>
                <w:szCs w:val="22"/>
                <w:highlight w:val="none"/>
              </w:rPr>
              <w:t xml:space="preserve">工作</w:t>
            </w:r>
            <w:r>
              <w:rPr>
                <w:rFonts w:hint="eastAsia" w:ascii="Times New Roman" w:hAnsi="Times New Roman"/>
                <w:sz w:val="21"/>
                <w:szCs w:val="22"/>
                <w:highlight w:val="none"/>
              </w:rPr>
              <w:t xml:space="preserve">技术</w:t>
            </w:r>
            <w:r>
              <w:rPr>
                <w:rFonts w:ascii="Times New Roman" w:hAnsi="Times New Roman"/>
                <w:sz w:val="21"/>
                <w:szCs w:val="22"/>
                <w:highlight w:val="none"/>
              </w:rPr>
              <w:t xml:space="preserve">方案</w:t>
            </w:r>
            <w:r/>
          </w:p>
          <w:p>
            <w:pPr>
              <w:jc w:val="center"/>
              <w:spacing w:line="360" w:lineRule="exact"/>
              <w:rPr>
                <w:rFonts w:ascii="Times New Roman" w:hAnsi="Times New Roman"/>
                <w:sz w:val="21"/>
                <w:szCs w:val="22"/>
                <w:highlight w:val="none"/>
              </w:rPr>
            </w:pPr>
            <w:r>
              <w:rPr>
                <w:rFonts w:ascii="Times New Roman" w:hAnsi="Times New Roman"/>
                <w:sz w:val="21"/>
                <w:szCs w:val="22"/>
                <w:highlight w:val="none"/>
              </w:rPr>
              <w:t xml:space="preserve">（22分）</w:t>
            </w:r>
            <w:r/>
          </w:p>
        </w:tc>
        <w:tc>
          <w:tcPr>
            <w:tcW w:w="7508" w:type="dxa"/>
            <w:vAlign w:val="center"/>
            <w:textDirection w:val="lrTb"/>
            <w:noWrap w:val="false"/>
          </w:tcPr>
          <w:p>
            <w:pPr>
              <w:spacing w:line="360" w:lineRule="exact"/>
              <w:rPr>
                <w:rFonts w:ascii="Times New Roman" w:hAnsi="Times New Roman"/>
                <w:sz w:val="21"/>
                <w:szCs w:val="21"/>
                <w:highlight w:val="none"/>
              </w:rPr>
            </w:pPr>
            <w:r>
              <w:rPr>
                <w:rFonts w:ascii="Times New Roman" w:hAnsi="Times New Roman"/>
                <w:sz w:val="21"/>
                <w:szCs w:val="21"/>
                <w:highlight w:val="none"/>
              </w:rPr>
              <w:t xml:space="preserve">对投标人提供工作方案总体设计的合理性、可行性进行评价：</w:t>
            </w:r>
            <w:r/>
          </w:p>
          <w:p>
            <w:pPr>
              <w:spacing w:line="360" w:lineRule="exact"/>
              <w:rPr>
                <w:rFonts w:ascii="Times New Roman" w:hAnsi="Times New Roman"/>
                <w:sz w:val="21"/>
                <w:szCs w:val="21"/>
                <w:highlight w:val="none"/>
              </w:rPr>
            </w:pPr>
            <w:r>
              <w:rPr>
                <w:rFonts w:ascii="Times New Roman" w:hAnsi="Times New Roman"/>
                <w:sz w:val="21"/>
                <w:szCs w:val="21"/>
                <w:highlight w:val="none"/>
              </w:rPr>
              <w:t xml:space="preserve">（1）工作目标和原则明确、总体思路清晰、工作任务和主要研究内容理解准确、研究技术思路清晰，方案合理、可行得</w:t>
            </w:r>
            <w:r>
              <w:rPr>
                <w:rFonts w:hint="eastAsia" w:ascii="Times New Roman" w:hAnsi="Times New Roman"/>
                <w:sz w:val="21"/>
                <w:szCs w:val="21"/>
                <w:highlight w:val="none"/>
                <w:lang w:val="en-US" w:eastAsia="zh-CN"/>
              </w:rPr>
              <w:t xml:space="preserve">14</w:t>
            </w:r>
            <w:r>
              <w:rPr>
                <w:rFonts w:ascii="Times New Roman" w:hAnsi="Times New Roman"/>
                <w:sz w:val="21"/>
                <w:szCs w:val="21"/>
                <w:highlight w:val="none"/>
              </w:rPr>
              <w:t xml:space="preserve">分；</w:t>
            </w:r>
            <w:r/>
          </w:p>
          <w:p>
            <w:pPr>
              <w:spacing w:line="360" w:lineRule="exact"/>
              <w:rPr>
                <w:rFonts w:ascii="Times New Roman" w:hAnsi="Times New Roman"/>
                <w:sz w:val="21"/>
                <w:szCs w:val="21"/>
                <w:highlight w:val="none"/>
              </w:rPr>
            </w:pPr>
            <w:r>
              <w:rPr>
                <w:rFonts w:ascii="Times New Roman" w:hAnsi="Times New Roman"/>
                <w:sz w:val="21"/>
                <w:szCs w:val="21"/>
                <w:highlight w:val="none"/>
              </w:rPr>
              <w:t xml:space="preserve">（2）工作目标和原则明确、总体思路较清晰、工作任务和主要研究内容理解较准确、研究技术思路可行，方案较为合理、可行得</w:t>
            </w:r>
            <w:r>
              <w:rPr>
                <w:rFonts w:hint="eastAsia" w:ascii="Times New Roman" w:hAnsi="Times New Roman"/>
                <w:sz w:val="21"/>
                <w:szCs w:val="21"/>
                <w:highlight w:val="none"/>
                <w:lang w:val="en-US" w:eastAsia="zh-CN"/>
              </w:rPr>
              <w:t xml:space="preserve">11</w:t>
            </w:r>
            <w:r>
              <w:rPr>
                <w:rFonts w:ascii="Times New Roman" w:hAnsi="Times New Roman"/>
                <w:sz w:val="21"/>
                <w:szCs w:val="21"/>
                <w:highlight w:val="none"/>
              </w:rPr>
              <w:t xml:space="preserve">分；</w:t>
            </w:r>
            <w:r/>
          </w:p>
          <w:p>
            <w:pPr>
              <w:spacing w:line="360" w:lineRule="exact"/>
              <w:rPr>
                <w:rFonts w:ascii="Times New Roman" w:hAnsi="Times New Roman"/>
                <w:sz w:val="21"/>
                <w:szCs w:val="21"/>
                <w:highlight w:val="none"/>
              </w:rPr>
            </w:pPr>
            <w:r>
              <w:rPr>
                <w:rFonts w:ascii="Times New Roman" w:hAnsi="Times New Roman"/>
                <w:sz w:val="21"/>
                <w:szCs w:val="21"/>
                <w:highlight w:val="none"/>
              </w:rPr>
              <w:t xml:space="preserve">（3）工作目标和原则较明确、总体思路可行、对工作任务和主要研究内容基本理解、研究技术思路基本可行，得</w:t>
            </w:r>
            <w:r>
              <w:rPr>
                <w:rFonts w:hint="eastAsia" w:ascii="Times New Roman" w:hAnsi="Times New Roman"/>
                <w:sz w:val="21"/>
                <w:szCs w:val="21"/>
                <w:highlight w:val="none"/>
                <w:lang w:val="en-US" w:eastAsia="zh-CN"/>
              </w:rPr>
              <w:t xml:space="preserve">8</w:t>
            </w:r>
            <w:r>
              <w:rPr>
                <w:rFonts w:ascii="Times New Roman" w:hAnsi="Times New Roman"/>
                <w:sz w:val="21"/>
                <w:szCs w:val="21"/>
                <w:highlight w:val="none"/>
              </w:rPr>
              <w:t xml:space="preserve">分；</w:t>
            </w:r>
            <w:r/>
          </w:p>
          <w:p>
            <w:pPr>
              <w:spacing w:line="360" w:lineRule="exact"/>
              <w:rPr>
                <w:rFonts w:ascii="Times New Roman" w:hAnsi="Times New Roman"/>
                <w:sz w:val="21"/>
                <w:szCs w:val="21"/>
                <w:highlight w:val="none"/>
              </w:rPr>
            </w:pPr>
            <w:r>
              <w:rPr>
                <w:rFonts w:ascii="Times New Roman" w:hAnsi="Times New Roman"/>
                <w:sz w:val="21"/>
                <w:szCs w:val="21"/>
                <w:highlight w:val="none"/>
              </w:rPr>
              <w:t xml:space="preserve">（4）工作目标和原则基本明确、总体思路基本可行、对工作任务和主要研究内容理解不足、研究技术思路可行性较差，得</w:t>
            </w:r>
            <w:r>
              <w:rPr>
                <w:rFonts w:hint="eastAsia" w:ascii="Times New Roman" w:hAnsi="Times New Roman"/>
                <w:sz w:val="21"/>
                <w:szCs w:val="21"/>
                <w:highlight w:val="none"/>
                <w:lang w:val="en-US" w:eastAsia="zh-CN"/>
              </w:rPr>
              <w:t xml:space="preserve">5</w:t>
            </w:r>
            <w:r>
              <w:rPr>
                <w:rFonts w:ascii="Times New Roman" w:hAnsi="Times New Roman"/>
                <w:sz w:val="21"/>
                <w:szCs w:val="21"/>
                <w:highlight w:val="none"/>
              </w:rPr>
              <w:t xml:space="preserve">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本项最高14分，不提供不得分。</w:t>
            </w:r>
            <w:r/>
          </w:p>
        </w:tc>
      </w:tr>
      <w:tr>
        <w:trPr/>
        <w:tc>
          <w:tcPr>
            <w:tcW w:w="911" w:type="dxa"/>
            <w:vAlign w:val="center"/>
            <w:vMerge w:val="continue"/>
            <w:textDirection w:val="lrTb"/>
            <w:noWrap w:val="false"/>
          </w:tcPr>
          <w:p>
            <w:pPr>
              <w:jc w:val="center"/>
              <w:spacing w:line="360" w:lineRule="exact"/>
              <w:rPr>
                <w:rFonts w:ascii="Times New Roman" w:hAnsi="Times New Roman"/>
                <w:sz w:val="21"/>
                <w:szCs w:val="22"/>
                <w:highlight w:val="none"/>
                <w:lang w:val="zh-CN"/>
              </w:rPr>
            </w:pPr>
            <w:r>
              <w:rPr>
                <w:rFonts w:ascii="Times New Roman" w:hAnsi="Times New Roman"/>
                <w:sz w:val="21"/>
                <w:szCs w:val="22"/>
                <w:highlight w:val="none"/>
                <w:lang w:val="zh-CN"/>
              </w:rPr>
            </w:r>
            <w:r/>
          </w:p>
        </w:tc>
        <w:tc>
          <w:tcPr>
            <w:tcW w:w="1240" w:type="dxa"/>
            <w:vAlign w:val="center"/>
            <w:vMerge w:val="continue"/>
            <w:textDirection w:val="lrTb"/>
            <w:noWrap w:val="false"/>
          </w:tcPr>
          <w:p>
            <w:pPr>
              <w:jc w:val="center"/>
              <w:spacing w:line="360" w:lineRule="exact"/>
              <w:rPr>
                <w:rFonts w:ascii="Times New Roman" w:hAnsi="Times New Roman"/>
                <w:sz w:val="21"/>
                <w:szCs w:val="22"/>
                <w:highlight w:val="none"/>
              </w:rPr>
            </w:pPr>
            <w:r>
              <w:rPr>
                <w:rFonts w:ascii="Times New Roman" w:hAnsi="Times New Roman"/>
                <w:sz w:val="21"/>
                <w:szCs w:val="22"/>
                <w:highlight w:val="none"/>
              </w:rPr>
            </w:r>
            <w:r/>
          </w:p>
        </w:tc>
        <w:tc>
          <w:tcPr>
            <w:tcW w:w="7508" w:type="dxa"/>
            <w:vAlign w:val="center"/>
            <w:textDirection w:val="lrTb"/>
            <w:noWrap w:val="false"/>
          </w:tcPr>
          <w:p>
            <w:pPr>
              <w:spacing w:line="360" w:lineRule="exact"/>
              <w:rPr>
                <w:rFonts w:ascii="Times New Roman" w:hAnsi="Times New Roman"/>
                <w:sz w:val="21"/>
                <w:szCs w:val="21"/>
                <w:highlight w:val="none"/>
              </w:rPr>
            </w:pPr>
            <w:r>
              <w:rPr>
                <w:rFonts w:ascii="Times New Roman" w:hAnsi="Times New Roman"/>
                <w:sz w:val="21"/>
                <w:szCs w:val="21"/>
                <w:highlight w:val="none"/>
              </w:rPr>
              <w:t xml:space="preserve">根据投标人对工作重点难点识别和研究技术方法选取情况进行评价：</w:t>
            </w:r>
            <w:r/>
          </w:p>
          <w:p>
            <w:pPr>
              <w:spacing w:line="360" w:lineRule="exact"/>
              <w:rPr>
                <w:rFonts w:ascii="Times New Roman" w:hAnsi="Times New Roman"/>
                <w:sz w:val="21"/>
                <w:szCs w:val="21"/>
                <w:highlight w:val="none"/>
              </w:rPr>
            </w:pPr>
            <w:r>
              <w:rPr>
                <w:rFonts w:ascii="Times New Roman" w:hAnsi="Times New Roman"/>
                <w:sz w:val="21"/>
                <w:szCs w:val="21"/>
                <w:highlight w:val="none"/>
              </w:rPr>
              <w:t xml:space="preserve">（1）各项任务的重点难点明确，且研究技术方法科学可行的得</w:t>
            </w:r>
            <w:r>
              <w:rPr>
                <w:rFonts w:hint="eastAsia" w:ascii="Times New Roman" w:hAnsi="Times New Roman"/>
                <w:sz w:val="21"/>
                <w:szCs w:val="21"/>
                <w:highlight w:val="none"/>
                <w:lang w:val="en-US" w:eastAsia="zh-CN"/>
              </w:rPr>
              <w:t xml:space="preserve">8</w:t>
            </w:r>
            <w:r>
              <w:rPr>
                <w:rFonts w:ascii="Times New Roman" w:hAnsi="Times New Roman"/>
                <w:sz w:val="21"/>
                <w:szCs w:val="21"/>
                <w:highlight w:val="none"/>
              </w:rPr>
              <w:t xml:space="preserve">分；</w:t>
            </w:r>
            <w:r/>
          </w:p>
          <w:p>
            <w:pPr>
              <w:spacing w:line="360" w:lineRule="exact"/>
              <w:rPr>
                <w:rFonts w:ascii="Times New Roman" w:hAnsi="Times New Roman"/>
                <w:sz w:val="21"/>
                <w:szCs w:val="21"/>
                <w:highlight w:val="none"/>
              </w:rPr>
            </w:pPr>
            <w:r>
              <w:rPr>
                <w:rFonts w:ascii="Times New Roman" w:hAnsi="Times New Roman"/>
                <w:sz w:val="21"/>
                <w:szCs w:val="21"/>
                <w:highlight w:val="none"/>
              </w:rPr>
              <w:t xml:space="preserve">（2）各项任务的重点难点</w:t>
            </w:r>
            <w:bookmarkStart w:id="18" w:name="_GoBack"/>
            <w:r/>
            <w:bookmarkEnd w:id="18"/>
            <w:r>
              <w:rPr>
                <w:rFonts w:ascii="Times New Roman" w:hAnsi="Times New Roman"/>
                <w:sz w:val="21"/>
                <w:szCs w:val="21"/>
                <w:highlight w:val="none"/>
              </w:rPr>
              <w:t xml:space="preserve">基本明确，且研究技术方法基本可行的得</w:t>
            </w:r>
            <w:r>
              <w:rPr>
                <w:rFonts w:hint="eastAsia" w:ascii="Times New Roman" w:hAnsi="Times New Roman"/>
                <w:sz w:val="21"/>
                <w:szCs w:val="21"/>
                <w:highlight w:val="none"/>
                <w:lang w:val="en-US" w:eastAsia="zh-CN"/>
              </w:rPr>
              <w:t xml:space="preserve">5</w:t>
            </w:r>
            <w:r>
              <w:rPr>
                <w:rFonts w:ascii="Times New Roman" w:hAnsi="Times New Roman"/>
                <w:sz w:val="21"/>
                <w:szCs w:val="21"/>
                <w:highlight w:val="none"/>
              </w:rPr>
              <w:t xml:space="preserve">分；</w:t>
            </w:r>
            <w:r/>
          </w:p>
          <w:p>
            <w:pPr>
              <w:spacing w:line="360" w:lineRule="exact"/>
              <w:rPr>
                <w:rFonts w:ascii="Times New Roman" w:hAnsi="Times New Roman"/>
                <w:sz w:val="21"/>
                <w:szCs w:val="21"/>
                <w:highlight w:val="none"/>
              </w:rPr>
            </w:pPr>
            <w:r>
              <w:rPr>
                <w:rFonts w:ascii="Times New Roman" w:hAnsi="Times New Roman"/>
                <w:sz w:val="21"/>
                <w:szCs w:val="21"/>
                <w:highlight w:val="none"/>
              </w:rPr>
              <w:t xml:space="preserve">（3）各项任务的重点难点基本明确，研究技术方法可行性较差的得</w:t>
            </w:r>
            <w:r>
              <w:rPr>
                <w:rFonts w:hint="eastAsia" w:ascii="Times New Roman" w:hAnsi="Times New Roman"/>
                <w:sz w:val="21"/>
                <w:szCs w:val="21"/>
                <w:highlight w:val="none"/>
                <w:lang w:val="en-US" w:eastAsia="zh-CN"/>
              </w:rPr>
              <w:t xml:space="preserve">2</w:t>
            </w:r>
            <w:r>
              <w:rPr>
                <w:rFonts w:ascii="Times New Roman" w:hAnsi="Times New Roman"/>
                <w:sz w:val="21"/>
                <w:szCs w:val="21"/>
                <w:highlight w:val="none"/>
              </w:rPr>
              <w:t xml:space="preserve">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本项最高8分，不提供不得分。</w:t>
            </w:r>
            <w:r/>
          </w:p>
        </w:tc>
      </w:tr>
      <w:tr>
        <w:trPr/>
        <w:tc>
          <w:tcPr>
            <w:tcW w:w="911" w:type="dxa"/>
            <w:vAlign w:val="center"/>
            <w:vMerge w:val="continue"/>
            <w:textDirection w:val="lrTb"/>
            <w:noWrap w:val="false"/>
          </w:tcPr>
          <w:p>
            <w:pPr>
              <w:jc w:val="center"/>
              <w:spacing w:line="360" w:lineRule="exact"/>
              <w:rPr>
                <w:rFonts w:ascii="Times New Roman" w:hAnsi="Times New Roman"/>
                <w:sz w:val="21"/>
                <w:szCs w:val="22"/>
                <w:highlight w:val="none"/>
                <w:lang w:val="zh-CN"/>
              </w:rPr>
            </w:pPr>
            <w:r>
              <w:rPr>
                <w:rFonts w:ascii="Times New Roman" w:hAnsi="Times New Roman"/>
                <w:sz w:val="21"/>
                <w:szCs w:val="22"/>
                <w:highlight w:val="none"/>
                <w:lang w:val="zh-CN"/>
              </w:rPr>
            </w:r>
            <w:r/>
          </w:p>
        </w:tc>
        <w:tc>
          <w:tcPr>
            <w:tcW w:w="1240" w:type="dxa"/>
            <w:vAlign w:val="center"/>
            <w:textDirection w:val="lrTb"/>
            <w:noWrap w:val="false"/>
          </w:tcPr>
          <w:p>
            <w:pPr>
              <w:jc w:val="center"/>
              <w:spacing w:line="360" w:lineRule="exact"/>
              <w:rPr>
                <w:rFonts w:ascii="Times New Roman" w:hAnsi="Times New Roman"/>
                <w:sz w:val="21"/>
                <w:szCs w:val="22"/>
                <w:highlight w:val="none"/>
              </w:rPr>
            </w:pPr>
            <w:r>
              <w:rPr>
                <w:rFonts w:ascii="Times New Roman" w:hAnsi="Times New Roman"/>
                <w:sz w:val="21"/>
                <w:szCs w:val="22"/>
                <w:highlight w:val="none"/>
              </w:rPr>
              <w:t xml:space="preserve">项目进度</w:t>
            </w:r>
            <w:r/>
          </w:p>
          <w:p>
            <w:pPr>
              <w:jc w:val="center"/>
              <w:spacing w:line="360" w:lineRule="exact"/>
              <w:rPr>
                <w:rFonts w:ascii="Times New Roman" w:hAnsi="Times New Roman"/>
                <w:sz w:val="21"/>
                <w:szCs w:val="22"/>
                <w:highlight w:val="none"/>
              </w:rPr>
            </w:pPr>
            <w:r>
              <w:rPr>
                <w:rFonts w:ascii="Times New Roman" w:hAnsi="Times New Roman"/>
                <w:sz w:val="21"/>
                <w:szCs w:val="22"/>
                <w:highlight w:val="none"/>
              </w:rPr>
              <w:t xml:space="preserve">方案</w:t>
            </w:r>
            <w:r/>
          </w:p>
          <w:p>
            <w:pPr>
              <w:jc w:val="center"/>
              <w:spacing w:line="360" w:lineRule="exact"/>
              <w:rPr>
                <w:rFonts w:ascii="Times New Roman" w:hAnsi="Times New Roman"/>
                <w:sz w:val="21"/>
                <w:szCs w:val="22"/>
                <w:highlight w:val="none"/>
              </w:rPr>
            </w:pPr>
            <w:r>
              <w:rPr>
                <w:rFonts w:ascii="Times New Roman" w:hAnsi="Times New Roman"/>
                <w:sz w:val="21"/>
                <w:szCs w:val="22"/>
                <w:highlight w:val="none"/>
              </w:rPr>
              <w:t xml:space="preserve">（</w:t>
            </w:r>
            <w:r>
              <w:rPr>
                <w:rFonts w:hint="eastAsia" w:ascii="Times New Roman" w:hAnsi="Times New Roman"/>
                <w:sz w:val="21"/>
                <w:szCs w:val="22"/>
                <w:highlight w:val="none"/>
                <w:lang w:val="en-US" w:eastAsia="zh-CN"/>
              </w:rPr>
              <w:t xml:space="preserve">10</w:t>
            </w:r>
            <w:r>
              <w:rPr>
                <w:rFonts w:ascii="Times New Roman" w:hAnsi="Times New Roman"/>
                <w:sz w:val="21"/>
                <w:szCs w:val="22"/>
                <w:highlight w:val="none"/>
              </w:rPr>
              <w:t xml:space="preserve">分）</w:t>
            </w:r>
            <w:r/>
          </w:p>
        </w:tc>
        <w:tc>
          <w:tcPr>
            <w:tcW w:w="7508" w:type="dxa"/>
            <w:vAlign w:val="center"/>
            <w:textDirection w:val="lrTb"/>
            <w:noWrap w:val="false"/>
          </w:tcPr>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根据投标人的项目进度方案，针对进度安排与采购需求的切合性，节点之间细化的全面性，进度控制措施的合理性进行评价：</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（1）项目进度方案内容全面具体详实、切实可行、针对性强得</w:t>
            </w:r>
            <w:r>
              <w:rPr>
                <w:rFonts w:hint="eastAsia" w:ascii="Times New Roman" w:hAnsi="Times New Roman"/>
                <w:sz w:val="21"/>
                <w:szCs w:val="22"/>
                <w:highlight w:val="none"/>
                <w:lang w:val="en-US" w:eastAsia="zh-CN"/>
              </w:rPr>
              <w:t xml:space="preserve">10</w:t>
            </w:r>
            <w:r>
              <w:rPr>
                <w:rFonts w:ascii="Times New Roman" w:hAnsi="Times New Roman"/>
                <w:sz w:val="21"/>
                <w:szCs w:val="22"/>
                <w:highlight w:val="none"/>
              </w:rPr>
              <w:t xml:space="preserve">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（2）项目进度方案内容较全面具体详实、较切实可行、针对性较强得</w:t>
            </w:r>
            <w:r>
              <w:rPr>
                <w:rFonts w:hint="eastAsia" w:ascii="Times New Roman" w:hAnsi="Times New Roman"/>
                <w:sz w:val="21"/>
                <w:szCs w:val="22"/>
                <w:highlight w:val="none"/>
                <w:lang w:val="en-US" w:eastAsia="zh-CN"/>
              </w:rPr>
              <w:t xml:space="preserve">7</w:t>
            </w:r>
            <w:r>
              <w:rPr>
                <w:rFonts w:ascii="Times New Roman" w:hAnsi="Times New Roman"/>
                <w:sz w:val="21"/>
                <w:szCs w:val="22"/>
                <w:highlight w:val="none"/>
              </w:rPr>
              <w:t xml:space="preserve">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（3）项目进度方案不全面具体详实、不切实可行、针对性有欠缺得</w:t>
            </w:r>
            <w:r>
              <w:rPr>
                <w:rFonts w:hint="eastAsia" w:ascii="Times New Roman" w:hAnsi="Times New Roman"/>
                <w:sz w:val="21"/>
                <w:szCs w:val="22"/>
                <w:highlight w:val="none"/>
                <w:lang w:val="en-US" w:eastAsia="zh-CN"/>
              </w:rPr>
              <w:t xml:space="preserve">4</w:t>
            </w:r>
            <w:r>
              <w:rPr>
                <w:rFonts w:ascii="Times New Roman" w:hAnsi="Times New Roman"/>
                <w:sz w:val="21"/>
                <w:szCs w:val="22"/>
                <w:highlight w:val="none"/>
              </w:rPr>
              <w:t xml:space="preserve">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（4）项目进度方案不全面具体详实、不切实可行、针对性</w:t>
            </w:r>
            <w:r>
              <w:rPr>
                <w:rFonts w:hint="eastAsia" w:ascii="Times New Roman" w:hAnsi="Times New Roman"/>
                <w:sz w:val="21"/>
                <w:szCs w:val="22"/>
                <w:highlight w:val="none"/>
              </w:rPr>
              <w:t xml:space="preserve">较差</w:t>
            </w:r>
            <w:r>
              <w:rPr>
                <w:rFonts w:ascii="Times New Roman" w:hAnsi="Times New Roman"/>
                <w:sz w:val="21"/>
                <w:szCs w:val="22"/>
                <w:highlight w:val="none"/>
              </w:rPr>
              <w:t xml:space="preserve">得</w:t>
            </w:r>
            <w:r>
              <w:rPr>
                <w:rFonts w:hint="eastAsia" w:ascii="Times New Roman" w:hAnsi="Times New Roman"/>
                <w:sz w:val="21"/>
                <w:szCs w:val="22"/>
                <w:highlight w:val="none"/>
                <w:lang w:val="en-US" w:eastAsia="zh-CN"/>
              </w:rPr>
              <w:t xml:space="preserve">1</w:t>
            </w:r>
            <w:r>
              <w:rPr>
                <w:rFonts w:ascii="Times New Roman" w:hAnsi="Times New Roman"/>
                <w:sz w:val="21"/>
                <w:szCs w:val="22"/>
                <w:highlight w:val="none"/>
              </w:rPr>
              <w:t xml:space="preserve">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本项最高</w:t>
            </w:r>
            <w:r>
              <w:rPr>
                <w:rFonts w:hint="eastAsia" w:ascii="Times New Roman" w:hAnsi="Times New Roman"/>
                <w:sz w:val="21"/>
                <w:szCs w:val="22"/>
                <w:highlight w:val="none"/>
                <w:lang w:val="en-US" w:eastAsia="zh-CN"/>
              </w:rPr>
              <w:t xml:space="preserve">10</w:t>
            </w:r>
            <w:r>
              <w:rPr>
                <w:rFonts w:ascii="Times New Roman" w:hAnsi="Times New Roman"/>
                <w:sz w:val="21"/>
                <w:szCs w:val="22"/>
                <w:highlight w:val="none"/>
              </w:rPr>
              <w:t xml:space="preserve">分，不提供不得分。</w:t>
            </w:r>
            <w:r/>
          </w:p>
        </w:tc>
      </w:tr>
      <w:tr>
        <w:trPr/>
        <w:tc>
          <w:tcPr>
            <w:tcW w:w="911" w:type="dxa"/>
            <w:vAlign w:val="center"/>
            <w:vMerge w:val="continue"/>
            <w:textDirection w:val="lrTb"/>
            <w:noWrap w:val="false"/>
          </w:tcPr>
          <w:p>
            <w:pPr>
              <w:jc w:val="center"/>
              <w:spacing w:line="360" w:lineRule="exact"/>
              <w:rPr>
                <w:rFonts w:ascii="Times New Roman" w:hAnsi="Times New Roman"/>
                <w:sz w:val="21"/>
                <w:szCs w:val="22"/>
                <w:highlight w:val="none"/>
                <w:lang w:val="zh-CN"/>
              </w:rPr>
            </w:pPr>
            <w:r>
              <w:rPr>
                <w:rFonts w:ascii="Times New Roman" w:hAnsi="Times New Roman"/>
                <w:sz w:val="21"/>
                <w:szCs w:val="22"/>
                <w:highlight w:val="none"/>
                <w:lang w:val="zh-CN"/>
              </w:rPr>
            </w:r>
            <w:r/>
          </w:p>
        </w:tc>
        <w:tc>
          <w:tcPr>
            <w:tcW w:w="1240" w:type="dxa"/>
            <w:vAlign w:val="center"/>
            <w:textDirection w:val="lrTb"/>
            <w:noWrap w:val="false"/>
          </w:tcPr>
          <w:p>
            <w:pPr>
              <w:jc w:val="center"/>
              <w:spacing w:line="360" w:lineRule="exact"/>
              <w:rPr>
                <w:rFonts w:ascii="Times New Roman" w:hAnsi="Times New Roman"/>
                <w:sz w:val="21"/>
                <w:szCs w:val="22"/>
                <w:highlight w:val="none"/>
              </w:rPr>
            </w:pPr>
            <w:r>
              <w:rPr>
                <w:rFonts w:ascii="Times New Roman" w:hAnsi="Times New Roman"/>
                <w:sz w:val="21"/>
                <w:szCs w:val="22"/>
                <w:highlight w:val="none"/>
              </w:rPr>
              <w:t xml:space="preserve">工作质量保障</w:t>
            </w:r>
            <w:r>
              <w:rPr>
                <w:rFonts w:ascii="Times New Roman" w:hAnsi="Times New Roman"/>
                <w:sz w:val="21"/>
                <w:szCs w:val="22"/>
                <w:highlight w:val="none"/>
              </w:rPr>
              <w:br/>
            </w:r>
            <w:r>
              <w:rPr>
                <w:rFonts w:ascii="Times New Roman" w:hAnsi="Times New Roman"/>
                <w:sz w:val="21"/>
                <w:szCs w:val="22"/>
                <w:highlight w:val="none"/>
              </w:rPr>
              <w:t xml:space="preserve">（10分）</w:t>
            </w:r>
            <w:r/>
          </w:p>
        </w:tc>
        <w:tc>
          <w:tcPr>
            <w:tcW w:w="7508" w:type="dxa"/>
            <w:vAlign w:val="center"/>
            <w:textDirection w:val="lrTb"/>
            <w:noWrap w:val="false"/>
          </w:tcPr>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根据投标人制定的质量保障措施的可行性进行评价：</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（1）质量保证措施完善、可行，有利于项目高质量开展，得10分；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（2）质量保证措施较为完善、可行，满足项目正常开展，得</w:t>
            </w:r>
            <w:r>
              <w:rPr>
                <w:rFonts w:hint="eastAsia" w:ascii="Times New Roman" w:hAnsi="Times New Roman"/>
                <w:sz w:val="21"/>
                <w:szCs w:val="22"/>
                <w:highlight w:val="none"/>
                <w:lang w:val="en-US" w:eastAsia="zh-CN"/>
              </w:rPr>
              <w:t xml:space="preserve">7</w:t>
            </w:r>
            <w:r>
              <w:rPr>
                <w:rFonts w:ascii="Times New Roman" w:hAnsi="Times New Roman"/>
                <w:sz w:val="21"/>
                <w:szCs w:val="22"/>
                <w:highlight w:val="none"/>
              </w:rPr>
              <w:t xml:space="preserve">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（3）质量保证措施一般，基本满足项目正常开展，得</w:t>
            </w:r>
            <w:r>
              <w:rPr>
                <w:rFonts w:hint="eastAsia" w:ascii="Times New Roman" w:hAnsi="Times New Roman"/>
                <w:sz w:val="21"/>
                <w:szCs w:val="22"/>
                <w:highlight w:val="none"/>
                <w:lang w:val="en-US" w:eastAsia="zh-CN"/>
              </w:rPr>
              <w:t xml:space="preserve">4</w:t>
            </w:r>
            <w:r>
              <w:rPr>
                <w:rFonts w:ascii="Times New Roman" w:hAnsi="Times New Roman"/>
                <w:sz w:val="21"/>
                <w:szCs w:val="22"/>
                <w:highlight w:val="none"/>
              </w:rPr>
              <w:t xml:space="preserve">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（4）质量保证措施缺乏或较差，较难满足项目正常开展，得</w:t>
            </w:r>
            <w:r>
              <w:rPr>
                <w:rFonts w:hint="eastAsia" w:ascii="Times New Roman" w:hAnsi="Times New Roman"/>
                <w:sz w:val="21"/>
                <w:szCs w:val="22"/>
                <w:highlight w:val="none"/>
                <w:lang w:val="en-US" w:eastAsia="zh-CN"/>
              </w:rPr>
              <w:t xml:space="preserve">1</w:t>
            </w:r>
            <w:r>
              <w:rPr>
                <w:rFonts w:ascii="Times New Roman" w:hAnsi="Times New Roman"/>
                <w:sz w:val="21"/>
                <w:szCs w:val="22"/>
                <w:highlight w:val="none"/>
              </w:rPr>
              <w:t xml:space="preserve">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本项最高10分，不提供不得分。</w:t>
            </w:r>
            <w:r/>
          </w:p>
        </w:tc>
      </w:tr>
      <w:tr>
        <w:trPr>
          <w:trHeight w:val="134"/>
        </w:trPr>
        <w:tc>
          <w:tcPr>
            <w:tcW w:w="911" w:type="dxa"/>
            <w:vAlign w:val="center"/>
            <w:vMerge w:val="continue"/>
            <w:textDirection w:val="lrTb"/>
            <w:noWrap w:val="false"/>
          </w:tcPr>
          <w:p>
            <w:pPr>
              <w:jc w:val="center"/>
              <w:spacing w:line="360" w:lineRule="exact"/>
              <w:rPr>
                <w:rFonts w:ascii="Times New Roman" w:hAnsi="Times New Roman"/>
                <w:sz w:val="21"/>
                <w:szCs w:val="22"/>
                <w:highlight w:val="none"/>
                <w:lang w:val="zh-CN"/>
              </w:rPr>
            </w:pPr>
            <w:r>
              <w:rPr>
                <w:rFonts w:ascii="Times New Roman" w:hAnsi="Times New Roman"/>
                <w:sz w:val="21"/>
                <w:szCs w:val="22"/>
                <w:highlight w:val="none"/>
                <w:lang w:val="zh-CN"/>
              </w:rPr>
            </w:r>
            <w:r/>
          </w:p>
        </w:tc>
        <w:tc>
          <w:tcPr>
            <w:tcW w:w="1240" w:type="dxa"/>
            <w:vAlign w:val="center"/>
            <w:textDirection w:val="lrTb"/>
            <w:noWrap w:val="false"/>
          </w:tcPr>
          <w:p>
            <w:pPr>
              <w:jc w:val="center"/>
              <w:spacing w:line="360" w:lineRule="exact"/>
              <w:rPr>
                <w:rFonts w:ascii="Times New Roman" w:hAnsi="Times New Roman"/>
                <w:sz w:val="21"/>
                <w:szCs w:val="22"/>
                <w:highlight w:val="none"/>
              </w:rPr>
            </w:pPr>
            <w:r>
              <w:rPr>
                <w:rFonts w:ascii="Times New Roman" w:hAnsi="Times New Roman"/>
                <w:sz w:val="21"/>
                <w:szCs w:val="22"/>
                <w:highlight w:val="none"/>
              </w:rPr>
              <w:t xml:space="preserve">服务承诺</w:t>
            </w:r>
            <w:r>
              <w:rPr>
                <w:rFonts w:ascii="Times New Roman" w:hAnsi="Times New Roman"/>
                <w:sz w:val="21"/>
                <w:szCs w:val="22"/>
                <w:highlight w:val="none"/>
              </w:rPr>
              <w:br/>
            </w:r>
            <w:r>
              <w:rPr>
                <w:rFonts w:ascii="Times New Roman" w:hAnsi="Times New Roman"/>
                <w:sz w:val="21"/>
                <w:szCs w:val="22"/>
                <w:highlight w:val="none"/>
              </w:rPr>
              <w:t xml:space="preserve">（</w:t>
            </w:r>
            <w:r>
              <w:rPr>
                <w:rFonts w:hint="eastAsia" w:ascii="Times New Roman" w:hAnsi="Times New Roman"/>
                <w:sz w:val="21"/>
                <w:szCs w:val="22"/>
                <w:highlight w:val="none"/>
                <w:lang w:val="en-US" w:eastAsia="zh-CN"/>
              </w:rPr>
              <w:t xml:space="preserve">8</w:t>
            </w:r>
            <w:r>
              <w:rPr>
                <w:rFonts w:ascii="Times New Roman" w:hAnsi="Times New Roman"/>
                <w:sz w:val="21"/>
                <w:szCs w:val="22"/>
                <w:highlight w:val="none"/>
              </w:rPr>
              <w:t xml:space="preserve">分）</w:t>
            </w:r>
            <w:r/>
          </w:p>
        </w:tc>
        <w:tc>
          <w:tcPr>
            <w:tcW w:w="7508" w:type="dxa"/>
            <w:vAlign w:val="center"/>
            <w:textDirection w:val="lrTb"/>
            <w:noWrap w:val="false"/>
          </w:tcPr>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根据投标人提供的服务承诺的内容进行评价：</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（1）服务承诺内容完善、服务能力保障性强，有利于项目正常开展，得</w:t>
            </w:r>
            <w:r>
              <w:rPr>
                <w:rFonts w:hint="eastAsia" w:ascii="Times New Roman" w:hAnsi="Times New Roman"/>
                <w:sz w:val="21"/>
                <w:szCs w:val="22"/>
                <w:highlight w:val="none"/>
                <w:lang w:val="en-US" w:eastAsia="zh-CN"/>
              </w:rPr>
              <w:t xml:space="preserve">8</w:t>
            </w:r>
            <w:r>
              <w:rPr>
                <w:rFonts w:ascii="Times New Roman" w:hAnsi="Times New Roman"/>
                <w:sz w:val="21"/>
                <w:szCs w:val="22"/>
                <w:highlight w:val="none"/>
              </w:rPr>
              <w:t xml:space="preserve">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（2）服务承诺内容较完善、服务能力保障性较强，满足项目开展需求，得</w:t>
            </w:r>
            <w:r>
              <w:rPr>
                <w:rFonts w:hint="eastAsia" w:ascii="Times New Roman" w:hAnsi="Times New Roman"/>
                <w:sz w:val="21"/>
                <w:szCs w:val="22"/>
                <w:highlight w:val="none"/>
                <w:lang w:val="en-US" w:eastAsia="zh-CN"/>
              </w:rPr>
              <w:t xml:space="preserve">5</w:t>
            </w:r>
            <w:r>
              <w:rPr>
                <w:rFonts w:ascii="Times New Roman" w:hAnsi="Times New Roman"/>
                <w:sz w:val="21"/>
                <w:szCs w:val="22"/>
                <w:highlight w:val="none"/>
              </w:rPr>
              <w:t xml:space="preserve">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（3）服务承诺和服务能力保障性一般，基本满足项目开展需求，得</w:t>
            </w:r>
            <w:r>
              <w:rPr>
                <w:rFonts w:hint="eastAsia" w:ascii="Times New Roman" w:hAnsi="Times New Roman"/>
                <w:sz w:val="21"/>
                <w:szCs w:val="22"/>
                <w:highlight w:val="none"/>
                <w:lang w:val="en-US" w:eastAsia="zh-CN"/>
              </w:rPr>
              <w:t xml:space="preserve">2</w:t>
            </w:r>
            <w:r>
              <w:rPr>
                <w:rFonts w:ascii="Times New Roman" w:hAnsi="Times New Roman"/>
                <w:sz w:val="21"/>
                <w:szCs w:val="22"/>
                <w:highlight w:val="none"/>
              </w:rPr>
              <w:t xml:space="preserve">分；</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（4）服务承诺和服务能力较差，较难满足项目开展需求，</w:t>
            </w:r>
            <w:r>
              <w:rPr>
                <w:rFonts w:hint="eastAsia" w:ascii="Times New Roman" w:hAnsi="Times New Roman"/>
                <w:sz w:val="21"/>
                <w:szCs w:val="22"/>
                <w:highlight w:val="none"/>
              </w:rPr>
              <w:t xml:space="preserve">不得分</w:t>
            </w:r>
            <w:r>
              <w:rPr>
                <w:rFonts w:ascii="Times New Roman" w:hAnsi="Times New Roman"/>
                <w:sz w:val="21"/>
                <w:szCs w:val="22"/>
                <w:highlight w:val="none"/>
              </w:rPr>
              <w:t xml:space="preserve">；</w:t>
            </w:r>
            <w:r/>
          </w:p>
          <w:p>
            <w:pPr>
              <w:spacing w:line="360" w:lineRule="exact"/>
              <w:rPr>
                <w:rFonts w:ascii="Times New Roman" w:hAnsi="Times New Roman"/>
                <w:sz w:val="21"/>
                <w:szCs w:val="22"/>
                <w:highlight w:val="none"/>
              </w:rPr>
            </w:pPr>
            <w:r>
              <w:rPr>
                <w:rFonts w:ascii="Times New Roman" w:hAnsi="Times New Roman"/>
                <w:sz w:val="21"/>
                <w:szCs w:val="22"/>
                <w:highlight w:val="none"/>
              </w:rPr>
              <w:t xml:space="preserve">本项最高</w:t>
            </w:r>
            <w:r>
              <w:rPr>
                <w:rFonts w:hint="eastAsia" w:ascii="Times New Roman" w:hAnsi="Times New Roman"/>
                <w:sz w:val="21"/>
                <w:szCs w:val="22"/>
                <w:highlight w:val="none"/>
                <w:lang w:val="en-US" w:eastAsia="zh-CN"/>
              </w:rPr>
              <w:t xml:space="preserve">8</w:t>
            </w:r>
            <w:r>
              <w:rPr>
                <w:rFonts w:ascii="Times New Roman" w:hAnsi="Times New Roman"/>
                <w:sz w:val="21"/>
                <w:szCs w:val="22"/>
                <w:highlight w:val="none"/>
              </w:rPr>
              <w:t xml:space="preserve">分，不提供不得分。</w:t>
            </w:r>
            <w:bookmarkEnd w:id="4"/>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lang w:val="en-US" w:eastAsia="zh-CN"/>
        </w:rPr>
        <w:sectPr>
          <w:headerReference w:type="default" r:id="rId10"/>
          <w:footerReference w:type="default" r:id="rId13"/>
          <w:footerReference w:type="first" r:id="rId14"/>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auto"/>
          <w:sz w:val="24"/>
          <w:szCs w:val="24"/>
          <w:highlight w:val="none"/>
        </w:rPr>
        <w:t xml:space="preserve">本章说明：本项目采用综合评分法，若为联合体投标，则以联合体牵头单位提供材料为准。</w:t>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lang w:eastAsia="zh-CN"/>
        </w:rPr>
        <w:t xml:space="preserve">第五章</w:t>
      </w:r>
      <w:r>
        <w:rPr>
          <w:rFonts w:hint="eastAsia" w:ascii="宋体" w:hAnsi="宋体" w:eastAsia="宋体" w:cs="宋体"/>
          <w:b/>
          <w:sz w:val="30"/>
          <w:szCs w:val="30"/>
          <w:highlight w:val="none"/>
        </w:rPr>
        <w:t xml:space="preserve"> 拟签订的合同文本</w:t>
      </w:r>
      <w:r/>
    </w:p>
    <w:p>
      <w:pPr>
        <w:pStyle w:val="915"/>
        <w:spacing w:line="38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915"/>
        <w:jc w:val="center"/>
        <w:rPr>
          <w:rFonts w:hint="eastAsia" w:ascii="宋体" w:hAnsi="宋体" w:eastAsia="宋体" w:cs="宋体"/>
          <w:b/>
          <w:sz w:val="96"/>
          <w:szCs w:val="96"/>
          <w:highlight w:val="none"/>
          <w:lang w:val="en-US" w:eastAsia="zh-CN"/>
        </w:rPr>
      </w:pPr>
      <w:r>
        <w:rPr>
          <w:rFonts w:hint="eastAsia" w:ascii="宋体" w:hAnsi="宋体" w:eastAsia="宋体" w:cs="宋体"/>
          <w:b/>
          <w:sz w:val="96"/>
          <w:szCs w:val="96"/>
          <w:highlight w:val="none"/>
          <w:lang w:val="en-US" w:eastAsia="zh-CN"/>
        </w:rPr>
      </w:r>
      <w:r/>
    </w:p>
    <w:p>
      <w:pPr>
        <w:pStyle w:val="1576"/>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15"/>
        <w:jc w:val="center"/>
        <w:rPr>
          <w:rFonts w:hint="eastAsia" w:ascii="宋体" w:hAnsi="宋体" w:eastAsia="宋体" w:cs="宋体"/>
          <w:b/>
          <w:sz w:val="96"/>
          <w:szCs w:val="96"/>
          <w:highlight w:val="none"/>
          <w:lang w:val="en-US" w:eastAsia="zh-CN"/>
        </w:rPr>
      </w:pPr>
      <w:r>
        <w:rPr>
          <w:rFonts w:hint="eastAsia" w:ascii="宋体" w:hAnsi="宋体" w:eastAsia="宋体" w:cs="宋体"/>
          <w:b/>
          <w:sz w:val="96"/>
          <w:szCs w:val="96"/>
          <w:highlight w:val="none"/>
          <w:lang w:val="en-US" w:eastAsia="zh-CN"/>
        </w:rPr>
        <w:t xml:space="preserve">政府采购合同</w:t>
      </w:r>
      <w:r/>
    </w:p>
    <w:p>
      <w:pPr>
        <w:pStyle w:val="1576"/>
        <w:rPr>
          <w:rFonts w:hint="eastAsia" w:ascii="宋体" w:hAnsi="宋体" w:eastAsia="宋体" w:cs="宋体"/>
          <w:b/>
          <w:sz w:val="96"/>
          <w:szCs w:val="96"/>
          <w:highlight w:val="none"/>
          <w:lang w:val="en-US" w:eastAsia="zh-CN"/>
        </w:rPr>
      </w:pPr>
      <w:r>
        <w:rPr>
          <w:rFonts w:hint="eastAsia" w:ascii="宋体" w:hAnsi="宋体" w:eastAsia="宋体" w:cs="宋体"/>
          <w:b/>
          <w:sz w:val="96"/>
          <w:szCs w:val="96"/>
          <w:highlight w:val="none"/>
          <w:lang w:val="en-US" w:eastAsia="zh-CN"/>
        </w:rPr>
      </w:r>
      <w:r/>
    </w:p>
    <w:p>
      <w:pPr>
        <w:pStyle w:val="1576"/>
        <w:rPr>
          <w:rFonts w:hint="eastAsia" w:ascii="宋体" w:hAnsi="宋体" w:eastAsia="宋体" w:cs="宋体"/>
          <w:b/>
          <w:sz w:val="96"/>
          <w:szCs w:val="96"/>
          <w:highlight w:val="none"/>
          <w:lang w:val="en-US" w:eastAsia="zh-CN"/>
        </w:rPr>
      </w:pPr>
      <w:r>
        <w:rPr>
          <w:rFonts w:hint="eastAsia" w:ascii="宋体" w:hAnsi="宋体" w:eastAsia="宋体" w:cs="宋体"/>
          <w:b/>
          <w:sz w:val="96"/>
          <w:szCs w:val="96"/>
          <w:highlight w:val="none"/>
          <w:lang w:val="en-US" w:eastAsia="zh-CN"/>
        </w:rPr>
      </w:r>
      <w:r/>
    </w:p>
    <w:p>
      <w:pPr>
        <w:pStyle w:val="1576"/>
        <w:rPr>
          <w:rFonts w:hint="eastAsia" w:ascii="宋体" w:hAnsi="宋体" w:eastAsia="宋体" w:cs="宋体"/>
          <w:b/>
          <w:sz w:val="96"/>
          <w:szCs w:val="96"/>
          <w:highlight w:val="none"/>
          <w:lang w:val="en-US" w:eastAsia="zh-CN"/>
        </w:rPr>
      </w:pPr>
      <w:r>
        <w:rPr>
          <w:rFonts w:hint="eastAsia" w:ascii="宋体" w:hAnsi="宋体" w:eastAsia="宋体" w:cs="宋体"/>
          <w:b/>
          <w:sz w:val="96"/>
          <w:szCs w:val="96"/>
          <w:highlight w:val="none"/>
          <w:lang w:val="en-US" w:eastAsia="zh-CN"/>
        </w:rPr>
      </w:r>
      <w:r/>
    </w:p>
    <w:p>
      <w:pPr>
        <w:pStyle w:val="1576"/>
        <w:rPr>
          <w:rFonts w:hint="eastAsia" w:ascii="宋体" w:hAnsi="宋体" w:eastAsia="宋体" w:cs="宋体"/>
          <w:b/>
          <w:sz w:val="96"/>
          <w:szCs w:val="96"/>
          <w:highlight w:val="none"/>
          <w:lang w:val="en-US" w:eastAsia="zh-CN"/>
        </w:rPr>
      </w:pPr>
      <w:r>
        <w:rPr>
          <w:rFonts w:hint="eastAsia" w:ascii="宋体" w:hAnsi="宋体" w:eastAsia="宋体" w:cs="宋体"/>
          <w:b/>
          <w:sz w:val="96"/>
          <w:szCs w:val="96"/>
          <w:highlight w:val="none"/>
          <w:lang w:val="en-US" w:eastAsia="zh-CN"/>
        </w:rPr>
      </w:r>
      <w:r/>
    </w:p>
    <w:p>
      <w:pPr>
        <w:pStyle w:val="1576"/>
        <w:ind w:left="256" w:firstLine="1424"/>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t xml:space="preserve">项目名称：</w:t>
      </w:r>
      <w:r/>
    </w:p>
    <w:p>
      <w:pPr>
        <w:pStyle w:val="1576"/>
        <w:ind w:left="256" w:firstLine="1424"/>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t xml:space="preserve">项目编号：</w:t>
      </w:r>
      <w:r/>
    </w:p>
    <w:p>
      <w:pPr>
        <w:pStyle w:val="1576"/>
        <w:ind w:left="256" w:firstLine="1424"/>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t xml:space="preserve">采购单位：</w:t>
      </w:r>
      <w:r/>
    </w:p>
    <w:p>
      <w:pPr>
        <w:pStyle w:val="1576"/>
        <w:ind w:left="256" w:firstLine="1424"/>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t xml:space="preserve">中标单位：</w:t>
      </w:r>
      <w:r/>
    </w:p>
    <w:p>
      <w:pPr>
        <w:pStyle w:val="1576"/>
        <w:ind w:left="256" w:firstLine="1424"/>
        <w:rPr>
          <w:rFonts w:hint="eastAsia" w:ascii="宋体" w:hAnsi="宋体" w:eastAsia="宋体" w:cs="宋体"/>
          <w:b/>
          <w:sz w:val="30"/>
          <w:szCs w:val="30"/>
          <w:highlight w:val="none"/>
          <w:lang w:val="en-US" w:eastAsia="zh-CN" w:bidi="ar-SA"/>
        </w:rPr>
      </w:pPr>
      <w:r>
        <w:rPr>
          <w:rFonts w:hint="eastAsia" w:ascii="宋体" w:hAnsi="宋体" w:eastAsia="宋体" w:cs="宋体"/>
          <w:b/>
          <w:sz w:val="30"/>
          <w:szCs w:val="30"/>
          <w:highlight w:val="none"/>
          <w:lang w:val="en-US" w:eastAsia="zh-CN" w:bidi="ar-SA"/>
        </w:rPr>
        <w:t xml:space="preserve">签订日期：    年   月   日</w:t>
      </w:r>
      <w:r/>
    </w:p>
    <w:p>
      <w:pPr>
        <w:numPr>
          <w:ilvl w:val="0"/>
          <w:numId w:val="0"/>
        </w:numPr>
        <w:jc w:val="center"/>
        <w:rPr>
          <w:rFonts w:hint="eastAsia" w:ascii="宋体" w:hAnsi="宋体" w:eastAsia="宋体" w:cs="Times New Roman"/>
          <w:b/>
          <w:sz w:val="30"/>
          <w:szCs w:val="30"/>
          <w:highlight w:val="none"/>
        </w:rPr>
      </w:pPr>
      <w:r>
        <w:rPr>
          <w:rFonts w:hint="eastAsia" w:ascii="宋体" w:hAnsi="宋体" w:eastAsia="宋体" w:cs="Times New Roman"/>
          <w:b/>
          <w:sz w:val="30"/>
          <w:szCs w:val="30"/>
          <w:highlight w:val="none"/>
        </w:rPr>
      </w:r>
      <w:r/>
    </w:p>
    <w:p>
      <w:pPr>
        <w:numPr>
          <w:ilvl w:val="0"/>
          <w:numId w:val="0"/>
        </w:numPr>
        <w:jc w:val="both"/>
        <w:rPr>
          <w:rFonts w:hint="eastAsia" w:ascii="宋体" w:hAnsi="宋体" w:eastAsia="宋体" w:cs="Times New Roman"/>
          <w:b/>
          <w:sz w:val="30"/>
          <w:szCs w:val="30"/>
          <w:highlight w:val="none"/>
        </w:rPr>
      </w:pPr>
      <w:r>
        <w:rPr>
          <w:rFonts w:hint="eastAsia" w:ascii="宋体" w:hAnsi="宋体" w:eastAsia="宋体" w:cs="Times New Roman"/>
          <w:b/>
          <w:sz w:val="30"/>
          <w:szCs w:val="30"/>
          <w:highlight w:val="none"/>
        </w:rPr>
      </w:r>
      <w:r/>
    </w:p>
    <w:p>
      <w:pPr>
        <w:pStyle w:val="923"/>
        <w:rPr>
          <w:rFonts w:hint="eastAsia"/>
          <w:highlight w:val="none"/>
          <w:lang w:eastAsia="zh-CN"/>
        </w:rPr>
      </w:pPr>
      <w:r>
        <w:rPr>
          <w:rFonts w:hint="eastAsia"/>
          <w:highlight w:val="none"/>
          <w:lang w:eastAsia="zh-CN"/>
        </w:rPr>
      </w:r>
      <w:r/>
    </w:p>
    <w:p>
      <w:pPr>
        <w:pStyle w:val="915"/>
        <w:rPr>
          <w:rFonts w:hint="eastAsia"/>
          <w:highlight w:val="none"/>
          <w:lang w:eastAsia="zh-CN"/>
        </w:rPr>
      </w:pPr>
      <w:r>
        <w:rPr>
          <w:rFonts w:hint="eastAsia"/>
          <w:highlight w:val="none"/>
          <w:lang w:eastAsia="zh-CN"/>
        </w:rPr>
      </w:r>
      <w:r/>
    </w:p>
    <w:p>
      <w:pPr>
        <w:pStyle w:val="916"/>
        <w:rPr>
          <w:rFonts w:hint="eastAsia"/>
          <w:highlight w:val="none"/>
          <w:lang w:eastAsia="zh-CN"/>
        </w:rPr>
      </w:pPr>
      <w:r>
        <w:rPr>
          <w:rFonts w:hint="eastAsia"/>
          <w:highlight w:val="none"/>
          <w:lang w:eastAsia="zh-CN"/>
        </w:rPr>
      </w:r>
      <w:r/>
    </w:p>
    <w:p>
      <w:pPr>
        <w:pStyle w:val="915"/>
        <w:rPr>
          <w:rFonts w:hint="eastAsia"/>
          <w:highlight w:val="none"/>
          <w:lang w:eastAsia="zh-CN"/>
        </w:rPr>
      </w:pPr>
      <w:r>
        <w:rPr>
          <w:rFonts w:hint="eastAsia"/>
          <w:highlight w:val="none"/>
          <w:lang w:eastAsia="zh-CN"/>
        </w:rPr>
      </w:r>
      <w:r/>
    </w:p>
    <w:p>
      <w:pPr>
        <w:pStyle w:val="916"/>
        <w:rPr>
          <w:rFonts w:hint="eastAsia"/>
          <w:highlight w:val="none"/>
          <w:lang w:eastAsia="zh-CN"/>
        </w:rPr>
      </w:pPr>
      <w:r>
        <w:rPr>
          <w:rFonts w:hint="eastAsia"/>
          <w:highlight w:val="none"/>
          <w:lang w:eastAsia="zh-CN"/>
        </w:rPr>
      </w:r>
      <w:r/>
    </w:p>
    <w:p>
      <w:pPr>
        <w:pStyle w:val="915"/>
        <w:rPr>
          <w:rFonts w:hint="eastAsia"/>
          <w:highlight w:val="none"/>
          <w:lang w:eastAsia="zh-CN"/>
        </w:rPr>
      </w:pPr>
      <w:r>
        <w:rPr>
          <w:rFonts w:hint="eastAsia"/>
          <w:highlight w:val="none"/>
          <w:lang w:eastAsia="zh-CN"/>
        </w:rPr>
      </w:r>
      <w:r/>
    </w:p>
    <w:p>
      <w:pPr>
        <w:pStyle w:val="916"/>
        <w:rPr>
          <w:rFonts w:hint="eastAsia"/>
          <w:highlight w:val="none"/>
          <w:lang w:eastAsia="zh-CN"/>
        </w:rPr>
      </w:pPr>
      <w:r>
        <w:rPr>
          <w:rFonts w:hint="eastAsia"/>
          <w:highlight w:val="none"/>
          <w:lang w:eastAsia="zh-CN"/>
        </w:rPr>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甲方：</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乙方：</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w:t>
      </w:r>
      <w:r>
        <w:rPr>
          <w:rFonts w:hint="eastAsia" w:ascii="宋体" w:hAnsi="宋体" w:eastAsia="宋体" w:cs="宋体"/>
          <w:sz w:val="24"/>
          <w:szCs w:val="24"/>
          <w:highlight w:val="none"/>
          <w:lang w:eastAsia="zh-CN"/>
        </w:rPr>
        <w:t xml:space="preserve">民法典</w:t>
      </w:r>
      <w:r>
        <w:rPr>
          <w:rFonts w:hint="eastAsia" w:ascii="宋体" w:hAnsi="宋体" w:eastAsia="宋体" w:cs="宋体"/>
          <w:sz w:val="24"/>
          <w:szCs w:val="24"/>
          <w:highlight w:val="none"/>
        </w:rPr>
        <w:t xml:space="preserve">》及有关法律、法规的规定，甲乙双方在自愿、公平、诚实信用、等价有偿原则的基础上，经充分协商，就乙方向甲方提供</w:t>
      </w:r>
      <w:r>
        <w:rPr>
          <w:rFonts w:hint="eastAsia" w:ascii="宋体" w:hAnsi="宋体" w:eastAsia="宋体" w:cs="宋体"/>
          <w:sz w:val="24"/>
          <w:szCs w:val="24"/>
          <w:highlight w:val="none"/>
          <w:lang w:eastAsia="zh-CN"/>
        </w:rPr>
        <w:t xml:space="preserve">徐州市生态环境分区管控跟踪评估及成果应用需求</w:t>
      </w:r>
      <w:r>
        <w:rPr>
          <w:rFonts w:hint="eastAsia" w:ascii="宋体" w:hAnsi="宋体" w:eastAsia="宋体" w:cs="宋体"/>
          <w:sz w:val="24"/>
          <w:szCs w:val="24"/>
          <w:highlight w:val="none"/>
        </w:rPr>
        <w:t xml:space="preserve">事项，订立本合同。</w:t>
      </w:r>
      <w:r/>
    </w:p>
    <w:p>
      <w:pPr>
        <w:ind w:firstLine="480"/>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ind w:firstLine="480"/>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一、合同内容</w:t>
      </w:r>
      <w:r/>
    </w:p>
    <w:p>
      <w:pPr>
        <w:numPr>
          <w:ilvl w:val="0"/>
          <w:numId w:val="44"/>
        </w:numPr>
        <w:ind w:left="-80" w:firstLine="480"/>
        <w:keepLines w:val="0"/>
        <w:keepNext w:val="0"/>
        <w:pageBreakBefore w:val="0"/>
        <w:spacing w:line="50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分区管控评估：</w:t>
      </w:r>
      <w:r/>
    </w:p>
    <w:p>
      <w:pPr>
        <w:numPr>
          <w:ilvl w:val="0"/>
          <w:numId w:val="0"/>
        </w:numPr>
        <w:ind w:firstLine="480"/>
        <w:keepLines w:val="0"/>
        <w:keepNext w:val="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关于开展生态环境分区管控跟踪评估工作的通知》（环办环评函〔2025〕62号）和《江苏省生态环境分区管控跟踪评估工作方案》文件要求，对我市2021年以来生态环境分区管控工作在组织实施、成果管理、成果应用、监督管理等四方面开展情况进行系统评估，通过识别我市生态环境分区管控工作实施过程中存在的问题清单，提出定期调整和制度完善建议。编制五年评估并报送省厅审核，内容和数据达到生态环境部备案要求。</w:t>
      </w:r>
      <w:r/>
    </w:p>
    <w:p>
      <w:pPr>
        <w:numPr>
          <w:ilvl w:val="0"/>
          <w:numId w:val="0"/>
        </w:numPr>
        <w:ind w:firstLine="480"/>
        <w:keepLines w:val="0"/>
        <w:keepNext w:val="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推进确定事项的动态调整准备工作。按照2023年以来各单元的动态更新需求以及三年工作方案，帮助甲方梳理更新内容和标准要求，协助做好与各部门、县区的沟通和宣贯工作。</w:t>
      </w:r>
      <w:r/>
    </w:p>
    <w:p>
      <w:pPr>
        <w:ind w:firstLine="480"/>
        <w:keepLines w:val="0"/>
        <w:keepNext w:val="0"/>
        <w:pageBreakBefore w:val="0"/>
        <w:spacing w:line="50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（二）</w:t>
      </w:r>
      <w:r>
        <w:rPr>
          <w:rFonts w:hint="eastAsia" w:ascii="宋体" w:hAnsi="宋体" w:eastAsia="宋体" w:cs="宋体"/>
          <w:b/>
          <w:bCs/>
          <w:color w:val="000000"/>
          <w:sz w:val="24"/>
          <w:highlight w:val="none"/>
        </w:rPr>
        <w:t xml:space="preserve">成果应用：</w:t>
      </w:r>
      <w:r/>
    </w:p>
    <w:p>
      <w:pPr>
        <w:ind w:firstLine="480"/>
        <w:jc w:val="both"/>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江苏省生态环境分区管控实施方案》（苏办发〔2024〕25号）、《江苏省生态环境分区管控管理实施细则》（苏环办〔2024〕295号）、《关于进一步深化生态环境分区管控制度改革及应用三年工作方案（2025—2027年）》应用要求开展应用和准备工作。</w:t>
      </w:r>
      <w:r>
        <w:rPr>
          <w:rFonts w:hint="eastAsia" w:ascii="宋体" w:hAnsi="宋体" w:cs="宋体"/>
          <w:color w:val="000000"/>
          <w:sz w:val="24"/>
          <w:highlight w:val="none"/>
          <w:lang w:val="en-US" w:eastAsia="zh-CN"/>
        </w:rPr>
        <w:t xml:space="preserve">一是</w:t>
      </w:r>
      <w:r>
        <w:rPr>
          <w:rFonts w:hint="eastAsia" w:ascii="宋体" w:hAnsi="宋体" w:eastAsia="宋体" w:cs="宋体"/>
          <w:color w:val="000000"/>
          <w:sz w:val="24"/>
          <w:highlight w:val="none"/>
        </w:rPr>
        <w:t xml:space="preserve">探究深化应用实施路径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制定动态监管基础数据库。调查分析现有各类开发建设项目、环评审批项目、排污许可项目，环境污染排放统计，生态环境监测（含生态、水、气等），环境治理设施等基础数据，对发展端到生态环境端的现有管理数据进行整合，并进行规范化、空间化处理，研究构建我市生态环境分区管控动态监管基础数据库的可行性，初步构建准入服务</w:t>
      </w:r>
      <w:r>
        <w:rPr>
          <w:rFonts w:hint="eastAsia" w:ascii="宋体" w:hAnsi="宋体" w:cs="宋体"/>
          <w:color w:val="000000"/>
          <w:sz w:val="24"/>
          <w:highlight w:val="none"/>
          <w:lang w:val="en-US" w:eastAsia="zh-CN"/>
        </w:rPr>
        <w:t xml:space="preserve">和</w:t>
      </w:r>
      <w:r>
        <w:rPr>
          <w:rFonts w:hint="eastAsia" w:ascii="宋体" w:hAnsi="宋体" w:eastAsia="宋体" w:cs="宋体"/>
          <w:color w:val="000000"/>
          <w:sz w:val="24"/>
          <w:highlight w:val="none"/>
        </w:rPr>
        <w:t xml:space="preserve">管理的基础数据库。</w:t>
      </w:r>
      <w:r>
        <w:rPr>
          <w:rFonts w:hint="eastAsia" w:ascii="宋体" w:hAnsi="宋体" w:cs="宋体"/>
          <w:color w:val="000000"/>
          <w:sz w:val="24"/>
          <w:highlight w:val="none"/>
          <w:lang w:val="en-US" w:eastAsia="zh-CN"/>
        </w:rPr>
        <w:t xml:space="preserve">二</w:t>
      </w:r>
      <w:r>
        <w:rPr>
          <w:rFonts w:hint="eastAsia" w:ascii="宋体" w:hAnsi="宋体" w:eastAsia="宋体" w:cs="宋体"/>
          <w:color w:val="000000"/>
          <w:sz w:val="24"/>
          <w:highlight w:val="none"/>
        </w:rPr>
        <w:t xml:space="preserve">是开展打造管控单元标杆工作。从生态环境质量改善压力大、问题和风险突出的区域，选择</w:t>
      </w: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个管控单元，集成用各种管理和技术手段，深化从问题识别到解决方案的分区分类管控策略，制定更为精准的管控要求。</w:t>
      </w:r>
      <w:r/>
    </w:p>
    <w:p>
      <w:pPr>
        <w:ind w:firstLine="480"/>
        <w:jc w:val="both"/>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此外，根据省生态环境厅要求，总结年度工作亮点，协助编制徐州市生态环境分区管控应用典型案例及自查评估报告，配合甲方组织至少一次生态环境分区管控管理应用与跟踪评估方面的技术培训。</w:t>
      </w:r>
      <w:r/>
    </w:p>
    <w:p>
      <w:pPr>
        <w:rPr>
          <w:highlight w:val="none"/>
        </w:rPr>
      </w:pPr>
      <w:r>
        <w:rPr>
          <w:highlight w:val="none"/>
        </w:rPr>
      </w:r>
      <w:r/>
    </w:p>
    <w:p>
      <w:pPr>
        <w:ind w:firstLine="480"/>
        <w:jc w:val="both"/>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二、</w:t>
      </w:r>
      <w:r>
        <w:rPr>
          <w:rFonts w:hint="eastAsia" w:ascii="宋体" w:hAnsi="宋体" w:eastAsia="宋体" w:cs="宋体"/>
          <w:b/>
          <w:bCs/>
          <w:sz w:val="24"/>
          <w:szCs w:val="24"/>
          <w:highlight w:val="none"/>
          <w:lang w:val="en-US" w:eastAsia="zh-CN" w:bidi="ar-SA"/>
        </w:rPr>
        <w:t xml:space="preserve">合同金额及付款方式</w:t>
      </w:r>
      <w:r/>
    </w:p>
    <w:p>
      <w:pPr>
        <w:ind w:firstLine="480"/>
        <w:jc w:val="both"/>
        <w:keepLines w:val="0"/>
        <w:keepNext w:val="0"/>
        <w:pageBreakBefore w:val="0"/>
        <w:spacing w:line="520" w:lineRule="exact"/>
        <w:widowControl w:val="off"/>
        <w:rPr>
          <w:rFonts w:hint="eastAsia" w:ascii="宋体" w:hAnsi="宋体" w:eastAsia="宋体" w:cs="宋体"/>
          <w:b/>
          <w:bCs/>
          <w:sz w:val="21"/>
          <w:szCs w:val="21"/>
          <w:highlight w:val="none"/>
          <w:lang w:val="en-US" w:eastAsia="zh-CN" w:bidi="ar-SA"/>
        </w:rPr>
      </w:pPr>
      <w:r>
        <w:rPr>
          <w:rFonts w:hint="eastAsia" w:ascii="Times New Roman" w:hAnsi="Times New Roman" w:eastAsia="宋体" w:cs="宋体"/>
          <w:caps w:val="0"/>
          <w:color w:val="000000" w:themeColor="text1"/>
          <w:sz w:val="21"/>
          <w:szCs w:val="21"/>
          <w:highlight w:val="none"/>
          <w:lang w:val="en-US" w:eastAsia="zh-CN" w:bidi="ar-SA"/>
          <w14:textFill>
            <w14:solidFill>
              <w14:schemeClr w14:val="tx1"/>
            </w14:solidFill>
          </w14:textFill>
        </w:rPr>
        <w:t xml:space="preserve">本合同总金额为人民币大写金额</w:t>
      </w:r>
      <w:r>
        <w:rPr>
          <w:rFonts w:hint="eastAsia" w:ascii="Times New Roman" w:hAnsi="Times New Roman" w:eastAsia="宋体" w:cs="宋体"/>
          <w:caps w:val="0"/>
          <w:color w:val="000000" w:themeColor="text1"/>
          <w:sz w:val="21"/>
          <w:szCs w:val="21"/>
          <w:highlight w:val="none"/>
          <w:u w:val="single"/>
          <w:lang w:val="en-US" w:eastAsia="zh-CN" w:bidi="ar-SA"/>
          <w14:textFill>
            <w14:solidFill>
              <w14:schemeClr w14:val="tx1"/>
            </w14:solidFill>
          </w14:textFill>
        </w:rPr>
        <w:t xml:space="preserve">     </w:t>
      </w:r>
      <w:r>
        <w:rPr>
          <w:rFonts w:hint="eastAsia" w:ascii="Times New Roman" w:hAnsi="Times New Roman" w:eastAsia="宋体" w:cs="宋体"/>
          <w:caps w:val="0"/>
          <w:color w:val="000000" w:themeColor="text1"/>
          <w:sz w:val="21"/>
          <w:szCs w:val="21"/>
          <w:highlight w:val="none"/>
          <w:lang w:val="en-US" w:eastAsia="zh-CN" w:bidi="ar-SA"/>
          <w14:textFill>
            <w14:solidFill>
              <w14:schemeClr w14:val="tx1"/>
            </w14:solidFill>
          </w14:textFill>
        </w:rPr>
        <w:t xml:space="preserve">元（小写金额：</w:t>
      </w:r>
      <w:r>
        <w:rPr>
          <w:rFonts w:hint="eastAsia" w:ascii="Times New Roman" w:hAnsi="Times New Roman" w:eastAsia="宋体" w:cs="宋体"/>
          <w:caps w:val="0"/>
          <w:color w:val="000000" w:themeColor="text1"/>
          <w:sz w:val="21"/>
          <w:szCs w:val="21"/>
          <w:highlight w:val="none"/>
          <w:u w:val="single"/>
          <w:lang w:val="en-US" w:eastAsia="zh-CN" w:bidi="ar-SA"/>
          <w14:textFill>
            <w14:solidFill>
              <w14:schemeClr w14:val="tx1"/>
            </w14:solidFill>
          </w14:textFill>
        </w:rPr>
        <w:t xml:space="preserve">    </w:t>
      </w:r>
      <w:r>
        <w:rPr>
          <w:rFonts w:hint="eastAsia" w:ascii="Times New Roman" w:hAnsi="Times New Roman" w:eastAsia="宋体" w:cs="宋体"/>
          <w:caps w:val="0"/>
          <w:color w:val="000000" w:themeColor="text1"/>
          <w:sz w:val="21"/>
          <w:szCs w:val="21"/>
          <w:highlight w:val="none"/>
          <w:lang w:val="en-US" w:eastAsia="zh-CN" w:bidi="ar-SA"/>
          <w14:textFill>
            <w14:solidFill>
              <w14:schemeClr w14:val="tx1"/>
            </w14:solidFill>
          </w14:textFill>
        </w:rPr>
        <w:t xml:space="preserve">元），经双方协商一致，选择以下第</w:t>
      </w:r>
      <w:r>
        <w:rPr>
          <w:rFonts w:hint="eastAsia" w:ascii="Times New Roman" w:hAnsi="Times New Roman" w:cs="宋体"/>
          <w:caps w:val="0"/>
          <w:color w:val="000000" w:themeColor="text1"/>
          <w:sz w:val="21"/>
          <w:szCs w:val="21"/>
          <w:highlight w:val="none"/>
          <w:lang w:val="en-US" w:eastAsia="zh-CN" w:bidi="ar-SA"/>
          <w14:textFill>
            <w14:solidFill>
              <w14:schemeClr w14:val="tx1"/>
            </w14:solidFill>
          </w14:textFill>
        </w:rPr>
        <w:t xml:space="preserve">  </w:t>
      </w:r>
      <w:r>
        <w:rPr>
          <w:rFonts w:hint="eastAsia" w:ascii="Times New Roman" w:hAnsi="Times New Roman" w:eastAsia="宋体" w:cs="宋体"/>
          <w:caps w:val="0"/>
          <w:color w:val="000000" w:themeColor="text1"/>
          <w:sz w:val="21"/>
          <w:szCs w:val="21"/>
          <w:highlight w:val="none"/>
          <w:u w:val="single"/>
          <w:lang w:val="en-US" w:eastAsia="zh-CN" w:bidi="ar-SA"/>
          <w14:textFill>
            <w14:solidFill>
              <w14:schemeClr w14:val="tx1"/>
            </w14:solidFill>
          </w14:textFill>
        </w:rPr>
        <w:t xml:space="preserve"> </w:t>
      </w:r>
      <w:r>
        <w:rPr>
          <w:rFonts w:hint="eastAsia" w:ascii="Times New Roman" w:hAnsi="Times New Roman" w:cs="宋体"/>
          <w:caps w:val="0"/>
          <w:color w:val="000000" w:themeColor="text1"/>
          <w:sz w:val="21"/>
          <w:szCs w:val="21"/>
          <w:highlight w:val="none"/>
          <w:u w:val="single"/>
          <w:lang w:val="en-US" w:eastAsia="zh-CN" w:bidi="ar-SA"/>
          <w14:textFill>
            <w14:solidFill>
              <w14:schemeClr w14:val="tx1"/>
            </w14:solidFill>
          </w14:textFill>
        </w:rPr>
        <w:t xml:space="preserve">（二）</w:t>
      </w:r>
      <w:r>
        <w:rPr>
          <w:rFonts w:hint="eastAsia" w:ascii="Times New Roman" w:hAnsi="Times New Roman" w:eastAsia="宋体" w:cs="宋体"/>
          <w:caps w:val="0"/>
          <w:color w:val="000000" w:themeColor="text1"/>
          <w:sz w:val="21"/>
          <w:szCs w:val="21"/>
          <w:highlight w:val="none"/>
          <w:u w:val="single"/>
          <w:lang w:val="en-US" w:eastAsia="zh-CN" w:bidi="ar-SA"/>
          <w14:textFill>
            <w14:solidFill>
              <w14:schemeClr w14:val="tx1"/>
            </w14:solidFill>
          </w14:textFill>
        </w:rPr>
        <w:t xml:space="preserve">   </w:t>
      </w:r>
      <w:r>
        <w:rPr>
          <w:rFonts w:hint="eastAsia" w:ascii="Times New Roman" w:hAnsi="Times New Roman" w:eastAsia="宋体" w:cs="宋体"/>
          <w:caps w:val="0"/>
          <w:color w:val="000000" w:themeColor="text1"/>
          <w:sz w:val="21"/>
          <w:szCs w:val="21"/>
          <w:highlight w:val="none"/>
          <w:lang w:val="en-US" w:eastAsia="zh-CN" w:bidi="ar-SA"/>
          <w14:textFill>
            <w14:solidFill>
              <w14:schemeClr w14:val="tx1"/>
            </w14:solidFill>
          </w14:textFill>
        </w:rPr>
        <w:t xml:space="preserve">种付款方式：</w:t>
      </w:r>
      <w:r/>
    </w:p>
    <w:p>
      <w:pPr>
        <w:pStyle w:val="884"/>
        <w:ind w:firstLine="482"/>
        <w:jc w:val="both"/>
        <w:keepLines w:val="0"/>
        <w:keepNext w:val="0"/>
        <w:pageBreakBefore w:val="0"/>
        <w:spacing w:line="520" w:lineRule="exact"/>
        <w:widowControl w:val="off"/>
        <w:rPr>
          <w:rFonts w:hint="eastAsia" w:ascii="Times New Roman" w:hAnsi="Times New Roman" w:eastAsia="宋体" w:cs="宋体"/>
          <w:b/>
          <w:bCs/>
          <w:caps w:val="0"/>
          <w:color w:val="000000" w:themeColor="text1"/>
          <w:sz w:val="21"/>
          <w:szCs w:val="21"/>
          <w:highlight w:val="none"/>
          <w14:textFill>
            <w14:solidFill>
              <w14:schemeClr w14:val="tx1"/>
            </w14:solidFill>
          </w14:textFill>
        </w:rPr>
      </w:pPr>
      <w:r>
        <w:rPr>
          <w:rFonts w:hint="eastAsia" w:ascii="Times New Roman" w:hAnsi="Times New Roman" w:eastAsia="宋体" w:cs="宋体"/>
          <w:b/>
          <w:bCs/>
          <w:caps w:val="0"/>
          <w:color w:val="000000" w:themeColor="text1"/>
          <w:sz w:val="21"/>
          <w:szCs w:val="21"/>
          <w:highlight w:val="none"/>
          <w:lang w:val="en-US" w:eastAsia="zh-CN" w:bidi="ar-SA"/>
          <w14:textFill>
            <w14:solidFill>
              <w14:schemeClr w14:val="tx1"/>
            </w14:solidFill>
          </w14:textFill>
        </w:rPr>
        <w:t xml:space="preserve">（一）付款方式一：提交预付款保函的</w:t>
      </w:r>
      <w:r/>
    </w:p>
    <w:p>
      <w:pPr>
        <w:pStyle w:val="911"/>
        <w:ind w:firstLine="480"/>
        <w:jc w:val="both"/>
        <w:keepLines w:val="0"/>
        <w:keepNext w:val="0"/>
        <w:pageBreakBefore w:val="0"/>
        <w:spacing w:line="520" w:lineRule="exact"/>
        <w:widowControl w:val="off"/>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t xml:space="preserve">合同价款的百分之四十（40%） 即￥     ， 大写：    人民币元整，在双方签订合同后15个工作日内，办理政府采购资金结算手续支付给乙方。</w:t>
      </w:r>
      <w:r/>
    </w:p>
    <w:p>
      <w:pPr>
        <w:pStyle w:val="911"/>
        <w:ind w:firstLine="480"/>
        <w:jc w:val="both"/>
        <w:keepLines w:val="0"/>
        <w:keepNext w:val="0"/>
        <w:pageBreakBefore w:val="0"/>
        <w:spacing w:line="520" w:lineRule="exact"/>
        <w:widowControl w:val="off"/>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t xml:space="preserve">合同价款的百分之三十（30%） 即￥     ， 大写：    人民币元整，乙方完成五年评估工作，成果提交并经甲方认可后，办理政府采购资金结算手续支付给乙方。</w:t>
      </w:r>
      <w:r/>
    </w:p>
    <w:p>
      <w:pPr>
        <w:pStyle w:val="911"/>
        <w:ind w:firstLine="480"/>
        <w:jc w:val="both"/>
        <w:keepLines w:val="0"/>
        <w:keepNext w:val="0"/>
        <w:pageBreakBefore w:val="0"/>
        <w:spacing w:line="520" w:lineRule="exact"/>
        <w:widowControl w:val="off"/>
        <w:rPr>
          <w:rFonts w:hint="eastAsia" w:cs="宋体"/>
          <w:caps w:val="0"/>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t xml:space="preserve">合同总价的百分之</w:t>
      </w:r>
      <w:r>
        <w:rPr>
          <w:rFonts w:hint="eastAsia" w:cs="宋体"/>
          <w:caps w:val="0"/>
          <w:color w:val="000000" w:themeColor="text1"/>
          <w:sz w:val="24"/>
          <w:szCs w:val="24"/>
          <w:highlight w:val="none"/>
          <w:lang w:val="en-US" w:eastAsia="zh-CN" w:bidi="ar-SA"/>
          <w14:textFill>
            <w14:solidFill>
              <w14:schemeClr w14:val="tx1"/>
            </w14:solidFill>
          </w14:textFill>
        </w:rPr>
        <w:t xml:space="preserve">三</w:t>
      </w:r>
      <w:r>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t xml:space="preserve">十（</w:t>
      </w:r>
      <w:r>
        <w:rPr>
          <w:rFonts w:hint="eastAsia" w:cs="宋体"/>
          <w:caps w:val="0"/>
          <w:color w:val="000000" w:themeColor="text1"/>
          <w:sz w:val="24"/>
          <w:szCs w:val="24"/>
          <w:highlight w:val="none"/>
          <w:lang w:val="en-US" w:eastAsia="zh-CN" w:bidi="ar-SA"/>
          <w14:textFill>
            <w14:solidFill>
              <w14:schemeClr w14:val="tx1"/>
            </w14:solidFill>
          </w14:textFill>
        </w:rPr>
        <w:t xml:space="preserve">3</w:t>
      </w:r>
      <w:r>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t xml:space="preserve">0%） 即￥</w:t>
      </w:r>
      <w:r>
        <w:rPr>
          <w:rFonts w:hint="eastAsia" w:ascii="Times New Roman" w:hAnsi="Times New Roman" w:eastAsia="宋体" w:cs="宋体"/>
          <w:cap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Times New Roman" w:hAnsi="Times New Roman" w:eastAsia="宋体" w:cs="宋体"/>
          <w:caps w:val="0"/>
          <w:color w:val="000000" w:themeColor="text1"/>
          <w:sz w:val="24"/>
          <w:szCs w:val="24"/>
          <w:highlight w:val="none"/>
          <w:u w:val="single"/>
          <w:lang w:val="en-US" w:eastAsia="zh-CN" w:bidi="ar-SA"/>
          <w14:textFill>
            <w14:solidFill>
              <w14:schemeClr w14:val="tx1"/>
            </w14:solidFill>
          </w14:textFill>
        </w:rPr>
        <w:tab/>
      </w:r>
      <w:r>
        <w:rPr>
          <w:rFonts w:hint="eastAsia" w:ascii="Times New Roman" w:hAnsi="Times New Roman" w:eastAsia="宋体" w:cs="宋体"/>
          <w:cap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t xml:space="preserve">， 大写：</w:t>
      </w:r>
      <w:r>
        <w:rPr>
          <w:rFonts w:hint="eastAsia" w:ascii="Times New Roman" w:hAnsi="Times New Roman" w:eastAsia="宋体" w:cs="宋体"/>
          <w:cap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t xml:space="preserve">人民币元整，乙方</w:t>
      </w:r>
      <w:r>
        <w:rPr>
          <w:rFonts w:hint="eastAsia" w:cs="宋体"/>
          <w:caps w:val="0"/>
          <w:color w:val="000000" w:themeColor="text1"/>
          <w:sz w:val="24"/>
          <w:szCs w:val="24"/>
          <w:highlight w:val="none"/>
          <w:lang w:val="en-US" w:eastAsia="zh-CN" w:bidi="ar-SA"/>
          <w14:textFill>
            <w14:solidFill>
              <w14:schemeClr w14:val="tx1"/>
            </w14:solidFill>
          </w14:textFill>
        </w:rPr>
        <w:t xml:space="preserve">完成所有评估工作，所</w:t>
      </w:r>
      <w:r>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t xml:space="preserve">形成全部成果提交并经甲方认可后，甲方十五个工作日内支</w:t>
      </w:r>
      <w:r>
        <w:rPr>
          <w:rFonts w:hint="eastAsia" w:cs="宋体"/>
          <w:caps w:val="0"/>
          <w:color w:val="000000" w:themeColor="text1"/>
          <w:sz w:val="24"/>
          <w:szCs w:val="24"/>
          <w:highlight w:val="none"/>
          <w:lang w:val="en-US" w:eastAsia="zh-CN" w:bidi="ar-SA"/>
          <w14:textFill>
            <w14:solidFill>
              <w14:schemeClr w14:val="tx1"/>
            </w14:solidFill>
          </w14:textFill>
        </w:rPr>
        <w:t xml:space="preserve">付剩余合同价款，由甲方办理政府采购资金结算手续，经审核后支付给乙方。</w:t>
      </w:r>
      <w:r/>
    </w:p>
    <w:p>
      <w:pPr>
        <w:pStyle w:val="911"/>
        <w:ind w:firstLine="480"/>
        <w:jc w:val="both"/>
        <w:keepLines w:val="0"/>
        <w:keepNext w:val="0"/>
        <w:pageBreakBefore w:val="0"/>
        <w:spacing w:line="520" w:lineRule="exact"/>
        <w:widowControl w:val="off"/>
        <w:rPr>
          <w:rFonts w:hint="eastAsia" w:ascii="Times New Roman" w:hAnsi="Times New Roman" w:eastAsia="宋体" w:cs="宋体"/>
          <w:caps w:val="0"/>
          <w:color w:val="000000" w:themeColor="text1"/>
          <w:sz w:val="24"/>
          <w:szCs w:val="24"/>
          <w:highlight w:val="none"/>
          <w14:textFill>
            <w14:solidFill>
              <w14:schemeClr w14:val="tx1"/>
            </w14:solidFill>
          </w14:textFill>
        </w:rPr>
      </w:pPr>
      <w:r>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t xml:space="preserve">乙方需提交的支付文件包括： 乙方出具的全额正式发票、甲方出具的验收合格证明；</w:t>
      </w:r>
      <w:r/>
    </w:p>
    <w:p>
      <w:pPr>
        <w:pStyle w:val="884"/>
        <w:ind w:firstLine="482"/>
        <w:jc w:val="both"/>
        <w:keepLines w:val="0"/>
        <w:keepNext w:val="0"/>
        <w:pageBreakBefore w:val="0"/>
        <w:spacing w:line="520" w:lineRule="exact"/>
        <w:widowControl w:val="off"/>
        <w:rPr>
          <w:rFonts w:hint="eastAsia" w:ascii="Times New Roman" w:hAnsi="Times New Roman" w:eastAsia="宋体" w:cs="宋体"/>
          <w:b/>
          <w:bCs/>
          <w:caps w:val="0"/>
          <w:color w:val="000000" w:themeColor="text1"/>
          <w:sz w:val="24"/>
          <w:szCs w:val="24"/>
          <w:highlight w:val="none"/>
          <w14:textFill>
            <w14:solidFill>
              <w14:schemeClr w14:val="tx1"/>
            </w14:solidFill>
          </w14:textFill>
        </w:rPr>
      </w:pPr>
      <w:r>
        <w:rPr>
          <w:rFonts w:hint="eastAsia" w:ascii="Times New Roman" w:hAnsi="Times New Roman" w:eastAsia="宋体" w:cs="宋体"/>
          <w:b/>
          <w:bCs/>
          <w:caps w:val="0"/>
          <w:color w:val="000000" w:themeColor="text1"/>
          <w:sz w:val="24"/>
          <w:szCs w:val="24"/>
          <w:highlight w:val="none"/>
          <w:lang w:val="en-US" w:eastAsia="zh-CN" w:bidi="ar-SA"/>
          <w14:textFill>
            <w14:solidFill>
              <w14:schemeClr w14:val="tx1"/>
            </w14:solidFill>
          </w14:textFill>
        </w:rPr>
        <w:t xml:space="preserve">（二）付款方式二：不提交预付款保函的</w:t>
      </w:r>
      <w:r/>
    </w:p>
    <w:p>
      <w:pPr>
        <w:pStyle w:val="911"/>
        <w:ind w:firstLine="480"/>
        <w:jc w:val="both"/>
        <w:keepLines w:val="0"/>
        <w:keepNext w:val="0"/>
        <w:pageBreakBefore w:val="0"/>
        <w:spacing w:line="520" w:lineRule="exact"/>
        <w:widowControl w:val="off"/>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t xml:space="preserve">合同价款的百分之四十（40%） 即￥     ， 大写：    人民币元整，在双方签订合同后15个工作日内，办理政府采购资金结算手续支付给乙方。</w:t>
      </w:r>
      <w:r/>
    </w:p>
    <w:p>
      <w:pPr>
        <w:pStyle w:val="911"/>
        <w:ind w:firstLine="480"/>
        <w:jc w:val="both"/>
        <w:keepLines w:val="0"/>
        <w:keepNext w:val="0"/>
        <w:pageBreakBefore w:val="0"/>
        <w:spacing w:line="520" w:lineRule="exact"/>
        <w:widowControl w:val="off"/>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t xml:space="preserve">合同价款的百分之三十（30%） 即￥     ， 大写：    人民币元整，乙方完成五年评估工作，成果提交并经甲方认可后，办理政府采购资金结算手续支付给乙方。</w:t>
      </w:r>
      <w:r/>
    </w:p>
    <w:p>
      <w:pPr>
        <w:pStyle w:val="911"/>
        <w:ind w:firstLine="480"/>
        <w:jc w:val="both"/>
        <w:keepLines w:val="0"/>
        <w:keepNext w:val="0"/>
        <w:pageBreakBefore w:val="0"/>
        <w:spacing w:line="520" w:lineRule="exact"/>
        <w:widowControl w:val="off"/>
        <w:rPr>
          <w:rFonts w:hint="eastAsia" w:cs="宋体"/>
          <w:caps w:val="0"/>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t xml:space="preserve">合同总价的百分之</w:t>
      </w:r>
      <w:r>
        <w:rPr>
          <w:rFonts w:hint="eastAsia" w:cs="宋体"/>
          <w:caps w:val="0"/>
          <w:color w:val="000000" w:themeColor="text1"/>
          <w:sz w:val="24"/>
          <w:szCs w:val="24"/>
          <w:highlight w:val="none"/>
          <w:lang w:val="en-US" w:eastAsia="zh-CN" w:bidi="ar-SA"/>
          <w14:textFill>
            <w14:solidFill>
              <w14:schemeClr w14:val="tx1"/>
            </w14:solidFill>
          </w14:textFill>
        </w:rPr>
        <w:t xml:space="preserve">三</w:t>
      </w:r>
      <w:r>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t xml:space="preserve">十（</w:t>
      </w:r>
      <w:r>
        <w:rPr>
          <w:rFonts w:hint="eastAsia" w:cs="宋体"/>
          <w:caps w:val="0"/>
          <w:color w:val="000000" w:themeColor="text1"/>
          <w:sz w:val="24"/>
          <w:szCs w:val="24"/>
          <w:highlight w:val="none"/>
          <w:lang w:val="en-US" w:eastAsia="zh-CN" w:bidi="ar-SA"/>
          <w14:textFill>
            <w14:solidFill>
              <w14:schemeClr w14:val="tx1"/>
            </w14:solidFill>
          </w14:textFill>
        </w:rPr>
        <w:t xml:space="preserve">3</w:t>
      </w:r>
      <w:r>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t xml:space="preserve">0%） 即￥</w:t>
      </w:r>
      <w:r>
        <w:rPr>
          <w:rFonts w:hint="eastAsia" w:ascii="Times New Roman" w:hAnsi="Times New Roman" w:eastAsia="宋体" w:cs="宋体"/>
          <w:cap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Times New Roman" w:hAnsi="Times New Roman" w:eastAsia="宋体" w:cs="宋体"/>
          <w:caps w:val="0"/>
          <w:color w:val="000000" w:themeColor="text1"/>
          <w:sz w:val="24"/>
          <w:szCs w:val="24"/>
          <w:highlight w:val="none"/>
          <w:u w:val="single"/>
          <w:lang w:val="en-US" w:eastAsia="zh-CN" w:bidi="ar-SA"/>
          <w14:textFill>
            <w14:solidFill>
              <w14:schemeClr w14:val="tx1"/>
            </w14:solidFill>
          </w14:textFill>
        </w:rPr>
        <w:tab/>
      </w:r>
      <w:r>
        <w:rPr>
          <w:rFonts w:hint="eastAsia" w:ascii="Times New Roman" w:hAnsi="Times New Roman" w:eastAsia="宋体" w:cs="宋体"/>
          <w:cap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t xml:space="preserve">， 大写：</w:t>
      </w:r>
      <w:r>
        <w:rPr>
          <w:rFonts w:hint="eastAsia" w:ascii="Times New Roman" w:hAnsi="Times New Roman" w:eastAsia="宋体" w:cs="宋体"/>
          <w:caps w:val="0"/>
          <w:color w:val="000000" w:themeColor="text1"/>
          <w:sz w:val="24"/>
          <w:szCs w:val="24"/>
          <w:highlight w:val="none"/>
          <w:u w:val="single"/>
          <w:lang w:val="en-US" w:eastAsia="zh-CN" w:bidi="ar-SA"/>
          <w14:textFill>
            <w14:solidFill>
              <w14:schemeClr w14:val="tx1"/>
            </w14:solidFill>
          </w14:textFill>
        </w:rPr>
        <w:t xml:space="preserve">     </w:t>
      </w:r>
      <w:r>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t xml:space="preserve">人民币元整，乙方</w:t>
      </w:r>
      <w:r>
        <w:rPr>
          <w:rFonts w:hint="eastAsia" w:cs="宋体"/>
          <w:caps w:val="0"/>
          <w:color w:val="000000" w:themeColor="text1"/>
          <w:sz w:val="24"/>
          <w:szCs w:val="24"/>
          <w:highlight w:val="none"/>
          <w:lang w:val="en-US" w:eastAsia="zh-CN" w:bidi="ar-SA"/>
          <w14:textFill>
            <w14:solidFill>
              <w14:schemeClr w14:val="tx1"/>
            </w14:solidFill>
          </w14:textFill>
        </w:rPr>
        <w:t xml:space="preserve">完成所有评估工作，所</w:t>
      </w:r>
      <w:r>
        <w:rPr>
          <w:rFonts w:hint="eastAsia" w:ascii="Times New Roman" w:hAnsi="Times New Roman" w:eastAsia="宋体" w:cs="宋体"/>
          <w:caps w:val="0"/>
          <w:color w:val="000000" w:themeColor="text1"/>
          <w:sz w:val="24"/>
          <w:szCs w:val="24"/>
          <w:highlight w:val="none"/>
          <w:lang w:val="en-US" w:eastAsia="zh-CN" w:bidi="ar-SA"/>
          <w14:textFill>
            <w14:solidFill>
              <w14:schemeClr w14:val="tx1"/>
            </w14:solidFill>
          </w14:textFill>
        </w:rPr>
        <w:t xml:space="preserve">形成全部成果提交并经甲方认可后，甲方十五个工作日内支</w:t>
      </w:r>
      <w:r>
        <w:rPr>
          <w:rFonts w:hint="eastAsia" w:cs="宋体"/>
          <w:caps w:val="0"/>
          <w:color w:val="000000" w:themeColor="text1"/>
          <w:sz w:val="24"/>
          <w:szCs w:val="24"/>
          <w:highlight w:val="none"/>
          <w:lang w:val="en-US" w:eastAsia="zh-CN" w:bidi="ar-SA"/>
          <w14:textFill>
            <w14:solidFill>
              <w14:schemeClr w14:val="tx1"/>
            </w14:solidFill>
          </w14:textFill>
        </w:rPr>
        <w:t xml:space="preserve">付剩余合同价款，由甲方办理政府采购资金结算手续，经审核后支付给乙方。</w:t>
      </w:r>
      <w:r/>
    </w:p>
    <w:p>
      <w:pPr>
        <w:pStyle w:val="911"/>
        <w:ind w:firstLine="480"/>
        <w:jc w:val="both"/>
        <w:keepLines w:val="0"/>
        <w:keepNext w:val="0"/>
        <w:pageBreakBefore w:val="0"/>
        <w:spacing w:line="520" w:lineRule="exact"/>
        <w:widowControl w:val="off"/>
        <w:rPr>
          <w:rFonts w:hint="eastAsia" w:cs="宋体"/>
          <w:caps w:val="0"/>
          <w:color w:val="000000" w:themeColor="text1"/>
          <w:sz w:val="24"/>
          <w:szCs w:val="24"/>
          <w:highlight w:val="none"/>
          <w:lang w:val="en-US" w:eastAsia="zh-CN" w:bidi="ar-SA"/>
          <w14:textFill>
            <w14:solidFill>
              <w14:schemeClr w14:val="tx1"/>
            </w14:solidFill>
          </w14:textFill>
        </w:rPr>
      </w:pPr>
      <w:r>
        <w:rPr>
          <w:rFonts w:hint="eastAsia" w:cs="宋体"/>
          <w:caps w:val="0"/>
          <w:color w:val="000000" w:themeColor="text1"/>
          <w:sz w:val="24"/>
          <w:szCs w:val="24"/>
          <w:highlight w:val="none"/>
          <w:lang w:val="en-US" w:eastAsia="zh-CN" w:bidi="ar-SA"/>
          <w14:textFill>
            <w14:solidFill>
              <w14:schemeClr w14:val="tx1"/>
            </w14:solidFill>
          </w14:textFill>
        </w:rPr>
        <w:t xml:space="preserve">乙方需提交的支付文件包括： 乙方出具的全额正式发票、甲方出具的验收合格证明。</w:t>
      </w:r>
      <w:r/>
    </w:p>
    <w:p>
      <w:pPr>
        <w:jc w:val="both"/>
        <w:spacing w:before="0" w:after="0" w:line="360" w:lineRule="auto"/>
        <w:widowControl w:val="off"/>
        <w:rPr>
          <w:rFonts w:hint="eastAsia" w:ascii="宋体" w:hAnsi="宋体" w:eastAsia="宋体" w:cs="宋体"/>
          <w:b/>
          <w:bCs/>
          <w:sz w:val="24"/>
          <w:szCs w:val="24"/>
          <w:highlight w:val="none"/>
          <w:lang w:val="en-US" w:eastAsia="zh-CN" w:bidi="ar-SA"/>
        </w:rPr>
        <w:outlineLvl w:val="1"/>
      </w:pPr>
      <w:r/>
      <w:bookmarkStart w:id="7" w:name="_Toc479777280"/>
      <w:r>
        <w:rPr>
          <w:rFonts w:hint="eastAsia" w:ascii="宋体" w:hAnsi="宋体" w:cs="宋体"/>
          <w:b/>
          <w:bCs/>
          <w:sz w:val="24"/>
          <w:szCs w:val="24"/>
          <w:highlight w:val="none"/>
          <w:lang w:val="en-US" w:eastAsia="zh-CN" w:bidi="ar-SA"/>
        </w:rPr>
        <w:t xml:space="preserve">三、</w:t>
      </w:r>
      <w:r>
        <w:rPr>
          <w:rFonts w:hint="eastAsia" w:ascii="宋体" w:hAnsi="宋体" w:eastAsia="宋体" w:cs="宋体"/>
          <w:b/>
          <w:bCs/>
          <w:sz w:val="24"/>
          <w:szCs w:val="24"/>
          <w:highlight w:val="none"/>
          <w:lang w:val="en-US" w:eastAsia="zh-CN" w:bidi="ar-SA"/>
        </w:rPr>
        <w:t xml:space="preserve">合同期限、合同解除及终止</w:t>
      </w:r>
      <w:bookmarkEnd w:id="7"/>
      <w:r/>
      <w:r/>
    </w:p>
    <w:p>
      <w:pPr>
        <w:jc w:val="both"/>
        <w:keepLines/>
        <w:keepNext/>
        <w:spacing w:before="0" w:after="0" w:line="360" w:lineRule="auto"/>
        <w:widowControl w:val="off"/>
        <w:rPr>
          <w:rFonts w:hint="eastAsia" w:ascii="宋体" w:hAnsi="宋体" w:eastAsia="宋体" w:cs="宋体"/>
          <w:b w:val="0"/>
          <w:bCs w:val="0"/>
          <w:sz w:val="24"/>
          <w:szCs w:val="24"/>
          <w:highlight w:val="none"/>
          <w:lang w:val="en-US" w:eastAsia="zh-CN" w:bidi="ar-SA"/>
        </w:rPr>
        <w:outlineLvl w:val="2"/>
      </w:pPr>
      <w:r/>
      <w:bookmarkStart w:id="8" w:name="_Toc479777281"/>
      <w:r>
        <w:rPr>
          <w:rFonts w:hint="eastAsia" w:ascii="宋体" w:hAnsi="宋体" w:eastAsia="宋体" w:cs="宋体"/>
          <w:b w:val="0"/>
          <w:bCs w:val="0"/>
          <w:sz w:val="24"/>
          <w:szCs w:val="24"/>
          <w:highlight w:val="none"/>
          <w:lang w:val="en-US" w:eastAsia="zh-CN" w:bidi="ar-SA"/>
        </w:rPr>
        <w:t xml:space="preserve">1、合同期限</w:t>
      </w:r>
      <w:bookmarkEnd w:id="8"/>
      <w:r/>
      <w:r/>
    </w:p>
    <w:p>
      <w:pPr>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1.1、自合同签订之日起8个月</w:t>
      </w:r>
      <w:r/>
    </w:p>
    <w:p>
      <w:pPr>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1.2、不论本合同是否变更、解除或终止，本合同的保密义务、知识产权、违约责任、责任限定条款以及各自的应付账款（包括服务费、违约金及赔偿金），将在合同有效期结束后持续有效。</w:t>
      </w:r>
      <w:r/>
    </w:p>
    <w:p>
      <w:pPr>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1.3、如双方未对合同有效期（如有的话，应依据补充协议调整后的有效期，下同）进行任何变更或提前解除本合同，则本合同在有效期届满后终止。</w:t>
      </w:r>
      <w:r/>
    </w:p>
    <w:p>
      <w:pPr>
        <w:jc w:val="both"/>
        <w:keepLines/>
        <w:keepNext/>
        <w:spacing w:before="0" w:after="0" w:line="360" w:lineRule="auto"/>
        <w:widowControl w:val="off"/>
        <w:rPr>
          <w:rFonts w:hint="eastAsia" w:ascii="宋体" w:hAnsi="宋体" w:eastAsia="宋体" w:cs="宋体"/>
          <w:b w:val="0"/>
          <w:bCs w:val="0"/>
          <w:sz w:val="24"/>
          <w:szCs w:val="24"/>
          <w:highlight w:val="none"/>
          <w:lang w:val="en-US" w:eastAsia="zh-CN" w:bidi="ar-SA"/>
        </w:rPr>
        <w:outlineLvl w:val="2"/>
      </w:pPr>
      <w:r/>
      <w:bookmarkStart w:id="9" w:name="_Toc479777282"/>
      <w:r>
        <w:rPr>
          <w:rFonts w:hint="eastAsia" w:ascii="宋体" w:hAnsi="宋体" w:eastAsia="宋体" w:cs="宋体"/>
          <w:b w:val="0"/>
          <w:bCs w:val="0"/>
          <w:sz w:val="24"/>
          <w:szCs w:val="24"/>
          <w:highlight w:val="none"/>
          <w:lang w:val="en-US" w:eastAsia="zh-CN" w:bidi="ar-SA"/>
        </w:rPr>
        <w:t xml:space="preserve">2、合同解除</w:t>
      </w:r>
      <w:bookmarkEnd w:id="9"/>
      <w:r/>
      <w:r/>
    </w:p>
    <w:p>
      <w:pPr>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2.1、乙方有下列违约行为之一，经甲方催告后10日内仍未予以有效补救的，甲方有权立即通知乙方解除合同：</w:t>
      </w:r>
      <w:r/>
    </w:p>
    <w:p>
      <w:pPr>
        <w:ind w:left="0" w:firstLine="42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1）、未能按时按质交付服务设施；</w:t>
      </w:r>
      <w:r/>
    </w:p>
    <w:p>
      <w:pPr>
        <w:ind w:left="0" w:firstLine="42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2）、未能提供本合同约定的服务，并已因此发生严重影响甲方业务的事件或甲方设备的运行事故。</w:t>
      </w:r>
      <w:r/>
    </w:p>
    <w:p>
      <w:pPr>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2.2、满足下列条件时，乙方可在书面通知甲方后，终止本合同：</w:t>
      </w:r>
      <w:r/>
    </w:p>
    <w:p>
      <w:pPr>
        <w:ind w:left="0" w:firstLine="42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1）、甲方严重违反其在本合同项下的任何义务，且违约事件在收到乙方要求纠正该违约的书面通知后的 20 个工作日内未得到纠正；</w:t>
      </w:r>
      <w:r/>
    </w:p>
    <w:p>
      <w:pPr>
        <w:ind w:left="0" w:firstLine="42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2）、甲方受到破产管制；</w:t>
      </w:r>
      <w:r/>
    </w:p>
    <w:p>
      <w:pPr>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2.3、满足下列条件时，甲方可在书面通知乙方后，终止本合同：</w:t>
      </w:r>
      <w:r/>
    </w:p>
    <w:p>
      <w:pPr>
        <w:ind w:left="0" w:firstLine="42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1）、乙方严重违反其在本合同项下的任何义务，且违约事件在收到甲方要求纠正该违约的书面通知后的 20 个工作日内未得到纠正； </w:t>
      </w:r>
      <w:r/>
    </w:p>
    <w:p>
      <w:pPr>
        <w:ind w:left="0" w:firstLine="42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2）、乙方受到破产管制； </w:t>
      </w:r>
      <w:r/>
    </w:p>
    <w:p>
      <w:pPr>
        <w:ind w:left="0" w:firstLine="42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3）、乙方违反本合同保密条款，则可立即终止合同。</w:t>
      </w:r>
      <w:r/>
    </w:p>
    <w:p>
      <w:pPr>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2.4、任何一方如因以上之外的原因要求提前解除合同的，经与另一方协商一致，可按届时的约定提前解除本合同。但法律另有规定的，从其规定。</w:t>
      </w:r>
      <w:r/>
    </w:p>
    <w:p>
      <w:pPr>
        <w:jc w:val="both"/>
        <w:spacing w:before="0" w:after="0" w:line="360" w:lineRule="auto"/>
        <w:widowControl w:val="off"/>
        <w:rPr>
          <w:rFonts w:hint="eastAsia" w:ascii="宋体" w:hAnsi="宋体" w:eastAsia="宋体" w:cs="宋体"/>
          <w:b/>
          <w:bCs/>
          <w:sz w:val="24"/>
          <w:szCs w:val="24"/>
          <w:highlight w:val="none"/>
          <w:lang w:val="en-US" w:eastAsia="zh-CN" w:bidi="ar-SA"/>
        </w:rPr>
        <w:outlineLvl w:val="1"/>
      </w:pPr>
      <w:r/>
      <w:bookmarkStart w:id="10" w:name="_Toc479777283"/>
      <w:r>
        <w:rPr>
          <w:rFonts w:hint="eastAsia" w:ascii="宋体" w:hAnsi="宋体" w:cs="宋体"/>
          <w:b/>
          <w:bCs/>
          <w:sz w:val="24"/>
          <w:szCs w:val="24"/>
          <w:highlight w:val="none"/>
          <w:lang w:val="en-US" w:eastAsia="zh-CN" w:bidi="ar-SA"/>
        </w:rPr>
        <w:t xml:space="preserve">四</w:t>
      </w:r>
      <w:r>
        <w:rPr>
          <w:rFonts w:hint="eastAsia" w:ascii="宋体" w:hAnsi="宋体" w:eastAsia="宋体" w:cs="宋体"/>
          <w:b/>
          <w:bCs/>
          <w:sz w:val="24"/>
          <w:szCs w:val="24"/>
          <w:highlight w:val="none"/>
          <w:lang w:val="en-US" w:eastAsia="zh-CN" w:bidi="ar-SA"/>
        </w:rPr>
        <w:t xml:space="preserve">、权利和义务</w:t>
      </w:r>
      <w:bookmarkEnd w:id="10"/>
      <w:r/>
      <w:r/>
    </w:p>
    <w:p>
      <w:pPr>
        <w:jc w:val="both"/>
        <w:keepLines/>
        <w:keepNext/>
        <w:spacing w:before="0" w:after="0" w:line="360" w:lineRule="auto"/>
        <w:widowControl w:val="off"/>
        <w:rPr>
          <w:rFonts w:hint="eastAsia" w:ascii="宋体" w:hAnsi="宋体" w:eastAsia="宋体" w:cs="宋体"/>
          <w:b w:val="0"/>
          <w:bCs w:val="0"/>
          <w:sz w:val="24"/>
          <w:szCs w:val="24"/>
          <w:highlight w:val="none"/>
          <w:lang w:val="en-US" w:eastAsia="zh-CN" w:bidi="ar-SA"/>
        </w:rPr>
        <w:outlineLvl w:val="2"/>
      </w:pPr>
      <w:r/>
      <w:bookmarkStart w:id="11" w:name="_Toc479777284"/>
      <w:r>
        <w:rPr>
          <w:rFonts w:hint="eastAsia" w:ascii="宋体" w:hAnsi="宋体" w:eastAsia="宋体" w:cs="宋体"/>
          <w:b w:val="0"/>
          <w:bCs w:val="0"/>
          <w:sz w:val="24"/>
          <w:szCs w:val="24"/>
          <w:highlight w:val="none"/>
          <w:lang w:val="en-US" w:eastAsia="zh-CN" w:bidi="ar-SA"/>
        </w:rPr>
        <w:t xml:space="preserve">1、甲方权利与义务</w:t>
      </w:r>
      <w:bookmarkEnd w:id="11"/>
      <w:r/>
      <w:r/>
    </w:p>
    <w:p>
      <w:pPr>
        <w:ind w:left="0"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甲方应当向乙方及时提供开展工作所必需的政策、法律、法规、行政指导性文件及相关资料。</w:t>
      </w:r>
      <w:r/>
    </w:p>
    <w:p>
      <w:pPr>
        <w:ind w:left="0"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甲方应当为保证项目的完成，给予乙方积极支持，为乙方提供项目实施的必要条件。</w:t>
      </w:r>
      <w:r/>
    </w:p>
    <w:p>
      <w:pPr>
        <w:ind w:left="0"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甲方有权利监督和督促乙方日常工作，为乙方工作人员的技术水平、服务质量进行评价，提高乙方工作人员的服务水平。</w:t>
      </w:r>
      <w:r/>
    </w:p>
    <w:p>
      <w:pPr>
        <w:ind w:left="0"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甲方应当按照本合同约定按时支付合同金额。</w:t>
      </w:r>
      <w:r/>
    </w:p>
    <w:p>
      <w:pPr>
        <w:jc w:val="both"/>
        <w:keepLines/>
        <w:keepNext/>
        <w:spacing w:before="0" w:after="0" w:line="360" w:lineRule="auto"/>
        <w:widowControl w:val="off"/>
        <w:rPr>
          <w:rFonts w:hint="eastAsia" w:ascii="宋体" w:hAnsi="宋体" w:eastAsia="宋体" w:cs="宋体"/>
          <w:b w:val="0"/>
          <w:bCs w:val="0"/>
          <w:sz w:val="24"/>
          <w:szCs w:val="24"/>
          <w:highlight w:val="none"/>
          <w:lang w:val="en-US" w:eastAsia="zh-CN" w:bidi="ar-SA"/>
        </w:rPr>
        <w:outlineLvl w:val="2"/>
      </w:pPr>
      <w:r/>
      <w:bookmarkStart w:id="12" w:name="_Toc479777285"/>
      <w:r>
        <w:rPr>
          <w:rFonts w:hint="eastAsia" w:ascii="宋体" w:hAnsi="宋体" w:eastAsia="宋体" w:cs="宋体"/>
          <w:b w:val="0"/>
          <w:bCs w:val="0"/>
          <w:sz w:val="24"/>
          <w:szCs w:val="24"/>
          <w:highlight w:val="none"/>
          <w:lang w:val="en-US" w:eastAsia="zh-CN" w:bidi="ar-SA"/>
        </w:rPr>
        <w:t xml:space="preserve">2、乙方权利与义务</w:t>
      </w:r>
      <w:bookmarkEnd w:id="12"/>
      <w:r/>
      <w:r/>
    </w:p>
    <w:p>
      <w:pPr>
        <w:ind w:left="0"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1）、乙方有权按时向甲方收取本合同中规定的相应费用。</w:t>
      </w:r>
      <w:r/>
    </w:p>
    <w:p>
      <w:pPr>
        <w:ind w:left="0" w:firstLine="420"/>
        <w:jc w:val="both"/>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）、乙方应提供本</w:t>
      </w:r>
      <w:r>
        <w:rPr>
          <w:rFonts w:hint="eastAsia" w:ascii="宋体" w:hAnsi="宋体" w:eastAsia="宋体" w:cs="宋体"/>
          <w:sz w:val="24"/>
          <w:szCs w:val="24"/>
          <w:highlight w:val="none"/>
          <w:lang w:eastAsia="zh-CN"/>
        </w:rPr>
        <w:t xml:space="preserve">项目</w:t>
      </w:r>
      <w:r>
        <w:rPr>
          <w:rFonts w:hint="eastAsia" w:ascii="宋体" w:hAnsi="宋体" w:eastAsia="宋体" w:cs="宋体"/>
          <w:sz w:val="24"/>
          <w:szCs w:val="24"/>
          <w:highlight w:val="none"/>
        </w:rPr>
        <w:t xml:space="preserve">下约定的</w:t>
      </w:r>
      <w:r>
        <w:rPr>
          <w:rFonts w:hint="eastAsia" w:ascii="宋体" w:hAnsi="宋体" w:eastAsia="宋体" w:cs="宋体"/>
          <w:sz w:val="24"/>
          <w:szCs w:val="24"/>
          <w:highlight w:val="none"/>
          <w:lang w:eastAsia="zh-CN"/>
        </w:rPr>
        <w:t xml:space="preserve">全部</w:t>
      </w:r>
      <w:r>
        <w:rPr>
          <w:rFonts w:hint="eastAsia" w:ascii="宋体" w:hAnsi="宋体" w:eastAsia="宋体" w:cs="宋体"/>
          <w:sz w:val="24"/>
          <w:szCs w:val="24"/>
          <w:highlight w:val="none"/>
        </w:rPr>
        <w:t xml:space="preserve">服务内容。</w:t>
      </w:r>
      <w:r>
        <w:rPr>
          <w:rFonts w:hint="eastAsia"/>
          <w:color w:val="auto"/>
          <w:sz w:val="24"/>
          <w:szCs w:val="24"/>
          <w:highlight w:val="none"/>
        </w:rPr>
        <w:t xml:space="preserve">依照本合同的约定及甲方的要求开展和完成各项目，并对完成进度、质量及各方全过程安全承担全部负责。</w:t>
      </w:r>
      <w:r/>
    </w:p>
    <w:p>
      <w:pPr>
        <w:ind w:left="0" w:firstLine="420"/>
        <w:jc w:val="both"/>
        <w:spacing w:line="360" w:lineRule="auto"/>
        <w:widowControl w:val="off"/>
        <w:rPr>
          <w:rFonts w:hint="eastAsia"/>
          <w:color w:val="auto"/>
          <w:sz w:val="24"/>
          <w:szCs w:val="24"/>
          <w:highlight w:val="none"/>
          <w:lang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）、乙方应指定</w:t>
      </w:r>
      <w:r>
        <w:rPr>
          <w:rFonts w:hint="eastAsia" w:ascii="宋体" w:hAnsi="宋体" w:eastAsia="宋体" w:cs="宋体"/>
          <w:sz w:val="24"/>
          <w:szCs w:val="24"/>
          <w:highlight w:val="none"/>
          <w:lang w:eastAsia="zh-CN"/>
        </w:rPr>
        <w:t xml:space="preserve">固定的人员</w:t>
      </w:r>
      <w:r>
        <w:rPr>
          <w:rFonts w:hint="eastAsia" w:ascii="宋体" w:hAnsi="宋体" w:eastAsia="宋体" w:cs="宋体"/>
          <w:sz w:val="24"/>
          <w:szCs w:val="24"/>
          <w:highlight w:val="none"/>
        </w:rPr>
        <w:t xml:space="preserve">作为</w:t>
      </w:r>
      <w:r>
        <w:rPr>
          <w:rFonts w:hint="eastAsia" w:ascii="宋体" w:hAnsi="宋体" w:eastAsia="宋体" w:cs="宋体"/>
          <w:sz w:val="24"/>
          <w:szCs w:val="24"/>
          <w:highlight w:val="none"/>
          <w:lang w:eastAsia="zh-CN"/>
        </w:rPr>
        <w:t xml:space="preserve">本项目</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总负责人</w:t>
      </w:r>
      <w:r>
        <w:rPr>
          <w:rFonts w:hint="eastAsia" w:ascii="宋体" w:hAnsi="宋体" w:eastAsia="宋体" w:cs="宋体"/>
          <w:sz w:val="24"/>
          <w:szCs w:val="24"/>
          <w:highlight w:val="none"/>
        </w:rPr>
        <w:t xml:space="preserve">，负责与甲方之间的信息传递、反馈、沟通及</w:t>
      </w:r>
      <w:r>
        <w:rPr>
          <w:rFonts w:hint="eastAsia" w:ascii="宋体" w:hAnsi="宋体" w:eastAsia="宋体" w:cs="宋体"/>
          <w:sz w:val="24"/>
          <w:szCs w:val="24"/>
          <w:highlight w:val="none"/>
          <w:lang w:eastAsia="zh-CN"/>
        </w:rPr>
        <w:t xml:space="preserve">相关</w:t>
      </w:r>
      <w:r>
        <w:rPr>
          <w:rFonts w:hint="eastAsia" w:ascii="宋体" w:hAnsi="宋体" w:eastAsia="宋体" w:cs="宋体"/>
          <w:sz w:val="24"/>
          <w:szCs w:val="24"/>
          <w:highlight w:val="none"/>
        </w:rPr>
        <w:t xml:space="preserve">协调</w:t>
      </w:r>
      <w:r>
        <w:rPr>
          <w:rFonts w:hint="eastAsia" w:ascii="宋体" w:hAnsi="宋体" w:eastAsia="宋体" w:cs="宋体"/>
          <w:sz w:val="24"/>
          <w:szCs w:val="24"/>
          <w:highlight w:val="none"/>
          <w:lang w:eastAsia="zh-CN"/>
        </w:rPr>
        <w:t xml:space="preserve">等工作</w:t>
      </w:r>
      <w:r>
        <w:rPr>
          <w:rFonts w:hint="eastAsia" w:ascii="宋体" w:hAnsi="宋体" w:eastAsia="宋体" w:cs="宋体"/>
          <w:sz w:val="24"/>
          <w:szCs w:val="24"/>
          <w:highlight w:val="none"/>
        </w:rPr>
        <w:t xml:space="preserve">。</w:t>
      </w:r>
      <w:r>
        <w:rPr>
          <w:rFonts w:hint="eastAsia" w:ascii="宋体" w:hAnsi="宋体" w:eastAsia="宋体" w:cs="宋体"/>
          <w:color w:val="auto"/>
          <w:sz w:val="24"/>
          <w:szCs w:val="24"/>
          <w:highlight w:val="none"/>
        </w:rPr>
        <w:t xml:space="preserve">甲方有权要求更换总负责人，直至甲方满意为止。</w:t>
      </w:r>
      <w:r>
        <w:rPr>
          <w:rFonts w:hint="eastAsia"/>
          <w:color w:val="auto"/>
          <w:sz w:val="24"/>
          <w:szCs w:val="24"/>
          <w:highlight w:val="none"/>
        </w:rPr>
        <w:t xml:space="preserve">乙方也不得擅自将项目的部分或全部分包、转包、委托给任意第三方</w:t>
      </w:r>
      <w:r>
        <w:rPr>
          <w:rFonts w:hint="eastAsia"/>
          <w:color w:val="auto"/>
          <w:sz w:val="24"/>
          <w:szCs w:val="24"/>
          <w:highlight w:val="none"/>
          <w:lang w:eastAsia="zh-CN"/>
        </w:rPr>
        <w:t xml:space="preserve">。</w:t>
      </w:r>
      <w:r/>
    </w:p>
    <w:p>
      <w:pPr>
        <w:ind w:left="0" w:firstLine="420"/>
        <w:jc w:val="both"/>
        <w:spacing w:line="360" w:lineRule="auto"/>
        <w:widowControl w:val="off"/>
        <w:rPr>
          <w:color w:val="auto"/>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color w:val="auto"/>
          <w:sz w:val="24"/>
          <w:szCs w:val="24"/>
          <w:highlight w:val="none"/>
        </w:rPr>
        <w:t xml:space="preserve">乙方应保障甲方就本合同履行情况的监督权及知情权，甲方如就项目的各项事务提出异议或要求的，乙方应及时回复甲方并依要求制作书面答复意见或对相关工作进行调整、整改等。</w:t>
      </w:r>
      <w:r/>
    </w:p>
    <w:p>
      <w:pPr>
        <w:jc w:val="both"/>
        <w:spacing w:before="0" w:after="0" w:line="360" w:lineRule="auto"/>
        <w:widowControl w:val="off"/>
        <w:rPr>
          <w:rFonts w:hint="eastAsia" w:ascii="宋体" w:hAnsi="宋体" w:eastAsia="宋体" w:cs="宋体"/>
          <w:b/>
          <w:bCs/>
          <w:sz w:val="24"/>
          <w:szCs w:val="24"/>
          <w:highlight w:val="none"/>
          <w:lang w:val="en-US" w:eastAsia="zh-CN" w:bidi="ar-SA"/>
        </w:rPr>
        <w:outlineLvl w:val="1"/>
      </w:pPr>
      <w:r/>
      <w:bookmarkStart w:id="13" w:name="_Toc479777287"/>
      <w:r>
        <w:rPr>
          <w:rFonts w:hint="eastAsia" w:ascii="宋体" w:hAnsi="宋体" w:cs="宋体"/>
          <w:b/>
          <w:bCs/>
          <w:sz w:val="24"/>
          <w:szCs w:val="24"/>
          <w:highlight w:val="none"/>
          <w:lang w:val="en-US" w:eastAsia="zh-CN" w:bidi="ar-SA"/>
        </w:rPr>
        <w:t xml:space="preserve">五</w:t>
      </w:r>
      <w:r>
        <w:rPr>
          <w:rFonts w:hint="eastAsia" w:ascii="宋体" w:hAnsi="宋体" w:eastAsia="宋体" w:cs="宋体"/>
          <w:b/>
          <w:bCs/>
          <w:sz w:val="24"/>
          <w:szCs w:val="24"/>
          <w:highlight w:val="none"/>
          <w:lang w:val="en-US" w:eastAsia="zh-CN" w:bidi="ar-SA"/>
        </w:rPr>
        <w:t xml:space="preserve">、保密条款</w:t>
      </w:r>
      <w:bookmarkEnd w:id="13"/>
      <w:r/>
      <w:r/>
    </w:p>
    <w:p>
      <w:pPr>
        <w:ind w:firstLine="48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乙方在本合同履行的过程中，或为履行本合同的需要，从甲方所获得的、有关甲方和或属于甲方的任何信息包括甲方工作方式方法与资料、技术资料、人员名单、发展战略及其他被认为是甲方的信息，都是甲方的秘密，乙方不得泄露给任何第三方。</w:t>
      </w:r>
      <w:r/>
    </w:p>
    <w:p>
      <w:pPr>
        <w:ind w:firstLine="48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甲乙双方对在本合同签订、履行过程中知悉的对方资料和信息，除该方做出相反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jc w:val="both"/>
        <w:spacing w:before="0" w:after="0" w:line="360" w:lineRule="auto"/>
        <w:widowControl w:val="off"/>
        <w:rPr>
          <w:rFonts w:hint="eastAsia" w:ascii="宋体" w:hAnsi="宋体" w:eastAsia="宋体" w:cs="宋体"/>
          <w:b/>
          <w:bCs/>
          <w:sz w:val="24"/>
          <w:szCs w:val="24"/>
          <w:highlight w:val="none"/>
          <w:lang w:val="en-US" w:eastAsia="zh-CN" w:bidi="ar-SA"/>
        </w:rPr>
        <w:outlineLvl w:val="1"/>
      </w:pPr>
      <w:r/>
      <w:bookmarkStart w:id="14" w:name="_Toc479777288"/>
      <w:r>
        <w:rPr>
          <w:rFonts w:hint="eastAsia" w:ascii="宋体" w:hAnsi="宋体" w:cs="宋体"/>
          <w:b/>
          <w:bCs/>
          <w:sz w:val="24"/>
          <w:szCs w:val="24"/>
          <w:highlight w:val="none"/>
          <w:lang w:val="en-US" w:eastAsia="zh-CN" w:bidi="ar-SA"/>
        </w:rPr>
        <w:t xml:space="preserve">六</w:t>
      </w:r>
      <w:r>
        <w:rPr>
          <w:rFonts w:hint="eastAsia" w:ascii="宋体" w:hAnsi="宋体" w:eastAsia="宋体" w:cs="宋体"/>
          <w:b/>
          <w:bCs/>
          <w:sz w:val="24"/>
          <w:szCs w:val="24"/>
          <w:highlight w:val="none"/>
          <w:lang w:val="en-US" w:eastAsia="zh-CN" w:bidi="ar-SA"/>
        </w:rPr>
        <w:t xml:space="preserve">、违约责任</w:t>
      </w:r>
      <w:bookmarkEnd w:id="14"/>
      <w:r/>
      <w:r/>
    </w:p>
    <w:p>
      <w:pPr>
        <w:ind w:firstLine="48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合同有效期内，任何一方未履行本合同的条款，均属违约，须承担相应的违约责任。甲乙双方特别约定如下违约责任。</w:t>
      </w:r>
      <w:r/>
    </w:p>
    <w:p>
      <w:pPr>
        <w:ind w:left="0" w:firstLine="42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1）、因甲方原因导致项目停止，双方应根据项目的实际完成情况结算费用。</w:t>
      </w:r>
      <w:r/>
    </w:p>
    <w:p>
      <w:pPr>
        <w:ind w:left="0" w:firstLine="42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2）、甲方未能按期付款，每逾期一日，加付应付而未付合同价款万分之五的违约金，但累计金额不超过合同价款的20%。</w:t>
      </w:r>
      <w:r/>
    </w:p>
    <w:p>
      <w:pPr>
        <w:ind w:left="0" w:firstLine="42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）、乙方违反保密义务，造成甲方文件、资料、技术秘密、商业秘密的泄露，外传，应承担违约责任，赔偿甲方由此造成的全部损失。</w:t>
      </w:r>
      <w:r/>
    </w:p>
    <w:p>
      <w:pPr>
        <w:ind w:left="0" w:firstLine="420"/>
        <w:jc w:val="both"/>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）、因乙方原因，造成重大事故且合同无法继续履行的。甲方有权无条件提前解除合同，乙方应退退还甲方已支付的合同价款。</w:t>
      </w:r>
      <w:r/>
    </w:p>
    <w:p>
      <w:pPr>
        <w:pStyle w:val="909"/>
        <w:ind w:firstLine="480"/>
        <w:spacing w:line="400" w:lineRule="exact"/>
        <w:rPr>
          <w:color w:val="auto"/>
          <w:sz w:val="24"/>
          <w:szCs w:val="24"/>
          <w:highlight w:val="none"/>
        </w:rPr>
      </w:pPr>
      <w:r>
        <w:rPr>
          <w:rFonts w:hint="eastAsia" w:hAnsi="宋体" w:cs="宋体"/>
          <w:sz w:val="24"/>
          <w:szCs w:val="24"/>
          <w:highlight w:val="none"/>
          <w:lang w:val="en-US" w:eastAsia="zh-CN" w:bidi="ar-SA"/>
        </w:rPr>
        <w:t xml:space="preserve">5</w:t>
      </w:r>
      <w:r>
        <w:rPr>
          <w:rFonts w:hint="eastAsia" w:ascii="宋体" w:hAnsi="宋体" w:cs="宋体"/>
          <w:sz w:val="24"/>
          <w:szCs w:val="24"/>
          <w:highlight w:val="none"/>
          <w:lang w:val="en-US" w:eastAsia="zh-CN" w:bidi="ar-SA"/>
        </w:rPr>
        <w:t xml:space="preserve">）</w:t>
      </w:r>
      <w:r>
        <w:rPr>
          <w:rFonts w:hint="eastAsia"/>
          <w:color w:val="auto"/>
          <w:sz w:val="24"/>
          <w:szCs w:val="24"/>
          <w:highlight w:val="none"/>
        </w:rPr>
        <w:t xml:space="preserve">项目实施期间</w:t>
      </w:r>
      <w:r>
        <w:rPr>
          <w:rFonts w:hint="eastAsia"/>
          <w:color w:val="auto"/>
          <w:sz w:val="24"/>
          <w:szCs w:val="24"/>
          <w:highlight w:val="none"/>
          <w:lang w:eastAsia="zh-CN"/>
        </w:rPr>
        <w:t xml:space="preserve">，</w:t>
      </w:r>
      <w:r>
        <w:rPr>
          <w:rFonts w:hint="eastAsia"/>
          <w:color w:val="auto"/>
          <w:sz w:val="24"/>
          <w:szCs w:val="24"/>
          <w:highlight w:val="none"/>
        </w:rPr>
        <w:t xml:space="preserve">乙方提供的成果未能通过省</w:t>
      </w:r>
      <w:r>
        <w:rPr>
          <w:rFonts w:hint="eastAsia"/>
          <w:color w:val="auto"/>
          <w:sz w:val="24"/>
          <w:szCs w:val="24"/>
          <w:highlight w:val="none"/>
          <w:lang w:val="en-US" w:eastAsia="zh-CN"/>
        </w:rPr>
        <w:t xml:space="preserve">厅和甲方</w:t>
      </w:r>
      <w:r>
        <w:rPr>
          <w:rFonts w:hint="eastAsia"/>
          <w:color w:val="auto"/>
          <w:sz w:val="24"/>
          <w:szCs w:val="24"/>
          <w:highlight w:val="none"/>
        </w:rPr>
        <w:t xml:space="preserve">审核论证，乙方需按中标价格的百分之三十向甲方支付违约金；乙方提供虚假材料，甲方有权终止合同，乙方需按合同总额的百分之</w:t>
      </w:r>
      <w:r>
        <w:rPr>
          <w:rFonts w:hint="eastAsia"/>
          <w:color w:val="auto"/>
          <w:sz w:val="24"/>
          <w:szCs w:val="24"/>
          <w:highlight w:val="none"/>
          <w:lang w:val="en-US" w:eastAsia="zh-CN"/>
        </w:rPr>
        <w:t xml:space="preserve">五十</w:t>
      </w:r>
      <w:r>
        <w:rPr>
          <w:rFonts w:hint="eastAsia"/>
          <w:color w:val="auto"/>
          <w:sz w:val="24"/>
          <w:szCs w:val="24"/>
          <w:highlight w:val="none"/>
        </w:rPr>
        <w:t xml:space="preserve">向甲方支付违约金。</w:t>
      </w:r>
      <w:r/>
    </w:p>
    <w:p>
      <w:pPr>
        <w:jc w:val="both"/>
        <w:spacing w:before="0" w:after="0" w:line="360" w:lineRule="auto"/>
        <w:widowControl w:val="off"/>
        <w:rPr>
          <w:rFonts w:hint="eastAsia" w:ascii="宋体" w:hAnsi="宋体" w:cs="宋体"/>
          <w:b/>
          <w:bCs/>
          <w:sz w:val="24"/>
          <w:szCs w:val="24"/>
          <w:highlight w:val="none"/>
          <w:lang w:val="en-US" w:eastAsia="zh-CN" w:bidi="ar-SA"/>
        </w:rPr>
        <w:outlineLvl w:val="1"/>
      </w:pPr>
      <w:r/>
      <w:bookmarkStart w:id="15" w:name="_Toc479777291"/>
      <w:r/>
      <w:r/>
    </w:p>
    <w:p>
      <w:pPr>
        <w:jc w:val="both"/>
        <w:spacing w:before="0" w:after="0" w:line="360" w:lineRule="auto"/>
        <w:widowControl w:val="off"/>
        <w:rPr>
          <w:rFonts w:hint="eastAsia" w:ascii="宋体" w:hAnsi="宋体" w:eastAsia="宋体" w:cs="宋体"/>
          <w:b/>
          <w:bCs/>
          <w:sz w:val="24"/>
          <w:szCs w:val="24"/>
          <w:highlight w:val="none"/>
          <w:lang w:val="en-US" w:eastAsia="zh-CN" w:bidi="ar-SA"/>
        </w:rPr>
        <w:outlineLvl w:val="1"/>
      </w:pPr>
      <w:r>
        <w:rPr>
          <w:rFonts w:hint="eastAsia" w:ascii="宋体" w:hAnsi="宋体" w:cs="宋体"/>
          <w:b/>
          <w:bCs/>
          <w:sz w:val="24"/>
          <w:szCs w:val="24"/>
          <w:highlight w:val="none"/>
          <w:lang w:val="en-US" w:eastAsia="zh-CN" w:bidi="ar-SA"/>
        </w:rPr>
        <w:t xml:space="preserve">七</w:t>
      </w:r>
      <w:r>
        <w:rPr>
          <w:rFonts w:hint="eastAsia" w:ascii="宋体" w:hAnsi="宋体" w:eastAsia="宋体" w:cs="宋体"/>
          <w:b/>
          <w:bCs/>
          <w:sz w:val="24"/>
          <w:szCs w:val="24"/>
          <w:highlight w:val="none"/>
          <w:lang w:val="en-US" w:eastAsia="zh-CN" w:bidi="ar-SA"/>
        </w:rPr>
        <w:t xml:space="preserve">、合同的生效、补充、变更与解除</w:t>
      </w:r>
      <w:bookmarkEnd w:id="15"/>
      <w:r/>
      <w:r/>
    </w:p>
    <w:p>
      <w:pPr>
        <w:ind w:left="0" w:firstLine="42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合同自双方法定代表人或其授权的代表签字和加盖公司公章或合同专用章后正式生效。下列文件是构成本合同不可分割的部分：招标文件及针对其颁发的补充和变更文件、投标文件、本合同项下的所有的附件。</w:t>
      </w:r>
      <w:r/>
    </w:p>
    <w:p>
      <w:pPr>
        <w:ind w:left="0" w:firstLine="42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2、合同如有未尽事宜，须经合同双方共同协商达成书面补充协议，补充协议与本合同具有同等法律效力。</w:t>
      </w:r>
      <w:r/>
    </w:p>
    <w:p>
      <w:pPr>
        <w:ind w:left="0" w:firstLine="42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3、在本合同履行过程中，合同双方经协商一致达成书面协议的可以变更或解除本合同。</w:t>
      </w:r>
      <w:r/>
    </w:p>
    <w:p>
      <w:pPr>
        <w:jc w:val="both"/>
        <w:spacing w:before="0" w:after="0" w:line="360" w:lineRule="auto"/>
        <w:widowControl w:val="off"/>
        <w:rPr>
          <w:rFonts w:hint="eastAsia" w:ascii="宋体" w:hAnsi="宋体" w:eastAsia="宋体" w:cs="宋体"/>
          <w:b/>
          <w:bCs/>
          <w:sz w:val="24"/>
          <w:szCs w:val="24"/>
          <w:highlight w:val="none"/>
          <w:lang w:val="en-US" w:eastAsia="zh-CN" w:bidi="ar-SA"/>
        </w:rPr>
        <w:outlineLvl w:val="1"/>
      </w:pPr>
      <w:r/>
      <w:bookmarkStart w:id="16" w:name="_Toc479777292"/>
      <w:r>
        <w:rPr>
          <w:rFonts w:hint="eastAsia" w:ascii="宋体" w:hAnsi="宋体" w:cs="宋体"/>
          <w:b/>
          <w:bCs/>
          <w:sz w:val="24"/>
          <w:szCs w:val="24"/>
          <w:highlight w:val="none"/>
          <w:lang w:val="en-US" w:eastAsia="zh-CN" w:bidi="ar-SA"/>
        </w:rPr>
        <w:t xml:space="preserve">八</w:t>
      </w:r>
      <w:r>
        <w:rPr>
          <w:rFonts w:hint="eastAsia" w:ascii="宋体" w:hAnsi="宋体" w:eastAsia="宋体" w:cs="宋体"/>
          <w:b/>
          <w:bCs/>
          <w:sz w:val="24"/>
          <w:szCs w:val="24"/>
          <w:highlight w:val="none"/>
          <w:lang w:val="en-US" w:eastAsia="zh-CN" w:bidi="ar-SA"/>
        </w:rPr>
        <w:t xml:space="preserve">、合同争议解决</w:t>
      </w:r>
      <w:bookmarkEnd w:id="16"/>
      <w:r/>
      <w:r/>
    </w:p>
    <w:p>
      <w:pPr>
        <w:ind w:firstLine="48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甲乙双方均应严格执行本合同，在合同履行过程中如发生争议，双方应在相互谅解的基础上友好协商，以求妥善解决，如协商不成，双方同意将此争议提交甲方所在地人民法院通过诉讼解决。</w:t>
      </w:r>
      <w:r/>
    </w:p>
    <w:p>
      <w:pPr>
        <w:jc w:val="both"/>
        <w:spacing w:before="0" w:after="0" w:line="360" w:lineRule="auto"/>
        <w:widowControl w:val="off"/>
        <w:rPr>
          <w:rFonts w:hint="eastAsia" w:ascii="宋体" w:hAnsi="宋体" w:eastAsia="宋体" w:cs="宋体"/>
          <w:b/>
          <w:bCs/>
          <w:sz w:val="24"/>
          <w:szCs w:val="24"/>
          <w:highlight w:val="none"/>
          <w:lang w:val="en-US" w:eastAsia="zh-CN" w:bidi="ar-SA"/>
        </w:rPr>
        <w:outlineLvl w:val="1"/>
      </w:pPr>
      <w:r/>
      <w:bookmarkStart w:id="17" w:name="_Toc479777293"/>
      <w:r>
        <w:rPr>
          <w:rFonts w:hint="eastAsia" w:ascii="宋体" w:hAnsi="宋体" w:cs="宋体"/>
          <w:b/>
          <w:bCs/>
          <w:sz w:val="24"/>
          <w:szCs w:val="24"/>
          <w:highlight w:val="none"/>
          <w:lang w:val="en-US" w:eastAsia="zh-CN" w:bidi="ar-SA"/>
        </w:rPr>
        <w:t xml:space="preserve">九</w:t>
      </w:r>
      <w:r>
        <w:rPr>
          <w:rFonts w:hint="eastAsia" w:ascii="宋体" w:hAnsi="宋体" w:eastAsia="宋体" w:cs="宋体"/>
          <w:b/>
          <w:bCs/>
          <w:sz w:val="24"/>
          <w:szCs w:val="24"/>
          <w:highlight w:val="none"/>
          <w:lang w:val="en-US" w:eastAsia="zh-CN" w:bidi="ar-SA"/>
        </w:rPr>
        <w:t xml:space="preserve">、不可抗力</w:t>
      </w:r>
      <w:bookmarkEnd w:id="17"/>
      <w:r/>
      <w:r/>
    </w:p>
    <w:p>
      <w:pPr>
        <w:ind w:left="0" w:firstLine="42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1、如因战争、洪水、台风、地震等不能预见、不能避免并不能克服的客观情况原因造成合同一方不能按期履行合同的，该方履行期限可相应顺延或终止，对于由此造成的损失，合同双方均不承担责任。</w:t>
      </w:r>
      <w:r/>
    </w:p>
    <w:p>
      <w:pPr>
        <w:ind w:left="0" w:firstLine="42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受不可抗力影响而不能按期履行的一方，应当在不可抗力发生后最短时间内以快递邮件或传真方式通知合同对方当事人，并在合理期限内提供有效证明。收到发生不可抗力通知的一方须立即采取适当措施防止上述不可抗力造成的损失后果扩大，没有采取适当措施致使损失扩大的，不得就扩大的损失要求赔偿。</w:t>
      </w:r>
      <w:r/>
    </w:p>
    <w:p>
      <w:pPr>
        <w:ind w:left="0" w:firstLine="42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3、受不可抗力影响而不能按期履行的一方，应在不可抗力终止或消除后尽快通过快递邮件或传真通知合同对方当事人。如果不可抗力持续时间超过 30日，合同双方应通过友好协商解决合同以后的执行问题。 </w:t>
      </w:r>
      <w:r/>
    </w:p>
    <w:p>
      <w:pPr>
        <w:jc w:val="both"/>
        <w:spacing w:before="0" w:after="0" w:line="360" w:lineRule="auto"/>
        <w:widowControl w:val="off"/>
        <w:rPr>
          <w:rFonts w:hint="eastAsia" w:ascii="宋体" w:hAnsi="宋体" w:cs="宋体"/>
          <w:b/>
          <w:bCs/>
          <w:sz w:val="24"/>
          <w:szCs w:val="24"/>
          <w:highlight w:val="none"/>
          <w:lang w:val="en-US" w:eastAsia="zh-CN" w:bidi="ar-SA"/>
        </w:rPr>
        <w:outlineLvl w:val="1"/>
      </w:pPr>
      <w:r>
        <w:rPr>
          <w:rFonts w:hint="eastAsia" w:ascii="宋体" w:hAnsi="宋体" w:cs="宋体"/>
          <w:b/>
          <w:bCs/>
          <w:sz w:val="24"/>
          <w:szCs w:val="24"/>
          <w:highlight w:val="none"/>
          <w:lang w:val="en-US" w:eastAsia="zh-CN" w:bidi="ar-SA"/>
        </w:rPr>
        <w:t xml:space="preserve">十</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szCs w:val="24"/>
          <w:highlight w:val="none"/>
          <w:lang w:val="en-US" w:eastAsia="zh-CN" w:bidi="ar-SA"/>
        </w:rPr>
        <w:t xml:space="preserve">服务质量及问题处理</w:t>
      </w:r>
      <w:r/>
    </w:p>
    <w:p>
      <w:pPr>
        <w:ind w:left="0" w:firstLine="420"/>
        <w:jc w:val="both"/>
        <w:spacing w:after="0"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1、乙方提供服务的质量保证期为自服务通过最终验收起</w:t>
      </w:r>
      <w:r>
        <w:rPr>
          <w:rFonts w:hint="eastAsia" w:ascii="宋体" w:hAnsi="宋体" w:cs="宋体"/>
          <w:sz w:val="24"/>
          <w:szCs w:val="24"/>
          <w:highlight w:val="none"/>
          <w:lang w:val="en-US" w:eastAsia="zh-CN" w:bidi="ar-SA"/>
        </w:rPr>
        <w:t xml:space="preserve">8</w:t>
      </w:r>
      <w:r>
        <w:rPr>
          <w:rFonts w:hint="default" w:ascii="宋体" w:hAnsi="宋体" w:eastAsia="宋体" w:cs="宋体"/>
          <w:sz w:val="24"/>
          <w:szCs w:val="24"/>
          <w:highlight w:val="none"/>
          <w:lang w:val="en-US" w:eastAsia="zh-CN" w:bidi="ar-SA"/>
        </w:rPr>
        <w:t xml:space="preserve">个月。若国家有明确规定的质量保证期高于此质量保证期的，执行国家规定。在质量保证期内有调整需要的，乙方应该及时提供</w:t>
      </w:r>
      <w:r>
        <w:rPr>
          <w:rFonts w:hint="eastAsia" w:ascii="宋体" w:hAnsi="宋体" w:cs="宋体"/>
          <w:sz w:val="24"/>
          <w:szCs w:val="24"/>
          <w:highlight w:val="none"/>
          <w:lang w:val="en-US" w:eastAsia="zh-CN" w:bidi="ar-SA"/>
        </w:rPr>
        <w:t xml:space="preserve">免费修改</w:t>
      </w:r>
      <w:r>
        <w:rPr>
          <w:rFonts w:hint="default" w:ascii="宋体" w:hAnsi="宋体" w:eastAsia="宋体" w:cs="宋体"/>
          <w:sz w:val="24"/>
          <w:szCs w:val="24"/>
          <w:highlight w:val="none"/>
          <w:lang w:val="en-US" w:eastAsia="zh-CN" w:bidi="ar-SA"/>
        </w:rPr>
        <w:t xml:space="preserve">调整的服务</w:t>
      </w:r>
      <w:r>
        <w:rPr>
          <w:rFonts w:hint="eastAsia" w:ascii="宋体" w:hAnsi="宋体" w:cs="宋体"/>
          <w:sz w:val="24"/>
          <w:szCs w:val="24"/>
          <w:highlight w:val="none"/>
          <w:lang w:val="en-US" w:eastAsia="zh-CN" w:bidi="ar-SA"/>
        </w:rPr>
        <w:t xml:space="preserve">，并确保符合要求。</w:t>
      </w:r>
      <w:r/>
    </w:p>
    <w:p>
      <w:pPr>
        <w:ind w:left="0" w:firstLine="420"/>
        <w:jc w:val="both"/>
        <w:spacing w:after="0"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2、质量保证期内若甲方发现乙方编制的</w:t>
      </w:r>
      <w:r>
        <w:rPr>
          <w:rFonts w:hint="eastAsia" w:ascii="宋体" w:hAnsi="宋体" w:cs="宋体"/>
          <w:sz w:val="24"/>
          <w:szCs w:val="24"/>
          <w:highlight w:val="none"/>
          <w:lang w:val="en-US" w:eastAsia="zh-CN" w:bidi="ar-SA"/>
        </w:rPr>
        <w:t xml:space="preserve">五年评估报告和应用报告</w:t>
      </w:r>
      <w:r>
        <w:rPr>
          <w:rFonts w:hint="default" w:ascii="宋体" w:hAnsi="宋体" w:eastAsia="宋体" w:cs="宋体"/>
          <w:sz w:val="24"/>
          <w:szCs w:val="24"/>
          <w:highlight w:val="none"/>
          <w:lang w:val="en-US" w:eastAsia="zh-CN" w:bidi="ar-SA"/>
        </w:rPr>
        <w:t xml:space="preserve">存在质量问题，应及时通知乙方修改。乙方应自接到甲方通知之日起10个工作日内完成成果修改完善，并确保成果符合相关法律法规、技术文件、政策等要求。</w:t>
      </w:r>
      <w:r/>
    </w:p>
    <w:p>
      <w:pPr>
        <w:ind w:left="0" w:firstLine="420"/>
        <w:jc w:val="both"/>
        <w:spacing w:after="0"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rPr>
          <w:rFonts w:hint="default" w:ascii="宋体" w:hAnsi="宋体" w:eastAsia="宋体" w:cs="宋体"/>
          <w:sz w:val="24"/>
          <w:szCs w:val="24"/>
          <w:highlight w:val="none"/>
          <w:lang w:val="en-US" w:eastAsia="zh-CN" w:bidi="ar-SA"/>
        </w:rPr>
        <w:t xml:space="preserve">乙方必须遵守甲方的有关管理制度、作规程。对于乙方违规操作造成甲方损失的，由乙方按照本合同第</w:t>
      </w:r>
      <w:r>
        <w:rPr>
          <w:rFonts w:hint="eastAsia" w:ascii="宋体" w:hAnsi="宋体" w:cs="宋体"/>
          <w:sz w:val="24"/>
          <w:szCs w:val="24"/>
          <w:highlight w:val="none"/>
          <w:lang w:val="en-US" w:eastAsia="zh-CN" w:bidi="ar-SA"/>
        </w:rPr>
        <w:t xml:space="preserve">六</w:t>
      </w:r>
      <w:r>
        <w:rPr>
          <w:rFonts w:hint="default" w:ascii="宋体" w:hAnsi="宋体" w:eastAsia="宋体" w:cs="宋体"/>
          <w:sz w:val="24"/>
          <w:szCs w:val="24"/>
          <w:highlight w:val="none"/>
          <w:lang w:val="en-US" w:eastAsia="zh-CN" w:bidi="ar-SA"/>
        </w:rPr>
        <w:t xml:space="preserve">条的约定承担赔偿责任。</w:t>
      </w:r>
      <w:r/>
    </w:p>
    <w:p>
      <w:pPr>
        <w:jc w:val="both"/>
        <w:spacing w:after="0"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cs="宋体"/>
          <w:b/>
          <w:bCs/>
          <w:sz w:val="24"/>
          <w:szCs w:val="24"/>
          <w:highlight w:val="none"/>
          <w:lang w:val="en-US" w:eastAsia="zh-CN" w:bidi="ar-SA"/>
        </w:rPr>
        <w:t xml:space="preserve">十一</w:t>
      </w:r>
      <w:r>
        <w:rPr>
          <w:rFonts w:hint="eastAsia" w:ascii="宋体" w:hAnsi="宋体" w:eastAsia="宋体" w:cs="宋体"/>
          <w:b/>
          <w:bCs/>
          <w:sz w:val="24"/>
          <w:szCs w:val="24"/>
          <w:highlight w:val="none"/>
          <w:lang w:val="en-US" w:eastAsia="zh-CN" w:bidi="ar-SA"/>
        </w:rPr>
        <w:t xml:space="preserve">、其它</w:t>
      </w:r>
      <w:r/>
    </w:p>
    <w:p>
      <w:pPr>
        <w:ind w:left="479" w:firstLine="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1、合同一式</w:t>
      </w:r>
      <w:r>
        <w:rPr>
          <w:rFonts w:hint="eastAsia" w:ascii="宋体" w:hAnsi="宋体" w:eastAsia="宋体" w:cs="宋体"/>
          <w:sz w:val="24"/>
          <w:szCs w:val="24"/>
          <w:highlight w:val="none"/>
          <w:u w:val="single"/>
          <w:lang w:val="en-US" w:eastAsia="zh-CN" w:bidi="ar-SA"/>
        </w:rPr>
        <w:t xml:space="preserve"> 陆 </w:t>
      </w:r>
      <w:r>
        <w:rPr>
          <w:rFonts w:hint="eastAsia" w:ascii="宋体" w:hAnsi="宋体" w:eastAsia="宋体" w:cs="宋体"/>
          <w:sz w:val="24"/>
          <w:szCs w:val="24"/>
          <w:highlight w:val="none"/>
          <w:lang w:val="en-US" w:eastAsia="zh-CN" w:bidi="ar-SA"/>
        </w:rPr>
        <w:t xml:space="preserve">份，具有同等法律效力，甲方</w:t>
      </w:r>
      <w:r>
        <w:rPr>
          <w:rFonts w:hint="eastAsia" w:ascii="宋体" w:hAnsi="宋体" w:eastAsia="宋体" w:cs="宋体"/>
          <w:sz w:val="24"/>
          <w:szCs w:val="24"/>
          <w:highlight w:val="none"/>
          <w:u w:val="single"/>
          <w:lang w:val="en-US" w:eastAsia="zh-CN" w:bidi="ar-SA"/>
        </w:rPr>
        <w:t xml:space="preserve"> 贰 </w:t>
      </w:r>
      <w:r>
        <w:rPr>
          <w:rFonts w:hint="eastAsia" w:ascii="宋体" w:hAnsi="宋体" w:eastAsia="宋体" w:cs="宋体"/>
          <w:sz w:val="24"/>
          <w:szCs w:val="24"/>
          <w:highlight w:val="none"/>
          <w:lang w:val="en-US" w:eastAsia="zh-CN" w:bidi="ar-SA"/>
        </w:rPr>
        <w:t xml:space="preserve">份，乙方</w:t>
      </w:r>
      <w:r>
        <w:rPr>
          <w:rFonts w:hint="eastAsia" w:ascii="宋体" w:hAnsi="宋体" w:eastAsia="宋体" w:cs="宋体"/>
          <w:sz w:val="24"/>
          <w:szCs w:val="24"/>
          <w:highlight w:val="none"/>
          <w:u w:val="single"/>
          <w:lang w:val="en-US" w:eastAsia="zh-CN" w:bidi="ar-SA"/>
        </w:rPr>
        <w:t xml:space="preserve"> 贰 </w:t>
      </w:r>
      <w:r>
        <w:rPr>
          <w:rFonts w:hint="eastAsia" w:ascii="宋体" w:hAnsi="宋体" w:eastAsia="宋体" w:cs="宋体"/>
          <w:sz w:val="24"/>
          <w:szCs w:val="24"/>
          <w:highlight w:val="none"/>
          <w:lang w:val="en-US" w:eastAsia="zh-CN" w:bidi="ar-SA"/>
        </w:rPr>
        <w:t xml:space="preserve">份，代理公司</w:t>
      </w:r>
      <w:r>
        <w:rPr>
          <w:rFonts w:hint="eastAsia" w:ascii="宋体" w:hAnsi="宋体" w:eastAsia="宋体" w:cs="宋体"/>
          <w:sz w:val="24"/>
          <w:szCs w:val="24"/>
          <w:highlight w:val="none"/>
          <w:u w:val="single"/>
          <w:lang w:val="en-US" w:eastAsia="zh-CN" w:bidi="ar-SA"/>
        </w:rPr>
        <w:t xml:space="preserve"> 贰 </w:t>
      </w:r>
      <w:r>
        <w:rPr>
          <w:rFonts w:hint="eastAsia" w:ascii="宋体" w:hAnsi="宋体" w:eastAsia="宋体" w:cs="宋体"/>
          <w:sz w:val="24"/>
          <w:szCs w:val="24"/>
          <w:highlight w:val="none"/>
          <w:lang w:val="en-US" w:eastAsia="zh-CN" w:bidi="ar-SA"/>
        </w:rPr>
        <w:t xml:space="preserve">份备案。</w:t>
      </w:r>
      <w:r/>
    </w:p>
    <w:p>
      <w:pPr>
        <w:ind w:firstLine="48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3、本合同其他未尽事宜及与采购文件有矛盾之处，以采购文件[项目编号：</w:t>
      </w:r>
      <w:r>
        <w:rPr>
          <w:rFonts w:hint="eastAsia" w:ascii="宋体" w:hAnsi="宋体" w:cs="宋体"/>
          <w:sz w:val="24"/>
          <w:szCs w:val="24"/>
          <w:highlight w:val="none"/>
          <w:lang w:val="en-US" w:eastAsia="zh-CN" w:bidi="ar-SA"/>
        </w:rPr>
        <w:t xml:space="preserve">JSZC-320300-XZDY-G2025-0010</w:t>
      </w:r>
      <w:r>
        <w:rPr>
          <w:rFonts w:hint="eastAsia" w:ascii="宋体" w:hAnsi="宋体" w:eastAsia="宋体" w:cs="宋体"/>
          <w:sz w:val="24"/>
          <w:szCs w:val="24"/>
          <w:highlight w:val="none"/>
          <w:lang w:val="en-US" w:eastAsia="zh-CN" w:bidi="ar-SA"/>
        </w:rPr>
        <w:t xml:space="preserve">]为准。合同在执行过程中出现的未尽事宜，双方在不违背本合同和招标文件的原则下协商解决，协商结果以书面形式盖章记录在案，作为本合同的附件，与本合同具有同等效力。</w:t>
      </w:r>
      <w:r/>
    </w:p>
    <w:p>
      <w:pPr>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p>
      <w:pPr>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甲方（盖章）：                      乙方（盖章）： </w:t>
      </w:r>
      <w:r/>
    </w:p>
    <w:p>
      <w:pPr>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开户银行：                          开户银行：</w:t>
      </w:r>
      <w:r/>
    </w:p>
    <w:p>
      <w:pPr>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银行账号：                          银行账号：      </w:t>
      </w:r>
      <w:r/>
    </w:p>
    <w:p>
      <w:pPr>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联系人：                            联系人：</w:t>
      </w:r>
      <w:r/>
    </w:p>
    <w:p>
      <w:pPr>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联系电话：                          联系电话： </w:t>
      </w:r>
      <w:r/>
    </w:p>
    <w:p>
      <w:pPr>
        <w:jc w:val="both"/>
        <w:spacing w:after="0" w:line="360" w:lineRule="auto"/>
        <w:widowControl w:val="off"/>
        <w:rPr>
          <w:rFonts w:hint="eastAsia" w:ascii="宋体" w:hAnsi="宋体" w:eastAsia="宋体" w:cs="宋体"/>
          <w:b/>
          <w:sz w:val="30"/>
          <w:szCs w:val="30"/>
          <w:highlight w:val="none"/>
        </w:rPr>
      </w:pPr>
      <w:r>
        <w:rPr>
          <w:rFonts w:hint="eastAsia" w:ascii="宋体" w:hAnsi="宋体" w:eastAsia="宋体" w:cs="宋体"/>
          <w:sz w:val="24"/>
          <w:szCs w:val="24"/>
          <w:highlight w:val="none"/>
          <w:lang w:val="en-US" w:eastAsia="zh-CN" w:bidi="ar-SA"/>
        </w:rPr>
        <w:t xml:space="preserve">签订日期：   年   月   日           签订日期：   年   月   日</w:t>
      </w:r>
      <w:r/>
    </w:p>
    <w:p>
      <w:pPr>
        <w:pStyle w:val="915"/>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15"/>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15"/>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15"/>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15"/>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15"/>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15"/>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15"/>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15"/>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15"/>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15"/>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15"/>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16"/>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17"/>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16"/>
        <w:rPr>
          <w:rFonts w:hint="eastAsia"/>
          <w:highlight w:val="none"/>
        </w:rPr>
      </w:pPr>
      <w:r>
        <w:rPr>
          <w:rFonts w:hint="eastAsia"/>
          <w:highlight w:val="none"/>
        </w:rPr>
      </w:r>
      <w:r/>
    </w:p>
    <w:p>
      <w:pPr>
        <w:pStyle w:val="917"/>
        <w:rPr>
          <w:rFonts w:hint="eastAsia"/>
          <w:highlight w:val="none"/>
        </w:rPr>
      </w:pPr>
      <w:r>
        <w:rPr>
          <w:rFonts w:hint="eastAsia"/>
          <w:highlight w:val="none"/>
        </w:rPr>
      </w:r>
      <w:r/>
    </w:p>
    <w:p>
      <w:pPr>
        <w:pStyle w:val="916"/>
        <w:rPr>
          <w:rFonts w:hint="eastAsia"/>
          <w:highlight w:val="none"/>
        </w:rPr>
      </w:pPr>
      <w:r>
        <w:rPr>
          <w:rFonts w:hint="eastAsia"/>
          <w:highlight w:val="none"/>
        </w:rPr>
      </w:r>
      <w:r/>
    </w:p>
    <w:p>
      <w:pPr>
        <w:pStyle w:val="917"/>
        <w:rPr>
          <w:rFonts w:hint="eastAsia"/>
          <w:highlight w:val="none"/>
        </w:rPr>
      </w:pPr>
      <w:r>
        <w:rPr>
          <w:rFonts w:hint="eastAsia"/>
          <w:highlight w:val="none"/>
        </w:rPr>
      </w:r>
      <w:r/>
    </w:p>
    <w:p>
      <w:pPr>
        <w:pStyle w:val="916"/>
        <w:rPr>
          <w:rFonts w:hint="eastAsia"/>
          <w:highlight w:val="none"/>
        </w:rPr>
      </w:pPr>
      <w:r>
        <w:rPr>
          <w:rFonts w:hint="eastAsia"/>
          <w:highlight w:val="none"/>
        </w:rPr>
      </w:r>
      <w:r/>
    </w:p>
    <w:p>
      <w:pPr>
        <w:pStyle w:val="917"/>
        <w:rPr>
          <w:rFonts w:hint="eastAsia"/>
          <w:highlight w:val="none"/>
        </w:rPr>
      </w:pPr>
      <w:r>
        <w:rPr>
          <w:rFonts w:hint="eastAsia"/>
          <w:highlight w:val="none"/>
        </w:rPr>
      </w:r>
      <w:r/>
    </w:p>
    <w:p>
      <w:pPr>
        <w:pStyle w:val="916"/>
        <w:rPr>
          <w:rFonts w:hint="eastAsia"/>
          <w:highlight w:val="none"/>
        </w:rPr>
      </w:pPr>
      <w:r>
        <w:rPr>
          <w:rFonts w:hint="eastAsia"/>
          <w:highlight w:val="none"/>
        </w:rPr>
      </w:r>
      <w:r/>
    </w:p>
    <w:p>
      <w:pPr>
        <w:pStyle w:val="917"/>
        <w:rPr>
          <w:rFonts w:hint="eastAsia"/>
          <w:highlight w:val="none"/>
        </w:rPr>
      </w:pPr>
      <w:r>
        <w:rPr>
          <w:rFonts w:hint="eastAsia"/>
          <w:highlight w:val="none"/>
        </w:rPr>
      </w:r>
      <w:r/>
    </w:p>
    <w:p>
      <w:pPr>
        <w:pStyle w:val="916"/>
        <w:rPr>
          <w:rFonts w:hint="eastAsia"/>
          <w:highlight w:val="none"/>
        </w:rPr>
      </w:pPr>
      <w:r>
        <w:rPr>
          <w:rFonts w:hint="eastAsia"/>
          <w:highlight w:val="none"/>
        </w:rPr>
      </w:r>
      <w:r/>
    </w:p>
    <w:p>
      <w:pPr>
        <w:pStyle w:val="917"/>
        <w:rPr>
          <w:rFonts w:hint="eastAsia"/>
          <w:highlight w:val="none"/>
        </w:rPr>
      </w:pPr>
      <w:r>
        <w:rPr>
          <w:rFonts w:hint="eastAsia"/>
          <w:highlight w:val="none"/>
        </w:rPr>
      </w:r>
      <w:r/>
    </w:p>
    <w:p>
      <w:pPr>
        <w:pStyle w:val="916"/>
        <w:rPr>
          <w:rFonts w:hint="eastAsia"/>
          <w:highlight w:val="none"/>
        </w:rPr>
      </w:pPr>
      <w:r>
        <w:rPr>
          <w:rFonts w:hint="eastAsia"/>
          <w:highlight w:val="none"/>
        </w:rPr>
      </w:r>
      <w:r/>
    </w:p>
    <w:p>
      <w:pPr>
        <w:pStyle w:val="917"/>
        <w:rPr>
          <w:rFonts w:hint="eastAsia"/>
          <w:highlight w:val="none"/>
        </w:rPr>
      </w:pPr>
      <w:r>
        <w:rPr>
          <w:rFonts w:hint="eastAsia"/>
          <w:highlight w:val="none"/>
        </w:rPr>
      </w:r>
      <w:r/>
    </w:p>
    <w:p>
      <w:pPr>
        <w:pStyle w:val="916"/>
        <w:rPr>
          <w:rFonts w:hint="eastAsia"/>
          <w:highlight w:val="none"/>
        </w:rPr>
      </w:pPr>
      <w:r>
        <w:rPr>
          <w:rFonts w:hint="eastAsia"/>
          <w:highlight w:val="none"/>
        </w:rPr>
      </w:r>
      <w:r/>
    </w:p>
    <w:p>
      <w:pPr>
        <w:pStyle w:val="917"/>
        <w:rPr>
          <w:rFonts w:hint="eastAsia"/>
          <w:highlight w:val="none"/>
        </w:rPr>
      </w:pPr>
      <w:r>
        <w:rPr>
          <w:rFonts w:hint="eastAsia"/>
          <w:highlight w:val="none"/>
        </w:rPr>
      </w:r>
      <w:r/>
    </w:p>
    <w:p>
      <w:pPr>
        <w:pStyle w:val="916"/>
        <w:rPr>
          <w:rFonts w:hint="eastAsia"/>
          <w:highlight w:val="none"/>
        </w:rPr>
      </w:pPr>
      <w:r>
        <w:rPr>
          <w:rFonts w:hint="eastAsia"/>
          <w:highlight w:val="none"/>
        </w:rPr>
      </w:r>
      <w:r/>
    </w:p>
    <w:p>
      <w:pPr>
        <w:pStyle w:val="917"/>
        <w:rPr>
          <w:rFonts w:hint="eastAsia"/>
          <w:highlight w:val="none"/>
        </w:rPr>
      </w:pPr>
      <w:r>
        <w:rPr>
          <w:rFonts w:hint="eastAsia"/>
          <w:highlight w:val="none"/>
        </w:rPr>
      </w:r>
      <w:r/>
    </w:p>
    <w:p>
      <w:pPr>
        <w:pStyle w:val="916"/>
        <w:rPr>
          <w:rFonts w:hint="eastAsia"/>
          <w:highlight w:val="none"/>
        </w:rPr>
      </w:pPr>
      <w:r>
        <w:rPr>
          <w:rFonts w:hint="eastAsia"/>
          <w:highlight w:val="none"/>
        </w:rPr>
      </w:r>
      <w:r/>
    </w:p>
    <w:p>
      <w:pPr>
        <w:pStyle w:val="917"/>
        <w:rPr>
          <w:rFonts w:hint="eastAsia"/>
          <w:highlight w:val="none"/>
        </w:rPr>
      </w:pPr>
      <w:r>
        <w:rPr>
          <w:rFonts w:hint="eastAsia"/>
          <w:highlight w:val="none"/>
        </w:rPr>
      </w:r>
      <w:r/>
    </w:p>
    <w:p>
      <w:pPr>
        <w:pStyle w:val="916"/>
        <w:rPr>
          <w:rFonts w:hint="eastAsia"/>
          <w:highlight w:val="none"/>
        </w:rPr>
      </w:pPr>
      <w:r>
        <w:rPr>
          <w:rFonts w:hint="eastAsia"/>
          <w:highlight w:val="none"/>
        </w:rPr>
      </w:r>
      <w:r/>
    </w:p>
    <w:p>
      <w:pPr>
        <w:pStyle w:val="917"/>
        <w:rPr>
          <w:rFonts w:hint="eastAsia"/>
          <w:highlight w:val="none"/>
        </w:rPr>
      </w:pPr>
      <w:r>
        <w:rPr>
          <w:rFonts w:hint="eastAsia"/>
          <w:highlight w:val="none"/>
        </w:rPr>
      </w:r>
      <w:r/>
    </w:p>
    <w:p>
      <w:pPr>
        <w:pStyle w:val="915"/>
        <w:jc w:val="both"/>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15"/>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pStyle w:val="915"/>
        <w:jc w:val="center"/>
        <w:rPr>
          <w:rFonts w:hint="eastAsia" w:ascii="宋体" w:hAnsi="宋体" w:eastAsia="宋体" w:cs="宋体"/>
          <w:color w:val="000000"/>
          <w:highlight w:val="none"/>
        </w:rPr>
      </w:pPr>
      <w:r>
        <w:rPr>
          <w:rFonts w:hint="eastAsia" w:ascii="宋体" w:hAnsi="宋体" w:eastAsia="宋体" w:cs="宋体"/>
          <w:b/>
          <w:sz w:val="30"/>
          <w:szCs w:val="30"/>
          <w:highlight w:val="none"/>
        </w:rPr>
        <w:t xml:space="preserve">第六章 采购需求</w:t>
      </w:r>
      <w:r/>
    </w:p>
    <w:p>
      <w:pPr>
        <w:numPr>
          <w:ilvl w:val="0"/>
          <w:numId w:val="45"/>
        </w:numPr>
        <w:jc w:val="left"/>
        <w:keepLines w:val="0"/>
        <w:keepNext w:val="0"/>
        <w:pageBreakBefore w:val="0"/>
        <w:spacing w:line="50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本项目不接受</w:t>
      </w:r>
      <w:r>
        <w:rPr>
          <w:rFonts w:hint="eastAsia" w:ascii="宋体" w:hAnsi="宋体" w:eastAsia="宋体" w:cs="宋体"/>
          <w:b/>
          <w:color w:val="000000"/>
          <w:sz w:val="24"/>
          <w:szCs w:val="24"/>
          <w:highlight w:val="none"/>
          <w:lang w:val="en-US" w:eastAsia="zh-CN"/>
        </w:rPr>
        <w:t xml:space="preserve">70</w:t>
      </w:r>
      <w:r>
        <w:rPr>
          <w:rFonts w:hint="eastAsia" w:ascii="宋体" w:hAnsi="宋体" w:eastAsia="宋体" w:cs="宋体"/>
          <w:b/>
          <w:color w:val="000000"/>
          <w:sz w:val="24"/>
          <w:szCs w:val="24"/>
          <w:highlight w:val="none"/>
        </w:rPr>
        <w:t xml:space="preserve">万元（采购项目预算金额）的投标报价。 </w:t>
      </w:r>
      <w:r>
        <w:rPr>
          <w:rFonts w:hint="eastAsia" w:ascii="宋体" w:hAnsi="宋体" w:eastAsia="宋体" w:cs="宋体"/>
          <w:b/>
          <w:color w:val="000000"/>
          <w:sz w:val="24"/>
          <w:szCs w:val="24"/>
          <w:highlight w:val="none"/>
          <w:lang w:val="en-US" w:eastAsia="zh-CN"/>
        </w:rPr>
        <w:t xml:space="preserve">报价包含各种服务费、材料费、人员服装费、培训费、人员工资、人员保险费、税金等，采购人不再支付任何额外费用。</w:t>
      </w:r>
      <w:r/>
    </w:p>
    <w:p>
      <w:pPr>
        <w:numPr>
          <w:ilvl w:val="0"/>
          <w:numId w:val="45"/>
        </w:numPr>
        <w:jc w:val="left"/>
        <w:keepLines w:val="0"/>
        <w:keepNext w:val="0"/>
        <w:pageBreakBefore w:val="0"/>
        <w:spacing w:line="50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项目概况</w:t>
      </w:r>
      <w:r/>
    </w:p>
    <w:p>
      <w:pPr>
        <w:ind w:firstLine="480"/>
        <w:jc w:val="both"/>
        <w:keepLines w:val="0"/>
        <w:keepNext w:val="0"/>
        <w:pageBreakBefore w:val="0"/>
        <w:spacing w:line="520" w:lineRule="exact"/>
        <w:widowControl/>
        <w:rPr>
          <w:rFonts w:hint="eastAsia" w:ascii="Times New Roman" w:hAnsi="Times New Roman" w:eastAsia="宋体" w:cs="宋体"/>
          <w:caps w:val="0"/>
          <w:color w:val="000000"/>
          <w:sz w:val="24"/>
          <w:szCs w:val="24"/>
          <w:highlight w:val="none"/>
          <w:lang w:eastAsia="zh-CN"/>
        </w:rPr>
      </w:pPr>
      <w:r>
        <w:rPr>
          <w:rFonts w:hint="eastAsia" w:ascii="Times New Roman" w:hAnsi="Times New Roman" w:eastAsia="宋体" w:cs="宋体"/>
          <w:caps w:val="0"/>
          <w:color w:val="000000"/>
          <w:sz w:val="24"/>
          <w:szCs w:val="24"/>
          <w:highlight w:val="none"/>
          <w:lang w:val="en-US" w:eastAsia="zh-CN"/>
        </w:rPr>
        <w:t xml:space="preserve">1</w:t>
      </w:r>
      <w:r>
        <w:rPr>
          <w:rFonts w:hint="eastAsia" w:ascii="Times New Roman" w:hAnsi="Times New Roman" w:eastAsia="宋体" w:cs="宋体"/>
          <w:caps w:val="0"/>
          <w:color w:val="000000"/>
          <w:sz w:val="24"/>
          <w:szCs w:val="24"/>
          <w:highlight w:val="none"/>
        </w:rPr>
        <w:t xml:space="preserve">、项目名称：</w:t>
      </w:r>
      <w:r>
        <w:rPr>
          <w:rFonts w:hint="eastAsia" w:ascii="Times New Roman" w:hAnsi="Times New Roman" w:eastAsia="宋体" w:cs="宋体"/>
          <w:caps w:val="0"/>
          <w:color w:val="000000"/>
          <w:sz w:val="24"/>
          <w:szCs w:val="24"/>
          <w:highlight w:val="none"/>
          <w:lang w:eastAsia="zh-CN"/>
        </w:rPr>
        <w:t xml:space="preserve">徐州市生态环境分区管控跟踪评估及成果应用</w:t>
      </w:r>
      <w:r/>
    </w:p>
    <w:p>
      <w:pPr>
        <w:ind w:firstLine="480"/>
        <w:jc w:val="both"/>
        <w:keepLines w:val="0"/>
        <w:keepNext w:val="0"/>
        <w:pageBreakBefore w:val="0"/>
        <w:spacing w:line="520" w:lineRule="exact"/>
        <w:widowControl/>
        <w:rPr>
          <w:rFonts w:hint="default" w:ascii="宋体" w:hAnsi="宋体" w:eastAsia="宋体" w:cs="宋体"/>
          <w:b/>
          <w:color w:val="000000"/>
          <w:sz w:val="24"/>
          <w:szCs w:val="24"/>
          <w:highlight w:val="none"/>
          <w:lang w:val="en-US" w:eastAsia="zh-CN"/>
        </w:rPr>
      </w:pPr>
      <w:r>
        <w:rPr>
          <w:rFonts w:hint="eastAsia" w:ascii="Times New Roman" w:hAnsi="Times New Roman" w:eastAsia="宋体" w:cs="宋体"/>
          <w:caps w:val="0"/>
          <w:color w:val="000000"/>
          <w:sz w:val="24"/>
          <w:szCs w:val="24"/>
          <w:highlight w:val="none"/>
          <w:lang w:val="en-US" w:eastAsia="zh-CN"/>
        </w:rPr>
        <w:t xml:space="preserve">2</w:t>
      </w:r>
      <w:r>
        <w:rPr>
          <w:rFonts w:hint="eastAsia" w:ascii="Times New Roman" w:hAnsi="Times New Roman" w:eastAsia="宋体" w:cs="宋体"/>
          <w:caps w:val="0"/>
          <w:color w:val="000000"/>
          <w:sz w:val="24"/>
          <w:szCs w:val="24"/>
          <w:highlight w:val="none"/>
        </w:rPr>
        <w:t xml:space="preserve">、服务期限：自合同签订</w:t>
      </w:r>
      <w:r>
        <w:rPr>
          <w:rFonts w:hint="eastAsia" w:ascii="Times New Roman" w:hAnsi="Times New Roman" w:eastAsia="宋体" w:cs="宋体"/>
          <w:caps w:val="0"/>
          <w:color w:val="000000"/>
          <w:sz w:val="24"/>
          <w:szCs w:val="24"/>
          <w:highlight w:val="none"/>
          <w:lang w:eastAsia="zh-CN"/>
        </w:rPr>
        <w:t xml:space="preserve">之日起</w:t>
      </w:r>
      <w:r>
        <w:rPr>
          <w:rFonts w:hint="eastAsia" w:ascii="Times New Roman" w:hAnsi="Times New Roman" w:eastAsia="宋体" w:cs="宋体"/>
          <w:caps w:val="0"/>
          <w:color w:val="000000"/>
          <w:sz w:val="24"/>
          <w:szCs w:val="24"/>
          <w:highlight w:val="none"/>
          <w:lang w:val="en-US" w:eastAsia="zh-CN"/>
        </w:rPr>
        <w:t xml:space="preserve">8个月</w:t>
      </w:r>
      <w:r/>
    </w:p>
    <w:p>
      <w:pPr>
        <w:numPr>
          <w:ilvl w:val="0"/>
          <w:numId w:val="45"/>
        </w:numPr>
        <w:jc w:val="left"/>
        <w:keepLines w:val="0"/>
        <w:keepNext w:val="0"/>
        <w:pageBreakBefore w:val="0"/>
        <w:spacing w:line="50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项目内容</w:t>
      </w:r>
      <w:r/>
    </w:p>
    <w:p>
      <w:pPr>
        <w:numPr>
          <w:ilvl w:val="0"/>
          <w:numId w:val="44"/>
        </w:numPr>
        <w:ind w:firstLine="480"/>
        <w:keepLines w:val="0"/>
        <w:keepNext w:val="0"/>
        <w:pageBreakBefore w:val="0"/>
        <w:spacing w:line="50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分区管控评估：</w:t>
      </w:r>
      <w:r/>
    </w:p>
    <w:p>
      <w:pPr>
        <w:numPr>
          <w:ilvl w:val="0"/>
          <w:numId w:val="0"/>
        </w:numPr>
        <w:ind w:firstLine="480"/>
        <w:keepLines w:val="0"/>
        <w:keepNext w:val="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关于开展生态环境分区管控跟踪评估工作的通知》（环办环评函〔2025〕62号）和《江苏省生态环境分区管控跟踪评估工作方案》文件要求，对我市2021年以来生态环境分区管控工作在组织实施、成果管理、成果应用、监督管理等四方面开展情况进行系统评估，通过识别我市生态环境分区管控工作实施过程中存在的问题清单，提出定期调整和制度完善建议。编制五年评估并报送省厅审核，内容和数据达到生态环境部备案要求。</w:t>
      </w:r>
      <w:r/>
    </w:p>
    <w:p>
      <w:pPr>
        <w:numPr>
          <w:ilvl w:val="0"/>
          <w:numId w:val="0"/>
        </w:numPr>
        <w:ind w:firstLine="480"/>
        <w:keepLines w:val="0"/>
        <w:keepNext w:val="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推进确定事项的动态调整准备工作。按照2023年以来各单元的动态更新需求以及三年工作方案，帮助甲方梳理更新内容和标准要求，协助做好与各部门、县区的沟通和宣贯工作。</w:t>
      </w:r>
      <w:r/>
    </w:p>
    <w:p>
      <w:pPr>
        <w:ind w:firstLine="480"/>
        <w:keepLines w:val="0"/>
        <w:keepNext w:val="0"/>
        <w:pageBreakBefore w:val="0"/>
        <w:spacing w:line="50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（二）</w:t>
      </w:r>
      <w:r>
        <w:rPr>
          <w:rFonts w:hint="eastAsia" w:ascii="宋体" w:hAnsi="宋体" w:eastAsia="宋体" w:cs="宋体"/>
          <w:b/>
          <w:bCs/>
          <w:color w:val="000000"/>
          <w:sz w:val="24"/>
          <w:highlight w:val="none"/>
        </w:rPr>
        <w:t xml:space="preserve">成果应用：</w:t>
      </w:r>
      <w:r/>
    </w:p>
    <w:p>
      <w:pPr>
        <w:ind w:firstLine="480"/>
        <w:keepLines w:val="0"/>
        <w:keepNext w:val="0"/>
        <w:pageBreakBefore w:val="0"/>
        <w:spacing w:line="50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江苏省生态环境分区管控实施方案》（苏办发〔2024〕25号）、《江苏省生态环境分区管控管理实施细则》（苏环办〔2024〕295号）、《关于进一步深化生态环境分区管控制度改革及应用三年工作方案（2025—2027年）》应用要求开展应用和准备工作。</w:t>
      </w:r>
      <w:r>
        <w:rPr>
          <w:rFonts w:hint="eastAsia" w:ascii="宋体" w:hAnsi="宋体" w:cs="宋体"/>
          <w:color w:val="000000"/>
          <w:sz w:val="24"/>
          <w:highlight w:val="none"/>
          <w:lang w:val="en-US" w:eastAsia="zh-CN"/>
        </w:rPr>
        <w:t xml:space="preserve">一是构建</w:t>
      </w:r>
      <w:r>
        <w:rPr>
          <w:rFonts w:hint="eastAsia" w:ascii="宋体" w:hAnsi="宋体" w:eastAsia="宋体" w:cs="宋体"/>
          <w:color w:val="000000"/>
          <w:sz w:val="24"/>
          <w:highlight w:val="none"/>
        </w:rPr>
        <w:t xml:space="preserve">动态监管基础数据库</w:t>
      </w:r>
      <w:r>
        <w:rPr>
          <w:rFonts w:hint="eastAsia" w:ascii="宋体" w:hAnsi="宋体" w:cs="宋体"/>
          <w:color w:val="000000"/>
          <w:sz w:val="24"/>
          <w:highlight w:val="none"/>
          <w:lang w:val="en-US" w:eastAsia="zh-CN"/>
        </w:rPr>
        <w:t xml:space="preserve">和技术体系</w:t>
      </w:r>
      <w:r>
        <w:rPr>
          <w:rFonts w:hint="eastAsia" w:ascii="宋体" w:hAnsi="宋体" w:eastAsia="宋体" w:cs="宋体"/>
          <w:color w:val="000000"/>
          <w:sz w:val="24"/>
          <w:highlight w:val="none"/>
        </w:rPr>
        <w:t xml:space="preserve">。调查分析现有各类开发建设项目、环评审批项目、排污许可项目，环境污染排放统计，生态环境监测（含生态、水、气等），环境治理设施等基础数据，对发展端到生态环境端的现有管理数据进行整合，并进行规范化、空间化处理，研究构建我市生态环境分区管控动态监管基础数据库的可行性，初步构建准入服务和管理的基础数据库</w:t>
      </w:r>
      <w:r>
        <w:rPr>
          <w:rFonts w:hint="eastAsia" w:ascii="宋体" w:hAnsi="宋体" w:cs="宋体"/>
          <w:color w:val="000000"/>
          <w:sz w:val="24"/>
          <w:highlight w:val="none"/>
          <w:lang w:val="en-US" w:eastAsia="zh-CN"/>
        </w:rPr>
        <w:t xml:space="preserve">和应用体系</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识别</w:t>
      </w:r>
      <w:r>
        <w:rPr>
          <w:rFonts w:hint="eastAsia" w:ascii="宋体" w:hAnsi="宋体" w:eastAsia="宋体" w:cs="宋体"/>
          <w:color w:val="000000"/>
          <w:sz w:val="24"/>
          <w:highlight w:val="none"/>
        </w:rPr>
        <w:t xml:space="preserve">行政区域单位和一般管控单元存在的</w:t>
      </w:r>
      <w:r>
        <w:rPr>
          <w:rFonts w:hint="eastAsia" w:ascii="宋体" w:hAnsi="宋体" w:cs="宋体"/>
          <w:color w:val="000000"/>
          <w:sz w:val="24"/>
          <w:highlight w:val="none"/>
          <w:lang w:val="en-US" w:eastAsia="zh-CN"/>
        </w:rPr>
        <w:t xml:space="preserve">管控</w:t>
      </w:r>
      <w:r>
        <w:rPr>
          <w:rFonts w:hint="eastAsia" w:ascii="宋体" w:hAnsi="宋体" w:eastAsia="宋体" w:cs="宋体"/>
          <w:color w:val="000000"/>
          <w:sz w:val="24"/>
          <w:highlight w:val="none"/>
        </w:rPr>
        <w:t xml:space="preserve">问题，</w:t>
      </w:r>
      <w:r>
        <w:rPr>
          <w:rFonts w:hint="eastAsia" w:ascii="宋体" w:hAnsi="宋体" w:cs="宋体"/>
          <w:color w:val="000000"/>
          <w:sz w:val="24"/>
          <w:highlight w:val="none"/>
          <w:lang w:val="en-US" w:eastAsia="zh-CN"/>
        </w:rPr>
        <w:t xml:space="preserve">协助管理部门构建问题识别、反馈体系</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二</w:t>
      </w:r>
      <w:r>
        <w:rPr>
          <w:rFonts w:hint="eastAsia" w:ascii="宋体" w:hAnsi="宋体" w:eastAsia="宋体" w:cs="宋体"/>
          <w:color w:val="000000"/>
          <w:sz w:val="24"/>
          <w:highlight w:val="none"/>
        </w:rPr>
        <w:t xml:space="preserve">是</w:t>
      </w:r>
      <w:r>
        <w:rPr>
          <w:rFonts w:hint="eastAsia" w:ascii="宋体" w:hAnsi="宋体" w:cs="宋体"/>
          <w:color w:val="000000"/>
          <w:sz w:val="24"/>
          <w:highlight w:val="none"/>
          <w:lang w:val="en-US" w:eastAsia="zh-CN"/>
        </w:rPr>
        <w:t xml:space="preserve">协助开展</w:t>
      </w:r>
      <w:r>
        <w:rPr>
          <w:rFonts w:hint="eastAsia" w:ascii="宋体" w:hAnsi="宋体" w:eastAsia="宋体" w:cs="宋体"/>
          <w:color w:val="000000"/>
          <w:sz w:val="24"/>
          <w:highlight w:val="none"/>
        </w:rPr>
        <w:t xml:space="preserve">支撑综合决策应用内容。根据徐州市实际，在产业布局方面，结合国土空间和生态环境要求，探索</w:t>
      </w:r>
      <w:r>
        <w:rPr>
          <w:rFonts w:hint="eastAsia" w:ascii="宋体" w:hAnsi="宋体" w:cs="宋体"/>
          <w:color w:val="000000"/>
          <w:sz w:val="24"/>
          <w:highlight w:val="none"/>
          <w:lang w:val="en-US" w:eastAsia="zh-CN"/>
        </w:rPr>
        <w:t xml:space="preserve">研究</w:t>
      </w:r>
      <w:r>
        <w:rPr>
          <w:rFonts w:hint="eastAsia" w:ascii="宋体" w:hAnsi="宋体" w:eastAsia="宋体" w:cs="宋体"/>
          <w:color w:val="000000"/>
          <w:sz w:val="24"/>
          <w:highlight w:val="none"/>
        </w:rPr>
        <w:t xml:space="preserve">更加实用的政策应用方向，为政府决策提供帮助。三是开展打造管控单元标杆工作。从生态环境质量改善压力大、问题和风险突出的区域，选择</w:t>
      </w:r>
      <w:r>
        <w:rPr>
          <w:rFonts w:hint="eastAsia" w:ascii="宋体" w:hAnsi="宋体" w:cs="宋体"/>
          <w:color w:val="000000"/>
          <w:sz w:val="24"/>
          <w:highlight w:val="none"/>
          <w:lang w:val="en-US" w:eastAsia="zh-CN"/>
        </w:rPr>
        <w:t xml:space="preserve">1-2个</w:t>
      </w:r>
      <w:r>
        <w:rPr>
          <w:rFonts w:hint="eastAsia" w:ascii="宋体" w:hAnsi="宋体" w:eastAsia="宋体" w:cs="宋体"/>
          <w:color w:val="000000"/>
          <w:sz w:val="24"/>
          <w:highlight w:val="none"/>
        </w:rPr>
        <w:t xml:space="preserve">管控单元，集成</w:t>
      </w:r>
      <w:r>
        <w:rPr>
          <w:rFonts w:hint="eastAsia" w:ascii="宋体" w:hAnsi="宋体" w:cs="宋体"/>
          <w:color w:val="000000"/>
          <w:sz w:val="24"/>
          <w:highlight w:val="none"/>
          <w:lang w:val="en-US" w:eastAsia="zh-CN"/>
        </w:rPr>
        <w:t xml:space="preserve">运</w:t>
      </w:r>
      <w:r>
        <w:rPr>
          <w:rFonts w:hint="eastAsia" w:ascii="宋体" w:hAnsi="宋体" w:eastAsia="宋体" w:cs="宋体"/>
          <w:color w:val="000000"/>
          <w:sz w:val="24"/>
          <w:highlight w:val="none"/>
        </w:rPr>
        <w:t xml:space="preserve">用各种管理和技术手段，深化从问题识别到解决方案的分区分类管控策略，</w:t>
      </w:r>
      <w:r>
        <w:rPr>
          <w:rFonts w:hint="eastAsia" w:ascii="宋体" w:hAnsi="宋体" w:cs="宋体"/>
          <w:color w:val="000000"/>
          <w:sz w:val="24"/>
          <w:highlight w:val="none"/>
          <w:lang w:val="en-US" w:eastAsia="zh-CN"/>
        </w:rPr>
        <w:t xml:space="preserve">研究构建标杆单元建设技术标准体系</w:t>
      </w:r>
      <w:r>
        <w:rPr>
          <w:rFonts w:hint="eastAsia" w:ascii="宋体" w:hAnsi="宋体" w:eastAsia="宋体" w:cs="宋体"/>
          <w:color w:val="000000"/>
          <w:sz w:val="24"/>
          <w:highlight w:val="none"/>
        </w:rPr>
        <w:t xml:space="preserve">。</w:t>
      </w:r>
      <w:r/>
    </w:p>
    <w:p>
      <w:pPr>
        <w:numPr>
          <w:ilvl w:val="0"/>
          <w:numId w:val="45"/>
        </w:numPr>
        <w:jc w:val="left"/>
        <w:keepLines w:val="0"/>
        <w:keepNext w:val="0"/>
        <w:pageBreakBefore w:val="0"/>
        <w:spacing w:line="50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项目要求及成果</w:t>
      </w:r>
      <w:r/>
    </w:p>
    <w:p>
      <w:pPr>
        <w:ind w:firstLine="480"/>
        <w:keepLines w:val="0"/>
        <w:keepNext w:val="0"/>
        <w:pageBreakBefore w:val="0"/>
        <w:spacing w:line="50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按照</w:t>
      </w:r>
      <w:r>
        <w:rPr>
          <w:rFonts w:hint="eastAsia" w:ascii="宋体" w:hAnsi="宋体" w:eastAsia="宋体" w:cs="宋体"/>
          <w:color w:val="000000"/>
          <w:sz w:val="24"/>
          <w:highlight w:val="none"/>
          <w:lang w:val="en-US" w:eastAsia="zh-CN"/>
        </w:rPr>
        <w:t xml:space="preserve">《关于开展生态环境分区管控跟踪评估工作的通知》（环办环评函〔2025〕62号）和《江苏省生态环境分区管控跟踪评估工作方案》文件要求，开展</w:t>
      </w:r>
      <w:r>
        <w:rPr>
          <w:rFonts w:hint="eastAsia" w:ascii="宋体" w:hAnsi="宋体" w:eastAsia="宋体" w:cs="宋体"/>
          <w:color w:val="000000"/>
          <w:sz w:val="24"/>
          <w:highlight w:val="none"/>
        </w:rPr>
        <w:t xml:space="preserve">生态环境分区管控</w:t>
      </w:r>
      <w:r>
        <w:rPr>
          <w:rFonts w:hint="eastAsia" w:ascii="宋体" w:hAnsi="宋体" w:eastAsia="宋体" w:cs="宋体"/>
          <w:color w:val="000000"/>
          <w:sz w:val="24"/>
          <w:highlight w:val="none"/>
          <w:lang w:eastAsia="zh-CN"/>
        </w:rPr>
        <w:t xml:space="preserve">评估工作，</w:t>
      </w:r>
      <w:r>
        <w:rPr>
          <w:rFonts w:hint="eastAsia" w:ascii="宋体" w:hAnsi="宋体" w:eastAsia="宋体" w:cs="宋体"/>
          <w:color w:val="000000"/>
          <w:sz w:val="24"/>
          <w:highlight w:val="none"/>
          <w:lang w:val="en-US" w:eastAsia="zh-CN"/>
        </w:rPr>
        <w:t xml:space="preserve">编制五年评估并报送省厅审核，内容和数据达到生态环境部备案要求。根据省生态环境厅要求，协助编制徐州市生态环境分区管控应用典型案例及自查评估报告，配合甲方组织至少一次生态环境分区管控管理应用与跟踪评估方面的技术培训。</w:t>
      </w:r>
      <w:r/>
    </w:p>
    <w:p>
      <w:pPr>
        <w:ind w:firstLine="480"/>
        <w:keepLines w:val="0"/>
        <w:keepNext w:val="0"/>
        <w:pageBreakBefore w:val="0"/>
        <w:spacing w:line="500" w:lineRule="exact"/>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按照</w:t>
      </w:r>
      <w:r>
        <w:rPr>
          <w:rFonts w:hint="default" w:ascii="宋体" w:hAnsi="宋体" w:eastAsia="宋体" w:cs="宋体"/>
          <w:color w:val="000000"/>
          <w:sz w:val="24"/>
          <w:highlight w:val="none"/>
          <w:lang w:val="en-US" w:eastAsia="zh-CN"/>
        </w:rPr>
        <w:t xml:space="preserve">《江苏省生态环境分区管控实施方案》（苏办发〔2024〕25号）、《江苏省生态环境分区管控管理实施细则》（苏环办〔2024〕295号）</w:t>
      </w:r>
      <w:r>
        <w:rPr>
          <w:rFonts w:hint="eastAsia" w:ascii="宋体" w:hAnsi="宋体" w:eastAsia="宋体" w:cs="宋体"/>
          <w:color w:val="000000"/>
          <w:sz w:val="24"/>
          <w:highlight w:val="none"/>
          <w:lang w:val="en-US" w:eastAsia="zh-CN"/>
        </w:rPr>
        <w:t xml:space="preserve">、《关于进一步深化生态环境分区管控制度改革及应用三年工作方案（2025—2027年）》应用要求开展应用工作。根据成果应用项目内容制定和研究内容形成成果应用报告</w:t>
      </w:r>
      <w:r>
        <w:rPr>
          <w:rFonts w:hint="eastAsia" w:ascii="宋体" w:hAnsi="宋体" w:cs="宋体"/>
          <w:color w:val="000000"/>
          <w:sz w:val="24"/>
          <w:highlight w:val="none"/>
          <w:lang w:val="en-US" w:eastAsia="zh-CN"/>
        </w:rPr>
        <w:t xml:space="preserve">，研究形成生态环境分区管控在管理端、园区端应用指导路径体系、标杆单元建设技术标准体系等成果</w:t>
      </w:r>
      <w:r>
        <w:rPr>
          <w:rFonts w:hint="eastAsia" w:ascii="宋体" w:hAnsi="宋体" w:eastAsia="宋体" w:cs="宋体"/>
          <w:color w:val="000000"/>
          <w:sz w:val="24"/>
          <w:highlight w:val="none"/>
          <w:lang w:val="en-US" w:eastAsia="zh-CN"/>
        </w:rPr>
        <w:t xml:space="preserve">。</w:t>
      </w:r>
      <w:r/>
    </w:p>
    <w:p>
      <w:pPr>
        <w:pStyle w:val="911"/>
        <w:ind w:firstLine="0"/>
        <w:jc w:val="left"/>
        <w:keepLines w:val="0"/>
        <w:keepNext w:val="0"/>
        <w:pageBreakBefore w:val="0"/>
        <w:spacing w:line="40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五、其他</w:t>
      </w:r>
      <w:r/>
    </w:p>
    <w:p>
      <w:pPr>
        <w:ind w:firstLine="480"/>
        <w:keepLines w:val="0"/>
        <w:keepNext w:val="0"/>
        <w:pageBreakBefore w:val="0"/>
        <w:spacing w:line="5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中标单位要充分运用信息化手段，强化系统管理，实现全过程留痕，</w:t>
      </w:r>
      <w:r>
        <w:rPr>
          <w:rFonts w:hint="eastAsia" w:ascii="宋体" w:hAnsi="宋体" w:cs="宋体"/>
          <w:color w:val="000000"/>
          <w:sz w:val="24"/>
          <w:highlight w:val="none"/>
          <w:lang w:eastAsia="zh-CN"/>
        </w:rPr>
        <w:t xml:space="preserve">并</w:t>
      </w:r>
      <w:r>
        <w:rPr>
          <w:rFonts w:hint="eastAsia" w:ascii="宋体" w:hAnsi="宋体" w:cs="宋体"/>
          <w:color w:val="000000"/>
          <w:sz w:val="24"/>
          <w:highlight w:val="none"/>
        </w:rPr>
        <w:t xml:space="preserve">接受采购人安排的质量检查工作，检查范围包括但不限于现场检查、提交成果审核、收集资料查阅等，对于不符合要求的实施过程或结果，需重新开展。</w:t>
      </w:r>
      <w:r/>
    </w:p>
    <w:p>
      <w:pPr>
        <w:numPr>
          <w:ilvl w:val="0"/>
          <w:numId w:val="0"/>
        </w:numPr>
        <w:keepLines w:val="0"/>
        <w:keepNext w:val="0"/>
        <w:pageBreakBefore w:val="0"/>
        <w:spacing w:line="500" w:lineRule="exact"/>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eastAsia="zh-CN"/>
        </w:rPr>
        <w:t xml:space="preserve">六、</w:t>
      </w:r>
      <w:r>
        <w:rPr>
          <w:rFonts w:hint="eastAsia" w:ascii="宋体" w:hAnsi="宋体" w:eastAsia="宋体" w:cs="宋体"/>
          <w:b/>
          <w:bCs/>
          <w:color w:val="000000"/>
          <w:sz w:val="24"/>
          <w:szCs w:val="24"/>
          <w:highlight w:val="none"/>
        </w:rPr>
        <w:t xml:space="preserve">其他要求：</w:t>
      </w:r>
      <w:r>
        <w:rPr>
          <w:rFonts w:hint="eastAsia" w:ascii="宋体" w:hAnsi="宋体" w:eastAsia="宋体" w:cs="宋体"/>
          <w:b w:val="0"/>
          <w:bCs w:val="0"/>
          <w:color w:val="000000"/>
          <w:sz w:val="24"/>
          <w:szCs w:val="24"/>
          <w:highlight w:val="none"/>
        </w:rPr>
        <w:t xml:space="preserve">详见招标文件第五章《</w:t>
      </w:r>
      <w:r>
        <w:rPr>
          <w:rFonts w:hint="eastAsia" w:ascii="宋体" w:hAnsi="宋体" w:eastAsia="宋体" w:cs="宋体"/>
          <w:b w:val="0"/>
          <w:bCs w:val="0"/>
          <w:color w:val="000000"/>
          <w:sz w:val="24"/>
          <w:szCs w:val="24"/>
          <w:highlight w:val="none"/>
          <w:lang w:eastAsia="zh-CN"/>
        </w:rPr>
        <w:t xml:space="preserve">拟签订的合同文本</w:t>
      </w:r>
      <w:r>
        <w:rPr>
          <w:rFonts w:hint="eastAsia" w:ascii="宋体" w:hAnsi="宋体" w:eastAsia="宋体" w:cs="宋体"/>
          <w:b w:val="0"/>
          <w:bCs w:val="0"/>
          <w:color w:val="000000"/>
          <w:sz w:val="24"/>
          <w:szCs w:val="24"/>
          <w:highlight w:val="none"/>
        </w:rPr>
        <w:t xml:space="preserve">》。</w:t>
      </w:r>
      <w:r/>
    </w:p>
    <w:p>
      <w:pPr>
        <w:jc w:val="left"/>
        <w:tabs>
          <w:tab w:val="left" w:pos="7034" w:leader="none"/>
        </w:tabs>
        <w:rPr>
          <w:color w:val="auto"/>
          <w:highlight w:val="none"/>
          <w:lang w:val="en-US" w:eastAsia="zh-CN"/>
        </w:rPr>
      </w:pPr>
      <w:r>
        <w:rPr>
          <w:color w:val="auto"/>
          <w:highlight w:val="none"/>
          <w:lang w:val="en-US" w:eastAsia="zh-CN"/>
        </w:rPr>
      </w:r>
      <w:r/>
    </w:p>
    <w:p>
      <w:pPr>
        <w:pStyle w:val="913"/>
        <w:ind w:left="0" w:firstLine="0"/>
        <w:rPr>
          <w:highlight w:val="none"/>
        </w:rPr>
      </w:pPr>
      <w:r>
        <w:rPr>
          <w:highlight w:val="none"/>
        </w:rPr>
      </w:r>
      <w:r/>
    </w:p>
    <w:p>
      <w:pPr>
        <w:pStyle w:val="918"/>
        <w:rPr>
          <w:highlight w:val="none"/>
        </w:rPr>
      </w:pPr>
      <w:r>
        <w:rPr>
          <w:highlight w:val="none"/>
        </w:rPr>
      </w:r>
      <w:r/>
    </w:p>
    <w:p>
      <w:pPr>
        <w:pStyle w:val="912"/>
        <w:rPr>
          <w:highlight w:val="none"/>
        </w:rPr>
      </w:pPr>
      <w:r>
        <w:rPr>
          <w:highlight w:val="none"/>
        </w:rPr>
      </w:r>
      <w:r/>
    </w:p>
    <w:p>
      <w:pPr>
        <w:pStyle w:val="913"/>
        <w:rPr>
          <w:highlight w:val="none"/>
        </w:rPr>
      </w:pPr>
      <w:r>
        <w:rPr>
          <w:highlight w:val="none"/>
        </w:rPr>
      </w:r>
      <w:r/>
    </w:p>
    <w:p>
      <w:pPr>
        <w:pStyle w:val="918"/>
        <w:rPr>
          <w:highlight w:val="none"/>
        </w:rPr>
      </w:pPr>
      <w:r>
        <w:rPr>
          <w:highlight w:val="none"/>
        </w:rPr>
      </w:r>
      <w:r/>
    </w:p>
    <w:p>
      <w:pPr>
        <w:pStyle w:val="915"/>
        <w:jc w:val="center"/>
        <w:rPr>
          <w:rFonts w:ascii="宋体" w:hAnsi="宋体" w:cs="宋体"/>
          <w:b/>
          <w:sz w:val="30"/>
          <w:szCs w:val="30"/>
          <w:highlight w:val="none"/>
        </w:rPr>
      </w:pPr>
      <w:r>
        <w:rPr>
          <w:rFonts w:hint="eastAsia" w:ascii="宋体" w:hAnsi="宋体" w:cs="宋体"/>
          <w:b/>
          <w:sz w:val="30"/>
          <w:szCs w:val="30"/>
          <w:highlight w:val="none"/>
        </w:rPr>
        <w:t xml:space="preserve">第七章  投标文件相关格式</w:t>
      </w:r>
      <w:r/>
    </w:p>
    <w:p>
      <w:pPr>
        <w:pStyle w:val="915"/>
        <w:jc w:val="center"/>
        <w:rPr>
          <w:rFonts w:ascii="宋体" w:hAnsi="宋体" w:cs="宋体"/>
          <w:sz w:val="24"/>
          <w:highlight w:val="none"/>
        </w:rPr>
      </w:pPr>
      <w:r>
        <w:rPr>
          <w:rFonts w:ascii="宋体" w:hAnsi="宋体" w:cs="宋体"/>
          <w:sz w:val="24"/>
          <w:highlight w:val="none"/>
        </w:rPr>
      </w:r>
      <w:r/>
    </w:p>
    <w:p>
      <w:pPr>
        <w:pStyle w:val="915"/>
        <w:jc w:val="center"/>
        <w:rPr>
          <w:rFonts w:ascii="宋体" w:hAnsi="宋体" w:cs="宋体"/>
          <w:b/>
          <w:sz w:val="30"/>
          <w:szCs w:val="30"/>
          <w:highlight w:val="none"/>
        </w:rPr>
      </w:pPr>
      <w:r>
        <w:rPr>
          <w:rFonts w:hint="eastAsia" w:ascii="宋体" w:hAnsi="宋体" w:cs="宋体"/>
          <w:b/>
          <w:sz w:val="30"/>
          <w:szCs w:val="30"/>
          <w:highlight w:val="none"/>
        </w:rPr>
        <w:t xml:space="preserve">目录</w:t>
      </w:r>
      <w:r/>
    </w:p>
    <w:p>
      <w:pPr>
        <w:pStyle w:val="915"/>
        <w:rPr>
          <w:rFonts w:ascii="宋体" w:hAnsi="宋体" w:cs="宋体"/>
          <w:sz w:val="24"/>
          <w:highlight w:val="none"/>
        </w:rPr>
      </w:pPr>
      <w:r>
        <w:rPr>
          <w:rFonts w:ascii="宋体" w:hAnsi="宋体" w:cs="宋体"/>
          <w:sz w:val="24"/>
          <w:highlight w:val="none"/>
        </w:rPr>
      </w:r>
      <w:r/>
    </w:p>
    <w:p>
      <w:pPr>
        <w:pStyle w:val="915"/>
        <w:keepLines w:val="0"/>
        <w:keepNext w:val="0"/>
        <w:pageBreakBefore w:val="0"/>
        <w:spacing w:line="360"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1.投标函</w:t>
      </w:r>
      <w:r/>
    </w:p>
    <w:p>
      <w:pPr>
        <w:pStyle w:val="915"/>
        <w:keepLines w:val="0"/>
        <w:keepNext w:val="0"/>
        <w:pageBreakBefore w:val="0"/>
        <w:spacing w:line="360"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2.开标一览表</w:t>
      </w:r>
      <w:r/>
    </w:p>
    <w:p>
      <w:pPr>
        <w:pStyle w:val="915"/>
        <w:keepLines w:val="0"/>
        <w:keepNext w:val="0"/>
        <w:pageBreakBefore w:val="0"/>
        <w:spacing w:line="360"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3.分项价格表</w:t>
      </w:r>
      <w:r/>
    </w:p>
    <w:p>
      <w:pPr>
        <w:pStyle w:val="915"/>
        <w:keepLines w:val="0"/>
        <w:keepNext w:val="0"/>
        <w:pageBreakBefore w:val="0"/>
        <w:spacing w:line="360"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4.偏离表</w:t>
      </w:r>
      <w:r/>
    </w:p>
    <w:p>
      <w:pPr>
        <w:pStyle w:val="915"/>
        <w:keepLines w:val="0"/>
        <w:keepNext w:val="0"/>
        <w:pageBreakBefore w:val="0"/>
        <w:spacing w:line="360"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5.法定代表人授权书</w:t>
      </w:r>
      <w:r/>
    </w:p>
    <w:p>
      <w:pPr>
        <w:pStyle w:val="915"/>
        <w:keepLines w:val="0"/>
        <w:keepNext w:val="0"/>
        <w:pageBreakBefore w:val="0"/>
        <w:spacing w:line="360"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6.中小企业声明函</w:t>
      </w:r>
      <w:r/>
    </w:p>
    <w:p>
      <w:pPr>
        <w:pStyle w:val="915"/>
        <w:keepLines w:val="0"/>
        <w:keepNext w:val="0"/>
        <w:pageBreakBefore w:val="0"/>
        <w:spacing w:line="360"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7.残疾人福利性单位声明函</w:t>
      </w:r>
      <w:r/>
    </w:p>
    <w:p>
      <w:pPr>
        <w:pStyle w:val="915"/>
        <w:keepLines w:val="0"/>
        <w:keepNext w:val="0"/>
        <w:pageBreakBefore w:val="0"/>
        <w:spacing w:line="360"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rPr>
        <w:t xml:space="preserve">8.投标人参加政府采购活动前3年内在经营活动中没有重大违法记录的书面声明</w:t>
      </w:r>
      <w:r/>
    </w:p>
    <w:p>
      <w:pPr>
        <w:pStyle w:val="911"/>
        <w:ind w:firstLine="0"/>
        <w:keepLines w:val="0"/>
        <w:keepNext w:val="0"/>
        <w:pageBreakBefore w:val="0"/>
        <w:spacing w:line="360" w:lineRule="auto"/>
        <w:widowControl w:val="off"/>
        <w:rPr>
          <w:rFonts w:hint="eastAsia"/>
          <w:highlight w:val="none"/>
          <w:lang w:val="en-US" w:eastAsia="zh-CN"/>
        </w:rPr>
        <w:outlineLvl w:val="9"/>
      </w:pP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lang w:val="en-US" w:eastAsia="zh-CN" w:bidi="ar-SA"/>
        </w:rPr>
        <w:t xml:space="preserve">具备履行合同所必需的设备和专业技术能力的书面声明</w:t>
      </w:r>
      <w:r/>
    </w:p>
    <w:p>
      <w:pPr>
        <w:pStyle w:val="915"/>
        <w:keepLines w:val="0"/>
        <w:keepNext w:val="0"/>
        <w:pageBreakBefore w:val="0"/>
        <w:spacing w:line="360" w:lineRule="auto"/>
        <w:widowControl w:val="off"/>
        <w:rPr>
          <w:rFonts w:hint="eastAsia" w:ascii="宋体" w:hAnsi="宋体" w:eastAsia="宋体" w:cs="宋体"/>
          <w:sz w:val="28"/>
          <w:szCs w:val="28"/>
          <w:highlight w:val="none"/>
        </w:rPr>
        <w:outlineLvl w:val="9"/>
      </w:pPr>
      <w:r>
        <w:rPr>
          <w:rFonts w:hint="eastAsia" w:ascii="宋体" w:hAnsi="宋体" w:eastAsia="宋体" w:cs="宋体"/>
          <w:sz w:val="28"/>
          <w:szCs w:val="28"/>
          <w:highlight w:val="none"/>
          <w:lang w:val="en-US" w:eastAsia="zh-CN"/>
        </w:rPr>
        <w:t xml:space="preserve">10</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联合体协议书</w:t>
      </w:r>
      <w:r/>
    </w:p>
    <w:p>
      <w:pPr>
        <w:pStyle w:val="915"/>
        <w:keepLines w:val="0"/>
        <w:keepNext w:val="0"/>
        <w:pageBreakBefore w:val="0"/>
        <w:spacing w:line="360" w:lineRule="auto"/>
        <w:widowControl w:val="off"/>
        <w:rPr>
          <w:rFonts w:hint="eastAsia" w:ascii="宋体" w:hAnsi="宋体" w:eastAsia="宋体" w:cs="宋体"/>
          <w:sz w:val="28"/>
          <w:szCs w:val="28"/>
          <w:highlight w:val="none"/>
        </w:rPr>
        <w:outlineLvl w:val="9"/>
      </w:pPr>
      <w:r>
        <w:rPr>
          <w:rFonts w:hint="eastAsia" w:ascii="宋体" w:hAnsi="宋体" w:cs="宋体"/>
          <w:sz w:val="28"/>
          <w:szCs w:val="28"/>
          <w:highlight w:val="none"/>
          <w:lang w:val="en-US" w:eastAsia="zh-CN"/>
        </w:rPr>
        <w:t xml:space="preserve">11.</w:t>
      </w:r>
      <w:r>
        <w:rPr>
          <w:rFonts w:hint="eastAsia" w:ascii="宋体" w:hAnsi="宋体" w:eastAsia="宋体" w:cs="宋体"/>
          <w:sz w:val="28"/>
          <w:szCs w:val="28"/>
          <w:highlight w:val="none"/>
        </w:rPr>
        <w:t xml:space="preserve">预付款保函支付条款</w:t>
      </w:r>
      <w:r/>
    </w:p>
    <w:p>
      <w:pPr>
        <w:pStyle w:val="915"/>
        <w:spacing w:line="400" w:lineRule="exact"/>
        <w:rPr>
          <w:rFonts w:ascii="宋体" w:hAnsi="宋体" w:cs="宋体"/>
          <w:bCs/>
          <w:sz w:val="24"/>
          <w:highlight w:val="none"/>
        </w:rPr>
      </w:pPr>
      <w:r>
        <w:rPr>
          <w:rFonts w:ascii="宋体" w:hAnsi="宋体" w:cs="宋体"/>
          <w:bCs/>
          <w:sz w:val="24"/>
          <w:highlight w:val="none"/>
        </w:rPr>
      </w:r>
      <w:r/>
    </w:p>
    <w:p>
      <w:pPr>
        <w:pStyle w:val="915"/>
        <w:jc w:val="center"/>
        <w:rPr>
          <w:rFonts w:ascii="宋体" w:hAnsi="宋体" w:cs="宋体"/>
          <w:b/>
          <w:sz w:val="36"/>
          <w:szCs w:val="36"/>
          <w:highlight w:val="none"/>
        </w:rPr>
      </w:pPr>
      <w:r>
        <w:rPr>
          <w:rFonts w:hint="eastAsia" w:ascii="宋体" w:hAnsi="宋体" w:cs="宋体"/>
          <w:b/>
          <w:sz w:val="30"/>
          <w:szCs w:val="30"/>
          <w:highlight w:val="none"/>
        </w:rPr>
        <w:br w:type="page" w:clear="all"/>
      </w:r>
      <w:r>
        <w:rPr>
          <w:rFonts w:hint="eastAsia" w:ascii="宋体" w:hAnsi="宋体" w:cs="宋体"/>
          <w:b/>
          <w:sz w:val="30"/>
          <w:szCs w:val="30"/>
          <w:highlight w:val="none"/>
        </w:rPr>
        <w:t xml:space="preserve">1. 投标函</w:t>
      </w:r>
      <w:r/>
    </w:p>
    <w:p>
      <w:pPr>
        <w:pStyle w:val="915"/>
        <w:ind w:firstLine="480"/>
        <w:rPr>
          <w:rFonts w:ascii="宋体" w:hAnsi="宋体" w:cs="宋体"/>
          <w:color w:val="000000"/>
          <w:sz w:val="24"/>
          <w:highlight w:val="none"/>
        </w:rPr>
      </w:pPr>
      <w:r>
        <w:rPr>
          <w:rFonts w:ascii="宋体" w:hAnsi="宋体" w:cs="宋体"/>
          <w:color w:val="000000"/>
          <w:sz w:val="24"/>
          <w:highlight w:val="none"/>
        </w:rPr>
      </w:r>
      <w:r/>
    </w:p>
    <w:p>
      <w:pPr>
        <w:pStyle w:val="915"/>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徐州市鼎誉招标代理有限公司</w:t>
      </w:r>
      <w:r/>
    </w:p>
    <w:p>
      <w:pPr>
        <w:pStyle w:val="915"/>
        <w:ind w:firstLine="480"/>
        <w:jc w:val="left"/>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根据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]招标文件， </w:t>
      </w:r>
      <w:r>
        <w:rPr>
          <w:rFonts w:hint="eastAsia" w:ascii="宋体" w:hAnsi="宋体" w:cs="宋体"/>
          <w:color w:val="000000"/>
          <w:sz w:val="24"/>
          <w:highlight w:val="none"/>
          <w:u w:val="single"/>
        </w:rPr>
        <w:t xml:space="preserve"> (姓名)  </w:t>
      </w:r>
      <w:r>
        <w:rPr>
          <w:rFonts w:hint="eastAsia" w:ascii="宋体" w:hAnsi="宋体" w:cs="宋体"/>
          <w:color w:val="000000"/>
          <w:sz w:val="24"/>
          <w:highlight w:val="none"/>
        </w:rPr>
        <w:t xml:space="preserve">代表我方</w:t>
      </w:r>
      <w:r>
        <w:rPr>
          <w:rFonts w:hint="eastAsia" w:ascii="宋体" w:hAnsi="宋体" w:cs="宋体"/>
          <w:color w:val="000000"/>
          <w:sz w:val="24"/>
          <w:highlight w:val="none"/>
          <w:u w:val="single"/>
        </w:rPr>
        <w:t xml:space="preserve">（投标人的名称）</w:t>
      </w:r>
      <w:r>
        <w:rPr>
          <w:rFonts w:hint="eastAsia" w:ascii="宋体" w:hAnsi="宋体" w:cs="宋体"/>
          <w:color w:val="000000"/>
          <w:sz w:val="24"/>
          <w:highlight w:val="none"/>
        </w:rPr>
        <w:t xml:space="preserve">全权处理本次投标的有关事宜。</w:t>
      </w:r>
      <w:r/>
    </w:p>
    <w:p>
      <w:pPr>
        <w:pStyle w:val="915"/>
        <w:ind w:firstLine="480"/>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据此函，投标人承诺并同意如下： </w:t>
      </w:r>
      <w:r/>
    </w:p>
    <w:p>
      <w:pPr>
        <w:pStyle w:val="915"/>
        <w:ind w:firstLine="480"/>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1. </w:t>
      </w:r>
      <w:r>
        <w:rPr>
          <w:rFonts w:hint="eastAsia" w:ascii="仿宋" w:hAnsi="仿宋" w:eastAsia="仿宋"/>
          <w:sz w:val="24"/>
          <w:highlight w:val="none"/>
        </w:rPr>
        <w:t xml:space="preserve"> </w:t>
      </w:r>
      <w:r>
        <w:rPr>
          <w:rFonts w:hint="eastAsia" w:ascii="宋体" w:hAnsi="宋体" w:cs="宋体"/>
          <w:color w:val="000000"/>
          <w:sz w:val="24"/>
          <w:highlight w:val="none"/>
        </w:rPr>
        <w:t xml:space="preserve">本项目由投标人本企业提供服务，投标人唯一投标报价见《开标一览表》。</w:t>
      </w:r>
      <w:r/>
    </w:p>
    <w:p>
      <w:pPr>
        <w:pStyle w:val="915"/>
        <w:ind w:firstLine="480"/>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2. 投标人将按招标文件的规定履行合同责任和义务。</w:t>
      </w:r>
      <w:r/>
    </w:p>
    <w:p>
      <w:pPr>
        <w:pStyle w:val="915"/>
        <w:ind w:firstLine="480"/>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3. 投标人已详细审查全部招标文件，包括第[插入编号] [补遗书][如果有的话]。投标人完全理解并同意放弃对这方面有不明及误解的权力。</w:t>
      </w:r>
      <w:r/>
    </w:p>
    <w:p>
      <w:pPr>
        <w:pStyle w:val="915"/>
        <w:ind w:firstLine="480"/>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4. 投标有效期为开标之日后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rPr>
        <w:t xml:space="preserve">天。</w:t>
      </w:r>
      <w:r/>
    </w:p>
    <w:p>
      <w:pPr>
        <w:pStyle w:val="915"/>
        <w:ind w:firstLine="480"/>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5.  投标人同意提供按照贵方可能要求的与其投标有关的一切数据或资料，完全理解贵方不一定接受最低价的投标或收到的任何投标。</w:t>
      </w:r>
      <w:r/>
    </w:p>
    <w:p>
      <w:pPr>
        <w:pStyle w:val="915"/>
        <w:ind w:firstLine="480"/>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6. 投标人同意提供按照贵方可能要求的与其投标有关的一切数据或资料，完全理解贵方不一定接受最低价的投标或收到的任何投标。</w:t>
      </w:r>
      <w:r/>
    </w:p>
    <w:p>
      <w:pPr>
        <w:pStyle w:val="915"/>
        <w:ind w:firstLine="480"/>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7. 投标人同意在授予合同后，按照投标资料表中的有关规定向公证处支付公证费。</w:t>
      </w:r>
      <w:r/>
    </w:p>
    <w:p>
      <w:pPr>
        <w:pStyle w:val="915"/>
        <w:ind w:right="29" w:firstLine="480"/>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8. 徐州市鼎誉招标代理有限公司有权将我单位本项目的《开标一览表》和《分项价格表》予以公示，公示的方式由徐州市鼎誉招标代理有限公司确定。如我单位被确定为中标、成交供应商，徐州市政府采购中心有权将我单位本项目投标文件中的《中小企业声明函》（如有）和《残疾人福利性单位声明函》（如有）作为《中标（成交）结果公告》的附件予以公告。</w:t>
      </w:r>
      <w:r/>
    </w:p>
    <w:p>
      <w:pPr>
        <w:pStyle w:val="915"/>
        <w:ind w:right="29" w:firstLine="480"/>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915"/>
        <w:ind w:firstLine="480"/>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10. 与本投标有关的一切正式往来信函请寄：</w:t>
      </w:r>
      <w:r/>
    </w:p>
    <w:p>
      <w:pPr>
        <w:pStyle w:val="915"/>
        <w:ind w:firstLine="480"/>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地址： </w:t>
      </w:r>
      <w:r/>
    </w:p>
    <w:p>
      <w:pPr>
        <w:pStyle w:val="915"/>
        <w:ind w:firstLine="480"/>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电话： </w:t>
      </w:r>
      <w:r/>
    </w:p>
    <w:p>
      <w:pPr>
        <w:pStyle w:val="915"/>
        <w:ind w:firstLine="480"/>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传真： </w:t>
      </w:r>
      <w:r/>
    </w:p>
    <w:p>
      <w:pPr>
        <w:pStyle w:val="911"/>
        <w:ind w:firstLine="4224"/>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sz w:val="24"/>
          <w:highlight w:val="none"/>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电子签章</w:t>
      </w:r>
      <w:r>
        <w:rPr>
          <w:rFonts w:hint="eastAsia" w:ascii="宋体" w:hAnsi="宋体" w:cs="宋体"/>
          <w:sz w:val="24"/>
          <w:highlight w:val="none"/>
        </w:rPr>
        <w:t xml:space="preserve">）</w:t>
      </w:r>
      <w:r/>
    </w:p>
    <w:p>
      <w:pPr>
        <w:pStyle w:val="911"/>
        <w:ind w:firstLine="560"/>
        <w:keepLines w:val="0"/>
        <w:keepNext w:val="0"/>
        <w:pageBreakBefore w:val="0"/>
        <w:spacing w:line="400" w:lineRule="exact"/>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11"/>
        <w:ind w:firstLine="5546"/>
        <w:keepLines w:val="0"/>
        <w:keepNext w:val="0"/>
        <w:pageBreakBefore w:val="0"/>
        <w:spacing w:line="400" w:lineRule="exact"/>
        <w:widowControl w:val="off"/>
        <w:rPr>
          <w:rFonts w:ascii="宋体" w:hAnsi="宋体" w:cs="宋体"/>
          <w:color w:val="000000"/>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15"/>
        <w:jc w:val="center"/>
        <w:rPr>
          <w:rFonts w:ascii="宋体" w:hAnsi="宋体" w:cs="宋体"/>
          <w:b/>
          <w:sz w:val="30"/>
          <w:szCs w:val="30"/>
          <w:highlight w:val="none"/>
        </w:rPr>
      </w:pPr>
      <w:r>
        <w:rPr>
          <w:rFonts w:hint="eastAsia" w:ascii="宋体" w:hAnsi="宋体" w:cs="宋体"/>
          <w:b/>
          <w:sz w:val="30"/>
          <w:szCs w:val="30"/>
          <w:highlight w:val="none"/>
        </w:rPr>
        <w:t xml:space="preserve">2．开标一览表</w:t>
      </w:r>
      <w:r/>
    </w:p>
    <w:p>
      <w:pPr>
        <w:pStyle w:val="915"/>
        <w:jc w:val="left"/>
        <w:rPr>
          <w:rFonts w:hint="eastAsia" w:ascii="宋体" w:hAnsi="宋体" w:eastAsia="宋体" w:cs="宋体"/>
          <w:sz w:val="32"/>
          <w:szCs w:val="32"/>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徐州市生态环境分区管控跟踪评估及成果应用</w:t>
      </w:r>
      <w:r/>
    </w:p>
    <w:p>
      <w:pPr>
        <w:pStyle w:val="915"/>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JSZC-320300-XZDY-G2025-0010</w:t>
      </w:r>
      <w:r/>
    </w:p>
    <w:p>
      <w:pPr>
        <w:pStyle w:val="915"/>
        <w:rPr>
          <w:rFonts w:ascii="宋体" w:hAnsi="宋体" w:cs="宋体"/>
          <w:sz w:val="24"/>
          <w:highlight w:val="none"/>
        </w:rPr>
      </w:pPr>
      <w:r>
        <w:rPr>
          <w:rFonts w:hint="eastAsia" w:ascii="宋体" w:hAnsi="宋体" w:cs="宋体"/>
          <w:sz w:val="24"/>
          <w:highlight w:val="none"/>
        </w:rPr>
        <w:t xml:space="preserve">                                                货币单位：人民币元</w:t>
      </w:r>
      <w:r/>
    </w:p>
    <w:p>
      <w:pPr>
        <w:pStyle w:val="925"/>
        <w:rPr>
          <w:rFonts w:ascii="宋体" w:hAnsi="宋体" w:cs="宋体"/>
          <w:sz w:val="24"/>
          <w:highlight w:val="none"/>
        </w:rPr>
      </w:pPr>
      <w:r>
        <w:rPr>
          <w:rFonts w:ascii="宋体" w:hAnsi="宋体" w:cs="宋体"/>
          <w:sz w:val="24"/>
          <w:highlight w:val="none"/>
        </w:rPr>
      </w:r>
      <w:r/>
    </w:p>
    <w:tbl>
      <w:tblPr>
        <w:tblStyle w:val="873"/>
        <w:tblW w:w="8071" w:type="dxa"/>
        <w:jc w:val="center"/>
        <w:tblBorders>
          <w:top w:val="single" w:color="000000" w:sz="6" w:space="0"/>
          <w:left w:val="single" w:color="000000" w:sz="6"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35"/>
        <w:gridCol w:w="1667"/>
        <w:gridCol w:w="3069"/>
      </w:tblGrid>
      <w:tr>
        <w:trPr>
          <w:cantSplit/>
          <w:jc w:val="center"/>
          <w:trHeight w:val="884"/>
        </w:trPr>
        <w:tc>
          <w:tcPr>
            <w:tcW w:w="33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项目内容</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 （小写）</w:t>
            </w:r>
            <w:r/>
          </w:p>
        </w:tc>
      </w:tr>
      <w:tr>
        <w:trPr>
          <w:cantSplit/>
          <w:jc w:val="center"/>
          <w:trHeight w:val="993"/>
        </w:trPr>
        <w:tc>
          <w:tcPr>
            <w:tcW w:w="3335"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sz w:val="24"/>
                <w:highlight w:val="none"/>
                <w:lang w:eastAsia="zh-CN"/>
              </w:rPr>
              <w:t xml:space="preserve">徐州市生态环境分区管控跟踪评估及成果应用</w:t>
            </w:r>
            <w:r/>
          </w:p>
        </w:tc>
        <w:tc>
          <w:tcPr>
            <w:tcW w:w="166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06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1084"/>
        </w:trPr>
        <w:tc>
          <w:tcPr>
            <w:tcW w:w="333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报价（大写）：</w:t>
            </w:r>
            <w:r/>
          </w:p>
        </w:tc>
        <w:tc>
          <w:tcPr>
            <w:gridSpan w:val="2"/>
            <w:tcW w:w="4736"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925"/>
        <w:rPr>
          <w:rFonts w:ascii="宋体" w:hAnsi="宋体" w:cs="宋体"/>
          <w:sz w:val="24"/>
          <w:highlight w:val="none"/>
        </w:rPr>
      </w:pPr>
      <w:r>
        <w:rPr>
          <w:rFonts w:ascii="宋体" w:hAnsi="宋体" w:cs="宋体"/>
          <w:sz w:val="24"/>
          <w:highlight w:val="none"/>
        </w:rPr>
      </w:r>
      <w:r/>
    </w:p>
    <w:p>
      <w:pPr>
        <w:pStyle w:val="915"/>
        <w:rPr>
          <w:rFonts w:ascii="宋体" w:hAnsi="宋体" w:cs="宋体"/>
          <w:sz w:val="24"/>
          <w:highlight w:val="none"/>
        </w:rPr>
      </w:pPr>
      <w:r>
        <w:rPr>
          <w:rFonts w:ascii="宋体" w:hAnsi="宋体" w:cs="宋体"/>
          <w:sz w:val="24"/>
          <w:highlight w:val="none"/>
        </w:rPr>
      </w:r>
      <w:r/>
    </w:p>
    <w:p>
      <w:pPr>
        <w:pStyle w:val="911"/>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电子签章</w:t>
      </w:r>
      <w:r>
        <w:rPr>
          <w:rFonts w:hint="eastAsia" w:ascii="宋体" w:hAnsi="宋体" w:cs="宋体"/>
          <w:sz w:val="24"/>
          <w:highlight w:val="none"/>
        </w:rPr>
        <w:t xml:space="preserve">）</w:t>
      </w:r>
      <w:r/>
    </w:p>
    <w:p>
      <w:pPr>
        <w:pStyle w:val="911"/>
        <w:jc w:val="righ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15"/>
        <w:rPr>
          <w:rFonts w:ascii="宋体" w:hAnsi="宋体" w:cs="宋体"/>
          <w:sz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jc w:val="center"/>
        <w:spacing w:line="480" w:lineRule="exact"/>
        <w:widowControl w:val="off"/>
        <w:rPr>
          <w:rFonts w:hint="eastAsia" w:ascii="仿宋" w:hAnsi="仿宋" w:eastAsia="仿宋" w:cs="仿宋"/>
          <w:i/>
          <w:iCs/>
          <w:color w:val="000000"/>
          <w:sz w:val="32"/>
          <w:szCs w:val="32"/>
          <w:highlight w:val="none"/>
          <w:u w:val="single"/>
        </w:rPr>
      </w:pPr>
      <w:r>
        <w:rPr>
          <w:rFonts w:hint="eastAsia" w:ascii="仿宋" w:hAnsi="仿宋" w:eastAsia="仿宋" w:cs="仿宋"/>
          <w:i/>
          <w:iCs/>
          <w:color w:val="000000"/>
          <w:sz w:val="32"/>
          <w:szCs w:val="32"/>
          <w:highlight w:val="none"/>
          <w:u w:val="single"/>
        </w:rPr>
      </w:r>
      <w:r/>
    </w:p>
    <w:p>
      <w:pPr>
        <w:jc w:val="center"/>
        <w:spacing w:line="480" w:lineRule="exact"/>
        <w:widowControl w:val="off"/>
        <w:rPr>
          <w:rFonts w:hint="eastAsia" w:ascii="仿宋" w:hAnsi="仿宋" w:eastAsia="仿宋" w:cs="仿宋"/>
          <w:i/>
          <w:iCs/>
          <w:color w:val="000000"/>
          <w:sz w:val="32"/>
          <w:szCs w:val="32"/>
          <w:highlight w:val="none"/>
          <w:u w:val="single"/>
        </w:rPr>
      </w:pPr>
      <w:r>
        <w:rPr>
          <w:rFonts w:hint="eastAsia" w:ascii="仿宋" w:hAnsi="仿宋" w:eastAsia="仿宋" w:cs="仿宋"/>
          <w:i/>
          <w:iCs/>
          <w:color w:val="000000"/>
          <w:sz w:val="32"/>
          <w:szCs w:val="32"/>
          <w:highlight w:val="none"/>
          <w:u w:val="single"/>
        </w:rPr>
      </w:r>
      <w:r/>
    </w:p>
    <w:p>
      <w:pPr>
        <w:jc w:val="center"/>
        <w:spacing w:line="480" w:lineRule="exact"/>
        <w:widowControl w:val="off"/>
        <w:rPr>
          <w:rFonts w:hint="eastAsia" w:ascii="仿宋" w:hAnsi="仿宋" w:eastAsia="仿宋" w:cs="仿宋"/>
          <w:i/>
          <w:iCs/>
          <w:color w:val="000000"/>
          <w:sz w:val="32"/>
          <w:szCs w:val="32"/>
          <w:highlight w:val="none"/>
          <w:u w:val="single"/>
        </w:rPr>
      </w:pPr>
      <w:r>
        <w:rPr>
          <w:rFonts w:hint="eastAsia" w:ascii="仿宋" w:hAnsi="仿宋" w:eastAsia="仿宋" w:cs="仿宋"/>
          <w:i/>
          <w:iCs/>
          <w:color w:val="000000"/>
          <w:sz w:val="32"/>
          <w:szCs w:val="32"/>
          <w:highlight w:val="none"/>
          <w:u w:val="single"/>
        </w:rPr>
      </w:r>
      <w:r/>
    </w:p>
    <w:p>
      <w:pPr>
        <w:jc w:val="center"/>
        <w:spacing w:line="480" w:lineRule="exact"/>
        <w:widowControl w:val="off"/>
        <w:rPr>
          <w:rFonts w:hint="eastAsia" w:ascii="仿宋" w:hAnsi="仿宋" w:eastAsia="仿宋" w:cs="仿宋"/>
          <w:i/>
          <w:iCs/>
          <w:color w:val="000000"/>
          <w:sz w:val="32"/>
          <w:szCs w:val="32"/>
          <w:highlight w:val="none"/>
          <w:u w:val="single"/>
        </w:rPr>
      </w:pPr>
      <w:r>
        <w:rPr>
          <w:rFonts w:hint="eastAsia" w:ascii="仿宋" w:hAnsi="仿宋" w:eastAsia="仿宋" w:cs="仿宋"/>
          <w:i/>
          <w:iCs/>
          <w:color w:val="000000"/>
          <w:sz w:val="32"/>
          <w:szCs w:val="32"/>
          <w:highlight w:val="none"/>
          <w:u w:val="single"/>
        </w:rPr>
      </w:r>
      <w:r/>
    </w:p>
    <w:p>
      <w:pPr>
        <w:jc w:val="center"/>
        <w:spacing w:line="480" w:lineRule="exact"/>
        <w:widowControl w:val="off"/>
        <w:rPr>
          <w:rFonts w:hint="eastAsia" w:ascii="仿宋" w:hAnsi="仿宋" w:eastAsia="仿宋" w:cs="仿宋"/>
          <w:i/>
          <w:iCs/>
          <w:color w:val="000000"/>
          <w:sz w:val="32"/>
          <w:szCs w:val="32"/>
          <w:highlight w:val="none"/>
          <w:u w:val="single"/>
        </w:rPr>
      </w:pPr>
      <w:r>
        <w:rPr>
          <w:rFonts w:hint="eastAsia" w:ascii="仿宋" w:hAnsi="仿宋" w:eastAsia="仿宋" w:cs="仿宋"/>
          <w:i/>
          <w:iCs/>
          <w:color w:val="000000"/>
          <w:sz w:val="32"/>
          <w:szCs w:val="32"/>
          <w:highlight w:val="none"/>
          <w:u w:val="single"/>
        </w:rPr>
      </w:r>
      <w:r/>
    </w:p>
    <w:p>
      <w:pPr>
        <w:jc w:val="center"/>
        <w:spacing w:line="480" w:lineRule="exact"/>
        <w:widowControl w:val="off"/>
        <w:rPr>
          <w:rFonts w:hint="eastAsia" w:ascii="仿宋" w:hAnsi="仿宋" w:eastAsia="仿宋" w:cs="仿宋"/>
          <w:i/>
          <w:iCs/>
          <w:color w:val="000000"/>
          <w:sz w:val="32"/>
          <w:szCs w:val="32"/>
          <w:highlight w:val="none"/>
          <w:u w:val="single"/>
        </w:rPr>
      </w:pPr>
      <w:r>
        <w:rPr>
          <w:rFonts w:hint="eastAsia" w:ascii="仿宋" w:hAnsi="仿宋" w:eastAsia="仿宋" w:cs="仿宋"/>
          <w:i/>
          <w:iCs/>
          <w:color w:val="000000"/>
          <w:sz w:val="32"/>
          <w:szCs w:val="32"/>
          <w:highlight w:val="none"/>
          <w:u w:val="single"/>
        </w:rPr>
        <w:t xml:space="preserve">政府采购客户端工具输入报价自动生成</w:t>
      </w:r>
      <w:r/>
    </w:p>
    <w:p>
      <w:pPr>
        <w:rPr>
          <w:rFonts w:ascii="宋体" w:hAnsi="宋体" w:cs="宋体"/>
          <w:b/>
          <w:sz w:val="30"/>
          <w:szCs w:val="30"/>
          <w:highlight w:val="none"/>
        </w:rPr>
      </w:pPr>
      <w:r>
        <w:rPr>
          <w:rFonts w:hint="eastAsia" w:ascii="宋体" w:hAnsi="宋体" w:cs="宋体"/>
          <w:b/>
          <w:sz w:val="30"/>
          <w:szCs w:val="30"/>
          <w:highlight w:val="none"/>
        </w:rPr>
        <w:br w:type="page" w:clear="all"/>
      </w:r>
      <w:r/>
    </w:p>
    <w:p>
      <w:pPr>
        <w:pStyle w:val="915"/>
        <w:jc w:val="center"/>
        <w:rPr>
          <w:rFonts w:ascii="宋体" w:hAnsi="宋体" w:cs="宋体"/>
          <w:sz w:val="24"/>
          <w:highlight w:val="none"/>
        </w:rPr>
      </w:pPr>
      <w:r>
        <w:rPr>
          <w:rFonts w:hint="eastAsia" w:ascii="宋体" w:hAnsi="宋体" w:cs="宋体"/>
          <w:b/>
          <w:sz w:val="30"/>
          <w:szCs w:val="30"/>
          <w:highlight w:val="none"/>
        </w:rPr>
        <w:t xml:space="preserve">3．分项价格表</w:t>
      </w:r>
      <w:r/>
    </w:p>
    <w:p>
      <w:pPr>
        <w:pStyle w:val="915"/>
        <w:jc w:val="left"/>
        <w:rPr>
          <w:rFonts w:ascii="宋体" w:hAnsi="宋体" w:cs="宋体"/>
          <w:sz w:val="24"/>
          <w:highlight w:val="none"/>
        </w:rPr>
      </w:pPr>
      <w:r>
        <w:rPr>
          <w:rFonts w:ascii="宋体" w:hAnsi="宋体" w:cs="宋体"/>
          <w:sz w:val="24"/>
          <w:highlight w:val="none"/>
        </w:rPr>
      </w:r>
      <w:r/>
    </w:p>
    <w:p>
      <w:pPr>
        <w:pStyle w:val="915"/>
        <w:jc w:val="left"/>
        <w:rPr>
          <w:rFonts w:ascii="宋体" w:hAnsi="宋体" w:cs="宋体"/>
          <w:sz w:val="24"/>
          <w:highlight w:val="none"/>
        </w:rPr>
      </w:pPr>
      <w:r>
        <w:rPr>
          <w:rFonts w:ascii="宋体" w:hAnsi="宋体" w:cs="宋体"/>
          <w:sz w:val="24"/>
          <w:highlight w:val="none"/>
        </w:rPr>
      </w:r>
      <w:r/>
    </w:p>
    <w:p>
      <w:pPr>
        <w:pStyle w:val="915"/>
        <w:jc w:val="left"/>
        <w:rPr>
          <w:rFonts w:hint="eastAsia" w:ascii="宋体" w:hAnsi="宋体" w:eastAsia="宋体" w:cs="宋体"/>
          <w:sz w:val="32"/>
          <w:szCs w:val="32"/>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徐州市生态环境分区管控跟踪评估及成果应用</w:t>
      </w:r>
      <w:r/>
    </w:p>
    <w:p>
      <w:pPr>
        <w:pStyle w:val="915"/>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JSZC-320300-XZDY-G2025-0010</w:t>
      </w:r>
      <w:r>
        <w:rPr>
          <w:rFonts w:hint="eastAsia" w:ascii="宋体" w:hAnsi="宋体" w:cs="宋体"/>
          <w:sz w:val="24"/>
          <w:highlight w:val="none"/>
        </w:rPr>
        <w:t xml:space="preserve">        货币单位：人民币元</w:t>
      </w:r>
      <w:r/>
    </w:p>
    <w:p>
      <w:pPr>
        <w:pStyle w:val="915"/>
        <w:spacing w:line="360" w:lineRule="auto"/>
        <w:rPr>
          <w:rFonts w:ascii="宋体" w:hAnsi="宋体" w:cs="宋体"/>
          <w:sz w:val="24"/>
          <w:highlight w:val="none"/>
        </w:rPr>
      </w:pPr>
      <w:r>
        <w:rPr>
          <w:rFonts w:ascii="宋体" w:hAnsi="宋体" w:cs="宋体"/>
          <w:sz w:val="24"/>
          <w:highlight w:val="none"/>
        </w:rPr>
      </w:r>
      <w:r/>
    </w:p>
    <w:p>
      <w:pPr>
        <w:pStyle w:val="1576"/>
        <w:rPr>
          <w:rFonts w:ascii="宋体" w:hAnsi="宋体" w:eastAsia="宋体" w:cs="宋体"/>
          <w:highlight w:val="none"/>
        </w:rPr>
      </w:pPr>
      <w:r>
        <w:rPr>
          <w:rFonts w:ascii="宋体" w:hAnsi="宋体" w:eastAsia="宋体" w:cs="宋体"/>
          <w:highlight w:val="none"/>
        </w:rPr>
      </w:r>
      <w:r/>
    </w:p>
    <w:p>
      <w:pPr>
        <w:pStyle w:val="915"/>
        <w:rPr>
          <w:rFonts w:hint="eastAsia" w:ascii="宋体" w:hAnsi="宋体" w:eastAsia="宋体" w:cs="宋体"/>
          <w:bCs/>
          <w:sz w:val="24"/>
          <w:highlight w:val="none"/>
          <w:lang w:eastAsia="zh-CN"/>
        </w:rPr>
      </w:pPr>
      <w:r>
        <w:rPr>
          <w:rFonts w:hint="eastAsia" w:ascii="宋体" w:hAnsi="宋体" w:cs="宋体"/>
          <w:sz w:val="24"/>
          <w:highlight w:val="none"/>
          <w:lang w:eastAsia="zh-CN"/>
        </w:rPr>
        <w:t xml:space="preserve">格式自拟</w:t>
      </w:r>
      <w:r/>
    </w:p>
    <w:p>
      <w:pPr>
        <w:pStyle w:val="915"/>
        <w:rPr>
          <w:rFonts w:ascii="宋体" w:hAnsi="宋体" w:cs="宋体"/>
          <w:bCs/>
          <w:sz w:val="24"/>
          <w:highlight w:val="none"/>
        </w:rPr>
      </w:pPr>
      <w:r>
        <w:rPr>
          <w:rFonts w:ascii="宋体" w:hAnsi="宋体" w:cs="宋体"/>
          <w:bCs/>
          <w:sz w:val="24"/>
          <w:highlight w:val="none"/>
        </w:rPr>
      </w:r>
      <w:r/>
    </w:p>
    <w:p>
      <w:pPr>
        <w:pStyle w:val="915"/>
        <w:rPr>
          <w:rFonts w:ascii="宋体" w:hAnsi="宋体" w:cs="宋体"/>
          <w:bCs/>
          <w:sz w:val="24"/>
          <w:highlight w:val="none"/>
        </w:rPr>
      </w:pPr>
      <w:r>
        <w:rPr>
          <w:rFonts w:ascii="宋体" w:hAnsi="宋体" w:cs="宋体"/>
          <w:bCs/>
          <w:sz w:val="24"/>
          <w:highlight w:val="none"/>
        </w:rPr>
      </w:r>
      <w:r/>
    </w:p>
    <w:p>
      <w:pPr>
        <w:pStyle w:val="915"/>
        <w:rPr>
          <w:rFonts w:ascii="宋体" w:hAnsi="宋体" w:cs="宋体"/>
          <w:bCs/>
          <w:sz w:val="24"/>
          <w:highlight w:val="none"/>
        </w:rPr>
      </w:pPr>
      <w:r>
        <w:rPr>
          <w:rFonts w:ascii="宋体" w:hAnsi="宋体" w:cs="宋体"/>
          <w:bCs/>
          <w:sz w:val="24"/>
          <w:highlight w:val="none"/>
        </w:rPr>
      </w:r>
      <w:r/>
    </w:p>
    <w:p>
      <w:pPr>
        <w:pStyle w:val="911"/>
        <w:ind w:firstLine="285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11"/>
        <w:ind w:firstLine="4269"/>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电子签章</w:t>
      </w:r>
      <w:r>
        <w:rPr>
          <w:rFonts w:hint="eastAsia" w:ascii="宋体" w:hAnsi="宋体" w:cs="宋体"/>
          <w:sz w:val="24"/>
          <w:highlight w:val="none"/>
        </w:rPr>
        <w:t xml:space="preserve">）</w:t>
      </w:r>
      <w:r/>
    </w:p>
    <w:p>
      <w:pPr>
        <w:pStyle w:val="911"/>
        <w:ind w:firstLine="600"/>
        <w:jc w:val="right"/>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11"/>
        <w:ind w:firstLine="5229"/>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15"/>
        <w:rPr>
          <w:rFonts w:hint="eastAsia" w:ascii="宋体" w:hAnsi="宋体" w:cs="宋体"/>
          <w:sz w:val="24"/>
          <w:highlight w:val="none"/>
        </w:rPr>
      </w:pPr>
      <w:r>
        <w:rPr>
          <w:rFonts w:hint="eastAsia" w:ascii="宋体" w:hAnsi="宋体" w:cs="宋体"/>
          <w:sz w:val="24"/>
          <w:highlight w:val="none"/>
        </w:rPr>
      </w:r>
      <w:r/>
    </w:p>
    <w:p>
      <w:pPr>
        <w:pStyle w:val="915"/>
        <w:rPr>
          <w:rFonts w:hint="eastAsia" w:ascii="宋体" w:hAnsi="宋体" w:cs="宋体"/>
          <w:sz w:val="24"/>
          <w:highlight w:val="none"/>
        </w:rPr>
      </w:pPr>
      <w:r>
        <w:rPr>
          <w:rFonts w:hint="eastAsia" w:ascii="宋体" w:hAnsi="宋体" w:cs="宋体"/>
          <w:sz w:val="24"/>
          <w:highlight w:val="none"/>
        </w:rPr>
      </w:r>
      <w:r/>
    </w:p>
    <w:p>
      <w:pPr>
        <w:pStyle w:val="915"/>
        <w:rPr>
          <w:rFonts w:ascii="宋体" w:hAnsi="宋体" w:cs="宋体"/>
          <w:sz w:val="24"/>
          <w:highlight w:val="none"/>
        </w:rPr>
      </w:pPr>
      <w:r>
        <w:rPr>
          <w:rFonts w:hint="eastAsia" w:ascii="宋体" w:hAnsi="宋体" w:cs="宋体"/>
          <w:sz w:val="24"/>
          <w:highlight w:val="none"/>
        </w:rPr>
        <w:t xml:space="preserve">注：1．如果按单价计算的结果与总价不一致，以总价为准。</w:t>
      </w:r>
      <w:r/>
    </w:p>
    <w:p>
      <w:pPr>
        <w:pStyle w:val="915"/>
        <w:ind w:firstLine="480"/>
        <w:rPr>
          <w:rFonts w:ascii="宋体" w:hAnsi="宋体" w:cs="宋体"/>
          <w:sz w:val="24"/>
          <w:highlight w:val="none"/>
        </w:rPr>
      </w:pPr>
      <w:r>
        <w:rPr>
          <w:rFonts w:hint="eastAsia" w:ascii="宋体" w:hAnsi="宋体" w:cs="宋体"/>
          <w:sz w:val="24"/>
          <w:highlight w:val="none"/>
        </w:rPr>
        <w:t xml:space="preserve">2．如果不提供详细分项报价将视为没有实质性响应招标文件。</w:t>
      </w:r>
      <w:r/>
    </w:p>
    <w:p>
      <w:pPr>
        <w:pStyle w:val="915"/>
        <w:ind w:firstLine="480"/>
        <w:rPr>
          <w:rFonts w:ascii="宋体" w:hAnsi="宋体" w:cs="宋体"/>
          <w:sz w:val="24"/>
          <w:highlight w:val="none"/>
        </w:rPr>
      </w:pPr>
      <w:r>
        <w:rPr>
          <w:rFonts w:hint="eastAsia" w:ascii="宋体" w:hAnsi="宋体" w:cs="宋体"/>
          <w:sz w:val="24"/>
          <w:highlight w:val="none"/>
        </w:rPr>
        <w:t xml:space="preserve">3. 投标人对以上数据的真实性负责。</w:t>
      </w:r>
      <w:r/>
    </w:p>
    <w:p>
      <w:pPr>
        <w:pStyle w:val="915"/>
        <w:ind w:firstLine="482"/>
        <w:rPr>
          <w:rFonts w:ascii="宋体" w:hAnsi="宋体" w:cs="宋体"/>
          <w:b/>
          <w:bCs/>
          <w:i/>
          <w:iCs/>
          <w:sz w:val="24"/>
          <w:highlight w:val="none"/>
        </w:rPr>
      </w:pPr>
      <w:r>
        <w:rPr>
          <w:rFonts w:hint="eastAsia" w:ascii="宋体" w:hAnsi="宋体" w:cs="宋体"/>
          <w:b/>
          <w:bCs/>
          <w:i/>
          <w:iCs/>
          <w:sz w:val="24"/>
          <w:highlight w:val="none"/>
        </w:rPr>
        <w:t xml:space="preserve">徐州市鼎誉招标代理有限公司有权将以上内容进行公示。</w:t>
      </w:r>
      <w:r/>
    </w:p>
    <w:p>
      <w:pPr>
        <w:pStyle w:val="915"/>
        <w:jc w:val="center"/>
        <w:widowControl/>
        <w:rPr>
          <w:rFonts w:ascii="宋体" w:hAnsi="宋体" w:cs="宋体"/>
          <w:b/>
          <w:sz w:val="44"/>
          <w:szCs w:val="44"/>
          <w:highlight w:val="none"/>
        </w:rPr>
      </w:pPr>
      <w:r>
        <w:rPr>
          <w:rFonts w:hint="eastAsia" w:ascii="宋体" w:hAnsi="宋体" w:cs="宋体"/>
          <w:b/>
          <w:sz w:val="36"/>
          <w:szCs w:val="36"/>
          <w:highlight w:val="none"/>
        </w:rPr>
        <w:br w:type="page" w:clear="all"/>
      </w:r>
      <w:r>
        <w:rPr>
          <w:rFonts w:hint="eastAsia" w:ascii="宋体" w:hAnsi="宋体" w:cs="宋体"/>
          <w:b/>
          <w:sz w:val="30"/>
          <w:szCs w:val="30"/>
          <w:highlight w:val="none"/>
        </w:rPr>
        <w:t xml:space="preserve">4．偏离表</w:t>
      </w:r>
      <w:r/>
    </w:p>
    <w:p>
      <w:pPr>
        <w:pStyle w:val="915"/>
        <w:jc w:val="left"/>
        <w:rPr>
          <w:rFonts w:hint="eastAsia" w:ascii="宋体" w:hAnsi="宋体" w:eastAsia="宋体" w:cs="宋体"/>
          <w:sz w:val="32"/>
          <w:szCs w:val="32"/>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徐州市生态环境分区管控跟踪评估及成果应用</w:t>
      </w:r>
      <w:r/>
    </w:p>
    <w:p>
      <w:pPr>
        <w:pStyle w:val="915"/>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JSZC-320300-XZDY-G2025-0010</w:t>
      </w:r>
      <w:r/>
    </w:p>
    <w:p>
      <w:pPr>
        <w:pStyle w:val="915"/>
        <w:rPr>
          <w:rFonts w:ascii="宋体" w:hAnsi="宋体" w:cs="宋体"/>
          <w:sz w:val="24"/>
          <w:highlight w:val="none"/>
          <w:u w:val="single"/>
        </w:rPr>
      </w:pPr>
      <w:r>
        <w:rPr>
          <w:rFonts w:ascii="宋体" w:hAnsi="宋体" w:cs="宋体"/>
          <w:sz w:val="24"/>
          <w:highlight w:val="none"/>
          <w:u w:val="single"/>
        </w:rPr>
      </w:r>
      <w:r/>
    </w:p>
    <w:tbl>
      <w:tblPr>
        <w:tblStyle w:val="873"/>
        <w:tblW w:w="917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666"/>
        <w:gridCol w:w="2181"/>
      </w:tblGrid>
      <w:tr>
        <w:trPr>
          <w:trHeight w:val="794"/>
        </w:trPr>
        <w:tc>
          <w:tcPr>
            <w:shd w:val="clear" w:color="auto" w:fill="bebebe" w:themeFill="background1" w:themeFillShade="BF"/>
            <w:tcBorders>
              <w:bottom w:val="single" w:color="000000" w:sz="6" w:space="0"/>
              <w:right w:val="single" w:color="000000" w:sz="6" w:space="0"/>
            </w:tcBorders>
            <w:tcW w:w="828" w:type="dxa"/>
            <w:vAlign w:val="center"/>
            <w:textDirection w:val="lrTb"/>
            <w:noWrap w:val="false"/>
          </w:tcPr>
          <w:p>
            <w:pPr>
              <w:pStyle w:val="915"/>
              <w:jc w:val="center"/>
              <w:rPr>
                <w:rFonts w:ascii="宋体" w:hAnsi="宋体" w:cs="宋体"/>
                <w:caps/>
                <w:sz w:val="24"/>
                <w:highlight w:val="none"/>
              </w:rPr>
            </w:pPr>
            <w:r>
              <w:rPr>
                <w:rFonts w:hint="eastAsia" w:ascii="宋体" w:hAnsi="宋体" w:cs="宋体"/>
                <w:caps/>
                <w:sz w:val="24"/>
                <w:highlight w:val="none"/>
              </w:rPr>
              <w:t xml:space="preserve">序号</w:t>
            </w:r>
            <w:r/>
          </w:p>
        </w:tc>
        <w:tc>
          <w:tcPr>
            <w:shd w:val="clear" w:color="auto" w:fill="bebebe" w:themeFill="background1" w:themeFillShade="BF"/>
            <w:tcBorders>
              <w:left w:val="single" w:color="000000" w:sz="6" w:space="0"/>
              <w:bottom w:val="single" w:color="000000" w:sz="6" w:space="0"/>
              <w:right w:val="single" w:color="000000" w:sz="6" w:space="0"/>
            </w:tcBorders>
            <w:tcW w:w="1404" w:type="dxa"/>
            <w:vAlign w:val="center"/>
            <w:textDirection w:val="lrTb"/>
            <w:noWrap w:val="false"/>
          </w:tcPr>
          <w:p>
            <w:pPr>
              <w:pStyle w:val="915"/>
              <w:jc w:val="center"/>
              <w:rPr>
                <w:rFonts w:ascii="宋体" w:hAnsi="宋体" w:cs="宋体"/>
                <w:caps/>
                <w:sz w:val="24"/>
                <w:highlight w:val="none"/>
              </w:rPr>
            </w:pPr>
            <w:r>
              <w:rPr>
                <w:rFonts w:hint="eastAsia" w:ascii="宋体" w:hAnsi="宋体" w:cs="宋体"/>
                <w:caps/>
                <w:sz w:val="24"/>
                <w:highlight w:val="none"/>
              </w:rPr>
              <w:t xml:space="preserve">偏离内容</w:t>
            </w:r>
            <w:r/>
          </w:p>
        </w:tc>
        <w:tc>
          <w:tcPr>
            <w:shd w:val="clear" w:color="auto" w:fill="bebebe" w:themeFill="background1" w:themeFillShade="BF"/>
            <w:tcBorders>
              <w:left w:val="single" w:color="000000" w:sz="6" w:space="0"/>
              <w:bottom w:val="single" w:color="000000" w:sz="6" w:space="0"/>
              <w:right w:val="single" w:color="000000" w:sz="6" w:space="0"/>
            </w:tcBorders>
            <w:tcW w:w="1476" w:type="dxa"/>
            <w:vAlign w:val="center"/>
            <w:textDirection w:val="lrTb"/>
            <w:noWrap w:val="false"/>
          </w:tcPr>
          <w:p>
            <w:pPr>
              <w:pStyle w:val="915"/>
              <w:jc w:val="center"/>
              <w:rPr>
                <w:rFonts w:ascii="宋体" w:hAnsi="宋体" w:cs="宋体"/>
                <w:caps/>
                <w:sz w:val="24"/>
                <w:highlight w:val="none"/>
              </w:rPr>
            </w:pPr>
            <w:r>
              <w:rPr>
                <w:rFonts w:hint="eastAsia" w:ascii="宋体" w:hAnsi="宋体" w:cs="宋体"/>
                <w:sz w:val="24"/>
                <w:highlight w:val="none"/>
              </w:rPr>
              <w:t xml:space="preserve">招标文件的要求</w:t>
            </w:r>
            <w:r/>
          </w:p>
        </w:tc>
        <w:tc>
          <w:tcPr>
            <w:shd w:val="clear" w:color="auto" w:fill="bebebe" w:themeFill="background1" w:themeFillShade="BF"/>
            <w:tcBorders>
              <w:left w:val="single" w:color="000000" w:sz="6" w:space="0"/>
              <w:bottom w:val="single" w:color="000000" w:sz="6" w:space="0"/>
              <w:right w:val="single" w:color="000000" w:sz="6" w:space="0"/>
            </w:tcBorders>
            <w:tcW w:w="1620" w:type="dxa"/>
            <w:vAlign w:val="center"/>
            <w:textDirection w:val="lrTb"/>
            <w:noWrap w:val="false"/>
          </w:tcPr>
          <w:p>
            <w:pPr>
              <w:pStyle w:val="915"/>
              <w:jc w:val="center"/>
              <w:rPr>
                <w:rFonts w:ascii="宋体" w:hAnsi="宋体" w:cs="宋体"/>
                <w:caps/>
                <w:sz w:val="24"/>
                <w:highlight w:val="none"/>
              </w:rPr>
            </w:pPr>
            <w:r>
              <w:rPr>
                <w:rFonts w:hint="eastAsia" w:ascii="宋体" w:hAnsi="宋体" w:cs="宋体"/>
                <w:sz w:val="24"/>
                <w:highlight w:val="none"/>
              </w:rPr>
              <w:t xml:space="preserve">投标文件中的内容</w:t>
            </w:r>
            <w:r/>
          </w:p>
        </w:tc>
        <w:tc>
          <w:tcPr>
            <w:shd w:val="clear" w:color="auto" w:fill="bebebe" w:themeFill="background1" w:themeFillShade="BF"/>
            <w:tcBorders>
              <w:left w:val="single" w:color="000000" w:sz="6" w:space="0"/>
              <w:bottom w:val="single" w:color="000000" w:sz="6" w:space="0"/>
              <w:right w:val="single" w:color="000000" w:sz="6" w:space="0"/>
            </w:tcBorders>
            <w:tcW w:w="1666" w:type="dxa"/>
            <w:vAlign w:val="center"/>
            <w:textDirection w:val="lrTb"/>
            <w:noWrap w:val="false"/>
          </w:tcPr>
          <w:p>
            <w:pPr>
              <w:pStyle w:val="915"/>
              <w:jc w:val="center"/>
              <w:rPr>
                <w:rFonts w:ascii="宋体" w:hAnsi="宋体" w:cs="宋体"/>
                <w:caps/>
                <w:sz w:val="24"/>
                <w:highlight w:val="none"/>
              </w:rPr>
            </w:pPr>
            <w:r>
              <w:rPr>
                <w:rFonts w:hint="eastAsia" w:ascii="宋体" w:hAnsi="宋体" w:cs="宋体"/>
                <w:caps/>
                <w:sz w:val="24"/>
                <w:highlight w:val="none"/>
              </w:rPr>
              <w:t xml:space="preserve">（正/负/无）偏离</w:t>
            </w:r>
            <w:r/>
          </w:p>
        </w:tc>
        <w:tc>
          <w:tcPr>
            <w:shd w:val="clear" w:color="auto" w:fill="bebebe" w:themeFill="background1" w:themeFillShade="BF"/>
            <w:tcBorders>
              <w:left w:val="single" w:color="000000" w:sz="6" w:space="0"/>
              <w:bottom w:val="single" w:color="000000" w:sz="6" w:space="0"/>
            </w:tcBorders>
            <w:tcW w:w="2181" w:type="dxa"/>
            <w:vAlign w:val="center"/>
            <w:textDirection w:val="lrTb"/>
            <w:noWrap w:val="false"/>
          </w:tcPr>
          <w:p>
            <w:pPr>
              <w:pStyle w:val="915"/>
              <w:jc w:val="center"/>
              <w:rPr>
                <w:rFonts w:ascii="宋体" w:hAnsi="宋体" w:cs="宋体"/>
                <w:caps/>
                <w:sz w:val="24"/>
                <w:highlight w:val="none"/>
              </w:rPr>
            </w:pPr>
            <w:r>
              <w:rPr>
                <w:rFonts w:hint="eastAsia" w:ascii="宋体" w:hAnsi="宋体" w:cs="宋体"/>
                <w:caps/>
                <w:sz w:val="24"/>
                <w:highlight w:val="none"/>
              </w:rPr>
              <w:t xml:space="preserve">说明</w:t>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915"/>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915"/>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915"/>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915"/>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915"/>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915"/>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bottom w:val="single" w:color="000000" w:sz="6" w:space="0"/>
              <w:right w:val="single" w:color="000000" w:sz="6" w:space="0"/>
            </w:tcBorders>
            <w:tcW w:w="828"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66"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tcBorders>
            <w:tcW w:w="2181" w:type="dxa"/>
            <w:textDirection w:val="lrTb"/>
            <w:noWrap w:val="false"/>
          </w:tcPr>
          <w:p>
            <w:pPr>
              <w:pStyle w:val="915"/>
              <w:rPr>
                <w:rFonts w:ascii="宋体" w:hAnsi="宋体" w:cs="宋体"/>
                <w:sz w:val="24"/>
                <w:highlight w:val="none"/>
              </w:rPr>
            </w:pPr>
            <w:r>
              <w:rPr>
                <w:rFonts w:ascii="宋体" w:hAnsi="宋体" w:cs="宋体"/>
                <w:sz w:val="24"/>
                <w:highlight w:val="none"/>
              </w:rPr>
            </w:r>
            <w:r/>
          </w:p>
        </w:tc>
      </w:tr>
      <w:tr>
        <w:trPr>
          <w:trHeight w:val="794"/>
        </w:trPr>
        <w:tc>
          <w:tcPr>
            <w:tcBorders>
              <w:top w:val="single" w:color="000000" w:sz="6" w:space="0"/>
              <w:right w:val="single" w:color="000000" w:sz="6" w:space="0"/>
            </w:tcBorders>
            <w:tcW w:w="828"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right w:val="single" w:color="000000" w:sz="6" w:space="0"/>
            </w:tcBorders>
            <w:tcW w:w="1404"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right w:val="single" w:color="000000" w:sz="6" w:space="0"/>
            </w:tcBorders>
            <w:tcW w:w="1476"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right w:val="single" w:color="000000" w:sz="6" w:space="0"/>
            </w:tcBorders>
            <w:tcW w:w="1620"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right w:val="single" w:color="000000" w:sz="6" w:space="0"/>
            </w:tcBorders>
            <w:tcW w:w="1666" w:type="dxa"/>
            <w:textDirection w:val="lrTb"/>
            <w:noWrap w:val="false"/>
          </w:tcPr>
          <w:p>
            <w:pPr>
              <w:pStyle w:val="915"/>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tcBorders>
            <w:tcW w:w="2181" w:type="dxa"/>
            <w:textDirection w:val="lrTb"/>
            <w:noWrap w:val="false"/>
          </w:tcPr>
          <w:p>
            <w:pPr>
              <w:pStyle w:val="915"/>
              <w:rPr>
                <w:rFonts w:ascii="宋体" w:hAnsi="宋体" w:cs="宋体"/>
                <w:sz w:val="24"/>
                <w:highlight w:val="none"/>
              </w:rPr>
            </w:pPr>
            <w:r>
              <w:rPr>
                <w:rFonts w:ascii="宋体" w:hAnsi="宋体" w:cs="宋体"/>
                <w:sz w:val="24"/>
                <w:highlight w:val="none"/>
              </w:rPr>
            </w:r>
            <w:r/>
          </w:p>
        </w:tc>
      </w:tr>
    </w:tbl>
    <w:p>
      <w:pPr>
        <w:pStyle w:val="915"/>
        <w:rPr>
          <w:rFonts w:ascii="宋体" w:hAnsi="宋体" w:cs="宋体"/>
          <w:sz w:val="24"/>
          <w:highlight w:val="none"/>
          <w:u w:val="single"/>
        </w:rPr>
      </w:pPr>
      <w:r>
        <w:rPr>
          <w:rFonts w:ascii="宋体" w:hAnsi="宋体" w:cs="宋体"/>
          <w:sz w:val="24"/>
          <w:highlight w:val="none"/>
          <w:u w:val="single"/>
        </w:rPr>
      </w:r>
      <w:r/>
    </w:p>
    <w:p>
      <w:pPr>
        <w:pStyle w:val="915"/>
        <w:spacing w:line="360" w:lineRule="auto"/>
        <w:rPr>
          <w:rFonts w:ascii="宋体" w:hAnsi="宋体" w:cs="宋体"/>
          <w:b/>
          <w:bCs/>
          <w:sz w:val="24"/>
          <w:highlight w:val="none"/>
        </w:rPr>
      </w:pPr>
      <w:r>
        <w:rPr>
          <w:rFonts w:hint="eastAsia" w:ascii="宋体" w:hAnsi="宋体" w:cs="宋体"/>
          <w:b/>
          <w:bCs/>
          <w:sz w:val="24"/>
          <w:highlight w:val="none"/>
          <w:u w:val="single"/>
        </w:rPr>
        <w:t xml:space="preserve">注：投标人的投标文件中的内容与招标文件（含招标文件的澄清或者修改的内容）的要求不同时，逐条列在偏离表中，否则将认为投标人接受招标文件的要求。</w:t>
      </w:r>
      <w:r/>
    </w:p>
    <w:p>
      <w:pPr>
        <w:pStyle w:val="915"/>
        <w:rPr>
          <w:rFonts w:ascii="宋体" w:hAnsi="宋体" w:cs="宋体"/>
          <w:sz w:val="24"/>
          <w:highlight w:val="none"/>
          <w:u w:val="single"/>
        </w:rPr>
      </w:pPr>
      <w:r>
        <w:rPr>
          <w:rFonts w:ascii="宋体" w:hAnsi="宋体" w:cs="宋体"/>
          <w:sz w:val="24"/>
          <w:highlight w:val="none"/>
          <w:u w:val="single"/>
        </w:rPr>
      </w:r>
      <w:r/>
    </w:p>
    <w:p>
      <w:pPr>
        <w:pStyle w:val="915"/>
        <w:jc w:val="left"/>
        <w:rPr>
          <w:rFonts w:hint="eastAsia" w:ascii="宋体" w:hAnsi="宋体" w:cs="宋体"/>
          <w:sz w:val="24"/>
          <w:highlight w:val="none"/>
          <w:lang w:eastAsia="zh-CN"/>
        </w:rPr>
      </w:pPr>
      <w:r>
        <w:rPr>
          <w:rFonts w:hint="eastAsia" w:ascii="宋体" w:hAnsi="宋体" w:cs="宋体"/>
          <w:sz w:val="24"/>
          <w:highlight w:val="none"/>
          <w:lang w:eastAsia="zh-CN"/>
        </w:rPr>
        <w:t xml:space="preserve">投标人：</w:t>
      </w:r>
      <w:r>
        <w:rPr>
          <w:rFonts w:hint="eastAsia" w:ascii="宋体" w:hAnsi="宋体" w:cs="宋体"/>
          <w:sz w:val="24"/>
          <w:highlight w:val="none"/>
          <w:u w:val="single"/>
          <w:lang w:eastAsia="zh-CN"/>
        </w:rPr>
        <w:t xml:space="preserve">           </w:t>
      </w:r>
      <w:r>
        <w:rPr>
          <w:rFonts w:hint="eastAsia" w:ascii="宋体" w:hAnsi="宋体" w:cs="宋体"/>
          <w:sz w:val="24"/>
          <w:highlight w:val="none"/>
          <w:lang w:eastAsia="zh-CN"/>
        </w:rPr>
        <w:t xml:space="preserve">（盖单位电子签章）如果投标人是联合体，则牵头方和成员均要盖章</w:t>
      </w:r>
      <w:r/>
    </w:p>
    <w:p>
      <w:pPr>
        <w:pStyle w:val="916"/>
        <w:rPr>
          <w:rFonts w:hint="eastAsia"/>
          <w:highlight w:val="none"/>
          <w:lang w:eastAsia="zh-CN"/>
        </w:rPr>
      </w:pPr>
      <w:r>
        <w:rPr>
          <w:rFonts w:hint="eastAsia"/>
          <w:highlight w:val="none"/>
          <w:lang w:eastAsia="zh-CN"/>
        </w:rPr>
      </w:r>
      <w:r/>
    </w:p>
    <w:p>
      <w:pPr>
        <w:pStyle w:val="915"/>
        <w:jc w:val="left"/>
        <w:rPr>
          <w:rFonts w:hint="eastAsia" w:ascii="宋体" w:hAnsi="宋体" w:cs="宋体"/>
          <w:sz w:val="24"/>
          <w:highlight w:val="none"/>
          <w:lang w:eastAsia="zh-CN"/>
        </w:rPr>
      </w:pPr>
      <w:r>
        <w:rPr>
          <w:rFonts w:hint="eastAsia" w:ascii="宋体" w:hAnsi="宋体" w:cs="宋体"/>
          <w:sz w:val="24"/>
          <w:highlight w:val="none"/>
          <w:lang w:eastAsia="zh-CN"/>
        </w:rPr>
        <w:t xml:space="preserve">投标人授权代表：</w:t>
      </w:r>
      <w:r>
        <w:rPr>
          <w:rFonts w:hint="eastAsia" w:ascii="宋体" w:hAnsi="宋体" w:cs="宋体"/>
          <w:sz w:val="24"/>
          <w:highlight w:val="none"/>
          <w:u w:val="single"/>
          <w:lang w:val="en-US" w:eastAsia="zh-CN"/>
        </w:rPr>
        <w:t xml:space="preserve">       </w:t>
      </w:r>
      <w:r>
        <w:rPr>
          <w:rFonts w:hint="eastAsia" w:ascii="宋体" w:hAnsi="宋体" w:cs="宋体"/>
          <w:sz w:val="24"/>
          <w:highlight w:val="none"/>
          <w:lang w:eastAsia="zh-CN"/>
        </w:rPr>
        <w:t xml:space="preserve">（签字或盖章）  </w:t>
      </w:r>
      <w:r/>
    </w:p>
    <w:p>
      <w:pPr>
        <w:pStyle w:val="916"/>
        <w:rPr>
          <w:rFonts w:hint="eastAsia"/>
          <w:highlight w:val="none"/>
          <w:lang w:eastAsia="zh-CN"/>
        </w:rPr>
      </w:pPr>
      <w:r>
        <w:rPr>
          <w:rFonts w:hint="eastAsia"/>
          <w:highlight w:val="none"/>
          <w:lang w:eastAsia="zh-CN"/>
        </w:rPr>
      </w:r>
      <w:r/>
    </w:p>
    <w:p>
      <w:pPr>
        <w:pStyle w:val="915"/>
        <w:ind w:firstLine="960"/>
        <w:jc w:val="left"/>
        <w:rPr>
          <w:rFonts w:hint="eastAsia" w:ascii="宋体" w:hAnsi="宋体" w:cs="宋体"/>
          <w:sz w:val="24"/>
          <w:highlight w:val="none"/>
          <w:lang w:eastAsia="zh-CN"/>
        </w:rPr>
      </w:pPr>
      <w:r>
        <w:rPr>
          <w:rFonts w:hint="eastAsia" w:ascii="宋体" w:hAnsi="宋体" w:cs="宋体"/>
          <w:sz w:val="24"/>
          <w:highlight w:val="none"/>
          <w:lang w:eastAsia="zh-CN"/>
        </w:rPr>
        <w:t xml:space="preserve">日期：   年  月  日</w:t>
      </w:r>
      <w:r/>
    </w:p>
    <w:p>
      <w:pPr>
        <w:pStyle w:val="915"/>
        <w:jc w:val="center"/>
        <w:rPr>
          <w:rFonts w:ascii="宋体" w:hAnsi="宋体" w:cs="宋体"/>
          <w:b/>
          <w:sz w:val="44"/>
          <w:szCs w:val="44"/>
          <w:highlight w:val="none"/>
        </w:rPr>
      </w:pPr>
      <w:r>
        <w:rPr>
          <w:rFonts w:hint="eastAsia" w:ascii="宋体" w:hAnsi="宋体" w:cs="宋体"/>
          <w:b/>
          <w:sz w:val="36"/>
          <w:szCs w:val="36"/>
          <w:highlight w:val="none"/>
        </w:rPr>
        <w:br w:type="page" w:clear="all"/>
      </w:r>
      <w:r>
        <w:rPr>
          <w:rFonts w:hint="eastAsia" w:ascii="宋体" w:hAnsi="宋体" w:cs="宋体"/>
          <w:b/>
          <w:sz w:val="30"/>
          <w:szCs w:val="30"/>
          <w:highlight w:val="none"/>
        </w:rPr>
        <w:t xml:space="preserve">5.法定代表人授权书</w:t>
      </w:r>
      <w:r/>
    </w:p>
    <w:p>
      <w:pPr>
        <w:pStyle w:val="915"/>
        <w:rPr>
          <w:rFonts w:ascii="宋体" w:hAnsi="宋体" w:cs="宋体"/>
          <w:sz w:val="24"/>
          <w:highlight w:val="none"/>
        </w:rPr>
      </w:pPr>
      <w:r>
        <w:rPr>
          <w:rFonts w:ascii="宋体" w:hAnsi="宋体" w:cs="宋体"/>
          <w:sz w:val="24"/>
          <w:highlight w:val="none"/>
        </w:rPr>
      </w:r>
      <w:r/>
    </w:p>
    <w:p>
      <w:pPr>
        <w:pStyle w:val="915"/>
        <w:rPr>
          <w:rFonts w:ascii="宋体" w:hAnsi="宋体" w:cs="宋体"/>
          <w:sz w:val="24"/>
          <w:highlight w:val="none"/>
        </w:rPr>
      </w:pPr>
      <w:r>
        <w:rPr>
          <w:rFonts w:ascii="宋体" w:hAnsi="宋体" w:cs="宋体"/>
          <w:sz w:val="24"/>
          <w:highlight w:val="none"/>
        </w:rPr>
      </w:r>
      <w:r/>
    </w:p>
    <w:p>
      <w:pPr>
        <w:pStyle w:val="915"/>
        <w:rPr>
          <w:rFonts w:ascii="宋体" w:hAnsi="宋体" w:cs="宋体"/>
          <w:sz w:val="24"/>
          <w:highlight w:val="none"/>
        </w:rPr>
      </w:pPr>
      <w:r>
        <w:rPr>
          <w:rFonts w:hint="eastAsia" w:ascii="宋体" w:hAnsi="宋体" w:cs="宋体"/>
          <w:sz w:val="24"/>
          <w:highlight w:val="none"/>
        </w:rPr>
        <w:t xml:space="preserve">委托人：</w:t>
      </w:r>
      <w:r/>
    </w:p>
    <w:p>
      <w:pPr>
        <w:pStyle w:val="915"/>
        <w:rPr>
          <w:rFonts w:ascii="宋体" w:hAnsi="宋体" w:cs="宋体"/>
          <w:sz w:val="24"/>
          <w:highlight w:val="none"/>
        </w:rPr>
      </w:pPr>
      <w:r>
        <w:rPr>
          <w:rFonts w:hint="eastAsia" w:ascii="宋体" w:hAnsi="宋体" w:cs="宋体"/>
          <w:sz w:val="24"/>
          <w:highlight w:val="none"/>
        </w:rPr>
        <w:t xml:space="preserve">地  址：</w:t>
      </w:r>
      <w:r/>
    </w:p>
    <w:p>
      <w:pPr>
        <w:pStyle w:val="915"/>
        <w:rPr>
          <w:rFonts w:ascii="宋体" w:hAnsi="宋体" w:cs="宋体"/>
          <w:sz w:val="24"/>
          <w:highlight w:val="none"/>
        </w:rPr>
      </w:pPr>
      <w:r>
        <w:rPr>
          <w:rFonts w:hint="eastAsia" w:ascii="宋体" w:hAnsi="宋体" w:cs="宋体"/>
          <w:sz w:val="24"/>
          <w:highlight w:val="none"/>
        </w:rPr>
        <w:t xml:space="preserve">法定代表人：               职务：</w:t>
      </w:r>
      <w:r/>
    </w:p>
    <w:p>
      <w:pPr>
        <w:pStyle w:val="915"/>
        <w:rPr>
          <w:rFonts w:ascii="宋体" w:hAnsi="宋体" w:cs="宋体"/>
          <w:sz w:val="24"/>
          <w:highlight w:val="none"/>
        </w:rPr>
      </w:pPr>
      <w:r>
        <w:rPr>
          <w:rFonts w:hint="eastAsia" w:ascii="宋体" w:hAnsi="宋体" w:cs="宋体"/>
          <w:sz w:val="24"/>
          <w:highlight w:val="none"/>
        </w:rPr>
        <w:t xml:space="preserve">统一社会信用代码：</w:t>
      </w:r>
      <w:r/>
    </w:p>
    <w:p>
      <w:pPr>
        <w:pStyle w:val="915"/>
        <w:rPr>
          <w:rFonts w:ascii="宋体" w:hAnsi="宋体" w:cs="宋体"/>
          <w:sz w:val="24"/>
          <w:highlight w:val="none"/>
        </w:rPr>
      </w:pPr>
      <w:r>
        <w:rPr>
          <w:rFonts w:ascii="宋体" w:hAnsi="宋体" w:cs="宋体"/>
          <w:sz w:val="24"/>
          <w:highlight w:val="none"/>
        </w:rPr>
      </w:r>
      <w:r/>
    </w:p>
    <w:p>
      <w:pPr>
        <w:pStyle w:val="915"/>
        <w:rPr>
          <w:rFonts w:ascii="宋体" w:hAnsi="宋体" w:cs="宋体"/>
          <w:sz w:val="24"/>
          <w:highlight w:val="none"/>
        </w:rPr>
      </w:pPr>
      <w:r>
        <w:rPr>
          <w:rFonts w:hint="eastAsia" w:ascii="宋体" w:hAnsi="宋体" w:cs="宋体"/>
          <w:sz w:val="24"/>
          <w:highlight w:val="none"/>
        </w:rPr>
        <w:t xml:space="preserve">受托人：                   性别：男（女）  </w:t>
      </w:r>
      <w:r/>
    </w:p>
    <w:p>
      <w:pPr>
        <w:pStyle w:val="915"/>
        <w:rPr>
          <w:rFonts w:ascii="宋体" w:hAnsi="宋体" w:cs="宋体"/>
          <w:sz w:val="24"/>
          <w:highlight w:val="none"/>
        </w:rPr>
      </w:pPr>
      <w:r>
        <w:rPr>
          <w:rFonts w:hint="eastAsia" w:ascii="宋体" w:hAnsi="宋体" w:cs="宋体"/>
          <w:sz w:val="24"/>
          <w:highlight w:val="none"/>
        </w:rPr>
        <w:t xml:space="preserve">年龄：  岁                 民族：   族</w:t>
      </w:r>
      <w:r/>
    </w:p>
    <w:p>
      <w:pPr>
        <w:pStyle w:val="915"/>
        <w:rPr>
          <w:rFonts w:ascii="宋体" w:hAnsi="宋体" w:cs="宋体"/>
          <w:sz w:val="24"/>
          <w:highlight w:val="none"/>
        </w:rPr>
      </w:pPr>
      <w:r>
        <w:rPr>
          <w:rFonts w:hint="eastAsia" w:ascii="宋体" w:hAnsi="宋体" w:cs="宋体"/>
          <w:sz w:val="24"/>
          <w:highlight w:val="none"/>
        </w:rPr>
        <w:t xml:space="preserve">职务：</w:t>
      </w:r>
      <w:r/>
    </w:p>
    <w:p>
      <w:pPr>
        <w:pStyle w:val="915"/>
        <w:rPr>
          <w:rFonts w:ascii="宋体" w:hAnsi="宋体" w:cs="宋体"/>
          <w:sz w:val="24"/>
          <w:highlight w:val="none"/>
        </w:rPr>
      </w:pPr>
      <w:r>
        <w:rPr>
          <w:rFonts w:hint="eastAsia" w:ascii="宋体" w:hAnsi="宋体" w:cs="宋体"/>
          <w:sz w:val="24"/>
          <w:highlight w:val="none"/>
        </w:rPr>
        <w:t xml:space="preserve">身份证号：</w:t>
      </w:r>
      <w:r/>
    </w:p>
    <w:p>
      <w:pPr>
        <w:pStyle w:val="915"/>
        <w:ind w:firstLine="480"/>
        <w:jc w:val="left"/>
        <w:rPr>
          <w:rFonts w:ascii="宋体" w:hAnsi="宋体" w:cs="宋体"/>
          <w:sz w:val="24"/>
          <w:highlight w:val="none"/>
        </w:rPr>
      </w:pPr>
      <w:r>
        <w:rPr>
          <w:rFonts w:hint="eastAsia" w:ascii="宋体" w:hAnsi="宋体" w:cs="宋体"/>
          <w:sz w:val="24"/>
          <w:highlight w:val="none"/>
        </w:rPr>
        <w:t xml:space="preserve">兹委托</w:t>
      </w:r>
      <w:r>
        <w:rPr>
          <w:rFonts w:hint="eastAsia" w:ascii="宋体" w:hAnsi="宋体" w:cs="宋体"/>
          <w:sz w:val="24"/>
          <w:highlight w:val="none"/>
          <w:u w:val="single"/>
        </w:rPr>
        <w:t xml:space="preserve">        </w:t>
      </w:r>
      <w:r>
        <w:rPr>
          <w:rFonts w:hint="eastAsia" w:ascii="宋体" w:hAnsi="宋体" w:cs="宋体"/>
          <w:sz w:val="24"/>
          <w:highlight w:val="none"/>
        </w:rPr>
        <w:t xml:space="preserve">全权代表我企业（公司）参与</w:t>
      </w:r>
      <w:r>
        <w:rPr>
          <w:rFonts w:hint="eastAsia" w:ascii="宋体" w:hAnsi="宋体" w:cs="宋体"/>
          <w:sz w:val="24"/>
          <w:highlight w:val="none"/>
          <w:lang w:eastAsia="zh-CN"/>
        </w:rPr>
        <w:t xml:space="preserve">徐州市生态环境分区管控跟踪评估及成果应用</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JSZC-320300-XZDY-G2025-0010</w:t>
      </w:r>
      <w:r>
        <w:rPr>
          <w:rFonts w:hint="eastAsia" w:ascii="宋体" w:hAnsi="宋体" w:cs="宋体"/>
          <w:sz w:val="24"/>
          <w:highlight w:val="none"/>
        </w:rPr>
        <w:t xml:space="preserve">）的招、投标活动及签订合同。</w:t>
      </w:r>
      <w:r>
        <w:rPr>
          <w:rFonts w:hint="eastAsia" w:ascii="宋体" w:hAnsi="宋体" w:cs="宋体"/>
          <w:sz w:val="24"/>
          <w:highlight w:val="none"/>
          <w:u w:val="single"/>
        </w:rPr>
        <w:t xml:space="preserve">        </w:t>
      </w:r>
      <w:r>
        <w:rPr>
          <w:rFonts w:hint="eastAsia" w:ascii="宋体" w:hAnsi="宋体" w:cs="宋体"/>
          <w:sz w:val="24"/>
          <w:highlight w:val="none"/>
        </w:rPr>
        <w:t xml:space="preserve">以我企业（公司）名义所为的法律行为及签署的文件，我企业（公司）均予以认可。有关法律责任均由我企业（公司）承担。</w:t>
      </w:r>
      <w:r>
        <w:rPr>
          <w:rFonts w:hint="eastAsia" w:ascii="宋体" w:hAnsi="宋体" w:cs="宋体"/>
          <w:sz w:val="24"/>
          <w:highlight w:val="none"/>
          <w:u w:val="single"/>
        </w:rPr>
        <w:t xml:space="preserve">        </w:t>
      </w:r>
      <w:r>
        <w:rPr>
          <w:rFonts w:hint="eastAsia" w:ascii="宋体" w:hAnsi="宋体" w:cs="宋体"/>
          <w:sz w:val="24"/>
          <w:highlight w:val="none"/>
        </w:rPr>
        <w:t xml:space="preserve">无转委托权。委托期限自202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日起至202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日止。</w:t>
      </w:r>
      <w:r/>
    </w:p>
    <w:p>
      <w:pPr>
        <w:pStyle w:val="915"/>
        <w:ind w:firstLine="630"/>
        <w:spacing w:line="360" w:lineRule="auto"/>
        <w:rPr>
          <w:rFonts w:ascii="宋体" w:hAnsi="宋体" w:cs="宋体"/>
          <w:sz w:val="24"/>
          <w:highlight w:val="none"/>
        </w:rPr>
      </w:pPr>
      <w:r>
        <w:rPr>
          <w:rFonts w:ascii="宋体" w:hAnsi="宋体" w:cs="宋体"/>
          <w:sz w:val="24"/>
          <w:highlight w:val="none"/>
        </w:rPr>
      </w:r>
      <w:r/>
    </w:p>
    <w:p>
      <w:pPr>
        <w:pStyle w:val="915"/>
        <w:ind w:firstLine="480"/>
        <w:spacing w:line="360" w:lineRule="auto"/>
        <w:rPr>
          <w:rFonts w:ascii="宋体" w:hAnsi="宋体" w:cs="宋体"/>
          <w:sz w:val="24"/>
          <w:highlight w:val="none"/>
        </w:rPr>
      </w:pPr>
      <w:r>
        <w:rPr>
          <w:rFonts w:hint="eastAsia" w:ascii="宋体" w:hAnsi="宋体" w:cs="宋体"/>
          <w:sz w:val="24"/>
          <w:highlight w:val="none"/>
        </w:rPr>
        <w:t xml:space="preserve">特此授权委托。</w:t>
      </w:r>
      <w:r/>
    </w:p>
    <w:p>
      <w:pPr>
        <w:jc w:val="both"/>
        <w:spacing w:line="480" w:lineRule="exact"/>
        <w:widowControl w:val="off"/>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委托人</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（盖单位电子签章，如果投标人是联合体，则牵头方和成员均要盖章）</w:t>
      </w:r>
      <w:r/>
    </w:p>
    <w:p>
      <w:pPr>
        <w:jc w:val="both"/>
        <w:spacing w:line="480" w:lineRule="exact"/>
        <w:widowControl w:val="off"/>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受托人（签字）：</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（如果投标人是联合体，可以授权给同一人）</w:t>
      </w:r>
      <w:r/>
    </w:p>
    <w:p>
      <w:pPr>
        <w:jc w:val="both"/>
        <w:spacing w:line="480" w:lineRule="exact"/>
        <w:widowControl w:val="off"/>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法定代表人（签字）：</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（如果投标人是联合体，则牵头方和成员法人均要签字）</w:t>
      </w:r>
      <w:r/>
    </w:p>
    <w:p>
      <w:pPr>
        <w:pStyle w:val="915"/>
        <w:ind w:firstLine="6120"/>
        <w:spacing w:line="360" w:lineRule="auto"/>
        <w:rPr>
          <w:rFonts w:ascii="宋体" w:hAnsi="宋体" w:cs="宋体"/>
          <w:sz w:val="24"/>
          <w:highlight w:val="none"/>
        </w:rPr>
      </w:pPr>
      <w:r>
        <w:rPr>
          <w:rFonts w:ascii="宋体" w:hAnsi="宋体" w:cs="宋体"/>
          <w:sz w:val="24"/>
          <w:highlight w:val="none"/>
        </w:rPr>
      </w:r>
      <w:r/>
    </w:p>
    <w:p>
      <w:pPr>
        <w:pStyle w:val="915"/>
        <w:ind w:firstLine="6120"/>
        <w:spacing w:line="360" w:lineRule="auto"/>
        <w:rPr>
          <w:rFonts w:ascii="宋体" w:hAnsi="宋体" w:cs="宋体"/>
          <w:sz w:val="24"/>
          <w:highlight w:val="none"/>
        </w:rPr>
      </w:pPr>
      <w:r>
        <w:rPr>
          <w:rFonts w:ascii="宋体" w:hAnsi="宋体" w:cs="宋体"/>
          <w:sz w:val="24"/>
          <w:highlight w:val="none"/>
        </w:rPr>
      </w:r>
      <w:r/>
    </w:p>
    <w:p>
      <w:pPr>
        <w:pStyle w:val="915"/>
        <w:ind w:firstLine="6120"/>
        <w:spacing w:line="360" w:lineRule="auto"/>
        <w:rPr>
          <w:rFonts w:ascii="宋体" w:hAnsi="宋体" w:cs="宋体"/>
          <w:sz w:val="24"/>
          <w:highlight w:val="none"/>
        </w:rPr>
      </w:pPr>
      <w:r>
        <w:rPr>
          <w:rFonts w:hint="eastAsia" w:ascii="宋体" w:hAnsi="宋体" w:cs="宋体"/>
          <w:sz w:val="24"/>
          <w:highlight w:val="none"/>
        </w:rPr>
        <w:t xml:space="preserve">年   月   日 </w:t>
      </w:r>
      <w:r/>
    </w:p>
    <w:p>
      <w:pPr>
        <w:pStyle w:val="915"/>
        <w:ind w:firstLine="480"/>
        <w:spacing w:line="360" w:lineRule="auto"/>
        <w:rPr>
          <w:rFonts w:ascii="宋体" w:hAnsi="宋体" w:cs="宋体"/>
          <w:sz w:val="24"/>
          <w:highlight w:val="none"/>
        </w:rPr>
      </w:pPr>
      <w:r>
        <w:rPr>
          <w:rFonts w:hint="eastAsia" w:ascii="宋体" w:hAnsi="宋体" w:cs="宋体"/>
          <w:sz w:val="24"/>
          <w:highlight w:val="none"/>
        </w:rPr>
        <w:t xml:space="preserve">(受托人身份证扫描件附后)</w:t>
      </w:r>
      <w:r/>
    </w:p>
    <w:p>
      <w:pPr>
        <w:pStyle w:val="915"/>
        <w:ind w:firstLine="4470"/>
        <w:rPr>
          <w:rFonts w:ascii="宋体" w:hAnsi="宋体" w:cs="宋体"/>
          <w:sz w:val="24"/>
          <w:highlight w:val="none"/>
        </w:rPr>
      </w:pPr>
      <w:r>
        <w:rPr>
          <w:rFonts w:ascii="宋体" w:hAnsi="宋体" w:cs="宋体"/>
          <w:sz w:val="24"/>
          <w:highlight w:val="none"/>
        </w:rPr>
      </w:r>
      <w:r/>
    </w:p>
    <w:p>
      <w:pPr>
        <w:pStyle w:val="915"/>
        <w:jc w:val="center"/>
        <w:spacing w:before="100" w:beforeAutospacing="1" w:after="100" w:afterAutospacing="1" w:line="450" w:lineRule="atLeast"/>
        <w:widowControl/>
        <w:rPr>
          <w:rFonts w:ascii="宋体" w:hAnsi="宋体" w:cs="宋体"/>
          <w:sz w:val="24"/>
          <w:highlight w:val="none"/>
        </w:rPr>
      </w:pPr>
      <w:r>
        <w:rPr>
          <w:rFonts w:ascii="宋体" w:hAnsi="宋体" w:cs="宋体"/>
          <w:sz w:val="24"/>
          <w:highlight w:val="none"/>
        </w:rPr>
      </w:r>
      <w:r/>
    </w:p>
    <w:p>
      <w:pPr>
        <w:pStyle w:val="915"/>
        <w:jc w:val="center"/>
        <w:spacing w:before="100" w:beforeAutospacing="1" w:after="100" w:afterAutospacing="1" w:line="450" w:lineRule="atLeast"/>
        <w:widowControl/>
        <w:rPr>
          <w:rFonts w:ascii="宋体" w:hAnsi="宋体" w:cs="宋体"/>
          <w:sz w:val="24"/>
          <w:highlight w:val="none"/>
        </w:rPr>
      </w:pPr>
      <w:r>
        <w:rPr>
          <w:rFonts w:ascii="宋体" w:hAnsi="宋体" w:cs="宋体"/>
          <w:sz w:val="24"/>
          <w:highlight w:val="none"/>
        </w:rPr>
      </w:r>
      <w:r/>
    </w:p>
    <w:p>
      <w:pPr>
        <w:pStyle w:val="915"/>
        <w:spacing w:before="100" w:beforeAutospacing="1" w:after="100" w:afterAutospacing="1" w:line="450" w:lineRule="atLeast"/>
        <w:widowControl/>
        <w:rPr>
          <w:rFonts w:ascii="宋体" w:hAnsi="宋体" w:cs="宋体"/>
          <w:sz w:val="24"/>
          <w:highlight w:val="none"/>
        </w:rPr>
      </w:pPr>
      <w:r>
        <w:rPr>
          <w:rFonts w:ascii="宋体" w:hAnsi="宋体" w:cs="宋体"/>
          <w:sz w:val="24"/>
          <w:highlight w:val="none"/>
        </w:rPr>
      </w:r>
      <w:r/>
    </w:p>
    <w:p>
      <w:pPr>
        <w:pStyle w:val="911"/>
        <w:ind w:left="0" w:firstLine="0"/>
        <w:jc w:val="both"/>
        <w:spacing w:before="100" w:beforeAutospacing="1" w:after="100" w:afterAutospacing="1" w:line="480" w:lineRule="exact"/>
        <w:widowControl/>
        <w:rPr>
          <w:rFonts w:hint="eastAsia" w:ascii="宋体" w:hAnsi="宋体" w:cs="宋体"/>
          <w:b/>
          <w:sz w:val="30"/>
          <w:szCs w:val="30"/>
          <w:highlight w:val="none"/>
        </w:rPr>
      </w:pPr>
      <w:r>
        <w:rPr>
          <w:rFonts w:hint="eastAsia" w:ascii="宋体" w:hAnsi="宋体" w:cs="宋体"/>
          <w:b/>
          <w:sz w:val="30"/>
          <w:szCs w:val="30"/>
          <w:highlight w:val="none"/>
        </w:rPr>
      </w:r>
      <w:r/>
    </w:p>
    <w:p>
      <w:pPr>
        <w:jc w:val="center"/>
        <w:spacing w:line="380" w:lineRule="exact"/>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cs="宋体"/>
          <w:b/>
          <w:sz w:val="30"/>
          <w:szCs w:val="30"/>
          <w:highlight w:val="none"/>
        </w:rPr>
        <w:t xml:space="preserve">6.</w:t>
      </w:r>
      <w:r>
        <w:rPr>
          <w:rFonts w:hint="eastAsia" w:ascii="宋体" w:hAnsi="宋体" w:eastAsia="宋体" w:cs="宋体"/>
          <w:b/>
          <w:bCs/>
          <w:color w:val="000000" w:themeColor="text1"/>
          <w:sz w:val="30"/>
          <w:szCs w:val="30"/>
          <w:highlight w:val="none"/>
          <w14:textFill>
            <w14:solidFill>
              <w14:schemeClr w14:val="tx1"/>
            </w14:solidFill>
          </w14:textFill>
        </w:rPr>
        <w:t xml:space="preserve">中小企业声明函</w:t>
      </w:r>
      <w:r>
        <w:rPr>
          <w:rFonts w:hint="eastAsia" w:ascii="宋体" w:hAnsi="宋体" w:eastAsia="宋体" w:cs="宋体"/>
          <w:b/>
          <w:color w:val="auto"/>
          <w:sz w:val="30"/>
          <w:szCs w:val="30"/>
          <w:highlight w:val="none"/>
        </w:rPr>
        <w:t xml:space="preserve">（投标人为联合体时，则牵头方和成员均要提供）</w:t>
      </w:r>
      <w:r/>
    </w:p>
    <w:p>
      <w:pPr>
        <w:pStyle w:val="911"/>
        <w:ind w:firstLine="560"/>
        <w:spacing w:before="100" w:beforeAutospacing="1" w:after="100" w:afterAutospacing="1" w:line="450" w:lineRule="atLeast"/>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pStyle w:val="911"/>
        <w:ind w:firstLine="560"/>
        <w:spacing w:before="100" w:beforeAutospacing="1" w:after="100" w:afterAutospacing="1" w:line="450" w:lineRule="atLeas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p>
      <w:pPr>
        <w:pStyle w:val="911"/>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本公司郑重声明，根据《政府采购促进中小企业发展管理办法》（财库﹝2020﹞46 号）的规定，本公司参加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（单位名称 ）</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采购活动，服务全部由符合政策要求的中小企业承接。相关企业的具体情况如下：</w:t>
      </w:r>
      <w:r/>
    </w:p>
    <w:p>
      <w:pPr>
        <w:pStyle w:val="911"/>
        <w:ind w:firstLine="560"/>
        <w:spacing w:line="480" w:lineRule="exact"/>
        <w:rPr>
          <w:rFonts w:hint="eastAsia" w:ascii="宋体" w:hAnsi="宋体" w:eastAsia="宋体" w:cs="宋体"/>
          <w:b/>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本项目（</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（其他未列明行业）</w:t>
      </w:r>
      <w:r>
        <w:rPr>
          <w:rFonts w:hint="eastAsia" w:ascii="宋体" w:hAnsi="宋体" w:eastAsia="宋体" w:cs="宋体"/>
          <w:color w:val="000000" w:themeColor="text1"/>
          <w:sz w:val="24"/>
          <w:szCs w:val="24"/>
          <w:highlight w:val="none"/>
          <w14:textFill>
            <w14:solidFill>
              <w14:schemeClr w14:val="tx1"/>
            </w14:solidFill>
          </w14:textFill>
        </w:rPr>
        <w:t xml:space="preserve">； 承建（承接）企业为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b/>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中型企业、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小型企业、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微型企业，请勾选！）；</w:t>
      </w:r>
      <w:r/>
    </w:p>
    <w:p>
      <w:pPr>
        <w:pStyle w:val="911"/>
        <w:ind w:firstLine="560"/>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911"/>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911"/>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注：本项目采购的服务属于</w:t>
      </w:r>
      <w:r>
        <w:rPr>
          <w:rFonts w:hint="eastAsia" w:ascii="宋体" w:hAnsi="宋体" w:eastAsia="宋体" w:cs="宋体"/>
          <w:color w:val="auto"/>
          <w:sz w:val="24"/>
          <w:szCs w:val="24"/>
          <w:highlight w:val="none"/>
          <w:u w:val="single"/>
        </w:rPr>
        <w:t xml:space="preserve">技术服务业</w:t>
      </w:r>
      <w:r>
        <w:rPr>
          <w:rFonts w:hint="eastAsia" w:ascii="宋体" w:hAnsi="宋体" w:eastAsia="宋体" w:cs="宋体"/>
          <w:color w:val="auto"/>
          <w:sz w:val="24"/>
          <w:szCs w:val="24"/>
          <w:highlight w:val="none"/>
        </w:rPr>
        <w:t xml:space="preserve">行</w:t>
      </w:r>
      <w:r>
        <w:rPr>
          <w:rFonts w:hint="eastAsia" w:ascii="宋体" w:hAnsi="宋体" w:eastAsia="宋体" w:cs="宋体"/>
          <w:color w:val="000000" w:themeColor="text1"/>
          <w:sz w:val="24"/>
          <w:szCs w:val="24"/>
          <w:highlight w:val="none"/>
          <w14:textFill>
            <w14:solidFill>
              <w14:schemeClr w14:val="tx1"/>
            </w14:solidFill>
          </w14:textFill>
        </w:rPr>
        <w:t xml:space="preserve">业。</w:t>
      </w:r>
      <w:r/>
    </w:p>
    <w:p>
      <w:pPr>
        <w:pStyle w:val="911"/>
        <w:ind w:firstLine="4744"/>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w:t>
      </w:r>
      <w:r>
        <w:rPr>
          <w:rFonts w:hint="eastAsia" w:ascii="宋体" w:hAnsi="宋体" w:cs="宋体"/>
          <w:color w:val="000000"/>
          <w:sz w:val="24"/>
          <w:highlight w:val="none"/>
        </w:rPr>
        <w:t xml:space="preserve">电子签章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11"/>
        <w:ind w:firstLine="56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日期：</w:t>
      </w:r>
      <w:r/>
    </w:p>
    <w:p>
      <w:pPr>
        <w:pStyle w:val="911"/>
        <w:ind w:firstLine="562"/>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备注：</w:t>
      </w:r>
      <w:r/>
    </w:p>
    <w:p>
      <w:pPr>
        <w:pStyle w:val="911"/>
        <w:ind w:firstLine="562"/>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1、从业人员、营业收入、资产总额填报上一年度数据，无上一年度数据的新成立企业可不填报。</w:t>
      </w:r>
      <w:r/>
    </w:p>
    <w:p>
      <w:pPr>
        <w:pStyle w:val="911"/>
        <w:ind w:firstLine="562"/>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2、《中小企业声明函》 查询渠道用微信搜索“中小企业规模类型自测小程序”。</w:t>
      </w:r>
      <w:r/>
    </w:p>
    <w:p>
      <w:pPr>
        <w:pStyle w:val="91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pStyle w:val="915"/>
        <w:jc w:val="center"/>
        <w:spacing w:before="100" w:beforeAutospacing="1" w:after="100" w:afterAutospacing="1" w:line="480" w:lineRule="exact"/>
        <w:widowControl/>
        <w:rPr>
          <w:rFonts w:ascii="宋体" w:hAnsi="宋体" w:cs="宋体"/>
          <w:b/>
          <w:bCs/>
          <w:sz w:val="24"/>
          <w:highlight w:val="none"/>
        </w:rPr>
      </w:pPr>
      <w:r>
        <w:rPr>
          <w:rFonts w:hint="eastAsia" w:ascii="宋体" w:hAnsi="宋体" w:cs="宋体"/>
          <w:b/>
          <w:bCs/>
          <w:sz w:val="24"/>
          <w:highlight w:val="none"/>
        </w:rPr>
        <w:t xml:space="preserve">中小企业规模类型自测小程序</w:t>
      </w:r>
      <w:r/>
    </w:p>
    <w:p>
      <w:pPr>
        <w:pStyle w:val="921"/>
        <w:jc w:val="cente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sz w:val="24"/>
          <w:szCs w:val="24"/>
          <w:highlight w:val="none"/>
          <w:lang w:val="en-US" w:eastAsia="zh-CN" w:bidi="ar-SA"/>
        </w:rPr>
        <w:t xml:space="preserve">“中小企业声明</w:t>
      </w:r>
      <w:r>
        <w:rPr>
          <w:rFonts w:hint="eastAsia" w:hAnsi="宋体" w:eastAsia="宋体" w:cs="宋体"/>
          <w:sz w:val="24"/>
          <w:szCs w:val="24"/>
          <w:highlight w:val="none"/>
          <w:lang w:val="en-US" w:eastAsia="zh-CN" w:bidi="ar-SA"/>
        </w:rPr>
        <w:t xml:space="preserve">函</w:t>
      </w:r>
      <w:r>
        <w:rPr>
          <w:rFonts w:hint="eastAsia" w:ascii="宋体" w:hAnsi="宋体" w:eastAsia="宋体" w:cs="宋体"/>
          <w:sz w:val="24"/>
          <w:szCs w:val="24"/>
          <w:highlight w:val="none"/>
          <w:lang w:val="en-US" w:eastAsia="zh-CN" w:bidi="ar-SA"/>
        </w:rPr>
        <w:t xml:space="preserve">” 查询渠道用微信搜索“中小企业规模类型自测小程序”</w:t>
      </w:r>
      <w:r>
        <w:rPr>
          <w:highlight w:val="none"/>
        </w:rPr>
        <mc:AlternateContent>
          <mc:Choice Requires="wpg">
            <w:drawing>
              <wp:inline xmlns:wp="http://schemas.openxmlformats.org/drawingml/2006/wordprocessingDrawing" distT="0" distB="0" distL="0" distR="0">
                <wp:extent cx="2399030" cy="4662805"/>
                <wp:effectExtent l="0" t="0" r="1270" b="444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8"/>
                        <a:stretch/>
                      </pic:blipFill>
                      <pic:spPr bwMode="auto">
                        <a:xfrm>
                          <a:off x="0" y="0"/>
                          <a:ext cx="2399030" cy="46628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8.9pt;height:367.1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sz w:val="24"/>
          <w:szCs w:val="24"/>
          <w:highlight w:val="none"/>
          <w:lang w:val="en-US" w:eastAsia="zh-CN" w:bidi="ar-SA"/>
        </w:rPr>
        <w:t xml:space="preserve">。</w:t>
      </w:r>
      <w:r/>
    </w:p>
    <w:p>
      <w:pPr>
        <w:ind w:firstLine="602"/>
        <w:jc w:val="both"/>
        <w:spacing w:line="480" w:lineRule="exact"/>
        <w:widowControl w:val="off"/>
        <w:rPr>
          <w:rFonts w:ascii="宋体" w:hAnsi="宋体" w:eastAsia="宋体" w:cs="宋体"/>
          <w:b/>
          <w:color w:val="auto"/>
          <w:spacing w:val="6"/>
          <w:sz w:val="30"/>
          <w:szCs w:val="30"/>
          <w:highlight w:val="none"/>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cs="宋体"/>
          <w:b/>
          <w:bCs/>
          <w:color w:val="000000" w:themeColor="text1"/>
          <w:sz w:val="30"/>
          <w:szCs w:val="30"/>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30"/>
          <w:szCs w:val="30"/>
          <w:highlight w:val="none"/>
          <w14:textFill>
            <w14:solidFill>
              <w14:schemeClr w14:val="tx1"/>
            </w14:solidFill>
          </w14:textFill>
        </w:rPr>
        <w:t xml:space="preserve">、残疾人福利性单位声明函格式</w:t>
      </w:r>
      <w:r>
        <w:rPr>
          <w:rFonts w:hint="eastAsia" w:ascii="宋体" w:hAnsi="宋体" w:eastAsia="宋体" w:cs="宋体"/>
          <w:b/>
          <w:color w:val="auto"/>
          <w:sz w:val="30"/>
          <w:szCs w:val="30"/>
          <w:highlight w:val="none"/>
        </w:rPr>
        <w:t xml:space="preserve">（投标人为联合体时，残疾人福利性单位成员提供）</w:t>
      </w:r>
      <w:r/>
    </w:p>
    <w:p>
      <w:pPr>
        <w:pStyle w:val="911"/>
        <w:ind w:firstLine="600"/>
        <w:jc w:val="center"/>
        <w:spacing w:line="480" w:lineRule="exact"/>
        <w:rPr>
          <w:rFonts w:hint="eastAsia" w:ascii="宋体" w:hAnsi="宋体" w:eastAsia="宋体" w:cs="宋体"/>
          <w:b/>
          <w:bCs/>
          <w:color w:val="000000" w:themeColor="text1"/>
          <w:spacing w:val="6"/>
          <w:sz w:val="30"/>
          <w:szCs w:val="30"/>
          <w:highlight w:val="none"/>
          <w14:textFill>
            <w14:solidFill>
              <w14:schemeClr w14:val="tx1"/>
            </w14:solidFill>
          </w14:textFill>
        </w:rPr>
      </w:pPr>
      <w:r>
        <w:rPr>
          <w:rFonts w:hint="eastAsia" w:ascii="宋体" w:hAnsi="宋体" w:eastAsia="宋体" w:cs="宋体"/>
          <w:b/>
          <w:bCs/>
          <w:color w:val="000000" w:themeColor="text1"/>
          <w:spacing w:val="6"/>
          <w:sz w:val="30"/>
          <w:szCs w:val="30"/>
          <w:highlight w:val="none"/>
          <w14:textFill>
            <w14:solidFill>
              <w14:schemeClr w14:val="tx1"/>
            </w14:solidFill>
          </w14:textFill>
        </w:rPr>
      </w:r>
      <w:r/>
    </w:p>
    <w:p>
      <w:pPr>
        <w:pStyle w:val="911"/>
        <w:ind w:firstLine="624"/>
        <w:spacing w:line="480" w:lineRule="exact"/>
        <w:rPr>
          <w:rFonts w:hint="eastAsia" w:ascii="宋体" w:hAnsi="宋体" w:eastAsia="宋体" w:cs="宋体"/>
          <w:color w:val="000000" w:themeColor="text1"/>
          <w:spacing w:val="6"/>
          <w:sz w:val="30"/>
          <w:szCs w:val="30"/>
          <w:highlight w:val="none"/>
          <w14:textFill>
            <w14:solidFill>
              <w14:schemeClr w14:val="tx1"/>
            </w14:solidFill>
          </w14:textFill>
        </w:rPr>
      </w:pPr>
      <w:r>
        <w:rPr>
          <w:rFonts w:hint="eastAsia" w:ascii="宋体" w:hAnsi="宋体" w:eastAsia="宋体" w:cs="宋体"/>
          <w:color w:val="000000" w:themeColor="text1"/>
          <w:spacing w:val="6"/>
          <w:sz w:val="30"/>
          <w:szCs w:val="30"/>
          <w:highlight w:val="none"/>
          <w14:textFill>
            <w14:solidFill>
              <w14:schemeClr w14:val="tx1"/>
            </w14:solidFill>
          </w14:textFill>
        </w:rPr>
      </w:r>
      <w:r/>
    </w:p>
    <w:p>
      <w:pPr>
        <w:pStyle w:val="911"/>
        <w:ind w:firstLine="624"/>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项目名称： </w:t>
      </w:r>
      <w:r/>
    </w:p>
    <w:p>
      <w:pPr>
        <w:pStyle w:val="911"/>
        <w:ind w:firstLine="624"/>
        <w:spacing w:line="480" w:lineRule="exact"/>
        <w:rPr>
          <w:rFonts w:hint="eastAsia" w:ascii="宋体" w:hAnsi="宋体" w:eastAsia="宋体" w:cs="宋体"/>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项目编号：</w:t>
      </w:r>
      <w:r/>
    </w:p>
    <w:p>
      <w:pPr>
        <w:pStyle w:val="911"/>
        <w:ind w:firstLine="624"/>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14:textFill>
            <w14:solidFill>
              <w14:schemeClr w14:val="tx1"/>
            </w14:solidFill>
          </w14:textFill>
        </w:rPr>
        <w:t xml:space="preserve">〔2017〕 141</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szCs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单位的</w:t>
      </w:r>
      <w:r>
        <w:rPr>
          <w:rFonts w:hint="eastAsia" w:ascii="宋体" w:hAnsi="宋体" w:eastAsia="宋体" w:cs="宋体"/>
          <w:color w:val="000000" w:themeColor="text1"/>
          <w:sz w:val="24"/>
          <w:szCs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911"/>
        <w:ind w:firstLine="624"/>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本单位对上述声明的真实性负责。如有虚假，将依法承担相应责任。</w:t>
      </w:r>
      <w:r/>
    </w:p>
    <w:p>
      <w:pPr>
        <w:pStyle w:val="911"/>
        <w:ind w:firstLine="624"/>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p>
      <w:pPr>
        <w:pStyle w:val="911"/>
        <w:ind w:firstLine="624"/>
        <w:spacing w:line="480"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r>
      <w:r/>
    </w:p>
    <w:p>
      <w:pPr>
        <w:pStyle w:val="911"/>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电子签章</w:t>
      </w:r>
      <w:r>
        <w:rPr>
          <w:rFonts w:hint="eastAsia" w:ascii="宋体" w:hAnsi="宋体" w:cs="宋体"/>
          <w:sz w:val="24"/>
          <w:highlight w:val="none"/>
        </w:rPr>
        <w:t xml:space="preserve">）</w:t>
      </w:r>
      <w:r/>
    </w:p>
    <w:p>
      <w:pPr>
        <w:pStyle w:val="911"/>
        <w:ind w:firstLine="255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11"/>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年  月  日</w:t>
      </w:r>
      <w:r/>
    </w:p>
    <w:p>
      <w:pPr>
        <w:pStyle w:val="911"/>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15"/>
        <w:ind w:firstLine="470"/>
        <w:jc w:val="center"/>
        <w:spacing w:line="360" w:lineRule="auto"/>
        <w:rPr>
          <w:rFonts w:ascii="宋体" w:hAnsi="宋体" w:cs="宋体"/>
          <w:bCs/>
          <w:sz w:val="24"/>
          <w:highlight w:val="none"/>
        </w:rPr>
      </w:pPr>
      <w:r>
        <w:rPr>
          <w:rFonts w:ascii="宋体" w:hAnsi="宋体" w:cs="宋体"/>
          <w:bCs/>
          <w:sz w:val="24"/>
          <w:highlight w:val="none"/>
        </w:rPr>
      </w:r>
      <w:r/>
    </w:p>
    <w:p>
      <w:pPr>
        <w:pStyle w:val="915"/>
        <w:ind w:firstLine="470"/>
        <w:jc w:val="center"/>
        <w:spacing w:line="360" w:lineRule="auto"/>
        <w:rPr>
          <w:rFonts w:ascii="宋体" w:hAnsi="宋体" w:cs="宋体"/>
          <w:bCs/>
          <w:sz w:val="24"/>
          <w:highlight w:val="none"/>
        </w:rPr>
      </w:pPr>
      <w:r>
        <w:rPr>
          <w:rFonts w:ascii="宋体" w:hAnsi="宋体" w:cs="宋体"/>
          <w:bCs/>
          <w:sz w:val="24"/>
          <w:highlight w:val="none"/>
        </w:rPr>
      </w:r>
      <w:r/>
    </w:p>
    <w:p>
      <w:pPr>
        <w:pStyle w:val="1576"/>
        <w:rPr>
          <w:rFonts w:ascii="宋体" w:hAnsi="宋体" w:eastAsia="宋体" w:cs="宋体"/>
          <w:bCs/>
          <w:sz w:val="24"/>
          <w:highlight w:val="none"/>
        </w:rPr>
      </w:pPr>
      <w:r>
        <w:rPr>
          <w:rFonts w:ascii="宋体" w:hAnsi="宋体" w:eastAsia="宋体" w:cs="宋体"/>
          <w:bCs/>
          <w:sz w:val="24"/>
          <w:highlight w:val="none"/>
        </w:rPr>
      </w:r>
      <w:r/>
    </w:p>
    <w:p>
      <w:pPr>
        <w:pStyle w:val="1576"/>
        <w:rPr>
          <w:rFonts w:ascii="宋体" w:hAnsi="宋体" w:eastAsia="宋体" w:cs="宋体"/>
          <w:bCs/>
          <w:sz w:val="24"/>
          <w:highlight w:val="none"/>
        </w:rPr>
      </w:pPr>
      <w:r>
        <w:rPr>
          <w:rFonts w:ascii="宋体" w:hAnsi="宋体" w:eastAsia="宋体" w:cs="宋体"/>
          <w:bCs/>
          <w:sz w:val="24"/>
          <w:highlight w:val="none"/>
        </w:rPr>
      </w:r>
      <w:r/>
    </w:p>
    <w:p>
      <w:pPr>
        <w:pStyle w:val="915"/>
        <w:ind w:firstLine="470"/>
        <w:jc w:val="center"/>
        <w:spacing w:line="360" w:lineRule="auto"/>
        <w:rPr>
          <w:rFonts w:ascii="宋体" w:hAnsi="宋体" w:cs="宋体"/>
          <w:bCs/>
          <w:sz w:val="24"/>
          <w:highlight w:val="none"/>
        </w:rPr>
      </w:pPr>
      <w:r>
        <w:rPr>
          <w:rFonts w:ascii="宋体" w:hAnsi="宋体" w:cs="宋体"/>
          <w:bCs/>
          <w:sz w:val="24"/>
          <w:highlight w:val="none"/>
        </w:rPr>
      </w:r>
      <w:r/>
    </w:p>
    <w:p>
      <w:pPr>
        <w:pStyle w:val="915"/>
        <w:rPr>
          <w:rFonts w:ascii="宋体" w:hAnsi="宋体" w:cs="宋体"/>
          <w:sz w:val="24"/>
          <w:highlight w:val="none"/>
        </w:rPr>
      </w:pPr>
      <w:r>
        <w:rPr>
          <w:rFonts w:hint="eastAsia" w:ascii="宋体" w:hAnsi="宋体" w:cs="宋体"/>
          <w:sz w:val="24"/>
          <w:highlight w:val="none"/>
        </w:rPr>
        <w:t xml:space="preserve">注：具体以《关于促进残疾人就业政府采购政策的通知》（财库〔2017〕141号）的规定为准。</w:t>
      </w:r>
      <w:r/>
    </w:p>
    <w:p>
      <w:pPr>
        <w:pStyle w:val="915"/>
        <w:ind w:firstLine="470"/>
        <w:jc w:val="center"/>
        <w:spacing w:line="360" w:lineRule="auto"/>
        <w:rPr>
          <w:rFonts w:ascii="宋体" w:hAnsi="宋体" w:cs="宋体"/>
          <w:bCs/>
          <w:sz w:val="24"/>
          <w:highlight w:val="none"/>
        </w:rPr>
        <w:sectPr>
          <w:headerReference w:type="default" r:id="rId11"/>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Cs/>
          <w:sz w:val="24"/>
          <w:highlight w:val="none"/>
        </w:rPr>
      </w:r>
      <w:r/>
    </w:p>
    <w:p>
      <w:pPr>
        <w:pStyle w:val="915"/>
        <w:jc w:val="center"/>
        <w:widowControl/>
        <w:rPr>
          <w:rFonts w:ascii="宋体" w:hAnsi="宋体" w:cs="宋体"/>
          <w:b/>
          <w:sz w:val="30"/>
          <w:szCs w:val="30"/>
          <w:highlight w:val="none"/>
        </w:rPr>
      </w:pPr>
      <w:r>
        <w:rPr>
          <w:rFonts w:hint="eastAsia" w:ascii="宋体" w:hAnsi="宋体" w:cs="宋体"/>
          <w:b/>
          <w:sz w:val="30"/>
          <w:szCs w:val="30"/>
          <w:highlight w:val="none"/>
        </w:rPr>
        <w:t xml:space="preserve">8.投标人参加政府采购活动前3年内在经营活动中没有重大违法记录的书面声明</w:t>
      </w:r>
      <w:r/>
    </w:p>
    <w:p>
      <w:pPr>
        <w:pStyle w:val="915"/>
        <w:ind w:firstLine="480"/>
        <w:spacing w:line="588" w:lineRule="exact"/>
        <w:rPr>
          <w:rFonts w:ascii="宋体" w:hAnsi="宋体" w:cs="宋体"/>
          <w:sz w:val="24"/>
          <w:highlight w:val="none"/>
        </w:rPr>
      </w:pPr>
      <w:r>
        <w:rPr>
          <w:rFonts w:ascii="宋体" w:hAnsi="宋体" w:cs="宋体"/>
          <w:sz w:val="24"/>
          <w:highlight w:val="none"/>
        </w:rPr>
      </w:r>
      <w:r/>
    </w:p>
    <w:p>
      <w:pPr>
        <w:pStyle w:val="915"/>
        <w:ind w:firstLine="480"/>
        <w:spacing w:line="588" w:lineRule="exact"/>
        <w:rPr>
          <w:rFonts w:ascii="宋体" w:hAnsi="宋体" w:cs="宋体"/>
          <w:sz w:val="24"/>
          <w:highlight w:val="none"/>
        </w:rPr>
      </w:pPr>
      <w:r>
        <w:rPr>
          <w:rFonts w:ascii="宋体" w:hAnsi="宋体" w:cs="宋体"/>
          <w:sz w:val="24"/>
          <w:highlight w:val="none"/>
        </w:rPr>
      </w:r>
      <w:r/>
    </w:p>
    <w:p>
      <w:pPr>
        <w:pStyle w:val="915"/>
        <w:ind w:firstLine="480"/>
        <w:jc w:val="left"/>
        <w:spacing w:line="360" w:lineRule="auto"/>
        <w:rPr>
          <w:rFonts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lang w:eastAsia="zh-CN"/>
        </w:rPr>
        <w:t xml:space="preserve">徐州市生态环境分区管控跟踪评估及成果应用</w:t>
      </w:r>
      <w:r>
        <w:rPr>
          <w:rFonts w:hint="eastAsia" w:ascii="宋体" w:hAnsi="宋体" w:cs="宋体"/>
          <w:sz w:val="24"/>
          <w:highlight w:val="none"/>
        </w:rPr>
        <w:t xml:space="preserve">（项目编号：</w:t>
      </w:r>
      <w:r>
        <w:rPr>
          <w:rFonts w:hint="eastAsia" w:ascii="宋体" w:hAnsi="宋体" w:cs="宋体"/>
          <w:sz w:val="24"/>
          <w:highlight w:val="none"/>
          <w:u w:val="single"/>
          <w:lang w:eastAsia="zh-CN"/>
        </w:rPr>
        <w:t xml:space="preserve">JSZC-320300-XZDY-G2025-0010</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553"/>
        <w:ind w:firstLine="480"/>
        <w:jc w:val="both"/>
        <w:rPr>
          <w:rFonts w:cs="宋体"/>
          <w:highlight w:val="none"/>
        </w:rPr>
      </w:pPr>
      <w:r>
        <w:rPr>
          <w:rFonts w:hint="eastAsia" w:cs="宋体"/>
          <w:highlight w:val="none"/>
        </w:rPr>
        <w:t xml:space="preserve">我单位对上述声明的真实性负责。如有虚假，将依法承担相应责任。</w:t>
      </w:r>
      <w:r/>
    </w:p>
    <w:p>
      <w:pPr>
        <w:pStyle w:val="915"/>
        <w:ind w:firstLine="600"/>
        <w:spacing w:line="360" w:lineRule="auto"/>
        <w:rPr>
          <w:rFonts w:ascii="宋体" w:hAnsi="宋体" w:cs="宋体"/>
          <w:sz w:val="24"/>
          <w:highlight w:val="none"/>
        </w:rPr>
      </w:pPr>
      <w:r>
        <w:rPr>
          <w:rFonts w:ascii="宋体" w:hAnsi="宋体" w:cs="宋体"/>
          <w:sz w:val="24"/>
          <w:highlight w:val="none"/>
        </w:rPr>
      </w:r>
      <w:r/>
    </w:p>
    <w:p>
      <w:pPr>
        <w:pStyle w:val="915"/>
        <w:spacing w:line="360" w:lineRule="auto"/>
        <w:rPr>
          <w:rFonts w:ascii="宋体" w:hAnsi="宋体" w:cs="宋体"/>
          <w:sz w:val="24"/>
          <w:highlight w:val="none"/>
          <w:u w:val="single"/>
        </w:rPr>
      </w:pPr>
      <w:r>
        <w:rPr>
          <w:rFonts w:ascii="宋体" w:hAnsi="宋体" w:cs="宋体"/>
          <w:sz w:val="24"/>
          <w:highlight w:val="none"/>
          <w:u w:val="single"/>
        </w:rPr>
      </w:r>
      <w:r/>
    </w:p>
    <w:p>
      <w:pPr>
        <w:pStyle w:val="915"/>
        <w:spacing w:line="360" w:lineRule="auto"/>
        <w:rPr>
          <w:rFonts w:ascii="宋体" w:hAnsi="宋体" w:cs="宋体"/>
          <w:sz w:val="24"/>
          <w:highlight w:val="none"/>
        </w:rPr>
      </w:pPr>
      <w:r>
        <w:rPr>
          <w:rFonts w:ascii="宋体" w:hAnsi="宋体" w:cs="宋体"/>
          <w:sz w:val="24"/>
          <w:highlight w:val="none"/>
        </w:rPr>
      </w:r>
      <w:r/>
    </w:p>
    <w:p>
      <w:pPr>
        <w:pStyle w:val="911"/>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投标人：</w:t>
      </w:r>
      <w:r>
        <w:rPr>
          <w:rFonts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电子签章</w:t>
      </w:r>
      <w:r>
        <w:rPr>
          <w:rFonts w:hint="eastAsia" w:ascii="宋体" w:hAnsi="宋体" w:cs="宋体"/>
          <w:sz w:val="24"/>
          <w:highlight w:val="none"/>
        </w:rPr>
        <w:t xml:space="preserve">）</w:t>
      </w:r>
      <w:r/>
    </w:p>
    <w:p>
      <w:pPr>
        <w:pStyle w:val="911"/>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年  月  日</w:t>
      </w:r>
      <w:r/>
    </w:p>
    <w:p>
      <w:pPr>
        <w:pStyle w:val="915"/>
        <w:ind w:firstLine="4560"/>
        <w:spacing w:line="360" w:lineRule="auto"/>
        <w:rPr>
          <w:rFonts w:ascii="宋体" w:hAnsi="宋体" w:cs="宋体"/>
          <w:sz w:val="24"/>
          <w:highlight w:val="none"/>
        </w:rPr>
      </w:pPr>
      <w:r>
        <w:rPr>
          <w:rFonts w:ascii="宋体" w:hAnsi="宋体" w:cs="宋体"/>
          <w:sz w:val="24"/>
          <w:highlight w:val="none"/>
        </w:rPr>
      </w:r>
      <w:r/>
    </w:p>
    <w:p>
      <w:pPr>
        <w:pStyle w:val="915"/>
        <w:ind w:firstLine="4560"/>
        <w:spacing w:line="360" w:lineRule="auto"/>
        <w:rPr>
          <w:rFonts w:ascii="宋体" w:hAnsi="宋体" w:cs="宋体"/>
          <w:sz w:val="24"/>
          <w:highlight w:val="none"/>
        </w:rPr>
      </w:pPr>
      <w:r>
        <w:rPr>
          <w:rFonts w:ascii="宋体" w:hAnsi="宋体" w:cs="宋体"/>
          <w:sz w:val="24"/>
          <w:highlight w:val="none"/>
        </w:rPr>
      </w:r>
      <w:r/>
    </w:p>
    <w:p>
      <w:pPr>
        <w:pStyle w:val="1576"/>
        <w:rPr>
          <w:rFonts w:ascii="宋体" w:hAnsi="宋体" w:eastAsia="宋体" w:cs="宋体"/>
          <w:sz w:val="24"/>
          <w:highlight w:val="none"/>
        </w:rPr>
      </w:pPr>
      <w:r>
        <w:rPr>
          <w:rFonts w:ascii="宋体" w:hAnsi="宋体" w:eastAsia="宋体" w:cs="宋体"/>
          <w:sz w:val="24"/>
          <w:highlight w:val="none"/>
        </w:rPr>
      </w:r>
      <w:r/>
    </w:p>
    <w:p>
      <w:pPr>
        <w:pStyle w:val="1576"/>
        <w:rPr>
          <w:rFonts w:ascii="宋体" w:hAnsi="宋体" w:eastAsia="宋体" w:cs="宋体"/>
          <w:sz w:val="24"/>
          <w:highlight w:val="none"/>
        </w:rPr>
      </w:pPr>
      <w:r>
        <w:rPr>
          <w:rFonts w:ascii="宋体" w:hAnsi="宋体" w:eastAsia="宋体" w:cs="宋体"/>
          <w:sz w:val="24"/>
          <w:highlight w:val="none"/>
        </w:rPr>
      </w:r>
      <w:r/>
    </w:p>
    <w:p>
      <w:pPr>
        <w:pStyle w:val="1576"/>
        <w:rPr>
          <w:rFonts w:ascii="宋体" w:hAnsi="宋体" w:eastAsia="宋体" w:cs="宋体"/>
          <w:sz w:val="24"/>
          <w:highlight w:val="none"/>
        </w:rPr>
      </w:pPr>
      <w:r>
        <w:rPr>
          <w:rFonts w:ascii="宋体" w:hAnsi="宋体" w:eastAsia="宋体" w:cs="宋体"/>
          <w:sz w:val="24"/>
          <w:highlight w:val="none"/>
        </w:rPr>
      </w:r>
      <w:r/>
    </w:p>
    <w:p>
      <w:pPr>
        <w:pStyle w:val="915"/>
        <w:ind w:firstLine="4560"/>
        <w:spacing w:line="360" w:lineRule="auto"/>
        <w:rPr>
          <w:rFonts w:ascii="宋体" w:hAnsi="宋体" w:cs="宋体"/>
          <w:sz w:val="24"/>
          <w:highlight w:val="none"/>
        </w:rPr>
      </w:pPr>
      <w:r>
        <w:rPr>
          <w:rFonts w:ascii="宋体" w:hAnsi="宋体" w:cs="宋体"/>
          <w:sz w:val="24"/>
          <w:highlight w:val="none"/>
        </w:rPr>
      </w:r>
      <w:r/>
    </w:p>
    <w:p>
      <w:pPr>
        <w:pStyle w:val="915"/>
        <w:ind w:firstLine="4560"/>
        <w:spacing w:line="360" w:lineRule="auto"/>
        <w:rPr>
          <w:rFonts w:ascii="宋体" w:hAnsi="宋体" w:cs="宋体"/>
          <w:sz w:val="24"/>
          <w:highlight w:val="none"/>
        </w:rPr>
      </w:pPr>
      <w:r>
        <w:rPr>
          <w:rFonts w:ascii="宋体" w:hAnsi="宋体" w:cs="宋体"/>
          <w:sz w:val="24"/>
          <w:highlight w:val="none"/>
        </w:rPr>
      </w:r>
      <w:r/>
    </w:p>
    <w:p>
      <w:pPr>
        <w:pStyle w:val="915"/>
        <w:ind w:firstLine="4560"/>
        <w:spacing w:line="360" w:lineRule="auto"/>
        <w:rPr>
          <w:rFonts w:ascii="宋体" w:hAnsi="宋体" w:cs="宋体"/>
          <w:sz w:val="24"/>
          <w:highlight w:val="none"/>
        </w:rPr>
      </w:pPr>
      <w:r>
        <w:rPr>
          <w:rFonts w:ascii="宋体" w:hAnsi="宋体" w:cs="宋体"/>
          <w:sz w:val="24"/>
          <w:highlight w:val="none"/>
        </w:rPr>
      </w:r>
      <w:r/>
    </w:p>
    <w:p>
      <w:pPr>
        <w:pStyle w:val="1576"/>
        <w:ind w:left="0" w:firstLine="0"/>
        <w:rPr>
          <w:rFonts w:ascii="宋体" w:hAnsi="宋体" w:eastAsia="宋体" w:cs="宋体"/>
          <w:highlight w:val="none"/>
        </w:rPr>
      </w:pPr>
      <w:r>
        <w:rPr>
          <w:rFonts w:hint="eastAsia" w:ascii="宋体" w:hAnsi="宋体" w:cs="宋体"/>
          <w:b/>
          <w:color w:val="auto"/>
          <w:sz w:val="30"/>
          <w:szCs w:val="30"/>
          <w:highlight w:val="none"/>
        </w:rPr>
        <w:t xml:space="preserve">注：如果投标人是联合体，则牵头方和成员均需分别提供</w:t>
      </w:r>
      <w:r/>
    </w:p>
    <w:p>
      <w:pPr>
        <w:pStyle w:val="915"/>
        <w:jc w:val="center"/>
        <w:spacing w:line="360" w:lineRule="auto"/>
        <w:rPr>
          <w:rFonts w:ascii="宋体" w:hAnsi="宋体" w:cs="宋体"/>
          <w:b/>
          <w:sz w:val="36"/>
          <w:szCs w:val="36"/>
          <w:highlight w:val="none"/>
        </w:rPr>
      </w:pPr>
      <w:r>
        <w:rPr>
          <w:rFonts w:ascii="宋体" w:hAnsi="宋体" w:cs="宋体"/>
          <w:b/>
          <w:sz w:val="36"/>
          <w:szCs w:val="36"/>
          <w:highlight w:val="none"/>
        </w:rPr>
      </w:r>
      <w:r/>
    </w:p>
    <w:p>
      <w:pPr>
        <w:pStyle w:val="915"/>
        <w:jc w:val="center"/>
        <w:spacing w:line="360" w:lineRule="auto"/>
        <w:rPr>
          <w:rFonts w:ascii="宋体" w:hAnsi="宋体" w:cs="宋体"/>
          <w:b/>
          <w:sz w:val="36"/>
          <w:szCs w:val="36"/>
          <w:highlight w:val="none"/>
        </w:rPr>
      </w:pPr>
      <w:r>
        <w:rPr>
          <w:rFonts w:ascii="宋体" w:hAnsi="宋体" w:cs="宋体"/>
          <w:b/>
          <w:sz w:val="36"/>
          <w:szCs w:val="36"/>
          <w:highlight w:val="none"/>
        </w:rPr>
      </w:r>
      <w:r/>
    </w:p>
    <w:p>
      <w:pPr>
        <w:pStyle w:val="915"/>
        <w:jc w:val="center"/>
        <w:spacing w:line="360" w:lineRule="auto"/>
        <w:rPr>
          <w:rFonts w:ascii="宋体" w:hAnsi="宋体" w:cs="宋体"/>
          <w:b/>
          <w:sz w:val="36"/>
          <w:szCs w:val="36"/>
          <w:highlight w:val="none"/>
        </w:rPr>
      </w:pPr>
      <w:r>
        <w:rPr>
          <w:rFonts w:ascii="宋体" w:hAnsi="宋体" w:cs="宋体"/>
          <w:b/>
          <w:sz w:val="36"/>
          <w:szCs w:val="36"/>
          <w:highlight w:val="none"/>
        </w:rPr>
      </w:r>
      <w:r/>
    </w:p>
    <w:p>
      <w:pPr>
        <w:pStyle w:val="915"/>
        <w:jc w:val="center"/>
        <w:widowControl/>
        <w:rPr>
          <w:rFonts w:ascii="宋体" w:hAnsi="宋体" w:cs="宋体"/>
          <w:b/>
          <w:sz w:val="30"/>
          <w:szCs w:val="30"/>
          <w:highlight w:val="none"/>
        </w:rPr>
      </w:pPr>
      <w:r>
        <w:rPr>
          <w:rFonts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ind w:firstLine="602"/>
        <w:jc w:val="both"/>
        <w:spacing w:line="480" w:lineRule="exact"/>
        <w:widowControl w:val="off"/>
        <w:rPr>
          <w:rFonts w:ascii="宋体" w:hAnsi="宋体" w:eastAsia="宋体" w:cs="宋体"/>
          <w:b/>
          <w:color w:val="auto"/>
          <w:spacing w:val="6"/>
          <w:sz w:val="30"/>
          <w:szCs w:val="30"/>
          <w:highlight w:val="none"/>
        </w:rPr>
      </w:pPr>
      <w:r>
        <w:rPr>
          <w:rFonts w:hint="eastAsia" w:ascii="宋体" w:hAnsi="宋体" w:cs="宋体"/>
          <w:b/>
          <w:sz w:val="30"/>
          <w:szCs w:val="30"/>
          <w:highlight w:val="none"/>
        </w:rPr>
        <w:t xml:space="preserve">9、具备履行合同所必需的设备和专业技术能力的书面声明</w:t>
      </w:r>
      <w:r>
        <w:rPr>
          <w:rFonts w:hint="eastAsia" w:ascii="宋体" w:hAnsi="宋体" w:eastAsia="宋体" w:cs="宋体"/>
          <w:b/>
          <w:color w:val="auto"/>
          <w:sz w:val="30"/>
          <w:szCs w:val="30"/>
          <w:highlight w:val="none"/>
        </w:rPr>
        <w:t xml:space="preserve">（投标人为联合体时，残疾人福利性单位成员提供）</w:t>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p>
    <w:p>
      <w:pPr>
        <w:pStyle w:val="915"/>
        <w:spacing w:line="520" w:lineRule="exact"/>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徐州市生态环境分区管控跟踪评估及成果应用</w:t>
      </w:r>
      <w:r/>
    </w:p>
    <w:p>
      <w:pPr>
        <w:pStyle w:val="915"/>
        <w:spacing w:line="520" w:lineRule="exact"/>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JSZC-320300-XZDY-G2025-0010</w:t>
      </w:r>
      <w:r/>
    </w:p>
    <w:p>
      <w:pPr>
        <w:pStyle w:val="915"/>
        <w:ind w:firstLine="480"/>
        <w:jc w:val="left"/>
        <w:spacing w:line="520" w:lineRule="exact"/>
        <w:widowControl/>
        <w:rPr>
          <w:rFonts w:ascii="宋体" w:hAnsi="宋体" w:cs="宋体"/>
          <w:sz w:val="24"/>
          <w:highlight w:val="none"/>
        </w:rPr>
      </w:pPr>
      <w:r>
        <w:rPr>
          <w:rFonts w:ascii="宋体" w:hAnsi="宋体" w:cs="宋体"/>
          <w:sz w:val="24"/>
          <w:highlight w:val="none"/>
        </w:rPr>
      </w:r>
      <w:r/>
    </w:p>
    <w:p>
      <w:pPr>
        <w:pStyle w:val="915"/>
        <w:spacing w:line="520" w:lineRule="exact"/>
        <w:rPr>
          <w:rFonts w:ascii="宋体" w:hAnsi="宋体" w:cs="宋体"/>
          <w:sz w:val="24"/>
          <w:highlight w:val="none"/>
        </w:rPr>
      </w:pPr>
      <w:r>
        <w:rPr>
          <w:rFonts w:hint="eastAsia" w:ascii="宋体" w:hAnsi="宋体" w:cs="宋体"/>
          <w:sz w:val="24"/>
          <w:highlight w:val="none"/>
        </w:rPr>
        <w:t xml:space="preserve">投标人郑重声明：投标人具备履行合同（项目名称：</w:t>
      </w:r>
      <w:r>
        <w:rPr>
          <w:rFonts w:hint="eastAsia" w:ascii="宋体" w:hAnsi="宋体" w:cs="宋体"/>
          <w:sz w:val="24"/>
          <w:highlight w:val="none"/>
          <w:lang w:eastAsia="zh-CN"/>
        </w:rPr>
        <w:t xml:space="preserve">徐州市生态环境分区管控跟踪评估及成果应用</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JSZC-320300-XZDY-G2025-0010</w:t>
      </w:r>
      <w:r>
        <w:rPr>
          <w:rFonts w:hint="eastAsia" w:ascii="宋体" w:hAnsi="宋体" w:cs="宋体"/>
          <w:sz w:val="24"/>
          <w:highlight w:val="none"/>
        </w:rPr>
        <w:t xml:space="preserve">）所必需的设备和专业技术能力，具体为：</w:t>
      </w:r>
      <w:r/>
    </w:p>
    <w:p>
      <w:pPr>
        <w:pStyle w:val="915"/>
        <w:ind w:firstLine="480"/>
        <w:spacing w:line="520" w:lineRule="exact"/>
        <w:rPr>
          <w:rFonts w:ascii="宋体" w:hAnsi="宋体" w:cs="宋体"/>
          <w:sz w:val="24"/>
          <w:highlight w:val="none"/>
        </w:rPr>
      </w:pPr>
      <w:r>
        <w:rPr>
          <w:rFonts w:hint="eastAsia" w:ascii="宋体" w:hAnsi="宋体" w:cs="宋体"/>
          <w:sz w:val="24"/>
          <w:highlight w:val="none"/>
        </w:rPr>
        <w:t xml:space="preserve">设备：</w:t>
      </w:r>
      <w:r/>
    </w:p>
    <w:p>
      <w:pPr>
        <w:pStyle w:val="915"/>
        <w:ind w:firstLine="480"/>
        <w:spacing w:line="52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pStyle w:val="915"/>
        <w:ind w:firstLine="480"/>
        <w:spacing w:line="52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pStyle w:val="915"/>
        <w:ind w:firstLine="480"/>
        <w:spacing w:line="52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pStyle w:val="915"/>
        <w:ind w:firstLine="480"/>
        <w:spacing w:line="520" w:lineRule="exact"/>
        <w:rPr>
          <w:rFonts w:ascii="宋体" w:hAnsi="宋体" w:cs="宋体"/>
          <w:sz w:val="24"/>
          <w:highlight w:val="none"/>
        </w:rPr>
      </w:pPr>
      <w:r>
        <w:rPr>
          <w:rFonts w:hint="eastAsia" w:ascii="宋体" w:hAnsi="宋体" w:cs="宋体"/>
          <w:sz w:val="24"/>
          <w:highlight w:val="none"/>
        </w:rPr>
        <w:t xml:space="preserve">…………</w:t>
      </w:r>
      <w:r/>
    </w:p>
    <w:p>
      <w:pPr>
        <w:pStyle w:val="915"/>
        <w:ind w:firstLine="480"/>
        <w:spacing w:line="520" w:lineRule="exact"/>
        <w:rPr>
          <w:rFonts w:ascii="宋体" w:hAnsi="宋体" w:cs="宋体"/>
          <w:sz w:val="24"/>
          <w:highlight w:val="none"/>
        </w:rPr>
      </w:pPr>
      <w:r>
        <w:rPr>
          <w:rFonts w:ascii="宋体" w:hAnsi="宋体" w:cs="宋体"/>
          <w:sz w:val="24"/>
          <w:highlight w:val="none"/>
        </w:rPr>
      </w:r>
      <w:r/>
    </w:p>
    <w:p>
      <w:pPr>
        <w:pStyle w:val="915"/>
        <w:ind w:firstLine="480"/>
        <w:spacing w:line="520" w:lineRule="exact"/>
        <w:rPr>
          <w:rFonts w:ascii="宋体" w:hAnsi="宋体" w:cs="宋体"/>
          <w:sz w:val="24"/>
          <w:highlight w:val="none"/>
        </w:rPr>
      </w:pPr>
      <w:r>
        <w:rPr>
          <w:rFonts w:hint="eastAsia" w:ascii="宋体" w:hAnsi="宋体" w:cs="宋体"/>
          <w:sz w:val="24"/>
          <w:highlight w:val="none"/>
        </w:rPr>
        <w:t xml:space="preserve">专业技术能力：</w:t>
      </w:r>
      <w:r/>
    </w:p>
    <w:p>
      <w:pPr>
        <w:pStyle w:val="915"/>
        <w:ind w:firstLine="480"/>
        <w:spacing w:line="520" w:lineRule="exact"/>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pStyle w:val="915"/>
        <w:ind w:firstLine="480"/>
        <w:spacing w:line="52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pStyle w:val="915"/>
        <w:ind w:firstLine="480"/>
        <w:spacing w:line="52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pStyle w:val="915"/>
        <w:ind w:firstLine="480"/>
        <w:spacing w:line="520" w:lineRule="exact"/>
        <w:rPr>
          <w:rFonts w:ascii="宋体" w:hAnsi="宋体" w:cs="宋体"/>
          <w:sz w:val="24"/>
          <w:highlight w:val="none"/>
        </w:rPr>
      </w:pPr>
      <w:r>
        <w:rPr>
          <w:rFonts w:hint="eastAsia" w:ascii="宋体" w:hAnsi="宋体" w:cs="宋体"/>
          <w:sz w:val="24"/>
          <w:highlight w:val="none"/>
        </w:rPr>
        <w:t xml:space="preserve">…………</w:t>
      </w:r>
      <w:r/>
    </w:p>
    <w:p>
      <w:pPr>
        <w:pStyle w:val="915"/>
        <w:ind w:firstLine="480"/>
        <w:spacing w:line="520" w:lineRule="exact"/>
        <w:rPr>
          <w:rFonts w:ascii="宋体" w:hAnsi="宋体" w:cs="宋体"/>
          <w:sz w:val="24"/>
          <w:highlight w:val="none"/>
        </w:rPr>
      </w:pPr>
      <w:r>
        <w:rPr>
          <w:rFonts w:ascii="宋体" w:hAnsi="宋体" w:cs="宋体"/>
          <w:sz w:val="24"/>
          <w:highlight w:val="none"/>
        </w:rPr>
      </w:r>
      <w:r/>
    </w:p>
    <w:p>
      <w:pPr>
        <w:pStyle w:val="915"/>
        <w:ind w:firstLine="480"/>
        <w:spacing w:line="520" w:lineRule="exact"/>
        <w:rPr>
          <w:rFonts w:ascii="宋体" w:hAnsi="宋体" w:cs="宋体"/>
          <w:sz w:val="24"/>
          <w:highlight w:val="none"/>
        </w:rPr>
      </w:pPr>
      <w:r>
        <w:rPr>
          <w:rFonts w:hint="eastAsia" w:ascii="宋体" w:hAnsi="宋体" w:cs="宋体"/>
          <w:sz w:val="24"/>
          <w:highlight w:val="none"/>
        </w:rPr>
        <w:t xml:space="preserve">特此声明。</w:t>
      </w:r>
      <w:r/>
    </w:p>
    <w:p>
      <w:pPr>
        <w:pStyle w:val="915"/>
        <w:ind w:firstLine="480"/>
        <w:spacing w:line="520" w:lineRule="exact"/>
        <w:rPr>
          <w:rFonts w:ascii="宋体" w:hAnsi="宋体" w:cs="宋体"/>
          <w:sz w:val="24"/>
          <w:highlight w:val="none"/>
        </w:rPr>
      </w:pPr>
      <w:r>
        <w:rPr>
          <w:rFonts w:hint="eastAsia" w:ascii="宋体" w:hAnsi="宋体" w:cs="宋体"/>
          <w:sz w:val="24"/>
          <w:highlight w:val="none"/>
        </w:rPr>
        <w:t xml:space="preserve">投标人对上述声明的真实性负责。如有虚假，将依法承担相应责任。</w:t>
      </w:r>
      <w:r/>
    </w:p>
    <w:p>
      <w:pPr>
        <w:pStyle w:val="915"/>
        <w:spacing w:line="520" w:lineRule="exact"/>
        <w:rPr>
          <w:rFonts w:ascii="宋体" w:hAnsi="宋体" w:cs="宋体"/>
          <w:sz w:val="24"/>
          <w:highlight w:val="none"/>
        </w:rPr>
      </w:pPr>
      <w:r>
        <w:rPr>
          <w:rFonts w:ascii="宋体" w:hAnsi="宋体" w:cs="宋体"/>
          <w:sz w:val="24"/>
          <w:highlight w:val="none"/>
        </w:rPr>
      </w:r>
      <w:r/>
    </w:p>
    <w:p>
      <w:pPr>
        <w:pStyle w:val="915"/>
        <w:ind w:firstLine="3000"/>
        <w:spacing w:line="520" w:lineRule="exact"/>
        <w:rPr>
          <w:rFonts w:ascii="宋体" w:hAnsi="宋体" w:cs="宋体"/>
          <w:sz w:val="24"/>
          <w:highlight w:val="none"/>
        </w:rPr>
      </w:pPr>
      <w:r>
        <w:rPr>
          <w:rFonts w:ascii="宋体" w:hAnsi="宋体" w:cs="宋体"/>
          <w:sz w:val="24"/>
          <w:highlight w:val="none"/>
        </w:rPr>
      </w:r>
      <w:r/>
    </w:p>
    <w:p>
      <w:pPr>
        <w:ind w:firstLine="2850"/>
        <w:jc w:val="center"/>
        <w:spacing w:line="30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投标人：</w:t>
      </w:r>
      <w:r>
        <w:rPr>
          <w:rFonts w:hint="default"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电子签章</w:t>
      </w:r>
      <w:r>
        <w:rPr>
          <w:rFonts w:hint="eastAsia" w:ascii="宋体" w:hAnsi="宋体" w:eastAsia="宋体" w:cs="宋体"/>
          <w:sz w:val="24"/>
          <w:szCs w:val="24"/>
          <w:highlight w:val="none"/>
          <w:lang w:val="en-US" w:eastAsia="zh-CN" w:bidi="ar-SA"/>
        </w:rPr>
        <w:t xml:space="preserve">）</w:t>
      </w:r>
      <w:r/>
    </w:p>
    <w:p>
      <w:pPr>
        <w:ind w:firstLine="4500"/>
        <w:jc w:val="both"/>
        <w:spacing w:line="48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日期：   年  月  日</w:t>
      </w:r>
      <w:r/>
    </w:p>
    <w:p>
      <w:pPr>
        <w:pStyle w:val="916"/>
        <w:rPr>
          <w:rFonts w:ascii="宋体" w:hAnsi="宋体" w:cs="宋体"/>
          <w:b/>
          <w:sz w:val="30"/>
          <w:szCs w:val="30"/>
          <w:highlight w:val="none"/>
        </w:rPr>
      </w:pPr>
      <w:r>
        <w:rPr>
          <w:rFonts w:ascii="宋体" w:hAnsi="宋体" w:cs="宋体"/>
          <w:b/>
          <w:sz w:val="30"/>
          <w:szCs w:val="30"/>
          <w:highlight w:val="none"/>
        </w:rPr>
      </w:r>
      <w:r/>
    </w:p>
    <w:p>
      <w:pPr>
        <w:pStyle w:val="915"/>
        <w:jc w:val="center"/>
        <w:widowControl/>
        <w:rPr>
          <w:rFonts w:hint="eastAsia" w:ascii="宋体" w:hAnsi="宋体" w:cs="宋体"/>
          <w:b/>
          <w:sz w:val="30"/>
          <w:szCs w:val="30"/>
          <w:highlight w:val="none"/>
          <w:lang w:val="en-US" w:eastAsia="zh-CN"/>
        </w:rPr>
      </w:pPr>
      <w:r>
        <w:rPr>
          <w:rFonts w:hint="eastAsia" w:ascii="宋体" w:hAnsi="宋体" w:cs="宋体"/>
          <w:b/>
          <w:sz w:val="30"/>
          <w:szCs w:val="30"/>
          <w:highlight w:val="none"/>
          <w:lang w:val="en-US" w:eastAsia="zh-CN"/>
        </w:rPr>
      </w:r>
      <w:r/>
    </w:p>
    <w:p>
      <w:pPr>
        <w:pStyle w:val="915"/>
        <w:numPr>
          <w:ilvl w:val="0"/>
          <w:numId w:val="46"/>
        </w:numPr>
        <w:jc w:val="center"/>
        <w:widowControl/>
        <w:rPr>
          <w:rFonts w:hint="eastAsia" w:ascii="宋体" w:hAnsi="宋体" w:cs="宋体"/>
          <w:b/>
          <w:sz w:val="30"/>
          <w:szCs w:val="30"/>
          <w:highlight w:val="none"/>
          <w:lang w:val="en-US" w:eastAsia="zh-CN"/>
        </w:rPr>
      </w:pPr>
      <w:r>
        <w:rPr>
          <w:rFonts w:hint="eastAsia" w:ascii="宋体" w:hAnsi="宋体" w:cs="宋体"/>
          <w:b/>
          <w:sz w:val="30"/>
          <w:szCs w:val="30"/>
          <w:highlight w:val="none"/>
          <w:lang w:val="en-US" w:eastAsia="zh-CN"/>
        </w:rPr>
        <w:t xml:space="preserve">联合体协议书（参考格式）</w:t>
      </w:r>
      <w:r/>
    </w:p>
    <w:p>
      <w:pPr>
        <w:ind w:firstLine="480"/>
        <w:jc w:val="center"/>
        <w:spacing w:line="520" w:lineRule="exact"/>
        <w:widowControl w:val="off"/>
        <w:rPr>
          <w:rFonts w:hint="eastAsia"/>
          <w:highlight w:val="none"/>
          <w:lang w:val="en-US" w:eastAsia="zh-CN"/>
        </w:rPr>
      </w:pPr>
      <w:r>
        <w:rPr>
          <w:rFonts w:hint="eastAsia" w:ascii="宋体" w:hAnsi="宋体" w:eastAsia="宋体" w:cs="宋体"/>
          <w:b/>
          <w:color w:val="auto"/>
          <w:sz w:val="30"/>
          <w:szCs w:val="30"/>
          <w:highlight w:val="none"/>
        </w:rPr>
        <w:t xml:space="preserve">(如果联合体投标，必须提供，否则投标无效)</w:t>
      </w:r>
      <w:r/>
    </w:p>
    <w:p>
      <w:pPr>
        <w:ind w:firstLine="600"/>
        <w:jc w:val="left"/>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rPr>
        <w:t xml:space="preserve">               </w:t>
      </w:r>
      <w:r/>
    </w:p>
    <w:p>
      <w:pPr>
        <w:ind w:firstLine="600"/>
        <w:jc w:val="left"/>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rPr>
        <w:t xml:space="preserve">               </w:t>
      </w:r>
      <w:r/>
    </w:p>
    <w:p>
      <w:pPr>
        <w:ind w:firstLine="600"/>
        <w:jc w:val="both"/>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经友好协商一致，甲方与乙方就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（项目编号）政府采购项目，达成如下协议：</w:t>
      </w:r>
      <w:r/>
    </w:p>
    <w:p>
      <w:pPr>
        <w:pStyle w:val="917"/>
        <w:numPr>
          <w:ilvl w:val="0"/>
          <w:numId w:val="47"/>
        </w:numPr>
        <w:ind w:left="51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(牵头方名称)为联合体的牵头方。</w:t>
      </w:r>
      <w:r/>
    </w:p>
    <w:p>
      <w:pPr>
        <w:pStyle w:val="91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二)联合体牵头方合法代表联合体各成员负责本招标项目响应文件编制和合同谈判活动，并代表联合体提交和接收相关资料、信息及指示，并处理与之有关的一切事务，负责合同实施阶段的主办、组织和协调工作；同时代表联合体各成员接受、承担采购人相关指令后，各联合体成员均应无条件予以执行。</w:t>
      </w:r>
      <w:r/>
    </w:p>
    <w:p>
      <w:pPr>
        <w:pStyle w:val="91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(三)联合体各方承诺将严格按照招标文件及各类附件等的约定承担相应的责任及义务，并对外承担连带责任。</w:t>
      </w:r>
      <w:r/>
    </w:p>
    <w:p>
      <w:pPr>
        <w:pStyle w:val="91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(四)联合体各方在联合体内部的职责分工(须明确各自的具体职责)：</w:t>
      </w:r>
      <w:r/>
    </w:p>
    <w:p>
      <w:pPr>
        <w:pStyle w:val="91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联合体牵头方(</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)负责；</w:t>
      </w:r>
      <w:r/>
    </w:p>
    <w:p>
      <w:pPr>
        <w:pStyle w:val="91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联合体成员(</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)负责；</w:t>
      </w:r>
      <w:r/>
    </w:p>
    <w:p>
      <w:pPr>
        <w:pStyle w:val="91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17"/>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（五）若联合体各方因自身原因在项目进行过程中产生的纠纷，由联合体各方协商解决，采购人对此不承担任何责任。由此造成采购人损失的，联合体各方应承担相应的连带责任。</w:t>
      </w:r>
      <w:r/>
    </w:p>
    <w:p>
      <w:pPr>
        <w:pStyle w:val="917"/>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（六）其中（小型、微型企业/残疾人福利性单位/监狱企业全称）为（小型、微型企业/残疾人福利性单位/监狱企业）企业，且我们约定该公司/单位所承担的合同金额将占本项目合同总金额的%。（如有）</w:t>
      </w:r>
      <w:r/>
    </w:p>
    <w:p>
      <w:pPr>
        <w:pStyle w:val="917"/>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（七）联合体其他成员做出的报告，牵头单位盖章确认。</w:t>
      </w:r>
      <w:r/>
    </w:p>
    <w:p>
      <w:pPr>
        <w:pStyle w:val="917"/>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（八）联合体各方应当共同与采购人签订采购合同，就采购合同约定的事项对采购人承担连带责任。</w:t>
      </w:r>
      <w:r/>
    </w:p>
    <w:p>
      <w:pPr>
        <w:pStyle w:val="917"/>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（九）本协议书自签署之日起生效。</w:t>
      </w:r>
      <w:r/>
    </w:p>
    <w:p>
      <w:pPr>
        <w:pStyle w:val="917"/>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（十）本协议书联合体各方和采购人各执一份。</w:t>
      </w:r>
      <w:r/>
    </w:p>
    <w:p>
      <w:pPr>
        <w:pStyle w:val="91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1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联合体牵头方法定代表人签名或盖章：        </w:t>
      </w:r>
      <w:r/>
    </w:p>
    <w:p>
      <w:pPr>
        <w:pStyle w:val="91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联合体成员法定代表人签名或盖章：          </w:t>
      </w:r>
      <w:r/>
    </w:p>
    <w:p>
      <w:pPr>
        <w:pStyle w:val="91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联合体牵头方(盖单位电子签章)：            </w:t>
      </w:r>
      <w:r/>
    </w:p>
    <w:p>
      <w:pPr>
        <w:pStyle w:val="91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   字   日   期：</w:t>
      </w:r>
      <w:r/>
    </w:p>
    <w:p>
      <w:pPr>
        <w:pStyle w:val="91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1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联合体成员(盖单位电子签章)：              </w:t>
      </w:r>
      <w:r/>
    </w:p>
    <w:p>
      <w:pPr>
        <w:pStyle w:val="91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   字   日   期：                 </w:t>
      </w:r>
      <w:r/>
    </w:p>
    <w:p>
      <w:pPr>
        <w:pStyle w:val="91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17"/>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注：如本协议书由各联合体成员方授权代理人签字或签章的，则同时应附上各联合体成员方法定代表人签字或签章的授权委托书。</w:t>
      </w:r>
      <w:r/>
    </w:p>
    <w:p>
      <w:pPr>
        <w:pStyle w:val="917"/>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915"/>
        <w:jc w:val="both"/>
        <w:widowControl/>
        <w:rPr>
          <w:rFonts w:ascii="宋体" w:hAnsi="宋体" w:cs="宋体"/>
          <w:b/>
          <w:sz w:val="30"/>
          <w:szCs w:val="30"/>
          <w:highlight w:val="none"/>
        </w:rPr>
      </w:pPr>
      <w:r>
        <w:rPr>
          <w:rFonts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both"/>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hint="eastAsia" w:ascii="宋体" w:hAnsi="宋体" w:cs="宋体"/>
          <w:b/>
          <w:sz w:val="30"/>
          <w:szCs w:val="30"/>
          <w:highlight w:val="none"/>
        </w:rPr>
      </w:pPr>
      <w:r>
        <w:rPr>
          <w:rFonts w:hint="eastAsia" w:ascii="宋体" w:hAnsi="宋体" w:cs="宋体"/>
          <w:b/>
          <w:sz w:val="30"/>
          <w:szCs w:val="30"/>
          <w:highlight w:val="none"/>
        </w:rPr>
      </w:r>
      <w:r/>
    </w:p>
    <w:p>
      <w:pPr>
        <w:pStyle w:val="915"/>
        <w:jc w:val="center"/>
        <w:widowControl/>
        <w:rPr>
          <w:rFonts w:ascii="宋体" w:hAnsi="宋体" w:cs="宋体"/>
          <w:b/>
          <w:sz w:val="30"/>
          <w:szCs w:val="30"/>
          <w:highlight w:val="none"/>
        </w:rPr>
      </w:pPr>
      <w:r>
        <w:rPr>
          <w:rFonts w:hint="eastAsia" w:ascii="宋体" w:hAnsi="宋体" w:cs="宋体"/>
          <w:b/>
          <w:sz w:val="30"/>
          <w:szCs w:val="30"/>
          <w:highlight w:val="none"/>
        </w:rPr>
        <w:t xml:space="preserve">1</w:t>
      </w:r>
      <w:r>
        <w:rPr>
          <w:rFonts w:hint="eastAsia" w:ascii="宋体" w:hAnsi="宋体" w:cs="宋体"/>
          <w:b/>
          <w:sz w:val="30"/>
          <w:szCs w:val="30"/>
          <w:highlight w:val="none"/>
          <w:lang w:val="en-US" w:eastAsia="zh-CN"/>
        </w:rPr>
        <w:t xml:space="preserve">1</w:t>
      </w:r>
      <w:r>
        <w:rPr>
          <w:rFonts w:hint="eastAsia" w:ascii="宋体" w:hAnsi="宋体" w:cs="宋体"/>
          <w:b/>
          <w:sz w:val="30"/>
          <w:szCs w:val="30"/>
          <w:highlight w:val="none"/>
        </w:rPr>
        <w:t xml:space="preserve">、预付款保函支付条款模板</w:t>
      </w:r>
      <w:r/>
    </w:p>
    <w:p>
      <w:pPr>
        <w:pStyle w:val="914"/>
        <w:spacing w:line="520" w:lineRule="exact"/>
        <w:rPr>
          <w:rFonts w:ascii="宋体" w:hAnsi="宋体" w:cs="宋体"/>
          <w:sz w:val="24"/>
          <w:highlight w:val="none"/>
        </w:rPr>
      </w:pPr>
      <w:r>
        <w:rPr>
          <w:rFonts w:ascii="宋体" w:hAnsi="宋体" w:cs="宋体"/>
          <w:sz w:val="24"/>
          <w:highlight w:val="none"/>
        </w:rPr>
      </w:r>
      <w:r/>
    </w:p>
    <w:p>
      <w:pPr>
        <w:pStyle w:val="914"/>
        <w:ind w:firstLine="480"/>
        <w:spacing w:line="520" w:lineRule="exact"/>
        <w:rPr>
          <w:rFonts w:ascii="宋体" w:hAnsi="宋体" w:cs="宋体"/>
          <w:sz w:val="24"/>
          <w:highlight w:val="none"/>
        </w:rPr>
      </w:pPr>
      <w:r>
        <w:rPr>
          <w:rFonts w:hint="eastAsia" w:ascii="宋体" w:hAnsi="宋体" w:cs="宋体"/>
          <w:sz w:val="24"/>
          <w:highlight w:val="none"/>
        </w:rPr>
        <w:t xml:space="preserve">付款条件一：提交预付款保函的</w:t>
      </w:r>
      <w:r/>
    </w:p>
    <w:p>
      <w:pPr>
        <w:pStyle w:val="915"/>
        <w:numPr>
          <w:ilvl w:val="0"/>
          <w:numId w:val="48"/>
        </w:numPr>
        <w:ind w:firstLine="480"/>
        <w:spacing w:line="520" w:lineRule="exact"/>
        <w:rPr>
          <w:rFonts w:hint="eastAsia" w:ascii="宋体" w:hAnsi="宋体" w:eastAsia="宋体" w:cs="宋体"/>
          <w:sz w:val="24"/>
          <w:highlight w:val="none"/>
        </w:rPr>
      </w:pPr>
      <w:r>
        <w:rPr>
          <w:rFonts w:hint="eastAsia" w:ascii="宋体" w:hAnsi="宋体" w:cs="宋体"/>
          <w:sz w:val="24"/>
          <w:highlight w:val="none"/>
        </w:rPr>
        <w:t xml:space="preserve">合同签订且乙方向甲方出具预付款保函后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w:t>
      </w:r>
      <w:r>
        <w:rPr>
          <w:rFonts w:hint="eastAsia" w:ascii="宋体" w:hAnsi="宋体" w:cs="宋体"/>
          <w:sz w:val="24"/>
          <w:highlight w:val="none"/>
        </w:rPr>
        <w:t xml:space="preserve">(</w:t>
      </w:r>
      <w:r>
        <w:rPr>
          <w:rFonts w:hint="eastAsia" w:ascii="宋体" w:hAnsi="宋体" w:cs="宋体"/>
          <w:sz w:val="24"/>
          <w:highlight w:val="none"/>
          <w:u w:val="single"/>
        </w:rPr>
        <w:t xml:space="preserve">  xx </w:t>
      </w:r>
      <w:r>
        <w:rPr>
          <w:rFonts w:hint="eastAsia" w:ascii="宋体" w:hAnsi="宋体" w:cs="宋体"/>
          <w:sz w:val="24"/>
          <w:highlight w:val="none"/>
        </w:rPr>
        <w:t xml:space="preserve">%) 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pStyle w:val="915"/>
        <w:numPr>
          <w:ilvl w:val="0"/>
          <w:numId w:val="0"/>
        </w:numPr>
        <w:ind w:firstLine="72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乙方需提交的支付文件：乙方出具的全额正式发票。</w:t>
      </w:r>
      <w:r/>
    </w:p>
    <w:p>
      <w:pPr>
        <w:pStyle w:val="914"/>
        <w:ind w:firstLine="480"/>
        <w:spacing w:line="520" w:lineRule="exact"/>
        <w:tabs>
          <w:tab w:val="left" w:pos="5508" w:leader="none"/>
        </w:tabs>
        <w:rPr>
          <w:rFonts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  xx %)</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pStyle w:val="914"/>
        <w:ind w:firstLine="480"/>
        <w:spacing w:line="520" w:lineRule="exact"/>
        <w:rPr>
          <w:rFonts w:ascii="宋体" w:hAnsi="宋体" w:cs="宋体"/>
          <w:sz w:val="24"/>
          <w:highlight w:val="none"/>
        </w:rPr>
      </w:pPr>
      <w:r>
        <w:rPr>
          <w:rFonts w:hint="eastAsia" w:ascii="宋体" w:hAnsi="宋体" w:cs="宋体"/>
          <w:sz w:val="24"/>
          <w:highlight w:val="none"/>
        </w:rPr>
        <w:t xml:space="preserve">……</w:t>
      </w:r>
      <w:r/>
    </w:p>
    <w:p>
      <w:pPr>
        <w:pStyle w:val="914"/>
        <w:ind w:firstLine="480"/>
        <w:spacing w:line="520" w:lineRule="exact"/>
        <w:rPr>
          <w:rFonts w:ascii="宋体" w:hAnsi="宋体" w:cs="宋体"/>
          <w:sz w:val="24"/>
          <w:highlight w:val="none"/>
        </w:rPr>
      </w:pPr>
      <w:r>
        <w:rPr>
          <w:rFonts w:hint="eastAsia" w:ascii="宋体" w:hAnsi="宋体" w:cs="宋体"/>
          <w:sz w:val="24"/>
          <w:highlight w:val="none"/>
        </w:rPr>
        <w:t xml:space="preserve">付款条件二： 不提交预付款保函的</w:t>
      </w:r>
      <w:r/>
    </w:p>
    <w:p>
      <w:pPr>
        <w:pStyle w:val="915"/>
        <w:numPr>
          <w:ilvl w:val="0"/>
          <w:numId w:val="49"/>
        </w:numPr>
        <w:ind w:firstLine="720"/>
        <w:spacing w:line="520" w:lineRule="exact"/>
        <w:rPr>
          <w:rFonts w:hint="eastAsia" w:ascii="宋体" w:hAnsi="宋体" w:cs="宋体"/>
          <w:sz w:val="24"/>
          <w:highlight w:val="none"/>
          <w:lang w:val="en-US" w:eastAsia="zh-CN"/>
        </w:rPr>
      </w:pPr>
      <w:r>
        <w:rPr>
          <w:rFonts w:hint="eastAsia" w:ascii="宋体" w:hAnsi="宋体" w:cs="宋体"/>
          <w:sz w:val="24"/>
          <w:highlight w:val="none"/>
        </w:rPr>
        <w:t xml:space="preserve">合同签订后</w:t>
      </w:r>
      <w:r>
        <w:rPr>
          <w:rFonts w:hint="eastAsia" w:ascii="宋体" w:hAnsi="宋体" w:cs="宋体"/>
          <w:sz w:val="24"/>
          <w:highlight w:val="none"/>
          <w:u w:val="single"/>
        </w:rPr>
        <w:tab/>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                                      </w:t>
      </w:r>
      <w:r/>
    </w:p>
    <w:p>
      <w:pPr>
        <w:pStyle w:val="915"/>
        <w:numPr>
          <w:ilvl w:val="0"/>
          <w:numId w:val="0"/>
        </w:numPr>
        <w:ind w:firstLine="720"/>
        <w:spacing w:line="520" w:lineRule="exact"/>
        <w:rPr>
          <w:rFonts w:ascii="宋体" w:hAnsi="宋体" w:cs="宋体"/>
          <w:sz w:val="24"/>
          <w:highlight w:val="none"/>
        </w:rPr>
      </w:pPr>
      <w:r>
        <w:rPr>
          <w:rFonts w:hint="eastAsia" w:ascii="宋体" w:hAnsi="宋体" w:eastAsia="宋体" w:cs="宋体"/>
          <w:sz w:val="24"/>
          <w:highlight w:val="none"/>
        </w:rPr>
        <w:t xml:space="preserve">乙方需提交的支付文件：乙方出具的全额正式发票。</w:t>
      </w:r>
      <w:r/>
    </w:p>
    <w:p>
      <w:pPr>
        <w:pStyle w:val="914"/>
        <w:ind w:firstLine="480"/>
        <w:spacing w:line="520" w:lineRule="exact"/>
        <w:tabs>
          <w:tab w:val="left" w:pos="2151" w:leader="none"/>
          <w:tab w:val="left" w:pos="4183" w:leader="none"/>
          <w:tab w:val="left" w:pos="5500" w:leader="none"/>
          <w:tab w:val="left" w:pos="8573" w:leader="none"/>
        </w:tabs>
        <w:rPr>
          <w:rFonts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XX</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pStyle w:val="914"/>
        <w:ind w:firstLine="480"/>
        <w:spacing w:line="520" w:lineRule="exact"/>
        <w:rPr>
          <w:rFonts w:ascii="宋体" w:hAnsi="宋体" w:cs="宋体"/>
          <w:sz w:val="24"/>
          <w:highlight w:val="none"/>
        </w:rPr>
      </w:pPr>
      <w:r>
        <w:rPr>
          <w:rFonts w:hint="eastAsia" w:ascii="宋体" w:hAnsi="宋体" w:cs="宋体"/>
          <w:sz w:val="24"/>
          <w:highlight w:val="none"/>
        </w:rPr>
        <w:t xml:space="preserve">注：1、付款条件一中，出具预付款保函后支付的合同款应当与保函金额一致。</w:t>
      </w:r>
      <w:r/>
    </w:p>
    <w:p>
      <w:pPr>
        <w:pStyle w:val="1576"/>
        <w:ind w:left="0" w:right="0"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2、 付款条件二中，预付款比例设定应符合《关于做好政府采购支持企业发展有关事项的通知》（苏财购(2020)52号）要求。</w:t>
      </w:r>
      <w:r/>
    </w:p>
    <w:p>
      <w:pPr>
        <w:pStyle w:val="1576"/>
        <w:ind w:left="0" w:right="0" w:firstLine="0"/>
        <w:rPr>
          <w:rFonts w:ascii="宋体" w:hAnsi="宋体" w:eastAsia="宋体" w:cs="宋体"/>
          <w:sz w:val="24"/>
          <w:szCs w:val="24"/>
          <w:highlight w:val="none"/>
        </w:rPr>
      </w:pPr>
      <w:r>
        <w:rPr>
          <w:rFonts w:ascii="宋体" w:hAnsi="宋体" w:eastAsia="宋体" w:cs="宋体"/>
          <w:sz w:val="24"/>
          <w:szCs w:val="24"/>
          <w:highlight w:val="none"/>
        </w:rPr>
      </w:r>
      <w:r/>
    </w:p>
    <w:p>
      <w:pPr>
        <w:pStyle w:val="1576"/>
        <w:ind w:left="0" w:right="0" w:firstLine="0"/>
        <w:rPr>
          <w:rFonts w:ascii="宋体" w:hAnsi="宋体" w:eastAsia="宋体" w:cs="宋体"/>
          <w:sz w:val="24"/>
          <w:szCs w:val="24"/>
          <w:highlight w:val="none"/>
        </w:rPr>
      </w:pPr>
      <w:r>
        <w:rPr>
          <w:rFonts w:ascii="宋体" w:hAnsi="宋体" w:eastAsia="宋体" w:cs="宋体"/>
          <w:sz w:val="24"/>
          <w:szCs w:val="24"/>
          <w:highlight w:val="none"/>
        </w:rPr>
      </w:r>
      <w:r/>
    </w:p>
    <w:p>
      <w:pPr>
        <w:pStyle w:val="1576"/>
        <w:ind w:left="0" w:right="0" w:firstLine="0"/>
        <w:rPr>
          <w:rFonts w:ascii="宋体" w:hAnsi="宋体" w:eastAsia="宋体" w:cs="宋体"/>
          <w:sz w:val="24"/>
          <w:szCs w:val="24"/>
          <w:highlight w:val="none"/>
        </w:rPr>
      </w:pPr>
      <w:r>
        <w:rPr>
          <w:rFonts w:ascii="宋体" w:hAnsi="宋体" w:eastAsia="宋体" w:cs="宋体"/>
          <w:sz w:val="24"/>
          <w:szCs w:val="24"/>
          <w:highlight w:val="none"/>
        </w:rPr>
      </w:r>
      <w:r/>
    </w:p>
    <w:p>
      <w:pPr>
        <w:pStyle w:val="915"/>
        <w:ind w:firstLine="600"/>
        <w:jc w:val="center"/>
        <w:spacing w:line="480" w:lineRule="exact"/>
        <w:rPr>
          <w:rFonts w:ascii="宋体" w:hAnsi="宋体" w:cs="宋体"/>
          <w:sz w:val="30"/>
          <w:szCs w:val="30"/>
          <w:highlight w:val="none"/>
        </w:rPr>
      </w:pPr>
      <w:r>
        <w:rPr>
          <w:rFonts w:ascii="宋体" w:hAnsi="宋体" w:cs="宋体"/>
          <w:sz w:val="30"/>
          <w:szCs w:val="30"/>
          <w:highlight w:val="none"/>
        </w:rPr>
      </w:r>
      <w:r/>
    </w:p>
    <w:p>
      <w:pPr>
        <w:pStyle w:val="915"/>
        <w:ind w:firstLine="480"/>
        <w:spacing w:line="360" w:lineRule="auto"/>
        <w:rPr>
          <w:rFonts w:ascii="宋体" w:hAnsi="宋体" w:cs="宋体"/>
          <w:sz w:val="24"/>
          <w:highlight w:val="none"/>
        </w:rPr>
      </w:pPr>
      <w:r>
        <w:rPr>
          <w:rFonts w:ascii="宋体" w:hAnsi="宋体" w:cs="宋体"/>
          <w:sz w:val="24"/>
          <w:highlight w:val="none"/>
        </w:rPr>
      </w:r>
      <w:r/>
    </w:p>
    <w:sectPr>
      <w:footnotePr/>
      <w:endnotePr/>
      <w:type w:val="nextPage"/>
      <w:pgSz w:w="11906" w:h="16838" w:orient="portrait"/>
      <w:pgMar w:top="1417" w:right="1417" w:bottom="1417" w:left="1417" w:header="851" w:footer="11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MingLiU">
    <w:panose1 w:val="02020500000000000000"/>
  </w:font>
  <w:font w:name="Palatino Linotype">
    <w:panose1 w:val="02040502050505030304"/>
  </w:font>
  <w:font w:name="Wingdings">
    <w:panose1 w:val="05000000000000000000"/>
  </w:font>
  <w:font w:name="Janson Text LT Pro">
    <w:panose1 w:val="020B0503020202020204"/>
  </w:font>
  <w:font w:name="謘?崎?">
    <w:panose1 w:val="020B0503020202020204"/>
  </w:font>
  <w:font w:name="Book Antiqua">
    <w:panose1 w:val="02040602050305030304"/>
  </w:font>
  <w:font w:name="华文仿宋">
    <w:panose1 w:val="02010600040101010101"/>
  </w:font>
  <w:font w:name="华文楷体">
    <w:panose1 w:val="02010600040101010101"/>
  </w:font>
  <w:font w:name="Lucida Sans Typewriter">
    <w:panose1 w:val="020B0509030504030204"/>
  </w:font>
  <w:font w:name="方正大黑简体">
    <w:panose1 w:val="020B0503020202020204"/>
  </w:font>
  <w:font w:name="???|CS?o｡ﾀ?">
    <w:panose1 w:val="020B0503020202020204"/>
  </w:font>
  <w:font w:name="楷体">
    <w:panose1 w:val="02010609060101010101"/>
  </w:font>
  <w:font w:name="Courier">
    <w:panose1 w:val="02070309020205020404"/>
  </w:font>
  <w:font w:name="System">
    <w:panose1 w:val="020B0503020202020204"/>
  </w:font>
  <w:font w:name="华文细黑">
    <w:panose1 w:val="02010600040101010101"/>
  </w:font>
  <w:font w:name="ˎ̥">
    <w:panose1 w:val="020B0503020202020204"/>
  </w:font>
  <w:font w:name="仿宋体">
    <w:panose1 w:val="02010609060101010101"/>
  </w:font>
  <w:font w:name="ArialBold">
    <w:panose1 w:val="020B0704020202020204"/>
  </w:font>
  <w:font w:name="楷体_GB2312">
    <w:panose1 w:val="02010609060101010101"/>
  </w:font>
  <w:font w:name="Times">
    <w:panose1 w:val="02020603050405020304"/>
  </w:font>
  <w:font w:name="Airal">
    <w:panose1 w:val="020B0503020202020204"/>
  </w:font>
  <w:font w:name="Tahoma">
    <w:panose1 w:val="020B0604030504040204"/>
  </w:font>
  <w:font w:name="Futura Bk">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仿宋">
    <w:panose1 w:val="02010609060101010101"/>
  </w:font>
  <w:font w:name="等线 Light">
    <w:panose1 w:val="02010600030101010101"/>
  </w:font>
  <w:font w:name="Microsoft YaHei UI">
    <w:panose1 w:val="020B05030202040202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3"/>
      <w:jc w:val="both"/>
      <w:rPr>
        <w:rFonts w:ascii="宋体" w:hAnsi="宋体"/>
        <w:b/>
        <w:i/>
      </w:rPr>
    </w:pPr>
    <w:r>
      <w:rPr>
        <w:rFonts w:ascii="宋体" w:hAnsi="宋体"/>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15</w:t>
    </w:r>
    <w:r>
      <w:rPr>
        <w:rFonts w:hint="default" w:ascii="Times New Roman" w:hAnsi="Times New Roman" w:eastAsia="宋体" w:cs="Times New Roman"/>
        <w:sz w:val="18"/>
        <w:szCs w:val="18"/>
        <w:lang w:val="zh-CN" w:eastAsia="zh-CN" w:bidi="ar-SA"/>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43</w:t>
                          </w:r>
                          <w:r>
                            <w:rPr>
                              <w:rFonts w:hint="eastAsia" w:ascii="Times New Roman" w:hAnsi="Times New Roman" w:eastAsia="宋体" w:cs="Times New Roman"/>
                              <w:sz w:val="18"/>
                              <w:szCs w:val="18"/>
                              <w:lang w:val="en-US" w:eastAsia="zh-CN" w:bidi="ar-S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43</w:t>
                    </w:r>
                    <w:r>
                      <w:rPr>
                        <w:rFonts w:hint="eastAsia"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3"/>
      <w:jc w:val="both"/>
      <w:rPr>
        <w:rFonts w:ascii="宋体" w:hAnsi="宋体"/>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rPr>
                              <w:sz w:val="18"/>
                            </w:rPr>
                          </w:pPr>
                          <w:r>
                            <w:rPr>
                              <w:sz w:val="18"/>
                            </w:rPr>
                            <w:fldChar w:fldCharType="begin"/>
                          </w:r>
                          <w:r>
                            <w:rPr>
                              <w:sz w:val="18"/>
                            </w:rPr>
                            <w:instrText xml:space="preserve"> PAGE  \* MERGEFORMAT </w:instrText>
                          </w:r>
                          <w:r>
                            <w:rPr>
                              <w:sz w:val="18"/>
                            </w:rPr>
                            <w:fldChar w:fldCharType="separate"/>
                          </w:r>
                          <w:r>
                            <w:rPr>
                              <w:sz w:val="18"/>
                            </w:rPr>
                            <w:t xml:space="preserve">41</w:t>
                          </w:r>
                          <w:r>
                            <w:rPr>
                              <w:sz w:val="18"/>
                            </w:rPr>
                            <w:fldChar w:fldCharType="end"/>
                          </w:r>
                          <w:r/>
                        </w:p>
                        <w:p>
                          <w:pPr>
                            <w:pStyle w:val="915"/>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rPr>
                        <w:sz w:val="18"/>
                      </w:rPr>
                    </w:pPr>
                    <w:r>
                      <w:rPr>
                        <w:sz w:val="18"/>
                      </w:rPr>
                      <w:fldChar w:fldCharType="begin"/>
                    </w:r>
                    <w:r>
                      <w:rPr>
                        <w:sz w:val="18"/>
                      </w:rPr>
                      <w:instrText xml:space="preserve"> PAGE  \* MERGEFORMAT </w:instrText>
                    </w:r>
                    <w:r>
                      <w:rPr>
                        <w:sz w:val="18"/>
                      </w:rPr>
                      <w:fldChar w:fldCharType="separate"/>
                    </w:r>
                    <w:r>
                      <w:rPr>
                        <w:sz w:val="18"/>
                      </w:rPr>
                      <w:t xml:space="preserve">41</w:t>
                    </w:r>
                    <w:r>
                      <w:rPr>
                        <w:sz w:val="18"/>
                      </w:rPr>
                      <w:fldChar w:fldCharType="end"/>
                    </w:r>
                    <w:r/>
                  </w:p>
                  <w:p>
                    <w:pPr>
                      <w:pStyle w:val="9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ascii="Times New Roman" w:hAnsi="Times New Roman" w:eastAsia="宋体" w:cs="Times New Roman"/>
        <w:iCs/>
        <w:sz w:val="18"/>
        <w:szCs w:val="24"/>
        <w:u w:val="single"/>
      </w:rPr>
    </w:pPr>
    <w:r>
      <w:rPr>
        <w:rFonts w:ascii="Times New Roman" w:hAnsi="Times New Roman" w:eastAsia="宋体" w:cs="Times New Roman"/>
        <w:iCs/>
        <w:sz w:val="18"/>
        <w:szCs w:val="24"/>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i/>
        <w:iCs/>
        <w:sz w:val="18"/>
      </w:rPr>
      <w:pBdr>
        <w:bottom w:val="single" w:color="000000" w:sz="4"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966"/>
      <w:isLgl w:val="false"/>
      <w:suff w:val="tab"/>
      <w:lvlText w:val="%1."/>
      <w:lvlJc w:val="left"/>
      <w:pPr>
        <w:ind w:left="883" w:hanging="420"/>
        <w:tabs>
          <w:tab w:val="left" w:pos="883" w:leader="none"/>
        </w:tabs>
      </w:pPr>
      <w:rPr>
        <w:rFonts w:ascii="宋体" w:hAnsi="宋体" w:eastAsia="宋体"/>
      </w:rPr>
    </w:lvl>
    <w:lvl w:ilvl="1">
      <w:start w:val="1"/>
      <w:numFmt w:val="bullet"/>
      <w:isLgl w:val="false"/>
      <w:suff w:val="tab"/>
      <w:lvlText w:val=""/>
      <w:lvlJc w:val="left"/>
      <w:pPr>
        <w:ind w:left="840" w:hanging="420"/>
        <w:tabs>
          <w:tab w:val="left" w:pos="840" w:leader="none"/>
        </w:tabs>
      </w:pPr>
      <w:rPr>
        <w:rFonts w:ascii="Symbol" w:hAnsi="Symbol"/>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928"/>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46"/>
      <w:isLgl w:val="false"/>
      <w:suff w:val="tab"/>
      <w:lvlText w:val="%1."/>
      <w:lvlJc w:val="left"/>
      <w:pPr>
        <w:ind w:left="0" w:firstLine="0"/>
        <w:tabs>
          <w:tab w:val="left" w:pos="0" w:leader="none"/>
        </w:tabs>
      </w:pPr>
    </w:lvl>
    <w:lvl w:ilvl="1">
      <w:start w:val="1"/>
      <w:numFmt w:val="decimal"/>
      <w:isLgl w:val="false"/>
      <w:suff w:val="tab"/>
      <w:lvlText w:val="%1.%2."/>
      <w:lvlJc w:val="left"/>
      <w:pPr>
        <w:ind w:left="567" w:hanging="567"/>
        <w:tabs>
          <w:tab w:val="left" w:pos="567" w:leader="none"/>
        </w:tabs>
      </w:pPr>
      <w:rPr>
        <w:b/>
        <w:lang w:val="en-US"/>
      </w:rPr>
    </w:lvl>
    <w:lvl w:ilvl="2">
      <w:start w:val="1"/>
      <w:numFmt w:val="decimal"/>
      <w:isLgl w:val="false"/>
      <w:suff w:val="tab"/>
      <w:lvlText w:val="%1.%2.%3."/>
      <w:lvlJc w:val="left"/>
      <w:pPr>
        <w:ind w:left="709" w:hanging="709"/>
        <w:tabs>
          <w:tab w:val="left" w:pos="709" w:leader="none"/>
        </w:tabs>
      </w:pPr>
      <w:rPr>
        <w:rFonts w:ascii="Times New Roman" w:hAnsi="Times New Roman"/>
        <w:b w:val="0"/>
        <w:bCs w:val="0"/>
        <w:i w:val="0"/>
        <w:iCs w:val="0"/>
        <w:caps w:val="0"/>
        <w:smallCaps w:val="0"/>
        <w:strike w:val="0"/>
        <w:vanish w:val="0"/>
        <w:color w:val="000000"/>
        <w:spacing w:val="0"/>
        <w:position w:val="0"/>
        <w:u w:val="none"/>
        <w:vertAlign w:val="baseline"/>
        <w:lang w:val="en-US"/>
      </w:rPr>
    </w:lvl>
    <w:lvl w:ilvl="3">
      <w:start w:val="1"/>
      <w:numFmt w:val="decimal"/>
      <w:isLgl w:val="false"/>
      <w:suff w:val="tab"/>
      <w:lvlText w:val="%1.%2.%3.%4."/>
      <w:lvlJc w:val="left"/>
      <w:pPr>
        <w:ind w:left="851" w:hanging="851"/>
        <w:tabs>
          <w:tab w:val="left" w:pos="851" w:leader="none"/>
        </w:tabs>
      </w:pPr>
      <w:rPr>
        <w:lang w:val="en-US"/>
      </w:r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1"/>
      <w:numFmt w:val="decimal"/>
      <w:pStyle w:val="186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658"/>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726"/>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7">
    <w:multiLevelType w:val="hybridMultilevel"/>
    <w:lvl w:ilvl="0">
      <w:start w:val="1"/>
      <w:numFmt w:val="decimal"/>
      <w:pStyle w:val="169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1020" w:hanging="420"/>
        <w:tabs>
          <w:tab w:val="left" w:pos="1020" w:leader="none"/>
        </w:tabs>
      </w:pPr>
      <w:rPr>
        <w:rFonts w:ascii="Wingdings" w:hAnsi="Wingdings"/>
      </w:rPr>
    </w:lvl>
    <w:lvl w:ilvl="1">
      <w:start w:val="1"/>
      <w:numFmt w:val="bullet"/>
      <w:pStyle w:val="1316"/>
      <w:isLgl w:val="false"/>
      <w:suff w:val="tab"/>
      <w:lvlText w:val=""/>
      <w:lvlJc w:val="left"/>
      <w:pPr>
        <w:ind w:left="1440" w:hanging="420"/>
        <w:tabs>
          <w:tab w:val="left" w:pos="1440" w:leader="none"/>
        </w:tabs>
      </w:pPr>
      <w:rPr>
        <w:rFonts w:ascii="Wingdings" w:hAnsi="Wingdings"/>
      </w:rPr>
    </w:lvl>
    <w:lvl w:ilvl="2">
      <w:start w:val="1"/>
      <w:numFmt w:val="bullet"/>
      <w:isLgl w:val="false"/>
      <w:suff w:val="tab"/>
      <w:lvlText w:val=""/>
      <w:lvlJc w:val="left"/>
      <w:pPr>
        <w:ind w:left="1860" w:hanging="420"/>
        <w:tabs>
          <w:tab w:val="left" w:pos="1860" w:leader="none"/>
        </w:tabs>
      </w:pPr>
      <w:rPr>
        <w:rFonts w:ascii="Wingdings" w:hAnsi="Wingdings"/>
      </w:rPr>
    </w:lvl>
    <w:lvl w:ilvl="3">
      <w:start w:val="1"/>
      <w:numFmt w:val="bullet"/>
      <w:isLgl w:val="false"/>
      <w:suff w:val="tab"/>
      <w:lvlText w:val=""/>
      <w:lvlJc w:val="left"/>
      <w:pPr>
        <w:ind w:left="2280" w:hanging="420"/>
        <w:tabs>
          <w:tab w:val="left" w:pos="2280" w:leader="none"/>
        </w:tabs>
      </w:pPr>
      <w:rPr>
        <w:rFonts w:ascii="Wingdings" w:hAnsi="Wingdings"/>
      </w:rPr>
    </w:lvl>
    <w:lvl w:ilvl="4">
      <w:start w:val="1"/>
      <w:numFmt w:val="bullet"/>
      <w:isLgl w:val="false"/>
      <w:suff w:val="tab"/>
      <w:lvlText w:val=""/>
      <w:lvlJc w:val="left"/>
      <w:pPr>
        <w:ind w:left="2700" w:hanging="420"/>
        <w:tabs>
          <w:tab w:val="left" w:pos="2700" w:leader="none"/>
        </w:tabs>
      </w:pPr>
      <w:rPr>
        <w:rFonts w:ascii="Wingdings" w:hAnsi="Wingdings"/>
      </w:rPr>
    </w:lvl>
    <w:lvl w:ilvl="5">
      <w:start w:val="1"/>
      <w:numFmt w:val="bullet"/>
      <w:isLgl w:val="false"/>
      <w:suff w:val="tab"/>
      <w:lvlText w:val=""/>
      <w:lvlJc w:val="left"/>
      <w:pPr>
        <w:ind w:left="3120" w:hanging="420"/>
        <w:tabs>
          <w:tab w:val="left" w:pos="3120" w:leader="none"/>
        </w:tabs>
      </w:pPr>
      <w:rPr>
        <w:rFonts w:ascii="Wingdings" w:hAnsi="Wingdings"/>
      </w:rPr>
    </w:lvl>
    <w:lvl w:ilvl="6">
      <w:start w:val="1"/>
      <w:numFmt w:val="bullet"/>
      <w:isLgl w:val="false"/>
      <w:suff w:val="tab"/>
      <w:lvlText w:val=""/>
      <w:lvlJc w:val="left"/>
      <w:pPr>
        <w:ind w:left="3540" w:hanging="420"/>
        <w:tabs>
          <w:tab w:val="left" w:pos="3540" w:leader="none"/>
        </w:tabs>
      </w:pPr>
      <w:rPr>
        <w:rFonts w:ascii="Wingdings" w:hAnsi="Wingdings"/>
      </w:rPr>
    </w:lvl>
    <w:lvl w:ilvl="7">
      <w:start w:val="1"/>
      <w:numFmt w:val="bullet"/>
      <w:isLgl w:val="false"/>
      <w:suff w:val="tab"/>
      <w:lvlText w:val=""/>
      <w:lvlJc w:val="left"/>
      <w:pPr>
        <w:ind w:left="3960" w:hanging="420"/>
        <w:tabs>
          <w:tab w:val="left" w:pos="3960" w:leader="none"/>
        </w:tabs>
      </w:pPr>
      <w:rPr>
        <w:rFonts w:ascii="Wingdings" w:hAnsi="Wingdings"/>
      </w:rPr>
    </w:lvl>
    <w:lvl w:ilvl="8">
      <w:start w:val="1"/>
      <w:numFmt w:val="bullet"/>
      <w:isLgl w:val="false"/>
      <w:suff w:val="tab"/>
      <w:lvlText w:val=""/>
      <w:lvlJc w:val="left"/>
      <w:pPr>
        <w:ind w:left="4380" w:hanging="420"/>
        <w:tabs>
          <w:tab w:val="left" w:pos="4380" w:leader="none"/>
        </w:tabs>
      </w:pPr>
      <w:rPr>
        <w:rFonts w:ascii="Wingdings" w:hAnsi="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82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26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156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94"/>
      <w:isLgl w:val="false"/>
      <w:suff w:val="tab"/>
      <w:lvlText w:val="%1）"/>
      <w:lvlJc w:val="left"/>
      <w:pPr>
        <w:ind w:left="360" w:hanging="36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653"/>
      <w:isLgl w:val="false"/>
      <w:suff w:val="tab"/>
      <w:lvlText w:val="%1、"/>
      <w:lvlJc w:val="left"/>
      <w:pPr>
        <w:ind w:left="720" w:hanging="720"/>
      </w:pPr>
      <w:rPr>
        <w:color w:val="00000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2"/>
      <w:numFmt w:val="decimal"/>
      <w:pStyle w:val="165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2025"/>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7">
    <w:multiLevelType w:val="hybridMultilevel"/>
    <w:lvl w:ilvl="0">
      <w:start w:val="1"/>
      <w:numFmt w:val="decimal"/>
      <w:pStyle w:val="163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decimal"/>
      <w:pStyle w:val="2007"/>
      <w:isLgl w:val="false"/>
      <w:suff w:val="tab"/>
      <w:lvlText w:val="%1"/>
      <w:lvlJc w:val="left"/>
      <w:pPr>
        <w:ind w:left="432" w:hanging="432"/>
        <w:tabs>
          <w:tab w:val="left" w:pos="432" w:leader="none"/>
        </w:tabs>
      </w:pPr>
    </w:lvl>
    <w:lvl w:ilvl="1">
      <w:start w:val="7"/>
      <w:numFmt w:val="decimal"/>
      <w:isLgl w:val="false"/>
      <w:suff w:val="tab"/>
      <w:lvlText w:val="%1.%2"/>
      <w:lvlJc w:val="left"/>
      <w:pPr>
        <w:ind w:left="576" w:hanging="576"/>
        <w:tabs>
          <w:tab w:val="left" w:pos="576" w:leader="none"/>
        </w:tabs>
      </w:pPr>
    </w:lvl>
    <w:lvl w:ilvl="2">
      <w:start w:val="2"/>
      <w:numFmt w:val="decimal"/>
      <w:isLgl w:val="false"/>
      <w:suff w:val="tab"/>
      <w:lvlText w:val="%1.%2.%3"/>
      <w:lvlJc w:val="left"/>
      <w:pPr>
        <w:ind w:left="720" w:hanging="720"/>
        <w:tabs>
          <w:tab w:val="left" w:pos="720" w:leader="none"/>
        </w:tabs>
      </w:pPr>
    </w:lvl>
    <w:lvl w:ilvl="3">
      <w:start w:val="4"/>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rPr>
        <w:b/>
        <w:sz w:val="24"/>
        <w:szCs w:val="24"/>
      </w:r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9">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11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0">
    <w:multiLevelType w:val="hybridMultilevel"/>
    <w:lvl w:ilvl="0">
      <w:start w:val="1"/>
      <w:numFmt w:val="bullet"/>
      <w:pStyle w:val="1444"/>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21">
    <w:multiLevelType w:val="hybridMultilevel"/>
    <w:lvl w:ilvl="0">
      <w:start w:val="1"/>
      <w:numFmt w:val="decimal"/>
      <w:pStyle w:val="134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680"/>
      <w:isLgl w:val="false"/>
      <w:suff w:val="tab"/>
      <w:lvlText w:val="（%1）"/>
      <w:lvlJc w:val="left"/>
      <w:pPr>
        <w:ind w:left="1146" w:hanging="720"/>
      </w:pPr>
    </w:lvl>
    <w:lvl w:ilvl="1">
      <w:start w:val="1"/>
      <w:numFmt w:val="lowerLetter"/>
      <w:pStyle w:val="2009"/>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200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3"/>
      <w:numFmt w:val="decimal"/>
      <w:pStyle w:val="164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358"/>
      <w:isLgl w:val="false"/>
      <w:suff w:val="tab"/>
      <w:lvlText w:val="%1  "/>
      <w:lvlJc w:val="left"/>
      <w:pPr>
        <w:ind w:left="1283" w:hanging="432"/>
        <w:tabs>
          <w:tab w:val="left" w:pos="1571" w:leader="none"/>
        </w:tabs>
      </w:pPr>
      <w:rPr>
        <w:rFonts w:ascii="黑体" w:eastAsia="黑体"/>
      </w:rPr>
    </w:lvl>
    <w:lvl w:ilvl="1">
      <w:start w:val="1"/>
      <w:numFmt w:val="decimal"/>
      <w:pStyle w:val="1578"/>
      <w:isLgl w:val="false"/>
      <w:suff w:val="tab"/>
      <w:lvlText w:val="%1.%2"/>
      <w:lvlJc w:val="left"/>
      <w:pPr>
        <w:ind w:left="0" w:firstLine="0"/>
        <w:tabs>
          <w:tab w:val="left" w:pos="0" w:leader="none"/>
        </w:tabs>
      </w:pPr>
    </w:lvl>
    <w:lvl w:ilvl="2">
      <w:start w:val="1"/>
      <w:numFmt w:val="decimal"/>
      <w:pStyle w:val="1577"/>
      <w:isLgl w:val="false"/>
      <w:suff w:val="tab"/>
      <w:lvlText w:val="%1.%2.%3"/>
      <w:lvlJc w:val="left"/>
      <w:pPr>
        <w:ind w:left="0" w:firstLine="0"/>
        <w:tabs>
          <w:tab w:val="left" w:pos="0" w:leader="none"/>
        </w:tabs>
      </w:pPr>
    </w:lvl>
    <w:lvl w:ilvl="3">
      <w:start w:val="1"/>
      <w:numFmt w:val="decimal"/>
      <w:pStyle w:val="1349"/>
      <w:isLgl w:val="false"/>
      <w:suff w:val="tab"/>
      <w:lvlText w:val="%1.%2.%3.%4"/>
      <w:lvlJc w:val="left"/>
      <w:pPr>
        <w:ind w:left="0" w:firstLine="0"/>
        <w:tabs>
          <w:tab w:val="left" w:pos="0" w:leader="none"/>
        </w:tabs>
      </w:pPr>
    </w:lvl>
    <w:lvl w:ilvl="4">
      <w:start w:val="1"/>
      <w:numFmt w:val="upperLetter"/>
      <w:pStyle w:val="1724"/>
      <w:isLgl w:val="false"/>
      <w:suff w:val="tab"/>
      <w:lvlText w:val="%5."/>
      <w:lvlJc w:val="left"/>
      <w:pPr>
        <w:ind w:left="1271" w:hanging="420"/>
        <w:tabs>
          <w:tab w:val="left" w:pos="1271" w:leader="none"/>
        </w:tabs>
      </w:pPr>
    </w:lvl>
    <w:lvl w:ilvl="5">
      <w:start w:val="1"/>
      <w:numFmt w:val="decimal"/>
      <w:pStyle w:val="1723"/>
      <w:isLgl w:val="false"/>
      <w:suff w:val="tab"/>
      <w:lvlText w:val="%1.%2.%3.%4.%5.%6"/>
      <w:lvlJc w:val="left"/>
      <w:pPr>
        <w:ind w:left="2003" w:hanging="1152"/>
        <w:tabs>
          <w:tab w:val="left" w:pos="2003" w:leader="none"/>
        </w:tabs>
      </w:pPr>
    </w:lvl>
    <w:lvl w:ilvl="6">
      <w:start w:val="1"/>
      <w:numFmt w:val="decimal"/>
      <w:pStyle w:val="1886"/>
      <w:isLgl w:val="false"/>
      <w:suff w:val="tab"/>
      <w:lvlText w:val="%1.%2.%3.%4.%5.%6.%7"/>
      <w:lvlJc w:val="left"/>
      <w:pPr>
        <w:ind w:left="2147" w:hanging="1296"/>
        <w:tabs>
          <w:tab w:val="left" w:pos="2147" w:leader="none"/>
        </w:tabs>
      </w:pPr>
    </w:lvl>
    <w:lvl w:ilvl="7">
      <w:start w:val="1"/>
      <w:numFmt w:val="decimal"/>
      <w:isLgl w:val="false"/>
      <w:suff w:val="tab"/>
      <w:lvlText w:val="%1.%2.%3.%4.%5.%6.%7.%8"/>
      <w:lvlJc w:val="left"/>
      <w:pPr>
        <w:ind w:left="2291" w:hanging="1440"/>
        <w:tabs>
          <w:tab w:val="left" w:pos="2291" w:leader="none"/>
        </w:tabs>
      </w:pPr>
    </w:lvl>
    <w:lvl w:ilvl="8">
      <w:start w:val="1"/>
      <w:numFmt w:val="decimal"/>
      <w:isLgl w:val="false"/>
      <w:suff w:val="tab"/>
      <w:lvlText w:val="%1.%2.%3.%4.%5.%6.%7.%8.%9"/>
      <w:lvlJc w:val="left"/>
      <w:pPr>
        <w:ind w:left="2435" w:hanging="1584"/>
        <w:tabs>
          <w:tab w:val="left" w:pos="2435" w:leader="none"/>
        </w:tabs>
      </w:pPr>
    </w:lvl>
  </w:abstractNum>
  <w:abstractNum w:abstractNumId="27">
    <w:multiLevelType w:val="hybridMultilevel"/>
    <w:lvl w:ilvl="0">
      <w:start w:val="1"/>
      <w:numFmt w:val="decimal"/>
      <w:pStyle w:val="146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pStyle w:val="1869"/>
      <w:isLgl w:val="false"/>
      <w:suff w:val="tab"/>
      <w:lvlText w:val="（%1）"/>
      <w:lvlJc w:val="left"/>
      <w:pPr>
        <w:ind w:left="1440" w:hanging="720"/>
      </w:p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31">
    <w:multiLevelType w:val="hybridMultilevel"/>
    <w:lvl w:ilvl="0">
      <w:start w:val="1"/>
      <w:numFmt w:val="decimal"/>
      <w:pStyle w:val="1684"/>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32">
    <w:multiLevelType w:val="hybridMultilevel"/>
    <w:lvl w:ilvl="0">
      <w:start w:val="1"/>
      <w:numFmt w:val="decimal"/>
      <w:pStyle w:val="2008"/>
      <w:isLgl w:val="false"/>
      <w:suff w:val="tab"/>
      <w:lvlText w:val="%1."/>
      <w:lvlJc w:val="left"/>
      <w:pPr>
        <w:ind w:left="1060" w:hanging="420"/>
      </w:pPr>
    </w:lvl>
    <w:lvl w:ilvl="1">
      <w:start w:val="1"/>
      <w:numFmt w:val="lowerLetter"/>
      <w:pStyle w:val="1660"/>
      <w:isLgl w:val="false"/>
      <w:suff w:val="tab"/>
      <w:lvlText w:val="%2)"/>
      <w:lvlJc w:val="left"/>
      <w:pPr>
        <w:ind w:left="1480" w:hanging="420"/>
      </w:pPr>
    </w:lvl>
    <w:lvl w:ilvl="2">
      <w:start w:val="1"/>
      <w:numFmt w:val="lowerRoman"/>
      <w:pStyle w:val="1870"/>
      <w:isLgl w:val="false"/>
      <w:suff w:val="tab"/>
      <w:lvlText w:val="%3."/>
      <w:lvlJc w:val="right"/>
      <w:pPr>
        <w:ind w:left="1900" w:hanging="420"/>
      </w:pPr>
    </w:lvl>
    <w:lvl w:ilvl="3">
      <w:start w:val="1"/>
      <w:numFmt w:val="decimal"/>
      <w:isLgl w:val="false"/>
      <w:suff w:val="tab"/>
      <w:lvlText w:val="%4."/>
      <w:lvlJc w:val="left"/>
      <w:pPr>
        <w:ind w:left="2320" w:hanging="420"/>
      </w:pPr>
    </w:lvl>
    <w:lvl w:ilvl="4">
      <w:start w:val="1"/>
      <w:numFmt w:val="lowerLetter"/>
      <w:pStyle w:val="1774"/>
      <w:isLgl w:val="false"/>
      <w:suff w:val="tab"/>
      <w:lvlText w:val="%5)"/>
      <w:lvlJc w:val="left"/>
      <w:pPr>
        <w:ind w:left="2740" w:hanging="420"/>
      </w:pPr>
    </w:lvl>
    <w:lvl w:ilvl="5">
      <w:start w:val="1"/>
      <w:numFmt w:val="lowerRoman"/>
      <w:pStyle w:val="1756"/>
      <w:isLgl w:val="false"/>
      <w:suff w:val="tab"/>
      <w:lvlText w:val="%6."/>
      <w:lvlJc w:val="right"/>
      <w:pPr>
        <w:ind w:left="3160" w:hanging="420"/>
      </w:pPr>
    </w:lvl>
    <w:lvl w:ilvl="6">
      <w:start w:val="1"/>
      <w:numFmt w:val="decimal"/>
      <w:pStyle w:val="1771"/>
      <w:isLgl w:val="false"/>
      <w:suff w:val="tab"/>
      <w:lvlText w:val="%7."/>
      <w:lvlJc w:val="left"/>
      <w:pPr>
        <w:ind w:left="3580" w:hanging="420"/>
      </w:pPr>
    </w:lvl>
    <w:lvl w:ilvl="7">
      <w:start w:val="1"/>
      <w:numFmt w:val="lowerLetter"/>
      <w:pStyle w:val="1892"/>
      <w:isLgl w:val="false"/>
      <w:suff w:val="tab"/>
      <w:lvlText w:val="%8)"/>
      <w:lvlJc w:val="left"/>
      <w:pPr>
        <w:ind w:left="4000" w:hanging="420"/>
      </w:pPr>
    </w:lvl>
    <w:lvl w:ilvl="8">
      <w:start w:val="1"/>
      <w:numFmt w:val="lowerRoman"/>
      <w:pStyle w:val="1946"/>
      <w:isLgl w:val="false"/>
      <w:suff w:val="tab"/>
      <w:lvlText w:val="%9."/>
      <w:lvlJc w:val="right"/>
      <w:pPr>
        <w:ind w:left="4420" w:hanging="420"/>
      </w:pPr>
    </w:lvl>
  </w:abstractNum>
  <w:abstractNum w:abstractNumId="33">
    <w:multiLevelType w:val="hybridMultilevel"/>
    <w:lvl w:ilvl="0">
      <w:start w:val="1"/>
      <w:numFmt w:val="decimal"/>
      <w:pStyle w:val="1596"/>
      <w:isLgl w:val="false"/>
      <w:suff w:val="tab"/>
      <w:lvlText w:val="%1、"/>
      <w:lvlJc w:val="left"/>
      <w:pPr>
        <w:ind w:left="560" w:hanging="360"/>
        <w:tabs>
          <w:tab w:val="left" w:pos="560" w:leader="none"/>
        </w:tabs>
      </w:pPr>
    </w:lvl>
    <w:lvl w:ilvl="1">
      <w:start w:val="1"/>
      <w:numFmt w:val="lowerLetter"/>
      <w:isLgl w:val="false"/>
      <w:suff w:val="tab"/>
      <w:lvlText w:val="%2)"/>
      <w:lvlJc w:val="left"/>
      <w:pPr>
        <w:ind w:left="1040" w:hanging="420"/>
        <w:tabs>
          <w:tab w:val="left" w:pos="1040" w:leader="none"/>
        </w:tabs>
      </w:pPr>
    </w:lvl>
    <w:lvl w:ilvl="2">
      <w:start w:val="1"/>
      <w:numFmt w:val="lowerRoman"/>
      <w:isLgl w:val="false"/>
      <w:suff w:val="tab"/>
      <w:lvlText w:val="%3."/>
      <w:lvlJc w:val="right"/>
      <w:pPr>
        <w:ind w:left="1460" w:hanging="420"/>
        <w:tabs>
          <w:tab w:val="left" w:pos="1460" w:leader="none"/>
        </w:tabs>
      </w:pPr>
    </w:lvl>
    <w:lvl w:ilvl="3">
      <w:start w:val="1"/>
      <w:numFmt w:val="decimal"/>
      <w:isLgl w:val="false"/>
      <w:suff w:val="tab"/>
      <w:lvlText w:val="%4."/>
      <w:lvlJc w:val="left"/>
      <w:pPr>
        <w:ind w:left="1880" w:hanging="420"/>
        <w:tabs>
          <w:tab w:val="left" w:pos="1880" w:leader="none"/>
        </w:tabs>
      </w:pPr>
    </w:lvl>
    <w:lvl w:ilvl="4">
      <w:start w:val="1"/>
      <w:numFmt w:val="lowerLetter"/>
      <w:isLgl w:val="false"/>
      <w:suff w:val="tab"/>
      <w:lvlText w:val="%5)"/>
      <w:lvlJc w:val="left"/>
      <w:pPr>
        <w:ind w:left="2300" w:hanging="420"/>
        <w:tabs>
          <w:tab w:val="left" w:pos="2300" w:leader="none"/>
        </w:tabs>
      </w:pPr>
    </w:lvl>
    <w:lvl w:ilvl="5">
      <w:start w:val="1"/>
      <w:numFmt w:val="lowerRoman"/>
      <w:isLgl w:val="false"/>
      <w:suff w:val="tab"/>
      <w:lvlText w:val="%6."/>
      <w:lvlJc w:val="right"/>
      <w:pPr>
        <w:ind w:left="2720" w:hanging="420"/>
        <w:tabs>
          <w:tab w:val="left" w:pos="2720" w:leader="none"/>
        </w:tabs>
      </w:pPr>
    </w:lvl>
    <w:lvl w:ilvl="6">
      <w:start w:val="1"/>
      <w:numFmt w:val="decimal"/>
      <w:isLgl w:val="false"/>
      <w:suff w:val="tab"/>
      <w:lvlText w:val="%7."/>
      <w:lvlJc w:val="left"/>
      <w:pPr>
        <w:ind w:left="3140" w:hanging="420"/>
        <w:tabs>
          <w:tab w:val="left" w:pos="3140" w:leader="none"/>
        </w:tabs>
      </w:pPr>
    </w:lvl>
    <w:lvl w:ilvl="7">
      <w:start w:val="1"/>
      <w:numFmt w:val="lowerLetter"/>
      <w:isLgl w:val="false"/>
      <w:suff w:val="tab"/>
      <w:lvlText w:val="%8)"/>
      <w:lvlJc w:val="left"/>
      <w:pPr>
        <w:ind w:left="3560" w:hanging="420"/>
        <w:tabs>
          <w:tab w:val="left" w:pos="3560" w:leader="none"/>
        </w:tabs>
      </w:pPr>
    </w:lvl>
    <w:lvl w:ilvl="8">
      <w:start w:val="1"/>
      <w:numFmt w:val="lowerRoman"/>
      <w:isLgl w:val="false"/>
      <w:suff w:val="tab"/>
      <w:lvlText w:val="%9."/>
      <w:lvlJc w:val="right"/>
      <w:pPr>
        <w:ind w:left="3980" w:hanging="420"/>
        <w:tabs>
          <w:tab w:val="left" w:pos="3980" w:leader="none"/>
        </w:tabs>
      </w:pPr>
    </w:lvl>
  </w:abstractNum>
  <w:abstractNum w:abstractNumId="34">
    <w:multiLevelType w:val="hybridMultilevel"/>
    <w:lvl w:ilvl="0">
      <w:start w:val="1"/>
      <w:numFmt w:val="decimal"/>
      <w:pStyle w:val="200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chineseCounting"/>
      <w:isLgl w:val="false"/>
      <w:suff w:val="space"/>
      <w:lvlText w:val="(%1)"/>
      <w:lvlJc w:val="left"/>
      <w:pPr>
        <w:ind w:left="51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pStyle w:val="1933"/>
      <w:isLgl w:val="false"/>
      <w:suff w:val="tab"/>
      <w:lvlText w:val="%1."/>
      <w:lvlJc w:val="left"/>
      <w:pPr>
        <w:ind w:left="846" w:hanging="420"/>
      </w:pPr>
    </w:lvl>
    <w:lvl w:ilvl="1">
      <w:start w:val="1"/>
      <w:numFmt w:val="lowerLetter"/>
      <w:isLgl w:val="false"/>
      <w:suff w:val="tab"/>
      <w:lvlText w:val="%2)"/>
      <w:lvlJc w:val="left"/>
      <w:pPr>
        <w:ind w:left="1318" w:hanging="420"/>
      </w:pPr>
    </w:lvl>
    <w:lvl w:ilvl="2">
      <w:start w:val="1"/>
      <w:numFmt w:val="lowerRoman"/>
      <w:isLgl w:val="false"/>
      <w:suff w:val="tab"/>
      <w:lvlText w:val="%3."/>
      <w:lvlJc w:val="right"/>
      <w:pPr>
        <w:ind w:left="1738" w:hanging="420"/>
      </w:pPr>
    </w:lvl>
    <w:lvl w:ilvl="3">
      <w:start w:val="1"/>
      <w:numFmt w:val="decimal"/>
      <w:isLgl w:val="false"/>
      <w:suff w:val="tab"/>
      <w:lvlText w:val="%4."/>
      <w:lvlJc w:val="left"/>
      <w:pPr>
        <w:ind w:left="2158" w:hanging="420"/>
      </w:pPr>
    </w:lvl>
    <w:lvl w:ilvl="4">
      <w:start w:val="1"/>
      <w:numFmt w:val="lowerLetter"/>
      <w:isLgl w:val="false"/>
      <w:suff w:val="tab"/>
      <w:lvlText w:val="%5)"/>
      <w:lvlJc w:val="left"/>
      <w:pPr>
        <w:ind w:left="2578" w:hanging="420"/>
      </w:pPr>
    </w:lvl>
    <w:lvl w:ilvl="5">
      <w:start w:val="1"/>
      <w:numFmt w:val="lowerRoman"/>
      <w:isLgl w:val="false"/>
      <w:suff w:val="tab"/>
      <w:lvlText w:val="%6."/>
      <w:lvlJc w:val="right"/>
      <w:pPr>
        <w:ind w:left="2998" w:hanging="420"/>
      </w:pPr>
    </w:lvl>
    <w:lvl w:ilvl="6">
      <w:start w:val="1"/>
      <w:numFmt w:val="decimal"/>
      <w:isLgl w:val="false"/>
      <w:suff w:val="tab"/>
      <w:lvlText w:val="%7."/>
      <w:lvlJc w:val="left"/>
      <w:pPr>
        <w:ind w:left="3418" w:hanging="420"/>
      </w:pPr>
    </w:lvl>
    <w:lvl w:ilvl="7">
      <w:start w:val="1"/>
      <w:numFmt w:val="lowerLetter"/>
      <w:isLgl w:val="false"/>
      <w:suff w:val="tab"/>
      <w:lvlText w:val="%8)"/>
      <w:lvlJc w:val="left"/>
      <w:pPr>
        <w:ind w:left="3838" w:hanging="420"/>
      </w:pPr>
    </w:lvl>
    <w:lvl w:ilvl="8">
      <w:start w:val="1"/>
      <w:numFmt w:val="lowerRoman"/>
      <w:isLgl w:val="false"/>
      <w:suff w:val="tab"/>
      <w:lvlText w:val="%9."/>
      <w:lvlJc w:val="right"/>
      <w:pPr>
        <w:ind w:left="4258" w:hanging="420"/>
      </w:pPr>
    </w:lvl>
  </w:abstractNum>
  <w:abstractNum w:abstractNumId="37">
    <w:multiLevelType w:val="hybridMultilevel"/>
    <w:lvl w:ilvl="0">
      <w:start w:val="1"/>
      <w:numFmt w:val="decimal"/>
      <w:pStyle w:val="1200"/>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decimal"/>
      <w:pStyle w:val="148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bullet"/>
      <w:pStyle w:val="1707"/>
      <w:isLgl w:val="false"/>
      <w:suff w:val="tab"/>
      <w:lvlText w:val=""/>
      <w:lvlJc w:val="left"/>
      <w:pPr>
        <w:ind w:left="987" w:hanging="420"/>
        <w:tabs>
          <w:tab w:val="left" w:pos="987" w:leader="none"/>
        </w:tabs>
      </w:pPr>
      <w:rPr>
        <w:rFonts w:ascii="Wingdings" w:hAnsi="Wingdings"/>
      </w:rPr>
    </w:lvl>
    <w:lvl w:ilvl="1">
      <w:start w:val="1"/>
      <w:numFmt w:val="bullet"/>
      <w:pStyle w:val="1719"/>
      <w:isLgl w:val="false"/>
      <w:suff w:val="tab"/>
      <w:lvlText w:val=""/>
      <w:lvlJc w:val="left"/>
      <w:pPr>
        <w:ind w:left="1407" w:hanging="420"/>
        <w:tabs>
          <w:tab w:val="left" w:pos="1407" w:leader="none"/>
        </w:tabs>
      </w:pPr>
      <w:rPr>
        <w:rFonts w:ascii="Wingdings" w:hAnsi="Wingdings"/>
      </w:rPr>
    </w:lvl>
    <w:lvl w:ilvl="2">
      <w:start w:val="1"/>
      <w:numFmt w:val="bullet"/>
      <w:pStyle w:val="1672"/>
      <w:isLgl w:val="false"/>
      <w:suff w:val="tab"/>
      <w:lvlText w:val=""/>
      <w:lvlJc w:val="left"/>
      <w:pPr>
        <w:ind w:left="1827" w:hanging="420"/>
        <w:tabs>
          <w:tab w:val="left" w:pos="1827" w:leader="none"/>
        </w:tabs>
      </w:pPr>
      <w:rPr>
        <w:rFonts w:ascii="Wingdings" w:hAnsi="Wingdings"/>
      </w:rPr>
    </w:lvl>
    <w:lvl w:ilvl="3">
      <w:start w:val="1"/>
      <w:numFmt w:val="bullet"/>
      <w:isLgl w:val="false"/>
      <w:suff w:val="tab"/>
      <w:lvlText w:val=""/>
      <w:lvlJc w:val="left"/>
      <w:pPr>
        <w:ind w:left="2247" w:hanging="420"/>
        <w:tabs>
          <w:tab w:val="left" w:pos="2247" w:leader="none"/>
        </w:tabs>
      </w:pPr>
      <w:rPr>
        <w:rFonts w:ascii="Wingdings" w:hAnsi="Wingdings"/>
      </w:rPr>
    </w:lvl>
    <w:lvl w:ilvl="4">
      <w:start w:val="1"/>
      <w:numFmt w:val="bullet"/>
      <w:isLgl w:val="false"/>
      <w:suff w:val="tab"/>
      <w:lvlText w:val=""/>
      <w:lvlJc w:val="left"/>
      <w:pPr>
        <w:ind w:left="2667" w:hanging="420"/>
        <w:tabs>
          <w:tab w:val="left" w:pos="2667" w:leader="none"/>
        </w:tabs>
      </w:pPr>
      <w:rPr>
        <w:rFonts w:ascii="Wingdings" w:hAnsi="Wingdings"/>
      </w:rPr>
    </w:lvl>
    <w:lvl w:ilvl="5">
      <w:start w:val="1"/>
      <w:numFmt w:val="bullet"/>
      <w:isLgl w:val="false"/>
      <w:suff w:val="tab"/>
      <w:lvlText w:val=""/>
      <w:lvlJc w:val="left"/>
      <w:pPr>
        <w:ind w:left="3087" w:hanging="420"/>
        <w:tabs>
          <w:tab w:val="left" w:pos="3087" w:leader="none"/>
        </w:tabs>
      </w:pPr>
      <w:rPr>
        <w:rFonts w:ascii="Wingdings" w:hAnsi="Wingdings"/>
      </w:rPr>
    </w:lvl>
    <w:lvl w:ilvl="6">
      <w:start w:val="1"/>
      <w:numFmt w:val="bullet"/>
      <w:isLgl w:val="false"/>
      <w:suff w:val="tab"/>
      <w:lvlText w:val=""/>
      <w:lvlJc w:val="left"/>
      <w:pPr>
        <w:ind w:left="3507" w:hanging="420"/>
        <w:tabs>
          <w:tab w:val="left" w:pos="3507" w:leader="none"/>
        </w:tabs>
      </w:pPr>
      <w:rPr>
        <w:rFonts w:ascii="Wingdings" w:hAnsi="Wingdings"/>
      </w:rPr>
    </w:lvl>
    <w:lvl w:ilvl="7">
      <w:start w:val="1"/>
      <w:numFmt w:val="bullet"/>
      <w:isLgl w:val="false"/>
      <w:suff w:val="tab"/>
      <w:lvlText w:val=""/>
      <w:lvlJc w:val="left"/>
      <w:pPr>
        <w:ind w:left="3927" w:hanging="420"/>
        <w:tabs>
          <w:tab w:val="left" w:pos="3927" w:leader="none"/>
        </w:tabs>
      </w:pPr>
      <w:rPr>
        <w:rFonts w:ascii="Wingdings" w:hAnsi="Wingdings"/>
      </w:rPr>
    </w:lvl>
    <w:lvl w:ilvl="8">
      <w:start w:val="1"/>
      <w:numFmt w:val="bullet"/>
      <w:isLgl w:val="false"/>
      <w:suff w:val="tab"/>
      <w:lvlText w:val=""/>
      <w:lvlJc w:val="left"/>
      <w:pPr>
        <w:ind w:left="4347" w:hanging="420"/>
        <w:tabs>
          <w:tab w:val="left" w:pos="4347" w:leader="none"/>
        </w:tabs>
      </w:pPr>
      <w:rPr>
        <w:rFonts w:ascii="Wingdings" w:hAnsi="Wingdings"/>
      </w:rPr>
    </w:lvl>
  </w:abstractNum>
  <w:abstractNum w:abstractNumId="41">
    <w:multiLevelType w:val="hybridMultilevel"/>
    <w:lvl w:ilvl="0">
      <w:start w:val="1"/>
      <w:numFmt w:val="decimal"/>
      <w:pStyle w:val="184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pStyle w:val="1395"/>
      <w:isLgl w:val="false"/>
      <w:suff w:val="tab"/>
      <w:lvlText w:val="%1."/>
      <w:lvlJc w:val="left"/>
      <w:pPr>
        <w:ind w:left="420" w:hanging="420"/>
      </w:pPr>
    </w:lvl>
    <w:lvl w:ilvl="1">
      <w:start w:val="1"/>
      <w:numFmt w:val="decimal"/>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5">
    <w:multiLevelType w:val="hybridMultilevel"/>
    <w:lvl w:ilvl="0">
      <w:start w:val="1"/>
      <w:numFmt w:val="bullet"/>
      <w:pStyle w:val="1778"/>
      <w:isLgl w:val="false"/>
      <w:suff w:val="tab"/>
      <w:lvlText w:val=""/>
      <w:lvlJc w:val="left"/>
      <w:pPr>
        <w:ind w:left="904" w:hanging="424"/>
        <w:tabs>
          <w:tab w:val="left" w:pos="904" w:leader="none"/>
        </w:tabs>
      </w:pPr>
      <w:rPr>
        <w:rFonts w:ascii="Symbol" w:hAnsi="Symbol"/>
      </w:rPr>
    </w:lvl>
    <w:lvl w:ilvl="1">
      <w:start w:val="1"/>
      <w:numFmt w:val="bullet"/>
      <w:isLgl w:val="false"/>
      <w:suff w:val="tab"/>
      <w:lvlText w:val="o"/>
      <w:lvlJc w:val="left"/>
      <w:pPr>
        <w:ind w:left="1720" w:hanging="360"/>
        <w:tabs>
          <w:tab w:val="left" w:pos="1720" w:leader="none"/>
        </w:tabs>
      </w:pPr>
      <w:rPr>
        <w:rFonts w:ascii="Courier New" w:hAnsi="Courier New"/>
      </w:rPr>
    </w:lvl>
    <w:lvl w:ilvl="2">
      <w:start w:val="1"/>
      <w:numFmt w:val="bullet"/>
      <w:isLgl w:val="false"/>
      <w:suff w:val="tab"/>
      <w:lvlText w:val=""/>
      <w:lvlJc w:val="left"/>
      <w:pPr>
        <w:ind w:left="2440" w:hanging="360"/>
        <w:tabs>
          <w:tab w:val="left" w:pos="2440" w:leader="none"/>
        </w:tabs>
      </w:pPr>
      <w:rPr>
        <w:rFonts w:ascii="Wingdings" w:hAnsi="Wingdings"/>
      </w:rPr>
    </w:lvl>
    <w:lvl w:ilvl="3">
      <w:start w:val="1"/>
      <w:numFmt w:val="bullet"/>
      <w:isLgl w:val="false"/>
      <w:suff w:val="tab"/>
      <w:lvlText w:val=""/>
      <w:lvlJc w:val="left"/>
      <w:pPr>
        <w:ind w:left="3160" w:hanging="360"/>
        <w:tabs>
          <w:tab w:val="left" w:pos="3160" w:leader="none"/>
        </w:tabs>
      </w:pPr>
      <w:rPr>
        <w:rFonts w:ascii="Symbol" w:hAnsi="Symbol"/>
      </w:rPr>
    </w:lvl>
    <w:lvl w:ilvl="4">
      <w:start w:val="1"/>
      <w:numFmt w:val="bullet"/>
      <w:isLgl w:val="false"/>
      <w:suff w:val="tab"/>
      <w:lvlText w:val="o"/>
      <w:lvlJc w:val="left"/>
      <w:pPr>
        <w:ind w:left="3880" w:hanging="360"/>
        <w:tabs>
          <w:tab w:val="left" w:pos="3880" w:leader="none"/>
        </w:tabs>
      </w:pPr>
      <w:rPr>
        <w:rFonts w:ascii="Courier New" w:hAnsi="Courier New"/>
      </w:rPr>
    </w:lvl>
    <w:lvl w:ilvl="5">
      <w:start w:val="1"/>
      <w:numFmt w:val="bullet"/>
      <w:isLgl w:val="false"/>
      <w:suff w:val="tab"/>
      <w:lvlText w:val=""/>
      <w:lvlJc w:val="left"/>
      <w:pPr>
        <w:ind w:left="4600" w:hanging="360"/>
        <w:tabs>
          <w:tab w:val="left" w:pos="4600" w:leader="none"/>
        </w:tabs>
      </w:pPr>
      <w:rPr>
        <w:rFonts w:ascii="Wingdings" w:hAnsi="Wingdings"/>
      </w:rPr>
    </w:lvl>
    <w:lvl w:ilvl="6">
      <w:start w:val="1"/>
      <w:numFmt w:val="bullet"/>
      <w:isLgl w:val="false"/>
      <w:suff w:val="tab"/>
      <w:lvlText w:val=""/>
      <w:lvlJc w:val="left"/>
      <w:pPr>
        <w:ind w:left="5320" w:hanging="360"/>
        <w:tabs>
          <w:tab w:val="left" w:pos="5320" w:leader="none"/>
        </w:tabs>
      </w:pPr>
      <w:rPr>
        <w:rFonts w:ascii="Symbol" w:hAnsi="Symbol"/>
      </w:rPr>
    </w:lvl>
    <w:lvl w:ilvl="7">
      <w:start w:val="1"/>
      <w:numFmt w:val="bullet"/>
      <w:isLgl w:val="false"/>
      <w:suff w:val="tab"/>
      <w:lvlText w:val="o"/>
      <w:lvlJc w:val="left"/>
      <w:pPr>
        <w:ind w:left="6040" w:hanging="360"/>
        <w:tabs>
          <w:tab w:val="left" w:pos="6040" w:leader="none"/>
        </w:tabs>
      </w:pPr>
      <w:rPr>
        <w:rFonts w:ascii="Courier New" w:hAnsi="Courier New"/>
      </w:rPr>
    </w:lvl>
    <w:lvl w:ilvl="8">
      <w:start w:val="1"/>
      <w:numFmt w:val="bullet"/>
      <w:isLgl w:val="false"/>
      <w:suff w:val="tab"/>
      <w:lvlText w:val=""/>
      <w:lvlJc w:val="left"/>
      <w:pPr>
        <w:ind w:left="6760" w:hanging="360"/>
        <w:tabs>
          <w:tab w:val="left" w:pos="6760" w:leader="none"/>
        </w:tabs>
      </w:pPr>
      <w:rPr>
        <w:rFonts w:ascii="Wingdings" w:hAnsi="Wingdings"/>
      </w:rPr>
    </w:lvl>
  </w:abstractNum>
  <w:abstractNum w:abstractNumId="46">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upperLetter"/>
      <w:pStyle w:val="1757"/>
      <w:isLgl w:val="false"/>
      <w:suff w:val="tab"/>
      <w:lvlText w:val="附录%1"/>
      <w:lvlJc w:val="left"/>
      <w:pPr>
        <w:ind w:left="432" w:hanging="432"/>
        <w:tabs>
          <w:tab w:val="left" w:pos="432" w:leader="none"/>
        </w:tabs>
      </w:pPr>
    </w:lvl>
    <w:lvl w:ilvl="1">
      <w:start w:val="1"/>
      <w:numFmt w:val="decimal"/>
      <w:pStyle w:val="1840"/>
      <w:isLgl w:val="false"/>
      <w:suff w:val="tab"/>
      <w:lvlText w:val="%1.%2"/>
      <w:lvlJc w:val="left"/>
      <w:pPr>
        <w:ind w:left="576" w:hanging="576"/>
        <w:tabs>
          <w:tab w:val="left" w:pos="576" w:leader="none"/>
        </w:tabs>
      </w:pPr>
    </w:lvl>
    <w:lvl w:ilvl="2">
      <w:start w:val="1"/>
      <w:numFmt w:val="decimal"/>
      <w:pStyle w:val="1998"/>
      <w:isLgl w:val="false"/>
      <w:suff w:val="tab"/>
      <w:lvlText w:val="%1.%2.%3"/>
      <w:lvlJc w:val="left"/>
      <w:pPr>
        <w:ind w:left="720" w:hanging="720"/>
        <w:tabs>
          <w:tab w:val="left" w:pos="720" w:leader="none"/>
        </w:tabs>
      </w:pPr>
    </w:lvl>
    <w:lvl w:ilvl="3">
      <w:start w:val="1"/>
      <w:numFmt w:val="decimal"/>
      <w:isLgl w:val="false"/>
      <w:suff w:val="tab"/>
      <w:lvlText w:val="%4."/>
      <w:lvlJc w:val="left"/>
      <w:pPr>
        <w:ind w:left="936" w:hanging="680"/>
        <w:tabs>
          <w:tab w:val="left" w:pos="567" w:leader="none"/>
        </w:tabs>
      </w:pPr>
    </w:lvl>
    <w:lvl w:ilvl="4">
      <w:start w:val="1"/>
      <w:numFmt w:val="decimal"/>
      <w:isLgl w:val="false"/>
      <w:suff w:val="tab"/>
      <w:lvlText w:val="%5）"/>
      <w:lvlJc w:val="left"/>
      <w:pPr>
        <w:ind w:left="936" w:hanging="680"/>
        <w:tabs>
          <w:tab w:val="left" w:pos="567" w:leader="none"/>
        </w:tabs>
      </w:pPr>
    </w:lvl>
    <w:lvl w:ilvl="5">
      <w:start w:val="1"/>
      <w:numFmt w:val="lowerLetter"/>
      <w:isLgl w:val="false"/>
      <w:suff w:val="tab"/>
      <w:lvlText w:val="%6）"/>
      <w:lvlJc w:val="left"/>
      <w:pPr>
        <w:ind w:left="936" w:hanging="680"/>
        <w:tabs>
          <w:tab w:val="left" w:pos="567" w:leader="none"/>
        </w:tabs>
      </w:pPr>
    </w:lvl>
    <w:lvl w:ilvl="6">
      <w:start w:val="1"/>
      <w:numFmt w:val="lowerRoman"/>
      <w:isLgl w:val="false"/>
      <w:suff w:val="tab"/>
      <w:lvlText w:val="%7"/>
      <w:lvlJc w:val="left"/>
      <w:pPr>
        <w:ind w:left="936" w:hanging="680"/>
        <w:tabs>
          <w:tab w:val="left" w:pos="567"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8">
    <w:multiLevelType w:val="hybridMultilevel"/>
    <w:lvl w:ilvl="0">
      <w:start w:val="1"/>
      <w:numFmt w:val="decimal"/>
      <w:pStyle w:val="1955"/>
      <w:isLgl w:val="false"/>
      <w:suff w:val="tab"/>
      <w:lvlText w:val="%1、"/>
      <w:lvlJc w:val="left"/>
      <w:pPr>
        <w:ind w:left="750" w:hanging="390"/>
      </w:pPr>
      <w:rPr>
        <w:color w:val="00000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19"/>
  </w:num>
  <w:num w:numId="2">
    <w:abstractNumId w:val="13"/>
  </w:num>
  <w:num w:numId="3">
    <w:abstractNumId w:val="37"/>
  </w:num>
  <w:num w:numId="4">
    <w:abstractNumId w:val="11"/>
  </w:num>
  <w:num w:numId="5">
    <w:abstractNumId w:val="8"/>
  </w:num>
  <w:num w:numId="6">
    <w:abstractNumId w:val="21"/>
  </w:num>
  <w:num w:numId="7">
    <w:abstractNumId w:val="26"/>
  </w:num>
  <w:num w:numId="8">
    <w:abstractNumId w:val="44"/>
  </w:num>
  <w:num w:numId="9">
    <w:abstractNumId w:val="20"/>
  </w:num>
  <w:num w:numId="10">
    <w:abstractNumId w:val="4"/>
  </w:num>
  <w:num w:numId="11">
    <w:abstractNumId w:val="27"/>
  </w:num>
  <w:num w:numId="12">
    <w:abstractNumId w:val="38"/>
  </w:num>
  <w:num w:numId="13">
    <w:abstractNumId w:val="12"/>
  </w:num>
  <w:num w:numId="14">
    <w:abstractNumId w:val="33"/>
  </w:num>
  <w:num w:numId="15">
    <w:abstractNumId w:val="17"/>
  </w:num>
  <w:num w:numId="16">
    <w:abstractNumId w:val="25"/>
  </w:num>
  <w:num w:numId="17">
    <w:abstractNumId w:val="15"/>
  </w:num>
  <w:num w:numId="18">
    <w:abstractNumId w:val="14"/>
  </w:num>
  <w:num w:numId="19">
    <w:abstractNumId w:val="6"/>
  </w:num>
  <w:num w:numId="20">
    <w:abstractNumId w:val="32"/>
  </w:num>
  <w:num w:numId="21">
    <w:abstractNumId w:val="40"/>
  </w:num>
  <w:num w:numId="22">
    <w:abstractNumId w:val="22"/>
  </w:num>
  <w:num w:numId="23">
    <w:abstractNumId w:val="31"/>
  </w:num>
  <w:num w:numId="24">
    <w:abstractNumId w:val="7"/>
  </w:num>
  <w:num w:numId="25">
    <w:abstractNumId w:val="47"/>
  </w:num>
  <w:num w:numId="26">
    <w:abstractNumId w:val="45"/>
  </w:num>
  <w:num w:numId="27">
    <w:abstractNumId w:val="10"/>
  </w:num>
  <w:num w:numId="28">
    <w:abstractNumId w:val="41"/>
  </w:num>
  <w:num w:numId="29">
    <w:abstractNumId w:val="5"/>
  </w:num>
  <w:num w:numId="30">
    <w:abstractNumId w:val="30"/>
  </w:num>
  <w:num w:numId="31">
    <w:abstractNumId w:val="2"/>
  </w:num>
  <w:num w:numId="32">
    <w:abstractNumId w:val="36"/>
  </w:num>
  <w:num w:numId="33">
    <w:abstractNumId w:val="48"/>
  </w:num>
  <w:num w:numId="34">
    <w:abstractNumId w:val="1"/>
  </w:num>
  <w:num w:numId="35">
    <w:abstractNumId w:val="24"/>
  </w:num>
  <w:num w:numId="36">
    <w:abstractNumId w:val="34"/>
  </w:num>
  <w:num w:numId="37">
    <w:abstractNumId w:val="18"/>
  </w:num>
  <w:num w:numId="38">
    <w:abstractNumId w:val="16"/>
  </w:num>
  <w:num w:numId="39">
    <w:abstractNumId w:val="29"/>
  </w:num>
  <w:num w:numId="40">
    <w:abstractNumId w:val="46"/>
  </w:num>
  <w:num w:numId="41">
    <w:abstractNumId w:val="42"/>
  </w:num>
  <w:num w:numId="42">
    <w:abstractNumId w:val="9"/>
  </w:num>
  <w:num w:numId="43">
    <w:abstractNumId w:val="39"/>
  </w:num>
  <w:num w:numId="44">
    <w:abstractNumId w:val="28"/>
  </w:num>
  <w:num w:numId="45">
    <w:abstractNumId w:val="0"/>
  </w:num>
  <w:num w:numId="46">
    <w:abstractNumId w:val="43"/>
  </w:num>
  <w:num w:numId="47">
    <w:abstractNumId w:val="35"/>
  </w:num>
  <w:num w:numId="48">
    <w:abstractNumId w:val="23"/>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default="1">
    <w:name w:val="Normal"/>
    <w:uiPriority w:val="0"/>
    <w:qFormat/>
    <w:rPr>
      <w:rFonts w:hint="default" w:ascii="Calibri" w:hAnsi="Calibri" w:eastAsia="宋体" w:cs="Times New Roman"/>
      <w:lang w:val="en-US" w:eastAsia="zh-CN" w:bidi="ar-SA"/>
    </w:rPr>
  </w:style>
  <w:style w:type="paragraph" w:styleId="863">
    <w:name w:val="Heading 1"/>
    <w:next w:val="862"/>
    <w:link w:val="991"/>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864">
    <w:name w:val="Heading 2"/>
    <w:basedOn w:val="862"/>
    <w:next w:val="862"/>
    <w:link w:val="992"/>
    <w:uiPriority w:val="9"/>
    <w:unhideWhenUsed/>
    <w:qFormat/>
    <w:pPr>
      <w:keepLines/>
      <w:keepNext/>
      <w:spacing w:before="360" w:after="200"/>
      <w:outlineLvl w:val="1"/>
    </w:pPr>
    <w:rPr>
      <w:rFonts w:ascii="Arial" w:hAnsi="Arial" w:eastAsia="Arial" w:cs="Arial"/>
      <w:sz w:val="34"/>
    </w:rPr>
  </w:style>
  <w:style w:type="paragraph" w:styleId="865">
    <w:name w:val="Heading 3"/>
    <w:basedOn w:val="862"/>
    <w:next w:val="862"/>
    <w:link w:val="993"/>
    <w:uiPriority w:val="9"/>
    <w:unhideWhenUsed/>
    <w:qFormat/>
    <w:pPr>
      <w:keepLines/>
      <w:keepNext/>
      <w:spacing w:before="320" w:after="200"/>
      <w:outlineLvl w:val="2"/>
    </w:pPr>
    <w:rPr>
      <w:rFonts w:ascii="Arial" w:hAnsi="Arial" w:eastAsia="Arial" w:cs="Arial"/>
      <w:sz w:val="30"/>
      <w:szCs w:val="30"/>
    </w:rPr>
  </w:style>
  <w:style w:type="paragraph" w:styleId="866">
    <w:name w:val="Heading 4"/>
    <w:next w:val="862"/>
    <w:link w:val="994"/>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867">
    <w:name w:val="Heading 5"/>
    <w:next w:val="862"/>
    <w:link w:val="995"/>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868">
    <w:name w:val="Heading 6"/>
    <w:next w:val="862"/>
    <w:link w:val="996"/>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69">
    <w:name w:val="Heading 7"/>
    <w:next w:val="862"/>
    <w:link w:val="997"/>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70">
    <w:name w:val="Heading 8"/>
    <w:next w:val="862"/>
    <w:link w:val="998"/>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71">
    <w:name w:val="Heading 9"/>
    <w:next w:val="862"/>
    <w:link w:val="999"/>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72" w:default="1">
    <w:name w:val="Default Paragraph Font"/>
    <w:uiPriority w:val="1"/>
    <w:semiHidden/>
    <w:unhideWhenUsed/>
    <w:qFormat/>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name w:val="toc 7"/>
    <w:next w:val="862"/>
    <w:uiPriority w:val="39"/>
    <w:unhideWhenUsed/>
    <w:qFormat/>
    <w:pPr>
      <w:ind w:left="1701"/>
      <w:spacing w:after="57"/>
    </w:pPr>
    <w:rPr>
      <w:rFonts w:hint="default" w:ascii="Calibri" w:hAnsi="Calibri" w:eastAsia="宋体" w:cs="Times New Roman"/>
      <w:lang w:val="en-US" w:eastAsia="zh-CN" w:bidi="ar-SA"/>
    </w:rPr>
  </w:style>
  <w:style w:type="paragraph" w:styleId="875">
    <w:name w:val="Caption"/>
    <w:next w:val="862"/>
    <w:uiPriority w:val="35"/>
    <w:semiHidden/>
    <w:unhideWhenUsed/>
    <w:qFormat/>
    <w:pPr>
      <w:spacing w:line="276" w:lineRule="auto"/>
    </w:pPr>
    <w:rPr>
      <w:rFonts w:hint="default" w:ascii="Calibri" w:hAnsi="Calibri" w:eastAsia="宋体" w:cs="Times New Roman"/>
      <w:b/>
      <w:bCs/>
      <w:color w:val="4f81bd" w:themeColor="accent1"/>
      <w:sz w:val="18"/>
      <w:szCs w:val="18"/>
      <w:lang w:val="en-US" w:eastAsia="zh-CN" w:bidi="ar-SA"/>
      <w14:textFill>
        <w14:solidFill>
          <w14:schemeClr w14:val="accent1"/>
        </w14:solidFill>
      </w14:textFill>
    </w:rPr>
  </w:style>
  <w:style w:type="paragraph" w:styleId="876">
    <w:name w:val="index 5"/>
    <w:basedOn w:val="862"/>
    <w:next w:val="862"/>
    <w:uiPriority w:val="0"/>
    <w:qFormat/>
    <w:pPr>
      <w:ind w:left="798"/>
    </w:pPr>
  </w:style>
  <w:style w:type="paragraph" w:styleId="877">
    <w:name w:val="annotation text"/>
    <w:basedOn w:val="862"/>
    <w:uiPriority w:val="99"/>
    <w:semiHidden/>
    <w:unhideWhenUsed/>
    <w:qFormat/>
  </w:style>
  <w:style w:type="paragraph" w:styleId="878">
    <w:name w:val="Body Text"/>
    <w:basedOn w:val="862"/>
    <w:next w:val="862"/>
    <w:uiPriority w:val="0"/>
    <w:qFormat/>
    <w:pPr>
      <w:spacing w:after="120"/>
    </w:pPr>
  </w:style>
  <w:style w:type="paragraph" w:styleId="879">
    <w:name w:val="Body Text Indent"/>
    <w:basedOn w:val="862"/>
    <w:next w:val="880"/>
    <w:uiPriority w:val="99"/>
    <w:qFormat/>
    <w:pPr>
      <w:ind w:left="420"/>
      <w:spacing w:after="120"/>
    </w:pPr>
  </w:style>
  <w:style w:type="paragraph" w:styleId="880">
    <w:name w:val="envelope return"/>
    <w:basedOn w:val="862"/>
    <w:uiPriority w:val="99"/>
    <w:qFormat/>
    <w:rPr>
      <w:rFonts w:ascii="Arial" w:hAnsi="Arial"/>
    </w:rPr>
  </w:style>
  <w:style w:type="paragraph" w:styleId="881">
    <w:name w:val="Block Text"/>
    <w:basedOn w:val="862"/>
    <w:uiPriority w:val="6"/>
    <w:qFormat/>
    <w:pPr>
      <w:ind w:left="256" w:right="6" w:firstLine="624"/>
    </w:pPr>
    <w:rPr>
      <w:rFonts w:ascii="Times New Roman" w:hAnsi="Times New Roman" w:eastAsia="仿宋"/>
      <w:sz w:val="28"/>
    </w:rPr>
  </w:style>
  <w:style w:type="paragraph" w:styleId="882">
    <w:name w:val="toc 5"/>
    <w:next w:val="862"/>
    <w:uiPriority w:val="39"/>
    <w:unhideWhenUsed/>
    <w:qFormat/>
    <w:pPr>
      <w:ind w:left="1134"/>
      <w:spacing w:after="57"/>
    </w:pPr>
    <w:rPr>
      <w:rFonts w:hint="default" w:ascii="Calibri" w:hAnsi="Calibri" w:eastAsia="宋体" w:cs="Times New Roman"/>
      <w:lang w:val="en-US" w:eastAsia="zh-CN" w:bidi="ar-SA"/>
    </w:rPr>
  </w:style>
  <w:style w:type="paragraph" w:styleId="883">
    <w:name w:val="toc 3"/>
    <w:next w:val="862"/>
    <w:uiPriority w:val="39"/>
    <w:unhideWhenUsed/>
    <w:qFormat/>
    <w:pPr>
      <w:ind w:left="567"/>
      <w:spacing w:after="57"/>
    </w:pPr>
    <w:rPr>
      <w:rFonts w:hint="default" w:ascii="Calibri" w:hAnsi="Calibri" w:eastAsia="宋体" w:cs="Times New Roman"/>
      <w:lang w:val="en-US" w:eastAsia="zh-CN" w:bidi="ar-SA"/>
    </w:rPr>
  </w:style>
  <w:style w:type="paragraph" w:styleId="884">
    <w:name w:val="Plain Text"/>
    <w:basedOn w:val="862"/>
    <w:uiPriority w:val="0"/>
    <w:unhideWhenUsed/>
    <w:qFormat/>
    <w:rPr>
      <w:rFonts w:ascii="宋体" w:hAnsi="Courier New" w:cs="Courier New"/>
      <w:szCs w:val="21"/>
    </w:rPr>
  </w:style>
  <w:style w:type="paragraph" w:styleId="885">
    <w:name w:val="toc 8"/>
    <w:next w:val="862"/>
    <w:uiPriority w:val="39"/>
    <w:unhideWhenUsed/>
    <w:qFormat/>
    <w:pPr>
      <w:ind w:left="1984"/>
      <w:spacing w:after="57"/>
    </w:pPr>
    <w:rPr>
      <w:rFonts w:hint="default" w:ascii="Calibri" w:hAnsi="Calibri" w:eastAsia="宋体" w:cs="Times New Roman"/>
      <w:lang w:val="en-US" w:eastAsia="zh-CN" w:bidi="ar-SA"/>
    </w:rPr>
  </w:style>
  <w:style w:type="paragraph" w:styleId="886">
    <w:name w:val="endnote text"/>
    <w:link w:val="1115"/>
    <w:uiPriority w:val="99"/>
    <w:semiHidden/>
    <w:unhideWhenUsed/>
    <w:qFormat/>
    <w:rPr>
      <w:rFonts w:hint="default" w:ascii="Calibri" w:hAnsi="Calibri" w:eastAsia="宋体" w:cs="Times New Roman"/>
      <w:lang w:val="en-US" w:eastAsia="zh-CN" w:bidi="ar-SA"/>
    </w:rPr>
  </w:style>
  <w:style w:type="paragraph" w:styleId="887">
    <w:name w:val="Footer"/>
    <w:basedOn w:val="862"/>
    <w:link w:val="1007"/>
    <w:uiPriority w:val="99"/>
    <w:unhideWhenUsed/>
    <w:qFormat/>
    <w:pPr>
      <w:tabs>
        <w:tab w:val="center" w:pos="7143" w:leader="none"/>
        <w:tab w:val="right" w:pos="14287" w:leader="none"/>
      </w:tabs>
    </w:pPr>
  </w:style>
  <w:style w:type="paragraph" w:styleId="888">
    <w:name w:val="Header"/>
    <w:uiPriority w:val="99"/>
    <w:unhideWhenUsed/>
    <w:qFormat/>
    <w:pPr>
      <w:tabs>
        <w:tab w:val="center" w:pos="7143" w:leader="none"/>
        <w:tab w:val="right" w:pos="14287" w:leader="none"/>
      </w:tabs>
    </w:pPr>
    <w:rPr>
      <w:rFonts w:hint="default" w:ascii="Calibri" w:hAnsi="Calibri" w:eastAsia="宋体" w:cs="Times New Roman"/>
      <w:lang w:val="en-US" w:eastAsia="zh-CN" w:bidi="ar-SA"/>
    </w:rPr>
  </w:style>
  <w:style w:type="paragraph" w:styleId="889">
    <w:name w:val="toc 1"/>
    <w:next w:val="862"/>
    <w:uiPriority w:val="39"/>
    <w:unhideWhenUsed/>
    <w:qFormat/>
    <w:pPr>
      <w:spacing w:after="57"/>
    </w:pPr>
    <w:rPr>
      <w:rFonts w:hint="default" w:ascii="Calibri" w:hAnsi="Calibri" w:eastAsia="宋体" w:cs="Times New Roman"/>
      <w:lang w:val="en-US" w:eastAsia="zh-CN" w:bidi="ar-SA"/>
    </w:rPr>
  </w:style>
  <w:style w:type="paragraph" w:styleId="890">
    <w:name w:val="toc 4"/>
    <w:next w:val="862"/>
    <w:uiPriority w:val="39"/>
    <w:unhideWhenUsed/>
    <w:qFormat/>
    <w:pPr>
      <w:ind w:left="850"/>
      <w:spacing w:after="57"/>
    </w:pPr>
    <w:rPr>
      <w:rFonts w:hint="default" w:ascii="Calibri" w:hAnsi="Calibri" w:eastAsia="宋体" w:cs="Times New Roman"/>
      <w:lang w:val="en-US" w:eastAsia="zh-CN" w:bidi="ar-SA"/>
    </w:rPr>
  </w:style>
  <w:style w:type="paragraph" w:styleId="891">
    <w:name w:val="Subtitle"/>
    <w:link w:val="1002"/>
    <w:uiPriority w:val="11"/>
    <w:qFormat/>
    <w:pPr>
      <w:spacing w:before="200" w:after="200"/>
    </w:pPr>
    <w:rPr>
      <w:rFonts w:hint="default" w:ascii="Calibri" w:hAnsi="Calibri" w:eastAsia="宋体" w:cs="Times New Roman"/>
      <w:sz w:val="24"/>
      <w:szCs w:val="24"/>
      <w:lang w:val="en-US" w:eastAsia="zh-CN" w:bidi="ar-SA"/>
    </w:rPr>
  </w:style>
  <w:style w:type="paragraph" w:styleId="892">
    <w:name w:val="footnote text"/>
    <w:basedOn w:val="862"/>
    <w:next w:val="876"/>
    <w:link w:val="1114"/>
    <w:uiPriority w:val="99"/>
    <w:semiHidden/>
    <w:unhideWhenUsed/>
    <w:qFormat/>
    <w:pPr>
      <w:spacing w:after="40"/>
    </w:pPr>
    <w:rPr>
      <w:sz w:val="18"/>
    </w:rPr>
  </w:style>
  <w:style w:type="paragraph" w:styleId="893">
    <w:name w:val="toc 6"/>
    <w:next w:val="862"/>
    <w:uiPriority w:val="39"/>
    <w:unhideWhenUsed/>
    <w:qFormat/>
    <w:pPr>
      <w:ind w:left="1417"/>
      <w:spacing w:after="57"/>
    </w:pPr>
    <w:rPr>
      <w:rFonts w:hint="default" w:ascii="Calibri" w:hAnsi="Calibri" w:eastAsia="宋体" w:cs="Times New Roman"/>
      <w:lang w:val="en-US" w:eastAsia="zh-CN" w:bidi="ar-SA"/>
    </w:rPr>
  </w:style>
  <w:style w:type="paragraph" w:styleId="894">
    <w:name w:val="table of figures"/>
    <w:next w:val="862"/>
    <w:uiPriority w:val="99"/>
    <w:unhideWhenUsed/>
    <w:qFormat/>
    <w:rPr>
      <w:rFonts w:hint="default" w:ascii="Calibri" w:hAnsi="Calibri" w:eastAsia="宋体" w:cs="Times New Roman"/>
      <w:lang w:val="en-US" w:eastAsia="zh-CN" w:bidi="ar-SA"/>
    </w:rPr>
  </w:style>
  <w:style w:type="paragraph" w:styleId="895">
    <w:name w:val="toc 2"/>
    <w:next w:val="862"/>
    <w:uiPriority w:val="39"/>
    <w:unhideWhenUsed/>
    <w:qFormat/>
    <w:pPr>
      <w:ind w:left="283"/>
      <w:spacing w:after="57"/>
    </w:pPr>
    <w:rPr>
      <w:rFonts w:hint="default" w:ascii="Calibri" w:hAnsi="Calibri" w:eastAsia="宋体" w:cs="Times New Roman"/>
      <w:lang w:val="en-US" w:eastAsia="zh-CN" w:bidi="ar-SA"/>
    </w:rPr>
  </w:style>
  <w:style w:type="paragraph" w:styleId="896">
    <w:name w:val="toc 9"/>
    <w:next w:val="862"/>
    <w:uiPriority w:val="39"/>
    <w:unhideWhenUsed/>
    <w:qFormat/>
    <w:pPr>
      <w:ind w:left="2268"/>
      <w:spacing w:after="57"/>
    </w:pPr>
    <w:rPr>
      <w:rFonts w:hint="default" w:ascii="Calibri" w:hAnsi="Calibri" w:eastAsia="宋体" w:cs="Times New Roman"/>
      <w:lang w:val="en-US" w:eastAsia="zh-CN" w:bidi="ar-SA"/>
    </w:rPr>
  </w:style>
  <w:style w:type="paragraph" w:styleId="897">
    <w:name w:val="Normal (Web)"/>
    <w:basedOn w:val="862"/>
    <w:uiPriority w:val="99"/>
    <w:semiHidden/>
    <w:unhideWhenUsed/>
    <w:qFormat/>
    <w:pPr>
      <w:ind w:left="0" w:right="0"/>
      <w:jc w:val="left"/>
      <w:spacing w:before="0" w:beforeAutospacing="1" w:after="0" w:afterAutospacing="1"/>
    </w:pPr>
    <w:rPr>
      <w:sz w:val="24"/>
      <w:lang w:val="en-US" w:eastAsia="zh-CN" w:bidi="ar"/>
    </w:rPr>
  </w:style>
  <w:style w:type="paragraph" w:styleId="898">
    <w:name w:val="Title"/>
    <w:link w:val="1001"/>
    <w:uiPriority w:val="10"/>
    <w:qFormat/>
    <w:pPr>
      <w:contextualSpacing/>
      <w:spacing w:before="300" w:after="200"/>
    </w:pPr>
    <w:rPr>
      <w:rFonts w:hint="default" w:ascii="Calibri" w:hAnsi="Calibri" w:eastAsia="宋体" w:cs="Times New Roman"/>
      <w:sz w:val="48"/>
      <w:szCs w:val="48"/>
      <w:lang w:val="en-US" w:eastAsia="zh-CN" w:bidi="ar-SA"/>
    </w:rPr>
  </w:style>
  <w:style w:type="paragraph" w:styleId="899">
    <w:name w:val="Body Text First Indent"/>
    <w:basedOn w:val="878"/>
    <w:next w:val="900"/>
    <w:uiPriority w:val="0"/>
    <w:qFormat/>
    <w:pPr>
      <w:ind w:firstLine="420"/>
      <w:spacing w:after="0"/>
    </w:pPr>
    <w:rPr>
      <w:sz w:val="28"/>
      <w:szCs w:val="28"/>
    </w:rPr>
  </w:style>
  <w:style w:type="paragraph" w:styleId="900">
    <w:name w:val="Body Text First Indent 2"/>
    <w:basedOn w:val="879"/>
    <w:next w:val="862"/>
    <w:uiPriority w:val="0"/>
    <w:qFormat/>
    <w:pPr>
      <w:ind w:firstLine="420"/>
      <w:spacing w:line="360" w:lineRule="auto"/>
    </w:pPr>
    <w:rPr>
      <w:color w:val="000000"/>
    </w:rPr>
  </w:style>
  <w:style w:type="table" w:styleId="90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2">
    <w:name w:val="endnote reference"/>
    <w:uiPriority w:val="99"/>
    <w:semiHidden/>
    <w:unhideWhenUsed/>
    <w:qFormat/>
    <w:rPr>
      <w:vertAlign w:val="superscript"/>
    </w:rPr>
  </w:style>
  <w:style w:type="character" w:styleId="903">
    <w:name w:val="Hyperlink"/>
    <w:uiPriority w:val="99"/>
    <w:unhideWhenUsed/>
    <w:qFormat/>
    <w:rPr>
      <w:color w:val="0000ff" w:themeColor="hyperlink"/>
      <w:u w:val="single"/>
      <w14:textFill>
        <w14:solidFill>
          <w14:schemeClr w14:val="hlink"/>
        </w14:solidFill>
      </w14:textFill>
    </w:rPr>
  </w:style>
  <w:style w:type="character" w:styleId="904">
    <w:name w:val="footnote reference"/>
    <w:uiPriority w:val="99"/>
    <w:unhideWhenUsed/>
    <w:qFormat/>
    <w:rPr>
      <w:vertAlign w:val="superscript"/>
    </w:rPr>
  </w:style>
  <w:style w:type="paragraph" w:styleId="905" w:customStyle="1">
    <w:name w:val="脚注文本11"/>
    <w:basedOn w:val="862"/>
    <w:next w:val="906"/>
    <w:uiPriority w:val="0"/>
    <w:unhideWhenUsed/>
    <w:qFormat/>
    <w:pPr>
      <w:spacing w:after="40"/>
    </w:pPr>
    <w:rPr>
      <w:sz w:val="18"/>
    </w:rPr>
  </w:style>
  <w:style w:type="paragraph" w:styleId="906" w:customStyle="1">
    <w:name w:val="索引 511"/>
    <w:basedOn w:val="862"/>
    <w:next w:val="862"/>
    <w:uiPriority w:val="0"/>
    <w:qFormat/>
    <w:pPr>
      <w:ind w:left="798"/>
      <w:jc w:val="left"/>
    </w:pPr>
    <w:rPr>
      <w:rFonts w:ascii="Calibri" w:hAnsi="Calibri"/>
      <w:sz w:val="21"/>
    </w:rPr>
  </w:style>
  <w:style w:type="paragraph" w:styleId="907" w:customStyle="1">
    <w:name w:val="一级条标题"/>
    <w:basedOn w:val="908"/>
    <w:next w:val="909"/>
    <w:uiPriority w:val="0"/>
    <w:qFormat/>
    <w:pPr>
      <w:outlineLvl w:val="2"/>
    </w:pPr>
  </w:style>
  <w:style w:type="paragraph" w:styleId="908" w:customStyle="1">
    <w:name w:val="章标题"/>
    <w:next w:val="862"/>
    <w:uiPriority w:val="0"/>
    <w:qFormat/>
    <w:pPr>
      <w:jc w:val="both"/>
      <w:outlineLvl w:val="1"/>
    </w:pPr>
    <w:rPr>
      <w:rFonts w:hint="default" w:ascii="黑体" w:hAnsi="Calibri" w:eastAsia="黑体" w:cs="Times New Roman"/>
      <w:sz w:val="21"/>
      <w:lang w:val="en-US" w:eastAsia="zh-CN" w:bidi="ar-SA"/>
    </w:rPr>
  </w:style>
  <w:style w:type="paragraph" w:styleId="909" w:customStyle="1">
    <w:name w:val="段"/>
    <w:next w:val="910"/>
    <w:link w:val="1163"/>
    <w:uiPriority w:val="0"/>
    <w:qFormat/>
    <w:pPr>
      <w:ind w:firstLine="200"/>
      <w:jc w:val="both"/>
      <w:spacing w:line="360" w:lineRule="atLeast"/>
      <w:widowControl w:val="off"/>
    </w:pPr>
    <w:rPr>
      <w:rFonts w:hint="default" w:ascii="宋体" w:hAnsi="Calibri" w:eastAsia="宋体" w:cs="Times New Roman"/>
      <w:sz w:val="21"/>
      <w:lang w:val="en-US" w:eastAsia="zh-CN" w:bidi="ar-SA"/>
    </w:rPr>
  </w:style>
  <w:style w:type="paragraph" w:styleId="910" w:customStyle="1">
    <w:name w:val="正文 A"/>
    <w:next w:val="909"/>
    <w:uiPriority w:val="0"/>
    <w:qFormat/>
    <w:pPr>
      <w:jc w:val="both"/>
      <w:widowControl w:val="off"/>
    </w:pPr>
    <w:rPr>
      <w:rFonts w:hint="default" w:ascii="Calibri" w:hAnsi="Arial Unicode MS" w:eastAsia="Arial Unicode MS" w:cs="Times New Roman"/>
      <w:color w:val="000000"/>
      <w:sz w:val="21"/>
      <w:szCs w:val="21"/>
      <w:lang w:val="en-US" w:eastAsia="zh-CN" w:bidi="ar-SA"/>
    </w:rPr>
  </w:style>
  <w:style w:type="paragraph" w:styleId="911" w:customStyle="1">
    <w:name w:val="正文1"/>
    <w:basedOn w:val="912"/>
    <w:next w:val="921"/>
    <w:link w:val="1545"/>
    <w:uiPriority w:val="0"/>
    <w:qFormat/>
    <w:pPr>
      <w:ind w:firstLine="482"/>
      <w:spacing w:line="360" w:lineRule="auto"/>
    </w:pPr>
    <w:rPr>
      <w:sz w:val="24"/>
    </w:rPr>
  </w:style>
  <w:style w:type="paragraph" w:styleId="912" w:customStyle="1">
    <w:name w:val="正文111"/>
    <w:next w:val="9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3" w:customStyle="1">
    <w:name w:val="正文首行缩进1"/>
    <w:basedOn w:val="914"/>
    <w:next w:val="918"/>
    <w:link w:val="1280"/>
    <w:uiPriority w:val="0"/>
    <w:qFormat/>
    <w:pPr>
      <w:ind w:firstLine="420"/>
    </w:pPr>
  </w:style>
  <w:style w:type="paragraph" w:styleId="914" w:customStyle="1">
    <w:name w:val="正文文本11"/>
    <w:basedOn w:val="915"/>
    <w:next w:val="912"/>
    <w:link w:val="1437"/>
    <w:uiPriority w:val="0"/>
    <w:qFormat/>
    <w:pPr>
      <w:spacing w:after="120"/>
    </w:pPr>
  </w:style>
  <w:style w:type="paragraph" w:styleId="915" w:customStyle="1">
    <w:name w:val="正文12"/>
    <w:next w:val="916"/>
    <w:link w:val="1546"/>
    <w:uiPriority w:val="0"/>
    <w:qFormat/>
    <w:pPr>
      <w:jc w:val="both"/>
      <w:widowControl w:val="off"/>
    </w:pPr>
    <w:rPr>
      <w:rFonts w:hint="default" w:ascii="Calibri" w:hAnsi="Calibri" w:eastAsia="宋体" w:cs="Times New Roman"/>
      <w:sz w:val="21"/>
      <w:szCs w:val="24"/>
      <w:lang w:val="en-US" w:eastAsia="zh-CN" w:bidi="ar-SA"/>
    </w:rPr>
  </w:style>
  <w:style w:type="paragraph" w:styleId="916" w:customStyle="1">
    <w:name w:val="标题 21"/>
    <w:basedOn w:val="915"/>
    <w:next w:val="917"/>
    <w:link w:val="1508"/>
    <w:uiPriority w:val="0"/>
    <w:qFormat/>
    <w:pPr>
      <w:jc w:val="left"/>
      <w:keepLines/>
      <w:keepNext/>
      <w:spacing w:before="50"/>
      <w:tabs>
        <w:tab w:val="left" w:pos="0" w:leader="none"/>
      </w:tabs>
      <w:outlineLvl w:val="1"/>
    </w:pPr>
    <w:rPr>
      <w:rFonts w:ascii="Arial" w:hAnsi="Arial" w:eastAsia="黑体"/>
      <w:sz w:val="32"/>
      <w:szCs w:val="20"/>
    </w:rPr>
  </w:style>
  <w:style w:type="paragraph" w:styleId="917" w:customStyle="1">
    <w:name w:val="正文11"/>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正文首行缩进 21"/>
    <w:basedOn w:val="919"/>
    <w:next w:val="912"/>
    <w:uiPriority w:val="0"/>
    <w:qFormat/>
    <w:pPr>
      <w:ind w:left="0" w:firstLine="420"/>
      <w:spacing w:after="0" w:line="360" w:lineRule="auto"/>
    </w:pPr>
    <w:rPr>
      <w:rFonts w:ascii="宋体" w:hAnsi="宋体"/>
      <w:sz w:val="20"/>
      <w:szCs w:val="20"/>
    </w:rPr>
  </w:style>
  <w:style w:type="paragraph" w:styleId="919" w:customStyle="1">
    <w:name w:val="正文文本缩进1"/>
    <w:basedOn w:val="911"/>
    <w:next w:val="920"/>
    <w:uiPriority w:val="0"/>
    <w:qFormat/>
    <w:pPr>
      <w:ind w:left="420"/>
      <w:spacing w:after="120"/>
    </w:pPr>
  </w:style>
  <w:style w:type="paragraph" w:styleId="920" w:customStyle="1">
    <w:name w:val="寄信人地址1"/>
    <w:basedOn w:val="911"/>
    <w:uiPriority w:val="0"/>
    <w:qFormat/>
    <w:pPr>
      <w:ind w:firstLine="200"/>
    </w:pPr>
    <w:rPr>
      <w:rFonts w:ascii="Arial" w:hAnsi="Arial" w:eastAsia="仿宋_GB2312"/>
    </w:rPr>
  </w:style>
  <w:style w:type="paragraph" w:styleId="921" w:customStyle="1">
    <w:name w:val="脚注文本1"/>
    <w:basedOn w:val="915"/>
    <w:next w:val="922"/>
    <w:link w:val="1465"/>
    <w:uiPriority w:val="0"/>
    <w:qFormat/>
    <w:pPr>
      <w:ind w:firstLine="420"/>
      <w:jc w:val="left"/>
      <w:spacing w:line="360" w:lineRule="auto"/>
    </w:pPr>
    <w:rPr>
      <w:sz w:val="18"/>
      <w:szCs w:val="18"/>
    </w:rPr>
  </w:style>
  <w:style w:type="paragraph" w:styleId="922" w:customStyle="1">
    <w:name w:val="索引 51"/>
    <w:basedOn w:val="911"/>
    <w:next w:val="911"/>
    <w:uiPriority w:val="0"/>
    <w:qFormat/>
    <w:pPr>
      <w:ind w:left="798"/>
      <w:jc w:val="left"/>
    </w:pPr>
  </w:style>
  <w:style w:type="paragraph" w:styleId="923" w:customStyle="1">
    <w:name w:val="目录 11"/>
    <w:basedOn w:val="915"/>
    <w:next w:val="915"/>
    <w:uiPriority w:val="0"/>
    <w:qFormat/>
    <w:pPr>
      <w:jc w:val="left"/>
      <w:spacing w:before="120" w:after="120"/>
    </w:pPr>
    <w:rPr>
      <w:b/>
      <w:bCs/>
      <w:caps/>
      <w:sz w:val="20"/>
      <w:szCs w:val="20"/>
    </w:rPr>
  </w:style>
  <w:style w:type="paragraph" w:styleId="924" w:customStyle="1">
    <w:name w:val="目录 111"/>
    <w:basedOn w:val="915"/>
    <w:next w:val="862"/>
    <w:uiPriority w:val="0"/>
    <w:qFormat/>
    <w:pPr>
      <w:jc w:val="left"/>
      <w:spacing w:before="120" w:after="120"/>
    </w:pPr>
    <w:rPr>
      <w:b/>
      <w:bCs/>
      <w:caps/>
      <w:sz w:val="20"/>
      <w:szCs w:val="20"/>
    </w:rPr>
  </w:style>
  <w:style w:type="paragraph" w:styleId="925" w:customStyle="1">
    <w:name w:val="无间隔1"/>
    <w:link w:val="1337"/>
    <w:uiPriority w:val="0"/>
    <w:qFormat/>
    <w:rPr>
      <w:rFonts w:hint="default" w:ascii="Calibri" w:hAnsi="Calibri" w:eastAsia="宋体" w:cs="Times New Roman"/>
      <w:sz w:val="22"/>
      <w:lang w:val="en-US" w:eastAsia="zh-CN" w:bidi="ar-SA"/>
    </w:rPr>
  </w:style>
  <w:style w:type="paragraph" w:styleId="926" w:customStyle="1">
    <w:name w:val="正文文本1"/>
    <w:basedOn w:val="927"/>
    <w:next w:val="917"/>
    <w:uiPriority w:val="0"/>
    <w:qFormat/>
    <w:pPr>
      <w:keepLines/>
      <w:spacing w:after="120" w:line="220" w:lineRule="atLeast"/>
    </w:pPr>
    <w:rPr>
      <w:rFonts w:ascii="宋体" w:hAnsi="Calibri" w:eastAsia="宋体" w:cs="Times New Roman"/>
      <w:lang w:val="en-GB" w:eastAsia="zh-CN" w:bidi="ar-SA"/>
    </w:rPr>
  </w:style>
  <w:style w:type="paragraph" w:styleId="927" w:customStyle="1">
    <w:name w:val="正文13"/>
    <w:next w:val="9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8" w:customStyle="1">
    <w:name w:val="正文首行缩进11"/>
    <w:basedOn w:val="914"/>
    <w:next w:val="929"/>
    <w:uiPriority w:val="0"/>
    <w:qFormat/>
    <w:pPr>
      <w:ind w:firstLine="420"/>
    </w:pPr>
    <w:rPr>
      <w:rFonts w:ascii="仿宋_GB2312" w:eastAsia="仿宋_GB2312"/>
      <w:sz w:val="30"/>
      <w:szCs w:val="30"/>
    </w:rPr>
  </w:style>
  <w:style w:type="paragraph" w:styleId="929" w:customStyle="1">
    <w:name w:val="正文首行缩进 211"/>
    <w:basedOn w:val="930"/>
    <w:link w:val="1417"/>
    <w:uiPriority w:val="0"/>
    <w:qFormat/>
    <w:pPr>
      <w:ind w:left="420" w:firstLine="420"/>
      <w:spacing w:after="120" w:line="360" w:lineRule="auto"/>
    </w:pPr>
    <w:rPr>
      <w:color w:val="000000"/>
      <w:sz w:val="20"/>
    </w:rPr>
  </w:style>
  <w:style w:type="paragraph" w:styleId="930" w:customStyle="1">
    <w:name w:val="正文文本缩进11"/>
    <w:basedOn w:val="915"/>
    <w:link w:val="1356"/>
    <w:uiPriority w:val="0"/>
    <w:qFormat/>
    <w:pPr>
      <w:ind w:firstLine="640"/>
    </w:pPr>
    <w:rPr>
      <w:rFonts w:ascii="仿宋_GB2312" w:hAnsi="Arial" w:eastAsia="仿宋_GB2312"/>
      <w:sz w:val="32"/>
      <w:szCs w:val="32"/>
    </w:rPr>
  </w:style>
  <w:style w:type="paragraph" w:styleId="931" w:customStyle="1">
    <w:name w:val="正文112"/>
    <w:next w:val="9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2" w:customStyle="1">
    <w:name w:val="正文文本111"/>
    <w:basedOn w:val="915"/>
    <w:next w:val="915"/>
    <w:uiPriority w:val="0"/>
    <w:qFormat/>
  </w:style>
  <w:style w:type="paragraph" w:styleId="933" w:customStyle="1">
    <w:name w:val="寄信人地址11"/>
    <w:basedOn w:val="917"/>
    <w:uiPriority w:val="0"/>
    <w:qFormat/>
    <w:rPr>
      <w:rFonts w:ascii="Arial" w:hAnsi="Arial"/>
    </w:rPr>
  </w:style>
  <w:style w:type="paragraph" w:styleId="934" w:customStyle="1">
    <w:name w:val="_Style 2"/>
    <w:basedOn w:val="862"/>
    <w:uiPriority w:val="34"/>
    <w:qFormat/>
    <w:pPr>
      <w:ind w:firstLine="420"/>
    </w:pPr>
    <w:rPr>
      <w:szCs w:val="24"/>
    </w:rPr>
  </w:style>
  <w:style w:type="table" w:styleId="935" w:customStyle="1">
    <w:name w:val="Plain Table 1"/>
    <w:basedOn w:val="8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Plain Table 2"/>
    <w:basedOn w:val="8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3"/>
    <w:basedOn w:val="8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Plain Table 4"/>
    <w:basedOn w:val="8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Plain Table 5"/>
    <w:basedOn w:val="8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Grid Table 1 Light"/>
    <w:basedOn w:val="8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Grid Table 2"/>
    <w:basedOn w:val="8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Grid Table 3"/>
    <w:basedOn w:val="8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4"/>
    <w:basedOn w:val="8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4" w:customStyle="1">
    <w:name w:val="Grid Table 5 Dark"/>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Grid Table 6 Colorful"/>
    <w:basedOn w:val="8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Grid Table 7 Colorful"/>
    <w:basedOn w:val="8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1 Light"/>
    <w:basedOn w:val="87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2"/>
    <w:basedOn w:val="8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3"/>
    <w:basedOn w:val="8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w:basedOn w:val="8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5 Dark"/>
    <w:basedOn w:val="8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6 Colorful"/>
    <w:basedOn w:val="87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7 Colorful"/>
    <w:basedOn w:val="87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54" w:customStyle="1">
    <w:name w:val="TOC Heading"/>
    <w:uiPriority w:val="39"/>
    <w:unhideWhenUsed/>
    <w:qFormat/>
    <w:rPr>
      <w:rFonts w:hint="default" w:asciiTheme="minorHAnsi" w:hAnsiTheme="minorHAnsi" w:eastAsiaTheme="minorEastAsia" w:cstheme="minorBidi"/>
      <w:lang w:val="en-US" w:eastAsia="zh-CN" w:bidi="ar-SA"/>
    </w:rPr>
  </w:style>
  <w:style w:type="character" w:styleId="955" w:customStyle="1">
    <w:name w:val="Heading 1 Char"/>
    <w:basedOn w:val="872"/>
    <w:uiPriority w:val="9"/>
    <w:qFormat/>
    <w:rPr>
      <w:rFonts w:ascii="Arial" w:hAnsi="Arial" w:eastAsia="Arial" w:cs="Arial"/>
      <w:sz w:val="40"/>
      <w:szCs w:val="40"/>
    </w:rPr>
  </w:style>
  <w:style w:type="character" w:styleId="956" w:customStyle="1">
    <w:name w:val="Heading 2 Char"/>
    <w:basedOn w:val="872"/>
    <w:uiPriority w:val="9"/>
    <w:qFormat/>
    <w:rPr>
      <w:rFonts w:ascii="Arial" w:hAnsi="Arial" w:eastAsia="Arial" w:cs="Arial"/>
      <w:sz w:val="34"/>
    </w:rPr>
  </w:style>
  <w:style w:type="character" w:styleId="957" w:customStyle="1">
    <w:name w:val="Heading 3 Char"/>
    <w:basedOn w:val="872"/>
    <w:uiPriority w:val="9"/>
    <w:qFormat/>
    <w:rPr>
      <w:rFonts w:ascii="Arial" w:hAnsi="Arial" w:eastAsia="Arial" w:cs="Arial"/>
      <w:sz w:val="30"/>
      <w:szCs w:val="30"/>
    </w:rPr>
  </w:style>
  <w:style w:type="character" w:styleId="958" w:customStyle="1">
    <w:name w:val="Heading 4 Char"/>
    <w:basedOn w:val="872"/>
    <w:uiPriority w:val="9"/>
    <w:qFormat/>
    <w:rPr>
      <w:rFonts w:ascii="Arial" w:hAnsi="Arial" w:eastAsia="Arial" w:cs="Arial"/>
      <w:b/>
      <w:bCs/>
      <w:sz w:val="26"/>
      <w:szCs w:val="26"/>
    </w:rPr>
  </w:style>
  <w:style w:type="character" w:styleId="959" w:customStyle="1">
    <w:name w:val="Heading 5 Char"/>
    <w:basedOn w:val="872"/>
    <w:uiPriority w:val="9"/>
    <w:qFormat/>
    <w:rPr>
      <w:rFonts w:ascii="Arial" w:hAnsi="Arial" w:eastAsia="Arial" w:cs="Arial"/>
      <w:b/>
      <w:bCs/>
      <w:sz w:val="24"/>
      <w:szCs w:val="24"/>
    </w:rPr>
  </w:style>
  <w:style w:type="character" w:styleId="960" w:customStyle="1">
    <w:name w:val="Heading 6 Char"/>
    <w:basedOn w:val="872"/>
    <w:uiPriority w:val="9"/>
    <w:qFormat/>
    <w:rPr>
      <w:rFonts w:ascii="Arial" w:hAnsi="Arial" w:eastAsia="Arial" w:cs="Arial"/>
      <w:b/>
      <w:bCs/>
      <w:sz w:val="22"/>
      <w:szCs w:val="22"/>
    </w:rPr>
  </w:style>
  <w:style w:type="character" w:styleId="961" w:customStyle="1">
    <w:name w:val="Heading 7 Char"/>
    <w:basedOn w:val="872"/>
    <w:uiPriority w:val="9"/>
    <w:qFormat/>
    <w:rPr>
      <w:rFonts w:ascii="Arial" w:hAnsi="Arial" w:eastAsia="Arial" w:cs="Arial"/>
      <w:b/>
      <w:bCs/>
      <w:i/>
      <w:iCs/>
      <w:sz w:val="22"/>
      <w:szCs w:val="22"/>
    </w:rPr>
  </w:style>
  <w:style w:type="character" w:styleId="962" w:customStyle="1">
    <w:name w:val="Heading 8 Char"/>
    <w:basedOn w:val="872"/>
    <w:uiPriority w:val="9"/>
    <w:qFormat/>
    <w:rPr>
      <w:rFonts w:ascii="Arial" w:hAnsi="Arial" w:eastAsia="Arial" w:cs="Arial"/>
      <w:i/>
      <w:iCs/>
      <w:sz w:val="22"/>
      <w:szCs w:val="22"/>
    </w:rPr>
  </w:style>
  <w:style w:type="character" w:styleId="963" w:customStyle="1">
    <w:name w:val="Heading 9 Char"/>
    <w:basedOn w:val="872"/>
    <w:uiPriority w:val="9"/>
    <w:qFormat/>
    <w:rPr>
      <w:rFonts w:ascii="Arial" w:hAnsi="Arial" w:eastAsia="Arial" w:cs="Arial"/>
      <w:i/>
      <w:iCs/>
      <w:sz w:val="21"/>
      <w:szCs w:val="21"/>
    </w:rPr>
  </w:style>
  <w:style w:type="character" w:styleId="964" w:customStyle="1">
    <w:name w:val="Title Char"/>
    <w:basedOn w:val="872"/>
    <w:uiPriority w:val="10"/>
    <w:qFormat/>
    <w:rPr>
      <w:sz w:val="48"/>
      <w:szCs w:val="48"/>
    </w:rPr>
  </w:style>
  <w:style w:type="character" w:styleId="965" w:customStyle="1">
    <w:name w:val="Subtitle Char"/>
    <w:basedOn w:val="872"/>
    <w:uiPriority w:val="11"/>
    <w:qFormat/>
    <w:rPr>
      <w:sz w:val="24"/>
      <w:szCs w:val="24"/>
    </w:rPr>
  </w:style>
  <w:style w:type="character" w:styleId="966" w:customStyle="1">
    <w:name w:val="Quote Char"/>
    <w:uiPriority w:val="29"/>
    <w:qFormat/>
    <w:rPr>
      <w:i/>
    </w:rPr>
  </w:style>
  <w:style w:type="character" w:styleId="967" w:customStyle="1">
    <w:name w:val="Intense Quote Char"/>
    <w:uiPriority w:val="30"/>
    <w:qFormat/>
    <w:rPr>
      <w:i/>
    </w:rPr>
  </w:style>
  <w:style w:type="character" w:styleId="968" w:customStyle="1">
    <w:name w:val="Caption Char"/>
    <w:uiPriority w:val="99"/>
    <w:qFormat/>
  </w:style>
  <w:style w:type="table" w:styleId="969" w:customStyle="1">
    <w:name w:val="无格式表格 11"/>
    <w:basedOn w:val="8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21"/>
    <w:basedOn w:val="8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customStyle="1">
    <w:name w:val="无格式表格 31"/>
    <w:basedOn w:val="87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customStyle="1">
    <w:name w:val="无格式表格 41"/>
    <w:basedOn w:val="87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customStyle="1">
    <w:name w:val="无格式表格 51"/>
    <w:basedOn w:val="87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4" w:customStyle="1">
    <w:name w:val="网格表 1 浅色1"/>
    <w:basedOn w:val="8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5" w:customStyle="1">
    <w:name w:val="网格表 21"/>
    <w:basedOn w:val="8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6" w:customStyle="1">
    <w:name w:val="网格表 31"/>
    <w:basedOn w:val="8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网格表 41"/>
    <w:basedOn w:val="8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8" w:customStyle="1">
    <w:name w:val="网格表 5 深色1"/>
    <w:basedOn w:val="8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9" w:customStyle="1">
    <w:name w:val="网格表 6 彩色1"/>
    <w:basedOn w:val="8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0" w:customStyle="1">
    <w:name w:val="网格表 7 彩色1"/>
    <w:basedOn w:val="8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清单表 1 浅色1"/>
    <w:basedOn w:val="87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清单表 21"/>
    <w:basedOn w:val="8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3" w:customStyle="1">
    <w:name w:val="清单表 31"/>
    <w:basedOn w:val="8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清单表 41"/>
    <w:basedOn w:val="8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清单表 5 深色1"/>
    <w:basedOn w:val="8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清单表 6 彩色1"/>
    <w:basedOn w:val="87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7" w:customStyle="1">
    <w:name w:val="清单表 7 彩色1"/>
    <w:basedOn w:val="87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8" w:customStyle="1">
    <w:name w:val="Footnote Text Char"/>
    <w:uiPriority w:val="99"/>
    <w:qFormat/>
    <w:rPr>
      <w:sz w:val="18"/>
    </w:rPr>
  </w:style>
  <w:style w:type="character" w:styleId="989" w:customStyle="1">
    <w:name w:val="Endnote Text Char"/>
    <w:uiPriority w:val="99"/>
    <w:qFormat/>
    <w:rPr>
      <w:sz w:val="20"/>
    </w:rPr>
  </w:style>
  <w:style w:type="paragraph" w:styleId="990" w:customStyle="1">
    <w:name w:val="TOC 标题1"/>
    <w:uiPriority w:val="39"/>
    <w:unhideWhenUsed/>
    <w:qFormat/>
    <w:rPr>
      <w:rFonts w:hint="default" w:ascii="Times New Roman" w:hAnsi="Times New Roman" w:eastAsia="宋体" w:cs="Times New Roman"/>
      <w:lang w:val="en-US" w:eastAsia="zh-CN" w:bidi="ar-SA"/>
    </w:rPr>
  </w:style>
  <w:style w:type="character" w:styleId="991" w:customStyle="1">
    <w:name w:val="标题 1 字符1"/>
    <w:link w:val="863"/>
    <w:uiPriority w:val="9"/>
    <w:qFormat/>
    <w:rPr>
      <w:rFonts w:ascii="Arial" w:hAnsi="Arial" w:eastAsia="Arial" w:cs="Arial"/>
      <w:sz w:val="40"/>
      <w:szCs w:val="40"/>
    </w:rPr>
  </w:style>
  <w:style w:type="character" w:styleId="992" w:customStyle="1">
    <w:name w:val="标题 2 字符1"/>
    <w:link w:val="864"/>
    <w:uiPriority w:val="9"/>
    <w:qFormat/>
    <w:rPr>
      <w:rFonts w:ascii="Arial" w:hAnsi="Arial" w:eastAsia="Arial" w:cs="Arial"/>
      <w:sz w:val="34"/>
    </w:rPr>
  </w:style>
  <w:style w:type="character" w:styleId="993" w:customStyle="1">
    <w:name w:val="标题 3 字符1"/>
    <w:link w:val="865"/>
    <w:uiPriority w:val="9"/>
    <w:qFormat/>
    <w:rPr>
      <w:rFonts w:ascii="Arial" w:hAnsi="Arial" w:eastAsia="Arial" w:cs="Arial"/>
      <w:sz w:val="30"/>
      <w:szCs w:val="30"/>
    </w:rPr>
  </w:style>
  <w:style w:type="character" w:styleId="994" w:customStyle="1">
    <w:name w:val="标题 4 字符1"/>
    <w:link w:val="866"/>
    <w:uiPriority w:val="9"/>
    <w:qFormat/>
    <w:rPr>
      <w:rFonts w:ascii="Arial" w:hAnsi="Arial" w:eastAsia="Arial" w:cs="Arial"/>
      <w:b/>
      <w:bCs/>
      <w:sz w:val="26"/>
      <w:szCs w:val="26"/>
    </w:rPr>
  </w:style>
  <w:style w:type="character" w:styleId="995" w:customStyle="1">
    <w:name w:val="标题 5 字符1"/>
    <w:link w:val="867"/>
    <w:uiPriority w:val="9"/>
    <w:qFormat/>
    <w:rPr>
      <w:rFonts w:ascii="Arial" w:hAnsi="Arial" w:eastAsia="Arial" w:cs="Arial"/>
      <w:b/>
      <w:bCs/>
      <w:sz w:val="24"/>
      <w:szCs w:val="24"/>
    </w:rPr>
  </w:style>
  <w:style w:type="character" w:styleId="996" w:customStyle="1">
    <w:name w:val="标题 6 字符1"/>
    <w:link w:val="868"/>
    <w:uiPriority w:val="9"/>
    <w:qFormat/>
    <w:rPr>
      <w:rFonts w:ascii="Arial" w:hAnsi="Arial" w:eastAsia="Arial" w:cs="Arial"/>
      <w:b/>
      <w:bCs/>
      <w:sz w:val="22"/>
      <w:szCs w:val="22"/>
    </w:rPr>
  </w:style>
  <w:style w:type="character" w:styleId="997" w:customStyle="1">
    <w:name w:val="标题 7 字符1"/>
    <w:link w:val="869"/>
    <w:uiPriority w:val="9"/>
    <w:qFormat/>
    <w:rPr>
      <w:rFonts w:ascii="Arial" w:hAnsi="Arial" w:eastAsia="Arial" w:cs="Arial"/>
      <w:b/>
      <w:bCs/>
      <w:i/>
      <w:iCs/>
      <w:sz w:val="22"/>
      <w:szCs w:val="22"/>
    </w:rPr>
  </w:style>
  <w:style w:type="character" w:styleId="998" w:customStyle="1">
    <w:name w:val="标题 8 字符1"/>
    <w:link w:val="870"/>
    <w:uiPriority w:val="9"/>
    <w:qFormat/>
    <w:rPr>
      <w:rFonts w:ascii="Arial" w:hAnsi="Arial" w:eastAsia="Arial" w:cs="Arial"/>
      <w:i/>
      <w:iCs/>
      <w:sz w:val="22"/>
      <w:szCs w:val="22"/>
    </w:rPr>
  </w:style>
  <w:style w:type="character" w:styleId="999" w:customStyle="1">
    <w:name w:val="标题 9 字符1"/>
    <w:link w:val="871"/>
    <w:uiPriority w:val="9"/>
    <w:qFormat/>
    <w:rPr>
      <w:rFonts w:ascii="Arial" w:hAnsi="Arial" w:eastAsia="Arial" w:cs="Arial"/>
      <w:i/>
      <w:iCs/>
      <w:sz w:val="21"/>
      <w:szCs w:val="21"/>
    </w:rPr>
  </w:style>
  <w:style w:type="paragraph" w:styleId="1000">
    <w:name w:val="No Spacing"/>
    <w:uiPriority w:val="1"/>
    <w:qFormat/>
    <w:rPr>
      <w:rFonts w:hint="default" w:ascii="Calibri" w:hAnsi="Calibri" w:eastAsia="宋体" w:cs="Times New Roman"/>
      <w:lang w:val="en-US" w:eastAsia="zh-CN" w:bidi="ar-SA"/>
    </w:rPr>
  </w:style>
  <w:style w:type="character" w:styleId="1001" w:customStyle="1">
    <w:name w:val="标题 字符1"/>
    <w:link w:val="898"/>
    <w:uiPriority w:val="10"/>
    <w:qFormat/>
    <w:rPr>
      <w:sz w:val="48"/>
      <w:szCs w:val="48"/>
    </w:rPr>
  </w:style>
  <w:style w:type="character" w:styleId="1002" w:customStyle="1">
    <w:name w:val="副标题 字符1"/>
    <w:link w:val="891"/>
    <w:uiPriority w:val="11"/>
    <w:qFormat/>
    <w:rPr>
      <w:sz w:val="24"/>
      <w:szCs w:val="24"/>
    </w:rPr>
  </w:style>
  <w:style w:type="paragraph" w:styleId="1003">
    <w:name w:val="Quote"/>
    <w:link w:val="1004"/>
    <w:uiPriority w:val="29"/>
    <w:qFormat/>
    <w:pPr>
      <w:ind w:left="720" w:right="720"/>
    </w:pPr>
    <w:rPr>
      <w:rFonts w:hint="default" w:ascii="Calibri" w:hAnsi="Calibri" w:eastAsia="宋体" w:cs="Times New Roman"/>
      <w:i/>
      <w:lang w:val="en-US" w:eastAsia="zh-CN" w:bidi="ar-SA"/>
    </w:rPr>
  </w:style>
  <w:style w:type="character" w:styleId="1004" w:customStyle="1">
    <w:name w:val="引用 字符"/>
    <w:link w:val="1003"/>
    <w:uiPriority w:val="29"/>
    <w:qFormat/>
    <w:rPr>
      <w:i/>
    </w:rPr>
  </w:style>
  <w:style w:type="paragraph" w:styleId="1005">
    <w:name w:val="Intense Quote"/>
    <w:link w:val="10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Calibri" w:hAnsi="Calibri" w:eastAsia="宋体" w:cs="Times New Roman"/>
      <w:i/>
      <w:lang w:val="en-US" w:eastAsia="zh-CN" w:bidi="ar-SA"/>
    </w:rPr>
  </w:style>
  <w:style w:type="character" w:styleId="1006" w:customStyle="1">
    <w:name w:val="明显引用 字符"/>
    <w:link w:val="1005"/>
    <w:uiPriority w:val="30"/>
    <w:qFormat/>
    <w:rPr>
      <w:i/>
    </w:rPr>
  </w:style>
  <w:style w:type="character" w:styleId="1007" w:customStyle="1">
    <w:name w:val="页脚 字符1"/>
    <w:link w:val="887"/>
    <w:uiPriority w:val="99"/>
    <w:qFormat/>
  </w:style>
  <w:style w:type="table" w:styleId="100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1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1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8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8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9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1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4" w:customStyle="1">
    <w:name w:val="脚注文本 字符1"/>
    <w:link w:val="892"/>
    <w:uiPriority w:val="99"/>
    <w:qFormat/>
    <w:rPr>
      <w:sz w:val="18"/>
    </w:rPr>
  </w:style>
  <w:style w:type="character" w:styleId="1115" w:customStyle="1">
    <w:name w:val="尾注文本 字符1"/>
    <w:link w:val="886"/>
    <w:uiPriority w:val="99"/>
    <w:qFormat/>
    <w:rPr>
      <w:sz w:val="20"/>
    </w:rPr>
  </w:style>
  <w:style w:type="paragraph" w:styleId="1116" w:customStyle="1">
    <w:name w:val="TOC 标题111"/>
    <w:uiPriority w:val="39"/>
    <w:unhideWhenUsed/>
    <w:qFormat/>
    <w:rPr>
      <w:rFonts w:hint="default" w:ascii="Calibri" w:hAnsi="Calibri" w:eastAsia="宋体" w:cs="Times New Roman"/>
      <w:lang w:val="en-US" w:eastAsia="zh-CN" w:bidi="ar-SA"/>
    </w:rPr>
  </w:style>
  <w:style w:type="paragraph" w:styleId="1117" w:customStyle="1">
    <w:name w:val="标题 11"/>
    <w:basedOn w:val="911"/>
    <w:next w:val="911"/>
    <w:link w:val="1387"/>
    <w:uiPriority w:val="0"/>
    <w:qFormat/>
    <w:pPr>
      <w:jc w:val="center"/>
      <w:keepNext/>
      <w:pageBreakBefore/>
      <w:spacing w:before="50"/>
      <w:outlineLvl w:val="0"/>
    </w:pPr>
    <w:rPr>
      <w:rFonts w:eastAsia="黑体"/>
      <w:b/>
      <w:sz w:val="44"/>
      <w:szCs w:val="20"/>
    </w:rPr>
  </w:style>
  <w:style w:type="paragraph" w:styleId="1118" w:customStyle="1">
    <w:name w:val="标题 31"/>
    <w:basedOn w:val="915"/>
    <w:next w:val="911"/>
    <w:link w:val="1484"/>
    <w:uiPriority w:val="0"/>
    <w:qFormat/>
    <w:pPr>
      <w:keepLines/>
      <w:keepNext/>
      <w:spacing w:before="260" w:after="260" w:line="416" w:lineRule="auto"/>
      <w:outlineLvl w:val="2"/>
    </w:pPr>
    <w:rPr>
      <w:b/>
      <w:bCs/>
      <w:sz w:val="32"/>
      <w:szCs w:val="32"/>
    </w:rPr>
  </w:style>
  <w:style w:type="paragraph" w:styleId="1119" w:customStyle="1">
    <w:name w:val="标题 41"/>
    <w:basedOn w:val="915"/>
    <w:next w:val="915"/>
    <w:link w:val="1521"/>
    <w:uiPriority w:val="0"/>
    <w:qFormat/>
    <w:pPr>
      <w:numPr>
        <w:ilvl w:val="3"/>
        <w:numId w:val="1"/>
      </w:numPr>
      <w:keepLines/>
      <w:keepNext/>
      <w:spacing w:before="60" w:after="20" w:line="376" w:lineRule="auto"/>
      <w:outlineLvl w:val="3"/>
    </w:pPr>
    <w:rPr>
      <w:rFonts w:ascii="黑体" w:hAnsi="Arial" w:eastAsia="黑体"/>
      <w:sz w:val="24"/>
      <w:szCs w:val="20"/>
      <w:lang w:val="zh-CN"/>
    </w:rPr>
  </w:style>
  <w:style w:type="paragraph" w:styleId="1120" w:customStyle="1">
    <w:name w:val="标题 51"/>
    <w:basedOn w:val="915"/>
    <w:next w:val="915"/>
    <w:link w:val="1509"/>
    <w:uiPriority w:val="0"/>
    <w:qFormat/>
    <w:pPr>
      <w:ind w:left="992" w:hanging="992"/>
      <w:keepLines/>
      <w:keepNext/>
      <w:spacing w:before="280" w:after="290" w:line="376" w:lineRule="auto"/>
      <w:tabs>
        <w:tab w:val="left" w:pos="992" w:leader="none"/>
      </w:tabs>
      <w:outlineLvl w:val="4"/>
    </w:pPr>
    <w:rPr>
      <w:b/>
      <w:bCs/>
      <w:sz w:val="28"/>
      <w:szCs w:val="28"/>
    </w:rPr>
  </w:style>
  <w:style w:type="paragraph" w:styleId="1121" w:customStyle="1">
    <w:name w:val="标题 61"/>
    <w:basedOn w:val="915"/>
    <w:next w:val="915"/>
    <w:link w:val="1309"/>
    <w:uiPriority w:val="0"/>
    <w:qFormat/>
    <w:pPr>
      <w:ind w:left="2003" w:hanging="1152"/>
      <w:keepLines/>
      <w:keepNext/>
      <w:spacing w:before="240" w:after="64" w:line="319" w:lineRule="auto"/>
      <w:tabs>
        <w:tab w:val="left" w:pos="2003" w:leader="none"/>
      </w:tabs>
      <w:outlineLvl w:val="5"/>
    </w:pPr>
    <w:rPr>
      <w:rFonts w:ascii="Arial" w:hAnsi="Arial" w:eastAsia="黑体"/>
      <w:b/>
      <w:bCs/>
      <w:sz w:val="24"/>
    </w:rPr>
  </w:style>
  <w:style w:type="paragraph" w:styleId="1122" w:customStyle="1">
    <w:name w:val="标题 71"/>
    <w:basedOn w:val="915"/>
    <w:next w:val="1123"/>
    <w:link w:val="1173"/>
    <w:uiPriority w:val="0"/>
    <w:qFormat/>
    <w:pPr>
      <w:keepLines/>
      <w:keepNext/>
      <w:spacing w:before="240" w:after="64" w:line="320" w:lineRule="auto"/>
      <w:outlineLvl w:val="6"/>
    </w:pPr>
    <w:rPr>
      <w:b/>
      <w:sz w:val="24"/>
      <w:szCs w:val="20"/>
    </w:rPr>
  </w:style>
  <w:style w:type="paragraph" w:styleId="1123" w:customStyle="1">
    <w:name w:val="正文缩进11"/>
    <w:basedOn w:val="915"/>
    <w:link w:val="1263"/>
    <w:uiPriority w:val="0"/>
    <w:qFormat/>
    <w:pPr>
      <w:ind w:firstLine="420"/>
    </w:pPr>
  </w:style>
  <w:style w:type="paragraph" w:styleId="1124" w:customStyle="1">
    <w:name w:val="标题 81"/>
    <w:basedOn w:val="915"/>
    <w:next w:val="1123"/>
    <w:link w:val="1345"/>
    <w:uiPriority w:val="0"/>
    <w:qFormat/>
    <w:pPr>
      <w:keepLines/>
      <w:keepNext/>
      <w:spacing w:before="240" w:after="64" w:line="320" w:lineRule="auto"/>
      <w:outlineLvl w:val="7"/>
    </w:pPr>
    <w:rPr>
      <w:rFonts w:ascii="Arial" w:hAnsi="Arial" w:eastAsia="黑体"/>
      <w:sz w:val="24"/>
      <w:szCs w:val="20"/>
    </w:rPr>
  </w:style>
  <w:style w:type="paragraph" w:styleId="1125" w:customStyle="1">
    <w:name w:val="标题 91"/>
    <w:basedOn w:val="915"/>
    <w:next w:val="1123"/>
    <w:link w:val="1329"/>
    <w:uiPriority w:val="0"/>
    <w:qFormat/>
    <w:pPr>
      <w:keepLines/>
      <w:keepNext/>
      <w:spacing w:before="240" w:after="64" w:line="320" w:lineRule="auto"/>
      <w:outlineLvl w:val="8"/>
    </w:pPr>
    <w:rPr>
      <w:rFonts w:ascii="Arial" w:hAnsi="Arial" w:eastAsia="黑体"/>
      <w:sz w:val="20"/>
      <w:szCs w:val="20"/>
    </w:rPr>
  </w:style>
  <w:style w:type="character" w:styleId="1126" w:customStyle="1">
    <w:name w:val="默认段落字体1"/>
    <w:uiPriority w:val="0"/>
    <w:qFormat/>
  </w:style>
  <w:style w:type="table" w:styleId="1127" w:customStyle="1">
    <w:name w:val="普通表格1"/>
    <w:uiPriority w:val="0"/>
    <w:qFormat/>
    <w:tblPr>
      <w:tblCellMar>
        <w:left w:w="0" w:type="dxa"/>
        <w:top w:w="0" w:type="dxa"/>
        <w:right w:w="0" w:type="dxa"/>
        <w:bottom w:w="0" w:type="dxa"/>
      </w:tblCellMar>
    </w:tblPr>
  </w:style>
  <w:style w:type="character" w:styleId="1128" w:customStyle="1">
    <w:name w:val="HTML 打字机1"/>
    <w:uiPriority w:val="0"/>
    <w:qFormat/>
    <w:rPr>
      <w:rFonts w:ascii="宋体" w:hAnsi="宋体" w:eastAsia="宋体"/>
      <w:sz w:val="24"/>
      <w:szCs w:val="24"/>
    </w:rPr>
  </w:style>
  <w:style w:type="character" w:styleId="1129" w:customStyle="1">
    <w:name w:val="HTML 代码1"/>
    <w:uiPriority w:val="0"/>
    <w:qFormat/>
    <w:rPr>
      <w:rFonts w:ascii="宋体" w:hAnsi="宋体" w:eastAsia="宋体"/>
      <w:sz w:val="24"/>
    </w:rPr>
  </w:style>
  <w:style w:type="character" w:styleId="1130" w:customStyle="1">
    <w:name w:val="已访问的超链接11"/>
    <w:uiPriority w:val="0"/>
    <w:qFormat/>
    <w:rPr>
      <w:color w:val="800080"/>
      <w:u w:val="single"/>
    </w:rPr>
  </w:style>
  <w:style w:type="character" w:styleId="1131" w:customStyle="1">
    <w:name w:val="尾注引用1"/>
    <w:uiPriority w:val="0"/>
    <w:qFormat/>
    <w:rPr>
      <w:vertAlign w:val="superscript"/>
    </w:rPr>
  </w:style>
  <w:style w:type="character" w:styleId="1132" w:customStyle="1">
    <w:name w:val="要点1"/>
    <w:uiPriority w:val="0"/>
    <w:qFormat/>
    <w:rPr>
      <w:b/>
      <w:bCs/>
    </w:rPr>
  </w:style>
  <w:style w:type="character" w:styleId="1133" w:customStyle="1">
    <w:name w:val="页码1"/>
    <w:uiPriority w:val="0"/>
    <w:qFormat/>
  </w:style>
  <w:style w:type="character" w:styleId="1134" w:customStyle="1">
    <w:name w:val="强调1"/>
    <w:uiPriority w:val="0"/>
    <w:qFormat/>
    <w:rPr>
      <w:color w:val="cc0033"/>
    </w:rPr>
  </w:style>
  <w:style w:type="character" w:styleId="1135" w:customStyle="1">
    <w:name w:val="超链接1"/>
    <w:uiPriority w:val="0"/>
    <w:qFormat/>
    <w:rPr>
      <w:rFonts w:ascii="Calibri" w:hAnsi="Calibri" w:eastAsia="宋体" w:cs="Times New Roman"/>
      <w:lang w:val="en-US" w:eastAsia="zh-CN" w:bidi="ar-SA"/>
    </w:rPr>
  </w:style>
  <w:style w:type="character" w:styleId="1136" w:customStyle="1">
    <w:name w:val="批注引用1"/>
    <w:uiPriority w:val="0"/>
    <w:qFormat/>
    <w:rPr>
      <w:sz w:val="21"/>
      <w:szCs w:val="21"/>
    </w:rPr>
  </w:style>
  <w:style w:type="character" w:styleId="1137" w:customStyle="1">
    <w:name w:val="脚注引用1"/>
    <w:uiPriority w:val="0"/>
    <w:qFormat/>
    <w:rPr>
      <w:vertAlign w:val="superscript"/>
    </w:rPr>
  </w:style>
  <w:style w:type="character" w:styleId="1138" w:customStyle="1">
    <w:name w:val="webkit-html-tag"/>
    <w:uiPriority w:val="0"/>
    <w:qFormat/>
  </w:style>
  <w:style w:type="character" w:styleId="1139" w:customStyle="1">
    <w:name w:val="Plain Text Char1"/>
    <w:uiPriority w:val="0"/>
    <w:qFormat/>
    <w:rPr>
      <w:rFonts w:ascii="宋体" w:hAnsi="Courier New"/>
      <w:sz w:val="21"/>
      <w:szCs w:val="21"/>
    </w:rPr>
  </w:style>
  <w:style w:type="character" w:styleId="1140" w:customStyle="1">
    <w:name w:val="EmailStyle203"/>
    <w:uiPriority w:val="0"/>
    <w:semiHidden/>
    <w:qFormat/>
    <w:rPr>
      <w:rFonts w:ascii="Arial" w:hAnsi="Arial" w:eastAsia="宋体"/>
      <w:color w:val="000000"/>
      <w:sz w:val="18"/>
      <w:szCs w:val="20"/>
    </w:rPr>
  </w:style>
  <w:style w:type="character" w:styleId="1141" w:customStyle="1">
    <w:name w:val="1）2）3） 样式 Char"/>
    <w:link w:val="1142"/>
    <w:uiPriority w:val="0"/>
    <w:qFormat/>
    <w:rPr>
      <w:rFonts w:ascii="宋体" w:hAnsi="宋体"/>
      <w:sz w:val="24"/>
      <w:szCs w:val="24"/>
      <w:lang w:val="en-US" w:eastAsia="zh-CN" w:bidi="ar-SA"/>
    </w:rPr>
  </w:style>
  <w:style w:type="paragraph" w:styleId="1142" w:customStyle="1">
    <w:name w:val="1）2）3） 样式"/>
    <w:link w:val="1141"/>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143" w:customStyle="1">
    <w:name w:val="正文文本 2 Char"/>
    <w:link w:val="1144"/>
    <w:uiPriority w:val="0"/>
    <w:qFormat/>
    <w:rPr>
      <w:rFonts w:ascii="Arial" w:hAnsi="Arial"/>
      <w:sz w:val="16"/>
    </w:rPr>
  </w:style>
  <w:style w:type="paragraph" w:styleId="1144" w:customStyle="1">
    <w:name w:val="正文文本 21"/>
    <w:basedOn w:val="915"/>
    <w:link w:val="1143"/>
    <w:uiPriority w:val="0"/>
    <w:qFormat/>
    <w:pPr>
      <w:jc w:val="center"/>
      <w:widowControl/>
    </w:pPr>
    <w:rPr>
      <w:rFonts w:ascii="Arial" w:hAnsi="Arial"/>
      <w:sz w:val="16"/>
      <w:szCs w:val="20"/>
    </w:rPr>
  </w:style>
  <w:style w:type="character" w:styleId="1145" w:customStyle="1">
    <w:name w:val="fontsize1"/>
    <w:uiPriority w:val="0"/>
    <w:qFormat/>
    <w:rPr>
      <w:spacing w:val="40"/>
      <w:vertAlign w:val="subscript"/>
    </w:rPr>
  </w:style>
  <w:style w:type="character" w:styleId="1146" w:customStyle="1">
    <w:name w:val="正文文本缩进 2 字符"/>
    <w:uiPriority w:val="0"/>
    <w:qFormat/>
    <w:rPr>
      <w:rFonts w:ascii="Times New Roman" w:hAnsi="Times New Roman" w:eastAsia="宋体"/>
      <w:sz w:val="24"/>
      <w:szCs w:val="24"/>
    </w:rPr>
  </w:style>
  <w:style w:type="character" w:styleId="1147" w:customStyle="1">
    <w:name w:val="彩色网格 - 强调文字颜色 1 Char"/>
    <w:uiPriority w:val="0"/>
    <w:qFormat/>
    <w:rPr>
      <w:rFonts w:ascii="Times New Roman" w:hAnsi="Times New Roman" w:eastAsia="宋体"/>
      <w:i/>
      <w:iCs/>
      <w:color w:val="000000"/>
      <w:sz w:val="24"/>
      <w:szCs w:val="24"/>
    </w:rPr>
  </w:style>
  <w:style w:type="character" w:styleId="1148" w:customStyle="1">
    <w:name w:val="正文文本缩进 2 Char"/>
    <w:link w:val="1149"/>
    <w:uiPriority w:val="0"/>
    <w:qFormat/>
    <w:rPr>
      <w:rFonts w:ascii="仿宋_GB2312" w:eastAsia="仿宋_GB2312"/>
      <w:sz w:val="24"/>
      <w:szCs w:val="24"/>
    </w:rPr>
  </w:style>
  <w:style w:type="paragraph" w:styleId="1149" w:customStyle="1">
    <w:name w:val="正文文本缩进 21"/>
    <w:basedOn w:val="915"/>
    <w:link w:val="1148"/>
    <w:uiPriority w:val="0"/>
    <w:qFormat/>
    <w:pPr>
      <w:ind w:firstLine="475"/>
      <w:spacing w:line="10" w:lineRule="atLeast"/>
    </w:pPr>
    <w:rPr>
      <w:rFonts w:ascii="仿宋_GB2312" w:eastAsia="仿宋_GB2312"/>
      <w:sz w:val="24"/>
    </w:rPr>
  </w:style>
  <w:style w:type="character" w:styleId="1150" w:customStyle="1">
    <w:name w:val="正文文本 3 Char1"/>
    <w:uiPriority w:val="0"/>
    <w:qFormat/>
    <w:rPr>
      <w:sz w:val="16"/>
      <w:szCs w:val="16"/>
    </w:rPr>
  </w:style>
  <w:style w:type="character" w:styleId="1151" w:customStyle="1">
    <w:name w:val="标题 3 Char1"/>
    <w:uiPriority w:val="0"/>
    <w:qFormat/>
    <w:rPr>
      <w:rFonts w:eastAsia="黑体"/>
      <w:b/>
      <w:bCs/>
      <w:sz w:val="24"/>
      <w:szCs w:val="24"/>
      <w:lang w:val="en-US" w:eastAsia="zh-CN" w:bidi="ar-SA"/>
    </w:rPr>
  </w:style>
  <w:style w:type="character" w:styleId="1152" w:customStyle="1">
    <w:name w:val="页脚 Char1"/>
    <w:uiPriority w:val="0"/>
    <w:semiHidden/>
    <w:qFormat/>
    <w:rPr>
      <w:rFonts w:ascii="Calibri" w:hAnsi="Calibri" w:eastAsia="宋体"/>
      <w:sz w:val="18"/>
      <w:szCs w:val="18"/>
    </w:rPr>
  </w:style>
  <w:style w:type="character" w:styleId="1153" w:customStyle="1">
    <w:name w:val="列出段落字符"/>
    <w:link w:val="1154"/>
    <w:uiPriority w:val="0"/>
    <w:qFormat/>
    <w:rPr>
      <w:rFonts w:ascii="Calibri" w:hAnsi="Calibri"/>
      <w:sz w:val="21"/>
      <w:szCs w:val="22"/>
    </w:rPr>
  </w:style>
  <w:style w:type="paragraph" w:styleId="1154" w:customStyle="1">
    <w:name w:val="列出段落2"/>
    <w:basedOn w:val="915"/>
    <w:link w:val="1153"/>
    <w:uiPriority w:val="0"/>
    <w:qFormat/>
    <w:pPr>
      <w:ind w:firstLine="420"/>
    </w:pPr>
    <w:rPr>
      <w:sz w:val="22"/>
      <w:szCs w:val="22"/>
    </w:rPr>
  </w:style>
  <w:style w:type="character" w:styleId="1155" w:customStyle="1">
    <w:name w:val="海康图例 Char"/>
    <w:link w:val="1156"/>
    <w:uiPriority w:val="0"/>
    <w:qFormat/>
    <w:rPr>
      <w:rFonts w:ascii="Cambria" w:hAnsi="Cambria" w:eastAsia="黑体"/>
      <w:sz w:val="16"/>
      <w:szCs w:val="18"/>
    </w:rPr>
  </w:style>
  <w:style w:type="paragraph" w:styleId="1156" w:customStyle="1">
    <w:name w:val="海康图例"/>
    <w:basedOn w:val="1157"/>
    <w:link w:val="1155"/>
    <w:uiPriority w:val="0"/>
    <w:qFormat/>
    <w:pPr>
      <w:ind w:firstLine="425"/>
      <w:jc w:val="center"/>
      <w:spacing w:before="100" w:after="100" w:line="360" w:lineRule="auto"/>
    </w:pPr>
    <w:rPr>
      <w:rFonts w:ascii="Cambria" w:hAnsi="Cambria"/>
      <w:sz w:val="16"/>
      <w:szCs w:val="18"/>
    </w:rPr>
  </w:style>
  <w:style w:type="paragraph" w:styleId="1157" w:customStyle="1">
    <w:name w:val="题注1"/>
    <w:basedOn w:val="915"/>
    <w:next w:val="915"/>
    <w:link w:val="1282"/>
    <w:uiPriority w:val="0"/>
    <w:qFormat/>
    <w:pPr>
      <w:spacing w:before="152" w:after="160"/>
    </w:pPr>
    <w:rPr>
      <w:rFonts w:ascii="Arial" w:hAnsi="Arial" w:eastAsia="黑体"/>
      <w:sz w:val="32"/>
      <w:szCs w:val="20"/>
    </w:rPr>
  </w:style>
  <w:style w:type="character" w:styleId="1158" w:customStyle="1">
    <w:name w:val="正文-本文档专用 Char"/>
    <w:link w:val="1159"/>
    <w:uiPriority w:val="0"/>
    <w:qFormat/>
    <w:rPr>
      <w:sz w:val="24"/>
      <w:szCs w:val="24"/>
    </w:rPr>
  </w:style>
  <w:style w:type="paragraph" w:styleId="1159" w:customStyle="1">
    <w:name w:val="正文-本文档专用"/>
    <w:basedOn w:val="915"/>
    <w:link w:val="1158"/>
    <w:uiPriority w:val="0"/>
    <w:qFormat/>
    <w:pPr>
      <w:ind w:firstLine="425"/>
      <w:spacing w:line="360" w:lineRule="auto"/>
    </w:pPr>
    <w:rPr>
      <w:sz w:val="24"/>
    </w:rPr>
  </w:style>
  <w:style w:type="character" w:styleId="1160" w:customStyle="1">
    <w:name w:val="样式 正文缩进 + 首行缩进:  2 字符 Char"/>
    <w:link w:val="1161"/>
    <w:uiPriority w:val="0"/>
    <w:qFormat/>
    <w:rPr>
      <w:sz w:val="24"/>
    </w:rPr>
  </w:style>
  <w:style w:type="paragraph" w:styleId="1161" w:customStyle="1">
    <w:name w:val="样式 正文缩进 + 首行缩进:  2 字符"/>
    <w:basedOn w:val="1123"/>
    <w:link w:val="1160"/>
    <w:uiPriority w:val="0"/>
    <w:qFormat/>
    <w:pPr>
      <w:ind w:firstLine="200"/>
      <w:spacing w:line="360" w:lineRule="auto"/>
    </w:pPr>
    <w:rPr>
      <w:sz w:val="24"/>
      <w:szCs w:val="20"/>
    </w:rPr>
  </w:style>
  <w:style w:type="character" w:styleId="1162" w:customStyle="1">
    <w:name w:val="content1"/>
    <w:uiPriority w:val="0"/>
    <w:qFormat/>
    <w:rPr>
      <w:sz w:val="21"/>
      <w:szCs w:val="21"/>
    </w:rPr>
  </w:style>
  <w:style w:type="character" w:styleId="1163" w:customStyle="1">
    <w:name w:val="段 Char"/>
    <w:link w:val="909"/>
    <w:uiPriority w:val="0"/>
    <w:qFormat/>
    <w:rPr>
      <w:rFonts w:ascii="宋体"/>
      <w:sz w:val="21"/>
      <w:lang w:val="en-US" w:eastAsia="zh-CN" w:bidi="ar-SA"/>
    </w:rPr>
  </w:style>
  <w:style w:type="character" w:styleId="1164" w:customStyle="1">
    <w:name w:val="EmailStyle146"/>
    <w:uiPriority w:val="0"/>
    <w:semiHidden/>
    <w:qFormat/>
    <w:rPr>
      <w:rFonts w:ascii="Arial" w:hAnsi="Arial" w:eastAsia="宋体"/>
      <w:color w:val="000000"/>
      <w:sz w:val="18"/>
      <w:szCs w:val="20"/>
    </w:rPr>
  </w:style>
  <w:style w:type="character" w:styleId="1165" w:customStyle="1">
    <w:name w:val="MTEquationSection"/>
    <w:uiPriority w:val="0"/>
    <w:qFormat/>
    <w:rPr>
      <w:vanish/>
      <w:color w:val="ff0000"/>
    </w:rPr>
  </w:style>
  <w:style w:type="character" w:styleId="1166" w:customStyle="1">
    <w:name w:val="tpc_content1"/>
    <w:uiPriority w:val="0"/>
    <w:qFormat/>
    <w:rPr>
      <w:sz w:val="18"/>
      <w:szCs w:val="18"/>
    </w:rPr>
  </w:style>
  <w:style w:type="character" w:styleId="1167" w:customStyle="1">
    <w:name w:val="text12c1"/>
    <w:uiPriority w:val="0"/>
    <w:qFormat/>
    <w:rPr>
      <w:b/>
      <w:bCs/>
      <w:color w:val="000000"/>
      <w:sz w:val="18"/>
      <w:szCs w:val="18"/>
      <w:u w:val="none"/>
    </w:rPr>
  </w:style>
  <w:style w:type="character" w:styleId="1168" w:customStyle="1">
    <w:name w:val="正文首行缩进 2 Char2"/>
    <w:uiPriority w:val="0"/>
    <w:semiHidden/>
    <w:qFormat/>
    <w:rPr>
      <w:sz w:val="21"/>
      <w:szCs w:val="24"/>
    </w:rPr>
  </w:style>
  <w:style w:type="character" w:styleId="1169" w:customStyle="1">
    <w:name w:val="文档结构图 Char3"/>
    <w:uiPriority w:val="0"/>
    <w:semiHidden/>
    <w:qFormat/>
    <w:rPr>
      <w:rFonts w:ascii="宋体"/>
      <w:sz w:val="18"/>
      <w:szCs w:val="18"/>
    </w:rPr>
  </w:style>
  <w:style w:type="character" w:styleId="1170" w:customStyle="1">
    <w:name w:val="Table Text Char Char"/>
    <w:uiPriority w:val="0"/>
    <w:qFormat/>
    <w:rPr>
      <w:sz w:val="24"/>
      <w:szCs w:val="24"/>
    </w:rPr>
  </w:style>
  <w:style w:type="character" w:styleId="1171" w:customStyle="1">
    <w:name w:val="标题 2 字符"/>
    <w:uiPriority w:val="0"/>
    <w:qFormat/>
    <w:rPr>
      <w:rFonts w:ascii="Cambria" w:hAnsi="Cambria" w:eastAsia="宋体"/>
      <w:b/>
      <w:bCs/>
      <w:sz w:val="32"/>
      <w:szCs w:val="32"/>
    </w:rPr>
  </w:style>
  <w:style w:type="character" w:styleId="1172" w:customStyle="1">
    <w:name w:val="font71"/>
    <w:uiPriority w:val="0"/>
    <w:qFormat/>
    <w:rPr>
      <w:rFonts w:ascii="宋体" w:hAnsi="宋体" w:eastAsia="宋体"/>
      <w:color w:val="000000"/>
      <w:sz w:val="18"/>
      <w:szCs w:val="18"/>
      <w:u w:val="none"/>
    </w:rPr>
  </w:style>
  <w:style w:type="character" w:styleId="1173" w:customStyle="1">
    <w:name w:val="标题 7 Char"/>
    <w:link w:val="1122"/>
    <w:uiPriority w:val="0"/>
    <w:qFormat/>
    <w:rPr>
      <w:b/>
      <w:sz w:val="24"/>
    </w:rPr>
  </w:style>
  <w:style w:type="character" w:styleId="1174" w:customStyle="1">
    <w:name w:val="不明显强调1"/>
    <w:uiPriority w:val="0"/>
    <w:qFormat/>
    <w:rPr>
      <w:i/>
    </w:rPr>
  </w:style>
  <w:style w:type="character" w:styleId="1175" w:customStyle="1">
    <w:name w:val="Char Char Char"/>
    <w:uiPriority w:val="0"/>
    <w:qFormat/>
    <w:rPr>
      <w:sz w:val="18"/>
      <w:szCs w:val="18"/>
    </w:rPr>
  </w:style>
  <w:style w:type="character" w:styleId="1176" w:customStyle="1">
    <w:name w:val="hilite1"/>
    <w:uiPriority w:val="0"/>
    <w:qFormat/>
  </w:style>
  <w:style w:type="character" w:styleId="1177" w:customStyle="1">
    <w:name w:val="正文文本 Char2"/>
    <w:uiPriority w:val="0"/>
    <w:qFormat/>
    <w:rPr>
      <w:rFonts w:ascii="Times New Roman" w:hAnsi="Times New Roman" w:eastAsia="宋体"/>
      <w:sz w:val="24"/>
      <w:szCs w:val="24"/>
    </w:rPr>
  </w:style>
  <w:style w:type="character" w:styleId="1178" w:customStyle="1">
    <w:name w:val="J.正文-宋 Char"/>
    <w:link w:val="1179"/>
    <w:uiPriority w:val="0"/>
    <w:qFormat/>
    <w:rPr>
      <w:sz w:val="24"/>
      <w:lang w:val="en-US" w:eastAsia="zh-CN" w:bidi="ar-SA"/>
    </w:rPr>
  </w:style>
  <w:style w:type="paragraph" w:styleId="1179" w:customStyle="1">
    <w:name w:val="J.正文-宋"/>
    <w:link w:val="1178"/>
    <w:uiPriority w:val="0"/>
    <w:qFormat/>
    <w:pPr>
      <w:ind w:left="851"/>
      <w:spacing w:line="288" w:lineRule="auto"/>
      <w:widowControl w:val="off"/>
    </w:pPr>
    <w:rPr>
      <w:rFonts w:hint="default" w:ascii="Calibri" w:hAnsi="Calibri" w:eastAsia="宋体" w:cs="Times New Roman"/>
      <w:sz w:val="24"/>
      <w:lang w:val="en-US" w:eastAsia="zh-CN" w:bidi="ar-SA"/>
    </w:rPr>
  </w:style>
  <w:style w:type="character" w:styleId="1180" w:customStyle="1">
    <w:name w:val="tablebody1"/>
    <w:uiPriority w:val="0"/>
    <w:qFormat/>
    <w:rPr>
      <w:rFonts w:ascii="Arial" w:hAnsi="Arial"/>
      <w:sz w:val="17"/>
      <w:szCs w:val="17"/>
    </w:rPr>
  </w:style>
  <w:style w:type="character" w:styleId="1181" w:customStyle="1">
    <w:name w:val="中等深浅网格 2 - 强调文字颜色 1字符"/>
    <w:link w:val="1182"/>
    <w:uiPriority w:val="0"/>
    <w:qFormat/>
    <w:rPr>
      <w:rFonts w:ascii="Calibri" w:hAnsi="Calibri"/>
      <w:sz w:val="22"/>
      <w:lang w:val="en-US" w:eastAsia="zh-CN" w:bidi="ar-SA"/>
    </w:rPr>
  </w:style>
  <w:style w:type="paragraph" w:styleId="1182" w:customStyle="1">
    <w:name w:val="中等深浅网格 2 - 强调文字颜色 11"/>
    <w:link w:val="1181"/>
    <w:uiPriority w:val="0"/>
    <w:qFormat/>
    <w:rPr>
      <w:rFonts w:hint="default" w:ascii="Calibri" w:hAnsi="Calibri" w:eastAsia="宋体" w:cs="Times New Roman"/>
      <w:sz w:val="22"/>
      <w:lang w:val="en-US" w:eastAsia="zh-CN" w:bidi="ar-SA"/>
    </w:rPr>
  </w:style>
  <w:style w:type="character" w:styleId="1183" w:customStyle="1">
    <w:name w:val="方案正文 Char"/>
    <w:link w:val="1184"/>
    <w:uiPriority w:val="0"/>
    <w:qFormat/>
    <w:rPr>
      <w:sz w:val="24"/>
      <w:szCs w:val="24"/>
    </w:rPr>
  </w:style>
  <w:style w:type="paragraph" w:styleId="1184" w:customStyle="1">
    <w:name w:val="方案正文"/>
    <w:basedOn w:val="915"/>
    <w:link w:val="1183"/>
    <w:uiPriority w:val="0"/>
    <w:qFormat/>
    <w:pPr>
      <w:spacing w:line="360" w:lineRule="auto"/>
    </w:pPr>
    <w:rPr>
      <w:sz w:val="24"/>
    </w:rPr>
  </w:style>
  <w:style w:type="character" w:styleId="1185" w:customStyle="1">
    <w:name w:val="批注文字 Char1"/>
    <w:uiPriority w:val="0"/>
    <w:qFormat/>
    <w:rPr>
      <w:sz w:val="21"/>
      <w:szCs w:val="24"/>
    </w:rPr>
  </w:style>
  <w:style w:type="character" w:styleId="1186" w:customStyle="1">
    <w:name w:val="纯文本 Char2"/>
    <w:uiPriority w:val="0"/>
    <w:qFormat/>
    <w:rPr>
      <w:rFonts w:ascii="宋体" w:hAnsi="Courier New" w:eastAsia="宋体"/>
      <w:sz w:val="21"/>
      <w:szCs w:val="21"/>
      <w:lang w:val="en-US" w:eastAsia="zh-CN" w:bidi="ar-SA"/>
    </w:rPr>
  </w:style>
  <w:style w:type="character" w:styleId="1187" w:customStyle="1">
    <w:name w:val="b1"/>
    <w:uiPriority w:val="0"/>
    <w:qFormat/>
  </w:style>
  <w:style w:type="character" w:styleId="1188" w:customStyle="1">
    <w:name w:val="标题 3 字符"/>
    <w:uiPriority w:val="0"/>
    <w:qFormat/>
    <w:rPr>
      <w:rFonts w:ascii="Times New Roman" w:hAnsi="Times New Roman" w:eastAsia="宋体"/>
      <w:b/>
      <w:bCs/>
      <w:sz w:val="32"/>
      <w:szCs w:val="32"/>
    </w:rPr>
  </w:style>
  <w:style w:type="character" w:styleId="1189" w:customStyle="1">
    <w:name w:val="批注框文本 Char1"/>
    <w:uiPriority w:val="0"/>
    <w:semiHidden/>
    <w:qFormat/>
    <w:rPr>
      <w:sz w:val="18"/>
      <w:szCs w:val="18"/>
    </w:rPr>
  </w:style>
  <w:style w:type="character" w:styleId="1190" w:customStyle="1">
    <w:name w:val="正文-标书 Char"/>
    <w:link w:val="1191"/>
    <w:uiPriority w:val="0"/>
    <w:qFormat/>
    <w:rPr>
      <w:rFonts w:ascii="Tahoma" w:hAnsi="Tahoma"/>
      <w:sz w:val="24"/>
      <w:lang w:val="en-US" w:eastAsia="zh-CN"/>
    </w:rPr>
  </w:style>
  <w:style w:type="paragraph" w:styleId="1191" w:customStyle="1">
    <w:name w:val="正文-标书"/>
    <w:basedOn w:val="915"/>
    <w:link w:val="1190"/>
    <w:uiPriority w:val="0"/>
    <w:qFormat/>
    <w:pPr>
      <w:ind w:right="-52" w:firstLine="560"/>
      <w:spacing w:line="360" w:lineRule="auto"/>
    </w:pPr>
    <w:rPr>
      <w:rFonts w:ascii="Tahoma" w:hAnsi="Tahoma"/>
      <w:sz w:val="24"/>
      <w:szCs w:val="20"/>
    </w:rPr>
  </w:style>
  <w:style w:type="character" w:styleId="1192" w:customStyle="1">
    <w:name w:val="正文文本 3 Char2"/>
    <w:uiPriority w:val="0"/>
    <w:semiHidden/>
    <w:qFormat/>
    <w:rPr>
      <w:sz w:val="16"/>
      <w:szCs w:val="16"/>
    </w:rPr>
  </w:style>
  <w:style w:type="character" w:styleId="1193" w:customStyle="1">
    <w:name w:val="小标题 Char"/>
    <w:link w:val="1194"/>
    <w:uiPriority w:val="0"/>
    <w:qFormat/>
    <w:rPr>
      <w:rFonts w:ascii="Arial" w:hAnsi="Arial" w:eastAsia="黑体"/>
      <w:b/>
      <w:sz w:val="28"/>
      <w:szCs w:val="24"/>
    </w:rPr>
  </w:style>
  <w:style w:type="paragraph" w:styleId="1194" w:customStyle="1">
    <w:name w:val="小标题"/>
    <w:basedOn w:val="915"/>
    <w:next w:val="1123"/>
    <w:link w:val="1193"/>
    <w:uiPriority w:val="0"/>
    <w:qFormat/>
    <w:pPr>
      <w:numPr>
        <w:ilvl w:val="0"/>
        <w:numId w:val="2"/>
      </w:numPr>
      <w:spacing w:line="360" w:lineRule="auto"/>
      <w:tabs>
        <w:tab w:val="left" w:pos="420" w:leader="none"/>
      </w:tabs>
    </w:pPr>
    <w:rPr>
      <w:rFonts w:ascii="Arial" w:hAnsi="Arial" w:eastAsia="黑体"/>
      <w:b/>
      <w:sz w:val="28"/>
    </w:rPr>
  </w:style>
  <w:style w:type="character" w:styleId="1195" w:customStyle="1">
    <w:name w:val="标题 7 字符"/>
    <w:uiPriority w:val="0"/>
    <w:qFormat/>
    <w:rPr>
      <w:rFonts w:ascii="Times New Roman" w:hAnsi="Times New Roman" w:eastAsia="宋体"/>
      <w:b/>
      <w:bCs/>
      <w:sz w:val="24"/>
      <w:szCs w:val="24"/>
    </w:rPr>
  </w:style>
  <w:style w:type="character" w:styleId="1196" w:customStyle="1">
    <w:name w:val="font01"/>
    <w:uiPriority w:val="0"/>
    <w:qFormat/>
    <w:rPr>
      <w:rFonts w:ascii="仿宋_GB2312" w:hAnsi="Times New Roman" w:eastAsia="仿宋_GB2312"/>
      <w:color w:val="000000"/>
      <w:sz w:val="24"/>
      <w:szCs w:val="24"/>
      <w:u w:val="none"/>
    </w:rPr>
  </w:style>
  <w:style w:type="character" w:styleId="1197" w:customStyle="1">
    <w:name w:val="批注主题 Char1"/>
    <w:uiPriority w:val="0"/>
    <w:qFormat/>
    <w:rPr>
      <w:b/>
      <w:bCs/>
      <w:sz w:val="21"/>
      <w:szCs w:val="24"/>
    </w:rPr>
  </w:style>
  <w:style w:type="character" w:styleId="1198" w:customStyle="1">
    <w:name w:val="标题 字符"/>
    <w:uiPriority w:val="0"/>
    <w:qFormat/>
    <w:rPr>
      <w:rFonts w:ascii="Arial" w:hAnsi="Arial"/>
      <w:b/>
      <w:bCs/>
      <w:sz w:val="32"/>
      <w:szCs w:val="32"/>
    </w:rPr>
  </w:style>
  <w:style w:type="character" w:styleId="1199" w:customStyle="1">
    <w:name w:val="正文格式（小四） Char"/>
    <w:link w:val="1200"/>
    <w:uiPriority w:val="0"/>
    <w:qFormat/>
    <w:rPr>
      <w:rFonts w:ascii="宋体" w:hAnsi="宋体"/>
      <w:sz w:val="24"/>
      <w:szCs w:val="24"/>
    </w:rPr>
  </w:style>
  <w:style w:type="paragraph" w:styleId="1200" w:customStyle="1">
    <w:name w:val="正文格式（小四）"/>
    <w:basedOn w:val="915"/>
    <w:link w:val="1199"/>
    <w:uiPriority w:val="0"/>
    <w:qFormat/>
    <w:pPr>
      <w:numPr>
        <w:ilvl w:val="0"/>
        <w:numId w:val="3"/>
      </w:numPr>
      <w:jc w:val="left"/>
      <w:spacing w:line="360" w:lineRule="auto"/>
      <w:widowControl/>
    </w:pPr>
    <w:rPr>
      <w:rFonts w:ascii="宋体" w:hAnsi="宋体"/>
      <w:sz w:val="24"/>
    </w:rPr>
  </w:style>
  <w:style w:type="character" w:styleId="1201" w:customStyle="1">
    <w:name w:val="正文 + 加粗 Char"/>
    <w:link w:val="1202"/>
    <w:uiPriority w:val="0"/>
    <w:qFormat/>
    <w:rPr>
      <w:rFonts w:ascii="Airal" w:hAnsi="Airal"/>
      <w:b/>
      <w:sz w:val="24"/>
    </w:rPr>
  </w:style>
  <w:style w:type="paragraph" w:styleId="1202" w:customStyle="1">
    <w:name w:val="正文 + 加粗"/>
    <w:basedOn w:val="915"/>
    <w:link w:val="1201"/>
    <w:uiPriority w:val="0"/>
    <w:qFormat/>
    <w:pPr>
      <w:ind w:right="206"/>
      <w:spacing w:line="288" w:lineRule="auto"/>
    </w:pPr>
    <w:rPr>
      <w:rFonts w:ascii="Airal" w:hAnsi="Airal"/>
      <w:b/>
      <w:sz w:val="24"/>
      <w:szCs w:val="20"/>
    </w:rPr>
  </w:style>
  <w:style w:type="character" w:styleId="1203" w:customStyle="1">
    <w:name w:val="消防正文 Char"/>
    <w:link w:val="1204"/>
    <w:uiPriority w:val="0"/>
    <w:qFormat/>
    <w:rPr>
      <w:rFonts w:ascii="宋体" w:hAnsi="宋体"/>
      <w:sz w:val="24"/>
      <w:szCs w:val="24"/>
    </w:rPr>
  </w:style>
  <w:style w:type="paragraph" w:styleId="1204" w:customStyle="1">
    <w:name w:val="消防正文"/>
    <w:basedOn w:val="915"/>
    <w:link w:val="1203"/>
    <w:uiPriority w:val="0"/>
    <w:qFormat/>
    <w:pPr>
      <w:ind w:firstLine="200"/>
      <w:spacing w:after="200" w:line="300" w:lineRule="auto"/>
      <w:widowControl/>
    </w:pPr>
    <w:rPr>
      <w:rFonts w:ascii="宋体" w:hAnsi="宋体"/>
      <w:sz w:val="24"/>
    </w:rPr>
  </w:style>
  <w:style w:type="character" w:styleId="1205" w:customStyle="1">
    <w:name w:val="签名 Char1"/>
    <w:uiPriority w:val="0"/>
    <w:qFormat/>
    <w:rPr>
      <w:rFonts w:ascii="Times New Roman" w:hAnsi="Times New Roman" w:eastAsia="宋体"/>
      <w:sz w:val="24"/>
      <w:szCs w:val="24"/>
    </w:rPr>
  </w:style>
  <w:style w:type="character" w:styleId="1206" w:customStyle="1">
    <w:name w:val="标准正文 Char"/>
    <w:link w:val="1207"/>
    <w:uiPriority w:val="0"/>
    <w:qFormat/>
    <w:rPr>
      <w:rFonts w:ascii="宋体" w:hAnsi="宋体"/>
      <w:sz w:val="24"/>
      <w:szCs w:val="28"/>
    </w:rPr>
  </w:style>
  <w:style w:type="paragraph" w:styleId="1207" w:customStyle="1">
    <w:name w:val="标准正文"/>
    <w:basedOn w:val="930"/>
    <w:link w:val="1206"/>
    <w:uiPriority w:val="0"/>
    <w:qFormat/>
    <w:pPr>
      <w:ind w:firstLine="482"/>
      <w:spacing w:before="60" w:after="60" w:line="360" w:lineRule="auto"/>
    </w:pPr>
    <w:rPr>
      <w:rFonts w:ascii="宋体" w:hAnsi="宋体" w:eastAsia="宋体"/>
      <w:sz w:val="24"/>
      <w:szCs w:val="28"/>
    </w:rPr>
  </w:style>
  <w:style w:type="character" w:styleId="1208" w:customStyle="1">
    <w:name w:val="正文文本 Char3"/>
    <w:uiPriority w:val="0"/>
    <w:semiHidden/>
    <w:qFormat/>
    <w:rPr>
      <w:sz w:val="21"/>
      <w:szCs w:val="24"/>
    </w:rPr>
  </w:style>
  <w:style w:type="character" w:styleId="1209" w:customStyle="1">
    <w:name w:val="正文首行缩进 字符"/>
    <w:uiPriority w:val="0"/>
    <w:qFormat/>
    <w:rPr>
      <w:rFonts w:ascii="Times New Roman" w:hAnsi="Times New Roman" w:eastAsia="宋体"/>
      <w:sz w:val="24"/>
      <w:szCs w:val="24"/>
    </w:rPr>
  </w:style>
  <w:style w:type="character" w:styleId="1210" w:customStyle="1">
    <w:name w:val="txt1"/>
    <w:uiPriority w:val="0"/>
    <w:qFormat/>
    <w:rPr>
      <w:color w:val="000099"/>
      <w:sz w:val="20"/>
      <w:szCs w:val="20"/>
      <w:u w:val="none"/>
    </w:rPr>
  </w:style>
  <w:style w:type="character" w:styleId="1211" w:customStyle="1">
    <w:name w:val="我的正文 Char"/>
    <w:link w:val="1212"/>
    <w:uiPriority w:val="0"/>
    <w:qFormat/>
    <w:rPr>
      <w:sz w:val="24"/>
    </w:rPr>
  </w:style>
  <w:style w:type="paragraph" w:styleId="1212" w:customStyle="1">
    <w:name w:val="我的正文"/>
    <w:basedOn w:val="915"/>
    <w:link w:val="1211"/>
    <w:uiPriority w:val="0"/>
    <w:qFormat/>
    <w:pPr>
      <w:ind w:firstLine="480"/>
      <w:spacing w:line="360" w:lineRule="auto"/>
    </w:pPr>
    <w:rPr>
      <w:sz w:val="24"/>
      <w:szCs w:val="20"/>
    </w:rPr>
  </w:style>
  <w:style w:type="character" w:styleId="1213" w:customStyle="1">
    <w:name w:val="图名 Char Char Char"/>
    <w:uiPriority w:val="0"/>
    <w:qFormat/>
    <w:rPr>
      <w:rFonts w:ascii="Times" w:hAnsi="Times" w:eastAsia="黑体"/>
      <w:spacing w:val="6"/>
      <w:sz w:val="18"/>
      <w:szCs w:val="18"/>
      <w:lang w:val="en-US" w:eastAsia="zh-CN" w:bidi="ar-SA"/>
    </w:rPr>
  </w:style>
  <w:style w:type="character" w:styleId="1214" w:customStyle="1">
    <w:name w:val="fonts4"/>
    <w:uiPriority w:val="0"/>
    <w:qFormat/>
    <w:rPr>
      <w:color w:val="333333"/>
      <w:sz w:val="18"/>
      <w:szCs w:val="18"/>
    </w:rPr>
  </w:style>
  <w:style w:type="character" w:styleId="1215" w:customStyle="1">
    <w:name w:val="yphu"/>
    <w:uiPriority w:val="0"/>
    <w:semiHidden/>
    <w:qFormat/>
    <w:rPr>
      <w:rFonts w:ascii="Arial" w:hAnsi="Arial" w:eastAsia="宋体"/>
      <w:color w:val="000000"/>
      <w:sz w:val="18"/>
      <w:szCs w:val="20"/>
    </w:rPr>
  </w:style>
  <w:style w:type="character" w:styleId="1216" w:customStyle="1">
    <w:name w:val="标题 Char"/>
    <w:link w:val="1217"/>
    <w:uiPriority w:val="0"/>
    <w:qFormat/>
    <w:rPr>
      <w:rFonts w:ascii="Arial" w:hAnsi="Arial"/>
      <w:b/>
      <w:bCs/>
      <w:sz w:val="32"/>
      <w:szCs w:val="32"/>
    </w:rPr>
  </w:style>
  <w:style w:type="paragraph" w:styleId="1217" w:customStyle="1">
    <w:name w:val="标题11"/>
    <w:basedOn w:val="915"/>
    <w:next w:val="915"/>
    <w:link w:val="1216"/>
    <w:uiPriority w:val="0"/>
    <w:qFormat/>
    <w:pPr>
      <w:ind w:firstLine="420"/>
      <w:jc w:val="center"/>
      <w:spacing w:before="240" w:after="60" w:line="360" w:lineRule="auto"/>
      <w:outlineLvl w:val="0"/>
    </w:pPr>
    <w:rPr>
      <w:rFonts w:ascii="Arial" w:hAnsi="Arial"/>
      <w:b/>
      <w:bCs/>
      <w:sz w:val="32"/>
      <w:szCs w:val="32"/>
    </w:rPr>
  </w:style>
  <w:style w:type="character" w:styleId="1218" w:customStyle="1">
    <w:name w:val="Char Char4"/>
    <w:uiPriority w:val="0"/>
    <w:qFormat/>
    <w:rPr>
      <w:rFonts w:ascii="Calibri" w:hAnsi="Calibri" w:eastAsia="宋体"/>
      <w:b/>
      <w:bCs/>
      <w:sz w:val="32"/>
      <w:szCs w:val="32"/>
      <w:lang w:val="en-US" w:eastAsia="zh-CN" w:bidi="ar-SA"/>
    </w:rPr>
  </w:style>
  <w:style w:type="character" w:styleId="1219" w:customStyle="1">
    <w:name w:val="font151"/>
    <w:uiPriority w:val="0"/>
    <w:qFormat/>
    <w:rPr>
      <w:rFonts w:ascii="宋体" w:hAnsi="宋体" w:eastAsia="宋体"/>
      <w:color w:val="000000"/>
      <w:sz w:val="18"/>
      <w:szCs w:val="18"/>
      <w:u w:val="none"/>
    </w:rPr>
  </w:style>
  <w:style w:type="character" w:styleId="1220" w:customStyle="1">
    <w:name w:val="unnamed11"/>
    <w:uiPriority w:val="0"/>
    <w:qFormat/>
  </w:style>
  <w:style w:type="character" w:styleId="1221" w:customStyle="1">
    <w:name w:val="正文文本缩进 3 Char"/>
    <w:link w:val="1222"/>
    <w:uiPriority w:val="0"/>
    <w:qFormat/>
    <w:rPr>
      <w:rFonts w:ascii="楷体_GB2312" w:eastAsia="楷体_GB2312"/>
      <w:b/>
      <w:bCs/>
      <w:sz w:val="24"/>
    </w:rPr>
  </w:style>
  <w:style w:type="paragraph" w:styleId="1222" w:customStyle="1">
    <w:name w:val="正文文本缩进 31"/>
    <w:basedOn w:val="915"/>
    <w:link w:val="1221"/>
    <w:uiPriority w:val="0"/>
    <w:qFormat/>
    <w:pPr>
      <w:ind w:firstLine="397"/>
      <w:spacing w:line="336" w:lineRule="auto"/>
    </w:pPr>
    <w:rPr>
      <w:rFonts w:ascii="楷体_GB2312" w:eastAsia="楷体_GB2312"/>
      <w:b/>
      <w:bCs/>
      <w:sz w:val="24"/>
      <w:szCs w:val="20"/>
    </w:rPr>
  </w:style>
  <w:style w:type="character" w:styleId="1223" w:customStyle="1">
    <w:name w:val="正文符号1 Char Char"/>
    <w:uiPriority w:val="0"/>
    <w:qFormat/>
    <w:rPr>
      <w:rFonts w:eastAsia="楷体_GB2312"/>
      <w:sz w:val="28"/>
      <w:szCs w:val="24"/>
      <w:lang w:val="en-US" w:eastAsia="zh-CN" w:bidi="ar-SA"/>
    </w:rPr>
  </w:style>
  <w:style w:type="character" w:styleId="1224" w:customStyle="1">
    <w:name w:val="签名 Char"/>
    <w:uiPriority w:val="0"/>
    <w:qFormat/>
    <w:rPr>
      <w:sz w:val="21"/>
      <w:szCs w:val="24"/>
    </w:rPr>
  </w:style>
  <w:style w:type="character" w:styleId="1225" w:customStyle="1">
    <w:name w:val="样式1 Char Char"/>
    <w:link w:val="1226"/>
    <w:uiPriority w:val="0"/>
    <w:qFormat/>
    <w:rPr>
      <w:rFonts w:eastAsia="仿宋_GB2312"/>
      <w:spacing w:val="-6"/>
      <w:sz w:val="32"/>
      <w:szCs w:val="24"/>
    </w:rPr>
  </w:style>
  <w:style w:type="paragraph" w:styleId="1226" w:customStyle="1">
    <w:name w:val="样式1"/>
    <w:basedOn w:val="915"/>
    <w:link w:val="1225"/>
    <w:uiPriority w:val="0"/>
    <w:qFormat/>
    <w:pPr>
      <w:spacing w:line="340" w:lineRule="auto"/>
    </w:pPr>
    <w:rPr>
      <w:rFonts w:eastAsia="仿宋_GB2312"/>
      <w:spacing w:val="-6"/>
      <w:sz w:val="32"/>
    </w:rPr>
  </w:style>
  <w:style w:type="character" w:styleId="1227" w:customStyle="1">
    <w:name w:val="正文文本 3 字符"/>
    <w:uiPriority w:val="0"/>
    <w:qFormat/>
    <w:rPr>
      <w:rFonts w:ascii="Times New Roman" w:hAnsi="Times New Roman" w:eastAsia="宋体"/>
      <w:sz w:val="16"/>
      <w:szCs w:val="16"/>
    </w:rPr>
  </w:style>
  <w:style w:type="character" w:styleId="1228" w:customStyle="1">
    <w:name w:val="纯文本 字符"/>
    <w:uiPriority w:val="0"/>
    <w:qFormat/>
    <w:rPr>
      <w:rFonts w:ascii="宋体" w:hAnsi="Courier New"/>
      <w:sz w:val="24"/>
      <w:szCs w:val="24"/>
    </w:rPr>
  </w:style>
  <w:style w:type="character" w:styleId="1229" w:customStyle="1">
    <w:name w:val="纯文本 Char1"/>
    <w:uiPriority w:val="0"/>
    <w:qFormat/>
    <w:rPr>
      <w:rFonts w:ascii="宋体" w:hAnsi="Courier New"/>
      <w:sz w:val="21"/>
      <w:szCs w:val="21"/>
    </w:rPr>
  </w:style>
  <w:style w:type="character" w:styleId="1230" w:customStyle="1">
    <w:name w:val="tittle1"/>
    <w:uiPriority w:val="0"/>
    <w:qFormat/>
  </w:style>
  <w:style w:type="character" w:styleId="1231" w:customStyle="1">
    <w:name w:val="彩色列表 - 强调文字颜色 1 Char"/>
    <w:uiPriority w:val="0"/>
    <w:qFormat/>
    <w:rPr>
      <w:rFonts w:ascii="Times New Roman" w:hAnsi="Times New Roman"/>
    </w:rPr>
  </w:style>
  <w:style w:type="character" w:styleId="1232" w:customStyle="1">
    <w:name w:val="HTML 预设格式 Char"/>
    <w:link w:val="1233"/>
    <w:uiPriority w:val="0"/>
    <w:qFormat/>
    <w:rPr>
      <w:rFonts w:ascii="宋体" w:hAnsi="宋体"/>
      <w:sz w:val="24"/>
      <w:szCs w:val="24"/>
    </w:rPr>
  </w:style>
  <w:style w:type="paragraph" w:styleId="1233" w:customStyle="1">
    <w:name w:val="HTML 预设格式1"/>
    <w:basedOn w:val="915"/>
    <w:link w:val="1232"/>
    <w:uiPriority w:val="0"/>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34" w:customStyle="1">
    <w:name w:val="表格文字 Char"/>
    <w:link w:val="1235"/>
    <w:uiPriority w:val="0"/>
    <w:qFormat/>
    <w:rPr>
      <w:rFonts w:ascii="Times" w:hAnsi="Times"/>
      <w:spacing w:val="10"/>
      <w:sz w:val="24"/>
    </w:rPr>
  </w:style>
  <w:style w:type="paragraph" w:styleId="1235" w:customStyle="1">
    <w:name w:val="表格文字"/>
    <w:basedOn w:val="915"/>
    <w:link w:val="1234"/>
    <w:uiPriority w:val="0"/>
    <w:qFormat/>
    <w:pPr>
      <w:ind w:firstLine="420"/>
      <w:spacing w:before="25" w:after="25" w:line="300" w:lineRule="auto"/>
    </w:pPr>
    <w:rPr>
      <w:rFonts w:ascii="Times" w:hAnsi="Times"/>
      <w:spacing w:val="10"/>
      <w:sz w:val="24"/>
      <w:szCs w:val="20"/>
    </w:rPr>
  </w:style>
  <w:style w:type="character" w:styleId="1236" w:customStyle="1">
    <w:name w:val="批注主题 Char"/>
    <w:link w:val="1237"/>
    <w:uiPriority w:val="0"/>
    <w:qFormat/>
    <w:rPr>
      <w:b/>
      <w:bCs/>
      <w:sz w:val="24"/>
      <w:szCs w:val="24"/>
    </w:rPr>
  </w:style>
  <w:style w:type="paragraph" w:styleId="1237" w:customStyle="1">
    <w:name w:val="批注主题1"/>
    <w:basedOn w:val="1238"/>
    <w:next w:val="1238"/>
    <w:link w:val="1236"/>
    <w:uiPriority w:val="0"/>
    <w:qFormat/>
    <w:rPr>
      <w:b/>
      <w:bCs/>
    </w:rPr>
  </w:style>
  <w:style w:type="paragraph" w:styleId="1238" w:customStyle="1">
    <w:name w:val="批注文字1"/>
    <w:basedOn w:val="915"/>
    <w:link w:val="1474"/>
    <w:uiPriority w:val="0"/>
    <w:qFormat/>
    <w:pPr>
      <w:jc w:val="left"/>
    </w:pPr>
    <w:rPr>
      <w:sz w:val="20"/>
    </w:rPr>
  </w:style>
  <w:style w:type="character" w:styleId="1239" w:customStyle="1">
    <w:name w:val="正文首行缩进 Char2"/>
    <w:uiPriority w:val="0"/>
    <w:semiHidden/>
    <w:qFormat/>
  </w:style>
  <w:style w:type="character" w:styleId="1240" w:customStyle="1">
    <w:name w:val="注释标题 Char"/>
    <w:link w:val="1241"/>
    <w:uiPriority w:val="0"/>
    <w:qFormat/>
    <w:rPr>
      <w:sz w:val="24"/>
    </w:rPr>
  </w:style>
  <w:style w:type="paragraph" w:styleId="1241" w:customStyle="1">
    <w:name w:val="注释标题1"/>
    <w:basedOn w:val="915"/>
    <w:next w:val="915"/>
    <w:link w:val="1240"/>
    <w:uiPriority w:val="0"/>
    <w:qFormat/>
    <w:pPr>
      <w:jc w:val="center"/>
      <w:spacing w:line="360" w:lineRule="auto"/>
    </w:pPr>
    <w:rPr>
      <w:sz w:val="24"/>
      <w:szCs w:val="20"/>
    </w:rPr>
  </w:style>
  <w:style w:type="character" w:styleId="1242" w:customStyle="1">
    <w:name w:val="无间隔 字符"/>
    <w:uiPriority w:val="0"/>
    <w:qFormat/>
    <w:rPr>
      <w:sz w:val="22"/>
      <w:lang w:val="en-US" w:eastAsia="zh-CN" w:bidi="ar-SA"/>
    </w:rPr>
  </w:style>
  <w:style w:type="character" w:styleId="1243" w:customStyle="1">
    <w:name w:val="px141"/>
    <w:uiPriority w:val="0"/>
    <w:qFormat/>
    <w:rPr>
      <w:spacing w:val="400"/>
      <w:sz w:val="28"/>
      <w:szCs w:val="28"/>
    </w:rPr>
  </w:style>
  <w:style w:type="character" w:styleId="1244" w:customStyle="1">
    <w:name w:val="页脚 Char3"/>
    <w:uiPriority w:val="0"/>
    <w:semiHidden/>
    <w:qFormat/>
    <w:rPr>
      <w:sz w:val="18"/>
      <w:szCs w:val="18"/>
    </w:rPr>
  </w:style>
  <w:style w:type="character" w:styleId="1245" w:customStyle="1">
    <w:name w:val="EmailStyle190"/>
    <w:uiPriority w:val="0"/>
    <w:semiHidden/>
    <w:qFormat/>
    <w:rPr>
      <w:rFonts w:ascii="Arial" w:hAnsi="Arial" w:eastAsia="宋体"/>
      <w:color w:val="000000"/>
      <w:sz w:val="18"/>
      <w:szCs w:val="20"/>
    </w:rPr>
  </w:style>
  <w:style w:type="character" w:styleId="1246" w:customStyle="1">
    <w:name w:val="tablesubhead1"/>
    <w:uiPriority w:val="0"/>
    <w:qFormat/>
    <w:rPr>
      <w:rFonts w:ascii="ArialBold" w:hAnsi="ArialBold"/>
      <w:b/>
      <w:bCs/>
      <w:sz w:val="17"/>
      <w:szCs w:val="17"/>
    </w:rPr>
  </w:style>
  <w:style w:type="character" w:styleId="1247" w:customStyle="1">
    <w:name w:val="h3 Char2"/>
    <w:uiPriority w:val="0"/>
    <w:qFormat/>
    <w:rPr>
      <w:rFonts w:eastAsia="黑体"/>
      <w:b/>
      <w:bCs/>
      <w:sz w:val="24"/>
      <w:szCs w:val="24"/>
    </w:rPr>
  </w:style>
  <w:style w:type="character" w:styleId="1248" w:customStyle="1">
    <w:name w:val="文字 Char Char"/>
    <w:link w:val="1249"/>
    <w:uiPriority w:val="0"/>
    <w:qFormat/>
    <w:rPr>
      <w:rFonts w:ascii="宋体" w:hAnsi="宋体"/>
      <w:sz w:val="28"/>
    </w:rPr>
  </w:style>
  <w:style w:type="paragraph" w:styleId="1249" w:customStyle="1">
    <w:name w:val="文字"/>
    <w:basedOn w:val="915"/>
    <w:link w:val="1248"/>
    <w:uiPriority w:val="0"/>
    <w:qFormat/>
    <w:pPr>
      <w:ind w:right="-210" w:firstLine="556"/>
      <w:spacing w:line="312" w:lineRule="auto"/>
      <w:tabs>
        <w:tab w:val="left" w:pos="8520" w:leader="none"/>
      </w:tabs>
    </w:pPr>
    <w:rPr>
      <w:rFonts w:ascii="宋体" w:hAnsi="宋体"/>
      <w:sz w:val="28"/>
      <w:szCs w:val="20"/>
    </w:rPr>
  </w:style>
  <w:style w:type="character" w:styleId="1250" w:customStyle="1">
    <w:name w:val="中等深浅底纹 1 - 强调文字颜色 1 Char"/>
    <w:uiPriority w:val="0"/>
    <w:qFormat/>
    <w:rPr>
      <w:sz w:val="22"/>
    </w:rPr>
  </w:style>
  <w:style w:type="character" w:styleId="1251" w:customStyle="1">
    <w:name w:val="unnamed21"/>
    <w:uiPriority w:val="0"/>
    <w:qFormat/>
    <w:rPr>
      <w:rFonts w:ascii="宋体" w:hAnsi="宋体" w:eastAsia="宋体"/>
      <w:sz w:val="24"/>
      <w:szCs w:val="24"/>
    </w:rPr>
  </w:style>
  <w:style w:type="character" w:styleId="1252" w:customStyle="1">
    <w:name w:val="ca-1"/>
    <w:uiPriority w:val="0"/>
    <w:qFormat/>
  </w:style>
  <w:style w:type="character" w:styleId="1253" w:customStyle="1">
    <w:name w:val="paramname3"/>
    <w:uiPriority w:val="0"/>
    <w:qFormat/>
  </w:style>
  <w:style w:type="character" w:styleId="1254" w:customStyle="1">
    <w:name w:val="font81"/>
    <w:uiPriority w:val="0"/>
    <w:qFormat/>
    <w:rPr>
      <w:rFonts w:ascii="Times New Roman" w:hAnsi="Times New Roman"/>
      <w:color w:val="000000"/>
      <w:sz w:val="18"/>
      <w:szCs w:val="18"/>
      <w:u w:val="none"/>
    </w:rPr>
  </w:style>
  <w:style w:type="character" w:styleId="1255" w:customStyle="1">
    <w:name w:val="中等深浅网格 1 - 强调文字颜色 11"/>
    <w:uiPriority w:val="0"/>
    <w:semiHidden/>
    <w:qFormat/>
    <w:rPr>
      <w:color w:val="808080"/>
    </w:rPr>
  </w:style>
  <w:style w:type="character" w:styleId="1256" w:customStyle="1">
    <w:name w:val="duanlou1"/>
    <w:uiPriority w:val="0"/>
    <w:qFormat/>
    <w:rPr>
      <w:spacing w:val="300"/>
      <w:sz w:val="20"/>
      <w:szCs w:val="20"/>
    </w:rPr>
  </w:style>
  <w:style w:type="character" w:styleId="1257" w:customStyle="1">
    <w:name w:val="正文首行缩进2字 Char Char"/>
    <w:uiPriority w:val="0"/>
    <w:qFormat/>
    <w:rPr>
      <w:rFonts w:eastAsia="楷体_GB2312"/>
      <w:sz w:val="28"/>
      <w:szCs w:val="24"/>
      <w:lang w:val="en-US" w:eastAsia="zh-CN" w:bidi="ar-SA"/>
    </w:rPr>
  </w:style>
  <w:style w:type="character" w:styleId="1258" w:customStyle="1">
    <w:name w:val="表号加表名 Char"/>
    <w:link w:val="1259"/>
    <w:uiPriority w:val="0"/>
    <w:qFormat/>
    <w:rPr>
      <w:rFonts w:ascii="微软雅黑" w:hAnsi="微软雅黑" w:eastAsia="微软雅黑"/>
      <w:i/>
      <w:sz w:val="21"/>
    </w:rPr>
  </w:style>
  <w:style w:type="paragraph" w:styleId="1259" w:customStyle="1">
    <w:name w:val="表号加表名"/>
    <w:basedOn w:val="915"/>
    <w:link w:val="1258"/>
    <w:uiPriority w:val="0"/>
    <w:qFormat/>
    <w:pPr>
      <w:ind w:left="420" w:firstLine="425"/>
      <w:jc w:val="center"/>
      <w:spacing w:line="360" w:lineRule="auto"/>
      <w:widowControl/>
    </w:pPr>
    <w:rPr>
      <w:rFonts w:ascii="微软雅黑" w:hAnsi="微软雅黑" w:eastAsia="微软雅黑"/>
      <w:i/>
      <w:sz w:val="20"/>
      <w:szCs w:val="20"/>
    </w:rPr>
  </w:style>
  <w:style w:type="character" w:styleId="1260" w:customStyle="1">
    <w:name w:val="中等深浅底纹 1 - 强调文字颜色 2 Char"/>
    <w:uiPriority w:val="0"/>
    <w:qFormat/>
    <w:rPr>
      <w:rFonts w:ascii="Calibri" w:hAnsi="Calibri"/>
      <w:sz w:val="22"/>
    </w:rPr>
  </w:style>
  <w:style w:type="character" w:styleId="1261" w:customStyle="1">
    <w:name w:val="无间隔 Char"/>
    <w:link w:val="1262"/>
    <w:uiPriority w:val="0"/>
    <w:qFormat/>
    <w:rPr>
      <w:rFonts w:ascii="Calibri" w:hAnsi="Calibri"/>
      <w:sz w:val="21"/>
      <w:szCs w:val="22"/>
      <w:lang w:val="en-US" w:eastAsia="zh-CN" w:bidi="ar-SA"/>
    </w:rPr>
  </w:style>
  <w:style w:type="paragraph" w:styleId="1262" w:customStyle="1">
    <w:name w:val="无间隔2"/>
    <w:link w:val="1261"/>
    <w:uiPriority w:val="0"/>
    <w:qFormat/>
    <w:pPr>
      <w:jc w:val="both"/>
      <w:widowControl w:val="off"/>
    </w:pPr>
    <w:rPr>
      <w:rFonts w:hint="default" w:ascii="Calibri" w:hAnsi="Calibri" w:eastAsia="宋体" w:cs="Times New Roman"/>
      <w:sz w:val="21"/>
      <w:szCs w:val="22"/>
      <w:lang w:val="en-US" w:eastAsia="zh-CN" w:bidi="ar-SA"/>
    </w:rPr>
  </w:style>
  <w:style w:type="character" w:styleId="1263" w:customStyle="1">
    <w:name w:val="正文缩进 Char"/>
    <w:link w:val="1123"/>
    <w:uiPriority w:val="0"/>
    <w:qFormat/>
    <w:rPr>
      <w:sz w:val="21"/>
      <w:szCs w:val="24"/>
    </w:rPr>
  </w:style>
  <w:style w:type="character" w:styleId="1264" w:customStyle="1">
    <w:name w:val="标题 9 字符"/>
    <w:uiPriority w:val="0"/>
    <w:qFormat/>
    <w:rPr>
      <w:rFonts w:ascii="Cambria" w:hAnsi="Cambria" w:eastAsia="宋体"/>
      <w:sz w:val="21"/>
      <w:szCs w:val="21"/>
    </w:rPr>
  </w:style>
  <w:style w:type="character" w:styleId="1265" w:customStyle="1">
    <w:name w:val="彩色列表 - 着色 1 字符"/>
    <w:uiPriority w:val="0"/>
    <w:qFormat/>
    <w:rPr>
      <w:rFonts w:ascii="Calibri" w:hAnsi="Calibri"/>
      <w:sz w:val="21"/>
      <w:szCs w:val="22"/>
    </w:rPr>
  </w:style>
  <w:style w:type="character" w:styleId="1266" w:customStyle="1">
    <w:name w:val="正文文本缩进 3 Char2"/>
    <w:uiPriority w:val="0"/>
    <w:semiHidden/>
    <w:qFormat/>
    <w:rPr>
      <w:sz w:val="16"/>
      <w:szCs w:val="16"/>
    </w:rPr>
  </w:style>
  <w:style w:type="character" w:styleId="1267" w:customStyle="1">
    <w:name w:val="style51"/>
    <w:uiPriority w:val="0"/>
    <w:qFormat/>
    <w:rPr>
      <w:color w:val="000000"/>
    </w:rPr>
  </w:style>
  <w:style w:type="character" w:styleId="1268" w:customStyle="1">
    <w:name w:val="项目排列 Char"/>
    <w:link w:val="1269"/>
    <w:uiPriority w:val="0"/>
    <w:qFormat/>
    <w:rPr>
      <w:sz w:val="24"/>
      <w:szCs w:val="24"/>
    </w:rPr>
  </w:style>
  <w:style w:type="paragraph" w:styleId="1269" w:customStyle="1">
    <w:name w:val="项目排列"/>
    <w:basedOn w:val="915"/>
    <w:link w:val="1268"/>
    <w:uiPriority w:val="0"/>
    <w:qFormat/>
    <w:pPr>
      <w:numPr>
        <w:ilvl w:val="0"/>
        <w:numId w:val="4"/>
      </w:numPr>
      <w:spacing w:line="300" w:lineRule="auto"/>
      <w:tabs>
        <w:tab w:val="left" w:pos="900" w:leader="none"/>
      </w:tabs>
    </w:pPr>
    <w:rPr>
      <w:sz w:val="24"/>
    </w:rPr>
  </w:style>
  <w:style w:type="character" w:styleId="1270" w:customStyle="1">
    <w:name w:val="浅色底纹 - 强调文字颜色 2 Char"/>
    <w:uiPriority w:val="0"/>
    <w:qFormat/>
    <w:rPr>
      <w:b/>
      <w:i/>
      <w:color w:val="ffffff"/>
      <w:shd w:val="clear" w:color="auto" w:fill="c0504d"/>
    </w:rPr>
  </w:style>
  <w:style w:type="character" w:styleId="1271" w:customStyle="1">
    <w:name w:val="文档结构图 Char"/>
    <w:link w:val="1272"/>
    <w:uiPriority w:val="0"/>
    <w:qFormat/>
    <w:rPr>
      <w:rFonts w:ascii="宋体"/>
      <w:sz w:val="18"/>
      <w:szCs w:val="18"/>
    </w:rPr>
  </w:style>
  <w:style w:type="paragraph" w:styleId="1272" w:customStyle="1">
    <w:name w:val="文档结构图11"/>
    <w:basedOn w:val="915"/>
    <w:link w:val="1271"/>
    <w:uiPriority w:val="0"/>
    <w:qFormat/>
    <w:rPr>
      <w:rFonts w:ascii="宋体"/>
      <w:sz w:val="18"/>
      <w:szCs w:val="18"/>
    </w:rPr>
  </w:style>
  <w:style w:type="character" w:styleId="1273" w:customStyle="1">
    <w:name w:val="font31"/>
    <w:uiPriority w:val="0"/>
    <w:qFormat/>
    <w:rPr>
      <w:rFonts w:ascii="宋体" w:hAnsi="宋体" w:eastAsia="宋体"/>
      <w:color w:val="000000"/>
      <w:sz w:val="18"/>
      <w:szCs w:val="18"/>
      <w:u w:val="none"/>
      <w:vertAlign w:val="subscript"/>
    </w:rPr>
  </w:style>
  <w:style w:type="character" w:styleId="1274" w:customStyle="1">
    <w:name w:val="批注框文本 Char"/>
    <w:link w:val="1275"/>
    <w:uiPriority w:val="0"/>
    <w:qFormat/>
    <w:rPr>
      <w:sz w:val="18"/>
      <w:szCs w:val="18"/>
    </w:rPr>
  </w:style>
  <w:style w:type="paragraph" w:styleId="1275" w:customStyle="1">
    <w:name w:val="批注框文本1"/>
    <w:basedOn w:val="915"/>
    <w:link w:val="1274"/>
    <w:uiPriority w:val="0"/>
    <w:qFormat/>
    <w:rPr>
      <w:sz w:val="18"/>
      <w:szCs w:val="18"/>
    </w:rPr>
  </w:style>
  <w:style w:type="character" w:styleId="1276" w:customStyle="1">
    <w:name w:val="bt1"/>
    <w:uiPriority w:val="0"/>
    <w:qFormat/>
    <w:rPr>
      <w:color w:val="000000"/>
    </w:rPr>
  </w:style>
  <w:style w:type="character" w:styleId="1277" w:customStyle="1">
    <w:name w:val="页眉 字符"/>
    <w:uiPriority w:val="0"/>
    <w:qFormat/>
    <w:rPr>
      <w:sz w:val="18"/>
      <w:szCs w:val="18"/>
    </w:rPr>
  </w:style>
  <w:style w:type="character" w:styleId="1278" w:customStyle="1">
    <w:name w:val="海康3级标题 Char"/>
    <w:link w:val="1279"/>
    <w:uiPriority w:val="0"/>
    <w:qFormat/>
    <w:rPr>
      <w:b/>
      <w:bCs/>
      <w:sz w:val="28"/>
      <w:szCs w:val="32"/>
    </w:rPr>
  </w:style>
  <w:style w:type="paragraph" w:styleId="1279" w:customStyle="1">
    <w:name w:val="海康3级标题"/>
    <w:basedOn w:val="1118"/>
    <w:link w:val="1278"/>
    <w:uiPriority w:val="0"/>
    <w:qFormat/>
    <w:pPr>
      <w:ind w:left="425" w:hanging="425"/>
      <w:spacing w:before="240" w:after="120" w:line="360" w:lineRule="auto"/>
      <w:tabs>
        <w:tab w:val="left" w:pos="425" w:leader="none"/>
        <w:tab w:val="left" w:pos="709" w:leader="none"/>
      </w:tabs>
    </w:pPr>
    <w:rPr>
      <w:sz w:val="28"/>
    </w:rPr>
  </w:style>
  <w:style w:type="character" w:styleId="1280" w:customStyle="1">
    <w:name w:val="正文首行缩进 Char"/>
    <w:link w:val="913"/>
    <w:uiPriority w:val="0"/>
    <w:qFormat/>
    <w:rPr>
      <w:sz w:val="21"/>
      <w:szCs w:val="24"/>
    </w:rPr>
  </w:style>
  <w:style w:type="character" w:styleId="1281" w:customStyle="1">
    <w:name w:val="正文文本 2 Char2"/>
    <w:uiPriority w:val="0"/>
    <w:semiHidden/>
    <w:qFormat/>
    <w:rPr>
      <w:sz w:val="21"/>
      <w:szCs w:val="24"/>
    </w:rPr>
  </w:style>
  <w:style w:type="character" w:styleId="1282" w:customStyle="1">
    <w:name w:val="题注 Char"/>
    <w:link w:val="1157"/>
    <w:uiPriority w:val="0"/>
    <w:qFormat/>
    <w:rPr>
      <w:rFonts w:ascii="Arial" w:hAnsi="Arial" w:eastAsia="黑体"/>
      <w:sz w:val="32"/>
    </w:rPr>
  </w:style>
  <w:style w:type="character" w:styleId="1283" w:customStyle="1">
    <w:name w:val="海康2级 Char"/>
    <w:link w:val="1284"/>
    <w:uiPriority w:val="0"/>
    <w:qFormat/>
    <w:rPr>
      <w:rFonts w:ascii="Arial" w:hAnsi="Arial"/>
      <w:b/>
      <w:bCs/>
      <w:sz w:val="30"/>
      <w:szCs w:val="32"/>
    </w:rPr>
  </w:style>
  <w:style w:type="paragraph" w:styleId="1284" w:customStyle="1">
    <w:name w:val="海康2级"/>
    <w:basedOn w:val="916"/>
    <w:link w:val="1283"/>
    <w:uiPriority w:val="0"/>
    <w:qFormat/>
    <w:pPr>
      <w:ind w:left="566" w:hanging="425"/>
      <w:jc w:val="both"/>
      <w:spacing w:before="240" w:after="120" w:line="360" w:lineRule="auto"/>
      <w:tabs>
        <w:tab w:val="left" w:pos="566" w:leader="none"/>
        <w:tab w:val="left" w:pos="567" w:leader="none"/>
      </w:tabs>
    </w:pPr>
    <w:rPr>
      <w:rFonts w:eastAsia="宋体"/>
      <w:b/>
      <w:bCs/>
      <w:sz w:val="30"/>
      <w:szCs w:val="32"/>
    </w:rPr>
  </w:style>
  <w:style w:type="character" w:styleId="1285" w:customStyle="1">
    <w:name w:val="正文文本缩进 字符"/>
    <w:uiPriority w:val="0"/>
    <w:qFormat/>
    <w:rPr>
      <w:rFonts w:ascii="Times New Roman" w:hAnsi="Times New Roman" w:eastAsia="宋体"/>
      <w:sz w:val="24"/>
      <w:szCs w:val="24"/>
    </w:rPr>
  </w:style>
  <w:style w:type="character" w:styleId="1286" w:customStyle="1">
    <w:name w:val="注释标题 字符"/>
    <w:uiPriority w:val="0"/>
    <w:qFormat/>
    <w:rPr>
      <w:sz w:val="24"/>
    </w:rPr>
  </w:style>
  <w:style w:type="character" w:styleId="1287" w:customStyle="1">
    <w:name w:val="标题 5 Char1"/>
    <w:uiPriority w:val="0"/>
    <w:semiHidden/>
    <w:qFormat/>
    <w:rPr>
      <w:b/>
      <w:bCs/>
      <w:sz w:val="28"/>
      <w:szCs w:val="28"/>
    </w:rPr>
  </w:style>
  <w:style w:type="character" w:styleId="1288" w:customStyle="1">
    <w:name w:val="Char Char3"/>
    <w:uiPriority w:val="0"/>
    <w:semiHidden/>
    <w:qFormat/>
    <w:rPr>
      <w:rFonts w:ascii="Cambria" w:hAnsi="Cambria" w:eastAsia="宋体"/>
      <w:b/>
      <w:bCs/>
      <w:sz w:val="28"/>
      <w:szCs w:val="28"/>
      <w:lang w:val="en-US" w:eastAsia="zh-CN" w:bidi="ar-SA"/>
    </w:rPr>
  </w:style>
  <w:style w:type="character" w:styleId="1289" w:customStyle="1">
    <w:name w:val="标准小四 Char1"/>
    <w:link w:val="1290"/>
    <w:uiPriority w:val="0"/>
    <w:qFormat/>
    <w:rPr>
      <w:rFonts w:ascii="Arial" w:hAnsi="Arial" w:eastAsia="仿宋"/>
      <w:sz w:val="30"/>
      <w:szCs w:val="21"/>
    </w:rPr>
  </w:style>
  <w:style w:type="paragraph" w:styleId="1290" w:customStyle="1">
    <w:name w:val="标准小四"/>
    <w:basedOn w:val="915"/>
    <w:link w:val="1289"/>
    <w:uiPriority w:val="0"/>
    <w:qFormat/>
    <w:pPr>
      <w:ind w:firstLine="200"/>
      <w:spacing w:line="360" w:lineRule="auto"/>
    </w:pPr>
    <w:rPr>
      <w:rFonts w:ascii="Arial" w:hAnsi="Arial" w:eastAsia="仿宋"/>
      <w:sz w:val="30"/>
      <w:szCs w:val="21"/>
    </w:rPr>
  </w:style>
  <w:style w:type="character" w:styleId="1291" w:customStyle="1">
    <w:name w:val="签名 Char3"/>
    <w:uiPriority w:val="0"/>
    <w:semiHidden/>
    <w:qFormat/>
    <w:rPr>
      <w:sz w:val="21"/>
      <w:szCs w:val="24"/>
    </w:rPr>
  </w:style>
  <w:style w:type="character" w:styleId="1292" w:customStyle="1">
    <w:name w:val="中等深浅列表 2 - 强调文字颜色 61"/>
    <w:uiPriority w:val="0"/>
    <w:qFormat/>
    <w:rPr>
      <w:b/>
      <w:bCs/>
      <w:i/>
      <w:iCs/>
      <w:color w:val="4f81bd"/>
    </w:rPr>
  </w:style>
  <w:style w:type="character" w:styleId="1293" w:customStyle="1">
    <w:name w:val="海康正文 Char"/>
    <w:link w:val="1294"/>
    <w:uiPriority w:val="0"/>
    <w:qFormat/>
    <w:rPr>
      <w:sz w:val="24"/>
      <w:szCs w:val="24"/>
    </w:rPr>
  </w:style>
  <w:style w:type="paragraph" w:styleId="1294" w:customStyle="1">
    <w:name w:val="海康正文"/>
    <w:basedOn w:val="915"/>
    <w:link w:val="1293"/>
    <w:uiPriority w:val="0"/>
    <w:qFormat/>
    <w:pPr>
      <w:ind w:firstLine="425"/>
      <w:spacing w:line="360" w:lineRule="auto"/>
    </w:pPr>
    <w:rPr>
      <w:sz w:val="24"/>
    </w:rPr>
  </w:style>
  <w:style w:type="character" w:styleId="1295" w:customStyle="1">
    <w:name w:val="尾注文本 字符"/>
    <w:uiPriority w:val="0"/>
    <w:qFormat/>
    <w:rPr>
      <w:sz w:val="24"/>
      <w:szCs w:val="24"/>
    </w:rPr>
  </w:style>
  <w:style w:type="character" w:styleId="1296" w:customStyle="1">
    <w:name w:val="Level 3 Topic Heading Char3"/>
    <w:uiPriority w:val="0"/>
    <w:qFormat/>
    <w:rPr>
      <w:rFonts w:ascii="Arial" w:hAnsi="Arial" w:eastAsia="黑体"/>
      <w:b/>
      <w:sz w:val="28"/>
    </w:rPr>
  </w:style>
  <w:style w:type="character" w:styleId="1297" w:customStyle="1">
    <w:name w:val="批注文字 Char2"/>
    <w:uiPriority w:val="0"/>
    <w:semiHidden/>
    <w:qFormat/>
    <w:rPr>
      <w:sz w:val="21"/>
      <w:szCs w:val="24"/>
    </w:rPr>
  </w:style>
  <w:style w:type="character" w:styleId="1298" w:customStyle="1">
    <w:name w:val="特点 Char Char"/>
    <w:uiPriority w:val="0"/>
    <w:qFormat/>
    <w:rPr>
      <w:rFonts w:eastAsia="宋体"/>
      <w:sz w:val="21"/>
      <w:szCs w:val="21"/>
      <w:lang w:val="en-US" w:eastAsia="zh-CN" w:bidi="ar-SA"/>
    </w:rPr>
  </w:style>
  <w:style w:type="character" w:styleId="1299" w:customStyle="1">
    <w:name w:val="EmailStyle188"/>
    <w:uiPriority w:val="0"/>
    <w:semiHidden/>
    <w:qFormat/>
    <w:rPr>
      <w:rFonts w:ascii="Arial" w:hAnsi="Arial" w:eastAsia="宋体"/>
      <w:color w:val="000080"/>
      <w:sz w:val="18"/>
      <w:szCs w:val="20"/>
    </w:rPr>
  </w:style>
  <w:style w:type="character" w:styleId="1300" w:customStyle="1">
    <w:name w:val="font_ch"/>
    <w:uiPriority w:val="0"/>
    <w:qFormat/>
  </w:style>
  <w:style w:type="character" w:styleId="1301" w:customStyle="1">
    <w:name w:val="font61"/>
    <w:uiPriority w:val="0"/>
    <w:qFormat/>
    <w:rPr>
      <w:rFonts w:ascii="宋体" w:hAnsi="宋体" w:eastAsia="宋体"/>
      <w:color w:val="000000"/>
      <w:sz w:val="18"/>
      <w:szCs w:val="18"/>
      <w:u w:val="none"/>
      <w:vertAlign w:val="subscript"/>
    </w:rPr>
  </w:style>
  <w:style w:type="character" w:styleId="1302" w:customStyle="1">
    <w:name w:val="正文符号1 Char"/>
    <w:link w:val="1303"/>
    <w:uiPriority w:val="0"/>
    <w:qFormat/>
    <w:rPr>
      <w:rFonts w:eastAsia="楷体_GB2312"/>
      <w:sz w:val="28"/>
      <w:szCs w:val="24"/>
    </w:rPr>
  </w:style>
  <w:style w:type="paragraph" w:styleId="1303" w:customStyle="1">
    <w:name w:val="正文符号1"/>
    <w:basedOn w:val="1304"/>
    <w:link w:val="1302"/>
    <w:uiPriority w:val="0"/>
    <w:qFormat/>
    <w:pPr>
      <w:ind w:left="987" w:firstLine="0"/>
      <w:tabs>
        <w:tab w:val="left" w:pos="987" w:leader="none"/>
      </w:tabs>
    </w:pPr>
  </w:style>
  <w:style w:type="paragraph" w:styleId="1304" w:customStyle="1">
    <w:name w:val="正文首行缩进2字"/>
    <w:basedOn w:val="915"/>
    <w:link w:val="1516"/>
    <w:uiPriority w:val="0"/>
    <w:qFormat/>
    <w:pPr>
      <w:ind w:firstLine="560"/>
    </w:pPr>
    <w:rPr>
      <w:rFonts w:eastAsia="楷体_GB2312"/>
      <w:sz w:val="28"/>
    </w:rPr>
  </w:style>
  <w:style w:type="character" w:styleId="1305" w:customStyle="1">
    <w:name w:val="EmailStyle106"/>
    <w:uiPriority w:val="0"/>
    <w:semiHidden/>
    <w:qFormat/>
    <w:rPr>
      <w:rFonts w:ascii="Arial" w:hAnsi="Arial" w:eastAsia="宋体"/>
      <w:color w:val="000000"/>
      <w:sz w:val="18"/>
      <w:szCs w:val="20"/>
    </w:rPr>
  </w:style>
  <w:style w:type="character" w:styleId="1306" w:customStyle="1">
    <w:name w:val="正文文本缩进 2 Char1"/>
    <w:uiPriority w:val="0"/>
    <w:semiHidden/>
    <w:qFormat/>
    <w:rPr>
      <w:sz w:val="21"/>
      <w:szCs w:val="24"/>
    </w:rPr>
  </w:style>
  <w:style w:type="character" w:styleId="1307" w:customStyle="1">
    <w:name w:val="表格内容 Char"/>
    <w:link w:val="1308"/>
    <w:uiPriority w:val="0"/>
    <w:qFormat/>
    <w:rPr>
      <w:rFonts w:ascii="宋体"/>
      <w:sz w:val="24"/>
      <w:szCs w:val="24"/>
    </w:rPr>
  </w:style>
  <w:style w:type="paragraph" w:styleId="1308" w:customStyle="1">
    <w:name w:val="表格内容"/>
    <w:basedOn w:val="915"/>
    <w:next w:val="915"/>
    <w:link w:val="1307"/>
    <w:uiPriority w:val="0"/>
    <w:qFormat/>
    <w:pPr>
      <w:ind w:firstLine="420"/>
      <w:spacing w:line="312" w:lineRule="auto"/>
    </w:pPr>
    <w:rPr>
      <w:rFonts w:ascii="宋体"/>
      <w:sz w:val="24"/>
    </w:rPr>
  </w:style>
  <w:style w:type="character" w:styleId="1309" w:customStyle="1">
    <w:name w:val="标题 6 Char"/>
    <w:link w:val="1121"/>
    <w:uiPriority w:val="0"/>
    <w:qFormat/>
    <w:rPr>
      <w:rFonts w:ascii="Arial" w:hAnsi="Arial" w:eastAsia="黑体"/>
      <w:b/>
      <w:bCs/>
      <w:sz w:val="24"/>
      <w:szCs w:val="24"/>
    </w:rPr>
  </w:style>
  <w:style w:type="character" w:styleId="1310" w:customStyle="1">
    <w:name w:val="bodytext"/>
    <w:uiPriority w:val="0"/>
    <w:qFormat/>
  </w:style>
  <w:style w:type="character" w:styleId="1311" w:customStyle="1">
    <w:name w:val="正文（绿盟科技） Char"/>
    <w:link w:val="1312"/>
    <w:uiPriority w:val="0"/>
    <w:qFormat/>
    <w:rPr>
      <w:rFonts w:ascii="Arial" w:hAnsi="Arial"/>
      <w:lang w:val="en-US" w:eastAsia="zh-CN" w:bidi="ar-SA"/>
    </w:rPr>
  </w:style>
  <w:style w:type="paragraph" w:styleId="1312" w:customStyle="1">
    <w:name w:val="正文（绿盟科技）"/>
    <w:link w:val="1311"/>
    <w:uiPriority w:val="0"/>
    <w:qFormat/>
    <w:pPr>
      <w:spacing w:line="300" w:lineRule="auto"/>
    </w:pPr>
    <w:rPr>
      <w:rFonts w:hint="default" w:ascii="Arial" w:hAnsi="Arial" w:eastAsia="宋体" w:cs="Times New Roman"/>
      <w:lang w:val="en-US" w:eastAsia="zh-CN" w:bidi="ar-SA"/>
    </w:rPr>
  </w:style>
  <w:style w:type="character" w:styleId="1313" w:customStyle="1">
    <w:name w:val="J.H3 Char"/>
    <w:link w:val="1314"/>
    <w:uiPriority w:val="0"/>
    <w:qFormat/>
    <w:rPr>
      <w:rFonts w:ascii="Calibri" w:hAnsi="Calibri" w:eastAsia="华文细黑"/>
      <w:bCs/>
      <w:sz w:val="28"/>
      <w:szCs w:val="44"/>
      <w:lang w:val="en-US" w:eastAsia="zh-CN" w:bidi="ar-SA"/>
    </w:rPr>
  </w:style>
  <w:style w:type="paragraph" w:styleId="1314" w:customStyle="1">
    <w:name w:val="J.H3"/>
    <w:next w:val="915"/>
    <w:link w:val="1313"/>
    <w:uiPriority w:val="0"/>
    <w:qFormat/>
    <w:pPr>
      <w:jc w:val="both"/>
      <w:tabs>
        <w:tab w:val="left" w:pos="0" w:leader="none"/>
      </w:tabs>
      <w:outlineLvl w:val="2"/>
    </w:pPr>
    <w:rPr>
      <w:rFonts w:hint="default" w:ascii="Calibri" w:hAnsi="Calibri" w:eastAsia="华文细黑" w:cs="Times New Roman"/>
      <w:bCs/>
      <w:sz w:val="28"/>
      <w:szCs w:val="44"/>
      <w:lang w:val="en-US" w:eastAsia="zh-CN" w:bidi="ar-SA"/>
    </w:rPr>
  </w:style>
  <w:style w:type="character" w:styleId="1315" w:customStyle="1">
    <w:name w:val="海康2级标题 Char"/>
    <w:link w:val="1316"/>
    <w:uiPriority w:val="0"/>
    <w:qFormat/>
    <w:rPr>
      <w:rFonts w:ascii="Arial" w:hAnsi="Arial"/>
      <w:b/>
      <w:bCs/>
      <w:sz w:val="30"/>
      <w:szCs w:val="32"/>
    </w:rPr>
  </w:style>
  <w:style w:type="paragraph" w:styleId="1316" w:customStyle="1">
    <w:name w:val="海康2级标题"/>
    <w:basedOn w:val="916"/>
    <w:link w:val="1315"/>
    <w:uiPriority w:val="0"/>
    <w:qFormat/>
    <w:pPr>
      <w:numPr>
        <w:ilvl w:val="1"/>
        <w:numId w:val="5"/>
      </w:numPr>
      <w:jc w:val="both"/>
      <w:spacing w:before="240" w:after="120" w:line="360" w:lineRule="auto"/>
      <w:tabs>
        <w:tab w:val="left" w:pos="567" w:leader="none"/>
        <w:tab w:val="left" w:pos="576" w:leader="none"/>
      </w:tabs>
    </w:pPr>
    <w:rPr>
      <w:rFonts w:eastAsia="宋体"/>
      <w:b/>
      <w:bCs/>
      <w:sz w:val="30"/>
      <w:szCs w:val="32"/>
    </w:rPr>
  </w:style>
  <w:style w:type="character" w:styleId="1317" w:customStyle="1">
    <w:name w:val="海康表头 Char"/>
    <w:link w:val="1318"/>
    <w:uiPriority w:val="0"/>
    <w:qFormat/>
    <w:rPr>
      <w:rFonts w:ascii="Cambria" w:hAnsi="Cambria" w:eastAsia="黑体"/>
      <w:sz w:val="16"/>
      <w:szCs w:val="18"/>
    </w:rPr>
  </w:style>
  <w:style w:type="paragraph" w:styleId="1318" w:customStyle="1">
    <w:name w:val="海康表头"/>
    <w:basedOn w:val="1157"/>
    <w:link w:val="1317"/>
    <w:uiPriority w:val="0"/>
    <w:qFormat/>
    <w:pPr>
      <w:ind w:firstLine="425"/>
      <w:jc w:val="center"/>
      <w:spacing w:before="100" w:after="100" w:line="360" w:lineRule="auto"/>
    </w:pPr>
    <w:rPr>
      <w:rFonts w:ascii="Cambria" w:hAnsi="Cambria"/>
      <w:sz w:val="16"/>
      <w:szCs w:val="18"/>
    </w:rPr>
  </w:style>
  <w:style w:type="character" w:styleId="1319" w:customStyle="1">
    <w:name w:val="页眉 Char2"/>
    <w:link w:val="1320"/>
    <w:uiPriority w:val="0"/>
    <w:qFormat/>
    <w:rPr>
      <w:sz w:val="18"/>
      <w:szCs w:val="18"/>
    </w:rPr>
  </w:style>
  <w:style w:type="paragraph" w:styleId="1320" w:customStyle="1">
    <w:name w:val="页眉1"/>
    <w:basedOn w:val="915"/>
    <w:link w:val="1319"/>
    <w:uiPriority w:val="0"/>
    <w:qFormat/>
    <w:pPr>
      <w:jc w:val="center"/>
      <w:tabs>
        <w:tab w:val="center" w:pos="4153" w:leader="none"/>
        <w:tab w:val="right" w:pos="8306" w:leader="none"/>
      </w:tabs>
      <w:pBdr>
        <w:bottom w:val="single" w:color="000000" w:sz="6" w:space="1"/>
      </w:pBdr>
    </w:pPr>
    <w:rPr>
      <w:sz w:val="18"/>
      <w:szCs w:val="18"/>
    </w:rPr>
  </w:style>
  <w:style w:type="character" w:styleId="1321" w:customStyle="1">
    <w:name w:val="标题 1 字符"/>
    <w:uiPriority w:val="0"/>
    <w:qFormat/>
    <w:rPr>
      <w:rFonts w:ascii="Times New Roman" w:hAnsi="Times New Roman" w:eastAsia="宋体"/>
      <w:b/>
      <w:bCs/>
      <w:sz w:val="44"/>
      <w:szCs w:val="44"/>
    </w:rPr>
  </w:style>
  <w:style w:type="character" w:styleId="1322" w:customStyle="1">
    <w:name w:val="正文文本 3 Char"/>
    <w:link w:val="1323"/>
    <w:uiPriority w:val="0"/>
    <w:qFormat/>
    <w:rPr>
      <w:sz w:val="16"/>
      <w:szCs w:val="16"/>
    </w:rPr>
  </w:style>
  <w:style w:type="paragraph" w:styleId="1323" w:customStyle="1">
    <w:name w:val="正文文本 31"/>
    <w:basedOn w:val="915"/>
    <w:link w:val="1322"/>
    <w:uiPriority w:val="0"/>
    <w:qFormat/>
    <w:pPr>
      <w:spacing w:after="120"/>
    </w:pPr>
    <w:rPr>
      <w:sz w:val="16"/>
      <w:szCs w:val="16"/>
    </w:rPr>
  </w:style>
  <w:style w:type="character" w:styleId="1324" w:customStyle="1">
    <w:name w:val="不明显参考1"/>
    <w:uiPriority w:val="0"/>
    <w:qFormat/>
    <w:rPr>
      <w:b/>
    </w:rPr>
  </w:style>
  <w:style w:type="character" w:styleId="1325" w:customStyle="1">
    <w:name w:val="新正文格式 Char"/>
    <w:uiPriority w:val="0"/>
    <w:qFormat/>
    <w:rPr>
      <w:rFonts w:eastAsia="宋体"/>
      <w:color w:val="000000"/>
      <w:sz w:val="24"/>
      <w:szCs w:val="24"/>
      <w:lang w:val="en-US" w:eastAsia="zh-CN" w:bidi="ar-SA"/>
    </w:rPr>
  </w:style>
  <w:style w:type="character" w:styleId="1326" w:customStyle="1">
    <w:name w:val="文档正文 Char1"/>
    <w:uiPriority w:val="0"/>
    <w:qFormat/>
    <w:rPr>
      <w:rFonts w:ascii="宋体" w:hAnsi="宋体"/>
      <w:sz w:val="24"/>
    </w:rPr>
  </w:style>
  <w:style w:type="character" w:styleId="1327" w:customStyle="1">
    <w:name w:val="正文样式2 Char"/>
    <w:link w:val="1328"/>
    <w:uiPriority w:val="0"/>
    <w:qFormat/>
    <w:rPr>
      <w:sz w:val="24"/>
    </w:rPr>
  </w:style>
  <w:style w:type="paragraph" w:styleId="1328" w:customStyle="1">
    <w:name w:val="正文样式2"/>
    <w:basedOn w:val="1123"/>
    <w:link w:val="1327"/>
    <w:uiPriority w:val="0"/>
    <w:qFormat/>
    <w:pPr>
      <w:ind w:firstLine="481"/>
      <w:jc w:val="left"/>
      <w:spacing w:line="360" w:lineRule="auto"/>
    </w:pPr>
    <w:rPr>
      <w:sz w:val="24"/>
      <w:szCs w:val="20"/>
    </w:rPr>
  </w:style>
  <w:style w:type="character" w:styleId="1329" w:customStyle="1">
    <w:name w:val="标题 9 Char"/>
    <w:link w:val="1125"/>
    <w:uiPriority w:val="0"/>
    <w:qFormat/>
    <w:rPr>
      <w:rFonts w:ascii="Arial" w:hAnsi="Arial" w:eastAsia="黑体"/>
      <w:sz w:val="21"/>
    </w:rPr>
  </w:style>
  <w:style w:type="character" w:styleId="1330" w:customStyle="1">
    <w:name w:val="正文格式 Char"/>
    <w:link w:val="1331"/>
    <w:uiPriority w:val="0"/>
    <w:qFormat/>
    <w:rPr>
      <w:rFonts w:ascii="Calibri" w:hAnsi="Calibri"/>
      <w:sz w:val="24"/>
    </w:rPr>
  </w:style>
  <w:style w:type="paragraph" w:styleId="1331" w:customStyle="1">
    <w:name w:val="正文格式"/>
    <w:basedOn w:val="915"/>
    <w:link w:val="1330"/>
    <w:uiPriority w:val="0"/>
    <w:qFormat/>
    <w:pPr>
      <w:ind w:firstLine="482"/>
      <w:spacing w:after="200" w:line="360" w:lineRule="atLeast"/>
      <w:widowControl/>
    </w:pPr>
    <w:rPr>
      <w:sz w:val="24"/>
      <w:szCs w:val="20"/>
    </w:rPr>
  </w:style>
  <w:style w:type="character" w:styleId="1332" w:customStyle="1">
    <w:name w:val="称呼字符1"/>
    <w:uiPriority w:val="0"/>
    <w:qFormat/>
    <w:rPr>
      <w:sz w:val="21"/>
      <w:szCs w:val="24"/>
    </w:rPr>
  </w:style>
  <w:style w:type="character" w:styleId="1333" w:customStyle="1">
    <w:name w:val="纯文本 Char"/>
    <w:link w:val="1334"/>
    <w:uiPriority w:val="0"/>
    <w:qFormat/>
    <w:rPr>
      <w:rFonts w:ascii="宋体" w:hAnsi="Courier New"/>
    </w:rPr>
  </w:style>
  <w:style w:type="paragraph" w:styleId="1334" w:customStyle="1">
    <w:name w:val="纯文本1"/>
    <w:basedOn w:val="915"/>
    <w:link w:val="1333"/>
    <w:uiPriority w:val="0"/>
    <w:qFormat/>
    <w:rPr>
      <w:rFonts w:ascii="宋体" w:hAnsi="Courier New"/>
      <w:sz w:val="20"/>
      <w:szCs w:val="20"/>
    </w:rPr>
  </w:style>
  <w:style w:type="character" w:styleId="1335" w:customStyle="1">
    <w:name w:val="规范正文 Char"/>
    <w:link w:val="1336"/>
    <w:uiPriority w:val="0"/>
    <w:qFormat/>
    <w:rPr>
      <w:sz w:val="24"/>
    </w:rPr>
  </w:style>
  <w:style w:type="paragraph" w:styleId="1336" w:customStyle="1">
    <w:name w:val="规范正文"/>
    <w:basedOn w:val="915"/>
    <w:link w:val="1335"/>
    <w:uiPriority w:val="0"/>
    <w:qFormat/>
    <w:pPr>
      <w:ind w:left="480"/>
      <w:spacing w:line="360" w:lineRule="auto"/>
    </w:pPr>
    <w:rPr>
      <w:sz w:val="24"/>
      <w:szCs w:val="20"/>
    </w:rPr>
  </w:style>
  <w:style w:type="character" w:styleId="1337" w:customStyle="1">
    <w:name w:val="无间隔字符"/>
    <w:link w:val="925"/>
    <w:uiPriority w:val="0"/>
    <w:qFormat/>
    <w:rPr>
      <w:rFonts w:ascii="Calibri" w:hAnsi="Calibri"/>
      <w:sz w:val="22"/>
      <w:lang w:val="en-US" w:eastAsia="zh-CN" w:bidi="ar-SA"/>
    </w:rPr>
  </w:style>
  <w:style w:type="character" w:styleId="1338" w:customStyle="1">
    <w:name w:val="font41"/>
    <w:uiPriority w:val="0"/>
    <w:qFormat/>
    <w:rPr>
      <w:rFonts w:ascii="Times New Roman" w:hAnsi="Times New Roman"/>
      <w:color w:val="000000"/>
      <w:sz w:val="18"/>
      <w:szCs w:val="18"/>
      <w:u w:val="none"/>
    </w:rPr>
  </w:style>
  <w:style w:type="character" w:styleId="1339" w:customStyle="1">
    <w:name w:val="正文-列表 Char"/>
    <w:link w:val="1340"/>
    <w:uiPriority w:val="0"/>
    <w:qFormat/>
    <w:rPr>
      <w:rFonts w:ascii="Calibri" w:hAnsi="Calibri"/>
      <w:sz w:val="22"/>
      <w:lang w:val="en-AU"/>
    </w:rPr>
  </w:style>
  <w:style w:type="paragraph" w:styleId="1340" w:customStyle="1">
    <w:name w:val="正文-列表"/>
    <w:basedOn w:val="915"/>
    <w:link w:val="1339"/>
    <w:uiPriority w:val="0"/>
    <w:qFormat/>
    <w:pPr>
      <w:numPr>
        <w:ilvl w:val="0"/>
        <w:numId w:val="6"/>
      </w:numPr>
    </w:pPr>
    <w:rPr>
      <w:sz w:val="22"/>
      <w:szCs w:val="20"/>
      <w:lang w:val="en-AU"/>
    </w:rPr>
  </w:style>
  <w:style w:type="character" w:styleId="1341" w:customStyle="1">
    <w:name w:val="列出段落 Char"/>
    <w:link w:val="1342"/>
    <w:uiPriority w:val="0"/>
    <w:qFormat/>
    <w:rPr>
      <w:sz w:val="21"/>
      <w:szCs w:val="21"/>
    </w:rPr>
  </w:style>
  <w:style w:type="paragraph" w:styleId="1342" w:customStyle="1">
    <w:name w:val="列出段落5"/>
    <w:basedOn w:val="915"/>
    <w:link w:val="1341"/>
    <w:uiPriority w:val="0"/>
    <w:qFormat/>
    <w:pPr>
      <w:ind w:firstLine="420"/>
    </w:pPr>
    <w:rPr>
      <w:szCs w:val="21"/>
    </w:rPr>
  </w:style>
  <w:style w:type="character" w:styleId="1343" w:customStyle="1">
    <w:name w:val="签名 Char2"/>
    <w:link w:val="1344"/>
    <w:uiPriority w:val="0"/>
    <w:qFormat/>
    <w:rPr>
      <w:rFonts w:ascii="Tahoma" w:hAnsi="Tahoma"/>
      <w:sz w:val="24"/>
      <w:lang w:val="de-DE" w:eastAsia="de-DE"/>
    </w:rPr>
  </w:style>
  <w:style w:type="paragraph" w:styleId="1344" w:customStyle="1">
    <w:name w:val="签名1"/>
    <w:basedOn w:val="915"/>
    <w:link w:val="1343"/>
    <w:uiPriority w:val="0"/>
    <w:qFormat/>
    <w:pPr>
      <w:jc w:val="left"/>
      <w:widowControl/>
    </w:pPr>
    <w:rPr>
      <w:rFonts w:ascii="Tahoma" w:hAnsi="Tahoma"/>
      <w:sz w:val="24"/>
      <w:szCs w:val="20"/>
      <w:lang w:val="de-DE" w:eastAsia="de-DE"/>
    </w:rPr>
  </w:style>
  <w:style w:type="character" w:styleId="1345" w:customStyle="1">
    <w:name w:val="标题 8 Char"/>
    <w:link w:val="1124"/>
    <w:uiPriority w:val="0"/>
    <w:qFormat/>
    <w:rPr>
      <w:rFonts w:ascii="Arial" w:hAnsi="Arial" w:eastAsia="黑体"/>
      <w:sz w:val="24"/>
    </w:rPr>
  </w:style>
  <w:style w:type="character" w:styleId="1346" w:customStyle="1">
    <w:name w:val="bodytext1"/>
    <w:uiPriority w:val="0"/>
    <w:qFormat/>
    <w:rPr>
      <w:rFonts w:ascii="Verdana" w:hAnsi="Verdana"/>
      <w:color w:val="000000"/>
      <w:spacing w:val="240"/>
      <w:sz w:val="20"/>
      <w:szCs w:val="20"/>
      <w:u w:val="none"/>
    </w:rPr>
  </w:style>
  <w:style w:type="character" w:styleId="1347" w:customStyle="1">
    <w:name w:val="正文文本缩进 3 Char1"/>
    <w:uiPriority w:val="0"/>
    <w:qFormat/>
    <w:rPr>
      <w:sz w:val="16"/>
      <w:szCs w:val="16"/>
    </w:rPr>
  </w:style>
  <w:style w:type="character" w:styleId="1348" w:customStyle="1">
    <w:name w:val="J.H4 Char"/>
    <w:link w:val="1349"/>
    <w:uiPriority w:val="0"/>
    <w:qFormat/>
    <w:rPr>
      <w:rFonts w:ascii="Calibri" w:hAnsi="Calibri" w:eastAsia="华文细黑"/>
      <w:bCs/>
      <w:sz w:val="24"/>
      <w:szCs w:val="24"/>
    </w:rPr>
  </w:style>
  <w:style w:type="paragraph" w:styleId="1349" w:customStyle="1">
    <w:name w:val="J.H4"/>
    <w:basedOn w:val="1314"/>
    <w:link w:val="1348"/>
    <w:uiPriority w:val="0"/>
    <w:qFormat/>
    <w:pPr>
      <w:numPr>
        <w:ilvl w:val="3"/>
        <w:numId w:val="7"/>
      </w:numPr>
      <w:outlineLvl w:val="3"/>
    </w:pPr>
    <w:rPr>
      <w:sz w:val="24"/>
      <w:szCs w:val="24"/>
    </w:rPr>
  </w:style>
  <w:style w:type="character" w:styleId="1350" w:customStyle="1">
    <w:name w:val="1、2、3、第一层 Char"/>
    <w:link w:val="1351"/>
    <w:uiPriority w:val="0"/>
    <w:qFormat/>
    <w:rPr>
      <w:rFonts w:ascii="宋体" w:hAnsi="宋体"/>
      <w:sz w:val="24"/>
      <w:szCs w:val="24"/>
      <w:lang w:val="en-US" w:eastAsia="zh-CN" w:bidi="ar-SA"/>
    </w:rPr>
  </w:style>
  <w:style w:type="paragraph" w:styleId="1351" w:customStyle="1">
    <w:name w:val="1、2、3、第一层"/>
    <w:link w:val="1350"/>
    <w:uiPriority w:val="0"/>
    <w:qFormat/>
    <w:pPr>
      <w:jc w:val="both"/>
      <w:spacing w:line="360" w:lineRule="auto"/>
      <w:widowControl w:val="off"/>
    </w:pPr>
    <w:rPr>
      <w:rFonts w:hint="default" w:ascii="宋体" w:hAnsi="宋体" w:eastAsia="宋体" w:cs="Times New Roman"/>
      <w:sz w:val="24"/>
      <w:szCs w:val="24"/>
      <w:lang w:val="en-US" w:eastAsia="zh-CN" w:bidi="ar-SA"/>
    </w:rPr>
  </w:style>
  <w:style w:type="character" w:styleId="1352" w:customStyle="1">
    <w:name w:val="style11"/>
    <w:uiPriority w:val="0"/>
    <w:qFormat/>
    <w:rPr>
      <w:color w:val="99ccff"/>
      <w:spacing w:val="270"/>
      <w:sz w:val="18"/>
      <w:szCs w:val="18"/>
    </w:rPr>
  </w:style>
  <w:style w:type="character" w:styleId="1353" w:customStyle="1">
    <w:name w:val="List Paragraph Char"/>
    <w:link w:val="1354"/>
    <w:uiPriority w:val="0"/>
    <w:qFormat/>
    <w:rPr>
      <w:sz w:val="24"/>
    </w:rPr>
  </w:style>
  <w:style w:type="paragraph" w:styleId="1354" w:customStyle="1">
    <w:name w:val="列出段落4"/>
    <w:basedOn w:val="915"/>
    <w:link w:val="1353"/>
    <w:uiPriority w:val="0"/>
    <w:qFormat/>
    <w:pPr>
      <w:ind w:firstLine="420"/>
      <w:spacing w:before="60" w:after="60" w:line="360" w:lineRule="atLeast"/>
    </w:pPr>
    <w:rPr>
      <w:sz w:val="24"/>
      <w:szCs w:val="20"/>
    </w:rPr>
  </w:style>
  <w:style w:type="character" w:styleId="1355" w:customStyle="1">
    <w:name w:val="EmailStyle1711"/>
    <w:uiPriority w:val="0"/>
    <w:semiHidden/>
    <w:qFormat/>
    <w:rPr>
      <w:rFonts w:ascii="Arial" w:hAnsi="Arial" w:eastAsia="宋体"/>
      <w:color w:val="000000"/>
      <w:sz w:val="18"/>
      <w:szCs w:val="20"/>
    </w:rPr>
  </w:style>
  <w:style w:type="character" w:styleId="1356" w:customStyle="1">
    <w:name w:val="正文文本缩进 Char3"/>
    <w:link w:val="930"/>
    <w:uiPriority w:val="0"/>
    <w:qFormat/>
    <w:rPr>
      <w:rFonts w:ascii="仿宋_GB2312" w:hAnsi="Arial" w:eastAsia="仿宋_GB2312"/>
      <w:sz w:val="32"/>
      <w:szCs w:val="32"/>
    </w:rPr>
  </w:style>
  <w:style w:type="character" w:styleId="1357" w:customStyle="1">
    <w:name w:val="J.H1 Char"/>
    <w:link w:val="1358"/>
    <w:uiPriority w:val="0"/>
    <w:qFormat/>
    <w:rPr>
      <w:rFonts w:ascii="Calibri" w:hAnsi="Calibri" w:eastAsia="华文细黑"/>
      <w:bCs/>
      <w:sz w:val="36"/>
      <w:szCs w:val="24"/>
      <w:lang w:val="en-US" w:eastAsia="zh-CN" w:bidi="ar-SA"/>
    </w:rPr>
  </w:style>
  <w:style w:type="paragraph" w:styleId="1358" w:customStyle="1">
    <w:name w:val="J.H1"/>
    <w:next w:val="915"/>
    <w:link w:val="1357"/>
    <w:uiPriority w:val="0"/>
    <w:qFormat/>
    <w:pPr>
      <w:numPr>
        <w:ilvl w:val="0"/>
        <w:numId w:val="7"/>
      </w:numPr>
      <w:outlineLvl w:val="0"/>
    </w:pPr>
    <w:rPr>
      <w:rFonts w:hint="default" w:ascii="Calibri" w:hAnsi="Calibri" w:eastAsia="华文细黑" w:cs="Times New Roman"/>
      <w:bCs/>
      <w:sz w:val="36"/>
      <w:szCs w:val="24"/>
      <w:lang w:val="en-US" w:eastAsia="zh-CN" w:bidi="ar-SA"/>
    </w:rPr>
  </w:style>
  <w:style w:type="character" w:styleId="1359" w:customStyle="1">
    <w:name w:val="black1"/>
    <w:uiPriority w:val="0"/>
    <w:qFormat/>
    <w:rPr>
      <w:rFonts w:ascii="System" w:eastAsia="System"/>
      <w:color w:val="000000"/>
      <w:sz w:val="20"/>
      <w:szCs w:val="20"/>
    </w:rPr>
  </w:style>
  <w:style w:type="character" w:styleId="1360" w:customStyle="1">
    <w:name w:val="彩色列表字符"/>
    <w:link w:val="1361"/>
    <w:uiPriority w:val="0"/>
    <w:qFormat/>
    <w:rPr>
      <w:rFonts w:ascii="Calibri" w:hAnsi="Calibri"/>
      <w:sz w:val="21"/>
      <w:szCs w:val="22"/>
    </w:rPr>
  </w:style>
  <w:style w:type="paragraph" w:styleId="1361" w:customStyle="1">
    <w:name w:val="彩色列表1"/>
    <w:basedOn w:val="915"/>
    <w:link w:val="1360"/>
    <w:uiPriority w:val="0"/>
    <w:qFormat/>
    <w:pPr>
      <w:ind w:firstLine="200"/>
      <w:spacing w:line="360" w:lineRule="auto"/>
    </w:pPr>
    <w:rPr>
      <w:sz w:val="22"/>
      <w:szCs w:val="22"/>
    </w:rPr>
  </w:style>
  <w:style w:type="character" w:styleId="1362" w:customStyle="1">
    <w:name w:val="海康表格正文 Char"/>
    <w:link w:val="1363"/>
    <w:uiPriority w:val="0"/>
    <w:qFormat/>
    <w:rPr>
      <w:rFonts w:ascii="宋体"/>
      <w:sz w:val="24"/>
      <w:lang w:eastAsia="en-US"/>
    </w:rPr>
  </w:style>
  <w:style w:type="paragraph" w:styleId="1363" w:customStyle="1">
    <w:name w:val="海康表格正文"/>
    <w:basedOn w:val="1123"/>
    <w:link w:val="1362"/>
    <w:uiPriority w:val="0"/>
    <w:qFormat/>
    <w:pPr>
      <w:ind w:firstLine="0"/>
      <w:spacing w:line="360" w:lineRule="auto"/>
      <w:widowControl/>
    </w:pPr>
    <w:rPr>
      <w:rFonts w:ascii="宋体"/>
      <w:sz w:val="24"/>
      <w:szCs w:val="20"/>
      <w:lang w:eastAsia="en-US"/>
    </w:rPr>
  </w:style>
  <w:style w:type="character" w:styleId="1364" w:customStyle="1">
    <w:name w:val="彩色列表 - 强调文字颜色 3 Char"/>
    <w:uiPriority w:val="0"/>
    <w:qFormat/>
    <w:rPr>
      <w:i/>
      <w:color w:val="000000"/>
      <w:sz w:val="24"/>
    </w:rPr>
  </w:style>
  <w:style w:type="character" w:styleId="1365" w:customStyle="1">
    <w:name w:val="tw4winMark"/>
    <w:uiPriority w:val="0"/>
    <w:qFormat/>
    <w:rPr>
      <w:rFonts w:ascii="Courier New" w:hAnsi="Courier New"/>
      <w:vanish/>
      <w:color w:val="800080"/>
      <w:sz w:val="24"/>
      <w:vertAlign w:val="subscript"/>
    </w:rPr>
  </w:style>
  <w:style w:type="character" w:styleId="1366" w:customStyle="1">
    <w:name w:val="Char Char5"/>
    <w:uiPriority w:val="0"/>
    <w:qFormat/>
    <w:rPr>
      <w:rFonts w:ascii="Arial" w:hAnsi="Arial" w:eastAsia="黑体"/>
      <w:b/>
      <w:bCs/>
      <w:sz w:val="32"/>
      <w:szCs w:val="32"/>
      <w:lang w:val="en-US" w:eastAsia="zh-CN" w:bidi="ar-SA"/>
    </w:rPr>
  </w:style>
  <w:style w:type="character" w:styleId="1367" w:customStyle="1">
    <w:name w:val="webkit-html-attribute-name"/>
    <w:uiPriority w:val="0"/>
    <w:qFormat/>
  </w:style>
  <w:style w:type="character" w:styleId="1368" w:customStyle="1">
    <w:name w:val="正文_标准 Char Char"/>
    <w:link w:val="1369"/>
    <w:uiPriority w:val="0"/>
    <w:qFormat/>
    <w:rPr>
      <w:rFonts w:ascii="宋体" w:hAnsi="宋体"/>
      <w:sz w:val="24"/>
    </w:rPr>
  </w:style>
  <w:style w:type="paragraph" w:styleId="1369" w:customStyle="1">
    <w:name w:val="正文_标准"/>
    <w:basedOn w:val="915"/>
    <w:link w:val="1368"/>
    <w:uiPriority w:val="0"/>
    <w:qFormat/>
    <w:pPr>
      <w:ind w:firstLine="480"/>
      <w:spacing w:line="360" w:lineRule="auto"/>
    </w:pPr>
    <w:rPr>
      <w:rFonts w:ascii="宋体" w:hAnsi="宋体"/>
      <w:sz w:val="24"/>
      <w:szCs w:val="20"/>
    </w:rPr>
  </w:style>
  <w:style w:type="character" w:styleId="1370" w:customStyle="1">
    <w:name w:val="文档结构图 Char1"/>
    <w:uiPriority w:val="0"/>
    <w:semiHidden/>
    <w:qFormat/>
    <w:rPr>
      <w:rFonts w:ascii="宋体"/>
      <w:sz w:val="18"/>
      <w:szCs w:val="18"/>
    </w:rPr>
  </w:style>
  <w:style w:type="character" w:styleId="1371" w:customStyle="1">
    <w:name w:val="单位名称 Char"/>
    <w:link w:val="1372"/>
    <w:uiPriority w:val="0"/>
    <w:qFormat/>
    <w:rPr>
      <w:rFonts w:ascii="宋体"/>
      <w:spacing w:val="10"/>
      <w:sz w:val="32"/>
      <w:lang w:eastAsia="en-US" w:bidi="en-US"/>
    </w:rPr>
  </w:style>
  <w:style w:type="paragraph" w:styleId="1372" w:customStyle="1">
    <w:name w:val="单位名称"/>
    <w:basedOn w:val="915"/>
    <w:link w:val="1371"/>
    <w:uiPriority w:val="0"/>
    <w:qFormat/>
    <w:pPr>
      <w:jc w:val="center"/>
      <w:spacing w:before="240" w:after="40" w:line="276" w:lineRule="auto"/>
      <w:widowControl/>
    </w:pPr>
    <w:rPr>
      <w:rFonts w:ascii="宋体"/>
      <w:spacing w:val="10"/>
      <w:sz w:val="32"/>
      <w:szCs w:val="20"/>
      <w:lang w:eastAsia="en-US" w:bidi="en-US"/>
    </w:rPr>
  </w:style>
  <w:style w:type="character" w:styleId="1373" w:customStyle="1">
    <w:name w:val="页眉 Char3"/>
    <w:uiPriority w:val="0"/>
    <w:semiHidden/>
    <w:qFormat/>
    <w:rPr>
      <w:sz w:val="18"/>
      <w:szCs w:val="18"/>
    </w:rPr>
  </w:style>
  <w:style w:type="character" w:styleId="1374" w:customStyle="1">
    <w:name w:val="EmailStyle1101"/>
    <w:uiPriority w:val="0"/>
    <w:semiHidden/>
    <w:qFormat/>
    <w:rPr>
      <w:rFonts w:ascii="Arial" w:hAnsi="Arial" w:eastAsia="宋体"/>
      <w:color w:val="000000"/>
      <w:sz w:val="18"/>
      <w:szCs w:val="20"/>
    </w:rPr>
  </w:style>
  <w:style w:type="character" w:styleId="1375" w:customStyle="1">
    <w:name w:val="正文首行缩进 2 字符"/>
    <w:uiPriority w:val="0"/>
    <w:qFormat/>
    <w:rPr>
      <w:rFonts w:ascii="Times New Roman" w:hAnsi="Times New Roman" w:eastAsia="宋体"/>
      <w:sz w:val="24"/>
      <w:szCs w:val="24"/>
    </w:rPr>
  </w:style>
  <w:style w:type="character" w:styleId="1376" w:customStyle="1">
    <w:name w:val="样式 正文格式 + Tahoma 行距: 多倍行距 1.25 字行 Char"/>
    <w:link w:val="1377"/>
    <w:uiPriority w:val="0"/>
    <w:qFormat/>
    <w:rPr>
      <w:sz w:val="24"/>
    </w:rPr>
  </w:style>
  <w:style w:type="paragraph" w:styleId="1377" w:customStyle="1">
    <w:name w:val="样式 正文格式 + Tahoma 行距: 多倍行距 1.25 字行"/>
    <w:basedOn w:val="1331"/>
    <w:link w:val="1376"/>
    <w:uiPriority w:val="0"/>
    <w:qFormat/>
    <w:pPr>
      <w:spacing w:line="300" w:lineRule="auto"/>
    </w:pPr>
    <w:rPr>
      <w:rFonts w:ascii="Times New Roman" w:hAnsi="Times New Roman"/>
    </w:rPr>
  </w:style>
  <w:style w:type="character" w:styleId="1378" w:customStyle="1">
    <w:name w:val="图表内容 Char"/>
    <w:link w:val="1379"/>
    <w:uiPriority w:val="0"/>
    <w:qFormat/>
    <w:rPr>
      <w:sz w:val="21"/>
    </w:rPr>
  </w:style>
  <w:style w:type="paragraph" w:styleId="1379" w:customStyle="1">
    <w:name w:val="图表内容"/>
    <w:basedOn w:val="915"/>
    <w:link w:val="1378"/>
    <w:uiPriority w:val="0"/>
    <w:qFormat/>
    <w:pPr>
      <w:ind w:firstLine="425"/>
      <w:jc w:val="left"/>
      <w:spacing w:before="20" w:after="20" w:line="276" w:lineRule="auto"/>
      <w:widowControl/>
    </w:pPr>
    <w:rPr>
      <w:sz w:val="20"/>
      <w:szCs w:val="20"/>
    </w:rPr>
  </w:style>
  <w:style w:type="character" w:styleId="1380" w:customStyle="1">
    <w:name w:val="正文泉州 Char"/>
    <w:link w:val="1381"/>
    <w:uiPriority w:val="0"/>
    <w:qFormat/>
    <w:rPr>
      <w:rFonts w:ascii="宋体" w:hAnsi="宋体"/>
      <w:sz w:val="24"/>
      <w:szCs w:val="24"/>
    </w:rPr>
  </w:style>
  <w:style w:type="paragraph" w:styleId="1381" w:customStyle="1">
    <w:name w:val="正文泉州"/>
    <w:basedOn w:val="915"/>
    <w:link w:val="1380"/>
    <w:uiPriority w:val="0"/>
    <w:qFormat/>
    <w:pPr>
      <w:ind w:firstLine="480"/>
      <w:spacing w:before="40" w:after="40"/>
    </w:pPr>
    <w:rPr>
      <w:rFonts w:ascii="宋体" w:hAnsi="宋体"/>
      <w:sz w:val="24"/>
    </w:rPr>
  </w:style>
  <w:style w:type="character" w:styleId="1382" w:customStyle="1">
    <w:name w:val="HTML 预设格式字符1"/>
    <w:uiPriority w:val="0"/>
    <w:qFormat/>
    <w:rPr>
      <w:rFonts w:ascii="Courier" w:hAnsi="Courier"/>
    </w:rPr>
  </w:style>
  <w:style w:type="character" w:styleId="1383" w:customStyle="1">
    <w:name w:val="small"/>
    <w:uiPriority w:val="0"/>
    <w:qFormat/>
  </w:style>
  <w:style w:type="character" w:styleId="1384" w:customStyle="1">
    <w:name w:val="尾注文本字符1"/>
    <w:uiPriority w:val="0"/>
    <w:qFormat/>
    <w:rPr>
      <w:sz w:val="21"/>
      <w:szCs w:val="24"/>
    </w:rPr>
  </w:style>
  <w:style w:type="character" w:styleId="1385" w:customStyle="1">
    <w:name w:val="已访问的超链接1"/>
    <w:uiPriority w:val="0"/>
    <w:qFormat/>
    <w:rPr>
      <w:color w:val="800080"/>
      <w:u w:val="single"/>
    </w:rPr>
  </w:style>
  <w:style w:type="character" w:styleId="1386" w:customStyle="1">
    <w:name w:val="标题 5 字符"/>
    <w:uiPriority w:val="0"/>
    <w:qFormat/>
    <w:rPr>
      <w:rFonts w:ascii="Times New Roman" w:hAnsi="Times New Roman" w:eastAsia="宋体"/>
      <w:b/>
      <w:bCs/>
      <w:sz w:val="28"/>
      <w:szCs w:val="28"/>
    </w:rPr>
  </w:style>
  <w:style w:type="character" w:styleId="1387" w:customStyle="1">
    <w:name w:val="标题 1 Char"/>
    <w:link w:val="1117"/>
    <w:uiPriority w:val="0"/>
    <w:qFormat/>
    <w:rPr>
      <w:rFonts w:eastAsia="黑体"/>
      <w:b/>
      <w:sz w:val="44"/>
    </w:rPr>
  </w:style>
  <w:style w:type="character" w:styleId="1388" w:customStyle="1">
    <w:name w:val="unnamed1"/>
    <w:uiPriority w:val="0"/>
    <w:qFormat/>
  </w:style>
  <w:style w:type="character" w:styleId="1389" w:customStyle="1">
    <w:name w:val="X正文"/>
    <w:uiPriority w:val="0"/>
    <w:qFormat/>
    <w:rPr>
      <w:rFonts w:ascii="宋体" w:hAnsi="宋体" w:eastAsia="宋体"/>
      <w:sz w:val="28"/>
    </w:rPr>
  </w:style>
  <w:style w:type="character" w:styleId="1390" w:customStyle="1">
    <w:name w:val="zhouchenyun"/>
    <w:uiPriority w:val="0"/>
    <w:semiHidden/>
    <w:qFormat/>
    <w:rPr>
      <w:rFonts w:ascii="Arial" w:hAnsi="Arial" w:eastAsia="宋体"/>
      <w:color w:val="000080"/>
      <w:sz w:val="18"/>
      <w:szCs w:val="20"/>
    </w:rPr>
  </w:style>
  <w:style w:type="character" w:styleId="1391" w:customStyle="1">
    <w:name w:val="脚注文本字符1"/>
    <w:uiPriority w:val="0"/>
    <w:qFormat/>
    <w:rPr>
      <w:sz w:val="18"/>
      <w:szCs w:val="18"/>
    </w:rPr>
  </w:style>
  <w:style w:type="character" w:styleId="1392" w:customStyle="1">
    <w:name w:val="中等深浅网格 2 Char"/>
    <w:uiPriority w:val="0"/>
    <w:qFormat/>
    <w:rPr>
      <w:sz w:val="22"/>
    </w:rPr>
  </w:style>
  <w:style w:type="character" w:styleId="1393" w:customStyle="1">
    <w:name w:val="正文文本 2 字符"/>
    <w:uiPriority w:val="0"/>
    <w:qFormat/>
    <w:rPr>
      <w:rFonts w:ascii="Times New Roman" w:hAnsi="Times New Roman" w:eastAsia="宋体"/>
      <w:sz w:val="24"/>
      <w:szCs w:val="24"/>
    </w:rPr>
  </w:style>
  <w:style w:type="character" w:styleId="1394" w:customStyle="1">
    <w:name w:val="海康小标题2级 Char"/>
    <w:link w:val="1395"/>
    <w:uiPriority w:val="0"/>
    <w:qFormat/>
    <w:rPr>
      <w:rFonts w:ascii="Calibri" w:hAnsi="Calibri"/>
      <w:sz w:val="24"/>
      <w:szCs w:val="24"/>
      <w:lang w:val="en-US" w:eastAsia="zh-CN" w:bidi="ar-SA"/>
    </w:rPr>
  </w:style>
  <w:style w:type="paragraph" w:styleId="1395" w:customStyle="1">
    <w:name w:val="海康小标题2级"/>
    <w:link w:val="1394"/>
    <w:uiPriority w:val="0"/>
    <w:qFormat/>
    <w:pPr>
      <w:numPr>
        <w:ilvl w:val="0"/>
        <w:numId w:val="8"/>
      </w:numPr>
      <w:jc w:val="both"/>
      <w:spacing w:before="100" w:after="100" w:line="360" w:lineRule="auto"/>
      <w:widowControl w:val="off"/>
      <w:tabs>
        <w:tab w:val="left" w:pos="350" w:leader="none"/>
        <w:tab w:val="left" w:pos="845" w:leader="none"/>
      </w:tabs>
    </w:pPr>
    <w:rPr>
      <w:rFonts w:hint="default" w:ascii="Calibri" w:hAnsi="Calibri" w:eastAsia="宋体" w:cs="Times New Roman"/>
      <w:sz w:val="24"/>
      <w:szCs w:val="24"/>
      <w:lang w:val="en-US" w:eastAsia="zh-CN" w:bidi="ar-SA"/>
    </w:rPr>
  </w:style>
  <w:style w:type="character" w:styleId="1396" w:customStyle="1">
    <w:name w:val="标书正文格式 Char Char"/>
    <w:uiPriority w:val="0"/>
    <w:qFormat/>
    <w:rPr>
      <w:rFonts w:eastAsia="楷体_GB2312"/>
      <w:sz w:val="24"/>
      <w:szCs w:val="24"/>
      <w:lang w:bidi="ar-SA"/>
    </w:rPr>
  </w:style>
  <w:style w:type="character" w:styleId="1397" w:customStyle="1">
    <w:name w:val="正文首行缩进 2 Char1"/>
    <w:uiPriority w:val="0"/>
    <w:qFormat/>
    <w:rPr>
      <w:sz w:val="21"/>
      <w:szCs w:val="24"/>
    </w:rPr>
  </w:style>
  <w:style w:type="character" w:styleId="1398" w:customStyle="1">
    <w:name w:val="hei16b1"/>
    <w:uiPriority w:val="0"/>
    <w:qFormat/>
    <w:rPr>
      <w:rFonts w:ascii="Arial" w:hAnsi="Arial"/>
      <w:b/>
      <w:bCs/>
      <w:color w:val="000000"/>
      <w:spacing w:val="360"/>
      <w:sz w:val="24"/>
      <w:szCs w:val="24"/>
    </w:rPr>
  </w:style>
  <w:style w:type="character" w:styleId="1399" w:customStyle="1">
    <w:name w:val="apple-converted-space"/>
    <w:uiPriority w:val="0"/>
    <w:qFormat/>
  </w:style>
  <w:style w:type="character" w:styleId="1400" w:customStyle="1">
    <w:name w:val="表正文1 Char"/>
    <w:link w:val="1401"/>
    <w:uiPriority w:val="0"/>
    <w:qFormat/>
    <w:rPr>
      <w:rFonts w:ascii="宋体"/>
      <w:sz w:val="24"/>
      <w:lang w:eastAsia="en-US"/>
    </w:rPr>
  </w:style>
  <w:style w:type="paragraph" w:styleId="1401" w:customStyle="1">
    <w:name w:val="表正文1"/>
    <w:basedOn w:val="1123"/>
    <w:link w:val="1400"/>
    <w:uiPriority w:val="0"/>
    <w:qFormat/>
    <w:pPr>
      <w:ind w:firstLine="0"/>
      <w:jc w:val="center"/>
      <w:spacing w:line="360" w:lineRule="auto"/>
      <w:widowControl/>
    </w:pPr>
    <w:rPr>
      <w:rFonts w:ascii="宋体"/>
      <w:sz w:val="24"/>
      <w:szCs w:val="20"/>
      <w:lang w:eastAsia="en-US"/>
    </w:rPr>
  </w:style>
  <w:style w:type="character" w:styleId="1402" w:customStyle="1">
    <w:name w:val="标题字符1"/>
    <w:uiPriority w:val="0"/>
    <w:qFormat/>
    <w:rPr>
      <w:rFonts w:ascii="等线 Light" w:hAnsi="等线 Light"/>
      <w:b/>
      <w:bCs/>
      <w:sz w:val="32"/>
      <w:szCs w:val="32"/>
    </w:rPr>
  </w:style>
  <w:style w:type="character" w:styleId="1403" w:customStyle="1">
    <w:name w:val="标书正文 Char Char"/>
    <w:link w:val="1404"/>
    <w:uiPriority w:val="0"/>
    <w:qFormat/>
    <w:rPr>
      <w:spacing w:val="1"/>
      <w:sz w:val="24"/>
      <w:szCs w:val="24"/>
    </w:rPr>
  </w:style>
  <w:style w:type="paragraph" w:styleId="1404" w:customStyle="1">
    <w:name w:val="标书正文"/>
    <w:basedOn w:val="915"/>
    <w:link w:val="1403"/>
    <w:uiPriority w:val="0"/>
    <w:qFormat/>
    <w:pPr>
      <w:ind w:firstLine="200"/>
      <w:spacing w:line="360" w:lineRule="auto"/>
    </w:pPr>
    <w:rPr>
      <w:spacing w:val="1"/>
      <w:sz w:val="24"/>
    </w:rPr>
  </w:style>
  <w:style w:type="character" w:styleId="1405" w:customStyle="1">
    <w:name w:val="中等深浅网格 3 - 强调文字颜色 2 Char"/>
    <w:uiPriority w:val="0"/>
    <w:qFormat/>
    <w:rPr>
      <w:b/>
      <w:i/>
      <w:color w:val="ffffff"/>
      <w:shd w:val="clear" w:color="auto" w:fill="c0504d"/>
    </w:rPr>
  </w:style>
  <w:style w:type="character" w:styleId="1406" w:customStyle="1">
    <w:name w:val="Char Char7"/>
    <w:uiPriority w:val="0"/>
    <w:qFormat/>
    <w:rPr>
      <w:b/>
      <w:bCs/>
      <w:sz w:val="44"/>
      <w:szCs w:val="44"/>
    </w:rPr>
  </w:style>
  <w:style w:type="character" w:styleId="1407" w:customStyle="1">
    <w:name w:val="正文new Char Char"/>
    <w:link w:val="1408"/>
    <w:uiPriority w:val="0"/>
    <w:qFormat/>
    <w:rPr>
      <w:sz w:val="24"/>
    </w:rPr>
  </w:style>
  <w:style w:type="paragraph" w:styleId="1408" w:customStyle="1">
    <w:name w:val="正文new"/>
    <w:basedOn w:val="915"/>
    <w:link w:val="1407"/>
    <w:uiPriority w:val="0"/>
    <w:qFormat/>
    <w:pPr>
      <w:ind w:firstLine="200"/>
      <w:spacing w:line="300" w:lineRule="auto"/>
    </w:pPr>
    <w:rPr>
      <w:sz w:val="24"/>
      <w:szCs w:val="20"/>
    </w:rPr>
  </w:style>
  <w:style w:type="character" w:styleId="1409" w:customStyle="1">
    <w:name w:val="称呼 Char"/>
    <w:link w:val="1410"/>
    <w:uiPriority w:val="0"/>
    <w:qFormat/>
    <w:rPr>
      <w:sz w:val="24"/>
    </w:rPr>
  </w:style>
  <w:style w:type="paragraph" w:styleId="1410" w:customStyle="1">
    <w:name w:val="称呼1"/>
    <w:basedOn w:val="915"/>
    <w:next w:val="915"/>
    <w:link w:val="1409"/>
    <w:uiPriority w:val="0"/>
    <w:qFormat/>
    <w:pPr>
      <w:spacing w:line="360" w:lineRule="auto"/>
    </w:pPr>
    <w:rPr>
      <w:sz w:val="24"/>
      <w:szCs w:val="20"/>
    </w:rPr>
  </w:style>
  <w:style w:type="character" w:styleId="1411" w:customStyle="1">
    <w:name w:val="批注主题 字符"/>
    <w:uiPriority w:val="0"/>
    <w:qFormat/>
    <w:rPr>
      <w:rFonts w:ascii="Times New Roman" w:hAnsi="Times New Roman" w:eastAsia="宋体"/>
      <w:b/>
      <w:bCs/>
      <w:sz w:val="24"/>
      <w:szCs w:val="24"/>
    </w:rPr>
  </w:style>
  <w:style w:type="character" w:styleId="1412" w:customStyle="1">
    <w:name w:val="标题 8 字符"/>
    <w:uiPriority w:val="0"/>
    <w:qFormat/>
    <w:rPr>
      <w:rFonts w:ascii="Cambria" w:hAnsi="Cambria" w:eastAsia="宋体"/>
      <w:sz w:val="24"/>
      <w:szCs w:val="24"/>
    </w:rPr>
  </w:style>
  <w:style w:type="character" w:styleId="1413" w:customStyle="1">
    <w:name w:val="日期 Char"/>
    <w:link w:val="1414"/>
    <w:uiPriority w:val="0"/>
    <w:qFormat/>
    <w:rPr>
      <w:rFonts w:eastAsia="仿宋_GB2312"/>
      <w:sz w:val="28"/>
    </w:rPr>
  </w:style>
  <w:style w:type="paragraph" w:styleId="1414" w:customStyle="1">
    <w:name w:val="日期11"/>
    <w:basedOn w:val="915"/>
    <w:next w:val="915"/>
    <w:link w:val="1413"/>
    <w:uiPriority w:val="0"/>
    <w:qFormat/>
    <w:rPr>
      <w:rFonts w:eastAsia="仿宋_GB2312"/>
      <w:sz w:val="28"/>
      <w:szCs w:val="20"/>
    </w:rPr>
  </w:style>
  <w:style w:type="character" w:styleId="1415" w:customStyle="1">
    <w:name w:val="apple-style-span"/>
    <w:uiPriority w:val="0"/>
    <w:qFormat/>
  </w:style>
  <w:style w:type="character" w:styleId="1416" w:customStyle="1">
    <w:name w:val="批注框文本 字符"/>
    <w:uiPriority w:val="0"/>
    <w:qFormat/>
    <w:rPr>
      <w:rFonts w:ascii="Times New Roman" w:hAnsi="Times New Roman" w:eastAsia="宋体"/>
      <w:sz w:val="18"/>
      <w:szCs w:val="18"/>
    </w:rPr>
  </w:style>
  <w:style w:type="character" w:styleId="1417" w:customStyle="1">
    <w:name w:val="正文首行缩进 2 Char"/>
    <w:link w:val="929"/>
    <w:uiPriority w:val="0"/>
    <w:qFormat/>
    <w:rPr>
      <w:rFonts w:ascii="仿宋_GB2312" w:hAnsi="Arial" w:eastAsia="仿宋_GB2312"/>
      <w:color w:val="000000"/>
      <w:sz w:val="32"/>
      <w:szCs w:val="32"/>
    </w:rPr>
  </w:style>
  <w:style w:type="character" w:styleId="1418" w:customStyle="1">
    <w:name w:val="fonta1"/>
    <w:uiPriority w:val="0"/>
    <w:qFormat/>
    <w:rPr>
      <w:sz w:val="30"/>
    </w:rPr>
  </w:style>
  <w:style w:type="character" w:styleId="1419" w:customStyle="1">
    <w:name w:val="EmailStyle191"/>
    <w:uiPriority w:val="0"/>
    <w:semiHidden/>
    <w:qFormat/>
    <w:rPr>
      <w:rFonts w:ascii="Arial" w:hAnsi="Arial" w:eastAsia="宋体"/>
      <w:color w:val="000000"/>
      <w:sz w:val="18"/>
      <w:szCs w:val="20"/>
    </w:rPr>
  </w:style>
  <w:style w:type="character" w:styleId="1420" w:customStyle="1">
    <w:name w:val="副标题 字符"/>
    <w:uiPriority w:val="0"/>
    <w:qFormat/>
    <w:rPr>
      <w:rFonts w:ascii="Cambria" w:hAnsi="Cambria" w:eastAsia="黑体"/>
      <w:b/>
      <w:bCs/>
      <w:sz w:val="36"/>
      <w:szCs w:val="32"/>
    </w:rPr>
  </w:style>
  <w:style w:type="character" w:styleId="1421" w:customStyle="1">
    <w:name w:val="正文文本 字符"/>
    <w:uiPriority w:val="0"/>
    <w:qFormat/>
    <w:rPr>
      <w:sz w:val="24"/>
      <w:szCs w:val="21"/>
    </w:rPr>
  </w:style>
  <w:style w:type="character" w:styleId="1422" w:customStyle="1">
    <w:name w:val="页脚 Char2"/>
    <w:link w:val="1423"/>
    <w:uiPriority w:val="0"/>
    <w:qFormat/>
    <w:rPr>
      <w:sz w:val="18"/>
      <w:szCs w:val="18"/>
    </w:rPr>
  </w:style>
  <w:style w:type="paragraph" w:styleId="1423" w:customStyle="1">
    <w:name w:val="页脚1"/>
    <w:basedOn w:val="915"/>
    <w:link w:val="1422"/>
    <w:uiPriority w:val="0"/>
    <w:qFormat/>
    <w:pPr>
      <w:jc w:val="left"/>
      <w:tabs>
        <w:tab w:val="center" w:pos="4153" w:leader="none"/>
        <w:tab w:val="right" w:pos="8306" w:leader="none"/>
      </w:tabs>
    </w:pPr>
    <w:rPr>
      <w:sz w:val="18"/>
      <w:szCs w:val="18"/>
    </w:rPr>
  </w:style>
  <w:style w:type="character" w:styleId="1424" w:customStyle="1">
    <w:name w:val="页脚 Char"/>
    <w:uiPriority w:val="0"/>
    <w:qFormat/>
    <w:rPr>
      <w:rFonts w:ascii="Times New Roman" w:hAnsi="Times New Roman" w:eastAsia="宋体"/>
      <w:sz w:val="18"/>
      <w:szCs w:val="18"/>
    </w:rPr>
  </w:style>
  <w:style w:type="character" w:styleId="1425" w:customStyle="1">
    <w:name w:val="明显强调1"/>
    <w:uiPriority w:val="0"/>
    <w:qFormat/>
    <w:rPr>
      <w:b/>
      <w:i/>
      <w:color w:val="c0504d"/>
      <w:spacing w:val="10"/>
    </w:rPr>
  </w:style>
  <w:style w:type="character" w:styleId="1426" w:customStyle="1">
    <w:name w:val="font11"/>
    <w:uiPriority w:val="0"/>
    <w:qFormat/>
    <w:rPr>
      <w:rFonts w:ascii="宋体" w:hAnsi="宋体" w:eastAsia="宋体"/>
      <w:color w:val="000000"/>
      <w:sz w:val="24"/>
      <w:szCs w:val="24"/>
      <w:u w:val="none"/>
    </w:rPr>
  </w:style>
  <w:style w:type="character" w:styleId="1427" w:customStyle="1">
    <w:name w:val="海康表格第一行 Char"/>
    <w:link w:val="1428"/>
    <w:uiPriority w:val="0"/>
    <w:qFormat/>
    <w:rPr>
      <w:rFonts w:ascii="宋体"/>
      <w:b/>
      <w:sz w:val="24"/>
      <w:lang w:eastAsia="en-US"/>
    </w:rPr>
  </w:style>
  <w:style w:type="paragraph" w:styleId="1428" w:customStyle="1">
    <w:name w:val="海康表格第一行"/>
    <w:basedOn w:val="1123"/>
    <w:link w:val="1427"/>
    <w:uiPriority w:val="0"/>
    <w:qFormat/>
    <w:pPr>
      <w:ind w:firstLine="0"/>
      <w:jc w:val="center"/>
      <w:spacing w:line="360" w:lineRule="auto"/>
      <w:widowControl/>
    </w:pPr>
    <w:rPr>
      <w:rFonts w:ascii="宋体"/>
      <w:b/>
      <w:sz w:val="24"/>
      <w:szCs w:val="20"/>
      <w:lang w:eastAsia="en-US"/>
    </w:rPr>
  </w:style>
  <w:style w:type="character" w:styleId="1429" w:customStyle="1">
    <w:name w:val="Table Text Char"/>
    <w:link w:val="1430"/>
    <w:uiPriority w:val="0"/>
    <w:qFormat/>
    <w:rPr>
      <w:rFonts w:ascii="Arial" w:hAnsi="Arial"/>
      <w:sz w:val="18"/>
      <w:szCs w:val="24"/>
    </w:rPr>
  </w:style>
  <w:style w:type="paragraph" w:styleId="1430" w:customStyle="1">
    <w:name w:val="Table Text"/>
    <w:basedOn w:val="915"/>
    <w:link w:val="1429"/>
    <w:uiPriority w:val="0"/>
    <w:qFormat/>
    <w:pPr>
      <w:spacing w:before="80" w:after="80"/>
      <w:widowControl/>
      <w:tabs>
        <w:tab w:val="decimal" w:pos="0" w:leader="none"/>
      </w:tabs>
    </w:pPr>
    <w:rPr>
      <w:rFonts w:ascii="Arial" w:hAnsi="Arial"/>
      <w:sz w:val="18"/>
    </w:rPr>
  </w:style>
  <w:style w:type="character" w:styleId="1431" w:customStyle="1">
    <w:name w:val="duanluo1"/>
    <w:uiPriority w:val="0"/>
    <w:qFormat/>
    <w:rPr>
      <w:color w:val="000000"/>
      <w:sz w:val="18"/>
      <w:szCs w:val="18"/>
      <w:u w:val="none"/>
    </w:rPr>
  </w:style>
  <w:style w:type="character" w:styleId="1432" w:customStyle="1">
    <w:name w:val="A8"/>
    <w:uiPriority w:val="0"/>
    <w:qFormat/>
    <w:rPr>
      <w:color w:val="000000"/>
    </w:rPr>
  </w:style>
  <w:style w:type="character" w:styleId="1433" w:customStyle="1">
    <w:name w:val="正文文本 Char1"/>
    <w:uiPriority w:val="0"/>
    <w:qFormat/>
    <w:rPr>
      <w:rFonts w:ascii="宋体" w:hAnsi="宋体"/>
      <w:sz w:val="24"/>
      <w:szCs w:val="24"/>
    </w:rPr>
  </w:style>
  <w:style w:type="character" w:styleId="1434" w:customStyle="1">
    <w:name w:val="题注 字符"/>
    <w:uiPriority w:val="0"/>
    <w:qFormat/>
    <w:rPr>
      <w:rFonts w:ascii="Arial" w:hAnsi="Arial" w:eastAsia="黑体"/>
      <w:sz w:val="24"/>
      <w:szCs w:val="24"/>
    </w:rPr>
  </w:style>
  <w:style w:type="character" w:styleId="1435" w:customStyle="1">
    <w:name w:val="日期 Char1"/>
    <w:uiPriority w:val="0"/>
    <w:semiHidden/>
    <w:qFormat/>
    <w:rPr>
      <w:rFonts w:ascii="Calibri" w:hAnsi="Calibri" w:eastAsia="宋体"/>
    </w:rPr>
  </w:style>
  <w:style w:type="character" w:styleId="1436" w:customStyle="1">
    <w:name w:val="webkit-html-attribute-value"/>
    <w:uiPriority w:val="0"/>
    <w:qFormat/>
  </w:style>
  <w:style w:type="character" w:styleId="1437" w:customStyle="1">
    <w:name w:val="正文文本 Char"/>
    <w:link w:val="914"/>
    <w:uiPriority w:val="0"/>
    <w:qFormat/>
    <w:rPr>
      <w:sz w:val="21"/>
      <w:szCs w:val="24"/>
    </w:rPr>
  </w:style>
  <w:style w:type="character" w:styleId="1438" w:customStyle="1">
    <w:name w:val="尾注文本 Char"/>
    <w:link w:val="1439"/>
    <w:uiPriority w:val="0"/>
    <w:qFormat/>
    <w:rPr>
      <w:sz w:val="21"/>
      <w:szCs w:val="24"/>
    </w:rPr>
  </w:style>
  <w:style w:type="paragraph" w:styleId="1439" w:customStyle="1">
    <w:name w:val="尾注文本1"/>
    <w:basedOn w:val="915"/>
    <w:link w:val="1438"/>
    <w:uiPriority w:val="0"/>
    <w:qFormat/>
    <w:pPr>
      <w:ind w:firstLine="420"/>
      <w:spacing w:line="360" w:lineRule="auto"/>
    </w:pPr>
  </w:style>
  <w:style w:type="character" w:styleId="1440" w:customStyle="1">
    <w:name w:val="EmailStyle189"/>
    <w:uiPriority w:val="0"/>
    <w:semiHidden/>
    <w:qFormat/>
    <w:rPr>
      <w:rFonts w:ascii="Arial" w:hAnsi="Arial" w:eastAsia="宋体"/>
      <w:color w:val="000000"/>
      <w:sz w:val="18"/>
      <w:szCs w:val="20"/>
    </w:rPr>
  </w:style>
  <w:style w:type="character" w:styleId="1441" w:customStyle="1">
    <w:name w:val="项目编号（2） Char Char"/>
    <w:link w:val="1442"/>
    <w:uiPriority w:val="0"/>
    <w:qFormat/>
    <w:rPr>
      <w:sz w:val="24"/>
    </w:rPr>
  </w:style>
  <w:style w:type="paragraph" w:styleId="1442" w:customStyle="1">
    <w:name w:val="项目编号（2）"/>
    <w:basedOn w:val="915"/>
    <w:link w:val="1441"/>
    <w:uiPriority w:val="0"/>
    <w:qFormat/>
    <w:pPr>
      <w:ind w:left="960" w:hanging="420"/>
      <w:spacing w:line="300" w:lineRule="auto"/>
      <w:tabs>
        <w:tab w:val="left" w:pos="960" w:leader="none"/>
      </w:tabs>
    </w:pPr>
    <w:rPr>
      <w:sz w:val="24"/>
      <w:szCs w:val="20"/>
    </w:rPr>
  </w:style>
  <w:style w:type="character" w:styleId="1443" w:customStyle="1">
    <w:name w:val="海康小标题1级 Char"/>
    <w:link w:val="1444"/>
    <w:uiPriority w:val="0"/>
    <w:qFormat/>
    <w:rPr>
      <w:sz w:val="24"/>
      <w:szCs w:val="24"/>
    </w:rPr>
  </w:style>
  <w:style w:type="paragraph" w:styleId="1444" w:customStyle="1">
    <w:name w:val="海康小标题1级"/>
    <w:basedOn w:val="915"/>
    <w:link w:val="1443"/>
    <w:uiPriority w:val="0"/>
    <w:qFormat/>
    <w:pPr>
      <w:numPr>
        <w:ilvl w:val="0"/>
        <w:numId w:val="9"/>
      </w:numPr>
      <w:spacing w:before="100" w:after="100" w:line="360" w:lineRule="auto"/>
    </w:pPr>
    <w:rPr>
      <w:sz w:val="24"/>
    </w:rPr>
  </w:style>
  <w:style w:type="character" w:styleId="1445" w:customStyle="1">
    <w:name w:val="并列项-点 Char"/>
    <w:link w:val="1446"/>
    <w:uiPriority w:val="0"/>
    <w:qFormat/>
    <w:rPr>
      <w:color w:val="000000"/>
      <w:sz w:val="24"/>
    </w:rPr>
  </w:style>
  <w:style w:type="paragraph" w:styleId="1446" w:customStyle="1">
    <w:name w:val="并列项-点"/>
    <w:basedOn w:val="1447"/>
    <w:link w:val="1445"/>
    <w:uiPriority w:val="0"/>
    <w:qFormat/>
    <w:pPr>
      <w:numPr>
        <w:ilvl w:val="0"/>
        <w:numId w:val="10"/>
      </w:numPr>
      <w:tabs>
        <w:tab w:val="left" w:pos="927" w:leader="none"/>
        <w:tab w:val="left" w:pos="1366" w:leader="none"/>
      </w:tabs>
    </w:pPr>
  </w:style>
  <w:style w:type="paragraph" w:styleId="1447" w:customStyle="1">
    <w:name w:val="正文内容格式"/>
    <w:basedOn w:val="915"/>
    <w:link w:val="1455"/>
    <w:uiPriority w:val="0"/>
    <w:qFormat/>
    <w:pPr>
      <w:jc w:val="center"/>
      <w:spacing w:after="200" w:line="300" w:lineRule="auto"/>
      <w:widowControl/>
    </w:pPr>
    <w:rPr>
      <w:color w:val="000000"/>
      <w:sz w:val="24"/>
      <w:szCs w:val="20"/>
    </w:rPr>
  </w:style>
  <w:style w:type="character" w:styleId="1448" w:customStyle="1">
    <w:name w:val="标题 4 字符"/>
    <w:uiPriority w:val="0"/>
    <w:qFormat/>
    <w:rPr>
      <w:rFonts w:ascii="Cambria" w:hAnsi="Cambria" w:eastAsia="宋体"/>
      <w:b/>
      <w:bCs/>
      <w:sz w:val="28"/>
      <w:szCs w:val="28"/>
    </w:rPr>
  </w:style>
  <w:style w:type="character" w:styleId="1449" w:customStyle="1">
    <w:name w:val="style3"/>
    <w:uiPriority w:val="0"/>
    <w:qFormat/>
  </w:style>
  <w:style w:type="character" w:styleId="1450" w:customStyle="1">
    <w:name w:val="HTML 预设格式 字符"/>
    <w:uiPriority w:val="0"/>
    <w:qFormat/>
    <w:rPr>
      <w:rFonts w:ascii="宋体" w:hAnsi="宋体"/>
      <w:sz w:val="24"/>
      <w:szCs w:val="24"/>
    </w:rPr>
  </w:style>
  <w:style w:type="character" w:styleId="1451" w:customStyle="1">
    <w:name w:val="tx1"/>
    <w:uiPriority w:val="0"/>
    <w:qFormat/>
    <w:rPr>
      <w:b/>
      <w:bCs/>
    </w:rPr>
  </w:style>
  <w:style w:type="character" w:styleId="1452" w:customStyle="1">
    <w:name w:val="正文文本缩进 Char"/>
    <w:uiPriority w:val="0"/>
    <w:qFormat/>
    <w:rPr>
      <w:sz w:val="21"/>
      <w:szCs w:val="24"/>
    </w:rPr>
  </w:style>
  <w:style w:type="character" w:styleId="1453" w:customStyle="1">
    <w:name w:val="中等深浅网格 2 - 强调文字颜色 2 Char"/>
    <w:uiPriority w:val="0"/>
    <w:qFormat/>
    <w:rPr>
      <w:rFonts w:ascii="Times New Roman" w:hAnsi="Times New Roman" w:eastAsia="宋体"/>
      <w:i/>
      <w:iCs/>
      <w:color w:val="000000"/>
      <w:sz w:val="24"/>
      <w:szCs w:val="24"/>
    </w:rPr>
  </w:style>
  <w:style w:type="character" w:styleId="1454" w:customStyle="1">
    <w:name w:val="unnamed31"/>
    <w:uiPriority w:val="0"/>
    <w:qFormat/>
    <w:rPr>
      <w:rFonts w:ascii="幼圆" w:eastAsia="幼圆"/>
      <w:sz w:val="21"/>
      <w:szCs w:val="21"/>
    </w:rPr>
  </w:style>
  <w:style w:type="character" w:styleId="1455" w:customStyle="1">
    <w:name w:val="正文内容格式 Char"/>
    <w:link w:val="1447"/>
    <w:uiPriority w:val="0"/>
    <w:qFormat/>
    <w:rPr>
      <w:color w:val="000000"/>
      <w:sz w:val="24"/>
    </w:rPr>
  </w:style>
  <w:style w:type="character" w:styleId="1456" w:customStyle="1">
    <w:name w:val="标题 6 字符"/>
    <w:uiPriority w:val="0"/>
    <w:qFormat/>
    <w:rPr>
      <w:rFonts w:ascii="Cambria" w:hAnsi="Cambria" w:eastAsia="宋体"/>
      <w:b/>
      <w:bCs/>
      <w:sz w:val="24"/>
      <w:szCs w:val="24"/>
    </w:rPr>
  </w:style>
  <w:style w:type="character" w:styleId="1457" w:customStyle="1">
    <w:name w:val="文档结构图 字符"/>
    <w:uiPriority w:val="0"/>
    <w:qFormat/>
    <w:rPr>
      <w:rFonts w:ascii="Microsoft YaHei UI" w:hAnsi="Times New Roman" w:eastAsia="Microsoft YaHei UI"/>
      <w:sz w:val="18"/>
      <w:szCs w:val="18"/>
    </w:rPr>
  </w:style>
  <w:style w:type="character" w:styleId="1458" w:customStyle="1">
    <w:name w:val="页眉 Char1"/>
    <w:uiPriority w:val="0"/>
    <w:semiHidden/>
    <w:qFormat/>
    <w:rPr>
      <w:rFonts w:ascii="Calibri" w:hAnsi="Calibri" w:eastAsia="宋体"/>
      <w:sz w:val="18"/>
      <w:szCs w:val="18"/>
    </w:rPr>
  </w:style>
  <w:style w:type="character" w:styleId="1459" w:customStyle="1">
    <w:name w:val="正文缩进 字符"/>
    <w:uiPriority w:val="0"/>
    <w:qFormat/>
    <w:rPr>
      <w:sz w:val="24"/>
    </w:rPr>
  </w:style>
  <w:style w:type="character" w:styleId="1460" w:customStyle="1">
    <w:name w:val="prodname1"/>
    <w:uiPriority w:val="0"/>
    <w:qFormat/>
    <w:rPr>
      <w:b/>
      <w:bCs/>
      <w:color w:val="347ca9"/>
      <w:sz w:val="17"/>
      <w:szCs w:val="17"/>
    </w:rPr>
  </w:style>
  <w:style w:type="character" w:styleId="1461" w:customStyle="1">
    <w:name w:val="Table Text Char1 Char"/>
    <w:link w:val="1462"/>
    <w:uiPriority w:val="0"/>
    <w:qFormat/>
    <w:rPr>
      <w:rFonts w:ascii="Arial" w:hAnsi="Arial"/>
      <w:sz w:val="18"/>
      <w:szCs w:val="18"/>
      <w:lang w:val="en-US" w:eastAsia="zh-CN" w:bidi="ar-SA"/>
    </w:rPr>
  </w:style>
  <w:style w:type="paragraph" w:styleId="1462" w:customStyle="1">
    <w:name w:val="Table Text Char1"/>
    <w:link w:val="1461"/>
    <w:uiPriority w:val="0"/>
    <w:qFormat/>
    <w:pPr>
      <w:spacing w:before="80" w:after="80"/>
    </w:pPr>
    <w:rPr>
      <w:rFonts w:hint="default" w:ascii="Arial" w:hAnsi="Arial" w:eastAsia="宋体" w:cs="Times New Roman"/>
      <w:sz w:val="18"/>
      <w:szCs w:val="18"/>
      <w:lang w:val="en-US" w:eastAsia="zh-CN" w:bidi="ar-SA"/>
    </w:rPr>
  </w:style>
  <w:style w:type="character" w:styleId="1463" w:customStyle="1">
    <w:name w:val="海康1级标题 Char"/>
    <w:link w:val="1464"/>
    <w:uiPriority w:val="0"/>
    <w:qFormat/>
    <w:rPr>
      <w:b/>
      <w:bCs/>
      <w:sz w:val="32"/>
      <w:szCs w:val="44"/>
    </w:rPr>
  </w:style>
  <w:style w:type="paragraph" w:styleId="1464" w:customStyle="1">
    <w:name w:val="海康1级标题"/>
    <w:basedOn w:val="1117"/>
    <w:link w:val="1463"/>
    <w:uiPriority w:val="0"/>
    <w:qFormat/>
    <w:pPr>
      <w:ind w:left="425" w:hanging="425"/>
      <w:jc w:val="both"/>
      <w:pageBreakBefore w:val="0"/>
      <w:spacing w:before="312" w:after="120"/>
      <w:widowControl/>
      <w:tabs>
        <w:tab w:val="left" w:pos="0" w:leader="none"/>
        <w:tab w:val="left" w:pos="425" w:leader="none"/>
        <w:tab w:val="left" w:pos="576" w:leader="none"/>
      </w:tabs>
    </w:pPr>
    <w:rPr>
      <w:rFonts w:eastAsia="宋体"/>
      <w:bCs/>
      <w:sz w:val="32"/>
      <w:szCs w:val="44"/>
    </w:rPr>
  </w:style>
  <w:style w:type="character" w:styleId="1465" w:customStyle="1">
    <w:name w:val="脚注文本 Char"/>
    <w:link w:val="921"/>
    <w:uiPriority w:val="0"/>
    <w:qFormat/>
    <w:rPr>
      <w:sz w:val="18"/>
      <w:szCs w:val="18"/>
    </w:rPr>
  </w:style>
  <w:style w:type="character" w:styleId="1466" w:customStyle="1">
    <w:name w:val="st1"/>
    <w:uiPriority w:val="0"/>
    <w:qFormat/>
  </w:style>
  <w:style w:type="character" w:styleId="1467" w:customStyle="1">
    <w:name w:val="黑色 Char"/>
    <w:link w:val="1468"/>
    <w:uiPriority w:val="0"/>
    <w:qFormat/>
    <w:rPr>
      <w:rFonts w:ascii="宋体" w:hAnsi="宋体"/>
      <w:color w:val="000000"/>
      <w:sz w:val="24"/>
      <w:szCs w:val="21"/>
    </w:rPr>
  </w:style>
  <w:style w:type="paragraph" w:styleId="1468" w:customStyle="1">
    <w:name w:val="正文 + 宋体"/>
    <w:basedOn w:val="915"/>
    <w:link w:val="1467"/>
    <w:uiPriority w:val="0"/>
    <w:qFormat/>
    <w:pPr>
      <w:numPr>
        <w:ilvl w:val="0"/>
        <w:numId w:val="11"/>
      </w:numPr>
      <w:jc w:val="left"/>
      <w:spacing w:line="360" w:lineRule="auto"/>
      <w:tabs>
        <w:tab w:val="left" w:pos="840" w:leader="none"/>
      </w:tabs>
    </w:pPr>
    <w:rPr>
      <w:rFonts w:ascii="宋体" w:hAnsi="宋体"/>
      <w:color w:val="000000"/>
      <w:sz w:val="24"/>
      <w:szCs w:val="21"/>
    </w:rPr>
  </w:style>
  <w:style w:type="character" w:styleId="1469" w:customStyle="1">
    <w:name w:val="标书正文格式 Char"/>
    <w:link w:val="1470"/>
    <w:uiPriority w:val="0"/>
    <w:qFormat/>
    <w:rPr>
      <w:rFonts w:eastAsia="楷体_GB2312"/>
      <w:sz w:val="24"/>
      <w:szCs w:val="24"/>
      <w:lang w:val="en-US" w:eastAsia="zh-CN" w:bidi="ar-SA"/>
    </w:rPr>
  </w:style>
  <w:style w:type="paragraph" w:styleId="1470" w:customStyle="1">
    <w:name w:val="标书正文格式"/>
    <w:link w:val="1469"/>
    <w:uiPriority w:val="0"/>
    <w:qFormat/>
    <w:pPr>
      <w:ind w:firstLine="200"/>
      <w:spacing w:line="360" w:lineRule="auto"/>
    </w:pPr>
    <w:rPr>
      <w:rFonts w:hint="default" w:ascii="Calibri" w:hAnsi="Calibri" w:eastAsia="楷体_GB2312" w:cs="Times New Roman"/>
      <w:sz w:val="24"/>
      <w:szCs w:val="24"/>
      <w:lang w:val="en-US" w:eastAsia="zh-CN" w:bidi="ar-SA"/>
    </w:rPr>
  </w:style>
  <w:style w:type="character" w:styleId="1471" w:customStyle="1">
    <w:name w:val="正文文本 2 Char1"/>
    <w:uiPriority w:val="0"/>
    <w:qFormat/>
    <w:rPr>
      <w:sz w:val="21"/>
      <w:szCs w:val="24"/>
    </w:rPr>
  </w:style>
  <w:style w:type="character" w:styleId="1472" w:customStyle="1">
    <w:name w:val="海康4级标题 Char"/>
    <w:link w:val="1473"/>
    <w:uiPriority w:val="0"/>
    <w:qFormat/>
    <w:rPr>
      <w:rFonts w:ascii="Arial" w:hAnsi="Arial"/>
      <w:b/>
      <w:bCs/>
      <w:sz w:val="28"/>
      <w:szCs w:val="28"/>
    </w:rPr>
  </w:style>
  <w:style w:type="paragraph" w:styleId="1473" w:customStyle="1">
    <w:name w:val="海康4级标题"/>
    <w:basedOn w:val="1119"/>
    <w:link w:val="1472"/>
    <w:uiPriority w:val="0"/>
    <w:qFormat/>
    <w:pPr>
      <w:numPr>
        <w:ilvl w:val="0"/>
        <w:numId w:val="0"/>
      </w:numPr>
      <w:ind w:left="425" w:hanging="425"/>
      <w:spacing w:before="240" w:after="120" w:line="360" w:lineRule="auto"/>
      <w:tabs>
        <w:tab w:val="left" w:pos="425" w:leader="none"/>
        <w:tab w:val="left" w:pos="851" w:leader="none"/>
        <w:tab w:val="clear" w:pos="864" w:leader="none"/>
      </w:tabs>
    </w:pPr>
    <w:rPr>
      <w:rFonts w:ascii="Arial" w:eastAsia="宋体"/>
      <w:b/>
      <w:bCs/>
      <w:sz w:val="28"/>
      <w:szCs w:val="28"/>
    </w:rPr>
  </w:style>
  <w:style w:type="character" w:styleId="1474" w:customStyle="1">
    <w:name w:val="批注文字 Char"/>
    <w:link w:val="1238"/>
    <w:uiPriority w:val="0"/>
    <w:qFormat/>
    <w:rPr>
      <w:sz w:val="24"/>
      <w:szCs w:val="24"/>
    </w:rPr>
  </w:style>
  <w:style w:type="character" w:styleId="1475" w:customStyle="1">
    <w:name w:val="GAZW Char"/>
    <w:link w:val="1476"/>
    <w:uiPriority w:val="0"/>
    <w:qFormat/>
    <w:rPr>
      <w:rFonts w:ascii="仿宋_GB2312" w:hAnsi="Calibri" w:eastAsia="仿宋_GB2312"/>
      <w:sz w:val="30"/>
      <w:szCs w:val="30"/>
    </w:rPr>
  </w:style>
  <w:style w:type="paragraph" w:styleId="1476" w:customStyle="1">
    <w:name w:val="GAZW"/>
    <w:basedOn w:val="915"/>
    <w:link w:val="1475"/>
    <w:uiPriority w:val="0"/>
    <w:qFormat/>
    <w:pPr>
      <w:ind w:firstLine="600"/>
      <w:spacing w:line="360" w:lineRule="auto"/>
    </w:pPr>
    <w:rPr>
      <w:rFonts w:ascii="仿宋_GB2312" w:eastAsia="仿宋_GB2312"/>
      <w:sz w:val="30"/>
      <w:szCs w:val="30"/>
    </w:rPr>
  </w:style>
  <w:style w:type="character" w:styleId="1477" w:customStyle="1">
    <w:name w:val="font121"/>
    <w:uiPriority w:val="0"/>
    <w:qFormat/>
    <w:rPr>
      <w:rFonts w:ascii="宋体" w:hAnsi="宋体" w:eastAsia="宋体"/>
      <w:color w:val="000000"/>
      <w:sz w:val="18"/>
      <w:szCs w:val="18"/>
      <w:u w:val="none"/>
      <w:vertAlign w:val="superscript"/>
    </w:rPr>
  </w:style>
  <w:style w:type="character" w:styleId="1478" w:customStyle="1">
    <w:name w:val="font-ch12"/>
    <w:uiPriority w:val="0"/>
    <w:qFormat/>
  </w:style>
  <w:style w:type="character" w:styleId="1479" w:customStyle="1">
    <w:name w:val="Date Char"/>
    <w:uiPriority w:val="0"/>
    <w:qFormat/>
    <w:rPr>
      <w:rFonts w:ascii="宋体" w:hAnsi="宋体" w:eastAsia="宋体"/>
      <w:sz w:val="21"/>
      <w:lang w:val="en-US" w:eastAsia="zh-CN" w:bidi="ar-SA"/>
    </w:rPr>
  </w:style>
  <w:style w:type="character" w:styleId="1480" w:customStyle="1">
    <w:name w:val="font21"/>
    <w:basedOn w:val="872"/>
    <w:uiPriority w:val="0"/>
    <w:qFormat/>
    <w:rPr>
      <w:rFonts w:ascii="仿宋_GB2312" w:eastAsia="仿宋_GB2312"/>
      <w:color w:val="000000"/>
      <w:sz w:val="24"/>
      <w:szCs w:val="24"/>
      <w:u w:val="none"/>
    </w:rPr>
  </w:style>
  <w:style w:type="character" w:styleId="1481" w:customStyle="1">
    <w:name w:val="标题 1 Char1"/>
    <w:uiPriority w:val="0"/>
    <w:qFormat/>
    <w:rPr>
      <w:rFonts w:ascii="Arial" w:hAnsi="Arial" w:eastAsia="黑体"/>
      <w:b/>
      <w:sz w:val="32"/>
    </w:rPr>
  </w:style>
  <w:style w:type="character" w:styleId="1482" w:customStyle="1">
    <w:name w:val="特点 Char"/>
    <w:uiPriority w:val="0"/>
    <w:qFormat/>
    <w:rPr>
      <w:rFonts w:eastAsia="宋体"/>
      <w:sz w:val="21"/>
      <w:lang w:val="en-US" w:eastAsia="zh-CN" w:bidi="ar-SA"/>
    </w:rPr>
  </w:style>
  <w:style w:type="character" w:styleId="1483" w:customStyle="1">
    <w:name w:val="书籍标题1"/>
    <w:uiPriority w:val="0"/>
    <w:qFormat/>
    <w:rPr>
      <w:rFonts w:ascii="Cambria" w:hAnsi="Cambria" w:eastAsia="宋体"/>
      <w:i/>
      <w:iCs/>
      <w:sz w:val="20"/>
      <w:szCs w:val="20"/>
    </w:rPr>
  </w:style>
  <w:style w:type="character" w:styleId="1484" w:customStyle="1">
    <w:name w:val="标题 3 Char"/>
    <w:link w:val="1118"/>
    <w:uiPriority w:val="0"/>
    <w:qFormat/>
    <w:rPr>
      <w:b/>
      <w:bCs/>
      <w:sz w:val="32"/>
      <w:szCs w:val="32"/>
    </w:rPr>
  </w:style>
  <w:style w:type="character" w:styleId="1485" w:customStyle="1">
    <w:name w:val="海康小标1级 Char"/>
    <w:link w:val="1486"/>
    <w:uiPriority w:val="0"/>
    <w:qFormat/>
    <w:rPr>
      <w:sz w:val="24"/>
      <w:szCs w:val="24"/>
    </w:rPr>
  </w:style>
  <w:style w:type="paragraph" w:styleId="1486" w:customStyle="1">
    <w:name w:val="海康小标1级"/>
    <w:basedOn w:val="915"/>
    <w:link w:val="1485"/>
    <w:uiPriority w:val="0"/>
    <w:qFormat/>
    <w:pPr>
      <w:numPr>
        <w:ilvl w:val="0"/>
        <w:numId w:val="12"/>
      </w:numPr>
      <w:spacing w:before="100" w:after="100" w:line="360" w:lineRule="auto"/>
      <w:tabs>
        <w:tab w:val="left" w:pos="845" w:leader="none"/>
      </w:tabs>
    </w:pPr>
    <w:rPr>
      <w:sz w:val="24"/>
    </w:rPr>
  </w:style>
  <w:style w:type="character" w:styleId="1487" w:customStyle="1">
    <w:name w:val="页脚 字符"/>
    <w:uiPriority w:val="0"/>
    <w:qFormat/>
    <w:rPr>
      <w:sz w:val="18"/>
      <w:szCs w:val="18"/>
    </w:rPr>
  </w:style>
  <w:style w:type="character" w:styleId="1488" w:customStyle="1">
    <w:name w:val="p111"/>
    <w:uiPriority w:val="0"/>
    <w:qFormat/>
    <w:rPr>
      <w:color w:val="000000"/>
      <w:spacing w:val="300"/>
      <w:sz w:val="22"/>
      <w:szCs w:val="22"/>
      <w:u w:val="none"/>
    </w:rPr>
  </w:style>
  <w:style w:type="character" w:styleId="1489" w:customStyle="1">
    <w:name w:val="font1"/>
    <w:uiPriority w:val="0"/>
    <w:qFormat/>
    <w:rPr>
      <w:spacing w:val="300"/>
      <w:sz w:val="18"/>
      <w:szCs w:val="18"/>
    </w:rPr>
  </w:style>
  <w:style w:type="character" w:styleId="1490" w:customStyle="1">
    <w:name w:val="文档结构图 Char2"/>
    <w:uiPriority w:val="0"/>
    <w:qFormat/>
    <w:rPr>
      <w:rFonts w:ascii="宋体"/>
      <w:sz w:val="18"/>
      <w:szCs w:val="18"/>
    </w:rPr>
  </w:style>
  <w:style w:type="character" w:styleId="1491" w:customStyle="1">
    <w:name w:val="图片题注(Alt+A) Char"/>
    <w:link w:val="1492"/>
    <w:uiPriority w:val="0"/>
    <w:qFormat/>
    <w:rPr>
      <w:rFonts w:ascii="宋体" w:hAnsi="宋体"/>
      <w:sz w:val="24"/>
      <w:szCs w:val="21"/>
    </w:rPr>
  </w:style>
  <w:style w:type="paragraph" w:styleId="1492" w:customStyle="1">
    <w:name w:val="图片题注(Alt+A)"/>
    <w:basedOn w:val="915"/>
    <w:next w:val="915"/>
    <w:link w:val="1491"/>
    <w:uiPriority w:val="0"/>
    <w:qFormat/>
    <w:pPr>
      <w:jc w:val="center"/>
      <w:spacing w:before="120" w:after="240"/>
    </w:pPr>
    <w:rPr>
      <w:rFonts w:ascii="宋体" w:hAnsi="宋体"/>
      <w:sz w:val="24"/>
      <w:szCs w:val="21"/>
    </w:rPr>
  </w:style>
  <w:style w:type="character" w:styleId="1493" w:customStyle="1">
    <w:name w:val="明显参考1"/>
    <w:uiPriority w:val="0"/>
    <w:qFormat/>
    <w:rPr>
      <w:b/>
      <w:bCs/>
      <w:smallCaps/>
      <w:spacing w:val="5"/>
      <w:sz w:val="22"/>
      <w:szCs w:val="22"/>
      <w:u w:val="single"/>
    </w:rPr>
  </w:style>
  <w:style w:type="character" w:styleId="1494" w:customStyle="1">
    <w:name w:val="*正文 Char"/>
    <w:link w:val="1495"/>
    <w:uiPriority w:val="0"/>
    <w:qFormat/>
    <w:rPr>
      <w:rFonts w:ascii="仿宋_GB2312" w:eastAsia="仿宋_GB2312"/>
      <w:sz w:val="28"/>
      <w:szCs w:val="28"/>
    </w:rPr>
  </w:style>
  <w:style w:type="paragraph" w:styleId="1495" w:customStyle="1">
    <w:name w:val="*正文"/>
    <w:basedOn w:val="915"/>
    <w:link w:val="1494"/>
    <w:uiPriority w:val="0"/>
    <w:qFormat/>
    <w:pPr>
      <w:ind w:firstLine="560"/>
      <w:spacing w:line="360" w:lineRule="auto"/>
    </w:pPr>
    <w:rPr>
      <w:rFonts w:ascii="仿宋_GB2312" w:eastAsia="仿宋_GB2312"/>
      <w:sz w:val="28"/>
      <w:szCs w:val="28"/>
    </w:rPr>
  </w:style>
  <w:style w:type="character" w:styleId="1496" w:customStyle="1">
    <w:name w:val="注释标题字符1"/>
    <w:uiPriority w:val="0"/>
    <w:qFormat/>
    <w:rPr>
      <w:sz w:val="21"/>
      <w:szCs w:val="24"/>
    </w:rPr>
  </w:style>
  <w:style w:type="character" w:styleId="1497" w:customStyle="1">
    <w:name w:val="条目样式 Char"/>
    <w:link w:val="1498"/>
    <w:uiPriority w:val="0"/>
    <w:qFormat/>
    <w:rPr>
      <w:rFonts w:ascii="宋体" w:hAnsi="宋体"/>
      <w:sz w:val="24"/>
      <w:szCs w:val="24"/>
    </w:rPr>
  </w:style>
  <w:style w:type="paragraph" w:styleId="1498" w:customStyle="1">
    <w:name w:val="条目样式"/>
    <w:basedOn w:val="915"/>
    <w:link w:val="1497"/>
    <w:uiPriority w:val="0"/>
    <w:qFormat/>
    <w:pPr>
      <w:spacing w:line="360" w:lineRule="auto"/>
    </w:pPr>
    <w:rPr>
      <w:rFonts w:ascii="宋体" w:hAnsi="宋体"/>
      <w:sz w:val="24"/>
    </w:rPr>
  </w:style>
  <w:style w:type="character" w:styleId="1499" w:customStyle="1">
    <w:name w:val="页眉 Char"/>
    <w:uiPriority w:val="0"/>
    <w:qFormat/>
    <w:rPr>
      <w:rFonts w:ascii="Times New Roman" w:hAnsi="Times New Roman" w:eastAsia="宋体"/>
      <w:sz w:val="18"/>
      <w:szCs w:val="18"/>
    </w:rPr>
  </w:style>
  <w:style w:type="character" w:styleId="1500" w:customStyle="1">
    <w:name w:val="副标题字符1"/>
    <w:uiPriority w:val="0"/>
    <w:qFormat/>
    <w:rPr>
      <w:rFonts w:ascii="等线 Light" w:hAnsi="等线 Light"/>
      <w:b/>
      <w:bCs/>
      <w:sz w:val="32"/>
      <w:szCs w:val="32"/>
    </w:rPr>
  </w:style>
  <w:style w:type="character" w:styleId="1501" w:customStyle="1">
    <w:name w:val="EmailStyle204"/>
    <w:uiPriority w:val="0"/>
    <w:semiHidden/>
    <w:qFormat/>
    <w:rPr>
      <w:rFonts w:ascii="Arial" w:hAnsi="Arial" w:eastAsia="宋体"/>
      <w:color w:val="000080"/>
      <w:sz w:val="18"/>
      <w:szCs w:val="20"/>
    </w:rPr>
  </w:style>
  <w:style w:type="character" w:styleId="1502" w:customStyle="1">
    <w:name w:val="图标样式 Char"/>
    <w:link w:val="1503"/>
    <w:uiPriority w:val="0"/>
    <w:qFormat/>
    <w:rPr>
      <w:rFonts w:ascii="宋体" w:hAnsi="宋体" w:eastAsia="黑体"/>
      <w:sz w:val="22"/>
    </w:rPr>
  </w:style>
  <w:style w:type="paragraph" w:styleId="1503" w:customStyle="1">
    <w:name w:val="图标样式"/>
    <w:basedOn w:val="915"/>
    <w:link w:val="1502"/>
    <w:uiPriority w:val="0"/>
    <w:qFormat/>
    <w:pPr>
      <w:ind w:firstLine="480"/>
      <w:jc w:val="center"/>
      <w:spacing w:line="360" w:lineRule="auto"/>
    </w:pPr>
    <w:rPr>
      <w:rFonts w:ascii="宋体" w:hAnsi="宋体" w:eastAsia="黑体"/>
      <w:sz w:val="22"/>
      <w:szCs w:val="20"/>
    </w:rPr>
  </w:style>
  <w:style w:type="character" w:styleId="1504" w:customStyle="1">
    <w:name w:val="reg"/>
    <w:uiPriority w:val="0"/>
    <w:qFormat/>
  </w:style>
  <w:style w:type="character" w:styleId="1505" w:customStyle="1">
    <w:name w:val="EmailStyle481"/>
    <w:uiPriority w:val="0"/>
    <w:semiHidden/>
    <w:qFormat/>
    <w:rPr>
      <w:rFonts w:ascii="Arial" w:hAnsi="Arial" w:eastAsia="宋体"/>
      <w:color w:val="000000"/>
      <w:sz w:val="20"/>
    </w:rPr>
  </w:style>
  <w:style w:type="character" w:styleId="1506" w:customStyle="1">
    <w:name w:val="称呼 字符"/>
    <w:uiPriority w:val="0"/>
    <w:qFormat/>
    <w:rPr>
      <w:sz w:val="24"/>
    </w:rPr>
  </w:style>
  <w:style w:type="character" w:styleId="1507" w:customStyle="1">
    <w:name w:val="日期 字符"/>
    <w:uiPriority w:val="0"/>
    <w:qFormat/>
    <w:rPr>
      <w:rFonts w:ascii="Times New Roman" w:hAnsi="Times New Roman" w:eastAsia="宋体"/>
      <w:sz w:val="24"/>
      <w:szCs w:val="24"/>
    </w:rPr>
  </w:style>
  <w:style w:type="character" w:styleId="1508" w:customStyle="1">
    <w:name w:val="标题 2 Char"/>
    <w:link w:val="916"/>
    <w:uiPriority w:val="0"/>
    <w:qFormat/>
    <w:rPr>
      <w:rFonts w:ascii="Arial" w:hAnsi="Arial" w:eastAsia="黑体"/>
      <w:sz w:val="32"/>
    </w:rPr>
  </w:style>
  <w:style w:type="character" w:styleId="1509" w:customStyle="1">
    <w:name w:val="标题 5 Char"/>
    <w:link w:val="1120"/>
    <w:uiPriority w:val="0"/>
    <w:qFormat/>
    <w:rPr>
      <w:rFonts w:ascii="Calibri" w:hAnsi="Calibri"/>
      <w:b/>
      <w:bCs/>
      <w:sz w:val="28"/>
      <w:szCs w:val="28"/>
    </w:rPr>
  </w:style>
  <w:style w:type="character" w:styleId="1510" w:customStyle="1">
    <w:name w:val="批注文字 字符"/>
    <w:uiPriority w:val="0"/>
    <w:qFormat/>
    <w:rPr>
      <w:rFonts w:ascii="Times New Roman" w:hAnsi="Times New Roman" w:eastAsia="宋体"/>
      <w:sz w:val="24"/>
      <w:szCs w:val="24"/>
    </w:rPr>
  </w:style>
  <w:style w:type="character" w:styleId="1511" w:customStyle="1">
    <w:name w:val="EmailStyle1771"/>
    <w:uiPriority w:val="0"/>
    <w:semiHidden/>
    <w:qFormat/>
    <w:rPr>
      <w:rFonts w:ascii="Arial" w:hAnsi="Arial" w:eastAsia="宋体"/>
      <w:color w:val="000000"/>
      <w:sz w:val="18"/>
      <w:szCs w:val="20"/>
    </w:rPr>
  </w:style>
  <w:style w:type="character" w:styleId="1512" w:customStyle="1">
    <w:name w:val="批注主题 Char2"/>
    <w:uiPriority w:val="0"/>
    <w:semiHidden/>
    <w:qFormat/>
    <w:rPr>
      <w:b/>
      <w:bCs/>
    </w:rPr>
  </w:style>
  <w:style w:type="character" w:styleId="1513" w:customStyle="1">
    <w:name w:val="中等深浅底纹 1 - 强调文字颜色 3字符"/>
    <w:link w:val="1514"/>
    <w:uiPriority w:val="0"/>
    <w:qFormat/>
    <w:rPr>
      <w:i/>
      <w:color w:val="000000"/>
      <w:sz w:val="24"/>
    </w:rPr>
  </w:style>
  <w:style w:type="paragraph" w:styleId="1514" w:customStyle="1">
    <w:name w:val="中等深浅底纹 1 - 强调文字颜色 31"/>
    <w:basedOn w:val="915"/>
    <w:next w:val="915"/>
    <w:link w:val="1513"/>
    <w:uiPriority w:val="0"/>
    <w:qFormat/>
    <w:rPr>
      <w:i/>
      <w:color w:val="000000"/>
      <w:sz w:val="24"/>
      <w:szCs w:val="20"/>
    </w:rPr>
  </w:style>
  <w:style w:type="character" w:styleId="1515" w:customStyle="1">
    <w:name w:val="正文文本缩进 3 字符"/>
    <w:uiPriority w:val="0"/>
    <w:qFormat/>
    <w:rPr>
      <w:rFonts w:ascii="Times New Roman" w:hAnsi="Times New Roman" w:eastAsia="宋体"/>
      <w:sz w:val="16"/>
      <w:szCs w:val="16"/>
    </w:rPr>
  </w:style>
  <w:style w:type="character" w:styleId="1516" w:customStyle="1">
    <w:name w:val="正文首行缩进2字 Char"/>
    <w:link w:val="1304"/>
    <w:uiPriority w:val="0"/>
    <w:qFormat/>
    <w:rPr>
      <w:rFonts w:eastAsia="楷体_GB2312"/>
      <w:sz w:val="28"/>
      <w:szCs w:val="24"/>
    </w:rPr>
  </w:style>
  <w:style w:type="character" w:styleId="1517" w:customStyle="1">
    <w:name w:val="文档正文 Char"/>
    <w:link w:val="1518"/>
    <w:uiPriority w:val="0"/>
    <w:qFormat/>
    <w:rPr>
      <w:rFonts w:ascii="宋体" w:hAnsi="宋体"/>
      <w:sz w:val="24"/>
    </w:rPr>
  </w:style>
  <w:style w:type="paragraph" w:styleId="1518" w:customStyle="1">
    <w:name w:val="文档正文"/>
    <w:basedOn w:val="915"/>
    <w:link w:val="1517"/>
    <w:uiPriority w:val="0"/>
    <w:qFormat/>
    <w:pPr>
      <w:ind w:firstLine="480"/>
      <w:spacing w:before="120" w:after="120" w:line="360" w:lineRule="auto"/>
    </w:pPr>
    <w:rPr>
      <w:rFonts w:ascii="宋体" w:hAnsi="宋体"/>
      <w:sz w:val="24"/>
      <w:szCs w:val="20"/>
    </w:rPr>
  </w:style>
  <w:style w:type="character" w:styleId="1519" w:customStyle="1">
    <w:name w:val="GW-正文 Char"/>
    <w:link w:val="1520"/>
    <w:uiPriority w:val="0"/>
    <w:qFormat/>
    <w:rPr>
      <w:sz w:val="24"/>
      <w:szCs w:val="24"/>
    </w:rPr>
  </w:style>
  <w:style w:type="paragraph" w:styleId="1520" w:customStyle="1">
    <w:name w:val="GW-正文"/>
    <w:basedOn w:val="915"/>
    <w:link w:val="1519"/>
    <w:uiPriority w:val="0"/>
    <w:qFormat/>
    <w:pPr>
      <w:contextualSpacing/>
      <w:ind w:firstLine="200"/>
      <w:spacing w:line="360" w:lineRule="auto"/>
    </w:pPr>
    <w:rPr>
      <w:sz w:val="24"/>
    </w:rPr>
  </w:style>
  <w:style w:type="character" w:styleId="1521" w:customStyle="1">
    <w:name w:val="标题 4 Char"/>
    <w:link w:val="1119"/>
    <w:uiPriority w:val="0"/>
    <w:qFormat/>
    <w:rPr>
      <w:rFonts w:ascii="黑体" w:hAnsi="Arial" w:eastAsia="黑体"/>
      <w:sz w:val="24"/>
      <w:lang w:val="zh-CN"/>
    </w:rPr>
  </w:style>
  <w:style w:type="character" w:styleId="1522" w:customStyle="1">
    <w:name w:val="副标题 Char"/>
    <w:link w:val="1523"/>
    <w:uiPriority w:val="0"/>
    <w:qFormat/>
    <w:rPr>
      <w:rFonts w:ascii="Cambria" w:hAnsi="Cambria" w:eastAsia="黑体"/>
      <w:b/>
      <w:bCs/>
      <w:sz w:val="36"/>
      <w:szCs w:val="32"/>
    </w:rPr>
  </w:style>
  <w:style w:type="paragraph" w:styleId="1523" w:customStyle="1">
    <w:name w:val="副标题1"/>
    <w:basedOn w:val="915"/>
    <w:next w:val="915"/>
    <w:link w:val="1522"/>
    <w:uiPriority w:val="0"/>
    <w:qFormat/>
    <w:pPr>
      <w:ind w:firstLine="200"/>
      <w:jc w:val="center"/>
      <w:spacing w:before="240" w:after="60" w:line="312" w:lineRule="auto"/>
      <w:outlineLvl w:val="1"/>
    </w:pPr>
    <w:rPr>
      <w:rFonts w:ascii="Cambria" w:hAnsi="Cambria" w:eastAsia="黑体"/>
      <w:b/>
      <w:bCs/>
      <w:sz w:val="36"/>
      <w:szCs w:val="32"/>
    </w:rPr>
  </w:style>
  <w:style w:type="character" w:styleId="1524" w:customStyle="1">
    <w:name w:val="highlight"/>
    <w:uiPriority w:val="0"/>
    <w:qFormat/>
  </w:style>
  <w:style w:type="character" w:styleId="1525" w:customStyle="1">
    <w:name w:val="Header Char"/>
    <w:uiPriority w:val="0"/>
    <w:qFormat/>
    <w:rPr>
      <w:sz w:val="18"/>
      <w:szCs w:val="18"/>
    </w:rPr>
  </w:style>
  <w:style w:type="character" w:styleId="1526" w:customStyle="1">
    <w:name w:val="图名1 Char Char Char"/>
    <w:uiPriority w:val="0"/>
    <w:qFormat/>
    <w:rPr>
      <w:rFonts w:ascii="Times" w:hAnsi="Times" w:eastAsia="宋体"/>
      <w:spacing w:val="6"/>
      <w:sz w:val="15"/>
      <w:szCs w:val="15"/>
      <w:lang w:val="en-US" w:eastAsia="zh-CN" w:bidi="ar-SA"/>
    </w:rPr>
  </w:style>
  <w:style w:type="character" w:styleId="1527" w:customStyle="1">
    <w:name w:val="正文格式1 Char"/>
    <w:link w:val="1528"/>
    <w:uiPriority w:val="0"/>
    <w:qFormat/>
    <w:rPr>
      <w:sz w:val="24"/>
    </w:rPr>
  </w:style>
  <w:style w:type="paragraph" w:styleId="1528" w:customStyle="1">
    <w:name w:val="正文格式1"/>
    <w:basedOn w:val="1123"/>
    <w:link w:val="1527"/>
    <w:uiPriority w:val="0"/>
    <w:qFormat/>
    <w:pPr>
      <w:ind w:left="241" w:right="241" w:firstLine="481"/>
      <w:jc w:val="left"/>
      <w:spacing w:line="360" w:lineRule="auto"/>
    </w:pPr>
    <w:rPr>
      <w:sz w:val="24"/>
      <w:szCs w:val="20"/>
    </w:rPr>
  </w:style>
  <w:style w:type="character" w:styleId="1529" w:customStyle="1">
    <w:name w:val="alt-edited"/>
    <w:uiPriority w:val="0"/>
    <w:qFormat/>
  </w:style>
  <w:style w:type="character" w:styleId="1530" w:customStyle="1">
    <w:name w:val="正文文本缩进 Char1"/>
    <w:uiPriority w:val="0"/>
    <w:qFormat/>
    <w:rPr>
      <w:sz w:val="24"/>
      <w:szCs w:val="24"/>
    </w:rPr>
  </w:style>
  <w:style w:type="character" w:styleId="1531" w:customStyle="1">
    <w:name w:val="表格标题 Char"/>
    <w:link w:val="1532"/>
    <w:uiPriority w:val="0"/>
    <w:qFormat/>
    <w:rPr>
      <w:b/>
      <w:sz w:val="21"/>
    </w:rPr>
  </w:style>
  <w:style w:type="paragraph" w:styleId="1532" w:customStyle="1">
    <w:name w:val="表格标题"/>
    <w:basedOn w:val="1235"/>
    <w:next w:val="1235"/>
    <w:link w:val="1531"/>
    <w:uiPriority w:val="0"/>
    <w:qFormat/>
    <w:pPr>
      <w:ind w:firstLine="0"/>
      <w:jc w:val="center"/>
      <w:spacing w:before="0" w:after="0" w:line="240" w:lineRule="auto"/>
    </w:pPr>
    <w:rPr>
      <w:rFonts w:ascii="Times New Roman" w:hAnsi="Times New Roman"/>
      <w:b/>
      <w:spacing w:val="0"/>
      <w:sz w:val="21"/>
    </w:rPr>
  </w:style>
  <w:style w:type="character" w:styleId="1533" w:customStyle="1">
    <w:name w:val="正文文本缩进 Char2"/>
    <w:uiPriority w:val="0"/>
    <w:qFormat/>
    <w:rPr>
      <w:sz w:val="21"/>
      <w:szCs w:val="24"/>
    </w:rPr>
  </w:style>
  <w:style w:type="character" w:styleId="1534" w:customStyle="1">
    <w:name w:val="标题 4 Char1"/>
    <w:uiPriority w:val="0"/>
    <w:semiHidden/>
    <w:qFormat/>
    <w:rPr>
      <w:rFonts w:ascii="Cambria" w:hAnsi="Cambria" w:eastAsia="宋体"/>
      <w:b/>
      <w:bCs/>
      <w:sz w:val="28"/>
      <w:szCs w:val="28"/>
    </w:rPr>
  </w:style>
  <w:style w:type="character" w:styleId="1535" w:customStyle="1">
    <w:name w:val="正文样式 Char"/>
    <w:link w:val="1536"/>
    <w:uiPriority w:val="0"/>
    <w:qFormat/>
    <w:rPr>
      <w:rFonts w:ascii="Arial" w:hAnsi="Arial" w:eastAsia="楷体"/>
      <w:bCs/>
      <w:sz w:val="28"/>
      <w:szCs w:val="24"/>
    </w:rPr>
  </w:style>
  <w:style w:type="paragraph" w:styleId="1536" w:customStyle="1">
    <w:name w:val="正文样式"/>
    <w:basedOn w:val="915"/>
    <w:link w:val="1535"/>
    <w:uiPriority w:val="0"/>
    <w:qFormat/>
    <w:pPr>
      <w:ind w:firstLine="426"/>
      <w:jc w:val="left"/>
      <w:spacing w:after="120" w:line="360" w:lineRule="auto"/>
      <w:tabs>
        <w:tab w:val="left" w:pos="5245" w:leader="none"/>
      </w:tabs>
    </w:pPr>
    <w:rPr>
      <w:rFonts w:ascii="Arial" w:hAnsi="Arial" w:eastAsia="楷体"/>
      <w:bCs/>
      <w:sz w:val="28"/>
    </w:rPr>
  </w:style>
  <w:style w:type="character" w:styleId="1537" w:customStyle="1">
    <w:name w:val="正文首行缩进 Char1"/>
    <w:uiPriority w:val="0"/>
    <w:qFormat/>
    <w:rPr>
      <w:sz w:val="21"/>
      <w:szCs w:val="24"/>
    </w:rPr>
  </w:style>
  <w:style w:type="character" w:styleId="1538" w:customStyle="1">
    <w:name w:val="图片样式 Char"/>
    <w:link w:val="1539"/>
    <w:uiPriority w:val="0"/>
    <w:qFormat/>
    <w:rPr>
      <w:lang w:val="en-US" w:eastAsia="zh-CN"/>
    </w:rPr>
  </w:style>
  <w:style w:type="paragraph" w:styleId="1539" w:customStyle="1">
    <w:name w:val="图片样式"/>
    <w:basedOn w:val="915"/>
    <w:link w:val="1538"/>
    <w:uiPriority w:val="0"/>
    <w:qFormat/>
    <w:pPr>
      <w:ind w:firstLine="200"/>
      <w:jc w:val="center"/>
      <w:spacing w:line="360" w:lineRule="auto"/>
    </w:pPr>
    <w:rPr>
      <w:sz w:val="20"/>
      <w:szCs w:val="20"/>
    </w:rPr>
  </w:style>
  <w:style w:type="character" w:styleId="1540" w:customStyle="1">
    <w:name w:val="脚注文本 字符"/>
    <w:uiPriority w:val="0"/>
    <w:qFormat/>
    <w:rPr>
      <w:sz w:val="18"/>
      <w:szCs w:val="18"/>
    </w:rPr>
  </w:style>
  <w:style w:type="character" w:styleId="1541" w:customStyle="1">
    <w:name w:val="已访问超链接"/>
    <w:uiPriority w:val="0"/>
    <w:qFormat/>
    <w:rPr>
      <w:color w:val="800080"/>
      <w:u w:val="single"/>
    </w:rPr>
  </w:style>
  <w:style w:type="character" w:styleId="1542" w:customStyle="1">
    <w:name w:val="MTDisplayEquation Char"/>
    <w:link w:val="1543"/>
    <w:uiPriority w:val="0"/>
    <w:qFormat/>
    <w:rPr>
      <w:rFonts w:ascii="Arial" w:hAnsi="Arial"/>
      <w:sz w:val="24"/>
    </w:rPr>
  </w:style>
  <w:style w:type="paragraph" w:styleId="1543" w:customStyle="1">
    <w:name w:val="MTDisplayEquation"/>
    <w:basedOn w:val="915"/>
    <w:next w:val="915"/>
    <w:link w:val="1542"/>
    <w:uiPriority w:val="0"/>
    <w:qFormat/>
    <w:pPr>
      <w:ind w:firstLine="420"/>
      <w:tabs>
        <w:tab w:val="center" w:pos="4160" w:leader="none"/>
        <w:tab w:val="right" w:pos="8320" w:leader="none"/>
      </w:tabs>
    </w:pPr>
    <w:rPr>
      <w:rFonts w:ascii="Arial" w:hAnsi="Arial"/>
      <w:sz w:val="24"/>
      <w:szCs w:val="20"/>
    </w:rPr>
  </w:style>
  <w:style w:type="character" w:styleId="1544" w:customStyle="1">
    <w:name w:val="Footer Char"/>
    <w:uiPriority w:val="0"/>
    <w:qFormat/>
    <w:rPr>
      <w:sz w:val="18"/>
      <w:szCs w:val="18"/>
    </w:rPr>
  </w:style>
  <w:style w:type="character" w:styleId="1545" w:customStyle="1">
    <w:name w:val="正文1 Char"/>
    <w:link w:val="911"/>
    <w:uiPriority w:val="0"/>
    <w:qFormat/>
    <w:rPr>
      <w:sz w:val="24"/>
      <w:szCs w:val="24"/>
    </w:rPr>
  </w:style>
  <w:style w:type="character" w:styleId="1546" w:customStyle="1">
    <w:name w:val="zhengwen1"/>
    <w:link w:val="915"/>
    <w:uiPriority w:val="0"/>
    <w:qFormat/>
    <w:rPr>
      <w:rFonts w:ascii="Verdana" w:hAnsi="Verdana"/>
      <w:color w:val="000000"/>
      <w:spacing w:val="0"/>
      <w:sz w:val="18"/>
      <w:szCs w:val="18"/>
    </w:rPr>
  </w:style>
  <w:style w:type="paragraph" w:styleId="1547" w:customStyle="1">
    <w:name w:val="表文1"/>
    <w:basedOn w:val="915"/>
    <w:uiPriority w:val="0"/>
    <w:qFormat/>
    <w:pPr>
      <w:ind w:firstLine="773"/>
      <w:widowControl/>
    </w:pPr>
    <w:rPr>
      <w:rFonts w:ascii="宋体" w:hAnsi="宋体"/>
      <w:bCs/>
      <w:color w:val="000000"/>
      <w:sz w:val="24"/>
      <w:szCs w:val="28"/>
    </w:rPr>
  </w:style>
  <w:style w:type="paragraph" w:styleId="1548" w:customStyle="1">
    <w:name w:val="列表接续 21"/>
    <w:basedOn w:val="915"/>
    <w:uiPriority w:val="0"/>
    <w:qFormat/>
    <w:pPr>
      <w:ind w:left="840"/>
      <w:spacing w:after="120"/>
    </w:pPr>
    <w:rPr>
      <w:sz w:val="20"/>
      <w:szCs w:val="20"/>
    </w:rPr>
  </w:style>
  <w:style w:type="paragraph" w:styleId="1549" w:customStyle="1">
    <w:name w:val="目录 211"/>
    <w:basedOn w:val="915"/>
    <w:next w:val="915"/>
    <w:uiPriority w:val="0"/>
    <w:qFormat/>
    <w:pPr>
      <w:ind w:left="420"/>
      <w:spacing w:line="360" w:lineRule="auto"/>
      <w:tabs>
        <w:tab w:val="left" w:pos="1050" w:leader="none"/>
        <w:tab w:val="right" w:pos="8296" w:leader="dot"/>
      </w:tabs>
    </w:pPr>
    <w:rPr>
      <w:sz w:val="22"/>
      <w:szCs w:val="22"/>
    </w:rPr>
  </w:style>
  <w:style w:type="paragraph" w:styleId="1550" w:customStyle="1">
    <w:name w:val="列表11"/>
    <w:basedOn w:val="915"/>
    <w:uiPriority w:val="0"/>
    <w:qFormat/>
    <w:pPr>
      <w:ind w:left="200" w:hanging="200"/>
      <w:spacing w:line="300" w:lineRule="auto"/>
    </w:pPr>
    <w:rPr>
      <w:sz w:val="24"/>
      <w:szCs w:val="21"/>
    </w:rPr>
  </w:style>
  <w:style w:type="paragraph" w:styleId="1551" w:customStyle="1">
    <w:name w:val="目录 411"/>
    <w:basedOn w:val="915"/>
    <w:next w:val="915"/>
    <w:uiPriority w:val="0"/>
    <w:qFormat/>
    <w:pPr>
      <w:ind w:left="630"/>
      <w:jc w:val="left"/>
      <w:spacing w:line="312" w:lineRule="atLeast"/>
    </w:pPr>
    <w:rPr>
      <w:sz w:val="18"/>
      <w:szCs w:val="18"/>
    </w:rPr>
  </w:style>
  <w:style w:type="paragraph" w:styleId="1552" w:customStyle="1">
    <w:name w:val="Char Char Char1"/>
    <w:basedOn w:val="915"/>
    <w:uiPriority w:val="0"/>
    <w:qFormat/>
    <w:rPr>
      <w:rFonts w:ascii="Tahoma" w:hAnsi="Tahoma"/>
      <w:sz w:val="32"/>
      <w:szCs w:val="20"/>
    </w:rPr>
  </w:style>
  <w:style w:type="paragraph" w:styleId="1553" w:customStyle="1">
    <w:name w:val="普通(网站)1"/>
    <w:basedOn w:val="915"/>
    <w:uiPriority w:val="0"/>
    <w:qFormat/>
    <w:pPr>
      <w:jc w:val="left"/>
      <w:spacing w:before="100" w:beforeAutospacing="1" w:after="100" w:afterAutospacing="1"/>
      <w:widowControl/>
    </w:pPr>
    <w:rPr>
      <w:rFonts w:ascii="宋体" w:hAnsi="宋体"/>
      <w:sz w:val="24"/>
    </w:rPr>
  </w:style>
  <w:style w:type="paragraph" w:styleId="1554" w:customStyle="1">
    <w:name w:val="列表编号 21"/>
    <w:basedOn w:val="915"/>
    <w:uiPriority w:val="0"/>
    <w:qFormat/>
    <w:pPr>
      <w:ind w:left="820" w:hanging="420"/>
      <w:jc w:val="left"/>
      <w:widowControl/>
      <w:tabs>
        <w:tab w:val="left" w:pos="820" w:leader="none"/>
      </w:tabs>
    </w:pPr>
    <w:rPr>
      <w:sz w:val="24"/>
      <w:szCs w:val="20"/>
    </w:rPr>
  </w:style>
  <w:style w:type="paragraph" w:styleId="1555" w:customStyle="1">
    <w:name w:val="列表 41"/>
    <w:basedOn w:val="915"/>
    <w:uiPriority w:val="0"/>
    <w:qFormat/>
    <w:pPr>
      <w:ind w:left="100" w:hanging="200"/>
      <w:spacing w:line="300" w:lineRule="auto"/>
    </w:pPr>
    <w:rPr>
      <w:sz w:val="24"/>
      <w:szCs w:val="21"/>
    </w:rPr>
  </w:style>
  <w:style w:type="paragraph" w:styleId="1556" w:customStyle="1">
    <w:name w:val="图表目录1"/>
    <w:basedOn w:val="915"/>
    <w:next w:val="915"/>
    <w:uiPriority w:val="0"/>
    <w:qFormat/>
    <w:pPr>
      <w:ind w:firstLine="200"/>
      <w:jc w:val="center"/>
      <w:spacing w:after="120" w:line="360" w:lineRule="auto"/>
      <w:tabs>
        <w:tab w:val="left" w:pos="720" w:leader="none"/>
      </w:tabs>
    </w:pPr>
    <w:rPr>
      <w:rFonts w:eastAsia="楷体_GB2312"/>
      <w:sz w:val="24"/>
      <w:szCs w:val="20"/>
      <w:lang w:val="en-GB"/>
    </w:rPr>
  </w:style>
  <w:style w:type="paragraph" w:styleId="1557" w:customStyle="1">
    <w:name w:val="列表 21"/>
    <w:basedOn w:val="915"/>
    <w:uiPriority w:val="0"/>
    <w:qFormat/>
    <w:pPr>
      <w:ind w:left="1020" w:hanging="420"/>
      <w:spacing w:line="360" w:lineRule="exact"/>
      <w:tabs>
        <w:tab w:val="left" w:pos="1020" w:leader="none"/>
      </w:tabs>
    </w:pPr>
    <w:rPr>
      <w:bCs/>
    </w:rPr>
  </w:style>
  <w:style w:type="paragraph" w:styleId="1558" w:customStyle="1">
    <w:name w:val="列表 511"/>
    <w:basedOn w:val="915"/>
    <w:uiPriority w:val="0"/>
    <w:qFormat/>
    <w:pPr>
      <w:ind w:left="100" w:hanging="200"/>
      <w:spacing w:line="300" w:lineRule="auto"/>
    </w:pPr>
    <w:rPr>
      <w:sz w:val="24"/>
      <w:szCs w:val="21"/>
    </w:rPr>
  </w:style>
  <w:style w:type="paragraph" w:styleId="1559" w:customStyle="1">
    <w:name w:val="Body text|1"/>
    <w:basedOn w:val="915"/>
    <w:uiPriority w:val="0"/>
    <w:qFormat/>
    <w:pPr>
      <w:ind w:firstLine="400"/>
      <w:jc w:val="left"/>
      <w:spacing w:line="415" w:lineRule="auto"/>
    </w:pPr>
    <w:rPr>
      <w:rFonts w:ascii="宋体" w:hAnsi="宋体"/>
      <w:color w:val="000000"/>
      <w:sz w:val="30"/>
      <w:szCs w:val="30"/>
      <w:lang w:bidi="en-US"/>
    </w:rPr>
  </w:style>
  <w:style w:type="paragraph" w:styleId="1560" w:customStyle="1">
    <w:name w:val="目录 811"/>
    <w:basedOn w:val="915"/>
    <w:next w:val="915"/>
    <w:uiPriority w:val="0"/>
    <w:qFormat/>
    <w:pPr>
      <w:ind w:left="1470"/>
      <w:jc w:val="left"/>
      <w:spacing w:line="312" w:lineRule="atLeast"/>
    </w:pPr>
    <w:rPr>
      <w:sz w:val="18"/>
      <w:szCs w:val="18"/>
    </w:rPr>
  </w:style>
  <w:style w:type="paragraph" w:styleId="1561" w:customStyle="1">
    <w:name w:val="目录 311"/>
    <w:basedOn w:val="915"/>
    <w:next w:val="915"/>
    <w:uiPriority w:val="0"/>
    <w:qFormat/>
    <w:pPr>
      <w:ind w:left="840"/>
    </w:pPr>
    <w:rPr>
      <w:sz w:val="22"/>
      <w:szCs w:val="22"/>
    </w:rPr>
  </w:style>
  <w:style w:type="paragraph" w:styleId="1562" w:customStyle="1">
    <w:name w:val="列表编号 31"/>
    <w:basedOn w:val="915"/>
    <w:uiPriority w:val="0"/>
    <w:qFormat/>
    <w:pPr>
      <w:ind w:left="1050" w:hanging="340"/>
      <w:jc w:val="left"/>
      <w:widowControl/>
      <w:tabs>
        <w:tab w:val="left" w:pos="1050" w:leader="none"/>
      </w:tabs>
    </w:pPr>
    <w:rPr>
      <w:sz w:val="24"/>
      <w:szCs w:val="20"/>
    </w:rPr>
  </w:style>
  <w:style w:type="paragraph" w:styleId="1563" w:customStyle="1">
    <w:name w:val="目录 611"/>
    <w:basedOn w:val="915"/>
    <w:next w:val="915"/>
    <w:uiPriority w:val="0"/>
    <w:qFormat/>
    <w:pPr>
      <w:ind w:left="1050"/>
      <w:jc w:val="left"/>
      <w:spacing w:line="312" w:lineRule="atLeast"/>
    </w:pPr>
    <w:rPr>
      <w:sz w:val="18"/>
      <w:szCs w:val="18"/>
    </w:rPr>
  </w:style>
  <w:style w:type="paragraph" w:styleId="1564" w:customStyle="1">
    <w:name w:val="xl42"/>
    <w:basedOn w:val="915"/>
    <w:uiPriority w:val="0"/>
    <w:qFormat/>
    <w:pPr>
      <w:jc w:val="center"/>
      <w:spacing w:before="100" w:beforeAutospacing="1" w:after="100" w:afterAutospacing="1"/>
      <w:widowControl/>
    </w:pPr>
    <w:rPr>
      <w:rFonts w:ascii="Arial" w:hAnsi="Arial"/>
      <w:sz w:val="16"/>
      <w:szCs w:val="16"/>
    </w:rPr>
  </w:style>
  <w:style w:type="paragraph" w:styleId="1565" w:customStyle="1">
    <w:name w:val="xl32"/>
    <w:basedOn w:val="9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566" w:customStyle="1">
    <w:name w:val="列表编号1"/>
    <w:basedOn w:val="915"/>
    <w:uiPriority w:val="0"/>
    <w:qFormat/>
    <w:pPr>
      <w:ind w:left="850" w:hanging="425"/>
      <w:spacing w:line="360" w:lineRule="auto"/>
    </w:pPr>
    <w:rPr>
      <w:color w:val="000000"/>
      <w:sz w:val="20"/>
      <w:szCs w:val="20"/>
    </w:rPr>
  </w:style>
  <w:style w:type="paragraph" w:styleId="1567" w:customStyle="1">
    <w:name w:val="image-wide"/>
    <w:basedOn w:val="915"/>
    <w:uiPriority w:val="0"/>
    <w:qFormat/>
    <w:pPr>
      <w:jc w:val="left"/>
      <w:spacing w:before="100" w:beforeAutospacing="1" w:after="100" w:afterAutospacing="1"/>
      <w:widowControl/>
    </w:pPr>
    <w:rPr>
      <w:rFonts w:ascii="宋体" w:hAnsi="宋体"/>
      <w:sz w:val="24"/>
    </w:rPr>
  </w:style>
  <w:style w:type="paragraph" w:styleId="1568" w:customStyle="1">
    <w:name w:val="列表项目符号 21"/>
    <w:basedOn w:val="915"/>
    <w:uiPriority w:val="0"/>
    <w:qFormat/>
    <w:pPr>
      <w:ind w:left="780" w:hanging="360"/>
      <w:spacing w:line="312" w:lineRule="atLeast"/>
      <w:tabs>
        <w:tab w:val="left" w:pos="780" w:leader="none"/>
      </w:tabs>
    </w:pPr>
    <w:rPr>
      <w:sz w:val="20"/>
      <w:szCs w:val="20"/>
    </w:rPr>
  </w:style>
  <w:style w:type="paragraph" w:styleId="1569" w:customStyle="1">
    <w:name w:val="列表项目符号1"/>
    <w:basedOn w:val="915"/>
    <w:uiPriority w:val="0"/>
    <w:qFormat/>
    <w:pPr>
      <w:numPr>
        <w:ilvl w:val="0"/>
        <w:numId w:val="13"/>
      </w:numPr>
      <w:contextualSpacing/>
      <w:spacing w:line="360" w:lineRule="auto"/>
      <w:tabs>
        <w:tab w:val="left" w:pos="360" w:leader="none"/>
      </w:tabs>
    </w:pPr>
    <w:rPr>
      <w:sz w:val="24"/>
      <w:szCs w:val="22"/>
    </w:rPr>
  </w:style>
  <w:style w:type="paragraph" w:styleId="1570" w:customStyle="1">
    <w:name w:val="目录 711"/>
    <w:basedOn w:val="915"/>
    <w:next w:val="915"/>
    <w:uiPriority w:val="0"/>
    <w:qFormat/>
    <w:pPr>
      <w:ind w:left="1260"/>
      <w:jc w:val="left"/>
      <w:spacing w:line="312" w:lineRule="atLeast"/>
    </w:pPr>
    <w:rPr>
      <w:sz w:val="18"/>
      <w:szCs w:val="18"/>
    </w:rPr>
  </w:style>
  <w:style w:type="paragraph" w:styleId="1571" w:customStyle="1">
    <w:name w:val="目录 511"/>
    <w:basedOn w:val="915"/>
    <w:next w:val="915"/>
    <w:uiPriority w:val="0"/>
    <w:qFormat/>
    <w:pPr>
      <w:ind w:left="840"/>
      <w:jc w:val="left"/>
      <w:spacing w:line="312" w:lineRule="atLeast"/>
    </w:pPr>
    <w:rPr>
      <w:sz w:val="18"/>
      <w:szCs w:val="18"/>
    </w:rPr>
  </w:style>
  <w:style w:type="paragraph" w:styleId="1572" w:customStyle="1">
    <w:name w:val="目录 911"/>
    <w:basedOn w:val="915"/>
    <w:next w:val="915"/>
    <w:uiPriority w:val="0"/>
    <w:qFormat/>
    <w:pPr>
      <w:ind w:left="1680"/>
      <w:jc w:val="left"/>
      <w:spacing w:line="312" w:lineRule="atLeast"/>
    </w:pPr>
    <w:rPr>
      <w:sz w:val="18"/>
      <w:szCs w:val="18"/>
    </w:rPr>
  </w:style>
  <w:style w:type="paragraph" w:styleId="1573" w:customStyle="1">
    <w:name w:val="xl144"/>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574" w:customStyle="1">
    <w:name w:val="索引 11"/>
    <w:basedOn w:val="915"/>
    <w:next w:val="915"/>
    <w:uiPriority w:val="0"/>
    <w:qFormat/>
    <w:pPr>
      <w:spacing w:line="312" w:lineRule="atLeast"/>
    </w:pPr>
    <w:rPr>
      <w:sz w:val="20"/>
      <w:szCs w:val="20"/>
    </w:rPr>
  </w:style>
  <w:style w:type="paragraph" w:styleId="1575" w:customStyle="1">
    <w:name w:val="索引标题1"/>
    <w:basedOn w:val="915"/>
    <w:next w:val="1574"/>
    <w:uiPriority w:val="0"/>
    <w:qFormat/>
    <w:rPr>
      <w:sz w:val="20"/>
      <w:szCs w:val="20"/>
    </w:rPr>
  </w:style>
  <w:style w:type="paragraph" w:styleId="1576" w:customStyle="1">
    <w:name w:val="文本块1"/>
    <w:basedOn w:val="915"/>
    <w:uiPriority w:val="0"/>
    <w:qFormat/>
    <w:pPr>
      <w:ind w:left="567" w:right="454" w:firstLine="498"/>
      <w:jc w:val="left"/>
      <w:widowControl/>
    </w:pPr>
    <w:rPr>
      <w:rFonts w:ascii="仿宋_GB2312" w:eastAsia="仿宋_GB2312"/>
      <w:sz w:val="30"/>
      <w:szCs w:val="20"/>
    </w:rPr>
  </w:style>
  <w:style w:type="paragraph" w:styleId="1577" w:customStyle="1">
    <w:name w:val="附录一级条标题"/>
    <w:basedOn w:val="1578"/>
    <w:next w:val="909"/>
    <w:uiPriority w:val="0"/>
    <w:qFormat/>
    <w:pPr>
      <w:numPr>
        <w:ilvl w:val="2"/>
      </w:numPr>
      <w:tabs>
        <w:tab w:val="left" w:pos="0" w:leader="none"/>
      </w:tabs>
      <w:outlineLvl w:val="2"/>
    </w:pPr>
  </w:style>
  <w:style w:type="paragraph" w:styleId="1578" w:customStyle="1">
    <w:name w:val="附录章标题"/>
    <w:next w:val="909"/>
    <w:uiPriority w:val="0"/>
    <w:qFormat/>
    <w:pPr>
      <w:numPr>
        <w:ilvl w:val="1"/>
        <w:numId w:val="7"/>
      </w:numPr>
      <w:jc w:val="both"/>
      <w:outlineLvl w:val="1"/>
    </w:pPr>
    <w:rPr>
      <w:rFonts w:hint="default" w:ascii="黑体" w:hAnsi="Calibri" w:eastAsia="黑体" w:cs="Times New Roman"/>
      <w:sz w:val="21"/>
      <w:lang w:val="en-US" w:eastAsia="zh-CN" w:bidi="ar-SA"/>
    </w:rPr>
  </w:style>
  <w:style w:type="paragraph" w:styleId="1579" w:customStyle="1">
    <w:name w:val="方案文档"/>
    <w:basedOn w:val="915"/>
    <w:uiPriority w:val="0"/>
    <w:qFormat/>
    <w:pPr>
      <w:ind w:left="420" w:right="34" w:firstLine="200"/>
      <w:spacing w:line="360" w:lineRule="auto"/>
      <w:tabs>
        <w:tab w:val="left" w:pos="420" w:leader="none"/>
      </w:tabs>
    </w:pPr>
    <w:rPr>
      <w:rFonts w:ascii="黑体" w:hAnsi="Arial" w:eastAsia="黑体"/>
      <w:b/>
      <w:sz w:val="24"/>
      <w:u w:val="single"/>
    </w:rPr>
  </w:style>
  <w:style w:type="paragraph" w:styleId="1580" w:customStyle="1">
    <w:name w:val="正文 1"/>
    <w:basedOn w:val="915"/>
    <w:uiPriority w:val="0"/>
    <w:qFormat/>
    <w:pPr>
      <w:ind w:left="1418"/>
      <w:spacing w:before="80" w:after="80" w:line="360" w:lineRule="auto"/>
      <w:widowControl/>
    </w:pPr>
    <w:rPr>
      <w:sz w:val="20"/>
      <w:szCs w:val="20"/>
    </w:rPr>
  </w:style>
  <w:style w:type="paragraph" w:styleId="1581">
    <w:name w:val="List Paragraph"/>
    <w:basedOn w:val="915"/>
    <w:uiPriority w:val="0"/>
    <w:qFormat/>
    <w:pPr>
      <w:ind w:firstLine="420"/>
    </w:pPr>
  </w:style>
  <w:style w:type="paragraph" w:styleId="1582" w:customStyle="1">
    <w:name w:val="xl95"/>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83" w:customStyle="1">
    <w:name w:val="样式 正文缩进文2ALT+Z表正文正文非缩进特点段1标题4特点 Char Char特点 Char Char C..."/>
    <w:basedOn w:val="1123"/>
    <w:uiPriority w:val="0"/>
    <w:qFormat/>
    <w:pPr>
      <w:ind w:firstLine="480"/>
      <w:spacing w:line="360" w:lineRule="auto"/>
    </w:pPr>
    <w:rPr>
      <w:rFonts w:eastAsia="仿宋_GB2312"/>
      <w:sz w:val="24"/>
    </w:rPr>
  </w:style>
  <w:style w:type="paragraph" w:styleId="1584" w:customStyle="1">
    <w:name w:val="Char Char1 Char Char Char Char Char Char"/>
    <w:basedOn w:val="915"/>
    <w:uiPriority w:val="0"/>
    <w:qFormat/>
    <w:pPr>
      <w:ind w:firstLine="560"/>
      <w:jc w:val="left"/>
      <w:spacing w:line="240" w:lineRule="exact"/>
      <w:widowControl/>
    </w:pPr>
    <w:rPr>
      <w:rFonts w:ascii="宋体" w:hAnsi="宋体"/>
      <w:sz w:val="28"/>
      <w:szCs w:val="28"/>
      <w:lang w:eastAsia="en-US"/>
    </w:rPr>
  </w:style>
  <w:style w:type="paragraph" w:styleId="1585" w:customStyle="1">
    <w:name w:val="文件标识号"/>
    <w:basedOn w:val="915"/>
    <w:uiPriority w:val="0"/>
    <w:qFormat/>
    <w:pPr>
      <w:ind w:firstLine="425"/>
      <w:jc w:val="center"/>
      <w:spacing w:before="120" w:after="120" w:line="1440" w:lineRule="auto"/>
      <w:widowControl/>
    </w:pPr>
    <w:rPr>
      <w:rFonts w:ascii="宋体" w:hAnsi="Futura Bk" w:eastAsia="黑体"/>
      <w:spacing w:val="10"/>
      <w:sz w:val="32"/>
      <w:szCs w:val="20"/>
      <w:lang w:val="en-GB" w:eastAsia="en-US" w:bidi="en-US"/>
    </w:rPr>
  </w:style>
  <w:style w:type="paragraph" w:styleId="1586" w:customStyle="1">
    <w:name w:val="J.H2"/>
    <w:next w:val="915"/>
    <w:uiPriority w:val="0"/>
    <w:qFormat/>
    <w:pPr>
      <w:tabs>
        <w:tab w:val="left" w:pos="0" w:leader="none"/>
      </w:tabs>
      <w:outlineLvl w:val="1"/>
    </w:pPr>
    <w:rPr>
      <w:rFonts w:hint="default" w:ascii="Calibri" w:hAnsi="Calibri" w:eastAsia="华文细黑" w:cs="Times New Roman"/>
      <w:bCs/>
      <w:sz w:val="30"/>
      <w:szCs w:val="44"/>
      <w:lang w:val="en-US" w:eastAsia="zh-CN" w:bidi="ar-SA"/>
    </w:rPr>
  </w:style>
  <w:style w:type="paragraph" w:styleId="1587" w:customStyle="1">
    <w:name w:val="Table Paragraph"/>
    <w:basedOn w:val="915"/>
    <w:uiPriority w:val="0"/>
    <w:qFormat/>
    <w:pPr>
      <w:jc w:val="left"/>
    </w:pPr>
    <w:rPr>
      <w:rFonts w:ascii="仿宋" w:hAnsi="仿宋" w:eastAsia="仿宋"/>
      <w:sz w:val="22"/>
      <w:szCs w:val="22"/>
      <w:lang w:val="zh-CN" w:bidi="zh-CN"/>
    </w:rPr>
  </w:style>
  <w:style w:type="paragraph" w:styleId="1588" w:customStyle="1">
    <w:name w:val="目录"/>
    <w:basedOn w:val="915"/>
    <w:next w:val="915"/>
    <w:uiPriority w:val="0"/>
    <w:qFormat/>
    <w:pPr>
      <w:jc w:val="center"/>
      <w:spacing w:before="360" w:after="360" w:line="360" w:lineRule="auto"/>
    </w:pPr>
    <w:rPr>
      <w:b/>
      <w:spacing w:val="200"/>
      <w:sz w:val="36"/>
      <w:szCs w:val="20"/>
    </w:rPr>
  </w:style>
  <w:style w:type="paragraph" w:styleId="1589" w:customStyle="1">
    <w:name w:val="xl140"/>
    <w:basedOn w:val="91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590" w:customStyle="1">
    <w:name w:val="xl113"/>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591" w:customStyle="1">
    <w:name w:val="表内容"/>
    <w:basedOn w:val="915"/>
    <w:uiPriority w:val="0"/>
    <w:qFormat/>
    <w:pPr>
      <w:widowControl/>
    </w:pPr>
    <w:rPr>
      <w:sz w:val="20"/>
    </w:rPr>
  </w:style>
  <w:style w:type="paragraph" w:styleId="1592" w:customStyle="1">
    <w:name w:val="_Style 147"/>
    <w:next w:val="915"/>
    <w:uiPriority w:val="0"/>
    <w:qFormat/>
    <w:pPr>
      <w:jc w:val="both"/>
      <w:widowControl w:val="off"/>
    </w:pPr>
    <w:rPr>
      <w:rFonts w:hint="default" w:ascii="Calibri" w:hAnsi="Calibri" w:eastAsia="宋体" w:cs="Times New Roman"/>
      <w:sz w:val="21"/>
      <w:szCs w:val="24"/>
      <w:lang w:val="en-US" w:eastAsia="zh-CN" w:bidi="ar-SA"/>
    </w:rPr>
  </w:style>
  <w:style w:type="paragraph" w:styleId="1593" w:customStyle="1">
    <w:name w:val="Char Char Char Char Char Char Char Char Char Char1"/>
    <w:basedOn w:val="915"/>
    <w:uiPriority w:val="0"/>
    <w:qFormat/>
    <w:pPr>
      <w:ind w:left="360" w:hanging="360"/>
      <w:tabs>
        <w:tab w:val="left" w:pos="360" w:leader="none"/>
      </w:tabs>
    </w:pPr>
    <w:rPr>
      <w:sz w:val="24"/>
    </w:rPr>
  </w:style>
  <w:style w:type="paragraph" w:styleId="1594" w:customStyle="1">
    <w:name w:val="正文 首行缩进:  0.95 厘米"/>
    <w:basedOn w:val="915"/>
    <w:uiPriority w:val="0"/>
    <w:qFormat/>
    <w:pPr>
      <w:ind w:firstLine="482"/>
      <w:jc w:val="left"/>
      <w:spacing w:line="360" w:lineRule="auto"/>
      <w:widowControl/>
    </w:pPr>
    <w:rPr>
      <w:rFonts w:ascii="ˎ̥" w:hAnsi="ˎ̥"/>
      <w:sz w:val="24"/>
      <w:szCs w:val="20"/>
    </w:rPr>
  </w:style>
  <w:style w:type="paragraph" w:styleId="1595" w:customStyle="1">
    <w:name w:val="xl96"/>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96" w:customStyle="1">
    <w:name w:val="注："/>
    <w:next w:val="915"/>
    <w:uiPriority w:val="0"/>
    <w:qFormat/>
    <w:pPr>
      <w:numPr>
        <w:ilvl w:val="0"/>
        <w:numId w:val="14"/>
      </w:numPr>
      <w:ind w:left="726" w:hanging="363"/>
      <w:jc w:val="both"/>
      <w:widowControl w:val="off"/>
    </w:pPr>
    <w:rPr>
      <w:rFonts w:hint="default" w:ascii="宋体" w:hAnsi="Calibri" w:eastAsia="宋体" w:cs="Times New Roman"/>
      <w:sz w:val="18"/>
      <w:szCs w:val="18"/>
      <w:lang w:val="en-US" w:eastAsia="zh-CN" w:bidi="ar-SA"/>
    </w:rPr>
  </w:style>
  <w:style w:type="paragraph" w:styleId="1597" w:customStyle="1">
    <w:name w:val="Tabletext"/>
    <w:basedOn w:val="915"/>
    <w:uiPriority w:val="0"/>
    <w:qFormat/>
    <w:pPr>
      <w:ind w:firstLine="420"/>
      <w:jc w:val="left"/>
      <w:keepLines/>
      <w:spacing w:after="120" w:line="240" w:lineRule="atLeast"/>
    </w:pPr>
    <w:rPr>
      <w:rFonts w:ascii="宋体"/>
      <w:sz w:val="24"/>
    </w:rPr>
  </w:style>
  <w:style w:type="paragraph" w:styleId="1598" w:customStyle="1">
    <w:name w:val="xl117"/>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599" w:customStyle="1">
    <w:name w:val="Char Char 字元 字元 字元 Char Char Char Char"/>
    <w:basedOn w:val="915"/>
    <w:uiPriority w:val="0"/>
    <w:qFormat/>
    <w:pPr>
      <w:spacing w:line="360" w:lineRule="auto"/>
    </w:pPr>
    <w:rPr>
      <w:sz w:val="24"/>
    </w:rPr>
  </w:style>
  <w:style w:type="paragraph" w:styleId="1600" w:customStyle="1">
    <w:name w:val="特点标题"/>
    <w:basedOn w:val="915"/>
    <w:next w:val="930"/>
    <w:uiPriority w:val="0"/>
    <w:qFormat/>
    <w:pPr>
      <w:ind w:firstLine="200"/>
      <w:spacing w:line="360" w:lineRule="auto"/>
    </w:pPr>
    <w:rPr>
      <w:sz w:val="24"/>
    </w:rPr>
  </w:style>
  <w:style w:type="paragraph" w:styleId="1601" w:customStyle="1">
    <w:name w:val="修订1"/>
    <w:uiPriority w:val="0"/>
    <w:semiHidden/>
    <w:qFormat/>
    <w:rPr>
      <w:rFonts w:hint="default" w:ascii="Calibri" w:hAnsi="Calibri" w:eastAsia="宋体" w:cs="Times New Roman"/>
      <w:sz w:val="21"/>
      <w:szCs w:val="24"/>
      <w:lang w:val="en-US" w:eastAsia="zh-CN" w:bidi="ar-SA"/>
    </w:rPr>
  </w:style>
  <w:style w:type="paragraph" w:styleId="1602" w:customStyle="1">
    <w:name w:val="列表 51"/>
    <w:basedOn w:val="915"/>
    <w:next w:val="1558"/>
    <w:uiPriority w:val="0"/>
    <w:qFormat/>
    <w:pPr>
      <w:contextualSpacing/>
      <w:ind w:left="100" w:hanging="200"/>
      <w:spacing w:line="412" w:lineRule="auto"/>
    </w:pPr>
    <w:rPr>
      <w:sz w:val="20"/>
      <w:szCs w:val="20"/>
    </w:rPr>
  </w:style>
  <w:style w:type="paragraph" w:styleId="1603" w:customStyle="1">
    <w:name w:val="xl124"/>
    <w:basedOn w:val="915"/>
    <w:uiPriority w:val="0"/>
    <w:qFormat/>
    <w:pPr>
      <w:jc w:val="center"/>
      <w:spacing w:before="100" w:beforeAutospacing="1" w:after="100" w:afterAutospacing="1"/>
      <w:widowControl/>
    </w:pPr>
    <w:rPr>
      <w:rFonts w:ascii="华文中宋" w:hAnsi="华文中宋" w:eastAsia="华文中宋"/>
      <w:color w:val="000000"/>
      <w:sz w:val="24"/>
    </w:rPr>
  </w:style>
  <w:style w:type="paragraph" w:styleId="1604" w:customStyle="1">
    <w:name w:val="表头"/>
    <w:basedOn w:val="1605"/>
    <w:uiPriority w:val="0"/>
    <w:qFormat/>
    <w:rPr>
      <w:rFonts w:ascii="华文中宋" w:hAnsi="华文中宋" w:eastAsia="华文中宋"/>
      <w:b/>
      <w:bCs/>
    </w:rPr>
  </w:style>
  <w:style w:type="paragraph" w:styleId="1605" w:customStyle="1">
    <w:name w:val="表格居中"/>
    <w:basedOn w:val="915"/>
    <w:uiPriority w:val="0"/>
    <w:qFormat/>
    <w:pPr>
      <w:jc w:val="center"/>
      <w:spacing w:line="400" w:lineRule="exact"/>
    </w:pPr>
    <w:rPr>
      <w:rFonts w:ascii="仿宋_GB2312" w:eastAsia="仿宋_GB2312"/>
      <w:sz w:val="24"/>
    </w:rPr>
  </w:style>
  <w:style w:type="paragraph" w:styleId="1606" w:customStyle="1">
    <w:name w:val="VMWBodyText"/>
    <w:uiPriority w:val="0"/>
    <w:qFormat/>
    <w:pPr>
      <w:spacing w:after="160" w:line="288" w:lineRule="auto"/>
    </w:pPr>
    <w:rPr>
      <w:rFonts w:hint="default" w:ascii="Arial" w:hAnsi="Arial" w:eastAsia="Times New Roman" w:cs="Times New Roman"/>
      <w:color w:val="000000"/>
      <w:sz w:val="21"/>
      <w:szCs w:val="22"/>
      <w:lang w:val="en-GB" w:eastAsia="en-US" w:bidi="ar-SA"/>
    </w:rPr>
  </w:style>
  <w:style w:type="paragraph" w:styleId="1607" w:customStyle="1">
    <w:name w:val="xl31"/>
    <w:basedOn w:val="9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608" w:customStyle="1">
    <w:name w:val="正文＋小四＋缩进2字符"/>
    <w:basedOn w:val="915"/>
    <w:uiPriority w:val="0"/>
    <w:qFormat/>
    <w:pPr>
      <w:ind w:firstLine="200"/>
      <w:jc w:val="left"/>
      <w:spacing w:line="360" w:lineRule="auto"/>
    </w:pPr>
    <w:rPr>
      <w:rFonts w:eastAsia="仿宋"/>
      <w:sz w:val="24"/>
    </w:rPr>
  </w:style>
  <w:style w:type="paragraph" w:styleId="1609" w:customStyle="1">
    <w:name w:val="密级（秘密、机密、绝密）"/>
    <w:basedOn w:val="915"/>
    <w:uiPriority w:val="0"/>
    <w:qFormat/>
    <w:pPr>
      <w:spacing w:line="360" w:lineRule="auto"/>
    </w:pPr>
    <w:rPr>
      <w:rFonts w:eastAsia="黑体"/>
      <w:spacing w:val="-4"/>
      <w:sz w:val="36"/>
      <w:szCs w:val="32"/>
    </w:rPr>
  </w:style>
  <w:style w:type="paragraph" w:styleId="1610" w:customStyle="1">
    <w:name w:val="缩进_小四号_1.5行距"/>
    <w:basedOn w:val="915"/>
    <w:uiPriority w:val="0"/>
    <w:qFormat/>
    <w:pPr>
      <w:ind w:firstLine="480"/>
      <w:spacing w:line="360" w:lineRule="auto"/>
    </w:pPr>
    <w:rPr>
      <w:sz w:val="24"/>
      <w:szCs w:val="20"/>
    </w:rPr>
  </w:style>
  <w:style w:type="paragraph" w:styleId="1611" w:customStyle="1">
    <w:name w:val="目录标题11"/>
    <w:basedOn w:val="1117"/>
    <w:next w:val="915"/>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612" w:customStyle="1">
    <w:name w:val="xl43"/>
    <w:basedOn w:val="915"/>
    <w:uiPriority w:val="0"/>
    <w:qFormat/>
    <w:pPr>
      <w:jc w:val="center"/>
      <w:spacing w:before="100" w:beforeAutospacing="1" w:after="100" w:afterAutospacing="1"/>
      <w:widowControl/>
    </w:pPr>
    <w:rPr>
      <w:rFonts w:ascii="仿宋_GB2312" w:hAnsi="宋体" w:eastAsia="仿宋_GB2312"/>
      <w:sz w:val="16"/>
      <w:szCs w:val="16"/>
    </w:rPr>
  </w:style>
  <w:style w:type="paragraph" w:styleId="1613" w:customStyle="1">
    <w:name w:val="p18"/>
    <w:basedOn w:val="915"/>
    <w:uiPriority w:val="0"/>
    <w:qFormat/>
    <w:pPr>
      <w:ind w:firstLine="420"/>
      <w:widowControl/>
    </w:pPr>
    <w:rPr>
      <w:sz w:val="24"/>
    </w:rPr>
  </w:style>
  <w:style w:type="paragraph" w:styleId="1614" w:customStyle="1">
    <w:name w:val="h68"/>
    <w:basedOn w:val="915"/>
    <w:uiPriority w:val="0"/>
    <w:qFormat/>
    <w:pPr>
      <w:ind w:right="210" w:firstLine="200"/>
      <w:jc w:val="left"/>
      <w:keepLines/>
      <w:keepNext/>
      <w:spacing w:before="260" w:after="260" w:line="360" w:lineRule="auto"/>
      <w:outlineLvl w:val="5"/>
    </w:pPr>
    <w:rPr>
      <w:rFonts w:eastAsia="黑体"/>
      <w:b/>
      <w:bCs/>
      <w:sz w:val="28"/>
      <w:szCs w:val="28"/>
    </w:rPr>
  </w:style>
  <w:style w:type="paragraph" w:styleId="1615" w:customStyle="1">
    <w:name w:val="xl122"/>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16" w:customStyle="1">
    <w:name w:val="xl137"/>
    <w:basedOn w:val="91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华文中宋" w:hAnsi="华文中宋" w:eastAsia="华文中宋"/>
      <w:sz w:val="20"/>
      <w:szCs w:val="20"/>
    </w:rPr>
  </w:style>
  <w:style w:type="paragraph" w:styleId="1617" w:customStyle="1">
    <w:name w:val="xl86"/>
    <w:basedOn w:val="915"/>
    <w:uiPriority w:val="0"/>
    <w:qFormat/>
    <w:pPr>
      <w:jc w:val="center"/>
      <w:spacing w:before="100" w:beforeAutospacing="1" w:after="100" w:afterAutospacing="1"/>
      <w:widowControl/>
    </w:pPr>
    <w:rPr>
      <w:rFonts w:ascii="宋体" w:hAnsi="宋体"/>
      <w:b/>
      <w:bCs/>
      <w:color w:val="000000"/>
      <w:sz w:val="38"/>
      <w:szCs w:val="38"/>
    </w:rPr>
  </w:style>
  <w:style w:type="paragraph" w:styleId="1618" w:customStyle="1">
    <w:name w:val="xl34"/>
    <w:basedOn w:val="915"/>
    <w:uiPriority w:val="0"/>
    <w:qFormat/>
    <w:pPr>
      <w:jc w:val="center"/>
      <w:spacing w:before="100" w:beforeAutospacing="1" w:after="100" w:afterAutospacing="1"/>
      <w:widowControl/>
      <w:pBdr>
        <w:top w:val="single" w:color="000000" w:sz="4" w:space="0"/>
        <w:bottom w:val="single" w:color="000000" w:sz="4" w:space="0"/>
      </w:pBdr>
    </w:pPr>
    <w:rPr>
      <w:rFonts w:ascii="仿宋_GB2312" w:hAnsi="宋体" w:eastAsia="仿宋_GB2312"/>
      <w:sz w:val="16"/>
      <w:szCs w:val="16"/>
    </w:rPr>
  </w:style>
  <w:style w:type="paragraph" w:styleId="1619" w:customStyle="1">
    <w:name w:val="内文正文"/>
    <w:uiPriority w:val="0"/>
    <w:qFormat/>
    <w:pPr>
      <w:ind w:firstLine="200"/>
      <w:jc w:val="both"/>
      <w:spacing w:line="400" w:lineRule="exact"/>
    </w:pPr>
    <w:rPr>
      <w:rFonts w:hint="default" w:ascii="宋体" w:hAnsi="???|CS?o｡ﾀ?" w:eastAsia="宋体" w:cs="Times New Roman"/>
      <w:sz w:val="21"/>
      <w:szCs w:val="28"/>
      <w:lang w:val="en-US" w:eastAsia="zh-CN" w:bidi="ar-SA"/>
    </w:rPr>
  </w:style>
  <w:style w:type="paragraph" w:styleId="1620" w:customStyle="1">
    <w:name w:val="表身"/>
    <w:basedOn w:val="915"/>
    <w:uiPriority w:val="0"/>
    <w:qFormat/>
    <w:pPr>
      <w:jc w:val="left"/>
      <w:spacing w:line="300" w:lineRule="auto"/>
    </w:pPr>
    <w:rPr>
      <w:sz w:val="18"/>
      <w:szCs w:val="20"/>
    </w:rPr>
  </w:style>
  <w:style w:type="paragraph" w:styleId="1621" w:customStyle="1">
    <w:name w:val="xl68"/>
    <w:basedOn w:val="91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622" w:customStyle="1">
    <w:name w:val="font8"/>
    <w:basedOn w:val="915"/>
    <w:uiPriority w:val="0"/>
    <w:qFormat/>
    <w:pPr>
      <w:jc w:val="left"/>
      <w:spacing w:before="100" w:beforeAutospacing="1" w:after="100" w:afterAutospacing="1"/>
      <w:widowControl/>
    </w:pPr>
    <w:rPr>
      <w:rFonts w:ascii="宋体" w:hAnsi="宋体"/>
      <w:b/>
      <w:bCs/>
      <w:color w:val="000000"/>
      <w:sz w:val="18"/>
      <w:szCs w:val="18"/>
    </w:rPr>
  </w:style>
  <w:style w:type="paragraph" w:styleId="1623" w:customStyle="1">
    <w:name w:val="默认段落字体 Para Char"/>
    <w:basedOn w:val="915"/>
    <w:uiPriority w:val="0"/>
    <w:qFormat/>
    <w:pPr>
      <w:spacing w:line="360" w:lineRule="auto"/>
      <w:tabs>
        <w:tab w:val="left" w:pos="360" w:leader="none"/>
        <w:tab w:val="left" w:pos="425" w:leader="none"/>
      </w:tabs>
    </w:pPr>
    <w:rPr>
      <w:sz w:val="24"/>
    </w:rPr>
  </w:style>
  <w:style w:type="paragraph" w:styleId="1624" w:customStyle="1">
    <w:name w:val="Default"/>
    <w:uiPriority w:val="0"/>
    <w:qFormat/>
    <w:pPr>
      <w:widowControl w:val="off"/>
    </w:pPr>
    <w:rPr>
      <w:rFonts w:hint="default" w:ascii="宋体" w:hAnsi="Calibri" w:eastAsia="宋体" w:cs="Times New Roman"/>
      <w:color w:val="000000"/>
      <w:sz w:val="24"/>
      <w:szCs w:val="24"/>
      <w:lang w:val="en-US" w:eastAsia="zh-CN" w:bidi="ar-SA"/>
    </w:rPr>
  </w:style>
  <w:style w:type="paragraph" w:styleId="1625" w:customStyle="1">
    <w:name w:val="封面文档名称"/>
    <w:basedOn w:val="1626"/>
    <w:uiPriority w:val="0"/>
    <w:qFormat/>
    <w:rPr>
      <w:sz w:val="68"/>
    </w:rPr>
  </w:style>
  <w:style w:type="paragraph" w:styleId="1626" w:customStyle="1">
    <w:name w:val="封面项目名称"/>
    <w:basedOn w:val="915"/>
    <w:uiPriority w:val="0"/>
    <w:qFormat/>
    <w:pPr>
      <w:ind w:firstLine="425"/>
      <w:jc w:val="center"/>
      <w:spacing w:line="360" w:lineRule="auto"/>
      <w:widowControl/>
    </w:pPr>
    <w:rPr>
      <w:rFonts w:ascii="Futura Bk" w:hAnsi="Futura Bk" w:eastAsia="华文中宋"/>
      <w:sz w:val="44"/>
      <w:szCs w:val="20"/>
      <w:lang w:val="en-GB" w:eastAsia="en-US"/>
    </w:rPr>
  </w:style>
  <w:style w:type="paragraph" w:styleId="1627" w:customStyle="1">
    <w:name w:val="xl41"/>
    <w:basedOn w:val="91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sz w:val="16"/>
      <w:szCs w:val="16"/>
    </w:rPr>
  </w:style>
  <w:style w:type="paragraph" w:styleId="1628" w:customStyle="1">
    <w:name w:val="正文2"/>
    <w:basedOn w:val="915"/>
    <w:uiPriority w:val="0"/>
    <w:qFormat/>
    <w:pPr>
      <w:spacing w:line="360" w:lineRule="auto"/>
      <w:widowControl/>
    </w:pPr>
    <w:rPr>
      <w:rFonts w:ascii="宋体"/>
      <w:sz w:val="24"/>
      <w:szCs w:val="20"/>
    </w:rPr>
  </w:style>
  <w:style w:type="paragraph" w:styleId="1629" w:customStyle="1">
    <w:name w:val="附录名称"/>
    <w:basedOn w:val="915"/>
    <w:uiPriority w:val="0"/>
    <w:qFormat/>
    <w:pPr>
      <w:jc w:val="center"/>
      <w:spacing w:after="240" w:line="360" w:lineRule="auto"/>
    </w:pPr>
    <w:rPr>
      <w:rFonts w:eastAsia="黑体"/>
      <w:spacing w:val="-4"/>
      <w:sz w:val="24"/>
      <w:szCs w:val="20"/>
    </w:rPr>
  </w:style>
  <w:style w:type="paragraph" w:styleId="1630" w:customStyle="1">
    <w:name w:val="样式"/>
    <w:basedOn w:val="915"/>
    <w:next w:val="915"/>
    <w:uiPriority w:val="0"/>
    <w:qFormat/>
    <w:pPr>
      <w:ind w:left="1258" w:hanging="1258"/>
      <w:spacing w:line="360" w:lineRule="auto"/>
      <w:tabs>
        <w:tab w:val="left" w:pos="1258" w:leader="none"/>
      </w:tabs>
      <w:outlineLvl w:val="2"/>
    </w:pPr>
    <w:rPr>
      <w:rFonts w:ascii="Arial" w:hAnsi="Arial"/>
      <w:sz w:val="28"/>
      <w:szCs w:val="28"/>
    </w:rPr>
  </w:style>
  <w:style w:type="paragraph" w:styleId="1631" w:customStyle="1">
    <w:name w:val="正文 居中"/>
    <w:basedOn w:val="915"/>
    <w:uiPriority w:val="0"/>
    <w:qFormat/>
    <w:pPr>
      <w:jc w:val="center"/>
      <w:spacing w:line="360" w:lineRule="auto"/>
    </w:pPr>
    <w:rPr>
      <w:sz w:val="24"/>
      <w:szCs w:val="20"/>
    </w:rPr>
  </w:style>
  <w:style w:type="paragraph" w:styleId="1632" w:customStyle="1">
    <w:name w:val="Char1 Char Char Char"/>
    <w:basedOn w:val="915"/>
    <w:uiPriority w:val="0"/>
    <w:qFormat/>
    <w:pPr>
      <w:ind w:firstLine="480"/>
      <w:jc w:val="left"/>
      <w:spacing w:after="200" w:line="360" w:lineRule="auto"/>
      <w:widowControl/>
    </w:pPr>
    <w:rPr>
      <w:rFonts w:ascii="Verdana" w:hAnsi="Verdana" w:eastAsia="方正大黑简体"/>
      <w:b/>
      <w:sz w:val="36"/>
      <w:szCs w:val="20"/>
      <w:lang w:bidi="en-US"/>
    </w:rPr>
  </w:style>
  <w:style w:type="paragraph" w:styleId="1633" w:customStyle="1">
    <w:name w:val="Char Char Char Char Char Char Char Char Char Char"/>
    <w:basedOn w:val="915"/>
    <w:uiPriority w:val="0"/>
    <w:qFormat/>
    <w:rPr>
      <w:rFonts w:ascii="Tahoma" w:hAnsi="Tahoma"/>
      <w:sz w:val="24"/>
      <w:szCs w:val="20"/>
    </w:rPr>
  </w:style>
  <w:style w:type="paragraph" w:styleId="1634" w:customStyle="1">
    <w:name w:val="正文缩进6"/>
    <w:basedOn w:val="915"/>
    <w:uiPriority w:val="0"/>
    <w:qFormat/>
    <w:pPr>
      <w:ind w:firstLine="480"/>
      <w:spacing w:line="300" w:lineRule="auto"/>
    </w:pPr>
    <w:rPr>
      <w:rFonts w:eastAsia="仿宋_GB2312"/>
      <w:sz w:val="24"/>
    </w:rPr>
  </w:style>
  <w:style w:type="paragraph" w:styleId="1635" w:customStyle="1">
    <w:name w:val="xl27"/>
    <w:basedOn w:val="91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仿宋_GB2312" w:hAnsi="宋体" w:eastAsia="仿宋_GB2312"/>
      <w:sz w:val="16"/>
      <w:szCs w:val="16"/>
    </w:rPr>
  </w:style>
  <w:style w:type="paragraph" w:styleId="1636" w:customStyle="1">
    <w:name w:val="编号排列"/>
    <w:basedOn w:val="915"/>
    <w:uiPriority w:val="0"/>
    <w:qFormat/>
    <w:pPr>
      <w:numPr>
        <w:ilvl w:val="0"/>
        <w:numId w:val="15"/>
      </w:numPr>
      <w:spacing w:line="300" w:lineRule="auto"/>
      <w:tabs>
        <w:tab w:val="left" w:pos="560" w:leader="none"/>
      </w:tabs>
    </w:pPr>
    <w:rPr>
      <w:sz w:val="24"/>
    </w:rPr>
  </w:style>
  <w:style w:type="paragraph" w:styleId="1637" w:customStyle="1">
    <w:name w:val="p19"/>
    <w:basedOn w:val="915"/>
    <w:uiPriority w:val="0"/>
    <w:qFormat/>
    <w:pPr>
      <w:ind w:left="200" w:hanging="420"/>
      <w:widowControl/>
    </w:pPr>
    <w:rPr>
      <w:rFonts w:ascii="Arial" w:hAnsi="Arial"/>
      <w:b/>
      <w:bCs/>
      <w:sz w:val="28"/>
      <w:szCs w:val="28"/>
    </w:rPr>
  </w:style>
  <w:style w:type="paragraph" w:styleId="1638" w:customStyle="1">
    <w:name w:val="默认段落字体 Para Char Char Char Char"/>
    <w:basedOn w:val="915"/>
    <w:uiPriority w:val="0"/>
    <w:qFormat/>
  </w:style>
  <w:style w:type="paragraph" w:styleId="1639" w:customStyle="1">
    <w:name w:val="xl107"/>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640" w:customStyle="1">
    <w:name w:val="h66"/>
    <w:basedOn w:val="1120"/>
    <w:uiPriority w:val="0"/>
    <w:qFormat/>
    <w:pPr>
      <w:ind w:left="0" w:firstLine="0"/>
      <w:spacing w:before="260" w:after="260" w:line="360" w:lineRule="auto"/>
    </w:pPr>
    <w:rPr>
      <w:rFonts w:eastAsia="黑体"/>
    </w:rPr>
  </w:style>
  <w:style w:type="paragraph" w:styleId="1641" w:customStyle="1">
    <w:name w:val="小标题1"/>
    <w:basedOn w:val="915"/>
    <w:uiPriority w:val="0"/>
    <w:qFormat/>
    <w:pPr>
      <w:numPr>
        <w:ilvl w:val="0"/>
        <w:numId w:val="16"/>
      </w:numPr>
      <w:ind w:firstLine="200"/>
      <w:tabs>
        <w:tab w:val="left" w:pos="883" w:leader="none"/>
      </w:tabs>
    </w:pPr>
    <w:rPr>
      <w:rFonts w:ascii="宋体" w:hAnsi="宋体"/>
      <w:b/>
      <w:bCs/>
      <w:color w:val="3a3a3a"/>
      <w:sz w:val="24"/>
      <w:szCs w:val="21"/>
    </w:rPr>
  </w:style>
  <w:style w:type="paragraph" w:styleId="1642" w:customStyle="1">
    <w:name w:val="Xie图文左"/>
    <w:uiPriority w:val="0"/>
    <w:qFormat/>
    <w:rPr>
      <w:rFonts w:hint="default" w:ascii="Calibri" w:hAnsi="Calibri" w:eastAsia="仿宋_GB2312" w:cs="Times New Roman"/>
      <w:sz w:val="24"/>
      <w:lang w:val="en-US" w:eastAsia="zh-CN" w:bidi="ar-SA"/>
    </w:rPr>
  </w:style>
  <w:style w:type="paragraph" w:styleId="1643" w:customStyle="1">
    <w:name w:val="xl85"/>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644" w:customStyle="1">
    <w:name w:val="目录 81"/>
    <w:basedOn w:val="915"/>
    <w:next w:val="915"/>
    <w:uiPriority w:val="0"/>
    <w:qFormat/>
    <w:pPr>
      <w:ind w:left="1470"/>
      <w:jc w:val="left"/>
    </w:pPr>
    <w:rPr>
      <w:sz w:val="18"/>
      <w:szCs w:val="18"/>
    </w:rPr>
  </w:style>
  <w:style w:type="paragraph" w:styleId="1645" w:customStyle="1">
    <w:name w:val="Char Char1 Char"/>
    <w:basedOn w:val="915"/>
    <w:uiPriority w:val="0"/>
    <w:qFormat/>
    <w:pPr>
      <w:ind w:firstLine="420"/>
      <w:spacing w:line="360" w:lineRule="auto"/>
    </w:pPr>
    <w:rPr>
      <w:sz w:val="24"/>
    </w:rPr>
  </w:style>
  <w:style w:type="paragraph" w:styleId="1646" w:customStyle="1">
    <w:name w:val="xl80"/>
    <w:basedOn w:val="91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647" w:customStyle="1">
    <w:name w:val="xl24"/>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sz w:val="16"/>
      <w:szCs w:val="16"/>
    </w:rPr>
  </w:style>
  <w:style w:type="paragraph" w:styleId="1648" w:customStyle="1">
    <w:name w:val="标准-表头"/>
    <w:basedOn w:val="915"/>
    <w:next w:val="915"/>
    <w:uiPriority w:val="0"/>
    <w:qFormat/>
    <w:pPr>
      <w:jc w:val="center"/>
      <w:spacing w:after="200" w:line="300" w:lineRule="auto"/>
      <w:widowControl/>
    </w:pPr>
    <w:rPr>
      <w:b/>
      <w:sz w:val="20"/>
      <w:lang w:eastAsia="en-US" w:bidi="en-US"/>
    </w:rPr>
  </w:style>
  <w:style w:type="paragraph" w:styleId="1649" w:customStyle="1">
    <w:name w:val="Bullet 1"/>
    <w:basedOn w:val="915"/>
    <w:uiPriority w:val="0"/>
    <w:qFormat/>
    <w:pPr>
      <w:ind w:left="780" w:hanging="360"/>
      <w:spacing w:after="160" w:line="360" w:lineRule="auto"/>
      <w:tabs>
        <w:tab w:val="left" w:pos="780" w:leader="none"/>
      </w:tabs>
    </w:pPr>
    <w:rPr>
      <w:sz w:val="24"/>
    </w:rPr>
  </w:style>
  <w:style w:type="paragraph" w:styleId="1650" w:customStyle="1">
    <w:name w:val="正文图标题"/>
    <w:next w:val="909"/>
    <w:uiPriority w:val="0"/>
    <w:qFormat/>
    <w:pPr>
      <w:numPr>
        <w:ilvl w:val="0"/>
        <w:numId w:val="17"/>
      </w:numPr>
      <w:jc w:val="center"/>
      <w:tabs>
        <w:tab w:val="left" w:pos="360" w:leader="none"/>
        <w:tab w:val="left" w:pos="420" w:leader="none"/>
      </w:tabs>
    </w:pPr>
    <w:rPr>
      <w:rFonts w:hint="default" w:ascii="黑体" w:hAnsi="Calibri" w:eastAsia="黑体" w:cs="Times New Roman"/>
      <w:sz w:val="21"/>
      <w:lang w:val="en-US" w:eastAsia="zh-CN" w:bidi="ar-SA"/>
    </w:rPr>
  </w:style>
  <w:style w:type="paragraph" w:styleId="1651" w:customStyle="1">
    <w:name w:val="xl102"/>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52" w:customStyle="1">
    <w:name w:val="Char Char Char Char Char Char1 Char1"/>
    <w:basedOn w:val="915"/>
    <w:uiPriority w:val="0"/>
    <w:qFormat/>
    <w:pPr>
      <w:jc w:val="left"/>
      <w:spacing w:after="160" w:line="240" w:lineRule="exact"/>
      <w:widowControl/>
    </w:pPr>
    <w:rPr>
      <w:rFonts w:ascii="Verdana" w:hAnsi="Verdana"/>
      <w:sz w:val="20"/>
      <w:szCs w:val="20"/>
      <w:lang w:eastAsia="en-US"/>
    </w:rPr>
  </w:style>
  <w:style w:type="paragraph" w:styleId="1653" w:customStyle="1">
    <w:name w:val="其他发布日期"/>
    <w:basedOn w:val="915"/>
    <w:uiPriority w:val="0"/>
    <w:qFormat/>
    <w:pPr>
      <w:numPr>
        <w:ilvl w:val="0"/>
        <w:numId w:val="18"/>
      </w:numPr>
      <w:jc w:val="left"/>
      <w:widowControl/>
      <w:framePr w:w="3997" w:h="471" w:vSpace="181" w:wrap="around" w:vAnchor="page" w:hAnchor="page" w:x="1419" w:y="14097"/>
    </w:pPr>
    <w:rPr>
      <w:rFonts w:eastAsia="黑体"/>
      <w:sz w:val="28"/>
      <w:szCs w:val="20"/>
    </w:rPr>
  </w:style>
  <w:style w:type="paragraph" w:styleId="1654" w:customStyle="1">
    <w:name w:val="xl133"/>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655" w:customStyle="1">
    <w:name w:val="样式 首行缩进:  2 字符1"/>
    <w:basedOn w:val="915"/>
    <w:uiPriority w:val="0"/>
    <w:qFormat/>
    <w:pPr>
      <w:ind w:left="491" w:hanging="10"/>
      <w:spacing w:line="360" w:lineRule="auto"/>
    </w:pPr>
    <w:rPr>
      <w:rFonts w:eastAsia="仿宋_GB2312"/>
      <w:sz w:val="24"/>
      <w:szCs w:val="20"/>
    </w:rPr>
  </w:style>
  <w:style w:type="paragraph" w:styleId="1656" w:customStyle="1">
    <w:name w:val="xl40"/>
    <w:basedOn w:val="915"/>
    <w:uiPriority w:val="0"/>
    <w:qFormat/>
    <w:pPr>
      <w:jc w:val="center"/>
      <w:spacing w:before="100" w:beforeAutospacing="1" w:after="100" w:afterAutospacing="1"/>
      <w:widowControl/>
      <w:pBdr>
        <w:right w:val="single" w:color="000000" w:sz="4" w:space="0"/>
      </w:pBdr>
    </w:pPr>
    <w:rPr>
      <w:rFonts w:ascii="仿宋_GB2312" w:hAnsi="宋体" w:eastAsia="仿宋_GB2312"/>
      <w:sz w:val="16"/>
      <w:szCs w:val="16"/>
    </w:rPr>
  </w:style>
  <w:style w:type="paragraph" w:styleId="1657" w:customStyle="1">
    <w:name w:val="xl44"/>
    <w:basedOn w:val="915"/>
    <w:uiPriority w:val="0"/>
    <w:qFormat/>
    <w:pPr>
      <w:jc w:val="center"/>
      <w:spacing w:before="100" w:beforeAutospacing="1" w:after="100" w:afterAutospacing="1"/>
      <w:widowControl/>
      <w:pBdr>
        <w:left w:val="single" w:color="000000" w:sz="4" w:space="0"/>
        <w:right w:val="single" w:color="000000" w:sz="4" w:space="0"/>
      </w:pBdr>
    </w:pPr>
    <w:rPr>
      <w:rFonts w:ascii="Arial" w:hAnsi="Arial"/>
      <w:sz w:val="16"/>
      <w:szCs w:val="16"/>
    </w:rPr>
  </w:style>
  <w:style w:type="paragraph" w:styleId="1658" w:customStyle="1">
    <w:name w:val="一级无"/>
    <w:basedOn w:val="915"/>
    <w:uiPriority w:val="0"/>
    <w:qFormat/>
    <w:pPr>
      <w:numPr>
        <w:ilvl w:val="1"/>
        <w:numId w:val="19"/>
      </w:numPr>
      <w:jc w:val="left"/>
      <w:widowControl/>
      <w:tabs>
        <w:tab w:val="left" w:pos="1440" w:leader="none"/>
      </w:tabs>
      <w:outlineLvl w:val="2"/>
    </w:pPr>
    <w:rPr>
      <w:rFonts w:ascii="宋体"/>
      <w:szCs w:val="21"/>
    </w:rPr>
  </w:style>
  <w:style w:type="paragraph" w:styleId="1659" w:customStyle="1">
    <w:name w:val="附录标题"/>
    <w:basedOn w:val="1200"/>
    <w:uiPriority w:val="0"/>
    <w:qFormat/>
    <w:pPr>
      <w:numPr>
        <w:numId w:val="0"/>
      </w:numPr>
      <w:ind w:left="661" w:right="670" w:hanging="2"/>
      <w:spacing w:before="120" w:after="60" w:line="240" w:lineRule="auto"/>
    </w:pPr>
    <w:rPr>
      <w:sz w:val="28"/>
    </w:rPr>
  </w:style>
  <w:style w:type="paragraph" w:styleId="1660" w:customStyle="1">
    <w:name w:val="Section2"/>
    <w:basedOn w:val="916"/>
    <w:uiPriority w:val="0"/>
    <w:qFormat/>
    <w:pPr>
      <w:numPr>
        <w:ilvl w:val="1"/>
        <w:numId w:val="20"/>
      </w:numPr>
      <w:ind w:left="0" w:firstLine="0"/>
      <w:jc w:val="both"/>
      <w:spacing w:before="260" w:after="260" w:line="416" w:lineRule="auto"/>
      <w:tabs>
        <w:tab w:val="left" w:pos="360" w:leader="none"/>
        <w:tab w:val="left" w:pos="567" w:leader="none"/>
      </w:tabs>
    </w:pPr>
    <w:rPr>
      <w:rFonts w:ascii="Times New Roman" w:hAnsi="Times New Roman" w:eastAsia="宋体"/>
      <w:b/>
      <w:sz w:val="36"/>
      <w:szCs w:val="32"/>
    </w:rPr>
  </w:style>
  <w:style w:type="paragraph" w:styleId="1661" w:customStyle="1">
    <w:name w:val="图片文字"/>
    <w:basedOn w:val="915"/>
    <w:uiPriority w:val="0"/>
    <w:qFormat/>
    <w:pPr>
      <w:ind w:left="21" w:firstLine="200"/>
      <w:jc w:val="left"/>
    </w:pPr>
    <w:rPr>
      <w:rFonts w:ascii="黑体" w:hAnsi="Arial" w:eastAsia="黑体"/>
      <w:bCs/>
      <w:sz w:val="20"/>
      <w:szCs w:val="20"/>
    </w:rPr>
  </w:style>
  <w:style w:type="paragraph" w:styleId="1662" w:customStyle="1">
    <w:name w:val="xl92"/>
    <w:basedOn w:val="91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663" w:customStyle="1">
    <w:name w:val="Char1 Char Char Char Char Char Char"/>
    <w:basedOn w:val="915"/>
    <w:uiPriority w:val="0"/>
    <w:qFormat/>
    <w:rPr>
      <w:rFonts w:ascii="Tahoma" w:hAnsi="Tahoma"/>
      <w:sz w:val="24"/>
      <w:szCs w:val="20"/>
    </w:rPr>
  </w:style>
  <w:style w:type="paragraph" w:styleId="1664" w:customStyle="1">
    <w:name w:val="ExLn3"/>
    <w:basedOn w:val="915"/>
    <w:uiPriority w:val="0"/>
    <w:qFormat/>
    <w:pPr>
      <w:ind w:left="851" w:hanging="2880"/>
      <w:jc w:val="left"/>
      <w:keepLines/>
      <w:keepNext/>
      <w:spacing w:line="240" w:lineRule="exact"/>
      <w:widowControl/>
      <w:tabs>
        <w:tab w:val="left" w:pos="851" w:leader="none"/>
        <w:tab w:val="left" w:pos="1000" w:leader="none"/>
        <w:tab w:val="left" w:pos="1400" w:leader="none"/>
        <w:tab w:val="left" w:pos="1800" w:leader="none"/>
        <w:tab w:val="left" w:pos="2200" w:leader="none"/>
        <w:tab w:val="left" w:pos="2600" w:leader="none"/>
        <w:tab w:val="left" w:pos="3000" w:leader="none"/>
        <w:tab w:val="left" w:pos="3400" w:leader="none"/>
        <w:tab w:val="left" w:pos="3800" w:leader="none"/>
        <w:tab w:val="left" w:pos="4200" w:leader="none"/>
      </w:tabs>
    </w:pPr>
    <w:rPr>
      <w:rFonts w:ascii="Lucida Sans Typewriter" w:hAnsi="Lucida Sans Typewriter"/>
      <w:sz w:val="18"/>
      <w:lang w:eastAsia="en-US"/>
    </w:rPr>
  </w:style>
  <w:style w:type="paragraph" w:styleId="1665" w:customStyle="1">
    <w:name w:val="xl126"/>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666" w:customStyle="1">
    <w:name w:val="图"/>
    <w:basedOn w:val="915"/>
    <w:uiPriority w:val="0"/>
    <w:qFormat/>
    <w:pPr>
      <w:ind w:firstLine="200"/>
      <w:jc w:val="center"/>
      <w:spacing w:line="360" w:lineRule="auto"/>
    </w:pPr>
    <w:rPr>
      <w:sz w:val="24"/>
    </w:rPr>
  </w:style>
  <w:style w:type="paragraph" w:styleId="1667" w:customStyle="1">
    <w:name w:val="浅色列表 - 强调文字颜色 31"/>
    <w:uiPriority w:val="0"/>
    <w:semiHidden/>
    <w:qFormat/>
    <w:rPr>
      <w:rFonts w:hint="default" w:ascii="Calibri" w:hAnsi="Calibri" w:eastAsia="宋体" w:cs="Times New Roman"/>
      <w:sz w:val="24"/>
      <w:szCs w:val="24"/>
      <w:lang w:val="en-US" w:eastAsia="zh-CN" w:bidi="ar-SA"/>
    </w:rPr>
  </w:style>
  <w:style w:type="paragraph" w:styleId="1668" w:customStyle="1">
    <w:name w:val="8"/>
    <w:basedOn w:val="915"/>
    <w:uiPriority w:val="0"/>
    <w:qFormat/>
    <w:pPr>
      <w:ind w:firstLine="420"/>
      <w:spacing w:line="360" w:lineRule="auto"/>
    </w:pPr>
    <w:rPr>
      <w:rFonts w:ascii="Tahoma" w:hAnsi="Tahoma"/>
      <w:sz w:val="24"/>
    </w:rPr>
  </w:style>
  <w:style w:type="paragraph" w:styleId="1669" w:customStyle="1">
    <w:name w:val="Char Char Char Char Char Char Char1 Char"/>
    <w:basedOn w:val="915"/>
    <w:uiPriority w:val="0"/>
    <w:qFormat/>
    <w:rPr>
      <w:rFonts w:ascii="Tahoma" w:hAnsi="Tahoma"/>
      <w:sz w:val="24"/>
      <w:szCs w:val="20"/>
    </w:rPr>
  </w:style>
  <w:style w:type="paragraph" w:styleId="1670" w:customStyle="1">
    <w:name w:val="font9"/>
    <w:basedOn w:val="915"/>
    <w:uiPriority w:val="0"/>
    <w:qFormat/>
    <w:pPr>
      <w:jc w:val="left"/>
      <w:spacing w:before="100" w:beforeAutospacing="1" w:after="100" w:afterAutospacing="1"/>
      <w:widowControl/>
    </w:pPr>
    <w:rPr>
      <w:rFonts w:ascii="Arial" w:hAnsi="Arial"/>
      <w:sz w:val="16"/>
      <w:szCs w:val="16"/>
    </w:rPr>
  </w:style>
  <w:style w:type="paragraph" w:styleId="1671" w:customStyle="1">
    <w:name w:val="项目"/>
    <w:basedOn w:val="915"/>
    <w:uiPriority w:val="0"/>
    <w:qFormat/>
    <w:pPr>
      <w:ind w:left="1620" w:hanging="1200"/>
      <w:tabs>
        <w:tab w:val="left" w:pos="720" w:leader="none"/>
        <w:tab w:val="left" w:pos="780" w:leader="none"/>
      </w:tabs>
    </w:pPr>
  </w:style>
  <w:style w:type="paragraph" w:styleId="1672" w:customStyle="1">
    <w:name w:val="编号列项（三级）"/>
    <w:uiPriority w:val="0"/>
    <w:qFormat/>
    <w:pPr>
      <w:numPr>
        <w:ilvl w:val="2"/>
        <w:numId w:val="21"/>
      </w:numPr>
      <w:tabs>
        <w:tab w:val="left" w:pos="0" w:leader="none"/>
      </w:tabs>
    </w:pPr>
    <w:rPr>
      <w:rFonts w:hint="default" w:ascii="宋体" w:hAnsi="Calibri" w:eastAsia="宋体" w:cs="Times New Roman"/>
      <w:sz w:val="21"/>
      <w:lang w:val="en-US" w:eastAsia="zh-CN" w:bidi="ar-SA"/>
    </w:rPr>
  </w:style>
  <w:style w:type="paragraph" w:styleId="1673" w:customStyle="1">
    <w:name w:val="段前空行"/>
    <w:basedOn w:val="915"/>
    <w:uiPriority w:val="0"/>
    <w:qFormat/>
    <w:pPr>
      <w:ind w:firstLine="555"/>
      <w:spacing w:line="260" w:lineRule="exact"/>
    </w:pPr>
    <w:rPr>
      <w:rFonts w:ascii="仿宋_GB2312" w:hAnsi="仿宋_GB2312" w:eastAsia="仿宋_GB2312"/>
      <w:sz w:val="28"/>
      <w:szCs w:val="20"/>
    </w:rPr>
  </w:style>
  <w:style w:type="paragraph" w:styleId="1674" w:customStyle="1">
    <w:name w:val="xl89"/>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75" w:customStyle="1">
    <w:name w:val="图表标题"/>
    <w:basedOn w:val="915"/>
    <w:uiPriority w:val="0"/>
    <w:qFormat/>
    <w:pPr>
      <w:jc w:val="center"/>
      <w:spacing w:line="360" w:lineRule="auto"/>
      <w:widowControl/>
    </w:pPr>
    <w:rPr>
      <w:sz w:val="24"/>
      <w:szCs w:val="20"/>
    </w:rPr>
  </w:style>
  <w:style w:type="paragraph" w:styleId="1676" w:customStyle="1">
    <w:name w:val="xl65"/>
    <w:basedOn w:val="915"/>
    <w:uiPriority w:val="0"/>
    <w:qFormat/>
    <w:pPr>
      <w:jc w:val="center"/>
      <w:spacing w:before="100" w:beforeAutospacing="1" w:after="100" w:afterAutospacing="1"/>
      <w:widowControl/>
    </w:pPr>
    <w:rPr>
      <w:rFonts w:ascii="宋体" w:hAnsi="宋体"/>
      <w:b/>
      <w:bCs/>
      <w:sz w:val="38"/>
      <w:szCs w:val="38"/>
    </w:rPr>
  </w:style>
  <w:style w:type="paragraph" w:styleId="1677" w:customStyle="1">
    <w:name w:val="样式 居中"/>
    <w:uiPriority w:val="0"/>
    <w:qFormat/>
    <w:pPr>
      <w:jc w:val="center"/>
    </w:pPr>
    <w:rPr>
      <w:rFonts w:hint="default" w:ascii="Calibri" w:hAnsi="Calibri" w:eastAsia="宋体" w:cs="Times New Roman"/>
      <w:sz w:val="21"/>
      <w:lang w:val="en-US" w:eastAsia="zh-CN" w:bidi="ar-SA"/>
    </w:rPr>
  </w:style>
  <w:style w:type="paragraph" w:styleId="1678" w:customStyle="1">
    <w:name w:val="星号完成-小"/>
    <w:basedOn w:val="915"/>
    <w:uiPriority w:val="0"/>
    <w:qFormat/>
    <w:pPr>
      <w:ind w:left="939" w:hanging="939"/>
      <w:spacing w:line="460" w:lineRule="exact"/>
    </w:pPr>
    <w:rPr>
      <w:rFonts w:ascii="宋体" w:hAnsi="宋体" w:eastAsia="仿宋_GB2312"/>
      <w:sz w:val="28"/>
      <w:szCs w:val="28"/>
    </w:rPr>
  </w:style>
  <w:style w:type="paragraph" w:styleId="1679" w:customStyle="1">
    <w:name w:val="_Style 9"/>
    <w:basedOn w:val="915"/>
    <w:uiPriority w:val="0"/>
    <w:qFormat/>
    <w:rPr>
      <w:rFonts w:ascii="Tahoma" w:hAnsi="Tahoma"/>
      <w:sz w:val="24"/>
      <w:szCs w:val="20"/>
    </w:rPr>
  </w:style>
  <w:style w:type="paragraph" w:styleId="1680" w:customStyle="1">
    <w:name w:val="项目标题"/>
    <w:basedOn w:val="915"/>
    <w:uiPriority w:val="0"/>
    <w:qFormat/>
    <w:pPr>
      <w:numPr>
        <w:ilvl w:val="0"/>
        <w:numId w:val="22"/>
      </w:numPr>
      <w:spacing w:before="40"/>
      <w:tabs>
        <w:tab w:val="left" w:pos="846" w:leader="none"/>
      </w:tabs>
    </w:pPr>
    <w:rPr>
      <w:b/>
      <w:sz w:val="20"/>
      <w:szCs w:val="20"/>
    </w:rPr>
  </w:style>
  <w:style w:type="paragraph" w:styleId="1681" w:customStyle="1">
    <w:name w:val="1.1.1B"/>
    <w:basedOn w:val="1120"/>
    <w:uiPriority w:val="0"/>
    <w:qFormat/>
    <w:pPr>
      <w:ind w:left="1008" w:hanging="1008"/>
      <w:spacing w:line="374" w:lineRule="auto"/>
      <w:tabs>
        <w:tab w:val="left" w:pos="2460" w:leader="none"/>
      </w:tabs>
    </w:pPr>
    <w:rPr>
      <w:rFonts w:ascii="Times New Roman" w:hAnsi="Times New Roman"/>
    </w:rPr>
  </w:style>
  <w:style w:type="paragraph" w:styleId="1682" w:customStyle="1">
    <w:name w:val="封面标准号1"/>
    <w:uiPriority w:val="0"/>
    <w:qFormat/>
    <w:pPr>
      <w:jc w:val="right"/>
      <w:spacing w:before="308"/>
      <w:widowControl w:val="off"/>
    </w:pPr>
    <w:rPr>
      <w:rFonts w:hint="default" w:ascii="Calibri" w:hAnsi="Calibri" w:eastAsia="宋体" w:cs="Times New Roman"/>
      <w:sz w:val="28"/>
      <w:lang w:val="en-US" w:eastAsia="zh-CN" w:bidi="ar-SA"/>
    </w:rPr>
  </w:style>
  <w:style w:type="paragraph" w:styleId="1683" w:customStyle="1">
    <w:name w:val="目录 71"/>
    <w:basedOn w:val="915"/>
    <w:next w:val="915"/>
    <w:uiPriority w:val="0"/>
    <w:qFormat/>
    <w:pPr>
      <w:ind w:left="1260"/>
      <w:jc w:val="left"/>
    </w:pPr>
    <w:rPr>
      <w:sz w:val="18"/>
      <w:szCs w:val="18"/>
    </w:rPr>
  </w:style>
  <w:style w:type="paragraph" w:styleId="1684" w:customStyle="1">
    <w:name w:val="样式 样式 标题1 + 行距: 单倍行距 + 段前: 7.8 磅 段后: 7.8 磅"/>
    <w:basedOn w:val="915"/>
    <w:uiPriority w:val="0"/>
    <w:qFormat/>
    <w:pPr>
      <w:numPr>
        <w:ilvl w:val="0"/>
        <w:numId w:val="23"/>
      </w:numPr>
      <w:jc w:val="center"/>
      <w:keepLines/>
      <w:keepNext/>
      <w:spacing w:before="156" w:after="156" w:line="360" w:lineRule="auto"/>
      <w:outlineLvl w:val="0"/>
    </w:pPr>
    <w:rPr>
      <w:rFonts w:ascii="Arial" w:hAnsi="Arial" w:eastAsia="仿宋_GB2312"/>
      <w:sz w:val="30"/>
    </w:rPr>
  </w:style>
  <w:style w:type="paragraph" w:styleId="1685" w:customStyle="1">
    <w:name w:val="方案正文样式"/>
    <w:basedOn w:val="1123"/>
    <w:uiPriority w:val="0"/>
    <w:qFormat/>
    <w:pPr>
      <w:ind w:left="600" w:firstLine="200"/>
      <w:spacing w:before="120" w:after="120"/>
    </w:pPr>
    <w:rPr>
      <w:rFonts w:ascii="宋体" w:hAnsi="宋体" w:eastAsia="仿宋"/>
      <w:color w:val="000000"/>
      <w:spacing w:val="4"/>
      <w:sz w:val="28"/>
      <w:szCs w:val="20"/>
    </w:rPr>
  </w:style>
  <w:style w:type="paragraph" w:styleId="1686" w:customStyle="1">
    <w:name w:val="xl111"/>
    <w:basedOn w:val="915"/>
    <w:uiPriority w:val="0"/>
    <w:qFormat/>
    <w:pPr>
      <w:jc w:val="left"/>
      <w:spacing w:before="100" w:beforeAutospacing="1" w:after="100" w:afterAutospacing="1"/>
      <w:widowControl/>
    </w:pPr>
    <w:rPr>
      <w:rFonts w:ascii="华文中宋" w:hAnsi="华文中宋" w:eastAsia="华文中宋"/>
      <w:color w:val="000000"/>
      <w:sz w:val="24"/>
    </w:rPr>
  </w:style>
  <w:style w:type="paragraph" w:styleId="1687" w:customStyle="1">
    <w:name w:val="缺省文本"/>
    <w:basedOn w:val="915"/>
    <w:uiPriority w:val="0"/>
    <w:qFormat/>
    <w:pPr>
      <w:jc w:val="left"/>
    </w:pPr>
    <w:rPr>
      <w:sz w:val="24"/>
      <w:szCs w:val="20"/>
    </w:rPr>
  </w:style>
  <w:style w:type="paragraph" w:styleId="1688" w:customStyle="1">
    <w:name w:val="居中1"/>
    <w:basedOn w:val="915"/>
    <w:uiPriority w:val="0"/>
    <w:qFormat/>
    <w:pPr>
      <w:jc w:val="center"/>
    </w:pPr>
    <w:rPr>
      <w:rFonts w:ascii="仿宋_GB2312" w:hAnsi="仿宋_GB2312" w:eastAsia="华文中宋"/>
      <w:b/>
      <w:bCs/>
      <w:sz w:val="44"/>
      <w:szCs w:val="20"/>
    </w:rPr>
  </w:style>
  <w:style w:type="paragraph" w:styleId="1689" w:customStyle="1">
    <w:name w:val="代码"/>
    <w:basedOn w:val="915"/>
    <w:uiPriority w:val="0"/>
    <w:qFormat/>
    <w:pPr>
      <w:ind w:left="960"/>
    </w:pPr>
    <w:rPr>
      <w:rFonts w:ascii="Courier New" w:hAnsi="Courier New"/>
      <w:szCs w:val="21"/>
    </w:rPr>
  </w:style>
  <w:style w:type="paragraph" w:styleId="1690" w:customStyle="1">
    <w:name w:val="前言、引言标题"/>
    <w:next w:val="915"/>
    <w:uiPriority w:val="0"/>
    <w:qFormat/>
    <w:pPr>
      <w:numPr>
        <w:ilvl w:val="0"/>
        <w:numId w:val="24"/>
      </w:numPr>
      <w:jc w:val="center"/>
      <w:spacing w:before="640" w:after="560"/>
      <w:shd w:val="clear" w:color="ffffff" w:fill="ffffff"/>
      <w:outlineLvl w:val="0"/>
    </w:pPr>
    <w:rPr>
      <w:rFonts w:hint="default" w:ascii="黑体" w:hAnsi="Calibri" w:eastAsia="黑体" w:cs="Times New Roman"/>
      <w:sz w:val="32"/>
      <w:lang w:val="en-US" w:eastAsia="zh-CN" w:bidi="ar-SA"/>
    </w:rPr>
  </w:style>
  <w:style w:type="paragraph" w:styleId="1691" w:customStyle="1">
    <w:name w:val="text"/>
    <w:basedOn w:val="915"/>
    <w:uiPriority w:val="0"/>
    <w:qFormat/>
    <w:pPr>
      <w:ind w:firstLine="630"/>
      <w:widowControl/>
    </w:pPr>
    <w:rPr>
      <w:rFonts w:ascii="仿宋体" w:eastAsia="仿宋体"/>
      <w:sz w:val="24"/>
      <w:szCs w:val="20"/>
    </w:rPr>
  </w:style>
  <w:style w:type="paragraph" w:styleId="1692" w:customStyle="1">
    <w:name w:val="基本正文"/>
    <w:uiPriority w:val="0"/>
    <w:qFormat/>
    <w:pPr>
      <w:ind w:firstLine="420"/>
      <w:jc w:val="both"/>
      <w:spacing w:before="60" w:after="60" w:line="360" w:lineRule="exact"/>
      <w:widowControl w:val="off"/>
    </w:pPr>
    <w:rPr>
      <w:rFonts w:hint="default" w:ascii="Calibri" w:hAnsi="Calibri" w:eastAsia="宋体" w:cs="Times New Roman"/>
      <w:sz w:val="21"/>
      <w:lang w:val="en-US" w:eastAsia="zh-CN" w:bidi="ar-SA"/>
    </w:rPr>
  </w:style>
  <w:style w:type="paragraph" w:styleId="1693" w:customStyle="1">
    <w:name w:val="标题6"/>
    <w:basedOn w:val="915"/>
    <w:uiPriority w:val="0"/>
    <w:semiHidden/>
    <w:qFormat/>
    <w:pPr>
      <w:ind w:left="200" w:firstLine="420"/>
      <w:jc w:val="left"/>
      <w:spacing w:line="300" w:lineRule="auto"/>
    </w:pPr>
    <w:rPr>
      <w:sz w:val="24"/>
      <w:szCs w:val="21"/>
    </w:rPr>
  </w:style>
  <w:style w:type="paragraph" w:styleId="1694" w:customStyle="1">
    <w:name w:val="表身（左）"/>
    <w:uiPriority w:val="0"/>
    <w:qFormat/>
    <w:pPr>
      <w:spacing w:line="300" w:lineRule="auto"/>
    </w:pPr>
    <w:rPr>
      <w:rFonts w:hint="default" w:ascii="Calibri" w:hAnsi="Calibri" w:eastAsia="宋体" w:cs="Times New Roman"/>
      <w:sz w:val="18"/>
      <w:lang w:val="en-US" w:eastAsia="zh-CN" w:bidi="ar-SA"/>
    </w:rPr>
  </w:style>
  <w:style w:type="paragraph" w:styleId="1695" w:customStyle="1">
    <w:name w:val="建议书正文"/>
    <w:basedOn w:val="915"/>
    <w:uiPriority w:val="0"/>
    <w:qFormat/>
    <w:pPr>
      <w:ind w:firstLine="420"/>
      <w:spacing w:line="360" w:lineRule="auto"/>
    </w:pPr>
    <w:rPr>
      <w:sz w:val="24"/>
    </w:rPr>
  </w:style>
  <w:style w:type="paragraph" w:styleId="1696" w:customStyle="1">
    <w:name w:val="xl136"/>
    <w:basedOn w:val="915"/>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697" w:customStyle="1">
    <w:name w:val="A2.宋体小四→编号一级"/>
    <w:basedOn w:val="915"/>
    <w:uiPriority w:val="0"/>
    <w:qFormat/>
    <w:pPr>
      <w:spacing w:before="60" w:after="60" w:line="360" w:lineRule="auto"/>
    </w:pPr>
    <w:rPr>
      <w:sz w:val="24"/>
    </w:rPr>
  </w:style>
  <w:style w:type="paragraph" w:styleId="1698" w:customStyle="1">
    <w:name w:val="列出段落12"/>
    <w:basedOn w:val="915"/>
    <w:uiPriority w:val="0"/>
    <w:qFormat/>
    <w:pPr>
      <w:ind w:firstLine="420"/>
    </w:pPr>
    <w:rPr>
      <w:szCs w:val="21"/>
    </w:rPr>
  </w:style>
  <w:style w:type="paragraph" w:styleId="1699" w:customStyle="1">
    <w:name w:val="Informal1"/>
    <w:basedOn w:val="915"/>
    <w:uiPriority w:val="0"/>
    <w:qFormat/>
    <w:pPr>
      <w:ind w:firstLine="420"/>
      <w:jc w:val="left"/>
      <w:spacing w:before="60" w:after="60" w:line="360" w:lineRule="auto"/>
      <w:widowControl/>
    </w:pPr>
    <w:rPr>
      <w:sz w:val="24"/>
      <w:lang w:eastAsia="en-US"/>
    </w:rPr>
  </w:style>
  <w:style w:type="paragraph" w:styleId="1700" w:customStyle="1">
    <w:name w:val="样式 首行缩进:  0.85 厘米 段前: 7.8 磅 段后: 7.8 磅"/>
    <w:basedOn w:val="915"/>
    <w:uiPriority w:val="0"/>
    <w:qFormat/>
    <w:rPr>
      <w:sz w:val="20"/>
      <w:szCs w:val="20"/>
    </w:rPr>
  </w:style>
  <w:style w:type="paragraph" w:styleId="1701" w:customStyle="1">
    <w:name w:val="table text"/>
    <w:basedOn w:val="915"/>
    <w:uiPriority w:val="0"/>
    <w:qFormat/>
    <w:pPr>
      <w:ind w:left="187"/>
      <w:jc w:val="left"/>
      <w:spacing w:before="120" w:line="360" w:lineRule="auto"/>
      <w:widowControl/>
    </w:pPr>
    <w:rPr>
      <w:rFonts w:ascii="Arial" w:hAnsi="Arial"/>
      <w:sz w:val="18"/>
    </w:rPr>
  </w:style>
  <w:style w:type="paragraph" w:styleId="1702" w:customStyle="1">
    <w:name w:val="Item List in Table"/>
    <w:uiPriority w:val="0"/>
    <w:qFormat/>
    <w:pPr>
      <w:ind w:left="284" w:hanging="284"/>
      <w:jc w:val="both"/>
      <w:spacing w:before="40" w:after="40"/>
      <w:tabs>
        <w:tab w:val="left" w:pos="284" w:leader="none"/>
      </w:tabs>
    </w:pPr>
    <w:rPr>
      <w:rFonts w:hint="default" w:ascii="Arial" w:hAnsi="Arial" w:eastAsia="宋体" w:cs="Times New Roman"/>
      <w:sz w:val="18"/>
      <w:szCs w:val="18"/>
      <w:lang w:val="en-US" w:eastAsia="zh-CN" w:bidi="ar-SA"/>
    </w:rPr>
  </w:style>
  <w:style w:type="paragraph" w:styleId="1703" w:customStyle="1">
    <w:name w:val="xl130"/>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04" w:customStyle="1">
    <w:name w:val="style25"/>
    <w:basedOn w:val="915"/>
    <w:uiPriority w:val="0"/>
    <w:qFormat/>
    <w:pPr>
      <w:ind w:firstLine="420"/>
      <w:jc w:val="left"/>
      <w:spacing w:before="100" w:beforeAutospacing="1" w:after="100" w:afterAutospacing="1" w:line="360" w:lineRule="auto"/>
      <w:widowControl/>
    </w:pPr>
    <w:rPr>
      <w:rFonts w:ascii="宋体" w:hAnsi="宋体"/>
      <w:sz w:val="18"/>
      <w:szCs w:val="18"/>
    </w:rPr>
  </w:style>
  <w:style w:type="paragraph" w:styleId="1705" w:customStyle="1">
    <w:name w:val="xl105"/>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706" w:customStyle="1">
    <w:name w:val="Char Char Char Char Char Char Char Char Char"/>
    <w:basedOn w:val="915"/>
    <w:uiPriority w:val="0"/>
    <w:qFormat/>
    <w:pPr>
      <w:ind w:firstLine="480"/>
      <w:jc w:val="left"/>
      <w:spacing w:after="160" w:line="240" w:lineRule="exact"/>
      <w:widowControl/>
    </w:pPr>
    <w:rPr>
      <w:rFonts w:ascii="Verdana" w:hAnsi="Verdana"/>
      <w:sz w:val="20"/>
      <w:szCs w:val="20"/>
      <w:lang w:bidi="en-US"/>
    </w:rPr>
  </w:style>
  <w:style w:type="paragraph" w:styleId="1707" w:customStyle="1">
    <w:name w:val="字母编号列项（一级）"/>
    <w:uiPriority w:val="0"/>
    <w:qFormat/>
    <w:pPr>
      <w:numPr>
        <w:ilvl w:val="0"/>
        <w:numId w:val="21"/>
      </w:numPr>
      <w:jc w:val="both"/>
      <w:tabs>
        <w:tab w:val="left" w:pos="839" w:leader="none"/>
      </w:tabs>
    </w:pPr>
    <w:rPr>
      <w:rFonts w:hint="default" w:ascii="宋体" w:hAnsi="Calibri" w:eastAsia="宋体" w:cs="Times New Roman"/>
      <w:sz w:val="21"/>
      <w:lang w:val="en-US" w:eastAsia="zh-CN" w:bidi="ar-SA"/>
    </w:rPr>
  </w:style>
  <w:style w:type="paragraph" w:styleId="1708" w:customStyle="1">
    <w:name w:val="目录 31"/>
    <w:basedOn w:val="915"/>
    <w:next w:val="915"/>
    <w:uiPriority w:val="0"/>
    <w:qFormat/>
    <w:pPr>
      <w:ind w:left="420"/>
      <w:jc w:val="left"/>
    </w:pPr>
    <w:rPr>
      <w:i/>
      <w:iCs/>
      <w:sz w:val="20"/>
      <w:szCs w:val="20"/>
    </w:rPr>
  </w:style>
  <w:style w:type="paragraph" w:styleId="1709" w:customStyle="1">
    <w:name w:val="_Style 28"/>
    <w:basedOn w:val="915"/>
    <w:next w:val="1149"/>
    <w:uiPriority w:val="0"/>
    <w:qFormat/>
    <w:pPr>
      <w:ind w:firstLine="492"/>
      <w:spacing w:line="320" w:lineRule="exact"/>
    </w:pPr>
    <w:rPr>
      <w:rFonts w:ascii="宋体" w:hAnsi="宋体"/>
      <w:spacing w:val="18"/>
      <w:sz w:val="20"/>
      <w:szCs w:val="20"/>
    </w:rPr>
  </w:style>
  <w:style w:type="paragraph" w:styleId="1710" w:customStyle="1">
    <w:name w:val="A1.宋体小四→首行缩进"/>
    <w:basedOn w:val="915"/>
    <w:uiPriority w:val="0"/>
    <w:qFormat/>
    <w:pPr>
      <w:ind w:firstLine="480"/>
      <w:spacing w:before="60" w:after="60" w:line="360" w:lineRule="auto"/>
    </w:pPr>
    <w:rPr>
      <w:sz w:val="24"/>
      <w:szCs w:val="20"/>
    </w:rPr>
  </w:style>
  <w:style w:type="paragraph" w:styleId="1711" w:customStyle="1">
    <w:name w:val="列出段落11"/>
    <w:basedOn w:val="915"/>
    <w:uiPriority w:val="0"/>
    <w:qFormat/>
    <w:pPr>
      <w:ind w:firstLine="420"/>
    </w:pPr>
    <w:rPr>
      <w:sz w:val="20"/>
      <w:szCs w:val="20"/>
    </w:rPr>
  </w:style>
  <w:style w:type="paragraph" w:styleId="1712" w:customStyle="1">
    <w:name w:val="样式 正文小四缩进两字符"/>
    <w:basedOn w:val="915"/>
    <w:uiPriority w:val="0"/>
    <w:qFormat/>
    <w:pPr>
      <w:ind w:firstLine="480"/>
      <w:spacing w:line="360" w:lineRule="auto"/>
    </w:pPr>
    <w:rPr>
      <w:rFonts w:ascii="Arial" w:hAnsi="Arial"/>
      <w:sz w:val="24"/>
    </w:rPr>
  </w:style>
  <w:style w:type="paragraph" w:styleId="1713" w:customStyle="1">
    <w:name w:val="标题5"/>
    <w:basedOn w:val="930"/>
    <w:uiPriority w:val="0"/>
    <w:qFormat/>
    <w:pPr>
      <w:ind w:firstLine="420"/>
      <w:spacing w:line="360" w:lineRule="auto"/>
    </w:pPr>
    <w:rPr>
      <w:rFonts w:ascii="黑体" w:hAnsi="Times New Roman" w:eastAsia="黑体"/>
      <w:sz w:val="21"/>
      <w:szCs w:val="24"/>
    </w:rPr>
  </w:style>
  <w:style w:type="paragraph" w:styleId="1714" w:customStyle="1">
    <w:name w:val="正文_注"/>
    <w:basedOn w:val="915"/>
    <w:uiPriority w:val="0"/>
    <w:qFormat/>
    <w:pPr>
      <w:spacing w:line="360" w:lineRule="auto"/>
      <w:widowControl/>
    </w:pPr>
    <w:rPr>
      <w:sz w:val="18"/>
      <w:szCs w:val="20"/>
    </w:rPr>
  </w:style>
  <w:style w:type="paragraph" w:styleId="1715" w:customStyle="1">
    <w:name w:val="附录二级条标题"/>
    <w:basedOn w:val="1577"/>
    <w:next w:val="909"/>
    <w:uiPriority w:val="0"/>
    <w:qFormat/>
    <w:pPr>
      <w:numPr>
        <w:ilvl w:val="0"/>
        <w:numId w:val="0"/>
      </w:numPr>
      <w:outlineLvl w:val="3"/>
    </w:pPr>
  </w:style>
  <w:style w:type="paragraph" w:styleId="1716" w:customStyle="1">
    <w:name w:val="目录 61"/>
    <w:basedOn w:val="915"/>
    <w:next w:val="915"/>
    <w:uiPriority w:val="0"/>
    <w:qFormat/>
    <w:pPr>
      <w:ind w:left="1050"/>
      <w:jc w:val="left"/>
    </w:pPr>
    <w:rPr>
      <w:sz w:val="18"/>
      <w:szCs w:val="18"/>
    </w:rPr>
  </w:style>
  <w:style w:type="paragraph" w:styleId="1717" w:customStyle="1">
    <w:name w:val="样式4"/>
    <w:basedOn w:val="915"/>
    <w:uiPriority w:val="0"/>
    <w:qFormat/>
    <w:pPr>
      <w:ind w:left="720" w:hanging="360"/>
      <w:spacing w:line="360" w:lineRule="auto"/>
      <w:tabs>
        <w:tab w:val="left" w:pos="720" w:leader="none"/>
      </w:tabs>
    </w:pPr>
    <w:rPr>
      <w:sz w:val="24"/>
    </w:rPr>
  </w:style>
  <w:style w:type="paragraph" w:styleId="1718" w:customStyle="1">
    <w:name w:val="彩色底纹1"/>
    <w:basedOn w:val="915"/>
    <w:next w:val="915"/>
    <w:uiPriority w:val="0"/>
    <w:qFormat/>
    <w:pPr>
      <w:ind w:firstLine="420"/>
      <w:jc w:val="left"/>
      <w:spacing w:line="300" w:lineRule="auto"/>
      <w:widowControl/>
      <w:tabs>
        <w:tab w:val="left" w:pos="0" w:leader="none"/>
      </w:tabs>
    </w:pPr>
    <w:rPr>
      <w:color w:val="0000ff"/>
      <w:sz w:val="24"/>
      <w:szCs w:val="21"/>
    </w:rPr>
  </w:style>
  <w:style w:type="paragraph" w:styleId="1719" w:customStyle="1">
    <w:name w:val="数字编号列项（二级）"/>
    <w:uiPriority w:val="0"/>
    <w:qFormat/>
    <w:pPr>
      <w:numPr>
        <w:ilvl w:val="1"/>
        <w:numId w:val="21"/>
      </w:numPr>
      <w:jc w:val="both"/>
      <w:tabs>
        <w:tab w:val="left" w:pos="1259" w:leader="none"/>
      </w:tabs>
    </w:pPr>
    <w:rPr>
      <w:rFonts w:hint="default" w:ascii="宋体" w:hAnsi="Calibri" w:eastAsia="宋体" w:cs="Times New Roman"/>
      <w:sz w:val="21"/>
      <w:lang w:val="en-US" w:eastAsia="zh-CN" w:bidi="ar-SA"/>
    </w:rPr>
  </w:style>
  <w:style w:type="paragraph" w:styleId="1720" w:customStyle="1">
    <w:name w:val="TOC 标题11"/>
    <w:basedOn w:val="1117"/>
    <w:next w:val="915"/>
    <w:uiPriority w:val="0"/>
    <w:qFormat/>
    <w:pPr>
      <w:jc w:val="left"/>
      <w:pageBreakBefore w:val="0"/>
      <w:spacing w:before="480" w:line="276" w:lineRule="auto"/>
      <w:widowControl/>
      <w:tabs>
        <w:tab w:val="left" w:pos="0" w:leader="none"/>
        <w:tab w:val="left" w:pos="576" w:leader="none"/>
      </w:tabs>
      <w:outlineLvl w:val="9"/>
    </w:pPr>
    <w:rPr>
      <w:rFonts w:ascii="Cambria" w:hAnsi="Cambria" w:eastAsia="宋体"/>
      <w:bCs/>
      <w:color w:val="365f91"/>
      <w:sz w:val="28"/>
      <w:szCs w:val="28"/>
    </w:rPr>
  </w:style>
  <w:style w:type="paragraph" w:styleId="1721" w:customStyle="1">
    <w:name w:val="xl73"/>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22" w:customStyle="1">
    <w:name w:val="xl64"/>
    <w:basedOn w:val="915"/>
    <w:uiPriority w:val="0"/>
    <w:qFormat/>
    <w:pPr>
      <w:jc w:val="left"/>
      <w:spacing w:before="100" w:beforeAutospacing="1" w:after="100" w:afterAutospacing="1"/>
      <w:widowControl/>
    </w:pPr>
    <w:rPr>
      <w:rFonts w:ascii="宋体" w:hAnsi="宋体"/>
      <w:sz w:val="24"/>
    </w:rPr>
  </w:style>
  <w:style w:type="paragraph" w:styleId="1723" w:customStyle="1">
    <w:name w:val="附录四级条标题"/>
    <w:basedOn w:val="1724"/>
    <w:next w:val="909"/>
    <w:uiPriority w:val="0"/>
    <w:qFormat/>
    <w:pPr>
      <w:numPr>
        <w:ilvl w:val="5"/>
      </w:numPr>
      <w:tabs>
        <w:tab w:val="left" w:pos="0" w:leader="none"/>
        <w:tab w:val="left" w:pos="1271" w:leader="none"/>
      </w:tabs>
      <w:outlineLvl w:val="5"/>
    </w:pPr>
  </w:style>
  <w:style w:type="paragraph" w:styleId="1724" w:customStyle="1">
    <w:name w:val="附录三级条标题"/>
    <w:basedOn w:val="1715"/>
    <w:next w:val="909"/>
    <w:uiPriority w:val="0"/>
    <w:qFormat/>
    <w:pPr>
      <w:numPr>
        <w:ilvl w:val="4"/>
        <w:numId w:val="7"/>
      </w:numPr>
      <w:outlineLvl w:val="4"/>
    </w:pPr>
  </w:style>
  <w:style w:type="paragraph" w:styleId="1725" w:customStyle="1">
    <w:name w:val="图名 Char Char"/>
    <w:basedOn w:val="915"/>
    <w:uiPriority w:val="0"/>
    <w:qFormat/>
    <w:pPr>
      <w:jc w:val="center"/>
      <w:spacing w:line="320" w:lineRule="exact"/>
    </w:pPr>
    <w:rPr>
      <w:rFonts w:ascii="Times" w:hAnsi="Times" w:eastAsia="黑体"/>
      <w:spacing w:val="6"/>
      <w:sz w:val="18"/>
      <w:szCs w:val="18"/>
    </w:rPr>
  </w:style>
  <w:style w:type="paragraph" w:styleId="1726" w:customStyle="1">
    <w:name w:val="MM Topic 4"/>
    <w:basedOn w:val="1120"/>
    <w:uiPriority w:val="0"/>
    <w:qFormat/>
    <w:pPr>
      <w:numPr>
        <w:ilvl w:val="4"/>
        <w:numId w:val="19"/>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727" w:customStyle="1">
    <w:name w:val="标题（无编号）"/>
    <w:basedOn w:val="1119"/>
    <w:uiPriority w:val="0"/>
    <w:qFormat/>
    <w:pPr>
      <w:numPr>
        <w:ilvl w:val="0"/>
        <w:numId w:val="0"/>
      </w:numPr>
      <w:jc w:val="left"/>
      <w:spacing w:line="240" w:lineRule="auto"/>
      <w:tabs>
        <w:tab w:val="left" w:pos="851" w:leader="none"/>
        <w:tab w:val="clear" w:pos="864" w:leader="none"/>
      </w:tabs>
    </w:pPr>
    <w:rPr>
      <w:rFonts w:ascii="Arial"/>
      <w:b/>
      <w:bCs/>
      <w:sz w:val="30"/>
      <w:szCs w:val="28"/>
      <w:lang w:val="en-US"/>
    </w:rPr>
  </w:style>
  <w:style w:type="paragraph" w:styleId="1728" w:customStyle="1">
    <w:name w:val="VMWHeading3"/>
    <w:basedOn w:val="1729"/>
    <w:uiPriority w:val="0"/>
    <w:qFormat/>
    <w:pPr>
      <w:ind w:left="1820" w:hanging="420"/>
      <w:tabs>
        <w:tab w:val="left" w:pos="360" w:leader="none"/>
      </w:tabs>
    </w:pPr>
    <w:rPr>
      <w:rFonts w:eastAsia="宋体"/>
      <w:b/>
      <w:sz w:val="24"/>
      <w:szCs w:val="24"/>
    </w:rPr>
  </w:style>
  <w:style w:type="paragraph" w:styleId="1729" w:customStyle="1">
    <w:name w:val="VMWHeading2"/>
    <w:next w:val="1606"/>
    <w:uiPriority w:val="0"/>
    <w:qFormat/>
    <w:pPr>
      <w:keepLines/>
      <w:keepNext/>
      <w:spacing w:before="200" w:line="288" w:lineRule="auto"/>
      <w:outlineLvl w:val="1"/>
    </w:pPr>
    <w:rPr>
      <w:rFonts w:hint="default" w:ascii="Arial" w:hAnsi="Arial" w:eastAsia="华文楷体" w:cs="Times New Roman"/>
      <w:color w:val="1776b2"/>
      <w:sz w:val="28"/>
      <w:szCs w:val="28"/>
      <w:lang w:val="en-US" w:eastAsia="zh-CN" w:bidi="ar-SA"/>
    </w:rPr>
  </w:style>
  <w:style w:type="paragraph" w:styleId="1730" w:customStyle="1">
    <w:name w:val="样式 小四 首行缩进:  0.29 英寸 行距: 1.5 倍行距 Char Char"/>
    <w:basedOn w:val="915"/>
    <w:uiPriority w:val="0"/>
    <w:qFormat/>
    <w:pPr>
      <w:ind w:firstLine="420"/>
      <w:spacing w:line="360" w:lineRule="auto"/>
    </w:pPr>
    <w:rPr>
      <w:sz w:val="24"/>
      <w:szCs w:val="20"/>
    </w:rPr>
  </w:style>
  <w:style w:type="paragraph" w:styleId="1731" w:customStyle="1">
    <w:name w:val="Char1"/>
    <w:basedOn w:val="915"/>
    <w:uiPriority w:val="0"/>
    <w:qFormat/>
    <w:pPr>
      <w:ind w:left="360" w:firstLine="360"/>
      <w:jc w:val="left"/>
      <w:spacing w:line="330" w:lineRule="atLeast"/>
    </w:pPr>
    <w:rPr>
      <w:rFonts w:ascii="ˎ̥" w:hAnsi="ˎ̥"/>
      <w:color w:val="51585d"/>
      <w:sz w:val="24"/>
      <w:szCs w:val="18"/>
    </w:rPr>
  </w:style>
  <w:style w:type="paragraph" w:styleId="1732" w:customStyle="1">
    <w:name w:val="目录 41"/>
    <w:basedOn w:val="915"/>
    <w:next w:val="915"/>
    <w:uiPriority w:val="0"/>
    <w:qFormat/>
    <w:pPr>
      <w:ind w:left="630"/>
      <w:jc w:val="left"/>
    </w:pPr>
    <w:rPr>
      <w:sz w:val="18"/>
      <w:szCs w:val="18"/>
    </w:rPr>
  </w:style>
  <w:style w:type="paragraph" w:styleId="1733" w:customStyle="1">
    <w:name w:val="列出段落21"/>
    <w:basedOn w:val="915"/>
    <w:uiPriority w:val="0"/>
    <w:qFormat/>
    <w:pPr>
      <w:ind w:firstLine="200"/>
    </w:pPr>
    <w:rPr>
      <w:sz w:val="24"/>
      <w:szCs w:val="22"/>
    </w:rPr>
  </w:style>
  <w:style w:type="paragraph" w:styleId="1734" w:customStyle="1">
    <w:name w:val="xl90"/>
    <w:basedOn w:val="915"/>
    <w:uiPriority w:val="0"/>
    <w:qFormat/>
    <w:pPr>
      <w:jc w:val="left"/>
      <w:spacing w:before="100" w:beforeAutospacing="1" w:after="100" w:afterAutospacing="1"/>
      <w:widowControl/>
    </w:pPr>
    <w:rPr>
      <w:b/>
      <w:bCs/>
      <w:sz w:val="24"/>
    </w:rPr>
  </w:style>
  <w:style w:type="paragraph" w:styleId="1735" w:customStyle="1">
    <w:name w:val="正文缩进1"/>
    <w:basedOn w:val="915"/>
    <w:uiPriority w:val="0"/>
    <w:qFormat/>
    <w:pPr>
      <w:ind w:left="200" w:firstLine="420"/>
      <w:spacing w:before="50"/>
    </w:pPr>
    <w:rPr>
      <w:sz w:val="24"/>
      <w:szCs w:val="20"/>
    </w:rPr>
  </w:style>
  <w:style w:type="paragraph" w:styleId="1736" w:customStyle="1">
    <w:name w:val="xl87"/>
    <w:basedOn w:val="915"/>
    <w:uiPriority w:val="0"/>
    <w:qFormat/>
    <w:pPr>
      <w:jc w:val="left"/>
      <w:spacing w:before="100" w:beforeAutospacing="1" w:after="100" w:afterAutospacing="1"/>
      <w:widowControl/>
    </w:pPr>
    <w:rPr>
      <w:b/>
      <w:bCs/>
      <w:color w:val="000000"/>
      <w:sz w:val="24"/>
    </w:rPr>
  </w:style>
  <w:style w:type="paragraph" w:styleId="1737" w:customStyle="1">
    <w:name w:val="默认段落字体 Para Char Char Char Char Char Char Char Char Char Char"/>
    <w:basedOn w:val="915"/>
    <w:uiPriority w:val="0"/>
    <w:qFormat/>
    <w:rPr>
      <w:rFonts w:ascii="Tahoma" w:hAnsi="Tahoma"/>
      <w:sz w:val="24"/>
      <w:szCs w:val="20"/>
    </w:rPr>
  </w:style>
  <w:style w:type="paragraph" w:styleId="1738" w:customStyle="1">
    <w:name w:val="百姓X"/>
    <w:basedOn w:val="915"/>
    <w:uiPriority w:val="0"/>
    <w:qFormat/>
    <w:pPr>
      <w:ind w:firstLine="420"/>
      <w:jc w:val="left"/>
      <w:spacing w:before="120" w:after="120" w:line="360" w:lineRule="auto"/>
    </w:pPr>
    <w:rPr>
      <w:rFonts w:ascii="宋体" w:eastAsia="黑体"/>
      <w:sz w:val="20"/>
      <w:szCs w:val="20"/>
    </w:rPr>
  </w:style>
  <w:style w:type="paragraph" w:styleId="1739" w:customStyle="1">
    <w:name w:val="题注5"/>
    <w:basedOn w:val="915"/>
    <w:next w:val="1157"/>
    <w:uiPriority w:val="0"/>
    <w:qFormat/>
    <w:pPr>
      <w:ind w:firstLine="420"/>
      <w:jc w:val="center"/>
      <w:spacing w:line="360" w:lineRule="auto"/>
    </w:pPr>
    <w:rPr>
      <w:rFonts w:ascii="宋体" w:hAnsi="宋体"/>
      <w:color w:val="000000"/>
      <w:sz w:val="24"/>
    </w:rPr>
  </w:style>
  <w:style w:type="paragraph" w:styleId="1740" w:customStyle="1">
    <w:name w:val="列出段落3"/>
    <w:basedOn w:val="915"/>
    <w:uiPriority w:val="0"/>
    <w:qFormat/>
    <w:pPr>
      <w:ind w:firstLine="200"/>
    </w:pPr>
    <w:rPr>
      <w:sz w:val="24"/>
      <w:szCs w:val="22"/>
    </w:rPr>
  </w:style>
  <w:style w:type="paragraph" w:styleId="1741" w:customStyle="1">
    <w:name w:val="样式 标题 1H1h11st levelSection Headl11H11H12H13H14H15H1..."/>
    <w:basedOn w:val="1117"/>
    <w:uiPriority w:val="0"/>
    <w:qFormat/>
    <w:pPr>
      <w:ind w:left="450" w:hanging="450"/>
      <w:jc w:val="left"/>
      <w:keepLines/>
      <w:pageBreakBefore w:val="0"/>
      <w:tabs>
        <w:tab w:val="left" w:pos="1571" w:leader="none"/>
      </w:tabs>
    </w:pPr>
    <w:rPr>
      <w:rFonts w:eastAsia="宋体"/>
      <w:bCs/>
      <w:sz w:val="28"/>
      <w:szCs w:val="28"/>
    </w:rPr>
  </w:style>
  <w:style w:type="paragraph" w:styleId="1742" w:customStyle="1">
    <w:name w:val="清單段落1"/>
    <w:basedOn w:val="915"/>
    <w:uiPriority w:val="0"/>
    <w:qFormat/>
    <w:pPr>
      <w:ind w:left="480"/>
      <w:jc w:val="left"/>
    </w:pPr>
    <w:rPr>
      <w:sz w:val="24"/>
      <w:szCs w:val="22"/>
      <w:lang w:eastAsia="zh-TW"/>
    </w:rPr>
  </w:style>
  <w:style w:type="paragraph" w:styleId="1743" w:customStyle="1">
    <w:name w:val="正文小标题"/>
    <w:basedOn w:val="915"/>
    <w:uiPriority w:val="0"/>
    <w:qFormat/>
    <w:pPr>
      <w:ind w:left="420" w:hanging="420"/>
      <w:spacing w:before="156" w:after="156" w:line="360" w:lineRule="auto"/>
      <w:tabs>
        <w:tab w:val="left" w:pos="420" w:leader="none"/>
      </w:tabs>
    </w:pPr>
    <w:rPr>
      <w:b/>
      <w:sz w:val="24"/>
      <w:szCs w:val="20"/>
    </w:rPr>
  </w:style>
  <w:style w:type="paragraph" w:styleId="1744" w:customStyle="1">
    <w:name w:val="日期1"/>
    <w:basedOn w:val="915"/>
    <w:next w:val="911"/>
    <w:uiPriority w:val="0"/>
    <w:qFormat/>
    <w:rPr>
      <w:sz w:val="20"/>
      <w:szCs w:val="20"/>
    </w:rPr>
  </w:style>
  <w:style w:type="paragraph" w:styleId="1745" w:customStyle="1">
    <w:name w:val="辑要页内容"/>
    <w:basedOn w:val="915"/>
    <w:uiPriority w:val="0"/>
    <w:qFormat/>
    <w:pPr>
      <w:spacing w:after="120" w:line="480" w:lineRule="auto"/>
      <w:widowControl/>
    </w:pPr>
    <w:rPr>
      <w:rFonts w:ascii="黑体" w:eastAsia="黑体"/>
      <w:sz w:val="28"/>
      <w:szCs w:val="20"/>
    </w:rPr>
  </w:style>
  <w:style w:type="paragraph" w:styleId="1746" w:customStyle="1">
    <w:name w:val="Char Char1 Char Char Char Char Char Char Char Char Char Char Char Char Char Char Char"/>
    <w:basedOn w:val="915"/>
    <w:uiPriority w:val="0"/>
    <w:qFormat/>
    <w:pPr>
      <w:jc w:val="left"/>
      <w:spacing w:after="160" w:line="240" w:lineRule="exact"/>
      <w:widowControl/>
    </w:pPr>
    <w:rPr>
      <w:rFonts w:ascii="Verdana" w:hAnsi="Verdana"/>
      <w:sz w:val="20"/>
      <w:szCs w:val="20"/>
      <w:lang w:eastAsia="en-US"/>
    </w:rPr>
  </w:style>
  <w:style w:type="paragraph" w:styleId="1747" w:customStyle="1">
    <w:name w:val="默认段落字体 Para Char Char Char"/>
    <w:basedOn w:val="915"/>
    <w:uiPriority w:val="0"/>
    <w:qFormat/>
    <w:rPr>
      <w:rFonts w:ascii="华文中宋" w:hAnsi="华文中宋"/>
      <w:sz w:val="20"/>
      <w:szCs w:val="20"/>
    </w:rPr>
  </w:style>
  <w:style w:type="paragraph" w:styleId="1748" w:customStyle="1">
    <w:name w:val="xl30"/>
    <w:basedOn w:val="915"/>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749" w:customStyle="1">
    <w:name w:val="表格正文"/>
    <w:basedOn w:val="915"/>
    <w:uiPriority w:val="0"/>
    <w:qFormat/>
    <w:pPr>
      <w:spacing w:line="360" w:lineRule="atLeast"/>
    </w:pPr>
  </w:style>
  <w:style w:type="paragraph" w:styleId="1750" w:customStyle="1">
    <w:name w:val="Char Char12"/>
    <w:basedOn w:val="915"/>
    <w:uiPriority w:val="0"/>
    <w:semiHidden/>
    <w:qFormat/>
    <w:pPr>
      <w:ind w:firstLine="200"/>
      <w:jc w:val="left"/>
      <w:spacing w:after="160" w:line="240" w:lineRule="exact"/>
      <w:widowControl/>
    </w:pPr>
    <w:rPr>
      <w:sz w:val="24"/>
      <w:lang w:val="zh-CN" w:eastAsia="en-US" w:bidi="en-US"/>
    </w:rPr>
  </w:style>
  <w:style w:type="paragraph" w:styleId="1751" w:customStyle="1">
    <w:name w:val="正文符号4"/>
    <w:basedOn w:val="915"/>
    <w:uiPriority w:val="0"/>
    <w:qFormat/>
    <w:pPr>
      <w:tabs>
        <w:tab w:val="left" w:pos="360" w:leader="none"/>
      </w:tabs>
    </w:pPr>
    <w:rPr>
      <w:rFonts w:eastAsia="楷体_GB2312"/>
      <w:sz w:val="28"/>
    </w:rPr>
  </w:style>
  <w:style w:type="paragraph" w:styleId="1752" w:customStyle="1">
    <w:name w:val="文本1"/>
    <w:basedOn w:val="915"/>
    <w:uiPriority w:val="0"/>
    <w:qFormat/>
    <w:pPr>
      <w:ind w:firstLine="200"/>
      <w:spacing w:line="360" w:lineRule="auto"/>
    </w:pPr>
    <w:rPr>
      <w:sz w:val="24"/>
    </w:rPr>
  </w:style>
  <w:style w:type="paragraph" w:styleId="1753" w:customStyle="1">
    <w:name w:val="h11"/>
    <w:basedOn w:val="916"/>
    <w:uiPriority w:val="0"/>
    <w:qFormat/>
    <w:pPr>
      <w:ind w:left="840" w:right="240" w:hanging="420"/>
      <w:spacing w:before="0" w:line="360" w:lineRule="auto"/>
      <w:tabs>
        <w:tab w:val="left" w:pos="142" w:leader="none"/>
        <w:tab w:val="left" w:pos="567" w:leader="none"/>
      </w:tabs>
    </w:pPr>
    <w:rPr>
      <w:rFonts w:ascii="Cambria" w:hAnsi="Cambria"/>
      <w:b/>
      <w:bCs/>
      <w:sz w:val="36"/>
      <w:szCs w:val="32"/>
    </w:rPr>
  </w:style>
  <w:style w:type="paragraph" w:styleId="1754" w:customStyle="1">
    <w:name w:val="排版"/>
    <w:basedOn w:val="915"/>
    <w:next w:val="914"/>
    <w:uiPriority w:val="0"/>
    <w:qFormat/>
    <w:pPr>
      <w:ind w:firstLine="200"/>
      <w:spacing w:line="600" w:lineRule="exact"/>
    </w:pPr>
    <w:rPr>
      <w:rFonts w:eastAsia="华文仿宋"/>
      <w:spacing w:val="6"/>
      <w:sz w:val="32"/>
    </w:rPr>
  </w:style>
  <w:style w:type="paragraph" w:styleId="1755" w:customStyle="1">
    <w:name w:val="样式19"/>
    <w:basedOn w:val="915"/>
    <w:uiPriority w:val="0"/>
    <w:qFormat/>
    <w:pPr>
      <w:jc w:val="left"/>
      <w:spacing w:before="100" w:beforeAutospacing="1" w:after="100" w:afterAutospacing="1"/>
      <w:widowControl/>
    </w:pPr>
    <w:rPr>
      <w:rFonts w:ascii="宋体" w:hAnsi="宋体"/>
      <w:szCs w:val="21"/>
    </w:rPr>
  </w:style>
  <w:style w:type="paragraph" w:styleId="1756" w:customStyle="1">
    <w:name w:val="Section6"/>
    <w:basedOn w:val="1121"/>
    <w:uiPriority w:val="0"/>
    <w:qFormat/>
    <w:pPr>
      <w:numPr>
        <w:ilvl w:val="5"/>
        <w:numId w:val="20"/>
      </w:numPr>
      <w:ind w:left="0" w:firstLine="425"/>
      <w:spacing w:line="320" w:lineRule="auto"/>
      <w:tabs>
        <w:tab w:val="left" w:pos="360" w:leader="none"/>
      </w:tabs>
    </w:pPr>
    <w:rPr>
      <w:rFonts w:ascii="Times New Roman" w:hAnsi="Times New Roman" w:eastAsia="宋体"/>
      <w:bCs w:val="0"/>
    </w:rPr>
  </w:style>
  <w:style w:type="paragraph" w:styleId="1757" w:customStyle="1">
    <w:name w:val="MM Topic 1"/>
    <w:basedOn w:val="1117"/>
    <w:uiPriority w:val="0"/>
    <w:qFormat/>
    <w:pPr>
      <w:numPr>
        <w:ilvl w:val="0"/>
        <w:numId w:val="25"/>
      </w:numPr>
      <w:jc w:val="both"/>
      <w:keepLines/>
      <w:pageBreakBefore w:val="0"/>
      <w:spacing w:before="340" w:after="330" w:line="578" w:lineRule="auto"/>
      <w:tabs>
        <w:tab w:val="left" w:pos="0" w:leader="none"/>
      </w:tabs>
    </w:pPr>
    <w:rPr>
      <w:rFonts w:ascii="宋体" w:hAnsi="宋体" w:eastAsia="宋体"/>
      <w:bCs/>
      <w:iCs/>
      <w:szCs w:val="44"/>
    </w:rPr>
  </w:style>
  <w:style w:type="paragraph" w:styleId="1758" w:customStyle="1">
    <w:name w:val="Char Char Char Char Char Char Char Char Char Char Char Char Char Char Char Char Char Char Char Char Char Char Char Char Char Char Char Char1"/>
    <w:basedOn w:val="915"/>
    <w:uiPriority w:val="0"/>
    <w:qFormat/>
    <w:pPr>
      <w:spacing w:line="360" w:lineRule="auto"/>
    </w:pPr>
    <w:rPr>
      <w:sz w:val="20"/>
      <w:szCs w:val="20"/>
    </w:rPr>
  </w:style>
  <w:style w:type="paragraph" w:styleId="1759" w:customStyle="1">
    <w:name w:val="xl116"/>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60" w:customStyle="1">
    <w:name w:val="公司名称"/>
    <w:basedOn w:val="915"/>
    <w:uiPriority w:val="0"/>
    <w:qFormat/>
    <w:pPr>
      <w:jc w:val="center"/>
      <w:spacing w:line="360" w:lineRule="auto"/>
      <w:widowControl/>
    </w:pPr>
    <w:rPr>
      <w:rFonts w:ascii="黑体" w:eastAsia="黑体"/>
      <w:b/>
      <w:bCs/>
      <w:sz w:val="36"/>
      <w:szCs w:val="20"/>
    </w:rPr>
  </w:style>
  <w:style w:type="paragraph" w:styleId="1761" w:customStyle="1">
    <w:name w:val="TOC 标题2"/>
    <w:basedOn w:val="1117"/>
    <w:next w:val="915"/>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62" w:customStyle="1">
    <w:name w:val="附录3-5层"/>
    <w:basedOn w:val="915"/>
    <w:next w:val="1200"/>
    <w:uiPriority w:val="0"/>
    <w:qFormat/>
    <w:pPr>
      <w:spacing w:line="360" w:lineRule="auto"/>
      <w:widowControl/>
    </w:pPr>
    <w:rPr>
      <w:rFonts w:ascii="宋体"/>
      <w:sz w:val="24"/>
      <w:szCs w:val="20"/>
    </w:rPr>
  </w:style>
  <w:style w:type="paragraph" w:styleId="1763" w:customStyle="1">
    <w:name w:val="xl119"/>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764" w:customStyle="1">
    <w:name w:val="1.1B"/>
    <w:basedOn w:val="1119"/>
    <w:uiPriority w:val="0"/>
    <w:qFormat/>
    <w:pPr>
      <w:numPr>
        <w:ilvl w:val="0"/>
        <w:numId w:val="0"/>
      </w:numPr>
      <w:ind w:left="510" w:firstLine="341"/>
      <w:spacing w:before="0" w:after="0" w:line="360" w:lineRule="auto"/>
      <w:tabs>
        <w:tab w:val="left" w:pos="840" w:leader="none"/>
        <w:tab w:val="left" w:pos="851" w:leader="none"/>
        <w:tab w:val="clear" w:pos="864" w:leader="none"/>
        <w:tab w:val="left" w:pos="1571" w:leader="none"/>
      </w:tabs>
    </w:pPr>
    <w:rPr>
      <w:rFonts w:ascii="Arial"/>
      <w:b/>
      <w:bCs/>
      <w:sz w:val="28"/>
      <w:szCs w:val="28"/>
      <w:lang w:val="en-US"/>
    </w:rPr>
  </w:style>
  <w:style w:type="paragraph" w:styleId="1765" w:customStyle="1">
    <w:name w:val="附录编号"/>
    <w:basedOn w:val="915"/>
    <w:uiPriority w:val="0"/>
    <w:qFormat/>
    <w:pPr>
      <w:jc w:val="center"/>
      <w:spacing w:before="520" w:line="320" w:lineRule="atLeast"/>
      <w:outlineLvl w:val="0"/>
    </w:pPr>
    <w:rPr>
      <w:rFonts w:eastAsia="黑体"/>
      <w:sz w:val="24"/>
      <w:szCs w:val="20"/>
    </w:rPr>
  </w:style>
  <w:style w:type="paragraph" w:styleId="1766" w:customStyle="1">
    <w:name w:val="前言"/>
    <w:basedOn w:val="1767"/>
    <w:next w:val="1200"/>
    <w:uiPriority w:val="0"/>
    <w:qFormat/>
  </w:style>
  <w:style w:type="paragraph" w:styleId="1767" w:customStyle="1">
    <w:name w:val="目次"/>
    <w:basedOn w:val="915"/>
    <w:uiPriority w:val="0"/>
    <w:qFormat/>
    <w:pPr>
      <w:jc w:val="center"/>
      <w:spacing w:before="600" w:after="800" w:line="360" w:lineRule="auto"/>
      <w:widowControl/>
    </w:pPr>
    <w:rPr>
      <w:rFonts w:ascii="黑体" w:eastAsia="黑体"/>
      <w:b/>
      <w:spacing w:val="100"/>
      <w:sz w:val="32"/>
      <w:szCs w:val="20"/>
    </w:rPr>
  </w:style>
  <w:style w:type="paragraph" w:styleId="1768" w:customStyle="1">
    <w:name w:val="Char Char Char Char Char Char Char Char Char Char Char Char Char1"/>
    <w:basedOn w:val="915"/>
    <w:uiPriority w:val="0"/>
    <w:qFormat/>
    <w:pPr>
      <w:jc w:val="left"/>
      <w:spacing w:after="160" w:line="240" w:lineRule="exact"/>
      <w:widowControl/>
    </w:pPr>
    <w:rPr>
      <w:sz w:val="20"/>
      <w:szCs w:val="20"/>
    </w:rPr>
  </w:style>
  <w:style w:type="paragraph" w:styleId="1769" w:customStyle="1">
    <w:name w:val="文件分类"/>
    <w:basedOn w:val="1200"/>
    <w:uiPriority w:val="0"/>
    <w:qFormat/>
    <w:pPr>
      <w:numPr>
        <w:numId w:val="0"/>
      </w:numPr>
      <w:ind w:firstLine="480"/>
      <w:spacing w:before="600" w:after="480" w:line="2400" w:lineRule="auto"/>
    </w:pPr>
    <w:rPr>
      <w:spacing w:val="10"/>
      <w:sz w:val="32"/>
    </w:rPr>
  </w:style>
  <w:style w:type="paragraph" w:styleId="1770" w:customStyle="1">
    <w:name w:val="样式 首行缩进:  0.85 厘米 段前: 11.7 磅1"/>
    <w:basedOn w:val="915"/>
    <w:uiPriority w:val="0"/>
    <w:qFormat/>
    <w:pPr>
      <w:ind w:firstLine="482"/>
      <w:jc w:val="left"/>
      <w:spacing w:after="200" w:line="324" w:lineRule="auto"/>
      <w:widowControl/>
    </w:pPr>
    <w:rPr>
      <w:rFonts w:ascii="Futura Bk" w:hAnsi="Futura Bk"/>
      <w:sz w:val="24"/>
      <w:szCs w:val="20"/>
      <w:lang w:val="en-GB" w:eastAsia="en-US" w:bidi="en-US"/>
    </w:rPr>
  </w:style>
  <w:style w:type="paragraph" w:styleId="1771" w:customStyle="1">
    <w:name w:val="Section7"/>
    <w:basedOn w:val="1122"/>
    <w:uiPriority w:val="0"/>
    <w:qFormat/>
    <w:pPr>
      <w:numPr>
        <w:ilvl w:val="6"/>
        <w:numId w:val="20"/>
      </w:numPr>
      <w:ind w:left="0" w:firstLine="425"/>
      <w:tabs>
        <w:tab w:val="left" w:pos="360" w:leader="none"/>
      </w:tabs>
    </w:pPr>
    <w:rPr>
      <w:szCs w:val="24"/>
    </w:rPr>
  </w:style>
  <w:style w:type="paragraph" w:styleId="1772" w:customStyle="1">
    <w:name w:val="Char Char2"/>
    <w:basedOn w:val="915"/>
    <w:uiPriority w:val="0"/>
    <w:qFormat/>
    <w:pPr>
      <w:ind w:firstLine="200"/>
      <w:jc w:val="left"/>
      <w:spacing w:line="360" w:lineRule="auto"/>
      <w:widowControl/>
    </w:pPr>
    <w:rPr>
      <w:rFonts w:ascii="Verdana" w:hAnsi="Verdana"/>
      <w:sz w:val="20"/>
      <w:lang w:eastAsia="en-US"/>
    </w:rPr>
  </w:style>
  <w:style w:type="paragraph" w:styleId="1773" w:customStyle="1">
    <w:name w:val="文头字"/>
    <w:basedOn w:val="915"/>
    <w:uiPriority w:val="0"/>
    <w:qFormat/>
    <w:pPr>
      <w:jc w:val="center"/>
      <w:spacing w:before="200" w:after="200" w:line="360" w:lineRule="auto"/>
      <w:widowControl/>
    </w:pPr>
    <w:rPr>
      <w:rFonts w:ascii="宋体"/>
      <w:b/>
      <w:color w:val="ff0000"/>
      <w:spacing w:val="100"/>
      <w:sz w:val="48"/>
      <w:szCs w:val="20"/>
      <w:lang w:eastAsia="en-US" w:bidi="en-US"/>
    </w:rPr>
  </w:style>
  <w:style w:type="paragraph" w:styleId="1774" w:customStyle="1">
    <w:name w:val="Section5"/>
    <w:basedOn w:val="1120"/>
    <w:uiPriority w:val="0"/>
    <w:qFormat/>
    <w:pPr>
      <w:numPr>
        <w:ilvl w:val="4"/>
        <w:numId w:val="20"/>
      </w:numPr>
      <w:ind w:left="0" w:firstLine="0"/>
      <w:tabs>
        <w:tab w:val="left" w:pos="360" w:leader="none"/>
      </w:tabs>
    </w:pPr>
    <w:rPr>
      <w:rFonts w:ascii="Times New Roman" w:hAnsi="Times New Roman"/>
      <w:bCs w:val="0"/>
    </w:rPr>
  </w:style>
  <w:style w:type="paragraph" w:styleId="1775" w:customStyle="1">
    <w:name w:val="xl120"/>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76" w:customStyle="1">
    <w:name w:val="目录标题1"/>
    <w:basedOn w:val="1117"/>
    <w:next w:val="915"/>
    <w:uiPriority w:val="0"/>
    <w:qFormat/>
    <w:pPr>
      <w:jc w:val="left"/>
      <w:keepLines/>
      <w:pageBreakBefore w:val="0"/>
      <w:spacing w:before="480" w:line="276" w:lineRule="auto"/>
      <w:widowControl/>
      <w:tabs>
        <w:tab w:val="left" w:pos="1571" w:leader="none"/>
      </w:tabs>
      <w:outlineLvl w:val="9"/>
    </w:pPr>
    <w:rPr>
      <w:rFonts w:ascii="Cambria" w:hAnsi="Cambria" w:eastAsia="宋体"/>
      <w:bCs/>
      <w:color w:val="365f91"/>
      <w:sz w:val="28"/>
      <w:szCs w:val="28"/>
    </w:rPr>
  </w:style>
  <w:style w:type="paragraph" w:styleId="1777" w:customStyle="1">
    <w:name w:val="小点说明"/>
    <w:basedOn w:val="915"/>
    <w:uiPriority w:val="0"/>
    <w:qFormat/>
    <w:pPr>
      <w:ind w:left="1260" w:hanging="900"/>
      <w:jc w:val="left"/>
      <w:spacing w:before="60" w:after="60" w:line="360" w:lineRule="auto"/>
      <w:tabs>
        <w:tab w:val="left" w:pos="1260" w:leader="none"/>
      </w:tabs>
    </w:pPr>
    <w:rPr>
      <w:rFonts w:ascii="黑体" w:hAnsi="Arial" w:eastAsia="黑体"/>
      <w:bCs/>
      <w:sz w:val="20"/>
      <w:szCs w:val="20"/>
    </w:rPr>
  </w:style>
  <w:style w:type="paragraph" w:styleId="1778" w:customStyle="1">
    <w:name w:val="项目符号"/>
    <w:basedOn w:val="915"/>
    <w:uiPriority w:val="0"/>
    <w:qFormat/>
    <w:pPr>
      <w:numPr>
        <w:ilvl w:val="0"/>
        <w:numId w:val="26"/>
      </w:numPr>
      <w:spacing w:before="120" w:after="120" w:line="276" w:lineRule="auto"/>
      <w:widowControl/>
      <w:tabs>
        <w:tab w:val="left" w:pos="1588" w:leader="none"/>
      </w:tabs>
    </w:pPr>
    <w:rPr>
      <w:rFonts w:ascii="Courier New" w:hAnsi="Courier New"/>
      <w:sz w:val="20"/>
      <w:szCs w:val="20"/>
      <w:lang w:eastAsia="en-US" w:bidi="en-US"/>
    </w:rPr>
  </w:style>
  <w:style w:type="paragraph" w:styleId="1779" w:customStyle="1">
    <w:name w:val="xl142"/>
    <w:basedOn w:val="915"/>
    <w:uiPriority w:val="0"/>
    <w:qFormat/>
    <w:pPr>
      <w:jc w:val="left"/>
      <w:spacing w:before="100" w:beforeAutospacing="1" w:after="100" w:afterAutospacing="1"/>
      <w:widowControl/>
    </w:pPr>
    <w:rPr>
      <w:rFonts w:ascii="华文中宋" w:hAnsi="华文中宋" w:eastAsia="华文中宋"/>
      <w:color w:val="000000"/>
      <w:sz w:val="20"/>
      <w:szCs w:val="20"/>
    </w:rPr>
  </w:style>
  <w:style w:type="paragraph" w:styleId="1780" w:customStyle="1">
    <w:name w:val="1B"/>
    <w:basedOn w:val="1118"/>
    <w:uiPriority w:val="0"/>
    <w:qFormat/>
    <w:pPr>
      <w:spacing w:before="0" w:after="0" w:line="415" w:lineRule="auto"/>
      <w:tabs>
        <w:tab w:val="left" w:pos="709" w:leader="none"/>
        <w:tab w:val="left" w:pos="720" w:leader="none"/>
      </w:tabs>
    </w:pPr>
    <w:rPr>
      <w:bCs w:val="0"/>
      <w:sz w:val="24"/>
      <w:szCs w:val="24"/>
    </w:rPr>
  </w:style>
  <w:style w:type="paragraph" w:styleId="1781" w:customStyle="1">
    <w:name w:val="xl115"/>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82" w:customStyle="1">
    <w:name w:val="n1"/>
    <w:basedOn w:val="915"/>
    <w:uiPriority w:val="0"/>
    <w:qFormat/>
    <w:pPr>
      <w:jc w:val="left"/>
      <w:spacing w:before="100" w:beforeAutospacing="1" w:after="100" w:afterAutospacing="1"/>
      <w:widowControl/>
    </w:pPr>
    <w:rPr>
      <w:rFonts w:ascii="宋体" w:hAnsi="宋体"/>
      <w:color w:val="000000"/>
      <w:sz w:val="15"/>
      <w:szCs w:val="15"/>
    </w:rPr>
  </w:style>
  <w:style w:type="paragraph" w:styleId="1783" w:customStyle="1">
    <w:name w:val="Char Char Char Char Char Char Char Char Char Char Char Char Char Char Char Char Char Char Char Char Char Char Char Char Char Char Char Char"/>
    <w:basedOn w:val="915"/>
    <w:uiPriority w:val="0"/>
    <w:qFormat/>
    <w:pPr>
      <w:spacing w:line="360" w:lineRule="auto"/>
    </w:pPr>
    <w:rPr>
      <w:sz w:val="20"/>
      <w:szCs w:val="20"/>
    </w:rPr>
  </w:style>
  <w:style w:type="paragraph" w:styleId="1784" w:customStyle="1">
    <w:name w:val="辑要页"/>
    <w:basedOn w:val="915"/>
    <w:uiPriority w:val="0"/>
    <w:qFormat/>
    <w:pPr>
      <w:jc w:val="center"/>
      <w:spacing w:before="1200" w:after="1400" w:line="360" w:lineRule="auto"/>
      <w:widowControl/>
    </w:pPr>
    <w:rPr>
      <w:rFonts w:ascii="黑体" w:eastAsia="黑体"/>
      <w:spacing w:val="100"/>
      <w:sz w:val="32"/>
      <w:szCs w:val="20"/>
    </w:rPr>
  </w:style>
  <w:style w:type="paragraph" w:styleId="1785" w:customStyle="1">
    <w:name w:val="Item Step in Table"/>
    <w:uiPriority w:val="0"/>
    <w:qFormat/>
    <w:pPr>
      <w:ind w:left="397" w:hanging="397"/>
      <w:jc w:val="both"/>
      <w:spacing w:before="40" w:after="40"/>
      <w:tabs>
        <w:tab w:val="left" w:pos="397" w:leader="none"/>
      </w:tabs>
    </w:pPr>
    <w:rPr>
      <w:rFonts w:hint="default" w:ascii="Arial" w:hAnsi="Arial" w:eastAsia="宋体" w:cs="Times New Roman"/>
      <w:sz w:val="18"/>
      <w:szCs w:val="18"/>
      <w:lang w:val="en-US" w:eastAsia="zh-CN" w:bidi="ar-SA"/>
    </w:rPr>
  </w:style>
  <w:style w:type="paragraph" w:styleId="1786" w:customStyle="1">
    <w:name w:val="xl72"/>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87" w:customStyle="1">
    <w:name w:val="xl93"/>
    <w:basedOn w:val="91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b/>
      <w:bCs/>
      <w:color w:val="000000"/>
      <w:sz w:val="24"/>
    </w:rPr>
  </w:style>
  <w:style w:type="paragraph" w:styleId="1788" w:customStyle="1">
    <w:name w:val="样式 标题 3Level 3 HeadH3level_3PIM 3标题 1.1.1Heading 3 - oldh...3"/>
    <w:basedOn w:val="1118"/>
    <w:uiPriority w:val="0"/>
    <w:qFormat/>
    <w:pPr>
      <w:ind w:left="1279" w:hanging="1080"/>
      <w:spacing w:before="0" w:after="0" w:line="240" w:lineRule="auto"/>
      <w:tabs>
        <w:tab w:val="left" w:pos="709" w:leader="none"/>
        <w:tab w:val="left" w:pos="1279" w:leader="none"/>
      </w:tabs>
    </w:pPr>
    <w:rPr>
      <w:rFonts w:ascii="Arial" w:hAnsi="Arial"/>
      <w:b w:val="0"/>
      <w:bCs w:val="0"/>
      <w:color w:val="0033cc"/>
      <w:sz w:val="28"/>
    </w:rPr>
  </w:style>
  <w:style w:type="paragraph" w:styleId="1789" w:customStyle="1">
    <w:name w:val="文件名称"/>
    <w:basedOn w:val="915"/>
    <w:uiPriority w:val="0"/>
    <w:qFormat/>
    <w:pPr>
      <w:jc w:val="center"/>
      <w:spacing w:after="200" w:line="360" w:lineRule="auto"/>
      <w:widowControl/>
    </w:pPr>
    <w:rPr>
      <w:rFonts w:ascii="宋体" w:eastAsia="黑体"/>
      <w:spacing w:val="20"/>
      <w:sz w:val="44"/>
      <w:szCs w:val="20"/>
      <w:lang w:eastAsia="en-US" w:bidi="en-US"/>
    </w:rPr>
  </w:style>
  <w:style w:type="paragraph" w:styleId="1790" w:customStyle="1">
    <w:name w:val="南通方案正文"/>
    <w:basedOn w:val="915"/>
    <w:uiPriority w:val="0"/>
    <w:qFormat/>
    <w:pPr>
      <w:ind w:firstLine="480"/>
      <w:spacing w:line="360" w:lineRule="auto"/>
    </w:pPr>
    <w:rPr>
      <w:sz w:val="24"/>
      <w:szCs w:val="20"/>
    </w:rPr>
  </w:style>
  <w:style w:type="paragraph" w:styleId="1791" w:customStyle="1">
    <w:name w:val="xl36"/>
    <w:basedOn w:val="915"/>
    <w:uiPriority w:val="0"/>
    <w:qFormat/>
    <w:pPr>
      <w:jc w:val="center"/>
      <w:spacing w:before="100" w:beforeAutospacing="1" w:after="100" w:afterAutospacing="1"/>
      <w:widowControl/>
      <w:pBdr>
        <w:top w:val="single" w:color="000000" w:sz="4" w:space="0"/>
        <w:left w:val="single" w:color="000000" w:sz="4" w:space="0"/>
      </w:pBdr>
    </w:pPr>
    <w:rPr>
      <w:rFonts w:ascii="仿宋_GB2312" w:hAnsi="宋体" w:eastAsia="仿宋_GB2312"/>
      <w:sz w:val="16"/>
      <w:szCs w:val="16"/>
    </w:rPr>
  </w:style>
  <w:style w:type="paragraph" w:styleId="1792" w:customStyle="1">
    <w:name w:val="xl112"/>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793" w:customStyle="1">
    <w:name w:val="样式 样式 标题 4 + (中文) 仿宋_GB2312 段前: 24 磅 段后: 0 磅 行距: 固定值 22 磅 + 段后: ..."/>
    <w:basedOn w:val="915"/>
    <w:uiPriority w:val="0"/>
    <w:qFormat/>
    <w:pPr>
      <w:ind w:left="284" w:firstLine="567"/>
      <w:keepLines/>
      <w:keepNext/>
      <w:spacing w:before="240" w:after="240" w:line="440" w:lineRule="exact"/>
      <w:tabs>
        <w:tab w:val="left" w:pos="1931" w:leader="none"/>
      </w:tabs>
      <w:outlineLvl w:val="3"/>
    </w:pPr>
    <w:rPr>
      <w:rFonts w:ascii="Arial" w:hAnsi="Arial" w:eastAsia="仿宋_GB2312"/>
      <w:b/>
      <w:bCs/>
      <w:sz w:val="28"/>
      <w:szCs w:val="20"/>
    </w:rPr>
  </w:style>
  <w:style w:type="paragraph" w:styleId="1794" w:customStyle="1">
    <w:name w:val="Char2"/>
    <w:basedOn w:val="1272"/>
    <w:uiPriority w:val="0"/>
    <w:qFormat/>
    <w:pPr>
      <w:shd w:val="clear" w:color="auto" w:fill="000080"/>
    </w:pPr>
    <w:rPr>
      <w:rFonts w:ascii="Tahoma" w:hAnsi="Tahoma"/>
      <w:sz w:val="24"/>
      <w:szCs w:val="24"/>
      <w:shd w:val="clear" w:color="auto" w:fill="000080"/>
    </w:rPr>
  </w:style>
  <w:style w:type="paragraph" w:styleId="1795" w:customStyle="1">
    <w:name w:val="xl94"/>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96" w:customStyle="1">
    <w:name w:val="xl103"/>
    <w:basedOn w:val="915"/>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797" w:customStyle="1">
    <w:name w:val="xl139"/>
    <w:basedOn w:val="915"/>
    <w:uiPriority w:val="0"/>
    <w:qFormat/>
    <w:pPr>
      <w:jc w:val="left"/>
      <w:spacing w:before="100" w:beforeAutospacing="1" w:after="100" w:afterAutospacing="1"/>
      <w:widowControl/>
      <w:pBdr>
        <w:top w:val="single" w:color="000000" w:sz="4" w:space="0"/>
        <w:bottom w:val="single" w:color="000000" w:sz="4" w:space="0"/>
      </w:pBdr>
    </w:pPr>
    <w:rPr>
      <w:rFonts w:ascii="华文中宋" w:hAnsi="华文中宋" w:eastAsia="华文中宋"/>
      <w:sz w:val="20"/>
      <w:szCs w:val="20"/>
    </w:rPr>
  </w:style>
  <w:style w:type="paragraph" w:styleId="1798" w:customStyle="1">
    <w:name w:val="单列"/>
    <w:basedOn w:val="915"/>
    <w:next w:val="915"/>
    <w:uiPriority w:val="0"/>
    <w:qFormat/>
    <w:pPr>
      <w:ind w:left="324" w:right="184" w:firstLine="485"/>
      <w:jc w:val="left"/>
      <w:spacing w:line="312" w:lineRule="auto"/>
    </w:pPr>
    <w:rPr>
      <w:rFonts w:ascii="仿宋" w:hAnsi="仿宋" w:eastAsia="仿宋"/>
      <w:color w:val="000000"/>
      <w:sz w:val="24"/>
    </w:rPr>
  </w:style>
  <w:style w:type="paragraph" w:styleId="1799" w:customStyle="1">
    <w:name w:val="参数"/>
    <w:basedOn w:val="1798"/>
    <w:next w:val="1798"/>
    <w:uiPriority w:val="0"/>
    <w:qFormat/>
    <w:pPr>
      <w:ind w:left="424" w:right="210" w:firstLine="283"/>
      <w:tabs>
        <w:tab w:val="left" w:pos="284" w:leader="none"/>
        <w:tab w:val="left" w:pos="567" w:leader="none"/>
      </w:tabs>
    </w:pPr>
  </w:style>
  <w:style w:type="paragraph" w:styleId="1800" w:customStyle="1">
    <w:name w:val="表格表头"/>
    <w:basedOn w:val="915"/>
    <w:uiPriority w:val="0"/>
    <w:qFormat/>
    <w:pPr>
      <w:jc w:val="center"/>
      <w:spacing w:line="360" w:lineRule="auto"/>
    </w:pPr>
    <w:rPr>
      <w:rFonts w:ascii="宋体" w:hAnsi="宋体"/>
      <w:b/>
      <w:bCs/>
      <w:sz w:val="24"/>
      <w:szCs w:val="20"/>
    </w:rPr>
  </w:style>
  <w:style w:type="paragraph" w:styleId="1801" w:customStyle="1">
    <w:name w:val="xl70"/>
    <w:basedOn w:val="91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4"/>
    </w:rPr>
  </w:style>
  <w:style w:type="paragraph" w:styleId="1802" w:customStyle="1">
    <w:name w:val="ÕýÎÄ 1"/>
    <w:basedOn w:val="915"/>
    <w:uiPriority w:val="0"/>
    <w:qFormat/>
    <w:pPr>
      <w:ind w:left="1417"/>
      <w:spacing w:before="80" w:after="80" w:line="360" w:lineRule="auto"/>
      <w:widowControl/>
    </w:pPr>
    <w:rPr>
      <w:sz w:val="20"/>
      <w:szCs w:val="20"/>
    </w:rPr>
  </w:style>
  <w:style w:type="paragraph" w:styleId="1803" w:customStyle="1">
    <w:name w:val="Char111"/>
    <w:basedOn w:val="915"/>
    <w:uiPriority w:val="0"/>
    <w:qFormat/>
    <w:pPr>
      <w:ind w:firstLine="420"/>
      <w:jc w:val="left"/>
      <w:spacing w:after="160" w:line="240" w:lineRule="exact"/>
      <w:widowControl/>
    </w:pPr>
    <w:rPr>
      <w:rFonts w:ascii="Verdana" w:hAnsi="Verdana" w:eastAsia="仿宋_GB2312"/>
      <w:sz w:val="24"/>
      <w:lang w:eastAsia="en-US"/>
    </w:rPr>
  </w:style>
  <w:style w:type="paragraph" w:styleId="1804" w:customStyle="1">
    <w:name w:val="xl76"/>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805" w:customStyle="1">
    <w:name w:val="xl74"/>
    <w:basedOn w:val="91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b/>
      <w:bCs/>
      <w:sz w:val="24"/>
    </w:rPr>
  </w:style>
  <w:style w:type="paragraph" w:styleId="1806" w:customStyle="1">
    <w:name w:val="xl63"/>
    <w:basedOn w:val="915"/>
    <w:uiPriority w:val="0"/>
    <w:qFormat/>
    <w:pPr>
      <w:jc w:val="center"/>
      <w:spacing w:before="100" w:beforeAutospacing="1" w:after="100" w:afterAutospacing="1"/>
      <w:widowControl/>
    </w:pPr>
    <w:rPr>
      <w:rFonts w:ascii="宋体" w:hAnsi="宋体"/>
      <w:sz w:val="24"/>
    </w:rPr>
  </w:style>
  <w:style w:type="paragraph" w:styleId="1807" w:customStyle="1">
    <w:name w:val="默认段落字体 Para Char Char Char Char Char Char Char Char Char1 Char Char Char Char"/>
    <w:basedOn w:val="915"/>
    <w:uiPriority w:val="0"/>
    <w:qFormat/>
    <w:pPr>
      <w:ind w:firstLine="420"/>
      <w:spacing w:line="360" w:lineRule="auto"/>
    </w:pPr>
    <w:rPr>
      <w:rFonts w:ascii="Tahoma" w:hAnsi="Tahoma"/>
      <w:sz w:val="24"/>
    </w:rPr>
  </w:style>
  <w:style w:type="paragraph" w:styleId="1808" w:customStyle="1">
    <w:name w:val="前言内容"/>
    <w:basedOn w:val="924"/>
    <w:uiPriority w:val="0"/>
    <w:qFormat/>
    <w:pPr>
      <w:ind w:left="366" w:right="252" w:hanging="240"/>
      <w:spacing w:line="360" w:lineRule="auto"/>
      <w:tabs>
        <w:tab w:val="right" w:pos="8820" w:leader="dot"/>
      </w:tabs>
    </w:pPr>
    <w:rPr>
      <w:rFonts w:ascii="宋体" w:hAnsi="宋体"/>
      <w:b w:val="0"/>
      <w:caps w:val="0"/>
      <w:sz w:val="24"/>
      <w:szCs w:val="24"/>
    </w:rPr>
  </w:style>
  <w:style w:type="paragraph" w:styleId="1809" w:customStyle="1">
    <w:name w:val="样式 标题 3标题 3 Char1标题 3 Char Charh3 Char CharH3 Char Charsect..."/>
    <w:basedOn w:val="1118"/>
    <w:uiPriority w:val="0"/>
    <w:qFormat/>
    <w:pPr>
      <w:ind w:left="1418" w:hanging="567"/>
      <w:jc w:val="left"/>
      <w:keepLines w:val="0"/>
      <w:spacing w:before="100" w:beforeAutospacing="1" w:after="100" w:afterAutospacing="1" w:line="360" w:lineRule="auto"/>
      <w:widowControl/>
      <w:tabs>
        <w:tab w:val="left" w:pos="709" w:leader="none"/>
        <w:tab w:val="left" w:pos="1418" w:leader="none"/>
        <w:tab w:val="right" w:pos="7920" w:leader="none"/>
      </w:tabs>
      <w:suppressLineNumbers/>
    </w:pPr>
  </w:style>
  <w:style w:type="paragraph" w:styleId="1810" w:customStyle="1">
    <w:name w:val="xl28"/>
    <w:basedOn w:val="915"/>
    <w:uiPriority w:val="0"/>
    <w:qFormat/>
    <w:pPr>
      <w:jc w:val="center"/>
      <w:spacing w:before="100" w:beforeAutospacing="1" w:after="100" w:afterAutospacing="1"/>
      <w:widowControl/>
      <w:pBdr>
        <w:left w:val="single" w:color="000000" w:sz="4" w:space="0"/>
        <w:right w:val="single" w:color="000000" w:sz="4" w:space="0"/>
      </w:pBdr>
    </w:pPr>
    <w:rPr>
      <w:rFonts w:ascii="仿宋_GB2312" w:hAnsi="宋体" w:eastAsia="仿宋_GB2312"/>
      <w:sz w:val="16"/>
      <w:szCs w:val="16"/>
    </w:rPr>
  </w:style>
  <w:style w:type="paragraph" w:styleId="1811" w:customStyle="1">
    <w:name w:val="列表项abc"/>
    <w:basedOn w:val="1200"/>
    <w:uiPriority w:val="0"/>
    <w:qFormat/>
    <w:pPr>
      <w:numPr>
        <w:numId w:val="0"/>
      </w:numPr>
      <w:tabs>
        <w:tab w:val="left" w:pos="360" w:leader="none"/>
        <w:tab w:val="left" w:pos="794" w:leader="none"/>
      </w:tabs>
    </w:pPr>
    <w:rPr>
      <w:sz w:val="21"/>
    </w:rPr>
  </w:style>
  <w:style w:type="paragraph" w:styleId="1812" w:customStyle="1">
    <w:name w:val="font7"/>
    <w:basedOn w:val="915"/>
    <w:uiPriority w:val="0"/>
    <w:qFormat/>
    <w:pPr>
      <w:jc w:val="left"/>
      <w:spacing w:before="100" w:beforeAutospacing="1" w:after="100" w:afterAutospacing="1"/>
      <w:widowControl/>
    </w:pPr>
    <w:rPr>
      <w:rFonts w:ascii="宋体" w:hAnsi="宋体"/>
      <w:color w:val="000000"/>
      <w:sz w:val="18"/>
      <w:szCs w:val="18"/>
    </w:rPr>
  </w:style>
  <w:style w:type="paragraph" w:styleId="1813" w:customStyle="1">
    <w:name w:val="he"/>
    <w:basedOn w:val="915"/>
    <w:next w:val="915"/>
    <w:uiPriority w:val="0"/>
    <w:qFormat/>
    <w:pPr>
      <w:ind w:left="1680" w:hanging="420"/>
      <w:keepLines/>
      <w:keepNext/>
      <w:spacing w:line="360" w:lineRule="auto"/>
      <w:tabs>
        <w:tab w:val="left" w:pos="1680" w:leader="none"/>
      </w:tabs>
    </w:pPr>
    <w:rPr>
      <w:rFonts w:ascii="Arial" w:hAnsi="Arial"/>
      <w:sz w:val="28"/>
      <w:szCs w:val="28"/>
    </w:rPr>
  </w:style>
  <w:style w:type="paragraph" w:styleId="1814" w:customStyle="1">
    <w:name w:val="正文（new）"/>
    <w:basedOn w:val="915"/>
    <w:next w:val="915"/>
    <w:uiPriority w:val="0"/>
    <w:qFormat/>
    <w:pPr>
      <w:ind w:firstLine="200"/>
      <w:spacing w:line="360" w:lineRule="auto"/>
    </w:pPr>
    <w:rPr>
      <w:rFonts w:ascii="宋体" w:hAnsi="宋体"/>
      <w:sz w:val="24"/>
      <w:szCs w:val="21"/>
    </w:rPr>
  </w:style>
  <w:style w:type="paragraph" w:styleId="1815" w:customStyle="1">
    <w:name w:val="四级条标题"/>
    <w:basedOn w:val="1816"/>
    <w:next w:val="915"/>
    <w:uiPriority w:val="0"/>
    <w:qFormat/>
    <w:pPr>
      <w:outlineLvl w:val="5"/>
    </w:pPr>
  </w:style>
  <w:style w:type="paragraph" w:styleId="1816" w:customStyle="1">
    <w:name w:val="三级条标题"/>
    <w:basedOn w:val="1817"/>
    <w:next w:val="915"/>
    <w:uiPriority w:val="0"/>
    <w:qFormat/>
    <w:pPr>
      <w:outlineLvl w:val="4"/>
    </w:pPr>
  </w:style>
  <w:style w:type="paragraph" w:styleId="1817" w:customStyle="1">
    <w:name w:val="二级条标题"/>
    <w:basedOn w:val="907"/>
    <w:next w:val="915"/>
    <w:uiPriority w:val="0"/>
    <w:qFormat/>
    <w:pPr>
      <w:outlineLvl w:val="3"/>
    </w:pPr>
  </w:style>
  <w:style w:type="paragraph" w:styleId="1818" w:customStyle="1">
    <w:name w:val="xl88"/>
    <w:basedOn w:val="915"/>
    <w:uiPriority w:val="0"/>
    <w:qFormat/>
    <w:pPr>
      <w:jc w:val="left"/>
      <w:spacing w:before="100" w:beforeAutospacing="1" w:after="100" w:afterAutospacing="1"/>
      <w:widowControl/>
    </w:pPr>
    <w:rPr>
      <w:b/>
      <w:bCs/>
      <w:sz w:val="24"/>
    </w:rPr>
  </w:style>
  <w:style w:type="paragraph" w:styleId="1819" w:customStyle="1">
    <w:name w:val="Char"/>
    <w:basedOn w:val="915"/>
    <w:uiPriority w:val="0"/>
    <w:qFormat/>
    <w:pPr>
      <w:ind w:left="425" w:hanging="425"/>
      <w:tabs>
        <w:tab w:val="left" w:pos="425" w:leader="none"/>
      </w:tabs>
    </w:pPr>
    <w:rPr>
      <w:sz w:val="24"/>
    </w:rPr>
  </w:style>
  <w:style w:type="paragraph" w:styleId="1820" w:customStyle="1">
    <w:name w:val="封面正文标题"/>
    <w:basedOn w:val="915"/>
    <w:uiPriority w:val="0"/>
    <w:qFormat/>
    <w:pPr>
      <w:ind w:firstLine="425"/>
      <w:jc w:val="center"/>
      <w:spacing w:line="360" w:lineRule="auto"/>
      <w:widowControl/>
    </w:pPr>
    <w:rPr>
      <w:rFonts w:ascii="宋体" w:hAnsi="Futura Bk" w:eastAsia="华文中宋"/>
      <w:sz w:val="72"/>
      <w:szCs w:val="20"/>
      <w:lang w:val="en-GB" w:eastAsia="en-US"/>
    </w:rPr>
  </w:style>
  <w:style w:type="paragraph" w:styleId="1821" w:customStyle="1">
    <w:name w:val="图片格式"/>
    <w:basedOn w:val="915"/>
    <w:uiPriority w:val="0"/>
    <w:qFormat/>
    <w:pPr>
      <w:ind w:firstLine="420"/>
      <w:jc w:val="center"/>
      <w:spacing w:line="300" w:lineRule="auto"/>
    </w:pPr>
    <w:rPr>
      <w:sz w:val="24"/>
    </w:rPr>
  </w:style>
  <w:style w:type="paragraph" w:styleId="1822" w:customStyle="1">
    <w:name w:val="分类别"/>
    <w:basedOn w:val="915"/>
    <w:uiPriority w:val="0"/>
    <w:qFormat/>
    <w:pPr>
      <w:jc w:val="center"/>
      <w:spacing w:line="460" w:lineRule="exact"/>
    </w:pPr>
    <w:rPr>
      <w:rFonts w:ascii="华文中宋" w:hAnsi="华文中宋" w:eastAsia="华文中宋"/>
      <w:b/>
      <w:sz w:val="30"/>
      <w:szCs w:val="30"/>
    </w:rPr>
  </w:style>
  <w:style w:type="paragraph" w:styleId="1823" w:customStyle="1">
    <w:name w:val="Default Paragraph Char Char Char Char"/>
    <w:basedOn w:val="915"/>
    <w:next w:val="915"/>
    <w:uiPriority w:val="0"/>
    <w:qFormat/>
    <w:pPr>
      <w:ind w:firstLine="420"/>
      <w:jc w:val="left"/>
      <w:spacing w:line="360" w:lineRule="auto"/>
      <w:widowControl/>
    </w:pPr>
    <w:rPr>
      <w:sz w:val="24"/>
      <w:lang w:eastAsia="en-US"/>
    </w:rPr>
  </w:style>
  <w:style w:type="paragraph" w:styleId="1824" w:customStyle="1">
    <w:name w:val="xl26"/>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825" w:customStyle="1">
    <w:name w:val="样式 星号完成-小 + 仿宋_GB2312 左侧:  0 厘米 行距: 固定值 15 磅"/>
    <w:basedOn w:val="1678"/>
    <w:uiPriority w:val="0"/>
    <w:qFormat/>
    <w:pPr>
      <w:ind w:left="0" w:firstLine="210"/>
      <w:spacing w:line="260" w:lineRule="exact"/>
    </w:pPr>
    <w:rPr>
      <w:rFonts w:ascii="仿宋_GB2312" w:hAnsi="仿宋_GB2312"/>
      <w:sz w:val="20"/>
      <w:szCs w:val="20"/>
    </w:rPr>
  </w:style>
  <w:style w:type="paragraph" w:styleId="1826" w:customStyle="1">
    <w:name w:val="7"/>
    <w:basedOn w:val="915"/>
    <w:next w:val="1123"/>
    <w:uiPriority w:val="0"/>
    <w:qFormat/>
    <w:pPr>
      <w:ind w:firstLine="420"/>
    </w:pPr>
    <w:rPr>
      <w:sz w:val="20"/>
      <w:szCs w:val="20"/>
    </w:rPr>
  </w:style>
  <w:style w:type="paragraph" w:styleId="1827" w:customStyle="1">
    <w:name w:val="标题正文"/>
    <w:basedOn w:val="915"/>
    <w:next w:val="915"/>
    <w:uiPriority w:val="0"/>
    <w:qFormat/>
    <w:pPr>
      <w:numPr>
        <w:ilvl w:val="0"/>
        <w:numId w:val="27"/>
      </w:numPr>
      <w:spacing w:before="120" w:after="120" w:line="360" w:lineRule="auto"/>
      <w:tabs>
        <w:tab w:val="left" w:pos="420" w:leader="none"/>
      </w:tabs>
    </w:pPr>
    <w:rPr>
      <w:rFonts w:ascii="Book Antiqua" w:hAnsi="Book Antiqua"/>
      <w:b/>
      <w:sz w:val="24"/>
      <w:szCs w:val="21"/>
    </w:rPr>
  </w:style>
  <w:style w:type="paragraph" w:styleId="1828" w:customStyle="1">
    <w:name w:val="xl138"/>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829" w:customStyle="1">
    <w:name w:val="图名1 Char Char"/>
    <w:basedOn w:val="915"/>
    <w:uiPriority w:val="0"/>
    <w:qFormat/>
    <w:pPr>
      <w:jc w:val="center"/>
      <w:spacing w:line="280" w:lineRule="exact"/>
    </w:pPr>
    <w:rPr>
      <w:rFonts w:ascii="Times" w:hAnsi="Times"/>
      <w:spacing w:val="6"/>
      <w:sz w:val="15"/>
      <w:szCs w:val="15"/>
    </w:rPr>
  </w:style>
  <w:style w:type="paragraph" w:styleId="1830" w:customStyle="1">
    <w:name w:val="xl82"/>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31" w:customStyle="1">
    <w:name w:val="Char1 Char Char Char Char Char Char Char Char Char"/>
    <w:basedOn w:val="915"/>
    <w:uiPriority w:val="0"/>
    <w:qFormat/>
    <w:rPr>
      <w:sz w:val="20"/>
      <w:szCs w:val="20"/>
    </w:rPr>
  </w:style>
  <w:style w:type="paragraph" w:styleId="1832" w:customStyle="1">
    <w:name w:val="表格"/>
    <w:basedOn w:val="915"/>
    <w:uiPriority w:val="0"/>
    <w:qFormat/>
    <w:pPr>
      <w:ind w:firstLine="420"/>
      <w:spacing w:line="300" w:lineRule="auto"/>
    </w:pPr>
    <w:rPr>
      <w:sz w:val="24"/>
      <w:szCs w:val="21"/>
    </w:rPr>
  </w:style>
  <w:style w:type="paragraph" w:styleId="1833" w:customStyle="1">
    <w:name w:val="普通(Web)12"/>
    <w:basedOn w:val="915"/>
    <w:uiPriority w:val="0"/>
    <w:qFormat/>
    <w:pPr>
      <w:ind w:firstLine="420"/>
      <w:jc w:val="left"/>
      <w:spacing w:line="360" w:lineRule="auto"/>
      <w:widowControl/>
    </w:pPr>
    <w:rPr>
      <w:rFonts w:ascii="宋体" w:hAnsi="宋体"/>
      <w:sz w:val="24"/>
    </w:rPr>
  </w:style>
  <w:style w:type="paragraph" w:styleId="1834" w:customStyle="1">
    <w:name w:val="附录2层"/>
    <w:basedOn w:val="915"/>
    <w:next w:val="1200"/>
    <w:uiPriority w:val="0"/>
    <w:qFormat/>
    <w:pPr>
      <w:spacing w:line="360" w:lineRule="auto"/>
      <w:widowControl/>
    </w:pPr>
    <w:rPr>
      <w:rFonts w:ascii="黑体" w:eastAsia="黑体"/>
      <w:sz w:val="24"/>
      <w:szCs w:val="20"/>
    </w:rPr>
  </w:style>
  <w:style w:type="paragraph" w:styleId="1835" w:customStyle="1">
    <w:name w:val="xl91"/>
    <w:basedOn w:val="915"/>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b/>
      <w:bCs/>
      <w:color w:val="000000"/>
      <w:sz w:val="24"/>
    </w:rPr>
  </w:style>
  <w:style w:type="paragraph" w:styleId="1836" w:customStyle="1">
    <w:name w:val="标准编号（封面）"/>
    <w:basedOn w:val="915"/>
    <w:uiPriority w:val="0"/>
    <w:qFormat/>
    <w:pPr>
      <w:jc w:val="center"/>
      <w:spacing w:line="360" w:lineRule="auto"/>
      <w:widowControl/>
    </w:pPr>
    <w:rPr>
      <w:rFonts w:eastAsia="黑体"/>
      <w:b/>
      <w:bCs/>
      <w:sz w:val="30"/>
      <w:szCs w:val="20"/>
    </w:rPr>
  </w:style>
  <w:style w:type="paragraph" w:styleId="1837" w:customStyle="1">
    <w:name w:val="普通标题"/>
    <w:basedOn w:val="915"/>
    <w:next w:val="1123"/>
    <w:uiPriority w:val="0"/>
    <w:qFormat/>
    <w:pPr>
      <w:jc w:val="center"/>
      <w:pageBreakBefore/>
    </w:pPr>
    <w:rPr>
      <w:rFonts w:ascii="Arial" w:hAnsi="Arial" w:eastAsia="黑体"/>
      <w:b/>
      <w:sz w:val="32"/>
      <w:szCs w:val="32"/>
    </w:rPr>
  </w:style>
  <w:style w:type="paragraph" w:styleId="1838" w:customStyle="1">
    <w:name w:val="xl35"/>
    <w:basedOn w:val="91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839" w:customStyle="1">
    <w:name w:val="正文+小四"/>
    <w:basedOn w:val="914"/>
    <w:uiPriority w:val="0"/>
    <w:qFormat/>
    <w:pPr>
      <w:spacing w:after="0"/>
    </w:pPr>
    <w:rPr>
      <w:rFonts w:ascii="宋体" w:hAnsi="宋体"/>
      <w:sz w:val="24"/>
      <w:szCs w:val="20"/>
    </w:rPr>
  </w:style>
  <w:style w:type="paragraph" w:styleId="1840" w:customStyle="1">
    <w:name w:val="MM Topic 2"/>
    <w:basedOn w:val="916"/>
    <w:uiPriority w:val="0"/>
    <w:qFormat/>
    <w:pPr>
      <w:numPr>
        <w:ilvl w:val="1"/>
        <w:numId w:val="25"/>
      </w:numPr>
      <w:jc w:val="both"/>
      <w:spacing w:before="260" w:after="260" w:line="416" w:lineRule="auto"/>
      <w:tabs>
        <w:tab w:val="left" w:pos="567" w:leader="none"/>
        <w:tab w:val="clear" w:pos="576" w:leader="none"/>
      </w:tabs>
    </w:pPr>
    <w:rPr>
      <w:b/>
      <w:bCs/>
      <w:szCs w:val="32"/>
    </w:rPr>
  </w:style>
  <w:style w:type="paragraph" w:styleId="1841" w:customStyle="1">
    <w:name w:val="xl22"/>
    <w:basedOn w:val="915"/>
    <w:uiPriority w:val="0"/>
    <w:qFormat/>
    <w:pPr>
      <w:jc w:val="center"/>
      <w:spacing w:before="100" w:beforeAutospacing="1" w:after="100" w:afterAutospacing="1"/>
      <w:widowControl/>
      <w:pBdr>
        <w:bottom w:val="single" w:color="000000" w:sz="4" w:space="0"/>
        <w:right w:val="single" w:color="000000" w:sz="4" w:space="0"/>
      </w:pBdr>
    </w:pPr>
    <w:rPr>
      <w:rFonts w:ascii="宋体" w:hAnsi="宋体"/>
      <w:b/>
      <w:bCs/>
      <w:sz w:val="24"/>
    </w:rPr>
  </w:style>
  <w:style w:type="paragraph" w:styleId="1842" w:customStyle="1">
    <w:name w:val="项目编号（3）"/>
    <w:basedOn w:val="915"/>
    <w:uiPriority w:val="0"/>
    <w:qFormat/>
    <w:pPr>
      <w:ind w:left="1795" w:hanging="535"/>
      <w:spacing w:line="300" w:lineRule="auto"/>
      <w:tabs>
        <w:tab w:val="left" w:pos="1795" w:leader="none"/>
      </w:tabs>
    </w:pPr>
    <w:rPr>
      <w:sz w:val="24"/>
      <w:szCs w:val="20"/>
    </w:rPr>
  </w:style>
  <w:style w:type="paragraph" w:styleId="1843" w:customStyle="1">
    <w:name w:val="xl84"/>
    <w:basedOn w:val="91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844" w:customStyle="1">
    <w:name w:val="正文段"/>
    <w:basedOn w:val="915"/>
    <w:uiPriority w:val="0"/>
    <w:qFormat/>
    <w:pPr>
      <w:ind w:firstLine="454"/>
      <w:spacing w:after="240" w:line="240" w:lineRule="atLeast"/>
      <w:widowControl/>
    </w:pPr>
    <w:rPr>
      <w:rFonts w:ascii="宋体" w:hAnsi="宋体"/>
      <w:sz w:val="24"/>
    </w:rPr>
  </w:style>
  <w:style w:type="paragraph" w:styleId="1845" w:customStyle="1">
    <w:name w:val="xl110"/>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46" w:customStyle="1">
    <w:name w:val="a1"/>
    <w:basedOn w:val="915"/>
    <w:uiPriority w:val="0"/>
    <w:qFormat/>
    <w:pPr>
      <w:numPr>
        <w:ilvl w:val="0"/>
        <w:numId w:val="28"/>
      </w:numPr>
      <w:ind w:left="0" w:firstLine="0"/>
      <w:jc w:val="left"/>
      <w:spacing w:before="100" w:beforeAutospacing="1" w:after="100" w:afterAutospacing="1"/>
      <w:widowControl/>
      <w:tabs>
        <w:tab w:val="left" w:pos="0" w:leader="none"/>
      </w:tabs>
    </w:pPr>
    <w:rPr>
      <w:rFonts w:ascii="宋体" w:hAnsi="宋体"/>
      <w:sz w:val="24"/>
    </w:rPr>
  </w:style>
  <w:style w:type="paragraph" w:styleId="1847" w:customStyle="1">
    <w:name w:val="dbchf15cgrid sbasedon0 s"/>
    <w:uiPriority w:val="0"/>
    <w:qFormat/>
    <w:pPr>
      <w:jc w:val="both"/>
      <w:widowControl w:val="off"/>
    </w:pPr>
    <w:rPr>
      <w:rFonts w:hint="default" w:ascii="宋体" w:hAnsi="Calibri" w:eastAsia="宋体" w:cs="Times New Roman"/>
      <w:spacing w:val="5"/>
      <w:sz w:val="21"/>
      <w:lang w:val="en-US" w:eastAsia="zh-CN" w:bidi="ar-SA"/>
    </w:rPr>
  </w:style>
  <w:style w:type="paragraph" w:styleId="1848" w:customStyle="1">
    <w:name w:val="xl78"/>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49" w:customStyle="1">
    <w:name w:val="xl143"/>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850" w:customStyle="1">
    <w:name w:val="Char1 Char Char Char Char Char Char Char Char Char Char Char Char"/>
    <w:basedOn w:val="915"/>
    <w:uiPriority w:val="0"/>
    <w:qFormat/>
    <w:pPr>
      <w:ind w:firstLine="420"/>
      <w:spacing w:line="360" w:lineRule="auto"/>
    </w:pPr>
    <w:rPr>
      <w:rFonts w:ascii="Tahoma" w:hAnsi="Tahoma"/>
      <w:sz w:val="24"/>
    </w:rPr>
  </w:style>
  <w:style w:type="paragraph" w:styleId="1851" w:customStyle="1">
    <w:name w:val="题注4"/>
    <w:basedOn w:val="915"/>
    <w:next w:val="1157"/>
    <w:uiPriority w:val="0"/>
    <w:qFormat/>
    <w:pPr>
      <w:ind w:right="-97" w:firstLine="420"/>
      <w:jc w:val="center"/>
      <w:spacing w:line="360" w:lineRule="auto"/>
    </w:pPr>
    <w:rPr>
      <w:rFonts w:ascii="宋体" w:hAnsi="宋体"/>
      <w:color w:val="000000"/>
      <w:sz w:val="24"/>
      <w:szCs w:val="21"/>
    </w:rPr>
  </w:style>
  <w:style w:type="paragraph" w:styleId="1852" w:customStyle="1">
    <w:name w:val="p20"/>
    <w:basedOn w:val="915"/>
    <w:uiPriority w:val="0"/>
    <w:qFormat/>
    <w:pPr>
      <w:ind w:left="420" w:hanging="315"/>
      <w:spacing w:line="300" w:lineRule="auto"/>
      <w:widowControl/>
    </w:pPr>
    <w:rPr>
      <w:sz w:val="24"/>
    </w:rPr>
  </w:style>
  <w:style w:type="paragraph" w:styleId="1853" w:customStyle="1">
    <w:name w:val="默认段落字体 Para Char Char Char Char Char Char Char"/>
    <w:basedOn w:val="915"/>
    <w:uiPriority w:val="0"/>
    <w:qFormat/>
    <w:rPr>
      <w:rFonts w:ascii="Tahoma" w:hAnsi="Tahoma"/>
      <w:sz w:val="24"/>
      <w:szCs w:val="20"/>
    </w:rPr>
  </w:style>
  <w:style w:type="paragraph" w:styleId="1854" w:customStyle="1">
    <w:name w:val="附录标识"/>
    <w:basedOn w:val="1690"/>
    <w:uiPriority w:val="0"/>
    <w:qFormat/>
    <w:pPr>
      <w:numPr>
        <w:numId w:val="0"/>
      </w:numPr>
      <w:ind w:left="1283" w:hanging="432"/>
      <w:spacing w:after="200"/>
      <w:shd w:val="clear" w:color="auto" w:fill="ffffff"/>
      <w:tabs>
        <w:tab w:val="left" w:pos="1571" w:leader="none"/>
        <w:tab w:val="left" w:pos="6405" w:leader="none"/>
      </w:tabs>
    </w:pPr>
    <w:rPr>
      <w:sz w:val="21"/>
    </w:rPr>
  </w:style>
  <w:style w:type="paragraph" w:styleId="1855" w:customStyle="1">
    <w:name w:val="说明文字"/>
    <w:basedOn w:val="915"/>
    <w:next w:val="1123"/>
    <w:uiPriority w:val="0"/>
    <w:qFormat/>
    <w:rPr>
      <w:i/>
      <w:color w:val="0000ff"/>
      <w:szCs w:val="21"/>
    </w:rPr>
  </w:style>
  <w:style w:type="paragraph" w:styleId="1856" w:customStyle="1">
    <w:name w:val="列出段落111"/>
    <w:basedOn w:val="915"/>
    <w:uiPriority w:val="0"/>
    <w:qFormat/>
    <w:pPr>
      <w:ind w:left="720" w:firstLine="200"/>
      <w:spacing w:line="300" w:lineRule="auto"/>
    </w:pPr>
    <w:rPr>
      <w:sz w:val="24"/>
      <w:szCs w:val="21"/>
    </w:rPr>
  </w:style>
  <w:style w:type="paragraph" w:styleId="1857" w:customStyle="1">
    <w:name w:val="目录 21"/>
    <w:basedOn w:val="915"/>
    <w:next w:val="915"/>
    <w:uiPriority w:val="0"/>
    <w:qFormat/>
    <w:pPr>
      <w:ind w:left="210"/>
      <w:jc w:val="left"/>
    </w:pPr>
    <w:rPr>
      <w:smallCaps/>
      <w:sz w:val="20"/>
      <w:szCs w:val="20"/>
    </w:rPr>
  </w:style>
  <w:style w:type="paragraph" w:styleId="1858" w:customStyle="1">
    <w:name w:val="Char Char Char Char Char Char Char Char Char Char Char Char Char Char Char Char"/>
    <w:basedOn w:val="915"/>
    <w:uiPriority w:val="0"/>
    <w:qFormat/>
    <w:pPr>
      <w:tabs>
        <w:tab w:val="left" w:pos="360" w:leader="none"/>
      </w:tabs>
    </w:pPr>
    <w:rPr>
      <w:sz w:val="24"/>
    </w:rPr>
  </w:style>
  <w:style w:type="paragraph" w:styleId="1859" w:customStyle="1">
    <w:name w:val="参考文献内容"/>
    <w:basedOn w:val="915"/>
    <w:uiPriority w:val="0"/>
    <w:qFormat/>
    <w:pPr>
      <w:ind w:firstLine="425"/>
      <w:spacing w:line="320" w:lineRule="atLeast"/>
      <w:widowControl/>
    </w:pPr>
    <w:rPr>
      <w:sz w:val="24"/>
      <w:szCs w:val="20"/>
    </w:rPr>
  </w:style>
  <w:style w:type="paragraph" w:styleId="1860" w:customStyle="1">
    <w:name w:val="table head"/>
    <w:basedOn w:val="915"/>
    <w:next w:val="1701"/>
    <w:uiPriority w:val="0"/>
    <w:qFormat/>
    <w:pPr>
      <w:ind w:left="187"/>
      <w:jc w:val="left"/>
      <w:spacing w:before="320" w:line="360" w:lineRule="auto"/>
      <w:widowControl/>
      <w:pBdr>
        <w:bottom w:val="single" w:color="000000" w:sz="6" w:space="1"/>
      </w:pBdr>
    </w:pPr>
    <w:rPr>
      <w:rFonts w:ascii="Arial" w:hAnsi="Arial"/>
      <w:b/>
      <w:sz w:val="18"/>
    </w:rPr>
  </w:style>
  <w:style w:type="paragraph" w:styleId="1861" w:customStyle="1">
    <w:name w:val="标题1"/>
    <w:basedOn w:val="915"/>
    <w:uiPriority w:val="0"/>
    <w:qFormat/>
    <w:rPr>
      <w:rFonts w:ascii="Arial" w:hAnsi="Arial"/>
      <w:sz w:val="18"/>
    </w:rPr>
  </w:style>
  <w:style w:type="paragraph" w:styleId="1862" w:customStyle="1">
    <w:name w:val="p0"/>
    <w:basedOn w:val="915"/>
    <w:uiPriority w:val="0"/>
    <w:qFormat/>
    <w:pPr>
      <w:widowControl/>
    </w:pPr>
    <w:rPr>
      <w:szCs w:val="21"/>
    </w:rPr>
  </w:style>
  <w:style w:type="paragraph" w:styleId="1863" w:customStyle="1">
    <w:name w:val="图名1 Char"/>
    <w:basedOn w:val="915"/>
    <w:uiPriority w:val="0"/>
    <w:qFormat/>
    <w:pPr>
      <w:jc w:val="center"/>
      <w:spacing w:line="280" w:lineRule="exact"/>
    </w:pPr>
    <w:rPr>
      <w:rFonts w:ascii="Times" w:hAnsi="Times"/>
      <w:spacing w:val="6"/>
      <w:sz w:val="15"/>
      <w:szCs w:val="15"/>
    </w:rPr>
  </w:style>
  <w:style w:type="paragraph" w:styleId="1864" w:customStyle="1">
    <w:name w:val="项目名称"/>
    <w:basedOn w:val="915"/>
    <w:uiPriority w:val="0"/>
    <w:qFormat/>
    <w:pPr>
      <w:jc w:val="center"/>
      <w:spacing w:line="360" w:lineRule="auto"/>
      <w:widowControl/>
    </w:pPr>
    <w:rPr>
      <w:rFonts w:ascii="黑体" w:hAnsi="黑体" w:eastAsia="黑体"/>
      <w:b/>
      <w:bCs/>
      <w:spacing w:val="20"/>
      <w:sz w:val="44"/>
      <w:szCs w:val="20"/>
    </w:rPr>
  </w:style>
  <w:style w:type="paragraph" w:styleId="1865" w:customStyle="1">
    <w:name w:val="1级描述"/>
    <w:basedOn w:val="915"/>
    <w:uiPriority w:val="0"/>
    <w:qFormat/>
    <w:pPr>
      <w:ind w:firstLine="420"/>
    </w:pPr>
  </w:style>
  <w:style w:type="paragraph" w:styleId="1866" w:customStyle="1">
    <w:name w:val="Char3"/>
    <w:basedOn w:val="915"/>
    <w:uiPriority w:val="0"/>
    <w:qFormat/>
    <w:pPr>
      <w:tabs>
        <w:tab w:val="left" w:pos="360" w:leader="none"/>
      </w:tabs>
    </w:pPr>
    <w:rPr>
      <w:sz w:val="24"/>
    </w:rPr>
  </w:style>
  <w:style w:type="paragraph" w:styleId="1867" w:customStyle="1">
    <w:name w:val="并列条文1）2）"/>
    <w:basedOn w:val="915"/>
    <w:uiPriority w:val="0"/>
    <w:qFormat/>
    <w:pPr>
      <w:numPr>
        <w:ilvl w:val="0"/>
        <w:numId w:val="29"/>
      </w:numPr>
      <w:spacing w:line="360" w:lineRule="auto"/>
      <w:widowControl/>
      <w:tabs>
        <w:tab w:val="left" w:pos="800" w:leader="none"/>
      </w:tabs>
    </w:pPr>
    <w:rPr>
      <w:rFonts w:ascii="宋体" w:hAnsi="宋体"/>
      <w:sz w:val="24"/>
      <w:szCs w:val="20"/>
    </w:rPr>
  </w:style>
  <w:style w:type="paragraph" w:styleId="1868" w:customStyle="1">
    <w:name w:val="样式 小四 首行缩进:  0.85 厘米 行距: 固定值 20 磅"/>
    <w:basedOn w:val="915"/>
    <w:uiPriority w:val="0"/>
    <w:qFormat/>
    <w:pPr>
      <w:ind w:firstLine="482"/>
      <w:spacing w:line="500" w:lineRule="exact"/>
    </w:pPr>
    <w:rPr>
      <w:sz w:val="24"/>
    </w:rPr>
  </w:style>
  <w:style w:type="paragraph" w:styleId="1869" w:customStyle="1">
    <w:name w:val="说明项"/>
    <w:basedOn w:val="915"/>
    <w:uiPriority w:val="0"/>
    <w:qFormat/>
    <w:pPr>
      <w:numPr>
        <w:ilvl w:val="0"/>
        <w:numId w:val="30"/>
      </w:numPr>
      <w:keepLines/>
      <w:keepNext/>
      <w:spacing w:before="156"/>
      <w:tabs>
        <w:tab w:val="left" w:pos="567" w:leader="none"/>
      </w:tabs>
    </w:pPr>
    <w:rPr>
      <w:sz w:val="20"/>
      <w:szCs w:val="20"/>
    </w:rPr>
  </w:style>
  <w:style w:type="paragraph" w:styleId="1870" w:customStyle="1">
    <w:name w:val="Section3"/>
    <w:basedOn w:val="1118"/>
    <w:uiPriority w:val="0"/>
    <w:qFormat/>
    <w:pPr>
      <w:numPr>
        <w:ilvl w:val="2"/>
        <w:numId w:val="20"/>
      </w:numPr>
      <w:ind w:left="0" w:firstLine="0"/>
      <w:tabs>
        <w:tab w:val="left" w:pos="360" w:leader="none"/>
        <w:tab w:val="left" w:pos="709" w:leader="none"/>
      </w:tabs>
    </w:pPr>
    <w:rPr>
      <w:bCs w:val="0"/>
    </w:rPr>
  </w:style>
  <w:style w:type="paragraph" w:styleId="1871" w:customStyle="1">
    <w:name w:val="附录1层"/>
    <w:basedOn w:val="915"/>
    <w:next w:val="1834"/>
    <w:uiPriority w:val="0"/>
    <w:qFormat/>
    <w:pPr>
      <w:spacing w:before="160" w:after="100" w:line="360" w:lineRule="auto"/>
      <w:widowControl/>
    </w:pPr>
    <w:rPr>
      <w:rFonts w:ascii="黑体" w:eastAsia="黑体"/>
      <w:sz w:val="24"/>
      <w:szCs w:val="20"/>
    </w:rPr>
  </w:style>
  <w:style w:type="paragraph" w:styleId="1872" w:customStyle="1">
    <w:name w:val="封面标准名称"/>
    <w:uiPriority w:val="0"/>
    <w:qFormat/>
    <w:pPr>
      <w:jc w:val="center"/>
      <w:spacing w:line="680" w:lineRule="exact"/>
      <w:widowControl w:val="off"/>
      <w:framePr w:w="9638" w:h="25851" w:wrap="around" w:vAnchor="margin" w:hAnchor="margin" w:xAlign="center" w:y="5955"/>
    </w:pPr>
    <w:rPr>
      <w:rFonts w:hint="default" w:ascii="黑体" w:hAnsi="Calibri" w:eastAsia="黑体" w:cs="Times New Roman"/>
      <w:sz w:val="52"/>
      <w:lang w:val="en-US" w:eastAsia="zh-CN" w:bidi="ar-SA"/>
    </w:rPr>
  </w:style>
  <w:style w:type="paragraph" w:styleId="1873" w:customStyle="1">
    <w:name w:val="参考文献"/>
    <w:basedOn w:val="915"/>
    <w:uiPriority w:val="0"/>
    <w:qFormat/>
    <w:pPr>
      <w:jc w:val="center"/>
      <w:spacing w:before="120" w:after="240" w:line="360" w:lineRule="atLeast"/>
      <w:widowControl/>
    </w:pPr>
    <w:rPr>
      <w:rFonts w:eastAsia="黑体"/>
      <w:spacing w:val="120"/>
      <w:sz w:val="24"/>
      <w:szCs w:val="20"/>
    </w:rPr>
  </w:style>
  <w:style w:type="paragraph" w:styleId="1874" w:customStyle="1">
    <w:name w:val="附录标题3"/>
    <w:basedOn w:val="915"/>
    <w:next w:val="1123"/>
    <w:uiPriority w:val="0"/>
    <w:qFormat/>
    <w:pPr>
      <w:ind w:left="2040" w:hanging="420"/>
      <w:tabs>
        <w:tab w:val="left" w:pos="1080" w:leader="none"/>
        <w:tab w:val="left" w:pos="2040" w:leader="none"/>
      </w:tabs>
      <w:outlineLvl w:val="0"/>
    </w:pPr>
    <w:rPr>
      <w:rFonts w:ascii="Arial" w:hAnsi="Arial"/>
      <w:sz w:val="24"/>
      <w:szCs w:val="20"/>
    </w:rPr>
  </w:style>
  <w:style w:type="paragraph" w:styleId="1875" w:customStyle="1">
    <w:name w:val="p17"/>
    <w:basedOn w:val="915"/>
    <w:uiPriority w:val="0"/>
    <w:qFormat/>
    <w:pPr>
      <w:jc w:val="left"/>
      <w:spacing w:before="60" w:after="120"/>
      <w:widowControl/>
    </w:pPr>
    <w:rPr>
      <w:rFonts w:ascii="Arial" w:hAnsi="Arial"/>
      <w:color w:val="ff0000"/>
      <w:sz w:val="18"/>
      <w:szCs w:val="18"/>
    </w:rPr>
  </w:style>
  <w:style w:type="paragraph" w:styleId="1876" w:customStyle="1">
    <w:name w:val="正文1)"/>
    <w:basedOn w:val="915"/>
    <w:uiPriority w:val="0"/>
    <w:qFormat/>
    <w:pPr>
      <w:ind w:left="1200" w:hanging="720"/>
      <w:jc w:val="left"/>
      <w:spacing w:before="120" w:after="120" w:line="480" w:lineRule="atLeast"/>
      <w:tabs>
        <w:tab w:val="left" w:pos="1200" w:leader="none"/>
      </w:tabs>
    </w:pPr>
    <w:rPr>
      <w:rFonts w:ascii="宋体" w:hAnsi="Arial"/>
      <w:smallCaps/>
      <w:color w:val="000000"/>
      <w:sz w:val="24"/>
      <w:szCs w:val="20"/>
    </w:rPr>
  </w:style>
  <w:style w:type="paragraph" w:styleId="1877" w:customStyle="1">
    <w:name w:val="4 Char"/>
    <w:basedOn w:val="915"/>
    <w:uiPriority w:val="0"/>
    <w:qFormat/>
    <w:rPr>
      <w:sz w:val="30"/>
    </w:rPr>
  </w:style>
  <w:style w:type="paragraph" w:styleId="1878" w:customStyle="1">
    <w:name w:val="普通 (Web)"/>
    <w:basedOn w:val="915"/>
    <w:uiPriority w:val="0"/>
    <w:qFormat/>
    <w:pPr>
      <w:jc w:val="left"/>
      <w:spacing w:before="100" w:beforeAutospacing="1" w:after="100" w:afterAutospacing="1"/>
      <w:widowControl/>
    </w:pPr>
    <w:rPr>
      <w:rFonts w:ascii="宋体" w:hAnsi="宋体"/>
      <w:sz w:val="24"/>
    </w:rPr>
  </w:style>
  <w:style w:type="paragraph" w:styleId="1879" w:customStyle="1">
    <w:name w:val="Char1 Char Char Char Char Char Char Char Char Char Char Char Char11"/>
    <w:basedOn w:val="915"/>
    <w:uiPriority w:val="0"/>
    <w:qFormat/>
    <w:pPr>
      <w:ind w:firstLine="420"/>
      <w:spacing w:line="360" w:lineRule="auto"/>
    </w:pPr>
    <w:rPr>
      <w:rFonts w:ascii="Tahoma" w:hAnsi="Tahoma"/>
      <w:sz w:val="24"/>
    </w:rPr>
  </w:style>
  <w:style w:type="paragraph" w:styleId="1880" w:customStyle="1">
    <w:name w:val="body"/>
    <w:basedOn w:val="915"/>
    <w:uiPriority w:val="0"/>
    <w:qFormat/>
    <w:pPr>
      <w:ind w:left="120" w:firstLine="425"/>
      <w:spacing w:line="400" w:lineRule="atLeast"/>
      <w:widowControl/>
    </w:pPr>
    <w:rPr>
      <w:rFonts w:ascii="宋体" w:hAnsi="謘?崎?"/>
      <w:sz w:val="24"/>
    </w:rPr>
  </w:style>
  <w:style w:type="paragraph" w:styleId="1881" w:customStyle="1">
    <w:name w:val="xl123"/>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882" w:customStyle="1">
    <w:name w:val="xl45"/>
    <w:basedOn w:val="91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仿宋_GB2312" w:hAnsi="宋体" w:eastAsia="仿宋_GB2312"/>
      <w:sz w:val="16"/>
      <w:szCs w:val="16"/>
    </w:rPr>
  </w:style>
  <w:style w:type="paragraph" w:styleId="1883" w:customStyle="1">
    <w:name w:val="列表内容"/>
    <w:basedOn w:val="915"/>
    <w:next w:val="915"/>
    <w:uiPriority w:val="0"/>
    <w:qFormat/>
    <w:pPr>
      <w:ind w:left="840" w:hanging="420"/>
      <w:jc w:val="left"/>
      <w:widowControl/>
      <w:tabs>
        <w:tab w:val="left" w:pos="840" w:leader="none"/>
      </w:tabs>
    </w:pPr>
    <w:rPr>
      <w:sz w:val="18"/>
    </w:rPr>
  </w:style>
  <w:style w:type="paragraph" w:styleId="1884" w:customStyle="1">
    <w:name w:val="xl83"/>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885" w:customStyle="1">
    <w:name w:val="四号正文"/>
    <w:basedOn w:val="915"/>
    <w:uiPriority w:val="0"/>
    <w:qFormat/>
    <w:pPr>
      <w:ind w:firstLine="560"/>
      <w:spacing w:line="360" w:lineRule="auto"/>
    </w:pPr>
    <w:rPr>
      <w:sz w:val="28"/>
      <w:szCs w:val="28"/>
    </w:rPr>
  </w:style>
  <w:style w:type="paragraph" w:styleId="1886" w:customStyle="1">
    <w:name w:val="附录五级条标题"/>
    <w:basedOn w:val="1723"/>
    <w:next w:val="909"/>
    <w:uiPriority w:val="0"/>
    <w:qFormat/>
    <w:pPr>
      <w:numPr>
        <w:ilvl w:val="6"/>
      </w:numPr>
      <w:outlineLvl w:val="6"/>
    </w:pPr>
  </w:style>
  <w:style w:type="paragraph" w:styleId="1887" w:customStyle="1">
    <w:name w:val="Char1 Char Char Char Char Char Char Char Char2 Char Char Char"/>
    <w:basedOn w:val="915"/>
    <w:uiPriority w:val="0"/>
    <w:semiHidden/>
    <w:qFormat/>
    <w:pPr>
      <w:ind w:firstLine="200"/>
      <w:jc w:val="left"/>
      <w:spacing w:before="240" w:after="120" w:line="288" w:lineRule="auto"/>
    </w:pPr>
    <w:rPr>
      <w:rFonts w:ascii="Tahoma" w:hAnsi="Tahoma"/>
      <w:sz w:val="24"/>
    </w:rPr>
  </w:style>
  <w:style w:type="paragraph" w:styleId="1888" w:customStyle="1">
    <w:name w:val="Char Char Char Char Char Char1 Char"/>
    <w:basedOn w:val="915"/>
    <w:uiPriority w:val="0"/>
    <w:qFormat/>
    <w:pPr>
      <w:jc w:val="left"/>
      <w:spacing w:after="160" w:line="240" w:lineRule="exact"/>
      <w:widowControl/>
    </w:pPr>
    <w:rPr>
      <w:rFonts w:ascii="Verdana" w:hAnsi="Verdana" w:eastAsia="仿宋_GB2312"/>
      <w:sz w:val="30"/>
      <w:szCs w:val="30"/>
      <w:lang w:eastAsia="en-US"/>
    </w:rPr>
  </w:style>
  <w:style w:type="paragraph" w:styleId="1889" w:customStyle="1">
    <w:name w:val="目录 51"/>
    <w:basedOn w:val="915"/>
    <w:next w:val="915"/>
    <w:uiPriority w:val="0"/>
    <w:qFormat/>
    <w:pPr>
      <w:ind w:left="840"/>
      <w:jc w:val="left"/>
    </w:pPr>
    <w:rPr>
      <w:sz w:val="18"/>
      <w:szCs w:val="18"/>
    </w:rPr>
  </w:style>
  <w:style w:type="paragraph" w:styleId="1890" w:customStyle="1">
    <w:name w:val="Comment"/>
    <w:basedOn w:val="915"/>
    <w:uiPriority w:val="0"/>
    <w:qFormat/>
    <w:pPr>
      <w:jc w:val="left"/>
      <w:spacing w:before="60" w:after="120"/>
      <w:widowControl/>
    </w:pPr>
    <w:rPr>
      <w:rFonts w:ascii="Arial" w:hAnsi="Arial"/>
      <w:color w:val="ff0000"/>
      <w:sz w:val="18"/>
      <w:szCs w:val="21"/>
      <w:lang w:val="en-GB" w:eastAsia="en-GB"/>
    </w:rPr>
  </w:style>
  <w:style w:type="paragraph" w:styleId="1891" w:customStyle="1">
    <w:name w:val="样式 标题 1标题1H1Head 1Head 11Head 12Head 111Head 13Head 112..."/>
    <w:basedOn w:val="1117"/>
    <w:uiPriority w:val="0"/>
    <w:qFormat/>
    <w:pPr>
      <w:ind w:firstLine="562"/>
      <w:jc w:val="both"/>
      <w:keepNext w:val="0"/>
      <w:pageBreakBefore w:val="0"/>
      <w:spacing w:before="0" w:line="400" w:lineRule="exact"/>
      <w:tabs>
        <w:tab w:val="left" w:pos="1571" w:leader="none"/>
      </w:tabs>
    </w:pPr>
    <w:rPr>
      <w:rFonts w:ascii="宋体" w:hAnsi="宋体"/>
      <w:b w:val="0"/>
      <w:bCs/>
      <w:spacing w:val="10"/>
      <w:sz w:val="36"/>
    </w:rPr>
  </w:style>
  <w:style w:type="paragraph" w:styleId="1892" w:customStyle="1">
    <w:name w:val="Section8"/>
    <w:basedOn w:val="1124"/>
    <w:uiPriority w:val="0"/>
    <w:qFormat/>
    <w:pPr>
      <w:numPr>
        <w:ilvl w:val="7"/>
        <w:numId w:val="20"/>
      </w:numPr>
      <w:ind w:left="0" w:firstLine="425"/>
      <w:tabs>
        <w:tab w:val="left" w:pos="360" w:leader="none"/>
      </w:tabs>
    </w:pPr>
    <w:rPr>
      <w:rFonts w:ascii="Times New Roman" w:hAnsi="Times New Roman" w:eastAsia="宋体"/>
      <w:b/>
      <w:bCs/>
      <w:szCs w:val="24"/>
    </w:rPr>
  </w:style>
  <w:style w:type="paragraph" w:styleId="1893" w:customStyle="1">
    <w:name w:val="并列样式"/>
    <w:basedOn w:val="915"/>
    <w:uiPriority w:val="0"/>
    <w:qFormat/>
    <w:pPr>
      <w:spacing w:before="60" w:after="60"/>
    </w:pPr>
    <w:rPr>
      <w:rFonts w:ascii="黑体" w:eastAsia="黑体"/>
      <w:sz w:val="20"/>
      <w:szCs w:val="20"/>
    </w:rPr>
  </w:style>
  <w:style w:type="paragraph" w:styleId="1894" w:customStyle="1">
    <w:name w:val="xl104"/>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895" w:customStyle="1">
    <w:name w:val="Char Char"/>
    <w:basedOn w:val="1272"/>
    <w:uiPriority w:val="0"/>
    <w:qFormat/>
    <w:pPr>
      <w:ind w:left="820" w:hanging="420"/>
      <w:shd w:val="clear" w:color="auto" w:fill="000080"/>
      <w:tabs>
        <w:tab w:val="left" w:pos="820" w:leader="none"/>
      </w:tabs>
    </w:pPr>
    <w:rPr>
      <w:rFonts w:ascii="Tahoma" w:hAnsi="Tahoma"/>
      <w:sz w:val="24"/>
      <w:szCs w:val="24"/>
      <w:shd w:val="clear" w:color="auto" w:fill="000080"/>
    </w:rPr>
  </w:style>
  <w:style w:type="paragraph" w:styleId="1896" w:customStyle="1">
    <w:name w:val="表格内文字格式"/>
    <w:basedOn w:val="915"/>
    <w:uiPriority w:val="0"/>
    <w:qFormat/>
    <w:pPr>
      <w:ind w:firstLine="420"/>
      <w:spacing w:line="360" w:lineRule="auto"/>
    </w:pPr>
    <w:rPr>
      <w:sz w:val="24"/>
      <w:szCs w:val="21"/>
    </w:rPr>
  </w:style>
  <w:style w:type="paragraph" w:styleId="1897" w:customStyle="1">
    <w:name w:val="封面文档日期"/>
    <w:basedOn w:val="915"/>
    <w:next w:val="915"/>
    <w:uiPriority w:val="0"/>
    <w:qFormat/>
    <w:pPr>
      <w:ind w:firstLine="425"/>
      <w:jc w:val="center"/>
      <w:spacing w:line="360" w:lineRule="auto"/>
      <w:widowControl/>
    </w:pPr>
    <w:rPr>
      <w:rFonts w:ascii="Futura Bk" w:hAnsi="Futura Bk" w:eastAsia="黑体"/>
      <w:sz w:val="32"/>
      <w:szCs w:val="20"/>
      <w:lang w:val="en-GB" w:eastAsia="en-US"/>
    </w:rPr>
  </w:style>
  <w:style w:type="paragraph" w:styleId="1898" w:customStyle="1">
    <w:name w:val="xl145"/>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899" w:customStyle="1">
    <w:name w:val="正文 New"/>
    <w:uiPriority w:val="0"/>
    <w:qFormat/>
    <w:pPr>
      <w:jc w:val="both"/>
      <w:widowControl w:val="off"/>
    </w:pPr>
    <w:rPr>
      <w:rFonts w:hint="default" w:ascii="Calibri" w:hAnsi="Calibri" w:eastAsia="宋体" w:cs="Times New Roman"/>
      <w:sz w:val="21"/>
      <w:szCs w:val="24"/>
      <w:lang w:val="en-US" w:eastAsia="zh-CN" w:bidi="ar-SA"/>
    </w:rPr>
  </w:style>
  <w:style w:type="paragraph" w:styleId="1900" w:customStyle="1">
    <w:name w:val="样式 标题 4sect 1.2.3.4h4第三层条bulletblbbH4Ref Heading 1rh1H..."/>
    <w:basedOn w:val="1119"/>
    <w:next w:val="915"/>
    <w:uiPriority w:val="0"/>
    <w:qFormat/>
    <w:pPr>
      <w:numPr>
        <w:ilvl w:val="0"/>
        <w:numId w:val="0"/>
      </w:numPr>
      <w:ind w:left="851" w:hanging="851"/>
      <w:spacing w:before="280" w:after="290"/>
      <w:tabs>
        <w:tab w:val="clear" w:pos="864" w:leader="none"/>
      </w:tabs>
    </w:pPr>
    <w:rPr>
      <w:rFonts w:ascii="Arial"/>
      <w:b/>
      <w:bCs/>
      <w:sz w:val="28"/>
      <w:szCs w:val="28"/>
      <w:lang w:val="en-US"/>
    </w:rPr>
  </w:style>
  <w:style w:type="paragraph" w:styleId="1901" w:customStyle="1">
    <w:name w:val="Char Char1 Char Char Char Char1 Char Char Char"/>
    <w:basedOn w:val="915"/>
    <w:uiPriority w:val="0"/>
    <w:qFormat/>
    <w:rPr>
      <w:sz w:val="20"/>
      <w:szCs w:val="20"/>
    </w:rPr>
  </w:style>
  <w:style w:type="paragraph" w:styleId="1902" w:customStyle="1">
    <w:name w:val="p16"/>
    <w:basedOn w:val="915"/>
    <w:uiPriority w:val="0"/>
    <w:qFormat/>
    <w:pPr>
      <w:jc w:val="left"/>
      <w:widowControl/>
    </w:pPr>
    <w:rPr>
      <w:rFonts w:ascii="Janson Text LT Pro" w:hAnsi="宋体" w:eastAsia="Janson Text LT Pro"/>
      <w:color w:val="000000"/>
      <w:sz w:val="24"/>
    </w:rPr>
  </w:style>
  <w:style w:type="paragraph" w:styleId="1903" w:customStyle="1">
    <w:name w:val="Style First line:  0.74 cm"/>
    <w:basedOn w:val="915"/>
    <w:uiPriority w:val="0"/>
    <w:qFormat/>
    <w:pPr>
      <w:ind w:firstLine="420"/>
      <w:spacing w:line="360" w:lineRule="auto"/>
    </w:pPr>
    <w:rPr>
      <w:sz w:val="24"/>
    </w:rPr>
  </w:style>
  <w:style w:type="paragraph" w:styleId="1904" w:customStyle="1">
    <w:name w:val="reader-word-layer"/>
    <w:basedOn w:val="915"/>
    <w:uiPriority w:val="0"/>
    <w:qFormat/>
    <w:pPr>
      <w:jc w:val="left"/>
      <w:spacing w:before="100" w:beforeAutospacing="1" w:after="100" w:afterAutospacing="1"/>
      <w:widowControl/>
    </w:pPr>
    <w:rPr>
      <w:rFonts w:ascii="宋体" w:hAnsi="宋体"/>
      <w:sz w:val="24"/>
    </w:rPr>
  </w:style>
  <w:style w:type="paragraph" w:styleId="1905" w:customStyle="1">
    <w:name w:val="xl66"/>
    <w:basedOn w:val="91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olor w:val="000000"/>
      <w:sz w:val="24"/>
    </w:rPr>
  </w:style>
  <w:style w:type="paragraph" w:styleId="1906" w:customStyle="1">
    <w:name w:val="Char121"/>
    <w:basedOn w:val="1272"/>
    <w:uiPriority w:val="0"/>
    <w:qFormat/>
    <w:pPr>
      <w:ind w:firstLine="420"/>
      <w:spacing w:line="360" w:lineRule="auto"/>
      <w:shd w:val="clear" w:color="auto" w:fill="000080"/>
    </w:pPr>
    <w:rPr>
      <w:rFonts w:ascii="Tahoma" w:hAnsi="Tahoma"/>
      <w:sz w:val="24"/>
      <w:szCs w:val="24"/>
    </w:rPr>
  </w:style>
  <w:style w:type="paragraph" w:styleId="1907" w:customStyle="1">
    <w:name w:val="font6"/>
    <w:basedOn w:val="915"/>
    <w:uiPriority w:val="0"/>
    <w:qFormat/>
    <w:pPr>
      <w:jc w:val="left"/>
      <w:spacing w:before="100" w:beforeAutospacing="1" w:after="100" w:afterAutospacing="1"/>
      <w:widowControl/>
    </w:pPr>
    <w:rPr>
      <w:sz w:val="16"/>
      <w:szCs w:val="16"/>
    </w:rPr>
  </w:style>
  <w:style w:type="paragraph" w:styleId="1908" w:customStyle="1">
    <w:name w:val="样式 正文缩进正文（首行缩进两字）ALT+Z表正文正文非缩进特点标题4特点 Char Char文2段1特点 ..."/>
    <w:basedOn w:val="1123"/>
    <w:uiPriority w:val="0"/>
    <w:qFormat/>
    <w:pPr>
      <w:ind w:firstLine="566"/>
      <w:spacing w:line="360" w:lineRule="auto"/>
    </w:pPr>
    <w:rPr>
      <w:rFonts w:ascii="宋体" w:hAnsi="宋体"/>
      <w:sz w:val="28"/>
      <w:szCs w:val="28"/>
    </w:rPr>
  </w:style>
  <w:style w:type="paragraph" w:styleId="1909" w:customStyle="1">
    <w:name w:val="表内文字"/>
    <w:basedOn w:val="915"/>
    <w:uiPriority w:val="0"/>
    <w:qFormat/>
    <w:pPr>
      <w:ind w:firstLine="420"/>
      <w:jc w:val="center"/>
      <w:spacing w:before="50" w:after="50" w:line="360" w:lineRule="exact"/>
    </w:pPr>
    <w:rPr>
      <w:rFonts w:ascii="宋体" w:hAnsi="宋体"/>
      <w:b/>
      <w:color w:val="0000ff"/>
      <w:sz w:val="24"/>
      <w:szCs w:val="21"/>
    </w:rPr>
  </w:style>
  <w:style w:type="paragraph" w:styleId="1910" w:customStyle="1">
    <w:name w:val="Char Char Char Char Char Char Char Char Char Char Char Char Char Char Char Char Char Char Char Char Char Char Char Char Char Char Char Char2"/>
    <w:basedOn w:val="915"/>
    <w:uiPriority w:val="0"/>
    <w:qFormat/>
    <w:pPr>
      <w:spacing w:line="360" w:lineRule="auto"/>
    </w:pPr>
    <w:rPr>
      <w:sz w:val="20"/>
      <w:szCs w:val="20"/>
    </w:rPr>
  </w:style>
  <w:style w:type="paragraph" w:styleId="1911" w:customStyle="1">
    <w:name w:val="_Style 408"/>
    <w:basedOn w:val="915"/>
    <w:next w:val="915"/>
    <w:uiPriority w:val="0"/>
    <w:qFormat/>
    <w:pPr>
      <w:ind w:firstLine="420"/>
      <w:spacing w:line="360" w:lineRule="auto"/>
    </w:pPr>
    <w:rPr>
      <w:b/>
      <w:i/>
      <w:color w:val="ffffff"/>
      <w:sz w:val="24"/>
    </w:rPr>
  </w:style>
  <w:style w:type="paragraph" w:styleId="1912" w:customStyle="1">
    <w:name w:val="正文列表编号"/>
    <w:basedOn w:val="1566"/>
    <w:next w:val="1566"/>
    <w:uiPriority w:val="0"/>
    <w:qFormat/>
    <w:pPr>
      <w:ind w:left="360" w:hanging="360"/>
      <w:jc w:val="left"/>
      <w:spacing w:after="160" w:line="240" w:lineRule="exact"/>
      <w:widowControl/>
      <w:tabs>
        <w:tab w:val="left" w:pos="360" w:leader="none"/>
      </w:tabs>
    </w:pPr>
    <w:rPr>
      <w:rFonts w:ascii="Verdana" w:hAnsi="Verdana"/>
      <w:sz w:val="28"/>
      <w:szCs w:val="28"/>
      <w:lang w:eastAsia="en-US"/>
    </w:rPr>
  </w:style>
  <w:style w:type="paragraph" w:styleId="1913" w:customStyle="1">
    <w:name w:val="xl129"/>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14" w:customStyle="1">
    <w:name w:val="正文缩进 Char Char"/>
    <w:basedOn w:val="915"/>
    <w:uiPriority w:val="0"/>
    <w:qFormat/>
    <w:pPr>
      <w:ind w:left="200" w:firstLine="420"/>
      <w:spacing w:before="50"/>
    </w:pPr>
    <w:rPr>
      <w:sz w:val="24"/>
      <w:szCs w:val="20"/>
    </w:rPr>
  </w:style>
  <w:style w:type="paragraph" w:styleId="1915" w:customStyle="1">
    <w:name w:val="xl38"/>
    <w:basedOn w:val="915"/>
    <w:uiPriority w:val="0"/>
    <w:qFormat/>
    <w:pPr>
      <w:jc w:val="center"/>
      <w:spacing w:before="100" w:beforeAutospacing="1" w:after="100" w:afterAutospacing="1"/>
      <w:widowControl/>
      <w:pBdr>
        <w:left w:val="single" w:color="000000" w:sz="4" w:space="0"/>
        <w:bottom w:val="single" w:color="000000" w:sz="4" w:space="0"/>
      </w:pBdr>
    </w:pPr>
    <w:rPr>
      <w:rFonts w:ascii="仿宋_GB2312" w:hAnsi="宋体" w:eastAsia="仿宋_GB2312"/>
      <w:sz w:val="16"/>
      <w:szCs w:val="16"/>
    </w:rPr>
  </w:style>
  <w:style w:type="paragraph" w:styleId="1916" w:customStyle="1">
    <w:name w:val="三级无"/>
    <w:basedOn w:val="1816"/>
    <w:uiPriority w:val="0"/>
    <w:qFormat/>
    <w:pPr>
      <w:jc w:val="left"/>
      <w:spacing w:before="50" w:after="50"/>
    </w:pPr>
    <w:rPr>
      <w:rFonts w:ascii="宋体" w:eastAsia="宋体"/>
      <w:szCs w:val="21"/>
    </w:rPr>
  </w:style>
  <w:style w:type="paragraph" w:styleId="1917" w:customStyle="1">
    <w:name w:val="xl29"/>
    <w:basedOn w:val="9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918" w:customStyle="1">
    <w:name w:val="Char Char Char Char"/>
    <w:basedOn w:val="915"/>
    <w:uiPriority w:val="0"/>
    <w:qFormat/>
    <w:pPr>
      <w:ind w:left="360" w:firstLine="624"/>
      <w:jc w:val="left"/>
      <w:spacing w:before="100" w:beforeAutospacing="1" w:after="100" w:afterAutospacing="1" w:line="360" w:lineRule="auto"/>
      <w:widowControl/>
    </w:pPr>
    <w:rPr>
      <w:rFonts w:ascii="ˎ̥" w:hAnsi="ˎ̥" w:eastAsia="仿宋_GB2312"/>
      <w:color w:val="51585d"/>
      <w:sz w:val="32"/>
      <w:szCs w:val="18"/>
    </w:rPr>
  </w:style>
  <w:style w:type="paragraph" w:styleId="1919" w:customStyle="1">
    <w:name w:val="Char Char Char Char Char Char"/>
    <w:basedOn w:val="915"/>
    <w:uiPriority w:val="0"/>
    <w:qFormat/>
    <w:rPr>
      <w:rFonts w:ascii="Tahoma" w:hAnsi="Tahoma"/>
      <w:sz w:val="24"/>
      <w:szCs w:val="20"/>
    </w:rPr>
  </w:style>
  <w:style w:type="paragraph" w:styleId="1920" w:customStyle="1">
    <w:name w:val="Caption Normal"/>
    <w:basedOn w:val="915"/>
    <w:next w:val="915"/>
    <w:uiPriority w:val="0"/>
    <w:qFormat/>
    <w:pPr>
      <w:ind w:firstLine="420"/>
      <w:spacing w:before="60" w:after="280" w:line="200" w:lineRule="exact"/>
    </w:pPr>
    <w:rPr>
      <w:i/>
      <w:iCs/>
      <w:sz w:val="24"/>
    </w:rPr>
  </w:style>
  <w:style w:type="paragraph" w:styleId="1921" w:customStyle="1">
    <w:name w:val="正文 首行缩进:  2 字符 Char"/>
    <w:basedOn w:val="915"/>
    <w:uiPriority w:val="0"/>
    <w:qFormat/>
    <w:pPr>
      <w:ind w:firstLine="480"/>
      <w:spacing w:line="360" w:lineRule="auto"/>
    </w:pPr>
    <w:rPr>
      <w:sz w:val="24"/>
      <w:szCs w:val="20"/>
    </w:rPr>
  </w:style>
  <w:style w:type="paragraph" w:styleId="1922" w:customStyle="1">
    <w:name w:val="正文点列"/>
    <w:basedOn w:val="915"/>
    <w:uiPriority w:val="0"/>
    <w:qFormat/>
    <w:pPr>
      <w:ind w:left="1440" w:hanging="900"/>
      <w:keepLines/>
      <w:spacing w:after="120" w:line="360" w:lineRule="auto"/>
      <w:tabs>
        <w:tab w:val="left" w:pos="1440" w:leader="none"/>
      </w:tabs>
    </w:pPr>
    <w:rPr>
      <w:rFonts w:ascii="宋体"/>
      <w:sz w:val="24"/>
      <w:szCs w:val="20"/>
    </w:rPr>
  </w:style>
  <w:style w:type="paragraph" w:styleId="1923" w:customStyle="1">
    <w:name w:val="列表样式1"/>
    <w:basedOn w:val="915"/>
    <w:uiPriority w:val="0"/>
    <w:qFormat/>
    <w:pPr>
      <w:ind w:left="425" w:hanging="425"/>
      <w:spacing w:line="360" w:lineRule="auto"/>
      <w:tabs>
        <w:tab w:val="left" w:pos="420" w:leader="none"/>
      </w:tabs>
    </w:pPr>
    <w:rPr>
      <w:sz w:val="24"/>
    </w:rPr>
  </w:style>
  <w:style w:type="paragraph" w:styleId="1924" w:customStyle="1">
    <w:name w:val="Char Char5 Char Char"/>
    <w:basedOn w:val="915"/>
    <w:uiPriority w:val="0"/>
    <w:qFormat/>
    <w:rPr>
      <w:sz w:val="30"/>
    </w:rPr>
  </w:style>
  <w:style w:type="paragraph" w:styleId="1925" w:customStyle="1">
    <w:name w:val="年月日"/>
    <w:basedOn w:val="915"/>
    <w:uiPriority w:val="0"/>
    <w:qFormat/>
    <w:pPr>
      <w:jc w:val="center"/>
      <w:spacing w:line="360" w:lineRule="auto"/>
      <w:widowControl/>
    </w:pPr>
    <w:rPr>
      <w:rFonts w:ascii="黑体" w:eastAsia="黑体"/>
      <w:b/>
      <w:bCs/>
      <w:sz w:val="32"/>
      <w:szCs w:val="20"/>
    </w:rPr>
  </w:style>
  <w:style w:type="paragraph" w:styleId="1926" w:customStyle="1">
    <w:name w:val="xl121"/>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27" w:customStyle="1">
    <w:name w:val="xl81"/>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28" w:customStyle="1">
    <w:name w:val="@"/>
    <w:basedOn w:val="915"/>
    <w:uiPriority w:val="0"/>
    <w:qFormat/>
    <w:pPr>
      <w:numPr>
        <w:ilvl w:val="0"/>
        <w:numId w:val="31"/>
      </w:numPr>
      <w:spacing w:line="360" w:lineRule="auto"/>
      <w:tabs>
        <w:tab w:val="left" w:pos="840" w:leader="none"/>
      </w:tabs>
    </w:pPr>
    <w:rPr>
      <w:sz w:val="24"/>
    </w:rPr>
  </w:style>
  <w:style w:type="paragraph" w:styleId="1929" w:customStyle="1">
    <w:name w:val="Text"/>
    <w:uiPriority w:val="0"/>
    <w:qFormat/>
    <w:pPr>
      <w:ind w:firstLine="200"/>
      <w:jc w:val="both"/>
      <w:spacing w:before="75" w:after="50" w:line="300" w:lineRule="auto"/>
      <w:widowControl w:val="off"/>
      <w:tabs>
        <w:tab w:val="left" w:pos="420" w:leader="none"/>
        <w:tab w:val="left" w:pos="840" w:leader="none"/>
        <w:tab w:val="left" w:pos="1260" w:leader="none"/>
      </w:tabs>
    </w:pPr>
    <w:rPr>
      <w:rFonts w:hint="default" w:ascii="Palatino Linotype" w:hAnsi="Palatino Linotype" w:eastAsia="MingLiU" w:cs="Times New Roman"/>
      <w:sz w:val="22"/>
      <w:szCs w:val="22"/>
      <w:lang w:val="en-US" w:eastAsia="zh-CN" w:bidi="ar-SA"/>
    </w:rPr>
  </w:style>
  <w:style w:type="paragraph" w:styleId="1930" w:customStyle="1">
    <w:name w:val="招标标题2"/>
    <w:basedOn w:val="916"/>
    <w:uiPriority w:val="0"/>
    <w:qFormat/>
    <w:pPr>
      <w:jc w:val="center"/>
      <w:tabs>
        <w:tab w:val="left" w:pos="567" w:leader="none"/>
      </w:tabs>
    </w:pPr>
    <w:rPr>
      <w:rFonts w:ascii="仿宋_GB2312" w:eastAsia="仿宋_GB2312"/>
      <w:b/>
      <w:sz w:val="36"/>
      <w:szCs w:val="30"/>
    </w:rPr>
  </w:style>
  <w:style w:type="paragraph" w:styleId="1931" w:customStyle="1">
    <w:name w:val="表身（中）"/>
    <w:basedOn w:val="915"/>
    <w:uiPriority w:val="0"/>
    <w:qFormat/>
    <w:pPr>
      <w:jc w:val="center"/>
      <w:spacing w:line="300" w:lineRule="auto"/>
      <w:widowControl/>
    </w:pPr>
    <w:rPr>
      <w:sz w:val="18"/>
      <w:szCs w:val="20"/>
    </w:rPr>
  </w:style>
  <w:style w:type="paragraph" w:styleId="1932" w:customStyle="1">
    <w:name w:val="xl141"/>
    <w:basedOn w:val="915"/>
    <w:uiPriority w:val="0"/>
    <w:qFormat/>
    <w:pPr>
      <w:jc w:val="center"/>
      <w:spacing w:before="100" w:beforeAutospacing="1" w:after="100" w:afterAutospacing="1"/>
      <w:widowControl/>
    </w:pPr>
    <w:rPr>
      <w:rFonts w:ascii="华文中宋" w:hAnsi="华文中宋" w:eastAsia="华文中宋"/>
      <w:b/>
      <w:bCs/>
      <w:color w:val="000000"/>
      <w:sz w:val="20"/>
      <w:szCs w:val="20"/>
    </w:rPr>
  </w:style>
  <w:style w:type="paragraph" w:styleId="1933" w:customStyle="1">
    <w:name w:val="列表1"/>
    <w:basedOn w:val="915"/>
    <w:uiPriority w:val="0"/>
    <w:qFormat/>
    <w:pPr>
      <w:numPr>
        <w:ilvl w:val="0"/>
        <w:numId w:val="32"/>
      </w:numPr>
      <w:spacing w:before="60" w:after="60" w:line="360" w:lineRule="auto"/>
      <w:tabs>
        <w:tab w:val="left" w:pos="425" w:leader="none"/>
      </w:tabs>
    </w:pPr>
    <w:rPr>
      <w:sz w:val="24"/>
      <w:szCs w:val="20"/>
    </w:rPr>
  </w:style>
  <w:style w:type="paragraph" w:styleId="1934" w:customStyle="1">
    <w:name w:val="D&amp;L"/>
    <w:basedOn w:val="1320"/>
    <w:uiPriority w:val="0"/>
    <w:qFormat/>
    <w:pPr>
      <w:spacing w:line="240" w:lineRule="atLeast"/>
      <w:pBdr>
        <w:bottom w:val="single" w:color="000000" w:sz="18" w:space="1"/>
      </w:pBdr>
    </w:pPr>
    <w:rPr>
      <w:sz w:val="24"/>
      <w:szCs w:val="20"/>
    </w:rPr>
  </w:style>
  <w:style w:type="paragraph" w:styleId="1935" w:customStyle="1">
    <w:name w:val="Section4"/>
    <w:basedOn w:val="1119"/>
    <w:uiPriority w:val="0"/>
    <w:qFormat/>
    <w:pPr>
      <w:numPr>
        <w:ilvl w:val="0"/>
        <w:numId w:val="0"/>
      </w:numPr>
      <w:ind w:firstLine="425"/>
      <w:spacing w:before="280" w:after="290"/>
      <w:tabs>
        <w:tab w:val="left" w:pos="360" w:leader="none"/>
        <w:tab w:val="left" w:pos="851" w:leader="none"/>
        <w:tab w:val="clear" w:pos="864" w:leader="none"/>
      </w:tabs>
    </w:pPr>
    <w:rPr>
      <w:rFonts w:ascii="Times New Roman" w:hAnsi="Times New Roman" w:eastAsia="宋体"/>
      <w:b/>
      <w:sz w:val="30"/>
      <w:szCs w:val="28"/>
      <w:lang w:val="en-US"/>
    </w:rPr>
  </w:style>
  <w:style w:type="paragraph" w:styleId="1936" w:customStyle="1">
    <w:name w:val="框内说明"/>
    <w:basedOn w:val="915"/>
    <w:uiPriority w:val="0"/>
    <w:qFormat/>
    <w:pPr>
      <w:ind w:firstLine="200"/>
      <w:jc w:val="left"/>
      <w:spacing w:line="360" w:lineRule="auto"/>
    </w:pPr>
    <w:rPr>
      <w:rFonts w:eastAsia="仿宋"/>
      <w:sz w:val="30"/>
    </w:rPr>
  </w:style>
  <w:style w:type="paragraph" w:styleId="1937" w:customStyle="1">
    <w:name w:val="Char1 Char Char Char Char Char Char Char Char Char Char Char Char1"/>
    <w:basedOn w:val="915"/>
    <w:uiPriority w:val="0"/>
    <w:qFormat/>
    <w:rPr>
      <w:rFonts w:ascii="Tahoma" w:hAnsi="Tahoma"/>
      <w:sz w:val="24"/>
      <w:szCs w:val="20"/>
    </w:rPr>
  </w:style>
  <w:style w:type="paragraph" w:styleId="1938" w:customStyle="1">
    <w:name w:val="目录 91"/>
    <w:basedOn w:val="915"/>
    <w:next w:val="915"/>
    <w:uiPriority w:val="0"/>
    <w:qFormat/>
    <w:pPr>
      <w:ind w:left="1680"/>
      <w:jc w:val="left"/>
    </w:pPr>
    <w:rPr>
      <w:sz w:val="18"/>
      <w:szCs w:val="18"/>
    </w:rPr>
  </w:style>
  <w:style w:type="paragraph" w:styleId="1939" w:customStyle="1">
    <w:name w:val="彩色底纹 - 强调文字颜色 61"/>
    <w:basedOn w:val="1117"/>
    <w:next w:val="915"/>
    <w:uiPriority w:val="0"/>
    <w:qFormat/>
    <w:pPr>
      <w:jc w:val="left"/>
      <w:keepLines/>
      <w:pageBreakBefore w:val="0"/>
      <w:spacing w:before="480" w:line="276" w:lineRule="auto"/>
      <w:widowControl/>
      <w:tabs>
        <w:tab w:val="left" w:pos="0" w:leader="none"/>
      </w:tabs>
      <w:outlineLvl w:val="9"/>
    </w:pPr>
    <w:rPr>
      <w:rFonts w:ascii="Cambria" w:hAnsi="Cambria" w:eastAsia="宋体"/>
      <w:bCs/>
      <w:color w:val="365f91"/>
      <w:sz w:val="28"/>
      <w:szCs w:val="28"/>
    </w:rPr>
  </w:style>
  <w:style w:type="paragraph" w:styleId="1940" w:customStyle="1">
    <w:name w:val="Char12"/>
    <w:basedOn w:val="915"/>
    <w:uiPriority w:val="0"/>
    <w:qFormat/>
    <w:rPr>
      <w:rFonts w:ascii="Tahoma" w:hAnsi="Tahoma"/>
      <w:sz w:val="24"/>
      <w:szCs w:val="20"/>
    </w:rPr>
  </w:style>
  <w:style w:type="paragraph" w:styleId="1941" w:customStyle="1">
    <w:name w:val="Char1 Char Char Char Char Char Char Char Char Char Char Char Char2"/>
    <w:basedOn w:val="915"/>
    <w:uiPriority w:val="0"/>
    <w:qFormat/>
    <w:rPr>
      <w:rFonts w:ascii="Tahoma" w:hAnsi="Tahoma"/>
      <w:sz w:val="24"/>
      <w:szCs w:val="20"/>
    </w:rPr>
  </w:style>
  <w:style w:type="paragraph" w:styleId="1942" w:customStyle="1">
    <w:name w:val="图题"/>
    <w:basedOn w:val="915"/>
    <w:next w:val="915"/>
    <w:uiPriority w:val="0"/>
    <w:qFormat/>
    <w:pPr>
      <w:ind w:firstLine="420"/>
      <w:jc w:val="center"/>
      <w:spacing w:line="300" w:lineRule="auto"/>
      <w:widowControl/>
      <w:tabs>
        <w:tab w:val="left" w:pos="0" w:leader="none"/>
      </w:tabs>
    </w:pPr>
    <w:rPr>
      <w:rFonts w:eastAsia="黑体"/>
      <w:sz w:val="24"/>
    </w:rPr>
  </w:style>
  <w:style w:type="paragraph" w:styleId="1943" w:customStyle="1">
    <w:name w:val="xl37"/>
    <w:basedOn w:val="915"/>
    <w:uiPriority w:val="0"/>
    <w:qFormat/>
    <w:pPr>
      <w:jc w:val="center"/>
      <w:spacing w:before="100" w:beforeAutospacing="1" w:after="100" w:afterAutospacing="1"/>
      <w:widowControl/>
      <w:pBdr>
        <w:top w:val="single" w:color="000000" w:sz="4" w:space="0"/>
        <w:right w:val="single" w:color="000000" w:sz="4" w:space="0"/>
      </w:pBdr>
    </w:pPr>
    <w:rPr>
      <w:rFonts w:ascii="仿宋_GB2312" w:hAnsi="宋体" w:eastAsia="仿宋_GB2312"/>
      <w:sz w:val="16"/>
      <w:szCs w:val="16"/>
    </w:rPr>
  </w:style>
  <w:style w:type="paragraph" w:styleId="1944" w:customStyle="1">
    <w:name w:val="重点文字"/>
    <w:basedOn w:val="915"/>
    <w:uiPriority w:val="0"/>
    <w:qFormat/>
    <w:pPr>
      <w:spacing w:line="360" w:lineRule="auto"/>
      <w:widowControl/>
    </w:pPr>
    <w:rPr>
      <w:b/>
      <w:sz w:val="24"/>
      <w:szCs w:val="32"/>
    </w:rPr>
  </w:style>
  <w:style w:type="paragraph" w:styleId="1945" w:customStyle="1">
    <w:name w:val="xl125"/>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4"/>
    </w:rPr>
  </w:style>
  <w:style w:type="paragraph" w:styleId="1946" w:customStyle="1">
    <w:name w:val="Section9"/>
    <w:basedOn w:val="1125"/>
    <w:uiPriority w:val="0"/>
    <w:qFormat/>
    <w:pPr>
      <w:numPr>
        <w:ilvl w:val="8"/>
        <w:numId w:val="20"/>
      </w:numPr>
      <w:ind w:left="907" w:hanging="340"/>
      <w:tabs>
        <w:tab w:val="left" w:pos="360" w:leader="none"/>
        <w:tab w:val="left" w:pos="927" w:leader="none"/>
      </w:tabs>
    </w:pPr>
    <w:rPr>
      <w:rFonts w:ascii="Times New Roman" w:hAnsi="Times New Roman" w:eastAsia="宋体"/>
      <w:b/>
      <w:bCs/>
      <w:sz w:val="24"/>
      <w:szCs w:val="21"/>
    </w:rPr>
  </w:style>
  <w:style w:type="paragraph" w:styleId="1947" w:customStyle="1">
    <w:name w:val="文档标题"/>
    <w:basedOn w:val="1217"/>
    <w:uiPriority w:val="0"/>
    <w:qFormat/>
    <w:pPr>
      <w:ind w:firstLine="0"/>
      <w:spacing w:line="300" w:lineRule="auto"/>
      <w:outlineLvl w:val="9"/>
    </w:pPr>
    <w:rPr>
      <w:rFonts w:eastAsia="黑体"/>
      <w:bCs w:val="0"/>
      <w:sz w:val="48"/>
    </w:rPr>
  </w:style>
  <w:style w:type="paragraph" w:styleId="1948" w:customStyle="1">
    <w:name w:val="xl75"/>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949" w:customStyle="1">
    <w:name w:val="xl108"/>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1950" w:customStyle="1">
    <w:name w:val="Char11"/>
    <w:basedOn w:val="1272"/>
    <w:uiPriority w:val="0"/>
    <w:qFormat/>
    <w:pPr>
      <w:ind w:firstLine="420"/>
      <w:shd w:val="clear" w:color="auto" w:fill="000080"/>
    </w:pPr>
    <w:rPr>
      <w:rFonts w:ascii="Tahoma" w:hAnsi="Tahoma"/>
      <w:sz w:val="24"/>
      <w:szCs w:val="24"/>
    </w:rPr>
  </w:style>
  <w:style w:type="paragraph" w:styleId="1951" w:customStyle="1">
    <w:name w:val="xl134"/>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52" w:customStyle="1">
    <w:name w:val="Í¼±íÕýÎÄ"/>
    <w:basedOn w:val="915"/>
    <w:next w:val="1123"/>
    <w:uiPriority w:val="0"/>
    <w:qFormat/>
    <w:pPr>
      <w:ind w:firstLine="420"/>
    </w:pPr>
    <w:rPr>
      <w:sz w:val="24"/>
      <w:szCs w:val="20"/>
    </w:rPr>
  </w:style>
  <w:style w:type="paragraph" w:styleId="1953" w:customStyle="1">
    <w:name w:val="一级符号"/>
    <w:uiPriority w:val="0"/>
    <w:qFormat/>
    <w:pPr>
      <w:spacing w:line="360" w:lineRule="auto"/>
      <w:tabs>
        <w:tab w:val="left" w:pos="420" w:leader="none"/>
      </w:tabs>
    </w:pPr>
    <w:rPr>
      <w:rFonts w:hint="default" w:ascii="Calibri" w:hAnsi="Calibri" w:eastAsia="宋体" w:cs="Times New Roman"/>
      <w:sz w:val="24"/>
      <w:lang w:val="en-US" w:eastAsia="zh-CN" w:bidi="ar-SA"/>
    </w:rPr>
  </w:style>
  <w:style w:type="paragraph" w:styleId="1954" w:customStyle="1">
    <w:name w:val="infoblue"/>
    <w:basedOn w:val="915"/>
    <w:uiPriority w:val="0"/>
    <w:qFormat/>
    <w:pPr>
      <w:ind w:left="720" w:firstLine="480"/>
      <w:jc w:val="left"/>
      <w:spacing w:after="120" w:line="240" w:lineRule="atLeast"/>
      <w:widowControl/>
    </w:pPr>
    <w:rPr>
      <w:i/>
      <w:iCs/>
      <w:color w:val="0000ff"/>
      <w:sz w:val="20"/>
      <w:szCs w:val="20"/>
    </w:rPr>
  </w:style>
  <w:style w:type="paragraph" w:styleId="1955" w:customStyle="1">
    <w:name w:val="并列项 2"/>
    <w:basedOn w:val="1123"/>
    <w:uiPriority w:val="0"/>
    <w:qFormat/>
    <w:pPr>
      <w:numPr>
        <w:ilvl w:val="0"/>
        <w:numId w:val="33"/>
      </w:numPr>
      <w:ind w:left="851" w:hanging="425"/>
      <w:spacing w:after="200" w:line="300" w:lineRule="auto"/>
      <w:widowControl/>
      <w:tabs>
        <w:tab w:val="left" w:pos="851" w:leader="none"/>
      </w:tabs>
    </w:pPr>
    <w:rPr>
      <w:rFonts w:ascii="宋体"/>
      <w:sz w:val="24"/>
      <w:szCs w:val="20"/>
    </w:rPr>
  </w:style>
  <w:style w:type="paragraph" w:styleId="1956" w:customStyle="1">
    <w:name w:val="表项"/>
    <w:next w:val="915"/>
    <w:uiPriority w:val="0"/>
    <w:qFormat/>
    <w:pPr>
      <w:jc w:val="center"/>
      <w:keepNext/>
      <w:spacing w:line="300" w:lineRule="auto"/>
    </w:pPr>
    <w:rPr>
      <w:rFonts w:hint="default" w:ascii="Arial" w:hAnsi="Arial" w:eastAsia="黑体" w:cs="Times New Roman"/>
      <w:sz w:val="18"/>
      <w:lang w:val="en-US" w:eastAsia="zh-CN" w:bidi="ar-SA"/>
    </w:rPr>
  </w:style>
  <w:style w:type="paragraph" w:styleId="1957" w:customStyle="1">
    <w:name w:val="Char Char Char Char Char Char Char Char Char Char Char Char Char"/>
    <w:basedOn w:val="915"/>
    <w:uiPriority w:val="0"/>
    <w:qFormat/>
    <w:pPr>
      <w:ind w:firstLine="420"/>
      <w:jc w:val="left"/>
      <w:spacing w:after="160" w:line="240" w:lineRule="exact"/>
      <w:widowControl/>
    </w:pPr>
    <w:rPr>
      <w:sz w:val="24"/>
    </w:rPr>
  </w:style>
  <w:style w:type="paragraph" w:styleId="1958" w:customStyle="1">
    <w:name w:val="xl25"/>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sz w:val="16"/>
      <w:szCs w:val="16"/>
    </w:rPr>
  </w:style>
  <w:style w:type="paragraph" w:styleId="1959" w:customStyle="1">
    <w:name w:val="正文节纸"/>
    <w:basedOn w:val="915"/>
    <w:uiPriority w:val="0"/>
    <w:qFormat/>
    <w:pPr>
      <w:ind w:left="840"/>
      <w:jc w:val="left"/>
      <w:spacing w:line="360" w:lineRule="auto"/>
    </w:pPr>
    <w:rPr>
      <w:rFonts w:ascii="宋体" w:hAnsi="宋体"/>
      <w:bCs/>
      <w:sz w:val="24"/>
    </w:rPr>
  </w:style>
  <w:style w:type="paragraph" w:styleId="1960" w:customStyle="1">
    <w:name w:val="xl39"/>
    <w:basedOn w:val="915"/>
    <w:uiPriority w:val="0"/>
    <w:qFormat/>
    <w:pPr>
      <w:jc w:val="center"/>
      <w:spacing w:before="100" w:beforeAutospacing="1" w:after="100" w:afterAutospacing="1"/>
      <w:widowControl/>
      <w:pBdr>
        <w:bottom w:val="single" w:color="000000" w:sz="4" w:space="0"/>
        <w:right w:val="single" w:color="000000" w:sz="4" w:space="0"/>
      </w:pBdr>
    </w:pPr>
    <w:rPr>
      <w:rFonts w:ascii="仿宋_GB2312" w:hAnsi="宋体" w:eastAsia="仿宋_GB2312"/>
      <w:sz w:val="16"/>
      <w:szCs w:val="16"/>
    </w:rPr>
  </w:style>
  <w:style w:type="paragraph" w:styleId="1961" w:customStyle="1">
    <w:name w:val="新正文格式"/>
    <w:uiPriority w:val="0"/>
    <w:qFormat/>
    <w:pPr>
      <w:ind w:firstLine="200"/>
      <w:spacing w:line="360" w:lineRule="auto"/>
    </w:pPr>
    <w:rPr>
      <w:rFonts w:hint="default" w:ascii="Calibri" w:hAnsi="Calibri" w:eastAsia="宋体" w:cs="Times New Roman"/>
      <w:color w:val="000000"/>
      <w:sz w:val="24"/>
      <w:szCs w:val="24"/>
      <w:lang w:val="en-US" w:eastAsia="zh-CN" w:bidi="ar-SA"/>
    </w:rPr>
  </w:style>
  <w:style w:type="paragraph" w:styleId="1962" w:customStyle="1">
    <w:name w:val="xl135"/>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华文中宋" w:hAnsi="华文中宋" w:eastAsia="华文中宋"/>
      <w:sz w:val="20"/>
      <w:szCs w:val="20"/>
    </w:rPr>
  </w:style>
  <w:style w:type="paragraph" w:styleId="1963" w:customStyle="1">
    <w:name w:val="样式 段落缩进2 小四 + 段前: 15.6 磅"/>
    <w:basedOn w:val="915"/>
    <w:uiPriority w:val="0"/>
    <w:qFormat/>
    <w:pPr>
      <w:ind w:firstLine="480"/>
      <w:spacing w:before="312" w:line="360" w:lineRule="auto"/>
    </w:pPr>
    <w:rPr>
      <w:rFonts w:ascii="宋体" w:hAnsi="宋体"/>
      <w:sz w:val="24"/>
      <w:szCs w:val="20"/>
    </w:rPr>
  </w:style>
  <w:style w:type="paragraph" w:styleId="1964" w:customStyle="1">
    <w:name w:val="正文表标题"/>
    <w:next w:val="909"/>
    <w:uiPriority w:val="0"/>
    <w:qFormat/>
    <w:pPr>
      <w:ind w:left="450" w:hanging="450"/>
      <w:jc w:val="center"/>
      <w:tabs>
        <w:tab w:val="left" w:pos="360" w:leader="none"/>
        <w:tab w:val="left" w:pos="840" w:leader="none"/>
      </w:tabs>
    </w:pPr>
    <w:rPr>
      <w:rFonts w:hint="default" w:ascii="黑体" w:hAnsi="Calibri" w:eastAsia="黑体" w:cs="Times New Roman"/>
      <w:sz w:val="21"/>
      <w:lang w:val="en-US" w:eastAsia="zh-CN" w:bidi="ar-SA"/>
    </w:rPr>
  </w:style>
  <w:style w:type="paragraph" w:styleId="1965" w:customStyle="1">
    <w:name w:val="pa-2"/>
    <w:basedOn w:val="915"/>
    <w:uiPriority w:val="0"/>
    <w:qFormat/>
    <w:pPr>
      <w:jc w:val="left"/>
      <w:spacing w:before="150" w:after="150"/>
      <w:widowControl/>
    </w:pPr>
    <w:rPr>
      <w:rFonts w:ascii="宋体" w:hAnsi="宋体"/>
      <w:sz w:val="24"/>
    </w:rPr>
  </w:style>
  <w:style w:type="paragraph" w:styleId="1966" w:customStyle="1">
    <w:name w:val="编号，四号"/>
    <w:basedOn w:val="915"/>
    <w:uiPriority w:val="0"/>
    <w:qFormat/>
    <w:pPr>
      <w:numPr>
        <w:ilvl w:val="0"/>
        <w:numId w:val="34"/>
      </w:numPr>
      <w:jc w:val="left"/>
      <w:spacing w:line="360" w:lineRule="auto"/>
      <w:widowControl/>
    </w:pPr>
    <w:rPr>
      <w:rFonts w:ascii="Futura Bk" w:hAnsi="Futura Bk" w:eastAsia="仿宋_GB2312"/>
      <w:sz w:val="28"/>
      <w:szCs w:val="20"/>
      <w:lang w:val="en-GB" w:eastAsia="en-US"/>
    </w:rPr>
  </w:style>
  <w:style w:type="paragraph" w:styleId="1967" w:customStyle="1">
    <w:name w:val="缺省文本:1"/>
    <w:basedOn w:val="915"/>
    <w:uiPriority w:val="0"/>
    <w:qFormat/>
    <w:pPr>
      <w:jc w:val="left"/>
    </w:pPr>
    <w:rPr>
      <w:rFonts w:ascii="宋体"/>
      <w:sz w:val="24"/>
      <w:szCs w:val="20"/>
    </w:rPr>
  </w:style>
  <w:style w:type="paragraph" w:styleId="1968" w:customStyle="1">
    <w:name w:val="xl101"/>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1969" w:customStyle="1">
    <w:name w:val="普通正文"/>
    <w:basedOn w:val="915"/>
    <w:uiPriority w:val="0"/>
    <w:qFormat/>
    <w:pPr>
      <w:ind w:firstLine="480"/>
      <w:jc w:val="left"/>
      <w:spacing w:before="120" w:after="120" w:line="360" w:lineRule="auto"/>
    </w:pPr>
    <w:rPr>
      <w:rFonts w:ascii="Arial" w:hAnsi="Arial"/>
      <w:sz w:val="24"/>
    </w:rPr>
  </w:style>
  <w:style w:type="paragraph" w:styleId="1970" w:customStyle="1">
    <w:name w:val="列出段落1"/>
    <w:basedOn w:val="915"/>
    <w:uiPriority w:val="0"/>
    <w:qFormat/>
    <w:pPr>
      <w:ind w:firstLine="420"/>
      <w:jc w:val="left"/>
      <w:spacing w:line="360" w:lineRule="auto"/>
    </w:pPr>
    <w:rPr>
      <w:sz w:val="22"/>
      <w:szCs w:val="22"/>
    </w:rPr>
  </w:style>
  <w:style w:type="paragraph" w:styleId="1971" w:customStyle="1">
    <w:name w:val="xl114"/>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72" w:customStyle="1">
    <w:name w:val="HTML 预先格式化"/>
    <w:basedOn w:val="9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paragraph" w:styleId="1973" w:customStyle="1">
    <w:name w:val="xl132"/>
    <w:basedOn w:val="915"/>
    <w:uiPriority w:val="0"/>
    <w:qFormat/>
    <w:pPr>
      <w:jc w:val="center"/>
      <w:spacing w:before="100" w:beforeAutospacing="1" w:after="100" w:afterAutospacing="1"/>
      <w:widowControl/>
    </w:pPr>
    <w:rPr>
      <w:rFonts w:ascii="华文中宋" w:hAnsi="华文中宋" w:eastAsia="华文中宋"/>
      <w:color w:val="000000"/>
      <w:sz w:val="20"/>
      <w:szCs w:val="20"/>
    </w:rPr>
  </w:style>
  <w:style w:type="paragraph" w:styleId="1974" w:customStyle="1">
    <w:name w:val="默认段落字体 Char2 Char1 Char Char1 Char Char Char Char1 Char Char Char"/>
    <w:basedOn w:val="915"/>
    <w:uiPriority w:val="0"/>
    <w:qFormat/>
    <w:rPr>
      <w:rFonts w:ascii="Tahoma" w:hAnsi="Tahoma"/>
      <w:sz w:val="24"/>
      <w:szCs w:val="20"/>
    </w:rPr>
  </w:style>
  <w:style w:type="paragraph" w:styleId="1975" w:customStyle="1">
    <w:name w:val="默认段落字体 Para Char Char Char Char Char Char Char Char Char Char Char"/>
    <w:basedOn w:val="915"/>
    <w:uiPriority w:val="0"/>
    <w:qFormat/>
    <w:pPr>
      <w:ind w:firstLine="420"/>
      <w:spacing w:line="360" w:lineRule="auto"/>
    </w:pPr>
    <w:rPr>
      <w:rFonts w:ascii="Tahoma" w:hAnsi="Tahoma"/>
      <w:sz w:val="24"/>
    </w:rPr>
  </w:style>
  <w:style w:type="paragraph" w:styleId="1976" w:customStyle="1">
    <w:name w:val="文档结构图1"/>
    <w:basedOn w:val="915"/>
    <w:uiPriority w:val="0"/>
    <w:qFormat/>
    <w:pPr>
      <w:shd w:val="clear" w:color="auto" w:fill="000080"/>
    </w:pPr>
    <w:rPr>
      <w:sz w:val="20"/>
      <w:shd w:val="clear" w:color="auto" w:fill="000080"/>
    </w:rPr>
  </w:style>
  <w:style w:type="paragraph" w:styleId="1977" w:customStyle="1">
    <w:name w:val="设计正文"/>
    <w:basedOn w:val="915"/>
    <w:uiPriority w:val="0"/>
    <w:qFormat/>
    <w:pPr>
      <w:ind w:firstLine="560"/>
    </w:pPr>
    <w:rPr>
      <w:rFonts w:ascii="仿宋_GB2312" w:eastAsia="仿宋_GB2312"/>
      <w:sz w:val="28"/>
      <w:szCs w:val="28"/>
    </w:rPr>
  </w:style>
  <w:style w:type="paragraph" w:styleId="1978" w:customStyle="1">
    <w:name w:val="InfoBlue"/>
    <w:basedOn w:val="915"/>
    <w:next w:val="914"/>
    <w:uiPriority w:val="0"/>
    <w:qFormat/>
    <w:pPr>
      <w:ind w:left="765" w:firstLine="400"/>
      <w:jc w:val="left"/>
      <w:spacing w:before="240" w:after="120" w:line="240" w:lineRule="atLeast"/>
    </w:pPr>
    <w:rPr>
      <w:rFonts w:ascii="Arial" w:hAnsi="Arial"/>
      <w:sz w:val="20"/>
      <w:szCs w:val="20"/>
    </w:rPr>
  </w:style>
  <w:style w:type="paragraph" w:styleId="1979" w:customStyle="1">
    <w:name w:val="xl118"/>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80" w:customStyle="1">
    <w:name w:val="注释级别 21"/>
    <w:uiPriority w:val="0"/>
    <w:qFormat/>
    <w:pPr>
      <w:jc w:val="both"/>
      <w:widowControl w:val="off"/>
    </w:pPr>
    <w:rPr>
      <w:rFonts w:hint="default" w:ascii="Calibri" w:hAnsi="Calibri" w:eastAsia="宋体" w:cs="Times New Roman"/>
      <w:sz w:val="21"/>
      <w:szCs w:val="22"/>
      <w:lang w:val="en-US" w:eastAsia="zh-CN" w:bidi="ar-SA"/>
    </w:rPr>
  </w:style>
  <w:style w:type="paragraph" w:styleId="1981" w:customStyle="1">
    <w:name w:val="签署页文字"/>
    <w:basedOn w:val="915"/>
    <w:uiPriority w:val="0"/>
    <w:qFormat/>
    <w:pPr>
      <w:ind w:left="420"/>
      <w:spacing w:before="480" w:line="360" w:lineRule="auto"/>
      <w:widowControl/>
    </w:pPr>
    <w:rPr>
      <w:sz w:val="30"/>
      <w:szCs w:val="20"/>
    </w:rPr>
  </w:style>
  <w:style w:type="paragraph" w:styleId="1982" w:customStyle="1">
    <w:name w:val="xl67"/>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983" w:customStyle="1">
    <w:name w:val="样式 章标题 + 左侧:  0 厘米 首行缩进:  0 厘米 段前: 0.5 行 段后: 0.5 行"/>
    <w:basedOn w:val="915"/>
    <w:uiPriority w:val="0"/>
    <w:qFormat/>
    <w:pPr>
      <w:widowControl/>
      <w:outlineLvl w:val="1"/>
    </w:pPr>
    <w:rPr>
      <w:rFonts w:ascii="Arial" w:hAnsi="Arial" w:eastAsia="黑体"/>
      <w:szCs w:val="21"/>
    </w:rPr>
  </w:style>
  <w:style w:type="paragraph" w:styleId="1984" w:customStyle="1">
    <w:name w:val="样式 正文缩进正文（首行缩进两字）ALT+Z表正文正文非缩进特点正文缩进 Char1正文（首行缩进两字） Char..."/>
    <w:basedOn w:val="1123"/>
    <w:uiPriority w:val="0"/>
    <w:qFormat/>
    <w:pPr>
      <w:ind w:firstLine="480"/>
      <w:spacing w:line="300" w:lineRule="auto"/>
    </w:pPr>
    <w:rPr>
      <w:color w:val="000000"/>
      <w:sz w:val="24"/>
      <w:szCs w:val="20"/>
    </w:rPr>
  </w:style>
  <w:style w:type="paragraph" w:styleId="1985" w:customStyle="1">
    <w:name w:val="样式 样式2 + 宋体1"/>
    <w:basedOn w:val="915"/>
    <w:uiPriority w:val="0"/>
    <w:qFormat/>
    <w:pPr>
      <w:ind w:right="210"/>
      <w:jc w:val="center"/>
    </w:pPr>
    <w:rPr>
      <w:rFonts w:ascii="宋体" w:hAnsi="宋体"/>
      <w:b/>
      <w:sz w:val="20"/>
      <w:szCs w:val="21"/>
    </w:rPr>
  </w:style>
  <w:style w:type="paragraph" w:styleId="1986" w:customStyle="1">
    <w:name w:val="font10"/>
    <w:basedOn w:val="915"/>
    <w:uiPriority w:val="0"/>
    <w:qFormat/>
    <w:pPr>
      <w:jc w:val="left"/>
      <w:spacing w:before="100" w:beforeAutospacing="1" w:after="100" w:afterAutospacing="1"/>
      <w:widowControl/>
    </w:pPr>
    <w:rPr>
      <w:rFonts w:ascii="仿宋_GB2312" w:hAnsi="宋体" w:eastAsia="仿宋_GB2312"/>
      <w:sz w:val="16"/>
      <w:szCs w:val="16"/>
    </w:rPr>
  </w:style>
  <w:style w:type="paragraph" w:styleId="1987" w:customStyle="1">
    <w:name w:val="Body text|3"/>
    <w:basedOn w:val="915"/>
    <w:uiPriority w:val="0"/>
    <w:qFormat/>
    <w:pPr>
      <w:ind w:left="260" w:hanging="260"/>
      <w:jc w:val="left"/>
    </w:pPr>
    <w:rPr>
      <w:rFonts w:ascii="Times New Roman" w:hAnsi="Times New Roman"/>
      <w:color w:val="000000"/>
      <w:sz w:val="26"/>
      <w:szCs w:val="26"/>
      <w:lang w:bidi="en-US"/>
    </w:rPr>
  </w:style>
  <w:style w:type="paragraph" w:styleId="1988" w:customStyle="1">
    <w:name w:val="msolistparagraph"/>
    <w:basedOn w:val="915"/>
    <w:uiPriority w:val="0"/>
    <w:qFormat/>
    <w:pPr>
      <w:ind w:firstLine="420"/>
      <w:spacing w:line="360" w:lineRule="auto"/>
      <w:widowControl/>
    </w:pPr>
    <w:rPr>
      <w:sz w:val="24"/>
      <w:szCs w:val="21"/>
    </w:rPr>
  </w:style>
  <w:style w:type="paragraph" w:styleId="1989" w:customStyle="1">
    <w:name w:val="Char Char Char2 Char Char Char Char Char Char Char Char Char Char Char Char Char Char Char"/>
    <w:basedOn w:val="915"/>
    <w:uiPriority w:val="0"/>
    <w:qFormat/>
    <w:rPr>
      <w:rFonts w:ascii="Tahoma" w:hAnsi="Tahoma" w:eastAsia="黑体"/>
      <w:sz w:val="24"/>
      <w:szCs w:val="20"/>
    </w:rPr>
  </w:style>
  <w:style w:type="paragraph" w:styleId="1990" w:customStyle="1">
    <w:name w:val="样式3"/>
    <w:basedOn w:val="915"/>
    <w:uiPriority w:val="0"/>
    <w:qFormat/>
    <w:pPr>
      <w:ind w:left="780" w:hanging="360"/>
      <w:jc w:val="left"/>
      <w:spacing w:after="200" w:line="276" w:lineRule="auto"/>
      <w:widowControl/>
      <w:tabs>
        <w:tab w:val="left" w:pos="576" w:leader="none"/>
        <w:tab w:val="left" w:pos="780" w:leader="none"/>
      </w:tabs>
    </w:pPr>
    <w:rPr>
      <w:rFonts w:ascii="Arial" w:hAnsi="Arial"/>
      <w:b/>
      <w:bCs/>
      <w:sz w:val="32"/>
      <w:szCs w:val="32"/>
      <w:lang w:val="en-GB" w:eastAsia="en-US" w:bidi="en-US"/>
    </w:rPr>
  </w:style>
  <w:style w:type="paragraph" w:styleId="1991" w:customStyle="1">
    <w:name w:val="样式Jiang"/>
    <w:basedOn w:val="1217"/>
    <w:uiPriority w:val="0"/>
    <w:qFormat/>
    <w:pPr>
      <w:ind w:firstLine="0"/>
      <w:spacing w:before="0" w:after="0" w:line="240" w:lineRule="auto"/>
      <w:outlineLvl w:val="9"/>
    </w:pPr>
    <w:rPr>
      <w:bCs w:val="0"/>
      <w:caps/>
      <w:sz w:val="20"/>
      <w:szCs w:val="20"/>
      <w:lang w:val="en-GB"/>
    </w:rPr>
  </w:style>
  <w:style w:type="paragraph" w:styleId="1992" w:customStyle="1">
    <w:name w:val="Char Char Char1 Char Char Char Char Char Char Char"/>
    <w:basedOn w:val="915"/>
    <w:uiPriority w:val="0"/>
    <w:qFormat/>
    <w:rPr>
      <w:rFonts w:ascii="Tahoma" w:hAnsi="Tahoma"/>
      <w:sz w:val="24"/>
      <w:szCs w:val="20"/>
    </w:rPr>
  </w:style>
  <w:style w:type="paragraph" w:styleId="1993" w:customStyle="1">
    <w:name w:val="a"/>
    <w:basedOn w:val="915"/>
    <w:uiPriority w:val="0"/>
    <w:qFormat/>
    <w:pPr>
      <w:ind w:firstLine="420"/>
      <w:jc w:val="left"/>
      <w:spacing w:before="100" w:beforeAutospacing="1" w:after="100" w:afterAutospacing="1" w:line="360" w:lineRule="auto"/>
      <w:widowControl/>
    </w:pPr>
    <w:rPr>
      <w:rFonts w:ascii="宋体" w:hAnsi="宋体"/>
      <w:sz w:val="24"/>
    </w:rPr>
  </w:style>
  <w:style w:type="paragraph" w:styleId="1994" w:customStyle="1">
    <w:name w:val="默认段落字体 Para Char Char Char Char Char Char Char Char Char1 Char"/>
    <w:basedOn w:val="915"/>
    <w:uiPriority w:val="0"/>
    <w:qFormat/>
    <w:rPr>
      <w:rFonts w:ascii="Tahoma" w:hAnsi="Tahoma"/>
      <w:sz w:val="24"/>
      <w:szCs w:val="20"/>
    </w:rPr>
  </w:style>
  <w:style w:type="paragraph" w:styleId="1995" w:customStyle="1">
    <w:name w:val="xl127"/>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1996" w:customStyle="1">
    <w:name w:val="xl128"/>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color w:val="000000"/>
      <w:sz w:val="20"/>
      <w:szCs w:val="20"/>
    </w:rPr>
  </w:style>
  <w:style w:type="paragraph" w:styleId="1997" w:customStyle="1">
    <w:name w:val="xl69"/>
    <w:basedOn w:val="915"/>
    <w:uiPriority w:val="0"/>
    <w:qFormat/>
    <w:pPr>
      <w:jc w:val="left"/>
      <w:spacing w:before="100" w:beforeAutospacing="1" w:after="100" w:afterAutospacing="1"/>
      <w:widowControl/>
    </w:pPr>
    <w:rPr>
      <w:rFonts w:ascii="宋体" w:hAnsi="宋体"/>
      <w:sz w:val="24"/>
    </w:rPr>
  </w:style>
  <w:style w:type="paragraph" w:styleId="1998" w:customStyle="1">
    <w:name w:val="MM Topic 3"/>
    <w:basedOn w:val="1118"/>
    <w:uiPriority w:val="0"/>
    <w:qFormat/>
    <w:pPr>
      <w:numPr>
        <w:ilvl w:val="2"/>
        <w:numId w:val="25"/>
      </w:numPr>
      <w:spacing w:before="0" w:after="0"/>
      <w:tabs>
        <w:tab w:val="left" w:pos="709" w:leader="none"/>
        <w:tab w:val="clear" w:pos="720" w:leader="none"/>
      </w:tabs>
    </w:pPr>
  </w:style>
  <w:style w:type="paragraph" w:styleId="1999" w:customStyle="1">
    <w:name w:val="样式 (西文) 仿宋_GB2312 (中文) 仿宋_GB2312 (符号) 宋体 小四 行距: 1.5 倍行距 首行缩..."/>
    <w:basedOn w:val="915"/>
    <w:uiPriority w:val="0"/>
    <w:qFormat/>
    <w:pPr>
      <w:ind w:firstLine="540"/>
      <w:spacing w:line="440" w:lineRule="exact"/>
    </w:pPr>
    <w:rPr>
      <w:rFonts w:ascii="仿宋_GB2312" w:hAnsi="华文仿宋" w:eastAsia="仿宋_GB2312"/>
      <w:color w:val="000000"/>
      <w:sz w:val="24"/>
    </w:rPr>
  </w:style>
  <w:style w:type="paragraph" w:styleId="2000" w:customStyle="1">
    <w:name w:val="xl106"/>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color w:val="000000"/>
      <w:sz w:val="20"/>
      <w:szCs w:val="20"/>
    </w:rPr>
  </w:style>
  <w:style w:type="paragraph" w:styleId="2001" w:customStyle="1">
    <w:name w:val="列表段落1"/>
    <w:basedOn w:val="915"/>
    <w:uiPriority w:val="0"/>
    <w:qFormat/>
    <w:pPr>
      <w:ind w:firstLine="420"/>
    </w:pPr>
    <w:rPr>
      <w:rFonts w:ascii="Times New Roman" w:hAnsi="Times New Roman"/>
    </w:rPr>
  </w:style>
  <w:style w:type="paragraph" w:styleId="2002" w:customStyle="1">
    <w:name w:val="ul"/>
    <w:basedOn w:val="915"/>
    <w:uiPriority w:val="0"/>
    <w:qFormat/>
    <w:pPr>
      <w:numPr>
        <w:ilvl w:val="0"/>
        <w:numId w:val="35"/>
      </w:numPr>
      <w:ind w:firstLine="200"/>
      <w:jc w:val="left"/>
      <w:spacing w:line="360" w:lineRule="auto"/>
      <w:tabs>
        <w:tab w:val="left" w:pos="904" w:leader="none"/>
      </w:tabs>
    </w:pPr>
    <w:rPr>
      <w:rFonts w:ascii="宋体"/>
      <w:sz w:val="24"/>
      <w:lang w:eastAsia="en-US"/>
    </w:rPr>
  </w:style>
  <w:style w:type="paragraph" w:styleId="2003" w:customStyle="1">
    <w:name w:val="并列叙述条文a)b)"/>
    <w:basedOn w:val="915"/>
    <w:uiPriority w:val="0"/>
    <w:qFormat/>
    <w:pPr>
      <w:numPr>
        <w:ilvl w:val="0"/>
        <w:numId w:val="36"/>
      </w:numPr>
      <w:spacing w:line="360" w:lineRule="auto"/>
      <w:widowControl/>
      <w:tabs>
        <w:tab w:val="left" w:pos="400" w:leader="none"/>
      </w:tabs>
    </w:pPr>
    <w:rPr>
      <w:sz w:val="24"/>
      <w:szCs w:val="20"/>
    </w:rPr>
  </w:style>
  <w:style w:type="paragraph" w:styleId="2004" w:customStyle="1">
    <w:name w:val="xl77"/>
    <w:basedOn w:val="91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2005" w:customStyle="1">
    <w:name w:val="表格文字1"/>
    <w:basedOn w:val="915"/>
    <w:uiPriority w:val="0"/>
    <w:qFormat/>
    <w:pPr>
      <w:jc w:val="center"/>
      <w:spacing w:line="360" w:lineRule="auto"/>
    </w:pPr>
    <w:rPr>
      <w:rFonts w:ascii="宋体"/>
      <w:b/>
      <w:bCs/>
      <w:sz w:val="24"/>
    </w:rPr>
  </w:style>
  <w:style w:type="paragraph" w:styleId="2006" w:customStyle="1">
    <w:name w:val="编号密级"/>
    <w:basedOn w:val="915"/>
    <w:uiPriority w:val="0"/>
    <w:qFormat/>
    <w:pPr>
      <w:jc w:val="center"/>
      <w:spacing w:before="200" w:after="240" w:line="480" w:lineRule="auto"/>
      <w:widowControl/>
    </w:pPr>
    <w:rPr>
      <w:rFonts w:ascii="黑体" w:eastAsia="黑体"/>
      <w:spacing w:val="6"/>
      <w:sz w:val="28"/>
      <w:szCs w:val="20"/>
      <w:lang w:eastAsia="en-US" w:bidi="en-US"/>
    </w:rPr>
  </w:style>
  <w:style w:type="paragraph" w:styleId="2007" w:customStyle="1">
    <w:name w:val="小标题3"/>
    <w:basedOn w:val="915"/>
    <w:uiPriority w:val="0"/>
    <w:qFormat/>
    <w:pPr>
      <w:numPr>
        <w:ilvl w:val="0"/>
        <w:numId w:val="37"/>
      </w:numPr>
      <w:ind w:firstLine="200"/>
      <w:spacing w:line="360" w:lineRule="auto"/>
      <w:tabs>
        <w:tab w:val="left" w:pos="794" w:leader="none"/>
      </w:tabs>
    </w:pPr>
    <w:rPr>
      <w:rFonts w:ascii="宋体" w:hAnsi="宋体"/>
      <w:sz w:val="24"/>
      <w:szCs w:val="21"/>
    </w:rPr>
  </w:style>
  <w:style w:type="paragraph" w:styleId="2008" w:customStyle="1">
    <w:name w:val="Section1"/>
    <w:basedOn w:val="1117"/>
    <w:uiPriority w:val="0"/>
    <w:qFormat/>
    <w:pPr>
      <w:numPr>
        <w:ilvl w:val="0"/>
        <w:numId w:val="20"/>
      </w:numPr>
      <w:ind w:left="0" w:firstLine="0"/>
      <w:jc w:val="both"/>
      <w:pageBreakBefore w:val="0"/>
      <w:spacing w:before="340" w:after="330" w:line="578" w:lineRule="auto"/>
      <w:widowControl/>
      <w:tabs>
        <w:tab w:val="left" w:pos="0" w:leader="none"/>
        <w:tab w:val="left" w:pos="360" w:leader="none"/>
        <w:tab w:val="left" w:pos="576" w:leader="none"/>
      </w:tabs>
    </w:pPr>
    <w:rPr>
      <w:rFonts w:eastAsia="宋体"/>
      <w:szCs w:val="44"/>
    </w:rPr>
  </w:style>
  <w:style w:type="paragraph" w:styleId="2009" w:customStyle="1">
    <w:name w:val="项目段落"/>
    <w:basedOn w:val="915"/>
    <w:uiPriority w:val="0"/>
    <w:qFormat/>
    <w:pPr>
      <w:numPr>
        <w:ilvl w:val="1"/>
        <w:numId w:val="22"/>
      </w:numPr>
      <w:ind w:left="840" w:right="-91" w:hanging="315"/>
      <w:spacing w:after="60"/>
      <w:tabs>
        <w:tab w:val="left" w:pos="840" w:leader="none"/>
      </w:tabs>
    </w:pPr>
    <w:rPr>
      <w:sz w:val="18"/>
      <w:szCs w:val="20"/>
    </w:rPr>
  </w:style>
  <w:style w:type="paragraph" w:styleId="2010" w:customStyle="1">
    <w:name w:val="xl109"/>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b/>
      <w:bCs/>
      <w:sz w:val="20"/>
      <w:szCs w:val="20"/>
    </w:rPr>
  </w:style>
  <w:style w:type="paragraph" w:styleId="2011" w:customStyle="1">
    <w:name w:val="目录名"/>
    <w:basedOn w:val="915"/>
    <w:uiPriority w:val="0"/>
    <w:qFormat/>
    <w:pPr>
      <w:ind w:firstLine="602"/>
      <w:jc w:val="center"/>
      <w:spacing w:line="300" w:lineRule="auto"/>
    </w:pPr>
    <w:rPr>
      <w:rFonts w:ascii="黑体" w:eastAsia="黑体"/>
      <w:b/>
      <w:bCs/>
      <w:sz w:val="30"/>
    </w:rPr>
  </w:style>
  <w:style w:type="paragraph" w:styleId="2012" w:customStyle="1">
    <w:name w:val="文章标题"/>
    <w:basedOn w:val="1117"/>
    <w:uiPriority w:val="0"/>
    <w:qFormat/>
    <w:pPr>
      <w:pageBreakBefore w:val="0"/>
      <w:spacing w:before="340" w:after="330" w:line="576" w:lineRule="auto"/>
      <w:widowControl/>
      <w:tabs>
        <w:tab w:val="left" w:pos="0" w:leader="none"/>
        <w:tab w:val="left" w:pos="576" w:leader="none"/>
        <w:tab w:val="left" w:pos="840" w:leader="none"/>
      </w:tabs>
    </w:pPr>
    <w:rPr>
      <w:bCs/>
      <w:sz w:val="32"/>
      <w:szCs w:val="44"/>
    </w:rPr>
  </w:style>
  <w:style w:type="paragraph" w:styleId="2013" w:customStyle="1">
    <w:name w:val="xl33"/>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sz w:val="16"/>
      <w:szCs w:val="16"/>
    </w:rPr>
  </w:style>
  <w:style w:type="paragraph" w:styleId="2014" w:customStyle="1">
    <w:name w:val="xl71"/>
    <w:basedOn w:val="9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015" w:customStyle="1">
    <w:name w:val="xl131"/>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华文中宋" w:hAnsi="华文中宋" w:eastAsia="华文中宋"/>
      <w:sz w:val="20"/>
      <w:szCs w:val="20"/>
    </w:rPr>
  </w:style>
  <w:style w:type="paragraph" w:styleId="2016" w:customStyle="1">
    <w:name w:val="xl79"/>
    <w:basedOn w:val="9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2017" w:customStyle="1">
    <w:name w:val="星非-小"/>
    <w:basedOn w:val="915"/>
    <w:uiPriority w:val="0"/>
    <w:qFormat/>
    <w:pPr>
      <w:ind w:left="830" w:hanging="534"/>
      <w:jc w:val="left"/>
      <w:spacing w:line="480" w:lineRule="exact"/>
    </w:pPr>
    <w:rPr>
      <w:rFonts w:ascii="仿宋_GB2312" w:hAnsi="仿宋_GB2312" w:eastAsia="仿宋_GB2312"/>
      <w:sz w:val="28"/>
      <w:szCs w:val="20"/>
    </w:rPr>
  </w:style>
  <w:style w:type="paragraph" w:styleId="2018" w:customStyle="1">
    <w:name w:val="分类"/>
    <w:basedOn w:val="2017"/>
    <w:uiPriority w:val="0"/>
    <w:qFormat/>
    <w:pPr>
      <w:ind w:left="0" w:firstLine="0"/>
      <w:jc w:val="center"/>
      <w:spacing w:line="460" w:lineRule="exact"/>
    </w:pPr>
    <w:rPr>
      <w:rFonts w:ascii="华文中宋" w:hAnsi="华文中宋" w:eastAsia="华文中宋"/>
      <w:b/>
      <w:bCs/>
      <w:sz w:val="30"/>
    </w:rPr>
  </w:style>
  <w:style w:type="paragraph" w:styleId="2019" w:customStyle="1">
    <w:name w:val="样式 样式 样式 样式 首行缩进:  2 字符 + 首行缩进:  2 字符 + 首行缩进:  2 字符 + 首行缩进:  2 字符"/>
    <w:basedOn w:val="915"/>
    <w:uiPriority w:val="0"/>
    <w:qFormat/>
    <w:pPr>
      <w:ind w:firstLine="560"/>
      <w:spacing w:line="360" w:lineRule="auto"/>
    </w:pPr>
    <w:rPr>
      <w:rFonts w:eastAsia="仿宋_GB2312"/>
      <w:sz w:val="20"/>
      <w:szCs w:val="20"/>
    </w:rPr>
  </w:style>
  <w:style w:type="paragraph" w:styleId="2020" w:customStyle="1">
    <w:name w:val="大标题"/>
    <w:basedOn w:val="915"/>
    <w:uiPriority w:val="0"/>
    <w:qFormat/>
    <w:pPr>
      <w:jc w:val="center"/>
      <w:spacing w:line="480" w:lineRule="auto"/>
    </w:pPr>
    <w:rPr>
      <w:rFonts w:ascii="宋体" w:hAnsi="宋体"/>
      <w:sz w:val="32"/>
      <w:szCs w:val="32"/>
    </w:rPr>
  </w:style>
  <w:style w:type="paragraph" w:styleId="2021" w:customStyle="1">
    <w:name w:val="font5"/>
    <w:basedOn w:val="915"/>
    <w:uiPriority w:val="0"/>
    <w:qFormat/>
    <w:pPr>
      <w:jc w:val="left"/>
      <w:spacing w:before="100" w:beforeAutospacing="1" w:after="100" w:afterAutospacing="1"/>
      <w:widowControl/>
    </w:pPr>
    <w:rPr>
      <w:rFonts w:ascii="宋体" w:hAnsi="宋体"/>
      <w:sz w:val="18"/>
      <w:szCs w:val="18"/>
    </w:rPr>
  </w:style>
  <w:style w:type="paragraph" w:styleId="2022" w:customStyle="1">
    <w:name w:val="正文题目"/>
    <w:basedOn w:val="915"/>
    <w:uiPriority w:val="0"/>
    <w:qFormat/>
    <w:pPr>
      <w:ind w:firstLine="425"/>
      <w:jc w:val="center"/>
      <w:spacing w:line="360" w:lineRule="auto"/>
      <w:widowControl/>
    </w:pPr>
    <w:rPr>
      <w:rFonts w:ascii="Futura Bk" w:hAnsi="Futura Bk"/>
      <w:b/>
      <w:sz w:val="36"/>
      <w:szCs w:val="20"/>
      <w:lang w:val="en-GB" w:eastAsia="en-US"/>
    </w:rPr>
  </w:style>
  <w:style w:type="paragraph" w:styleId="2023" w:customStyle="1">
    <w:name w:val="五级条标题"/>
    <w:basedOn w:val="1815"/>
    <w:next w:val="915"/>
    <w:uiPriority w:val="0"/>
    <w:qFormat/>
    <w:pPr>
      <w:outlineLvl w:val="6"/>
    </w:pPr>
  </w:style>
  <w:style w:type="paragraph" w:styleId="2024" w:customStyle="1">
    <w:name w:val="正文缩进2"/>
    <w:basedOn w:val="915"/>
    <w:uiPriority w:val="0"/>
    <w:qFormat/>
    <w:pPr>
      <w:ind w:firstLine="200"/>
    </w:pPr>
    <w:rPr>
      <w:sz w:val="24"/>
    </w:rPr>
  </w:style>
  <w:style w:type="paragraph" w:styleId="2025" w:customStyle="1">
    <w:name w:val="并列点"/>
    <w:basedOn w:val="915"/>
    <w:uiPriority w:val="0"/>
    <w:qFormat/>
    <w:pPr>
      <w:numPr>
        <w:ilvl w:val="0"/>
        <w:numId w:val="38"/>
      </w:numPr>
      <w:ind w:left="1259" w:firstLine="0"/>
      <w:jc w:val="left"/>
      <w:spacing w:line="300" w:lineRule="auto"/>
      <w:widowControl/>
      <w:tabs>
        <w:tab w:val="left" w:pos="1474" w:leader="none"/>
      </w:tabs>
    </w:pPr>
    <w:rPr>
      <w:sz w:val="24"/>
      <w:szCs w:val="20"/>
    </w:rPr>
  </w:style>
  <w:style w:type="table" w:styleId="2026" w:customStyle="1">
    <w:name w:val="网格型11"/>
    <w:basedOn w:val="1127"/>
    <w:uiPriority w:val="0"/>
    <w:qFormat/>
    <w:rPr>
      <w:rFonts w:ascii="Calibri" w:hAnsi="Calibri"/>
      <w:sz w:val="21"/>
      <w:szCs w:val="22"/>
    </w:rPr>
    <w:tblPr/>
  </w:style>
  <w:style w:type="table" w:styleId="2027" w:customStyle="1">
    <w:name w:val="浅色底纹 - 强调文字颜色 21"/>
    <w:basedOn w:val="1127"/>
    <w:uiPriority w:val="0"/>
    <w:qFormat/>
    <w:rPr>
      <w:b/>
      <w:i/>
      <w:color w:val="ffffff"/>
    </w:rPr>
    <w:tblPr/>
  </w:style>
  <w:style w:type="table" w:styleId="2028" w:customStyle="1">
    <w:name w:val="中等深浅网格 1 - 强调文字颜色 21"/>
    <w:basedOn w:val="1127"/>
    <w:uiPriority w:val="0"/>
    <w:qFormat/>
    <w:tblPr/>
  </w:style>
  <w:style w:type="table" w:styleId="2029" w:customStyle="1">
    <w:name w:val="中等深浅网格 2 - 强调文字颜色 21"/>
    <w:basedOn w:val="1127"/>
    <w:uiPriority w:val="0"/>
    <w:qFormat/>
    <w:rPr>
      <w:i/>
      <w:iCs/>
      <w:color w:val="000000"/>
      <w:sz w:val="24"/>
      <w:szCs w:val="24"/>
    </w:rPr>
    <w:tblPr/>
  </w:style>
  <w:style w:type="table" w:styleId="2030" w:customStyle="1">
    <w:name w:val="中等深浅网格 3 - 强调文字颜色 21"/>
    <w:basedOn w:val="1127"/>
    <w:uiPriority w:val="0"/>
    <w:qFormat/>
    <w:rPr>
      <w:b/>
      <w:i/>
      <w:color w:val="ffffff"/>
    </w:rPr>
    <w:tblPr/>
  </w:style>
  <w:style w:type="table" w:styleId="2031" w:customStyle="1">
    <w:name w:val="彩色列表 - 强调文字颜色 11"/>
    <w:basedOn w:val="1127"/>
    <w:uiPriority w:val="0"/>
    <w:qFormat/>
    <w:rPr>
      <w:color w:val="000000"/>
    </w:rPr>
    <w:tblPr/>
  </w:style>
  <w:style w:type="table" w:styleId="2032" w:customStyle="1">
    <w:name w:val="彩色网格 - 强调文字颜色 11"/>
    <w:basedOn w:val="1127"/>
    <w:uiPriority w:val="0"/>
    <w:qFormat/>
    <w:rPr>
      <w:i/>
      <w:iCs/>
      <w:color w:val="000000"/>
      <w:sz w:val="24"/>
      <w:szCs w:val="24"/>
    </w:rPr>
    <w:tblPr/>
  </w:style>
  <w:style w:type="table" w:styleId="2033" w:customStyle="1">
    <w:name w:val="中等深浅底纹 1 - 强调文字颜色 11"/>
    <w:basedOn w:val="1127"/>
    <w:uiPriority w:val="0"/>
    <w:qFormat/>
    <w:rPr>
      <w:sz w:val="22"/>
    </w:rPr>
    <w:tblPr/>
  </w:style>
  <w:style w:type="table" w:styleId="2034" w:customStyle="1">
    <w:name w:val="Colorful List - Accent 3"/>
    <w:basedOn w:val="1127"/>
    <w:uiPriority w:val="0"/>
    <w:qFormat/>
    <w:rPr>
      <w:i/>
      <w:color w:val="000000"/>
      <w:sz w:val="24"/>
    </w:rPr>
    <w:tblPr/>
  </w:style>
  <w:style w:type="table" w:styleId="2035" w:customStyle="1">
    <w:name w:val="Medium Shading 1 - Accent 2"/>
    <w:basedOn w:val="1127"/>
    <w:uiPriority w:val="0"/>
    <w:qFormat/>
    <w:rPr>
      <w:rFonts w:ascii="Calibri" w:hAnsi="Calibri"/>
      <w:sz w:val="22"/>
    </w:rPr>
    <w:tblPr/>
  </w:style>
  <w:style w:type="table" w:styleId="2036" w:customStyle="1">
    <w:name w:val="浅色网格型1"/>
    <w:basedOn w:val="1127"/>
    <w:uiPriority w:val="0"/>
    <w:qFormat/>
    <w:tblPr/>
  </w:style>
  <w:style w:type="table" w:styleId="2037" w:customStyle="1">
    <w:name w:val="网格型1"/>
    <w:basedOn w:val="1127"/>
    <w:uiPriority w:val="0"/>
    <w:qFormat/>
    <w:pPr>
      <w:jc w:val="both"/>
      <w:widowControl w:val="off"/>
    </w:pPr>
    <w:tblPr/>
  </w:style>
  <w:style w:type="table" w:styleId="2038" w:customStyle="1">
    <w:name w:val="浅色列表1"/>
    <w:basedOn w:val="1127"/>
    <w:uiPriority w:val="0"/>
    <w:qFormat/>
    <w:rPr>
      <w:rFonts w:ascii="Calibri" w:hAnsi="Calibri"/>
      <w:sz w:val="21"/>
      <w:szCs w:val="22"/>
    </w:rPr>
    <w:tblPr/>
  </w:style>
  <w:style w:type="table" w:styleId="2039" w:customStyle="1">
    <w:name w:val="网格型2"/>
    <w:basedOn w:val="1127"/>
    <w:uiPriority w:val="0"/>
    <w:qFormat/>
    <w:pPr>
      <w:spacing w:line="360" w:lineRule="auto"/>
      <w:widowControl w:val="off"/>
    </w:pPr>
    <w:tblPr/>
  </w:style>
  <w:style w:type="table" w:styleId="2040" w:customStyle="1">
    <w:name w:val="中等深浅网格 21"/>
    <w:basedOn w:val="1127"/>
    <w:uiPriority w:val="0"/>
    <w:qFormat/>
    <w:rPr>
      <w:sz w:val="22"/>
    </w:rPr>
    <w:tblPr/>
  </w:style>
  <w:style w:type="paragraph" w:styleId="2041" w:customStyle="1">
    <w:name w:val="标题 411"/>
    <w:next w:val="862"/>
    <w:uiPriority w:val="0"/>
    <w:qFormat/>
    <w:pPr>
      <w:jc w:val="both"/>
      <w:keepLines/>
      <w:keepNext/>
      <w:spacing w:before="320" w:after="200"/>
      <w:widowControl w:val="off"/>
      <w:outlineLvl w:val="3"/>
    </w:pPr>
    <w:rPr>
      <w:rFonts w:hint="default" w:ascii="Arial" w:hAnsi="Arial" w:eastAsia="Arial" w:cs="Times New Roman"/>
      <w:b/>
      <w:bCs/>
      <w:sz w:val="26"/>
      <w:szCs w:val="26"/>
      <w:lang w:val="en-US" w:eastAsia="zh-CN" w:bidi="ar-SA"/>
    </w:rPr>
  </w:style>
  <w:style w:type="paragraph" w:styleId="2042" w:customStyle="1">
    <w:name w:val="PlainText1"/>
    <w:basedOn w:val="862"/>
    <w:uiPriority w:val="0"/>
    <w:qFormat/>
    <w:pPr>
      <w:jc w:val="left"/>
    </w:pPr>
    <w:rPr>
      <w:rFonts w:ascii="宋体" w:hAnsi="Courier New"/>
      <w:szCs w:val="20"/>
    </w:rPr>
  </w:style>
  <w:style w:type="numbering" w:styleId="2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奎河市区段河道保洁招标文件</dc:title>
  <dc:subject>河道保洁</dc:subject>
  <dc:creator>鼎誉招标</dc:creator>
  <cp:keywords>奎河市场化保洁</cp:keywords>
  <cp:lastModifiedBy>吕晓敏</cp:lastModifiedBy>
  <cp:revision>55</cp:revision>
  <dcterms:created xsi:type="dcterms:W3CDTF">2023-02-22T09:33:00Z</dcterms:created>
  <dcterms:modified xsi:type="dcterms:W3CDTF">2025-09-22T07:18:35Z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B5433324E8E34550895A41D66057872B_13</vt:lpwstr>
  </property>
  <property fmtid="{D5CDD505-2E9C-101B-9397-08002B2CF9AE}" pid="4" name="KSOTemplateDocerSaveRecord">
    <vt:lpwstr>eyJoZGlkIjoiNTgwZmJjODkzN2E5OWMyNmEyMGQ0YTg0OWEwNzRjZGMiLCJ1c2VySWQiOiIzODI3ODI4OTAifQ==</vt:lpwstr>
  </property>
</Properties>
</file>