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highlight w:val="yellow"/>
        </w:rPr>
      </w:pPr>
      <w:r/>
      <w:bookmarkStart w:id="0" w:name="EBbdbdb2ecc657442cbe67f111e4ec3bd6"/>
      <w:r>
        <w:rPr>
          <w:rFonts w:hint="eastAsia"/>
          <w:color w:val="000080"/>
          <w:sz w:val="20"/>
          <w:highlight w:val="white"/>
        </w:rPr>
        <w:t xml:space="preserve"> </w:t>
      </w:r>
      <w:bookmarkEnd w:id="0"/>
      <w:r/>
      <w:bookmarkStart w:id="1" w:name="EBc9805ac817ed4c6ea57019df46586509"/>
      <w:r>
        <w:rPr>
          <w:rFonts w:hint="eastAsia"/>
          <w:color w:val="000080"/>
          <w:sz w:val="20"/>
          <w:highlight w:val="white"/>
        </w:rPr>
        <w:t xml:space="preserve"> </w:t>
      </w:r>
      <w:bookmarkEnd w:id="1"/>
      <w:r/>
      <w:r/>
    </w:p>
    <w:p>
      <w:pPr>
        <w:jc w:val="center"/>
        <w:spacing w:line="360" w:lineRule="auto"/>
        <w:rPr>
          <w:rFonts w:ascii="宋体" w:hAnsi="宋体"/>
          <w:b/>
          <w:sz w:val="84"/>
        </w:rPr>
      </w:pPr>
      <w:r>
        <w:rPr>
          <w:rFonts w:hint="eastAsia" w:ascii="宋体" w:hAnsi="宋体"/>
          <w:b/>
          <w:sz w:val="84"/>
          <w:highlight w:val="white"/>
        </w:rPr>
        <w:t xml:space="preserve">招   标   文   件</w:t>
      </w:r>
      <w:r/>
    </w:p>
    <w:p>
      <w:pPr>
        <w:jc w:val="center"/>
        <w:spacing w:line="360" w:lineRule="auto"/>
        <w:rPr>
          <w:rFonts w:ascii="宋体" w:hAnsi="宋体"/>
          <w:sz w:val="32"/>
        </w:rPr>
      </w:pPr>
      <w:r>
        <w:rPr>
          <w:rFonts w:ascii="宋体" w:hAnsi="宋体"/>
          <w:sz w:val="32"/>
        </w:rPr>
      </w:r>
      <w:r/>
    </w:p>
    <w:p>
      <w:pPr>
        <w:ind w:right="-2"/>
        <w:jc w:val="center"/>
        <w:spacing w:line="360" w:lineRule="auto"/>
        <w:rPr>
          <w:rFonts w:ascii="宋体" w:hAnsi="宋体"/>
          <w:sz w:val="32"/>
        </w:rPr>
      </w:pPr>
      <w:r>
        <w:rPr>
          <w:rFonts w:ascii="宋体" w:hAnsi="宋体"/>
          <w:sz w:val="32"/>
        </w:rPr>
      </w:r>
      <w:r/>
    </w:p>
    <w:p>
      <w:pPr>
        <w:jc w:val="center"/>
        <w:spacing w:line="360" w:lineRule="auto"/>
        <w:rPr>
          <w:rFonts w:ascii="宋体" w:hAnsi="宋体"/>
          <w:sz w:val="32"/>
        </w:rPr>
      </w:pPr>
      <w:r>
        <w:rPr>
          <w:rFonts w:ascii="宋体" w:hAnsi="宋体"/>
          <w:sz w:val="32"/>
        </w:rPr>
      </w:r>
      <w:r/>
    </w:p>
    <w:p>
      <w:pPr>
        <w:jc w:val="center"/>
        <w:spacing w:line="360" w:lineRule="auto"/>
        <w:rPr>
          <w:rFonts w:ascii="宋体" w:hAnsi="宋体"/>
          <w:sz w:val="32"/>
        </w:rPr>
      </w:pPr>
      <w:r>
        <w:rPr>
          <w:rFonts w:ascii="宋体" w:hAnsi="宋体"/>
          <w:sz w:val="32"/>
        </w:rPr>
      </w:r>
      <w:r/>
    </w:p>
    <w:p>
      <w:pPr>
        <w:ind w:left="0" w:right="0" w:firstLine="1446"/>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b/>
          <w:sz w:val="36"/>
          <w:highlight w:val="white"/>
        </w:rPr>
        <w:t xml:space="preserve">项目编号：</w:t>
      </w:r>
      <w:r>
        <w:rPr>
          <w:rFonts w:ascii="宋体" w:hAnsi="宋体" w:eastAsia="宋体" w:cs="宋体"/>
          <w:b/>
          <w:color w:val="0000ff"/>
          <w:sz w:val="36"/>
          <w:highlight w:val="white"/>
        </w:rPr>
        <w:t xml:space="preserve">JSZC-321183-JSXX-G2025-0012</w:t>
      </w:r>
      <w:r/>
    </w:p>
    <w:p>
      <w:pPr>
        <w:ind w:firstLine="1446"/>
        <w:jc w:val="both"/>
        <w:spacing w:line="360" w:lineRule="auto"/>
        <w:rPr>
          <w:rFonts w:hint="eastAsia" w:ascii="宋体" w:hAnsi="宋体"/>
          <w:b/>
          <w:bCs/>
          <w:color w:val="0000ff"/>
          <w:sz w:val="36"/>
          <w:szCs w:val="36"/>
          <w:highlight w:val="white"/>
          <w:lang w:eastAsia="zh-CN"/>
        </w:rPr>
      </w:pPr>
      <w:r>
        <w:rPr>
          <w:rFonts w:hint="eastAsia" w:ascii="宋体" w:hAnsi="宋体"/>
          <w:b/>
          <w:bCs/>
          <w:color w:val="0000ff"/>
          <w:sz w:val="36"/>
          <w:szCs w:val="36"/>
          <w:highlight w:val="white"/>
          <w:lang w:eastAsia="zh-CN"/>
        </w:rPr>
      </w:r>
      <w:r/>
    </w:p>
    <w:p>
      <w:pPr>
        <w:spacing w:line="360" w:lineRule="auto"/>
        <w:rPr>
          <w:rFonts w:ascii="宋体" w:hAnsi="宋体"/>
          <w:sz w:val="32"/>
        </w:rPr>
      </w:pPr>
      <w:r>
        <w:rPr>
          <w:rFonts w:ascii="宋体" w:hAnsi="宋体"/>
          <w:sz w:val="32"/>
        </w:rPr>
      </w:r>
      <w:r/>
    </w:p>
    <w:p>
      <w:pPr>
        <w:jc w:val="center"/>
        <w:spacing w:line="360" w:lineRule="auto"/>
        <w:rPr>
          <w:rFonts w:ascii="宋体" w:hAnsi="宋体"/>
          <w:sz w:val="32"/>
        </w:rPr>
      </w:pPr>
      <w:r>
        <w:rPr>
          <w:rFonts w:ascii="宋体" w:hAnsi="宋体"/>
          <w:sz w:val="32"/>
        </w:rPr>
      </w:r>
      <w:r/>
    </w:p>
    <w:p>
      <w:pPr>
        <w:jc w:val="center"/>
        <w:spacing w:line="360" w:lineRule="auto"/>
        <w:rPr>
          <w:rFonts w:hint="eastAsia" w:ascii="宋体" w:hAnsi="宋体"/>
          <w:b/>
          <w:sz w:val="36"/>
        </w:rPr>
      </w:pPr>
      <w:r>
        <w:rPr>
          <w:rFonts w:hint="eastAsia" w:ascii="宋体" w:hAnsi="宋体"/>
          <w:b/>
          <w:sz w:val="36"/>
          <w:highlight w:val="white"/>
        </w:rPr>
        <w:t xml:space="preserve">项目名称：</w:t>
      </w:r>
      <w:r>
        <w:rPr>
          <w:rFonts w:hint="eastAsia" w:ascii="宋体" w:hAnsi="宋体"/>
          <w:b/>
          <w:color w:val="0000ff"/>
          <w:sz w:val="36"/>
          <w:highlight w:val="white"/>
          <w:lang w:eastAsia="zh-CN"/>
        </w:rPr>
        <w:t xml:space="preserve">句容市体育健身器材采购项目</w:t>
      </w:r>
      <w:r/>
    </w:p>
    <w:p>
      <w:pPr>
        <w:jc w:val="center"/>
        <w:spacing w:line="360" w:lineRule="auto"/>
        <w:rPr>
          <w:rFonts w:hint="eastAsia" w:ascii="宋体" w:hAnsi="宋体"/>
          <w:b/>
          <w:color w:val="0000ff"/>
          <w:sz w:val="36"/>
          <w:highlight w:val="white"/>
          <w:lang w:eastAsia="zh-CN"/>
        </w:rPr>
      </w:pPr>
      <w:r>
        <w:rPr>
          <w:rFonts w:hint="eastAsia" w:ascii="宋体" w:hAnsi="宋体"/>
          <w:b/>
          <w:color w:val="0000ff"/>
          <w:sz w:val="36"/>
          <w:highlight w:val="white"/>
          <w:lang w:eastAsia="zh-CN"/>
        </w:rPr>
      </w:r>
      <w:r/>
    </w:p>
    <w:p>
      <w:pPr>
        <w:pStyle w:val="752"/>
        <w:rPr>
          <w:rFonts w:hint="eastAsia" w:ascii="宋体" w:hAnsi="宋体"/>
          <w:b/>
          <w:color w:val="0000ff"/>
          <w:sz w:val="36"/>
          <w:highlight w:val="white"/>
          <w:lang w:eastAsia="zh-CN"/>
        </w:rPr>
      </w:pPr>
      <w:r>
        <w:rPr>
          <w:rFonts w:hint="eastAsia" w:ascii="宋体" w:hAnsi="宋体"/>
          <w:b/>
          <w:color w:val="0000ff"/>
          <w:sz w:val="36"/>
          <w:highlight w:val="white"/>
          <w:lang w:eastAsia="zh-CN"/>
        </w:rPr>
      </w:r>
      <w:r/>
    </w:p>
    <w:p>
      <w:pPr>
        <w:rPr>
          <w:rFonts w:hint="eastAsia" w:ascii="宋体" w:hAnsi="宋体"/>
          <w:b/>
          <w:color w:val="0000ff"/>
          <w:sz w:val="36"/>
          <w:highlight w:val="white"/>
          <w:lang w:eastAsia="zh-CN"/>
        </w:rPr>
      </w:pPr>
      <w:r>
        <w:rPr>
          <w:rFonts w:hint="eastAsia" w:ascii="宋体" w:hAnsi="宋体"/>
          <w:b/>
          <w:color w:val="0000ff"/>
          <w:sz w:val="36"/>
          <w:highlight w:val="white"/>
          <w:lang w:eastAsia="zh-CN"/>
        </w:rPr>
      </w:r>
      <w:r/>
    </w:p>
    <w:p>
      <w:pPr>
        <w:pStyle w:val="752"/>
        <w:rPr>
          <w:rFonts w:hint="eastAsia" w:ascii="宋体" w:hAnsi="宋体"/>
          <w:b/>
          <w:color w:val="0000ff"/>
          <w:sz w:val="36"/>
          <w:highlight w:val="white"/>
          <w:lang w:eastAsia="zh-CN"/>
        </w:rPr>
      </w:pPr>
      <w:r>
        <w:rPr>
          <w:rFonts w:hint="eastAsia" w:ascii="宋体" w:hAnsi="宋体"/>
          <w:b/>
          <w:color w:val="0000ff"/>
          <w:sz w:val="36"/>
          <w:highlight w:val="white"/>
          <w:lang w:eastAsia="zh-CN"/>
        </w:rPr>
      </w:r>
      <w:r/>
    </w:p>
    <w:p>
      <w:pPr>
        <w:rPr>
          <w:rFonts w:hint="eastAsia" w:ascii="宋体" w:hAnsi="宋体"/>
          <w:b/>
          <w:color w:val="0000ff"/>
          <w:sz w:val="36"/>
          <w:highlight w:val="white"/>
          <w:lang w:eastAsia="zh-CN"/>
        </w:rPr>
      </w:pPr>
      <w:r>
        <w:rPr>
          <w:rFonts w:hint="eastAsia" w:ascii="宋体" w:hAnsi="宋体"/>
          <w:b/>
          <w:color w:val="0000ff"/>
          <w:sz w:val="36"/>
          <w:highlight w:val="white"/>
          <w:lang w:eastAsia="zh-CN"/>
        </w:rPr>
      </w:r>
      <w:r/>
    </w:p>
    <w:p>
      <w:pPr>
        <w:pStyle w:val="752"/>
        <w:rPr>
          <w:rFonts w:hint="eastAsia"/>
          <w:lang w:eastAsia="zh-CN"/>
        </w:rPr>
      </w:pPr>
      <w:r>
        <w:rPr>
          <w:rFonts w:hint="eastAsia"/>
          <w:lang w:eastAsia="zh-CN"/>
        </w:rPr>
      </w:r>
      <w:r/>
    </w:p>
    <w:p>
      <w:pPr>
        <w:jc w:val="center"/>
        <w:spacing w:line="360" w:lineRule="auto"/>
        <w:rPr>
          <w:rFonts w:hint="eastAsia" w:ascii="宋体" w:hAnsi="宋体"/>
          <w:b/>
          <w:color w:val="0000ff"/>
          <w:sz w:val="36"/>
          <w:highlight w:val="white"/>
          <w:lang w:eastAsia="zh-CN"/>
        </w:rPr>
      </w:pPr>
      <w:r>
        <w:rPr>
          <w:rFonts w:hint="eastAsia" w:ascii="宋体" w:hAnsi="宋体"/>
          <w:b/>
          <w:color w:val="0000ff"/>
          <w:sz w:val="36"/>
          <w:highlight w:val="white"/>
          <w:lang w:eastAsia="zh-CN"/>
        </w:rPr>
      </w:r>
      <w:r/>
    </w:p>
    <w:p>
      <w:pPr>
        <w:jc w:val="center"/>
        <w:spacing w:line="360" w:lineRule="auto"/>
        <w:rPr>
          <w:rFonts w:hint="eastAsia" w:ascii="宋体" w:hAnsi="宋体"/>
          <w:b/>
          <w:sz w:val="36"/>
        </w:rPr>
      </w:pPr>
      <w:r>
        <w:rPr>
          <w:rFonts w:hint="eastAsia" w:ascii="宋体" w:hAnsi="宋体"/>
          <w:b/>
          <w:color w:val="0000ff"/>
          <w:sz w:val="36"/>
          <w:highlight w:val="white"/>
          <w:lang w:eastAsia="zh-CN"/>
        </w:rPr>
        <w:t xml:space="preserve">江苏星星工程咨询有限公司</w:t>
      </w:r>
      <w:r/>
    </w:p>
    <w:p>
      <w:pPr>
        <w:jc w:val="center"/>
        <w:spacing w:line="360" w:lineRule="auto"/>
        <w:rPr>
          <w:rFonts w:hint="default" w:ascii="宋体" w:hAnsi="宋体"/>
          <w:b/>
          <w:color w:val="0000ff"/>
          <w:sz w:val="36"/>
          <w:highlight w:val="white"/>
          <w:lang w:val="en-US" w:eastAsia="zh-CN"/>
        </w:rPr>
      </w:pPr>
      <w:r>
        <w:rPr>
          <w:rFonts w:hint="eastAsia" w:ascii="宋体" w:hAnsi="宋体"/>
          <w:b/>
          <w:color w:val="0000ff"/>
          <w:sz w:val="36"/>
          <w:highlight w:val="white"/>
          <w:lang w:val="en-US" w:eastAsia="zh-CN"/>
        </w:rPr>
        <w:t xml:space="preserve">2025年08月</w:t>
      </w:r>
      <w:r/>
    </w:p>
    <w:p>
      <w:pPr>
        <w:rPr>
          <w:highlight w:val="cyan"/>
        </w:rPr>
      </w:pPr>
      <w:r/>
      <w:bookmarkStart w:id="2" w:name="EB14c9ee370fd842a2af810ffbc38e119a"/>
      <w:r>
        <w:rPr>
          <w:rFonts w:hint="eastAsia"/>
          <w:color w:val="000080"/>
          <w:sz w:val="20"/>
          <w:highlight w:val="white"/>
        </w:rPr>
        <w:t xml:space="preserve"> </w:t>
      </w:r>
      <w:bookmarkEnd w:id="2"/>
      <w:r/>
      <w:r/>
    </w:p>
    <w:p>
      <w:pPr>
        <w:jc w:val="center"/>
        <w:keepLines/>
        <w:keepNext/>
        <w:pageBreakBefore/>
        <w:spacing w:line="360" w:lineRule="auto"/>
        <w:rPr>
          <w:rFonts w:ascii="宋体" w:hAnsi="宋体"/>
          <w:b/>
          <w:sz w:val="44"/>
        </w:rPr>
      </w:pPr>
      <w:r>
        <w:rPr>
          <w:rFonts w:hint="eastAsia" w:ascii="宋体" w:hAnsi="宋体"/>
          <w:b/>
          <w:sz w:val="44"/>
          <w:highlight w:val="white"/>
        </w:rPr>
        <w:t xml:space="preserve">招标文件目录</w:t>
      </w:r>
      <w:r/>
    </w:p>
    <w:p>
      <w:pPr>
        <w:spacing w:line="360" w:lineRule="auto"/>
        <w:rPr>
          <w:rFonts w:hint="eastAsia" w:ascii="宋体" w:hAnsi="宋体" w:eastAsia="宋体" w:cs="宋体"/>
          <w:b/>
          <w:sz w:val="30"/>
        </w:rPr>
      </w:pPr>
      <w:r/>
      <w:bookmarkStart w:id="3" w:name="_Toc256000000"/>
      <w:r>
        <w:rPr>
          <w:rFonts w:hint="eastAsia" w:ascii="宋体" w:hAnsi="宋体" w:eastAsia="宋体" w:cs="宋体"/>
          <w:b/>
          <w:sz w:val="30"/>
        </w:rPr>
        <w:t xml:space="preserve">第一部分    投标邀请   </w:t>
      </w:r>
      <w:r/>
    </w:p>
    <w:p>
      <w:pPr>
        <w:spacing w:line="360" w:lineRule="auto"/>
        <w:rPr>
          <w:rFonts w:hint="eastAsia" w:ascii="宋体" w:hAnsi="宋体" w:eastAsia="宋体" w:cs="宋体"/>
          <w:b/>
          <w:sz w:val="30"/>
        </w:rPr>
      </w:pPr>
      <w:r>
        <w:rPr>
          <w:rFonts w:hint="eastAsia" w:ascii="宋体" w:hAnsi="宋体" w:eastAsia="宋体" w:cs="宋体"/>
          <w:b/>
          <w:sz w:val="30"/>
        </w:rPr>
        <w:t xml:space="preserve">第二部分    投标人须知                  </w:t>
      </w:r>
      <w:r/>
    </w:p>
    <w:p>
      <w:pPr>
        <w:spacing w:line="360" w:lineRule="auto"/>
        <w:rPr>
          <w:rFonts w:hint="eastAsia" w:ascii="宋体" w:hAnsi="宋体" w:eastAsia="宋体" w:cs="宋体"/>
          <w:b/>
          <w:sz w:val="30"/>
        </w:rPr>
      </w:pPr>
      <w:r>
        <w:rPr>
          <w:rFonts w:hint="eastAsia" w:ascii="宋体" w:hAnsi="宋体" w:eastAsia="宋体" w:cs="宋体"/>
          <w:b/>
          <w:sz w:val="30"/>
        </w:rPr>
        <w:t xml:space="preserve">第三部分    合同文本</w:t>
      </w:r>
      <w:r/>
    </w:p>
    <w:p>
      <w:pPr>
        <w:spacing w:line="360" w:lineRule="auto"/>
        <w:rPr>
          <w:rFonts w:hint="eastAsia" w:ascii="宋体" w:hAnsi="宋体" w:eastAsia="宋体" w:cs="宋体"/>
          <w:b/>
          <w:sz w:val="30"/>
        </w:rPr>
      </w:pPr>
      <w:r>
        <w:rPr>
          <w:rFonts w:hint="eastAsia" w:ascii="宋体" w:hAnsi="宋体" w:eastAsia="宋体" w:cs="宋体"/>
          <w:b/>
          <w:sz w:val="30"/>
        </w:rPr>
        <w:t xml:space="preserve">第四部分    采购需求</w:t>
      </w:r>
      <w:r/>
    </w:p>
    <w:p>
      <w:pPr>
        <w:spacing w:line="360" w:lineRule="auto"/>
        <w:rPr>
          <w:rFonts w:hint="eastAsia" w:ascii="宋体" w:hAnsi="宋体" w:eastAsia="宋体" w:cs="宋体"/>
          <w:b/>
          <w:sz w:val="30"/>
        </w:rPr>
      </w:pPr>
      <w:r>
        <w:rPr>
          <w:rFonts w:hint="eastAsia" w:ascii="宋体" w:hAnsi="宋体" w:eastAsia="宋体" w:cs="宋体"/>
          <w:b/>
          <w:sz w:val="30"/>
        </w:rPr>
        <w:t xml:space="preserve">第五部分    评标办法和标准</w:t>
      </w:r>
      <w:r/>
    </w:p>
    <w:p>
      <w:pPr>
        <w:jc w:val="left"/>
        <w:spacing w:line="360" w:lineRule="auto"/>
        <w:rPr>
          <w:rFonts w:ascii="楷体" w:hAnsi="楷体" w:eastAsia="楷体"/>
          <w:b/>
          <w:sz w:val="30"/>
        </w:rPr>
      </w:pPr>
      <w:r>
        <w:rPr>
          <w:rFonts w:hint="eastAsia" w:ascii="宋体" w:hAnsi="宋体" w:eastAsia="宋体" w:cs="宋体"/>
          <w:b/>
          <w:sz w:val="30"/>
        </w:rPr>
        <w:t xml:space="preserve">第六部分    投标文件（格式）</w:t>
      </w:r>
      <w:r/>
    </w:p>
    <w:p>
      <w:pPr>
        <w:pStyle w:val="2038"/>
        <w:ind w:left="0" w:firstLine="0"/>
        <w:jc w:val="center"/>
        <w:widowControl w:val="off"/>
        <w:rPr>
          <w:rFonts w:hint="eastAsia" w:ascii="宋体" w:eastAsia="宋体"/>
          <w:highlight w:val="white"/>
        </w:rPr>
      </w:pPr>
      <w:r>
        <w:rPr>
          <w:rFonts w:hint="eastAsia" w:ascii="宋体" w:eastAsia="宋体"/>
          <w:highlight w:val="white"/>
        </w:rPr>
      </w:r>
      <w:r/>
    </w:p>
    <w:p>
      <w:pPr>
        <w:pStyle w:val="2038"/>
        <w:ind w:left="0" w:firstLine="0"/>
        <w:jc w:val="center"/>
        <w:widowControl w:val="off"/>
        <w:rPr>
          <w:rFonts w:hint="eastAsia" w:ascii="宋体" w:eastAsia="宋体"/>
          <w:highlight w:val="white"/>
        </w:rPr>
      </w:pPr>
      <w:r>
        <w:rPr>
          <w:rFonts w:hint="eastAsia" w:ascii="宋体" w:eastAsia="宋体"/>
          <w:highlight w:val="white"/>
        </w:rPr>
      </w:r>
      <w:r/>
    </w:p>
    <w:p>
      <w:pPr>
        <w:pStyle w:val="2038"/>
        <w:ind w:left="0" w:firstLine="0"/>
        <w:jc w:val="center"/>
        <w:widowControl w:val="off"/>
        <w:rPr>
          <w:rFonts w:hint="eastAsia" w:ascii="宋体" w:eastAsia="宋体"/>
          <w:highlight w:val="white"/>
        </w:rPr>
      </w:pPr>
      <w:r>
        <w:rPr>
          <w:rFonts w:hint="eastAsia" w:ascii="宋体" w:eastAsia="宋体"/>
          <w:highlight w:val="white"/>
        </w:rPr>
      </w:r>
      <w:r/>
    </w:p>
    <w:p>
      <w:pPr>
        <w:pStyle w:val="2038"/>
        <w:ind w:left="0" w:firstLine="0"/>
        <w:jc w:val="center"/>
        <w:widowControl w:val="off"/>
        <w:rPr>
          <w:rFonts w:hint="eastAsia" w:ascii="宋体" w:eastAsia="宋体"/>
          <w:highlight w:val="white"/>
        </w:rPr>
      </w:pPr>
      <w:r>
        <w:rPr>
          <w:rFonts w:hint="eastAsia" w:ascii="宋体" w:eastAsia="宋体"/>
          <w:highlight w:val="white"/>
        </w:rPr>
      </w:r>
      <w:r/>
    </w:p>
    <w:p>
      <w:pPr>
        <w:pStyle w:val="2038"/>
        <w:ind w:left="0" w:firstLine="0"/>
        <w:jc w:val="center"/>
        <w:widowControl w:val="off"/>
        <w:rPr>
          <w:rFonts w:hint="eastAsia" w:ascii="宋体" w:eastAsia="宋体"/>
          <w:highlight w:val="white"/>
        </w:rPr>
      </w:pPr>
      <w:r>
        <w:rPr>
          <w:rFonts w:hint="eastAsia" w:ascii="宋体" w:eastAsia="宋体"/>
          <w:highlight w:val="white"/>
        </w:rPr>
      </w:r>
      <w:r/>
    </w:p>
    <w:p>
      <w:pPr>
        <w:pStyle w:val="2038"/>
        <w:ind w:left="0" w:firstLine="0"/>
        <w:jc w:val="center"/>
        <w:widowControl w:val="off"/>
        <w:rPr>
          <w:rFonts w:hint="eastAsia" w:ascii="宋体" w:eastAsia="宋体"/>
          <w:highlight w:val="white"/>
        </w:rPr>
      </w:pPr>
      <w:r>
        <w:rPr>
          <w:rFonts w:hint="eastAsia" w:ascii="宋体" w:eastAsia="宋体"/>
          <w:highlight w:val="white"/>
        </w:rPr>
      </w:r>
      <w:r/>
    </w:p>
    <w:p>
      <w:pPr>
        <w:pStyle w:val="2038"/>
        <w:ind w:left="0" w:firstLine="0"/>
        <w:jc w:val="center"/>
        <w:widowControl w:val="off"/>
        <w:rPr>
          <w:rFonts w:hint="eastAsia" w:ascii="宋体" w:eastAsia="宋体"/>
          <w:highlight w:val="white"/>
        </w:rPr>
      </w:pPr>
      <w:r>
        <w:rPr>
          <w:rFonts w:hint="eastAsia" w:ascii="宋体" w:eastAsia="宋体"/>
          <w:highlight w:val="white"/>
        </w:rPr>
      </w:r>
      <w:r/>
    </w:p>
    <w:p>
      <w:pPr>
        <w:pStyle w:val="2038"/>
        <w:ind w:left="0" w:firstLine="0"/>
        <w:jc w:val="center"/>
        <w:widowControl w:val="off"/>
        <w:rPr>
          <w:rFonts w:hint="eastAsia" w:ascii="宋体" w:eastAsia="宋体"/>
          <w:highlight w:val="white"/>
        </w:rPr>
      </w:pPr>
      <w:r>
        <w:rPr>
          <w:rFonts w:hint="eastAsia" w:ascii="宋体" w:eastAsia="宋体"/>
          <w:highlight w:val="white"/>
        </w:rPr>
      </w:r>
      <w:r/>
    </w:p>
    <w:p>
      <w:pPr>
        <w:pStyle w:val="2038"/>
        <w:ind w:left="0" w:firstLine="0"/>
        <w:jc w:val="center"/>
        <w:widowControl w:val="off"/>
        <w:rPr>
          <w:rFonts w:hint="eastAsia" w:ascii="宋体" w:eastAsia="宋体"/>
          <w:highlight w:val="white"/>
        </w:rPr>
      </w:pPr>
      <w:r>
        <w:rPr>
          <w:rFonts w:hint="eastAsia" w:ascii="宋体" w:eastAsia="宋体"/>
          <w:highlight w:val="white"/>
        </w:rPr>
      </w:r>
      <w:r/>
    </w:p>
    <w:p>
      <w:pPr>
        <w:pStyle w:val="2038"/>
        <w:ind w:left="0" w:firstLine="0"/>
        <w:jc w:val="center"/>
        <w:widowControl w:val="off"/>
        <w:rPr>
          <w:rFonts w:hint="eastAsia" w:ascii="宋体" w:eastAsia="宋体"/>
          <w:highlight w:val="white"/>
        </w:rPr>
      </w:pPr>
      <w:r>
        <w:rPr>
          <w:rFonts w:hint="eastAsia" w:ascii="宋体" w:eastAsia="宋体"/>
          <w:highlight w:val="white"/>
        </w:rPr>
      </w:r>
      <w:r/>
    </w:p>
    <w:p>
      <w:pPr>
        <w:pStyle w:val="2038"/>
        <w:ind w:left="0" w:firstLine="0"/>
        <w:jc w:val="center"/>
        <w:widowControl w:val="off"/>
        <w:rPr>
          <w:rFonts w:hint="eastAsia" w:ascii="宋体" w:eastAsia="宋体"/>
          <w:highlight w:val="white"/>
        </w:rPr>
      </w:pPr>
      <w:r>
        <w:rPr>
          <w:rFonts w:hint="eastAsia" w:ascii="宋体" w:eastAsia="宋体"/>
          <w:highlight w:val="white"/>
        </w:rPr>
      </w:r>
      <w:r/>
    </w:p>
    <w:p>
      <w:pPr>
        <w:pStyle w:val="2038"/>
        <w:ind w:left="0" w:firstLine="0"/>
        <w:jc w:val="center"/>
        <w:widowControl w:val="off"/>
        <w:rPr>
          <w:rFonts w:ascii="宋体" w:eastAsia="宋体"/>
        </w:rPr>
      </w:pPr>
      <w:r>
        <w:rPr>
          <w:rFonts w:hint="eastAsia" w:ascii="宋体" w:eastAsia="宋体"/>
          <w:highlight w:val="white"/>
        </w:rPr>
        <w:t xml:space="preserve">第一部分  投标邀请</w:t>
      </w:r>
      <w:bookmarkEnd w:id="3"/>
      <w:r/>
      <w:r/>
    </w:p>
    <w:p>
      <w:pPr>
        <w:rPr>
          <w:highlight w:val="yellow"/>
        </w:rPr>
      </w:pPr>
      <w:r/>
      <w:bookmarkStart w:id="4" w:name="EB7db3ab008a8f42449672c324abe655e4"/>
      <w:r>
        <w:rPr>
          <w:rFonts w:hint="eastAsia"/>
          <w:color w:val="000080"/>
          <w:sz w:val="20"/>
          <w:highlight w:val="white"/>
        </w:rPr>
        <w:t xml:space="preserve"> </w:t>
      </w:r>
      <w:bookmarkEnd w:id="4"/>
      <w:r/>
      <w:bookmarkStart w:id="5" w:name="EB2b6c38eb24e54d1483d9b885274f6b0f"/>
      <w:r>
        <w:rPr>
          <w:rFonts w:hint="eastAsia"/>
          <w:color w:val="000080"/>
          <w:sz w:val="20"/>
          <w:highlight w:val="white"/>
        </w:rPr>
        <w:t xml:space="preserve"> </w:t>
      </w:r>
      <w:bookmarkEnd w:id="5"/>
      <w:r/>
      <w:r/>
    </w:p>
    <w:p>
      <w:pPr>
        <w:ind w:firstLine="480"/>
        <w:spacing w:line="360" w:lineRule="auto"/>
        <w:rPr>
          <w:rFonts w:ascii="宋体" w:hAnsi="宋体"/>
          <w:sz w:val="24"/>
          <w:szCs w:val="28"/>
        </w:rPr>
        <w:pBdr>
          <w:top w:val="single" w:color="000000" w:sz="4" w:space="1"/>
          <w:left w:val="single" w:color="000000" w:sz="4" w:space="4"/>
          <w:bottom w:val="single" w:color="000000" w:sz="4" w:space="1"/>
          <w:right w:val="single" w:color="000000" w:sz="4" w:space="4"/>
        </w:pBdr>
      </w:pPr>
      <w:r>
        <w:rPr>
          <w:rFonts w:hint="eastAsia" w:ascii="宋体" w:hAnsi="宋体"/>
          <w:sz w:val="24"/>
          <w:szCs w:val="28"/>
          <w:highlight w:val="white"/>
        </w:rPr>
        <w:t xml:space="preserve">项目概况</w:t>
      </w:r>
      <w:r/>
    </w:p>
    <w:p>
      <w:pPr>
        <w:ind w:firstLine="480"/>
        <w:spacing w:line="360" w:lineRule="auto"/>
        <w:rPr>
          <w:rFonts w:ascii="宋体" w:hAnsi="宋体"/>
          <w:sz w:val="24"/>
          <w:szCs w:val="28"/>
          <w:u w:val="single"/>
        </w:rPr>
        <w:pBdr>
          <w:top w:val="single" w:color="000000" w:sz="4" w:space="1"/>
          <w:left w:val="single" w:color="000000" w:sz="4" w:space="4"/>
          <w:bottom w:val="single" w:color="000000" w:sz="4" w:space="1"/>
          <w:right w:val="single" w:color="000000" w:sz="4" w:space="4"/>
        </w:pBdr>
      </w:pPr>
      <w:r>
        <w:rPr>
          <w:rFonts w:hint="eastAsia" w:ascii="宋体" w:hAnsi="宋体"/>
          <w:color w:val="0000ff"/>
          <w:sz w:val="24"/>
          <w:szCs w:val="28"/>
          <w:highlight w:val="white"/>
          <w:u w:val="single"/>
          <w:lang w:eastAsia="zh-CN"/>
        </w:rPr>
        <w:t xml:space="preserve">句容市体育健身器材采购项目</w:t>
      </w:r>
      <w:r>
        <w:rPr>
          <w:rFonts w:hint="eastAsia" w:ascii="宋体" w:hAnsi="宋体"/>
          <w:sz w:val="24"/>
          <w:szCs w:val="28"/>
          <w:highlight w:val="white"/>
        </w:rPr>
        <w:t xml:space="preserve">项目的潜在投标人应在</w:t>
      </w:r>
      <w:r>
        <w:rPr>
          <w:rFonts w:hint="eastAsia" w:ascii="宋体" w:hAnsi="宋体"/>
          <w:sz w:val="24"/>
          <w:szCs w:val="28"/>
          <w:highlight w:val="white"/>
          <w:u w:val="single"/>
          <w:lang w:eastAsia="zh-CN"/>
        </w:rPr>
        <w:t xml:space="preserve">“苏采云”电子交易平台（网址http://jszfcg.jsczt.cn/）</w:t>
      </w:r>
      <w:r>
        <w:rPr>
          <w:rFonts w:hint="eastAsia" w:ascii="宋体" w:hAnsi="宋体"/>
          <w:sz w:val="24"/>
          <w:szCs w:val="28"/>
          <w:highlight w:val="white"/>
        </w:rPr>
        <w:t xml:space="preserve">获取招标文件，并于</w:t>
      </w:r>
      <w:bookmarkStart w:id="6" w:name="EB88d3380b55d64db3937e19ee7304f988"/>
      <w:r>
        <w:rPr>
          <w:rFonts w:hint="eastAsia" w:ascii="宋体" w:hAnsi="宋体"/>
          <w:color w:val="0000ff"/>
          <w:sz w:val="24"/>
          <w:szCs w:val="28"/>
          <w:highlight w:val="white"/>
          <w:u w:val="single"/>
        </w:rPr>
        <w:t xml:space="preserve">202</w:t>
      </w:r>
      <w:r>
        <w:rPr>
          <w:rFonts w:hint="eastAsia" w:ascii="宋体" w:hAnsi="宋体"/>
          <w:color w:val="0000ff"/>
          <w:sz w:val="24"/>
          <w:szCs w:val="28"/>
          <w:highlight w:val="white"/>
          <w:u w:val="single"/>
          <w:lang w:val="en-US" w:eastAsia="zh-CN"/>
        </w:rPr>
        <w:t xml:space="preserve">5</w:t>
      </w:r>
      <w:r>
        <w:rPr>
          <w:rFonts w:hint="eastAsia" w:ascii="宋体" w:hAnsi="宋体"/>
          <w:color w:val="0000ff"/>
          <w:sz w:val="24"/>
          <w:szCs w:val="28"/>
          <w:highlight w:val="white"/>
          <w:u w:val="single"/>
        </w:rPr>
        <w:t xml:space="preserve">-</w:t>
      </w:r>
      <w:r>
        <w:rPr>
          <w:rFonts w:hint="eastAsia" w:ascii="宋体" w:hAnsi="宋体"/>
          <w:color w:val="0000ff"/>
          <w:sz w:val="24"/>
          <w:szCs w:val="28"/>
          <w:highlight w:val="white"/>
          <w:u w:val="single"/>
          <w:lang w:val="en-US" w:eastAsia="zh-CN"/>
        </w:rPr>
        <w:t xml:space="preserve">9</w:t>
      </w:r>
      <w:r>
        <w:rPr>
          <w:rFonts w:hint="eastAsia" w:ascii="宋体" w:hAnsi="宋体"/>
          <w:color w:val="0000ff"/>
          <w:sz w:val="24"/>
          <w:szCs w:val="28"/>
          <w:highlight w:val="white"/>
          <w:u w:val="single"/>
        </w:rPr>
        <w:t xml:space="preserve">-</w:t>
      </w:r>
      <w:r>
        <w:rPr>
          <w:rFonts w:hint="eastAsia" w:ascii="宋体" w:hAnsi="宋体"/>
          <w:color w:val="0000ff"/>
          <w:sz w:val="24"/>
          <w:szCs w:val="28"/>
          <w:highlight w:val="white"/>
          <w:u w:val="single"/>
          <w:lang w:val="en-US" w:eastAsia="zh-CN"/>
        </w:rPr>
        <w:t xml:space="preserve">10 </w:t>
      </w:r>
      <w:r>
        <w:rPr>
          <w:rFonts w:hint="eastAsia" w:ascii="宋体" w:hAnsi="宋体"/>
          <w:color w:val="0000ff"/>
          <w:sz w:val="24"/>
          <w:szCs w:val="28"/>
          <w:highlight w:val="white"/>
          <w:u w:val="single"/>
        </w:rPr>
        <w:t xml:space="preserve">09:</w:t>
      </w:r>
      <w:r>
        <w:rPr>
          <w:rFonts w:hint="eastAsia" w:ascii="宋体" w:hAnsi="宋体"/>
          <w:color w:val="0000ff"/>
          <w:sz w:val="24"/>
          <w:szCs w:val="28"/>
          <w:highlight w:val="white"/>
          <w:u w:val="single"/>
          <w:lang w:val="en-US" w:eastAsia="zh-CN"/>
        </w:rPr>
        <w:t xml:space="preserve">0</w:t>
      </w:r>
      <w:r>
        <w:rPr>
          <w:rFonts w:hint="eastAsia" w:ascii="宋体" w:hAnsi="宋体"/>
          <w:color w:val="0000ff"/>
          <w:sz w:val="24"/>
          <w:szCs w:val="28"/>
          <w:highlight w:val="white"/>
          <w:u w:val="single"/>
        </w:rPr>
        <w:t xml:space="preserve">0</w:t>
      </w:r>
      <w:bookmarkEnd w:id="6"/>
      <w:r>
        <w:rPr>
          <w:rFonts w:hint="eastAsia" w:ascii="宋体" w:hAnsi="宋体"/>
          <w:sz w:val="24"/>
          <w:szCs w:val="28"/>
          <w:highlight w:val="white"/>
        </w:rPr>
        <w:t xml:space="preserve">（</w:t>
      </w:r>
      <w:r>
        <w:rPr>
          <w:rFonts w:hint="eastAsia" w:ascii="宋体" w:hAnsi="宋体"/>
          <w:bCs/>
          <w:sz w:val="24"/>
          <w:szCs w:val="28"/>
          <w:highlight w:val="white"/>
        </w:rPr>
        <w:t xml:space="preserve">北京时间）前按要求递交投标文件</w:t>
      </w:r>
      <w:r>
        <w:rPr>
          <w:rFonts w:hint="eastAsia" w:ascii="宋体" w:hAnsi="宋体"/>
          <w:sz w:val="24"/>
          <w:szCs w:val="28"/>
          <w:highlight w:val="white"/>
        </w:rPr>
        <w:t xml:space="preserve">。</w:t>
      </w:r>
      <w:r/>
    </w:p>
    <w:p>
      <w:pPr>
        <w:pStyle w:val="935"/>
        <w:ind w:left="-142"/>
        <w:jc w:val="both"/>
        <w:spacing w:line="360" w:lineRule="auto"/>
        <w:rPr>
          <w:rFonts w:ascii="宋体" w:hAnsi="宋体" w:eastAsia="宋体" w:cs="宋体"/>
          <w:b w:val="0"/>
          <w:sz w:val="24"/>
          <w:szCs w:val="28"/>
        </w:rPr>
      </w:pPr>
      <w:r/>
      <w:bookmarkStart w:id="7" w:name="_Toc256000001"/>
      <w:r>
        <w:rPr>
          <w:rFonts w:hint="eastAsia" w:ascii="宋体" w:hAnsi="宋体" w:eastAsia="宋体" w:cs="宋体"/>
          <w:b w:val="0"/>
          <w:sz w:val="24"/>
          <w:szCs w:val="28"/>
          <w:highlight w:val="white"/>
        </w:rPr>
        <w:t xml:space="preserve">一、项目基本情况</w:t>
      </w:r>
      <w:bookmarkEnd w:id="7"/>
      <w:r/>
      <w:r/>
    </w:p>
    <w:p>
      <w:pPr>
        <w:ind w:firstLine="480"/>
        <w:spacing w:line="360" w:lineRule="auto"/>
        <w:rPr>
          <w:rFonts w:hint="eastAsia" w:ascii="宋体" w:hAnsi="宋体"/>
          <w:b w:val="0"/>
          <w:bCs w:val="0"/>
          <w:sz w:val="24"/>
          <w:szCs w:val="24"/>
          <w:highlight w:val="white"/>
        </w:rPr>
      </w:pPr>
      <w:r>
        <w:rPr>
          <w:rFonts w:hint="eastAsia" w:ascii="宋体" w:hAnsi="宋体"/>
          <w:sz w:val="24"/>
          <w:szCs w:val="28"/>
          <w:highlight w:val="white"/>
        </w:rPr>
        <w:t xml:space="preserve">项目编号：</w:t>
      </w:r>
      <w:r>
        <w:rPr>
          <w:rFonts w:ascii="宋体" w:hAnsi="宋体" w:eastAsia="宋体" w:cs="宋体"/>
          <w:b w:val="0"/>
          <w:bCs w:val="0"/>
          <w:color w:val="0000ff"/>
          <w:sz w:val="24"/>
          <w:szCs w:val="24"/>
          <w:highlight w:val="white"/>
        </w:rPr>
        <w:t xml:space="preserve">JSZC-321183-JSXX-G2025-0012</w:t>
      </w:r>
      <w:r/>
    </w:p>
    <w:p>
      <w:pPr>
        <w:ind w:firstLine="480"/>
        <w:spacing w:line="360" w:lineRule="auto"/>
        <w:rPr>
          <w:rFonts w:hint="eastAsia" w:ascii="宋体" w:hAnsi="宋体"/>
          <w:color w:val="0000ff"/>
          <w:sz w:val="24"/>
          <w:szCs w:val="28"/>
          <w:highlight w:val="white"/>
          <w:lang w:eastAsia="zh-CN"/>
        </w:rPr>
      </w:pPr>
      <w:r>
        <w:rPr>
          <w:rFonts w:hint="eastAsia" w:ascii="宋体" w:hAnsi="宋体"/>
          <w:sz w:val="24"/>
          <w:szCs w:val="28"/>
          <w:highlight w:val="white"/>
        </w:rPr>
        <w:t xml:space="preserve">项目名称：</w:t>
      </w:r>
      <w:r>
        <w:rPr>
          <w:rFonts w:hint="eastAsia" w:ascii="宋体" w:hAnsi="宋体"/>
          <w:color w:val="0000ff"/>
          <w:sz w:val="24"/>
          <w:szCs w:val="28"/>
          <w:highlight w:val="white"/>
          <w:lang w:eastAsia="zh-CN"/>
        </w:rPr>
        <w:t xml:space="preserve">句容市体育健身器材采购项目</w:t>
      </w:r>
      <w:r/>
    </w:p>
    <w:p>
      <w:pPr>
        <w:ind w:firstLine="450"/>
        <w:spacing w:line="500" w:lineRule="exact"/>
        <w:rPr>
          <w:rFonts w:hint="eastAsia" w:ascii="宋体" w:hAnsi="宋体" w:eastAsia="宋体" w:cs="Times New Roman"/>
          <w:color w:val="0000ff"/>
          <w:sz w:val="24"/>
          <w:szCs w:val="28"/>
          <w:highlight w:val="white"/>
        </w:rPr>
      </w:pPr>
      <w:r/>
      <w:bookmarkStart w:id="8" w:name="EBb20dccdf04824088bcd07614e2764915"/>
      <w:r>
        <w:rPr>
          <w:rFonts w:hint="eastAsia" w:ascii="宋体" w:hAnsi="宋体"/>
          <w:color w:val="000000"/>
          <w:sz w:val="24"/>
          <w:szCs w:val="28"/>
          <w:highlight w:val="white"/>
        </w:rPr>
        <w:t xml:space="preserve">预算金额：</w:t>
      </w:r>
      <w:bookmarkStart w:id="9" w:name="EB5d7de6d5267c4c1c83e61a4a8ac1212b"/>
      <w:r>
        <w:rPr>
          <w:rFonts w:hint="eastAsia" w:ascii="宋体" w:hAnsi="宋体"/>
          <w:color w:val="0000ff"/>
          <w:sz w:val="24"/>
          <w:szCs w:val="28"/>
          <w:highlight w:val="white"/>
          <w:lang w:val="en-US" w:eastAsia="zh-CN"/>
        </w:rPr>
        <w:t xml:space="preserve">1816000</w:t>
      </w:r>
      <w:r>
        <w:rPr>
          <w:rFonts w:hint="eastAsia" w:ascii="宋体" w:hAnsi="宋体"/>
          <w:color w:val="0000ff"/>
          <w:sz w:val="24"/>
          <w:szCs w:val="28"/>
          <w:highlight w:val="white"/>
        </w:rPr>
        <w:t xml:space="preserve">元</w:t>
      </w:r>
      <w:bookmarkEnd w:id="9"/>
      <w:r>
        <w:rPr>
          <w:rFonts w:ascii="宋体" w:hAnsi="宋体"/>
          <w:color w:val="000000"/>
          <w:sz w:val="24"/>
          <w:szCs w:val="28"/>
          <w:highlight w:val="white"/>
        </w:rPr>
        <w:t xml:space="preserve"> </w:t>
      </w:r>
      <w:r>
        <w:rPr>
          <w:rFonts w:hint="eastAsia" w:ascii="宋体" w:hAnsi="宋体"/>
          <w:color w:val="000000"/>
          <w:sz w:val="24"/>
          <w:szCs w:val="28"/>
          <w:highlight w:val="white"/>
          <w:lang w:eastAsia="zh-CN"/>
        </w:rPr>
        <w:t xml:space="preserve">，</w:t>
      </w:r>
      <w:r>
        <w:rPr>
          <w:rFonts w:hint="eastAsia" w:ascii="宋体" w:hAnsi="宋体" w:eastAsia="宋体" w:cs="Times New Roman"/>
          <w:color w:val="0000ff"/>
          <w:sz w:val="24"/>
          <w:szCs w:val="28"/>
          <w:highlight w:val="white"/>
        </w:rPr>
        <w:t xml:space="preserve">共设置</w:t>
      </w:r>
      <w:r>
        <w:rPr>
          <w:rFonts w:hint="eastAsia" w:ascii="宋体" w:hAnsi="宋体" w:cs="Times New Roman"/>
          <w:color w:val="0000ff"/>
          <w:sz w:val="24"/>
          <w:szCs w:val="28"/>
          <w:highlight w:val="white"/>
          <w:lang w:val="en-US" w:eastAsia="zh-CN"/>
        </w:rPr>
        <w:t xml:space="preserve">3</w:t>
      </w:r>
      <w:r>
        <w:rPr>
          <w:rFonts w:hint="eastAsia" w:ascii="宋体" w:hAnsi="宋体" w:eastAsia="宋体" w:cs="Times New Roman"/>
          <w:color w:val="0000ff"/>
          <w:sz w:val="24"/>
          <w:szCs w:val="28"/>
          <w:highlight w:val="white"/>
        </w:rPr>
        <w:t xml:space="preserve">个标段(即</w:t>
      </w:r>
      <w:r>
        <w:rPr>
          <w:rFonts w:hint="eastAsia" w:ascii="宋体" w:hAnsi="宋体" w:cs="Times New Roman"/>
          <w:color w:val="0000ff"/>
          <w:sz w:val="24"/>
          <w:szCs w:val="28"/>
          <w:highlight w:val="white"/>
          <w:lang w:val="en-US" w:eastAsia="zh-CN"/>
        </w:rPr>
        <w:t xml:space="preserve">3</w:t>
      </w:r>
      <w:r>
        <w:rPr>
          <w:rFonts w:hint="eastAsia" w:ascii="宋体" w:hAnsi="宋体" w:eastAsia="宋体" w:cs="Times New Roman"/>
          <w:color w:val="0000ff"/>
          <w:sz w:val="24"/>
          <w:szCs w:val="28"/>
          <w:highlight w:val="white"/>
        </w:rPr>
        <w:t xml:space="preserve">个采购包)（其中一标段预算</w:t>
      </w:r>
      <w:r>
        <w:rPr>
          <w:rFonts w:hint="eastAsia" w:ascii="宋体" w:hAnsi="宋体" w:cs="Times New Roman"/>
          <w:color w:val="0000ff"/>
          <w:sz w:val="24"/>
          <w:szCs w:val="28"/>
          <w:highlight w:val="white"/>
          <w:lang w:val="en-US" w:eastAsia="zh-CN"/>
        </w:rPr>
        <w:t xml:space="preserve">886000</w:t>
      </w:r>
      <w:r>
        <w:rPr>
          <w:rFonts w:hint="eastAsia" w:ascii="宋体" w:hAnsi="宋体" w:eastAsia="宋体" w:cs="Times New Roman"/>
          <w:color w:val="0000ff"/>
          <w:sz w:val="24"/>
          <w:szCs w:val="28"/>
          <w:highlight w:val="white"/>
        </w:rPr>
        <w:t xml:space="preserve">元，二标段预算为</w:t>
      </w:r>
      <w:r>
        <w:rPr>
          <w:rFonts w:hint="eastAsia" w:ascii="宋体" w:hAnsi="宋体" w:cs="Times New Roman"/>
          <w:color w:val="0000ff"/>
          <w:sz w:val="24"/>
          <w:szCs w:val="28"/>
          <w:highlight w:val="white"/>
          <w:lang w:val="en-US" w:eastAsia="zh-CN"/>
        </w:rPr>
        <w:t xml:space="preserve">311000</w:t>
      </w:r>
      <w:r>
        <w:rPr>
          <w:rFonts w:hint="eastAsia" w:ascii="宋体" w:hAnsi="宋体" w:eastAsia="宋体" w:cs="Times New Roman"/>
          <w:color w:val="0000ff"/>
          <w:sz w:val="24"/>
          <w:szCs w:val="28"/>
          <w:highlight w:val="white"/>
        </w:rPr>
        <w:t xml:space="preserve">元</w:t>
      </w:r>
      <w:r>
        <w:rPr>
          <w:rFonts w:hint="eastAsia" w:ascii="宋体" w:hAnsi="宋体" w:cs="Times New Roman"/>
          <w:color w:val="0000ff"/>
          <w:sz w:val="24"/>
          <w:szCs w:val="28"/>
          <w:highlight w:val="white"/>
          <w:lang w:val="en-US" w:eastAsia="zh-CN"/>
        </w:rPr>
        <w:t xml:space="preserve">.三标段预算为619000元</w:t>
      </w:r>
      <w:r>
        <w:rPr>
          <w:rFonts w:hint="eastAsia" w:ascii="宋体" w:hAnsi="宋体" w:eastAsia="宋体" w:cs="Times New Roman"/>
          <w:color w:val="0000ff"/>
          <w:sz w:val="24"/>
          <w:szCs w:val="28"/>
          <w:highlight w:val="white"/>
        </w:rPr>
        <w:t xml:space="preserve">）</w:t>
      </w:r>
      <w:r/>
    </w:p>
    <w:p>
      <w:pPr>
        <w:ind w:firstLine="420"/>
        <w:spacing w:line="360" w:lineRule="auto"/>
        <w:rPr>
          <w:rFonts w:hint="eastAsia" w:eastAsia="宋体"/>
          <w:highlight w:val="magenta"/>
          <w:lang w:eastAsia="zh-CN"/>
        </w:rPr>
      </w:pPr>
      <w:r>
        <w:rPr>
          <w:rFonts w:hint="eastAsia" w:eastAsia="宋体"/>
          <w:highlight w:val="magenta"/>
          <w:lang w:eastAsia="zh-CN"/>
        </w:rPr>
      </w:r>
      <w:r/>
    </w:p>
    <w:p>
      <w:pPr>
        <w:ind w:firstLine="480"/>
        <w:spacing w:line="360" w:lineRule="auto"/>
        <w:rPr>
          <w:rFonts w:hint="eastAsia" w:ascii="宋体" w:hAnsi="宋体"/>
          <w:color w:val="000000"/>
          <w:sz w:val="24"/>
          <w:szCs w:val="28"/>
          <w:highlight w:val="white"/>
        </w:rPr>
      </w:pPr>
      <w:r>
        <w:rPr>
          <w:rFonts w:hint="eastAsia" w:ascii="宋体" w:hAnsi="宋体"/>
          <w:color w:val="000000"/>
          <w:sz w:val="24"/>
          <w:szCs w:val="28"/>
          <w:highlight w:val="white"/>
        </w:rPr>
        <w:t xml:space="preserve">最高限价：</w:t>
      </w:r>
      <w:r/>
    </w:p>
    <w:tbl>
      <w:tblPr>
        <w:tblStyle w:val="751"/>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3"/>
        <w:gridCol w:w="4354"/>
        <w:gridCol w:w="2139"/>
        <w:gridCol w:w="2579"/>
      </w:tblGrid>
      <w:tr>
        <w:trPr>
          <w:jc w:val="center"/>
          <w:trHeight w:val="380"/>
        </w:trPr>
        <w:tc>
          <w:tcPr>
            <w:tcW w:w="783" w:type="dxa"/>
            <w:vAlign w:val="center"/>
            <w:textDirection w:val="lrTb"/>
            <w:noWrap/>
          </w:tcPr>
          <w:p>
            <w:pPr>
              <w:spacing w:line="500" w:lineRule="exact"/>
              <w:rPr>
                <w:rFonts w:hint="eastAsia" w:ascii="宋体" w:hAnsi="宋体" w:eastAsia="宋体" w:cs="Times New Roman"/>
                <w:color w:val="0000ff"/>
                <w:sz w:val="24"/>
                <w:szCs w:val="28"/>
                <w:highlight w:val="white"/>
                <w:lang w:val="en-US" w:eastAsia="zh-CN"/>
              </w:rPr>
            </w:pPr>
            <w:r>
              <w:rPr>
                <w:rFonts w:hint="eastAsia" w:ascii="宋体" w:hAnsi="宋体" w:eastAsia="宋体" w:cs="Times New Roman"/>
                <w:color w:val="0000ff"/>
                <w:sz w:val="24"/>
                <w:szCs w:val="28"/>
                <w:highlight w:val="white"/>
                <w:lang w:val="en-US" w:eastAsia="zh-CN"/>
              </w:rPr>
              <w:t xml:space="preserve">序号</w:t>
            </w:r>
            <w:r/>
          </w:p>
        </w:tc>
        <w:tc>
          <w:tcPr>
            <w:tcW w:w="4354" w:type="dxa"/>
            <w:vAlign w:val="center"/>
            <w:textDirection w:val="lrTb"/>
            <w:noWrap/>
          </w:tcPr>
          <w:p>
            <w:pPr>
              <w:ind w:firstLine="450"/>
              <w:spacing w:line="500" w:lineRule="exact"/>
              <w:rPr>
                <w:rFonts w:hint="eastAsia" w:ascii="宋体" w:hAnsi="宋体" w:eastAsia="宋体" w:cs="Times New Roman"/>
                <w:color w:val="0000ff"/>
                <w:sz w:val="24"/>
                <w:szCs w:val="28"/>
                <w:highlight w:val="white"/>
                <w:lang w:val="en-US" w:eastAsia="zh-CN"/>
              </w:rPr>
            </w:pPr>
            <w:r>
              <w:rPr>
                <w:rFonts w:hint="eastAsia" w:ascii="宋体" w:hAnsi="宋体" w:eastAsia="宋体" w:cs="Times New Roman"/>
                <w:color w:val="0000ff"/>
                <w:sz w:val="24"/>
                <w:szCs w:val="28"/>
                <w:highlight w:val="white"/>
                <w:lang w:val="en-US" w:eastAsia="zh-CN"/>
              </w:rPr>
              <w:t xml:space="preserve">标段名称</w:t>
            </w:r>
            <w:r/>
          </w:p>
        </w:tc>
        <w:tc>
          <w:tcPr>
            <w:tcW w:w="2139" w:type="dxa"/>
            <w:vAlign w:val="center"/>
            <w:textDirection w:val="lrTb"/>
            <w:noWrap/>
          </w:tcPr>
          <w:p>
            <w:pPr>
              <w:spacing w:line="500" w:lineRule="exact"/>
              <w:rPr>
                <w:rFonts w:hint="eastAsia" w:ascii="宋体" w:hAnsi="宋体" w:eastAsia="宋体" w:cs="Times New Roman"/>
                <w:color w:val="0000ff"/>
                <w:sz w:val="24"/>
                <w:szCs w:val="28"/>
                <w:highlight w:val="white"/>
                <w:lang w:val="en-US" w:eastAsia="zh-CN"/>
              </w:rPr>
            </w:pPr>
            <w:r>
              <w:rPr>
                <w:rFonts w:hint="eastAsia" w:ascii="宋体" w:hAnsi="宋体" w:eastAsia="宋体" w:cs="Times New Roman"/>
                <w:color w:val="0000ff"/>
                <w:sz w:val="24"/>
                <w:szCs w:val="28"/>
                <w:highlight w:val="white"/>
                <w:lang w:val="en-US" w:eastAsia="zh-CN"/>
              </w:rPr>
              <w:t xml:space="preserve">最高限价（元）</w:t>
            </w:r>
            <w:r/>
          </w:p>
        </w:tc>
        <w:tc>
          <w:tcPr>
            <w:tcW w:w="2579" w:type="dxa"/>
            <w:vAlign w:val="center"/>
            <w:textDirection w:val="lrTb"/>
            <w:noWrap/>
          </w:tcPr>
          <w:p>
            <w:pPr>
              <w:ind w:firstLine="450"/>
              <w:spacing w:line="500" w:lineRule="exact"/>
              <w:rPr>
                <w:rFonts w:hint="eastAsia" w:ascii="宋体" w:hAnsi="宋体" w:eastAsia="宋体" w:cs="Times New Roman"/>
                <w:color w:val="0000ff"/>
                <w:sz w:val="24"/>
                <w:szCs w:val="28"/>
                <w:highlight w:val="white"/>
                <w:lang w:val="en-US" w:eastAsia="zh-CN"/>
              </w:rPr>
            </w:pPr>
            <w:r>
              <w:rPr>
                <w:rFonts w:hint="eastAsia" w:ascii="宋体" w:hAnsi="宋体" w:eastAsia="宋体" w:cs="Times New Roman"/>
                <w:color w:val="0000ff"/>
                <w:sz w:val="24"/>
                <w:szCs w:val="28"/>
                <w:highlight w:val="white"/>
                <w:lang w:val="en-US" w:eastAsia="zh-CN"/>
              </w:rPr>
              <w:t xml:space="preserve">备注</w:t>
            </w:r>
            <w:r/>
          </w:p>
        </w:tc>
      </w:tr>
      <w:tr>
        <w:trPr>
          <w:jc w:val="center"/>
          <w:trHeight w:val="426"/>
        </w:trPr>
        <w:tc>
          <w:tcPr>
            <w:tcW w:w="783" w:type="dxa"/>
            <w:vAlign w:val="center"/>
            <w:textDirection w:val="lrTb"/>
            <w:noWrap/>
          </w:tcPr>
          <w:p>
            <w:pPr>
              <w:ind w:firstLine="240"/>
              <w:jc w:val="both"/>
              <w:spacing w:line="500" w:lineRule="exact"/>
              <w:rPr>
                <w:rFonts w:hint="eastAsia" w:ascii="宋体" w:hAnsi="宋体" w:eastAsia="宋体" w:cs="Times New Roman"/>
                <w:color w:val="0000ff"/>
                <w:sz w:val="24"/>
                <w:szCs w:val="28"/>
                <w:highlight w:val="white"/>
                <w:lang w:val="en-US" w:eastAsia="zh-CN"/>
              </w:rPr>
            </w:pPr>
            <w:r>
              <w:rPr>
                <w:rFonts w:hint="eastAsia" w:ascii="宋体" w:hAnsi="宋体" w:eastAsia="宋体" w:cs="Times New Roman"/>
                <w:color w:val="0000ff"/>
                <w:sz w:val="24"/>
                <w:szCs w:val="28"/>
                <w:highlight w:val="white"/>
                <w:lang w:val="en-US" w:eastAsia="zh-CN"/>
              </w:rPr>
              <w:t xml:space="preserve">1</w:t>
            </w:r>
            <w:r/>
          </w:p>
        </w:tc>
        <w:tc>
          <w:tcPr>
            <w:tcW w:w="4354" w:type="dxa"/>
            <w:vAlign w:val="center"/>
            <w:textDirection w:val="lrTb"/>
            <w:noWrap/>
          </w:tcPr>
          <w:p>
            <w:pPr>
              <w:spacing w:line="500" w:lineRule="exact"/>
              <w:rPr>
                <w:rFonts w:hint="eastAsia" w:ascii="宋体" w:hAnsi="宋体" w:eastAsia="宋体" w:cs="Times New Roman"/>
                <w:color w:val="0000ff"/>
                <w:sz w:val="24"/>
                <w:szCs w:val="28"/>
                <w:highlight w:val="white"/>
                <w:lang w:val="en-US" w:eastAsia="zh-CN"/>
              </w:rPr>
            </w:pPr>
            <w:r>
              <w:rPr>
                <w:rFonts w:hint="eastAsia" w:ascii="宋体" w:hAnsi="宋体" w:eastAsia="宋体" w:cs="Times New Roman"/>
                <w:color w:val="0000ff"/>
                <w:sz w:val="24"/>
                <w:szCs w:val="28"/>
                <w:highlight w:val="white"/>
                <w:lang w:val="en-US" w:eastAsia="zh-CN"/>
              </w:rPr>
              <w:t xml:space="preserve">句容市体育健身器材采购项目一标段</w:t>
            </w:r>
            <w:r/>
          </w:p>
        </w:tc>
        <w:tc>
          <w:tcPr>
            <w:tcW w:w="2139" w:type="dxa"/>
            <w:vAlign w:val="center"/>
            <w:textDirection w:val="lrTb"/>
            <w:noWrap/>
          </w:tcPr>
          <w:p>
            <w:pPr>
              <w:ind w:firstLine="450"/>
              <w:spacing w:line="500" w:lineRule="exact"/>
              <w:rPr>
                <w:rFonts w:hint="default" w:ascii="宋体" w:hAnsi="宋体" w:eastAsia="宋体" w:cs="Times New Roman"/>
                <w:color w:val="0000ff"/>
                <w:sz w:val="24"/>
                <w:szCs w:val="28"/>
                <w:highlight w:val="white"/>
                <w:lang w:val="en-US" w:eastAsia="zh-CN"/>
              </w:rPr>
            </w:pPr>
            <w:r>
              <w:rPr>
                <w:rFonts w:hint="eastAsia" w:ascii="宋体" w:hAnsi="宋体" w:cs="Times New Roman"/>
                <w:color w:val="0000ff"/>
                <w:sz w:val="24"/>
                <w:szCs w:val="28"/>
                <w:highlight w:val="white"/>
                <w:lang w:val="en-US" w:eastAsia="zh-CN"/>
              </w:rPr>
              <w:t xml:space="preserve">886000</w:t>
            </w:r>
            <w:r/>
          </w:p>
        </w:tc>
        <w:tc>
          <w:tcPr>
            <w:tcW w:w="2579" w:type="dxa"/>
            <w:vAlign w:val="center"/>
            <w:textDirection w:val="lrTb"/>
            <w:noWrap/>
          </w:tcPr>
          <w:p>
            <w:pPr>
              <w:ind w:firstLine="450"/>
              <w:spacing w:line="500" w:lineRule="exact"/>
              <w:rPr>
                <w:rFonts w:hint="eastAsia" w:ascii="宋体" w:hAnsi="宋体" w:eastAsia="宋体" w:cs="Times New Roman"/>
                <w:color w:val="0000ff"/>
                <w:sz w:val="24"/>
                <w:szCs w:val="28"/>
                <w:highlight w:val="white"/>
                <w:lang w:val="en-US" w:eastAsia="zh-CN"/>
              </w:rPr>
            </w:pPr>
            <w:r>
              <w:rPr>
                <w:rFonts w:hint="eastAsia" w:ascii="宋体" w:hAnsi="宋体" w:eastAsia="宋体" w:cs="Times New Roman"/>
                <w:color w:val="0000ff"/>
                <w:sz w:val="24"/>
                <w:szCs w:val="28"/>
                <w:highlight w:val="none"/>
                <w:lang w:val="en-US" w:eastAsia="zh-CN"/>
              </w:rPr>
              <w:t xml:space="preserve">室外健身器材</w:t>
            </w:r>
            <w:r/>
          </w:p>
        </w:tc>
      </w:tr>
      <w:tr>
        <w:trPr>
          <w:jc w:val="center"/>
          <w:trHeight w:val="406"/>
        </w:trPr>
        <w:tc>
          <w:tcPr>
            <w:tcW w:w="783" w:type="dxa"/>
            <w:vAlign w:val="center"/>
            <w:textDirection w:val="lrTb"/>
            <w:noWrap/>
          </w:tcPr>
          <w:p>
            <w:pPr>
              <w:ind w:firstLine="240"/>
              <w:jc w:val="both"/>
              <w:spacing w:line="500" w:lineRule="exact"/>
              <w:rPr>
                <w:rFonts w:hint="eastAsia" w:ascii="宋体" w:hAnsi="宋体" w:eastAsia="宋体" w:cs="Times New Roman"/>
                <w:color w:val="0000ff"/>
                <w:sz w:val="24"/>
                <w:szCs w:val="28"/>
                <w:highlight w:val="white"/>
                <w:lang w:val="en-US" w:eastAsia="zh-CN"/>
              </w:rPr>
            </w:pPr>
            <w:r>
              <w:rPr>
                <w:rFonts w:hint="eastAsia" w:ascii="宋体" w:hAnsi="宋体" w:eastAsia="宋体" w:cs="Times New Roman"/>
                <w:color w:val="0000ff"/>
                <w:sz w:val="24"/>
                <w:szCs w:val="28"/>
                <w:highlight w:val="white"/>
                <w:lang w:val="en-US" w:eastAsia="zh-CN"/>
              </w:rPr>
              <w:t xml:space="preserve">2</w:t>
            </w:r>
            <w:r/>
          </w:p>
        </w:tc>
        <w:tc>
          <w:tcPr>
            <w:tcW w:w="4354" w:type="dxa"/>
            <w:vAlign w:val="center"/>
            <w:textDirection w:val="lrTb"/>
            <w:noWrap/>
          </w:tcPr>
          <w:p>
            <w:pPr>
              <w:spacing w:line="500" w:lineRule="exact"/>
              <w:rPr>
                <w:rFonts w:hint="eastAsia" w:ascii="宋体" w:hAnsi="宋体" w:eastAsia="宋体" w:cs="Times New Roman"/>
                <w:color w:val="0000ff"/>
                <w:sz w:val="24"/>
                <w:szCs w:val="28"/>
                <w:highlight w:val="white"/>
                <w:lang w:val="en-US" w:eastAsia="zh-CN"/>
              </w:rPr>
            </w:pPr>
            <w:r>
              <w:rPr>
                <w:rFonts w:hint="eastAsia" w:ascii="宋体" w:hAnsi="宋体" w:eastAsia="宋体" w:cs="Times New Roman"/>
                <w:color w:val="0000ff"/>
                <w:sz w:val="24"/>
                <w:szCs w:val="28"/>
                <w:highlight w:val="white"/>
                <w:lang w:val="en-US" w:eastAsia="zh-CN"/>
              </w:rPr>
              <w:t xml:space="preserve">句容市体育健身器材采购项目二标段</w:t>
            </w:r>
            <w:r/>
          </w:p>
        </w:tc>
        <w:tc>
          <w:tcPr>
            <w:tcW w:w="2139" w:type="dxa"/>
            <w:vAlign w:val="center"/>
            <w:textDirection w:val="lrTb"/>
            <w:noWrap/>
          </w:tcPr>
          <w:p>
            <w:pPr>
              <w:ind w:firstLine="450"/>
              <w:spacing w:line="500" w:lineRule="exact"/>
              <w:rPr>
                <w:rFonts w:hint="default" w:ascii="宋体" w:hAnsi="宋体" w:eastAsia="宋体" w:cs="Times New Roman"/>
                <w:color w:val="0000ff"/>
                <w:sz w:val="24"/>
                <w:szCs w:val="28"/>
                <w:highlight w:val="white"/>
                <w:lang w:val="en-US" w:eastAsia="zh-CN"/>
              </w:rPr>
            </w:pPr>
            <w:r>
              <w:rPr>
                <w:rFonts w:hint="eastAsia" w:ascii="宋体" w:hAnsi="宋体" w:cs="Times New Roman"/>
                <w:color w:val="0000ff"/>
                <w:sz w:val="24"/>
                <w:szCs w:val="28"/>
                <w:highlight w:val="white"/>
                <w:lang w:val="en-US" w:eastAsia="zh-CN"/>
              </w:rPr>
              <w:t xml:space="preserve">311000</w:t>
            </w:r>
            <w:r/>
          </w:p>
        </w:tc>
        <w:tc>
          <w:tcPr>
            <w:tcW w:w="2579" w:type="dxa"/>
            <w:vAlign w:val="center"/>
            <w:textDirection w:val="lrTb"/>
            <w:noWrap/>
          </w:tcPr>
          <w:p>
            <w:pPr>
              <w:ind w:firstLine="450"/>
              <w:spacing w:line="500" w:lineRule="exact"/>
              <w:rPr>
                <w:rFonts w:hint="eastAsia" w:ascii="宋体" w:hAnsi="宋体" w:eastAsia="宋体" w:cs="Times New Roman"/>
                <w:color w:val="0000ff"/>
                <w:sz w:val="24"/>
                <w:szCs w:val="28"/>
                <w:highlight w:val="white"/>
                <w:lang w:val="en-US" w:eastAsia="zh-CN"/>
              </w:rPr>
            </w:pPr>
            <w:r>
              <w:rPr>
                <w:rFonts w:hint="eastAsia" w:ascii="宋体" w:hAnsi="宋体" w:eastAsia="宋体" w:cs="Times New Roman"/>
                <w:color w:val="0000ff"/>
                <w:sz w:val="24"/>
                <w:szCs w:val="28"/>
                <w:highlight w:val="none"/>
                <w:lang w:val="en-US" w:eastAsia="zh-CN"/>
              </w:rPr>
              <w:t xml:space="preserve">室内健身器材</w:t>
            </w:r>
            <w:r/>
          </w:p>
        </w:tc>
      </w:tr>
      <w:tr>
        <w:trPr>
          <w:jc w:val="center"/>
          <w:trHeight w:val="406"/>
        </w:trPr>
        <w:tc>
          <w:tcPr>
            <w:tcW w:w="783" w:type="dxa"/>
            <w:vAlign w:val="center"/>
            <w:textDirection w:val="lrTb"/>
            <w:noWrap/>
          </w:tcPr>
          <w:p>
            <w:pPr>
              <w:ind w:firstLine="240"/>
              <w:jc w:val="both"/>
              <w:spacing w:line="500" w:lineRule="exact"/>
              <w:rPr>
                <w:rFonts w:hint="default" w:ascii="宋体" w:hAnsi="宋体" w:eastAsia="宋体" w:cs="Times New Roman"/>
                <w:color w:val="0000ff"/>
                <w:sz w:val="24"/>
                <w:szCs w:val="28"/>
                <w:highlight w:val="white"/>
                <w:lang w:val="en-US" w:eastAsia="zh-CN"/>
              </w:rPr>
            </w:pPr>
            <w:r>
              <w:rPr>
                <w:rFonts w:hint="eastAsia" w:ascii="宋体" w:hAnsi="宋体" w:cs="Times New Roman"/>
                <w:color w:val="0000ff"/>
                <w:sz w:val="24"/>
                <w:szCs w:val="28"/>
                <w:highlight w:val="white"/>
                <w:lang w:val="en-US" w:eastAsia="zh-CN"/>
              </w:rPr>
              <w:t xml:space="preserve">3</w:t>
            </w:r>
            <w:r/>
          </w:p>
        </w:tc>
        <w:tc>
          <w:tcPr>
            <w:tcW w:w="4354" w:type="dxa"/>
            <w:vAlign w:val="center"/>
            <w:textDirection w:val="lrTb"/>
            <w:noWrap/>
          </w:tcPr>
          <w:p>
            <w:pPr>
              <w:spacing w:line="500" w:lineRule="exact"/>
              <w:rPr>
                <w:rFonts w:hint="eastAsia" w:ascii="宋体" w:hAnsi="宋体" w:eastAsia="宋体" w:cs="Times New Roman"/>
                <w:color w:val="0000ff"/>
                <w:sz w:val="24"/>
                <w:szCs w:val="28"/>
                <w:highlight w:val="white"/>
                <w:lang w:val="en-US" w:eastAsia="zh-CN"/>
              </w:rPr>
            </w:pPr>
            <w:r>
              <w:rPr>
                <w:rFonts w:hint="eastAsia" w:ascii="宋体" w:hAnsi="宋体" w:eastAsia="宋体" w:cs="Times New Roman"/>
                <w:color w:val="0000ff"/>
                <w:sz w:val="24"/>
                <w:szCs w:val="28"/>
                <w:highlight w:val="white"/>
                <w:lang w:val="en-US" w:eastAsia="zh-CN"/>
              </w:rPr>
              <w:t xml:space="preserve">句容市体育健身器材采购项目三标段</w:t>
            </w:r>
            <w:r/>
          </w:p>
        </w:tc>
        <w:tc>
          <w:tcPr>
            <w:tcW w:w="2139" w:type="dxa"/>
            <w:vAlign w:val="center"/>
            <w:textDirection w:val="lrTb"/>
            <w:noWrap/>
          </w:tcPr>
          <w:p>
            <w:pPr>
              <w:ind w:firstLine="450"/>
              <w:spacing w:line="500" w:lineRule="exact"/>
              <w:rPr>
                <w:rFonts w:hint="default" w:ascii="宋体" w:hAnsi="宋体" w:eastAsia="宋体" w:cs="Times New Roman"/>
                <w:color w:val="0000ff"/>
                <w:sz w:val="24"/>
                <w:szCs w:val="28"/>
                <w:highlight w:val="white"/>
                <w:lang w:val="en-US" w:eastAsia="zh-CN"/>
              </w:rPr>
            </w:pPr>
            <w:r>
              <w:rPr>
                <w:rFonts w:hint="eastAsia" w:ascii="宋体" w:hAnsi="宋体" w:cs="Times New Roman"/>
                <w:color w:val="0000ff"/>
                <w:sz w:val="24"/>
                <w:szCs w:val="28"/>
                <w:highlight w:val="white"/>
                <w:lang w:val="en-US" w:eastAsia="zh-CN"/>
              </w:rPr>
              <w:t xml:space="preserve">619000</w:t>
            </w:r>
            <w:r/>
          </w:p>
        </w:tc>
        <w:tc>
          <w:tcPr>
            <w:tcW w:w="2579" w:type="dxa"/>
            <w:vAlign w:val="center"/>
            <w:textDirection w:val="lrTb"/>
            <w:noWrap/>
          </w:tcPr>
          <w:p>
            <w:pPr>
              <w:ind w:firstLine="0"/>
              <w:spacing w:line="500" w:lineRule="exact"/>
              <w:rPr>
                <w:rFonts w:hint="eastAsia" w:ascii="宋体" w:hAnsi="宋体" w:eastAsia="宋体" w:cs="Times New Roman"/>
                <w:color w:val="0000ff"/>
                <w:sz w:val="24"/>
                <w:szCs w:val="28"/>
                <w:highlight w:val="white"/>
                <w:lang w:val="en-US" w:eastAsia="zh-CN"/>
              </w:rPr>
            </w:pPr>
            <w:r>
              <w:rPr>
                <w:rFonts w:hint="eastAsia" w:ascii="宋体" w:hAnsi="宋体" w:eastAsia="宋体" w:cs="Times New Roman"/>
                <w:color w:val="0000ff"/>
                <w:sz w:val="24"/>
                <w:szCs w:val="28"/>
                <w:highlight w:val="none"/>
                <w:lang w:val="en-US" w:eastAsia="zh-CN"/>
              </w:rPr>
              <w:t xml:space="preserve"> 篮球架及乒乓球桌</w:t>
            </w:r>
            <w:r/>
          </w:p>
        </w:tc>
      </w:tr>
    </w:tbl>
    <w:p>
      <w:pPr>
        <w:pStyle w:val="2386"/>
        <w:jc w:val="left"/>
        <w:rPr>
          <w:rFonts w:ascii="宋体" w:hAnsi="宋体"/>
          <w:color w:val="000080"/>
          <w:sz w:val="20"/>
          <w:szCs w:val="28"/>
          <w:highlight w:val="white"/>
        </w:rPr>
      </w:pPr>
      <w:r>
        <w:rPr>
          <w:rFonts w:hint="eastAsia" w:ascii="宋体" w:hAnsi="宋体" w:eastAsia="宋体" w:cs="宋体"/>
          <w:b w:val="0"/>
          <w:color w:val="0000ff"/>
          <w:szCs w:val="28"/>
          <w:highlight w:val="white"/>
          <w:lang w:eastAsia="zh-CN"/>
        </w:rPr>
        <w:t xml:space="preserve">注明：</w:t>
      </w:r>
      <w:r>
        <w:rPr>
          <w:rFonts w:hint="eastAsia" w:ascii="宋体" w:hAnsi="宋体" w:eastAsia="宋体" w:cs="宋体"/>
          <w:b w:val="0"/>
          <w:color w:val="0000ff"/>
          <w:szCs w:val="28"/>
          <w:highlight w:val="white"/>
        </w:rPr>
        <w:t xml:space="preserve">本项目共</w:t>
      </w:r>
      <w:r>
        <w:rPr>
          <w:rFonts w:hint="eastAsia" w:ascii="宋体" w:hAnsi="宋体" w:eastAsia="宋体" w:cs="宋体"/>
          <w:b w:val="0"/>
          <w:color w:val="0000ff"/>
          <w:szCs w:val="28"/>
          <w:highlight w:val="white"/>
          <w:lang w:val="en-US" w:eastAsia="zh-CN"/>
        </w:rPr>
        <w:t xml:space="preserve">3</w:t>
      </w:r>
      <w:r>
        <w:rPr>
          <w:rFonts w:hint="eastAsia" w:ascii="宋体" w:hAnsi="宋体" w:eastAsia="宋体" w:cs="宋体"/>
          <w:b w:val="0"/>
          <w:color w:val="0000ff"/>
          <w:szCs w:val="28"/>
          <w:highlight w:val="white"/>
        </w:rPr>
        <w:t xml:space="preserve">个标段，供应商最多可参加</w:t>
      </w:r>
      <w:r>
        <w:rPr>
          <w:rFonts w:hint="eastAsia" w:ascii="宋体" w:hAnsi="宋体" w:eastAsia="宋体" w:cs="宋体"/>
          <w:b w:val="0"/>
          <w:color w:val="0000ff"/>
          <w:szCs w:val="28"/>
          <w:highlight w:val="white"/>
          <w:lang w:val="en-US" w:eastAsia="zh-CN"/>
        </w:rPr>
        <w:t xml:space="preserve">3</w:t>
      </w:r>
      <w:r>
        <w:rPr>
          <w:rFonts w:hint="eastAsia" w:ascii="宋体" w:hAnsi="宋体" w:eastAsia="宋体" w:cs="宋体"/>
          <w:b w:val="0"/>
          <w:color w:val="0000ff"/>
          <w:szCs w:val="28"/>
          <w:highlight w:val="white"/>
        </w:rPr>
        <w:t xml:space="preserve">个标段的投标，但最多只能中标1个标段。开标、评标、定标顺序一标段&gt;二标段&gt;三标段。如果某单位在之前标段被推荐为第一中标候选人，则之后标段将继续参与采购但不能被推荐为中标候选人。每个供应商只可中一个标段。</w:t>
      </w:r>
      <w:r/>
    </w:p>
    <w:p>
      <w:pPr>
        <w:ind w:firstLine="400"/>
        <w:spacing w:line="360" w:lineRule="auto"/>
        <w:rPr>
          <w:rFonts w:ascii="宋体" w:hAnsi="宋体"/>
          <w:sz w:val="24"/>
          <w:szCs w:val="28"/>
        </w:rPr>
      </w:pPr>
      <w:r>
        <w:rPr>
          <w:rFonts w:ascii="宋体" w:hAnsi="宋体"/>
          <w:color w:val="000080"/>
          <w:sz w:val="20"/>
          <w:szCs w:val="28"/>
          <w:highlight w:val="white"/>
        </w:rPr>
        <w:t xml:space="preserve"> </w:t>
      </w:r>
      <w:bookmarkEnd w:id="8"/>
      <w:r>
        <w:rPr>
          <w:rFonts w:hint="eastAsia" w:ascii="宋体" w:hAnsi="宋体"/>
          <w:sz w:val="24"/>
          <w:szCs w:val="28"/>
          <w:highlight w:val="white"/>
        </w:rPr>
        <w:t xml:space="preserve">采购需求：</w:t>
      </w:r>
      <w:bookmarkStart w:id="10" w:name="EB2bd1779d536a48269daa4fb5d46d3fc5"/>
      <w:r>
        <w:rPr>
          <w:rFonts w:hint="eastAsia" w:ascii="宋体" w:hAnsi="宋体"/>
          <w:color w:val="0000ff"/>
          <w:sz w:val="24"/>
          <w:szCs w:val="28"/>
          <w:highlight w:val="white"/>
        </w:rPr>
        <w:t xml:space="preserve">详细内容及要求见附件采购需求。</w:t>
      </w:r>
      <w:bookmarkEnd w:id="10"/>
      <w:r/>
      <w:r/>
    </w:p>
    <w:p>
      <w:pPr>
        <w:ind w:firstLine="480"/>
        <w:spacing w:line="360" w:lineRule="auto"/>
        <w:rPr>
          <w:rFonts w:ascii="宋体" w:hAnsi="宋体"/>
          <w:sz w:val="24"/>
          <w:szCs w:val="28"/>
        </w:rPr>
      </w:pPr>
      <w:r>
        <w:rPr>
          <w:rFonts w:hint="eastAsia" w:ascii="宋体" w:hAnsi="宋体"/>
          <w:sz w:val="24"/>
          <w:szCs w:val="28"/>
          <w:highlight w:val="white"/>
        </w:rPr>
        <w:t xml:space="preserve">合同履行期限：</w:t>
      </w:r>
      <w:bookmarkStart w:id="11" w:name="EBbf403ea0961a40c4b77fcc7d631d5158"/>
      <w:r>
        <w:rPr>
          <w:rFonts w:hint="eastAsia" w:ascii="宋体" w:hAnsi="宋体"/>
          <w:color w:val="0000ff"/>
          <w:sz w:val="24"/>
          <w:szCs w:val="28"/>
          <w:highlight w:val="white"/>
        </w:rPr>
        <w:t xml:space="preserve">详细内容及要求见附件采购需求。</w:t>
      </w:r>
      <w:bookmarkEnd w:id="11"/>
      <w:r/>
      <w:r/>
    </w:p>
    <w:p>
      <w:pPr>
        <w:ind w:firstLine="480"/>
        <w:spacing w:line="360" w:lineRule="auto"/>
        <w:rPr>
          <w:rFonts w:ascii="宋体" w:hAnsi="宋体"/>
          <w:color w:val="000080"/>
          <w:sz w:val="20"/>
          <w:szCs w:val="28"/>
          <w:highlight w:val="white"/>
        </w:rPr>
      </w:pPr>
      <w:r>
        <w:rPr>
          <w:rFonts w:hint="eastAsia" w:ascii="宋体" w:hAnsi="宋体"/>
          <w:sz w:val="24"/>
          <w:highlight w:val="white"/>
        </w:rPr>
        <w:t xml:space="preserve">本项目是否接受联合体投标：</w:t>
      </w:r>
      <w:r>
        <w:rPr>
          <w:rFonts w:hint="eastAsia" w:ascii="宋体" w:hAnsi="宋体"/>
          <w:color w:val="0000ff"/>
          <w:sz w:val="24"/>
          <w:szCs w:val="28"/>
          <w:highlight w:val="white"/>
        </w:rPr>
        <w:t xml:space="preserve">不接受</w:t>
      </w:r>
      <w:bookmarkStart w:id="12" w:name="EB5085b618374b404cab4d321b68ee58f1"/>
      <w:r>
        <w:rPr>
          <w:rFonts w:hint="eastAsia" w:ascii="宋体" w:hAnsi="宋体"/>
          <w:color w:val="0000ff"/>
          <w:sz w:val="24"/>
          <w:szCs w:val="28"/>
          <w:highlight w:val="white"/>
        </w:rPr>
        <w:t xml:space="preserve"> </w:t>
      </w:r>
      <w:bookmarkEnd w:id="12"/>
      <w:r/>
      <w:bookmarkStart w:id="13" w:name="EB83f17d9075ed4e778c9e06993cd5e9ef"/>
      <w:r>
        <w:rPr>
          <w:rFonts w:ascii="宋体" w:hAnsi="宋体"/>
          <w:color w:val="000080"/>
          <w:sz w:val="20"/>
          <w:szCs w:val="28"/>
          <w:highlight w:val="white"/>
        </w:rPr>
        <w:t xml:space="preserve"> </w:t>
      </w:r>
      <w:bookmarkEnd w:id="13"/>
      <w:r/>
      <w:bookmarkStart w:id="14" w:name="EBb812a828c3864b9b8780c2560dd020db"/>
      <w:r/>
      <w:r/>
    </w:p>
    <w:p>
      <w:pPr>
        <w:ind w:firstLine="480"/>
        <w:spacing w:line="360" w:lineRule="auto"/>
        <w:rPr>
          <w:rFonts w:ascii="宋体" w:hAnsi="宋体"/>
          <w:sz w:val="24"/>
        </w:rPr>
      </w:pPr>
      <w:r>
        <w:rPr>
          <w:rFonts w:hint="eastAsia" w:ascii="宋体" w:hAnsi="宋体"/>
          <w:color w:val="000000"/>
          <w:sz w:val="24"/>
          <w:szCs w:val="28"/>
          <w:highlight w:val="white"/>
        </w:rPr>
        <w:t xml:space="preserve">本次采购确定的中标人数量：</w:t>
      </w:r>
      <w:bookmarkStart w:id="15" w:name="EB337cdd935a2e40599f2905ccc249562d"/>
      <w:r>
        <w:rPr>
          <w:rFonts w:hint="eastAsia" w:ascii="宋体" w:hAnsi="宋体"/>
          <w:color w:val="000000"/>
          <w:sz w:val="24"/>
          <w:szCs w:val="28"/>
          <w:highlight w:val="white"/>
          <w:lang w:eastAsia="zh-CN"/>
        </w:rPr>
        <w:t xml:space="preserve">每标段</w:t>
      </w:r>
      <w:r>
        <w:rPr>
          <w:rFonts w:hint="eastAsia" w:ascii="宋体" w:hAnsi="宋体"/>
          <w:color w:val="0000ff"/>
          <w:sz w:val="24"/>
          <w:szCs w:val="28"/>
          <w:highlight w:val="white"/>
        </w:rPr>
        <w:t xml:space="preserve">1名</w:t>
      </w:r>
      <w:bookmarkEnd w:id="14"/>
      <w:r/>
      <w:bookmarkEnd w:id="15"/>
      <w:r/>
      <w:r/>
    </w:p>
    <w:p>
      <w:pPr>
        <w:pStyle w:val="935"/>
        <w:ind w:left="-142"/>
        <w:jc w:val="both"/>
        <w:spacing w:line="360" w:lineRule="auto"/>
        <w:rPr>
          <w:rFonts w:hint="eastAsia" w:ascii="宋体" w:hAnsi="宋体" w:eastAsia="宋体" w:cs="宋体"/>
          <w:b w:val="0"/>
          <w:sz w:val="24"/>
          <w:szCs w:val="28"/>
        </w:rPr>
      </w:pPr>
      <w:r/>
      <w:bookmarkStart w:id="16" w:name="_Toc256000002"/>
      <w:r>
        <w:rPr>
          <w:rFonts w:hint="eastAsia" w:ascii="宋体" w:hAnsi="宋体" w:eastAsia="宋体" w:cs="宋体"/>
          <w:b w:val="0"/>
          <w:sz w:val="24"/>
          <w:szCs w:val="28"/>
          <w:highlight w:val="white"/>
        </w:rPr>
        <w:t xml:space="preserve">二、申请人的资格要求：</w:t>
      </w:r>
      <w:bookmarkEnd w:id="16"/>
      <w:r/>
      <w:r/>
    </w:p>
    <w:p>
      <w:pPr>
        <w:ind w:firstLine="240"/>
        <w:jc w:val="left"/>
        <w:keepLines w:val="0"/>
        <w:keepNext w:val="0"/>
        <w:spacing w:line="360" w:lineRule="auto"/>
        <w:widowControl/>
        <w:rPr>
          <w:rFonts w:hint="eastAsia" w:ascii="宋体" w:hAnsi="宋体" w:eastAsia="宋体" w:cs="宋体"/>
          <w:color w:val="0000ff"/>
          <w:sz w:val="24"/>
          <w:szCs w:val="24"/>
          <w:lang w:val="en-US" w:eastAsia="zh-CN" w:bidi="ar"/>
        </w:rPr>
        <w:suppressLineNumbers w:val="0"/>
      </w:pPr>
      <w:r/>
      <w:bookmarkStart w:id="17" w:name="_Toc256000003"/>
      <w:r>
        <w:rPr>
          <w:rFonts w:hint="eastAsia" w:ascii="宋体" w:hAnsi="宋体" w:eastAsia="宋体" w:cs="宋体"/>
          <w:color w:val="0000ff"/>
          <w:sz w:val="24"/>
          <w:szCs w:val="24"/>
          <w:lang w:val="en-US" w:eastAsia="zh-CN" w:bidi="ar"/>
        </w:rPr>
        <w:t xml:space="preserve">1.满足《中华人民共和国政府采购法》第二十二条规定。 </w:t>
      </w:r>
      <w:r/>
    </w:p>
    <w:p>
      <w:pPr>
        <w:ind w:firstLine="240"/>
        <w:jc w:val="left"/>
        <w:keepLines w:val="0"/>
        <w:keepNext w:val="0"/>
        <w:spacing w:line="360" w:lineRule="auto"/>
        <w:widowControl/>
        <w:rPr>
          <w:rFonts w:hint="eastAsia" w:ascii="宋体" w:hAnsi="宋体" w:eastAsia="宋体" w:cs="宋体"/>
          <w:color w:val="0000ff"/>
          <w:sz w:val="24"/>
          <w:szCs w:val="24"/>
          <w:lang w:val="en-US" w:eastAsia="zh-CN" w:bidi="ar"/>
        </w:rPr>
        <w:suppressLineNumbers w:val="0"/>
      </w:pPr>
      <w:r>
        <w:rPr>
          <w:rFonts w:hint="eastAsia" w:ascii="宋体" w:hAnsi="宋体" w:eastAsia="宋体" w:cs="宋体"/>
          <w:color w:val="0000ff"/>
          <w:sz w:val="24"/>
          <w:szCs w:val="24"/>
          <w:lang w:val="en-US" w:eastAsia="zh-CN" w:bidi="ar"/>
        </w:rPr>
        <w:t xml:space="preserve">1.1 具有独立承担民事责任的能力（提供法人或者其他组织的营业执照等证明文件；供应商为自然人的，提供其身份证）； </w:t>
      </w:r>
      <w:r/>
    </w:p>
    <w:p>
      <w:pPr>
        <w:ind w:firstLine="240"/>
        <w:jc w:val="left"/>
        <w:keepLines w:val="0"/>
        <w:keepNext w:val="0"/>
        <w:spacing w:line="360" w:lineRule="auto"/>
        <w:widowControl/>
        <w:rPr>
          <w:rFonts w:hint="eastAsia" w:ascii="宋体" w:hAnsi="宋体" w:eastAsia="宋体" w:cs="宋体"/>
          <w:color w:val="0000ff"/>
          <w:sz w:val="24"/>
          <w:szCs w:val="24"/>
          <w:lang w:val="en-US" w:eastAsia="zh-CN" w:bidi="ar"/>
        </w:rPr>
        <w:suppressLineNumbers w:val="0"/>
      </w:pPr>
      <w:r>
        <w:rPr>
          <w:rFonts w:hint="eastAsia" w:ascii="宋体" w:hAnsi="宋体" w:eastAsia="宋体" w:cs="宋体"/>
          <w:color w:val="0000ff"/>
          <w:sz w:val="24"/>
          <w:szCs w:val="24"/>
          <w:lang w:val="en-US" w:eastAsia="zh-CN" w:bidi="ar"/>
        </w:rPr>
        <w:t xml:space="preserve">1.2 具有良好的商业信誉和健全的财务会计制度[提供202</w:t>
      </w:r>
      <w:r>
        <w:rPr>
          <w:rFonts w:hint="eastAsia" w:ascii="宋体" w:hAnsi="宋体" w:cs="宋体"/>
          <w:color w:val="0000ff"/>
          <w:sz w:val="24"/>
          <w:szCs w:val="24"/>
          <w:lang w:val="en-US" w:eastAsia="zh-CN" w:bidi="ar"/>
        </w:rPr>
        <w:t xml:space="preserve">4</w:t>
      </w:r>
      <w:r>
        <w:rPr>
          <w:rFonts w:hint="eastAsia" w:ascii="宋体" w:hAnsi="宋体" w:eastAsia="宋体" w:cs="宋体"/>
          <w:color w:val="0000ff"/>
          <w:sz w:val="24"/>
          <w:szCs w:val="24"/>
          <w:lang w:val="en-US" w:eastAsia="zh-CN" w:bidi="ar"/>
        </w:rPr>
        <w:t xml:space="preserve">年度财务报告、成立不满一年的提供至少一个月财务报告，或银行出具的资信证明，或财政部门认可的政府采购专业担保机构出具的投标担保函等，或资格承诺函（格式见第六部分）]； </w:t>
      </w:r>
      <w:r/>
    </w:p>
    <w:p>
      <w:pPr>
        <w:ind w:firstLine="240"/>
        <w:jc w:val="left"/>
        <w:keepLines w:val="0"/>
        <w:keepNext w:val="0"/>
        <w:spacing w:line="360" w:lineRule="auto"/>
        <w:widowControl/>
        <w:rPr>
          <w:rFonts w:hint="eastAsia" w:ascii="宋体" w:hAnsi="宋体" w:eastAsia="宋体" w:cs="宋体"/>
          <w:color w:val="0000ff"/>
          <w:sz w:val="24"/>
          <w:szCs w:val="24"/>
          <w:lang w:val="en-US" w:eastAsia="zh-CN" w:bidi="ar"/>
        </w:rPr>
        <w:suppressLineNumbers w:val="0"/>
      </w:pPr>
      <w:r>
        <w:rPr>
          <w:rFonts w:hint="eastAsia" w:ascii="宋体" w:hAnsi="宋体" w:eastAsia="宋体" w:cs="宋体"/>
          <w:color w:val="0000ff"/>
          <w:sz w:val="24"/>
          <w:szCs w:val="24"/>
          <w:lang w:val="en-US" w:eastAsia="zh-CN" w:bidi="ar"/>
        </w:rPr>
        <w:t xml:space="preserve">1.3 具有履行合同所必需的设备和专业技术能力[提供投标人相关信息一览表或资格承诺函（格式见第六部分）]； </w:t>
      </w:r>
      <w:r/>
    </w:p>
    <w:p>
      <w:pPr>
        <w:ind w:firstLine="240"/>
        <w:jc w:val="left"/>
        <w:keepLines w:val="0"/>
        <w:keepNext w:val="0"/>
        <w:spacing w:line="360" w:lineRule="auto"/>
        <w:widowControl/>
        <w:rPr>
          <w:rFonts w:hint="eastAsia" w:ascii="宋体" w:hAnsi="宋体" w:eastAsia="宋体" w:cs="宋体"/>
          <w:color w:val="0000ff"/>
          <w:sz w:val="24"/>
          <w:szCs w:val="24"/>
          <w:lang w:val="en-US" w:eastAsia="zh-CN" w:bidi="ar"/>
        </w:rPr>
        <w:suppressLineNumbers w:val="0"/>
      </w:pPr>
      <w:r>
        <w:rPr>
          <w:rFonts w:hint="eastAsia" w:ascii="宋体" w:hAnsi="宋体" w:eastAsia="宋体" w:cs="宋体"/>
          <w:color w:val="0000ff"/>
          <w:sz w:val="24"/>
          <w:szCs w:val="24"/>
          <w:lang w:val="en-US" w:eastAsia="zh-CN" w:bidi="ar"/>
        </w:rPr>
        <w:t xml:space="preserve">1.4 有依法缴纳税收和社会保障资金的良好记录[提供参加本次政府采购活动前半年内至少一个月依法缴纳税收和社会保险的凭据或资格承诺函（格式见第六部分）]； </w:t>
      </w:r>
      <w:r/>
    </w:p>
    <w:p>
      <w:pPr>
        <w:ind w:firstLine="240"/>
        <w:jc w:val="left"/>
        <w:keepLines w:val="0"/>
        <w:keepNext w:val="0"/>
        <w:spacing w:line="360" w:lineRule="auto"/>
        <w:widowControl/>
        <w:rPr>
          <w:rFonts w:hint="eastAsia" w:ascii="宋体" w:hAnsi="宋体" w:eastAsia="宋体" w:cs="宋体"/>
          <w:color w:val="0000ff"/>
          <w:sz w:val="24"/>
          <w:szCs w:val="24"/>
          <w:lang w:val="en-US" w:eastAsia="zh-CN" w:bidi="ar"/>
        </w:rPr>
        <w:suppressLineNumbers w:val="0"/>
      </w:pPr>
      <w:r>
        <w:rPr>
          <w:rFonts w:hint="eastAsia" w:ascii="宋体" w:hAnsi="宋体" w:eastAsia="宋体" w:cs="宋体"/>
          <w:color w:val="0000ff"/>
          <w:sz w:val="24"/>
          <w:szCs w:val="24"/>
          <w:lang w:val="en-US" w:eastAsia="zh-CN" w:bidi="ar"/>
        </w:rPr>
        <w:t xml:space="preserve">1.5 参加政府采购活动前三年内，在经营活动中没有重大违法记录[见投标函或提供资格承诺函（格式见第六部分）]; </w:t>
      </w:r>
      <w:r/>
    </w:p>
    <w:p>
      <w:pPr>
        <w:ind w:firstLine="240"/>
        <w:jc w:val="left"/>
        <w:keepLines w:val="0"/>
        <w:keepNext w:val="0"/>
        <w:spacing w:line="360" w:lineRule="auto"/>
        <w:widowControl/>
        <w:rPr>
          <w:rFonts w:hint="eastAsia" w:ascii="宋体" w:hAnsi="宋体" w:eastAsia="宋体" w:cs="宋体"/>
          <w:color w:val="0000ff"/>
          <w:sz w:val="24"/>
          <w:szCs w:val="24"/>
          <w:lang w:val="en-US" w:eastAsia="zh-CN" w:bidi="ar"/>
        </w:rPr>
        <w:suppressLineNumbers w:val="0"/>
      </w:pPr>
      <w:r>
        <w:rPr>
          <w:rFonts w:hint="eastAsia" w:ascii="宋体" w:hAnsi="宋体" w:eastAsia="宋体" w:cs="宋体"/>
          <w:color w:val="0000ff"/>
          <w:sz w:val="24"/>
          <w:szCs w:val="24"/>
          <w:lang w:val="en-US" w:eastAsia="zh-CN" w:bidi="ar"/>
        </w:rPr>
        <w:t xml:space="preserve">1.6 法律、行政法规规定的其他条件：无。</w:t>
      </w:r>
      <w:r/>
    </w:p>
    <w:p>
      <w:pPr>
        <w:ind w:firstLine="480"/>
        <w:spacing w:line="360" w:lineRule="auto"/>
        <w:rPr>
          <w:rFonts w:ascii="宋体" w:hAnsi="宋体"/>
          <w:color w:val="0000ff"/>
          <w:sz w:val="24"/>
          <w:szCs w:val="28"/>
        </w:rPr>
      </w:pPr>
      <w:r>
        <w:rPr>
          <w:rFonts w:hint="eastAsia" w:ascii="宋体" w:hAnsi="宋体" w:eastAsia="宋体" w:cs="宋体"/>
          <w:color w:val="0000ff"/>
          <w:sz w:val="24"/>
          <w:szCs w:val="24"/>
          <w:lang w:val="en-US" w:eastAsia="zh-CN" w:bidi="ar"/>
        </w:rPr>
        <w:t xml:space="preserve">2.落实政府采购政策需满足的资格要求：本项目属于专门面向中小微企业采购的项目。</w:t>
      </w:r>
      <w:r>
        <w:rPr>
          <w:rFonts w:hint="eastAsia" w:ascii="宋体" w:hAnsi="宋体"/>
          <w:color w:val="0000ff"/>
          <w:sz w:val="24"/>
          <w:szCs w:val="28"/>
        </w:rPr>
        <w:t xml:space="preserve">货物全部由符合政策要求的中小企业制造，</w:t>
      </w:r>
      <w:bookmarkStart w:id="18" w:name="_Hlk136440921"/>
      <w:r>
        <w:rPr>
          <w:rFonts w:hint="eastAsia" w:ascii="宋体" w:hAnsi="宋体"/>
          <w:color w:val="0000ff"/>
          <w:sz w:val="24"/>
          <w:szCs w:val="28"/>
        </w:rPr>
        <w:t xml:space="preserve">提供中小企业声明函</w:t>
      </w:r>
      <w:bookmarkEnd w:id="18"/>
      <w:r>
        <w:rPr>
          <w:rFonts w:hint="eastAsia" w:ascii="宋体" w:hAnsi="宋体"/>
          <w:color w:val="0000ff"/>
          <w:sz w:val="24"/>
          <w:szCs w:val="28"/>
        </w:rPr>
        <w:t xml:space="preserve">；</w:t>
      </w:r>
      <w:r/>
    </w:p>
    <w:p>
      <w:pPr>
        <w:ind w:firstLine="480"/>
        <w:spacing w:line="360" w:lineRule="auto"/>
        <w:rPr>
          <w:rFonts w:hint="eastAsia" w:ascii="宋体" w:hAnsi="宋体" w:eastAsia="宋体" w:cs="宋体"/>
          <w:sz w:val="24"/>
          <w:szCs w:val="28"/>
        </w:rPr>
      </w:pPr>
      <w:r>
        <w:rPr>
          <w:rFonts w:hint="eastAsia" w:ascii="宋体" w:hAnsi="宋体"/>
          <w:color w:val="0000ff"/>
          <w:sz w:val="24"/>
          <w:szCs w:val="28"/>
        </w:rPr>
        <w:t xml:space="preserve">企业划型标准请对照《关于印发中小企业划型标准规定的通知》（工信部联企业[2011]300号）。本项目所属行业：工业。</w:t>
      </w:r>
      <w:r>
        <w:rPr>
          <w:rFonts w:hint="eastAsia" w:ascii="宋体" w:hAnsi="宋体" w:eastAsia="宋体" w:cs="宋体"/>
          <w:color w:val="0000ff"/>
          <w:sz w:val="24"/>
          <w:szCs w:val="24"/>
          <w:lang w:val="en-US" w:eastAsia="zh-CN" w:bidi="ar"/>
        </w:rPr>
        <w:t xml:space="preserve"> </w:t>
      </w:r>
      <w:r/>
    </w:p>
    <w:p>
      <w:pPr>
        <w:ind w:firstLine="240"/>
        <w:jc w:val="left"/>
        <w:keepLines w:val="0"/>
        <w:keepNext w:val="0"/>
        <w:spacing w:line="360" w:lineRule="auto"/>
        <w:widowControl/>
        <w:rPr>
          <w:rFonts w:hint="eastAsia" w:ascii="宋体" w:hAnsi="宋体" w:eastAsia="宋体" w:cs="宋体"/>
          <w:sz w:val="24"/>
          <w:szCs w:val="28"/>
        </w:rPr>
        <w:suppressLineNumbers w:val="0"/>
      </w:pPr>
      <w:r>
        <w:rPr>
          <w:rFonts w:hint="eastAsia" w:ascii="宋体" w:hAnsi="宋体" w:eastAsia="宋体" w:cs="宋体"/>
          <w:color w:val="0000ff"/>
          <w:sz w:val="24"/>
          <w:szCs w:val="24"/>
          <w:lang w:val="en-US" w:eastAsia="zh-CN" w:bidi="ar"/>
        </w:rPr>
        <w:t xml:space="preserve">3.本项目的特定资格要求：无。 </w:t>
      </w:r>
      <w:r/>
    </w:p>
    <w:p>
      <w:pPr>
        <w:ind w:firstLine="240"/>
        <w:jc w:val="left"/>
        <w:keepLines w:val="0"/>
        <w:keepNext w:val="0"/>
        <w:spacing w:line="360" w:lineRule="auto"/>
        <w:widowControl/>
        <w:rPr>
          <w:rFonts w:hint="eastAsia" w:ascii="宋体" w:hAnsi="宋体" w:eastAsia="宋体" w:cs="宋体"/>
          <w:sz w:val="24"/>
          <w:szCs w:val="28"/>
        </w:rPr>
        <w:suppressLineNumbers w:val="0"/>
      </w:pPr>
      <w:r>
        <w:rPr>
          <w:rFonts w:hint="eastAsia" w:ascii="宋体" w:hAnsi="宋体" w:eastAsia="宋体" w:cs="宋体"/>
          <w:color w:val="0000ff"/>
          <w:sz w:val="24"/>
          <w:szCs w:val="24"/>
          <w:lang w:val="en-US" w:eastAsia="zh-CN" w:bidi="ar"/>
        </w:rPr>
        <w:t xml:space="preserve">4.拒绝下述供应商参加本次采购活动： </w:t>
      </w:r>
      <w:r/>
    </w:p>
    <w:p>
      <w:pPr>
        <w:ind w:firstLine="240"/>
        <w:jc w:val="left"/>
        <w:keepLines w:val="0"/>
        <w:keepNext w:val="0"/>
        <w:spacing w:line="360" w:lineRule="auto"/>
        <w:widowControl/>
        <w:rPr>
          <w:rFonts w:hint="eastAsia" w:ascii="宋体" w:hAnsi="宋体" w:eastAsia="宋体" w:cs="宋体"/>
          <w:sz w:val="24"/>
          <w:szCs w:val="28"/>
        </w:rPr>
        <w:suppressLineNumbers w:val="0"/>
      </w:pPr>
      <w:r>
        <w:rPr>
          <w:rFonts w:hint="eastAsia" w:ascii="宋体" w:hAnsi="宋体" w:eastAsia="宋体" w:cs="宋体"/>
          <w:color w:val="0000ff"/>
          <w:sz w:val="24"/>
          <w:szCs w:val="24"/>
          <w:lang w:val="en-US" w:eastAsia="zh-CN" w:bidi="ar"/>
        </w:rPr>
        <w:t xml:space="preserve">（1）供应商单位负责人为同一人或者存在直接控股、管理关系的不同供应商，不得参加同一合同项下的政府采购活动； </w:t>
      </w:r>
      <w:r/>
    </w:p>
    <w:p>
      <w:pPr>
        <w:ind w:firstLine="240"/>
        <w:jc w:val="left"/>
        <w:keepLines w:val="0"/>
        <w:keepNext w:val="0"/>
        <w:spacing w:line="360" w:lineRule="auto"/>
        <w:widowControl/>
        <w:rPr>
          <w:rFonts w:hint="eastAsia" w:ascii="宋体" w:hAnsi="宋体" w:eastAsia="宋体" w:cs="宋体"/>
          <w:sz w:val="24"/>
          <w:szCs w:val="28"/>
        </w:rPr>
        <w:suppressLineNumbers w:val="0"/>
      </w:pPr>
      <w:r>
        <w:rPr>
          <w:rFonts w:hint="eastAsia" w:ascii="宋体" w:hAnsi="宋体" w:eastAsia="宋体" w:cs="宋体"/>
          <w:color w:val="0000ff"/>
          <w:sz w:val="24"/>
          <w:szCs w:val="24"/>
          <w:lang w:val="en-US" w:eastAsia="zh-CN" w:bidi="ar"/>
        </w:rPr>
        <w:t xml:space="preserve">（2）为采购项目提供整体设计、规范编制或者项目管理、监理、检测等服务的供应商，不得参加本项目的采购活动； </w:t>
      </w:r>
      <w:r/>
    </w:p>
    <w:p>
      <w:pPr>
        <w:ind w:firstLine="240"/>
        <w:jc w:val="left"/>
        <w:keepLines w:val="0"/>
        <w:keepNext w:val="0"/>
        <w:spacing w:line="360" w:lineRule="auto"/>
        <w:widowControl/>
        <w:rPr>
          <w:rFonts w:hint="eastAsia" w:ascii="宋体" w:hAnsi="宋体" w:eastAsia="宋体" w:cs="宋体"/>
          <w:sz w:val="24"/>
          <w:szCs w:val="28"/>
        </w:rPr>
        <w:suppressLineNumbers w:val="0"/>
      </w:pPr>
      <w:r>
        <w:rPr>
          <w:rFonts w:hint="eastAsia" w:ascii="宋体" w:hAnsi="宋体" w:eastAsia="宋体" w:cs="宋体"/>
          <w:color w:val="0000ff"/>
          <w:sz w:val="24"/>
          <w:szCs w:val="24"/>
          <w:lang w:val="en-US" w:eastAsia="zh-CN" w:bidi="ar"/>
        </w:rPr>
        <w:t xml:space="preserve">（3）供应商被“信用中国”网站（www.creditchina.gov.cn）、“中国政府采购网”(www.ccgp.gov.cn) 列入失信被执行人、重大税收违法案件当事人名单、政府采购严重违法失信行为记录名单。 </w:t>
      </w:r>
      <w:r/>
    </w:p>
    <w:p>
      <w:pPr>
        <w:pStyle w:val="935"/>
        <w:ind w:left="-142"/>
        <w:jc w:val="both"/>
        <w:spacing w:line="360" w:lineRule="auto"/>
        <w:rPr>
          <w:rFonts w:ascii="宋体" w:hAnsi="宋体" w:eastAsia="宋体" w:cs="宋体"/>
          <w:b w:val="0"/>
          <w:sz w:val="24"/>
          <w:szCs w:val="28"/>
        </w:rPr>
      </w:pPr>
      <w:r>
        <w:rPr>
          <w:rFonts w:hint="eastAsia" w:ascii="宋体" w:hAnsi="宋体" w:eastAsia="宋体" w:cs="宋体"/>
          <w:b w:val="0"/>
          <w:sz w:val="24"/>
          <w:szCs w:val="28"/>
          <w:highlight w:val="white"/>
        </w:rPr>
        <w:t xml:space="preserve">三、获取招标文件</w:t>
      </w:r>
      <w:bookmarkEnd w:id="17"/>
      <w:r/>
      <w:r/>
    </w:p>
    <w:p>
      <w:pPr>
        <w:ind w:firstLine="480"/>
        <w:spacing w:line="360" w:lineRule="auto"/>
        <w:rPr>
          <w:rFonts w:hint="eastAsia" w:ascii="宋体" w:hAnsi="宋体" w:eastAsia="宋体" w:cs="宋体"/>
          <w:sz w:val="24"/>
          <w:szCs w:val="28"/>
        </w:rPr>
      </w:pPr>
      <w:r>
        <w:rPr>
          <w:rFonts w:hint="eastAsia" w:ascii="宋体" w:hAnsi="宋体" w:eastAsia="宋体" w:cs="宋体"/>
          <w:sz w:val="24"/>
          <w:szCs w:val="28"/>
        </w:rPr>
        <w:t xml:space="preserve">获取时间</w:t>
      </w:r>
      <w:r>
        <w:rPr>
          <w:rFonts w:hint="eastAsia" w:ascii="宋体" w:hAnsi="宋体" w:eastAsia="宋体" w:cs="宋体"/>
          <w:color w:val="4472c4"/>
          <w:sz w:val="24"/>
          <w:szCs w:val="28"/>
        </w:rPr>
        <w:t xml:space="preserve">：</w:t>
      </w:r>
      <w:r>
        <w:rPr>
          <w:rFonts w:hint="eastAsia" w:ascii="宋体" w:hAnsi="宋体" w:eastAsia="宋体" w:cs="宋体"/>
          <w:color w:val="0000ff"/>
          <w:sz w:val="24"/>
          <w:szCs w:val="28"/>
          <w:highlight w:val="white"/>
          <w:u w:val="single"/>
          <w:lang w:val="en-US" w:eastAsia="zh-CN" w:bidi="ar-SA"/>
        </w:rPr>
        <w:t xml:space="preserve">公告之时起至202</w:t>
      </w:r>
      <w:r>
        <w:rPr>
          <w:rFonts w:hint="eastAsia" w:ascii="宋体" w:hAnsi="宋体" w:cs="宋体"/>
          <w:color w:val="0000ff"/>
          <w:sz w:val="24"/>
          <w:szCs w:val="28"/>
          <w:highlight w:val="white"/>
          <w:u w:val="single"/>
          <w:lang w:val="en-US" w:eastAsia="zh-CN" w:bidi="ar-SA"/>
        </w:rPr>
        <w:t xml:space="preserve">5</w:t>
      </w:r>
      <w:r>
        <w:rPr>
          <w:rFonts w:hint="eastAsia" w:ascii="宋体" w:hAnsi="宋体" w:eastAsia="宋体" w:cs="宋体"/>
          <w:color w:val="0000ff"/>
          <w:sz w:val="24"/>
          <w:szCs w:val="28"/>
          <w:highlight w:val="white"/>
          <w:u w:val="single"/>
          <w:lang w:val="en-US" w:eastAsia="zh-CN" w:bidi="ar-SA"/>
        </w:rPr>
        <w:t xml:space="preserve">年</w:t>
      </w:r>
      <w:r>
        <w:rPr>
          <w:rFonts w:hint="eastAsia" w:ascii="宋体" w:hAnsi="宋体" w:cs="宋体"/>
          <w:color w:val="0000ff"/>
          <w:sz w:val="24"/>
          <w:szCs w:val="28"/>
          <w:highlight w:val="white"/>
          <w:u w:val="single"/>
          <w:lang w:val="en-US" w:eastAsia="zh-CN" w:bidi="ar-SA"/>
        </w:rPr>
        <w:t xml:space="preserve">9</w:t>
      </w:r>
      <w:r>
        <w:rPr>
          <w:rFonts w:hint="eastAsia" w:ascii="宋体" w:hAnsi="宋体" w:eastAsia="宋体" w:cs="宋体"/>
          <w:color w:val="0000ff"/>
          <w:sz w:val="24"/>
          <w:szCs w:val="28"/>
          <w:highlight w:val="white"/>
          <w:u w:val="single"/>
          <w:lang w:val="en-US" w:eastAsia="zh-CN" w:bidi="ar-SA"/>
        </w:rPr>
        <w:t xml:space="preserve">月</w:t>
      </w:r>
      <w:r>
        <w:rPr>
          <w:rFonts w:hint="eastAsia" w:ascii="宋体" w:hAnsi="宋体" w:cs="宋体"/>
          <w:color w:val="0000ff"/>
          <w:sz w:val="24"/>
          <w:szCs w:val="28"/>
          <w:highlight w:val="white"/>
          <w:u w:val="single"/>
          <w:lang w:val="en-US" w:eastAsia="zh-CN" w:bidi="ar-SA"/>
        </w:rPr>
        <w:t xml:space="preserve">10</w:t>
      </w:r>
      <w:r>
        <w:rPr>
          <w:rFonts w:hint="eastAsia" w:ascii="宋体" w:hAnsi="宋体" w:eastAsia="宋体" w:cs="宋体"/>
          <w:color w:val="0000ff"/>
          <w:sz w:val="24"/>
          <w:szCs w:val="28"/>
          <w:highlight w:val="white"/>
          <w:u w:val="single"/>
          <w:lang w:val="en-US" w:eastAsia="zh-CN" w:bidi="ar-SA"/>
        </w:rPr>
        <w:t xml:space="preserve">日 9:00</w:t>
      </w:r>
      <w:r>
        <w:rPr>
          <w:rFonts w:hint="eastAsia" w:ascii="宋体" w:hAnsi="宋体" w:eastAsia="宋体" w:cs="宋体"/>
          <w:sz w:val="24"/>
          <w:szCs w:val="28"/>
        </w:rPr>
        <w:t xml:space="preserve">（北京时间）</w:t>
      </w:r>
      <w:r/>
    </w:p>
    <w:p>
      <w:pPr>
        <w:ind w:left="0" w:right="0" w:firstLine="480"/>
        <w:jc w:val="both"/>
        <w:spacing w:before="0" w:after="0" w:line="360" w:lineRule="auto"/>
        <w:rPr>
          <w:rFonts w:hint="eastAsia" w:ascii="宋体" w:hAnsi="宋体" w:eastAsia="宋体" w:cs="宋体"/>
          <w:color w:val="000000"/>
          <w:sz w:val="24"/>
          <w:highlight w:val="whit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8"/>
        </w:rPr>
        <w:t xml:space="preserve">获取地点：</w:t>
      </w:r>
      <w:r>
        <w:rPr>
          <w:rFonts w:hint="eastAsia" w:ascii="宋体" w:hAnsi="宋体" w:eastAsia="宋体" w:cs="宋体"/>
          <w:color w:val="000000"/>
          <w:sz w:val="24"/>
          <w:highlight w:val="white"/>
          <w:u w:val="single"/>
        </w:rPr>
        <w:t xml:space="preserve">“苏采云”电子交易平台（网址：http://jszfcg.jsczt.cn/）</w:t>
      </w:r>
      <w:r/>
    </w:p>
    <w:p>
      <w:pPr>
        <w:ind w:firstLine="480"/>
        <w:jc w:val="left"/>
        <w:spacing w:line="360" w:lineRule="auto"/>
        <w:rPr>
          <w:rFonts w:hint="eastAsia" w:ascii="宋体" w:hAnsi="宋体" w:eastAsia="宋体" w:cs="宋体"/>
          <w:color w:val="0000ff"/>
          <w:sz w:val="24"/>
          <w:szCs w:val="28"/>
          <w:highlight w:val="white"/>
          <w:lang w:val="en-US" w:eastAsia="en-US" w:bidi="ar-SA"/>
        </w:rPr>
      </w:pPr>
      <w:r>
        <w:rPr>
          <w:rFonts w:hint="eastAsia" w:ascii="宋体" w:hAnsi="宋体" w:eastAsia="宋体" w:cs="宋体"/>
          <w:sz w:val="24"/>
          <w:szCs w:val="28"/>
        </w:rPr>
        <w:t xml:space="preserve">采购文件售价：</w:t>
      </w:r>
      <w:r>
        <w:rPr>
          <w:rFonts w:hint="eastAsia" w:ascii="宋体" w:hAnsi="宋体" w:eastAsia="宋体" w:cs="宋体"/>
          <w:color w:val="0000ff"/>
          <w:sz w:val="24"/>
          <w:szCs w:val="28"/>
          <w:highlight w:val="white"/>
          <w:lang w:val="en-US" w:eastAsia="en-US" w:bidi="ar-SA"/>
        </w:rPr>
        <w:t xml:space="preserve">免费</w:t>
      </w:r>
      <w:r/>
    </w:p>
    <w:p>
      <w:pPr>
        <w:ind w:firstLine="480"/>
        <w:jc w:val="left"/>
        <w:spacing w:line="360" w:lineRule="auto"/>
        <w:rPr>
          <w:rFonts w:hint="eastAsia" w:ascii="宋体" w:hAnsi="宋体" w:eastAsia="宋体" w:cs="宋体"/>
          <w:sz w:val="24"/>
          <w:szCs w:val="28"/>
        </w:rPr>
      </w:pPr>
      <w:r>
        <w:rPr>
          <w:rFonts w:hint="eastAsia" w:ascii="宋体" w:hAnsi="宋体" w:eastAsia="宋体" w:cs="宋体"/>
          <w:sz w:val="24"/>
          <w:szCs w:val="28"/>
        </w:rPr>
        <w:t xml:space="preserve">获取方式：操作指南：http://www.ccgp-jiangsu.gov.cn/jiangsu/zlxz/ee/ee3a4bc5a3454aa2b0d9312230633ce9.html</w:t>
      </w:r>
      <w:r/>
    </w:p>
    <w:p>
      <w:pPr>
        <w:ind w:firstLine="480"/>
        <w:spacing w:line="360" w:lineRule="auto"/>
        <w:rPr>
          <w:rFonts w:hint="eastAsia" w:ascii="宋体" w:hAnsi="宋体" w:eastAsia="宋体" w:cs="宋体"/>
          <w:sz w:val="24"/>
          <w:szCs w:val="28"/>
        </w:rPr>
      </w:pPr>
      <w:r>
        <w:rPr>
          <w:rFonts w:hint="eastAsia" w:ascii="宋体" w:hAnsi="宋体" w:eastAsia="宋体" w:cs="宋体"/>
          <w:sz w:val="24"/>
          <w:szCs w:val="28"/>
        </w:rPr>
        <w:t xml:space="preserve">采购文件售价：免费</w:t>
      </w:r>
      <w:r/>
    </w:p>
    <w:p>
      <w:pPr>
        <w:pStyle w:val="742"/>
        <w:ind w:left="-142"/>
        <w:jc w:val="both"/>
        <w:spacing w:line="360" w:lineRule="auto"/>
        <w:rPr>
          <w:rFonts w:hint="eastAsia" w:ascii="宋体" w:hAnsi="宋体" w:eastAsia="宋体" w:cs="宋体"/>
          <w:b w:val="0"/>
          <w:sz w:val="24"/>
          <w:szCs w:val="28"/>
        </w:rPr>
      </w:pPr>
      <w:r/>
      <w:bookmarkStart w:id="19" w:name="_Toc35393624"/>
      <w:r/>
      <w:bookmarkStart w:id="20" w:name="_Toc28359082"/>
      <w:r/>
      <w:bookmarkStart w:id="21" w:name="_Toc35393793"/>
      <w:r/>
      <w:bookmarkStart w:id="22" w:name="_Toc28359005"/>
      <w:r>
        <w:rPr>
          <w:rFonts w:hint="eastAsia" w:ascii="宋体" w:hAnsi="宋体" w:eastAsia="宋体" w:cs="宋体"/>
          <w:b w:val="0"/>
          <w:sz w:val="24"/>
          <w:szCs w:val="28"/>
        </w:rPr>
        <w:t xml:space="preserve">四、</w:t>
      </w:r>
      <w:bookmarkEnd w:id="19"/>
      <w:r/>
      <w:bookmarkEnd w:id="20"/>
      <w:r/>
      <w:bookmarkEnd w:id="21"/>
      <w:r/>
      <w:bookmarkEnd w:id="22"/>
      <w:r>
        <w:rPr>
          <w:rFonts w:hint="eastAsia" w:ascii="宋体" w:hAnsi="宋体" w:eastAsia="宋体" w:cs="宋体"/>
          <w:b w:val="0"/>
          <w:sz w:val="24"/>
          <w:szCs w:val="28"/>
        </w:rPr>
        <w:t xml:space="preserve">提交投标文件截止时间、开标时间和地点</w:t>
      </w:r>
      <w:r/>
    </w:p>
    <w:p>
      <w:pPr>
        <w:ind w:firstLine="480"/>
        <w:spacing w:line="360" w:lineRule="auto"/>
        <w:rPr>
          <w:rFonts w:hint="eastAsia" w:ascii="宋体" w:hAnsi="宋体" w:eastAsia="宋体" w:cs="宋体"/>
          <w:sz w:val="24"/>
          <w:szCs w:val="28"/>
        </w:rPr>
      </w:pPr>
      <w:r>
        <w:rPr>
          <w:rFonts w:hint="eastAsia" w:ascii="宋体" w:hAnsi="宋体" w:eastAsia="宋体" w:cs="宋体"/>
          <w:sz w:val="24"/>
          <w:szCs w:val="28"/>
        </w:rPr>
        <w:t xml:space="preserve">提交截止时间及开标时间：</w:t>
      </w:r>
      <w:r>
        <w:rPr>
          <w:rFonts w:hint="eastAsia" w:ascii="宋体" w:hAnsi="宋体" w:eastAsia="宋体" w:cs="宋体"/>
          <w:color w:val="0000ff"/>
          <w:sz w:val="24"/>
          <w:szCs w:val="28"/>
          <w:highlight w:val="white"/>
          <w:lang w:val="en-US" w:eastAsia="en-US" w:bidi="ar-SA"/>
        </w:rPr>
        <w:t xml:space="preserve">2025年</w:t>
      </w:r>
      <w:r>
        <w:rPr>
          <w:rFonts w:hint="eastAsia" w:ascii="宋体" w:hAnsi="宋体" w:cs="宋体"/>
          <w:color w:val="0000ff"/>
          <w:sz w:val="24"/>
          <w:szCs w:val="28"/>
          <w:highlight w:val="white"/>
          <w:lang w:val="en-US" w:eastAsia="zh-CN" w:bidi="ar-SA"/>
        </w:rPr>
        <w:t xml:space="preserve">9</w:t>
      </w:r>
      <w:r>
        <w:rPr>
          <w:rFonts w:hint="eastAsia" w:ascii="宋体" w:hAnsi="宋体" w:eastAsia="宋体" w:cs="宋体"/>
          <w:color w:val="0000ff"/>
          <w:sz w:val="24"/>
          <w:szCs w:val="28"/>
          <w:highlight w:val="white"/>
          <w:lang w:val="en-US" w:eastAsia="en-US" w:bidi="ar-SA"/>
        </w:rPr>
        <w:t xml:space="preserve">月</w:t>
      </w:r>
      <w:r>
        <w:rPr>
          <w:rFonts w:hint="eastAsia" w:ascii="宋体" w:hAnsi="宋体" w:cs="宋体"/>
          <w:color w:val="0000ff"/>
          <w:sz w:val="24"/>
          <w:szCs w:val="28"/>
          <w:highlight w:val="white"/>
          <w:lang w:val="en-US" w:eastAsia="zh-CN" w:bidi="ar-SA"/>
        </w:rPr>
        <w:t xml:space="preserve">10</w:t>
      </w:r>
      <w:r>
        <w:rPr>
          <w:rFonts w:hint="eastAsia" w:ascii="宋体" w:hAnsi="宋体" w:eastAsia="宋体" w:cs="宋体"/>
          <w:color w:val="0000ff"/>
          <w:sz w:val="24"/>
          <w:szCs w:val="28"/>
          <w:highlight w:val="white"/>
          <w:lang w:val="en-US" w:eastAsia="en-US" w:bidi="ar-SA"/>
        </w:rPr>
        <w:t xml:space="preserve">日9点00分（北京时间）</w:t>
      </w:r>
      <w:r/>
    </w:p>
    <w:p>
      <w:pPr>
        <w:ind w:firstLine="480"/>
        <w:spacing w:line="360" w:lineRule="auto"/>
        <w:rPr>
          <w:rFonts w:hint="eastAsia" w:ascii="宋体" w:hAnsi="宋体" w:eastAsia="宋体" w:cs="宋体"/>
          <w:sz w:val="24"/>
          <w:szCs w:val="28"/>
        </w:rPr>
      </w:pPr>
      <w:r>
        <w:rPr>
          <w:rFonts w:hint="eastAsia" w:ascii="宋体" w:hAnsi="宋体" w:eastAsia="宋体" w:cs="宋体"/>
          <w:sz w:val="24"/>
          <w:szCs w:val="28"/>
        </w:rPr>
        <w:t xml:space="preserve">开标地点：网上开标大厅</w:t>
      </w:r>
      <w:r/>
    </w:p>
    <w:p>
      <w:pPr>
        <w:ind w:firstLine="480"/>
        <w:spacing w:line="360" w:lineRule="auto"/>
        <w:rPr>
          <w:rFonts w:hint="eastAsia" w:ascii="宋体" w:hAnsi="宋体" w:eastAsia="宋体" w:cs="宋体"/>
          <w:sz w:val="24"/>
          <w:szCs w:val="28"/>
        </w:rPr>
      </w:pPr>
      <w:r>
        <w:rPr>
          <w:rFonts w:hint="eastAsia" w:ascii="宋体" w:hAnsi="宋体" w:eastAsia="宋体" w:cs="宋体"/>
          <w:sz w:val="24"/>
          <w:szCs w:val="28"/>
        </w:rPr>
        <w:t xml:space="preserve">注意事项：（1）本项目通过“苏采云”电子交易平台进行采购，投标人须通过“江苏政府采购网”发布的最新响应文件制作软件（下载地址：江苏政府采购网—办事指南—资料下载—《江苏省政府采购交易管理系统（苏采云）供应商操作指南》）在“苏采云”平台在线制作并提交投标文件。截至投标截止时间，电子交易平台投标通道将关闭，投标人未完成电子投标文件有效提交的，其投标将被拒绝。</w:t>
      </w:r>
      <w:r/>
    </w:p>
    <w:p>
      <w:pPr>
        <w:ind w:firstLine="480"/>
        <w:spacing w:line="360" w:lineRule="auto"/>
        <w:rPr>
          <w:rFonts w:hint="eastAsia" w:ascii="宋体" w:hAnsi="宋体" w:eastAsia="宋体" w:cs="宋体"/>
          <w:sz w:val="24"/>
          <w:szCs w:val="28"/>
        </w:rPr>
      </w:pPr>
      <w:r>
        <w:rPr>
          <w:rFonts w:hint="eastAsia" w:ascii="宋体" w:hAnsi="宋体" w:eastAsia="宋体" w:cs="宋体"/>
          <w:sz w:val="24"/>
          <w:szCs w:val="28"/>
        </w:rPr>
        <w:t xml:space="preserve">（2）本项目采用网上开标方式，请投标人事先做好电脑环境准备，自行选择互联网连接畅通的场地，在规定的开标时间登录网上开标大厅进行投标文件解密等操作。</w:t>
      </w:r>
      <w:r/>
    </w:p>
    <w:p>
      <w:pPr>
        <w:pStyle w:val="742"/>
        <w:ind w:left="-142"/>
        <w:jc w:val="both"/>
        <w:spacing w:line="360" w:lineRule="auto"/>
        <w:rPr>
          <w:rFonts w:hint="eastAsia" w:ascii="宋体" w:hAnsi="宋体" w:eastAsia="宋体" w:cs="宋体"/>
          <w:b w:val="0"/>
          <w:bCs/>
          <w:sz w:val="24"/>
          <w:szCs w:val="28"/>
        </w:rPr>
      </w:pPr>
      <w:r/>
      <w:bookmarkStart w:id="23" w:name="_Toc28359084"/>
      <w:r/>
      <w:bookmarkStart w:id="24" w:name="_Toc35393794"/>
      <w:r/>
      <w:bookmarkStart w:id="25" w:name="_Toc28359007"/>
      <w:r/>
      <w:bookmarkStart w:id="26" w:name="_Toc35393625"/>
      <w:r>
        <w:rPr>
          <w:rFonts w:hint="eastAsia" w:ascii="宋体" w:hAnsi="宋体" w:eastAsia="宋体" w:cs="宋体"/>
          <w:b w:val="0"/>
          <w:bCs/>
          <w:sz w:val="24"/>
          <w:szCs w:val="28"/>
        </w:rPr>
        <w:t xml:space="preserve">五、公告期限</w:t>
      </w:r>
      <w:bookmarkEnd w:id="23"/>
      <w:r/>
      <w:bookmarkEnd w:id="24"/>
      <w:r/>
      <w:bookmarkEnd w:id="25"/>
      <w:r/>
      <w:bookmarkEnd w:id="26"/>
      <w:r/>
      <w:r/>
    </w:p>
    <w:p>
      <w:pPr>
        <w:ind w:firstLine="480"/>
        <w:spacing w:line="360" w:lineRule="auto"/>
        <w:rPr>
          <w:rFonts w:hint="eastAsia" w:ascii="宋体" w:hAnsi="宋体" w:eastAsia="宋体" w:cs="宋体"/>
          <w:sz w:val="24"/>
          <w:szCs w:val="28"/>
        </w:rPr>
      </w:pPr>
      <w:r>
        <w:rPr>
          <w:rFonts w:hint="eastAsia" w:ascii="宋体" w:hAnsi="宋体" w:eastAsia="宋体" w:cs="宋体"/>
          <w:sz w:val="24"/>
          <w:szCs w:val="28"/>
        </w:rPr>
        <w:t xml:space="preserve">自本公告发布之日起5个工作日。</w:t>
      </w:r>
      <w:bookmarkStart w:id="27" w:name="_Toc35393795"/>
      <w:r/>
      <w:bookmarkStart w:id="28" w:name="_Toc35393626"/>
      <w:r/>
      <w:r/>
    </w:p>
    <w:p>
      <w:pPr>
        <w:numPr>
          <w:ilvl w:val="0"/>
          <w:numId w:val="1"/>
        </w:numPr>
        <w:spacing w:line="360" w:lineRule="auto"/>
        <w:rPr>
          <w:rFonts w:hint="eastAsia" w:ascii="宋体" w:hAnsi="宋体" w:eastAsia="宋体" w:cs="宋体"/>
          <w:b w:val="0"/>
          <w:sz w:val="24"/>
          <w:szCs w:val="28"/>
        </w:rPr>
      </w:pPr>
      <w:r>
        <w:rPr>
          <w:rFonts w:hint="eastAsia" w:ascii="宋体" w:hAnsi="宋体" w:eastAsia="宋体" w:cs="宋体"/>
          <w:b w:val="0"/>
          <w:sz w:val="24"/>
          <w:szCs w:val="28"/>
        </w:rPr>
        <w:t xml:space="preserve">其他补充事宜</w:t>
      </w:r>
      <w:bookmarkEnd w:id="27"/>
      <w:r/>
      <w:bookmarkEnd w:id="28"/>
      <w:r/>
      <w:bookmarkStart w:id="29" w:name="_Toc28359008"/>
      <w:r/>
      <w:bookmarkStart w:id="30" w:name="_Toc28359085"/>
      <w:r/>
      <w:bookmarkStart w:id="31" w:name="_Toc35393796"/>
      <w:r/>
      <w:bookmarkStart w:id="32" w:name="_Toc35393627"/>
      <w:r/>
      <w:r/>
    </w:p>
    <w:p>
      <w:pPr>
        <w:numPr>
          <w:ilvl w:val="0"/>
          <w:numId w:val="2"/>
        </w:numPr>
        <w:ind w:firstLine="480"/>
        <w:spacing w:line="360" w:lineRule="auto"/>
        <w:rPr>
          <w:rFonts w:hint="eastAsia" w:ascii="宋体" w:hAnsi="宋体" w:eastAsia="宋体" w:cs="宋体"/>
          <w:color w:val="0000ff"/>
          <w:sz w:val="24"/>
          <w:szCs w:val="28"/>
          <w:highlight w:val="white"/>
          <w:lang w:val="en-US" w:eastAsia="en-US" w:bidi="ar-SA"/>
        </w:rPr>
      </w:pPr>
      <w:r>
        <w:rPr>
          <w:rFonts w:hint="eastAsia" w:ascii="宋体" w:hAnsi="宋体" w:eastAsia="宋体" w:cs="宋体"/>
          <w:color w:val="0000ff"/>
          <w:sz w:val="24"/>
          <w:szCs w:val="28"/>
          <w:highlight w:val="white"/>
          <w:lang w:val="en-US" w:eastAsia="en-US" w:bidi="ar-SA"/>
        </w:rPr>
        <w:t xml:space="preserve">本项目共分为</w:t>
      </w:r>
      <w:r>
        <w:rPr>
          <w:rFonts w:hint="eastAsia" w:ascii="宋体" w:hAnsi="宋体" w:cs="宋体"/>
          <w:color w:val="0000ff"/>
          <w:sz w:val="24"/>
          <w:szCs w:val="28"/>
          <w:highlight w:val="white"/>
          <w:lang w:val="en-US" w:eastAsia="zh-CN" w:bidi="ar-SA"/>
        </w:rPr>
        <w:t xml:space="preserve">3</w:t>
      </w:r>
      <w:r>
        <w:rPr>
          <w:rFonts w:hint="eastAsia" w:ascii="宋体" w:hAnsi="宋体" w:eastAsia="宋体" w:cs="宋体"/>
          <w:color w:val="0000ff"/>
          <w:sz w:val="24"/>
          <w:szCs w:val="28"/>
          <w:highlight w:val="white"/>
          <w:lang w:val="en-US" w:eastAsia="en-US" w:bidi="ar-SA"/>
        </w:rPr>
        <w:t xml:space="preserve">个标段，各投标供应商可以根据自身情况选择其中一个或多个标段进行投标，按标段号自然顺序开标。每个标段</w:t>
      </w:r>
      <w:r>
        <w:rPr>
          <w:rFonts w:hint="eastAsia" w:ascii="宋体" w:hAnsi="宋体" w:cs="宋体"/>
          <w:color w:val="0000ff"/>
          <w:sz w:val="24"/>
          <w:szCs w:val="28"/>
          <w:highlight w:val="white"/>
          <w:lang w:val="en-US" w:eastAsia="zh-CN" w:bidi="ar-SA"/>
        </w:rPr>
        <w:t xml:space="preserve">按规定时间进行</w:t>
      </w:r>
      <w:r>
        <w:rPr>
          <w:rFonts w:hint="eastAsia" w:ascii="宋体" w:hAnsi="宋体" w:eastAsia="宋体" w:cs="宋体"/>
          <w:color w:val="0000ff"/>
          <w:sz w:val="24"/>
          <w:szCs w:val="28"/>
          <w:highlight w:val="white"/>
          <w:lang w:val="en-US" w:eastAsia="en-US" w:bidi="ar-SA"/>
        </w:rPr>
        <w:t xml:space="preserve">解密。代理机构在标段一开启解密后间隔约5分钟开启下一标段解密，以此类推，请参与多标段投标的供应商在解密时注意及时切换标段进行其它标段解密。</w:t>
      </w:r>
      <w:r/>
    </w:p>
    <w:p>
      <w:pPr>
        <w:numPr>
          <w:ilvl w:val="0"/>
          <w:numId w:val="2"/>
        </w:numPr>
        <w:ind w:firstLine="480"/>
        <w:spacing w:line="360" w:lineRule="auto"/>
        <w:rPr>
          <w:rFonts w:hint="eastAsia" w:ascii="宋体" w:hAnsi="宋体" w:eastAsia="宋体" w:cs="宋体"/>
          <w:color w:val="0000ff"/>
          <w:sz w:val="24"/>
          <w:szCs w:val="28"/>
          <w:highlight w:val="white"/>
          <w:lang w:val="en-US" w:eastAsia="en-US" w:bidi="ar-SA"/>
        </w:rPr>
      </w:pPr>
      <w:r>
        <w:rPr>
          <w:rFonts w:hint="eastAsia" w:ascii="宋体" w:hAnsi="宋体" w:eastAsia="宋体" w:cs="宋体"/>
          <w:color w:val="0000ff"/>
          <w:sz w:val="24"/>
          <w:szCs w:val="28"/>
          <w:highlight w:val="white"/>
          <w:lang w:val="en-US" w:eastAsia="en-US" w:bidi="ar-SA"/>
        </w:rPr>
        <w:t xml:space="preserve">本项目通过电子交易平台进行采购，请在投标前详细阅读《《江苏省政府采购交易管理系统（苏采云）供应商操作指南》》（网址：http://www.ccgp-jiangsu.gov.cn/jiangsu/zlxz/ee/ee3a4bc5a3454aa2b0d9312230633ce9.html）；投标人在使用系统进行投标的过程中如遇到涉及平台使用的任何问题，应在工作日上午9：00-11:30 下午13:30-17:30期间致电技术支持热线咨询，联系方式：0519-86722803、0519-96722805。</w:t>
      </w:r>
      <w:r/>
    </w:p>
    <w:p>
      <w:pPr>
        <w:numPr>
          <w:ilvl w:val="0"/>
          <w:numId w:val="2"/>
        </w:numPr>
        <w:ind w:left="0" w:firstLine="480"/>
        <w:spacing w:line="360" w:lineRule="auto"/>
        <w:rPr>
          <w:rFonts w:hint="eastAsia" w:ascii="宋体" w:hAnsi="宋体" w:eastAsia="宋体" w:cs="宋体"/>
          <w:color w:val="0000ff"/>
          <w:sz w:val="24"/>
          <w:szCs w:val="28"/>
          <w:highlight w:val="white"/>
          <w:lang w:val="en-US" w:eastAsia="en-US" w:bidi="ar-SA"/>
        </w:rPr>
      </w:pPr>
      <w:r>
        <w:rPr>
          <w:rFonts w:hint="eastAsia" w:ascii="宋体" w:hAnsi="宋体" w:eastAsia="宋体" w:cs="宋体"/>
          <w:color w:val="0000ff"/>
          <w:sz w:val="24"/>
          <w:szCs w:val="28"/>
          <w:highlight w:val="white"/>
          <w:lang w:val="en-US" w:eastAsia="en-US" w:bidi="ar-SA"/>
        </w:rPr>
        <w:t xml:space="preserve">投标人投标需提前办理数字认证证书，办理方式和注意事项详见:</w:t>
      </w:r>
      <w:r/>
    </w:p>
    <w:p>
      <w:pPr>
        <w:numPr>
          <w:ilvl w:val="0"/>
          <w:numId w:val="0"/>
        </w:numPr>
        <w:spacing w:line="360" w:lineRule="auto"/>
        <w:rPr>
          <w:rFonts w:hint="eastAsia" w:ascii="宋体" w:hAnsi="宋体" w:eastAsia="宋体" w:cs="宋体"/>
          <w:color w:val="0000ff"/>
          <w:sz w:val="24"/>
          <w:szCs w:val="28"/>
          <w:highlight w:val="white"/>
          <w:lang w:val="en-US" w:eastAsia="en-US" w:bidi="ar-SA"/>
        </w:rPr>
      </w:pPr>
      <w:r>
        <w:rPr>
          <w:rFonts w:hint="eastAsia" w:ascii="宋体" w:hAnsi="宋体" w:eastAsia="宋体" w:cs="宋体"/>
          <w:color w:val="0000ff"/>
          <w:sz w:val="24"/>
          <w:szCs w:val="28"/>
          <w:highlight w:val="white"/>
          <w:lang w:val="en-US" w:eastAsia="en-US" w:bidi="ar-SA"/>
        </w:rPr>
        <w:t xml:space="preserve">镇江地区意源（方正）办理方式：镇江市润州区冠城路8号工人大厦7楼公共资源交易中心大厅CA窗口。工作日办公时间：9：00-12：00、13：30-17：30。联系人：邵娟，联系电话：13655287962，办理指南地址：http://jsxcmm.com/help/gys.html。</w:t>
      </w:r>
      <w:r/>
    </w:p>
    <w:p>
      <w:pPr>
        <w:pStyle w:val="742"/>
        <w:ind w:left="-142"/>
        <w:jc w:val="both"/>
        <w:spacing w:line="360" w:lineRule="auto"/>
        <w:rPr>
          <w:rFonts w:hint="eastAsia" w:ascii="宋体" w:hAnsi="宋体" w:eastAsia="宋体" w:cs="宋体"/>
          <w:b w:val="0"/>
          <w:sz w:val="24"/>
          <w:szCs w:val="28"/>
        </w:rPr>
      </w:pPr>
      <w:r>
        <w:rPr>
          <w:rFonts w:hint="eastAsia" w:ascii="宋体" w:hAnsi="宋体" w:eastAsia="宋体" w:cs="宋体"/>
          <w:b w:val="0"/>
          <w:sz w:val="24"/>
          <w:szCs w:val="28"/>
        </w:rPr>
        <w:t xml:space="preserve">七、对本次招标提出询问，请按以下方式联系。</w:t>
      </w:r>
      <w:bookmarkEnd w:id="29"/>
      <w:r/>
      <w:bookmarkEnd w:id="30"/>
      <w:r/>
      <w:bookmarkEnd w:id="31"/>
      <w:r/>
      <w:bookmarkEnd w:id="32"/>
      <w:r/>
      <w:r/>
    </w:p>
    <w:p>
      <w:pPr>
        <w:ind w:firstLine="240"/>
        <w:jc w:val="left"/>
        <w:spacing w:line="360" w:lineRule="auto"/>
        <w:widowControl/>
        <w:rPr>
          <w:rFonts w:hint="eastAsia" w:ascii="宋体" w:hAnsi="宋体" w:eastAsia="宋体" w:cs="宋体"/>
          <w:sz w:val="24"/>
          <w:szCs w:val="28"/>
        </w:rPr>
      </w:pPr>
      <w:r>
        <w:rPr>
          <w:rFonts w:hint="eastAsia" w:ascii="宋体" w:hAnsi="宋体" w:eastAsia="宋体" w:cs="宋体"/>
          <w:sz w:val="24"/>
          <w:szCs w:val="28"/>
        </w:rPr>
        <w:t xml:space="preserve">1.采购人信息</w:t>
      </w:r>
      <w:r/>
    </w:p>
    <w:p>
      <w:pPr>
        <w:ind w:firstLine="240"/>
        <w:jc w:val="left"/>
        <w:spacing w:line="360" w:lineRule="auto"/>
        <w:rPr>
          <w:rFonts w:hint="eastAsia" w:ascii="宋体" w:hAnsi="宋体" w:eastAsia="宋体" w:cs="宋体"/>
          <w:color w:val="0000ff"/>
          <w:sz w:val="24"/>
          <w:szCs w:val="28"/>
          <w:highlight w:val="white"/>
          <w:lang w:val="en-US" w:eastAsia="zh-CN" w:bidi="ar-SA"/>
        </w:rPr>
      </w:pPr>
      <w:r>
        <w:rPr>
          <w:rFonts w:hint="eastAsia" w:ascii="宋体" w:hAnsi="宋体" w:eastAsia="宋体" w:cs="宋体"/>
          <w:sz w:val="24"/>
          <w:szCs w:val="28"/>
        </w:rPr>
        <w:t xml:space="preserve">名 </w:t>
      </w:r>
      <w:r>
        <w:rPr>
          <w:rFonts w:hint="eastAsia" w:ascii="宋体" w:hAnsi="宋体" w:eastAsia="宋体" w:cs="宋体"/>
          <w:sz w:val="24"/>
          <w:szCs w:val="28"/>
          <w:lang w:val="en-US" w:eastAsia="zh-CN"/>
        </w:rPr>
        <w:t xml:space="preserve">   </w:t>
      </w:r>
      <w:r>
        <w:rPr>
          <w:rFonts w:hint="eastAsia" w:ascii="宋体" w:hAnsi="宋体" w:eastAsia="宋体" w:cs="宋体"/>
          <w:sz w:val="24"/>
          <w:szCs w:val="28"/>
        </w:rPr>
        <w:t xml:space="preserve">称：</w:t>
      </w:r>
      <w:r>
        <w:rPr>
          <w:rFonts w:hint="eastAsia" w:ascii="宋体" w:hAnsi="宋体" w:eastAsia="宋体" w:cs="宋体"/>
          <w:color w:val="0000ff"/>
          <w:sz w:val="24"/>
          <w:szCs w:val="28"/>
          <w:highlight w:val="white"/>
          <w:lang w:val="en-US" w:eastAsia="zh-CN" w:bidi="ar-SA"/>
        </w:rPr>
        <w:t xml:space="preserve">句容市</w:t>
      </w:r>
      <w:r>
        <w:rPr>
          <w:rFonts w:hint="eastAsia" w:ascii="宋体" w:hAnsi="宋体" w:cs="宋体"/>
          <w:color w:val="0000ff"/>
          <w:sz w:val="24"/>
          <w:szCs w:val="28"/>
          <w:highlight w:val="white"/>
          <w:lang w:val="en-US" w:eastAsia="zh-CN" w:bidi="ar-SA"/>
        </w:rPr>
        <w:t xml:space="preserve">文体广电和旅游局</w:t>
      </w:r>
      <w:r/>
    </w:p>
    <w:p>
      <w:pPr>
        <w:ind w:firstLine="240"/>
        <w:jc w:val="left"/>
        <w:spacing w:line="360" w:lineRule="auto"/>
        <w:rPr>
          <w:rFonts w:hint="eastAsia" w:ascii="宋体" w:hAnsi="宋体" w:eastAsia="宋体" w:cs="宋体"/>
          <w:color w:val="0000ff"/>
          <w:sz w:val="24"/>
          <w:szCs w:val="28"/>
          <w:highlight w:val="white"/>
          <w:lang w:val="en-US" w:eastAsia="zh-CN" w:bidi="ar-SA"/>
        </w:rPr>
      </w:pPr>
      <w:r>
        <w:rPr>
          <w:rFonts w:hint="eastAsia" w:ascii="宋体" w:hAnsi="宋体" w:eastAsia="宋体" w:cs="宋体"/>
          <w:sz w:val="24"/>
          <w:szCs w:val="28"/>
        </w:rPr>
        <w:t xml:space="preserve">地</w:t>
      </w:r>
      <w:r>
        <w:rPr>
          <w:rFonts w:hint="eastAsia" w:ascii="宋体" w:hAnsi="宋体" w:eastAsia="宋体" w:cs="宋体"/>
          <w:sz w:val="24"/>
          <w:szCs w:val="28"/>
          <w:lang w:val="en-US" w:eastAsia="zh-CN"/>
        </w:rPr>
        <w:t xml:space="preserve">   </w:t>
      </w:r>
      <w:r>
        <w:rPr>
          <w:rFonts w:hint="eastAsia" w:ascii="宋体" w:hAnsi="宋体" w:eastAsia="宋体" w:cs="宋体"/>
          <w:sz w:val="24"/>
          <w:szCs w:val="28"/>
        </w:rPr>
        <w:t xml:space="preserve"> 址：</w:t>
      </w:r>
      <w:r>
        <w:rPr>
          <w:rFonts w:hint="eastAsia" w:ascii="宋体" w:hAnsi="宋体" w:eastAsia="宋体" w:cs="宋体"/>
          <w:color w:val="0000ff"/>
          <w:sz w:val="24"/>
          <w:szCs w:val="28"/>
          <w:highlight w:val="white"/>
          <w:lang w:val="en-US" w:eastAsia="zh-CN" w:bidi="ar-SA"/>
        </w:rPr>
        <w:t xml:space="preserve">句容市</w:t>
      </w:r>
      <w:r>
        <w:rPr>
          <w:rFonts w:hint="eastAsia" w:ascii="宋体" w:hAnsi="宋体" w:cs="宋体"/>
          <w:color w:val="0000ff"/>
          <w:sz w:val="24"/>
          <w:szCs w:val="28"/>
          <w:highlight w:val="white"/>
          <w:lang w:val="en-US" w:eastAsia="zh-CN" w:bidi="ar-SA"/>
        </w:rPr>
        <w:t xml:space="preserve">崇明东路文化艺术中心</w:t>
      </w:r>
      <w:r/>
    </w:p>
    <w:p>
      <w:pPr>
        <w:ind w:firstLine="240"/>
        <w:jc w:val="left"/>
        <w:spacing w:line="360" w:lineRule="auto"/>
        <w:rPr>
          <w:rFonts w:hint="eastAsia" w:ascii="宋体" w:hAnsi="宋体" w:eastAsia="宋体" w:cs="宋体"/>
          <w:sz w:val="24"/>
          <w:szCs w:val="28"/>
          <w:u w:val="single"/>
          <w:lang w:eastAsia="zh-CN"/>
        </w:rPr>
      </w:pPr>
      <w:r>
        <w:rPr>
          <w:rFonts w:hint="eastAsia" w:ascii="宋体" w:hAnsi="宋体" w:eastAsia="宋体" w:cs="宋体"/>
          <w:sz w:val="24"/>
          <w:szCs w:val="28"/>
        </w:rPr>
        <w:t xml:space="preserve">联</w:t>
      </w:r>
      <w:r>
        <w:rPr>
          <w:rFonts w:hint="eastAsia" w:ascii="宋体" w:hAnsi="宋体" w:eastAsia="宋体" w:cs="宋体"/>
          <w:sz w:val="24"/>
          <w:szCs w:val="28"/>
          <w:lang w:val="en-US" w:eastAsia="zh-CN"/>
        </w:rPr>
        <w:t xml:space="preserve"> </w:t>
      </w:r>
      <w:r>
        <w:rPr>
          <w:rFonts w:hint="eastAsia" w:ascii="宋体" w:hAnsi="宋体" w:eastAsia="宋体" w:cs="宋体"/>
          <w:sz w:val="24"/>
          <w:szCs w:val="28"/>
        </w:rPr>
        <w:t xml:space="preserve">系</w:t>
      </w:r>
      <w:r>
        <w:rPr>
          <w:rFonts w:hint="eastAsia" w:ascii="宋体" w:hAnsi="宋体" w:eastAsia="宋体" w:cs="宋体"/>
          <w:sz w:val="24"/>
          <w:szCs w:val="28"/>
          <w:lang w:val="en-US" w:eastAsia="zh-CN"/>
        </w:rPr>
        <w:t xml:space="preserve"> </w:t>
      </w:r>
      <w:r>
        <w:rPr>
          <w:rFonts w:hint="eastAsia" w:ascii="宋体" w:hAnsi="宋体" w:eastAsia="宋体" w:cs="宋体"/>
          <w:sz w:val="24"/>
          <w:szCs w:val="28"/>
        </w:rPr>
        <w:t xml:space="preserve">人：</w:t>
      </w:r>
      <w:r>
        <w:rPr>
          <w:rFonts w:hint="eastAsia" w:ascii="宋体" w:hAnsi="宋体" w:cs="宋体"/>
          <w:color w:val="0000ff"/>
          <w:sz w:val="24"/>
          <w:szCs w:val="28"/>
          <w:highlight w:val="white"/>
          <w:lang w:val="en-US" w:eastAsia="zh-CN" w:bidi="ar-SA"/>
        </w:rPr>
        <w:t xml:space="preserve">翟</w:t>
      </w:r>
      <w:r>
        <w:rPr>
          <w:rFonts w:hint="eastAsia" w:ascii="宋体" w:hAnsi="宋体" w:eastAsia="宋体" w:cs="宋体"/>
          <w:color w:val="0000ff"/>
          <w:sz w:val="24"/>
          <w:szCs w:val="28"/>
          <w:highlight w:val="white"/>
          <w:lang w:val="en-US" w:eastAsia="zh-CN" w:bidi="ar-SA"/>
        </w:rPr>
        <w:t xml:space="preserve">主任</w:t>
      </w:r>
      <w:r/>
    </w:p>
    <w:p>
      <w:pPr>
        <w:ind w:firstLine="240"/>
        <w:jc w:val="left"/>
        <w:spacing w:line="360" w:lineRule="auto"/>
        <w:rPr>
          <w:rFonts w:hint="default" w:ascii="宋体" w:hAnsi="宋体" w:eastAsia="宋体" w:cs="宋体"/>
          <w:color w:val="0000ff"/>
          <w:sz w:val="24"/>
          <w:szCs w:val="28"/>
          <w:highlight w:val="white"/>
          <w:lang w:val="en-US" w:eastAsia="zh-CN" w:bidi="ar-SA"/>
        </w:rPr>
      </w:pPr>
      <w:r>
        <w:rPr>
          <w:rFonts w:hint="eastAsia" w:ascii="宋体" w:hAnsi="宋体" w:eastAsia="宋体" w:cs="宋体"/>
          <w:sz w:val="24"/>
          <w:szCs w:val="28"/>
        </w:rPr>
        <w:t xml:space="preserve">联系方式：</w:t>
      </w:r>
      <w:bookmarkStart w:id="33" w:name="_Toc28359086"/>
      <w:r/>
      <w:bookmarkStart w:id="34" w:name="_Toc28359009"/>
      <w:r>
        <w:rPr>
          <w:rFonts w:hint="eastAsia" w:ascii="宋体" w:hAnsi="宋体" w:eastAsia="宋体" w:cs="宋体"/>
          <w:color w:val="0000ff"/>
          <w:sz w:val="24"/>
          <w:szCs w:val="28"/>
          <w:highlight w:val="white"/>
          <w:lang w:val="en-US" w:eastAsia="zh-CN" w:bidi="ar-SA"/>
        </w:rPr>
        <w:t xml:space="preserve">1</w:t>
      </w:r>
      <w:r>
        <w:rPr>
          <w:rFonts w:hint="eastAsia" w:ascii="宋体" w:hAnsi="宋体" w:cs="宋体"/>
          <w:color w:val="0000ff"/>
          <w:sz w:val="24"/>
          <w:szCs w:val="28"/>
          <w:highlight w:val="white"/>
          <w:lang w:val="en-US" w:eastAsia="zh-CN" w:bidi="ar-SA"/>
        </w:rPr>
        <w:t xml:space="preserve">3952972233</w:t>
      </w:r>
      <w:r/>
    </w:p>
    <w:p>
      <w:pPr>
        <w:ind w:firstLine="240"/>
        <w:jc w:val="left"/>
        <w:spacing w:line="360" w:lineRule="auto"/>
        <w:rPr>
          <w:rFonts w:hint="eastAsia" w:ascii="宋体" w:hAnsi="宋体" w:eastAsia="宋体" w:cs="宋体"/>
          <w:sz w:val="24"/>
          <w:szCs w:val="28"/>
        </w:rPr>
      </w:pPr>
      <w:r>
        <w:rPr>
          <w:rFonts w:hint="eastAsia" w:ascii="宋体" w:hAnsi="宋体" w:eastAsia="宋体" w:cs="宋体"/>
          <w:sz w:val="24"/>
          <w:szCs w:val="28"/>
        </w:rPr>
        <w:t xml:space="preserve">2.采购代理机构信息</w:t>
      </w:r>
      <w:bookmarkEnd w:id="33"/>
      <w:r/>
      <w:bookmarkEnd w:id="34"/>
      <w:r/>
      <w:r/>
    </w:p>
    <w:p>
      <w:pPr>
        <w:pStyle w:val="947"/>
        <w:rPr>
          <w:rFonts w:hint="eastAsia" w:ascii="宋体" w:hAnsi="宋体" w:cs="宋体"/>
          <w:color w:val="0000ff"/>
          <w:sz w:val="24"/>
          <w:szCs w:val="28"/>
          <w:highlight w:val="white"/>
        </w:rPr>
      </w:pPr>
      <w:r>
        <w:rPr>
          <w:rFonts w:hint="eastAsia" w:ascii="宋体" w:hAnsi="宋体" w:cs="宋体"/>
          <w:color w:val="000000"/>
          <w:sz w:val="24"/>
          <w:szCs w:val="28"/>
          <w:highlight w:val="none"/>
        </w:rPr>
        <w:t xml:space="preserve">  </w:t>
      </w:r>
      <w:r>
        <w:rPr>
          <w:rFonts w:hint="eastAsia" w:ascii="宋体" w:hAnsi="宋体" w:cs="宋体"/>
          <w:color w:val="000000"/>
          <w:sz w:val="24"/>
          <w:szCs w:val="28"/>
          <w:highlight w:val="white"/>
        </w:rPr>
        <w:t xml:space="preserve">名 称：</w:t>
      </w:r>
      <w:r>
        <w:rPr>
          <w:rFonts w:hint="eastAsia" w:ascii="宋体" w:hAnsi="宋体" w:cs="宋体"/>
          <w:color w:val="0000ff"/>
          <w:sz w:val="24"/>
          <w:szCs w:val="28"/>
          <w:highlight w:val="white"/>
        </w:rPr>
        <w:t xml:space="preserve">江苏</w:t>
      </w:r>
      <w:r>
        <w:rPr>
          <w:rFonts w:hint="eastAsia" w:ascii="宋体" w:hAnsi="宋体" w:cs="宋体"/>
          <w:color w:val="0000ff"/>
          <w:sz w:val="24"/>
          <w:szCs w:val="28"/>
          <w:highlight w:val="white"/>
          <w:lang w:eastAsia="zh-CN"/>
        </w:rPr>
        <w:t xml:space="preserve">星星</w:t>
      </w:r>
      <w:r>
        <w:rPr>
          <w:rFonts w:hint="eastAsia" w:ascii="宋体" w:hAnsi="宋体" w:cs="宋体"/>
          <w:color w:val="0000ff"/>
          <w:sz w:val="24"/>
          <w:szCs w:val="28"/>
          <w:highlight w:val="white"/>
        </w:rPr>
        <w:t xml:space="preserve">工程咨询有限公司</w:t>
      </w:r>
      <w:r/>
    </w:p>
    <w:p>
      <w:pPr>
        <w:pStyle w:val="947"/>
        <w:rPr>
          <w:rFonts w:hint="eastAsia" w:ascii="宋体" w:hAnsi="宋体" w:cs="宋体"/>
          <w:color w:val="0000ff"/>
          <w:sz w:val="24"/>
          <w:szCs w:val="28"/>
          <w:highlight w:val="white"/>
        </w:rPr>
      </w:pPr>
      <w:r>
        <w:rPr>
          <w:rFonts w:hint="eastAsia" w:ascii="宋体" w:hAnsi="宋体" w:cs="宋体"/>
          <w:color w:val="000000"/>
          <w:sz w:val="24"/>
          <w:szCs w:val="28"/>
          <w:highlight w:val="none"/>
        </w:rPr>
        <w:t xml:space="preserve">  </w:t>
      </w:r>
      <w:r>
        <w:rPr>
          <w:rFonts w:hint="eastAsia" w:ascii="宋体" w:hAnsi="宋体" w:cs="宋体"/>
          <w:color w:val="000000"/>
          <w:sz w:val="24"/>
          <w:szCs w:val="28"/>
          <w:highlight w:val="white"/>
        </w:rPr>
        <w:t xml:space="preserve">地 址：</w:t>
      </w:r>
      <w:r>
        <w:rPr>
          <w:rFonts w:hint="eastAsia" w:ascii="宋体" w:hAnsi="宋体" w:cs="宋体"/>
          <w:color w:val="0000ff"/>
          <w:sz w:val="24"/>
          <w:szCs w:val="28"/>
          <w:highlight w:val="white"/>
          <w:lang w:eastAsia="zh-CN"/>
        </w:rPr>
        <w:t xml:space="preserve">句容市安城御园</w:t>
      </w:r>
      <w:r>
        <w:rPr>
          <w:rFonts w:hint="eastAsia" w:ascii="宋体" w:hAnsi="宋体" w:cs="宋体"/>
          <w:color w:val="0000ff"/>
          <w:sz w:val="24"/>
          <w:szCs w:val="28"/>
          <w:highlight w:val="white"/>
          <w:lang w:val="en-US" w:eastAsia="zh-CN"/>
        </w:rPr>
        <w:t xml:space="preserve">01幢-01</w:t>
      </w:r>
      <w:r>
        <w:rPr>
          <w:rFonts w:hint="eastAsia" w:ascii="宋体" w:hAnsi="宋体" w:cs="宋体"/>
          <w:color w:val="000000"/>
          <w:sz w:val="24"/>
          <w:szCs w:val="28"/>
          <w:highlight w:val="none"/>
        </w:rPr>
        <w:t xml:space="preserve"> </w:t>
      </w:r>
      <w:r/>
    </w:p>
    <w:p>
      <w:pPr>
        <w:pStyle w:val="947"/>
        <w:rPr>
          <w:rFonts w:hint="eastAsia" w:ascii="宋体" w:hAnsi="宋体" w:cs="宋体"/>
          <w:color w:val="000000"/>
          <w:sz w:val="24"/>
          <w:szCs w:val="28"/>
          <w:highlight w:val="white"/>
        </w:rPr>
      </w:pPr>
      <w:r>
        <w:rPr>
          <w:rFonts w:hint="eastAsia" w:ascii="宋体" w:hAnsi="宋体" w:cs="宋体"/>
          <w:color w:val="000000"/>
          <w:sz w:val="24"/>
          <w:szCs w:val="28"/>
          <w:highlight w:val="none"/>
        </w:rPr>
        <w:t xml:space="preserve">  </w:t>
      </w:r>
      <w:r>
        <w:rPr>
          <w:rFonts w:hint="eastAsia" w:ascii="宋体" w:hAnsi="宋体" w:cs="宋体"/>
          <w:color w:val="000000"/>
          <w:sz w:val="24"/>
          <w:szCs w:val="28"/>
          <w:highlight w:val="white"/>
        </w:rPr>
        <w:t xml:space="preserve">3.项目联系方式</w:t>
      </w:r>
      <w:r/>
    </w:p>
    <w:p>
      <w:pPr>
        <w:pStyle w:val="947"/>
        <w:rPr>
          <w:rFonts w:hint="eastAsia" w:ascii="宋体" w:hAnsi="宋体" w:cs="宋体"/>
          <w:color w:val="000000"/>
          <w:sz w:val="24"/>
          <w:szCs w:val="28"/>
          <w:highlight w:val="white"/>
        </w:rPr>
      </w:pPr>
      <w:r>
        <w:rPr>
          <w:rFonts w:hint="eastAsia" w:ascii="宋体" w:hAnsi="宋体" w:cs="宋体"/>
          <w:color w:val="000000"/>
          <w:sz w:val="24"/>
          <w:szCs w:val="28"/>
          <w:highlight w:val="none"/>
        </w:rPr>
        <w:t xml:space="preserve">  </w:t>
      </w:r>
      <w:r>
        <w:rPr>
          <w:rFonts w:hint="eastAsia" w:ascii="宋体" w:hAnsi="宋体" w:cs="宋体"/>
          <w:color w:val="000000"/>
          <w:sz w:val="24"/>
          <w:szCs w:val="28"/>
          <w:highlight w:val="white"/>
        </w:rPr>
        <w:t xml:space="preserve">项目联系人：</w:t>
      </w:r>
      <w:r>
        <w:rPr>
          <w:rFonts w:hint="eastAsia" w:ascii="宋体" w:hAnsi="宋体" w:cs="宋体"/>
          <w:color w:val="0000ff"/>
          <w:sz w:val="24"/>
          <w:szCs w:val="28"/>
          <w:highlight w:val="white"/>
          <w:lang w:eastAsia="zh-CN"/>
        </w:rPr>
        <w:t xml:space="preserve">陈</w:t>
      </w:r>
      <w:r>
        <w:rPr>
          <w:rFonts w:hint="eastAsia" w:ascii="宋体" w:hAnsi="宋体" w:cs="宋体"/>
          <w:color w:val="0000ff"/>
          <w:sz w:val="24"/>
          <w:szCs w:val="28"/>
          <w:highlight w:val="white"/>
        </w:rPr>
        <w:t xml:space="preserve">工</w:t>
      </w:r>
      <w:r/>
    </w:p>
    <w:p>
      <w:pPr>
        <w:pStyle w:val="947"/>
        <w:rPr>
          <w:rFonts w:hint="default" w:eastAsia="宋体"/>
          <w:highlight w:val="white"/>
          <w:lang w:val="en-US" w:eastAsia="zh-CN"/>
        </w:rPr>
      </w:pPr>
      <w:r>
        <w:rPr>
          <w:rFonts w:hint="eastAsia" w:ascii="宋体" w:hAnsi="宋体" w:cs="宋体"/>
          <w:color w:val="000000"/>
          <w:sz w:val="24"/>
          <w:szCs w:val="28"/>
          <w:highlight w:val="none"/>
        </w:rPr>
        <w:t xml:space="preserve">  </w:t>
      </w:r>
      <w:r>
        <w:rPr>
          <w:rFonts w:hint="eastAsia" w:ascii="宋体" w:hAnsi="宋体" w:cs="宋体"/>
          <w:color w:val="000000"/>
          <w:sz w:val="24"/>
          <w:szCs w:val="28"/>
          <w:highlight w:val="white"/>
        </w:rPr>
        <w:t xml:space="preserve">电话：</w:t>
      </w:r>
      <w:r>
        <w:rPr>
          <w:rFonts w:hint="eastAsia" w:ascii="宋体" w:hAnsi="宋体" w:cs="宋体"/>
          <w:color w:val="0000ff"/>
          <w:sz w:val="24"/>
          <w:szCs w:val="28"/>
          <w:highlight w:val="white"/>
          <w:lang w:val="en-US" w:eastAsia="zh-CN"/>
        </w:rPr>
        <w:t xml:space="preserve">15252991331</w:t>
      </w:r>
      <w:r/>
    </w:p>
    <w:p>
      <w:pPr>
        <w:pStyle w:val="948"/>
        <w:tabs>
          <w:tab w:val="clear" w:pos="567" w:leader="none"/>
          <w:tab w:val="clear" w:pos="780" w:leader="none"/>
          <w:tab w:val="left" w:pos="810" w:leader="none"/>
          <w:tab w:val="left" w:pos="907" w:leader="none"/>
          <w:tab w:val="left" w:pos="1265" w:leader="none"/>
        </w:tabs>
        <w:rPr>
          <w:rFonts w:hint="eastAsia"/>
          <w:highlight w:val="white"/>
        </w:rPr>
      </w:pPr>
      <w:r>
        <w:rPr>
          <w:rFonts w:hint="eastAsia"/>
          <w:highlight w:val="white"/>
        </w:rPr>
      </w:r>
      <w:r/>
    </w:p>
    <w:p>
      <w:pPr>
        <w:pStyle w:val="950"/>
        <w:ind w:firstLine="0"/>
        <w:rPr>
          <w:rFonts w:hint="eastAsia"/>
          <w:highlight w:val="white"/>
        </w:rPr>
      </w:pPr>
      <w:r>
        <w:rPr>
          <w:rFonts w:hint="eastAsia"/>
          <w:highlight w:val="white"/>
        </w:rPr>
      </w:r>
      <w:r/>
    </w:p>
    <w:p>
      <w:pPr>
        <w:rPr>
          <w:rFonts w:hint="eastAsia"/>
          <w:highlight w:val="white"/>
        </w:rPr>
      </w:pPr>
      <w:r>
        <w:rPr>
          <w:rFonts w:hint="eastAsia"/>
          <w:highlight w:val="white"/>
        </w:rPr>
      </w:r>
      <w:r/>
    </w:p>
    <w:p>
      <w:pPr>
        <w:jc w:val="right"/>
        <w:spacing w:line="360" w:lineRule="auto"/>
        <w:rPr>
          <w:rFonts w:ascii="宋体" w:hAnsi="宋体"/>
          <w:color w:val="000000"/>
          <w:sz w:val="24"/>
          <w:highlight w:val="green"/>
        </w:rPr>
      </w:pPr>
      <w:r>
        <w:rPr>
          <w:rFonts w:hint="eastAsia" w:ascii="宋体" w:hAnsi="宋体"/>
          <w:color w:val="0000ff"/>
          <w:sz w:val="24"/>
          <w:highlight w:val="white"/>
        </w:rPr>
        <w:t xml:space="preserve">江苏</w:t>
      </w:r>
      <w:r>
        <w:rPr>
          <w:rFonts w:hint="eastAsia" w:ascii="宋体" w:hAnsi="宋体"/>
          <w:color w:val="0000ff"/>
          <w:sz w:val="24"/>
          <w:highlight w:val="white"/>
          <w:lang w:eastAsia="zh-CN"/>
        </w:rPr>
        <w:t xml:space="preserve">星星工程咨询</w:t>
      </w:r>
      <w:r>
        <w:rPr>
          <w:rFonts w:hint="eastAsia" w:ascii="宋体" w:hAnsi="宋体"/>
          <w:color w:val="0000ff"/>
          <w:sz w:val="24"/>
          <w:highlight w:val="white"/>
        </w:rPr>
        <w:t xml:space="preserve">有限公司</w:t>
      </w:r>
      <w:r/>
    </w:p>
    <w:p>
      <w:pPr>
        <w:ind w:right="480"/>
        <w:jc w:val="right"/>
        <w:spacing w:line="360" w:lineRule="auto"/>
        <w:rPr>
          <w:rFonts w:ascii="宋体" w:hAnsi="宋体" w:cs="宋体"/>
          <w:color w:val="000000"/>
          <w:sz w:val="24"/>
          <w:szCs w:val="28"/>
        </w:rPr>
      </w:pPr>
      <w:r>
        <w:rPr>
          <w:rFonts w:hint="eastAsia" w:ascii="宋体" w:hAnsi="宋体" w:cs="宋体"/>
          <w:color w:val="000000"/>
          <w:sz w:val="24"/>
          <w:szCs w:val="28"/>
          <w:highlight w:val="white"/>
        </w:rPr>
        <w:t xml:space="preserve">日期：</w:t>
      </w:r>
      <w:bookmarkStart w:id="35" w:name="EBd1723022ad2146beac3bb129e27cfe99"/>
      <w:r>
        <w:rPr>
          <w:rFonts w:hint="eastAsia" w:ascii="宋体" w:hAnsi="宋体" w:cs="宋体"/>
          <w:color w:val="0000ff"/>
          <w:sz w:val="24"/>
          <w:szCs w:val="28"/>
          <w:highlight w:val="white"/>
        </w:rPr>
        <w:t xml:space="preserve">202</w:t>
      </w:r>
      <w:r>
        <w:rPr>
          <w:rFonts w:hint="eastAsia" w:ascii="宋体" w:hAnsi="宋体" w:cs="宋体"/>
          <w:color w:val="0000ff"/>
          <w:sz w:val="24"/>
          <w:szCs w:val="28"/>
          <w:highlight w:val="white"/>
          <w:lang w:val="en-US" w:eastAsia="zh-CN"/>
        </w:rPr>
        <w:t xml:space="preserve">5</w:t>
      </w:r>
      <w:r>
        <w:rPr>
          <w:rFonts w:hint="eastAsia" w:ascii="宋体" w:hAnsi="宋体" w:cs="宋体"/>
          <w:color w:val="0000ff"/>
          <w:sz w:val="24"/>
          <w:szCs w:val="28"/>
          <w:highlight w:val="white"/>
        </w:rPr>
        <w:t xml:space="preserve">年8月</w:t>
      </w:r>
      <w:r>
        <w:rPr>
          <w:rFonts w:hint="eastAsia" w:ascii="宋体" w:hAnsi="宋体" w:cs="宋体"/>
          <w:color w:val="0000ff"/>
          <w:sz w:val="24"/>
          <w:szCs w:val="28"/>
          <w:highlight w:val="white"/>
          <w:lang w:val="en-US" w:eastAsia="zh-CN"/>
        </w:rPr>
        <w:t xml:space="preserve">25</w:t>
      </w:r>
      <w:bookmarkStart w:id="285" w:name="_GoBack"/>
      <w:r/>
      <w:bookmarkEnd w:id="285"/>
      <w:r>
        <w:rPr>
          <w:rFonts w:hint="eastAsia" w:ascii="宋体" w:hAnsi="宋体" w:cs="宋体"/>
          <w:color w:val="0000ff"/>
          <w:sz w:val="24"/>
          <w:szCs w:val="28"/>
          <w:highlight w:val="white"/>
        </w:rPr>
        <w:t xml:space="preserve">日</w:t>
      </w:r>
      <w:bookmarkEnd w:id="35"/>
      <w:r/>
      <w:r/>
    </w:p>
    <w:p>
      <w:pPr>
        <w:ind w:firstLine="2520"/>
        <w:rPr>
          <w:rFonts w:hint="eastAsia" w:ascii="宋体" w:eastAsia="宋体"/>
          <w:sz w:val="36"/>
          <w:szCs w:val="36"/>
          <w:highlight w:val="white"/>
        </w:rPr>
      </w:pPr>
      <w:r/>
      <w:bookmarkStart w:id="36" w:name="_Toc256000009"/>
      <w:r/>
      <w:r/>
    </w:p>
    <w:p>
      <w:pPr>
        <w:ind w:firstLine="2520"/>
        <w:rPr>
          <w:rFonts w:hint="eastAsia" w:ascii="宋体" w:eastAsia="宋体"/>
          <w:sz w:val="36"/>
          <w:szCs w:val="36"/>
          <w:highlight w:val="white"/>
        </w:rPr>
      </w:pPr>
      <w:r>
        <w:rPr>
          <w:rFonts w:hint="eastAsia" w:ascii="宋体" w:eastAsia="宋体"/>
          <w:sz w:val="36"/>
          <w:szCs w:val="36"/>
          <w:highlight w:val="white"/>
        </w:rPr>
      </w:r>
      <w:r/>
    </w:p>
    <w:p>
      <w:pPr>
        <w:ind w:firstLine="2520"/>
        <w:rPr>
          <w:rFonts w:hint="eastAsia" w:ascii="宋体" w:eastAsia="宋体"/>
          <w:sz w:val="36"/>
          <w:szCs w:val="36"/>
          <w:highlight w:val="white"/>
        </w:rPr>
      </w:pPr>
      <w:r>
        <w:rPr>
          <w:rFonts w:hint="eastAsia" w:ascii="宋体" w:eastAsia="宋体"/>
          <w:sz w:val="36"/>
          <w:szCs w:val="36"/>
          <w:highlight w:val="white"/>
        </w:rPr>
      </w:r>
      <w:r/>
    </w:p>
    <w:p>
      <w:pPr>
        <w:ind w:firstLine="2520"/>
        <w:rPr>
          <w:rFonts w:hint="eastAsia" w:ascii="宋体" w:eastAsia="宋体"/>
          <w:sz w:val="36"/>
          <w:szCs w:val="36"/>
          <w:highlight w:val="white"/>
        </w:rPr>
      </w:pPr>
      <w:r>
        <w:rPr>
          <w:rFonts w:hint="eastAsia" w:ascii="宋体" w:eastAsia="宋体"/>
          <w:sz w:val="36"/>
          <w:szCs w:val="36"/>
          <w:highlight w:val="white"/>
        </w:rPr>
      </w:r>
      <w:r/>
    </w:p>
    <w:p>
      <w:pPr>
        <w:ind w:firstLine="2520"/>
        <w:rPr>
          <w:rFonts w:hint="eastAsia" w:ascii="宋体" w:eastAsia="宋体"/>
          <w:sz w:val="36"/>
          <w:szCs w:val="36"/>
          <w:highlight w:val="white"/>
        </w:rPr>
      </w:pPr>
      <w:r>
        <w:rPr>
          <w:rFonts w:hint="eastAsia" w:ascii="宋体" w:eastAsia="宋体"/>
          <w:sz w:val="36"/>
          <w:szCs w:val="36"/>
          <w:highlight w:val="white"/>
        </w:rPr>
      </w:r>
      <w:r/>
    </w:p>
    <w:p>
      <w:pPr>
        <w:ind w:firstLine="2520"/>
        <w:rPr>
          <w:rFonts w:hint="eastAsia" w:ascii="宋体" w:eastAsia="宋体"/>
          <w:sz w:val="36"/>
          <w:szCs w:val="36"/>
          <w:highlight w:val="white"/>
        </w:rPr>
      </w:pPr>
      <w:r>
        <w:rPr>
          <w:rFonts w:hint="eastAsia" w:ascii="宋体" w:eastAsia="宋体"/>
          <w:sz w:val="36"/>
          <w:szCs w:val="36"/>
          <w:highlight w:val="white"/>
        </w:rPr>
      </w:r>
      <w:r/>
    </w:p>
    <w:p>
      <w:pPr>
        <w:ind w:firstLine="2520"/>
        <w:rPr>
          <w:rFonts w:hint="eastAsia" w:ascii="宋体" w:eastAsia="宋体"/>
          <w:sz w:val="36"/>
          <w:szCs w:val="36"/>
          <w:highlight w:val="white"/>
        </w:rPr>
      </w:pPr>
      <w:r>
        <w:rPr>
          <w:rFonts w:hint="eastAsia" w:ascii="宋体" w:eastAsia="宋体"/>
          <w:sz w:val="36"/>
          <w:szCs w:val="36"/>
          <w:highlight w:val="white"/>
        </w:rPr>
      </w:r>
      <w:r/>
    </w:p>
    <w:p>
      <w:pPr>
        <w:ind w:firstLine="2520"/>
        <w:rPr>
          <w:rFonts w:hint="eastAsia" w:ascii="宋体" w:eastAsia="宋体"/>
          <w:sz w:val="36"/>
          <w:szCs w:val="36"/>
          <w:highlight w:val="white"/>
        </w:rPr>
      </w:pPr>
      <w:r>
        <w:rPr>
          <w:rFonts w:hint="eastAsia" w:ascii="宋体" w:eastAsia="宋体"/>
          <w:sz w:val="36"/>
          <w:szCs w:val="36"/>
          <w:highlight w:val="white"/>
        </w:rPr>
      </w:r>
      <w:r/>
    </w:p>
    <w:p>
      <w:pPr>
        <w:ind w:firstLine="2520"/>
        <w:rPr>
          <w:rFonts w:hint="eastAsia" w:ascii="宋体" w:eastAsia="宋体"/>
          <w:sz w:val="36"/>
          <w:szCs w:val="36"/>
          <w:highlight w:val="white"/>
        </w:rPr>
      </w:pPr>
      <w:r>
        <w:rPr>
          <w:rFonts w:hint="eastAsia" w:ascii="宋体" w:eastAsia="宋体"/>
          <w:sz w:val="36"/>
          <w:szCs w:val="36"/>
          <w:highlight w:val="white"/>
        </w:rPr>
      </w:r>
      <w:r/>
    </w:p>
    <w:p>
      <w:pPr>
        <w:ind w:firstLine="2520"/>
        <w:rPr>
          <w:rFonts w:hint="eastAsia" w:ascii="宋体" w:eastAsia="宋体"/>
          <w:sz w:val="36"/>
          <w:szCs w:val="36"/>
          <w:highlight w:val="white"/>
        </w:rPr>
      </w:pPr>
      <w:r>
        <w:rPr>
          <w:rFonts w:hint="eastAsia" w:ascii="宋体" w:eastAsia="宋体"/>
          <w:sz w:val="36"/>
          <w:szCs w:val="36"/>
          <w:highlight w:val="white"/>
        </w:rPr>
      </w:r>
      <w:r/>
    </w:p>
    <w:p>
      <w:pPr>
        <w:ind w:firstLine="2520"/>
        <w:rPr>
          <w:rFonts w:hint="eastAsia" w:ascii="宋体" w:eastAsia="宋体"/>
          <w:sz w:val="36"/>
          <w:szCs w:val="36"/>
          <w:highlight w:val="white"/>
        </w:rPr>
      </w:pPr>
      <w:r>
        <w:rPr>
          <w:rFonts w:hint="eastAsia" w:ascii="宋体" w:eastAsia="宋体"/>
          <w:sz w:val="36"/>
          <w:szCs w:val="36"/>
          <w:highlight w:val="white"/>
        </w:rPr>
      </w:r>
      <w:r/>
    </w:p>
    <w:p>
      <w:pPr>
        <w:ind w:firstLine="2520"/>
        <w:rPr>
          <w:rFonts w:hint="eastAsia" w:ascii="宋体" w:eastAsia="宋体"/>
          <w:sz w:val="36"/>
          <w:szCs w:val="36"/>
          <w:highlight w:val="white"/>
        </w:rPr>
      </w:pPr>
      <w:r>
        <w:rPr>
          <w:rFonts w:hint="eastAsia" w:ascii="宋体" w:eastAsia="宋体"/>
          <w:sz w:val="36"/>
          <w:szCs w:val="36"/>
          <w:highlight w:val="white"/>
        </w:rPr>
      </w:r>
      <w:r/>
    </w:p>
    <w:p>
      <w:pPr>
        <w:ind w:firstLine="2520"/>
        <w:rPr>
          <w:rFonts w:hint="eastAsia" w:ascii="宋体" w:eastAsia="宋体"/>
          <w:sz w:val="36"/>
          <w:szCs w:val="36"/>
          <w:highlight w:val="white"/>
        </w:rPr>
      </w:pPr>
      <w:r>
        <w:rPr>
          <w:rFonts w:hint="eastAsia" w:ascii="宋体" w:eastAsia="宋体"/>
          <w:sz w:val="36"/>
          <w:szCs w:val="36"/>
          <w:highlight w:val="white"/>
        </w:rPr>
      </w:r>
      <w:r/>
    </w:p>
    <w:p>
      <w:pPr>
        <w:ind w:firstLine="2520"/>
        <w:rPr>
          <w:rFonts w:hint="eastAsia" w:ascii="宋体" w:eastAsia="宋体"/>
          <w:sz w:val="36"/>
          <w:szCs w:val="36"/>
          <w:highlight w:val="white"/>
        </w:rPr>
      </w:pPr>
      <w:r>
        <w:rPr>
          <w:rFonts w:hint="eastAsia" w:ascii="宋体" w:eastAsia="宋体"/>
          <w:sz w:val="36"/>
          <w:szCs w:val="36"/>
          <w:highlight w:val="white"/>
        </w:rPr>
      </w:r>
      <w:r/>
    </w:p>
    <w:p>
      <w:pPr>
        <w:ind w:firstLine="2520"/>
        <w:rPr>
          <w:rFonts w:hint="eastAsia" w:ascii="宋体" w:eastAsia="宋体"/>
          <w:sz w:val="36"/>
          <w:szCs w:val="36"/>
          <w:highlight w:val="white"/>
        </w:rPr>
      </w:pPr>
      <w:r>
        <w:rPr>
          <w:rFonts w:hint="eastAsia" w:ascii="宋体" w:eastAsia="宋体"/>
          <w:sz w:val="36"/>
          <w:szCs w:val="36"/>
          <w:highlight w:val="white"/>
        </w:rPr>
      </w:r>
      <w:r/>
    </w:p>
    <w:p>
      <w:pPr>
        <w:ind w:firstLine="2520"/>
        <w:rPr>
          <w:rFonts w:hint="eastAsia" w:ascii="宋体" w:eastAsia="宋体"/>
          <w:sz w:val="36"/>
          <w:szCs w:val="36"/>
        </w:rPr>
      </w:pPr>
      <w:r>
        <w:rPr>
          <w:rFonts w:hint="eastAsia" w:ascii="宋体" w:eastAsia="宋体"/>
          <w:sz w:val="36"/>
          <w:szCs w:val="36"/>
          <w:highlight w:val="white"/>
        </w:rPr>
        <w:t xml:space="preserve">第二部分  </w:t>
      </w:r>
      <w:r>
        <w:rPr>
          <w:rFonts w:hint="eastAsia" w:ascii="宋体" w:eastAsia="宋体"/>
          <w:sz w:val="36"/>
          <w:szCs w:val="36"/>
          <w:highlight w:val="none"/>
        </w:rPr>
        <w:t xml:space="preserve">投标人须知</w:t>
      </w:r>
      <w:bookmarkEnd w:id="36"/>
      <w:r/>
      <w:r/>
    </w:p>
    <w:p>
      <w:pPr>
        <w:rPr>
          <w:highlight w:val="yellow"/>
        </w:rPr>
      </w:pPr>
      <w:r/>
      <w:bookmarkStart w:id="37" w:name="EBa39c68b5e68144b7867b3365afebf807"/>
      <w:r>
        <w:rPr>
          <w:rFonts w:hint="eastAsia"/>
          <w:color w:val="000080"/>
          <w:sz w:val="20"/>
          <w:highlight w:val="white"/>
        </w:rPr>
        <w:t xml:space="preserve"> </w:t>
      </w:r>
      <w:bookmarkEnd w:id="37"/>
      <w:r/>
      <w:bookmarkStart w:id="38" w:name="EBa0d1c366b3e549e89ff8fe6eb274b57a"/>
      <w:r>
        <w:rPr>
          <w:rFonts w:hint="eastAsia"/>
          <w:color w:val="000080"/>
          <w:sz w:val="20"/>
          <w:highlight w:val="white"/>
        </w:rPr>
        <w:t xml:space="preserve"> </w:t>
      </w:r>
      <w:bookmarkEnd w:id="38"/>
      <w:r/>
      <w:r/>
    </w:p>
    <w:tbl>
      <w:tblPr>
        <w:tblStyle w:val="75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6"/>
        <w:gridCol w:w="2040"/>
        <w:gridCol w:w="6979"/>
      </w:tblGrid>
      <w:tr>
        <w:trPr/>
        <w:tc>
          <w:tcPr>
            <w:tcW w:w="424" w:type="pct"/>
            <w:vAlign w:val="center"/>
            <w:textDirection w:val="lrTb"/>
            <w:noWrap w:val="false"/>
          </w:tcPr>
          <w:p>
            <w:pPr>
              <w:jc w:val="center"/>
              <w:spacing w:line="360" w:lineRule="auto"/>
              <w:rPr>
                <w:rFonts w:ascii="宋体" w:hAnsi="宋体" w:cs="楷体"/>
                <w:sz w:val="24"/>
                <w:szCs w:val="24"/>
              </w:rPr>
            </w:pPr>
            <w:r/>
            <w:bookmarkStart w:id="39" w:name="EB62c1dc8e45904d3f881b8e6431e675c3"/>
            <w:r>
              <w:rPr>
                <w:rFonts w:hint="eastAsia" w:ascii="宋体" w:hAnsi="宋体" w:cs="楷体"/>
                <w:sz w:val="24"/>
                <w:szCs w:val="24"/>
              </w:rPr>
              <w:t xml:space="preserve">序号</w:t>
            </w:r>
            <w:r/>
          </w:p>
        </w:tc>
        <w:tc>
          <w:tcPr>
            <w:tcW w:w="1035" w:type="pct"/>
            <w:vAlign w:val="center"/>
            <w:textDirection w:val="lrTb"/>
            <w:noWrap w:val="false"/>
          </w:tcPr>
          <w:p>
            <w:pPr>
              <w:jc w:val="center"/>
              <w:spacing w:line="360" w:lineRule="auto"/>
              <w:rPr>
                <w:rFonts w:ascii="宋体" w:hAnsi="宋体" w:cs="楷体"/>
                <w:sz w:val="24"/>
                <w:szCs w:val="24"/>
              </w:rPr>
            </w:pPr>
            <w:r>
              <w:rPr>
                <w:rFonts w:hint="eastAsia" w:ascii="宋体" w:hAnsi="宋体" w:cs="楷体"/>
                <w:sz w:val="24"/>
                <w:szCs w:val="24"/>
              </w:rPr>
              <w:t xml:space="preserve">事项</w:t>
            </w:r>
            <w:r/>
          </w:p>
        </w:tc>
        <w:tc>
          <w:tcPr>
            <w:tcW w:w="3541" w:type="pct"/>
            <w:vAlign w:val="center"/>
            <w:textDirection w:val="lrTb"/>
            <w:noWrap w:val="false"/>
          </w:tcPr>
          <w:p>
            <w:pPr>
              <w:jc w:val="center"/>
              <w:spacing w:line="360" w:lineRule="auto"/>
              <w:rPr>
                <w:rFonts w:ascii="宋体" w:hAnsi="宋体" w:cs="楷体"/>
                <w:sz w:val="24"/>
                <w:szCs w:val="24"/>
              </w:rPr>
            </w:pPr>
            <w:r>
              <w:rPr>
                <w:rFonts w:hint="eastAsia" w:ascii="宋体" w:hAnsi="宋体" w:cs="楷体"/>
                <w:sz w:val="24"/>
                <w:szCs w:val="24"/>
              </w:rPr>
              <w:t xml:space="preserve">本项目规定</w:t>
            </w:r>
            <w:r/>
          </w:p>
        </w:tc>
      </w:tr>
      <w:tr>
        <w:trPr/>
        <w:tc>
          <w:tcPr>
            <w:tcW w:w="424" w:type="pct"/>
            <w:vAlign w:val="center"/>
            <w:textDirection w:val="lrTb"/>
            <w:noWrap w:val="false"/>
          </w:tcPr>
          <w:p>
            <w:pPr>
              <w:jc w:val="center"/>
              <w:spacing w:line="360" w:lineRule="auto"/>
              <w:rPr>
                <w:rFonts w:ascii="宋体" w:hAnsi="宋体" w:cs="楷体"/>
                <w:sz w:val="24"/>
                <w:szCs w:val="24"/>
              </w:rPr>
            </w:pPr>
            <w:r>
              <w:rPr>
                <w:rFonts w:hint="eastAsia" w:ascii="宋体" w:hAnsi="宋体" w:cs="楷体"/>
                <w:sz w:val="24"/>
                <w:szCs w:val="24"/>
              </w:rPr>
              <w:t xml:space="preserve">1</w:t>
            </w:r>
            <w:r/>
          </w:p>
        </w:tc>
        <w:tc>
          <w:tcPr>
            <w:tcW w:w="1035" w:type="pct"/>
            <w:vAlign w:val="center"/>
            <w:textDirection w:val="lrTb"/>
            <w:noWrap w:val="false"/>
          </w:tcPr>
          <w:p>
            <w:pPr>
              <w:jc w:val="center"/>
              <w:spacing w:line="360" w:lineRule="auto"/>
              <w:rPr>
                <w:rFonts w:ascii="宋体" w:hAnsi="宋体" w:cs="楷体"/>
                <w:sz w:val="24"/>
                <w:szCs w:val="24"/>
              </w:rPr>
            </w:pPr>
            <w:r>
              <w:rPr>
                <w:rFonts w:hint="eastAsia" w:ascii="宋体" w:hAnsi="宋体" w:cs="楷体"/>
                <w:sz w:val="24"/>
                <w:szCs w:val="24"/>
              </w:rPr>
              <w:t xml:space="preserve">报价要求</w:t>
            </w:r>
            <w:r/>
          </w:p>
        </w:tc>
        <w:tc>
          <w:tcPr>
            <w:tcW w:w="3541" w:type="pct"/>
            <w:vAlign w:val="center"/>
            <w:textDirection w:val="lrTb"/>
            <w:noWrap w:val="false"/>
          </w:tcPr>
          <w:p>
            <w:pPr>
              <w:spacing w:line="360" w:lineRule="auto"/>
              <w:rPr>
                <w:rFonts w:ascii="宋体" w:hAnsi="宋体" w:cs="楷体"/>
                <w:sz w:val="24"/>
                <w:szCs w:val="24"/>
              </w:rPr>
            </w:pPr>
            <w:r>
              <w:rPr>
                <w:rFonts w:hint="eastAsia" w:ascii="宋体" w:hAnsi="宋体" w:cs="楷体"/>
                <w:sz w:val="24"/>
                <w:szCs w:val="24"/>
              </w:rPr>
              <w:t xml:space="preserve">本次</w:t>
            </w:r>
            <w:r>
              <w:rPr>
                <w:rFonts w:hint="eastAsia" w:ascii="宋体" w:hAnsi="宋体" w:cs="楷体"/>
                <w:sz w:val="24"/>
                <w:szCs w:val="24"/>
                <w:lang w:eastAsia="zh-CN"/>
              </w:rPr>
              <w:t xml:space="preserve">投标</w:t>
            </w:r>
            <w:r>
              <w:rPr>
                <w:rFonts w:hint="eastAsia" w:ascii="宋体" w:hAnsi="宋体" w:cs="楷体"/>
                <w:sz w:val="24"/>
                <w:szCs w:val="24"/>
              </w:rPr>
              <w:t xml:space="preserve">报价的币种为人民币。</w:t>
            </w:r>
            <w:r/>
          </w:p>
          <w:p>
            <w:pPr>
              <w:pStyle w:val="753"/>
              <w:ind w:firstLine="0"/>
              <w:rPr>
                <w:rFonts w:hint="eastAsia" w:ascii="宋体" w:hAnsi="宋体" w:eastAsia="宋体" w:cs="楷体"/>
                <w:sz w:val="24"/>
                <w:szCs w:val="24"/>
                <w:lang w:val="en-US" w:eastAsia="zh-CN" w:bidi="ar-SA"/>
              </w:rPr>
            </w:pPr>
            <w:r>
              <w:rPr>
                <w:rFonts w:hint="eastAsia" w:ascii="宋体" w:hAnsi="宋体" w:eastAsia="宋体" w:cs="楷体"/>
                <w:sz w:val="24"/>
                <w:szCs w:val="24"/>
                <w:lang w:val="en-US" w:eastAsia="zh-CN" w:bidi="ar-SA"/>
              </w:rPr>
              <w:t xml:space="preserve">投标人应按招标文件所提供的各报价表格式报价。</w:t>
            </w:r>
            <w:r/>
          </w:p>
          <w:p>
            <w:pPr>
              <w:pStyle w:val="753"/>
              <w:ind w:firstLine="0"/>
              <w:rPr>
                <w:rFonts w:hint="eastAsia" w:ascii="宋体" w:hAnsi="宋体" w:eastAsia="宋体" w:cs="楷体"/>
                <w:sz w:val="24"/>
                <w:szCs w:val="24"/>
                <w:lang w:val="en-US" w:eastAsia="zh-CN" w:bidi="ar-SA"/>
              </w:rPr>
            </w:pPr>
            <w:r>
              <w:rPr>
                <w:rFonts w:hint="eastAsia" w:ascii="宋体" w:hAnsi="宋体" w:eastAsia="宋体" w:cs="楷体"/>
                <w:sz w:val="24"/>
                <w:szCs w:val="24"/>
                <w:lang w:val="en-US" w:eastAsia="zh-CN" w:bidi="ar-SA"/>
              </w:rPr>
              <w:t xml:space="preserve">投标人应对本项目报出最具有竞争力的价格，应包括本次招标要求提供的货物（服务）已支付或将支付的所有费用（含税费）。</w:t>
            </w:r>
            <w:r/>
          </w:p>
          <w:p>
            <w:pPr>
              <w:pStyle w:val="753"/>
              <w:ind w:firstLine="0"/>
              <w:rPr>
                <w:rFonts w:hint="eastAsia" w:ascii="宋体" w:hAnsi="宋体" w:eastAsia="宋体" w:cs="楷体"/>
                <w:sz w:val="24"/>
                <w:szCs w:val="24"/>
                <w:lang w:val="en-US" w:eastAsia="zh-CN" w:bidi="ar-SA"/>
              </w:rPr>
            </w:pPr>
            <w:r>
              <w:rPr>
                <w:rFonts w:hint="eastAsia" w:ascii="宋体" w:hAnsi="宋体" w:eastAsia="宋体" w:cs="楷体"/>
                <w:sz w:val="24"/>
                <w:szCs w:val="24"/>
                <w:lang w:val="en-US" w:eastAsia="zh-CN" w:bidi="ar-SA"/>
              </w:rPr>
              <w:t xml:space="preserve">最低投标报价不能作为中标的保证。</w:t>
            </w:r>
            <w:r/>
          </w:p>
          <w:p>
            <w:pPr>
              <w:pStyle w:val="753"/>
              <w:ind w:firstLine="0"/>
              <w:rPr>
                <w:rFonts w:ascii="宋体" w:hAnsi="宋体" w:cs="楷体"/>
                <w:sz w:val="24"/>
                <w:szCs w:val="24"/>
              </w:rPr>
            </w:pPr>
            <w:r>
              <w:rPr>
                <w:rFonts w:hint="eastAsia" w:ascii="宋体" w:hAnsi="宋体" w:eastAsia="宋体" w:cs="楷体"/>
                <w:sz w:val="24"/>
                <w:szCs w:val="24"/>
                <w:lang w:val="en-US" w:eastAsia="zh-CN" w:bidi="ar-SA"/>
              </w:rPr>
              <w:t xml:space="preserve">中标价即为合同签约价。</w:t>
            </w:r>
            <w:r/>
          </w:p>
        </w:tc>
      </w:tr>
      <w:tr>
        <w:trPr>
          <w:trHeight w:val="1125"/>
        </w:trPr>
        <w:tc>
          <w:tcPr>
            <w:tcW w:w="424" w:type="pct"/>
            <w:vAlign w:val="center"/>
            <w:textDirection w:val="lrTb"/>
            <w:noWrap w:val="false"/>
          </w:tcPr>
          <w:p>
            <w:pPr>
              <w:jc w:val="center"/>
              <w:spacing w:line="360" w:lineRule="auto"/>
              <w:rPr>
                <w:rFonts w:ascii="宋体" w:hAnsi="宋体" w:cs="楷体"/>
                <w:sz w:val="24"/>
                <w:szCs w:val="24"/>
              </w:rPr>
            </w:pPr>
            <w:r>
              <w:rPr>
                <w:rFonts w:hint="eastAsia" w:ascii="宋体" w:hAnsi="宋体" w:cs="楷体"/>
                <w:sz w:val="24"/>
                <w:szCs w:val="24"/>
              </w:rPr>
              <w:t xml:space="preserve">2</w:t>
            </w:r>
            <w:r/>
          </w:p>
        </w:tc>
        <w:tc>
          <w:tcPr>
            <w:tcW w:w="1035" w:type="pct"/>
            <w:vAlign w:val="center"/>
            <w:textDirection w:val="lrTb"/>
            <w:noWrap w:val="false"/>
          </w:tcPr>
          <w:p>
            <w:pPr>
              <w:jc w:val="center"/>
              <w:spacing w:line="360" w:lineRule="auto"/>
              <w:rPr>
                <w:rFonts w:ascii="宋体" w:hAnsi="宋体" w:cs="楷体"/>
                <w:sz w:val="24"/>
                <w:szCs w:val="24"/>
              </w:rPr>
            </w:pPr>
            <w:r>
              <w:rPr>
                <w:rFonts w:hint="eastAsia" w:ascii="宋体" w:hAnsi="宋体" w:cs="楷体"/>
                <w:sz w:val="24"/>
                <w:szCs w:val="24"/>
              </w:rPr>
              <w:t xml:space="preserve">转包及分包</w:t>
            </w:r>
            <w:r/>
          </w:p>
        </w:tc>
        <w:tc>
          <w:tcPr>
            <w:tcW w:w="3541" w:type="pct"/>
            <w:vAlign w:val="center"/>
            <w:textDirection w:val="lrTb"/>
            <w:noWrap w:val="false"/>
          </w:tcPr>
          <w:p>
            <w:pPr>
              <w:spacing w:line="360" w:lineRule="auto"/>
              <w:rPr>
                <w:rFonts w:ascii="宋体" w:hAnsi="宋体" w:cs="楷体"/>
                <w:sz w:val="24"/>
                <w:szCs w:val="24"/>
              </w:rPr>
            </w:pPr>
            <w:r>
              <w:rPr>
                <w:rFonts w:hint="eastAsia" w:ascii="宋体" w:hAnsi="宋体" w:cs="楷体"/>
                <w:sz w:val="24"/>
                <w:szCs w:val="24"/>
              </w:rPr>
              <w:t xml:space="preserve">项目依法不得转包</w:t>
            </w:r>
            <w:r/>
          </w:p>
          <w:p>
            <w:pPr>
              <w:spacing w:line="360" w:lineRule="auto"/>
              <w:rPr>
                <w:rFonts w:ascii="宋体" w:hAnsi="宋体" w:cs="楷体"/>
                <w:sz w:val="24"/>
                <w:szCs w:val="24"/>
              </w:rPr>
            </w:pPr>
            <w:r>
              <w:rPr>
                <w:rFonts w:hint="eastAsia" w:ascii="宋体" w:hAnsi="宋体" w:cs="楷体"/>
                <w:sz w:val="24"/>
                <w:szCs w:val="24"/>
              </w:rPr>
              <w:t xml:space="preserve">本项目不同意分包。</w:t>
            </w:r>
            <w:r/>
          </w:p>
        </w:tc>
      </w:tr>
      <w:tr>
        <w:trPr>
          <w:trHeight w:val="1134"/>
        </w:trPr>
        <w:tc>
          <w:tcPr>
            <w:tcW w:w="424" w:type="pct"/>
            <w:vAlign w:val="center"/>
            <w:textDirection w:val="lrTb"/>
            <w:noWrap w:val="false"/>
          </w:tcPr>
          <w:p>
            <w:pPr>
              <w:jc w:val="center"/>
              <w:spacing w:line="360" w:lineRule="auto"/>
              <w:rPr>
                <w:rFonts w:ascii="宋体" w:hAnsi="宋体" w:cs="楷体"/>
                <w:sz w:val="24"/>
                <w:szCs w:val="24"/>
              </w:rPr>
            </w:pPr>
            <w:r>
              <w:rPr>
                <w:rFonts w:hint="eastAsia" w:ascii="宋体" w:hAnsi="宋体" w:cs="楷体"/>
                <w:sz w:val="24"/>
                <w:szCs w:val="24"/>
              </w:rPr>
              <w:t xml:space="preserve">3</w:t>
            </w:r>
            <w:r/>
          </w:p>
        </w:tc>
        <w:tc>
          <w:tcPr>
            <w:tcW w:w="1035" w:type="pct"/>
            <w:vAlign w:val="center"/>
            <w:textDirection w:val="lrTb"/>
            <w:noWrap w:val="false"/>
          </w:tcPr>
          <w:p>
            <w:pPr>
              <w:jc w:val="center"/>
              <w:spacing w:line="360" w:lineRule="auto"/>
              <w:rPr>
                <w:rFonts w:ascii="宋体" w:hAnsi="宋体" w:cs="楷体"/>
                <w:sz w:val="24"/>
                <w:szCs w:val="24"/>
              </w:rPr>
            </w:pPr>
            <w:r>
              <w:rPr>
                <w:rFonts w:hint="eastAsia" w:ascii="宋体" w:hAnsi="宋体" w:cs="楷体"/>
                <w:sz w:val="24"/>
                <w:szCs w:val="24"/>
              </w:rPr>
              <w:t xml:space="preserve">开标前答疑会</w:t>
            </w:r>
            <w:r/>
          </w:p>
        </w:tc>
        <w:tc>
          <w:tcPr>
            <w:tcW w:w="3541" w:type="pct"/>
            <w:vAlign w:val="center"/>
            <w:textDirection w:val="lrTb"/>
            <w:noWrap w:val="false"/>
          </w:tcPr>
          <w:p>
            <w:pPr>
              <w:spacing w:line="360" w:lineRule="auto"/>
              <w:rPr>
                <w:rFonts w:ascii="宋体" w:hAnsi="宋体" w:cs="楷体"/>
                <w:sz w:val="24"/>
                <w:szCs w:val="24"/>
              </w:rPr>
            </w:pPr>
            <w:r>
              <w:rPr>
                <w:rFonts w:hint="eastAsia" w:ascii="宋体" w:hAnsi="宋体" w:cs="楷体"/>
                <w:sz w:val="24"/>
                <w:szCs w:val="24"/>
              </w:rPr>
              <w:t xml:space="preserve">不组织</w:t>
            </w:r>
            <w:r/>
          </w:p>
        </w:tc>
      </w:tr>
      <w:tr>
        <w:trPr>
          <w:trHeight w:val="1134"/>
        </w:trPr>
        <w:tc>
          <w:tcPr>
            <w:tcW w:w="424" w:type="pct"/>
            <w:vAlign w:val="center"/>
            <w:textDirection w:val="lrTb"/>
            <w:noWrap w:val="false"/>
          </w:tcPr>
          <w:p>
            <w:pPr>
              <w:jc w:val="center"/>
              <w:spacing w:line="360" w:lineRule="auto"/>
              <w:rPr>
                <w:rFonts w:ascii="宋体" w:hAnsi="宋体" w:cs="楷体"/>
                <w:sz w:val="24"/>
                <w:szCs w:val="24"/>
              </w:rPr>
            </w:pPr>
            <w:r>
              <w:rPr>
                <w:rFonts w:hint="eastAsia" w:ascii="宋体" w:hAnsi="宋体" w:cs="楷体"/>
                <w:sz w:val="24"/>
                <w:szCs w:val="24"/>
              </w:rPr>
              <w:t xml:space="preserve">4</w:t>
            </w:r>
            <w:r/>
          </w:p>
        </w:tc>
        <w:tc>
          <w:tcPr>
            <w:tcW w:w="1035" w:type="pct"/>
            <w:vAlign w:val="center"/>
            <w:textDirection w:val="lrTb"/>
            <w:noWrap w:val="false"/>
          </w:tcPr>
          <w:p>
            <w:pPr>
              <w:jc w:val="center"/>
              <w:spacing w:line="360" w:lineRule="auto"/>
              <w:rPr>
                <w:rFonts w:ascii="宋体" w:hAnsi="宋体" w:cs="楷体"/>
                <w:sz w:val="24"/>
                <w:szCs w:val="24"/>
              </w:rPr>
            </w:pPr>
            <w:r>
              <w:rPr>
                <w:rFonts w:hint="eastAsia" w:ascii="宋体" w:hAnsi="宋体" w:cs="楷体"/>
                <w:sz w:val="24"/>
                <w:szCs w:val="24"/>
              </w:rPr>
              <w:t xml:space="preserve">现场踏勘</w:t>
            </w:r>
            <w:r/>
          </w:p>
        </w:tc>
        <w:tc>
          <w:tcPr>
            <w:tcW w:w="3541" w:type="pct"/>
            <w:vAlign w:val="center"/>
            <w:textDirection w:val="lrTb"/>
            <w:noWrap w:val="false"/>
          </w:tcPr>
          <w:p>
            <w:pPr>
              <w:spacing w:line="360" w:lineRule="auto"/>
              <w:rPr>
                <w:rFonts w:ascii="宋体" w:hAnsi="宋体" w:cs="楷体"/>
                <w:sz w:val="24"/>
                <w:szCs w:val="24"/>
              </w:rPr>
            </w:pPr>
            <w:r>
              <w:rPr>
                <w:rFonts w:hint="eastAsia" w:ascii="宋体" w:hAnsi="宋体" w:cs="楷体"/>
                <w:sz w:val="24"/>
                <w:szCs w:val="24"/>
              </w:rPr>
              <w:t xml:space="preserve">不统一组织</w:t>
            </w:r>
            <w:r/>
          </w:p>
        </w:tc>
      </w:tr>
      <w:tr>
        <w:trPr>
          <w:trHeight w:val="1134"/>
        </w:trPr>
        <w:tc>
          <w:tcPr>
            <w:tcW w:w="424" w:type="pct"/>
            <w:vAlign w:val="center"/>
            <w:textDirection w:val="lrTb"/>
            <w:noWrap w:val="false"/>
          </w:tcPr>
          <w:p>
            <w:pPr>
              <w:jc w:val="center"/>
              <w:spacing w:line="360" w:lineRule="auto"/>
              <w:rPr>
                <w:rFonts w:ascii="宋体" w:hAnsi="宋体" w:cs="楷体"/>
                <w:sz w:val="24"/>
                <w:szCs w:val="24"/>
              </w:rPr>
            </w:pPr>
            <w:r>
              <w:rPr>
                <w:rFonts w:hint="eastAsia" w:ascii="宋体" w:hAnsi="宋体" w:cs="楷体"/>
                <w:sz w:val="24"/>
                <w:szCs w:val="24"/>
              </w:rPr>
              <w:t xml:space="preserve">5</w:t>
            </w:r>
            <w:r/>
          </w:p>
        </w:tc>
        <w:tc>
          <w:tcPr>
            <w:tcW w:w="1035" w:type="pct"/>
            <w:vAlign w:val="center"/>
            <w:textDirection w:val="lrTb"/>
            <w:noWrap w:val="false"/>
          </w:tcPr>
          <w:p>
            <w:pPr>
              <w:jc w:val="center"/>
              <w:spacing w:line="360" w:lineRule="auto"/>
              <w:rPr>
                <w:rFonts w:ascii="宋体" w:hAnsi="宋体" w:cs="楷体"/>
                <w:sz w:val="24"/>
                <w:szCs w:val="24"/>
              </w:rPr>
            </w:pPr>
            <w:r>
              <w:rPr>
                <w:rFonts w:hint="eastAsia" w:ascii="宋体" w:hAnsi="宋体" w:cs="楷体"/>
                <w:sz w:val="24"/>
                <w:szCs w:val="24"/>
              </w:rPr>
              <w:t xml:space="preserve">演示</w:t>
            </w:r>
            <w:r/>
          </w:p>
        </w:tc>
        <w:tc>
          <w:tcPr>
            <w:tcW w:w="3541" w:type="pct"/>
            <w:vAlign w:val="center"/>
            <w:textDirection w:val="lrTb"/>
            <w:noWrap w:val="false"/>
          </w:tcPr>
          <w:p>
            <w:pPr>
              <w:spacing w:line="360" w:lineRule="auto"/>
              <w:rPr>
                <w:rFonts w:ascii="宋体" w:hAnsi="宋体" w:cs="楷体"/>
                <w:sz w:val="24"/>
                <w:szCs w:val="24"/>
              </w:rPr>
            </w:pPr>
            <w:r>
              <w:rPr>
                <w:rFonts w:hint="eastAsia" w:ascii="宋体" w:hAnsi="宋体" w:cs="楷体"/>
                <w:sz w:val="24"/>
                <w:szCs w:val="24"/>
              </w:rPr>
              <w:t xml:space="preserve">无</w:t>
            </w:r>
            <w:r/>
          </w:p>
        </w:tc>
      </w:tr>
      <w:tr>
        <w:trPr>
          <w:trHeight w:val="1134"/>
        </w:trPr>
        <w:tc>
          <w:tcPr>
            <w:tcW w:w="424" w:type="pct"/>
            <w:vAlign w:val="center"/>
            <w:textDirection w:val="lrTb"/>
            <w:noWrap w:val="false"/>
          </w:tcPr>
          <w:p>
            <w:pPr>
              <w:jc w:val="center"/>
              <w:spacing w:line="360" w:lineRule="auto"/>
              <w:rPr>
                <w:rFonts w:ascii="宋体" w:hAnsi="宋体" w:cs="楷体"/>
                <w:sz w:val="24"/>
                <w:szCs w:val="24"/>
              </w:rPr>
            </w:pPr>
            <w:r>
              <w:rPr>
                <w:rFonts w:hint="eastAsia" w:ascii="宋体" w:hAnsi="宋体" w:cs="楷体"/>
                <w:sz w:val="24"/>
                <w:szCs w:val="24"/>
              </w:rPr>
              <w:t xml:space="preserve">6</w:t>
            </w:r>
            <w:r/>
          </w:p>
        </w:tc>
        <w:tc>
          <w:tcPr>
            <w:tcW w:w="1035" w:type="pct"/>
            <w:vAlign w:val="center"/>
            <w:textDirection w:val="lrTb"/>
            <w:noWrap w:val="false"/>
          </w:tcPr>
          <w:p>
            <w:pPr>
              <w:jc w:val="center"/>
              <w:spacing w:line="360" w:lineRule="auto"/>
              <w:rPr>
                <w:rFonts w:ascii="宋体" w:hAnsi="宋体" w:cs="楷体"/>
                <w:sz w:val="24"/>
                <w:szCs w:val="24"/>
              </w:rPr>
            </w:pPr>
            <w:r>
              <w:rPr>
                <w:rFonts w:hint="eastAsia" w:ascii="宋体" w:hAnsi="宋体" w:cs="楷体"/>
                <w:sz w:val="24"/>
                <w:szCs w:val="24"/>
              </w:rPr>
              <w:t xml:space="preserve">样品</w:t>
            </w:r>
            <w:r/>
          </w:p>
        </w:tc>
        <w:tc>
          <w:tcPr>
            <w:tcW w:w="3541" w:type="pct"/>
            <w:vAlign w:val="center"/>
            <w:textDirection w:val="lrTb"/>
            <w:noWrap w:val="false"/>
          </w:tcPr>
          <w:p>
            <w:pPr>
              <w:spacing w:line="360" w:lineRule="auto"/>
              <w:rPr>
                <w:rFonts w:ascii="宋体" w:hAnsi="宋体" w:cs="楷体"/>
                <w:sz w:val="24"/>
                <w:szCs w:val="24"/>
              </w:rPr>
            </w:pPr>
            <w:r>
              <w:rPr>
                <w:rFonts w:hint="eastAsia" w:ascii="宋体" w:hAnsi="宋体" w:cs="楷体"/>
                <w:sz w:val="24"/>
                <w:szCs w:val="24"/>
              </w:rPr>
              <w:t xml:space="preserve">不要求提供。</w:t>
            </w:r>
            <w:r/>
          </w:p>
        </w:tc>
      </w:tr>
      <w:tr>
        <w:trPr>
          <w:trHeight w:val="1134"/>
        </w:trPr>
        <w:tc>
          <w:tcPr>
            <w:tcW w:w="424" w:type="pct"/>
            <w:vAlign w:val="center"/>
            <w:textDirection w:val="lrTb"/>
            <w:noWrap w:val="false"/>
          </w:tcPr>
          <w:p>
            <w:pPr>
              <w:jc w:val="center"/>
              <w:spacing w:line="360" w:lineRule="auto"/>
              <w:rPr>
                <w:rFonts w:ascii="宋体" w:hAnsi="宋体" w:cs="楷体"/>
                <w:sz w:val="24"/>
                <w:szCs w:val="24"/>
              </w:rPr>
            </w:pPr>
            <w:r>
              <w:rPr>
                <w:rFonts w:hint="eastAsia" w:ascii="宋体" w:hAnsi="宋体" w:cs="楷体"/>
                <w:sz w:val="24"/>
                <w:szCs w:val="24"/>
              </w:rPr>
              <w:t xml:space="preserve">7</w:t>
            </w:r>
            <w:r/>
          </w:p>
        </w:tc>
        <w:tc>
          <w:tcPr>
            <w:tcW w:w="1035" w:type="pct"/>
            <w:vAlign w:val="center"/>
            <w:textDirection w:val="lrTb"/>
            <w:noWrap w:val="false"/>
          </w:tcPr>
          <w:p>
            <w:pPr>
              <w:jc w:val="center"/>
              <w:spacing w:line="360" w:lineRule="auto"/>
              <w:rPr>
                <w:rFonts w:ascii="宋体" w:hAnsi="宋体" w:cs="楷体"/>
                <w:sz w:val="24"/>
                <w:szCs w:val="24"/>
              </w:rPr>
            </w:pPr>
            <w:r>
              <w:rPr>
                <w:rFonts w:hint="eastAsia" w:ascii="宋体" w:hAnsi="宋体" w:cs="楷体"/>
                <w:sz w:val="24"/>
                <w:szCs w:val="24"/>
              </w:rPr>
              <w:t xml:space="preserve">是否允许采购进口产品</w:t>
            </w:r>
            <w:r/>
          </w:p>
        </w:tc>
        <w:tc>
          <w:tcPr>
            <w:tcW w:w="3541" w:type="pct"/>
            <w:vAlign w:val="center"/>
            <w:textDirection w:val="lrTb"/>
            <w:noWrap w:val="false"/>
          </w:tcPr>
          <w:p>
            <w:pPr>
              <w:spacing w:line="360" w:lineRule="auto"/>
              <w:rPr>
                <w:rFonts w:ascii="宋体" w:hAnsi="宋体" w:cs="楷体"/>
                <w:sz w:val="24"/>
                <w:szCs w:val="24"/>
              </w:rPr>
            </w:pPr>
            <w:r>
              <w:rPr>
                <w:rFonts w:hint="eastAsia" w:ascii="宋体" w:hAnsi="宋体" w:cs="楷体"/>
                <w:sz w:val="24"/>
                <w:szCs w:val="24"/>
              </w:rPr>
              <w:t xml:space="preserve">本项目不允许采购进口产品。</w:t>
            </w:r>
            <w:r/>
          </w:p>
        </w:tc>
      </w:tr>
      <w:tr>
        <w:trPr>
          <w:trHeight w:val="1134"/>
        </w:trPr>
        <w:tc>
          <w:tcPr>
            <w:tcW w:w="424" w:type="pct"/>
            <w:vAlign w:val="center"/>
            <w:textDirection w:val="lrTb"/>
            <w:noWrap w:val="false"/>
          </w:tcPr>
          <w:p>
            <w:pPr>
              <w:jc w:val="center"/>
              <w:spacing w:line="360" w:lineRule="auto"/>
              <w:rPr>
                <w:rFonts w:ascii="宋体" w:hAnsi="宋体" w:cs="楷体"/>
                <w:sz w:val="24"/>
                <w:szCs w:val="24"/>
              </w:rPr>
            </w:pPr>
            <w:r>
              <w:rPr>
                <w:rFonts w:hint="eastAsia" w:ascii="宋体" w:hAnsi="宋体" w:cs="楷体"/>
                <w:sz w:val="24"/>
                <w:szCs w:val="24"/>
              </w:rPr>
              <w:t xml:space="preserve">8</w:t>
            </w:r>
            <w:r/>
          </w:p>
        </w:tc>
        <w:tc>
          <w:tcPr>
            <w:tcW w:w="1035" w:type="pct"/>
            <w:vAlign w:val="center"/>
            <w:textDirection w:val="lrTb"/>
            <w:noWrap w:val="false"/>
          </w:tcPr>
          <w:p>
            <w:pPr>
              <w:jc w:val="center"/>
              <w:spacing w:line="360" w:lineRule="auto"/>
              <w:rPr>
                <w:rFonts w:ascii="宋体" w:hAnsi="宋体" w:cs="楷体"/>
                <w:sz w:val="24"/>
                <w:szCs w:val="24"/>
              </w:rPr>
            </w:pPr>
            <w:r>
              <w:rPr>
                <w:rFonts w:hint="eastAsia" w:ascii="宋体" w:hAnsi="宋体" w:cs="楷体"/>
                <w:sz w:val="24"/>
                <w:szCs w:val="24"/>
              </w:rPr>
              <w:t xml:space="preserve">项目属性与核心产品</w:t>
            </w:r>
            <w:r/>
          </w:p>
        </w:tc>
        <w:tc>
          <w:tcPr>
            <w:tcW w:w="3541" w:type="pct"/>
            <w:vAlign w:val="center"/>
            <w:textDirection w:val="lrTb"/>
            <w:noWrap w:val="false"/>
          </w:tcPr>
          <w:p>
            <w:pPr>
              <w:spacing w:line="360" w:lineRule="auto"/>
              <w:rPr>
                <w:rFonts w:ascii="宋体" w:hAnsi="宋体" w:cs="楷体"/>
                <w:sz w:val="24"/>
                <w:szCs w:val="24"/>
              </w:rPr>
            </w:pPr>
            <w:r>
              <w:rPr>
                <w:rFonts w:ascii="Wingdings 2" w:hAnsi="Wingdings 2" w:eastAsia="Wingdings 2" w:cs="Wingdings 2"/>
                <w:sz w:val="24"/>
                <w:szCs w:val="24"/>
              </w:rPr>
              <w:t xml:space="preserve">R</w:t>
            </w:r>
            <w:r>
              <w:rPr>
                <w:rFonts w:hint="eastAsia" w:ascii="Wingdings 2" w:hAnsi="Wingdings 2" w:eastAsia="宋体" w:cs="Wingdings 2"/>
                <w:sz w:val="24"/>
                <w:szCs w:val="24"/>
                <w:lang w:eastAsia="zh-CN"/>
              </w:rPr>
              <w:t xml:space="preserve">货物</w:t>
            </w:r>
            <w:r>
              <w:rPr>
                <w:rFonts w:hint="eastAsia" w:ascii="宋体" w:hAnsi="宋体" w:cs="楷体"/>
                <w:sz w:val="24"/>
                <w:szCs w:val="24"/>
              </w:rPr>
              <w:t xml:space="preserve">类。</w:t>
            </w:r>
            <w:r/>
          </w:p>
          <w:p>
            <w:pPr>
              <w:spacing w:line="360" w:lineRule="auto"/>
              <w:rPr>
                <w:rFonts w:hint="eastAsia" w:ascii="宋体" w:hAnsi="宋体" w:cs="楷体"/>
                <w:sz w:val="24"/>
                <w:szCs w:val="24"/>
                <w:lang w:eastAsia="zh-CN"/>
              </w:rPr>
            </w:pPr>
            <w:r>
              <w:rPr>
                <w:rFonts w:hint="eastAsia" w:ascii="宋体" w:hAnsi="宋体" w:cs="楷体"/>
                <w:sz w:val="24"/>
                <w:szCs w:val="24"/>
              </w:rPr>
              <w:t xml:space="preserve">本项目核心产品为：</w:t>
            </w:r>
            <w:r>
              <w:rPr>
                <w:rFonts w:hint="eastAsia" w:ascii="宋体" w:hAnsi="宋体" w:cs="楷体"/>
                <w:sz w:val="24"/>
                <w:szCs w:val="24"/>
                <w:lang w:eastAsia="zh-CN"/>
              </w:rPr>
              <w:t xml:space="preserve">01包核心产品为：双位漫步机</w:t>
            </w:r>
            <w:r/>
          </w:p>
          <w:p>
            <w:pPr>
              <w:spacing w:line="360" w:lineRule="auto"/>
              <w:rPr>
                <w:rFonts w:hint="eastAsia" w:ascii="宋体" w:hAnsi="宋体" w:cs="楷体"/>
                <w:sz w:val="24"/>
                <w:szCs w:val="24"/>
                <w:lang w:eastAsia="zh-CN"/>
              </w:rPr>
            </w:pPr>
            <w:r>
              <w:rPr>
                <w:rFonts w:hint="eastAsia" w:ascii="宋体" w:hAnsi="宋体" w:cs="楷体"/>
                <w:sz w:val="24"/>
                <w:szCs w:val="24"/>
                <w:lang w:eastAsia="zh-CN"/>
              </w:rPr>
              <w:t xml:space="preserve">02包核心产品为：综合训练器</w:t>
            </w:r>
            <w:r/>
          </w:p>
          <w:p>
            <w:pPr>
              <w:spacing w:line="360" w:lineRule="auto"/>
              <w:rPr>
                <w:rFonts w:ascii="宋体" w:hAnsi="宋体" w:cs="楷体"/>
                <w:sz w:val="24"/>
                <w:szCs w:val="24"/>
              </w:rPr>
            </w:pPr>
            <w:r>
              <w:rPr>
                <w:rFonts w:hint="eastAsia" w:ascii="宋体" w:hAnsi="宋体" w:cs="楷体"/>
                <w:sz w:val="24"/>
                <w:szCs w:val="24"/>
                <w:lang w:eastAsia="zh-CN"/>
              </w:rPr>
              <w:t xml:space="preserve">03包核心产品为：室</w:t>
            </w:r>
            <w:r>
              <w:rPr>
                <w:rFonts w:hint="eastAsia" w:ascii="宋体" w:hAnsi="宋体" w:cs="楷体"/>
                <w:sz w:val="24"/>
                <w:szCs w:val="24"/>
                <w:lang w:val="en-US" w:eastAsia="zh-CN"/>
              </w:rPr>
              <w:t xml:space="preserve">外</w:t>
            </w:r>
            <w:r>
              <w:rPr>
                <w:rFonts w:hint="eastAsia" w:ascii="宋体" w:hAnsi="宋体" w:cs="楷体"/>
                <w:sz w:val="24"/>
                <w:szCs w:val="24"/>
                <w:lang w:eastAsia="zh-CN"/>
              </w:rPr>
              <w:t xml:space="preserve">乒乓球台</w:t>
            </w:r>
            <w:r>
              <w:rPr>
                <w:rFonts w:hint="eastAsia" w:ascii="宋体" w:hAnsi="宋体" w:cs="楷体"/>
                <w:sz w:val="24"/>
                <w:szCs w:val="24"/>
              </w:rPr>
              <w:t xml:space="preserve">。</w:t>
            </w:r>
            <w:r/>
          </w:p>
        </w:tc>
      </w:tr>
      <w:tr>
        <w:trPr>
          <w:trHeight w:val="1134"/>
        </w:trPr>
        <w:tc>
          <w:tcPr>
            <w:tcW w:w="424" w:type="pct"/>
            <w:vAlign w:val="center"/>
            <w:textDirection w:val="lrTb"/>
            <w:noWrap w:val="false"/>
          </w:tcPr>
          <w:p>
            <w:pPr>
              <w:jc w:val="center"/>
              <w:spacing w:line="360" w:lineRule="auto"/>
              <w:rPr>
                <w:rFonts w:hint="eastAsia" w:ascii="宋体" w:hAnsi="宋体" w:eastAsia="宋体" w:cs="楷体"/>
                <w:sz w:val="24"/>
                <w:szCs w:val="24"/>
                <w:lang w:eastAsia="zh-CN"/>
              </w:rPr>
            </w:pPr>
            <w:r>
              <w:rPr>
                <w:rFonts w:hint="eastAsia" w:ascii="宋体" w:hAnsi="宋体" w:cs="楷体"/>
                <w:sz w:val="24"/>
                <w:szCs w:val="24"/>
                <w:lang w:val="en-US" w:eastAsia="zh-CN"/>
              </w:rPr>
              <w:t xml:space="preserve">9</w:t>
            </w:r>
            <w:r/>
          </w:p>
        </w:tc>
        <w:tc>
          <w:tcPr>
            <w:tcW w:w="1035" w:type="pct"/>
            <w:vAlign w:val="center"/>
            <w:textDirection w:val="lrTb"/>
            <w:noWrap w:val="false"/>
          </w:tcPr>
          <w:p>
            <w:pPr>
              <w:jc w:val="center"/>
              <w:spacing w:line="360" w:lineRule="auto"/>
              <w:rPr>
                <w:rFonts w:ascii="宋体" w:hAnsi="宋体" w:cs="楷体"/>
                <w:sz w:val="24"/>
                <w:szCs w:val="24"/>
              </w:rPr>
            </w:pPr>
            <w:r>
              <w:rPr>
                <w:rFonts w:hint="eastAsia" w:ascii="宋体" w:hAnsi="宋体" w:cs="楷体"/>
                <w:sz w:val="24"/>
                <w:szCs w:val="24"/>
              </w:rPr>
              <w:t xml:space="preserve">采购标的对应的中小企业划分标准所属行业</w:t>
            </w:r>
            <w:r/>
          </w:p>
        </w:tc>
        <w:tc>
          <w:tcPr>
            <w:tcW w:w="3541" w:type="pct"/>
            <w:vAlign w:val="center"/>
            <w:textDirection w:val="lrTb"/>
            <w:noWrap w:val="false"/>
          </w:tcPr>
          <w:p>
            <w:pPr>
              <w:spacing w:line="360" w:lineRule="auto"/>
              <w:rPr>
                <w:rFonts w:ascii="宋体" w:hAnsi="宋体" w:cs="楷体"/>
                <w:sz w:val="24"/>
                <w:szCs w:val="24"/>
              </w:rPr>
            </w:pPr>
            <w:r>
              <w:rPr>
                <w:rFonts w:hint="eastAsia" w:ascii="宋体" w:hAnsi="宋体" w:cs="楷体"/>
                <w:sz w:val="24"/>
                <w:szCs w:val="24"/>
              </w:rPr>
              <w:t xml:space="preserve">（1）标的：</w:t>
            </w:r>
            <w:r>
              <w:rPr>
                <w:rFonts w:hint="eastAsia" w:ascii="宋体" w:hAnsi="宋体" w:cs="楷体"/>
                <w:sz w:val="24"/>
                <w:szCs w:val="24"/>
                <w:u w:val="single"/>
                <w:lang w:eastAsia="zh-CN"/>
              </w:rPr>
              <w:t xml:space="preserve">句容市体育健身器材采购项目</w:t>
            </w:r>
            <w:r>
              <w:rPr>
                <w:rFonts w:hint="eastAsia" w:ascii="宋体" w:hAnsi="宋体" w:cs="楷体"/>
                <w:sz w:val="24"/>
                <w:szCs w:val="24"/>
              </w:rPr>
              <w:t xml:space="preserve">，属于</w:t>
            </w:r>
            <w:r>
              <w:rPr>
                <w:rFonts w:hint="eastAsia" w:ascii="宋体" w:hAnsi="宋体" w:cs="楷体"/>
                <w:sz w:val="24"/>
                <w:szCs w:val="24"/>
                <w:u w:val="single"/>
              </w:rPr>
              <w:t xml:space="preserve"> </w:t>
            </w:r>
            <w:r>
              <w:rPr>
                <w:rFonts w:hint="eastAsia" w:ascii="宋体" w:hAnsi="宋体" w:cs="楷体"/>
                <w:sz w:val="24"/>
                <w:szCs w:val="24"/>
                <w:u w:val="single"/>
                <w:lang w:eastAsia="zh-CN"/>
              </w:rPr>
              <w:t xml:space="preserve">工业</w:t>
            </w:r>
            <w:r>
              <w:rPr>
                <w:rFonts w:hint="eastAsia" w:ascii="宋体" w:hAnsi="宋体" w:cs="楷体"/>
                <w:sz w:val="24"/>
                <w:szCs w:val="24"/>
                <w:u w:val="single"/>
                <w:lang w:val="en-US" w:eastAsia="zh-CN"/>
              </w:rPr>
              <w:t xml:space="preserve"> </w:t>
            </w:r>
            <w:r>
              <w:rPr>
                <w:rFonts w:hint="eastAsia" w:ascii="宋体" w:hAnsi="宋体" w:cs="楷体"/>
                <w:sz w:val="24"/>
                <w:szCs w:val="24"/>
              </w:rPr>
              <w:t xml:space="preserve">行业；</w:t>
            </w:r>
            <w:r/>
          </w:p>
          <w:p>
            <w:pPr>
              <w:pStyle w:val="753"/>
              <w:ind w:firstLine="0"/>
              <w:spacing w:line="276" w:lineRule="auto"/>
              <w:rPr>
                <w:rFonts w:ascii="宋体" w:hAnsi="宋体"/>
                <w:color w:val="0000ff"/>
                <w:sz w:val="24"/>
                <w:szCs w:val="28"/>
                <w:highlight w:val="white"/>
              </w:rPr>
            </w:pPr>
            <w:r>
              <w:rPr>
                <w:rFonts w:hint="eastAsia" w:ascii="宋体" w:hAnsi="宋体" w:cs="楷体"/>
                <w:sz w:val="24"/>
                <w:szCs w:val="24"/>
              </w:rPr>
              <w:t xml:space="preserve">（2）</w:t>
            </w:r>
            <w:r>
              <w:rPr>
                <w:rFonts w:hint="eastAsia" w:ascii="宋体" w:hAnsi="宋体" w:cs="楷体"/>
                <w:sz w:val="24"/>
              </w:rPr>
              <w:t xml:space="preserve">本项目专门面向中小企业，货物全部由符合政策要求的中小企业制造，提供中小企业声明函；企业划型标准</w:t>
            </w:r>
            <w:r>
              <w:rPr>
                <w:rFonts w:hint="eastAsia" w:ascii="宋体" w:hAnsi="宋体" w:cs="楷体"/>
                <w:sz w:val="24"/>
                <w:szCs w:val="24"/>
              </w:rPr>
              <w:t xml:space="preserve">请对照《关于印发中小企业划型标准规定的通知》（工信部联企业[2011]300号）。</w:t>
            </w:r>
            <w:r/>
          </w:p>
        </w:tc>
      </w:tr>
      <w:tr>
        <w:trPr/>
        <w:tc>
          <w:tcPr>
            <w:tcW w:w="424" w:type="pct"/>
            <w:vAlign w:val="center"/>
            <w:textDirection w:val="lrTb"/>
            <w:noWrap w:val="false"/>
          </w:tcPr>
          <w:p>
            <w:pPr>
              <w:jc w:val="center"/>
              <w:spacing w:line="360" w:lineRule="auto"/>
              <w:rPr>
                <w:rFonts w:ascii="宋体" w:hAnsi="宋体" w:cs="楷体"/>
                <w:sz w:val="24"/>
                <w:szCs w:val="24"/>
              </w:rPr>
            </w:pPr>
            <w:r>
              <w:rPr>
                <w:rFonts w:hint="eastAsia" w:ascii="宋体" w:hAnsi="宋体" w:cs="楷体"/>
                <w:sz w:val="24"/>
                <w:szCs w:val="24"/>
              </w:rPr>
              <w:t xml:space="preserve">10</w:t>
            </w:r>
            <w:r/>
          </w:p>
        </w:tc>
        <w:tc>
          <w:tcPr>
            <w:tcW w:w="1035" w:type="pct"/>
            <w:vAlign w:val="center"/>
            <w:textDirection w:val="lrTb"/>
            <w:noWrap w:val="false"/>
          </w:tcPr>
          <w:p>
            <w:pPr>
              <w:jc w:val="center"/>
              <w:spacing w:line="360" w:lineRule="auto"/>
              <w:rPr>
                <w:rFonts w:ascii="宋体" w:hAnsi="宋体" w:cs="楷体"/>
                <w:sz w:val="24"/>
                <w:szCs w:val="24"/>
              </w:rPr>
            </w:pPr>
            <w:r>
              <w:rPr>
                <w:rFonts w:hint="eastAsia" w:ascii="宋体" w:hAnsi="宋体" w:cs="楷体"/>
                <w:sz w:val="24"/>
                <w:szCs w:val="24"/>
              </w:rPr>
              <w:t xml:space="preserve">节能产品、环境标志产品</w:t>
            </w:r>
            <w:r/>
          </w:p>
        </w:tc>
        <w:tc>
          <w:tcPr>
            <w:tcW w:w="3541" w:type="pct"/>
            <w:vAlign w:val="center"/>
            <w:textDirection w:val="lrTb"/>
            <w:noWrap w:val="false"/>
          </w:tcPr>
          <w:p>
            <w:pPr>
              <w:spacing w:line="360" w:lineRule="auto"/>
              <w:rPr>
                <w:rFonts w:ascii="宋体" w:hAnsi="宋体" w:cs="楷体"/>
                <w:sz w:val="24"/>
                <w:szCs w:val="24"/>
              </w:rPr>
            </w:pPr>
            <w:r>
              <w:rPr>
                <w:rFonts w:hint="eastAsia" w:ascii="宋体" w:hAnsi="宋体" w:cs="楷体"/>
                <w:sz w:val="24"/>
                <w:szCs w:val="24"/>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W w:w="424" w:type="pct"/>
            <w:vAlign w:val="center"/>
            <w:textDirection w:val="lrTb"/>
            <w:noWrap w:val="false"/>
          </w:tcPr>
          <w:p>
            <w:pPr>
              <w:jc w:val="center"/>
              <w:spacing w:line="360" w:lineRule="auto"/>
              <w:rPr>
                <w:rFonts w:ascii="宋体" w:hAnsi="宋体" w:cs="楷体"/>
                <w:sz w:val="24"/>
                <w:szCs w:val="24"/>
              </w:rPr>
            </w:pPr>
            <w:r>
              <w:rPr>
                <w:rFonts w:hint="eastAsia" w:ascii="宋体" w:hAnsi="宋体" w:cs="楷体"/>
                <w:sz w:val="24"/>
                <w:szCs w:val="24"/>
              </w:rPr>
              <w:t xml:space="preserve">11</w:t>
            </w:r>
            <w:r/>
          </w:p>
        </w:tc>
        <w:tc>
          <w:tcPr>
            <w:tcW w:w="1035" w:type="pct"/>
            <w:vAlign w:val="center"/>
            <w:textDirection w:val="lrTb"/>
            <w:noWrap w:val="false"/>
          </w:tcPr>
          <w:p>
            <w:pPr>
              <w:jc w:val="center"/>
              <w:spacing w:line="360" w:lineRule="auto"/>
              <w:rPr>
                <w:rFonts w:ascii="宋体" w:hAnsi="宋体" w:cs="楷体"/>
                <w:sz w:val="24"/>
                <w:szCs w:val="24"/>
              </w:rPr>
            </w:pPr>
            <w:r>
              <w:rPr>
                <w:rFonts w:hint="eastAsia" w:ascii="宋体" w:hAnsi="宋体" w:cs="楷体"/>
                <w:sz w:val="24"/>
                <w:szCs w:val="24"/>
              </w:rPr>
              <w:t xml:space="preserve">中小企业信用融资</w:t>
            </w:r>
            <w:r/>
          </w:p>
        </w:tc>
        <w:tc>
          <w:tcPr>
            <w:tcW w:w="3541" w:type="pct"/>
            <w:vAlign w:val="center"/>
            <w:textDirection w:val="lrTb"/>
            <w:noWrap w:val="false"/>
          </w:tcPr>
          <w:p>
            <w:pPr>
              <w:spacing w:line="360" w:lineRule="auto"/>
              <w:rPr>
                <w:rFonts w:ascii="宋体" w:hAnsi="宋体" w:cs="楷体"/>
                <w:sz w:val="24"/>
                <w:szCs w:val="24"/>
              </w:rPr>
            </w:pPr>
            <w:r>
              <w:rPr>
                <w:rFonts w:hint="eastAsia" w:ascii="宋体" w:hAnsi="宋体" w:cs="楷体"/>
                <w:sz w:val="24"/>
                <w:szCs w:val="24"/>
              </w:rPr>
              <w:t xml:space="preserve">为进一步发挥政府采购政策导向作用，有效缓解企业融资难题，推进完善应收账款融资服务平台的融资服务功能，促进中小微企业平稳健康发展，</w:t>
            </w:r>
            <w:bookmarkStart w:id="40" w:name="_Hlk136445673"/>
            <w:r>
              <w:rPr>
                <w:rFonts w:hint="eastAsia" w:ascii="宋体" w:hAnsi="宋体" w:cs="楷体"/>
                <w:sz w:val="24"/>
                <w:szCs w:val="24"/>
              </w:rPr>
              <w:t xml:space="preserve">镇江市财政局和中国人民银行镇江市中心支行联合印发《关于转发〈关于深入推进政府采购线上合同信用融资工作的通知〉的通知》</w:t>
            </w:r>
            <w:bookmarkEnd w:id="40"/>
            <w:r>
              <w:rPr>
                <w:rFonts w:hint="eastAsia" w:ascii="宋体" w:hAnsi="宋体" w:cs="楷体"/>
                <w:sz w:val="24"/>
                <w:szCs w:val="24"/>
              </w:rPr>
              <w:t xml:space="preserve">，</w:t>
            </w:r>
            <w:bookmarkStart w:id="41" w:name="_Hlk136444446"/>
            <w:r>
              <w:rPr>
                <w:rFonts w:hint="eastAsia" w:ascii="宋体" w:hAnsi="宋体" w:cs="楷体"/>
                <w:sz w:val="24"/>
                <w:szCs w:val="24"/>
              </w:rPr>
              <w:t xml:space="preserve">采购项目中标人如有融资需求，可在签订政府采购合同时向采购人说明融资需求，由采购人在录入合同时标注融资需求后，凭政府采购合同在相关金融机构办理无抵押、低利率授信申请。</w:t>
            </w:r>
            <w:bookmarkEnd w:id="41"/>
            <w:r>
              <w:rPr>
                <w:rFonts w:hint="eastAsia" w:ascii="宋体" w:hAnsi="宋体" w:cs="楷体"/>
                <w:sz w:val="24"/>
                <w:szCs w:val="24"/>
              </w:rPr>
              <w:t xml:space="preserve">办理流程详见江苏政府采购网“政采贷”栏目，网址：</w:t>
            </w:r>
            <w:r>
              <w:rPr>
                <w:rFonts w:ascii="宋体" w:hAnsi="宋体" w:cs="楷体"/>
                <w:sz w:val="24"/>
                <w:szCs w:val="24"/>
              </w:rPr>
              <w:t xml:space="preserve">http://www.ccgp-jiangsu.gov.cn/jiangsu/paying.html</w:t>
            </w:r>
            <w:r>
              <w:rPr>
                <w:rFonts w:hint="eastAsia" w:ascii="宋体" w:hAnsi="宋体" w:cs="楷体"/>
                <w:sz w:val="24"/>
                <w:szCs w:val="24"/>
              </w:rPr>
              <w:t xml:space="preserve">咨询电话：镇江市财政局政府采购处0</w:t>
            </w:r>
            <w:r>
              <w:rPr>
                <w:rFonts w:ascii="宋体" w:hAnsi="宋体" w:cs="楷体"/>
                <w:sz w:val="24"/>
                <w:szCs w:val="24"/>
              </w:rPr>
              <w:t xml:space="preserve">511-80909958</w:t>
            </w:r>
            <w:r>
              <w:rPr>
                <w:rFonts w:hint="eastAsia" w:ascii="宋体" w:hAnsi="宋体" w:cs="楷体"/>
                <w:sz w:val="24"/>
                <w:szCs w:val="24"/>
              </w:rPr>
              <w:t xml:space="preserve">。</w:t>
            </w:r>
            <w:r/>
          </w:p>
        </w:tc>
      </w:tr>
      <w:tr>
        <w:trPr/>
        <w:tc>
          <w:tcPr>
            <w:tcW w:w="424" w:type="pct"/>
            <w:vAlign w:val="center"/>
            <w:textDirection w:val="lrTb"/>
            <w:noWrap w:val="false"/>
          </w:tcPr>
          <w:p>
            <w:pPr>
              <w:jc w:val="center"/>
              <w:spacing w:line="360" w:lineRule="auto"/>
              <w:rPr>
                <w:rFonts w:ascii="宋体" w:hAnsi="宋体" w:cs="楷体"/>
                <w:sz w:val="24"/>
                <w:szCs w:val="24"/>
              </w:rPr>
            </w:pPr>
            <w:r>
              <w:rPr>
                <w:rFonts w:hint="eastAsia" w:ascii="宋体" w:hAnsi="宋体" w:cs="楷体"/>
                <w:sz w:val="24"/>
                <w:szCs w:val="24"/>
              </w:rPr>
              <w:t xml:space="preserve">12</w:t>
            </w:r>
            <w:r/>
          </w:p>
        </w:tc>
        <w:tc>
          <w:tcPr>
            <w:tcW w:w="1035" w:type="pct"/>
            <w:vAlign w:val="center"/>
            <w:textDirection w:val="lrTb"/>
            <w:noWrap w:val="false"/>
          </w:tcPr>
          <w:p>
            <w:pPr>
              <w:jc w:val="center"/>
              <w:spacing w:line="360" w:lineRule="auto"/>
              <w:rPr>
                <w:rFonts w:ascii="宋体" w:hAnsi="宋体" w:cs="楷体"/>
                <w:sz w:val="24"/>
                <w:szCs w:val="24"/>
              </w:rPr>
            </w:pPr>
            <w:r>
              <w:rPr>
                <w:rFonts w:hint="eastAsia" w:ascii="宋体" w:hAnsi="宋体" w:cs="楷体"/>
                <w:sz w:val="24"/>
                <w:szCs w:val="24"/>
              </w:rPr>
              <w:t xml:space="preserve">特别说明</w:t>
            </w:r>
            <w:r/>
          </w:p>
        </w:tc>
        <w:tc>
          <w:tcPr>
            <w:tcW w:w="3541" w:type="pct"/>
            <w:vAlign w:val="center"/>
            <w:textDirection w:val="lrTb"/>
            <w:noWrap w:val="false"/>
          </w:tcPr>
          <w:p>
            <w:pPr>
              <w:spacing w:line="360" w:lineRule="auto"/>
              <w:rPr>
                <w:rFonts w:ascii="宋体" w:hAnsi="宋体" w:cs="楷体"/>
                <w:i/>
                <w:iCs/>
                <w:sz w:val="24"/>
                <w:szCs w:val="24"/>
              </w:rPr>
            </w:pPr>
            <w:r>
              <w:rPr>
                <w:rFonts w:hint="eastAsia" w:ascii="宋体" w:hAnsi="宋体" w:cs="楷体"/>
                <w:sz w:val="24"/>
                <w:szCs w:val="24"/>
              </w:rPr>
              <w:t xml:space="preserve">无</w:t>
            </w:r>
            <w:bookmarkEnd w:id="39"/>
            <w:r/>
            <w:r/>
          </w:p>
        </w:tc>
      </w:tr>
    </w:tbl>
    <w:p>
      <w:pPr>
        <w:rPr>
          <w:highlight w:val="yellow"/>
        </w:rPr>
      </w:pPr>
      <w:r>
        <w:rPr>
          <w:highlight w:val="yellow"/>
        </w:rPr>
      </w:r>
      <w:r/>
    </w:p>
    <w:p>
      <w:pPr>
        <w:spacing w:line="360" w:lineRule="auto"/>
        <w:rPr>
          <w:rFonts w:hint="eastAsia" w:ascii="宋体" w:eastAsia="宋体"/>
          <w:highlight w:val="white"/>
        </w:rPr>
      </w:pPr>
      <w:r/>
      <w:bookmarkStart w:id="42" w:name="_Toc256000011"/>
      <w:r/>
      <w:r/>
    </w:p>
    <w:p>
      <w:pPr>
        <w:pStyle w:val="752"/>
        <w:rPr>
          <w:rFonts w:hint="eastAsia" w:ascii="宋体" w:eastAsia="宋体"/>
          <w:highlight w:val="white"/>
        </w:rPr>
      </w:pPr>
      <w:r>
        <w:rPr>
          <w:rFonts w:hint="eastAsia" w:ascii="宋体" w:eastAsia="宋体"/>
          <w:highlight w:val="white"/>
        </w:rPr>
      </w:r>
      <w:r/>
    </w:p>
    <w:p>
      <w:pPr>
        <w:rPr>
          <w:rFonts w:hint="eastAsia"/>
        </w:rPr>
      </w:pPr>
      <w:r>
        <w:rPr>
          <w:rFonts w:hint="eastAsia"/>
        </w:rPr>
      </w:r>
      <w:r/>
    </w:p>
    <w:p>
      <w:pPr>
        <w:pStyle w:val="743"/>
        <w:jc w:val="center"/>
        <w:keepLines w:val="0"/>
        <w:keepNext w:val="0"/>
        <w:spacing w:before="0"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一、总  则</w:t>
      </w:r>
      <w:r/>
    </w:p>
    <w:p>
      <w:pPr>
        <w:pStyle w:val="743"/>
        <w:ind w:firstLine="446"/>
        <w:keepLines w:val="0"/>
        <w:keepNext w:val="0"/>
        <w:spacing w:before="0" w:after="0" w:line="360" w:lineRule="auto"/>
        <w:rPr>
          <w:rFonts w:hint="eastAsia" w:ascii="宋体" w:hAnsi="宋体" w:eastAsia="宋体" w:cs="宋体"/>
          <w:color w:val="auto"/>
          <w:sz w:val="24"/>
          <w:szCs w:val="24"/>
        </w:rPr>
      </w:pPr>
      <w:r/>
      <w:bookmarkStart w:id="43" w:name="_Toc100386035"/>
      <w:r/>
      <w:bookmarkStart w:id="44" w:name="_Toc92168001"/>
      <w:r>
        <w:rPr>
          <w:rFonts w:hint="eastAsia" w:ascii="宋体" w:hAnsi="宋体" w:eastAsia="宋体" w:cs="宋体"/>
          <w:color w:val="auto"/>
          <w:sz w:val="24"/>
          <w:szCs w:val="24"/>
        </w:rPr>
        <w:t xml:space="preserve">1．适用范围</w:t>
      </w:r>
      <w:bookmarkEnd w:id="43"/>
      <w:r/>
      <w:bookmarkEnd w:id="44"/>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 本招标文件仅适用于</w:t>
      </w:r>
      <w:r>
        <w:rPr>
          <w:rFonts w:hint="eastAsia" w:ascii="宋体" w:hAnsi="宋体"/>
          <w:color w:val="0000ff"/>
          <w:sz w:val="24"/>
          <w:szCs w:val="28"/>
          <w:highlight w:val="white"/>
          <w:u w:val="single"/>
          <w:lang w:eastAsia="zh-CN"/>
        </w:rPr>
        <w:t xml:space="preserve">句容市体育健身器材采购项目</w:t>
      </w:r>
      <w:r>
        <w:rPr>
          <w:rFonts w:hint="eastAsia" w:ascii="宋体" w:hAnsi="宋体" w:eastAsia="宋体" w:cs="宋体"/>
          <w:color w:val="auto"/>
          <w:sz w:val="24"/>
          <w:szCs w:val="24"/>
        </w:rPr>
        <w:t xml:space="preserve">。</w:t>
      </w:r>
      <w:r/>
    </w:p>
    <w:p>
      <w:pPr>
        <w:pStyle w:val="743"/>
        <w:ind w:firstLine="446"/>
        <w:keepLines w:val="0"/>
        <w:keepNext w:val="0"/>
        <w:spacing w:before="200" w:after="200" w:line="360" w:lineRule="auto"/>
        <w:rPr>
          <w:rFonts w:hint="eastAsia" w:ascii="宋体" w:hAnsi="宋体" w:eastAsia="宋体" w:cs="宋体"/>
          <w:color w:val="auto"/>
          <w:sz w:val="24"/>
          <w:szCs w:val="24"/>
        </w:rPr>
      </w:pPr>
      <w:r/>
      <w:bookmarkStart w:id="45" w:name="_Toc100386036"/>
      <w:r/>
      <w:bookmarkStart w:id="46" w:name="_Toc92168002"/>
      <w:r>
        <w:rPr>
          <w:rFonts w:hint="eastAsia" w:ascii="宋体" w:hAnsi="宋体" w:eastAsia="宋体" w:cs="宋体"/>
          <w:color w:val="auto"/>
          <w:sz w:val="24"/>
          <w:szCs w:val="24"/>
        </w:rPr>
        <w:t xml:space="preserve">2．定义</w:t>
      </w:r>
      <w:bookmarkEnd w:id="45"/>
      <w:r/>
      <w:bookmarkEnd w:id="46"/>
      <w:r/>
      <w:r/>
    </w:p>
    <w:p>
      <w:pPr>
        <w:ind w:firstLine="480"/>
        <w:spacing w:line="360" w:lineRule="auto"/>
        <w:rPr>
          <w:rFonts w:hint="eastAsia" w:ascii="宋体" w:hAnsi="宋体" w:eastAsia="宋体" w:cs="宋体"/>
          <w:color w:val="auto"/>
          <w:sz w:val="24"/>
          <w:szCs w:val="24"/>
        </w:rPr>
      </w:pPr>
      <w:r/>
      <w:bookmarkStart w:id="47" w:name="_Toc20732971"/>
      <w:r/>
      <w:bookmarkStart w:id="48" w:name="_Toc98669335"/>
      <w:r/>
      <w:bookmarkStart w:id="49" w:name="_Toc98669693"/>
      <w:r/>
      <w:bookmarkStart w:id="50" w:name="_Toc100386038"/>
      <w:r/>
      <w:bookmarkStart w:id="51" w:name="_Toc92168004"/>
      <w:r>
        <w:rPr>
          <w:rFonts w:hint="eastAsia" w:ascii="宋体" w:hAnsi="宋体" w:eastAsia="宋体" w:cs="宋体"/>
          <w:color w:val="auto"/>
          <w:sz w:val="24"/>
          <w:szCs w:val="24"/>
        </w:rPr>
        <w:t xml:space="preserve">招标文件中下列术语应解释为：</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2.1 “采购人”系指依法进行政府采购的国家机关、事业单位、团体组织，即：</w:t>
      </w:r>
      <w:r>
        <w:rPr>
          <w:rFonts w:hint="eastAsia" w:ascii="宋体" w:hAnsi="宋体" w:eastAsia="宋体" w:cs="Times New Roman"/>
          <w:b w:val="0"/>
          <w:bCs/>
          <w:color w:val="0000ff"/>
          <w:sz w:val="24"/>
          <w:szCs w:val="22"/>
          <w:highlight w:val="white"/>
          <w:u w:val="single"/>
          <w:lang w:val="en-US" w:eastAsia="zh-CN" w:bidi="ar-SA"/>
        </w:rPr>
        <w:t xml:space="preserve">句容市文体广电和旅游局</w:t>
      </w:r>
      <w:r>
        <w:rPr>
          <w:rFonts w:hint="eastAsia" w:ascii="宋体" w:hAnsi="宋体" w:eastAsia="宋体" w:cs="宋体"/>
          <w:color w:val="auto"/>
          <w:sz w:val="24"/>
          <w:szCs w:val="24"/>
          <w:u w:val="single"/>
        </w:rPr>
        <w:t xml:space="preserve">。</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2.2 “投标人”系指响应招标、参加投标竞争的法人、其他组织或者自然人。</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2.3 “采购代理机构”系指组织本次采购活动的单位，即：</w:t>
      </w:r>
      <w:r>
        <w:rPr>
          <w:rFonts w:hint="eastAsia" w:ascii="宋体" w:hAnsi="宋体" w:eastAsia="宋体" w:cs="Times New Roman"/>
          <w:b w:val="0"/>
          <w:bCs/>
          <w:color w:val="0000ff"/>
          <w:sz w:val="24"/>
          <w:szCs w:val="22"/>
          <w:highlight w:val="white"/>
          <w:u w:val="single"/>
          <w:lang w:val="en-US" w:eastAsia="zh-CN" w:bidi="ar-SA"/>
        </w:rPr>
        <w:t xml:space="preserve">江苏</w:t>
      </w:r>
      <w:r>
        <w:rPr>
          <w:rFonts w:hint="eastAsia" w:ascii="宋体" w:hAnsi="宋体" w:cs="Times New Roman"/>
          <w:b w:val="0"/>
          <w:bCs/>
          <w:color w:val="0000ff"/>
          <w:sz w:val="24"/>
          <w:szCs w:val="22"/>
          <w:highlight w:val="white"/>
          <w:u w:val="single"/>
          <w:lang w:val="en-US" w:eastAsia="zh-CN" w:bidi="ar-SA"/>
        </w:rPr>
        <w:t xml:space="preserve">星星</w:t>
      </w:r>
      <w:r>
        <w:rPr>
          <w:rFonts w:hint="eastAsia" w:ascii="宋体" w:hAnsi="宋体" w:eastAsia="宋体" w:cs="Times New Roman"/>
          <w:b w:val="0"/>
          <w:bCs/>
          <w:color w:val="0000ff"/>
          <w:sz w:val="24"/>
          <w:szCs w:val="22"/>
          <w:highlight w:val="white"/>
          <w:u w:val="single"/>
          <w:lang w:val="en-US" w:eastAsia="zh-CN" w:bidi="ar-SA"/>
        </w:rPr>
        <w:t xml:space="preserve">工程咨询有限公司</w:t>
      </w:r>
      <w:r>
        <w:rPr>
          <w:rFonts w:hint="eastAsia" w:ascii="宋体" w:hAnsi="宋体" w:eastAsia="宋体" w:cs="宋体"/>
          <w:color w:val="auto"/>
          <w:sz w:val="24"/>
          <w:szCs w:val="24"/>
          <w:u w:val="single"/>
        </w:rPr>
        <w:t xml:space="preserve">。</w:t>
      </w:r>
      <w:r/>
    </w:p>
    <w:p>
      <w:pPr>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rPr>
        <w:t xml:space="preserve">2.4 “货物”系指本招标文件所述采购标的涉及的各种形态和种类的物品，即：</w:t>
      </w:r>
      <w:r>
        <w:rPr>
          <w:rFonts w:hint="eastAsia" w:ascii="宋体" w:hAnsi="宋体" w:eastAsia="宋体" w:cs="宋体"/>
          <w:color w:val="auto"/>
          <w:sz w:val="24"/>
          <w:szCs w:val="24"/>
          <w:u w:val="single"/>
        </w:rPr>
        <w:t xml:space="preserve">乙方提供的设备、材料、备件、工具、成套技术资料及手册。</w:t>
      </w:r>
      <w:r/>
    </w:p>
    <w:p>
      <w:pPr>
        <w:ind w:left="0" w:right="0" w:firstLine="400"/>
        <w:jc w:val="both"/>
        <w:spacing w:before="0" w:after="0" w:line="360" w:lineRule="auto"/>
        <w:rPr>
          <w:rFonts w:hint="eastAsia" w:ascii="宋体" w:hAnsi="宋体" w:eastAsia="宋体" w:cs="宋体"/>
          <w:color w:val="auto"/>
          <w:sz w:val="24"/>
          <w:szCs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2.5“服务”系指本招标文件所述投标人应该履行的承诺和义务，</w:t>
      </w:r>
      <w:r>
        <w:rPr>
          <w:rFonts w:hint="eastAsia" w:ascii="宋体" w:hAnsi="宋体" w:eastAsia="宋体" w:cs="宋体"/>
          <w:color w:val="auto"/>
          <w:sz w:val="24"/>
          <w:szCs w:val="24"/>
          <w:u w:val="single"/>
        </w:rPr>
        <w:t xml:space="preserve">乙方必须承担的设备的二次深化设计、供货安装、设备调试、技术指导、培训、试运行以及其他类似的承诺义务。服务亦包括招标文件中特别描述的其它形式的服务。</w:t>
      </w:r>
      <w:r/>
    </w:p>
    <w:p>
      <w:pPr>
        <w:pStyle w:val="743"/>
        <w:ind w:firstLine="446"/>
        <w:keepLines w:val="0"/>
        <w:keepNext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3．采购方式</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3.1 本次采购采取公开招标方式</w:t>
      </w:r>
      <w:r>
        <w:rPr>
          <w:rFonts w:hint="eastAsia" w:ascii="宋体" w:hAnsi="宋体" w:cs="宋体"/>
          <w:color w:val="auto"/>
          <w:sz w:val="24"/>
          <w:szCs w:val="24"/>
          <w:lang w:eastAsia="zh-CN"/>
        </w:rPr>
        <w:t xml:space="preserve">：综合</w:t>
      </w:r>
      <w:r>
        <w:rPr>
          <w:rFonts w:hint="eastAsia" w:ascii="宋体" w:hAnsi="宋体" w:eastAsia="宋体" w:cs="宋体"/>
          <w:color w:val="auto"/>
          <w:sz w:val="24"/>
          <w:szCs w:val="24"/>
        </w:rPr>
        <w:t xml:space="preserve">评分法。</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3.2 本项目资格审查方式：资格后审</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3.3 本次采购确定的中标人数量：</w:t>
      </w:r>
      <w:r>
        <w:rPr>
          <w:rFonts w:hint="eastAsia" w:ascii="宋体" w:hAnsi="宋体" w:cs="宋体"/>
          <w:color w:val="auto"/>
          <w:sz w:val="24"/>
          <w:szCs w:val="24"/>
          <w:lang w:eastAsia="zh-CN"/>
        </w:rPr>
        <w:t xml:space="preserve">每标段</w:t>
      </w:r>
      <w:r>
        <w:rPr>
          <w:rFonts w:hint="eastAsia" w:ascii="宋体" w:hAnsi="宋体" w:eastAsia="宋体" w:cs="宋体"/>
          <w:color w:val="auto"/>
          <w:sz w:val="24"/>
          <w:szCs w:val="24"/>
        </w:rPr>
        <w:t xml:space="preserve">1名</w:t>
      </w:r>
      <w:r/>
    </w:p>
    <w:p>
      <w:pPr>
        <w:pStyle w:val="743"/>
        <w:ind w:firstLine="446"/>
        <w:keepLines w:val="0"/>
        <w:keepNext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4．投标费用</w:t>
      </w:r>
      <w:bookmarkEnd w:id="47"/>
      <w:r/>
      <w:bookmarkEnd w:id="48"/>
      <w:r/>
      <w:bookmarkEnd w:id="49"/>
      <w:r/>
      <w:bookmarkEnd w:id="50"/>
      <w:r/>
      <w:bookmarkEnd w:id="51"/>
      <w:r/>
      <w:r/>
    </w:p>
    <w:p>
      <w:pPr>
        <w:ind w:firstLine="480"/>
        <w:spacing w:line="360" w:lineRule="auto"/>
        <w:rPr>
          <w:rFonts w:hint="eastAsia" w:ascii="宋体" w:hAnsi="宋体" w:eastAsia="宋体" w:cs="宋体"/>
          <w:b/>
          <w:color w:val="auto"/>
          <w:sz w:val="24"/>
          <w:szCs w:val="24"/>
        </w:rPr>
      </w:pPr>
      <w:r>
        <w:rPr>
          <w:rFonts w:hint="eastAsia" w:ascii="宋体" w:hAnsi="宋体" w:eastAsia="宋体" w:cs="宋体"/>
          <w:color w:val="auto"/>
          <w:sz w:val="24"/>
          <w:szCs w:val="24"/>
        </w:rPr>
        <w:t xml:space="preserve">4.1 投标人应自行承担所有与参加投标有关的费用</w:t>
      </w:r>
      <w:r>
        <w:rPr>
          <w:rFonts w:hint="eastAsia" w:ascii="宋体" w:hAnsi="宋体" w:eastAsia="宋体" w:cs="宋体"/>
          <w:b/>
          <w:color w:val="auto"/>
          <w:sz w:val="24"/>
          <w:szCs w:val="24"/>
        </w:rPr>
        <w:t xml:space="preserve">。</w:t>
      </w:r>
      <w:r/>
    </w:p>
    <w:p>
      <w:pPr>
        <w:ind w:firstLine="954"/>
        <w:spacing w:line="360" w:lineRule="auto"/>
        <w:rPr>
          <w:rFonts w:hint="eastAsia" w:ascii="宋体" w:hAnsi="宋体" w:eastAsia="宋体" w:cs="Times New Roman"/>
          <w:b w:val="0"/>
          <w:bCs/>
          <w:color w:val="0000ff"/>
          <w:sz w:val="24"/>
          <w:szCs w:val="22"/>
          <w:highlight w:val="white"/>
          <w:lang w:val="en-US" w:eastAsia="zh-CN" w:bidi="ar-SA"/>
        </w:rPr>
      </w:pPr>
      <w:r/>
      <w:bookmarkStart w:id="52" w:name="EB43d98a67a624490d81135a7e75760740"/>
      <w:r>
        <w:rPr>
          <w:rFonts w:hint="eastAsia" w:ascii="宋体" w:hAnsi="宋体" w:eastAsia="宋体" w:cs="Times New Roman"/>
          <w:b w:val="0"/>
          <w:bCs/>
          <w:color w:val="0000ff"/>
          <w:sz w:val="24"/>
          <w:szCs w:val="22"/>
          <w:highlight w:val="white"/>
          <w:lang w:val="en-US" w:eastAsia="zh-CN" w:bidi="ar-SA"/>
        </w:rPr>
        <w:t xml:space="preserve">成交供应商须向磋商组织方支付采购代理服务费，收费标准是参照国家计委关于印发《代理服务收费管理暂行办法》的通知（计价格[2002]1980 号）的70%计算。</w:t>
      </w:r>
      <w:r/>
    </w:p>
    <w:p>
      <w:pPr>
        <w:ind w:firstLine="954"/>
        <w:spacing w:line="360" w:lineRule="auto"/>
        <w:rPr>
          <w:rFonts w:hint="eastAsia" w:ascii="宋体" w:hAnsi="宋体" w:eastAsia="宋体" w:cs="Times New Roman"/>
          <w:b w:val="0"/>
          <w:bCs/>
          <w:color w:val="0000ff"/>
          <w:sz w:val="24"/>
          <w:szCs w:val="22"/>
          <w:highlight w:val="white"/>
          <w:lang w:val="en-US" w:eastAsia="zh-CN" w:bidi="ar-SA"/>
        </w:rPr>
      </w:pPr>
      <w:r>
        <w:rPr>
          <w:rFonts w:hint="eastAsia" w:ascii="宋体" w:hAnsi="宋体" w:eastAsia="宋体" w:cs="Times New Roman"/>
          <w:b w:val="0"/>
          <w:bCs/>
          <w:color w:val="0000ff"/>
          <w:sz w:val="24"/>
          <w:szCs w:val="22"/>
          <w:highlight w:val="white"/>
          <w:lang w:val="en-US" w:eastAsia="zh-CN" w:bidi="ar-SA"/>
        </w:rPr>
        <w:t xml:space="preserve">代理费用收款信息：    </w:t>
      </w:r>
      <w:bookmarkEnd w:id="52"/>
      <w:r/>
      <w:r/>
    </w:p>
    <w:p>
      <w:pPr>
        <w:ind w:firstLine="480"/>
        <w:spacing w:line="360" w:lineRule="auto"/>
        <w:rPr>
          <w:rFonts w:hint="eastAsia" w:ascii="宋体" w:hAnsi="宋体" w:eastAsia="宋体" w:cs="Times New Roman"/>
          <w:b w:val="0"/>
          <w:bCs/>
          <w:color w:val="0000ff"/>
          <w:sz w:val="24"/>
          <w:szCs w:val="22"/>
          <w:highlight w:val="white"/>
          <w:lang w:val="en-US" w:eastAsia="zh-CN" w:bidi="ar-SA"/>
        </w:rPr>
      </w:pPr>
      <w:r>
        <w:rPr>
          <w:rFonts w:hint="eastAsia" w:ascii="宋体" w:hAnsi="宋体" w:eastAsia="宋体" w:cs="Times New Roman"/>
          <w:b w:val="0"/>
          <w:bCs/>
          <w:color w:val="0000ff"/>
          <w:sz w:val="24"/>
          <w:szCs w:val="22"/>
          <w:highlight w:val="white"/>
          <w:lang w:val="en-US" w:eastAsia="zh-CN" w:bidi="ar-SA"/>
        </w:rPr>
        <w:t xml:space="preserve">开户名称：江苏星星工程咨询有限公司句容分公司 </w:t>
      </w:r>
      <w:r/>
    </w:p>
    <w:p>
      <w:pPr>
        <w:ind w:firstLine="480"/>
        <w:spacing w:line="360" w:lineRule="auto"/>
        <w:rPr>
          <w:rFonts w:hint="eastAsia" w:ascii="宋体" w:hAnsi="宋体" w:eastAsia="宋体" w:cs="Times New Roman"/>
          <w:b w:val="0"/>
          <w:bCs/>
          <w:color w:val="0000ff"/>
          <w:sz w:val="24"/>
          <w:szCs w:val="22"/>
          <w:highlight w:val="white"/>
          <w:lang w:val="en-US" w:eastAsia="zh-CN" w:bidi="ar-SA"/>
        </w:rPr>
      </w:pPr>
      <w:r>
        <w:rPr>
          <w:rFonts w:hint="eastAsia" w:ascii="宋体" w:hAnsi="宋体" w:eastAsia="宋体" w:cs="Times New Roman"/>
          <w:b w:val="0"/>
          <w:bCs/>
          <w:color w:val="0000ff"/>
          <w:sz w:val="24"/>
          <w:szCs w:val="22"/>
          <w:highlight w:val="white"/>
          <w:lang w:val="en-US" w:eastAsia="zh-CN" w:bidi="ar-SA"/>
        </w:rPr>
        <w:t xml:space="preserve">开户银行：农行句容开发区分理处</w:t>
      </w:r>
      <w:r/>
    </w:p>
    <w:p>
      <w:pPr>
        <w:ind w:firstLine="480"/>
        <w:spacing w:line="360" w:lineRule="auto"/>
        <w:rPr>
          <w:rFonts w:hint="eastAsia" w:ascii="宋体" w:hAnsi="宋体" w:eastAsia="宋体" w:cs="Times New Roman"/>
          <w:b w:val="0"/>
          <w:bCs/>
          <w:color w:val="0000ff"/>
          <w:sz w:val="24"/>
          <w:szCs w:val="22"/>
          <w:highlight w:val="white"/>
          <w:lang w:val="en-US" w:eastAsia="zh-CN" w:bidi="ar-SA"/>
        </w:rPr>
      </w:pPr>
      <w:r>
        <w:rPr>
          <w:rFonts w:hint="eastAsia" w:ascii="宋体" w:hAnsi="宋体" w:eastAsia="宋体" w:cs="Times New Roman"/>
          <w:b w:val="0"/>
          <w:bCs/>
          <w:color w:val="0000ff"/>
          <w:sz w:val="24"/>
          <w:szCs w:val="22"/>
          <w:highlight w:val="white"/>
          <w:lang w:val="en-US" w:eastAsia="zh-CN" w:bidi="ar-SA"/>
        </w:rPr>
        <w:t xml:space="preserve">帐 号：10329101040005324</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4.2不论投标的结果如何</w:t>
      </w:r>
      <w:r>
        <w:rPr>
          <w:rFonts w:hint="eastAsia" w:ascii="宋体" w:hAnsi="宋体" w:eastAsia="宋体" w:cs="宋体"/>
          <w:color w:val="558ed5" w:themeColor="text2" w:themeTint="99"/>
          <w:sz w:val="24"/>
          <w:szCs w:val="24"/>
          <w:highlight w:val="none"/>
          <w14:textFill>
            <w14:solidFill>
              <w14:schemeClr w14:val="tx2">
                <w14:lumMod w14:val="60000"/>
                <w14:lumOff w14:val="40000"/>
              </w14:schemeClr>
            </w14:solidFill>
          </w14:textFill>
        </w:rPr>
        <w:t xml:space="preserve">，</w:t>
      </w:r>
      <w:r>
        <w:rPr>
          <w:rFonts w:hint="eastAsia" w:ascii="宋体" w:hAnsi="宋体" w:eastAsia="宋体" w:cs="宋体"/>
          <w:color w:val="auto"/>
          <w:sz w:val="24"/>
          <w:szCs w:val="24"/>
        </w:rPr>
        <w:t xml:space="preserve">采购人和采购代理机构在任何情况下均无义务和责任承担上述费用。</w:t>
      </w:r>
      <w:r/>
    </w:p>
    <w:p>
      <w:pPr>
        <w:pStyle w:val="743"/>
        <w:ind w:firstLine="446"/>
        <w:keepLines w:val="0"/>
        <w:keepNext w:val="0"/>
        <w:spacing w:before="200" w:after="200" w:line="360" w:lineRule="auto"/>
        <w:rPr>
          <w:rFonts w:hint="eastAsia" w:ascii="宋体" w:hAnsi="宋体" w:eastAsia="宋体" w:cs="宋体"/>
          <w:color w:val="auto"/>
          <w:sz w:val="24"/>
          <w:szCs w:val="24"/>
        </w:rPr>
      </w:pPr>
      <w:r/>
      <w:bookmarkStart w:id="53" w:name="_Toc92168005"/>
      <w:r/>
      <w:bookmarkStart w:id="54" w:name="_Toc100386039"/>
      <w:r/>
      <w:bookmarkStart w:id="55" w:name="_Toc98669336"/>
      <w:r/>
      <w:bookmarkStart w:id="56" w:name="_Toc98669694"/>
      <w:r/>
      <w:bookmarkStart w:id="57" w:name="_Toc20732973"/>
      <w:r>
        <w:rPr>
          <w:rFonts w:hint="eastAsia" w:ascii="宋体" w:hAnsi="宋体" w:eastAsia="宋体" w:cs="宋体"/>
          <w:color w:val="auto"/>
          <w:sz w:val="24"/>
          <w:szCs w:val="24"/>
        </w:rPr>
        <w:t xml:space="preserve">5．政策功能</w:t>
      </w:r>
      <w:r/>
    </w:p>
    <w:p>
      <w:pPr>
        <w:pStyle w:val="753"/>
        <w:ind w:firstLine="480"/>
        <w:spacing w:line="360" w:lineRule="auto"/>
        <w:rPr>
          <w:rFonts w:hint="eastAsia" w:ascii="宋体" w:hAnsi="宋体" w:eastAsia="宋体" w:cs="Times New Roman"/>
          <w:b w:val="0"/>
          <w:bCs/>
          <w:color w:val="0000ff"/>
          <w:sz w:val="24"/>
          <w:szCs w:val="22"/>
          <w:highlight w:val="white"/>
          <w:lang w:val="en-US" w:eastAsia="zh-CN" w:bidi="ar-SA"/>
        </w:rPr>
      </w:pPr>
      <w:r>
        <w:rPr>
          <w:rFonts w:hint="eastAsia" w:ascii="宋体" w:hAnsi="宋体" w:eastAsia="宋体" w:cs="Times New Roman"/>
          <w:b w:val="0"/>
          <w:bCs/>
          <w:color w:val="0000ff"/>
          <w:sz w:val="24"/>
          <w:szCs w:val="22"/>
          <w:highlight w:val="white"/>
          <w:lang w:val="en-US" w:eastAsia="zh-CN" w:bidi="ar-SA"/>
        </w:rPr>
        <w:t xml:space="preserve">5.1支持中小企业发展</w:t>
      </w:r>
      <w:r/>
    </w:p>
    <w:p>
      <w:pPr>
        <w:pStyle w:val="753"/>
        <w:ind w:firstLine="480"/>
        <w:spacing w:line="360" w:lineRule="auto"/>
        <w:rPr>
          <w:rFonts w:hint="eastAsia" w:ascii="宋体" w:hAnsi="宋体" w:eastAsia="宋体" w:cs="Times New Roman"/>
          <w:b w:val="0"/>
          <w:bCs/>
          <w:color w:val="0000ff"/>
          <w:sz w:val="24"/>
          <w:szCs w:val="22"/>
          <w:highlight w:val="white"/>
          <w:lang w:val="en-US" w:eastAsia="zh-CN" w:bidi="ar-SA"/>
        </w:rPr>
      </w:pPr>
      <w:r>
        <w:rPr>
          <w:rFonts w:hint="eastAsia" w:ascii="宋体" w:hAnsi="宋体" w:eastAsia="宋体" w:cs="Times New Roman"/>
          <w:b w:val="0"/>
          <w:bCs/>
          <w:color w:val="0000ff"/>
          <w:sz w:val="24"/>
          <w:szCs w:val="22"/>
          <w:highlight w:val="white"/>
          <w:lang w:val="en-US" w:eastAsia="zh-CN" w:bidi="ar-SA"/>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pStyle w:val="753"/>
        <w:ind w:firstLine="480"/>
        <w:spacing w:line="360" w:lineRule="auto"/>
        <w:rPr>
          <w:rFonts w:hint="eastAsia" w:ascii="宋体" w:hAnsi="宋体" w:eastAsia="宋体" w:cs="Times New Roman"/>
          <w:b w:val="0"/>
          <w:bCs/>
          <w:color w:val="0000ff"/>
          <w:sz w:val="24"/>
          <w:szCs w:val="22"/>
          <w:highlight w:val="white"/>
          <w:lang w:val="en-US" w:eastAsia="zh-CN" w:bidi="ar-SA"/>
        </w:rPr>
      </w:pPr>
      <w:r>
        <w:rPr>
          <w:rFonts w:hint="eastAsia" w:ascii="宋体" w:hAnsi="宋体" w:eastAsia="宋体" w:cs="Times New Roman"/>
          <w:b w:val="0"/>
          <w:bCs/>
          <w:color w:val="0000ff"/>
          <w:sz w:val="24"/>
          <w:szCs w:val="22"/>
          <w:highlight w:val="white"/>
          <w:lang w:val="en-US" w:eastAsia="zh-CN" w:bidi="ar-SA"/>
        </w:rPr>
        <w:t xml:space="preserve">符合中小企业划分标准的个体工商户，在政府采购活动中视同中小企业。</w:t>
      </w:r>
      <w:r/>
    </w:p>
    <w:p>
      <w:pPr>
        <w:pStyle w:val="753"/>
        <w:ind w:firstLine="480"/>
        <w:spacing w:line="360" w:lineRule="auto"/>
        <w:rPr>
          <w:rFonts w:hint="eastAsia" w:ascii="宋体" w:hAnsi="宋体" w:eastAsia="宋体" w:cs="Times New Roman"/>
          <w:b w:val="0"/>
          <w:bCs/>
          <w:color w:val="0000ff"/>
          <w:sz w:val="24"/>
          <w:szCs w:val="22"/>
          <w:highlight w:val="white"/>
          <w:lang w:val="en-US" w:eastAsia="zh-CN" w:bidi="ar-SA"/>
        </w:rPr>
      </w:pPr>
      <w:r>
        <w:rPr>
          <w:rFonts w:hint="eastAsia" w:ascii="宋体" w:hAnsi="宋体" w:eastAsia="宋体" w:cs="Times New Roman"/>
          <w:b w:val="0"/>
          <w:bCs/>
          <w:color w:val="0000ff"/>
          <w:sz w:val="24"/>
          <w:szCs w:val="22"/>
          <w:highlight w:val="white"/>
          <w:lang w:val="en-US" w:eastAsia="zh-CN" w:bidi="ar-SA"/>
        </w:rPr>
        <w:t xml:space="preserve">5.1.2在政府采购活动中，投标人提供的货物、工程或者服务符合下列情形的，享受中小企业扶持政策：</w:t>
      </w:r>
      <w:r/>
    </w:p>
    <w:p>
      <w:pPr>
        <w:pStyle w:val="753"/>
        <w:ind w:firstLine="480"/>
        <w:spacing w:line="360" w:lineRule="auto"/>
        <w:rPr>
          <w:rFonts w:hint="eastAsia" w:ascii="宋体" w:hAnsi="宋体" w:eastAsia="宋体" w:cs="Times New Roman"/>
          <w:b w:val="0"/>
          <w:bCs/>
          <w:color w:val="0000ff"/>
          <w:sz w:val="24"/>
          <w:szCs w:val="22"/>
          <w:highlight w:val="white"/>
          <w:lang w:val="en-US" w:eastAsia="zh-CN" w:bidi="ar-SA"/>
        </w:rPr>
      </w:pPr>
      <w:r>
        <w:rPr>
          <w:rFonts w:hint="eastAsia" w:ascii="宋体" w:hAnsi="宋体" w:eastAsia="宋体" w:cs="Times New Roman"/>
          <w:b w:val="0"/>
          <w:bCs/>
          <w:color w:val="0000ff"/>
          <w:sz w:val="24"/>
          <w:szCs w:val="22"/>
          <w:highlight w:val="white"/>
          <w:lang w:val="en-US" w:eastAsia="zh-CN" w:bidi="ar-SA"/>
        </w:rPr>
        <w:t xml:space="preserve">5.1.2.1在货物采购项目中，货物由中小企业制造，即货物由中小企业生产且使用该中小企业商号或者注册商标；</w:t>
      </w:r>
      <w:r/>
    </w:p>
    <w:p>
      <w:pPr>
        <w:pStyle w:val="753"/>
        <w:ind w:firstLine="480"/>
        <w:spacing w:line="360" w:lineRule="auto"/>
        <w:rPr>
          <w:rFonts w:hint="eastAsia" w:ascii="宋体" w:hAnsi="宋体" w:eastAsia="宋体" w:cs="Times New Roman"/>
          <w:b w:val="0"/>
          <w:bCs/>
          <w:color w:val="0000ff"/>
          <w:sz w:val="24"/>
          <w:szCs w:val="22"/>
          <w:highlight w:val="white"/>
          <w:lang w:val="en-US" w:eastAsia="zh-CN" w:bidi="ar-SA"/>
        </w:rPr>
      </w:pPr>
      <w:r>
        <w:rPr>
          <w:rFonts w:hint="eastAsia" w:ascii="宋体" w:hAnsi="宋体" w:eastAsia="宋体" w:cs="Times New Roman"/>
          <w:b w:val="0"/>
          <w:bCs/>
          <w:color w:val="0000ff"/>
          <w:sz w:val="24"/>
          <w:szCs w:val="22"/>
          <w:highlight w:val="white"/>
          <w:lang w:val="en-US" w:eastAsia="zh-CN" w:bidi="ar-SA"/>
        </w:rPr>
        <w:t xml:space="preserve">5.1.2.2在工程采购项目中，工程由中小企业承建，即工程施工单位为中小企业；</w:t>
      </w:r>
      <w:r/>
    </w:p>
    <w:p>
      <w:pPr>
        <w:pStyle w:val="753"/>
        <w:ind w:firstLine="480"/>
        <w:spacing w:line="360" w:lineRule="auto"/>
        <w:rPr>
          <w:rFonts w:hint="eastAsia" w:ascii="宋体" w:hAnsi="宋体" w:eastAsia="宋体" w:cs="Times New Roman"/>
          <w:b w:val="0"/>
          <w:bCs/>
          <w:color w:val="0000ff"/>
          <w:sz w:val="24"/>
          <w:szCs w:val="22"/>
          <w:highlight w:val="white"/>
          <w:lang w:val="en-US" w:eastAsia="zh-CN" w:bidi="ar-SA"/>
        </w:rPr>
      </w:pPr>
      <w:r>
        <w:rPr>
          <w:rFonts w:hint="eastAsia" w:ascii="宋体" w:hAnsi="宋体" w:eastAsia="宋体" w:cs="Times New Roman"/>
          <w:b w:val="0"/>
          <w:bCs/>
          <w:color w:val="0000ff"/>
          <w:sz w:val="24"/>
          <w:szCs w:val="22"/>
          <w:highlight w:val="white"/>
          <w:lang w:val="en-US" w:eastAsia="zh-CN" w:bidi="ar-SA"/>
        </w:rPr>
        <w:t xml:space="preserve">5.1.2.3在服务采购项目中，服务由中小企业承接，即提供服务的人员为中小企业依照《中华人民共和国劳动合同法》订立劳动合同的从业人员。</w:t>
      </w:r>
      <w:r/>
    </w:p>
    <w:p>
      <w:pPr>
        <w:pStyle w:val="753"/>
        <w:ind w:firstLine="480"/>
        <w:spacing w:line="360" w:lineRule="auto"/>
        <w:rPr>
          <w:rFonts w:hint="eastAsia" w:ascii="宋体" w:hAnsi="宋体" w:eastAsia="宋体" w:cs="Times New Roman"/>
          <w:b w:val="0"/>
          <w:bCs/>
          <w:color w:val="0000ff"/>
          <w:sz w:val="24"/>
          <w:szCs w:val="22"/>
          <w:highlight w:val="white"/>
          <w:lang w:val="en-US" w:eastAsia="zh-CN" w:bidi="ar-SA"/>
        </w:rPr>
      </w:pPr>
      <w:r>
        <w:rPr>
          <w:rFonts w:hint="eastAsia" w:ascii="宋体" w:hAnsi="宋体" w:eastAsia="宋体" w:cs="Times New Roman"/>
          <w:b w:val="0"/>
          <w:bCs/>
          <w:color w:val="0000ff"/>
          <w:sz w:val="24"/>
          <w:szCs w:val="22"/>
          <w:highlight w:val="white"/>
          <w:lang w:val="en-US" w:eastAsia="zh-CN" w:bidi="ar-SA"/>
        </w:rPr>
        <w:t xml:space="preserve">在货物采购项目中，投标人提供的货物既有中小企业制造货物，也有大型企业制造货物的，不享受中小企业扶持政策。</w:t>
      </w:r>
      <w:r/>
    </w:p>
    <w:p>
      <w:pPr>
        <w:pStyle w:val="753"/>
        <w:ind w:firstLine="480"/>
        <w:spacing w:line="360" w:lineRule="auto"/>
        <w:rPr>
          <w:rFonts w:hint="eastAsia" w:ascii="宋体" w:hAnsi="宋体" w:eastAsia="宋体" w:cs="Times New Roman"/>
          <w:b w:val="0"/>
          <w:bCs/>
          <w:color w:val="0000ff"/>
          <w:sz w:val="24"/>
          <w:szCs w:val="22"/>
          <w:highlight w:val="white"/>
          <w:lang w:val="en-US" w:eastAsia="zh-CN" w:bidi="ar-SA"/>
        </w:rPr>
      </w:pPr>
      <w:r>
        <w:rPr>
          <w:rFonts w:hint="eastAsia" w:ascii="宋体" w:hAnsi="宋体" w:eastAsia="宋体" w:cs="Times New Roman"/>
          <w:b w:val="0"/>
          <w:bCs/>
          <w:color w:val="0000ff"/>
          <w:sz w:val="24"/>
          <w:szCs w:val="22"/>
          <w:highlight w:val="white"/>
          <w:lang w:val="en-US" w:eastAsia="zh-CN" w:bidi="ar-SA"/>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ascii="宋体" w:hAnsi="宋体" w:eastAsia="宋体" w:cs="Times New Roman"/>
          <w:b w:val="0"/>
          <w:bCs/>
          <w:color w:val="0000ff"/>
          <w:sz w:val="24"/>
          <w:szCs w:val="22"/>
          <w:highlight w:val="white"/>
          <w:lang w:val="en-US" w:eastAsia="zh-CN" w:bidi="ar-SA"/>
        </w:rPr>
      </w:pPr>
      <w:r>
        <w:rPr>
          <w:rFonts w:hint="eastAsia" w:ascii="宋体" w:hAnsi="宋体" w:eastAsia="宋体" w:cs="Times New Roman"/>
          <w:b w:val="0"/>
          <w:bCs/>
          <w:color w:val="0000ff"/>
          <w:sz w:val="24"/>
          <w:szCs w:val="22"/>
          <w:highlight w:val="white"/>
          <w:lang w:val="en-US" w:eastAsia="zh-CN" w:bidi="ar-SA"/>
        </w:rPr>
        <w:t xml:space="preserve">5.1.3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58" w:name="_Hlk132637972"/>
      <w:r>
        <w:rPr>
          <w:rFonts w:hint="eastAsia" w:ascii="宋体" w:hAnsi="宋体" w:eastAsia="宋体" w:cs="Times New Roman"/>
          <w:b w:val="0"/>
          <w:bCs/>
          <w:color w:val="0000ff"/>
          <w:sz w:val="24"/>
          <w:szCs w:val="22"/>
          <w:highlight w:val="white"/>
          <w:lang w:val="en-US" w:eastAsia="zh-CN" w:bidi="ar-SA"/>
        </w:rPr>
        <w:t xml:space="preserve">10%-20%</w:t>
      </w:r>
      <w:bookmarkEnd w:id="58"/>
      <w:r>
        <w:rPr>
          <w:rFonts w:hint="eastAsia" w:ascii="宋体" w:hAnsi="宋体" w:eastAsia="宋体" w:cs="Times New Roman"/>
          <w:b w:val="0"/>
          <w:bCs/>
          <w:color w:val="0000ff"/>
          <w:sz w:val="24"/>
          <w:szCs w:val="22"/>
          <w:highlight w:val="white"/>
          <w:lang w:val="en-US" w:eastAsia="zh-CN" w:bidi="ar-SA"/>
        </w:rPr>
        <w:t xml:space="preserve">的扣除，</w:t>
      </w:r>
      <w:bookmarkStart w:id="59" w:name="_Hlk132637893"/>
      <w:r>
        <w:rPr>
          <w:rFonts w:hint="eastAsia" w:ascii="宋体" w:hAnsi="宋体" w:eastAsia="宋体" w:cs="Times New Roman"/>
          <w:b w:val="0"/>
          <w:bCs/>
          <w:color w:val="0000ff"/>
          <w:sz w:val="24"/>
          <w:szCs w:val="22"/>
          <w:highlight w:val="white"/>
          <w:lang w:val="en-US" w:eastAsia="zh-CN" w:bidi="ar-SA"/>
        </w:rPr>
        <w:t xml:space="preserve">用扣除后的价格参与评审</w:t>
      </w:r>
      <w:bookmarkEnd w:id="59"/>
      <w:r>
        <w:rPr>
          <w:rFonts w:hint="eastAsia" w:ascii="宋体" w:hAnsi="宋体" w:eastAsia="宋体" w:cs="Times New Roman"/>
          <w:b w:val="0"/>
          <w:bCs/>
          <w:color w:val="0000ff"/>
          <w:sz w:val="24"/>
          <w:szCs w:val="22"/>
          <w:highlight w:val="white"/>
          <w:lang w:val="en-US" w:eastAsia="zh-CN" w:bidi="ar-SA"/>
        </w:rPr>
        <w:t xml:space="preserve">。接受大中型企业与小微企业组成联合体或者允许大中型企业向一家或者多家小微企业分包的政府采购货物或服务项目，对于联合协议或者分包意向协</w:t>
      </w:r>
      <w:r>
        <w:rPr>
          <w:rFonts w:hint="eastAsia" w:ascii="宋体" w:hAnsi="宋体" w:eastAsia="宋体" w:cs="Times New Roman"/>
          <w:b w:val="0"/>
          <w:bCs/>
          <w:color w:val="0000ff"/>
          <w:sz w:val="24"/>
          <w:szCs w:val="22"/>
          <w:highlight w:val="white"/>
          <w:lang w:val="en-US" w:eastAsia="zh-CN" w:bidi="ar-SA"/>
        </w:rPr>
        <w:t xml:space="preserve">议约定小型、微型企业的协议合同金额占到合同总金额30%以上的，给予联合体4%-6%的价格扣除。联合体各方均为小型、微型企业的，联合体视同为小型、微型企业享受10%-20%的价格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pStyle w:val="753"/>
        <w:ind w:firstLine="480"/>
        <w:spacing w:line="360" w:lineRule="auto"/>
        <w:rPr>
          <w:rFonts w:hint="eastAsia" w:ascii="宋体" w:hAnsi="宋体" w:eastAsia="宋体" w:cs="Times New Roman"/>
          <w:b w:val="0"/>
          <w:bCs/>
          <w:color w:val="0000ff"/>
          <w:sz w:val="24"/>
          <w:szCs w:val="22"/>
          <w:highlight w:val="white"/>
          <w:lang w:val="en-US" w:eastAsia="zh-CN" w:bidi="ar-SA"/>
        </w:rPr>
      </w:pPr>
      <w:r>
        <w:rPr>
          <w:rFonts w:hint="eastAsia" w:ascii="宋体" w:hAnsi="宋体" w:eastAsia="宋体" w:cs="Times New Roman"/>
          <w:b w:val="0"/>
          <w:bCs/>
          <w:color w:val="0000ff"/>
          <w:sz w:val="24"/>
          <w:szCs w:val="22"/>
          <w:highlight w:val="white"/>
          <w:lang w:val="en-US" w:eastAsia="zh-CN" w:bidi="ar-SA"/>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hint="eastAsia" w:ascii="宋体" w:hAnsi="宋体" w:eastAsia="宋体" w:cs="Times New Roman"/>
          <w:b w:val="0"/>
          <w:bCs/>
          <w:color w:val="0000ff"/>
          <w:sz w:val="24"/>
          <w:szCs w:val="22"/>
          <w:highlight w:val="white"/>
          <w:lang w:val="en-US" w:eastAsia="zh-CN" w:bidi="ar-SA"/>
        </w:rPr>
      </w:pPr>
      <w:r>
        <w:rPr>
          <w:rFonts w:hint="eastAsia" w:ascii="宋体" w:hAnsi="宋体" w:eastAsia="宋体" w:cs="Times New Roman"/>
          <w:b w:val="0"/>
          <w:bCs/>
          <w:color w:val="0000ff"/>
          <w:sz w:val="24"/>
          <w:szCs w:val="22"/>
          <w:highlight w:val="white"/>
          <w:lang w:val="en-US" w:eastAsia="zh-CN" w:bidi="ar-SA"/>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hint="eastAsia" w:ascii="宋体" w:hAnsi="宋体" w:eastAsia="宋体" w:cs="Times New Roman"/>
          <w:b w:val="0"/>
          <w:bCs/>
          <w:color w:val="0000ff"/>
          <w:sz w:val="24"/>
          <w:szCs w:val="22"/>
          <w:highlight w:val="white"/>
          <w:lang w:val="en-US" w:eastAsia="zh-CN" w:bidi="ar-SA"/>
        </w:rPr>
      </w:pPr>
      <w:r>
        <w:rPr>
          <w:rFonts w:hint="eastAsia" w:ascii="宋体" w:hAnsi="宋体" w:eastAsia="宋体" w:cs="Times New Roman"/>
          <w:b w:val="0"/>
          <w:bCs/>
          <w:color w:val="0000ff"/>
          <w:sz w:val="24"/>
          <w:szCs w:val="22"/>
          <w:highlight w:val="white"/>
          <w:lang w:val="en-US" w:eastAsia="zh-CN" w:bidi="ar-SA"/>
        </w:rPr>
        <w:t xml:space="preserve">5.1.6中小企业享受扶持政策获得政府采购合同的，小微企业不得将合同分包给大中型企业，中型企业不得将合同分包给大型企业。</w:t>
      </w:r>
      <w:r/>
    </w:p>
    <w:p>
      <w:pPr>
        <w:ind w:firstLine="477"/>
        <w:spacing w:line="360" w:lineRule="auto"/>
        <w:rPr>
          <w:rFonts w:hint="eastAsia" w:ascii="宋体" w:hAnsi="宋体" w:eastAsia="宋体" w:cs="Times New Roman"/>
          <w:b w:val="0"/>
          <w:bCs/>
          <w:color w:val="0000ff"/>
          <w:sz w:val="24"/>
          <w:szCs w:val="22"/>
          <w:highlight w:val="white"/>
          <w:lang w:val="en-US" w:eastAsia="zh-CN" w:bidi="ar-SA"/>
        </w:rPr>
      </w:pPr>
      <w:r>
        <w:rPr>
          <w:rFonts w:hint="eastAsia" w:ascii="宋体" w:hAnsi="宋体" w:eastAsia="宋体" w:cs="Times New Roman"/>
          <w:b w:val="0"/>
          <w:bCs/>
          <w:color w:val="0000ff"/>
          <w:sz w:val="24"/>
          <w:szCs w:val="22"/>
          <w:highlight w:val="white"/>
          <w:lang w:val="en-US" w:eastAsia="zh-CN" w:bidi="ar-SA"/>
        </w:rPr>
        <w:t xml:space="preserve">5.2强制采购信息安全产品</w:t>
      </w:r>
      <w:r/>
    </w:p>
    <w:p>
      <w:pPr>
        <w:ind w:firstLine="477"/>
        <w:spacing w:line="360" w:lineRule="auto"/>
        <w:rPr>
          <w:rFonts w:hint="eastAsia" w:ascii="宋体" w:hAnsi="宋体" w:eastAsia="宋体" w:cs="Times New Roman"/>
          <w:b w:val="0"/>
          <w:bCs/>
          <w:color w:val="0000ff"/>
          <w:sz w:val="24"/>
          <w:szCs w:val="22"/>
          <w:highlight w:val="white"/>
          <w:lang w:val="en-US" w:eastAsia="zh-CN" w:bidi="ar-SA"/>
        </w:rPr>
      </w:pPr>
      <w:r>
        <w:rPr>
          <w:rFonts w:hint="eastAsia" w:ascii="宋体" w:hAnsi="宋体" w:eastAsia="宋体" w:cs="Times New Roman"/>
          <w:b w:val="0"/>
          <w:bCs/>
          <w:color w:val="0000ff"/>
          <w:sz w:val="24"/>
          <w:szCs w:val="22"/>
          <w:highlight w:val="white"/>
          <w:lang w:val="en-US" w:eastAsia="zh-CN" w:bidi="ar-SA"/>
        </w:rPr>
        <w:t xml:space="preserve">信息安全产品指国家质检总局国家认监委《信息安全产品强制性认证目录》，并获得强制性产品认证证书的产品。</w:t>
      </w:r>
      <w:r/>
    </w:p>
    <w:p>
      <w:pPr>
        <w:ind w:firstLine="477"/>
        <w:spacing w:line="360" w:lineRule="auto"/>
        <w:rPr>
          <w:rFonts w:hint="eastAsia" w:ascii="宋体" w:hAnsi="宋体" w:eastAsia="宋体" w:cs="Times New Roman"/>
          <w:b w:val="0"/>
          <w:bCs/>
          <w:color w:val="0000ff"/>
          <w:sz w:val="24"/>
          <w:szCs w:val="22"/>
          <w:highlight w:val="white"/>
          <w:lang w:val="en-US" w:eastAsia="zh-CN" w:bidi="ar-SA"/>
        </w:rPr>
      </w:pPr>
      <w:r>
        <w:rPr>
          <w:rFonts w:hint="eastAsia" w:ascii="宋体" w:hAnsi="宋体" w:eastAsia="宋体" w:cs="Times New Roman"/>
          <w:b w:val="0"/>
          <w:bCs/>
          <w:color w:val="0000ff"/>
          <w:sz w:val="24"/>
          <w:szCs w:val="22"/>
          <w:highlight w:val="white"/>
          <w:lang w:val="en-US" w:eastAsia="zh-CN" w:bidi="ar-SA"/>
        </w:rPr>
        <w:t xml:space="preserve">5.3支持绿色发展</w:t>
      </w:r>
      <w:r/>
    </w:p>
    <w:p>
      <w:pPr>
        <w:ind w:firstLine="477"/>
        <w:spacing w:line="360" w:lineRule="auto"/>
        <w:rPr>
          <w:rFonts w:hint="eastAsia" w:ascii="宋体" w:hAnsi="宋体" w:eastAsia="宋体" w:cs="Times New Roman"/>
          <w:b w:val="0"/>
          <w:bCs/>
          <w:color w:val="0000ff"/>
          <w:sz w:val="24"/>
          <w:szCs w:val="22"/>
          <w:highlight w:val="white"/>
          <w:lang w:val="en-US" w:eastAsia="zh-CN" w:bidi="ar-SA"/>
        </w:rPr>
      </w:pPr>
      <w:r>
        <w:rPr>
          <w:rFonts w:hint="eastAsia" w:ascii="宋体" w:hAnsi="宋体" w:eastAsia="宋体" w:cs="Times New Roman"/>
          <w:b w:val="0"/>
          <w:bCs/>
          <w:color w:val="0000ff"/>
          <w:sz w:val="24"/>
          <w:szCs w:val="22"/>
          <w:highlight w:val="white"/>
          <w:lang w:val="en-US" w:eastAsia="zh-CN" w:bidi="ar-SA"/>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7"/>
        <w:spacing w:line="360" w:lineRule="auto"/>
        <w:rPr>
          <w:rFonts w:hint="eastAsia" w:ascii="宋体" w:hAnsi="宋体" w:eastAsia="宋体" w:cs="Times New Roman"/>
          <w:b w:val="0"/>
          <w:bCs/>
          <w:color w:val="0000ff"/>
          <w:sz w:val="24"/>
          <w:szCs w:val="22"/>
          <w:highlight w:val="white"/>
          <w:lang w:val="en-US" w:eastAsia="zh-CN" w:bidi="ar-SA"/>
        </w:rPr>
      </w:pPr>
      <w:r>
        <w:rPr>
          <w:rFonts w:hint="eastAsia" w:ascii="宋体" w:hAnsi="宋体" w:eastAsia="宋体" w:cs="Times New Roman"/>
          <w:b w:val="0"/>
          <w:bCs/>
          <w:color w:val="0000ff"/>
          <w:sz w:val="24"/>
          <w:szCs w:val="22"/>
          <w:highlight w:val="white"/>
          <w:lang w:val="en-US" w:eastAsia="zh-CN" w:bidi="ar-SA"/>
        </w:rPr>
        <w:t xml:space="preserve">5.3.2本项目中涉及商品包装和快递包装的，参考《财政部办公厅关于印发《商品包装政府采购需求标准（试行）》、 《快递包装政府采购需求标准（试行）》的通知》</w:t>
      </w:r>
      <w:bookmarkStart w:id="60" w:name="_Hlk132634610"/>
      <w:r>
        <w:rPr>
          <w:rFonts w:hint="eastAsia" w:ascii="宋体" w:hAnsi="宋体" w:eastAsia="宋体" w:cs="Times New Roman"/>
          <w:b w:val="0"/>
          <w:bCs/>
          <w:color w:val="0000ff"/>
          <w:sz w:val="24"/>
          <w:szCs w:val="22"/>
          <w:highlight w:val="white"/>
          <w:lang w:val="en-US" w:eastAsia="zh-CN" w:bidi="ar-SA"/>
        </w:rPr>
        <w:t xml:space="preserve">（财办库〔2020〕123号）</w:t>
      </w:r>
      <w:bookmarkEnd w:id="60"/>
      <w:r>
        <w:rPr>
          <w:rFonts w:hint="eastAsia" w:ascii="宋体" w:hAnsi="宋体" w:eastAsia="宋体" w:cs="Times New Roman"/>
          <w:b w:val="0"/>
          <w:bCs/>
          <w:color w:val="0000ff"/>
          <w:sz w:val="24"/>
          <w:szCs w:val="22"/>
          <w:highlight w:val="white"/>
          <w:lang w:val="en-US" w:eastAsia="zh-CN" w:bidi="ar-SA"/>
        </w:rPr>
        <w:t xml:space="preserve">规定的包装需求标准。</w:t>
      </w:r>
      <w:r/>
    </w:p>
    <w:p>
      <w:pPr>
        <w:ind w:firstLine="477"/>
        <w:spacing w:line="360" w:lineRule="auto"/>
        <w:rPr>
          <w:rFonts w:hint="eastAsia" w:ascii="宋体" w:hAnsi="宋体" w:eastAsia="宋体" w:cs="Times New Roman"/>
          <w:b w:val="0"/>
          <w:bCs/>
          <w:color w:val="0000ff"/>
          <w:sz w:val="24"/>
          <w:szCs w:val="22"/>
          <w:highlight w:val="white"/>
          <w:lang w:val="en-US" w:eastAsia="zh-CN" w:bidi="ar-SA"/>
        </w:rPr>
      </w:pPr>
      <w:r>
        <w:rPr>
          <w:rFonts w:hint="eastAsia" w:ascii="宋体" w:hAnsi="宋体" w:eastAsia="宋体" w:cs="Times New Roman"/>
          <w:b w:val="0"/>
          <w:bCs/>
          <w:color w:val="0000ff"/>
          <w:sz w:val="24"/>
          <w:szCs w:val="22"/>
          <w:highlight w:val="white"/>
          <w:lang w:val="en-US" w:eastAsia="zh-CN" w:bidi="ar-SA"/>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77"/>
        <w:spacing w:line="360" w:lineRule="auto"/>
        <w:rPr>
          <w:rFonts w:hint="eastAsia" w:ascii="宋体" w:hAnsi="宋体" w:eastAsia="宋体" w:cs="Times New Roman"/>
          <w:b w:val="0"/>
          <w:bCs/>
          <w:color w:val="0000ff"/>
          <w:sz w:val="24"/>
          <w:szCs w:val="22"/>
          <w:highlight w:val="white"/>
          <w:lang w:val="en-US" w:eastAsia="zh-CN" w:bidi="ar-SA"/>
        </w:rPr>
      </w:pPr>
      <w:r>
        <w:rPr>
          <w:rFonts w:hint="eastAsia" w:ascii="宋体" w:hAnsi="宋体" w:eastAsia="宋体" w:cs="Times New Roman"/>
          <w:b w:val="0"/>
          <w:bCs/>
          <w:color w:val="0000ff"/>
          <w:sz w:val="24"/>
          <w:szCs w:val="22"/>
          <w:highlight w:val="white"/>
          <w:lang w:val="en-US" w:eastAsia="zh-CN" w:bidi="ar-SA"/>
        </w:rPr>
        <w:t xml:space="preserve">5.3.4采购人采购数据中心相关设备、运维服务，按照《绿色数据中心政府采购需求标准（试行）》实施相关采购活动。</w:t>
      </w:r>
      <w:r/>
    </w:p>
    <w:p>
      <w:pPr>
        <w:ind w:firstLine="477"/>
        <w:spacing w:line="360" w:lineRule="auto"/>
        <w:rPr>
          <w:rFonts w:hint="eastAsia" w:ascii="宋体" w:hAnsi="宋体" w:eastAsia="宋体" w:cs="Times New Roman"/>
          <w:b w:val="0"/>
          <w:bCs/>
          <w:color w:val="0000ff"/>
          <w:sz w:val="24"/>
          <w:szCs w:val="22"/>
          <w:highlight w:val="white"/>
          <w:lang w:val="en-US" w:eastAsia="zh-CN" w:bidi="ar-SA"/>
        </w:rPr>
      </w:pPr>
      <w:r>
        <w:rPr>
          <w:rFonts w:hint="eastAsia" w:ascii="宋体" w:hAnsi="宋体" w:eastAsia="宋体" w:cs="Times New Roman"/>
          <w:b w:val="0"/>
          <w:bCs/>
          <w:color w:val="0000ff"/>
          <w:sz w:val="24"/>
          <w:szCs w:val="22"/>
          <w:highlight w:val="white"/>
          <w:lang w:val="en-US" w:eastAsia="zh-CN" w:bidi="ar-SA"/>
        </w:rPr>
        <w:t xml:space="preserve">5.4 根据国家扶持中小企业的有关政策，采购项目中标人在履约过程中如遇到资金困难，凭政府采购合同在相关金融机构办理授信申请，相关事宜请查阅“镇江市公共资源交易服务平台---政府采购”网站。</w:t>
      </w:r>
      <w:r/>
    </w:p>
    <w:p>
      <w:pPr>
        <w:ind w:firstLine="477"/>
        <w:spacing w:line="360" w:lineRule="auto"/>
        <w:rPr>
          <w:rFonts w:hint="eastAsia" w:ascii="宋体" w:hAnsi="宋体" w:eastAsia="宋体" w:cs="Times New Roman"/>
          <w:b w:val="0"/>
          <w:bCs/>
          <w:color w:val="0000ff"/>
          <w:sz w:val="24"/>
          <w:szCs w:val="22"/>
          <w:highlight w:val="white"/>
          <w:lang w:val="en-US" w:eastAsia="zh-CN" w:bidi="ar-SA"/>
        </w:rPr>
      </w:pPr>
      <w:r>
        <w:rPr>
          <w:rFonts w:hint="eastAsia" w:ascii="宋体" w:hAnsi="宋体" w:eastAsia="宋体" w:cs="Times New Roman"/>
          <w:b w:val="0"/>
          <w:bCs/>
          <w:color w:val="0000ff"/>
          <w:sz w:val="24"/>
          <w:szCs w:val="22"/>
          <w:highlight w:val="white"/>
          <w:lang w:val="en-US" w:eastAsia="zh-CN" w:bidi="ar-SA"/>
        </w:rPr>
        <w:t xml:space="preserve">5.5支持创新发展</w:t>
      </w:r>
      <w:r/>
    </w:p>
    <w:p>
      <w:pPr>
        <w:ind w:firstLine="477"/>
        <w:spacing w:line="360" w:lineRule="auto"/>
        <w:rPr>
          <w:rFonts w:hint="eastAsia" w:ascii="宋体" w:hAnsi="宋体" w:eastAsia="宋体" w:cs="Times New Roman"/>
          <w:b w:val="0"/>
          <w:bCs/>
          <w:color w:val="0000ff"/>
          <w:sz w:val="24"/>
          <w:szCs w:val="22"/>
          <w:highlight w:val="white"/>
          <w:lang w:val="en-US" w:eastAsia="zh-CN" w:bidi="ar-SA"/>
        </w:rPr>
      </w:pPr>
      <w:r>
        <w:rPr>
          <w:rFonts w:hint="eastAsia" w:ascii="宋体" w:hAnsi="宋体" w:eastAsia="宋体" w:cs="Times New Roman"/>
          <w:b w:val="0"/>
          <w:bCs/>
          <w:color w:val="0000ff"/>
          <w:sz w:val="24"/>
          <w:szCs w:val="22"/>
          <w:highlight w:val="white"/>
          <w:lang w:val="en-US" w:eastAsia="zh-CN" w:bidi="ar-SA"/>
        </w:rPr>
        <w:t xml:space="preserve">5.5.1采购人优先采购被认定为重点推广应用、首台（套）重大装备、重点领域首版次软件的自主创新产品。</w:t>
      </w:r>
      <w:r/>
    </w:p>
    <w:p>
      <w:pPr>
        <w:ind w:firstLine="477"/>
        <w:spacing w:line="360" w:lineRule="auto"/>
        <w:rPr>
          <w:rFonts w:hint="eastAsia" w:ascii="宋体" w:hAnsi="宋体" w:eastAsia="宋体" w:cs="Times New Roman"/>
          <w:b w:val="0"/>
          <w:bCs/>
          <w:color w:val="0000ff"/>
          <w:sz w:val="24"/>
          <w:szCs w:val="22"/>
          <w:highlight w:val="white"/>
          <w:lang w:val="en-US" w:eastAsia="zh-CN" w:bidi="ar-SA"/>
        </w:rPr>
      </w:pPr>
      <w:r>
        <w:rPr>
          <w:rFonts w:hint="eastAsia" w:ascii="宋体" w:hAnsi="宋体" w:eastAsia="宋体" w:cs="Times New Roman"/>
          <w:b w:val="0"/>
          <w:bCs/>
          <w:color w:val="0000ff"/>
          <w:sz w:val="24"/>
          <w:szCs w:val="22"/>
          <w:highlight w:val="white"/>
          <w:lang w:val="en-US" w:eastAsia="zh-CN" w:bidi="ar-SA"/>
        </w:rPr>
        <w:t xml:space="preserve">5.6平等对待内外资企业和符合条件的破产重整企业</w:t>
      </w:r>
      <w:r/>
    </w:p>
    <w:p>
      <w:pPr>
        <w:ind w:firstLine="477"/>
        <w:spacing w:line="360" w:lineRule="auto"/>
        <w:rPr>
          <w:rFonts w:hint="eastAsia" w:ascii="宋体" w:hAnsi="宋体" w:eastAsia="宋体" w:cs="Times New Roman"/>
          <w:b w:val="0"/>
          <w:bCs/>
          <w:color w:val="0000ff"/>
          <w:sz w:val="24"/>
          <w:szCs w:val="22"/>
          <w:highlight w:val="white"/>
          <w:lang w:val="en-US" w:eastAsia="zh-CN" w:bidi="ar-SA"/>
        </w:rPr>
      </w:pPr>
      <w:r>
        <w:rPr>
          <w:rFonts w:hint="eastAsia" w:ascii="宋体" w:hAnsi="宋体" w:eastAsia="宋体" w:cs="Times New Roman"/>
          <w:b w:val="0"/>
          <w:bCs/>
          <w:color w:val="0000ff"/>
          <w:sz w:val="24"/>
          <w:szCs w:val="22"/>
          <w:highlight w:val="white"/>
          <w:lang w:val="en-US" w:eastAsia="zh-CN" w:bidi="ar-SA"/>
        </w:rPr>
        <w:t xml:space="preserve">5.6.1平等对待内外资企业和符合条件的破产重整企业，切实保障企业公平竞争，平等维护企业的合法利益。</w:t>
      </w:r>
      <w:bookmarkEnd w:id="53"/>
      <w:r/>
      <w:bookmarkEnd w:id="54"/>
      <w:r/>
      <w:bookmarkEnd w:id="55"/>
      <w:r/>
      <w:bookmarkEnd w:id="56"/>
      <w:r/>
      <w:bookmarkEnd w:id="57"/>
      <w:r/>
      <w:r/>
    </w:p>
    <w:p>
      <w:pPr>
        <w:ind w:firstLine="480"/>
        <w:spacing w:line="360" w:lineRule="auto"/>
        <w:rPr>
          <w:rFonts w:hint="eastAsia" w:ascii="宋体" w:hAnsi="宋体"/>
          <w:color w:val="0000ff"/>
          <w:sz w:val="24"/>
        </w:rPr>
      </w:pPr>
      <w:r>
        <w:rPr>
          <w:rFonts w:hint="eastAsia" w:ascii="宋体" w:hAnsi="宋体"/>
          <w:color w:val="0000ff"/>
          <w:sz w:val="24"/>
        </w:rPr>
        <w:t xml:space="preserve">5.7强化政府采购异常低价审查</w:t>
      </w:r>
      <w:r/>
    </w:p>
    <w:p>
      <w:pPr>
        <w:ind w:firstLine="480"/>
        <w:spacing w:line="360" w:lineRule="auto"/>
        <w:rPr>
          <w:rFonts w:hint="eastAsia" w:ascii="宋体" w:hAnsi="宋体"/>
          <w:color w:val="0000ff"/>
          <w:sz w:val="24"/>
        </w:rPr>
      </w:pPr>
      <w:r>
        <w:rPr>
          <w:rFonts w:hint="eastAsia" w:ascii="宋体" w:hAnsi="宋体"/>
          <w:color w:val="0000ff"/>
          <w:sz w:val="24"/>
        </w:rPr>
        <w:t xml:space="preserve">5.7.1评审过程中出现下列情形之一的，评审委员会应当启动异常低价投标(响应)审查程序:</w:t>
      </w:r>
      <w:r/>
    </w:p>
    <w:p>
      <w:pPr>
        <w:ind w:firstLine="480"/>
        <w:spacing w:line="360" w:lineRule="auto"/>
        <w:rPr>
          <w:rFonts w:hint="eastAsia" w:ascii="宋体" w:hAnsi="宋体"/>
          <w:color w:val="0000ff"/>
          <w:sz w:val="24"/>
        </w:rPr>
      </w:pPr>
      <w:r>
        <w:rPr>
          <w:rFonts w:hint="eastAsia" w:ascii="宋体" w:hAnsi="宋体"/>
          <w:color w:val="0000ff"/>
          <w:sz w:val="24"/>
        </w:rPr>
        <w:t xml:space="preserve">(1)投标(响应)报价低于采购项目预算50%的，即投标(响应)报价&lt;采购项目预算x50%</w:t>
      </w:r>
      <w:r/>
    </w:p>
    <w:p>
      <w:pPr>
        <w:ind w:firstLine="480"/>
        <w:spacing w:line="360" w:lineRule="auto"/>
        <w:rPr>
          <w:rFonts w:hint="eastAsia" w:ascii="宋体" w:hAnsi="宋体"/>
          <w:color w:val="0000ff"/>
          <w:sz w:val="24"/>
        </w:rPr>
      </w:pPr>
      <w:r>
        <w:rPr>
          <w:rFonts w:hint="eastAsia" w:ascii="宋体" w:hAnsi="宋体"/>
          <w:color w:val="0000ff"/>
          <w:sz w:val="24"/>
        </w:rPr>
        <w:t xml:space="preserve">(2)投标(响应)报价低于采购项目最高限价45%的，即投标(响应)报价&lt;采购项目最高限价x45%;</w:t>
      </w:r>
      <w:r/>
    </w:p>
    <w:p>
      <w:pPr>
        <w:ind w:firstLine="480"/>
        <w:spacing w:line="360" w:lineRule="auto"/>
        <w:rPr>
          <w:rFonts w:hint="eastAsia" w:ascii="宋体" w:hAnsi="宋体"/>
          <w:color w:val="0000ff"/>
          <w:sz w:val="24"/>
        </w:rPr>
      </w:pPr>
      <w:r>
        <w:rPr>
          <w:rFonts w:hint="eastAsia" w:ascii="宋体" w:hAnsi="宋体"/>
          <w:color w:val="0000ff"/>
          <w:sz w:val="24"/>
        </w:rPr>
        <w:t xml:space="preserve">(3)评审委员会认定的供应商报价过低、有可能影响产品质量或者不能诚信履约的其他情形。</w:t>
      </w:r>
      <w:r/>
    </w:p>
    <w:p>
      <w:pPr>
        <w:ind w:firstLine="480"/>
        <w:spacing w:line="360" w:lineRule="auto"/>
        <w:rPr>
          <w:rFonts w:hint="eastAsia" w:ascii="宋体" w:hAnsi="宋体"/>
          <w:color w:val="0000ff"/>
          <w:sz w:val="24"/>
        </w:rPr>
      </w:pPr>
      <w:r>
        <w:rPr>
          <w:rFonts w:hint="eastAsia" w:ascii="宋体" w:hAnsi="宋体"/>
          <w:color w:val="0000ff"/>
          <w:sz w:val="24"/>
        </w:rPr>
        <w:t xml:space="preserve">5.7.2启动异常低价投标(响应)审查后，评审委员会应当要求相关供应商在评标</w:t>
      </w:r>
      <w:r/>
    </w:p>
    <w:p>
      <w:pPr>
        <w:ind w:firstLine="480"/>
        <w:spacing w:line="360" w:lineRule="auto"/>
        <w:rPr>
          <w:rFonts w:hint="eastAsia" w:ascii="宋体" w:hAnsi="宋体"/>
          <w:color w:val="0000ff"/>
          <w:sz w:val="24"/>
        </w:rPr>
      </w:pPr>
      <w:r>
        <w:rPr>
          <w:rFonts w:hint="eastAsia" w:ascii="宋体" w:hAnsi="宋体"/>
          <w:color w:val="0000ff"/>
          <w:sz w:val="24"/>
        </w:rPr>
        <w:t xml:space="preserve">现场合理的时间内，提供项目具体成本测算等与报价合理性相关的书面说明及相关</w:t>
      </w:r>
      <w:r/>
    </w:p>
    <w:p>
      <w:pPr>
        <w:ind w:firstLine="480"/>
        <w:spacing w:line="360" w:lineRule="auto"/>
        <w:rPr>
          <w:rFonts w:hint="eastAsia" w:ascii="宋体" w:hAnsi="宋体"/>
          <w:color w:val="0000ff"/>
          <w:sz w:val="24"/>
        </w:rPr>
      </w:pPr>
      <w:r>
        <w:rPr>
          <w:rFonts w:hint="eastAsia" w:ascii="宋体" w:hAnsi="宋体"/>
          <w:color w:val="0000ff"/>
          <w:sz w:val="24"/>
        </w:rPr>
        <w:t xml:space="preserve">证明材料，对投标(响应)价格作出解释，由评审委员会结合同类产品在主要电商平</w:t>
      </w:r>
      <w:r/>
    </w:p>
    <w:p>
      <w:pPr>
        <w:ind w:firstLine="480"/>
        <w:spacing w:line="360" w:lineRule="auto"/>
        <w:rPr>
          <w:rFonts w:hint="eastAsia" w:ascii="宋体" w:hAnsi="宋体"/>
          <w:color w:val="0000ff"/>
          <w:sz w:val="24"/>
        </w:rPr>
      </w:pPr>
      <w:r>
        <w:rPr>
          <w:rFonts w:hint="eastAsia" w:ascii="宋体" w:hAnsi="宋体"/>
          <w:color w:val="0000ff"/>
          <w:sz w:val="24"/>
        </w:rPr>
        <w:t xml:space="preserve">台的价格、该行业当地薪资水平等情况，依据专业经验对供应商报价合理性进行判</w:t>
      </w:r>
      <w:r/>
    </w:p>
    <w:p>
      <w:pPr>
        <w:ind w:firstLine="480"/>
        <w:spacing w:line="360" w:lineRule="auto"/>
        <w:rPr>
          <w:rFonts w:hint="eastAsia" w:ascii="宋体" w:hAnsi="宋体"/>
          <w:color w:val="0000ff"/>
          <w:sz w:val="24"/>
        </w:rPr>
      </w:pPr>
      <w:r>
        <w:rPr>
          <w:rFonts w:hint="eastAsia" w:ascii="宋体" w:hAnsi="宋体"/>
          <w:color w:val="0000ff"/>
          <w:sz w:val="24"/>
        </w:rPr>
        <w:t xml:space="preserve">断。投标(响应)供应商不提供书面说明、证明材料,或者提供的书面说明、证明材料</w:t>
      </w:r>
      <w:r/>
    </w:p>
    <w:p>
      <w:pPr>
        <w:ind w:firstLine="480"/>
        <w:spacing w:line="360" w:lineRule="auto"/>
        <w:rPr>
          <w:rFonts w:hint="eastAsia" w:ascii="宋体" w:hAnsi="宋体"/>
          <w:color w:val="0000ff"/>
          <w:sz w:val="24"/>
        </w:rPr>
      </w:pPr>
      <w:r>
        <w:rPr>
          <w:rFonts w:hint="eastAsia" w:ascii="宋体" w:hAnsi="宋体"/>
          <w:color w:val="0000ff"/>
          <w:sz w:val="24"/>
        </w:rPr>
        <w:t xml:space="preserve">不能证明其报价合理性的评审委员会应当将其作为无效投标(响应)处理。审查相关</w:t>
      </w:r>
      <w:r/>
    </w:p>
    <w:p>
      <w:pPr>
        <w:ind w:firstLine="480"/>
        <w:spacing w:line="360" w:lineRule="auto"/>
        <w:rPr>
          <w:rFonts w:hint="eastAsia" w:ascii="楷体" w:hAnsi="楷体" w:eastAsia="楷体"/>
          <w:szCs w:val="32"/>
        </w:rPr>
      </w:pPr>
      <w:r>
        <w:rPr>
          <w:rFonts w:hint="eastAsia" w:ascii="宋体" w:hAnsi="宋体"/>
          <w:color w:val="0000ff"/>
          <w:sz w:val="24"/>
        </w:rPr>
        <w:t xml:space="preserve">情况应当在评审报告中进行记录。</w:t>
      </w:r>
      <w:r/>
    </w:p>
    <w:p>
      <w:pPr>
        <w:pStyle w:val="2039"/>
        <w:jc w:val="center"/>
        <w:rPr>
          <w:rFonts w:ascii="宋体" w:eastAsia="宋体"/>
        </w:rPr>
      </w:pPr>
      <w:r>
        <w:rPr>
          <w:rFonts w:hint="eastAsia" w:ascii="宋体" w:eastAsia="宋体"/>
          <w:highlight w:val="white"/>
        </w:rPr>
        <w:t xml:space="preserve">二、招标文件</w:t>
      </w:r>
      <w:bookmarkEnd w:id="42"/>
      <w:r/>
      <w:r/>
    </w:p>
    <w:p>
      <w:pPr>
        <w:pStyle w:val="937"/>
        <w:ind w:firstLine="446"/>
        <w:keepLines w:val="0"/>
        <w:keepNext w:val="0"/>
        <w:spacing w:before="200" w:after="200" w:line="360" w:lineRule="auto"/>
        <w:rPr>
          <w:rFonts w:ascii="宋体" w:hAnsi="宋体"/>
          <w:sz w:val="30"/>
        </w:rPr>
      </w:pPr>
      <w:r>
        <w:rPr>
          <w:rFonts w:hint="eastAsia" w:ascii="宋体" w:hAnsi="宋体"/>
          <w:sz w:val="30"/>
          <w:highlight w:val="white"/>
        </w:rPr>
        <w:t xml:space="preserve">6.招标文件组成</w:t>
      </w:r>
      <w:r/>
    </w:p>
    <w:p>
      <w:pPr>
        <w:ind w:firstLine="480"/>
        <w:spacing w:line="360" w:lineRule="auto"/>
        <w:rPr>
          <w:rFonts w:ascii="宋体" w:hAnsi="宋体"/>
          <w:sz w:val="24"/>
        </w:rPr>
      </w:pPr>
      <w:r>
        <w:rPr>
          <w:rFonts w:hint="eastAsia" w:ascii="宋体" w:hAnsi="宋体"/>
          <w:sz w:val="24"/>
          <w:highlight w:val="white"/>
        </w:rPr>
        <w:t xml:space="preserve">6.1 招标文件包括：</w:t>
      </w:r>
      <w:r/>
    </w:p>
    <w:p>
      <w:pPr>
        <w:ind w:firstLine="480"/>
        <w:spacing w:line="360" w:lineRule="auto"/>
        <w:rPr>
          <w:rFonts w:ascii="宋体" w:hAnsi="宋体"/>
          <w:sz w:val="24"/>
        </w:rPr>
      </w:pPr>
      <w:r>
        <w:rPr>
          <w:rFonts w:hint="eastAsia" w:ascii="宋体" w:hAnsi="宋体"/>
          <w:sz w:val="24"/>
          <w:highlight w:val="white"/>
        </w:rPr>
        <w:t xml:space="preserve">（1）投标邀请</w:t>
      </w:r>
      <w:r/>
    </w:p>
    <w:p>
      <w:pPr>
        <w:ind w:firstLine="480"/>
        <w:spacing w:line="360" w:lineRule="auto"/>
        <w:rPr>
          <w:rFonts w:ascii="宋体" w:hAnsi="宋体"/>
          <w:sz w:val="24"/>
        </w:rPr>
      </w:pPr>
      <w:r>
        <w:rPr>
          <w:rFonts w:hint="eastAsia" w:ascii="宋体" w:hAnsi="宋体"/>
          <w:sz w:val="24"/>
          <w:highlight w:val="white"/>
        </w:rPr>
        <w:t xml:space="preserve">（2）投标人须知</w:t>
      </w:r>
      <w:r/>
    </w:p>
    <w:p>
      <w:pPr>
        <w:ind w:firstLine="480"/>
        <w:spacing w:line="360" w:lineRule="auto"/>
        <w:rPr>
          <w:rFonts w:ascii="宋体" w:hAnsi="宋体"/>
          <w:sz w:val="24"/>
        </w:rPr>
      </w:pPr>
      <w:r>
        <w:rPr>
          <w:rFonts w:hint="eastAsia" w:ascii="宋体" w:hAnsi="宋体"/>
          <w:sz w:val="24"/>
          <w:highlight w:val="white"/>
        </w:rPr>
        <w:t xml:space="preserve">（3）合同</w:t>
      </w:r>
      <w:r/>
    </w:p>
    <w:p>
      <w:pPr>
        <w:ind w:firstLine="480"/>
        <w:spacing w:line="360" w:lineRule="auto"/>
        <w:rPr>
          <w:rFonts w:ascii="宋体" w:hAnsi="宋体"/>
          <w:sz w:val="24"/>
        </w:rPr>
      </w:pPr>
      <w:r>
        <w:rPr>
          <w:rFonts w:hint="eastAsia" w:ascii="宋体" w:hAnsi="宋体"/>
          <w:sz w:val="24"/>
          <w:highlight w:val="white"/>
        </w:rPr>
        <w:t xml:space="preserve">（4）采购需求</w:t>
      </w:r>
      <w:r/>
    </w:p>
    <w:p>
      <w:pPr>
        <w:ind w:firstLine="480"/>
        <w:spacing w:line="360" w:lineRule="auto"/>
        <w:rPr>
          <w:rFonts w:ascii="宋体" w:hAnsi="宋体"/>
          <w:sz w:val="24"/>
        </w:rPr>
      </w:pPr>
      <w:r>
        <w:rPr>
          <w:rFonts w:hint="eastAsia" w:ascii="宋体" w:hAnsi="宋体"/>
          <w:sz w:val="24"/>
          <w:highlight w:val="white"/>
        </w:rPr>
        <w:t xml:space="preserve">（5）评标办法和标准</w:t>
      </w:r>
      <w:r/>
    </w:p>
    <w:p>
      <w:pPr>
        <w:ind w:firstLine="480"/>
        <w:spacing w:line="360" w:lineRule="auto"/>
        <w:rPr>
          <w:rFonts w:ascii="宋体" w:hAnsi="宋体"/>
          <w:sz w:val="24"/>
        </w:rPr>
      </w:pPr>
      <w:r>
        <w:rPr>
          <w:rFonts w:hint="eastAsia" w:ascii="宋体" w:hAnsi="宋体"/>
          <w:sz w:val="24"/>
          <w:highlight w:val="white"/>
        </w:rPr>
        <w:t xml:space="preserve">（6）投标文件（格式）</w:t>
      </w:r>
      <w:r/>
    </w:p>
    <w:p>
      <w:pPr>
        <w:ind w:firstLine="480"/>
        <w:spacing w:line="360" w:lineRule="auto"/>
        <w:rPr>
          <w:rFonts w:ascii="宋体" w:hAnsi="宋体"/>
          <w:sz w:val="24"/>
        </w:rPr>
      </w:pPr>
      <w:r>
        <w:rPr>
          <w:rFonts w:hint="eastAsia" w:ascii="宋体" w:hAnsi="宋体"/>
          <w:sz w:val="24"/>
          <w:highlight w:val="white"/>
        </w:rPr>
        <w:t xml:space="preserve">6.2 投标人获取本文件后，应认真阅读本文件中所有的事项、格式条款和规范等要求。</w:t>
      </w:r>
      <w:r/>
    </w:p>
    <w:p>
      <w:pPr>
        <w:ind w:firstLine="480"/>
        <w:spacing w:line="360" w:lineRule="auto"/>
        <w:rPr>
          <w:rFonts w:ascii="宋体" w:hAnsi="宋体"/>
          <w:sz w:val="24"/>
        </w:rPr>
      </w:pPr>
      <w:r>
        <w:rPr>
          <w:rFonts w:hint="eastAsia" w:ascii="宋体" w:hAnsi="宋体"/>
          <w:sz w:val="24"/>
          <w:highlight w:val="white"/>
        </w:rPr>
        <w:t xml:space="preserve">6.3 </w:t>
      </w:r>
      <w:r>
        <w:rPr>
          <w:rFonts w:hint="eastAsia" w:ascii="宋体" w:hAnsi="宋体" w:eastAsia="宋体" w:cs="宋体"/>
          <w:b/>
          <w:sz w:val="24"/>
          <w:highlight w:val="white"/>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eastAsia="宋体" w:cs="宋体"/>
          <w:sz w:val="24"/>
          <w:highlight w:val="white"/>
        </w:rPr>
        <w:t xml:space="preserve">。</w:t>
      </w:r>
      <w:r/>
    </w:p>
    <w:p>
      <w:pPr>
        <w:pStyle w:val="937"/>
        <w:ind w:firstLine="446"/>
        <w:keepLines w:val="0"/>
        <w:keepNext w:val="0"/>
        <w:spacing w:before="200" w:after="200" w:line="360" w:lineRule="auto"/>
        <w:rPr>
          <w:rFonts w:ascii="宋体" w:hAnsi="宋体"/>
          <w:sz w:val="30"/>
        </w:rPr>
      </w:pPr>
      <w:r>
        <w:rPr>
          <w:rFonts w:hint="eastAsia" w:ascii="宋体" w:hAnsi="宋体"/>
          <w:sz w:val="30"/>
          <w:highlight w:val="white"/>
        </w:rPr>
        <w:t xml:space="preserve">7．招标文件的澄清和修改</w:t>
      </w:r>
      <w:r/>
    </w:p>
    <w:p>
      <w:pPr>
        <w:ind w:firstLine="480"/>
        <w:spacing w:line="360" w:lineRule="auto"/>
        <w:rPr>
          <w:rFonts w:ascii="宋体" w:hAnsi="宋体"/>
          <w:sz w:val="24"/>
        </w:rPr>
      </w:pPr>
      <w:r>
        <w:rPr>
          <w:rFonts w:hint="eastAsia" w:ascii="宋体" w:hAnsi="宋体"/>
          <w:sz w:val="24"/>
          <w:highlight w:val="white"/>
        </w:rPr>
        <w:t xml:space="preserve">7.1 任何要求对招标文件进行澄清的潜在投标人，应及时联系项目联系人。</w:t>
      </w:r>
      <w:r/>
    </w:p>
    <w:p>
      <w:pPr>
        <w:ind w:firstLine="480"/>
        <w:spacing w:line="360" w:lineRule="auto"/>
        <w:rPr>
          <w:rFonts w:ascii="宋体" w:hAnsi="宋体"/>
          <w:sz w:val="24"/>
        </w:rPr>
      </w:pPr>
      <w:r>
        <w:rPr>
          <w:rFonts w:hint="eastAsia" w:ascii="宋体" w:hAnsi="宋体"/>
          <w:sz w:val="24"/>
          <w:highlight w:val="white"/>
        </w:rPr>
        <w:t xml:space="preserve">7.2 </w:t>
      </w:r>
      <w:r>
        <w:rPr>
          <w:rFonts w:hint="eastAsia" w:ascii="宋体" w:hAnsi="宋体"/>
          <w:b/>
          <w:sz w:val="24"/>
          <w:highlight w:val="white"/>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ascii="宋体" w:hAnsi="宋体"/>
          <w:sz w:val="24"/>
        </w:rPr>
      </w:pPr>
      <w:r>
        <w:rPr>
          <w:rFonts w:hint="eastAsia" w:ascii="宋体" w:hAnsi="宋体"/>
          <w:sz w:val="24"/>
          <w:highlight w:val="white"/>
        </w:rPr>
        <w:t xml:space="preserve">7.3 采购人或者采购代理机构可以对已发出的招标文件、资格预审文件、投标邀请书进行必要的澄清或者修改，但不改变采购标的和资格要求。澄清或者修改将在“</w:t>
      </w:r>
      <w:r>
        <w:rPr>
          <w:rFonts w:hint="eastAsia" w:ascii="宋体" w:hAnsi="宋体"/>
          <w:sz w:val="24"/>
          <w:highlight w:val="white"/>
          <w:lang w:eastAsia="zh-CN"/>
        </w:rPr>
        <w:t xml:space="preserve">江苏政府采购</w:t>
      </w:r>
      <w:r>
        <w:rPr>
          <w:rFonts w:hint="eastAsia" w:ascii="宋体" w:hAnsi="宋体"/>
          <w:sz w:val="24"/>
          <w:highlight w:val="white"/>
        </w:rPr>
        <w:t xml:space="preserve">”网站上发布澄清公告，澄清或者修改的内容为招标文件、资格预审文件、投标邀请书的组成部分。</w:t>
      </w:r>
      <w:r/>
    </w:p>
    <w:p>
      <w:pPr>
        <w:ind w:firstLine="480"/>
        <w:spacing w:line="360" w:lineRule="auto"/>
        <w:rPr>
          <w:rFonts w:ascii="宋体" w:hAnsi="宋体"/>
          <w:sz w:val="24"/>
        </w:rPr>
      </w:pPr>
      <w:r>
        <w:rPr>
          <w:rFonts w:hint="eastAsia" w:ascii="宋体" w:hAnsi="宋体"/>
          <w:sz w:val="24"/>
          <w:highlight w:val="white"/>
        </w:rPr>
        <w:t xml:space="preserve">7.4 澄清或者修改的内容可能影响投标文件编制的，采购人或者采购代理机构将在提交截止时间至少15日前，在系统中以书面形式通知所有已获取招标文件的潜在投标人；不足15日的，采购人或者采购代理机构将顺延提交投标文件的截止时间。投标人应及时自行登录系统查看相应内容。</w:t>
      </w:r>
      <w:r/>
    </w:p>
    <w:p>
      <w:pPr>
        <w:ind w:firstLine="480"/>
        <w:spacing w:line="360" w:lineRule="auto"/>
        <w:rPr>
          <w:rFonts w:hint="eastAsia" w:ascii="宋体" w:hAnsi="宋体"/>
          <w:sz w:val="24"/>
        </w:rPr>
      </w:pPr>
      <w:r>
        <w:rPr>
          <w:rFonts w:hint="eastAsia" w:ascii="宋体" w:hAnsi="宋体"/>
          <w:sz w:val="24"/>
          <w:highlight w:val="white"/>
        </w:rPr>
        <w:t xml:space="preserve">7.5 如澄清或修改公告有重新发布招标文件的，投标人应下载最新发布的招标文件制作投标文件。</w:t>
      </w:r>
      <w:r>
        <w:rPr>
          <w:rFonts w:ascii="宋体" w:hAnsi="宋体"/>
          <w:sz w:val="24"/>
          <w:highlight w:val="white"/>
        </w:rPr>
        <w:t xml:space="preserve">因投标人自身原因未能及时获取的</w:t>
      </w:r>
      <w:r>
        <w:rPr>
          <w:rFonts w:hint="eastAsia" w:ascii="宋体" w:hAnsi="宋体"/>
          <w:sz w:val="24"/>
          <w:highlight w:val="white"/>
        </w:rPr>
        <w:t xml:space="preserve">，一切后果由投标人自行承担。</w:t>
      </w:r>
      <w:r/>
    </w:p>
    <w:p>
      <w:pPr>
        <w:rPr>
          <w:rFonts w:hint="eastAsia"/>
          <w:color w:val="000080"/>
          <w:sz w:val="20"/>
          <w:highlight w:val="cyan"/>
        </w:rPr>
      </w:pPr>
      <w:r/>
      <w:bookmarkStart w:id="61" w:name="EB678dc9e4eb0e4aed83180567b48f74c8"/>
      <w:r>
        <w:rPr>
          <w:rFonts w:hint="eastAsia"/>
          <w:color w:val="000080"/>
          <w:sz w:val="20"/>
          <w:highlight w:val="white"/>
        </w:rPr>
        <w:t xml:space="preserve"> </w:t>
      </w:r>
      <w:bookmarkEnd w:id="61"/>
      <w:r/>
      <w:r/>
    </w:p>
    <w:p>
      <w:pPr>
        <w:rPr>
          <w:highlight w:val="yellow"/>
        </w:rPr>
      </w:pPr>
      <w:r/>
      <w:bookmarkStart w:id="62" w:name="EB009352d031d24cf38a83686d2eaf5492"/>
      <w:r>
        <w:rPr>
          <w:rFonts w:hint="eastAsia"/>
          <w:color w:val="000080"/>
          <w:sz w:val="20"/>
          <w:highlight w:val="white"/>
        </w:rPr>
        <w:t xml:space="preserve"> </w:t>
      </w:r>
      <w:bookmarkEnd w:id="62"/>
      <w:r/>
      <w:bookmarkStart w:id="63" w:name="EB826dcb82fd70467085bec8fb3700b1c9"/>
      <w:r>
        <w:rPr>
          <w:rFonts w:hint="eastAsia"/>
          <w:color w:val="000080"/>
          <w:sz w:val="20"/>
          <w:highlight w:val="white"/>
        </w:rPr>
        <w:t xml:space="preserve"> </w:t>
      </w:r>
      <w:bookmarkEnd w:id="63"/>
      <w:r/>
      <w:r/>
    </w:p>
    <w:p>
      <w:pPr>
        <w:pStyle w:val="2039"/>
        <w:jc w:val="center"/>
        <w:rPr>
          <w:rFonts w:ascii="宋体" w:eastAsia="宋体"/>
        </w:rPr>
      </w:pPr>
      <w:r/>
      <w:bookmarkStart w:id="64" w:name="_Toc256000012"/>
      <w:r>
        <w:rPr>
          <w:rFonts w:hint="eastAsia" w:ascii="宋体" w:eastAsia="宋体"/>
          <w:highlight w:val="white"/>
        </w:rPr>
        <w:t xml:space="preserve">三、投标文件</w:t>
      </w:r>
      <w:bookmarkEnd w:id="64"/>
      <w:r/>
      <w:r/>
    </w:p>
    <w:p>
      <w:pPr>
        <w:pStyle w:val="937"/>
        <w:ind w:firstLine="446"/>
        <w:keepLines w:val="0"/>
        <w:keepNext w:val="0"/>
        <w:spacing w:before="200" w:after="200" w:line="360" w:lineRule="auto"/>
        <w:rPr>
          <w:rFonts w:ascii="宋体" w:hAnsi="宋体"/>
          <w:sz w:val="30"/>
        </w:rPr>
      </w:pPr>
      <w:r>
        <w:rPr>
          <w:rFonts w:hint="eastAsia" w:ascii="宋体" w:hAnsi="宋体"/>
          <w:sz w:val="30"/>
          <w:highlight w:val="white"/>
        </w:rPr>
        <w:t xml:space="preserve">8.编制投标文件的工具</w:t>
      </w:r>
      <w:r/>
    </w:p>
    <w:p>
      <w:pPr>
        <w:ind w:firstLine="480"/>
        <w:spacing w:line="360" w:lineRule="auto"/>
        <w:rPr>
          <w:rFonts w:ascii="宋体" w:hAnsi="宋体"/>
          <w:sz w:val="24"/>
        </w:rPr>
      </w:pPr>
      <w:r>
        <w:rPr>
          <w:rFonts w:hint="eastAsia" w:ascii="宋体" w:hAnsi="宋体"/>
          <w:sz w:val="24"/>
          <w:highlight w:val="white"/>
        </w:rPr>
        <w:t xml:space="preserve">8.1 投标人须通过</w:t>
      </w:r>
      <w:r>
        <w:rPr>
          <w:rFonts w:hint="eastAsia" w:ascii="宋体" w:hAnsi="宋体"/>
          <w:sz w:val="24"/>
          <w:highlight w:val="white"/>
          <w:lang w:eastAsia="zh-CN"/>
        </w:rPr>
        <w:t xml:space="preserve">“苏采云”系统供应商操作手册要求的投标文件制作软件编制投标文件。</w:t>
      </w:r>
      <w:r/>
    </w:p>
    <w:p>
      <w:pPr>
        <w:pStyle w:val="937"/>
        <w:ind w:firstLine="446"/>
        <w:keepLines w:val="0"/>
        <w:keepNext w:val="0"/>
        <w:spacing w:before="200" w:after="200" w:line="360" w:lineRule="auto"/>
        <w:rPr>
          <w:rFonts w:ascii="宋体" w:hAnsi="宋体"/>
          <w:sz w:val="30"/>
        </w:rPr>
      </w:pPr>
      <w:r>
        <w:rPr>
          <w:rFonts w:hint="eastAsia" w:ascii="宋体" w:hAnsi="宋体"/>
          <w:sz w:val="30"/>
          <w:highlight w:val="white"/>
        </w:rPr>
        <w:t xml:space="preserve">9.投标文件语言及度量衡单位</w:t>
      </w:r>
      <w:r/>
    </w:p>
    <w:p>
      <w:pPr>
        <w:ind w:firstLine="480"/>
        <w:spacing w:line="360" w:lineRule="auto"/>
        <w:rPr>
          <w:rFonts w:ascii="宋体" w:hAnsi="宋体"/>
          <w:sz w:val="24"/>
        </w:rPr>
      </w:pPr>
      <w:r>
        <w:rPr>
          <w:rFonts w:hint="eastAsia" w:ascii="宋体" w:hAnsi="宋体"/>
          <w:sz w:val="24"/>
          <w:highlight w:val="white"/>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ascii="宋体" w:hAnsi="宋体"/>
          <w:sz w:val="24"/>
        </w:rPr>
      </w:pPr>
      <w:r>
        <w:rPr>
          <w:rFonts w:hint="eastAsia" w:ascii="宋体" w:hAnsi="宋体"/>
          <w:sz w:val="24"/>
          <w:highlight w:val="white"/>
        </w:rPr>
        <w:t xml:space="preserve">9.2 投标文件中所使用的计量单位除招标文件中另有特殊规定外，一律使用法定计量单位。</w:t>
      </w:r>
      <w:r/>
    </w:p>
    <w:p>
      <w:pPr>
        <w:pStyle w:val="937"/>
        <w:ind w:firstLine="446"/>
        <w:keepLines w:val="0"/>
        <w:keepNext w:val="0"/>
        <w:spacing w:before="200" w:after="200" w:line="360" w:lineRule="auto"/>
        <w:rPr>
          <w:rFonts w:ascii="宋体" w:hAnsi="宋体"/>
          <w:sz w:val="30"/>
        </w:rPr>
      </w:pPr>
      <w:r>
        <w:rPr>
          <w:rFonts w:hint="eastAsia" w:ascii="宋体" w:hAnsi="宋体"/>
          <w:sz w:val="30"/>
          <w:highlight w:val="white"/>
        </w:rPr>
        <w:t xml:space="preserve">10.投标文件的构成</w:t>
      </w:r>
      <w:r/>
    </w:p>
    <w:p>
      <w:pPr>
        <w:pStyle w:val="1941"/>
        <w:ind w:firstLine="425"/>
        <w:spacing w:line="360" w:lineRule="auto"/>
        <w:widowControl/>
        <w:rPr>
          <w:rFonts w:ascii="宋体" w:hAnsi="宋体"/>
          <w:sz w:val="24"/>
        </w:rPr>
      </w:pPr>
      <w:r>
        <w:rPr>
          <w:rFonts w:hint="eastAsia" w:ascii="宋体" w:hAnsi="宋体"/>
          <w:sz w:val="24"/>
          <w:highlight w:val="white"/>
        </w:rPr>
        <w:t xml:space="preserve">10.1 投标文件分为资格部分、商务部分和技术部分。</w:t>
      </w:r>
      <w:r/>
    </w:p>
    <w:p>
      <w:pPr>
        <w:pStyle w:val="1941"/>
        <w:ind w:firstLine="425"/>
        <w:spacing w:line="360" w:lineRule="auto"/>
        <w:widowControl/>
        <w:rPr>
          <w:rFonts w:ascii="宋体" w:hAnsi="宋体"/>
          <w:sz w:val="24"/>
        </w:rPr>
      </w:pPr>
      <w:r>
        <w:rPr>
          <w:rFonts w:hint="eastAsia" w:ascii="宋体" w:hAnsi="宋体"/>
          <w:sz w:val="24"/>
          <w:highlight w:val="white"/>
        </w:rPr>
        <w:t xml:space="preserve">10.2 资格部分系指投标人提交的证明其有资格参加投标的文件。</w:t>
      </w:r>
      <w:r/>
    </w:p>
    <w:p>
      <w:pPr>
        <w:pStyle w:val="1941"/>
        <w:ind w:firstLine="425"/>
        <w:spacing w:line="360" w:lineRule="auto"/>
        <w:widowControl/>
        <w:rPr>
          <w:rFonts w:ascii="宋体" w:hAnsi="宋体"/>
          <w:sz w:val="24"/>
        </w:rPr>
      </w:pPr>
      <w:r>
        <w:rPr>
          <w:rFonts w:hint="eastAsia" w:ascii="宋体" w:hAnsi="宋体"/>
          <w:sz w:val="24"/>
          <w:highlight w:val="white"/>
        </w:rPr>
        <w:t xml:space="preserve">10.3 商务部分系指投标人提交的证明其中标后有能力履行合同的文件。</w:t>
      </w:r>
      <w:r/>
    </w:p>
    <w:p>
      <w:pPr>
        <w:pStyle w:val="1941"/>
        <w:ind w:firstLine="425"/>
        <w:spacing w:line="360" w:lineRule="auto"/>
        <w:widowControl/>
        <w:rPr>
          <w:rFonts w:ascii="宋体" w:hAnsi="宋体"/>
          <w:sz w:val="24"/>
        </w:rPr>
      </w:pPr>
      <w:r>
        <w:rPr>
          <w:rFonts w:hint="eastAsia" w:ascii="宋体" w:hAnsi="宋体"/>
          <w:sz w:val="24"/>
          <w:highlight w:val="white"/>
        </w:rPr>
        <w:t xml:space="preserve">10.4 技术部分系指投标人提交的能够证明投标人提供的货物（服务）符合招标文件规定的文件。</w:t>
      </w:r>
      <w:r/>
    </w:p>
    <w:p>
      <w:pPr>
        <w:pStyle w:val="1941"/>
        <w:ind w:firstLine="425"/>
        <w:spacing w:line="360" w:lineRule="auto"/>
        <w:widowControl/>
        <w:rPr>
          <w:rFonts w:hint="eastAsia" w:ascii="宋体" w:hAnsi="宋体"/>
          <w:sz w:val="24"/>
        </w:rPr>
      </w:pPr>
      <w:r>
        <w:rPr>
          <w:rFonts w:hint="eastAsia" w:ascii="宋体" w:hAnsi="宋体"/>
          <w:sz w:val="24"/>
          <w:highlight w:val="white"/>
        </w:rPr>
        <w:t xml:space="preserve">10.5 具体填写格式详见招标文件第六部分。</w:t>
      </w:r>
      <w:r/>
    </w:p>
    <w:p>
      <w:pPr>
        <w:pStyle w:val="937"/>
        <w:ind w:firstLine="446"/>
        <w:keepLines w:val="0"/>
        <w:keepNext w:val="0"/>
        <w:spacing w:before="200" w:after="200" w:line="360" w:lineRule="auto"/>
        <w:rPr>
          <w:rFonts w:ascii="宋体" w:hAnsi="宋体"/>
          <w:sz w:val="30"/>
        </w:rPr>
      </w:pPr>
      <w:r>
        <w:rPr>
          <w:rFonts w:hint="eastAsia" w:ascii="宋体" w:hAnsi="宋体"/>
          <w:sz w:val="30"/>
          <w:highlight w:val="white"/>
        </w:rPr>
        <w:t xml:space="preserve">11．投标文件的编制</w:t>
      </w:r>
      <w:r/>
    </w:p>
    <w:p>
      <w:pPr>
        <w:ind w:left="1" w:firstLine="480"/>
        <w:spacing w:line="360" w:lineRule="auto"/>
        <w:rPr>
          <w:rFonts w:ascii="宋体" w:hAnsi="宋体"/>
          <w:b/>
          <w:sz w:val="24"/>
        </w:rPr>
      </w:pPr>
      <w:r>
        <w:rPr>
          <w:rFonts w:hint="eastAsia" w:ascii="宋体" w:hAnsi="宋体"/>
          <w:sz w:val="24"/>
          <w:highlight w:val="white"/>
        </w:rPr>
        <w:t xml:space="preserve">11.1 投标人应仔细阅读招标文件，按照招标文件的要求编制投标文件。投标文件应当对招标文件提出的要求和条件作出明确响应。</w:t>
      </w:r>
      <w:r/>
    </w:p>
    <w:p>
      <w:pPr>
        <w:ind w:left="1" w:firstLine="480"/>
        <w:spacing w:line="360" w:lineRule="auto"/>
        <w:rPr>
          <w:rFonts w:ascii="宋体" w:hAnsi="宋体"/>
          <w:b/>
          <w:sz w:val="24"/>
          <w:highlight w:val="none"/>
        </w:rPr>
      </w:pPr>
      <w:r>
        <w:rPr>
          <w:rFonts w:hint="eastAsia" w:ascii="宋体" w:hAnsi="宋体"/>
          <w:sz w:val="24"/>
          <w:highlight w:val="none"/>
        </w:rPr>
        <w:t xml:space="preserve">11.2 </w:t>
      </w:r>
      <w:r>
        <w:rPr>
          <w:rFonts w:hint="eastAsia" w:ascii="宋体" w:hAnsi="宋体"/>
          <w:b/>
          <w:sz w:val="24"/>
          <w:highlight w:val="none"/>
        </w:rPr>
        <w:t xml:space="preserve">投标人在编制投标文件时，各模块内容须填写或提交到对应位置，无相应内容可填的项应填写“无”、“没有相应指标”等明确的回答文字。</w:t>
      </w:r>
      <w:r/>
    </w:p>
    <w:p>
      <w:pPr>
        <w:ind w:left="1" w:firstLine="480"/>
        <w:spacing w:line="360" w:lineRule="auto"/>
        <w:rPr>
          <w:rFonts w:ascii="宋体" w:hAnsi="宋体"/>
          <w:sz w:val="24"/>
        </w:rPr>
      </w:pPr>
      <w:r>
        <w:rPr>
          <w:rFonts w:hint="eastAsia" w:ascii="宋体" w:hAnsi="宋体"/>
          <w:sz w:val="24"/>
          <w:highlight w:val="white"/>
        </w:rPr>
        <w:t xml:space="preserve">11.3 投标文件编排混乱、文字表达不清或上传资料内容模糊所引起的不利后果，由投标人自行承担。</w:t>
      </w:r>
      <w:r/>
    </w:p>
    <w:p>
      <w:pPr>
        <w:pStyle w:val="1941"/>
        <w:ind w:firstLine="425"/>
        <w:spacing w:line="360" w:lineRule="auto"/>
        <w:widowControl/>
        <w:rPr>
          <w:rFonts w:ascii="宋体" w:hAnsi="宋体"/>
          <w:sz w:val="24"/>
        </w:rPr>
      </w:pPr>
      <w:r>
        <w:rPr>
          <w:rFonts w:hint="eastAsia" w:ascii="宋体" w:hAnsi="宋体"/>
          <w:sz w:val="24"/>
          <w:highlight w:val="white"/>
        </w:rPr>
        <w:t xml:space="preserve">11.4 </w:t>
      </w:r>
      <w:r>
        <w:rPr>
          <w:rFonts w:hint="eastAsia" w:ascii="宋体" w:hAnsi="宋体"/>
          <w:b/>
          <w:sz w:val="24"/>
          <w:highlight w:val="white"/>
        </w:rPr>
        <w:t xml:space="preserve">投标人必须保证投标文件所提供的全部资料合法、真实、可靠。</w:t>
      </w:r>
      <w:r/>
    </w:p>
    <w:p>
      <w:pPr>
        <w:pStyle w:val="937"/>
        <w:ind w:firstLine="446"/>
        <w:keepLines w:val="0"/>
        <w:keepNext w:val="0"/>
        <w:spacing w:line="360" w:lineRule="auto"/>
        <w:rPr>
          <w:rFonts w:ascii="宋体" w:hAnsi="宋体"/>
          <w:sz w:val="30"/>
        </w:rPr>
      </w:pPr>
      <w:r>
        <w:rPr>
          <w:rFonts w:hint="eastAsia" w:ascii="宋体" w:hAnsi="宋体"/>
          <w:sz w:val="30"/>
          <w:highlight w:val="white"/>
        </w:rPr>
        <w:t xml:space="preserve">12．投标报价</w:t>
      </w:r>
      <w:r/>
    </w:p>
    <w:p>
      <w:pPr>
        <w:ind w:left="2" w:firstLine="480"/>
        <w:spacing w:line="360" w:lineRule="auto"/>
        <w:rPr>
          <w:rFonts w:ascii="宋体" w:hAnsi="宋体"/>
          <w:sz w:val="24"/>
          <w:highlight w:val="green"/>
        </w:rPr>
      </w:pPr>
      <w:r/>
      <w:bookmarkStart w:id="65" w:name="EB46b5484d4fa1479cac1b028480042d83"/>
      <w:r>
        <w:rPr>
          <w:rFonts w:hint="eastAsia" w:ascii="宋体" w:hAnsi="宋体"/>
          <w:color w:val="0000ff"/>
          <w:sz w:val="24"/>
          <w:highlight w:val="white"/>
        </w:rPr>
        <w:t xml:space="preserve">12.1 投标应以人民币报价（保留至小数点后2位，四舍五入）。</w:t>
      </w:r>
      <w:r/>
    </w:p>
    <w:p>
      <w:pPr>
        <w:ind w:left="2" w:firstLine="480"/>
        <w:spacing w:line="360" w:lineRule="auto"/>
        <w:rPr>
          <w:rFonts w:hint="eastAsia" w:ascii="宋体" w:hAnsi="宋体"/>
          <w:color w:val="0000ff"/>
          <w:sz w:val="24"/>
          <w:highlight w:val="white"/>
        </w:rPr>
      </w:pPr>
      <w:r>
        <w:rPr>
          <w:rFonts w:hint="eastAsia" w:ascii="宋体" w:hAnsi="宋体"/>
          <w:color w:val="0000ff"/>
          <w:sz w:val="24"/>
          <w:highlight w:val="white"/>
        </w:rPr>
        <w:t xml:space="preserve">12.2 投标人应按招标文件所提供的各报价表格式报价。</w:t>
      </w:r>
      <w:r/>
    </w:p>
    <w:p>
      <w:pPr>
        <w:ind w:left="2" w:firstLine="480"/>
        <w:spacing w:line="360" w:lineRule="auto"/>
        <w:rPr>
          <w:rFonts w:hint="eastAsia" w:ascii="宋体" w:hAnsi="宋体"/>
          <w:color w:val="0000ff"/>
          <w:sz w:val="24"/>
          <w:highlight w:val="white"/>
        </w:rPr>
      </w:pPr>
      <w:r>
        <w:rPr>
          <w:rFonts w:hint="eastAsia" w:ascii="宋体" w:hAnsi="宋体"/>
          <w:color w:val="0000ff"/>
          <w:sz w:val="24"/>
          <w:highlight w:val="white"/>
        </w:rPr>
        <w:t xml:space="preserve">12.3 投标人应对本项目报出最具有竞争力的价格，应包括本次招标要求提供的货物（服务）已支付或将支付的所有费用。</w:t>
      </w:r>
      <w:r/>
    </w:p>
    <w:p>
      <w:pPr>
        <w:ind w:left="2" w:firstLine="480"/>
        <w:spacing w:line="360" w:lineRule="auto"/>
        <w:rPr>
          <w:rFonts w:hint="eastAsia" w:ascii="宋体" w:hAnsi="宋体"/>
          <w:color w:val="0000ff"/>
          <w:sz w:val="24"/>
          <w:highlight w:val="white"/>
        </w:rPr>
      </w:pPr>
      <w:r>
        <w:rPr>
          <w:rFonts w:hint="eastAsia" w:ascii="宋体" w:hAnsi="宋体"/>
          <w:color w:val="0000ff"/>
          <w:sz w:val="24"/>
          <w:highlight w:val="white"/>
        </w:rPr>
        <w:t xml:space="preserve">12.4 最低投标报价不能作为中标的唯一保证。</w:t>
      </w:r>
      <w:r/>
    </w:p>
    <w:p>
      <w:pPr>
        <w:ind w:left="2" w:firstLine="480"/>
        <w:spacing w:line="360" w:lineRule="auto"/>
        <w:rPr>
          <w:rFonts w:hint="eastAsia" w:ascii="宋体" w:hAnsi="宋体"/>
          <w:color w:val="0000ff"/>
          <w:sz w:val="24"/>
          <w:highlight w:val="white"/>
        </w:rPr>
      </w:pPr>
      <w:r>
        <w:rPr>
          <w:rFonts w:hint="eastAsia" w:ascii="宋体" w:hAnsi="宋体"/>
          <w:color w:val="0000ff"/>
          <w:sz w:val="24"/>
          <w:highlight w:val="white"/>
        </w:rPr>
        <w:t xml:space="preserve">12.5 中标价即为合同签约价。</w:t>
      </w:r>
      <w:r/>
    </w:p>
    <w:p>
      <w:pPr>
        <w:ind w:left="2" w:firstLine="480"/>
        <w:spacing w:line="360" w:lineRule="auto"/>
        <w:rPr>
          <w:rFonts w:hint="eastAsia" w:ascii="宋体" w:hAnsi="宋体"/>
          <w:color w:val="0000ff"/>
          <w:sz w:val="24"/>
          <w:highlight w:val="white"/>
        </w:rPr>
      </w:pPr>
      <w:r>
        <w:rPr>
          <w:rFonts w:hint="eastAsia" w:ascii="宋体" w:hAnsi="宋体"/>
          <w:color w:val="0000ff"/>
          <w:sz w:val="24"/>
          <w:highlight w:val="white"/>
        </w:rPr>
        <w:t xml:space="preserve">12.6 如出现报价前后不一致的，将按招标文件第五部分“评标办法和标准”第5项规定进行修正。</w:t>
      </w:r>
      <w:bookmarkEnd w:id="65"/>
      <w:r/>
      <w:r/>
    </w:p>
    <w:p>
      <w:pPr>
        <w:pStyle w:val="937"/>
        <w:ind w:firstLine="446"/>
        <w:keepLines w:val="0"/>
        <w:keepNext w:val="0"/>
        <w:spacing w:line="360" w:lineRule="auto"/>
        <w:rPr>
          <w:rFonts w:hint="eastAsia" w:ascii="宋体" w:hAnsi="宋体"/>
          <w:sz w:val="30"/>
        </w:rPr>
      </w:pPr>
      <w:r>
        <w:rPr>
          <w:rFonts w:hint="eastAsia" w:ascii="宋体" w:hAnsi="宋体"/>
          <w:sz w:val="30"/>
          <w:highlight w:val="white"/>
        </w:rPr>
        <w:t xml:space="preserve">13．投标保证金</w:t>
      </w:r>
      <w:r/>
    </w:p>
    <w:p>
      <w:pPr>
        <w:pStyle w:val="936"/>
        <w:rPr>
          <w:rFonts w:hint="eastAsia" w:ascii="宋体" w:hAnsi="宋体" w:eastAsia="宋体" w:cs="Times New Roman"/>
          <w:color w:val="0000ff"/>
          <w:sz w:val="24"/>
          <w:szCs w:val="22"/>
          <w:highlight w:val="white"/>
          <w:lang w:val="en-US" w:eastAsia="zh-CN" w:bidi="ar-SA"/>
        </w:rPr>
      </w:pPr>
      <w:r/>
      <w:bookmarkStart w:id="66" w:name="EBb1875a8fd1054a888d8d008aa8213810"/>
      <w:r>
        <w:rPr>
          <w:rFonts w:hint="eastAsia" w:ascii="宋体" w:hAnsi="宋体" w:eastAsia="宋体" w:cs="Times New Roman"/>
          <w:color w:val="0000ff"/>
          <w:sz w:val="24"/>
          <w:szCs w:val="22"/>
          <w:highlight w:val="white"/>
          <w:lang w:val="en-US" w:eastAsia="zh-CN" w:bidi="ar-SA"/>
        </w:rPr>
        <w:t xml:space="preserve">13.1 本项目不收投标保证金。</w:t>
      </w:r>
      <w:bookmarkEnd w:id="66"/>
      <w:r/>
      <w:r/>
    </w:p>
    <w:p>
      <w:pPr>
        <w:pStyle w:val="937"/>
        <w:ind w:firstLine="446"/>
        <w:keepLines w:val="0"/>
        <w:keepNext w:val="0"/>
        <w:spacing w:before="200" w:after="200" w:line="360" w:lineRule="auto"/>
        <w:rPr>
          <w:rFonts w:ascii="宋体" w:hAnsi="宋体"/>
          <w:sz w:val="30"/>
        </w:rPr>
      </w:pPr>
      <w:r>
        <w:rPr>
          <w:rFonts w:hint="eastAsia" w:ascii="宋体" w:hAnsi="宋体"/>
          <w:sz w:val="30"/>
          <w:highlight w:val="white"/>
        </w:rPr>
        <w:t xml:space="preserve">14．投标有效期</w:t>
      </w:r>
      <w:r/>
    </w:p>
    <w:p>
      <w:pPr>
        <w:ind w:firstLine="480"/>
        <w:spacing w:line="360" w:lineRule="auto"/>
        <w:rPr>
          <w:rFonts w:ascii="宋体" w:hAnsi="宋体"/>
          <w:sz w:val="24"/>
        </w:rPr>
      </w:pPr>
      <w:r>
        <w:rPr>
          <w:rFonts w:hint="eastAsia" w:ascii="宋体" w:hAnsi="宋体"/>
          <w:sz w:val="24"/>
          <w:highlight w:val="white"/>
        </w:rPr>
        <w:t xml:space="preserve">14.1 投标有效期为：投标文件自开标之日起</w:t>
      </w:r>
      <w:bookmarkStart w:id="67" w:name="EBbdd785db7a2f40378bd51c7735b3fbc2"/>
      <w:r>
        <w:rPr>
          <w:rFonts w:hint="eastAsia" w:ascii="宋体" w:hAnsi="宋体"/>
          <w:color w:val="0000ff"/>
          <w:sz w:val="24"/>
          <w:highlight w:val="white"/>
          <w:lang w:val="en-US" w:eastAsia="zh-CN"/>
        </w:rPr>
        <w:t xml:space="preserve">90</w:t>
      </w:r>
      <w:r>
        <w:rPr>
          <w:rFonts w:hint="eastAsia" w:ascii="宋体" w:hAnsi="宋体"/>
          <w:color w:val="0000ff"/>
          <w:sz w:val="24"/>
          <w:highlight w:val="white"/>
        </w:rPr>
        <w:t xml:space="preserve">天</w:t>
      </w:r>
      <w:bookmarkEnd w:id="67"/>
      <w:r>
        <w:rPr>
          <w:rFonts w:hint="eastAsia" w:ascii="宋体" w:hAnsi="宋体"/>
          <w:sz w:val="24"/>
          <w:highlight w:val="white"/>
        </w:rPr>
        <w:t xml:space="preserve">内有效。投标人一旦获取了本招标文件并参加投标，即被认为接受了投标有效期的约定。</w:t>
      </w:r>
      <w:r/>
    </w:p>
    <w:p>
      <w:pPr>
        <w:ind w:firstLine="480"/>
        <w:spacing w:line="360" w:lineRule="auto"/>
        <w:rPr>
          <w:rFonts w:ascii="宋体" w:hAnsi="宋体"/>
          <w:sz w:val="24"/>
        </w:rPr>
      </w:pPr>
      <w:r>
        <w:rPr>
          <w:rFonts w:hint="eastAsia" w:ascii="宋体" w:hAnsi="宋体"/>
          <w:sz w:val="24"/>
          <w:highlight w:val="white"/>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before="240" w:after="240" w:line="360" w:lineRule="auto"/>
        <w:rPr>
          <w:rFonts w:ascii="宋体" w:hAnsi="宋体"/>
          <w:b/>
          <w:sz w:val="30"/>
        </w:rPr>
      </w:pPr>
      <w:r>
        <w:rPr>
          <w:rFonts w:hint="eastAsia" w:ascii="宋体" w:hAnsi="宋体"/>
          <w:b/>
          <w:sz w:val="30"/>
          <w:highlight w:val="white"/>
        </w:rPr>
        <w:t xml:space="preserve">15.投标文件的式样和签署</w:t>
      </w:r>
      <w:r/>
    </w:p>
    <w:p>
      <w:pPr>
        <w:ind w:firstLine="420"/>
        <w:spacing w:line="360" w:lineRule="auto"/>
        <w:rPr>
          <w:rFonts w:ascii="宋体" w:hAnsi="宋体"/>
          <w:sz w:val="24"/>
        </w:rPr>
      </w:pPr>
      <w:r>
        <w:rPr>
          <w:rFonts w:hint="eastAsia" w:ascii="宋体" w:hAnsi="宋体"/>
          <w:sz w:val="24"/>
          <w:highlight w:val="white"/>
        </w:rPr>
        <w:t xml:space="preserve">15.1 投标人应通过响应文件制作软件使用数字认证证书对投标文件进行合成、电子签章及加密打包。</w:t>
      </w:r>
      <w:r/>
    </w:p>
    <w:p>
      <w:pPr>
        <w:pStyle w:val="937"/>
        <w:ind w:firstLine="446"/>
        <w:keepLines w:val="0"/>
        <w:keepNext w:val="0"/>
        <w:spacing w:before="200" w:after="200" w:line="360" w:lineRule="auto"/>
        <w:rPr>
          <w:rFonts w:ascii="宋体" w:hAnsi="宋体"/>
          <w:sz w:val="30"/>
        </w:rPr>
      </w:pPr>
      <w:r>
        <w:rPr>
          <w:rFonts w:hint="eastAsia" w:ascii="宋体" w:hAnsi="宋体"/>
          <w:sz w:val="30"/>
          <w:highlight w:val="white"/>
        </w:rPr>
        <w:t xml:space="preserve">16．投标文件的提交</w:t>
      </w:r>
      <w:r/>
    </w:p>
    <w:p>
      <w:pPr>
        <w:ind w:left="1" w:firstLine="480"/>
        <w:spacing w:line="360" w:lineRule="auto"/>
        <w:rPr>
          <w:rFonts w:ascii="宋体" w:hAnsi="宋体"/>
          <w:sz w:val="24"/>
        </w:rPr>
      </w:pPr>
      <w:r>
        <w:rPr>
          <w:rFonts w:hint="eastAsia" w:ascii="宋体" w:hAnsi="宋体"/>
          <w:sz w:val="24"/>
          <w:highlight w:val="white"/>
        </w:rPr>
        <w:t xml:space="preserve">16.1 投标文件提交</w:t>
      </w:r>
      <w:r/>
    </w:p>
    <w:p>
      <w:pPr>
        <w:ind w:left="1" w:firstLine="480"/>
        <w:spacing w:line="360" w:lineRule="auto"/>
        <w:rPr>
          <w:rFonts w:ascii="宋体" w:hAnsi="宋体"/>
          <w:b/>
          <w:sz w:val="24"/>
          <w:u w:val="single"/>
        </w:rPr>
      </w:pPr>
      <w:r>
        <w:rPr>
          <w:rFonts w:hint="eastAsia" w:ascii="宋体" w:hAnsi="宋体"/>
          <w:sz w:val="24"/>
          <w:highlight w:val="white"/>
        </w:rPr>
        <w:t xml:space="preserve">16.1.1 投标人须在招标文件规定的截止时间前，通过响应文件编制软件或登录电子交易平台在规定时间内完成提交，提交成功后系统将发送投标回执。</w:t>
      </w:r>
      <w:r>
        <w:rPr>
          <w:rFonts w:hint="eastAsia" w:ascii="宋体" w:hAnsi="宋体"/>
          <w:b/>
          <w:sz w:val="24"/>
          <w:highlight w:val="white"/>
          <w:u w:val="single"/>
        </w:rPr>
        <w:t xml:space="preserve">时间以电子交易平台时间为准。</w:t>
      </w:r>
      <w:r/>
    </w:p>
    <w:p>
      <w:pPr>
        <w:ind w:left="1" w:firstLine="480"/>
        <w:spacing w:line="360" w:lineRule="auto"/>
        <w:rPr>
          <w:rFonts w:ascii="宋体" w:hAnsi="宋体"/>
          <w:b/>
          <w:sz w:val="24"/>
          <w:u w:val="single"/>
        </w:rPr>
      </w:pPr>
      <w:r>
        <w:rPr>
          <w:rFonts w:hint="eastAsia" w:ascii="宋体" w:hAnsi="宋体"/>
          <w:sz w:val="24"/>
          <w:highlight w:val="white"/>
        </w:rPr>
        <w:t xml:space="preserve">16.1.2 </w:t>
      </w:r>
      <w:r>
        <w:rPr>
          <w:rFonts w:hint="eastAsia" w:ascii="宋体" w:hAnsi="宋体"/>
          <w:b/>
          <w:sz w:val="24"/>
          <w:highlight w:val="white"/>
          <w:u w:val="single"/>
        </w:rPr>
        <w:t xml:space="preserve">截止时间以后提交的投标文件，电子交易平台将拒绝接收。投标人应充分考虑网络环境、网络带宽等风险因素。</w:t>
      </w:r>
      <w:r/>
    </w:p>
    <w:p>
      <w:pPr>
        <w:ind w:firstLine="480"/>
        <w:spacing w:line="360" w:lineRule="auto"/>
        <w:rPr>
          <w:rFonts w:ascii="宋体" w:hAnsi="宋体"/>
          <w:b/>
          <w:sz w:val="24"/>
          <w:szCs w:val="20"/>
          <w:u w:val="single"/>
        </w:rPr>
      </w:pPr>
      <w:r>
        <w:rPr>
          <w:rFonts w:hint="eastAsia" w:ascii="宋体" w:hAnsi="宋体"/>
          <w:sz w:val="24"/>
          <w:highlight w:val="white"/>
        </w:rPr>
        <w:t xml:space="preserve">16.1.3 </w:t>
      </w:r>
      <w:r>
        <w:rPr>
          <w:rFonts w:hint="eastAsia" w:ascii="宋体" w:hAnsi="宋体"/>
          <w:b/>
          <w:sz w:val="24"/>
          <w:szCs w:val="20"/>
          <w:highlight w:val="white"/>
          <w:u w:val="single"/>
        </w:rPr>
        <w:t xml:space="preserve">提交投标文件时，投标人须使用制作该投标文件的同一数字认证证书进行提交操作。</w:t>
      </w:r>
      <w:r/>
    </w:p>
    <w:p>
      <w:pPr>
        <w:ind w:firstLine="480"/>
        <w:spacing w:line="360" w:lineRule="auto"/>
        <w:rPr>
          <w:rFonts w:ascii="宋体" w:hAnsi="宋体"/>
          <w:b/>
          <w:sz w:val="24"/>
          <w:u w:val="single"/>
        </w:rPr>
      </w:pPr>
      <w:r>
        <w:rPr>
          <w:rFonts w:hint="eastAsia" w:ascii="宋体" w:hAnsi="宋体"/>
          <w:sz w:val="24"/>
          <w:highlight w:val="white"/>
        </w:rPr>
        <w:t xml:space="preserve">16.1.4 </w:t>
      </w:r>
      <w:r>
        <w:rPr>
          <w:rFonts w:hint="eastAsia" w:ascii="宋体" w:hAnsi="宋体"/>
          <w:b/>
          <w:sz w:val="24"/>
          <w:highlight w:val="white"/>
          <w:u w:val="single"/>
        </w:rPr>
        <w:t xml:space="preserve">提交完成后至解密前，</w:t>
      </w:r>
      <w:r>
        <w:rPr>
          <w:rFonts w:hint="eastAsia" w:ascii="宋体" w:hAnsi="宋体"/>
          <w:b/>
          <w:sz w:val="24"/>
          <w:szCs w:val="20"/>
          <w:highlight w:val="white"/>
          <w:u w:val="single"/>
        </w:rPr>
        <w:t xml:space="preserve">投标人</w:t>
      </w:r>
      <w:r>
        <w:rPr>
          <w:rFonts w:hint="eastAsia" w:ascii="宋体" w:hAnsi="宋体"/>
          <w:b/>
          <w:sz w:val="24"/>
          <w:highlight w:val="white"/>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ascii="宋体" w:hAnsi="宋体"/>
          <w:sz w:val="24"/>
        </w:rPr>
      </w:pPr>
      <w:r>
        <w:rPr>
          <w:rFonts w:hint="eastAsia" w:ascii="宋体" w:hAnsi="宋体"/>
          <w:sz w:val="24"/>
          <w:highlight w:val="white"/>
        </w:rPr>
        <w:t xml:space="preserve">16.1.5 因不可抗力事件造成的投标文件的损坏、丢失的，招标组织方不承担责任。</w:t>
      </w:r>
      <w:r/>
    </w:p>
    <w:p>
      <w:pPr>
        <w:ind w:firstLine="480"/>
        <w:spacing w:line="360" w:lineRule="auto"/>
        <w:rPr>
          <w:rFonts w:ascii="宋体" w:hAnsi="宋体"/>
          <w:sz w:val="24"/>
        </w:rPr>
      </w:pPr>
      <w:r>
        <w:rPr>
          <w:rFonts w:hint="eastAsia" w:ascii="宋体" w:hAnsi="宋体"/>
          <w:sz w:val="24"/>
          <w:highlight w:val="white"/>
        </w:rPr>
        <w:t xml:space="preserve">16.2 招标组织方可以通过修改招标文件自行酌情延长提交截止时间，在此情况下，推迟的提交截止时间将在系统中以书面形式通知已获取招标文件的潜在投标人，并在“</w:t>
      </w:r>
      <w:r>
        <w:rPr>
          <w:rFonts w:hint="eastAsia" w:ascii="宋体" w:hAnsi="宋体"/>
          <w:sz w:val="24"/>
          <w:highlight w:val="white"/>
          <w:lang w:eastAsia="zh-CN"/>
        </w:rPr>
        <w:t xml:space="preserve">江苏</w:t>
      </w:r>
      <w:r>
        <w:rPr>
          <w:rFonts w:hint="eastAsia" w:ascii="宋体" w:hAnsi="宋体"/>
          <w:sz w:val="24"/>
          <w:highlight w:val="white"/>
        </w:rPr>
        <w:t xml:space="preserve">政府采购”上发布公告。投标人应及时自行登录系统查看相应内容。</w:t>
      </w:r>
      <w:r/>
    </w:p>
    <w:p>
      <w:pPr>
        <w:pStyle w:val="937"/>
        <w:ind w:firstLine="446"/>
        <w:keepLines w:val="0"/>
        <w:keepNext w:val="0"/>
        <w:spacing w:before="200" w:after="200" w:line="360" w:lineRule="auto"/>
        <w:rPr>
          <w:rFonts w:ascii="宋体" w:hAnsi="宋体"/>
          <w:sz w:val="30"/>
        </w:rPr>
      </w:pPr>
      <w:r>
        <w:rPr>
          <w:rFonts w:hint="eastAsia" w:ascii="宋体" w:hAnsi="宋体"/>
          <w:sz w:val="30"/>
          <w:highlight w:val="white"/>
        </w:rPr>
        <w:t xml:space="preserve">17．投标文件的补充、修改或者撤回</w:t>
      </w:r>
      <w:r/>
    </w:p>
    <w:p>
      <w:pPr>
        <w:ind w:firstLine="480"/>
        <w:spacing w:line="360" w:lineRule="auto"/>
        <w:rPr>
          <w:rFonts w:ascii="宋体" w:hAnsi="宋体"/>
          <w:sz w:val="24"/>
        </w:rPr>
      </w:pPr>
      <w:r>
        <w:rPr>
          <w:rFonts w:hint="eastAsia" w:ascii="宋体" w:hAnsi="宋体"/>
          <w:sz w:val="24"/>
          <w:highlight w:val="white"/>
        </w:rPr>
        <w:t xml:space="preserve">17.1</w:t>
      </w:r>
      <w:r>
        <w:rPr>
          <w:rFonts w:ascii="宋体" w:hAnsi="宋体"/>
          <w:sz w:val="24"/>
          <w:highlight w:val="white"/>
        </w:rPr>
        <w:t xml:space="preserve"> 在提交截止时间前</w:t>
      </w:r>
      <w:r>
        <w:rPr>
          <w:rFonts w:hint="eastAsia" w:ascii="宋体" w:hAnsi="宋体"/>
          <w:sz w:val="24"/>
          <w:highlight w:val="white"/>
        </w:rPr>
        <w:t xml:space="preserve">，</w:t>
      </w:r>
      <w:r>
        <w:rPr>
          <w:rFonts w:ascii="宋体" w:hAnsi="宋体"/>
          <w:sz w:val="24"/>
          <w:highlight w:val="white"/>
        </w:rPr>
        <w:t xml:space="preserve">投标人可以对所</w:t>
      </w:r>
      <w:r>
        <w:rPr>
          <w:rFonts w:hint="eastAsia" w:ascii="宋体" w:hAnsi="宋体"/>
          <w:sz w:val="24"/>
          <w:highlight w:val="white"/>
        </w:rPr>
        <w:t xml:space="preserve">提交</w:t>
      </w:r>
      <w:r>
        <w:rPr>
          <w:rFonts w:ascii="宋体" w:hAnsi="宋体"/>
          <w:sz w:val="24"/>
          <w:highlight w:val="white"/>
        </w:rPr>
        <w:t xml:space="preserve">的投标文件进行</w:t>
      </w:r>
      <w:r>
        <w:rPr>
          <w:rFonts w:hint="eastAsia" w:ascii="宋体" w:hAnsi="宋体"/>
          <w:sz w:val="24"/>
          <w:highlight w:val="white"/>
        </w:rPr>
        <w:t xml:space="preserve">补充、修改或者撤回</w:t>
      </w:r>
      <w:r>
        <w:rPr>
          <w:rFonts w:ascii="宋体" w:hAnsi="宋体"/>
          <w:sz w:val="24"/>
          <w:highlight w:val="white"/>
        </w:rPr>
        <w:t xml:space="preserve">。</w:t>
      </w:r>
      <w:r/>
    </w:p>
    <w:p>
      <w:pPr>
        <w:ind w:firstLine="480"/>
        <w:spacing w:line="360" w:lineRule="auto"/>
        <w:rPr>
          <w:rFonts w:ascii="宋体" w:hAnsi="宋体"/>
          <w:sz w:val="24"/>
        </w:rPr>
      </w:pPr>
      <w:r>
        <w:rPr>
          <w:rFonts w:hint="eastAsia" w:ascii="宋体" w:hAnsi="宋体"/>
          <w:sz w:val="24"/>
          <w:highlight w:val="white"/>
        </w:rPr>
        <w:t xml:space="preserve">17.2 投标人在提交截止时间前需要对投标文件进行补充、修改的，应当使用响应文件制作软件重新制作并提交。</w:t>
      </w:r>
      <w:r/>
    </w:p>
    <w:p>
      <w:pPr>
        <w:ind w:firstLine="480"/>
        <w:spacing w:line="360" w:lineRule="auto"/>
        <w:rPr>
          <w:rFonts w:ascii="宋体" w:hAnsi="宋体"/>
          <w:sz w:val="24"/>
        </w:rPr>
      </w:pPr>
      <w:r>
        <w:rPr>
          <w:rFonts w:hint="eastAsia" w:ascii="宋体" w:hAnsi="宋体"/>
          <w:sz w:val="24"/>
          <w:highlight w:val="white"/>
        </w:rPr>
        <w:t xml:space="preserve">17.3 在提交截止时间之后，投标人不得对其投标文件作任何修改或撤回。</w:t>
      </w:r>
      <w:r/>
    </w:p>
    <w:p>
      <w:pPr>
        <w:ind w:firstLine="480"/>
        <w:spacing w:line="360" w:lineRule="auto"/>
        <w:rPr>
          <w:rFonts w:ascii="宋体" w:hAnsi="宋体"/>
          <w:sz w:val="24"/>
        </w:rPr>
      </w:pPr>
      <w:r>
        <w:rPr>
          <w:rFonts w:hint="eastAsia" w:ascii="宋体" w:hAnsi="宋体"/>
          <w:sz w:val="24"/>
          <w:highlight w:val="white"/>
        </w:rPr>
        <w:t xml:space="preserve">17.4 在提交截止时间至招标文件中规定的投标有效期满之间，投标人不得撤回其投标。</w:t>
      </w:r>
      <w:r/>
    </w:p>
    <w:p>
      <w:pPr>
        <w:rPr>
          <w:highlight w:val="cyan"/>
        </w:rPr>
      </w:pPr>
      <w:r/>
      <w:bookmarkStart w:id="68" w:name="EBd20ef3197522486cbb00200fa7bd8886"/>
      <w:r>
        <w:rPr>
          <w:rFonts w:hint="eastAsia"/>
          <w:color w:val="000080"/>
          <w:sz w:val="20"/>
          <w:highlight w:val="white"/>
        </w:rPr>
        <w:t xml:space="preserve"> </w:t>
      </w:r>
      <w:bookmarkEnd w:id="68"/>
      <w:r/>
      <w:bookmarkStart w:id="69" w:name="EB768bf6cfb6244e529acc56aa73ca46be"/>
      <w:r>
        <w:rPr>
          <w:rFonts w:hint="eastAsia"/>
          <w:color w:val="000080"/>
          <w:sz w:val="20"/>
          <w:highlight w:val="white"/>
        </w:rPr>
        <w:t xml:space="preserve"> </w:t>
      </w:r>
      <w:bookmarkEnd w:id="69"/>
      <w:r/>
      <w:bookmarkStart w:id="70" w:name="EB98a84fc4497b499a9fc9ec8addbba953"/>
      <w:r>
        <w:rPr>
          <w:rFonts w:hint="eastAsia"/>
          <w:color w:val="000080"/>
          <w:sz w:val="20"/>
          <w:highlight w:val="white"/>
        </w:rPr>
        <w:t xml:space="preserve"> </w:t>
      </w:r>
      <w:bookmarkEnd w:id="70"/>
      <w:r/>
      <w:r/>
    </w:p>
    <w:p>
      <w:pPr>
        <w:pStyle w:val="2039"/>
        <w:jc w:val="center"/>
        <w:rPr>
          <w:rFonts w:ascii="宋体" w:eastAsia="宋体"/>
        </w:rPr>
      </w:pPr>
      <w:r/>
      <w:bookmarkStart w:id="71" w:name="_Toc256000013"/>
      <w:r>
        <w:rPr>
          <w:rFonts w:hint="eastAsia" w:ascii="宋体" w:eastAsia="宋体"/>
          <w:highlight w:val="white"/>
        </w:rPr>
        <w:t xml:space="preserve">四、开标及评标</w:t>
      </w:r>
      <w:bookmarkEnd w:id="71"/>
      <w:r/>
      <w:r/>
    </w:p>
    <w:p>
      <w:pPr>
        <w:pStyle w:val="937"/>
        <w:ind w:firstLine="446"/>
        <w:keepLines w:val="0"/>
        <w:keepNext w:val="0"/>
        <w:spacing w:before="200" w:after="200" w:line="360" w:lineRule="auto"/>
        <w:rPr>
          <w:rFonts w:ascii="宋体" w:hAnsi="宋体"/>
          <w:sz w:val="30"/>
        </w:rPr>
      </w:pPr>
      <w:r>
        <w:rPr>
          <w:rFonts w:hint="eastAsia" w:ascii="宋体" w:hAnsi="宋体"/>
          <w:sz w:val="30"/>
          <w:highlight w:val="white"/>
        </w:rPr>
        <w:t xml:space="preserve">18．开标</w:t>
      </w:r>
      <w:r/>
    </w:p>
    <w:p>
      <w:pPr>
        <w:ind w:left="1" w:firstLine="480"/>
        <w:spacing w:line="360" w:lineRule="auto"/>
        <w:rPr>
          <w:rFonts w:ascii="宋体" w:hAnsi="宋体"/>
          <w:sz w:val="24"/>
        </w:rPr>
      </w:pPr>
      <w:r>
        <w:rPr>
          <w:rFonts w:hint="eastAsia" w:ascii="宋体" w:hAnsi="宋体"/>
          <w:sz w:val="24"/>
          <w:highlight w:val="white"/>
        </w:rPr>
        <w:t xml:space="preserve">18.1 招标组织方将按招标文件规定的时间、地点主持开标。</w:t>
      </w:r>
      <w:r/>
    </w:p>
    <w:p>
      <w:pPr>
        <w:ind w:left="1" w:firstLine="480"/>
        <w:spacing w:line="360" w:lineRule="auto"/>
        <w:rPr>
          <w:rFonts w:ascii="宋体" w:hAnsi="宋体"/>
          <w:sz w:val="24"/>
        </w:rPr>
      </w:pPr>
      <w:r>
        <w:rPr>
          <w:rFonts w:hint="eastAsia" w:ascii="宋体" w:hAnsi="宋体"/>
          <w:sz w:val="24"/>
          <w:highlight w:val="white"/>
        </w:rPr>
        <w:t xml:space="preserve">18.2 投标人应当在开标前做好充分准备，使用制作该投标文件的同一数字认证证书准时参加开标</w:t>
      </w:r>
      <w:r>
        <w:rPr>
          <w:rFonts w:hint="eastAsia" w:ascii="宋体" w:hAnsi="宋体"/>
          <w:color w:val="000000"/>
          <w:sz w:val="24"/>
          <w:highlight w:val="white"/>
        </w:rPr>
        <w:t xml:space="preserve">，请各投标人在开标时间前提前登录开标大厅做好准备</w:t>
      </w:r>
      <w:r>
        <w:rPr>
          <w:rFonts w:hint="eastAsia" w:ascii="宋体" w:hAnsi="宋体"/>
          <w:sz w:val="24"/>
          <w:highlight w:val="white"/>
        </w:rPr>
        <w:t xml:space="preserve">。</w:t>
      </w:r>
      <w:r/>
    </w:p>
    <w:p>
      <w:pPr>
        <w:ind w:left="1" w:firstLine="482"/>
        <w:spacing w:line="360" w:lineRule="auto"/>
        <w:rPr>
          <w:rFonts w:ascii="宋体" w:hAnsi="宋体"/>
          <w:b/>
          <w:sz w:val="24"/>
        </w:rPr>
      </w:pPr>
      <w:r>
        <w:rPr>
          <w:rFonts w:hint="eastAsia" w:ascii="宋体" w:hAnsi="宋体"/>
          <w:b/>
          <w:sz w:val="24"/>
          <w:highlight w:val="white"/>
        </w:rPr>
        <w:t xml:space="preserve">18.3 投标人不足3家，不进入解密程序。</w:t>
      </w:r>
      <w:r/>
    </w:p>
    <w:p>
      <w:pPr>
        <w:ind w:left="1" w:firstLine="480"/>
        <w:spacing w:line="360" w:lineRule="auto"/>
        <w:rPr>
          <w:rFonts w:ascii="宋体" w:hAnsi="宋体"/>
          <w:sz w:val="24"/>
        </w:rPr>
      </w:pPr>
      <w:r>
        <w:rPr>
          <w:rFonts w:hint="eastAsia" w:ascii="宋体" w:hAnsi="宋体"/>
          <w:sz w:val="24"/>
          <w:highlight w:val="white"/>
        </w:rPr>
        <w:t xml:space="preserve">18.4 开标时，招标组织方将在系统内公布投标人名单，发出解密的指令，投标人自行实施解密，限定在主持人发布解密指令后</w:t>
      </w:r>
      <w:r>
        <w:rPr>
          <w:rFonts w:hint="eastAsia" w:ascii="宋体" w:hAnsi="宋体"/>
          <w:color w:val="0000ff"/>
          <w:sz w:val="24"/>
          <w:highlight w:val="white"/>
          <w:lang w:val="en-US" w:eastAsia="zh-CN"/>
        </w:rPr>
        <w:t xml:space="preserve">30</w:t>
      </w:r>
      <w:r>
        <w:rPr>
          <w:rFonts w:hint="eastAsia" w:ascii="宋体" w:hAnsi="宋体"/>
          <w:sz w:val="24"/>
          <w:highlight w:val="white"/>
        </w:rPr>
        <w:t xml:space="preserve">分钟内完成。解密时，投标人必须使用与制作投标文件时同一数字认证证书对投标文件进行解密，否则解密将会失败。</w:t>
      </w:r>
      <w:r/>
    </w:p>
    <w:p>
      <w:pPr>
        <w:ind w:left="2" w:firstLine="480"/>
        <w:spacing w:line="360" w:lineRule="auto"/>
        <w:rPr>
          <w:rFonts w:ascii="宋体" w:hAnsi="宋体"/>
          <w:sz w:val="24"/>
        </w:rPr>
      </w:pPr>
      <w:r>
        <w:rPr>
          <w:rFonts w:hint="eastAsia" w:ascii="宋体" w:hAnsi="宋体"/>
          <w:sz w:val="24"/>
          <w:highlight w:val="white"/>
        </w:rPr>
        <w:t xml:space="preserve">18.5 因投标人原因造成投标文件未解密或解密失败或无法正常打开投标文件的，招标组织方将拒绝其投标。部分投标人投标文件未解密或解密失败的，程序可以继续进行。</w:t>
      </w:r>
      <w:r>
        <w:rPr>
          <w:rFonts w:hint="eastAsia" w:ascii="宋体" w:hAnsi="宋体"/>
          <w:b/>
          <w:sz w:val="24"/>
          <w:highlight w:val="white"/>
        </w:rPr>
        <w:t xml:space="preserve">若解密成功的投标人不足三家，不进入后续程序。</w:t>
      </w:r>
      <w:r/>
    </w:p>
    <w:p>
      <w:pPr>
        <w:ind w:left="1" w:firstLine="480"/>
        <w:spacing w:line="360" w:lineRule="auto"/>
        <w:rPr>
          <w:rFonts w:ascii="宋体" w:hAnsi="宋体"/>
          <w:sz w:val="24"/>
        </w:rPr>
      </w:pPr>
      <w:r>
        <w:rPr>
          <w:rFonts w:hint="eastAsia" w:ascii="宋体" w:hAnsi="宋体"/>
          <w:sz w:val="24"/>
          <w:highlight w:val="white"/>
        </w:rPr>
        <w:t xml:space="preserve">18.6 本项目在限定的解密时间内，只要有任一家投标人解密成功，即视为电子交易平台运行无故障。</w:t>
      </w:r>
      <w:r/>
    </w:p>
    <w:p>
      <w:pPr>
        <w:ind w:left="1" w:firstLine="480"/>
        <w:spacing w:line="360" w:lineRule="auto"/>
        <w:rPr>
          <w:rFonts w:ascii="宋体" w:hAnsi="宋体"/>
          <w:sz w:val="24"/>
        </w:rPr>
      </w:pPr>
      <w:r>
        <w:rPr>
          <w:rFonts w:hint="eastAsia" w:ascii="宋体" w:hAnsi="宋体"/>
          <w:sz w:val="24"/>
          <w:highlight w:val="white"/>
        </w:rPr>
        <w:t xml:space="preserve">18.7 电子投标文件解密全部完成后，按</w:t>
      </w:r>
      <w:r>
        <w:rPr>
          <w:rFonts w:hint="eastAsia" w:ascii="宋体" w:hAnsi="宋体"/>
          <w:b/>
          <w:sz w:val="24"/>
          <w:highlight w:val="white"/>
        </w:rPr>
        <w:t xml:space="preserve">投标文件解密成功顺序</w:t>
      </w:r>
      <w:r>
        <w:rPr>
          <w:rFonts w:hint="eastAsia" w:ascii="宋体" w:hAnsi="宋体"/>
          <w:sz w:val="24"/>
          <w:highlight w:val="white"/>
        </w:rPr>
        <w:t xml:space="preserve">向所有投标人宣布投标人名称、投标价格以及招标文件规定</w:t>
      </w:r>
      <w:r>
        <w:rPr>
          <w:rFonts w:hint="eastAsia" w:ascii="宋体" w:hAnsi="宋体"/>
          <w:sz w:val="24"/>
          <w:highlight w:val="none"/>
        </w:rPr>
        <w:t xml:space="preserve">的其他内容。</w:t>
      </w:r>
      <w:r/>
    </w:p>
    <w:p>
      <w:pPr>
        <w:ind w:left="1" w:firstLine="480"/>
        <w:spacing w:line="360" w:lineRule="auto"/>
        <w:rPr>
          <w:rFonts w:ascii="宋体" w:hAnsi="宋体"/>
          <w:sz w:val="24"/>
        </w:rPr>
      </w:pPr>
      <w:r>
        <w:rPr>
          <w:rFonts w:hint="eastAsia" w:ascii="宋体" w:hAnsi="宋体"/>
          <w:sz w:val="24"/>
          <w:highlight w:val="white"/>
        </w:rPr>
        <w:t xml:space="preserve">18.8 电子交易平台自动记录开标过程，由参加开标的各投标人代表和相关工作人员确认开标结果。</w:t>
      </w:r>
      <w:r/>
    </w:p>
    <w:p>
      <w:pPr>
        <w:ind w:left="1" w:firstLine="480"/>
        <w:spacing w:line="360" w:lineRule="auto"/>
        <w:rPr>
          <w:rFonts w:ascii="宋体" w:hAnsi="宋体"/>
          <w:sz w:val="24"/>
        </w:rPr>
      </w:pPr>
      <w:r>
        <w:rPr>
          <w:rFonts w:hint="eastAsia" w:ascii="宋体" w:hAnsi="宋体"/>
          <w:sz w:val="24"/>
          <w:highlight w:val="white"/>
        </w:rPr>
        <w:t xml:space="preserve">18.9 投标人代表如对开标过程和开标记录有疑义，以及认为采购人、采购代理机构相关工作人员有需要回避的情形的，应在主持人发布确认指令后</w:t>
      </w:r>
      <w:bookmarkStart w:id="72" w:name="EBbc6d2ab378c5413598f314d1f7af5109"/>
      <w:r>
        <w:rPr>
          <w:rFonts w:hint="eastAsia" w:ascii="宋体" w:hAnsi="宋体"/>
          <w:color w:val="0000ff"/>
          <w:sz w:val="24"/>
          <w:highlight w:val="white"/>
          <w:lang w:val="en-US" w:eastAsia="zh-CN"/>
        </w:rPr>
        <w:t xml:space="preserve">3</w:t>
      </w:r>
      <w:r>
        <w:rPr>
          <w:rFonts w:hint="eastAsia" w:ascii="宋体" w:hAnsi="宋体"/>
          <w:color w:val="0000ff"/>
          <w:sz w:val="24"/>
          <w:highlight w:val="white"/>
        </w:rPr>
        <w:t xml:space="preserve">分钟内提出</w:t>
      </w:r>
      <w:bookmarkEnd w:id="72"/>
      <w:r>
        <w:rPr>
          <w:rFonts w:hint="eastAsia" w:ascii="宋体" w:hAnsi="宋体"/>
          <w:sz w:val="24"/>
          <w:highlight w:val="white"/>
        </w:rPr>
        <w:t xml:space="preserve">询问或者回避申请。采购人、采购代理机构将及时处理投标人代表提出的询问或者回避申请。如在规定时间内未提出，视同认可开标结果。</w:t>
      </w:r>
      <w:r/>
    </w:p>
    <w:p>
      <w:pPr>
        <w:ind w:left="1" w:firstLine="480"/>
        <w:spacing w:line="360" w:lineRule="auto"/>
        <w:rPr>
          <w:rFonts w:ascii="宋体" w:hAnsi="宋体"/>
          <w:sz w:val="24"/>
        </w:rPr>
      </w:pPr>
      <w:r>
        <w:rPr>
          <w:rFonts w:hint="eastAsia" w:ascii="宋体" w:hAnsi="宋体"/>
          <w:sz w:val="24"/>
          <w:highlight w:val="white"/>
        </w:rPr>
        <w:t xml:space="preserve">18.10 投标人须配合开标工作，否则一切后果由投标人自行承担。</w:t>
      </w:r>
      <w:r/>
    </w:p>
    <w:p>
      <w:pPr>
        <w:pStyle w:val="937"/>
        <w:ind w:firstLine="446"/>
        <w:keepLines w:val="0"/>
        <w:keepNext w:val="0"/>
        <w:spacing w:before="200" w:after="200" w:line="360" w:lineRule="auto"/>
        <w:rPr>
          <w:rFonts w:ascii="宋体" w:hAnsi="宋体"/>
          <w:sz w:val="30"/>
        </w:rPr>
      </w:pPr>
      <w:r>
        <w:rPr>
          <w:rFonts w:hint="eastAsia" w:ascii="宋体" w:hAnsi="宋体"/>
          <w:sz w:val="30"/>
          <w:highlight w:val="white"/>
        </w:rPr>
        <w:t xml:space="preserve">19．投标人资格审查</w:t>
      </w:r>
      <w:r/>
    </w:p>
    <w:p>
      <w:pPr>
        <w:pStyle w:val="936"/>
        <w:ind w:firstLine="480"/>
        <w:spacing w:line="360" w:lineRule="auto"/>
        <w:rPr>
          <w:rFonts w:ascii="宋体" w:hAnsi="宋体"/>
          <w:b/>
          <w:sz w:val="24"/>
        </w:rPr>
      </w:pPr>
      <w:r>
        <w:rPr>
          <w:rFonts w:hint="eastAsia" w:ascii="宋体" w:hAnsi="宋体"/>
          <w:sz w:val="24"/>
          <w:highlight w:val="white"/>
        </w:rPr>
        <w:t xml:space="preserve">19.1 开标结束后，采购人或者采购代理机构将依法对投标人的资格进行审查。</w:t>
      </w:r>
      <w:r>
        <w:rPr>
          <w:rFonts w:hint="eastAsia" w:ascii="宋体" w:hAnsi="宋体"/>
          <w:b/>
          <w:sz w:val="24"/>
          <w:highlight w:val="white"/>
        </w:rPr>
        <w:t xml:space="preserve">合格投标人不足3家的，不进入后续程序。</w:t>
      </w:r>
      <w:r/>
    </w:p>
    <w:p>
      <w:pPr>
        <w:pStyle w:val="937"/>
        <w:ind w:firstLine="446"/>
        <w:keepLines w:val="0"/>
        <w:keepNext w:val="0"/>
        <w:spacing w:before="200" w:after="200" w:line="360" w:lineRule="auto"/>
        <w:rPr>
          <w:rFonts w:ascii="宋体" w:hAnsi="宋体"/>
          <w:sz w:val="30"/>
        </w:rPr>
      </w:pPr>
      <w:r>
        <w:rPr>
          <w:rFonts w:hint="eastAsia" w:ascii="宋体" w:hAnsi="宋体"/>
          <w:sz w:val="30"/>
          <w:highlight w:val="white"/>
        </w:rPr>
        <w:t xml:space="preserve">20．评标委员会组成</w:t>
      </w:r>
      <w:r/>
    </w:p>
    <w:p>
      <w:pPr>
        <w:ind w:firstLine="480"/>
        <w:spacing w:line="360" w:lineRule="auto"/>
        <w:rPr>
          <w:rFonts w:ascii="宋体" w:hAnsi="宋体"/>
          <w:sz w:val="24"/>
        </w:rPr>
      </w:pPr>
      <w:r>
        <w:rPr>
          <w:rFonts w:hint="eastAsia" w:ascii="宋体" w:hAnsi="宋体"/>
          <w:sz w:val="24"/>
          <w:highlight w:val="white"/>
        </w:rPr>
        <w:t xml:space="preserve">20.1 评标委员会将由采购人代表和评审专家组成，成员人数为5人或5人以上单数。</w:t>
      </w:r>
      <w:r/>
    </w:p>
    <w:p>
      <w:pPr>
        <w:pStyle w:val="937"/>
        <w:ind w:firstLine="446"/>
        <w:keepLines w:val="0"/>
        <w:keepNext w:val="0"/>
        <w:spacing w:before="200" w:after="200" w:line="360" w:lineRule="auto"/>
        <w:rPr>
          <w:rFonts w:ascii="宋体" w:hAnsi="宋体"/>
          <w:sz w:val="30"/>
        </w:rPr>
      </w:pPr>
      <w:r>
        <w:rPr>
          <w:rFonts w:hint="eastAsia" w:ascii="宋体" w:hAnsi="宋体"/>
          <w:sz w:val="30"/>
          <w:highlight w:val="white"/>
        </w:rPr>
        <w:t xml:space="preserve">21．投标人符合性审查</w:t>
      </w:r>
      <w:r/>
    </w:p>
    <w:p>
      <w:pPr>
        <w:pStyle w:val="936"/>
        <w:ind w:firstLine="480"/>
        <w:spacing w:line="360" w:lineRule="auto"/>
        <w:rPr>
          <w:rFonts w:ascii="宋体" w:hAnsi="宋体"/>
          <w:b/>
          <w:sz w:val="24"/>
        </w:rPr>
      </w:pPr>
      <w:r>
        <w:rPr>
          <w:rFonts w:hint="eastAsia" w:ascii="宋体" w:hAnsi="宋体"/>
          <w:sz w:val="24"/>
          <w:highlight w:val="white"/>
        </w:rPr>
        <w:t xml:space="preserve">21.1 评标委员会将按照招标文件第五部分“评标办法和标准”第7项规定对通过资格审查的投标人的投标文件进行符合性审查，以确定是否满足招标文件的实质性要求。</w:t>
      </w:r>
      <w:r>
        <w:rPr>
          <w:rFonts w:hint="eastAsia" w:ascii="宋体" w:hAnsi="宋体"/>
          <w:b/>
          <w:sz w:val="24"/>
          <w:highlight w:val="white"/>
        </w:rPr>
        <w:t xml:space="preserve">符合性审查合格投标人不足3家的，不进入详细评审环节。</w:t>
      </w:r>
      <w:r/>
    </w:p>
    <w:p>
      <w:pPr>
        <w:pStyle w:val="936"/>
        <w:ind w:firstLine="480"/>
        <w:spacing w:line="360" w:lineRule="auto"/>
        <w:rPr>
          <w:rFonts w:ascii="宋体" w:hAnsi="宋体"/>
          <w:sz w:val="24"/>
        </w:rPr>
      </w:pPr>
      <w:r>
        <w:rPr>
          <w:rFonts w:hint="eastAsia" w:ascii="宋体" w:hAnsi="宋体"/>
          <w:sz w:val="24"/>
          <w:highlight w:val="white"/>
        </w:rPr>
        <w:t xml:space="preserve">21.2 投标文件澄清</w:t>
      </w:r>
      <w:r/>
    </w:p>
    <w:p>
      <w:pPr>
        <w:ind w:firstLine="480"/>
        <w:spacing w:line="360" w:lineRule="auto"/>
        <w:rPr>
          <w:rFonts w:ascii="宋体" w:hAnsi="宋体"/>
          <w:sz w:val="24"/>
        </w:rPr>
      </w:pPr>
      <w:r>
        <w:rPr>
          <w:rFonts w:hint="eastAsia" w:ascii="宋体" w:hAnsi="宋体"/>
          <w:sz w:val="24"/>
          <w:highlight w:val="white"/>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ascii="宋体" w:hAnsi="宋体"/>
          <w:sz w:val="24"/>
        </w:rPr>
      </w:pPr>
      <w:r>
        <w:rPr>
          <w:rFonts w:hint="eastAsia" w:ascii="宋体" w:hAnsi="宋体"/>
          <w:sz w:val="24"/>
          <w:highlight w:val="white"/>
        </w:rPr>
        <w:t xml:space="preserve">21.3 </w:t>
      </w:r>
      <w:r>
        <w:rPr>
          <w:rFonts w:hint="eastAsia" w:ascii="宋体" w:hAnsi="宋体"/>
          <w:b/>
          <w:sz w:val="24"/>
          <w:highlight w:val="white"/>
        </w:rPr>
        <w:t xml:space="preserve">开标至评标结束期间，投标人应保持系统在线，如因投标人自身原因未在规定时间内按评标委员会要求进行澄清、说明或者补正的，一切后果由投标人自行承担。</w:t>
      </w:r>
      <w:r/>
    </w:p>
    <w:p>
      <w:pPr>
        <w:pStyle w:val="937"/>
        <w:ind w:firstLine="446"/>
        <w:keepLines w:val="0"/>
        <w:keepNext w:val="0"/>
        <w:spacing w:before="200" w:after="200" w:line="360" w:lineRule="auto"/>
        <w:rPr>
          <w:rFonts w:ascii="宋体" w:hAnsi="宋体"/>
          <w:sz w:val="30"/>
        </w:rPr>
      </w:pPr>
      <w:r>
        <w:rPr>
          <w:rFonts w:hint="eastAsia" w:ascii="宋体" w:hAnsi="宋体"/>
          <w:sz w:val="30"/>
          <w:highlight w:val="white"/>
        </w:rPr>
        <w:t xml:space="preserve">22．无效投标的情形</w:t>
      </w:r>
      <w:r/>
    </w:p>
    <w:p>
      <w:pPr>
        <w:pStyle w:val="936"/>
        <w:ind w:firstLine="480"/>
        <w:spacing w:line="360" w:lineRule="auto"/>
        <w:rPr>
          <w:rFonts w:ascii="宋体" w:hAnsi="宋体"/>
        </w:rPr>
      </w:pPr>
      <w:r>
        <w:rPr>
          <w:rFonts w:hint="eastAsia" w:ascii="宋体" w:hAnsi="宋体"/>
          <w:sz w:val="24"/>
          <w:highlight w:val="white"/>
        </w:rPr>
        <w:t xml:space="preserve">22.1 无效投标的情形见本招标文件第五部分“评标办法和标准”第7项规定。</w:t>
      </w:r>
      <w:r/>
    </w:p>
    <w:p>
      <w:pPr>
        <w:pStyle w:val="937"/>
        <w:ind w:firstLine="446"/>
        <w:keepLines w:val="0"/>
        <w:keepNext w:val="0"/>
        <w:spacing w:before="200" w:after="200" w:line="360" w:lineRule="auto"/>
        <w:rPr>
          <w:rFonts w:ascii="宋体" w:hAnsi="宋体"/>
          <w:sz w:val="30"/>
        </w:rPr>
      </w:pPr>
      <w:r>
        <w:rPr>
          <w:rFonts w:hint="eastAsia" w:ascii="宋体" w:hAnsi="宋体"/>
          <w:sz w:val="30"/>
          <w:highlight w:val="white"/>
        </w:rPr>
        <w:t xml:space="preserve">23．投标文件详细评审</w:t>
      </w:r>
      <w:r/>
    </w:p>
    <w:p>
      <w:pPr>
        <w:ind w:left="1" w:firstLine="480"/>
        <w:spacing w:line="360" w:lineRule="auto"/>
        <w:rPr>
          <w:rFonts w:ascii="宋体" w:hAnsi="宋体"/>
          <w:sz w:val="24"/>
        </w:rPr>
      </w:pPr>
      <w:r>
        <w:rPr>
          <w:rFonts w:hint="eastAsia" w:ascii="宋体" w:hAnsi="宋体"/>
          <w:sz w:val="24"/>
          <w:highlight w:val="white"/>
        </w:rPr>
        <w:t xml:space="preserve">23.1 评标委员会将按照招标文件第五部分“评标办法和标准”第8项规定，对符合性审查合格的投标文件进行商务、技术和价格评估，</w:t>
      </w:r>
      <w:r>
        <w:rPr>
          <w:rFonts w:hint="eastAsia" w:ascii="宋体" w:hAnsi="宋体"/>
          <w:sz w:val="24"/>
          <w:highlight w:val="white"/>
          <w:lang w:eastAsia="zh-CN"/>
        </w:rPr>
        <w:t xml:space="preserve">室外</w:t>
      </w:r>
      <w:r>
        <w:rPr>
          <w:rFonts w:hint="eastAsia" w:ascii="宋体" w:hAnsi="宋体"/>
          <w:sz w:val="24"/>
          <w:highlight w:val="white"/>
        </w:rPr>
        <w:t xml:space="preserve">比较与评价。</w:t>
      </w:r>
      <w:r/>
    </w:p>
    <w:p>
      <w:pPr>
        <w:pStyle w:val="937"/>
        <w:ind w:firstLine="446"/>
        <w:keepLines w:val="0"/>
        <w:keepNext w:val="0"/>
        <w:spacing w:before="200" w:after="200" w:line="360" w:lineRule="auto"/>
        <w:rPr>
          <w:rFonts w:ascii="宋体" w:hAnsi="宋体"/>
          <w:sz w:val="30"/>
        </w:rPr>
      </w:pPr>
      <w:r>
        <w:rPr>
          <w:rFonts w:hint="eastAsia" w:ascii="宋体" w:hAnsi="宋体"/>
          <w:sz w:val="30"/>
          <w:highlight w:val="white"/>
        </w:rPr>
        <w:t xml:space="preserve">24. 串通投标的情形</w:t>
      </w:r>
      <w:r/>
    </w:p>
    <w:p>
      <w:pPr>
        <w:ind w:firstLine="480"/>
        <w:spacing w:line="360" w:lineRule="auto"/>
        <w:rPr>
          <w:rFonts w:ascii="宋体" w:hAnsi="宋体"/>
          <w:sz w:val="24"/>
        </w:rPr>
      </w:pPr>
      <w:r>
        <w:rPr>
          <w:rFonts w:hint="eastAsia" w:ascii="宋体" w:hAnsi="宋体"/>
          <w:sz w:val="24"/>
          <w:highlight w:val="white"/>
        </w:rPr>
        <w:t xml:space="preserve">24.1 有下列情形之一的，视为投标人串通投标，投标无效：</w:t>
      </w:r>
      <w:r/>
    </w:p>
    <w:p>
      <w:pPr>
        <w:ind w:firstLine="480"/>
        <w:spacing w:line="360" w:lineRule="auto"/>
        <w:rPr>
          <w:rFonts w:ascii="宋体" w:hAnsi="宋体"/>
          <w:sz w:val="24"/>
        </w:rPr>
      </w:pPr>
      <w:r>
        <w:rPr>
          <w:rFonts w:hint="eastAsia" w:ascii="宋体" w:hAnsi="宋体"/>
          <w:sz w:val="24"/>
          <w:highlight w:val="white"/>
        </w:rPr>
        <w:t xml:space="preserve">（1）不同投标人的投标文件由同一单位或者个人编制；</w:t>
      </w:r>
      <w:r/>
    </w:p>
    <w:p>
      <w:pPr>
        <w:ind w:firstLine="480"/>
        <w:spacing w:line="360" w:lineRule="auto"/>
        <w:rPr>
          <w:rFonts w:ascii="宋体" w:hAnsi="宋体"/>
          <w:sz w:val="24"/>
        </w:rPr>
      </w:pPr>
      <w:r>
        <w:rPr>
          <w:rFonts w:hint="eastAsia" w:ascii="宋体" w:hAnsi="宋体"/>
          <w:sz w:val="24"/>
          <w:highlight w:val="white"/>
        </w:rPr>
        <w:t xml:space="preserve">（2）不同投标人委托同一单位或者个人办理投标事宜；</w:t>
      </w:r>
      <w:r/>
    </w:p>
    <w:p>
      <w:pPr>
        <w:ind w:firstLine="480"/>
        <w:spacing w:line="360" w:lineRule="auto"/>
        <w:rPr>
          <w:rFonts w:ascii="宋体" w:hAnsi="宋体"/>
          <w:sz w:val="24"/>
        </w:rPr>
      </w:pPr>
      <w:r>
        <w:rPr>
          <w:rFonts w:hint="eastAsia" w:ascii="宋体" w:hAnsi="宋体"/>
          <w:sz w:val="24"/>
          <w:highlight w:val="white"/>
        </w:rPr>
        <w:t xml:space="preserve">（3）不同投标人的投标文件载明的项目管理成员或者联系人员为同一人；</w:t>
      </w:r>
      <w:r/>
    </w:p>
    <w:p>
      <w:pPr>
        <w:ind w:firstLine="480"/>
        <w:spacing w:line="360" w:lineRule="auto"/>
        <w:rPr>
          <w:rFonts w:ascii="宋体" w:hAnsi="宋体"/>
          <w:sz w:val="24"/>
        </w:rPr>
      </w:pPr>
      <w:r>
        <w:rPr>
          <w:rFonts w:hint="eastAsia" w:ascii="宋体" w:hAnsi="宋体"/>
          <w:sz w:val="24"/>
          <w:highlight w:val="white"/>
        </w:rPr>
        <w:t xml:space="preserve">（4）不同投标人的投标文件异常一致或者投标报价呈规律性差异；</w:t>
      </w:r>
      <w:r/>
    </w:p>
    <w:p>
      <w:pPr>
        <w:ind w:firstLine="480"/>
        <w:spacing w:line="360" w:lineRule="auto"/>
        <w:rPr>
          <w:rFonts w:ascii="宋体" w:hAnsi="宋体"/>
          <w:sz w:val="24"/>
        </w:rPr>
      </w:pPr>
      <w:r>
        <w:rPr>
          <w:rFonts w:hint="eastAsia" w:ascii="宋体" w:hAnsi="宋体"/>
          <w:sz w:val="24"/>
          <w:highlight w:val="white"/>
        </w:rPr>
        <w:t xml:space="preserve">（5）不同投标人的投标文件相互混装。</w:t>
      </w:r>
      <w:r/>
    </w:p>
    <w:p>
      <w:pPr>
        <w:pStyle w:val="937"/>
        <w:ind w:firstLine="446"/>
        <w:keepLines w:val="0"/>
        <w:keepNext w:val="0"/>
        <w:spacing w:before="200" w:after="200" w:line="360" w:lineRule="auto"/>
        <w:rPr>
          <w:rFonts w:ascii="宋体" w:hAnsi="宋体"/>
          <w:sz w:val="30"/>
          <w:szCs w:val="30"/>
        </w:rPr>
      </w:pPr>
      <w:r>
        <w:rPr>
          <w:rFonts w:hint="eastAsia" w:ascii="宋体" w:hAnsi="宋体"/>
          <w:sz w:val="30"/>
          <w:szCs w:val="30"/>
          <w:highlight w:val="white"/>
        </w:rPr>
        <w:t xml:space="preserve">25</w:t>
      </w:r>
      <w:r>
        <w:rPr>
          <w:rFonts w:hint="eastAsia" w:ascii="宋体" w:hAnsi="宋体"/>
          <w:sz w:val="30"/>
          <w:highlight w:val="white"/>
        </w:rPr>
        <w:t xml:space="preserve">．</w:t>
      </w:r>
      <w:r>
        <w:rPr>
          <w:rFonts w:hint="eastAsia" w:ascii="宋体" w:hAnsi="宋体"/>
          <w:sz w:val="30"/>
          <w:szCs w:val="30"/>
          <w:highlight w:val="white"/>
        </w:rPr>
        <w:t xml:space="preserve">评标过程的保密</w:t>
      </w:r>
      <w:r/>
    </w:p>
    <w:p>
      <w:pPr>
        <w:ind w:left="1" w:firstLine="480"/>
        <w:spacing w:line="360" w:lineRule="auto"/>
        <w:rPr>
          <w:rFonts w:ascii="宋体" w:hAnsi="宋体"/>
          <w:sz w:val="24"/>
        </w:rPr>
      </w:pPr>
      <w:r>
        <w:rPr>
          <w:rFonts w:hint="eastAsia" w:ascii="宋体" w:hAnsi="宋体"/>
          <w:sz w:val="24"/>
          <w:highlight w:val="white"/>
        </w:rPr>
        <w:t xml:space="preserve">25.1 在评标过程中，如果投标人试图在投标文件审查、澄清、比较及授标建议等方面向招标组织方或参加评标的人员施加任何影响，都将会导致其投标无效。</w:t>
      </w:r>
      <w:r/>
    </w:p>
    <w:p>
      <w:pPr>
        <w:ind w:left="1" w:firstLine="480"/>
        <w:spacing w:line="360" w:lineRule="auto"/>
        <w:rPr>
          <w:rFonts w:ascii="宋体" w:hAnsi="宋体"/>
          <w:sz w:val="24"/>
          <w:u w:val="single"/>
        </w:rPr>
      </w:pPr>
      <w:r>
        <w:rPr>
          <w:rFonts w:hint="eastAsia" w:ascii="宋体" w:hAnsi="宋体"/>
          <w:sz w:val="24"/>
          <w:highlight w:val="white"/>
        </w:rPr>
        <w:t xml:space="preserve">25.2 </w:t>
      </w:r>
      <w:r>
        <w:rPr>
          <w:rFonts w:hint="eastAsia" w:ascii="宋体" w:hAnsi="宋体"/>
          <w:b/>
          <w:sz w:val="24"/>
          <w:highlight w:val="whit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937"/>
        <w:ind w:firstLine="446"/>
        <w:keepLines w:val="0"/>
        <w:keepNext w:val="0"/>
        <w:spacing w:before="200" w:after="200" w:line="360" w:lineRule="auto"/>
        <w:rPr>
          <w:rFonts w:ascii="宋体" w:hAnsi="宋体"/>
          <w:sz w:val="30"/>
        </w:rPr>
      </w:pPr>
      <w:r>
        <w:rPr>
          <w:rFonts w:hint="eastAsia" w:ascii="宋体" w:hAnsi="宋体"/>
          <w:sz w:val="30"/>
          <w:highlight w:val="white"/>
        </w:rPr>
        <w:t xml:space="preserve">26．废标的情形</w:t>
      </w:r>
      <w:r/>
    </w:p>
    <w:p>
      <w:pPr>
        <w:ind w:left="1" w:firstLine="480"/>
        <w:spacing w:line="360" w:lineRule="auto"/>
        <w:rPr>
          <w:rFonts w:ascii="宋体" w:hAnsi="宋体"/>
          <w:sz w:val="24"/>
        </w:rPr>
      </w:pPr>
      <w:r>
        <w:rPr>
          <w:rFonts w:hint="eastAsia" w:ascii="宋体" w:hAnsi="宋体"/>
          <w:sz w:val="24"/>
          <w:highlight w:val="white"/>
        </w:rPr>
        <w:t xml:space="preserve">26.1 出现下列情形之一的，将予废标：</w:t>
      </w:r>
      <w:r/>
    </w:p>
    <w:p>
      <w:pPr>
        <w:ind w:left="1" w:firstLine="480"/>
        <w:spacing w:line="360" w:lineRule="auto"/>
        <w:rPr>
          <w:rFonts w:ascii="宋体" w:hAnsi="宋体"/>
          <w:sz w:val="24"/>
        </w:rPr>
      </w:pPr>
      <w:r>
        <w:rPr>
          <w:rFonts w:hint="eastAsia" w:ascii="宋体" w:hAnsi="宋体"/>
          <w:sz w:val="24"/>
          <w:highlight w:val="white"/>
        </w:rPr>
        <w:t xml:space="preserve">（1）符合专业条件的供应商或者对招标文件作实质响应的供应商不足三家的；  </w:t>
      </w:r>
      <w:r/>
    </w:p>
    <w:p>
      <w:pPr>
        <w:ind w:left="1" w:firstLine="480"/>
        <w:spacing w:line="360" w:lineRule="auto"/>
        <w:rPr>
          <w:rFonts w:ascii="宋体" w:hAnsi="宋体"/>
          <w:sz w:val="24"/>
        </w:rPr>
      </w:pPr>
      <w:r>
        <w:rPr>
          <w:rFonts w:hint="eastAsia" w:ascii="宋体" w:hAnsi="宋体"/>
          <w:sz w:val="24"/>
          <w:highlight w:val="white"/>
        </w:rPr>
        <w:t xml:space="preserve">（2）出现影响采购公正的违法、违规行为的；  </w:t>
      </w:r>
      <w:r/>
    </w:p>
    <w:p>
      <w:pPr>
        <w:ind w:left="1" w:firstLine="480"/>
        <w:spacing w:line="360" w:lineRule="auto"/>
        <w:rPr>
          <w:rFonts w:ascii="宋体" w:hAnsi="宋体"/>
          <w:sz w:val="24"/>
        </w:rPr>
      </w:pPr>
      <w:r>
        <w:rPr>
          <w:rFonts w:hint="eastAsia" w:ascii="宋体" w:hAnsi="宋体"/>
          <w:sz w:val="24"/>
          <w:highlight w:val="white"/>
        </w:rPr>
        <w:t xml:space="preserve">（3）投标人的报价均超过了采购预算，采购人不能支付的；</w:t>
      </w:r>
      <w:r/>
    </w:p>
    <w:p>
      <w:pPr>
        <w:ind w:left="1" w:firstLine="480"/>
        <w:spacing w:line="360" w:lineRule="auto"/>
        <w:rPr>
          <w:rFonts w:ascii="宋体" w:hAnsi="宋体"/>
          <w:sz w:val="24"/>
        </w:rPr>
      </w:pPr>
      <w:r>
        <w:rPr>
          <w:rFonts w:hint="eastAsia" w:ascii="宋体" w:hAnsi="宋体"/>
          <w:sz w:val="24"/>
          <w:highlight w:val="white"/>
        </w:rPr>
        <w:t xml:space="preserve">（4）因重大变故，采购任务取消的； </w:t>
      </w:r>
      <w:r/>
    </w:p>
    <w:p>
      <w:pPr>
        <w:ind w:firstLine="480"/>
        <w:spacing w:line="360" w:lineRule="auto"/>
        <w:rPr>
          <w:rFonts w:hint="eastAsia" w:ascii="宋体" w:hAnsi="宋体"/>
          <w:sz w:val="24"/>
        </w:rPr>
      </w:pPr>
      <w:r>
        <w:rPr>
          <w:rFonts w:hint="eastAsia" w:ascii="宋体" w:hAnsi="宋体"/>
          <w:sz w:val="24"/>
          <w:highlight w:val="white"/>
        </w:rPr>
        <w:t xml:space="preserve">废标后，采购人应当将废标理由通知所有投标人。</w:t>
      </w:r>
      <w:r/>
    </w:p>
    <w:p>
      <w:pPr>
        <w:rPr>
          <w:highlight w:val="cyan"/>
        </w:rPr>
      </w:pPr>
      <w:r/>
      <w:bookmarkStart w:id="73" w:name="EB479b94022de847c7acb0d7f1998db06c"/>
      <w:r>
        <w:rPr>
          <w:rFonts w:hint="eastAsia"/>
          <w:color w:val="000080"/>
          <w:sz w:val="20"/>
          <w:highlight w:val="white"/>
        </w:rPr>
        <w:t xml:space="preserve"> </w:t>
      </w:r>
      <w:bookmarkEnd w:id="73"/>
      <w:r/>
      <w:bookmarkStart w:id="74" w:name="EB26ff7f499f6440ee963d426a0f9d897d"/>
      <w:r>
        <w:rPr>
          <w:rFonts w:hint="eastAsia"/>
          <w:color w:val="000080"/>
          <w:sz w:val="20"/>
          <w:highlight w:val="white"/>
        </w:rPr>
        <w:t xml:space="preserve"> </w:t>
      </w:r>
      <w:bookmarkEnd w:id="74"/>
      <w:r/>
      <w:bookmarkStart w:id="75" w:name="EB6d591e40576e4be7aa9c66d69612410a"/>
      <w:r>
        <w:rPr>
          <w:rFonts w:hint="eastAsia"/>
          <w:color w:val="000080"/>
          <w:sz w:val="20"/>
          <w:highlight w:val="white"/>
        </w:rPr>
        <w:t xml:space="preserve"> </w:t>
      </w:r>
      <w:bookmarkEnd w:id="75"/>
      <w:r/>
      <w:r/>
    </w:p>
    <w:p>
      <w:pPr>
        <w:pStyle w:val="2039"/>
        <w:jc w:val="center"/>
        <w:rPr>
          <w:rFonts w:ascii="宋体" w:eastAsia="宋体"/>
        </w:rPr>
      </w:pPr>
      <w:r/>
      <w:bookmarkStart w:id="76" w:name="_Toc256000014"/>
      <w:r>
        <w:rPr>
          <w:rFonts w:hint="eastAsia" w:ascii="宋体" w:eastAsia="宋体"/>
          <w:highlight w:val="white"/>
        </w:rPr>
        <w:t xml:space="preserve">五、确定结果</w:t>
      </w:r>
      <w:bookmarkEnd w:id="76"/>
      <w:r/>
      <w:r/>
    </w:p>
    <w:p>
      <w:pPr>
        <w:pStyle w:val="937"/>
        <w:ind w:firstLine="446"/>
        <w:keepLines w:val="0"/>
        <w:keepNext w:val="0"/>
        <w:spacing w:before="200" w:after="200" w:line="360" w:lineRule="auto"/>
        <w:rPr>
          <w:rFonts w:ascii="宋体" w:hAnsi="宋体"/>
          <w:sz w:val="30"/>
        </w:rPr>
      </w:pPr>
      <w:r>
        <w:rPr>
          <w:rFonts w:hint="eastAsia" w:ascii="宋体" w:hAnsi="宋体"/>
          <w:sz w:val="30"/>
          <w:highlight w:val="white"/>
        </w:rPr>
        <w:t xml:space="preserve">27.确定中标人</w:t>
      </w:r>
      <w:r/>
    </w:p>
    <w:p>
      <w:pPr>
        <w:ind w:firstLine="480"/>
        <w:spacing w:line="360" w:lineRule="auto"/>
        <w:rPr>
          <w:rFonts w:hint="eastAsia" w:ascii="宋体" w:hAnsi="宋体"/>
          <w:sz w:val="24"/>
          <w:highlight w:val="green"/>
        </w:rPr>
      </w:pPr>
      <w:r/>
      <w:bookmarkStart w:id="77" w:name="EBdca946ccd46544908a445026ac0d1e88"/>
      <w:r>
        <w:rPr>
          <w:rFonts w:hint="eastAsia" w:ascii="宋体" w:hAnsi="宋体"/>
          <w:color w:val="0000ff"/>
          <w:sz w:val="24"/>
          <w:highlight w:val="white"/>
        </w:rPr>
        <w:t xml:space="preserve">27.1采购人自收到评标报告之日起</w:t>
      </w:r>
      <w:r>
        <w:rPr>
          <w:rFonts w:hint="eastAsia" w:ascii="宋体" w:hAnsi="宋体"/>
          <w:color w:val="0000ff"/>
          <w:sz w:val="24"/>
          <w:highlight w:val="white"/>
          <w:lang w:val="en-US" w:eastAsia="zh-CN"/>
        </w:rPr>
        <w:t xml:space="preserve">5</w:t>
      </w:r>
      <w:r>
        <w:rPr>
          <w:rFonts w:hint="eastAsia" w:ascii="宋体" w:hAnsi="宋体"/>
          <w:color w:val="0000ff"/>
          <w:sz w:val="24"/>
          <w:highlight w:val="white"/>
        </w:rPr>
        <w:t xml:space="preserve">个工作日内，在评标报告确定的中标候选人名单中按顺序确定中标人。中标候选人并列的，按《政府采购货物和服务招标投标管理办法》（财政部87号令）相关规定执行。</w:t>
      </w:r>
      <w:bookmarkEnd w:id="77"/>
      <w:r/>
      <w:r/>
    </w:p>
    <w:p>
      <w:pPr>
        <w:rPr>
          <w:highlight w:val="cyan"/>
        </w:rPr>
      </w:pPr>
      <w:r/>
      <w:bookmarkStart w:id="78" w:name="EB5a59825d4bbd4b988b93ba128a4bc800"/>
      <w:r>
        <w:rPr>
          <w:rFonts w:hint="eastAsia"/>
          <w:color w:val="000080"/>
          <w:sz w:val="20"/>
          <w:highlight w:val="white"/>
        </w:rPr>
        <w:t xml:space="preserve"> </w:t>
      </w:r>
      <w:bookmarkEnd w:id="78"/>
      <w:r/>
      <w:bookmarkStart w:id="79" w:name="EB14206908e68a43f19b0683af20083c4c"/>
      <w:r>
        <w:rPr>
          <w:rFonts w:hint="eastAsia"/>
          <w:color w:val="000080"/>
          <w:sz w:val="20"/>
          <w:highlight w:val="white"/>
        </w:rPr>
        <w:t xml:space="preserve"> </w:t>
      </w:r>
      <w:bookmarkEnd w:id="79"/>
      <w:r/>
      <w:bookmarkStart w:id="80" w:name="EB5765d7858eb04a90aef0f21256b11bc7"/>
      <w:r>
        <w:rPr>
          <w:rFonts w:hint="eastAsia"/>
          <w:color w:val="000080"/>
          <w:sz w:val="20"/>
          <w:highlight w:val="white"/>
        </w:rPr>
        <w:t xml:space="preserve"> </w:t>
      </w:r>
      <w:bookmarkEnd w:id="80"/>
      <w:r/>
      <w:r/>
    </w:p>
    <w:p>
      <w:pPr>
        <w:pStyle w:val="2039"/>
        <w:jc w:val="center"/>
        <w:rPr>
          <w:rFonts w:ascii="宋体" w:eastAsia="宋体"/>
        </w:rPr>
      </w:pPr>
      <w:r/>
      <w:bookmarkStart w:id="81" w:name="_Toc256000015"/>
      <w:r>
        <w:rPr>
          <w:rFonts w:hint="eastAsia" w:ascii="宋体" w:eastAsia="宋体"/>
          <w:highlight w:val="white"/>
        </w:rPr>
        <w:t xml:space="preserve">六、授予合同</w:t>
      </w:r>
      <w:bookmarkEnd w:id="81"/>
      <w:r/>
      <w:r/>
    </w:p>
    <w:p>
      <w:pPr>
        <w:pStyle w:val="937"/>
        <w:ind w:firstLine="446"/>
        <w:keepLines w:val="0"/>
        <w:keepNext w:val="0"/>
        <w:spacing w:before="200" w:after="200" w:line="360" w:lineRule="auto"/>
        <w:rPr>
          <w:rFonts w:ascii="宋体" w:hAnsi="宋体"/>
          <w:sz w:val="30"/>
        </w:rPr>
      </w:pPr>
      <w:r>
        <w:rPr>
          <w:rFonts w:hint="eastAsia" w:ascii="宋体" w:hAnsi="宋体"/>
          <w:sz w:val="30"/>
          <w:highlight w:val="white"/>
        </w:rPr>
        <w:t xml:space="preserve">28．中标通知书</w:t>
      </w:r>
      <w:r/>
    </w:p>
    <w:p>
      <w:pPr>
        <w:pStyle w:val="936"/>
        <w:ind w:firstLine="480"/>
        <w:spacing w:line="360" w:lineRule="auto"/>
        <w:rPr>
          <w:rFonts w:ascii="宋体" w:hAnsi="宋体"/>
          <w:sz w:val="24"/>
        </w:rPr>
      </w:pPr>
      <w:r>
        <w:rPr>
          <w:rFonts w:hint="eastAsia" w:ascii="宋体" w:hAnsi="宋体"/>
          <w:sz w:val="24"/>
          <w:highlight w:val="white"/>
        </w:rPr>
        <w:t xml:space="preserve">28.1 中标通知书发出后，采购人不得违法改变中标结果，中标人无正当理由不得放弃中标。</w:t>
      </w:r>
      <w:r/>
    </w:p>
    <w:p>
      <w:pPr>
        <w:pStyle w:val="937"/>
        <w:ind w:firstLine="446"/>
        <w:keepLines w:val="0"/>
        <w:keepNext w:val="0"/>
        <w:spacing w:before="200" w:after="200" w:line="360" w:lineRule="auto"/>
        <w:rPr>
          <w:rFonts w:hint="eastAsia" w:ascii="宋体" w:hAnsi="宋体"/>
          <w:sz w:val="30"/>
        </w:rPr>
      </w:pPr>
      <w:r>
        <w:rPr>
          <w:rFonts w:hint="eastAsia" w:ascii="宋体" w:hAnsi="宋体"/>
          <w:sz w:val="30"/>
          <w:highlight w:val="white"/>
        </w:rPr>
        <w:t xml:space="preserve">29．履约保证金</w:t>
      </w:r>
      <w:r/>
    </w:p>
    <w:p>
      <w:pPr>
        <w:pStyle w:val="936"/>
        <w:rPr>
          <w:rFonts w:hint="eastAsia" w:ascii="宋体" w:hAnsi="宋体" w:eastAsia="宋体" w:cs="Times New Roman"/>
          <w:color w:val="0000ff"/>
          <w:sz w:val="24"/>
          <w:szCs w:val="22"/>
          <w:highlight w:val="white"/>
          <w:lang w:val="en-US" w:eastAsia="zh-CN" w:bidi="ar-SA"/>
        </w:rPr>
      </w:pPr>
      <w:r/>
      <w:bookmarkStart w:id="82" w:name="EBa6b4dcd20fa946e78575c280ef58a640"/>
      <w:r>
        <w:rPr>
          <w:rFonts w:hint="eastAsia" w:ascii="宋体" w:hAnsi="宋体" w:eastAsia="宋体" w:cs="Times New Roman"/>
          <w:color w:val="0000ff"/>
          <w:sz w:val="24"/>
          <w:szCs w:val="22"/>
          <w:highlight w:val="white"/>
          <w:lang w:val="en-US" w:eastAsia="zh-CN" w:bidi="ar-SA"/>
        </w:rPr>
        <w:t xml:space="preserve">29.1 本项目不收取履约保证金。</w:t>
      </w:r>
      <w:bookmarkEnd w:id="82"/>
      <w:r/>
      <w:r/>
    </w:p>
    <w:p>
      <w:pPr>
        <w:ind w:firstLine="201"/>
        <w:jc w:val="center"/>
        <w:spacing w:line="360" w:lineRule="auto"/>
        <w:rPr>
          <w:rFonts w:ascii="宋体" w:hAnsi="宋体"/>
          <w:b/>
          <w:sz w:val="10"/>
          <w:szCs w:val="10"/>
          <w:shd w:val="clear" w:color="auto" w:fill="ffffff"/>
        </w:rPr>
      </w:pPr>
      <w:r>
        <w:rPr>
          <w:rFonts w:ascii="宋体" w:hAnsi="宋体"/>
          <w:b/>
          <w:sz w:val="10"/>
          <w:szCs w:val="10"/>
          <w:shd w:val="clear" w:color="auto" w:fill="ffffff"/>
        </w:rPr>
      </w:r>
      <w:r/>
    </w:p>
    <w:p>
      <w:pPr>
        <w:pStyle w:val="937"/>
        <w:ind w:firstLine="446"/>
        <w:keepLines w:val="0"/>
        <w:keepNext w:val="0"/>
        <w:spacing w:before="200" w:after="200" w:line="360" w:lineRule="auto"/>
        <w:rPr>
          <w:rFonts w:ascii="宋体" w:hAnsi="宋体"/>
          <w:sz w:val="30"/>
        </w:rPr>
      </w:pPr>
      <w:r>
        <w:rPr>
          <w:rFonts w:hint="eastAsia" w:ascii="宋体" w:hAnsi="宋体"/>
          <w:sz w:val="30"/>
          <w:highlight w:val="white"/>
        </w:rPr>
        <w:t xml:space="preserve">30．签订合同</w:t>
      </w:r>
      <w:r/>
    </w:p>
    <w:p>
      <w:pPr>
        <w:ind w:firstLine="480"/>
        <w:spacing w:line="360" w:lineRule="auto"/>
        <w:rPr>
          <w:rFonts w:ascii="宋体" w:hAnsi="宋体"/>
          <w:sz w:val="24"/>
        </w:rPr>
      </w:pPr>
      <w:r>
        <w:rPr>
          <w:rFonts w:hint="eastAsia" w:ascii="宋体" w:hAnsi="宋体"/>
          <w:sz w:val="24"/>
          <w:highlight w:val="white"/>
        </w:rPr>
        <w:t xml:space="preserve">30.1 采购人应当自中标通知书发出之日起</w:t>
      </w:r>
      <w:bookmarkStart w:id="83" w:name="EB51f10b0400174b428b9ac0d3bc071cc9"/>
      <w:r>
        <w:rPr>
          <w:rFonts w:hint="eastAsia" w:ascii="宋体" w:hAnsi="宋体"/>
          <w:color w:val="0000ff"/>
          <w:sz w:val="24"/>
          <w:highlight w:val="white"/>
        </w:rPr>
        <w:t xml:space="preserve">15</w:t>
      </w:r>
      <w:bookmarkEnd w:id="83"/>
      <w:r>
        <w:rPr>
          <w:rFonts w:hint="eastAsia" w:ascii="宋体" w:hAnsi="宋体"/>
          <w:sz w:val="24"/>
          <w:highlight w:val="white"/>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w:t>
      </w:r>
      <w:r/>
    </w:p>
    <w:p>
      <w:pPr>
        <w:ind w:firstLine="480"/>
        <w:spacing w:line="360" w:lineRule="auto"/>
        <w:rPr>
          <w:rFonts w:ascii="宋体" w:hAnsi="宋体"/>
          <w:sz w:val="24"/>
        </w:rPr>
      </w:pPr>
      <w:r>
        <w:rPr>
          <w:rFonts w:hint="eastAsia" w:ascii="宋体" w:hAnsi="宋体"/>
          <w:sz w:val="24"/>
          <w:highlight w:val="white"/>
        </w:rPr>
        <w:t xml:space="preserve">30.2 政府采购合同应当包括采购人与中标人的名称和住所、标的、数量、质量、价款或者报酬、履行期限及地点和方式、验收要求、违约责任、解决争议的方法等内容。</w:t>
      </w:r>
      <w:r/>
    </w:p>
    <w:p>
      <w:pPr>
        <w:ind w:firstLine="480"/>
        <w:spacing w:line="360" w:lineRule="auto"/>
        <w:rPr>
          <w:rFonts w:ascii="宋体" w:hAnsi="宋体"/>
          <w:sz w:val="24"/>
        </w:rPr>
      </w:pPr>
      <w:r>
        <w:rPr>
          <w:rFonts w:hint="eastAsia" w:ascii="宋体" w:hAnsi="宋体"/>
          <w:sz w:val="24"/>
          <w:highlight w:val="white"/>
        </w:rPr>
        <w:t xml:space="preserve">30.3 合同履行中，采购人需追加与合同标的相同的服务时，在不改变合同其他条款的前提下，可以与中标人协商签订补充合同，但所有补充合同的采购金额不得超过原合同采购金额的百分之十。</w:t>
      </w:r>
      <w:r/>
    </w:p>
    <w:p>
      <w:pPr>
        <w:ind w:firstLine="480"/>
        <w:spacing w:line="360" w:lineRule="auto"/>
        <w:rPr>
          <w:rFonts w:hint="eastAsia" w:ascii="宋体" w:hAnsi="宋体"/>
          <w:sz w:val="24"/>
        </w:rPr>
      </w:pPr>
      <w:r>
        <w:rPr>
          <w:rFonts w:hint="eastAsia" w:ascii="宋体" w:hAnsi="宋体"/>
          <w:sz w:val="24"/>
          <w:highlight w:val="white"/>
        </w:rPr>
        <w:t xml:space="preserve">30.4 采购人与中标人应当根据合同的约定依法履行合同义务。政府采购合同的履行、违约责任和解决争议的方法等适用</w:t>
      </w:r>
      <w:bookmarkStart w:id="84" w:name="EBdf0bbf4340b043298f95df6df139de47"/>
      <w:r>
        <w:rPr>
          <w:rFonts w:hint="eastAsia" w:ascii="宋体" w:hAnsi="宋体"/>
          <w:color w:val="0000ff"/>
          <w:sz w:val="24"/>
          <w:highlight w:val="white"/>
        </w:rPr>
        <w:t xml:space="preserve">《中华人民共和国民法典》</w:t>
      </w:r>
      <w:bookmarkEnd w:id="84"/>
      <w:r/>
      <w:r/>
    </w:p>
    <w:p>
      <w:pPr>
        <w:rPr>
          <w:highlight w:val="cyan"/>
        </w:rPr>
      </w:pPr>
      <w:r/>
      <w:bookmarkStart w:id="85" w:name="EB689caaf9c8f84c3f9213f76392e288c1"/>
      <w:r>
        <w:rPr>
          <w:rFonts w:hint="eastAsia"/>
          <w:color w:val="000080"/>
          <w:sz w:val="20"/>
          <w:highlight w:val="white"/>
        </w:rPr>
        <w:t xml:space="preserve"> </w:t>
      </w:r>
      <w:bookmarkEnd w:id="85"/>
      <w:r/>
      <w:bookmarkStart w:id="86" w:name="EB713696207cd54f8a9a5442d6cb6379a4"/>
      <w:r>
        <w:rPr>
          <w:rFonts w:hint="eastAsia"/>
          <w:color w:val="000080"/>
          <w:sz w:val="20"/>
          <w:highlight w:val="white"/>
        </w:rPr>
        <w:t xml:space="preserve"> </w:t>
      </w:r>
      <w:bookmarkEnd w:id="86"/>
      <w:r/>
      <w:bookmarkStart w:id="87" w:name="EBe1d7eb48b23949b2874fa7d42e610c6a"/>
      <w:r>
        <w:rPr>
          <w:rFonts w:hint="eastAsia"/>
          <w:color w:val="000080"/>
          <w:sz w:val="20"/>
          <w:highlight w:val="white"/>
        </w:rPr>
        <w:t xml:space="preserve"> </w:t>
      </w:r>
      <w:bookmarkEnd w:id="87"/>
      <w:r/>
      <w:r/>
    </w:p>
    <w:p>
      <w:pPr>
        <w:ind w:left="-424" w:firstLine="763"/>
        <w:jc w:val="center"/>
        <w:spacing w:line="360" w:lineRule="auto"/>
        <w:rPr>
          <w:rFonts w:ascii="宋体" w:hAnsi="宋体"/>
          <w:sz w:val="24"/>
        </w:rPr>
      </w:pPr>
      <w:r>
        <w:rPr>
          <w:rFonts w:hint="eastAsia" w:ascii="宋体" w:hAnsi="宋体"/>
          <w:sz w:val="24"/>
          <w:highlight w:val="white"/>
        </w:rPr>
        <w:t xml:space="preserve">  </w:t>
      </w:r>
      <w:r/>
    </w:p>
    <w:p>
      <w:pPr>
        <w:pStyle w:val="2039"/>
        <w:jc w:val="center"/>
        <w:rPr>
          <w:rFonts w:ascii="宋体" w:eastAsia="宋体"/>
        </w:rPr>
      </w:pPr>
      <w:r/>
      <w:bookmarkStart w:id="88" w:name="_Toc256000016"/>
      <w:r>
        <w:rPr>
          <w:rFonts w:hint="eastAsia" w:ascii="宋体" w:eastAsia="宋体"/>
          <w:highlight w:val="white"/>
        </w:rPr>
        <w:t xml:space="preserve">七、询问、质疑、投诉</w:t>
      </w:r>
      <w:bookmarkEnd w:id="88"/>
      <w:r/>
      <w:r/>
    </w:p>
    <w:p>
      <w:pPr>
        <w:pStyle w:val="937"/>
        <w:ind w:firstLine="446"/>
        <w:keepLines w:val="0"/>
        <w:keepNext w:val="0"/>
        <w:spacing w:before="200" w:after="200" w:line="360" w:lineRule="auto"/>
        <w:rPr>
          <w:rFonts w:ascii="宋体" w:hAnsi="宋体"/>
          <w:sz w:val="30"/>
        </w:rPr>
      </w:pPr>
      <w:r>
        <w:rPr>
          <w:rFonts w:hint="eastAsia" w:ascii="宋体" w:hAnsi="宋体"/>
          <w:sz w:val="30"/>
          <w:highlight w:val="white"/>
        </w:rPr>
        <w:t xml:space="preserve">31．询问</w:t>
      </w:r>
      <w:r/>
    </w:p>
    <w:p>
      <w:pPr>
        <w:ind w:firstLine="480"/>
        <w:spacing w:line="360" w:lineRule="auto"/>
        <w:rPr>
          <w:rFonts w:ascii="宋体" w:hAnsi="宋体"/>
          <w:sz w:val="24"/>
        </w:rPr>
      </w:pPr>
      <w:r>
        <w:rPr>
          <w:rFonts w:hint="eastAsia" w:ascii="宋体" w:hAnsi="宋体"/>
          <w:sz w:val="24"/>
          <w:highlight w:val="white"/>
        </w:rPr>
        <w:t xml:space="preserve">31.1 供应商对招标活动事项有疑问的，可以向采购人或采购代理机构提出询问，采购人或采购代理机构将在3个工作日内对供应商依法提出的询问作出答复，但答复的内容不得涉及商业秘密。</w:t>
      </w:r>
      <w:r/>
    </w:p>
    <w:p>
      <w:pPr>
        <w:pStyle w:val="937"/>
        <w:ind w:firstLine="446"/>
        <w:keepLines w:val="0"/>
        <w:keepNext w:val="0"/>
        <w:spacing w:before="200" w:after="200" w:line="360" w:lineRule="auto"/>
        <w:rPr>
          <w:rFonts w:ascii="宋体" w:hAnsi="宋体"/>
          <w:sz w:val="30"/>
        </w:rPr>
      </w:pPr>
      <w:r>
        <w:rPr>
          <w:rFonts w:hint="eastAsia" w:ascii="宋体" w:hAnsi="宋体"/>
          <w:sz w:val="30"/>
          <w:highlight w:val="white"/>
        </w:rPr>
        <w:t xml:space="preserve">32．质疑</w:t>
      </w:r>
      <w:r/>
    </w:p>
    <w:p>
      <w:pPr>
        <w:ind w:firstLine="480"/>
        <w:spacing w:line="360" w:lineRule="auto"/>
        <w:rPr>
          <w:rFonts w:ascii="宋体" w:hAnsi="宋体"/>
          <w:sz w:val="24"/>
        </w:rPr>
      </w:pPr>
      <w:r>
        <w:rPr>
          <w:rFonts w:hint="eastAsia" w:ascii="宋体" w:hAnsi="宋体"/>
          <w:sz w:val="24"/>
          <w:highlight w:val="white"/>
        </w:rPr>
        <w:t xml:space="preserve">32.1 提出质疑的供应商应当是参与所质疑项目采购活动的供应商。供应商认为采购文件、采购过程和中标结果使自己的合法权益受到损害的，可以在知道或者应知其权益受到损害之日起七个工作日内，以书面形式向采购人、采购代理机构提出质疑。</w:t>
      </w:r>
      <w:bookmarkStart w:id="89" w:name="EBc009ea791f4043b799a93614ad7db346"/>
      <w:r>
        <w:rPr>
          <w:rFonts w:ascii="宋体" w:hAnsi="宋体"/>
          <w:color w:val="000080"/>
          <w:sz w:val="20"/>
          <w:highlight w:val="white"/>
        </w:rPr>
        <w:t xml:space="preserve"> </w:t>
      </w:r>
      <w:bookmarkEnd w:id="89"/>
      <w:r/>
      <w:bookmarkStart w:id="90" w:name="EB75d6c764710d447b9846155e344f34c3"/>
      <w:r>
        <w:rPr>
          <w:rFonts w:ascii="宋体" w:hAnsi="宋体"/>
          <w:color w:val="000080"/>
          <w:sz w:val="20"/>
          <w:highlight w:val="white"/>
        </w:rPr>
        <w:t xml:space="preserve"> </w:t>
      </w:r>
      <w:bookmarkEnd w:id="90"/>
      <w:r/>
      <w:r/>
    </w:p>
    <w:p>
      <w:pPr>
        <w:ind w:firstLine="480"/>
        <w:spacing w:line="360" w:lineRule="auto"/>
        <w:rPr>
          <w:rFonts w:ascii="宋体" w:hAnsi="宋体"/>
          <w:sz w:val="24"/>
        </w:rPr>
      </w:pPr>
      <w:r>
        <w:rPr>
          <w:rFonts w:hint="eastAsia" w:ascii="宋体" w:hAnsi="宋体"/>
          <w:sz w:val="24"/>
          <w:highlight w:val="white"/>
        </w:rPr>
        <w:t xml:space="preserve">以上规定的供应商应知其权益受到损害之日，是指：</w:t>
      </w:r>
      <w:r/>
    </w:p>
    <w:p>
      <w:pPr>
        <w:ind w:firstLine="360"/>
        <w:spacing w:line="360" w:lineRule="auto"/>
        <w:rPr>
          <w:rFonts w:ascii="宋体" w:hAnsi="宋体"/>
          <w:sz w:val="24"/>
        </w:rPr>
      </w:pPr>
      <w:r>
        <w:rPr>
          <w:rFonts w:hint="eastAsia" w:ascii="宋体" w:hAnsi="宋体"/>
          <w:sz w:val="24"/>
          <w:highlight w:val="white"/>
        </w:rPr>
        <w:t xml:space="preserve">（1）对可以质疑的采购文件提出质疑的，为收到采购文件之日或者采购文件公告期限届满之日；</w:t>
      </w:r>
      <w:r/>
    </w:p>
    <w:p>
      <w:pPr>
        <w:ind w:firstLine="360"/>
        <w:spacing w:line="360" w:lineRule="auto"/>
        <w:rPr>
          <w:rFonts w:ascii="宋体" w:hAnsi="宋体"/>
          <w:sz w:val="24"/>
        </w:rPr>
      </w:pPr>
      <w:r>
        <w:rPr>
          <w:rFonts w:hint="eastAsia" w:ascii="宋体" w:hAnsi="宋体"/>
          <w:sz w:val="24"/>
          <w:highlight w:val="white"/>
        </w:rPr>
        <w:t xml:space="preserve">（2）对采购过程提出质疑的，为各采购程序环节结束之日；</w:t>
      </w:r>
      <w:r/>
    </w:p>
    <w:p>
      <w:pPr>
        <w:ind w:firstLine="360"/>
        <w:spacing w:line="360" w:lineRule="auto"/>
        <w:rPr>
          <w:rFonts w:ascii="宋体" w:hAnsi="宋体"/>
          <w:sz w:val="24"/>
        </w:rPr>
      </w:pPr>
      <w:r>
        <w:rPr>
          <w:rFonts w:hint="eastAsia" w:ascii="宋体" w:hAnsi="宋体"/>
          <w:sz w:val="24"/>
          <w:highlight w:val="white"/>
        </w:rPr>
        <w:t xml:space="preserve">（3）对中标结果提出质疑的，为中标结果公告期限届满之日。</w:t>
      </w:r>
      <w:r/>
    </w:p>
    <w:p>
      <w:pPr>
        <w:ind w:firstLine="480"/>
        <w:spacing w:line="360" w:lineRule="auto"/>
        <w:rPr>
          <w:rFonts w:ascii="宋体" w:hAnsi="宋体"/>
          <w:sz w:val="24"/>
        </w:rPr>
      </w:pPr>
      <w:r>
        <w:rPr>
          <w:rFonts w:hint="eastAsia" w:ascii="宋体" w:hAnsi="宋体"/>
          <w:sz w:val="24"/>
          <w:highlight w:val="white"/>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招标组织方将提请财政部门将其列入不良行为记录名单，并依法予以处罚。</w:t>
      </w:r>
      <w:r/>
    </w:p>
    <w:p>
      <w:pPr>
        <w:ind w:firstLine="480"/>
        <w:spacing w:line="360" w:lineRule="auto"/>
        <w:rPr>
          <w:rFonts w:hint="eastAsia" w:ascii="宋体" w:hAnsi="宋体"/>
          <w:b/>
          <w:sz w:val="24"/>
        </w:rPr>
      </w:pPr>
      <w:r>
        <w:rPr>
          <w:rFonts w:hint="eastAsia" w:ascii="宋体" w:hAnsi="宋体"/>
          <w:sz w:val="24"/>
          <w:highlight w:val="white"/>
        </w:rPr>
        <w:t xml:space="preserve">32.3 供应商应当在法定质疑期内一次性提出针对同一采购程序环节的质疑。供应商如在法定期限内对同一采购程序环节提出多次质疑的，将只对供应商第一次质疑作出答复。</w:t>
      </w:r>
      <w:r>
        <w:rPr>
          <w:rFonts w:hint="eastAsia" w:ascii="宋体" w:hAnsi="宋体"/>
          <w:b/>
          <w:sz w:val="24"/>
          <w:highlight w:val="white"/>
        </w:rPr>
        <w:t xml:space="preserve">供应商如对采购需求提出质疑，采购人负责处理和答复涉及采购需求的质疑内容。</w:t>
      </w:r>
      <w:r/>
    </w:p>
    <w:p>
      <w:pPr>
        <w:ind w:firstLine="480"/>
        <w:spacing w:line="360" w:lineRule="auto"/>
        <w:rPr>
          <w:rFonts w:hint="eastAsia" w:ascii="宋体" w:hAnsi="宋体"/>
          <w:b/>
          <w:sz w:val="24"/>
        </w:rPr>
      </w:pPr>
      <w:r>
        <w:rPr>
          <w:rFonts w:hint="eastAsia" w:ascii="宋体" w:hAnsi="宋体"/>
          <w:sz w:val="24"/>
          <w:highlight w:val="white"/>
        </w:rPr>
        <w:t xml:space="preserve">32.4 </w:t>
      </w:r>
      <w:r>
        <w:rPr>
          <w:rFonts w:hint="eastAsia" w:ascii="宋体" w:hAnsi="宋体"/>
          <w:color w:val="0000ff"/>
          <w:sz w:val="24"/>
          <w:highlight w:val="white"/>
          <w:lang w:val="en-US" w:eastAsia="zh-CN"/>
        </w:rPr>
        <w:t xml:space="preserve">质疑流程及注意事项见“江苏政府采购”网站。 </w:t>
      </w:r>
      <w:r/>
    </w:p>
    <w:p>
      <w:pPr>
        <w:ind w:firstLine="480"/>
        <w:spacing w:line="360" w:lineRule="auto"/>
        <w:rPr>
          <w:rFonts w:ascii="宋体" w:hAnsi="宋体"/>
          <w:sz w:val="24"/>
        </w:rPr>
      </w:pPr>
      <w:r>
        <w:rPr>
          <w:rFonts w:hint="eastAsia" w:ascii="宋体" w:hAnsi="宋体"/>
          <w:sz w:val="24"/>
          <w:highlight w:val="white"/>
        </w:rPr>
        <w:t xml:space="preserve">32.5 采购人、采购代理机构不得拒收质疑供应商在法定质疑期内发出的质疑函，应当在收到质疑函后7个工作日内作出答复，并以书面形式通知质疑供应商和其他有关供应商。</w:t>
      </w:r>
      <w:r/>
    </w:p>
    <w:p>
      <w:pPr>
        <w:pStyle w:val="937"/>
        <w:ind w:firstLine="446"/>
        <w:keepLines w:val="0"/>
        <w:keepNext w:val="0"/>
        <w:spacing w:before="200" w:after="200" w:line="360" w:lineRule="auto"/>
        <w:rPr>
          <w:rFonts w:ascii="宋体" w:hAnsi="宋体"/>
          <w:sz w:val="30"/>
        </w:rPr>
      </w:pPr>
      <w:r>
        <w:rPr>
          <w:rFonts w:hint="eastAsia" w:ascii="宋体" w:hAnsi="宋体"/>
          <w:sz w:val="30"/>
          <w:highlight w:val="white"/>
        </w:rPr>
        <w:t xml:space="preserve">33．投诉</w:t>
      </w:r>
      <w:r/>
    </w:p>
    <w:p>
      <w:pPr>
        <w:ind w:firstLine="480"/>
        <w:jc w:val="left"/>
        <w:spacing w:line="360" w:lineRule="auto"/>
        <w:rPr>
          <w:rFonts w:hint="eastAsia" w:ascii="宋体" w:hAnsi="宋体"/>
          <w:sz w:val="24"/>
        </w:rPr>
      </w:pPr>
      <w:r>
        <w:rPr>
          <w:rFonts w:hint="eastAsia" w:ascii="宋体" w:hAnsi="宋体"/>
          <w:sz w:val="24"/>
          <w:highlight w:val="white"/>
        </w:rPr>
        <w:t xml:space="preserve">33.1 质疑供应商对采购人、采购代理机构的答复不满意，或者采购人、采购代理机构未在规定的时间内作出答复的，可以在答复期满后十五个工作日内向采购人所属预算级次本级财政部门投诉。</w:t>
      </w:r>
      <w:r/>
    </w:p>
    <w:p>
      <w:pPr>
        <w:rPr>
          <w:highlight w:val="cyan"/>
        </w:rPr>
      </w:pPr>
      <w:r/>
      <w:bookmarkStart w:id="91" w:name="EB6f2e4c15fe5542729807949f39fb68ea"/>
      <w:r>
        <w:rPr>
          <w:rFonts w:hint="eastAsia"/>
          <w:color w:val="000080"/>
          <w:sz w:val="20"/>
          <w:highlight w:val="white"/>
        </w:rPr>
        <w:t xml:space="preserve"> </w:t>
      </w:r>
      <w:bookmarkEnd w:id="91"/>
      <w:r/>
      <w:bookmarkStart w:id="92" w:name="EBccfb5817c619467ba4b0c3bdcf477f94"/>
      <w:r>
        <w:rPr>
          <w:rFonts w:hint="eastAsia"/>
          <w:color w:val="000080"/>
          <w:sz w:val="20"/>
          <w:highlight w:val="white"/>
        </w:rPr>
        <w:t xml:space="preserve"> </w:t>
      </w:r>
      <w:bookmarkEnd w:id="92"/>
      <w:r/>
      <w:bookmarkStart w:id="93" w:name="EBcc43e5753804402b98bda91c3f8740f3"/>
      <w:r>
        <w:rPr>
          <w:rFonts w:hint="eastAsia"/>
          <w:color w:val="000080"/>
          <w:sz w:val="20"/>
          <w:highlight w:val="white"/>
        </w:rPr>
        <w:t xml:space="preserve"> </w:t>
      </w:r>
      <w:bookmarkEnd w:id="93"/>
      <w:r/>
      <w:r/>
    </w:p>
    <w:p>
      <w:pPr>
        <w:pStyle w:val="2039"/>
        <w:jc w:val="center"/>
        <w:rPr>
          <w:rFonts w:ascii="宋体" w:eastAsia="宋体"/>
        </w:rPr>
      </w:pPr>
      <w:r/>
      <w:bookmarkStart w:id="94" w:name="_Toc256000017"/>
      <w:r>
        <w:rPr>
          <w:rFonts w:hint="eastAsia" w:ascii="宋体" w:eastAsia="宋体"/>
          <w:highlight w:val="white"/>
        </w:rPr>
        <w:t xml:space="preserve">八、诚实信用和解释权</w:t>
      </w:r>
      <w:bookmarkEnd w:id="94"/>
      <w:r/>
      <w:r/>
    </w:p>
    <w:p>
      <w:pPr>
        <w:pStyle w:val="937"/>
        <w:ind w:firstLine="446"/>
        <w:keepLines w:val="0"/>
        <w:keepNext w:val="0"/>
        <w:spacing w:before="200" w:after="200" w:line="360" w:lineRule="auto"/>
        <w:rPr>
          <w:rFonts w:ascii="宋体" w:hAnsi="宋体"/>
          <w:sz w:val="30"/>
        </w:rPr>
      </w:pPr>
      <w:r>
        <w:rPr>
          <w:rFonts w:hint="eastAsia" w:ascii="宋体" w:hAnsi="宋体"/>
          <w:sz w:val="30"/>
          <w:highlight w:val="white"/>
        </w:rPr>
        <w:t xml:space="preserve">34．诚实信用</w:t>
      </w:r>
      <w:r/>
    </w:p>
    <w:p>
      <w:pPr>
        <w:ind w:firstLine="480"/>
        <w:spacing w:line="360" w:lineRule="auto"/>
        <w:rPr>
          <w:rFonts w:ascii="宋体" w:hAnsi="宋体"/>
          <w:sz w:val="24"/>
        </w:rPr>
      </w:pPr>
      <w:r>
        <w:rPr>
          <w:rFonts w:hint="eastAsia" w:ascii="宋体" w:hAnsi="宋体"/>
          <w:sz w:val="24"/>
          <w:highlight w:val="white"/>
        </w:rPr>
        <w:t xml:space="preserve">34.1 投标人应当遵循公平竞争的原则，不得恶意串通，不得妨碍其他投标人的竞争行为，不得损害采购人或者其他投标人的合法权益。</w:t>
      </w:r>
      <w:r/>
    </w:p>
    <w:p>
      <w:pPr>
        <w:ind w:firstLine="480"/>
        <w:spacing w:line="360" w:lineRule="auto"/>
        <w:rPr>
          <w:rFonts w:ascii="宋体" w:hAnsi="宋体"/>
          <w:sz w:val="24"/>
        </w:rPr>
      </w:pPr>
      <w:r>
        <w:rPr>
          <w:rFonts w:hint="eastAsia" w:ascii="宋体" w:hAnsi="宋体"/>
          <w:sz w:val="24"/>
          <w:highlight w:val="white"/>
        </w:rPr>
        <w:t xml:space="preserve">34.2 </w:t>
      </w:r>
      <w:r>
        <w:rPr>
          <w:rFonts w:hint="eastAsia" w:ascii="宋体" w:hAnsi="宋体"/>
          <w:sz w:val="24"/>
          <w:highlight w:val="white"/>
          <w:lang w:eastAsia="zh-CN"/>
        </w:rPr>
        <w:t xml:space="preserve">投标人</w:t>
      </w:r>
      <w:r>
        <w:rPr>
          <w:rFonts w:hint="eastAsia" w:ascii="宋体" w:hAnsi="宋体"/>
          <w:sz w:val="24"/>
          <w:highlight w:val="white"/>
        </w:rPr>
        <w:t xml:space="preserve">不得以向招标组织方工作人员、评标委员会成员行贿或者采取其他不正当手段谋取中标。经查实</w:t>
      </w:r>
      <w:r>
        <w:rPr>
          <w:rFonts w:hint="eastAsia" w:ascii="宋体" w:hAnsi="宋体"/>
          <w:sz w:val="24"/>
          <w:highlight w:val="white"/>
          <w:lang w:eastAsia="zh-CN"/>
        </w:rPr>
        <w:t xml:space="preserve">投标人</w:t>
      </w:r>
      <w:r>
        <w:rPr>
          <w:rFonts w:hint="eastAsia" w:ascii="宋体" w:hAnsi="宋体"/>
          <w:sz w:val="24"/>
          <w:highlight w:val="white"/>
        </w:rPr>
        <w:t xml:space="preserve">有此行为的，将在“</w:t>
      </w:r>
      <w:r>
        <w:rPr>
          <w:rFonts w:hint="eastAsia" w:ascii="宋体" w:hAnsi="宋体"/>
          <w:sz w:val="24"/>
          <w:highlight w:val="white"/>
          <w:lang w:eastAsia="zh-CN"/>
        </w:rPr>
        <w:t xml:space="preserve">江苏</w:t>
      </w:r>
      <w:r>
        <w:rPr>
          <w:rFonts w:hint="eastAsia" w:ascii="宋体" w:hAnsi="宋体"/>
          <w:sz w:val="24"/>
          <w:highlight w:val="white"/>
        </w:rPr>
        <w:t xml:space="preserve">政府采购”网站公告，政府采购管理部门将</w:t>
      </w:r>
      <w:r>
        <w:rPr>
          <w:rFonts w:hint="eastAsia" w:ascii="宋体" w:hAnsi="宋体"/>
          <w:sz w:val="24"/>
          <w:highlight w:val="white"/>
          <w:lang w:eastAsia="zh-CN"/>
        </w:rPr>
        <w:t xml:space="preserve">投标人</w:t>
      </w:r>
      <w:r>
        <w:rPr>
          <w:rFonts w:hint="eastAsia" w:ascii="宋体" w:hAnsi="宋体"/>
          <w:sz w:val="24"/>
          <w:highlight w:val="white"/>
        </w:rPr>
        <w:t xml:space="preserve">列入不良行为记录名单，按照政府采购有关规定处理。</w:t>
      </w:r>
      <w:r/>
    </w:p>
    <w:p>
      <w:pPr>
        <w:ind w:firstLine="480"/>
        <w:spacing w:line="360" w:lineRule="auto"/>
        <w:rPr>
          <w:rFonts w:ascii="宋体" w:hAnsi="宋体"/>
          <w:sz w:val="24"/>
        </w:rPr>
      </w:pPr>
      <w:r>
        <w:rPr>
          <w:rFonts w:hint="eastAsia" w:ascii="宋体" w:hAnsi="宋体"/>
          <w:sz w:val="24"/>
          <w:highlight w:val="white"/>
        </w:rPr>
        <w:t xml:space="preserve">34.3 </w:t>
      </w:r>
      <w:r>
        <w:rPr>
          <w:rFonts w:hint="eastAsia" w:ascii="宋体" w:hAnsi="宋体"/>
          <w:sz w:val="24"/>
          <w:highlight w:val="white"/>
          <w:lang w:eastAsia="zh-CN"/>
        </w:rPr>
        <w:t xml:space="preserve">投标人</w:t>
      </w:r>
      <w:r>
        <w:rPr>
          <w:rFonts w:hint="eastAsia" w:ascii="宋体" w:hAnsi="宋体"/>
          <w:sz w:val="24"/>
          <w:highlight w:val="white"/>
        </w:rPr>
        <w:t xml:space="preserve">不得虚假承诺，否则，按照提供虚假材料谋取中标处理。</w:t>
      </w:r>
      <w:r/>
    </w:p>
    <w:p>
      <w:pPr>
        <w:ind w:left="2" w:firstLine="480"/>
        <w:spacing w:line="360" w:lineRule="auto"/>
        <w:rPr>
          <w:rFonts w:ascii="宋体" w:hAnsi="宋体"/>
          <w:sz w:val="24"/>
        </w:rPr>
      </w:pPr>
      <w:r>
        <w:rPr>
          <w:rFonts w:hint="eastAsia" w:ascii="宋体" w:hAnsi="宋体"/>
          <w:sz w:val="24"/>
          <w:highlight w:val="white"/>
        </w:rPr>
        <w:t xml:space="preserve">34</w:t>
      </w:r>
      <w:r>
        <w:rPr>
          <w:rFonts w:ascii="宋体" w:hAnsi="宋体"/>
          <w:sz w:val="24"/>
          <w:highlight w:val="white"/>
        </w:rPr>
        <w:t xml:space="preserve">.4</w:t>
      </w:r>
      <w:r>
        <w:rPr>
          <w:rFonts w:hint="eastAsia" w:ascii="宋体" w:hAnsi="宋体"/>
          <w:sz w:val="24"/>
          <w:highlight w:val="white"/>
          <w:lang w:eastAsia="zh-CN"/>
        </w:rPr>
        <w:t xml:space="preserve">投标人</w:t>
      </w:r>
      <w:r>
        <w:rPr>
          <w:rFonts w:ascii="宋体" w:hAnsi="宋体"/>
          <w:sz w:val="24"/>
          <w:highlight w:val="white"/>
        </w:rPr>
        <w:t xml:space="preserve">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ascii="宋体" w:hAnsi="宋体"/>
          <w:sz w:val="24"/>
        </w:rPr>
      </w:pPr>
      <w:r>
        <w:rPr>
          <w:rFonts w:hint="eastAsia" w:ascii="宋体" w:hAnsi="宋体"/>
          <w:sz w:val="24"/>
          <w:highlight w:val="white"/>
        </w:rPr>
        <w:t xml:space="preserve">34</w:t>
      </w:r>
      <w:r>
        <w:rPr>
          <w:rFonts w:ascii="宋体" w:hAnsi="宋体"/>
          <w:sz w:val="24"/>
          <w:highlight w:val="white"/>
        </w:rPr>
        <w:t xml:space="preserve">.5</w:t>
      </w:r>
      <w:r>
        <w:rPr>
          <w:rFonts w:hint="eastAsia" w:ascii="宋体" w:hAnsi="宋体"/>
          <w:sz w:val="24"/>
          <w:highlight w:val="white"/>
        </w:rPr>
        <w:t xml:space="preserve">根据《财政部关于在政府采购活动中查询及使用信息记录有关问题的通知》（财库〔2016〕125号）、江苏省财政厅《关于做好政府采购信用信息查询使用及登记等工作的通知》（苏财购〔2016〕50号）等文件精神，</w:t>
      </w:r>
      <w:bookmarkStart w:id="95" w:name="EB750503b1ab6b421ea4462b758ba36503"/>
      <w:r>
        <w:rPr>
          <w:rFonts w:hint="eastAsia" w:ascii="宋体" w:hAnsi="宋体"/>
          <w:color w:val="0000ff"/>
          <w:sz w:val="24"/>
          <w:highlight w:val="white"/>
        </w:rPr>
        <w:t xml:space="preserve">采购人在项目资格审查时对参加本项目的各</w:t>
      </w:r>
      <w:r>
        <w:rPr>
          <w:rFonts w:hint="eastAsia" w:ascii="宋体" w:hAnsi="宋体"/>
          <w:color w:val="0000ff"/>
          <w:sz w:val="24"/>
          <w:highlight w:val="white"/>
          <w:lang w:val="en-US" w:eastAsia="zh-CN"/>
        </w:rPr>
        <w:t xml:space="preserve">投标人</w:t>
      </w:r>
      <w:r>
        <w:rPr>
          <w:rFonts w:hint="eastAsia" w:ascii="宋体" w:hAnsi="宋体"/>
          <w:color w:val="0000ff"/>
          <w:sz w:val="24"/>
          <w:highlight w:val="white"/>
        </w:rPr>
        <w:t xml:space="preserve">进行信用记录查询</w:t>
      </w:r>
      <w:bookmarkEnd w:id="95"/>
      <w:r>
        <w:rPr>
          <w:rFonts w:hint="eastAsia" w:ascii="宋体" w:hAnsi="宋体"/>
          <w:sz w:val="24"/>
          <w:highlight w:val="white"/>
        </w:rPr>
        <w:t xml:space="preserve">，信用记录查询渠道为“信用中国”网站（www.creditchina.gov.cn ）、中国政府采购网（www.ccgp.gov.cn ）、“信用江苏”网站（</w:t>
      </w:r>
      <w:r>
        <w:rPr>
          <w:rFonts w:ascii="宋体" w:hAnsi="宋体"/>
          <w:sz w:val="24"/>
          <w:highlight w:val="white"/>
        </w:rPr>
        <w:t xml:space="preserve">http://credit.jiangsu.gov.cn/</w:t>
      </w:r>
      <w:r>
        <w:rPr>
          <w:rFonts w:hint="eastAsia" w:ascii="宋体" w:hAnsi="宋体"/>
          <w:sz w:val="24"/>
          <w:highlight w:val="white"/>
        </w:rPr>
        <w:t xml:space="preserve">），</w:t>
      </w:r>
      <w:bookmarkStart w:id="96" w:name="EB3e65db3648f140a59630270bce16d7ca"/>
      <w:r>
        <w:rPr>
          <w:rFonts w:hint="eastAsia" w:ascii="宋体" w:hAnsi="宋体"/>
          <w:color w:val="0000ff"/>
          <w:sz w:val="24"/>
          <w:highlight w:val="white"/>
        </w:rPr>
        <w:t xml:space="preserve">信用记录查询截止时间为项目资格审查结束时</w:t>
      </w:r>
      <w:bookmarkEnd w:id="96"/>
      <w:r>
        <w:rPr>
          <w:rFonts w:hint="eastAsia" w:ascii="宋体" w:hAnsi="宋体"/>
          <w:sz w:val="24"/>
          <w:highlight w:val="white"/>
        </w:rPr>
        <w:t xml:space="preserve">，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937"/>
        <w:ind w:firstLine="446"/>
        <w:keepLines w:val="0"/>
        <w:keepNext w:val="0"/>
        <w:spacing w:before="200" w:after="200" w:line="360" w:lineRule="auto"/>
        <w:rPr>
          <w:rFonts w:ascii="宋体" w:hAnsi="宋体"/>
          <w:sz w:val="30"/>
        </w:rPr>
      </w:pPr>
      <w:r>
        <w:rPr>
          <w:rFonts w:hint="eastAsia" w:ascii="宋体" w:hAnsi="宋体"/>
          <w:sz w:val="30"/>
          <w:highlight w:val="white"/>
        </w:rPr>
        <w:t xml:space="preserve">35．解释权</w:t>
      </w:r>
      <w:r/>
    </w:p>
    <w:p>
      <w:pPr>
        <w:ind w:firstLine="480"/>
        <w:spacing w:line="360" w:lineRule="auto"/>
        <w:rPr>
          <w:rFonts w:ascii="宋体" w:hAnsi="宋体"/>
          <w:sz w:val="24"/>
        </w:rPr>
      </w:pPr>
      <w:r>
        <w:rPr>
          <w:rFonts w:hint="eastAsia" w:ascii="宋体" w:hAnsi="宋体"/>
          <w:sz w:val="24"/>
          <w:highlight w:val="white"/>
        </w:rPr>
        <w:t xml:space="preserve">35.1 除相关法律、法规规定外，本招标文件的解释权归</w:t>
      </w:r>
      <w:r>
        <w:rPr>
          <w:rFonts w:hint="eastAsia" w:ascii="宋体" w:hAnsi="宋体"/>
          <w:color w:val="0000ff"/>
          <w:sz w:val="24"/>
          <w:highlight w:val="white"/>
          <w:lang w:eastAsia="zh-CN"/>
        </w:rPr>
        <w:t xml:space="preserve">代理公司</w:t>
      </w:r>
      <w:r>
        <w:rPr>
          <w:rFonts w:hint="eastAsia" w:ascii="宋体" w:hAnsi="宋体"/>
          <w:sz w:val="24"/>
          <w:highlight w:val="white"/>
        </w:rPr>
        <w:t xml:space="preserve">所有。</w:t>
      </w:r>
      <w:r/>
    </w:p>
    <w:p>
      <w:pPr>
        <w:pStyle w:val="937"/>
        <w:ind w:firstLine="446"/>
        <w:keepLines w:val="0"/>
        <w:keepNext w:val="0"/>
        <w:spacing w:before="200" w:after="200" w:line="360" w:lineRule="auto"/>
        <w:rPr>
          <w:rFonts w:ascii="宋体" w:hAnsi="宋体"/>
          <w:sz w:val="30"/>
        </w:rPr>
      </w:pPr>
      <w:r>
        <w:rPr>
          <w:rFonts w:hint="eastAsia" w:ascii="宋体" w:hAnsi="宋体"/>
          <w:sz w:val="30"/>
          <w:highlight w:val="white"/>
        </w:rPr>
        <w:t xml:space="preserve">36</w:t>
      </w:r>
      <w:r>
        <w:rPr>
          <w:rFonts w:hint="eastAsia" w:ascii="宋体" w:hAnsi="宋体"/>
          <w:highlight w:val="white"/>
        </w:rPr>
        <w:t xml:space="preserve">．</w:t>
      </w:r>
      <w:r>
        <w:rPr>
          <w:rFonts w:hint="eastAsia" w:ascii="宋体" w:hAnsi="宋体"/>
          <w:sz w:val="30"/>
          <w:highlight w:val="white"/>
        </w:rPr>
        <w:t xml:space="preserve">适用法律及约束力</w:t>
      </w:r>
      <w:r/>
    </w:p>
    <w:p>
      <w:pPr>
        <w:ind w:firstLine="480"/>
        <w:spacing w:line="360" w:lineRule="auto"/>
        <w:rPr>
          <w:rFonts w:ascii="宋体" w:hAnsi="宋体"/>
          <w:sz w:val="24"/>
        </w:rPr>
      </w:pPr>
      <w:r>
        <w:rPr>
          <w:rFonts w:hint="eastAsia" w:ascii="宋体" w:hAnsi="宋体"/>
          <w:sz w:val="24"/>
          <w:highlight w:val="white"/>
        </w:rPr>
        <w:t xml:space="preserve">36.1 </w:t>
      </w:r>
      <w:r>
        <w:rPr>
          <w:rFonts w:hint="eastAsia" w:ascii="宋体" w:hAnsi="宋体"/>
          <w:b/>
          <w:sz w:val="24"/>
          <w:highlight w:val="white"/>
        </w:rPr>
        <w:t xml:space="preserve">投标人一旦获取了本招标文件并参加投标，即被认为接受了本招标文件的规定和约束。</w:t>
      </w:r>
      <w:r/>
    </w:p>
    <w:p>
      <w:pPr>
        <w:ind w:firstLine="480"/>
        <w:spacing w:line="360" w:lineRule="auto"/>
        <w:rPr>
          <w:rFonts w:ascii="宋体" w:hAnsi="宋体"/>
          <w:sz w:val="24"/>
        </w:rPr>
      </w:pPr>
      <w:r>
        <w:rPr>
          <w:rFonts w:hint="eastAsia" w:ascii="宋体" w:hAnsi="宋体"/>
          <w:sz w:val="24"/>
          <w:highlight w:val="white"/>
        </w:rPr>
        <w:t xml:space="preserve">36.2 本次招标及由本次招标产生的合同受中华人民共和国法律制约和保护。</w:t>
      </w:r>
      <w:r/>
    </w:p>
    <w:p>
      <w:pPr>
        <w:rPr>
          <w:highlight w:val="cyan"/>
        </w:rPr>
      </w:pPr>
      <w:r/>
      <w:bookmarkStart w:id="97" w:name="EB52f57dcd296b4cf0804a60bf11320d15"/>
      <w:r>
        <w:rPr>
          <w:rFonts w:hint="eastAsia"/>
          <w:color w:val="000080"/>
          <w:sz w:val="20"/>
          <w:highlight w:val="white"/>
        </w:rPr>
        <w:t xml:space="preserve"> </w:t>
      </w:r>
      <w:bookmarkEnd w:id="97"/>
      <w:r/>
      <w:r/>
    </w:p>
    <w:p>
      <w:pPr>
        <w:pStyle w:val="2038"/>
        <w:ind w:left="0" w:firstLine="0"/>
        <w:jc w:val="center"/>
        <w:keepLines/>
        <w:keepNext/>
        <w:pageBreakBefore/>
        <w:widowControl w:val="off"/>
        <w:rPr>
          <w:rFonts w:hint="eastAsia" w:ascii="宋体" w:eastAsia="宋体"/>
          <w:highlight w:val="none"/>
        </w:rPr>
      </w:pPr>
      <w:r/>
      <w:bookmarkStart w:id="98" w:name="_Toc256000018"/>
      <w:r>
        <w:rPr>
          <w:rFonts w:hint="eastAsia" w:ascii="宋体" w:eastAsia="宋体"/>
          <w:highlight w:val="none"/>
        </w:rPr>
        <w:t xml:space="preserve">第三部分  合 同</w:t>
      </w:r>
      <w:bookmarkEnd w:id="98"/>
      <w:r/>
      <w:r/>
    </w:p>
    <w:p>
      <w:pPr>
        <w:rPr>
          <w:highlight w:val="red"/>
        </w:rPr>
      </w:pPr>
      <w:r/>
      <w:bookmarkStart w:id="99" w:name="EB6d2006462e294de090c16e672cecc3bd"/>
      <w:r/>
      <w:bookmarkEnd w:id="99"/>
      <w:r/>
      <w:r/>
    </w:p>
    <w:p>
      <w:pPr>
        <w:jc w:val="center"/>
        <w:rPr>
          <w:rFonts w:ascii="宋体" w:hAnsi="宋体" w:cs="宋体"/>
          <w:b/>
          <w:sz w:val="36"/>
          <w:szCs w:val="36"/>
        </w:rPr>
      </w:pPr>
      <w:r/>
      <w:bookmarkStart w:id="100" w:name="_Toc256000020"/>
      <w:r>
        <w:rPr>
          <w:rFonts w:hint="eastAsia" w:ascii="宋体" w:hAnsi="宋体" w:cs="宋体"/>
          <w:b/>
          <w:sz w:val="36"/>
          <w:szCs w:val="36"/>
        </w:rPr>
        <w:t xml:space="preserve">第一</w:t>
      </w:r>
      <w:bookmarkStart w:id="101" w:name="_Hlk136502621"/>
      <w:r>
        <w:rPr>
          <w:rFonts w:hint="eastAsia" w:ascii="宋体" w:hAnsi="宋体" w:cs="宋体"/>
          <w:b/>
          <w:sz w:val="36"/>
          <w:szCs w:val="36"/>
        </w:rPr>
        <w:t xml:space="preserve">部分</w:t>
      </w:r>
      <w:bookmarkEnd w:id="101"/>
      <w:r>
        <w:rPr>
          <w:rFonts w:hint="eastAsia" w:ascii="宋体" w:hAnsi="宋体" w:cs="宋体"/>
          <w:b/>
          <w:sz w:val="36"/>
          <w:szCs w:val="36"/>
        </w:rPr>
        <w:t xml:space="preserve">   合同书</w:t>
      </w:r>
      <w:r/>
    </w:p>
    <w:p>
      <w:pPr>
        <w:ind w:firstLine="420"/>
        <w:rPr>
          <w:rFonts w:ascii="宋体" w:hAnsi="宋体" w:cs="宋体"/>
          <w:szCs w:val="24"/>
        </w:rPr>
      </w:pPr>
      <w:r>
        <w:rPr>
          <w:rFonts w:ascii="宋体" w:hAnsi="宋体" w:cs="宋体"/>
          <w:szCs w:val="24"/>
        </w:rPr>
      </w:r>
      <w:r/>
    </w:p>
    <w:p>
      <w:pPr>
        <w:ind w:firstLine="420"/>
        <w:rPr>
          <w:rFonts w:ascii="宋体" w:hAnsi="宋体" w:cs="宋体"/>
          <w:szCs w:val="24"/>
        </w:rPr>
      </w:pPr>
      <w:r>
        <w:rPr>
          <w:rFonts w:ascii="宋体" w:hAnsi="宋体" w:cs="宋体"/>
          <w:szCs w:val="24"/>
        </w:rPr>
      </w:r>
      <w:r/>
    </w:p>
    <w:p>
      <w:pPr>
        <w:spacing w:before="120" w:line="22" w:lineRule="atLeast"/>
        <w:rPr>
          <w:rFonts w:hint="eastAsia" w:ascii="宋体" w:hAnsi="宋体" w:cs="宋体"/>
          <w:sz w:val="24"/>
          <w:szCs w:val="24"/>
        </w:rPr>
      </w:pPr>
      <w:r>
        <w:rPr>
          <w:rFonts w:hint="eastAsia" w:ascii="宋体" w:hAnsi="宋体" w:cs="宋体"/>
          <w:sz w:val="24"/>
          <w:szCs w:val="24"/>
        </w:rPr>
      </w:r>
      <w:r/>
    </w:p>
    <w:p>
      <w:pPr>
        <w:pStyle w:val="946"/>
        <w:rPr>
          <w:rFonts w:hint="eastAsia"/>
        </w:rPr>
      </w:pPr>
      <w:r>
        <w:rPr>
          <w:rFonts w:hint="eastAsia"/>
        </w:rPr>
      </w:r>
      <w:r/>
    </w:p>
    <w:p>
      <w:pPr>
        <w:pStyle w:val="947"/>
        <w:rPr>
          <w:lang w:eastAsia="zh-CN"/>
        </w:rPr>
      </w:pPr>
      <w:r>
        <w:rPr>
          <w:lang w:eastAsia="zh-CN"/>
        </w:rPr>
      </w:r>
      <w:r/>
    </w:p>
    <w:p>
      <w:pPr>
        <w:ind w:left="960"/>
        <w:spacing w:before="120" w:line="22" w:lineRule="atLeast"/>
        <w:rPr>
          <w:rFonts w:ascii="宋体" w:hAnsi="宋体" w:cs="宋体"/>
          <w:sz w:val="24"/>
          <w:szCs w:val="24"/>
        </w:rPr>
      </w:pPr>
      <w:r>
        <w:rPr>
          <w:rFonts w:hint="eastAsia" w:ascii="宋体" w:hAnsi="宋体" w:cs="宋体"/>
          <w:sz w:val="24"/>
          <w:szCs w:val="24"/>
        </w:rPr>
        <w:t xml:space="preserve">项目名称：</w:t>
      </w:r>
      <w:r>
        <w:rPr>
          <w:rFonts w:hint="eastAsia" w:ascii="宋体" w:hAnsi="宋体" w:cs="宋体"/>
          <w:sz w:val="24"/>
          <w:szCs w:val="24"/>
          <w:u w:val="single"/>
        </w:rPr>
        <w:t xml:space="preserve">                                   </w:t>
      </w:r>
      <w:r/>
    </w:p>
    <w:p>
      <w:pPr>
        <w:spacing w:before="120" w:line="22" w:lineRule="atLeast"/>
        <w:rPr>
          <w:rFonts w:ascii="宋体" w:hAnsi="宋体" w:cs="宋体"/>
          <w:sz w:val="24"/>
          <w:szCs w:val="24"/>
        </w:rPr>
      </w:pPr>
      <w:r>
        <w:rPr>
          <w:rFonts w:ascii="宋体" w:hAnsi="宋体" w:cs="宋体"/>
          <w:sz w:val="24"/>
          <w:szCs w:val="24"/>
        </w:rPr>
      </w:r>
      <w:r/>
    </w:p>
    <w:p>
      <w:pPr>
        <w:spacing w:before="120" w:line="22" w:lineRule="atLeast"/>
        <w:rPr>
          <w:rFonts w:ascii="宋体" w:hAnsi="宋体" w:cs="宋体"/>
          <w:sz w:val="24"/>
          <w:szCs w:val="24"/>
        </w:rPr>
      </w:pPr>
      <w:r>
        <w:rPr>
          <w:rFonts w:ascii="宋体" w:hAnsi="宋体" w:cs="宋体"/>
          <w:sz w:val="24"/>
          <w:szCs w:val="24"/>
        </w:rPr>
      </w:r>
      <w:r/>
    </w:p>
    <w:p>
      <w:pPr>
        <w:rPr>
          <w:rFonts w:hint="eastAsia" w:ascii="宋体" w:hAnsi="宋体" w:cs="宋体"/>
          <w:sz w:val="24"/>
          <w:szCs w:val="24"/>
        </w:rPr>
      </w:pPr>
      <w:r>
        <w:rPr>
          <w:rFonts w:hint="eastAsia" w:ascii="宋体" w:hAnsi="宋体" w:cs="宋体"/>
          <w:sz w:val="24"/>
          <w:szCs w:val="24"/>
        </w:rPr>
      </w:r>
      <w:r/>
    </w:p>
    <w:p>
      <w:pPr>
        <w:pStyle w:val="946"/>
        <w:rPr>
          <w:rFonts w:hint="eastAsia"/>
        </w:rPr>
      </w:pPr>
      <w:r>
        <w:rPr>
          <w:rFonts w:hint="eastAsia"/>
        </w:rPr>
      </w:r>
      <w:r/>
    </w:p>
    <w:p>
      <w:pPr>
        <w:pStyle w:val="946"/>
      </w:pPr>
      <w:r/>
      <w:r/>
    </w:p>
    <w:p>
      <w:pPr>
        <w:ind w:left="960"/>
        <w:spacing w:before="120" w:line="22" w:lineRule="atLeast"/>
        <w:rPr>
          <w:rFonts w:ascii="宋体" w:hAnsi="宋体" w:cs="宋体"/>
          <w:sz w:val="24"/>
          <w:szCs w:val="24"/>
          <w:u w:val="single"/>
        </w:rPr>
      </w:pPr>
      <w:r>
        <w:rPr>
          <w:rFonts w:hint="eastAsia" w:ascii="宋体" w:hAnsi="宋体" w:cs="宋体"/>
          <w:sz w:val="24"/>
          <w:szCs w:val="24"/>
        </w:rPr>
        <w:t xml:space="preserve">甲方：</w:t>
      </w:r>
      <w:r>
        <w:rPr>
          <w:rFonts w:hint="eastAsia" w:ascii="宋体" w:hAnsi="宋体" w:cs="宋体"/>
          <w:sz w:val="24"/>
          <w:szCs w:val="24"/>
          <w:u w:val="single"/>
        </w:rPr>
        <w:t xml:space="preserve">                                       </w:t>
      </w:r>
      <w:r/>
    </w:p>
    <w:p>
      <w:pPr>
        <w:spacing w:before="120" w:line="22" w:lineRule="atLeast"/>
        <w:rPr>
          <w:rFonts w:ascii="宋体" w:hAnsi="宋体" w:cs="宋体"/>
          <w:sz w:val="24"/>
          <w:szCs w:val="24"/>
        </w:rPr>
      </w:pPr>
      <w:r>
        <w:rPr>
          <w:rFonts w:ascii="宋体" w:hAnsi="宋体" w:cs="宋体"/>
          <w:sz w:val="24"/>
          <w:szCs w:val="24"/>
        </w:rPr>
      </w:r>
      <w:r/>
    </w:p>
    <w:p>
      <w:pPr>
        <w:ind w:left="960"/>
        <w:spacing w:before="120" w:line="22" w:lineRule="atLeast"/>
        <w:rPr>
          <w:rFonts w:ascii="宋体" w:hAnsi="宋体" w:cs="宋体"/>
          <w:sz w:val="24"/>
          <w:szCs w:val="24"/>
          <w:u w:val="single"/>
        </w:rPr>
      </w:pPr>
      <w:r>
        <w:rPr>
          <w:rFonts w:hint="eastAsia" w:ascii="宋体" w:hAnsi="宋体" w:cs="宋体"/>
          <w:sz w:val="24"/>
          <w:szCs w:val="24"/>
        </w:rPr>
        <w:t xml:space="preserve">乙方：</w:t>
      </w:r>
      <w:r>
        <w:rPr>
          <w:rFonts w:hint="eastAsia" w:ascii="宋体" w:hAnsi="宋体" w:cs="宋体"/>
          <w:sz w:val="24"/>
          <w:szCs w:val="24"/>
          <w:u w:val="single"/>
        </w:rPr>
        <w:t xml:space="preserve">                                       </w:t>
      </w:r>
      <w:r/>
    </w:p>
    <w:p>
      <w:pPr>
        <w:spacing w:before="120" w:line="22" w:lineRule="atLeast"/>
        <w:rPr>
          <w:rFonts w:ascii="宋体" w:hAnsi="宋体" w:cs="宋体"/>
          <w:sz w:val="24"/>
          <w:szCs w:val="24"/>
        </w:rPr>
      </w:pPr>
      <w:r>
        <w:rPr>
          <w:rFonts w:ascii="宋体" w:hAnsi="宋体" w:cs="宋体"/>
          <w:sz w:val="24"/>
          <w:szCs w:val="24"/>
        </w:rPr>
      </w:r>
      <w:r/>
    </w:p>
    <w:p>
      <w:pPr>
        <w:spacing w:before="120" w:line="22" w:lineRule="atLeast"/>
        <w:rPr>
          <w:rFonts w:ascii="宋体" w:hAnsi="宋体" w:cs="宋体"/>
          <w:sz w:val="24"/>
          <w:szCs w:val="24"/>
        </w:rPr>
      </w:pPr>
      <w:r>
        <w:rPr>
          <w:rFonts w:ascii="宋体" w:hAnsi="宋体" w:cs="宋体"/>
          <w:sz w:val="24"/>
          <w:szCs w:val="24"/>
        </w:rPr>
      </w:r>
      <w:r/>
    </w:p>
    <w:p>
      <w:pPr>
        <w:ind w:firstLine="960"/>
        <w:spacing w:before="120" w:line="22" w:lineRule="atLeast"/>
        <w:rPr>
          <w:rFonts w:ascii="宋体" w:hAnsi="宋体" w:cs="宋体"/>
          <w:sz w:val="24"/>
          <w:szCs w:val="24"/>
        </w:rPr>
      </w:pPr>
      <w:r>
        <w:rPr>
          <w:rFonts w:ascii="宋体" w:hAnsi="宋体" w:cs="宋体"/>
          <w:sz w:val="24"/>
          <w:szCs w:val="24"/>
        </w:rPr>
      </w:r>
      <w:r/>
    </w:p>
    <w:p>
      <w:pPr>
        <w:ind w:firstLine="960"/>
        <w:spacing w:before="120" w:line="22" w:lineRule="atLeast"/>
        <w:rPr>
          <w:rFonts w:ascii="宋体" w:hAnsi="宋体" w:cs="宋体"/>
          <w:sz w:val="24"/>
          <w:szCs w:val="24"/>
        </w:rPr>
      </w:pPr>
      <w:r>
        <w:rPr>
          <w:rFonts w:ascii="宋体" w:hAnsi="宋体" w:cs="宋体"/>
          <w:sz w:val="24"/>
          <w:szCs w:val="24"/>
        </w:rPr>
      </w:r>
      <w:r/>
    </w:p>
    <w:p>
      <w:pPr>
        <w:ind w:firstLine="960"/>
        <w:spacing w:before="120" w:line="22" w:lineRule="atLeast"/>
        <w:rPr>
          <w:rFonts w:hint="eastAsia" w:ascii="宋体" w:hAnsi="宋体" w:cs="宋体"/>
          <w:sz w:val="24"/>
          <w:szCs w:val="24"/>
        </w:rPr>
      </w:pPr>
      <w:r>
        <w:rPr>
          <w:rFonts w:hint="eastAsia" w:ascii="宋体" w:hAnsi="宋体" w:cs="宋体"/>
          <w:sz w:val="24"/>
          <w:szCs w:val="24"/>
        </w:rPr>
      </w:r>
      <w:r/>
    </w:p>
    <w:p>
      <w:pPr>
        <w:pStyle w:val="946"/>
        <w:rPr>
          <w:rFonts w:hint="eastAsia"/>
        </w:rPr>
      </w:pPr>
      <w:r>
        <w:rPr>
          <w:rFonts w:hint="eastAsia"/>
        </w:rPr>
      </w:r>
      <w:r/>
    </w:p>
    <w:p>
      <w:pPr>
        <w:pStyle w:val="947"/>
        <w:rPr>
          <w:rFonts w:hint="eastAsia"/>
          <w:lang w:eastAsia="zh-CN"/>
        </w:rPr>
      </w:pPr>
      <w:r>
        <w:rPr>
          <w:rFonts w:hint="eastAsia"/>
          <w:lang w:eastAsia="zh-CN"/>
        </w:rPr>
      </w:r>
      <w:r/>
    </w:p>
    <w:p>
      <w:pPr>
        <w:pStyle w:val="948"/>
        <w:tabs>
          <w:tab w:val="clear" w:pos="567" w:leader="none"/>
          <w:tab w:val="clear" w:pos="780" w:leader="none"/>
          <w:tab w:val="left" w:pos="810" w:leader="none"/>
          <w:tab w:val="left" w:pos="907" w:leader="none"/>
          <w:tab w:val="left" w:pos="1265" w:leader="none"/>
        </w:tabs>
      </w:pPr>
      <w:r/>
      <w:r/>
    </w:p>
    <w:p>
      <w:pPr>
        <w:ind w:firstLine="1440"/>
        <w:spacing w:before="120" w:line="22" w:lineRule="atLeast"/>
        <w:rPr>
          <w:rFonts w:ascii="宋体" w:hAnsi="宋体" w:cs="宋体"/>
          <w:sz w:val="24"/>
          <w:szCs w:val="24"/>
          <w:u w:val="single"/>
        </w:rPr>
      </w:pPr>
      <w:r>
        <w:rPr>
          <w:rFonts w:hint="eastAsia" w:ascii="宋体" w:hAnsi="宋体" w:cs="宋体"/>
          <w:sz w:val="24"/>
          <w:szCs w:val="24"/>
        </w:rPr>
        <w:t xml:space="preserve">签订日期：</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w:t>
      </w:r>
      <w:r/>
    </w:p>
    <w:p>
      <w:pPr>
        <w:jc w:val="left"/>
        <w:widowControl/>
        <w:rPr>
          <w:rFonts w:ascii="宋体" w:hAnsi="宋体" w:cs="宋体"/>
          <w:sz w:val="24"/>
          <w:szCs w:val="24"/>
        </w:rPr>
        <w:sectPr>
          <w:footerReference w:type="default" r:id="rId9"/>
          <w:footnotePr/>
          <w:endnotePr/>
          <w:type w:val="nextPage"/>
          <w:pgSz w:w="11907" w:h="16840" w:orient="portrait"/>
          <w:pgMar w:top="1440" w:right="1077" w:bottom="1440" w:left="1191" w:header="851" w:footer="851" w:gutter="0"/>
          <w:pgNumType w:start="0"/>
          <w:cols w:num="1" w:sep="0" w:space="720" w:equalWidth="1"/>
          <w:docGrid w:linePitch="360"/>
          <w:titlePg/>
        </w:sectPr>
      </w:pPr>
      <w:r>
        <w:rPr>
          <w:rFonts w:ascii="宋体" w:hAnsi="宋体" w:cs="宋体"/>
          <w:sz w:val="24"/>
          <w:szCs w:val="24"/>
        </w:rPr>
      </w:r>
      <w:r/>
    </w:p>
    <w:p>
      <w:pPr>
        <w:ind w:firstLine="480"/>
        <w:spacing w:line="560" w:lineRule="exact"/>
        <w:rPr>
          <w:rFonts w:ascii="宋体" w:hAnsi="宋体" w:cs="宋体"/>
          <w:sz w:val="24"/>
          <w:szCs w:val="24"/>
        </w:rPr>
      </w:pPr>
      <w:r>
        <w:rPr>
          <w:rFonts w:hint="eastAsia" w:ascii="宋体" w:hAnsi="宋体" w:cs="宋体"/>
          <w:sz w:val="24"/>
          <w:szCs w:val="24"/>
          <w:lang w:val="zh-CN"/>
        </w:rPr>
        <w:t xml:space="preserve">根据《中华人民共和国民法典》《中华人民共和国政府采购法》等相关法律法规之规定和</w:t>
      </w:r>
      <w:r>
        <w:rPr>
          <w:rFonts w:hint="eastAsia" w:ascii="宋体" w:hAnsi="宋体"/>
          <w:sz w:val="24"/>
          <w:szCs w:val="24"/>
        </w:rPr>
        <w:t xml:space="preserve">XXXXXX（项目编号）的招标结果，</w:t>
      </w:r>
      <w:r>
        <w:rPr>
          <w:rFonts w:hint="eastAsia" w:ascii="宋体" w:hAnsi="宋体" w:cs="宋体"/>
          <w:sz w:val="24"/>
          <w:szCs w:val="24"/>
          <w:lang w:val="zh-CN"/>
        </w:rPr>
        <w:t xml:space="preserve">按照平等、自愿、公平、诚实信用和绿色的原则，经甲方和乙方协商一致，约定以下合同</w:t>
      </w:r>
      <w:r>
        <w:rPr>
          <w:rFonts w:hint="eastAsia" w:ascii="宋体" w:hAnsi="宋体" w:cs="宋体"/>
          <w:sz w:val="24"/>
          <w:szCs w:val="24"/>
        </w:rPr>
        <w:t xml:space="preserve">条款，以兹共同遵守、全面履行。</w:t>
      </w:r>
      <w:r/>
    </w:p>
    <w:p>
      <w:pPr>
        <w:ind w:firstLine="482"/>
        <w:spacing w:line="560" w:lineRule="exact"/>
        <w:rPr>
          <w:rFonts w:ascii="宋体" w:hAnsi="宋体" w:cs="宋体"/>
          <w:b/>
          <w:sz w:val="24"/>
          <w:szCs w:val="24"/>
        </w:rPr>
        <w:outlineLvl w:val="0"/>
      </w:pPr>
      <w:r/>
      <w:bookmarkStart w:id="102" w:name="_Hlk132882891"/>
      <w:r/>
      <w:bookmarkStart w:id="103" w:name="_Toc3029"/>
      <w:r/>
      <w:bookmarkStart w:id="104" w:name="_Toc24059"/>
      <w:r/>
      <w:bookmarkStart w:id="105" w:name="_Toc2232"/>
      <w:r>
        <w:rPr>
          <w:rFonts w:hint="eastAsia" w:ascii="宋体" w:hAnsi="宋体" w:cs="宋体"/>
          <w:b/>
          <w:sz w:val="24"/>
          <w:szCs w:val="24"/>
        </w:rPr>
        <w:t xml:space="preserve">一</w:t>
      </w:r>
      <w:bookmarkEnd w:id="102"/>
      <w:r>
        <w:rPr>
          <w:rFonts w:hint="eastAsia" w:ascii="宋体" w:hAnsi="宋体" w:cs="宋体"/>
          <w:b/>
          <w:sz w:val="24"/>
          <w:szCs w:val="24"/>
        </w:rPr>
        <w:t xml:space="preserve">.1 合同组成部分</w:t>
      </w:r>
      <w:bookmarkEnd w:id="103"/>
      <w:r/>
      <w:bookmarkEnd w:id="104"/>
      <w:r/>
      <w:bookmarkEnd w:id="105"/>
      <w:r/>
      <w:r/>
    </w:p>
    <w:p>
      <w:pPr>
        <w:ind w:firstLine="480"/>
        <w:spacing w:line="560" w:lineRule="exact"/>
        <w:rPr>
          <w:rFonts w:ascii="宋体" w:hAnsi="宋体" w:cs="宋体"/>
          <w:sz w:val="24"/>
          <w:szCs w:val="24"/>
        </w:rPr>
      </w:pPr>
      <w:r>
        <w:rPr>
          <w:rFonts w:hint="eastAsia" w:ascii="宋体" w:hAnsi="宋体" w:cs="宋体"/>
          <w:sz w:val="24"/>
          <w:szCs w:val="24"/>
        </w:rPr>
        <w:t xml:space="preserve">下列文件为本合同的组成部分，并构成一个整体，需</w:t>
      </w:r>
      <w:r>
        <w:rPr>
          <w:rFonts w:hint="eastAsia" w:ascii="宋体" w:hAnsi="宋体" w:cs="宋体"/>
          <w:sz w:val="24"/>
          <w:szCs w:val="24"/>
          <w:lang w:eastAsia="zh-CN"/>
        </w:rPr>
        <w:t xml:space="preserve">室外</w:t>
      </w:r>
      <w:r>
        <w:rPr>
          <w:rFonts w:hint="eastAsia" w:ascii="宋体" w:hAnsi="宋体" w:cs="宋体"/>
          <w:sz w:val="24"/>
          <w:szCs w:val="24"/>
        </w:rPr>
        <w:t xml:space="preserve">解释、相互补充。如果下列文件内容出现不一致的情形，那么在保证按照采购文件确定的事项的前提下，组成本合同的多个文件的优先适用顺序如下：</w:t>
      </w:r>
      <w:r/>
    </w:p>
    <w:p>
      <w:pPr>
        <w:ind w:firstLine="482"/>
        <w:spacing w:line="560" w:lineRule="exact"/>
        <w:rPr>
          <w:rFonts w:ascii="宋体" w:hAnsi="宋体" w:cs="宋体"/>
          <w:sz w:val="24"/>
          <w:szCs w:val="24"/>
        </w:rPr>
      </w:pPr>
      <w:r>
        <w:rPr>
          <w:rFonts w:hint="eastAsia" w:ascii="宋体" w:hAnsi="宋体" w:cs="宋体"/>
          <w:b/>
          <w:sz w:val="24"/>
          <w:szCs w:val="24"/>
        </w:rPr>
        <w:t xml:space="preserve">1</w:t>
      </w:r>
      <w:r>
        <w:rPr>
          <w:rFonts w:hint="eastAsia" w:ascii="宋体" w:hAnsi="宋体" w:cs="宋体"/>
          <w:sz w:val="24"/>
          <w:szCs w:val="24"/>
        </w:rPr>
        <w:t xml:space="preserve">.1.1 本合同第一部分、第二部分、第三部分及其补充合同、变更协议；</w:t>
      </w:r>
      <w:r/>
    </w:p>
    <w:p>
      <w:pPr>
        <w:ind w:firstLine="482"/>
        <w:spacing w:line="560" w:lineRule="exact"/>
        <w:rPr>
          <w:rFonts w:ascii="宋体" w:hAnsi="宋体" w:cs="宋体"/>
          <w:sz w:val="24"/>
          <w:szCs w:val="24"/>
        </w:rPr>
      </w:pPr>
      <w:r>
        <w:rPr>
          <w:rFonts w:hint="eastAsia" w:ascii="宋体" w:hAnsi="宋体" w:cs="宋体"/>
          <w:b/>
          <w:sz w:val="24"/>
          <w:szCs w:val="24"/>
        </w:rPr>
        <w:t xml:space="preserve">1</w:t>
      </w:r>
      <w:r>
        <w:rPr>
          <w:rFonts w:hint="eastAsia" w:ascii="宋体" w:hAnsi="宋体" w:cs="宋体"/>
          <w:sz w:val="24"/>
          <w:szCs w:val="24"/>
        </w:rPr>
        <w:t xml:space="preserve">.1.2 中标或者成交通知书；</w:t>
      </w:r>
      <w:r/>
    </w:p>
    <w:p>
      <w:pPr>
        <w:ind w:firstLine="482"/>
        <w:spacing w:line="560" w:lineRule="exact"/>
        <w:rPr>
          <w:rFonts w:ascii="宋体" w:hAnsi="宋体" w:cs="宋体"/>
          <w:sz w:val="24"/>
          <w:szCs w:val="24"/>
        </w:rPr>
      </w:pPr>
      <w:r>
        <w:rPr>
          <w:rFonts w:hint="eastAsia" w:ascii="宋体" w:hAnsi="宋体" w:cs="宋体"/>
          <w:b/>
          <w:sz w:val="24"/>
          <w:szCs w:val="24"/>
        </w:rPr>
        <w:t xml:space="preserve">1</w:t>
      </w:r>
      <w:r>
        <w:rPr>
          <w:rFonts w:hint="eastAsia" w:ascii="宋体" w:hAnsi="宋体" w:cs="宋体"/>
          <w:sz w:val="24"/>
          <w:szCs w:val="24"/>
        </w:rPr>
        <w:t xml:space="preserve">.1.3 投标或者响应文件（含澄清或者说明文件）；</w:t>
      </w:r>
      <w:r/>
    </w:p>
    <w:p>
      <w:pPr>
        <w:ind w:firstLine="482"/>
        <w:spacing w:line="560" w:lineRule="exact"/>
        <w:rPr>
          <w:rFonts w:ascii="宋体" w:hAnsi="宋体" w:cs="宋体"/>
          <w:sz w:val="24"/>
          <w:szCs w:val="24"/>
        </w:rPr>
      </w:pPr>
      <w:r>
        <w:rPr>
          <w:rFonts w:hint="eastAsia" w:ascii="宋体" w:hAnsi="宋体" w:cs="宋体"/>
          <w:b/>
          <w:sz w:val="24"/>
          <w:szCs w:val="24"/>
        </w:rPr>
        <w:t xml:space="preserve">1</w:t>
      </w:r>
      <w:r>
        <w:rPr>
          <w:rFonts w:hint="eastAsia" w:ascii="宋体" w:hAnsi="宋体" w:cs="宋体"/>
          <w:sz w:val="24"/>
          <w:szCs w:val="24"/>
        </w:rPr>
        <w:t xml:space="preserve">.1.4 采购文件（含澄清或者修改文件）；</w:t>
      </w:r>
      <w:r/>
    </w:p>
    <w:p>
      <w:pPr>
        <w:ind w:firstLine="482"/>
        <w:spacing w:line="560" w:lineRule="exact"/>
        <w:rPr>
          <w:rFonts w:ascii="宋体" w:hAnsi="宋体" w:cs="宋体"/>
          <w:sz w:val="24"/>
          <w:szCs w:val="24"/>
        </w:rPr>
      </w:pPr>
      <w:r>
        <w:rPr>
          <w:rFonts w:hint="eastAsia" w:ascii="宋体" w:hAnsi="宋体" w:cs="宋体"/>
          <w:b/>
          <w:sz w:val="24"/>
          <w:szCs w:val="24"/>
        </w:rPr>
        <w:t xml:space="preserve">1</w:t>
      </w:r>
      <w:r>
        <w:rPr>
          <w:rFonts w:hint="eastAsia" w:ascii="宋体" w:hAnsi="宋体" w:cs="宋体"/>
          <w:sz w:val="24"/>
          <w:szCs w:val="24"/>
        </w:rPr>
        <w:t xml:space="preserve">.1.5 其他相关采购文件。</w:t>
      </w:r>
      <w:r/>
    </w:p>
    <w:p>
      <w:pPr>
        <w:ind w:firstLine="482"/>
        <w:spacing w:line="560" w:lineRule="exact"/>
        <w:rPr>
          <w:rFonts w:ascii="宋体" w:hAnsi="宋体" w:cs="宋体"/>
          <w:b/>
          <w:sz w:val="24"/>
          <w:szCs w:val="24"/>
        </w:rPr>
        <w:outlineLvl w:val="0"/>
      </w:pPr>
      <w:r/>
      <w:bookmarkStart w:id="106" w:name="_Toc24300"/>
      <w:r/>
      <w:bookmarkStart w:id="107" w:name="_Toc27126"/>
      <w:r/>
      <w:bookmarkStart w:id="108" w:name="_Toc21295"/>
      <w:r>
        <w:rPr>
          <w:rFonts w:hint="eastAsia" w:ascii="宋体" w:hAnsi="宋体" w:cs="宋体"/>
          <w:b/>
          <w:sz w:val="24"/>
          <w:szCs w:val="24"/>
        </w:rPr>
        <w:t xml:space="preserve">1.2 货物</w:t>
      </w:r>
      <w:bookmarkEnd w:id="106"/>
      <w:r/>
      <w:bookmarkEnd w:id="107"/>
      <w:r/>
      <w:bookmarkEnd w:id="108"/>
      <w:r>
        <w:rPr>
          <w:rFonts w:hint="eastAsia" w:ascii="宋体" w:hAnsi="宋体" w:cs="宋体"/>
          <w:b/>
          <w:i/>
          <w:iCs/>
          <w:sz w:val="24"/>
          <w:szCs w:val="24"/>
        </w:rPr>
        <w:t xml:space="preserve">（可附货物清单）</w:t>
      </w:r>
      <w:r/>
    </w:p>
    <w:p>
      <w:pPr>
        <w:ind w:firstLine="482"/>
        <w:spacing w:line="560" w:lineRule="exact"/>
        <w:rPr>
          <w:rFonts w:ascii="宋体" w:hAnsi="宋体" w:cs="宋体"/>
          <w:sz w:val="24"/>
          <w:szCs w:val="24"/>
          <w:u w:val="single"/>
        </w:rPr>
      </w:pPr>
      <w:r>
        <w:rPr>
          <w:rFonts w:hint="eastAsia" w:ascii="宋体" w:hAnsi="宋体" w:cs="宋体"/>
          <w:b/>
          <w:sz w:val="24"/>
          <w:szCs w:val="24"/>
        </w:rPr>
        <w:t xml:space="preserve">1</w:t>
      </w:r>
      <w:r>
        <w:rPr>
          <w:rFonts w:hint="eastAsia" w:ascii="宋体" w:hAnsi="宋体" w:cs="宋体"/>
          <w:sz w:val="24"/>
          <w:szCs w:val="24"/>
        </w:rPr>
        <w:t xml:space="preserve">.2.1 货物名称、品牌、规格型号等：</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2"/>
        <w:spacing w:line="560" w:lineRule="exact"/>
        <w:rPr>
          <w:rFonts w:ascii="宋体" w:hAnsi="宋体" w:cs="宋体"/>
          <w:sz w:val="24"/>
          <w:szCs w:val="24"/>
          <w:u w:val="single"/>
        </w:rPr>
      </w:pPr>
      <w:r>
        <w:rPr>
          <w:rFonts w:hint="eastAsia" w:ascii="宋体" w:hAnsi="宋体" w:cs="宋体"/>
          <w:b/>
          <w:sz w:val="24"/>
          <w:szCs w:val="24"/>
        </w:rPr>
        <w:t xml:space="preserve">1</w:t>
      </w:r>
      <w:r>
        <w:rPr>
          <w:rFonts w:hint="eastAsia" w:ascii="宋体" w:hAnsi="宋体" w:cs="宋体"/>
          <w:sz w:val="24"/>
          <w:szCs w:val="24"/>
        </w:rPr>
        <w:t xml:space="preserve">.2.2 货物数量：</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2"/>
        <w:spacing w:line="560" w:lineRule="exact"/>
        <w:rPr>
          <w:rFonts w:ascii="宋体" w:hAnsi="宋体" w:cs="宋体"/>
          <w:sz w:val="24"/>
          <w:szCs w:val="24"/>
          <w:u w:val="single"/>
        </w:rPr>
      </w:pPr>
      <w:r>
        <w:rPr>
          <w:rFonts w:hint="eastAsia" w:ascii="宋体" w:hAnsi="宋体" w:cs="宋体"/>
          <w:b/>
          <w:sz w:val="24"/>
          <w:szCs w:val="24"/>
        </w:rPr>
        <w:t xml:space="preserve">1</w:t>
      </w:r>
      <w:r>
        <w:rPr>
          <w:rFonts w:hint="eastAsia" w:ascii="宋体" w:hAnsi="宋体" w:cs="宋体"/>
          <w:sz w:val="24"/>
          <w:szCs w:val="24"/>
        </w:rPr>
        <w:t xml:space="preserve">.2.3 货物质量：</w:t>
      </w:r>
      <w:r>
        <w:rPr>
          <w:rFonts w:hint="eastAsia" w:ascii="宋体" w:hAnsi="宋体" w:cs="宋体"/>
          <w:sz w:val="24"/>
          <w:szCs w:val="24"/>
          <w:u w:val="single"/>
        </w:rPr>
        <w:t xml:space="preserve">　　　　　　　　　                      　      ；</w:t>
      </w:r>
      <w:r/>
    </w:p>
    <w:p>
      <w:pPr>
        <w:ind w:firstLine="480"/>
        <w:spacing w:line="560" w:lineRule="exact"/>
        <w:rPr>
          <w:rFonts w:ascii="宋体" w:hAnsi="宋体" w:cs="宋体"/>
          <w:i/>
          <w:iCs/>
          <w:sz w:val="24"/>
          <w:szCs w:val="24"/>
          <w:u w:val="single"/>
        </w:rPr>
      </w:pPr>
      <w:r>
        <w:rPr>
          <w:rFonts w:hint="eastAsia" w:ascii="宋体" w:hAnsi="宋体"/>
          <w:i/>
          <w:iCs/>
          <w:sz w:val="24"/>
          <w:szCs w:val="24"/>
        </w:rPr>
        <w:t xml:space="preserve">1.</w:t>
      </w:r>
      <w:r>
        <w:rPr>
          <w:rFonts w:ascii="宋体" w:hAnsi="宋体"/>
          <w:i/>
          <w:iCs/>
          <w:sz w:val="24"/>
          <w:szCs w:val="24"/>
        </w:rPr>
        <w:t xml:space="preserve">2.4</w:t>
      </w:r>
      <w:r>
        <w:rPr>
          <w:rFonts w:hint="eastAsia" w:ascii="宋体" w:hAnsi="宋体"/>
          <w:i/>
          <w:iCs/>
          <w:sz w:val="24"/>
          <w:szCs w:val="24"/>
        </w:rPr>
        <w:t xml:space="preserve"> 详细货物清单可在合同专用条款中列出</w:t>
      </w:r>
      <w:r/>
    </w:p>
    <w:p>
      <w:pPr>
        <w:ind w:firstLine="482"/>
        <w:spacing w:line="560" w:lineRule="exact"/>
        <w:rPr>
          <w:rFonts w:ascii="宋体" w:hAnsi="宋体" w:cs="宋体"/>
          <w:b/>
          <w:sz w:val="24"/>
          <w:szCs w:val="24"/>
        </w:rPr>
        <w:outlineLvl w:val="0"/>
      </w:pPr>
      <w:r/>
      <w:bookmarkStart w:id="109" w:name="_Toc23292"/>
      <w:r/>
      <w:bookmarkStart w:id="110" w:name="_Toc21551"/>
      <w:r/>
      <w:bookmarkStart w:id="111" w:name="_Toc21631"/>
      <w:r>
        <w:rPr>
          <w:rFonts w:hint="eastAsia" w:ascii="宋体" w:hAnsi="宋体" w:cs="宋体"/>
          <w:b/>
          <w:sz w:val="24"/>
          <w:szCs w:val="24"/>
        </w:rPr>
        <w:t xml:space="preserve">1.</w:t>
      </w:r>
      <w:r>
        <w:rPr>
          <w:rFonts w:ascii="宋体" w:hAnsi="宋体" w:cs="宋体"/>
          <w:b/>
          <w:sz w:val="24"/>
          <w:szCs w:val="24"/>
        </w:rPr>
        <w:t xml:space="preserve">3</w:t>
      </w:r>
      <w:r>
        <w:rPr>
          <w:rFonts w:hint="eastAsia" w:ascii="宋体" w:hAnsi="宋体" w:cs="宋体"/>
          <w:b/>
          <w:sz w:val="24"/>
          <w:szCs w:val="24"/>
        </w:rPr>
        <w:t xml:space="preserve"> 服务</w:t>
      </w:r>
      <w:r>
        <w:rPr>
          <w:rFonts w:hint="eastAsia" w:ascii="宋体" w:hAnsi="宋体" w:cs="宋体"/>
          <w:b/>
          <w:i/>
          <w:iCs/>
          <w:sz w:val="24"/>
          <w:szCs w:val="24"/>
        </w:rPr>
        <w:t xml:space="preserve">（可附服务清单）</w:t>
      </w:r>
      <w:r/>
    </w:p>
    <w:p>
      <w:pPr>
        <w:ind w:firstLine="480"/>
        <w:spacing w:line="560" w:lineRule="exact"/>
        <w:rPr>
          <w:rFonts w:ascii="宋体" w:hAnsi="宋体"/>
          <w:sz w:val="24"/>
          <w:szCs w:val="24"/>
          <w:u w:val="single"/>
        </w:rPr>
      </w:pPr>
      <w:r>
        <w:rPr>
          <w:rFonts w:ascii="宋体" w:hAnsi="宋体"/>
          <w:sz w:val="24"/>
          <w:szCs w:val="24"/>
        </w:rPr>
        <w:t xml:space="preserve">1.3.1 </w:t>
      </w:r>
      <w:r>
        <w:rPr>
          <w:rFonts w:hint="eastAsia" w:ascii="宋体" w:hAnsi="宋体"/>
          <w:sz w:val="24"/>
          <w:szCs w:val="24"/>
        </w:rPr>
        <w:t xml:space="preserve">服务内容</w:t>
      </w:r>
      <w:r>
        <w:rPr>
          <w:rFonts w:ascii="宋体" w:hAnsi="宋体"/>
          <w:sz w:val="24"/>
          <w:szCs w:val="24"/>
        </w:rPr>
        <w:t xml:space="preserve">：</w:t>
      </w:r>
      <w:r>
        <w:rPr>
          <w:rFonts w:ascii="宋体" w:hAnsi="宋体"/>
          <w:sz w:val="24"/>
          <w:szCs w:val="24"/>
          <w:u w:val="single"/>
        </w:rPr>
        <w:t xml:space="preserve">                                        </w:t>
      </w:r>
      <w:r>
        <w:rPr>
          <w:rFonts w:hint="eastAsia" w:ascii="宋体" w:hAnsi="宋体"/>
          <w:sz w:val="24"/>
          <w:szCs w:val="24"/>
        </w:rPr>
        <w:t xml:space="preserve">；</w:t>
      </w:r>
      <w:r/>
    </w:p>
    <w:p>
      <w:pPr>
        <w:ind w:firstLine="480"/>
        <w:spacing w:line="560" w:lineRule="exact"/>
        <w:rPr>
          <w:rFonts w:ascii="宋体" w:hAnsi="宋体"/>
          <w:sz w:val="24"/>
          <w:szCs w:val="24"/>
          <w:u w:val="single"/>
        </w:rPr>
      </w:pPr>
      <w:r>
        <w:rPr>
          <w:rFonts w:ascii="宋体" w:hAnsi="宋体"/>
          <w:sz w:val="24"/>
          <w:szCs w:val="24"/>
        </w:rPr>
        <w:t xml:space="preserve">1.3.2 </w:t>
      </w:r>
      <w:r>
        <w:rPr>
          <w:rFonts w:hint="eastAsia" w:ascii="宋体" w:hAnsi="宋体"/>
          <w:sz w:val="24"/>
          <w:szCs w:val="24"/>
        </w:rPr>
        <w:t xml:space="preserve">服务标准</w:t>
      </w:r>
      <w:r>
        <w:rPr>
          <w:rFonts w:ascii="宋体" w:hAnsi="宋体"/>
          <w:sz w:val="24"/>
          <w:szCs w:val="24"/>
        </w:rPr>
        <w:t xml:space="preserve">：</w:t>
      </w:r>
      <w:r>
        <w:rPr>
          <w:rFonts w:ascii="宋体" w:hAnsi="宋体"/>
          <w:sz w:val="24"/>
          <w:szCs w:val="24"/>
          <w:u w:val="single"/>
        </w:rPr>
        <w:t xml:space="preserve">                                                </w:t>
      </w:r>
      <w:r>
        <w:rPr>
          <w:rFonts w:hint="eastAsia" w:ascii="宋体" w:hAnsi="宋体"/>
          <w:sz w:val="24"/>
          <w:szCs w:val="24"/>
        </w:rPr>
        <w:t xml:space="preserve">；</w:t>
      </w:r>
      <w:r/>
    </w:p>
    <w:p>
      <w:pPr>
        <w:ind w:firstLine="480"/>
        <w:spacing w:line="560" w:lineRule="exact"/>
        <w:rPr>
          <w:rFonts w:ascii="宋体" w:hAnsi="宋体"/>
          <w:sz w:val="24"/>
          <w:szCs w:val="24"/>
          <w:u w:val="single"/>
        </w:rPr>
      </w:pPr>
      <w:r>
        <w:rPr>
          <w:rFonts w:ascii="宋体" w:hAnsi="宋体"/>
          <w:sz w:val="24"/>
          <w:szCs w:val="24"/>
        </w:rPr>
        <w:t xml:space="preserve">1.3.3 </w:t>
      </w:r>
      <w:r>
        <w:rPr>
          <w:rFonts w:hint="eastAsia" w:ascii="宋体" w:hAnsi="宋体"/>
          <w:sz w:val="24"/>
          <w:szCs w:val="24"/>
        </w:rPr>
        <w:t xml:space="preserve">技术保障：</w:t>
      </w:r>
      <w:r>
        <w:rPr>
          <w:rFonts w:ascii="宋体" w:hAnsi="宋体"/>
          <w:sz w:val="24"/>
          <w:szCs w:val="24"/>
          <w:u w:val="single"/>
        </w:rPr>
        <w:t xml:space="preserve">　　　　　　　　　                      　      </w:t>
      </w:r>
      <w:r>
        <w:rPr>
          <w:rFonts w:hint="eastAsia" w:ascii="宋体" w:hAnsi="宋体"/>
          <w:sz w:val="24"/>
          <w:szCs w:val="24"/>
          <w:u w:val="single"/>
        </w:rPr>
        <w:t xml:space="preserve">；</w:t>
      </w:r>
      <w:r/>
    </w:p>
    <w:p>
      <w:pPr>
        <w:ind w:firstLine="480"/>
        <w:jc w:val="left"/>
        <w:spacing w:line="560" w:lineRule="exact"/>
        <w:rPr>
          <w:rFonts w:ascii="宋体" w:hAnsi="宋体"/>
          <w:sz w:val="24"/>
          <w:szCs w:val="24"/>
          <w:u w:val="single"/>
        </w:rPr>
      </w:pPr>
      <w:r>
        <w:rPr>
          <w:rFonts w:hint="eastAsia" w:ascii="宋体" w:hAnsi="宋体"/>
          <w:sz w:val="24"/>
          <w:szCs w:val="24"/>
        </w:rPr>
        <w:t xml:space="preserve">1.</w:t>
      </w:r>
      <w:r>
        <w:rPr>
          <w:rFonts w:ascii="宋体" w:hAnsi="宋体"/>
          <w:sz w:val="24"/>
          <w:szCs w:val="24"/>
        </w:rPr>
        <w:t xml:space="preserve">3</w:t>
      </w:r>
      <w:r>
        <w:rPr>
          <w:rFonts w:hint="eastAsia" w:ascii="宋体" w:hAnsi="宋体"/>
          <w:sz w:val="24"/>
          <w:szCs w:val="24"/>
        </w:rPr>
        <w:t xml:space="preserve">.4 服务人员组成：</w:t>
      </w:r>
      <w:r>
        <w:rPr>
          <w:rFonts w:ascii="宋体" w:hAnsi="宋体"/>
          <w:sz w:val="24"/>
          <w:szCs w:val="24"/>
          <w:u w:val="single"/>
        </w:rPr>
        <w:t xml:space="preserve">　　             　      </w:t>
      </w:r>
      <w:r>
        <w:rPr>
          <w:rFonts w:hint="eastAsia" w:ascii="宋体" w:hAnsi="宋体"/>
          <w:sz w:val="24"/>
          <w:szCs w:val="24"/>
        </w:rPr>
        <w:t xml:space="preserve">；</w:t>
      </w:r>
      <w:r>
        <w:rPr>
          <w:rFonts w:hint="eastAsia" w:ascii="宋体" w:hAnsi="宋体"/>
          <w:i/>
          <w:iCs/>
          <w:sz w:val="24"/>
          <w:szCs w:val="24"/>
          <w:u w:val="single"/>
        </w:rPr>
        <w:t xml:space="preserve">（投标文件中按要求提供了服务人员姓名的，需填写具体服务人员姓名作为履约验收条件）</w:t>
      </w:r>
      <w:r/>
    </w:p>
    <w:p>
      <w:pPr>
        <w:ind w:firstLine="480"/>
        <w:jc w:val="left"/>
        <w:spacing w:line="560" w:lineRule="exact"/>
        <w:rPr>
          <w:rFonts w:ascii="宋体" w:hAnsi="宋体"/>
          <w:i/>
          <w:iCs/>
          <w:sz w:val="24"/>
          <w:szCs w:val="24"/>
          <w:u w:val="single"/>
        </w:rPr>
      </w:pPr>
      <w:r/>
      <w:bookmarkStart w:id="112" w:name="_Hlk134193344"/>
      <w:r>
        <w:rPr>
          <w:rFonts w:hint="eastAsia" w:ascii="宋体" w:hAnsi="宋体"/>
          <w:i/>
          <w:iCs/>
          <w:sz w:val="24"/>
          <w:szCs w:val="24"/>
          <w:u w:val="single"/>
        </w:rPr>
        <w:t xml:space="preserve">提醒：详细服务要求可在合同专用条</w:t>
      </w:r>
      <w:bookmarkEnd w:id="112"/>
      <w:r>
        <w:rPr>
          <w:rFonts w:hint="eastAsia" w:ascii="宋体" w:hAnsi="宋体"/>
          <w:i/>
          <w:iCs/>
          <w:sz w:val="24"/>
          <w:szCs w:val="24"/>
          <w:u w:val="single"/>
        </w:rPr>
        <w:t xml:space="preserve">款中列出</w:t>
      </w:r>
      <w:r/>
    </w:p>
    <w:p>
      <w:pPr>
        <w:ind w:firstLine="482"/>
        <w:spacing w:line="560" w:lineRule="exact"/>
        <w:rPr>
          <w:rFonts w:ascii="宋体" w:hAnsi="宋体" w:cs="宋体"/>
          <w:b/>
          <w:sz w:val="24"/>
          <w:szCs w:val="24"/>
        </w:rPr>
        <w:outlineLvl w:val="0"/>
      </w:pPr>
      <w:r>
        <w:rPr>
          <w:rFonts w:hint="eastAsia" w:ascii="宋体" w:hAnsi="宋体" w:cs="宋体"/>
          <w:b/>
          <w:sz w:val="24"/>
          <w:szCs w:val="24"/>
        </w:rPr>
        <w:t xml:space="preserve">1.</w:t>
      </w:r>
      <w:r>
        <w:rPr>
          <w:rFonts w:ascii="宋体" w:hAnsi="宋体" w:cs="宋体"/>
          <w:b/>
          <w:sz w:val="24"/>
          <w:szCs w:val="24"/>
        </w:rPr>
        <w:t xml:space="preserve">4</w:t>
      </w:r>
      <w:r>
        <w:rPr>
          <w:rFonts w:hint="eastAsia" w:ascii="宋体" w:hAnsi="宋体" w:cs="宋体"/>
          <w:b/>
          <w:sz w:val="24"/>
          <w:szCs w:val="24"/>
        </w:rPr>
        <w:t xml:space="preserve"> </w:t>
      </w:r>
      <w:bookmarkEnd w:id="109"/>
      <w:r/>
      <w:bookmarkEnd w:id="110"/>
      <w:r/>
      <w:bookmarkEnd w:id="111"/>
      <w:r>
        <w:rPr>
          <w:rFonts w:hint="eastAsia" w:ascii="宋体" w:hAnsi="宋体" w:cs="宋体"/>
          <w:b/>
          <w:sz w:val="24"/>
          <w:szCs w:val="24"/>
        </w:rPr>
        <w:t xml:space="preserve">合同金额</w:t>
      </w:r>
      <w:r/>
    </w:p>
    <w:p>
      <w:pPr>
        <w:ind w:firstLine="480"/>
        <w:spacing w:line="560" w:lineRule="exact"/>
        <w:rPr>
          <w:rFonts w:ascii="宋体" w:hAnsi="宋体"/>
          <w:sz w:val="24"/>
          <w:szCs w:val="24"/>
        </w:rPr>
      </w:pPr>
      <w:r>
        <w:rPr>
          <w:rFonts w:hint="eastAsia" w:ascii="宋体" w:hAnsi="宋体"/>
          <w:sz w:val="24"/>
          <w:szCs w:val="24"/>
        </w:rPr>
        <w:t xml:space="preserve">合同金额包括提供招标范围内确定的采购内容、税金及合同包含的所有风险、责任等各项应有费用。同时，除非合同条款中另有规定，合同总金额在合同履行期间不因市场变化因素而变动。</w:t>
      </w:r>
      <w:r>
        <w:rPr>
          <w:rFonts w:hint="eastAsia" w:ascii="宋体" w:hAnsi="宋体" w:cs="宋体"/>
          <w:sz w:val="24"/>
          <w:szCs w:val="24"/>
        </w:rPr>
        <w:t xml:space="preserve">本项目采用以下第</w:t>
      </w:r>
      <w:r>
        <w:rPr>
          <w:rFonts w:hint="eastAsia" w:ascii="宋体" w:hAnsi="宋体" w:cs="宋体"/>
          <w:sz w:val="24"/>
          <w:szCs w:val="24"/>
          <w:u w:val="single"/>
        </w:rPr>
        <w:t xml:space="preserve">     </w:t>
      </w:r>
      <w:r>
        <w:rPr>
          <w:rFonts w:hint="eastAsia" w:ascii="宋体" w:hAnsi="宋体" w:cs="宋体"/>
          <w:sz w:val="24"/>
          <w:szCs w:val="24"/>
        </w:rPr>
        <w:t xml:space="preserve">条款规定的计价方式计价。</w:t>
      </w:r>
      <w:r/>
    </w:p>
    <w:p>
      <w:pPr>
        <w:ind w:firstLine="480"/>
        <w:spacing w:line="560" w:lineRule="exact"/>
        <w:rPr>
          <w:rFonts w:ascii="宋体" w:hAnsi="宋体" w:cs="宋体"/>
          <w:sz w:val="24"/>
          <w:szCs w:val="24"/>
        </w:rPr>
      </w:pPr>
      <w:r>
        <w:rPr>
          <w:rFonts w:hint="eastAsia" w:ascii="宋体" w:hAnsi="宋体"/>
          <w:sz w:val="24"/>
          <w:szCs w:val="24"/>
        </w:rPr>
        <w:t xml:space="preserve">1.</w:t>
      </w:r>
      <w:r>
        <w:rPr>
          <w:rFonts w:ascii="宋体" w:hAnsi="宋体"/>
          <w:sz w:val="24"/>
          <w:szCs w:val="24"/>
        </w:rPr>
        <w:t xml:space="preserve">4</w:t>
      </w:r>
      <w:r>
        <w:rPr>
          <w:rFonts w:hint="eastAsia" w:ascii="宋体" w:hAnsi="宋体"/>
          <w:sz w:val="24"/>
          <w:szCs w:val="24"/>
        </w:rPr>
        <w:t xml:space="preserve">.1总价合同。</w:t>
      </w:r>
      <w:r>
        <w:rPr>
          <w:rFonts w:hint="eastAsia" w:ascii="宋体" w:hAnsi="宋体" w:cs="宋体"/>
          <w:sz w:val="24"/>
          <w:szCs w:val="24"/>
        </w:rPr>
        <w:t xml:space="preserve">本合同总价（含税）为：￥</w:t>
      </w:r>
      <w:r>
        <w:rPr>
          <w:rFonts w:hint="eastAsia" w:ascii="宋体" w:hAnsi="宋体" w:cs="宋体"/>
          <w:sz w:val="24"/>
          <w:szCs w:val="24"/>
          <w:u w:val="single"/>
        </w:rPr>
        <w:t xml:space="preserve">           </w:t>
      </w:r>
      <w:r>
        <w:rPr>
          <w:rFonts w:hint="eastAsia" w:ascii="宋体" w:hAnsi="宋体" w:cs="宋体"/>
          <w:sz w:val="24"/>
          <w:szCs w:val="24"/>
        </w:rPr>
        <w:t xml:space="preserve">元（大写：</w:t>
      </w:r>
      <w:r>
        <w:rPr>
          <w:rFonts w:hint="eastAsia" w:ascii="宋体" w:hAnsi="宋体" w:cs="宋体"/>
          <w:sz w:val="24"/>
          <w:szCs w:val="24"/>
          <w:u w:val="single"/>
        </w:rPr>
        <w:t xml:space="preserve">                 </w:t>
      </w:r>
      <w:r>
        <w:rPr>
          <w:rFonts w:hint="eastAsia" w:ascii="宋体" w:hAnsi="宋体" w:cs="宋体"/>
          <w:sz w:val="24"/>
          <w:szCs w:val="24"/>
        </w:rPr>
        <w:t xml:space="preserve">元人民币）。</w:t>
      </w:r>
      <w:r/>
    </w:p>
    <w:p>
      <w:pPr>
        <w:ind w:firstLine="480"/>
        <w:spacing w:line="560" w:lineRule="exact"/>
        <w:rPr>
          <w:rFonts w:ascii="宋体" w:hAnsi="宋体"/>
          <w:sz w:val="24"/>
          <w:szCs w:val="24"/>
        </w:rPr>
      </w:pPr>
      <w:r/>
      <w:bookmarkStart w:id="113" w:name="_Hlk134193576"/>
      <w:r/>
      <w:bookmarkStart w:id="114" w:name="_Toc14993"/>
      <w:r/>
      <w:bookmarkStart w:id="115" w:name="_Toc30506"/>
      <w:r/>
      <w:bookmarkStart w:id="116" w:name="_Toc26916"/>
      <w:r/>
      <w:bookmarkStart w:id="117" w:name="_Toc3654"/>
      <w:r/>
      <w:bookmarkStart w:id="118" w:name="_Toc30158"/>
      <w:r/>
      <w:bookmarkStart w:id="119" w:name="_Toc22618"/>
      <w:r/>
      <w:bookmarkStart w:id="120" w:name="_Toc1814"/>
      <w:r/>
      <w:bookmarkStart w:id="121" w:name="_Toc10340"/>
      <w:r>
        <w:rPr>
          <w:rFonts w:hint="eastAsia" w:ascii="宋体" w:hAnsi="宋体"/>
          <w:bCs/>
          <w:sz w:val="24"/>
          <w:szCs w:val="24"/>
        </w:rPr>
        <w:t xml:space="preserve">1.</w:t>
      </w:r>
      <w:r>
        <w:rPr>
          <w:rFonts w:ascii="宋体" w:hAnsi="宋体"/>
          <w:bCs/>
          <w:sz w:val="24"/>
          <w:szCs w:val="24"/>
        </w:rPr>
        <w:t xml:space="preserve">4</w:t>
      </w:r>
      <w:r>
        <w:rPr>
          <w:rFonts w:hint="eastAsia" w:ascii="宋体" w:hAnsi="宋体"/>
          <w:bCs/>
          <w:sz w:val="24"/>
          <w:szCs w:val="24"/>
        </w:rPr>
        <w:t xml:space="preserve">.2</w:t>
      </w:r>
      <w:bookmarkEnd w:id="113"/>
      <w:r>
        <w:rPr>
          <w:rFonts w:hint="eastAsia" w:ascii="宋体" w:hAnsi="宋体"/>
          <w:bCs/>
          <w:sz w:val="24"/>
          <w:szCs w:val="24"/>
        </w:rPr>
        <w:t xml:space="preserve">单价合同，本合同单价（含税）标准为：</w:t>
      </w:r>
      <w:r>
        <w:rPr>
          <w:rFonts w:hint="eastAsia" w:ascii="宋体" w:hAnsi="宋体"/>
          <w:bCs/>
          <w:sz w:val="24"/>
          <w:szCs w:val="24"/>
          <w:u w:val="single"/>
        </w:rPr>
        <w:t xml:space="preserve">                   </w:t>
      </w:r>
      <w:r>
        <w:rPr>
          <w:rFonts w:ascii="宋体" w:hAnsi="宋体"/>
          <w:sz w:val="24"/>
          <w:szCs w:val="24"/>
        </w:rPr>
        <w:t xml:space="preserve">。</w:t>
      </w:r>
      <w:r>
        <w:rPr>
          <w:rFonts w:hint="eastAsia" w:ascii="宋体" w:hAnsi="宋体"/>
          <w:sz w:val="24"/>
          <w:szCs w:val="24"/>
        </w:rPr>
        <w:t xml:space="preserve">计量方式为：</w:t>
      </w:r>
      <w:r>
        <w:rPr>
          <w:rFonts w:hint="eastAsia" w:ascii="宋体" w:hAnsi="宋体"/>
          <w:bCs/>
          <w:sz w:val="24"/>
          <w:szCs w:val="24"/>
          <w:u w:val="single"/>
        </w:rPr>
        <w:t xml:space="preserve">       </w:t>
      </w:r>
      <w:r>
        <w:rPr>
          <w:rFonts w:hint="eastAsia" w:ascii="宋体" w:hAnsi="宋体" w:cs="宋体"/>
          <w:b/>
          <w:iCs/>
          <w:sz w:val="24"/>
          <w:szCs w:val="24"/>
          <w:u w:val="single"/>
        </w:rPr>
        <w:t xml:space="preserve">合同专用条款</w:t>
      </w:r>
      <w:r>
        <w:rPr>
          <w:rFonts w:hint="eastAsia" w:ascii="宋体" w:hAnsi="宋体"/>
          <w:bCs/>
          <w:iCs/>
          <w:sz w:val="24"/>
          <w:szCs w:val="24"/>
          <w:u w:val="single"/>
        </w:rPr>
        <w:t xml:space="preserve"> 1.</w:t>
      </w:r>
      <w:r>
        <w:rPr>
          <w:rFonts w:ascii="宋体" w:hAnsi="宋体"/>
          <w:bCs/>
          <w:iCs/>
          <w:sz w:val="24"/>
          <w:szCs w:val="24"/>
          <w:u w:val="single"/>
        </w:rPr>
        <w:t xml:space="preserve">4</w:t>
      </w:r>
      <w:r>
        <w:rPr>
          <w:rFonts w:hint="eastAsia" w:ascii="宋体" w:hAnsi="宋体"/>
          <w:bCs/>
          <w:iCs/>
          <w:sz w:val="24"/>
          <w:szCs w:val="24"/>
          <w:u w:val="single"/>
        </w:rPr>
        <w:t xml:space="preserve">.2</w:t>
      </w:r>
      <w:r>
        <w:rPr>
          <w:rFonts w:hint="eastAsia" w:ascii="宋体" w:hAnsi="宋体"/>
          <w:bCs/>
          <w:sz w:val="24"/>
          <w:szCs w:val="24"/>
          <w:u w:val="single"/>
        </w:rPr>
        <w:t xml:space="preserve">    </w:t>
      </w:r>
      <w:r>
        <w:rPr>
          <w:rFonts w:ascii="宋体" w:hAnsi="宋体"/>
          <w:sz w:val="24"/>
          <w:szCs w:val="24"/>
        </w:rPr>
        <w:t xml:space="preserve">。</w:t>
      </w:r>
      <w:r>
        <w:rPr>
          <w:rFonts w:hint="eastAsia" w:ascii="宋体" w:hAnsi="宋体"/>
          <w:sz w:val="24"/>
          <w:szCs w:val="24"/>
        </w:rPr>
        <w:t xml:space="preserve">单价合同，在合同履行期间内，根据实际完成的工作量据实结算，但结算总价上限不得超过预算金额或者双方确定的金额￥</w:t>
      </w:r>
      <w:r>
        <w:rPr>
          <w:rFonts w:ascii="宋体" w:hAnsi="宋体"/>
          <w:sz w:val="24"/>
          <w:szCs w:val="24"/>
          <w:u w:val="single"/>
        </w:rPr>
        <w:t xml:space="preserve">           </w:t>
      </w:r>
      <w:r>
        <w:rPr>
          <w:rFonts w:ascii="宋体" w:hAnsi="宋体"/>
          <w:sz w:val="24"/>
          <w:szCs w:val="24"/>
        </w:rPr>
        <w:t xml:space="preserve">元</w:t>
      </w:r>
      <w:r>
        <w:rPr>
          <w:rFonts w:hint="eastAsia" w:ascii="宋体" w:hAnsi="宋体"/>
          <w:sz w:val="24"/>
          <w:szCs w:val="24"/>
        </w:rPr>
        <w:t xml:space="preserve">（大写：</w:t>
      </w:r>
      <w:r>
        <w:rPr>
          <w:rFonts w:ascii="宋体" w:hAnsi="宋体"/>
          <w:sz w:val="24"/>
          <w:szCs w:val="24"/>
          <w:u w:val="single"/>
        </w:rPr>
        <w:t xml:space="preserve">                 </w:t>
      </w:r>
      <w:r>
        <w:rPr>
          <w:rFonts w:hint="eastAsia" w:ascii="宋体" w:hAnsi="宋体"/>
          <w:sz w:val="24"/>
          <w:szCs w:val="24"/>
        </w:rPr>
        <w:t xml:space="preserve">元人民币）。</w:t>
      </w:r>
      <w:r/>
    </w:p>
    <w:p>
      <w:pPr>
        <w:ind w:firstLine="480"/>
        <w:spacing w:line="560" w:lineRule="exact"/>
        <w:rPr>
          <w:rFonts w:ascii="宋体" w:hAnsi="宋体"/>
          <w:sz w:val="24"/>
          <w:szCs w:val="24"/>
        </w:rPr>
      </w:pPr>
      <w:r>
        <w:rPr>
          <w:rFonts w:hint="eastAsia" w:ascii="宋体" w:hAnsi="宋体"/>
          <w:sz w:val="24"/>
          <w:szCs w:val="24"/>
        </w:rPr>
        <w:t xml:space="preserve"> </w:t>
      </w:r>
      <w:r>
        <w:rPr>
          <w:rFonts w:hint="eastAsia" w:ascii="宋体" w:hAnsi="宋体" w:cs="宋体"/>
          <w:sz w:val="24"/>
          <w:szCs w:val="24"/>
        </w:rPr>
        <w:t xml:space="preserve">1.</w:t>
      </w:r>
      <w:r>
        <w:rPr>
          <w:rFonts w:ascii="宋体" w:hAnsi="宋体" w:cs="宋体"/>
          <w:sz w:val="24"/>
          <w:szCs w:val="24"/>
        </w:rPr>
        <w:t xml:space="preserve">4</w:t>
      </w:r>
      <w:r>
        <w:rPr>
          <w:rFonts w:hint="eastAsia" w:ascii="宋体" w:hAnsi="宋体" w:cs="宋体"/>
          <w:sz w:val="24"/>
          <w:szCs w:val="24"/>
        </w:rPr>
        <w:t xml:space="preserve">.3其他计价方式：</w:t>
      </w:r>
      <w:r>
        <w:rPr>
          <w:rFonts w:hint="eastAsia" w:ascii="宋体" w:hAnsi="宋体" w:cs="宋体"/>
          <w:sz w:val="24"/>
          <w:szCs w:val="24"/>
          <w:u w:val="single"/>
        </w:rPr>
        <w:t xml:space="preserve">                   </w:t>
      </w:r>
      <w:r>
        <w:rPr>
          <w:rFonts w:hint="eastAsia" w:ascii="宋体" w:hAnsi="宋体" w:cs="宋体"/>
          <w:sz w:val="24"/>
          <w:szCs w:val="24"/>
        </w:rPr>
        <w:t xml:space="preserve">。</w:t>
      </w:r>
      <w:bookmarkEnd w:id="114"/>
      <w:r/>
      <w:bookmarkEnd w:id="115"/>
      <w:r/>
      <w:bookmarkEnd w:id="116"/>
      <w:r/>
      <w:bookmarkEnd w:id="117"/>
      <w:r/>
      <w:bookmarkEnd w:id="118"/>
      <w:r/>
      <w:r/>
    </w:p>
    <w:p>
      <w:pPr>
        <w:ind w:firstLine="480"/>
        <w:jc w:val="left"/>
        <w:spacing w:line="360" w:lineRule="auto"/>
        <w:widowControl/>
        <w:rPr>
          <w:rFonts w:ascii="宋体" w:hAnsi="宋体" w:cs="宋体"/>
          <w:b/>
          <w:sz w:val="24"/>
          <w:szCs w:val="24"/>
        </w:rPr>
      </w:pPr>
      <w:r>
        <w:rPr>
          <w:rFonts w:hint="eastAsia" w:ascii="宋体" w:hAnsi="宋体" w:cs="宋体"/>
          <w:b/>
          <w:sz w:val="24"/>
          <w:szCs w:val="24"/>
        </w:rPr>
        <w:t xml:space="preserve">1.</w:t>
      </w:r>
      <w:r>
        <w:rPr>
          <w:rFonts w:ascii="宋体" w:hAnsi="宋体" w:cs="宋体"/>
          <w:b/>
          <w:sz w:val="24"/>
          <w:szCs w:val="24"/>
        </w:rPr>
        <w:t xml:space="preserve">5</w:t>
      </w:r>
      <w:r>
        <w:rPr>
          <w:rFonts w:hint="eastAsia" w:ascii="宋体" w:hAnsi="宋体" w:cs="宋体"/>
          <w:b/>
          <w:sz w:val="24"/>
          <w:szCs w:val="24"/>
        </w:rPr>
        <w:t xml:space="preserve">履约保证金</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乙方</w:t>
      </w:r>
      <w:r>
        <w:rPr>
          <w:rFonts w:hint="eastAsia" w:ascii="宋体" w:hAnsi="宋体" w:cs="宋体"/>
          <w:sz w:val="24"/>
          <w:szCs w:val="24"/>
          <w:u w:val="single"/>
        </w:rPr>
        <w:t xml:space="preserve">     </w:t>
      </w:r>
      <w:r>
        <w:rPr>
          <w:rFonts w:hint="eastAsia" w:ascii="宋体" w:hAnsi="宋体" w:cs="宋体"/>
          <w:sz w:val="24"/>
          <w:szCs w:val="24"/>
        </w:rPr>
        <w:t xml:space="preserve">（是 </w:t>
      </w:r>
      <w:r>
        <w:rPr>
          <w:rFonts w:hint="eastAsia" w:ascii="宋体" w:hAnsi="宋体" w:cs="仿宋"/>
          <w:sz w:val="24"/>
          <w:szCs w:val="24"/>
        </w:rPr>
        <w:t xml:space="preserve">/</w:t>
      </w:r>
      <w:r>
        <w:rPr>
          <w:rFonts w:hint="eastAsia" w:ascii="宋体" w:hAnsi="宋体" w:cs="宋体"/>
          <w:sz w:val="24"/>
          <w:szCs w:val="24"/>
        </w:rPr>
        <w:t xml:space="preserve">否）需要支付履约保证金。若需要支付履约保证金的，则：</w:t>
      </w:r>
      <w:r/>
    </w:p>
    <w:p>
      <w:pPr>
        <w:ind w:firstLine="480"/>
        <w:spacing w:line="560" w:lineRule="exact"/>
        <w:rPr>
          <w:rFonts w:ascii="宋体" w:hAnsi="宋体" w:cs="宋体"/>
          <w:sz w:val="24"/>
          <w:szCs w:val="24"/>
        </w:rPr>
        <w:outlineLvl w:val="0"/>
      </w:pPr>
      <w:r>
        <w:rPr>
          <w:rFonts w:hint="eastAsia" w:ascii="宋体" w:hAnsi="宋体" w:cs="宋体"/>
          <w:sz w:val="24"/>
          <w:szCs w:val="24"/>
        </w:rPr>
        <w:t xml:space="preserve">1.</w:t>
      </w:r>
      <w:r>
        <w:rPr>
          <w:rFonts w:ascii="宋体" w:hAnsi="宋体" w:cs="宋体"/>
          <w:sz w:val="24"/>
          <w:szCs w:val="24"/>
        </w:rPr>
        <w:t xml:space="preserve">5</w:t>
      </w:r>
      <w:r>
        <w:rPr>
          <w:rFonts w:hint="eastAsia" w:ascii="宋体" w:hAnsi="宋体" w:cs="宋体"/>
          <w:sz w:val="24"/>
          <w:szCs w:val="24"/>
        </w:rPr>
        <w:t xml:space="preserve">.1履约保证金的比例为合同金额的</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i/>
          <w:iCs/>
          <w:sz w:val="24"/>
          <w:szCs w:val="24"/>
        </w:rPr>
        <w:t xml:space="preserve">提醒：履约保证金的比例不得超过合同金额的1</w:t>
      </w:r>
      <w:r>
        <w:rPr>
          <w:rFonts w:ascii="宋体" w:hAnsi="宋体" w:cs="宋体"/>
          <w:i/>
          <w:iCs/>
          <w:sz w:val="24"/>
          <w:szCs w:val="24"/>
        </w:rPr>
        <w:t xml:space="preserve">0</w:t>
      </w:r>
      <w:r>
        <w:rPr>
          <w:rFonts w:hint="eastAsia" w:ascii="宋体" w:hAnsi="宋体" w:cs="宋体"/>
          <w:i/>
          <w:iCs/>
          <w:sz w:val="24"/>
          <w:szCs w:val="24"/>
        </w:rPr>
        <w:t xml:space="preserve">%</w:t>
      </w:r>
      <w:r>
        <w:rPr>
          <w:rFonts w:hint="eastAsia" w:ascii="宋体" w:hAnsi="宋体" w:cs="宋体"/>
          <w:sz w:val="24"/>
          <w:szCs w:val="24"/>
        </w:rPr>
        <w:t xml:space="preserve">）</w:t>
      </w:r>
      <w:r/>
    </w:p>
    <w:p>
      <w:pPr>
        <w:ind w:firstLine="480"/>
        <w:spacing w:line="560" w:lineRule="exact"/>
        <w:rPr>
          <w:rFonts w:ascii="宋体" w:hAnsi="宋体" w:cs="宋体"/>
          <w:sz w:val="24"/>
          <w:szCs w:val="24"/>
        </w:rPr>
        <w:outlineLvl w:val="0"/>
      </w:pPr>
      <w:r>
        <w:rPr>
          <w:rFonts w:hint="eastAsia" w:ascii="宋体" w:hAnsi="宋体" w:cs="宋体"/>
          <w:sz w:val="24"/>
          <w:szCs w:val="24"/>
        </w:rPr>
        <w:t xml:space="preserve">1.</w:t>
      </w:r>
      <w:r>
        <w:rPr>
          <w:rFonts w:ascii="宋体" w:hAnsi="宋体" w:cs="宋体"/>
          <w:sz w:val="24"/>
          <w:szCs w:val="24"/>
        </w:rPr>
        <w:t xml:space="preserve">5</w:t>
      </w:r>
      <w:r>
        <w:rPr>
          <w:rFonts w:hint="eastAsia" w:ascii="宋体" w:hAnsi="宋体" w:cs="宋体"/>
          <w:sz w:val="24"/>
          <w:szCs w:val="24"/>
        </w:rPr>
        <w:t xml:space="preserve">.2履约保证金支付方式详见</w:t>
      </w:r>
      <w:r>
        <w:rPr>
          <w:rFonts w:hint="eastAsia" w:ascii="宋体" w:hAnsi="宋体" w:cs="宋体"/>
          <w:sz w:val="24"/>
          <w:szCs w:val="24"/>
          <w:u w:val="single"/>
        </w:rPr>
        <w:t xml:space="preserve">    </w:t>
      </w:r>
      <w:r>
        <w:rPr>
          <w:rFonts w:hint="eastAsia" w:ascii="宋体" w:hAnsi="宋体" w:cs="宋体"/>
          <w:b/>
          <w:iCs/>
          <w:sz w:val="24"/>
          <w:szCs w:val="24"/>
          <w:u w:val="single"/>
        </w:rPr>
        <w:t xml:space="preserve">合同专用条款</w:t>
      </w:r>
      <w:r>
        <w:rPr>
          <w:rFonts w:hint="eastAsia" w:ascii="宋体" w:hAnsi="宋体" w:cs="宋体"/>
          <w:iCs/>
          <w:sz w:val="24"/>
          <w:szCs w:val="24"/>
          <w:u w:val="single"/>
        </w:rPr>
        <w:t xml:space="preserve"> </w:t>
      </w:r>
      <w:r>
        <w:rPr>
          <w:rFonts w:ascii="宋体" w:hAnsi="宋体" w:cs="宋体"/>
          <w:iCs/>
          <w:sz w:val="24"/>
          <w:szCs w:val="24"/>
          <w:u w:val="single"/>
        </w:rPr>
        <w:t xml:space="preserve">1.5.2</w:t>
      </w:r>
      <w:r>
        <w:rPr>
          <w:rFonts w:hint="eastAsia" w:ascii="宋体" w:hAnsi="宋体" w:cs="宋体"/>
          <w:iCs/>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jc w:val="left"/>
        <w:keepLines/>
        <w:keepNext/>
        <w:spacing w:before="260" w:after="260" w:line="560" w:lineRule="exact"/>
        <w:tabs>
          <w:tab w:val="left" w:pos="0" w:leader="none"/>
        </w:tabs>
        <w:rPr>
          <w:rFonts w:ascii="宋体" w:hAnsi="宋体"/>
          <w:b/>
          <w:sz w:val="44"/>
          <w:szCs w:val="20"/>
        </w:rPr>
        <w:outlineLvl w:val="1"/>
      </w:pPr>
      <w:r>
        <w:rPr>
          <w:rFonts w:hint="eastAsia" w:ascii="宋体" w:hAnsi="宋体" w:cs="宋体"/>
          <w:sz w:val="24"/>
          <w:szCs w:val="24"/>
        </w:rPr>
        <w:t xml:space="preserve">1.</w:t>
      </w:r>
      <w:r>
        <w:rPr>
          <w:rFonts w:ascii="宋体" w:hAnsi="宋体" w:cs="宋体"/>
          <w:sz w:val="24"/>
          <w:szCs w:val="24"/>
        </w:rPr>
        <w:t xml:space="preserve">5</w:t>
      </w:r>
      <w:r>
        <w:rPr>
          <w:rFonts w:hint="eastAsia" w:ascii="宋体" w:hAnsi="宋体" w:cs="宋体"/>
          <w:sz w:val="24"/>
          <w:szCs w:val="24"/>
        </w:rPr>
        <w:t xml:space="preserve">.3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560" w:lineRule="exact"/>
        <w:rPr>
          <w:rFonts w:ascii="宋体" w:hAnsi="宋体"/>
          <w:szCs w:val="24"/>
        </w:rPr>
        <w:outlineLvl w:val="0"/>
      </w:pPr>
      <w:r>
        <w:rPr>
          <w:rFonts w:hint="eastAsia" w:ascii="宋体" w:hAnsi="宋体" w:cs="宋体"/>
          <w:sz w:val="24"/>
          <w:szCs w:val="24"/>
        </w:rPr>
        <w:t xml:space="preserve">1.</w:t>
      </w:r>
      <w:r>
        <w:rPr>
          <w:rFonts w:ascii="宋体" w:hAnsi="宋体" w:cs="宋体"/>
          <w:sz w:val="24"/>
          <w:szCs w:val="24"/>
        </w:rPr>
        <w:t xml:space="preserve">5</w:t>
      </w:r>
      <w:r>
        <w:rPr>
          <w:rFonts w:hint="eastAsia" w:ascii="宋体" w:hAnsi="宋体" w:cs="宋体"/>
          <w:sz w:val="24"/>
          <w:szCs w:val="24"/>
        </w:rPr>
        <w:t xml:space="preserve">.4 甲方在项目验收结束后及时退还履约保证金。甲方在项目通过验收之日起</w:t>
      </w:r>
      <w:r>
        <w:rPr>
          <w:rFonts w:hint="eastAsia" w:ascii="宋体" w:hAnsi="宋体" w:cs="宋体"/>
          <w:sz w:val="24"/>
          <w:szCs w:val="24"/>
          <w:u w:val="single"/>
        </w:rPr>
        <w:t xml:space="preserve">       </w:t>
      </w:r>
      <w:r>
        <w:rPr>
          <w:rFonts w:ascii="宋体" w:hAnsi="宋体" w:cs="宋体"/>
          <w:sz w:val="24"/>
          <w:szCs w:val="24"/>
          <w:u w:val="single"/>
        </w:rPr>
        <w:t xml:space="preserve">5</w:t>
      </w:r>
      <w:r>
        <w:rPr>
          <w:rFonts w:hint="eastAsia" w:ascii="宋体" w:hAnsi="宋体" w:cs="宋体"/>
          <w:sz w:val="24"/>
          <w:szCs w:val="24"/>
        </w:rPr>
        <w:t xml:space="preserve">个工作日内将履约保证金无息退还乙方（出具保函、保险保单的费用不予退还），逾期退还的，乙方可要求甲方支付违约金，违约金按每迟延退还一日的应退还而未退还金额的</w:t>
      </w:r>
      <w:r>
        <w:rPr>
          <w:rFonts w:hint="eastAsia" w:ascii="宋体" w:hAnsi="宋体" w:cs="宋体"/>
          <w:sz w:val="24"/>
          <w:szCs w:val="24"/>
          <w:u w:val="single"/>
        </w:rPr>
        <w:t xml:space="preserve">  （</w:t>
      </w:r>
      <w:r>
        <w:rPr>
          <w:rFonts w:hint="eastAsia" w:ascii="宋体" w:hAnsi="宋体" w:cs="宋体"/>
          <w:i/>
          <w:iCs/>
          <w:sz w:val="24"/>
          <w:szCs w:val="24"/>
          <w:u w:val="single"/>
        </w:rPr>
        <w:t xml:space="preserve">按同期银行活期存款利息</w:t>
      </w:r>
      <w:r>
        <w:rPr>
          <w:rFonts w:hint="eastAsia" w:ascii="宋体" w:hAnsi="宋体" w:cs="宋体"/>
          <w:sz w:val="24"/>
          <w:szCs w:val="24"/>
          <w:u w:val="single"/>
        </w:rPr>
        <w:t xml:space="preserve">）   </w:t>
      </w:r>
      <w:r>
        <w:rPr>
          <w:rFonts w:hint="eastAsia" w:ascii="宋体" w:hAnsi="宋体" w:cs="宋体"/>
          <w:sz w:val="24"/>
          <w:szCs w:val="24"/>
        </w:rPr>
        <w:t xml:space="preserve">%计算，最高限额为本合同履约保证金的</w:t>
      </w:r>
      <w:r>
        <w:rPr>
          <w:rFonts w:hint="eastAsia" w:ascii="宋体" w:hAnsi="宋体" w:cs="宋体"/>
          <w:sz w:val="24"/>
          <w:szCs w:val="24"/>
          <w:u w:val="single"/>
        </w:rPr>
        <w:t xml:space="preserve">  </w:t>
      </w:r>
      <w:r>
        <w:rPr>
          <w:rFonts w:ascii="宋体" w:hAnsi="宋体" w:cs="宋体"/>
          <w:sz w:val="24"/>
          <w:szCs w:val="24"/>
          <w:u w:val="single"/>
        </w:rPr>
        <w:t xml:space="preserve">XX</w:t>
      </w:r>
      <w:r>
        <w:rPr>
          <w:rFonts w:hint="eastAsia" w:ascii="宋体" w:hAnsi="宋体" w:cs="宋体"/>
          <w:sz w:val="24"/>
          <w:szCs w:val="24"/>
          <w:u w:val="single"/>
        </w:rPr>
        <w:t xml:space="preserve">  </w:t>
      </w:r>
      <w:r>
        <w:rPr>
          <w:rFonts w:hint="eastAsia" w:ascii="宋体" w:hAnsi="宋体" w:cs="宋体"/>
          <w:sz w:val="24"/>
          <w:szCs w:val="24"/>
        </w:rPr>
        <w:t xml:space="preserve"> %。</w:t>
      </w:r>
      <w:r/>
    </w:p>
    <w:p>
      <w:pPr>
        <w:ind w:firstLine="482"/>
        <w:spacing w:line="560" w:lineRule="exact"/>
        <w:rPr>
          <w:rFonts w:ascii="宋体" w:hAnsi="宋体" w:cs="宋体"/>
          <w:b/>
          <w:sz w:val="24"/>
          <w:szCs w:val="24"/>
        </w:rPr>
        <w:outlineLvl w:val="0"/>
      </w:pPr>
      <w:r>
        <w:rPr>
          <w:rFonts w:hint="eastAsia" w:ascii="宋体" w:hAnsi="宋体" w:cs="宋体"/>
          <w:b/>
          <w:sz w:val="24"/>
          <w:szCs w:val="24"/>
        </w:rPr>
        <w:t xml:space="preserve">1.</w:t>
      </w:r>
      <w:bookmarkEnd w:id="119"/>
      <w:r/>
      <w:bookmarkEnd w:id="120"/>
      <w:r/>
      <w:bookmarkEnd w:id="121"/>
      <w:r>
        <w:rPr>
          <w:rFonts w:ascii="宋体" w:hAnsi="宋体" w:cs="宋体"/>
          <w:b/>
          <w:sz w:val="24"/>
          <w:szCs w:val="24"/>
        </w:rPr>
        <w:t xml:space="preserve">6</w:t>
      </w:r>
      <w:r>
        <w:rPr>
          <w:rFonts w:hint="eastAsia" w:ascii="宋体" w:hAnsi="宋体" w:cs="宋体"/>
          <w:b/>
          <w:sz w:val="24"/>
          <w:szCs w:val="24"/>
        </w:rPr>
        <w:t xml:space="preserve">预付款</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乙方</w:t>
      </w:r>
      <w:r>
        <w:rPr>
          <w:rFonts w:hint="eastAsia" w:ascii="宋体" w:hAnsi="宋体" w:cs="宋体"/>
          <w:sz w:val="24"/>
          <w:szCs w:val="24"/>
          <w:u w:val="single"/>
        </w:rPr>
        <w:t xml:space="preserve">     </w:t>
      </w:r>
      <w:r>
        <w:rPr>
          <w:rFonts w:hint="eastAsia" w:ascii="宋体" w:hAnsi="宋体" w:cs="宋体"/>
          <w:sz w:val="24"/>
          <w:szCs w:val="24"/>
        </w:rPr>
        <w:t xml:space="preserve">（需要</w:t>
      </w:r>
      <w:r>
        <w:rPr>
          <w:rFonts w:hint="eastAsia" w:ascii="宋体" w:hAnsi="宋体" w:cs="仿宋"/>
          <w:sz w:val="24"/>
          <w:szCs w:val="24"/>
        </w:rPr>
        <w:t xml:space="preserve">/</w:t>
      </w:r>
      <w:r>
        <w:rPr>
          <w:rFonts w:hint="eastAsia" w:ascii="宋体" w:hAnsi="宋体" w:cs="宋体"/>
          <w:sz w:val="24"/>
          <w:szCs w:val="24"/>
        </w:rPr>
        <w:t xml:space="preserve">不需要）甲方支付预付款。若需要支付预付款的，则：</w:t>
      </w:r>
      <w:r/>
    </w:p>
    <w:p>
      <w:pPr>
        <w:ind w:firstLine="480"/>
        <w:spacing w:line="560" w:lineRule="exac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6</w:t>
      </w:r>
      <w:r>
        <w:rPr>
          <w:rFonts w:hint="eastAsia" w:ascii="宋体" w:hAnsi="宋体" w:cs="宋体"/>
          <w:sz w:val="24"/>
          <w:szCs w:val="24"/>
        </w:rPr>
        <w:t xml:space="preserve">.1预付款比例、支付方式、时间详见</w:t>
      </w:r>
      <w:r>
        <w:rPr>
          <w:rFonts w:hint="eastAsia" w:ascii="宋体" w:hAnsi="宋体" w:cs="宋体"/>
          <w:sz w:val="24"/>
          <w:szCs w:val="24"/>
          <w:u w:val="single"/>
        </w:rPr>
        <w:t xml:space="preserve">    </w:t>
      </w:r>
      <w:r>
        <w:rPr>
          <w:rFonts w:hint="eastAsia" w:ascii="宋体" w:hAnsi="宋体" w:cs="宋体"/>
          <w:b/>
          <w:iCs/>
          <w:sz w:val="24"/>
          <w:szCs w:val="24"/>
          <w:u w:val="single"/>
        </w:rPr>
        <w:t xml:space="preserve">合同专用条款</w:t>
      </w:r>
      <w:r>
        <w:rPr>
          <w:rFonts w:hint="eastAsia" w:ascii="宋体" w:hAnsi="宋体" w:cs="宋体"/>
          <w:iCs/>
          <w:sz w:val="24"/>
          <w:szCs w:val="24"/>
          <w:u w:val="single"/>
        </w:rPr>
        <w:t xml:space="preserve"> </w:t>
      </w:r>
      <w:r>
        <w:rPr>
          <w:rFonts w:ascii="宋体" w:hAnsi="宋体" w:cs="宋体"/>
          <w:iCs/>
          <w:sz w:val="24"/>
          <w:szCs w:val="24"/>
          <w:u w:val="single"/>
        </w:rPr>
        <w:t xml:space="preserve">1.6.1</w:t>
      </w:r>
      <w:r>
        <w:rPr>
          <w:rFonts w:hint="eastAsia" w:ascii="宋体" w:hAnsi="宋体" w:cs="宋体"/>
          <w:iCs/>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jc w:val="left"/>
        <w:spacing w:line="360" w:lineRule="auto"/>
        <w:widowControl/>
        <w:rPr>
          <w:rFonts w:ascii="宋体" w:hAnsi="宋体" w:cs="宋体"/>
          <w:b/>
          <w:bCs/>
          <w:sz w:val="24"/>
          <w:szCs w:val="24"/>
        </w:rPr>
      </w:pPr>
      <w:r>
        <w:rPr>
          <w:rFonts w:hint="eastAsia" w:ascii="宋体" w:hAnsi="宋体" w:cs="宋体"/>
          <w:b/>
          <w:bCs/>
          <w:sz w:val="24"/>
          <w:szCs w:val="24"/>
        </w:rPr>
        <w:t xml:space="preserve">1.</w:t>
      </w:r>
      <w:r>
        <w:rPr>
          <w:rFonts w:ascii="宋体" w:hAnsi="宋体" w:cs="宋体"/>
          <w:b/>
          <w:bCs/>
          <w:sz w:val="24"/>
          <w:szCs w:val="24"/>
        </w:rPr>
        <w:t xml:space="preserve">7</w:t>
      </w:r>
      <w:r>
        <w:rPr>
          <w:rFonts w:hint="eastAsia" w:ascii="宋体" w:hAnsi="宋体" w:cs="宋体"/>
          <w:b/>
          <w:bCs/>
          <w:sz w:val="24"/>
          <w:szCs w:val="24"/>
        </w:rPr>
        <w:t xml:space="preserve">资金支付</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7</w:t>
      </w:r>
      <w:r>
        <w:rPr>
          <w:rFonts w:hint="eastAsia" w:ascii="宋体" w:hAnsi="宋体" w:cs="宋体"/>
          <w:sz w:val="24"/>
          <w:szCs w:val="24"/>
        </w:rPr>
        <w:t xml:space="preserve">.1甲方应严格履行合同，及时组织验收，验收合格后及时将合同款支付完毕。对于满足合同约定支付条件的，甲方自收到发票后15日内将资金支付到合同约定的乙方账户，有条件的甲方可以即时支付。甲方不得以机构变动、人员更替、政策调整、单位放假等为由延迟付款。</w:t>
      </w:r>
      <w:r/>
    </w:p>
    <w:p>
      <w:pPr>
        <w:ind w:firstLine="480"/>
        <w:spacing w:line="560" w:lineRule="exact"/>
        <w:rPr>
          <w:rFonts w:ascii="宋体" w:hAnsi="宋体" w:cs="宋体"/>
          <w:sz w:val="24"/>
          <w:szCs w:val="24"/>
        </w:rPr>
        <w:outlineLvl w:val="0"/>
      </w:pPr>
      <w:r>
        <w:rPr>
          <w:rFonts w:hint="eastAsia" w:ascii="宋体" w:hAnsi="宋体" w:cs="宋体"/>
          <w:sz w:val="24"/>
          <w:szCs w:val="24"/>
        </w:rPr>
        <w:t xml:space="preserve">1.</w:t>
      </w:r>
      <w:r>
        <w:rPr>
          <w:rFonts w:ascii="宋体" w:hAnsi="宋体" w:cs="宋体"/>
          <w:sz w:val="24"/>
          <w:szCs w:val="24"/>
        </w:rPr>
        <w:t xml:space="preserve">7</w:t>
      </w:r>
      <w:r>
        <w:rPr>
          <w:rFonts w:hint="eastAsia" w:ascii="宋体" w:hAnsi="宋体" w:cs="宋体"/>
          <w:sz w:val="24"/>
          <w:szCs w:val="24"/>
        </w:rPr>
        <w:t xml:space="preserve">.2资金支付的方式、时间和条件详见</w:t>
      </w:r>
      <w:r>
        <w:rPr>
          <w:rFonts w:hint="eastAsia" w:ascii="宋体" w:hAnsi="宋体" w:cs="宋体"/>
          <w:b/>
          <w:iCs/>
          <w:sz w:val="24"/>
          <w:szCs w:val="24"/>
          <w:u w:val="single"/>
        </w:rPr>
        <w:t xml:space="preserve">合同专用条款1</w:t>
      </w:r>
      <w:r>
        <w:rPr>
          <w:rFonts w:ascii="宋体" w:hAnsi="宋体" w:cs="宋体"/>
          <w:b/>
          <w:iCs/>
          <w:sz w:val="24"/>
          <w:szCs w:val="24"/>
          <w:u w:val="single"/>
        </w:rPr>
        <w:t xml:space="preserve">.7.2</w:t>
      </w:r>
      <w:r>
        <w:rPr>
          <w:rFonts w:hint="eastAsia" w:ascii="宋体" w:hAnsi="宋体" w:cs="宋体"/>
          <w:iCs/>
          <w:sz w:val="24"/>
          <w:szCs w:val="24"/>
        </w:rPr>
        <w:t xml:space="preserve">。</w:t>
      </w:r>
      <w:r/>
    </w:p>
    <w:p>
      <w:pPr>
        <w:ind w:firstLine="482"/>
        <w:spacing w:line="560" w:lineRule="exact"/>
        <w:rPr>
          <w:rFonts w:ascii="宋体" w:hAnsi="宋体" w:cs="宋体"/>
          <w:b/>
          <w:sz w:val="24"/>
          <w:szCs w:val="24"/>
        </w:rPr>
        <w:outlineLvl w:val="0"/>
      </w:pPr>
      <w:r/>
      <w:bookmarkStart w:id="122" w:name="_Toc32071"/>
      <w:r/>
      <w:bookmarkStart w:id="123" w:name="_Toc2846"/>
      <w:r/>
      <w:bookmarkStart w:id="124" w:name="_Toc19304"/>
      <w:r>
        <w:rPr>
          <w:rFonts w:hint="eastAsia" w:ascii="宋体" w:hAnsi="宋体" w:cs="宋体"/>
          <w:b/>
          <w:sz w:val="24"/>
          <w:szCs w:val="24"/>
        </w:rPr>
        <w:t xml:space="preserve">1.</w:t>
      </w:r>
      <w:r>
        <w:rPr>
          <w:rFonts w:ascii="宋体" w:hAnsi="宋体" w:cs="宋体"/>
          <w:b/>
          <w:sz w:val="24"/>
          <w:szCs w:val="24"/>
        </w:rPr>
        <w:t xml:space="preserve">8</w:t>
      </w:r>
      <w:r>
        <w:rPr>
          <w:rFonts w:hint="eastAsia" w:ascii="宋体" w:hAnsi="宋体" w:cs="宋体"/>
          <w:b/>
          <w:sz w:val="24"/>
          <w:szCs w:val="24"/>
        </w:rPr>
        <w:t xml:space="preserve">货物（服务）交付期限、地点和方式</w:t>
      </w:r>
      <w:bookmarkEnd w:id="122"/>
      <w:r/>
      <w:bookmarkEnd w:id="123"/>
      <w:r/>
      <w:bookmarkEnd w:id="124"/>
      <w:r/>
      <w:r/>
    </w:p>
    <w:p>
      <w:pPr>
        <w:ind w:firstLine="480"/>
        <w:spacing w:line="560" w:lineRule="exact"/>
        <w:rPr>
          <w:rFonts w:ascii="宋体" w:hAnsi="宋体" w:cs="宋体"/>
          <w:sz w:val="24"/>
          <w:szCs w:val="24"/>
          <w:u w:val="single"/>
        </w:rPr>
      </w:pPr>
      <w:r>
        <w:rPr>
          <w:rFonts w:hint="eastAsia" w:ascii="宋体" w:hAnsi="宋体" w:cs="宋体"/>
          <w:sz w:val="24"/>
          <w:szCs w:val="24"/>
        </w:rPr>
        <w:t xml:space="preserve">1.</w:t>
      </w:r>
      <w:r>
        <w:rPr>
          <w:rFonts w:ascii="宋体" w:hAnsi="宋体" w:cs="宋体"/>
          <w:sz w:val="24"/>
          <w:szCs w:val="24"/>
        </w:rPr>
        <w:t xml:space="preserve">8</w:t>
      </w:r>
      <w:r>
        <w:rPr>
          <w:rFonts w:hint="eastAsia" w:ascii="宋体" w:hAnsi="宋体" w:cs="宋体"/>
          <w:sz w:val="24"/>
          <w:szCs w:val="24"/>
        </w:rPr>
        <w:t xml:space="preserve">.1 交付期限：</w:t>
      </w:r>
      <w:bookmarkStart w:id="125" w:name="_Hlk134193824"/>
      <w:r>
        <w:rPr>
          <w:rFonts w:hint="eastAsia" w:ascii="宋体" w:hAnsi="宋体" w:cs="宋体"/>
          <w:sz w:val="24"/>
          <w:szCs w:val="24"/>
        </w:rPr>
        <w:t xml:space="preserve">详见</w:t>
      </w:r>
      <w:bookmarkEnd w:id="125"/>
      <w:r>
        <w:rPr>
          <w:rFonts w:hint="eastAsia" w:ascii="宋体" w:hAnsi="宋体" w:cs="宋体"/>
          <w:b/>
          <w:iCs/>
          <w:sz w:val="24"/>
          <w:szCs w:val="24"/>
          <w:u w:val="single"/>
        </w:rPr>
        <w:t xml:space="preserve">合同专用条款1</w:t>
      </w:r>
      <w:r>
        <w:rPr>
          <w:rFonts w:ascii="宋体" w:hAnsi="宋体" w:cs="宋体"/>
          <w:b/>
          <w:iCs/>
          <w:sz w:val="24"/>
          <w:szCs w:val="24"/>
          <w:u w:val="single"/>
        </w:rPr>
        <w:t xml:space="preserve">.8.1</w:t>
      </w:r>
      <w:r>
        <w:rPr>
          <w:rFonts w:hint="eastAsia" w:ascii="宋体" w:hAnsi="宋体" w:cs="宋体"/>
          <w:iCs/>
          <w:sz w:val="24"/>
          <w:szCs w:val="24"/>
        </w:rPr>
        <w:t xml:space="preserve">；</w:t>
      </w:r>
      <w:r/>
    </w:p>
    <w:p>
      <w:pPr>
        <w:ind w:firstLine="480"/>
        <w:spacing w:line="560" w:lineRule="exac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8</w:t>
      </w:r>
      <w:r>
        <w:rPr>
          <w:rFonts w:hint="eastAsia" w:ascii="宋体" w:hAnsi="宋体" w:cs="宋体"/>
          <w:sz w:val="24"/>
          <w:szCs w:val="24"/>
        </w:rPr>
        <w:t xml:space="preserve">.2 交付地点：详见</w:t>
      </w:r>
      <w:r>
        <w:rPr>
          <w:rFonts w:hint="eastAsia" w:ascii="宋体" w:hAnsi="宋体" w:cs="宋体"/>
          <w:b/>
          <w:iCs/>
          <w:sz w:val="24"/>
          <w:szCs w:val="24"/>
          <w:u w:val="single"/>
        </w:rPr>
        <w:t xml:space="preserve">合同专用条款1</w:t>
      </w:r>
      <w:r>
        <w:rPr>
          <w:rFonts w:ascii="宋体" w:hAnsi="宋体" w:cs="宋体"/>
          <w:b/>
          <w:iCs/>
          <w:sz w:val="24"/>
          <w:szCs w:val="24"/>
          <w:u w:val="single"/>
        </w:rPr>
        <w:t xml:space="preserve">.8.2</w:t>
      </w:r>
      <w:r>
        <w:rPr>
          <w:rFonts w:hint="eastAsia" w:ascii="宋体" w:hAnsi="宋体" w:cs="宋体"/>
          <w:iCs/>
          <w:sz w:val="24"/>
          <w:szCs w:val="24"/>
        </w:rPr>
        <w:t xml:space="preserve">；</w:t>
      </w:r>
      <w:r/>
    </w:p>
    <w:p>
      <w:pPr>
        <w:ind w:firstLine="480"/>
        <w:spacing w:line="560" w:lineRule="exac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8</w:t>
      </w:r>
      <w:r>
        <w:rPr>
          <w:rFonts w:hint="eastAsia" w:ascii="宋体" w:hAnsi="宋体" w:cs="宋体"/>
          <w:sz w:val="24"/>
          <w:szCs w:val="24"/>
        </w:rPr>
        <w:t xml:space="preserve">.3 交付方式：详见</w:t>
      </w:r>
      <w:r>
        <w:rPr>
          <w:rFonts w:hint="eastAsia" w:ascii="宋体" w:hAnsi="宋体" w:cs="宋体"/>
          <w:b/>
          <w:iCs/>
          <w:sz w:val="24"/>
          <w:szCs w:val="24"/>
          <w:u w:val="single"/>
        </w:rPr>
        <w:t xml:space="preserve">合同专用条款1</w:t>
      </w:r>
      <w:r>
        <w:rPr>
          <w:rFonts w:ascii="宋体" w:hAnsi="宋体" w:cs="宋体"/>
          <w:b/>
          <w:iCs/>
          <w:sz w:val="24"/>
          <w:szCs w:val="24"/>
          <w:u w:val="single"/>
        </w:rPr>
        <w:t xml:space="preserve">.8.3</w:t>
      </w:r>
      <w:r>
        <w:rPr>
          <w:rFonts w:hint="eastAsia" w:ascii="宋体" w:hAnsi="宋体" w:cs="宋体"/>
          <w:iCs/>
          <w:sz w:val="24"/>
          <w:szCs w:val="24"/>
        </w:rPr>
        <w:t xml:space="preserve">。</w:t>
      </w:r>
      <w:r/>
    </w:p>
    <w:p>
      <w:pPr>
        <w:ind w:firstLine="482"/>
        <w:spacing w:line="560" w:lineRule="exact"/>
        <w:rPr>
          <w:rFonts w:ascii="宋体" w:hAnsi="宋体" w:cs="宋体"/>
          <w:b/>
          <w:sz w:val="24"/>
          <w:szCs w:val="24"/>
        </w:rPr>
        <w:outlineLvl w:val="0"/>
      </w:pPr>
      <w:r/>
      <w:bookmarkStart w:id="126" w:name="_Toc21423"/>
      <w:r/>
      <w:bookmarkStart w:id="127" w:name="_Toc19554"/>
      <w:r/>
      <w:bookmarkStart w:id="128" w:name="_Toc27250"/>
      <w:r>
        <w:rPr>
          <w:rFonts w:hint="eastAsia" w:ascii="宋体" w:hAnsi="宋体" w:cs="宋体"/>
          <w:b/>
          <w:sz w:val="24"/>
          <w:szCs w:val="24"/>
        </w:rPr>
        <w:t xml:space="preserve">1.</w:t>
      </w:r>
      <w:r>
        <w:rPr>
          <w:rFonts w:ascii="宋体" w:hAnsi="宋体" w:cs="宋体"/>
          <w:b/>
          <w:sz w:val="24"/>
          <w:szCs w:val="24"/>
        </w:rPr>
        <w:t xml:space="preserve">9</w:t>
      </w:r>
      <w:r>
        <w:rPr>
          <w:rFonts w:hint="eastAsia" w:ascii="宋体" w:hAnsi="宋体" w:cs="宋体"/>
          <w:b/>
          <w:sz w:val="24"/>
          <w:szCs w:val="24"/>
        </w:rPr>
        <w:t xml:space="preserve">违约责任</w:t>
      </w:r>
      <w:bookmarkEnd w:id="126"/>
      <w:r/>
      <w:bookmarkEnd w:id="127"/>
      <w:r/>
      <w:bookmarkEnd w:id="128"/>
      <w:r/>
      <w:r/>
    </w:p>
    <w:p>
      <w:pPr>
        <w:ind w:firstLine="480"/>
        <w:spacing w:line="560" w:lineRule="exac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9</w:t>
      </w:r>
      <w:r>
        <w:rPr>
          <w:rFonts w:hint="eastAsia" w:ascii="宋体" w:hAnsi="宋体" w:cs="宋体"/>
          <w:sz w:val="24"/>
          <w:szCs w:val="24"/>
        </w:rPr>
        <w:t xml:space="preserve">.1 除不可抗力外，如果乙方没有按照本合同约定的期限、地点和方式交付货物或服务，那么甲方可要求乙方支付违约金，每延迟一日，违约金按合同金额的</w:t>
      </w:r>
      <w:r>
        <w:rPr>
          <w:rFonts w:hint="eastAsia" w:ascii="宋体" w:hAnsi="宋体" w:cs="宋体"/>
          <w:sz w:val="24"/>
          <w:szCs w:val="24"/>
          <w:u w:val="single"/>
        </w:rPr>
        <w:t xml:space="preserve">  </w:t>
      </w:r>
      <w:r>
        <w:rPr>
          <w:rFonts w:ascii="宋体" w:hAnsi="宋体" w:cs="宋体"/>
          <w:sz w:val="24"/>
          <w:szCs w:val="24"/>
          <w:u w:val="single"/>
        </w:rPr>
        <w:t xml:space="preserve">XX</w:t>
      </w:r>
      <w:r>
        <w:rPr>
          <w:rFonts w:hint="eastAsia" w:ascii="宋体" w:hAnsi="宋体" w:cs="宋体"/>
          <w:sz w:val="24"/>
          <w:szCs w:val="24"/>
          <w:u w:val="single"/>
        </w:rPr>
        <w:t xml:space="preserve">（</w:t>
      </w:r>
      <w:r>
        <w:rPr>
          <w:rFonts w:hint="eastAsia" w:ascii="宋体" w:hAnsi="宋体" w:cs="宋体"/>
          <w:i/>
          <w:iCs/>
          <w:sz w:val="24"/>
          <w:szCs w:val="24"/>
          <w:u w:val="single"/>
        </w:rPr>
        <w:t xml:space="preserve">可根据情况修改</w:t>
      </w:r>
      <w:r>
        <w:rPr>
          <w:rFonts w:hint="eastAsia" w:ascii="宋体" w:hAnsi="宋体" w:cs="宋体"/>
          <w:sz w:val="24"/>
          <w:szCs w:val="24"/>
          <w:u w:val="single"/>
        </w:rPr>
        <w:t xml:space="preserve">）    </w:t>
      </w:r>
      <w:r>
        <w:rPr>
          <w:rFonts w:hint="eastAsia" w:ascii="宋体" w:hAnsi="宋体" w:cs="宋体"/>
          <w:sz w:val="24"/>
          <w:szCs w:val="24"/>
        </w:rPr>
        <w:t xml:space="preserve">%</w:t>
      </w:r>
      <w:r>
        <w:rPr>
          <w:rFonts w:ascii="宋体" w:hAnsi="宋体" w:cs="宋体"/>
          <w:sz w:val="24"/>
          <w:szCs w:val="24"/>
        </w:rPr>
        <w:t xml:space="preserve">/</w:t>
      </w:r>
      <w:r>
        <w:rPr>
          <w:rFonts w:hint="eastAsia" w:ascii="宋体" w:hAnsi="宋体" w:cs="宋体"/>
          <w:sz w:val="24"/>
          <w:szCs w:val="24"/>
        </w:rPr>
        <w:t xml:space="preserve">计算，最高限额为本合同金额的</w:t>
      </w:r>
      <w:r>
        <w:rPr>
          <w:rFonts w:hint="eastAsia" w:ascii="宋体" w:hAnsi="宋体" w:cs="宋体"/>
          <w:sz w:val="24"/>
          <w:szCs w:val="24"/>
          <w:u w:val="single"/>
        </w:rPr>
        <w:t xml:space="preserve"> </w:t>
      </w:r>
      <w:r>
        <w:rPr>
          <w:rFonts w:ascii="宋体" w:hAnsi="宋体" w:cs="宋体"/>
          <w:sz w:val="24"/>
          <w:szCs w:val="24"/>
          <w:u w:val="single"/>
        </w:rPr>
        <w:t xml:space="preserve">XX</w:t>
      </w:r>
      <w:r>
        <w:rPr>
          <w:rFonts w:hint="eastAsia" w:ascii="宋体" w:hAnsi="宋体" w:cs="宋体"/>
          <w:sz w:val="24"/>
          <w:szCs w:val="24"/>
          <w:u w:val="single"/>
        </w:rPr>
        <w:t xml:space="preserve">  </w:t>
      </w:r>
      <w:r>
        <w:rPr>
          <w:rFonts w:hint="eastAsia" w:ascii="宋体" w:hAnsi="宋体" w:cs="宋体"/>
          <w:sz w:val="24"/>
          <w:szCs w:val="24"/>
        </w:rPr>
        <w:t xml:space="preserve">%；迟延交付货物或服务的违约金计算数额达到前述最高限额之日起，甲方有权在要求乙方支付违约金的同时，书面通知乙方解除本合同；</w:t>
      </w:r>
      <w:r/>
    </w:p>
    <w:p>
      <w:pPr>
        <w:ind w:firstLine="480"/>
        <w:spacing w:line="560" w:lineRule="exac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9</w:t>
      </w:r>
      <w:r>
        <w:rPr>
          <w:rFonts w:hint="eastAsia" w:ascii="宋体" w:hAnsi="宋体" w:cs="宋体"/>
          <w:sz w:val="24"/>
          <w:szCs w:val="24"/>
        </w:rPr>
        <w:t xml:space="preserve">.2 除不可抗力外，如果甲方没有按照本合同约定的付款方式付款，乙方可要求甲方支付违约金，每延迟一日，违约金按应付而未付款的</w:t>
      </w:r>
      <w:r>
        <w:rPr>
          <w:rFonts w:hint="eastAsia" w:ascii="宋体" w:hAnsi="宋体" w:cs="宋体"/>
          <w:sz w:val="24"/>
          <w:szCs w:val="24"/>
          <w:u w:val="single"/>
        </w:rPr>
        <w:t xml:space="preserve"> </w:t>
      </w:r>
      <w:r>
        <w:rPr>
          <w:rFonts w:ascii="宋体" w:hAnsi="宋体" w:cs="宋体"/>
          <w:sz w:val="24"/>
          <w:szCs w:val="24"/>
          <w:u w:val="single"/>
        </w:rPr>
        <w:t xml:space="preserve">XX</w:t>
      </w:r>
      <w:r>
        <w:rPr>
          <w:rFonts w:hint="eastAsia" w:ascii="宋体" w:hAnsi="宋体" w:cs="宋体"/>
          <w:sz w:val="24"/>
          <w:szCs w:val="24"/>
          <w:u w:val="single"/>
        </w:rPr>
        <w:t xml:space="preserve">（</w:t>
      </w:r>
      <w:r>
        <w:rPr>
          <w:rFonts w:hint="eastAsia" w:ascii="宋体" w:hAnsi="宋体" w:cs="宋体"/>
          <w:i/>
          <w:iCs/>
          <w:sz w:val="24"/>
          <w:szCs w:val="24"/>
          <w:u w:val="single"/>
        </w:rPr>
        <w:t xml:space="preserve">可根据情况修改</w:t>
      </w:r>
      <w:r>
        <w:rPr>
          <w:rFonts w:hint="eastAsia" w:ascii="宋体" w:hAnsi="宋体" w:cs="宋体"/>
          <w:sz w:val="24"/>
          <w:szCs w:val="24"/>
          <w:u w:val="single"/>
        </w:rPr>
        <w:t xml:space="preserve">）      </w:t>
      </w:r>
      <w:r>
        <w:rPr>
          <w:rFonts w:hint="eastAsia" w:ascii="宋体" w:hAnsi="宋体" w:cs="宋体"/>
          <w:sz w:val="24"/>
          <w:szCs w:val="24"/>
        </w:rPr>
        <w:t xml:space="preserve">%计算，最高限额为本合同总价的</w:t>
      </w:r>
      <w:r>
        <w:rPr>
          <w:rFonts w:hint="eastAsia" w:ascii="宋体" w:hAnsi="宋体" w:cs="宋体"/>
          <w:sz w:val="24"/>
          <w:szCs w:val="24"/>
          <w:u w:val="single"/>
        </w:rPr>
        <w:t xml:space="preserve">   </w:t>
      </w:r>
      <w:r>
        <w:rPr>
          <w:rFonts w:ascii="宋体" w:hAnsi="宋体" w:cs="宋体"/>
          <w:sz w:val="24"/>
          <w:szCs w:val="24"/>
          <w:u w:val="single"/>
        </w:rPr>
        <w:t xml:space="preserve">XX</w:t>
      </w:r>
      <w:r>
        <w:rPr>
          <w:rFonts w:hint="eastAsia" w:ascii="宋体" w:hAnsi="宋体" w:cs="宋体"/>
          <w:sz w:val="24"/>
          <w:szCs w:val="24"/>
          <w:u w:val="single"/>
        </w:rPr>
        <w:t xml:space="preserve">  </w:t>
      </w:r>
      <w:r>
        <w:rPr>
          <w:rFonts w:hint="eastAsia" w:ascii="宋体" w:hAnsi="宋体" w:cs="宋体"/>
          <w:sz w:val="24"/>
          <w:szCs w:val="24"/>
        </w:rPr>
        <w:t xml:space="preserve">%；迟延付款的违约金计算数额达到前述最高限额之日起，乙方有权在要求甲方支付违约金的同时，书面通知甲方解除本合同；</w:t>
      </w:r>
      <w:r/>
    </w:p>
    <w:p>
      <w:pPr>
        <w:ind w:firstLine="480"/>
        <w:spacing w:line="560" w:lineRule="exac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9</w:t>
      </w:r>
      <w:r>
        <w:rPr>
          <w:rFonts w:hint="eastAsia" w:ascii="宋体" w:hAnsi="宋体" w:cs="宋体"/>
          <w:sz w:val="24"/>
          <w:szCs w:val="24"/>
        </w:rPr>
        <w:t xml:space="preserve">.3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spacing w:line="560" w:lineRule="exac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9</w:t>
      </w:r>
      <w:r>
        <w:rPr>
          <w:rFonts w:hint="eastAsia" w:ascii="宋体" w:hAnsi="宋体" w:cs="宋体"/>
          <w:sz w:val="24"/>
          <w:szCs w:val="24"/>
        </w:rPr>
        <w:t xml:space="preserve">.4 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9</w:t>
      </w:r>
      <w:r>
        <w:rPr>
          <w:rFonts w:hint="eastAsia" w:ascii="宋体" w:hAnsi="宋体" w:cs="宋体"/>
          <w:sz w:val="24"/>
          <w:szCs w:val="24"/>
        </w:rPr>
        <w:t xml:space="preserve">.5如果出现政府采购监督管理部门在处理投诉事项期间，书面通知甲方暂停采购活动的情形，或者询问或质疑事项可能影响中标或者成交结果的，导致甲方中止履行合同的情形，均不视为甲方违约。</w:t>
      </w:r>
      <w:r/>
    </w:p>
    <w:p>
      <w:pPr>
        <w:ind w:left="-420" w:right="-420" w:firstLine="960"/>
        <w:spacing w:line="560" w:lineRule="exact"/>
        <w:rPr>
          <w:rFonts w:ascii="宋体" w:hAnsi="宋体" w:cs="宋体"/>
          <w:szCs w:val="24"/>
        </w:rPr>
      </w:pPr>
      <w:r>
        <w:rPr>
          <w:rFonts w:hint="eastAsia" w:ascii="宋体" w:hAnsi="宋体" w:cs="宋体"/>
          <w:sz w:val="24"/>
          <w:szCs w:val="24"/>
        </w:rPr>
        <w:t xml:space="preserve">1.</w:t>
      </w:r>
      <w:r>
        <w:rPr>
          <w:rFonts w:ascii="宋体" w:hAnsi="宋体" w:cs="宋体"/>
          <w:sz w:val="24"/>
          <w:szCs w:val="24"/>
        </w:rPr>
        <w:t xml:space="preserve">9</w:t>
      </w:r>
      <w:r>
        <w:rPr>
          <w:rFonts w:hint="eastAsia" w:ascii="宋体" w:hAnsi="宋体" w:cs="宋体"/>
          <w:sz w:val="24"/>
          <w:szCs w:val="24"/>
        </w:rPr>
        <w:t xml:space="preserve">.6违约责任</w:t>
      </w:r>
      <w:r>
        <w:rPr>
          <w:rFonts w:hint="eastAsia" w:ascii="宋体" w:hAnsi="宋体" w:cs="宋体"/>
          <w:b/>
          <w:iCs/>
          <w:sz w:val="24"/>
          <w:szCs w:val="24"/>
          <w:u w:val="single"/>
        </w:rPr>
        <w:t xml:space="preserve">合同专用条款1</w:t>
      </w:r>
      <w:r>
        <w:rPr>
          <w:rFonts w:ascii="宋体" w:hAnsi="宋体" w:cs="宋体"/>
          <w:b/>
          <w:iCs/>
          <w:sz w:val="24"/>
          <w:szCs w:val="24"/>
          <w:u w:val="single"/>
        </w:rPr>
        <w:t xml:space="preserve">.9.6</w:t>
      </w:r>
      <w:r>
        <w:rPr>
          <w:rFonts w:hint="eastAsia" w:ascii="宋体" w:hAnsi="宋体" w:cs="宋体"/>
          <w:sz w:val="24"/>
          <w:szCs w:val="24"/>
        </w:rPr>
        <w:t xml:space="preserve">约定其他责任的，从其约定。</w:t>
      </w:r>
      <w:r/>
    </w:p>
    <w:p>
      <w:pPr>
        <w:ind w:firstLine="482"/>
        <w:spacing w:line="560" w:lineRule="exact"/>
        <w:rPr>
          <w:rFonts w:ascii="宋体" w:hAnsi="宋体" w:cs="宋体"/>
          <w:b/>
          <w:sz w:val="24"/>
          <w:szCs w:val="24"/>
        </w:rPr>
        <w:outlineLvl w:val="0"/>
      </w:pPr>
      <w:r/>
      <w:bookmarkStart w:id="129" w:name="_Toc28375"/>
      <w:r/>
      <w:bookmarkStart w:id="130" w:name="_Toc15583"/>
      <w:r/>
      <w:bookmarkStart w:id="131" w:name="_Toc16021"/>
      <w:r>
        <w:rPr>
          <w:rFonts w:ascii="宋体" w:hAnsi="宋体" w:cs="宋体"/>
          <w:b/>
          <w:sz w:val="24"/>
          <w:szCs w:val="24"/>
        </w:rPr>
        <w:t xml:space="preserve">1.10</w:t>
      </w:r>
      <w:r>
        <w:rPr>
          <w:rFonts w:hint="eastAsia" w:ascii="宋体" w:hAnsi="宋体" w:cs="宋体"/>
          <w:b/>
          <w:sz w:val="24"/>
          <w:szCs w:val="24"/>
        </w:rPr>
        <w:t xml:space="preserve">合同争议的解决</w:t>
      </w:r>
      <w:bookmarkEnd w:id="129"/>
      <w:r/>
      <w:bookmarkEnd w:id="130"/>
      <w:r/>
      <w:bookmarkEnd w:id="131"/>
      <w:r/>
      <w:r/>
    </w:p>
    <w:p>
      <w:pPr>
        <w:ind w:firstLine="480"/>
        <w:jc w:val="left"/>
        <w:spacing w:line="560" w:lineRule="exact"/>
        <w:rPr>
          <w:rFonts w:ascii="宋体" w:hAnsi="宋体" w:cs="宋体"/>
          <w:sz w:val="24"/>
          <w:szCs w:val="24"/>
        </w:rPr>
      </w:pPr>
      <w:r>
        <w:rPr>
          <w:rFonts w:hint="eastAsia" w:ascii="宋体" w:hAnsi="宋体" w:cs="宋体"/>
          <w:sz w:val="24"/>
          <w:szCs w:val="24"/>
        </w:rPr>
        <w:t xml:space="preserve">1.10.1本合同履行过程中发生的任何争议，双方当事人均可通过和解或者调解解决；不愿和解、调解或者和解、调解不成的，向</w:t>
      </w:r>
      <w:r>
        <w:rPr>
          <w:rFonts w:hint="eastAsia" w:ascii="宋体" w:hAnsi="宋体" w:cs="宋体"/>
          <w:b/>
          <w:sz w:val="24"/>
          <w:szCs w:val="24"/>
        </w:rPr>
        <w:t xml:space="preserve">甲方所在地</w:t>
      </w:r>
      <w:r>
        <w:rPr>
          <w:rFonts w:hint="eastAsia" w:ascii="宋体" w:hAnsi="宋体" w:cs="宋体"/>
          <w:sz w:val="24"/>
          <w:szCs w:val="24"/>
        </w:rPr>
        <w:t xml:space="preserve">人民法院起诉。</w:t>
      </w:r>
      <w:r/>
    </w:p>
    <w:p>
      <w:pPr>
        <w:ind w:firstLine="480"/>
        <w:jc w:val="left"/>
        <w:spacing w:line="560" w:lineRule="exact"/>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w:t>
      </w:r>
      <w:r>
        <w:rPr>
          <w:rFonts w:ascii="宋体" w:hAnsi="宋体" w:cs="宋体"/>
          <w:sz w:val="24"/>
          <w:szCs w:val="24"/>
        </w:rPr>
        <w:t xml:space="preserve">10</w:t>
      </w:r>
      <w:r>
        <w:rPr>
          <w:rFonts w:hint="eastAsia" w:ascii="宋体" w:hAnsi="宋体" w:cs="宋体"/>
          <w:sz w:val="24"/>
          <w:szCs w:val="24"/>
        </w:rPr>
        <w:t xml:space="preserve">.2如对任何争议向人民法院提起诉讼，除争议事项或争议事项所涉及的条款外，双方应继续履行本合同项下的其它义务。</w:t>
      </w:r>
      <w:r/>
    </w:p>
    <w:p>
      <w:pPr>
        <w:ind w:firstLine="480"/>
        <w:jc w:val="left"/>
        <w:spacing w:line="560" w:lineRule="exact"/>
        <w:rPr>
          <w:rFonts w:ascii="宋体" w:hAnsi="宋体" w:cs="宋体"/>
          <w:sz w:val="24"/>
          <w:szCs w:val="24"/>
        </w:rPr>
      </w:pPr>
      <w:r>
        <w:rPr>
          <w:rFonts w:ascii="宋体" w:hAnsi="宋体" w:cs="宋体"/>
          <w:sz w:val="24"/>
          <w:szCs w:val="24"/>
        </w:rPr>
        <w:t xml:space="preserve">1.11</w:t>
      </w:r>
      <w:r>
        <w:rPr>
          <w:rFonts w:hint="eastAsia" w:ascii="宋体" w:hAnsi="宋体" w:cs="宋体"/>
          <w:sz w:val="24"/>
          <w:szCs w:val="24"/>
        </w:rPr>
        <w:t xml:space="preserve">合同生效及其他</w:t>
      </w:r>
      <w:r/>
    </w:p>
    <w:p>
      <w:pPr>
        <w:ind w:firstLine="480"/>
        <w:jc w:val="left"/>
        <w:spacing w:line="560" w:lineRule="exact"/>
        <w:rPr>
          <w:rFonts w:ascii="宋体" w:hAnsi="宋体" w:cs="宋体"/>
          <w:sz w:val="24"/>
          <w:szCs w:val="24"/>
        </w:rPr>
      </w:pPr>
      <w:r>
        <w:rPr>
          <w:rFonts w:hint="eastAsia" w:ascii="宋体" w:hAnsi="宋体" w:cs="宋体"/>
          <w:sz w:val="24"/>
          <w:szCs w:val="24"/>
        </w:rPr>
        <w:t xml:space="preserve">1.11.1本合同自双方当事人盖章时生效。</w:t>
      </w:r>
      <w:r/>
    </w:p>
    <w:p>
      <w:pPr>
        <w:ind w:firstLine="480"/>
        <w:jc w:val="left"/>
        <w:spacing w:line="560" w:lineRule="exact"/>
        <w:rPr>
          <w:rFonts w:ascii="宋体" w:hAnsi="宋体" w:cs="宋体"/>
          <w:sz w:val="24"/>
          <w:szCs w:val="24"/>
        </w:rPr>
      </w:pPr>
      <w:r>
        <w:rPr>
          <w:rFonts w:hint="eastAsia" w:ascii="宋体" w:hAnsi="宋体" w:cs="宋体"/>
          <w:sz w:val="24"/>
          <w:szCs w:val="24"/>
        </w:rPr>
        <w:t xml:space="preserve">1.11.2本合同未尽事宜，遵照《中华人民共和国民法典》有关条文执行。 </w:t>
      </w:r>
      <w:r/>
    </w:p>
    <w:p>
      <w:pPr>
        <w:spacing w:line="560" w:lineRule="exact"/>
        <w:rPr>
          <w:rFonts w:ascii="宋体" w:hAnsi="宋体" w:cs="宋体"/>
          <w:sz w:val="24"/>
          <w:szCs w:val="24"/>
          <w:lang w:val="zh-CN"/>
        </w:rPr>
      </w:pPr>
      <w:r>
        <w:rPr>
          <w:rFonts w:ascii="宋体" w:hAnsi="宋体" w:cs="宋体"/>
          <w:sz w:val="24"/>
          <w:szCs w:val="24"/>
          <w:lang w:val="zh-CN"/>
        </w:rPr>
      </w:r>
      <w:r/>
    </w:p>
    <w:p>
      <w:pPr>
        <w:spacing w:line="560" w:lineRule="exact"/>
        <w:rPr>
          <w:rFonts w:ascii="宋体" w:hAnsi="宋体" w:cs="宋体"/>
          <w:sz w:val="24"/>
          <w:szCs w:val="24"/>
          <w:lang w:val="zh-CN"/>
        </w:rPr>
      </w:pPr>
      <w:r>
        <w:rPr>
          <w:rFonts w:hint="eastAsia" w:ascii="宋体" w:hAnsi="宋体" w:cs="宋体"/>
          <w:b/>
          <w:sz w:val="24"/>
          <w:szCs w:val="24"/>
          <w:lang w:val="zh-CN"/>
        </w:rPr>
        <w:t xml:space="preserve">甲方（</w:t>
      </w:r>
      <w:r>
        <w:rPr>
          <w:rFonts w:hint="eastAsia" w:ascii="宋体" w:hAnsi="宋体" w:cs="宋体"/>
          <w:b/>
          <w:sz w:val="24"/>
          <w:szCs w:val="24"/>
        </w:rPr>
        <w:t xml:space="preserve">盖章</w:t>
      </w:r>
      <w:r>
        <w:rPr>
          <w:rFonts w:hint="eastAsia" w:ascii="宋体" w:hAnsi="宋体" w:cs="宋体"/>
          <w:b/>
          <w:sz w:val="24"/>
          <w:szCs w:val="24"/>
          <w:lang w:val="zh-CN"/>
        </w:rPr>
        <w:t xml:space="preserve">）</w:t>
      </w:r>
      <w:r>
        <w:rPr>
          <w:rFonts w:hint="eastAsia" w:ascii="宋体" w:hAnsi="宋体" w:cs="宋体"/>
          <w:sz w:val="24"/>
          <w:szCs w:val="24"/>
          <w:lang w:val="zh-CN"/>
        </w:rPr>
        <w:t xml:space="preserve">：                           </w:t>
      </w:r>
      <w:r>
        <w:rPr>
          <w:rFonts w:hint="eastAsia" w:ascii="宋体" w:hAnsi="宋体" w:cs="宋体"/>
          <w:b/>
          <w:sz w:val="24"/>
          <w:szCs w:val="24"/>
          <w:lang w:val="zh-CN"/>
        </w:rPr>
        <w:t xml:space="preserve">乙方（</w:t>
      </w:r>
      <w:r>
        <w:rPr>
          <w:rFonts w:hint="eastAsia" w:ascii="宋体" w:hAnsi="宋体" w:cs="宋体"/>
          <w:b/>
          <w:sz w:val="24"/>
          <w:szCs w:val="24"/>
        </w:rPr>
        <w:t xml:space="preserve">盖章</w:t>
      </w:r>
      <w:r>
        <w:rPr>
          <w:rFonts w:hint="eastAsia" w:ascii="宋体" w:hAnsi="宋体" w:cs="宋体"/>
          <w:b/>
          <w:sz w:val="24"/>
          <w:szCs w:val="24"/>
          <w:lang w:val="zh-CN"/>
        </w:rPr>
        <w:t xml:space="preserve">）</w:t>
      </w:r>
      <w:r>
        <w:rPr>
          <w:rFonts w:hint="eastAsia" w:ascii="宋体" w:hAnsi="宋体" w:cs="宋体"/>
          <w:sz w:val="24"/>
          <w:szCs w:val="24"/>
          <w:lang w:val="zh-CN"/>
        </w:rPr>
        <w:t xml:space="preserve">：</w:t>
      </w:r>
      <w:r/>
    </w:p>
    <w:p>
      <w:pPr>
        <w:spacing w:line="560" w:lineRule="exact"/>
        <w:rPr>
          <w:rFonts w:ascii="宋体" w:hAnsi="宋体" w:cs="宋体"/>
          <w:sz w:val="24"/>
          <w:szCs w:val="24"/>
          <w:lang w:val="zh-CN"/>
        </w:rPr>
      </w:pPr>
      <w:r>
        <w:rPr>
          <w:rFonts w:hint="eastAsia" w:ascii="宋体" w:hAnsi="宋体" w:cs="宋体"/>
          <w:sz w:val="24"/>
          <w:szCs w:val="24"/>
          <w:lang w:val="zh-CN"/>
        </w:rPr>
        <w:t xml:space="preserve">统一社会信用代码：                统一社会信用代码或身份证号码（乙方为自然人）：</w:t>
      </w:r>
      <w:r/>
    </w:p>
    <w:p>
      <w:pPr>
        <w:spacing w:line="560" w:lineRule="exact"/>
        <w:rPr>
          <w:rFonts w:ascii="宋体" w:hAnsi="宋体" w:cs="宋体"/>
          <w:sz w:val="24"/>
          <w:szCs w:val="24"/>
          <w:lang w:val="zh-CN"/>
        </w:rPr>
      </w:pPr>
      <w:r>
        <w:rPr>
          <w:rFonts w:ascii="宋体" w:hAnsi="宋体" w:cs="宋体"/>
          <w:sz w:val="24"/>
          <w:szCs w:val="24"/>
          <w:lang w:val="zh-CN"/>
        </w:rPr>
      </w:r>
      <w:r/>
    </w:p>
    <w:p>
      <w:pPr>
        <w:spacing w:line="560" w:lineRule="exact"/>
        <w:rPr>
          <w:rFonts w:ascii="宋体" w:hAnsi="宋体" w:cs="宋体"/>
          <w:sz w:val="24"/>
          <w:szCs w:val="24"/>
          <w:lang w:val="zh-CN"/>
        </w:rPr>
      </w:pPr>
      <w:r>
        <w:rPr>
          <w:rFonts w:hint="eastAsia" w:ascii="宋体" w:hAnsi="宋体" w:cs="宋体"/>
          <w:sz w:val="24"/>
          <w:szCs w:val="24"/>
          <w:lang w:val="zh-CN"/>
        </w:rPr>
        <w:t xml:space="preserve">法定代表人或                             法定代表人</w:t>
      </w:r>
      <w:r/>
    </w:p>
    <w:p>
      <w:pPr>
        <w:spacing w:line="560" w:lineRule="exact"/>
        <w:rPr>
          <w:rFonts w:ascii="宋体" w:hAnsi="宋体" w:cs="宋体"/>
          <w:sz w:val="24"/>
          <w:szCs w:val="24"/>
          <w:lang w:val="zh-CN"/>
        </w:rPr>
      </w:pPr>
      <w:r>
        <w:rPr>
          <w:rFonts w:hint="eastAsia" w:ascii="宋体" w:hAnsi="宋体" w:cs="宋体"/>
          <w:sz w:val="24"/>
          <w:szCs w:val="24"/>
          <w:lang w:val="zh-CN"/>
        </w:rPr>
        <w:t xml:space="preserve">授权代表姓名：                           或授权代表姓名: </w:t>
      </w:r>
      <w:r/>
    </w:p>
    <w:p>
      <w:pPr>
        <w:spacing w:line="560" w:lineRule="exact"/>
        <w:rPr>
          <w:rFonts w:ascii="宋体" w:hAnsi="宋体" w:cs="宋体"/>
          <w:sz w:val="24"/>
          <w:szCs w:val="24"/>
          <w:lang w:val="zh-CN"/>
        </w:rPr>
      </w:pPr>
      <w:r>
        <w:rPr>
          <w:rFonts w:hint="eastAsia" w:ascii="宋体" w:hAnsi="宋体" w:cs="宋体"/>
          <w:sz w:val="24"/>
          <w:szCs w:val="24"/>
          <w:lang w:val="zh-CN"/>
        </w:rPr>
        <w:t xml:space="preserve">约定送达地址：                           约定送达地址：</w:t>
      </w:r>
      <w:r/>
    </w:p>
    <w:p>
      <w:pPr>
        <w:rPr>
          <w:rFonts w:ascii="宋体" w:hAnsi="宋体" w:cs="宋体"/>
          <w:color w:val="ff0000"/>
          <w:sz w:val="24"/>
          <w:szCs w:val="24"/>
        </w:rPr>
      </w:pPr>
      <w:r>
        <w:rPr>
          <w:rFonts w:ascii="宋体" w:hAnsi="宋体" w:cs="宋体"/>
          <w:color w:val="ff0000"/>
          <w:sz w:val="24"/>
          <w:szCs w:val="24"/>
        </w:rPr>
      </w:r>
      <w:r/>
    </w:p>
    <w:p>
      <w:pPr>
        <w:jc w:val="center"/>
        <w:rPr>
          <w:rFonts w:ascii="宋体" w:hAnsi="宋体" w:cs="宋体"/>
          <w:b/>
          <w:sz w:val="28"/>
          <w:szCs w:val="28"/>
        </w:rPr>
      </w:pPr>
      <w:r>
        <w:rPr>
          <w:rFonts w:hint="eastAsia" w:ascii="宋体" w:hAnsi="宋体" w:cs="宋体"/>
          <w:b/>
          <w:sz w:val="28"/>
          <w:szCs w:val="28"/>
        </w:rPr>
        <w:br w:type="page" w:clear="all"/>
      </w:r>
      <w:r>
        <w:rPr>
          <w:rFonts w:hint="eastAsia" w:ascii="宋体" w:hAnsi="宋体" w:cs="宋体"/>
          <w:b/>
          <w:sz w:val="28"/>
          <w:szCs w:val="28"/>
        </w:rPr>
        <w:t xml:space="preserve">第二部分 合同一般条款</w:t>
      </w:r>
      <w:r/>
    </w:p>
    <w:p>
      <w:pPr>
        <w:ind w:firstLine="482"/>
        <w:spacing w:line="560" w:lineRule="exact"/>
        <w:rPr>
          <w:rFonts w:ascii="宋体" w:hAnsi="宋体" w:cs="宋体"/>
          <w:b/>
          <w:sz w:val="24"/>
          <w:szCs w:val="24"/>
        </w:rPr>
        <w:outlineLvl w:val="0"/>
      </w:pPr>
      <w:r/>
      <w:bookmarkStart w:id="132" w:name="_Ref467378404"/>
      <w:r/>
      <w:bookmarkStart w:id="133" w:name="_Toc16917"/>
      <w:r/>
      <w:bookmarkStart w:id="134" w:name="_Toc19614"/>
      <w:r/>
      <w:bookmarkStart w:id="135" w:name="_Ref467379195"/>
      <w:r/>
      <w:bookmarkStart w:id="136" w:name="_Ref467378463"/>
      <w:r/>
      <w:bookmarkStart w:id="137" w:name="_Ref467379109"/>
      <w:r/>
      <w:bookmarkStart w:id="138" w:name="_Toc259093669"/>
      <w:r/>
      <w:bookmarkStart w:id="139" w:name="_Toc487900349"/>
      <w:r/>
      <w:bookmarkStart w:id="140" w:name="_Toc279701240"/>
      <w:r/>
      <w:bookmarkStart w:id="141" w:name="_Ref467379205"/>
      <w:r/>
      <w:bookmarkStart w:id="142" w:name="_Ref467378499"/>
      <w:r/>
      <w:bookmarkStart w:id="143" w:name="_Ref467379101"/>
      <w:r/>
      <w:bookmarkStart w:id="144" w:name="_Toc28763"/>
      <w:r/>
      <w:bookmarkStart w:id="145" w:name="_Ref467379225"/>
      <w:r/>
      <w:bookmarkStart w:id="146" w:name="_Ref467379214"/>
      <w:r/>
      <w:bookmarkStart w:id="147" w:name="_Ref467379094"/>
      <w:r>
        <w:rPr>
          <w:rFonts w:hint="eastAsia" w:ascii="宋体" w:hAnsi="宋体" w:cs="宋体"/>
          <w:b/>
          <w:sz w:val="24"/>
          <w:szCs w:val="24"/>
        </w:rPr>
        <w:t xml:space="preserve">2.1 定义</w:t>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r/>
    </w:p>
    <w:p>
      <w:pPr>
        <w:ind w:firstLine="480"/>
        <w:spacing w:line="560" w:lineRule="exact"/>
        <w:rPr>
          <w:rFonts w:ascii="宋体" w:hAnsi="宋体" w:cs="宋体"/>
          <w:sz w:val="24"/>
          <w:szCs w:val="24"/>
        </w:rPr>
      </w:pPr>
      <w:r>
        <w:rPr>
          <w:rFonts w:hint="eastAsia" w:ascii="宋体" w:hAnsi="宋体" w:cs="宋体"/>
          <w:sz w:val="24"/>
          <w:szCs w:val="24"/>
        </w:rPr>
        <w:t xml:space="preserve">本合同中的下列词语应按以下内容进行解释：</w:t>
      </w:r>
      <w:r/>
    </w:p>
    <w:p>
      <w:pPr>
        <w:ind w:firstLine="480"/>
        <w:spacing w:line="560" w:lineRule="exact"/>
        <w:rPr>
          <w:rFonts w:ascii="宋体" w:hAnsi="宋体" w:cs="宋体"/>
          <w:sz w:val="24"/>
          <w:szCs w:val="24"/>
        </w:rPr>
      </w:pPr>
      <w:r>
        <w:rPr>
          <w:rFonts w:hint="eastAsia" w:ascii="宋体" w:hAnsi="宋体" w:cs="宋体"/>
          <w:sz w:val="24"/>
          <w:szCs w:val="24"/>
        </w:rPr>
        <w:t xml:space="preserve">2.1.1 “合同”系指采购人和中标或成交供应商签订的载明双方当事人所达成的协议，并包括所有的附件、附录和构成合同的其他文件。</w:t>
      </w:r>
      <w:r/>
    </w:p>
    <w:p>
      <w:pPr>
        <w:ind w:firstLine="480"/>
        <w:spacing w:line="560" w:lineRule="exact"/>
        <w:rPr>
          <w:rFonts w:ascii="宋体" w:hAnsi="宋体" w:cs="宋体"/>
          <w:sz w:val="24"/>
          <w:szCs w:val="24"/>
        </w:rPr>
      </w:pPr>
      <w:r>
        <w:rPr>
          <w:rFonts w:hint="eastAsia" w:ascii="宋体" w:hAnsi="宋体" w:cs="宋体"/>
          <w:sz w:val="24"/>
          <w:szCs w:val="24"/>
        </w:rPr>
        <w:t xml:space="preserve">2.1.2 “合同价”系指根据合同约定，中标或成交供应商在完全履行合同义务后，采购人应支付给中标或成交供应商的价格。</w:t>
      </w:r>
      <w:r/>
    </w:p>
    <w:p>
      <w:pPr>
        <w:ind w:firstLine="480"/>
        <w:spacing w:line="560" w:lineRule="exact"/>
        <w:rPr>
          <w:rFonts w:ascii="宋体" w:hAnsi="宋体" w:cs="宋体"/>
          <w:sz w:val="24"/>
          <w:szCs w:val="24"/>
        </w:rPr>
      </w:pPr>
      <w:r/>
      <w:bookmarkStart w:id="148" w:name="_Hlk132880551"/>
      <w:r>
        <w:rPr>
          <w:rFonts w:hint="eastAsia" w:ascii="宋体" w:hAnsi="宋体" w:cs="宋体"/>
          <w:sz w:val="24"/>
          <w:szCs w:val="24"/>
        </w:rPr>
        <w:t xml:space="preserve">2.1.3</w:t>
      </w:r>
      <w:bookmarkEnd w:id="148"/>
      <w:r>
        <w:rPr>
          <w:rFonts w:hint="eastAsia" w:ascii="宋体" w:hAnsi="宋体" w:cs="宋体"/>
          <w:sz w:val="24"/>
          <w:szCs w:val="24"/>
        </w:rPr>
        <w:t xml:space="preserve"> “货物”系指中标或成交供应商根据合同约定应向采购人交付的一切各种形态和种类的物品，包括原材料、燃料、设备、机械、仪表、备件、计算机软件、产品等，并包括工具、手册等其他相关资料。</w:t>
      </w:r>
      <w:r/>
    </w:p>
    <w:p>
      <w:pPr>
        <w:ind w:firstLine="480"/>
        <w:spacing w:line="560" w:lineRule="exact"/>
        <w:rPr>
          <w:rFonts w:ascii="宋体" w:hAnsi="宋体" w:cs="宋体"/>
          <w:sz w:val="24"/>
          <w:szCs w:val="24"/>
        </w:rPr>
      </w:pPr>
      <w:r>
        <w:rPr>
          <w:rFonts w:hint="eastAsia" w:ascii="宋体" w:hAnsi="宋体" w:cs="宋体"/>
          <w:sz w:val="24"/>
          <w:szCs w:val="24"/>
        </w:rPr>
        <w:t xml:space="preserve">2.1.</w:t>
      </w:r>
      <w:r>
        <w:rPr>
          <w:rFonts w:ascii="宋体" w:hAnsi="宋体" w:cs="宋体"/>
          <w:sz w:val="24"/>
          <w:szCs w:val="24"/>
        </w:rPr>
        <w:t xml:space="preserve">4</w:t>
      </w:r>
      <w:r>
        <w:rPr>
          <w:rFonts w:ascii="宋体" w:hAnsi="宋体"/>
          <w:sz w:val="24"/>
          <w:szCs w:val="24"/>
        </w:rPr>
        <w:t xml:space="preserve">“</w:t>
      </w:r>
      <w:r>
        <w:rPr>
          <w:rFonts w:hint="eastAsia" w:ascii="宋体" w:hAnsi="宋体"/>
          <w:sz w:val="24"/>
          <w:szCs w:val="24"/>
        </w:rPr>
        <w:t xml:space="preserve">服务</w:t>
      </w:r>
      <w:r>
        <w:rPr>
          <w:rFonts w:ascii="宋体" w:hAnsi="宋体"/>
          <w:sz w:val="24"/>
          <w:szCs w:val="24"/>
        </w:rPr>
        <w:t xml:space="preserve">”系指</w:t>
      </w:r>
      <w:r>
        <w:rPr>
          <w:rFonts w:hint="eastAsia" w:ascii="宋体" w:hAnsi="宋体" w:cs="宋体"/>
          <w:sz w:val="24"/>
          <w:szCs w:val="24"/>
        </w:rPr>
        <w:t xml:space="preserve">中标或成交</w:t>
      </w:r>
      <w:r>
        <w:rPr>
          <w:rFonts w:hint="eastAsia" w:ascii="宋体" w:hAnsi="宋体"/>
          <w:sz w:val="24"/>
          <w:szCs w:val="24"/>
        </w:rPr>
        <w:t xml:space="preserve">供应商</w:t>
      </w:r>
      <w:r>
        <w:rPr>
          <w:rFonts w:ascii="宋体" w:hAnsi="宋体"/>
          <w:sz w:val="24"/>
          <w:szCs w:val="24"/>
        </w:rPr>
        <w:t xml:space="preserve">根据合同约定应向采购人</w:t>
      </w:r>
      <w:r>
        <w:rPr>
          <w:rFonts w:hint="eastAsia" w:ascii="宋体" w:hAnsi="宋体"/>
          <w:sz w:val="24"/>
          <w:szCs w:val="24"/>
        </w:rPr>
        <w:t xml:space="preserve">履行</w:t>
      </w:r>
      <w:r>
        <w:rPr>
          <w:rFonts w:ascii="宋体" w:hAnsi="宋体"/>
          <w:sz w:val="24"/>
          <w:szCs w:val="24"/>
        </w:rPr>
        <w:t xml:space="preserve">的</w:t>
      </w:r>
      <w:r>
        <w:rPr>
          <w:rFonts w:hint="eastAsia" w:ascii="宋体" w:hAnsi="宋体"/>
          <w:sz w:val="24"/>
          <w:szCs w:val="24"/>
        </w:rPr>
        <w:t xml:space="preserve">除货物和工程以外的其他政府采购对象，包括采购人自身需要的服务和向社会公众提供的公共服务。</w:t>
      </w:r>
      <w:r/>
    </w:p>
    <w:p>
      <w:pPr>
        <w:ind w:firstLine="480"/>
        <w:spacing w:line="560" w:lineRule="exact"/>
        <w:rPr>
          <w:rFonts w:ascii="宋体" w:hAnsi="宋体" w:cs="宋体"/>
          <w:sz w:val="24"/>
          <w:szCs w:val="24"/>
        </w:rPr>
      </w:pPr>
      <w:r/>
      <w:bookmarkStart w:id="149" w:name="_Ref467378840"/>
      <w:r>
        <w:rPr>
          <w:rFonts w:hint="eastAsia" w:ascii="宋体" w:hAnsi="宋体" w:cs="宋体"/>
          <w:sz w:val="24"/>
          <w:szCs w:val="24"/>
        </w:rPr>
        <w:t xml:space="preserve">2.1.</w:t>
      </w:r>
      <w:r>
        <w:rPr>
          <w:rFonts w:ascii="宋体" w:hAnsi="宋体" w:cs="宋体"/>
          <w:sz w:val="24"/>
          <w:szCs w:val="24"/>
        </w:rPr>
        <w:t xml:space="preserve">5</w:t>
      </w:r>
      <w:r>
        <w:rPr>
          <w:rFonts w:hint="eastAsia" w:ascii="宋体" w:hAnsi="宋体" w:cs="宋体"/>
          <w:sz w:val="24"/>
          <w:szCs w:val="24"/>
        </w:rPr>
        <w:t xml:space="preserve"> “甲方”系指与中标或成交供应商签署合同的采购人</w:t>
      </w:r>
      <w:bookmarkEnd w:id="149"/>
      <w:r>
        <w:rPr>
          <w:rFonts w:hint="eastAsia" w:ascii="宋体" w:hAnsi="宋体" w:cs="宋体"/>
          <w:sz w:val="24"/>
          <w:szCs w:val="24"/>
        </w:rPr>
        <w:t xml:space="preserve">；采购人委托采购代理机构代表其与乙方签订合同的，采购人的授权委托书作为合同附件。</w:t>
      </w:r>
      <w:r/>
    </w:p>
    <w:p>
      <w:pPr>
        <w:ind w:firstLine="480"/>
        <w:spacing w:line="560" w:lineRule="exact"/>
        <w:rPr>
          <w:rFonts w:ascii="宋体" w:hAnsi="宋体" w:cs="宋体"/>
          <w:sz w:val="24"/>
          <w:szCs w:val="24"/>
        </w:rPr>
      </w:pPr>
      <w:r/>
      <w:bookmarkStart w:id="150" w:name="_Ref467379400"/>
      <w:r>
        <w:rPr>
          <w:rFonts w:hint="eastAsia" w:ascii="宋体" w:hAnsi="宋体" w:cs="宋体"/>
          <w:sz w:val="24"/>
          <w:szCs w:val="24"/>
        </w:rPr>
        <w:t xml:space="preserve">2.1.</w:t>
      </w:r>
      <w:r>
        <w:rPr>
          <w:rFonts w:ascii="宋体" w:hAnsi="宋体" w:cs="宋体"/>
          <w:sz w:val="24"/>
          <w:szCs w:val="24"/>
        </w:rPr>
        <w:t xml:space="preserve">6</w:t>
      </w:r>
      <w:r>
        <w:rPr>
          <w:rFonts w:hint="eastAsia" w:ascii="宋体" w:hAnsi="宋体" w:cs="宋体"/>
          <w:sz w:val="24"/>
          <w:szCs w:val="24"/>
        </w:rPr>
        <w:t xml:space="preserve"> “乙方”系指根据合同约定交付货物的中标或成交供应商</w:t>
      </w:r>
      <w:bookmarkEnd w:id="150"/>
      <w:r>
        <w:rPr>
          <w:rFonts w:hint="eastAsia" w:ascii="宋体" w:hAnsi="宋体" w:cs="宋体"/>
          <w:sz w:val="24"/>
          <w:szCs w:val="24"/>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560" w:lineRule="exact"/>
        <w:rPr>
          <w:rFonts w:ascii="宋体" w:hAnsi="宋体" w:cs="宋体"/>
          <w:sz w:val="24"/>
          <w:szCs w:val="24"/>
        </w:rPr>
      </w:pPr>
      <w:r/>
      <w:bookmarkStart w:id="151" w:name="_Ref467379436"/>
      <w:r>
        <w:rPr>
          <w:rFonts w:hint="eastAsia" w:ascii="宋体" w:hAnsi="宋体" w:cs="宋体"/>
          <w:sz w:val="24"/>
          <w:szCs w:val="24"/>
        </w:rPr>
        <w:t xml:space="preserve">2.1.</w:t>
      </w:r>
      <w:r>
        <w:rPr>
          <w:rFonts w:ascii="宋体" w:hAnsi="宋体" w:cs="宋体"/>
          <w:sz w:val="24"/>
          <w:szCs w:val="24"/>
        </w:rPr>
        <w:t xml:space="preserve">7</w:t>
      </w:r>
      <w:r>
        <w:rPr>
          <w:rFonts w:hint="eastAsia" w:ascii="宋体" w:hAnsi="宋体" w:cs="宋体"/>
          <w:sz w:val="24"/>
          <w:szCs w:val="24"/>
        </w:rPr>
        <w:t xml:space="preserve"> “现场”系指合同约定货物将要运至或者安装的地点。</w:t>
      </w:r>
      <w:bookmarkEnd w:id="151"/>
      <w:r/>
      <w:r/>
    </w:p>
    <w:p>
      <w:pPr>
        <w:ind w:firstLine="482"/>
        <w:spacing w:line="560" w:lineRule="exact"/>
        <w:rPr>
          <w:rFonts w:ascii="宋体" w:hAnsi="宋体" w:cs="宋体"/>
          <w:b/>
          <w:sz w:val="24"/>
          <w:szCs w:val="24"/>
        </w:rPr>
        <w:outlineLvl w:val="0"/>
      </w:pPr>
      <w:r/>
      <w:bookmarkStart w:id="152" w:name="_Toc32504"/>
      <w:r/>
      <w:bookmarkStart w:id="153" w:name="_Toc259093670"/>
      <w:r/>
      <w:bookmarkStart w:id="154" w:name="_Toc27635"/>
      <w:r/>
      <w:bookmarkStart w:id="155" w:name="_Toc13336"/>
      <w:r/>
      <w:bookmarkStart w:id="156" w:name="_Toc279701241"/>
      <w:r/>
      <w:bookmarkStart w:id="157" w:name="_Toc487900350"/>
      <w:r>
        <w:rPr>
          <w:rFonts w:hint="eastAsia" w:ascii="宋体" w:hAnsi="宋体" w:cs="宋体"/>
          <w:b/>
          <w:sz w:val="24"/>
          <w:szCs w:val="24"/>
        </w:rPr>
        <w:t xml:space="preserve">2.2 技术规范</w:t>
      </w:r>
      <w:bookmarkEnd w:id="152"/>
      <w:r/>
      <w:bookmarkEnd w:id="153"/>
      <w:r/>
      <w:bookmarkEnd w:id="154"/>
      <w:r/>
      <w:bookmarkEnd w:id="155"/>
      <w:r/>
      <w:bookmarkEnd w:id="156"/>
      <w:r/>
      <w:bookmarkEnd w:id="157"/>
      <w:r/>
      <w:r/>
    </w:p>
    <w:p>
      <w:pPr>
        <w:ind w:firstLine="480"/>
        <w:spacing w:line="560" w:lineRule="exact"/>
        <w:rPr>
          <w:rFonts w:ascii="宋体" w:hAnsi="宋体" w:cs="宋体"/>
          <w:sz w:val="24"/>
          <w:szCs w:val="24"/>
        </w:rPr>
      </w:pPr>
      <w:r>
        <w:rPr>
          <w:rFonts w:hint="eastAsia" w:ascii="宋体" w:hAnsi="宋体" w:cs="宋体"/>
          <w:sz w:val="24"/>
          <w:szCs w:val="24"/>
        </w:rPr>
        <w:t xml:space="preserve">货物或服务所应遵守的技术规范应与采购文件规定的技术规范和技术规范附件(</w:t>
      </w:r>
      <w:r>
        <w:rPr>
          <w:rFonts w:hint="eastAsia" w:ascii="宋体" w:hAnsi="宋体" w:cs="宋体"/>
          <w:i/>
          <w:iCs/>
          <w:sz w:val="24"/>
          <w:szCs w:val="24"/>
        </w:rPr>
        <w:t xml:space="preserve">如果有的话</w:t>
      </w:r>
      <w:r>
        <w:rPr>
          <w:rFonts w:hint="eastAsia" w:ascii="宋体" w:hAnsi="宋体" w:cs="宋体"/>
          <w:sz w:val="24"/>
          <w:szCs w:val="24"/>
        </w:rPr>
        <w:t xml:space="preserve">)及其技术规范偏差表(</w:t>
      </w:r>
      <w:r>
        <w:rPr>
          <w:rFonts w:hint="eastAsia" w:ascii="宋体" w:hAnsi="宋体" w:cs="宋体"/>
          <w:i/>
          <w:iCs/>
          <w:sz w:val="24"/>
          <w:szCs w:val="24"/>
        </w:rPr>
        <w:t xml:space="preserve">如果被甲方接受的话)</w:t>
      </w:r>
      <w:r>
        <w:rPr>
          <w:rFonts w:hint="eastAsia" w:ascii="宋体" w:hAnsi="宋体" w:cs="宋体"/>
          <w:sz w:val="24"/>
          <w:szCs w:val="24"/>
        </w:rPr>
        <w:t xml:space="preserve">相一致；如果采购文件中没有技术规范的相应说明，那么应以国家有关部门最新颁布的相应标准和规范为准。</w:t>
      </w:r>
      <w:r/>
    </w:p>
    <w:p>
      <w:pPr>
        <w:ind w:firstLine="482"/>
        <w:spacing w:line="560" w:lineRule="exact"/>
        <w:rPr>
          <w:rFonts w:ascii="宋体" w:hAnsi="宋体" w:cs="宋体"/>
          <w:b/>
          <w:sz w:val="24"/>
          <w:szCs w:val="24"/>
        </w:rPr>
        <w:outlineLvl w:val="0"/>
      </w:pPr>
      <w:r/>
      <w:bookmarkStart w:id="158" w:name="_Toc279701242"/>
      <w:r/>
      <w:bookmarkStart w:id="159" w:name="_Toc27853"/>
      <w:r/>
      <w:bookmarkStart w:id="160" w:name="_Toc9829"/>
      <w:r/>
      <w:bookmarkStart w:id="161" w:name="_Toc487900351"/>
      <w:r/>
      <w:bookmarkStart w:id="162" w:name="_Toc31634"/>
      <w:r/>
      <w:bookmarkStart w:id="163" w:name="_Toc259093671"/>
      <w:r>
        <w:rPr>
          <w:rFonts w:hint="eastAsia" w:ascii="宋体" w:hAnsi="宋体" w:cs="宋体"/>
          <w:b/>
          <w:sz w:val="24"/>
          <w:szCs w:val="24"/>
        </w:rPr>
        <w:t xml:space="preserve">2.3 知识产权</w:t>
      </w:r>
      <w:bookmarkEnd w:id="158"/>
      <w:r/>
      <w:bookmarkEnd w:id="159"/>
      <w:r/>
      <w:bookmarkEnd w:id="160"/>
      <w:r/>
      <w:bookmarkEnd w:id="161"/>
      <w:r/>
      <w:bookmarkEnd w:id="162"/>
      <w:r/>
      <w:bookmarkEnd w:id="163"/>
      <w:r/>
      <w:r/>
    </w:p>
    <w:p>
      <w:pPr>
        <w:ind w:firstLine="480"/>
        <w:spacing w:line="560" w:lineRule="exact"/>
        <w:rPr>
          <w:rFonts w:ascii="宋体" w:hAnsi="宋体" w:cs="宋体"/>
          <w:sz w:val="24"/>
          <w:szCs w:val="24"/>
        </w:rPr>
      </w:pPr>
      <w:r>
        <w:rPr>
          <w:rFonts w:hint="eastAsia" w:ascii="宋体" w:hAnsi="宋体" w:cs="宋体"/>
          <w:sz w:val="24"/>
          <w:szCs w:val="24"/>
        </w:rPr>
        <w:t xml:space="preserve">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ind w:firstLine="480"/>
        <w:spacing w:line="560" w:lineRule="exact"/>
        <w:rPr>
          <w:rFonts w:ascii="宋体" w:hAnsi="宋体" w:cs="宋体"/>
          <w:iCs/>
          <w:sz w:val="24"/>
          <w:szCs w:val="24"/>
        </w:rPr>
      </w:pPr>
      <w:r>
        <w:rPr>
          <w:rFonts w:hint="eastAsia" w:ascii="宋体" w:hAnsi="宋体" w:cs="宋体"/>
          <w:sz w:val="24"/>
          <w:szCs w:val="24"/>
        </w:rPr>
        <w:t xml:space="preserve">2.3.2具有知识产权的计算机软件等货物或</w:t>
      </w:r>
      <w:r>
        <w:rPr>
          <w:rFonts w:hint="eastAsia" w:ascii="宋体" w:hAnsi="宋体"/>
          <w:sz w:val="24"/>
          <w:szCs w:val="24"/>
        </w:rPr>
        <w:t xml:space="preserve">技术成果</w:t>
      </w:r>
      <w:r>
        <w:rPr>
          <w:rFonts w:hint="eastAsia" w:ascii="宋体" w:hAnsi="宋体" w:cs="宋体"/>
          <w:sz w:val="24"/>
          <w:szCs w:val="24"/>
        </w:rPr>
        <w:t xml:space="preserve">的知识产权归属，详见</w:t>
      </w:r>
      <w:r>
        <w:rPr>
          <w:rFonts w:hint="eastAsia" w:ascii="宋体" w:hAnsi="宋体" w:cs="宋体"/>
          <w:b/>
          <w:iCs/>
          <w:sz w:val="24"/>
          <w:szCs w:val="24"/>
          <w:u w:val="single"/>
        </w:rPr>
        <w:t xml:space="preserve">合同专用条款2</w:t>
      </w:r>
      <w:r>
        <w:rPr>
          <w:rFonts w:ascii="宋体" w:hAnsi="宋体" w:cs="宋体"/>
          <w:b/>
          <w:iCs/>
          <w:sz w:val="24"/>
          <w:szCs w:val="24"/>
          <w:u w:val="single"/>
        </w:rPr>
        <w:t xml:space="preserve">.3.2</w:t>
      </w:r>
      <w:r>
        <w:rPr>
          <w:rFonts w:hint="eastAsia" w:ascii="宋体" w:hAnsi="宋体" w:cs="宋体"/>
          <w:iCs/>
          <w:sz w:val="24"/>
          <w:szCs w:val="24"/>
        </w:rPr>
        <w:t xml:space="preserve">。</w:t>
      </w:r>
      <w:r/>
    </w:p>
    <w:p>
      <w:pPr>
        <w:ind w:firstLine="482"/>
        <w:spacing w:line="560" w:lineRule="exact"/>
        <w:rPr>
          <w:rFonts w:ascii="宋体" w:hAnsi="宋体" w:cs="宋体"/>
          <w:b/>
          <w:sz w:val="24"/>
          <w:szCs w:val="24"/>
        </w:rPr>
        <w:outlineLvl w:val="0"/>
      </w:pPr>
      <w:r/>
      <w:bookmarkStart w:id="164" w:name="_Toc4194"/>
      <w:r/>
      <w:bookmarkStart w:id="165" w:name="_Toc29149"/>
      <w:r/>
      <w:bookmarkStart w:id="166" w:name="_Toc11932"/>
      <w:r>
        <w:rPr>
          <w:rFonts w:hint="eastAsia" w:ascii="宋体" w:hAnsi="宋体" w:cs="宋体"/>
          <w:b/>
          <w:sz w:val="24"/>
          <w:szCs w:val="24"/>
        </w:rPr>
        <w:t xml:space="preserve">2.4 包装和装运</w:t>
      </w:r>
      <w:bookmarkEnd w:id="164"/>
      <w:r/>
      <w:bookmarkEnd w:id="165"/>
      <w:r/>
      <w:bookmarkEnd w:id="166"/>
      <w:r/>
      <w:r/>
    </w:p>
    <w:p>
      <w:pPr>
        <w:ind w:firstLine="480"/>
        <w:spacing w:line="560" w:lineRule="exact"/>
        <w:rPr>
          <w:rFonts w:ascii="宋体" w:hAnsi="宋体" w:cs="宋体"/>
          <w:sz w:val="24"/>
          <w:szCs w:val="24"/>
        </w:rPr>
      </w:pPr>
      <w:r>
        <w:rPr>
          <w:rFonts w:hint="eastAsia" w:ascii="宋体" w:hAnsi="宋体" w:cs="宋体"/>
          <w:sz w:val="24"/>
          <w:szCs w:val="24"/>
        </w:rPr>
        <w:t xml:space="preserve">2.4.1除</w:t>
      </w:r>
      <w:r>
        <w:rPr>
          <w:rFonts w:hint="eastAsia" w:ascii="宋体" w:hAnsi="宋体" w:cs="宋体"/>
          <w:b/>
          <w:iCs/>
          <w:sz w:val="24"/>
          <w:szCs w:val="24"/>
          <w:u w:val="single"/>
        </w:rPr>
        <w:t xml:space="preserve">合同专用条款2</w:t>
      </w:r>
      <w:r>
        <w:rPr>
          <w:rFonts w:ascii="宋体" w:hAnsi="宋体" w:cs="宋体"/>
          <w:b/>
          <w:iCs/>
          <w:sz w:val="24"/>
          <w:szCs w:val="24"/>
          <w:u w:val="single"/>
        </w:rPr>
        <w:t xml:space="preserve">.4.1</w:t>
      </w:r>
      <w:r>
        <w:rPr>
          <w:rFonts w:hint="eastAsia" w:ascii="宋体" w:hAnsi="宋体" w:cs="宋体"/>
          <w:sz w:val="24"/>
          <w:szCs w:val="24"/>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560" w:lineRule="exact"/>
        <w:rPr>
          <w:rFonts w:ascii="宋体" w:hAnsi="宋体" w:cs="宋体"/>
          <w:sz w:val="24"/>
          <w:szCs w:val="24"/>
        </w:rPr>
      </w:pPr>
      <w:r>
        <w:rPr>
          <w:rFonts w:hint="eastAsia" w:ascii="宋体" w:hAnsi="宋体" w:cs="宋体"/>
          <w:sz w:val="24"/>
          <w:szCs w:val="24"/>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r/>
    </w:p>
    <w:p>
      <w:pPr>
        <w:ind w:firstLine="480"/>
        <w:spacing w:line="560" w:lineRule="exact"/>
        <w:rPr>
          <w:rFonts w:ascii="宋体" w:hAnsi="宋体" w:cs="宋体"/>
          <w:sz w:val="24"/>
          <w:szCs w:val="24"/>
        </w:rPr>
      </w:pPr>
      <w:r>
        <w:rPr>
          <w:rFonts w:hint="eastAsia" w:ascii="宋体" w:hAnsi="宋体" w:cs="宋体"/>
          <w:sz w:val="24"/>
          <w:szCs w:val="24"/>
        </w:rPr>
        <w:t xml:space="preserve">2.4.3 装运货物的要求和通知，详见</w:t>
      </w:r>
      <w:r>
        <w:rPr>
          <w:rFonts w:hint="eastAsia" w:ascii="宋体" w:hAnsi="宋体" w:cs="宋体"/>
          <w:b/>
          <w:iCs/>
          <w:sz w:val="24"/>
          <w:szCs w:val="24"/>
          <w:u w:val="single"/>
        </w:rPr>
        <w:t xml:space="preserve">合同专用条款2</w:t>
      </w:r>
      <w:r>
        <w:rPr>
          <w:rFonts w:ascii="宋体" w:hAnsi="宋体" w:cs="宋体"/>
          <w:b/>
          <w:iCs/>
          <w:sz w:val="24"/>
          <w:szCs w:val="24"/>
          <w:u w:val="single"/>
        </w:rPr>
        <w:t xml:space="preserve">.4.3</w:t>
      </w:r>
      <w:r>
        <w:rPr>
          <w:rFonts w:hint="eastAsia" w:ascii="宋体" w:hAnsi="宋体" w:cs="宋体"/>
          <w:iCs/>
          <w:sz w:val="24"/>
          <w:szCs w:val="24"/>
        </w:rPr>
        <w:t xml:space="preserve">。</w:t>
      </w:r>
      <w:r/>
    </w:p>
    <w:p>
      <w:pPr>
        <w:ind w:firstLine="482"/>
        <w:spacing w:line="560" w:lineRule="exact"/>
        <w:rPr>
          <w:rFonts w:ascii="宋体" w:hAnsi="宋体" w:cs="宋体"/>
          <w:b/>
          <w:sz w:val="24"/>
          <w:szCs w:val="24"/>
        </w:rPr>
        <w:outlineLvl w:val="0"/>
      </w:pPr>
      <w:r/>
      <w:bookmarkStart w:id="167" w:name="_Ref467379542"/>
      <w:r/>
      <w:bookmarkStart w:id="168" w:name="_Toc279701245"/>
      <w:r/>
      <w:bookmarkStart w:id="169" w:name="_Toc259093674"/>
      <w:r/>
      <w:bookmarkStart w:id="170" w:name="_Ref467379536"/>
      <w:r/>
      <w:bookmarkStart w:id="171" w:name="_Ref467378541"/>
      <w:r/>
      <w:bookmarkStart w:id="172" w:name="_Toc487900354"/>
      <w:r/>
      <w:bookmarkStart w:id="173" w:name="_Ref467378591"/>
      <w:r/>
      <w:bookmarkStart w:id="174" w:name="_Ref467379527"/>
      <w:r/>
      <w:bookmarkStart w:id="175" w:name="_Toc19074"/>
      <w:r/>
      <w:bookmarkStart w:id="176" w:name="_Toc26182"/>
      <w:r/>
      <w:bookmarkStart w:id="177" w:name="_Toc30272"/>
      <w:r>
        <w:rPr>
          <w:rFonts w:hint="eastAsia" w:ascii="宋体" w:hAnsi="宋体" w:cs="宋体"/>
          <w:b/>
          <w:sz w:val="24"/>
          <w:szCs w:val="24"/>
        </w:rPr>
        <w:t xml:space="preserve">2.</w:t>
      </w:r>
      <w:bookmarkEnd w:id="167"/>
      <w:r/>
      <w:bookmarkEnd w:id="168"/>
      <w:r/>
      <w:bookmarkEnd w:id="169"/>
      <w:r/>
      <w:bookmarkEnd w:id="170"/>
      <w:r/>
      <w:bookmarkEnd w:id="171"/>
      <w:r/>
      <w:bookmarkEnd w:id="172"/>
      <w:r/>
      <w:bookmarkEnd w:id="173"/>
      <w:r/>
      <w:bookmarkEnd w:id="174"/>
      <w:r>
        <w:rPr>
          <w:rFonts w:hint="eastAsia" w:ascii="宋体" w:hAnsi="宋体" w:cs="宋体"/>
          <w:b/>
          <w:sz w:val="24"/>
          <w:szCs w:val="24"/>
        </w:rPr>
        <w:t xml:space="preserve">5 履约检查和问题反馈</w:t>
      </w:r>
      <w:bookmarkEnd w:id="175"/>
      <w:r/>
      <w:bookmarkEnd w:id="176"/>
      <w:r/>
      <w:bookmarkEnd w:id="177"/>
      <w:r/>
      <w:r/>
    </w:p>
    <w:p>
      <w:pPr>
        <w:ind w:firstLine="480"/>
        <w:spacing w:line="560" w:lineRule="exact"/>
        <w:rPr>
          <w:rFonts w:ascii="宋体" w:hAnsi="宋体" w:cs="宋体"/>
          <w:sz w:val="24"/>
          <w:szCs w:val="24"/>
        </w:rPr>
      </w:pPr>
      <w:r/>
      <w:bookmarkStart w:id="178" w:name="_Ref467379657"/>
      <w:r>
        <w:rPr>
          <w:rFonts w:hint="eastAsia" w:ascii="宋体" w:hAnsi="宋体" w:cs="宋体"/>
          <w:sz w:val="24"/>
          <w:szCs w:val="24"/>
        </w:rPr>
        <w:t xml:space="preserve">2.5.1</w:t>
      </w:r>
      <w:bookmarkEnd w:id="178"/>
      <w:r/>
      <w:bookmarkStart w:id="179" w:name="_Toc186431854"/>
      <w:r/>
      <w:bookmarkStart w:id="180" w:name="_Toc279701247"/>
      <w:r/>
      <w:bookmarkStart w:id="181" w:name="_Ref467379807"/>
      <w:r/>
      <w:bookmarkStart w:id="182" w:name="_Ref467379793"/>
      <w:r/>
      <w:bookmarkStart w:id="183" w:name="_Toc259093676"/>
      <w:r/>
      <w:bookmarkStart w:id="184" w:name="_Toc487900357"/>
      <w:r>
        <w:rPr>
          <w:rFonts w:hint="eastAsia" w:ascii="宋体" w:hAnsi="宋体" w:cs="宋体"/>
          <w:sz w:val="24"/>
          <w:szCs w:val="24"/>
        </w:rPr>
        <w:t xml:space="preserve">甲方有权在其认为必要时，对乙方是否能够按照合同约定交付货物或服务进行履约检查，以确保乙方所交付的货物能够依约满足甲方之项目需求，但不得因履约检查妨碍乙方的正常工作，乙方应予积极配合；</w:t>
      </w:r>
      <w:r/>
    </w:p>
    <w:p>
      <w:pPr>
        <w:ind w:firstLine="480"/>
        <w:spacing w:line="560" w:lineRule="exact"/>
        <w:rPr>
          <w:rFonts w:ascii="宋体" w:hAnsi="宋体" w:cs="宋体"/>
          <w:sz w:val="24"/>
          <w:szCs w:val="24"/>
        </w:rPr>
      </w:pPr>
      <w:r>
        <w:rPr>
          <w:rFonts w:hint="eastAsia" w:ascii="宋体" w:hAnsi="宋体" w:cs="宋体"/>
          <w:sz w:val="24"/>
          <w:szCs w:val="24"/>
        </w:rPr>
        <w:t xml:space="preserve">2.5.2 合同履行期间，甲方有权将履行过程中出现的问题反馈给乙方，双方当事人应以书面形式约定需要完善和改进的内容</w:t>
      </w:r>
      <w:bookmarkEnd w:id="179"/>
      <w:r/>
      <w:bookmarkStart w:id="185" w:name="_Toc186431855"/>
      <w:r>
        <w:rPr>
          <w:rFonts w:hint="eastAsia" w:ascii="宋体" w:hAnsi="宋体" w:cs="宋体"/>
          <w:sz w:val="24"/>
          <w:szCs w:val="24"/>
        </w:rPr>
        <w:t xml:space="preserve">。</w:t>
      </w:r>
      <w:bookmarkEnd w:id="180"/>
      <w:r/>
      <w:bookmarkEnd w:id="181"/>
      <w:r/>
      <w:bookmarkEnd w:id="182"/>
      <w:r/>
      <w:bookmarkEnd w:id="183"/>
      <w:r/>
      <w:bookmarkEnd w:id="184"/>
      <w:r/>
      <w:bookmarkEnd w:id="185"/>
      <w:r/>
      <w:r/>
    </w:p>
    <w:p>
      <w:pPr>
        <w:ind w:firstLine="482"/>
        <w:spacing w:line="560" w:lineRule="exact"/>
        <w:rPr>
          <w:rFonts w:ascii="宋体" w:hAnsi="宋体" w:cs="宋体"/>
          <w:b/>
          <w:sz w:val="24"/>
          <w:szCs w:val="24"/>
        </w:rPr>
        <w:outlineLvl w:val="0"/>
      </w:pPr>
      <w:r/>
      <w:bookmarkStart w:id="186" w:name="_Toc259093677"/>
      <w:r/>
      <w:bookmarkStart w:id="187" w:name="_Toc487900358"/>
      <w:r/>
      <w:bookmarkStart w:id="188" w:name="_Ref467379863"/>
      <w:r/>
      <w:bookmarkStart w:id="189" w:name="_Ref467379923"/>
      <w:r/>
      <w:bookmarkStart w:id="190" w:name="_Ref467379852"/>
      <w:r/>
      <w:bookmarkStart w:id="191" w:name="_Toc279701248"/>
      <w:r/>
      <w:bookmarkStart w:id="192" w:name="_Toc3225"/>
      <w:r/>
      <w:bookmarkStart w:id="193" w:name="_Toc16110"/>
      <w:r/>
      <w:bookmarkStart w:id="194" w:name="_Toc774"/>
      <w:r>
        <w:rPr>
          <w:rFonts w:hint="eastAsia" w:ascii="宋体" w:hAnsi="宋体" w:cs="宋体"/>
          <w:b/>
          <w:sz w:val="24"/>
          <w:szCs w:val="24"/>
        </w:rPr>
        <w:t xml:space="preserve">2.6 技术资料</w:t>
      </w:r>
      <w:bookmarkEnd w:id="186"/>
      <w:r/>
      <w:bookmarkEnd w:id="187"/>
      <w:r/>
      <w:bookmarkEnd w:id="188"/>
      <w:r/>
      <w:bookmarkEnd w:id="189"/>
      <w:r/>
      <w:bookmarkEnd w:id="190"/>
      <w:r/>
      <w:bookmarkEnd w:id="191"/>
      <w:r>
        <w:rPr>
          <w:rFonts w:hint="eastAsia" w:ascii="宋体" w:hAnsi="宋体" w:cs="宋体"/>
          <w:b/>
          <w:sz w:val="24"/>
          <w:szCs w:val="24"/>
        </w:rPr>
        <w:t xml:space="preserve">和保密义务</w:t>
      </w:r>
      <w:bookmarkEnd w:id="192"/>
      <w:r/>
      <w:bookmarkEnd w:id="193"/>
      <w:r/>
      <w:bookmarkEnd w:id="194"/>
      <w:r/>
      <w:r/>
    </w:p>
    <w:p>
      <w:pPr>
        <w:ind w:firstLine="480"/>
        <w:spacing w:line="560" w:lineRule="exact"/>
        <w:rPr>
          <w:rFonts w:ascii="宋体" w:hAnsi="宋体" w:cs="宋体"/>
          <w:sz w:val="24"/>
          <w:szCs w:val="24"/>
        </w:rPr>
      </w:pPr>
      <w:r>
        <w:rPr>
          <w:rFonts w:hint="eastAsia" w:ascii="宋体" w:hAnsi="宋体" w:cs="宋体"/>
          <w:sz w:val="24"/>
          <w:szCs w:val="24"/>
        </w:rPr>
        <w:t xml:space="preserve">2.6.1 乙方有权依据合同约定和项目需要，向甲方了解有关情况，调阅有关资料等，甲方应予积极配合；</w:t>
      </w:r>
      <w:r/>
    </w:p>
    <w:p>
      <w:pPr>
        <w:ind w:firstLine="480"/>
        <w:spacing w:line="560" w:lineRule="exact"/>
        <w:rPr>
          <w:rFonts w:ascii="宋体" w:hAnsi="宋体" w:cs="宋体"/>
          <w:sz w:val="24"/>
          <w:szCs w:val="24"/>
        </w:rPr>
      </w:pPr>
      <w:r>
        <w:rPr>
          <w:rFonts w:hint="eastAsia" w:ascii="宋体" w:hAnsi="宋体" w:cs="宋体"/>
          <w:sz w:val="24"/>
          <w:szCs w:val="24"/>
        </w:rPr>
        <w:t xml:space="preserve">2.6.2 乙方有义务妥善保管和保护由甲方提供的前款信息和资料等；</w:t>
      </w:r>
      <w:r/>
    </w:p>
    <w:p>
      <w:pPr>
        <w:ind w:firstLine="480"/>
        <w:spacing w:line="560" w:lineRule="exact"/>
        <w:rPr>
          <w:rFonts w:ascii="宋体" w:hAnsi="宋体" w:cs="宋体"/>
          <w:sz w:val="24"/>
          <w:szCs w:val="24"/>
        </w:rPr>
      </w:pPr>
      <w:r>
        <w:rPr>
          <w:rFonts w:hint="eastAsia" w:ascii="宋体" w:hAnsi="宋体" w:cs="宋体"/>
          <w:sz w:val="24"/>
          <w:szCs w:val="24"/>
        </w:rPr>
        <w:t xml:space="preserve">2.6.3 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p>
    <w:p>
      <w:pPr>
        <w:ind w:firstLine="480"/>
        <w:spacing w:line="560" w:lineRule="exact"/>
        <w:rPr>
          <w:rFonts w:ascii="宋体" w:hAnsi="宋体" w:cs="宋体"/>
          <w:sz w:val="24"/>
          <w:szCs w:val="24"/>
        </w:rPr>
      </w:pPr>
      <w:r>
        <w:rPr>
          <w:rFonts w:hint="eastAsia" w:ascii="宋体" w:hAnsi="宋体" w:cs="宋体"/>
          <w:sz w:val="24"/>
          <w:szCs w:val="24"/>
        </w:rPr>
        <w:t xml:space="preserve">2.6.4 除履行本合同义务内容所需外，未经对方事先书面同意，任一方不得擅自使用、复制商标、标志、商业信息、技术及其他资料。</w:t>
      </w:r>
      <w:r/>
    </w:p>
    <w:p>
      <w:pPr>
        <w:ind w:firstLine="480"/>
        <w:spacing w:line="560" w:lineRule="exact"/>
        <w:rPr>
          <w:rFonts w:ascii="宋体" w:hAnsi="宋体" w:cs="宋体"/>
          <w:sz w:val="24"/>
          <w:szCs w:val="24"/>
        </w:rPr>
      </w:pPr>
      <w:r>
        <w:rPr>
          <w:rFonts w:hint="eastAsia" w:ascii="宋体" w:hAnsi="宋体" w:cs="宋体"/>
          <w:sz w:val="24"/>
          <w:szCs w:val="24"/>
        </w:rPr>
        <w:t xml:space="preserve">2.6.5 本保密条款长期有效，本合同变更、终止或解除等均不影响本条款的效力。</w:t>
      </w:r>
      <w:r/>
    </w:p>
    <w:p>
      <w:pPr>
        <w:ind w:firstLine="482"/>
        <w:spacing w:line="560" w:lineRule="exact"/>
        <w:rPr>
          <w:rFonts w:ascii="宋体" w:hAnsi="宋体" w:cs="宋体"/>
          <w:b/>
          <w:sz w:val="24"/>
          <w:szCs w:val="24"/>
        </w:rPr>
        <w:outlineLvl w:val="0"/>
      </w:pPr>
      <w:r/>
      <w:bookmarkStart w:id="195" w:name="_Toc7860"/>
      <w:r>
        <w:rPr>
          <w:rFonts w:hint="eastAsia" w:ascii="宋体" w:hAnsi="宋体" w:cs="宋体"/>
          <w:b/>
          <w:sz w:val="24"/>
          <w:szCs w:val="24"/>
        </w:rPr>
        <w:t xml:space="preserve">2.7 质量保证</w:t>
      </w:r>
      <w:bookmarkEnd w:id="195"/>
      <w:r/>
      <w:r/>
    </w:p>
    <w:p>
      <w:pPr>
        <w:ind w:firstLine="480"/>
        <w:spacing w:line="560" w:lineRule="exact"/>
        <w:rPr>
          <w:rFonts w:ascii="宋体" w:hAnsi="宋体" w:cs="宋体"/>
          <w:sz w:val="24"/>
          <w:szCs w:val="24"/>
        </w:rPr>
      </w:pPr>
      <w:r>
        <w:rPr>
          <w:rFonts w:hint="eastAsia" w:ascii="宋体" w:hAnsi="宋体" w:cs="宋体"/>
          <w:sz w:val="24"/>
          <w:szCs w:val="24"/>
        </w:rPr>
        <w:t xml:space="preserve">2.7.1 乙方应建立和完善履行合同的内部质量保证体系，并提供相关内部规章制度给甲方，以便甲方进行监督检查；</w:t>
      </w:r>
      <w:r/>
    </w:p>
    <w:p>
      <w:pPr>
        <w:ind w:firstLine="480"/>
        <w:spacing w:line="560" w:lineRule="exact"/>
        <w:rPr>
          <w:rFonts w:ascii="宋体" w:hAnsi="宋体" w:cs="宋体"/>
          <w:sz w:val="24"/>
          <w:szCs w:val="24"/>
        </w:rPr>
      </w:pPr>
      <w:r>
        <w:rPr>
          <w:rFonts w:hint="eastAsia" w:ascii="宋体" w:hAnsi="宋体" w:cs="宋体"/>
          <w:sz w:val="24"/>
          <w:szCs w:val="24"/>
        </w:rPr>
        <w:t xml:space="preserve">2.7.2 乙方应保证履行合同的人员数量和素质、软件和硬件设备的配置、场地、环境和设施等满足全面履行合同的要求，并应接受甲方的监督检查。</w:t>
      </w:r>
      <w:r/>
    </w:p>
    <w:p>
      <w:pPr>
        <w:ind w:firstLine="482"/>
        <w:spacing w:line="560" w:lineRule="exact"/>
        <w:rPr>
          <w:rFonts w:ascii="宋体" w:hAnsi="宋体" w:cs="宋体"/>
          <w:b/>
          <w:sz w:val="24"/>
          <w:szCs w:val="24"/>
        </w:rPr>
        <w:outlineLvl w:val="0"/>
      </w:pPr>
      <w:r/>
      <w:bookmarkStart w:id="196" w:name="_Toc17244"/>
      <w:r/>
      <w:bookmarkStart w:id="197" w:name="_Toc487900362"/>
      <w:r/>
      <w:bookmarkStart w:id="198" w:name="_Toc279701252"/>
      <w:r/>
      <w:bookmarkStart w:id="199" w:name="_Toc259093681"/>
      <w:r>
        <w:rPr>
          <w:rFonts w:hint="eastAsia" w:ascii="宋体" w:hAnsi="宋体" w:cs="宋体"/>
          <w:b/>
          <w:sz w:val="24"/>
          <w:szCs w:val="24"/>
        </w:rPr>
        <w:t xml:space="preserve">2.8 货物的风险负担</w:t>
      </w:r>
      <w:bookmarkEnd w:id="196"/>
      <w:r/>
      <w:r/>
    </w:p>
    <w:p>
      <w:pPr>
        <w:ind w:firstLine="480"/>
        <w:spacing w:line="560" w:lineRule="exact"/>
        <w:rPr>
          <w:rFonts w:ascii="宋体" w:hAnsi="宋体" w:cs="宋体"/>
          <w:b/>
          <w:iCs/>
          <w:sz w:val="24"/>
          <w:szCs w:val="24"/>
        </w:rPr>
      </w:pPr>
      <w:r>
        <w:rPr>
          <w:rFonts w:hint="eastAsia" w:ascii="宋体" w:hAnsi="宋体" w:cs="宋体"/>
          <w:sz w:val="24"/>
          <w:szCs w:val="24"/>
        </w:rPr>
        <w:t xml:space="preserve">货物或者在途货物或者交付给第一承运人后的货物毁损、灭失的风险负担详见</w:t>
      </w:r>
      <w:r>
        <w:rPr>
          <w:rFonts w:hint="eastAsia" w:ascii="宋体" w:hAnsi="宋体" w:cs="宋体"/>
          <w:b/>
          <w:iCs/>
          <w:sz w:val="24"/>
          <w:szCs w:val="24"/>
          <w:u w:val="single"/>
        </w:rPr>
        <w:t xml:space="preserve">合同专用条款2</w:t>
      </w:r>
      <w:r>
        <w:rPr>
          <w:rFonts w:ascii="宋体" w:hAnsi="宋体" w:cs="宋体"/>
          <w:b/>
          <w:iCs/>
          <w:sz w:val="24"/>
          <w:szCs w:val="24"/>
          <w:u w:val="single"/>
        </w:rPr>
        <w:t xml:space="preserve">.8</w:t>
      </w:r>
      <w:r>
        <w:rPr>
          <w:rFonts w:hint="eastAsia" w:ascii="宋体" w:hAnsi="宋体" w:cs="宋体"/>
          <w:iCs/>
          <w:sz w:val="24"/>
          <w:szCs w:val="24"/>
        </w:rPr>
        <w:t xml:space="preserve">。</w:t>
      </w:r>
      <w:r/>
    </w:p>
    <w:p>
      <w:pPr>
        <w:ind w:firstLine="482"/>
        <w:spacing w:line="560" w:lineRule="exact"/>
        <w:rPr>
          <w:rFonts w:ascii="宋体" w:hAnsi="宋体" w:cs="宋体"/>
          <w:b/>
          <w:sz w:val="24"/>
          <w:szCs w:val="24"/>
        </w:rPr>
        <w:outlineLvl w:val="0"/>
      </w:pPr>
      <w:r/>
      <w:bookmarkStart w:id="200" w:name="_Toc14055"/>
      <w:r>
        <w:rPr>
          <w:rFonts w:hint="eastAsia" w:ascii="宋体" w:hAnsi="宋体" w:cs="宋体"/>
          <w:b/>
          <w:sz w:val="24"/>
          <w:szCs w:val="24"/>
        </w:rPr>
        <w:t xml:space="preserve">2.9 延迟</w:t>
      </w:r>
      <w:bookmarkEnd w:id="197"/>
      <w:r/>
      <w:bookmarkEnd w:id="198"/>
      <w:r/>
      <w:bookmarkEnd w:id="199"/>
      <w:r/>
      <w:bookmarkEnd w:id="200"/>
      <w:r>
        <w:rPr>
          <w:rFonts w:hint="eastAsia" w:ascii="宋体" w:hAnsi="宋体" w:cs="宋体"/>
          <w:b/>
          <w:sz w:val="24"/>
          <w:szCs w:val="24"/>
        </w:rPr>
        <w:t xml:space="preserve">交付</w:t>
      </w:r>
      <w:r/>
    </w:p>
    <w:p>
      <w:pPr>
        <w:ind w:firstLine="480"/>
        <w:spacing w:line="560" w:lineRule="exact"/>
        <w:rPr>
          <w:rFonts w:ascii="宋体" w:hAnsi="宋体" w:cs="宋体"/>
          <w:sz w:val="24"/>
          <w:szCs w:val="24"/>
        </w:rPr>
      </w:pPr>
      <w:r>
        <w:rPr>
          <w:rFonts w:hint="eastAsia" w:ascii="宋体" w:hAnsi="宋体"/>
          <w:sz w:val="24"/>
          <w:szCs w:val="24"/>
        </w:rPr>
        <w:t xml:space="preserve">甲乙双方签订合同后，乙方应按照合同约定履行合同义务，除不可抗力外，乙方不得延迟交付。</w:t>
      </w:r>
      <w:r>
        <w:rPr>
          <w:rFonts w:hint="eastAsia" w:ascii="宋体" w:hAnsi="宋体" w:cs="宋体"/>
          <w:sz w:val="24"/>
          <w:szCs w:val="24"/>
        </w:rPr>
        <w:t xml:space="preserve">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ind w:firstLine="482"/>
        <w:spacing w:line="560" w:lineRule="exact"/>
        <w:rPr>
          <w:rFonts w:ascii="宋体" w:hAnsi="宋体" w:cs="宋体"/>
          <w:b/>
          <w:sz w:val="24"/>
          <w:szCs w:val="24"/>
        </w:rPr>
        <w:outlineLvl w:val="0"/>
      </w:pPr>
      <w:r/>
      <w:bookmarkStart w:id="201" w:name="_Toc7502"/>
      <w:r/>
      <w:bookmarkStart w:id="202" w:name="_Toc487900364"/>
      <w:r/>
      <w:bookmarkStart w:id="203" w:name="_Toc259093683"/>
      <w:r/>
      <w:bookmarkStart w:id="204" w:name="_Toc279701254"/>
      <w:r/>
      <w:bookmarkStart w:id="205" w:name="_Ref467378121"/>
      <w:r>
        <w:rPr>
          <w:rFonts w:hint="eastAsia" w:ascii="宋体" w:hAnsi="宋体" w:cs="宋体"/>
          <w:b/>
          <w:sz w:val="24"/>
          <w:szCs w:val="24"/>
        </w:rPr>
        <w:t xml:space="preserve">2.10 合同变更</w:t>
      </w:r>
      <w:bookmarkEnd w:id="201"/>
      <w:r/>
      <w:r/>
    </w:p>
    <w:p>
      <w:pPr>
        <w:ind w:firstLine="480"/>
        <w:spacing w:line="560" w:lineRule="exact"/>
        <w:rPr>
          <w:rFonts w:ascii="宋体" w:hAnsi="宋体" w:cs="宋体"/>
          <w:sz w:val="24"/>
          <w:szCs w:val="24"/>
        </w:rPr>
      </w:pPr>
      <w:r>
        <w:rPr>
          <w:rFonts w:hint="eastAsia" w:ascii="宋体" w:hAnsi="宋体" w:cs="宋体"/>
          <w:sz w:val="24"/>
          <w:szCs w:val="24"/>
        </w:rPr>
        <w:t xml:space="preserve">合同继续履行将损害国家利益和社会公共利益的，双方当事人应当以书面形式变更合同。有过错的一方应当承担赔偿责任，双方当事人都有过错的，各自承担相应的责任。</w:t>
      </w:r>
      <w:bookmarkStart w:id="206" w:name="_Toc259093688"/>
      <w:r/>
      <w:bookmarkStart w:id="207" w:name="_Toc487900369"/>
      <w:r/>
      <w:bookmarkStart w:id="208" w:name="_Toc279701259"/>
      <w:r/>
      <w:r/>
    </w:p>
    <w:p>
      <w:pPr>
        <w:ind w:firstLine="482"/>
        <w:spacing w:line="560" w:lineRule="exact"/>
        <w:rPr>
          <w:rFonts w:ascii="宋体" w:hAnsi="宋体" w:cs="宋体"/>
          <w:b/>
          <w:sz w:val="24"/>
          <w:szCs w:val="24"/>
        </w:rPr>
        <w:outlineLvl w:val="0"/>
      </w:pPr>
      <w:r/>
      <w:bookmarkStart w:id="209" w:name="_Toc10366"/>
      <w:r/>
      <w:bookmarkStart w:id="210" w:name="_Toc15237"/>
      <w:r/>
      <w:bookmarkStart w:id="211" w:name="_Toc22955"/>
      <w:r>
        <w:rPr>
          <w:rFonts w:hint="eastAsia" w:ascii="宋体" w:hAnsi="宋体" w:cs="宋体"/>
          <w:b/>
          <w:sz w:val="24"/>
          <w:szCs w:val="24"/>
        </w:rPr>
        <w:t xml:space="preserve">2.11 合同转让</w:t>
      </w:r>
      <w:bookmarkEnd w:id="206"/>
      <w:r/>
      <w:bookmarkEnd w:id="207"/>
      <w:r/>
      <w:bookmarkEnd w:id="208"/>
      <w:r>
        <w:rPr>
          <w:rFonts w:hint="eastAsia" w:ascii="宋体" w:hAnsi="宋体" w:cs="宋体"/>
          <w:b/>
          <w:sz w:val="24"/>
          <w:szCs w:val="24"/>
        </w:rPr>
        <w:t xml:space="preserve">和分包</w:t>
      </w:r>
      <w:bookmarkEnd w:id="209"/>
      <w:r/>
      <w:bookmarkEnd w:id="210"/>
      <w:r/>
      <w:bookmarkEnd w:id="211"/>
      <w:r/>
      <w:r/>
    </w:p>
    <w:p>
      <w:pPr>
        <w:ind w:firstLine="480"/>
        <w:spacing w:line="560" w:lineRule="exact"/>
        <w:rPr>
          <w:rFonts w:ascii="宋体" w:hAnsi="宋体" w:cs="宋体"/>
          <w:sz w:val="24"/>
          <w:szCs w:val="24"/>
        </w:rPr>
      </w:pPr>
      <w:r>
        <w:rPr>
          <w:rFonts w:hint="eastAsia" w:ascii="宋体" w:hAnsi="宋体" w:cs="宋体"/>
          <w:sz w:val="24"/>
          <w:szCs w:val="24"/>
        </w:rPr>
        <w:t xml:space="preserve">2.11.1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宋体" w:hAnsi="宋体"/>
          <w:sz w:val="24"/>
          <w:szCs w:val="24"/>
          <w:shd w:val="clear" w:color="auto" w:fill="ffffff"/>
        </w:rPr>
        <w:t xml:space="preserve">享受中小企业扶持政策获得政府采购合同的，小微企业不得将合同分包给大中型企业，中型企业不得将合同分包给大型企业。</w:t>
      </w:r>
      <w:r/>
    </w:p>
    <w:p>
      <w:pPr>
        <w:ind w:firstLine="480"/>
        <w:spacing w:line="560" w:lineRule="exact"/>
        <w:rPr>
          <w:rFonts w:ascii="宋体" w:hAnsi="宋体" w:cs="宋体"/>
          <w:sz w:val="24"/>
          <w:szCs w:val="24"/>
        </w:rPr>
      </w:pPr>
      <w:r>
        <w:rPr>
          <w:rFonts w:hint="eastAsia" w:ascii="宋体" w:hAnsi="宋体" w:cs="宋体"/>
          <w:sz w:val="24"/>
          <w:szCs w:val="24"/>
        </w:rPr>
        <w:t xml:space="preserve">2.11.2乙方采取分包方式履行合同的，甲方可直接向分包供应商支付款项。</w:t>
      </w:r>
      <w:r/>
    </w:p>
    <w:p>
      <w:pPr>
        <w:ind w:firstLine="482"/>
        <w:spacing w:line="560" w:lineRule="exact"/>
        <w:rPr>
          <w:rFonts w:ascii="宋体" w:hAnsi="宋体" w:cs="宋体"/>
          <w:b/>
          <w:sz w:val="24"/>
          <w:szCs w:val="24"/>
        </w:rPr>
        <w:outlineLvl w:val="0"/>
      </w:pPr>
      <w:r/>
      <w:bookmarkStart w:id="212" w:name="_Toc13566"/>
      <w:r/>
      <w:bookmarkStart w:id="213" w:name="_Toc16508"/>
      <w:r/>
      <w:bookmarkStart w:id="214" w:name="_Toc14066"/>
      <w:r>
        <w:rPr>
          <w:rFonts w:hint="eastAsia" w:ascii="宋体" w:hAnsi="宋体" w:cs="宋体"/>
          <w:b/>
          <w:sz w:val="24"/>
          <w:szCs w:val="24"/>
        </w:rPr>
        <w:t xml:space="preserve">2.12 不可抗力</w:t>
      </w:r>
      <w:bookmarkEnd w:id="212"/>
      <w:r/>
      <w:bookmarkEnd w:id="213"/>
      <w:r/>
      <w:bookmarkEnd w:id="214"/>
      <w:r/>
      <w:r/>
    </w:p>
    <w:p>
      <w:pPr>
        <w:ind w:firstLine="480"/>
        <w:spacing w:line="560" w:lineRule="exact"/>
        <w:rPr>
          <w:rFonts w:ascii="宋体" w:hAnsi="宋体" w:cs="宋体"/>
          <w:sz w:val="24"/>
          <w:szCs w:val="24"/>
        </w:rPr>
      </w:pPr>
      <w:r>
        <w:rPr>
          <w:rFonts w:hint="eastAsia" w:ascii="宋体" w:hAnsi="宋体" w:cs="宋体"/>
          <w:sz w:val="24"/>
          <w:szCs w:val="24"/>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ind w:firstLine="480"/>
        <w:spacing w:line="560" w:lineRule="exact"/>
        <w:rPr>
          <w:rFonts w:ascii="宋体" w:hAnsi="宋体" w:cs="宋体"/>
          <w:sz w:val="24"/>
          <w:szCs w:val="24"/>
        </w:rPr>
      </w:pPr>
      <w:r>
        <w:rPr>
          <w:rFonts w:hint="eastAsia" w:ascii="宋体" w:hAnsi="宋体" w:cs="宋体"/>
          <w:sz w:val="24"/>
          <w:szCs w:val="24"/>
        </w:rPr>
        <w:t xml:space="preserve">2.12.2如不可抗力无法消除，致使合同目的无法实现的，双方均有权解除合同，且均不互相索赔。</w:t>
      </w:r>
      <w:r/>
    </w:p>
    <w:p>
      <w:pPr>
        <w:ind w:firstLine="480"/>
        <w:spacing w:line="560" w:lineRule="exact"/>
        <w:rPr>
          <w:rFonts w:ascii="宋体" w:hAnsi="宋体" w:cs="宋体"/>
          <w:sz w:val="24"/>
          <w:szCs w:val="24"/>
        </w:rPr>
      </w:pPr>
      <w:r>
        <w:rPr>
          <w:rFonts w:hint="eastAsia" w:ascii="宋体" w:hAnsi="宋体" w:cs="宋体"/>
          <w:sz w:val="24"/>
          <w:szCs w:val="24"/>
        </w:rPr>
        <w:t xml:space="preserve">2.12.3 因不可抗力致使合同有变更必要的，双方当事人应在</w:t>
      </w:r>
      <w:r>
        <w:rPr>
          <w:rFonts w:hint="eastAsia" w:ascii="宋体" w:hAnsi="宋体" w:cs="宋体"/>
          <w:b/>
          <w:iCs/>
          <w:sz w:val="24"/>
          <w:szCs w:val="24"/>
        </w:rPr>
        <w:t xml:space="preserve">合同专用条款2</w:t>
      </w:r>
      <w:r>
        <w:rPr>
          <w:rFonts w:ascii="宋体" w:hAnsi="宋体" w:cs="宋体"/>
          <w:b/>
          <w:iCs/>
          <w:sz w:val="24"/>
          <w:szCs w:val="24"/>
        </w:rPr>
        <w:t xml:space="preserve">.12.3</w:t>
      </w:r>
      <w:r>
        <w:rPr>
          <w:rFonts w:hint="eastAsia" w:ascii="宋体" w:hAnsi="宋体" w:cs="宋体"/>
          <w:sz w:val="24"/>
          <w:szCs w:val="24"/>
        </w:rPr>
        <w:t xml:space="preserve">约定时间内以书面形式变更合同；</w:t>
      </w:r>
      <w:r/>
    </w:p>
    <w:p>
      <w:pPr>
        <w:ind w:firstLine="480"/>
        <w:spacing w:line="560" w:lineRule="exact"/>
        <w:rPr>
          <w:rFonts w:ascii="宋体" w:hAnsi="宋体" w:cs="宋体"/>
          <w:sz w:val="24"/>
          <w:szCs w:val="24"/>
        </w:rPr>
      </w:pPr>
      <w:r>
        <w:rPr>
          <w:rFonts w:hint="eastAsia" w:ascii="宋体" w:hAnsi="宋体" w:cs="宋体"/>
          <w:sz w:val="24"/>
          <w:szCs w:val="24"/>
        </w:rPr>
        <w:t xml:space="preserve">2.12.4受不可抗力影响的一方在不可抗力发生后，应在</w:t>
      </w:r>
      <w:r>
        <w:rPr>
          <w:rFonts w:hint="eastAsia" w:ascii="宋体" w:hAnsi="宋体" w:cs="宋体"/>
          <w:b/>
          <w:iCs/>
          <w:sz w:val="24"/>
          <w:szCs w:val="24"/>
          <w:u w:val="single"/>
        </w:rPr>
        <w:t xml:space="preserve">合同专用条款2</w:t>
      </w:r>
      <w:r>
        <w:rPr>
          <w:rFonts w:ascii="宋体" w:hAnsi="宋体" w:cs="宋体"/>
          <w:b/>
          <w:iCs/>
          <w:sz w:val="24"/>
          <w:szCs w:val="24"/>
          <w:u w:val="single"/>
        </w:rPr>
        <w:t xml:space="preserve">.12.4</w:t>
      </w:r>
      <w:r>
        <w:rPr>
          <w:rFonts w:hint="eastAsia" w:ascii="宋体" w:hAnsi="宋体" w:cs="宋体"/>
          <w:sz w:val="24"/>
          <w:szCs w:val="24"/>
        </w:rPr>
        <w:t xml:space="preserve">约定时间内以书面形式通知对方当事人，并在</w:t>
      </w:r>
      <w:r>
        <w:rPr>
          <w:rFonts w:hint="eastAsia" w:ascii="宋体" w:hAnsi="宋体" w:cs="宋体"/>
          <w:b/>
          <w:iCs/>
          <w:sz w:val="24"/>
          <w:szCs w:val="24"/>
          <w:u w:val="single"/>
        </w:rPr>
        <w:t xml:space="preserve">合同专用条款2</w:t>
      </w:r>
      <w:r>
        <w:rPr>
          <w:rFonts w:ascii="宋体" w:hAnsi="宋体" w:cs="宋体"/>
          <w:b/>
          <w:iCs/>
          <w:sz w:val="24"/>
          <w:szCs w:val="24"/>
          <w:u w:val="single"/>
        </w:rPr>
        <w:t xml:space="preserve">.12.4</w:t>
      </w:r>
      <w:r>
        <w:rPr>
          <w:rFonts w:hint="eastAsia" w:ascii="宋体" w:hAnsi="宋体" w:cs="宋体"/>
          <w:sz w:val="24"/>
          <w:szCs w:val="24"/>
        </w:rPr>
        <w:t xml:space="preserve">约定时间内，将有关部门出具的证明文件送达对方当事人。</w:t>
      </w:r>
      <w:r/>
    </w:p>
    <w:p>
      <w:pPr>
        <w:ind w:firstLine="482"/>
        <w:spacing w:line="560" w:lineRule="exact"/>
        <w:rPr>
          <w:rFonts w:ascii="宋体" w:hAnsi="宋体" w:cs="宋体"/>
          <w:b/>
          <w:sz w:val="24"/>
          <w:szCs w:val="24"/>
        </w:rPr>
        <w:outlineLvl w:val="0"/>
      </w:pPr>
      <w:r/>
      <w:bookmarkStart w:id="215" w:name="_Toc30676"/>
      <w:r/>
      <w:bookmarkStart w:id="216" w:name="_Toc279701255"/>
      <w:r/>
      <w:bookmarkStart w:id="217" w:name="_Toc689"/>
      <w:r/>
      <w:bookmarkStart w:id="218" w:name="_Toc487900365"/>
      <w:r/>
      <w:bookmarkStart w:id="219" w:name="_Toc259093684"/>
      <w:r/>
      <w:bookmarkStart w:id="220" w:name="_Toc6969"/>
      <w:r>
        <w:rPr>
          <w:rFonts w:hint="eastAsia" w:ascii="宋体" w:hAnsi="宋体" w:cs="宋体"/>
          <w:b/>
          <w:sz w:val="24"/>
          <w:szCs w:val="24"/>
        </w:rPr>
        <w:t xml:space="preserve">2.13 税费</w:t>
      </w:r>
      <w:bookmarkEnd w:id="215"/>
      <w:r/>
      <w:bookmarkEnd w:id="216"/>
      <w:r/>
      <w:bookmarkEnd w:id="217"/>
      <w:r/>
      <w:bookmarkEnd w:id="218"/>
      <w:r/>
      <w:bookmarkEnd w:id="219"/>
      <w:r/>
      <w:bookmarkEnd w:id="220"/>
      <w:r/>
      <w:r/>
    </w:p>
    <w:p>
      <w:pPr>
        <w:ind w:firstLine="480"/>
        <w:spacing w:line="560" w:lineRule="exact"/>
        <w:rPr>
          <w:rFonts w:ascii="宋体" w:hAnsi="宋体" w:cs="宋体"/>
          <w:sz w:val="24"/>
          <w:szCs w:val="24"/>
        </w:rPr>
      </w:pPr>
      <w:r>
        <w:rPr>
          <w:rFonts w:hint="eastAsia" w:ascii="宋体" w:hAnsi="宋体" w:cs="宋体"/>
          <w:sz w:val="24"/>
          <w:szCs w:val="24"/>
        </w:rPr>
        <w:t xml:space="preserve">与合同有关的一切税费，均按照中华人民共和国法律的相关规定。</w:t>
      </w:r>
      <w:r/>
    </w:p>
    <w:p>
      <w:pPr>
        <w:ind w:firstLine="482"/>
        <w:spacing w:line="560" w:lineRule="exact"/>
        <w:rPr>
          <w:rFonts w:ascii="宋体" w:hAnsi="宋体" w:cs="宋体"/>
          <w:b/>
          <w:sz w:val="24"/>
          <w:szCs w:val="24"/>
        </w:rPr>
        <w:outlineLvl w:val="0"/>
      </w:pPr>
      <w:r/>
      <w:bookmarkStart w:id="221" w:name="_Toc259093687"/>
      <w:r/>
      <w:bookmarkStart w:id="222" w:name="_Toc279701258"/>
      <w:r/>
      <w:bookmarkStart w:id="223" w:name="_Toc8298"/>
      <w:r/>
      <w:bookmarkStart w:id="224" w:name="_Toc487900368"/>
      <w:r/>
      <w:bookmarkStart w:id="225" w:name="_Toc16959"/>
      <w:r/>
      <w:bookmarkStart w:id="226" w:name="_Toc7102"/>
      <w:r>
        <w:rPr>
          <w:rFonts w:hint="eastAsia" w:ascii="宋体" w:hAnsi="宋体" w:cs="宋体"/>
          <w:b/>
          <w:sz w:val="24"/>
          <w:szCs w:val="24"/>
        </w:rPr>
        <w:t xml:space="preserve">2.14乙方破产</w:t>
      </w:r>
      <w:bookmarkEnd w:id="221"/>
      <w:r/>
      <w:bookmarkEnd w:id="222"/>
      <w:r/>
      <w:bookmarkEnd w:id="223"/>
      <w:r/>
      <w:bookmarkEnd w:id="224"/>
      <w:r/>
      <w:bookmarkEnd w:id="225"/>
      <w:r/>
      <w:bookmarkEnd w:id="226"/>
      <w:r/>
      <w:r/>
    </w:p>
    <w:p>
      <w:pPr>
        <w:ind w:firstLine="480"/>
        <w:spacing w:line="560" w:lineRule="exact"/>
        <w:rPr>
          <w:rFonts w:ascii="宋体" w:hAnsi="宋体" w:cs="宋体"/>
          <w:sz w:val="24"/>
          <w:szCs w:val="24"/>
        </w:rPr>
      </w:pPr>
      <w:r>
        <w:rPr>
          <w:rFonts w:hint="eastAsia" w:ascii="宋体" w:hAnsi="宋体" w:cs="宋体"/>
          <w:sz w:val="24"/>
          <w:szCs w:val="24"/>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560" w:lineRule="exact"/>
        <w:rPr>
          <w:rFonts w:ascii="宋体" w:hAnsi="宋体" w:cs="宋体"/>
          <w:b/>
          <w:sz w:val="24"/>
          <w:szCs w:val="24"/>
        </w:rPr>
        <w:outlineLvl w:val="0"/>
      </w:pPr>
      <w:r/>
      <w:bookmarkStart w:id="227" w:name="_Toc29333"/>
      <w:r/>
      <w:bookmarkStart w:id="228" w:name="_Toc15387"/>
      <w:r/>
      <w:bookmarkStart w:id="229" w:name="_Toc6134"/>
      <w:r>
        <w:rPr>
          <w:rFonts w:hint="eastAsia" w:ascii="宋体" w:hAnsi="宋体" w:cs="宋体"/>
          <w:b/>
          <w:sz w:val="24"/>
          <w:szCs w:val="24"/>
        </w:rPr>
        <w:t xml:space="preserve">2.15 合同中止、终止</w:t>
      </w:r>
      <w:bookmarkEnd w:id="227"/>
      <w:r/>
      <w:bookmarkEnd w:id="228"/>
      <w:r/>
      <w:bookmarkEnd w:id="229"/>
      <w:r/>
      <w:r/>
    </w:p>
    <w:p>
      <w:pPr>
        <w:ind w:firstLine="480"/>
        <w:spacing w:line="560" w:lineRule="exact"/>
        <w:rPr>
          <w:rFonts w:ascii="宋体" w:hAnsi="宋体" w:cs="宋体"/>
          <w:sz w:val="24"/>
          <w:szCs w:val="24"/>
        </w:rPr>
      </w:pPr>
      <w:r>
        <w:rPr>
          <w:rFonts w:hint="eastAsia" w:ascii="宋体" w:hAnsi="宋体" w:cs="宋体"/>
          <w:sz w:val="24"/>
          <w:szCs w:val="24"/>
        </w:rPr>
        <w:t xml:space="preserve">2.15.1 双方当事人不得擅自中止或者终止合同；</w:t>
      </w:r>
      <w:r/>
    </w:p>
    <w:p>
      <w:pPr>
        <w:ind w:firstLine="480"/>
        <w:spacing w:line="560" w:lineRule="exact"/>
        <w:rPr>
          <w:rFonts w:ascii="宋体" w:hAnsi="宋体" w:cs="宋体"/>
          <w:sz w:val="24"/>
          <w:szCs w:val="24"/>
        </w:rPr>
      </w:pPr>
      <w:r>
        <w:rPr>
          <w:rFonts w:hint="eastAsia" w:ascii="宋体" w:hAnsi="宋体" w:cs="宋体"/>
          <w:sz w:val="24"/>
          <w:szCs w:val="24"/>
        </w:rPr>
        <w:t xml:space="preserve">2.15.2合同继续履行将损害国家利益和社会公共利益的，双方当事人应当中止或者终止合同。有过错的一方应当承担赔偿责任，双方当事人都有过错的，各自承担相应的责任。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Fonts w:ascii="宋体" w:hAnsi="宋体" w:cs="宋体"/>
          <w:b/>
          <w:sz w:val="24"/>
          <w:szCs w:val="24"/>
        </w:rPr>
        <w:outlineLvl w:val="0"/>
      </w:pPr>
      <w:r/>
      <w:bookmarkStart w:id="230" w:name="_Toc14563"/>
      <w:r/>
      <w:bookmarkStart w:id="231" w:name="_Toc1125"/>
      <w:r/>
      <w:bookmarkStart w:id="232" w:name="_Toc6596"/>
      <w:r>
        <w:rPr>
          <w:rFonts w:hint="eastAsia" w:ascii="宋体" w:hAnsi="宋体" w:cs="宋体"/>
          <w:b/>
          <w:sz w:val="24"/>
          <w:szCs w:val="24"/>
        </w:rPr>
        <w:t xml:space="preserve">2.16检验和验收</w:t>
      </w:r>
      <w:bookmarkEnd w:id="230"/>
      <w:r/>
      <w:bookmarkEnd w:id="231"/>
      <w:r/>
      <w:bookmarkEnd w:id="232"/>
      <w:r/>
      <w:r/>
    </w:p>
    <w:p>
      <w:pPr>
        <w:ind w:firstLine="480"/>
        <w:spacing w:line="560" w:lineRule="exact"/>
        <w:tabs>
          <w:tab w:val="left" w:pos="360" w:leader="none"/>
          <w:tab w:val="left" w:pos="540" w:leader="none"/>
          <w:tab w:val="left" w:pos="1080" w:leader="none"/>
        </w:tabs>
        <w:rPr>
          <w:rFonts w:ascii="宋体" w:hAnsi="宋体" w:cs="宋体"/>
          <w:sz w:val="24"/>
          <w:szCs w:val="24"/>
        </w:rPr>
      </w:pPr>
      <w:r>
        <w:rPr>
          <w:rFonts w:hint="eastAsia" w:ascii="宋体" w:hAnsi="宋体" w:cs="宋体"/>
          <w:sz w:val="24"/>
          <w:szCs w:val="24"/>
        </w:rPr>
        <w:t xml:space="preserve">2.16.1货物或服务交付前，乙方应对货物或服务的质量、数量等方面进行详细、全面的检验，并向甲方出具证明货物或服务符合合同约定的文件；货物或服务交付时，甲方在</w:t>
      </w:r>
      <w:r>
        <w:rPr>
          <w:rFonts w:hint="eastAsia" w:ascii="宋体" w:hAnsi="宋体" w:cs="宋体"/>
          <w:b/>
          <w:iCs/>
          <w:sz w:val="24"/>
          <w:szCs w:val="24"/>
          <w:u w:val="single"/>
        </w:rPr>
        <w:t xml:space="preserve">合同专用条款2</w:t>
      </w:r>
      <w:r>
        <w:rPr>
          <w:rFonts w:ascii="宋体" w:hAnsi="宋体" w:cs="宋体"/>
          <w:b/>
          <w:iCs/>
          <w:sz w:val="24"/>
          <w:szCs w:val="24"/>
          <w:u w:val="single"/>
        </w:rPr>
        <w:t xml:space="preserve">.16.1</w:t>
      </w:r>
      <w:r>
        <w:rPr>
          <w:rFonts w:hint="eastAsia" w:ascii="宋体" w:hAnsi="宋体" w:cs="宋体"/>
          <w:b/>
          <w:iCs/>
          <w:sz w:val="24"/>
          <w:szCs w:val="24"/>
          <w:u w:val="single"/>
        </w:rPr>
        <w:t xml:space="preserve">（</w:t>
      </w:r>
      <w:r>
        <w:rPr>
          <w:rFonts w:hint="eastAsia" w:ascii="宋体" w:hAnsi="宋体" w:cs="宋体"/>
          <w:b/>
          <w:i/>
          <w:sz w:val="24"/>
          <w:szCs w:val="24"/>
          <w:u w:val="single"/>
        </w:rPr>
        <w:t xml:space="preserve">提醒：必须填写</w:t>
      </w:r>
      <w:r>
        <w:rPr>
          <w:rFonts w:hint="eastAsia" w:ascii="宋体" w:hAnsi="宋体" w:cs="宋体"/>
          <w:b/>
          <w:iCs/>
          <w:sz w:val="24"/>
          <w:szCs w:val="24"/>
          <w:u w:val="single"/>
        </w:rPr>
        <w:t xml:space="preserve">）</w:t>
      </w:r>
      <w:r>
        <w:rPr>
          <w:rFonts w:hint="eastAsia" w:ascii="宋体" w:hAnsi="宋体" w:cs="宋体"/>
          <w:sz w:val="24"/>
          <w:szCs w:val="24"/>
        </w:rPr>
        <w:t xml:space="preserve">约定时间内组织验收，</w:t>
      </w:r>
      <w:r>
        <w:rPr>
          <w:rFonts w:hint="eastAsia" w:ascii="宋体" w:hAnsi="宋体"/>
          <w:sz w:val="24"/>
          <w:szCs w:val="24"/>
        </w:rPr>
        <w:t xml:space="preserve">甲</w:t>
      </w:r>
      <w:r>
        <w:rPr>
          <w:rFonts w:hint="eastAsia" w:ascii="宋体" w:hAnsi="宋体"/>
          <w:sz w:val="24"/>
          <w:szCs w:val="24"/>
        </w:rPr>
        <w:t xml:space="preserve">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ind w:firstLine="480"/>
        <w:spacing w:line="560" w:lineRule="exact"/>
        <w:tabs>
          <w:tab w:val="left" w:pos="360" w:leader="none"/>
          <w:tab w:val="left" w:pos="540" w:leader="none"/>
          <w:tab w:val="left" w:pos="1080" w:leader="none"/>
        </w:tabs>
        <w:rPr>
          <w:rFonts w:ascii="宋体" w:hAnsi="宋体" w:cs="宋体"/>
          <w:sz w:val="24"/>
          <w:szCs w:val="24"/>
        </w:rPr>
      </w:pPr>
      <w:r>
        <w:rPr>
          <w:rFonts w:hint="eastAsia" w:ascii="宋体" w:hAnsi="宋体" w:cs="宋体"/>
          <w:sz w:val="24"/>
          <w:szCs w:val="24"/>
        </w:rPr>
        <w:t xml:space="preserve">2.16.2甲方按照合同约定的技术、服务、安全标准，组织对每一项技术、服务、安全标准的履约情况组织验收后，出具验收书。</w:t>
      </w:r>
      <w:r>
        <w:rPr>
          <w:rFonts w:hint="eastAsia" w:ascii="宋体" w:hAnsi="宋体"/>
          <w:sz w:val="24"/>
          <w:szCs w:val="24"/>
        </w:rPr>
        <w:t xml:space="preserve">验收方成员应当在验收书上签字，并承担相应的法律责任。</w:t>
      </w:r>
      <w:r/>
    </w:p>
    <w:p>
      <w:pPr>
        <w:ind w:firstLine="480"/>
        <w:spacing w:line="560" w:lineRule="exact"/>
        <w:tabs>
          <w:tab w:val="left" w:pos="360" w:leader="none"/>
          <w:tab w:val="left" w:pos="540" w:leader="none"/>
          <w:tab w:val="left" w:pos="1080" w:leader="none"/>
        </w:tabs>
        <w:rPr>
          <w:rFonts w:ascii="宋体" w:hAnsi="宋体" w:cs="宋体"/>
          <w:iCs/>
          <w:sz w:val="24"/>
          <w:szCs w:val="24"/>
        </w:rPr>
      </w:pPr>
      <w:r>
        <w:rPr>
          <w:rFonts w:hint="eastAsia" w:ascii="宋体" w:hAnsi="宋体" w:cs="宋体"/>
          <w:sz w:val="24"/>
          <w:szCs w:val="24"/>
        </w:rPr>
        <w:t xml:space="preserve">2.16.3 检验和验收标准、程序等具体内容以及前述验收书的效力详见</w:t>
      </w:r>
      <w:r>
        <w:rPr>
          <w:rFonts w:hint="eastAsia" w:ascii="宋体" w:hAnsi="宋体" w:cs="宋体"/>
          <w:b/>
          <w:iCs/>
          <w:sz w:val="24"/>
          <w:szCs w:val="24"/>
          <w:u w:val="single"/>
        </w:rPr>
        <w:t xml:space="preserve">合同专用条款2</w:t>
      </w:r>
      <w:r>
        <w:rPr>
          <w:rFonts w:ascii="宋体" w:hAnsi="宋体" w:cs="宋体"/>
          <w:b/>
          <w:iCs/>
          <w:sz w:val="24"/>
          <w:szCs w:val="24"/>
          <w:u w:val="single"/>
        </w:rPr>
        <w:t xml:space="preserve">.16.3</w:t>
      </w:r>
      <w:r>
        <w:rPr>
          <w:rFonts w:hint="eastAsia" w:ascii="宋体" w:hAnsi="宋体" w:cs="宋体"/>
          <w:iCs/>
          <w:sz w:val="24"/>
          <w:szCs w:val="24"/>
        </w:rPr>
        <w:t xml:space="preserve">。</w:t>
      </w:r>
      <w:r>
        <w:rPr>
          <w:rFonts w:hint="eastAsia" w:ascii="宋体" w:hAnsi="宋体" w:cs="宋体"/>
          <w:i/>
          <w:sz w:val="24"/>
          <w:szCs w:val="24"/>
        </w:rPr>
        <w:t xml:space="preserve">（提醒：必须填写）</w:t>
      </w:r>
      <w:bookmarkEnd w:id="202"/>
      <w:r/>
      <w:bookmarkEnd w:id="203"/>
      <w:r/>
      <w:bookmarkEnd w:id="204"/>
      <w:r/>
      <w:bookmarkEnd w:id="205"/>
      <w:r/>
      <w:r/>
    </w:p>
    <w:p>
      <w:pPr>
        <w:ind w:firstLine="482"/>
        <w:spacing w:line="560" w:lineRule="exact"/>
        <w:rPr>
          <w:rFonts w:ascii="宋体" w:hAnsi="宋体" w:cs="宋体"/>
          <w:b/>
          <w:sz w:val="24"/>
          <w:szCs w:val="24"/>
        </w:rPr>
        <w:outlineLvl w:val="0"/>
      </w:pPr>
      <w:r/>
      <w:bookmarkStart w:id="233" w:name="_Toc279701261"/>
      <w:r/>
      <w:bookmarkStart w:id="234" w:name="_Toc487900371"/>
      <w:r/>
      <w:bookmarkStart w:id="235" w:name="_Toc259093690"/>
      <w:r/>
      <w:bookmarkStart w:id="236" w:name="_Toc19604"/>
      <w:r/>
      <w:bookmarkStart w:id="237" w:name="_Toc25182"/>
      <w:r/>
      <w:bookmarkStart w:id="238" w:name="_Toc11284"/>
      <w:r>
        <w:rPr>
          <w:rFonts w:hint="eastAsia" w:ascii="宋体" w:hAnsi="宋体" w:cs="宋体"/>
          <w:b/>
          <w:sz w:val="24"/>
          <w:szCs w:val="24"/>
        </w:rPr>
        <w:t xml:space="preserve">2.17 通知</w:t>
      </w:r>
      <w:bookmarkEnd w:id="233"/>
      <w:r/>
      <w:bookmarkEnd w:id="234"/>
      <w:r/>
      <w:bookmarkEnd w:id="235"/>
      <w:r>
        <w:rPr>
          <w:rFonts w:hint="eastAsia" w:ascii="宋体" w:hAnsi="宋体" w:cs="宋体"/>
          <w:b/>
          <w:sz w:val="24"/>
          <w:szCs w:val="24"/>
        </w:rPr>
        <w:t xml:space="preserve">和送达</w:t>
      </w:r>
      <w:bookmarkEnd w:id="236"/>
      <w:r/>
      <w:bookmarkEnd w:id="237"/>
      <w:r/>
      <w:bookmarkEnd w:id="238"/>
      <w:r/>
      <w:r/>
    </w:p>
    <w:p>
      <w:pPr>
        <w:ind w:firstLine="480"/>
        <w:spacing w:line="560" w:lineRule="exact"/>
        <w:rPr>
          <w:rFonts w:ascii="宋体" w:hAnsi="宋体" w:cs="宋体"/>
          <w:sz w:val="24"/>
          <w:szCs w:val="24"/>
        </w:rPr>
      </w:pPr>
      <w:r/>
      <w:bookmarkStart w:id="239" w:name="_Toc6698"/>
      <w:r/>
      <w:bookmarkStart w:id="240" w:name="_Toc3135"/>
      <w:r/>
      <w:bookmarkStart w:id="241" w:name="_Toc487900372"/>
      <w:r/>
      <w:bookmarkStart w:id="242" w:name="_Toc279701262"/>
      <w:r/>
      <w:bookmarkStart w:id="243" w:name="_Toc259093691"/>
      <w:r>
        <w:rPr>
          <w:rFonts w:hint="eastAsia" w:ascii="宋体" w:hAnsi="宋体" w:cs="宋体"/>
          <w:sz w:val="24"/>
          <w:szCs w:val="24"/>
        </w:rPr>
        <w:t xml:space="preserve">2.17.1任何一方因履行合同而以合同第一部分尾部所列明的传真或电子邮件 </w:t>
      </w:r>
      <w:r>
        <w:rPr>
          <w:rFonts w:hint="eastAsia" w:ascii="宋体" w:hAnsi="宋体" w:cs="宋体"/>
          <w:sz w:val="24"/>
          <w:szCs w:val="24"/>
          <w:u w:val="single"/>
        </w:rPr>
        <w:t xml:space="preserve">       </w:t>
      </w:r>
      <w:r>
        <w:rPr>
          <w:rFonts w:hint="eastAsia" w:ascii="宋体" w:hAnsi="宋体" w:cs="宋体"/>
          <w:sz w:val="24"/>
          <w:szCs w:val="24"/>
        </w:rPr>
        <w:t xml:space="preserve">发出的所有通知、文件、材料，均视为已向对方当事人送达；任何一方变更上述送达方式或者地址的，应于</w:t>
      </w:r>
      <w:r>
        <w:rPr>
          <w:rFonts w:hint="eastAsia" w:ascii="宋体" w:hAnsi="宋体" w:cs="宋体"/>
          <w:sz w:val="24"/>
          <w:szCs w:val="24"/>
          <w:u w:val="single"/>
        </w:rPr>
        <w:t xml:space="preserve">3</w:t>
      </w:r>
      <w:r>
        <w:rPr>
          <w:rFonts w:hint="eastAsia" w:ascii="宋体" w:hAnsi="宋体" w:cs="宋体"/>
          <w:sz w:val="24"/>
          <w:szCs w:val="24"/>
        </w:rPr>
        <w:t xml:space="preserve">个工作日内书面通知对方当事人，在对方当事人收到有关变更通知之前，变更前的约定送达方式或者地址仍视为有效。</w:t>
      </w:r>
      <w:bookmarkEnd w:id="239"/>
      <w:r/>
      <w:bookmarkEnd w:id="240"/>
      <w:r/>
      <w:r/>
    </w:p>
    <w:p>
      <w:pPr>
        <w:ind w:firstLine="480"/>
        <w:spacing w:line="560" w:lineRule="exact"/>
        <w:rPr>
          <w:rFonts w:ascii="宋体" w:hAnsi="宋体" w:cs="宋体"/>
          <w:sz w:val="24"/>
          <w:szCs w:val="24"/>
        </w:rPr>
      </w:pPr>
      <w:r/>
      <w:bookmarkStart w:id="244" w:name="_Toc23128"/>
      <w:r/>
      <w:bookmarkStart w:id="245" w:name="_Toc23294"/>
      <w:r>
        <w:rPr>
          <w:rFonts w:hint="eastAsia" w:ascii="宋体" w:hAnsi="宋体" w:cs="宋体"/>
          <w:sz w:val="24"/>
          <w:szCs w:val="24"/>
        </w:rPr>
        <w:t xml:space="preserve">2.17.2</w:t>
      </w:r>
      <w:bookmarkEnd w:id="244"/>
      <w:r/>
      <w:bookmarkEnd w:id="245"/>
      <w:r>
        <w:rPr>
          <w:rFonts w:hint="eastAsia" w:ascii="宋体" w:hAnsi="宋体" w:cs="宋体"/>
          <w:sz w:val="24"/>
          <w:szCs w:val="24"/>
        </w:rPr>
        <w:t xml:space="preserve">以当面交付方式送达的，交付之时视为送达；以传真、电子邮件方式送达的，以传真、电子邮件到达受送达人特定系统之时视为送达；以邮寄方式送达的，以回执上注明的收件日期视为送达。</w:t>
      </w:r>
      <w:r/>
    </w:p>
    <w:p>
      <w:pPr>
        <w:ind w:firstLine="482"/>
        <w:spacing w:line="560" w:lineRule="exact"/>
        <w:rPr>
          <w:rFonts w:ascii="宋体" w:hAnsi="宋体" w:cs="宋体"/>
          <w:b/>
          <w:sz w:val="24"/>
          <w:szCs w:val="24"/>
        </w:rPr>
        <w:outlineLvl w:val="0"/>
      </w:pPr>
      <w:r/>
      <w:bookmarkStart w:id="246" w:name="_Toc18540"/>
      <w:r/>
      <w:bookmarkStart w:id="247" w:name="_Toc4355"/>
      <w:r/>
      <w:bookmarkStart w:id="248" w:name="_Toc30599"/>
      <w:r>
        <w:rPr>
          <w:rFonts w:hint="eastAsia" w:ascii="宋体" w:hAnsi="宋体" w:cs="宋体"/>
          <w:b/>
          <w:sz w:val="24"/>
          <w:szCs w:val="24"/>
        </w:rPr>
        <w:t xml:space="preserve">2.18 计量单位</w:t>
      </w:r>
      <w:bookmarkEnd w:id="241"/>
      <w:r/>
      <w:bookmarkEnd w:id="242"/>
      <w:r/>
      <w:bookmarkEnd w:id="243"/>
      <w:r/>
      <w:bookmarkEnd w:id="246"/>
      <w:r/>
      <w:bookmarkEnd w:id="247"/>
      <w:r/>
      <w:bookmarkEnd w:id="248"/>
      <w:r/>
      <w:r/>
    </w:p>
    <w:p>
      <w:pPr>
        <w:ind w:firstLine="480"/>
        <w:spacing w:line="560" w:lineRule="exact"/>
        <w:rPr>
          <w:rFonts w:ascii="宋体" w:hAnsi="宋体" w:cs="宋体"/>
          <w:sz w:val="24"/>
          <w:szCs w:val="24"/>
        </w:rPr>
      </w:pPr>
      <w:r>
        <w:rPr>
          <w:rFonts w:hint="eastAsia" w:ascii="宋体" w:hAnsi="宋体" w:cs="宋体"/>
          <w:sz w:val="24"/>
          <w:szCs w:val="24"/>
        </w:rPr>
        <w:t xml:space="preserve">除技术规范中另有规定外,合同的计量单位均使用国家法定计量单位。</w:t>
      </w:r>
      <w:r/>
    </w:p>
    <w:p>
      <w:pPr>
        <w:ind w:firstLine="482"/>
        <w:spacing w:line="560" w:lineRule="exact"/>
        <w:rPr>
          <w:rFonts w:ascii="宋体" w:hAnsi="宋体" w:cs="宋体"/>
          <w:b/>
          <w:sz w:val="24"/>
          <w:szCs w:val="24"/>
        </w:rPr>
        <w:outlineLvl w:val="0"/>
      </w:pPr>
      <w:r/>
      <w:bookmarkStart w:id="249" w:name="_Toc10330"/>
      <w:r/>
      <w:bookmarkStart w:id="250" w:name="_Toc12773"/>
      <w:r/>
      <w:bookmarkStart w:id="251" w:name="_Toc18567"/>
      <w:r/>
      <w:bookmarkStart w:id="252" w:name="_Toc487900373"/>
      <w:r/>
      <w:bookmarkStart w:id="253" w:name="_Toc279701263"/>
      <w:r/>
      <w:bookmarkStart w:id="254" w:name="_Toc259093692"/>
      <w:r>
        <w:rPr>
          <w:rFonts w:hint="eastAsia" w:ascii="宋体" w:hAnsi="宋体" w:cs="宋体"/>
          <w:b/>
          <w:sz w:val="24"/>
          <w:szCs w:val="24"/>
        </w:rPr>
        <w:t xml:space="preserve">2.19 合同使用的文字和适用的法律</w:t>
      </w:r>
      <w:bookmarkEnd w:id="249"/>
      <w:r/>
      <w:bookmarkEnd w:id="250"/>
      <w:r/>
      <w:bookmarkEnd w:id="251"/>
      <w:r/>
      <w:bookmarkEnd w:id="252"/>
      <w:r/>
      <w:bookmarkEnd w:id="253"/>
      <w:r/>
      <w:bookmarkEnd w:id="254"/>
      <w:r/>
      <w:r/>
    </w:p>
    <w:p>
      <w:pPr>
        <w:ind w:firstLine="480"/>
        <w:spacing w:line="560" w:lineRule="exact"/>
        <w:rPr>
          <w:rFonts w:ascii="宋体" w:hAnsi="宋体" w:cs="宋体"/>
          <w:sz w:val="24"/>
          <w:szCs w:val="24"/>
        </w:rPr>
      </w:pPr>
      <w:r>
        <w:rPr>
          <w:rFonts w:hint="eastAsia" w:ascii="宋体" w:hAnsi="宋体" w:cs="宋体"/>
          <w:sz w:val="24"/>
          <w:szCs w:val="24"/>
        </w:rPr>
        <w:t xml:space="preserve">2.19.1 合同使用汉语书就、变更和解释；</w:t>
      </w:r>
      <w:r/>
    </w:p>
    <w:p>
      <w:pPr>
        <w:ind w:firstLine="480"/>
        <w:spacing w:line="560" w:lineRule="exact"/>
        <w:rPr>
          <w:rFonts w:ascii="宋体" w:hAnsi="宋体" w:cs="宋体"/>
          <w:sz w:val="24"/>
          <w:szCs w:val="24"/>
        </w:rPr>
      </w:pPr>
      <w:r>
        <w:rPr>
          <w:rFonts w:hint="eastAsia" w:ascii="宋体" w:hAnsi="宋体" w:cs="宋体"/>
          <w:sz w:val="24"/>
          <w:szCs w:val="24"/>
        </w:rPr>
        <w:t xml:space="preserve">2.19.2 合同适用中华人民共和国法律。</w:t>
      </w:r>
      <w:r/>
    </w:p>
    <w:p>
      <w:pPr>
        <w:ind w:firstLine="482"/>
        <w:spacing w:line="560" w:lineRule="exact"/>
        <w:rPr>
          <w:rFonts w:ascii="宋体" w:hAnsi="宋体" w:cs="宋体"/>
          <w:b/>
          <w:bCs/>
          <w:sz w:val="24"/>
          <w:szCs w:val="24"/>
        </w:rPr>
      </w:pPr>
      <w:r>
        <w:rPr>
          <w:rFonts w:hint="eastAsia" w:ascii="宋体" w:hAnsi="宋体" w:cs="宋体"/>
          <w:b/>
          <w:bCs/>
          <w:sz w:val="24"/>
          <w:szCs w:val="24"/>
        </w:rPr>
        <w:t xml:space="preserve">2</w:t>
      </w:r>
      <w:r>
        <w:rPr>
          <w:rFonts w:ascii="宋体" w:hAnsi="宋体" w:cs="宋体"/>
          <w:b/>
          <w:bCs/>
          <w:sz w:val="24"/>
          <w:szCs w:val="24"/>
        </w:rPr>
        <w:t xml:space="preserve">.20</w:t>
      </w:r>
      <w:r>
        <w:rPr>
          <w:rFonts w:hint="eastAsia" w:ascii="宋体" w:hAnsi="宋体" w:cs="宋体"/>
          <w:b/>
          <w:bCs/>
          <w:sz w:val="24"/>
          <w:szCs w:val="24"/>
        </w:rPr>
        <w:t xml:space="preserve">政府采购信用融资</w:t>
      </w:r>
      <w:r/>
    </w:p>
    <w:p>
      <w:pPr>
        <w:ind w:firstLine="480"/>
        <w:spacing w:line="560" w:lineRule="exact"/>
        <w:rPr>
          <w:rFonts w:ascii="宋体" w:hAnsi="宋体" w:cs="宋体"/>
          <w:sz w:val="24"/>
          <w:szCs w:val="24"/>
        </w:rPr>
      </w:pPr>
      <w:r>
        <w:rPr>
          <w:rFonts w:hint="eastAsia" w:ascii="宋体" w:hAnsi="宋体" w:cs="宋体"/>
          <w:sz w:val="24"/>
          <w:szCs w:val="24"/>
        </w:rPr>
        <w:t xml:space="preserve">乙方在签订政府采购合同时如遇到资金困难，甲方应当按照</w:t>
      </w:r>
      <w:r>
        <w:rPr>
          <w:rFonts w:hint="eastAsia" w:ascii="宋体" w:hAnsi="宋体" w:cs="楷体"/>
          <w:sz w:val="24"/>
          <w:szCs w:val="24"/>
        </w:rPr>
        <w:t xml:space="preserve">镇江市财政局和中国人民银行镇江市中心支行联合印发《关于转发〈关于深入推进政府采购线上合同信用融资工作的通知〉的通知》要求协助乙方办理信用融资工作，但甲方不保证信用融资能获得金融机构批准。</w:t>
      </w:r>
      <w:r/>
    </w:p>
    <w:p>
      <w:pPr>
        <w:ind w:firstLine="482"/>
        <w:spacing w:line="560" w:lineRule="exact"/>
        <w:rPr>
          <w:rFonts w:ascii="宋体" w:hAnsi="宋体" w:cs="宋体"/>
          <w:b/>
          <w:sz w:val="24"/>
          <w:szCs w:val="24"/>
        </w:rPr>
        <w:outlineLvl w:val="0"/>
      </w:pPr>
      <w:r/>
      <w:bookmarkStart w:id="255" w:name="_Toc6885"/>
      <w:r/>
      <w:bookmarkStart w:id="256" w:name="_Toc19890"/>
      <w:r/>
      <w:bookmarkStart w:id="257" w:name="_Toc14001"/>
      <w:r>
        <w:rPr>
          <w:rFonts w:hint="eastAsia" w:ascii="宋体" w:hAnsi="宋体" w:cs="宋体"/>
          <w:b/>
          <w:sz w:val="24"/>
          <w:szCs w:val="24"/>
        </w:rPr>
        <w:t xml:space="preserve">2.2</w:t>
      </w:r>
      <w:r>
        <w:rPr>
          <w:rFonts w:ascii="宋体" w:hAnsi="宋体" w:cs="宋体"/>
          <w:b/>
          <w:sz w:val="24"/>
          <w:szCs w:val="24"/>
        </w:rPr>
        <w:t xml:space="preserve">1</w:t>
      </w:r>
      <w:r>
        <w:rPr>
          <w:rFonts w:hint="eastAsia" w:ascii="宋体" w:hAnsi="宋体" w:cs="宋体"/>
          <w:b/>
          <w:sz w:val="24"/>
          <w:szCs w:val="24"/>
        </w:rPr>
        <w:t xml:space="preserve"> 合同份数</w:t>
      </w:r>
      <w:bookmarkEnd w:id="255"/>
      <w:r/>
      <w:bookmarkEnd w:id="256"/>
      <w:r/>
      <w:bookmarkEnd w:id="257"/>
      <w:r/>
      <w:r/>
    </w:p>
    <w:p>
      <w:pPr>
        <w:ind w:firstLine="480"/>
        <w:spacing w:line="560" w:lineRule="exact"/>
        <w:rPr>
          <w:rFonts w:ascii="宋体" w:hAnsi="宋体" w:cs="宋体"/>
          <w:sz w:val="24"/>
          <w:szCs w:val="24"/>
        </w:rPr>
      </w:pPr>
      <w:r>
        <w:rPr>
          <w:rFonts w:hint="eastAsia" w:ascii="宋体" w:hAnsi="宋体" w:cs="宋体"/>
          <w:sz w:val="24"/>
          <w:szCs w:val="24"/>
        </w:rPr>
        <w:t xml:space="preserve">合同份数按</w:t>
      </w:r>
      <w:r>
        <w:rPr>
          <w:rFonts w:hint="eastAsia" w:ascii="宋体" w:hAnsi="宋体" w:cs="宋体"/>
          <w:b/>
          <w:iCs/>
          <w:sz w:val="24"/>
          <w:szCs w:val="24"/>
          <w:u w:val="single"/>
        </w:rPr>
        <w:t xml:space="preserve">合同专用条款2</w:t>
      </w:r>
      <w:r>
        <w:rPr>
          <w:rFonts w:ascii="宋体" w:hAnsi="宋体" w:cs="宋体"/>
          <w:b/>
          <w:iCs/>
          <w:sz w:val="24"/>
          <w:szCs w:val="24"/>
          <w:u w:val="single"/>
        </w:rPr>
        <w:t xml:space="preserve">.2</w:t>
      </w:r>
      <w:r>
        <w:rPr>
          <w:rFonts w:hint="eastAsia" w:ascii="宋体" w:hAnsi="宋体" w:cs="宋体"/>
          <w:b/>
          <w:iCs/>
          <w:sz w:val="24"/>
          <w:szCs w:val="24"/>
          <w:u w:val="single"/>
        </w:rPr>
        <w:t xml:space="preserve">1</w:t>
      </w:r>
      <w:r>
        <w:rPr>
          <w:rFonts w:hint="eastAsia" w:ascii="宋体" w:hAnsi="宋体" w:cs="宋体"/>
          <w:sz w:val="24"/>
          <w:szCs w:val="24"/>
        </w:rPr>
        <w:t xml:space="preserve">规定，每份均具有同等法律效力。</w:t>
      </w:r>
      <w:r/>
    </w:p>
    <w:p>
      <w:pPr>
        <w:jc w:val="center"/>
        <w:spacing w:line="360" w:lineRule="auto"/>
        <w:rPr>
          <w:rFonts w:ascii="宋体" w:hAnsi="宋体" w:cs="宋体"/>
          <w:b/>
          <w:sz w:val="28"/>
          <w:szCs w:val="28"/>
        </w:rPr>
        <w:outlineLvl w:val="0"/>
      </w:pPr>
      <w:r>
        <w:rPr>
          <w:rFonts w:hint="eastAsia" w:ascii="宋体" w:hAnsi="宋体" w:cs="宋体"/>
          <w:szCs w:val="24"/>
        </w:rPr>
        <w:br w:type="page" w:clear="all"/>
      </w:r>
      <w:r>
        <w:rPr>
          <w:rFonts w:hint="eastAsia" w:ascii="宋体" w:hAnsi="宋体" w:cs="宋体"/>
          <w:b/>
          <w:sz w:val="28"/>
          <w:szCs w:val="28"/>
        </w:rPr>
        <w:t xml:space="preserve">第三部分</w:t>
      </w:r>
      <w:r>
        <w:rPr>
          <w:rFonts w:hint="eastAsia" w:ascii="宋体" w:hAnsi="宋体" w:cs="宋体"/>
          <w:b/>
          <w:color w:val="ff0000"/>
          <w:sz w:val="28"/>
          <w:szCs w:val="28"/>
        </w:rPr>
        <w:t xml:space="preserve"> </w:t>
      </w:r>
      <w:r>
        <w:rPr>
          <w:rFonts w:hint="eastAsia" w:ascii="宋体" w:hAnsi="宋体" w:cs="宋体"/>
          <w:b/>
          <w:sz w:val="28"/>
          <w:szCs w:val="28"/>
        </w:rPr>
        <w:t xml:space="preserve"> 合同专用条款</w:t>
      </w:r>
      <w:r/>
    </w:p>
    <w:p>
      <w:pPr>
        <w:ind w:firstLine="480"/>
        <w:spacing w:line="560" w:lineRule="exact"/>
        <w:rPr>
          <w:rFonts w:ascii="宋体" w:hAnsi="宋体" w:cs="宋体"/>
          <w:sz w:val="24"/>
          <w:szCs w:val="24"/>
        </w:rPr>
      </w:pPr>
      <w:r>
        <w:rPr>
          <w:rFonts w:hint="eastAsia" w:ascii="宋体" w:hAnsi="宋体" w:cs="宋体"/>
          <w:sz w:val="24"/>
          <w:szCs w:val="24"/>
        </w:rPr>
        <w:t xml:space="preserve">本部分是对前两</w:t>
      </w:r>
      <w:bookmarkStart w:id="258" w:name="_Hlk136502841"/>
      <w:r>
        <w:rPr>
          <w:rFonts w:hint="eastAsia" w:ascii="宋体" w:hAnsi="宋体" w:cs="宋体"/>
          <w:sz w:val="24"/>
          <w:szCs w:val="24"/>
        </w:rPr>
        <w:t xml:space="preserve">部分</w:t>
      </w:r>
      <w:bookmarkEnd w:id="258"/>
      <w:r>
        <w:rPr>
          <w:rFonts w:hint="eastAsia" w:ascii="宋体" w:hAnsi="宋体" w:cs="宋体"/>
          <w:sz w:val="24"/>
          <w:szCs w:val="24"/>
        </w:rPr>
        <w:t xml:space="preserve">的补充和修改，如果前两部分和本部分的约定不一致，应以本部分的约定为准。本部分的条款号应与前两部分的条款号保持对应；与前两部分无对应关系的内容可另行编制条款号。</w:t>
      </w:r>
      <w:r/>
    </w:p>
    <w:tbl>
      <w:tblPr>
        <w:tblStyle w:val="751"/>
        <w:tblW w:w="5000"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881"/>
        <w:gridCol w:w="8588"/>
      </w:tblGrid>
      <w:tr>
        <w:trPr>
          <w:trHeight w:val="391"/>
        </w:trPr>
        <w:tc>
          <w:tcPr>
            <w:tcBorders>
              <w:left w:val="single" w:color="auto" w:sz="4" w:space="0"/>
            </w:tcBorders>
            <w:tcW w:w="465" w:type="pct"/>
            <w:vAlign w:val="center"/>
            <w:textDirection w:val="lrTb"/>
            <w:noWrap w:val="false"/>
          </w:tcPr>
          <w:p>
            <w:pPr>
              <w:jc w:val="center"/>
              <w:spacing w:line="360" w:lineRule="auto"/>
              <w:rPr>
                <w:rFonts w:ascii="宋体" w:hAnsi="宋体" w:cs="宋体"/>
                <w:b/>
                <w:sz w:val="24"/>
                <w:szCs w:val="24"/>
              </w:rPr>
            </w:pPr>
            <w:r>
              <w:rPr>
                <w:rFonts w:hint="eastAsia" w:ascii="宋体" w:hAnsi="宋体" w:cs="宋体"/>
                <w:b/>
                <w:sz w:val="24"/>
                <w:szCs w:val="24"/>
              </w:rPr>
              <w:t xml:space="preserve">条款号</w:t>
            </w:r>
            <w:r/>
          </w:p>
        </w:tc>
        <w:tc>
          <w:tcPr>
            <w:tcW w:w="4535" w:type="pct"/>
            <w:vAlign w:val="center"/>
            <w:textDirection w:val="lrTb"/>
            <w:noWrap w:val="false"/>
          </w:tcPr>
          <w:p>
            <w:pPr>
              <w:jc w:val="center"/>
              <w:spacing w:line="360" w:lineRule="auto"/>
              <w:rPr>
                <w:rFonts w:ascii="宋体" w:hAnsi="宋体" w:cs="宋体"/>
                <w:b/>
                <w:sz w:val="24"/>
                <w:szCs w:val="24"/>
              </w:rPr>
            </w:pPr>
            <w:r>
              <w:rPr>
                <w:rFonts w:hint="eastAsia" w:ascii="宋体" w:hAnsi="宋体" w:cs="宋体"/>
                <w:b/>
                <w:sz w:val="24"/>
                <w:szCs w:val="24"/>
              </w:rPr>
              <w:t xml:space="preserve">约定内容</w:t>
            </w:r>
            <w:r/>
          </w:p>
        </w:tc>
      </w:tr>
      <w:tr>
        <w:trPr>
          <w:trHeight w:val="88"/>
        </w:trPr>
        <w:tc>
          <w:tcPr>
            <w:tcBorders>
              <w:left w:val="single" w:color="auto" w:sz="4" w:space="0"/>
            </w:tcBorders>
            <w:tcW w:w="465" w:type="pct"/>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4</w:t>
            </w:r>
            <w:r>
              <w:rPr>
                <w:rFonts w:hint="eastAsia" w:ascii="宋体" w:hAnsi="宋体" w:cs="宋体"/>
                <w:sz w:val="24"/>
                <w:szCs w:val="24"/>
              </w:rPr>
              <w:t xml:space="preserve">.2</w:t>
            </w:r>
            <w:r/>
          </w:p>
        </w:tc>
        <w:tc>
          <w:tcPr>
            <w:tcW w:w="4535" w:type="pct"/>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r>
      <w:tr>
        <w:trPr>
          <w:trHeight w:val="88"/>
        </w:trPr>
        <w:tc>
          <w:tcPr>
            <w:tcBorders>
              <w:left w:val="single" w:color="auto" w:sz="4" w:space="0"/>
            </w:tcBorders>
            <w:tcW w:w="465" w:type="pct"/>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5</w:t>
            </w:r>
            <w:r>
              <w:rPr>
                <w:rFonts w:hint="eastAsia" w:ascii="宋体" w:hAnsi="宋体" w:cs="宋体"/>
                <w:sz w:val="24"/>
                <w:szCs w:val="24"/>
              </w:rPr>
              <w:t xml:space="preserve">.</w:t>
            </w:r>
            <w:r>
              <w:rPr>
                <w:rFonts w:ascii="宋体" w:hAnsi="宋体" w:cs="宋体"/>
                <w:sz w:val="24"/>
                <w:szCs w:val="24"/>
              </w:rPr>
              <w:t xml:space="preserve">2</w:t>
            </w:r>
            <w:r/>
          </w:p>
        </w:tc>
        <w:tc>
          <w:tcPr>
            <w:tcW w:w="4535" w:type="pct"/>
            <w:vAlign w:val="center"/>
            <w:textDirection w:val="lrTb"/>
            <w:noWrap w:val="false"/>
          </w:tcPr>
          <w:p>
            <w:pPr>
              <w:spacing w:line="360" w:lineRule="auto"/>
              <w:rPr>
                <w:rFonts w:ascii="宋体" w:hAnsi="宋体" w:cs="宋体"/>
                <w:sz w:val="24"/>
                <w:szCs w:val="24"/>
              </w:rPr>
            </w:pPr>
            <w:r>
              <w:rPr>
                <w:rFonts w:hint="eastAsia" w:ascii="宋体" w:hAnsi="宋体"/>
                <w:sz w:val="24"/>
                <w:szCs w:val="24"/>
              </w:rPr>
              <w:t xml:space="preserve">履约保证金由中标或成交供应商自行选择以支票、汇票、本票、保函、保险保单等非现金形式缴纳或提交。鼓励使用履约保证保险代替其他非现金方式缴纳履约保证金。目前已具备开展保险保单服务的保险公司详见镇江市公共资源交易中心政策法规栏目</w:t>
            </w:r>
            <w:r/>
          </w:p>
        </w:tc>
      </w:tr>
      <w:tr>
        <w:trPr>
          <w:trHeight w:val="88"/>
        </w:trPr>
        <w:tc>
          <w:tcPr>
            <w:tcBorders>
              <w:left w:val="single" w:color="auto" w:sz="4" w:space="0"/>
            </w:tcBorders>
            <w:tcW w:w="465" w:type="pct"/>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6</w:t>
            </w:r>
            <w:r>
              <w:rPr>
                <w:rFonts w:hint="eastAsia" w:ascii="宋体" w:hAnsi="宋体" w:cs="宋体"/>
                <w:sz w:val="24"/>
                <w:szCs w:val="24"/>
              </w:rPr>
              <w:t xml:space="preserve">.</w:t>
            </w:r>
            <w:r>
              <w:rPr>
                <w:rFonts w:ascii="宋体" w:hAnsi="宋体" w:cs="宋体"/>
                <w:sz w:val="24"/>
                <w:szCs w:val="24"/>
              </w:rPr>
              <w:t xml:space="preserve">1</w:t>
            </w:r>
            <w:r>
              <w:rPr>
                <w:rFonts w:hint="eastAsia" w:ascii="宋体" w:hAnsi="宋体" w:cs="宋体"/>
                <w:sz w:val="24"/>
                <w:szCs w:val="24"/>
              </w:rPr>
              <w:t xml:space="preserve"> </w:t>
            </w:r>
            <w:r/>
          </w:p>
        </w:tc>
        <w:tc>
          <w:tcPr>
            <w:tcW w:w="4535" w:type="pct"/>
            <w:vAlign w:val="center"/>
            <w:textDirection w:val="lrTb"/>
            <w:noWrap w:val="false"/>
          </w:tcPr>
          <w:p>
            <w:pPr>
              <w:spacing w:line="360" w:lineRule="auto"/>
              <w:rPr>
                <w:rFonts w:ascii="宋体" w:hAnsi="宋体" w:cs="宋体"/>
                <w:sz w:val="24"/>
                <w:szCs w:val="24"/>
              </w:rPr>
            </w:pPr>
            <w:r>
              <w:rPr>
                <w:rFonts w:hint="eastAsia" w:ascii="宋体" w:hAnsi="宋体"/>
                <w:sz w:val="24"/>
                <w:szCs w:val="24"/>
              </w:rPr>
              <w:t xml:space="preserve">合同签订后，甲方收到乙方提供的相应金额发票15日内，支付</w:t>
            </w:r>
            <w:r>
              <w:rPr>
                <w:rFonts w:ascii="宋体" w:hAnsi="宋体"/>
                <w:sz w:val="24"/>
                <w:szCs w:val="24"/>
              </w:rPr>
              <w:t xml:space="preserve">XX</w:t>
            </w:r>
            <w:r>
              <w:rPr>
                <w:rFonts w:hint="eastAsia" w:ascii="宋体" w:hAnsi="宋体"/>
                <w:sz w:val="24"/>
                <w:szCs w:val="24"/>
              </w:rPr>
              <w:t xml:space="preserve">%合同预付款（</w:t>
            </w:r>
            <w:r>
              <w:rPr>
                <w:rFonts w:hint="eastAsia" w:ascii="宋体" w:hAnsi="宋体"/>
                <w:i/>
                <w:iCs/>
                <w:sz w:val="24"/>
                <w:szCs w:val="24"/>
              </w:rPr>
              <w:t xml:space="preserve">提醒：预付款原则上不低于合同金额的 30%。采购项目实施以人工投入为主的，可适当降低预付款比例，但不得低于 10%。</w:t>
            </w:r>
            <w:r>
              <w:rPr>
                <w:rFonts w:hint="eastAsia" w:ascii="宋体" w:hAnsi="宋体"/>
                <w:sz w:val="24"/>
                <w:szCs w:val="24"/>
              </w:rPr>
              <w:t xml:space="preserve">）。</w:t>
            </w:r>
            <w:r/>
          </w:p>
        </w:tc>
      </w:tr>
      <w:tr>
        <w:trPr>
          <w:trHeight w:val="88"/>
        </w:trPr>
        <w:tc>
          <w:tcPr>
            <w:tcBorders>
              <w:left w:val="single" w:color="auto" w:sz="4" w:space="0"/>
            </w:tcBorders>
            <w:tcW w:w="465" w:type="pct"/>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7</w:t>
            </w:r>
            <w:r>
              <w:rPr>
                <w:rFonts w:hint="eastAsia" w:ascii="宋体" w:hAnsi="宋体" w:cs="宋体"/>
                <w:sz w:val="24"/>
                <w:szCs w:val="24"/>
              </w:rPr>
              <w:t xml:space="preserve">.</w:t>
            </w:r>
            <w:r>
              <w:rPr>
                <w:rFonts w:ascii="宋体" w:hAnsi="宋体" w:cs="宋体"/>
                <w:sz w:val="24"/>
                <w:szCs w:val="24"/>
              </w:rPr>
              <w:t xml:space="preserve">2</w:t>
            </w:r>
            <w:r/>
          </w:p>
        </w:tc>
        <w:tc>
          <w:tcPr>
            <w:tcW w:w="4535" w:type="pct"/>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r>
      <w:tr>
        <w:trPr>
          <w:trHeight w:val="88"/>
        </w:trPr>
        <w:tc>
          <w:tcPr>
            <w:tcBorders>
              <w:left w:val="single" w:color="auto" w:sz="4" w:space="0"/>
            </w:tcBorders>
            <w:tcW w:w="465" w:type="pct"/>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8</w:t>
            </w:r>
            <w:r>
              <w:rPr>
                <w:rFonts w:hint="eastAsia" w:ascii="宋体" w:hAnsi="宋体" w:cs="宋体"/>
                <w:sz w:val="24"/>
                <w:szCs w:val="24"/>
              </w:rPr>
              <w:t xml:space="preserve">.1</w:t>
            </w:r>
            <w:r/>
          </w:p>
        </w:tc>
        <w:tc>
          <w:tcPr>
            <w:tcW w:w="4535" w:type="pct"/>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r>
      <w:tr>
        <w:trPr>
          <w:trHeight w:val="88"/>
        </w:trPr>
        <w:tc>
          <w:tcPr>
            <w:tcBorders>
              <w:left w:val="single" w:color="auto" w:sz="4" w:space="0"/>
            </w:tcBorders>
            <w:tcW w:w="465" w:type="pct"/>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8</w:t>
            </w:r>
            <w:r>
              <w:rPr>
                <w:rFonts w:hint="eastAsia" w:ascii="宋体" w:hAnsi="宋体" w:cs="宋体"/>
                <w:sz w:val="24"/>
                <w:szCs w:val="24"/>
              </w:rPr>
              <w:t xml:space="preserve">.2</w:t>
            </w:r>
            <w:r/>
          </w:p>
        </w:tc>
        <w:tc>
          <w:tcPr>
            <w:tcW w:w="4535" w:type="pct"/>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r>
      <w:tr>
        <w:trPr>
          <w:trHeight w:val="88"/>
        </w:trPr>
        <w:tc>
          <w:tcPr>
            <w:tcBorders>
              <w:left w:val="single" w:color="auto" w:sz="4" w:space="0"/>
            </w:tcBorders>
            <w:tcW w:w="465" w:type="pct"/>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8</w:t>
            </w:r>
            <w:r>
              <w:rPr>
                <w:rFonts w:hint="eastAsia" w:ascii="宋体" w:hAnsi="宋体" w:cs="宋体"/>
                <w:sz w:val="24"/>
                <w:szCs w:val="24"/>
              </w:rPr>
              <w:t xml:space="preserve">.3</w:t>
            </w:r>
            <w:r/>
          </w:p>
        </w:tc>
        <w:tc>
          <w:tcPr>
            <w:tcW w:w="4535" w:type="pct"/>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r>
      <w:tr>
        <w:trPr>
          <w:trHeight w:val="88"/>
        </w:trPr>
        <w:tc>
          <w:tcPr>
            <w:tcBorders>
              <w:left w:val="single" w:color="auto" w:sz="4" w:space="0"/>
            </w:tcBorders>
            <w:tcW w:w="465" w:type="pct"/>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9</w:t>
            </w:r>
            <w:r>
              <w:rPr>
                <w:rFonts w:hint="eastAsia" w:ascii="宋体" w:hAnsi="宋体" w:cs="宋体"/>
                <w:sz w:val="24"/>
                <w:szCs w:val="24"/>
              </w:rPr>
              <w:t xml:space="preserve">.6</w:t>
            </w:r>
            <w:r/>
          </w:p>
        </w:tc>
        <w:tc>
          <w:tcPr>
            <w:tcW w:w="4535" w:type="pct"/>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r>
      <w:tr>
        <w:trPr>
          <w:trHeight w:val="88"/>
        </w:trPr>
        <w:tc>
          <w:tcPr>
            <w:tcBorders>
              <w:left w:val="single" w:color="auto" w:sz="4" w:space="0"/>
            </w:tcBorders>
            <w:tcW w:w="465" w:type="pct"/>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2.3.2</w:t>
            </w:r>
            <w:r/>
          </w:p>
        </w:tc>
        <w:tc>
          <w:tcPr>
            <w:tcW w:w="4535" w:type="pct"/>
            <w:vAlign w:val="center"/>
            <w:textDirection w:val="lrTb"/>
            <w:noWrap w:val="false"/>
          </w:tcPr>
          <w:p>
            <w:pPr>
              <w:ind w:left="-420" w:right="-420" w:firstLine="480"/>
              <w:spacing w:line="360" w:lineRule="auto"/>
              <w:rPr>
                <w:rFonts w:ascii="宋体" w:hAnsi="宋体" w:cs="宋体"/>
                <w:sz w:val="24"/>
                <w:szCs w:val="24"/>
              </w:rPr>
            </w:pPr>
            <w:r>
              <w:rPr>
                <w:rFonts w:ascii="宋体" w:hAnsi="宋体" w:cs="宋体"/>
                <w:sz w:val="24"/>
                <w:szCs w:val="24"/>
              </w:rPr>
            </w:r>
            <w:r/>
          </w:p>
        </w:tc>
      </w:tr>
      <w:tr>
        <w:trPr>
          <w:trHeight w:val="88"/>
        </w:trPr>
        <w:tc>
          <w:tcPr>
            <w:tcBorders>
              <w:left w:val="single" w:color="auto" w:sz="4" w:space="0"/>
            </w:tcBorders>
            <w:tcW w:w="465" w:type="pct"/>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2.4.1</w:t>
            </w:r>
            <w:r/>
          </w:p>
        </w:tc>
        <w:tc>
          <w:tcPr>
            <w:tcW w:w="4535" w:type="pct"/>
            <w:vAlign w:val="center"/>
            <w:textDirection w:val="lrTb"/>
            <w:noWrap w:val="false"/>
          </w:tcPr>
          <w:p>
            <w:pPr>
              <w:ind w:left="-420" w:right="-420" w:firstLine="480"/>
              <w:spacing w:line="360" w:lineRule="auto"/>
              <w:rPr>
                <w:rFonts w:ascii="宋体" w:hAnsi="宋体" w:cs="宋体"/>
                <w:sz w:val="24"/>
                <w:szCs w:val="24"/>
              </w:rPr>
            </w:pPr>
            <w:r>
              <w:rPr>
                <w:rFonts w:ascii="宋体" w:hAnsi="宋体" w:cs="宋体"/>
                <w:sz w:val="24"/>
                <w:szCs w:val="24"/>
              </w:rPr>
            </w:r>
            <w:r/>
          </w:p>
        </w:tc>
      </w:tr>
      <w:tr>
        <w:trPr>
          <w:trHeight w:val="88"/>
        </w:trPr>
        <w:tc>
          <w:tcPr>
            <w:tcBorders>
              <w:left w:val="single" w:color="auto" w:sz="4" w:space="0"/>
            </w:tcBorders>
            <w:tcW w:w="465" w:type="pct"/>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2.4.3</w:t>
            </w:r>
            <w:r/>
          </w:p>
        </w:tc>
        <w:tc>
          <w:tcPr>
            <w:tcW w:w="4535" w:type="pct"/>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r>
      <w:tr>
        <w:trPr>
          <w:trHeight w:val="88"/>
        </w:trPr>
        <w:tc>
          <w:tcPr>
            <w:tcBorders>
              <w:left w:val="single" w:color="auto" w:sz="4" w:space="0"/>
            </w:tcBorders>
            <w:tcW w:w="465" w:type="pct"/>
            <w:vAlign w:val="top"/>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2.8 </w:t>
            </w:r>
            <w:r/>
          </w:p>
        </w:tc>
        <w:tc>
          <w:tcPr>
            <w:tcW w:w="4535" w:type="pct"/>
            <w:vAlign w:val="top"/>
            <w:textDirection w:val="lrTb"/>
            <w:noWrap w:val="false"/>
          </w:tcPr>
          <w:p>
            <w:pPr>
              <w:spacing w:line="360" w:lineRule="auto"/>
              <w:rPr>
                <w:rFonts w:ascii="宋体" w:hAnsi="宋体" w:cs="宋体"/>
                <w:sz w:val="24"/>
                <w:szCs w:val="24"/>
              </w:rPr>
            </w:pPr>
            <w:r>
              <w:rPr>
                <w:rFonts w:ascii="宋体" w:hAnsi="宋体" w:cs="宋体"/>
                <w:sz w:val="24"/>
                <w:szCs w:val="24"/>
              </w:rPr>
            </w:r>
            <w:r/>
          </w:p>
        </w:tc>
      </w:tr>
      <w:tr>
        <w:trPr>
          <w:trHeight w:val="88"/>
        </w:trPr>
        <w:tc>
          <w:tcPr>
            <w:tcBorders>
              <w:left w:val="single" w:color="auto" w:sz="4" w:space="0"/>
            </w:tcBorders>
            <w:tcW w:w="465" w:type="pct"/>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2.12.3</w:t>
            </w:r>
            <w:r/>
          </w:p>
        </w:tc>
        <w:tc>
          <w:tcPr>
            <w:tcW w:w="4535" w:type="pct"/>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r>
      <w:tr>
        <w:trPr>
          <w:trHeight w:val="88"/>
        </w:trPr>
        <w:tc>
          <w:tcPr>
            <w:tcBorders>
              <w:left w:val="single" w:color="auto" w:sz="4" w:space="0"/>
            </w:tcBorders>
            <w:tcW w:w="465" w:type="pct"/>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2.12.4</w:t>
            </w:r>
            <w:r/>
          </w:p>
        </w:tc>
        <w:tc>
          <w:tcPr>
            <w:tcW w:w="4535" w:type="pct"/>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r>
      <w:tr>
        <w:trPr>
          <w:trHeight w:val="88"/>
        </w:trPr>
        <w:tc>
          <w:tcPr>
            <w:tcBorders>
              <w:left w:val="single" w:color="auto" w:sz="4" w:space="0"/>
            </w:tcBorders>
            <w:tcW w:w="465" w:type="pct"/>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2.16.1</w:t>
            </w:r>
            <w:r/>
          </w:p>
        </w:tc>
        <w:tc>
          <w:tcPr>
            <w:tcW w:w="4535" w:type="pct"/>
            <w:vAlign w:val="center"/>
            <w:textDirection w:val="lrTb"/>
            <w:noWrap w:val="false"/>
          </w:tcPr>
          <w:p>
            <w:pPr>
              <w:spacing w:line="360" w:lineRule="auto"/>
              <w:rPr>
                <w:rFonts w:ascii="宋体" w:hAnsi="宋体" w:cs="宋体"/>
                <w:sz w:val="24"/>
                <w:szCs w:val="24"/>
              </w:rPr>
            </w:pPr>
            <w:r>
              <w:rPr>
                <w:rFonts w:hint="eastAsia" w:ascii="宋体" w:hAnsi="宋体" w:cs="宋体"/>
                <w:b/>
                <w:i/>
                <w:sz w:val="24"/>
                <w:szCs w:val="24"/>
                <w:u w:val="single"/>
              </w:rPr>
              <w:t xml:space="preserve">提醒：必须填写</w:t>
            </w:r>
            <w:r/>
          </w:p>
        </w:tc>
      </w:tr>
      <w:tr>
        <w:trPr>
          <w:trHeight w:val="352"/>
        </w:trPr>
        <w:tc>
          <w:tcPr>
            <w:tcBorders>
              <w:left w:val="single" w:color="auto" w:sz="4" w:space="0"/>
            </w:tcBorders>
            <w:tcW w:w="465" w:type="pct"/>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2.16.3</w:t>
            </w:r>
            <w:r/>
          </w:p>
        </w:tc>
        <w:tc>
          <w:tcPr>
            <w:tcW w:w="4535" w:type="pct"/>
            <w:vAlign w:val="center"/>
            <w:textDirection w:val="lrTb"/>
            <w:noWrap w:val="false"/>
          </w:tcPr>
          <w:p>
            <w:pPr>
              <w:spacing w:line="360" w:lineRule="auto"/>
              <w:rPr>
                <w:rFonts w:ascii="宋体" w:hAnsi="宋体" w:cs="宋体"/>
                <w:i/>
                <w:iCs/>
                <w:sz w:val="24"/>
                <w:szCs w:val="24"/>
              </w:rPr>
            </w:pPr>
            <w:r>
              <w:rPr>
                <w:rFonts w:hint="eastAsia" w:ascii="宋体" w:hAnsi="宋体"/>
                <w:i/>
                <w:iCs/>
                <w:sz w:val="24"/>
                <w:szCs w:val="24"/>
              </w:rPr>
              <w:t xml:space="preserve">提醒：</w:t>
            </w:r>
            <w:r>
              <w:rPr>
                <w:rFonts w:hint="eastAsia" w:ascii="宋体" w:hAnsi="宋体" w:cs="宋体"/>
                <w:b/>
                <w:i/>
                <w:sz w:val="24"/>
                <w:szCs w:val="24"/>
                <w:u w:val="single"/>
              </w:rPr>
              <w:t xml:space="preserve">必须填写。</w:t>
            </w:r>
            <w:r>
              <w:rPr>
                <w:rFonts w:hint="eastAsia" w:ascii="宋体" w:hAnsi="宋体"/>
                <w:i/>
                <w:iCs/>
                <w:sz w:val="24"/>
                <w:szCs w:val="24"/>
              </w:rPr>
              <w:t xml:space="preserve">严格按照采购合同开展履约验收。甲方成立验收小组，制定验收方案，按照采购合同的约定对供应商履约情况进行验收。验收时，按照采购合同的约定对每一项技术、服务、安全标准的履约情况进行确认。验收小组完成验收后，应当出具验收报告。验收报告的内容应包括：实施验收过程基本情况陈述，供应商每一项技术、服务、安全标准等履约情况，与政府采购合同约定的权利义务比较情况，验收结论性意见。验收小组成员的个人验收记录和个人验收意见应作为验收报告附件。</w:t>
            </w:r>
            <w:r/>
          </w:p>
        </w:tc>
      </w:tr>
      <w:tr>
        <w:trPr>
          <w:trHeight w:val="65"/>
        </w:trPr>
        <w:tc>
          <w:tcPr>
            <w:tcBorders>
              <w:left w:val="single" w:color="auto" w:sz="4" w:space="0"/>
            </w:tcBorders>
            <w:tcW w:w="465" w:type="pct"/>
            <w:vAlign w:val="center"/>
            <w:textDirection w:val="lrTb"/>
            <w:noWrap w:val="false"/>
          </w:tcPr>
          <w:p>
            <w:pPr>
              <w:ind w:left="-420" w:right="-420" w:firstLine="480"/>
              <w:spacing w:line="360" w:lineRule="auto"/>
              <w:rPr>
                <w:rFonts w:ascii="宋体" w:hAnsi="宋体" w:cs="宋体"/>
                <w:sz w:val="24"/>
                <w:szCs w:val="24"/>
              </w:rPr>
              <w:outlineLvl w:val="0"/>
            </w:pPr>
            <w:r>
              <w:rPr>
                <w:rFonts w:hint="eastAsia" w:ascii="宋体" w:hAnsi="宋体" w:cs="宋体"/>
                <w:sz w:val="24"/>
                <w:szCs w:val="24"/>
              </w:rPr>
              <w:t xml:space="preserve">2.21 </w:t>
            </w:r>
            <w:r/>
          </w:p>
        </w:tc>
        <w:tc>
          <w:tcPr>
            <w:tcW w:w="4535" w:type="pct"/>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r>
      <w:tr>
        <w:trPr>
          <w:trHeight w:val="65"/>
        </w:trPr>
        <w:tc>
          <w:tcPr>
            <w:tcBorders>
              <w:top w:val="single" w:color="auto" w:sz="6" w:space="0"/>
              <w:left w:val="single" w:color="auto" w:sz="4" w:space="0"/>
              <w:bottom w:val="single" w:color="auto" w:sz="6" w:space="0"/>
              <w:right w:val="single" w:color="auto" w:sz="6" w:space="0"/>
            </w:tcBorders>
            <w:tcW w:w="465" w:type="pct"/>
            <w:vAlign w:val="center"/>
            <w:textDirection w:val="lrTb"/>
            <w:noWrap w:val="false"/>
          </w:tcPr>
          <w:p>
            <w:pPr>
              <w:ind w:left="-420" w:right="-420" w:firstLine="480"/>
              <w:spacing w:line="360" w:lineRule="auto"/>
              <w:rPr>
                <w:rFonts w:ascii="宋体" w:hAnsi="宋体" w:cs="宋体"/>
                <w:sz w:val="24"/>
                <w:szCs w:val="24"/>
              </w:rPr>
              <w:outlineLvl w:val="0"/>
            </w:pPr>
            <w:r>
              <w:rPr>
                <w:rFonts w:hint="eastAsia" w:ascii="宋体" w:hAnsi="宋体" w:cs="宋体"/>
                <w:sz w:val="24"/>
                <w:szCs w:val="24"/>
              </w:rPr>
              <w:t xml:space="preserve">3.1</w:t>
            </w:r>
            <w:r/>
          </w:p>
          <w:p>
            <w:pPr>
              <w:ind w:left="-420" w:right="-420" w:firstLine="480"/>
              <w:spacing w:line="360" w:lineRule="auto"/>
              <w:rPr>
                <w:rFonts w:ascii="宋体" w:hAnsi="宋体"/>
                <w:szCs w:val="24"/>
              </w:rPr>
              <w:outlineLvl w:val="0"/>
            </w:pPr>
            <w:r>
              <w:rPr>
                <w:rFonts w:hint="eastAsia" w:ascii="宋体" w:hAnsi="宋体" w:cs="宋体"/>
                <w:sz w:val="24"/>
                <w:szCs w:val="24"/>
              </w:rPr>
              <w:t xml:space="preserve">……</w:t>
            </w:r>
            <w:r/>
          </w:p>
        </w:tc>
        <w:tc>
          <w:tcPr>
            <w:tcBorders>
              <w:top w:val="single" w:color="auto" w:sz="6" w:space="0"/>
              <w:left w:val="single" w:color="auto" w:sz="6" w:space="0"/>
              <w:bottom w:val="single" w:color="auto" w:sz="6" w:space="0"/>
              <w:right w:val="single" w:color="auto" w:sz="6" w:space="0"/>
            </w:tcBorders>
            <w:tcW w:w="4535" w:type="pct"/>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w:t>
            </w:r>
            <w:r>
              <w:rPr>
                <w:rFonts w:hint="eastAsia" w:ascii="宋体" w:hAnsi="宋体"/>
                <w:i/>
                <w:iCs/>
                <w:sz w:val="24"/>
                <w:szCs w:val="24"/>
              </w:rPr>
              <w:t xml:space="preserve">（可自行编辑）</w:t>
            </w:r>
            <w:r/>
          </w:p>
        </w:tc>
      </w:tr>
    </w:tbl>
    <w:p>
      <w:pPr>
        <w:jc w:val="left"/>
        <w:rPr>
          <w:rFonts w:hint="eastAsia" w:ascii="宋体" w:hAnsi="宋体"/>
          <w:color w:val="000000"/>
          <w:sz w:val="36"/>
          <w:highlight w:val="white"/>
        </w:rPr>
      </w:pPr>
      <w:r>
        <w:rPr>
          <w:rFonts w:hint="eastAsia" w:ascii="宋体" w:hAnsi="宋体"/>
          <w:color w:val="000000"/>
          <w:sz w:val="36"/>
          <w:highlight w:val="white"/>
        </w:rPr>
      </w:r>
      <w:r/>
    </w:p>
    <w:p>
      <w:pPr>
        <w:pStyle w:val="946"/>
        <w:rPr>
          <w:rFonts w:hint="eastAsia"/>
          <w:highlight w:val="white"/>
        </w:rPr>
      </w:pPr>
      <w:r>
        <w:rPr>
          <w:rFonts w:hint="eastAsia"/>
          <w:highlight w:val="white"/>
        </w:rPr>
      </w:r>
      <w:r/>
    </w:p>
    <w:p>
      <w:pPr>
        <w:pStyle w:val="947"/>
        <w:rPr>
          <w:rFonts w:hint="eastAsia"/>
          <w:highlight w:val="white"/>
          <w:lang w:eastAsia="zh-CN"/>
        </w:rPr>
      </w:pPr>
      <w:r>
        <w:rPr>
          <w:rFonts w:hint="eastAsia"/>
          <w:highlight w:val="white"/>
          <w:lang w:eastAsia="zh-CN"/>
        </w:rPr>
      </w:r>
      <w:r/>
    </w:p>
    <w:p>
      <w:pPr>
        <w:pStyle w:val="948"/>
        <w:jc w:val="left"/>
        <w:tabs>
          <w:tab w:val="clear" w:pos="567" w:leader="none"/>
          <w:tab w:val="clear" w:pos="780" w:leader="none"/>
          <w:tab w:val="left" w:pos="810" w:leader="none"/>
          <w:tab w:val="left" w:pos="907" w:leader="none"/>
          <w:tab w:val="left" w:pos="1265" w:leader="none"/>
        </w:tabs>
        <w:rPr>
          <w:rFonts w:hint="eastAsia"/>
          <w:highlight w:val="white"/>
        </w:rPr>
      </w:pPr>
      <w:r>
        <w:rPr>
          <w:rFonts w:hint="eastAsia"/>
          <w:highlight w:val="white"/>
        </w:rPr>
      </w:r>
      <w:r/>
    </w:p>
    <w:p>
      <w:pPr>
        <w:pStyle w:val="950"/>
        <w:ind w:firstLine="0"/>
        <w:rPr>
          <w:rFonts w:hint="eastAsia"/>
          <w:highlight w:val="white"/>
        </w:rPr>
      </w:pPr>
      <w:r>
        <w:rPr>
          <w:rFonts w:hint="eastAsia"/>
          <w:highlight w:val="white"/>
        </w:rPr>
      </w:r>
      <w:r/>
    </w:p>
    <w:p>
      <w:pPr>
        <w:jc w:val="left"/>
        <w:rPr>
          <w:rFonts w:hint="eastAsia"/>
          <w:highlight w:val="white"/>
        </w:rPr>
      </w:pPr>
      <w:r>
        <w:rPr>
          <w:rFonts w:hint="eastAsia"/>
          <w:highlight w:val="white"/>
        </w:rPr>
      </w:r>
      <w:r/>
    </w:p>
    <w:p>
      <w:pPr>
        <w:pStyle w:val="946"/>
        <w:rPr>
          <w:rFonts w:hint="eastAsia"/>
          <w:highlight w:val="white"/>
        </w:rPr>
      </w:pPr>
      <w:r>
        <w:rPr>
          <w:rFonts w:hint="eastAsia"/>
          <w:highlight w:val="white"/>
        </w:rPr>
      </w:r>
      <w:r/>
    </w:p>
    <w:p>
      <w:pPr>
        <w:pStyle w:val="947"/>
        <w:rPr>
          <w:rFonts w:hint="eastAsia"/>
          <w:highlight w:val="white"/>
          <w:lang w:eastAsia="zh-CN"/>
        </w:rPr>
      </w:pPr>
      <w:r>
        <w:rPr>
          <w:rFonts w:hint="eastAsia"/>
          <w:highlight w:val="white"/>
          <w:lang w:eastAsia="zh-CN"/>
        </w:rPr>
      </w:r>
      <w:r/>
    </w:p>
    <w:p>
      <w:pPr>
        <w:pStyle w:val="948"/>
        <w:jc w:val="left"/>
        <w:tabs>
          <w:tab w:val="clear" w:pos="567" w:leader="none"/>
          <w:tab w:val="clear" w:pos="780" w:leader="none"/>
          <w:tab w:val="left" w:pos="810" w:leader="none"/>
          <w:tab w:val="left" w:pos="907" w:leader="none"/>
          <w:tab w:val="left" w:pos="1265" w:leader="none"/>
        </w:tabs>
        <w:rPr>
          <w:rFonts w:hint="eastAsia"/>
          <w:highlight w:val="white"/>
        </w:rPr>
      </w:pPr>
      <w:r>
        <w:rPr>
          <w:rFonts w:hint="eastAsia"/>
          <w:highlight w:val="white"/>
        </w:rPr>
      </w:r>
      <w:r/>
    </w:p>
    <w:p>
      <w:pPr>
        <w:pStyle w:val="950"/>
        <w:ind w:firstLine="0"/>
        <w:rPr>
          <w:rFonts w:hint="eastAsia"/>
          <w:highlight w:val="white"/>
        </w:rPr>
      </w:pPr>
      <w:r>
        <w:rPr>
          <w:rFonts w:hint="eastAsia"/>
          <w:highlight w:val="white"/>
        </w:rPr>
      </w:r>
      <w:r/>
    </w:p>
    <w:p>
      <w:pPr>
        <w:rPr>
          <w:rFonts w:hint="eastAsia"/>
          <w:highlight w:val="white"/>
        </w:rPr>
      </w:pPr>
      <w:r>
        <w:rPr>
          <w:rFonts w:hint="eastAsia"/>
          <w:highlight w:val="white"/>
        </w:rPr>
      </w:r>
      <w:r/>
    </w:p>
    <w:p>
      <w:pPr>
        <w:pStyle w:val="946"/>
        <w:rPr>
          <w:rFonts w:hint="eastAsia"/>
          <w:highlight w:val="white"/>
        </w:rPr>
      </w:pPr>
      <w:r>
        <w:rPr>
          <w:rFonts w:hint="eastAsia"/>
          <w:highlight w:val="white"/>
        </w:rPr>
      </w:r>
      <w:r/>
    </w:p>
    <w:p>
      <w:pPr>
        <w:pStyle w:val="947"/>
        <w:rPr>
          <w:rFonts w:hint="eastAsia"/>
          <w:highlight w:val="white"/>
          <w:lang w:eastAsia="zh-CN"/>
        </w:rPr>
      </w:pPr>
      <w:r>
        <w:rPr>
          <w:rFonts w:hint="eastAsia"/>
          <w:highlight w:val="white"/>
          <w:lang w:eastAsia="zh-CN"/>
        </w:rPr>
      </w:r>
      <w:r/>
    </w:p>
    <w:p>
      <w:pPr>
        <w:pStyle w:val="948"/>
        <w:tabs>
          <w:tab w:val="clear" w:pos="567" w:leader="none"/>
          <w:tab w:val="clear" w:pos="780" w:leader="none"/>
          <w:tab w:val="left" w:pos="810" w:leader="none"/>
          <w:tab w:val="left" w:pos="907" w:leader="none"/>
          <w:tab w:val="left" w:pos="1265" w:leader="none"/>
        </w:tabs>
        <w:rPr>
          <w:rFonts w:hint="eastAsia"/>
          <w:highlight w:val="white"/>
        </w:rPr>
      </w:pPr>
      <w:r>
        <w:rPr>
          <w:rFonts w:hint="eastAsia"/>
          <w:highlight w:val="white"/>
        </w:rPr>
      </w:r>
      <w:r/>
    </w:p>
    <w:p>
      <w:pPr>
        <w:pStyle w:val="950"/>
        <w:rPr>
          <w:rFonts w:hint="eastAsia"/>
          <w:highlight w:val="white"/>
        </w:rPr>
      </w:pPr>
      <w:r>
        <w:rPr>
          <w:rFonts w:hint="eastAsia"/>
          <w:highlight w:val="white"/>
        </w:rPr>
      </w:r>
      <w:r/>
    </w:p>
    <w:p>
      <w:pPr>
        <w:rPr>
          <w:rFonts w:hint="eastAsia"/>
          <w:highlight w:val="white"/>
        </w:rPr>
      </w:pPr>
      <w:r>
        <w:rPr>
          <w:rFonts w:hint="eastAsia"/>
          <w:highlight w:val="white"/>
        </w:rPr>
      </w:r>
      <w:r/>
    </w:p>
    <w:p>
      <w:pPr>
        <w:pStyle w:val="946"/>
        <w:rPr>
          <w:rFonts w:hint="eastAsia"/>
          <w:highlight w:val="white"/>
        </w:rPr>
      </w:pPr>
      <w:r>
        <w:rPr>
          <w:rFonts w:hint="eastAsia"/>
          <w:highlight w:val="white"/>
        </w:rPr>
      </w:r>
      <w:r/>
    </w:p>
    <w:p>
      <w:pPr>
        <w:pStyle w:val="947"/>
        <w:rPr>
          <w:rFonts w:hint="eastAsia"/>
          <w:highlight w:val="white"/>
          <w:lang w:eastAsia="zh-CN"/>
        </w:rPr>
      </w:pPr>
      <w:r>
        <w:rPr>
          <w:rFonts w:hint="eastAsia"/>
          <w:highlight w:val="white"/>
          <w:lang w:eastAsia="zh-CN"/>
        </w:rPr>
      </w:r>
      <w:r/>
    </w:p>
    <w:p>
      <w:pPr>
        <w:pStyle w:val="948"/>
        <w:tabs>
          <w:tab w:val="clear" w:pos="567" w:leader="none"/>
          <w:tab w:val="clear" w:pos="780" w:leader="none"/>
          <w:tab w:val="left" w:pos="810" w:leader="none"/>
          <w:tab w:val="left" w:pos="907" w:leader="none"/>
          <w:tab w:val="left" w:pos="1265" w:leader="none"/>
        </w:tabs>
        <w:rPr>
          <w:rFonts w:hint="eastAsia"/>
          <w:highlight w:val="white"/>
        </w:rPr>
      </w:pPr>
      <w:r>
        <w:rPr>
          <w:rFonts w:hint="eastAsia"/>
          <w:highlight w:val="white"/>
        </w:rPr>
      </w:r>
      <w:r/>
    </w:p>
    <w:p>
      <w:pPr>
        <w:pStyle w:val="950"/>
        <w:rPr>
          <w:rFonts w:hint="eastAsia"/>
          <w:highlight w:val="white"/>
        </w:rPr>
      </w:pPr>
      <w:r>
        <w:rPr>
          <w:rFonts w:hint="eastAsia"/>
          <w:highlight w:val="white"/>
        </w:rPr>
      </w:r>
      <w:r/>
    </w:p>
    <w:p>
      <w:pPr>
        <w:rPr>
          <w:rFonts w:hint="eastAsia"/>
          <w:highlight w:val="white"/>
        </w:rPr>
      </w:pPr>
      <w:r>
        <w:rPr>
          <w:rFonts w:hint="eastAsia"/>
          <w:highlight w:val="white"/>
        </w:rPr>
      </w:r>
      <w:r/>
    </w:p>
    <w:p>
      <w:pPr>
        <w:pStyle w:val="946"/>
        <w:rPr>
          <w:rFonts w:hint="eastAsia"/>
          <w:highlight w:val="white"/>
        </w:rPr>
      </w:pPr>
      <w:r>
        <w:rPr>
          <w:rFonts w:hint="eastAsia"/>
          <w:highlight w:val="white"/>
        </w:rPr>
      </w:r>
      <w:r/>
    </w:p>
    <w:p>
      <w:pPr>
        <w:pStyle w:val="947"/>
        <w:rPr>
          <w:rFonts w:hint="eastAsia"/>
          <w:highlight w:val="white"/>
          <w:lang w:eastAsia="zh-CN"/>
        </w:rPr>
      </w:pPr>
      <w:r>
        <w:rPr>
          <w:rFonts w:hint="eastAsia"/>
          <w:highlight w:val="white"/>
          <w:lang w:eastAsia="zh-CN"/>
        </w:rPr>
      </w:r>
      <w:r/>
    </w:p>
    <w:p>
      <w:pPr>
        <w:pStyle w:val="948"/>
        <w:tabs>
          <w:tab w:val="clear" w:pos="567" w:leader="none"/>
          <w:tab w:val="clear" w:pos="780" w:leader="none"/>
          <w:tab w:val="left" w:pos="810" w:leader="none"/>
          <w:tab w:val="left" w:pos="907" w:leader="none"/>
          <w:tab w:val="left" w:pos="1265" w:leader="none"/>
        </w:tabs>
        <w:rPr>
          <w:rFonts w:hint="eastAsia"/>
          <w:highlight w:val="white"/>
        </w:rPr>
      </w:pPr>
      <w:r>
        <w:rPr>
          <w:rFonts w:hint="eastAsia"/>
          <w:highlight w:val="white"/>
        </w:rPr>
      </w:r>
      <w:r/>
    </w:p>
    <w:p>
      <w:pPr>
        <w:jc w:val="left"/>
        <w:keepLines w:val="0"/>
        <w:keepNext w:val="0"/>
        <w:spacing w:line="36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r>
      <w:r/>
    </w:p>
    <w:p>
      <w:pPr>
        <w:jc w:val="left"/>
        <w:keepLines w:val="0"/>
        <w:keepNext w:val="0"/>
        <w:spacing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p>
      <w:pPr>
        <w:jc w:val="left"/>
        <w:keepLines w:val="0"/>
        <w:keepNext w:val="0"/>
        <w:spacing w:line="360" w:lineRule="auto"/>
        <w:widowControl/>
        <w:suppressLineNumbers w:val="0"/>
      </w:pPr>
      <w:r/>
      <w:r/>
    </w:p>
    <w:p>
      <w:pPr>
        <w:pStyle w:val="2038"/>
        <w:ind w:left="0" w:firstLine="0"/>
        <w:jc w:val="center"/>
        <w:keepLines/>
        <w:keepNext/>
        <w:pageBreakBefore/>
        <w:widowControl w:val="off"/>
        <w:rPr>
          <w:highlight w:val="red"/>
        </w:rPr>
      </w:pPr>
      <w:r>
        <w:rPr>
          <w:rFonts w:hint="eastAsia" w:ascii="宋体" w:eastAsia="宋体"/>
          <w:highlight w:val="white"/>
        </w:rPr>
        <w:t xml:space="preserve">第四部分  采购需求</w:t>
      </w:r>
      <w:bookmarkEnd w:id="100"/>
      <w:r/>
      <w:bookmarkStart w:id="259" w:name="EBa8b9d6c83dd04b4f8a99f5f4adf2901d"/>
      <w:r/>
      <w:bookmarkEnd w:id="259"/>
      <w:r/>
      <w:r/>
    </w:p>
    <w:p>
      <w:pPr>
        <w:pStyle w:val="758"/>
        <w:spacing w:before="750" w:after="240"/>
      </w:pPr>
      <w:r/>
      <w:bookmarkStart w:id="260" w:name="_Toc256000021"/>
      <w:r>
        <w:rPr>
          <w:rStyle w:val="2318"/>
        </w:rPr>
        <w:t xml:space="preserve">一.项目概况</w:t>
      </w:r>
      <w:r/>
    </w:p>
    <w:p>
      <w:pPr>
        <w:jc w:val="left"/>
        <w:spacing w:line="400" w:lineRule="exact"/>
        <w:rPr>
          <w:rFonts w:ascii="Times New Roman" w:hAnsi="Times New Roman" w:eastAsia="Times New Roman"/>
          <w:sz w:val="24"/>
          <w:szCs w:val="24"/>
          <w:highlight w:val="none"/>
        </w:rPr>
      </w:pPr>
      <w:r>
        <w:rPr>
          <w:rFonts w:hint="eastAsia" w:ascii="宋体" w:hAnsi="宋体" w:cs="宋体"/>
          <w:sz w:val="24"/>
          <w:szCs w:val="24"/>
        </w:rPr>
        <w:t xml:space="preserve">句容市体育健身器材采购项目</w:t>
      </w:r>
      <w:r/>
    </w:p>
    <w:p>
      <w:pPr>
        <w:pStyle w:val="758"/>
        <w:spacing w:before="240" w:after="240" w:line="360" w:lineRule="atLeast"/>
      </w:pPr>
      <w:r>
        <w:rPr>
          <w:rFonts w:ascii="宋体" w:hAnsi="宋体" w:eastAsia="宋体" w:cs="宋体"/>
        </w:rPr>
        <w:t xml:space="preserve">项目所属行业：工业</w:t>
      </w:r>
      <w:r/>
    </w:p>
    <w:p>
      <w:pPr>
        <w:pStyle w:val="758"/>
        <w:spacing w:before="240" w:after="240" w:line="360" w:lineRule="atLeas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预算金额：总预算为</w:t>
      </w:r>
      <w:r>
        <w:rPr>
          <w:rFonts w:hint="eastAsia" w:ascii="宋体" w:hAnsi="宋体" w:cs="宋体"/>
          <w:sz w:val="24"/>
          <w:szCs w:val="24"/>
          <w:lang w:val="en-US" w:eastAsia="zh-CN" w:bidi="ar-SA"/>
        </w:rPr>
        <w:t xml:space="preserve">181</w:t>
      </w:r>
      <w:r>
        <w:rPr>
          <w:rFonts w:hint="eastAsia" w:ascii="宋体" w:hAnsi="宋体" w:eastAsia="宋体" w:cs="宋体"/>
          <w:sz w:val="24"/>
          <w:szCs w:val="24"/>
          <w:lang w:val="en-US" w:eastAsia="zh-CN" w:bidi="ar-SA"/>
        </w:rPr>
        <w:t xml:space="preserve">.60万元，共设置3个标段(即3个采购包)（其中一标段预算</w:t>
      </w:r>
      <w:r>
        <w:rPr>
          <w:rFonts w:hint="eastAsia" w:ascii="宋体" w:hAnsi="宋体" w:cs="宋体"/>
          <w:sz w:val="24"/>
          <w:szCs w:val="24"/>
          <w:lang w:val="en-US" w:eastAsia="zh-CN" w:bidi="ar-SA"/>
        </w:rPr>
        <w:t xml:space="preserve">88.60</w:t>
      </w:r>
      <w:r>
        <w:rPr>
          <w:rFonts w:hint="eastAsia" w:ascii="宋体" w:hAnsi="宋体" w:eastAsia="宋体" w:cs="宋体"/>
          <w:sz w:val="24"/>
          <w:szCs w:val="24"/>
          <w:lang w:val="en-US" w:eastAsia="zh-CN" w:bidi="ar-SA"/>
        </w:rPr>
        <w:t xml:space="preserve">万元，二标段预算为</w:t>
      </w:r>
      <w:r>
        <w:rPr>
          <w:rFonts w:hint="eastAsia" w:ascii="宋体" w:hAnsi="宋体" w:cs="宋体"/>
          <w:sz w:val="24"/>
          <w:szCs w:val="24"/>
          <w:lang w:val="en-US" w:eastAsia="zh-CN" w:bidi="ar-SA"/>
        </w:rPr>
        <w:t xml:space="preserve">31.10</w:t>
      </w:r>
      <w:r>
        <w:rPr>
          <w:rFonts w:hint="eastAsia" w:ascii="宋体" w:hAnsi="宋体" w:eastAsia="宋体" w:cs="宋体"/>
          <w:sz w:val="24"/>
          <w:szCs w:val="24"/>
          <w:lang w:val="en-US" w:eastAsia="zh-CN" w:bidi="ar-SA"/>
        </w:rPr>
        <w:t xml:space="preserve">万元，三标段预算为</w:t>
      </w:r>
      <w:r>
        <w:rPr>
          <w:rFonts w:hint="eastAsia" w:ascii="宋体" w:hAnsi="宋体" w:cs="宋体"/>
          <w:sz w:val="24"/>
          <w:szCs w:val="24"/>
          <w:lang w:val="en-US" w:eastAsia="zh-CN" w:bidi="ar-SA"/>
        </w:rPr>
        <w:t xml:space="preserve">61.90</w:t>
      </w:r>
      <w:r>
        <w:rPr>
          <w:rFonts w:hint="eastAsia" w:ascii="宋体" w:hAnsi="宋体" w:eastAsia="宋体" w:cs="宋体"/>
          <w:sz w:val="24"/>
          <w:szCs w:val="24"/>
          <w:lang w:val="en-US" w:eastAsia="zh-CN" w:bidi="ar-SA"/>
        </w:rPr>
        <w:t xml:space="preserve">万元）</w:t>
      </w:r>
      <w:r/>
    </w:p>
    <w:p>
      <w:pPr>
        <w:pStyle w:val="758"/>
        <w:spacing w:before="240" w:after="240"/>
      </w:pPr>
      <w:r>
        <w:rPr>
          <w:rStyle w:val="2318"/>
        </w:rPr>
        <w:t xml:space="preserve">二.采购标的汇总表</w:t>
      </w:r>
      <w:r/>
    </w:p>
    <w:p>
      <w:pPr>
        <w:pStyle w:val="758"/>
        <w:spacing w:before="240" w:after="240"/>
      </w:pPr>
      <w:r>
        <w:rPr>
          <w:rFonts w:ascii="宋体" w:hAnsi="宋体" w:eastAsia="宋体" w:cs="宋体"/>
        </w:rPr>
        <w:t xml:space="preserve">（一） 采购标的</w:t>
      </w:r>
      <w:r/>
    </w:p>
    <w:p>
      <w:pPr>
        <w:pStyle w:val="758"/>
        <w:spacing w:before="240" w:after="240"/>
        <w:rPr>
          <w:rFonts w:ascii="宋体" w:hAnsi="宋体" w:eastAsia="宋体" w:cs="宋体"/>
        </w:rPr>
      </w:pPr>
      <w:r>
        <w:rPr>
          <w:rFonts w:ascii="宋体" w:hAnsi="宋体" w:eastAsia="宋体" w:cs="宋体"/>
        </w:rPr>
        <w:t xml:space="preserve">1.货物类标的</w:t>
      </w:r>
      <w:r/>
    </w:p>
    <w:p>
      <w:pPr>
        <w:pStyle w:val="758"/>
        <w:spacing w:before="240" w:after="240"/>
        <w:rPr>
          <w:rFonts w:ascii="宋体" w:hAnsi="宋体" w:eastAsia="宋体" w:cs="宋体"/>
          <w:color w:val="0000ff"/>
          <w:u w:val="single"/>
        </w:rPr>
      </w:pPr>
      <w:r>
        <w:rPr>
          <w:rFonts w:hint="eastAsia"/>
          <w:color w:val="0000ff"/>
          <w:u w:val="single"/>
          <w:lang w:val="en-US" w:eastAsia="zh-CN"/>
        </w:rPr>
        <w:t xml:space="preserve">01包室外健身器材</w:t>
      </w:r>
      <w:r/>
    </w:p>
    <w:tbl>
      <w:tblPr>
        <w:tblStyle w:val="751"/>
        <w:tblW w:w="4961" w:type="pct"/>
        <w:tblInd w:w="-128" w:type="dxa"/>
        <w:tblBorders>
          <w:top w:val="single" w:color="808080" w:sz="6" w:space="0"/>
          <w:left w:val="single" w:color="808080" w:sz="6" w:space="0"/>
          <w:bottom w:val="single" w:color="808080" w:sz="6" w:space="0"/>
          <w:right w:val="single" w:color="808080" w:sz="6" w:space="0"/>
          <w:insideH w:val="none" w:color="auto" w:sz="0" w:space="0"/>
          <w:insideV w:val="none" w:color="auto" w:sz="0" w:space="0"/>
        </w:tblBorders>
        <w:tblLayout w:type="autofit"/>
        <w:tblCellMar>
          <w:left w:w="15" w:type="dxa"/>
          <w:top w:w="15" w:type="dxa"/>
          <w:right w:w="15" w:type="dxa"/>
          <w:bottom w:w="15" w:type="dxa"/>
        </w:tblCellMar>
        <w:tblLook w:val="04A0" w:firstRow="1" w:lastRow="0" w:firstColumn="1" w:lastColumn="0" w:noHBand="0" w:noVBand="1"/>
      </w:tblPr>
      <w:tblGrid>
        <w:gridCol w:w="848"/>
        <w:gridCol w:w="4457"/>
        <w:gridCol w:w="1222"/>
        <w:gridCol w:w="1069"/>
        <w:gridCol w:w="1220"/>
        <w:gridCol w:w="73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4" w:type="pct"/>
            <w:vAlign w:val="center"/>
            <w:textDirection w:val="lrTb"/>
            <w:noWrap w:val="false"/>
          </w:tcPr>
          <w:p>
            <w:pPr>
              <w:pStyle w:val="758"/>
              <w:jc w:val="center"/>
              <w:spacing w:line="360" w:lineRule="atLeast"/>
            </w:pPr>
            <w:r>
              <w:rPr>
                <w:rFonts w:ascii="宋体" w:hAnsi="宋体" w:eastAsia="宋体" w:cs="宋体"/>
                <w:b/>
                <w:bCs/>
                <w:color w:val="000000"/>
              </w:rPr>
              <w:t xml:space="preserve">序号</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2332" w:type="pct"/>
            <w:vAlign w:val="center"/>
            <w:textDirection w:val="lrTb"/>
            <w:noWrap w:val="false"/>
          </w:tcPr>
          <w:p>
            <w:pPr>
              <w:pStyle w:val="758"/>
              <w:jc w:val="center"/>
              <w:spacing w:line="360" w:lineRule="auto"/>
              <w:rPr>
                <w:rFonts w:ascii="宋体" w:hAnsi="宋体" w:eastAsia="宋体" w:cs="宋体"/>
                <w:b/>
                <w:bCs/>
                <w:color w:val="000000"/>
              </w:rPr>
            </w:pPr>
            <w:r>
              <w:rPr>
                <w:rFonts w:ascii="宋体" w:hAnsi="宋体" w:eastAsia="宋体" w:cs="宋体"/>
                <w:b/>
                <w:bCs/>
                <w:color w:val="000000"/>
              </w:rPr>
              <w:t xml:space="preserve">货物类标的名称</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39" w:type="pct"/>
            <w:vAlign w:val="center"/>
            <w:textDirection w:val="lrTb"/>
            <w:noWrap w:val="false"/>
          </w:tcPr>
          <w:p>
            <w:pPr>
              <w:pStyle w:val="758"/>
              <w:jc w:val="center"/>
              <w:spacing w:line="360" w:lineRule="auto"/>
              <w:rPr>
                <w:rFonts w:ascii="宋体" w:hAnsi="宋体" w:eastAsia="宋体" w:cs="宋体"/>
                <w:b/>
                <w:bCs/>
                <w:color w:val="000000"/>
              </w:rPr>
            </w:pPr>
            <w:r>
              <w:rPr>
                <w:rFonts w:ascii="宋体" w:hAnsi="宋体" w:eastAsia="宋体" w:cs="宋体"/>
                <w:b/>
                <w:bCs/>
                <w:color w:val="000000"/>
              </w:rPr>
              <w:t xml:space="preserve">计量单位</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559" w:type="pct"/>
            <w:vAlign w:val="center"/>
            <w:textDirection w:val="lrTb"/>
            <w:noWrap w:val="false"/>
          </w:tcPr>
          <w:p>
            <w:pPr>
              <w:pStyle w:val="758"/>
              <w:jc w:val="center"/>
              <w:spacing w:line="360" w:lineRule="auto"/>
              <w:rPr>
                <w:rFonts w:ascii="宋体" w:hAnsi="宋体" w:eastAsia="宋体" w:cs="宋体"/>
                <w:b/>
                <w:bCs/>
                <w:color w:val="000000"/>
              </w:rPr>
            </w:pPr>
            <w:r>
              <w:rPr>
                <w:rFonts w:ascii="宋体" w:hAnsi="宋体" w:eastAsia="宋体" w:cs="宋体"/>
                <w:b/>
                <w:bCs/>
                <w:color w:val="000000"/>
              </w:rPr>
              <w:t xml:space="preserve">数量</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38" w:type="pct"/>
            <w:vAlign w:val="center"/>
            <w:textDirection w:val="lrTb"/>
            <w:noWrap w:val="false"/>
          </w:tcPr>
          <w:p>
            <w:pPr>
              <w:pStyle w:val="758"/>
              <w:jc w:val="center"/>
              <w:spacing w:line="360" w:lineRule="auto"/>
              <w:rPr>
                <w:rFonts w:ascii="宋体" w:hAnsi="宋体" w:eastAsia="宋体" w:cs="宋体"/>
                <w:b/>
                <w:bCs/>
                <w:color w:val="000000"/>
              </w:rPr>
            </w:pPr>
            <w:r>
              <w:rPr>
                <w:rFonts w:ascii="宋体" w:hAnsi="宋体" w:eastAsia="宋体" w:cs="宋体"/>
                <w:b/>
                <w:bCs/>
                <w:color w:val="000000"/>
              </w:rPr>
              <w:t xml:space="preserve">是否进口</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386" w:type="pct"/>
            <w:vAlign w:val="center"/>
            <w:textDirection w:val="lrTb"/>
            <w:noWrap w:val="false"/>
          </w:tcPr>
          <w:p>
            <w:pPr>
              <w:pStyle w:val="758"/>
              <w:jc w:val="center"/>
              <w:spacing w:line="360" w:lineRule="auto"/>
              <w:rPr>
                <w:rFonts w:ascii="宋体" w:hAnsi="宋体" w:eastAsia="宋体" w:cs="宋体"/>
                <w:b/>
                <w:bCs/>
                <w:color w:val="000000"/>
              </w:rPr>
            </w:pPr>
            <w:r>
              <w:rPr>
                <w:rFonts w:ascii="宋体" w:hAnsi="宋体" w:eastAsia="宋体" w:cs="宋体"/>
                <w:b/>
                <w:bCs/>
                <w:color w:val="000000"/>
              </w:rPr>
              <w:t xml:space="preserve">备注</w:t>
            </w:r>
            <w:r/>
          </w:p>
        </w:tc>
      </w:tr>
      <w:tr>
        <w:trPr/>
        <w:tc>
          <w:tcPr>
            <w:tcBorders>
              <w:left w:val="single" w:color="808080" w:sz="8" w:space="0"/>
              <w:bottom w:val="single" w:color="808080" w:sz="8" w:space="0"/>
              <w:right w:val="single" w:color="808080" w:sz="8" w:space="0"/>
            </w:tcBorders>
            <w:tcMar>
              <w:left w:w="108" w:type="dxa"/>
              <w:top w:w="0" w:type="dxa"/>
              <w:right w:w="108" w:type="dxa"/>
              <w:bottom w:w="0" w:type="dxa"/>
            </w:tcMar>
            <w:tcW w:w="444" w:type="pct"/>
            <w:vAlign w:val="center"/>
            <w:textDirection w:val="lrTb"/>
            <w:noWrap w:val="false"/>
          </w:tcPr>
          <w:p>
            <w:pPr>
              <w:pStyle w:val="758"/>
              <w:jc w:val="center"/>
              <w:spacing w:line="360" w:lineRule="atLeast"/>
            </w:pPr>
            <w:r>
              <w:rPr>
                <w:rFonts w:ascii="宋体" w:hAnsi="宋体" w:eastAsia="宋体" w:cs="宋体"/>
              </w:rPr>
              <w:t xml:space="preserve">1</w:t>
            </w:r>
            <w:r/>
          </w:p>
        </w:tc>
        <w:tc>
          <w:tcPr>
            <w:tcBorders>
              <w:bottom w:val="single" w:color="808080" w:sz="8" w:space="0"/>
              <w:right w:val="single" w:color="808080" w:sz="8" w:space="0"/>
            </w:tcBorders>
            <w:tcMar>
              <w:left w:w="108" w:type="dxa"/>
              <w:top w:w="0" w:type="dxa"/>
              <w:right w:w="108" w:type="dxa"/>
              <w:bottom w:w="0" w:type="dxa"/>
            </w:tcMar>
            <w:tcW w:w="2332" w:type="pct"/>
            <w:vAlign w:val="center"/>
            <w:textDirection w:val="lrTb"/>
            <w:noWrap w:val="false"/>
          </w:tcPr>
          <w:p>
            <w:pPr>
              <w:pStyle w:val="758"/>
              <w:spacing w:line="360" w:lineRule="auto"/>
              <w:rPr>
                <w:rFonts w:ascii="宋体" w:hAnsi="宋体" w:eastAsia="宋体" w:cs="宋体"/>
              </w:rPr>
            </w:pPr>
            <w:r>
              <w:rPr>
                <w:rFonts w:hint="eastAsia" w:ascii="宋体" w:hAnsi="宋体" w:eastAsia="宋体" w:cs="宋体"/>
                <w:color w:val="auto"/>
                <w:sz w:val="21"/>
                <w:szCs w:val="21"/>
              </w:rPr>
              <w:t xml:space="preserve">告示牌</w:t>
            </w:r>
            <w:r/>
          </w:p>
        </w:tc>
        <w:tc>
          <w:tcPr>
            <w:tcBorders>
              <w:bottom w:val="single" w:color="808080" w:sz="8" w:space="0"/>
              <w:right w:val="single" w:color="808080" w:sz="8" w:space="0"/>
            </w:tcBorders>
            <w:tcMar>
              <w:left w:w="108" w:type="dxa"/>
              <w:top w:w="0" w:type="dxa"/>
              <w:right w:w="108" w:type="dxa"/>
              <w:bottom w:w="0" w:type="dxa"/>
            </w:tcMar>
            <w:tcW w:w="639" w:type="pct"/>
            <w:vAlign w:val="center"/>
            <w:textDirection w:val="lrTb"/>
            <w:noWrap w:val="false"/>
          </w:tcPr>
          <w:p>
            <w:pPr>
              <w:pStyle w:val="758"/>
              <w:jc w:val="center"/>
              <w:spacing w:line="360" w:lineRule="auto"/>
              <w:rPr>
                <w:rFonts w:hint="eastAsia" w:ascii="宋体" w:hAnsi="宋体" w:eastAsia="宋体" w:cs="宋体"/>
                <w:lang w:eastAsia="zh-CN"/>
              </w:rPr>
            </w:pPr>
            <w:r>
              <w:rPr>
                <w:rFonts w:hint="eastAsia" w:ascii="宋体" w:hAnsi="宋体" w:eastAsia="宋体" w:cs="宋体"/>
                <w:lang w:eastAsia="zh-CN"/>
              </w:rPr>
              <w:t xml:space="preserve">件</w:t>
            </w:r>
            <w:r/>
          </w:p>
        </w:tc>
        <w:tc>
          <w:tcPr>
            <w:tcBorders>
              <w:bottom w:val="single" w:color="808080" w:sz="8" w:space="0"/>
              <w:right w:val="single" w:color="808080" w:sz="8" w:space="0"/>
            </w:tcBorders>
            <w:tcMar>
              <w:left w:w="108" w:type="dxa"/>
              <w:top w:w="0" w:type="dxa"/>
              <w:right w:w="108" w:type="dxa"/>
              <w:bottom w:w="0" w:type="dxa"/>
            </w:tcMar>
            <w:tcW w:w="559" w:type="pct"/>
            <w:vAlign w:val="center"/>
            <w:textDirection w:val="lrTb"/>
            <w:noWrap w:val="false"/>
          </w:tcPr>
          <w:p>
            <w:pPr>
              <w:pStyle w:val="758"/>
              <w:jc w:val="center"/>
              <w:spacing w:line="360" w:lineRule="auto"/>
              <w:rPr>
                <w:rFonts w:hint="default" w:ascii="宋体" w:hAnsi="宋体" w:eastAsia="宋体" w:cs="宋体"/>
                <w:lang w:val="en-US" w:eastAsia="zh-CN"/>
              </w:rPr>
            </w:pPr>
            <w:r>
              <w:rPr>
                <w:rFonts w:hint="eastAsia" w:ascii="宋体" w:hAnsi="宋体" w:cs="宋体"/>
                <w:lang w:val="en-US" w:eastAsia="zh-CN"/>
              </w:rPr>
              <w:t xml:space="preserve">46</w:t>
            </w:r>
            <w:r>
              <w:rPr>
                <w:rFonts w:hint="eastAsia" w:ascii="宋体" w:hAnsi="宋体" w:eastAsia="宋体" w:cs="宋体"/>
                <w:lang w:val="en-US" w:eastAsia="zh-CN"/>
              </w:rPr>
              <w:t xml:space="preserve">.0</w:t>
            </w:r>
            <w:r/>
          </w:p>
        </w:tc>
        <w:tc>
          <w:tcPr>
            <w:tcBorders>
              <w:bottom w:val="single" w:color="808080" w:sz="8" w:space="0"/>
              <w:right w:val="single" w:color="808080" w:sz="8" w:space="0"/>
            </w:tcBorders>
            <w:tcMar>
              <w:left w:w="108" w:type="dxa"/>
              <w:top w:w="0" w:type="dxa"/>
              <w:right w:w="108" w:type="dxa"/>
              <w:bottom w:w="0" w:type="dxa"/>
            </w:tcMar>
            <w:tcW w:w="638" w:type="pct"/>
            <w:vAlign w:val="center"/>
            <w:textDirection w:val="lrTb"/>
            <w:noWrap w:val="false"/>
          </w:tcPr>
          <w:p>
            <w:pPr>
              <w:pStyle w:val="758"/>
              <w:jc w:val="center"/>
              <w:spacing w:line="360" w:lineRule="auto"/>
              <w:rPr>
                <w:rFonts w:ascii="宋体" w:hAnsi="宋体" w:eastAsia="宋体" w:cs="宋体"/>
              </w:rPr>
            </w:pPr>
            <w:r>
              <w:rPr>
                <w:rFonts w:ascii="宋体" w:hAnsi="宋体" w:eastAsia="宋体" w:cs="宋体"/>
              </w:rPr>
              <w:t xml:space="preserve">否</w:t>
            </w:r>
            <w:r/>
          </w:p>
        </w:tc>
        <w:tc>
          <w:tcPr>
            <w:tcBorders>
              <w:bottom w:val="single" w:color="808080" w:sz="8" w:space="0"/>
              <w:right w:val="single" w:color="808080" w:sz="8" w:space="0"/>
            </w:tcBorders>
            <w:tcMar>
              <w:left w:w="108" w:type="dxa"/>
              <w:top w:w="0" w:type="dxa"/>
              <w:right w:w="108" w:type="dxa"/>
              <w:bottom w:w="0" w:type="dxa"/>
            </w:tcMar>
            <w:tcW w:w="386" w:type="pct"/>
            <w:vAlign w:val="center"/>
            <w:textDirection w:val="lrTb"/>
            <w:noWrap w:val="false"/>
          </w:tcPr>
          <w:p>
            <w:pPr>
              <w:pStyle w:val="758"/>
              <w:spacing w:line="360" w:lineRule="auto"/>
              <w:rPr>
                <w:rFonts w:ascii="宋体" w:hAnsi="宋体" w:eastAsia="宋体" w:cs="宋体"/>
              </w:rPr>
            </w:pPr>
            <w:r>
              <w:rPr>
                <w:rFonts w:ascii="宋体" w:hAnsi="宋体" w:eastAsia="宋体" w:cs="宋体"/>
              </w:rPr>
            </w:r>
            <w:r/>
          </w:p>
        </w:tc>
      </w:tr>
      <w:tr>
        <w:trPr/>
        <w:tc>
          <w:tcPr>
            <w:tcBorders>
              <w:left w:val="single" w:color="808080" w:sz="8" w:space="0"/>
              <w:bottom w:val="single" w:color="808080" w:sz="8" w:space="0"/>
              <w:right w:val="single" w:color="808080" w:sz="8" w:space="0"/>
            </w:tcBorders>
            <w:tcMar>
              <w:left w:w="108" w:type="dxa"/>
              <w:top w:w="0" w:type="dxa"/>
              <w:right w:w="108" w:type="dxa"/>
              <w:bottom w:w="0" w:type="dxa"/>
            </w:tcMar>
            <w:tcW w:w="444" w:type="pct"/>
            <w:vAlign w:val="center"/>
            <w:textDirection w:val="lrTb"/>
            <w:noWrap w:val="false"/>
          </w:tcPr>
          <w:p>
            <w:pPr>
              <w:pStyle w:val="758"/>
              <w:jc w:val="center"/>
              <w:spacing w:line="360" w:lineRule="atLeast"/>
            </w:pPr>
            <w:r>
              <w:rPr>
                <w:rFonts w:ascii="宋体" w:hAnsi="宋体" w:eastAsia="宋体" w:cs="宋体"/>
              </w:rPr>
              <w:t xml:space="preserve">2</w:t>
            </w:r>
            <w:r/>
          </w:p>
        </w:tc>
        <w:tc>
          <w:tcPr>
            <w:tcBorders>
              <w:bottom w:val="single" w:color="808080" w:sz="8" w:space="0"/>
              <w:right w:val="single" w:color="808080" w:sz="8" w:space="0"/>
            </w:tcBorders>
            <w:tcMar>
              <w:left w:w="108" w:type="dxa"/>
              <w:top w:w="0" w:type="dxa"/>
              <w:right w:w="108" w:type="dxa"/>
              <w:bottom w:w="0" w:type="dxa"/>
            </w:tcMar>
            <w:tcW w:w="2332" w:type="pct"/>
            <w:vAlign w:val="center"/>
            <w:textDirection w:val="lrTb"/>
            <w:noWrap w:val="false"/>
          </w:tcPr>
          <w:p>
            <w:pPr>
              <w:pStyle w:val="758"/>
              <w:spacing w:line="360" w:lineRule="auto"/>
              <w:rPr>
                <w:rFonts w:ascii="宋体" w:hAnsi="宋体" w:eastAsia="宋体" w:cs="宋体"/>
              </w:rPr>
            </w:pPr>
            <w:r>
              <w:rPr>
                <w:rFonts w:hint="eastAsia" w:ascii="宋体" w:hAnsi="宋体" w:eastAsia="宋体" w:cs="宋体"/>
                <w:color w:val="auto"/>
                <w:sz w:val="21"/>
                <w:szCs w:val="21"/>
              </w:rPr>
              <w:t xml:space="preserve">双位漫步机</w:t>
            </w:r>
            <w:r/>
          </w:p>
        </w:tc>
        <w:tc>
          <w:tcPr>
            <w:tcBorders>
              <w:bottom w:val="single" w:color="808080" w:sz="8" w:space="0"/>
              <w:right w:val="single" w:color="808080" w:sz="8" w:space="0"/>
            </w:tcBorders>
            <w:tcMar>
              <w:left w:w="108" w:type="dxa"/>
              <w:top w:w="0" w:type="dxa"/>
              <w:right w:w="108" w:type="dxa"/>
              <w:bottom w:w="0" w:type="dxa"/>
            </w:tcMar>
            <w:tcW w:w="639" w:type="pct"/>
            <w:vAlign w:val="center"/>
            <w:textDirection w:val="lrTb"/>
            <w:noWrap w:val="false"/>
          </w:tcPr>
          <w:p>
            <w:pPr>
              <w:pStyle w:val="758"/>
              <w:jc w:val="center"/>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件</w:t>
            </w:r>
            <w:r/>
          </w:p>
        </w:tc>
        <w:tc>
          <w:tcPr>
            <w:tcBorders>
              <w:bottom w:val="single" w:color="808080" w:sz="8" w:space="0"/>
              <w:right w:val="single" w:color="808080" w:sz="8" w:space="0"/>
            </w:tcBorders>
            <w:tcMar>
              <w:left w:w="108" w:type="dxa"/>
              <w:top w:w="0" w:type="dxa"/>
              <w:right w:w="108" w:type="dxa"/>
              <w:bottom w:w="0" w:type="dxa"/>
            </w:tcMar>
            <w:tcW w:w="559" w:type="pct"/>
            <w:vAlign w:val="center"/>
            <w:textDirection w:val="lrTb"/>
            <w:noWrap w:val="false"/>
          </w:tcPr>
          <w:p>
            <w:pPr>
              <w:jc w:val="center"/>
              <w:spacing w:line="360" w:lineRule="auto"/>
              <w:rPr>
                <w:rFonts w:hint="default" w:ascii="宋体" w:hAnsi="宋体" w:eastAsia="宋体" w:cs="宋体"/>
                <w:lang w:val="en-US" w:eastAsia="zh-CN"/>
              </w:rPr>
            </w:pPr>
            <w:r>
              <w:rPr>
                <w:rFonts w:hint="eastAsia" w:ascii="宋体" w:hAnsi="宋体" w:cs="宋体"/>
                <w:lang w:val="en-US" w:eastAsia="zh-CN"/>
              </w:rPr>
              <w:t xml:space="preserve">46</w:t>
            </w:r>
            <w:r>
              <w:rPr>
                <w:rFonts w:hint="eastAsia" w:ascii="宋体" w:hAnsi="宋体" w:eastAsia="宋体" w:cs="宋体"/>
                <w:lang w:val="en-US" w:eastAsia="zh-CN"/>
              </w:rPr>
              <w:t xml:space="preserve">.0</w:t>
            </w:r>
            <w:r/>
          </w:p>
        </w:tc>
        <w:tc>
          <w:tcPr>
            <w:tcBorders>
              <w:bottom w:val="single" w:color="808080" w:sz="8" w:space="0"/>
              <w:right w:val="single" w:color="808080" w:sz="8" w:space="0"/>
            </w:tcBorders>
            <w:tcMar>
              <w:left w:w="108" w:type="dxa"/>
              <w:top w:w="0" w:type="dxa"/>
              <w:right w:w="108" w:type="dxa"/>
              <w:bottom w:w="0" w:type="dxa"/>
            </w:tcMar>
            <w:tcW w:w="638" w:type="pct"/>
            <w:vAlign w:val="center"/>
            <w:textDirection w:val="lrTb"/>
            <w:noWrap w:val="false"/>
          </w:tcPr>
          <w:p>
            <w:pPr>
              <w:pStyle w:val="758"/>
              <w:jc w:val="center"/>
              <w:spacing w:line="360" w:lineRule="auto"/>
              <w:rPr>
                <w:rFonts w:ascii="宋体" w:hAnsi="宋体" w:eastAsia="宋体" w:cs="宋体"/>
              </w:rPr>
            </w:pPr>
            <w:r>
              <w:rPr>
                <w:rFonts w:ascii="宋体" w:hAnsi="宋体" w:eastAsia="宋体" w:cs="宋体"/>
              </w:rPr>
              <w:t xml:space="preserve">否</w:t>
            </w:r>
            <w:r/>
          </w:p>
        </w:tc>
        <w:tc>
          <w:tcPr>
            <w:tcBorders>
              <w:bottom w:val="single" w:color="808080" w:sz="8" w:space="0"/>
              <w:right w:val="single" w:color="808080" w:sz="8" w:space="0"/>
            </w:tcBorders>
            <w:tcMar>
              <w:left w:w="108" w:type="dxa"/>
              <w:top w:w="0" w:type="dxa"/>
              <w:right w:w="108" w:type="dxa"/>
              <w:bottom w:w="0" w:type="dxa"/>
            </w:tcMar>
            <w:tcW w:w="386" w:type="pct"/>
            <w:vAlign w:val="center"/>
            <w:textDirection w:val="lrTb"/>
            <w:noWrap w:val="false"/>
          </w:tcPr>
          <w:p>
            <w:pPr>
              <w:pStyle w:val="758"/>
              <w:spacing w:line="360" w:lineRule="auto"/>
              <w:rPr>
                <w:rFonts w:ascii="宋体" w:hAnsi="宋体" w:eastAsia="宋体" w:cs="宋体"/>
              </w:rPr>
            </w:pPr>
            <w:r>
              <w:rPr>
                <w:rFonts w:ascii="宋体" w:hAnsi="宋体" w:eastAsia="宋体" w:cs="宋体"/>
              </w:rPr>
            </w:r>
            <w:r/>
          </w:p>
        </w:tc>
      </w:tr>
      <w:tr>
        <w:trPr/>
        <w:tc>
          <w:tcPr>
            <w:tcBorders>
              <w:left w:val="single" w:color="808080" w:sz="8" w:space="0"/>
              <w:right w:val="single" w:color="808080" w:sz="8" w:space="0"/>
            </w:tcBorders>
            <w:tcMar>
              <w:left w:w="108" w:type="dxa"/>
              <w:top w:w="0" w:type="dxa"/>
              <w:right w:w="108" w:type="dxa"/>
              <w:bottom w:w="0" w:type="dxa"/>
            </w:tcMar>
            <w:tcW w:w="444" w:type="pct"/>
            <w:vAlign w:val="center"/>
            <w:textDirection w:val="lrTb"/>
            <w:noWrap w:val="false"/>
          </w:tcPr>
          <w:p>
            <w:pPr>
              <w:pStyle w:val="758"/>
              <w:jc w:val="center"/>
              <w:spacing w:line="360" w:lineRule="atLeast"/>
            </w:pPr>
            <w:r>
              <w:rPr>
                <w:rFonts w:ascii="宋体" w:hAnsi="宋体" w:eastAsia="宋体" w:cs="宋体"/>
              </w:rPr>
              <w:t xml:space="preserve">3</w:t>
            </w:r>
            <w:r/>
          </w:p>
        </w:tc>
        <w:tc>
          <w:tcPr>
            <w:tcBorders>
              <w:right w:val="single" w:color="808080" w:sz="8" w:space="0"/>
            </w:tcBorders>
            <w:tcMar>
              <w:left w:w="108" w:type="dxa"/>
              <w:top w:w="0" w:type="dxa"/>
              <w:right w:w="108" w:type="dxa"/>
              <w:bottom w:w="0" w:type="dxa"/>
            </w:tcMar>
            <w:tcW w:w="2332" w:type="pct"/>
            <w:vAlign w:val="center"/>
            <w:textDirection w:val="lrTb"/>
            <w:noWrap w:val="false"/>
          </w:tcPr>
          <w:p>
            <w:pPr>
              <w:pStyle w:val="758"/>
              <w:spacing w:line="360" w:lineRule="auto"/>
              <w:rPr>
                <w:rFonts w:ascii="宋体" w:hAnsi="宋体" w:eastAsia="宋体" w:cs="宋体"/>
              </w:rPr>
            </w:pPr>
            <w:r>
              <w:rPr>
                <w:rFonts w:hint="eastAsia" w:ascii="宋体" w:hAnsi="宋体" w:eastAsia="宋体" w:cs="宋体"/>
                <w:color w:val="auto"/>
                <w:sz w:val="21"/>
                <w:szCs w:val="21"/>
                <w:lang w:val="en-US" w:eastAsia="zh-CN" w:bidi="ar-SA"/>
              </w:rPr>
              <w:t xml:space="preserve">立式腰背按摩器</w:t>
            </w:r>
            <w:r/>
          </w:p>
        </w:tc>
        <w:tc>
          <w:tcPr>
            <w:tcBorders>
              <w:right w:val="single" w:color="808080" w:sz="8" w:space="0"/>
            </w:tcBorders>
            <w:tcMar>
              <w:left w:w="108" w:type="dxa"/>
              <w:top w:w="0" w:type="dxa"/>
              <w:right w:w="108" w:type="dxa"/>
              <w:bottom w:w="0" w:type="dxa"/>
            </w:tcMar>
            <w:tcW w:w="639" w:type="pct"/>
            <w:vAlign w:val="center"/>
            <w:textDirection w:val="lrTb"/>
            <w:noWrap w:val="false"/>
          </w:tcPr>
          <w:p>
            <w:pPr>
              <w:pStyle w:val="758"/>
              <w:jc w:val="center"/>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件</w:t>
            </w:r>
            <w:r/>
          </w:p>
        </w:tc>
        <w:tc>
          <w:tcPr>
            <w:tcBorders>
              <w:right w:val="single" w:color="808080" w:sz="8" w:space="0"/>
            </w:tcBorders>
            <w:tcMar>
              <w:left w:w="108" w:type="dxa"/>
              <w:top w:w="0" w:type="dxa"/>
              <w:right w:w="108" w:type="dxa"/>
              <w:bottom w:w="0" w:type="dxa"/>
            </w:tcMar>
            <w:tcW w:w="559" w:type="pct"/>
            <w:vAlign w:val="center"/>
            <w:textDirection w:val="lrTb"/>
            <w:noWrap w:val="false"/>
          </w:tcPr>
          <w:p>
            <w:pPr>
              <w:jc w:val="center"/>
              <w:spacing w:line="360" w:lineRule="auto"/>
              <w:rPr>
                <w:rFonts w:hint="default" w:ascii="宋体" w:hAnsi="宋体" w:eastAsia="宋体" w:cs="宋体"/>
                <w:lang w:val="en-US"/>
              </w:rPr>
            </w:pPr>
            <w:r>
              <w:rPr>
                <w:rFonts w:hint="eastAsia" w:ascii="宋体" w:hAnsi="宋体" w:cs="宋体"/>
                <w:lang w:val="en-US" w:eastAsia="zh-CN"/>
              </w:rPr>
              <w:t xml:space="preserve">46</w:t>
            </w:r>
            <w:r>
              <w:rPr>
                <w:rFonts w:hint="eastAsia" w:ascii="宋体" w:hAnsi="宋体" w:eastAsia="宋体" w:cs="宋体"/>
                <w:lang w:val="en-US" w:eastAsia="zh-CN"/>
              </w:rPr>
              <w:t xml:space="preserve">.0</w:t>
            </w:r>
            <w:r/>
          </w:p>
        </w:tc>
        <w:tc>
          <w:tcPr>
            <w:tcBorders>
              <w:right w:val="single" w:color="808080" w:sz="8" w:space="0"/>
            </w:tcBorders>
            <w:tcMar>
              <w:left w:w="108" w:type="dxa"/>
              <w:top w:w="0" w:type="dxa"/>
              <w:right w:w="108" w:type="dxa"/>
              <w:bottom w:w="0" w:type="dxa"/>
            </w:tcMar>
            <w:tcW w:w="638" w:type="pct"/>
            <w:vAlign w:val="center"/>
            <w:textDirection w:val="lrTb"/>
            <w:noWrap w:val="false"/>
          </w:tcPr>
          <w:p>
            <w:pPr>
              <w:pStyle w:val="758"/>
              <w:jc w:val="center"/>
              <w:spacing w:line="360" w:lineRule="auto"/>
              <w:rPr>
                <w:rFonts w:ascii="宋体" w:hAnsi="宋体" w:eastAsia="宋体" w:cs="宋体"/>
              </w:rPr>
            </w:pPr>
            <w:r>
              <w:rPr>
                <w:rFonts w:ascii="宋体" w:hAnsi="宋体" w:eastAsia="宋体" w:cs="宋体"/>
              </w:rPr>
              <w:t xml:space="preserve">否</w:t>
            </w:r>
            <w:r/>
          </w:p>
        </w:tc>
        <w:tc>
          <w:tcPr>
            <w:tcBorders>
              <w:right w:val="single" w:color="808080" w:sz="8" w:space="0"/>
            </w:tcBorders>
            <w:tcMar>
              <w:left w:w="108" w:type="dxa"/>
              <w:top w:w="0" w:type="dxa"/>
              <w:right w:w="108" w:type="dxa"/>
              <w:bottom w:w="0" w:type="dxa"/>
            </w:tcMar>
            <w:tcW w:w="386" w:type="pct"/>
            <w:vAlign w:val="center"/>
            <w:textDirection w:val="lrTb"/>
            <w:noWrap w:val="false"/>
          </w:tcPr>
          <w:p>
            <w:pPr>
              <w:pStyle w:val="758"/>
              <w:spacing w:line="360" w:lineRule="auto"/>
              <w:rPr>
                <w:rFonts w:ascii="宋体" w:hAnsi="宋体" w:eastAsia="宋体" w:cs="宋体"/>
              </w:rPr>
            </w:pPr>
            <w:r>
              <w:rPr>
                <w:rFonts w:ascii="宋体" w:hAnsi="宋体" w:eastAsia="宋体" w:cs="宋体"/>
              </w:rPr>
            </w:r>
            <w:r/>
          </w:p>
        </w:tc>
      </w:tr>
      <w:tr>
        <w:trPr/>
        <w:tc>
          <w:tcPr>
            <w:tcBorders>
              <w:left w:val="single" w:color="808080" w:sz="8" w:space="0"/>
              <w:right w:val="single" w:color="808080" w:sz="8" w:space="0"/>
            </w:tcBorders>
            <w:tcMar>
              <w:left w:w="108" w:type="dxa"/>
              <w:top w:w="0" w:type="dxa"/>
              <w:right w:w="108" w:type="dxa"/>
              <w:bottom w:w="0" w:type="dxa"/>
            </w:tcMar>
            <w:tcW w:w="444" w:type="pct"/>
            <w:vAlign w:val="center"/>
            <w:textDirection w:val="lrTb"/>
            <w:noWrap w:val="false"/>
          </w:tcPr>
          <w:p>
            <w:pPr>
              <w:pStyle w:val="758"/>
              <w:jc w:val="center"/>
              <w:spacing w:line="360" w:lineRule="atLeast"/>
              <w:rPr>
                <w:rFonts w:hint="eastAsia" w:ascii="宋体" w:hAnsi="宋体" w:eastAsia="宋体" w:cs="宋体"/>
                <w:lang w:val="en-US" w:eastAsia="zh-CN"/>
              </w:rPr>
            </w:pPr>
            <w:r>
              <w:rPr>
                <w:rFonts w:hint="eastAsia" w:ascii="宋体" w:hAnsi="宋体" w:eastAsia="宋体" w:cs="宋体"/>
                <w:lang w:val="en-US" w:eastAsia="zh-CN"/>
              </w:rPr>
              <w:t xml:space="preserve">4</w:t>
            </w:r>
            <w:r/>
          </w:p>
        </w:tc>
        <w:tc>
          <w:tcPr>
            <w:tcBorders>
              <w:right w:val="single" w:color="808080" w:sz="8" w:space="0"/>
            </w:tcBorders>
            <w:tcMar>
              <w:left w:w="108" w:type="dxa"/>
              <w:top w:w="0" w:type="dxa"/>
              <w:right w:w="108" w:type="dxa"/>
              <w:bottom w:w="0" w:type="dxa"/>
            </w:tcMar>
            <w:tcW w:w="2332" w:type="pct"/>
            <w:vAlign w:val="center"/>
            <w:textDirection w:val="lrTb"/>
            <w:noWrap w:val="false"/>
          </w:tcPr>
          <w:p>
            <w:pPr>
              <w:pStyle w:val="758"/>
              <w:spacing w:line="36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rPr>
              <w:t xml:space="preserve">上肢牵引器</w:t>
            </w:r>
            <w:r/>
          </w:p>
        </w:tc>
        <w:tc>
          <w:tcPr>
            <w:tcBorders>
              <w:right w:val="single" w:color="808080" w:sz="8" w:space="0"/>
            </w:tcBorders>
            <w:tcMar>
              <w:left w:w="108" w:type="dxa"/>
              <w:top w:w="0" w:type="dxa"/>
              <w:right w:w="108" w:type="dxa"/>
              <w:bottom w:w="0" w:type="dxa"/>
            </w:tcMar>
            <w:tcW w:w="639" w:type="pct"/>
            <w:vAlign w:val="center"/>
            <w:textDirection w:val="lrTb"/>
            <w:noWrap w:val="false"/>
          </w:tcPr>
          <w:p>
            <w:pPr>
              <w:pStyle w:val="758"/>
              <w:jc w:val="center"/>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件</w:t>
            </w:r>
            <w:r/>
          </w:p>
        </w:tc>
        <w:tc>
          <w:tcPr>
            <w:tcBorders>
              <w:right w:val="single" w:color="808080" w:sz="8" w:space="0"/>
            </w:tcBorders>
            <w:tcMar>
              <w:left w:w="108" w:type="dxa"/>
              <w:top w:w="0" w:type="dxa"/>
              <w:right w:w="108" w:type="dxa"/>
              <w:bottom w:w="0" w:type="dxa"/>
            </w:tcMar>
            <w:tcW w:w="559" w:type="pct"/>
            <w:vAlign w:val="center"/>
            <w:textDirection w:val="lrTb"/>
            <w:noWrap w:val="false"/>
          </w:tcPr>
          <w:p>
            <w:pPr>
              <w:jc w:val="center"/>
              <w:spacing w:line="360" w:lineRule="auto"/>
              <w:rPr>
                <w:rFonts w:hint="default" w:ascii="宋体" w:hAnsi="宋体" w:eastAsia="宋体" w:cs="宋体"/>
                <w:lang w:val="en-US" w:eastAsia="zh-CN"/>
              </w:rPr>
            </w:pPr>
            <w:r>
              <w:rPr>
                <w:rFonts w:hint="eastAsia" w:ascii="宋体" w:hAnsi="宋体" w:cs="宋体"/>
                <w:lang w:val="en-US" w:eastAsia="zh-CN"/>
              </w:rPr>
              <w:t xml:space="preserve">46</w:t>
            </w:r>
            <w:r>
              <w:rPr>
                <w:rFonts w:hint="eastAsia" w:ascii="宋体" w:hAnsi="宋体" w:eastAsia="宋体" w:cs="宋体"/>
                <w:lang w:val="en-US" w:eastAsia="zh-CN"/>
              </w:rPr>
              <w:t xml:space="preserve">.0</w:t>
            </w:r>
            <w:r/>
          </w:p>
        </w:tc>
        <w:tc>
          <w:tcPr>
            <w:tcBorders>
              <w:right w:val="single" w:color="808080" w:sz="8" w:space="0"/>
            </w:tcBorders>
            <w:tcMar>
              <w:left w:w="108" w:type="dxa"/>
              <w:top w:w="0" w:type="dxa"/>
              <w:right w:w="108" w:type="dxa"/>
              <w:bottom w:w="0" w:type="dxa"/>
            </w:tcMar>
            <w:tcW w:w="638" w:type="pct"/>
            <w:vAlign w:val="center"/>
            <w:textDirection w:val="lrTb"/>
            <w:noWrap w:val="false"/>
          </w:tcPr>
          <w:p>
            <w:pPr>
              <w:pStyle w:val="758"/>
              <w:jc w:val="center"/>
              <w:spacing w:line="360" w:lineRule="auto"/>
              <w:rPr>
                <w:rFonts w:ascii="宋体" w:hAnsi="宋体" w:eastAsia="宋体" w:cs="宋体"/>
              </w:rPr>
            </w:pPr>
            <w:r>
              <w:rPr>
                <w:rFonts w:ascii="宋体" w:hAnsi="宋体" w:eastAsia="宋体" w:cs="宋体"/>
              </w:rPr>
              <w:t xml:space="preserve">否</w:t>
            </w:r>
            <w:r/>
          </w:p>
        </w:tc>
        <w:tc>
          <w:tcPr>
            <w:tcBorders>
              <w:right w:val="single" w:color="808080" w:sz="8" w:space="0"/>
            </w:tcBorders>
            <w:tcMar>
              <w:left w:w="108" w:type="dxa"/>
              <w:top w:w="0" w:type="dxa"/>
              <w:right w:w="108" w:type="dxa"/>
              <w:bottom w:w="0" w:type="dxa"/>
            </w:tcMar>
            <w:tcW w:w="386" w:type="pct"/>
            <w:vAlign w:val="center"/>
            <w:textDirection w:val="lrTb"/>
            <w:noWrap w:val="false"/>
          </w:tcPr>
          <w:p>
            <w:pPr>
              <w:pStyle w:val="758"/>
              <w:spacing w:line="360" w:lineRule="auto"/>
              <w:rPr>
                <w:rFonts w:ascii="宋体" w:hAnsi="宋体" w:eastAsia="宋体" w:cs="宋体"/>
              </w:rPr>
            </w:pPr>
            <w:r>
              <w:rPr>
                <w:rFonts w:ascii="宋体" w:hAnsi="宋体" w:eastAsia="宋体" w:cs="宋体"/>
              </w:rPr>
            </w:r>
            <w:r/>
          </w:p>
        </w:tc>
      </w:tr>
      <w:tr>
        <w:trPr/>
        <w:tc>
          <w:tcPr>
            <w:tcBorders>
              <w:left w:val="single" w:color="808080" w:sz="8" w:space="0"/>
              <w:right w:val="single" w:color="808080" w:sz="8" w:space="0"/>
            </w:tcBorders>
            <w:tcMar>
              <w:left w:w="108" w:type="dxa"/>
              <w:top w:w="0" w:type="dxa"/>
              <w:right w:w="108" w:type="dxa"/>
              <w:bottom w:w="0" w:type="dxa"/>
            </w:tcMar>
            <w:tcW w:w="444" w:type="pct"/>
            <w:vAlign w:val="center"/>
            <w:textDirection w:val="lrTb"/>
            <w:noWrap w:val="false"/>
          </w:tcPr>
          <w:p>
            <w:pPr>
              <w:pStyle w:val="758"/>
              <w:jc w:val="center"/>
              <w:spacing w:line="360" w:lineRule="atLeast"/>
              <w:rPr>
                <w:rFonts w:hint="default" w:ascii="宋体" w:hAnsi="宋体" w:eastAsia="宋体" w:cs="宋体"/>
                <w:lang w:val="en-US" w:eastAsia="zh-CN"/>
              </w:rPr>
            </w:pPr>
            <w:r>
              <w:rPr>
                <w:rFonts w:hint="eastAsia" w:ascii="宋体" w:hAnsi="宋体" w:eastAsia="宋体" w:cs="宋体"/>
                <w:lang w:val="en-US" w:eastAsia="zh-CN"/>
              </w:rPr>
              <w:t xml:space="preserve">5</w:t>
            </w:r>
            <w:r/>
          </w:p>
        </w:tc>
        <w:tc>
          <w:tcPr>
            <w:tcBorders>
              <w:right w:val="single" w:color="808080" w:sz="8" w:space="0"/>
            </w:tcBorders>
            <w:tcMar>
              <w:left w:w="108" w:type="dxa"/>
              <w:top w:w="0" w:type="dxa"/>
              <w:right w:w="108" w:type="dxa"/>
              <w:bottom w:w="0" w:type="dxa"/>
            </w:tcMar>
            <w:tcW w:w="2332" w:type="pct"/>
            <w:vAlign w:val="center"/>
            <w:textDirection w:val="lrTb"/>
            <w:noWrap w:val="false"/>
          </w:tcPr>
          <w:p>
            <w:pPr>
              <w:pStyle w:val="758"/>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钟摆转腰器</w:t>
            </w:r>
            <w:r/>
          </w:p>
        </w:tc>
        <w:tc>
          <w:tcPr>
            <w:tcBorders>
              <w:right w:val="single" w:color="808080" w:sz="8" w:space="0"/>
            </w:tcBorders>
            <w:tcMar>
              <w:left w:w="108" w:type="dxa"/>
              <w:top w:w="0" w:type="dxa"/>
              <w:right w:w="108" w:type="dxa"/>
              <w:bottom w:w="0" w:type="dxa"/>
            </w:tcMar>
            <w:tcW w:w="639" w:type="pct"/>
            <w:vAlign w:val="center"/>
            <w:textDirection w:val="lrTb"/>
            <w:noWrap w:val="false"/>
          </w:tcPr>
          <w:p>
            <w:pPr>
              <w:pStyle w:val="758"/>
              <w:jc w:val="center"/>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件</w:t>
            </w:r>
            <w:r/>
          </w:p>
        </w:tc>
        <w:tc>
          <w:tcPr>
            <w:tcBorders>
              <w:right w:val="single" w:color="808080" w:sz="8" w:space="0"/>
            </w:tcBorders>
            <w:tcMar>
              <w:left w:w="108" w:type="dxa"/>
              <w:top w:w="0" w:type="dxa"/>
              <w:right w:w="108" w:type="dxa"/>
              <w:bottom w:w="0" w:type="dxa"/>
            </w:tcMar>
            <w:tcW w:w="559" w:type="pct"/>
            <w:vAlign w:val="center"/>
            <w:textDirection w:val="lrTb"/>
            <w:noWrap w:val="false"/>
          </w:tcPr>
          <w:p>
            <w:pPr>
              <w:jc w:val="center"/>
              <w:spacing w:line="360" w:lineRule="auto"/>
              <w:rPr>
                <w:rFonts w:hint="default" w:ascii="宋体" w:hAnsi="宋体" w:eastAsia="宋体" w:cs="宋体"/>
                <w:lang w:val="en-US" w:eastAsia="zh-CN"/>
              </w:rPr>
            </w:pPr>
            <w:r>
              <w:rPr>
                <w:rFonts w:hint="eastAsia" w:ascii="宋体" w:hAnsi="宋体" w:cs="宋体"/>
                <w:lang w:val="en-US" w:eastAsia="zh-CN"/>
              </w:rPr>
              <w:t xml:space="preserve">46</w:t>
            </w:r>
            <w:r>
              <w:rPr>
                <w:rFonts w:hint="eastAsia" w:ascii="宋体" w:hAnsi="宋体" w:eastAsia="宋体" w:cs="宋体"/>
                <w:lang w:val="en-US" w:eastAsia="zh-CN"/>
              </w:rPr>
              <w:t xml:space="preserve">.0</w:t>
            </w:r>
            <w:r/>
          </w:p>
        </w:tc>
        <w:tc>
          <w:tcPr>
            <w:tcBorders>
              <w:right w:val="single" w:color="808080" w:sz="8" w:space="0"/>
            </w:tcBorders>
            <w:tcMar>
              <w:left w:w="108" w:type="dxa"/>
              <w:top w:w="0" w:type="dxa"/>
              <w:right w:w="108" w:type="dxa"/>
              <w:bottom w:w="0" w:type="dxa"/>
            </w:tcMar>
            <w:tcW w:w="638" w:type="pct"/>
            <w:vAlign w:val="center"/>
            <w:textDirection w:val="lrTb"/>
            <w:noWrap w:val="false"/>
          </w:tcPr>
          <w:p>
            <w:pPr>
              <w:pStyle w:val="758"/>
              <w:jc w:val="center"/>
              <w:spacing w:line="360" w:lineRule="auto"/>
              <w:rPr>
                <w:rFonts w:hint="eastAsia" w:ascii="宋体" w:hAnsi="宋体" w:eastAsia="宋体" w:cs="宋体"/>
                <w:lang w:eastAsia="zh-CN"/>
              </w:rPr>
            </w:pPr>
            <w:r>
              <w:rPr>
                <w:rFonts w:hint="eastAsia" w:ascii="宋体" w:hAnsi="宋体" w:eastAsia="宋体" w:cs="宋体"/>
                <w:lang w:eastAsia="zh-CN"/>
              </w:rPr>
              <w:t xml:space="preserve">否</w:t>
            </w:r>
            <w:r/>
          </w:p>
        </w:tc>
        <w:tc>
          <w:tcPr>
            <w:tcBorders>
              <w:right w:val="single" w:color="808080" w:sz="8" w:space="0"/>
            </w:tcBorders>
            <w:tcMar>
              <w:left w:w="108" w:type="dxa"/>
              <w:top w:w="0" w:type="dxa"/>
              <w:right w:w="108" w:type="dxa"/>
              <w:bottom w:w="0" w:type="dxa"/>
            </w:tcMar>
            <w:tcW w:w="386" w:type="pct"/>
            <w:vAlign w:val="center"/>
            <w:textDirection w:val="lrTb"/>
            <w:noWrap w:val="false"/>
          </w:tcPr>
          <w:p>
            <w:pPr>
              <w:pStyle w:val="758"/>
              <w:spacing w:line="360" w:lineRule="auto"/>
              <w:rPr>
                <w:rFonts w:ascii="宋体" w:hAnsi="宋体" w:eastAsia="宋体" w:cs="宋体"/>
              </w:rPr>
            </w:pPr>
            <w:r>
              <w:rPr>
                <w:rFonts w:ascii="宋体" w:hAnsi="宋体" w:eastAsia="宋体" w:cs="宋体"/>
              </w:rPr>
            </w:r>
            <w:r/>
          </w:p>
        </w:tc>
      </w:tr>
      <w:tr>
        <w:trPr/>
        <w:tc>
          <w:tcPr>
            <w:tcBorders>
              <w:left w:val="single" w:color="808080" w:sz="8" w:space="0"/>
              <w:right w:val="single" w:color="808080" w:sz="8" w:space="0"/>
            </w:tcBorders>
            <w:tcMar>
              <w:left w:w="108" w:type="dxa"/>
              <w:top w:w="0" w:type="dxa"/>
              <w:right w:w="108" w:type="dxa"/>
              <w:bottom w:w="0" w:type="dxa"/>
            </w:tcMar>
            <w:tcW w:w="444" w:type="pct"/>
            <w:vAlign w:val="center"/>
            <w:textDirection w:val="lrTb"/>
            <w:noWrap w:val="false"/>
          </w:tcPr>
          <w:p>
            <w:pPr>
              <w:pStyle w:val="758"/>
              <w:jc w:val="center"/>
              <w:spacing w:line="360" w:lineRule="atLeast"/>
              <w:rPr>
                <w:rFonts w:hint="default" w:ascii="宋体" w:hAnsi="宋体" w:eastAsia="宋体" w:cs="宋体"/>
                <w:lang w:val="en-US" w:eastAsia="zh-CN"/>
              </w:rPr>
            </w:pPr>
            <w:r>
              <w:rPr>
                <w:rFonts w:hint="eastAsia" w:ascii="宋体" w:hAnsi="宋体" w:eastAsia="宋体" w:cs="宋体"/>
                <w:lang w:val="en-US" w:eastAsia="zh-CN"/>
              </w:rPr>
              <w:t xml:space="preserve">6</w:t>
            </w:r>
            <w:r/>
          </w:p>
        </w:tc>
        <w:tc>
          <w:tcPr>
            <w:tcBorders>
              <w:right w:val="single" w:color="808080" w:sz="8" w:space="0"/>
            </w:tcBorders>
            <w:tcMar>
              <w:left w:w="108" w:type="dxa"/>
              <w:top w:w="0" w:type="dxa"/>
              <w:right w:w="108" w:type="dxa"/>
              <w:bottom w:w="0" w:type="dxa"/>
            </w:tcMar>
            <w:tcW w:w="2332" w:type="pct"/>
            <w:vAlign w:val="center"/>
            <w:textDirection w:val="lrTb"/>
            <w:noWrap w:val="false"/>
          </w:tcPr>
          <w:p>
            <w:pPr>
              <w:pStyle w:val="758"/>
              <w:spacing w:line="36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太极揉推器</w:t>
            </w:r>
            <w:r/>
          </w:p>
        </w:tc>
        <w:tc>
          <w:tcPr>
            <w:tcBorders>
              <w:right w:val="single" w:color="808080" w:sz="8" w:space="0"/>
            </w:tcBorders>
            <w:tcMar>
              <w:left w:w="108" w:type="dxa"/>
              <w:top w:w="0" w:type="dxa"/>
              <w:right w:w="108" w:type="dxa"/>
              <w:bottom w:w="0" w:type="dxa"/>
            </w:tcMar>
            <w:tcW w:w="639" w:type="pct"/>
            <w:vAlign w:val="center"/>
            <w:textDirection w:val="lrTb"/>
            <w:noWrap w:val="false"/>
          </w:tcPr>
          <w:p>
            <w:pPr>
              <w:pStyle w:val="758"/>
              <w:jc w:val="center"/>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件</w:t>
            </w:r>
            <w:r/>
          </w:p>
        </w:tc>
        <w:tc>
          <w:tcPr>
            <w:tcBorders>
              <w:right w:val="single" w:color="808080" w:sz="8" w:space="0"/>
            </w:tcBorders>
            <w:tcMar>
              <w:left w:w="108" w:type="dxa"/>
              <w:top w:w="0" w:type="dxa"/>
              <w:right w:w="108" w:type="dxa"/>
              <w:bottom w:w="0" w:type="dxa"/>
            </w:tcMar>
            <w:tcW w:w="559" w:type="pct"/>
            <w:vAlign w:val="center"/>
            <w:textDirection w:val="lrTb"/>
            <w:noWrap w:val="false"/>
          </w:tcPr>
          <w:p>
            <w:pPr>
              <w:jc w:val="center"/>
              <w:spacing w:line="360" w:lineRule="auto"/>
              <w:rPr>
                <w:rFonts w:hint="default" w:ascii="宋体" w:hAnsi="宋体" w:eastAsia="宋体" w:cs="宋体"/>
                <w:lang w:val="en-US" w:eastAsia="zh-CN"/>
              </w:rPr>
            </w:pPr>
            <w:r>
              <w:rPr>
                <w:rFonts w:hint="eastAsia" w:ascii="宋体" w:hAnsi="宋体" w:cs="宋体"/>
                <w:lang w:val="en-US" w:eastAsia="zh-CN"/>
              </w:rPr>
              <w:t xml:space="preserve">46</w:t>
            </w:r>
            <w:r>
              <w:rPr>
                <w:rFonts w:hint="eastAsia" w:ascii="宋体" w:hAnsi="宋体" w:eastAsia="宋体" w:cs="宋体"/>
                <w:lang w:val="en-US" w:eastAsia="zh-CN"/>
              </w:rPr>
              <w:t xml:space="preserve">.0</w:t>
            </w:r>
            <w:r/>
          </w:p>
        </w:tc>
        <w:tc>
          <w:tcPr>
            <w:tcBorders>
              <w:right w:val="single" w:color="808080" w:sz="8" w:space="0"/>
            </w:tcBorders>
            <w:tcMar>
              <w:left w:w="108" w:type="dxa"/>
              <w:top w:w="0" w:type="dxa"/>
              <w:right w:w="108" w:type="dxa"/>
              <w:bottom w:w="0" w:type="dxa"/>
            </w:tcMar>
            <w:tcW w:w="638" w:type="pct"/>
            <w:vAlign w:val="center"/>
            <w:textDirection w:val="lrTb"/>
            <w:noWrap w:val="false"/>
          </w:tcPr>
          <w:p>
            <w:pPr>
              <w:pStyle w:val="758"/>
              <w:jc w:val="center"/>
              <w:spacing w:line="360" w:lineRule="auto"/>
              <w:rPr>
                <w:rFonts w:hint="eastAsia" w:ascii="宋体" w:hAnsi="宋体" w:eastAsia="宋体" w:cs="宋体"/>
                <w:lang w:eastAsia="zh-CN"/>
              </w:rPr>
            </w:pPr>
            <w:r>
              <w:rPr>
                <w:rFonts w:hint="eastAsia" w:ascii="宋体" w:hAnsi="宋体" w:eastAsia="宋体" w:cs="宋体"/>
                <w:lang w:eastAsia="zh-CN"/>
              </w:rPr>
              <w:t xml:space="preserve">否</w:t>
            </w:r>
            <w:r/>
          </w:p>
        </w:tc>
        <w:tc>
          <w:tcPr>
            <w:tcBorders>
              <w:right w:val="single" w:color="808080" w:sz="8" w:space="0"/>
            </w:tcBorders>
            <w:tcMar>
              <w:left w:w="108" w:type="dxa"/>
              <w:top w:w="0" w:type="dxa"/>
              <w:right w:w="108" w:type="dxa"/>
              <w:bottom w:w="0" w:type="dxa"/>
            </w:tcMar>
            <w:tcW w:w="386" w:type="pct"/>
            <w:vAlign w:val="center"/>
            <w:textDirection w:val="lrTb"/>
            <w:noWrap w:val="false"/>
          </w:tcPr>
          <w:p>
            <w:pPr>
              <w:pStyle w:val="758"/>
              <w:spacing w:line="360" w:lineRule="auto"/>
              <w:rPr>
                <w:rFonts w:ascii="宋体" w:hAnsi="宋体" w:eastAsia="宋体" w:cs="宋体"/>
              </w:rPr>
            </w:pPr>
            <w:r>
              <w:rPr>
                <w:rFonts w:ascii="宋体" w:hAnsi="宋体" w:eastAsia="宋体" w:cs="宋体"/>
              </w:rPr>
            </w:r>
            <w:r/>
          </w:p>
        </w:tc>
      </w:tr>
      <w:tr>
        <w:trPr/>
        <w:tc>
          <w:tcPr>
            <w:tcBorders>
              <w:left w:val="single" w:color="808080" w:sz="8" w:space="0"/>
              <w:right w:val="single" w:color="808080" w:sz="8" w:space="0"/>
            </w:tcBorders>
            <w:tcMar>
              <w:left w:w="108" w:type="dxa"/>
              <w:top w:w="0" w:type="dxa"/>
              <w:right w:w="108" w:type="dxa"/>
              <w:bottom w:w="0" w:type="dxa"/>
            </w:tcMar>
            <w:tcW w:w="444" w:type="pct"/>
            <w:vAlign w:val="center"/>
            <w:textDirection w:val="lrTb"/>
            <w:noWrap w:val="false"/>
          </w:tcPr>
          <w:p>
            <w:pPr>
              <w:pStyle w:val="758"/>
              <w:jc w:val="center"/>
              <w:spacing w:line="360" w:lineRule="atLeast"/>
              <w:rPr>
                <w:rFonts w:hint="default" w:ascii="宋体" w:hAnsi="宋体" w:eastAsia="宋体" w:cs="宋体"/>
                <w:lang w:val="en-US" w:eastAsia="zh-CN"/>
              </w:rPr>
            </w:pPr>
            <w:r>
              <w:rPr>
                <w:rFonts w:hint="eastAsia" w:ascii="宋体" w:hAnsi="宋体" w:eastAsia="宋体" w:cs="宋体"/>
                <w:lang w:val="en-US" w:eastAsia="zh-CN"/>
              </w:rPr>
              <w:t xml:space="preserve">7</w:t>
            </w:r>
            <w:r/>
          </w:p>
        </w:tc>
        <w:tc>
          <w:tcPr>
            <w:tcBorders>
              <w:right w:val="single" w:color="808080" w:sz="8" w:space="0"/>
            </w:tcBorders>
            <w:tcMar>
              <w:left w:w="108" w:type="dxa"/>
              <w:top w:w="0" w:type="dxa"/>
              <w:right w:w="108" w:type="dxa"/>
              <w:bottom w:w="0" w:type="dxa"/>
            </w:tcMar>
            <w:tcW w:w="2332" w:type="pct"/>
            <w:vAlign w:val="center"/>
            <w:textDirection w:val="lrTb"/>
            <w:noWrap w:val="false"/>
          </w:tcPr>
          <w:p>
            <w:pPr>
              <w:pStyle w:val="758"/>
              <w:spacing w:line="36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健骑机</w:t>
            </w:r>
            <w:r/>
          </w:p>
        </w:tc>
        <w:tc>
          <w:tcPr>
            <w:tcBorders>
              <w:right w:val="single" w:color="808080" w:sz="8" w:space="0"/>
            </w:tcBorders>
            <w:tcMar>
              <w:left w:w="108" w:type="dxa"/>
              <w:top w:w="0" w:type="dxa"/>
              <w:right w:w="108" w:type="dxa"/>
              <w:bottom w:w="0" w:type="dxa"/>
            </w:tcMar>
            <w:tcW w:w="639" w:type="pct"/>
            <w:vAlign w:val="center"/>
            <w:textDirection w:val="lrTb"/>
            <w:noWrap w:val="false"/>
          </w:tcPr>
          <w:p>
            <w:pPr>
              <w:pStyle w:val="758"/>
              <w:jc w:val="center"/>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件</w:t>
            </w:r>
            <w:r/>
          </w:p>
        </w:tc>
        <w:tc>
          <w:tcPr>
            <w:tcBorders>
              <w:right w:val="single" w:color="808080" w:sz="8" w:space="0"/>
            </w:tcBorders>
            <w:tcMar>
              <w:left w:w="108" w:type="dxa"/>
              <w:top w:w="0" w:type="dxa"/>
              <w:right w:w="108" w:type="dxa"/>
              <w:bottom w:w="0" w:type="dxa"/>
            </w:tcMar>
            <w:tcW w:w="559" w:type="pct"/>
            <w:vAlign w:val="center"/>
            <w:textDirection w:val="lrTb"/>
            <w:noWrap w:val="false"/>
          </w:tcPr>
          <w:p>
            <w:pPr>
              <w:jc w:val="center"/>
              <w:spacing w:line="360" w:lineRule="auto"/>
              <w:rPr>
                <w:rFonts w:hint="default" w:ascii="宋体" w:hAnsi="宋体" w:eastAsia="宋体" w:cs="宋体"/>
                <w:lang w:val="en-US" w:eastAsia="zh-CN"/>
              </w:rPr>
            </w:pPr>
            <w:r>
              <w:rPr>
                <w:rFonts w:hint="eastAsia" w:ascii="宋体" w:hAnsi="宋体" w:cs="宋体"/>
                <w:lang w:val="en-US" w:eastAsia="zh-CN"/>
              </w:rPr>
              <w:t xml:space="preserve">46</w:t>
            </w:r>
            <w:r>
              <w:rPr>
                <w:rFonts w:hint="eastAsia" w:ascii="宋体" w:hAnsi="宋体" w:eastAsia="宋体" w:cs="宋体"/>
                <w:lang w:val="en-US" w:eastAsia="zh-CN"/>
              </w:rPr>
              <w:t xml:space="preserve">.0</w:t>
            </w:r>
            <w:r/>
          </w:p>
        </w:tc>
        <w:tc>
          <w:tcPr>
            <w:tcBorders>
              <w:right w:val="single" w:color="808080" w:sz="8" w:space="0"/>
            </w:tcBorders>
            <w:tcMar>
              <w:left w:w="108" w:type="dxa"/>
              <w:top w:w="0" w:type="dxa"/>
              <w:right w:w="108" w:type="dxa"/>
              <w:bottom w:w="0" w:type="dxa"/>
            </w:tcMar>
            <w:tcW w:w="638" w:type="pct"/>
            <w:vAlign w:val="center"/>
            <w:textDirection w:val="lrTb"/>
            <w:noWrap w:val="false"/>
          </w:tcPr>
          <w:p>
            <w:pPr>
              <w:pStyle w:val="758"/>
              <w:jc w:val="center"/>
              <w:spacing w:line="360" w:lineRule="auto"/>
              <w:rPr>
                <w:rFonts w:hint="eastAsia" w:ascii="宋体" w:hAnsi="宋体" w:eastAsia="宋体" w:cs="宋体"/>
                <w:lang w:eastAsia="zh-CN"/>
              </w:rPr>
            </w:pPr>
            <w:r>
              <w:rPr>
                <w:rFonts w:hint="eastAsia" w:ascii="宋体" w:hAnsi="宋体" w:eastAsia="宋体" w:cs="宋体"/>
                <w:lang w:eastAsia="zh-CN"/>
              </w:rPr>
              <w:t xml:space="preserve">否</w:t>
            </w:r>
            <w:r/>
          </w:p>
        </w:tc>
        <w:tc>
          <w:tcPr>
            <w:tcBorders>
              <w:right w:val="single" w:color="808080" w:sz="8" w:space="0"/>
            </w:tcBorders>
            <w:tcMar>
              <w:left w:w="108" w:type="dxa"/>
              <w:top w:w="0" w:type="dxa"/>
              <w:right w:w="108" w:type="dxa"/>
              <w:bottom w:w="0" w:type="dxa"/>
            </w:tcMar>
            <w:tcW w:w="386" w:type="pct"/>
            <w:vAlign w:val="center"/>
            <w:textDirection w:val="lrTb"/>
            <w:noWrap w:val="false"/>
          </w:tcPr>
          <w:p>
            <w:pPr>
              <w:pStyle w:val="758"/>
              <w:spacing w:line="360" w:lineRule="auto"/>
              <w:rPr>
                <w:rFonts w:ascii="宋体" w:hAnsi="宋体" w:eastAsia="宋体" w:cs="宋体"/>
              </w:rPr>
            </w:pPr>
            <w:r>
              <w:rPr>
                <w:rFonts w:ascii="宋体" w:hAnsi="宋体" w:eastAsia="宋体" w:cs="宋体"/>
              </w:rPr>
            </w:r>
            <w:r/>
          </w:p>
        </w:tc>
      </w:tr>
      <w:tr>
        <w:trPr/>
        <w:tc>
          <w:tcPr>
            <w:tcBorders>
              <w:left w:val="single" w:color="808080" w:sz="8" w:space="0"/>
              <w:right w:val="single" w:color="808080" w:sz="8" w:space="0"/>
            </w:tcBorders>
            <w:tcMar>
              <w:left w:w="108" w:type="dxa"/>
              <w:top w:w="0" w:type="dxa"/>
              <w:right w:w="108" w:type="dxa"/>
              <w:bottom w:w="0" w:type="dxa"/>
            </w:tcMar>
            <w:tcW w:w="444" w:type="pct"/>
            <w:vAlign w:val="center"/>
            <w:textDirection w:val="lrTb"/>
            <w:noWrap w:val="false"/>
          </w:tcPr>
          <w:p>
            <w:pPr>
              <w:pStyle w:val="758"/>
              <w:jc w:val="center"/>
              <w:spacing w:line="360" w:lineRule="atLeast"/>
              <w:rPr>
                <w:rFonts w:hint="default" w:ascii="宋体" w:hAnsi="宋体" w:eastAsia="宋体" w:cs="宋体"/>
                <w:lang w:val="en-US" w:eastAsia="zh-CN"/>
              </w:rPr>
            </w:pPr>
            <w:r>
              <w:rPr>
                <w:rFonts w:hint="eastAsia" w:ascii="宋体" w:hAnsi="宋体" w:eastAsia="宋体" w:cs="宋体"/>
                <w:lang w:val="en-US" w:eastAsia="zh-CN"/>
              </w:rPr>
              <w:t xml:space="preserve">8</w:t>
            </w:r>
            <w:r/>
          </w:p>
        </w:tc>
        <w:tc>
          <w:tcPr>
            <w:tcBorders>
              <w:right w:val="single" w:color="808080" w:sz="8" w:space="0"/>
            </w:tcBorders>
            <w:tcMar>
              <w:left w:w="108" w:type="dxa"/>
              <w:top w:w="0" w:type="dxa"/>
              <w:right w:w="108" w:type="dxa"/>
              <w:bottom w:w="0" w:type="dxa"/>
            </w:tcMar>
            <w:tcW w:w="2332" w:type="pct"/>
            <w:vAlign w:val="center"/>
            <w:textDirection w:val="lrTb"/>
            <w:noWrap w:val="false"/>
          </w:tcPr>
          <w:p>
            <w:pPr>
              <w:pStyle w:val="758"/>
              <w:spacing w:line="360" w:lineRule="auto"/>
              <w:rPr>
                <w:rFonts w:hint="eastAsia" w:ascii="宋体" w:hAnsi="宋体" w:eastAsia="宋体" w:cs="宋体"/>
                <w:color w:val="auto"/>
                <w:sz w:val="21"/>
                <w:szCs w:val="21"/>
                <w:lang w:eastAsia="zh-CN"/>
              </w:rPr>
            </w:pPr>
            <w:r>
              <w:rPr>
                <w:rFonts w:hint="eastAsia" w:ascii="宋体" w:hAnsi="宋体" w:cs="宋体"/>
                <w:color w:val="auto"/>
                <w:sz w:val="21"/>
                <w:szCs w:val="21"/>
                <w:lang w:val="en-US" w:eastAsia="zh-CN"/>
              </w:rPr>
              <w:t xml:space="preserve">三位引体架</w:t>
            </w:r>
            <w:r/>
          </w:p>
        </w:tc>
        <w:tc>
          <w:tcPr>
            <w:tcBorders>
              <w:right w:val="single" w:color="808080" w:sz="8" w:space="0"/>
            </w:tcBorders>
            <w:tcMar>
              <w:left w:w="108" w:type="dxa"/>
              <w:top w:w="0" w:type="dxa"/>
              <w:right w:w="108" w:type="dxa"/>
              <w:bottom w:w="0" w:type="dxa"/>
            </w:tcMar>
            <w:tcW w:w="639" w:type="pct"/>
            <w:vAlign w:val="center"/>
            <w:textDirection w:val="lrTb"/>
            <w:noWrap w:val="false"/>
          </w:tcPr>
          <w:p>
            <w:pPr>
              <w:pStyle w:val="758"/>
              <w:jc w:val="center"/>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件</w:t>
            </w:r>
            <w:r/>
          </w:p>
        </w:tc>
        <w:tc>
          <w:tcPr>
            <w:tcBorders>
              <w:right w:val="single" w:color="808080" w:sz="8" w:space="0"/>
            </w:tcBorders>
            <w:tcMar>
              <w:left w:w="108" w:type="dxa"/>
              <w:top w:w="0" w:type="dxa"/>
              <w:right w:w="108" w:type="dxa"/>
              <w:bottom w:w="0" w:type="dxa"/>
            </w:tcMar>
            <w:tcW w:w="559" w:type="pct"/>
            <w:vAlign w:val="center"/>
            <w:textDirection w:val="lrTb"/>
            <w:noWrap w:val="false"/>
          </w:tcPr>
          <w:p>
            <w:pPr>
              <w:jc w:val="center"/>
              <w:spacing w:line="360" w:lineRule="auto"/>
              <w:rPr>
                <w:rFonts w:hint="default" w:ascii="宋体" w:hAnsi="宋体" w:eastAsia="宋体" w:cs="宋体"/>
                <w:lang w:val="en-US" w:eastAsia="zh-CN"/>
              </w:rPr>
            </w:pPr>
            <w:r>
              <w:rPr>
                <w:rFonts w:hint="eastAsia" w:ascii="宋体" w:hAnsi="宋体" w:cs="宋体"/>
                <w:lang w:val="en-US" w:eastAsia="zh-CN"/>
              </w:rPr>
              <w:t xml:space="preserve">46</w:t>
            </w:r>
            <w:r>
              <w:rPr>
                <w:rFonts w:hint="eastAsia" w:ascii="宋体" w:hAnsi="宋体" w:eastAsia="宋体" w:cs="宋体"/>
                <w:lang w:val="en-US" w:eastAsia="zh-CN"/>
              </w:rPr>
              <w:t xml:space="preserve">.0</w:t>
            </w:r>
            <w:r/>
          </w:p>
        </w:tc>
        <w:tc>
          <w:tcPr>
            <w:tcBorders>
              <w:right w:val="single" w:color="808080" w:sz="8" w:space="0"/>
            </w:tcBorders>
            <w:tcMar>
              <w:left w:w="108" w:type="dxa"/>
              <w:top w:w="0" w:type="dxa"/>
              <w:right w:w="108" w:type="dxa"/>
              <w:bottom w:w="0" w:type="dxa"/>
            </w:tcMar>
            <w:tcW w:w="638" w:type="pct"/>
            <w:vAlign w:val="center"/>
            <w:textDirection w:val="lrTb"/>
            <w:noWrap w:val="false"/>
          </w:tcPr>
          <w:p>
            <w:pPr>
              <w:pStyle w:val="758"/>
              <w:jc w:val="center"/>
              <w:spacing w:line="360" w:lineRule="auto"/>
              <w:rPr>
                <w:rFonts w:hint="eastAsia" w:ascii="宋体" w:hAnsi="宋体" w:eastAsia="宋体" w:cs="宋体"/>
                <w:lang w:eastAsia="zh-CN"/>
              </w:rPr>
            </w:pPr>
            <w:r>
              <w:rPr>
                <w:rFonts w:hint="eastAsia" w:ascii="宋体" w:hAnsi="宋体" w:eastAsia="宋体" w:cs="宋体"/>
                <w:lang w:eastAsia="zh-CN"/>
              </w:rPr>
              <w:t xml:space="preserve">否</w:t>
            </w:r>
            <w:r/>
          </w:p>
        </w:tc>
        <w:tc>
          <w:tcPr>
            <w:tcBorders>
              <w:right w:val="single" w:color="808080" w:sz="8" w:space="0"/>
            </w:tcBorders>
            <w:tcMar>
              <w:left w:w="108" w:type="dxa"/>
              <w:top w:w="0" w:type="dxa"/>
              <w:right w:w="108" w:type="dxa"/>
              <w:bottom w:w="0" w:type="dxa"/>
            </w:tcMar>
            <w:tcW w:w="386" w:type="pct"/>
            <w:vAlign w:val="center"/>
            <w:textDirection w:val="lrTb"/>
            <w:noWrap w:val="false"/>
          </w:tcPr>
          <w:p>
            <w:pPr>
              <w:pStyle w:val="758"/>
              <w:spacing w:line="360" w:lineRule="auto"/>
              <w:rPr>
                <w:rFonts w:ascii="宋体" w:hAnsi="宋体" w:eastAsia="宋体" w:cs="宋体"/>
              </w:rPr>
            </w:pPr>
            <w:r>
              <w:rPr>
                <w:rFonts w:ascii="宋体" w:hAnsi="宋体" w:eastAsia="宋体" w:cs="宋体"/>
              </w:rPr>
            </w:r>
            <w:r/>
          </w:p>
        </w:tc>
      </w:tr>
      <w:tr>
        <w:trPr>
          <w:trHeight w:val="552"/>
        </w:trPr>
        <w:tc>
          <w:tcPr>
            <w:tcBorders>
              <w:left w:val="single" w:color="808080" w:sz="8" w:space="0"/>
              <w:right w:val="single" w:color="808080" w:sz="8" w:space="0"/>
            </w:tcBorders>
            <w:tcMar>
              <w:left w:w="108" w:type="dxa"/>
              <w:top w:w="0" w:type="dxa"/>
              <w:right w:w="108" w:type="dxa"/>
              <w:bottom w:w="0" w:type="dxa"/>
            </w:tcMar>
            <w:tcW w:w="444" w:type="pct"/>
            <w:vAlign w:val="center"/>
            <w:textDirection w:val="lrTb"/>
            <w:noWrap w:val="false"/>
          </w:tcPr>
          <w:p>
            <w:pPr>
              <w:pStyle w:val="758"/>
              <w:jc w:val="center"/>
              <w:spacing w:line="360" w:lineRule="atLeast"/>
              <w:rPr>
                <w:rFonts w:hint="default" w:ascii="宋体" w:hAnsi="宋体" w:eastAsia="宋体" w:cs="宋体"/>
                <w:lang w:val="en-US" w:eastAsia="zh-CN"/>
              </w:rPr>
            </w:pPr>
            <w:r>
              <w:rPr>
                <w:rFonts w:hint="eastAsia" w:ascii="宋体" w:hAnsi="宋体" w:eastAsia="宋体" w:cs="宋体"/>
                <w:lang w:val="en-US" w:eastAsia="zh-CN"/>
              </w:rPr>
              <w:t xml:space="preserve">9</w:t>
            </w:r>
            <w:r/>
          </w:p>
        </w:tc>
        <w:tc>
          <w:tcPr>
            <w:tcBorders>
              <w:right w:val="single" w:color="808080" w:sz="8" w:space="0"/>
            </w:tcBorders>
            <w:tcMar>
              <w:left w:w="108" w:type="dxa"/>
              <w:top w:w="0" w:type="dxa"/>
              <w:right w:w="108" w:type="dxa"/>
              <w:bottom w:w="0" w:type="dxa"/>
            </w:tcMar>
            <w:tcW w:w="2332" w:type="pct"/>
            <w:vAlign w:val="center"/>
            <w:textDirection w:val="lrTb"/>
            <w:noWrap w:val="false"/>
          </w:tcPr>
          <w:p>
            <w:pPr>
              <w:pStyle w:val="758"/>
              <w:numPr>
                <w:ilvl w:val="0"/>
                <w:numId w:val="0"/>
              </w:numPr>
              <w:spacing w:before="240" w:after="240"/>
              <w:rPr>
                <w:rFonts w:hint="eastAsia" w:ascii="宋体" w:hAnsi="宋体" w:eastAsia="宋体" w:cs="宋体"/>
                <w:color w:val="auto"/>
                <w:sz w:val="21"/>
                <w:szCs w:val="21"/>
                <w:lang w:eastAsia="zh-CN"/>
              </w:rPr>
            </w:pPr>
            <w:r>
              <w:rPr>
                <w:rFonts w:hint="eastAsia" w:ascii="宋体" w:hAnsi="宋体" w:cs="宋体"/>
                <w:color w:val="auto"/>
                <w:sz w:val="21"/>
                <w:szCs w:val="21"/>
                <w:lang w:val="en-US" w:eastAsia="zh-CN"/>
              </w:rPr>
              <w:t xml:space="preserve">腿部按摩伸展器</w:t>
            </w:r>
            <w:r/>
          </w:p>
        </w:tc>
        <w:tc>
          <w:tcPr>
            <w:tcBorders>
              <w:right w:val="single" w:color="808080" w:sz="8" w:space="0"/>
            </w:tcBorders>
            <w:tcMar>
              <w:left w:w="108" w:type="dxa"/>
              <w:top w:w="0" w:type="dxa"/>
              <w:right w:w="108" w:type="dxa"/>
              <w:bottom w:w="0" w:type="dxa"/>
            </w:tcMar>
            <w:tcW w:w="639" w:type="pct"/>
            <w:vAlign w:val="center"/>
            <w:textDirection w:val="lrTb"/>
            <w:noWrap w:val="false"/>
          </w:tcPr>
          <w:p>
            <w:pPr>
              <w:pStyle w:val="758"/>
              <w:jc w:val="center"/>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件</w:t>
            </w:r>
            <w:r/>
          </w:p>
        </w:tc>
        <w:tc>
          <w:tcPr>
            <w:tcBorders>
              <w:right w:val="single" w:color="808080" w:sz="8" w:space="0"/>
            </w:tcBorders>
            <w:tcMar>
              <w:left w:w="108" w:type="dxa"/>
              <w:top w:w="0" w:type="dxa"/>
              <w:right w:w="108" w:type="dxa"/>
              <w:bottom w:w="0" w:type="dxa"/>
            </w:tcMar>
            <w:tcW w:w="559" w:type="pct"/>
            <w:vAlign w:val="center"/>
            <w:textDirection w:val="lrTb"/>
            <w:noWrap w:val="false"/>
          </w:tcPr>
          <w:p>
            <w:pPr>
              <w:jc w:val="center"/>
              <w:spacing w:line="360" w:lineRule="auto"/>
              <w:rPr>
                <w:rFonts w:hint="default" w:ascii="宋体" w:hAnsi="宋体" w:eastAsia="宋体" w:cs="宋体"/>
                <w:lang w:val="en-US" w:eastAsia="zh-CN"/>
              </w:rPr>
            </w:pPr>
            <w:r>
              <w:rPr>
                <w:rFonts w:hint="eastAsia" w:ascii="宋体" w:hAnsi="宋体" w:cs="宋体"/>
                <w:lang w:val="en-US" w:eastAsia="zh-CN"/>
              </w:rPr>
              <w:t xml:space="preserve">46</w:t>
            </w:r>
            <w:r>
              <w:rPr>
                <w:rFonts w:hint="eastAsia" w:ascii="宋体" w:hAnsi="宋体" w:eastAsia="宋体" w:cs="宋体"/>
                <w:lang w:val="en-US" w:eastAsia="zh-CN"/>
              </w:rPr>
              <w:t xml:space="preserve">.0</w:t>
            </w:r>
            <w:r/>
          </w:p>
        </w:tc>
        <w:tc>
          <w:tcPr>
            <w:tcBorders>
              <w:right w:val="single" w:color="808080" w:sz="8" w:space="0"/>
            </w:tcBorders>
            <w:tcMar>
              <w:left w:w="108" w:type="dxa"/>
              <w:top w:w="0" w:type="dxa"/>
              <w:right w:w="108" w:type="dxa"/>
              <w:bottom w:w="0" w:type="dxa"/>
            </w:tcMar>
            <w:tcW w:w="638" w:type="pct"/>
            <w:vAlign w:val="center"/>
            <w:textDirection w:val="lrTb"/>
            <w:noWrap w:val="false"/>
          </w:tcPr>
          <w:p>
            <w:pPr>
              <w:pStyle w:val="758"/>
              <w:jc w:val="center"/>
              <w:spacing w:line="360" w:lineRule="auto"/>
              <w:rPr>
                <w:rFonts w:hint="eastAsia" w:ascii="宋体" w:hAnsi="宋体" w:eastAsia="宋体" w:cs="宋体"/>
                <w:lang w:eastAsia="zh-CN"/>
              </w:rPr>
            </w:pPr>
            <w:r>
              <w:rPr>
                <w:rFonts w:hint="eastAsia" w:ascii="宋体" w:hAnsi="宋体" w:eastAsia="宋体" w:cs="宋体"/>
                <w:lang w:eastAsia="zh-CN"/>
              </w:rPr>
              <w:t xml:space="preserve">否</w:t>
            </w:r>
            <w:r/>
          </w:p>
        </w:tc>
        <w:tc>
          <w:tcPr>
            <w:tcBorders>
              <w:right w:val="single" w:color="808080" w:sz="8" w:space="0"/>
            </w:tcBorders>
            <w:tcMar>
              <w:left w:w="108" w:type="dxa"/>
              <w:top w:w="0" w:type="dxa"/>
              <w:right w:w="108" w:type="dxa"/>
              <w:bottom w:w="0" w:type="dxa"/>
            </w:tcMar>
            <w:tcW w:w="386" w:type="pct"/>
            <w:vAlign w:val="center"/>
            <w:textDirection w:val="lrTb"/>
            <w:noWrap w:val="false"/>
          </w:tcPr>
          <w:p>
            <w:pPr>
              <w:pStyle w:val="758"/>
              <w:spacing w:line="360" w:lineRule="auto"/>
              <w:rPr>
                <w:rFonts w:ascii="宋体" w:hAnsi="宋体" w:eastAsia="宋体" w:cs="宋体"/>
              </w:rPr>
            </w:pPr>
            <w:r>
              <w:rPr>
                <w:rFonts w:ascii="宋体" w:hAnsi="宋体" w:eastAsia="宋体" w:cs="宋体"/>
              </w:rPr>
            </w:r>
            <w:r/>
          </w:p>
        </w:tc>
      </w:tr>
      <w:tr>
        <w:trPr/>
        <w:tc>
          <w:tcPr>
            <w:tcBorders>
              <w:left w:val="single" w:color="808080" w:sz="8" w:space="0"/>
              <w:right w:val="single" w:color="808080" w:sz="8" w:space="0"/>
            </w:tcBorders>
            <w:tcMar>
              <w:left w:w="108" w:type="dxa"/>
              <w:top w:w="0" w:type="dxa"/>
              <w:right w:w="108" w:type="dxa"/>
              <w:bottom w:w="0" w:type="dxa"/>
            </w:tcMar>
            <w:tcW w:w="444" w:type="pct"/>
            <w:vAlign w:val="center"/>
            <w:textDirection w:val="lrTb"/>
            <w:noWrap w:val="false"/>
          </w:tcPr>
          <w:p>
            <w:pPr>
              <w:pStyle w:val="758"/>
              <w:jc w:val="center"/>
              <w:spacing w:line="360" w:lineRule="atLeast"/>
              <w:rPr>
                <w:rFonts w:hint="default" w:ascii="宋体" w:hAnsi="宋体" w:eastAsia="宋体" w:cs="宋体"/>
                <w:lang w:val="en-US" w:eastAsia="zh-CN"/>
              </w:rPr>
            </w:pPr>
            <w:r>
              <w:rPr>
                <w:rFonts w:hint="eastAsia" w:ascii="宋体" w:hAnsi="宋体" w:eastAsia="宋体" w:cs="宋体"/>
                <w:lang w:val="en-US" w:eastAsia="zh-CN"/>
              </w:rPr>
              <w:t xml:space="preserve">10</w:t>
            </w:r>
            <w:r/>
          </w:p>
        </w:tc>
        <w:tc>
          <w:tcPr>
            <w:tcBorders>
              <w:right w:val="single" w:color="808080" w:sz="8" w:space="0"/>
            </w:tcBorders>
            <w:tcMar>
              <w:left w:w="108" w:type="dxa"/>
              <w:top w:w="0" w:type="dxa"/>
              <w:right w:w="108" w:type="dxa"/>
              <w:bottom w:w="0" w:type="dxa"/>
            </w:tcMar>
            <w:tcW w:w="2332" w:type="pct"/>
            <w:vAlign w:val="center"/>
            <w:textDirection w:val="lrTb"/>
            <w:noWrap w:val="false"/>
          </w:tcPr>
          <w:p>
            <w:pPr>
              <w:pStyle w:val="758"/>
              <w:spacing w:line="36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椭圆机</w:t>
            </w:r>
            <w:r/>
          </w:p>
        </w:tc>
        <w:tc>
          <w:tcPr>
            <w:tcBorders>
              <w:right w:val="single" w:color="808080" w:sz="8" w:space="0"/>
            </w:tcBorders>
            <w:tcMar>
              <w:left w:w="108" w:type="dxa"/>
              <w:top w:w="0" w:type="dxa"/>
              <w:right w:w="108" w:type="dxa"/>
              <w:bottom w:w="0" w:type="dxa"/>
            </w:tcMar>
            <w:tcW w:w="639" w:type="pct"/>
            <w:vAlign w:val="center"/>
            <w:textDirection w:val="lrTb"/>
            <w:noWrap w:val="false"/>
          </w:tcPr>
          <w:p>
            <w:pPr>
              <w:pStyle w:val="758"/>
              <w:jc w:val="center"/>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件</w:t>
            </w:r>
            <w:r/>
          </w:p>
        </w:tc>
        <w:tc>
          <w:tcPr>
            <w:tcBorders>
              <w:right w:val="single" w:color="808080" w:sz="8" w:space="0"/>
            </w:tcBorders>
            <w:tcMar>
              <w:left w:w="108" w:type="dxa"/>
              <w:top w:w="0" w:type="dxa"/>
              <w:right w:w="108" w:type="dxa"/>
              <w:bottom w:w="0" w:type="dxa"/>
            </w:tcMar>
            <w:tcW w:w="559" w:type="pct"/>
            <w:vAlign w:val="center"/>
            <w:textDirection w:val="lrTb"/>
            <w:noWrap w:val="false"/>
          </w:tcPr>
          <w:p>
            <w:pPr>
              <w:jc w:val="center"/>
              <w:spacing w:line="360" w:lineRule="auto"/>
              <w:rPr>
                <w:rFonts w:hint="default" w:ascii="宋体" w:hAnsi="宋体" w:eastAsia="宋体" w:cs="宋体"/>
                <w:lang w:val="en-US" w:eastAsia="zh-CN"/>
              </w:rPr>
            </w:pPr>
            <w:r>
              <w:rPr>
                <w:rFonts w:hint="eastAsia" w:ascii="宋体" w:hAnsi="宋体" w:cs="宋体"/>
                <w:lang w:val="en-US" w:eastAsia="zh-CN"/>
              </w:rPr>
              <w:t xml:space="preserve">46</w:t>
            </w:r>
            <w:r>
              <w:rPr>
                <w:rFonts w:hint="eastAsia" w:ascii="宋体" w:hAnsi="宋体" w:eastAsia="宋体" w:cs="宋体"/>
                <w:lang w:val="en-US" w:eastAsia="zh-CN"/>
              </w:rPr>
              <w:t xml:space="preserve">.0</w:t>
            </w:r>
            <w:r/>
          </w:p>
        </w:tc>
        <w:tc>
          <w:tcPr>
            <w:tcBorders>
              <w:right w:val="single" w:color="808080" w:sz="8" w:space="0"/>
            </w:tcBorders>
            <w:tcMar>
              <w:left w:w="108" w:type="dxa"/>
              <w:top w:w="0" w:type="dxa"/>
              <w:right w:w="108" w:type="dxa"/>
              <w:bottom w:w="0" w:type="dxa"/>
            </w:tcMar>
            <w:tcW w:w="638" w:type="pct"/>
            <w:vAlign w:val="center"/>
            <w:textDirection w:val="lrTb"/>
            <w:noWrap w:val="false"/>
          </w:tcPr>
          <w:p>
            <w:pPr>
              <w:pStyle w:val="758"/>
              <w:jc w:val="center"/>
              <w:spacing w:line="360" w:lineRule="auto"/>
              <w:rPr>
                <w:rFonts w:hint="eastAsia" w:ascii="宋体" w:hAnsi="宋体" w:eastAsia="宋体" w:cs="宋体"/>
                <w:lang w:eastAsia="zh-CN"/>
              </w:rPr>
            </w:pPr>
            <w:r>
              <w:rPr>
                <w:rFonts w:hint="eastAsia" w:ascii="宋体" w:hAnsi="宋体" w:eastAsia="宋体" w:cs="宋体"/>
                <w:lang w:eastAsia="zh-CN"/>
              </w:rPr>
              <w:t xml:space="preserve">否</w:t>
            </w:r>
            <w:r/>
          </w:p>
        </w:tc>
        <w:tc>
          <w:tcPr>
            <w:tcBorders>
              <w:right w:val="single" w:color="808080" w:sz="8" w:space="0"/>
            </w:tcBorders>
            <w:tcMar>
              <w:left w:w="108" w:type="dxa"/>
              <w:top w:w="0" w:type="dxa"/>
              <w:right w:w="108" w:type="dxa"/>
              <w:bottom w:w="0" w:type="dxa"/>
            </w:tcMar>
            <w:tcW w:w="386" w:type="pct"/>
            <w:vAlign w:val="center"/>
            <w:textDirection w:val="lrTb"/>
            <w:noWrap w:val="false"/>
          </w:tcPr>
          <w:p>
            <w:pPr>
              <w:pStyle w:val="758"/>
              <w:spacing w:line="360" w:lineRule="auto"/>
              <w:rPr>
                <w:rFonts w:ascii="宋体" w:hAnsi="宋体" w:eastAsia="宋体" w:cs="宋体"/>
              </w:rPr>
            </w:pPr>
            <w:r>
              <w:rPr>
                <w:rFonts w:ascii="宋体" w:hAnsi="宋体" w:eastAsia="宋体" w:cs="宋体"/>
              </w:rPr>
            </w:r>
            <w:r/>
          </w:p>
        </w:tc>
      </w:tr>
      <w:tr>
        <w:trPr/>
        <w:tc>
          <w:tcPr>
            <w:tcBorders>
              <w:left w:val="single" w:color="808080" w:sz="8" w:space="0"/>
              <w:right w:val="single" w:color="808080" w:sz="8" w:space="0"/>
            </w:tcBorders>
            <w:tcMar>
              <w:left w:w="108" w:type="dxa"/>
              <w:top w:w="0" w:type="dxa"/>
              <w:right w:w="108" w:type="dxa"/>
              <w:bottom w:w="0" w:type="dxa"/>
            </w:tcMar>
            <w:tcW w:w="444" w:type="pct"/>
            <w:vAlign w:val="center"/>
            <w:textDirection w:val="lrTb"/>
            <w:noWrap w:val="false"/>
          </w:tcPr>
          <w:p>
            <w:pPr>
              <w:pStyle w:val="758"/>
              <w:jc w:val="center"/>
              <w:spacing w:line="360" w:lineRule="atLeast"/>
              <w:rPr>
                <w:rFonts w:hint="default" w:ascii="宋体" w:hAnsi="宋体" w:eastAsia="宋体" w:cs="宋体"/>
                <w:lang w:val="en-US" w:eastAsia="zh-CN"/>
              </w:rPr>
            </w:pPr>
            <w:r>
              <w:rPr>
                <w:rFonts w:hint="eastAsia" w:ascii="宋体" w:hAnsi="宋体" w:eastAsia="宋体" w:cs="宋体"/>
                <w:lang w:val="en-US" w:eastAsia="zh-CN"/>
              </w:rPr>
              <w:t xml:space="preserve">1</w:t>
            </w:r>
            <w:r>
              <w:rPr>
                <w:rFonts w:hint="eastAsia" w:ascii="宋体" w:hAnsi="宋体" w:cs="宋体"/>
                <w:lang w:val="en-US" w:eastAsia="zh-CN"/>
              </w:rPr>
              <w:t xml:space="preserve">1</w:t>
            </w:r>
            <w:r/>
          </w:p>
        </w:tc>
        <w:tc>
          <w:tcPr>
            <w:tcBorders>
              <w:right w:val="single" w:color="808080" w:sz="8" w:space="0"/>
            </w:tcBorders>
            <w:tcMar>
              <w:left w:w="108" w:type="dxa"/>
              <w:top w:w="0" w:type="dxa"/>
              <w:right w:w="108" w:type="dxa"/>
              <w:bottom w:w="0" w:type="dxa"/>
            </w:tcMar>
            <w:tcW w:w="2332" w:type="pct"/>
            <w:vAlign w:val="center"/>
            <w:textDirection w:val="lrTb"/>
            <w:noWrap w:val="false"/>
          </w:tcPr>
          <w:p>
            <w:pPr>
              <w:pStyle w:val="758"/>
              <w:spacing w:line="360" w:lineRule="auto"/>
              <w:rPr>
                <w:rFonts w:hint="eastAsia" w:ascii="宋体" w:hAnsi="宋体" w:cs="宋体"/>
                <w:color w:val="auto"/>
                <w:sz w:val="21"/>
                <w:szCs w:val="21"/>
                <w:lang w:val="en-US" w:eastAsia="zh-CN"/>
              </w:rPr>
            </w:pPr>
            <w:r>
              <w:rPr>
                <w:rFonts w:hint="eastAsia" w:ascii="宋体" w:hAnsi="宋体" w:cs="宋体"/>
                <w:sz w:val="21"/>
                <w:szCs w:val="21"/>
                <w:lang w:val="en-US" w:eastAsia="zh-CN"/>
              </w:rPr>
              <w:t xml:space="preserve">智能二代健身器材</w:t>
            </w:r>
            <w:r>
              <w:rPr>
                <w:rFonts w:hint="eastAsia" w:ascii="宋体" w:hAnsi="宋体" w:eastAsia="宋体" w:cs="宋体"/>
                <w:sz w:val="21"/>
                <w:szCs w:val="21"/>
                <w:lang w:val="en-US" w:eastAsia="zh-CN"/>
              </w:rPr>
              <w:t xml:space="preserve">告示牌</w:t>
            </w:r>
            <w:r/>
          </w:p>
        </w:tc>
        <w:tc>
          <w:tcPr>
            <w:tcBorders>
              <w:right w:val="single" w:color="808080" w:sz="8" w:space="0"/>
            </w:tcBorders>
            <w:tcMar>
              <w:left w:w="108" w:type="dxa"/>
              <w:top w:w="0" w:type="dxa"/>
              <w:right w:w="108" w:type="dxa"/>
              <w:bottom w:w="0" w:type="dxa"/>
            </w:tcMar>
            <w:tcW w:w="639" w:type="pct"/>
            <w:vAlign w:val="center"/>
            <w:textDirection w:val="lrTb"/>
            <w:noWrap w:val="false"/>
          </w:tcPr>
          <w:p>
            <w:pPr>
              <w:pStyle w:val="758"/>
              <w:jc w:val="center"/>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件</w:t>
            </w:r>
            <w:r/>
          </w:p>
        </w:tc>
        <w:tc>
          <w:tcPr>
            <w:tcBorders>
              <w:right w:val="single" w:color="808080" w:sz="8" w:space="0"/>
            </w:tcBorders>
            <w:tcMar>
              <w:left w:w="108" w:type="dxa"/>
              <w:top w:w="0" w:type="dxa"/>
              <w:right w:w="108" w:type="dxa"/>
              <w:bottom w:w="0" w:type="dxa"/>
            </w:tcMar>
            <w:tcW w:w="559" w:type="pct"/>
            <w:vAlign w:val="center"/>
            <w:textDirection w:val="lrTb"/>
            <w:noWrap w:val="false"/>
          </w:tcPr>
          <w:p>
            <w:pPr>
              <w:pStyle w:val="758"/>
              <w:jc w:val="center"/>
              <w:spacing w:line="360" w:lineRule="auto"/>
              <w:rPr>
                <w:rFonts w:hint="default" w:ascii="宋体" w:hAnsi="宋体" w:eastAsia="宋体" w:cs="宋体"/>
                <w:lang w:val="en-US" w:eastAsia="zh-CN"/>
              </w:rPr>
            </w:pPr>
            <w:r>
              <w:rPr>
                <w:rFonts w:hint="eastAsia" w:ascii="宋体" w:hAnsi="宋体" w:eastAsia="宋体" w:cs="宋体"/>
                <w:lang w:val="en-US" w:eastAsia="zh-CN"/>
              </w:rPr>
              <w:t xml:space="preserve">1.0</w:t>
            </w:r>
            <w:r/>
          </w:p>
        </w:tc>
        <w:tc>
          <w:tcPr>
            <w:tcBorders>
              <w:right w:val="single" w:color="808080" w:sz="8" w:space="0"/>
            </w:tcBorders>
            <w:tcMar>
              <w:left w:w="108" w:type="dxa"/>
              <w:top w:w="0" w:type="dxa"/>
              <w:right w:w="108" w:type="dxa"/>
              <w:bottom w:w="0" w:type="dxa"/>
            </w:tcMar>
            <w:tcW w:w="638" w:type="pct"/>
            <w:vAlign w:val="center"/>
            <w:textDirection w:val="lrTb"/>
            <w:noWrap w:val="false"/>
          </w:tcPr>
          <w:p>
            <w:pPr>
              <w:pStyle w:val="758"/>
              <w:jc w:val="center"/>
              <w:spacing w:line="360" w:lineRule="auto"/>
              <w:rPr>
                <w:rFonts w:hint="eastAsia" w:ascii="宋体" w:hAnsi="宋体" w:eastAsia="宋体" w:cs="宋体"/>
                <w:lang w:eastAsia="zh-CN"/>
              </w:rPr>
            </w:pPr>
            <w:r>
              <w:rPr>
                <w:rFonts w:hint="eastAsia" w:ascii="宋体" w:hAnsi="宋体" w:eastAsia="宋体" w:cs="宋体"/>
                <w:lang w:eastAsia="zh-CN"/>
              </w:rPr>
              <w:t xml:space="preserve">否</w:t>
            </w:r>
            <w:r/>
          </w:p>
        </w:tc>
        <w:tc>
          <w:tcPr>
            <w:tcBorders>
              <w:right w:val="single" w:color="808080" w:sz="8" w:space="0"/>
            </w:tcBorders>
            <w:tcMar>
              <w:left w:w="108" w:type="dxa"/>
              <w:top w:w="0" w:type="dxa"/>
              <w:right w:w="108" w:type="dxa"/>
              <w:bottom w:w="0" w:type="dxa"/>
            </w:tcMar>
            <w:tcW w:w="386" w:type="pct"/>
            <w:vAlign w:val="center"/>
            <w:textDirection w:val="lrTb"/>
            <w:noWrap w:val="false"/>
          </w:tcPr>
          <w:p>
            <w:pPr>
              <w:pStyle w:val="758"/>
              <w:spacing w:line="360" w:lineRule="auto"/>
              <w:rPr>
                <w:rFonts w:ascii="宋体" w:hAnsi="宋体" w:eastAsia="宋体" w:cs="宋体"/>
              </w:rPr>
            </w:pPr>
            <w:r>
              <w:rPr>
                <w:rFonts w:ascii="宋体" w:hAnsi="宋体" w:eastAsia="宋体" w:cs="宋体"/>
              </w:rPr>
            </w:r>
            <w:r/>
          </w:p>
        </w:tc>
      </w:tr>
      <w:tr>
        <w:trPr/>
        <w:tc>
          <w:tcPr>
            <w:tcBorders>
              <w:left w:val="single" w:color="808080" w:sz="8" w:space="0"/>
              <w:right w:val="single" w:color="808080" w:sz="8" w:space="0"/>
            </w:tcBorders>
            <w:tcMar>
              <w:left w:w="108" w:type="dxa"/>
              <w:top w:w="0" w:type="dxa"/>
              <w:right w:w="108" w:type="dxa"/>
              <w:bottom w:w="0" w:type="dxa"/>
            </w:tcMar>
            <w:tcW w:w="444" w:type="pct"/>
            <w:vAlign w:val="center"/>
            <w:textDirection w:val="lrTb"/>
            <w:noWrap w:val="false"/>
          </w:tcPr>
          <w:p>
            <w:pPr>
              <w:pStyle w:val="758"/>
              <w:jc w:val="center"/>
              <w:spacing w:line="360" w:lineRule="atLeast"/>
              <w:rPr>
                <w:rFonts w:hint="default" w:ascii="宋体" w:hAnsi="宋体" w:eastAsia="宋体" w:cs="宋体"/>
                <w:lang w:val="en-US" w:eastAsia="zh-CN"/>
              </w:rPr>
            </w:pPr>
            <w:r>
              <w:rPr>
                <w:rFonts w:hint="eastAsia" w:ascii="宋体" w:hAnsi="宋体" w:eastAsia="宋体" w:cs="宋体"/>
                <w:lang w:val="en-US" w:eastAsia="zh-CN"/>
              </w:rPr>
              <w:t xml:space="preserve">1</w:t>
            </w:r>
            <w:r>
              <w:rPr>
                <w:rFonts w:hint="eastAsia" w:ascii="宋体" w:hAnsi="宋体" w:cs="宋体"/>
                <w:lang w:val="en-US" w:eastAsia="zh-CN"/>
              </w:rPr>
              <w:t xml:space="preserve">2</w:t>
            </w:r>
            <w:r/>
          </w:p>
        </w:tc>
        <w:tc>
          <w:tcPr>
            <w:tcBorders>
              <w:right w:val="single" w:color="808080" w:sz="8" w:space="0"/>
            </w:tcBorders>
            <w:tcMar>
              <w:left w:w="108" w:type="dxa"/>
              <w:top w:w="0" w:type="dxa"/>
              <w:right w:w="108" w:type="dxa"/>
              <w:bottom w:w="0" w:type="dxa"/>
            </w:tcMar>
            <w:tcW w:w="2332" w:type="pct"/>
            <w:vAlign w:val="center"/>
            <w:textDirection w:val="lrTb"/>
            <w:noWrap w:val="false"/>
          </w:tcPr>
          <w:p>
            <w:pPr>
              <w:pStyle w:val="758"/>
              <w:spacing w:line="360" w:lineRule="auto"/>
              <w:rPr>
                <w:rFonts w:hint="eastAsia" w:ascii="宋体" w:hAnsi="宋体" w:cs="宋体"/>
                <w:color w:val="auto"/>
                <w:sz w:val="21"/>
                <w:szCs w:val="21"/>
                <w:lang w:val="en-US" w:eastAsia="zh-CN"/>
              </w:rPr>
            </w:pPr>
            <w:r>
              <w:rPr>
                <w:rFonts w:hint="eastAsia" w:ascii="宋体" w:hAnsi="宋体" w:cs="宋体"/>
                <w:sz w:val="21"/>
                <w:szCs w:val="21"/>
                <w:lang w:val="en-US" w:eastAsia="zh-CN"/>
              </w:rPr>
              <w:t xml:space="preserve">智能二代健身器材</w:t>
            </w:r>
            <w:r>
              <w:rPr>
                <w:rFonts w:hint="eastAsia" w:ascii="宋体" w:hAnsi="宋体" w:eastAsia="宋体" w:cs="宋体"/>
                <w:sz w:val="21"/>
                <w:szCs w:val="21"/>
              </w:rPr>
              <w:t xml:space="preserve">双位太空漫步机</w:t>
            </w:r>
            <w:r/>
          </w:p>
        </w:tc>
        <w:tc>
          <w:tcPr>
            <w:tcBorders>
              <w:right w:val="single" w:color="808080" w:sz="8" w:space="0"/>
            </w:tcBorders>
            <w:tcMar>
              <w:left w:w="108" w:type="dxa"/>
              <w:top w:w="0" w:type="dxa"/>
              <w:right w:w="108" w:type="dxa"/>
              <w:bottom w:w="0" w:type="dxa"/>
            </w:tcMar>
            <w:tcW w:w="639" w:type="pct"/>
            <w:vAlign w:val="center"/>
            <w:textDirection w:val="lrTb"/>
            <w:noWrap w:val="false"/>
          </w:tcPr>
          <w:p>
            <w:pPr>
              <w:pStyle w:val="758"/>
              <w:jc w:val="center"/>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件</w:t>
            </w:r>
            <w:r/>
          </w:p>
        </w:tc>
        <w:tc>
          <w:tcPr>
            <w:tcBorders>
              <w:right w:val="single" w:color="808080" w:sz="8" w:space="0"/>
            </w:tcBorders>
            <w:tcMar>
              <w:left w:w="108" w:type="dxa"/>
              <w:top w:w="0" w:type="dxa"/>
              <w:right w:w="108" w:type="dxa"/>
              <w:bottom w:w="0" w:type="dxa"/>
            </w:tcMar>
            <w:tcW w:w="559" w:type="pct"/>
            <w:vAlign w:val="center"/>
            <w:textDirection w:val="lrTb"/>
            <w:noWrap w:val="false"/>
          </w:tcPr>
          <w:p>
            <w:pPr>
              <w:pStyle w:val="758"/>
              <w:jc w:val="center"/>
              <w:spacing w:line="360" w:lineRule="auto"/>
              <w:rPr>
                <w:rFonts w:hint="default" w:ascii="宋体" w:hAnsi="宋体" w:eastAsia="宋体" w:cs="宋体"/>
                <w:lang w:val="en-US" w:eastAsia="zh-CN"/>
              </w:rPr>
            </w:pPr>
            <w:r>
              <w:rPr>
                <w:rFonts w:hint="eastAsia" w:ascii="宋体" w:hAnsi="宋体" w:eastAsia="宋体" w:cs="宋体"/>
                <w:lang w:val="en-US" w:eastAsia="zh-CN"/>
              </w:rPr>
              <w:t xml:space="preserve">1.0</w:t>
            </w:r>
            <w:r/>
          </w:p>
        </w:tc>
        <w:tc>
          <w:tcPr>
            <w:tcBorders>
              <w:right w:val="single" w:color="808080" w:sz="8" w:space="0"/>
            </w:tcBorders>
            <w:tcMar>
              <w:left w:w="108" w:type="dxa"/>
              <w:top w:w="0" w:type="dxa"/>
              <w:right w:w="108" w:type="dxa"/>
              <w:bottom w:w="0" w:type="dxa"/>
            </w:tcMar>
            <w:tcW w:w="638" w:type="pct"/>
            <w:vAlign w:val="center"/>
            <w:textDirection w:val="lrTb"/>
            <w:noWrap w:val="false"/>
          </w:tcPr>
          <w:p>
            <w:pPr>
              <w:pStyle w:val="758"/>
              <w:jc w:val="center"/>
              <w:spacing w:line="360" w:lineRule="auto"/>
              <w:rPr>
                <w:rFonts w:hint="eastAsia" w:ascii="宋体" w:hAnsi="宋体" w:eastAsia="宋体" w:cs="宋体"/>
                <w:lang w:eastAsia="zh-CN"/>
              </w:rPr>
            </w:pPr>
            <w:r>
              <w:rPr>
                <w:rFonts w:hint="eastAsia" w:ascii="宋体" w:hAnsi="宋体" w:eastAsia="宋体" w:cs="宋体"/>
                <w:lang w:eastAsia="zh-CN"/>
              </w:rPr>
              <w:t xml:space="preserve">否</w:t>
            </w:r>
            <w:r/>
          </w:p>
        </w:tc>
        <w:tc>
          <w:tcPr>
            <w:tcBorders>
              <w:right w:val="single" w:color="808080" w:sz="8" w:space="0"/>
            </w:tcBorders>
            <w:tcMar>
              <w:left w:w="108" w:type="dxa"/>
              <w:top w:w="0" w:type="dxa"/>
              <w:right w:w="108" w:type="dxa"/>
              <w:bottom w:w="0" w:type="dxa"/>
            </w:tcMar>
            <w:tcW w:w="386" w:type="pct"/>
            <w:vAlign w:val="center"/>
            <w:textDirection w:val="lrTb"/>
            <w:noWrap w:val="false"/>
          </w:tcPr>
          <w:p>
            <w:pPr>
              <w:pStyle w:val="758"/>
              <w:spacing w:line="360" w:lineRule="auto"/>
              <w:rPr>
                <w:rFonts w:ascii="宋体" w:hAnsi="宋体" w:eastAsia="宋体" w:cs="宋体"/>
              </w:rPr>
            </w:pPr>
            <w:r>
              <w:rPr>
                <w:rFonts w:ascii="宋体" w:hAnsi="宋体" w:eastAsia="宋体" w:cs="宋体"/>
              </w:rPr>
            </w:r>
            <w:r/>
          </w:p>
        </w:tc>
      </w:tr>
      <w:tr>
        <w:trPr/>
        <w:tc>
          <w:tcPr>
            <w:tcBorders>
              <w:left w:val="single" w:color="808080" w:sz="8" w:space="0"/>
              <w:right w:val="single" w:color="808080" w:sz="8" w:space="0"/>
            </w:tcBorders>
            <w:tcMar>
              <w:left w:w="108" w:type="dxa"/>
              <w:top w:w="0" w:type="dxa"/>
              <w:right w:w="108" w:type="dxa"/>
              <w:bottom w:w="0" w:type="dxa"/>
            </w:tcMar>
            <w:tcW w:w="444" w:type="pct"/>
            <w:vAlign w:val="center"/>
            <w:textDirection w:val="lrTb"/>
            <w:noWrap w:val="false"/>
          </w:tcPr>
          <w:p>
            <w:pPr>
              <w:pStyle w:val="758"/>
              <w:jc w:val="center"/>
              <w:spacing w:line="360" w:lineRule="atLeast"/>
              <w:rPr>
                <w:rFonts w:hint="default" w:ascii="宋体" w:hAnsi="宋体" w:eastAsia="宋体" w:cs="宋体"/>
                <w:lang w:val="en-US" w:eastAsia="zh-CN"/>
              </w:rPr>
            </w:pPr>
            <w:r>
              <w:rPr>
                <w:rFonts w:hint="eastAsia" w:ascii="宋体" w:hAnsi="宋体" w:eastAsia="宋体" w:cs="宋体"/>
                <w:lang w:val="en-US" w:eastAsia="zh-CN"/>
              </w:rPr>
              <w:t xml:space="preserve">1</w:t>
            </w:r>
            <w:r>
              <w:rPr>
                <w:rFonts w:hint="eastAsia" w:ascii="宋体" w:hAnsi="宋体" w:cs="宋体"/>
                <w:lang w:val="en-US" w:eastAsia="zh-CN"/>
              </w:rPr>
              <w:t xml:space="preserve">3</w:t>
            </w:r>
            <w:r/>
          </w:p>
        </w:tc>
        <w:tc>
          <w:tcPr>
            <w:tcBorders>
              <w:right w:val="single" w:color="808080" w:sz="8" w:space="0"/>
            </w:tcBorders>
            <w:tcMar>
              <w:left w:w="108" w:type="dxa"/>
              <w:top w:w="0" w:type="dxa"/>
              <w:right w:w="108" w:type="dxa"/>
              <w:bottom w:w="0" w:type="dxa"/>
            </w:tcMar>
            <w:tcW w:w="2332" w:type="pct"/>
            <w:vAlign w:val="center"/>
            <w:textDirection w:val="lrTb"/>
            <w:noWrap w:val="false"/>
          </w:tcPr>
          <w:p>
            <w:pPr>
              <w:pStyle w:val="758"/>
              <w:spacing w:line="360" w:lineRule="auto"/>
              <w:rPr>
                <w:rFonts w:hint="eastAsia" w:ascii="宋体" w:hAnsi="宋体" w:eastAsia="宋体" w:cs="宋体"/>
                <w:sz w:val="21"/>
                <w:szCs w:val="21"/>
              </w:rPr>
            </w:pPr>
            <w:r>
              <w:rPr>
                <w:rFonts w:hint="eastAsia" w:ascii="宋体" w:hAnsi="宋体" w:cs="宋体"/>
                <w:sz w:val="21"/>
                <w:szCs w:val="21"/>
                <w:lang w:val="en-US" w:eastAsia="zh-CN"/>
              </w:rPr>
              <w:t xml:space="preserve">智能二代健身器材</w:t>
            </w:r>
            <w:r>
              <w:rPr>
                <w:rFonts w:hint="eastAsia" w:ascii="宋体" w:hAnsi="宋体" w:eastAsia="宋体" w:cs="宋体"/>
                <w:sz w:val="21"/>
                <w:szCs w:val="21"/>
              </w:rPr>
              <w:t xml:space="preserve">双位扭腰器</w:t>
            </w:r>
            <w:r/>
          </w:p>
        </w:tc>
        <w:tc>
          <w:tcPr>
            <w:tcBorders>
              <w:right w:val="single" w:color="808080" w:sz="8" w:space="0"/>
            </w:tcBorders>
            <w:tcMar>
              <w:left w:w="108" w:type="dxa"/>
              <w:top w:w="0" w:type="dxa"/>
              <w:right w:w="108" w:type="dxa"/>
              <w:bottom w:w="0" w:type="dxa"/>
            </w:tcMar>
            <w:tcW w:w="639" w:type="pct"/>
            <w:vAlign w:val="center"/>
            <w:textDirection w:val="lrTb"/>
            <w:noWrap w:val="false"/>
          </w:tcPr>
          <w:p>
            <w:pPr>
              <w:pStyle w:val="758"/>
              <w:jc w:val="center"/>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件</w:t>
            </w:r>
            <w:r/>
          </w:p>
        </w:tc>
        <w:tc>
          <w:tcPr>
            <w:tcBorders>
              <w:right w:val="single" w:color="808080" w:sz="8" w:space="0"/>
            </w:tcBorders>
            <w:tcMar>
              <w:left w:w="108" w:type="dxa"/>
              <w:top w:w="0" w:type="dxa"/>
              <w:right w:w="108" w:type="dxa"/>
              <w:bottom w:w="0" w:type="dxa"/>
            </w:tcMar>
            <w:tcW w:w="559" w:type="pct"/>
            <w:vAlign w:val="center"/>
            <w:textDirection w:val="lrTb"/>
            <w:noWrap w:val="false"/>
          </w:tcPr>
          <w:p>
            <w:pPr>
              <w:pStyle w:val="758"/>
              <w:jc w:val="center"/>
              <w:spacing w:line="360" w:lineRule="auto"/>
              <w:rPr>
                <w:rFonts w:hint="default" w:ascii="宋体" w:hAnsi="宋体" w:eastAsia="宋体" w:cs="宋体"/>
                <w:lang w:val="en-US" w:eastAsia="zh-CN"/>
              </w:rPr>
            </w:pPr>
            <w:r>
              <w:rPr>
                <w:rFonts w:hint="eastAsia" w:ascii="宋体" w:hAnsi="宋体" w:eastAsia="宋体" w:cs="宋体"/>
                <w:lang w:val="en-US" w:eastAsia="zh-CN"/>
              </w:rPr>
              <w:t xml:space="preserve">1.0</w:t>
            </w:r>
            <w:r/>
          </w:p>
        </w:tc>
        <w:tc>
          <w:tcPr>
            <w:tcBorders>
              <w:right w:val="single" w:color="808080" w:sz="8" w:space="0"/>
            </w:tcBorders>
            <w:tcMar>
              <w:left w:w="108" w:type="dxa"/>
              <w:top w:w="0" w:type="dxa"/>
              <w:right w:w="108" w:type="dxa"/>
              <w:bottom w:w="0" w:type="dxa"/>
            </w:tcMar>
            <w:tcW w:w="638" w:type="pct"/>
            <w:vAlign w:val="center"/>
            <w:textDirection w:val="lrTb"/>
            <w:noWrap w:val="false"/>
          </w:tcPr>
          <w:p>
            <w:pPr>
              <w:pStyle w:val="758"/>
              <w:jc w:val="center"/>
              <w:spacing w:line="360" w:lineRule="auto"/>
              <w:rPr>
                <w:rFonts w:hint="eastAsia" w:ascii="宋体" w:hAnsi="宋体" w:eastAsia="宋体" w:cs="宋体"/>
                <w:lang w:eastAsia="zh-CN"/>
              </w:rPr>
            </w:pPr>
            <w:r>
              <w:rPr>
                <w:rFonts w:hint="eastAsia" w:ascii="宋体" w:hAnsi="宋体" w:eastAsia="宋体" w:cs="宋体"/>
                <w:lang w:eastAsia="zh-CN"/>
              </w:rPr>
              <w:t xml:space="preserve">否</w:t>
            </w:r>
            <w:r/>
          </w:p>
        </w:tc>
        <w:tc>
          <w:tcPr>
            <w:tcBorders>
              <w:right w:val="single" w:color="808080" w:sz="8" w:space="0"/>
            </w:tcBorders>
            <w:tcMar>
              <w:left w:w="108" w:type="dxa"/>
              <w:top w:w="0" w:type="dxa"/>
              <w:right w:w="108" w:type="dxa"/>
              <w:bottom w:w="0" w:type="dxa"/>
            </w:tcMar>
            <w:tcW w:w="386" w:type="pct"/>
            <w:vAlign w:val="center"/>
            <w:textDirection w:val="lrTb"/>
            <w:noWrap w:val="false"/>
          </w:tcPr>
          <w:p>
            <w:pPr>
              <w:pStyle w:val="758"/>
              <w:spacing w:line="360" w:lineRule="auto"/>
              <w:rPr>
                <w:rFonts w:ascii="宋体" w:hAnsi="宋体" w:eastAsia="宋体" w:cs="宋体"/>
              </w:rPr>
            </w:pPr>
            <w:r>
              <w:rPr>
                <w:rFonts w:ascii="宋体" w:hAnsi="宋体" w:eastAsia="宋体" w:cs="宋体"/>
              </w:rPr>
            </w:r>
            <w:r/>
          </w:p>
        </w:tc>
      </w:tr>
      <w:tr>
        <w:trPr/>
        <w:tc>
          <w:tcPr>
            <w:tcBorders>
              <w:left w:val="single" w:color="808080" w:sz="8" w:space="0"/>
              <w:right w:val="single" w:color="808080" w:sz="8" w:space="0"/>
            </w:tcBorders>
            <w:tcMar>
              <w:left w:w="108" w:type="dxa"/>
              <w:top w:w="0" w:type="dxa"/>
              <w:right w:w="108" w:type="dxa"/>
              <w:bottom w:w="0" w:type="dxa"/>
            </w:tcMar>
            <w:tcW w:w="444" w:type="pct"/>
            <w:vAlign w:val="center"/>
            <w:textDirection w:val="lrTb"/>
            <w:noWrap w:val="false"/>
          </w:tcPr>
          <w:p>
            <w:pPr>
              <w:pStyle w:val="758"/>
              <w:jc w:val="center"/>
              <w:spacing w:line="360" w:lineRule="atLeast"/>
              <w:rPr>
                <w:rFonts w:hint="default" w:ascii="宋体" w:hAnsi="宋体" w:eastAsia="宋体" w:cs="宋体"/>
                <w:lang w:val="en-US" w:eastAsia="zh-CN"/>
              </w:rPr>
            </w:pPr>
            <w:r>
              <w:rPr>
                <w:rFonts w:hint="eastAsia" w:ascii="宋体" w:hAnsi="宋体" w:eastAsia="宋体" w:cs="宋体"/>
                <w:lang w:val="en-US" w:eastAsia="zh-CN"/>
              </w:rPr>
              <w:t xml:space="preserve">1</w:t>
            </w:r>
            <w:r>
              <w:rPr>
                <w:rFonts w:hint="eastAsia" w:ascii="宋体" w:hAnsi="宋体" w:cs="宋体"/>
                <w:lang w:val="en-US" w:eastAsia="zh-CN"/>
              </w:rPr>
              <w:t xml:space="preserve">4</w:t>
            </w:r>
            <w:r/>
          </w:p>
        </w:tc>
        <w:tc>
          <w:tcPr>
            <w:tcBorders>
              <w:right w:val="single" w:color="808080" w:sz="8" w:space="0"/>
            </w:tcBorders>
            <w:tcMar>
              <w:left w:w="108" w:type="dxa"/>
              <w:top w:w="0" w:type="dxa"/>
              <w:right w:w="108" w:type="dxa"/>
              <w:bottom w:w="0" w:type="dxa"/>
            </w:tcMar>
            <w:tcW w:w="2332" w:type="pct"/>
            <w:vAlign w:val="center"/>
            <w:textDirection w:val="lrTb"/>
            <w:noWrap w:val="false"/>
          </w:tcPr>
          <w:p>
            <w:pPr>
              <w:pStyle w:val="758"/>
              <w:spacing w:line="360" w:lineRule="auto"/>
              <w:rPr>
                <w:rFonts w:hint="eastAsia" w:ascii="宋体" w:hAnsi="宋体" w:eastAsia="宋体" w:cs="宋体"/>
                <w:sz w:val="21"/>
                <w:szCs w:val="21"/>
              </w:rPr>
            </w:pPr>
            <w:r>
              <w:rPr>
                <w:rFonts w:hint="eastAsia" w:ascii="宋体" w:hAnsi="宋体" w:cs="宋体"/>
                <w:sz w:val="21"/>
                <w:szCs w:val="21"/>
                <w:lang w:val="en-US" w:eastAsia="zh-CN"/>
              </w:rPr>
              <w:t xml:space="preserve">智能二代健身器材</w:t>
            </w:r>
            <w:r>
              <w:rPr>
                <w:rFonts w:hint="eastAsia" w:ascii="宋体" w:hAnsi="宋体" w:eastAsia="宋体" w:cs="宋体"/>
                <w:sz w:val="21"/>
                <w:szCs w:val="21"/>
                <w:lang w:val="en-US" w:eastAsia="zh-CN"/>
              </w:rPr>
              <w:t xml:space="preserve">双位推举训练器</w:t>
            </w:r>
            <w:r/>
          </w:p>
        </w:tc>
        <w:tc>
          <w:tcPr>
            <w:tcBorders>
              <w:right w:val="single" w:color="808080" w:sz="8" w:space="0"/>
            </w:tcBorders>
            <w:tcMar>
              <w:left w:w="108" w:type="dxa"/>
              <w:top w:w="0" w:type="dxa"/>
              <w:right w:w="108" w:type="dxa"/>
              <w:bottom w:w="0" w:type="dxa"/>
            </w:tcMar>
            <w:tcW w:w="639" w:type="pct"/>
            <w:vAlign w:val="center"/>
            <w:textDirection w:val="lrTb"/>
            <w:noWrap w:val="false"/>
          </w:tcPr>
          <w:p>
            <w:pPr>
              <w:pStyle w:val="758"/>
              <w:jc w:val="center"/>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件</w:t>
            </w:r>
            <w:r/>
          </w:p>
        </w:tc>
        <w:tc>
          <w:tcPr>
            <w:tcBorders>
              <w:right w:val="single" w:color="808080" w:sz="8" w:space="0"/>
            </w:tcBorders>
            <w:tcMar>
              <w:left w:w="108" w:type="dxa"/>
              <w:top w:w="0" w:type="dxa"/>
              <w:right w:w="108" w:type="dxa"/>
              <w:bottom w:w="0" w:type="dxa"/>
            </w:tcMar>
            <w:tcW w:w="559" w:type="pct"/>
            <w:vAlign w:val="center"/>
            <w:textDirection w:val="lrTb"/>
            <w:noWrap w:val="false"/>
          </w:tcPr>
          <w:p>
            <w:pPr>
              <w:pStyle w:val="758"/>
              <w:jc w:val="center"/>
              <w:spacing w:line="360" w:lineRule="auto"/>
              <w:rPr>
                <w:rFonts w:hint="default" w:ascii="宋体" w:hAnsi="宋体" w:eastAsia="宋体" w:cs="宋体"/>
                <w:lang w:val="en-US" w:eastAsia="zh-CN"/>
              </w:rPr>
            </w:pPr>
            <w:r>
              <w:rPr>
                <w:rFonts w:hint="eastAsia" w:ascii="宋体" w:hAnsi="宋体" w:eastAsia="宋体" w:cs="宋体"/>
                <w:lang w:val="en-US" w:eastAsia="zh-CN"/>
              </w:rPr>
              <w:t xml:space="preserve">1.0</w:t>
            </w:r>
            <w:r/>
          </w:p>
        </w:tc>
        <w:tc>
          <w:tcPr>
            <w:tcBorders>
              <w:right w:val="single" w:color="808080" w:sz="8" w:space="0"/>
            </w:tcBorders>
            <w:tcMar>
              <w:left w:w="108" w:type="dxa"/>
              <w:top w:w="0" w:type="dxa"/>
              <w:right w:w="108" w:type="dxa"/>
              <w:bottom w:w="0" w:type="dxa"/>
            </w:tcMar>
            <w:tcW w:w="638" w:type="pct"/>
            <w:vAlign w:val="center"/>
            <w:textDirection w:val="lrTb"/>
            <w:noWrap w:val="false"/>
          </w:tcPr>
          <w:p>
            <w:pPr>
              <w:pStyle w:val="758"/>
              <w:jc w:val="center"/>
              <w:spacing w:line="360" w:lineRule="auto"/>
              <w:rPr>
                <w:rFonts w:hint="eastAsia" w:ascii="宋体" w:hAnsi="宋体" w:eastAsia="宋体" w:cs="宋体"/>
                <w:lang w:eastAsia="zh-CN"/>
              </w:rPr>
            </w:pPr>
            <w:r>
              <w:rPr>
                <w:rFonts w:hint="eastAsia" w:ascii="宋体" w:hAnsi="宋体" w:eastAsia="宋体" w:cs="宋体"/>
                <w:lang w:eastAsia="zh-CN"/>
              </w:rPr>
              <w:t xml:space="preserve">否</w:t>
            </w:r>
            <w:r/>
          </w:p>
        </w:tc>
        <w:tc>
          <w:tcPr>
            <w:tcBorders>
              <w:right w:val="single" w:color="808080" w:sz="8" w:space="0"/>
            </w:tcBorders>
            <w:tcMar>
              <w:left w:w="108" w:type="dxa"/>
              <w:top w:w="0" w:type="dxa"/>
              <w:right w:w="108" w:type="dxa"/>
              <w:bottom w:w="0" w:type="dxa"/>
            </w:tcMar>
            <w:tcW w:w="386" w:type="pct"/>
            <w:vAlign w:val="center"/>
            <w:textDirection w:val="lrTb"/>
            <w:noWrap w:val="false"/>
          </w:tcPr>
          <w:p>
            <w:pPr>
              <w:pStyle w:val="758"/>
              <w:spacing w:line="360" w:lineRule="auto"/>
              <w:rPr>
                <w:rFonts w:ascii="宋体" w:hAnsi="宋体" w:eastAsia="宋体" w:cs="宋体"/>
              </w:rPr>
            </w:pPr>
            <w:r>
              <w:rPr>
                <w:rFonts w:ascii="宋体" w:hAnsi="宋体" w:eastAsia="宋体" w:cs="宋体"/>
              </w:rPr>
            </w:r>
            <w:r/>
          </w:p>
        </w:tc>
      </w:tr>
      <w:tr>
        <w:trPr/>
        <w:tc>
          <w:tcPr>
            <w:tcBorders>
              <w:left w:val="single" w:color="808080" w:sz="8" w:space="0"/>
              <w:right w:val="single" w:color="808080" w:sz="8" w:space="0"/>
            </w:tcBorders>
            <w:tcMar>
              <w:left w:w="108" w:type="dxa"/>
              <w:top w:w="0" w:type="dxa"/>
              <w:right w:w="108" w:type="dxa"/>
              <w:bottom w:w="0" w:type="dxa"/>
            </w:tcMar>
            <w:tcW w:w="444" w:type="pct"/>
            <w:vAlign w:val="center"/>
            <w:textDirection w:val="lrTb"/>
            <w:noWrap w:val="false"/>
          </w:tcPr>
          <w:p>
            <w:pPr>
              <w:pStyle w:val="758"/>
              <w:jc w:val="center"/>
              <w:spacing w:line="360" w:lineRule="atLeast"/>
              <w:rPr>
                <w:rFonts w:hint="default" w:ascii="宋体" w:hAnsi="宋体" w:eastAsia="宋体" w:cs="宋体"/>
                <w:lang w:val="en-US" w:eastAsia="zh-CN"/>
              </w:rPr>
            </w:pPr>
            <w:r>
              <w:rPr>
                <w:rFonts w:hint="eastAsia" w:ascii="宋体" w:hAnsi="宋体" w:eastAsia="宋体" w:cs="宋体"/>
                <w:lang w:val="en-US" w:eastAsia="zh-CN"/>
              </w:rPr>
              <w:t xml:space="preserve">1</w:t>
            </w:r>
            <w:r>
              <w:rPr>
                <w:rFonts w:hint="eastAsia" w:ascii="宋体" w:hAnsi="宋体" w:cs="宋体"/>
                <w:lang w:val="en-US" w:eastAsia="zh-CN"/>
              </w:rPr>
              <w:t xml:space="preserve">5</w:t>
            </w:r>
            <w:r/>
          </w:p>
        </w:tc>
        <w:tc>
          <w:tcPr>
            <w:tcBorders>
              <w:right w:val="single" w:color="808080" w:sz="8" w:space="0"/>
            </w:tcBorders>
            <w:tcMar>
              <w:left w:w="108" w:type="dxa"/>
              <w:top w:w="0" w:type="dxa"/>
              <w:right w:w="108" w:type="dxa"/>
              <w:bottom w:w="0" w:type="dxa"/>
            </w:tcMar>
            <w:tcW w:w="2332" w:type="pct"/>
            <w:vAlign w:val="center"/>
            <w:textDirection w:val="lrTb"/>
            <w:noWrap w:val="false"/>
          </w:tcPr>
          <w:p>
            <w:pPr>
              <w:pStyle w:val="758"/>
              <w:spacing w:line="360" w:lineRule="auto"/>
              <w:rPr>
                <w:rFonts w:hint="eastAsia" w:ascii="宋体" w:hAnsi="宋体" w:eastAsia="宋体" w:cs="宋体"/>
                <w:sz w:val="21"/>
                <w:szCs w:val="21"/>
              </w:rPr>
            </w:pPr>
            <w:r>
              <w:rPr>
                <w:rFonts w:hint="eastAsia" w:ascii="宋体" w:hAnsi="宋体" w:cs="宋体"/>
                <w:sz w:val="21"/>
                <w:szCs w:val="21"/>
                <w:lang w:val="en-US" w:eastAsia="zh-CN"/>
              </w:rPr>
              <w:t xml:space="preserve">智能二代健身器材</w:t>
            </w:r>
            <w:r>
              <w:rPr>
                <w:rFonts w:hint="eastAsia" w:ascii="宋体" w:hAnsi="宋体" w:eastAsia="宋体" w:cs="宋体"/>
                <w:sz w:val="21"/>
                <w:szCs w:val="21"/>
                <w:lang w:val="en-US" w:eastAsia="zh-CN"/>
              </w:rPr>
              <w:t xml:space="preserve">双位蹬力器</w:t>
            </w:r>
            <w:r/>
          </w:p>
        </w:tc>
        <w:tc>
          <w:tcPr>
            <w:tcBorders>
              <w:right w:val="single" w:color="808080" w:sz="8" w:space="0"/>
            </w:tcBorders>
            <w:tcMar>
              <w:left w:w="108" w:type="dxa"/>
              <w:top w:w="0" w:type="dxa"/>
              <w:right w:w="108" w:type="dxa"/>
              <w:bottom w:w="0" w:type="dxa"/>
            </w:tcMar>
            <w:tcW w:w="639" w:type="pct"/>
            <w:vAlign w:val="center"/>
            <w:textDirection w:val="lrTb"/>
            <w:noWrap w:val="false"/>
          </w:tcPr>
          <w:p>
            <w:pPr>
              <w:pStyle w:val="758"/>
              <w:jc w:val="center"/>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件</w:t>
            </w:r>
            <w:r/>
          </w:p>
        </w:tc>
        <w:tc>
          <w:tcPr>
            <w:tcBorders>
              <w:right w:val="single" w:color="808080" w:sz="8" w:space="0"/>
            </w:tcBorders>
            <w:tcMar>
              <w:left w:w="108" w:type="dxa"/>
              <w:top w:w="0" w:type="dxa"/>
              <w:right w:w="108" w:type="dxa"/>
              <w:bottom w:w="0" w:type="dxa"/>
            </w:tcMar>
            <w:tcW w:w="559" w:type="pct"/>
            <w:vAlign w:val="center"/>
            <w:textDirection w:val="lrTb"/>
            <w:noWrap w:val="false"/>
          </w:tcPr>
          <w:p>
            <w:pPr>
              <w:pStyle w:val="758"/>
              <w:jc w:val="center"/>
              <w:spacing w:line="360" w:lineRule="auto"/>
              <w:rPr>
                <w:rFonts w:hint="default" w:ascii="宋体" w:hAnsi="宋体" w:eastAsia="宋体" w:cs="宋体"/>
                <w:lang w:val="en-US" w:eastAsia="zh-CN"/>
              </w:rPr>
            </w:pPr>
            <w:r>
              <w:rPr>
                <w:rFonts w:hint="eastAsia" w:ascii="宋体" w:hAnsi="宋体" w:eastAsia="宋体" w:cs="宋体"/>
                <w:lang w:val="en-US" w:eastAsia="zh-CN"/>
              </w:rPr>
              <w:t xml:space="preserve">1.0</w:t>
            </w:r>
            <w:r/>
          </w:p>
        </w:tc>
        <w:tc>
          <w:tcPr>
            <w:tcBorders>
              <w:right w:val="single" w:color="808080" w:sz="8" w:space="0"/>
            </w:tcBorders>
            <w:tcMar>
              <w:left w:w="108" w:type="dxa"/>
              <w:top w:w="0" w:type="dxa"/>
              <w:right w:w="108" w:type="dxa"/>
              <w:bottom w:w="0" w:type="dxa"/>
            </w:tcMar>
            <w:tcW w:w="638" w:type="pct"/>
            <w:vAlign w:val="center"/>
            <w:textDirection w:val="lrTb"/>
            <w:noWrap w:val="false"/>
          </w:tcPr>
          <w:p>
            <w:pPr>
              <w:pStyle w:val="758"/>
              <w:jc w:val="center"/>
              <w:spacing w:line="360" w:lineRule="auto"/>
              <w:rPr>
                <w:rFonts w:hint="eastAsia" w:ascii="宋体" w:hAnsi="宋体" w:eastAsia="宋体" w:cs="宋体"/>
                <w:lang w:eastAsia="zh-CN"/>
              </w:rPr>
            </w:pPr>
            <w:r>
              <w:rPr>
                <w:rFonts w:hint="eastAsia" w:ascii="宋体" w:hAnsi="宋体" w:eastAsia="宋体" w:cs="宋体"/>
                <w:lang w:eastAsia="zh-CN"/>
              </w:rPr>
              <w:t xml:space="preserve">否</w:t>
            </w:r>
            <w:r/>
          </w:p>
        </w:tc>
        <w:tc>
          <w:tcPr>
            <w:tcBorders>
              <w:right w:val="single" w:color="808080" w:sz="8" w:space="0"/>
            </w:tcBorders>
            <w:tcMar>
              <w:left w:w="108" w:type="dxa"/>
              <w:top w:w="0" w:type="dxa"/>
              <w:right w:w="108" w:type="dxa"/>
              <w:bottom w:w="0" w:type="dxa"/>
            </w:tcMar>
            <w:tcW w:w="386" w:type="pct"/>
            <w:vAlign w:val="center"/>
            <w:textDirection w:val="lrTb"/>
            <w:noWrap w:val="false"/>
          </w:tcPr>
          <w:p>
            <w:pPr>
              <w:pStyle w:val="758"/>
              <w:spacing w:line="360" w:lineRule="auto"/>
              <w:rPr>
                <w:rFonts w:ascii="宋体" w:hAnsi="宋体" w:eastAsia="宋体" w:cs="宋体"/>
              </w:rPr>
            </w:pPr>
            <w:r>
              <w:rPr>
                <w:rFonts w:ascii="宋体" w:hAnsi="宋体" w:eastAsia="宋体" w:cs="宋体"/>
              </w:rPr>
            </w:r>
            <w:r/>
          </w:p>
        </w:tc>
      </w:tr>
      <w:tr>
        <w:trPr/>
        <w:tc>
          <w:tcPr>
            <w:tcBorders>
              <w:left w:val="single" w:color="808080" w:sz="8" w:space="0"/>
              <w:right w:val="single" w:color="808080" w:sz="8" w:space="0"/>
            </w:tcBorders>
            <w:tcMar>
              <w:left w:w="108" w:type="dxa"/>
              <w:top w:w="0" w:type="dxa"/>
              <w:right w:w="108" w:type="dxa"/>
              <w:bottom w:w="0" w:type="dxa"/>
            </w:tcMar>
            <w:tcW w:w="444" w:type="pct"/>
            <w:vAlign w:val="center"/>
            <w:textDirection w:val="lrTb"/>
            <w:noWrap w:val="false"/>
          </w:tcPr>
          <w:p>
            <w:pPr>
              <w:pStyle w:val="758"/>
              <w:jc w:val="center"/>
              <w:spacing w:line="360" w:lineRule="atLeast"/>
              <w:rPr>
                <w:rFonts w:hint="default" w:ascii="宋体" w:hAnsi="宋体" w:eastAsia="宋体" w:cs="宋体"/>
                <w:lang w:val="en-US" w:eastAsia="zh-CN"/>
              </w:rPr>
            </w:pPr>
            <w:r>
              <w:rPr>
                <w:rFonts w:hint="eastAsia" w:ascii="宋体" w:hAnsi="宋体" w:eastAsia="宋体" w:cs="宋体"/>
                <w:lang w:val="en-US" w:eastAsia="zh-CN"/>
              </w:rPr>
              <w:t xml:space="preserve">1</w:t>
            </w:r>
            <w:r>
              <w:rPr>
                <w:rFonts w:hint="eastAsia" w:ascii="宋体" w:hAnsi="宋体" w:cs="宋体"/>
                <w:lang w:val="en-US" w:eastAsia="zh-CN"/>
              </w:rPr>
              <w:t xml:space="preserve">6</w:t>
            </w:r>
            <w:r/>
          </w:p>
        </w:tc>
        <w:tc>
          <w:tcPr>
            <w:tcBorders>
              <w:right w:val="single" w:color="808080" w:sz="8" w:space="0"/>
            </w:tcBorders>
            <w:tcMar>
              <w:left w:w="108" w:type="dxa"/>
              <w:top w:w="0" w:type="dxa"/>
              <w:right w:w="108" w:type="dxa"/>
              <w:bottom w:w="0" w:type="dxa"/>
            </w:tcMar>
            <w:tcW w:w="2332" w:type="pct"/>
            <w:vAlign w:val="center"/>
            <w:textDirection w:val="lrTb"/>
            <w:noWrap w:val="false"/>
          </w:tcPr>
          <w:p>
            <w:pPr>
              <w:pStyle w:val="758"/>
              <w:spacing w:line="360" w:lineRule="auto"/>
              <w:rPr>
                <w:rFonts w:hint="eastAsia" w:ascii="宋体" w:hAnsi="宋体" w:eastAsia="宋体" w:cs="宋体"/>
                <w:sz w:val="21"/>
                <w:szCs w:val="21"/>
              </w:rPr>
            </w:pPr>
            <w:r>
              <w:rPr>
                <w:rFonts w:hint="eastAsia" w:ascii="宋体" w:hAnsi="宋体" w:cs="宋体"/>
                <w:sz w:val="21"/>
                <w:szCs w:val="21"/>
                <w:lang w:val="en-US" w:eastAsia="zh-CN"/>
              </w:rPr>
              <w:t xml:space="preserve">智能二代健身器材</w:t>
            </w:r>
            <w:r>
              <w:rPr>
                <w:rFonts w:hint="eastAsia" w:ascii="宋体" w:hAnsi="宋体" w:eastAsia="宋体" w:cs="宋体"/>
                <w:sz w:val="21"/>
                <w:szCs w:val="21"/>
                <w:lang w:val="en-US" w:eastAsia="zh-CN"/>
              </w:rPr>
              <w:t xml:space="preserve">双位背部训练器</w:t>
            </w:r>
            <w:r/>
          </w:p>
        </w:tc>
        <w:tc>
          <w:tcPr>
            <w:tcBorders>
              <w:right w:val="single" w:color="808080" w:sz="8" w:space="0"/>
            </w:tcBorders>
            <w:tcMar>
              <w:left w:w="108" w:type="dxa"/>
              <w:top w:w="0" w:type="dxa"/>
              <w:right w:w="108" w:type="dxa"/>
              <w:bottom w:w="0" w:type="dxa"/>
            </w:tcMar>
            <w:tcW w:w="639" w:type="pct"/>
            <w:vAlign w:val="center"/>
            <w:textDirection w:val="lrTb"/>
            <w:noWrap w:val="false"/>
          </w:tcPr>
          <w:p>
            <w:pPr>
              <w:pStyle w:val="758"/>
              <w:jc w:val="center"/>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件</w:t>
            </w:r>
            <w:r/>
          </w:p>
        </w:tc>
        <w:tc>
          <w:tcPr>
            <w:tcBorders>
              <w:right w:val="single" w:color="808080" w:sz="8" w:space="0"/>
            </w:tcBorders>
            <w:tcMar>
              <w:left w:w="108" w:type="dxa"/>
              <w:top w:w="0" w:type="dxa"/>
              <w:right w:w="108" w:type="dxa"/>
              <w:bottom w:w="0" w:type="dxa"/>
            </w:tcMar>
            <w:tcW w:w="559" w:type="pct"/>
            <w:vAlign w:val="center"/>
            <w:textDirection w:val="lrTb"/>
            <w:noWrap w:val="false"/>
          </w:tcPr>
          <w:p>
            <w:pPr>
              <w:pStyle w:val="758"/>
              <w:jc w:val="center"/>
              <w:spacing w:line="360" w:lineRule="auto"/>
              <w:rPr>
                <w:rFonts w:hint="default" w:ascii="宋体" w:hAnsi="宋体" w:eastAsia="宋体" w:cs="宋体"/>
                <w:lang w:val="en-US" w:eastAsia="zh-CN"/>
              </w:rPr>
            </w:pPr>
            <w:r>
              <w:rPr>
                <w:rFonts w:hint="eastAsia" w:ascii="宋体" w:hAnsi="宋体" w:eastAsia="宋体" w:cs="宋体"/>
                <w:lang w:val="en-US" w:eastAsia="zh-CN"/>
              </w:rPr>
              <w:t xml:space="preserve">1.0</w:t>
            </w:r>
            <w:r/>
          </w:p>
        </w:tc>
        <w:tc>
          <w:tcPr>
            <w:tcBorders>
              <w:right w:val="single" w:color="808080" w:sz="8" w:space="0"/>
            </w:tcBorders>
            <w:tcMar>
              <w:left w:w="108" w:type="dxa"/>
              <w:top w:w="0" w:type="dxa"/>
              <w:right w:w="108" w:type="dxa"/>
              <w:bottom w:w="0" w:type="dxa"/>
            </w:tcMar>
            <w:tcW w:w="638" w:type="pct"/>
            <w:vAlign w:val="center"/>
            <w:textDirection w:val="lrTb"/>
            <w:noWrap w:val="false"/>
          </w:tcPr>
          <w:p>
            <w:pPr>
              <w:pStyle w:val="758"/>
              <w:jc w:val="center"/>
              <w:spacing w:line="360" w:lineRule="auto"/>
              <w:rPr>
                <w:rFonts w:hint="eastAsia" w:ascii="宋体" w:hAnsi="宋体" w:eastAsia="宋体" w:cs="宋体"/>
                <w:lang w:eastAsia="zh-CN"/>
              </w:rPr>
            </w:pPr>
            <w:r>
              <w:rPr>
                <w:rFonts w:hint="eastAsia" w:ascii="宋体" w:hAnsi="宋体" w:eastAsia="宋体" w:cs="宋体"/>
                <w:lang w:eastAsia="zh-CN"/>
              </w:rPr>
              <w:t xml:space="preserve">否</w:t>
            </w:r>
            <w:r/>
          </w:p>
        </w:tc>
        <w:tc>
          <w:tcPr>
            <w:tcBorders>
              <w:right w:val="single" w:color="808080" w:sz="8" w:space="0"/>
            </w:tcBorders>
            <w:tcMar>
              <w:left w:w="108" w:type="dxa"/>
              <w:top w:w="0" w:type="dxa"/>
              <w:right w:w="108" w:type="dxa"/>
              <w:bottom w:w="0" w:type="dxa"/>
            </w:tcMar>
            <w:tcW w:w="386" w:type="pct"/>
            <w:vAlign w:val="center"/>
            <w:textDirection w:val="lrTb"/>
            <w:noWrap w:val="false"/>
          </w:tcPr>
          <w:p>
            <w:pPr>
              <w:pStyle w:val="758"/>
              <w:spacing w:line="360" w:lineRule="auto"/>
              <w:rPr>
                <w:rFonts w:ascii="宋体" w:hAnsi="宋体" w:eastAsia="宋体" w:cs="宋体"/>
              </w:rPr>
            </w:pPr>
            <w:r>
              <w:rPr>
                <w:rFonts w:ascii="宋体" w:hAnsi="宋体" w:eastAsia="宋体" w:cs="宋体"/>
              </w:rPr>
            </w:r>
            <w:r/>
          </w:p>
        </w:tc>
      </w:tr>
      <w:tr>
        <w:trPr/>
        <w:tc>
          <w:tcPr>
            <w:tcBorders>
              <w:left w:val="single" w:color="808080" w:sz="8" w:space="0"/>
              <w:right w:val="single" w:color="808080" w:sz="8" w:space="0"/>
            </w:tcBorders>
            <w:tcMar>
              <w:left w:w="108" w:type="dxa"/>
              <w:top w:w="0" w:type="dxa"/>
              <w:right w:w="108" w:type="dxa"/>
              <w:bottom w:w="0" w:type="dxa"/>
            </w:tcMar>
            <w:tcW w:w="444" w:type="pct"/>
            <w:vAlign w:val="center"/>
            <w:textDirection w:val="lrTb"/>
            <w:noWrap w:val="false"/>
          </w:tcPr>
          <w:p>
            <w:pPr>
              <w:pStyle w:val="758"/>
              <w:jc w:val="center"/>
              <w:spacing w:line="360" w:lineRule="atLeast"/>
              <w:rPr>
                <w:rFonts w:hint="default" w:ascii="宋体" w:hAnsi="宋体" w:eastAsia="宋体" w:cs="宋体"/>
                <w:lang w:val="en-US" w:eastAsia="zh-CN"/>
              </w:rPr>
            </w:pPr>
            <w:r>
              <w:rPr>
                <w:rFonts w:hint="eastAsia" w:ascii="宋体" w:hAnsi="宋体" w:cs="宋体"/>
                <w:lang w:val="en-US" w:eastAsia="zh-CN"/>
              </w:rPr>
              <w:t xml:space="preserve">17</w:t>
            </w:r>
            <w:r/>
          </w:p>
        </w:tc>
        <w:tc>
          <w:tcPr>
            <w:tcBorders>
              <w:right w:val="single" w:color="808080" w:sz="8" w:space="0"/>
            </w:tcBorders>
            <w:tcMar>
              <w:left w:w="108" w:type="dxa"/>
              <w:top w:w="0" w:type="dxa"/>
              <w:right w:w="108" w:type="dxa"/>
              <w:bottom w:w="0" w:type="dxa"/>
            </w:tcMar>
            <w:tcW w:w="2332" w:type="pct"/>
            <w:vAlign w:val="center"/>
            <w:textDirection w:val="lrTb"/>
            <w:noWrap w:val="false"/>
          </w:tcPr>
          <w:p>
            <w:pPr>
              <w:pStyle w:val="758"/>
              <w:spacing w:line="360" w:lineRule="auto"/>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智能二代健身器材</w:t>
            </w:r>
            <w:r>
              <w:rPr>
                <w:rFonts w:hint="eastAsia" w:ascii="宋体" w:hAnsi="宋体" w:eastAsia="宋体" w:cs="宋体"/>
                <w:sz w:val="21"/>
                <w:szCs w:val="21"/>
                <w:lang w:val="en-US" w:eastAsia="zh-CN"/>
              </w:rPr>
              <w:t xml:space="preserve">双位健身车（竞赛型）</w:t>
            </w:r>
            <w:r/>
          </w:p>
        </w:tc>
        <w:tc>
          <w:tcPr>
            <w:tcBorders>
              <w:right w:val="single" w:color="808080" w:sz="8" w:space="0"/>
            </w:tcBorders>
            <w:tcMar>
              <w:left w:w="108" w:type="dxa"/>
              <w:top w:w="0" w:type="dxa"/>
              <w:right w:w="108" w:type="dxa"/>
              <w:bottom w:w="0" w:type="dxa"/>
            </w:tcMar>
            <w:tcW w:w="639" w:type="pct"/>
            <w:vAlign w:val="center"/>
            <w:textDirection w:val="lrTb"/>
            <w:noWrap w:val="false"/>
          </w:tcPr>
          <w:p>
            <w:pPr>
              <w:pStyle w:val="758"/>
              <w:jc w:val="center"/>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件</w:t>
            </w:r>
            <w:r/>
          </w:p>
        </w:tc>
        <w:tc>
          <w:tcPr>
            <w:tcBorders>
              <w:right w:val="single" w:color="808080" w:sz="8" w:space="0"/>
            </w:tcBorders>
            <w:tcMar>
              <w:left w:w="108" w:type="dxa"/>
              <w:top w:w="0" w:type="dxa"/>
              <w:right w:w="108" w:type="dxa"/>
              <w:bottom w:w="0" w:type="dxa"/>
            </w:tcMar>
            <w:tcW w:w="559" w:type="pct"/>
            <w:vAlign w:val="center"/>
            <w:textDirection w:val="lrTb"/>
            <w:noWrap w:val="false"/>
          </w:tcPr>
          <w:p>
            <w:pPr>
              <w:pStyle w:val="758"/>
              <w:jc w:val="center"/>
              <w:spacing w:line="360" w:lineRule="auto"/>
              <w:rPr>
                <w:rFonts w:hint="default" w:ascii="宋体" w:hAnsi="宋体" w:eastAsia="宋体" w:cs="宋体"/>
                <w:lang w:val="en-US" w:eastAsia="zh-CN"/>
              </w:rPr>
            </w:pPr>
            <w:r>
              <w:rPr>
                <w:rFonts w:hint="eastAsia" w:ascii="宋体" w:hAnsi="宋体" w:eastAsia="宋体" w:cs="宋体"/>
                <w:lang w:val="en-US" w:eastAsia="zh-CN"/>
              </w:rPr>
              <w:t xml:space="preserve">1.0</w:t>
            </w:r>
            <w:r/>
          </w:p>
        </w:tc>
        <w:tc>
          <w:tcPr>
            <w:tcBorders>
              <w:right w:val="single" w:color="808080" w:sz="8" w:space="0"/>
            </w:tcBorders>
            <w:tcMar>
              <w:left w:w="108" w:type="dxa"/>
              <w:top w:w="0" w:type="dxa"/>
              <w:right w:w="108" w:type="dxa"/>
              <w:bottom w:w="0" w:type="dxa"/>
            </w:tcMar>
            <w:tcW w:w="638" w:type="pct"/>
            <w:vAlign w:val="center"/>
            <w:textDirection w:val="lrTb"/>
            <w:noWrap w:val="false"/>
          </w:tcPr>
          <w:p>
            <w:pPr>
              <w:pStyle w:val="758"/>
              <w:jc w:val="center"/>
              <w:spacing w:line="360" w:lineRule="auto"/>
              <w:rPr>
                <w:rFonts w:hint="eastAsia" w:ascii="宋体" w:hAnsi="宋体" w:eastAsia="宋体" w:cs="宋体"/>
                <w:lang w:eastAsia="zh-CN"/>
              </w:rPr>
            </w:pPr>
            <w:r>
              <w:rPr>
                <w:rFonts w:hint="eastAsia" w:ascii="宋体" w:hAnsi="宋体" w:eastAsia="宋体" w:cs="宋体"/>
                <w:lang w:eastAsia="zh-CN"/>
              </w:rPr>
              <w:t xml:space="preserve">否</w:t>
            </w:r>
            <w:r/>
          </w:p>
        </w:tc>
        <w:tc>
          <w:tcPr>
            <w:tcBorders>
              <w:right w:val="single" w:color="808080" w:sz="8" w:space="0"/>
            </w:tcBorders>
            <w:tcMar>
              <w:left w:w="108" w:type="dxa"/>
              <w:top w:w="0" w:type="dxa"/>
              <w:right w:w="108" w:type="dxa"/>
              <w:bottom w:w="0" w:type="dxa"/>
            </w:tcMar>
            <w:tcW w:w="386" w:type="pct"/>
            <w:vAlign w:val="center"/>
            <w:textDirection w:val="lrTb"/>
            <w:noWrap w:val="false"/>
          </w:tcPr>
          <w:p>
            <w:pPr>
              <w:pStyle w:val="758"/>
              <w:spacing w:line="360" w:lineRule="auto"/>
              <w:rPr>
                <w:rFonts w:ascii="宋体" w:hAnsi="宋体" w:eastAsia="宋体" w:cs="宋体"/>
              </w:rPr>
            </w:pPr>
            <w:r>
              <w:rPr>
                <w:rFonts w:ascii="宋体" w:hAnsi="宋体" w:eastAsia="宋体" w:cs="宋体"/>
              </w:rPr>
            </w:r>
            <w:r/>
          </w:p>
        </w:tc>
      </w:tr>
      <w:tr>
        <w:trPr/>
        <w:tc>
          <w:tcPr>
            <w:tcBorders>
              <w:left w:val="single" w:color="808080" w:sz="8" w:space="0"/>
              <w:right w:val="single" w:color="808080" w:sz="8" w:space="0"/>
            </w:tcBorders>
            <w:tcMar>
              <w:left w:w="108" w:type="dxa"/>
              <w:top w:w="0" w:type="dxa"/>
              <w:right w:w="108" w:type="dxa"/>
              <w:bottom w:w="0" w:type="dxa"/>
            </w:tcMar>
            <w:tcW w:w="444" w:type="pct"/>
            <w:vAlign w:val="center"/>
            <w:textDirection w:val="lrTb"/>
            <w:noWrap w:val="false"/>
          </w:tcPr>
          <w:p>
            <w:pPr>
              <w:pStyle w:val="758"/>
              <w:jc w:val="center"/>
              <w:spacing w:line="360" w:lineRule="atLeast"/>
              <w:rPr>
                <w:rFonts w:hint="default" w:ascii="宋体" w:hAnsi="宋体" w:eastAsia="宋体" w:cs="宋体"/>
                <w:lang w:val="en-US" w:eastAsia="zh-CN"/>
              </w:rPr>
            </w:pPr>
            <w:r>
              <w:rPr>
                <w:rFonts w:hint="eastAsia" w:ascii="宋体" w:hAnsi="宋体" w:cs="宋体"/>
                <w:lang w:val="en-US" w:eastAsia="zh-CN"/>
              </w:rPr>
              <w:t xml:space="preserve">18</w:t>
            </w:r>
            <w:r/>
          </w:p>
        </w:tc>
        <w:tc>
          <w:tcPr>
            <w:tcBorders>
              <w:right w:val="single" w:color="808080" w:sz="8" w:space="0"/>
            </w:tcBorders>
            <w:tcMar>
              <w:left w:w="108" w:type="dxa"/>
              <w:top w:w="0" w:type="dxa"/>
              <w:right w:w="108" w:type="dxa"/>
              <w:bottom w:w="0" w:type="dxa"/>
            </w:tcMar>
            <w:tcW w:w="2332" w:type="pct"/>
            <w:vAlign w:val="center"/>
            <w:textDirection w:val="lrTb"/>
            <w:noWrap w:val="false"/>
          </w:tcPr>
          <w:p>
            <w:pPr>
              <w:pStyle w:val="758"/>
              <w:spacing w:line="360" w:lineRule="auto"/>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智能二代健身器材</w:t>
            </w:r>
            <w:r>
              <w:rPr>
                <w:rFonts w:hint="eastAsia" w:ascii="宋体" w:hAnsi="宋体" w:eastAsia="宋体" w:cs="宋体"/>
                <w:sz w:val="21"/>
                <w:szCs w:val="21"/>
                <w:lang w:val="en-US" w:eastAsia="zh-CN"/>
              </w:rPr>
              <w:t xml:space="preserve">双位腹部训练器（仰卧板）</w:t>
            </w:r>
            <w:r/>
          </w:p>
        </w:tc>
        <w:tc>
          <w:tcPr>
            <w:tcBorders>
              <w:right w:val="single" w:color="808080" w:sz="8" w:space="0"/>
            </w:tcBorders>
            <w:tcMar>
              <w:left w:w="108" w:type="dxa"/>
              <w:top w:w="0" w:type="dxa"/>
              <w:right w:w="108" w:type="dxa"/>
              <w:bottom w:w="0" w:type="dxa"/>
            </w:tcMar>
            <w:tcW w:w="639" w:type="pct"/>
            <w:vAlign w:val="center"/>
            <w:textDirection w:val="lrTb"/>
            <w:noWrap w:val="false"/>
          </w:tcPr>
          <w:p>
            <w:pPr>
              <w:pStyle w:val="758"/>
              <w:jc w:val="center"/>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件</w:t>
            </w:r>
            <w:r/>
          </w:p>
        </w:tc>
        <w:tc>
          <w:tcPr>
            <w:tcBorders>
              <w:right w:val="single" w:color="808080" w:sz="8" w:space="0"/>
            </w:tcBorders>
            <w:tcMar>
              <w:left w:w="108" w:type="dxa"/>
              <w:top w:w="0" w:type="dxa"/>
              <w:right w:w="108" w:type="dxa"/>
              <w:bottom w:w="0" w:type="dxa"/>
            </w:tcMar>
            <w:tcW w:w="559" w:type="pct"/>
            <w:vAlign w:val="center"/>
            <w:textDirection w:val="lrTb"/>
            <w:noWrap w:val="false"/>
          </w:tcPr>
          <w:p>
            <w:pPr>
              <w:pStyle w:val="758"/>
              <w:jc w:val="center"/>
              <w:spacing w:line="360" w:lineRule="auto"/>
              <w:rPr>
                <w:rFonts w:hint="default" w:ascii="宋体" w:hAnsi="宋体" w:eastAsia="宋体" w:cs="宋体"/>
                <w:lang w:val="en-US" w:eastAsia="zh-CN"/>
              </w:rPr>
            </w:pPr>
            <w:r>
              <w:rPr>
                <w:rFonts w:hint="eastAsia" w:ascii="宋体" w:hAnsi="宋体" w:eastAsia="宋体" w:cs="宋体"/>
                <w:lang w:val="en-US" w:eastAsia="zh-CN"/>
              </w:rPr>
              <w:t xml:space="preserve">1.0</w:t>
            </w:r>
            <w:r/>
          </w:p>
        </w:tc>
        <w:tc>
          <w:tcPr>
            <w:tcBorders>
              <w:right w:val="single" w:color="808080" w:sz="8" w:space="0"/>
            </w:tcBorders>
            <w:tcMar>
              <w:left w:w="108" w:type="dxa"/>
              <w:top w:w="0" w:type="dxa"/>
              <w:right w:w="108" w:type="dxa"/>
              <w:bottom w:w="0" w:type="dxa"/>
            </w:tcMar>
            <w:tcW w:w="638" w:type="pct"/>
            <w:vAlign w:val="center"/>
            <w:textDirection w:val="lrTb"/>
            <w:noWrap w:val="false"/>
          </w:tcPr>
          <w:p>
            <w:pPr>
              <w:pStyle w:val="758"/>
              <w:jc w:val="center"/>
              <w:spacing w:line="360" w:lineRule="auto"/>
              <w:rPr>
                <w:rFonts w:hint="eastAsia" w:ascii="宋体" w:hAnsi="宋体" w:eastAsia="宋体" w:cs="宋体"/>
                <w:lang w:eastAsia="zh-CN"/>
              </w:rPr>
            </w:pPr>
            <w:r>
              <w:rPr>
                <w:rFonts w:hint="eastAsia" w:ascii="宋体" w:hAnsi="宋体" w:eastAsia="宋体" w:cs="宋体"/>
                <w:lang w:eastAsia="zh-CN"/>
              </w:rPr>
              <w:t xml:space="preserve">否</w:t>
            </w:r>
            <w:r/>
          </w:p>
        </w:tc>
        <w:tc>
          <w:tcPr>
            <w:tcBorders>
              <w:right w:val="single" w:color="808080" w:sz="8" w:space="0"/>
            </w:tcBorders>
            <w:tcMar>
              <w:left w:w="108" w:type="dxa"/>
              <w:top w:w="0" w:type="dxa"/>
              <w:right w:w="108" w:type="dxa"/>
              <w:bottom w:w="0" w:type="dxa"/>
            </w:tcMar>
            <w:tcW w:w="386" w:type="pct"/>
            <w:vAlign w:val="center"/>
            <w:textDirection w:val="lrTb"/>
            <w:noWrap w:val="false"/>
          </w:tcPr>
          <w:p>
            <w:pPr>
              <w:pStyle w:val="758"/>
              <w:spacing w:line="360" w:lineRule="auto"/>
              <w:rPr>
                <w:rFonts w:ascii="宋体" w:hAnsi="宋体" w:eastAsia="宋体" w:cs="宋体"/>
              </w:rPr>
            </w:pPr>
            <w:r>
              <w:rPr>
                <w:rFonts w:ascii="宋体" w:hAnsi="宋体" w:eastAsia="宋体" w:cs="宋体"/>
              </w:rPr>
            </w:r>
            <w:r/>
          </w:p>
        </w:tc>
      </w:tr>
      <w:tr>
        <w:trPr/>
        <w:tc>
          <w:tcPr>
            <w:tcBorders>
              <w:left w:val="single" w:color="808080" w:sz="8" w:space="0"/>
              <w:right w:val="single" w:color="808080" w:sz="8" w:space="0"/>
            </w:tcBorders>
            <w:tcMar>
              <w:left w:w="108" w:type="dxa"/>
              <w:top w:w="0" w:type="dxa"/>
              <w:right w:w="108" w:type="dxa"/>
              <w:bottom w:w="0" w:type="dxa"/>
            </w:tcMar>
            <w:tcW w:w="444" w:type="pct"/>
            <w:vAlign w:val="center"/>
            <w:textDirection w:val="lrTb"/>
            <w:noWrap w:val="false"/>
          </w:tcPr>
          <w:p>
            <w:pPr>
              <w:pStyle w:val="758"/>
              <w:jc w:val="center"/>
              <w:spacing w:line="360" w:lineRule="atLeast"/>
              <w:rPr>
                <w:rFonts w:hint="default" w:ascii="宋体" w:hAnsi="宋体" w:eastAsia="宋体" w:cs="宋体"/>
                <w:lang w:val="en-US" w:eastAsia="zh-CN"/>
              </w:rPr>
            </w:pPr>
            <w:r>
              <w:rPr>
                <w:rFonts w:hint="eastAsia" w:ascii="宋体" w:hAnsi="宋体" w:cs="宋体"/>
                <w:lang w:val="en-US" w:eastAsia="zh-CN"/>
              </w:rPr>
              <w:t xml:space="preserve">19</w:t>
            </w:r>
            <w:r/>
          </w:p>
        </w:tc>
        <w:tc>
          <w:tcPr>
            <w:tcBorders>
              <w:right w:val="single" w:color="808080" w:sz="8" w:space="0"/>
            </w:tcBorders>
            <w:tcMar>
              <w:left w:w="108" w:type="dxa"/>
              <w:top w:w="0" w:type="dxa"/>
              <w:right w:w="108" w:type="dxa"/>
              <w:bottom w:w="0" w:type="dxa"/>
            </w:tcMar>
            <w:tcW w:w="2332" w:type="pct"/>
            <w:vAlign w:val="center"/>
            <w:textDirection w:val="lrTb"/>
            <w:noWrap w:val="false"/>
          </w:tcPr>
          <w:p>
            <w:pPr>
              <w:pStyle w:val="758"/>
              <w:spacing w:line="360" w:lineRule="auto"/>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智能二代健身器材</w:t>
            </w:r>
            <w:r>
              <w:rPr>
                <w:rFonts w:hint="eastAsia" w:ascii="宋体" w:hAnsi="宋体" w:eastAsia="宋体" w:cs="宋体"/>
                <w:sz w:val="21"/>
                <w:szCs w:val="21"/>
                <w:lang w:val="en-US" w:eastAsia="zh-CN"/>
              </w:rPr>
              <w:t xml:space="preserve">双位揉推器</w:t>
            </w:r>
            <w:r/>
          </w:p>
        </w:tc>
        <w:tc>
          <w:tcPr>
            <w:tcBorders>
              <w:right w:val="single" w:color="808080" w:sz="8" w:space="0"/>
            </w:tcBorders>
            <w:tcMar>
              <w:left w:w="108" w:type="dxa"/>
              <w:top w:w="0" w:type="dxa"/>
              <w:right w:w="108" w:type="dxa"/>
              <w:bottom w:w="0" w:type="dxa"/>
            </w:tcMar>
            <w:tcW w:w="639" w:type="pct"/>
            <w:vAlign w:val="center"/>
            <w:textDirection w:val="lrTb"/>
            <w:noWrap w:val="false"/>
          </w:tcPr>
          <w:p>
            <w:pPr>
              <w:pStyle w:val="758"/>
              <w:jc w:val="center"/>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件</w:t>
            </w:r>
            <w:r/>
          </w:p>
        </w:tc>
        <w:tc>
          <w:tcPr>
            <w:tcBorders>
              <w:right w:val="single" w:color="808080" w:sz="8" w:space="0"/>
            </w:tcBorders>
            <w:tcMar>
              <w:left w:w="108" w:type="dxa"/>
              <w:top w:w="0" w:type="dxa"/>
              <w:right w:w="108" w:type="dxa"/>
              <w:bottom w:w="0" w:type="dxa"/>
            </w:tcMar>
            <w:tcW w:w="559" w:type="pct"/>
            <w:vAlign w:val="center"/>
            <w:textDirection w:val="lrTb"/>
            <w:noWrap w:val="false"/>
          </w:tcPr>
          <w:p>
            <w:pPr>
              <w:pStyle w:val="758"/>
              <w:jc w:val="center"/>
              <w:spacing w:line="360" w:lineRule="auto"/>
              <w:rPr>
                <w:rFonts w:hint="default" w:ascii="宋体" w:hAnsi="宋体" w:eastAsia="宋体" w:cs="宋体"/>
                <w:lang w:val="en-US" w:eastAsia="zh-CN"/>
              </w:rPr>
            </w:pPr>
            <w:r>
              <w:rPr>
                <w:rFonts w:hint="eastAsia" w:ascii="宋体" w:hAnsi="宋体" w:eastAsia="宋体" w:cs="宋体"/>
                <w:lang w:val="en-US" w:eastAsia="zh-CN"/>
              </w:rPr>
              <w:t xml:space="preserve">1.0</w:t>
            </w:r>
            <w:r/>
          </w:p>
        </w:tc>
        <w:tc>
          <w:tcPr>
            <w:tcBorders>
              <w:right w:val="single" w:color="808080" w:sz="8" w:space="0"/>
            </w:tcBorders>
            <w:tcMar>
              <w:left w:w="108" w:type="dxa"/>
              <w:top w:w="0" w:type="dxa"/>
              <w:right w:w="108" w:type="dxa"/>
              <w:bottom w:w="0" w:type="dxa"/>
            </w:tcMar>
            <w:tcW w:w="638" w:type="pct"/>
            <w:vAlign w:val="center"/>
            <w:textDirection w:val="lrTb"/>
            <w:noWrap w:val="false"/>
          </w:tcPr>
          <w:p>
            <w:pPr>
              <w:pStyle w:val="758"/>
              <w:jc w:val="center"/>
              <w:spacing w:line="360" w:lineRule="auto"/>
              <w:rPr>
                <w:rFonts w:hint="eastAsia" w:ascii="宋体" w:hAnsi="宋体" w:eastAsia="宋体" w:cs="宋体"/>
                <w:lang w:eastAsia="zh-CN"/>
              </w:rPr>
            </w:pPr>
            <w:r>
              <w:rPr>
                <w:rFonts w:hint="eastAsia" w:ascii="宋体" w:hAnsi="宋体" w:eastAsia="宋体" w:cs="宋体"/>
                <w:lang w:eastAsia="zh-CN"/>
              </w:rPr>
              <w:t xml:space="preserve">否</w:t>
            </w:r>
            <w:r/>
          </w:p>
        </w:tc>
        <w:tc>
          <w:tcPr>
            <w:tcBorders>
              <w:right w:val="single" w:color="808080" w:sz="8" w:space="0"/>
            </w:tcBorders>
            <w:tcMar>
              <w:left w:w="108" w:type="dxa"/>
              <w:top w:w="0" w:type="dxa"/>
              <w:right w:w="108" w:type="dxa"/>
              <w:bottom w:w="0" w:type="dxa"/>
            </w:tcMar>
            <w:tcW w:w="386" w:type="pct"/>
            <w:vAlign w:val="center"/>
            <w:textDirection w:val="lrTb"/>
            <w:noWrap w:val="false"/>
          </w:tcPr>
          <w:p>
            <w:pPr>
              <w:pStyle w:val="758"/>
              <w:spacing w:line="360" w:lineRule="auto"/>
              <w:rPr>
                <w:rFonts w:ascii="宋体" w:hAnsi="宋体" w:eastAsia="宋体" w:cs="宋体"/>
              </w:rPr>
            </w:pPr>
            <w:r>
              <w:rPr>
                <w:rFonts w:ascii="宋体" w:hAnsi="宋体" w:eastAsia="宋体" w:cs="宋体"/>
              </w:rPr>
            </w:r>
            <w:r/>
          </w:p>
        </w:tc>
      </w:tr>
      <w:tr>
        <w:trPr/>
        <w:tc>
          <w:tcPr>
            <w:tcBorders>
              <w:left w:val="single" w:color="808080" w:sz="8" w:space="0"/>
              <w:right w:val="single" w:color="808080" w:sz="8" w:space="0"/>
            </w:tcBorders>
            <w:tcMar>
              <w:left w:w="108" w:type="dxa"/>
              <w:top w:w="0" w:type="dxa"/>
              <w:right w:w="108" w:type="dxa"/>
              <w:bottom w:w="0" w:type="dxa"/>
            </w:tcMar>
            <w:tcW w:w="444" w:type="pct"/>
            <w:vAlign w:val="center"/>
            <w:textDirection w:val="lrTb"/>
            <w:noWrap w:val="false"/>
          </w:tcPr>
          <w:p>
            <w:pPr>
              <w:pStyle w:val="758"/>
              <w:jc w:val="center"/>
              <w:spacing w:line="360" w:lineRule="atLeast"/>
              <w:rPr>
                <w:rFonts w:hint="default" w:ascii="宋体" w:hAnsi="宋体" w:eastAsia="宋体" w:cs="宋体"/>
                <w:lang w:val="en-US" w:eastAsia="zh-CN"/>
              </w:rPr>
            </w:pPr>
            <w:r>
              <w:rPr>
                <w:rFonts w:hint="eastAsia" w:ascii="宋体" w:hAnsi="宋体" w:cs="宋体"/>
                <w:lang w:val="en-US" w:eastAsia="zh-CN"/>
              </w:rPr>
              <w:t xml:space="preserve">20</w:t>
            </w:r>
            <w:r/>
          </w:p>
        </w:tc>
        <w:tc>
          <w:tcPr>
            <w:tcBorders>
              <w:right w:val="single" w:color="808080" w:sz="8" w:space="0"/>
            </w:tcBorders>
            <w:tcMar>
              <w:left w:w="108" w:type="dxa"/>
              <w:top w:w="0" w:type="dxa"/>
              <w:right w:w="108" w:type="dxa"/>
              <w:bottom w:w="0" w:type="dxa"/>
            </w:tcMar>
            <w:tcW w:w="2332" w:type="pct"/>
            <w:vAlign w:val="center"/>
            <w:textDirection w:val="lrTb"/>
            <w:noWrap w:val="false"/>
          </w:tcPr>
          <w:p>
            <w:pPr>
              <w:pStyle w:val="758"/>
              <w:spacing w:line="360" w:lineRule="auto"/>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智能二代健身器材</w:t>
            </w:r>
            <w:r>
              <w:rPr>
                <w:rFonts w:hint="eastAsia" w:ascii="宋体" w:hAnsi="宋体" w:eastAsia="宋体" w:cs="宋体"/>
                <w:sz w:val="21"/>
                <w:szCs w:val="21"/>
                <w:lang w:val="en-US" w:eastAsia="zh-CN"/>
              </w:rPr>
              <w:t xml:space="preserve">双位划船训练器</w:t>
            </w:r>
            <w:r/>
          </w:p>
        </w:tc>
        <w:tc>
          <w:tcPr>
            <w:tcBorders>
              <w:right w:val="single" w:color="808080" w:sz="8" w:space="0"/>
            </w:tcBorders>
            <w:tcMar>
              <w:left w:w="108" w:type="dxa"/>
              <w:top w:w="0" w:type="dxa"/>
              <w:right w:w="108" w:type="dxa"/>
              <w:bottom w:w="0" w:type="dxa"/>
            </w:tcMar>
            <w:tcW w:w="639" w:type="pct"/>
            <w:vAlign w:val="center"/>
            <w:textDirection w:val="lrTb"/>
            <w:noWrap w:val="false"/>
          </w:tcPr>
          <w:p>
            <w:pPr>
              <w:pStyle w:val="758"/>
              <w:jc w:val="center"/>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件</w:t>
            </w:r>
            <w:r/>
          </w:p>
        </w:tc>
        <w:tc>
          <w:tcPr>
            <w:tcBorders>
              <w:right w:val="single" w:color="808080" w:sz="8" w:space="0"/>
            </w:tcBorders>
            <w:tcMar>
              <w:left w:w="108" w:type="dxa"/>
              <w:top w:w="0" w:type="dxa"/>
              <w:right w:w="108" w:type="dxa"/>
              <w:bottom w:w="0" w:type="dxa"/>
            </w:tcMar>
            <w:tcW w:w="559" w:type="pct"/>
            <w:vAlign w:val="center"/>
            <w:textDirection w:val="lrTb"/>
            <w:noWrap w:val="false"/>
          </w:tcPr>
          <w:p>
            <w:pPr>
              <w:pStyle w:val="758"/>
              <w:jc w:val="center"/>
              <w:spacing w:line="360" w:lineRule="auto"/>
              <w:rPr>
                <w:rFonts w:hint="default" w:ascii="宋体" w:hAnsi="宋体" w:eastAsia="宋体" w:cs="宋体"/>
                <w:lang w:val="en-US" w:eastAsia="zh-CN"/>
              </w:rPr>
            </w:pPr>
            <w:r>
              <w:rPr>
                <w:rFonts w:hint="eastAsia" w:ascii="宋体" w:hAnsi="宋体" w:eastAsia="宋体" w:cs="宋体"/>
                <w:lang w:val="en-US" w:eastAsia="zh-CN"/>
              </w:rPr>
              <w:t xml:space="preserve">1.0</w:t>
            </w:r>
            <w:r/>
          </w:p>
        </w:tc>
        <w:tc>
          <w:tcPr>
            <w:tcBorders>
              <w:right w:val="single" w:color="808080" w:sz="8" w:space="0"/>
            </w:tcBorders>
            <w:tcMar>
              <w:left w:w="108" w:type="dxa"/>
              <w:top w:w="0" w:type="dxa"/>
              <w:right w:w="108" w:type="dxa"/>
              <w:bottom w:w="0" w:type="dxa"/>
            </w:tcMar>
            <w:tcW w:w="638" w:type="pct"/>
            <w:vAlign w:val="center"/>
            <w:textDirection w:val="lrTb"/>
            <w:noWrap w:val="false"/>
          </w:tcPr>
          <w:p>
            <w:pPr>
              <w:pStyle w:val="758"/>
              <w:jc w:val="center"/>
              <w:spacing w:line="360" w:lineRule="auto"/>
              <w:rPr>
                <w:rFonts w:hint="eastAsia" w:ascii="宋体" w:hAnsi="宋体" w:eastAsia="宋体" w:cs="宋体"/>
                <w:lang w:eastAsia="zh-CN"/>
              </w:rPr>
            </w:pPr>
            <w:r>
              <w:rPr>
                <w:rFonts w:hint="eastAsia" w:ascii="宋体" w:hAnsi="宋体" w:eastAsia="宋体" w:cs="宋体"/>
                <w:lang w:eastAsia="zh-CN"/>
              </w:rPr>
              <w:t xml:space="preserve">否</w:t>
            </w:r>
            <w:r/>
          </w:p>
        </w:tc>
        <w:tc>
          <w:tcPr>
            <w:tcBorders>
              <w:right w:val="single" w:color="808080" w:sz="8" w:space="0"/>
            </w:tcBorders>
            <w:tcMar>
              <w:left w:w="108" w:type="dxa"/>
              <w:top w:w="0" w:type="dxa"/>
              <w:right w:w="108" w:type="dxa"/>
              <w:bottom w:w="0" w:type="dxa"/>
            </w:tcMar>
            <w:tcW w:w="386" w:type="pct"/>
            <w:vAlign w:val="center"/>
            <w:textDirection w:val="lrTb"/>
            <w:noWrap w:val="false"/>
          </w:tcPr>
          <w:p>
            <w:pPr>
              <w:pStyle w:val="758"/>
              <w:spacing w:line="360" w:lineRule="auto"/>
              <w:rPr>
                <w:rFonts w:ascii="宋体" w:hAnsi="宋体" w:eastAsia="宋体" w:cs="宋体"/>
              </w:rPr>
            </w:pPr>
            <w:r>
              <w:rPr>
                <w:rFonts w:ascii="宋体" w:hAnsi="宋体" w:eastAsia="宋体" w:cs="宋体"/>
              </w:rPr>
            </w:r>
            <w:r/>
          </w:p>
        </w:tc>
      </w:tr>
    </w:tbl>
    <w:p>
      <w:pPr>
        <w:pStyle w:val="758"/>
        <w:rPr>
          <w:rStyle w:val="2318"/>
          <w:rFonts w:hint="eastAsia" w:ascii="宋体" w:hAnsi="宋体" w:eastAsia="宋体" w:cs="宋体"/>
          <w:b w:val="0"/>
          <w:bCs w:val="0"/>
          <w:color w:val="0000ff"/>
          <w:lang w:val="en-US" w:eastAsia="zh-CN"/>
        </w:rPr>
      </w:pPr>
      <w:r>
        <w:rPr>
          <w:rStyle w:val="2318"/>
          <w:rFonts w:hint="eastAsia" w:ascii="宋体" w:hAnsi="宋体" w:eastAsia="宋体" w:cs="宋体"/>
          <w:b w:val="0"/>
          <w:bCs w:val="0"/>
          <w:color w:val="0000ff"/>
          <w:lang w:val="en-US" w:eastAsia="zh-CN"/>
        </w:rPr>
        <w:t xml:space="preserve">02包室内健身器材</w:t>
      </w:r>
      <w:r/>
    </w:p>
    <w:tbl>
      <w:tblPr>
        <w:tblStyle w:val="751"/>
        <w:tblW w:w="4961" w:type="pct"/>
        <w:tblInd w:w="-128" w:type="dxa"/>
        <w:tblBorders>
          <w:top w:val="single" w:color="808080" w:sz="6" w:space="0"/>
          <w:left w:val="single" w:color="808080" w:sz="6" w:space="0"/>
          <w:bottom w:val="single" w:color="808080" w:sz="6" w:space="0"/>
          <w:right w:val="single" w:color="808080" w:sz="6" w:space="0"/>
          <w:insideH w:val="none" w:color="auto" w:sz="0" w:space="0"/>
          <w:insideV w:val="none" w:color="auto" w:sz="0" w:space="0"/>
        </w:tblBorders>
        <w:tblLayout w:type="autofit"/>
        <w:tblCellMar>
          <w:left w:w="15" w:type="dxa"/>
          <w:top w:w="15" w:type="dxa"/>
          <w:right w:w="15" w:type="dxa"/>
          <w:bottom w:w="15" w:type="dxa"/>
        </w:tblCellMar>
        <w:tblLook w:val="04A0" w:firstRow="1" w:lastRow="0" w:firstColumn="1" w:lastColumn="0" w:noHBand="0" w:noVBand="1"/>
      </w:tblPr>
      <w:tblGrid>
        <w:gridCol w:w="848"/>
        <w:gridCol w:w="4457"/>
        <w:gridCol w:w="1222"/>
        <w:gridCol w:w="1069"/>
        <w:gridCol w:w="1220"/>
        <w:gridCol w:w="73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4" w:type="pct"/>
            <w:vAlign w:val="center"/>
            <w:textDirection w:val="lrTb"/>
            <w:noWrap w:val="false"/>
          </w:tcPr>
          <w:p>
            <w:pPr>
              <w:pStyle w:val="758"/>
              <w:jc w:val="center"/>
              <w:spacing w:line="360" w:lineRule="atLeast"/>
              <w:rPr>
                <w:rFonts w:hint="default" w:eastAsia="宋体"/>
                <w:lang w:val="en-US" w:eastAsia="zh-CN"/>
              </w:rPr>
            </w:pPr>
            <w:r>
              <w:rPr>
                <w:rFonts w:hint="eastAsia"/>
                <w:lang w:val="en-US" w:eastAsia="zh-CN"/>
              </w:rPr>
              <w:t xml:space="preserve">序号</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2332" w:type="pct"/>
            <w:vAlign w:val="center"/>
            <w:textDirection w:val="lrTb"/>
            <w:noWrap w:val="false"/>
          </w:tcPr>
          <w:p>
            <w:pPr>
              <w:pStyle w:val="758"/>
              <w:jc w:val="center"/>
              <w:spacing w:line="360" w:lineRule="auto"/>
              <w:rPr>
                <w:rFonts w:ascii="宋体" w:hAnsi="宋体" w:eastAsia="宋体" w:cs="宋体"/>
                <w:b/>
                <w:bCs/>
                <w:color w:val="000000"/>
              </w:rPr>
            </w:pPr>
            <w:r>
              <w:rPr>
                <w:rFonts w:ascii="宋体" w:hAnsi="宋体" w:eastAsia="宋体" w:cs="宋体"/>
                <w:b/>
                <w:bCs/>
                <w:color w:val="000000"/>
              </w:rPr>
              <w:t xml:space="preserve">货物类标的名称</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39" w:type="pct"/>
            <w:vAlign w:val="center"/>
            <w:textDirection w:val="lrTb"/>
            <w:noWrap w:val="false"/>
          </w:tcPr>
          <w:p>
            <w:pPr>
              <w:pStyle w:val="758"/>
              <w:jc w:val="center"/>
              <w:spacing w:line="360" w:lineRule="auto"/>
              <w:rPr>
                <w:rFonts w:ascii="宋体" w:hAnsi="宋体" w:eastAsia="宋体" w:cs="宋体"/>
                <w:b/>
                <w:bCs/>
                <w:color w:val="000000"/>
              </w:rPr>
            </w:pPr>
            <w:r>
              <w:rPr>
                <w:rFonts w:ascii="宋体" w:hAnsi="宋体" w:eastAsia="宋体" w:cs="宋体"/>
                <w:b/>
                <w:bCs/>
                <w:color w:val="000000"/>
              </w:rPr>
              <w:t xml:space="preserve">计量单位</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559" w:type="pct"/>
            <w:vAlign w:val="center"/>
            <w:textDirection w:val="lrTb"/>
            <w:noWrap w:val="false"/>
          </w:tcPr>
          <w:p>
            <w:pPr>
              <w:pStyle w:val="758"/>
              <w:jc w:val="center"/>
              <w:spacing w:line="360" w:lineRule="auto"/>
              <w:rPr>
                <w:rFonts w:ascii="宋体" w:hAnsi="宋体" w:eastAsia="宋体" w:cs="宋体"/>
                <w:b/>
                <w:bCs/>
                <w:color w:val="000000"/>
              </w:rPr>
            </w:pPr>
            <w:r>
              <w:rPr>
                <w:rFonts w:ascii="宋体" w:hAnsi="宋体" w:eastAsia="宋体" w:cs="宋体"/>
                <w:b/>
                <w:bCs/>
                <w:color w:val="000000"/>
              </w:rPr>
              <w:t xml:space="preserve">数量</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38" w:type="pct"/>
            <w:vAlign w:val="center"/>
            <w:textDirection w:val="lrTb"/>
            <w:noWrap w:val="false"/>
          </w:tcPr>
          <w:p>
            <w:pPr>
              <w:pStyle w:val="758"/>
              <w:jc w:val="center"/>
              <w:spacing w:line="360" w:lineRule="auto"/>
              <w:rPr>
                <w:rFonts w:ascii="宋体" w:hAnsi="宋体" w:eastAsia="宋体" w:cs="宋体"/>
                <w:b/>
                <w:bCs/>
                <w:color w:val="000000"/>
              </w:rPr>
            </w:pPr>
            <w:r>
              <w:rPr>
                <w:rFonts w:ascii="宋体" w:hAnsi="宋体" w:eastAsia="宋体" w:cs="宋体"/>
                <w:b/>
                <w:bCs/>
                <w:color w:val="000000"/>
              </w:rPr>
              <w:t xml:space="preserve">是否进口</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386" w:type="pct"/>
            <w:vAlign w:val="center"/>
            <w:textDirection w:val="lrTb"/>
            <w:noWrap w:val="false"/>
          </w:tcPr>
          <w:p>
            <w:pPr>
              <w:pStyle w:val="758"/>
              <w:jc w:val="center"/>
              <w:spacing w:line="360" w:lineRule="auto"/>
              <w:rPr>
                <w:rFonts w:ascii="宋体" w:hAnsi="宋体" w:eastAsia="宋体" w:cs="宋体"/>
                <w:b/>
                <w:bCs/>
                <w:color w:val="000000"/>
              </w:rPr>
            </w:pPr>
            <w:r>
              <w:rPr>
                <w:rFonts w:ascii="宋体" w:hAnsi="宋体" w:eastAsia="宋体" w:cs="宋体"/>
                <w:b/>
                <w:bCs/>
                <w:color w:val="000000"/>
              </w:rPr>
              <w:t xml:space="preserve">备注</w:t>
            </w:r>
            <w:r/>
          </w:p>
        </w:tc>
      </w:tr>
      <w:tr>
        <w:trPr/>
        <w:tc>
          <w:tcPr>
            <w:tcBorders>
              <w:left w:val="single" w:color="808080" w:sz="8" w:space="0"/>
              <w:bottom w:val="single" w:color="808080" w:sz="8" w:space="0"/>
              <w:right w:val="single" w:color="808080" w:sz="8" w:space="0"/>
            </w:tcBorders>
            <w:tcMar>
              <w:left w:w="108" w:type="dxa"/>
              <w:top w:w="0" w:type="dxa"/>
              <w:right w:w="108" w:type="dxa"/>
              <w:bottom w:w="0" w:type="dxa"/>
            </w:tcMar>
            <w:tcW w:w="444" w:type="pct"/>
            <w:vAlign w:val="center"/>
            <w:textDirection w:val="lrTb"/>
            <w:noWrap w:val="false"/>
          </w:tcPr>
          <w:p>
            <w:pPr>
              <w:pStyle w:val="758"/>
              <w:jc w:val="center"/>
              <w:spacing w:line="360" w:lineRule="atLeast"/>
            </w:pPr>
            <w:r>
              <w:rPr>
                <w:rFonts w:ascii="宋体" w:hAnsi="宋体" w:eastAsia="宋体" w:cs="宋体"/>
              </w:rPr>
              <w:t xml:space="preserve">1</w:t>
            </w:r>
            <w:r/>
          </w:p>
        </w:tc>
        <w:tc>
          <w:tcPr>
            <w:tcBorders>
              <w:bottom w:val="single" w:color="808080" w:sz="8" w:space="0"/>
              <w:right w:val="single" w:color="808080" w:sz="8" w:space="0"/>
            </w:tcBorders>
            <w:tcMar>
              <w:left w:w="108" w:type="dxa"/>
              <w:top w:w="0" w:type="dxa"/>
              <w:right w:w="108" w:type="dxa"/>
              <w:bottom w:w="0" w:type="dxa"/>
            </w:tcMar>
            <w:tcW w:w="2332" w:type="pct"/>
            <w:vAlign w:val="center"/>
            <w:textDirection w:val="lrTb"/>
            <w:noWrap w:val="false"/>
          </w:tcPr>
          <w:p>
            <w:pPr>
              <w:pStyle w:val="758"/>
              <w:spacing w:line="360" w:lineRule="auto"/>
              <w:rPr>
                <w:rFonts w:ascii="宋体" w:hAnsi="宋体" w:eastAsia="宋体" w:cs="宋体"/>
              </w:rPr>
            </w:pPr>
            <w:r>
              <w:rPr>
                <w:rFonts w:hint="eastAsia" w:ascii="宋体" w:hAnsi="宋体" w:eastAsia="宋体" w:cs="宋体"/>
                <w:color w:val="auto"/>
                <w:sz w:val="21"/>
                <w:szCs w:val="21"/>
              </w:rPr>
              <w:t xml:space="preserve">跑步机</w:t>
            </w:r>
            <w:r/>
          </w:p>
        </w:tc>
        <w:tc>
          <w:tcPr>
            <w:tcBorders>
              <w:bottom w:val="single" w:color="808080" w:sz="8" w:space="0"/>
              <w:right w:val="single" w:color="808080" w:sz="8" w:space="0"/>
            </w:tcBorders>
            <w:tcMar>
              <w:left w:w="108" w:type="dxa"/>
              <w:top w:w="0" w:type="dxa"/>
              <w:right w:w="108" w:type="dxa"/>
              <w:bottom w:w="0" w:type="dxa"/>
            </w:tcMar>
            <w:tcW w:w="639" w:type="pct"/>
            <w:vAlign w:val="center"/>
            <w:textDirection w:val="lrTb"/>
            <w:noWrap w:val="false"/>
          </w:tcPr>
          <w:p>
            <w:pPr>
              <w:pStyle w:val="758"/>
              <w:jc w:val="center"/>
              <w:spacing w:line="360" w:lineRule="auto"/>
              <w:rPr>
                <w:rFonts w:hint="eastAsia" w:ascii="宋体" w:hAnsi="宋体" w:eastAsia="宋体" w:cs="宋体"/>
                <w:lang w:eastAsia="zh-CN"/>
              </w:rPr>
            </w:pPr>
            <w:r>
              <w:rPr>
                <w:rFonts w:hint="eastAsia" w:ascii="宋体" w:hAnsi="宋体" w:eastAsia="宋体" w:cs="宋体"/>
                <w:lang w:eastAsia="zh-CN"/>
              </w:rPr>
              <w:t xml:space="preserve">件</w:t>
            </w:r>
            <w:r/>
          </w:p>
        </w:tc>
        <w:tc>
          <w:tcPr>
            <w:tcBorders>
              <w:bottom w:val="single" w:color="808080" w:sz="8" w:space="0"/>
              <w:right w:val="single" w:color="808080" w:sz="8" w:space="0"/>
            </w:tcBorders>
            <w:tcMar>
              <w:left w:w="108" w:type="dxa"/>
              <w:top w:w="0" w:type="dxa"/>
              <w:right w:w="108" w:type="dxa"/>
              <w:bottom w:w="0" w:type="dxa"/>
            </w:tcMar>
            <w:tcW w:w="559" w:type="pct"/>
            <w:vAlign w:val="center"/>
            <w:textDirection w:val="lrTb"/>
            <w:noWrap w:val="false"/>
          </w:tcPr>
          <w:p>
            <w:pPr>
              <w:pStyle w:val="758"/>
              <w:jc w:val="center"/>
              <w:spacing w:line="360" w:lineRule="auto"/>
              <w:rPr>
                <w:rFonts w:hint="default" w:ascii="宋体" w:hAnsi="宋体" w:eastAsia="宋体" w:cs="宋体"/>
                <w:lang w:val="en-US" w:eastAsia="zh-CN"/>
              </w:rPr>
            </w:pPr>
            <w:r>
              <w:rPr>
                <w:rFonts w:hint="eastAsia" w:ascii="宋体" w:hAnsi="宋体" w:cs="宋体"/>
                <w:lang w:val="en-US" w:eastAsia="zh-CN"/>
              </w:rPr>
              <w:t xml:space="preserve">10</w:t>
            </w:r>
            <w:r>
              <w:rPr>
                <w:rFonts w:hint="eastAsia" w:ascii="宋体" w:hAnsi="宋体" w:eastAsia="宋体" w:cs="宋体"/>
                <w:lang w:val="en-US" w:eastAsia="zh-CN"/>
              </w:rPr>
              <w:t xml:space="preserve">.0</w:t>
            </w:r>
            <w:r/>
          </w:p>
        </w:tc>
        <w:tc>
          <w:tcPr>
            <w:tcBorders>
              <w:bottom w:val="single" w:color="808080" w:sz="8" w:space="0"/>
              <w:right w:val="single" w:color="808080" w:sz="8" w:space="0"/>
            </w:tcBorders>
            <w:tcMar>
              <w:left w:w="108" w:type="dxa"/>
              <w:top w:w="0" w:type="dxa"/>
              <w:right w:w="108" w:type="dxa"/>
              <w:bottom w:w="0" w:type="dxa"/>
            </w:tcMar>
            <w:tcW w:w="638" w:type="pct"/>
            <w:vAlign w:val="center"/>
            <w:textDirection w:val="lrTb"/>
            <w:noWrap w:val="false"/>
          </w:tcPr>
          <w:p>
            <w:pPr>
              <w:pStyle w:val="758"/>
              <w:jc w:val="center"/>
              <w:spacing w:line="360" w:lineRule="auto"/>
              <w:rPr>
                <w:rFonts w:ascii="宋体" w:hAnsi="宋体" w:eastAsia="宋体" w:cs="宋体"/>
              </w:rPr>
            </w:pPr>
            <w:r>
              <w:rPr>
                <w:rFonts w:ascii="宋体" w:hAnsi="宋体" w:eastAsia="宋体" w:cs="宋体"/>
              </w:rPr>
              <w:t xml:space="preserve">否</w:t>
            </w:r>
            <w:r/>
          </w:p>
        </w:tc>
        <w:tc>
          <w:tcPr>
            <w:tcBorders>
              <w:bottom w:val="single" w:color="808080" w:sz="8" w:space="0"/>
              <w:right w:val="single" w:color="808080" w:sz="8" w:space="0"/>
            </w:tcBorders>
            <w:tcMar>
              <w:left w:w="108" w:type="dxa"/>
              <w:top w:w="0" w:type="dxa"/>
              <w:right w:w="108" w:type="dxa"/>
              <w:bottom w:w="0" w:type="dxa"/>
            </w:tcMar>
            <w:tcW w:w="386" w:type="pct"/>
            <w:vAlign w:val="center"/>
            <w:textDirection w:val="lrTb"/>
            <w:noWrap w:val="false"/>
          </w:tcPr>
          <w:p>
            <w:pPr>
              <w:pStyle w:val="758"/>
              <w:spacing w:line="360" w:lineRule="auto"/>
              <w:rPr>
                <w:rFonts w:ascii="宋体" w:hAnsi="宋体" w:eastAsia="宋体" w:cs="宋体"/>
              </w:rPr>
            </w:pPr>
            <w:r>
              <w:rPr>
                <w:rFonts w:ascii="宋体" w:hAnsi="宋体" w:eastAsia="宋体" w:cs="宋体"/>
              </w:rPr>
            </w:r>
            <w:r/>
          </w:p>
        </w:tc>
      </w:tr>
      <w:tr>
        <w:trPr/>
        <w:tc>
          <w:tcPr>
            <w:tcBorders>
              <w:left w:val="single" w:color="808080" w:sz="8" w:space="0"/>
              <w:bottom w:val="single" w:color="808080" w:sz="8" w:space="0"/>
              <w:right w:val="single" w:color="808080" w:sz="8" w:space="0"/>
            </w:tcBorders>
            <w:tcMar>
              <w:left w:w="108" w:type="dxa"/>
              <w:top w:w="0" w:type="dxa"/>
              <w:right w:w="108" w:type="dxa"/>
              <w:bottom w:w="0" w:type="dxa"/>
            </w:tcMar>
            <w:tcW w:w="444" w:type="pct"/>
            <w:vAlign w:val="center"/>
            <w:textDirection w:val="lrTb"/>
            <w:noWrap w:val="false"/>
          </w:tcPr>
          <w:p>
            <w:pPr>
              <w:pStyle w:val="758"/>
              <w:jc w:val="center"/>
              <w:spacing w:line="360" w:lineRule="atLeast"/>
            </w:pPr>
            <w:r>
              <w:rPr>
                <w:rFonts w:ascii="宋体" w:hAnsi="宋体" w:eastAsia="宋体" w:cs="宋体"/>
              </w:rPr>
              <w:t xml:space="preserve">2</w:t>
            </w:r>
            <w:r/>
          </w:p>
        </w:tc>
        <w:tc>
          <w:tcPr>
            <w:tcBorders>
              <w:bottom w:val="single" w:color="808080" w:sz="8" w:space="0"/>
              <w:right w:val="single" w:color="808080" w:sz="8" w:space="0"/>
            </w:tcBorders>
            <w:tcMar>
              <w:left w:w="108" w:type="dxa"/>
              <w:top w:w="0" w:type="dxa"/>
              <w:right w:w="108" w:type="dxa"/>
              <w:bottom w:w="0" w:type="dxa"/>
            </w:tcMar>
            <w:tcW w:w="2332" w:type="pct"/>
            <w:vAlign w:val="center"/>
            <w:textDirection w:val="lrTb"/>
            <w:noWrap w:val="false"/>
          </w:tcPr>
          <w:p>
            <w:pPr>
              <w:pStyle w:val="759"/>
              <w:rPr>
                <w:rFonts w:ascii="宋体" w:hAnsi="宋体" w:eastAsia="宋体" w:cs="宋体"/>
              </w:rPr>
            </w:pPr>
            <w:r>
              <w:rPr>
                <w:rFonts w:hint="eastAsia" w:ascii="宋体" w:hAnsi="宋体" w:eastAsia="宋体" w:cs="宋体"/>
                <w:color w:val="auto"/>
                <w:sz w:val="21"/>
                <w:szCs w:val="21"/>
                <w:lang w:val="en-US" w:eastAsia="zh-CN" w:bidi="ar-SA"/>
              </w:rPr>
              <w:t xml:space="preserve">综合训练器</w:t>
            </w:r>
            <w:r/>
          </w:p>
        </w:tc>
        <w:tc>
          <w:tcPr>
            <w:tcBorders>
              <w:bottom w:val="single" w:color="808080" w:sz="8" w:space="0"/>
              <w:right w:val="single" w:color="808080" w:sz="8" w:space="0"/>
            </w:tcBorders>
            <w:tcMar>
              <w:left w:w="108" w:type="dxa"/>
              <w:top w:w="0" w:type="dxa"/>
              <w:right w:w="108" w:type="dxa"/>
              <w:bottom w:w="0" w:type="dxa"/>
            </w:tcMar>
            <w:tcW w:w="639" w:type="pct"/>
            <w:vAlign w:val="center"/>
            <w:textDirection w:val="lrTb"/>
            <w:noWrap w:val="false"/>
          </w:tcPr>
          <w:p>
            <w:pPr>
              <w:pStyle w:val="758"/>
              <w:jc w:val="center"/>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件</w:t>
            </w:r>
            <w:r/>
          </w:p>
        </w:tc>
        <w:tc>
          <w:tcPr>
            <w:tcBorders>
              <w:bottom w:val="single" w:color="808080" w:sz="8" w:space="0"/>
              <w:right w:val="single" w:color="808080" w:sz="8" w:space="0"/>
            </w:tcBorders>
            <w:tcMar>
              <w:left w:w="108" w:type="dxa"/>
              <w:top w:w="0" w:type="dxa"/>
              <w:right w:w="108" w:type="dxa"/>
              <w:bottom w:w="0" w:type="dxa"/>
            </w:tcMar>
            <w:tcW w:w="559" w:type="pct"/>
            <w:vAlign w:val="center"/>
            <w:textDirection w:val="lrTb"/>
            <w:noWrap w:val="false"/>
          </w:tcPr>
          <w:p>
            <w:pPr>
              <w:jc w:val="center"/>
              <w:spacing w:line="360" w:lineRule="auto"/>
              <w:rPr>
                <w:rFonts w:hint="default" w:ascii="宋体" w:hAnsi="宋体" w:eastAsia="宋体" w:cs="宋体"/>
                <w:lang w:val="en-US" w:eastAsia="zh-CN"/>
              </w:rPr>
            </w:pPr>
            <w:r>
              <w:rPr>
                <w:rFonts w:hint="eastAsia" w:ascii="宋体" w:hAnsi="宋体" w:cs="宋体"/>
                <w:lang w:val="en-US" w:eastAsia="zh-CN"/>
              </w:rPr>
              <w:t xml:space="preserve">5</w:t>
            </w:r>
            <w:r>
              <w:rPr>
                <w:rFonts w:hint="eastAsia" w:ascii="宋体" w:hAnsi="宋体" w:eastAsia="宋体" w:cs="宋体"/>
                <w:lang w:val="en-US" w:eastAsia="zh-CN"/>
              </w:rPr>
              <w:t xml:space="preserve">.0</w:t>
            </w:r>
            <w:r/>
          </w:p>
        </w:tc>
        <w:tc>
          <w:tcPr>
            <w:tcBorders>
              <w:bottom w:val="single" w:color="808080" w:sz="8" w:space="0"/>
              <w:right w:val="single" w:color="808080" w:sz="8" w:space="0"/>
            </w:tcBorders>
            <w:tcMar>
              <w:left w:w="108" w:type="dxa"/>
              <w:top w:w="0" w:type="dxa"/>
              <w:right w:w="108" w:type="dxa"/>
              <w:bottom w:w="0" w:type="dxa"/>
            </w:tcMar>
            <w:tcW w:w="638" w:type="pct"/>
            <w:vAlign w:val="center"/>
            <w:textDirection w:val="lrTb"/>
            <w:noWrap w:val="false"/>
          </w:tcPr>
          <w:p>
            <w:pPr>
              <w:pStyle w:val="758"/>
              <w:jc w:val="center"/>
              <w:spacing w:line="360" w:lineRule="auto"/>
              <w:rPr>
                <w:rFonts w:ascii="宋体" w:hAnsi="宋体" w:eastAsia="宋体" w:cs="宋体"/>
              </w:rPr>
            </w:pPr>
            <w:r>
              <w:rPr>
                <w:rFonts w:ascii="宋体" w:hAnsi="宋体" w:eastAsia="宋体" w:cs="宋体"/>
              </w:rPr>
              <w:t xml:space="preserve">否</w:t>
            </w:r>
            <w:r/>
          </w:p>
        </w:tc>
        <w:tc>
          <w:tcPr>
            <w:tcBorders>
              <w:bottom w:val="single" w:color="808080" w:sz="8" w:space="0"/>
              <w:right w:val="single" w:color="808080" w:sz="8" w:space="0"/>
            </w:tcBorders>
            <w:tcMar>
              <w:left w:w="108" w:type="dxa"/>
              <w:top w:w="0" w:type="dxa"/>
              <w:right w:w="108" w:type="dxa"/>
              <w:bottom w:w="0" w:type="dxa"/>
            </w:tcMar>
            <w:tcW w:w="386" w:type="pct"/>
            <w:vAlign w:val="center"/>
            <w:textDirection w:val="lrTb"/>
            <w:noWrap w:val="false"/>
          </w:tcPr>
          <w:p>
            <w:pPr>
              <w:pStyle w:val="758"/>
              <w:spacing w:line="360" w:lineRule="auto"/>
              <w:rPr>
                <w:rFonts w:ascii="宋体" w:hAnsi="宋体" w:eastAsia="宋体" w:cs="宋体"/>
              </w:rPr>
            </w:pPr>
            <w:r>
              <w:rPr>
                <w:rFonts w:ascii="宋体" w:hAnsi="宋体" w:eastAsia="宋体" w:cs="宋体"/>
              </w:rPr>
            </w:r>
            <w:r/>
          </w:p>
        </w:tc>
      </w:tr>
      <w:tr>
        <w:trPr/>
        <w:tc>
          <w:tcPr>
            <w:tcBorders>
              <w:left w:val="single" w:color="808080" w:sz="8" w:space="0"/>
              <w:right w:val="single" w:color="808080" w:sz="8" w:space="0"/>
            </w:tcBorders>
            <w:tcMar>
              <w:left w:w="108" w:type="dxa"/>
              <w:top w:w="0" w:type="dxa"/>
              <w:right w:w="108" w:type="dxa"/>
              <w:bottom w:w="0" w:type="dxa"/>
            </w:tcMar>
            <w:tcW w:w="444" w:type="pct"/>
            <w:vAlign w:val="center"/>
            <w:textDirection w:val="lrTb"/>
            <w:noWrap w:val="false"/>
          </w:tcPr>
          <w:p>
            <w:pPr>
              <w:pStyle w:val="758"/>
              <w:jc w:val="center"/>
              <w:spacing w:line="360" w:lineRule="atLeast"/>
            </w:pPr>
            <w:r>
              <w:rPr>
                <w:rFonts w:ascii="宋体" w:hAnsi="宋体" w:eastAsia="宋体" w:cs="宋体"/>
              </w:rPr>
              <w:t xml:space="preserve">3</w:t>
            </w:r>
            <w:r/>
          </w:p>
        </w:tc>
        <w:tc>
          <w:tcPr>
            <w:tcBorders>
              <w:right w:val="single" w:color="808080" w:sz="8" w:space="0"/>
            </w:tcBorders>
            <w:tcMar>
              <w:left w:w="108" w:type="dxa"/>
              <w:top w:w="0" w:type="dxa"/>
              <w:right w:w="108" w:type="dxa"/>
              <w:bottom w:w="0" w:type="dxa"/>
            </w:tcMar>
            <w:tcW w:w="2332" w:type="pct"/>
            <w:vAlign w:val="center"/>
            <w:textDirection w:val="lrTb"/>
            <w:noWrap w:val="false"/>
          </w:tcPr>
          <w:p>
            <w:pPr>
              <w:pStyle w:val="758"/>
              <w:spacing w:line="360" w:lineRule="auto"/>
              <w:rPr>
                <w:rFonts w:ascii="宋体" w:hAnsi="宋体" w:eastAsia="宋体" w:cs="宋体"/>
              </w:rPr>
            </w:pPr>
            <w:r>
              <w:rPr>
                <w:rFonts w:hint="eastAsia" w:ascii="宋体" w:hAnsi="宋体" w:eastAsia="宋体" w:cs="宋体"/>
                <w:color w:val="auto"/>
                <w:sz w:val="21"/>
                <w:szCs w:val="21"/>
                <w:lang w:val="en-US" w:eastAsia="zh-CN" w:bidi="ar-SA"/>
              </w:rPr>
              <w:t xml:space="preserve">卧式勾腿训练器</w:t>
            </w:r>
            <w:r/>
          </w:p>
        </w:tc>
        <w:tc>
          <w:tcPr>
            <w:tcBorders>
              <w:right w:val="single" w:color="808080" w:sz="8" w:space="0"/>
            </w:tcBorders>
            <w:tcMar>
              <w:left w:w="108" w:type="dxa"/>
              <w:top w:w="0" w:type="dxa"/>
              <w:right w:w="108" w:type="dxa"/>
              <w:bottom w:w="0" w:type="dxa"/>
            </w:tcMar>
            <w:tcW w:w="639" w:type="pct"/>
            <w:vAlign w:val="center"/>
            <w:textDirection w:val="lrTb"/>
            <w:noWrap w:val="false"/>
          </w:tcPr>
          <w:p>
            <w:pPr>
              <w:pStyle w:val="758"/>
              <w:jc w:val="center"/>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件</w:t>
            </w:r>
            <w:r/>
          </w:p>
        </w:tc>
        <w:tc>
          <w:tcPr>
            <w:tcBorders>
              <w:right w:val="single" w:color="808080" w:sz="8" w:space="0"/>
            </w:tcBorders>
            <w:tcMar>
              <w:left w:w="108" w:type="dxa"/>
              <w:top w:w="0" w:type="dxa"/>
              <w:right w:w="108" w:type="dxa"/>
              <w:bottom w:w="0" w:type="dxa"/>
            </w:tcMar>
            <w:tcW w:w="559" w:type="pct"/>
            <w:vAlign w:val="center"/>
            <w:textDirection w:val="lrTb"/>
            <w:noWrap w:val="false"/>
          </w:tcPr>
          <w:p>
            <w:pPr>
              <w:jc w:val="center"/>
              <w:spacing w:line="360" w:lineRule="auto"/>
              <w:rPr>
                <w:rFonts w:hint="default" w:ascii="宋体" w:hAnsi="宋体" w:eastAsia="宋体" w:cs="宋体"/>
                <w:lang w:val="en-US"/>
              </w:rPr>
            </w:pPr>
            <w:r>
              <w:rPr>
                <w:rFonts w:hint="eastAsia" w:ascii="宋体" w:hAnsi="宋体" w:cs="宋体"/>
                <w:lang w:val="en-US" w:eastAsia="zh-CN"/>
              </w:rPr>
              <w:t xml:space="preserve">1</w:t>
            </w:r>
            <w:r>
              <w:rPr>
                <w:rFonts w:hint="eastAsia" w:ascii="宋体" w:hAnsi="宋体" w:eastAsia="宋体" w:cs="宋体"/>
                <w:lang w:val="en-US" w:eastAsia="zh-CN"/>
              </w:rPr>
              <w:t xml:space="preserve">.0</w:t>
            </w:r>
            <w:r/>
          </w:p>
        </w:tc>
        <w:tc>
          <w:tcPr>
            <w:tcBorders>
              <w:right w:val="single" w:color="808080" w:sz="8" w:space="0"/>
            </w:tcBorders>
            <w:tcMar>
              <w:left w:w="108" w:type="dxa"/>
              <w:top w:w="0" w:type="dxa"/>
              <w:right w:w="108" w:type="dxa"/>
              <w:bottom w:w="0" w:type="dxa"/>
            </w:tcMar>
            <w:tcW w:w="638" w:type="pct"/>
            <w:vAlign w:val="center"/>
            <w:textDirection w:val="lrTb"/>
            <w:noWrap w:val="false"/>
          </w:tcPr>
          <w:p>
            <w:pPr>
              <w:pStyle w:val="758"/>
              <w:jc w:val="center"/>
              <w:spacing w:line="360" w:lineRule="auto"/>
              <w:rPr>
                <w:rFonts w:ascii="宋体" w:hAnsi="宋体" w:eastAsia="宋体" w:cs="宋体"/>
              </w:rPr>
            </w:pPr>
            <w:r>
              <w:rPr>
                <w:rFonts w:ascii="宋体" w:hAnsi="宋体" w:eastAsia="宋体" w:cs="宋体"/>
              </w:rPr>
              <w:t xml:space="preserve">否</w:t>
            </w:r>
            <w:r/>
          </w:p>
        </w:tc>
        <w:tc>
          <w:tcPr>
            <w:tcBorders>
              <w:right w:val="single" w:color="808080" w:sz="8" w:space="0"/>
            </w:tcBorders>
            <w:tcMar>
              <w:left w:w="108" w:type="dxa"/>
              <w:top w:w="0" w:type="dxa"/>
              <w:right w:w="108" w:type="dxa"/>
              <w:bottom w:w="0" w:type="dxa"/>
            </w:tcMar>
            <w:tcW w:w="386" w:type="pct"/>
            <w:vAlign w:val="center"/>
            <w:textDirection w:val="lrTb"/>
            <w:noWrap w:val="false"/>
          </w:tcPr>
          <w:p>
            <w:pPr>
              <w:pStyle w:val="758"/>
              <w:spacing w:line="360" w:lineRule="auto"/>
              <w:rPr>
                <w:rFonts w:ascii="宋体" w:hAnsi="宋体" w:eastAsia="宋体" w:cs="宋体"/>
              </w:rPr>
            </w:pPr>
            <w:r>
              <w:rPr>
                <w:rFonts w:ascii="宋体" w:hAnsi="宋体" w:eastAsia="宋体" w:cs="宋体"/>
              </w:rPr>
            </w:r>
            <w:r/>
          </w:p>
        </w:tc>
      </w:tr>
      <w:tr>
        <w:trPr/>
        <w:tc>
          <w:tcPr>
            <w:tcBorders>
              <w:left w:val="single" w:color="808080" w:sz="8" w:space="0"/>
              <w:right w:val="single" w:color="808080" w:sz="8" w:space="0"/>
            </w:tcBorders>
            <w:tcMar>
              <w:left w:w="108" w:type="dxa"/>
              <w:top w:w="0" w:type="dxa"/>
              <w:right w:w="108" w:type="dxa"/>
              <w:bottom w:w="0" w:type="dxa"/>
            </w:tcMar>
            <w:tcW w:w="444" w:type="pct"/>
            <w:vAlign w:val="center"/>
            <w:textDirection w:val="lrTb"/>
            <w:noWrap w:val="false"/>
          </w:tcPr>
          <w:p>
            <w:pPr>
              <w:pStyle w:val="758"/>
              <w:jc w:val="center"/>
              <w:spacing w:line="360" w:lineRule="atLeast"/>
              <w:rPr>
                <w:rFonts w:hint="eastAsia" w:ascii="宋体" w:hAnsi="宋体" w:eastAsia="宋体" w:cs="宋体"/>
                <w:lang w:val="en-US" w:eastAsia="zh-CN"/>
              </w:rPr>
            </w:pPr>
            <w:r>
              <w:rPr>
                <w:rFonts w:hint="eastAsia" w:ascii="宋体" w:hAnsi="宋体" w:eastAsia="宋体" w:cs="宋体"/>
                <w:lang w:val="en-US" w:eastAsia="zh-CN"/>
              </w:rPr>
              <w:t xml:space="preserve">4</w:t>
            </w:r>
            <w:r/>
          </w:p>
        </w:tc>
        <w:tc>
          <w:tcPr>
            <w:tcBorders>
              <w:right w:val="single" w:color="808080" w:sz="8" w:space="0"/>
            </w:tcBorders>
            <w:tcMar>
              <w:left w:w="108" w:type="dxa"/>
              <w:top w:w="0" w:type="dxa"/>
              <w:right w:w="108" w:type="dxa"/>
              <w:bottom w:w="0" w:type="dxa"/>
            </w:tcMar>
            <w:tcW w:w="2332" w:type="pct"/>
            <w:vAlign w:val="center"/>
            <w:textDirection w:val="lrTb"/>
            <w:noWrap w:val="false"/>
          </w:tcPr>
          <w:p>
            <w:pPr>
              <w:pStyle w:val="758"/>
              <w:spacing w:line="36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rPr>
              <w:t xml:space="preserve">引体向上辅助训练器</w:t>
            </w:r>
            <w:r/>
          </w:p>
        </w:tc>
        <w:tc>
          <w:tcPr>
            <w:tcBorders>
              <w:right w:val="single" w:color="808080" w:sz="8" w:space="0"/>
            </w:tcBorders>
            <w:tcMar>
              <w:left w:w="108" w:type="dxa"/>
              <w:top w:w="0" w:type="dxa"/>
              <w:right w:w="108" w:type="dxa"/>
              <w:bottom w:w="0" w:type="dxa"/>
            </w:tcMar>
            <w:tcW w:w="639" w:type="pct"/>
            <w:vAlign w:val="center"/>
            <w:textDirection w:val="lrTb"/>
            <w:noWrap w:val="false"/>
          </w:tcPr>
          <w:p>
            <w:pPr>
              <w:pStyle w:val="758"/>
              <w:jc w:val="center"/>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件</w:t>
            </w:r>
            <w:r/>
          </w:p>
        </w:tc>
        <w:tc>
          <w:tcPr>
            <w:tcBorders>
              <w:right w:val="single" w:color="808080" w:sz="8" w:space="0"/>
            </w:tcBorders>
            <w:tcMar>
              <w:left w:w="108" w:type="dxa"/>
              <w:top w:w="0" w:type="dxa"/>
              <w:right w:w="108" w:type="dxa"/>
              <w:bottom w:w="0" w:type="dxa"/>
            </w:tcMar>
            <w:tcW w:w="559" w:type="pct"/>
            <w:vAlign w:val="center"/>
            <w:textDirection w:val="lrTb"/>
            <w:noWrap w:val="false"/>
          </w:tcPr>
          <w:p>
            <w:pPr>
              <w:jc w:val="center"/>
              <w:spacing w:line="360" w:lineRule="auto"/>
              <w:rPr>
                <w:rFonts w:hint="default" w:ascii="宋体" w:hAnsi="宋体" w:eastAsia="宋体" w:cs="宋体"/>
                <w:lang w:val="en-US" w:eastAsia="zh-CN"/>
              </w:rPr>
            </w:pPr>
            <w:r>
              <w:rPr>
                <w:rFonts w:hint="eastAsia" w:ascii="宋体" w:hAnsi="宋体" w:cs="宋体"/>
                <w:lang w:val="en-US" w:eastAsia="zh-CN"/>
              </w:rPr>
              <w:t xml:space="preserve">1</w:t>
            </w:r>
            <w:r>
              <w:rPr>
                <w:rFonts w:hint="eastAsia" w:ascii="宋体" w:hAnsi="宋体" w:eastAsia="宋体" w:cs="宋体"/>
                <w:lang w:val="en-US" w:eastAsia="zh-CN"/>
              </w:rPr>
              <w:t xml:space="preserve">.0</w:t>
            </w:r>
            <w:r/>
          </w:p>
        </w:tc>
        <w:tc>
          <w:tcPr>
            <w:tcBorders>
              <w:right w:val="single" w:color="808080" w:sz="8" w:space="0"/>
            </w:tcBorders>
            <w:tcMar>
              <w:left w:w="108" w:type="dxa"/>
              <w:top w:w="0" w:type="dxa"/>
              <w:right w:w="108" w:type="dxa"/>
              <w:bottom w:w="0" w:type="dxa"/>
            </w:tcMar>
            <w:tcW w:w="638" w:type="pct"/>
            <w:vAlign w:val="center"/>
            <w:textDirection w:val="lrTb"/>
            <w:noWrap w:val="false"/>
          </w:tcPr>
          <w:p>
            <w:pPr>
              <w:pStyle w:val="758"/>
              <w:jc w:val="center"/>
              <w:spacing w:line="360" w:lineRule="auto"/>
              <w:rPr>
                <w:rFonts w:ascii="宋体" w:hAnsi="宋体" w:eastAsia="宋体" w:cs="宋体"/>
              </w:rPr>
            </w:pPr>
            <w:r>
              <w:rPr>
                <w:rFonts w:ascii="宋体" w:hAnsi="宋体" w:eastAsia="宋体" w:cs="宋体"/>
              </w:rPr>
              <w:t xml:space="preserve">否</w:t>
            </w:r>
            <w:r/>
          </w:p>
        </w:tc>
        <w:tc>
          <w:tcPr>
            <w:tcBorders>
              <w:right w:val="single" w:color="808080" w:sz="8" w:space="0"/>
            </w:tcBorders>
            <w:tcMar>
              <w:left w:w="108" w:type="dxa"/>
              <w:top w:w="0" w:type="dxa"/>
              <w:right w:w="108" w:type="dxa"/>
              <w:bottom w:w="0" w:type="dxa"/>
            </w:tcMar>
            <w:tcW w:w="386" w:type="pct"/>
            <w:vAlign w:val="center"/>
            <w:textDirection w:val="lrTb"/>
            <w:noWrap w:val="false"/>
          </w:tcPr>
          <w:p>
            <w:pPr>
              <w:pStyle w:val="758"/>
              <w:spacing w:line="360" w:lineRule="auto"/>
              <w:rPr>
                <w:rFonts w:ascii="宋体" w:hAnsi="宋体" w:eastAsia="宋体" w:cs="宋体"/>
              </w:rPr>
            </w:pPr>
            <w:r>
              <w:rPr>
                <w:rFonts w:ascii="宋体" w:hAnsi="宋体" w:eastAsia="宋体" w:cs="宋体"/>
              </w:rPr>
            </w:r>
            <w:r/>
          </w:p>
        </w:tc>
      </w:tr>
      <w:tr>
        <w:trPr/>
        <w:tc>
          <w:tcPr>
            <w:tcBorders>
              <w:left w:val="single" w:color="808080" w:sz="8" w:space="0"/>
              <w:right w:val="single" w:color="808080" w:sz="8" w:space="0"/>
            </w:tcBorders>
            <w:tcMar>
              <w:left w:w="108" w:type="dxa"/>
              <w:top w:w="0" w:type="dxa"/>
              <w:right w:w="108" w:type="dxa"/>
              <w:bottom w:w="0" w:type="dxa"/>
            </w:tcMar>
            <w:tcW w:w="444" w:type="pct"/>
            <w:vAlign w:val="center"/>
            <w:textDirection w:val="lrTb"/>
            <w:noWrap w:val="false"/>
          </w:tcPr>
          <w:p>
            <w:pPr>
              <w:pStyle w:val="758"/>
              <w:jc w:val="center"/>
              <w:spacing w:line="360" w:lineRule="atLeast"/>
              <w:rPr>
                <w:rFonts w:hint="default" w:ascii="宋体" w:hAnsi="宋体" w:eastAsia="宋体" w:cs="宋体"/>
                <w:lang w:val="en-US" w:eastAsia="zh-CN"/>
              </w:rPr>
            </w:pPr>
            <w:r>
              <w:rPr>
                <w:rFonts w:hint="eastAsia" w:ascii="宋体" w:hAnsi="宋体" w:eastAsia="宋体" w:cs="宋体"/>
                <w:lang w:val="en-US" w:eastAsia="zh-CN"/>
              </w:rPr>
              <w:t xml:space="preserve">5</w:t>
            </w:r>
            <w:r/>
          </w:p>
        </w:tc>
        <w:tc>
          <w:tcPr>
            <w:tcBorders>
              <w:right w:val="single" w:color="808080" w:sz="8" w:space="0"/>
            </w:tcBorders>
            <w:tcMar>
              <w:left w:w="108" w:type="dxa"/>
              <w:top w:w="0" w:type="dxa"/>
              <w:right w:w="108" w:type="dxa"/>
              <w:bottom w:w="0" w:type="dxa"/>
            </w:tcMar>
            <w:tcW w:w="2332" w:type="pct"/>
            <w:vAlign w:val="center"/>
            <w:textDirection w:val="lrTb"/>
            <w:noWrap w:val="false"/>
          </w:tcPr>
          <w:p>
            <w:pPr>
              <w:pStyle w:val="758"/>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哑铃架（不含哑铃）</w:t>
            </w:r>
            <w:r/>
          </w:p>
        </w:tc>
        <w:tc>
          <w:tcPr>
            <w:tcBorders>
              <w:right w:val="single" w:color="808080" w:sz="8" w:space="0"/>
            </w:tcBorders>
            <w:tcMar>
              <w:left w:w="108" w:type="dxa"/>
              <w:top w:w="0" w:type="dxa"/>
              <w:right w:w="108" w:type="dxa"/>
              <w:bottom w:w="0" w:type="dxa"/>
            </w:tcMar>
            <w:tcW w:w="639" w:type="pct"/>
            <w:vAlign w:val="center"/>
            <w:textDirection w:val="lrTb"/>
            <w:noWrap w:val="false"/>
          </w:tcPr>
          <w:p>
            <w:pPr>
              <w:pStyle w:val="758"/>
              <w:jc w:val="center"/>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件</w:t>
            </w:r>
            <w:r/>
          </w:p>
        </w:tc>
        <w:tc>
          <w:tcPr>
            <w:tcBorders>
              <w:right w:val="single" w:color="808080" w:sz="8" w:space="0"/>
            </w:tcBorders>
            <w:tcMar>
              <w:left w:w="108" w:type="dxa"/>
              <w:top w:w="0" w:type="dxa"/>
              <w:right w:w="108" w:type="dxa"/>
              <w:bottom w:w="0" w:type="dxa"/>
            </w:tcMar>
            <w:tcW w:w="559" w:type="pct"/>
            <w:vAlign w:val="center"/>
            <w:textDirection w:val="lrTb"/>
            <w:noWrap w:val="false"/>
          </w:tcPr>
          <w:p>
            <w:pPr>
              <w:jc w:val="center"/>
              <w:spacing w:line="360" w:lineRule="auto"/>
              <w:rPr>
                <w:rFonts w:hint="default" w:ascii="宋体" w:hAnsi="宋体" w:eastAsia="宋体" w:cs="宋体"/>
                <w:lang w:val="en-US" w:eastAsia="zh-CN"/>
              </w:rPr>
            </w:pPr>
            <w:r>
              <w:rPr>
                <w:rFonts w:hint="eastAsia" w:ascii="宋体" w:hAnsi="宋体" w:cs="宋体"/>
                <w:lang w:val="en-US" w:eastAsia="zh-CN"/>
              </w:rPr>
              <w:t xml:space="preserve">5</w:t>
            </w:r>
            <w:r>
              <w:rPr>
                <w:rFonts w:hint="eastAsia" w:ascii="宋体" w:hAnsi="宋体" w:eastAsia="宋体" w:cs="宋体"/>
                <w:lang w:val="en-US" w:eastAsia="zh-CN"/>
              </w:rPr>
              <w:t xml:space="preserve">.0</w:t>
            </w:r>
            <w:r/>
          </w:p>
        </w:tc>
        <w:tc>
          <w:tcPr>
            <w:tcBorders>
              <w:right w:val="single" w:color="808080" w:sz="8" w:space="0"/>
            </w:tcBorders>
            <w:tcMar>
              <w:left w:w="108" w:type="dxa"/>
              <w:top w:w="0" w:type="dxa"/>
              <w:right w:w="108" w:type="dxa"/>
              <w:bottom w:w="0" w:type="dxa"/>
            </w:tcMar>
            <w:tcW w:w="638" w:type="pct"/>
            <w:vAlign w:val="center"/>
            <w:textDirection w:val="lrTb"/>
            <w:noWrap w:val="false"/>
          </w:tcPr>
          <w:p>
            <w:pPr>
              <w:pStyle w:val="758"/>
              <w:jc w:val="center"/>
              <w:spacing w:line="360" w:lineRule="auto"/>
              <w:rPr>
                <w:rFonts w:hint="eastAsia" w:ascii="宋体" w:hAnsi="宋体" w:eastAsia="宋体" w:cs="宋体"/>
                <w:lang w:eastAsia="zh-CN"/>
              </w:rPr>
            </w:pPr>
            <w:r>
              <w:rPr>
                <w:rFonts w:hint="eastAsia" w:ascii="宋体" w:hAnsi="宋体" w:eastAsia="宋体" w:cs="宋体"/>
                <w:lang w:eastAsia="zh-CN"/>
              </w:rPr>
              <w:t xml:space="preserve">否</w:t>
            </w:r>
            <w:r/>
          </w:p>
        </w:tc>
        <w:tc>
          <w:tcPr>
            <w:tcBorders>
              <w:right w:val="single" w:color="808080" w:sz="8" w:space="0"/>
            </w:tcBorders>
            <w:tcMar>
              <w:left w:w="108" w:type="dxa"/>
              <w:top w:w="0" w:type="dxa"/>
              <w:right w:w="108" w:type="dxa"/>
              <w:bottom w:w="0" w:type="dxa"/>
            </w:tcMar>
            <w:tcW w:w="386" w:type="pct"/>
            <w:vAlign w:val="center"/>
            <w:textDirection w:val="lrTb"/>
            <w:noWrap w:val="false"/>
          </w:tcPr>
          <w:p>
            <w:pPr>
              <w:pStyle w:val="758"/>
              <w:spacing w:line="360" w:lineRule="auto"/>
              <w:rPr>
                <w:rFonts w:ascii="宋体" w:hAnsi="宋体" w:eastAsia="宋体" w:cs="宋体"/>
              </w:rPr>
            </w:pPr>
            <w:r>
              <w:rPr>
                <w:rFonts w:ascii="宋体" w:hAnsi="宋体" w:eastAsia="宋体" w:cs="宋体"/>
              </w:rPr>
            </w:r>
            <w:r/>
          </w:p>
        </w:tc>
      </w:tr>
    </w:tbl>
    <w:p>
      <w:pPr>
        <w:pStyle w:val="758"/>
        <w:rPr>
          <w:rStyle w:val="2318"/>
          <w:rFonts w:hint="eastAsia" w:eastAsia="宋体"/>
          <w:b w:val="0"/>
          <w:bCs w:val="0"/>
          <w:color w:val="0000ff"/>
          <w:lang w:val="en-US" w:eastAsia="zh-CN"/>
        </w:rPr>
      </w:pPr>
      <w:r>
        <w:rPr>
          <w:rStyle w:val="2318"/>
          <w:rFonts w:hint="eastAsia"/>
          <w:b w:val="0"/>
          <w:bCs w:val="0"/>
          <w:color w:val="0000ff"/>
          <w:lang w:val="en-US" w:eastAsia="zh-CN"/>
        </w:rPr>
        <w:t xml:space="preserve">03包室外乒乓球台及篮球架</w:t>
      </w:r>
      <w:r/>
    </w:p>
    <w:tbl>
      <w:tblPr>
        <w:tblStyle w:val="751"/>
        <w:tblW w:w="4961" w:type="pct"/>
        <w:tblInd w:w="-128" w:type="dxa"/>
        <w:tblBorders>
          <w:top w:val="single" w:color="808080" w:sz="6" w:space="0"/>
          <w:left w:val="single" w:color="808080" w:sz="6" w:space="0"/>
          <w:bottom w:val="single" w:color="808080" w:sz="6" w:space="0"/>
          <w:right w:val="single" w:color="808080" w:sz="6" w:space="0"/>
          <w:insideH w:val="none" w:color="auto" w:sz="0" w:space="0"/>
          <w:insideV w:val="none" w:color="auto" w:sz="0" w:space="0"/>
        </w:tblBorders>
        <w:tblLayout w:type="autofit"/>
        <w:tblCellMar>
          <w:left w:w="15" w:type="dxa"/>
          <w:top w:w="15" w:type="dxa"/>
          <w:right w:w="15" w:type="dxa"/>
          <w:bottom w:w="15" w:type="dxa"/>
        </w:tblCellMar>
        <w:tblLook w:val="04A0" w:firstRow="1" w:lastRow="0" w:firstColumn="1" w:lastColumn="0" w:noHBand="0" w:noVBand="1"/>
      </w:tblPr>
      <w:tblGrid>
        <w:gridCol w:w="848"/>
        <w:gridCol w:w="4457"/>
        <w:gridCol w:w="1222"/>
        <w:gridCol w:w="1069"/>
        <w:gridCol w:w="1220"/>
        <w:gridCol w:w="73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4" w:type="pct"/>
            <w:vAlign w:val="center"/>
            <w:textDirection w:val="lrTb"/>
            <w:noWrap w:val="false"/>
          </w:tcPr>
          <w:p>
            <w:pPr>
              <w:pStyle w:val="758"/>
              <w:jc w:val="center"/>
              <w:spacing w:line="360" w:lineRule="atLeast"/>
              <w:rPr>
                <w:rFonts w:hint="default" w:eastAsia="宋体"/>
                <w:lang w:val="en-US" w:eastAsia="zh-CN"/>
              </w:rPr>
            </w:pPr>
            <w:r>
              <w:rPr>
                <w:rFonts w:hint="eastAsia"/>
                <w:lang w:val="en-US" w:eastAsia="zh-CN"/>
              </w:rPr>
              <w:t xml:space="preserve">序号</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2332" w:type="pct"/>
            <w:vAlign w:val="center"/>
            <w:textDirection w:val="lrTb"/>
            <w:noWrap w:val="false"/>
          </w:tcPr>
          <w:p>
            <w:pPr>
              <w:pStyle w:val="758"/>
              <w:jc w:val="center"/>
              <w:spacing w:line="360" w:lineRule="auto"/>
              <w:rPr>
                <w:rFonts w:ascii="宋体" w:hAnsi="宋体" w:eastAsia="宋体" w:cs="宋体"/>
                <w:b/>
                <w:bCs/>
                <w:color w:val="000000"/>
              </w:rPr>
            </w:pPr>
            <w:r>
              <w:rPr>
                <w:rFonts w:ascii="宋体" w:hAnsi="宋体" w:eastAsia="宋体" w:cs="宋体"/>
                <w:b/>
                <w:bCs/>
                <w:color w:val="000000"/>
              </w:rPr>
              <w:t xml:space="preserve">货物类标的名称</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39" w:type="pct"/>
            <w:vAlign w:val="center"/>
            <w:textDirection w:val="lrTb"/>
            <w:noWrap w:val="false"/>
          </w:tcPr>
          <w:p>
            <w:pPr>
              <w:pStyle w:val="758"/>
              <w:jc w:val="center"/>
              <w:spacing w:line="360" w:lineRule="auto"/>
              <w:rPr>
                <w:rFonts w:ascii="宋体" w:hAnsi="宋体" w:eastAsia="宋体" w:cs="宋体"/>
                <w:b/>
                <w:bCs/>
                <w:color w:val="000000"/>
              </w:rPr>
            </w:pPr>
            <w:r>
              <w:rPr>
                <w:rFonts w:ascii="宋体" w:hAnsi="宋体" w:eastAsia="宋体" w:cs="宋体"/>
                <w:b/>
                <w:bCs/>
                <w:color w:val="000000"/>
              </w:rPr>
              <w:t xml:space="preserve">计量单位</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559" w:type="pct"/>
            <w:vAlign w:val="center"/>
            <w:textDirection w:val="lrTb"/>
            <w:noWrap w:val="false"/>
          </w:tcPr>
          <w:p>
            <w:pPr>
              <w:pStyle w:val="758"/>
              <w:jc w:val="center"/>
              <w:spacing w:line="360" w:lineRule="auto"/>
              <w:rPr>
                <w:rFonts w:ascii="宋体" w:hAnsi="宋体" w:eastAsia="宋体" w:cs="宋体"/>
                <w:b/>
                <w:bCs/>
                <w:color w:val="000000"/>
              </w:rPr>
            </w:pPr>
            <w:r>
              <w:rPr>
                <w:rFonts w:ascii="宋体" w:hAnsi="宋体" w:eastAsia="宋体" w:cs="宋体"/>
                <w:b/>
                <w:bCs/>
                <w:color w:val="000000"/>
              </w:rPr>
              <w:t xml:space="preserve">数量</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38" w:type="pct"/>
            <w:vAlign w:val="center"/>
            <w:textDirection w:val="lrTb"/>
            <w:noWrap w:val="false"/>
          </w:tcPr>
          <w:p>
            <w:pPr>
              <w:pStyle w:val="758"/>
              <w:jc w:val="center"/>
              <w:spacing w:line="360" w:lineRule="auto"/>
              <w:rPr>
                <w:rFonts w:ascii="宋体" w:hAnsi="宋体" w:eastAsia="宋体" w:cs="宋体"/>
                <w:b/>
                <w:bCs/>
                <w:color w:val="000000"/>
              </w:rPr>
            </w:pPr>
            <w:r>
              <w:rPr>
                <w:rFonts w:ascii="宋体" w:hAnsi="宋体" w:eastAsia="宋体" w:cs="宋体"/>
                <w:b/>
                <w:bCs/>
                <w:color w:val="000000"/>
              </w:rPr>
              <w:t xml:space="preserve">是否进口</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386" w:type="pct"/>
            <w:vAlign w:val="center"/>
            <w:textDirection w:val="lrTb"/>
            <w:noWrap w:val="false"/>
          </w:tcPr>
          <w:p>
            <w:pPr>
              <w:pStyle w:val="758"/>
              <w:jc w:val="center"/>
              <w:spacing w:line="360" w:lineRule="auto"/>
              <w:rPr>
                <w:rFonts w:ascii="宋体" w:hAnsi="宋体" w:eastAsia="宋体" w:cs="宋体"/>
                <w:b/>
                <w:bCs/>
                <w:color w:val="000000"/>
              </w:rPr>
            </w:pPr>
            <w:r>
              <w:rPr>
                <w:rFonts w:ascii="宋体" w:hAnsi="宋体" w:eastAsia="宋体" w:cs="宋体"/>
                <w:b/>
                <w:bCs/>
                <w:color w:val="000000"/>
              </w:rPr>
              <w:t xml:space="preserve">备注</w:t>
            </w:r>
            <w:r/>
          </w:p>
        </w:tc>
      </w:tr>
      <w:tr>
        <w:trPr/>
        <w:tc>
          <w:tcPr>
            <w:tcBorders>
              <w:left w:val="single" w:color="808080" w:sz="8" w:space="0"/>
              <w:bottom w:val="single" w:color="808080" w:sz="8" w:space="0"/>
              <w:right w:val="single" w:color="808080" w:sz="8" w:space="0"/>
            </w:tcBorders>
            <w:tcMar>
              <w:left w:w="108" w:type="dxa"/>
              <w:top w:w="0" w:type="dxa"/>
              <w:right w:w="108" w:type="dxa"/>
              <w:bottom w:w="0" w:type="dxa"/>
            </w:tcMar>
            <w:tcW w:w="444" w:type="pct"/>
            <w:vAlign w:val="center"/>
            <w:textDirection w:val="lrTb"/>
            <w:noWrap w:val="false"/>
          </w:tcPr>
          <w:p>
            <w:pPr>
              <w:pStyle w:val="758"/>
              <w:jc w:val="center"/>
              <w:spacing w:line="360" w:lineRule="atLeast"/>
            </w:pPr>
            <w:r>
              <w:rPr>
                <w:rFonts w:ascii="宋体" w:hAnsi="宋体" w:eastAsia="宋体" w:cs="宋体"/>
              </w:rPr>
              <w:t xml:space="preserve">1</w:t>
            </w:r>
            <w:r/>
          </w:p>
        </w:tc>
        <w:tc>
          <w:tcPr>
            <w:tcBorders>
              <w:bottom w:val="single" w:color="808080" w:sz="8" w:space="0"/>
              <w:right w:val="single" w:color="808080" w:sz="8" w:space="0"/>
            </w:tcBorders>
            <w:tcMar>
              <w:left w:w="108" w:type="dxa"/>
              <w:top w:w="0" w:type="dxa"/>
              <w:right w:w="108" w:type="dxa"/>
              <w:bottom w:w="0" w:type="dxa"/>
            </w:tcMar>
            <w:tcW w:w="2332" w:type="pct"/>
            <w:vAlign w:val="center"/>
            <w:textDirection w:val="lrTb"/>
            <w:noWrap w:val="false"/>
          </w:tcPr>
          <w:p>
            <w:pPr>
              <w:pStyle w:val="758"/>
              <w:spacing w:line="360" w:lineRule="auto"/>
              <w:rPr>
                <w:rFonts w:ascii="宋体" w:hAnsi="宋体" w:eastAsia="宋体" w:cs="宋体"/>
              </w:rPr>
            </w:pPr>
            <w:r>
              <w:rPr>
                <w:rFonts w:hint="eastAsia" w:ascii="宋体" w:hAnsi="宋体" w:eastAsia="宋体" w:cs="宋体"/>
                <w:color w:val="auto"/>
                <w:sz w:val="21"/>
                <w:szCs w:val="21"/>
              </w:rPr>
              <w:t xml:space="preserve">篮球架</w:t>
            </w:r>
            <w:r/>
          </w:p>
        </w:tc>
        <w:tc>
          <w:tcPr>
            <w:tcBorders>
              <w:bottom w:val="single" w:color="808080" w:sz="8" w:space="0"/>
              <w:right w:val="single" w:color="808080" w:sz="8" w:space="0"/>
            </w:tcBorders>
            <w:tcMar>
              <w:left w:w="108" w:type="dxa"/>
              <w:top w:w="0" w:type="dxa"/>
              <w:right w:w="108" w:type="dxa"/>
              <w:bottom w:w="0" w:type="dxa"/>
            </w:tcMar>
            <w:tcW w:w="639" w:type="pct"/>
            <w:vAlign w:val="center"/>
            <w:textDirection w:val="lrTb"/>
            <w:noWrap w:val="false"/>
          </w:tcPr>
          <w:p>
            <w:pPr>
              <w:pStyle w:val="758"/>
              <w:jc w:val="center"/>
              <w:spacing w:line="360" w:lineRule="auto"/>
              <w:rPr>
                <w:rFonts w:hint="eastAsia" w:ascii="宋体" w:hAnsi="宋体" w:eastAsia="宋体" w:cs="宋体"/>
                <w:lang w:eastAsia="zh-CN"/>
              </w:rPr>
            </w:pPr>
            <w:r>
              <w:rPr>
                <w:rFonts w:hint="eastAsia" w:ascii="宋体" w:hAnsi="宋体" w:eastAsia="宋体" w:cs="宋体"/>
                <w:lang w:eastAsia="zh-CN"/>
              </w:rPr>
              <w:t xml:space="preserve">件</w:t>
            </w:r>
            <w:r/>
          </w:p>
        </w:tc>
        <w:tc>
          <w:tcPr>
            <w:tcBorders>
              <w:bottom w:val="single" w:color="808080" w:sz="8" w:space="0"/>
              <w:right w:val="single" w:color="808080" w:sz="8" w:space="0"/>
            </w:tcBorders>
            <w:tcMar>
              <w:left w:w="108" w:type="dxa"/>
              <w:top w:w="0" w:type="dxa"/>
              <w:right w:w="108" w:type="dxa"/>
              <w:bottom w:w="0" w:type="dxa"/>
            </w:tcMar>
            <w:tcW w:w="559" w:type="pct"/>
            <w:vAlign w:val="center"/>
            <w:textDirection w:val="lrTb"/>
            <w:noWrap w:val="false"/>
          </w:tcPr>
          <w:p>
            <w:pPr>
              <w:pStyle w:val="758"/>
              <w:jc w:val="center"/>
              <w:spacing w:line="360" w:lineRule="auto"/>
              <w:rPr>
                <w:rFonts w:hint="default" w:ascii="宋体" w:hAnsi="宋体" w:eastAsia="宋体" w:cs="宋体"/>
                <w:lang w:val="en-US" w:eastAsia="zh-CN"/>
              </w:rPr>
            </w:pPr>
            <w:r>
              <w:rPr>
                <w:rFonts w:hint="eastAsia" w:ascii="宋体" w:hAnsi="宋体" w:cs="宋体"/>
                <w:lang w:val="en-US" w:eastAsia="zh-CN"/>
              </w:rPr>
              <w:t xml:space="preserve">32</w:t>
            </w:r>
            <w:r>
              <w:rPr>
                <w:rFonts w:hint="eastAsia" w:ascii="宋体" w:hAnsi="宋体" w:eastAsia="宋体" w:cs="宋体"/>
                <w:lang w:val="en-US" w:eastAsia="zh-CN"/>
              </w:rPr>
              <w:t xml:space="preserve">.0</w:t>
            </w:r>
            <w:r/>
          </w:p>
        </w:tc>
        <w:tc>
          <w:tcPr>
            <w:tcBorders>
              <w:bottom w:val="single" w:color="808080" w:sz="8" w:space="0"/>
              <w:right w:val="single" w:color="808080" w:sz="8" w:space="0"/>
            </w:tcBorders>
            <w:tcMar>
              <w:left w:w="108" w:type="dxa"/>
              <w:top w:w="0" w:type="dxa"/>
              <w:right w:w="108" w:type="dxa"/>
              <w:bottom w:w="0" w:type="dxa"/>
            </w:tcMar>
            <w:tcW w:w="638" w:type="pct"/>
            <w:vAlign w:val="center"/>
            <w:textDirection w:val="lrTb"/>
            <w:noWrap w:val="false"/>
          </w:tcPr>
          <w:p>
            <w:pPr>
              <w:pStyle w:val="758"/>
              <w:jc w:val="center"/>
              <w:spacing w:line="360" w:lineRule="auto"/>
              <w:rPr>
                <w:rFonts w:ascii="宋体" w:hAnsi="宋体" w:eastAsia="宋体" w:cs="宋体"/>
              </w:rPr>
            </w:pPr>
            <w:r>
              <w:rPr>
                <w:rFonts w:ascii="宋体" w:hAnsi="宋体" w:eastAsia="宋体" w:cs="宋体"/>
              </w:rPr>
              <w:t xml:space="preserve">否</w:t>
            </w:r>
            <w:r/>
          </w:p>
        </w:tc>
        <w:tc>
          <w:tcPr>
            <w:tcBorders>
              <w:bottom w:val="single" w:color="808080" w:sz="8" w:space="0"/>
              <w:right w:val="single" w:color="808080" w:sz="8" w:space="0"/>
            </w:tcBorders>
            <w:tcMar>
              <w:left w:w="108" w:type="dxa"/>
              <w:top w:w="0" w:type="dxa"/>
              <w:right w:w="108" w:type="dxa"/>
              <w:bottom w:w="0" w:type="dxa"/>
            </w:tcMar>
            <w:tcW w:w="386" w:type="pct"/>
            <w:vAlign w:val="center"/>
            <w:textDirection w:val="lrTb"/>
            <w:noWrap w:val="false"/>
          </w:tcPr>
          <w:p>
            <w:pPr>
              <w:pStyle w:val="758"/>
              <w:spacing w:line="360" w:lineRule="auto"/>
              <w:rPr>
                <w:rFonts w:ascii="宋体" w:hAnsi="宋体" w:eastAsia="宋体" w:cs="宋体"/>
              </w:rPr>
            </w:pPr>
            <w:r>
              <w:rPr>
                <w:rFonts w:ascii="宋体" w:hAnsi="宋体" w:eastAsia="宋体" w:cs="宋体"/>
              </w:rPr>
            </w:r>
            <w:r/>
          </w:p>
        </w:tc>
      </w:tr>
      <w:tr>
        <w:trPr/>
        <w:tc>
          <w:tcPr>
            <w:tcBorders>
              <w:left w:val="single" w:color="808080" w:sz="8" w:space="0"/>
              <w:bottom w:val="single" w:color="808080" w:sz="8" w:space="0"/>
              <w:right w:val="single" w:color="808080" w:sz="8" w:space="0"/>
            </w:tcBorders>
            <w:tcMar>
              <w:left w:w="108" w:type="dxa"/>
              <w:top w:w="0" w:type="dxa"/>
              <w:right w:w="108" w:type="dxa"/>
              <w:bottom w:w="0" w:type="dxa"/>
            </w:tcMar>
            <w:tcW w:w="444" w:type="pct"/>
            <w:vAlign w:val="center"/>
            <w:textDirection w:val="lrTb"/>
            <w:noWrap w:val="false"/>
          </w:tcPr>
          <w:p>
            <w:pPr>
              <w:pStyle w:val="758"/>
              <w:jc w:val="center"/>
              <w:spacing w:line="360" w:lineRule="atLeast"/>
            </w:pPr>
            <w:r>
              <w:rPr>
                <w:rFonts w:ascii="宋体" w:hAnsi="宋体" w:eastAsia="宋体" w:cs="宋体"/>
              </w:rPr>
              <w:t xml:space="preserve">2</w:t>
            </w:r>
            <w:r/>
          </w:p>
        </w:tc>
        <w:tc>
          <w:tcPr>
            <w:tcBorders>
              <w:bottom w:val="single" w:color="808080" w:sz="8" w:space="0"/>
              <w:right w:val="single" w:color="808080" w:sz="8" w:space="0"/>
            </w:tcBorders>
            <w:tcMar>
              <w:left w:w="108" w:type="dxa"/>
              <w:top w:w="0" w:type="dxa"/>
              <w:right w:w="108" w:type="dxa"/>
              <w:bottom w:w="0" w:type="dxa"/>
            </w:tcMar>
            <w:tcW w:w="2332" w:type="pct"/>
            <w:vAlign w:val="center"/>
            <w:textDirection w:val="lrTb"/>
            <w:noWrap w:val="false"/>
          </w:tcPr>
          <w:p>
            <w:pPr>
              <w:pStyle w:val="759"/>
              <w:rPr>
                <w:rFonts w:ascii="宋体" w:hAnsi="宋体" w:eastAsia="宋体" w:cs="宋体"/>
              </w:rPr>
            </w:pPr>
            <w:r>
              <w:rPr>
                <w:rFonts w:hint="eastAsia" w:ascii="宋体" w:hAnsi="宋体" w:eastAsia="宋体" w:cs="宋体"/>
                <w:color w:val="auto"/>
                <w:sz w:val="21"/>
                <w:szCs w:val="21"/>
                <w:lang w:val="en-US" w:eastAsia="zh-CN" w:bidi="ar-SA"/>
              </w:rPr>
              <w:t xml:space="preserve">室外乒乓球桌</w:t>
            </w:r>
            <w:r/>
          </w:p>
        </w:tc>
        <w:tc>
          <w:tcPr>
            <w:tcBorders>
              <w:bottom w:val="single" w:color="808080" w:sz="8" w:space="0"/>
              <w:right w:val="single" w:color="808080" w:sz="8" w:space="0"/>
            </w:tcBorders>
            <w:tcMar>
              <w:left w:w="108" w:type="dxa"/>
              <w:top w:w="0" w:type="dxa"/>
              <w:right w:w="108" w:type="dxa"/>
              <w:bottom w:w="0" w:type="dxa"/>
            </w:tcMar>
            <w:tcW w:w="639" w:type="pct"/>
            <w:vAlign w:val="center"/>
            <w:textDirection w:val="lrTb"/>
            <w:noWrap w:val="false"/>
          </w:tcPr>
          <w:p>
            <w:pPr>
              <w:pStyle w:val="758"/>
              <w:jc w:val="center"/>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件</w:t>
            </w:r>
            <w:r/>
          </w:p>
        </w:tc>
        <w:tc>
          <w:tcPr>
            <w:tcBorders>
              <w:bottom w:val="single" w:color="808080" w:sz="8" w:space="0"/>
              <w:right w:val="single" w:color="808080" w:sz="8" w:space="0"/>
            </w:tcBorders>
            <w:tcMar>
              <w:left w:w="108" w:type="dxa"/>
              <w:top w:w="0" w:type="dxa"/>
              <w:right w:w="108" w:type="dxa"/>
              <w:bottom w:w="0" w:type="dxa"/>
            </w:tcMar>
            <w:tcW w:w="559" w:type="pct"/>
            <w:vAlign w:val="center"/>
            <w:textDirection w:val="lrTb"/>
            <w:noWrap w:val="false"/>
          </w:tcPr>
          <w:p>
            <w:pPr>
              <w:jc w:val="center"/>
              <w:spacing w:line="360" w:lineRule="auto"/>
              <w:rPr>
                <w:rFonts w:hint="default" w:ascii="宋体" w:hAnsi="宋体" w:eastAsia="宋体" w:cs="宋体"/>
                <w:lang w:val="en-US" w:eastAsia="zh-CN"/>
              </w:rPr>
            </w:pPr>
            <w:r>
              <w:rPr>
                <w:rFonts w:hint="eastAsia" w:ascii="宋体" w:hAnsi="宋体" w:cs="宋体"/>
                <w:lang w:val="en-US" w:eastAsia="zh-CN"/>
              </w:rPr>
              <w:t xml:space="preserve">15</w:t>
            </w:r>
            <w:r>
              <w:rPr>
                <w:rFonts w:hint="eastAsia" w:ascii="宋体" w:hAnsi="宋体" w:eastAsia="宋体" w:cs="宋体"/>
                <w:lang w:val="en-US" w:eastAsia="zh-CN"/>
              </w:rPr>
              <w:t xml:space="preserve">.0</w:t>
            </w:r>
            <w:r/>
          </w:p>
        </w:tc>
        <w:tc>
          <w:tcPr>
            <w:tcBorders>
              <w:bottom w:val="single" w:color="808080" w:sz="8" w:space="0"/>
              <w:right w:val="single" w:color="808080" w:sz="8" w:space="0"/>
            </w:tcBorders>
            <w:tcMar>
              <w:left w:w="108" w:type="dxa"/>
              <w:top w:w="0" w:type="dxa"/>
              <w:right w:w="108" w:type="dxa"/>
              <w:bottom w:w="0" w:type="dxa"/>
            </w:tcMar>
            <w:tcW w:w="638" w:type="pct"/>
            <w:vAlign w:val="center"/>
            <w:textDirection w:val="lrTb"/>
            <w:noWrap w:val="false"/>
          </w:tcPr>
          <w:p>
            <w:pPr>
              <w:pStyle w:val="758"/>
              <w:jc w:val="center"/>
              <w:spacing w:line="360" w:lineRule="auto"/>
              <w:rPr>
                <w:rFonts w:ascii="宋体" w:hAnsi="宋体" w:eastAsia="宋体" w:cs="宋体"/>
              </w:rPr>
            </w:pPr>
            <w:r>
              <w:rPr>
                <w:rFonts w:ascii="宋体" w:hAnsi="宋体" w:eastAsia="宋体" w:cs="宋体"/>
              </w:rPr>
              <w:t xml:space="preserve">否</w:t>
            </w:r>
            <w:r/>
          </w:p>
        </w:tc>
        <w:tc>
          <w:tcPr>
            <w:tcBorders>
              <w:bottom w:val="single" w:color="808080" w:sz="8" w:space="0"/>
              <w:right w:val="single" w:color="808080" w:sz="8" w:space="0"/>
            </w:tcBorders>
            <w:tcMar>
              <w:left w:w="108" w:type="dxa"/>
              <w:top w:w="0" w:type="dxa"/>
              <w:right w:w="108" w:type="dxa"/>
              <w:bottom w:w="0" w:type="dxa"/>
            </w:tcMar>
            <w:tcW w:w="386" w:type="pct"/>
            <w:vAlign w:val="center"/>
            <w:textDirection w:val="lrTb"/>
            <w:noWrap w:val="false"/>
          </w:tcPr>
          <w:p>
            <w:pPr>
              <w:pStyle w:val="758"/>
              <w:spacing w:line="360" w:lineRule="auto"/>
              <w:rPr>
                <w:rFonts w:ascii="宋体" w:hAnsi="宋体" w:eastAsia="宋体" w:cs="宋体"/>
              </w:rPr>
            </w:pPr>
            <w:r>
              <w:rPr>
                <w:rFonts w:ascii="宋体" w:hAnsi="宋体" w:eastAsia="宋体" w:cs="宋体"/>
              </w:rPr>
            </w:r>
            <w:r/>
          </w:p>
        </w:tc>
      </w:tr>
      <w:tr>
        <w:trPr/>
        <w:tc>
          <w:tcPr>
            <w:tcBorders>
              <w:left w:val="single" w:color="808080" w:sz="8" w:space="0"/>
              <w:right w:val="single" w:color="808080" w:sz="8" w:space="0"/>
            </w:tcBorders>
            <w:tcMar>
              <w:left w:w="108" w:type="dxa"/>
              <w:top w:w="0" w:type="dxa"/>
              <w:right w:w="108" w:type="dxa"/>
              <w:bottom w:w="0" w:type="dxa"/>
            </w:tcMar>
            <w:tcW w:w="444" w:type="pct"/>
            <w:vAlign w:val="center"/>
            <w:textDirection w:val="lrTb"/>
            <w:noWrap w:val="false"/>
          </w:tcPr>
          <w:p>
            <w:pPr>
              <w:pStyle w:val="758"/>
              <w:jc w:val="center"/>
              <w:spacing w:line="360" w:lineRule="atLeast"/>
            </w:pPr>
            <w:r>
              <w:rPr>
                <w:rFonts w:ascii="宋体" w:hAnsi="宋体" w:eastAsia="宋体" w:cs="宋体"/>
              </w:rPr>
              <w:t xml:space="preserve">3</w:t>
            </w:r>
            <w:r/>
          </w:p>
        </w:tc>
        <w:tc>
          <w:tcPr>
            <w:tcBorders>
              <w:right w:val="single" w:color="808080" w:sz="8" w:space="0"/>
            </w:tcBorders>
            <w:tcMar>
              <w:left w:w="108" w:type="dxa"/>
              <w:top w:w="0" w:type="dxa"/>
              <w:right w:w="108" w:type="dxa"/>
              <w:bottom w:w="0" w:type="dxa"/>
            </w:tcMar>
            <w:tcW w:w="2332" w:type="pct"/>
            <w:vAlign w:val="center"/>
            <w:textDirection w:val="lrTb"/>
            <w:noWrap w:val="false"/>
          </w:tcPr>
          <w:p>
            <w:pPr>
              <w:pStyle w:val="758"/>
              <w:spacing w:line="360" w:lineRule="auto"/>
              <w:rPr>
                <w:rFonts w:ascii="宋体" w:hAnsi="宋体" w:eastAsia="宋体" w:cs="宋体"/>
              </w:rPr>
            </w:pPr>
            <w:r>
              <w:rPr>
                <w:rFonts w:hint="eastAsia" w:ascii="宋体" w:hAnsi="宋体" w:eastAsia="宋体" w:cs="宋体"/>
                <w:color w:val="auto"/>
                <w:sz w:val="21"/>
                <w:szCs w:val="21"/>
                <w:lang w:val="en-US" w:eastAsia="zh-CN" w:bidi="ar-SA"/>
              </w:rPr>
              <w:t xml:space="preserve">室内乒乓球台</w:t>
            </w:r>
            <w:r/>
          </w:p>
        </w:tc>
        <w:tc>
          <w:tcPr>
            <w:tcBorders>
              <w:right w:val="single" w:color="808080" w:sz="8" w:space="0"/>
            </w:tcBorders>
            <w:tcMar>
              <w:left w:w="108" w:type="dxa"/>
              <w:top w:w="0" w:type="dxa"/>
              <w:right w:w="108" w:type="dxa"/>
              <w:bottom w:w="0" w:type="dxa"/>
            </w:tcMar>
            <w:tcW w:w="639" w:type="pct"/>
            <w:vAlign w:val="center"/>
            <w:textDirection w:val="lrTb"/>
            <w:noWrap w:val="false"/>
          </w:tcPr>
          <w:p>
            <w:pPr>
              <w:pStyle w:val="758"/>
              <w:jc w:val="center"/>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件</w:t>
            </w:r>
            <w:r/>
          </w:p>
        </w:tc>
        <w:tc>
          <w:tcPr>
            <w:tcBorders>
              <w:right w:val="single" w:color="808080" w:sz="8" w:space="0"/>
            </w:tcBorders>
            <w:tcMar>
              <w:left w:w="108" w:type="dxa"/>
              <w:top w:w="0" w:type="dxa"/>
              <w:right w:w="108" w:type="dxa"/>
              <w:bottom w:w="0" w:type="dxa"/>
            </w:tcMar>
            <w:tcW w:w="559" w:type="pct"/>
            <w:vAlign w:val="center"/>
            <w:textDirection w:val="lrTb"/>
            <w:noWrap w:val="false"/>
          </w:tcPr>
          <w:p>
            <w:pPr>
              <w:jc w:val="center"/>
              <w:spacing w:line="360" w:lineRule="auto"/>
              <w:rPr>
                <w:rFonts w:hint="default" w:ascii="宋体" w:hAnsi="宋体" w:eastAsia="宋体" w:cs="宋体"/>
                <w:lang w:val="en-US"/>
              </w:rPr>
            </w:pPr>
            <w:r>
              <w:rPr>
                <w:rFonts w:hint="eastAsia" w:ascii="宋体" w:hAnsi="宋体" w:cs="宋体"/>
                <w:lang w:val="en-US" w:eastAsia="zh-CN"/>
              </w:rPr>
              <w:t xml:space="preserve">30</w:t>
            </w:r>
            <w:r>
              <w:rPr>
                <w:rFonts w:hint="eastAsia" w:ascii="宋体" w:hAnsi="宋体" w:eastAsia="宋体" w:cs="宋体"/>
                <w:lang w:val="en-US" w:eastAsia="zh-CN"/>
              </w:rPr>
              <w:t xml:space="preserve">.0</w:t>
            </w:r>
            <w:r/>
          </w:p>
        </w:tc>
        <w:tc>
          <w:tcPr>
            <w:tcBorders>
              <w:right w:val="single" w:color="808080" w:sz="8" w:space="0"/>
            </w:tcBorders>
            <w:tcMar>
              <w:left w:w="108" w:type="dxa"/>
              <w:top w:w="0" w:type="dxa"/>
              <w:right w:w="108" w:type="dxa"/>
              <w:bottom w:w="0" w:type="dxa"/>
            </w:tcMar>
            <w:tcW w:w="638" w:type="pct"/>
            <w:vAlign w:val="center"/>
            <w:textDirection w:val="lrTb"/>
            <w:noWrap w:val="false"/>
          </w:tcPr>
          <w:p>
            <w:pPr>
              <w:pStyle w:val="758"/>
              <w:jc w:val="center"/>
              <w:spacing w:line="360" w:lineRule="auto"/>
              <w:rPr>
                <w:rFonts w:ascii="宋体" w:hAnsi="宋体" w:eastAsia="宋体" w:cs="宋体"/>
              </w:rPr>
            </w:pPr>
            <w:r>
              <w:rPr>
                <w:rFonts w:ascii="宋体" w:hAnsi="宋体" w:eastAsia="宋体" w:cs="宋体"/>
              </w:rPr>
              <w:t xml:space="preserve">否</w:t>
            </w:r>
            <w:r/>
          </w:p>
        </w:tc>
        <w:tc>
          <w:tcPr>
            <w:tcBorders>
              <w:right w:val="single" w:color="808080" w:sz="8" w:space="0"/>
            </w:tcBorders>
            <w:tcMar>
              <w:left w:w="108" w:type="dxa"/>
              <w:top w:w="0" w:type="dxa"/>
              <w:right w:w="108" w:type="dxa"/>
              <w:bottom w:w="0" w:type="dxa"/>
            </w:tcMar>
            <w:tcW w:w="386" w:type="pct"/>
            <w:vAlign w:val="center"/>
            <w:textDirection w:val="lrTb"/>
            <w:noWrap w:val="false"/>
          </w:tcPr>
          <w:p>
            <w:pPr>
              <w:pStyle w:val="758"/>
              <w:spacing w:line="360" w:lineRule="auto"/>
              <w:rPr>
                <w:rFonts w:ascii="宋体" w:hAnsi="宋体" w:eastAsia="宋体" w:cs="宋体"/>
              </w:rPr>
            </w:pPr>
            <w:r>
              <w:rPr>
                <w:rFonts w:ascii="宋体" w:hAnsi="宋体" w:eastAsia="宋体" w:cs="宋体"/>
              </w:rPr>
            </w:r>
            <w:r/>
          </w:p>
        </w:tc>
      </w:tr>
    </w:tbl>
    <w:p>
      <w:pPr>
        <w:pStyle w:val="758"/>
        <w:rPr>
          <w:rStyle w:val="2318"/>
          <w:rFonts w:hint="eastAsia"/>
          <w:b w:val="0"/>
          <w:bCs w:val="0"/>
          <w:lang w:val="en-US" w:eastAsia="zh-CN"/>
        </w:rPr>
      </w:pPr>
      <w:r>
        <w:rPr>
          <w:rFonts w:hint="eastAsia"/>
          <w:b w:val="0"/>
          <w:bCs w:val="0"/>
          <w:lang w:val="en-US" w:eastAsia="zh-CN"/>
        </w:rPr>
      </w:r>
      <w:r/>
    </w:p>
    <w:p>
      <w:pPr>
        <w:pStyle w:val="758"/>
        <w:numPr>
          <w:ilvl w:val="0"/>
          <w:numId w:val="3"/>
        </w:numPr>
        <w:rPr>
          <w:rStyle w:val="2318"/>
          <w:rFonts w:hint="eastAsia" w:ascii="宋体" w:hAnsi="宋体" w:eastAsia="宋体" w:cs="宋体"/>
          <w:highlight w:val="white"/>
        </w:rPr>
      </w:pPr>
      <w:r>
        <w:rPr>
          <w:rStyle w:val="2318"/>
          <w:highlight w:val="none"/>
        </w:rPr>
        <w:t xml:space="preserve">本项目</w:t>
      </w:r>
      <w:r>
        <w:rPr>
          <w:rStyle w:val="2318"/>
          <w:rFonts w:hint="eastAsia"/>
          <w:highlight w:val="white"/>
          <w:lang w:val="en-US" w:eastAsia="zh-CN"/>
        </w:rPr>
        <w:t xml:space="preserve">01包</w:t>
      </w:r>
      <w:r>
        <w:rPr>
          <w:rStyle w:val="2318"/>
          <w:highlight w:val="white"/>
        </w:rPr>
        <w:t xml:space="preserve">核心产品为：</w:t>
      </w:r>
      <w:r>
        <w:rPr>
          <w:rStyle w:val="2318"/>
          <w:rFonts w:hint="eastAsia" w:ascii="宋体" w:hAnsi="宋体" w:eastAsia="宋体" w:cs="宋体"/>
          <w:highlight w:val="white"/>
        </w:rPr>
        <w:t xml:space="preserve">双位漫步机</w:t>
      </w:r>
      <w:r/>
    </w:p>
    <w:p>
      <w:pPr>
        <w:pStyle w:val="758"/>
        <w:numPr>
          <w:ilvl w:val="0"/>
          <w:numId w:val="0"/>
        </w:numPr>
        <w:ind w:firstLine="1687"/>
        <w:rPr>
          <w:rStyle w:val="2318"/>
          <w:rFonts w:ascii="宋体" w:hAnsi="宋体" w:eastAsia="宋体" w:cs="宋体"/>
          <w:highlight w:val="white"/>
        </w:rPr>
      </w:pPr>
      <w:r>
        <w:rPr>
          <w:rStyle w:val="2318"/>
          <w:rFonts w:hint="eastAsia" w:ascii="宋体" w:hAnsi="宋体" w:eastAsia="宋体" w:cs="宋体"/>
          <w:highlight w:val="white"/>
          <w:lang w:val="en-US" w:eastAsia="zh-CN"/>
        </w:rPr>
        <w:t xml:space="preserve">02包</w:t>
      </w:r>
      <w:r>
        <w:rPr>
          <w:rStyle w:val="2318"/>
          <w:rFonts w:ascii="宋体" w:hAnsi="宋体" w:eastAsia="宋体" w:cs="宋体"/>
          <w:highlight w:val="white"/>
        </w:rPr>
        <w:t xml:space="preserve">核心产品为：</w:t>
      </w:r>
      <w:r>
        <w:rPr>
          <w:rStyle w:val="2318"/>
          <w:rFonts w:hint="eastAsia" w:ascii="宋体" w:hAnsi="宋体" w:eastAsia="宋体" w:cs="宋体"/>
          <w:highlight w:val="white"/>
        </w:rPr>
        <w:t xml:space="preserve">综合训练器</w:t>
      </w:r>
      <w:r/>
    </w:p>
    <w:p>
      <w:pPr>
        <w:pStyle w:val="758"/>
        <w:numPr>
          <w:ilvl w:val="0"/>
          <w:numId w:val="0"/>
        </w:numPr>
        <w:ind w:firstLine="1687"/>
        <w:rPr>
          <w:rStyle w:val="2318"/>
          <w:rFonts w:ascii="宋体" w:hAnsi="宋体" w:eastAsia="宋体" w:cs="宋体"/>
          <w:highlight w:val="white"/>
        </w:rPr>
      </w:pPr>
      <w:r>
        <w:rPr>
          <w:rStyle w:val="2318"/>
          <w:rFonts w:hint="eastAsia" w:ascii="宋体" w:hAnsi="宋体" w:eastAsia="宋体" w:cs="宋体"/>
          <w:highlight w:val="white"/>
          <w:lang w:val="en-US" w:eastAsia="zh-CN"/>
        </w:rPr>
        <w:t xml:space="preserve">03包</w:t>
      </w:r>
      <w:r>
        <w:rPr>
          <w:rStyle w:val="2318"/>
          <w:rFonts w:ascii="宋体" w:hAnsi="宋体" w:eastAsia="宋体" w:cs="宋体"/>
          <w:highlight w:val="white"/>
        </w:rPr>
        <w:t xml:space="preserve">核心产品为：</w:t>
      </w:r>
      <w:r>
        <w:rPr>
          <w:rStyle w:val="2318"/>
          <w:rFonts w:hint="eastAsia" w:ascii="宋体" w:hAnsi="宋体" w:eastAsia="宋体" w:cs="宋体"/>
          <w:highlight w:val="white"/>
        </w:rPr>
        <w:t xml:space="preserve">室</w:t>
      </w:r>
      <w:r>
        <w:rPr>
          <w:rStyle w:val="2318"/>
          <w:rFonts w:hint="eastAsia" w:ascii="宋体" w:hAnsi="宋体" w:cs="宋体"/>
          <w:highlight w:val="white"/>
          <w:lang w:val="en-US" w:eastAsia="zh-CN"/>
        </w:rPr>
        <w:t xml:space="preserve">外</w:t>
      </w:r>
      <w:r>
        <w:rPr>
          <w:rStyle w:val="2318"/>
          <w:rFonts w:hint="eastAsia" w:ascii="宋体" w:hAnsi="宋体" w:eastAsia="宋体" w:cs="宋体"/>
          <w:highlight w:val="white"/>
        </w:rPr>
        <w:t xml:space="preserve">乒乓球台</w:t>
      </w:r>
      <w:r/>
    </w:p>
    <w:p>
      <w:pPr>
        <w:pStyle w:val="778"/>
        <w:ind w:left="0" w:firstLine="0"/>
        <w:spacing w:line="360" w:lineRule="auto"/>
        <w:rPr>
          <w:rStyle w:val="2318"/>
          <w:highlight w:val="yellow"/>
        </w:rPr>
        <w:outlineLvl w:val="1"/>
      </w:pPr>
      <w:r>
        <w:rPr>
          <w:highlight w:val="yellow"/>
        </w:rPr>
      </w:r>
      <w:r/>
    </w:p>
    <w:p>
      <w:pPr>
        <w:pStyle w:val="778"/>
        <w:numPr>
          <w:ilvl w:val="0"/>
          <w:numId w:val="4"/>
        </w:numPr>
        <w:ind w:left="0" w:firstLine="0"/>
        <w:spacing w:line="360" w:lineRule="auto"/>
        <w:rPr>
          <w:rFonts w:hint="eastAsia" w:ascii="宋体" w:hAnsi="宋体" w:eastAsia="宋体" w:cs="宋体"/>
          <w:b/>
          <w:bCs/>
          <w:lang w:val="en-US" w:eastAsia="zh-CN"/>
        </w:rPr>
        <w:outlineLvl w:val="1"/>
      </w:pPr>
      <w:r>
        <w:rPr>
          <w:rFonts w:hint="eastAsia" w:ascii="宋体" w:hAnsi="宋体" w:eastAsia="宋体" w:cs="宋体"/>
          <w:b/>
          <w:bCs/>
          <w:sz w:val="24"/>
        </w:rPr>
        <w:t xml:space="preserve">技术参数一览表</w:t>
      </w:r>
      <w:r/>
    </w:p>
    <w:p>
      <w:pPr>
        <w:pStyle w:val="778"/>
        <w:numPr>
          <w:ilvl w:val="0"/>
          <w:numId w:val="0"/>
        </w:numPr>
        <w:spacing w:line="360" w:lineRule="auto"/>
        <w:rPr>
          <w:rFonts w:hint="eastAsia" w:ascii="宋体" w:hAnsi="宋体" w:eastAsia="宋体" w:cs="宋体"/>
          <w:b/>
          <w:bCs/>
          <w:lang w:val="en-US" w:eastAsia="zh-CN"/>
        </w:rPr>
        <w:outlineLvl w:val="1"/>
      </w:pPr>
      <w:r>
        <w:rPr>
          <w:rFonts w:hint="eastAsia" w:ascii="宋体" w:hAnsi="宋体" w:eastAsia="宋体" w:cs="宋体"/>
          <w:b/>
          <w:bCs/>
          <w:lang w:val="en-US" w:eastAsia="zh-CN"/>
        </w:rPr>
        <w:t xml:space="preserve">指标按重要性分为“★”、“#”和;◇”。★代表实质性指标，不满足该指标项将导致投标无效。#代表重要指标，◇代表一般指标项。 </w:t>
      </w:r>
      <w:r/>
    </w:p>
    <w:p>
      <w:pPr>
        <w:rPr>
          <w:rFonts w:hint="eastAsia" w:eastAsia="宋体"/>
          <w:color w:val="4f81bd"/>
          <w:u w:val="single"/>
          <w:lang w:val="en-US" w:eastAsia="zh-CN"/>
        </w:rPr>
      </w:pPr>
      <w:r>
        <w:rPr>
          <w:rFonts w:hint="eastAsia" w:ascii="宋体" w:hAnsi="宋体" w:cs="宋体"/>
          <w:b/>
          <w:bCs/>
          <w:color w:val="4f81bd"/>
          <w:u w:val="single"/>
          <w:lang w:val="en-US" w:eastAsia="zh-CN"/>
        </w:rPr>
        <w:t xml:space="preserve">01包室外健身器材</w:t>
      </w:r>
      <w:r/>
    </w:p>
    <w:p>
      <w:pPr>
        <w:pStyle w:val="759"/>
        <w:rPr>
          <w:rFonts w:hint="eastAsia" w:ascii="宋体" w:hAnsi="宋体" w:eastAsia="宋体" w:cs="宋体"/>
          <w:b/>
          <w:bCs/>
          <w:sz w:val="24"/>
          <w:szCs w:val="24"/>
        </w:rPr>
      </w:pPr>
      <w:r>
        <w:rPr>
          <w:rStyle w:val="2318"/>
          <w:rFonts w:hint="eastAsia" w:ascii="宋体" w:hAnsi="宋体" w:eastAsia="宋体" w:cs="宋体"/>
          <w:b/>
          <w:bCs/>
          <w:sz w:val="24"/>
          <w:szCs w:val="24"/>
        </w:rPr>
        <w:t xml:space="preserve">1、告示牌</w:t>
      </w:r>
      <w:r/>
    </w:p>
    <w:tbl>
      <w:tblPr>
        <w:tblStyle w:val="751"/>
        <w:tblW w:w="10938" w:type="dxa"/>
        <w:tblInd w:w="-8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707"/>
        <w:gridCol w:w="810"/>
        <w:gridCol w:w="2667"/>
        <w:gridCol w:w="3551"/>
        <w:gridCol w:w="2534"/>
      </w:tblGrid>
      <w:tr>
        <w:trPr>
          <w:trHeight w:val="948"/>
        </w:trPr>
        <w:tc>
          <w:tcPr>
            <w:tcW w:w="669"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实质性指标</w:t>
            </w:r>
            <w:r/>
          </w:p>
        </w:tc>
        <w:tc>
          <w:tcPr>
            <w:tcW w:w="707"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重要指标</w:t>
            </w:r>
            <w:r/>
          </w:p>
        </w:tc>
        <w:tc>
          <w:tcPr>
            <w:tcW w:w="810" w:type="dxa"/>
            <w:vAlign w:val="center"/>
            <w:textDirection w:val="lrTb"/>
            <w:noWrap w:val="false"/>
          </w:tcPr>
          <w:p>
            <w:pPr>
              <w:jc w:val="center"/>
              <w:rPr>
                <w:rFonts w:hint="eastAsia" w:ascii="宋体" w:hAnsi="宋体" w:cs="宋体"/>
                <w:b/>
                <w:bCs/>
                <w:color w:val="000000"/>
                <w:sz w:val="22"/>
                <w:lang w:bidi="ar"/>
              </w:rPr>
            </w:pPr>
            <w:r>
              <w:rPr>
                <w:rFonts w:hint="eastAsia" w:ascii="宋体" w:hAnsi="宋体" w:cs="宋体"/>
                <w:b/>
                <w:bCs/>
                <w:color w:val="000000"/>
                <w:sz w:val="22"/>
                <w:lang w:bidi="ar"/>
              </w:rPr>
              <w:t xml:space="preserve">一般指标</w:t>
            </w:r>
            <w:r/>
          </w:p>
        </w:tc>
        <w:tc>
          <w:tcPr>
            <w:tcW w:w="2667"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详细技术要求</w:t>
            </w:r>
            <w:r/>
          </w:p>
        </w:tc>
        <w:tc>
          <w:tcPr>
            <w:tcW w:w="3551"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证明材料要求</w:t>
            </w:r>
            <w:r/>
          </w:p>
        </w:tc>
        <w:tc>
          <w:tcPr>
            <w:tcW w:w="2534" w:type="dxa"/>
            <w:vAlign w:val="center"/>
            <w:textDirection w:val="lrTb"/>
            <w:noWrap w:val="false"/>
          </w:tcPr>
          <w:p>
            <w:pPr>
              <w:jc w:val="center"/>
              <w:rPr>
                <w:rFonts w:hint="default" w:ascii="宋体" w:hAnsi="宋体" w:eastAsia="宋体" w:cs="宋体"/>
                <w:b/>
                <w:bCs/>
                <w:color w:val="000000"/>
                <w:sz w:val="22"/>
                <w:lang w:val="en-US" w:eastAsia="zh-CN" w:bidi="ar"/>
              </w:rPr>
            </w:pPr>
            <w:r>
              <w:rPr>
                <w:rFonts w:hint="eastAsia" w:ascii="宋体" w:hAnsi="宋体" w:cs="宋体"/>
                <w:b/>
                <w:bCs/>
                <w:color w:val="000000"/>
                <w:sz w:val="22"/>
                <w:lang w:val="en-US" w:eastAsia="zh-CN" w:bidi="ar"/>
              </w:rPr>
              <w:t xml:space="preserve">参考图片</w:t>
            </w:r>
            <w:r/>
          </w:p>
        </w:tc>
      </w:tr>
      <w:tr>
        <w:trPr>
          <w:trHeight w:val="1347"/>
        </w:trPr>
        <w:tc>
          <w:tcPr>
            <w:tcW w:w="669"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707"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810" w:type="dxa"/>
            <w:vAlign w:val="center"/>
            <w:textDirection w:val="lrTb"/>
            <w:noWrap w:val="false"/>
          </w:tcPr>
          <w:p>
            <w:pPr>
              <w:jc w:val="center"/>
              <w:rPr>
                <w:rFonts w:hint="default" w:ascii="宋体" w:hAnsi="宋体" w:cs="宋体"/>
                <w:b/>
                <w:bCs/>
                <w:color w:val="000000"/>
                <w:sz w:val="22"/>
                <w:lang w:val="en-US" w:bidi="ar"/>
              </w:rPr>
            </w:pPr>
            <w:r>
              <w:rPr>
                <w:rFonts w:hint="default" w:ascii="宋体" w:hAnsi="宋体" w:cs="宋体"/>
                <w:b/>
                <w:bCs/>
                <w:color w:val="000000"/>
                <w:sz w:val="22"/>
                <w:lang w:val="en-US" w:bidi="ar"/>
              </w:rPr>
            </w:r>
            <w:r/>
          </w:p>
        </w:tc>
        <w:tc>
          <w:tcPr>
            <w:tcW w:w="2667" w:type="dxa"/>
            <w:vAlign w:val="center"/>
            <w:textDirection w:val="lrTb"/>
            <w:noWrap w:val="false"/>
          </w:tcPr>
          <w:p>
            <w:pPr>
              <w:numPr>
                <w:ilvl w:val="0"/>
                <w:numId w:val="5"/>
              </w:numPr>
              <w:jc w:val="both"/>
              <w:keepLines w:val="0"/>
              <w:keepNext w:val="0"/>
              <w:pageBreakBefore w:val="0"/>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主要</w:t>
            </w:r>
            <w:r>
              <w:rPr>
                <w:rFonts w:hint="eastAsia" w:ascii="宋体" w:hAnsi="宋体" w:eastAsia="宋体" w:cs="宋体"/>
                <w:color w:val="auto"/>
                <w:sz w:val="21"/>
                <w:szCs w:val="21"/>
                <w:lang w:eastAsia="zh-CN"/>
              </w:rPr>
              <w:t xml:space="preserve">承载</w:t>
            </w:r>
            <w:r>
              <w:rPr>
                <w:rFonts w:hint="eastAsia" w:ascii="宋体" w:hAnsi="宋体" w:eastAsia="宋体" w:cs="宋体"/>
                <w:color w:val="auto"/>
                <w:sz w:val="21"/>
                <w:szCs w:val="21"/>
              </w:rPr>
              <w:t xml:space="preserve">立柱</w:t>
            </w:r>
            <w:r>
              <w:rPr>
                <w:rFonts w:hint="eastAsia" w:ascii="宋体" w:hAnsi="宋体" w:eastAsia="宋体" w:cs="宋体"/>
                <w:color w:val="auto"/>
                <w:sz w:val="21"/>
                <w:szCs w:val="21"/>
                <w:lang w:eastAsia="zh-CN"/>
              </w:rPr>
              <w:t xml:space="preserve">尺寸</w:t>
            </w:r>
            <w:r>
              <w:rPr>
                <w:rFonts w:hint="eastAsia" w:ascii="宋体" w:hAnsi="宋体" w:eastAsia="宋体" w:cs="宋体"/>
                <w:color w:val="auto"/>
                <w:sz w:val="21"/>
                <w:szCs w:val="21"/>
              </w:rPr>
              <w:t xml:space="preserve">：不小于</w:t>
            </w:r>
            <w:r>
              <w:rPr>
                <w:rFonts w:hint="eastAsia" w:ascii="宋体" w:hAnsi="宋体" w:eastAsia="宋体" w:cs="宋体"/>
                <w:color w:val="auto"/>
                <w:sz w:val="21"/>
                <w:szCs w:val="21"/>
                <w:lang w:val="zh-CN"/>
              </w:rPr>
              <w:t xml:space="preserve">φ</w:t>
            </w:r>
            <w:r>
              <w:rPr>
                <w:rFonts w:hint="eastAsia" w:ascii="宋体" w:hAnsi="宋体" w:eastAsia="宋体" w:cs="宋体"/>
                <w:color w:val="auto"/>
                <w:sz w:val="21"/>
                <w:szCs w:val="21"/>
              </w:rPr>
              <w:t xml:space="preserve">114mm×3</w:t>
            </w:r>
            <w:r>
              <w:rPr>
                <w:rFonts w:hint="eastAsia" w:ascii="宋体" w:hAnsi="宋体" w:cs="宋体"/>
                <w:color w:val="auto"/>
                <w:sz w:val="21"/>
                <w:szCs w:val="21"/>
                <w:lang w:val="en-US" w:eastAsia="zh-CN"/>
              </w:rPr>
              <w:t xml:space="preserve">.0</w:t>
            </w:r>
            <w:r>
              <w:rPr>
                <w:rFonts w:hint="eastAsia" w:ascii="宋体" w:hAnsi="宋体" w:eastAsia="宋体" w:cs="宋体"/>
                <w:color w:val="auto"/>
                <w:sz w:val="21"/>
                <w:szCs w:val="21"/>
              </w:rPr>
              <w:t xml:space="preserve">mm</w:t>
            </w:r>
            <w:r>
              <w:rPr>
                <w:rFonts w:hint="eastAsia" w:ascii="宋体" w:hAnsi="宋体" w:eastAsia="宋体" w:cs="宋体"/>
                <w:color w:val="auto"/>
                <w:sz w:val="21"/>
                <w:szCs w:val="21"/>
                <w:lang w:eastAsia="zh-CN"/>
              </w:rPr>
              <w:t xml:space="preserve">钢管；</w:t>
            </w:r>
            <w:r/>
          </w:p>
          <w:p>
            <w:pPr>
              <w:numPr>
                <w:ilvl w:val="0"/>
                <w:numId w:val="0"/>
              </w:numPr>
              <w:jc w:val="both"/>
              <w:keepLines w:val="0"/>
              <w:keepNext w:val="0"/>
              <w:pageBreakBefore w:val="0"/>
              <w:spacing w:line="240" w:lineRule="auto"/>
              <w:rPr>
                <w:rFonts w:ascii="宋体" w:hAnsi="宋体" w:cs="宋体"/>
                <w:sz w:val="22"/>
                <w:highlight w:val="yellow"/>
              </w:rPr>
            </w:pPr>
            <w:r>
              <w:rPr>
                <w:rFonts w:hint="eastAsia" w:ascii="宋体" w:hAnsi="宋体" w:cs="宋体"/>
                <w:color w:val="auto"/>
                <w:sz w:val="21"/>
                <w:szCs w:val="21"/>
                <w:lang w:val="en-US" w:eastAsia="zh-CN"/>
              </w:rPr>
              <w:t xml:space="preserve">2、</w:t>
            </w:r>
            <w:r>
              <w:rPr>
                <w:rFonts w:hint="eastAsia" w:ascii="宋体" w:hAnsi="宋体" w:eastAsia="宋体" w:cs="宋体"/>
                <w:color w:val="auto"/>
                <w:sz w:val="21"/>
                <w:szCs w:val="21"/>
              </w:rPr>
              <w:t xml:space="preserve">主要承载横梁</w:t>
            </w:r>
            <w:r>
              <w:rPr>
                <w:rFonts w:hint="eastAsia" w:ascii="宋体" w:hAnsi="宋体" w:eastAsia="宋体" w:cs="宋体"/>
                <w:color w:val="auto"/>
                <w:sz w:val="21"/>
                <w:szCs w:val="21"/>
                <w:lang w:eastAsia="zh-CN"/>
              </w:rPr>
              <w:t xml:space="preserve">尺寸</w:t>
            </w:r>
            <w:r>
              <w:rPr>
                <w:rFonts w:hint="eastAsia" w:ascii="宋体" w:hAnsi="宋体" w:cs="宋体"/>
                <w:color w:val="auto"/>
                <w:sz w:val="21"/>
                <w:szCs w:val="21"/>
                <w:lang w:eastAsia="zh-CN"/>
              </w:rPr>
              <w:t xml:space="preserve">：</w:t>
            </w:r>
            <w:r>
              <w:rPr>
                <w:rFonts w:hint="eastAsia" w:ascii="宋体" w:hAnsi="宋体" w:eastAsia="宋体" w:cs="宋体"/>
                <w:color w:val="auto"/>
                <w:sz w:val="21"/>
                <w:szCs w:val="21"/>
              </w:rPr>
              <w:t xml:space="preserve">不小于</w:t>
            </w:r>
            <w:r>
              <w:rPr>
                <w:rFonts w:hint="eastAsia" w:ascii="宋体" w:hAnsi="宋体" w:eastAsia="宋体" w:cs="宋体"/>
                <w:color w:val="auto"/>
                <w:sz w:val="21"/>
                <w:szCs w:val="21"/>
                <w:lang w:val="zh-CN"/>
              </w:rPr>
              <w:t xml:space="preserve">φ</w:t>
            </w:r>
            <w:r>
              <w:rPr>
                <w:rFonts w:hint="eastAsia" w:ascii="宋体" w:hAnsi="宋体" w:eastAsia="宋体" w:cs="宋体"/>
                <w:color w:val="auto"/>
                <w:sz w:val="21"/>
                <w:szCs w:val="21"/>
                <w:lang w:val="en-US" w:eastAsia="zh-CN"/>
              </w:rPr>
              <w:t xml:space="preserve">30</w:t>
            </w:r>
            <w:r>
              <w:rPr>
                <w:rFonts w:hint="eastAsia" w:ascii="宋体" w:hAnsi="宋体" w:eastAsia="宋体" w:cs="宋体"/>
                <w:color w:val="auto"/>
                <w:sz w:val="21"/>
                <w:szCs w:val="21"/>
              </w:rPr>
              <w:t xml:space="preserve">mm×3</w:t>
            </w:r>
            <w:r>
              <w:rPr>
                <w:rFonts w:hint="eastAsia" w:ascii="宋体" w:hAnsi="宋体" w:cs="宋体"/>
                <w:color w:val="auto"/>
                <w:sz w:val="21"/>
                <w:szCs w:val="21"/>
                <w:lang w:val="en-US" w:eastAsia="zh-CN"/>
              </w:rPr>
              <w:t xml:space="preserve">.0</w:t>
            </w:r>
            <w:r>
              <w:rPr>
                <w:rFonts w:hint="eastAsia" w:ascii="宋体" w:hAnsi="宋体" w:eastAsia="宋体" w:cs="宋体"/>
                <w:color w:val="auto"/>
                <w:sz w:val="21"/>
                <w:szCs w:val="21"/>
              </w:rPr>
              <w:t xml:space="preserve">mm</w:t>
            </w:r>
            <w:r>
              <w:rPr>
                <w:rFonts w:hint="eastAsia" w:ascii="宋体" w:hAnsi="宋体" w:eastAsia="宋体" w:cs="宋体"/>
                <w:color w:val="auto"/>
                <w:sz w:val="21"/>
                <w:szCs w:val="21"/>
                <w:lang w:eastAsia="zh-CN"/>
              </w:rPr>
              <w:t xml:space="preserve">钢管；</w:t>
            </w:r>
            <w:r/>
          </w:p>
        </w:tc>
        <w:tc>
          <w:tcPr>
            <w:tcW w:w="3551" w:type="dxa"/>
            <w:vAlign w:val="center"/>
            <w:textDirection w:val="lrTb"/>
            <w:noWrap w:val="false"/>
          </w:tcPr>
          <w:p>
            <w:pPr>
              <w:rPr>
                <w:rFonts w:ascii="宋体" w:hAnsi="宋体" w:cs="宋体"/>
                <w:b/>
                <w:bCs/>
                <w:color w:val="000000"/>
                <w:sz w:val="22"/>
                <w:lang w:bidi="ar"/>
              </w:rPr>
            </w:pPr>
            <w:r>
              <w:rPr>
                <w:rFonts w:ascii="宋体" w:hAnsi="宋体" w:cs="宋体"/>
                <w:b/>
                <w:bCs/>
                <w:color w:val="000000"/>
                <w:sz w:val="22"/>
                <w:lang w:bidi="ar"/>
              </w:rPr>
            </w:r>
            <w:r/>
          </w:p>
        </w:tc>
        <w:tc>
          <w:tcPr>
            <w:tcW w:w="2534" w:type="dxa"/>
            <w:vAlign w:val="center"/>
            <w:vMerge w:val="restart"/>
            <w:textDirection w:val="lrTb"/>
            <w:noWrap w:val="false"/>
          </w:tcPr>
          <w:p>
            <w:pPr>
              <w:rPr>
                <w:rFonts w:ascii="宋体" w:hAnsi="宋体" w:cs="宋体"/>
                <w:b/>
                <w:bCs/>
                <w:color w:val="000000"/>
                <w:sz w:val="22"/>
                <w:lang w:bidi="ar"/>
              </w:rPr>
            </w:pP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23495</wp:posOffset>
                      </wp:positionH>
                      <wp:positionV relativeFrom="paragraph">
                        <wp:posOffset>250825</wp:posOffset>
                      </wp:positionV>
                      <wp:extent cx="1195705" cy="1242060"/>
                      <wp:effectExtent l="0" t="0" r="4445" b="15240"/>
                      <wp:wrapNone/>
                      <wp:docPr id="1" name="图片 2"/>
                      <wp:cNvGraphicFramePr/>
                      <a:graphic xmlns:a="http://schemas.openxmlformats.org/drawingml/2006/main">
                        <a:graphicData uri="http://schemas.openxmlformats.org/drawingml/2006/picture">
                          <pic:pic xmlns:pic="http://schemas.openxmlformats.org/drawingml/2006/picture">
                            <pic:nvPicPr>
                              <pic:cNvPr id="28" name="图片 2"/>
                              <pic:cNvPicPr/>
                              <pic:nvPr/>
                            </pic:nvPicPr>
                            <pic:blipFill>
                              <a:blip r:embed="rId12">
                                <a:grayscl/>
                              </a:blip>
                              <a:stretch/>
                            </pic:blipFill>
                            <pic:spPr bwMode="auto">
                              <a:xfrm>
                                <a:off x="0" y="0"/>
                                <a:ext cx="1195705" cy="12420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8pt;mso-position-horizontal:absolute;mso-position-vertical-relative:text;margin-top:19.8pt;mso-position-vertical:absolute;width:94.1pt;height:97.8pt;mso-wrap-distance-left:9.0pt;mso-wrap-distance-top:0.0pt;mso-wrap-distance-right:9.0pt;mso-wrap-distance-bottom:0.0pt;" stroked="f">
                      <v:path textboxrect="0,0,0,0"/>
                      <v:imagedata r:id="rId12" o:title=""/>
                    </v:shape>
                  </w:pict>
                </mc:Fallback>
              </mc:AlternateContent>
            </w:r>
            <w:r/>
          </w:p>
        </w:tc>
      </w:tr>
      <w:tr>
        <w:trPr>
          <w:trHeight w:val="1584"/>
        </w:trPr>
        <w:tc>
          <w:tcPr>
            <w:tcW w:w="669" w:type="dxa"/>
            <w:vAlign w:val="center"/>
            <w:textDirection w:val="lrTb"/>
            <w:noWrap w:val="false"/>
          </w:tcPr>
          <w:p>
            <w:pPr>
              <w:jc w:val="center"/>
              <w:rPr>
                <w:rFonts w:hint="eastAsia" w:ascii="宋体" w:hAnsi="宋体" w:eastAsia="宋体" w:cs="宋体"/>
                <w:b/>
                <w:bCs/>
                <w:lang w:val="en-US" w:eastAsia="zh-CN"/>
              </w:rPr>
            </w:pPr>
            <w:r>
              <w:rPr>
                <w:rFonts w:hint="eastAsia" w:ascii="宋体" w:hAnsi="宋体" w:cs="宋体"/>
                <w:bCs/>
                <w:color w:val="000000"/>
                <w:sz w:val="22"/>
                <w:lang w:bidi="ar"/>
              </w:rPr>
              <w:t xml:space="preserve">★</w:t>
            </w:r>
            <w:r/>
          </w:p>
        </w:tc>
        <w:tc>
          <w:tcPr>
            <w:tcW w:w="707"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810"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2667" w:type="dxa"/>
            <w:vAlign w:val="center"/>
            <w:textDirection w:val="lrTb"/>
            <w:noWrap w:val="false"/>
          </w:tcPr>
          <w:p>
            <w:pPr>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3551" w:type="dxa"/>
            <w:vAlign w:val="center"/>
            <w:textDirection w:val="lrTb"/>
            <w:noWrap w:val="false"/>
          </w:tcPr>
          <w:p>
            <w:pPr>
              <w:rPr>
                <w:rFonts w:hint="eastAsia" w:ascii="宋体" w:hAnsi="宋体" w:cs="宋体"/>
                <w:sz w:val="22"/>
              </w:rPr>
            </w:pPr>
            <w:r>
              <w:rPr>
                <w:rFonts w:hint="eastAsia" w:ascii="宋体" w:hAnsi="宋体" w:eastAsia="宋体" w:cs="宋体"/>
                <w:sz w:val="21"/>
                <w:szCs w:val="21"/>
              </w:rPr>
              <w:t xml:space="preserve">产品须符合GB19272-2011《室外健身器材的安全通用要求》，并通过国家批准的器材质量认证机构产品认证，提供认证证书</w:t>
            </w:r>
            <w:r>
              <w:rPr>
                <w:rFonts w:hint="eastAsia" w:ascii="宋体" w:hAnsi="宋体" w:cs="宋体"/>
                <w:sz w:val="21"/>
                <w:szCs w:val="21"/>
                <w:lang w:eastAsia="zh-CN"/>
              </w:rPr>
              <w:t xml:space="preserve">、</w:t>
            </w:r>
            <w:r>
              <w:rPr>
                <w:rFonts w:hint="eastAsia" w:ascii="宋体" w:hAnsi="宋体" w:eastAsia="宋体" w:cs="宋体"/>
                <w:sz w:val="21"/>
                <w:szCs w:val="21"/>
              </w:rPr>
              <w:t xml:space="preserve">确认函</w:t>
            </w:r>
            <w:r>
              <w:rPr>
                <w:rFonts w:hint="eastAsia" w:ascii="宋体" w:hAnsi="宋体" w:cs="宋体"/>
                <w:sz w:val="21"/>
                <w:szCs w:val="21"/>
                <w:lang w:val="en-US" w:eastAsia="zh-CN"/>
              </w:rPr>
              <w:t xml:space="preserve">及检测报告</w:t>
            </w:r>
            <w:r>
              <w:rPr>
                <w:rFonts w:hint="eastAsia" w:ascii="宋体" w:hAnsi="宋体" w:eastAsia="宋体" w:cs="宋体"/>
                <w:sz w:val="21"/>
                <w:szCs w:val="21"/>
              </w:rPr>
              <w:t xml:space="preserve">复印件。</w:t>
            </w:r>
            <w:r/>
          </w:p>
        </w:tc>
        <w:tc>
          <w:tcPr>
            <w:tcW w:w="2534" w:type="dxa"/>
            <w:vAlign w:val="center"/>
            <w:vMerge w:val="continue"/>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r>
    </w:tbl>
    <w:p>
      <w:r/>
      <w:r/>
    </w:p>
    <w:p>
      <w:pPr>
        <w:pStyle w:val="759"/>
        <w:rPr>
          <w:rStyle w:val="2318"/>
          <w:rFonts w:hint="eastAsia"/>
          <w:b/>
          <w:bCs/>
          <w:sz w:val="22"/>
        </w:rPr>
      </w:pPr>
      <w:r>
        <w:rPr>
          <w:rStyle w:val="2318"/>
          <w:b/>
          <w:bCs/>
          <w:sz w:val="22"/>
        </w:rPr>
        <w:t xml:space="preserve">2</w:t>
      </w:r>
      <w:r>
        <w:rPr>
          <w:rStyle w:val="2318"/>
          <w:rFonts w:hint="eastAsia"/>
          <w:b/>
          <w:bCs/>
          <w:sz w:val="22"/>
        </w:rPr>
        <w:t xml:space="preserve">、</w:t>
      </w:r>
      <w:r>
        <w:rPr>
          <w:rFonts w:hint="eastAsia" w:ascii="宋体" w:hAnsi="宋体" w:eastAsia="宋体" w:cs="宋体"/>
          <w:b/>
          <w:bCs/>
          <w:color w:val="auto"/>
          <w:sz w:val="21"/>
          <w:szCs w:val="21"/>
        </w:rPr>
        <w:t xml:space="preserve">双位漫步机</w:t>
      </w:r>
      <w:r/>
    </w:p>
    <w:tbl>
      <w:tblPr>
        <w:tblStyle w:val="751"/>
        <w:tblW w:w="10957" w:type="dxa"/>
        <w:tblInd w:w="-8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7"/>
        <w:gridCol w:w="662"/>
        <w:gridCol w:w="810"/>
        <w:gridCol w:w="2682"/>
        <w:gridCol w:w="3551"/>
        <w:gridCol w:w="2555"/>
      </w:tblGrid>
      <w:tr>
        <w:trPr>
          <w:trHeight w:val="949"/>
        </w:trPr>
        <w:tc>
          <w:tcPr>
            <w:tcW w:w="697"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实质性指标</w:t>
            </w:r>
            <w:r/>
          </w:p>
        </w:tc>
        <w:tc>
          <w:tcPr>
            <w:tcW w:w="662"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重要指标</w:t>
            </w:r>
            <w:r/>
          </w:p>
        </w:tc>
        <w:tc>
          <w:tcPr>
            <w:tcW w:w="810" w:type="dxa"/>
            <w:vAlign w:val="center"/>
            <w:textDirection w:val="lrTb"/>
            <w:noWrap w:val="false"/>
          </w:tcPr>
          <w:p>
            <w:pPr>
              <w:jc w:val="center"/>
              <w:rPr>
                <w:rFonts w:hint="eastAsia" w:ascii="宋体" w:hAnsi="宋体" w:cs="宋体"/>
                <w:b/>
                <w:bCs/>
                <w:color w:val="000000"/>
                <w:sz w:val="22"/>
                <w:lang w:bidi="ar"/>
              </w:rPr>
            </w:pPr>
            <w:r>
              <w:rPr>
                <w:rFonts w:hint="eastAsia" w:ascii="宋体" w:hAnsi="宋体" w:cs="宋体"/>
                <w:b/>
                <w:bCs/>
                <w:color w:val="000000"/>
                <w:sz w:val="22"/>
                <w:lang w:bidi="ar"/>
              </w:rPr>
              <w:t xml:space="preserve">一般指标</w:t>
            </w:r>
            <w:r/>
          </w:p>
        </w:tc>
        <w:tc>
          <w:tcPr>
            <w:tcW w:w="2682"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详细技术要求</w:t>
            </w:r>
            <w:r/>
          </w:p>
        </w:tc>
        <w:tc>
          <w:tcPr>
            <w:tcW w:w="3551"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证明材料要求</w:t>
            </w:r>
            <w:r/>
          </w:p>
        </w:tc>
        <w:tc>
          <w:tcPr>
            <w:tcW w:w="2555" w:type="dxa"/>
            <w:vAlign w:val="center"/>
            <w:textDirection w:val="lrTb"/>
            <w:noWrap w:val="false"/>
          </w:tcPr>
          <w:p>
            <w:pPr>
              <w:jc w:val="center"/>
              <w:rPr>
                <w:rFonts w:hint="eastAsia" w:ascii="宋体" w:hAnsi="宋体" w:cs="宋体"/>
                <w:b/>
                <w:bCs/>
                <w:color w:val="000000"/>
                <w:sz w:val="22"/>
                <w:lang w:bidi="ar"/>
              </w:rPr>
            </w:pPr>
            <w:r>
              <w:rPr>
                <w:rFonts w:hint="eastAsia" w:ascii="宋体" w:hAnsi="宋体" w:cs="宋体"/>
                <w:b/>
                <w:bCs/>
                <w:color w:val="000000"/>
                <w:sz w:val="22"/>
                <w:lang w:val="en-US" w:eastAsia="zh-CN" w:bidi="ar"/>
              </w:rPr>
              <w:t xml:space="preserve">参考图片</w:t>
            </w:r>
            <w:r/>
          </w:p>
        </w:tc>
      </w:tr>
      <w:tr>
        <w:trPr>
          <w:trHeight w:val="1355"/>
        </w:trPr>
        <w:tc>
          <w:tcPr>
            <w:tcW w:w="697"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662"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810" w:type="dxa"/>
            <w:vAlign w:val="center"/>
            <w:textDirection w:val="lrTb"/>
            <w:noWrap w:val="false"/>
          </w:tcPr>
          <w:p>
            <w:pPr>
              <w:jc w:val="center"/>
              <w:rPr>
                <w:rFonts w:hint="default" w:ascii="宋体" w:hAnsi="宋体" w:cs="宋体"/>
                <w:b/>
                <w:bCs/>
                <w:color w:val="000000"/>
                <w:sz w:val="22"/>
                <w:lang w:val="en-US" w:bidi="ar"/>
              </w:rPr>
            </w:pPr>
            <w:r>
              <w:rPr>
                <w:rFonts w:hint="default" w:ascii="宋体" w:hAnsi="宋体" w:cs="宋体"/>
                <w:b/>
                <w:bCs/>
                <w:color w:val="000000"/>
                <w:sz w:val="22"/>
                <w:lang w:val="en-US" w:bidi="ar"/>
              </w:rPr>
            </w:r>
            <w:r/>
          </w:p>
        </w:tc>
        <w:tc>
          <w:tcPr>
            <w:tcW w:w="2682" w:type="dxa"/>
            <w:vAlign w:val="center"/>
            <w:textDirection w:val="lrTb"/>
            <w:noWrap w:val="false"/>
          </w:tcPr>
          <w:p>
            <w:pPr>
              <w:numPr>
                <w:ilvl w:val="0"/>
                <w:numId w:val="6"/>
              </w:numPr>
              <w:jc w:val="both"/>
              <w:keepLines w:val="0"/>
              <w:keepNext w:val="0"/>
              <w:pageBreakBefore w:val="0"/>
              <w:spacing w:line="24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rPr>
              <w:t xml:space="preserve">主要</w:t>
            </w:r>
            <w:r>
              <w:rPr>
                <w:rFonts w:hint="eastAsia" w:ascii="宋体" w:hAnsi="宋体" w:eastAsia="宋体" w:cs="宋体"/>
                <w:color w:val="auto"/>
                <w:sz w:val="21"/>
                <w:szCs w:val="21"/>
                <w:lang w:eastAsia="zh-CN"/>
              </w:rPr>
              <w:t xml:space="preserve">承载</w:t>
            </w:r>
            <w:r>
              <w:rPr>
                <w:rFonts w:hint="eastAsia" w:ascii="宋体" w:hAnsi="宋体" w:eastAsia="宋体" w:cs="宋体"/>
                <w:color w:val="auto"/>
                <w:sz w:val="21"/>
                <w:szCs w:val="21"/>
              </w:rPr>
              <w:t xml:space="preserve">立柱</w:t>
            </w:r>
            <w:r>
              <w:rPr>
                <w:rFonts w:hint="eastAsia" w:ascii="宋体" w:hAnsi="宋体" w:eastAsia="宋体" w:cs="宋体"/>
                <w:color w:val="auto"/>
                <w:sz w:val="21"/>
                <w:szCs w:val="21"/>
                <w:lang w:eastAsia="zh-CN"/>
              </w:rPr>
              <w:t xml:space="preserve">尺寸</w:t>
            </w:r>
            <w:r>
              <w:rPr>
                <w:rFonts w:hint="eastAsia" w:ascii="宋体" w:hAnsi="宋体" w:eastAsia="宋体" w:cs="宋体"/>
                <w:color w:val="auto"/>
                <w:sz w:val="21"/>
                <w:szCs w:val="21"/>
                <w:lang w:val="zh-CN"/>
              </w:rPr>
              <w:t xml:space="preserve">：不小于φ114mm×3</w:t>
            </w:r>
            <w:r>
              <w:rPr>
                <w:rFonts w:hint="eastAsia" w:ascii="宋体" w:hAnsi="宋体" w:cs="宋体"/>
                <w:color w:val="auto"/>
                <w:sz w:val="21"/>
                <w:szCs w:val="21"/>
                <w:lang w:val="en-US" w:eastAsia="zh-CN"/>
              </w:rPr>
              <w:t xml:space="preserve">.0</w:t>
            </w:r>
            <w:r>
              <w:rPr>
                <w:rFonts w:hint="eastAsia" w:ascii="宋体" w:hAnsi="宋体" w:eastAsia="宋体" w:cs="宋体"/>
                <w:color w:val="auto"/>
                <w:sz w:val="21"/>
                <w:szCs w:val="21"/>
                <w:lang w:val="zh-CN"/>
              </w:rPr>
              <w:t xml:space="preserve">mm钢管；</w:t>
            </w:r>
            <w:r/>
          </w:p>
          <w:p>
            <w:pPr>
              <w:numPr>
                <w:ilvl w:val="0"/>
                <w:numId w:val="0"/>
              </w:numPr>
              <w:jc w:val="both"/>
              <w:keepLines w:val="0"/>
              <w:keepNext w:val="0"/>
              <w:pageBreakBefore w:val="0"/>
              <w:spacing w:line="240" w:lineRule="auto"/>
              <w:rPr>
                <w:rFonts w:ascii="宋体" w:hAnsi="宋体" w:cs="宋体"/>
                <w:sz w:val="22"/>
                <w:highlight w:val="yellow"/>
              </w:rPr>
            </w:pPr>
            <w:r>
              <w:rPr>
                <w:rFonts w:hint="eastAsia" w:ascii="宋体" w:hAnsi="宋体" w:cs="宋体"/>
                <w:color w:val="auto"/>
                <w:sz w:val="21"/>
                <w:szCs w:val="21"/>
                <w:lang w:val="en-US" w:eastAsia="zh-CN"/>
              </w:rPr>
              <w:t xml:space="preserve">2、</w:t>
            </w:r>
            <w:r>
              <w:rPr>
                <w:rFonts w:hint="eastAsia" w:ascii="宋体" w:hAnsi="宋体" w:eastAsia="宋体" w:cs="宋体"/>
                <w:color w:val="auto"/>
                <w:sz w:val="21"/>
                <w:szCs w:val="21"/>
              </w:rPr>
              <w:t xml:space="preserve">主要承载横梁</w:t>
            </w:r>
            <w:r>
              <w:rPr>
                <w:rFonts w:hint="eastAsia" w:ascii="宋体" w:hAnsi="宋体" w:eastAsia="宋体" w:cs="宋体"/>
                <w:color w:val="auto"/>
                <w:sz w:val="21"/>
                <w:szCs w:val="21"/>
                <w:lang w:eastAsia="zh-CN"/>
              </w:rPr>
              <w:t xml:space="preserve">尺寸：</w:t>
            </w:r>
            <w:r>
              <w:rPr>
                <w:rFonts w:hint="eastAsia" w:ascii="宋体" w:hAnsi="宋体" w:eastAsia="宋体" w:cs="宋体"/>
                <w:color w:val="auto"/>
                <w:sz w:val="21"/>
                <w:szCs w:val="21"/>
              </w:rPr>
              <w:t xml:space="preserve">不小于</w:t>
            </w:r>
            <w:r>
              <w:rPr>
                <w:rFonts w:hint="eastAsia" w:ascii="宋体" w:hAnsi="宋体" w:eastAsia="宋体" w:cs="宋体"/>
                <w:color w:val="auto"/>
                <w:sz w:val="21"/>
                <w:szCs w:val="21"/>
                <w:lang w:val="zh-CN"/>
              </w:rPr>
              <w:t xml:space="preserve">φ</w:t>
            </w:r>
            <w:r>
              <w:rPr>
                <w:rFonts w:hint="eastAsia" w:ascii="宋体" w:hAnsi="宋体" w:eastAsia="宋体" w:cs="宋体"/>
                <w:color w:val="auto"/>
                <w:sz w:val="21"/>
                <w:szCs w:val="21"/>
                <w:lang w:val="en-US" w:eastAsia="zh-CN"/>
              </w:rPr>
              <w:t xml:space="preserve">60</w:t>
            </w:r>
            <w:r>
              <w:rPr>
                <w:rFonts w:hint="eastAsia" w:ascii="宋体" w:hAnsi="宋体" w:eastAsia="宋体" w:cs="宋体"/>
                <w:color w:val="auto"/>
                <w:sz w:val="21"/>
                <w:szCs w:val="21"/>
              </w:rPr>
              <w:t xml:space="preserve">mm×3</w:t>
            </w:r>
            <w:r>
              <w:rPr>
                <w:rFonts w:hint="eastAsia" w:ascii="宋体" w:hAnsi="宋体" w:cs="宋体"/>
                <w:color w:val="auto"/>
                <w:sz w:val="21"/>
                <w:szCs w:val="21"/>
                <w:lang w:val="en-US" w:eastAsia="zh-CN"/>
              </w:rPr>
              <w:t xml:space="preserve">.0</w:t>
            </w:r>
            <w:r>
              <w:rPr>
                <w:rFonts w:hint="eastAsia" w:ascii="宋体" w:hAnsi="宋体" w:eastAsia="宋体" w:cs="宋体"/>
                <w:color w:val="auto"/>
                <w:sz w:val="21"/>
                <w:szCs w:val="21"/>
              </w:rPr>
              <w:t xml:space="preserve">mm</w:t>
            </w:r>
            <w:r>
              <w:rPr>
                <w:rFonts w:hint="eastAsia" w:ascii="宋体" w:hAnsi="宋体" w:eastAsia="宋体" w:cs="宋体"/>
                <w:color w:val="auto"/>
                <w:sz w:val="21"/>
                <w:szCs w:val="21"/>
                <w:lang w:eastAsia="zh-CN"/>
              </w:rPr>
              <w:t xml:space="preserve">钢管；</w:t>
            </w:r>
            <w:r/>
          </w:p>
        </w:tc>
        <w:tc>
          <w:tcPr>
            <w:tcW w:w="3551" w:type="dxa"/>
            <w:vAlign w:val="center"/>
            <w:textDirection w:val="lrTb"/>
            <w:noWrap w:val="false"/>
          </w:tcPr>
          <w:p>
            <w:pPr>
              <w:rPr>
                <w:rFonts w:ascii="宋体" w:hAnsi="宋体" w:cs="宋体"/>
                <w:b/>
                <w:bCs/>
                <w:color w:val="000000"/>
                <w:sz w:val="22"/>
                <w:lang w:bidi="ar"/>
              </w:rPr>
            </w:pPr>
            <w:r>
              <w:rPr>
                <w:rFonts w:ascii="宋体" w:hAnsi="宋体" w:cs="宋体"/>
                <w:b/>
                <w:bCs/>
                <w:color w:val="000000"/>
                <w:sz w:val="22"/>
                <w:lang w:bidi="ar"/>
              </w:rPr>
            </w:r>
            <w:r/>
          </w:p>
        </w:tc>
        <w:tc>
          <w:tcPr>
            <w:tcW w:w="2555" w:type="dxa"/>
            <w:vAlign w:val="center"/>
            <w:vMerge w:val="restart"/>
            <w:textDirection w:val="lrTb"/>
            <w:noWrap w:val="false"/>
          </w:tcPr>
          <w:p>
            <w:pPr>
              <w:rPr>
                <w:rFonts w:ascii="宋体" w:hAnsi="宋体" w:cs="宋体"/>
                <w:b/>
                <w:bCs/>
                <w:color w:val="000000"/>
                <w:sz w:val="22"/>
                <w:lang w:bidi="ar"/>
              </w:rPr>
            </w:pP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76200</wp:posOffset>
                      </wp:positionH>
                      <wp:positionV relativeFrom="paragraph">
                        <wp:posOffset>466090</wp:posOffset>
                      </wp:positionV>
                      <wp:extent cx="1117600" cy="1095375"/>
                      <wp:effectExtent l="0" t="0" r="6350" b="9525"/>
                      <wp:wrapNone/>
                      <wp:docPr id="2" name="图片 3"/>
                      <wp:cNvGraphicFramePr/>
                      <a:graphic xmlns:a="http://schemas.openxmlformats.org/drawingml/2006/main">
                        <a:graphicData uri="http://schemas.openxmlformats.org/drawingml/2006/picture">
                          <pic:pic xmlns:pic="http://schemas.openxmlformats.org/drawingml/2006/picture">
                            <pic:nvPicPr>
                              <pic:cNvPr id="29" name="图片 3"/>
                              <pic:cNvPicPr/>
                              <pic:nvPr/>
                            </pic:nvPicPr>
                            <pic:blipFill>
                              <a:blip r:embed="rId13">
                                <a:grayscl/>
                              </a:blip>
                              <a:stretch/>
                            </pic:blipFill>
                            <pic:spPr bwMode="auto">
                              <a:xfrm>
                                <a:off x="0" y="0"/>
                                <a:ext cx="1117600" cy="10953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6.0pt;mso-position-horizontal:absolute;mso-position-vertical-relative:text;margin-top:36.7pt;mso-position-vertical:absolute;width:88.0pt;height:86.2pt;mso-wrap-distance-left:9.0pt;mso-wrap-distance-top:0.0pt;mso-wrap-distance-right:9.0pt;mso-wrap-distance-bottom:0.0pt;" stroked="f">
                      <v:path textboxrect="0,0,0,0"/>
                      <v:imagedata r:id="rId13" o:title=""/>
                    </v:shape>
                  </w:pict>
                </mc:Fallback>
              </mc:AlternateContent>
            </w:r>
            <w:r/>
          </w:p>
        </w:tc>
      </w:tr>
      <w:tr>
        <w:trPr>
          <w:trHeight w:val="1586"/>
        </w:trPr>
        <w:tc>
          <w:tcPr>
            <w:tcW w:w="697" w:type="dxa"/>
            <w:vAlign w:val="center"/>
            <w:textDirection w:val="lrTb"/>
            <w:noWrap w:val="false"/>
          </w:tcPr>
          <w:p>
            <w:pPr>
              <w:jc w:val="center"/>
              <w:rPr>
                <w:rFonts w:hint="eastAsia" w:ascii="宋体" w:hAnsi="宋体" w:cs="宋体"/>
                <w:b/>
                <w:bCs/>
                <w:color w:val="000000"/>
                <w:sz w:val="22"/>
                <w:lang w:bidi="ar"/>
              </w:rPr>
            </w:pPr>
            <w:r>
              <w:rPr>
                <w:rFonts w:hint="eastAsia" w:ascii="宋体" w:hAnsi="宋体" w:cs="宋体"/>
                <w:bCs/>
                <w:color w:val="000000"/>
                <w:sz w:val="22"/>
                <w:lang w:bidi="ar"/>
              </w:rPr>
              <w:t xml:space="preserve">★</w:t>
            </w:r>
            <w:r/>
          </w:p>
        </w:tc>
        <w:tc>
          <w:tcPr>
            <w:tcW w:w="662"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810"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2682" w:type="dxa"/>
            <w:vAlign w:val="center"/>
            <w:textDirection w:val="lrTb"/>
            <w:noWrap w:val="false"/>
          </w:tcPr>
          <w:p>
            <w:pPr>
              <w:rPr>
                <w:rFonts w:hint="eastAsia" w:ascii="宋体" w:hAnsi="宋体" w:eastAsia="宋体" w:cs="宋体"/>
                <w:sz w:val="22"/>
                <w:lang w:val="en-US" w:eastAsia="zh-CN"/>
              </w:rPr>
            </w:pPr>
            <w:r>
              <w:rPr>
                <w:rFonts w:hint="eastAsia" w:ascii="宋体" w:hAnsi="宋体" w:eastAsia="宋体" w:cs="宋体"/>
                <w:sz w:val="22"/>
                <w:lang w:val="en-US" w:eastAsia="zh-CN"/>
              </w:rPr>
            </w:r>
            <w:r/>
          </w:p>
        </w:tc>
        <w:tc>
          <w:tcPr>
            <w:tcW w:w="3551" w:type="dxa"/>
            <w:vAlign w:val="center"/>
            <w:textDirection w:val="lrTb"/>
            <w:noWrap w:val="false"/>
          </w:tcPr>
          <w:p>
            <w:pPr>
              <w:rPr>
                <w:rFonts w:ascii="宋体" w:hAnsi="宋体" w:cs="宋体"/>
                <w:b/>
                <w:bCs/>
                <w:color w:val="000000"/>
                <w:sz w:val="22"/>
                <w:lang w:bidi="ar"/>
              </w:rPr>
            </w:pPr>
            <w:r>
              <w:rPr>
                <w:rFonts w:hint="eastAsia" w:ascii="宋体" w:hAnsi="宋体" w:eastAsia="宋体" w:cs="宋体"/>
                <w:sz w:val="21"/>
                <w:szCs w:val="21"/>
              </w:rPr>
              <w:t xml:space="preserve">产品须符合GB19272-2011《室外健身器材的安全通用要求》，并通过国家批准的器材质量认证机构产品认证，提供认证证书</w:t>
            </w:r>
            <w:r>
              <w:rPr>
                <w:rFonts w:hint="eastAsia" w:ascii="宋体" w:hAnsi="宋体" w:cs="宋体"/>
                <w:sz w:val="21"/>
                <w:szCs w:val="21"/>
                <w:lang w:eastAsia="zh-CN"/>
              </w:rPr>
              <w:t xml:space="preserve">、</w:t>
            </w:r>
            <w:r>
              <w:rPr>
                <w:rFonts w:hint="eastAsia" w:ascii="宋体" w:hAnsi="宋体" w:eastAsia="宋体" w:cs="宋体"/>
                <w:sz w:val="21"/>
                <w:szCs w:val="21"/>
              </w:rPr>
              <w:t xml:space="preserve">确认函</w:t>
            </w:r>
            <w:r>
              <w:rPr>
                <w:rFonts w:hint="eastAsia" w:ascii="宋体" w:hAnsi="宋体" w:cs="宋体"/>
                <w:sz w:val="21"/>
                <w:szCs w:val="21"/>
                <w:lang w:val="en-US" w:eastAsia="zh-CN"/>
              </w:rPr>
              <w:t xml:space="preserve">及检测报告</w:t>
            </w:r>
            <w:r>
              <w:rPr>
                <w:rFonts w:hint="eastAsia" w:ascii="宋体" w:hAnsi="宋体" w:eastAsia="宋体" w:cs="宋体"/>
                <w:sz w:val="21"/>
                <w:szCs w:val="21"/>
              </w:rPr>
              <w:t xml:space="preserve">复印件。</w:t>
            </w:r>
            <w:r/>
          </w:p>
        </w:tc>
        <w:tc>
          <w:tcPr>
            <w:tcW w:w="2555" w:type="dxa"/>
            <w:vAlign w:val="center"/>
            <w:vMerge w:val="continue"/>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r>
    </w:tbl>
    <w:p>
      <w:pPr>
        <w:pStyle w:val="759"/>
        <w:rPr>
          <w:rStyle w:val="2318"/>
          <w:rFonts w:hint="eastAsia"/>
          <w:b/>
          <w:bCs/>
          <w:lang w:val="en-US" w:eastAsia="zh-CN"/>
        </w:rPr>
      </w:pPr>
      <w:r>
        <w:rPr>
          <w:rFonts w:hint="eastAsia"/>
          <w:b/>
          <w:bCs/>
          <w:lang w:val="en-US" w:eastAsia="zh-CN"/>
        </w:rPr>
      </w:r>
      <w:r/>
    </w:p>
    <w:p>
      <w:pPr>
        <w:pStyle w:val="759"/>
        <w:rPr>
          <w:rStyle w:val="2318"/>
          <w:rFonts w:hint="eastAsia" w:ascii="宋体" w:hAnsi="宋体" w:eastAsia="宋体" w:cs="宋体"/>
          <w:b/>
          <w:bCs/>
          <w:color w:val="000000"/>
          <w:sz w:val="24"/>
          <w:szCs w:val="24"/>
        </w:rPr>
      </w:pPr>
      <w:r>
        <w:rPr>
          <w:rStyle w:val="2318"/>
          <w:rFonts w:hint="eastAsia"/>
          <w:b/>
          <w:bCs/>
          <w:lang w:val="en-US" w:eastAsia="zh-CN"/>
        </w:rPr>
        <w:t xml:space="preserve">3</w:t>
      </w:r>
      <w:r>
        <w:rPr>
          <w:rStyle w:val="2318"/>
          <w:rFonts w:hint="eastAsia"/>
          <w:b/>
          <w:bCs/>
        </w:rPr>
        <w:t xml:space="preserve">、</w:t>
      </w:r>
      <w:r>
        <w:rPr>
          <w:rFonts w:hint="eastAsia" w:ascii="宋体" w:hAnsi="宋体" w:eastAsia="宋体" w:cs="宋体"/>
          <w:b/>
          <w:bCs/>
          <w:color w:val="auto"/>
          <w:sz w:val="21"/>
          <w:szCs w:val="21"/>
          <w:lang w:val="en-US" w:eastAsia="zh-CN" w:bidi="ar-SA"/>
        </w:rPr>
        <w:t xml:space="preserve">立式腰背按摩器</w:t>
      </w:r>
      <w:r/>
    </w:p>
    <w:tbl>
      <w:tblPr>
        <w:tblStyle w:val="751"/>
        <w:tblW w:w="10957" w:type="dxa"/>
        <w:tblInd w:w="-8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0"/>
        <w:gridCol w:w="665"/>
        <w:gridCol w:w="828"/>
        <w:gridCol w:w="2647"/>
        <w:gridCol w:w="3594"/>
        <w:gridCol w:w="2523"/>
      </w:tblGrid>
      <w:tr>
        <w:trPr>
          <w:trHeight w:val="1155"/>
        </w:trPr>
        <w:tc>
          <w:tcPr>
            <w:tcW w:w="700"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实质性指标</w:t>
            </w:r>
            <w:r/>
          </w:p>
        </w:tc>
        <w:tc>
          <w:tcPr>
            <w:tcW w:w="665"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重要指标</w:t>
            </w:r>
            <w:r/>
          </w:p>
        </w:tc>
        <w:tc>
          <w:tcPr>
            <w:tcW w:w="828" w:type="dxa"/>
            <w:vAlign w:val="center"/>
            <w:textDirection w:val="lrTb"/>
            <w:noWrap w:val="false"/>
          </w:tcPr>
          <w:p>
            <w:pPr>
              <w:jc w:val="center"/>
              <w:rPr>
                <w:rFonts w:hint="eastAsia" w:ascii="宋体" w:hAnsi="宋体" w:cs="宋体"/>
                <w:b/>
                <w:bCs/>
                <w:color w:val="000000"/>
                <w:sz w:val="22"/>
                <w:lang w:bidi="ar"/>
              </w:rPr>
            </w:pPr>
            <w:r>
              <w:rPr>
                <w:rFonts w:hint="eastAsia" w:ascii="宋体" w:hAnsi="宋体" w:cs="宋体"/>
                <w:b/>
                <w:bCs/>
                <w:color w:val="000000"/>
                <w:sz w:val="22"/>
                <w:lang w:bidi="ar"/>
              </w:rPr>
              <w:t xml:space="preserve">一般指标</w:t>
            </w:r>
            <w:r/>
          </w:p>
        </w:tc>
        <w:tc>
          <w:tcPr>
            <w:tcW w:w="2647"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详细技术要求</w:t>
            </w:r>
            <w:r/>
          </w:p>
        </w:tc>
        <w:tc>
          <w:tcPr>
            <w:tcW w:w="3594"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证明材料要求</w:t>
            </w:r>
            <w:r/>
          </w:p>
        </w:tc>
        <w:tc>
          <w:tcPr>
            <w:tcW w:w="2523" w:type="dxa"/>
            <w:vAlign w:val="center"/>
            <w:textDirection w:val="lrTb"/>
            <w:noWrap w:val="false"/>
          </w:tcPr>
          <w:p>
            <w:pPr>
              <w:jc w:val="center"/>
              <w:rPr>
                <w:rFonts w:hint="eastAsia" w:ascii="宋体" w:hAnsi="宋体" w:cs="宋体"/>
                <w:b/>
                <w:bCs/>
                <w:color w:val="000000"/>
                <w:sz w:val="22"/>
                <w:lang w:bidi="ar"/>
              </w:rPr>
            </w:pPr>
            <w:r>
              <w:rPr>
                <w:rFonts w:hint="eastAsia" w:ascii="宋体" w:hAnsi="宋体" w:cs="宋体"/>
                <w:b/>
                <w:bCs/>
                <w:color w:val="000000"/>
                <w:sz w:val="22"/>
                <w:lang w:val="en-US" w:eastAsia="zh-CN" w:bidi="ar"/>
              </w:rPr>
              <w:t xml:space="preserve">参考图片</w:t>
            </w:r>
            <w:r/>
          </w:p>
        </w:tc>
      </w:tr>
      <w:tr>
        <w:trPr>
          <w:trHeight w:val="1449"/>
        </w:trPr>
        <w:tc>
          <w:tcPr>
            <w:tcW w:w="700"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665" w:type="dxa"/>
            <w:vAlign w:val="center"/>
            <w:textDirection w:val="lrTb"/>
            <w:noWrap w:val="false"/>
          </w:tcPr>
          <w:p>
            <w:pPr>
              <w:jc w:val="center"/>
              <w:rPr>
                <w:rFonts w:hint="default" w:ascii="宋体" w:hAnsi="宋体" w:cs="宋体"/>
                <w:b/>
                <w:bCs/>
                <w:color w:val="000000"/>
                <w:sz w:val="22"/>
                <w:lang w:val="en-US" w:bidi="ar"/>
              </w:rPr>
            </w:pPr>
            <w:r>
              <w:rPr>
                <w:rFonts w:hint="default" w:ascii="宋体" w:hAnsi="宋体" w:cs="宋体"/>
                <w:b/>
                <w:bCs/>
                <w:color w:val="000000"/>
                <w:sz w:val="22"/>
                <w:lang w:val="en-US" w:bidi="ar"/>
              </w:rPr>
            </w:r>
            <w:r/>
          </w:p>
        </w:tc>
        <w:tc>
          <w:tcPr>
            <w:tcW w:w="828" w:type="dxa"/>
            <w:vAlign w:val="center"/>
            <w:textDirection w:val="lrTb"/>
            <w:noWrap w:val="false"/>
          </w:tcPr>
          <w:p>
            <w:pPr>
              <w:jc w:val="center"/>
              <w:rPr>
                <w:rFonts w:hint="eastAsia" w:ascii="宋体" w:hAnsi="宋体" w:eastAsia="宋体" w:cs="宋体"/>
                <w:b/>
                <w:bCs/>
                <w:lang w:val="en-US" w:eastAsia="zh-CN"/>
              </w:rPr>
            </w:pPr>
            <w:r>
              <w:rPr>
                <w:rFonts w:hint="eastAsia" w:ascii="宋体" w:hAnsi="宋体" w:eastAsia="宋体" w:cs="宋体"/>
                <w:b/>
                <w:bCs/>
                <w:lang w:val="en-US" w:eastAsia="zh-CN"/>
              </w:rPr>
              <w:t xml:space="preserve">◇1</w:t>
            </w:r>
            <w:r/>
          </w:p>
        </w:tc>
        <w:tc>
          <w:tcPr>
            <w:tcW w:w="2647" w:type="dxa"/>
            <w:vAlign w:val="center"/>
            <w:textDirection w:val="lrTb"/>
            <w:noWrap w:val="false"/>
          </w:tcPr>
          <w:p>
            <w:pPr>
              <w:pStyle w:val="1875"/>
              <w:numPr>
                <w:ilvl w:val="0"/>
                <w:numId w:val="7"/>
              </w:numPr>
              <w:ind w:left="0" w:firstLine="0"/>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主要</w:t>
            </w:r>
            <w:r>
              <w:rPr>
                <w:rFonts w:hint="eastAsia" w:ascii="宋体" w:hAnsi="宋体" w:eastAsia="宋体" w:cs="宋体"/>
                <w:color w:val="auto"/>
                <w:sz w:val="21"/>
                <w:szCs w:val="21"/>
                <w:lang w:eastAsia="zh-CN"/>
              </w:rPr>
              <w:t xml:space="preserve">承载</w:t>
            </w:r>
            <w:r>
              <w:rPr>
                <w:rFonts w:hint="eastAsia" w:ascii="宋体" w:hAnsi="宋体" w:eastAsia="宋体" w:cs="宋体"/>
                <w:color w:val="auto"/>
                <w:sz w:val="21"/>
                <w:szCs w:val="21"/>
              </w:rPr>
              <w:t xml:space="preserve">立柱</w:t>
            </w:r>
            <w:r>
              <w:rPr>
                <w:rFonts w:hint="eastAsia" w:ascii="宋体" w:hAnsi="宋体" w:eastAsia="宋体" w:cs="宋体"/>
                <w:color w:val="auto"/>
                <w:sz w:val="21"/>
                <w:szCs w:val="21"/>
                <w:lang w:eastAsia="zh-CN"/>
              </w:rPr>
              <w:t xml:space="preserve">尺寸</w:t>
            </w:r>
            <w:r>
              <w:rPr>
                <w:rFonts w:hint="eastAsia" w:ascii="宋体" w:hAnsi="宋体" w:eastAsia="宋体" w:cs="宋体"/>
                <w:color w:val="auto"/>
                <w:sz w:val="21"/>
                <w:szCs w:val="21"/>
                <w:lang w:val="zh-CN"/>
              </w:rPr>
              <w:t xml:space="preserve">：</w:t>
            </w:r>
            <w:r>
              <w:rPr>
                <w:rFonts w:hint="eastAsia" w:ascii="宋体" w:hAnsi="宋体" w:eastAsia="宋体" w:cs="宋体"/>
                <w:color w:val="auto"/>
                <w:sz w:val="21"/>
                <w:szCs w:val="21"/>
              </w:rPr>
              <w:t xml:space="preserve">不小于</w:t>
            </w:r>
            <w:r>
              <w:rPr>
                <w:rFonts w:hint="eastAsia" w:ascii="宋体" w:hAnsi="宋体" w:eastAsia="宋体" w:cs="宋体"/>
                <w:color w:val="auto"/>
                <w:sz w:val="21"/>
                <w:szCs w:val="21"/>
                <w:lang w:val="zh-CN"/>
              </w:rPr>
              <w:t xml:space="preserve">φ</w:t>
            </w:r>
            <w:r>
              <w:rPr>
                <w:rFonts w:hint="eastAsia" w:ascii="宋体" w:hAnsi="宋体" w:eastAsia="宋体" w:cs="宋体"/>
                <w:color w:val="auto"/>
                <w:sz w:val="21"/>
                <w:szCs w:val="21"/>
              </w:rPr>
              <w:t xml:space="preserve">114mm</w:t>
            </w:r>
            <w:r>
              <w:rPr>
                <w:rFonts w:hint="eastAsia" w:ascii="宋体" w:hAnsi="宋体" w:eastAsia="宋体" w:cs="宋体"/>
                <w:color w:val="auto"/>
                <w:sz w:val="21"/>
                <w:szCs w:val="21"/>
                <w:lang w:val="zh-CN"/>
              </w:rPr>
              <w:t xml:space="preserve">×</w:t>
            </w:r>
            <w:r>
              <w:rPr>
                <w:rFonts w:hint="eastAsia" w:ascii="宋体" w:hAnsi="宋体" w:eastAsia="宋体" w:cs="宋体"/>
                <w:color w:val="auto"/>
                <w:sz w:val="21"/>
                <w:szCs w:val="21"/>
              </w:rPr>
              <w:t xml:space="preserve">3</w:t>
            </w:r>
            <w:r>
              <w:rPr>
                <w:rFonts w:hint="eastAsia" w:ascii="宋体" w:hAnsi="宋体" w:cs="宋体"/>
                <w:color w:val="auto"/>
                <w:sz w:val="21"/>
                <w:szCs w:val="21"/>
                <w:lang w:val="en-US" w:eastAsia="zh-CN"/>
              </w:rPr>
              <w:t xml:space="preserve">.0</w:t>
            </w:r>
            <w:r>
              <w:rPr>
                <w:rFonts w:hint="eastAsia" w:ascii="宋体" w:hAnsi="宋体" w:eastAsia="宋体" w:cs="宋体"/>
                <w:color w:val="auto"/>
                <w:sz w:val="21"/>
                <w:szCs w:val="21"/>
              </w:rPr>
              <w:t xml:space="preserve">mm 钢管；</w:t>
            </w:r>
            <w:r/>
          </w:p>
          <w:p>
            <w:pPr>
              <w:pStyle w:val="1875"/>
              <w:numPr>
                <w:ilvl w:val="0"/>
                <w:numId w:val="0"/>
              </w:numPr>
              <w:jc w:val="both"/>
              <w:keepLines w:val="0"/>
              <w:keepNext w:val="0"/>
              <w:pageBreakBefore w:val="0"/>
              <w:spacing w:line="240" w:lineRule="auto"/>
              <w:rPr>
                <w:rFonts w:hint="eastAsia" w:ascii="宋体" w:hAnsi="宋体" w:eastAsia="宋体" w:cs="宋体"/>
                <w:i w:val="0"/>
                <w:color w:val="000000"/>
                <w:sz w:val="24"/>
                <w:szCs w:val="24"/>
                <w:u w:val="none"/>
                <w:lang w:val="en-US" w:eastAsia="zh-CN" w:bidi="ar"/>
              </w:rPr>
            </w:pPr>
            <w:r>
              <w:rPr>
                <w:rFonts w:hint="eastAsia" w:ascii="宋体" w:hAnsi="宋体" w:cs="宋体"/>
                <w:color w:val="auto"/>
                <w:sz w:val="21"/>
                <w:szCs w:val="21"/>
                <w:lang w:val="en-US" w:eastAsia="zh-CN"/>
              </w:rPr>
              <w:t xml:space="preserve">2、</w:t>
            </w:r>
            <w:r>
              <w:rPr>
                <w:rFonts w:hint="eastAsia" w:ascii="宋体" w:hAnsi="宋体" w:eastAsia="宋体" w:cs="宋体"/>
                <w:color w:val="auto"/>
                <w:sz w:val="21"/>
                <w:szCs w:val="21"/>
              </w:rPr>
              <w:t xml:space="preserve">主要承载横梁</w:t>
            </w:r>
            <w:r>
              <w:rPr>
                <w:rFonts w:hint="eastAsia" w:ascii="宋体" w:hAnsi="宋体" w:eastAsia="宋体" w:cs="宋体"/>
                <w:color w:val="auto"/>
                <w:sz w:val="21"/>
                <w:szCs w:val="21"/>
                <w:lang w:eastAsia="zh-CN"/>
              </w:rPr>
              <w:t xml:space="preserve">尺寸：</w:t>
            </w:r>
            <w:r>
              <w:rPr>
                <w:rFonts w:hint="eastAsia" w:ascii="宋体" w:hAnsi="宋体" w:eastAsia="宋体" w:cs="宋体"/>
                <w:color w:val="auto"/>
                <w:sz w:val="21"/>
                <w:szCs w:val="21"/>
              </w:rPr>
              <w:t xml:space="preserve">不小于</w:t>
            </w:r>
            <w:r>
              <w:rPr>
                <w:rFonts w:hint="eastAsia" w:ascii="宋体" w:hAnsi="宋体" w:eastAsia="宋体" w:cs="宋体"/>
                <w:color w:val="auto"/>
                <w:sz w:val="21"/>
                <w:szCs w:val="21"/>
                <w:lang w:val="zh-CN"/>
              </w:rPr>
              <w:t xml:space="preserve">φ</w:t>
            </w:r>
            <w:r>
              <w:rPr>
                <w:rFonts w:hint="eastAsia" w:ascii="宋体" w:hAnsi="宋体" w:cs="宋体"/>
                <w:color w:val="auto"/>
                <w:sz w:val="21"/>
                <w:szCs w:val="21"/>
                <w:lang w:val="en-US" w:eastAsia="zh-CN"/>
              </w:rPr>
              <w:t xml:space="preserve">42</w:t>
            </w:r>
            <w:r>
              <w:rPr>
                <w:rFonts w:hint="eastAsia" w:ascii="宋体" w:hAnsi="宋体" w:eastAsia="宋体" w:cs="宋体"/>
                <w:color w:val="auto"/>
                <w:sz w:val="21"/>
                <w:szCs w:val="21"/>
              </w:rPr>
              <w:t xml:space="preserve">mm×</w:t>
            </w:r>
            <w:r>
              <w:rPr>
                <w:rFonts w:hint="eastAsia" w:ascii="宋体" w:hAnsi="宋体" w:cs="宋体"/>
                <w:color w:val="auto"/>
                <w:sz w:val="21"/>
                <w:szCs w:val="21"/>
                <w:lang w:val="en-US" w:eastAsia="zh-CN"/>
              </w:rPr>
              <w:t xml:space="preserve">3.0</w:t>
            </w:r>
            <w:r>
              <w:rPr>
                <w:rFonts w:hint="eastAsia" w:ascii="宋体" w:hAnsi="宋体" w:eastAsia="宋体" w:cs="宋体"/>
                <w:color w:val="auto"/>
                <w:sz w:val="21"/>
                <w:szCs w:val="21"/>
              </w:rPr>
              <w:t xml:space="preserve">mm </w:t>
            </w:r>
            <w:r>
              <w:rPr>
                <w:rFonts w:hint="eastAsia" w:ascii="宋体" w:hAnsi="宋体" w:eastAsia="宋体" w:cs="宋体"/>
                <w:color w:val="auto"/>
                <w:sz w:val="21"/>
                <w:szCs w:val="21"/>
                <w:lang w:eastAsia="zh-CN"/>
              </w:rPr>
              <w:t xml:space="preserve">钢</w:t>
            </w:r>
            <w:r>
              <w:rPr>
                <w:rFonts w:hint="eastAsia" w:ascii="宋体" w:hAnsi="宋体" w:cs="宋体"/>
                <w:color w:val="auto"/>
                <w:sz w:val="21"/>
                <w:szCs w:val="21"/>
                <w:lang w:val="en-US" w:eastAsia="zh-CN"/>
              </w:rPr>
              <w:t xml:space="preserve">管</w:t>
            </w:r>
            <w:r>
              <w:rPr>
                <w:rFonts w:hint="eastAsia" w:ascii="宋体" w:hAnsi="宋体" w:eastAsia="宋体" w:cs="宋体"/>
                <w:color w:val="auto"/>
                <w:sz w:val="21"/>
                <w:szCs w:val="21"/>
                <w:lang w:eastAsia="zh-CN"/>
              </w:rPr>
              <w:t xml:space="preserve">；</w:t>
            </w:r>
            <w:r/>
          </w:p>
        </w:tc>
        <w:tc>
          <w:tcPr>
            <w:tcW w:w="3594" w:type="dxa"/>
            <w:vAlign w:val="center"/>
            <w:textDirection w:val="lrTb"/>
            <w:noWrap w:val="false"/>
          </w:tcPr>
          <w:p>
            <w:pPr>
              <w:rPr>
                <w:rFonts w:hint="eastAsia" w:ascii="宋体" w:hAnsi="宋体" w:eastAsia="宋体" w:cs="宋体"/>
                <w:b/>
                <w:bCs/>
                <w:color w:val="000000"/>
                <w:sz w:val="22"/>
                <w:lang w:eastAsia="zh-CN" w:bidi="ar"/>
              </w:rPr>
            </w:pPr>
            <w:r>
              <w:rPr>
                <w:rFonts w:hint="eastAsia" w:ascii="宋体" w:hAnsi="宋体" w:cs="宋体"/>
                <w:b w:val="0"/>
                <w:bCs w:val="0"/>
                <w:color w:val="000000"/>
                <w:sz w:val="22"/>
                <w:lang w:bidi="ar"/>
              </w:rPr>
              <w:t xml:space="preserve">通过国家批准的器材质量认证机构颁发的产品认证证书和检测报告</w:t>
            </w:r>
            <w:r>
              <w:rPr>
                <w:rFonts w:hint="eastAsia" w:ascii="宋体" w:hAnsi="宋体" w:cs="宋体"/>
                <w:b w:val="0"/>
                <w:bCs w:val="0"/>
                <w:color w:val="000000"/>
                <w:sz w:val="22"/>
                <w:lang w:eastAsia="zh-CN" w:bidi="ar"/>
              </w:rPr>
              <w:t xml:space="preserve">。</w:t>
            </w:r>
            <w:r/>
          </w:p>
        </w:tc>
        <w:tc>
          <w:tcPr>
            <w:tcW w:w="2523" w:type="dxa"/>
            <w:vAlign w:val="center"/>
            <w:vMerge w:val="restart"/>
            <w:textDirection w:val="lrTb"/>
            <w:noWrap w:val="false"/>
          </w:tcPr>
          <w:p>
            <w:pPr>
              <w:rPr>
                <w:rFonts w:ascii="宋体" w:hAnsi="宋体" w:cs="宋体"/>
                <w:b/>
                <w:bCs/>
                <w:color w:val="000000"/>
                <w:sz w:val="22"/>
                <w:lang w:bidi="ar"/>
              </w:rPr>
            </w:pP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117475</wp:posOffset>
                      </wp:positionH>
                      <wp:positionV relativeFrom="paragraph">
                        <wp:posOffset>300355</wp:posOffset>
                      </wp:positionV>
                      <wp:extent cx="1225550" cy="1363980"/>
                      <wp:effectExtent l="0" t="0" r="12700" b="7620"/>
                      <wp:wrapNone/>
                      <wp:docPr id="3" name="图片 4"/>
                      <wp:cNvGraphicFramePr/>
                      <a:graphic xmlns:a="http://schemas.openxmlformats.org/drawingml/2006/main">
                        <a:graphicData uri="http://schemas.openxmlformats.org/drawingml/2006/picture">
                          <pic:pic xmlns:pic="http://schemas.openxmlformats.org/drawingml/2006/picture">
                            <pic:nvPicPr>
                              <pic:cNvPr id="30" name="图片 4"/>
                              <pic:cNvPicPr/>
                              <pic:nvPr/>
                            </pic:nvPicPr>
                            <pic:blipFill>
                              <a:blip r:embed="rId14">
                                <a:grayscl/>
                              </a:blip>
                              <a:stretch/>
                            </pic:blipFill>
                            <pic:spPr bwMode="auto">
                              <a:xfrm>
                                <a:off x="0" y="0"/>
                                <a:ext cx="1225550" cy="13639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1312;o:allowoverlap:true;o:allowincell:true;mso-position-horizontal-relative:text;margin-left:9.2pt;mso-position-horizontal:absolute;mso-position-vertical-relative:text;margin-top:23.6pt;mso-position-vertical:absolute;width:96.5pt;height:107.4pt;mso-wrap-distance-left:9.0pt;mso-wrap-distance-top:0.0pt;mso-wrap-distance-right:9.0pt;mso-wrap-distance-bottom:0.0pt;" stroked="f">
                      <v:path textboxrect="0,0,0,0"/>
                      <v:imagedata r:id="rId14" o:title=""/>
                    </v:shape>
                  </w:pict>
                </mc:Fallback>
              </mc:AlternateContent>
            </w:r>
            <w:r/>
          </w:p>
        </w:tc>
      </w:tr>
      <w:tr>
        <w:trPr>
          <w:trHeight w:val="1704"/>
        </w:trPr>
        <w:tc>
          <w:tcPr>
            <w:tcW w:w="700" w:type="dxa"/>
            <w:vAlign w:val="center"/>
            <w:textDirection w:val="lrTb"/>
            <w:noWrap w:val="false"/>
          </w:tcPr>
          <w:p>
            <w:pPr>
              <w:jc w:val="center"/>
              <w:rPr>
                <w:rFonts w:hint="default" w:ascii="宋体" w:hAnsi="宋体" w:cs="宋体"/>
                <w:b/>
                <w:bCs/>
                <w:color w:val="000000"/>
                <w:sz w:val="22"/>
                <w:lang w:val="en-US" w:bidi="ar"/>
              </w:rPr>
            </w:pPr>
            <w:r>
              <w:rPr>
                <w:rFonts w:hint="eastAsia" w:ascii="宋体" w:hAnsi="宋体" w:eastAsia="宋体" w:cs="宋体"/>
                <w:color w:val="auto"/>
                <w:sz w:val="21"/>
                <w:szCs w:val="21"/>
                <w:lang w:val="en-US" w:eastAsia="zh-CN" w:bidi="ar-SA"/>
              </w:rPr>
              <w:t xml:space="preserve">★</w:t>
            </w:r>
            <w:r/>
          </w:p>
        </w:tc>
        <w:tc>
          <w:tcPr>
            <w:tcW w:w="665"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828"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2647" w:type="dxa"/>
            <w:vAlign w:val="center"/>
            <w:textDirection w:val="lrTb"/>
            <w:noWrap w:val="false"/>
          </w:tcPr>
          <w:p>
            <w:pPr>
              <w:numPr>
                <w:ilvl w:val="0"/>
                <w:numId w:val="0"/>
              </w:numPr>
              <w:jc w:val="left"/>
              <w:keepLines w:val="0"/>
              <w:keepNext w:val="0"/>
              <w:widowControl/>
              <w:rPr>
                <w:rFonts w:hint="eastAsia" w:ascii="宋体" w:hAnsi="宋体" w:eastAsia="宋体" w:cs="宋体"/>
                <w:i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r>
            <w:r/>
          </w:p>
        </w:tc>
        <w:tc>
          <w:tcPr>
            <w:tcW w:w="3594" w:type="dxa"/>
            <w:vAlign w:val="center"/>
            <w:textDirection w:val="lrTb"/>
            <w:noWrap w:val="false"/>
          </w:tcPr>
          <w:p>
            <w:pPr>
              <w:rPr>
                <w:rFonts w:ascii="宋体" w:hAnsi="宋体" w:cs="宋体"/>
                <w:b/>
                <w:bCs/>
                <w:color w:val="000000"/>
                <w:sz w:val="22"/>
                <w:lang w:bidi="ar"/>
              </w:rPr>
            </w:pPr>
            <w:r>
              <w:rPr>
                <w:rFonts w:hint="eastAsia" w:ascii="宋体" w:hAnsi="宋体" w:eastAsia="宋体" w:cs="宋体"/>
                <w:sz w:val="21"/>
                <w:szCs w:val="21"/>
              </w:rPr>
              <w:t xml:space="preserve">产品须符合GB19272-2011《室外健身器材的安全通用要求》，并通过国家批准的器材质量认证机构产品认证，提供认证证书</w:t>
            </w:r>
            <w:r>
              <w:rPr>
                <w:rFonts w:hint="eastAsia" w:ascii="宋体" w:hAnsi="宋体" w:cs="宋体"/>
                <w:sz w:val="21"/>
                <w:szCs w:val="21"/>
                <w:lang w:eastAsia="zh-CN"/>
              </w:rPr>
              <w:t xml:space="preserve">、</w:t>
            </w:r>
            <w:r>
              <w:rPr>
                <w:rFonts w:hint="eastAsia" w:ascii="宋体" w:hAnsi="宋体" w:eastAsia="宋体" w:cs="宋体"/>
                <w:sz w:val="21"/>
                <w:szCs w:val="21"/>
              </w:rPr>
              <w:t xml:space="preserve">确认函</w:t>
            </w:r>
            <w:r>
              <w:rPr>
                <w:rFonts w:hint="eastAsia" w:ascii="宋体" w:hAnsi="宋体" w:cs="宋体"/>
                <w:sz w:val="21"/>
                <w:szCs w:val="21"/>
                <w:lang w:val="en-US" w:eastAsia="zh-CN"/>
              </w:rPr>
              <w:t xml:space="preserve">及检测报告</w:t>
            </w:r>
            <w:r>
              <w:rPr>
                <w:rFonts w:hint="eastAsia" w:ascii="宋体" w:hAnsi="宋体" w:eastAsia="宋体" w:cs="宋体"/>
                <w:sz w:val="21"/>
                <w:szCs w:val="21"/>
              </w:rPr>
              <w:t xml:space="preserve">复印件。</w:t>
            </w:r>
            <w:r/>
          </w:p>
        </w:tc>
        <w:tc>
          <w:tcPr>
            <w:tcW w:w="2523" w:type="dxa"/>
            <w:vAlign w:val="center"/>
            <w:vMerge w:val="continue"/>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r>
    </w:tbl>
    <w:p>
      <w:pPr>
        <w:pStyle w:val="758"/>
        <w:numPr>
          <w:ilvl w:val="0"/>
          <w:numId w:val="8"/>
        </w:numPr>
        <w:spacing w:before="240" w:after="240"/>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上肢牵引器</w:t>
      </w:r>
      <w:r/>
    </w:p>
    <w:tbl>
      <w:tblPr>
        <w:tblStyle w:val="751"/>
        <w:tblW w:w="10957" w:type="dxa"/>
        <w:tblInd w:w="-8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6"/>
        <w:gridCol w:w="724"/>
        <w:gridCol w:w="828"/>
        <w:gridCol w:w="2602"/>
        <w:gridCol w:w="3623"/>
        <w:gridCol w:w="2524"/>
      </w:tblGrid>
      <w:tr>
        <w:trPr>
          <w:trHeight w:val="888"/>
        </w:trPr>
        <w:tc>
          <w:tcPr>
            <w:tcW w:w="656"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实质性指标</w:t>
            </w:r>
            <w:r/>
          </w:p>
        </w:tc>
        <w:tc>
          <w:tcPr>
            <w:tcW w:w="724"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重要指标</w:t>
            </w:r>
            <w:r/>
          </w:p>
        </w:tc>
        <w:tc>
          <w:tcPr>
            <w:tcW w:w="828" w:type="dxa"/>
            <w:vAlign w:val="center"/>
            <w:textDirection w:val="lrTb"/>
            <w:noWrap w:val="false"/>
          </w:tcPr>
          <w:p>
            <w:pPr>
              <w:jc w:val="center"/>
              <w:rPr>
                <w:rFonts w:hint="eastAsia" w:ascii="宋体" w:hAnsi="宋体" w:cs="宋体"/>
                <w:b/>
                <w:bCs/>
                <w:color w:val="000000"/>
                <w:sz w:val="22"/>
                <w:lang w:bidi="ar"/>
              </w:rPr>
            </w:pPr>
            <w:r>
              <w:rPr>
                <w:rFonts w:hint="eastAsia" w:ascii="宋体" w:hAnsi="宋体" w:cs="宋体"/>
                <w:b/>
                <w:bCs/>
                <w:color w:val="000000"/>
                <w:sz w:val="22"/>
                <w:lang w:bidi="ar"/>
              </w:rPr>
              <w:t xml:space="preserve">一般指标</w:t>
            </w:r>
            <w:r/>
          </w:p>
        </w:tc>
        <w:tc>
          <w:tcPr>
            <w:tcW w:w="2602"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详细技术要求</w:t>
            </w:r>
            <w:r/>
          </w:p>
        </w:tc>
        <w:tc>
          <w:tcPr>
            <w:tcW w:w="3623"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证明材料要求</w:t>
            </w:r>
            <w:r/>
          </w:p>
        </w:tc>
        <w:tc>
          <w:tcPr>
            <w:tcW w:w="2524" w:type="dxa"/>
            <w:vAlign w:val="center"/>
            <w:textDirection w:val="lrTb"/>
            <w:noWrap w:val="false"/>
          </w:tcPr>
          <w:p>
            <w:pPr>
              <w:jc w:val="center"/>
              <w:rPr>
                <w:rFonts w:hint="eastAsia" w:ascii="宋体" w:hAnsi="宋体" w:cs="宋体"/>
                <w:b/>
                <w:bCs/>
                <w:color w:val="000000"/>
                <w:sz w:val="22"/>
                <w:lang w:bidi="ar"/>
              </w:rPr>
            </w:pPr>
            <w:r>
              <w:rPr>
                <w:rFonts w:hint="eastAsia" w:ascii="宋体" w:hAnsi="宋体" w:cs="宋体"/>
                <w:b/>
                <w:bCs/>
                <w:color w:val="000000"/>
                <w:sz w:val="22"/>
                <w:lang w:val="en-US" w:eastAsia="zh-CN" w:bidi="ar"/>
              </w:rPr>
              <w:t xml:space="preserve">参考图片</w:t>
            </w:r>
            <w:r/>
          </w:p>
        </w:tc>
      </w:tr>
      <w:tr>
        <w:trPr>
          <w:trHeight w:val="1095"/>
        </w:trPr>
        <w:tc>
          <w:tcPr>
            <w:tcW w:w="656"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724" w:type="dxa"/>
            <w:vAlign w:val="center"/>
            <w:textDirection w:val="lrTb"/>
            <w:noWrap w:val="false"/>
          </w:tcPr>
          <w:p>
            <w:pPr>
              <w:jc w:val="center"/>
              <w:rPr>
                <w:rFonts w:hint="default" w:ascii="宋体" w:hAnsi="宋体" w:cs="宋体"/>
                <w:b/>
                <w:bCs/>
                <w:color w:val="000000"/>
                <w:sz w:val="22"/>
                <w:lang w:val="en-US" w:bidi="ar"/>
              </w:rPr>
            </w:pPr>
            <w:r>
              <w:rPr>
                <w:rFonts w:hint="eastAsia" w:ascii="宋体" w:hAnsi="宋体" w:eastAsia="宋体" w:cs="宋体"/>
                <w:b/>
                <w:bCs/>
                <w:lang w:val="en-US" w:eastAsia="zh-CN"/>
              </w:rPr>
              <w:t xml:space="preserve">#</w:t>
            </w:r>
            <w:r>
              <w:rPr>
                <w:rFonts w:hint="eastAsia" w:ascii="宋体" w:hAnsi="宋体" w:cs="宋体"/>
                <w:b/>
                <w:bCs/>
                <w:lang w:val="en-US" w:eastAsia="zh-CN"/>
              </w:rPr>
              <w:t xml:space="preserve">1</w:t>
            </w:r>
            <w:r/>
          </w:p>
        </w:tc>
        <w:tc>
          <w:tcPr>
            <w:tcW w:w="828" w:type="dxa"/>
            <w:vAlign w:val="center"/>
            <w:textDirection w:val="lrTb"/>
            <w:noWrap w:val="false"/>
          </w:tcPr>
          <w:p>
            <w:pPr>
              <w:jc w:val="center"/>
              <w:rPr>
                <w:rFonts w:hint="eastAsia" w:ascii="宋体" w:hAnsi="宋体" w:eastAsia="宋体" w:cs="宋体"/>
                <w:b/>
                <w:bCs/>
                <w:lang w:val="en-US" w:eastAsia="zh-CN"/>
              </w:rPr>
            </w:pPr>
            <w:r>
              <w:rPr>
                <w:rFonts w:hint="eastAsia" w:ascii="宋体" w:hAnsi="宋体" w:eastAsia="宋体" w:cs="宋体"/>
                <w:b/>
                <w:bCs/>
                <w:lang w:val="en-US" w:eastAsia="zh-CN"/>
              </w:rPr>
            </w:r>
            <w:r/>
          </w:p>
        </w:tc>
        <w:tc>
          <w:tcPr>
            <w:tcW w:w="2602" w:type="dxa"/>
            <w:vAlign w:val="center"/>
            <w:textDirection w:val="lrTb"/>
            <w:noWrap w:val="false"/>
          </w:tcPr>
          <w:p>
            <w:pPr>
              <w:pStyle w:val="1875"/>
              <w:numPr>
                <w:ilvl w:val="0"/>
                <w:numId w:val="9"/>
              </w:numPr>
              <w:ind w:left="0" w:firstLine="0"/>
              <w:jc w:val="both"/>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zh-CN"/>
              </w:rPr>
              <w:t xml:space="preserve">主要</w:t>
            </w:r>
            <w:r>
              <w:rPr>
                <w:rFonts w:hint="eastAsia" w:ascii="宋体" w:hAnsi="宋体" w:eastAsia="宋体" w:cs="宋体"/>
                <w:color w:val="auto"/>
                <w:sz w:val="21"/>
                <w:szCs w:val="21"/>
                <w:lang w:val="zh-CN" w:eastAsia="zh-CN"/>
              </w:rPr>
              <w:t xml:space="preserve">承载</w:t>
            </w:r>
            <w:r>
              <w:rPr>
                <w:rFonts w:hint="eastAsia" w:ascii="宋体" w:hAnsi="宋体" w:eastAsia="宋体" w:cs="宋体"/>
                <w:color w:val="auto"/>
                <w:sz w:val="21"/>
                <w:szCs w:val="21"/>
                <w:lang w:val="zh-CN"/>
              </w:rPr>
              <w:t xml:space="preserve">立柱</w:t>
            </w:r>
            <w:r>
              <w:rPr>
                <w:rFonts w:hint="eastAsia" w:ascii="宋体" w:hAnsi="宋体" w:eastAsia="宋体" w:cs="宋体"/>
                <w:color w:val="auto"/>
                <w:sz w:val="21"/>
                <w:szCs w:val="21"/>
                <w:lang w:val="zh-CN" w:eastAsia="zh-CN"/>
              </w:rPr>
              <w:t xml:space="preserve">尺寸</w:t>
            </w:r>
            <w:r>
              <w:rPr>
                <w:rFonts w:hint="eastAsia" w:ascii="宋体" w:hAnsi="宋体" w:eastAsia="宋体" w:cs="宋体"/>
                <w:color w:val="auto"/>
                <w:sz w:val="21"/>
                <w:szCs w:val="21"/>
                <w:lang w:val="en-US" w:eastAsia="zh-CN"/>
              </w:rPr>
              <w:t xml:space="preserve">：不小于</w:t>
            </w:r>
            <w:r>
              <w:rPr>
                <w:rFonts w:hint="eastAsia" w:ascii="宋体" w:hAnsi="宋体" w:eastAsia="宋体" w:cs="宋体"/>
                <w:color w:val="auto"/>
                <w:sz w:val="21"/>
                <w:szCs w:val="21"/>
                <w:lang w:val="zh-CN" w:eastAsia="zh-CN"/>
              </w:rPr>
              <w:t xml:space="preserve">φ</w:t>
            </w:r>
            <w:r>
              <w:rPr>
                <w:rFonts w:hint="eastAsia" w:ascii="宋体" w:hAnsi="宋体" w:eastAsia="宋体" w:cs="宋体"/>
                <w:color w:val="auto"/>
                <w:sz w:val="21"/>
                <w:szCs w:val="21"/>
                <w:lang w:val="en-US" w:eastAsia="zh-CN"/>
              </w:rPr>
              <w:t xml:space="preserve">114mm×3</w:t>
            </w:r>
            <w:r>
              <w:rPr>
                <w:rFonts w:hint="eastAsia" w:ascii="宋体" w:hAnsi="宋体" w:cs="宋体"/>
                <w:color w:val="auto"/>
                <w:sz w:val="21"/>
                <w:szCs w:val="21"/>
                <w:lang w:val="en-US" w:eastAsia="zh-CN"/>
              </w:rPr>
              <w:t xml:space="preserve">.0</w:t>
            </w:r>
            <w:r>
              <w:rPr>
                <w:rFonts w:hint="eastAsia" w:ascii="宋体" w:hAnsi="宋体" w:eastAsia="宋体" w:cs="宋体"/>
                <w:color w:val="auto"/>
                <w:sz w:val="21"/>
                <w:szCs w:val="21"/>
                <w:lang w:val="en-US" w:eastAsia="zh-CN"/>
              </w:rPr>
              <w:t xml:space="preserve">mm钢管；</w:t>
            </w:r>
            <w:r/>
          </w:p>
          <w:p>
            <w:pPr>
              <w:pStyle w:val="1875"/>
              <w:numPr>
                <w:ilvl w:val="0"/>
                <w:numId w:val="0"/>
              </w:numPr>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2、</w:t>
            </w:r>
            <w:r>
              <w:rPr>
                <w:rFonts w:hint="eastAsia" w:ascii="宋体" w:hAnsi="宋体" w:eastAsia="宋体" w:cs="宋体"/>
                <w:color w:val="auto"/>
                <w:sz w:val="21"/>
                <w:szCs w:val="21"/>
                <w:lang w:val="en-US" w:eastAsia="zh-CN"/>
              </w:rPr>
              <w:t xml:space="preserve">主要承载横梁尺寸：不小于</w:t>
            </w:r>
            <w:r>
              <w:rPr>
                <w:rFonts w:hint="eastAsia" w:ascii="宋体" w:hAnsi="宋体" w:eastAsia="宋体" w:cs="宋体"/>
                <w:color w:val="auto"/>
                <w:sz w:val="21"/>
                <w:szCs w:val="21"/>
                <w:lang w:val="zh-CN" w:eastAsia="zh-CN"/>
              </w:rPr>
              <w:t xml:space="preserve">φ</w:t>
            </w:r>
            <w:r>
              <w:rPr>
                <w:rFonts w:hint="eastAsia" w:ascii="宋体" w:hAnsi="宋体" w:cs="宋体"/>
                <w:color w:val="auto"/>
                <w:sz w:val="21"/>
                <w:szCs w:val="21"/>
                <w:lang w:val="en-US" w:eastAsia="zh-CN"/>
              </w:rPr>
              <w:t xml:space="preserve">50</w:t>
            </w:r>
            <w:r>
              <w:rPr>
                <w:rFonts w:hint="eastAsia" w:ascii="宋体" w:hAnsi="宋体" w:eastAsia="宋体" w:cs="宋体"/>
                <w:color w:val="auto"/>
                <w:sz w:val="21"/>
                <w:szCs w:val="21"/>
                <w:lang w:val="en-US" w:eastAsia="zh-CN"/>
              </w:rPr>
              <w:t xml:space="preserve">mm×3</w:t>
            </w:r>
            <w:r>
              <w:rPr>
                <w:rFonts w:hint="eastAsia" w:ascii="宋体" w:hAnsi="宋体" w:cs="宋体"/>
                <w:color w:val="auto"/>
                <w:sz w:val="21"/>
                <w:szCs w:val="21"/>
                <w:lang w:val="en-US" w:eastAsia="zh-CN"/>
              </w:rPr>
              <w:t xml:space="preserve">.0</w:t>
            </w:r>
            <w:r>
              <w:rPr>
                <w:rFonts w:hint="eastAsia" w:ascii="宋体" w:hAnsi="宋体" w:eastAsia="宋体" w:cs="宋体"/>
                <w:color w:val="auto"/>
                <w:sz w:val="21"/>
                <w:szCs w:val="21"/>
                <w:lang w:val="en-US" w:eastAsia="zh-CN"/>
              </w:rPr>
              <w:t xml:space="preserve">mm钢管；</w:t>
            </w:r>
            <w:r/>
          </w:p>
        </w:tc>
        <w:tc>
          <w:tcPr>
            <w:tcW w:w="3623" w:type="dxa"/>
            <w:vAlign w:val="center"/>
            <w:textDirection w:val="lrTb"/>
            <w:noWrap w:val="false"/>
          </w:tcPr>
          <w:p>
            <w:pPr>
              <w:rPr>
                <w:rFonts w:hint="eastAsia" w:ascii="宋体" w:hAnsi="宋体" w:eastAsia="宋体" w:cs="宋体"/>
                <w:b/>
                <w:bCs/>
                <w:color w:val="000000"/>
                <w:sz w:val="22"/>
                <w:lang w:eastAsia="zh-CN" w:bidi="ar"/>
              </w:rPr>
            </w:pPr>
            <w:r>
              <w:rPr>
                <w:rFonts w:hint="eastAsia" w:ascii="宋体" w:hAnsi="宋体" w:cs="宋体"/>
                <w:b w:val="0"/>
                <w:bCs w:val="0"/>
                <w:color w:val="000000"/>
                <w:sz w:val="22"/>
                <w:lang w:bidi="ar"/>
              </w:rPr>
              <w:t xml:space="preserve">通过国家批准的器材质量认证机构颁发的产品认证证书和检测报告</w:t>
            </w:r>
            <w:r>
              <w:rPr>
                <w:rFonts w:hint="eastAsia" w:ascii="宋体" w:hAnsi="宋体" w:cs="宋体"/>
                <w:b w:val="0"/>
                <w:bCs w:val="0"/>
                <w:color w:val="000000"/>
                <w:sz w:val="22"/>
                <w:lang w:eastAsia="zh-CN" w:bidi="ar"/>
              </w:rPr>
              <w:t xml:space="preserve">。</w:t>
            </w:r>
            <w:r/>
          </w:p>
        </w:tc>
        <w:tc>
          <w:tcPr>
            <w:tcW w:w="2524" w:type="dxa"/>
            <w:vAlign w:val="center"/>
            <w:vMerge w:val="restart"/>
            <w:textDirection w:val="lrTb"/>
            <w:noWrap w:val="false"/>
          </w:tcPr>
          <w:p>
            <w:pPr>
              <w:rPr>
                <w:rFonts w:hint="eastAsia" w:ascii="宋体" w:hAnsi="宋体" w:eastAsia="宋体" w:cs="宋体"/>
                <w:b/>
                <w:bCs/>
                <w:color w:val="000000"/>
                <w:sz w:val="22"/>
                <w:lang w:eastAsia="zh-CN" w:bidi="ar"/>
              </w:rPr>
            </w:pPr>
            <w:r>
              <w:rPr>
                <w:rFonts w:hint="eastAsia" w:ascii="宋体" w:hAnsi="宋体" w:eastAsia="宋体" w:cs="宋体"/>
                <w:b/>
                <w:bCs/>
                <w:color w:val="000000"/>
                <w:sz w:val="22"/>
                <w:lang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251460</wp:posOffset>
                      </wp:positionH>
                      <wp:positionV relativeFrom="paragraph">
                        <wp:posOffset>321945</wp:posOffset>
                      </wp:positionV>
                      <wp:extent cx="662940" cy="1325880"/>
                      <wp:effectExtent l="0" t="0" r="3810" b="7620"/>
                      <wp:wrapNone/>
                      <wp:docPr id="4" name="图片 5"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5" descr="1"/>
                              <pic:cNvPicPr>
                                <a:picLocks noChangeAspect="1"/>
                              </pic:cNvPicPr>
                              <pic:nvPr/>
                            </pic:nvPicPr>
                            <pic:blipFill>
                              <a:blip r:embed="rId15">
                                <a:grayscl/>
                              </a:blip>
                              <a:srcRect l="23886" t="9492" r="21423" b="0"/>
                              <a:stretch/>
                            </pic:blipFill>
                            <pic:spPr bwMode="auto">
                              <a:xfrm>
                                <a:off x="0" y="0"/>
                                <a:ext cx="662940" cy="13258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3360;o:allowoverlap:true;o:allowincell:true;mso-position-horizontal-relative:text;margin-left:19.8pt;mso-position-horizontal:absolute;mso-position-vertical-relative:text;margin-top:25.3pt;mso-position-vertical:absolute;width:52.2pt;height:104.4pt;mso-wrap-distance-left:9.0pt;mso-wrap-distance-top:0.0pt;mso-wrap-distance-right:9.0pt;mso-wrap-distance-bottom:0.0pt;" stroked="f">
                      <v:path textboxrect="0,0,0,0"/>
                      <v:imagedata r:id="rId15" o:title=""/>
                    </v:shape>
                  </w:pict>
                </mc:Fallback>
              </mc:AlternateContent>
            </w:r>
            <w:r/>
          </w:p>
        </w:tc>
      </w:tr>
      <w:tr>
        <w:trPr>
          <w:trHeight w:val="1369"/>
        </w:trPr>
        <w:tc>
          <w:tcPr>
            <w:tcW w:w="656" w:type="dxa"/>
            <w:vAlign w:val="center"/>
            <w:textDirection w:val="lrTb"/>
            <w:noWrap w:val="false"/>
          </w:tcPr>
          <w:p>
            <w:pPr>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w:t>
            </w:r>
            <w:r/>
          </w:p>
        </w:tc>
        <w:tc>
          <w:tcPr>
            <w:tcW w:w="724"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828"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2602" w:type="dxa"/>
            <w:vAlign w:val="center"/>
            <w:textDirection w:val="lrTb"/>
            <w:noWrap w:val="false"/>
          </w:tcPr>
          <w:p>
            <w:pPr>
              <w:pStyle w:val="1875"/>
              <w:ind w:left="0" w:firstLine="0"/>
              <w:jc w:val="both"/>
              <w:keepLines w:val="0"/>
              <w:keepNext w:val="0"/>
              <w:pageBreakBefore w:val="0"/>
              <w:spacing w:line="24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3623" w:type="dxa"/>
            <w:vAlign w:val="center"/>
            <w:textDirection w:val="lrTb"/>
            <w:noWrap w:val="false"/>
          </w:tcPr>
          <w:p>
            <w:pPr>
              <w:rPr>
                <w:rFonts w:hint="eastAsia" w:ascii="宋体" w:hAnsi="宋体" w:cs="宋体"/>
                <w:sz w:val="22"/>
              </w:rPr>
            </w:pPr>
            <w:r>
              <w:rPr>
                <w:rFonts w:hint="eastAsia" w:ascii="宋体" w:hAnsi="宋体" w:eastAsia="宋体" w:cs="宋体"/>
                <w:sz w:val="21"/>
                <w:szCs w:val="21"/>
              </w:rPr>
              <w:t xml:space="preserve">产品须符合GB19272-2011《室外健身器材的安全通用要求》，并通过国家批准的器材质量认证机构产品认证，提供认证证书</w:t>
            </w:r>
            <w:r>
              <w:rPr>
                <w:rFonts w:hint="eastAsia" w:ascii="宋体" w:hAnsi="宋体" w:cs="宋体"/>
                <w:sz w:val="21"/>
                <w:szCs w:val="21"/>
                <w:lang w:eastAsia="zh-CN"/>
              </w:rPr>
              <w:t xml:space="preserve">、</w:t>
            </w:r>
            <w:r>
              <w:rPr>
                <w:rFonts w:hint="eastAsia" w:ascii="宋体" w:hAnsi="宋体" w:eastAsia="宋体" w:cs="宋体"/>
                <w:sz w:val="21"/>
                <w:szCs w:val="21"/>
              </w:rPr>
              <w:t xml:space="preserve">确认函</w:t>
            </w:r>
            <w:r>
              <w:rPr>
                <w:rFonts w:hint="eastAsia" w:ascii="宋体" w:hAnsi="宋体" w:cs="宋体"/>
                <w:sz w:val="21"/>
                <w:szCs w:val="21"/>
                <w:lang w:val="en-US" w:eastAsia="zh-CN"/>
              </w:rPr>
              <w:t xml:space="preserve">及检测报告</w:t>
            </w:r>
            <w:r>
              <w:rPr>
                <w:rFonts w:hint="eastAsia" w:ascii="宋体" w:hAnsi="宋体" w:eastAsia="宋体" w:cs="宋体"/>
                <w:sz w:val="21"/>
                <w:szCs w:val="21"/>
              </w:rPr>
              <w:t xml:space="preserve">复印件。</w:t>
            </w:r>
            <w:r/>
          </w:p>
        </w:tc>
        <w:tc>
          <w:tcPr>
            <w:tcW w:w="2524" w:type="dxa"/>
            <w:vAlign w:val="center"/>
            <w:vMerge w:val="continue"/>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r>
    </w:tbl>
    <w:p>
      <w:pPr>
        <w:pStyle w:val="758"/>
        <w:numPr>
          <w:ilvl w:val="0"/>
          <w:numId w:val="8"/>
        </w:numPr>
        <w:spacing w:before="240" w:after="24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钟摆转腰器</w:t>
      </w:r>
      <w:r/>
    </w:p>
    <w:tbl>
      <w:tblPr>
        <w:tblStyle w:val="751"/>
        <w:tblW w:w="10957" w:type="dxa"/>
        <w:tblInd w:w="-8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2"/>
        <w:gridCol w:w="738"/>
        <w:gridCol w:w="819"/>
        <w:gridCol w:w="2560"/>
        <w:gridCol w:w="3569"/>
        <w:gridCol w:w="2629"/>
      </w:tblGrid>
      <w:tr>
        <w:trPr>
          <w:trHeight w:val="862"/>
        </w:trPr>
        <w:tc>
          <w:tcPr>
            <w:tcW w:w="642"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实质性指标</w:t>
            </w:r>
            <w:r/>
          </w:p>
        </w:tc>
        <w:tc>
          <w:tcPr>
            <w:tcW w:w="738"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重要指标</w:t>
            </w:r>
            <w:r/>
          </w:p>
        </w:tc>
        <w:tc>
          <w:tcPr>
            <w:tcW w:w="819" w:type="dxa"/>
            <w:vAlign w:val="center"/>
            <w:textDirection w:val="lrTb"/>
            <w:noWrap w:val="false"/>
          </w:tcPr>
          <w:p>
            <w:pPr>
              <w:jc w:val="center"/>
              <w:rPr>
                <w:rFonts w:hint="eastAsia" w:ascii="宋体" w:hAnsi="宋体" w:cs="宋体"/>
                <w:b/>
                <w:bCs/>
                <w:color w:val="000000"/>
                <w:sz w:val="22"/>
                <w:lang w:bidi="ar"/>
              </w:rPr>
            </w:pPr>
            <w:r>
              <w:rPr>
                <w:rFonts w:hint="eastAsia" w:ascii="宋体" w:hAnsi="宋体" w:cs="宋体"/>
                <w:b/>
                <w:bCs/>
                <w:color w:val="000000"/>
                <w:sz w:val="22"/>
                <w:lang w:bidi="ar"/>
              </w:rPr>
              <w:t xml:space="preserve">一般指标</w:t>
            </w:r>
            <w:r/>
          </w:p>
        </w:tc>
        <w:tc>
          <w:tcPr>
            <w:tcW w:w="2560"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详细技术要求</w:t>
            </w:r>
            <w:r/>
          </w:p>
        </w:tc>
        <w:tc>
          <w:tcPr>
            <w:tcW w:w="3569"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证明材料要求</w:t>
            </w:r>
            <w:r/>
          </w:p>
        </w:tc>
        <w:tc>
          <w:tcPr>
            <w:tcW w:w="2629" w:type="dxa"/>
            <w:vAlign w:val="center"/>
            <w:textDirection w:val="lrTb"/>
            <w:noWrap w:val="false"/>
          </w:tcPr>
          <w:p>
            <w:pPr>
              <w:jc w:val="center"/>
              <w:rPr>
                <w:rFonts w:hint="eastAsia" w:ascii="宋体" w:hAnsi="宋体" w:cs="宋体"/>
                <w:b/>
                <w:bCs/>
                <w:color w:val="000000"/>
                <w:sz w:val="22"/>
                <w:lang w:bidi="ar"/>
              </w:rPr>
            </w:pPr>
            <w:r>
              <w:rPr>
                <w:rFonts w:hint="eastAsia" w:ascii="宋体" w:hAnsi="宋体" w:cs="宋体"/>
                <w:b/>
                <w:bCs/>
                <w:color w:val="000000"/>
                <w:sz w:val="22"/>
                <w:lang w:val="en-US" w:eastAsia="zh-CN" w:bidi="ar"/>
              </w:rPr>
              <w:t xml:space="preserve">参考图片</w:t>
            </w:r>
            <w:r/>
          </w:p>
        </w:tc>
      </w:tr>
      <w:tr>
        <w:trPr>
          <w:trHeight w:val="1366"/>
        </w:trPr>
        <w:tc>
          <w:tcPr>
            <w:tcW w:w="642"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738" w:type="dxa"/>
            <w:vAlign w:val="center"/>
            <w:textDirection w:val="lrTb"/>
            <w:noWrap w:val="false"/>
          </w:tcPr>
          <w:p>
            <w:pPr>
              <w:jc w:val="center"/>
              <w:rPr>
                <w:rFonts w:hint="default" w:ascii="宋体" w:hAnsi="宋体" w:cs="宋体"/>
                <w:b/>
                <w:bCs/>
                <w:color w:val="000000"/>
                <w:sz w:val="22"/>
                <w:lang w:val="en-US" w:bidi="ar"/>
              </w:rPr>
            </w:pPr>
            <w:r>
              <w:rPr>
                <w:rFonts w:hint="eastAsia" w:ascii="宋体" w:hAnsi="宋体" w:eastAsia="宋体" w:cs="宋体"/>
                <w:b/>
                <w:bCs/>
                <w:lang w:val="en-US" w:eastAsia="zh-CN"/>
              </w:rPr>
              <w:t xml:space="preserve">#</w:t>
            </w:r>
            <w:r>
              <w:rPr>
                <w:rFonts w:hint="eastAsia" w:ascii="宋体" w:hAnsi="宋体" w:cs="宋体"/>
                <w:b/>
                <w:bCs/>
                <w:lang w:val="en-US" w:eastAsia="zh-CN"/>
              </w:rPr>
              <w:t xml:space="preserve">1</w:t>
            </w:r>
            <w:r/>
          </w:p>
        </w:tc>
        <w:tc>
          <w:tcPr>
            <w:tcW w:w="819" w:type="dxa"/>
            <w:vAlign w:val="center"/>
            <w:textDirection w:val="lrTb"/>
            <w:noWrap w:val="false"/>
          </w:tcPr>
          <w:p>
            <w:pPr>
              <w:jc w:val="center"/>
              <w:rPr>
                <w:rFonts w:hint="eastAsia" w:ascii="宋体" w:hAnsi="宋体" w:eastAsia="宋体" w:cs="宋体"/>
                <w:b/>
                <w:bCs/>
                <w:lang w:val="en-US" w:eastAsia="zh-CN"/>
              </w:rPr>
            </w:pPr>
            <w:r>
              <w:rPr>
                <w:rFonts w:hint="eastAsia" w:ascii="宋体" w:hAnsi="宋体" w:eastAsia="宋体" w:cs="宋体"/>
                <w:b/>
                <w:bCs/>
                <w:lang w:val="en-US" w:eastAsia="zh-CN"/>
              </w:rPr>
            </w:r>
            <w:r/>
          </w:p>
        </w:tc>
        <w:tc>
          <w:tcPr>
            <w:tcW w:w="2560" w:type="dxa"/>
            <w:vAlign w:val="center"/>
            <w:textDirection w:val="lrTb"/>
            <w:noWrap w:val="false"/>
          </w:tcPr>
          <w:p>
            <w:pPr>
              <w:numPr>
                <w:ilvl w:val="0"/>
                <w:numId w:val="10"/>
              </w:numPr>
              <w:jc w:val="both"/>
              <w:keepLines w:val="0"/>
              <w:keepNext w:val="0"/>
              <w:pageBreakBefore w:val="0"/>
              <w:spacing w:line="240" w:lineRule="auto"/>
              <w:widowControl/>
              <w:rPr>
                <w:rFonts w:hint="eastAsia" w:ascii="宋体" w:hAnsi="宋体" w:eastAsia="宋体" w:cs="宋体"/>
                <w:color w:val="auto"/>
                <w:sz w:val="21"/>
                <w:szCs w:val="21"/>
                <w:lang w:val="zh-CN"/>
              </w:rPr>
              <w:suppressLineNumbers w:val="0"/>
            </w:pPr>
            <w:r>
              <w:rPr>
                <w:rFonts w:hint="eastAsia" w:ascii="宋体" w:hAnsi="宋体" w:eastAsia="宋体" w:cs="宋体"/>
                <w:color w:val="auto"/>
                <w:sz w:val="21"/>
                <w:szCs w:val="21"/>
              </w:rPr>
              <w:t xml:space="preserve">主要</w:t>
            </w:r>
            <w:r>
              <w:rPr>
                <w:rFonts w:hint="eastAsia" w:ascii="宋体" w:hAnsi="宋体" w:eastAsia="宋体" w:cs="宋体"/>
                <w:color w:val="auto"/>
                <w:sz w:val="21"/>
                <w:szCs w:val="21"/>
                <w:lang w:eastAsia="zh-CN"/>
              </w:rPr>
              <w:t xml:space="preserve">承载</w:t>
            </w:r>
            <w:r>
              <w:rPr>
                <w:rFonts w:hint="eastAsia" w:ascii="宋体" w:hAnsi="宋体" w:eastAsia="宋体" w:cs="宋体"/>
                <w:color w:val="auto"/>
                <w:sz w:val="21"/>
                <w:szCs w:val="21"/>
              </w:rPr>
              <w:t xml:space="preserve">立柱</w:t>
            </w:r>
            <w:r>
              <w:rPr>
                <w:rFonts w:hint="eastAsia" w:ascii="宋体" w:hAnsi="宋体" w:eastAsia="宋体" w:cs="宋体"/>
                <w:color w:val="auto"/>
                <w:sz w:val="21"/>
                <w:szCs w:val="21"/>
                <w:lang w:eastAsia="zh-CN"/>
              </w:rPr>
              <w:t xml:space="preserve">尺寸</w:t>
            </w:r>
            <w:r>
              <w:rPr>
                <w:rFonts w:hint="eastAsia" w:ascii="宋体" w:hAnsi="宋体" w:eastAsia="宋体" w:cs="宋体"/>
                <w:color w:val="auto"/>
                <w:sz w:val="21"/>
                <w:szCs w:val="21"/>
                <w:lang w:val="en-US" w:eastAsia="zh-CN" w:bidi="ar-SA"/>
              </w:rPr>
              <w:t xml:space="preserve">：不小于</w:t>
            </w:r>
            <w:r>
              <w:rPr>
                <w:rFonts w:hint="eastAsia" w:ascii="宋体" w:hAnsi="宋体" w:eastAsia="宋体" w:cs="宋体"/>
                <w:color w:val="auto"/>
                <w:sz w:val="21"/>
                <w:szCs w:val="21"/>
                <w:lang w:val="zh-CN"/>
              </w:rPr>
              <w:t xml:space="preserve">φ114mm×3</w:t>
            </w:r>
            <w:r>
              <w:rPr>
                <w:rFonts w:hint="eastAsia" w:ascii="宋体" w:hAnsi="宋体" w:cs="宋体"/>
                <w:color w:val="auto"/>
                <w:sz w:val="21"/>
                <w:szCs w:val="21"/>
                <w:lang w:val="en-US" w:eastAsia="zh-CN"/>
              </w:rPr>
              <w:t xml:space="preserve">.0</w:t>
            </w:r>
            <w:r>
              <w:rPr>
                <w:rFonts w:hint="eastAsia" w:ascii="宋体" w:hAnsi="宋体" w:eastAsia="宋体" w:cs="宋体"/>
                <w:color w:val="auto"/>
                <w:sz w:val="21"/>
                <w:szCs w:val="21"/>
                <w:lang w:val="zh-CN"/>
              </w:rPr>
              <w:t xml:space="preserve">mm钢管；</w:t>
            </w:r>
            <w:r/>
          </w:p>
          <w:p>
            <w:pPr>
              <w:numPr>
                <w:ilvl w:val="0"/>
                <w:numId w:val="10"/>
              </w:numPr>
              <w:jc w:val="both"/>
              <w:keepLines w:val="0"/>
              <w:keepNext w:val="0"/>
              <w:pageBreakBefore w:val="0"/>
              <w:spacing w:line="240" w:lineRule="auto"/>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bidi="ar-SA"/>
              </w:rPr>
              <w:t xml:space="preserve">主要承载横梁尺寸：不小于</w:t>
            </w:r>
            <w:r>
              <w:rPr>
                <w:rFonts w:hint="eastAsia" w:ascii="宋体" w:hAnsi="宋体" w:eastAsia="宋体" w:cs="宋体"/>
                <w:sz w:val="21"/>
                <w:szCs w:val="21"/>
                <w:lang w:val="zh-CN" w:eastAsia="zh-CN"/>
              </w:rPr>
              <w:t xml:space="preserve">φ</w:t>
            </w:r>
            <w:r>
              <w:rPr>
                <w:rFonts w:hint="eastAsia" w:ascii="宋体" w:hAnsi="宋体" w:cs="宋体"/>
                <w:sz w:val="21"/>
                <w:szCs w:val="21"/>
                <w:lang w:val="en-US" w:eastAsia="zh-CN"/>
              </w:rPr>
              <w:t xml:space="preserve">60</w:t>
            </w:r>
            <w:r>
              <w:rPr>
                <w:rFonts w:hint="eastAsia" w:ascii="宋体" w:hAnsi="宋体" w:eastAsia="宋体" w:cs="宋体"/>
                <w:sz w:val="21"/>
                <w:szCs w:val="21"/>
                <w:lang w:val="en-US" w:eastAsia="zh-CN"/>
              </w:rPr>
              <w:t xml:space="preserve">mm×3.0mm</w:t>
            </w:r>
            <w:r>
              <w:rPr>
                <w:rFonts w:hint="eastAsia" w:ascii="宋体" w:hAnsi="宋体" w:cs="宋体"/>
                <w:sz w:val="21"/>
                <w:szCs w:val="21"/>
                <w:lang w:val="en-US" w:eastAsia="zh-CN"/>
              </w:rPr>
              <w:t xml:space="preserve">或</w:t>
            </w:r>
            <w:r>
              <w:rPr>
                <w:rFonts w:hint="eastAsia" w:ascii="宋体" w:hAnsi="宋体" w:cs="宋体"/>
                <w:color w:val="auto"/>
                <w:sz w:val="21"/>
                <w:szCs w:val="21"/>
                <w:lang w:val="en-US" w:eastAsia="zh-CN"/>
              </w:rPr>
              <w:t xml:space="preserve">口</w:t>
            </w:r>
            <w:r>
              <w:rPr>
                <w:rFonts w:hint="eastAsia" w:ascii="宋体" w:hAnsi="宋体" w:cs="宋体"/>
                <w:sz w:val="21"/>
                <w:szCs w:val="21"/>
                <w:lang w:val="en-US" w:eastAsia="zh-CN"/>
              </w:rPr>
              <w:t xml:space="preserve">50</w:t>
            </w:r>
            <w:r>
              <w:rPr>
                <w:rFonts w:hint="eastAsia" w:ascii="宋体" w:hAnsi="宋体" w:eastAsia="宋体" w:cs="宋体"/>
                <w:sz w:val="21"/>
                <w:szCs w:val="21"/>
                <w:lang w:val="en-US" w:eastAsia="zh-CN"/>
              </w:rPr>
              <w:t xml:space="preserve">mm×</w:t>
            </w:r>
            <w:r>
              <w:rPr>
                <w:rFonts w:hint="eastAsia" w:ascii="宋体" w:hAnsi="宋体" w:cs="宋体"/>
                <w:sz w:val="21"/>
                <w:szCs w:val="21"/>
                <w:lang w:val="en-US" w:eastAsia="zh-CN"/>
              </w:rPr>
              <w:t xml:space="preserve">50</w:t>
            </w:r>
            <w:r>
              <w:rPr>
                <w:rFonts w:hint="eastAsia" w:ascii="宋体" w:hAnsi="宋体" w:eastAsia="宋体" w:cs="宋体"/>
                <w:sz w:val="21"/>
                <w:szCs w:val="21"/>
                <w:lang w:val="en-US" w:eastAsia="zh-CN"/>
              </w:rPr>
              <w:t xml:space="preserve">mm×3.</w:t>
            </w:r>
            <w:r>
              <w:rPr>
                <w:rFonts w:hint="eastAsia" w:ascii="宋体" w:hAnsi="宋体" w:cs="宋体"/>
                <w:sz w:val="21"/>
                <w:szCs w:val="21"/>
                <w:lang w:val="en-US" w:eastAsia="zh-CN"/>
              </w:rPr>
              <w:t xml:space="preserve">0</w:t>
            </w:r>
            <w:r>
              <w:rPr>
                <w:rFonts w:hint="eastAsia" w:ascii="宋体" w:hAnsi="宋体" w:eastAsia="宋体" w:cs="宋体"/>
                <w:sz w:val="21"/>
                <w:szCs w:val="21"/>
                <w:lang w:val="en-US" w:eastAsia="zh-CN"/>
              </w:rPr>
              <w:t xml:space="preserve">mm钢管；</w:t>
            </w:r>
            <w:r/>
          </w:p>
        </w:tc>
        <w:tc>
          <w:tcPr>
            <w:tcW w:w="3569" w:type="dxa"/>
            <w:vAlign w:val="center"/>
            <w:textDirection w:val="lrTb"/>
            <w:noWrap w:val="false"/>
          </w:tcPr>
          <w:p>
            <w:pPr>
              <w:rPr>
                <w:rFonts w:ascii="宋体" w:hAnsi="宋体" w:cs="宋体"/>
                <w:b/>
                <w:bCs/>
                <w:color w:val="000000"/>
                <w:sz w:val="22"/>
                <w:lang w:bidi="ar"/>
              </w:rPr>
            </w:pPr>
            <w:r>
              <w:rPr>
                <w:rFonts w:hint="eastAsia" w:ascii="宋体" w:hAnsi="宋体" w:cs="宋体"/>
                <w:b w:val="0"/>
                <w:bCs w:val="0"/>
                <w:color w:val="000000"/>
                <w:sz w:val="22"/>
                <w:lang w:bidi="ar"/>
              </w:rPr>
              <w:t xml:space="preserve">通过国家批准的器材质量认证机构颁发的产品认证证书和检测报告</w:t>
            </w:r>
            <w:r>
              <w:rPr>
                <w:rFonts w:hint="eastAsia" w:ascii="宋体" w:hAnsi="宋体" w:cs="宋体"/>
                <w:b w:val="0"/>
                <w:bCs w:val="0"/>
                <w:color w:val="000000"/>
                <w:sz w:val="22"/>
                <w:lang w:eastAsia="zh-CN" w:bidi="ar"/>
              </w:rPr>
              <w:t xml:space="preserve">。</w:t>
            </w:r>
            <w:r/>
          </w:p>
        </w:tc>
        <w:tc>
          <w:tcPr>
            <w:tcW w:w="2629" w:type="dxa"/>
            <w:vAlign w:val="center"/>
            <w:vMerge w:val="restart"/>
            <w:textDirection w:val="lrTb"/>
            <w:noWrap w:val="false"/>
          </w:tcPr>
          <w:p>
            <w:pPr>
              <w:rPr>
                <w:rFonts w:hint="eastAsia" w:ascii="宋体" w:hAnsi="宋体" w:eastAsia="宋体" w:cs="宋体"/>
                <w:b/>
                <w:bCs/>
                <w:color w:val="000000"/>
                <w:sz w:val="22"/>
                <w:lang w:eastAsia="zh-CN" w:bidi="ar"/>
              </w:rPr>
            </w:pPr>
            <w:r>
              <w:rPr>
                <w:rFonts w:hint="eastAsia" w:ascii="宋体" w:hAnsi="宋体" w:eastAsia="宋体" w:cs="宋体"/>
                <w:b/>
                <w:bCs/>
                <w:color w:val="000000"/>
                <w:sz w:val="22"/>
                <w:lang w:eastAsia="zh-CN" w:bidi="ar"/>
              </w:rPr>
              <mc:AlternateContent>
                <mc:Choice Requires="wpg">
                  <w:drawing>
                    <wp:inline xmlns:wp="http://schemas.openxmlformats.org/drawingml/2006/wordprocessingDrawing" distT="0" distB="0" distL="0" distR="0">
                      <wp:extent cx="1085850" cy="1228725"/>
                      <wp:effectExtent l="0" t="0" r="0" b="9525"/>
                      <wp:docPr id="5" name="图片 1"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1" descr="1"/>
                              <pic:cNvPicPr>
                                <a:picLocks noChangeAspect="1"/>
                              </pic:cNvPicPr>
                              <pic:nvPr/>
                            </pic:nvPicPr>
                            <pic:blipFill>
                              <a:blip r:embed="rId16">
                                <a:grayscl/>
                              </a:blip>
                              <a:stretch/>
                            </pic:blipFill>
                            <pic:spPr bwMode="auto">
                              <a:xfrm>
                                <a:off x="0" y="0"/>
                                <a:ext cx="1085850" cy="12287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85.5pt;height:96.8pt;mso-wrap-distance-left:0.0pt;mso-wrap-distance-top:0.0pt;mso-wrap-distance-right:0.0pt;mso-wrap-distance-bottom:0.0pt;" stroked="f">
                      <v:path textboxrect="0,0,0,0"/>
                      <v:imagedata r:id="rId16" o:title=""/>
                    </v:shape>
                  </w:pict>
                </mc:Fallback>
              </mc:AlternateContent>
            </w:r>
            <w:r/>
          </w:p>
        </w:tc>
      </w:tr>
      <w:tr>
        <w:trPr>
          <w:trHeight w:val="1742"/>
        </w:trPr>
        <w:tc>
          <w:tcPr>
            <w:tcW w:w="642" w:type="dxa"/>
            <w:vAlign w:val="center"/>
            <w:textDirection w:val="lrTb"/>
            <w:noWrap w:val="false"/>
          </w:tcPr>
          <w:p>
            <w:pPr>
              <w:jc w:val="center"/>
              <w:rPr>
                <w:rFonts w:ascii="宋体" w:hAnsi="宋体" w:cs="宋体"/>
                <w:b/>
                <w:bCs/>
                <w:color w:val="000000"/>
                <w:sz w:val="22"/>
                <w:lang w:bidi="ar"/>
              </w:rPr>
            </w:pPr>
            <w:r>
              <w:rPr>
                <w:rFonts w:hint="eastAsia" w:ascii="宋体" w:hAnsi="宋体" w:eastAsia="宋体" w:cs="宋体"/>
                <w:color w:val="auto"/>
                <w:sz w:val="21"/>
                <w:szCs w:val="21"/>
                <w:lang w:val="en-US" w:eastAsia="zh-CN" w:bidi="ar-SA"/>
              </w:rPr>
              <w:t xml:space="preserve">★</w:t>
            </w:r>
            <w:r/>
          </w:p>
        </w:tc>
        <w:tc>
          <w:tcPr>
            <w:tcW w:w="738"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819"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2560" w:type="dxa"/>
            <w:vAlign w:val="center"/>
            <w:textDirection w:val="lrTb"/>
            <w:noWrap w:val="false"/>
          </w:tcPr>
          <w:p>
            <w:pPr>
              <w:numPr>
                <w:ilvl w:val="0"/>
                <w:numId w:val="0"/>
              </w:numPr>
              <w:jc w:val="both"/>
              <w:keepLines w:val="0"/>
              <w:keepNext w:val="0"/>
              <w:pageBreakBefore w:val="0"/>
              <w:spacing w:line="240" w:lineRule="auto"/>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3569" w:type="dxa"/>
            <w:vAlign w:val="center"/>
            <w:textDirection w:val="lrTb"/>
            <w:noWrap w:val="false"/>
          </w:tcPr>
          <w:p>
            <w:pPr>
              <w:rPr>
                <w:rFonts w:ascii="宋体" w:hAnsi="宋体" w:cs="宋体"/>
                <w:b/>
                <w:bCs/>
                <w:color w:val="000000"/>
                <w:sz w:val="22"/>
                <w:lang w:bidi="ar"/>
              </w:rPr>
            </w:pPr>
            <w:r>
              <w:rPr>
                <w:rFonts w:hint="eastAsia" w:ascii="宋体" w:hAnsi="宋体" w:eastAsia="宋体" w:cs="宋体"/>
                <w:sz w:val="21"/>
                <w:szCs w:val="21"/>
              </w:rPr>
              <w:t xml:space="preserve">产品须符合GB19272-2011《室外健身器材的安全通用要求》，并通过国家批准的器材质量认证机构产品认证，提供认证证书</w:t>
            </w:r>
            <w:r>
              <w:rPr>
                <w:rFonts w:hint="eastAsia" w:ascii="宋体" w:hAnsi="宋体" w:cs="宋体"/>
                <w:sz w:val="21"/>
                <w:szCs w:val="21"/>
                <w:lang w:eastAsia="zh-CN"/>
              </w:rPr>
              <w:t xml:space="preserve">、</w:t>
            </w:r>
            <w:r>
              <w:rPr>
                <w:rFonts w:hint="eastAsia" w:ascii="宋体" w:hAnsi="宋体" w:eastAsia="宋体" w:cs="宋体"/>
                <w:sz w:val="21"/>
                <w:szCs w:val="21"/>
              </w:rPr>
              <w:t xml:space="preserve">确认函</w:t>
            </w:r>
            <w:r>
              <w:rPr>
                <w:rFonts w:hint="eastAsia" w:ascii="宋体" w:hAnsi="宋体" w:cs="宋体"/>
                <w:sz w:val="21"/>
                <w:szCs w:val="21"/>
                <w:lang w:val="en-US" w:eastAsia="zh-CN"/>
              </w:rPr>
              <w:t xml:space="preserve">及检测报告</w:t>
            </w:r>
            <w:r>
              <w:rPr>
                <w:rFonts w:hint="eastAsia" w:ascii="宋体" w:hAnsi="宋体" w:eastAsia="宋体" w:cs="宋体"/>
                <w:sz w:val="21"/>
                <w:szCs w:val="21"/>
              </w:rPr>
              <w:t xml:space="preserve">复印件。</w:t>
            </w:r>
            <w:r/>
          </w:p>
        </w:tc>
        <w:tc>
          <w:tcPr>
            <w:tcW w:w="2629" w:type="dxa"/>
            <w:vAlign w:val="center"/>
            <w:vMerge w:val="continue"/>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r>
    </w:tbl>
    <w:p>
      <w:pPr>
        <w:pStyle w:val="758"/>
        <w:numPr>
          <w:ilvl w:val="0"/>
          <w:numId w:val="8"/>
        </w:numPr>
        <w:spacing w:before="240" w:after="240"/>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太极揉推器</w:t>
      </w:r>
      <w:r/>
    </w:p>
    <w:tbl>
      <w:tblPr>
        <w:tblStyle w:val="751"/>
        <w:tblW w:w="10936" w:type="dxa"/>
        <w:tblInd w:w="-8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670"/>
        <w:gridCol w:w="801"/>
        <w:gridCol w:w="2565"/>
        <w:gridCol w:w="3571"/>
        <w:gridCol w:w="2624"/>
      </w:tblGrid>
      <w:tr>
        <w:trPr>
          <w:trHeight w:val="963"/>
        </w:trPr>
        <w:tc>
          <w:tcPr>
            <w:tcW w:w="705"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实质性指标</w:t>
            </w:r>
            <w:r/>
          </w:p>
        </w:tc>
        <w:tc>
          <w:tcPr>
            <w:tcW w:w="670"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重要指标</w:t>
            </w:r>
            <w:r/>
          </w:p>
        </w:tc>
        <w:tc>
          <w:tcPr>
            <w:tcW w:w="801" w:type="dxa"/>
            <w:vAlign w:val="center"/>
            <w:textDirection w:val="lrTb"/>
            <w:noWrap w:val="false"/>
          </w:tcPr>
          <w:p>
            <w:pPr>
              <w:jc w:val="center"/>
              <w:rPr>
                <w:rFonts w:hint="eastAsia" w:ascii="宋体" w:hAnsi="宋体" w:cs="宋体"/>
                <w:b/>
                <w:bCs/>
                <w:color w:val="000000"/>
                <w:sz w:val="22"/>
                <w:lang w:bidi="ar"/>
              </w:rPr>
            </w:pPr>
            <w:r>
              <w:rPr>
                <w:rFonts w:hint="eastAsia" w:ascii="宋体" w:hAnsi="宋体" w:cs="宋体"/>
                <w:b/>
                <w:bCs/>
                <w:color w:val="000000"/>
                <w:sz w:val="22"/>
                <w:lang w:bidi="ar"/>
              </w:rPr>
              <w:t xml:space="preserve">一般指标</w:t>
            </w:r>
            <w:r/>
          </w:p>
        </w:tc>
        <w:tc>
          <w:tcPr>
            <w:tcW w:w="2565"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详细技术要求</w:t>
            </w:r>
            <w:r/>
          </w:p>
        </w:tc>
        <w:tc>
          <w:tcPr>
            <w:tcW w:w="3571"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证明材料要求</w:t>
            </w:r>
            <w:r/>
          </w:p>
        </w:tc>
        <w:tc>
          <w:tcPr>
            <w:tcW w:w="2624" w:type="dxa"/>
            <w:vAlign w:val="center"/>
            <w:textDirection w:val="lrTb"/>
            <w:noWrap w:val="false"/>
          </w:tcPr>
          <w:p>
            <w:pPr>
              <w:jc w:val="center"/>
              <w:rPr>
                <w:rFonts w:hint="eastAsia" w:ascii="宋体" w:hAnsi="宋体" w:cs="宋体"/>
                <w:b/>
                <w:bCs/>
                <w:color w:val="000000"/>
                <w:sz w:val="22"/>
                <w:lang w:bidi="ar"/>
              </w:rPr>
            </w:pPr>
            <w:r>
              <w:rPr>
                <w:rFonts w:hint="eastAsia" w:ascii="宋体" w:hAnsi="宋体" w:cs="宋体"/>
                <w:b/>
                <w:bCs/>
                <w:color w:val="000000"/>
                <w:sz w:val="22"/>
                <w:lang w:val="en-US" w:eastAsia="zh-CN" w:bidi="ar"/>
              </w:rPr>
              <w:t xml:space="preserve">参考图片</w:t>
            </w:r>
            <w:r/>
          </w:p>
        </w:tc>
      </w:tr>
      <w:tr>
        <w:trPr>
          <w:trHeight w:val="1574"/>
        </w:trPr>
        <w:tc>
          <w:tcPr>
            <w:tcW w:w="705"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670"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801"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2565" w:type="dxa"/>
            <w:vAlign w:val="center"/>
            <w:textDirection w:val="lrTb"/>
            <w:noWrap w:val="false"/>
          </w:tcPr>
          <w:p>
            <w:pPr>
              <w:numPr>
                <w:ilvl w:val="0"/>
                <w:numId w:val="11"/>
              </w:numPr>
              <w:jc w:val="both"/>
              <w:keepLines w:val="0"/>
              <w:keepNext w:val="0"/>
              <w:pageBreakBefore w:val="0"/>
              <w:spacing w:line="24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rPr>
              <w:t xml:space="preserve">主要</w:t>
            </w:r>
            <w:r>
              <w:rPr>
                <w:rFonts w:hint="eastAsia" w:ascii="宋体" w:hAnsi="宋体" w:eastAsia="宋体" w:cs="宋体"/>
                <w:color w:val="auto"/>
                <w:sz w:val="21"/>
                <w:szCs w:val="21"/>
                <w:lang w:eastAsia="zh-CN"/>
              </w:rPr>
              <w:t xml:space="preserve">承载</w:t>
            </w:r>
            <w:r>
              <w:rPr>
                <w:rFonts w:hint="eastAsia" w:ascii="宋体" w:hAnsi="宋体" w:eastAsia="宋体" w:cs="宋体"/>
                <w:color w:val="auto"/>
                <w:sz w:val="21"/>
                <w:szCs w:val="21"/>
              </w:rPr>
              <w:t xml:space="preserve">立柱</w:t>
            </w:r>
            <w:r>
              <w:rPr>
                <w:rFonts w:hint="eastAsia" w:ascii="宋体" w:hAnsi="宋体" w:eastAsia="宋体" w:cs="宋体"/>
                <w:color w:val="auto"/>
                <w:sz w:val="21"/>
                <w:szCs w:val="21"/>
                <w:lang w:eastAsia="zh-CN"/>
              </w:rPr>
              <w:t xml:space="preserve">尺寸</w:t>
            </w:r>
            <w:r>
              <w:rPr>
                <w:rFonts w:hint="eastAsia" w:ascii="宋体" w:hAnsi="宋体" w:eastAsia="宋体" w:cs="宋体"/>
                <w:color w:val="auto"/>
                <w:sz w:val="21"/>
                <w:szCs w:val="21"/>
                <w:lang w:val="en-US" w:eastAsia="zh-CN"/>
              </w:rPr>
              <w:t xml:space="preserve">：不小于</w:t>
            </w:r>
            <w:r>
              <w:rPr>
                <w:rFonts w:hint="eastAsia" w:ascii="宋体" w:hAnsi="宋体" w:eastAsia="宋体" w:cs="宋体"/>
                <w:color w:val="auto"/>
                <w:sz w:val="21"/>
                <w:szCs w:val="21"/>
                <w:lang w:val="zh-CN"/>
              </w:rPr>
              <w:t xml:space="preserve">φ</w:t>
            </w:r>
            <w:r>
              <w:rPr>
                <w:rFonts w:hint="eastAsia" w:ascii="宋体" w:hAnsi="宋体" w:eastAsia="宋体" w:cs="宋体"/>
                <w:color w:val="auto"/>
                <w:sz w:val="21"/>
                <w:szCs w:val="21"/>
                <w:lang w:val="en-US" w:eastAsia="zh-CN"/>
              </w:rPr>
              <w:t xml:space="preserve">114</w:t>
            </w:r>
            <w:r>
              <w:rPr>
                <w:rFonts w:hint="eastAsia" w:ascii="宋体" w:hAnsi="宋体" w:eastAsia="宋体" w:cs="宋体"/>
                <w:color w:val="auto"/>
                <w:sz w:val="21"/>
                <w:szCs w:val="21"/>
                <w:lang w:val="zh-CN"/>
              </w:rPr>
              <w:t xml:space="preserve">mm</w:t>
            </w:r>
            <w:r>
              <w:rPr>
                <w:rFonts w:hint="eastAsia" w:ascii="宋体" w:hAnsi="宋体" w:eastAsia="宋体" w:cs="宋体"/>
                <w:color w:val="auto"/>
                <w:sz w:val="21"/>
                <w:szCs w:val="21"/>
                <w:lang w:val="en-US" w:eastAsia="zh-CN"/>
              </w:rPr>
              <w:t xml:space="preserve">×3</w:t>
            </w:r>
            <w:r>
              <w:rPr>
                <w:rFonts w:hint="eastAsia" w:ascii="宋体" w:hAnsi="宋体" w:cs="宋体"/>
                <w:color w:val="auto"/>
                <w:sz w:val="21"/>
                <w:szCs w:val="21"/>
                <w:lang w:val="en-US" w:eastAsia="zh-CN"/>
              </w:rPr>
              <w:t xml:space="preserve">.0</w:t>
            </w:r>
            <w:r>
              <w:rPr>
                <w:rFonts w:hint="eastAsia" w:ascii="宋体" w:hAnsi="宋体" w:eastAsia="宋体" w:cs="宋体"/>
                <w:color w:val="auto"/>
                <w:sz w:val="21"/>
                <w:szCs w:val="21"/>
                <w:lang w:val="en-US" w:eastAsia="zh-CN"/>
              </w:rPr>
              <w:t xml:space="preserve">mm钢管；</w:t>
            </w:r>
            <w:r/>
          </w:p>
          <w:p>
            <w:pPr>
              <w:numPr>
                <w:ilvl w:val="0"/>
                <w:numId w:val="0"/>
              </w:numPr>
              <w:jc w:val="both"/>
              <w:keepLines w:val="0"/>
              <w:keepNext w:val="0"/>
              <w:pageBreakBefore w:val="0"/>
              <w:spacing w:line="240" w:lineRule="auto"/>
              <w:widowControl/>
              <w:rPr>
                <w:rFonts w:hint="eastAsia" w:ascii="宋体" w:hAnsi="宋体" w:eastAsia="宋体" w:cs="宋体"/>
                <w:color w:val="auto"/>
                <w:sz w:val="21"/>
                <w:szCs w:val="21"/>
              </w:rPr>
              <w:suppressLineNumbers w:val="0"/>
            </w:pPr>
            <w:r>
              <w:rPr>
                <w:rFonts w:hint="eastAsia" w:ascii="宋体" w:hAnsi="宋体" w:cs="宋体"/>
                <w:color w:val="auto"/>
                <w:sz w:val="21"/>
                <w:szCs w:val="21"/>
                <w:lang w:val="en-US" w:eastAsia="zh-CN"/>
              </w:rPr>
              <w:t xml:space="preserve">2、</w:t>
            </w:r>
            <w:r>
              <w:rPr>
                <w:rFonts w:hint="eastAsia" w:ascii="宋体" w:hAnsi="宋体" w:eastAsia="宋体" w:cs="宋体"/>
                <w:color w:val="auto"/>
                <w:sz w:val="21"/>
                <w:szCs w:val="21"/>
                <w:lang w:val="en-US" w:eastAsia="zh-CN"/>
              </w:rPr>
              <w:t xml:space="preserve">主要承载横梁尺寸：不小于</w:t>
            </w:r>
            <w:r>
              <w:rPr>
                <w:rFonts w:hint="eastAsia" w:ascii="宋体" w:hAnsi="宋体" w:eastAsia="宋体" w:cs="宋体"/>
                <w:color w:val="auto"/>
                <w:sz w:val="21"/>
                <w:szCs w:val="21"/>
                <w:lang w:val="zh-CN"/>
              </w:rPr>
              <w:t xml:space="preserve">φ</w:t>
            </w:r>
            <w:r>
              <w:rPr>
                <w:rFonts w:hint="eastAsia" w:ascii="宋体" w:hAnsi="宋体" w:cs="宋体"/>
                <w:color w:val="auto"/>
                <w:sz w:val="21"/>
                <w:szCs w:val="21"/>
                <w:lang w:val="en-US" w:eastAsia="zh-CN"/>
              </w:rPr>
              <w:t xml:space="preserve">6</w:t>
            </w:r>
            <w:r>
              <w:rPr>
                <w:rFonts w:hint="eastAsia" w:ascii="宋体" w:hAnsi="宋体" w:eastAsia="宋体" w:cs="宋体"/>
                <w:color w:val="auto"/>
                <w:sz w:val="21"/>
                <w:szCs w:val="21"/>
                <w:lang w:val="en-US" w:eastAsia="zh-CN"/>
              </w:rPr>
              <w:t xml:space="preserve">0</w:t>
            </w:r>
            <w:r>
              <w:rPr>
                <w:rFonts w:hint="eastAsia" w:ascii="宋体" w:hAnsi="宋体" w:eastAsia="宋体" w:cs="宋体"/>
                <w:color w:val="auto"/>
                <w:sz w:val="21"/>
                <w:szCs w:val="21"/>
                <w:lang w:val="zh-CN"/>
              </w:rPr>
              <w:t xml:space="preserve">mm</w:t>
            </w:r>
            <w:r>
              <w:rPr>
                <w:rFonts w:hint="eastAsia" w:ascii="宋体" w:hAnsi="宋体" w:eastAsia="宋体" w:cs="宋体"/>
                <w:color w:val="auto"/>
                <w:sz w:val="21"/>
                <w:szCs w:val="21"/>
                <w:lang w:val="en-US" w:eastAsia="zh-CN"/>
              </w:rPr>
              <w:t xml:space="preserve">×3</w:t>
            </w:r>
            <w:r>
              <w:rPr>
                <w:rFonts w:hint="eastAsia" w:ascii="宋体" w:hAnsi="宋体" w:cs="宋体"/>
                <w:color w:val="auto"/>
                <w:sz w:val="21"/>
                <w:szCs w:val="21"/>
                <w:lang w:val="en-US" w:eastAsia="zh-CN"/>
              </w:rPr>
              <w:t xml:space="preserve">.0</w:t>
            </w:r>
            <w:r>
              <w:rPr>
                <w:rFonts w:hint="eastAsia" w:ascii="宋体" w:hAnsi="宋体" w:eastAsia="宋体" w:cs="宋体"/>
                <w:color w:val="auto"/>
                <w:sz w:val="21"/>
                <w:szCs w:val="21"/>
                <w:lang w:val="en-US" w:eastAsia="zh-CN"/>
              </w:rPr>
              <w:t xml:space="preserve">mm钢管；</w:t>
            </w:r>
            <w:r/>
          </w:p>
        </w:tc>
        <w:tc>
          <w:tcPr>
            <w:tcW w:w="3571" w:type="dxa"/>
            <w:vAlign w:val="center"/>
            <w:textDirection w:val="lrTb"/>
            <w:noWrap w:val="false"/>
          </w:tcPr>
          <w:p>
            <w:pPr>
              <w:rPr>
                <w:rFonts w:ascii="宋体" w:hAnsi="宋体" w:cs="宋体"/>
                <w:b/>
                <w:bCs/>
                <w:color w:val="000000"/>
                <w:sz w:val="22"/>
                <w:lang w:bidi="ar"/>
              </w:rPr>
            </w:pPr>
            <w:r>
              <w:rPr>
                <w:rFonts w:ascii="宋体" w:hAnsi="宋体" w:cs="宋体"/>
                <w:b/>
                <w:bCs/>
                <w:color w:val="000000"/>
                <w:sz w:val="22"/>
                <w:lang w:bidi="ar"/>
              </w:rPr>
            </w:r>
            <w:r/>
          </w:p>
        </w:tc>
        <w:tc>
          <w:tcPr>
            <w:tcW w:w="2624" w:type="dxa"/>
            <w:vAlign w:val="center"/>
            <w:vMerge w:val="restart"/>
            <w:textDirection w:val="lrTb"/>
            <w:noWrap w:val="false"/>
          </w:tcPr>
          <w:p>
            <w:pPr>
              <w:rPr>
                <w:rFonts w:ascii="宋体" w:hAnsi="宋体" w:cs="宋体"/>
                <w:b/>
                <w:bCs/>
                <w:color w:val="000000"/>
                <w:sz w:val="22"/>
                <w:lang w:bidi="ar"/>
              </w:rPr>
            </w:pP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195580</wp:posOffset>
                      </wp:positionH>
                      <wp:positionV relativeFrom="paragraph">
                        <wp:posOffset>339090</wp:posOffset>
                      </wp:positionV>
                      <wp:extent cx="917575" cy="1122680"/>
                      <wp:effectExtent l="0" t="0" r="15875" b="1270"/>
                      <wp:wrapNone/>
                      <wp:docPr id="6" name="图片 6"/>
                      <wp:cNvGraphicFramePr/>
                      <a:graphic xmlns:a="http://schemas.openxmlformats.org/drawingml/2006/main">
                        <a:graphicData uri="http://schemas.openxmlformats.org/drawingml/2006/picture">
                          <pic:pic xmlns:pic="http://schemas.openxmlformats.org/drawingml/2006/picture">
                            <pic:nvPicPr>
                              <pic:cNvPr id="33" name="图片 6"/>
                              <pic:cNvPicPr/>
                              <pic:nvPr/>
                            </pic:nvPicPr>
                            <pic:blipFill>
                              <a:blip r:embed="rId17">
                                <a:grayscl/>
                              </a:blip>
                              <a:stretch/>
                            </pic:blipFill>
                            <pic:spPr bwMode="auto">
                              <a:xfrm>
                                <a:off x="0" y="0"/>
                                <a:ext cx="917575" cy="11226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74624;o:allowoverlap:true;o:allowincell:true;mso-position-horizontal-relative:text;margin-left:15.4pt;mso-position-horizontal:absolute;mso-position-vertical-relative:text;margin-top:26.7pt;mso-position-vertical:absolute;width:72.2pt;height:88.4pt;mso-wrap-distance-left:9.0pt;mso-wrap-distance-top:0.0pt;mso-wrap-distance-right:9.0pt;mso-wrap-distance-bottom:0.0pt;" stroked="f">
                      <v:path textboxrect="0,0,0,0"/>
                      <v:imagedata r:id="rId17" o:title=""/>
                    </v:shape>
                  </w:pict>
                </mc:Fallback>
              </mc:AlternateContent>
            </w:r>
            <w:r/>
          </w:p>
        </w:tc>
      </w:tr>
      <w:tr>
        <w:trPr>
          <w:trHeight w:val="1612"/>
        </w:trPr>
        <w:tc>
          <w:tcPr>
            <w:tcW w:w="705" w:type="dxa"/>
            <w:vAlign w:val="center"/>
            <w:textDirection w:val="lrTb"/>
            <w:noWrap w:val="false"/>
          </w:tcPr>
          <w:p>
            <w:pPr>
              <w:jc w:val="center"/>
              <w:rPr>
                <w:rFonts w:ascii="宋体" w:hAnsi="宋体" w:cs="宋体"/>
                <w:b/>
                <w:bCs/>
                <w:color w:val="000000"/>
                <w:sz w:val="22"/>
                <w:lang w:bidi="ar"/>
              </w:rPr>
            </w:pPr>
            <w:r>
              <w:rPr>
                <w:rFonts w:hint="eastAsia" w:ascii="宋体" w:hAnsi="宋体" w:eastAsia="宋体" w:cs="宋体"/>
                <w:color w:val="auto"/>
                <w:sz w:val="21"/>
                <w:szCs w:val="21"/>
                <w:lang w:val="en-US" w:eastAsia="zh-CN" w:bidi="ar-SA"/>
              </w:rPr>
              <w:t xml:space="preserve">★</w:t>
            </w:r>
            <w:r/>
          </w:p>
        </w:tc>
        <w:tc>
          <w:tcPr>
            <w:tcW w:w="670" w:type="dxa"/>
            <w:vAlign w:val="center"/>
            <w:textDirection w:val="lrTb"/>
            <w:noWrap w:val="false"/>
          </w:tcPr>
          <w:p>
            <w:pPr>
              <w:jc w:val="center"/>
              <w:rPr>
                <w:rFonts w:hint="eastAsia" w:ascii="宋体" w:hAnsi="宋体" w:eastAsia="宋体" w:cs="宋体"/>
                <w:b/>
                <w:bCs/>
                <w:lang w:val="en-US" w:eastAsia="zh-CN"/>
              </w:rPr>
            </w:pPr>
            <w:r>
              <w:rPr>
                <w:rFonts w:hint="eastAsia" w:ascii="宋体" w:hAnsi="宋体" w:eastAsia="宋体" w:cs="宋体"/>
                <w:b/>
                <w:bCs/>
                <w:lang w:val="en-US" w:eastAsia="zh-CN"/>
              </w:rPr>
            </w:r>
            <w:r/>
          </w:p>
        </w:tc>
        <w:tc>
          <w:tcPr>
            <w:tcW w:w="801" w:type="dxa"/>
            <w:vAlign w:val="center"/>
            <w:textDirection w:val="lrTb"/>
            <w:noWrap w:val="false"/>
          </w:tcPr>
          <w:p>
            <w:pPr>
              <w:jc w:val="center"/>
              <w:rPr>
                <w:rFonts w:hint="eastAsia" w:ascii="宋体" w:hAnsi="宋体" w:eastAsia="宋体" w:cs="宋体"/>
                <w:b/>
                <w:bCs/>
                <w:lang w:val="en-US" w:eastAsia="zh-CN"/>
              </w:rPr>
            </w:pPr>
            <w:r>
              <w:rPr>
                <w:rFonts w:hint="eastAsia" w:ascii="宋体" w:hAnsi="宋体" w:eastAsia="宋体" w:cs="宋体"/>
                <w:b/>
                <w:bCs/>
                <w:lang w:val="en-US" w:eastAsia="zh-CN"/>
              </w:rPr>
            </w:r>
            <w:r/>
          </w:p>
        </w:tc>
        <w:tc>
          <w:tcPr>
            <w:tcW w:w="2565" w:type="dxa"/>
            <w:vAlign w:val="center"/>
            <w:textDirection w:val="lrTb"/>
            <w:noWrap w:val="false"/>
          </w:tcPr>
          <w:p>
            <w:pPr>
              <w:numPr>
                <w:ilvl w:val="0"/>
                <w:numId w:val="0"/>
              </w:numPr>
              <w:jc w:val="both"/>
              <w:keepLines w:val="0"/>
              <w:keepNext w:val="0"/>
              <w:pageBreakBefore w:val="0"/>
              <w:spacing w:line="24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r>
            <w:r/>
          </w:p>
        </w:tc>
        <w:tc>
          <w:tcPr>
            <w:tcW w:w="3571" w:type="dxa"/>
            <w:vAlign w:val="center"/>
            <w:textDirection w:val="lrTb"/>
            <w:noWrap w:val="false"/>
          </w:tcPr>
          <w:p>
            <w:pPr>
              <w:rPr>
                <w:rFonts w:ascii="宋体" w:hAnsi="宋体" w:cs="宋体"/>
                <w:b/>
                <w:bCs/>
                <w:color w:val="000000"/>
                <w:sz w:val="22"/>
                <w:lang w:bidi="ar"/>
              </w:rPr>
            </w:pPr>
            <w:r>
              <w:rPr>
                <w:rFonts w:hint="eastAsia" w:ascii="宋体" w:hAnsi="宋体" w:eastAsia="宋体" w:cs="宋体"/>
                <w:sz w:val="21"/>
                <w:szCs w:val="21"/>
              </w:rPr>
              <w:t xml:space="preserve">产品须符合GB19272-2011《室外健身器材的安全通用要求》，并通过国家批准的器材质量认证机构产品认证，提供认证证书</w:t>
            </w:r>
            <w:r>
              <w:rPr>
                <w:rFonts w:hint="eastAsia" w:ascii="宋体" w:hAnsi="宋体" w:cs="宋体"/>
                <w:sz w:val="21"/>
                <w:szCs w:val="21"/>
                <w:lang w:eastAsia="zh-CN"/>
              </w:rPr>
              <w:t xml:space="preserve">、</w:t>
            </w:r>
            <w:r>
              <w:rPr>
                <w:rFonts w:hint="eastAsia" w:ascii="宋体" w:hAnsi="宋体" w:eastAsia="宋体" w:cs="宋体"/>
                <w:sz w:val="21"/>
                <w:szCs w:val="21"/>
              </w:rPr>
              <w:t xml:space="preserve">确认函</w:t>
            </w:r>
            <w:r>
              <w:rPr>
                <w:rFonts w:hint="eastAsia" w:ascii="宋体" w:hAnsi="宋体" w:cs="宋体"/>
                <w:sz w:val="21"/>
                <w:szCs w:val="21"/>
                <w:lang w:val="en-US" w:eastAsia="zh-CN"/>
              </w:rPr>
              <w:t xml:space="preserve">及检测报告</w:t>
            </w:r>
            <w:r>
              <w:rPr>
                <w:rFonts w:hint="eastAsia" w:ascii="宋体" w:hAnsi="宋体" w:eastAsia="宋体" w:cs="宋体"/>
                <w:sz w:val="21"/>
                <w:szCs w:val="21"/>
              </w:rPr>
              <w:t xml:space="preserve">复印件。</w:t>
            </w:r>
            <w:r/>
          </w:p>
        </w:tc>
        <w:tc>
          <w:tcPr>
            <w:tcW w:w="2624" w:type="dxa"/>
            <w:vAlign w:val="center"/>
            <w:vMerge w:val="continue"/>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r>
    </w:tbl>
    <w:p>
      <w:pPr>
        <w:pStyle w:val="758"/>
        <w:numPr>
          <w:ilvl w:val="0"/>
          <w:numId w:val="0"/>
        </w:numPr>
        <w:spacing w:before="240" w:after="240"/>
        <w:rPr>
          <w:rFonts w:hint="default"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7.</w:t>
      </w:r>
      <w:r>
        <w:rPr>
          <w:rFonts w:hint="eastAsia" w:ascii="宋体" w:hAnsi="宋体" w:eastAsia="宋体" w:cs="宋体"/>
          <w:b/>
          <w:bCs/>
          <w:color w:val="auto"/>
          <w:sz w:val="21"/>
          <w:szCs w:val="21"/>
          <w:lang w:eastAsia="zh-CN"/>
        </w:rPr>
        <w:t xml:space="preserve">健骑机</w:t>
      </w:r>
      <w:r/>
    </w:p>
    <w:tbl>
      <w:tblPr>
        <w:tblStyle w:val="751"/>
        <w:tblW w:w="10917" w:type="dxa"/>
        <w:tblInd w:w="-8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0"/>
        <w:gridCol w:w="727"/>
        <w:gridCol w:w="771"/>
        <w:gridCol w:w="2561"/>
        <w:gridCol w:w="3580"/>
        <w:gridCol w:w="2618"/>
      </w:tblGrid>
      <w:tr>
        <w:trPr>
          <w:trHeight w:val="926"/>
        </w:trPr>
        <w:tc>
          <w:tcPr>
            <w:tcW w:w="660"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实质性指标</w:t>
            </w:r>
            <w:r/>
          </w:p>
        </w:tc>
        <w:tc>
          <w:tcPr>
            <w:tcW w:w="727"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重要指标</w:t>
            </w:r>
            <w:r/>
          </w:p>
        </w:tc>
        <w:tc>
          <w:tcPr>
            <w:tcW w:w="771" w:type="dxa"/>
            <w:vAlign w:val="center"/>
            <w:textDirection w:val="lrTb"/>
            <w:noWrap w:val="false"/>
          </w:tcPr>
          <w:p>
            <w:pPr>
              <w:jc w:val="center"/>
              <w:rPr>
                <w:rFonts w:hint="eastAsia" w:ascii="宋体" w:hAnsi="宋体" w:cs="宋体"/>
                <w:b/>
                <w:bCs/>
                <w:color w:val="000000"/>
                <w:sz w:val="22"/>
                <w:lang w:bidi="ar"/>
              </w:rPr>
            </w:pPr>
            <w:r>
              <w:rPr>
                <w:rFonts w:hint="eastAsia" w:ascii="宋体" w:hAnsi="宋体" w:cs="宋体"/>
                <w:b/>
                <w:bCs/>
                <w:color w:val="000000"/>
                <w:sz w:val="22"/>
                <w:lang w:bidi="ar"/>
              </w:rPr>
              <w:t xml:space="preserve">一般指标</w:t>
            </w:r>
            <w:r/>
          </w:p>
        </w:tc>
        <w:tc>
          <w:tcPr>
            <w:tcW w:w="2561"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详细技术要求</w:t>
            </w:r>
            <w:r/>
          </w:p>
        </w:tc>
        <w:tc>
          <w:tcPr>
            <w:tcW w:w="3580"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证明材料要求</w:t>
            </w:r>
            <w:r/>
          </w:p>
        </w:tc>
        <w:tc>
          <w:tcPr>
            <w:tcW w:w="2618" w:type="dxa"/>
            <w:vAlign w:val="center"/>
            <w:textDirection w:val="lrTb"/>
            <w:noWrap w:val="false"/>
          </w:tcPr>
          <w:p>
            <w:pPr>
              <w:jc w:val="center"/>
              <w:rPr>
                <w:rFonts w:hint="eastAsia" w:ascii="宋体" w:hAnsi="宋体" w:cs="宋体"/>
                <w:b/>
                <w:bCs/>
                <w:color w:val="000000"/>
                <w:sz w:val="22"/>
                <w:lang w:bidi="ar"/>
              </w:rPr>
            </w:pPr>
            <w:r>
              <w:rPr>
                <w:rFonts w:hint="eastAsia" w:ascii="宋体" w:hAnsi="宋体" w:cs="宋体"/>
                <w:b/>
                <w:bCs/>
                <w:color w:val="000000"/>
                <w:sz w:val="22"/>
                <w:lang w:val="en-US" w:eastAsia="zh-CN" w:bidi="ar"/>
              </w:rPr>
              <w:t xml:space="preserve">参考图片</w:t>
            </w:r>
            <w:r/>
          </w:p>
        </w:tc>
      </w:tr>
      <w:tr>
        <w:trPr>
          <w:trHeight w:val="1231"/>
        </w:trPr>
        <w:tc>
          <w:tcPr>
            <w:tcW w:w="660"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727"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771" w:type="dxa"/>
            <w:vAlign w:val="center"/>
            <w:textDirection w:val="lrTb"/>
            <w:noWrap w:val="false"/>
          </w:tcPr>
          <w:p>
            <w:pPr>
              <w:jc w:val="center"/>
              <w:rPr>
                <w:rFonts w:ascii="宋体" w:hAnsi="宋体" w:cs="宋体"/>
                <w:b/>
                <w:bCs/>
                <w:color w:val="000000"/>
                <w:sz w:val="22"/>
                <w:lang w:bidi="ar"/>
              </w:rPr>
            </w:pPr>
            <w:r>
              <w:rPr>
                <w:rFonts w:hint="eastAsia" w:ascii="宋体" w:hAnsi="宋体" w:eastAsia="宋体" w:cs="宋体"/>
                <w:b/>
                <w:bCs/>
                <w:lang w:val="en-US" w:eastAsia="zh-CN"/>
              </w:rPr>
              <w:t xml:space="preserve">◇1</w:t>
            </w:r>
            <w:r/>
          </w:p>
        </w:tc>
        <w:tc>
          <w:tcPr>
            <w:tcW w:w="2561" w:type="dxa"/>
            <w:vAlign w:val="center"/>
            <w:textDirection w:val="lrTb"/>
            <w:noWrap w:val="false"/>
          </w:tcPr>
          <w:p>
            <w:pPr>
              <w:numPr>
                <w:ilvl w:val="0"/>
                <w:numId w:val="12"/>
              </w:numPr>
              <w:jc w:val="both"/>
              <w:keepLines w:val="0"/>
              <w:keepNext w:val="0"/>
              <w:pageBreakBefore w:val="0"/>
              <w:spacing w:line="24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主要承载立柱尺寸：不小于</w:t>
            </w:r>
            <w:r>
              <w:rPr>
                <w:rFonts w:hint="eastAsia" w:ascii="宋体" w:hAnsi="宋体" w:eastAsia="宋体" w:cs="宋体"/>
                <w:color w:val="auto"/>
                <w:sz w:val="21"/>
                <w:szCs w:val="21"/>
                <w:lang w:val="zh-CN" w:eastAsia="zh-CN"/>
              </w:rPr>
              <w:t xml:space="preserve">φ</w:t>
            </w:r>
            <w:r>
              <w:rPr>
                <w:rFonts w:hint="eastAsia" w:ascii="宋体" w:hAnsi="宋体" w:eastAsia="宋体" w:cs="宋体"/>
                <w:color w:val="auto"/>
                <w:sz w:val="21"/>
                <w:szCs w:val="21"/>
                <w:lang w:val="en-US" w:eastAsia="zh-CN"/>
              </w:rPr>
              <w:t xml:space="preserve">114</w:t>
            </w:r>
            <w:r>
              <w:rPr>
                <w:rFonts w:hint="eastAsia" w:ascii="宋体" w:hAnsi="宋体" w:eastAsia="宋体" w:cs="宋体"/>
                <w:color w:val="auto"/>
                <w:sz w:val="21"/>
                <w:szCs w:val="21"/>
                <w:lang w:val="zh-CN"/>
              </w:rPr>
              <w:t xml:space="preserve">mm</w:t>
            </w:r>
            <w:r>
              <w:rPr>
                <w:rFonts w:hint="eastAsia" w:ascii="宋体" w:hAnsi="宋体" w:eastAsia="宋体" w:cs="宋体"/>
                <w:color w:val="auto"/>
                <w:sz w:val="21"/>
                <w:szCs w:val="21"/>
                <w:lang w:val="en-US" w:eastAsia="zh-CN"/>
              </w:rPr>
              <w:t xml:space="preserve">×3</w:t>
            </w:r>
            <w:r>
              <w:rPr>
                <w:rFonts w:hint="eastAsia" w:ascii="宋体" w:hAnsi="宋体" w:cs="宋体"/>
                <w:color w:val="auto"/>
                <w:sz w:val="21"/>
                <w:szCs w:val="21"/>
                <w:lang w:val="en-US" w:eastAsia="zh-CN"/>
              </w:rPr>
              <w:t xml:space="preserve">.0</w:t>
            </w:r>
            <w:r>
              <w:rPr>
                <w:rFonts w:hint="eastAsia" w:ascii="宋体" w:hAnsi="宋体" w:eastAsia="宋体" w:cs="宋体"/>
                <w:color w:val="auto"/>
                <w:sz w:val="21"/>
                <w:szCs w:val="21"/>
                <w:lang w:val="en-US" w:eastAsia="zh-CN"/>
              </w:rPr>
              <w:t xml:space="preserve">mm钢管；</w:t>
            </w:r>
            <w:r/>
          </w:p>
          <w:p>
            <w:pPr>
              <w:numPr>
                <w:ilvl w:val="0"/>
                <w:numId w:val="0"/>
              </w:numPr>
              <w:jc w:val="both"/>
              <w:keepLines w:val="0"/>
              <w:keepNext w:val="0"/>
              <w:pageBreakBefore w:val="0"/>
              <w:spacing w:line="240" w:lineRule="auto"/>
              <w:widowControl/>
              <w:rPr>
                <w:rFonts w:hint="eastAsia" w:ascii="宋体" w:hAnsi="宋体" w:eastAsia="宋体" w:cs="宋体"/>
                <w:color w:val="auto"/>
                <w:sz w:val="21"/>
                <w:szCs w:val="21"/>
                <w:lang w:val="en-US" w:eastAsia="zh-CN"/>
              </w:rPr>
              <w:suppressLineNumbers w:val="0"/>
            </w:pPr>
            <w:r>
              <w:rPr>
                <w:rFonts w:hint="eastAsia" w:ascii="宋体" w:hAnsi="宋体" w:cs="宋体"/>
                <w:color w:val="auto"/>
                <w:sz w:val="21"/>
                <w:szCs w:val="21"/>
                <w:lang w:val="en-US" w:eastAsia="zh-CN"/>
              </w:rPr>
              <w:t xml:space="preserve">2、</w:t>
            </w:r>
            <w:r>
              <w:rPr>
                <w:rFonts w:hint="eastAsia" w:ascii="宋体" w:hAnsi="宋体" w:eastAsia="宋体" w:cs="宋体"/>
                <w:color w:val="auto"/>
                <w:sz w:val="21"/>
                <w:szCs w:val="21"/>
                <w:lang w:val="en-US" w:eastAsia="zh-CN"/>
              </w:rPr>
              <w:t xml:space="preserve">主要承载横梁尺寸：不小于</w:t>
            </w:r>
            <w:r>
              <w:rPr>
                <w:rFonts w:hint="eastAsia" w:ascii="宋体" w:hAnsi="宋体" w:eastAsia="宋体" w:cs="宋体"/>
                <w:color w:val="auto"/>
                <w:sz w:val="21"/>
                <w:szCs w:val="21"/>
                <w:lang w:val="zh-CN" w:eastAsia="zh-CN"/>
              </w:rPr>
              <w:t xml:space="preserve">φ</w:t>
            </w:r>
            <w:r>
              <w:rPr>
                <w:rFonts w:hint="eastAsia" w:ascii="宋体" w:hAnsi="宋体" w:eastAsia="宋体" w:cs="宋体"/>
                <w:color w:val="auto"/>
                <w:sz w:val="21"/>
                <w:szCs w:val="21"/>
                <w:lang w:val="en-US" w:eastAsia="zh-CN"/>
              </w:rPr>
              <w:t xml:space="preserve">60</w:t>
            </w:r>
            <w:r>
              <w:rPr>
                <w:rFonts w:hint="eastAsia" w:ascii="宋体" w:hAnsi="宋体" w:eastAsia="宋体" w:cs="宋体"/>
                <w:color w:val="auto"/>
                <w:sz w:val="21"/>
                <w:szCs w:val="21"/>
                <w:lang w:val="zh-CN"/>
              </w:rPr>
              <w:t xml:space="preserve">mm</w:t>
            </w:r>
            <w:r>
              <w:rPr>
                <w:rFonts w:hint="eastAsia" w:ascii="宋体" w:hAnsi="宋体" w:eastAsia="宋体" w:cs="宋体"/>
                <w:color w:val="auto"/>
                <w:sz w:val="21"/>
                <w:szCs w:val="21"/>
                <w:lang w:val="en-US" w:eastAsia="zh-CN"/>
              </w:rPr>
              <w:t xml:space="preserve">×3</w:t>
            </w:r>
            <w:r>
              <w:rPr>
                <w:rFonts w:hint="eastAsia" w:ascii="宋体" w:hAnsi="宋体" w:cs="宋体"/>
                <w:color w:val="auto"/>
                <w:sz w:val="21"/>
                <w:szCs w:val="21"/>
                <w:lang w:val="en-US" w:eastAsia="zh-CN"/>
              </w:rPr>
              <w:t xml:space="preserve">.0</w:t>
            </w:r>
            <w:r>
              <w:rPr>
                <w:rFonts w:hint="eastAsia" w:ascii="宋体" w:hAnsi="宋体" w:eastAsia="宋体" w:cs="宋体"/>
                <w:color w:val="auto"/>
                <w:sz w:val="21"/>
                <w:szCs w:val="21"/>
                <w:lang w:val="en-US" w:eastAsia="zh-CN"/>
              </w:rPr>
              <w:t xml:space="preserve">mm钢管；</w:t>
            </w:r>
            <w:r/>
          </w:p>
        </w:tc>
        <w:tc>
          <w:tcPr>
            <w:tcW w:w="3580" w:type="dxa"/>
            <w:vAlign w:val="center"/>
            <w:textDirection w:val="lrTb"/>
            <w:noWrap w:val="false"/>
          </w:tcPr>
          <w:p>
            <w:pPr>
              <w:rPr>
                <w:rFonts w:ascii="宋体" w:hAnsi="宋体" w:cs="宋体"/>
                <w:b/>
                <w:bCs/>
                <w:color w:val="000000"/>
                <w:sz w:val="22"/>
                <w:lang w:bidi="ar"/>
              </w:rPr>
            </w:pPr>
            <w:r>
              <w:rPr>
                <w:rFonts w:ascii="宋体" w:hAnsi="宋体" w:cs="宋体"/>
                <w:b/>
                <w:bCs/>
                <w:color w:val="000000"/>
                <w:sz w:val="22"/>
                <w:lang w:bidi="ar"/>
              </w:rPr>
            </w:r>
            <w:r/>
          </w:p>
        </w:tc>
        <w:tc>
          <w:tcPr>
            <w:tcW w:w="2618" w:type="dxa"/>
            <w:vAlign w:val="center"/>
            <w:vMerge w:val="restart"/>
            <w:textDirection w:val="lrTb"/>
            <w:noWrap w:val="false"/>
          </w:tcPr>
          <w:p>
            <w:pPr>
              <w:rPr>
                <w:rFonts w:ascii="宋体" w:hAnsi="宋体" w:cs="宋体"/>
                <w:b/>
                <w:bCs/>
                <w:color w:val="000000"/>
                <w:sz w:val="22"/>
                <w:lang w:bidi="ar"/>
              </w:rPr>
            </w:pP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93345</wp:posOffset>
                      </wp:positionH>
                      <wp:positionV relativeFrom="paragraph">
                        <wp:posOffset>597535</wp:posOffset>
                      </wp:positionV>
                      <wp:extent cx="1028065" cy="961390"/>
                      <wp:effectExtent l="0" t="0" r="635" b="10160"/>
                      <wp:wrapNone/>
                      <wp:docPr id="7" name="图片 7"/>
                      <wp:cNvGraphicFramePr/>
                      <a:graphic xmlns:a="http://schemas.openxmlformats.org/drawingml/2006/main">
                        <a:graphicData uri="http://schemas.openxmlformats.org/drawingml/2006/picture">
                          <pic:pic xmlns:pic="http://schemas.openxmlformats.org/drawingml/2006/picture">
                            <pic:nvPicPr>
                              <pic:cNvPr id="34" name="图片 7"/>
                              <pic:cNvPicPr/>
                              <pic:nvPr/>
                            </pic:nvPicPr>
                            <pic:blipFill>
                              <a:blip r:embed="rId18">
                                <a:grayscl/>
                              </a:blip>
                              <a:stretch/>
                            </pic:blipFill>
                            <pic:spPr bwMode="auto">
                              <a:xfrm>
                                <a:off x="0" y="0"/>
                                <a:ext cx="1028065" cy="9613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4384;o:allowoverlap:true;o:allowincell:true;mso-position-horizontal-relative:text;margin-left:7.3pt;mso-position-horizontal:absolute;mso-position-vertical-relative:text;margin-top:47.0pt;mso-position-vertical:absolute;width:81.0pt;height:75.7pt;mso-wrap-distance-left:9.0pt;mso-wrap-distance-top:0.0pt;mso-wrap-distance-right:9.0pt;mso-wrap-distance-bottom:0.0pt;" stroked="f">
                      <v:path textboxrect="0,0,0,0"/>
                      <v:imagedata r:id="rId18" o:title=""/>
                    </v:shape>
                  </w:pict>
                </mc:Fallback>
              </mc:AlternateContent>
            </w:r>
            <w:r/>
          </w:p>
        </w:tc>
      </w:tr>
      <w:tr>
        <w:trPr>
          <w:trHeight w:val="1517"/>
        </w:trPr>
        <w:tc>
          <w:tcPr>
            <w:tcW w:w="660" w:type="dxa"/>
            <w:vAlign w:val="center"/>
            <w:textDirection w:val="lrTb"/>
            <w:noWrap w:val="false"/>
          </w:tcPr>
          <w:p>
            <w:pPr>
              <w:jc w:val="center"/>
              <w:rPr>
                <w:rFonts w:ascii="宋体" w:hAnsi="宋体" w:cs="宋体"/>
                <w:b/>
                <w:bCs/>
                <w:color w:val="000000"/>
                <w:sz w:val="22"/>
                <w:lang w:bidi="ar"/>
              </w:rPr>
            </w:pPr>
            <w:r>
              <w:rPr>
                <w:rFonts w:hint="eastAsia" w:ascii="宋体" w:hAnsi="宋体" w:eastAsia="宋体" w:cs="宋体"/>
                <w:color w:val="auto"/>
                <w:sz w:val="21"/>
                <w:szCs w:val="21"/>
                <w:lang w:val="en-US" w:eastAsia="zh-CN" w:bidi="ar-SA"/>
              </w:rPr>
              <w:t xml:space="preserve">★</w:t>
            </w:r>
            <w:r/>
          </w:p>
        </w:tc>
        <w:tc>
          <w:tcPr>
            <w:tcW w:w="727"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771"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2561" w:type="dxa"/>
            <w:vAlign w:val="center"/>
            <w:textDirection w:val="lrTb"/>
            <w:noWrap w:val="false"/>
          </w:tcPr>
          <w:p>
            <w:pPr>
              <w:numPr>
                <w:ilvl w:val="0"/>
                <w:numId w:val="0"/>
              </w:numPr>
              <w:jc w:val="both"/>
              <w:keepLines w:val="0"/>
              <w:keepNext w:val="0"/>
              <w:pageBreakBefore w:val="0"/>
              <w:spacing w:line="24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r>
            <w:r/>
          </w:p>
        </w:tc>
        <w:tc>
          <w:tcPr>
            <w:tcW w:w="3580" w:type="dxa"/>
            <w:vAlign w:val="center"/>
            <w:textDirection w:val="lrTb"/>
            <w:noWrap w:val="false"/>
          </w:tcPr>
          <w:p>
            <w:pPr>
              <w:rPr>
                <w:rFonts w:ascii="宋体" w:hAnsi="宋体" w:cs="宋体"/>
                <w:b/>
                <w:bCs/>
                <w:color w:val="000000"/>
                <w:sz w:val="22"/>
                <w:lang w:bidi="ar"/>
              </w:rPr>
            </w:pPr>
            <w:r>
              <w:rPr>
                <w:rFonts w:hint="eastAsia" w:ascii="宋体" w:hAnsi="宋体" w:eastAsia="宋体" w:cs="宋体"/>
                <w:sz w:val="21"/>
                <w:szCs w:val="21"/>
              </w:rPr>
              <w:t xml:space="preserve">产品须符合GB19272-2011《室外健身器材的安全通用要求》，并通过国家批准的器材质量认证机构产品认证，提供认证证书</w:t>
            </w:r>
            <w:r>
              <w:rPr>
                <w:rFonts w:hint="eastAsia" w:ascii="宋体" w:hAnsi="宋体" w:cs="宋体"/>
                <w:sz w:val="21"/>
                <w:szCs w:val="21"/>
                <w:lang w:eastAsia="zh-CN"/>
              </w:rPr>
              <w:t xml:space="preserve">、</w:t>
            </w:r>
            <w:r>
              <w:rPr>
                <w:rFonts w:hint="eastAsia" w:ascii="宋体" w:hAnsi="宋体" w:eastAsia="宋体" w:cs="宋体"/>
                <w:sz w:val="21"/>
                <w:szCs w:val="21"/>
              </w:rPr>
              <w:t xml:space="preserve">确认函</w:t>
            </w:r>
            <w:r>
              <w:rPr>
                <w:rFonts w:hint="eastAsia" w:ascii="宋体" w:hAnsi="宋体" w:cs="宋体"/>
                <w:sz w:val="21"/>
                <w:szCs w:val="21"/>
                <w:lang w:val="en-US" w:eastAsia="zh-CN"/>
              </w:rPr>
              <w:t xml:space="preserve">及检测报告</w:t>
            </w:r>
            <w:r>
              <w:rPr>
                <w:rFonts w:hint="eastAsia" w:ascii="宋体" w:hAnsi="宋体" w:eastAsia="宋体" w:cs="宋体"/>
                <w:sz w:val="21"/>
                <w:szCs w:val="21"/>
              </w:rPr>
              <w:t xml:space="preserve">复印件。</w:t>
            </w:r>
            <w:r/>
          </w:p>
        </w:tc>
        <w:tc>
          <w:tcPr>
            <w:tcW w:w="2618" w:type="dxa"/>
            <w:vAlign w:val="center"/>
            <w:vMerge w:val="continue"/>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r>
    </w:tbl>
    <w:p>
      <w:pPr>
        <w:pStyle w:val="758"/>
        <w:numPr>
          <w:ilvl w:val="0"/>
          <w:numId w:val="0"/>
        </w:numPr>
        <w:spacing w:before="240" w:after="24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p>
      <w:pPr>
        <w:pStyle w:val="758"/>
        <w:numPr>
          <w:ilvl w:val="0"/>
          <w:numId w:val="0"/>
        </w:numPr>
        <w:spacing w:before="240" w:after="240"/>
        <w:rPr>
          <w:rFonts w:hint="default"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8.</w:t>
      </w:r>
      <w:r>
        <w:rPr>
          <w:rFonts w:hint="eastAsia" w:ascii="宋体" w:hAnsi="宋体" w:cs="宋体"/>
          <w:b/>
          <w:bCs/>
          <w:color w:val="auto"/>
          <w:sz w:val="21"/>
          <w:szCs w:val="21"/>
          <w:lang w:val="en-US" w:eastAsia="zh-CN"/>
        </w:rPr>
        <w:t xml:space="preserve">三位引体架</w:t>
      </w:r>
      <w:r/>
    </w:p>
    <w:tbl>
      <w:tblPr>
        <w:tblStyle w:val="751"/>
        <w:tblW w:w="10936" w:type="dxa"/>
        <w:tblInd w:w="-8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2"/>
        <w:gridCol w:w="769"/>
        <w:gridCol w:w="762"/>
        <w:gridCol w:w="2564"/>
        <w:gridCol w:w="3605"/>
        <w:gridCol w:w="2594"/>
      </w:tblGrid>
      <w:tr>
        <w:trPr>
          <w:trHeight w:val="955"/>
        </w:trPr>
        <w:tc>
          <w:tcPr>
            <w:tcW w:w="642" w:type="dxa"/>
            <w:vAlign w:val="center"/>
            <w:textDirection w:val="lrTb"/>
            <w:noWrap w:val="false"/>
          </w:tcPr>
          <w:p>
            <w:pPr>
              <w:jc w:val="center"/>
              <w:rPr>
                <w:rFonts w:ascii="宋体" w:hAnsi="宋体" w:cs="宋体"/>
                <w:b/>
                <w:bCs/>
                <w:color w:val="auto"/>
                <w:sz w:val="22"/>
                <w:lang w:bidi="ar"/>
              </w:rPr>
            </w:pPr>
            <w:r>
              <w:rPr>
                <w:rFonts w:hint="eastAsia" w:ascii="宋体" w:hAnsi="宋体" w:cs="宋体"/>
                <w:b/>
                <w:bCs/>
                <w:color w:val="auto"/>
                <w:sz w:val="22"/>
                <w:lang w:bidi="ar"/>
              </w:rPr>
              <w:t xml:space="preserve">实质性指标</w:t>
            </w:r>
            <w:r/>
          </w:p>
        </w:tc>
        <w:tc>
          <w:tcPr>
            <w:tcW w:w="769" w:type="dxa"/>
            <w:vAlign w:val="center"/>
            <w:textDirection w:val="lrTb"/>
            <w:noWrap w:val="false"/>
          </w:tcPr>
          <w:p>
            <w:pPr>
              <w:jc w:val="center"/>
              <w:rPr>
                <w:rFonts w:ascii="宋体" w:hAnsi="宋体" w:cs="宋体"/>
                <w:b/>
                <w:bCs/>
                <w:color w:val="auto"/>
                <w:sz w:val="22"/>
                <w:lang w:bidi="ar"/>
              </w:rPr>
            </w:pPr>
            <w:r>
              <w:rPr>
                <w:rFonts w:hint="eastAsia" w:ascii="宋体" w:hAnsi="宋体" w:cs="宋体"/>
                <w:b/>
                <w:bCs/>
                <w:color w:val="auto"/>
                <w:sz w:val="22"/>
                <w:lang w:bidi="ar"/>
              </w:rPr>
              <w:t xml:space="preserve">重要指标</w:t>
            </w:r>
            <w:r/>
          </w:p>
        </w:tc>
        <w:tc>
          <w:tcPr>
            <w:tcW w:w="762" w:type="dxa"/>
            <w:vAlign w:val="center"/>
            <w:textDirection w:val="lrTb"/>
            <w:noWrap w:val="false"/>
          </w:tcPr>
          <w:p>
            <w:pPr>
              <w:jc w:val="center"/>
              <w:rPr>
                <w:rFonts w:hint="eastAsia" w:ascii="宋体" w:hAnsi="宋体" w:cs="宋体"/>
                <w:b/>
                <w:bCs/>
                <w:color w:val="auto"/>
                <w:sz w:val="22"/>
                <w:lang w:bidi="ar"/>
              </w:rPr>
            </w:pPr>
            <w:r>
              <w:rPr>
                <w:rFonts w:hint="eastAsia" w:ascii="宋体" w:hAnsi="宋体" w:cs="宋体"/>
                <w:b/>
                <w:bCs/>
                <w:color w:val="000000"/>
                <w:sz w:val="22"/>
                <w:lang w:bidi="ar"/>
              </w:rPr>
              <w:t xml:space="preserve">一般指标</w:t>
            </w:r>
            <w:r/>
          </w:p>
        </w:tc>
        <w:tc>
          <w:tcPr>
            <w:tcW w:w="2564" w:type="dxa"/>
            <w:vAlign w:val="center"/>
            <w:textDirection w:val="lrTb"/>
            <w:noWrap w:val="false"/>
          </w:tcPr>
          <w:p>
            <w:pPr>
              <w:jc w:val="center"/>
              <w:rPr>
                <w:rFonts w:ascii="宋体" w:hAnsi="宋体" w:cs="宋体"/>
                <w:b/>
                <w:bCs/>
                <w:color w:val="auto"/>
                <w:sz w:val="22"/>
                <w:lang w:bidi="ar"/>
              </w:rPr>
            </w:pPr>
            <w:r>
              <w:rPr>
                <w:rFonts w:hint="eastAsia" w:ascii="宋体" w:hAnsi="宋体" w:cs="宋体"/>
                <w:b/>
                <w:bCs/>
                <w:color w:val="auto"/>
                <w:sz w:val="22"/>
                <w:lang w:bidi="ar"/>
              </w:rPr>
              <w:t xml:space="preserve">详细技术要求</w:t>
            </w:r>
            <w:r/>
          </w:p>
        </w:tc>
        <w:tc>
          <w:tcPr>
            <w:tcW w:w="3605" w:type="dxa"/>
            <w:vAlign w:val="center"/>
            <w:textDirection w:val="lrTb"/>
            <w:noWrap w:val="false"/>
          </w:tcPr>
          <w:p>
            <w:pPr>
              <w:jc w:val="center"/>
              <w:rPr>
                <w:rFonts w:ascii="宋体" w:hAnsi="宋体" w:cs="宋体"/>
                <w:b/>
                <w:bCs/>
                <w:color w:val="auto"/>
                <w:sz w:val="22"/>
                <w:lang w:bidi="ar"/>
              </w:rPr>
            </w:pPr>
            <w:r>
              <w:rPr>
                <w:rFonts w:hint="eastAsia" w:ascii="宋体" w:hAnsi="宋体" w:cs="宋体"/>
                <w:b/>
                <w:bCs/>
                <w:color w:val="auto"/>
                <w:sz w:val="22"/>
                <w:lang w:bidi="ar"/>
              </w:rPr>
              <w:t xml:space="preserve">证明材料要求</w:t>
            </w:r>
            <w:r/>
          </w:p>
        </w:tc>
        <w:tc>
          <w:tcPr>
            <w:tcW w:w="2594" w:type="dxa"/>
            <w:vAlign w:val="center"/>
            <w:textDirection w:val="lrTb"/>
            <w:noWrap w:val="false"/>
          </w:tcPr>
          <w:p>
            <w:pPr>
              <w:jc w:val="center"/>
              <w:rPr>
                <w:rFonts w:hint="eastAsia" w:ascii="宋体" w:hAnsi="宋体" w:cs="宋体"/>
                <w:b/>
                <w:bCs/>
                <w:color w:val="auto"/>
                <w:sz w:val="22"/>
                <w:lang w:bidi="ar"/>
              </w:rPr>
            </w:pPr>
            <w:r>
              <w:rPr>
                <w:rFonts w:hint="eastAsia" w:ascii="宋体" w:hAnsi="宋体" w:cs="宋体"/>
                <w:b/>
                <w:bCs/>
                <w:color w:val="000000"/>
                <w:sz w:val="22"/>
                <w:lang w:val="en-US" w:eastAsia="zh-CN" w:bidi="ar"/>
              </w:rPr>
              <w:t xml:space="preserve">参考图片</w:t>
            </w:r>
            <w:r/>
          </w:p>
        </w:tc>
      </w:tr>
      <w:tr>
        <w:trPr>
          <w:trHeight w:val="1877"/>
        </w:trPr>
        <w:tc>
          <w:tcPr>
            <w:tcW w:w="642" w:type="dxa"/>
            <w:vAlign w:val="center"/>
            <w:textDirection w:val="lrTb"/>
            <w:noWrap w:val="false"/>
          </w:tcPr>
          <w:p>
            <w:pPr>
              <w:jc w:val="center"/>
              <w:rPr>
                <w:rFonts w:ascii="宋体" w:hAnsi="宋体" w:cs="宋体"/>
                <w:b/>
                <w:bCs/>
                <w:color w:val="auto"/>
                <w:sz w:val="22"/>
                <w:lang w:bidi="ar"/>
              </w:rPr>
            </w:pPr>
            <w:r>
              <w:rPr>
                <w:rFonts w:ascii="宋体" w:hAnsi="宋体" w:cs="宋体"/>
                <w:b/>
                <w:bCs/>
                <w:color w:val="auto"/>
                <w:sz w:val="22"/>
                <w:lang w:bidi="ar"/>
              </w:rPr>
            </w:r>
            <w:r/>
          </w:p>
        </w:tc>
        <w:tc>
          <w:tcPr>
            <w:tcW w:w="769" w:type="dxa"/>
            <w:vAlign w:val="center"/>
            <w:textDirection w:val="lrTb"/>
            <w:noWrap w:val="false"/>
          </w:tcPr>
          <w:p>
            <w:pPr>
              <w:jc w:val="center"/>
              <w:rPr>
                <w:rFonts w:hint="default" w:ascii="宋体" w:hAnsi="宋体" w:cs="宋体"/>
                <w:b/>
                <w:bCs/>
                <w:color w:val="auto"/>
                <w:sz w:val="22"/>
                <w:lang w:val="en-US" w:bidi="ar"/>
              </w:rPr>
            </w:pPr>
            <w:r>
              <w:rPr>
                <w:rFonts w:hint="eastAsia" w:ascii="宋体" w:hAnsi="宋体" w:eastAsia="宋体" w:cs="宋体"/>
                <w:b/>
                <w:bCs/>
                <w:color w:val="auto"/>
                <w:lang w:val="en-US" w:eastAsia="zh-CN"/>
              </w:rPr>
              <w:t xml:space="preserve">#</w:t>
            </w:r>
            <w:r>
              <w:rPr>
                <w:rFonts w:hint="eastAsia" w:ascii="宋体" w:hAnsi="宋体" w:cs="宋体"/>
                <w:b/>
                <w:bCs/>
                <w:color w:val="auto"/>
                <w:lang w:val="en-US" w:eastAsia="zh-CN"/>
              </w:rPr>
              <w:t xml:space="preserve">1</w:t>
            </w:r>
            <w:r/>
          </w:p>
        </w:tc>
        <w:tc>
          <w:tcPr>
            <w:tcW w:w="762" w:type="dxa"/>
            <w:vAlign w:val="center"/>
            <w:textDirection w:val="lrTb"/>
            <w:noWrap w:val="false"/>
          </w:tcPr>
          <w:p>
            <w:pPr>
              <w:jc w:val="center"/>
              <w:rPr>
                <w:rFonts w:hint="eastAsia" w:ascii="宋体" w:hAnsi="宋体" w:eastAsia="宋体" w:cs="宋体"/>
                <w:b/>
                <w:bCs/>
                <w:color w:val="auto"/>
                <w:lang w:val="en-US" w:eastAsia="zh-CN"/>
              </w:rPr>
            </w:pPr>
            <w:r>
              <w:rPr>
                <w:rFonts w:hint="eastAsia" w:ascii="宋体" w:hAnsi="宋体" w:eastAsia="宋体" w:cs="宋体"/>
                <w:b/>
                <w:bCs/>
                <w:color w:val="auto"/>
                <w:lang w:val="en-US" w:eastAsia="zh-CN"/>
              </w:rPr>
            </w:r>
            <w:r/>
          </w:p>
        </w:tc>
        <w:tc>
          <w:tcPr>
            <w:tcW w:w="2564" w:type="dxa"/>
            <w:vAlign w:val="center"/>
            <w:textDirection w:val="lrTb"/>
            <w:noWrap w:val="false"/>
          </w:tcPr>
          <w:p>
            <w:pPr>
              <w:numPr>
                <w:ilvl w:val="0"/>
                <w:numId w:val="13"/>
              </w:numPr>
              <w:jc w:val="both"/>
              <w:keepLines w:val="0"/>
              <w:keepNext w:val="0"/>
              <w:pageBreakBefore w:val="0"/>
              <w:spacing w:line="240" w:lineRule="auto"/>
              <w:widowControl/>
              <w:rPr>
                <w:rFonts w:hint="eastAsia" w:ascii="宋体" w:hAnsi="宋体" w:eastAsia="宋体" w:cs="宋体"/>
                <w:color w:val="auto"/>
                <w:sz w:val="21"/>
                <w:szCs w:val="21"/>
                <w:lang w:val="zh-CN" w:eastAsia="zh-CN"/>
              </w:rPr>
              <w:suppressLineNumbers w:val="0"/>
            </w:pPr>
            <w:r>
              <w:rPr>
                <w:rFonts w:hint="eastAsia" w:ascii="宋体" w:hAnsi="宋体" w:eastAsia="宋体" w:cs="宋体"/>
                <w:color w:val="auto"/>
                <w:sz w:val="21"/>
                <w:szCs w:val="21"/>
                <w:lang w:val="en-US" w:eastAsia="zh-CN" w:bidi="ar-SA"/>
              </w:rPr>
              <w:t xml:space="preserve">主要承载立柱尺寸：不小于</w:t>
            </w:r>
            <w:r>
              <w:rPr>
                <w:rFonts w:hint="eastAsia" w:ascii="宋体" w:hAnsi="宋体" w:eastAsia="宋体" w:cs="宋体"/>
                <w:color w:val="auto"/>
                <w:sz w:val="21"/>
                <w:szCs w:val="21"/>
                <w:lang w:val="zh-CN"/>
              </w:rPr>
              <w:t xml:space="preserve">φ</w:t>
            </w:r>
            <w:r>
              <w:rPr>
                <w:rFonts w:hint="eastAsia" w:ascii="宋体" w:hAnsi="宋体" w:eastAsia="宋体" w:cs="宋体"/>
                <w:color w:val="auto"/>
                <w:sz w:val="21"/>
                <w:szCs w:val="21"/>
                <w:lang w:val="zh-CN" w:eastAsia="zh-CN"/>
              </w:rPr>
              <w:t xml:space="preserve">114</w:t>
            </w:r>
            <w:r>
              <w:rPr>
                <w:rFonts w:hint="eastAsia" w:ascii="宋体" w:hAnsi="宋体" w:eastAsia="宋体" w:cs="宋体"/>
                <w:color w:val="auto"/>
                <w:sz w:val="21"/>
                <w:szCs w:val="21"/>
                <w:lang w:val="zh-CN"/>
              </w:rPr>
              <w:t xml:space="preserve">mm</w:t>
            </w:r>
            <w:r>
              <w:rPr>
                <w:rFonts w:hint="eastAsia" w:ascii="宋体" w:hAnsi="宋体" w:eastAsia="宋体" w:cs="宋体"/>
                <w:color w:val="auto"/>
                <w:sz w:val="21"/>
                <w:szCs w:val="21"/>
                <w:lang w:val="zh-CN" w:eastAsia="zh-CN"/>
              </w:rPr>
              <w:t xml:space="preserve">×3</w:t>
            </w:r>
            <w:r>
              <w:rPr>
                <w:rFonts w:hint="eastAsia" w:ascii="宋体" w:hAnsi="宋体" w:cs="宋体"/>
                <w:color w:val="auto"/>
                <w:sz w:val="21"/>
                <w:szCs w:val="21"/>
                <w:lang w:val="en-US" w:eastAsia="zh-CN"/>
              </w:rPr>
              <w:t xml:space="preserve">.0</w:t>
            </w:r>
            <w:r>
              <w:rPr>
                <w:rFonts w:hint="eastAsia" w:ascii="宋体" w:hAnsi="宋体" w:eastAsia="宋体" w:cs="宋体"/>
                <w:color w:val="auto"/>
                <w:sz w:val="21"/>
                <w:szCs w:val="21"/>
                <w:lang w:val="zh-CN" w:eastAsia="zh-CN"/>
              </w:rPr>
              <w:t xml:space="preserve">mm钢管；</w:t>
            </w:r>
            <w:r/>
          </w:p>
          <w:p>
            <w:pPr>
              <w:numPr>
                <w:ilvl w:val="0"/>
                <w:numId w:val="0"/>
              </w:numPr>
              <w:jc w:val="both"/>
              <w:keepLines w:val="0"/>
              <w:keepNext w:val="0"/>
              <w:pageBreakBefore w:val="0"/>
              <w:spacing w:line="240" w:lineRule="auto"/>
              <w:widowControl/>
              <w:rPr>
                <w:rFonts w:hint="eastAsia" w:ascii="宋体" w:hAnsi="宋体" w:eastAsia="宋体" w:cs="宋体"/>
                <w:color w:val="auto"/>
                <w:sz w:val="21"/>
                <w:szCs w:val="21"/>
                <w:lang w:val="en-US" w:eastAsia="zh-CN"/>
              </w:rPr>
              <w:suppressLineNumbers w:val="0"/>
            </w:pPr>
            <w:r>
              <w:rPr>
                <w:rFonts w:hint="eastAsia" w:ascii="宋体" w:hAnsi="宋体" w:cs="宋体"/>
                <w:color w:val="auto"/>
                <w:sz w:val="21"/>
                <w:szCs w:val="21"/>
                <w:lang w:val="en-US" w:eastAsia="zh-CN"/>
              </w:rPr>
              <w:t xml:space="preserve">2、</w:t>
            </w:r>
            <w:r>
              <w:rPr>
                <w:rFonts w:hint="eastAsia" w:ascii="宋体" w:hAnsi="宋体" w:eastAsia="宋体" w:cs="宋体"/>
                <w:color w:val="auto"/>
                <w:sz w:val="21"/>
                <w:szCs w:val="21"/>
                <w:lang w:val="en-US" w:eastAsia="zh-CN" w:bidi="ar-SA"/>
              </w:rPr>
              <w:t xml:space="preserve">主要承载横梁尺寸：不小于</w:t>
            </w:r>
            <w:r>
              <w:rPr>
                <w:rFonts w:hint="eastAsia" w:ascii="宋体" w:hAnsi="宋体" w:eastAsia="宋体" w:cs="宋体"/>
                <w:color w:val="auto"/>
                <w:sz w:val="21"/>
                <w:szCs w:val="21"/>
                <w:lang w:val="zh-CN"/>
              </w:rPr>
              <w:t xml:space="preserve">φ</w:t>
            </w:r>
            <w:r>
              <w:rPr>
                <w:rFonts w:hint="eastAsia" w:ascii="宋体" w:hAnsi="宋体" w:cs="宋体"/>
                <w:color w:val="auto"/>
                <w:sz w:val="21"/>
                <w:szCs w:val="21"/>
                <w:lang w:val="en-US" w:eastAsia="zh-CN"/>
              </w:rPr>
              <w:t xml:space="preserve">60</w:t>
            </w:r>
            <w:r>
              <w:rPr>
                <w:rFonts w:hint="eastAsia" w:ascii="宋体" w:hAnsi="宋体" w:eastAsia="宋体" w:cs="宋体"/>
                <w:color w:val="auto"/>
                <w:sz w:val="21"/>
                <w:szCs w:val="21"/>
                <w:lang w:val="zh-CN"/>
              </w:rPr>
              <w:t xml:space="preserve">mm</w:t>
            </w:r>
            <w:r>
              <w:rPr>
                <w:rFonts w:hint="eastAsia" w:ascii="宋体" w:hAnsi="宋体" w:eastAsia="宋体" w:cs="宋体"/>
                <w:color w:val="auto"/>
                <w:sz w:val="21"/>
                <w:szCs w:val="21"/>
                <w:lang w:val="zh-CN" w:eastAsia="zh-CN"/>
              </w:rPr>
              <w:t xml:space="preserve">×</w:t>
            </w:r>
            <w:r>
              <w:rPr>
                <w:rFonts w:hint="eastAsia" w:ascii="宋体" w:hAnsi="宋体" w:cs="宋体"/>
                <w:color w:val="auto"/>
                <w:sz w:val="21"/>
                <w:szCs w:val="21"/>
                <w:lang w:val="en-US" w:eastAsia="zh-CN"/>
              </w:rPr>
              <w:t xml:space="preserve">3.0</w:t>
            </w:r>
            <w:r>
              <w:rPr>
                <w:rFonts w:hint="eastAsia" w:ascii="宋体" w:hAnsi="宋体" w:eastAsia="宋体" w:cs="宋体"/>
                <w:color w:val="auto"/>
                <w:sz w:val="21"/>
                <w:szCs w:val="21"/>
                <w:lang w:val="zh-CN" w:eastAsia="zh-CN"/>
              </w:rPr>
              <w:t xml:space="preserve">mm</w:t>
            </w:r>
            <w:r>
              <w:rPr>
                <w:rFonts w:hint="eastAsia" w:ascii="宋体" w:hAnsi="宋体" w:cs="宋体"/>
                <w:color w:val="auto"/>
                <w:sz w:val="21"/>
                <w:szCs w:val="21"/>
                <w:lang w:val="en-US" w:eastAsia="zh-CN"/>
              </w:rPr>
              <w:t xml:space="preserve">或口60</w:t>
            </w:r>
            <w:r>
              <w:rPr>
                <w:rFonts w:hint="eastAsia" w:ascii="宋体" w:hAnsi="宋体" w:eastAsia="宋体" w:cs="宋体"/>
                <w:color w:val="auto"/>
                <w:sz w:val="21"/>
                <w:szCs w:val="21"/>
                <w:lang w:val="en-US" w:eastAsia="zh-CN"/>
              </w:rPr>
              <w:t xml:space="preserve">mm×</w:t>
            </w:r>
            <w:r>
              <w:rPr>
                <w:rFonts w:hint="eastAsia" w:ascii="宋体" w:hAnsi="宋体" w:cs="宋体"/>
                <w:color w:val="auto"/>
                <w:sz w:val="21"/>
                <w:szCs w:val="21"/>
                <w:lang w:val="en-US" w:eastAsia="zh-CN"/>
              </w:rPr>
              <w:t xml:space="preserve">40</w:t>
            </w:r>
            <w:r>
              <w:rPr>
                <w:rFonts w:hint="eastAsia" w:ascii="宋体" w:hAnsi="宋体" w:eastAsia="宋体" w:cs="宋体"/>
                <w:color w:val="auto"/>
                <w:sz w:val="21"/>
                <w:szCs w:val="21"/>
                <w:lang w:val="en-US" w:eastAsia="zh-CN"/>
              </w:rPr>
              <w:t xml:space="preserve">mm×3.0mm</w:t>
            </w:r>
            <w:r>
              <w:rPr>
                <w:rFonts w:hint="eastAsia" w:ascii="宋体" w:hAnsi="宋体" w:eastAsia="宋体" w:cs="宋体"/>
                <w:color w:val="auto"/>
                <w:sz w:val="21"/>
                <w:szCs w:val="21"/>
                <w:lang w:val="zh-CN" w:eastAsia="zh-CN"/>
              </w:rPr>
              <w:t xml:space="preserve">钢管</w:t>
            </w:r>
            <w:r>
              <w:rPr>
                <w:rFonts w:hint="eastAsia" w:ascii="宋体" w:hAnsi="宋体" w:eastAsia="宋体" w:cs="宋体"/>
                <w:color w:val="auto"/>
                <w:sz w:val="21"/>
                <w:szCs w:val="21"/>
                <w:lang w:val="en-US" w:eastAsia="zh-CN"/>
              </w:rPr>
              <w:t xml:space="preserve">；</w:t>
            </w:r>
            <w:r/>
          </w:p>
        </w:tc>
        <w:tc>
          <w:tcPr>
            <w:tcW w:w="3605" w:type="dxa"/>
            <w:vAlign w:val="center"/>
            <w:textDirection w:val="lrTb"/>
            <w:noWrap w:val="false"/>
          </w:tcPr>
          <w:p>
            <w:pPr>
              <w:rPr>
                <w:rFonts w:ascii="宋体" w:hAnsi="宋体" w:cs="宋体"/>
                <w:b/>
                <w:bCs/>
                <w:color w:val="auto"/>
                <w:sz w:val="22"/>
                <w:lang w:bidi="ar"/>
              </w:rPr>
            </w:pPr>
            <w:r>
              <w:rPr>
                <w:rFonts w:hint="eastAsia" w:ascii="宋体" w:hAnsi="宋体" w:cs="宋体"/>
                <w:b w:val="0"/>
                <w:bCs w:val="0"/>
                <w:color w:val="000000"/>
                <w:sz w:val="22"/>
                <w:lang w:bidi="ar"/>
              </w:rPr>
              <w:t xml:space="preserve">通过国家批准的器材质量认证机构颁发的产品认证证书和检测报告</w:t>
            </w:r>
            <w:r>
              <w:rPr>
                <w:rFonts w:hint="eastAsia" w:ascii="宋体" w:hAnsi="宋体" w:cs="宋体"/>
                <w:b w:val="0"/>
                <w:bCs w:val="0"/>
                <w:color w:val="000000"/>
                <w:sz w:val="22"/>
                <w:lang w:eastAsia="zh-CN" w:bidi="ar"/>
              </w:rPr>
              <w:t xml:space="preserve">。</w:t>
            </w:r>
            <w:r/>
          </w:p>
        </w:tc>
        <w:tc>
          <w:tcPr>
            <w:tcW w:w="2594" w:type="dxa"/>
            <w:vAlign w:val="center"/>
            <w:vMerge w:val="restart"/>
            <w:textDirection w:val="lrTb"/>
            <w:noWrap w:val="false"/>
          </w:tcPr>
          <w:p>
            <w:pPr>
              <w:rPr>
                <w:rFonts w:hint="eastAsia" w:ascii="宋体" w:hAnsi="宋体" w:eastAsia="宋体" w:cs="宋体"/>
                <w:b/>
                <w:bCs/>
                <w:color w:val="auto"/>
                <w:sz w:val="22"/>
                <w:lang w:eastAsia="zh-CN" w:bidi="ar"/>
              </w:rPr>
            </w:pPr>
            <w:r>
              <w:rPr>
                <w:rFonts w:hint="eastAsia" w:ascii="宋体" w:hAnsi="宋体" w:eastAsia="宋体" w:cs="宋体"/>
                <w:b/>
                <w:bCs/>
                <w:color w:val="auto"/>
                <w:sz w:val="22"/>
                <w:lang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235585</wp:posOffset>
                      </wp:positionH>
                      <wp:positionV relativeFrom="paragraph">
                        <wp:posOffset>249555</wp:posOffset>
                      </wp:positionV>
                      <wp:extent cx="1167130" cy="1664970"/>
                      <wp:effectExtent l="0" t="0" r="13970" b="11430"/>
                      <wp:wrapNone/>
                      <wp:docPr id="8" name="图片 8"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8" descr="1"/>
                              <pic:cNvPicPr>
                                <a:picLocks noChangeAspect="1"/>
                              </pic:cNvPicPr>
                              <pic:nvPr/>
                            </pic:nvPicPr>
                            <pic:blipFill>
                              <a:blip r:embed="rId19">
                                <a:grayscl/>
                              </a:blip>
                              <a:stretch/>
                            </pic:blipFill>
                            <pic:spPr bwMode="auto">
                              <a:xfrm>
                                <a:off x="0" y="0"/>
                                <a:ext cx="1167130" cy="16649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75648;o:allowoverlap:true;o:allowincell:true;mso-position-horizontal-relative:text;margin-left:18.6pt;mso-position-horizontal:absolute;mso-position-vertical-relative:text;margin-top:19.6pt;mso-position-vertical:absolute;width:91.9pt;height:131.1pt;mso-wrap-distance-left:9.0pt;mso-wrap-distance-top:0.0pt;mso-wrap-distance-right:9.0pt;mso-wrap-distance-bottom:0.0pt;" stroked="f">
                      <v:path textboxrect="0,0,0,0"/>
                      <v:imagedata r:id="rId19" o:title=""/>
                    </v:shape>
                  </w:pict>
                </mc:Fallback>
              </mc:AlternateContent>
            </w:r>
            <w:r/>
          </w:p>
        </w:tc>
      </w:tr>
      <w:tr>
        <w:trPr>
          <w:trHeight w:val="1600"/>
        </w:trPr>
        <w:tc>
          <w:tcPr>
            <w:tcW w:w="642" w:type="dxa"/>
            <w:vAlign w:val="center"/>
            <w:textDirection w:val="lrTb"/>
            <w:noWrap w:val="false"/>
          </w:tcPr>
          <w:p>
            <w:pPr>
              <w:jc w:val="center"/>
              <w:rPr>
                <w:rFonts w:ascii="宋体" w:hAnsi="宋体" w:cs="宋体"/>
                <w:b/>
                <w:bCs/>
                <w:color w:val="auto"/>
                <w:sz w:val="22"/>
                <w:lang w:bidi="ar"/>
              </w:rPr>
            </w:pPr>
            <w:r>
              <w:rPr>
                <w:rFonts w:hint="eastAsia" w:ascii="宋体" w:hAnsi="宋体" w:eastAsia="宋体" w:cs="宋体"/>
                <w:color w:val="auto"/>
                <w:sz w:val="21"/>
                <w:szCs w:val="21"/>
                <w:lang w:val="en-US" w:eastAsia="zh-CN" w:bidi="ar-SA"/>
              </w:rPr>
              <w:t xml:space="preserve">★</w:t>
            </w:r>
            <w:r/>
          </w:p>
        </w:tc>
        <w:tc>
          <w:tcPr>
            <w:tcW w:w="769" w:type="dxa"/>
            <w:vAlign w:val="center"/>
            <w:textDirection w:val="lrTb"/>
            <w:noWrap w:val="false"/>
          </w:tcPr>
          <w:p>
            <w:pPr>
              <w:jc w:val="center"/>
              <w:rPr>
                <w:rFonts w:hint="eastAsia" w:ascii="宋体" w:hAnsi="宋体" w:eastAsia="宋体" w:cs="宋体"/>
                <w:b/>
                <w:bCs/>
                <w:color w:val="auto"/>
                <w:lang w:val="en-US" w:eastAsia="zh-CN"/>
              </w:rPr>
            </w:pPr>
            <w:r>
              <w:rPr>
                <w:rFonts w:hint="eastAsia" w:ascii="宋体" w:hAnsi="宋体" w:eastAsia="宋体" w:cs="宋体"/>
                <w:b/>
                <w:bCs/>
                <w:color w:val="auto"/>
                <w:lang w:val="en-US" w:eastAsia="zh-CN"/>
              </w:rPr>
            </w:r>
            <w:r/>
          </w:p>
        </w:tc>
        <w:tc>
          <w:tcPr>
            <w:tcW w:w="762" w:type="dxa"/>
            <w:vAlign w:val="center"/>
            <w:textDirection w:val="lrTb"/>
            <w:noWrap w:val="false"/>
          </w:tcPr>
          <w:p>
            <w:pPr>
              <w:jc w:val="center"/>
              <w:rPr>
                <w:rFonts w:hint="eastAsia" w:ascii="宋体" w:hAnsi="宋体" w:eastAsia="宋体" w:cs="宋体"/>
                <w:b/>
                <w:bCs/>
                <w:color w:val="auto"/>
                <w:lang w:val="en-US" w:eastAsia="zh-CN"/>
              </w:rPr>
            </w:pPr>
            <w:r>
              <w:rPr>
                <w:rFonts w:hint="eastAsia" w:ascii="宋体" w:hAnsi="宋体" w:eastAsia="宋体" w:cs="宋体"/>
                <w:b/>
                <w:bCs/>
                <w:color w:val="auto"/>
                <w:lang w:val="en-US" w:eastAsia="zh-CN"/>
              </w:rPr>
            </w:r>
            <w:r/>
          </w:p>
        </w:tc>
        <w:tc>
          <w:tcPr>
            <w:tcW w:w="2564" w:type="dxa"/>
            <w:vAlign w:val="center"/>
            <w:textDirection w:val="lrTb"/>
            <w:noWrap w:val="false"/>
          </w:tcPr>
          <w:p>
            <w:pPr>
              <w:numPr>
                <w:ilvl w:val="0"/>
                <w:numId w:val="0"/>
              </w:numPr>
              <w:jc w:val="both"/>
              <w:keepLines w:val="0"/>
              <w:keepNext w:val="0"/>
              <w:pageBreakBefore w:val="0"/>
              <w:spacing w:line="24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bidi="ar-SA"/>
              </w:rPr>
            </w:r>
            <w:r/>
          </w:p>
        </w:tc>
        <w:tc>
          <w:tcPr>
            <w:tcW w:w="3605" w:type="dxa"/>
            <w:vAlign w:val="center"/>
            <w:textDirection w:val="lrTb"/>
            <w:noWrap w:val="false"/>
          </w:tcPr>
          <w:p>
            <w:pPr>
              <w:rPr>
                <w:rFonts w:ascii="宋体" w:hAnsi="宋体" w:cs="宋体"/>
                <w:b/>
                <w:bCs/>
                <w:color w:val="auto"/>
                <w:sz w:val="22"/>
                <w:lang w:bidi="ar"/>
              </w:rPr>
            </w:pPr>
            <w:r>
              <w:rPr>
                <w:rFonts w:hint="eastAsia" w:ascii="宋体" w:hAnsi="宋体" w:eastAsia="宋体" w:cs="宋体"/>
                <w:sz w:val="21"/>
                <w:szCs w:val="21"/>
              </w:rPr>
              <w:t xml:space="preserve">产品须符合GB19272-2011《室外健身器材的安全通用要求》，并通过国家批准的器材质量认证机构产品认证，提供认证证书</w:t>
            </w:r>
            <w:r>
              <w:rPr>
                <w:rFonts w:hint="eastAsia" w:ascii="宋体" w:hAnsi="宋体" w:cs="宋体"/>
                <w:sz w:val="21"/>
                <w:szCs w:val="21"/>
                <w:lang w:eastAsia="zh-CN"/>
              </w:rPr>
              <w:t xml:space="preserve">、</w:t>
            </w:r>
            <w:r>
              <w:rPr>
                <w:rFonts w:hint="eastAsia" w:ascii="宋体" w:hAnsi="宋体" w:eastAsia="宋体" w:cs="宋体"/>
                <w:sz w:val="21"/>
                <w:szCs w:val="21"/>
              </w:rPr>
              <w:t xml:space="preserve">确认函</w:t>
            </w:r>
            <w:r>
              <w:rPr>
                <w:rFonts w:hint="eastAsia" w:ascii="宋体" w:hAnsi="宋体" w:cs="宋体"/>
                <w:sz w:val="21"/>
                <w:szCs w:val="21"/>
                <w:lang w:val="en-US" w:eastAsia="zh-CN"/>
              </w:rPr>
              <w:t xml:space="preserve">及检测报告</w:t>
            </w:r>
            <w:r>
              <w:rPr>
                <w:rFonts w:hint="eastAsia" w:ascii="宋体" w:hAnsi="宋体" w:eastAsia="宋体" w:cs="宋体"/>
                <w:sz w:val="21"/>
                <w:szCs w:val="21"/>
              </w:rPr>
              <w:t xml:space="preserve">复印件。</w:t>
            </w:r>
            <w:r/>
          </w:p>
        </w:tc>
        <w:tc>
          <w:tcPr>
            <w:tcW w:w="2594" w:type="dxa"/>
            <w:vAlign w:val="center"/>
            <w:vMerge w:val="continue"/>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r>
    </w:tbl>
    <w:p>
      <w:pPr>
        <w:pStyle w:val="758"/>
        <w:numPr>
          <w:ilvl w:val="0"/>
          <w:numId w:val="0"/>
        </w:numPr>
        <w:spacing w:before="240" w:after="240"/>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r>
      <w:r/>
    </w:p>
    <w:p>
      <w:pPr>
        <w:pStyle w:val="758"/>
        <w:numPr>
          <w:ilvl w:val="0"/>
          <w:numId w:val="0"/>
        </w:numPr>
        <w:spacing w:before="240" w:after="240"/>
        <w:rPr>
          <w:rFonts w:hint="default"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9.</w:t>
      </w:r>
      <w:r>
        <w:rPr>
          <w:rFonts w:hint="eastAsia" w:ascii="宋体" w:hAnsi="宋体" w:cs="宋体"/>
          <w:b/>
          <w:bCs/>
          <w:color w:val="auto"/>
          <w:sz w:val="21"/>
          <w:szCs w:val="21"/>
          <w:lang w:val="en-US" w:eastAsia="zh-CN"/>
        </w:rPr>
        <w:t xml:space="preserve">腿部按摩伸展器</w:t>
      </w:r>
      <w:r/>
    </w:p>
    <w:tbl>
      <w:tblPr>
        <w:tblStyle w:val="751"/>
        <w:tblW w:w="10978" w:type="dxa"/>
        <w:tblInd w:w="-8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0"/>
        <w:gridCol w:w="690"/>
        <w:gridCol w:w="748"/>
        <w:gridCol w:w="2555"/>
        <w:gridCol w:w="3612"/>
        <w:gridCol w:w="2633"/>
      </w:tblGrid>
      <w:tr>
        <w:trPr>
          <w:trHeight w:val="932"/>
        </w:trPr>
        <w:tc>
          <w:tcPr>
            <w:tcW w:w="740"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实质性指标</w:t>
            </w:r>
            <w:r/>
          </w:p>
        </w:tc>
        <w:tc>
          <w:tcPr>
            <w:tcW w:w="690"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重要指标</w:t>
            </w:r>
            <w:r/>
          </w:p>
        </w:tc>
        <w:tc>
          <w:tcPr>
            <w:tcW w:w="748" w:type="dxa"/>
            <w:vAlign w:val="center"/>
            <w:textDirection w:val="lrTb"/>
            <w:noWrap w:val="false"/>
          </w:tcPr>
          <w:p>
            <w:pPr>
              <w:jc w:val="center"/>
              <w:rPr>
                <w:rFonts w:hint="eastAsia" w:ascii="宋体" w:hAnsi="宋体" w:cs="宋体"/>
                <w:b/>
                <w:bCs/>
                <w:color w:val="000000"/>
                <w:sz w:val="22"/>
                <w:lang w:bidi="ar"/>
              </w:rPr>
            </w:pPr>
            <w:r>
              <w:rPr>
                <w:rFonts w:hint="eastAsia" w:ascii="宋体" w:hAnsi="宋体" w:cs="宋体"/>
                <w:b/>
                <w:bCs/>
                <w:color w:val="000000"/>
                <w:sz w:val="22"/>
                <w:lang w:bidi="ar"/>
              </w:rPr>
              <w:t xml:space="preserve">一般指标</w:t>
            </w:r>
            <w:r/>
          </w:p>
        </w:tc>
        <w:tc>
          <w:tcPr>
            <w:tcW w:w="2555"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详细技术要求</w:t>
            </w:r>
            <w:r/>
          </w:p>
        </w:tc>
        <w:tc>
          <w:tcPr>
            <w:tcW w:w="3612"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证明材料要求</w:t>
            </w:r>
            <w:r/>
          </w:p>
        </w:tc>
        <w:tc>
          <w:tcPr>
            <w:tcW w:w="2633" w:type="dxa"/>
            <w:vAlign w:val="center"/>
            <w:textDirection w:val="lrTb"/>
            <w:noWrap w:val="false"/>
          </w:tcPr>
          <w:p>
            <w:pPr>
              <w:jc w:val="center"/>
              <w:rPr>
                <w:rFonts w:hint="eastAsia" w:ascii="宋体" w:hAnsi="宋体" w:cs="宋体"/>
                <w:b/>
                <w:bCs/>
                <w:color w:val="000000"/>
                <w:sz w:val="22"/>
                <w:lang w:bidi="ar"/>
              </w:rPr>
            </w:pPr>
            <w:r>
              <w:rPr>
                <w:rFonts w:hint="eastAsia" w:ascii="宋体" w:hAnsi="宋体" w:cs="宋体"/>
                <w:b/>
                <w:bCs/>
                <w:color w:val="000000"/>
                <w:sz w:val="22"/>
                <w:lang w:val="en-US" w:eastAsia="zh-CN" w:bidi="ar"/>
              </w:rPr>
              <w:t xml:space="preserve">参考图片</w:t>
            </w:r>
            <w:r/>
          </w:p>
        </w:tc>
      </w:tr>
      <w:tr>
        <w:trPr>
          <w:trHeight w:val="1546"/>
        </w:trPr>
        <w:tc>
          <w:tcPr>
            <w:tcW w:w="740"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690" w:type="dxa"/>
            <w:vAlign w:val="center"/>
            <w:textDirection w:val="lrTb"/>
            <w:noWrap w:val="false"/>
          </w:tcPr>
          <w:p>
            <w:pPr>
              <w:jc w:val="center"/>
              <w:rPr>
                <w:rFonts w:hint="default" w:ascii="宋体" w:hAnsi="宋体" w:cs="宋体"/>
                <w:b/>
                <w:bCs/>
                <w:color w:val="000000"/>
                <w:sz w:val="22"/>
                <w:lang w:val="en-US" w:bidi="ar"/>
              </w:rPr>
            </w:pPr>
            <w:r>
              <w:rPr>
                <w:rFonts w:hint="eastAsia" w:ascii="宋体" w:hAnsi="宋体" w:eastAsia="宋体" w:cs="宋体"/>
                <w:b/>
                <w:bCs/>
                <w:lang w:val="en-US" w:eastAsia="zh-CN"/>
              </w:rPr>
              <w:t xml:space="preserve">#</w:t>
            </w:r>
            <w:r>
              <w:rPr>
                <w:rFonts w:hint="eastAsia" w:ascii="宋体" w:hAnsi="宋体" w:cs="宋体"/>
                <w:b/>
                <w:bCs/>
                <w:lang w:val="en-US" w:eastAsia="zh-CN"/>
              </w:rPr>
              <w:t xml:space="preserve">1</w:t>
            </w:r>
            <w:r/>
          </w:p>
        </w:tc>
        <w:tc>
          <w:tcPr>
            <w:tcW w:w="748" w:type="dxa"/>
            <w:vAlign w:val="center"/>
            <w:textDirection w:val="lrTb"/>
            <w:noWrap w:val="false"/>
          </w:tcPr>
          <w:p>
            <w:pPr>
              <w:jc w:val="center"/>
              <w:rPr>
                <w:rFonts w:hint="eastAsia" w:ascii="宋体" w:hAnsi="宋体" w:eastAsia="宋体" w:cs="宋体"/>
                <w:b/>
                <w:bCs/>
                <w:lang w:val="en-US" w:eastAsia="zh-CN"/>
              </w:rPr>
            </w:pPr>
            <w:r>
              <w:rPr>
                <w:rFonts w:hint="eastAsia" w:ascii="宋体" w:hAnsi="宋体" w:eastAsia="宋体" w:cs="宋体"/>
                <w:b/>
                <w:bCs/>
                <w:lang w:val="en-US" w:eastAsia="zh-CN"/>
              </w:rPr>
            </w:r>
            <w:r/>
          </w:p>
        </w:tc>
        <w:tc>
          <w:tcPr>
            <w:tcW w:w="2555" w:type="dxa"/>
            <w:vAlign w:val="center"/>
            <w:textDirection w:val="lrTb"/>
            <w:noWrap w:val="false"/>
          </w:tcPr>
          <w:p>
            <w:pPr>
              <w:numPr>
                <w:ilvl w:val="0"/>
                <w:numId w:val="14"/>
              </w:numPr>
              <w:jc w:val="both"/>
              <w:keepLines w:val="0"/>
              <w:keepNext w:val="0"/>
              <w:pageBreakBefore w:val="0"/>
              <w:spacing w:line="240" w:lineRule="auto"/>
              <w:widowControl/>
              <w:rPr>
                <w:rFonts w:hint="eastAsia" w:ascii="宋体" w:hAnsi="宋体" w:eastAsia="宋体" w:cs="宋体"/>
                <w:color w:val="000000"/>
                <w:sz w:val="21"/>
                <w:szCs w:val="21"/>
                <w:lang w:val="en-US" w:eastAsia="zh-CN" w:bidi="ar-SA"/>
              </w:rPr>
              <w:suppressLineNumbers w:val="0"/>
            </w:pPr>
            <w:r>
              <w:rPr>
                <w:rFonts w:hint="eastAsia" w:ascii="宋体" w:hAnsi="宋体" w:eastAsia="宋体" w:cs="宋体"/>
                <w:color w:val="auto"/>
                <w:sz w:val="21"/>
                <w:szCs w:val="21"/>
                <w:lang w:val="en-US" w:eastAsia="zh-CN" w:bidi="ar-SA"/>
              </w:rPr>
              <w:t xml:space="preserve">主要承载立柱尺寸：不小于φ114mm×3</w:t>
            </w:r>
            <w:r>
              <w:rPr>
                <w:rFonts w:hint="eastAsia" w:ascii="宋体" w:hAnsi="宋体" w:cs="宋体"/>
                <w:color w:val="auto"/>
                <w:sz w:val="21"/>
                <w:szCs w:val="21"/>
                <w:lang w:val="en-US" w:eastAsia="zh-CN" w:bidi="ar-SA"/>
              </w:rPr>
              <w:t xml:space="preserve">.0</w:t>
            </w:r>
            <w:r>
              <w:rPr>
                <w:rFonts w:hint="eastAsia" w:ascii="宋体" w:hAnsi="宋体" w:eastAsia="宋体" w:cs="宋体"/>
                <w:color w:val="auto"/>
                <w:sz w:val="21"/>
                <w:szCs w:val="21"/>
                <w:lang w:val="en-US" w:eastAsia="zh-CN" w:bidi="ar-SA"/>
              </w:rPr>
              <w:t xml:space="preserve">mm钢管</w:t>
            </w:r>
            <w:r>
              <w:rPr>
                <w:rFonts w:hint="eastAsia" w:ascii="宋体" w:hAnsi="宋体" w:eastAsia="宋体" w:cs="宋体"/>
                <w:color w:val="000000"/>
                <w:sz w:val="21"/>
                <w:szCs w:val="21"/>
                <w:lang w:val="en-US" w:eastAsia="zh-CN" w:bidi="ar-SA"/>
              </w:rPr>
              <w:t xml:space="preserve">；</w:t>
            </w:r>
            <w:r/>
          </w:p>
          <w:p>
            <w:pPr>
              <w:numPr>
                <w:ilvl w:val="0"/>
                <w:numId w:val="0"/>
              </w:numPr>
              <w:jc w:val="both"/>
              <w:keepLines w:val="0"/>
              <w:keepNext w:val="0"/>
              <w:pageBreakBefore w:val="0"/>
              <w:spacing w:line="240" w:lineRule="auto"/>
              <w:widowControl/>
              <w:rPr>
                <w:rFonts w:hint="eastAsia" w:ascii="宋体" w:hAnsi="宋体" w:eastAsia="宋体" w:cs="宋体"/>
                <w:color w:val="auto"/>
                <w:sz w:val="21"/>
                <w:szCs w:val="21"/>
                <w:lang w:val="en-US" w:eastAsia="zh-CN"/>
              </w:rPr>
              <w:suppressLineNumbers w:val="0"/>
            </w:pPr>
            <w:r>
              <w:rPr>
                <w:rFonts w:hint="eastAsia" w:ascii="宋体" w:hAnsi="宋体" w:cs="宋体"/>
                <w:color w:val="000000"/>
                <w:sz w:val="21"/>
                <w:szCs w:val="21"/>
                <w:lang w:val="en-US" w:eastAsia="zh-CN" w:bidi="ar-SA"/>
              </w:rPr>
              <w:t xml:space="preserve">2、</w:t>
            </w:r>
            <w:r>
              <w:rPr>
                <w:rFonts w:hint="eastAsia" w:ascii="宋体" w:hAnsi="宋体" w:eastAsia="宋体" w:cs="宋体"/>
                <w:color w:val="auto"/>
                <w:sz w:val="21"/>
                <w:szCs w:val="21"/>
                <w:lang w:val="en-US" w:eastAsia="zh-CN" w:bidi="ar-SA"/>
              </w:rPr>
              <w:t xml:space="preserve">主要承载横梁尺寸：不小于φ</w:t>
            </w:r>
            <w:r>
              <w:rPr>
                <w:rFonts w:hint="eastAsia" w:ascii="宋体" w:hAnsi="宋体" w:cs="宋体"/>
                <w:color w:val="auto"/>
                <w:sz w:val="21"/>
                <w:szCs w:val="21"/>
                <w:lang w:val="en-US" w:eastAsia="zh-CN" w:bidi="ar-SA"/>
              </w:rPr>
              <w:t xml:space="preserve">60</w:t>
            </w:r>
            <w:r>
              <w:rPr>
                <w:rFonts w:hint="eastAsia" w:ascii="宋体" w:hAnsi="宋体" w:eastAsia="宋体" w:cs="宋体"/>
                <w:color w:val="auto"/>
                <w:sz w:val="21"/>
                <w:szCs w:val="21"/>
                <w:lang w:val="en-US" w:eastAsia="zh-CN" w:bidi="ar-SA"/>
              </w:rPr>
              <w:t xml:space="preserve">mm×3</w:t>
            </w:r>
            <w:r>
              <w:rPr>
                <w:rFonts w:hint="eastAsia" w:ascii="宋体" w:hAnsi="宋体" w:cs="宋体"/>
                <w:color w:val="auto"/>
                <w:sz w:val="21"/>
                <w:szCs w:val="21"/>
                <w:lang w:val="en-US" w:eastAsia="zh-CN" w:bidi="ar-SA"/>
              </w:rPr>
              <w:t xml:space="preserve">.0</w:t>
            </w:r>
            <w:r>
              <w:rPr>
                <w:rFonts w:hint="eastAsia" w:ascii="宋体" w:hAnsi="宋体" w:eastAsia="宋体" w:cs="宋体"/>
                <w:color w:val="auto"/>
                <w:sz w:val="21"/>
                <w:szCs w:val="21"/>
                <w:lang w:val="en-US" w:eastAsia="zh-CN" w:bidi="ar-SA"/>
              </w:rPr>
              <w:t xml:space="preserve">mm钢管</w:t>
            </w:r>
            <w:r>
              <w:rPr>
                <w:rFonts w:hint="eastAsia" w:ascii="宋体" w:hAnsi="宋体" w:eastAsia="宋体" w:cs="宋体"/>
                <w:color w:val="000000"/>
                <w:sz w:val="21"/>
                <w:szCs w:val="21"/>
                <w:lang w:val="en-US" w:eastAsia="zh-CN" w:bidi="ar-SA"/>
              </w:rPr>
              <w:t xml:space="preserve">；</w:t>
            </w:r>
            <w:r/>
          </w:p>
        </w:tc>
        <w:tc>
          <w:tcPr>
            <w:tcW w:w="3612" w:type="dxa"/>
            <w:vAlign w:val="center"/>
            <w:textDirection w:val="lrTb"/>
            <w:noWrap w:val="false"/>
          </w:tcPr>
          <w:p>
            <w:pPr>
              <w:rPr>
                <w:rFonts w:ascii="宋体" w:hAnsi="宋体" w:cs="宋体"/>
                <w:b/>
                <w:bCs/>
                <w:color w:val="000000"/>
                <w:sz w:val="22"/>
                <w:lang w:bidi="ar"/>
              </w:rPr>
            </w:pPr>
            <w:r>
              <w:rPr>
                <w:rFonts w:hint="eastAsia" w:ascii="宋体" w:hAnsi="宋体" w:cs="宋体"/>
                <w:b w:val="0"/>
                <w:bCs w:val="0"/>
                <w:color w:val="000000"/>
                <w:sz w:val="22"/>
                <w:lang w:bidi="ar"/>
              </w:rPr>
              <w:t xml:space="preserve">通过国家批准的器材质量认证机构颁发的产品认证证书和检测报告</w:t>
            </w:r>
            <w:r>
              <w:rPr>
                <w:rFonts w:hint="eastAsia" w:ascii="宋体" w:hAnsi="宋体" w:cs="宋体"/>
                <w:b w:val="0"/>
                <w:bCs w:val="0"/>
                <w:color w:val="000000"/>
                <w:sz w:val="22"/>
                <w:lang w:eastAsia="zh-CN" w:bidi="ar"/>
              </w:rPr>
              <w:t xml:space="preserve">。</w:t>
            </w:r>
            <w:r/>
          </w:p>
        </w:tc>
        <w:tc>
          <w:tcPr>
            <w:tcW w:w="2633" w:type="dxa"/>
            <w:vAlign w:val="center"/>
            <w:vMerge w:val="restart"/>
            <w:textDirection w:val="lrTb"/>
            <w:noWrap w:val="false"/>
          </w:tcPr>
          <w:p>
            <w:pPr>
              <w:rPr>
                <w:rFonts w:hint="eastAsia" w:ascii="宋体" w:hAnsi="宋体" w:eastAsia="宋体" w:cs="宋体"/>
                <w:b/>
                <w:bCs/>
                <w:color w:val="000000"/>
                <w:sz w:val="22"/>
                <w:lang w:eastAsia="zh-CN" w:bidi="ar"/>
              </w:rPr>
            </w:pPr>
            <w:r>
              <w:rPr>
                <w:rFonts w:hint="eastAsia" w:ascii="宋体" w:hAnsi="宋体" w:eastAsia="宋体" w:cs="宋体"/>
                <w:b/>
                <w:bCs/>
                <w:color w:val="000000"/>
                <w:sz w:val="22"/>
                <w:lang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135890</wp:posOffset>
                      </wp:positionH>
                      <wp:positionV relativeFrom="paragraph">
                        <wp:posOffset>290830</wp:posOffset>
                      </wp:positionV>
                      <wp:extent cx="1001395" cy="1056005"/>
                      <wp:effectExtent l="0" t="0" r="8255" b="10795"/>
                      <wp:wrapNone/>
                      <wp:docPr id="9" name="图片 9" descr="微信图片_20250617165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9" descr="微信图片_20250617165113"/>
                              <pic:cNvPicPr>
                                <a:picLocks noChangeAspect="1"/>
                              </pic:cNvPicPr>
                              <pic:nvPr/>
                            </pic:nvPicPr>
                            <pic:blipFill>
                              <a:blip r:embed="rId20">
                                <a:grayscl/>
                              </a:blip>
                              <a:stretch/>
                            </pic:blipFill>
                            <pic:spPr bwMode="auto">
                              <a:xfrm>
                                <a:off x="0" y="0"/>
                                <a:ext cx="1001395" cy="10560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73600;o:allowoverlap:true;o:allowincell:true;mso-position-horizontal-relative:text;margin-left:10.7pt;mso-position-horizontal:absolute;mso-position-vertical-relative:text;margin-top:22.9pt;mso-position-vertical:absolute;width:78.8pt;height:83.1pt;mso-wrap-distance-left:9.0pt;mso-wrap-distance-top:0.0pt;mso-wrap-distance-right:9.0pt;mso-wrap-distance-bottom:0.0pt;" stroked="f">
                      <v:path textboxrect="0,0,0,0"/>
                      <v:imagedata r:id="rId20" o:title=""/>
                    </v:shape>
                  </w:pict>
                </mc:Fallback>
              </mc:AlternateContent>
            </w:r>
            <w:r/>
          </w:p>
        </w:tc>
      </w:tr>
      <w:tr>
        <w:trPr>
          <w:trHeight w:val="1505"/>
        </w:trPr>
        <w:tc>
          <w:tcPr>
            <w:tcW w:w="740" w:type="dxa"/>
            <w:vAlign w:val="center"/>
            <w:textDirection w:val="lrTb"/>
            <w:noWrap w:val="false"/>
          </w:tcPr>
          <w:p>
            <w:pPr>
              <w:jc w:val="center"/>
              <w:rPr>
                <w:rFonts w:ascii="宋体" w:hAnsi="宋体" w:cs="宋体"/>
                <w:b/>
                <w:bCs/>
                <w:color w:val="000000"/>
                <w:sz w:val="22"/>
                <w:lang w:bidi="ar"/>
              </w:rPr>
            </w:pPr>
            <w:r>
              <w:rPr>
                <w:rFonts w:hint="eastAsia" w:ascii="宋体" w:hAnsi="宋体" w:eastAsia="宋体" w:cs="宋体"/>
                <w:color w:val="auto"/>
                <w:sz w:val="21"/>
                <w:szCs w:val="21"/>
                <w:lang w:val="en-US" w:eastAsia="zh-CN" w:bidi="ar-SA"/>
              </w:rPr>
              <w:t xml:space="preserve">★</w:t>
            </w:r>
            <w:r/>
          </w:p>
        </w:tc>
        <w:tc>
          <w:tcPr>
            <w:tcW w:w="690" w:type="dxa"/>
            <w:vAlign w:val="center"/>
            <w:textDirection w:val="lrTb"/>
            <w:noWrap w:val="false"/>
          </w:tcPr>
          <w:p>
            <w:pPr>
              <w:jc w:val="center"/>
              <w:rPr>
                <w:rFonts w:hint="eastAsia" w:ascii="宋体" w:hAnsi="宋体" w:eastAsia="宋体" w:cs="宋体"/>
                <w:b/>
                <w:bCs/>
                <w:lang w:val="en-US" w:eastAsia="zh-CN"/>
              </w:rPr>
            </w:pPr>
            <w:r>
              <w:rPr>
                <w:rFonts w:hint="eastAsia" w:ascii="宋体" w:hAnsi="宋体" w:eastAsia="宋体" w:cs="宋体"/>
                <w:b/>
                <w:bCs/>
                <w:lang w:val="en-US" w:eastAsia="zh-CN"/>
              </w:rPr>
            </w:r>
            <w:r/>
          </w:p>
        </w:tc>
        <w:tc>
          <w:tcPr>
            <w:tcW w:w="748" w:type="dxa"/>
            <w:vAlign w:val="center"/>
            <w:textDirection w:val="lrTb"/>
            <w:noWrap w:val="false"/>
          </w:tcPr>
          <w:p>
            <w:pPr>
              <w:jc w:val="center"/>
              <w:rPr>
                <w:rFonts w:hint="eastAsia" w:ascii="宋体" w:hAnsi="宋体" w:eastAsia="宋体" w:cs="宋体"/>
                <w:b/>
                <w:bCs/>
                <w:lang w:val="en-US" w:eastAsia="zh-CN"/>
              </w:rPr>
            </w:pPr>
            <w:r>
              <w:rPr>
                <w:rFonts w:hint="eastAsia" w:ascii="宋体" w:hAnsi="宋体" w:eastAsia="宋体" w:cs="宋体"/>
                <w:b/>
                <w:bCs/>
                <w:lang w:val="en-US" w:eastAsia="zh-CN"/>
              </w:rPr>
            </w:r>
            <w:r/>
          </w:p>
        </w:tc>
        <w:tc>
          <w:tcPr>
            <w:tcW w:w="2555" w:type="dxa"/>
            <w:vAlign w:val="center"/>
            <w:textDirection w:val="lrTb"/>
            <w:noWrap w:val="false"/>
          </w:tcPr>
          <w:p>
            <w:pPr>
              <w:numPr>
                <w:ilvl w:val="0"/>
                <w:numId w:val="0"/>
              </w:numPr>
              <w:jc w:val="both"/>
              <w:keepLines w:val="0"/>
              <w:keepNext w:val="0"/>
              <w:pageBreakBefore w:val="0"/>
              <w:spacing w:line="24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bidi="ar-SA"/>
              </w:rPr>
            </w:r>
            <w:r/>
          </w:p>
        </w:tc>
        <w:tc>
          <w:tcPr>
            <w:tcW w:w="3612" w:type="dxa"/>
            <w:vAlign w:val="center"/>
            <w:textDirection w:val="lrTb"/>
            <w:noWrap w:val="false"/>
          </w:tcPr>
          <w:p>
            <w:pPr>
              <w:spacing w:line="240" w:lineRule="auto"/>
              <w:rPr>
                <w:rFonts w:ascii="宋体" w:hAnsi="宋体" w:cs="宋体"/>
                <w:b/>
                <w:bCs/>
                <w:color w:val="000000"/>
                <w:sz w:val="22"/>
                <w:lang w:bidi="ar"/>
              </w:rPr>
            </w:pPr>
            <w:r>
              <w:rPr>
                <w:rFonts w:hint="eastAsia" w:ascii="宋体" w:hAnsi="宋体" w:eastAsia="宋体" w:cs="宋体"/>
                <w:sz w:val="21"/>
                <w:szCs w:val="21"/>
              </w:rPr>
              <w:t xml:space="preserve">产品须符合GB19272-2011《室外健身器材的安全通用要求》，并通过国家批准的器材质量认证机构产品认证，提供认证证书</w:t>
            </w:r>
            <w:r>
              <w:rPr>
                <w:rFonts w:hint="eastAsia" w:ascii="宋体" w:hAnsi="宋体" w:cs="宋体"/>
                <w:sz w:val="21"/>
                <w:szCs w:val="21"/>
                <w:lang w:eastAsia="zh-CN"/>
              </w:rPr>
              <w:t xml:space="preserve">、</w:t>
            </w:r>
            <w:r>
              <w:rPr>
                <w:rFonts w:hint="eastAsia" w:ascii="宋体" w:hAnsi="宋体" w:eastAsia="宋体" w:cs="宋体"/>
                <w:sz w:val="21"/>
                <w:szCs w:val="21"/>
              </w:rPr>
              <w:t xml:space="preserve">确认函</w:t>
            </w:r>
            <w:r>
              <w:rPr>
                <w:rFonts w:hint="eastAsia" w:ascii="宋体" w:hAnsi="宋体" w:cs="宋体"/>
                <w:sz w:val="21"/>
                <w:szCs w:val="21"/>
                <w:lang w:val="en-US" w:eastAsia="zh-CN"/>
              </w:rPr>
              <w:t xml:space="preserve">及检测报告</w:t>
            </w:r>
            <w:r>
              <w:rPr>
                <w:rFonts w:hint="eastAsia" w:ascii="宋体" w:hAnsi="宋体" w:eastAsia="宋体" w:cs="宋体"/>
                <w:sz w:val="21"/>
                <w:szCs w:val="21"/>
              </w:rPr>
              <w:t xml:space="preserve">复印件。</w:t>
            </w:r>
            <w:r/>
          </w:p>
        </w:tc>
        <w:tc>
          <w:tcPr>
            <w:tcW w:w="2633" w:type="dxa"/>
            <w:vAlign w:val="center"/>
            <w:vMerge w:val="continue"/>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r>
    </w:tbl>
    <w:p>
      <w:pPr>
        <w:pStyle w:val="758"/>
        <w:numPr>
          <w:ilvl w:val="0"/>
          <w:numId w:val="0"/>
        </w:numPr>
        <w:spacing w:before="240" w:after="240"/>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10.椭圆机</w:t>
      </w:r>
      <w:r/>
    </w:p>
    <w:tbl>
      <w:tblPr>
        <w:tblStyle w:val="751"/>
        <w:tblW w:w="10997" w:type="dxa"/>
        <w:tblInd w:w="-8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7"/>
        <w:gridCol w:w="677"/>
        <w:gridCol w:w="766"/>
        <w:gridCol w:w="2564"/>
        <w:gridCol w:w="3639"/>
        <w:gridCol w:w="2624"/>
      </w:tblGrid>
      <w:tr>
        <w:trPr>
          <w:trHeight w:val="947"/>
        </w:trPr>
        <w:tc>
          <w:tcPr>
            <w:tcW w:w="727" w:type="dxa"/>
            <w:vAlign w:val="center"/>
            <w:textDirection w:val="lrTb"/>
            <w:noWrap w:val="false"/>
          </w:tcPr>
          <w:p>
            <w:pPr>
              <w:jc w:val="center"/>
              <w:rPr>
                <w:rFonts w:ascii="宋体" w:hAnsi="宋体" w:cs="宋体"/>
                <w:b/>
                <w:bCs/>
                <w:color w:val="auto"/>
                <w:sz w:val="22"/>
                <w:highlight w:val="none"/>
                <w:lang w:bidi="ar"/>
              </w:rPr>
            </w:pPr>
            <w:r>
              <w:rPr>
                <w:rFonts w:hint="eastAsia" w:ascii="宋体" w:hAnsi="宋体" w:cs="宋体"/>
                <w:b/>
                <w:bCs/>
                <w:color w:val="auto"/>
                <w:sz w:val="22"/>
                <w:highlight w:val="none"/>
                <w:lang w:bidi="ar"/>
              </w:rPr>
              <w:t xml:space="preserve">实质性指标</w:t>
            </w:r>
            <w:r/>
          </w:p>
        </w:tc>
        <w:tc>
          <w:tcPr>
            <w:tcW w:w="677" w:type="dxa"/>
            <w:vAlign w:val="center"/>
            <w:textDirection w:val="lrTb"/>
            <w:noWrap w:val="false"/>
          </w:tcPr>
          <w:p>
            <w:pPr>
              <w:jc w:val="center"/>
              <w:rPr>
                <w:rFonts w:ascii="宋体" w:hAnsi="宋体" w:cs="宋体"/>
                <w:b/>
                <w:bCs/>
                <w:color w:val="auto"/>
                <w:sz w:val="22"/>
                <w:highlight w:val="none"/>
                <w:lang w:bidi="ar"/>
              </w:rPr>
            </w:pPr>
            <w:r>
              <w:rPr>
                <w:rFonts w:hint="eastAsia" w:ascii="宋体" w:hAnsi="宋体" w:cs="宋体"/>
                <w:b/>
                <w:bCs/>
                <w:color w:val="auto"/>
                <w:sz w:val="22"/>
                <w:highlight w:val="none"/>
                <w:lang w:bidi="ar"/>
              </w:rPr>
              <w:t xml:space="preserve">重要指标</w:t>
            </w:r>
            <w:r/>
          </w:p>
        </w:tc>
        <w:tc>
          <w:tcPr>
            <w:tcW w:w="766" w:type="dxa"/>
            <w:vAlign w:val="center"/>
            <w:textDirection w:val="lrTb"/>
            <w:noWrap w:val="false"/>
          </w:tcPr>
          <w:p>
            <w:pPr>
              <w:jc w:val="center"/>
              <w:rPr>
                <w:rFonts w:hint="eastAsia" w:ascii="宋体" w:hAnsi="宋体" w:cs="宋体"/>
                <w:b/>
                <w:bCs/>
                <w:color w:val="auto"/>
                <w:sz w:val="22"/>
                <w:highlight w:val="none"/>
                <w:lang w:bidi="ar"/>
              </w:rPr>
            </w:pPr>
            <w:r>
              <w:rPr>
                <w:rFonts w:hint="eastAsia" w:ascii="宋体" w:hAnsi="宋体" w:cs="宋体"/>
                <w:b/>
                <w:bCs/>
                <w:color w:val="000000"/>
                <w:sz w:val="22"/>
                <w:lang w:bidi="ar"/>
              </w:rPr>
              <w:t xml:space="preserve">一般指标</w:t>
            </w:r>
            <w:r/>
          </w:p>
        </w:tc>
        <w:tc>
          <w:tcPr>
            <w:tcW w:w="2564" w:type="dxa"/>
            <w:vAlign w:val="center"/>
            <w:textDirection w:val="lrTb"/>
            <w:noWrap w:val="false"/>
          </w:tcPr>
          <w:p>
            <w:pPr>
              <w:jc w:val="center"/>
              <w:rPr>
                <w:rFonts w:ascii="宋体" w:hAnsi="宋体" w:cs="宋体"/>
                <w:b/>
                <w:bCs/>
                <w:color w:val="auto"/>
                <w:sz w:val="22"/>
                <w:highlight w:val="none"/>
                <w:lang w:bidi="ar"/>
              </w:rPr>
            </w:pPr>
            <w:r>
              <w:rPr>
                <w:rFonts w:hint="eastAsia" w:ascii="宋体" w:hAnsi="宋体" w:cs="宋体"/>
                <w:b/>
                <w:bCs/>
                <w:color w:val="auto"/>
                <w:sz w:val="22"/>
                <w:highlight w:val="none"/>
                <w:lang w:bidi="ar"/>
              </w:rPr>
              <w:t xml:space="preserve">详细技术要求</w:t>
            </w:r>
            <w:r/>
          </w:p>
        </w:tc>
        <w:tc>
          <w:tcPr>
            <w:tcW w:w="3639" w:type="dxa"/>
            <w:vAlign w:val="center"/>
            <w:textDirection w:val="lrTb"/>
            <w:noWrap w:val="false"/>
          </w:tcPr>
          <w:p>
            <w:pPr>
              <w:jc w:val="center"/>
              <w:rPr>
                <w:rFonts w:ascii="宋体" w:hAnsi="宋体" w:cs="宋体"/>
                <w:b/>
                <w:bCs/>
                <w:color w:val="auto"/>
                <w:sz w:val="22"/>
                <w:highlight w:val="none"/>
                <w:lang w:bidi="ar"/>
              </w:rPr>
            </w:pPr>
            <w:r>
              <w:rPr>
                <w:rFonts w:hint="eastAsia" w:ascii="宋体" w:hAnsi="宋体" w:cs="宋体"/>
                <w:b/>
                <w:bCs/>
                <w:color w:val="auto"/>
                <w:sz w:val="22"/>
                <w:highlight w:val="none"/>
                <w:lang w:bidi="ar"/>
              </w:rPr>
              <w:t xml:space="preserve">证明材料要求</w:t>
            </w:r>
            <w:r/>
          </w:p>
        </w:tc>
        <w:tc>
          <w:tcPr>
            <w:tcW w:w="2624" w:type="dxa"/>
            <w:vAlign w:val="center"/>
            <w:textDirection w:val="lrTb"/>
            <w:noWrap w:val="false"/>
          </w:tcPr>
          <w:p>
            <w:pPr>
              <w:jc w:val="center"/>
              <w:rPr>
                <w:rFonts w:hint="eastAsia" w:ascii="宋体" w:hAnsi="宋体" w:cs="宋体"/>
                <w:b/>
                <w:bCs/>
                <w:color w:val="auto"/>
                <w:sz w:val="22"/>
                <w:highlight w:val="none"/>
                <w:lang w:bidi="ar"/>
              </w:rPr>
            </w:pPr>
            <w:r>
              <w:rPr>
                <w:rFonts w:hint="eastAsia" w:ascii="宋体" w:hAnsi="宋体" w:cs="宋体"/>
                <w:b/>
                <w:bCs/>
                <w:color w:val="000000"/>
                <w:sz w:val="22"/>
                <w:lang w:val="en-US" w:eastAsia="zh-CN" w:bidi="ar"/>
              </w:rPr>
              <w:t xml:space="preserve">参考图片</w:t>
            </w:r>
            <w:r/>
          </w:p>
        </w:tc>
      </w:tr>
      <w:tr>
        <w:trPr>
          <w:trHeight w:val="2189"/>
        </w:trPr>
        <w:tc>
          <w:tcPr>
            <w:tcW w:w="727" w:type="dxa"/>
            <w:vAlign w:val="center"/>
            <w:textDirection w:val="lrTb"/>
            <w:noWrap w:val="false"/>
          </w:tcPr>
          <w:p>
            <w:pPr>
              <w:jc w:val="center"/>
              <w:rPr>
                <w:rFonts w:ascii="宋体" w:hAnsi="宋体" w:cs="宋体"/>
                <w:b/>
                <w:bCs/>
                <w:color w:val="auto"/>
                <w:sz w:val="22"/>
                <w:highlight w:val="none"/>
                <w:lang w:bidi="ar"/>
              </w:rPr>
            </w:pPr>
            <w:r>
              <w:rPr>
                <w:rFonts w:ascii="宋体" w:hAnsi="宋体" w:cs="宋体"/>
                <w:b/>
                <w:bCs/>
                <w:color w:val="auto"/>
                <w:sz w:val="22"/>
                <w:highlight w:val="none"/>
                <w:lang w:bidi="ar"/>
              </w:rPr>
            </w:r>
            <w:r/>
          </w:p>
        </w:tc>
        <w:tc>
          <w:tcPr>
            <w:tcW w:w="677" w:type="dxa"/>
            <w:vAlign w:val="center"/>
            <w:textDirection w:val="lrTb"/>
            <w:noWrap w:val="false"/>
          </w:tcPr>
          <w:p>
            <w:pPr>
              <w:jc w:val="center"/>
              <w:rPr>
                <w:rFonts w:hint="default" w:ascii="宋体" w:hAnsi="宋体" w:cs="宋体"/>
                <w:b/>
                <w:bCs/>
                <w:color w:val="auto"/>
                <w:sz w:val="22"/>
                <w:highlight w:val="none"/>
                <w:lang w:val="en-US" w:bidi="ar"/>
              </w:rPr>
            </w:pPr>
            <w:r>
              <w:rPr>
                <w:rFonts w:hint="eastAsia" w:ascii="宋体" w:hAnsi="宋体" w:eastAsia="宋体" w:cs="宋体"/>
                <w:b/>
                <w:bCs/>
                <w:color w:val="auto"/>
                <w:highlight w:val="none"/>
                <w:lang w:val="en-US" w:eastAsia="zh-CN"/>
              </w:rPr>
              <w:t xml:space="preserve">#</w:t>
            </w:r>
            <w:r>
              <w:rPr>
                <w:rFonts w:hint="eastAsia" w:ascii="宋体" w:hAnsi="宋体" w:cs="宋体"/>
                <w:b/>
                <w:bCs/>
                <w:color w:val="auto"/>
                <w:highlight w:val="none"/>
                <w:lang w:val="en-US" w:eastAsia="zh-CN"/>
              </w:rPr>
              <w:t xml:space="preserve">1</w:t>
            </w:r>
            <w:r/>
          </w:p>
        </w:tc>
        <w:tc>
          <w:tcPr>
            <w:tcW w:w="766" w:type="dxa"/>
            <w:vAlign w:val="center"/>
            <w:textDirection w:val="lrTb"/>
            <w:noWrap w:val="false"/>
          </w:tcPr>
          <w:p>
            <w:pPr>
              <w:jc w:val="center"/>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r>
            <w:r/>
          </w:p>
        </w:tc>
        <w:tc>
          <w:tcPr>
            <w:tcW w:w="2564" w:type="dxa"/>
            <w:vAlign w:val="center"/>
            <w:textDirection w:val="lrTb"/>
            <w:noWrap w:val="false"/>
          </w:tcPr>
          <w:p>
            <w:pPr>
              <w:numPr>
                <w:ilvl w:val="0"/>
                <w:numId w:val="15"/>
              </w:numPr>
              <w:jc w:val="both"/>
              <w:keepLines w:val="0"/>
              <w:keepNext w:val="0"/>
              <w:pageBreakBefore w:val="0"/>
              <w:spacing w:line="24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主要承载立柱尺寸：不小于Ф114mm×3</w:t>
            </w:r>
            <w:r>
              <w:rPr>
                <w:rFonts w:hint="eastAsia" w:ascii="宋体" w:hAnsi="宋体" w:cs="宋体"/>
                <w:color w:val="auto"/>
                <w:sz w:val="21"/>
                <w:szCs w:val="21"/>
                <w:highlight w:val="none"/>
                <w:lang w:val="en-US" w:eastAsia="zh-CN" w:bidi="ar-SA"/>
              </w:rPr>
              <w:t xml:space="preserve">.0</w:t>
            </w:r>
            <w:r>
              <w:rPr>
                <w:rFonts w:hint="eastAsia" w:ascii="宋体" w:hAnsi="宋体" w:eastAsia="宋体" w:cs="宋体"/>
                <w:color w:val="auto"/>
                <w:sz w:val="21"/>
                <w:szCs w:val="21"/>
                <w:highlight w:val="none"/>
                <w:lang w:val="zh-CN" w:eastAsia="zh-CN" w:bidi="ar-SA"/>
              </w:rPr>
              <w:t xml:space="preserve">mm钢管；</w:t>
            </w:r>
            <w:r/>
          </w:p>
          <w:p>
            <w:pPr>
              <w:numPr>
                <w:ilvl w:val="0"/>
                <w:numId w:val="0"/>
              </w:numPr>
              <w:jc w:val="both"/>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zh-CN" w:eastAsia="zh-CN" w:bidi="ar-SA"/>
              </w:rPr>
              <w:t xml:space="preserve">主要承载横梁尺寸：不小于φ</w:t>
            </w:r>
            <w:r>
              <w:rPr>
                <w:rFonts w:hint="eastAsia" w:ascii="宋体" w:hAnsi="宋体" w:cs="宋体"/>
                <w:color w:val="auto"/>
                <w:sz w:val="21"/>
                <w:szCs w:val="21"/>
                <w:highlight w:val="none"/>
                <w:lang w:val="en-US" w:eastAsia="zh-CN" w:bidi="ar-SA"/>
              </w:rPr>
              <w:t xml:space="preserve">50</w:t>
            </w:r>
            <w:r>
              <w:rPr>
                <w:rFonts w:hint="eastAsia" w:ascii="宋体" w:hAnsi="宋体" w:eastAsia="宋体" w:cs="宋体"/>
                <w:color w:val="auto"/>
                <w:sz w:val="21"/>
                <w:szCs w:val="21"/>
                <w:highlight w:val="none"/>
                <w:lang w:val="en-US" w:eastAsia="zh-CN" w:bidi="ar-SA"/>
              </w:rPr>
              <w:t xml:space="preserve">mm×</w:t>
            </w:r>
            <w:r>
              <w:rPr>
                <w:rFonts w:hint="eastAsia" w:ascii="宋体" w:hAnsi="宋体" w:eastAsia="宋体" w:cs="宋体"/>
                <w:color w:val="auto"/>
                <w:sz w:val="21"/>
                <w:szCs w:val="21"/>
                <w:highlight w:val="none"/>
                <w:lang w:val="en-US" w:eastAsia="zh-CN"/>
              </w:rPr>
              <w:t xml:space="preserve">3</w:t>
            </w:r>
            <w:r>
              <w:rPr>
                <w:rFonts w:hint="eastAsia" w:ascii="宋体" w:hAnsi="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lang w:val="en-US" w:eastAsia="zh-CN"/>
              </w:rPr>
              <w:t xml:space="preserve">mm</w:t>
            </w:r>
            <w:r>
              <w:rPr>
                <w:rFonts w:hint="eastAsia" w:ascii="宋体" w:hAnsi="宋体" w:cs="宋体"/>
                <w:color w:val="auto"/>
                <w:sz w:val="21"/>
                <w:szCs w:val="21"/>
                <w:highlight w:val="none"/>
                <w:lang w:val="en-US" w:eastAsia="zh-CN"/>
              </w:rPr>
              <w:t xml:space="preserve">或</w:t>
            </w:r>
            <w:r>
              <w:rPr>
                <w:rFonts w:hint="eastAsia" w:ascii="宋体" w:hAnsi="宋体" w:eastAsia="宋体" w:cs="宋体"/>
                <w:color w:val="auto"/>
                <w:sz w:val="21"/>
                <w:szCs w:val="21"/>
                <w:highlight w:val="none"/>
                <w:lang w:val="zh-CN" w:eastAsia="zh-CN" w:bidi="ar-SA"/>
              </w:rPr>
              <w:t xml:space="preserve">φ</w:t>
            </w:r>
            <w:r>
              <w:rPr>
                <w:rFonts w:hint="eastAsia" w:ascii="宋体" w:hAnsi="宋体" w:cs="宋体"/>
                <w:color w:val="auto"/>
                <w:sz w:val="21"/>
                <w:szCs w:val="21"/>
                <w:highlight w:val="none"/>
                <w:lang w:val="en-US" w:eastAsia="zh-CN" w:bidi="ar-SA"/>
              </w:rPr>
              <w:t xml:space="preserve">60mm</w:t>
            </w:r>
            <w:r>
              <w:rPr>
                <w:rFonts w:hint="eastAsia" w:ascii="宋体" w:hAnsi="宋体" w:eastAsia="宋体" w:cs="宋体"/>
                <w:color w:val="auto"/>
                <w:sz w:val="21"/>
                <w:szCs w:val="21"/>
                <w:highlight w:val="none"/>
                <w:lang w:val="zh-CN" w:eastAsia="zh-CN" w:bidi="ar-SA"/>
              </w:rPr>
              <w:t xml:space="preserve">×</w:t>
            </w:r>
            <w:r>
              <w:rPr>
                <w:rFonts w:hint="eastAsia" w:ascii="宋体" w:hAnsi="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zh-CN" w:eastAsia="zh-CN" w:bidi="ar-SA"/>
              </w:rPr>
              <w:t xml:space="preserve">0</w:t>
            </w:r>
            <w:r>
              <w:rPr>
                <w:rFonts w:hint="eastAsia" w:ascii="宋体" w:hAnsi="宋体" w:eastAsia="宋体" w:cs="宋体"/>
                <w:color w:val="auto"/>
                <w:sz w:val="21"/>
                <w:szCs w:val="21"/>
                <w:highlight w:val="none"/>
                <w:lang w:val="en-US" w:eastAsia="zh-CN" w:bidi="ar-SA"/>
              </w:rPr>
              <w:t xml:space="preserve">mm</w:t>
            </w:r>
            <w:r>
              <w:rPr>
                <w:rFonts w:hint="eastAsia" w:ascii="宋体" w:hAnsi="宋体" w:eastAsia="宋体" w:cs="宋体"/>
                <w:color w:val="auto"/>
                <w:sz w:val="21"/>
                <w:szCs w:val="21"/>
                <w:highlight w:val="none"/>
                <w:lang w:val="zh-CN" w:eastAsia="zh-CN" w:bidi="ar-SA"/>
              </w:rPr>
              <w:t xml:space="preserve">×</w:t>
            </w:r>
            <w:r>
              <w:rPr>
                <w:rFonts w:hint="eastAsia" w:ascii="宋体" w:hAnsi="宋体" w:cs="宋体"/>
                <w:color w:val="auto"/>
                <w:sz w:val="21"/>
                <w:szCs w:val="21"/>
                <w:highlight w:val="none"/>
                <w:lang w:val="en-US" w:eastAsia="zh-CN" w:bidi="ar-SA"/>
              </w:rPr>
              <w:t xml:space="preserve">3.0</w:t>
            </w:r>
            <w:r>
              <w:rPr>
                <w:rFonts w:hint="eastAsia" w:ascii="宋体" w:hAnsi="宋体" w:eastAsia="宋体" w:cs="宋体"/>
                <w:color w:val="auto"/>
                <w:sz w:val="21"/>
                <w:szCs w:val="21"/>
                <w:highlight w:val="none"/>
                <w:lang w:val="zh-CN" w:eastAsia="zh-CN" w:bidi="ar-SA"/>
              </w:rPr>
              <w:t xml:space="preserve">mm的钢管；</w:t>
            </w:r>
            <w:r/>
          </w:p>
        </w:tc>
        <w:tc>
          <w:tcPr>
            <w:tcW w:w="3639" w:type="dxa"/>
            <w:vAlign w:val="center"/>
            <w:textDirection w:val="lrTb"/>
            <w:noWrap w:val="false"/>
          </w:tcPr>
          <w:p>
            <w:pPr>
              <w:rPr>
                <w:rFonts w:ascii="宋体" w:hAnsi="宋体" w:cs="宋体"/>
                <w:b/>
                <w:bCs/>
                <w:color w:val="auto"/>
                <w:sz w:val="22"/>
                <w:highlight w:val="none"/>
                <w:lang w:bidi="ar"/>
              </w:rPr>
            </w:pPr>
            <w:r>
              <w:rPr>
                <w:rFonts w:hint="eastAsia" w:ascii="宋体" w:hAnsi="宋体" w:cs="宋体"/>
                <w:b w:val="0"/>
                <w:bCs w:val="0"/>
                <w:color w:val="000000"/>
                <w:sz w:val="22"/>
                <w:lang w:bidi="ar"/>
              </w:rPr>
              <w:t xml:space="preserve">通过国家批准的器材质量认证机构颁发的产品认证证书和检测报告</w:t>
            </w:r>
            <w:r>
              <w:rPr>
                <w:rFonts w:hint="eastAsia" w:ascii="宋体" w:hAnsi="宋体" w:cs="宋体"/>
                <w:b w:val="0"/>
                <w:bCs w:val="0"/>
                <w:color w:val="000000"/>
                <w:sz w:val="22"/>
                <w:lang w:eastAsia="zh-CN" w:bidi="ar"/>
              </w:rPr>
              <w:t xml:space="preserve">。</w:t>
            </w:r>
            <w:r/>
          </w:p>
        </w:tc>
        <w:tc>
          <w:tcPr>
            <w:tcW w:w="2624" w:type="dxa"/>
            <w:vAlign w:val="center"/>
            <w:vMerge w:val="restart"/>
            <w:textDirection w:val="lrTb"/>
            <w:noWrap w:val="false"/>
          </w:tcPr>
          <w:p>
            <w:pPr>
              <w:rPr>
                <w:rFonts w:hint="eastAsia" w:ascii="宋体" w:hAnsi="宋体" w:eastAsia="宋体" w:cs="宋体"/>
                <w:b/>
                <w:bCs/>
                <w:color w:val="auto"/>
                <w:sz w:val="22"/>
                <w:highlight w:val="none"/>
                <w:lang w:eastAsia="zh-CN" w:bidi="ar"/>
              </w:rPr>
            </w:pPr>
            <w:r>
              <w:rPr>
                <w:rFonts w:hint="eastAsia" w:ascii="宋体" w:hAnsi="宋体" w:eastAsia="宋体" w:cs="宋体"/>
                <w:b/>
                <w:bCs/>
                <w:color w:val="auto"/>
                <w:sz w:val="22"/>
                <w:highlight w:val="none"/>
                <w:lang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100965</wp:posOffset>
                      </wp:positionH>
                      <wp:positionV relativeFrom="paragraph">
                        <wp:posOffset>484505</wp:posOffset>
                      </wp:positionV>
                      <wp:extent cx="1061085" cy="1322070"/>
                      <wp:effectExtent l="0" t="0" r="5715" b="11430"/>
                      <wp:wrapNone/>
                      <wp:docPr id="10" name="图片 10"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10" descr="1"/>
                              <pic:cNvPicPr>
                                <a:picLocks noChangeAspect="1"/>
                              </pic:cNvPicPr>
                              <pic:nvPr/>
                            </pic:nvPicPr>
                            <pic:blipFill>
                              <a:blip r:embed="rId21">
                                <a:grayscl/>
                              </a:blip>
                              <a:stretch/>
                            </pic:blipFill>
                            <pic:spPr bwMode="auto">
                              <a:xfrm>
                                <a:off x="0" y="0"/>
                                <a:ext cx="1061085" cy="13220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65408;o:allowoverlap:true;o:allowincell:true;mso-position-horizontal-relative:text;margin-left:7.9pt;mso-position-horizontal:absolute;mso-position-vertical-relative:text;margin-top:38.1pt;mso-position-vertical:absolute;width:83.5pt;height:104.1pt;mso-wrap-distance-left:9.0pt;mso-wrap-distance-top:0.0pt;mso-wrap-distance-right:9.0pt;mso-wrap-distance-bottom:0.0pt;" stroked="f">
                      <v:path textboxrect="0,0,0,0"/>
                      <v:imagedata r:id="rId21" o:title=""/>
                    </v:shape>
                  </w:pict>
                </mc:Fallback>
              </mc:AlternateContent>
            </w:r>
            <w:r/>
          </w:p>
        </w:tc>
      </w:tr>
      <w:tr>
        <w:trPr>
          <w:trHeight w:val="1587"/>
        </w:trPr>
        <w:tc>
          <w:tcPr>
            <w:tcW w:w="727" w:type="dxa"/>
            <w:vAlign w:val="center"/>
            <w:textDirection w:val="lrTb"/>
            <w:noWrap w:val="false"/>
          </w:tcPr>
          <w:p>
            <w:pPr>
              <w:jc w:val="center"/>
              <w:rPr>
                <w:rFonts w:ascii="宋体" w:hAnsi="宋体" w:cs="宋体"/>
                <w:b/>
                <w:bCs/>
                <w:color w:val="auto"/>
                <w:sz w:val="22"/>
                <w:highlight w:val="none"/>
                <w:lang w:bidi="ar"/>
              </w:rPr>
            </w:pPr>
            <w:r>
              <w:rPr>
                <w:rFonts w:hint="eastAsia" w:ascii="宋体" w:hAnsi="宋体" w:eastAsia="宋体" w:cs="宋体"/>
                <w:color w:val="auto"/>
                <w:sz w:val="21"/>
                <w:szCs w:val="21"/>
                <w:highlight w:val="none"/>
                <w:lang w:val="en-US" w:eastAsia="zh-CN" w:bidi="ar-SA"/>
              </w:rPr>
              <w:t xml:space="preserve">★</w:t>
            </w:r>
            <w:r/>
          </w:p>
        </w:tc>
        <w:tc>
          <w:tcPr>
            <w:tcW w:w="677" w:type="dxa"/>
            <w:vAlign w:val="center"/>
            <w:textDirection w:val="lrTb"/>
            <w:noWrap w:val="false"/>
          </w:tcPr>
          <w:p>
            <w:pPr>
              <w:jc w:val="center"/>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r>
            <w:r/>
          </w:p>
        </w:tc>
        <w:tc>
          <w:tcPr>
            <w:tcW w:w="766" w:type="dxa"/>
            <w:vAlign w:val="center"/>
            <w:textDirection w:val="lrTb"/>
            <w:noWrap w:val="false"/>
          </w:tcPr>
          <w:p>
            <w:pPr>
              <w:jc w:val="center"/>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r>
            <w:r/>
          </w:p>
        </w:tc>
        <w:tc>
          <w:tcPr>
            <w:tcW w:w="2564" w:type="dxa"/>
            <w:vAlign w:val="center"/>
            <w:textDirection w:val="lrTb"/>
            <w:noWrap w:val="false"/>
          </w:tcPr>
          <w:p>
            <w:pPr>
              <w:numPr>
                <w:ilvl w:val="0"/>
                <w:numId w:val="0"/>
              </w:numPr>
              <w:jc w:val="both"/>
              <w:keepLines w:val="0"/>
              <w:keepNext w:val="0"/>
              <w:pageBreakBefore w:val="0"/>
              <w:spacing w:line="240" w:lineRule="auto"/>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r>
            <w:r/>
          </w:p>
        </w:tc>
        <w:tc>
          <w:tcPr>
            <w:tcW w:w="3639" w:type="dxa"/>
            <w:vAlign w:val="center"/>
            <w:textDirection w:val="lrTb"/>
            <w:noWrap w:val="false"/>
          </w:tcPr>
          <w:p>
            <w:pPr>
              <w:spacing w:line="240" w:lineRule="auto"/>
              <w:rPr>
                <w:rFonts w:ascii="宋体" w:hAnsi="宋体" w:cs="宋体"/>
                <w:b/>
                <w:bCs/>
                <w:color w:val="auto"/>
                <w:sz w:val="22"/>
                <w:highlight w:val="none"/>
                <w:lang w:bidi="ar"/>
              </w:rPr>
            </w:pPr>
            <w:r>
              <w:rPr>
                <w:rFonts w:hint="eastAsia" w:ascii="宋体" w:hAnsi="宋体" w:eastAsia="宋体" w:cs="宋体"/>
                <w:sz w:val="21"/>
                <w:szCs w:val="21"/>
              </w:rPr>
              <w:t xml:space="preserve">产品须符合GB19272-2011《室外健身器材的安全通用要求》，并通过国家批准的器材质量认证机构产品认证，提供认证证书</w:t>
            </w:r>
            <w:r>
              <w:rPr>
                <w:rFonts w:hint="eastAsia" w:ascii="宋体" w:hAnsi="宋体" w:cs="宋体"/>
                <w:sz w:val="21"/>
                <w:szCs w:val="21"/>
                <w:lang w:eastAsia="zh-CN"/>
              </w:rPr>
              <w:t xml:space="preserve">、</w:t>
            </w:r>
            <w:r>
              <w:rPr>
                <w:rFonts w:hint="eastAsia" w:ascii="宋体" w:hAnsi="宋体" w:eastAsia="宋体" w:cs="宋体"/>
                <w:sz w:val="21"/>
                <w:szCs w:val="21"/>
              </w:rPr>
              <w:t xml:space="preserve">确认函</w:t>
            </w:r>
            <w:r>
              <w:rPr>
                <w:rFonts w:hint="eastAsia" w:ascii="宋体" w:hAnsi="宋体" w:cs="宋体"/>
                <w:sz w:val="21"/>
                <w:szCs w:val="21"/>
                <w:lang w:val="en-US" w:eastAsia="zh-CN"/>
              </w:rPr>
              <w:t xml:space="preserve">及检测报告</w:t>
            </w:r>
            <w:r>
              <w:rPr>
                <w:rFonts w:hint="eastAsia" w:ascii="宋体" w:hAnsi="宋体" w:eastAsia="宋体" w:cs="宋体"/>
                <w:sz w:val="21"/>
                <w:szCs w:val="21"/>
              </w:rPr>
              <w:t xml:space="preserve">复印件。</w:t>
            </w:r>
            <w:r/>
          </w:p>
        </w:tc>
        <w:tc>
          <w:tcPr>
            <w:tcW w:w="2624" w:type="dxa"/>
            <w:vAlign w:val="center"/>
            <w:vMerge w:val="continue"/>
            <w:textDirection w:val="lrTb"/>
            <w:noWrap w:val="false"/>
          </w:tcPr>
          <w:p>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pStyle w:val="758"/>
        <w:numPr>
          <w:ilvl w:val="0"/>
          <w:numId w:val="16"/>
        </w:numPr>
        <w:spacing w:before="240" w:after="240"/>
        <w:rPr>
          <w:rFonts w:hint="eastAsia" w:ascii="宋体" w:hAnsi="宋体" w:eastAsia="宋体" w:cs="宋体"/>
          <w:b/>
          <w:bCs/>
          <w:color w:val="auto"/>
          <w:sz w:val="21"/>
          <w:szCs w:val="21"/>
          <w:lang w:val="en-US" w:eastAsia="zh-CN"/>
        </w:rPr>
      </w:pPr>
      <w:r>
        <w:rPr>
          <w:rFonts w:hint="eastAsia" w:ascii="宋体" w:hAnsi="宋体" w:cs="宋体"/>
          <w:b/>
          <w:bCs/>
          <w:sz w:val="21"/>
          <w:szCs w:val="21"/>
          <w:lang w:val="en-US" w:eastAsia="zh-CN"/>
        </w:rPr>
        <w:t xml:space="preserve">智能二代健身器材</w:t>
      </w:r>
      <w:r>
        <w:rPr>
          <w:rFonts w:hint="eastAsia" w:ascii="宋体" w:hAnsi="宋体" w:eastAsia="宋体" w:cs="宋体"/>
          <w:b/>
          <w:bCs/>
          <w:sz w:val="21"/>
          <w:szCs w:val="21"/>
          <w:lang w:val="en-US" w:eastAsia="zh-CN"/>
        </w:rPr>
        <w:t xml:space="preserve">告示牌</w:t>
      </w:r>
      <w:r/>
    </w:p>
    <w:tbl>
      <w:tblPr>
        <w:tblStyle w:val="751"/>
        <w:tblW w:w="10976" w:type="dxa"/>
        <w:tblInd w:w="-8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667"/>
        <w:gridCol w:w="771"/>
        <w:gridCol w:w="2567"/>
        <w:gridCol w:w="3680"/>
        <w:gridCol w:w="2558"/>
      </w:tblGrid>
      <w:tr>
        <w:trPr>
          <w:trHeight w:val="827"/>
        </w:trPr>
        <w:tc>
          <w:tcPr>
            <w:tcW w:w="733"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实质性指标</w:t>
            </w:r>
            <w:r/>
          </w:p>
        </w:tc>
        <w:tc>
          <w:tcPr>
            <w:tcW w:w="667"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重要指标</w:t>
            </w:r>
            <w:r/>
          </w:p>
        </w:tc>
        <w:tc>
          <w:tcPr>
            <w:tcW w:w="771" w:type="dxa"/>
            <w:vAlign w:val="center"/>
            <w:textDirection w:val="lrTb"/>
            <w:noWrap w:val="false"/>
          </w:tcPr>
          <w:p>
            <w:pPr>
              <w:jc w:val="center"/>
              <w:rPr>
                <w:rFonts w:hint="eastAsia" w:ascii="宋体" w:hAnsi="宋体" w:cs="宋体"/>
                <w:b/>
                <w:bCs/>
                <w:color w:val="000000"/>
                <w:sz w:val="22"/>
                <w:lang w:bidi="ar"/>
              </w:rPr>
            </w:pPr>
            <w:r>
              <w:rPr>
                <w:rFonts w:hint="eastAsia" w:ascii="宋体" w:hAnsi="宋体" w:cs="宋体"/>
                <w:b/>
                <w:bCs/>
                <w:color w:val="000000"/>
                <w:sz w:val="22"/>
                <w:lang w:bidi="ar"/>
              </w:rPr>
              <w:t xml:space="preserve">一般指标</w:t>
            </w:r>
            <w:r/>
          </w:p>
        </w:tc>
        <w:tc>
          <w:tcPr>
            <w:tcW w:w="2567"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详细技术要求</w:t>
            </w:r>
            <w:r/>
          </w:p>
        </w:tc>
        <w:tc>
          <w:tcPr>
            <w:tcW w:w="3680"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证明材料要求</w:t>
            </w:r>
            <w:r/>
          </w:p>
        </w:tc>
        <w:tc>
          <w:tcPr>
            <w:tcW w:w="2558" w:type="dxa"/>
            <w:vAlign w:val="center"/>
            <w:textDirection w:val="lrTb"/>
            <w:noWrap w:val="false"/>
          </w:tcPr>
          <w:p>
            <w:pPr>
              <w:jc w:val="center"/>
              <w:rPr>
                <w:rFonts w:hint="eastAsia" w:ascii="宋体" w:hAnsi="宋体" w:cs="宋体"/>
                <w:b/>
                <w:bCs/>
                <w:color w:val="000000"/>
                <w:sz w:val="22"/>
                <w:lang w:bidi="ar"/>
              </w:rPr>
            </w:pPr>
            <w:r>
              <w:rPr>
                <w:rFonts w:hint="eastAsia" w:ascii="宋体" w:hAnsi="宋体" w:cs="宋体"/>
                <w:b/>
                <w:bCs/>
                <w:color w:val="000000"/>
                <w:sz w:val="22"/>
                <w:lang w:val="en-US" w:eastAsia="zh-CN" w:bidi="ar"/>
              </w:rPr>
              <w:t xml:space="preserve">参考图片</w:t>
            </w:r>
            <w:r/>
          </w:p>
        </w:tc>
      </w:tr>
      <w:tr>
        <w:trPr>
          <w:trHeight w:val="1142"/>
        </w:trPr>
        <w:tc>
          <w:tcPr>
            <w:tcW w:w="733"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667"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771"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2567" w:type="dxa"/>
            <w:vAlign w:val="center"/>
            <w:textDirection w:val="lrTb"/>
            <w:noWrap w:val="false"/>
          </w:tcPr>
          <w:p>
            <w:pPr>
              <w:numPr>
                <w:ilvl w:val="0"/>
                <w:numId w:val="17"/>
              </w:numPr>
              <w:jc w:val="both"/>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主要承载立柱尺寸</w:t>
            </w:r>
            <w:r>
              <w:rPr>
                <w:rFonts w:hint="eastAsia" w:ascii="宋体" w:hAnsi="宋体" w:cs="宋体"/>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t xml:space="preserve">不小于</w:t>
            </w:r>
            <w:r>
              <w:rPr>
                <w:rFonts w:hint="eastAsia" w:ascii="宋体" w:hAnsi="宋体" w:eastAsia="宋体" w:cs="宋体"/>
                <w:color w:val="auto"/>
                <w:sz w:val="21"/>
                <w:szCs w:val="21"/>
                <w:highlight w:val="none"/>
                <w:lang w:val="zh-CN" w:eastAsia="zh-CN" w:bidi="ar-SA"/>
              </w:rPr>
              <w:t xml:space="preserve">φ</w:t>
            </w:r>
            <w:r>
              <w:rPr>
                <w:rFonts w:hint="eastAsia" w:ascii="宋体" w:hAnsi="宋体" w:eastAsia="宋体" w:cs="宋体"/>
                <w:color w:val="000000"/>
                <w:sz w:val="21"/>
                <w:szCs w:val="21"/>
                <w:lang w:val="en-US" w:eastAsia="zh-CN" w:bidi="ar-SA"/>
              </w:rPr>
              <w:t xml:space="preserve">114mm×3</w:t>
            </w:r>
            <w:r>
              <w:rPr>
                <w:rFonts w:hint="eastAsia" w:ascii="宋体" w:hAnsi="宋体" w:cs="宋体"/>
                <w:color w:val="000000"/>
                <w:sz w:val="21"/>
                <w:szCs w:val="21"/>
                <w:lang w:val="en-US" w:eastAsia="zh-CN" w:bidi="ar-SA"/>
              </w:rPr>
              <w:t xml:space="preserve">.0</w:t>
            </w:r>
            <w:r>
              <w:rPr>
                <w:rFonts w:hint="eastAsia" w:ascii="宋体" w:hAnsi="宋体" w:eastAsia="宋体" w:cs="宋体"/>
                <w:color w:val="000000"/>
                <w:sz w:val="21"/>
                <w:szCs w:val="21"/>
                <w:lang w:val="en-US" w:eastAsia="zh-CN" w:bidi="ar-SA"/>
              </w:rPr>
              <w:t xml:space="preserve">mm；</w:t>
            </w:r>
            <w:r/>
          </w:p>
          <w:p>
            <w:pPr>
              <w:numPr>
                <w:ilvl w:val="0"/>
                <w:numId w:val="0"/>
              </w:numPr>
              <w:jc w:val="both"/>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2、</w:t>
            </w:r>
            <w:r>
              <w:rPr>
                <w:rFonts w:hint="eastAsia" w:ascii="宋体" w:hAnsi="宋体" w:eastAsia="宋体" w:cs="宋体"/>
                <w:color w:val="000000"/>
                <w:sz w:val="21"/>
                <w:szCs w:val="21"/>
                <w:lang w:val="en-US" w:eastAsia="zh-CN" w:bidi="ar-SA"/>
              </w:rPr>
              <w:t xml:space="preserve">主要承载横梁尺寸</w:t>
            </w:r>
            <w:r>
              <w:rPr>
                <w:rFonts w:hint="eastAsia" w:ascii="宋体" w:hAnsi="宋体" w:cs="宋体"/>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t xml:space="preserve">不小于</w:t>
            </w:r>
            <w:r>
              <w:rPr>
                <w:rFonts w:hint="eastAsia" w:ascii="宋体" w:hAnsi="宋体" w:eastAsia="宋体" w:cs="宋体"/>
                <w:color w:val="auto"/>
                <w:sz w:val="21"/>
                <w:szCs w:val="21"/>
                <w:highlight w:val="none"/>
                <w:lang w:val="zh-CN" w:eastAsia="zh-CN" w:bidi="ar-SA"/>
              </w:rPr>
              <w:t xml:space="preserve">φ</w:t>
            </w:r>
            <w:r>
              <w:rPr>
                <w:rFonts w:hint="eastAsia" w:ascii="宋体" w:hAnsi="宋体" w:cs="宋体"/>
                <w:color w:val="000000"/>
                <w:sz w:val="21"/>
                <w:szCs w:val="21"/>
                <w:lang w:val="en-US" w:eastAsia="zh-CN" w:bidi="ar-SA"/>
              </w:rPr>
              <w:t xml:space="preserve">30</w:t>
            </w:r>
            <w:r>
              <w:rPr>
                <w:rFonts w:hint="eastAsia" w:ascii="宋体" w:hAnsi="宋体" w:eastAsia="宋体" w:cs="宋体"/>
                <w:color w:val="000000"/>
                <w:sz w:val="21"/>
                <w:szCs w:val="21"/>
                <w:lang w:val="en-US" w:eastAsia="zh-CN" w:bidi="ar-SA"/>
              </w:rPr>
              <w:t xml:space="preserve">mm×</w:t>
            </w:r>
            <w:r>
              <w:rPr>
                <w:rFonts w:hint="eastAsia" w:ascii="宋体" w:hAnsi="宋体" w:cs="宋体"/>
                <w:color w:val="000000"/>
                <w:sz w:val="21"/>
                <w:szCs w:val="21"/>
                <w:lang w:val="en-US" w:eastAsia="zh-CN" w:bidi="ar-SA"/>
              </w:rPr>
              <w:t xml:space="preserve">3</w:t>
            </w:r>
            <w:r>
              <w:rPr>
                <w:rFonts w:hint="eastAsia" w:ascii="宋体" w:hAnsi="宋体" w:eastAsia="宋体" w:cs="宋体"/>
                <w:color w:val="000000"/>
                <w:sz w:val="21"/>
                <w:szCs w:val="21"/>
                <w:lang w:val="en-US" w:eastAsia="zh-CN" w:bidi="ar-SA"/>
              </w:rPr>
              <w:t xml:space="preserve">0mm×3</w:t>
            </w:r>
            <w:r>
              <w:rPr>
                <w:rFonts w:hint="eastAsia" w:ascii="宋体" w:hAnsi="宋体" w:cs="宋体"/>
                <w:color w:val="000000"/>
                <w:sz w:val="21"/>
                <w:szCs w:val="21"/>
                <w:lang w:val="en-US" w:eastAsia="zh-CN" w:bidi="ar-SA"/>
              </w:rPr>
              <w:t xml:space="preserve">.0</w:t>
            </w:r>
            <w:r>
              <w:rPr>
                <w:rFonts w:hint="eastAsia" w:ascii="宋体" w:hAnsi="宋体" w:eastAsia="宋体" w:cs="宋体"/>
                <w:color w:val="000000"/>
                <w:sz w:val="21"/>
                <w:szCs w:val="21"/>
                <w:lang w:val="en-US" w:eastAsia="zh-CN" w:bidi="ar-SA"/>
              </w:rPr>
              <w:t xml:space="preserve">mm；</w:t>
            </w:r>
            <w:r/>
          </w:p>
        </w:tc>
        <w:tc>
          <w:tcPr>
            <w:tcW w:w="3680" w:type="dxa"/>
            <w:vAlign w:val="center"/>
            <w:textDirection w:val="lrTb"/>
            <w:noWrap w:val="false"/>
          </w:tcPr>
          <w:p>
            <w:pPr>
              <w:rPr>
                <w:rFonts w:ascii="宋体" w:hAnsi="宋体" w:cs="宋体"/>
                <w:b/>
                <w:bCs/>
                <w:color w:val="000000"/>
                <w:sz w:val="22"/>
                <w:lang w:bidi="ar"/>
              </w:rPr>
            </w:pPr>
            <w:r>
              <w:rPr>
                <w:rFonts w:ascii="宋体" w:hAnsi="宋体" w:cs="宋体"/>
                <w:b/>
                <w:bCs/>
                <w:color w:val="000000"/>
                <w:sz w:val="22"/>
                <w:lang w:bidi="ar"/>
              </w:rPr>
            </w:r>
            <w:r/>
          </w:p>
        </w:tc>
        <w:tc>
          <w:tcPr>
            <w:tcW w:w="2558" w:type="dxa"/>
            <w:vAlign w:val="center"/>
            <w:vMerge w:val="restart"/>
            <w:textDirection w:val="lrTb"/>
            <w:noWrap w:val="false"/>
          </w:tcPr>
          <w:p>
            <w:pPr>
              <w:rPr>
                <w:rFonts w:hint="eastAsia" w:ascii="宋体" w:hAnsi="宋体" w:eastAsia="宋体" w:cs="宋体"/>
                <w:b/>
                <w:bCs/>
                <w:color w:val="000000"/>
                <w:sz w:val="22"/>
                <w:lang w:eastAsia="zh-CN" w:bidi="ar"/>
              </w:rPr>
            </w:pPr>
            <w:r>
              <w:rPr>
                <w:rFonts w:hint="eastAsia" w:ascii="宋体" w:hAnsi="宋体" w:eastAsia="宋体" w:cs="宋体"/>
                <w:b/>
                <w:bCs/>
                <w:color w:val="000000"/>
                <w:sz w:val="22"/>
                <w:lang w:eastAsia="zh-CN" w:bidi="ar"/>
              </w:rPr>
              <mc:AlternateContent>
                <mc:Choice Requires="wpg">
                  <w:drawing>
                    <wp:inline xmlns:wp="http://schemas.openxmlformats.org/drawingml/2006/wordprocessingDrawing" distT="0" distB="0" distL="0" distR="0">
                      <wp:extent cx="1259205" cy="1059815"/>
                      <wp:effectExtent l="0" t="0" r="17145" b="6985"/>
                      <wp:docPr id="11" name="图片 2"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2" descr="1"/>
                              <pic:cNvPicPr>
                                <a:picLocks noChangeAspect="1"/>
                              </pic:cNvPicPr>
                              <pic:nvPr/>
                            </pic:nvPicPr>
                            <pic:blipFill>
                              <a:blip r:embed="rId22"/>
                              <a:stretch/>
                            </pic:blipFill>
                            <pic:spPr bwMode="auto">
                              <a:xfrm>
                                <a:off x="0" y="0"/>
                                <a:ext cx="1259205" cy="10598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99.1pt;height:83.5pt;mso-wrap-distance-left:0.0pt;mso-wrap-distance-top:0.0pt;mso-wrap-distance-right:0.0pt;mso-wrap-distance-bottom:0.0pt;" stroked="f">
                      <v:path textboxrect="0,0,0,0"/>
                      <v:imagedata r:id="rId22" o:title=""/>
                    </v:shape>
                  </w:pict>
                </mc:Fallback>
              </mc:AlternateContent>
            </w:r>
            <w:r/>
          </w:p>
        </w:tc>
      </w:tr>
      <w:tr>
        <w:trPr>
          <w:trHeight w:val="1380"/>
        </w:trPr>
        <w:tc>
          <w:tcPr>
            <w:tcW w:w="733" w:type="dxa"/>
            <w:vAlign w:val="center"/>
            <w:textDirection w:val="lrTb"/>
            <w:noWrap w:val="false"/>
          </w:tcPr>
          <w:p>
            <w:pPr>
              <w:jc w:val="center"/>
              <w:rPr>
                <w:rFonts w:hint="default" w:ascii="宋体" w:hAnsi="宋体" w:cs="宋体"/>
                <w:b/>
                <w:bCs/>
                <w:color w:val="000000"/>
                <w:sz w:val="22"/>
                <w:lang w:val="en-US" w:bidi="ar"/>
              </w:rPr>
            </w:pPr>
            <w:r>
              <w:rPr>
                <w:rFonts w:hint="eastAsia" w:ascii="宋体" w:hAnsi="宋体" w:cs="宋体"/>
                <w:color w:val="auto"/>
                <w:sz w:val="21"/>
                <w:szCs w:val="21"/>
                <w:lang w:val="en-US" w:eastAsia="zh-CN" w:bidi="ar-SA"/>
              </w:rPr>
              <w:t xml:space="preserve">★</w:t>
            </w:r>
            <w:r/>
          </w:p>
        </w:tc>
        <w:tc>
          <w:tcPr>
            <w:tcW w:w="667"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771"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2567" w:type="dxa"/>
            <w:vAlign w:val="center"/>
            <w:textDirection w:val="lrTb"/>
            <w:noWrap w:val="false"/>
          </w:tcPr>
          <w:p>
            <w:pPr>
              <w:jc w:val="both"/>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3680" w:type="dxa"/>
            <w:vAlign w:val="center"/>
            <w:textDirection w:val="lrTb"/>
            <w:noWrap w:val="false"/>
          </w:tcPr>
          <w:p>
            <w:pPr>
              <w:spacing w:line="240" w:lineRule="auto"/>
              <w:rPr>
                <w:rFonts w:ascii="宋体" w:hAnsi="宋体" w:cs="宋体"/>
                <w:b/>
                <w:bCs/>
                <w:color w:val="000000"/>
                <w:sz w:val="22"/>
                <w:lang w:bidi="ar"/>
              </w:rPr>
            </w:pPr>
            <w:r>
              <w:rPr>
                <w:rFonts w:hint="eastAsia" w:ascii="宋体" w:hAnsi="宋体" w:eastAsia="宋体" w:cs="宋体"/>
                <w:sz w:val="21"/>
                <w:szCs w:val="21"/>
              </w:rPr>
              <w:t xml:space="preserve">产品须符合GB19272-2011《室外健身器材的安全通用要求》，并通过国家批准的器材质量认证机构产品认证，提供认证证书</w:t>
            </w:r>
            <w:r>
              <w:rPr>
                <w:rFonts w:hint="eastAsia" w:ascii="宋体" w:hAnsi="宋体" w:cs="宋体"/>
                <w:sz w:val="21"/>
                <w:szCs w:val="21"/>
                <w:lang w:eastAsia="zh-CN"/>
              </w:rPr>
              <w:t xml:space="preserve">、</w:t>
            </w:r>
            <w:r>
              <w:rPr>
                <w:rFonts w:hint="eastAsia" w:ascii="宋体" w:hAnsi="宋体" w:eastAsia="宋体" w:cs="宋体"/>
                <w:sz w:val="21"/>
                <w:szCs w:val="21"/>
              </w:rPr>
              <w:t xml:space="preserve">确认函</w:t>
            </w:r>
            <w:r>
              <w:rPr>
                <w:rFonts w:hint="eastAsia" w:ascii="宋体" w:hAnsi="宋体" w:cs="宋体"/>
                <w:sz w:val="21"/>
                <w:szCs w:val="21"/>
                <w:lang w:val="en-US" w:eastAsia="zh-CN"/>
              </w:rPr>
              <w:t xml:space="preserve">及检测报告</w:t>
            </w:r>
            <w:r>
              <w:rPr>
                <w:rFonts w:hint="eastAsia" w:ascii="宋体" w:hAnsi="宋体" w:eastAsia="宋体" w:cs="宋体"/>
                <w:sz w:val="21"/>
                <w:szCs w:val="21"/>
              </w:rPr>
              <w:t xml:space="preserve">复印件。</w:t>
            </w:r>
            <w:r/>
          </w:p>
        </w:tc>
        <w:tc>
          <w:tcPr>
            <w:tcW w:w="2558" w:type="dxa"/>
            <w:vAlign w:val="center"/>
            <w:vMerge w:val="continue"/>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r>
    </w:tbl>
    <w:p>
      <w:pPr>
        <w:pStyle w:val="758"/>
        <w:numPr>
          <w:ilvl w:val="0"/>
          <w:numId w:val="16"/>
        </w:numPr>
        <w:spacing w:before="240" w:after="240"/>
        <w:rPr>
          <w:rFonts w:hint="eastAsia" w:ascii="宋体" w:hAnsi="宋体" w:eastAsia="宋体" w:cs="宋体"/>
          <w:b/>
          <w:bCs/>
          <w:color w:val="auto"/>
          <w:sz w:val="21"/>
          <w:szCs w:val="21"/>
          <w:lang w:val="en-US" w:eastAsia="zh-CN"/>
        </w:rPr>
      </w:pPr>
      <w:r>
        <w:rPr>
          <w:rFonts w:hint="eastAsia" w:ascii="宋体" w:hAnsi="宋体" w:cs="宋体"/>
          <w:b/>
          <w:bCs/>
          <w:sz w:val="21"/>
          <w:szCs w:val="21"/>
          <w:lang w:val="en-US" w:eastAsia="zh-CN"/>
        </w:rPr>
        <w:t xml:space="preserve">智能二代健身器材</w:t>
      </w:r>
      <w:r>
        <w:rPr>
          <w:rFonts w:hint="eastAsia" w:ascii="宋体" w:hAnsi="宋体" w:eastAsia="宋体" w:cs="宋体"/>
          <w:b/>
          <w:bCs/>
          <w:sz w:val="21"/>
          <w:szCs w:val="21"/>
        </w:rPr>
        <w:t xml:space="preserve">双位太空漫步机</w:t>
      </w:r>
      <w:r/>
    </w:p>
    <w:tbl>
      <w:tblPr>
        <w:tblStyle w:val="751"/>
        <w:tblW w:w="10898" w:type="dxa"/>
        <w:tblInd w:w="-8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5"/>
        <w:gridCol w:w="680"/>
        <w:gridCol w:w="754"/>
        <w:gridCol w:w="2543"/>
        <w:gridCol w:w="3711"/>
        <w:gridCol w:w="2495"/>
      </w:tblGrid>
      <w:tr>
        <w:trPr>
          <w:trHeight w:val="949"/>
        </w:trPr>
        <w:tc>
          <w:tcPr>
            <w:tcW w:w="715"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实质性指标</w:t>
            </w:r>
            <w:r/>
          </w:p>
        </w:tc>
        <w:tc>
          <w:tcPr>
            <w:tcW w:w="680"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重要指标</w:t>
            </w:r>
            <w:r/>
          </w:p>
        </w:tc>
        <w:tc>
          <w:tcPr>
            <w:tcW w:w="754" w:type="dxa"/>
            <w:vAlign w:val="center"/>
            <w:textDirection w:val="lrTb"/>
            <w:noWrap w:val="false"/>
          </w:tcPr>
          <w:p>
            <w:pPr>
              <w:jc w:val="center"/>
              <w:rPr>
                <w:rFonts w:hint="eastAsia" w:ascii="宋体" w:hAnsi="宋体" w:cs="宋体"/>
                <w:b/>
                <w:bCs/>
                <w:color w:val="000000"/>
                <w:sz w:val="22"/>
                <w:lang w:bidi="ar"/>
              </w:rPr>
            </w:pPr>
            <w:r>
              <w:rPr>
                <w:rFonts w:hint="eastAsia" w:ascii="宋体" w:hAnsi="宋体" w:cs="宋体"/>
                <w:b/>
                <w:bCs/>
                <w:color w:val="000000"/>
                <w:sz w:val="22"/>
                <w:lang w:bidi="ar"/>
              </w:rPr>
              <w:t xml:space="preserve">一般指标</w:t>
            </w:r>
            <w:r/>
          </w:p>
        </w:tc>
        <w:tc>
          <w:tcPr>
            <w:tcW w:w="2543"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详细技术要求</w:t>
            </w:r>
            <w:r/>
          </w:p>
        </w:tc>
        <w:tc>
          <w:tcPr>
            <w:tcW w:w="3711"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证明材料要求</w:t>
            </w:r>
            <w:r/>
          </w:p>
        </w:tc>
        <w:tc>
          <w:tcPr>
            <w:tcW w:w="2495" w:type="dxa"/>
            <w:vAlign w:val="center"/>
            <w:textDirection w:val="lrTb"/>
            <w:noWrap w:val="false"/>
          </w:tcPr>
          <w:p>
            <w:pPr>
              <w:jc w:val="center"/>
              <w:rPr>
                <w:rFonts w:hint="default" w:ascii="宋体" w:hAnsi="宋体" w:eastAsia="宋体" w:cs="宋体"/>
                <w:b/>
                <w:bCs/>
                <w:color w:val="000000"/>
                <w:sz w:val="22"/>
                <w:lang w:val="en-US" w:eastAsia="zh-CN" w:bidi="ar"/>
              </w:rPr>
            </w:pPr>
            <w:r>
              <w:rPr>
                <w:rFonts w:hint="eastAsia" w:ascii="宋体" w:hAnsi="宋体" w:cs="宋体"/>
                <w:b/>
                <w:bCs/>
                <w:color w:val="000000"/>
                <w:sz w:val="22"/>
                <w:lang w:val="en-US" w:eastAsia="zh-CN" w:bidi="ar"/>
              </w:rPr>
              <w:t xml:space="preserve">参考图片</w:t>
            </w:r>
            <w:r/>
          </w:p>
        </w:tc>
      </w:tr>
      <w:tr>
        <w:trPr>
          <w:trHeight w:val="1576"/>
        </w:trPr>
        <w:tc>
          <w:tcPr>
            <w:tcW w:w="715"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680"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754"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2543" w:type="dxa"/>
            <w:vAlign w:val="center"/>
            <w:textDirection w:val="lrTb"/>
            <w:noWrap w:val="false"/>
          </w:tcPr>
          <w:p>
            <w:pPr>
              <w:numPr>
                <w:ilvl w:val="0"/>
                <w:numId w:val="18"/>
              </w:numPr>
              <w:jc w:val="both"/>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主要承载立柱尺寸</w:t>
            </w:r>
            <w:r>
              <w:rPr>
                <w:rFonts w:hint="eastAsia" w:ascii="宋体" w:hAnsi="宋体" w:cs="宋体"/>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t xml:space="preserve">不小于</w:t>
            </w:r>
            <w:r>
              <w:rPr>
                <w:rFonts w:hint="eastAsia" w:ascii="宋体" w:hAnsi="宋体" w:eastAsia="宋体" w:cs="宋体"/>
                <w:color w:val="auto"/>
                <w:sz w:val="21"/>
                <w:szCs w:val="21"/>
                <w:highlight w:val="none"/>
                <w:lang w:val="zh-CN" w:eastAsia="zh-CN" w:bidi="ar-SA"/>
              </w:rPr>
              <w:t xml:space="preserve">φ</w:t>
            </w:r>
            <w:r>
              <w:rPr>
                <w:rFonts w:hint="eastAsia" w:ascii="宋体" w:hAnsi="宋体" w:eastAsia="宋体" w:cs="宋体"/>
                <w:color w:val="000000"/>
                <w:sz w:val="21"/>
                <w:szCs w:val="21"/>
                <w:lang w:val="en-US" w:eastAsia="zh-CN" w:bidi="ar-SA"/>
              </w:rPr>
              <w:t xml:space="preserve">120mm×120mm×3</w:t>
            </w:r>
            <w:r>
              <w:rPr>
                <w:rFonts w:hint="eastAsia" w:ascii="宋体" w:hAnsi="宋体" w:cs="宋体"/>
                <w:color w:val="000000"/>
                <w:sz w:val="21"/>
                <w:szCs w:val="21"/>
                <w:lang w:val="en-US" w:eastAsia="zh-CN" w:bidi="ar-SA"/>
              </w:rPr>
              <w:t xml:space="preserve">.0</w:t>
            </w:r>
            <w:r>
              <w:rPr>
                <w:rFonts w:hint="eastAsia" w:ascii="宋体" w:hAnsi="宋体" w:eastAsia="宋体" w:cs="宋体"/>
                <w:color w:val="000000"/>
                <w:sz w:val="21"/>
                <w:szCs w:val="21"/>
                <w:lang w:val="en-US" w:eastAsia="zh-CN" w:bidi="ar-SA"/>
              </w:rPr>
              <w:t xml:space="preserve">mm；</w:t>
            </w:r>
            <w:r/>
          </w:p>
          <w:p>
            <w:pPr>
              <w:numPr>
                <w:ilvl w:val="0"/>
                <w:numId w:val="0"/>
              </w:numPr>
              <w:jc w:val="both"/>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2、</w:t>
            </w:r>
            <w:r>
              <w:rPr>
                <w:rFonts w:hint="eastAsia" w:ascii="宋体" w:hAnsi="宋体" w:eastAsia="宋体" w:cs="宋体"/>
                <w:color w:val="000000"/>
                <w:sz w:val="21"/>
                <w:szCs w:val="21"/>
                <w:lang w:val="en-US" w:eastAsia="zh-CN" w:bidi="ar-SA"/>
              </w:rPr>
              <w:t xml:space="preserve">主要承载横梁尺寸</w:t>
            </w:r>
            <w:r>
              <w:rPr>
                <w:rFonts w:hint="eastAsia" w:hAnsi="宋体" w:cs="宋体"/>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t xml:space="preserve">不小于</w:t>
            </w:r>
            <w:r>
              <w:rPr>
                <w:rFonts w:hint="eastAsia" w:ascii="宋体" w:hAnsi="宋体" w:eastAsia="宋体" w:cs="宋体"/>
                <w:color w:val="auto"/>
                <w:sz w:val="21"/>
                <w:szCs w:val="21"/>
                <w:highlight w:val="none"/>
                <w:lang w:val="zh-CN" w:eastAsia="zh-CN" w:bidi="ar-SA"/>
              </w:rPr>
              <w:t xml:space="preserve">φ</w:t>
            </w:r>
            <w:r>
              <w:rPr>
                <w:rFonts w:hint="eastAsia" w:hAnsi="宋体" w:cs="宋体"/>
                <w:color w:val="000000"/>
                <w:sz w:val="21"/>
                <w:szCs w:val="21"/>
                <w:lang w:val="en-US" w:eastAsia="zh-CN" w:bidi="ar-SA"/>
              </w:rPr>
              <w:t xml:space="preserve">42</w:t>
            </w:r>
            <w:r>
              <w:rPr>
                <w:rFonts w:hint="eastAsia" w:ascii="宋体" w:hAnsi="宋体" w:eastAsia="宋体" w:cs="宋体"/>
                <w:color w:val="000000"/>
                <w:sz w:val="21"/>
                <w:szCs w:val="21"/>
                <w:lang w:val="en-US" w:eastAsia="zh-CN" w:bidi="ar-SA"/>
              </w:rPr>
              <w:t xml:space="preserve">mm×3</w:t>
            </w:r>
            <w:r>
              <w:rPr>
                <w:rFonts w:hint="eastAsia" w:hAnsi="宋体" w:cs="宋体"/>
                <w:color w:val="000000"/>
                <w:sz w:val="21"/>
                <w:szCs w:val="21"/>
                <w:lang w:val="en-US" w:eastAsia="zh-CN" w:bidi="ar-SA"/>
              </w:rPr>
              <w:t xml:space="preserve">.0</w:t>
            </w:r>
            <w:r>
              <w:rPr>
                <w:rFonts w:hint="eastAsia" w:ascii="宋体" w:hAnsi="宋体" w:eastAsia="宋体" w:cs="宋体"/>
                <w:color w:val="000000"/>
                <w:sz w:val="21"/>
                <w:szCs w:val="21"/>
                <w:lang w:val="en-US" w:eastAsia="zh-CN" w:bidi="ar-SA"/>
              </w:rPr>
              <w:t xml:space="preserve">mm；</w:t>
            </w:r>
            <w:r/>
          </w:p>
        </w:tc>
        <w:tc>
          <w:tcPr>
            <w:tcW w:w="3711" w:type="dxa"/>
            <w:vAlign w:val="center"/>
            <w:textDirection w:val="lrTb"/>
            <w:noWrap w:val="false"/>
          </w:tcPr>
          <w:p>
            <w:pPr>
              <w:rPr>
                <w:rFonts w:ascii="宋体" w:hAnsi="宋体" w:cs="宋体"/>
                <w:b/>
                <w:bCs/>
                <w:color w:val="000000"/>
                <w:sz w:val="22"/>
                <w:lang w:bidi="ar"/>
              </w:rPr>
            </w:pPr>
            <w:r>
              <w:rPr>
                <w:rFonts w:ascii="宋体" w:hAnsi="宋体" w:cs="宋体"/>
                <w:b/>
                <w:bCs/>
                <w:color w:val="000000"/>
                <w:sz w:val="22"/>
                <w:lang w:bidi="ar"/>
              </w:rPr>
            </w:r>
            <w:r/>
          </w:p>
        </w:tc>
        <w:tc>
          <w:tcPr>
            <w:tcW w:w="2495" w:type="dxa"/>
            <w:vAlign w:val="center"/>
            <w:vMerge w:val="restart"/>
            <w:textDirection w:val="lrTb"/>
            <w:noWrap w:val="false"/>
          </w:tcPr>
          <w:p>
            <w:pPr>
              <w:rPr>
                <w:rFonts w:hint="eastAsia" w:ascii="宋体" w:hAnsi="宋体" w:eastAsia="宋体" w:cs="宋体"/>
                <w:b/>
                <w:bCs/>
                <w:color w:val="000000"/>
                <w:sz w:val="22"/>
                <w:lang w:eastAsia="zh-CN" w:bidi="ar"/>
              </w:rPr>
            </w:pPr>
            <w:r>
              <w:rPr>
                <w:rFonts w:hint="eastAsia" w:ascii="宋体" w:hAnsi="宋体" w:eastAsia="宋体" w:cs="宋体"/>
                <w:b/>
                <w:bCs/>
                <w:color w:val="000000"/>
                <w:sz w:val="22"/>
                <w:lang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203200</wp:posOffset>
                      </wp:positionH>
                      <wp:positionV relativeFrom="paragraph">
                        <wp:posOffset>478155</wp:posOffset>
                      </wp:positionV>
                      <wp:extent cx="960120" cy="1066165"/>
                      <wp:effectExtent l="0" t="0" r="11430" b="635"/>
                      <wp:wrapNone/>
                      <wp:docPr id="12" name="图片 11"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11" descr="1"/>
                              <pic:cNvPicPr>
                                <a:picLocks noChangeAspect="1"/>
                              </pic:cNvPicPr>
                              <pic:nvPr/>
                            </pic:nvPicPr>
                            <pic:blipFill>
                              <a:blip r:embed="rId23">
                                <a:grayscl/>
                              </a:blip>
                              <a:stretch/>
                            </pic:blipFill>
                            <pic:spPr bwMode="auto">
                              <a:xfrm>
                                <a:off x="0" y="0"/>
                                <a:ext cx="960120" cy="10661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62336;o:allowoverlap:true;o:allowincell:true;mso-position-horizontal-relative:text;margin-left:16.0pt;mso-position-horizontal:absolute;mso-position-vertical-relative:text;margin-top:37.6pt;mso-position-vertical:absolute;width:75.6pt;height:84.0pt;mso-wrap-distance-left:9.0pt;mso-wrap-distance-top:0.0pt;mso-wrap-distance-right:9.0pt;mso-wrap-distance-bottom:0.0pt;" stroked="f">
                      <v:path textboxrect="0,0,0,0"/>
                      <v:imagedata r:id="rId23" o:title=""/>
                    </v:shape>
                  </w:pict>
                </mc:Fallback>
              </mc:AlternateContent>
            </w:r>
            <w:r/>
          </w:p>
        </w:tc>
      </w:tr>
      <w:tr>
        <w:trPr>
          <w:trHeight w:val="1395"/>
        </w:trPr>
        <w:tc>
          <w:tcPr>
            <w:tcW w:w="715" w:type="dxa"/>
            <w:vAlign w:val="center"/>
            <w:textDirection w:val="lrTb"/>
            <w:noWrap w:val="false"/>
          </w:tcPr>
          <w:p>
            <w:pPr>
              <w:jc w:val="center"/>
              <w:rPr>
                <w:rFonts w:hint="eastAsia" w:ascii="宋体" w:hAnsi="宋体" w:cs="宋体"/>
                <w:color w:val="auto"/>
                <w:sz w:val="21"/>
                <w:szCs w:val="21"/>
                <w:lang w:val="en-US" w:eastAsia="zh-CN" w:bidi="ar-SA"/>
              </w:rPr>
            </w:pPr>
            <w:r>
              <w:rPr>
                <w:rFonts w:hint="eastAsia" w:ascii="宋体" w:hAnsi="宋体" w:cs="宋体"/>
                <w:color w:val="auto"/>
                <w:sz w:val="21"/>
                <w:szCs w:val="21"/>
                <w:lang w:val="en-US" w:eastAsia="zh-CN" w:bidi="ar-SA"/>
              </w:rPr>
              <w:t xml:space="preserve">★</w:t>
            </w:r>
            <w:r/>
          </w:p>
        </w:tc>
        <w:tc>
          <w:tcPr>
            <w:tcW w:w="680"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754"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2543" w:type="dxa"/>
            <w:vAlign w:val="center"/>
            <w:textDirection w:val="lrTb"/>
            <w:noWrap w:val="false"/>
          </w:tcPr>
          <w:p>
            <w:pPr>
              <w:numPr>
                <w:ilvl w:val="0"/>
                <w:numId w:val="0"/>
              </w:numPr>
              <w:jc w:val="both"/>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3711" w:type="dxa"/>
            <w:vAlign w:val="center"/>
            <w:textDirection w:val="lrTb"/>
            <w:noWrap w:val="false"/>
          </w:tcPr>
          <w:p>
            <w:pPr>
              <w:spacing w:line="240" w:lineRule="auto"/>
              <w:rPr>
                <w:rFonts w:hint="eastAsia" w:ascii="宋体" w:hAnsi="宋体" w:cs="宋体"/>
                <w:sz w:val="22"/>
              </w:rPr>
            </w:pPr>
            <w:r>
              <w:rPr>
                <w:rFonts w:hint="eastAsia" w:ascii="宋体" w:hAnsi="宋体" w:eastAsia="宋体" w:cs="宋体"/>
                <w:sz w:val="21"/>
                <w:szCs w:val="21"/>
              </w:rPr>
              <w:t xml:space="preserve">产品须符合GB19272-2011《室外健身器材的安全通用要求》，并通过国家批准的器材质量认证机构产品认证，提供认证证书</w:t>
            </w:r>
            <w:r>
              <w:rPr>
                <w:rFonts w:hint="eastAsia" w:ascii="宋体" w:hAnsi="宋体" w:cs="宋体"/>
                <w:sz w:val="21"/>
                <w:szCs w:val="21"/>
                <w:lang w:eastAsia="zh-CN"/>
              </w:rPr>
              <w:t xml:space="preserve">、</w:t>
            </w:r>
            <w:r>
              <w:rPr>
                <w:rFonts w:hint="eastAsia" w:ascii="宋体" w:hAnsi="宋体" w:eastAsia="宋体" w:cs="宋体"/>
                <w:sz w:val="21"/>
                <w:szCs w:val="21"/>
              </w:rPr>
              <w:t xml:space="preserve">确认函</w:t>
            </w:r>
            <w:r>
              <w:rPr>
                <w:rFonts w:hint="eastAsia" w:ascii="宋体" w:hAnsi="宋体" w:cs="宋体"/>
                <w:sz w:val="21"/>
                <w:szCs w:val="21"/>
                <w:lang w:val="en-US" w:eastAsia="zh-CN"/>
              </w:rPr>
              <w:t xml:space="preserve">及检测报告</w:t>
            </w:r>
            <w:r>
              <w:rPr>
                <w:rFonts w:hint="eastAsia" w:ascii="宋体" w:hAnsi="宋体" w:eastAsia="宋体" w:cs="宋体"/>
                <w:sz w:val="21"/>
                <w:szCs w:val="21"/>
              </w:rPr>
              <w:t xml:space="preserve">复印件。</w:t>
            </w:r>
            <w:r/>
          </w:p>
        </w:tc>
        <w:tc>
          <w:tcPr>
            <w:tcW w:w="2495" w:type="dxa"/>
            <w:vAlign w:val="center"/>
            <w:vMerge w:val="continue"/>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r>
    </w:tbl>
    <w:p>
      <w:pPr>
        <w:pStyle w:val="758"/>
        <w:numPr>
          <w:ilvl w:val="0"/>
          <w:numId w:val="16"/>
        </w:numPr>
        <w:spacing w:before="240" w:after="240"/>
        <w:rPr>
          <w:rFonts w:hint="eastAsia" w:ascii="宋体" w:hAnsi="宋体" w:eastAsia="宋体" w:cs="宋体"/>
          <w:b/>
          <w:bCs/>
          <w:color w:val="auto"/>
          <w:sz w:val="21"/>
          <w:szCs w:val="21"/>
          <w:lang w:val="en-US" w:eastAsia="zh-CN"/>
        </w:rPr>
      </w:pPr>
      <w:r>
        <w:rPr>
          <w:rFonts w:hint="eastAsia" w:ascii="宋体" w:hAnsi="宋体" w:cs="宋体"/>
          <w:b/>
          <w:bCs/>
          <w:sz w:val="21"/>
          <w:szCs w:val="21"/>
          <w:lang w:val="en-US" w:eastAsia="zh-CN"/>
        </w:rPr>
        <w:t xml:space="preserve">智能二代健身器材</w:t>
      </w:r>
      <w:r>
        <w:rPr>
          <w:rFonts w:hint="eastAsia" w:ascii="宋体" w:hAnsi="宋体" w:eastAsia="宋体" w:cs="宋体"/>
          <w:b/>
          <w:bCs/>
          <w:sz w:val="21"/>
          <w:szCs w:val="21"/>
        </w:rPr>
        <w:t xml:space="preserve">双位扭腰器</w:t>
      </w:r>
      <w:r/>
    </w:p>
    <w:tbl>
      <w:tblPr>
        <w:tblStyle w:val="751"/>
        <w:tblW w:w="10936" w:type="dxa"/>
        <w:tblInd w:w="-8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8"/>
        <w:gridCol w:w="682"/>
        <w:gridCol w:w="771"/>
        <w:gridCol w:w="2552"/>
        <w:gridCol w:w="3695"/>
        <w:gridCol w:w="2518"/>
      </w:tblGrid>
      <w:tr>
        <w:trPr>
          <w:trHeight w:val="963"/>
        </w:trPr>
        <w:tc>
          <w:tcPr>
            <w:tcW w:w="718"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实质性指标</w:t>
            </w:r>
            <w:r/>
          </w:p>
        </w:tc>
        <w:tc>
          <w:tcPr>
            <w:tcW w:w="682"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重要指标</w:t>
            </w:r>
            <w:r/>
          </w:p>
        </w:tc>
        <w:tc>
          <w:tcPr>
            <w:tcW w:w="771" w:type="dxa"/>
            <w:vAlign w:val="center"/>
            <w:textDirection w:val="lrTb"/>
            <w:noWrap w:val="false"/>
          </w:tcPr>
          <w:p>
            <w:pPr>
              <w:jc w:val="center"/>
              <w:rPr>
                <w:rFonts w:hint="eastAsia" w:ascii="宋体" w:hAnsi="宋体" w:cs="宋体"/>
                <w:b/>
                <w:bCs/>
                <w:color w:val="000000"/>
                <w:sz w:val="22"/>
                <w:lang w:bidi="ar"/>
              </w:rPr>
            </w:pPr>
            <w:r>
              <w:rPr>
                <w:rFonts w:hint="eastAsia" w:ascii="宋体" w:hAnsi="宋体" w:cs="宋体"/>
                <w:b/>
                <w:bCs/>
                <w:color w:val="000000"/>
                <w:sz w:val="22"/>
                <w:lang w:bidi="ar"/>
              </w:rPr>
              <w:t xml:space="preserve">一般指标</w:t>
            </w:r>
            <w:r/>
          </w:p>
        </w:tc>
        <w:tc>
          <w:tcPr>
            <w:tcW w:w="2552"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详细技术要求</w:t>
            </w:r>
            <w:r/>
          </w:p>
        </w:tc>
        <w:tc>
          <w:tcPr>
            <w:tcW w:w="3695"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证明材料要求</w:t>
            </w:r>
            <w:r/>
          </w:p>
        </w:tc>
        <w:tc>
          <w:tcPr>
            <w:tcW w:w="2518" w:type="dxa"/>
            <w:vAlign w:val="center"/>
            <w:textDirection w:val="lrTb"/>
            <w:noWrap w:val="false"/>
          </w:tcPr>
          <w:p>
            <w:pPr>
              <w:jc w:val="center"/>
              <w:rPr>
                <w:rFonts w:hint="eastAsia" w:ascii="宋体" w:hAnsi="宋体" w:cs="宋体"/>
                <w:b/>
                <w:bCs/>
                <w:color w:val="000000"/>
                <w:sz w:val="22"/>
                <w:lang w:bidi="ar"/>
              </w:rPr>
            </w:pPr>
            <w:r>
              <w:rPr>
                <w:rFonts w:hint="eastAsia" w:ascii="宋体" w:hAnsi="宋体" w:cs="宋体"/>
                <w:b/>
                <w:bCs/>
                <w:color w:val="000000"/>
                <w:sz w:val="22"/>
                <w:lang w:val="en-US" w:eastAsia="zh-CN" w:bidi="ar"/>
              </w:rPr>
              <w:t xml:space="preserve">参考图片</w:t>
            </w:r>
            <w:r/>
          </w:p>
        </w:tc>
      </w:tr>
      <w:tr>
        <w:trPr>
          <w:trHeight w:val="1376"/>
        </w:trPr>
        <w:tc>
          <w:tcPr>
            <w:tcW w:w="718"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682"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771"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2552" w:type="dxa"/>
            <w:vAlign w:val="center"/>
            <w:textDirection w:val="lrTb"/>
            <w:noWrap w:val="false"/>
          </w:tcPr>
          <w:p>
            <w:pPr>
              <w:numPr>
                <w:ilvl w:val="0"/>
                <w:numId w:val="19"/>
              </w:numPr>
              <w:jc w:val="both"/>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主要承载立柱尺寸</w:t>
            </w:r>
            <w:r>
              <w:rPr>
                <w:rFonts w:hint="eastAsia" w:ascii="宋体" w:hAnsi="宋体" w:cs="宋体"/>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t xml:space="preserve">不小于</w:t>
            </w:r>
            <w:r>
              <w:rPr>
                <w:rFonts w:hint="eastAsia" w:ascii="宋体" w:hAnsi="宋体" w:eastAsia="宋体" w:cs="宋体"/>
                <w:color w:val="auto"/>
                <w:sz w:val="21"/>
                <w:szCs w:val="21"/>
                <w:highlight w:val="none"/>
                <w:lang w:val="zh-CN" w:eastAsia="zh-CN" w:bidi="ar-SA"/>
              </w:rPr>
              <w:t xml:space="preserve">φ</w:t>
            </w:r>
            <w:r>
              <w:rPr>
                <w:rFonts w:hint="eastAsia" w:ascii="宋体" w:hAnsi="宋体" w:eastAsia="宋体" w:cs="宋体"/>
                <w:color w:val="000000"/>
                <w:sz w:val="21"/>
                <w:szCs w:val="21"/>
                <w:lang w:val="en-US" w:eastAsia="zh-CN" w:bidi="ar-SA"/>
              </w:rPr>
              <w:t xml:space="preserve">120mm×120mm×3</w:t>
            </w:r>
            <w:r>
              <w:rPr>
                <w:rFonts w:hint="eastAsia" w:ascii="宋体" w:hAnsi="宋体" w:cs="宋体"/>
                <w:color w:val="000000"/>
                <w:sz w:val="21"/>
                <w:szCs w:val="21"/>
                <w:lang w:val="en-US" w:eastAsia="zh-CN" w:bidi="ar-SA"/>
              </w:rPr>
              <w:t xml:space="preserve">.0</w:t>
            </w:r>
            <w:r>
              <w:rPr>
                <w:rFonts w:hint="eastAsia" w:ascii="宋体" w:hAnsi="宋体" w:eastAsia="宋体" w:cs="宋体"/>
                <w:color w:val="000000"/>
                <w:sz w:val="21"/>
                <w:szCs w:val="21"/>
                <w:lang w:val="en-US" w:eastAsia="zh-CN" w:bidi="ar-SA"/>
              </w:rPr>
              <w:t xml:space="preserve">mm；</w:t>
            </w:r>
            <w:r/>
          </w:p>
          <w:p>
            <w:pPr>
              <w:numPr>
                <w:ilvl w:val="0"/>
                <w:numId w:val="0"/>
              </w:numPr>
              <w:jc w:val="both"/>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2、</w:t>
            </w:r>
            <w:r>
              <w:rPr>
                <w:rFonts w:hint="eastAsia" w:ascii="宋体" w:hAnsi="宋体" w:eastAsia="宋体" w:cs="宋体"/>
                <w:color w:val="000000"/>
                <w:sz w:val="21"/>
                <w:szCs w:val="21"/>
                <w:lang w:val="en-US" w:eastAsia="zh-CN" w:bidi="ar-SA"/>
              </w:rPr>
              <w:t xml:space="preserve">主要承载横梁尺寸</w:t>
            </w:r>
            <w:r>
              <w:rPr>
                <w:rFonts w:hint="eastAsia" w:hAnsi="宋体" w:cs="宋体"/>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t xml:space="preserve">不小于</w:t>
            </w:r>
            <w:r>
              <w:rPr>
                <w:rFonts w:hint="eastAsia" w:ascii="宋体" w:hAnsi="宋体" w:eastAsia="宋体" w:cs="宋体"/>
                <w:color w:val="auto"/>
                <w:sz w:val="21"/>
                <w:szCs w:val="21"/>
                <w:highlight w:val="none"/>
                <w:lang w:val="zh-CN" w:eastAsia="zh-CN" w:bidi="ar-SA"/>
              </w:rPr>
              <w:t xml:space="preserve">φ</w:t>
            </w:r>
            <w:r>
              <w:rPr>
                <w:rFonts w:hint="eastAsia" w:ascii="宋体" w:hAnsi="宋体" w:eastAsia="宋体" w:cs="宋体"/>
                <w:color w:val="000000"/>
                <w:sz w:val="21"/>
                <w:szCs w:val="21"/>
                <w:lang w:val="en-US" w:eastAsia="zh-CN" w:bidi="ar-SA"/>
              </w:rPr>
              <w:t xml:space="preserve">42mm×3</w:t>
            </w:r>
            <w:r>
              <w:rPr>
                <w:rFonts w:hint="eastAsia" w:hAnsi="宋体" w:cs="宋体"/>
                <w:color w:val="000000"/>
                <w:sz w:val="21"/>
                <w:szCs w:val="21"/>
                <w:lang w:val="en-US" w:eastAsia="zh-CN" w:bidi="ar-SA"/>
              </w:rPr>
              <w:t xml:space="preserve">.0</w:t>
            </w:r>
            <w:r>
              <w:rPr>
                <w:rFonts w:hint="eastAsia" w:ascii="宋体" w:hAnsi="宋体" w:eastAsia="宋体" w:cs="宋体"/>
                <w:color w:val="000000"/>
                <w:sz w:val="21"/>
                <w:szCs w:val="21"/>
                <w:lang w:val="en-US" w:eastAsia="zh-CN" w:bidi="ar-SA"/>
              </w:rPr>
              <w:t xml:space="preserve">mm；</w:t>
            </w:r>
            <w:r/>
          </w:p>
        </w:tc>
        <w:tc>
          <w:tcPr>
            <w:tcW w:w="3695" w:type="dxa"/>
            <w:vAlign w:val="center"/>
            <w:textDirection w:val="lrTb"/>
            <w:noWrap w:val="false"/>
          </w:tcPr>
          <w:p>
            <w:pPr>
              <w:rPr>
                <w:rFonts w:ascii="宋体" w:hAnsi="宋体" w:cs="宋体"/>
                <w:b/>
                <w:bCs/>
                <w:color w:val="000000"/>
                <w:sz w:val="22"/>
                <w:lang w:bidi="ar"/>
              </w:rPr>
            </w:pPr>
            <w:r>
              <w:rPr>
                <w:rFonts w:ascii="宋体" w:hAnsi="宋体" w:cs="宋体"/>
                <w:b/>
                <w:bCs/>
                <w:color w:val="000000"/>
                <w:sz w:val="22"/>
                <w:lang w:bidi="ar"/>
              </w:rPr>
            </w:r>
            <w:r/>
          </w:p>
        </w:tc>
        <w:tc>
          <w:tcPr>
            <w:tcW w:w="2518" w:type="dxa"/>
            <w:vAlign w:val="center"/>
            <w:vMerge w:val="restart"/>
            <w:textDirection w:val="lrTb"/>
            <w:noWrap w:val="false"/>
          </w:tcPr>
          <w:p>
            <w:pPr>
              <w:rPr>
                <w:rFonts w:hint="eastAsia" w:ascii="宋体" w:hAnsi="宋体" w:eastAsia="宋体" w:cs="宋体"/>
                <w:b/>
                <w:bCs/>
                <w:color w:val="000000"/>
                <w:sz w:val="22"/>
                <w:lang w:eastAsia="zh-CN" w:bidi="ar"/>
              </w:rPr>
            </w:pPr>
            <w:r>
              <w:rPr>
                <w:rFonts w:hint="eastAsia" w:ascii="宋体" w:hAnsi="宋体" w:eastAsia="宋体" w:cs="宋体"/>
                <w:b/>
                <w:bCs/>
                <w:color w:val="000000"/>
                <w:sz w:val="22"/>
                <w:lang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137795</wp:posOffset>
                      </wp:positionH>
                      <wp:positionV relativeFrom="paragraph">
                        <wp:posOffset>619760</wp:posOffset>
                      </wp:positionV>
                      <wp:extent cx="1035050" cy="1172845"/>
                      <wp:effectExtent l="0" t="0" r="12700" b="8255"/>
                      <wp:wrapNone/>
                      <wp:docPr id="13" name="图片 12"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12" descr="1"/>
                              <pic:cNvPicPr>
                                <a:picLocks noChangeAspect="1"/>
                              </pic:cNvPicPr>
                              <pic:nvPr/>
                            </pic:nvPicPr>
                            <pic:blipFill>
                              <a:blip r:embed="rId24">
                                <a:grayscl/>
                              </a:blip>
                              <a:stretch/>
                            </pic:blipFill>
                            <pic:spPr bwMode="auto">
                              <a:xfrm>
                                <a:off x="0" y="0"/>
                                <a:ext cx="1035050" cy="11728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68480;o:allowoverlap:true;o:allowincell:true;mso-position-horizontal-relative:text;margin-left:10.8pt;mso-position-horizontal:absolute;mso-position-vertical-relative:text;margin-top:48.8pt;mso-position-vertical:absolute;width:81.5pt;height:92.3pt;mso-wrap-distance-left:9.0pt;mso-wrap-distance-top:0.0pt;mso-wrap-distance-right:9.0pt;mso-wrap-distance-bottom:0.0pt;" stroked="f">
                      <v:path textboxrect="0,0,0,0"/>
                      <v:imagedata r:id="rId24" o:title=""/>
                    </v:shape>
                  </w:pict>
                </mc:Fallback>
              </mc:AlternateContent>
            </w:r>
            <w:r/>
          </w:p>
        </w:tc>
      </w:tr>
      <w:tr>
        <w:trPr>
          <w:trHeight w:val="1505"/>
        </w:trPr>
        <w:tc>
          <w:tcPr>
            <w:tcW w:w="718" w:type="dxa"/>
            <w:vAlign w:val="center"/>
            <w:textDirection w:val="lrTb"/>
            <w:noWrap w:val="false"/>
          </w:tcPr>
          <w:p>
            <w:pPr>
              <w:jc w:val="center"/>
              <w:rPr>
                <w:rFonts w:ascii="宋体" w:hAnsi="宋体" w:cs="宋体"/>
                <w:b/>
                <w:bCs/>
                <w:color w:val="000000"/>
                <w:sz w:val="22"/>
                <w:lang w:bidi="ar"/>
              </w:rPr>
            </w:pPr>
            <w:r>
              <w:rPr>
                <w:rFonts w:hint="eastAsia" w:ascii="宋体" w:hAnsi="宋体" w:cs="宋体"/>
                <w:color w:val="auto"/>
                <w:sz w:val="21"/>
                <w:szCs w:val="21"/>
                <w:lang w:val="en-US" w:eastAsia="zh-CN" w:bidi="ar-SA"/>
              </w:rPr>
              <w:t xml:space="preserve">★</w:t>
            </w:r>
            <w:r/>
          </w:p>
        </w:tc>
        <w:tc>
          <w:tcPr>
            <w:tcW w:w="682"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771"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2552" w:type="dxa"/>
            <w:vAlign w:val="center"/>
            <w:textDirection w:val="lrTb"/>
            <w:noWrap w:val="false"/>
          </w:tcPr>
          <w:p>
            <w:pPr>
              <w:numPr>
                <w:ilvl w:val="0"/>
                <w:numId w:val="0"/>
              </w:numPr>
              <w:jc w:val="both"/>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3695" w:type="dxa"/>
            <w:vAlign w:val="center"/>
            <w:textDirection w:val="lrTb"/>
            <w:noWrap w:val="false"/>
          </w:tcPr>
          <w:p>
            <w:pPr>
              <w:spacing w:line="240" w:lineRule="auto"/>
              <w:rPr>
                <w:rFonts w:ascii="宋体" w:hAnsi="宋体" w:cs="宋体"/>
                <w:b/>
                <w:bCs/>
                <w:color w:val="000000"/>
                <w:sz w:val="22"/>
                <w:lang w:bidi="ar"/>
              </w:rPr>
            </w:pPr>
            <w:r>
              <w:rPr>
                <w:rFonts w:hint="eastAsia" w:ascii="宋体" w:hAnsi="宋体" w:eastAsia="宋体" w:cs="宋体"/>
                <w:sz w:val="21"/>
                <w:szCs w:val="21"/>
              </w:rPr>
              <w:t xml:space="preserve">产品须符合GB19272-2011《室外健身器材的安全通用要求》，并通过国家批准的器材质量认证机构产品认证，提供认证证书</w:t>
            </w:r>
            <w:r>
              <w:rPr>
                <w:rFonts w:hint="eastAsia" w:ascii="宋体" w:hAnsi="宋体" w:cs="宋体"/>
                <w:sz w:val="21"/>
                <w:szCs w:val="21"/>
                <w:lang w:eastAsia="zh-CN"/>
              </w:rPr>
              <w:t xml:space="preserve">、</w:t>
            </w:r>
            <w:r>
              <w:rPr>
                <w:rFonts w:hint="eastAsia" w:ascii="宋体" w:hAnsi="宋体" w:eastAsia="宋体" w:cs="宋体"/>
                <w:sz w:val="21"/>
                <w:szCs w:val="21"/>
              </w:rPr>
              <w:t xml:space="preserve">确认函</w:t>
            </w:r>
            <w:r>
              <w:rPr>
                <w:rFonts w:hint="eastAsia" w:ascii="宋体" w:hAnsi="宋体" w:cs="宋体"/>
                <w:sz w:val="21"/>
                <w:szCs w:val="21"/>
                <w:lang w:val="en-US" w:eastAsia="zh-CN"/>
              </w:rPr>
              <w:t xml:space="preserve">及检测报告</w:t>
            </w:r>
            <w:r>
              <w:rPr>
                <w:rFonts w:hint="eastAsia" w:ascii="宋体" w:hAnsi="宋体" w:eastAsia="宋体" w:cs="宋体"/>
                <w:sz w:val="21"/>
                <w:szCs w:val="21"/>
              </w:rPr>
              <w:t xml:space="preserve">复印件。</w:t>
            </w:r>
            <w:r/>
          </w:p>
        </w:tc>
        <w:tc>
          <w:tcPr>
            <w:tcW w:w="2518" w:type="dxa"/>
            <w:vAlign w:val="center"/>
            <w:vMerge w:val="continue"/>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r>
    </w:tbl>
    <w:p>
      <w:pPr>
        <w:pStyle w:val="758"/>
        <w:numPr>
          <w:ilvl w:val="0"/>
          <w:numId w:val="16"/>
        </w:numPr>
        <w:spacing w:before="240" w:after="240"/>
        <w:rPr>
          <w:rFonts w:hint="eastAsia" w:ascii="宋体" w:hAnsi="宋体" w:eastAsia="宋体" w:cs="宋体"/>
          <w:b/>
          <w:bCs/>
          <w:color w:val="auto"/>
          <w:sz w:val="21"/>
          <w:szCs w:val="21"/>
          <w:lang w:val="en-US" w:eastAsia="zh-CN"/>
        </w:rPr>
      </w:pPr>
      <w:r>
        <w:rPr>
          <w:rFonts w:hint="eastAsia" w:ascii="宋体" w:hAnsi="宋体" w:cs="宋体"/>
          <w:b/>
          <w:bCs/>
          <w:sz w:val="21"/>
          <w:szCs w:val="21"/>
          <w:lang w:val="en-US" w:eastAsia="zh-CN"/>
        </w:rPr>
        <w:t xml:space="preserve">智能二代健身器材</w:t>
      </w:r>
      <w:r>
        <w:rPr>
          <w:rFonts w:hint="eastAsia" w:ascii="宋体" w:hAnsi="宋体" w:eastAsia="宋体" w:cs="宋体"/>
          <w:b/>
          <w:bCs/>
          <w:sz w:val="21"/>
          <w:szCs w:val="21"/>
          <w:lang w:val="en-US" w:eastAsia="zh-CN"/>
        </w:rPr>
        <w:t xml:space="preserve">双位推举训练器</w:t>
      </w:r>
      <w:r/>
    </w:p>
    <w:tbl>
      <w:tblPr>
        <w:tblStyle w:val="751"/>
        <w:tblW w:w="10977" w:type="dxa"/>
        <w:tblInd w:w="-8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8"/>
        <w:gridCol w:w="682"/>
        <w:gridCol w:w="786"/>
        <w:gridCol w:w="2567"/>
        <w:gridCol w:w="3695"/>
        <w:gridCol w:w="2529"/>
      </w:tblGrid>
      <w:tr>
        <w:trPr>
          <w:trHeight w:val="956"/>
        </w:trPr>
        <w:tc>
          <w:tcPr>
            <w:tcW w:w="718"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实质性指标</w:t>
            </w:r>
            <w:r/>
          </w:p>
        </w:tc>
        <w:tc>
          <w:tcPr>
            <w:tcW w:w="682"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重要指标</w:t>
            </w:r>
            <w:r/>
          </w:p>
        </w:tc>
        <w:tc>
          <w:tcPr>
            <w:tcW w:w="786" w:type="dxa"/>
            <w:vAlign w:val="center"/>
            <w:textDirection w:val="lrTb"/>
            <w:noWrap w:val="false"/>
          </w:tcPr>
          <w:p>
            <w:pPr>
              <w:jc w:val="center"/>
              <w:rPr>
                <w:rFonts w:hint="eastAsia" w:ascii="宋体" w:hAnsi="宋体" w:cs="宋体"/>
                <w:b/>
                <w:bCs/>
                <w:color w:val="000000"/>
                <w:sz w:val="22"/>
                <w:lang w:bidi="ar"/>
              </w:rPr>
            </w:pPr>
            <w:r>
              <w:rPr>
                <w:rFonts w:hint="eastAsia" w:ascii="宋体" w:hAnsi="宋体" w:cs="宋体"/>
                <w:b/>
                <w:bCs/>
                <w:color w:val="000000"/>
                <w:sz w:val="22"/>
                <w:lang w:bidi="ar"/>
              </w:rPr>
              <w:t xml:space="preserve">一般指标</w:t>
            </w:r>
            <w:r/>
          </w:p>
        </w:tc>
        <w:tc>
          <w:tcPr>
            <w:tcW w:w="2567"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详细技术要求</w:t>
            </w:r>
            <w:r/>
          </w:p>
        </w:tc>
        <w:tc>
          <w:tcPr>
            <w:tcW w:w="3695"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证明材料要求</w:t>
            </w:r>
            <w:r/>
          </w:p>
        </w:tc>
        <w:tc>
          <w:tcPr>
            <w:tcW w:w="2529" w:type="dxa"/>
            <w:vAlign w:val="center"/>
            <w:textDirection w:val="lrTb"/>
            <w:noWrap w:val="false"/>
          </w:tcPr>
          <w:p>
            <w:pPr>
              <w:jc w:val="center"/>
              <w:rPr>
                <w:rFonts w:hint="eastAsia" w:ascii="宋体" w:hAnsi="宋体" w:cs="宋体"/>
                <w:b/>
                <w:bCs/>
                <w:color w:val="000000"/>
                <w:sz w:val="22"/>
                <w:lang w:bidi="ar"/>
              </w:rPr>
            </w:pPr>
            <w:r>
              <w:rPr>
                <w:rFonts w:hint="eastAsia" w:ascii="宋体" w:hAnsi="宋体" w:cs="宋体"/>
                <w:b/>
                <w:bCs/>
                <w:color w:val="000000"/>
                <w:sz w:val="22"/>
                <w:lang w:val="en-US" w:eastAsia="zh-CN" w:bidi="ar"/>
              </w:rPr>
              <w:t xml:space="preserve">参考图片</w:t>
            </w:r>
            <w:r/>
          </w:p>
        </w:tc>
      </w:tr>
      <w:tr>
        <w:trPr>
          <w:trHeight w:val="1557"/>
        </w:trPr>
        <w:tc>
          <w:tcPr>
            <w:tcW w:w="718"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682"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786"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2567" w:type="dxa"/>
            <w:vAlign w:val="center"/>
            <w:textDirection w:val="lrTb"/>
            <w:noWrap w:val="false"/>
          </w:tcPr>
          <w:p>
            <w:pPr>
              <w:numPr>
                <w:ilvl w:val="0"/>
                <w:numId w:val="20"/>
              </w:numPr>
              <w:jc w:val="both"/>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主要承载立柱尺寸</w:t>
            </w:r>
            <w:r>
              <w:rPr>
                <w:rFonts w:hint="eastAsia" w:ascii="宋体" w:hAnsi="宋体" w:cs="宋体"/>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t xml:space="preserve">不小于</w:t>
            </w:r>
            <w:r>
              <w:rPr>
                <w:rFonts w:hint="eastAsia" w:ascii="宋体" w:hAnsi="宋体" w:eastAsia="宋体" w:cs="宋体"/>
                <w:color w:val="auto"/>
                <w:sz w:val="21"/>
                <w:szCs w:val="21"/>
                <w:highlight w:val="none"/>
                <w:lang w:val="zh-CN" w:eastAsia="zh-CN" w:bidi="ar-SA"/>
              </w:rPr>
              <w:t xml:space="preserve">φ</w:t>
            </w:r>
            <w:r>
              <w:rPr>
                <w:rFonts w:hint="eastAsia" w:ascii="宋体" w:hAnsi="宋体" w:eastAsia="宋体" w:cs="宋体"/>
                <w:color w:val="000000"/>
                <w:sz w:val="21"/>
                <w:szCs w:val="21"/>
                <w:lang w:val="en-US" w:eastAsia="zh-CN" w:bidi="ar-SA"/>
              </w:rPr>
              <w:t xml:space="preserve">120mm×120mm×3</w:t>
            </w:r>
            <w:r>
              <w:rPr>
                <w:rFonts w:hint="eastAsia" w:ascii="宋体" w:hAnsi="宋体" w:cs="宋体"/>
                <w:color w:val="000000"/>
                <w:sz w:val="21"/>
                <w:szCs w:val="21"/>
                <w:lang w:val="en-US" w:eastAsia="zh-CN" w:bidi="ar-SA"/>
              </w:rPr>
              <w:t xml:space="preserve">.0</w:t>
            </w:r>
            <w:r>
              <w:rPr>
                <w:rFonts w:hint="eastAsia" w:ascii="宋体" w:hAnsi="宋体" w:eastAsia="宋体" w:cs="宋体"/>
                <w:color w:val="000000"/>
                <w:sz w:val="21"/>
                <w:szCs w:val="21"/>
                <w:lang w:val="en-US" w:eastAsia="zh-CN" w:bidi="ar-SA"/>
              </w:rPr>
              <w:t xml:space="preserve">mm；</w:t>
            </w:r>
            <w:r/>
          </w:p>
          <w:p>
            <w:pPr>
              <w:numPr>
                <w:ilvl w:val="0"/>
                <w:numId w:val="0"/>
              </w:numPr>
              <w:jc w:val="both"/>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2、</w:t>
            </w:r>
            <w:r>
              <w:rPr>
                <w:rFonts w:hint="eastAsia" w:ascii="宋体" w:hAnsi="宋体" w:eastAsia="宋体" w:cs="宋体"/>
                <w:color w:val="000000"/>
                <w:sz w:val="21"/>
                <w:szCs w:val="21"/>
                <w:lang w:val="en-US" w:eastAsia="zh-CN" w:bidi="ar-SA"/>
              </w:rPr>
              <w:t xml:space="preserve">主要承载横梁尺寸</w:t>
            </w:r>
            <w:r>
              <w:rPr>
                <w:rFonts w:hint="eastAsia" w:hAnsi="宋体" w:cs="宋体"/>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t xml:space="preserve">不小于</w:t>
            </w:r>
            <w:r>
              <w:rPr>
                <w:rFonts w:hint="eastAsia" w:ascii="宋体" w:hAnsi="宋体" w:eastAsia="宋体" w:cs="宋体"/>
                <w:color w:val="auto"/>
                <w:sz w:val="21"/>
                <w:szCs w:val="21"/>
                <w:highlight w:val="none"/>
                <w:lang w:val="zh-CN" w:eastAsia="zh-CN" w:bidi="ar-SA"/>
              </w:rPr>
              <w:t xml:space="preserve">φ</w:t>
            </w:r>
            <w:r>
              <w:rPr>
                <w:rFonts w:hint="eastAsia" w:hAnsi="宋体" w:cs="宋体"/>
                <w:color w:val="000000"/>
                <w:sz w:val="21"/>
                <w:szCs w:val="21"/>
                <w:lang w:val="en-US" w:eastAsia="zh-CN" w:bidi="ar-SA"/>
              </w:rPr>
              <w:t xml:space="preserve">5</w:t>
            </w:r>
            <w:r>
              <w:rPr>
                <w:rFonts w:hint="eastAsia" w:ascii="宋体" w:hAnsi="宋体" w:eastAsia="宋体" w:cs="宋体"/>
                <w:color w:val="000000"/>
                <w:sz w:val="21"/>
                <w:szCs w:val="21"/>
                <w:lang w:val="en-US" w:eastAsia="zh-CN" w:bidi="ar-SA"/>
              </w:rPr>
              <w:t xml:space="preserve">0mm×3</w:t>
            </w:r>
            <w:r>
              <w:rPr>
                <w:rFonts w:hint="eastAsia" w:hAnsi="宋体" w:cs="宋体"/>
                <w:color w:val="000000"/>
                <w:sz w:val="21"/>
                <w:szCs w:val="21"/>
                <w:lang w:val="en-US" w:eastAsia="zh-CN" w:bidi="ar-SA"/>
              </w:rPr>
              <w:t xml:space="preserve">.0</w:t>
            </w:r>
            <w:r>
              <w:rPr>
                <w:rFonts w:hint="eastAsia" w:ascii="宋体" w:hAnsi="宋体" w:eastAsia="宋体" w:cs="宋体"/>
                <w:color w:val="000000"/>
                <w:sz w:val="21"/>
                <w:szCs w:val="21"/>
                <w:lang w:val="en-US" w:eastAsia="zh-CN" w:bidi="ar-SA"/>
              </w:rPr>
              <w:t xml:space="preserve">mm；</w:t>
            </w:r>
            <w:r/>
          </w:p>
        </w:tc>
        <w:tc>
          <w:tcPr>
            <w:tcW w:w="3695" w:type="dxa"/>
            <w:vAlign w:val="center"/>
            <w:textDirection w:val="lrTb"/>
            <w:noWrap w:val="false"/>
          </w:tcPr>
          <w:p>
            <w:pPr>
              <w:rPr>
                <w:rFonts w:ascii="宋体" w:hAnsi="宋体" w:cs="宋体"/>
                <w:b/>
                <w:bCs/>
                <w:color w:val="000000"/>
                <w:sz w:val="22"/>
                <w:lang w:bidi="ar"/>
              </w:rPr>
            </w:pPr>
            <w:r>
              <w:rPr>
                <w:rFonts w:ascii="宋体" w:hAnsi="宋体" w:cs="宋体"/>
                <w:b/>
                <w:bCs/>
                <w:color w:val="000000"/>
                <w:sz w:val="22"/>
                <w:lang w:bidi="ar"/>
              </w:rPr>
            </w:r>
            <w:r/>
          </w:p>
        </w:tc>
        <w:tc>
          <w:tcPr>
            <w:tcW w:w="2529" w:type="dxa"/>
            <w:vAlign w:val="center"/>
            <w:vMerge w:val="restart"/>
            <w:textDirection w:val="lrTb"/>
            <w:noWrap w:val="false"/>
          </w:tcPr>
          <w:p>
            <w:pPr>
              <w:rPr>
                <w:rFonts w:hint="eastAsia" w:ascii="宋体" w:hAnsi="宋体" w:eastAsia="宋体" w:cs="宋体"/>
                <w:b/>
                <w:bCs/>
                <w:color w:val="000000"/>
                <w:sz w:val="22"/>
                <w:lang w:eastAsia="zh-CN" w:bidi="ar"/>
              </w:rPr>
            </w:pPr>
            <w:r>
              <w:rPr>
                <w:rFonts w:hint="eastAsia" w:ascii="宋体" w:hAnsi="宋体" w:eastAsia="宋体" w:cs="宋体"/>
                <w:b/>
                <w:bCs/>
                <w:color w:val="000000"/>
                <w:sz w:val="22"/>
                <w:lang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74930</wp:posOffset>
                      </wp:positionH>
                      <wp:positionV relativeFrom="paragraph">
                        <wp:posOffset>238760</wp:posOffset>
                      </wp:positionV>
                      <wp:extent cx="1120140" cy="1365250"/>
                      <wp:effectExtent l="0" t="0" r="3810" b="6350"/>
                      <wp:wrapNone/>
                      <wp:docPr id="14" name="图片 13"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13" descr="1"/>
                              <pic:cNvPicPr>
                                <a:picLocks noChangeAspect="1"/>
                              </pic:cNvPicPr>
                              <pic:nvPr/>
                            </pic:nvPicPr>
                            <pic:blipFill>
                              <a:blip r:embed="rId25">
                                <a:grayscl/>
                              </a:blip>
                              <a:stretch/>
                            </pic:blipFill>
                            <pic:spPr bwMode="auto">
                              <a:xfrm>
                                <a:off x="0" y="0"/>
                                <a:ext cx="1120140" cy="13652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76672;o:allowoverlap:true;o:allowincell:true;mso-position-horizontal-relative:text;margin-left:5.9pt;mso-position-horizontal:absolute;mso-position-vertical-relative:text;margin-top:18.8pt;mso-position-vertical:absolute;width:88.2pt;height:107.5pt;mso-wrap-distance-left:9.0pt;mso-wrap-distance-top:0.0pt;mso-wrap-distance-right:9.0pt;mso-wrap-distance-bottom:0.0pt;" stroked="f">
                      <v:path textboxrect="0,0,0,0"/>
                      <v:imagedata r:id="rId25" o:title=""/>
                    </v:shape>
                  </w:pict>
                </mc:Fallback>
              </mc:AlternateContent>
            </w:r>
            <w:r/>
          </w:p>
        </w:tc>
      </w:tr>
      <w:tr>
        <w:trPr>
          <w:trHeight w:val="1720"/>
        </w:trPr>
        <w:tc>
          <w:tcPr>
            <w:tcW w:w="718" w:type="dxa"/>
            <w:vAlign w:val="center"/>
            <w:textDirection w:val="lrTb"/>
            <w:noWrap w:val="false"/>
          </w:tcPr>
          <w:p>
            <w:pPr>
              <w:jc w:val="center"/>
              <w:rPr>
                <w:rFonts w:hint="eastAsia" w:ascii="宋体" w:hAnsi="宋体" w:cs="宋体"/>
                <w:color w:val="auto"/>
                <w:sz w:val="21"/>
                <w:szCs w:val="21"/>
                <w:lang w:val="en-US" w:eastAsia="zh-CN" w:bidi="ar-SA"/>
              </w:rPr>
            </w:pPr>
            <w:r>
              <w:rPr>
                <w:rFonts w:hint="eastAsia" w:ascii="宋体" w:hAnsi="宋体" w:cs="宋体"/>
                <w:color w:val="auto"/>
                <w:sz w:val="21"/>
                <w:szCs w:val="21"/>
                <w:lang w:val="en-US" w:eastAsia="zh-CN" w:bidi="ar-SA"/>
              </w:rPr>
              <w:t xml:space="preserve">★</w:t>
            </w:r>
            <w:r/>
          </w:p>
        </w:tc>
        <w:tc>
          <w:tcPr>
            <w:tcW w:w="682"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786"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2567" w:type="dxa"/>
            <w:vAlign w:val="center"/>
            <w:textDirection w:val="lrTb"/>
            <w:noWrap w:val="false"/>
          </w:tcPr>
          <w:p>
            <w:pPr>
              <w:jc w:val="both"/>
              <w:keepLines w:val="0"/>
              <w:keepNext w:val="0"/>
              <w:pageBreakBefore w:val="0"/>
              <w:spacing w:before="120" w:line="24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3695" w:type="dxa"/>
            <w:vAlign w:val="center"/>
            <w:textDirection w:val="lrTb"/>
            <w:noWrap w:val="false"/>
          </w:tcPr>
          <w:p>
            <w:pPr>
              <w:spacing w:line="240" w:lineRule="auto"/>
              <w:rPr>
                <w:rFonts w:hint="eastAsia" w:ascii="宋体" w:hAnsi="宋体" w:cs="宋体"/>
                <w:sz w:val="22"/>
              </w:rPr>
            </w:pPr>
            <w:r>
              <w:rPr>
                <w:rFonts w:hint="eastAsia" w:ascii="宋体" w:hAnsi="宋体" w:eastAsia="宋体" w:cs="宋体"/>
                <w:sz w:val="21"/>
                <w:szCs w:val="21"/>
              </w:rPr>
              <w:t xml:space="preserve">产品须符合GB19272-2011《室外健身器材的安全通用要求》，并通过国家批准的器材质量认证机构产品认证，提供认证证书</w:t>
            </w:r>
            <w:r>
              <w:rPr>
                <w:rFonts w:hint="eastAsia" w:ascii="宋体" w:hAnsi="宋体" w:cs="宋体"/>
                <w:sz w:val="21"/>
                <w:szCs w:val="21"/>
                <w:lang w:eastAsia="zh-CN"/>
              </w:rPr>
              <w:t xml:space="preserve">、</w:t>
            </w:r>
            <w:r>
              <w:rPr>
                <w:rFonts w:hint="eastAsia" w:ascii="宋体" w:hAnsi="宋体" w:eastAsia="宋体" w:cs="宋体"/>
                <w:sz w:val="21"/>
                <w:szCs w:val="21"/>
              </w:rPr>
              <w:t xml:space="preserve">确认函</w:t>
            </w:r>
            <w:r>
              <w:rPr>
                <w:rFonts w:hint="eastAsia" w:ascii="宋体" w:hAnsi="宋体" w:cs="宋体"/>
                <w:sz w:val="21"/>
                <w:szCs w:val="21"/>
                <w:lang w:val="en-US" w:eastAsia="zh-CN"/>
              </w:rPr>
              <w:t xml:space="preserve">及检测报告</w:t>
            </w:r>
            <w:r>
              <w:rPr>
                <w:rFonts w:hint="eastAsia" w:ascii="宋体" w:hAnsi="宋体" w:eastAsia="宋体" w:cs="宋体"/>
                <w:sz w:val="21"/>
                <w:szCs w:val="21"/>
              </w:rPr>
              <w:t xml:space="preserve">复印件。</w:t>
            </w:r>
            <w:r/>
          </w:p>
        </w:tc>
        <w:tc>
          <w:tcPr>
            <w:tcW w:w="2529" w:type="dxa"/>
            <w:vAlign w:val="center"/>
            <w:vMerge w:val="continue"/>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r>
    </w:tbl>
    <w:p>
      <w:pPr>
        <w:pStyle w:val="758"/>
        <w:numPr>
          <w:ilvl w:val="0"/>
          <w:numId w:val="16"/>
        </w:numPr>
        <w:spacing w:before="240" w:after="240"/>
        <w:rPr>
          <w:rFonts w:hint="eastAsia" w:ascii="宋体" w:hAnsi="宋体" w:eastAsia="宋体" w:cs="宋体"/>
          <w:b/>
          <w:bCs/>
          <w:color w:val="auto"/>
          <w:sz w:val="21"/>
          <w:szCs w:val="21"/>
          <w:lang w:val="en-US" w:eastAsia="zh-CN"/>
        </w:rPr>
      </w:pPr>
      <w:r>
        <w:rPr>
          <w:rFonts w:hint="eastAsia" w:ascii="宋体" w:hAnsi="宋体" w:cs="宋体"/>
          <w:b/>
          <w:bCs/>
          <w:sz w:val="21"/>
          <w:szCs w:val="21"/>
          <w:lang w:val="en-US" w:eastAsia="zh-CN"/>
        </w:rPr>
        <w:t xml:space="preserve">智能二代健身器材</w:t>
      </w:r>
      <w:r>
        <w:rPr>
          <w:rFonts w:hint="eastAsia" w:ascii="宋体" w:hAnsi="宋体" w:eastAsia="宋体" w:cs="宋体"/>
          <w:b/>
          <w:bCs/>
          <w:sz w:val="21"/>
          <w:szCs w:val="21"/>
          <w:lang w:val="en-US" w:eastAsia="zh-CN"/>
        </w:rPr>
        <w:t xml:space="preserve">双位蹬力器</w:t>
      </w:r>
      <w:r/>
    </w:p>
    <w:tbl>
      <w:tblPr>
        <w:tblStyle w:val="751"/>
        <w:tblW w:w="10937" w:type="dxa"/>
        <w:tblInd w:w="-8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682"/>
        <w:gridCol w:w="786"/>
        <w:gridCol w:w="2552"/>
        <w:gridCol w:w="3709"/>
        <w:gridCol w:w="2475"/>
      </w:tblGrid>
      <w:tr>
        <w:trPr>
          <w:trHeight w:val="867"/>
        </w:trPr>
        <w:tc>
          <w:tcPr>
            <w:tcW w:w="733"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实质性指标</w:t>
            </w:r>
            <w:r/>
          </w:p>
        </w:tc>
        <w:tc>
          <w:tcPr>
            <w:tcW w:w="682"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重要指标</w:t>
            </w:r>
            <w:r/>
          </w:p>
        </w:tc>
        <w:tc>
          <w:tcPr>
            <w:tcW w:w="786" w:type="dxa"/>
            <w:vAlign w:val="center"/>
            <w:textDirection w:val="lrTb"/>
            <w:noWrap w:val="false"/>
          </w:tcPr>
          <w:p>
            <w:pPr>
              <w:jc w:val="center"/>
              <w:rPr>
                <w:rFonts w:hint="eastAsia" w:ascii="宋体" w:hAnsi="宋体" w:cs="宋体"/>
                <w:b/>
                <w:bCs/>
                <w:color w:val="000000"/>
                <w:sz w:val="22"/>
                <w:lang w:bidi="ar"/>
              </w:rPr>
            </w:pPr>
            <w:r>
              <w:rPr>
                <w:rFonts w:hint="eastAsia" w:ascii="宋体" w:hAnsi="宋体" w:cs="宋体"/>
                <w:b/>
                <w:bCs/>
                <w:color w:val="000000"/>
                <w:sz w:val="22"/>
                <w:lang w:bidi="ar"/>
              </w:rPr>
              <w:t xml:space="preserve">一般指标</w:t>
            </w:r>
            <w:r/>
          </w:p>
        </w:tc>
        <w:tc>
          <w:tcPr>
            <w:tcW w:w="2552"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详细技术要求</w:t>
            </w:r>
            <w:r/>
          </w:p>
        </w:tc>
        <w:tc>
          <w:tcPr>
            <w:tcW w:w="3709"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证明材料要求</w:t>
            </w:r>
            <w:r/>
          </w:p>
        </w:tc>
        <w:tc>
          <w:tcPr>
            <w:tcW w:w="2475" w:type="dxa"/>
            <w:vAlign w:val="center"/>
            <w:textDirection w:val="lrTb"/>
            <w:noWrap w:val="false"/>
          </w:tcPr>
          <w:p>
            <w:pPr>
              <w:jc w:val="center"/>
              <w:rPr>
                <w:rFonts w:hint="eastAsia" w:ascii="宋体" w:hAnsi="宋体" w:cs="宋体"/>
                <w:b/>
                <w:bCs/>
                <w:color w:val="000000"/>
                <w:sz w:val="22"/>
                <w:lang w:bidi="ar"/>
              </w:rPr>
            </w:pPr>
            <w:r>
              <w:rPr>
                <w:rFonts w:hint="eastAsia" w:ascii="宋体" w:hAnsi="宋体" w:cs="宋体"/>
                <w:b/>
                <w:bCs/>
                <w:color w:val="000000"/>
                <w:sz w:val="22"/>
                <w:lang w:val="en-US" w:eastAsia="zh-CN" w:bidi="ar"/>
              </w:rPr>
              <w:t xml:space="preserve">参考图片</w:t>
            </w:r>
            <w:r/>
          </w:p>
        </w:tc>
      </w:tr>
      <w:tr>
        <w:trPr>
          <w:trHeight w:val="1361"/>
        </w:trPr>
        <w:tc>
          <w:tcPr>
            <w:tcW w:w="733"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682"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786"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2552" w:type="dxa"/>
            <w:vAlign w:val="center"/>
            <w:textDirection w:val="lrTb"/>
            <w:noWrap w:val="false"/>
          </w:tcPr>
          <w:p>
            <w:pPr>
              <w:numPr>
                <w:ilvl w:val="0"/>
                <w:numId w:val="21"/>
              </w:numPr>
              <w:jc w:val="both"/>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主要承载立柱尺寸不小于</w:t>
            </w:r>
            <w:r>
              <w:rPr>
                <w:rFonts w:hint="eastAsia" w:ascii="宋体" w:hAnsi="宋体" w:eastAsia="宋体" w:cs="宋体"/>
                <w:color w:val="auto"/>
                <w:sz w:val="21"/>
                <w:szCs w:val="21"/>
                <w:highlight w:val="none"/>
                <w:lang w:val="zh-CN" w:eastAsia="zh-CN" w:bidi="ar-SA"/>
              </w:rPr>
              <w:t xml:space="preserve">φ</w:t>
            </w:r>
            <w:r>
              <w:rPr>
                <w:rFonts w:hint="eastAsia" w:ascii="宋体" w:hAnsi="宋体" w:eastAsia="宋体" w:cs="宋体"/>
                <w:color w:val="000000"/>
                <w:sz w:val="21"/>
                <w:szCs w:val="21"/>
                <w:lang w:val="en-US" w:eastAsia="zh-CN" w:bidi="ar-SA"/>
              </w:rPr>
              <w:t xml:space="preserve">120mm×120mm×3</w:t>
            </w:r>
            <w:r>
              <w:rPr>
                <w:rFonts w:hint="eastAsia" w:ascii="宋体" w:hAnsi="宋体" w:cs="宋体"/>
                <w:color w:val="000000"/>
                <w:sz w:val="21"/>
                <w:szCs w:val="21"/>
                <w:lang w:val="en-US" w:eastAsia="zh-CN" w:bidi="ar-SA"/>
              </w:rPr>
              <w:t xml:space="preserve">.0</w:t>
            </w:r>
            <w:r>
              <w:rPr>
                <w:rFonts w:hint="eastAsia" w:ascii="宋体" w:hAnsi="宋体" w:eastAsia="宋体" w:cs="宋体"/>
                <w:color w:val="000000"/>
                <w:sz w:val="21"/>
                <w:szCs w:val="21"/>
                <w:lang w:val="en-US" w:eastAsia="zh-CN" w:bidi="ar-SA"/>
              </w:rPr>
              <w:t xml:space="preserve">mm；</w:t>
            </w:r>
            <w:r/>
          </w:p>
          <w:p>
            <w:pPr>
              <w:numPr>
                <w:ilvl w:val="0"/>
                <w:numId w:val="0"/>
              </w:numPr>
              <w:jc w:val="both"/>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2、</w:t>
            </w:r>
            <w:r>
              <w:rPr>
                <w:rFonts w:hint="eastAsia" w:ascii="宋体" w:hAnsi="宋体" w:eastAsia="宋体" w:cs="宋体"/>
                <w:color w:val="000000"/>
                <w:sz w:val="21"/>
                <w:szCs w:val="21"/>
                <w:lang w:val="en-US" w:eastAsia="zh-CN" w:bidi="ar-SA"/>
              </w:rPr>
              <w:t xml:space="preserve">主要承载横梁尺寸</w:t>
            </w:r>
            <w:r>
              <w:rPr>
                <w:rFonts w:hint="eastAsia" w:hAnsi="宋体" w:cs="宋体"/>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t xml:space="preserve">不小于</w:t>
            </w:r>
            <w:r>
              <w:rPr>
                <w:rFonts w:hint="eastAsia" w:ascii="宋体" w:hAnsi="宋体" w:eastAsia="宋体" w:cs="宋体"/>
                <w:color w:val="auto"/>
                <w:sz w:val="21"/>
                <w:szCs w:val="21"/>
                <w:highlight w:val="none"/>
                <w:lang w:val="zh-CN" w:eastAsia="zh-CN" w:bidi="ar-SA"/>
              </w:rPr>
              <w:t xml:space="preserve">φ</w:t>
            </w:r>
            <w:r>
              <w:rPr>
                <w:rFonts w:hint="eastAsia" w:hAnsi="宋体" w:cs="宋体"/>
                <w:color w:val="000000"/>
                <w:sz w:val="21"/>
                <w:szCs w:val="21"/>
                <w:lang w:val="en-US" w:eastAsia="zh-CN" w:bidi="ar-SA"/>
              </w:rPr>
              <w:t xml:space="preserve">5</w:t>
            </w:r>
            <w:r>
              <w:rPr>
                <w:rFonts w:hint="eastAsia" w:ascii="宋体" w:hAnsi="宋体" w:eastAsia="宋体" w:cs="宋体"/>
                <w:color w:val="000000"/>
                <w:sz w:val="21"/>
                <w:szCs w:val="21"/>
                <w:lang w:val="en-US" w:eastAsia="zh-CN" w:bidi="ar-SA"/>
              </w:rPr>
              <w:t xml:space="preserve">0mm×</w:t>
            </w:r>
            <w:r>
              <w:rPr>
                <w:rFonts w:hint="eastAsia" w:hAnsi="宋体" w:cs="宋体"/>
                <w:color w:val="000000"/>
                <w:sz w:val="21"/>
                <w:szCs w:val="21"/>
                <w:lang w:val="en-US" w:eastAsia="zh-CN" w:bidi="ar-SA"/>
              </w:rPr>
              <w:t xml:space="preserve">5</w:t>
            </w:r>
            <w:r>
              <w:rPr>
                <w:rFonts w:hint="eastAsia" w:ascii="宋体" w:hAnsi="宋体" w:eastAsia="宋体" w:cs="宋体"/>
                <w:color w:val="000000"/>
                <w:sz w:val="21"/>
                <w:szCs w:val="21"/>
                <w:lang w:val="en-US" w:eastAsia="zh-CN" w:bidi="ar-SA"/>
              </w:rPr>
              <w:t xml:space="preserve">0mm×3</w:t>
            </w:r>
            <w:r>
              <w:rPr>
                <w:rFonts w:hint="eastAsia" w:hAnsi="宋体" w:cs="宋体"/>
                <w:color w:val="000000"/>
                <w:sz w:val="21"/>
                <w:szCs w:val="21"/>
                <w:lang w:val="en-US" w:eastAsia="zh-CN" w:bidi="ar-SA"/>
              </w:rPr>
              <w:t xml:space="preserve">.0</w:t>
            </w:r>
            <w:r>
              <w:rPr>
                <w:rFonts w:hint="eastAsia" w:ascii="宋体" w:hAnsi="宋体" w:eastAsia="宋体" w:cs="宋体"/>
                <w:color w:val="000000"/>
                <w:sz w:val="21"/>
                <w:szCs w:val="21"/>
                <w:lang w:val="en-US" w:eastAsia="zh-CN" w:bidi="ar-SA"/>
              </w:rPr>
              <w:t xml:space="preserve">mm；</w:t>
            </w:r>
            <w:r/>
          </w:p>
        </w:tc>
        <w:tc>
          <w:tcPr>
            <w:tcW w:w="3709" w:type="dxa"/>
            <w:vAlign w:val="center"/>
            <w:textDirection w:val="lrTb"/>
            <w:noWrap w:val="false"/>
          </w:tcPr>
          <w:p>
            <w:pPr>
              <w:rPr>
                <w:rFonts w:ascii="宋体" w:hAnsi="宋体" w:cs="宋体"/>
                <w:b/>
                <w:bCs/>
                <w:color w:val="000000"/>
                <w:sz w:val="22"/>
                <w:lang w:bidi="ar"/>
              </w:rPr>
            </w:pPr>
            <w:r>
              <w:rPr>
                <w:rFonts w:ascii="宋体" w:hAnsi="宋体" w:cs="宋体"/>
                <w:b/>
                <w:bCs/>
                <w:color w:val="000000"/>
                <w:sz w:val="22"/>
                <w:lang w:bidi="ar"/>
              </w:rPr>
            </w:r>
            <w:r/>
          </w:p>
        </w:tc>
        <w:tc>
          <w:tcPr>
            <w:tcW w:w="2475" w:type="dxa"/>
            <w:vAlign w:val="center"/>
            <w:vMerge w:val="restart"/>
            <w:textDirection w:val="lrTb"/>
            <w:noWrap w:val="false"/>
          </w:tcPr>
          <w:p>
            <w:pPr>
              <w:rPr>
                <w:rFonts w:hint="eastAsia" w:ascii="宋体" w:hAnsi="宋体" w:eastAsia="宋体" w:cs="宋体"/>
                <w:b/>
                <w:bCs/>
                <w:color w:val="000000"/>
                <w:sz w:val="22"/>
                <w:lang w:eastAsia="zh-CN" w:bidi="ar"/>
              </w:rPr>
            </w:pPr>
            <w:r>
              <w:rPr>
                <w:rFonts w:hint="eastAsia" w:ascii="宋体" w:hAnsi="宋体" w:eastAsia="宋体" w:cs="宋体"/>
                <w:b/>
                <w:bCs/>
                <w:color w:val="000000"/>
                <w:sz w:val="22"/>
                <w:lang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149225</wp:posOffset>
                      </wp:positionH>
                      <wp:positionV relativeFrom="paragraph">
                        <wp:posOffset>570230</wp:posOffset>
                      </wp:positionV>
                      <wp:extent cx="1026160" cy="1221740"/>
                      <wp:effectExtent l="0" t="0" r="2540" b="16510"/>
                      <wp:wrapNone/>
                      <wp:docPr id="15" name="图片 14"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14" descr="1"/>
                              <pic:cNvPicPr>
                                <a:picLocks noChangeAspect="1"/>
                              </pic:cNvPicPr>
                              <pic:nvPr/>
                            </pic:nvPicPr>
                            <pic:blipFill>
                              <a:blip r:embed="rId26">
                                <a:grayscl/>
                              </a:blip>
                              <a:stretch/>
                            </pic:blipFill>
                            <pic:spPr bwMode="auto">
                              <a:xfrm>
                                <a:off x="0" y="0"/>
                                <a:ext cx="1026160" cy="12217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66432;o:allowoverlap:true;o:allowincell:true;mso-position-horizontal-relative:text;margin-left:11.8pt;mso-position-horizontal:absolute;mso-position-vertical-relative:text;margin-top:44.9pt;mso-position-vertical:absolute;width:80.8pt;height:96.2pt;mso-wrap-distance-left:9.0pt;mso-wrap-distance-top:0.0pt;mso-wrap-distance-right:9.0pt;mso-wrap-distance-bottom:0.0pt;" stroked="f">
                      <v:path textboxrect="0,0,0,0"/>
                      <v:imagedata r:id="rId26" o:title=""/>
                    </v:shape>
                  </w:pict>
                </mc:Fallback>
              </mc:AlternateContent>
            </w:r>
            <w:r/>
          </w:p>
        </w:tc>
      </w:tr>
      <w:tr>
        <w:trPr>
          <w:trHeight w:val="1559"/>
        </w:trPr>
        <w:tc>
          <w:tcPr>
            <w:tcW w:w="733" w:type="dxa"/>
            <w:vAlign w:val="center"/>
            <w:textDirection w:val="lrTb"/>
            <w:noWrap w:val="false"/>
          </w:tcPr>
          <w:p>
            <w:pPr>
              <w:jc w:val="center"/>
              <w:rPr>
                <w:rFonts w:hint="eastAsia" w:ascii="宋体" w:hAnsi="宋体" w:cs="宋体"/>
                <w:color w:val="auto"/>
                <w:sz w:val="21"/>
                <w:szCs w:val="21"/>
                <w:lang w:val="en-US" w:eastAsia="zh-CN" w:bidi="ar-SA"/>
              </w:rPr>
            </w:pPr>
            <w:r>
              <w:rPr>
                <w:rFonts w:hint="eastAsia" w:ascii="宋体" w:hAnsi="宋体" w:cs="宋体"/>
                <w:color w:val="auto"/>
                <w:sz w:val="21"/>
                <w:szCs w:val="21"/>
                <w:lang w:val="en-US" w:eastAsia="zh-CN" w:bidi="ar-SA"/>
              </w:rPr>
              <w:t xml:space="preserve">★</w:t>
            </w:r>
            <w:r/>
          </w:p>
        </w:tc>
        <w:tc>
          <w:tcPr>
            <w:tcW w:w="682"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786"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2552" w:type="dxa"/>
            <w:vAlign w:val="center"/>
            <w:textDirection w:val="lrTb"/>
            <w:noWrap w:val="false"/>
          </w:tcPr>
          <w:p>
            <w:pPr>
              <w:jc w:val="both"/>
              <w:keepLines w:val="0"/>
              <w:keepNext w:val="0"/>
              <w:pageBreakBefore w:val="0"/>
              <w:spacing w:before="120" w:line="24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3709" w:type="dxa"/>
            <w:vAlign w:val="center"/>
            <w:textDirection w:val="lrTb"/>
            <w:noWrap w:val="false"/>
          </w:tcPr>
          <w:p>
            <w:pPr>
              <w:spacing w:line="240" w:lineRule="auto"/>
              <w:rPr>
                <w:rFonts w:hint="eastAsia" w:ascii="宋体" w:hAnsi="宋体" w:cs="宋体"/>
                <w:sz w:val="22"/>
              </w:rPr>
            </w:pPr>
            <w:r>
              <w:rPr>
                <w:rFonts w:hint="eastAsia" w:ascii="宋体" w:hAnsi="宋体" w:eastAsia="宋体" w:cs="宋体"/>
                <w:sz w:val="21"/>
                <w:szCs w:val="21"/>
              </w:rPr>
              <w:t xml:space="preserve">产品须符合GB19272-2011《室外健身器材的安全通用要求》，并通过国家批准的器材质量认证机构产品认证，提供认证证书</w:t>
            </w:r>
            <w:r>
              <w:rPr>
                <w:rFonts w:hint="eastAsia" w:ascii="宋体" w:hAnsi="宋体" w:cs="宋体"/>
                <w:sz w:val="21"/>
                <w:szCs w:val="21"/>
                <w:lang w:eastAsia="zh-CN"/>
              </w:rPr>
              <w:t xml:space="preserve">、</w:t>
            </w:r>
            <w:r>
              <w:rPr>
                <w:rFonts w:hint="eastAsia" w:ascii="宋体" w:hAnsi="宋体" w:eastAsia="宋体" w:cs="宋体"/>
                <w:sz w:val="21"/>
                <w:szCs w:val="21"/>
              </w:rPr>
              <w:t xml:space="preserve">确认函</w:t>
            </w:r>
            <w:r>
              <w:rPr>
                <w:rFonts w:hint="eastAsia" w:ascii="宋体" w:hAnsi="宋体" w:cs="宋体"/>
                <w:sz w:val="21"/>
                <w:szCs w:val="21"/>
                <w:lang w:val="en-US" w:eastAsia="zh-CN"/>
              </w:rPr>
              <w:t xml:space="preserve">及检测报告</w:t>
            </w:r>
            <w:r>
              <w:rPr>
                <w:rFonts w:hint="eastAsia" w:ascii="宋体" w:hAnsi="宋体" w:eastAsia="宋体" w:cs="宋体"/>
                <w:sz w:val="21"/>
                <w:szCs w:val="21"/>
              </w:rPr>
              <w:t xml:space="preserve">复印件。</w:t>
            </w:r>
            <w:r/>
          </w:p>
        </w:tc>
        <w:tc>
          <w:tcPr>
            <w:tcW w:w="2475" w:type="dxa"/>
            <w:vAlign w:val="center"/>
            <w:vMerge w:val="continue"/>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r>
    </w:tbl>
    <w:p>
      <w:pPr>
        <w:pStyle w:val="758"/>
        <w:numPr>
          <w:ilvl w:val="0"/>
          <w:numId w:val="16"/>
        </w:numPr>
        <w:spacing w:before="240" w:after="240"/>
        <w:rPr>
          <w:rFonts w:hint="eastAsia" w:ascii="宋体" w:hAnsi="宋体" w:eastAsia="宋体" w:cs="宋体"/>
          <w:b/>
          <w:bCs/>
          <w:color w:val="auto"/>
          <w:sz w:val="21"/>
          <w:szCs w:val="21"/>
          <w:lang w:val="en-US" w:eastAsia="zh-CN"/>
        </w:rPr>
      </w:pPr>
      <w:r>
        <w:rPr>
          <w:rFonts w:hint="eastAsia" w:ascii="宋体" w:hAnsi="宋体" w:cs="宋体"/>
          <w:b/>
          <w:bCs/>
          <w:sz w:val="21"/>
          <w:szCs w:val="21"/>
          <w:lang w:val="en-US" w:eastAsia="zh-CN"/>
        </w:rPr>
        <w:t xml:space="preserve">智能二代健身器材</w:t>
      </w:r>
      <w:r>
        <w:rPr>
          <w:rFonts w:hint="eastAsia" w:ascii="宋体" w:hAnsi="宋体" w:eastAsia="宋体" w:cs="宋体"/>
          <w:b/>
          <w:bCs/>
          <w:sz w:val="21"/>
          <w:szCs w:val="21"/>
          <w:lang w:val="en-US" w:eastAsia="zh-CN"/>
        </w:rPr>
        <w:t xml:space="preserve">双位背部训练器</w:t>
      </w:r>
      <w:r/>
    </w:p>
    <w:tbl>
      <w:tblPr>
        <w:tblStyle w:val="751"/>
        <w:tblW w:w="10935" w:type="dxa"/>
        <w:tblInd w:w="-8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714"/>
        <w:gridCol w:w="759"/>
        <w:gridCol w:w="2561"/>
        <w:gridCol w:w="3753"/>
        <w:gridCol w:w="2428"/>
      </w:tblGrid>
      <w:tr>
        <w:trPr>
          <w:trHeight w:val="902"/>
        </w:trPr>
        <w:tc>
          <w:tcPr>
            <w:tcW w:w="720"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实质性指标</w:t>
            </w:r>
            <w:r/>
          </w:p>
        </w:tc>
        <w:tc>
          <w:tcPr>
            <w:tcW w:w="714"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重要指标</w:t>
            </w:r>
            <w:r/>
          </w:p>
        </w:tc>
        <w:tc>
          <w:tcPr>
            <w:tcW w:w="759" w:type="dxa"/>
            <w:vAlign w:val="center"/>
            <w:textDirection w:val="lrTb"/>
            <w:noWrap w:val="false"/>
          </w:tcPr>
          <w:p>
            <w:pPr>
              <w:jc w:val="center"/>
              <w:rPr>
                <w:rFonts w:hint="eastAsia" w:ascii="宋体" w:hAnsi="宋体" w:cs="宋体"/>
                <w:b/>
                <w:bCs/>
                <w:color w:val="000000"/>
                <w:sz w:val="22"/>
                <w:lang w:bidi="ar"/>
              </w:rPr>
            </w:pPr>
            <w:r>
              <w:rPr>
                <w:rFonts w:hint="eastAsia" w:ascii="宋体" w:hAnsi="宋体" w:cs="宋体"/>
                <w:b/>
                <w:bCs/>
                <w:color w:val="000000"/>
                <w:sz w:val="22"/>
                <w:lang w:bidi="ar"/>
              </w:rPr>
              <w:t xml:space="preserve">一般指标</w:t>
            </w:r>
            <w:r/>
          </w:p>
        </w:tc>
        <w:tc>
          <w:tcPr>
            <w:tcW w:w="2561"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详细技术要求</w:t>
            </w:r>
            <w:r/>
          </w:p>
        </w:tc>
        <w:tc>
          <w:tcPr>
            <w:tcW w:w="3753"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证明材料要求</w:t>
            </w:r>
            <w:r/>
          </w:p>
        </w:tc>
        <w:tc>
          <w:tcPr>
            <w:tcW w:w="2428" w:type="dxa"/>
            <w:vAlign w:val="center"/>
            <w:textDirection w:val="lrTb"/>
            <w:noWrap w:val="false"/>
          </w:tcPr>
          <w:p>
            <w:pPr>
              <w:jc w:val="center"/>
              <w:rPr>
                <w:rFonts w:hint="eastAsia" w:ascii="宋体" w:hAnsi="宋体" w:cs="宋体"/>
                <w:b/>
                <w:bCs/>
                <w:color w:val="000000"/>
                <w:sz w:val="22"/>
                <w:lang w:bidi="ar"/>
              </w:rPr>
            </w:pPr>
            <w:r>
              <w:rPr>
                <w:rFonts w:hint="eastAsia" w:ascii="宋体" w:hAnsi="宋体" w:cs="宋体"/>
                <w:b/>
                <w:bCs/>
                <w:color w:val="000000"/>
                <w:sz w:val="22"/>
                <w:lang w:val="en-US" w:eastAsia="zh-CN" w:bidi="ar"/>
              </w:rPr>
              <w:t xml:space="preserve">参考图片</w:t>
            </w:r>
            <w:r/>
          </w:p>
        </w:tc>
      </w:tr>
      <w:tr>
        <w:trPr>
          <w:trHeight w:val="824"/>
        </w:trPr>
        <w:tc>
          <w:tcPr>
            <w:tcW w:w="720"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714"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759"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2561" w:type="dxa"/>
            <w:vAlign w:val="center"/>
            <w:textDirection w:val="lrTb"/>
            <w:noWrap w:val="false"/>
          </w:tcPr>
          <w:p>
            <w:pPr>
              <w:numPr>
                <w:ilvl w:val="0"/>
                <w:numId w:val="22"/>
              </w:numPr>
              <w:jc w:val="both"/>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主要承载立柱尺寸</w:t>
            </w:r>
            <w:r>
              <w:rPr>
                <w:rFonts w:hint="eastAsia" w:ascii="宋体" w:hAnsi="宋体" w:cs="宋体"/>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t xml:space="preserve">不小于</w:t>
            </w:r>
            <w:r>
              <w:rPr>
                <w:rFonts w:hint="eastAsia" w:ascii="宋体" w:hAnsi="宋体" w:eastAsia="宋体" w:cs="宋体"/>
                <w:color w:val="auto"/>
                <w:sz w:val="21"/>
                <w:szCs w:val="21"/>
                <w:highlight w:val="none"/>
                <w:lang w:val="zh-CN" w:eastAsia="zh-CN" w:bidi="ar-SA"/>
              </w:rPr>
              <w:t xml:space="preserve">φ</w:t>
            </w:r>
            <w:r>
              <w:rPr>
                <w:rFonts w:hint="eastAsia" w:ascii="宋体" w:hAnsi="宋体" w:eastAsia="宋体" w:cs="宋体"/>
                <w:color w:val="000000"/>
                <w:sz w:val="21"/>
                <w:szCs w:val="21"/>
                <w:lang w:val="en-US" w:eastAsia="zh-CN" w:bidi="ar-SA"/>
              </w:rPr>
              <w:t xml:space="preserve">120mm×120mm×3</w:t>
            </w:r>
            <w:r>
              <w:rPr>
                <w:rFonts w:hint="eastAsia" w:ascii="宋体" w:hAnsi="宋体" w:cs="宋体"/>
                <w:color w:val="000000"/>
                <w:sz w:val="21"/>
                <w:szCs w:val="21"/>
                <w:lang w:val="en-US" w:eastAsia="zh-CN" w:bidi="ar-SA"/>
              </w:rPr>
              <w:t xml:space="preserve">.0</w:t>
            </w:r>
            <w:r>
              <w:rPr>
                <w:rFonts w:hint="eastAsia" w:ascii="宋体" w:hAnsi="宋体" w:eastAsia="宋体" w:cs="宋体"/>
                <w:color w:val="000000"/>
                <w:sz w:val="21"/>
                <w:szCs w:val="21"/>
                <w:lang w:val="en-US" w:eastAsia="zh-CN" w:bidi="ar-SA"/>
              </w:rPr>
              <w:t xml:space="preserve">mm；</w:t>
            </w:r>
            <w:r/>
          </w:p>
          <w:p>
            <w:pPr>
              <w:numPr>
                <w:ilvl w:val="0"/>
                <w:numId w:val="0"/>
              </w:numPr>
              <w:jc w:val="both"/>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2、</w:t>
            </w:r>
            <w:r>
              <w:rPr>
                <w:rFonts w:hint="eastAsia" w:ascii="宋体" w:hAnsi="宋体" w:eastAsia="宋体" w:cs="宋体"/>
                <w:color w:val="000000"/>
                <w:sz w:val="21"/>
                <w:szCs w:val="21"/>
                <w:lang w:val="en-US" w:eastAsia="zh-CN" w:bidi="ar-SA"/>
              </w:rPr>
              <w:t xml:space="preserve">主要承载横梁尺寸</w:t>
            </w:r>
            <w:r>
              <w:rPr>
                <w:rFonts w:hint="eastAsia" w:hAnsi="宋体" w:cs="宋体"/>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t xml:space="preserve">不小于</w:t>
            </w:r>
            <w:r>
              <w:rPr>
                <w:rFonts w:hint="eastAsia" w:ascii="宋体" w:hAnsi="宋体" w:eastAsia="宋体" w:cs="宋体"/>
                <w:color w:val="auto"/>
                <w:sz w:val="21"/>
                <w:szCs w:val="21"/>
                <w:highlight w:val="none"/>
                <w:lang w:val="zh-CN" w:eastAsia="zh-CN" w:bidi="ar-SA"/>
              </w:rPr>
              <w:t xml:space="preserve">φ</w:t>
            </w:r>
            <w:r>
              <w:rPr>
                <w:rFonts w:hint="eastAsia" w:hAnsi="宋体" w:cs="宋体"/>
                <w:color w:val="000000"/>
                <w:sz w:val="21"/>
                <w:szCs w:val="21"/>
                <w:lang w:val="en-US" w:eastAsia="zh-CN" w:bidi="ar-SA"/>
              </w:rPr>
              <w:t xml:space="preserve">5</w:t>
            </w:r>
            <w:r>
              <w:rPr>
                <w:rFonts w:hint="eastAsia" w:ascii="宋体" w:hAnsi="宋体" w:eastAsia="宋体" w:cs="宋体"/>
                <w:color w:val="000000"/>
                <w:sz w:val="21"/>
                <w:szCs w:val="21"/>
                <w:lang w:val="en-US" w:eastAsia="zh-CN" w:bidi="ar-SA"/>
              </w:rPr>
              <w:t xml:space="preserve">0mm×3</w:t>
            </w:r>
            <w:r>
              <w:rPr>
                <w:rFonts w:hint="eastAsia" w:hAnsi="宋体" w:cs="宋体"/>
                <w:color w:val="000000"/>
                <w:sz w:val="21"/>
                <w:szCs w:val="21"/>
                <w:lang w:val="en-US" w:eastAsia="zh-CN" w:bidi="ar-SA"/>
              </w:rPr>
              <w:t xml:space="preserve">.0</w:t>
            </w:r>
            <w:r>
              <w:rPr>
                <w:rFonts w:hint="eastAsia" w:ascii="宋体" w:hAnsi="宋体" w:eastAsia="宋体" w:cs="宋体"/>
                <w:color w:val="000000"/>
                <w:sz w:val="21"/>
                <w:szCs w:val="21"/>
                <w:lang w:val="en-US" w:eastAsia="zh-CN" w:bidi="ar-SA"/>
              </w:rPr>
              <w:t xml:space="preserve">mm；</w:t>
            </w:r>
            <w:r/>
          </w:p>
        </w:tc>
        <w:tc>
          <w:tcPr>
            <w:tcW w:w="3753" w:type="dxa"/>
            <w:vAlign w:val="center"/>
            <w:textDirection w:val="lrTb"/>
            <w:noWrap w:val="false"/>
          </w:tcPr>
          <w:p>
            <w:pPr>
              <w:rPr>
                <w:rFonts w:ascii="宋体" w:hAnsi="宋体" w:cs="宋体"/>
                <w:b/>
                <w:bCs/>
                <w:color w:val="000000"/>
                <w:sz w:val="22"/>
                <w:lang w:bidi="ar"/>
              </w:rPr>
            </w:pPr>
            <w:r>
              <w:rPr>
                <w:rFonts w:ascii="宋体" w:hAnsi="宋体" w:cs="宋体"/>
                <w:b/>
                <w:bCs/>
                <w:color w:val="000000"/>
                <w:sz w:val="22"/>
                <w:lang w:bidi="ar"/>
              </w:rPr>
            </w:r>
            <w:r/>
          </w:p>
        </w:tc>
        <w:tc>
          <w:tcPr>
            <w:tcW w:w="2428" w:type="dxa"/>
            <w:vAlign w:val="center"/>
            <w:vMerge w:val="restart"/>
            <w:textDirection w:val="lrTb"/>
            <w:noWrap w:val="false"/>
          </w:tcPr>
          <w:p>
            <w:pPr>
              <w:rPr>
                <w:rFonts w:hint="eastAsia" w:ascii="宋体" w:hAnsi="宋体" w:eastAsia="宋体" w:cs="宋体"/>
                <w:b/>
                <w:bCs/>
                <w:color w:val="000000"/>
                <w:sz w:val="22"/>
                <w:lang w:eastAsia="zh-CN" w:bidi="ar"/>
              </w:rPr>
            </w:pPr>
            <w:r>
              <w:rPr>
                <w:rFonts w:hint="eastAsia" w:ascii="宋体" w:hAnsi="宋体" w:eastAsia="宋体" w:cs="宋体"/>
                <w:b/>
                <w:bCs/>
                <w:color w:val="000000"/>
                <w:sz w:val="22"/>
                <w:lang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33655</wp:posOffset>
                      </wp:positionH>
                      <wp:positionV relativeFrom="paragraph">
                        <wp:posOffset>296545</wp:posOffset>
                      </wp:positionV>
                      <wp:extent cx="1356360" cy="1149985"/>
                      <wp:effectExtent l="0" t="0" r="15240" b="12065"/>
                      <wp:wrapNone/>
                      <wp:docPr id="16" name="图片 15"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15" descr="1"/>
                              <pic:cNvPicPr>
                                <a:picLocks noChangeAspect="1"/>
                              </pic:cNvPicPr>
                              <pic:nvPr/>
                            </pic:nvPicPr>
                            <pic:blipFill>
                              <a:blip r:embed="rId27">
                                <a:grayscl/>
                              </a:blip>
                              <a:stretch/>
                            </pic:blipFill>
                            <pic:spPr bwMode="auto">
                              <a:xfrm>
                                <a:off x="0" y="0"/>
                                <a:ext cx="1356360" cy="11499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67456;o:allowoverlap:true;o:allowincell:true;mso-position-horizontal-relative:text;margin-left:2.6pt;mso-position-horizontal:absolute;mso-position-vertical-relative:text;margin-top:23.3pt;mso-position-vertical:absolute;width:106.8pt;height:90.5pt;mso-wrap-distance-left:9.0pt;mso-wrap-distance-top:0.0pt;mso-wrap-distance-right:9.0pt;mso-wrap-distance-bottom:0.0pt;" stroked="f">
                      <v:path textboxrect="0,0,0,0"/>
                      <v:imagedata r:id="rId27" o:title=""/>
                    </v:shape>
                  </w:pict>
                </mc:Fallback>
              </mc:AlternateContent>
            </w:r>
            <w:r/>
          </w:p>
        </w:tc>
      </w:tr>
      <w:tr>
        <w:trPr>
          <w:trHeight w:val="1368"/>
        </w:trPr>
        <w:tc>
          <w:tcPr>
            <w:tcW w:w="720" w:type="dxa"/>
            <w:vAlign w:val="center"/>
            <w:textDirection w:val="lrTb"/>
            <w:noWrap w:val="false"/>
          </w:tcPr>
          <w:p>
            <w:pPr>
              <w:jc w:val="center"/>
              <w:rPr>
                <w:rFonts w:hint="eastAsia" w:ascii="宋体" w:hAnsi="宋体" w:cs="宋体"/>
                <w:color w:val="auto"/>
                <w:sz w:val="21"/>
                <w:szCs w:val="21"/>
                <w:lang w:val="en-US" w:eastAsia="zh-CN" w:bidi="ar-SA"/>
              </w:rPr>
            </w:pPr>
            <w:r>
              <w:rPr>
                <w:rFonts w:hint="eastAsia" w:ascii="宋体" w:hAnsi="宋体" w:cs="宋体"/>
                <w:color w:val="auto"/>
                <w:sz w:val="21"/>
                <w:szCs w:val="21"/>
                <w:lang w:val="en-US" w:eastAsia="zh-CN" w:bidi="ar-SA"/>
              </w:rPr>
              <w:t xml:space="preserve">★</w:t>
            </w:r>
            <w:r/>
          </w:p>
        </w:tc>
        <w:tc>
          <w:tcPr>
            <w:tcW w:w="714"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759"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2561" w:type="dxa"/>
            <w:vAlign w:val="center"/>
            <w:textDirection w:val="lrTb"/>
            <w:noWrap w:val="false"/>
          </w:tcPr>
          <w:p>
            <w:pPr>
              <w:jc w:val="both"/>
              <w:keepLines w:val="0"/>
              <w:keepNext w:val="0"/>
              <w:pageBreakBefore w:val="0"/>
              <w:spacing w:before="120" w:line="24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3753" w:type="dxa"/>
            <w:vAlign w:val="center"/>
            <w:textDirection w:val="lrTb"/>
            <w:noWrap w:val="false"/>
          </w:tcPr>
          <w:p>
            <w:pPr>
              <w:spacing w:line="240" w:lineRule="auto"/>
              <w:rPr>
                <w:rFonts w:hint="eastAsia" w:ascii="宋体" w:hAnsi="宋体" w:cs="宋体"/>
                <w:sz w:val="22"/>
              </w:rPr>
            </w:pPr>
            <w:r>
              <w:rPr>
                <w:rFonts w:hint="eastAsia" w:ascii="宋体" w:hAnsi="宋体" w:eastAsia="宋体" w:cs="宋体"/>
                <w:sz w:val="21"/>
                <w:szCs w:val="21"/>
              </w:rPr>
              <w:t xml:space="preserve">产品须符合GB19272-2011《室外健身器材的安全通用要求》，并通过国家批准的器材质量认证机构产品认证，提供认证证书</w:t>
            </w:r>
            <w:r>
              <w:rPr>
                <w:rFonts w:hint="eastAsia" w:ascii="宋体" w:hAnsi="宋体" w:cs="宋体"/>
                <w:sz w:val="21"/>
                <w:szCs w:val="21"/>
                <w:lang w:eastAsia="zh-CN"/>
              </w:rPr>
              <w:t xml:space="preserve">、</w:t>
            </w:r>
            <w:r>
              <w:rPr>
                <w:rFonts w:hint="eastAsia" w:ascii="宋体" w:hAnsi="宋体" w:eastAsia="宋体" w:cs="宋体"/>
                <w:sz w:val="21"/>
                <w:szCs w:val="21"/>
              </w:rPr>
              <w:t xml:space="preserve">确认函</w:t>
            </w:r>
            <w:r>
              <w:rPr>
                <w:rFonts w:hint="eastAsia" w:ascii="宋体" w:hAnsi="宋体" w:cs="宋体"/>
                <w:sz w:val="21"/>
                <w:szCs w:val="21"/>
                <w:lang w:val="en-US" w:eastAsia="zh-CN"/>
              </w:rPr>
              <w:t xml:space="preserve">及检测报告</w:t>
            </w:r>
            <w:r>
              <w:rPr>
                <w:rFonts w:hint="eastAsia" w:ascii="宋体" w:hAnsi="宋体" w:eastAsia="宋体" w:cs="宋体"/>
                <w:sz w:val="21"/>
                <w:szCs w:val="21"/>
              </w:rPr>
              <w:t xml:space="preserve">复印件。</w:t>
            </w:r>
            <w:r/>
          </w:p>
        </w:tc>
        <w:tc>
          <w:tcPr>
            <w:tcW w:w="2428" w:type="dxa"/>
            <w:vAlign w:val="center"/>
            <w:vMerge w:val="continue"/>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r>
    </w:tbl>
    <w:p>
      <w:pPr>
        <w:pStyle w:val="758"/>
        <w:numPr>
          <w:ilvl w:val="0"/>
          <w:numId w:val="16"/>
        </w:numPr>
        <w:spacing w:before="240" w:after="240"/>
        <w:rPr>
          <w:rFonts w:hint="eastAsia" w:ascii="宋体" w:hAnsi="宋体" w:eastAsia="宋体" w:cs="宋体"/>
          <w:b/>
          <w:bCs/>
          <w:color w:val="auto"/>
          <w:sz w:val="21"/>
          <w:szCs w:val="21"/>
          <w:lang w:val="en-US" w:eastAsia="zh-CN"/>
        </w:rPr>
      </w:pPr>
      <w:r>
        <w:rPr>
          <w:rFonts w:hint="eastAsia" w:ascii="宋体" w:hAnsi="宋体" w:cs="宋体"/>
          <w:b/>
          <w:bCs/>
          <w:sz w:val="21"/>
          <w:szCs w:val="21"/>
          <w:lang w:val="en-US" w:eastAsia="zh-CN"/>
        </w:rPr>
        <w:t xml:space="preserve">智能二代健身器材</w:t>
      </w:r>
      <w:r>
        <w:rPr>
          <w:rFonts w:hint="eastAsia" w:ascii="宋体" w:hAnsi="宋体" w:eastAsia="宋体" w:cs="宋体"/>
          <w:b/>
          <w:bCs/>
          <w:sz w:val="21"/>
          <w:szCs w:val="21"/>
          <w:lang w:val="en-US" w:eastAsia="zh-CN"/>
        </w:rPr>
        <w:t xml:space="preserve">双位健身车（竞赛型）</w:t>
      </w:r>
      <w:r/>
    </w:p>
    <w:tbl>
      <w:tblPr>
        <w:tblStyle w:val="751"/>
        <w:tblW w:w="10936" w:type="dxa"/>
        <w:tblInd w:w="-8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1"/>
        <w:gridCol w:w="730"/>
        <w:gridCol w:w="745"/>
        <w:gridCol w:w="2582"/>
        <w:gridCol w:w="3746"/>
        <w:gridCol w:w="2412"/>
      </w:tblGrid>
      <w:tr>
        <w:trPr>
          <w:trHeight w:val="933"/>
        </w:trPr>
        <w:tc>
          <w:tcPr>
            <w:tcW w:w="721"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实质性指标</w:t>
            </w:r>
            <w:r/>
          </w:p>
        </w:tc>
        <w:tc>
          <w:tcPr>
            <w:tcW w:w="730"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重要指标</w:t>
            </w:r>
            <w:r/>
          </w:p>
        </w:tc>
        <w:tc>
          <w:tcPr>
            <w:tcW w:w="745" w:type="dxa"/>
            <w:vAlign w:val="center"/>
            <w:textDirection w:val="lrTb"/>
            <w:noWrap w:val="false"/>
          </w:tcPr>
          <w:p>
            <w:pPr>
              <w:jc w:val="center"/>
              <w:rPr>
                <w:rFonts w:hint="eastAsia" w:ascii="宋体" w:hAnsi="宋体" w:cs="宋体"/>
                <w:b/>
                <w:bCs/>
                <w:color w:val="000000"/>
                <w:sz w:val="22"/>
                <w:lang w:bidi="ar"/>
              </w:rPr>
            </w:pPr>
            <w:r>
              <w:rPr>
                <w:rFonts w:hint="eastAsia" w:ascii="宋体" w:hAnsi="宋体" w:cs="宋体"/>
                <w:b/>
                <w:bCs/>
                <w:color w:val="000000"/>
                <w:sz w:val="22"/>
                <w:lang w:bidi="ar"/>
              </w:rPr>
              <w:t xml:space="preserve">一般指标</w:t>
            </w:r>
            <w:r/>
          </w:p>
        </w:tc>
        <w:tc>
          <w:tcPr>
            <w:tcW w:w="2582"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详细技术要求</w:t>
            </w:r>
            <w:r/>
          </w:p>
        </w:tc>
        <w:tc>
          <w:tcPr>
            <w:tcW w:w="3746"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证明材料要求</w:t>
            </w:r>
            <w:r/>
          </w:p>
        </w:tc>
        <w:tc>
          <w:tcPr>
            <w:tcW w:w="2412" w:type="dxa"/>
            <w:vAlign w:val="center"/>
            <w:textDirection w:val="lrTb"/>
            <w:noWrap w:val="false"/>
          </w:tcPr>
          <w:p>
            <w:pPr>
              <w:jc w:val="center"/>
              <w:rPr>
                <w:rFonts w:hint="eastAsia" w:ascii="宋体" w:hAnsi="宋体" w:cs="宋体"/>
                <w:b/>
                <w:bCs/>
                <w:color w:val="000000"/>
                <w:sz w:val="22"/>
                <w:lang w:bidi="ar"/>
              </w:rPr>
            </w:pPr>
            <w:r>
              <w:rPr>
                <w:rFonts w:hint="eastAsia" w:ascii="宋体" w:hAnsi="宋体" w:cs="宋体"/>
                <w:b/>
                <w:bCs/>
                <w:color w:val="000000"/>
                <w:sz w:val="22"/>
                <w:lang w:val="en-US" w:eastAsia="zh-CN" w:bidi="ar"/>
              </w:rPr>
              <w:t xml:space="preserve">参考图片</w:t>
            </w:r>
            <w:r/>
          </w:p>
        </w:tc>
      </w:tr>
      <w:tr>
        <w:trPr>
          <w:trHeight w:val="2572"/>
        </w:trPr>
        <w:tc>
          <w:tcPr>
            <w:tcW w:w="721"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730"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745"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2582" w:type="dxa"/>
            <w:vAlign w:val="center"/>
            <w:textDirection w:val="lrTb"/>
            <w:noWrap w:val="false"/>
          </w:tcPr>
          <w:p>
            <w:pPr>
              <w:numPr>
                <w:ilvl w:val="0"/>
                <w:numId w:val="23"/>
              </w:numPr>
              <w:jc w:val="both"/>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主要承载立柱尺寸</w:t>
            </w:r>
            <w:r>
              <w:rPr>
                <w:rFonts w:hint="eastAsia" w:ascii="宋体" w:hAnsi="宋体" w:cs="宋体"/>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t xml:space="preserve">不小于</w:t>
            </w:r>
            <w:r>
              <w:rPr>
                <w:rFonts w:hint="eastAsia" w:ascii="宋体" w:hAnsi="宋体" w:eastAsia="宋体" w:cs="宋体"/>
                <w:color w:val="auto"/>
                <w:sz w:val="21"/>
                <w:szCs w:val="21"/>
                <w:highlight w:val="none"/>
                <w:lang w:val="zh-CN" w:eastAsia="zh-CN" w:bidi="ar-SA"/>
              </w:rPr>
              <w:t xml:space="preserve">φ</w:t>
            </w:r>
            <w:r>
              <w:rPr>
                <w:rFonts w:hint="eastAsia" w:ascii="宋体" w:hAnsi="宋体" w:eastAsia="宋体" w:cs="宋体"/>
                <w:color w:val="000000"/>
                <w:sz w:val="21"/>
                <w:szCs w:val="21"/>
                <w:lang w:val="en-US" w:eastAsia="zh-CN" w:bidi="ar-SA"/>
              </w:rPr>
              <w:t xml:space="preserve">120mm×120mm×3</w:t>
            </w:r>
            <w:r>
              <w:rPr>
                <w:rFonts w:hint="eastAsia" w:ascii="宋体" w:hAnsi="宋体" w:cs="宋体"/>
                <w:color w:val="000000"/>
                <w:sz w:val="21"/>
                <w:szCs w:val="21"/>
                <w:lang w:val="en-US" w:eastAsia="zh-CN" w:bidi="ar-SA"/>
              </w:rPr>
              <w:t xml:space="preserve">.0</w:t>
            </w:r>
            <w:r>
              <w:rPr>
                <w:rFonts w:hint="eastAsia" w:ascii="宋体" w:hAnsi="宋体" w:eastAsia="宋体" w:cs="宋体"/>
                <w:color w:val="000000"/>
                <w:sz w:val="21"/>
                <w:szCs w:val="21"/>
                <w:lang w:val="en-US" w:eastAsia="zh-CN" w:bidi="ar-SA"/>
              </w:rPr>
              <w:t xml:space="preserve">mm；</w:t>
            </w:r>
            <w:r/>
          </w:p>
          <w:p>
            <w:pPr>
              <w:numPr>
                <w:ilvl w:val="0"/>
                <w:numId w:val="0"/>
              </w:numPr>
              <w:jc w:val="both"/>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2、</w:t>
            </w:r>
            <w:r>
              <w:rPr>
                <w:rFonts w:hint="eastAsia" w:ascii="宋体" w:hAnsi="宋体" w:eastAsia="宋体" w:cs="宋体"/>
                <w:color w:val="000000"/>
                <w:sz w:val="21"/>
                <w:szCs w:val="21"/>
                <w:lang w:val="en-US" w:eastAsia="zh-CN" w:bidi="ar-SA"/>
              </w:rPr>
              <w:t xml:space="preserve">主要承载横梁尺寸</w:t>
            </w:r>
            <w:r>
              <w:rPr>
                <w:rFonts w:hint="eastAsia" w:hAnsi="宋体" w:cs="宋体"/>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t xml:space="preserve">不小于</w:t>
            </w:r>
            <w:r>
              <w:rPr>
                <w:rFonts w:hint="eastAsia" w:ascii="宋体" w:hAnsi="宋体" w:eastAsia="宋体" w:cs="宋体"/>
                <w:color w:val="auto"/>
                <w:sz w:val="21"/>
                <w:szCs w:val="21"/>
                <w:highlight w:val="none"/>
                <w:lang w:val="zh-CN" w:eastAsia="zh-CN" w:bidi="ar-SA"/>
              </w:rPr>
              <w:t xml:space="preserve">φ</w:t>
            </w:r>
            <w:r>
              <w:rPr>
                <w:rFonts w:hint="eastAsia" w:hAnsi="宋体" w:cs="宋体"/>
                <w:color w:val="000000"/>
                <w:sz w:val="21"/>
                <w:szCs w:val="21"/>
                <w:lang w:val="en-US" w:eastAsia="zh-CN" w:bidi="ar-SA"/>
              </w:rPr>
              <w:t xml:space="preserve">5</w:t>
            </w:r>
            <w:r>
              <w:rPr>
                <w:rFonts w:hint="eastAsia" w:ascii="宋体" w:hAnsi="宋体" w:eastAsia="宋体" w:cs="宋体"/>
                <w:color w:val="000000"/>
                <w:sz w:val="21"/>
                <w:szCs w:val="21"/>
                <w:lang w:val="en-US" w:eastAsia="zh-CN" w:bidi="ar-SA"/>
              </w:rPr>
              <w:t xml:space="preserve">0mm×3</w:t>
            </w:r>
            <w:r>
              <w:rPr>
                <w:rFonts w:hint="eastAsia" w:hAnsi="宋体" w:cs="宋体"/>
                <w:color w:val="000000"/>
                <w:sz w:val="21"/>
                <w:szCs w:val="21"/>
                <w:lang w:val="en-US" w:eastAsia="zh-CN" w:bidi="ar-SA"/>
              </w:rPr>
              <w:t xml:space="preserve">.0</w:t>
            </w:r>
            <w:r>
              <w:rPr>
                <w:rFonts w:hint="eastAsia" w:ascii="宋体" w:hAnsi="宋体" w:eastAsia="宋体" w:cs="宋体"/>
                <w:color w:val="000000"/>
                <w:sz w:val="21"/>
                <w:szCs w:val="21"/>
                <w:lang w:val="en-US" w:eastAsia="zh-CN" w:bidi="ar-SA"/>
              </w:rPr>
              <w:t xml:space="preserve">mm；</w:t>
            </w:r>
            <w:r/>
          </w:p>
          <w:p>
            <w:pPr>
              <w:jc w:val="both"/>
              <w:keepLines w:val="0"/>
              <w:keepNext w:val="0"/>
              <w:pageBreakBefore w:val="0"/>
              <w:spacing w:before="120" w:line="24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3、两人使用时应能体现互动竞赛特征（竞赛结果可用数据或灯光显示均可）；</w:t>
            </w:r>
            <w:r/>
          </w:p>
        </w:tc>
        <w:tc>
          <w:tcPr>
            <w:tcW w:w="3746" w:type="dxa"/>
            <w:vAlign w:val="center"/>
            <w:textDirection w:val="lrTb"/>
            <w:noWrap w:val="false"/>
          </w:tcPr>
          <w:p>
            <w:pPr>
              <w:rPr>
                <w:rFonts w:ascii="宋体" w:hAnsi="宋体" w:cs="宋体"/>
                <w:b/>
                <w:bCs/>
                <w:color w:val="000000"/>
                <w:sz w:val="22"/>
                <w:lang w:bidi="ar"/>
              </w:rPr>
            </w:pPr>
            <w:r>
              <w:rPr>
                <w:rFonts w:ascii="宋体" w:hAnsi="宋体" w:cs="宋体"/>
                <w:b/>
                <w:bCs/>
                <w:color w:val="000000"/>
                <w:sz w:val="22"/>
                <w:lang w:bidi="ar"/>
              </w:rPr>
            </w:r>
            <w:r/>
          </w:p>
        </w:tc>
        <w:tc>
          <w:tcPr>
            <w:tcW w:w="2412" w:type="dxa"/>
            <w:vAlign w:val="center"/>
            <w:vMerge w:val="restart"/>
            <w:textDirection w:val="lrTb"/>
            <w:noWrap w:val="false"/>
          </w:tcPr>
          <w:p>
            <w:pPr>
              <w:rPr>
                <w:rFonts w:hint="eastAsia" w:ascii="宋体" w:hAnsi="宋体" w:eastAsia="宋体" w:cs="宋体"/>
                <w:b/>
                <w:bCs/>
                <w:color w:val="000000"/>
                <w:sz w:val="22"/>
                <w:lang w:eastAsia="zh-CN" w:bidi="ar"/>
              </w:rPr>
            </w:pPr>
            <w:r>
              <w:rPr>
                <w:rFonts w:hint="eastAsia" w:ascii="宋体" w:hAnsi="宋体" w:eastAsia="宋体" w:cs="宋体"/>
                <w:b/>
                <w:bCs/>
                <w:color w:val="000000"/>
                <w:sz w:val="22"/>
                <w:lang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108585</wp:posOffset>
                      </wp:positionH>
                      <wp:positionV relativeFrom="paragraph">
                        <wp:posOffset>27940</wp:posOffset>
                      </wp:positionV>
                      <wp:extent cx="1048385" cy="1229995"/>
                      <wp:effectExtent l="0" t="0" r="18415" b="8255"/>
                      <wp:wrapNone/>
                      <wp:docPr id="17" name="图片 16"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16" descr="1"/>
                              <pic:cNvPicPr>
                                <a:picLocks noChangeAspect="1"/>
                              </pic:cNvPicPr>
                              <pic:nvPr/>
                            </pic:nvPicPr>
                            <pic:blipFill>
                              <a:blip r:embed="rId28">
                                <a:grayscl/>
                              </a:blip>
                              <a:srcRect l="0" t="8545" r="0" b="0"/>
                              <a:stretch/>
                            </pic:blipFill>
                            <pic:spPr bwMode="auto">
                              <a:xfrm>
                                <a:off x="0" y="0"/>
                                <a:ext cx="1048385" cy="12299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69504;o:allowoverlap:true;o:allowincell:true;mso-position-horizontal-relative:text;margin-left:8.5pt;mso-position-horizontal:absolute;mso-position-vertical-relative:text;margin-top:2.2pt;mso-position-vertical:absolute;width:82.5pt;height:96.8pt;mso-wrap-distance-left:9.0pt;mso-wrap-distance-top:0.0pt;mso-wrap-distance-right:9.0pt;mso-wrap-distance-bottom:0.0pt;" stroked="f">
                      <v:path textboxrect="0,0,0,0"/>
                      <v:imagedata r:id="rId28" o:title=""/>
                    </v:shape>
                  </w:pict>
                </mc:Fallback>
              </mc:AlternateContent>
            </w:r>
            <w:r/>
          </w:p>
        </w:tc>
      </w:tr>
      <w:tr>
        <w:trPr>
          <w:trHeight w:val="1679"/>
        </w:trPr>
        <w:tc>
          <w:tcPr>
            <w:tcW w:w="721" w:type="dxa"/>
            <w:vAlign w:val="center"/>
            <w:textDirection w:val="lrTb"/>
            <w:noWrap w:val="false"/>
          </w:tcPr>
          <w:p>
            <w:pPr>
              <w:jc w:val="center"/>
              <w:rPr>
                <w:rFonts w:hint="eastAsia" w:ascii="宋体" w:hAnsi="宋体" w:cs="宋体"/>
                <w:color w:val="auto"/>
                <w:sz w:val="21"/>
                <w:szCs w:val="21"/>
                <w:lang w:val="en-US" w:eastAsia="zh-CN" w:bidi="ar-SA"/>
              </w:rPr>
            </w:pPr>
            <w:r>
              <w:rPr>
                <w:rFonts w:hint="eastAsia" w:ascii="宋体" w:hAnsi="宋体" w:cs="宋体"/>
                <w:color w:val="auto"/>
                <w:sz w:val="21"/>
                <w:szCs w:val="21"/>
                <w:lang w:val="en-US" w:eastAsia="zh-CN" w:bidi="ar-SA"/>
              </w:rPr>
              <w:t xml:space="preserve">★</w:t>
            </w:r>
            <w:r/>
          </w:p>
        </w:tc>
        <w:tc>
          <w:tcPr>
            <w:tcW w:w="730"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745"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2582" w:type="dxa"/>
            <w:vAlign w:val="center"/>
            <w:textDirection w:val="lrTb"/>
            <w:noWrap w:val="false"/>
          </w:tcPr>
          <w:p>
            <w:pPr>
              <w:jc w:val="both"/>
              <w:keepLines w:val="0"/>
              <w:keepNext w:val="0"/>
              <w:pageBreakBefore w:val="0"/>
              <w:spacing w:before="120" w:line="24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3746" w:type="dxa"/>
            <w:vAlign w:val="center"/>
            <w:textDirection w:val="lrTb"/>
            <w:noWrap w:val="false"/>
          </w:tcPr>
          <w:p>
            <w:pPr>
              <w:spacing w:line="240" w:lineRule="auto"/>
              <w:rPr>
                <w:rFonts w:hint="eastAsia" w:ascii="宋体" w:hAnsi="宋体" w:cs="宋体"/>
                <w:sz w:val="22"/>
              </w:rPr>
            </w:pPr>
            <w:r>
              <w:rPr>
                <w:rFonts w:hint="eastAsia" w:ascii="宋体" w:hAnsi="宋体" w:eastAsia="宋体" w:cs="宋体"/>
                <w:sz w:val="21"/>
                <w:szCs w:val="21"/>
              </w:rPr>
              <w:t xml:space="preserve">产品须符合GB19272-2011《室外健身器材的安全通用要求》，并通过国家批准的器材质量认证机构产品认证，提供认证证书</w:t>
            </w:r>
            <w:r>
              <w:rPr>
                <w:rFonts w:hint="eastAsia" w:ascii="宋体" w:hAnsi="宋体" w:cs="宋体"/>
                <w:sz w:val="21"/>
                <w:szCs w:val="21"/>
                <w:lang w:eastAsia="zh-CN"/>
              </w:rPr>
              <w:t xml:space="preserve">、</w:t>
            </w:r>
            <w:r>
              <w:rPr>
                <w:rFonts w:hint="eastAsia" w:ascii="宋体" w:hAnsi="宋体" w:eastAsia="宋体" w:cs="宋体"/>
                <w:sz w:val="21"/>
                <w:szCs w:val="21"/>
              </w:rPr>
              <w:t xml:space="preserve">确认函</w:t>
            </w:r>
            <w:r>
              <w:rPr>
                <w:rFonts w:hint="eastAsia" w:ascii="宋体" w:hAnsi="宋体" w:cs="宋体"/>
                <w:sz w:val="21"/>
                <w:szCs w:val="21"/>
                <w:lang w:val="en-US" w:eastAsia="zh-CN"/>
              </w:rPr>
              <w:t xml:space="preserve">及检测报告</w:t>
            </w:r>
            <w:r>
              <w:rPr>
                <w:rFonts w:hint="eastAsia" w:ascii="宋体" w:hAnsi="宋体" w:eastAsia="宋体" w:cs="宋体"/>
                <w:sz w:val="21"/>
                <w:szCs w:val="21"/>
              </w:rPr>
              <w:t xml:space="preserve">复印件。</w:t>
            </w:r>
            <w:r/>
          </w:p>
        </w:tc>
        <w:tc>
          <w:tcPr>
            <w:tcW w:w="2412" w:type="dxa"/>
            <w:vAlign w:val="center"/>
            <w:vMerge w:val="continue"/>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r>
    </w:tbl>
    <w:p>
      <w:pPr>
        <w:pStyle w:val="758"/>
        <w:numPr>
          <w:ilvl w:val="0"/>
          <w:numId w:val="16"/>
        </w:numPr>
        <w:spacing w:before="240" w:after="240"/>
        <w:rPr>
          <w:rFonts w:hint="eastAsia" w:ascii="宋体" w:hAnsi="宋体" w:eastAsia="宋体" w:cs="宋体"/>
          <w:b/>
          <w:bCs/>
          <w:color w:val="auto"/>
          <w:sz w:val="21"/>
          <w:szCs w:val="21"/>
          <w:lang w:val="en-US" w:eastAsia="zh-CN"/>
        </w:rPr>
      </w:pPr>
      <w:r>
        <w:rPr>
          <w:rFonts w:hint="eastAsia" w:ascii="宋体" w:hAnsi="宋体" w:cs="宋体"/>
          <w:b/>
          <w:bCs/>
          <w:sz w:val="21"/>
          <w:szCs w:val="21"/>
          <w:lang w:val="en-US" w:eastAsia="zh-CN"/>
        </w:rPr>
        <w:t xml:space="preserve">智能二代健身器材</w:t>
      </w:r>
      <w:r>
        <w:rPr>
          <w:rFonts w:hint="eastAsia" w:ascii="宋体" w:hAnsi="宋体" w:eastAsia="宋体" w:cs="宋体"/>
          <w:b/>
          <w:bCs/>
          <w:sz w:val="21"/>
          <w:szCs w:val="21"/>
          <w:lang w:val="en-US" w:eastAsia="zh-CN"/>
        </w:rPr>
        <w:t xml:space="preserve">双位腹部训练器（仰卧板）</w:t>
      </w:r>
      <w:r/>
    </w:p>
    <w:tbl>
      <w:tblPr>
        <w:tblStyle w:val="751"/>
        <w:tblW w:w="10935" w:type="dxa"/>
        <w:tblInd w:w="-8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6"/>
        <w:gridCol w:w="735"/>
        <w:gridCol w:w="735"/>
        <w:gridCol w:w="2595"/>
        <w:gridCol w:w="3780"/>
        <w:gridCol w:w="2334"/>
      </w:tblGrid>
      <w:tr>
        <w:trPr>
          <w:trHeight w:val="909"/>
        </w:trPr>
        <w:tc>
          <w:tcPr>
            <w:tcW w:w="756"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实质性指标</w:t>
            </w:r>
            <w:r/>
          </w:p>
        </w:tc>
        <w:tc>
          <w:tcPr>
            <w:tcW w:w="735"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重要指标</w:t>
            </w:r>
            <w:r/>
          </w:p>
        </w:tc>
        <w:tc>
          <w:tcPr>
            <w:tcW w:w="735" w:type="dxa"/>
            <w:vAlign w:val="center"/>
            <w:textDirection w:val="lrTb"/>
            <w:noWrap w:val="false"/>
          </w:tcPr>
          <w:p>
            <w:pPr>
              <w:jc w:val="center"/>
              <w:rPr>
                <w:rFonts w:hint="eastAsia" w:ascii="宋体" w:hAnsi="宋体" w:cs="宋体"/>
                <w:b/>
                <w:bCs/>
                <w:color w:val="000000"/>
                <w:sz w:val="22"/>
                <w:lang w:bidi="ar"/>
              </w:rPr>
            </w:pPr>
            <w:r>
              <w:rPr>
                <w:rFonts w:hint="eastAsia" w:ascii="宋体" w:hAnsi="宋体" w:cs="宋体"/>
                <w:b/>
                <w:bCs/>
                <w:color w:val="000000"/>
                <w:sz w:val="22"/>
                <w:lang w:bidi="ar"/>
              </w:rPr>
              <w:t xml:space="preserve">一般指标</w:t>
            </w:r>
            <w:r/>
          </w:p>
        </w:tc>
        <w:tc>
          <w:tcPr>
            <w:tcW w:w="2595"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详细技术要求</w:t>
            </w:r>
            <w:r/>
          </w:p>
        </w:tc>
        <w:tc>
          <w:tcPr>
            <w:tcW w:w="3780"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证明材料要求</w:t>
            </w:r>
            <w:r/>
          </w:p>
        </w:tc>
        <w:tc>
          <w:tcPr>
            <w:tcW w:w="2334" w:type="dxa"/>
            <w:vAlign w:val="center"/>
            <w:textDirection w:val="lrTb"/>
            <w:noWrap w:val="false"/>
          </w:tcPr>
          <w:p>
            <w:pPr>
              <w:jc w:val="center"/>
              <w:rPr>
                <w:rFonts w:hint="eastAsia" w:ascii="宋体" w:hAnsi="宋体" w:cs="宋体"/>
                <w:b/>
                <w:bCs/>
                <w:color w:val="000000"/>
                <w:sz w:val="22"/>
                <w:lang w:bidi="ar"/>
              </w:rPr>
            </w:pPr>
            <w:r>
              <w:rPr>
                <w:rFonts w:hint="eastAsia" w:ascii="宋体" w:hAnsi="宋体" w:cs="宋体"/>
                <w:b/>
                <w:bCs/>
                <w:color w:val="000000"/>
                <w:sz w:val="22"/>
                <w:lang w:val="en-US" w:eastAsia="zh-CN" w:bidi="ar"/>
              </w:rPr>
              <w:t xml:space="preserve">参考图片</w:t>
            </w:r>
            <w:r/>
          </w:p>
        </w:tc>
      </w:tr>
      <w:tr>
        <w:trPr>
          <w:trHeight w:val="1073"/>
        </w:trPr>
        <w:tc>
          <w:tcPr>
            <w:tcW w:w="756"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735"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735"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2595" w:type="dxa"/>
            <w:vAlign w:val="center"/>
            <w:textDirection w:val="lrTb"/>
            <w:noWrap w:val="false"/>
          </w:tcPr>
          <w:p>
            <w:pPr>
              <w:numPr>
                <w:ilvl w:val="0"/>
                <w:numId w:val="24"/>
              </w:numPr>
              <w:jc w:val="both"/>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主要承载立柱尺寸</w:t>
            </w:r>
            <w:r>
              <w:rPr>
                <w:rFonts w:hint="eastAsia" w:ascii="宋体" w:hAnsi="宋体" w:cs="宋体"/>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t xml:space="preserve">不小于</w:t>
            </w:r>
            <w:r>
              <w:rPr>
                <w:rFonts w:hint="eastAsia" w:ascii="宋体" w:hAnsi="宋体" w:eastAsia="宋体" w:cs="宋体"/>
                <w:color w:val="auto"/>
                <w:sz w:val="21"/>
                <w:szCs w:val="21"/>
                <w:highlight w:val="none"/>
                <w:lang w:val="zh-CN" w:eastAsia="zh-CN" w:bidi="ar-SA"/>
              </w:rPr>
              <w:t xml:space="preserve">φ</w:t>
            </w:r>
            <w:r>
              <w:rPr>
                <w:rFonts w:hint="eastAsia" w:ascii="宋体" w:hAnsi="宋体" w:eastAsia="宋体" w:cs="宋体"/>
                <w:color w:val="000000"/>
                <w:sz w:val="21"/>
                <w:szCs w:val="21"/>
                <w:lang w:val="en-US" w:eastAsia="zh-CN" w:bidi="ar-SA"/>
              </w:rPr>
              <w:t xml:space="preserve">120mm×120mm×3</w:t>
            </w:r>
            <w:r>
              <w:rPr>
                <w:rFonts w:hint="eastAsia" w:ascii="宋体" w:hAnsi="宋体" w:cs="宋体"/>
                <w:color w:val="000000"/>
                <w:sz w:val="21"/>
                <w:szCs w:val="21"/>
                <w:lang w:val="en-US" w:eastAsia="zh-CN" w:bidi="ar-SA"/>
              </w:rPr>
              <w:t xml:space="preserve">.0</w:t>
            </w:r>
            <w:r>
              <w:rPr>
                <w:rFonts w:hint="eastAsia" w:ascii="宋体" w:hAnsi="宋体" w:eastAsia="宋体" w:cs="宋体"/>
                <w:color w:val="000000"/>
                <w:sz w:val="21"/>
                <w:szCs w:val="21"/>
                <w:lang w:val="en-US" w:eastAsia="zh-CN" w:bidi="ar-SA"/>
              </w:rPr>
              <w:t xml:space="preserve">mm；</w:t>
            </w:r>
            <w:r/>
          </w:p>
          <w:p>
            <w:pPr>
              <w:numPr>
                <w:ilvl w:val="0"/>
                <w:numId w:val="0"/>
              </w:numPr>
              <w:jc w:val="both"/>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2、</w:t>
            </w:r>
            <w:r>
              <w:rPr>
                <w:rFonts w:hint="eastAsia" w:ascii="宋体" w:hAnsi="宋体" w:eastAsia="宋体" w:cs="宋体"/>
                <w:color w:val="000000"/>
                <w:sz w:val="21"/>
                <w:szCs w:val="21"/>
                <w:lang w:val="en-US" w:eastAsia="zh-CN" w:bidi="ar-SA"/>
              </w:rPr>
              <w:t xml:space="preserve">主要承载横梁尺寸</w:t>
            </w:r>
            <w:r>
              <w:rPr>
                <w:rFonts w:hint="eastAsia" w:hAnsi="宋体" w:cs="宋体"/>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t xml:space="preserve">不小于</w:t>
            </w:r>
            <w:r>
              <w:rPr>
                <w:rFonts w:hint="eastAsia" w:ascii="宋体" w:hAnsi="宋体" w:eastAsia="宋体" w:cs="宋体"/>
                <w:color w:val="auto"/>
                <w:sz w:val="21"/>
                <w:szCs w:val="21"/>
                <w:highlight w:val="none"/>
                <w:lang w:val="zh-CN" w:eastAsia="zh-CN" w:bidi="ar-SA"/>
              </w:rPr>
              <w:t xml:space="preserve">φ</w:t>
            </w:r>
            <w:r>
              <w:rPr>
                <w:rFonts w:hint="eastAsia" w:hAnsi="宋体" w:cs="宋体"/>
                <w:color w:val="000000"/>
                <w:sz w:val="21"/>
                <w:szCs w:val="21"/>
                <w:lang w:val="en-US" w:eastAsia="zh-CN" w:bidi="ar-SA"/>
              </w:rPr>
              <w:t xml:space="preserve">3</w:t>
            </w:r>
            <w:r>
              <w:rPr>
                <w:rFonts w:hint="eastAsia" w:ascii="宋体" w:hAnsi="宋体" w:eastAsia="宋体" w:cs="宋体"/>
                <w:color w:val="000000"/>
                <w:sz w:val="21"/>
                <w:szCs w:val="21"/>
                <w:lang w:val="en-US" w:eastAsia="zh-CN" w:bidi="ar-SA"/>
              </w:rPr>
              <w:t xml:space="preserve">0mm×</w:t>
            </w:r>
            <w:r>
              <w:rPr>
                <w:rFonts w:hint="eastAsia" w:hAnsi="宋体" w:cs="宋体"/>
                <w:color w:val="000000"/>
                <w:sz w:val="21"/>
                <w:szCs w:val="21"/>
                <w:lang w:val="en-US" w:eastAsia="zh-CN" w:bidi="ar-SA"/>
              </w:rPr>
              <w:t xml:space="preserve">3</w:t>
            </w:r>
            <w:r>
              <w:rPr>
                <w:rFonts w:hint="eastAsia" w:ascii="宋体" w:hAnsi="宋体" w:eastAsia="宋体" w:cs="宋体"/>
                <w:color w:val="000000"/>
                <w:sz w:val="21"/>
                <w:szCs w:val="21"/>
                <w:lang w:val="en-US" w:eastAsia="zh-CN" w:bidi="ar-SA"/>
              </w:rPr>
              <w:t xml:space="preserve">0mm×3</w:t>
            </w:r>
            <w:r>
              <w:rPr>
                <w:rFonts w:hint="eastAsia" w:hAnsi="宋体" w:cs="宋体"/>
                <w:color w:val="000000"/>
                <w:sz w:val="21"/>
                <w:szCs w:val="21"/>
                <w:lang w:val="en-US" w:eastAsia="zh-CN" w:bidi="ar-SA"/>
              </w:rPr>
              <w:t xml:space="preserve">.0</w:t>
            </w:r>
            <w:r>
              <w:rPr>
                <w:rFonts w:hint="eastAsia" w:ascii="宋体" w:hAnsi="宋体" w:eastAsia="宋体" w:cs="宋体"/>
                <w:color w:val="000000"/>
                <w:sz w:val="21"/>
                <w:szCs w:val="21"/>
                <w:lang w:val="en-US" w:eastAsia="zh-CN" w:bidi="ar-SA"/>
              </w:rPr>
              <w:t xml:space="preserve">mm；</w:t>
            </w:r>
            <w:r/>
          </w:p>
        </w:tc>
        <w:tc>
          <w:tcPr>
            <w:tcW w:w="3780" w:type="dxa"/>
            <w:vAlign w:val="center"/>
            <w:textDirection w:val="lrTb"/>
            <w:noWrap w:val="false"/>
          </w:tcPr>
          <w:p>
            <w:pPr>
              <w:rPr>
                <w:rFonts w:ascii="宋体" w:hAnsi="宋体" w:cs="宋体"/>
                <w:b/>
                <w:bCs/>
                <w:color w:val="000000"/>
                <w:sz w:val="22"/>
                <w:lang w:bidi="ar"/>
              </w:rPr>
            </w:pPr>
            <w:r>
              <w:rPr>
                <w:rFonts w:ascii="宋体" w:hAnsi="宋体" w:cs="宋体"/>
                <w:b/>
                <w:bCs/>
                <w:color w:val="000000"/>
                <w:sz w:val="22"/>
                <w:lang w:bidi="ar"/>
              </w:rPr>
            </w:r>
            <w:r/>
          </w:p>
        </w:tc>
        <w:tc>
          <w:tcPr>
            <w:tcW w:w="2334" w:type="dxa"/>
            <w:vAlign w:val="center"/>
            <w:vMerge w:val="restart"/>
            <w:textDirection w:val="lrTb"/>
            <w:noWrap w:val="false"/>
          </w:tcPr>
          <w:p>
            <w:pPr>
              <w:rPr>
                <w:rFonts w:hint="eastAsia" w:ascii="宋体" w:hAnsi="宋体" w:eastAsia="宋体" w:cs="宋体"/>
                <w:b/>
                <w:bCs/>
                <w:color w:val="000000"/>
                <w:sz w:val="22"/>
                <w:lang w:eastAsia="zh-CN" w:bidi="ar"/>
              </w:rPr>
            </w:pPr>
            <w:r>
              <w:rPr>
                <w:rFonts w:hint="eastAsia" w:ascii="宋体" w:hAnsi="宋体" w:eastAsia="宋体" w:cs="宋体"/>
                <w:b/>
                <w:bCs/>
                <w:color w:val="000000"/>
                <w:sz w:val="22"/>
                <w:lang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84455</wp:posOffset>
                      </wp:positionH>
                      <wp:positionV relativeFrom="paragraph">
                        <wp:posOffset>344170</wp:posOffset>
                      </wp:positionV>
                      <wp:extent cx="1085850" cy="1376680"/>
                      <wp:effectExtent l="0" t="0" r="0" b="13970"/>
                      <wp:wrapNone/>
                      <wp:docPr id="18" name="图片 17"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17" descr="1"/>
                              <pic:cNvPicPr>
                                <a:picLocks noChangeAspect="1"/>
                              </pic:cNvPicPr>
                              <pic:nvPr/>
                            </pic:nvPicPr>
                            <pic:blipFill>
                              <a:blip r:embed="rId29">
                                <a:grayscl/>
                              </a:blip>
                              <a:stretch/>
                            </pic:blipFill>
                            <pic:spPr bwMode="auto">
                              <a:xfrm>
                                <a:off x="0" y="0"/>
                                <a:ext cx="1085850" cy="13766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70528;o:allowoverlap:true;o:allowincell:true;mso-position-horizontal-relative:text;margin-left:6.6pt;mso-position-horizontal:absolute;mso-position-vertical-relative:text;margin-top:27.1pt;mso-position-vertical:absolute;width:85.5pt;height:108.4pt;mso-wrap-distance-left:9.0pt;mso-wrap-distance-top:0.0pt;mso-wrap-distance-right:9.0pt;mso-wrap-distance-bottom:0.0pt;" stroked="f">
                      <v:path textboxrect="0,0,0,0"/>
                      <v:imagedata r:id="rId29" o:title=""/>
                    </v:shape>
                  </w:pict>
                </mc:Fallback>
              </mc:AlternateContent>
            </w:r>
            <w:r/>
          </w:p>
        </w:tc>
      </w:tr>
      <w:tr>
        <w:trPr>
          <w:trHeight w:val="1681"/>
        </w:trPr>
        <w:tc>
          <w:tcPr>
            <w:tcW w:w="756" w:type="dxa"/>
            <w:vAlign w:val="center"/>
            <w:textDirection w:val="lrTb"/>
            <w:noWrap w:val="false"/>
          </w:tcPr>
          <w:p>
            <w:pPr>
              <w:jc w:val="center"/>
              <w:rPr>
                <w:rFonts w:hint="eastAsia" w:ascii="宋体" w:hAnsi="宋体" w:cs="宋体"/>
                <w:color w:val="auto"/>
                <w:sz w:val="21"/>
                <w:szCs w:val="21"/>
                <w:lang w:val="en-US" w:eastAsia="zh-CN" w:bidi="ar-SA"/>
              </w:rPr>
            </w:pPr>
            <w:r>
              <w:rPr>
                <w:rFonts w:hint="eastAsia" w:ascii="宋体" w:hAnsi="宋体" w:cs="宋体"/>
                <w:color w:val="auto"/>
                <w:sz w:val="21"/>
                <w:szCs w:val="21"/>
                <w:lang w:val="en-US" w:eastAsia="zh-CN" w:bidi="ar-SA"/>
              </w:rPr>
              <w:t xml:space="preserve">★</w:t>
            </w:r>
            <w:r/>
          </w:p>
        </w:tc>
        <w:tc>
          <w:tcPr>
            <w:tcW w:w="735"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735"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2595" w:type="dxa"/>
            <w:vAlign w:val="center"/>
            <w:textDirection w:val="lrTb"/>
            <w:noWrap w:val="false"/>
          </w:tcPr>
          <w:p>
            <w:pPr>
              <w:jc w:val="both"/>
              <w:keepLines w:val="0"/>
              <w:keepNext w:val="0"/>
              <w:pageBreakBefore w:val="0"/>
              <w:spacing w:before="120" w:line="24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3780" w:type="dxa"/>
            <w:vAlign w:val="center"/>
            <w:textDirection w:val="lrTb"/>
            <w:noWrap w:val="false"/>
          </w:tcPr>
          <w:p>
            <w:pPr>
              <w:spacing w:line="240" w:lineRule="auto"/>
              <w:rPr>
                <w:rFonts w:hint="eastAsia" w:ascii="宋体" w:hAnsi="宋体" w:cs="宋体"/>
                <w:sz w:val="22"/>
              </w:rPr>
            </w:pPr>
            <w:r>
              <w:rPr>
                <w:rFonts w:hint="eastAsia" w:ascii="宋体" w:hAnsi="宋体" w:eastAsia="宋体" w:cs="宋体"/>
                <w:sz w:val="21"/>
                <w:szCs w:val="21"/>
              </w:rPr>
              <w:t xml:space="preserve">产品须符合GB19272-2011《室外健身器材的安全通用要求》，并通过国家批准的器材质量认证机构产品认证，提供认证证书</w:t>
            </w:r>
            <w:r>
              <w:rPr>
                <w:rFonts w:hint="eastAsia" w:ascii="宋体" w:hAnsi="宋体" w:cs="宋体"/>
                <w:sz w:val="21"/>
                <w:szCs w:val="21"/>
                <w:lang w:eastAsia="zh-CN"/>
              </w:rPr>
              <w:t xml:space="preserve">、</w:t>
            </w:r>
            <w:r>
              <w:rPr>
                <w:rFonts w:hint="eastAsia" w:ascii="宋体" w:hAnsi="宋体" w:eastAsia="宋体" w:cs="宋体"/>
                <w:sz w:val="21"/>
                <w:szCs w:val="21"/>
              </w:rPr>
              <w:t xml:space="preserve">确认函</w:t>
            </w:r>
            <w:r>
              <w:rPr>
                <w:rFonts w:hint="eastAsia" w:ascii="宋体" w:hAnsi="宋体" w:cs="宋体"/>
                <w:sz w:val="21"/>
                <w:szCs w:val="21"/>
                <w:lang w:val="en-US" w:eastAsia="zh-CN"/>
              </w:rPr>
              <w:t xml:space="preserve">及检测报告</w:t>
            </w:r>
            <w:r>
              <w:rPr>
                <w:rFonts w:hint="eastAsia" w:ascii="宋体" w:hAnsi="宋体" w:eastAsia="宋体" w:cs="宋体"/>
                <w:sz w:val="21"/>
                <w:szCs w:val="21"/>
              </w:rPr>
              <w:t xml:space="preserve">复印件。</w:t>
            </w:r>
            <w:r/>
          </w:p>
        </w:tc>
        <w:tc>
          <w:tcPr>
            <w:tcW w:w="2334" w:type="dxa"/>
            <w:vAlign w:val="center"/>
            <w:vMerge w:val="continue"/>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r>
    </w:tbl>
    <w:p>
      <w:pPr>
        <w:pStyle w:val="758"/>
        <w:numPr>
          <w:ilvl w:val="0"/>
          <w:numId w:val="0"/>
        </w:numPr>
        <w:spacing w:before="240" w:after="24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p>
      <w:pPr>
        <w:pStyle w:val="758"/>
        <w:numPr>
          <w:ilvl w:val="0"/>
          <w:numId w:val="0"/>
        </w:numPr>
        <w:spacing w:before="240" w:after="240"/>
        <w:rPr>
          <w:rFonts w:hint="eastAsia" w:ascii="宋体" w:hAnsi="宋体" w:eastAsia="宋体" w:cs="宋体"/>
          <w:b/>
          <w:bCs/>
          <w:color w:val="auto"/>
          <w:sz w:val="21"/>
          <w:szCs w:val="21"/>
          <w:lang w:val="en-US" w:eastAsia="zh-CN"/>
        </w:rPr>
      </w:pPr>
      <w:r>
        <w:rPr>
          <w:rFonts w:hint="eastAsia" w:ascii="宋体" w:hAnsi="宋体" w:cs="宋体"/>
          <w:b/>
          <w:bCs/>
          <w:sz w:val="21"/>
          <w:szCs w:val="21"/>
          <w:lang w:val="en-US" w:eastAsia="zh-CN"/>
        </w:rPr>
        <w:t xml:space="preserve">19.智能二代健身器材</w:t>
      </w:r>
      <w:r>
        <w:rPr>
          <w:rFonts w:hint="eastAsia" w:ascii="宋体" w:hAnsi="宋体" w:eastAsia="宋体" w:cs="宋体"/>
          <w:b/>
          <w:bCs/>
          <w:sz w:val="21"/>
          <w:szCs w:val="21"/>
          <w:lang w:val="en-US" w:eastAsia="zh-CN"/>
        </w:rPr>
        <w:t xml:space="preserve">双位揉推器</w:t>
      </w:r>
      <w:r/>
    </w:p>
    <w:tbl>
      <w:tblPr>
        <w:tblStyle w:val="751"/>
        <w:tblW w:w="10857" w:type="dxa"/>
        <w:tblInd w:w="-8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1"/>
        <w:gridCol w:w="735"/>
        <w:gridCol w:w="720"/>
        <w:gridCol w:w="2580"/>
        <w:gridCol w:w="3780"/>
        <w:gridCol w:w="2271"/>
      </w:tblGrid>
      <w:tr>
        <w:trPr>
          <w:trHeight w:val="860"/>
        </w:trPr>
        <w:tc>
          <w:tcPr>
            <w:tcW w:w="771"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实质性指标</w:t>
            </w:r>
            <w:r/>
          </w:p>
        </w:tc>
        <w:tc>
          <w:tcPr>
            <w:tcW w:w="735"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重要指标</w:t>
            </w:r>
            <w:r/>
          </w:p>
        </w:tc>
        <w:tc>
          <w:tcPr>
            <w:tcW w:w="720" w:type="dxa"/>
            <w:vAlign w:val="center"/>
            <w:textDirection w:val="lrTb"/>
            <w:noWrap w:val="false"/>
          </w:tcPr>
          <w:p>
            <w:pPr>
              <w:jc w:val="center"/>
              <w:rPr>
                <w:rFonts w:hint="eastAsia" w:ascii="宋体" w:hAnsi="宋体" w:cs="宋体"/>
                <w:b/>
                <w:bCs/>
                <w:color w:val="000000"/>
                <w:sz w:val="22"/>
                <w:lang w:bidi="ar"/>
              </w:rPr>
            </w:pPr>
            <w:r>
              <w:rPr>
                <w:rFonts w:hint="eastAsia" w:ascii="宋体" w:hAnsi="宋体" w:cs="宋体"/>
                <w:b/>
                <w:bCs/>
                <w:color w:val="000000"/>
                <w:sz w:val="22"/>
                <w:lang w:bidi="ar"/>
              </w:rPr>
              <w:t xml:space="preserve">一般指标</w:t>
            </w:r>
            <w:r/>
          </w:p>
        </w:tc>
        <w:tc>
          <w:tcPr>
            <w:tcW w:w="2580"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详细技术要求</w:t>
            </w:r>
            <w:r/>
          </w:p>
        </w:tc>
        <w:tc>
          <w:tcPr>
            <w:tcW w:w="3780"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证明材料要求</w:t>
            </w:r>
            <w:r/>
          </w:p>
        </w:tc>
        <w:tc>
          <w:tcPr>
            <w:tcW w:w="2271" w:type="dxa"/>
            <w:vAlign w:val="center"/>
            <w:textDirection w:val="lrTb"/>
            <w:noWrap w:val="false"/>
          </w:tcPr>
          <w:p>
            <w:pPr>
              <w:jc w:val="center"/>
              <w:rPr>
                <w:rFonts w:hint="eastAsia" w:ascii="宋体" w:hAnsi="宋体" w:cs="宋体"/>
                <w:b/>
                <w:bCs/>
                <w:color w:val="000000"/>
                <w:sz w:val="22"/>
                <w:lang w:bidi="ar"/>
              </w:rPr>
            </w:pPr>
            <w:r>
              <w:rPr>
                <w:rFonts w:hint="eastAsia" w:ascii="宋体" w:hAnsi="宋体" w:cs="宋体"/>
                <w:b/>
                <w:bCs/>
                <w:color w:val="000000"/>
                <w:sz w:val="22"/>
                <w:lang w:val="en-US" w:eastAsia="zh-CN" w:bidi="ar"/>
              </w:rPr>
              <w:t xml:space="preserve">参考图片</w:t>
            </w:r>
            <w:r/>
          </w:p>
        </w:tc>
      </w:tr>
      <w:tr>
        <w:trPr>
          <w:trHeight w:val="1407"/>
        </w:trPr>
        <w:tc>
          <w:tcPr>
            <w:tcW w:w="771"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735"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720"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2580" w:type="dxa"/>
            <w:vAlign w:val="center"/>
            <w:textDirection w:val="lrTb"/>
            <w:noWrap w:val="false"/>
          </w:tcPr>
          <w:p>
            <w:pPr>
              <w:numPr>
                <w:ilvl w:val="0"/>
                <w:numId w:val="25"/>
              </w:numPr>
              <w:jc w:val="both"/>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主要承载立柱尺寸</w:t>
            </w:r>
            <w:r>
              <w:rPr>
                <w:rFonts w:hint="eastAsia" w:ascii="宋体" w:hAnsi="宋体" w:cs="宋体"/>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t xml:space="preserve">不小于</w:t>
            </w:r>
            <w:r>
              <w:rPr>
                <w:rFonts w:hint="eastAsia" w:ascii="宋体" w:hAnsi="宋体" w:eastAsia="宋体" w:cs="宋体"/>
                <w:color w:val="auto"/>
                <w:sz w:val="21"/>
                <w:szCs w:val="21"/>
                <w:highlight w:val="none"/>
                <w:lang w:val="zh-CN" w:eastAsia="zh-CN" w:bidi="ar-SA"/>
              </w:rPr>
              <w:t xml:space="preserve">φ</w:t>
            </w:r>
            <w:r>
              <w:rPr>
                <w:rFonts w:hint="eastAsia" w:ascii="宋体" w:hAnsi="宋体" w:eastAsia="宋体" w:cs="宋体"/>
                <w:color w:val="000000"/>
                <w:sz w:val="21"/>
                <w:szCs w:val="21"/>
                <w:lang w:val="en-US" w:eastAsia="zh-CN" w:bidi="ar-SA"/>
              </w:rPr>
              <w:t xml:space="preserve">120mm×120mm×3</w:t>
            </w:r>
            <w:r>
              <w:rPr>
                <w:rFonts w:hint="eastAsia" w:ascii="宋体" w:hAnsi="宋体" w:cs="宋体"/>
                <w:color w:val="000000"/>
                <w:sz w:val="21"/>
                <w:szCs w:val="21"/>
                <w:lang w:val="en-US" w:eastAsia="zh-CN" w:bidi="ar-SA"/>
              </w:rPr>
              <w:t xml:space="preserve">.0</w:t>
            </w:r>
            <w:r>
              <w:rPr>
                <w:rFonts w:hint="eastAsia" w:ascii="宋体" w:hAnsi="宋体" w:eastAsia="宋体" w:cs="宋体"/>
                <w:color w:val="000000"/>
                <w:sz w:val="21"/>
                <w:szCs w:val="21"/>
                <w:lang w:val="en-US" w:eastAsia="zh-CN" w:bidi="ar-SA"/>
              </w:rPr>
              <w:t xml:space="preserve">mm；</w:t>
            </w:r>
            <w:r/>
          </w:p>
          <w:p>
            <w:pPr>
              <w:numPr>
                <w:ilvl w:val="0"/>
                <w:numId w:val="0"/>
              </w:numPr>
              <w:jc w:val="both"/>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2、</w:t>
            </w:r>
            <w:r>
              <w:rPr>
                <w:rFonts w:hint="eastAsia" w:ascii="宋体" w:hAnsi="宋体" w:eastAsia="宋体" w:cs="宋体"/>
                <w:color w:val="000000"/>
                <w:sz w:val="21"/>
                <w:szCs w:val="21"/>
                <w:lang w:val="en-US" w:eastAsia="zh-CN" w:bidi="ar-SA"/>
              </w:rPr>
              <w:t xml:space="preserve">主要承载横梁尺寸</w:t>
            </w:r>
            <w:r>
              <w:rPr>
                <w:rFonts w:hint="eastAsia" w:hAnsi="宋体" w:cs="宋体"/>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t xml:space="preserve">不小于</w:t>
            </w:r>
            <w:r>
              <w:rPr>
                <w:rFonts w:hint="eastAsia" w:ascii="宋体" w:hAnsi="宋体" w:eastAsia="宋体" w:cs="宋体"/>
                <w:color w:val="auto"/>
                <w:sz w:val="21"/>
                <w:szCs w:val="21"/>
                <w:highlight w:val="none"/>
                <w:lang w:val="zh-CN" w:eastAsia="zh-CN" w:bidi="ar-SA"/>
              </w:rPr>
              <w:t xml:space="preserve">φ</w:t>
            </w:r>
            <w:r>
              <w:rPr>
                <w:rFonts w:hint="eastAsia" w:hAnsi="宋体" w:cs="宋体"/>
                <w:color w:val="000000"/>
                <w:sz w:val="21"/>
                <w:szCs w:val="21"/>
                <w:lang w:val="en-US" w:eastAsia="zh-CN" w:bidi="ar-SA"/>
              </w:rPr>
              <w:t xml:space="preserve">5</w:t>
            </w:r>
            <w:r>
              <w:rPr>
                <w:rFonts w:hint="eastAsia" w:ascii="宋体" w:hAnsi="宋体" w:eastAsia="宋体" w:cs="宋体"/>
                <w:color w:val="000000"/>
                <w:sz w:val="21"/>
                <w:szCs w:val="21"/>
                <w:lang w:val="en-US" w:eastAsia="zh-CN" w:bidi="ar-SA"/>
              </w:rPr>
              <w:t xml:space="preserve">0mm×3</w:t>
            </w:r>
            <w:r>
              <w:rPr>
                <w:rFonts w:hint="eastAsia" w:hAnsi="宋体" w:cs="宋体"/>
                <w:color w:val="000000"/>
                <w:sz w:val="21"/>
                <w:szCs w:val="21"/>
                <w:lang w:val="en-US" w:eastAsia="zh-CN" w:bidi="ar-SA"/>
              </w:rPr>
              <w:t xml:space="preserve">.0</w:t>
            </w:r>
            <w:r>
              <w:rPr>
                <w:rFonts w:hint="eastAsia" w:ascii="宋体" w:hAnsi="宋体" w:eastAsia="宋体" w:cs="宋体"/>
                <w:color w:val="000000"/>
                <w:sz w:val="21"/>
                <w:szCs w:val="21"/>
                <w:lang w:val="en-US" w:eastAsia="zh-CN" w:bidi="ar-SA"/>
              </w:rPr>
              <w:t xml:space="preserve">mm；</w:t>
            </w:r>
            <w:r/>
          </w:p>
        </w:tc>
        <w:tc>
          <w:tcPr>
            <w:tcW w:w="3780" w:type="dxa"/>
            <w:vAlign w:val="center"/>
            <w:textDirection w:val="lrTb"/>
            <w:noWrap w:val="false"/>
          </w:tcPr>
          <w:p>
            <w:pPr>
              <w:rPr>
                <w:rFonts w:ascii="宋体" w:hAnsi="宋体" w:cs="宋体"/>
                <w:b/>
                <w:bCs/>
                <w:color w:val="000000"/>
                <w:sz w:val="22"/>
                <w:lang w:bidi="ar"/>
              </w:rPr>
            </w:pPr>
            <w:r>
              <w:rPr>
                <w:rFonts w:ascii="宋体" w:hAnsi="宋体" w:cs="宋体"/>
                <w:b/>
                <w:bCs/>
                <w:color w:val="000000"/>
                <w:sz w:val="22"/>
                <w:lang w:bidi="ar"/>
              </w:rPr>
            </w:r>
            <w:r/>
          </w:p>
        </w:tc>
        <w:tc>
          <w:tcPr>
            <w:tcW w:w="2271" w:type="dxa"/>
            <w:vAlign w:val="center"/>
            <w:vMerge w:val="restart"/>
            <w:textDirection w:val="lrTb"/>
            <w:noWrap w:val="false"/>
          </w:tcPr>
          <w:p>
            <w:pPr>
              <w:rPr>
                <w:rFonts w:hint="eastAsia" w:ascii="宋体" w:hAnsi="宋体" w:eastAsia="宋体" w:cs="宋体"/>
                <w:b/>
                <w:bCs/>
                <w:color w:val="000000"/>
                <w:sz w:val="22"/>
                <w:lang w:eastAsia="zh-CN" w:bidi="ar"/>
              </w:rPr>
            </w:pPr>
            <w:r>
              <w:rPr>
                <w:rFonts w:hint="eastAsia" w:ascii="宋体" w:hAnsi="宋体" w:eastAsia="宋体" w:cs="宋体"/>
                <w:b/>
                <w:bCs/>
                <w:color w:val="000000"/>
                <w:sz w:val="22"/>
                <w:lang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0</wp:posOffset>
                      </wp:positionH>
                      <wp:positionV relativeFrom="paragraph">
                        <wp:posOffset>253365</wp:posOffset>
                      </wp:positionV>
                      <wp:extent cx="1268730" cy="1633220"/>
                      <wp:effectExtent l="0" t="0" r="7620" b="5080"/>
                      <wp:wrapNone/>
                      <wp:docPr id="19" name="图片 18"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18" descr="1"/>
                              <pic:cNvPicPr>
                                <a:picLocks noChangeAspect="1"/>
                              </pic:cNvPicPr>
                              <pic:nvPr/>
                            </pic:nvPicPr>
                            <pic:blipFill>
                              <a:blip r:embed="rId30">
                                <a:grayscl/>
                              </a:blip>
                              <a:stretch/>
                            </pic:blipFill>
                            <pic:spPr bwMode="auto">
                              <a:xfrm>
                                <a:off x="0" y="0"/>
                                <a:ext cx="1268730" cy="16332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72576;o:allowoverlap:true;o:allowincell:true;mso-position-horizontal-relative:text;margin-left:0.0pt;mso-position-horizontal:absolute;mso-position-vertical-relative:text;margin-top:19.9pt;mso-position-vertical:absolute;width:99.9pt;height:128.6pt;mso-wrap-distance-left:9.0pt;mso-wrap-distance-top:0.0pt;mso-wrap-distance-right:9.0pt;mso-wrap-distance-bottom:0.0pt;" stroked="f">
                      <v:path textboxrect="0,0,0,0"/>
                      <v:imagedata r:id="rId30" o:title=""/>
                    </v:shape>
                  </w:pict>
                </mc:Fallback>
              </mc:AlternateContent>
            </w:r>
            <w:r/>
          </w:p>
        </w:tc>
      </w:tr>
      <w:tr>
        <w:trPr>
          <w:trHeight w:val="2184"/>
        </w:trPr>
        <w:tc>
          <w:tcPr>
            <w:tcW w:w="771" w:type="dxa"/>
            <w:vAlign w:val="center"/>
            <w:textDirection w:val="lrTb"/>
            <w:noWrap w:val="false"/>
          </w:tcPr>
          <w:p>
            <w:pPr>
              <w:jc w:val="center"/>
              <w:rPr>
                <w:rFonts w:hint="eastAsia" w:ascii="宋体" w:hAnsi="宋体" w:cs="宋体"/>
                <w:color w:val="auto"/>
                <w:sz w:val="21"/>
                <w:szCs w:val="21"/>
                <w:lang w:val="en-US" w:eastAsia="zh-CN" w:bidi="ar-SA"/>
              </w:rPr>
            </w:pPr>
            <w:r>
              <w:rPr>
                <w:rFonts w:hint="eastAsia" w:ascii="宋体" w:hAnsi="宋体" w:cs="宋体"/>
                <w:color w:val="auto"/>
                <w:sz w:val="21"/>
                <w:szCs w:val="21"/>
                <w:lang w:val="en-US" w:eastAsia="zh-CN" w:bidi="ar-SA"/>
              </w:rPr>
              <w:t xml:space="preserve">★</w:t>
            </w:r>
            <w:r/>
          </w:p>
        </w:tc>
        <w:tc>
          <w:tcPr>
            <w:tcW w:w="735"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720"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2580" w:type="dxa"/>
            <w:vAlign w:val="center"/>
            <w:textDirection w:val="lrTb"/>
            <w:noWrap w:val="false"/>
          </w:tcPr>
          <w:p>
            <w:pPr>
              <w:jc w:val="both"/>
              <w:keepLines w:val="0"/>
              <w:keepNext w:val="0"/>
              <w:pageBreakBefore w:val="0"/>
              <w:spacing w:before="120" w:line="24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3780" w:type="dxa"/>
            <w:vAlign w:val="center"/>
            <w:textDirection w:val="lrTb"/>
            <w:noWrap w:val="false"/>
          </w:tcPr>
          <w:p>
            <w:pPr>
              <w:spacing w:line="240" w:lineRule="auto"/>
              <w:rPr>
                <w:rFonts w:hint="eastAsia" w:ascii="宋体" w:hAnsi="宋体" w:cs="宋体"/>
                <w:sz w:val="22"/>
              </w:rPr>
            </w:pPr>
            <w:r>
              <w:rPr>
                <w:rFonts w:hint="eastAsia" w:ascii="宋体" w:hAnsi="宋体" w:eastAsia="宋体" w:cs="宋体"/>
                <w:sz w:val="21"/>
                <w:szCs w:val="21"/>
              </w:rPr>
              <w:t xml:space="preserve">产品须符合GB19272-2011《室外健身器材的安全通用要求》，并通过国家批准的器材质量认证机构产品认证，提供认证证书</w:t>
            </w:r>
            <w:r>
              <w:rPr>
                <w:rFonts w:hint="eastAsia" w:ascii="宋体" w:hAnsi="宋体" w:cs="宋体"/>
                <w:sz w:val="21"/>
                <w:szCs w:val="21"/>
                <w:lang w:eastAsia="zh-CN"/>
              </w:rPr>
              <w:t xml:space="preserve">、</w:t>
            </w:r>
            <w:r>
              <w:rPr>
                <w:rFonts w:hint="eastAsia" w:ascii="宋体" w:hAnsi="宋体" w:eastAsia="宋体" w:cs="宋体"/>
                <w:sz w:val="21"/>
                <w:szCs w:val="21"/>
              </w:rPr>
              <w:t xml:space="preserve">确认函</w:t>
            </w:r>
            <w:r>
              <w:rPr>
                <w:rFonts w:hint="eastAsia" w:ascii="宋体" w:hAnsi="宋体" w:cs="宋体"/>
                <w:sz w:val="21"/>
                <w:szCs w:val="21"/>
                <w:lang w:val="en-US" w:eastAsia="zh-CN"/>
              </w:rPr>
              <w:t xml:space="preserve">及检测报告</w:t>
            </w:r>
            <w:r>
              <w:rPr>
                <w:rFonts w:hint="eastAsia" w:ascii="宋体" w:hAnsi="宋体" w:eastAsia="宋体" w:cs="宋体"/>
                <w:sz w:val="21"/>
                <w:szCs w:val="21"/>
              </w:rPr>
              <w:t xml:space="preserve">复印件。</w:t>
            </w:r>
            <w:r/>
          </w:p>
        </w:tc>
        <w:tc>
          <w:tcPr>
            <w:tcW w:w="2271" w:type="dxa"/>
            <w:vAlign w:val="center"/>
            <w:vMerge w:val="continue"/>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r>
    </w:tbl>
    <w:p>
      <w:pPr>
        <w:pStyle w:val="758"/>
        <w:numPr>
          <w:ilvl w:val="0"/>
          <w:numId w:val="0"/>
        </w:numPr>
        <w:spacing w:before="240" w:after="240"/>
        <w:rPr>
          <w:rFonts w:hint="eastAsia" w:ascii="宋体" w:hAnsi="宋体" w:eastAsia="宋体" w:cs="宋体"/>
          <w:b/>
          <w:bCs/>
          <w:color w:val="auto"/>
          <w:sz w:val="21"/>
          <w:szCs w:val="21"/>
          <w:lang w:val="en-US" w:eastAsia="zh-CN"/>
        </w:rPr>
      </w:pPr>
      <w:r>
        <w:rPr>
          <w:rFonts w:hint="eastAsia" w:ascii="宋体" w:hAnsi="宋体" w:cs="宋体"/>
          <w:b/>
          <w:bCs/>
          <w:sz w:val="21"/>
          <w:szCs w:val="21"/>
          <w:lang w:val="en-US" w:eastAsia="zh-CN"/>
        </w:rPr>
        <w:t xml:space="preserve">20.智能二代健身器材</w:t>
      </w:r>
      <w:r>
        <w:rPr>
          <w:rFonts w:hint="eastAsia" w:ascii="宋体" w:hAnsi="宋体" w:eastAsia="宋体" w:cs="宋体"/>
          <w:b/>
          <w:bCs/>
          <w:sz w:val="21"/>
          <w:szCs w:val="21"/>
          <w:lang w:val="en-US" w:eastAsia="zh-CN"/>
        </w:rPr>
        <w:t xml:space="preserve">双位划船训练器</w:t>
      </w:r>
      <w:r/>
    </w:p>
    <w:tbl>
      <w:tblPr>
        <w:tblStyle w:val="751"/>
        <w:tblW w:w="10896" w:type="dxa"/>
        <w:tblInd w:w="-8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6"/>
        <w:gridCol w:w="705"/>
        <w:gridCol w:w="735"/>
        <w:gridCol w:w="2587"/>
        <w:gridCol w:w="3773"/>
        <w:gridCol w:w="2310"/>
      </w:tblGrid>
      <w:tr>
        <w:trPr>
          <w:trHeight w:val="907"/>
        </w:trPr>
        <w:tc>
          <w:tcPr>
            <w:tcW w:w="786"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实质性指标</w:t>
            </w:r>
            <w:r/>
          </w:p>
        </w:tc>
        <w:tc>
          <w:tcPr>
            <w:tcW w:w="705"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重要指标</w:t>
            </w:r>
            <w:r/>
          </w:p>
        </w:tc>
        <w:tc>
          <w:tcPr>
            <w:tcW w:w="735" w:type="dxa"/>
            <w:vAlign w:val="center"/>
            <w:textDirection w:val="lrTb"/>
            <w:noWrap w:val="false"/>
          </w:tcPr>
          <w:p>
            <w:pPr>
              <w:jc w:val="center"/>
              <w:rPr>
                <w:rFonts w:hint="eastAsia" w:ascii="宋体" w:hAnsi="宋体" w:cs="宋体"/>
                <w:b/>
                <w:bCs/>
                <w:color w:val="000000"/>
                <w:sz w:val="22"/>
                <w:lang w:bidi="ar"/>
              </w:rPr>
            </w:pPr>
            <w:r>
              <w:rPr>
                <w:rFonts w:hint="eastAsia" w:ascii="宋体" w:hAnsi="宋体" w:cs="宋体"/>
                <w:b/>
                <w:bCs/>
                <w:color w:val="000000"/>
                <w:sz w:val="22"/>
                <w:lang w:bidi="ar"/>
              </w:rPr>
              <w:t xml:space="preserve">一般指标</w:t>
            </w:r>
            <w:r/>
          </w:p>
        </w:tc>
        <w:tc>
          <w:tcPr>
            <w:tcW w:w="2587"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详细技术要求</w:t>
            </w:r>
            <w:r/>
          </w:p>
        </w:tc>
        <w:tc>
          <w:tcPr>
            <w:tcW w:w="3773"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证明材料要求</w:t>
            </w:r>
            <w:r/>
          </w:p>
        </w:tc>
        <w:tc>
          <w:tcPr>
            <w:tcW w:w="2310" w:type="dxa"/>
            <w:vAlign w:val="center"/>
            <w:textDirection w:val="lrTb"/>
            <w:noWrap w:val="false"/>
          </w:tcPr>
          <w:p>
            <w:pPr>
              <w:jc w:val="center"/>
              <w:rPr>
                <w:rFonts w:hint="eastAsia" w:ascii="宋体" w:hAnsi="宋体" w:cs="宋体"/>
                <w:b/>
                <w:bCs/>
                <w:color w:val="000000"/>
                <w:sz w:val="22"/>
                <w:lang w:bidi="ar"/>
              </w:rPr>
            </w:pPr>
            <w:r>
              <w:rPr>
                <w:rFonts w:hint="eastAsia" w:ascii="宋体" w:hAnsi="宋体" w:cs="宋体"/>
                <w:b/>
                <w:bCs/>
                <w:color w:val="000000"/>
                <w:sz w:val="22"/>
                <w:lang w:val="en-US" w:eastAsia="zh-CN" w:bidi="ar"/>
              </w:rPr>
              <w:t xml:space="preserve">参考图片</w:t>
            </w:r>
            <w:r/>
          </w:p>
        </w:tc>
      </w:tr>
      <w:tr>
        <w:trPr>
          <w:trHeight w:val="1103"/>
        </w:trPr>
        <w:tc>
          <w:tcPr>
            <w:tcW w:w="786"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705"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735"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2587" w:type="dxa"/>
            <w:vAlign w:val="center"/>
            <w:textDirection w:val="lrTb"/>
            <w:noWrap w:val="false"/>
          </w:tcPr>
          <w:p>
            <w:pPr>
              <w:numPr>
                <w:ilvl w:val="0"/>
                <w:numId w:val="26"/>
              </w:numPr>
              <w:jc w:val="both"/>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主要承载立柱尺寸</w:t>
            </w:r>
            <w:r>
              <w:rPr>
                <w:rFonts w:hint="eastAsia" w:ascii="宋体" w:hAnsi="宋体" w:cs="宋体"/>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t xml:space="preserve">不小于</w:t>
            </w:r>
            <w:r>
              <w:rPr>
                <w:rFonts w:hint="eastAsia" w:ascii="宋体" w:hAnsi="宋体" w:eastAsia="宋体" w:cs="宋体"/>
                <w:color w:val="auto"/>
                <w:sz w:val="21"/>
                <w:szCs w:val="21"/>
                <w:highlight w:val="none"/>
                <w:lang w:val="zh-CN" w:eastAsia="zh-CN" w:bidi="ar-SA"/>
              </w:rPr>
              <w:t xml:space="preserve">φ</w:t>
            </w:r>
            <w:r>
              <w:rPr>
                <w:rFonts w:hint="eastAsia" w:ascii="宋体" w:hAnsi="宋体" w:eastAsia="宋体" w:cs="宋体"/>
                <w:b/>
                <w:bCs/>
                <w:color w:val="000000"/>
                <w:sz w:val="22"/>
                <w:lang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4090670</wp:posOffset>
                      </wp:positionH>
                      <wp:positionV relativeFrom="paragraph">
                        <wp:posOffset>91440</wp:posOffset>
                      </wp:positionV>
                      <wp:extent cx="1102360" cy="1299210"/>
                      <wp:effectExtent l="0" t="0" r="2540" b="15240"/>
                      <wp:wrapNone/>
                      <wp:docPr id="20" name="图片 19"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19" descr="1"/>
                              <pic:cNvPicPr>
                                <a:picLocks noChangeAspect="1"/>
                              </pic:cNvPicPr>
                              <pic:nvPr/>
                            </pic:nvPicPr>
                            <pic:blipFill>
                              <a:blip r:embed="rId31">
                                <a:grayscl/>
                              </a:blip>
                              <a:stretch/>
                            </pic:blipFill>
                            <pic:spPr bwMode="auto">
                              <a:xfrm>
                                <a:off x="0" y="0"/>
                                <a:ext cx="1102360" cy="12992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71552;o:allowoverlap:true;o:allowincell:true;mso-position-horizontal-relative:text;margin-left:322.1pt;mso-position-horizontal:absolute;mso-position-vertical-relative:text;margin-top:7.2pt;mso-position-vertical:absolute;width:86.8pt;height:102.3pt;mso-wrap-distance-left:9.0pt;mso-wrap-distance-top:0.0pt;mso-wrap-distance-right:9.0pt;mso-wrap-distance-bottom:0.0pt;" stroked="f">
                      <v:path textboxrect="0,0,0,0"/>
                      <v:imagedata r:id="rId31" o:title=""/>
                    </v:shape>
                  </w:pict>
                </mc:Fallback>
              </mc:AlternateContent>
            </w:r>
            <w:r>
              <w:rPr>
                <w:rFonts w:hint="eastAsia" w:ascii="宋体" w:hAnsi="宋体" w:eastAsia="宋体" w:cs="宋体"/>
                <w:color w:val="000000"/>
                <w:sz w:val="21"/>
                <w:szCs w:val="21"/>
                <w:lang w:val="en-US" w:eastAsia="zh-CN" w:bidi="ar-SA"/>
              </w:rPr>
              <w:t xml:space="preserve">120mm×120mm×3</w:t>
            </w:r>
            <w:r>
              <w:rPr>
                <w:rFonts w:hint="eastAsia" w:ascii="宋体" w:hAnsi="宋体" w:cs="宋体"/>
                <w:color w:val="000000"/>
                <w:sz w:val="21"/>
                <w:szCs w:val="21"/>
                <w:lang w:val="en-US" w:eastAsia="zh-CN" w:bidi="ar-SA"/>
              </w:rPr>
              <w:t xml:space="preserve">.0</w:t>
            </w:r>
            <w:r>
              <w:rPr>
                <w:rFonts w:hint="eastAsia" w:ascii="宋体" w:hAnsi="宋体" w:eastAsia="宋体" w:cs="宋体"/>
                <w:color w:val="000000"/>
                <w:sz w:val="21"/>
                <w:szCs w:val="21"/>
                <w:lang w:val="en-US" w:eastAsia="zh-CN" w:bidi="ar-SA"/>
              </w:rPr>
              <w:t xml:space="preserve">mm；</w:t>
            </w:r>
            <w:r/>
          </w:p>
          <w:p>
            <w:pPr>
              <w:numPr>
                <w:ilvl w:val="0"/>
                <w:numId w:val="0"/>
              </w:numPr>
              <w:jc w:val="both"/>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2、</w:t>
            </w:r>
            <w:r>
              <w:rPr>
                <w:rFonts w:hint="eastAsia" w:ascii="宋体" w:hAnsi="宋体" w:eastAsia="宋体" w:cs="宋体"/>
                <w:color w:val="000000"/>
                <w:sz w:val="21"/>
                <w:szCs w:val="21"/>
                <w:lang w:val="en-US" w:eastAsia="zh-CN" w:bidi="ar-SA"/>
              </w:rPr>
              <w:t xml:space="preserve">主要承载横梁尺寸</w:t>
            </w:r>
            <w:r>
              <w:rPr>
                <w:rFonts w:hint="eastAsia" w:hAnsi="宋体" w:cs="宋体"/>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t xml:space="preserve">不小于</w:t>
            </w:r>
            <w:r>
              <w:rPr>
                <w:rFonts w:hint="eastAsia" w:ascii="宋体" w:hAnsi="宋体" w:eastAsia="宋体" w:cs="宋体"/>
                <w:color w:val="auto"/>
                <w:sz w:val="21"/>
                <w:szCs w:val="21"/>
                <w:highlight w:val="none"/>
                <w:lang w:val="zh-CN" w:eastAsia="zh-CN" w:bidi="ar-SA"/>
              </w:rPr>
              <w:t xml:space="preserve">φ</w:t>
            </w:r>
            <w:r>
              <w:rPr>
                <w:rFonts w:hint="eastAsia" w:hAnsi="宋体" w:cs="宋体"/>
                <w:color w:val="000000"/>
                <w:sz w:val="21"/>
                <w:szCs w:val="21"/>
                <w:lang w:val="en-US" w:eastAsia="zh-CN" w:bidi="ar-SA"/>
              </w:rPr>
              <w:t xml:space="preserve">5</w:t>
            </w:r>
            <w:r>
              <w:rPr>
                <w:rFonts w:hint="eastAsia" w:ascii="宋体" w:hAnsi="宋体" w:eastAsia="宋体" w:cs="宋体"/>
                <w:color w:val="000000"/>
                <w:sz w:val="21"/>
                <w:szCs w:val="21"/>
                <w:lang w:val="en-US" w:eastAsia="zh-CN" w:bidi="ar-SA"/>
              </w:rPr>
              <w:t xml:space="preserve">0mm×3</w:t>
            </w:r>
            <w:r>
              <w:rPr>
                <w:rFonts w:hint="eastAsia" w:hAnsi="宋体" w:cs="宋体"/>
                <w:color w:val="000000"/>
                <w:sz w:val="21"/>
                <w:szCs w:val="21"/>
                <w:lang w:val="en-US" w:eastAsia="zh-CN" w:bidi="ar-SA"/>
              </w:rPr>
              <w:t xml:space="preserve">.0</w:t>
            </w:r>
            <w:r>
              <w:rPr>
                <w:rFonts w:hint="eastAsia" w:ascii="宋体" w:hAnsi="宋体" w:eastAsia="宋体" w:cs="宋体"/>
                <w:color w:val="000000"/>
                <w:sz w:val="21"/>
                <w:szCs w:val="21"/>
                <w:lang w:val="en-US" w:eastAsia="zh-CN" w:bidi="ar-SA"/>
              </w:rPr>
              <w:t xml:space="preserve">mm；</w:t>
            </w:r>
            <w:r/>
          </w:p>
        </w:tc>
        <w:tc>
          <w:tcPr>
            <w:tcW w:w="3773" w:type="dxa"/>
            <w:vAlign w:val="center"/>
            <w:textDirection w:val="lrTb"/>
            <w:noWrap w:val="false"/>
          </w:tcPr>
          <w:p>
            <w:pPr>
              <w:rPr>
                <w:rFonts w:ascii="宋体" w:hAnsi="宋体" w:cs="宋体"/>
                <w:b/>
                <w:bCs/>
                <w:color w:val="000000"/>
                <w:sz w:val="22"/>
                <w:lang w:bidi="ar"/>
              </w:rPr>
            </w:pPr>
            <w:r>
              <w:rPr>
                <w:rFonts w:ascii="宋体" w:hAnsi="宋体" w:cs="宋体"/>
                <w:b/>
                <w:bCs/>
                <w:color w:val="000000"/>
                <w:sz w:val="22"/>
                <w:lang w:bidi="ar"/>
              </w:rPr>
            </w:r>
            <w:r/>
          </w:p>
        </w:tc>
        <w:tc>
          <w:tcPr>
            <w:tcW w:w="2310" w:type="dxa"/>
            <w:vAlign w:val="center"/>
            <w:vMerge w:val="restart"/>
            <w:textDirection w:val="lrTb"/>
            <w:noWrap w:val="false"/>
          </w:tcPr>
          <w:p>
            <w:pPr>
              <w:rPr>
                <w:rFonts w:hint="eastAsia" w:ascii="宋体" w:hAnsi="宋体" w:eastAsia="宋体" w:cs="宋体"/>
                <w:b/>
                <w:bCs/>
                <w:color w:val="000000"/>
                <w:sz w:val="22"/>
                <w:lang w:eastAsia="zh-CN" w:bidi="ar"/>
              </w:rPr>
            </w:pPr>
            <w:r>
              <w:rPr>
                <w:rFonts w:hint="eastAsia" w:ascii="宋体" w:hAnsi="宋体" w:eastAsia="宋体" w:cs="宋体"/>
                <w:b/>
                <w:bCs/>
                <w:color w:val="000000"/>
                <w:sz w:val="22"/>
                <w:lang w:eastAsia="zh-CN" w:bidi="ar"/>
              </w:rPr>
            </w:r>
            <w:r/>
          </w:p>
        </w:tc>
      </w:tr>
      <w:tr>
        <w:trPr>
          <w:trHeight w:val="1933"/>
        </w:trPr>
        <w:tc>
          <w:tcPr>
            <w:tcW w:w="786" w:type="dxa"/>
            <w:vAlign w:val="center"/>
            <w:textDirection w:val="lrTb"/>
            <w:noWrap w:val="false"/>
          </w:tcPr>
          <w:p>
            <w:pPr>
              <w:jc w:val="center"/>
              <w:rPr>
                <w:rFonts w:hint="eastAsia" w:ascii="宋体" w:hAnsi="宋体" w:cs="宋体"/>
                <w:color w:val="auto"/>
                <w:sz w:val="21"/>
                <w:szCs w:val="21"/>
                <w:lang w:val="en-US" w:eastAsia="zh-CN" w:bidi="ar-SA"/>
              </w:rPr>
            </w:pPr>
            <w:r>
              <w:rPr>
                <w:rFonts w:hint="eastAsia" w:ascii="宋体" w:hAnsi="宋体" w:cs="宋体"/>
                <w:color w:val="auto"/>
                <w:sz w:val="21"/>
                <w:szCs w:val="21"/>
                <w:lang w:val="en-US" w:eastAsia="zh-CN" w:bidi="ar-SA"/>
              </w:rPr>
              <w:t xml:space="preserve">★</w:t>
            </w:r>
            <w:r/>
          </w:p>
        </w:tc>
        <w:tc>
          <w:tcPr>
            <w:tcW w:w="705"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735"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2587" w:type="dxa"/>
            <w:vAlign w:val="center"/>
            <w:textDirection w:val="lrTb"/>
            <w:noWrap w:val="false"/>
          </w:tcPr>
          <w:p>
            <w:pPr>
              <w:jc w:val="both"/>
              <w:keepLines w:val="0"/>
              <w:keepNext w:val="0"/>
              <w:pageBreakBefore w:val="0"/>
              <w:spacing w:before="120" w:line="24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3773" w:type="dxa"/>
            <w:vAlign w:val="center"/>
            <w:textDirection w:val="lrTb"/>
            <w:noWrap w:val="false"/>
          </w:tcPr>
          <w:p>
            <w:pPr>
              <w:spacing w:line="240" w:lineRule="auto"/>
              <w:rPr>
                <w:rFonts w:hint="eastAsia" w:ascii="宋体" w:hAnsi="宋体" w:eastAsia="宋体" w:cs="宋体"/>
                <w:sz w:val="22"/>
                <w:lang w:eastAsia="zh-CN"/>
              </w:rPr>
            </w:pPr>
            <w:r>
              <w:rPr>
                <w:rFonts w:hint="eastAsia" w:ascii="宋体" w:hAnsi="宋体" w:eastAsia="宋体" w:cs="宋体"/>
                <w:sz w:val="21"/>
                <w:szCs w:val="21"/>
              </w:rPr>
              <w:t xml:space="preserve">产品须符合GB19272-2011《室外健身器材的安全通用要求》，并通过国家批准的器材质量认证机构产品认证，提供认证证书</w:t>
            </w:r>
            <w:r>
              <w:rPr>
                <w:rFonts w:hint="eastAsia" w:ascii="宋体" w:hAnsi="宋体" w:cs="宋体"/>
                <w:sz w:val="21"/>
                <w:szCs w:val="21"/>
                <w:lang w:eastAsia="zh-CN"/>
              </w:rPr>
              <w:t xml:space="preserve">、</w:t>
            </w:r>
            <w:r>
              <w:rPr>
                <w:rFonts w:hint="eastAsia" w:ascii="宋体" w:hAnsi="宋体" w:eastAsia="宋体" w:cs="宋体"/>
                <w:sz w:val="21"/>
                <w:szCs w:val="21"/>
              </w:rPr>
              <w:t xml:space="preserve">确认函</w:t>
            </w:r>
            <w:r>
              <w:rPr>
                <w:rFonts w:hint="eastAsia" w:ascii="宋体" w:hAnsi="宋体" w:cs="宋体"/>
                <w:sz w:val="21"/>
                <w:szCs w:val="21"/>
                <w:lang w:val="en-US" w:eastAsia="zh-CN"/>
              </w:rPr>
              <w:t xml:space="preserve">及检测报告</w:t>
            </w:r>
            <w:r>
              <w:rPr>
                <w:rFonts w:hint="eastAsia" w:ascii="宋体" w:hAnsi="宋体" w:eastAsia="宋体" w:cs="宋体"/>
                <w:sz w:val="21"/>
                <w:szCs w:val="21"/>
              </w:rPr>
              <w:t xml:space="preserve">复印件。</w:t>
            </w:r>
            <w:r/>
          </w:p>
        </w:tc>
        <w:tc>
          <w:tcPr>
            <w:tcW w:w="2310" w:type="dxa"/>
            <w:vAlign w:val="center"/>
            <w:vMerge w:val="continue"/>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r>
    </w:tbl>
    <w:p>
      <w:r/>
      <w:r/>
    </w:p>
    <w:p>
      <w:pPr>
        <w:rPr>
          <w:rFonts w:hint="eastAsia"/>
          <w:color w:val="4f81bd"/>
          <w:u w:val="single"/>
          <w:lang w:val="en-US" w:eastAsia="zh-CN"/>
        </w:rPr>
      </w:pPr>
      <w:r>
        <w:rPr>
          <w:rFonts w:hint="eastAsia"/>
          <w:color w:val="4f81bd"/>
          <w:u w:val="single"/>
          <w:lang w:val="en-US" w:eastAsia="zh-CN"/>
        </w:rPr>
        <w:t xml:space="preserve">02包室内健身器材</w:t>
      </w:r>
      <w:r/>
    </w:p>
    <w:p>
      <w:pPr>
        <w:pStyle w:val="758"/>
        <w:numPr>
          <w:ilvl w:val="0"/>
          <w:numId w:val="0"/>
        </w:numPr>
        <w:spacing w:before="240" w:after="240"/>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1.跑步机</w:t>
      </w:r>
      <w:r/>
    </w:p>
    <w:tbl>
      <w:tblPr>
        <w:tblStyle w:val="751"/>
        <w:tblW w:w="10896" w:type="dxa"/>
        <w:tblInd w:w="-8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1"/>
        <w:gridCol w:w="675"/>
        <w:gridCol w:w="765"/>
        <w:gridCol w:w="3675"/>
        <w:gridCol w:w="2670"/>
        <w:gridCol w:w="2310"/>
      </w:tblGrid>
      <w:tr>
        <w:trPr>
          <w:trHeight w:val="867"/>
        </w:trPr>
        <w:tc>
          <w:tcPr>
            <w:tcW w:w="801"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实质性指标</w:t>
            </w:r>
            <w:r/>
          </w:p>
        </w:tc>
        <w:tc>
          <w:tcPr>
            <w:tcW w:w="675"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重要指标</w:t>
            </w:r>
            <w:r/>
          </w:p>
        </w:tc>
        <w:tc>
          <w:tcPr>
            <w:tcW w:w="765" w:type="dxa"/>
            <w:vAlign w:val="center"/>
            <w:textDirection w:val="lrTb"/>
            <w:noWrap w:val="false"/>
          </w:tcPr>
          <w:p>
            <w:pPr>
              <w:jc w:val="center"/>
              <w:rPr>
                <w:rFonts w:hint="eastAsia" w:ascii="宋体" w:hAnsi="宋体" w:cs="宋体"/>
                <w:b/>
                <w:bCs/>
                <w:color w:val="000000"/>
                <w:sz w:val="22"/>
                <w:lang w:bidi="ar"/>
              </w:rPr>
            </w:pPr>
            <w:r>
              <w:rPr>
                <w:rFonts w:hint="eastAsia" w:ascii="宋体" w:hAnsi="宋体" w:cs="宋体"/>
                <w:b/>
                <w:bCs/>
                <w:color w:val="000000"/>
                <w:sz w:val="22"/>
                <w:lang w:bidi="ar"/>
              </w:rPr>
              <w:t xml:space="preserve">一般指标</w:t>
            </w:r>
            <w:r/>
          </w:p>
        </w:tc>
        <w:tc>
          <w:tcPr>
            <w:tcW w:w="3675"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详细技术要求</w:t>
            </w:r>
            <w:r/>
          </w:p>
        </w:tc>
        <w:tc>
          <w:tcPr>
            <w:tcW w:w="2670"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证明材料要求</w:t>
            </w:r>
            <w:r/>
          </w:p>
        </w:tc>
        <w:tc>
          <w:tcPr>
            <w:tcW w:w="2310" w:type="dxa"/>
            <w:vAlign w:val="center"/>
            <w:textDirection w:val="lrTb"/>
            <w:noWrap w:val="false"/>
          </w:tcPr>
          <w:p>
            <w:pPr>
              <w:jc w:val="center"/>
              <w:rPr>
                <w:rFonts w:hint="eastAsia" w:ascii="宋体" w:hAnsi="宋体" w:cs="宋体"/>
                <w:b/>
                <w:bCs/>
                <w:color w:val="000000"/>
                <w:sz w:val="22"/>
                <w:lang w:bidi="ar"/>
              </w:rPr>
            </w:pPr>
            <w:r>
              <w:rPr>
                <w:rFonts w:hint="eastAsia" w:ascii="宋体" w:hAnsi="宋体" w:cs="宋体"/>
                <w:b/>
                <w:bCs/>
                <w:color w:val="000000"/>
                <w:sz w:val="22"/>
                <w:lang w:val="en-US" w:eastAsia="zh-CN" w:bidi="ar"/>
              </w:rPr>
              <w:t xml:space="preserve">参考图片</w:t>
            </w:r>
            <w:r/>
          </w:p>
        </w:tc>
      </w:tr>
      <w:tr>
        <w:trPr>
          <w:trHeight w:val="945"/>
        </w:trPr>
        <w:tc>
          <w:tcPr>
            <w:tcW w:w="801" w:type="dxa"/>
            <w:vAlign w:val="center"/>
            <w:textDirection w:val="lrTb"/>
            <w:noWrap w:val="false"/>
          </w:tcPr>
          <w:p>
            <w:pPr>
              <w:jc w:val="center"/>
              <w:rPr>
                <w:rFonts w:hint="eastAsia" w:ascii="宋体" w:hAnsi="宋体" w:eastAsia="宋体" w:cs="宋体"/>
                <w:b/>
                <w:bCs/>
                <w:color w:val="000000"/>
                <w:sz w:val="22"/>
                <w:lang w:eastAsia="zh-CN" w:bidi="ar"/>
              </w:rPr>
            </w:pPr>
            <w:r>
              <w:rPr>
                <w:rFonts w:hint="eastAsia" w:ascii="宋体" w:hAnsi="宋体" w:cs="宋体"/>
                <w:b/>
                <w:bCs/>
                <w:color w:val="000000"/>
                <w:sz w:val="22"/>
                <w:lang w:eastAsia="zh-CN" w:bidi="ar"/>
              </w:rPr>
              <w:t xml:space="preserve"> </w:t>
            </w:r>
            <w:r/>
          </w:p>
        </w:tc>
        <w:tc>
          <w:tcPr>
            <w:tcW w:w="675"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765" w:type="dxa"/>
            <w:vAlign w:val="center"/>
            <w:textDirection w:val="lrTb"/>
            <w:noWrap w:val="false"/>
          </w:tcPr>
          <w:p>
            <w:pPr>
              <w:jc w:val="center"/>
              <w:rPr>
                <w:rFonts w:hint="eastAsia" w:ascii="宋体" w:hAnsi="宋体" w:eastAsia="宋体" w:cs="宋体"/>
                <w:b/>
                <w:bCs/>
                <w:lang w:val="en-US" w:eastAsia="zh-CN"/>
              </w:rPr>
            </w:pPr>
            <w:r>
              <w:rPr>
                <w:rFonts w:hint="eastAsia" w:ascii="宋体" w:hAnsi="宋体" w:eastAsia="宋体" w:cs="宋体"/>
                <w:b/>
                <w:bCs/>
                <w:lang w:val="en-US" w:eastAsia="zh-CN"/>
              </w:rPr>
              <w:t xml:space="preserve">◇1</w:t>
            </w:r>
            <w:r/>
          </w:p>
        </w:tc>
        <w:tc>
          <w:tcPr>
            <w:tcW w:w="3675" w:type="dxa"/>
            <w:vAlign w:val="center"/>
            <w:textDirection w:val="lrTb"/>
            <w:noWrap w:val="false"/>
          </w:tcPr>
          <w:p>
            <w:pPr>
              <w:numPr>
                <w:ilvl w:val="0"/>
                <w:numId w:val="0"/>
              </w:numPr>
              <w:jc w:val="both"/>
              <w:keepLines w:val="0"/>
              <w:keepNext w:val="0"/>
              <w:pageBreakBefore w:val="0"/>
              <w:spacing w:line="240" w:lineRule="auto"/>
              <w:widowControl/>
              <w:rPr>
                <w:rFonts w:hint="default"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电机形式：交流马达，功率≥2.2kw;</w:t>
            </w:r>
            <w:r/>
          </w:p>
          <w:p>
            <w:pPr>
              <w:numPr>
                <w:ilvl w:val="0"/>
                <w:numId w:val="0"/>
              </w:numPr>
              <w:jc w:val="both"/>
              <w:keepLines w:val="0"/>
              <w:keepNext w:val="0"/>
              <w:pageBreakBefore w:val="0"/>
              <w:spacing w:line="240" w:lineRule="auto"/>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输入功率≥2.</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lang w:val="en-US" w:eastAsia="zh-CN"/>
              </w:rPr>
              <w:t xml:space="preserve">kw，</w:t>
            </w:r>
            <w:r/>
          </w:p>
        </w:tc>
        <w:tc>
          <w:tcPr>
            <w:tcW w:w="2670" w:type="dxa"/>
            <w:vAlign w:val="center"/>
            <w:vMerge w:val="restart"/>
            <w:textDirection w:val="lrTb"/>
            <w:noWrap w:val="false"/>
          </w:tcPr>
          <w:p>
            <w:pPr>
              <w:rPr>
                <w:rFonts w:hint="default" w:ascii="宋体" w:hAnsi="宋体" w:eastAsia="宋体" w:cs="宋体"/>
                <w:b/>
                <w:bCs/>
                <w:color w:val="000000"/>
                <w:sz w:val="22"/>
                <w:lang w:val="en-US" w:eastAsia="zh-CN" w:bidi="ar"/>
              </w:rPr>
            </w:pPr>
            <w:r>
              <w:rPr>
                <w:rFonts w:hint="default" w:ascii="宋体" w:hAnsi="宋体" w:eastAsia="宋体" w:cs="宋体"/>
                <w:b/>
                <w:bCs/>
                <w:color w:val="000000"/>
                <w:sz w:val="22"/>
                <w:lang w:val="en-US" w:eastAsia="zh-CN" w:bidi="ar"/>
              </w:rPr>
            </w:r>
            <w:r/>
          </w:p>
          <w:p>
            <w:pPr>
              <w:rPr>
                <w:rFonts w:hint="eastAsia" w:ascii="宋体" w:hAnsi="宋体" w:eastAsia="宋体" w:cs="宋体"/>
                <w:sz w:val="21"/>
                <w:szCs w:val="21"/>
              </w:rPr>
            </w:pPr>
            <w:r>
              <w:rPr>
                <w:rFonts w:hint="eastAsia" w:ascii="宋体" w:hAnsi="宋体" w:cs="宋体"/>
                <w:b/>
                <w:bCs/>
                <w:color w:val="000000"/>
                <w:sz w:val="22"/>
                <w:lang w:val="en-US" w:eastAsia="zh-CN" w:bidi="ar"/>
              </w:rPr>
              <w:t xml:space="preserve">通过国家批准的器材质量认证机构颁发的产品认证证书和检测报告</w:t>
            </w:r>
            <w:r/>
          </w:p>
        </w:tc>
        <w:tc>
          <w:tcPr>
            <w:tcW w:w="2310" w:type="dxa"/>
            <w:vAlign w:val="center"/>
            <w:vMerge w:val="restart"/>
            <w:textDirection w:val="lrTb"/>
            <w:noWrap w:val="false"/>
          </w:tcPr>
          <w:p>
            <w:pPr>
              <w:rPr>
                <w:rFonts w:ascii="宋体" w:hAnsi="宋体" w:cs="宋体"/>
                <w:b/>
                <w:bCs/>
                <w:color w:val="000000"/>
                <w:sz w:val="22"/>
                <w:lang w:bidi="ar"/>
              </w:rPr>
            </w:pPr>
            <w:r>
              <mc:AlternateContent>
                <mc:Choice Requires="wpg">
                  <w:drawing>
                    <wp:inline xmlns:wp="http://schemas.openxmlformats.org/drawingml/2006/wordprocessingDrawing" distT="0" distB="0" distL="0" distR="0">
                      <wp:extent cx="1220470" cy="854075"/>
                      <wp:effectExtent l="0" t="0" r="17780" b="3175"/>
                      <wp:docPr id="2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3"/>
                              <pic:cNvPicPr>
                                <a:picLocks noChangeAspect="1"/>
                              </pic:cNvPicPr>
                              <pic:nvPr/>
                            </pic:nvPicPr>
                            <pic:blipFill>
                              <a:blip r:embed="rId32"/>
                              <a:stretch/>
                            </pic:blipFill>
                            <pic:spPr bwMode="auto">
                              <a:xfrm>
                                <a:off x="0" y="0"/>
                                <a:ext cx="1220470" cy="8540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96.1pt;height:67.2pt;mso-wrap-distance-left:0.0pt;mso-wrap-distance-top:0.0pt;mso-wrap-distance-right:0.0pt;mso-wrap-distance-bottom:0.0pt;" stroked="f">
                      <v:path textboxrect="0,0,0,0"/>
                      <v:imagedata r:id="rId32" o:title=""/>
                    </v:shape>
                  </w:pict>
                </mc:Fallback>
              </mc:AlternateContent>
            </w:r>
            <w:r/>
          </w:p>
        </w:tc>
      </w:tr>
      <w:tr>
        <w:trPr>
          <w:trHeight w:val="1258"/>
        </w:trPr>
        <w:tc>
          <w:tcPr>
            <w:tcW w:w="801"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675" w:type="dxa"/>
            <w:vAlign w:val="center"/>
            <w:textDirection w:val="lrTb"/>
            <w:noWrap w:val="false"/>
          </w:tcPr>
          <w:p>
            <w:pPr>
              <w:jc w:val="center"/>
              <w:rPr>
                <w:rFonts w:hint="default" w:ascii="宋体" w:hAnsi="宋体" w:cs="宋体"/>
                <w:b/>
                <w:bCs/>
                <w:color w:val="000000"/>
                <w:sz w:val="22"/>
                <w:lang w:val="en-US" w:bidi="ar"/>
              </w:rPr>
            </w:pPr>
            <w:r>
              <w:rPr>
                <w:rFonts w:hint="eastAsia" w:ascii="宋体" w:hAnsi="宋体" w:eastAsia="宋体" w:cs="宋体"/>
                <w:b/>
                <w:bCs/>
                <w:lang w:val="en-US" w:eastAsia="zh-CN"/>
              </w:rPr>
              <w:t xml:space="preserve">#1</w:t>
            </w:r>
            <w:r/>
          </w:p>
        </w:tc>
        <w:tc>
          <w:tcPr>
            <w:tcW w:w="765" w:type="dxa"/>
            <w:vAlign w:val="center"/>
            <w:textDirection w:val="lrTb"/>
            <w:noWrap w:val="false"/>
          </w:tcPr>
          <w:p>
            <w:pPr>
              <w:jc w:val="center"/>
              <w:rPr>
                <w:rFonts w:hint="eastAsia" w:ascii="宋体" w:hAnsi="宋体" w:eastAsia="宋体" w:cs="宋体"/>
                <w:b/>
                <w:bCs/>
                <w:lang w:val="en-US" w:eastAsia="zh-CN"/>
              </w:rPr>
            </w:pPr>
            <w:r>
              <w:rPr>
                <w:rFonts w:hint="eastAsia" w:ascii="宋体" w:hAnsi="宋体" w:eastAsia="宋体" w:cs="宋体"/>
                <w:b/>
                <w:bCs/>
                <w:lang w:val="en-US" w:eastAsia="zh-CN"/>
              </w:rPr>
            </w:r>
            <w:r/>
          </w:p>
        </w:tc>
        <w:tc>
          <w:tcPr>
            <w:tcW w:w="3675" w:type="dxa"/>
            <w:vAlign w:val="center"/>
            <w:textDirection w:val="lrTb"/>
            <w:noWrap w:val="false"/>
          </w:tcPr>
          <w:p>
            <w:pPr>
              <w:numPr>
                <w:ilvl w:val="0"/>
                <w:numId w:val="0"/>
              </w:numPr>
              <w:jc w:val="both"/>
              <w:keepLines w:val="0"/>
              <w:keepNext w:val="0"/>
              <w:pageBreakBefore w:val="0"/>
              <w:spacing w:line="240" w:lineRule="auto"/>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主立管规格</w:t>
            </w:r>
            <w:r>
              <w:rPr>
                <w:rFonts w:hint="eastAsia" w:ascii="宋体" w:hAnsi="宋体" w:eastAsia="宋体" w:cs="宋体"/>
                <w:sz w:val="24"/>
                <w:szCs w:val="24"/>
                <w:highlight w:val="none"/>
                <w:lang w:val="en-US" w:eastAsia="zh-CN"/>
              </w:rPr>
              <w:t xml:space="preserve">≥120mm×50mm×2.0mm</w:t>
            </w:r>
            <w:r/>
          </w:p>
          <w:p>
            <w:pPr>
              <w:numPr>
                <w:ilvl w:val="0"/>
                <w:numId w:val="0"/>
              </w:numPr>
              <w:jc w:val="both"/>
              <w:keepLines w:val="0"/>
              <w:keepNext w:val="0"/>
              <w:pageBreakBefore w:val="0"/>
              <w:spacing w:line="240" w:lineRule="auto"/>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底盘边管规格≥100mm×50mm×2.0mm</w:t>
            </w:r>
            <w:r/>
          </w:p>
        </w:tc>
        <w:tc>
          <w:tcPr>
            <w:tcW w:w="2670" w:type="dxa"/>
            <w:vAlign w:val="center"/>
            <w:vMerge w:val="continue"/>
            <w:textDirection w:val="lrTb"/>
            <w:noWrap w:val="false"/>
          </w:tcPr>
          <w:p>
            <w:pPr>
              <w:rPr>
                <w:rFonts w:ascii="宋体" w:hAnsi="宋体" w:cs="宋体"/>
                <w:b/>
                <w:bCs/>
                <w:color w:val="000000"/>
                <w:sz w:val="22"/>
                <w:lang w:bidi="ar"/>
              </w:rPr>
            </w:pPr>
            <w:r>
              <w:rPr>
                <w:rFonts w:ascii="宋体" w:hAnsi="宋体" w:cs="宋体"/>
                <w:b/>
                <w:bCs/>
                <w:color w:val="000000"/>
                <w:sz w:val="22"/>
                <w:lang w:bidi="ar"/>
              </w:rPr>
            </w:r>
            <w:r/>
          </w:p>
        </w:tc>
        <w:tc>
          <w:tcPr>
            <w:tcW w:w="2310" w:type="dxa"/>
            <w:vAlign w:val="center"/>
            <w:vMerge w:val="continue"/>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r>
      <w:tr>
        <w:trPr>
          <w:trHeight w:val="945"/>
        </w:trPr>
        <w:tc>
          <w:tcPr>
            <w:tcW w:w="801" w:type="dxa"/>
            <w:vAlign w:val="center"/>
            <w:textDirection w:val="lrTb"/>
            <w:noWrap w:val="false"/>
          </w:tcPr>
          <w:p>
            <w:pPr>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W w:w="675" w:type="dxa"/>
            <w:vAlign w:val="center"/>
            <w:textDirection w:val="lrTb"/>
            <w:noWrap w:val="false"/>
          </w:tcPr>
          <w:p>
            <w:pPr>
              <w:jc w:val="center"/>
              <w:rPr>
                <w:rFonts w:hint="default" w:ascii="宋体" w:hAnsi="宋体" w:cs="宋体"/>
                <w:b/>
                <w:bCs/>
                <w:color w:val="000000"/>
                <w:sz w:val="22"/>
                <w:lang w:val="en-US" w:bidi="ar"/>
              </w:rPr>
            </w:pPr>
            <w:r>
              <w:rPr>
                <w:rFonts w:hint="eastAsia" w:ascii="宋体" w:hAnsi="宋体" w:eastAsia="宋体" w:cs="宋体"/>
                <w:b/>
                <w:bCs/>
                <w:lang w:val="en-US" w:eastAsia="zh-CN"/>
              </w:rPr>
              <w:t xml:space="preserve">#2</w:t>
            </w:r>
            <w:r/>
          </w:p>
        </w:tc>
        <w:tc>
          <w:tcPr>
            <w:tcW w:w="765" w:type="dxa"/>
            <w:vAlign w:val="center"/>
            <w:textDirection w:val="lrTb"/>
            <w:noWrap w:val="false"/>
          </w:tcPr>
          <w:p>
            <w:pPr>
              <w:jc w:val="center"/>
              <w:rPr>
                <w:rFonts w:hint="eastAsia" w:ascii="宋体" w:hAnsi="宋体" w:eastAsia="宋体" w:cs="宋体"/>
                <w:b/>
                <w:bCs/>
                <w:lang w:val="en-US" w:eastAsia="zh-CN"/>
              </w:rPr>
            </w:pPr>
            <w:r>
              <w:rPr>
                <w:rFonts w:hint="eastAsia" w:ascii="宋体" w:hAnsi="宋体" w:eastAsia="宋体" w:cs="宋体"/>
                <w:b/>
                <w:bCs/>
                <w:lang w:val="en-US" w:eastAsia="zh-CN"/>
              </w:rPr>
            </w:r>
            <w:r/>
          </w:p>
        </w:tc>
        <w:tc>
          <w:tcPr>
            <w:tcW w:w="3675" w:type="dxa"/>
            <w:vAlign w:val="center"/>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有效跑步面积≥510mm×1500mm</w:t>
            </w:r>
            <w:r/>
          </w:p>
          <w:p>
            <w:pPr>
              <w:numPr>
                <w:ilvl w:val="0"/>
                <w:numId w:val="0"/>
              </w:numPr>
              <w:jc w:val="both"/>
              <w:keepLines w:val="0"/>
              <w:keepNext w:val="0"/>
              <w:pageBreakBefore w:val="0"/>
              <w:spacing w:line="240" w:lineRule="auto"/>
              <w:widowControl/>
              <w:rPr>
                <w:rFonts w:hint="eastAsia" w:ascii="宋体" w:hAnsi="宋体" w:eastAsia="宋体" w:cs="宋体"/>
                <w:color w:val="auto"/>
                <w:sz w:val="21"/>
                <w:szCs w:val="21"/>
              </w:rPr>
              <w:suppressLineNumbers w:val="0"/>
            </w:pPr>
            <w:r>
              <w:rPr>
                <w:rFonts w:hint="eastAsia" w:ascii="宋体" w:hAnsi="宋体" w:eastAsia="宋体" w:cs="宋体"/>
                <w:sz w:val="24"/>
                <w:szCs w:val="24"/>
                <w:highlight w:val="none"/>
                <w:lang w:val="en-US" w:eastAsia="zh-CN"/>
              </w:rPr>
              <w:t xml:space="preserve">速度范围≥1.0-22kw/h、坡度范围≥0%-15%</w:t>
            </w:r>
            <w:r/>
          </w:p>
        </w:tc>
        <w:tc>
          <w:tcPr>
            <w:tcW w:w="2670" w:type="dxa"/>
            <w:vAlign w:val="center"/>
            <w:vMerge w:val="continue"/>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W w:w="2310" w:type="dxa"/>
            <w:vAlign w:val="center"/>
            <w:vMerge w:val="continue"/>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r>
      <w:tr>
        <w:trPr>
          <w:trHeight w:val="839"/>
        </w:trPr>
        <w:tc>
          <w:tcPr>
            <w:tcW w:w="801" w:type="dxa"/>
            <w:vAlign w:val="center"/>
            <w:textDirection w:val="lrTb"/>
            <w:noWrap w:val="false"/>
          </w:tcPr>
          <w:p>
            <w:pPr>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w:t>
            </w:r>
            <w:r/>
          </w:p>
        </w:tc>
        <w:tc>
          <w:tcPr>
            <w:tcW w:w="675"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765"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3675" w:type="dxa"/>
            <w:vAlign w:val="center"/>
            <w:textDirection w:val="lrTb"/>
            <w:noWrap w:val="false"/>
          </w:tcPr>
          <w:p>
            <w:pPr>
              <w:numPr>
                <w:ilvl w:val="0"/>
                <w:numId w:val="0"/>
              </w:numPr>
              <w:jc w:val="both"/>
              <w:keepLines w:val="0"/>
              <w:keepNext w:val="0"/>
              <w:pageBreakBefore w:val="0"/>
              <w:spacing w:line="240" w:lineRule="auto"/>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2670"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通过国家批准的器材质量认证机构产品认证，提供认证证书</w:t>
            </w:r>
            <w:r>
              <w:rPr>
                <w:rFonts w:hint="eastAsia" w:ascii="宋体" w:hAnsi="宋体" w:cs="宋体"/>
                <w:sz w:val="21"/>
                <w:szCs w:val="21"/>
                <w:lang w:eastAsia="zh-CN"/>
              </w:rPr>
              <w:t xml:space="preserve">、</w:t>
            </w:r>
            <w:r>
              <w:rPr>
                <w:rFonts w:hint="eastAsia" w:ascii="宋体" w:hAnsi="宋体" w:eastAsia="宋体" w:cs="宋体"/>
                <w:sz w:val="21"/>
                <w:szCs w:val="21"/>
              </w:rPr>
              <w:t xml:space="preserve">确认函</w:t>
            </w:r>
            <w:r>
              <w:rPr>
                <w:rFonts w:hint="eastAsia" w:ascii="宋体" w:hAnsi="宋体" w:cs="宋体"/>
                <w:sz w:val="21"/>
                <w:szCs w:val="21"/>
                <w:lang w:val="en-US" w:eastAsia="zh-CN"/>
              </w:rPr>
              <w:t xml:space="preserve">及检测报告</w:t>
            </w:r>
            <w:r>
              <w:rPr>
                <w:rFonts w:hint="eastAsia" w:ascii="宋体" w:hAnsi="宋体" w:eastAsia="宋体" w:cs="宋体"/>
                <w:sz w:val="21"/>
                <w:szCs w:val="21"/>
              </w:rPr>
              <w:t xml:space="preserve">复印件。</w:t>
            </w:r>
            <w:r/>
          </w:p>
        </w:tc>
        <w:tc>
          <w:tcPr>
            <w:tcW w:w="2310" w:type="dxa"/>
            <w:vAlign w:val="center"/>
            <w:vMerge w:val="continue"/>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r>
    </w:tbl>
    <w:p>
      <w:pPr>
        <w:pStyle w:val="758"/>
        <w:numPr>
          <w:ilvl w:val="0"/>
          <w:numId w:val="0"/>
        </w:numPr>
        <w:spacing w:before="240" w:after="240"/>
        <w:rPr>
          <w:rFonts w:hint="default" w:ascii="宋体" w:hAnsi="宋体" w:eastAsia="宋体" w:cs="宋体"/>
          <w:b/>
          <w:bCs/>
          <w:color w:val="auto"/>
          <w:sz w:val="21"/>
          <w:szCs w:val="21"/>
          <w:lang w:val="en-US" w:eastAsia="zh-CN"/>
        </w:rPr>
      </w:pPr>
      <w:r>
        <w:rPr>
          <w:rFonts w:hint="eastAsia" w:ascii="宋体" w:hAnsi="宋体" w:cs="宋体"/>
          <w:b/>
          <w:bCs/>
          <w:color w:val="auto"/>
          <w:sz w:val="21"/>
          <w:szCs w:val="21"/>
          <w:lang w:val="en-US" w:eastAsia="zh-CN"/>
        </w:rPr>
        <w:t xml:space="preserve">2.综合训练器</w:t>
      </w:r>
      <w:r/>
    </w:p>
    <w:tbl>
      <w:tblPr>
        <w:tblStyle w:val="751"/>
        <w:tblW w:w="10916" w:type="dxa"/>
        <w:tblInd w:w="-8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6"/>
        <w:gridCol w:w="705"/>
        <w:gridCol w:w="735"/>
        <w:gridCol w:w="3720"/>
        <w:gridCol w:w="2655"/>
        <w:gridCol w:w="2315"/>
      </w:tblGrid>
      <w:tr>
        <w:trPr>
          <w:trHeight w:val="90"/>
        </w:trPr>
        <w:tc>
          <w:tcPr>
            <w:tcW w:w="786"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实质性指标</w:t>
            </w:r>
            <w:r/>
          </w:p>
        </w:tc>
        <w:tc>
          <w:tcPr>
            <w:tcW w:w="705"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重要指标</w:t>
            </w:r>
            <w:r/>
          </w:p>
        </w:tc>
        <w:tc>
          <w:tcPr>
            <w:tcW w:w="735" w:type="dxa"/>
            <w:vAlign w:val="center"/>
            <w:textDirection w:val="lrTb"/>
            <w:noWrap w:val="false"/>
          </w:tcPr>
          <w:p>
            <w:pPr>
              <w:jc w:val="center"/>
              <w:rPr>
                <w:rFonts w:hint="eastAsia" w:ascii="宋体" w:hAnsi="宋体" w:cs="宋体"/>
                <w:b/>
                <w:bCs/>
                <w:color w:val="000000"/>
                <w:sz w:val="22"/>
                <w:lang w:bidi="ar"/>
              </w:rPr>
            </w:pPr>
            <w:r>
              <w:rPr>
                <w:rFonts w:hint="eastAsia" w:ascii="宋体" w:hAnsi="宋体" w:cs="宋体"/>
                <w:b/>
                <w:bCs/>
                <w:color w:val="000000"/>
                <w:sz w:val="22"/>
                <w:lang w:bidi="ar"/>
              </w:rPr>
              <w:t xml:space="preserve">一般指标</w:t>
            </w:r>
            <w:r/>
          </w:p>
        </w:tc>
        <w:tc>
          <w:tcPr>
            <w:tcW w:w="3720"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详细技术要求</w:t>
            </w:r>
            <w:r/>
          </w:p>
        </w:tc>
        <w:tc>
          <w:tcPr>
            <w:tcW w:w="2655"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证明材料要求</w:t>
            </w:r>
            <w:r/>
          </w:p>
        </w:tc>
        <w:tc>
          <w:tcPr>
            <w:tcW w:w="2315" w:type="dxa"/>
            <w:vAlign w:val="center"/>
            <w:textDirection w:val="lrTb"/>
            <w:noWrap w:val="false"/>
          </w:tcPr>
          <w:p>
            <w:pPr>
              <w:jc w:val="center"/>
              <w:rPr>
                <w:rFonts w:hint="eastAsia" w:ascii="宋体" w:hAnsi="宋体" w:cs="宋体"/>
                <w:b/>
                <w:bCs/>
                <w:color w:val="000000"/>
                <w:sz w:val="22"/>
                <w:lang w:bidi="ar"/>
              </w:rPr>
            </w:pPr>
            <w:r>
              <w:rPr>
                <w:rFonts w:hint="eastAsia" w:ascii="宋体" w:hAnsi="宋体" w:cs="宋体"/>
                <w:b/>
                <w:bCs/>
                <w:color w:val="000000"/>
                <w:sz w:val="22"/>
                <w:lang w:val="en-US" w:eastAsia="zh-CN" w:bidi="ar"/>
              </w:rPr>
              <w:t xml:space="preserve">参考图片</w:t>
            </w:r>
            <w:r/>
          </w:p>
        </w:tc>
      </w:tr>
      <w:tr>
        <w:trPr>
          <w:trHeight w:val="90"/>
        </w:trPr>
        <w:tc>
          <w:tcPr>
            <w:tcW w:w="786"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705" w:type="dxa"/>
            <w:vAlign w:val="center"/>
            <w:textDirection w:val="lrTb"/>
            <w:noWrap w:val="false"/>
          </w:tcPr>
          <w:p>
            <w:pPr>
              <w:jc w:val="center"/>
              <w:rPr>
                <w:rFonts w:hint="default" w:ascii="宋体" w:hAnsi="宋体" w:cs="宋体"/>
                <w:b/>
                <w:bCs/>
                <w:color w:val="000000"/>
                <w:sz w:val="22"/>
                <w:lang w:val="en-US" w:bidi="ar"/>
              </w:rPr>
            </w:pPr>
            <w:r>
              <w:rPr>
                <w:rFonts w:hint="eastAsia" w:ascii="宋体" w:hAnsi="宋体" w:eastAsia="宋体" w:cs="宋体"/>
                <w:b/>
                <w:bCs/>
                <w:lang w:val="en-US" w:eastAsia="zh-CN"/>
              </w:rPr>
              <w:t xml:space="preserve">#</w:t>
            </w:r>
            <w:r>
              <w:rPr>
                <w:rFonts w:hint="eastAsia" w:ascii="宋体" w:hAnsi="宋体" w:cs="宋体"/>
                <w:b/>
                <w:bCs/>
                <w:lang w:val="en-US" w:eastAsia="zh-CN"/>
              </w:rPr>
              <w:t xml:space="preserve">1</w:t>
            </w:r>
            <w:r/>
          </w:p>
        </w:tc>
        <w:tc>
          <w:tcPr>
            <w:tcW w:w="735" w:type="dxa"/>
            <w:vAlign w:val="center"/>
            <w:textDirection w:val="lrTb"/>
            <w:noWrap w:val="false"/>
          </w:tcPr>
          <w:p>
            <w:pPr>
              <w:jc w:val="center"/>
              <w:rPr>
                <w:rFonts w:hint="eastAsia" w:ascii="宋体" w:hAnsi="宋体" w:eastAsia="宋体" w:cs="宋体"/>
                <w:b/>
                <w:bCs/>
                <w:lang w:val="en-US" w:eastAsia="zh-CN"/>
              </w:rPr>
            </w:pPr>
            <w:r>
              <w:rPr>
                <w:rFonts w:hint="eastAsia" w:ascii="宋体" w:hAnsi="宋体" w:eastAsia="宋体" w:cs="宋体"/>
                <w:b/>
                <w:bCs/>
                <w:lang w:val="en-US" w:eastAsia="zh-CN"/>
              </w:rPr>
            </w:r>
            <w:r/>
          </w:p>
        </w:tc>
        <w:tc>
          <w:tcPr>
            <w:tcW w:w="3720" w:type="dxa"/>
            <w:vAlign w:val="center"/>
            <w:textDirection w:val="lrTb"/>
            <w:noWrap w:val="false"/>
          </w:tcPr>
          <w:p>
            <w:pPr>
              <w:numPr>
                <w:ilvl w:val="0"/>
                <w:numId w:val="0"/>
              </w:numPr>
              <w:jc w:val="both"/>
              <w:keepLines w:val="0"/>
              <w:keepNext w:val="0"/>
              <w:pageBreakBefore w:val="0"/>
              <w:spacing w:line="360" w:lineRule="auto"/>
              <w:widowControl/>
              <w:rPr>
                <w:rFonts w:hint="default" w:ascii="宋体" w:hAnsi="宋体" w:cs="宋体"/>
                <w:sz w:val="22"/>
                <w:highlight w:val="yellow"/>
                <w:lang w:val="en-US"/>
              </w:rPr>
            </w:pPr>
            <w:r>
              <w:rPr>
                <w:rFonts w:hint="eastAsia" w:ascii="宋体" w:hAnsi="宋体" w:eastAsia="宋体" w:cs="宋体"/>
                <w:color w:val="auto"/>
                <w:sz w:val="24"/>
                <w:szCs w:val="24"/>
                <w:highlight w:val="none"/>
                <w:lang w:val="en-US" w:eastAsia="zh-CN"/>
              </w:rPr>
              <w:t xml:space="preserve">主立管规格</w:t>
            </w:r>
            <w:r>
              <w:rPr>
                <w:rFonts w:hint="eastAsia" w:ascii="宋体" w:hAnsi="宋体" w:eastAsia="宋体" w:cs="宋体"/>
                <w:sz w:val="24"/>
                <w:szCs w:val="24"/>
                <w:highlight w:val="none"/>
                <w:lang w:val="en-US" w:eastAsia="zh-CN"/>
              </w:rPr>
              <w:t xml:space="preserve">≥F50mm×50mm×2.0mm  最大训练载荷≥200kg</w:t>
            </w:r>
            <w:r/>
          </w:p>
        </w:tc>
        <w:tc>
          <w:tcPr>
            <w:tcW w:w="2655" w:type="dxa"/>
            <w:vAlign w:val="center"/>
            <w:textDirection w:val="lrTb"/>
            <w:noWrap w:val="false"/>
          </w:tcPr>
          <w:p>
            <w:pPr>
              <w:rPr>
                <w:rFonts w:ascii="宋体" w:hAnsi="宋体" w:cs="宋体"/>
                <w:b/>
                <w:bCs/>
                <w:color w:val="000000"/>
                <w:sz w:val="22"/>
                <w:lang w:bidi="ar"/>
              </w:rPr>
            </w:pPr>
            <w:r>
              <w:rPr>
                <w:rFonts w:hint="eastAsia" w:ascii="宋体" w:hAnsi="宋体" w:cs="宋体"/>
                <w:b/>
                <w:bCs/>
                <w:color w:val="000000"/>
                <w:sz w:val="22"/>
                <w:lang w:val="en-US" w:eastAsia="zh-CN" w:bidi="ar"/>
              </w:rPr>
              <w:t xml:space="preserve">通过国家批准的器材质量认证机构颁发的产品认证证书和检测报告</w:t>
            </w:r>
            <w:r/>
          </w:p>
        </w:tc>
        <w:tc>
          <w:tcPr>
            <w:tcW w:w="2315" w:type="dxa"/>
            <w:vAlign w:val="center"/>
            <w:vMerge w:val="restart"/>
            <w:textDirection w:val="lrTb"/>
            <w:noWrap w:val="false"/>
          </w:tcPr>
          <w:p>
            <w:pPr>
              <w:rPr>
                <w:rFonts w:hint="eastAsia" w:ascii="宋体" w:hAnsi="宋体" w:eastAsia="宋体" w:cs="宋体"/>
                <w:b/>
                <w:bCs/>
                <w:color w:val="000000"/>
                <w:sz w:val="22"/>
                <w:lang w:eastAsia="zh-CN" w:bidi="ar"/>
              </w:rPr>
            </w:pPr>
            <w:r>
              <w:rPr>
                <w:rFonts w:hint="eastAsia"/>
                <w:lang w:val="en-US" w:eastAsia="zh-CN"/>
              </w:rPr>
              <w:t xml:space="preserve">         </w:t>
            </w:r>
            <w:r>
              <mc:AlternateContent>
                <mc:Choice Requires="wpg">
                  <w:drawing>
                    <wp:inline xmlns:wp="http://schemas.openxmlformats.org/drawingml/2006/wordprocessingDrawing" distT="0" distB="0" distL="0" distR="0">
                      <wp:extent cx="1269365" cy="883920"/>
                      <wp:effectExtent l="0" t="0" r="6985" b="11430"/>
                      <wp:docPr id="22"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4"/>
                              <pic:cNvPicPr>
                                <a:picLocks noChangeAspect="1"/>
                              </pic:cNvPicPr>
                              <pic:nvPr/>
                            </pic:nvPicPr>
                            <pic:blipFill>
                              <a:blip r:embed="rId33"/>
                              <a:stretch/>
                            </pic:blipFill>
                            <pic:spPr bwMode="auto">
                              <a:xfrm>
                                <a:off x="0" y="0"/>
                                <a:ext cx="1269365" cy="8839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99.9pt;height:69.6pt;mso-wrap-distance-left:0.0pt;mso-wrap-distance-top:0.0pt;mso-wrap-distance-right:0.0pt;mso-wrap-distance-bottom:0.0pt;" stroked="f">
                      <v:path textboxrect="0,0,0,0"/>
                      <v:imagedata r:id="rId33" o:title=""/>
                    </v:shape>
                  </w:pict>
                </mc:Fallback>
              </mc:AlternateContent>
            </w:r>
            <w:r/>
          </w:p>
        </w:tc>
      </w:tr>
      <w:tr>
        <w:trPr>
          <w:trHeight w:val="90"/>
        </w:trPr>
        <w:tc>
          <w:tcPr>
            <w:tcW w:w="786" w:type="dxa"/>
            <w:vAlign w:val="center"/>
            <w:textDirection w:val="lrTb"/>
            <w:noWrap w:val="false"/>
          </w:tcPr>
          <w:p>
            <w:pPr>
              <w:jc w:val="center"/>
              <w:rPr>
                <w:rFonts w:hint="eastAsia" w:ascii="宋体" w:hAnsi="宋体" w:cs="宋体"/>
                <w:color w:val="auto"/>
                <w:sz w:val="21"/>
                <w:szCs w:val="21"/>
                <w:lang w:val="en-US" w:eastAsia="zh-CN" w:bidi="ar-SA"/>
              </w:rPr>
            </w:pPr>
            <w:r>
              <w:rPr>
                <w:rFonts w:hint="eastAsia" w:ascii="宋体" w:hAnsi="宋体" w:cs="宋体"/>
                <w:color w:val="auto"/>
                <w:sz w:val="21"/>
                <w:szCs w:val="21"/>
                <w:lang w:val="en-US" w:eastAsia="zh-CN" w:bidi="ar-SA"/>
              </w:rPr>
              <w:t xml:space="preserve">★1</w:t>
            </w:r>
            <w:r/>
          </w:p>
        </w:tc>
        <w:tc>
          <w:tcPr>
            <w:tcW w:w="705"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735"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3720" w:type="dxa"/>
            <w:vAlign w:val="center"/>
            <w:textDirection w:val="lrTb"/>
            <w:noWrap w:val="false"/>
          </w:tcPr>
          <w:p>
            <w:pPr>
              <w:jc w:val="both"/>
              <w:keepLines w:val="0"/>
              <w:keepNext w:val="0"/>
              <w:pageBreakBefore w:val="0"/>
              <w:spacing w:before="120" w:line="24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sz w:val="21"/>
                <w:szCs w:val="21"/>
              </w:rPr>
              <w:t xml:space="preserve">产品须符合GB17498-2008《室内健身器材安全通用要求》，并通过国家批准的器材质量认证机构产品认证，提供认证证书</w:t>
            </w:r>
            <w:r>
              <w:rPr>
                <w:rFonts w:hint="eastAsia" w:ascii="宋体" w:hAnsi="宋体" w:cs="宋体"/>
                <w:sz w:val="21"/>
                <w:szCs w:val="21"/>
                <w:lang w:eastAsia="zh-CN"/>
              </w:rPr>
              <w:t xml:space="preserve">、</w:t>
            </w:r>
            <w:r>
              <w:rPr>
                <w:rFonts w:hint="eastAsia" w:ascii="宋体" w:hAnsi="宋体" w:eastAsia="宋体" w:cs="宋体"/>
                <w:sz w:val="21"/>
                <w:szCs w:val="21"/>
              </w:rPr>
              <w:t xml:space="preserve">确认函</w:t>
            </w:r>
            <w:r>
              <w:rPr>
                <w:rFonts w:hint="eastAsia" w:ascii="宋体" w:hAnsi="宋体" w:cs="宋体"/>
                <w:sz w:val="21"/>
                <w:szCs w:val="21"/>
                <w:lang w:val="en-US" w:eastAsia="zh-CN"/>
              </w:rPr>
              <w:t xml:space="preserve">及检测报告</w:t>
            </w:r>
            <w:r>
              <w:rPr>
                <w:rFonts w:hint="eastAsia" w:ascii="宋体" w:hAnsi="宋体" w:eastAsia="宋体" w:cs="宋体"/>
                <w:sz w:val="21"/>
                <w:szCs w:val="21"/>
              </w:rPr>
              <w:t xml:space="preserve">复印件。</w:t>
            </w:r>
            <w:r/>
          </w:p>
        </w:tc>
        <w:tc>
          <w:tcPr>
            <w:tcW w:w="2655" w:type="dxa"/>
            <w:vAlign w:val="center"/>
            <w:textDirection w:val="lrTb"/>
            <w:noWrap w:val="false"/>
          </w:tcPr>
          <w:p>
            <w:pPr>
              <w:spacing w:line="240" w:lineRule="auto"/>
              <w:rPr>
                <w:rFonts w:hint="eastAsia" w:ascii="宋体" w:hAnsi="宋体" w:cs="宋体"/>
                <w:sz w:val="22"/>
              </w:rPr>
            </w:pPr>
            <w:r>
              <w:rPr>
                <w:rFonts w:hint="eastAsia" w:ascii="宋体" w:hAnsi="宋体" w:eastAsia="宋体" w:cs="宋体"/>
                <w:sz w:val="21"/>
                <w:szCs w:val="21"/>
              </w:rPr>
              <w:t xml:space="preserve">通过国家批准的器材质量认证机构产品认证，提供认证证书</w:t>
            </w:r>
            <w:r>
              <w:rPr>
                <w:rFonts w:hint="eastAsia" w:ascii="宋体" w:hAnsi="宋体" w:cs="宋体"/>
                <w:sz w:val="21"/>
                <w:szCs w:val="21"/>
                <w:lang w:eastAsia="zh-CN"/>
              </w:rPr>
              <w:t xml:space="preserve">、</w:t>
            </w:r>
            <w:r>
              <w:rPr>
                <w:rFonts w:hint="eastAsia" w:ascii="宋体" w:hAnsi="宋体" w:eastAsia="宋体" w:cs="宋体"/>
                <w:sz w:val="21"/>
                <w:szCs w:val="21"/>
              </w:rPr>
              <w:t xml:space="preserve">确认函</w:t>
            </w:r>
            <w:r/>
          </w:p>
        </w:tc>
        <w:tc>
          <w:tcPr>
            <w:tcW w:w="2315" w:type="dxa"/>
            <w:vAlign w:val="center"/>
            <w:vMerge w:val="continue"/>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r>
    </w:tbl>
    <w:p>
      <w:pPr>
        <w:jc w:val="both"/>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Style w:val="758"/>
        <w:numPr>
          <w:ilvl w:val="0"/>
          <w:numId w:val="0"/>
        </w:numPr>
        <w:spacing w:before="240" w:after="240"/>
        <w:rPr>
          <w:rFonts w:hint="default" w:ascii="宋体" w:hAnsi="宋体" w:eastAsia="宋体" w:cs="宋体"/>
          <w:b/>
          <w:bCs/>
          <w:color w:val="auto"/>
          <w:sz w:val="21"/>
          <w:szCs w:val="21"/>
          <w:lang w:val="en-US" w:eastAsia="zh-CN"/>
        </w:rPr>
      </w:pPr>
      <w:r>
        <w:rPr>
          <w:rFonts w:hint="eastAsia" w:ascii="宋体" w:hAnsi="宋体" w:cs="宋体"/>
          <w:b/>
          <w:bCs/>
          <w:color w:val="auto"/>
          <w:sz w:val="21"/>
          <w:szCs w:val="21"/>
          <w:lang w:val="en-US" w:eastAsia="zh-CN"/>
        </w:rPr>
        <w:t xml:space="preserve">3.卧式勾腿训练器</w:t>
      </w:r>
      <w:r/>
    </w:p>
    <w:tbl>
      <w:tblPr>
        <w:tblStyle w:val="751"/>
        <w:tblW w:w="10937" w:type="dxa"/>
        <w:tblInd w:w="-8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1"/>
        <w:gridCol w:w="720"/>
        <w:gridCol w:w="735"/>
        <w:gridCol w:w="3720"/>
        <w:gridCol w:w="2655"/>
        <w:gridCol w:w="2336"/>
      </w:tblGrid>
      <w:tr>
        <w:trPr>
          <w:trHeight w:val="890"/>
        </w:trPr>
        <w:tc>
          <w:tcPr>
            <w:tcW w:w="771"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实质性指标</w:t>
            </w:r>
            <w:r/>
          </w:p>
        </w:tc>
        <w:tc>
          <w:tcPr>
            <w:tcW w:w="720"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重要指标</w:t>
            </w:r>
            <w:r/>
          </w:p>
        </w:tc>
        <w:tc>
          <w:tcPr>
            <w:tcW w:w="735" w:type="dxa"/>
            <w:vAlign w:val="center"/>
            <w:textDirection w:val="lrTb"/>
            <w:noWrap w:val="false"/>
          </w:tcPr>
          <w:p>
            <w:pPr>
              <w:jc w:val="center"/>
              <w:rPr>
                <w:rFonts w:hint="eastAsia" w:ascii="宋体" w:hAnsi="宋体" w:cs="宋体"/>
                <w:b/>
                <w:bCs/>
                <w:color w:val="000000"/>
                <w:sz w:val="22"/>
                <w:lang w:bidi="ar"/>
              </w:rPr>
            </w:pPr>
            <w:r>
              <w:rPr>
                <w:rFonts w:hint="eastAsia" w:ascii="宋体" w:hAnsi="宋体" w:cs="宋体"/>
                <w:b/>
                <w:bCs/>
                <w:color w:val="000000"/>
                <w:sz w:val="22"/>
                <w:lang w:bidi="ar"/>
              </w:rPr>
              <w:t xml:space="preserve">一般指标</w:t>
            </w:r>
            <w:r/>
          </w:p>
        </w:tc>
        <w:tc>
          <w:tcPr>
            <w:tcW w:w="3720"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详细技术要求</w:t>
            </w:r>
            <w:r/>
          </w:p>
        </w:tc>
        <w:tc>
          <w:tcPr>
            <w:tcW w:w="2655"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证明材料要求</w:t>
            </w:r>
            <w:r/>
          </w:p>
        </w:tc>
        <w:tc>
          <w:tcPr>
            <w:tcW w:w="2336" w:type="dxa"/>
            <w:vAlign w:val="center"/>
            <w:textDirection w:val="lrTb"/>
            <w:noWrap w:val="false"/>
          </w:tcPr>
          <w:p>
            <w:pPr>
              <w:jc w:val="center"/>
              <w:rPr>
                <w:rFonts w:hint="eastAsia" w:ascii="宋体" w:hAnsi="宋体" w:cs="宋体"/>
                <w:b/>
                <w:bCs/>
                <w:color w:val="000000"/>
                <w:sz w:val="22"/>
                <w:lang w:bidi="ar"/>
              </w:rPr>
            </w:pPr>
            <w:r>
              <w:rPr>
                <w:rFonts w:hint="eastAsia" w:ascii="宋体" w:hAnsi="宋体" w:cs="宋体"/>
                <w:b/>
                <w:bCs/>
                <w:color w:val="000000"/>
                <w:sz w:val="22"/>
                <w:lang w:val="en-US" w:eastAsia="zh-CN" w:bidi="ar"/>
              </w:rPr>
              <w:t xml:space="preserve">参考图片</w:t>
            </w:r>
            <w:r/>
          </w:p>
        </w:tc>
      </w:tr>
      <w:tr>
        <w:trPr>
          <w:trHeight w:val="1842"/>
        </w:trPr>
        <w:tc>
          <w:tcPr>
            <w:tcW w:w="771"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720" w:type="dxa"/>
            <w:vAlign w:val="center"/>
            <w:textDirection w:val="lrTb"/>
            <w:noWrap w:val="false"/>
          </w:tcPr>
          <w:p>
            <w:pPr>
              <w:jc w:val="center"/>
              <w:rPr>
                <w:rFonts w:hint="default" w:ascii="宋体" w:hAnsi="宋体" w:cs="宋体"/>
                <w:b/>
                <w:bCs/>
                <w:color w:val="000000"/>
                <w:sz w:val="22"/>
                <w:lang w:val="en-US" w:bidi="ar"/>
              </w:rPr>
            </w:pPr>
            <w:r>
              <w:rPr>
                <w:rFonts w:hint="eastAsia" w:ascii="宋体" w:hAnsi="宋体" w:eastAsia="宋体" w:cs="宋体"/>
                <w:b/>
                <w:bCs/>
                <w:lang w:val="en-US" w:eastAsia="zh-CN"/>
              </w:rPr>
              <w:t xml:space="preserve">#</w:t>
            </w:r>
            <w:r>
              <w:rPr>
                <w:rFonts w:hint="eastAsia" w:ascii="宋体" w:hAnsi="宋体" w:cs="宋体"/>
                <w:b/>
                <w:bCs/>
                <w:lang w:val="en-US" w:eastAsia="zh-CN"/>
              </w:rPr>
              <w:t xml:space="preserve">1</w:t>
            </w:r>
            <w:r/>
          </w:p>
        </w:tc>
        <w:tc>
          <w:tcPr>
            <w:tcW w:w="735" w:type="dxa"/>
            <w:vAlign w:val="center"/>
            <w:textDirection w:val="lrTb"/>
            <w:noWrap w:val="false"/>
          </w:tcPr>
          <w:p>
            <w:pPr>
              <w:jc w:val="center"/>
              <w:rPr>
                <w:rFonts w:hint="eastAsia" w:ascii="宋体" w:hAnsi="宋体" w:eastAsia="宋体" w:cs="宋体"/>
                <w:b/>
                <w:bCs/>
                <w:lang w:val="en-US" w:eastAsia="zh-CN"/>
              </w:rPr>
            </w:pPr>
            <w:r>
              <w:rPr>
                <w:rFonts w:hint="eastAsia" w:ascii="宋体" w:hAnsi="宋体" w:eastAsia="宋体" w:cs="宋体"/>
                <w:b/>
                <w:bCs/>
                <w:lang w:val="en-US" w:eastAsia="zh-CN"/>
              </w:rPr>
            </w:r>
            <w:r/>
          </w:p>
        </w:tc>
        <w:tc>
          <w:tcPr>
            <w:tcW w:w="3720" w:type="dxa"/>
            <w:vAlign w:val="center"/>
            <w:textDirection w:val="lrTb"/>
            <w:noWrap w:val="false"/>
          </w:tcPr>
          <w:p>
            <w:pPr>
              <w:pStyle w:val="950"/>
              <w:ind w:left="0" w:firstLine="0"/>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auto"/>
                <w:sz w:val="24"/>
                <w:szCs w:val="24"/>
                <w:highlight w:val="none"/>
                <w:lang w:val="en-US" w:eastAsia="zh-CN"/>
              </w:rPr>
              <w:t xml:space="preserve">主立管规格：PT150mm×60mm×3.0mm</w:t>
            </w:r>
            <w:r>
              <w:rPr>
                <w:rFonts w:hint="eastAsia" w:hAnsi="宋体" w:cs="宋体"/>
                <w:color w:val="auto"/>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最大训练载荷≥110kg</w:t>
            </w:r>
            <w:r/>
          </w:p>
        </w:tc>
        <w:tc>
          <w:tcPr>
            <w:tcW w:w="2655" w:type="dxa"/>
            <w:vAlign w:val="center"/>
            <w:textDirection w:val="lrTb"/>
            <w:noWrap w:val="false"/>
          </w:tcPr>
          <w:p>
            <w:pPr>
              <w:rPr>
                <w:rFonts w:ascii="宋体" w:hAnsi="宋体" w:cs="宋体"/>
                <w:b/>
                <w:bCs/>
                <w:color w:val="000000"/>
                <w:sz w:val="22"/>
                <w:lang w:bidi="ar"/>
              </w:rPr>
            </w:pPr>
            <w:r>
              <w:rPr>
                <w:rFonts w:hint="eastAsia" w:ascii="宋体" w:hAnsi="宋体" w:eastAsia="宋体" w:cs="宋体"/>
                <w:b/>
                <w:bCs/>
                <w:sz w:val="21"/>
                <w:szCs w:val="21"/>
              </w:rPr>
              <w:t xml:space="preserve">通过国家批准的器材质量认证机构产品认证，提供认证证书</w:t>
            </w:r>
            <w:r>
              <w:rPr>
                <w:rFonts w:hint="eastAsia" w:ascii="宋体" w:hAnsi="宋体" w:cs="宋体"/>
                <w:b/>
                <w:bCs/>
                <w:sz w:val="21"/>
                <w:szCs w:val="21"/>
                <w:lang w:eastAsia="zh-CN"/>
              </w:rPr>
              <w:t xml:space="preserve">、</w:t>
            </w:r>
            <w:r>
              <w:rPr>
                <w:rFonts w:hint="eastAsia" w:ascii="宋体" w:hAnsi="宋体" w:eastAsia="宋体" w:cs="宋体"/>
                <w:b/>
                <w:bCs/>
                <w:sz w:val="21"/>
                <w:szCs w:val="21"/>
              </w:rPr>
              <w:t xml:space="preserve">确认函</w:t>
            </w:r>
            <w:r>
              <w:rPr>
                <w:rFonts w:hint="eastAsia" w:ascii="宋体" w:hAnsi="宋体" w:cs="宋体"/>
                <w:b/>
                <w:bCs/>
                <w:sz w:val="21"/>
                <w:szCs w:val="21"/>
                <w:lang w:val="en-US" w:eastAsia="zh-CN"/>
              </w:rPr>
              <w:t xml:space="preserve">及检测报告</w:t>
            </w:r>
            <w:r>
              <w:rPr>
                <w:rFonts w:hint="eastAsia" w:ascii="宋体" w:hAnsi="宋体" w:eastAsia="宋体" w:cs="宋体"/>
                <w:b/>
                <w:bCs/>
                <w:sz w:val="21"/>
                <w:szCs w:val="21"/>
              </w:rPr>
              <w:t xml:space="preserve">复印件。</w:t>
            </w:r>
            <w:r/>
          </w:p>
        </w:tc>
        <w:tc>
          <w:tcPr>
            <w:tcW w:w="2336" w:type="dxa"/>
            <w:vAlign w:val="center"/>
            <w:textDirection w:val="lrTb"/>
            <w:noWrap w:val="false"/>
          </w:tcPr>
          <w:p>
            <w:pPr>
              <w:jc w:val="center"/>
              <w:rPr>
                <w:rFonts w:hint="eastAsia" w:ascii="宋体" w:hAnsi="宋体" w:eastAsia="宋体" w:cs="宋体"/>
                <w:b/>
                <w:bCs/>
                <w:color w:val="000000"/>
                <w:sz w:val="22"/>
                <w:lang w:eastAsia="zh-CN" w:bidi="ar"/>
              </w:rPr>
            </w:pPr>
            <w:r>
              <w:rPr>
                <w:rFonts w:hint="eastAsia" w:ascii="宋体" w:hAnsi="宋体" w:eastAsia="宋体" w:cs="宋体"/>
                <w:b/>
                <w:bCs/>
                <w:color w:val="000000"/>
                <w:sz w:val="22"/>
                <w:lang w:eastAsia="zh-CN" w:bidi="ar"/>
              </w:rPr>
              <mc:AlternateContent>
                <mc:Choice Requires="wpg">
                  <w:drawing>
                    <wp:inline xmlns:wp="http://schemas.openxmlformats.org/drawingml/2006/wordprocessingDrawing" distT="0" distB="0" distL="0" distR="0">
                      <wp:extent cx="1048385" cy="905510"/>
                      <wp:effectExtent l="0" t="0" r="8890" b="18415"/>
                      <wp:docPr id="23" name="图片 5" descr="1753068024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5" descr="1753068024522"/>
                              <pic:cNvPicPr>
                                <a:picLocks noChangeAspect="1"/>
                              </pic:cNvPicPr>
                              <pic:nvPr/>
                            </pic:nvPicPr>
                            <pic:blipFill>
                              <a:blip r:embed="rId34"/>
                              <a:stretch/>
                            </pic:blipFill>
                            <pic:spPr bwMode="auto">
                              <a:xfrm rot="5400000">
                                <a:off x="0" y="0"/>
                                <a:ext cx="1048385" cy="9055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82.5pt;height:71.3pt;mso-wrap-distance-left:0.0pt;mso-wrap-distance-top:0.0pt;mso-wrap-distance-right:0.0pt;mso-wrap-distance-bottom:0.0pt;rotation:90;" stroked="f">
                      <v:path textboxrect="0,0,0,0"/>
                      <v:imagedata r:id="rId34" o:title=""/>
                    </v:shape>
                  </w:pict>
                </mc:Fallback>
              </mc:AlternateContent>
            </w:r>
            <w:r/>
          </w:p>
        </w:tc>
      </w:tr>
    </w:tbl>
    <w:p>
      <w:pPr>
        <w:pStyle w:val="758"/>
        <w:numPr>
          <w:ilvl w:val="0"/>
          <w:numId w:val="0"/>
        </w:numPr>
        <w:spacing w:before="240" w:after="240"/>
        <w:rPr>
          <w:rFonts w:hint="default" w:ascii="宋体" w:hAnsi="宋体" w:eastAsia="宋体" w:cs="宋体"/>
          <w:b/>
          <w:bCs/>
          <w:color w:val="auto"/>
          <w:sz w:val="21"/>
          <w:szCs w:val="21"/>
          <w:lang w:val="en-US" w:eastAsia="zh-CN"/>
        </w:rPr>
      </w:pPr>
      <w:r>
        <w:rPr>
          <w:rFonts w:hint="eastAsia" w:ascii="宋体" w:hAnsi="宋体" w:cs="宋体"/>
          <w:b/>
          <w:bCs/>
          <w:color w:val="auto"/>
          <w:sz w:val="21"/>
          <w:szCs w:val="21"/>
          <w:lang w:val="en-US" w:eastAsia="zh-CN"/>
        </w:rPr>
        <w:t xml:space="preserve">4.引体向上训练器</w:t>
      </w:r>
      <w:r/>
    </w:p>
    <w:tbl>
      <w:tblPr>
        <w:tblStyle w:val="751"/>
        <w:tblW w:w="10956" w:type="dxa"/>
        <w:tblInd w:w="-8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8"/>
        <w:gridCol w:w="716"/>
        <w:gridCol w:w="716"/>
        <w:gridCol w:w="3710"/>
        <w:gridCol w:w="2654"/>
        <w:gridCol w:w="2372"/>
      </w:tblGrid>
      <w:tr>
        <w:trPr>
          <w:trHeight w:val="894"/>
        </w:trPr>
        <w:tc>
          <w:tcPr>
            <w:tcW w:w="788"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实质性指标</w:t>
            </w:r>
            <w:r/>
          </w:p>
        </w:tc>
        <w:tc>
          <w:tcPr>
            <w:tcW w:w="716" w:type="dxa"/>
            <w:vAlign w:val="center"/>
            <w:textDirection w:val="lrTb"/>
            <w:noWrap w:val="false"/>
          </w:tcPr>
          <w:p>
            <w:pPr>
              <w:jc w:val="center"/>
              <w:rPr>
                <w:rFonts w:hint="eastAsia" w:ascii="宋体" w:hAnsi="宋体" w:cs="宋体"/>
                <w:b/>
                <w:bCs/>
                <w:color w:val="000000"/>
                <w:sz w:val="22"/>
                <w:lang w:bidi="ar"/>
              </w:rPr>
            </w:pPr>
            <w:r>
              <w:rPr>
                <w:rFonts w:hint="eastAsia" w:ascii="宋体" w:hAnsi="宋体" w:cs="宋体"/>
                <w:b/>
                <w:bCs/>
                <w:color w:val="000000"/>
                <w:sz w:val="22"/>
                <w:lang w:bidi="ar"/>
              </w:rPr>
              <w:t xml:space="preserve">重要指标</w:t>
            </w:r>
            <w:r/>
          </w:p>
        </w:tc>
        <w:tc>
          <w:tcPr>
            <w:tcW w:w="716"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一般指标</w:t>
            </w:r>
            <w:r/>
          </w:p>
        </w:tc>
        <w:tc>
          <w:tcPr>
            <w:tcW w:w="3710"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详细技术要求</w:t>
            </w:r>
            <w:r/>
          </w:p>
        </w:tc>
        <w:tc>
          <w:tcPr>
            <w:tcW w:w="2654"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证明材料要求</w:t>
            </w:r>
            <w:r/>
          </w:p>
        </w:tc>
        <w:tc>
          <w:tcPr>
            <w:tcW w:w="2372" w:type="dxa"/>
            <w:vAlign w:val="center"/>
            <w:textDirection w:val="lrTb"/>
            <w:noWrap w:val="false"/>
          </w:tcPr>
          <w:p>
            <w:pPr>
              <w:jc w:val="center"/>
              <w:rPr>
                <w:rFonts w:hint="eastAsia" w:ascii="宋体" w:hAnsi="宋体" w:cs="宋体"/>
                <w:b/>
                <w:bCs/>
                <w:color w:val="000000"/>
                <w:sz w:val="22"/>
                <w:lang w:bidi="ar"/>
              </w:rPr>
            </w:pPr>
            <w:r>
              <w:rPr>
                <w:rFonts w:hint="eastAsia" w:ascii="宋体" w:hAnsi="宋体" w:cs="宋体"/>
                <w:b/>
                <w:bCs/>
                <w:color w:val="000000"/>
                <w:sz w:val="22"/>
                <w:lang w:val="en-US" w:eastAsia="zh-CN" w:bidi="ar"/>
              </w:rPr>
              <w:t xml:space="preserve">参考图片</w:t>
            </w:r>
            <w:r/>
          </w:p>
        </w:tc>
      </w:tr>
      <w:tr>
        <w:trPr>
          <w:trHeight w:val="1852"/>
        </w:trPr>
        <w:tc>
          <w:tcPr>
            <w:tcW w:w="788"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716" w:type="dxa"/>
            <w:vAlign w:val="center"/>
            <w:textDirection w:val="lrTb"/>
            <w:noWrap w:val="false"/>
          </w:tcPr>
          <w:p>
            <w:pPr>
              <w:jc w:val="center"/>
              <w:rPr>
                <w:rFonts w:hint="eastAsia" w:ascii="宋体" w:hAnsi="宋体" w:eastAsia="宋体" w:cs="宋体"/>
                <w:b/>
                <w:bCs/>
                <w:lang w:val="en-US" w:eastAsia="zh-CN"/>
              </w:rPr>
            </w:pPr>
            <w:r>
              <w:rPr>
                <w:rFonts w:hint="eastAsia" w:ascii="宋体" w:hAnsi="宋体" w:eastAsia="宋体" w:cs="宋体"/>
                <w:b/>
                <w:bCs/>
                <w:lang w:val="en-US" w:eastAsia="zh-CN"/>
              </w:rPr>
              <w:t xml:space="preserve">#</w:t>
            </w:r>
            <w:r>
              <w:rPr>
                <w:rFonts w:hint="eastAsia" w:ascii="宋体" w:hAnsi="宋体" w:cs="宋体"/>
                <w:b/>
                <w:bCs/>
                <w:lang w:val="en-US" w:eastAsia="zh-CN"/>
              </w:rPr>
              <w:t xml:space="preserve">1</w:t>
            </w:r>
            <w:r/>
          </w:p>
        </w:tc>
        <w:tc>
          <w:tcPr>
            <w:tcW w:w="716" w:type="dxa"/>
            <w:vAlign w:val="center"/>
            <w:textDirection w:val="lrTb"/>
            <w:noWrap w:val="false"/>
          </w:tcPr>
          <w:p>
            <w:pPr>
              <w:jc w:val="center"/>
              <w:rPr>
                <w:rFonts w:hint="default" w:ascii="宋体" w:hAnsi="宋体" w:cs="宋体"/>
                <w:b/>
                <w:bCs/>
                <w:color w:val="000000"/>
                <w:sz w:val="22"/>
                <w:lang w:val="en-US" w:bidi="ar"/>
              </w:rPr>
            </w:pPr>
            <w:r>
              <w:rPr>
                <w:rFonts w:hint="default" w:ascii="宋体" w:hAnsi="宋体" w:cs="宋体"/>
                <w:b/>
                <w:bCs/>
                <w:color w:val="000000"/>
                <w:sz w:val="22"/>
                <w:lang w:val="en-US" w:bidi="ar"/>
              </w:rPr>
            </w:r>
            <w:r/>
          </w:p>
        </w:tc>
        <w:tc>
          <w:tcPr>
            <w:tcW w:w="3710" w:type="dxa"/>
            <w:vAlign w:val="center"/>
            <w:textDirection w:val="lrTb"/>
            <w:noWrap w:val="false"/>
          </w:tcPr>
          <w:p>
            <w:pPr>
              <w:pStyle w:val="950"/>
              <w:ind w:left="0" w:firstLine="0"/>
              <w:spacing w:line="360" w:lineRule="auto"/>
              <w:rPr>
                <w:rFonts w:hint="default" w:ascii="宋体" w:hAnsi="宋体" w:eastAsia="宋体" w:cs="宋体"/>
                <w:color w:val="000000"/>
                <w:sz w:val="21"/>
                <w:szCs w:val="21"/>
                <w:lang w:val="en-US" w:eastAsia="zh-CN" w:bidi="ar-SA"/>
              </w:rPr>
            </w:pPr>
            <w:r>
              <w:rPr>
                <w:rFonts w:hint="eastAsia" w:hAnsi="宋体" w:cs="宋体"/>
                <w:color w:val="000000"/>
                <w:sz w:val="21"/>
                <w:szCs w:val="21"/>
                <w:lang w:val="en-US" w:eastAsia="zh-CN" w:bidi="ar-SA"/>
              </w:rPr>
              <w:t xml:space="preserve">主立管规格：≥PT150mm*60mm*3.0mm/外形尺寸≥ 910mm* 1370mm*2350mm</w:t>
            </w:r>
            <w:r/>
          </w:p>
        </w:tc>
        <w:tc>
          <w:tcPr>
            <w:tcW w:w="2654" w:type="dxa"/>
            <w:vAlign w:val="center"/>
            <w:textDirection w:val="lrTb"/>
            <w:noWrap w:val="false"/>
          </w:tcPr>
          <w:p>
            <w:pPr>
              <w:rPr>
                <w:rFonts w:hint="default" w:ascii="宋体" w:hAnsi="宋体" w:cs="宋体"/>
                <w:b/>
                <w:bCs/>
                <w:color w:val="000000"/>
                <w:sz w:val="22"/>
                <w:lang w:val="en-US" w:bidi="ar"/>
              </w:rPr>
            </w:pPr>
            <w:r>
              <w:rPr>
                <w:rFonts w:hint="eastAsia" w:ascii="宋体" w:hAnsi="宋体" w:eastAsia="宋体" w:cs="宋体"/>
                <w:b/>
                <w:bCs/>
                <w:sz w:val="21"/>
                <w:szCs w:val="21"/>
              </w:rPr>
              <w:t xml:space="preserve">通过国家批准的器材质量认证机构产品认证，提供认证证书</w:t>
            </w:r>
            <w:r>
              <w:rPr>
                <w:rFonts w:hint="eastAsia" w:ascii="宋体" w:hAnsi="宋体" w:cs="宋体"/>
                <w:b/>
                <w:bCs/>
                <w:sz w:val="21"/>
                <w:szCs w:val="21"/>
                <w:lang w:eastAsia="zh-CN"/>
              </w:rPr>
              <w:t xml:space="preserve">、</w:t>
            </w:r>
            <w:r>
              <w:rPr>
                <w:rFonts w:hint="eastAsia" w:ascii="宋体" w:hAnsi="宋体" w:eastAsia="宋体" w:cs="宋体"/>
                <w:b/>
                <w:bCs/>
                <w:sz w:val="21"/>
                <w:szCs w:val="21"/>
              </w:rPr>
              <w:t xml:space="preserve">确认函</w:t>
            </w:r>
            <w:r>
              <w:rPr>
                <w:rFonts w:hint="eastAsia" w:ascii="宋体" w:hAnsi="宋体" w:cs="宋体"/>
                <w:b/>
                <w:bCs/>
                <w:sz w:val="21"/>
                <w:szCs w:val="21"/>
                <w:lang w:val="en-US" w:eastAsia="zh-CN"/>
              </w:rPr>
              <w:t xml:space="preserve">及检测报告</w:t>
            </w:r>
            <w:r>
              <w:rPr>
                <w:rFonts w:hint="eastAsia" w:ascii="宋体" w:hAnsi="宋体" w:eastAsia="宋体" w:cs="宋体"/>
                <w:b/>
                <w:bCs/>
                <w:sz w:val="21"/>
                <w:szCs w:val="21"/>
              </w:rPr>
              <w:t xml:space="preserve">复印件。</w:t>
            </w:r>
            <w:r/>
          </w:p>
        </w:tc>
        <w:tc>
          <w:tcPr>
            <w:tcW w:w="2372" w:type="dxa"/>
            <w:vAlign w:val="center"/>
            <w:textDirection w:val="lrTb"/>
            <w:noWrap w:val="false"/>
          </w:tcPr>
          <w:p>
            <w:pPr>
              <w:jc w:val="center"/>
              <w:rPr>
                <w:rFonts w:hint="eastAsia" w:ascii="宋体" w:hAnsi="宋体" w:eastAsia="宋体" w:cs="宋体"/>
                <w:b/>
                <w:bCs/>
                <w:color w:val="000000"/>
                <w:sz w:val="22"/>
                <w:lang w:eastAsia="zh-CN" w:bidi="ar"/>
              </w:rPr>
            </w:pPr>
            <w:r>
              <mc:AlternateContent>
                <mc:Choice Requires="wpg">
                  <w:drawing>
                    <wp:inline xmlns:wp="http://schemas.openxmlformats.org/drawingml/2006/wordprocessingDrawing" distT="0" distB="0" distL="0" distR="0">
                      <wp:extent cx="897890" cy="601980"/>
                      <wp:effectExtent l="0" t="0" r="7620" b="16510"/>
                      <wp:docPr id="24"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6"/>
                              <pic:cNvPicPr>
                                <a:picLocks noChangeAspect="1"/>
                              </pic:cNvPicPr>
                              <pic:nvPr/>
                            </pic:nvPicPr>
                            <pic:blipFill>
                              <a:blip r:embed="rId35"/>
                              <a:stretch/>
                            </pic:blipFill>
                            <pic:spPr bwMode="auto">
                              <a:xfrm rot="5400000">
                                <a:off x="0" y="0"/>
                                <a:ext cx="897890" cy="6019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70.7pt;height:47.4pt;mso-wrap-distance-left:0.0pt;mso-wrap-distance-top:0.0pt;mso-wrap-distance-right:0.0pt;mso-wrap-distance-bottom:0.0pt;rotation:90;" stroked="f">
                      <v:path textboxrect="0,0,0,0"/>
                      <v:imagedata r:id="rId35" o:title=""/>
                    </v:shape>
                  </w:pict>
                </mc:Fallback>
              </mc:AlternateContent>
            </w:r>
            <w:r/>
          </w:p>
        </w:tc>
      </w:tr>
    </w:tbl>
    <w:p>
      <w:pPr>
        <w:pStyle w:val="758"/>
        <w:numPr>
          <w:ilvl w:val="0"/>
          <w:numId w:val="0"/>
        </w:numPr>
        <w:spacing w:before="240" w:after="240"/>
        <w:rPr>
          <w:rFonts w:hint="default" w:ascii="宋体" w:hAnsi="宋体" w:eastAsia="宋体" w:cs="宋体"/>
          <w:b/>
          <w:bCs/>
          <w:color w:val="auto"/>
          <w:sz w:val="21"/>
          <w:szCs w:val="21"/>
          <w:lang w:val="en-US" w:eastAsia="zh-CN"/>
        </w:rPr>
      </w:pPr>
      <w:r>
        <w:rPr>
          <w:rFonts w:hint="eastAsia" w:ascii="宋体" w:hAnsi="宋体" w:cs="宋体"/>
          <w:b/>
          <w:bCs/>
          <w:color w:val="auto"/>
          <w:sz w:val="21"/>
          <w:szCs w:val="21"/>
          <w:lang w:val="en-US" w:eastAsia="zh-CN"/>
        </w:rPr>
        <w:t xml:space="preserve">5.哑铃架（不含哑铃）</w:t>
      </w:r>
      <w:r/>
    </w:p>
    <w:tbl>
      <w:tblPr>
        <w:tblStyle w:val="751"/>
        <w:tblW w:w="10957" w:type="dxa"/>
        <w:tblInd w:w="-8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1"/>
        <w:gridCol w:w="735"/>
        <w:gridCol w:w="705"/>
        <w:gridCol w:w="3735"/>
        <w:gridCol w:w="2640"/>
        <w:gridCol w:w="2341"/>
      </w:tblGrid>
      <w:tr>
        <w:trPr>
          <w:trHeight w:val="900"/>
        </w:trPr>
        <w:tc>
          <w:tcPr>
            <w:tcW w:w="801"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实质性指标</w:t>
            </w:r>
            <w:r/>
          </w:p>
        </w:tc>
        <w:tc>
          <w:tcPr>
            <w:tcW w:w="735"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重要指标</w:t>
            </w:r>
            <w:r/>
          </w:p>
        </w:tc>
        <w:tc>
          <w:tcPr>
            <w:tcW w:w="705" w:type="dxa"/>
            <w:vAlign w:val="center"/>
            <w:textDirection w:val="lrTb"/>
            <w:noWrap w:val="false"/>
          </w:tcPr>
          <w:p>
            <w:pPr>
              <w:jc w:val="center"/>
              <w:rPr>
                <w:rFonts w:hint="eastAsia" w:ascii="宋体" w:hAnsi="宋体" w:cs="宋体"/>
                <w:b/>
                <w:bCs/>
                <w:color w:val="000000"/>
                <w:sz w:val="22"/>
                <w:lang w:bidi="ar"/>
              </w:rPr>
            </w:pPr>
            <w:r>
              <w:rPr>
                <w:rFonts w:hint="eastAsia" w:ascii="宋体" w:hAnsi="宋体" w:cs="宋体"/>
                <w:b/>
                <w:bCs/>
                <w:color w:val="000000"/>
                <w:sz w:val="22"/>
                <w:lang w:bidi="ar"/>
              </w:rPr>
              <w:t xml:space="preserve">一般指标</w:t>
            </w:r>
            <w:r/>
          </w:p>
        </w:tc>
        <w:tc>
          <w:tcPr>
            <w:tcW w:w="3735"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详细技术要求</w:t>
            </w:r>
            <w:r/>
          </w:p>
        </w:tc>
        <w:tc>
          <w:tcPr>
            <w:tcW w:w="2640"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证明材料要求</w:t>
            </w:r>
            <w:r/>
          </w:p>
        </w:tc>
        <w:tc>
          <w:tcPr>
            <w:tcW w:w="2341" w:type="dxa"/>
            <w:vAlign w:val="center"/>
            <w:textDirection w:val="lrTb"/>
            <w:noWrap w:val="false"/>
          </w:tcPr>
          <w:p>
            <w:pPr>
              <w:jc w:val="center"/>
              <w:rPr>
                <w:rFonts w:hint="eastAsia" w:ascii="宋体" w:hAnsi="宋体" w:cs="宋体"/>
                <w:b/>
                <w:bCs/>
                <w:color w:val="000000"/>
                <w:sz w:val="22"/>
                <w:lang w:bidi="ar"/>
              </w:rPr>
            </w:pPr>
            <w:r>
              <w:rPr>
                <w:rFonts w:hint="eastAsia" w:ascii="宋体" w:hAnsi="宋体" w:cs="宋体"/>
                <w:b/>
                <w:bCs/>
                <w:color w:val="000000"/>
                <w:sz w:val="22"/>
                <w:lang w:val="en-US" w:eastAsia="zh-CN" w:bidi="ar"/>
              </w:rPr>
              <w:t xml:space="preserve">参考图片</w:t>
            </w:r>
            <w:r/>
          </w:p>
        </w:tc>
      </w:tr>
      <w:tr>
        <w:trPr>
          <w:trHeight w:val="1862"/>
        </w:trPr>
        <w:tc>
          <w:tcPr>
            <w:tcW w:w="801"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735" w:type="dxa"/>
            <w:vAlign w:val="center"/>
            <w:textDirection w:val="lrTb"/>
            <w:noWrap w:val="false"/>
          </w:tcPr>
          <w:p>
            <w:pPr>
              <w:jc w:val="center"/>
              <w:rPr>
                <w:rFonts w:hint="default" w:ascii="宋体" w:hAnsi="宋体" w:cs="宋体"/>
                <w:b/>
                <w:bCs/>
                <w:color w:val="000000"/>
                <w:sz w:val="22"/>
                <w:lang w:val="en-US" w:bidi="ar"/>
              </w:rPr>
            </w:pPr>
            <w:r>
              <w:rPr>
                <w:rFonts w:hint="default" w:ascii="宋体" w:hAnsi="宋体" w:cs="宋体"/>
                <w:b/>
                <w:bCs/>
                <w:color w:val="000000"/>
                <w:sz w:val="22"/>
                <w:lang w:val="en-US" w:bidi="ar"/>
              </w:rPr>
            </w:r>
            <w:r/>
          </w:p>
        </w:tc>
        <w:tc>
          <w:tcPr>
            <w:tcW w:w="705" w:type="dxa"/>
            <w:vAlign w:val="center"/>
            <w:textDirection w:val="lrTb"/>
            <w:noWrap w:val="false"/>
          </w:tcPr>
          <w:p>
            <w:pPr>
              <w:jc w:val="center"/>
              <w:rPr>
                <w:rFonts w:hint="default" w:ascii="宋体" w:hAnsi="宋体" w:cs="宋体"/>
                <w:b/>
                <w:bCs/>
                <w:color w:val="000000"/>
                <w:sz w:val="22"/>
                <w:lang w:val="en-US" w:bidi="ar"/>
              </w:rPr>
            </w:pPr>
            <w:r>
              <w:rPr>
                <w:rFonts w:hint="eastAsia" w:ascii="宋体" w:hAnsi="宋体" w:eastAsia="宋体" w:cs="宋体"/>
                <w:b/>
                <w:bCs/>
                <w:lang w:val="en-US" w:eastAsia="zh-CN"/>
              </w:rPr>
              <w:t xml:space="preserve">◇1</w:t>
            </w:r>
            <w:r/>
          </w:p>
        </w:tc>
        <w:tc>
          <w:tcPr>
            <w:tcW w:w="3735" w:type="dxa"/>
            <w:vAlign w:val="center"/>
            <w:textDirection w:val="lrTb"/>
            <w:noWrap w:val="false"/>
          </w:tcPr>
          <w:p>
            <w:pPr>
              <w:pStyle w:val="950"/>
              <w:ind w:left="0" w:firstLine="840"/>
              <w:spacing w:line="360" w:lineRule="auto"/>
              <w:rPr>
                <w:rFonts w:hint="default" w:ascii="宋体" w:hAnsi="宋体" w:eastAsia="宋体" w:cs="宋体"/>
                <w:color w:val="000000"/>
                <w:sz w:val="21"/>
                <w:szCs w:val="21"/>
                <w:lang w:val="en-US" w:eastAsia="zh-CN" w:bidi="ar-SA"/>
              </w:rPr>
            </w:pPr>
            <w:r>
              <w:rPr>
                <w:rFonts w:hint="eastAsia" w:hAnsi="宋体" w:cs="宋体"/>
                <w:color w:val="000000"/>
                <w:sz w:val="21"/>
                <w:szCs w:val="21"/>
                <w:lang w:val="en-US" w:eastAsia="zh-CN" w:bidi="ar-SA"/>
              </w:rPr>
              <w:t xml:space="preserve">放置5副或6副哑铃</w:t>
            </w:r>
            <w:r/>
          </w:p>
        </w:tc>
        <w:tc>
          <w:tcPr>
            <w:tcW w:w="2640" w:type="dxa"/>
            <w:vAlign w:val="center"/>
            <w:textDirection w:val="lrTb"/>
            <w:noWrap w:val="false"/>
          </w:tcPr>
          <w:p>
            <w:pPr>
              <w:rPr>
                <w:rFonts w:ascii="宋体" w:hAnsi="宋体" w:cs="宋体"/>
                <w:b/>
                <w:bCs/>
                <w:color w:val="000000"/>
                <w:sz w:val="22"/>
                <w:lang w:bidi="ar"/>
              </w:rPr>
            </w:pPr>
            <w:r>
              <w:rPr>
                <w:rFonts w:ascii="宋体" w:hAnsi="宋体" w:cs="宋体"/>
                <w:b/>
                <w:bCs/>
                <w:color w:val="000000"/>
                <w:sz w:val="22"/>
                <w:lang w:bidi="ar"/>
              </w:rPr>
            </w:r>
            <w:r/>
          </w:p>
        </w:tc>
        <w:tc>
          <w:tcPr>
            <w:tcW w:w="2341" w:type="dxa"/>
            <w:vAlign w:val="center"/>
            <w:textDirection w:val="lrTb"/>
            <w:noWrap w:val="false"/>
          </w:tcPr>
          <w:p>
            <w:pPr>
              <w:jc w:val="center"/>
              <w:rPr>
                <w:rFonts w:hint="eastAsia" w:ascii="宋体" w:hAnsi="宋体" w:eastAsia="宋体" w:cs="宋体"/>
                <w:b/>
                <w:bCs/>
                <w:color w:val="000000"/>
                <w:sz w:val="22"/>
                <w:lang w:eastAsia="zh-CN" w:bidi="ar"/>
              </w:rPr>
            </w:pPr>
            <w:r>
              <mc:AlternateContent>
                <mc:Choice Requires="wpg">
                  <w:drawing>
                    <wp:inline xmlns:wp="http://schemas.openxmlformats.org/drawingml/2006/wordprocessingDrawing" distT="0" distB="0" distL="0" distR="0">
                      <wp:extent cx="1278255" cy="877570"/>
                      <wp:effectExtent l="0" t="0" r="17145" b="17780"/>
                      <wp:docPr id="25"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7"/>
                              <pic:cNvPicPr>
                                <a:picLocks noChangeAspect="1"/>
                              </pic:cNvPicPr>
                              <pic:nvPr/>
                            </pic:nvPicPr>
                            <pic:blipFill>
                              <a:blip r:embed="rId36"/>
                              <a:stretch/>
                            </pic:blipFill>
                            <pic:spPr bwMode="auto">
                              <a:xfrm>
                                <a:off x="0" y="0"/>
                                <a:ext cx="1278255" cy="8775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100.6pt;height:69.1pt;mso-wrap-distance-left:0.0pt;mso-wrap-distance-top:0.0pt;mso-wrap-distance-right:0.0pt;mso-wrap-distance-bottom:0.0pt;" stroked="f">
                      <v:path textboxrect="0,0,0,0"/>
                      <v:imagedata r:id="rId36" o:title=""/>
                    </v:shape>
                  </w:pict>
                </mc:Fallback>
              </mc:AlternateContent>
            </w:r>
            <w:r/>
          </w:p>
        </w:tc>
      </w:tr>
    </w:tbl>
    <w:p>
      <w:pPr>
        <w:rPr>
          <w:rFonts w:hint="default"/>
          <w:color w:val="4f81bd"/>
          <w:u w:val="single"/>
          <w:lang w:val="en-US" w:eastAsia="zh-CN"/>
        </w:rPr>
      </w:pPr>
      <w:r>
        <w:rPr>
          <w:rFonts w:hint="default"/>
          <w:color w:val="4f81bd"/>
          <w:u w:val="single"/>
          <w:lang w:val="en-US" w:eastAsia="zh-CN"/>
        </w:rPr>
      </w:r>
      <w:r/>
    </w:p>
    <w:p>
      <w:pPr>
        <w:rPr>
          <w:rFonts w:hint="eastAsia"/>
          <w:u w:val="single"/>
          <w:lang w:val="en-US" w:eastAsia="zh-CN"/>
        </w:rPr>
      </w:pPr>
      <w:r>
        <w:rPr>
          <w:rFonts w:hint="eastAsia"/>
          <w:color w:val="0000ff"/>
          <w:u w:val="single"/>
          <w:lang w:val="en-US" w:eastAsia="zh-CN"/>
        </w:rPr>
        <w:t xml:space="preserve">03包乒乓球桌及篮球架</w:t>
      </w:r>
      <w:r/>
    </w:p>
    <w:p>
      <w:pPr>
        <w:numPr>
          <w:ilvl w:val="0"/>
          <w:numId w:val="27"/>
        </w:numPr>
        <w:rPr>
          <w:rFonts w:hint="eastAsia"/>
          <w:b/>
          <w:bCs/>
          <w:u w:val="none"/>
          <w:lang w:val="en-US" w:eastAsia="zh-CN"/>
        </w:rPr>
      </w:pPr>
      <w:r>
        <w:rPr>
          <w:rFonts w:hint="eastAsia"/>
          <w:b/>
          <w:bCs/>
          <w:u w:val="none"/>
          <w:lang w:val="en-US" w:eastAsia="zh-CN"/>
        </w:rPr>
        <w:t xml:space="preserve">篮球架</w:t>
      </w:r>
      <w:r/>
    </w:p>
    <w:tbl>
      <w:tblPr>
        <w:tblStyle w:val="751"/>
        <w:tblW w:w="10917" w:type="dxa"/>
        <w:tblInd w:w="-8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6"/>
        <w:gridCol w:w="723"/>
        <w:gridCol w:w="723"/>
        <w:gridCol w:w="3715"/>
        <w:gridCol w:w="2680"/>
        <w:gridCol w:w="2280"/>
      </w:tblGrid>
      <w:tr>
        <w:trPr>
          <w:trHeight w:val="954"/>
        </w:trPr>
        <w:tc>
          <w:tcPr>
            <w:tcW w:w="796"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实质性指标</w:t>
            </w:r>
            <w:r/>
          </w:p>
        </w:tc>
        <w:tc>
          <w:tcPr>
            <w:tcW w:w="723"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重要指标</w:t>
            </w:r>
            <w:r/>
          </w:p>
        </w:tc>
        <w:tc>
          <w:tcPr>
            <w:tcW w:w="723"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一般指标</w:t>
            </w:r>
            <w:r/>
          </w:p>
        </w:tc>
        <w:tc>
          <w:tcPr>
            <w:tcW w:w="3715"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详细技术要求</w:t>
            </w:r>
            <w:r/>
          </w:p>
        </w:tc>
        <w:tc>
          <w:tcPr>
            <w:tcW w:w="2680"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证明材料要求</w:t>
            </w:r>
            <w:r/>
          </w:p>
        </w:tc>
        <w:tc>
          <w:tcPr>
            <w:tcW w:w="2280" w:type="dxa"/>
            <w:vAlign w:val="center"/>
            <w:textDirection w:val="lrTb"/>
            <w:noWrap w:val="false"/>
          </w:tcPr>
          <w:p>
            <w:pPr>
              <w:jc w:val="center"/>
              <w:rPr>
                <w:rFonts w:hint="eastAsia" w:ascii="宋体" w:hAnsi="宋体" w:cs="宋体"/>
                <w:b/>
                <w:bCs/>
                <w:color w:val="000000"/>
                <w:sz w:val="22"/>
                <w:lang w:bidi="ar"/>
              </w:rPr>
            </w:pPr>
            <w:r>
              <w:rPr>
                <w:rFonts w:hint="eastAsia" w:ascii="宋体" w:hAnsi="宋体" w:cs="宋体"/>
                <w:b/>
                <w:bCs/>
                <w:color w:val="000000"/>
                <w:sz w:val="22"/>
                <w:lang w:val="en-US" w:eastAsia="zh-CN" w:bidi="ar"/>
              </w:rPr>
              <w:t xml:space="preserve">参考图片</w:t>
            </w:r>
            <w:r/>
          </w:p>
        </w:tc>
      </w:tr>
      <w:tr>
        <w:trPr>
          <w:trHeight w:val="482"/>
        </w:trPr>
        <w:tc>
          <w:tcPr>
            <w:tcW w:w="796"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723"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723" w:type="dxa"/>
            <w:vAlign w:val="center"/>
            <w:textDirection w:val="lrTb"/>
            <w:noWrap w:val="false"/>
          </w:tcPr>
          <w:p>
            <w:pPr>
              <w:jc w:val="center"/>
              <w:rPr>
                <w:rFonts w:hint="eastAsia" w:ascii="宋体" w:hAnsi="宋体" w:cs="宋体"/>
                <w:color w:val="000000"/>
                <w:sz w:val="22"/>
                <w:lang w:bidi="ar"/>
              </w:rPr>
            </w:pPr>
            <w:r>
              <w:rPr>
                <w:rFonts w:hint="eastAsia" w:ascii="宋体" w:hAnsi="宋体" w:cs="宋体"/>
                <w:color w:val="000000"/>
                <w:sz w:val="22"/>
                <w:lang w:bidi="ar"/>
              </w:rPr>
            </w:r>
            <w:r/>
          </w:p>
        </w:tc>
        <w:tc>
          <w:tcPr>
            <w:tcW w:w="3715" w:type="dxa"/>
            <w:vAlign w:val="center"/>
            <w:textDirection w:val="lrTb"/>
            <w:noWrap w:val="false"/>
          </w:tcPr>
          <w:p>
            <w:pPr>
              <w:rPr>
                <w:rFonts w:hint="eastAsia"/>
                <w:vertAlign w:val="baseline"/>
                <w:lang w:eastAsia="zh-CN"/>
              </w:rPr>
            </w:pPr>
            <w:r>
              <w:rPr>
                <w:rFonts w:hint="eastAsia"/>
                <w:vertAlign w:val="baseline"/>
                <w:lang w:eastAsia="zh-CN"/>
              </w:rPr>
              <w:t xml:space="preserve">外形尺寸：≥447</w:t>
            </w:r>
            <w:r>
              <w:rPr>
                <w:rFonts w:hint="eastAsia"/>
                <w:vertAlign w:val="baseline"/>
                <w:lang w:val="en-US" w:eastAsia="zh-CN"/>
              </w:rPr>
              <w:t xml:space="preserve">0</w:t>
            </w:r>
            <w:r>
              <w:rPr>
                <w:rFonts w:hint="eastAsia"/>
                <w:vertAlign w:val="baseline"/>
                <w:lang w:eastAsia="zh-CN"/>
              </w:rPr>
              <w:t xml:space="preserve">×1800×3950mm</w:t>
            </w:r>
            <w:r/>
          </w:p>
        </w:tc>
        <w:tc>
          <w:tcPr>
            <w:tcW w:w="2680" w:type="dxa"/>
            <w:vAlign w:val="center"/>
            <w:textDirection w:val="lrTb"/>
            <w:noWrap w:val="false"/>
          </w:tcPr>
          <w:p>
            <w:pPr>
              <w:rPr>
                <w:rFonts w:ascii="宋体" w:hAnsi="宋体" w:cs="宋体"/>
                <w:b/>
                <w:bCs/>
                <w:color w:val="000000"/>
                <w:sz w:val="22"/>
                <w:lang w:bidi="ar"/>
              </w:rPr>
            </w:pPr>
            <w:r>
              <w:rPr>
                <w:rFonts w:hint="eastAsia" w:ascii="宋体" w:hAnsi="宋体" w:eastAsia="宋体" w:cs="宋体"/>
                <w:sz w:val="21"/>
                <w:szCs w:val="21"/>
                <w:highlight w:val="none"/>
              </w:rPr>
              <w:t xml:space="preserve">通过国家批准的器材质量认证机构产品认证，提供认证证书</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确认函</w:t>
            </w:r>
            <w:r>
              <w:rPr>
                <w:rFonts w:hint="eastAsia" w:ascii="宋体" w:hAnsi="宋体" w:cs="宋体"/>
                <w:sz w:val="21"/>
                <w:szCs w:val="21"/>
                <w:highlight w:val="none"/>
                <w:lang w:val="en-US" w:eastAsia="zh-CN"/>
              </w:rPr>
              <w:t xml:space="preserve">及检测报告</w:t>
            </w:r>
            <w:r>
              <w:rPr>
                <w:rFonts w:hint="eastAsia" w:ascii="宋体" w:hAnsi="宋体" w:eastAsia="宋体" w:cs="宋体"/>
                <w:sz w:val="21"/>
                <w:szCs w:val="21"/>
                <w:highlight w:val="none"/>
              </w:rPr>
              <w:t xml:space="preserve">复印件。</w:t>
            </w:r>
            <w:r/>
          </w:p>
        </w:tc>
        <w:tc>
          <w:tcPr>
            <w:tcW w:w="2280" w:type="dxa"/>
            <w:vAlign w:val="center"/>
            <w:textDirection w:val="lrTb"/>
            <w:noWrap w:val="false"/>
          </w:tcPr>
          <w:p>
            <w:pPr>
              <w:rPr>
                <w:rFonts w:ascii="宋体" w:hAnsi="宋体" w:cs="宋体"/>
                <w:b/>
                <w:bCs/>
                <w:color w:val="000000"/>
                <w:sz w:val="22"/>
                <w:lang w:bidi="ar"/>
              </w:rPr>
            </w:pPr>
            <w:r>
              <w:rPr>
                <w:rFonts w:ascii="宋体" w:hAnsi="宋体" w:cs="宋体"/>
                <w:b/>
                <w:bCs/>
                <w:color w:val="000000"/>
                <w:sz w:val="22"/>
                <w:lang w:bidi="ar"/>
              </w:rPr>
            </w:r>
            <w:r/>
          </w:p>
        </w:tc>
      </w:tr>
      <w:tr>
        <w:trPr>
          <w:trHeight w:val="482"/>
        </w:trPr>
        <w:tc>
          <w:tcPr>
            <w:tcW w:w="796"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723"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723" w:type="dxa"/>
            <w:vAlign w:val="center"/>
            <w:textDirection w:val="lrTb"/>
            <w:noWrap w:val="false"/>
          </w:tcPr>
          <w:p>
            <w:pPr>
              <w:jc w:val="both"/>
              <w:rPr>
                <w:rFonts w:hint="eastAsia" w:ascii="宋体" w:hAnsi="宋体" w:cs="宋体"/>
                <w:b/>
                <w:bCs/>
                <w:color w:val="000000"/>
                <w:sz w:val="22"/>
                <w:highlight w:val="yellow"/>
                <w:lang w:bidi="ar"/>
              </w:rPr>
            </w:pPr>
            <w:r>
              <w:rPr>
                <w:rFonts w:hint="eastAsia" w:ascii="宋体" w:hAnsi="宋体" w:cs="宋体"/>
                <w:b/>
                <w:bCs/>
                <w:color w:val="000000"/>
                <w:sz w:val="22"/>
                <w:highlight w:val="yellow"/>
                <w:lang w:bidi="ar"/>
              </w:rPr>
            </w:r>
            <w:r/>
          </w:p>
        </w:tc>
        <w:tc>
          <w:tcPr>
            <w:tcW w:w="3715" w:type="dxa"/>
            <w:vAlign w:val="center"/>
            <w:textDirection w:val="lrTb"/>
            <w:noWrap w:val="false"/>
          </w:tcPr>
          <w:p>
            <w:pPr>
              <w:rPr>
                <w:rFonts w:ascii="宋体" w:hAnsi="宋体" w:cs="宋体"/>
                <w:sz w:val="22"/>
                <w:highlight w:val="yellow"/>
              </w:rPr>
            </w:pPr>
            <w:r>
              <w:rPr>
                <w:rFonts w:hint="eastAsia"/>
                <w:vertAlign w:val="baseline"/>
                <w:lang w:eastAsia="zh-CN"/>
              </w:rPr>
              <w:t xml:space="preserve">篮架伸臂1850mm,篮圈上沿距地面3050mm；</w:t>
            </w:r>
            <w:r/>
          </w:p>
        </w:tc>
        <w:tc>
          <w:tcPr>
            <w:tcW w:w="2680" w:type="dxa"/>
            <w:vAlign w:val="center"/>
            <w:textDirection w:val="lrTb"/>
            <w:noWrap w:val="false"/>
          </w:tcPr>
          <w:p>
            <w:pPr>
              <w:rPr>
                <w:rFonts w:ascii="宋体" w:hAnsi="宋体" w:cs="宋体"/>
                <w:b/>
                <w:bCs/>
                <w:color w:val="000000"/>
                <w:sz w:val="22"/>
                <w:lang w:bidi="ar"/>
              </w:rPr>
            </w:pPr>
            <w:r>
              <w:rPr>
                <w:rFonts w:ascii="宋体" w:hAnsi="宋体" w:cs="宋体"/>
                <w:b/>
                <w:bCs/>
                <w:color w:val="000000"/>
                <w:sz w:val="22"/>
                <w:lang w:bidi="ar"/>
              </w:rPr>
            </w:r>
            <w:r/>
          </w:p>
        </w:tc>
        <w:tc>
          <w:tcPr>
            <w:tcW w:w="2280" w:type="dxa"/>
            <w:vAlign w:val="center"/>
            <w:vMerge w:val="restart"/>
            <w:textDirection w:val="lrTb"/>
            <w:noWrap w:val="false"/>
          </w:tcPr>
          <w:p>
            <w:pPr>
              <w:rPr>
                <w:rFonts w:ascii="宋体" w:hAnsi="宋体" w:cs="宋体"/>
                <w:b/>
                <w:bCs/>
                <w:color w:val="000000"/>
                <w:sz w:val="22"/>
                <w:lang w:bidi="ar"/>
              </w:rPr>
            </w:pPr>
            <w:r>
              <mc:AlternateContent>
                <mc:Choice Requires="wpg">
                  <w:drawing>
                    <wp:inline xmlns:wp="http://schemas.openxmlformats.org/drawingml/2006/wordprocessingDrawing" distT="0" distB="0" distL="0" distR="0">
                      <wp:extent cx="1929765" cy="1331595"/>
                      <wp:effectExtent l="0" t="0" r="1905" b="13335"/>
                      <wp:docPr id="26"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8"/>
                              <pic:cNvPicPr>
                                <a:picLocks noChangeAspect="1"/>
                              </pic:cNvPicPr>
                              <pic:nvPr/>
                            </pic:nvPicPr>
                            <pic:blipFill>
                              <a:blip r:embed="rId37"/>
                              <a:stretch/>
                            </pic:blipFill>
                            <pic:spPr bwMode="auto">
                              <a:xfrm rot="5400000">
                                <a:off x="0" y="0"/>
                                <a:ext cx="1929765" cy="13315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151.9pt;height:104.8pt;mso-wrap-distance-left:0.0pt;mso-wrap-distance-top:0.0pt;mso-wrap-distance-right:0.0pt;mso-wrap-distance-bottom:0.0pt;rotation:90;" stroked="f">
                      <v:path textboxrect="0,0,0,0"/>
                      <v:imagedata r:id="rId37" o:title=""/>
                    </v:shape>
                  </w:pict>
                </mc:Fallback>
              </mc:AlternateContent>
            </w:r>
            <w:r/>
          </w:p>
        </w:tc>
      </w:tr>
      <w:tr>
        <w:trPr>
          <w:trHeight w:val="482"/>
        </w:trPr>
        <w:tc>
          <w:tcPr>
            <w:tcW w:w="796"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723"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723" w:type="dxa"/>
            <w:vAlign w:val="center"/>
            <w:textDirection w:val="lrTb"/>
            <w:noWrap w:val="false"/>
          </w:tcPr>
          <w:p>
            <w:pPr>
              <w:jc w:val="center"/>
              <w:rPr>
                <w:rFonts w:hint="eastAsia" w:ascii="宋体" w:hAnsi="宋体" w:cs="宋体"/>
                <w:color w:val="000000"/>
                <w:sz w:val="22"/>
                <w:lang w:bidi="ar"/>
              </w:rPr>
            </w:pPr>
            <w:r>
              <w:rPr>
                <w:rFonts w:hint="eastAsia" w:ascii="宋体" w:hAnsi="宋体" w:cs="宋体"/>
                <w:color w:val="000000"/>
                <w:sz w:val="22"/>
                <w:lang w:bidi="ar"/>
              </w:rPr>
            </w:r>
            <w:r/>
          </w:p>
        </w:tc>
        <w:tc>
          <w:tcPr>
            <w:tcW w:w="3715" w:type="dxa"/>
            <w:vAlign w:val="center"/>
            <w:textDirection w:val="lrTb"/>
            <w:noWrap w:val="false"/>
          </w:tcPr>
          <w:p>
            <w:pPr>
              <w:rPr>
                <w:rFonts w:hint="eastAsia"/>
                <w:vertAlign w:val="baseline"/>
                <w:lang w:eastAsia="zh-CN"/>
              </w:rPr>
            </w:pPr>
            <w:r>
              <w:rPr>
                <w:rFonts w:hint="eastAsia"/>
                <w:vertAlign w:val="baseline"/>
                <w:lang w:eastAsia="zh-CN"/>
              </w:rPr>
              <w:t xml:space="preserve">篮球板采用SMC篮板</w:t>
            </w:r>
            <w:r/>
          </w:p>
        </w:tc>
        <w:tc>
          <w:tcPr>
            <w:tcW w:w="2680" w:type="dxa"/>
            <w:vAlign w:val="center"/>
            <w:textDirection w:val="lrTb"/>
            <w:noWrap w:val="false"/>
          </w:tcPr>
          <w:p>
            <w:pPr>
              <w:rPr>
                <w:rFonts w:ascii="宋体" w:hAnsi="宋体" w:cs="宋体"/>
                <w:b/>
                <w:bCs/>
                <w:color w:val="000000"/>
                <w:sz w:val="22"/>
                <w:lang w:bidi="ar"/>
              </w:rPr>
            </w:pPr>
            <w:r>
              <w:rPr>
                <w:rFonts w:hint="eastAsia" w:ascii="宋体" w:hAnsi="宋体" w:eastAsia="宋体" w:cs="宋体"/>
                <w:sz w:val="21"/>
                <w:szCs w:val="21"/>
              </w:rPr>
              <w:t xml:space="preserve">通过国家批准的器材质量认证机构产品认证，提供认证证书</w:t>
            </w:r>
            <w:r>
              <w:rPr>
                <w:rFonts w:hint="eastAsia" w:ascii="宋体" w:hAnsi="宋体" w:cs="宋体"/>
                <w:sz w:val="21"/>
                <w:szCs w:val="21"/>
                <w:lang w:eastAsia="zh-CN"/>
              </w:rPr>
              <w:t xml:space="preserve">、</w:t>
            </w:r>
            <w:r>
              <w:rPr>
                <w:rFonts w:hint="eastAsia" w:ascii="宋体" w:hAnsi="宋体" w:eastAsia="宋体" w:cs="宋体"/>
                <w:sz w:val="21"/>
                <w:szCs w:val="21"/>
              </w:rPr>
              <w:t xml:space="preserve">确认函</w:t>
            </w:r>
            <w:r/>
          </w:p>
        </w:tc>
        <w:tc>
          <w:tcPr>
            <w:tcW w:w="2280" w:type="dxa"/>
            <w:vAlign w:val="center"/>
            <w:vMerge w:val="continue"/>
            <w:textDirection w:val="lrTb"/>
            <w:noWrap w:val="false"/>
          </w:tcPr>
          <w:p>
            <w:pPr>
              <w:rPr>
                <w:rFonts w:ascii="宋体" w:hAnsi="宋体" w:cs="宋体"/>
                <w:b/>
                <w:bCs/>
                <w:color w:val="000000"/>
                <w:sz w:val="22"/>
                <w:lang w:bidi="ar"/>
              </w:rPr>
            </w:pPr>
            <w:r>
              <w:rPr>
                <w:rFonts w:ascii="宋体" w:hAnsi="宋体" w:cs="宋体"/>
                <w:b/>
                <w:bCs/>
                <w:color w:val="000000"/>
                <w:sz w:val="22"/>
                <w:lang w:bidi="ar"/>
              </w:rPr>
            </w:r>
            <w:r/>
          </w:p>
        </w:tc>
      </w:tr>
      <w:tr>
        <w:trPr>
          <w:trHeight w:val="482"/>
        </w:trPr>
        <w:tc>
          <w:tcPr>
            <w:tcW w:w="796"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723"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723" w:type="dxa"/>
            <w:vAlign w:val="center"/>
            <w:textDirection w:val="lrTb"/>
            <w:noWrap w:val="false"/>
          </w:tcPr>
          <w:p>
            <w:pPr>
              <w:jc w:val="center"/>
              <w:rPr>
                <w:rFonts w:hint="eastAsia" w:ascii="宋体" w:hAnsi="宋体" w:cs="宋体"/>
                <w:color w:val="000000"/>
                <w:sz w:val="22"/>
                <w:lang w:bidi="ar"/>
              </w:rPr>
            </w:pPr>
            <w:r>
              <w:rPr>
                <w:rFonts w:hint="eastAsia" w:ascii="宋体" w:hAnsi="宋体" w:cs="宋体"/>
                <w:color w:val="000000"/>
                <w:sz w:val="22"/>
                <w:lang w:bidi="ar"/>
              </w:rPr>
            </w:r>
            <w:r/>
          </w:p>
        </w:tc>
        <w:tc>
          <w:tcPr>
            <w:tcW w:w="3715" w:type="dxa"/>
            <w:vAlign w:val="center"/>
            <w:textDirection w:val="lrTb"/>
            <w:noWrap w:val="false"/>
          </w:tcPr>
          <w:p>
            <w:pPr>
              <w:rPr>
                <w:rFonts w:hint="eastAsia"/>
                <w:vertAlign w:val="baseline"/>
                <w:lang w:eastAsia="zh-CN"/>
              </w:rPr>
            </w:pPr>
            <w:r>
              <w:rPr>
                <w:rFonts w:hint="eastAsia"/>
                <w:vertAlign w:val="baseline"/>
                <w:lang w:eastAsia="zh-CN"/>
              </w:rPr>
              <w:t xml:space="preserve">篮架为箱式配重箱：箱体前高度660mm，箱体后高度500mm。宽度1000mm,长度2000mm,钢板厚度2.5mm，箱内放置配重530KG</w:t>
            </w:r>
            <w:r/>
          </w:p>
        </w:tc>
        <w:tc>
          <w:tcPr>
            <w:tcW w:w="2680" w:type="dxa"/>
            <w:vAlign w:val="center"/>
            <w:textDirection w:val="lrTb"/>
            <w:noWrap w:val="false"/>
          </w:tcPr>
          <w:p>
            <w:pPr>
              <w:rPr>
                <w:rFonts w:ascii="宋体" w:hAnsi="宋体" w:cs="宋体"/>
                <w:b/>
                <w:bCs/>
                <w:color w:val="000000"/>
                <w:sz w:val="22"/>
                <w:lang w:bidi="ar"/>
              </w:rPr>
            </w:pPr>
            <w:r>
              <w:rPr>
                <w:rFonts w:ascii="宋体" w:hAnsi="宋体" w:cs="宋体"/>
                <w:b/>
                <w:bCs/>
                <w:color w:val="000000"/>
                <w:sz w:val="22"/>
                <w:lang w:bidi="ar"/>
              </w:rPr>
            </w:r>
            <w:r/>
          </w:p>
        </w:tc>
        <w:tc>
          <w:tcPr>
            <w:tcW w:w="2280" w:type="dxa"/>
            <w:vAlign w:val="center"/>
            <w:vMerge w:val="continue"/>
            <w:textDirection w:val="lrTb"/>
            <w:noWrap w:val="false"/>
          </w:tcPr>
          <w:p>
            <w:pPr>
              <w:rPr>
                <w:rFonts w:ascii="宋体" w:hAnsi="宋体" w:cs="宋体"/>
                <w:b/>
                <w:bCs/>
                <w:color w:val="000000"/>
                <w:sz w:val="22"/>
                <w:lang w:bidi="ar"/>
              </w:rPr>
            </w:pPr>
            <w:r>
              <w:rPr>
                <w:rFonts w:ascii="宋体" w:hAnsi="宋体" w:cs="宋体"/>
                <w:b/>
                <w:bCs/>
                <w:color w:val="000000"/>
                <w:sz w:val="22"/>
                <w:lang w:bidi="ar"/>
              </w:rPr>
            </w:r>
            <w:r/>
          </w:p>
        </w:tc>
      </w:tr>
      <w:tr>
        <w:trPr>
          <w:trHeight w:val="482"/>
        </w:trPr>
        <w:tc>
          <w:tcPr>
            <w:tcW w:w="796"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723"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723" w:type="dxa"/>
            <w:vAlign w:val="center"/>
            <w:textDirection w:val="lrTb"/>
            <w:noWrap w:val="false"/>
          </w:tcPr>
          <w:p>
            <w:pPr>
              <w:jc w:val="center"/>
              <w:rPr>
                <w:rFonts w:hint="eastAsia" w:ascii="宋体" w:hAnsi="宋体" w:cs="宋体"/>
                <w:color w:val="000000"/>
                <w:sz w:val="22"/>
                <w:lang w:bidi="ar"/>
              </w:rPr>
            </w:pPr>
            <w:r>
              <w:rPr>
                <w:rFonts w:hint="eastAsia" w:ascii="宋体" w:hAnsi="宋体" w:cs="宋体"/>
                <w:color w:val="000000"/>
                <w:sz w:val="22"/>
                <w:lang w:bidi="ar"/>
              </w:rPr>
            </w:r>
            <w:r/>
          </w:p>
        </w:tc>
        <w:tc>
          <w:tcPr>
            <w:tcW w:w="3715" w:type="dxa"/>
            <w:vAlign w:val="center"/>
            <w:textDirection w:val="lrTb"/>
            <w:noWrap w:val="false"/>
          </w:tcPr>
          <w:p>
            <w:pPr>
              <w:rPr>
                <w:rFonts w:hint="eastAsia"/>
                <w:vertAlign w:val="baseline"/>
                <w:lang w:eastAsia="zh-CN"/>
              </w:rPr>
            </w:pPr>
            <w:r>
              <w:rPr>
                <w:rFonts w:hint="eastAsia"/>
                <w:vertAlign w:val="baseline"/>
                <w:lang w:eastAsia="zh-CN"/>
              </w:rPr>
              <w:t xml:space="preserve">篮架立柱采用150mm×150mm的矩形钢管，管壁厚度不低于3mm，篮架横臂采用150mm×150mm钢管，管壁厚度不低于3mm</w:t>
            </w:r>
            <w:r/>
          </w:p>
        </w:tc>
        <w:tc>
          <w:tcPr>
            <w:tcW w:w="2680" w:type="dxa"/>
            <w:vAlign w:val="center"/>
            <w:textDirection w:val="lrTb"/>
            <w:noWrap w:val="false"/>
          </w:tcPr>
          <w:p>
            <w:pPr>
              <w:rPr>
                <w:rFonts w:ascii="宋体" w:hAnsi="宋体" w:cs="宋体"/>
                <w:b/>
                <w:bCs/>
                <w:color w:val="000000"/>
                <w:sz w:val="22"/>
                <w:lang w:bidi="ar"/>
              </w:rPr>
            </w:pPr>
            <w:r>
              <w:rPr>
                <w:rFonts w:hint="eastAsia" w:ascii="宋体" w:hAnsi="宋体" w:eastAsia="宋体" w:cs="宋体"/>
                <w:sz w:val="21"/>
                <w:szCs w:val="21"/>
              </w:rPr>
              <w:t xml:space="preserve">通过国家批准的器材质量认证机构产品认证，提供认证证书</w:t>
            </w:r>
            <w:r>
              <w:rPr>
                <w:rFonts w:hint="eastAsia" w:ascii="宋体" w:hAnsi="宋体" w:cs="宋体"/>
                <w:sz w:val="21"/>
                <w:szCs w:val="21"/>
                <w:lang w:eastAsia="zh-CN"/>
              </w:rPr>
              <w:t xml:space="preserve">、</w:t>
            </w:r>
            <w:r>
              <w:rPr>
                <w:rFonts w:hint="eastAsia" w:ascii="宋体" w:hAnsi="宋体" w:eastAsia="宋体" w:cs="宋体"/>
                <w:sz w:val="21"/>
                <w:szCs w:val="21"/>
              </w:rPr>
              <w:t xml:space="preserve">确认函</w:t>
            </w:r>
            <w:r/>
          </w:p>
        </w:tc>
        <w:tc>
          <w:tcPr>
            <w:tcW w:w="2280" w:type="dxa"/>
            <w:vAlign w:val="center"/>
            <w:vMerge w:val="continue"/>
            <w:textDirection w:val="lrTb"/>
            <w:noWrap w:val="false"/>
          </w:tcPr>
          <w:p>
            <w:pPr>
              <w:rPr>
                <w:rFonts w:ascii="宋体" w:hAnsi="宋体" w:cs="宋体"/>
                <w:b/>
                <w:bCs/>
                <w:color w:val="000000"/>
                <w:sz w:val="22"/>
                <w:lang w:bidi="ar"/>
              </w:rPr>
            </w:pPr>
            <w:r>
              <w:rPr>
                <w:rFonts w:ascii="宋体" w:hAnsi="宋体" w:cs="宋体"/>
                <w:b/>
                <w:bCs/>
                <w:color w:val="000000"/>
                <w:sz w:val="22"/>
                <w:lang w:bidi="ar"/>
              </w:rPr>
            </w:r>
            <w:r/>
          </w:p>
        </w:tc>
      </w:tr>
      <w:tr>
        <w:trPr>
          <w:trHeight w:val="482"/>
        </w:trPr>
        <w:tc>
          <w:tcPr>
            <w:tcW w:w="796"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723"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723" w:type="dxa"/>
            <w:vAlign w:val="center"/>
            <w:textDirection w:val="lrTb"/>
            <w:noWrap w:val="false"/>
          </w:tcPr>
          <w:p>
            <w:pPr>
              <w:jc w:val="center"/>
              <w:rPr>
                <w:rFonts w:hint="eastAsia" w:ascii="宋体" w:hAnsi="宋体" w:cs="宋体"/>
                <w:color w:val="000000"/>
                <w:sz w:val="22"/>
                <w:lang w:bidi="ar"/>
              </w:rPr>
            </w:pPr>
            <w:r>
              <w:rPr>
                <w:rFonts w:hint="eastAsia" w:ascii="宋体" w:hAnsi="宋体" w:cs="宋体"/>
                <w:color w:val="000000"/>
                <w:sz w:val="22"/>
                <w:lang w:bidi="ar"/>
              </w:rPr>
            </w:r>
            <w:r/>
          </w:p>
        </w:tc>
        <w:tc>
          <w:tcPr>
            <w:tcW w:w="3715" w:type="dxa"/>
            <w:vAlign w:val="center"/>
            <w:textDirection w:val="lrTb"/>
            <w:noWrap w:val="false"/>
          </w:tcPr>
          <w:p>
            <w:pPr>
              <w:rPr>
                <w:rFonts w:hint="eastAsia"/>
                <w:vertAlign w:val="baseline"/>
                <w:lang w:eastAsia="zh-CN"/>
              </w:rPr>
            </w:pPr>
            <w:r>
              <w:rPr>
                <w:rFonts w:hint="eastAsia"/>
                <w:vertAlign w:val="baseline"/>
                <w:lang w:eastAsia="zh-CN"/>
              </w:rPr>
              <w:t xml:space="preserve">篮架前拉杆采用42×3mm优质钢管，后拉杆采用40×60×3mm矩形管</w:t>
            </w:r>
            <w:r/>
          </w:p>
        </w:tc>
        <w:tc>
          <w:tcPr>
            <w:tcW w:w="2680" w:type="dxa"/>
            <w:vAlign w:val="center"/>
            <w:textDirection w:val="lrTb"/>
            <w:noWrap w:val="false"/>
          </w:tcPr>
          <w:p>
            <w:pPr>
              <w:rPr>
                <w:rFonts w:ascii="宋体" w:hAnsi="宋体" w:cs="宋体"/>
                <w:b/>
                <w:bCs/>
                <w:color w:val="000000"/>
                <w:sz w:val="22"/>
                <w:lang w:bidi="ar"/>
              </w:rPr>
            </w:pPr>
            <w:r>
              <w:rPr>
                <w:rFonts w:ascii="宋体" w:hAnsi="宋体" w:cs="宋体"/>
                <w:b/>
                <w:bCs/>
                <w:color w:val="000000"/>
                <w:sz w:val="22"/>
                <w:lang w:bidi="ar"/>
              </w:rPr>
            </w:r>
            <w:r/>
          </w:p>
        </w:tc>
        <w:tc>
          <w:tcPr>
            <w:tcW w:w="2280" w:type="dxa"/>
            <w:vAlign w:val="center"/>
            <w:vMerge w:val="continue"/>
            <w:textDirection w:val="lrTb"/>
            <w:noWrap w:val="false"/>
          </w:tcPr>
          <w:p>
            <w:pPr>
              <w:rPr>
                <w:rFonts w:ascii="宋体" w:hAnsi="宋体" w:cs="宋体"/>
                <w:b/>
                <w:bCs/>
                <w:color w:val="000000"/>
                <w:sz w:val="22"/>
                <w:lang w:bidi="ar"/>
              </w:rPr>
            </w:pPr>
            <w:r>
              <w:rPr>
                <w:rFonts w:ascii="宋体" w:hAnsi="宋体" w:cs="宋体"/>
                <w:b/>
                <w:bCs/>
                <w:color w:val="000000"/>
                <w:sz w:val="22"/>
                <w:lang w:bidi="ar"/>
              </w:rPr>
            </w:r>
            <w:r/>
          </w:p>
        </w:tc>
      </w:tr>
      <w:tr>
        <w:trPr>
          <w:trHeight w:val="482"/>
        </w:trPr>
        <w:tc>
          <w:tcPr>
            <w:tcW w:w="796"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723"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723" w:type="dxa"/>
            <w:vAlign w:val="center"/>
            <w:textDirection w:val="lrTb"/>
            <w:noWrap w:val="false"/>
          </w:tcPr>
          <w:p>
            <w:pPr>
              <w:jc w:val="center"/>
              <w:rPr>
                <w:rFonts w:hint="eastAsia" w:ascii="宋体" w:hAnsi="宋体" w:cs="宋体"/>
                <w:color w:val="000000"/>
                <w:sz w:val="22"/>
                <w:lang w:bidi="ar"/>
              </w:rPr>
            </w:pPr>
            <w:r>
              <w:rPr>
                <w:rFonts w:hint="eastAsia" w:ascii="宋体" w:hAnsi="宋体" w:cs="宋体"/>
                <w:color w:val="000000"/>
                <w:sz w:val="22"/>
                <w:lang w:bidi="ar"/>
              </w:rPr>
            </w:r>
            <w:r/>
          </w:p>
        </w:tc>
        <w:tc>
          <w:tcPr>
            <w:tcW w:w="3715" w:type="dxa"/>
            <w:vAlign w:val="center"/>
            <w:textDirection w:val="lrTb"/>
            <w:noWrap w:val="false"/>
          </w:tcPr>
          <w:p>
            <w:pPr>
              <w:rPr>
                <w:rFonts w:hint="eastAsia"/>
                <w:vertAlign w:val="baseline"/>
                <w:lang w:eastAsia="zh-CN"/>
              </w:rPr>
            </w:pPr>
            <w:r>
              <w:rPr>
                <w:rFonts w:hint="eastAsia"/>
                <w:vertAlign w:val="baseline"/>
                <w:lang w:eastAsia="zh-CN"/>
              </w:rPr>
              <w:t xml:space="preserve">配置弹性篮圈，篮圈采用直径20mm优质圆钢制成，并配有篮网；</w:t>
            </w:r>
            <w:r/>
          </w:p>
        </w:tc>
        <w:tc>
          <w:tcPr>
            <w:tcW w:w="2680" w:type="dxa"/>
            <w:vAlign w:val="center"/>
            <w:textDirection w:val="lrTb"/>
            <w:noWrap w:val="false"/>
          </w:tcPr>
          <w:p>
            <w:pPr>
              <w:rPr>
                <w:rFonts w:ascii="宋体" w:hAnsi="宋体" w:cs="宋体"/>
                <w:b/>
                <w:bCs/>
                <w:color w:val="000000"/>
                <w:sz w:val="22"/>
                <w:lang w:bidi="ar"/>
              </w:rPr>
            </w:pPr>
            <w:r>
              <w:rPr>
                <w:rFonts w:ascii="宋体" w:hAnsi="宋体" w:cs="宋体"/>
                <w:b/>
                <w:bCs/>
                <w:color w:val="000000"/>
                <w:sz w:val="22"/>
                <w:lang w:bidi="ar"/>
              </w:rPr>
            </w:r>
            <w:r/>
          </w:p>
        </w:tc>
        <w:tc>
          <w:tcPr>
            <w:tcW w:w="2280" w:type="dxa"/>
            <w:vAlign w:val="center"/>
            <w:vMerge w:val="continue"/>
            <w:textDirection w:val="lrTb"/>
            <w:noWrap w:val="false"/>
          </w:tcPr>
          <w:p>
            <w:pPr>
              <w:rPr>
                <w:rFonts w:ascii="宋体" w:hAnsi="宋体" w:cs="宋体"/>
                <w:b/>
                <w:bCs/>
                <w:color w:val="000000"/>
                <w:sz w:val="22"/>
                <w:lang w:bidi="ar"/>
              </w:rPr>
            </w:pPr>
            <w:r>
              <w:rPr>
                <w:rFonts w:ascii="宋体" w:hAnsi="宋体" w:cs="宋体"/>
                <w:b/>
                <w:bCs/>
                <w:color w:val="000000"/>
                <w:sz w:val="22"/>
                <w:lang w:bidi="ar"/>
              </w:rPr>
            </w:r>
            <w:r/>
          </w:p>
        </w:tc>
      </w:tr>
      <w:tr>
        <w:trPr>
          <w:trHeight w:val="482"/>
        </w:trPr>
        <w:tc>
          <w:tcPr>
            <w:tcW w:w="796"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723"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723" w:type="dxa"/>
            <w:vAlign w:val="center"/>
            <w:textDirection w:val="lrTb"/>
            <w:noWrap w:val="false"/>
          </w:tcPr>
          <w:p>
            <w:pPr>
              <w:jc w:val="center"/>
              <w:rPr>
                <w:rFonts w:hint="default" w:ascii="宋体" w:hAnsi="宋体" w:cs="宋体"/>
                <w:color w:val="000000"/>
                <w:sz w:val="22"/>
                <w:lang w:val="en-US" w:bidi="ar"/>
              </w:rPr>
            </w:pPr>
            <w:r>
              <w:rPr>
                <w:rFonts w:hint="default" w:ascii="宋体" w:hAnsi="宋体" w:cs="宋体"/>
                <w:color w:val="000000"/>
                <w:sz w:val="22"/>
                <w:lang w:val="en-US" w:bidi="ar"/>
              </w:rPr>
            </w:r>
            <w:r/>
          </w:p>
        </w:tc>
        <w:tc>
          <w:tcPr>
            <w:tcW w:w="3715" w:type="dxa"/>
            <w:vAlign w:val="center"/>
            <w:textDirection w:val="lrTb"/>
            <w:noWrap w:val="false"/>
          </w:tcPr>
          <w:p>
            <w:pPr>
              <w:rPr>
                <w:rFonts w:hint="eastAsia"/>
                <w:vertAlign w:val="baseline"/>
                <w:lang w:eastAsia="zh-CN"/>
              </w:rPr>
            </w:pPr>
            <w:r>
              <w:rPr>
                <w:rFonts w:hint="eastAsia"/>
                <w:vertAlign w:val="baseline"/>
                <w:lang w:eastAsia="zh-CN"/>
              </w:rPr>
              <w:t xml:space="preserve">篮架各部焊接要求严密牢固，不应有漏焊，虚焊，包渣，裂纹等缺陷；</w:t>
            </w:r>
            <w:r/>
          </w:p>
        </w:tc>
        <w:tc>
          <w:tcPr>
            <w:tcW w:w="2680" w:type="dxa"/>
            <w:vAlign w:val="center"/>
            <w:textDirection w:val="lrTb"/>
            <w:noWrap w:val="false"/>
          </w:tcPr>
          <w:p>
            <w:pPr>
              <w:rPr>
                <w:rFonts w:ascii="宋体" w:hAnsi="宋体" w:cs="宋体"/>
                <w:b/>
                <w:bCs/>
                <w:color w:val="000000"/>
                <w:sz w:val="22"/>
                <w:lang w:bidi="ar"/>
              </w:rPr>
            </w:pPr>
            <w:r>
              <w:rPr>
                <w:rFonts w:ascii="宋体" w:hAnsi="宋体" w:cs="宋体"/>
                <w:b/>
                <w:bCs/>
                <w:color w:val="000000"/>
                <w:sz w:val="22"/>
                <w:lang w:bidi="ar"/>
              </w:rPr>
            </w:r>
            <w:r/>
          </w:p>
        </w:tc>
        <w:tc>
          <w:tcPr>
            <w:tcW w:w="2280" w:type="dxa"/>
            <w:vAlign w:val="center"/>
            <w:vMerge w:val="continue"/>
            <w:textDirection w:val="lrTb"/>
            <w:noWrap w:val="false"/>
          </w:tcPr>
          <w:p>
            <w:pPr>
              <w:rPr>
                <w:rFonts w:ascii="宋体" w:hAnsi="宋体" w:cs="宋体"/>
                <w:b/>
                <w:bCs/>
                <w:color w:val="000000"/>
                <w:sz w:val="22"/>
                <w:lang w:bidi="ar"/>
              </w:rPr>
            </w:pPr>
            <w:r>
              <w:rPr>
                <w:rFonts w:ascii="宋体" w:hAnsi="宋体" w:cs="宋体"/>
                <w:b/>
                <w:bCs/>
                <w:color w:val="000000"/>
                <w:sz w:val="22"/>
                <w:lang w:bidi="ar"/>
              </w:rPr>
            </w:r>
            <w:r/>
          </w:p>
        </w:tc>
      </w:tr>
    </w:tbl>
    <w:p>
      <w:pPr>
        <w:numPr>
          <w:ilvl w:val="0"/>
          <w:numId w:val="0"/>
        </w:numPr>
        <w:rPr>
          <w:rFonts w:hint="default"/>
          <w:u w:val="none"/>
          <w:lang w:val="en-US" w:eastAsia="zh-CN"/>
        </w:rPr>
      </w:pPr>
      <w:r>
        <w:rPr>
          <w:rFonts w:hint="default"/>
          <w:u w:val="none"/>
          <w:lang w:val="en-US" w:eastAsia="zh-CN"/>
        </w:rPr>
      </w:r>
      <w:r/>
    </w:p>
    <w:p>
      <w:pPr>
        <w:numPr>
          <w:ilvl w:val="0"/>
          <w:numId w:val="27"/>
        </w:numPr>
        <w:rPr>
          <w:rFonts w:hint="eastAsia"/>
          <w:b/>
          <w:bCs/>
          <w:u w:val="none"/>
          <w:lang w:val="en-US" w:eastAsia="zh-CN"/>
        </w:rPr>
      </w:pPr>
      <w:r>
        <w:rPr>
          <w:rFonts w:hint="eastAsia"/>
          <w:b/>
          <w:bCs/>
          <w:u w:val="none"/>
          <w:lang w:val="en-US" w:eastAsia="zh-CN"/>
        </w:rPr>
        <w:t xml:space="preserve">室外乒乓球桌</w:t>
      </w:r>
      <w:r/>
    </w:p>
    <w:tbl>
      <w:tblPr>
        <w:tblStyle w:val="751"/>
        <w:tblW w:w="10917" w:type="dxa"/>
        <w:tblInd w:w="-8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6"/>
        <w:gridCol w:w="723"/>
        <w:gridCol w:w="723"/>
        <w:gridCol w:w="3715"/>
        <w:gridCol w:w="2680"/>
        <w:gridCol w:w="2280"/>
      </w:tblGrid>
      <w:tr>
        <w:trPr>
          <w:trHeight w:val="954"/>
        </w:trPr>
        <w:tc>
          <w:tcPr>
            <w:tcW w:w="796"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实质性指标</w:t>
            </w:r>
            <w:r/>
          </w:p>
        </w:tc>
        <w:tc>
          <w:tcPr>
            <w:tcW w:w="723"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重要指标</w:t>
            </w:r>
            <w:r/>
          </w:p>
        </w:tc>
        <w:tc>
          <w:tcPr>
            <w:tcW w:w="723"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一般指标</w:t>
            </w:r>
            <w:r/>
          </w:p>
        </w:tc>
        <w:tc>
          <w:tcPr>
            <w:tcW w:w="3715"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详细技术要求</w:t>
            </w:r>
            <w:r/>
          </w:p>
        </w:tc>
        <w:tc>
          <w:tcPr>
            <w:tcW w:w="2680"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证明材料要求</w:t>
            </w:r>
            <w:r/>
          </w:p>
        </w:tc>
        <w:tc>
          <w:tcPr>
            <w:tcW w:w="2280" w:type="dxa"/>
            <w:vAlign w:val="center"/>
            <w:textDirection w:val="lrTb"/>
            <w:noWrap w:val="false"/>
          </w:tcPr>
          <w:p>
            <w:pPr>
              <w:jc w:val="center"/>
              <w:rPr>
                <w:rFonts w:hint="eastAsia" w:ascii="宋体" w:hAnsi="宋体" w:cs="宋体"/>
                <w:b/>
                <w:bCs/>
                <w:color w:val="000000"/>
                <w:sz w:val="22"/>
                <w:lang w:bidi="ar"/>
              </w:rPr>
            </w:pPr>
            <w:r>
              <w:rPr>
                <w:rFonts w:hint="eastAsia" w:ascii="宋体" w:hAnsi="宋体" w:cs="宋体"/>
                <w:b/>
                <w:bCs/>
                <w:color w:val="000000"/>
                <w:sz w:val="22"/>
                <w:lang w:val="en-US" w:eastAsia="zh-CN" w:bidi="ar"/>
              </w:rPr>
              <w:t xml:space="preserve">参考图片</w:t>
            </w:r>
            <w:r/>
          </w:p>
        </w:tc>
      </w:tr>
      <w:tr>
        <w:trPr>
          <w:trHeight w:val="482"/>
        </w:trPr>
        <w:tc>
          <w:tcPr>
            <w:tcW w:w="796"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723"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723" w:type="dxa"/>
            <w:vAlign w:val="center"/>
            <w:textDirection w:val="lrTb"/>
            <w:noWrap w:val="false"/>
          </w:tcPr>
          <w:p>
            <w:pPr>
              <w:jc w:val="center"/>
              <w:rPr>
                <w:rFonts w:hint="eastAsia" w:ascii="宋体" w:hAnsi="宋体" w:cs="宋体"/>
                <w:color w:val="000000"/>
                <w:sz w:val="22"/>
                <w:lang w:bidi="ar"/>
              </w:rPr>
            </w:pPr>
            <w:r>
              <w:rPr>
                <w:rFonts w:hint="eastAsia" w:ascii="宋体" w:hAnsi="宋体" w:cs="宋体"/>
                <w:color w:val="000000"/>
                <w:sz w:val="22"/>
                <w:lang w:bidi="ar"/>
              </w:rPr>
            </w:r>
            <w:r/>
          </w:p>
        </w:tc>
        <w:tc>
          <w:tcPr>
            <w:tcW w:w="3715" w:type="dxa"/>
            <w:vAlign w:val="center"/>
            <w:textDirection w:val="lrTb"/>
            <w:noWrap w:val="false"/>
          </w:tcPr>
          <w:p>
            <w:pPr>
              <w:rPr>
                <w:rFonts w:hint="eastAsia"/>
                <w:vertAlign w:val="baseline"/>
                <w:lang w:eastAsia="zh-CN"/>
              </w:rPr>
            </w:pPr>
            <w:r>
              <w:rPr>
                <w:rFonts w:hint="eastAsia"/>
                <w:vertAlign w:val="baseline"/>
                <w:lang w:eastAsia="zh-CN"/>
              </w:rPr>
              <w:t xml:space="preserve">球台长度2740mm，球台宽度1525mm，球台高度760mm。球台台面采用SMC材料，台面翻边高度50mm,台板材料厚度不低于4.5mm，翻边厚度不低于5 mm；保证在户外使用8年内不因产品质量原因造成变形、开裂、损坏</w:t>
            </w:r>
            <w:r/>
          </w:p>
        </w:tc>
        <w:tc>
          <w:tcPr>
            <w:tcW w:w="2680" w:type="dxa"/>
            <w:vAlign w:val="center"/>
            <w:textDirection w:val="lrTb"/>
            <w:noWrap w:val="false"/>
          </w:tcPr>
          <w:p>
            <w:pPr>
              <w:rPr>
                <w:rFonts w:ascii="宋体" w:hAnsi="宋体" w:cs="宋体"/>
                <w:b/>
                <w:bCs/>
                <w:color w:val="000000"/>
                <w:sz w:val="22"/>
                <w:lang w:bidi="ar"/>
              </w:rPr>
            </w:pPr>
            <w:r>
              <w:rPr>
                <w:rFonts w:hint="eastAsia" w:ascii="宋体" w:hAnsi="宋体" w:eastAsia="宋体" w:cs="宋体"/>
                <w:sz w:val="21"/>
                <w:szCs w:val="21"/>
              </w:rPr>
              <w:t xml:space="preserve">通过国家批准的器材质量认证机构产品认证，提供认证证书</w:t>
            </w:r>
            <w:r>
              <w:rPr>
                <w:rFonts w:hint="eastAsia" w:ascii="宋体" w:hAnsi="宋体" w:cs="宋体"/>
                <w:sz w:val="21"/>
                <w:szCs w:val="21"/>
                <w:lang w:eastAsia="zh-CN"/>
              </w:rPr>
              <w:t xml:space="preserve">、</w:t>
            </w:r>
            <w:r>
              <w:rPr>
                <w:rFonts w:hint="eastAsia" w:ascii="宋体" w:hAnsi="宋体" w:eastAsia="宋体" w:cs="宋体"/>
                <w:sz w:val="21"/>
                <w:szCs w:val="21"/>
              </w:rPr>
              <w:t xml:space="preserve">确认函。</w:t>
            </w:r>
            <w:r/>
          </w:p>
        </w:tc>
        <w:tc>
          <w:tcPr>
            <w:tcW w:w="2280" w:type="dxa"/>
            <w:vAlign w:val="center"/>
            <w:vMerge w:val="restart"/>
            <w:textDirection w:val="lrTb"/>
            <w:noWrap w:val="false"/>
          </w:tcPr>
          <w:p>
            <w:pPr>
              <w:rPr>
                <w:rFonts w:ascii="宋体" w:hAnsi="宋体" w:cs="宋体"/>
                <w:b/>
                <w:bCs/>
                <w:color w:val="000000"/>
                <w:sz w:val="22"/>
                <w:lang w:bidi="ar"/>
              </w:rPr>
            </w:pPr>
            <w:r>
              <mc:AlternateContent>
                <mc:Choice Requires="wpg">
                  <w:drawing>
                    <wp:inline xmlns:wp="http://schemas.openxmlformats.org/drawingml/2006/wordprocessingDrawing" distT="0" distB="0" distL="0" distR="0">
                      <wp:extent cx="1243330" cy="1870710"/>
                      <wp:effectExtent l="0" t="0" r="13970" b="15240"/>
                      <wp:docPr id="27"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9"/>
                              <pic:cNvPicPr>
                                <a:picLocks noChangeAspect="1"/>
                              </pic:cNvPicPr>
                              <pic:nvPr/>
                            </pic:nvPicPr>
                            <pic:blipFill>
                              <a:blip r:embed="rId38"/>
                              <a:stretch/>
                            </pic:blipFill>
                            <pic:spPr bwMode="auto">
                              <a:xfrm>
                                <a:off x="0" y="0"/>
                                <a:ext cx="1243330" cy="18707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97.9pt;height:147.3pt;mso-wrap-distance-left:0.0pt;mso-wrap-distance-top:0.0pt;mso-wrap-distance-right:0.0pt;mso-wrap-distance-bottom:0.0pt;" stroked="f">
                      <v:path textboxrect="0,0,0,0"/>
                      <v:imagedata r:id="rId38" o:title=""/>
                    </v:shape>
                  </w:pict>
                </mc:Fallback>
              </mc:AlternateContent>
            </w:r>
            <w:r/>
          </w:p>
        </w:tc>
      </w:tr>
      <w:tr>
        <w:trPr>
          <w:trHeight w:val="482"/>
        </w:trPr>
        <w:tc>
          <w:tcPr>
            <w:tcW w:w="796"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723"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723" w:type="dxa"/>
            <w:vAlign w:val="center"/>
            <w:textDirection w:val="lrTb"/>
            <w:noWrap w:val="false"/>
          </w:tcPr>
          <w:p>
            <w:pPr>
              <w:jc w:val="center"/>
              <w:rPr>
                <w:rFonts w:hint="eastAsia" w:ascii="宋体" w:hAnsi="宋体" w:cs="宋体"/>
                <w:color w:val="000000"/>
                <w:sz w:val="22"/>
                <w:lang w:bidi="ar"/>
              </w:rPr>
            </w:pPr>
            <w:r>
              <w:rPr>
                <w:rFonts w:hint="eastAsia" w:ascii="宋体" w:hAnsi="宋体" w:cs="宋体"/>
                <w:color w:val="000000"/>
                <w:sz w:val="22"/>
                <w:lang w:bidi="ar"/>
              </w:rPr>
            </w:r>
            <w:r/>
          </w:p>
        </w:tc>
        <w:tc>
          <w:tcPr>
            <w:tcW w:w="3715" w:type="dxa"/>
            <w:vAlign w:val="center"/>
            <w:textDirection w:val="lrTb"/>
            <w:noWrap w:val="false"/>
          </w:tcPr>
          <w:p>
            <w:pPr>
              <w:rPr>
                <w:rFonts w:hint="eastAsia"/>
                <w:vertAlign w:val="baseline"/>
                <w:lang w:eastAsia="zh-CN"/>
              </w:rPr>
            </w:pPr>
            <w:r>
              <w:rPr>
                <w:rFonts w:hint="eastAsia"/>
                <w:vertAlign w:val="baseline"/>
                <w:lang w:eastAsia="zh-CN"/>
              </w:rPr>
              <w:t xml:space="preserve">主要承载立柱应采用Φ60×3mm标准管材，并与其他管材同时满足GB19272-2011标准中相关静载荷、稳定性试验要求</w:t>
            </w:r>
            <w:r/>
          </w:p>
        </w:tc>
        <w:tc>
          <w:tcPr>
            <w:tcW w:w="2680" w:type="dxa"/>
            <w:vAlign w:val="center"/>
            <w:textDirection w:val="lrTb"/>
            <w:noWrap w:val="false"/>
          </w:tcPr>
          <w:p>
            <w:pPr>
              <w:rPr>
                <w:rFonts w:ascii="宋体" w:hAnsi="宋体" w:cs="宋体"/>
                <w:b/>
                <w:bCs/>
                <w:color w:val="000000"/>
                <w:sz w:val="22"/>
                <w:lang w:bidi="ar"/>
              </w:rPr>
            </w:pPr>
            <w:r>
              <w:rPr>
                <w:rFonts w:ascii="宋体" w:hAnsi="宋体" w:cs="宋体"/>
                <w:b/>
                <w:bCs/>
                <w:color w:val="000000"/>
                <w:sz w:val="22"/>
                <w:lang w:bidi="ar"/>
              </w:rPr>
            </w:r>
            <w:r/>
          </w:p>
        </w:tc>
        <w:tc>
          <w:tcPr>
            <w:tcW w:w="2280" w:type="dxa"/>
            <w:vAlign w:val="center"/>
            <w:vMerge w:val="continue"/>
            <w:textDirection w:val="lrTb"/>
            <w:noWrap w:val="false"/>
          </w:tcPr>
          <w:p>
            <w:pPr>
              <w:rPr>
                <w:rFonts w:ascii="宋体" w:hAnsi="宋体" w:cs="宋体"/>
                <w:b/>
                <w:bCs/>
                <w:color w:val="000000"/>
                <w:sz w:val="22"/>
                <w:lang w:bidi="ar"/>
              </w:rPr>
            </w:pPr>
            <w:r>
              <w:rPr>
                <w:rFonts w:ascii="宋体" w:hAnsi="宋体" w:cs="宋体"/>
                <w:b/>
                <w:bCs/>
                <w:color w:val="000000"/>
                <w:sz w:val="22"/>
                <w:lang w:bidi="ar"/>
              </w:rPr>
            </w:r>
            <w:r/>
          </w:p>
        </w:tc>
      </w:tr>
      <w:tr>
        <w:trPr>
          <w:trHeight w:val="579"/>
        </w:trPr>
        <w:tc>
          <w:tcPr>
            <w:tcW w:w="796"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723" w:type="dxa"/>
            <w:vAlign w:val="center"/>
            <w:textDirection w:val="lrTb"/>
            <w:noWrap w:val="false"/>
          </w:tcPr>
          <w:p>
            <w:pPr>
              <w:jc w:val="center"/>
              <w:rPr>
                <w:rFonts w:ascii="宋体" w:hAnsi="宋体" w:cs="宋体"/>
                <w:b/>
                <w:bCs/>
                <w:color w:val="000000"/>
                <w:sz w:val="22"/>
                <w:lang w:bidi="ar"/>
              </w:rPr>
            </w:pPr>
            <w:r>
              <w:rPr>
                <w:rFonts w:hint="eastAsia" w:ascii="宋体" w:hAnsi="宋体" w:eastAsia="宋体" w:cs="宋体"/>
                <w:b/>
                <w:bCs/>
                <w:sz w:val="24"/>
                <w:szCs w:val="24"/>
                <w:lang w:val="en-US" w:eastAsia="zh-CN"/>
              </w:rPr>
              <w:t xml:space="preserve">#</w:t>
            </w:r>
            <w:r>
              <w:rPr>
                <w:rFonts w:hint="eastAsia" w:ascii="宋体" w:hAnsi="宋体" w:eastAsia="宋体" w:cs="宋体"/>
                <w:color w:val="000000"/>
                <w:sz w:val="24"/>
                <w:szCs w:val="24"/>
                <w:lang w:val="en-US" w:eastAsia="zh-CN" w:bidi="ar"/>
              </w:rPr>
              <w:t xml:space="preserve">1</w:t>
            </w:r>
            <w:r/>
          </w:p>
        </w:tc>
        <w:tc>
          <w:tcPr>
            <w:tcW w:w="723" w:type="dxa"/>
            <w:vAlign w:val="center"/>
            <w:textDirection w:val="lrTb"/>
            <w:noWrap w:val="false"/>
          </w:tcPr>
          <w:p>
            <w:pPr>
              <w:jc w:val="center"/>
              <w:rPr>
                <w:rFonts w:hint="eastAsia" w:ascii="宋体" w:hAnsi="宋体" w:cs="宋体"/>
                <w:color w:val="000000"/>
                <w:sz w:val="22"/>
                <w:lang w:bidi="ar"/>
              </w:rPr>
            </w:pPr>
            <w:r>
              <w:rPr>
                <w:rFonts w:hint="eastAsia" w:ascii="宋体" w:hAnsi="宋体" w:cs="宋体"/>
                <w:color w:val="000000"/>
                <w:sz w:val="22"/>
                <w:lang w:bidi="ar"/>
              </w:rPr>
            </w:r>
            <w:r/>
          </w:p>
        </w:tc>
        <w:tc>
          <w:tcPr>
            <w:tcW w:w="3715" w:type="dxa"/>
            <w:vAlign w:val="center"/>
            <w:textDirection w:val="lrTb"/>
            <w:noWrap w:val="false"/>
          </w:tcPr>
          <w:p>
            <w:pPr>
              <w:rPr>
                <w:rFonts w:hint="eastAsia"/>
                <w:vertAlign w:val="baseline"/>
                <w:lang w:eastAsia="zh-CN"/>
              </w:rPr>
            </w:pPr>
            <w:r>
              <w:rPr>
                <w:rFonts w:hint="eastAsia" w:ascii="宋体" w:hAnsi="宋体" w:eastAsia="宋体" w:cs="宋体"/>
                <w:color w:val="000000"/>
                <w:sz w:val="21"/>
                <w:szCs w:val="21"/>
                <w:highlight w:val="none"/>
                <w:vertAlign w:val="baseline"/>
              </w:rPr>
              <w:t xml:space="preserve">表面涂层</w:t>
            </w:r>
            <w:r>
              <w:rPr>
                <w:rFonts w:hint="eastAsia" w:ascii="宋体" w:hAnsi="宋体" w:eastAsia="宋体" w:cs="宋体"/>
                <w:color w:val="000000"/>
                <w:sz w:val="21"/>
                <w:szCs w:val="21"/>
                <w:highlight w:val="none"/>
                <w:vertAlign w:val="baseline"/>
                <w:lang w:val="en-US" w:eastAsia="zh-CN"/>
              </w:rPr>
              <w:t xml:space="preserve">符合</w:t>
            </w:r>
            <w:r>
              <w:rPr>
                <w:rFonts w:hint="eastAsia" w:ascii="宋体" w:hAnsi="宋体" w:eastAsia="宋体" w:cs="宋体"/>
                <w:color w:val="000000"/>
                <w:sz w:val="21"/>
                <w:szCs w:val="21"/>
                <w:highlight w:val="none"/>
                <w:vertAlign w:val="baseline"/>
              </w:rPr>
              <w:t xml:space="preserve"> GB/T23987-2009 中耐老化实验，不少于 </w:t>
            </w:r>
            <w:r>
              <w:rPr>
                <w:rFonts w:hint="eastAsia" w:ascii="宋体" w:hAnsi="宋体" w:eastAsia="宋体" w:cs="宋体"/>
                <w:color w:val="000000"/>
                <w:sz w:val="21"/>
                <w:szCs w:val="21"/>
                <w:highlight w:val="none"/>
                <w:vertAlign w:val="baseline"/>
                <w:lang w:val="en-US" w:eastAsia="zh-CN"/>
              </w:rPr>
              <w:t xml:space="preserve">480</w:t>
            </w:r>
            <w:r>
              <w:rPr>
                <w:rFonts w:hint="eastAsia" w:ascii="宋体" w:hAnsi="宋体" w:eastAsia="宋体" w:cs="宋体"/>
                <w:color w:val="000000"/>
                <w:sz w:val="21"/>
                <w:szCs w:val="21"/>
                <w:highlight w:val="none"/>
                <w:vertAlign w:val="baseline"/>
              </w:rPr>
              <w:t xml:space="preserve">小时测试，</w:t>
            </w:r>
            <w:r/>
          </w:p>
        </w:tc>
        <w:tc>
          <w:tcPr>
            <w:tcW w:w="2680" w:type="dxa"/>
            <w:vAlign w:val="center"/>
            <w:textDirection w:val="lrTb"/>
            <w:noWrap w:val="false"/>
          </w:tcPr>
          <w:p>
            <w:pPr>
              <w:rPr>
                <w:rFonts w:ascii="宋体" w:hAnsi="宋体" w:cs="宋体"/>
                <w:b/>
                <w:bCs/>
                <w:color w:val="000000"/>
                <w:sz w:val="22"/>
                <w:lang w:bidi="ar"/>
              </w:rPr>
            </w:pPr>
            <w:r>
              <w:rPr>
                <w:rFonts w:ascii="宋体" w:hAnsi="宋体" w:cs="宋体"/>
                <w:b/>
                <w:bCs/>
                <w:color w:val="000000"/>
                <w:sz w:val="22"/>
                <w:lang w:bidi="ar"/>
              </w:rPr>
            </w:r>
            <w:r/>
          </w:p>
        </w:tc>
        <w:tc>
          <w:tcPr>
            <w:tcW w:w="2280" w:type="dxa"/>
            <w:vAlign w:val="center"/>
            <w:vMerge w:val="continue"/>
            <w:textDirection w:val="lrTb"/>
            <w:noWrap w:val="false"/>
          </w:tcPr>
          <w:p>
            <w:pPr>
              <w:rPr>
                <w:rFonts w:ascii="宋体" w:hAnsi="宋体" w:cs="宋体"/>
                <w:b/>
                <w:bCs/>
                <w:color w:val="000000"/>
                <w:sz w:val="22"/>
                <w:lang w:bidi="ar"/>
              </w:rPr>
            </w:pPr>
            <w:r>
              <w:rPr>
                <w:rFonts w:ascii="宋体" w:hAnsi="宋体" w:cs="宋体"/>
                <w:b/>
                <w:bCs/>
                <w:color w:val="000000"/>
                <w:sz w:val="22"/>
                <w:lang w:bidi="ar"/>
              </w:rPr>
            </w:r>
            <w:r/>
          </w:p>
        </w:tc>
      </w:tr>
      <w:tr>
        <w:trPr>
          <w:trHeight w:val="482"/>
        </w:trPr>
        <w:tc>
          <w:tcPr>
            <w:tcW w:w="796"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723" w:type="dxa"/>
            <w:vAlign w:val="center"/>
            <w:textDirection w:val="lrTb"/>
            <w:noWrap w:val="false"/>
          </w:tcPr>
          <w:p>
            <w:pPr>
              <w:jc w:val="center"/>
              <w:rPr>
                <w:rFonts w:ascii="宋体" w:hAnsi="宋体" w:cs="宋体"/>
                <w:b/>
                <w:bCs/>
                <w:color w:val="000000"/>
                <w:sz w:val="22"/>
                <w:lang w:bidi="ar"/>
              </w:rPr>
            </w:pPr>
            <w:r>
              <w:rPr>
                <w:rFonts w:hint="eastAsia" w:ascii="宋体" w:hAnsi="宋体" w:eastAsia="宋体" w:cs="宋体"/>
                <w:b/>
                <w:bCs/>
                <w:sz w:val="24"/>
                <w:szCs w:val="24"/>
                <w:lang w:val="en-US" w:eastAsia="zh-CN"/>
              </w:rPr>
              <w:t xml:space="preserve">#</w:t>
            </w:r>
            <w:r>
              <w:rPr>
                <w:rFonts w:hint="eastAsia" w:ascii="宋体" w:hAnsi="宋体" w:eastAsia="宋体" w:cs="宋体"/>
                <w:color w:val="000000"/>
                <w:sz w:val="24"/>
                <w:szCs w:val="24"/>
                <w:lang w:val="en-US" w:eastAsia="zh-CN" w:bidi="ar"/>
              </w:rPr>
              <w:t xml:space="preserve">2</w:t>
            </w:r>
            <w:r/>
          </w:p>
        </w:tc>
        <w:tc>
          <w:tcPr>
            <w:tcW w:w="723" w:type="dxa"/>
            <w:vAlign w:val="center"/>
            <w:textDirection w:val="lrTb"/>
            <w:noWrap w:val="false"/>
          </w:tcPr>
          <w:p>
            <w:pPr>
              <w:jc w:val="center"/>
              <w:rPr>
                <w:rFonts w:hint="eastAsia" w:ascii="宋体" w:hAnsi="宋体" w:cs="宋体"/>
                <w:color w:val="000000"/>
                <w:sz w:val="22"/>
                <w:lang w:bidi="ar"/>
              </w:rPr>
            </w:pPr>
            <w:r>
              <w:rPr>
                <w:rFonts w:hint="eastAsia" w:ascii="宋体" w:hAnsi="宋体" w:cs="宋体"/>
                <w:color w:val="000000"/>
                <w:sz w:val="22"/>
                <w:lang w:bidi="ar"/>
              </w:rPr>
            </w:r>
            <w:r/>
          </w:p>
        </w:tc>
        <w:tc>
          <w:tcPr>
            <w:tcW w:w="3715" w:type="dxa"/>
            <w:vAlign w:val="center"/>
            <w:textDirection w:val="lrTb"/>
            <w:noWrap w:val="false"/>
          </w:tcPr>
          <w:p>
            <w:pPr>
              <w:rPr>
                <w:rFonts w:hint="eastAsia"/>
                <w:vertAlign w:val="baseline"/>
                <w:lang w:eastAsia="zh-CN"/>
              </w:rPr>
            </w:pPr>
            <w:r>
              <w:rPr>
                <w:rFonts w:hint="eastAsia" w:ascii="宋体" w:hAnsi="宋体" w:eastAsia="宋体" w:cs="宋体"/>
                <w:color w:val="000000"/>
                <w:sz w:val="24"/>
                <w:szCs w:val="24"/>
                <w:highlight w:val="none"/>
                <w:vertAlign w:val="baseline"/>
              </w:rPr>
              <w:t xml:space="preserve">综合评定等级不低于 3 级</w:t>
            </w:r>
            <w:r>
              <w:rPr>
                <w:rFonts w:hint="eastAsia" w:ascii="宋体" w:hAnsi="宋体" w:eastAsia="宋体" w:cs="宋体"/>
                <w:color w:val="000000"/>
                <w:sz w:val="24"/>
                <w:szCs w:val="24"/>
                <w:highlight w:val="none"/>
                <w:vertAlign w:val="baseline"/>
                <w:lang w:val="en-US" w:eastAsia="zh-CN"/>
              </w:rPr>
              <w:t xml:space="preserve"> </w:t>
            </w:r>
            <w:r/>
          </w:p>
        </w:tc>
        <w:tc>
          <w:tcPr>
            <w:tcW w:w="2680" w:type="dxa"/>
            <w:vAlign w:val="center"/>
            <w:textDirection w:val="lrTb"/>
            <w:noWrap w:val="false"/>
          </w:tcPr>
          <w:p>
            <w:pPr>
              <w:rPr>
                <w:rFonts w:ascii="宋体" w:hAnsi="宋体" w:cs="宋体"/>
                <w:b/>
                <w:bCs/>
                <w:color w:val="000000"/>
                <w:sz w:val="22"/>
                <w:lang w:bidi="ar"/>
              </w:rPr>
            </w:pPr>
            <w:r>
              <w:rPr>
                <w:rFonts w:ascii="宋体" w:hAnsi="宋体" w:cs="宋体"/>
                <w:b/>
                <w:bCs/>
                <w:color w:val="000000"/>
                <w:sz w:val="22"/>
                <w:lang w:bidi="ar"/>
              </w:rPr>
            </w:r>
            <w:r/>
          </w:p>
        </w:tc>
        <w:tc>
          <w:tcPr>
            <w:tcW w:w="2280" w:type="dxa"/>
            <w:vAlign w:val="center"/>
            <w:vMerge w:val="continue"/>
            <w:textDirection w:val="lrTb"/>
            <w:noWrap w:val="false"/>
          </w:tcPr>
          <w:p>
            <w:pPr>
              <w:rPr>
                <w:rFonts w:ascii="宋体" w:hAnsi="宋体" w:cs="宋体"/>
                <w:b/>
                <w:bCs/>
                <w:color w:val="000000"/>
                <w:sz w:val="22"/>
                <w:lang w:bidi="ar"/>
              </w:rPr>
            </w:pPr>
            <w:r>
              <w:rPr>
                <w:rFonts w:ascii="宋体" w:hAnsi="宋体" w:cs="宋体"/>
                <w:b/>
                <w:bCs/>
                <w:color w:val="000000"/>
                <w:sz w:val="22"/>
                <w:lang w:bidi="ar"/>
              </w:rPr>
            </w:r>
            <w:r/>
          </w:p>
        </w:tc>
      </w:tr>
      <w:tr>
        <w:trPr>
          <w:trHeight w:val="482"/>
        </w:trPr>
        <w:tc>
          <w:tcPr>
            <w:tcW w:w="796"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723" w:type="dxa"/>
            <w:vAlign w:val="center"/>
            <w:textDirection w:val="lrTb"/>
            <w:noWrap w:val="false"/>
          </w:tcPr>
          <w:p>
            <w:pPr>
              <w:jc w:val="center"/>
              <w:rPr>
                <w:rFonts w:ascii="宋体" w:hAnsi="宋体" w:cs="宋体"/>
                <w:b/>
                <w:bCs/>
                <w:color w:val="000000"/>
                <w:sz w:val="22"/>
                <w:lang w:bidi="ar"/>
              </w:rPr>
            </w:pPr>
            <w:r>
              <w:rPr>
                <w:rFonts w:hint="eastAsia" w:ascii="宋体" w:hAnsi="宋体" w:eastAsia="宋体" w:cs="宋体"/>
                <w:b/>
                <w:bCs/>
                <w:sz w:val="24"/>
                <w:szCs w:val="24"/>
                <w:lang w:val="en-US" w:eastAsia="zh-CN"/>
              </w:rPr>
              <w:t xml:space="preserve">#</w:t>
            </w:r>
            <w:r>
              <w:rPr>
                <w:rFonts w:hint="eastAsia" w:ascii="宋体" w:hAnsi="宋体" w:eastAsia="宋体" w:cs="宋体"/>
                <w:color w:val="000000"/>
                <w:sz w:val="24"/>
                <w:szCs w:val="24"/>
                <w:lang w:val="en-US" w:eastAsia="zh-CN" w:bidi="ar"/>
              </w:rPr>
              <w:t xml:space="preserve">3</w:t>
            </w:r>
            <w:r/>
          </w:p>
        </w:tc>
        <w:tc>
          <w:tcPr>
            <w:tcW w:w="723" w:type="dxa"/>
            <w:vAlign w:val="center"/>
            <w:textDirection w:val="lrTb"/>
            <w:noWrap w:val="false"/>
          </w:tcPr>
          <w:p>
            <w:pPr>
              <w:jc w:val="center"/>
              <w:rPr>
                <w:rFonts w:hint="eastAsia" w:ascii="宋体" w:hAnsi="宋体" w:cs="宋体"/>
                <w:color w:val="000000"/>
                <w:sz w:val="22"/>
                <w:lang w:bidi="ar"/>
              </w:rPr>
            </w:pPr>
            <w:r>
              <w:rPr>
                <w:rFonts w:hint="eastAsia" w:ascii="宋体" w:hAnsi="宋体" w:cs="宋体"/>
                <w:color w:val="000000"/>
                <w:sz w:val="22"/>
                <w:lang w:bidi="ar"/>
              </w:rPr>
            </w:r>
            <w:r/>
          </w:p>
        </w:tc>
        <w:tc>
          <w:tcPr>
            <w:tcW w:w="3715" w:type="dxa"/>
            <w:vAlign w:val="center"/>
            <w:textDirection w:val="lrTb"/>
            <w:noWrap w:val="false"/>
          </w:tcPr>
          <w:p>
            <w:pPr>
              <w:rPr>
                <w:rFonts w:hint="eastAsia"/>
                <w:vertAlign w:val="baseline"/>
                <w:lang w:eastAsia="zh-CN"/>
              </w:rPr>
            </w:pPr>
            <w:r>
              <w:rPr>
                <w:rFonts w:hint="eastAsia" w:ascii="宋体" w:hAnsi="宋体" w:eastAsia="宋体" w:cs="宋体"/>
                <w:color w:val="000000"/>
                <w:sz w:val="24"/>
                <w:szCs w:val="24"/>
                <w:highlight w:val="none"/>
                <w:vertAlign w:val="baseline"/>
                <w:lang w:val="en-US" w:eastAsia="zh-CN"/>
              </w:rPr>
              <w:t xml:space="preserve">甲醛释放量≤0.5mg/L、</w:t>
            </w:r>
            <w:r/>
          </w:p>
        </w:tc>
        <w:tc>
          <w:tcPr>
            <w:tcW w:w="2680" w:type="dxa"/>
            <w:vAlign w:val="center"/>
            <w:textDirection w:val="lrTb"/>
            <w:noWrap w:val="false"/>
          </w:tcPr>
          <w:p>
            <w:pPr>
              <w:rPr>
                <w:rFonts w:ascii="宋体" w:hAnsi="宋体" w:cs="宋体"/>
                <w:b/>
                <w:bCs/>
                <w:color w:val="000000"/>
                <w:sz w:val="22"/>
                <w:lang w:bidi="ar"/>
              </w:rPr>
            </w:pPr>
            <w:r>
              <w:rPr>
                <w:rFonts w:ascii="宋体" w:hAnsi="宋体" w:cs="宋体"/>
                <w:b/>
                <w:bCs/>
                <w:color w:val="000000"/>
                <w:sz w:val="22"/>
                <w:lang w:bidi="ar"/>
              </w:rPr>
            </w:r>
            <w:r/>
          </w:p>
        </w:tc>
        <w:tc>
          <w:tcPr>
            <w:tcW w:w="2280" w:type="dxa"/>
            <w:vAlign w:val="center"/>
            <w:vMerge w:val="continue"/>
            <w:textDirection w:val="lrTb"/>
            <w:noWrap w:val="false"/>
          </w:tcPr>
          <w:p>
            <w:pPr>
              <w:rPr>
                <w:rFonts w:ascii="宋体" w:hAnsi="宋体" w:cs="宋体"/>
                <w:b/>
                <w:bCs/>
                <w:color w:val="000000"/>
                <w:sz w:val="22"/>
                <w:lang w:bidi="ar"/>
              </w:rPr>
            </w:pPr>
            <w:r>
              <w:rPr>
                <w:rFonts w:ascii="宋体" w:hAnsi="宋体" w:cs="宋体"/>
                <w:b/>
                <w:bCs/>
                <w:color w:val="000000"/>
                <w:sz w:val="22"/>
                <w:lang w:bidi="ar"/>
              </w:rPr>
            </w:r>
            <w:r/>
          </w:p>
        </w:tc>
      </w:tr>
      <w:tr>
        <w:trPr>
          <w:trHeight w:val="482"/>
        </w:trPr>
        <w:tc>
          <w:tcPr>
            <w:tcW w:w="796"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723" w:type="dxa"/>
            <w:vAlign w:val="center"/>
            <w:textDirection w:val="lrTb"/>
            <w:noWrap w:val="false"/>
          </w:tcPr>
          <w:p>
            <w:pPr>
              <w:jc w:val="center"/>
              <w:rPr>
                <w:rFonts w:ascii="宋体" w:hAnsi="宋体" w:cs="宋体"/>
                <w:b/>
                <w:bCs/>
                <w:color w:val="000000"/>
                <w:sz w:val="22"/>
                <w:lang w:bidi="ar"/>
              </w:rPr>
            </w:pPr>
            <w:r>
              <w:rPr>
                <w:rFonts w:hint="eastAsia" w:ascii="宋体" w:hAnsi="宋体" w:eastAsia="宋体" w:cs="宋体"/>
                <w:b/>
                <w:bCs/>
                <w:sz w:val="24"/>
                <w:szCs w:val="24"/>
                <w:lang w:val="en-US" w:eastAsia="zh-CN"/>
              </w:rPr>
              <w:t xml:space="preserve">#</w:t>
            </w:r>
            <w:r>
              <w:rPr>
                <w:rFonts w:hint="eastAsia" w:ascii="宋体" w:hAnsi="宋体" w:eastAsia="宋体" w:cs="宋体"/>
                <w:color w:val="000000"/>
                <w:sz w:val="24"/>
                <w:szCs w:val="24"/>
                <w:lang w:val="en-US" w:eastAsia="zh-CN" w:bidi="ar"/>
              </w:rPr>
              <w:t xml:space="preserve">4</w:t>
            </w:r>
            <w:r/>
          </w:p>
        </w:tc>
        <w:tc>
          <w:tcPr>
            <w:tcW w:w="723" w:type="dxa"/>
            <w:vAlign w:val="center"/>
            <w:textDirection w:val="lrTb"/>
            <w:noWrap w:val="false"/>
          </w:tcPr>
          <w:p>
            <w:pPr>
              <w:jc w:val="center"/>
              <w:rPr>
                <w:rFonts w:hint="eastAsia" w:ascii="宋体" w:hAnsi="宋体" w:cs="宋体"/>
                <w:color w:val="000000"/>
                <w:sz w:val="22"/>
                <w:lang w:bidi="ar"/>
              </w:rPr>
            </w:pPr>
            <w:r>
              <w:rPr>
                <w:rFonts w:hint="eastAsia" w:ascii="宋体" w:hAnsi="宋体" w:cs="宋体"/>
                <w:color w:val="000000"/>
                <w:sz w:val="22"/>
                <w:lang w:bidi="ar"/>
              </w:rPr>
            </w:r>
            <w:r/>
          </w:p>
        </w:tc>
        <w:tc>
          <w:tcPr>
            <w:tcW w:w="3715" w:type="dxa"/>
            <w:vAlign w:val="center"/>
            <w:textDirection w:val="lrTb"/>
            <w:noWrap w:val="false"/>
          </w:tcPr>
          <w:p>
            <w:pPr>
              <w:rPr>
                <w:rFonts w:hint="eastAsia"/>
                <w:vertAlign w:val="baseline"/>
                <w:lang w:eastAsia="zh-CN"/>
              </w:rPr>
            </w:pPr>
            <w:r>
              <w:rPr>
                <w:rFonts w:hint="eastAsia" w:ascii="宋体" w:hAnsi="宋体" w:eastAsia="宋体" w:cs="宋体"/>
                <w:color w:val="000000"/>
                <w:sz w:val="24"/>
                <w:szCs w:val="24"/>
                <w:highlight w:val="none"/>
                <w:vertAlign w:val="baseline"/>
                <w:lang w:val="en-US" w:eastAsia="zh-CN"/>
              </w:rPr>
              <w:t xml:space="preserve">重金属含量(限色漆)一可溶性铅≤15mg/kg合格的检验报告</w:t>
            </w:r>
            <w:r/>
          </w:p>
        </w:tc>
        <w:tc>
          <w:tcPr>
            <w:tcW w:w="2680" w:type="dxa"/>
            <w:vAlign w:val="center"/>
            <w:textDirection w:val="lrTb"/>
            <w:noWrap w:val="false"/>
          </w:tcPr>
          <w:p>
            <w:pPr>
              <w:rPr>
                <w:rFonts w:ascii="宋体" w:hAnsi="宋体" w:cs="宋体"/>
                <w:b/>
                <w:bCs/>
                <w:color w:val="000000"/>
                <w:sz w:val="22"/>
                <w:lang w:bidi="ar"/>
              </w:rPr>
            </w:pPr>
            <w:r>
              <w:rPr>
                <w:rFonts w:ascii="宋体" w:hAnsi="宋体" w:cs="宋体"/>
                <w:b/>
                <w:bCs/>
                <w:color w:val="000000"/>
                <w:sz w:val="22"/>
                <w:lang w:bidi="ar"/>
              </w:rPr>
            </w:r>
            <w:r/>
          </w:p>
        </w:tc>
        <w:tc>
          <w:tcPr>
            <w:tcW w:w="2280" w:type="dxa"/>
            <w:vAlign w:val="center"/>
            <w:vMerge w:val="continue"/>
            <w:textDirection w:val="lrTb"/>
            <w:noWrap w:val="false"/>
          </w:tcPr>
          <w:p>
            <w:pPr>
              <w:rPr>
                <w:rFonts w:ascii="宋体" w:hAnsi="宋体" w:cs="宋体"/>
                <w:b/>
                <w:bCs/>
                <w:color w:val="000000"/>
                <w:sz w:val="22"/>
                <w:lang w:bidi="ar"/>
              </w:rPr>
            </w:pPr>
            <w:r>
              <w:rPr>
                <w:rFonts w:ascii="宋体" w:hAnsi="宋体" w:cs="宋体"/>
                <w:b/>
                <w:bCs/>
                <w:color w:val="000000"/>
                <w:sz w:val="22"/>
                <w:lang w:bidi="ar"/>
              </w:rPr>
            </w:r>
            <w:r/>
          </w:p>
        </w:tc>
      </w:tr>
      <w:tr>
        <w:trPr>
          <w:trHeight w:val="482"/>
        </w:trPr>
        <w:tc>
          <w:tcPr>
            <w:tcW w:w="796"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723" w:type="dxa"/>
            <w:vAlign w:val="center"/>
            <w:textDirection w:val="lrTb"/>
            <w:noWrap w:val="false"/>
          </w:tcPr>
          <w:p>
            <w:pPr>
              <w:jc w:val="center"/>
              <w:rPr>
                <w:rFonts w:ascii="宋体" w:hAnsi="宋体" w:cs="宋体"/>
                <w:b/>
                <w:bCs/>
                <w:color w:val="000000"/>
                <w:sz w:val="22"/>
                <w:lang w:bidi="ar"/>
              </w:rPr>
            </w:pPr>
            <w:r>
              <w:rPr>
                <w:rFonts w:hint="eastAsia" w:ascii="宋体" w:hAnsi="宋体" w:eastAsia="宋体" w:cs="宋体"/>
                <w:b/>
                <w:bCs/>
                <w:sz w:val="24"/>
                <w:szCs w:val="24"/>
                <w:lang w:val="en-US" w:eastAsia="zh-CN"/>
              </w:rPr>
              <w:t xml:space="preserve">#</w:t>
            </w:r>
            <w:r>
              <w:rPr>
                <w:rFonts w:hint="eastAsia" w:ascii="宋体" w:hAnsi="宋体" w:eastAsia="宋体" w:cs="宋体"/>
                <w:color w:val="000000"/>
                <w:sz w:val="24"/>
                <w:szCs w:val="24"/>
                <w:lang w:val="en-US" w:eastAsia="zh-CN" w:bidi="ar"/>
              </w:rPr>
              <w:t xml:space="preserve">5</w:t>
            </w:r>
            <w:r/>
          </w:p>
        </w:tc>
        <w:tc>
          <w:tcPr>
            <w:tcW w:w="723" w:type="dxa"/>
            <w:vAlign w:val="center"/>
            <w:textDirection w:val="lrTb"/>
            <w:noWrap w:val="false"/>
          </w:tcPr>
          <w:p>
            <w:pPr>
              <w:jc w:val="center"/>
              <w:rPr>
                <w:rFonts w:hint="eastAsia" w:ascii="宋体" w:hAnsi="宋体" w:cs="宋体"/>
                <w:color w:val="000000"/>
                <w:sz w:val="22"/>
                <w:lang w:bidi="ar"/>
              </w:rPr>
            </w:pPr>
            <w:r>
              <w:rPr>
                <w:rFonts w:hint="eastAsia" w:ascii="宋体" w:hAnsi="宋体" w:cs="宋体"/>
                <w:color w:val="000000"/>
                <w:sz w:val="22"/>
                <w:lang w:bidi="ar"/>
              </w:rPr>
            </w:r>
            <w:r/>
          </w:p>
        </w:tc>
        <w:tc>
          <w:tcPr>
            <w:tcW w:w="3715" w:type="dxa"/>
            <w:vAlign w:val="center"/>
            <w:textDirection w:val="lrTb"/>
            <w:noWrap w:val="false"/>
          </w:tcPr>
          <w:p>
            <w:pP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重金属含量-可溶性汞≤0.05mg/kg</w:t>
            </w:r>
            <w:r/>
          </w:p>
        </w:tc>
        <w:tc>
          <w:tcPr>
            <w:tcW w:w="2680" w:type="dxa"/>
            <w:vAlign w:val="center"/>
            <w:textDirection w:val="lrTb"/>
            <w:noWrap w:val="false"/>
          </w:tcPr>
          <w:p>
            <w:pPr>
              <w:rPr>
                <w:rFonts w:ascii="宋体" w:hAnsi="宋体" w:cs="宋体"/>
                <w:b/>
                <w:bCs/>
                <w:color w:val="000000"/>
                <w:sz w:val="22"/>
                <w:lang w:bidi="ar"/>
              </w:rPr>
            </w:pPr>
            <w:r>
              <w:rPr>
                <w:rFonts w:ascii="宋体" w:hAnsi="宋体" w:cs="宋体"/>
                <w:b/>
                <w:bCs/>
                <w:color w:val="000000"/>
                <w:sz w:val="22"/>
                <w:lang w:bidi="ar"/>
              </w:rPr>
            </w:r>
            <w:r/>
          </w:p>
        </w:tc>
        <w:tc>
          <w:tcPr>
            <w:tcW w:w="2280" w:type="dxa"/>
            <w:vAlign w:val="center"/>
            <w:vMerge w:val="continue"/>
            <w:textDirection w:val="lrTb"/>
            <w:noWrap w:val="false"/>
          </w:tcPr>
          <w:p>
            <w:pPr>
              <w:rPr>
                <w:rFonts w:ascii="宋体" w:hAnsi="宋体" w:cs="宋体"/>
                <w:b/>
                <w:bCs/>
                <w:color w:val="000000"/>
                <w:sz w:val="22"/>
                <w:lang w:bidi="ar"/>
              </w:rPr>
            </w:pPr>
            <w:r>
              <w:rPr>
                <w:rFonts w:ascii="宋体" w:hAnsi="宋体" w:cs="宋体"/>
                <w:b/>
                <w:bCs/>
                <w:color w:val="000000"/>
                <w:sz w:val="22"/>
                <w:lang w:bidi="ar"/>
              </w:rPr>
            </w:r>
            <w:r/>
          </w:p>
        </w:tc>
      </w:tr>
      <w:tr>
        <w:trPr>
          <w:trHeight w:val="482"/>
        </w:trPr>
        <w:tc>
          <w:tcPr>
            <w:tcW w:w="796"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723" w:type="dxa"/>
            <w:vAlign w:val="center"/>
            <w:textDirection w:val="lrTb"/>
            <w:noWrap w:val="false"/>
          </w:tcPr>
          <w:p>
            <w:pPr>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w:t>
            </w:r>
            <w:r>
              <w:rPr>
                <w:rFonts w:hint="eastAsia" w:ascii="宋体" w:hAnsi="宋体" w:eastAsia="宋体" w:cs="宋体"/>
                <w:color w:val="000000"/>
                <w:sz w:val="24"/>
                <w:szCs w:val="24"/>
                <w:lang w:val="en-US" w:eastAsia="zh-CN" w:bidi="ar"/>
              </w:rPr>
              <w:t xml:space="preserve">6</w:t>
            </w:r>
            <w:r/>
          </w:p>
        </w:tc>
        <w:tc>
          <w:tcPr>
            <w:tcW w:w="723" w:type="dxa"/>
            <w:vAlign w:val="center"/>
            <w:textDirection w:val="lrTb"/>
            <w:noWrap w:val="false"/>
          </w:tcPr>
          <w:p>
            <w:pPr>
              <w:jc w:val="center"/>
              <w:rPr>
                <w:rFonts w:hint="eastAsia" w:ascii="宋体" w:hAnsi="宋体" w:cs="宋体"/>
                <w:color w:val="000000"/>
                <w:sz w:val="22"/>
                <w:lang w:bidi="ar"/>
              </w:rPr>
            </w:pPr>
            <w:r>
              <w:rPr>
                <w:rFonts w:hint="eastAsia" w:ascii="宋体" w:hAnsi="宋体" w:cs="宋体"/>
                <w:color w:val="000000"/>
                <w:sz w:val="22"/>
                <w:lang w:bidi="ar"/>
              </w:rPr>
            </w:r>
            <w:r/>
          </w:p>
        </w:tc>
        <w:tc>
          <w:tcPr>
            <w:tcW w:w="3715" w:type="dxa"/>
            <w:vAlign w:val="center"/>
            <w:textDirection w:val="lrTb"/>
            <w:noWrap w:val="false"/>
          </w:tcPr>
          <w:p>
            <w:pP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所有</w:t>
            </w:r>
            <w:r>
              <w:rPr>
                <w:rFonts w:hint="eastAsia" w:ascii="宋体" w:hAnsi="宋体" w:eastAsia="宋体" w:cs="宋体"/>
                <w:color w:val="000000"/>
                <w:sz w:val="21"/>
                <w:szCs w:val="21"/>
                <w:highlight w:val="none"/>
                <w:vertAlign w:val="baseline"/>
              </w:rPr>
              <w:t xml:space="preserve">结果符合GB/T1766-2008 标准要求</w:t>
            </w:r>
            <w:r/>
          </w:p>
        </w:tc>
        <w:tc>
          <w:tcPr>
            <w:tcW w:w="2680" w:type="dxa"/>
            <w:vAlign w:val="center"/>
            <w:textDirection w:val="lrTb"/>
            <w:noWrap w:val="false"/>
          </w:tcPr>
          <w:p>
            <w:pPr>
              <w:rPr>
                <w:rFonts w:ascii="宋体" w:hAnsi="宋体" w:cs="宋体"/>
                <w:b/>
                <w:bCs/>
                <w:color w:val="000000"/>
                <w:sz w:val="22"/>
                <w:lang w:bidi="ar"/>
              </w:rPr>
            </w:pPr>
            <w:r>
              <w:rPr>
                <w:rFonts w:ascii="宋体" w:hAnsi="宋体" w:cs="宋体"/>
                <w:b/>
                <w:bCs/>
                <w:color w:val="000000"/>
                <w:sz w:val="22"/>
                <w:lang w:bidi="ar"/>
              </w:rPr>
            </w:r>
            <w:r/>
          </w:p>
        </w:tc>
        <w:tc>
          <w:tcPr>
            <w:tcW w:w="2280" w:type="dxa"/>
            <w:vAlign w:val="center"/>
            <w:vMerge w:val="continue"/>
            <w:textDirection w:val="lrTb"/>
            <w:noWrap w:val="false"/>
          </w:tcPr>
          <w:p>
            <w:pPr>
              <w:rPr>
                <w:rFonts w:ascii="宋体" w:hAnsi="宋体" w:cs="宋体"/>
                <w:b/>
                <w:bCs/>
                <w:color w:val="000000"/>
                <w:sz w:val="22"/>
                <w:lang w:bidi="ar"/>
              </w:rPr>
            </w:pPr>
            <w:r>
              <w:rPr>
                <w:rFonts w:ascii="宋体" w:hAnsi="宋体" w:cs="宋体"/>
                <w:b/>
                <w:bCs/>
                <w:color w:val="000000"/>
                <w:sz w:val="22"/>
                <w:lang w:bidi="ar"/>
              </w:rPr>
            </w:r>
            <w:r/>
          </w:p>
        </w:tc>
      </w:tr>
    </w:tbl>
    <w:p>
      <w:r/>
      <w:r/>
    </w:p>
    <w:p>
      <w:pPr>
        <w:numPr>
          <w:ilvl w:val="0"/>
          <w:numId w:val="27"/>
        </w:numPr>
        <w:rPr>
          <w:rFonts w:hint="eastAsia"/>
          <w:b/>
          <w:bCs/>
          <w:u w:val="none"/>
          <w:lang w:val="en-US" w:eastAsia="zh-CN"/>
        </w:rPr>
      </w:pPr>
      <w:r>
        <w:rPr>
          <w:rFonts w:hint="eastAsia"/>
          <w:b/>
          <w:bCs/>
          <w:u w:val="none"/>
          <w:lang w:val="en-US" w:eastAsia="zh-CN"/>
        </w:rPr>
        <w:t xml:space="preserve">室内乒乓球台</w:t>
      </w:r>
      <w:r/>
    </w:p>
    <w:tbl>
      <w:tblPr>
        <w:tblStyle w:val="751"/>
        <w:tblW w:w="10917" w:type="dxa"/>
        <w:tblInd w:w="-8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6"/>
        <w:gridCol w:w="723"/>
        <w:gridCol w:w="723"/>
        <w:gridCol w:w="3715"/>
        <w:gridCol w:w="2396"/>
        <w:gridCol w:w="2564"/>
      </w:tblGrid>
      <w:tr>
        <w:trPr>
          <w:trHeight w:val="954"/>
        </w:trPr>
        <w:tc>
          <w:tcPr>
            <w:tcW w:w="796"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实质性指标</w:t>
            </w:r>
            <w:r/>
          </w:p>
        </w:tc>
        <w:tc>
          <w:tcPr>
            <w:tcW w:w="723"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重要指标</w:t>
            </w:r>
            <w:r/>
          </w:p>
        </w:tc>
        <w:tc>
          <w:tcPr>
            <w:tcW w:w="723"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一般指标</w:t>
            </w:r>
            <w:r/>
          </w:p>
        </w:tc>
        <w:tc>
          <w:tcPr>
            <w:tcW w:w="3715"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详细技术要求</w:t>
            </w:r>
            <w:r/>
          </w:p>
        </w:tc>
        <w:tc>
          <w:tcPr>
            <w:tcW w:w="2396" w:type="dxa"/>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证明材料要求</w:t>
            </w:r>
            <w:r/>
          </w:p>
        </w:tc>
        <w:tc>
          <w:tcPr>
            <w:tcW w:w="2564" w:type="dxa"/>
            <w:vAlign w:val="center"/>
            <w:textDirection w:val="lrTb"/>
            <w:noWrap w:val="false"/>
          </w:tcPr>
          <w:p>
            <w:pPr>
              <w:jc w:val="center"/>
              <w:rPr>
                <w:rFonts w:hint="eastAsia" w:ascii="宋体" w:hAnsi="宋体" w:cs="宋体"/>
                <w:b/>
                <w:bCs/>
                <w:color w:val="000000"/>
                <w:sz w:val="22"/>
                <w:lang w:bidi="ar"/>
              </w:rPr>
            </w:pPr>
            <w:r>
              <w:rPr>
                <w:rFonts w:hint="eastAsia" w:ascii="宋体" w:hAnsi="宋体" w:cs="宋体"/>
                <w:b/>
                <w:bCs/>
                <w:color w:val="000000"/>
                <w:sz w:val="22"/>
                <w:lang w:val="en-US" w:eastAsia="zh-CN" w:bidi="ar"/>
              </w:rPr>
              <w:t xml:space="preserve">参考图片</w:t>
            </w:r>
            <w:r/>
          </w:p>
        </w:tc>
      </w:tr>
      <w:tr>
        <w:trPr>
          <w:trHeight w:val="2403"/>
        </w:trPr>
        <w:tc>
          <w:tcPr>
            <w:tcW w:w="796"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723" w:type="dxa"/>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tcW w:w="723" w:type="dxa"/>
            <w:vAlign w:val="center"/>
            <w:textDirection w:val="lrTb"/>
            <w:noWrap w:val="false"/>
          </w:tcPr>
          <w:p>
            <w:pPr>
              <w:jc w:val="center"/>
              <w:rPr>
                <w:rFonts w:hint="eastAsia" w:ascii="宋体" w:hAnsi="宋体" w:cs="宋体"/>
                <w:color w:val="000000"/>
                <w:sz w:val="22"/>
                <w:lang w:bidi="ar"/>
              </w:rPr>
            </w:pPr>
            <w:r>
              <w:rPr>
                <w:rFonts w:hint="eastAsia" w:ascii="宋体" w:hAnsi="宋体" w:cs="宋体"/>
                <w:color w:val="000000"/>
                <w:sz w:val="22"/>
                <w:lang w:bidi="ar"/>
              </w:rPr>
            </w:r>
            <w:r/>
          </w:p>
        </w:tc>
        <w:tc>
          <w:tcPr>
            <w:tcW w:w="3715" w:type="dxa"/>
            <w:vAlign w:val="center"/>
            <w:textDirection w:val="lrTb"/>
            <w:noWrap w:val="false"/>
          </w:tcPr>
          <w:p>
            <w:pPr>
              <w:rPr>
                <w:rFonts w:hint="eastAsia"/>
                <w:vertAlign w:val="baseline"/>
                <w:lang w:eastAsia="zh-CN"/>
              </w:rPr>
            </w:pPr>
            <w:r>
              <w:rPr>
                <w:rFonts w:hint="eastAsia"/>
                <w:vertAlign w:val="baseline"/>
                <w:lang w:eastAsia="zh-CN"/>
              </w:rPr>
              <w:t xml:space="preserve">台长：2740mm（1370mm*2）台宽：1525mm台高：760mm，台面弹性: 220-250MM，适用于训练与比赛 。内置脚折下可推行，内附网架一副</w:t>
            </w:r>
            <w:r/>
          </w:p>
        </w:tc>
        <w:tc>
          <w:tcPr>
            <w:tcW w:w="2396" w:type="dxa"/>
            <w:vAlign w:val="center"/>
            <w:textDirection w:val="lrTb"/>
            <w:noWrap w:val="false"/>
          </w:tcPr>
          <w:p>
            <w:pPr>
              <w:rPr>
                <w:rFonts w:ascii="宋体" w:hAnsi="宋体" w:cs="宋体"/>
                <w:b/>
                <w:bCs/>
                <w:color w:val="000000"/>
                <w:sz w:val="22"/>
                <w:lang w:bidi="ar"/>
              </w:rPr>
            </w:pPr>
            <w:r>
              <w:rPr>
                <w:rFonts w:hint="eastAsia" w:ascii="宋体" w:hAnsi="宋体" w:eastAsia="宋体" w:cs="宋体"/>
                <w:sz w:val="21"/>
                <w:szCs w:val="21"/>
              </w:rPr>
              <w:t xml:space="preserve">通过国家批准的器材质量认证机构产品认证，提供认证证书</w:t>
            </w:r>
            <w:r>
              <w:rPr>
                <w:rFonts w:hint="eastAsia" w:ascii="宋体" w:hAnsi="宋体" w:cs="宋体"/>
                <w:sz w:val="21"/>
                <w:szCs w:val="21"/>
                <w:lang w:eastAsia="zh-CN"/>
              </w:rPr>
              <w:t xml:space="preserve">、</w:t>
            </w:r>
            <w:r>
              <w:rPr>
                <w:rFonts w:hint="eastAsia" w:ascii="宋体" w:hAnsi="宋体" w:eastAsia="宋体" w:cs="宋体"/>
                <w:sz w:val="21"/>
                <w:szCs w:val="21"/>
              </w:rPr>
              <w:t xml:space="preserve">确认函。</w:t>
            </w:r>
            <w:r/>
          </w:p>
        </w:tc>
        <w:tc>
          <w:tcPr>
            <w:tcW w:w="2564" w:type="dxa"/>
            <w:vAlign w:val="center"/>
            <w:textDirection w:val="lrTb"/>
            <w:noWrap w:val="false"/>
          </w:tcPr>
          <w:p>
            <w:pPr>
              <w:rPr>
                <w:rFonts w:ascii="宋体" w:hAnsi="宋体" w:cs="宋体"/>
                <w:b/>
                <w:bCs/>
                <w:color w:val="000000"/>
                <w:sz w:val="22"/>
                <w:lang w:bidi="ar"/>
              </w:rPr>
            </w:pPr>
            <w:r>
              <mc:AlternateContent>
                <mc:Choice Requires="wpg">
                  <w:drawing>
                    <wp:inline xmlns:wp="http://schemas.openxmlformats.org/drawingml/2006/wordprocessingDrawing" distT="0" distB="0" distL="0" distR="0">
                      <wp:extent cx="1441450" cy="936625"/>
                      <wp:effectExtent l="0" t="0" r="6350" b="15875"/>
                      <wp:docPr id="28"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10"/>
                              <pic:cNvPicPr>
                                <a:picLocks noChangeAspect="1"/>
                              </pic:cNvPicPr>
                              <pic:nvPr/>
                            </pic:nvPicPr>
                            <pic:blipFill>
                              <a:blip r:embed="rId39"/>
                              <a:stretch/>
                            </pic:blipFill>
                            <pic:spPr bwMode="auto">
                              <a:xfrm>
                                <a:off x="0" y="0"/>
                                <a:ext cx="1441449" cy="936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113.5pt;height:73.8pt;mso-wrap-distance-left:0.0pt;mso-wrap-distance-top:0.0pt;mso-wrap-distance-right:0.0pt;mso-wrap-distance-bottom:0.0pt;" stroked="f">
                      <v:path textboxrect="0,0,0,0"/>
                      <v:imagedata r:id="rId39" o:title=""/>
                    </v:shape>
                  </w:pict>
                </mc:Fallback>
              </mc:AlternateContent>
            </w:r>
            <w:r/>
          </w:p>
        </w:tc>
      </w:tr>
    </w:tbl>
    <w:p>
      <w:r/>
      <w:r/>
    </w:p>
    <w:p>
      <w:pPr>
        <w:spacing w:line="360" w:lineRule="auto"/>
        <w:rPr>
          <w:rFonts w:hint="eastAsia"/>
          <w:lang w:val="en-US" w:eastAsia="zh-CN"/>
        </w:rPr>
      </w:pPr>
      <w:r>
        <w:rPr>
          <w:rFonts w:hint="eastAsia" w:ascii="宋体" w:hAnsi="宋体" w:eastAsia="宋体" w:cs="宋体"/>
          <w:color w:val="auto"/>
          <w:sz w:val="24"/>
          <w:szCs w:val="24"/>
          <w:lang w:val="en-US" w:eastAsia="zh-CN" w:bidi="ar-SA"/>
        </w:rPr>
        <w:t xml:space="preserve">备注：1、包一、包三所投产品</w:t>
      </w:r>
      <w:r>
        <w:rPr>
          <w:rFonts w:hint="eastAsia" w:ascii="宋体" w:hAnsi="宋体" w:eastAsia="宋体" w:cs="宋体"/>
          <w:sz w:val="24"/>
          <w:szCs w:val="24"/>
        </w:rPr>
        <w:t xml:space="preserve">须符合GB19272-2011《室外健身器材的安全通用要求》，</w:t>
      </w:r>
      <w:r>
        <w:rPr>
          <w:rFonts w:hint="eastAsia" w:ascii="宋体" w:hAnsi="宋体" w:eastAsia="宋体" w:cs="宋体"/>
          <w:sz w:val="24"/>
          <w:szCs w:val="24"/>
          <w:lang w:val="en-US" w:eastAsia="zh-CN"/>
        </w:rPr>
        <w:t xml:space="preserve">或</w:t>
      </w:r>
      <w:r>
        <w:rPr>
          <w:rFonts w:hint="eastAsia" w:ascii="宋体" w:hAnsi="宋体" w:eastAsia="宋体" w:cs="宋体"/>
          <w:b w:val="0"/>
          <w:bCs w:val="0"/>
          <w:color w:val="000000"/>
          <w:sz w:val="24"/>
          <w:szCs w:val="24"/>
        </w:rPr>
        <w:t xml:space="preserve">GB19272-2024《室外健身器材的安全通用要求》</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sz w:val="24"/>
          <w:szCs w:val="24"/>
        </w:rPr>
        <w:t xml:space="preserve">并通过国家批准的器材质量认证机构产品认证，提供认证证书</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确认函</w:t>
      </w:r>
      <w:r>
        <w:rPr>
          <w:rFonts w:hint="eastAsia" w:ascii="宋体" w:hAnsi="宋体" w:eastAsia="宋体" w:cs="宋体"/>
          <w:sz w:val="24"/>
          <w:szCs w:val="24"/>
          <w:lang w:val="en-US" w:eastAsia="zh-CN"/>
        </w:rPr>
        <w:t xml:space="preserve">及检测报告</w:t>
      </w:r>
      <w:r>
        <w:rPr>
          <w:rFonts w:hint="eastAsia" w:ascii="宋体" w:hAnsi="宋体" w:eastAsia="宋体" w:cs="宋体"/>
          <w:sz w:val="24"/>
          <w:szCs w:val="24"/>
        </w:rPr>
        <w:t xml:space="preserve">复印件。</w:t>
      </w:r>
      <w:r>
        <w:rPr>
          <w:rFonts w:hint="eastAsia" w:ascii="宋体" w:hAnsi="宋体" w:eastAsia="宋体" w:cs="宋体"/>
          <w:sz w:val="24"/>
          <w:szCs w:val="24"/>
          <w:lang w:val="en-US" w:eastAsia="zh-CN"/>
        </w:rPr>
        <w:t xml:space="preserve">未能提供</w:t>
      </w:r>
      <w:r>
        <w:rPr>
          <w:rFonts w:hint="eastAsia" w:ascii="宋体" w:hAnsi="宋体" w:eastAsia="宋体" w:cs="宋体"/>
          <w:sz w:val="24"/>
          <w:szCs w:val="24"/>
        </w:rPr>
        <w:t xml:space="preserve">认证证书</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确认函</w:t>
      </w:r>
      <w:r>
        <w:rPr>
          <w:rFonts w:hint="eastAsia" w:ascii="宋体" w:hAnsi="宋体" w:eastAsia="宋体" w:cs="宋体"/>
          <w:sz w:val="24"/>
          <w:szCs w:val="24"/>
          <w:lang w:val="en-US" w:eastAsia="zh-CN"/>
        </w:rPr>
        <w:t xml:space="preserve">及检测报告可能导致</w:t>
      </w:r>
      <w:r>
        <w:rPr>
          <w:rFonts w:hint="eastAsia" w:ascii="宋体" w:hAnsi="宋体" w:eastAsia="宋体" w:cs="宋体"/>
          <w:b w:val="0"/>
          <w:bCs w:val="0"/>
          <w:sz w:val="24"/>
          <w:szCs w:val="24"/>
          <w:lang w:val="en-US" w:eastAsia="zh-CN"/>
        </w:rPr>
        <w:t xml:space="preserve">投标无效。</w:t>
      </w:r>
      <w:r/>
    </w:p>
    <w:p>
      <w:pPr>
        <w:pStyle w:val="758"/>
        <w:numPr>
          <w:ilvl w:val="0"/>
          <w:numId w:val="0"/>
        </w:numPr>
        <w:spacing w:before="240" w:after="240"/>
        <w:rPr>
          <w:rFonts w:hint="eastAsia" w:eastAsia="宋体"/>
          <w:lang w:eastAsia="zh-CN"/>
        </w:rPr>
      </w:pPr>
      <w:r>
        <w:rPr>
          <w:rStyle w:val="2318"/>
        </w:rPr>
        <w:t xml:space="preserve">四.</w:t>
      </w:r>
      <w:r>
        <w:rPr>
          <w:rStyle w:val="2318"/>
          <w:rFonts w:hint="eastAsia"/>
          <w:lang w:eastAsia="zh-CN"/>
        </w:rPr>
        <w:t xml:space="preserve">商务要求</w:t>
      </w:r>
      <w:r/>
    </w:p>
    <w:p>
      <w:pPr>
        <w:pStyle w:val="758"/>
        <w:ind w:left="244"/>
        <w:spacing w:before="66" w:after="240" w:line="434" w:lineRule="atLeas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1.供货期限：合同签定后30日历天内完成供货安装，并交付采购人正常使用。</w:t>
      </w:r>
      <w:r/>
    </w:p>
    <w:p>
      <w:pPr>
        <w:ind w:left="487" w:right="0" w:hanging="242"/>
        <w:spacing w:before="240" w:after="240" w:line="85" w:lineRule="atLeast"/>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2.本项目室外健身器材、乒乓球桌及篮球架质保期为8年，室内健身器材质保期为3年，质保期内中标人免费提供本次采购设备质量保障和维护保养。</w:t>
      </w:r>
      <w:r/>
    </w:p>
    <w:p>
      <w:pPr>
        <w:pStyle w:val="758"/>
        <w:ind w:left="487" w:hanging="242"/>
        <w:spacing w:before="41"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3.项目交付及实施地点：交货地点由句容市境内；</w:t>
      </w:r>
      <w:r/>
    </w:p>
    <w:p>
      <w:pPr>
        <w:pStyle w:val="758"/>
        <w:ind w:left="487" w:hanging="242"/>
        <w:spacing w:before="41" w:line="360" w:lineRule="auto"/>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4.本项目付款方式：合同签订后在收到供应商正式预付款发票后 15 个工作日内，预付合同金额的 30%，项目结束并通过验收后，收到供应商正式发票后 15 个工作日内，支付合同金额的 70%。</w:t>
      </w:r>
      <w:r/>
    </w:p>
    <w:p>
      <w:pPr>
        <w:pStyle w:val="758"/>
        <w:spacing w:before="240" w:after="240" w:line="360" w:lineRule="atLeast"/>
        <w:rPr>
          <w:rFonts w:hint="eastAsia" w:ascii="宋体" w:hAnsi="宋体" w:eastAsia="宋体" w:cs="宋体"/>
          <w:b/>
          <w:bCs/>
          <w:lang w:eastAsia="zh-CN"/>
        </w:rPr>
      </w:pPr>
      <w:r>
        <w:rPr>
          <w:rFonts w:hint="eastAsia" w:ascii="宋体" w:hAnsi="宋体" w:cs="宋体"/>
          <w:b/>
          <w:bCs/>
          <w:lang w:eastAsia="zh-CN"/>
        </w:rPr>
        <w:t xml:space="preserve">五</w:t>
      </w:r>
      <w:r>
        <w:rPr>
          <w:rFonts w:hint="eastAsia" w:ascii="宋体" w:hAnsi="宋体" w:cs="宋体"/>
          <w:b/>
          <w:bCs/>
          <w:lang w:val="en-US" w:eastAsia="zh-CN"/>
        </w:rPr>
        <w:t xml:space="preserve">.</w:t>
      </w:r>
      <w:r>
        <w:rPr>
          <w:rFonts w:hint="eastAsia" w:ascii="宋体" w:hAnsi="宋体" w:eastAsia="宋体" w:cs="宋体"/>
          <w:b/>
          <w:bCs/>
          <w:lang w:eastAsia="zh-CN"/>
        </w:rPr>
        <w:t xml:space="preserve">供货、安装要求</w:t>
      </w:r>
      <w:r/>
    </w:p>
    <w:p>
      <w:pPr>
        <w:pStyle w:val="758"/>
        <w:spacing w:before="240" w:after="240" w:line="360" w:lineRule="atLeast"/>
        <w:rPr>
          <w:rFonts w:hint="eastAsia" w:ascii="宋体" w:hAnsi="宋体" w:eastAsia="宋体" w:cs="宋体"/>
          <w:b w:val="0"/>
          <w:bCs w:val="0"/>
          <w:lang w:eastAsia="zh-CN"/>
        </w:rPr>
      </w:pPr>
      <w:r>
        <w:rPr>
          <w:rFonts w:hint="eastAsia" w:ascii="宋体" w:hAnsi="宋体" w:cs="宋体"/>
          <w:b w:val="0"/>
          <w:bCs w:val="0"/>
          <w:lang w:val="en-US" w:eastAsia="zh-CN"/>
        </w:rPr>
        <w:t xml:space="preserve">1</w:t>
      </w:r>
      <w:r>
        <w:rPr>
          <w:rFonts w:hint="eastAsia" w:ascii="宋体" w:hAnsi="宋体" w:eastAsia="宋体" w:cs="宋体"/>
          <w:b w:val="0"/>
          <w:bCs w:val="0"/>
          <w:lang w:eastAsia="zh-CN"/>
        </w:rPr>
        <w:t xml:space="preserve">.所供产品必须是全新的，符合国家</w:t>
      </w:r>
      <w:r>
        <w:rPr>
          <w:rFonts w:hint="eastAsia" w:ascii="宋体" w:hAnsi="宋体" w:cs="宋体"/>
          <w:b w:val="0"/>
          <w:bCs w:val="0"/>
          <w:lang w:eastAsia="zh-CN"/>
        </w:rPr>
        <w:t xml:space="preserve">或行业</w:t>
      </w:r>
      <w:r>
        <w:rPr>
          <w:rFonts w:hint="eastAsia" w:ascii="宋体" w:hAnsi="宋体" w:eastAsia="宋体" w:cs="宋体"/>
          <w:b w:val="0"/>
          <w:bCs w:val="0"/>
          <w:lang w:eastAsia="zh-CN"/>
        </w:rPr>
        <w:t xml:space="preserve">规定的质量标准，交货时所有</w:t>
      </w:r>
      <w:r>
        <w:rPr>
          <w:rFonts w:hint="eastAsia" w:ascii="宋体" w:hAnsi="宋体" w:cs="宋体"/>
          <w:b w:val="0"/>
          <w:bCs w:val="0"/>
          <w:lang w:eastAsia="zh-CN"/>
        </w:rPr>
        <w:t xml:space="preserve">器材</w:t>
      </w:r>
      <w:r>
        <w:rPr>
          <w:rFonts w:hint="eastAsia" w:ascii="宋体" w:hAnsi="宋体" w:eastAsia="宋体" w:cs="宋体"/>
          <w:b w:val="0"/>
          <w:bCs w:val="0"/>
          <w:lang w:eastAsia="zh-CN"/>
        </w:rPr>
        <w:t xml:space="preserve">须完好无损，物品配件齐全，否则视为不合格产品。</w:t>
      </w:r>
      <w:r/>
    </w:p>
    <w:p>
      <w:pPr>
        <w:pStyle w:val="758"/>
        <w:spacing w:before="240" w:after="240" w:line="360" w:lineRule="atLeast"/>
        <w:rPr>
          <w:rFonts w:hint="eastAsia" w:ascii="宋体" w:hAnsi="宋体" w:eastAsia="宋体" w:cs="宋体"/>
          <w:b w:val="0"/>
          <w:bCs w:val="0"/>
          <w:lang w:eastAsia="zh-CN"/>
        </w:rPr>
      </w:pPr>
      <w:r>
        <w:rPr>
          <w:rFonts w:hint="eastAsia" w:ascii="宋体" w:hAnsi="宋体" w:cs="宋体"/>
          <w:b w:val="0"/>
          <w:bCs w:val="0"/>
          <w:lang w:val="en-US" w:eastAsia="zh-CN"/>
        </w:rPr>
        <w:t xml:space="preserve">2</w:t>
      </w:r>
      <w:r>
        <w:rPr>
          <w:rFonts w:hint="eastAsia" w:ascii="宋体" w:hAnsi="宋体" w:eastAsia="宋体" w:cs="宋体"/>
          <w:b w:val="0"/>
          <w:bCs w:val="0"/>
          <w:lang w:eastAsia="zh-CN"/>
        </w:rPr>
        <w:t xml:space="preserve">.在货物到达采购人指定地点后，在采购人员在场的情况下开箱清点货物，组织安装、调试，并承担因此发生的一切费用。</w:t>
      </w:r>
      <w:r/>
    </w:p>
    <w:p>
      <w:pPr>
        <w:pStyle w:val="758"/>
        <w:spacing w:before="240" w:after="240" w:line="360" w:lineRule="atLeast"/>
        <w:rPr>
          <w:rFonts w:hint="eastAsia" w:ascii="宋体" w:hAnsi="宋体" w:eastAsia="宋体" w:cs="宋体"/>
          <w:b w:val="0"/>
          <w:bCs w:val="0"/>
          <w:lang w:eastAsia="zh-CN"/>
        </w:rPr>
      </w:pPr>
      <w:r>
        <w:rPr>
          <w:rFonts w:hint="eastAsia" w:ascii="宋体" w:hAnsi="宋体" w:cs="宋体"/>
          <w:b w:val="0"/>
          <w:bCs w:val="0"/>
          <w:lang w:val="en-US" w:eastAsia="zh-CN"/>
        </w:rPr>
        <w:t xml:space="preserve">3</w:t>
      </w:r>
      <w:r>
        <w:rPr>
          <w:rFonts w:hint="eastAsia" w:ascii="宋体" w:hAnsi="宋体" w:eastAsia="宋体" w:cs="宋体"/>
          <w:b w:val="0"/>
          <w:bCs w:val="0"/>
          <w:lang w:eastAsia="zh-CN"/>
        </w:rPr>
        <w:t xml:space="preserve">.供应商应提供免费培训及详细的保养、维修操作规程；供应商需在投标文件中提供配件、易损易耗件清单。</w:t>
      </w:r>
      <w:r/>
    </w:p>
    <w:p>
      <w:pPr>
        <w:pStyle w:val="758"/>
        <w:spacing w:before="240" w:after="240" w:line="360" w:lineRule="atLeast"/>
        <w:rPr>
          <w:rFonts w:hint="eastAsia" w:ascii="宋体" w:hAnsi="宋体" w:eastAsia="宋体" w:cs="宋体"/>
          <w:b w:val="0"/>
          <w:bCs w:val="0"/>
          <w:lang w:eastAsia="zh-CN"/>
        </w:rPr>
      </w:pPr>
      <w:r>
        <w:rPr>
          <w:rFonts w:hint="eastAsia" w:ascii="宋体" w:hAnsi="宋体" w:cs="宋体"/>
          <w:b w:val="0"/>
          <w:bCs w:val="0"/>
          <w:lang w:val="en-US" w:eastAsia="zh-CN"/>
        </w:rPr>
        <w:t xml:space="preserve">4</w:t>
      </w:r>
      <w:r>
        <w:rPr>
          <w:rFonts w:hint="eastAsia" w:ascii="宋体" w:hAnsi="宋体" w:eastAsia="宋体" w:cs="宋体"/>
          <w:b w:val="0"/>
          <w:bCs w:val="0"/>
          <w:lang w:eastAsia="zh-CN"/>
        </w:rPr>
        <w:t xml:space="preserve">.供应商提供的</w:t>
      </w:r>
      <w:r>
        <w:rPr>
          <w:rFonts w:hint="eastAsia" w:ascii="宋体" w:hAnsi="宋体" w:cs="宋体"/>
          <w:b w:val="0"/>
          <w:bCs w:val="0"/>
          <w:lang w:eastAsia="zh-CN"/>
        </w:rPr>
        <w:t xml:space="preserve">器材</w:t>
      </w:r>
      <w:r>
        <w:rPr>
          <w:rFonts w:hint="eastAsia" w:ascii="宋体" w:hAnsi="宋体" w:eastAsia="宋体" w:cs="宋体"/>
          <w:b w:val="0"/>
          <w:bCs w:val="0"/>
          <w:lang w:eastAsia="zh-CN"/>
        </w:rPr>
        <w:t xml:space="preserve">发生非人为因素严重故障时，应当免费在七日内将补充或者更换的货物运抵发生故障的货物所在地，由此产生的一切相关费用由供应商承担。</w:t>
      </w:r>
      <w:r/>
    </w:p>
    <w:p>
      <w:pPr>
        <w:pStyle w:val="758"/>
        <w:spacing w:before="240" w:after="240" w:line="360" w:lineRule="atLeast"/>
        <w:rPr>
          <w:rFonts w:hint="eastAsia" w:ascii="宋体" w:hAnsi="宋体" w:eastAsia="宋体" w:cs="宋体"/>
          <w:b w:val="0"/>
          <w:bCs w:val="0"/>
          <w:lang w:eastAsia="zh-CN"/>
        </w:rPr>
      </w:pPr>
      <w:r>
        <w:rPr>
          <w:rFonts w:hint="eastAsia" w:ascii="宋体" w:hAnsi="宋体" w:cs="宋体"/>
          <w:b w:val="0"/>
          <w:bCs w:val="0"/>
          <w:lang w:val="en-US" w:eastAsia="zh-CN"/>
        </w:rPr>
        <w:t xml:space="preserve">5</w:t>
      </w:r>
      <w:r>
        <w:rPr>
          <w:rFonts w:hint="eastAsia" w:ascii="宋体" w:hAnsi="宋体" w:eastAsia="宋体" w:cs="宋体"/>
          <w:b w:val="0"/>
          <w:bCs w:val="0"/>
          <w:lang w:eastAsia="zh-CN"/>
        </w:rPr>
        <w:t xml:space="preserve">.供应商负责设备安装、调试，确保正常运行。实施过程中发生的意外事故等由供应商负责，与采购人无关。</w:t>
      </w:r>
      <w:r/>
    </w:p>
    <w:p>
      <w:pPr>
        <w:pStyle w:val="758"/>
        <w:spacing w:before="240" w:after="240"/>
      </w:pPr>
      <w:r>
        <w:rPr>
          <w:rStyle w:val="2318"/>
          <w:rFonts w:hint="eastAsia"/>
          <w:lang w:eastAsia="zh-CN"/>
        </w:rPr>
        <w:t xml:space="preserve">六</w:t>
      </w:r>
      <w:r>
        <w:rPr>
          <w:rStyle w:val="2318"/>
        </w:rPr>
        <w:t xml:space="preserve">.</w:t>
      </w:r>
      <w:r>
        <w:rPr>
          <w:rStyle w:val="2318"/>
          <w:rFonts w:hint="eastAsia"/>
          <w:lang w:eastAsia="zh-CN"/>
        </w:rPr>
        <w:t xml:space="preserve">售后</w:t>
      </w:r>
      <w:r>
        <w:rPr>
          <w:rStyle w:val="2318"/>
        </w:rPr>
        <w:t xml:space="preserve">服务要求</w:t>
      </w:r>
      <w:r/>
    </w:p>
    <w:p>
      <w:pPr>
        <w:ind w:firstLine="480"/>
        <w:spacing w:line="360" w:lineRule="auto"/>
        <w:rPr>
          <w:rFonts w:hint="eastAsia" w:ascii="宋体" w:hAnsi="宋体" w:cs="宋体"/>
          <w:sz w:val="24"/>
          <w:szCs w:val="24"/>
        </w:rPr>
      </w:pPr>
      <w:r>
        <w:rPr>
          <w:rFonts w:hint="eastAsia" w:ascii="宋体" w:hAnsi="宋体" w:cs="宋体"/>
          <w:sz w:val="24"/>
          <w:szCs w:val="24"/>
          <w:lang w:val="en-US" w:eastAsia="zh-CN"/>
        </w:rPr>
        <w:t xml:space="preserve">1.</w:t>
      </w:r>
      <w:r>
        <w:rPr>
          <w:rFonts w:hint="eastAsia" w:ascii="宋体" w:hAnsi="宋体" w:cs="宋体"/>
          <w:sz w:val="24"/>
          <w:szCs w:val="24"/>
        </w:rPr>
        <w:t xml:space="preserve">质保期内应免费提供技术服务，技术服务包括货物的维护、维修（包括更换零配件等）。在质保期内，供应商应对由于设计、工艺或材料的缺陷所发生的任何不足或故障负责，所需费用由供应商承担。 </w:t>
      </w:r>
      <w:r/>
    </w:p>
    <w:p>
      <w:pPr>
        <w:ind w:firstLine="480"/>
        <w:spacing w:line="360" w:lineRule="auto"/>
        <w:rPr>
          <w:rFonts w:hint="eastAsia" w:ascii="宋体" w:hAnsi="宋体" w:cs="宋体"/>
          <w:sz w:val="24"/>
          <w:szCs w:val="24"/>
        </w:rPr>
      </w:pPr>
      <w:r>
        <w:rPr>
          <w:rFonts w:hint="eastAsia" w:ascii="宋体" w:hAnsi="宋体" w:cs="宋体"/>
          <w:sz w:val="24"/>
          <w:szCs w:val="24"/>
          <w:lang w:val="en-US" w:eastAsia="zh-CN"/>
        </w:rPr>
        <w:t xml:space="preserve">2</w:t>
      </w:r>
      <w:r>
        <w:rPr>
          <w:rFonts w:hint="eastAsia" w:ascii="宋体" w:hAnsi="宋体" w:cs="宋体"/>
          <w:sz w:val="24"/>
          <w:szCs w:val="24"/>
        </w:rPr>
        <w:t xml:space="preserve">.在质保期内，供应商有责任解决所销售货物的任何问题。</w:t>
      </w:r>
      <w:r/>
    </w:p>
    <w:p>
      <w:pPr>
        <w:ind w:firstLine="480"/>
        <w:spacing w:line="360" w:lineRule="auto"/>
        <w:rPr>
          <w:rFonts w:hint="eastAsia"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.质保期内提供免费上门维护，提供报修电话，如设备出现故障，供应商在接到电话后，4小时内响应，24小时以内到现场处理，48小时内修复，必须提供采购物品的备用件等措施，以保证采购人的正常使用。 质保期内，因器材质量出现故障和缺陷，在接到采购人或使用方报修30日内仍不能修复的，应免费予以更换同一型号器材并负责安装调试。 </w:t>
      </w:r>
      <w:r/>
    </w:p>
    <w:p>
      <w:pPr>
        <w:pStyle w:val="758"/>
        <w:spacing w:before="240" w:after="240" w:line="360" w:lineRule="atLeast"/>
        <w:rPr>
          <w:rFonts w:hint="eastAsia" w:ascii="宋体" w:hAnsi="宋体" w:eastAsia="宋体" w:cs="宋体"/>
          <w:b/>
          <w:bCs/>
        </w:rPr>
      </w:pPr>
      <w:r>
        <w:rPr>
          <w:rFonts w:hint="eastAsia" w:ascii="宋体" w:hAnsi="宋体" w:eastAsia="宋体" w:cs="宋体"/>
          <w:b/>
          <w:bCs/>
          <w:lang w:eastAsia="zh-CN"/>
        </w:rPr>
        <w:t xml:space="preserve">七</w:t>
      </w:r>
      <w:r>
        <w:rPr>
          <w:rFonts w:hint="eastAsia" w:ascii="宋体" w:hAnsi="宋体" w:eastAsia="宋体" w:cs="宋体"/>
          <w:b/>
          <w:bCs/>
        </w:rPr>
        <w:t xml:space="preserve">.验收要求</w:t>
      </w:r>
      <w:r/>
    </w:p>
    <w:p>
      <w:pPr>
        <w:pStyle w:val="758"/>
        <w:ind w:firstLine="480"/>
        <w:spacing w:before="240" w:after="240" w:line="360" w:lineRule="atLeast"/>
        <w:rPr>
          <w:rFonts w:hint="eastAsia" w:ascii="宋体" w:hAnsi="宋体" w:eastAsia="宋体" w:cs="宋体"/>
          <w:highlight w:val="none"/>
          <w:lang w:val="en-US" w:eastAsia="zh-CN"/>
        </w:rPr>
      </w:pPr>
      <w:r>
        <w:rPr>
          <w:rFonts w:hint="eastAsia" w:ascii="宋体" w:hAnsi="宋体" w:eastAsia="宋体" w:cs="宋体"/>
        </w:rPr>
        <w:t xml:space="preserve">由采购人组织对供应商的验收，采购人有权邀请国家认可的质量检测机构参加验收工作。验收时成交供应商代表必须在场。</w:t>
      </w:r>
      <w:r>
        <w:rPr>
          <w:rFonts w:hint="eastAsia" w:ascii="宋体" w:hAnsi="宋体"/>
          <w:sz w:val="24"/>
        </w:rPr>
        <w:t xml:space="preserve">设备材料验收按国家标准（无国家标准则按行业标准）执行</w:t>
      </w:r>
      <w:r>
        <w:rPr>
          <w:rFonts w:hint="eastAsia" w:ascii="宋体" w:hAnsi="宋体" w:eastAsia="宋体"/>
          <w:sz w:val="24"/>
          <w:lang w:eastAsia="zh-CN"/>
        </w:rPr>
        <w:t xml:space="preserve">，</w:t>
      </w:r>
      <w:r>
        <w:rPr>
          <w:rFonts w:hint="eastAsia" w:ascii="宋体" w:hAnsi="宋体" w:eastAsia="宋体" w:cs="宋体"/>
        </w:rPr>
        <w:t xml:space="preserve">验收不合格或不符合质量要求，供应商除无条件退货、返工外，还应承担采购人的一切损失。（检测费用由乙方承担）</w:t>
      </w:r>
      <w:r/>
    </w:p>
    <w:p>
      <w:pPr>
        <w:pStyle w:val="758"/>
        <w:spacing w:before="240" w:after="240" w:line="360" w:lineRule="atLeast"/>
        <w:rPr>
          <w:rFonts w:hint="eastAsia" w:ascii="宋体" w:hAnsi="宋体" w:eastAsia="宋体" w:cs="宋体"/>
          <w:b/>
          <w:bCs/>
          <w:lang w:eastAsia="zh-CN"/>
        </w:rPr>
      </w:pPr>
      <w:r>
        <w:rPr>
          <w:rFonts w:hint="eastAsia" w:ascii="宋体" w:hAnsi="宋体" w:cs="宋体"/>
          <w:b/>
          <w:bCs/>
          <w:lang w:eastAsia="zh-CN"/>
        </w:rPr>
        <w:t xml:space="preserve">八</w:t>
      </w:r>
      <w:r>
        <w:rPr>
          <w:rFonts w:hint="eastAsia" w:ascii="宋体" w:hAnsi="宋体" w:eastAsia="宋体" w:cs="宋体"/>
          <w:b/>
          <w:bCs/>
          <w:lang w:eastAsia="zh-CN"/>
        </w:rPr>
        <w:t xml:space="preserve">．其他要求</w:t>
      </w:r>
      <w:r/>
    </w:p>
    <w:p>
      <w:pPr>
        <w:rPr>
          <w:rFonts w:hint="eastAsia" w:ascii="宋体" w:hAnsi="宋体" w:cs="宋体"/>
          <w:sz w:val="24"/>
          <w:szCs w:val="24"/>
        </w:rPr>
      </w:pPr>
      <w:r>
        <w:rPr>
          <w:rFonts w:hint="eastAsia" w:ascii="宋体" w:hAnsi="宋体" w:cs="宋体"/>
          <w:sz w:val="24"/>
          <w:szCs w:val="24"/>
          <w:lang w:val="en-US" w:eastAsia="zh-CN"/>
        </w:rPr>
        <w:t xml:space="preserve">1.</w:t>
      </w:r>
      <w:r>
        <w:rPr>
          <w:rFonts w:hint="eastAsia" w:ascii="宋体" w:hAnsi="宋体" w:cs="宋体"/>
          <w:sz w:val="24"/>
          <w:szCs w:val="24"/>
        </w:rPr>
        <w:t xml:space="preserve">中标人必须负责整个项目的运输、安装、调试，</w:t>
      </w:r>
      <w:r>
        <w:rPr>
          <w:rFonts w:hint="eastAsia" w:ascii="宋体" w:hAnsi="宋体" w:cs="宋体"/>
          <w:sz w:val="24"/>
          <w:szCs w:val="24"/>
          <w:lang w:eastAsia="zh-CN"/>
        </w:rPr>
        <w:t xml:space="preserve">培训，</w:t>
      </w:r>
      <w:r>
        <w:rPr>
          <w:rFonts w:hint="eastAsia" w:ascii="宋体" w:hAnsi="宋体" w:cs="宋体"/>
          <w:sz w:val="24"/>
          <w:szCs w:val="24"/>
        </w:rPr>
        <w:t xml:space="preserve">完成后交付采购人使用，除采购人明确提出的变更增加外，不再增加任何费用，中标人应确保货物能安全、正常运行并符合采购需求。供应商应自行承担所有参加协商的相关费用。不论协商的结果如何，协商组织方在任何情况下均无义务和责任承担上述费用。</w:t>
      </w:r>
      <w:r/>
    </w:p>
    <w:p>
      <w:pPr>
        <w:rPr>
          <w:rFonts w:ascii="宋体" w:hAnsi="宋体" w:cs="宋体"/>
          <w:sz w:val="24"/>
          <w:szCs w:val="24"/>
        </w:rPr>
      </w:pPr>
      <w:r>
        <w:rPr>
          <w:rFonts w:hint="eastAsia" w:ascii="宋体" w:hAnsi="宋体" w:cs="宋体"/>
          <w:sz w:val="24"/>
          <w:szCs w:val="24"/>
          <w:lang w:val="en-US" w:eastAsia="zh-CN"/>
        </w:rPr>
        <w:t xml:space="preserve">2.</w:t>
      </w:r>
      <w:r>
        <w:rPr>
          <w:rFonts w:hint="eastAsia" w:ascii="宋体" w:hAnsi="宋体" w:cs="宋体"/>
          <w:sz w:val="24"/>
          <w:szCs w:val="24"/>
        </w:rPr>
        <w:t xml:space="preserve">现场考察或者开标前答疑会</w:t>
      </w:r>
      <w:r>
        <w:rPr>
          <w:rFonts w:hint="eastAsia" w:ascii="宋体" w:hAnsi="宋体" w:cs="宋体"/>
          <w:sz w:val="24"/>
          <w:szCs w:val="24"/>
          <w:lang w:eastAsia="zh-CN"/>
        </w:rPr>
        <w:t xml:space="preserve">：</w:t>
      </w:r>
      <w:r>
        <w:rPr>
          <w:rFonts w:hint="eastAsia" w:ascii="宋体" w:hAnsi="宋体" w:cs="宋体"/>
          <w:sz w:val="24"/>
          <w:szCs w:val="24"/>
        </w:rPr>
        <w:t xml:space="preserve">采购人不统一组织现场查勘或开标前答疑会，供应商可自行联系采购人查勘或答疑。</w:t>
      </w:r>
      <w:r/>
    </w:p>
    <w:p>
      <w:pPr>
        <w:rPr>
          <w:rFonts w:hint="eastAsia" w:ascii="宋体" w:eastAsia="宋体"/>
          <w:b/>
          <w:bCs/>
          <w:sz w:val="44"/>
          <w:szCs w:val="44"/>
          <w:highlight w:val="none"/>
        </w:rPr>
      </w:pPr>
      <w:r>
        <w:rPr>
          <w:rFonts w:hint="eastAsia" w:ascii="宋体" w:eastAsia="宋体"/>
          <w:b/>
          <w:bCs/>
          <w:sz w:val="44"/>
          <w:szCs w:val="44"/>
          <w:highlight w:val="none"/>
        </w:rPr>
      </w:r>
      <w:r/>
    </w:p>
    <w:p>
      <w:pPr>
        <w:jc w:val="both"/>
        <w:rPr>
          <w:rFonts w:hint="eastAsia" w:ascii="宋体" w:eastAsia="宋体"/>
          <w:b/>
          <w:bCs/>
          <w:sz w:val="44"/>
          <w:szCs w:val="44"/>
          <w:highlight w:val="none"/>
        </w:rPr>
      </w:pPr>
      <w:r>
        <w:rPr>
          <w:rFonts w:hint="eastAsia" w:ascii="宋体" w:eastAsia="宋体"/>
          <w:b/>
          <w:bCs/>
          <w:sz w:val="44"/>
          <w:szCs w:val="44"/>
          <w:highlight w:val="none"/>
        </w:rPr>
      </w:r>
      <w:r/>
    </w:p>
    <w:p>
      <w:pPr>
        <w:jc w:val="both"/>
        <w:rPr>
          <w:rFonts w:hint="eastAsia" w:ascii="宋体" w:eastAsia="宋体"/>
          <w:b/>
          <w:bCs/>
          <w:sz w:val="44"/>
          <w:szCs w:val="44"/>
          <w:highlight w:val="none"/>
        </w:rPr>
      </w:pPr>
      <w:r>
        <w:rPr>
          <w:rFonts w:hint="eastAsia" w:ascii="宋体" w:eastAsia="宋体"/>
          <w:b/>
          <w:bCs/>
          <w:sz w:val="44"/>
          <w:szCs w:val="44"/>
          <w:highlight w:val="none"/>
        </w:rPr>
      </w:r>
      <w:r/>
    </w:p>
    <w:p>
      <w:pPr>
        <w:jc w:val="both"/>
        <w:rPr>
          <w:rFonts w:hint="eastAsia" w:ascii="宋体" w:eastAsia="宋体"/>
          <w:b/>
          <w:bCs/>
          <w:sz w:val="44"/>
          <w:szCs w:val="44"/>
          <w:highlight w:val="none"/>
        </w:rPr>
      </w:pPr>
      <w:r>
        <w:rPr>
          <w:rFonts w:hint="eastAsia" w:ascii="宋体" w:eastAsia="宋体"/>
          <w:b/>
          <w:bCs/>
          <w:sz w:val="44"/>
          <w:szCs w:val="44"/>
          <w:highlight w:val="none"/>
        </w:rPr>
      </w:r>
      <w:r/>
    </w:p>
    <w:p>
      <w:pPr>
        <w:jc w:val="both"/>
        <w:rPr>
          <w:rFonts w:hint="eastAsia" w:ascii="宋体" w:eastAsia="宋体"/>
          <w:b/>
          <w:bCs/>
          <w:sz w:val="44"/>
          <w:szCs w:val="44"/>
          <w:highlight w:val="none"/>
        </w:rPr>
      </w:pPr>
      <w:r>
        <w:rPr>
          <w:rFonts w:hint="eastAsia" w:ascii="宋体" w:eastAsia="宋体"/>
          <w:b/>
          <w:bCs/>
          <w:sz w:val="44"/>
          <w:szCs w:val="44"/>
          <w:highlight w:val="none"/>
        </w:rPr>
      </w:r>
      <w:r/>
    </w:p>
    <w:p>
      <w:pPr>
        <w:jc w:val="center"/>
        <w:rPr>
          <w:rFonts w:hint="eastAsia" w:ascii="宋体" w:eastAsia="宋体"/>
          <w:b/>
          <w:bCs/>
          <w:sz w:val="44"/>
          <w:szCs w:val="44"/>
          <w:highlight w:val="none"/>
        </w:rPr>
      </w:pPr>
      <w:r>
        <w:rPr>
          <w:rFonts w:hint="eastAsia" w:ascii="宋体" w:eastAsia="宋体"/>
          <w:b/>
          <w:bCs/>
          <w:sz w:val="44"/>
          <w:szCs w:val="44"/>
          <w:highlight w:val="none"/>
        </w:rPr>
        <w:t xml:space="preserve">第五部分  评标办法和标准</w:t>
      </w:r>
      <w:bookmarkEnd w:id="260"/>
      <w:r/>
      <w:r/>
    </w:p>
    <w:p>
      <w:pPr>
        <w:rPr>
          <w:rFonts w:hint="eastAsia" w:ascii="宋体" w:hAnsi="宋体"/>
          <w:sz w:val="30"/>
          <w:highlight w:val="none"/>
        </w:rPr>
      </w:pPr>
      <w:r/>
      <w:bookmarkStart w:id="261" w:name="EBf618a70e0380415fa83b491f103e91b5"/>
      <w:r>
        <w:rPr>
          <w:rFonts w:hint="eastAsia"/>
          <w:color w:val="000080"/>
          <w:sz w:val="20"/>
          <w:highlight w:val="none"/>
        </w:rPr>
        <w:t xml:space="preserve"> </w:t>
      </w:r>
      <w:bookmarkEnd w:id="261"/>
      <w:r/>
      <w:bookmarkStart w:id="262" w:name="EBfef4be2e55f849979ab56f7db5af1796"/>
      <w:r>
        <w:rPr>
          <w:rFonts w:hint="eastAsia"/>
          <w:color w:val="000080"/>
          <w:sz w:val="20"/>
          <w:highlight w:val="none"/>
        </w:rPr>
        <w:t xml:space="preserve"> </w:t>
      </w:r>
      <w:bookmarkEnd w:id="262"/>
      <w:r/>
      <w:r/>
    </w:p>
    <w:p>
      <w:pPr>
        <w:pStyle w:val="937"/>
        <w:ind w:firstLine="446"/>
        <w:keepLines w:val="0"/>
        <w:keepNext w:val="0"/>
        <w:spacing w:before="200" w:after="200" w:line="360" w:lineRule="auto"/>
        <w:rPr>
          <w:rFonts w:ascii="宋体" w:hAnsi="宋体"/>
          <w:sz w:val="30"/>
        </w:rPr>
      </w:pPr>
      <w:r>
        <w:rPr>
          <w:rFonts w:hint="eastAsia" w:ascii="宋体" w:hAnsi="宋体"/>
          <w:sz w:val="30"/>
          <w:highlight w:val="white"/>
        </w:rPr>
        <w:t xml:space="preserve">1.招标组织方职责</w:t>
      </w:r>
      <w:r/>
    </w:p>
    <w:p>
      <w:pPr>
        <w:pStyle w:val="936"/>
        <w:ind w:firstLine="480"/>
        <w:spacing w:line="360" w:lineRule="auto"/>
        <w:rPr>
          <w:rFonts w:ascii="宋体" w:hAnsi="宋体"/>
          <w:sz w:val="24"/>
        </w:rPr>
      </w:pPr>
      <w:r>
        <w:rPr>
          <w:rFonts w:hint="eastAsia" w:ascii="宋体" w:hAnsi="宋体"/>
          <w:sz w:val="24"/>
          <w:highlight w:val="white"/>
        </w:rPr>
        <w:t xml:space="preserve">1.1 招标组织方负责组织评标工作，并履行下列职责：</w:t>
      </w:r>
      <w:r/>
    </w:p>
    <w:p>
      <w:pPr>
        <w:pStyle w:val="936"/>
        <w:ind w:firstLine="360"/>
        <w:spacing w:line="360" w:lineRule="auto"/>
        <w:rPr>
          <w:rFonts w:ascii="宋体" w:hAnsi="宋体"/>
          <w:sz w:val="24"/>
        </w:rPr>
      </w:pPr>
      <w:r>
        <w:rPr>
          <w:rFonts w:hint="eastAsia" w:ascii="宋体" w:hAnsi="宋体"/>
          <w:sz w:val="24"/>
          <w:highlight w:val="white"/>
        </w:rPr>
        <w:t xml:space="preserve">（1）核对评审专家身份和采购人代表授权函，对评审专家在政府采购活动中的职责履行情况予以记录，并及时将有关违法违规行为向财政部门报告；</w:t>
      </w:r>
      <w:r/>
    </w:p>
    <w:p>
      <w:pPr>
        <w:pStyle w:val="936"/>
        <w:ind w:firstLine="360"/>
        <w:spacing w:line="360" w:lineRule="auto"/>
        <w:rPr>
          <w:rFonts w:ascii="宋体" w:hAnsi="宋体"/>
          <w:sz w:val="24"/>
        </w:rPr>
      </w:pPr>
      <w:r>
        <w:rPr>
          <w:rFonts w:hint="eastAsia" w:ascii="宋体" w:hAnsi="宋体"/>
          <w:sz w:val="24"/>
          <w:highlight w:val="white"/>
        </w:rPr>
        <w:t xml:space="preserve">（2）宣布评标纪律；</w:t>
      </w:r>
      <w:r/>
    </w:p>
    <w:p>
      <w:pPr>
        <w:pStyle w:val="936"/>
        <w:ind w:firstLine="360"/>
        <w:spacing w:line="360" w:lineRule="auto"/>
        <w:rPr>
          <w:rFonts w:ascii="宋体" w:hAnsi="宋体"/>
          <w:sz w:val="24"/>
        </w:rPr>
      </w:pPr>
      <w:r>
        <w:rPr>
          <w:rFonts w:hint="eastAsia" w:ascii="宋体" w:hAnsi="宋体"/>
          <w:sz w:val="24"/>
          <w:highlight w:val="white"/>
        </w:rPr>
        <w:t xml:space="preserve">（3）公布投标人名单，告知评审专家应当回避的情形；</w:t>
      </w:r>
      <w:r/>
    </w:p>
    <w:p>
      <w:pPr>
        <w:pStyle w:val="936"/>
        <w:ind w:firstLine="360"/>
        <w:spacing w:line="360" w:lineRule="auto"/>
        <w:rPr>
          <w:rFonts w:ascii="宋体" w:hAnsi="宋体"/>
          <w:sz w:val="24"/>
        </w:rPr>
      </w:pPr>
      <w:r>
        <w:rPr>
          <w:rFonts w:hint="eastAsia" w:ascii="宋体" w:hAnsi="宋体"/>
          <w:sz w:val="24"/>
          <w:highlight w:val="white"/>
        </w:rPr>
        <w:t xml:space="preserve">（4）组织评标委员会推选评标组长，采购人代表不得担任组长；</w:t>
      </w:r>
      <w:r/>
    </w:p>
    <w:p>
      <w:pPr>
        <w:pStyle w:val="936"/>
        <w:ind w:firstLine="360"/>
        <w:spacing w:line="360" w:lineRule="auto"/>
        <w:rPr>
          <w:rFonts w:ascii="宋体" w:hAnsi="宋体"/>
          <w:sz w:val="24"/>
        </w:rPr>
      </w:pPr>
      <w:r>
        <w:rPr>
          <w:rFonts w:hint="eastAsia" w:ascii="宋体" w:hAnsi="宋体"/>
          <w:sz w:val="24"/>
          <w:highlight w:val="white"/>
        </w:rPr>
        <w:t xml:space="preserve">（5）在评标期间采取必要的通讯管理措施，保证评标活动不受外界干扰；</w:t>
      </w:r>
      <w:r/>
    </w:p>
    <w:p>
      <w:pPr>
        <w:pStyle w:val="936"/>
        <w:ind w:firstLine="360"/>
        <w:spacing w:line="360" w:lineRule="auto"/>
        <w:rPr>
          <w:rFonts w:ascii="宋体" w:hAnsi="宋体"/>
          <w:sz w:val="24"/>
        </w:rPr>
      </w:pPr>
      <w:r>
        <w:rPr>
          <w:rFonts w:hint="eastAsia" w:ascii="宋体" w:hAnsi="宋体"/>
          <w:sz w:val="24"/>
          <w:highlight w:val="white"/>
        </w:rPr>
        <w:t xml:space="preserve">（6）根据评标委员会的要求介绍政府采购相关政策法规、招标文件；</w:t>
      </w:r>
      <w:r/>
    </w:p>
    <w:p>
      <w:pPr>
        <w:pStyle w:val="936"/>
        <w:ind w:firstLine="360"/>
        <w:spacing w:line="360" w:lineRule="auto"/>
        <w:rPr>
          <w:rFonts w:ascii="宋体" w:hAnsi="宋体"/>
          <w:sz w:val="24"/>
        </w:rPr>
      </w:pPr>
      <w:r>
        <w:rPr>
          <w:rFonts w:hint="eastAsia" w:ascii="宋体" w:hAnsi="宋体"/>
          <w:sz w:val="24"/>
          <w:highlight w:val="white"/>
        </w:rPr>
        <w:t xml:space="preserve">（7）维护评标秩序，监督评标委员会依照招标文件规定的评标程序、方法和标准进行独立评审，及时制止和纠正采购人代表、评审专家的倾向性言论或者违法违规行为；</w:t>
      </w:r>
      <w:r/>
    </w:p>
    <w:p>
      <w:pPr>
        <w:pStyle w:val="936"/>
        <w:ind w:firstLine="360"/>
        <w:spacing w:line="360" w:lineRule="auto"/>
        <w:rPr>
          <w:rFonts w:ascii="宋体" w:hAnsi="宋体"/>
          <w:sz w:val="24"/>
        </w:rPr>
      </w:pPr>
      <w:r>
        <w:rPr>
          <w:rFonts w:hint="eastAsia" w:ascii="宋体" w:hAnsi="宋体"/>
          <w:sz w:val="24"/>
          <w:highlight w:val="white"/>
        </w:rPr>
        <w:t xml:space="preserve">（8）核对评标结果，有《政府采购货物和服务招标投标管理办法》（财政部87号令）第六十四条规定情形的，要求评标委员会复核或者书面说明理由，评标委员会拒绝的，应予记录并向本级财政部门报告；</w:t>
      </w:r>
      <w:r/>
    </w:p>
    <w:p>
      <w:pPr>
        <w:pStyle w:val="936"/>
        <w:ind w:firstLine="360"/>
        <w:spacing w:line="360" w:lineRule="auto"/>
        <w:rPr>
          <w:rFonts w:ascii="宋体" w:hAnsi="宋体"/>
          <w:sz w:val="24"/>
        </w:rPr>
      </w:pPr>
      <w:r>
        <w:rPr>
          <w:rFonts w:hint="eastAsia" w:ascii="宋体" w:hAnsi="宋体"/>
          <w:sz w:val="24"/>
          <w:highlight w:val="white"/>
        </w:rPr>
        <w:t xml:space="preserve">（9）评审工作完成后，按照规定向评审专家支付劳务报酬和异地评审差旅费，不得向评审专家以外的其他人员支付评审劳务报酬；</w:t>
      </w:r>
      <w:r/>
    </w:p>
    <w:p>
      <w:pPr>
        <w:pStyle w:val="936"/>
        <w:ind w:firstLine="360"/>
        <w:spacing w:line="360" w:lineRule="auto"/>
        <w:rPr>
          <w:rFonts w:ascii="宋体" w:hAnsi="宋体"/>
          <w:sz w:val="24"/>
        </w:rPr>
      </w:pPr>
      <w:r>
        <w:rPr>
          <w:rFonts w:hint="eastAsia" w:ascii="宋体" w:hAnsi="宋体"/>
          <w:sz w:val="24"/>
          <w:highlight w:val="white"/>
        </w:rPr>
        <w:t xml:space="preserve">（10）处理与评标有关的其他事项。</w:t>
      </w:r>
      <w:r/>
    </w:p>
    <w:p>
      <w:pPr>
        <w:pStyle w:val="937"/>
        <w:ind w:firstLine="446"/>
        <w:keepLines w:val="0"/>
        <w:keepNext w:val="0"/>
        <w:spacing w:before="200" w:after="200" w:line="360" w:lineRule="auto"/>
        <w:rPr>
          <w:rFonts w:ascii="宋体" w:hAnsi="宋体"/>
          <w:sz w:val="30"/>
        </w:rPr>
      </w:pPr>
      <w:r>
        <w:rPr>
          <w:rFonts w:hint="eastAsia" w:ascii="宋体" w:hAnsi="宋体"/>
          <w:sz w:val="30"/>
          <w:highlight w:val="white"/>
        </w:rPr>
        <w:t xml:space="preserve">2.评标委员会职责</w:t>
      </w:r>
      <w:r/>
    </w:p>
    <w:p>
      <w:pPr>
        <w:pStyle w:val="936"/>
        <w:ind w:firstLine="480"/>
        <w:spacing w:line="360" w:lineRule="auto"/>
        <w:rPr>
          <w:rFonts w:ascii="宋体" w:hAnsi="宋体"/>
          <w:sz w:val="24"/>
        </w:rPr>
      </w:pPr>
      <w:r>
        <w:rPr>
          <w:rFonts w:hint="eastAsia" w:ascii="宋体" w:hAnsi="宋体"/>
          <w:sz w:val="24"/>
          <w:highlight w:val="white"/>
        </w:rPr>
        <w:t xml:space="preserve">2.1 评标委员会负责具体评标事务，并独立履行下列职责：  </w:t>
      </w:r>
      <w:r/>
    </w:p>
    <w:p>
      <w:pPr>
        <w:ind w:firstLine="420"/>
        <w:spacing w:line="360" w:lineRule="auto"/>
        <w:rPr>
          <w:rFonts w:ascii="宋体" w:hAnsi="宋体"/>
          <w:sz w:val="24"/>
        </w:rPr>
      </w:pPr>
      <w:r>
        <w:rPr>
          <w:rFonts w:hint="eastAsia" w:ascii="宋体" w:hAnsi="宋体"/>
          <w:sz w:val="24"/>
          <w:highlight w:val="white"/>
        </w:rPr>
        <w:t xml:space="preserve">（1）审查、评价投标文件是否符合招标文件的商务、技术等实质性要求；  </w:t>
      </w:r>
      <w:r/>
    </w:p>
    <w:p>
      <w:pPr>
        <w:ind w:firstLine="420"/>
        <w:spacing w:line="360" w:lineRule="auto"/>
        <w:rPr>
          <w:rFonts w:ascii="宋体" w:hAnsi="宋体"/>
          <w:sz w:val="24"/>
        </w:rPr>
      </w:pPr>
      <w:r>
        <w:rPr>
          <w:rFonts w:hint="eastAsia" w:ascii="宋体" w:hAnsi="宋体"/>
          <w:sz w:val="24"/>
          <w:highlight w:val="white"/>
        </w:rPr>
        <w:t xml:space="preserve">（2）要求投标人对投标文件有关事项作出澄清或者说明；  </w:t>
      </w:r>
      <w:r/>
    </w:p>
    <w:p>
      <w:pPr>
        <w:ind w:firstLine="420"/>
        <w:spacing w:line="360" w:lineRule="auto"/>
        <w:rPr>
          <w:rFonts w:ascii="宋体" w:hAnsi="宋体"/>
          <w:sz w:val="24"/>
        </w:rPr>
      </w:pPr>
      <w:r>
        <w:rPr>
          <w:rFonts w:hint="eastAsia" w:ascii="宋体" w:hAnsi="宋体"/>
          <w:sz w:val="24"/>
          <w:highlight w:val="white"/>
        </w:rPr>
        <w:t xml:space="preserve">（3）对投标文件进行比较和评价；  </w:t>
      </w:r>
      <w:r/>
    </w:p>
    <w:p>
      <w:pPr>
        <w:ind w:firstLine="420"/>
        <w:spacing w:line="360" w:lineRule="auto"/>
        <w:rPr>
          <w:rFonts w:ascii="宋体" w:hAnsi="宋体"/>
          <w:sz w:val="24"/>
        </w:rPr>
      </w:pPr>
      <w:r>
        <w:rPr>
          <w:rFonts w:hint="eastAsia" w:ascii="宋体" w:hAnsi="宋体"/>
          <w:sz w:val="24"/>
          <w:highlight w:val="white"/>
        </w:rPr>
        <w:t xml:space="preserve">（4）确定中标候选人名单，以及根据采购人委托直接确定中标人；  </w:t>
      </w:r>
      <w:r/>
    </w:p>
    <w:p>
      <w:pPr>
        <w:ind w:firstLine="420"/>
        <w:spacing w:line="360" w:lineRule="auto"/>
        <w:rPr>
          <w:rFonts w:ascii="宋体" w:hAnsi="宋体"/>
          <w:sz w:val="24"/>
        </w:rPr>
      </w:pPr>
      <w:r>
        <w:rPr>
          <w:rFonts w:hint="eastAsia" w:ascii="宋体" w:hAnsi="宋体"/>
          <w:sz w:val="24"/>
          <w:highlight w:val="white"/>
        </w:rPr>
        <w:t xml:space="preserve">（5）向采购人、采购代理机构或者有关部门报告评标中发现的违法行为。</w:t>
      </w:r>
      <w:r/>
    </w:p>
    <w:p>
      <w:pPr>
        <w:pStyle w:val="937"/>
        <w:ind w:firstLine="446"/>
        <w:keepLines w:val="0"/>
        <w:keepNext w:val="0"/>
        <w:spacing w:before="200" w:after="200" w:line="360" w:lineRule="auto"/>
        <w:rPr>
          <w:rFonts w:ascii="宋体" w:hAnsi="宋体"/>
          <w:sz w:val="30"/>
        </w:rPr>
      </w:pPr>
      <w:r>
        <w:rPr>
          <w:rFonts w:hint="eastAsia" w:ascii="宋体" w:hAnsi="宋体"/>
          <w:sz w:val="30"/>
          <w:highlight w:val="white"/>
        </w:rPr>
        <w:t xml:space="preserve">3.评标注意事项</w:t>
      </w:r>
      <w:r/>
    </w:p>
    <w:p>
      <w:pPr>
        <w:ind w:firstLine="480"/>
        <w:spacing w:line="360" w:lineRule="auto"/>
        <w:rPr>
          <w:rFonts w:ascii="宋体" w:hAnsi="宋体"/>
          <w:sz w:val="24"/>
        </w:rPr>
      </w:pPr>
      <w:r>
        <w:rPr>
          <w:rFonts w:hint="eastAsia" w:ascii="宋体" w:hAnsi="宋体"/>
          <w:sz w:val="24"/>
          <w:highlight w:val="white"/>
        </w:rPr>
        <w:t xml:space="preserve">3.1 评标时，评标委员会各成员应当独立对每个投标人的投标文件进行评价，并汇总每个投标人的得分。</w:t>
      </w:r>
      <w:r/>
    </w:p>
    <w:p>
      <w:pPr>
        <w:ind w:left="1" w:firstLine="480"/>
        <w:spacing w:line="360" w:lineRule="auto"/>
        <w:rPr>
          <w:rFonts w:ascii="宋体" w:hAnsi="宋体"/>
          <w:b/>
          <w:sz w:val="24"/>
          <w:u w:val="single"/>
        </w:rPr>
      </w:pPr>
      <w:r>
        <w:rPr>
          <w:rFonts w:hint="eastAsia" w:ascii="宋体" w:hAnsi="宋体"/>
          <w:sz w:val="24"/>
          <w:highlight w:val="white"/>
        </w:rPr>
        <w:t xml:space="preserve">3.2 </w:t>
      </w:r>
      <w:r>
        <w:rPr>
          <w:rFonts w:hint="eastAsia" w:ascii="宋体" w:hAnsi="宋体"/>
          <w:b/>
          <w:sz w:val="24"/>
          <w:highlight w:val="white"/>
          <w:u w:val="single"/>
        </w:rPr>
        <w:t xml:space="preserve">评标委员会认为投标人的报价明显低于其他通过符合性审查投标人的报价，有可能影响服务质量或者不能诚信履约的，应当要求其在评标合理的时间内提供书面说明，必要时提交相关证明材料。投标人不能证明其报价合理性的，评标委员会应当将其作为无效投标处理。</w:t>
      </w:r>
      <w:r/>
    </w:p>
    <w:p>
      <w:pPr>
        <w:ind w:left="1" w:firstLine="480"/>
        <w:spacing w:line="360" w:lineRule="auto"/>
        <w:rPr>
          <w:rFonts w:ascii="宋体" w:hAnsi="宋体"/>
          <w:sz w:val="24"/>
        </w:rPr>
      </w:pPr>
      <w:r>
        <w:rPr>
          <w:rFonts w:hint="eastAsia" w:ascii="宋体" w:hAnsi="宋体"/>
          <w:sz w:val="24"/>
          <w:highlight w:val="white"/>
        </w:rPr>
        <w:t xml:space="preserve">3.3 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ascii="宋体" w:hAnsi="宋体"/>
          <w:sz w:val="24"/>
        </w:rPr>
      </w:pPr>
      <w:r>
        <w:rPr>
          <w:rFonts w:hint="eastAsia" w:ascii="宋体" w:hAnsi="宋体"/>
          <w:sz w:val="24"/>
          <w:highlight w:val="white"/>
        </w:rPr>
        <w:t xml:space="preserve">3.4 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ascii="宋体" w:hAnsi="宋体"/>
          <w:sz w:val="24"/>
        </w:rPr>
      </w:pPr>
      <w:r>
        <w:rPr>
          <w:rFonts w:hint="eastAsia" w:ascii="宋体" w:hAnsi="宋体"/>
          <w:sz w:val="24"/>
          <w:highlight w:val="white"/>
        </w:rPr>
        <w:t xml:space="preserve">3.5 评标委员会及其成员不得有下列行为：</w:t>
      </w:r>
      <w:r/>
    </w:p>
    <w:p>
      <w:pPr>
        <w:ind w:left="1" w:firstLine="480"/>
        <w:spacing w:line="360" w:lineRule="auto"/>
        <w:rPr>
          <w:rFonts w:ascii="宋体" w:hAnsi="宋体"/>
          <w:sz w:val="24"/>
        </w:rPr>
      </w:pPr>
      <w:r>
        <w:rPr>
          <w:rFonts w:hint="eastAsia" w:ascii="宋体" w:hAnsi="宋体"/>
          <w:sz w:val="24"/>
          <w:highlight w:val="white"/>
        </w:rPr>
        <w:t xml:space="preserve">（1）确定参与评标至评标结束前私自接触投标人；</w:t>
      </w:r>
      <w:r/>
    </w:p>
    <w:p>
      <w:pPr>
        <w:ind w:left="1" w:firstLine="480"/>
        <w:spacing w:line="360" w:lineRule="auto"/>
        <w:rPr>
          <w:rFonts w:ascii="宋体" w:hAnsi="宋体"/>
          <w:sz w:val="24"/>
        </w:rPr>
      </w:pPr>
      <w:r>
        <w:rPr>
          <w:rFonts w:hint="eastAsia" w:ascii="宋体" w:hAnsi="宋体"/>
          <w:sz w:val="24"/>
          <w:highlight w:val="white"/>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ascii="宋体" w:hAnsi="宋体"/>
          <w:sz w:val="24"/>
        </w:rPr>
      </w:pPr>
      <w:r>
        <w:rPr>
          <w:rFonts w:hint="eastAsia" w:ascii="宋体" w:hAnsi="宋体"/>
          <w:sz w:val="24"/>
          <w:highlight w:val="white"/>
        </w:rPr>
        <w:t xml:space="preserve">（3）违反评标纪律发表倾向性意见或者征询采购人的倾向性意见；</w:t>
      </w:r>
      <w:r/>
    </w:p>
    <w:p>
      <w:pPr>
        <w:ind w:left="1" w:firstLine="480"/>
        <w:spacing w:line="360" w:lineRule="auto"/>
        <w:rPr>
          <w:rFonts w:ascii="宋体" w:hAnsi="宋体"/>
          <w:sz w:val="24"/>
        </w:rPr>
      </w:pPr>
      <w:r>
        <w:rPr>
          <w:rFonts w:hint="eastAsia" w:ascii="宋体" w:hAnsi="宋体"/>
          <w:sz w:val="24"/>
          <w:highlight w:val="white"/>
        </w:rPr>
        <w:t xml:space="preserve">（4）对需要专业判断的主观评审因素协商评分；</w:t>
      </w:r>
      <w:r/>
    </w:p>
    <w:p>
      <w:pPr>
        <w:ind w:left="1" w:firstLine="480"/>
        <w:spacing w:line="360" w:lineRule="auto"/>
        <w:rPr>
          <w:rFonts w:ascii="宋体" w:hAnsi="宋体"/>
          <w:sz w:val="24"/>
        </w:rPr>
      </w:pPr>
      <w:r>
        <w:rPr>
          <w:rFonts w:hint="eastAsia" w:ascii="宋体" w:hAnsi="宋体"/>
          <w:sz w:val="24"/>
          <w:highlight w:val="white"/>
        </w:rPr>
        <w:t xml:space="preserve">（5）在评标过程中擅离职守，影响评标程序正常进行；</w:t>
      </w:r>
      <w:r/>
    </w:p>
    <w:p>
      <w:pPr>
        <w:ind w:left="1" w:firstLine="480"/>
        <w:spacing w:line="360" w:lineRule="auto"/>
        <w:rPr>
          <w:rFonts w:ascii="宋体" w:hAnsi="宋体"/>
          <w:sz w:val="24"/>
        </w:rPr>
      </w:pPr>
      <w:r>
        <w:rPr>
          <w:rFonts w:hint="eastAsia" w:ascii="宋体" w:hAnsi="宋体"/>
          <w:sz w:val="24"/>
          <w:highlight w:val="white"/>
        </w:rPr>
        <w:t xml:space="preserve">（6）记录、复制或者带走任何评标资料；</w:t>
      </w:r>
      <w:r/>
    </w:p>
    <w:p>
      <w:pPr>
        <w:ind w:left="1" w:firstLine="480"/>
        <w:spacing w:line="360" w:lineRule="auto"/>
        <w:rPr>
          <w:rFonts w:ascii="宋体" w:hAnsi="宋体"/>
          <w:sz w:val="24"/>
        </w:rPr>
      </w:pPr>
      <w:r>
        <w:rPr>
          <w:rFonts w:hint="eastAsia" w:ascii="宋体" w:hAnsi="宋体"/>
          <w:sz w:val="24"/>
          <w:highlight w:val="white"/>
        </w:rPr>
        <w:t xml:space="preserve">（7）其他不遵守评标纪律的行为。</w:t>
      </w:r>
      <w:r/>
    </w:p>
    <w:p>
      <w:pPr>
        <w:ind w:left="1" w:firstLine="480"/>
        <w:spacing w:line="360" w:lineRule="auto"/>
        <w:rPr>
          <w:rFonts w:ascii="宋体" w:hAnsi="宋体"/>
          <w:sz w:val="24"/>
        </w:rPr>
      </w:pPr>
      <w:r>
        <w:rPr>
          <w:rFonts w:hint="eastAsia" w:ascii="宋体" w:hAnsi="宋体"/>
          <w:sz w:val="24"/>
          <w:highlight w:val="white"/>
        </w:rPr>
        <w:t xml:space="preserve">评标委员会成员有上述第一至五项行为之一的，其评审意见无效，并不得获取评审劳务报酬和报销异地评审差旅费。</w:t>
      </w:r>
      <w:r/>
    </w:p>
    <w:p>
      <w:pPr>
        <w:ind w:left="1" w:firstLine="480"/>
        <w:spacing w:line="360" w:lineRule="auto"/>
        <w:rPr>
          <w:rFonts w:ascii="宋体" w:hAnsi="宋体"/>
          <w:sz w:val="24"/>
        </w:rPr>
      </w:pPr>
      <w:r>
        <w:rPr>
          <w:rFonts w:hint="eastAsia" w:ascii="宋体" w:hAnsi="宋体"/>
          <w:sz w:val="24"/>
          <w:highlight w:val="white"/>
        </w:rPr>
        <w:t xml:space="preserve">3.6 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ascii="宋体" w:hAnsi="宋体"/>
          <w:sz w:val="24"/>
        </w:rPr>
      </w:pPr>
      <w:r>
        <w:rPr>
          <w:rFonts w:hint="eastAsia" w:ascii="宋体" w:hAnsi="宋体"/>
          <w:sz w:val="24"/>
          <w:highlight w:val="white"/>
        </w:rPr>
        <w:t xml:space="preserve">3.7 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937"/>
        <w:ind w:firstLine="446"/>
        <w:keepLines w:val="0"/>
        <w:keepNext w:val="0"/>
        <w:spacing w:before="200" w:after="200" w:line="360" w:lineRule="auto"/>
        <w:rPr>
          <w:rFonts w:ascii="宋体" w:hAnsi="宋体"/>
          <w:sz w:val="30"/>
          <w:highlight w:val="none"/>
        </w:rPr>
      </w:pPr>
      <w:r>
        <w:rPr>
          <w:rFonts w:hint="eastAsia" w:ascii="宋体" w:hAnsi="宋体"/>
          <w:sz w:val="30"/>
          <w:highlight w:val="none"/>
        </w:rPr>
        <w:t xml:space="preserve">4.评标过程的保密</w:t>
      </w:r>
      <w:r/>
    </w:p>
    <w:p>
      <w:pPr>
        <w:ind w:left="1" w:firstLine="480"/>
        <w:spacing w:line="360" w:lineRule="auto"/>
        <w:rPr>
          <w:rFonts w:ascii="宋体" w:hAnsi="宋体"/>
          <w:sz w:val="24"/>
        </w:rPr>
      </w:pPr>
      <w:r>
        <w:rPr>
          <w:rFonts w:hint="eastAsia" w:ascii="宋体" w:hAnsi="宋体"/>
          <w:sz w:val="24"/>
          <w:highlight w:val="white"/>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ascii="宋体" w:hAnsi="宋体"/>
          <w:sz w:val="24"/>
        </w:rPr>
      </w:pPr>
      <w:r>
        <w:rPr>
          <w:rFonts w:hint="eastAsia" w:ascii="宋体" w:hAnsi="宋体"/>
          <w:sz w:val="24"/>
          <w:highlight w:val="white"/>
        </w:rPr>
        <w:t xml:space="preserve">4.2 在评标过程中，如果投标人试图在投标文件审查、澄清、比较及授标建议等方面向招标组织方或参加评标的人员施加任何影响，都将会导致其投标无效。</w:t>
      </w:r>
      <w:r/>
    </w:p>
    <w:p>
      <w:pPr>
        <w:ind w:left="1" w:firstLine="480"/>
        <w:spacing w:line="360" w:lineRule="auto"/>
        <w:rPr>
          <w:rFonts w:ascii="宋体" w:hAnsi="宋体"/>
          <w:sz w:val="24"/>
          <w:u w:val="single"/>
        </w:rPr>
      </w:pPr>
      <w:r>
        <w:rPr>
          <w:rFonts w:hint="eastAsia" w:ascii="宋体" w:hAnsi="宋体"/>
          <w:sz w:val="24"/>
          <w:highlight w:val="white"/>
        </w:rPr>
        <w:t xml:space="preserve">4.3 </w:t>
      </w:r>
      <w:r>
        <w:rPr>
          <w:rFonts w:hint="eastAsia" w:ascii="宋体" w:hAnsi="宋体"/>
          <w:b/>
          <w:sz w:val="24"/>
          <w:highlight w:val="whit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937"/>
        <w:ind w:firstLine="446"/>
        <w:keepLines w:val="0"/>
        <w:keepNext w:val="0"/>
        <w:spacing w:before="200" w:after="200" w:line="360" w:lineRule="auto"/>
        <w:rPr>
          <w:rFonts w:ascii="宋体" w:hAnsi="宋体"/>
          <w:sz w:val="30"/>
        </w:rPr>
      </w:pPr>
      <w:r>
        <w:rPr>
          <w:rFonts w:hint="eastAsia" w:ascii="宋体" w:hAnsi="宋体"/>
          <w:sz w:val="30"/>
          <w:highlight w:val="white"/>
        </w:rPr>
        <w:t xml:space="preserve">5.</w:t>
      </w:r>
      <w:r>
        <w:rPr>
          <w:rFonts w:hint="eastAsia" w:ascii="宋体" w:hAnsi="宋体"/>
          <w:sz w:val="30"/>
          <w:highlight w:val="none"/>
        </w:rPr>
        <w:t xml:space="preserve">报价前后不一致的处理原则</w:t>
      </w:r>
      <w:r/>
    </w:p>
    <w:p>
      <w:pPr>
        <w:ind w:left="1" w:firstLine="480"/>
        <w:spacing w:line="360" w:lineRule="auto"/>
        <w:rPr>
          <w:rFonts w:ascii="宋体" w:hAnsi="宋体"/>
          <w:sz w:val="24"/>
          <w:highlight w:val="green"/>
        </w:rPr>
      </w:pPr>
      <w:r/>
      <w:bookmarkStart w:id="263" w:name="EB6121af000f414d10a5df9d964b664ff4"/>
      <w:r>
        <w:rPr>
          <w:rFonts w:hint="eastAsia" w:ascii="宋体" w:hAnsi="宋体"/>
          <w:color w:val="0000ff"/>
          <w:sz w:val="24"/>
          <w:highlight w:val="white"/>
        </w:rPr>
        <w:t xml:space="preserve">5.1 投标文件报价出现前后不一致的，按照下列规定修正：</w:t>
      </w:r>
      <w:r/>
    </w:p>
    <w:p>
      <w:pPr>
        <w:ind w:left="1" w:firstLine="480"/>
        <w:spacing w:line="360" w:lineRule="auto"/>
        <w:rPr>
          <w:rFonts w:hint="eastAsia" w:ascii="宋体" w:hAnsi="宋体"/>
          <w:color w:val="0000ff"/>
          <w:sz w:val="24"/>
          <w:highlight w:val="white"/>
        </w:rPr>
      </w:pPr>
      <w:r>
        <w:rPr>
          <w:rFonts w:hint="eastAsia" w:ascii="宋体" w:hAnsi="宋体"/>
          <w:color w:val="0000ff"/>
          <w:sz w:val="24"/>
          <w:highlight w:val="white"/>
        </w:rPr>
        <w:t xml:space="preserve">（1）投标文件中开标一览表内容与投标文件中相应内容不一致的，以开标一览表为准；</w:t>
      </w:r>
      <w:r/>
    </w:p>
    <w:p>
      <w:pPr>
        <w:ind w:left="1" w:firstLine="480"/>
        <w:spacing w:line="360" w:lineRule="auto"/>
        <w:rPr>
          <w:rFonts w:hint="eastAsia" w:ascii="宋体" w:hAnsi="宋体"/>
          <w:color w:val="0000ff"/>
          <w:sz w:val="24"/>
          <w:highlight w:val="white"/>
        </w:rPr>
      </w:pPr>
      <w:r>
        <w:rPr>
          <w:rFonts w:hint="eastAsia" w:ascii="宋体" w:hAnsi="宋体"/>
          <w:color w:val="0000ff"/>
          <w:sz w:val="24"/>
          <w:highlight w:val="white"/>
        </w:rPr>
        <w:t xml:space="preserve">（2）大写金额和小写金额不一致的，以大写金额为准；</w:t>
      </w:r>
      <w:r/>
    </w:p>
    <w:p>
      <w:pPr>
        <w:ind w:left="1" w:firstLine="480"/>
        <w:spacing w:line="360" w:lineRule="auto"/>
        <w:rPr>
          <w:rFonts w:hint="eastAsia" w:ascii="宋体" w:hAnsi="宋体"/>
          <w:color w:val="0000ff"/>
          <w:sz w:val="24"/>
          <w:highlight w:val="white"/>
        </w:rPr>
      </w:pPr>
      <w:r>
        <w:rPr>
          <w:rFonts w:hint="eastAsia" w:ascii="宋体" w:hAnsi="宋体"/>
          <w:color w:val="0000ff"/>
          <w:sz w:val="24"/>
          <w:highlight w:val="white"/>
        </w:rPr>
        <w:t xml:space="preserve">（3）单价金额小数点或者百分比有明显错位的，以开标一览表的总价为准，并修改单价；</w:t>
      </w:r>
      <w:r/>
    </w:p>
    <w:p>
      <w:pPr>
        <w:ind w:left="1" w:firstLine="480"/>
        <w:spacing w:line="360" w:lineRule="auto"/>
        <w:rPr>
          <w:rFonts w:hint="eastAsia" w:ascii="宋体" w:hAnsi="宋体"/>
          <w:color w:val="0000ff"/>
          <w:sz w:val="24"/>
          <w:highlight w:val="white"/>
        </w:rPr>
      </w:pPr>
      <w:r>
        <w:rPr>
          <w:rFonts w:hint="eastAsia" w:ascii="宋体" w:hAnsi="宋体"/>
          <w:color w:val="0000ff"/>
          <w:sz w:val="24"/>
          <w:highlight w:val="white"/>
        </w:rPr>
        <w:t xml:space="preserve">（4）总价金额与按单价汇总金额不一致的，以单价金额计算结果为准。</w:t>
      </w:r>
      <w:r/>
    </w:p>
    <w:p>
      <w:pPr>
        <w:ind w:left="1" w:firstLine="480"/>
        <w:spacing w:line="360" w:lineRule="auto"/>
        <w:rPr>
          <w:rFonts w:hint="eastAsia" w:ascii="宋体" w:hAnsi="宋体"/>
          <w:color w:val="0000ff"/>
          <w:sz w:val="24"/>
          <w:highlight w:val="white"/>
        </w:rPr>
      </w:pPr>
      <w:r>
        <w:rPr>
          <w:rFonts w:hint="eastAsia" w:ascii="宋体" w:hAnsi="宋体"/>
          <w:color w:val="0000ff"/>
          <w:sz w:val="24"/>
          <w:highlight w:val="white"/>
        </w:rPr>
        <w:t xml:space="preserve">同时出现两种以上不一致的，按上述规定排序在先的原则进行修正，修正后的报价须经投标人确认后产生约束力，投标人确认应当以书面形式，并加盖公章，或者由法定代表人或其授权代表签字。投标人不确认的，其投标无效。</w:t>
      </w:r>
      <w:bookmarkEnd w:id="263"/>
      <w:r/>
      <w:r/>
    </w:p>
    <w:p>
      <w:pPr>
        <w:pStyle w:val="937"/>
        <w:ind w:firstLine="446"/>
        <w:keepLines w:val="0"/>
        <w:keepNext w:val="0"/>
        <w:spacing w:before="200" w:after="200" w:line="360" w:lineRule="auto"/>
        <w:rPr>
          <w:rFonts w:ascii="宋体" w:hAnsi="宋体"/>
          <w:sz w:val="30"/>
        </w:rPr>
      </w:pPr>
      <w:r>
        <w:rPr>
          <w:rFonts w:hint="eastAsia" w:ascii="宋体" w:hAnsi="宋体"/>
          <w:sz w:val="30"/>
          <w:highlight w:val="white"/>
        </w:rPr>
        <w:t xml:space="preserve">6.投标人资格审查</w:t>
      </w:r>
      <w:r/>
    </w:p>
    <w:p>
      <w:pPr>
        <w:ind w:firstLine="400"/>
        <w:spacing w:line="360" w:lineRule="auto"/>
        <w:widowControl/>
        <w:rPr>
          <w:rFonts w:ascii="宋体" w:hAnsi="宋体"/>
          <w:sz w:val="24"/>
        </w:rPr>
      </w:pPr>
      <w:r/>
      <w:bookmarkStart w:id="264" w:name="EB1df2d3c7f73f4d72bb0f95c23ab2d868"/>
      <w:r>
        <w:rPr>
          <w:rFonts w:ascii="宋体" w:hAnsi="宋体"/>
          <w:color w:val="000080"/>
          <w:sz w:val="20"/>
          <w:highlight w:val="white"/>
        </w:rPr>
        <w:t xml:space="preserve"> </w:t>
      </w:r>
      <w:bookmarkEnd w:id="264"/>
      <w:r/>
      <w:bookmarkStart w:id="265" w:name="EBcffa9cb43a10400db96afc335b3717bc"/>
      <w:r>
        <w:rPr>
          <w:rFonts w:hint="eastAsia" w:ascii="宋体" w:hAnsi="宋体"/>
          <w:color w:val="0000ff"/>
          <w:sz w:val="24"/>
          <w:highlight w:val="white"/>
        </w:rPr>
        <w:t xml:space="preserve">☑</w:t>
      </w:r>
      <w:bookmarkEnd w:id="265"/>
      <w:r>
        <w:rPr>
          <w:rFonts w:hint="eastAsia" w:ascii="宋体" w:hAnsi="宋体"/>
          <w:sz w:val="24"/>
          <w:highlight w:val="white"/>
        </w:rPr>
        <w:t xml:space="preserve">6.1 采用资格后审方式</w:t>
      </w:r>
      <w:r/>
    </w:p>
    <w:p>
      <w:pPr>
        <w:ind w:firstLine="480"/>
        <w:jc w:val="left"/>
        <w:spacing w:line="360" w:lineRule="auto"/>
        <w:widowControl/>
        <w:rPr>
          <w:rFonts w:hint="eastAsia" w:ascii="宋体" w:hAnsi="宋体"/>
          <w:sz w:val="24"/>
        </w:rPr>
      </w:pPr>
      <w:r>
        <w:rPr>
          <w:rFonts w:hint="eastAsia" w:ascii="宋体" w:hAnsi="宋体"/>
          <w:sz w:val="24"/>
          <w:highlight w:val="white"/>
        </w:rPr>
        <w:t xml:space="preserve">开标结束后，采购人或代理机构将依法对投标人的资格进行审查。资格审查的内容如下：</w:t>
      </w:r>
      <w:r/>
    </w:p>
    <w:tbl>
      <w:tblPr>
        <w:tblStyle w:val="751"/>
        <w:tblpPr w:horzAnchor="page" w:tblpX="1242" w:vertAnchor="text" w:tblpY="218" w:leftFromText="180" w:topFromText="0" w:rightFromText="180" w:bottomFromText="0"/>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426"/>
        <w:gridCol w:w="1583"/>
        <w:gridCol w:w="7620"/>
      </w:tblGrid>
      <w:tr>
        <w:trPr/>
        <w:tc>
          <w:tcPr>
            <w:tcMar>
              <w:top w:w="100" w:type="dxa"/>
              <w:bottom w:w="100" w:type="dxa"/>
            </w:tcMar>
            <w:tcW w:w="426" w:type="dxa"/>
            <w:vAlign w:val="center"/>
            <w:textDirection w:val="lrTb"/>
            <w:noWrap w:val="false"/>
          </w:tcPr>
          <w:p>
            <w:pPr>
              <w:pStyle w:val="2321"/>
              <w:jc w:val="center"/>
              <w:rPr>
                <w:rStyle w:val="944"/>
                <w:rFonts w:ascii="宋体" w:hAnsi="宋体" w:eastAsia="宋体" w:cs="宋体"/>
                <w:b w:val="0"/>
                <w:sz w:val="21"/>
                <w:szCs w:val="24"/>
                <w:highlight w:val="none"/>
              </w:rPr>
            </w:pPr>
            <w:r/>
            <w:bookmarkStart w:id="266" w:name="EB76e93c9c12884dc59b6275fa7ca610ca"/>
            <w:r>
              <w:rPr>
                <w:rStyle w:val="944"/>
                <w:rFonts w:ascii="宋体" w:hAnsi="宋体" w:eastAsia="宋体" w:cs="宋体"/>
                <w:b w:val="0"/>
                <w:sz w:val="21"/>
                <w:szCs w:val="24"/>
                <w:highlight w:val="none"/>
              </w:rPr>
              <w:t xml:space="preserve">序号</w:t>
            </w:r>
            <w:r/>
          </w:p>
        </w:tc>
        <w:tc>
          <w:tcPr>
            <w:tcMar>
              <w:top w:w="100" w:type="dxa"/>
              <w:bottom w:w="100" w:type="dxa"/>
            </w:tcMar>
            <w:tcW w:w="1583" w:type="dxa"/>
            <w:vAlign w:val="center"/>
            <w:textDirection w:val="lrTb"/>
            <w:noWrap w:val="false"/>
          </w:tcPr>
          <w:p>
            <w:pPr>
              <w:pStyle w:val="2321"/>
              <w:jc w:val="center"/>
              <w:rPr>
                <w:rStyle w:val="944"/>
                <w:rFonts w:ascii="宋体" w:hAnsi="宋体" w:eastAsia="宋体" w:cs="宋体"/>
                <w:b w:val="0"/>
                <w:sz w:val="21"/>
                <w:szCs w:val="24"/>
                <w:highlight w:val="none"/>
              </w:rPr>
            </w:pPr>
            <w:r>
              <w:rPr>
                <w:rStyle w:val="944"/>
                <w:rFonts w:ascii="宋体" w:hAnsi="宋体" w:eastAsia="宋体" w:cs="宋体"/>
                <w:b w:val="0"/>
                <w:sz w:val="21"/>
                <w:szCs w:val="24"/>
                <w:highlight w:val="none"/>
              </w:rPr>
              <w:t xml:space="preserve">审查要素</w:t>
            </w:r>
            <w:r/>
          </w:p>
        </w:tc>
        <w:tc>
          <w:tcPr>
            <w:tcMar>
              <w:top w:w="100" w:type="dxa"/>
              <w:bottom w:w="100" w:type="dxa"/>
            </w:tcMar>
            <w:tcW w:w="7620" w:type="dxa"/>
            <w:vAlign w:val="center"/>
            <w:textDirection w:val="lrTb"/>
            <w:noWrap w:val="false"/>
          </w:tcPr>
          <w:p>
            <w:pPr>
              <w:pStyle w:val="2321"/>
              <w:jc w:val="center"/>
              <w:rPr>
                <w:rStyle w:val="944"/>
                <w:rFonts w:ascii="宋体" w:hAnsi="宋体" w:eastAsia="宋体" w:cs="宋体"/>
                <w:b w:val="0"/>
                <w:sz w:val="21"/>
                <w:szCs w:val="24"/>
                <w:highlight w:val="none"/>
              </w:rPr>
            </w:pPr>
            <w:r>
              <w:rPr>
                <w:rStyle w:val="944"/>
                <w:rFonts w:ascii="宋体" w:hAnsi="宋体" w:eastAsia="宋体" w:cs="宋体"/>
                <w:b w:val="0"/>
                <w:sz w:val="21"/>
                <w:szCs w:val="24"/>
                <w:highlight w:val="none"/>
              </w:rPr>
              <w:t xml:space="preserve">审查内容</w:t>
            </w:r>
            <w:r/>
          </w:p>
        </w:tc>
      </w:tr>
      <w:tr>
        <w:trPr/>
        <w:tc>
          <w:tcPr>
            <w:tcMar>
              <w:top w:w="100" w:type="dxa"/>
              <w:bottom w:w="100" w:type="dxa"/>
            </w:tcMar>
            <w:tcW w:w="426" w:type="dxa"/>
            <w:vAlign w:val="center"/>
            <w:textDirection w:val="lrTb"/>
            <w:noWrap w:val="false"/>
          </w:tcPr>
          <w:p>
            <w:pPr>
              <w:pStyle w:val="2321"/>
              <w:jc w:val="center"/>
              <w:rPr>
                <w:rStyle w:val="944"/>
                <w:rFonts w:ascii="宋体" w:hAnsi="宋体" w:eastAsia="宋体" w:cs="宋体"/>
                <w:b w:val="0"/>
                <w:sz w:val="21"/>
                <w:szCs w:val="24"/>
                <w:highlight w:val="none"/>
              </w:rPr>
            </w:pPr>
            <w:r>
              <w:rPr>
                <w:rStyle w:val="944"/>
                <w:rFonts w:ascii="宋体" w:hAnsi="宋体" w:eastAsia="宋体" w:cs="宋体"/>
                <w:b w:val="0"/>
                <w:sz w:val="21"/>
                <w:szCs w:val="24"/>
                <w:highlight w:val="none"/>
              </w:rPr>
              <w:t xml:space="preserve">1</w:t>
            </w:r>
            <w:r/>
          </w:p>
        </w:tc>
        <w:tc>
          <w:tcPr>
            <w:tcMar>
              <w:top w:w="100" w:type="dxa"/>
              <w:bottom w:w="100" w:type="dxa"/>
            </w:tcMar>
            <w:tcW w:w="1583" w:type="dxa"/>
            <w:vAlign w:val="center"/>
            <w:textDirection w:val="lrTb"/>
            <w:noWrap w:val="false"/>
          </w:tcPr>
          <w:p>
            <w:pPr>
              <w:pStyle w:val="2323"/>
              <w:jc w:val="center"/>
              <w:rPr>
                <w:rStyle w:val="944"/>
                <w:rFonts w:ascii="宋体" w:hAnsi="宋体" w:eastAsia="宋体" w:cs="宋体"/>
                <w:b w:val="0"/>
                <w:sz w:val="21"/>
                <w:szCs w:val="24"/>
                <w:highlight w:val="none"/>
              </w:rPr>
            </w:pPr>
            <w:r>
              <w:rPr>
                <w:rStyle w:val="1065"/>
                <w:rFonts w:ascii="宋体" w:hAnsi="宋体" w:eastAsia="宋体" w:cs="宋体"/>
                <w:b w:val="0"/>
                <w:sz w:val="21"/>
                <w:szCs w:val="24"/>
                <w:highlight w:val="none"/>
              </w:rPr>
              <w:t xml:space="preserve">具有独立承担民事责任的能力</w:t>
            </w:r>
            <w:r/>
          </w:p>
        </w:tc>
        <w:tc>
          <w:tcPr>
            <w:tcMar>
              <w:top w:w="100" w:type="dxa"/>
              <w:bottom w:w="100" w:type="dxa"/>
            </w:tcMar>
            <w:tcW w:w="7620" w:type="dxa"/>
            <w:vAlign w:val="center"/>
            <w:textDirection w:val="lrTb"/>
            <w:noWrap w:val="false"/>
          </w:tcPr>
          <w:p>
            <w:pPr>
              <w:pStyle w:val="2323"/>
              <w:jc w:val="center"/>
              <w:rPr>
                <w:rStyle w:val="944"/>
                <w:rFonts w:ascii="宋体" w:hAnsi="宋体" w:eastAsia="宋体" w:cs="宋体"/>
                <w:b w:val="0"/>
                <w:sz w:val="21"/>
                <w:szCs w:val="24"/>
                <w:highlight w:val="none"/>
              </w:rPr>
            </w:pPr>
            <w:r>
              <w:rPr>
                <w:rStyle w:val="1065"/>
                <w:rFonts w:hint="eastAsia" w:ascii="宋体" w:hAnsi="宋体" w:eastAsia="宋体" w:cs="宋体"/>
                <w:b w:val="0"/>
                <w:sz w:val="21"/>
                <w:szCs w:val="24"/>
                <w:highlight w:val="none"/>
                <w:lang w:val="en-US" w:eastAsia="zh-CN"/>
              </w:rPr>
              <w:t xml:space="preserve">提供法人或者其他组织的营业执照等证明文件；供应商为自然人的，提供其身份证 </w:t>
            </w:r>
            <w:r/>
          </w:p>
        </w:tc>
      </w:tr>
      <w:tr>
        <w:trPr/>
        <w:tc>
          <w:tcPr>
            <w:tcMar>
              <w:top w:w="100" w:type="dxa"/>
              <w:bottom w:w="100" w:type="dxa"/>
            </w:tcMar>
            <w:tcW w:w="426" w:type="dxa"/>
            <w:vAlign w:val="center"/>
            <w:textDirection w:val="lrTb"/>
            <w:noWrap w:val="false"/>
          </w:tcPr>
          <w:p>
            <w:pPr>
              <w:pStyle w:val="2321"/>
              <w:jc w:val="center"/>
              <w:rPr>
                <w:rStyle w:val="944"/>
                <w:rFonts w:ascii="宋体" w:hAnsi="宋体" w:eastAsia="宋体" w:cs="宋体"/>
                <w:b w:val="0"/>
                <w:sz w:val="21"/>
                <w:szCs w:val="24"/>
                <w:highlight w:val="none"/>
              </w:rPr>
            </w:pPr>
            <w:r>
              <w:rPr>
                <w:rStyle w:val="944"/>
                <w:rFonts w:ascii="宋体" w:hAnsi="宋体" w:eastAsia="宋体" w:cs="宋体"/>
                <w:b w:val="0"/>
                <w:sz w:val="21"/>
                <w:szCs w:val="24"/>
                <w:highlight w:val="none"/>
              </w:rPr>
              <w:t xml:space="preserve">2</w:t>
            </w:r>
            <w:r/>
          </w:p>
        </w:tc>
        <w:tc>
          <w:tcPr>
            <w:tcMar>
              <w:top w:w="100" w:type="dxa"/>
              <w:bottom w:w="100" w:type="dxa"/>
            </w:tcMar>
            <w:tcW w:w="1583" w:type="dxa"/>
            <w:vAlign w:val="center"/>
            <w:textDirection w:val="lrTb"/>
            <w:noWrap w:val="false"/>
          </w:tcPr>
          <w:p>
            <w:pPr>
              <w:pStyle w:val="2323"/>
              <w:jc w:val="center"/>
              <w:rPr>
                <w:rStyle w:val="944"/>
                <w:rFonts w:ascii="宋体" w:hAnsi="宋体" w:eastAsia="宋体" w:cs="宋体"/>
                <w:b w:val="0"/>
                <w:sz w:val="21"/>
                <w:szCs w:val="24"/>
                <w:highlight w:val="none"/>
              </w:rPr>
            </w:pPr>
            <w:r>
              <w:rPr>
                <w:rStyle w:val="1065"/>
                <w:rFonts w:ascii="宋体" w:hAnsi="宋体" w:eastAsia="宋体" w:cs="宋体"/>
                <w:b w:val="0"/>
                <w:sz w:val="21"/>
                <w:szCs w:val="24"/>
                <w:highlight w:val="none"/>
              </w:rPr>
              <w:t xml:space="preserve">具有良好的商业信誉和健全的财务会计制度</w:t>
            </w:r>
            <w:r/>
          </w:p>
        </w:tc>
        <w:tc>
          <w:tcPr>
            <w:tcMar>
              <w:top w:w="100" w:type="dxa"/>
              <w:bottom w:w="100" w:type="dxa"/>
            </w:tcMar>
            <w:tcW w:w="7620" w:type="dxa"/>
            <w:vAlign w:val="center"/>
            <w:textDirection w:val="lrTb"/>
            <w:noWrap w:val="false"/>
          </w:tcPr>
          <w:p>
            <w:pPr>
              <w:pStyle w:val="2323"/>
              <w:jc w:val="center"/>
              <w:rPr>
                <w:rStyle w:val="944"/>
                <w:rFonts w:ascii="宋体" w:hAnsi="宋体" w:eastAsia="宋体" w:cs="宋体"/>
                <w:b w:val="0"/>
                <w:sz w:val="21"/>
                <w:szCs w:val="24"/>
                <w:highlight w:val="none"/>
              </w:rPr>
            </w:pPr>
            <w:r>
              <w:rPr>
                <w:rStyle w:val="1065"/>
                <w:rFonts w:hint="eastAsia" w:ascii="宋体" w:hAnsi="宋体" w:eastAsia="宋体" w:cs="宋体"/>
                <w:b w:val="0"/>
                <w:sz w:val="21"/>
                <w:szCs w:val="24"/>
                <w:highlight w:val="none"/>
              </w:rPr>
              <w:t xml:space="preserve">提供 202</w:t>
            </w:r>
            <w:r>
              <w:rPr>
                <w:rStyle w:val="1065"/>
                <w:rFonts w:hint="eastAsia" w:ascii="宋体" w:hAnsi="宋体" w:eastAsia="宋体" w:cs="宋体"/>
                <w:b w:val="0"/>
                <w:sz w:val="21"/>
                <w:szCs w:val="24"/>
                <w:highlight w:val="none"/>
                <w:lang w:val="en-US"/>
              </w:rPr>
              <w:t xml:space="preserve">4</w:t>
            </w:r>
            <w:r>
              <w:rPr>
                <w:rStyle w:val="1065"/>
                <w:rFonts w:hint="eastAsia" w:ascii="宋体" w:hAnsi="宋体" w:eastAsia="宋体" w:cs="宋体"/>
                <w:b w:val="0"/>
                <w:sz w:val="21"/>
                <w:szCs w:val="24"/>
                <w:highlight w:val="none"/>
              </w:rPr>
              <w:t xml:space="preserve"> 年度财务报告，成立不满一年的提供至少一个月财务报告，或银行出具的资信证明，或财政部门认可的政府采购专业担保机构出具的投标担保函等，或者提供资格承诺函。</w:t>
            </w:r>
            <w:r/>
          </w:p>
        </w:tc>
      </w:tr>
      <w:tr>
        <w:trPr/>
        <w:tc>
          <w:tcPr>
            <w:tcMar>
              <w:top w:w="100" w:type="dxa"/>
              <w:bottom w:w="100" w:type="dxa"/>
            </w:tcMar>
            <w:tcW w:w="426" w:type="dxa"/>
            <w:vAlign w:val="center"/>
            <w:textDirection w:val="lrTb"/>
            <w:noWrap w:val="false"/>
          </w:tcPr>
          <w:p>
            <w:pPr>
              <w:pStyle w:val="2321"/>
              <w:jc w:val="center"/>
              <w:rPr>
                <w:rStyle w:val="944"/>
                <w:rFonts w:ascii="宋体" w:hAnsi="宋体" w:eastAsia="宋体" w:cs="宋体"/>
                <w:b w:val="0"/>
                <w:sz w:val="21"/>
                <w:szCs w:val="24"/>
                <w:highlight w:val="none"/>
              </w:rPr>
            </w:pPr>
            <w:r>
              <w:rPr>
                <w:rStyle w:val="944"/>
                <w:rFonts w:ascii="宋体" w:hAnsi="宋体" w:eastAsia="宋体" w:cs="宋体"/>
                <w:b w:val="0"/>
                <w:sz w:val="21"/>
                <w:szCs w:val="24"/>
                <w:highlight w:val="none"/>
              </w:rPr>
              <w:t xml:space="preserve">3</w:t>
            </w:r>
            <w:r/>
          </w:p>
        </w:tc>
        <w:tc>
          <w:tcPr>
            <w:tcMar>
              <w:top w:w="100" w:type="dxa"/>
              <w:bottom w:w="100" w:type="dxa"/>
            </w:tcMar>
            <w:tcW w:w="1583" w:type="dxa"/>
            <w:vAlign w:val="center"/>
            <w:textDirection w:val="lrTb"/>
            <w:noWrap w:val="false"/>
          </w:tcPr>
          <w:p>
            <w:pPr>
              <w:pStyle w:val="2323"/>
              <w:jc w:val="center"/>
              <w:rPr>
                <w:rStyle w:val="944"/>
                <w:rFonts w:ascii="宋体" w:hAnsi="宋体" w:eastAsia="宋体" w:cs="宋体"/>
                <w:b w:val="0"/>
                <w:sz w:val="21"/>
                <w:szCs w:val="24"/>
                <w:highlight w:val="none"/>
              </w:rPr>
            </w:pPr>
            <w:r>
              <w:rPr>
                <w:rStyle w:val="1065"/>
                <w:rFonts w:ascii="宋体" w:hAnsi="宋体" w:eastAsia="宋体" w:cs="宋体"/>
                <w:b w:val="0"/>
                <w:sz w:val="21"/>
                <w:szCs w:val="24"/>
                <w:highlight w:val="none"/>
              </w:rPr>
              <w:t xml:space="preserve">具有履行合同所必需的设备和专业技术能力</w:t>
            </w:r>
            <w:r/>
          </w:p>
        </w:tc>
        <w:tc>
          <w:tcPr>
            <w:tcMar>
              <w:top w:w="100" w:type="dxa"/>
              <w:bottom w:w="100" w:type="dxa"/>
            </w:tcMar>
            <w:tcW w:w="7620" w:type="dxa"/>
            <w:vAlign w:val="center"/>
            <w:textDirection w:val="lrTb"/>
            <w:noWrap w:val="false"/>
          </w:tcPr>
          <w:p>
            <w:pPr>
              <w:pStyle w:val="2323"/>
              <w:jc w:val="center"/>
              <w:rPr>
                <w:rStyle w:val="944"/>
                <w:rFonts w:ascii="宋体" w:hAnsi="宋体" w:eastAsia="宋体" w:cs="宋体"/>
                <w:b w:val="0"/>
                <w:sz w:val="21"/>
                <w:szCs w:val="24"/>
                <w:highlight w:val="none"/>
              </w:rPr>
            </w:pPr>
            <w:r>
              <w:rPr>
                <w:rStyle w:val="1065"/>
                <w:rFonts w:hint="eastAsia" w:ascii="宋体" w:hAnsi="宋体" w:eastAsia="宋体" w:cs="宋体"/>
                <w:b w:val="0"/>
                <w:sz w:val="21"/>
                <w:szCs w:val="24"/>
                <w:highlight w:val="none"/>
                <w:lang w:val="en-US" w:eastAsia="zh-CN"/>
              </w:rPr>
              <w:t xml:space="preserve">提供具有履行合同所必需的设备和专业技术能力的书面声明或者提供资格承诺函。</w:t>
            </w:r>
            <w:r/>
          </w:p>
        </w:tc>
      </w:tr>
      <w:tr>
        <w:trPr/>
        <w:tc>
          <w:tcPr>
            <w:tcMar>
              <w:top w:w="100" w:type="dxa"/>
              <w:bottom w:w="100" w:type="dxa"/>
            </w:tcMar>
            <w:tcW w:w="426" w:type="dxa"/>
            <w:vAlign w:val="center"/>
            <w:textDirection w:val="lrTb"/>
            <w:noWrap w:val="false"/>
          </w:tcPr>
          <w:p>
            <w:pPr>
              <w:pStyle w:val="2321"/>
              <w:jc w:val="center"/>
              <w:rPr>
                <w:rStyle w:val="944"/>
                <w:rFonts w:ascii="宋体" w:hAnsi="宋体" w:eastAsia="宋体" w:cs="宋体"/>
                <w:b w:val="0"/>
                <w:sz w:val="21"/>
                <w:szCs w:val="24"/>
                <w:highlight w:val="none"/>
              </w:rPr>
            </w:pPr>
            <w:r>
              <w:rPr>
                <w:rStyle w:val="944"/>
                <w:rFonts w:ascii="宋体" w:hAnsi="宋体" w:eastAsia="宋体" w:cs="宋体"/>
                <w:b w:val="0"/>
                <w:sz w:val="21"/>
                <w:szCs w:val="24"/>
                <w:highlight w:val="none"/>
              </w:rPr>
              <w:t xml:space="preserve">4</w:t>
            </w:r>
            <w:r/>
          </w:p>
        </w:tc>
        <w:tc>
          <w:tcPr>
            <w:tcMar>
              <w:top w:w="100" w:type="dxa"/>
              <w:bottom w:w="100" w:type="dxa"/>
            </w:tcMar>
            <w:tcW w:w="1583" w:type="dxa"/>
            <w:vAlign w:val="center"/>
            <w:textDirection w:val="lrTb"/>
            <w:noWrap w:val="false"/>
          </w:tcPr>
          <w:p>
            <w:pPr>
              <w:pStyle w:val="2323"/>
              <w:jc w:val="center"/>
              <w:rPr>
                <w:rStyle w:val="944"/>
                <w:rFonts w:ascii="宋体" w:hAnsi="宋体" w:eastAsia="宋体" w:cs="宋体"/>
                <w:b w:val="0"/>
                <w:sz w:val="21"/>
                <w:szCs w:val="24"/>
                <w:highlight w:val="none"/>
              </w:rPr>
            </w:pPr>
            <w:r>
              <w:rPr>
                <w:rStyle w:val="1065"/>
                <w:rFonts w:ascii="宋体" w:hAnsi="宋体" w:eastAsia="宋体" w:cs="宋体"/>
                <w:b w:val="0"/>
                <w:sz w:val="21"/>
                <w:szCs w:val="24"/>
                <w:highlight w:val="none"/>
              </w:rPr>
              <w:t xml:space="preserve">有依法缴纳税收和社会保障资金的良好记录</w:t>
            </w:r>
            <w:r/>
          </w:p>
        </w:tc>
        <w:tc>
          <w:tcPr>
            <w:tcMar>
              <w:top w:w="100" w:type="dxa"/>
              <w:bottom w:w="100" w:type="dxa"/>
            </w:tcMar>
            <w:tcW w:w="7620" w:type="dxa"/>
            <w:vAlign w:val="center"/>
            <w:textDirection w:val="lrTb"/>
            <w:noWrap w:val="false"/>
          </w:tcPr>
          <w:p>
            <w:pPr>
              <w:pStyle w:val="2323"/>
              <w:jc w:val="center"/>
              <w:rPr>
                <w:rStyle w:val="944"/>
                <w:rFonts w:ascii="宋体" w:hAnsi="宋体" w:eastAsia="宋体" w:cs="宋体"/>
                <w:b w:val="0"/>
                <w:sz w:val="21"/>
                <w:szCs w:val="24"/>
                <w:highlight w:val="none"/>
              </w:rPr>
            </w:pPr>
            <w:r>
              <w:rPr>
                <w:rStyle w:val="1065"/>
                <w:rFonts w:hint="eastAsia" w:ascii="宋体" w:hAnsi="宋体" w:eastAsia="宋体" w:cs="宋体"/>
                <w:b w:val="0"/>
                <w:sz w:val="21"/>
                <w:szCs w:val="24"/>
                <w:highlight w:val="none"/>
              </w:rPr>
              <w:t xml:space="preserve">提供参加本次政府采购活动前半年内至少一个月依法缴纳税收和社会保险的凭据，或者提供资格承诺函。</w:t>
            </w:r>
            <w:r/>
          </w:p>
        </w:tc>
      </w:tr>
      <w:tr>
        <w:trPr/>
        <w:tc>
          <w:tcPr>
            <w:tcMar>
              <w:top w:w="100" w:type="dxa"/>
              <w:bottom w:w="100" w:type="dxa"/>
            </w:tcMar>
            <w:tcW w:w="426" w:type="dxa"/>
            <w:vAlign w:val="center"/>
            <w:textDirection w:val="lrTb"/>
            <w:noWrap w:val="false"/>
          </w:tcPr>
          <w:p>
            <w:pPr>
              <w:pStyle w:val="2321"/>
              <w:jc w:val="center"/>
              <w:rPr>
                <w:rStyle w:val="944"/>
                <w:rFonts w:ascii="宋体" w:hAnsi="宋体" w:eastAsia="宋体" w:cs="宋体"/>
                <w:b w:val="0"/>
                <w:sz w:val="21"/>
                <w:szCs w:val="24"/>
                <w:highlight w:val="none"/>
              </w:rPr>
            </w:pPr>
            <w:r>
              <w:rPr>
                <w:rStyle w:val="944"/>
                <w:rFonts w:ascii="宋体" w:hAnsi="宋体" w:eastAsia="宋体" w:cs="宋体"/>
                <w:b w:val="0"/>
                <w:sz w:val="21"/>
                <w:szCs w:val="24"/>
                <w:highlight w:val="none"/>
              </w:rPr>
              <w:t xml:space="preserve">5</w:t>
            </w:r>
            <w:r/>
          </w:p>
        </w:tc>
        <w:tc>
          <w:tcPr>
            <w:tcMar>
              <w:top w:w="100" w:type="dxa"/>
              <w:bottom w:w="100" w:type="dxa"/>
            </w:tcMar>
            <w:tcW w:w="1583" w:type="dxa"/>
            <w:vAlign w:val="center"/>
            <w:textDirection w:val="lrTb"/>
            <w:noWrap w:val="false"/>
          </w:tcPr>
          <w:p>
            <w:pPr>
              <w:pStyle w:val="2321"/>
              <w:jc w:val="center"/>
              <w:rPr>
                <w:rStyle w:val="944"/>
                <w:rFonts w:ascii="宋体" w:hAnsi="宋体" w:eastAsia="宋体" w:cs="宋体"/>
                <w:b w:val="0"/>
                <w:sz w:val="21"/>
                <w:szCs w:val="24"/>
                <w:highlight w:val="none"/>
              </w:rPr>
            </w:pPr>
            <w:r>
              <w:rPr>
                <w:rStyle w:val="944"/>
                <w:rFonts w:ascii="宋体" w:hAnsi="宋体" w:eastAsia="宋体" w:cs="宋体"/>
                <w:b w:val="0"/>
                <w:sz w:val="21"/>
                <w:szCs w:val="24"/>
                <w:highlight w:val="none"/>
              </w:rPr>
              <w:t xml:space="preserve">参加政府采购活动前三年内，在经营活动中没有重大违法记录</w:t>
            </w:r>
            <w:r/>
          </w:p>
        </w:tc>
        <w:tc>
          <w:tcPr>
            <w:tcMar>
              <w:top w:w="100" w:type="dxa"/>
              <w:bottom w:w="100" w:type="dxa"/>
            </w:tcMar>
            <w:tcW w:w="7620" w:type="dxa"/>
            <w:vAlign w:val="center"/>
            <w:textDirection w:val="lrTb"/>
            <w:noWrap w:val="false"/>
          </w:tcPr>
          <w:p>
            <w:pPr>
              <w:pStyle w:val="2321"/>
              <w:jc w:val="center"/>
              <w:rPr>
                <w:rStyle w:val="944"/>
                <w:rFonts w:ascii="宋体" w:hAnsi="宋体" w:eastAsia="宋体" w:cs="宋体"/>
                <w:b w:val="0"/>
                <w:sz w:val="21"/>
                <w:szCs w:val="24"/>
                <w:highlight w:val="none"/>
              </w:rPr>
            </w:pPr>
            <w:r>
              <w:rPr>
                <w:rStyle w:val="944"/>
                <w:rFonts w:ascii="宋体" w:hAnsi="宋体" w:eastAsia="宋体" w:cs="宋体"/>
                <w:b w:val="0"/>
                <w:sz w:val="21"/>
                <w:szCs w:val="24"/>
                <w:highlight w:val="none"/>
              </w:rPr>
              <w:t xml:space="preserve">（1）投标函</w:t>
            </w:r>
            <w:r>
              <w:rPr>
                <w:rStyle w:val="944"/>
                <w:rFonts w:hint="eastAsia" w:ascii="宋体" w:hAnsi="宋体" w:eastAsia="宋体" w:cs="宋体"/>
                <w:b w:val="0"/>
                <w:sz w:val="21"/>
                <w:szCs w:val="24"/>
                <w:highlight w:val="none"/>
              </w:rPr>
              <w:t xml:space="preserve">；或提供资格承诺函。</w:t>
            </w:r>
            <w:r/>
          </w:p>
          <w:p>
            <w:pPr>
              <w:pStyle w:val="2321"/>
              <w:jc w:val="center"/>
              <w:rPr>
                <w:rStyle w:val="944"/>
                <w:rFonts w:ascii="宋体" w:hAnsi="宋体" w:eastAsia="宋体" w:cs="宋体"/>
                <w:b w:val="0"/>
                <w:sz w:val="21"/>
                <w:szCs w:val="24"/>
                <w:highlight w:val="none"/>
              </w:rPr>
            </w:pPr>
            <w:r>
              <w:rPr>
                <w:rStyle w:val="944"/>
                <w:rFonts w:ascii="宋体" w:hAnsi="宋体" w:eastAsia="宋体" w:cs="宋体"/>
                <w:b w:val="0"/>
                <w:sz w:val="21"/>
                <w:szCs w:val="24"/>
                <w:highlight w:val="none"/>
              </w:rPr>
              <w:t xml:space="preserve">（2）“信用中国”网站（www.creditchina.gov.cn）、中国政府采购网（www.ccgp.gov.cn）、“信用江苏”网站（http://credit.jiangsu.gov.cn/）的查询结果未列入失信被执行人名单、重大税收违法案件当事人名单、政府采购严重违法失信行为名单，以现场查询为准。</w:t>
            </w:r>
            <w:r/>
          </w:p>
        </w:tc>
      </w:tr>
      <w:tr>
        <w:trPr/>
        <w:tc>
          <w:tcPr>
            <w:tcMar>
              <w:top w:w="100" w:type="dxa"/>
              <w:bottom w:w="100" w:type="dxa"/>
            </w:tcMar>
            <w:tcW w:w="426" w:type="dxa"/>
            <w:vAlign w:val="center"/>
            <w:textDirection w:val="lrTb"/>
            <w:noWrap w:val="false"/>
          </w:tcPr>
          <w:p>
            <w:pPr>
              <w:pStyle w:val="2321"/>
              <w:jc w:val="center"/>
              <w:rPr>
                <w:rStyle w:val="944"/>
                <w:rFonts w:hint="eastAsia" w:ascii="宋体" w:hAnsi="宋体" w:eastAsia="宋体" w:cs="宋体"/>
                <w:b w:val="0"/>
                <w:sz w:val="21"/>
                <w:szCs w:val="24"/>
                <w:highlight w:val="none"/>
                <w:lang w:val="en-US" w:eastAsia="zh-CN"/>
              </w:rPr>
            </w:pPr>
            <w:r>
              <w:rPr>
                <w:rStyle w:val="944"/>
                <w:rFonts w:hint="eastAsia" w:ascii="宋体" w:hAnsi="宋体" w:eastAsia="宋体" w:cs="宋体"/>
                <w:b w:val="0"/>
                <w:sz w:val="21"/>
                <w:szCs w:val="24"/>
                <w:highlight w:val="none"/>
                <w:lang w:val="en-US" w:eastAsia="zh-CN"/>
              </w:rPr>
              <w:t xml:space="preserve">6</w:t>
            </w:r>
            <w:r/>
          </w:p>
        </w:tc>
        <w:tc>
          <w:tcPr>
            <w:tcMar>
              <w:top w:w="100" w:type="dxa"/>
              <w:bottom w:w="100" w:type="dxa"/>
            </w:tcMar>
            <w:tcW w:w="1583" w:type="dxa"/>
            <w:vAlign w:val="center"/>
            <w:textDirection w:val="lrTb"/>
            <w:noWrap w:val="false"/>
          </w:tcPr>
          <w:p>
            <w:pPr>
              <w:pStyle w:val="2321"/>
              <w:jc w:val="center"/>
              <w:rPr>
                <w:rStyle w:val="944"/>
                <w:rFonts w:ascii="宋体" w:hAnsi="宋体" w:eastAsia="宋体" w:cs="宋体"/>
                <w:b w:val="0"/>
                <w:sz w:val="21"/>
                <w:szCs w:val="24"/>
                <w:highlight w:val="none"/>
              </w:rPr>
            </w:pPr>
            <w:r>
              <w:rPr>
                <w:rStyle w:val="1065"/>
                <w:rFonts w:ascii="宋体" w:hAnsi="宋体" w:eastAsia="宋体" w:cs="宋体"/>
                <w:b w:val="0"/>
                <w:sz w:val="21"/>
                <w:szCs w:val="24"/>
                <w:highlight w:val="none"/>
              </w:rPr>
              <w:t xml:space="preserve">落实政府采购政策需满足的资格要求</w:t>
            </w:r>
            <w:r/>
          </w:p>
        </w:tc>
        <w:tc>
          <w:tcPr>
            <w:tcMar>
              <w:top w:w="100" w:type="dxa"/>
              <w:bottom w:w="100" w:type="dxa"/>
            </w:tcMar>
            <w:tcW w:w="7620" w:type="dxa"/>
            <w:vAlign w:val="center"/>
            <w:textDirection w:val="lrTb"/>
            <w:noWrap w:val="false"/>
          </w:tcPr>
          <w:p>
            <w:pPr>
              <w:pStyle w:val="2321"/>
              <w:jc w:val="center"/>
              <w:rPr>
                <w:rStyle w:val="944"/>
                <w:rFonts w:ascii="宋体" w:hAnsi="宋体" w:eastAsia="宋体" w:cs="宋体"/>
                <w:b w:val="0"/>
                <w:sz w:val="21"/>
                <w:szCs w:val="24"/>
                <w:highlight w:val="none"/>
              </w:rPr>
            </w:pPr>
            <w:r>
              <w:rPr>
                <w:rStyle w:val="1065"/>
                <w:rFonts w:hint="eastAsia" w:ascii="宋体" w:hAnsi="宋体" w:eastAsia="宋体" w:cs="宋体"/>
                <w:b w:val="0"/>
                <w:sz w:val="21"/>
                <w:szCs w:val="24"/>
                <w:highlight w:val="none"/>
                <w:lang w:val="en-US" w:eastAsia="zh-CN"/>
              </w:rPr>
              <w:t xml:space="preserve">本项目属于专门面向中小微企业采购的项目，须提供《中小企业声明函》。 </w:t>
            </w:r>
            <w:r/>
          </w:p>
        </w:tc>
      </w:tr>
    </w:tbl>
    <w:p>
      <w:pPr>
        <w:rPr>
          <w:color w:val="000080"/>
          <w:sz w:val="20"/>
          <w:highlight w:val="red"/>
        </w:rPr>
      </w:pPr>
      <w:r>
        <w:rPr>
          <w:color w:val="000080"/>
          <w:sz w:val="20"/>
          <w:highlight w:val="red"/>
        </w:rPr>
      </w:r>
      <w:r/>
    </w:p>
    <w:p>
      <w:pPr>
        <w:rPr>
          <w:rFonts w:hint="eastAsia"/>
          <w:color w:val="000080"/>
          <w:sz w:val="20"/>
          <w:highlight w:val="white"/>
        </w:rPr>
      </w:pPr>
      <w:r>
        <w:rPr>
          <w:rFonts w:hint="eastAsia"/>
          <w:color w:val="000080"/>
          <w:sz w:val="20"/>
          <w:highlight w:val="white"/>
        </w:rPr>
        <w:t xml:space="preserve"> </w:t>
      </w:r>
      <w:bookmarkEnd w:id="266"/>
      <w:r/>
      <w:bookmarkStart w:id="267" w:name="EB2349df6529fb401f93633995d8970fc2"/>
      <w:r>
        <w:rPr>
          <w:rFonts w:hint="eastAsia"/>
          <w:color w:val="000080"/>
          <w:sz w:val="20"/>
          <w:highlight w:val="white"/>
        </w:rPr>
        <w:t xml:space="preserve"> </w:t>
      </w:r>
      <w:bookmarkEnd w:id="267"/>
      <w:r/>
      <w:r/>
    </w:p>
    <w:p>
      <w:pPr>
        <w:ind w:firstLine="400"/>
        <w:spacing w:line="360" w:lineRule="auto"/>
        <w:widowControl/>
        <w:rPr>
          <w:rFonts w:ascii="宋体" w:hAnsi="宋体"/>
          <w:b/>
          <w:sz w:val="24"/>
        </w:rPr>
      </w:pPr>
      <w:r/>
      <w:bookmarkStart w:id="268" w:name="EB69cffc13dab644308f44750e8b137889"/>
      <w:r>
        <w:rPr>
          <w:rFonts w:ascii="宋体" w:hAnsi="宋体"/>
          <w:color w:val="000080"/>
          <w:sz w:val="20"/>
          <w:highlight w:val="white"/>
        </w:rPr>
        <w:t xml:space="preserve"> </w:t>
      </w:r>
      <w:bookmarkEnd w:id="268"/>
      <w:r/>
      <w:r/>
    </w:p>
    <w:p>
      <w:pPr>
        <w:spacing w:line="360" w:lineRule="auto"/>
        <w:widowControl/>
        <w:rPr>
          <w:rFonts w:ascii="宋体" w:hAnsi="宋体"/>
          <w:b/>
          <w:color w:val="0000ff"/>
          <w:sz w:val="24"/>
          <w:highlight w:val="green"/>
        </w:rPr>
      </w:pPr>
      <w:r/>
      <w:bookmarkStart w:id="269" w:name="EBe755022384cd41d38ee466cfae95c2c7"/>
      <w:r>
        <w:rPr>
          <w:rFonts w:ascii="宋体" w:hAnsi="宋体"/>
          <w:b/>
          <w:color w:val="000080"/>
          <w:sz w:val="20"/>
          <w:highlight w:val="white"/>
        </w:rPr>
        <w:t xml:space="preserve"> </w:t>
      </w:r>
      <w:bookmarkEnd w:id="269"/>
      <w:r/>
      <w:r/>
    </w:p>
    <w:p>
      <w:pPr>
        <w:pStyle w:val="937"/>
        <w:ind w:firstLine="446"/>
        <w:keepLines w:val="0"/>
        <w:keepNext w:val="0"/>
        <w:spacing w:before="200" w:after="200" w:line="360" w:lineRule="auto"/>
        <w:rPr>
          <w:rFonts w:ascii="宋体" w:hAnsi="宋体"/>
          <w:sz w:val="30"/>
        </w:rPr>
      </w:pPr>
      <w:r>
        <w:rPr>
          <w:rFonts w:hint="eastAsia" w:ascii="宋体" w:hAnsi="宋体"/>
          <w:sz w:val="30"/>
          <w:highlight w:val="white"/>
        </w:rPr>
        <w:t xml:space="preserve">7.投标人符合性审查</w:t>
      </w:r>
      <w:r/>
    </w:p>
    <w:p>
      <w:pPr>
        <w:spacing w:line="360" w:lineRule="auto"/>
        <w:rPr>
          <w:rFonts w:ascii="宋体" w:hAnsi="宋体"/>
          <w:sz w:val="24"/>
        </w:rPr>
      </w:pPr>
      <w:r>
        <w:rPr>
          <w:rFonts w:hint="eastAsia" w:ascii="宋体" w:hAnsi="宋体"/>
          <w:sz w:val="24"/>
          <w:highlight w:val="white"/>
        </w:rPr>
        <w:t xml:space="preserve">    7.1 评标委员会将对符合资格的投标人的投标文件进行符合性审查，审查内容主要是投标文件的有效性和对招标文件的响应程度，以确定是否满足招标文件的实质性要求。</w:t>
      </w:r>
      <w:r/>
    </w:p>
    <w:p>
      <w:pPr>
        <w:rPr>
          <w:rFonts w:hint="eastAsia"/>
          <w:highlight w:val="red"/>
        </w:rPr>
      </w:pPr>
      <w:r/>
      <w:bookmarkStart w:id="270" w:name="EBbf62c27514f942048e872f4510d87fc2"/>
      <w:r/>
      <w:r/>
    </w:p>
    <w:tbl>
      <w:tblPr>
        <w:tblStyle w:val="751"/>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426"/>
        <w:gridCol w:w="1755"/>
        <w:gridCol w:w="7448"/>
      </w:tblGrid>
      <w:tr>
        <w:trPr/>
        <w:tc>
          <w:tcPr>
            <w:tcMar>
              <w:top w:w="100" w:type="dxa"/>
              <w:bottom w:w="100" w:type="dxa"/>
            </w:tcMar>
            <w:tcW w:w="426" w:type="dxa"/>
            <w:vAlign w:val="center"/>
            <w:textDirection w:val="lrTb"/>
            <w:noWrap w:val="false"/>
          </w:tcPr>
          <w:p>
            <w:pPr>
              <w:pStyle w:val="2322"/>
              <w:jc w:val="center"/>
              <w:rPr>
                <w:rStyle w:val="944"/>
                <w:rFonts w:ascii="宋体" w:hAnsi="宋体" w:eastAsia="宋体" w:cs="宋体"/>
                <w:b w:val="0"/>
                <w:sz w:val="21"/>
                <w:szCs w:val="24"/>
              </w:rPr>
            </w:pPr>
            <w:r>
              <w:rPr>
                <w:rStyle w:val="944"/>
                <w:rFonts w:ascii="宋体" w:hAnsi="宋体" w:eastAsia="宋体" w:cs="宋体"/>
                <w:b w:val="0"/>
                <w:sz w:val="21"/>
                <w:szCs w:val="24"/>
              </w:rPr>
              <w:t xml:space="preserve">序号</w:t>
            </w:r>
            <w:r/>
          </w:p>
        </w:tc>
        <w:tc>
          <w:tcPr>
            <w:tcMar>
              <w:top w:w="100" w:type="dxa"/>
              <w:bottom w:w="100" w:type="dxa"/>
            </w:tcMar>
            <w:tcW w:w="1755" w:type="dxa"/>
            <w:vAlign w:val="center"/>
            <w:textDirection w:val="lrTb"/>
            <w:noWrap w:val="false"/>
          </w:tcPr>
          <w:p>
            <w:pPr>
              <w:pStyle w:val="2322"/>
              <w:jc w:val="center"/>
              <w:rPr>
                <w:rStyle w:val="944"/>
                <w:rFonts w:ascii="宋体" w:hAnsi="宋体" w:eastAsia="宋体" w:cs="宋体"/>
                <w:b w:val="0"/>
                <w:sz w:val="21"/>
                <w:szCs w:val="24"/>
              </w:rPr>
            </w:pPr>
            <w:r>
              <w:rPr>
                <w:rStyle w:val="944"/>
                <w:rFonts w:ascii="宋体" w:hAnsi="宋体" w:eastAsia="宋体" w:cs="宋体"/>
                <w:b w:val="0"/>
                <w:sz w:val="21"/>
                <w:szCs w:val="24"/>
              </w:rPr>
              <w:t xml:space="preserve">审查要素</w:t>
            </w:r>
            <w:r/>
          </w:p>
        </w:tc>
        <w:tc>
          <w:tcPr>
            <w:tcMar>
              <w:top w:w="100" w:type="dxa"/>
              <w:bottom w:w="100" w:type="dxa"/>
            </w:tcMar>
            <w:tcW w:w="7448" w:type="dxa"/>
            <w:vAlign w:val="center"/>
            <w:textDirection w:val="lrTb"/>
            <w:noWrap w:val="false"/>
          </w:tcPr>
          <w:p>
            <w:pPr>
              <w:pStyle w:val="2322"/>
              <w:jc w:val="center"/>
              <w:rPr>
                <w:rStyle w:val="944"/>
                <w:rFonts w:ascii="宋体" w:hAnsi="宋体" w:eastAsia="宋体" w:cs="宋体"/>
                <w:b w:val="0"/>
                <w:sz w:val="21"/>
                <w:szCs w:val="24"/>
              </w:rPr>
            </w:pPr>
            <w:r>
              <w:rPr>
                <w:rStyle w:val="944"/>
                <w:rFonts w:ascii="宋体" w:hAnsi="宋体" w:eastAsia="宋体" w:cs="宋体"/>
                <w:b w:val="0"/>
                <w:sz w:val="21"/>
                <w:szCs w:val="24"/>
              </w:rPr>
              <w:t xml:space="preserve">审查内容</w:t>
            </w:r>
            <w:r/>
          </w:p>
        </w:tc>
      </w:tr>
      <w:tr>
        <w:trPr/>
        <w:tc>
          <w:tcPr>
            <w:tcMar>
              <w:top w:w="100" w:type="dxa"/>
              <w:bottom w:w="100" w:type="dxa"/>
            </w:tcMar>
            <w:tcW w:w="426" w:type="dxa"/>
            <w:vAlign w:val="center"/>
            <w:textDirection w:val="lrTb"/>
            <w:noWrap w:val="false"/>
          </w:tcPr>
          <w:p>
            <w:pPr>
              <w:pStyle w:val="2322"/>
              <w:jc w:val="center"/>
              <w:rPr>
                <w:rStyle w:val="944"/>
                <w:rFonts w:ascii="宋体" w:hAnsi="宋体" w:eastAsia="宋体" w:cs="宋体"/>
                <w:b w:val="0"/>
                <w:sz w:val="21"/>
                <w:szCs w:val="24"/>
              </w:rPr>
            </w:pPr>
            <w:r>
              <w:rPr>
                <w:rStyle w:val="944"/>
                <w:rFonts w:ascii="宋体" w:hAnsi="宋体" w:eastAsia="宋体" w:cs="宋体"/>
                <w:b w:val="0"/>
                <w:sz w:val="21"/>
                <w:szCs w:val="24"/>
              </w:rPr>
              <w:t xml:space="preserve">1</w:t>
            </w:r>
            <w:r/>
          </w:p>
        </w:tc>
        <w:tc>
          <w:tcPr>
            <w:tcMar>
              <w:top w:w="100" w:type="dxa"/>
              <w:bottom w:w="100" w:type="dxa"/>
            </w:tcMar>
            <w:tcW w:w="1755" w:type="dxa"/>
            <w:vAlign w:val="center"/>
            <w:textDirection w:val="lrTb"/>
            <w:noWrap w:val="false"/>
          </w:tcPr>
          <w:p>
            <w:pPr>
              <w:pStyle w:val="2322"/>
              <w:jc w:val="center"/>
              <w:rPr>
                <w:rStyle w:val="944"/>
                <w:rFonts w:ascii="宋体" w:hAnsi="宋体" w:eastAsia="宋体" w:cs="宋体"/>
                <w:b w:val="0"/>
                <w:sz w:val="21"/>
                <w:szCs w:val="24"/>
              </w:rPr>
            </w:pPr>
            <w:r>
              <w:rPr>
                <w:rStyle w:val="944"/>
                <w:rFonts w:ascii="宋体" w:hAnsi="宋体" w:eastAsia="宋体" w:cs="宋体"/>
                <w:b w:val="0"/>
                <w:sz w:val="21"/>
                <w:szCs w:val="24"/>
              </w:rPr>
              <w:t xml:space="preserve">投标文件有效性</w:t>
            </w:r>
            <w:r/>
          </w:p>
        </w:tc>
        <w:tc>
          <w:tcPr>
            <w:tcMar>
              <w:top w:w="100" w:type="dxa"/>
              <w:bottom w:w="100" w:type="dxa"/>
            </w:tcMar>
            <w:tcW w:w="7448" w:type="dxa"/>
            <w:vAlign w:val="center"/>
            <w:textDirection w:val="lrTb"/>
            <w:noWrap w:val="false"/>
          </w:tcPr>
          <w:p>
            <w:pPr>
              <w:pStyle w:val="2322"/>
              <w:jc w:val="center"/>
              <w:rPr>
                <w:rStyle w:val="944"/>
                <w:rFonts w:ascii="宋体" w:hAnsi="宋体" w:eastAsia="宋体" w:cs="宋体"/>
                <w:b w:val="0"/>
                <w:sz w:val="21"/>
                <w:szCs w:val="24"/>
              </w:rPr>
            </w:pPr>
            <w:r>
              <w:rPr>
                <w:rStyle w:val="944"/>
                <w:rFonts w:ascii="宋体" w:hAnsi="宋体" w:eastAsia="宋体" w:cs="宋体"/>
                <w:b w:val="0"/>
                <w:sz w:val="21"/>
                <w:szCs w:val="24"/>
              </w:rPr>
              <w:t xml:space="preserve">电子投标文件的有效电子签章。投标报价。未发现属无效投标的其他情形。</w:t>
            </w:r>
            <w:r/>
          </w:p>
        </w:tc>
      </w:tr>
      <w:tr>
        <w:trPr/>
        <w:tc>
          <w:tcPr>
            <w:tcMar>
              <w:top w:w="100" w:type="dxa"/>
              <w:bottom w:w="100" w:type="dxa"/>
            </w:tcMar>
            <w:tcW w:w="426" w:type="dxa"/>
            <w:vAlign w:val="center"/>
            <w:textDirection w:val="lrTb"/>
            <w:noWrap w:val="false"/>
          </w:tcPr>
          <w:p>
            <w:pPr>
              <w:pStyle w:val="2322"/>
              <w:jc w:val="center"/>
              <w:rPr>
                <w:rStyle w:val="944"/>
                <w:rFonts w:hint="eastAsia" w:ascii="宋体" w:hAnsi="宋体" w:eastAsia="宋体" w:cs="宋体"/>
                <w:b w:val="0"/>
                <w:sz w:val="21"/>
                <w:szCs w:val="24"/>
                <w:lang w:val="en-US" w:eastAsia="zh-CN"/>
              </w:rPr>
            </w:pPr>
            <w:r>
              <w:rPr>
                <w:rStyle w:val="944"/>
                <w:rFonts w:hint="eastAsia" w:ascii="宋体" w:hAnsi="宋体" w:eastAsia="宋体" w:cs="宋体"/>
                <w:b w:val="0"/>
                <w:sz w:val="21"/>
                <w:szCs w:val="24"/>
                <w:lang w:val="en-US" w:eastAsia="zh-CN"/>
              </w:rPr>
              <w:t xml:space="preserve">2</w:t>
            </w:r>
            <w:r/>
          </w:p>
        </w:tc>
        <w:tc>
          <w:tcPr>
            <w:tcMar>
              <w:top w:w="100" w:type="dxa"/>
              <w:bottom w:w="100" w:type="dxa"/>
            </w:tcMar>
            <w:tcW w:w="1729" w:type="dxa"/>
            <w:vAlign w:val="center"/>
            <w:textDirection w:val="lrTb"/>
            <w:noWrap w:val="false"/>
          </w:tcPr>
          <w:p>
            <w:pPr>
              <w:pStyle w:val="2324"/>
              <w:jc w:val="center"/>
              <w:rPr>
                <w:rStyle w:val="944"/>
                <w:rFonts w:ascii="宋体" w:hAnsi="宋体" w:eastAsia="宋体" w:cs="宋体"/>
                <w:b w:val="0"/>
                <w:sz w:val="21"/>
                <w:szCs w:val="24"/>
              </w:rPr>
            </w:pPr>
            <w:r>
              <w:rPr>
                <w:rStyle w:val="944"/>
                <w:rFonts w:ascii="宋体" w:hAnsi="宋体" w:eastAsia="宋体" w:cs="宋体"/>
                <w:b w:val="0"/>
                <w:sz w:val="21"/>
                <w:szCs w:val="24"/>
              </w:rPr>
              <w:t xml:space="preserve">响应文件完整性</w:t>
            </w:r>
            <w:r/>
          </w:p>
        </w:tc>
        <w:tc>
          <w:tcPr>
            <w:tcMar>
              <w:top w:w="100" w:type="dxa"/>
              <w:bottom w:w="100" w:type="dxa"/>
            </w:tcMar>
            <w:tcW w:w="7312" w:type="dxa"/>
            <w:vAlign w:val="center"/>
            <w:textDirection w:val="lrTb"/>
            <w:noWrap w:val="false"/>
          </w:tcPr>
          <w:p>
            <w:pPr>
              <w:pStyle w:val="2324"/>
              <w:jc w:val="center"/>
              <w:rPr>
                <w:rStyle w:val="944"/>
                <w:rFonts w:ascii="宋体" w:hAnsi="宋体" w:eastAsia="宋体" w:cs="宋体"/>
                <w:b w:val="0"/>
                <w:sz w:val="21"/>
                <w:szCs w:val="24"/>
              </w:rPr>
            </w:pPr>
            <w:r>
              <w:rPr>
                <w:rStyle w:val="944"/>
                <w:rFonts w:ascii="宋体" w:hAnsi="宋体" w:eastAsia="宋体" w:cs="宋体"/>
                <w:b w:val="0"/>
                <w:sz w:val="21"/>
                <w:szCs w:val="24"/>
              </w:rPr>
              <w:t xml:space="preserve">响应文件内容完整性、齐全性。</w:t>
            </w:r>
            <w:r/>
          </w:p>
        </w:tc>
      </w:tr>
      <w:tr>
        <w:trPr/>
        <w:tc>
          <w:tcPr>
            <w:tcMar>
              <w:top w:w="100" w:type="dxa"/>
              <w:bottom w:w="100" w:type="dxa"/>
            </w:tcMar>
            <w:tcW w:w="426" w:type="dxa"/>
            <w:vAlign w:val="center"/>
            <w:textDirection w:val="lrTb"/>
            <w:noWrap w:val="false"/>
          </w:tcPr>
          <w:p>
            <w:pPr>
              <w:pStyle w:val="2322"/>
              <w:jc w:val="center"/>
              <w:rPr>
                <w:rStyle w:val="944"/>
                <w:rFonts w:hint="eastAsia" w:ascii="宋体" w:hAnsi="宋体" w:eastAsia="宋体" w:cs="宋体"/>
                <w:b w:val="0"/>
                <w:sz w:val="21"/>
                <w:szCs w:val="24"/>
                <w:lang w:eastAsia="zh-CN"/>
              </w:rPr>
            </w:pPr>
            <w:r>
              <w:rPr>
                <w:rStyle w:val="944"/>
                <w:rFonts w:hint="eastAsia" w:ascii="宋体" w:hAnsi="宋体" w:eastAsia="宋体" w:cs="宋体"/>
                <w:b w:val="0"/>
                <w:sz w:val="21"/>
                <w:szCs w:val="24"/>
                <w:lang w:val="en-US" w:eastAsia="zh-CN"/>
              </w:rPr>
              <w:t xml:space="preserve">3</w:t>
            </w:r>
            <w:r/>
          </w:p>
        </w:tc>
        <w:tc>
          <w:tcPr>
            <w:tcMar>
              <w:top w:w="100" w:type="dxa"/>
              <w:bottom w:w="100" w:type="dxa"/>
            </w:tcMar>
            <w:tcW w:w="1755" w:type="dxa"/>
            <w:vAlign w:val="center"/>
            <w:textDirection w:val="lrTb"/>
            <w:noWrap w:val="false"/>
          </w:tcPr>
          <w:p>
            <w:pPr>
              <w:pStyle w:val="2322"/>
              <w:jc w:val="center"/>
              <w:rPr>
                <w:rStyle w:val="944"/>
                <w:rFonts w:ascii="宋体" w:hAnsi="宋体" w:eastAsia="宋体" w:cs="宋体"/>
                <w:b w:val="0"/>
                <w:sz w:val="21"/>
                <w:szCs w:val="24"/>
              </w:rPr>
            </w:pPr>
            <w:r>
              <w:rPr>
                <w:rStyle w:val="944"/>
                <w:rFonts w:ascii="宋体" w:hAnsi="宋体" w:eastAsia="宋体" w:cs="宋体"/>
                <w:b w:val="0"/>
                <w:sz w:val="21"/>
                <w:szCs w:val="24"/>
              </w:rPr>
              <w:t xml:space="preserve">对招标文件响应程度</w:t>
            </w:r>
            <w:r/>
          </w:p>
        </w:tc>
        <w:tc>
          <w:tcPr>
            <w:tcMar>
              <w:top w:w="100" w:type="dxa"/>
              <w:bottom w:w="100" w:type="dxa"/>
            </w:tcMar>
            <w:tcW w:w="7448" w:type="dxa"/>
            <w:vAlign w:val="center"/>
            <w:textDirection w:val="lrTb"/>
            <w:noWrap w:val="false"/>
          </w:tcPr>
          <w:p>
            <w:pPr>
              <w:pStyle w:val="2322"/>
              <w:jc w:val="center"/>
              <w:rPr>
                <w:rStyle w:val="944"/>
                <w:rFonts w:ascii="宋体" w:hAnsi="宋体" w:eastAsia="宋体" w:cs="宋体"/>
                <w:b w:val="0"/>
                <w:sz w:val="21"/>
                <w:szCs w:val="24"/>
              </w:rPr>
            </w:pPr>
            <w:r>
              <w:rPr>
                <w:rStyle w:val="944"/>
                <w:rFonts w:ascii="宋体" w:hAnsi="宋体" w:eastAsia="宋体" w:cs="宋体"/>
                <w:b w:val="0"/>
                <w:sz w:val="21"/>
                <w:szCs w:val="24"/>
              </w:rPr>
              <w:t xml:space="preserve">审查投标文件与招标文件要求的主要条款、条件和技术规格是否相符，是否存在重大偏离或保留。</w:t>
            </w:r>
            <w:r/>
          </w:p>
        </w:tc>
      </w:tr>
    </w:tbl>
    <w:p>
      <w:pPr>
        <w:rPr>
          <w:rFonts w:hint="eastAsia"/>
          <w:color w:val="000080"/>
          <w:sz w:val="20"/>
          <w:highlight w:val="white"/>
        </w:rPr>
      </w:pPr>
      <w:r>
        <w:rPr>
          <w:rFonts w:hint="eastAsia"/>
          <w:color w:val="000080"/>
          <w:sz w:val="20"/>
          <w:highlight w:val="white"/>
        </w:rPr>
        <w:t xml:space="preserve"> </w:t>
      </w:r>
      <w:bookmarkEnd w:id="270"/>
      <w:r/>
      <w:r/>
    </w:p>
    <w:p>
      <w:pPr>
        <w:ind w:firstLine="480"/>
        <w:spacing w:line="360" w:lineRule="auto"/>
        <w:rPr>
          <w:rFonts w:hint="eastAsia" w:ascii="宋体" w:hAnsi="宋体"/>
          <w:sz w:val="24"/>
        </w:rPr>
      </w:pPr>
      <w:r>
        <w:rPr>
          <w:rFonts w:hint="eastAsia" w:ascii="宋体" w:hAnsi="宋体"/>
          <w:sz w:val="24"/>
          <w:highlight w:val="white"/>
        </w:rPr>
        <w:t xml:space="preserve">审查投标文件与招标文件要求的主要条款、条件和技术规格是否相符，是否存在重大偏离或保留。所谓重大偏离或保留系指影响到招标文件规定的服务范围、质量和性能的，或者在实质上与招标文件不一致，有限制采购人权利和投标人义务的规定，而纠正这些偏离或保留将会对其他实质上响应招标文件的投标人的竞争地位产生不公正的影响（重大偏离或保留的认定须经评标委员会半数以上同意）。评标委员会决定投标文件的响应性只根据投标文件本身的内容，而不寻求外部的证据。</w:t>
      </w:r>
      <w:r/>
    </w:p>
    <w:p>
      <w:pPr>
        <w:ind w:firstLine="480"/>
        <w:spacing w:line="360" w:lineRule="auto"/>
        <w:rPr>
          <w:rFonts w:ascii="宋体" w:hAnsi="宋体"/>
          <w:sz w:val="24"/>
          <w:highlight w:val="green"/>
        </w:rPr>
      </w:pPr>
      <w:r/>
      <w:bookmarkStart w:id="271" w:name="EB9f10e38907c04489b7b868cd4c9f4b8a"/>
      <w:r>
        <w:rPr>
          <w:rFonts w:hint="eastAsia" w:ascii="宋体" w:hAnsi="宋体"/>
          <w:color w:val="0000ff"/>
          <w:sz w:val="24"/>
          <w:highlight w:val="white"/>
        </w:rPr>
        <w:t xml:space="preserve">投标人存在下列情况之一的，其投标无效：</w:t>
      </w:r>
      <w:bookmarkEnd w:id="271"/>
      <w:r/>
      <w:r/>
    </w:p>
    <w:p>
      <w:pPr>
        <w:jc w:val="left"/>
        <w:keepLines w:val="0"/>
        <w:keepNext w:val="0"/>
        <w:spacing w:line="360" w:lineRule="auto"/>
        <w:widowControl/>
        <w:rPr>
          <w:sz w:val="24"/>
          <w:szCs w:val="24"/>
        </w:rPr>
        <w:suppressLineNumbers w:val="0"/>
      </w:pPr>
      <w:r>
        <w:rPr>
          <w:rFonts w:hint="eastAsia" w:ascii="宋体" w:hAnsi="宋体" w:eastAsia="宋体" w:cs="宋体"/>
          <w:color w:val="0000ff"/>
          <w:sz w:val="24"/>
          <w:szCs w:val="24"/>
          <w:lang w:val="en-US" w:eastAsia="zh-CN" w:bidi="ar"/>
        </w:rPr>
        <w:t xml:space="preserve">（1）投标文件未按招标文件要求进行有效签章的； </w:t>
      </w:r>
      <w:r/>
    </w:p>
    <w:p>
      <w:pPr>
        <w:jc w:val="left"/>
        <w:keepLines w:val="0"/>
        <w:keepNext w:val="0"/>
        <w:spacing w:line="360" w:lineRule="auto"/>
        <w:widowControl/>
        <w:rPr>
          <w:sz w:val="24"/>
          <w:szCs w:val="24"/>
        </w:rPr>
        <w:suppressLineNumbers w:val="0"/>
      </w:pPr>
      <w:r>
        <w:rPr>
          <w:rFonts w:hint="eastAsia" w:ascii="宋体" w:hAnsi="宋体" w:eastAsia="宋体" w:cs="宋体"/>
          <w:color w:val="0000ff"/>
          <w:sz w:val="24"/>
          <w:szCs w:val="24"/>
          <w:lang w:val="en-US" w:eastAsia="zh-CN" w:bidi="ar"/>
        </w:rPr>
        <w:t xml:space="preserve">（2）报价超过招标文件中规定的预算金额或最高限价的； </w:t>
      </w:r>
      <w:r/>
    </w:p>
    <w:p>
      <w:pPr>
        <w:jc w:val="left"/>
        <w:keepLines w:val="0"/>
        <w:keepNext w:val="0"/>
        <w:spacing w:line="360" w:lineRule="auto"/>
        <w:widowControl/>
        <w:rPr>
          <w:sz w:val="24"/>
          <w:szCs w:val="24"/>
        </w:rPr>
        <w:suppressLineNumbers w:val="0"/>
      </w:pPr>
      <w:r>
        <w:rPr>
          <w:rFonts w:hint="eastAsia" w:ascii="宋体" w:hAnsi="宋体" w:eastAsia="宋体" w:cs="宋体"/>
          <w:color w:val="0000ff"/>
          <w:sz w:val="24"/>
          <w:szCs w:val="24"/>
          <w:lang w:val="en-US" w:eastAsia="zh-CN" w:bidi="ar"/>
        </w:rPr>
        <w:t xml:space="preserve">（3）投标文件含有采购人不能接受的附加条件的； </w:t>
      </w:r>
      <w:r/>
    </w:p>
    <w:p>
      <w:pPr>
        <w:jc w:val="left"/>
        <w:keepLines w:val="0"/>
        <w:keepNext w:val="0"/>
        <w:spacing w:line="360" w:lineRule="auto"/>
        <w:widowControl/>
        <w:rPr>
          <w:sz w:val="24"/>
          <w:szCs w:val="24"/>
        </w:rPr>
        <w:suppressLineNumbers w:val="0"/>
      </w:pPr>
      <w:r>
        <w:rPr>
          <w:rFonts w:hint="eastAsia" w:ascii="宋体" w:hAnsi="宋体" w:eastAsia="宋体" w:cs="宋体"/>
          <w:color w:val="0000ff"/>
          <w:sz w:val="24"/>
          <w:szCs w:val="24"/>
          <w:lang w:val="en-US" w:eastAsia="zh-CN" w:bidi="ar"/>
        </w:rPr>
        <w:t xml:space="preserve">（4）如有委托代理人，未提供投标人为其缴纳社保证明材料的； </w:t>
      </w:r>
      <w:r/>
    </w:p>
    <w:p>
      <w:pPr>
        <w:jc w:val="left"/>
        <w:keepLines w:val="0"/>
        <w:keepNext w:val="0"/>
        <w:spacing w:line="360" w:lineRule="auto"/>
        <w:widowControl/>
        <w:rPr>
          <w:sz w:val="24"/>
          <w:szCs w:val="24"/>
        </w:rPr>
        <w:suppressLineNumbers w:val="0"/>
      </w:pPr>
      <w:r>
        <w:rPr>
          <w:rFonts w:hint="eastAsia" w:ascii="宋体" w:hAnsi="宋体" w:eastAsia="宋体" w:cs="宋体"/>
          <w:color w:val="0000ff"/>
          <w:sz w:val="24"/>
          <w:szCs w:val="24"/>
          <w:lang w:val="en-US" w:eastAsia="zh-CN" w:bidi="ar"/>
        </w:rPr>
        <w:t xml:space="preserve">（5）投标人在报价时采用选择性报价的； </w:t>
      </w:r>
      <w:r/>
    </w:p>
    <w:p>
      <w:pPr>
        <w:jc w:val="left"/>
        <w:keepLines w:val="0"/>
        <w:keepNext w:val="0"/>
        <w:spacing w:line="360" w:lineRule="auto"/>
        <w:widowControl/>
        <w:rPr>
          <w:sz w:val="24"/>
          <w:szCs w:val="24"/>
        </w:rPr>
        <w:suppressLineNumbers w:val="0"/>
      </w:pPr>
      <w:r>
        <w:rPr>
          <w:rFonts w:hint="eastAsia" w:ascii="宋体" w:hAnsi="宋体" w:eastAsia="宋体" w:cs="宋体"/>
          <w:color w:val="0000ff"/>
          <w:sz w:val="24"/>
          <w:szCs w:val="24"/>
          <w:lang w:val="en-US" w:eastAsia="zh-CN" w:bidi="ar"/>
        </w:rPr>
        <w:t xml:space="preserve">（6）投标文件中提供了虚假或失实资料的； </w:t>
      </w:r>
      <w:r/>
    </w:p>
    <w:p>
      <w:pPr>
        <w:jc w:val="left"/>
        <w:keepLines w:val="0"/>
        <w:keepNext w:val="0"/>
        <w:spacing w:line="360" w:lineRule="auto"/>
        <w:widowControl/>
        <w:rPr>
          <w:sz w:val="24"/>
          <w:szCs w:val="24"/>
        </w:rPr>
        <w:suppressLineNumbers w:val="0"/>
      </w:pPr>
      <w:r>
        <w:rPr>
          <w:rFonts w:hint="eastAsia" w:ascii="宋体" w:hAnsi="宋体" w:eastAsia="宋体" w:cs="宋体"/>
          <w:color w:val="0000ff"/>
          <w:sz w:val="24"/>
          <w:szCs w:val="24"/>
          <w:lang w:val="en-US" w:eastAsia="zh-CN" w:bidi="ar"/>
        </w:rPr>
        <w:t xml:space="preserve">（7）未通过符合性审查的； </w:t>
      </w:r>
      <w:r/>
    </w:p>
    <w:p>
      <w:pPr>
        <w:jc w:val="left"/>
        <w:keepLines w:val="0"/>
        <w:keepNext w:val="0"/>
        <w:spacing w:line="360" w:lineRule="auto"/>
        <w:widowControl/>
        <w:rPr>
          <w:sz w:val="24"/>
          <w:szCs w:val="24"/>
        </w:rPr>
        <w:suppressLineNumbers w:val="0"/>
      </w:pPr>
      <w:r>
        <w:rPr>
          <w:rFonts w:hint="eastAsia" w:ascii="宋体" w:hAnsi="宋体" w:eastAsia="宋体" w:cs="宋体"/>
          <w:color w:val="0000ff"/>
          <w:sz w:val="24"/>
          <w:szCs w:val="24"/>
          <w:lang w:val="en-US" w:eastAsia="zh-CN" w:bidi="ar"/>
        </w:rPr>
        <w:t xml:space="preserve">（8）不具备招标文件中规定的资格要求的； </w:t>
      </w:r>
      <w:r/>
    </w:p>
    <w:p>
      <w:pPr>
        <w:jc w:val="left"/>
        <w:keepLines w:val="0"/>
        <w:keepNext w:val="0"/>
        <w:spacing w:line="360" w:lineRule="auto"/>
        <w:widowControl/>
        <w:rPr>
          <w:sz w:val="24"/>
          <w:szCs w:val="24"/>
        </w:rPr>
        <w:suppressLineNumbers w:val="0"/>
      </w:pPr>
      <w:r>
        <w:rPr>
          <w:rFonts w:hint="eastAsia" w:ascii="宋体" w:hAnsi="宋体" w:eastAsia="宋体" w:cs="宋体"/>
          <w:color w:val="0000ff"/>
          <w:sz w:val="24"/>
          <w:szCs w:val="24"/>
          <w:lang w:val="en-US" w:eastAsia="zh-CN" w:bidi="ar"/>
        </w:rPr>
        <w:t xml:space="preserve">（9）单位负责人为同一人或者存在直接控股、管理关系的不同供应商参加同一合同项下的政府采购活动的； </w:t>
      </w:r>
      <w:r/>
    </w:p>
    <w:p>
      <w:pPr>
        <w:jc w:val="left"/>
        <w:keepLines w:val="0"/>
        <w:keepNext w:val="0"/>
        <w:spacing w:line="360" w:lineRule="auto"/>
        <w:widowControl/>
        <w:rPr>
          <w:sz w:val="24"/>
          <w:szCs w:val="24"/>
        </w:rPr>
        <w:suppressLineNumbers w:val="0"/>
      </w:pPr>
      <w:r>
        <w:rPr>
          <w:rFonts w:hint="eastAsia" w:ascii="宋体" w:hAnsi="宋体" w:eastAsia="宋体" w:cs="宋体"/>
          <w:color w:val="0000ff"/>
          <w:sz w:val="24"/>
          <w:szCs w:val="24"/>
          <w:lang w:val="en-US" w:eastAsia="zh-CN" w:bidi="ar"/>
        </w:rPr>
        <w:t xml:space="preserve">（10）评标委员会认为投标人的报价明显低于其他通过符合性审查投标人的报价，有可能影响产品质量或者不能诚信履约，且不能提供相关材料证明其报价合理性的； </w:t>
      </w:r>
      <w:r/>
    </w:p>
    <w:p>
      <w:pPr>
        <w:jc w:val="left"/>
        <w:keepLines w:val="0"/>
        <w:keepNext w:val="0"/>
        <w:spacing w:line="360" w:lineRule="auto"/>
        <w:widowControl/>
        <w:rPr>
          <w:sz w:val="24"/>
          <w:szCs w:val="24"/>
        </w:rPr>
        <w:suppressLineNumbers w:val="0"/>
      </w:pPr>
      <w:r>
        <w:rPr>
          <w:rFonts w:hint="eastAsia" w:ascii="宋体" w:hAnsi="宋体" w:eastAsia="宋体" w:cs="宋体"/>
          <w:color w:val="0000ff"/>
          <w:sz w:val="24"/>
          <w:szCs w:val="24"/>
          <w:lang w:val="en-US" w:eastAsia="zh-CN" w:bidi="ar"/>
        </w:rPr>
        <w:t xml:space="preserve">（11）投标人被“信用中国”网站（www.creditchina.gov.cn）、中国政府采购网（www.ccgp.gov.cn）列入失信被执行人、重大税收违法案件当事人名单、政府采购严重违法失信行为记录名单的； </w:t>
      </w:r>
      <w:r/>
    </w:p>
    <w:p>
      <w:pPr>
        <w:jc w:val="left"/>
        <w:keepLines w:val="0"/>
        <w:keepNext w:val="0"/>
        <w:spacing w:line="360" w:lineRule="auto"/>
        <w:widowControl/>
        <w:rPr>
          <w:sz w:val="24"/>
          <w:szCs w:val="24"/>
        </w:rPr>
        <w:suppressLineNumbers w:val="0"/>
      </w:pPr>
      <w:r>
        <w:rPr>
          <w:rFonts w:hint="eastAsia" w:ascii="宋体" w:hAnsi="宋体" w:eastAsia="宋体" w:cs="宋体"/>
          <w:color w:val="0000ff"/>
          <w:sz w:val="24"/>
          <w:szCs w:val="24"/>
          <w:lang w:val="en-US" w:eastAsia="zh-CN" w:bidi="ar"/>
        </w:rPr>
        <w:t xml:space="preserve">（12）参数部分负偏离程度过大或过多，经评委会认定影响采购人实际使用的； </w:t>
      </w:r>
      <w:r/>
    </w:p>
    <w:p>
      <w:pPr>
        <w:jc w:val="left"/>
        <w:keepLines w:val="0"/>
        <w:keepNext w:val="0"/>
        <w:spacing w:line="360" w:lineRule="auto"/>
        <w:widowControl/>
        <w:rPr>
          <w:sz w:val="24"/>
          <w:szCs w:val="24"/>
        </w:rPr>
        <w:suppressLineNumbers w:val="0"/>
      </w:pPr>
      <w:r>
        <w:rPr>
          <w:rFonts w:hint="eastAsia" w:ascii="宋体" w:hAnsi="宋体" w:eastAsia="宋体" w:cs="宋体"/>
          <w:color w:val="0000ff"/>
          <w:sz w:val="24"/>
          <w:szCs w:val="24"/>
          <w:lang w:val="en-US" w:eastAsia="zh-CN" w:bidi="ar"/>
        </w:rPr>
        <w:t xml:space="preserve">（13）投标人被视为串通投标的； </w:t>
      </w:r>
      <w:r/>
    </w:p>
    <w:p>
      <w:pPr>
        <w:jc w:val="left"/>
        <w:keepLines w:val="0"/>
        <w:keepNext w:val="0"/>
        <w:spacing w:line="360" w:lineRule="auto"/>
        <w:widowControl/>
        <w:rPr>
          <w:sz w:val="24"/>
          <w:szCs w:val="24"/>
        </w:rPr>
        <w:suppressLineNumbers w:val="0"/>
      </w:pPr>
      <w:r>
        <w:rPr>
          <w:rFonts w:hint="eastAsia" w:ascii="宋体" w:hAnsi="宋体" w:eastAsia="宋体" w:cs="宋体"/>
          <w:color w:val="0000ff"/>
          <w:sz w:val="24"/>
          <w:szCs w:val="24"/>
          <w:lang w:val="en-US" w:eastAsia="zh-CN" w:bidi="ar"/>
        </w:rPr>
        <w:t xml:space="preserve">（14）加“★”响应有负偏离的； </w:t>
      </w:r>
      <w:r/>
    </w:p>
    <w:p>
      <w:pPr>
        <w:jc w:val="left"/>
        <w:keepLines w:val="0"/>
        <w:keepNext w:val="0"/>
        <w:spacing w:line="360" w:lineRule="auto"/>
        <w:widowControl/>
        <w:rPr>
          <w:sz w:val="24"/>
          <w:szCs w:val="24"/>
        </w:rPr>
        <w:suppressLineNumbers w:val="0"/>
      </w:pPr>
      <w:r>
        <w:rPr>
          <w:rFonts w:hint="eastAsia" w:ascii="宋体" w:hAnsi="宋体" w:eastAsia="宋体" w:cs="宋体"/>
          <w:color w:val="0000ff"/>
          <w:sz w:val="24"/>
          <w:szCs w:val="24"/>
          <w:lang w:val="en-US" w:eastAsia="zh-CN" w:bidi="ar"/>
        </w:rPr>
        <w:t xml:space="preserve">（15）免费质保期和项目工期有负偏离的； </w:t>
      </w:r>
      <w:r/>
    </w:p>
    <w:p>
      <w:pPr>
        <w:jc w:val="left"/>
        <w:keepLines w:val="0"/>
        <w:keepNext w:val="0"/>
        <w:spacing w:line="360" w:lineRule="auto"/>
        <w:widowControl/>
        <w:rPr>
          <w:sz w:val="24"/>
          <w:szCs w:val="24"/>
        </w:rPr>
        <w:suppressLineNumbers w:val="0"/>
      </w:pPr>
      <w:r>
        <w:rPr>
          <w:rFonts w:hint="eastAsia" w:ascii="宋体" w:hAnsi="宋体" w:eastAsia="宋体" w:cs="宋体"/>
          <w:color w:val="0000ff"/>
          <w:sz w:val="24"/>
          <w:szCs w:val="24"/>
          <w:lang w:val="en-US" w:eastAsia="zh-CN" w:bidi="ar"/>
        </w:rPr>
        <w:t xml:space="preserve">（16）《技术响应及偏离表》填写不全、不明或不实的； </w:t>
      </w:r>
      <w:r/>
    </w:p>
    <w:p>
      <w:pPr>
        <w:jc w:val="left"/>
        <w:keepLines w:val="0"/>
        <w:keepNext w:val="0"/>
        <w:spacing w:line="360" w:lineRule="auto"/>
        <w:widowControl/>
        <w:rPr>
          <w:sz w:val="24"/>
          <w:szCs w:val="24"/>
        </w:rPr>
        <w:suppressLineNumbers w:val="0"/>
      </w:pPr>
      <w:r>
        <w:rPr>
          <w:rFonts w:hint="eastAsia" w:ascii="宋体" w:hAnsi="宋体" w:eastAsia="宋体" w:cs="宋体"/>
          <w:color w:val="0000ff"/>
          <w:sz w:val="24"/>
          <w:szCs w:val="24"/>
          <w:lang w:val="en-US" w:eastAsia="zh-CN" w:bidi="ar"/>
        </w:rPr>
        <w:t xml:space="preserve">（17）《中小企业声明函》填写不实的； </w:t>
      </w:r>
      <w:r/>
    </w:p>
    <w:p>
      <w:pPr>
        <w:jc w:val="left"/>
        <w:keepLines w:val="0"/>
        <w:keepNext w:val="0"/>
        <w:spacing w:line="360" w:lineRule="auto"/>
        <w:widowControl/>
        <w:suppressLineNumbers w:val="0"/>
      </w:pPr>
      <w:r>
        <w:rPr>
          <w:rFonts w:hint="eastAsia" w:ascii="宋体" w:hAnsi="宋体" w:eastAsia="宋体" w:cs="宋体"/>
          <w:color w:val="0000ff"/>
          <w:sz w:val="24"/>
          <w:szCs w:val="24"/>
          <w:lang w:val="en-US" w:eastAsia="zh-CN" w:bidi="ar"/>
        </w:rPr>
        <w:t xml:space="preserve">（18）不符合法律、法规和招标文件规定的其它实质性条款</w:t>
      </w:r>
      <w:r>
        <w:rPr>
          <w:rFonts w:hint="eastAsia" w:ascii="宋体" w:hAnsi="宋体" w:cs="宋体"/>
          <w:color w:val="0000ff"/>
          <w:sz w:val="24"/>
          <w:szCs w:val="24"/>
          <w:lang w:val="en-US" w:eastAsia="zh-CN" w:bidi="ar"/>
        </w:rPr>
        <w:t xml:space="preserve">。</w:t>
      </w:r>
      <w:r/>
    </w:p>
    <w:p>
      <w:pPr>
        <w:pStyle w:val="937"/>
        <w:ind w:firstLine="446"/>
        <w:keepLines w:val="0"/>
        <w:keepNext w:val="0"/>
        <w:spacing w:before="200" w:after="200" w:line="360" w:lineRule="auto"/>
        <w:rPr>
          <w:rFonts w:ascii="宋体" w:hAnsi="宋体"/>
          <w:sz w:val="30"/>
        </w:rPr>
      </w:pPr>
      <w:r>
        <w:rPr>
          <w:rFonts w:hint="eastAsia" w:ascii="宋体" w:hAnsi="宋体"/>
          <w:sz w:val="30"/>
          <w:highlight w:val="white"/>
        </w:rPr>
        <w:t xml:space="preserve">8.商务和技术评估</w:t>
      </w:r>
      <w:r/>
    </w:p>
    <w:p>
      <w:pPr>
        <w:ind w:firstLine="420"/>
        <w:spacing w:line="360" w:lineRule="auto"/>
        <w:widowControl/>
        <w:rPr>
          <w:rFonts w:hint="eastAsia" w:ascii="宋体" w:hAnsi="宋体"/>
          <w:b/>
          <w:sz w:val="24"/>
        </w:rPr>
      </w:pPr>
      <w:r/>
      <w:bookmarkStart w:id="272" w:name="EB219b6b477584474cb0ab8660990a36a0"/>
      <w:r>
        <w:rPr>
          <w:rFonts w:ascii="宋体" w:hAnsi="宋体"/>
          <w:color w:val="000080"/>
          <w:sz w:val="20"/>
          <w:highlight w:val="white"/>
        </w:rPr>
        <w:t xml:space="preserve"> </w:t>
      </w:r>
      <w:bookmarkEnd w:id="272"/>
      <w:r/>
      <w:bookmarkStart w:id="273" w:name="EBa0a1699e4977444eac4c90b7cae614d0"/>
      <w:r>
        <w:rPr>
          <w:rFonts w:hint="eastAsia" w:ascii="宋体" w:hAnsi="宋体"/>
          <w:color w:val="0000ff"/>
          <w:sz w:val="24"/>
          <w:highlight w:val="white"/>
        </w:rPr>
        <w:t xml:space="preserve">☑</w:t>
      </w:r>
      <w:bookmarkEnd w:id="273"/>
      <w:r>
        <w:rPr>
          <w:rFonts w:hint="eastAsia" w:ascii="宋体" w:hAnsi="宋体"/>
          <w:sz w:val="24"/>
          <w:highlight w:val="white"/>
        </w:rPr>
        <w:t xml:space="preserve">8.1 </w:t>
      </w:r>
      <w:r>
        <w:rPr>
          <w:rFonts w:hint="eastAsia" w:ascii="宋体" w:hAnsi="宋体"/>
          <w:b/>
          <w:sz w:val="24"/>
          <w:highlight w:val="white"/>
        </w:rPr>
        <w:t xml:space="preserve">本项目采用</w:t>
      </w:r>
      <w:r>
        <w:rPr>
          <w:rFonts w:hint="eastAsia" w:ascii="宋体" w:hAnsi="宋体"/>
          <w:b/>
          <w:sz w:val="24"/>
          <w:highlight w:val="white"/>
          <w:lang w:eastAsia="zh-CN"/>
        </w:rPr>
        <w:t xml:space="preserve">综合</w:t>
      </w:r>
      <w:r>
        <w:rPr>
          <w:rFonts w:hint="eastAsia" w:ascii="宋体" w:hAnsi="宋体"/>
          <w:b/>
          <w:sz w:val="24"/>
          <w:highlight w:val="white"/>
        </w:rPr>
        <w:t xml:space="preserve">评分法。</w:t>
      </w:r>
      <w:r/>
    </w:p>
    <w:p>
      <w:pPr>
        <w:rPr>
          <w:highlight w:val="red"/>
        </w:rPr>
      </w:pPr>
      <w:r/>
      <w:bookmarkStart w:id="274" w:name="EB31a4709c9f5a4f2daf007db3d6d03fcd"/>
      <w:r/>
      <w:bookmarkEnd w:id="274"/>
      <w:r/>
      <w:r/>
    </w:p>
    <w:tbl>
      <w:tblPr>
        <w:tblStyle w:val="75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07"/>
        <w:gridCol w:w="2407"/>
        <w:gridCol w:w="2407"/>
        <w:gridCol w:w="2408"/>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36"/>
              <w:jc w:val="center"/>
              <w:rPr>
                <w:rStyle w:val="750"/>
                <w:rFonts w:ascii="宋体" w:hAnsi="宋体" w:eastAsia="宋体" w:cs="宋体"/>
                <w:b w:val="0"/>
                <w:sz w:val="21"/>
                <w:szCs w:val="24"/>
              </w:rPr>
            </w:pPr>
            <w:r>
              <w:rPr>
                <w:rStyle w:val="750"/>
                <w:rFonts w:ascii="宋体" w:hAnsi="宋体" w:eastAsia="宋体" w:cs="宋体"/>
                <w:b w:val="0"/>
                <w:sz w:val="21"/>
                <w:szCs w:val="24"/>
              </w:rPr>
              <w:t xml:space="preserve">评分项目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36"/>
              <w:jc w:val="center"/>
              <w:rPr>
                <w:rStyle w:val="750"/>
                <w:rFonts w:ascii="宋体" w:hAnsi="宋体" w:eastAsia="宋体" w:cs="宋体"/>
                <w:b w:val="0"/>
                <w:sz w:val="21"/>
                <w:szCs w:val="24"/>
              </w:rPr>
            </w:pPr>
            <w:r>
              <w:rPr>
                <w:rStyle w:val="750"/>
                <w:rFonts w:ascii="宋体" w:hAnsi="宋体" w:eastAsia="宋体" w:cs="宋体"/>
                <w:b w:val="0"/>
                <w:sz w:val="21"/>
                <w:szCs w:val="24"/>
              </w:rPr>
              <w:t xml:space="preserve">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36"/>
              <w:jc w:val="center"/>
              <w:rPr>
                <w:rStyle w:val="750"/>
                <w:rFonts w:ascii="宋体" w:hAnsi="宋体" w:eastAsia="宋体" w:cs="宋体"/>
                <w:b w:val="0"/>
                <w:sz w:val="21"/>
                <w:szCs w:val="24"/>
              </w:rPr>
            </w:pPr>
            <w:r>
              <w:rPr>
                <w:rStyle w:val="750"/>
                <w:rFonts w:ascii="宋体" w:hAnsi="宋体" w:eastAsia="宋体" w:cs="宋体"/>
                <w:b w:val="0"/>
                <w:sz w:val="21"/>
                <w:szCs w:val="24"/>
              </w:rPr>
              <w:t xml:space="preserve">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36"/>
              <w:jc w:val="center"/>
              <w:rPr>
                <w:rStyle w:val="750"/>
                <w:rFonts w:ascii="宋体" w:hAnsi="宋体" w:eastAsia="宋体" w:cs="宋体"/>
                <w:b w:val="0"/>
                <w:sz w:val="21"/>
                <w:szCs w:val="24"/>
              </w:rPr>
            </w:pPr>
            <w:r>
              <w:rPr>
                <w:rStyle w:val="750"/>
                <w:rFonts w:ascii="宋体" w:hAnsi="宋体" w:eastAsia="宋体" w:cs="宋体"/>
                <w:b w:val="0"/>
                <w:sz w:val="21"/>
                <w:szCs w:val="24"/>
              </w:rPr>
              <w:t xml:space="preserve">价格评估</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36"/>
              <w:jc w:val="center"/>
              <w:rPr>
                <w:rStyle w:val="750"/>
                <w:rFonts w:ascii="宋体" w:hAnsi="宋体" w:eastAsia="宋体" w:cs="宋体"/>
                <w:b w:val="0"/>
                <w:sz w:val="21"/>
                <w:szCs w:val="24"/>
              </w:rPr>
            </w:pPr>
            <w:r>
              <w:rPr>
                <w:rStyle w:val="750"/>
                <w:rFonts w:ascii="宋体" w:hAnsi="宋体" w:eastAsia="宋体" w:cs="宋体"/>
                <w:b w:val="0"/>
                <w:sz w:val="21"/>
                <w:szCs w:val="24"/>
              </w:rPr>
              <w:t xml:space="preserve">分值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36"/>
              <w:jc w:val="center"/>
              <w:rPr>
                <w:rStyle w:val="750"/>
                <w:rFonts w:ascii="宋体" w:hAnsi="宋体" w:eastAsia="宋体" w:cs="宋体"/>
                <w:b w:val="0"/>
                <w:sz w:val="21"/>
                <w:szCs w:val="24"/>
                <w:highlight w:val="none"/>
              </w:rPr>
            </w:pPr>
            <w:r>
              <w:rPr>
                <w:rStyle w:val="750"/>
                <w:rFonts w:hint="eastAsia" w:ascii="宋体" w:hAnsi="宋体" w:eastAsia="宋体" w:cs="宋体"/>
                <w:b w:val="0"/>
                <w:sz w:val="21"/>
                <w:szCs w:val="24"/>
                <w:highlight w:val="none"/>
                <w:lang w:val="en-US" w:eastAsia="zh-CN"/>
              </w:rPr>
              <w:t xml:space="preserve">48</w:t>
            </w:r>
            <w:r>
              <w:rPr>
                <w:rStyle w:val="750"/>
                <w:rFonts w:ascii="宋体" w:hAnsi="宋体" w:eastAsia="宋体" w:cs="宋体"/>
                <w:b w:val="0"/>
                <w:sz w:val="21"/>
                <w:szCs w:val="24"/>
                <w:highlight w:val="none"/>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36"/>
              <w:jc w:val="center"/>
              <w:rPr>
                <w:rStyle w:val="750"/>
                <w:rFonts w:ascii="宋体" w:hAnsi="宋体" w:eastAsia="宋体" w:cs="宋体"/>
                <w:b w:val="0"/>
                <w:sz w:val="21"/>
                <w:szCs w:val="24"/>
                <w:highlight w:val="none"/>
              </w:rPr>
            </w:pPr>
            <w:r>
              <w:rPr>
                <w:rStyle w:val="750"/>
                <w:rFonts w:hint="eastAsia" w:ascii="宋体" w:hAnsi="宋体" w:eastAsia="宋体" w:cs="宋体"/>
                <w:b w:val="0"/>
                <w:sz w:val="21"/>
                <w:szCs w:val="24"/>
                <w:highlight w:val="none"/>
                <w:lang w:val="en-US" w:eastAsia="zh-CN"/>
              </w:rPr>
              <w:t xml:space="preserve">2</w:t>
            </w:r>
            <w:r>
              <w:rPr>
                <w:rStyle w:val="750"/>
                <w:rFonts w:ascii="宋体" w:hAnsi="宋体" w:eastAsia="宋体" w:cs="宋体"/>
                <w:b w:val="0"/>
                <w:sz w:val="21"/>
                <w:szCs w:val="24"/>
                <w:highlight w:val="none"/>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36"/>
              <w:jc w:val="center"/>
              <w:rPr>
                <w:rStyle w:val="750"/>
                <w:rFonts w:ascii="宋体" w:hAnsi="宋体" w:eastAsia="宋体" w:cs="宋体"/>
                <w:b w:val="0"/>
                <w:sz w:val="21"/>
                <w:szCs w:val="24"/>
              </w:rPr>
            </w:pPr>
            <w:r>
              <w:rPr>
                <w:rStyle w:val="750"/>
                <w:rFonts w:hint="eastAsia" w:ascii="宋体" w:hAnsi="宋体" w:eastAsia="宋体" w:cs="宋体"/>
                <w:b w:val="0"/>
                <w:sz w:val="21"/>
                <w:szCs w:val="24"/>
                <w:lang w:val="en-US" w:eastAsia="zh-CN"/>
              </w:rPr>
              <w:t xml:space="preserve">50</w:t>
            </w:r>
            <w:r>
              <w:rPr>
                <w:rStyle w:val="750"/>
                <w:rFonts w:ascii="宋体" w:hAnsi="宋体" w:eastAsia="宋体" w:cs="宋体"/>
                <w:b w:val="0"/>
                <w:sz w:val="21"/>
                <w:szCs w:val="24"/>
              </w:rPr>
              <w:t xml:space="preserve">.00</w:t>
            </w:r>
            <w:r/>
          </w:p>
        </w:tc>
      </w:tr>
    </w:tbl>
    <w:p>
      <w:pPr>
        <w:rPr>
          <w:rFonts w:hint="eastAsia"/>
          <w:color w:val="000080"/>
          <w:sz w:val="20"/>
          <w:highlight w:val="white"/>
        </w:rPr>
      </w:pPr>
      <w:r>
        <w:rPr>
          <w:rFonts w:hint="eastAsia"/>
          <w:color w:val="000080"/>
          <w:sz w:val="20"/>
          <w:highlight w:val="white"/>
        </w:rPr>
        <w:t xml:space="preserve"> </w:t>
      </w:r>
      <w:r/>
    </w:p>
    <w:p>
      <w:pPr>
        <w:numPr>
          <w:ilvl w:val="0"/>
          <w:numId w:val="28"/>
        </w:numPr>
        <w:spacing w:line="360" w:lineRule="auto"/>
        <w:widowControl/>
        <w:rPr>
          <w:rFonts w:hint="eastAsia" w:ascii="宋体" w:hAnsi="宋体"/>
          <w:b/>
          <w:sz w:val="24"/>
        </w:rPr>
      </w:pPr>
      <w:r>
        <w:rPr>
          <w:rFonts w:hint="eastAsia" w:ascii="宋体" w:hAnsi="宋体"/>
          <w:b/>
          <w:sz w:val="24"/>
          <w:highlight w:val="white"/>
        </w:rPr>
        <w:t xml:space="preserve">技术评估</w:t>
      </w:r>
      <w:r/>
    </w:p>
    <w:p>
      <w:pPr>
        <w:rPr>
          <w:highlight w:val="red"/>
        </w:rPr>
      </w:pPr>
      <w:r/>
      <w:bookmarkStart w:id="275" w:name="EB14ad66033b3f422caabf25e355d52a4d"/>
      <w:r/>
      <w:r/>
    </w:p>
    <w:tbl>
      <w:tblPr>
        <w:tblStyle w:val="75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62"/>
        <w:gridCol w:w="1181"/>
        <w:gridCol w:w="7250"/>
        <w:gridCol w:w="636"/>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24"/>
              <w:jc w:val="center"/>
              <w:rPr>
                <w:rStyle w:val="750"/>
                <w:rFonts w:ascii="宋体" w:hAnsi="宋体" w:eastAsia="宋体" w:cs="宋体"/>
                <w:b w:val="0"/>
                <w:sz w:val="21"/>
                <w:szCs w:val="24"/>
              </w:rPr>
            </w:pPr>
            <w:r>
              <w:rPr>
                <w:rStyle w:val="750"/>
                <w:rFonts w:ascii="宋体" w:hAnsi="宋体" w:eastAsia="宋体" w:cs="宋体"/>
                <w:b w:val="0"/>
                <w:sz w:val="21"/>
                <w:szCs w:val="24"/>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13" w:type="pct"/>
            <w:vAlign w:val="center"/>
            <w:textDirection w:val="lrTb"/>
            <w:noWrap w:val="false"/>
          </w:tcPr>
          <w:p>
            <w:pPr>
              <w:pStyle w:val="2324"/>
              <w:jc w:val="center"/>
              <w:rPr>
                <w:rStyle w:val="750"/>
                <w:rFonts w:ascii="宋体" w:hAnsi="宋体" w:eastAsia="宋体" w:cs="宋体"/>
                <w:b w:val="0"/>
                <w:sz w:val="21"/>
                <w:szCs w:val="24"/>
              </w:rPr>
            </w:pPr>
            <w:r>
              <w:rPr>
                <w:rStyle w:val="750"/>
                <w:rFonts w:ascii="宋体" w:hAnsi="宋体" w:eastAsia="宋体" w:cs="宋体"/>
                <w:b w:val="0"/>
                <w:sz w:val="21"/>
                <w:szCs w:val="24"/>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64" w:type="pct"/>
            <w:vAlign w:val="center"/>
            <w:textDirection w:val="lrTb"/>
            <w:noWrap w:val="false"/>
          </w:tcPr>
          <w:p>
            <w:pPr>
              <w:pStyle w:val="2324"/>
              <w:jc w:val="center"/>
              <w:rPr>
                <w:rStyle w:val="750"/>
                <w:rFonts w:ascii="宋体" w:hAnsi="宋体" w:eastAsia="宋体" w:cs="宋体"/>
                <w:b w:val="0"/>
                <w:sz w:val="21"/>
                <w:szCs w:val="24"/>
              </w:rPr>
            </w:pPr>
            <w:r>
              <w:rPr>
                <w:rStyle w:val="750"/>
                <w:rFonts w:ascii="宋体" w:hAnsi="宋体" w:eastAsia="宋体" w:cs="宋体"/>
                <w:b w:val="0"/>
                <w:sz w:val="21"/>
                <w:szCs w:val="24"/>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30" w:type="pct"/>
            <w:vAlign w:val="center"/>
            <w:textDirection w:val="lrTb"/>
            <w:noWrap w:val="false"/>
          </w:tcPr>
          <w:p>
            <w:pPr>
              <w:pStyle w:val="2324"/>
              <w:jc w:val="center"/>
              <w:rPr>
                <w:rStyle w:val="750"/>
                <w:rFonts w:ascii="宋体" w:hAnsi="宋体" w:eastAsia="宋体" w:cs="宋体"/>
                <w:b w:val="0"/>
                <w:sz w:val="21"/>
                <w:szCs w:val="24"/>
              </w:rPr>
            </w:pPr>
            <w:r>
              <w:rPr>
                <w:rStyle w:val="750"/>
                <w:rFonts w:ascii="宋体" w:hAnsi="宋体" w:eastAsia="宋体" w:cs="宋体"/>
                <w:b w:val="0"/>
                <w:sz w:val="21"/>
                <w:szCs w:val="24"/>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669" w:type="pct"/>
            <w:vAlign w:val="center"/>
            <w:textDirection w:val="lrTb"/>
            <w:noWrap w:val="false"/>
          </w:tcPr>
          <w:p>
            <w:pPr>
              <w:pStyle w:val="2324"/>
              <w:jc w:val="center"/>
              <w:rPr>
                <w:rStyle w:val="750"/>
                <w:rFonts w:ascii="宋体" w:hAnsi="宋体" w:eastAsia="宋体" w:cs="宋体"/>
                <w:b w:val="0"/>
                <w:sz w:val="21"/>
                <w:szCs w:val="24"/>
              </w:rPr>
            </w:pPr>
            <w:r>
              <w:rPr>
                <w:rStyle w:val="750"/>
                <w:rFonts w:ascii="宋体" w:hAnsi="宋体" w:eastAsia="宋体" w:cs="宋体"/>
                <w:b w:val="0"/>
                <w:sz w:val="21"/>
                <w:szCs w:val="24"/>
              </w:rPr>
              <w:t xml:space="preserve">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30" w:type="pct"/>
            <w:vAlign w:val="center"/>
            <w:textDirection w:val="lrTb"/>
            <w:noWrap w:val="false"/>
          </w:tcPr>
          <w:p>
            <w:pPr>
              <w:pStyle w:val="2324"/>
              <w:jc w:val="center"/>
              <w:rPr>
                <w:rStyle w:val="750"/>
                <w:rFonts w:ascii="宋体" w:hAnsi="宋体" w:eastAsia="宋体" w:cs="宋体"/>
                <w:b w:val="0"/>
                <w:sz w:val="21"/>
                <w:szCs w:val="24"/>
              </w:rPr>
            </w:pPr>
            <w:r>
              <w:rPr>
                <w:rStyle w:val="750"/>
                <w:rFonts w:hint="eastAsia" w:ascii="宋体" w:hAnsi="宋体" w:eastAsia="宋体" w:cs="宋体"/>
                <w:b w:val="0"/>
                <w:sz w:val="21"/>
                <w:szCs w:val="24"/>
                <w:lang w:val="en-US" w:eastAsia="zh-CN"/>
              </w:rPr>
              <w:t xml:space="preserve">48</w:t>
            </w:r>
            <w:r>
              <w:rPr>
                <w:rStyle w:val="750"/>
                <w:rFonts w:ascii="宋体" w:hAnsi="宋体" w:eastAsia="宋体" w:cs="宋体"/>
                <w:b w:val="0"/>
                <w:sz w:val="21"/>
                <w:szCs w:val="24"/>
              </w:rPr>
              <w:t xml:space="preserve">.0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24"/>
              <w:jc w:val="center"/>
              <w:rPr>
                <w:rStyle w:val="750"/>
                <w:rFonts w:ascii="宋体" w:hAnsi="宋体" w:eastAsia="宋体" w:cs="宋体"/>
                <w:b w:val="0"/>
                <w:sz w:val="21"/>
                <w:szCs w:val="24"/>
              </w:rPr>
            </w:pPr>
            <w:r>
              <w:rPr>
                <w:rStyle w:val="750"/>
                <w:rFonts w:ascii="宋体" w:hAnsi="宋体" w:eastAsia="宋体" w:cs="宋体"/>
                <w:b w:val="0"/>
                <w:sz w:val="21"/>
                <w:szCs w:val="24"/>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13" w:type="pct"/>
            <w:vAlign w:val="center"/>
            <w:textDirection w:val="lrTb"/>
            <w:noWrap w:val="false"/>
          </w:tcPr>
          <w:p>
            <w:pPr>
              <w:pStyle w:val="2324"/>
              <w:jc w:val="center"/>
              <w:rPr>
                <w:rStyle w:val="750"/>
                <w:rFonts w:ascii="宋体" w:hAnsi="宋体" w:eastAsia="宋体" w:cs="宋体"/>
                <w:b w:val="0"/>
                <w:sz w:val="21"/>
                <w:szCs w:val="24"/>
              </w:rPr>
            </w:pPr>
            <w:r>
              <w:rPr>
                <w:rStyle w:val="750"/>
                <w:rFonts w:ascii="宋体" w:hAnsi="宋体" w:eastAsia="宋体" w:cs="宋体"/>
                <w:b w:val="0"/>
                <w:sz w:val="21"/>
                <w:szCs w:val="24"/>
              </w:rPr>
              <w:t xml:space="preserve">产品功能、性能、配置要求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64" w:type="pct"/>
            <w:vAlign w:val="center"/>
            <w:textDirection w:val="lrTb"/>
            <w:noWrap w:val="false"/>
          </w:tcPr>
          <w:p>
            <w:pPr>
              <w:pStyle w:val="2324"/>
              <w:jc w:val="left"/>
              <w:rPr>
                <w:rStyle w:val="750"/>
                <w:rFonts w:hint="eastAsia" w:ascii="宋体" w:hAnsi="宋体" w:eastAsia="宋体" w:cs="宋体"/>
                <w:b w:val="0"/>
                <w:sz w:val="21"/>
                <w:szCs w:val="24"/>
                <w:highlight w:val="none"/>
              </w:rPr>
            </w:pPr>
            <w:r>
              <w:rPr>
                <w:rStyle w:val="750"/>
                <w:rFonts w:hint="eastAsia" w:ascii="宋体" w:hAnsi="宋体" w:eastAsia="宋体" w:cs="宋体"/>
                <w:b w:val="0"/>
                <w:sz w:val="21"/>
                <w:szCs w:val="24"/>
                <w:highlight w:val="none"/>
              </w:rPr>
              <w:t xml:space="preserve">（一）评委对（包一、室外健身器材）进行评分（12分）：</w:t>
            </w:r>
            <w:r/>
          </w:p>
          <w:p>
            <w:pPr>
              <w:pStyle w:val="2324"/>
              <w:jc w:val="left"/>
              <w:rPr>
                <w:rStyle w:val="750"/>
                <w:rFonts w:hint="eastAsia" w:ascii="宋体" w:hAnsi="宋体" w:eastAsia="宋体" w:cs="宋体"/>
                <w:b w:val="0"/>
                <w:sz w:val="21"/>
                <w:szCs w:val="24"/>
                <w:highlight w:val="none"/>
                <w:lang w:eastAsia="zh-CN"/>
              </w:rPr>
            </w:pPr>
            <w:r>
              <w:rPr>
                <w:rStyle w:val="750"/>
                <w:rFonts w:hint="eastAsia" w:ascii="宋体" w:hAnsi="宋体" w:eastAsia="宋体" w:cs="宋体"/>
                <w:b w:val="0"/>
                <w:sz w:val="21"/>
                <w:szCs w:val="24"/>
                <w:highlight w:val="none"/>
                <w:lang w:eastAsia="zh-CN"/>
              </w:rPr>
              <w:t xml:space="preserve">（二）评委对（包二、室内健身器材）进行评分（12分）：</w:t>
            </w:r>
            <w:r/>
          </w:p>
          <w:p>
            <w:pPr>
              <w:pStyle w:val="2324"/>
              <w:jc w:val="left"/>
              <w:rPr>
                <w:rStyle w:val="750"/>
                <w:rFonts w:hint="eastAsia" w:ascii="宋体" w:hAnsi="宋体" w:eastAsia="宋体" w:cs="宋体"/>
                <w:b w:val="0"/>
                <w:sz w:val="21"/>
                <w:szCs w:val="24"/>
                <w:highlight w:val="none"/>
                <w:lang w:eastAsia="zh-CN"/>
              </w:rPr>
            </w:pPr>
            <w:r>
              <w:rPr>
                <w:rStyle w:val="750"/>
                <w:rFonts w:hint="eastAsia" w:ascii="宋体" w:hAnsi="宋体" w:eastAsia="宋体" w:cs="宋体"/>
                <w:b w:val="0"/>
                <w:sz w:val="21"/>
                <w:szCs w:val="24"/>
                <w:highlight w:val="none"/>
                <w:lang w:eastAsia="zh-CN"/>
              </w:rPr>
              <w:t xml:space="preserve">（三）评委对（包三、室外乒乓球桌及篮球架）进行评分（12分）：</w:t>
            </w:r>
            <w:r/>
          </w:p>
          <w:p>
            <w:pPr>
              <w:pStyle w:val="2324"/>
              <w:jc w:val="left"/>
              <w:rPr>
                <w:rStyle w:val="750"/>
                <w:rFonts w:hint="eastAsia" w:ascii="宋体" w:hAnsi="宋体" w:eastAsia="宋体" w:cs="宋体"/>
                <w:b w:val="0"/>
                <w:sz w:val="21"/>
                <w:szCs w:val="24"/>
                <w:highlight w:val="white"/>
              </w:rPr>
            </w:pPr>
            <w:r>
              <w:rPr>
                <w:rStyle w:val="750"/>
                <w:rFonts w:ascii="宋体" w:hAnsi="宋体" w:eastAsia="宋体" w:cs="宋体"/>
                <w:b w:val="0"/>
                <w:sz w:val="21"/>
                <w:szCs w:val="24"/>
                <w:highlight w:val="white"/>
              </w:rPr>
              <w:t xml:space="preserve">评委对响应招标文件技术要求的情况进行评分：标“★”的功能及技术参数为必须满足的性能指标，不满足做废标处理。“#”参数为重要要求及参数，有一项负偏离扣</w:t>
            </w:r>
            <w:r>
              <w:rPr>
                <w:rStyle w:val="750"/>
                <w:rFonts w:hint="eastAsia" w:ascii="宋体" w:hAnsi="宋体" w:eastAsia="宋体" w:cs="宋体"/>
                <w:b w:val="0"/>
                <w:sz w:val="21"/>
                <w:szCs w:val="24"/>
                <w:highlight w:val="white"/>
                <w:lang w:val="en-US" w:eastAsia="zh-CN"/>
              </w:rPr>
              <w:t xml:space="preserve">2</w:t>
            </w:r>
            <w:r>
              <w:rPr>
                <w:rStyle w:val="750"/>
                <w:rFonts w:ascii="宋体" w:hAnsi="宋体" w:eastAsia="宋体" w:cs="宋体"/>
                <w:b w:val="0"/>
                <w:sz w:val="21"/>
                <w:szCs w:val="24"/>
                <w:highlight w:val="white"/>
              </w:rPr>
              <w:t xml:space="preserve">分，正偏离不加分；“◇”参数为一般要求及参数，有一项负偏离扣</w:t>
            </w:r>
            <w:r>
              <w:rPr>
                <w:rStyle w:val="750"/>
                <w:rFonts w:hint="eastAsia" w:ascii="宋体" w:hAnsi="宋体" w:eastAsia="宋体" w:cs="宋体"/>
                <w:b w:val="0"/>
                <w:sz w:val="21"/>
                <w:szCs w:val="24"/>
                <w:highlight w:val="white"/>
                <w:lang w:val="en-US" w:eastAsia="zh-CN"/>
              </w:rPr>
              <w:t xml:space="preserve">1</w:t>
            </w:r>
            <w:r>
              <w:rPr>
                <w:rStyle w:val="750"/>
                <w:rFonts w:ascii="宋体" w:hAnsi="宋体" w:eastAsia="宋体" w:cs="宋体"/>
                <w:b w:val="0"/>
                <w:sz w:val="21"/>
                <w:szCs w:val="24"/>
                <w:highlight w:val="white"/>
              </w:rPr>
              <w:t xml:space="preserve">分，正偏离不加分。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30" w:type="pct"/>
            <w:vAlign w:val="center"/>
            <w:textDirection w:val="lrTb"/>
            <w:noWrap w:val="false"/>
          </w:tcPr>
          <w:p>
            <w:pPr>
              <w:pStyle w:val="2324"/>
              <w:jc w:val="center"/>
              <w:rPr>
                <w:rStyle w:val="750"/>
                <w:rFonts w:ascii="宋体" w:hAnsi="宋体" w:eastAsia="宋体" w:cs="宋体"/>
                <w:b w:val="0"/>
                <w:sz w:val="21"/>
                <w:szCs w:val="24"/>
              </w:rPr>
            </w:pPr>
            <w:r>
              <w:rPr>
                <w:rStyle w:val="750"/>
                <w:rFonts w:hint="eastAsia" w:ascii="宋体" w:hAnsi="宋体" w:eastAsia="宋体" w:cs="宋体"/>
                <w:b w:val="0"/>
                <w:sz w:val="21"/>
                <w:szCs w:val="24"/>
                <w:lang w:val="en-US" w:eastAsia="zh-CN"/>
              </w:rPr>
              <w:t xml:space="preserve">12</w:t>
            </w:r>
            <w:r>
              <w:rPr>
                <w:rStyle w:val="750"/>
                <w:rFonts w:ascii="宋体" w:hAnsi="宋体" w:eastAsia="宋体" w:cs="宋体"/>
                <w:b w:val="0"/>
                <w:sz w:val="21"/>
                <w:szCs w:val="24"/>
              </w:rPr>
              <w:t xml:space="preserve">.0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24"/>
              <w:jc w:val="center"/>
              <w:rPr>
                <w:rStyle w:val="750"/>
                <w:rFonts w:ascii="宋体" w:hAnsi="宋体" w:eastAsia="宋体" w:cs="宋体"/>
                <w:b w:val="0"/>
                <w:sz w:val="21"/>
                <w:szCs w:val="24"/>
              </w:rPr>
            </w:pPr>
            <w:r>
              <w:rPr>
                <w:rStyle w:val="750"/>
                <w:rFonts w:ascii="宋体" w:hAnsi="宋体" w:eastAsia="宋体" w:cs="宋体"/>
                <w:b w:val="0"/>
                <w:sz w:val="21"/>
                <w:szCs w:val="24"/>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13" w:type="pct"/>
            <w:vAlign w:val="center"/>
            <w:textDirection w:val="lrTb"/>
            <w:noWrap w:val="false"/>
          </w:tcPr>
          <w:p>
            <w:pPr>
              <w:pStyle w:val="2324"/>
              <w:jc w:val="center"/>
              <w:rPr>
                <w:rStyle w:val="750"/>
                <w:rFonts w:ascii="宋体" w:hAnsi="宋体" w:eastAsia="宋体" w:cs="宋体"/>
                <w:b w:val="0"/>
                <w:sz w:val="21"/>
                <w:szCs w:val="24"/>
              </w:rPr>
            </w:pPr>
            <w:r>
              <w:rPr>
                <w:rFonts w:hint="eastAsia" w:ascii="宋体" w:hAnsi="宋体" w:eastAsia="宋体" w:cs="宋体"/>
                <w:color w:val="auto"/>
                <w:sz w:val="21"/>
                <w:szCs w:val="21"/>
                <w:highlight w:val="none"/>
                <w:lang w:eastAsia="zh-CN"/>
              </w:rPr>
              <w:t xml:space="preserve">组织实施方案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64" w:type="pct"/>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根据投标人提供的项目组织实施方案（包括1.本项目概述</w:t>
            </w:r>
            <w:r>
              <w:rPr>
                <w:rFonts w:hint="eastAsia" w:ascii="宋体" w:hAnsi="宋体" w:cs="宋体"/>
                <w:color w:val="auto"/>
                <w:highlight w:val="none"/>
                <w:lang w:val="en-US" w:eastAsia="zh-CN"/>
              </w:rPr>
              <w:t xml:space="preserve">2.</w:t>
            </w:r>
            <w:r>
              <w:rPr>
                <w:rFonts w:hint="eastAsia" w:ascii="宋体" w:hAnsi="宋体" w:eastAsia="宋体" w:cs="宋体"/>
                <w:color w:val="auto"/>
                <w:highlight w:val="none"/>
              </w:rPr>
              <w:t xml:space="preserve">时间进度安排、</w:t>
            </w:r>
            <w:r>
              <w:rPr>
                <w:rFonts w:hint="eastAsia" w:ascii="宋体" w:hAnsi="宋体" w:cs="宋体"/>
                <w:color w:val="auto"/>
                <w:highlight w:val="none"/>
                <w:lang w:val="en-US" w:eastAsia="zh-CN"/>
              </w:rPr>
              <w:t xml:space="preserve">3</w:t>
            </w:r>
            <w:r>
              <w:rPr>
                <w:rFonts w:hint="eastAsia" w:ascii="宋体" w:hAnsi="宋体" w:eastAsia="宋体" w:cs="宋体"/>
                <w:color w:val="auto"/>
                <w:highlight w:val="none"/>
              </w:rPr>
              <w:t xml:space="preserve">.项目安全措施、</w:t>
            </w:r>
            <w:r>
              <w:rPr>
                <w:rFonts w:hint="eastAsia" w:ascii="宋体" w:hAnsi="宋体" w:cs="宋体"/>
                <w:color w:val="auto"/>
                <w:highlight w:val="none"/>
                <w:lang w:val="en-US" w:eastAsia="zh-CN"/>
              </w:rPr>
              <w:t xml:space="preserve">4</w:t>
            </w:r>
            <w:r>
              <w:rPr>
                <w:rFonts w:hint="eastAsia" w:ascii="宋体" w:hAnsi="宋体" w:eastAsia="宋体" w:cs="宋体"/>
                <w:color w:val="auto"/>
                <w:highlight w:val="none"/>
              </w:rPr>
              <w:t xml:space="preserve">.验收方案）进行评价。方案完全包含上述要点的得</w:t>
            </w:r>
            <w:r>
              <w:rPr>
                <w:rFonts w:hint="eastAsia" w:ascii="宋体" w:hAnsi="宋体" w:cs="宋体"/>
                <w:color w:val="auto"/>
                <w:highlight w:val="none"/>
                <w:lang w:val="en-US" w:eastAsia="zh-CN"/>
              </w:rPr>
              <w:t xml:space="preserve">4</w:t>
            </w:r>
            <w:r>
              <w:rPr>
                <w:rFonts w:hint="eastAsia" w:ascii="宋体" w:hAnsi="宋体" w:eastAsia="宋体" w:cs="宋体"/>
                <w:color w:val="auto"/>
                <w:highlight w:val="none"/>
              </w:rPr>
              <w:t xml:space="preserve">分；每有一项不完全满足项目需求和实际情况的扣</w:t>
            </w:r>
            <w:r>
              <w:rPr>
                <w:rFonts w:hint="eastAsia" w:ascii="宋体" w:hAnsi="宋体" w:cs="宋体"/>
                <w:color w:val="auto"/>
                <w:highlight w:val="none"/>
                <w:lang w:val="en-US" w:eastAsia="zh-CN"/>
              </w:rPr>
              <w:t xml:space="preserve">1</w:t>
            </w:r>
            <w:r>
              <w:rPr>
                <w:rFonts w:hint="eastAsia" w:ascii="宋体" w:hAnsi="宋体" w:eastAsia="宋体" w:cs="宋体"/>
                <w:color w:val="auto"/>
                <w:highlight w:val="none"/>
              </w:rPr>
              <w:t xml:space="preserve">分，每缺一项扣</w:t>
            </w:r>
            <w:r>
              <w:rPr>
                <w:rFonts w:hint="eastAsia" w:ascii="宋体" w:hAnsi="宋体" w:cs="宋体"/>
                <w:color w:val="auto"/>
                <w:highlight w:val="none"/>
                <w:lang w:val="en-US" w:eastAsia="zh-CN"/>
              </w:rPr>
              <w:t xml:space="preserve">1</w:t>
            </w:r>
            <w:r>
              <w:rPr>
                <w:rFonts w:hint="eastAsia" w:ascii="宋体" w:hAnsi="宋体" w:eastAsia="宋体" w:cs="宋体"/>
                <w:color w:val="auto"/>
                <w:highlight w:val="none"/>
              </w:rPr>
              <w:t xml:space="preserve">分。</w:t>
            </w:r>
            <w:r/>
          </w:p>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组织实施方案针对性强、操作性高的加2分；</w:t>
            </w:r>
            <w:r/>
          </w:p>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项目安全措施详尽、科学合理的加2分。</w:t>
            </w:r>
            <w:r/>
          </w:p>
          <w:p>
            <w:pPr>
              <w:jc w:val="left"/>
              <w:widowControl/>
              <w:rPr>
                <w:rStyle w:val="750"/>
                <w:rFonts w:ascii="宋体" w:hAnsi="宋体" w:eastAsia="宋体" w:cs="宋体"/>
                <w:b w:val="0"/>
                <w:sz w:val="21"/>
                <w:szCs w:val="24"/>
              </w:rPr>
            </w:pPr>
            <w:r>
              <w:rPr>
                <w:rFonts w:hint="eastAsia" w:ascii="宋体" w:hAnsi="宋体" w:eastAsia="宋体" w:cs="宋体"/>
                <w:color w:val="auto"/>
                <w:highlight w:val="none"/>
              </w:rPr>
              <w:t xml:space="preserve">未提供不得分。注：【每有一项不完全满足项目需求和实际情况是指方案中存在不适用项目实际情况、不符合采购需求、套用其他无关内容以及本项目无关等情况。】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30" w:type="pct"/>
            <w:vAlign w:val="center"/>
            <w:textDirection w:val="lrTb"/>
            <w:noWrap w:val="false"/>
          </w:tcPr>
          <w:p>
            <w:pPr>
              <w:pStyle w:val="2324"/>
              <w:jc w:val="center"/>
              <w:rPr>
                <w:rStyle w:val="750"/>
                <w:rFonts w:ascii="宋体" w:hAnsi="宋体" w:eastAsia="宋体" w:cs="宋体"/>
                <w:b w:val="0"/>
                <w:sz w:val="21"/>
                <w:szCs w:val="24"/>
              </w:rPr>
            </w:pPr>
            <w:r>
              <w:rPr>
                <w:rStyle w:val="750"/>
                <w:rFonts w:hint="eastAsia" w:ascii="宋体" w:hAnsi="宋体" w:eastAsia="宋体" w:cs="宋体"/>
                <w:b w:val="0"/>
                <w:sz w:val="21"/>
                <w:szCs w:val="24"/>
                <w:highlight w:val="none"/>
                <w:lang w:val="en-US" w:eastAsia="zh-CN"/>
              </w:rPr>
              <w:t xml:space="preserve">8</w:t>
            </w:r>
            <w:r>
              <w:rPr>
                <w:rStyle w:val="750"/>
                <w:rFonts w:ascii="宋体" w:hAnsi="宋体" w:eastAsia="宋体" w:cs="宋体"/>
                <w:b w:val="0"/>
                <w:sz w:val="21"/>
                <w:szCs w:val="24"/>
                <w:highlight w:val="none"/>
              </w:rPr>
              <w:t xml:space="preserve">.0</w:t>
            </w:r>
            <w:r/>
          </w:p>
        </w:tc>
      </w:tr>
      <w:tr>
        <w:trPr>
          <w:trHeight w:val="1367"/>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24"/>
              <w:jc w:val="center"/>
              <w:rPr>
                <w:rStyle w:val="750"/>
                <w:rFonts w:hint="default" w:ascii="宋体" w:hAnsi="宋体" w:eastAsia="宋体" w:cs="宋体"/>
                <w:b w:val="0"/>
                <w:sz w:val="21"/>
                <w:szCs w:val="24"/>
                <w:lang w:val="en-US" w:eastAsia="zh-CN"/>
              </w:rPr>
            </w:pPr>
            <w:r>
              <w:rPr>
                <w:rStyle w:val="750"/>
                <w:rFonts w:hint="eastAsia" w:ascii="宋体" w:hAnsi="宋体" w:eastAsia="宋体" w:cs="宋体"/>
                <w:b w:val="0"/>
                <w:sz w:val="21"/>
                <w:szCs w:val="24"/>
                <w:lang w:val="en-US" w:eastAsia="zh-CN"/>
              </w:rPr>
              <w:t xml:space="preserve">1.3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13" w:type="pct"/>
            <w:vAlign w:val="center"/>
            <w:textDirection w:val="lrTb"/>
            <w:noWrap w:val="false"/>
          </w:tcPr>
          <w:p>
            <w:pPr>
              <w:pStyle w:val="2324"/>
              <w:jc w:val="center"/>
              <w:rPr>
                <w:rFonts w:hint="eastAsia" w:ascii="Times New Roman" w:hAnsi="Times New Roman" w:eastAsia="宋体" w:cs="Times New Roman"/>
                <w:color w:val="auto"/>
                <w:highlight w:val="none"/>
                <w:lang w:eastAsia="zh-CN"/>
              </w:rPr>
            </w:pPr>
            <w:r>
              <w:rPr>
                <w:rFonts w:hint="eastAsia" w:ascii="Times New Roman" w:hAnsi="Times New Roman" w:eastAsia="宋体" w:cs="Times New Roman"/>
                <w:color w:val="auto"/>
                <w:highlight w:val="none"/>
                <w:lang w:eastAsia="zh-CN"/>
              </w:rPr>
              <w:t xml:space="preserve">运输配送方案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64" w:type="pct"/>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根据投标人提供的项目运输配送方案（</w:t>
            </w:r>
            <w:r>
              <w:rPr>
                <w:rFonts w:hint="eastAsia" w:ascii="宋体" w:hAnsi="宋体" w:cs="宋体"/>
                <w:color w:val="auto"/>
                <w:highlight w:val="none"/>
                <w:lang w:val="en-US" w:eastAsia="zh-CN"/>
              </w:rPr>
              <w:t xml:space="preserve">1</w:t>
            </w:r>
            <w:r>
              <w:rPr>
                <w:rFonts w:hint="eastAsia" w:ascii="宋体" w:hAnsi="宋体" w:eastAsia="宋体" w:cs="宋体"/>
                <w:color w:val="auto"/>
                <w:highlight w:val="none"/>
              </w:rPr>
              <w:t xml:space="preserve">运输方案</w:t>
            </w:r>
            <w:r>
              <w:rPr>
                <w:rFonts w:hint="eastAsia" w:ascii="宋体" w:hAnsi="宋体" w:cs="宋体"/>
                <w:color w:val="auto"/>
                <w:highlight w:val="none"/>
                <w:lang w:val="en-US" w:eastAsia="zh-CN"/>
              </w:rPr>
              <w:t xml:space="preserve">2.</w:t>
            </w:r>
            <w:r>
              <w:rPr>
                <w:rFonts w:hint="eastAsia" w:ascii="宋体" w:hAnsi="宋体" w:eastAsia="宋体" w:cs="宋体"/>
                <w:color w:val="auto"/>
                <w:highlight w:val="none"/>
              </w:rPr>
              <w:t xml:space="preserve">运输要求</w:t>
            </w:r>
            <w:r>
              <w:rPr>
                <w:rFonts w:hint="eastAsia" w:ascii="宋体" w:hAnsi="宋体" w:cs="宋体"/>
                <w:color w:val="auto"/>
                <w:highlight w:val="none"/>
                <w:lang w:val="en-US" w:eastAsia="zh-CN"/>
              </w:rPr>
              <w:t xml:space="preserve">3.</w:t>
            </w:r>
            <w:r>
              <w:rPr>
                <w:rFonts w:hint="eastAsia" w:ascii="宋体" w:hAnsi="宋体" w:eastAsia="宋体" w:cs="宋体"/>
                <w:color w:val="auto"/>
                <w:highlight w:val="none"/>
              </w:rPr>
              <w:t xml:space="preserve">运输安全保障等）进行评分：</w:t>
            </w:r>
            <w:r/>
          </w:p>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方案完全包含上述要点的得</w:t>
            </w:r>
            <w:r>
              <w:rPr>
                <w:rFonts w:hint="eastAsia" w:ascii="宋体" w:hAnsi="宋体" w:cs="宋体"/>
                <w:color w:val="auto"/>
                <w:highlight w:val="none"/>
                <w:lang w:val="en-US" w:eastAsia="zh-CN"/>
              </w:rPr>
              <w:t xml:space="preserve">3</w:t>
            </w:r>
            <w:r>
              <w:rPr>
                <w:rFonts w:hint="eastAsia" w:ascii="宋体" w:hAnsi="宋体" w:eastAsia="宋体" w:cs="宋体"/>
                <w:color w:val="auto"/>
                <w:highlight w:val="none"/>
              </w:rPr>
              <w:t xml:space="preserve">分；每有一项不完全满足项目需求和实际情况的扣1分，每缺一项扣1分，扣完为止。</w:t>
            </w:r>
            <w:r/>
          </w:p>
          <w:p>
            <w:pPr>
              <w:jc w:val="left"/>
              <w:widowControl/>
              <w:rPr>
                <w:rFonts w:hint="eastAsia" w:ascii="宋体" w:hAnsi="宋体" w:eastAsia="宋体" w:cs="宋体"/>
                <w:color w:val="auto"/>
                <w:highlight w:val="none"/>
              </w:rPr>
            </w:pPr>
            <w:r>
              <w:rPr>
                <w:rFonts w:hint="eastAsia" w:ascii="Times New Roman" w:hAnsi="Times New Roman" w:eastAsia="宋体" w:cs="Times New Roman"/>
                <w:color w:val="auto"/>
                <w:highlight w:val="none"/>
                <w:lang w:eastAsia="zh-CN"/>
              </w:rPr>
              <w:t xml:space="preserve">运输配送</w:t>
            </w:r>
            <w:r>
              <w:rPr>
                <w:rFonts w:hint="eastAsia" w:ascii="宋体" w:hAnsi="宋体" w:eastAsia="宋体" w:cs="宋体"/>
                <w:color w:val="auto"/>
                <w:highlight w:val="none"/>
              </w:rPr>
              <w:t xml:space="preserve">方案针对性强、操作性高的加</w:t>
            </w:r>
            <w:r>
              <w:rPr>
                <w:rFonts w:hint="eastAsia" w:ascii="宋体" w:hAnsi="宋体" w:cs="宋体"/>
                <w:color w:val="auto"/>
                <w:highlight w:val="none"/>
                <w:lang w:val="en-US" w:eastAsia="zh-CN"/>
              </w:rPr>
              <w:t xml:space="preserve">1</w:t>
            </w:r>
            <w:r>
              <w:rPr>
                <w:rFonts w:hint="eastAsia" w:ascii="宋体" w:hAnsi="宋体" w:eastAsia="宋体" w:cs="宋体"/>
                <w:color w:val="auto"/>
                <w:highlight w:val="none"/>
              </w:rPr>
              <w:t xml:space="preserve">分；</w:t>
            </w:r>
            <w:r/>
          </w:p>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项目</w:t>
            </w:r>
            <w:r>
              <w:rPr>
                <w:rFonts w:hint="eastAsia" w:ascii="Times New Roman" w:hAnsi="Times New Roman" w:eastAsia="宋体" w:cs="Times New Roman"/>
                <w:color w:val="auto"/>
                <w:highlight w:val="none"/>
                <w:lang w:eastAsia="zh-CN"/>
              </w:rPr>
              <w:t xml:space="preserve">运输配送</w:t>
            </w:r>
            <w:r>
              <w:rPr>
                <w:rFonts w:hint="eastAsia" w:ascii="宋体" w:hAnsi="宋体" w:eastAsia="宋体" w:cs="宋体"/>
                <w:color w:val="auto"/>
                <w:highlight w:val="none"/>
              </w:rPr>
              <w:t xml:space="preserve">措施详尽、科学合理的加</w:t>
            </w:r>
            <w:r>
              <w:rPr>
                <w:rFonts w:hint="eastAsia" w:ascii="宋体" w:hAnsi="宋体" w:cs="宋体"/>
                <w:color w:val="auto"/>
                <w:highlight w:val="none"/>
                <w:lang w:val="en-US" w:eastAsia="zh-CN"/>
              </w:rPr>
              <w:t xml:space="preserve">1</w:t>
            </w:r>
            <w:r>
              <w:rPr>
                <w:rFonts w:hint="eastAsia" w:ascii="宋体" w:hAnsi="宋体" w:eastAsia="宋体" w:cs="宋体"/>
                <w:color w:val="auto"/>
                <w:highlight w:val="none"/>
              </w:rPr>
              <w:t xml:space="preserve">分。</w:t>
            </w:r>
            <w:r/>
          </w:p>
          <w:p>
            <w:pPr>
              <w:jc w:val="lef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未提供不得分。注：【每有一项不完全满足项目需求和实际情况是指方案中存在不适用项目实际情况、不符合采购需求、套用其他无关内容以及本项目无关等情况。】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30" w:type="pct"/>
            <w:vAlign w:val="center"/>
            <w:textDirection w:val="lrTb"/>
            <w:noWrap w:val="false"/>
          </w:tcPr>
          <w:p>
            <w:pPr>
              <w:pStyle w:val="2324"/>
              <w:jc w:val="center"/>
              <w:rPr>
                <w:rStyle w:val="750"/>
                <w:rFonts w:hint="default" w:ascii="宋体" w:hAnsi="宋体" w:eastAsia="宋体" w:cs="宋体"/>
                <w:b w:val="0"/>
                <w:sz w:val="21"/>
                <w:szCs w:val="24"/>
                <w:lang w:val="en-US" w:eastAsia="zh-CN"/>
              </w:rPr>
            </w:pPr>
            <w:r>
              <w:rPr>
                <w:rStyle w:val="750"/>
                <w:rFonts w:hint="eastAsia" w:ascii="宋体" w:hAnsi="宋体" w:eastAsia="宋体" w:cs="宋体"/>
                <w:b w:val="0"/>
                <w:sz w:val="21"/>
                <w:szCs w:val="24"/>
                <w:lang w:val="en-US" w:eastAsia="zh-CN"/>
              </w:rPr>
              <w:t xml:space="preserve">5.0</w:t>
            </w:r>
            <w:r/>
          </w:p>
        </w:tc>
      </w:tr>
      <w:tr>
        <w:trPr>
          <w:trHeight w:val="1367"/>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24"/>
              <w:jc w:val="center"/>
              <w:rPr>
                <w:rStyle w:val="750"/>
                <w:rFonts w:hint="default" w:ascii="宋体" w:hAnsi="宋体" w:eastAsia="宋体" w:cs="宋体"/>
                <w:b w:val="0"/>
                <w:sz w:val="21"/>
                <w:szCs w:val="24"/>
                <w:lang w:val="en-US" w:eastAsia="zh-CN"/>
              </w:rPr>
            </w:pPr>
            <w:r>
              <w:rPr>
                <w:rStyle w:val="750"/>
                <w:rFonts w:hint="eastAsia" w:ascii="宋体" w:hAnsi="宋体" w:eastAsia="宋体" w:cs="宋体"/>
                <w:b w:val="0"/>
                <w:sz w:val="21"/>
                <w:szCs w:val="24"/>
                <w:lang w:val="en-US" w:eastAsia="zh-CN"/>
              </w:rPr>
              <w:t xml:space="preserve">1.4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13" w:type="pct"/>
            <w:vAlign w:val="center"/>
            <w:textDirection w:val="lrTb"/>
            <w:noWrap w:val="false"/>
          </w:tcPr>
          <w:p>
            <w:pPr>
              <w:pStyle w:val="2324"/>
              <w:jc w:val="center"/>
              <w:rPr>
                <w:rFonts w:hint="eastAsia" w:ascii="Times New Roman" w:hAnsi="Times New Roman" w:eastAsia="宋体" w:cs="Times New Roman"/>
                <w:color w:val="auto"/>
                <w:highlight w:val="none"/>
                <w:lang w:eastAsia="zh-CN"/>
              </w:rPr>
            </w:pPr>
            <w:r>
              <w:rPr>
                <w:rFonts w:hint="eastAsia" w:ascii="Times New Roman" w:hAnsi="Times New Roman" w:eastAsia="宋体" w:cs="Times New Roman"/>
                <w:color w:val="auto"/>
                <w:highlight w:val="none"/>
                <w:lang w:eastAsia="zh-CN"/>
              </w:rPr>
              <w:t xml:space="preserve">安装调试方案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64" w:type="pct"/>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根据投标人提供的项目安装调试方案（</w:t>
            </w:r>
            <w:r>
              <w:rPr>
                <w:rFonts w:hint="eastAsia" w:ascii="宋体" w:hAnsi="宋体" w:cs="宋体"/>
                <w:color w:val="auto"/>
                <w:highlight w:val="none"/>
                <w:lang w:val="en-US" w:eastAsia="zh-CN"/>
              </w:rPr>
              <w:t xml:space="preserve">1.</w:t>
            </w:r>
            <w:r>
              <w:rPr>
                <w:rFonts w:hint="eastAsia" w:ascii="宋体" w:hAnsi="宋体" w:eastAsia="宋体" w:cs="宋体"/>
                <w:color w:val="auto"/>
                <w:highlight w:val="none"/>
              </w:rPr>
              <w:t xml:space="preserve">安装调试流程</w:t>
            </w:r>
            <w:r>
              <w:rPr>
                <w:rFonts w:hint="eastAsia" w:ascii="宋体" w:hAnsi="宋体" w:cs="宋体"/>
                <w:color w:val="auto"/>
                <w:highlight w:val="none"/>
                <w:lang w:val="en-US" w:eastAsia="zh-CN"/>
              </w:rPr>
              <w:t xml:space="preserve">2.</w:t>
            </w:r>
            <w:r>
              <w:rPr>
                <w:rFonts w:hint="eastAsia" w:ascii="宋体" w:hAnsi="宋体" w:eastAsia="宋体" w:cs="宋体"/>
                <w:color w:val="auto"/>
                <w:highlight w:val="none"/>
              </w:rPr>
              <w:t xml:space="preserve">安装调试保障措施等）进行综合评分：</w:t>
            </w:r>
            <w:r/>
          </w:p>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方案完全包含上述要点的得4分；每有一项不完全满足项目需求和实际情况的扣</w:t>
            </w:r>
            <w:r>
              <w:rPr>
                <w:rFonts w:hint="eastAsia" w:ascii="宋体" w:hAnsi="宋体" w:cs="宋体"/>
                <w:color w:val="auto"/>
                <w:highlight w:val="none"/>
                <w:lang w:val="en-US" w:eastAsia="zh-CN"/>
              </w:rPr>
              <w:t xml:space="preserve">2</w:t>
            </w:r>
            <w:r>
              <w:rPr>
                <w:rFonts w:hint="eastAsia" w:ascii="宋体" w:hAnsi="宋体" w:eastAsia="宋体" w:cs="宋体"/>
                <w:color w:val="auto"/>
                <w:highlight w:val="none"/>
              </w:rPr>
              <w:t xml:space="preserve">分，每缺一项扣</w:t>
            </w:r>
            <w:r>
              <w:rPr>
                <w:rFonts w:hint="eastAsia" w:ascii="宋体" w:hAnsi="宋体" w:cs="宋体"/>
                <w:color w:val="auto"/>
                <w:highlight w:val="none"/>
                <w:lang w:val="en-US" w:eastAsia="zh-CN"/>
              </w:rPr>
              <w:t xml:space="preserve">2</w:t>
            </w:r>
            <w:r>
              <w:rPr>
                <w:rFonts w:hint="eastAsia" w:ascii="宋体" w:hAnsi="宋体" w:eastAsia="宋体" w:cs="宋体"/>
                <w:color w:val="auto"/>
                <w:highlight w:val="none"/>
              </w:rPr>
              <w:t xml:space="preserve">分，扣完为止。</w:t>
            </w:r>
            <w:r/>
          </w:p>
          <w:p>
            <w:pPr>
              <w:jc w:val="left"/>
              <w:widowControl/>
              <w:rPr>
                <w:rFonts w:hint="eastAsia" w:ascii="宋体" w:hAnsi="宋体" w:eastAsia="宋体" w:cs="宋体"/>
                <w:color w:val="auto"/>
                <w:highlight w:val="none"/>
              </w:rPr>
            </w:pPr>
            <w:r>
              <w:rPr>
                <w:rFonts w:hint="eastAsia" w:ascii="Times New Roman" w:hAnsi="Times New Roman" w:eastAsia="宋体" w:cs="Times New Roman"/>
                <w:color w:val="auto"/>
                <w:highlight w:val="none"/>
                <w:lang w:eastAsia="zh-CN"/>
              </w:rPr>
              <w:t xml:space="preserve">安装调试</w:t>
            </w:r>
            <w:r>
              <w:rPr>
                <w:rFonts w:hint="eastAsia" w:ascii="宋体" w:hAnsi="宋体" w:eastAsia="宋体" w:cs="宋体"/>
                <w:color w:val="auto"/>
                <w:highlight w:val="none"/>
              </w:rPr>
              <w:t xml:space="preserve">方案针对性强、操作性高的加2分；</w:t>
            </w:r>
            <w:r/>
          </w:p>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项目</w:t>
            </w:r>
            <w:r>
              <w:rPr>
                <w:rFonts w:hint="eastAsia" w:ascii="Times New Roman" w:hAnsi="Times New Roman" w:eastAsia="宋体" w:cs="Times New Roman"/>
                <w:color w:val="auto"/>
                <w:highlight w:val="none"/>
                <w:lang w:eastAsia="zh-CN"/>
              </w:rPr>
              <w:t xml:space="preserve">安装调试</w:t>
            </w:r>
            <w:r>
              <w:rPr>
                <w:rFonts w:hint="eastAsia" w:ascii="宋体" w:hAnsi="宋体" w:eastAsia="宋体" w:cs="宋体"/>
                <w:color w:val="auto"/>
                <w:highlight w:val="none"/>
              </w:rPr>
              <w:t xml:space="preserve">措施详尽、科学合理的加2分。</w:t>
            </w:r>
            <w:r/>
          </w:p>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未提供不得分。注：【每有一项不完全满足项目需求和实际情况是指方案中存在不适用项目实际情况、不符合采购需求、套用其他无关内容以及本项目无关等情况。】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30" w:type="pct"/>
            <w:vAlign w:val="center"/>
            <w:textDirection w:val="lrTb"/>
            <w:noWrap w:val="false"/>
          </w:tcPr>
          <w:p>
            <w:pPr>
              <w:pStyle w:val="2324"/>
              <w:jc w:val="center"/>
              <w:rPr>
                <w:rStyle w:val="750"/>
                <w:rFonts w:hint="default" w:ascii="宋体" w:hAnsi="宋体" w:eastAsia="宋体" w:cs="宋体"/>
                <w:b w:val="0"/>
                <w:sz w:val="21"/>
                <w:szCs w:val="24"/>
                <w:lang w:val="en-US" w:eastAsia="zh-CN"/>
              </w:rPr>
            </w:pPr>
            <w:r>
              <w:rPr>
                <w:rStyle w:val="750"/>
                <w:rFonts w:hint="eastAsia" w:ascii="宋体" w:hAnsi="宋体" w:eastAsia="宋体" w:cs="宋体"/>
                <w:b w:val="0"/>
                <w:sz w:val="21"/>
                <w:szCs w:val="24"/>
                <w:lang w:val="en-US" w:eastAsia="zh-CN"/>
              </w:rPr>
              <w:t xml:space="preserve">8.0</w:t>
            </w:r>
            <w:r/>
          </w:p>
        </w:tc>
      </w:tr>
      <w:tr>
        <w:trPr>
          <w:trHeight w:val="1367"/>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24"/>
              <w:jc w:val="center"/>
              <w:rPr>
                <w:rStyle w:val="750"/>
                <w:rFonts w:hint="default" w:ascii="宋体" w:hAnsi="宋体" w:eastAsia="宋体" w:cs="宋体"/>
                <w:b w:val="0"/>
                <w:sz w:val="21"/>
                <w:szCs w:val="24"/>
                <w:lang w:val="en-US" w:eastAsia="zh-CN"/>
              </w:rPr>
            </w:pPr>
            <w:r>
              <w:rPr>
                <w:rStyle w:val="750"/>
                <w:rFonts w:hint="eastAsia" w:ascii="宋体" w:hAnsi="宋体" w:eastAsia="宋体" w:cs="宋体"/>
                <w:b w:val="0"/>
                <w:sz w:val="21"/>
                <w:szCs w:val="24"/>
                <w:lang w:val="en-US" w:eastAsia="zh-CN"/>
              </w:rPr>
              <w:t xml:space="preserve">1.5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13" w:type="pct"/>
            <w:vAlign w:val="center"/>
            <w:textDirection w:val="lrTb"/>
            <w:noWrap w:val="false"/>
          </w:tcPr>
          <w:p>
            <w:pPr>
              <w:pStyle w:val="2324"/>
              <w:jc w:val="center"/>
              <w:rPr>
                <w:rFonts w:hint="eastAsia" w:ascii="Times New Roman" w:hAnsi="Times New Roman" w:eastAsia="宋体" w:cs="Times New Roman"/>
                <w:color w:val="auto"/>
                <w:highlight w:val="none"/>
                <w:lang w:eastAsia="zh-CN"/>
              </w:rPr>
            </w:pPr>
            <w:r>
              <w:rPr>
                <w:rFonts w:hint="eastAsia" w:ascii="Times New Roman" w:hAnsi="Times New Roman" w:eastAsia="宋体" w:cs="Times New Roman"/>
                <w:color w:val="auto"/>
                <w:highlight w:val="none"/>
                <w:lang w:eastAsia="zh-CN"/>
              </w:rPr>
              <w:t xml:space="preserve">培训服务方案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64" w:type="pct"/>
            <w:vAlign w:val="center"/>
            <w:textDirection w:val="lrTb"/>
            <w:noWrap w:val="false"/>
          </w:tcPr>
          <w:p>
            <w:pPr>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根据投标人的</w:t>
            </w:r>
            <w:r>
              <w:rPr>
                <w:rFonts w:hint="eastAsia" w:ascii="宋体" w:hAnsi="宋体" w:eastAsia="宋体" w:cs="宋体"/>
                <w:sz w:val="24"/>
                <w:szCs w:val="24"/>
                <w:lang w:eastAsia="zh-CN"/>
              </w:rPr>
              <w:t xml:space="preserve">培训服务方案（</w:t>
            </w:r>
            <w:r>
              <w:rPr>
                <w:rFonts w:hint="eastAsia" w:ascii="宋体" w:hAnsi="宋体" w:cs="宋体"/>
                <w:sz w:val="24"/>
                <w:szCs w:val="24"/>
                <w:lang w:val="en-US" w:eastAsia="zh-CN"/>
              </w:rPr>
              <w:t xml:space="preserve">1.</w:t>
            </w:r>
            <w:r>
              <w:rPr>
                <w:rFonts w:hint="eastAsia" w:ascii="宋体" w:hAnsi="宋体" w:eastAsia="宋体" w:cs="宋体"/>
                <w:sz w:val="24"/>
                <w:szCs w:val="24"/>
                <w:lang w:eastAsia="zh-CN"/>
              </w:rPr>
              <w:t xml:space="preserve">器材使用教学</w:t>
            </w:r>
            <w:r>
              <w:rPr>
                <w:rFonts w:hint="eastAsia" w:ascii="宋体" w:hAnsi="宋体" w:cs="宋体"/>
                <w:sz w:val="24"/>
                <w:szCs w:val="24"/>
                <w:lang w:val="en-US" w:eastAsia="zh-CN"/>
              </w:rPr>
              <w:t xml:space="preserve">及</w:t>
            </w:r>
            <w:r>
              <w:rPr>
                <w:rFonts w:hint="eastAsia" w:ascii="宋体" w:hAnsi="宋体" w:eastAsia="宋体" w:cs="宋体"/>
                <w:sz w:val="24"/>
                <w:szCs w:val="24"/>
                <w:lang w:eastAsia="zh-CN"/>
              </w:rPr>
              <w:t xml:space="preserve">操作</w:t>
            </w:r>
            <w:r>
              <w:rPr>
                <w:rFonts w:hint="eastAsia" w:ascii="宋体" w:hAnsi="宋体" w:cs="宋体"/>
                <w:sz w:val="24"/>
                <w:szCs w:val="24"/>
                <w:lang w:val="en-US" w:eastAsia="zh-CN"/>
              </w:rPr>
              <w:t xml:space="preserve">2.</w:t>
            </w:r>
            <w:r>
              <w:rPr>
                <w:rFonts w:hint="eastAsia" w:ascii="宋体" w:hAnsi="宋体" w:eastAsia="宋体" w:cs="宋体"/>
                <w:sz w:val="24"/>
                <w:szCs w:val="24"/>
                <w:lang w:eastAsia="zh-CN"/>
              </w:rPr>
              <w:t xml:space="preserve">维护及简单的维修等）进行综合评分：方案完全包含上述要点的得</w:t>
            </w:r>
            <w:r>
              <w:rPr>
                <w:rFonts w:hint="eastAsia" w:ascii="宋体" w:hAnsi="宋体" w:cs="宋体"/>
                <w:sz w:val="24"/>
                <w:szCs w:val="24"/>
                <w:lang w:val="en-US" w:eastAsia="zh-CN"/>
              </w:rPr>
              <w:t xml:space="preserve">2</w:t>
            </w:r>
            <w:r>
              <w:rPr>
                <w:rFonts w:hint="eastAsia" w:ascii="宋体" w:hAnsi="宋体" w:eastAsia="宋体" w:cs="宋体"/>
                <w:sz w:val="24"/>
                <w:szCs w:val="24"/>
                <w:lang w:eastAsia="zh-CN"/>
              </w:rPr>
              <w:t xml:space="preserve">分；每有一项不完全满足项目需求和实际情况的扣1分，每缺一项扣1分，扣完为止。</w:t>
            </w:r>
            <w:r/>
          </w:p>
          <w:p>
            <w:pPr>
              <w:jc w:val="left"/>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培训服务方案针对性强、操作性高的加2分；</w:t>
            </w:r>
            <w:r/>
          </w:p>
          <w:p>
            <w:pPr>
              <w:jc w:val="left"/>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培训服务措施详尽、科学合理的加2分。</w:t>
            </w:r>
            <w:r/>
          </w:p>
          <w:p>
            <w:pPr>
              <w:jc w:val="left"/>
              <w:widowControl/>
              <w:rPr>
                <w:rFonts w:hint="eastAsia" w:ascii="宋体" w:hAnsi="宋体" w:eastAsia="宋体" w:cs="宋体"/>
                <w:color w:val="auto"/>
                <w:highlight w:val="none"/>
              </w:rPr>
            </w:pPr>
            <w:r>
              <w:rPr>
                <w:rFonts w:hint="eastAsia" w:ascii="宋体" w:hAnsi="宋体" w:eastAsia="宋体" w:cs="宋体"/>
                <w:sz w:val="24"/>
                <w:szCs w:val="24"/>
                <w:lang w:eastAsia="zh-CN"/>
              </w:rPr>
              <w:t xml:space="preserve">未提供不得分。注：【每有一项不完全满足项目需求和实际情况是指方案中存在不适用项目实际情况、不符合采购需求、套用其他无关内容以及本项目无关等情况。】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30" w:type="pct"/>
            <w:vAlign w:val="center"/>
            <w:textDirection w:val="lrTb"/>
            <w:noWrap w:val="false"/>
          </w:tcPr>
          <w:p>
            <w:pPr>
              <w:pStyle w:val="2324"/>
              <w:jc w:val="center"/>
              <w:rPr>
                <w:rStyle w:val="750"/>
                <w:rFonts w:hint="default" w:ascii="宋体" w:hAnsi="宋体" w:eastAsia="宋体" w:cs="宋体"/>
                <w:b w:val="0"/>
                <w:sz w:val="21"/>
                <w:szCs w:val="24"/>
                <w:lang w:val="en-US" w:eastAsia="zh-CN"/>
              </w:rPr>
            </w:pPr>
            <w:r>
              <w:rPr>
                <w:rStyle w:val="750"/>
                <w:rFonts w:hint="eastAsia" w:ascii="宋体" w:hAnsi="宋体" w:eastAsia="宋体" w:cs="宋体"/>
                <w:b w:val="0"/>
                <w:sz w:val="21"/>
                <w:szCs w:val="24"/>
                <w:lang w:val="en-US" w:eastAsia="zh-CN"/>
              </w:rPr>
              <w:t xml:space="preserve">6.0</w:t>
            </w:r>
            <w:r/>
          </w:p>
        </w:tc>
      </w:tr>
      <w:tr>
        <w:trPr>
          <w:trHeight w:val="1367"/>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24"/>
              <w:jc w:val="center"/>
              <w:rPr>
                <w:rStyle w:val="750"/>
                <w:rFonts w:hint="default" w:ascii="宋体" w:hAnsi="宋体" w:eastAsia="宋体" w:cs="宋体"/>
                <w:b w:val="0"/>
                <w:sz w:val="21"/>
                <w:szCs w:val="24"/>
                <w:lang w:val="en-US" w:eastAsia="zh-CN"/>
              </w:rPr>
            </w:pPr>
            <w:r>
              <w:rPr>
                <w:rStyle w:val="750"/>
                <w:rFonts w:hint="eastAsia" w:ascii="宋体" w:hAnsi="宋体" w:eastAsia="宋体" w:cs="宋体"/>
                <w:b w:val="0"/>
                <w:sz w:val="21"/>
                <w:szCs w:val="24"/>
                <w:lang w:val="en-US" w:eastAsia="zh-CN"/>
              </w:rPr>
              <w:t xml:space="preserve">1.6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13" w:type="pct"/>
            <w:vAlign w:val="center"/>
            <w:textDirection w:val="lrTb"/>
            <w:noWrap w:val="false"/>
          </w:tcPr>
          <w:p>
            <w:pPr>
              <w:pStyle w:val="2324"/>
              <w:jc w:val="center"/>
              <w:rPr>
                <w:rFonts w:hint="eastAsia" w:ascii="Times New Roman" w:hAnsi="Times New Roman" w:eastAsia="宋体" w:cs="Times New Roman"/>
                <w:color w:val="auto"/>
                <w:highlight w:val="none"/>
                <w:lang w:eastAsia="zh-CN"/>
              </w:rPr>
            </w:pPr>
            <w:r>
              <w:rPr>
                <w:rFonts w:hint="eastAsia" w:ascii="Times New Roman" w:hAnsi="Times New Roman" w:eastAsia="宋体" w:cs="Times New Roman"/>
                <w:color w:val="auto"/>
                <w:highlight w:val="none"/>
                <w:lang w:eastAsia="zh-CN"/>
              </w:rPr>
              <w:t xml:space="preserve">售后服务方案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64" w:type="pct"/>
            <w:vAlign w:val="center"/>
            <w:textDirection w:val="lrTb"/>
            <w:noWrap w:val="false"/>
          </w:tcPr>
          <w:p>
            <w:pPr>
              <w:jc w:val="left"/>
              <w:widowControl/>
              <w:rPr>
                <w:rFonts w:hint="eastAsia" w:ascii="宋体" w:hAnsi="宋体" w:eastAsia="宋体" w:cs="宋体"/>
                <w:sz w:val="24"/>
                <w:szCs w:val="24"/>
                <w:lang w:eastAsia="zh-CN"/>
              </w:rPr>
            </w:pPr>
            <w:r>
              <w:rPr>
                <w:rFonts w:hint="eastAsia" w:ascii="宋体" w:hAnsi="宋体" w:cs="宋体"/>
                <w:sz w:val="24"/>
                <w:szCs w:val="24"/>
                <w:lang w:eastAsia="zh-CN"/>
              </w:rPr>
              <w:t xml:space="preserve">根</w:t>
            </w:r>
            <w:r>
              <w:rPr>
                <w:rFonts w:hint="eastAsia" w:ascii="宋体" w:hAnsi="宋体" w:eastAsia="宋体" w:cs="宋体"/>
                <w:sz w:val="24"/>
                <w:szCs w:val="24"/>
                <w:lang w:eastAsia="zh-CN"/>
              </w:rPr>
              <w:t xml:space="preserve">据投标人提供的售后服务方案（包括1.售后服务管理架构、2.售后服务承诺、3.售后服务措施、4.售后服务点设置、分布、5.售后服务响应和处理时间）进行评价。</w:t>
            </w:r>
            <w:r/>
          </w:p>
          <w:p>
            <w:pPr>
              <w:jc w:val="left"/>
              <w:widowControl/>
              <w:rPr>
                <w:rFonts w:hint="eastAsia" w:ascii="宋体" w:hAnsi="宋体" w:eastAsia="宋体" w:cs="宋体"/>
                <w:sz w:val="24"/>
                <w:szCs w:val="24"/>
                <w:lang w:eastAsia="zh-CN"/>
              </w:rPr>
            </w:pPr>
            <w:r>
              <w:rPr>
                <w:rFonts w:hint="eastAsia" w:ascii="Times New Roman" w:hAnsi="Times New Roman" w:eastAsia="宋体" w:cs="Times New Roman"/>
                <w:color w:val="auto"/>
                <w:highlight w:val="none"/>
                <w:lang w:eastAsia="zh-CN"/>
              </w:rPr>
              <w:t xml:space="preserve">售后服务</w:t>
            </w:r>
            <w:r>
              <w:rPr>
                <w:rFonts w:hint="eastAsia" w:ascii="宋体" w:hAnsi="宋体" w:eastAsia="宋体" w:cs="宋体"/>
                <w:sz w:val="24"/>
                <w:szCs w:val="24"/>
                <w:lang w:eastAsia="zh-CN"/>
              </w:rPr>
              <w:t xml:space="preserve">方案完全包含上述要点</w:t>
            </w:r>
            <w:r>
              <w:rPr>
                <w:rFonts w:hint="eastAsia" w:ascii="宋体" w:hAnsi="宋体" w:cs="宋体"/>
                <w:sz w:val="24"/>
                <w:szCs w:val="24"/>
                <w:lang w:val="en-US" w:eastAsia="zh-CN"/>
              </w:rPr>
              <w:t xml:space="preserve">,</w:t>
            </w:r>
            <w:r>
              <w:rPr>
                <w:rFonts w:hint="eastAsia" w:ascii="宋体" w:hAnsi="宋体" w:eastAsia="宋体" w:cs="宋体"/>
                <w:sz w:val="24"/>
                <w:szCs w:val="24"/>
                <w:lang w:eastAsia="zh-CN"/>
              </w:rPr>
              <w:t xml:space="preserve">内容整体合理、严密、描述详细全面且具有可行性的得</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分，方案内容较完整、描述详细且具有可行性的得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分，方案内容不全、可行性有欠缺的得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分。</w:t>
            </w:r>
            <w:r/>
          </w:p>
          <w:p>
            <w:pPr>
              <w:jc w:val="left"/>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售后服务措施要点设置科学，响应和处理时间及时的加2分；</w:t>
            </w:r>
            <w:r/>
          </w:p>
          <w:p>
            <w:pPr>
              <w:jc w:val="left"/>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售后服务点针对本项目特殊性，服务便利、具有延续性，数量及分布针对性强的的加2分。</w:t>
            </w:r>
            <w:r/>
          </w:p>
          <w:p>
            <w:pPr>
              <w:jc w:val="left"/>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未提供不得分。注：【每有一项不完全满足项目需求和实际情况是指方案中存在不适用项目实际情况、不符合采购需求、套用其他无关内容以及本项目无关等情况。】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30" w:type="pct"/>
            <w:vAlign w:val="center"/>
            <w:textDirection w:val="lrTb"/>
            <w:noWrap w:val="false"/>
          </w:tcPr>
          <w:p>
            <w:pPr>
              <w:pStyle w:val="2324"/>
              <w:jc w:val="center"/>
              <w:rPr>
                <w:rStyle w:val="750"/>
                <w:rFonts w:hint="default" w:ascii="宋体" w:hAnsi="宋体" w:eastAsia="宋体" w:cs="宋体"/>
                <w:b w:val="0"/>
                <w:sz w:val="21"/>
                <w:szCs w:val="24"/>
                <w:lang w:val="en-US" w:eastAsia="zh-CN"/>
              </w:rPr>
            </w:pPr>
            <w:r>
              <w:rPr>
                <w:rStyle w:val="750"/>
                <w:rFonts w:hint="eastAsia" w:ascii="宋体" w:hAnsi="宋体" w:eastAsia="宋体" w:cs="宋体"/>
                <w:b w:val="0"/>
                <w:sz w:val="21"/>
                <w:szCs w:val="24"/>
                <w:lang w:val="en-US" w:eastAsia="zh-CN"/>
              </w:rPr>
              <w:t xml:space="preserve">9.0</w:t>
            </w:r>
            <w:r/>
          </w:p>
        </w:tc>
      </w:tr>
    </w:tbl>
    <w:p>
      <w:pPr>
        <w:rPr>
          <w:rFonts w:hint="eastAsia"/>
          <w:color w:val="000080"/>
          <w:sz w:val="20"/>
          <w:highlight w:val="white"/>
        </w:rPr>
      </w:pPr>
      <w:r>
        <w:rPr>
          <w:rFonts w:hint="eastAsia"/>
          <w:color w:val="000080"/>
          <w:sz w:val="20"/>
          <w:highlight w:val="white"/>
        </w:rPr>
        <w:t xml:space="preserve"> </w:t>
      </w:r>
      <w:bookmarkEnd w:id="275"/>
      <w:r/>
      <w:r/>
    </w:p>
    <w:p>
      <w:pPr>
        <w:numPr>
          <w:ilvl w:val="0"/>
          <w:numId w:val="28"/>
        </w:numPr>
        <w:spacing w:line="360" w:lineRule="auto"/>
        <w:widowControl/>
        <w:rPr>
          <w:rFonts w:hint="eastAsia" w:ascii="宋体" w:hAnsi="宋体"/>
          <w:b/>
          <w:sz w:val="24"/>
        </w:rPr>
      </w:pPr>
      <w:r>
        <w:rPr>
          <w:rFonts w:hint="eastAsia" w:ascii="宋体" w:hAnsi="宋体"/>
          <w:b/>
          <w:sz w:val="24"/>
          <w:highlight w:val="white"/>
        </w:rPr>
        <w:t xml:space="preserve">商务评估</w:t>
      </w:r>
      <w:r/>
    </w:p>
    <w:p>
      <w:pPr>
        <w:rPr>
          <w:highlight w:val="red"/>
        </w:rPr>
      </w:pPr>
      <w:r/>
      <w:bookmarkStart w:id="276" w:name="EB8bc87097367b4d119bf6570f05cbf4c9"/>
      <w:r/>
      <w:r/>
    </w:p>
    <w:tbl>
      <w:tblPr>
        <w:tblStyle w:val="75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71"/>
        <w:gridCol w:w="665"/>
        <w:gridCol w:w="7822"/>
        <w:gridCol w:w="571"/>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25"/>
              <w:jc w:val="center"/>
              <w:rPr>
                <w:rStyle w:val="750"/>
                <w:rFonts w:ascii="宋体" w:hAnsi="宋体" w:eastAsia="宋体" w:cs="宋体"/>
                <w:b w:val="0"/>
                <w:sz w:val="21"/>
                <w:szCs w:val="24"/>
              </w:rPr>
            </w:pPr>
            <w:r>
              <w:rPr>
                <w:rStyle w:val="750"/>
                <w:rFonts w:ascii="宋体" w:hAnsi="宋体" w:eastAsia="宋体" w:cs="宋体"/>
                <w:b w:val="0"/>
                <w:sz w:val="21"/>
                <w:szCs w:val="24"/>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25"/>
              <w:jc w:val="center"/>
              <w:rPr>
                <w:rStyle w:val="750"/>
                <w:rFonts w:ascii="宋体" w:hAnsi="宋体" w:eastAsia="宋体" w:cs="宋体"/>
                <w:b w:val="0"/>
                <w:sz w:val="21"/>
                <w:szCs w:val="24"/>
              </w:rPr>
            </w:pPr>
            <w:r>
              <w:rPr>
                <w:rStyle w:val="750"/>
                <w:rFonts w:ascii="宋体" w:hAnsi="宋体" w:eastAsia="宋体" w:cs="宋体"/>
                <w:b w:val="0"/>
                <w:sz w:val="21"/>
                <w:szCs w:val="24"/>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25"/>
              <w:jc w:val="center"/>
              <w:rPr>
                <w:rStyle w:val="750"/>
                <w:rFonts w:ascii="宋体" w:hAnsi="宋体" w:eastAsia="宋体" w:cs="宋体"/>
                <w:b w:val="0"/>
                <w:sz w:val="21"/>
                <w:szCs w:val="24"/>
              </w:rPr>
            </w:pPr>
            <w:r>
              <w:rPr>
                <w:rStyle w:val="750"/>
                <w:rFonts w:ascii="宋体" w:hAnsi="宋体" w:eastAsia="宋体" w:cs="宋体"/>
                <w:b w:val="0"/>
                <w:sz w:val="21"/>
                <w:szCs w:val="24"/>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25"/>
              <w:jc w:val="center"/>
              <w:rPr>
                <w:rStyle w:val="750"/>
                <w:rFonts w:ascii="宋体" w:hAnsi="宋体" w:eastAsia="宋体" w:cs="宋体"/>
                <w:b w:val="0"/>
                <w:sz w:val="21"/>
                <w:szCs w:val="24"/>
              </w:rPr>
            </w:pPr>
            <w:r>
              <w:rPr>
                <w:rStyle w:val="750"/>
                <w:rFonts w:ascii="宋体" w:hAnsi="宋体" w:eastAsia="宋体" w:cs="宋体"/>
                <w:b w:val="0"/>
                <w:sz w:val="21"/>
                <w:szCs w:val="24"/>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25"/>
              <w:jc w:val="center"/>
              <w:rPr>
                <w:rStyle w:val="750"/>
                <w:rFonts w:ascii="宋体" w:hAnsi="宋体" w:eastAsia="宋体" w:cs="宋体"/>
                <w:b w:val="0"/>
                <w:sz w:val="21"/>
                <w:szCs w:val="24"/>
              </w:rPr>
            </w:pPr>
            <w:r>
              <w:rPr>
                <w:rStyle w:val="750"/>
                <w:rFonts w:ascii="宋体" w:hAnsi="宋体" w:eastAsia="宋体" w:cs="宋体"/>
                <w:b w:val="0"/>
                <w:sz w:val="21"/>
                <w:szCs w:val="24"/>
              </w:rPr>
              <w:t xml:space="preserve">履约能力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25"/>
              <w:jc w:val="center"/>
              <w:rPr>
                <w:rStyle w:val="750"/>
                <w:rFonts w:ascii="宋体" w:hAnsi="宋体" w:eastAsia="宋体" w:cs="宋体"/>
                <w:b w:val="0"/>
                <w:sz w:val="21"/>
                <w:szCs w:val="24"/>
              </w:rPr>
            </w:pPr>
            <w:r>
              <w:rPr>
                <w:rStyle w:val="750"/>
                <w:rFonts w:hint="eastAsia" w:ascii="宋体" w:hAnsi="宋体" w:eastAsia="宋体" w:cs="宋体"/>
                <w:b w:val="0"/>
                <w:sz w:val="21"/>
                <w:szCs w:val="24"/>
                <w:lang w:val="en-US" w:eastAsia="zh-CN"/>
              </w:rPr>
              <w:t xml:space="preserve">2</w:t>
            </w:r>
            <w:r>
              <w:rPr>
                <w:rStyle w:val="750"/>
                <w:rFonts w:ascii="宋体" w:hAnsi="宋体" w:eastAsia="宋体" w:cs="宋体"/>
                <w:b w:val="0"/>
                <w:sz w:val="21"/>
                <w:szCs w:val="24"/>
              </w:rPr>
              <w:t xml:space="preserve">.0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25"/>
              <w:jc w:val="center"/>
              <w:rPr>
                <w:rStyle w:val="750"/>
                <w:rFonts w:hint="eastAsia" w:ascii="宋体" w:hAnsi="宋体" w:eastAsia="宋体" w:cs="宋体"/>
                <w:b w:val="0"/>
                <w:sz w:val="21"/>
                <w:szCs w:val="24"/>
                <w:lang w:eastAsia="zh-CN"/>
              </w:rPr>
            </w:pPr>
            <w:r>
              <w:rPr>
                <w:rStyle w:val="750"/>
                <w:rFonts w:ascii="宋体" w:hAnsi="宋体" w:eastAsia="宋体" w:cs="宋体"/>
                <w:b w:val="0"/>
                <w:sz w:val="21"/>
                <w:szCs w:val="24"/>
              </w:rPr>
              <w:t xml:space="preserve">1.</w:t>
            </w:r>
            <w:r>
              <w:rPr>
                <w:rStyle w:val="750"/>
                <w:rFonts w:hint="eastAsia" w:ascii="宋体" w:hAnsi="宋体" w:eastAsia="宋体" w:cs="宋体"/>
                <w:b w:val="0"/>
                <w:sz w:val="21"/>
                <w:szCs w:val="24"/>
                <w:lang w:val="en-US" w:eastAsia="zh-CN"/>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25"/>
              <w:jc w:val="center"/>
              <w:rPr>
                <w:rStyle w:val="750"/>
                <w:rFonts w:ascii="宋体" w:hAnsi="宋体" w:eastAsia="宋体" w:cs="宋体"/>
                <w:b w:val="0"/>
                <w:sz w:val="21"/>
                <w:szCs w:val="24"/>
              </w:rPr>
            </w:pPr>
            <w:r>
              <w:rPr>
                <w:rStyle w:val="750"/>
                <w:rFonts w:ascii="宋体" w:hAnsi="宋体" w:eastAsia="宋体" w:cs="宋体"/>
                <w:b w:val="0"/>
                <w:sz w:val="21"/>
                <w:szCs w:val="24"/>
              </w:rPr>
              <w:t xml:space="preserve">经验</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25"/>
              <w:jc w:val="both"/>
              <w:rPr>
                <w:rStyle w:val="750"/>
                <w:rFonts w:hint="eastAsia" w:ascii="宋体" w:hAnsi="宋体" w:eastAsia="宋体" w:cs="宋体"/>
                <w:b w:val="0"/>
                <w:sz w:val="21"/>
                <w:szCs w:val="24"/>
                <w:lang w:eastAsia="zh-CN"/>
              </w:rPr>
            </w:pPr>
            <w:r>
              <w:rPr>
                <w:rFonts w:hint="eastAsia" w:ascii="宋体" w:hAnsi="宋体" w:eastAsia="宋体" w:cs="宋体"/>
                <w:sz w:val="24"/>
                <w:szCs w:val="24"/>
                <w:lang w:eastAsia="zh-CN"/>
              </w:rPr>
              <w:t xml:space="preserve">投标</w:t>
            </w:r>
            <w:r>
              <w:rPr>
                <w:rFonts w:hint="eastAsia" w:ascii="宋体" w:hAnsi="宋体" w:eastAsia="宋体" w:cs="宋体"/>
                <w:sz w:val="24"/>
                <w:szCs w:val="24"/>
                <w:lang w:val="en-US" w:eastAsia="zh-CN"/>
              </w:rPr>
              <w:t xml:space="preserve">人</w:t>
            </w:r>
            <w:r>
              <w:rPr>
                <w:rFonts w:hint="eastAsia" w:ascii="宋体" w:hAnsi="宋体" w:eastAsia="宋体" w:cs="宋体"/>
                <w:sz w:val="24"/>
                <w:szCs w:val="24"/>
              </w:rPr>
              <w:t xml:space="preserve">自20</w:t>
            </w:r>
            <w:r>
              <w:rPr>
                <w:rFonts w:hint="eastAsia" w:ascii="宋体" w:hAnsi="宋体" w:eastAsia="宋体" w:cs="宋体"/>
                <w:sz w:val="24"/>
                <w:szCs w:val="24"/>
                <w:lang w:val="en-US" w:eastAsia="zh-CN"/>
              </w:rPr>
              <w:t xml:space="preserve">2</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年</w:t>
            </w:r>
            <w:r>
              <w:rPr>
                <w:rFonts w:hint="eastAsia" w:ascii="宋体" w:hAnsi="宋体" w:eastAsia="宋体" w:cs="宋体"/>
                <w:sz w:val="24"/>
                <w:szCs w:val="24"/>
                <w:lang w:val="en-US" w:eastAsia="zh-CN"/>
              </w:rPr>
              <w:t xml:space="preserve">01月01日</w:t>
            </w:r>
            <w:r>
              <w:rPr>
                <w:rFonts w:hint="eastAsia" w:ascii="宋体" w:hAnsi="宋体" w:eastAsia="宋体" w:cs="宋体"/>
                <w:sz w:val="24"/>
                <w:szCs w:val="24"/>
                <w:lang w:eastAsia="zh-CN"/>
              </w:rPr>
              <w:t xml:space="preserve">（合同签订时间为准）以来，完</w:t>
            </w:r>
            <w:r>
              <w:rPr>
                <w:rFonts w:hint="eastAsia" w:ascii="宋体" w:hAnsi="宋体" w:eastAsia="宋体" w:cs="宋体"/>
                <w:sz w:val="24"/>
                <w:szCs w:val="24"/>
              </w:rPr>
              <w:t xml:space="preserve">成</w:t>
            </w:r>
            <w:r>
              <w:rPr>
                <w:rFonts w:hint="eastAsia" w:ascii="宋体" w:hAnsi="宋体" w:eastAsia="宋体" w:cs="宋体"/>
                <w:sz w:val="24"/>
                <w:szCs w:val="24"/>
                <w:lang w:eastAsia="zh-CN"/>
              </w:rPr>
              <w:t xml:space="preserve">过</w:t>
            </w:r>
            <w:r>
              <w:rPr>
                <w:rFonts w:hint="eastAsia" w:ascii="宋体" w:hAnsi="宋体" w:eastAsia="宋体" w:cs="宋体"/>
                <w:sz w:val="24"/>
                <w:szCs w:val="24"/>
                <w:lang w:val="en-US" w:eastAsia="zh-CN"/>
              </w:rPr>
              <w:t xml:space="preserve">类似项目业绩</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每提供1</w:t>
            </w:r>
            <w:r>
              <w:rPr>
                <w:rFonts w:hint="eastAsia" w:ascii="宋体" w:hAnsi="宋体" w:eastAsia="宋体" w:cs="宋体"/>
                <w:sz w:val="24"/>
                <w:szCs w:val="24"/>
                <w:lang w:eastAsia="zh-CN"/>
              </w:rPr>
              <w:t xml:space="preserve">项</w:t>
            </w:r>
            <w:r>
              <w:rPr>
                <w:rFonts w:hint="eastAsia" w:ascii="宋体" w:hAnsi="宋体" w:eastAsia="宋体" w:cs="宋体"/>
                <w:sz w:val="24"/>
                <w:szCs w:val="24"/>
              </w:rPr>
              <w:t xml:space="preserve">得</w:t>
            </w: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分，最高得</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分</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提供</w:t>
            </w:r>
            <w:r>
              <w:rPr>
                <w:rFonts w:hint="eastAsia" w:ascii="宋体" w:hAnsi="宋体" w:eastAsia="宋体" w:cs="宋体"/>
                <w:sz w:val="24"/>
                <w:szCs w:val="24"/>
                <w:lang w:val="en-US"/>
              </w:rPr>
              <w:t xml:space="preserve">合同</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验收证明，以上扫描件加盖公章，未提供不得分</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25"/>
              <w:jc w:val="center"/>
              <w:rPr>
                <w:rStyle w:val="750"/>
                <w:rFonts w:ascii="宋体" w:hAnsi="宋体" w:eastAsia="宋体" w:cs="宋体"/>
                <w:b w:val="0"/>
                <w:sz w:val="21"/>
                <w:szCs w:val="24"/>
              </w:rPr>
            </w:pPr>
            <w:r>
              <w:rPr>
                <w:rStyle w:val="750"/>
                <w:rFonts w:hint="eastAsia" w:ascii="宋体" w:hAnsi="宋体" w:eastAsia="宋体" w:cs="宋体"/>
                <w:b w:val="0"/>
                <w:sz w:val="21"/>
                <w:szCs w:val="24"/>
                <w:lang w:val="en-US" w:eastAsia="zh-CN"/>
              </w:rPr>
              <w:t xml:space="preserve">2</w:t>
            </w:r>
            <w:r>
              <w:rPr>
                <w:rStyle w:val="750"/>
                <w:rFonts w:ascii="宋体" w:hAnsi="宋体" w:eastAsia="宋体" w:cs="宋体"/>
                <w:b w:val="0"/>
                <w:sz w:val="21"/>
                <w:szCs w:val="24"/>
              </w:rPr>
              <w:t xml:space="preserve">.0</w:t>
            </w:r>
            <w:r/>
          </w:p>
        </w:tc>
      </w:tr>
    </w:tbl>
    <w:p>
      <w:pPr>
        <w:rPr>
          <w:rFonts w:hint="eastAsia"/>
          <w:color w:val="000080"/>
          <w:sz w:val="20"/>
          <w:highlight w:val="white"/>
        </w:rPr>
      </w:pPr>
      <w:r>
        <w:rPr>
          <w:rFonts w:hint="eastAsia"/>
          <w:color w:val="000080"/>
          <w:sz w:val="20"/>
          <w:highlight w:val="white"/>
        </w:rPr>
        <w:t xml:space="preserve"> </w:t>
      </w:r>
      <w:bookmarkEnd w:id="276"/>
      <w:r/>
      <w:r/>
    </w:p>
    <w:p>
      <w:pPr>
        <w:spacing w:line="360" w:lineRule="auto"/>
        <w:widowControl/>
        <w:rPr>
          <w:rFonts w:ascii="宋体" w:hAnsi="宋体"/>
          <w:b/>
          <w:sz w:val="24"/>
        </w:rPr>
      </w:pPr>
      <w:r>
        <w:rPr>
          <w:rFonts w:hint="eastAsia" w:ascii="宋体" w:hAnsi="宋体"/>
          <w:b/>
          <w:sz w:val="24"/>
          <w:highlight w:val="white"/>
        </w:rPr>
        <w:t xml:space="preserve">（三）价格评估</w:t>
      </w:r>
      <w:r/>
    </w:p>
    <w:p>
      <w:pPr>
        <w:rPr>
          <w:color w:val="000080"/>
          <w:sz w:val="20"/>
          <w:highlight w:val="red"/>
        </w:rPr>
      </w:pPr>
      <w:r/>
      <w:bookmarkStart w:id="277" w:name="EB106c42a64f014223a8cdd057d1897c82"/>
      <w:r/>
      <w:r/>
    </w:p>
    <w:tbl>
      <w:tblPr>
        <w:tblStyle w:val="75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67"/>
        <w:gridCol w:w="645"/>
        <w:gridCol w:w="7781"/>
        <w:gridCol w:w="636"/>
      </w:tblGrid>
      <w:tr>
        <w:trPr>
          <w:trHeight w:val="1368"/>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21"/>
              <w:jc w:val="center"/>
              <w:rPr>
                <w:rStyle w:val="750"/>
                <w:rFonts w:ascii="宋体" w:hAnsi="宋体" w:eastAsia="宋体" w:cs="宋体"/>
                <w:b w:val="0"/>
                <w:sz w:val="21"/>
                <w:szCs w:val="24"/>
              </w:rPr>
            </w:pPr>
            <w:r>
              <w:rPr>
                <w:rStyle w:val="750"/>
                <w:rFonts w:ascii="宋体" w:hAnsi="宋体" w:eastAsia="宋体" w:cs="宋体"/>
                <w:b w:val="0"/>
                <w:sz w:val="21"/>
                <w:szCs w:val="24"/>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21"/>
              <w:jc w:val="center"/>
              <w:rPr>
                <w:rStyle w:val="750"/>
                <w:rFonts w:ascii="宋体" w:hAnsi="宋体" w:eastAsia="宋体" w:cs="宋体"/>
                <w:b w:val="0"/>
                <w:sz w:val="21"/>
                <w:szCs w:val="24"/>
              </w:rPr>
            </w:pPr>
            <w:r>
              <w:rPr>
                <w:rStyle w:val="750"/>
                <w:rFonts w:ascii="宋体" w:hAnsi="宋体" w:eastAsia="宋体" w:cs="宋体"/>
                <w:b w:val="0"/>
                <w:sz w:val="21"/>
                <w:szCs w:val="24"/>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21"/>
              <w:jc w:val="center"/>
              <w:rPr>
                <w:rStyle w:val="750"/>
                <w:rFonts w:ascii="宋体" w:hAnsi="宋体" w:eastAsia="宋体" w:cs="宋体"/>
                <w:b w:val="0"/>
                <w:sz w:val="21"/>
                <w:szCs w:val="24"/>
              </w:rPr>
            </w:pPr>
            <w:r>
              <w:rPr>
                <w:rStyle w:val="750"/>
                <w:rFonts w:ascii="宋体" w:hAnsi="宋体" w:eastAsia="宋体" w:cs="宋体"/>
                <w:b w:val="0"/>
                <w:sz w:val="21"/>
                <w:szCs w:val="24"/>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21"/>
              <w:jc w:val="center"/>
              <w:rPr>
                <w:rStyle w:val="750"/>
                <w:rFonts w:ascii="宋体" w:hAnsi="宋体" w:eastAsia="宋体" w:cs="宋体"/>
                <w:b w:val="0"/>
                <w:sz w:val="21"/>
                <w:szCs w:val="24"/>
              </w:rPr>
            </w:pPr>
            <w:r>
              <w:rPr>
                <w:rStyle w:val="750"/>
                <w:rFonts w:ascii="宋体" w:hAnsi="宋体" w:eastAsia="宋体" w:cs="宋体"/>
                <w:b w:val="0"/>
                <w:sz w:val="21"/>
                <w:szCs w:val="24"/>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21"/>
              <w:jc w:val="center"/>
              <w:rPr>
                <w:rStyle w:val="750"/>
                <w:rFonts w:ascii="宋体" w:hAnsi="宋体" w:eastAsia="宋体" w:cs="宋体"/>
                <w:b w:val="0"/>
                <w:sz w:val="21"/>
                <w:szCs w:val="24"/>
              </w:rPr>
            </w:pPr>
            <w:r>
              <w:rPr>
                <w:rStyle w:val="750"/>
                <w:rFonts w:ascii="宋体" w:hAnsi="宋体" w:eastAsia="宋体" w:cs="宋体"/>
                <w:b w:val="0"/>
                <w:sz w:val="21"/>
                <w:szCs w:val="24"/>
              </w:rPr>
              <w:t xml:space="preserve">投标报价得分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21"/>
              <w:jc w:val="center"/>
              <w:rPr>
                <w:rStyle w:val="750"/>
                <w:rFonts w:hint="default" w:ascii="宋体" w:hAnsi="宋体" w:eastAsia="宋体" w:cs="宋体"/>
                <w:b w:val="0"/>
                <w:sz w:val="21"/>
                <w:szCs w:val="24"/>
                <w:lang w:val="en-US"/>
              </w:rPr>
            </w:pPr>
            <w:r>
              <w:rPr>
                <w:rStyle w:val="750"/>
                <w:rFonts w:hint="eastAsia" w:ascii="宋体" w:hAnsi="宋体" w:eastAsia="宋体" w:cs="宋体"/>
                <w:b w:val="0"/>
                <w:sz w:val="21"/>
                <w:szCs w:val="24"/>
                <w:highlight w:val="none"/>
                <w:lang w:val="en-US" w:eastAsia="zh-CN"/>
              </w:rPr>
              <w:t xml:space="preserve">50.0</w:t>
            </w:r>
            <w:r/>
          </w:p>
        </w:tc>
      </w:tr>
      <w:tr>
        <w:trPr>
          <w:trHeight w:val="1148"/>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21"/>
              <w:jc w:val="center"/>
              <w:rPr>
                <w:rStyle w:val="750"/>
                <w:rFonts w:ascii="宋体" w:hAnsi="宋体" w:eastAsia="宋体" w:cs="宋体"/>
                <w:b w:val="0"/>
                <w:sz w:val="21"/>
                <w:szCs w:val="24"/>
              </w:rPr>
            </w:pPr>
            <w:r>
              <w:rPr>
                <w:rStyle w:val="750"/>
                <w:rFonts w:ascii="宋体" w:hAnsi="宋体" w:eastAsia="宋体" w:cs="宋体"/>
                <w:b w:val="0"/>
                <w:sz w:val="21"/>
                <w:szCs w:val="24"/>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21"/>
              <w:jc w:val="center"/>
              <w:rPr>
                <w:rStyle w:val="750"/>
                <w:rFonts w:ascii="宋体" w:hAnsi="宋体" w:eastAsia="宋体" w:cs="宋体"/>
                <w:b w:val="0"/>
                <w:sz w:val="21"/>
                <w:szCs w:val="24"/>
              </w:rPr>
            </w:pPr>
            <w:r>
              <w:rPr>
                <w:rStyle w:val="750"/>
                <w:rFonts w:ascii="宋体" w:hAnsi="宋体" w:eastAsia="宋体" w:cs="宋体"/>
                <w:b w:val="0"/>
                <w:sz w:val="21"/>
                <w:szCs w:val="24"/>
              </w:rPr>
              <w:t xml:space="preserve">投标报价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21"/>
              <w:jc w:val="center"/>
              <w:rPr>
                <w:rStyle w:val="750"/>
                <w:rFonts w:ascii="宋体" w:hAnsi="宋体" w:eastAsia="宋体" w:cs="宋体"/>
                <w:b w:val="0"/>
                <w:sz w:val="21"/>
                <w:szCs w:val="24"/>
              </w:rPr>
            </w:pPr>
            <w:r>
              <w:rPr>
                <w:rStyle w:val="750"/>
                <w:rFonts w:ascii="宋体" w:hAnsi="宋体" w:eastAsia="宋体" w:cs="宋体"/>
                <w:b w:val="0"/>
                <w:sz w:val="21"/>
                <w:szCs w:val="24"/>
              </w:rPr>
              <w:t xml:space="preserve">评分法中的价格分采用低价优先法计算，即满足招标文件要求且投标价格最低的投标报价为评标基准价，其价格分为满分</w:t>
            </w:r>
            <w:r>
              <w:rPr>
                <w:rStyle w:val="750"/>
                <w:rFonts w:hint="eastAsia" w:ascii="宋体" w:hAnsi="宋体" w:eastAsia="宋体" w:cs="宋体"/>
                <w:b w:val="0"/>
                <w:sz w:val="21"/>
                <w:szCs w:val="24"/>
                <w:lang w:val="en-US" w:eastAsia="zh-CN"/>
              </w:rPr>
              <w:t xml:space="preserve">50</w:t>
            </w:r>
            <w:r>
              <w:rPr>
                <w:rStyle w:val="750"/>
                <w:rFonts w:ascii="宋体" w:hAnsi="宋体" w:eastAsia="宋体" w:cs="宋体"/>
                <w:b w:val="0"/>
                <w:sz w:val="21"/>
                <w:szCs w:val="24"/>
              </w:rPr>
              <w:t xml:space="preserve">。他投标人的价格分统一按照下列公式计算：投标报价得分= (评标基准价／投标报价)×</w:t>
            </w:r>
            <w:r>
              <w:rPr>
                <w:rStyle w:val="750"/>
                <w:rFonts w:hint="eastAsia" w:ascii="宋体" w:hAnsi="宋体" w:eastAsia="宋体" w:cs="宋体"/>
                <w:b w:val="0"/>
                <w:sz w:val="21"/>
                <w:szCs w:val="24"/>
                <w:lang w:val="en-US" w:eastAsia="zh-CN"/>
              </w:rPr>
              <w:t xml:space="preserve">50</w:t>
            </w:r>
            <w:r>
              <w:rPr>
                <w:rStyle w:val="750"/>
                <w:rFonts w:ascii="宋体" w:hAnsi="宋体" w:eastAsia="宋体" w:cs="宋体"/>
                <w:b w:val="0"/>
                <w:sz w:val="21"/>
                <w:szCs w:val="24"/>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21"/>
              <w:jc w:val="center"/>
              <w:rPr>
                <w:rStyle w:val="750"/>
                <w:rFonts w:ascii="宋体" w:hAnsi="宋体" w:eastAsia="宋体" w:cs="宋体"/>
                <w:b w:val="0"/>
                <w:sz w:val="21"/>
                <w:szCs w:val="24"/>
              </w:rPr>
            </w:pPr>
            <w:r>
              <w:rPr>
                <w:rStyle w:val="750"/>
                <w:rFonts w:hint="eastAsia" w:ascii="宋体" w:hAnsi="宋体" w:eastAsia="宋体" w:cs="宋体"/>
                <w:b w:val="0"/>
                <w:sz w:val="21"/>
                <w:szCs w:val="24"/>
                <w:lang w:val="en-US" w:eastAsia="zh-CN"/>
              </w:rPr>
              <w:t xml:space="preserve">50</w:t>
            </w:r>
            <w:r>
              <w:rPr>
                <w:rStyle w:val="750"/>
                <w:rFonts w:ascii="宋体" w:hAnsi="宋体" w:eastAsia="宋体" w:cs="宋体"/>
                <w:b w:val="0"/>
                <w:sz w:val="21"/>
                <w:szCs w:val="24"/>
              </w:rPr>
              <w:t xml:space="preserve">.0</w:t>
            </w:r>
            <w:bookmarkEnd w:id="277"/>
            <w:r/>
            <w:r/>
          </w:p>
        </w:tc>
      </w:tr>
    </w:tbl>
    <w:p>
      <w:pPr>
        <w:rPr>
          <w:rFonts w:hint="eastAsia" w:eastAsia="宋体"/>
          <w:lang w:val="en-US" w:eastAsia="zh-CN"/>
        </w:rPr>
      </w:pPr>
      <w:r>
        <w:rPr>
          <w:rFonts w:hint="eastAsia" w:eastAsia="宋体"/>
          <w:lang w:val="en-US" w:eastAsia="zh-CN"/>
        </w:rPr>
      </w:r>
      <w:r/>
    </w:p>
    <w:p>
      <w:pPr>
        <w:spacing w:line="360" w:lineRule="auto"/>
        <w:widowControl/>
        <w:rPr>
          <w:rFonts w:ascii="宋体" w:hAnsi="宋体"/>
          <w:b/>
          <w:color w:val="0000ff"/>
          <w:sz w:val="24"/>
          <w:highlight w:val="green"/>
        </w:rPr>
      </w:pPr>
      <w:r>
        <w:rPr>
          <w:rFonts w:ascii="宋体" w:hAnsi="宋体"/>
          <w:b/>
          <w:color w:val="0000ff"/>
          <w:sz w:val="24"/>
          <w:highlight w:val="green"/>
        </w:rPr>
      </w:r>
      <w:r/>
    </w:p>
    <w:p>
      <w:pPr>
        <w:pStyle w:val="937"/>
        <w:ind w:firstLine="446"/>
        <w:keepLines w:val="0"/>
        <w:keepNext w:val="0"/>
        <w:spacing w:before="200" w:after="200" w:line="360" w:lineRule="auto"/>
        <w:rPr>
          <w:rFonts w:ascii="宋体" w:hAnsi="宋体"/>
          <w:sz w:val="30"/>
        </w:rPr>
      </w:pPr>
      <w:r>
        <w:rPr>
          <w:rFonts w:hint="eastAsia" w:ascii="宋体" w:hAnsi="宋体"/>
          <w:sz w:val="30"/>
          <w:highlight w:val="white"/>
        </w:rPr>
        <w:t xml:space="preserve">9.相同品牌产品的处理原则</w:t>
      </w:r>
      <w:r/>
    </w:p>
    <w:p>
      <w:pPr>
        <w:ind w:firstLine="480"/>
        <w:spacing w:line="360" w:lineRule="auto"/>
        <w:rPr>
          <w:rFonts w:ascii="宋体" w:hAnsi="宋体"/>
          <w:sz w:val="24"/>
        </w:rPr>
      </w:pPr>
      <w:r>
        <w:rPr>
          <w:rFonts w:hint="eastAsia" w:ascii="宋体" w:hAnsi="宋体"/>
          <w:sz w:val="24"/>
          <w:highlight w:val="white"/>
        </w:rPr>
        <w:t xml:space="preserve">9.1 非单一产品采购项目，采购人应当根据采购项目技术构成、产品价格比重等合理确定核心产品。本项目核心产品见采购需求。</w:t>
      </w:r>
      <w:r/>
    </w:p>
    <w:p>
      <w:pPr>
        <w:ind w:firstLine="480"/>
        <w:spacing w:line="360" w:lineRule="auto"/>
        <w:rPr>
          <w:rFonts w:ascii="宋体" w:hAnsi="宋体"/>
          <w:sz w:val="24"/>
        </w:rPr>
      </w:pPr>
      <w:r>
        <w:rPr>
          <w:rFonts w:hint="eastAsia" w:ascii="宋体" w:hAnsi="宋体"/>
          <w:sz w:val="24"/>
          <w:highlight w:val="white"/>
        </w:rPr>
        <w:t xml:space="preserve">9.2 使用</w:t>
      </w:r>
      <w:r>
        <w:rPr>
          <w:rFonts w:hint="eastAsia" w:ascii="宋体" w:hAnsi="宋体"/>
          <w:sz w:val="24"/>
          <w:highlight w:val="white"/>
          <w:lang w:eastAsia="zh-CN"/>
        </w:rPr>
        <w:t xml:space="preserve">室外</w:t>
      </w:r>
      <w:r>
        <w:rPr>
          <w:rFonts w:hint="eastAsia" w:ascii="宋体" w:hAnsi="宋体"/>
          <w:sz w:val="24"/>
          <w:highlight w:val="white"/>
        </w:rPr>
        <w:t xml:space="preserve">评分法的采购项目，核心产品提供相同品牌产品且通过资格审查、符合性</w:t>
      </w:r>
      <w:r>
        <w:rPr>
          <w:rFonts w:hint="eastAsia" w:ascii="宋体" w:hAnsi="宋体"/>
          <w:sz w:val="24"/>
          <w:highlight w:val="white"/>
        </w:rPr>
        <w:t xml:space="preserve">审查的不同投标人参加同一合同项下投标的，按一家投标人计算，评审后得分最高的同品牌投标人获得中标候选人推荐资格；评审得分相同的，由采购人委托评标委员会按照技术指标优劣顺序确定一个投标人获得中标人推荐资格，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937"/>
        <w:ind w:firstLine="446"/>
        <w:keepLines w:val="0"/>
        <w:keepNext w:val="0"/>
        <w:spacing w:before="200" w:after="200" w:line="360" w:lineRule="auto"/>
        <w:rPr>
          <w:rFonts w:ascii="宋体" w:hAnsi="宋体"/>
          <w:sz w:val="30"/>
        </w:rPr>
      </w:pPr>
      <w:r>
        <w:rPr>
          <w:rFonts w:hint="eastAsia" w:ascii="宋体" w:hAnsi="宋体"/>
          <w:sz w:val="30"/>
          <w:highlight w:val="white"/>
        </w:rPr>
        <w:t xml:space="preserve">10.允许修改评标结果的情形</w:t>
      </w:r>
      <w:r/>
    </w:p>
    <w:p>
      <w:pPr>
        <w:ind w:firstLine="480"/>
        <w:spacing w:line="360" w:lineRule="auto"/>
        <w:rPr>
          <w:rFonts w:ascii="宋体" w:hAnsi="宋体"/>
          <w:sz w:val="24"/>
        </w:rPr>
      </w:pPr>
      <w:r>
        <w:rPr>
          <w:rFonts w:hint="eastAsia" w:ascii="宋体" w:hAnsi="宋体"/>
          <w:sz w:val="24"/>
          <w:highlight w:val="white"/>
        </w:rPr>
        <w:t xml:space="preserve">10.1 评标结果汇总完成后，除下列情形外，任何人不得修改评标结果：</w:t>
      </w:r>
      <w:r/>
    </w:p>
    <w:p>
      <w:pPr>
        <w:ind w:firstLine="480"/>
        <w:spacing w:line="360" w:lineRule="auto"/>
        <w:rPr>
          <w:rFonts w:ascii="宋体" w:hAnsi="宋体"/>
          <w:sz w:val="24"/>
        </w:rPr>
      </w:pPr>
      <w:r>
        <w:rPr>
          <w:rFonts w:hint="eastAsia" w:ascii="宋体" w:hAnsi="宋体"/>
          <w:sz w:val="24"/>
          <w:highlight w:val="white"/>
        </w:rPr>
        <w:t xml:space="preserve">（1）分值汇总计算错误的；</w:t>
      </w:r>
      <w:r/>
    </w:p>
    <w:p>
      <w:pPr>
        <w:ind w:firstLine="480"/>
        <w:spacing w:line="360" w:lineRule="auto"/>
        <w:rPr>
          <w:rFonts w:ascii="宋体" w:hAnsi="宋体"/>
          <w:sz w:val="24"/>
        </w:rPr>
      </w:pPr>
      <w:r>
        <w:rPr>
          <w:rFonts w:hint="eastAsia" w:ascii="宋体" w:hAnsi="宋体"/>
          <w:sz w:val="24"/>
          <w:highlight w:val="white"/>
        </w:rPr>
        <w:t xml:space="preserve">（2）分项评分超出评分标准范围的；</w:t>
      </w:r>
      <w:r/>
    </w:p>
    <w:p>
      <w:pPr>
        <w:ind w:firstLine="480"/>
        <w:spacing w:line="360" w:lineRule="auto"/>
        <w:rPr>
          <w:rFonts w:ascii="宋体" w:hAnsi="宋体"/>
          <w:sz w:val="24"/>
        </w:rPr>
      </w:pPr>
      <w:r>
        <w:rPr>
          <w:rFonts w:hint="eastAsia" w:ascii="宋体" w:hAnsi="宋体"/>
          <w:sz w:val="24"/>
          <w:highlight w:val="white"/>
        </w:rPr>
        <w:t xml:space="preserve">（3）评标委员会成员对客观评审因素评分不一致的；</w:t>
      </w:r>
      <w:r/>
    </w:p>
    <w:p>
      <w:pPr>
        <w:ind w:firstLine="480"/>
        <w:spacing w:line="360" w:lineRule="auto"/>
        <w:rPr>
          <w:rFonts w:ascii="宋体" w:hAnsi="宋体"/>
          <w:sz w:val="24"/>
        </w:rPr>
      </w:pPr>
      <w:r>
        <w:rPr>
          <w:rFonts w:hint="eastAsia" w:ascii="宋体" w:hAnsi="宋体"/>
          <w:sz w:val="24"/>
          <w:highlight w:val="white"/>
        </w:rPr>
        <w:t xml:space="preserve">（4）经评标委员会认定评分畸高、畸低的。</w:t>
      </w:r>
      <w:r/>
    </w:p>
    <w:p>
      <w:pPr>
        <w:ind w:firstLine="480"/>
        <w:spacing w:line="360" w:lineRule="auto"/>
        <w:rPr>
          <w:rFonts w:ascii="宋体" w:hAnsi="宋体"/>
          <w:sz w:val="24"/>
        </w:rPr>
      </w:pPr>
      <w:r>
        <w:rPr>
          <w:rFonts w:hint="eastAsia" w:ascii="宋体" w:hAnsi="宋体"/>
          <w:sz w:val="24"/>
          <w:highlight w:val="whit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r/>
    </w:p>
    <w:p>
      <w:pPr>
        <w:pStyle w:val="937"/>
        <w:ind w:firstLine="446"/>
        <w:keepLines w:val="0"/>
        <w:keepNext w:val="0"/>
        <w:spacing w:before="200" w:after="200" w:line="360" w:lineRule="auto"/>
        <w:rPr>
          <w:rFonts w:ascii="宋体" w:hAnsi="宋体"/>
          <w:sz w:val="30"/>
        </w:rPr>
      </w:pPr>
      <w:r>
        <w:rPr>
          <w:rFonts w:hint="eastAsia" w:ascii="宋体" w:hAnsi="宋体"/>
          <w:sz w:val="30"/>
          <w:highlight w:val="white"/>
        </w:rPr>
        <w:t xml:space="preserve">11.推荐中标候选人</w:t>
      </w:r>
      <w:r/>
    </w:p>
    <w:p>
      <w:pPr>
        <w:ind w:firstLine="420"/>
        <w:jc w:val="left"/>
        <w:spacing w:line="360" w:lineRule="auto"/>
        <w:widowControl/>
        <w:rPr>
          <w:rFonts w:hint="eastAsia" w:ascii="宋体" w:hAnsi="宋体"/>
          <w:sz w:val="24"/>
          <w:highlight w:val="green"/>
        </w:rPr>
      </w:pPr>
      <w:r/>
      <w:bookmarkStart w:id="278" w:name="EBe3d073c7a09944299975a333a1fea417"/>
      <w:r>
        <w:rPr>
          <w:rFonts w:hint="eastAsia" w:ascii="宋体" w:hAnsi="宋体"/>
          <w:color w:val="0000ff"/>
          <w:sz w:val="24"/>
          <w:highlight w:val="white"/>
        </w:rPr>
        <w:t xml:space="preserve">11.1采用</w:t>
      </w:r>
      <w:r>
        <w:rPr>
          <w:rFonts w:hint="eastAsia" w:ascii="宋体" w:hAnsi="宋体"/>
          <w:color w:val="0000ff"/>
          <w:sz w:val="24"/>
          <w:highlight w:val="white"/>
          <w:lang w:eastAsia="zh-CN"/>
        </w:rPr>
        <w:t xml:space="preserve">室外</w:t>
      </w:r>
      <w:r>
        <w:rPr>
          <w:rFonts w:hint="eastAsia" w:ascii="宋体" w:hAnsi="宋体"/>
          <w:color w:val="0000ff"/>
          <w:sz w:val="24"/>
          <w:highlight w:val="white"/>
        </w:rPr>
        <w:t xml:space="preserve">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bookmarkEnd w:id="278"/>
      <w:r>
        <w:rPr>
          <w:rFonts w:hint="eastAsia" w:ascii="宋体" w:hAnsi="宋体"/>
          <w:color w:val="0000ff"/>
          <w:sz w:val="24"/>
          <w:highlight w:val="white"/>
          <w:lang w:val="en-US" w:eastAsia="zh-CN"/>
        </w:rPr>
        <w:t xml:space="preserve">评标委员会将根据评标结果向采购人推荐出 3 名中标候选人。</w:t>
      </w:r>
      <w:r/>
    </w:p>
    <w:p>
      <w:pPr>
        <w:jc w:val="center"/>
        <w:rPr>
          <w:rFonts w:hint="eastAsia" w:ascii="宋体" w:eastAsia="宋体"/>
          <w:sz w:val="40"/>
          <w:szCs w:val="44"/>
          <w:highlight w:val="white"/>
        </w:rPr>
      </w:pPr>
      <w:r/>
      <w:bookmarkStart w:id="279" w:name="EB8403d8ed447f4fa993e84da6d4d0f361"/>
      <w:r/>
      <w:bookmarkEnd w:id="279"/>
      <w:r/>
      <w:bookmarkStart w:id="280" w:name="_Toc256000022"/>
      <w:r/>
      <w:r/>
    </w:p>
    <w:p>
      <w:pPr>
        <w:jc w:val="center"/>
        <w:rPr>
          <w:rFonts w:hint="eastAsia" w:ascii="宋体" w:eastAsia="宋体"/>
          <w:sz w:val="40"/>
          <w:szCs w:val="44"/>
          <w:highlight w:val="white"/>
        </w:rPr>
      </w:pPr>
      <w:r>
        <w:rPr>
          <w:rFonts w:hint="eastAsia" w:ascii="宋体" w:eastAsia="宋体"/>
          <w:sz w:val="40"/>
          <w:szCs w:val="44"/>
          <w:highlight w:val="white"/>
        </w:rPr>
      </w:r>
      <w:r/>
    </w:p>
    <w:p>
      <w:pPr>
        <w:jc w:val="center"/>
        <w:rPr>
          <w:rFonts w:hint="eastAsia" w:ascii="宋体" w:eastAsia="宋体"/>
          <w:sz w:val="40"/>
          <w:szCs w:val="44"/>
          <w:highlight w:val="white"/>
        </w:rPr>
      </w:pPr>
      <w:r>
        <w:rPr>
          <w:rFonts w:hint="eastAsia" w:ascii="宋体" w:eastAsia="宋体"/>
          <w:sz w:val="40"/>
          <w:szCs w:val="44"/>
          <w:highlight w:val="white"/>
        </w:rPr>
      </w:r>
      <w:r/>
    </w:p>
    <w:p>
      <w:pPr>
        <w:jc w:val="center"/>
        <w:rPr>
          <w:rFonts w:hint="eastAsia" w:ascii="宋体" w:eastAsia="宋体"/>
          <w:sz w:val="40"/>
          <w:szCs w:val="44"/>
          <w:highlight w:val="white"/>
        </w:rPr>
      </w:pPr>
      <w:r>
        <w:rPr>
          <w:rFonts w:hint="eastAsia" w:ascii="宋体" w:eastAsia="宋体"/>
          <w:sz w:val="40"/>
          <w:szCs w:val="44"/>
          <w:highlight w:val="white"/>
        </w:rPr>
      </w:r>
      <w:r/>
    </w:p>
    <w:p>
      <w:pPr>
        <w:jc w:val="center"/>
        <w:rPr>
          <w:rFonts w:hint="eastAsia" w:ascii="宋体" w:eastAsia="宋体"/>
          <w:sz w:val="40"/>
          <w:szCs w:val="44"/>
          <w:highlight w:val="white"/>
        </w:rPr>
      </w:pPr>
      <w:r>
        <w:rPr>
          <w:rFonts w:hint="eastAsia" w:ascii="宋体" w:eastAsia="宋体"/>
          <w:sz w:val="40"/>
          <w:szCs w:val="44"/>
          <w:highlight w:val="white"/>
        </w:rPr>
      </w:r>
      <w:r/>
    </w:p>
    <w:p>
      <w:pPr>
        <w:jc w:val="center"/>
        <w:rPr>
          <w:rFonts w:hint="eastAsia" w:ascii="宋体" w:eastAsia="宋体"/>
          <w:sz w:val="40"/>
          <w:szCs w:val="44"/>
          <w:highlight w:val="white"/>
        </w:rPr>
      </w:pPr>
      <w:r>
        <w:rPr>
          <w:rFonts w:hint="eastAsia" w:ascii="宋体" w:eastAsia="宋体"/>
          <w:sz w:val="40"/>
          <w:szCs w:val="44"/>
          <w:highlight w:val="white"/>
        </w:rPr>
      </w:r>
      <w:r/>
    </w:p>
    <w:p>
      <w:pPr>
        <w:jc w:val="center"/>
        <w:rPr>
          <w:rFonts w:hint="eastAsia" w:ascii="宋体" w:eastAsia="宋体"/>
          <w:sz w:val="40"/>
          <w:szCs w:val="44"/>
          <w:highlight w:val="white"/>
        </w:rPr>
      </w:pPr>
      <w:r>
        <w:rPr>
          <w:rFonts w:hint="eastAsia" w:ascii="宋体" w:eastAsia="宋体"/>
          <w:sz w:val="40"/>
          <w:szCs w:val="44"/>
          <w:highlight w:val="white"/>
        </w:rPr>
      </w:r>
      <w:r/>
    </w:p>
    <w:p>
      <w:pPr>
        <w:jc w:val="center"/>
        <w:rPr>
          <w:rFonts w:hint="eastAsia" w:ascii="宋体" w:eastAsia="宋体"/>
          <w:sz w:val="40"/>
          <w:szCs w:val="44"/>
          <w:highlight w:val="white"/>
        </w:rPr>
      </w:pPr>
      <w:r>
        <w:rPr>
          <w:rFonts w:hint="eastAsia" w:ascii="宋体" w:eastAsia="宋体"/>
          <w:sz w:val="40"/>
          <w:szCs w:val="44"/>
          <w:highlight w:val="white"/>
        </w:rPr>
      </w:r>
      <w:r/>
    </w:p>
    <w:p>
      <w:pPr>
        <w:jc w:val="center"/>
        <w:rPr>
          <w:rFonts w:hint="eastAsia" w:ascii="宋体" w:eastAsia="宋体"/>
          <w:sz w:val="40"/>
          <w:szCs w:val="44"/>
          <w:highlight w:val="white"/>
        </w:rPr>
      </w:pPr>
      <w:r>
        <w:rPr>
          <w:rFonts w:hint="eastAsia" w:ascii="宋体" w:eastAsia="宋体"/>
          <w:sz w:val="40"/>
          <w:szCs w:val="44"/>
          <w:highlight w:val="white"/>
        </w:rPr>
      </w:r>
      <w:r/>
    </w:p>
    <w:p>
      <w:pPr>
        <w:jc w:val="center"/>
        <w:rPr>
          <w:rFonts w:hint="eastAsia" w:ascii="宋体" w:eastAsia="宋体"/>
          <w:sz w:val="40"/>
          <w:szCs w:val="44"/>
          <w:highlight w:val="white"/>
        </w:rPr>
      </w:pPr>
      <w:r>
        <w:rPr>
          <w:rFonts w:hint="eastAsia" w:ascii="宋体" w:eastAsia="宋体"/>
          <w:sz w:val="40"/>
          <w:szCs w:val="44"/>
          <w:highlight w:val="white"/>
        </w:rPr>
      </w:r>
      <w:r/>
    </w:p>
    <w:p>
      <w:pPr>
        <w:jc w:val="center"/>
        <w:rPr>
          <w:rFonts w:hint="eastAsia" w:ascii="宋体" w:eastAsia="宋体"/>
          <w:sz w:val="40"/>
          <w:szCs w:val="44"/>
          <w:highlight w:val="white"/>
        </w:rPr>
      </w:pPr>
      <w:r>
        <w:rPr>
          <w:rFonts w:hint="eastAsia" w:ascii="宋体" w:eastAsia="宋体"/>
          <w:sz w:val="40"/>
          <w:szCs w:val="44"/>
          <w:highlight w:val="white"/>
        </w:rPr>
      </w:r>
      <w:r/>
    </w:p>
    <w:p>
      <w:pPr>
        <w:jc w:val="center"/>
        <w:rPr>
          <w:rFonts w:hint="eastAsia" w:ascii="宋体" w:eastAsia="宋体"/>
          <w:sz w:val="40"/>
          <w:szCs w:val="44"/>
          <w:highlight w:val="white"/>
        </w:rPr>
      </w:pPr>
      <w:r>
        <w:rPr>
          <w:rFonts w:hint="eastAsia" w:ascii="宋体" w:eastAsia="宋体"/>
          <w:sz w:val="40"/>
          <w:szCs w:val="44"/>
          <w:highlight w:val="white"/>
        </w:rPr>
      </w:r>
      <w:r/>
    </w:p>
    <w:p>
      <w:pPr>
        <w:jc w:val="center"/>
        <w:rPr>
          <w:rFonts w:hint="eastAsia" w:ascii="宋体" w:eastAsia="宋体"/>
          <w:sz w:val="40"/>
          <w:szCs w:val="44"/>
          <w:highlight w:val="white"/>
        </w:rPr>
      </w:pPr>
      <w:r>
        <w:rPr>
          <w:rFonts w:hint="eastAsia" w:ascii="宋体" w:eastAsia="宋体"/>
          <w:sz w:val="40"/>
          <w:szCs w:val="44"/>
          <w:highlight w:val="white"/>
        </w:rPr>
      </w:r>
      <w:r/>
    </w:p>
    <w:p>
      <w:pPr>
        <w:jc w:val="center"/>
        <w:rPr>
          <w:rFonts w:hint="eastAsia" w:ascii="宋体" w:eastAsia="宋体"/>
          <w:sz w:val="40"/>
          <w:szCs w:val="44"/>
          <w:highlight w:val="white"/>
        </w:rPr>
      </w:pPr>
      <w:r>
        <w:rPr>
          <w:rFonts w:hint="eastAsia" w:ascii="宋体" w:eastAsia="宋体"/>
          <w:sz w:val="40"/>
          <w:szCs w:val="44"/>
          <w:highlight w:val="white"/>
        </w:rPr>
      </w:r>
      <w:r/>
    </w:p>
    <w:p>
      <w:pPr>
        <w:jc w:val="center"/>
        <w:rPr>
          <w:rFonts w:hint="eastAsia" w:ascii="宋体" w:eastAsia="宋体"/>
          <w:sz w:val="40"/>
          <w:szCs w:val="44"/>
          <w:highlight w:val="white"/>
        </w:rPr>
      </w:pPr>
      <w:r>
        <w:rPr>
          <w:rFonts w:hint="eastAsia" w:ascii="宋体" w:eastAsia="宋体"/>
          <w:sz w:val="40"/>
          <w:szCs w:val="44"/>
          <w:highlight w:val="white"/>
        </w:rPr>
      </w:r>
      <w:r/>
    </w:p>
    <w:p>
      <w:pPr>
        <w:jc w:val="center"/>
        <w:rPr>
          <w:rFonts w:hint="eastAsia" w:ascii="宋体" w:eastAsia="宋体"/>
          <w:sz w:val="40"/>
          <w:szCs w:val="44"/>
          <w:highlight w:val="white"/>
        </w:rPr>
      </w:pPr>
      <w:r>
        <w:rPr>
          <w:rFonts w:hint="eastAsia" w:ascii="宋体" w:eastAsia="宋体"/>
          <w:sz w:val="40"/>
          <w:szCs w:val="44"/>
          <w:highlight w:val="white"/>
        </w:rPr>
      </w:r>
      <w:r/>
    </w:p>
    <w:p>
      <w:pPr>
        <w:ind w:firstLine="2000"/>
        <w:jc w:val="both"/>
        <w:rPr>
          <w:rFonts w:hint="eastAsia" w:ascii="宋体" w:eastAsia="宋体"/>
          <w:sz w:val="40"/>
          <w:szCs w:val="44"/>
        </w:rPr>
      </w:pPr>
      <w:r>
        <w:rPr>
          <w:rFonts w:hint="eastAsia" w:ascii="宋体" w:eastAsia="宋体"/>
          <w:sz w:val="40"/>
          <w:szCs w:val="44"/>
          <w:highlight w:val="white"/>
        </w:rPr>
        <w:t xml:space="preserve">第六部分  投标文件（格式）</w:t>
      </w:r>
      <w:bookmarkEnd w:id="280"/>
      <w:r/>
      <w:r/>
    </w:p>
    <w:p>
      <w:pPr>
        <w:rPr>
          <w:highlight w:val="red"/>
        </w:rPr>
      </w:pPr>
      <w:r>
        <w:rPr>
          <w:highlight w:val="red"/>
        </w:rPr>
      </w:r>
      <w:r/>
    </w:p>
    <w:p>
      <w:pPr>
        <w:pStyle w:val="2326"/>
        <w:rPr>
          <w:rStyle w:val="944"/>
          <w:rFonts w:ascii="Times New Roman" w:hAnsi="Times New Roman" w:eastAsia="Times New Roman" w:cs="Times New Roman"/>
        </w:rPr>
      </w:pPr>
      <w:r>
        <w:rPr>
          <w:rStyle w:val="944"/>
          <w:rFonts w:ascii="宋体" w:hAnsi="宋体" w:eastAsia="宋体" w:cs="宋体"/>
        </w:rPr>
        <w:t xml:space="preserve">﻿ </w:t>
      </w:r>
      <w:r/>
    </w:p>
    <w:p>
      <w:pPr>
        <w:pStyle w:val="2326"/>
        <w:spacing w:before="240" w:after="240"/>
        <w:rPr>
          <w:rStyle w:val="944"/>
          <w:rFonts w:ascii="宋体" w:hAnsi="宋体" w:eastAsia="宋体" w:cs="宋体"/>
          <w:sz w:val="24"/>
          <w:szCs w:val="24"/>
        </w:rPr>
      </w:pPr>
      <w:r>
        <w:rPr>
          <w:rStyle w:val="944"/>
          <w:rFonts w:ascii="宋体" w:hAnsi="宋体" w:eastAsia="宋体" w:cs="宋体"/>
        </w:rPr>
        <w:t xml:space="preserve"> </w:t>
      </w:r>
      <w:r/>
    </w:p>
    <w:p>
      <w:pPr>
        <w:pStyle w:val="2326"/>
        <w:jc w:val="center"/>
        <w:spacing w:before="540" w:after="540"/>
        <w:rPr>
          <w:rStyle w:val="944"/>
          <w:rFonts w:ascii="宋体" w:hAnsi="宋体" w:eastAsia="宋体" w:cs="宋体"/>
          <w:sz w:val="54"/>
          <w:szCs w:val="54"/>
        </w:rPr>
      </w:pPr>
      <w:r>
        <w:rPr>
          <w:rStyle w:val="944"/>
          <w:rFonts w:ascii="宋体" w:hAnsi="宋体" w:eastAsia="宋体" w:cs="宋体"/>
          <w:sz w:val="54"/>
          <w:szCs w:val="54"/>
        </w:rPr>
        <w:t xml:space="preserve">投  标  文  件</w:t>
      </w:r>
      <w:r/>
    </w:p>
    <w:p>
      <w:pPr>
        <w:pStyle w:val="2326"/>
        <w:jc w:val="center"/>
        <w:spacing w:before="540" w:after="540"/>
        <w:rPr>
          <w:rStyle w:val="944"/>
          <w:rFonts w:ascii="宋体" w:hAnsi="宋体" w:eastAsia="宋体" w:cs="宋体"/>
          <w:sz w:val="54"/>
          <w:szCs w:val="54"/>
        </w:rPr>
      </w:pPr>
      <w:r>
        <w:rPr>
          <w:rStyle w:val="944"/>
          <w:rFonts w:ascii="宋体" w:hAnsi="宋体" w:eastAsia="宋体" w:cs="宋体"/>
          <w:sz w:val="54"/>
          <w:szCs w:val="54"/>
        </w:rPr>
        <w:t xml:space="preserve"> </w:t>
      </w:r>
      <w:r/>
    </w:p>
    <w:p>
      <w:pPr>
        <w:jc w:val="center"/>
        <w:spacing w:line="360" w:lineRule="auto"/>
        <w:rPr>
          <w:rFonts w:ascii="宋体" w:hAnsi="宋体"/>
          <w:b/>
          <w:sz w:val="32"/>
        </w:rPr>
      </w:pPr>
      <w:r>
        <w:rPr>
          <w:rStyle w:val="944"/>
          <w:rFonts w:ascii="宋体" w:hAnsi="宋体" w:eastAsia="宋体" w:cs="宋体"/>
          <w:sz w:val="32"/>
          <w:szCs w:val="32"/>
        </w:rPr>
        <w:t xml:space="preserve">项目编号：</w:t>
      </w:r>
      <w:r>
        <w:rPr>
          <w:rFonts w:hint="eastAsia" w:ascii="宋体" w:hAnsi="宋体"/>
          <w:b/>
          <w:color w:val="6600ff"/>
          <w:sz w:val="24"/>
          <w:u w:val="single"/>
        </w:rPr>
        <w:t xml:space="preserve">××××</w:t>
      </w:r>
      <w:r/>
    </w:p>
    <w:p>
      <w:pPr>
        <w:pStyle w:val="2326"/>
        <w:jc w:val="center"/>
        <w:spacing w:before="320" w:after="320"/>
        <w:rPr>
          <w:rStyle w:val="944"/>
          <w:rFonts w:ascii="宋体" w:hAnsi="宋体" w:eastAsia="宋体" w:cs="宋体"/>
          <w:sz w:val="32"/>
          <w:szCs w:val="32"/>
        </w:rPr>
      </w:pPr>
      <w:r>
        <w:rPr>
          <w:rStyle w:val="944"/>
          <w:rFonts w:ascii="宋体" w:hAnsi="宋体" w:eastAsia="宋体" w:cs="宋体"/>
          <w:sz w:val="32"/>
          <w:szCs w:val="32"/>
        </w:rPr>
        <w:t xml:space="preserve">   </w:t>
      </w:r>
      <w:r/>
    </w:p>
    <w:p>
      <w:pPr>
        <w:pStyle w:val="2326"/>
        <w:jc w:val="center"/>
        <w:spacing w:before="320" w:after="320"/>
        <w:rPr>
          <w:rStyle w:val="944"/>
          <w:rFonts w:ascii="宋体" w:hAnsi="宋体" w:eastAsia="宋体" w:cs="宋体"/>
          <w:sz w:val="32"/>
          <w:szCs w:val="32"/>
        </w:rPr>
      </w:pPr>
      <w:r>
        <w:rPr>
          <w:rStyle w:val="944"/>
          <w:rFonts w:ascii="宋体" w:hAnsi="宋体" w:eastAsia="宋体" w:cs="宋体"/>
          <w:sz w:val="32"/>
          <w:szCs w:val="32"/>
        </w:rPr>
        <w:t xml:space="preserve"> </w:t>
      </w:r>
      <w:r/>
    </w:p>
    <w:p>
      <w:pPr>
        <w:jc w:val="center"/>
        <w:spacing w:line="360" w:lineRule="auto"/>
        <w:rPr>
          <w:rFonts w:ascii="宋体" w:hAnsi="宋体"/>
          <w:b/>
          <w:sz w:val="32"/>
        </w:rPr>
      </w:pPr>
      <w:r>
        <w:rPr>
          <w:rStyle w:val="944"/>
          <w:rFonts w:ascii="宋体" w:hAnsi="宋体" w:eastAsia="宋体" w:cs="宋体"/>
          <w:sz w:val="32"/>
          <w:szCs w:val="32"/>
        </w:rPr>
        <w:t xml:space="preserve">项目名称：</w:t>
      </w:r>
      <w:r>
        <w:rPr>
          <w:rFonts w:hint="eastAsia" w:ascii="宋体" w:hAnsi="宋体"/>
          <w:b/>
          <w:color w:val="6600ff"/>
          <w:sz w:val="24"/>
          <w:u w:val="single"/>
        </w:rPr>
        <w:t xml:space="preserve">××××</w:t>
      </w:r>
      <w:r/>
    </w:p>
    <w:p>
      <w:pPr>
        <w:pStyle w:val="2326"/>
        <w:jc w:val="center"/>
        <w:spacing w:before="320" w:after="320"/>
        <w:rPr>
          <w:rStyle w:val="944"/>
          <w:rFonts w:ascii="宋体" w:hAnsi="宋体" w:eastAsia="宋体" w:cs="宋体"/>
          <w:sz w:val="32"/>
          <w:szCs w:val="32"/>
        </w:rPr>
      </w:pPr>
      <w:r>
        <w:rPr>
          <w:rStyle w:val="944"/>
          <w:rFonts w:ascii="宋体" w:hAnsi="宋体" w:eastAsia="宋体" w:cs="宋体"/>
          <w:sz w:val="32"/>
          <w:szCs w:val="32"/>
        </w:rPr>
        <w:t xml:space="preserve">   </w:t>
      </w:r>
      <w:r/>
    </w:p>
    <w:p>
      <w:pPr>
        <w:pStyle w:val="2326"/>
        <w:jc w:val="center"/>
        <w:spacing w:before="320" w:after="320"/>
        <w:rPr>
          <w:rStyle w:val="944"/>
          <w:rFonts w:ascii="宋体" w:hAnsi="宋体" w:eastAsia="宋体" w:cs="宋体"/>
          <w:sz w:val="32"/>
          <w:szCs w:val="32"/>
        </w:rPr>
      </w:pPr>
      <w:r>
        <w:rPr>
          <w:rStyle w:val="944"/>
          <w:rFonts w:ascii="宋体" w:hAnsi="宋体" w:eastAsia="宋体" w:cs="宋体"/>
          <w:sz w:val="32"/>
          <w:szCs w:val="32"/>
        </w:rPr>
        <w:t xml:space="preserve"> </w:t>
      </w:r>
      <w:r/>
    </w:p>
    <w:p>
      <w:pPr>
        <w:jc w:val="center"/>
        <w:spacing w:line="360" w:lineRule="auto"/>
        <w:rPr>
          <w:rFonts w:ascii="宋体" w:hAnsi="宋体"/>
          <w:b/>
          <w:sz w:val="32"/>
        </w:rPr>
      </w:pPr>
      <w:r>
        <w:rPr>
          <w:rStyle w:val="944"/>
          <w:rFonts w:ascii="宋体" w:hAnsi="宋体" w:eastAsia="宋体" w:cs="宋体"/>
          <w:sz w:val="32"/>
          <w:szCs w:val="32"/>
        </w:rPr>
        <w:t xml:space="preserve">投 标 人（公章）：</w:t>
      </w:r>
      <w:r>
        <w:rPr>
          <w:rFonts w:hint="eastAsia" w:ascii="宋体" w:hAnsi="宋体"/>
          <w:b/>
          <w:color w:val="6600ff"/>
          <w:sz w:val="24"/>
          <w:u w:val="single"/>
        </w:rPr>
        <w:t xml:space="preserve">××××</w:t>
      </w:r>
      <w:r/>
    </w:p>
    <w:p>
      <w:pPr>
        <w:pStyle w:val="2326"/>
        <w:jc w:val="center"/>
        <w:spacing w:before="320" w:after="320"/>
        <w:rPr>
          <w:rStyle w:val="944"/>
          <w:rFonts w:ascii="宋体" w:hAnsi="宋体" w:eastAsia="宋体" w:cs="宋体"/>
          <w:sz w:val="32"/>
          <w:szCs w:val="32"/>
        </w:rPr>
      </w:pPr>
      <w:r>
        <w:rPr>
          <w:rStyle w:val="944"/>
          <w:rFonts w:ascii="宋体" w:hAnsi="宋体" w:eastAsia="宋体" w:cs="宋体"/>
          <w:sz w:val="32"/>
          <w:szCs w:val="32"/>
        </w:rPr>
        <w:t xml:space="preserve">    </w:t>
      </w:r>
      <w:r/>
    </w:p>
    <w:p>
      <w:pPr>
        <w:jc w:val="center"/>
        <w:spacing w:line="360" w:lineRule="auto"/>
        <w:rPr>
          <w:rFonts w:hint="eastAsia" w:ascii="宋体" w:hAnsi="宋体" w:eastAsia="宋体"/>
          <w:b/>
          <w:sz w:val="32"/>
          <w:lang w:eastAsia="zh-CN"/>
        </w:rPr>
      </w:pPr>
      <w:r>
        <w:rPr>
          <w:rFonts w:hint="eastAsia" w:ascii="宋体" w:hAnsi="宋体"/>
          <w:b/>
          <w:color w:val="6600ff"/>
          <w:sz w:val="24"/>
          <w:u w:val="single"/>
        </w:rPr>
        <w:t xml:space="preserve">××××</w:t>
      </w:r>
      <w:r>
        <w:rPr>
          <w:rStyle w:val="944"/>
          <w:rFonts w:hint="eastAsia" w:ascii="宋体" w:hAnsi="宋体" w:eastAsia="宋体" w:cs="宋体"/>
          <w:sz w:val="32"/>
          <w:szCs w:val="32"/>
          <w:lang w:eastAsia="zh-CN"/>
        </w:rPr>
        <w:t xml:space="preserve">年</w:t>
      </w:r>
      <w:r>
        <w:rPr>
          <w:rFonts w:hint="eastAsia" w:ascii="宋体" w:hAnsi="宋体"/>
          <w:b/>
          <w:color w:val="6600ff"/>
          <w:sz w:val="24"/>
          <w:u w:val="single"/>
        </w:rPr>
        <w:t xml:space="preserve">××</w:t>
      </w:r>
      <w:r>
        <w:rPr>
          <w:rFonts w:hint="eastAsia" w:ascii="宋体" w:hAnsi="宋体"/>
          <w:b/>
          <w:sz w:val="32"/>
          <w:lang w:eastAsia="zh-CN"/>
        </w:rPr>
        <w:t xml:space="preserve">月</w:t>
      </w:r>
      <w:r>
        <w:rPr>
          <w:rFonts w:hint="eastAsia" w:ascii="宋体" w:hAnsi="宋体"/>
          <w:b/>
          <w:color w:val="6600ff"/>
          <w:sz w:val="24"/>
          <w:u w:val="single"/>
        </w:rPr>
        <w:t xml:space="preserve">××</w:t>
      </w:r>
      <w:r>
        <w:rPr>
          <w:rFonts w:hint="eastAsia" w:ascii="宋体" w:hAnsi="宋体"/>
          <w:b/>
          <w:sz w:val="32"/>
          <w:lang w:eastAsia="zh-CN"/>
        </w:rPr>
        <w:t xml:space="preserve">日</w:t>
      </w:r>
      <w:r/>
    </w:p>
    <w:p>
      <w:pPr>
        <w:pStyle w:val="2326"/>
        <w:jc w:val="center"/>
        <w:spacing w:before="320" w:after="320"/>
        <w:rPr>
          <w:rStyle w:val="944"/>
          <w:rFonts w:ascii="宋体" w:hAnsi="宋体" w:eastAsia="宋体" w:cs="宋体"/>
          <w:sz w:val="32"/>
          <w:szCs w:val="32"/>
        </w:rPr>
      </w:pPr>
      <w:r>
        <w:rPr>
          <w:rStyle w:val="944"/>
          <w:rFonts w:ascii="宋体" w:hAnsi="宋体" w:eastAsia="宋体" w:cs="宋体"/>
          <w:sz w:val="32"/>
          <w:szCs w:val="32"/>
        </w:rPr>
        <w:t xml:space="preserve">日  期：   </w:t>
      </w:r>
      <w:r/>
    </w:p>
    <w:p>
      <w:pPr>
        <w:pStyle w:val="2327"/>
        <w:jc w:val="center"/>
        <w:rPr>
          <w:rStyle w:val="944"/>
          <w:rFonts w:ascii="Times New Roman" w:hAnsi="Times New Roman" w:eastAsia="Times New Roman" w:cs="Times New Roman"/>
        </w:rPr>
        <w:outlineLvl w:val="1"/>
      </w:pPr>
      <w:r>
        <w:rPr>
          <w:rStyle w:val="944"/>
          <w:rFonts w:ascii="Times New Roman" w:hAnsi="Times New Roman" w:eastAsia="Times New Roman" w:cs="Times New Roman"/>
        </w:rPr>
        <w:br w:type="page" w:clear="all"/>
      </w:r>
      <w:bookmarkStart w:id="281" w:name="_Toc256000023"/>
      <w:r>
        <w:rPr>
          <w:rStyle w:val="944"/>
          <w:rFonts w:ascii="宋体" w:hAnsi="宋体" w:eastAsia="宋体" w:cs="宋体"/>
          <w:b w:val="0"/>
          <w:sz w:val="32"/>
        </w:rPr>
        <w:t xml:space="preserve">一、资格部分</w:t>
      </w:r>
      <w:bookmarkEnd w:id="281"/>
      <w:r/>
      <w:r/>
    </w:p>
    <w:p>
      <w:pPr>
        <w:pStyle w:val="2328"/>
        <w:jc w:val="center"/>
        <w:rPr>
          <w:rStyle w:val="944"/>
          <w:rFonts w:ascii="Times New Roman" w:hAnsi="Times New Roman" w:eastAsia="Times New Roman" w:cs="Times New Roman"/>
        </w:rPr>
        <w:outlineLvl w:val="2"/>
      </w:pPr>
      <w:r>
        <w:rPr>
          <w:rStyle w:val="944"/>
          <w:rFonts w:ascii="Times New Roman" w:hAnsi="Times New Roman" w:eastAsia="Times New Roman" w:cs="Times New Roman"/>
        </w:rPr>
        <w:br w:type="page" w:clear="all"/>
      </w:r>
      <w:r>
        <w:rPr>
          <w:rStyle w:val="944"/>
          <w:rFonts w:ascii="宋体" w:hAnsi="宋体" w:eastAsia="宋体" w:cs="宋体"/>
          <w:b w:val="0"/>
          <w:sz w:val="28"/>
        </w:rPr>
        <w:t xml:space="preserve">(一)投标函</w:t>
      </w:r>
      <w:r/>
    </w:p>
    <w:p>
      <w:pPr>
        <w:pStyle w:val="2329"/>
        <w:rPr>
          <w:rStyle w:val="944"/>
          <w:rFonts w:ascii="Times New Roman" w:hAnsi="Times New Roman" w:eastAsia="Times New Roman" w:cs="Times New Roman"/>
        </w:rPr>
      </w:pPr>
      <w:r>
        <w:rPr>
          <w:rStyle w:val="944"/>
          <w:rFonts w:ascii="宋体" w:hAnsi="宋体" w:eastAsia="宋体" w:cs="宋体"/>
        </w:rPr>
        <w:t xml:space="preserve">﻿ </w:t>
      </w:r>
      <w:r/>
    </w:p>
    <w:p>
      <w:pPr>
        <w:pStyle w:val="2329"/>
        <w:ind w:firstLine="480"/>
        <w:spacing w:before="240" w:after="240"/>
        <w:rPr>
          <w:rStyle w:val="944"/>
          <w:rFonts w:hint="eastAsia" w:ascii="宋体" w:hAnsi="宋体" w:eastAsia="宋体" w:cs="宋体"/>
        </w:rPr>
      </w:pPr>
      <w:r>
        <w:rPr>
          <w:rStyle w:val="944"/>
          <w:rFonts w:ascii="宋体" w:hAnsi="宋体" w:eastAsia="宋体" w:cs="宋体"/>
        </w:rPr>
        <w:t xml:space="preserve">   </w:t>
      </w:r>
      <w:r>
        <w:rPr>
          <w:rStyle w:val="944"/>
          <w:rFonts w:hint="eastAsia" w:ascii="宋体" w:hAnsi="宋体" w:eastAsia="宋体" w:cs="宋体"/>
        </w:rPr>
        <w:t xml:space="preserve">致</w:t>
      </w:r>
      <w:r>
        <w:rPr>
          <w:rStyle w:val="944"/>
          <w:rFonts w:hint="eastAsia" w:ascii="宋体" w:hAnsi="宋体" w:eastAsia="宋体" w:cs="宋体"/>
          <w:color w:val="0000ff"/>
          <w:u w:val="single"/>
        </w:rPr>
        <w:t xml:space="preserve">××××</w:t>
      </w:r>
      <w:r>
        <w:rPr>
          <w:rStyle w:val="944"/>
          <w:rFonts w:hint="eastAsia" w:ascii="宋体" w:hAnsi="宋体" w:eastAsia="宋体" w:cs="宋体"/>
        </w:rPr>
        <w:t xml:space="preserve">（采购代理机构）：</w:t>
      </w:r>
      <w:r/>
    </w:p>
    <w:p>
      <w:pPr>
        <w:pStyle w:val="2329"/>
        <w:ind w:firstLine="480"/>
        <w:spacing w:before="240" w:after="240"/>
        <w:rPr>
          <w:rStyle w:val="944"/>
          <w:rFonts w:ascii="宋体" w:hAnsi="宋体" w:eastAsia="宋体" w:cs="宋体"/>
          <w:sz w:val="24"/>
          <w:szCs w:val="24"/>
        </w:rPr>
      </w:pPr>
      <w:r>
        <w:rPr>
          <w:rStyle w:val="944"/>
          <w:rFonts w:hint="eastAsia" w:ascii="宋体" w:hAnsi="宋体" w:eastAsia="宋体" w:cs="宋体"/>
        </w:rPr>
        <w:t xml:space="preserve">根据贵方关于</w:t>
      </w:r>
      <w:r>
        <w:rPr>
          <w:rStyle w:val="944"/>
          <w:rFonts w:hint="eastAsia" w:ascii="宋体" w:hAnsi="宋体" w:eastAsia="宋体" w:cs="宋体"/>
          <w:color w:val="0000ff"/>
          <w:u w:val="single"/>
        </w:rPr>
        <w:t xml:space="preserve">××××</w:t>
      </w:r>
      <w:r>
        <w:rPr>
          <w:rStyle w:val="944"/>
          <w:rFonts w:hint="eastAsia" w:ascii="宋体" w:hAnsi="宋体" w:eastAsia="宋体" w:cs="宋体"/>
        </w:rPr>
        <w:t xml:space="preserve">（项目名称）（项目编号：</w:t>
      </w:r>
      <w:r>
        <w:rPr>
          <w:rStyle w:val="944"/>
          <w:rFonts w:hint="eastAsia" w:ascii="宋体" w:hAnsi="宋体" w:eastAsia="宋体" w:cs="宋体"/>
          <w:color w:val="0000ff"/>
          <w:u w:val="single"/>
        </w:rPr>
        <w:t xml:space="preserve">××××</w:t>
      </w:r>
      <w:r>
        <w:rPr>
          <w:rStyle w:val="944"/>
          <w:rFonts w:hint="eastAsia" w:ascii="宋体" w:hAnsi="宋体" w:eastAsia="宋体" w:cs="宋体"/>
        </w:rPr>
        <w:t xml:space="preserve">）</w:t>
      </w:r>
      <w:r>
        <w:rPr>
          <w:rStyle w:val="944"/>
          <w:rFonts w:ascii="宋体" w:hAnsi="宋体" w:eastAsia="宋体" w:cs="宋体"/>
        </w:rPr>
        <w:t xml:space="preserve">的投标邀请，我方已完全理解招标文件的所有内容。</w:t>
      </w:r>
      <w:r/>
    </w:p>
    <w:p>
      <w:pPr>
        <w:pStyle w:val="2329"/>
        <w:ind w:firstLine="480"/>
        <w:spacing w:before="240" w:after="240"/>
        <w:rPr>
          <w:rStyle w:val="944"/>
          <w:rFonts w:ascii="宋体" w:hAnsi="宋体" w:eastAsia="宋体" w:cs="宋体"/>
          <w:sz w:val="24"/>
          <w:szCs w:val="24"/>
        </w:rPr>
      </w:pPr>
      <w:r>
        <w:rPr>
          <w:rStyle w:val="944"/>
          <w:rFonts w:ascii="宋体" w:hAnsi="宋体" w:eastAsia="宋体" w:cs="宋体"/>
        </w:rPr>
        <w:t xml:space="preserve">据此函，我方兹宣布同意如下：</w:t>
      </w:r>
      <w:r/>
    </w:p>
    <w:p>
      <w:pPr>
        <w:pStyle w:val="2329"/>
        <w:ind w:firstLine="480"/>
        <w:spacing w:before="240" w:after="240"/>
        <w:rPr>
          <w:rStyle w:val="944"/>
          <w:rFonts w:ascii="宋体" w:hAnsi="宋体" w:eastAsia="宋体" w:cs="宋体"/>
          <w:sz w:val="24"/>
          <w:szCs w:val="24"/>
        </w:rPr>
      </w:pPr>
      <w:r>
        <w:rPr>
          <w:rStyle w:val="944"/>
          <w:rFonts w:ascii="宋体" w:hAnsi="宋体" w:eastAsia="宋体" w:cs="宋体"/>
        </w:rPr>
        <w:t xml:space="preserve">1．按招标文件规定提供货物（服务）的唯一投标报价见开标一览表。 </w:t>
      </w:r>
      <w:r/>
    </w:p>
    <w:p>
      <w:pPr>
        <w:pStyle w:val="2329"/>
        <w:ind w:firstLine="480"/>
        <w:spacing w:before="240" w:after="240"/>
        <w:rPr>
          <w:rStyle w:val="944"/>
          <w:rFonts w:ascii="宋体" w:hAnsi="宋体" w:eastAsia="宋体" w:cs="宋体"/>
          <w:sz w:val="24"/>
          <w:szCs w:val="24"/>
        </w:rPr>
      </w:pPr>
      <w:r>
        <w:rPr>
          <w:rStyle w:val="944"/>
          <w:rFonts w:ascii="宋体" w:hAnsi="宋体" w:eastAsia="宋体" w:cs="宋体"/>
        </w:rPr>
        <w:t xml:space="preserve">2．我方承诺根据招标文件的规定，完成合同义务，并承担责任（如有偏离，在投标文件中另作说明）。 </w:t>
      </w:r>
      <w:r/>
    </w:p>
    <w:p>
      <w:pPr>
        <w:pStyle w:val="2329"/>
        <w:ind w:firstLine="480"/>
        <w:spacing w:before="240" w:after="240"/>
        <w:rPr>
          <w:rStyle w:val="944"/>
          <w:rFonts w:ascii="宋体" w:hAnsi="宋体" w:eastAsia="宋体" w:cs="宋体"/>
          <w:sz w:val="24"/>
          <w:szCs w:val="24"/>
        </w:rPr>
      </w:pPr>
      <w:r>
        <w:rPr>
          <w:rStyle w:val="944"/>
          <w:rFonts w:ascii="宋体" w:hAnsi="宋体" w:eastAsia="宋体" w:cs="宋体"/>
        </w:rPr>
        <w:t xml:space="preserve">3．我方已详读全部招标文件，包括招标文件书面修改通知（如果有的话），我方完全理解并同意放弃对这方面不明及误解的权利。 </w:t>
      </w:r>
      <w:r/>
    </w:p>
    <w:p>
      <w:pPr>
        <w:pStyle w:val="2329"/>
        <w:ind w:firstLine="480"/>
        <w:spacing w:before="240" w:after="240"/>
        <w:rPr>
          <w:rStyle w:val="944"/>
          <w:rFonts w:ascii="宋体" w:hAnsi="宋体" w:eastAsia="宋体" w:cs="宋体"/>
          <w:sz w:val="24"/>
          <w:szCs w:val="24"/>
        </w:rPr>
      </w:pPr>
      <w:r>
        <w:rPr>
          <w:rStyle w:val="944"/>
          <w:rFonts w:ascii="宋体" w:hAnsi="宋体" w:eastAsia="宋体" w:cs="宋体"/>
        </w:rPr>
        <w:t xml:space="preserve">4．我方已详读全部投标文件，保证提供的投标文件及所有材料的完整、真实、合法、有效性并对其负责，承诺在评审期间，如评标委员会对我方提出澄清要求，将及时作出响应，否则自行承担后果。 </w:t>
      </w:r>
      <w:r/>
    </w:p>
    <w:p>
      <w:pPr>
        <w:pStyle w:val="2329"/>
        <w:ind w:firstLine="480"/>
        <w:spacing w:before="240" w:after="240"/>
        <w:rPr>
          <w:rStyle w:val="944"/>
          <w:rFonts w:ascii="宋体" w:hAnsi="宋体" w:eastAsia="宋体" w:cs="宋体"/>
          <w:sz w:val="24"/>
          <w:szCs w:val="24"/>
        </w:rPr>
      </w:pPr>
      <w:r>
        <w:rPr>
          <w:rStyle w:val="944"/>
          <w:rFonts w:ascii="宋体" w:hAnsi="宋体" w:eastAsia="宋体" w:cs="宋体"/>
        </w:rPr>
        <w:t xml:space="preserve">5．我方同意从规定的招标日期起遵循本招标文件，并在规定的投标有效期期满之前均具有约束力。 </w:t>
      </w:r>
      <w:r/>
    </w:p>
    <w:p>
      <w:pPr>
        <w:pStyle w:val="2329"/>
        <w:ind w:firstLine="480"/>
        <w:spacing w:before="240" w:after="240"/>
        <w:rPr>
          <w:rStyle w:val="944"/>
          <w:rFonts w:ascii="宋体" w:hAnsi="宋体" w:eastAsia="宋体" w:cs="宋体"/>
          <w:sz w:val="24"/>
          <w:szCs w:val="24"/>
        </w:rPr>
      </w:pPr>
      <w:r>
        <w:rPr>
          <w:rStyle w:val="944"/>
          <w:rFonts w:ascii="宋体" w:hAnsi="宋体" w:eastAsia="宋体" w:cs="宋体"/>
        </w:rPr>
        <w:t xml:space="preserve">6．我方同意向贵方提供贵方可能要求的与本投标有关的任何证据或资料。 </w:t>
      </w:r>
      <w:r/>
    </w:p>
    <w:p>
      <w:pPr>
        <w:pStyle w:val="2329"/>
        <w:ind w:firstLine="480"/>
        <w:spacing w:before="240" w:after="240"/>
        <w:rPr>
          <w:rStyle w:val="944"/>
          <w:rFonts w:ascii="宋体" w:hAnsi="宋体" w:eastAsia="宋体" w:cs="宋体"/>
          <w:sz w:val="24"/>
          <w:szCs w:val="24"/>
        </w:rPr>
      </w:pPr>
      <w:r>
        <w:rPr>
          <w:rStyle w:val="944"/>
          <w:rFonts w:ascii="宋体" w:hAnsi="宋体" w:eastAsia="宋体" w:cs="宋体"/>
        </w:rPr>
        <w:t xml:space="preserve">7．我方知道如用虚假材料或恶意方式向贵方提出质疑，将承担相应的法律责任。同时承诺：我方如果有上述行为，将无条件承担贵方相关的调查论证费用。 </w:t>
      </w:r>
      <w:r/>
    </w:p>
    <w:p>
      <w:pPr>
        <w:pStyle w:val="2329"/>
        <w:ind w:firstLine="480"/>
        <w:spacing w:before="240" w:after="240"/>
        <w:rPr>
          <w:rStyle w:val="944"/>
          <w:rFonts w:ascii="宋体" w:hAnsi="宋体" w:eastAsia="宋体" w:cs="宋体"/>
          <w:sz w:val="24"/>
          <w:szCs w:val="24"/>
        </w:rPr>
      </w:pPr>
      <w:r>
        <w:rPr>
          <w:rStyle w:val="944"/>
          <w:rFonts w:ascii="宋体" w:hAnsi="宋体" w:eastAsia="宋体" w:cs="宋体"/>
        </w:rPr>
        <w:t xml:space="preserve">8．我方承诺：参加政府采购活动前三年内，在经营活动中没有重大违法记录。 </w:t>
      </w:r>
      <w:r/>
    </w:p>
    <w:p>
      <w:pPr>
        <w:pStyle w:val="2329"/>
        <w:ind w:firstLine="480"/>
        <w:spacing w:before="240" w:after="240"/>
        <w:rPr>
          <w:rStyle w:val="944"/>
          <w:rFonts w:ascii="宋体" w:hAnsi="宋体" w:eastAsia="宋体" w:cs="宋体"/>
          <w:sz w:val="24"/>
          <w:szCs w:val="24"/>
        </w:rPr>
      </w:pPr>
      <w:r>
        <w:rPr>
          <w:rStyle w:val="944"/>
          <w:rFonts w:ascii="宋体" w:hAnsi="宋体" w:eastAsia="宋体" w:cs="宋体"/>
        </w:rPr>
        <w:t xml:space="preserve">9．本次投标文件内容与招标文件内容偏离情况见偏离说明（如果有）。 </w:t>
      </w:r>
      <w:r/>
    </w:p>
    <w:p>
      <w:pPr>
        <w:pStyle w:val="2329"/>
        <w:ind w:firstLine="480"/>
        <w:spacing w:before="240" w:after="240"/>
        <w:rPr>
          <w:rStyle w:val="944"/>
          <w:rFonts w:ascii="宋体" w:hAnsi="宋体" w:eastAsia="宋体" w:cs="宋体"/>
          <w:sz w:val="24"/>
          <w:szCs w:val="24"/>
        </w:rPr>
      </w:pPr>
      <w:r>
        <w:rPr>
          <w:rStyle w:val="944"/>
          <w:rFonts w:ascii="宋体" w:hAnsi="宋体" w:eastAsia="宋体" w:cs="宋体"/>
        </w:rPr>
        <w:t xml:space="preserve">10．遵守招标文件中要求的收费项目和标准。 </w:t>
      </w:r>
      <w:r/>
    </w:p>
    <w:p>
      <w:pPr>
        <w:pStyle w:val="2329"/>
        <w:ind w:firstLine="480"/>
        <w:spacing w:before="240" w:after="240"/>
        <w:rPr>
          <w:rStyle w:val="944"/>
          <w:rFonts w:ascii="宋体" w:hAnsi="宋体" w:eastAsia="宋体" w:cs="宋体"/>
          <w:sz w:val="24"/>
          <w:szCs w:val="24"/>
        </w:rPr>
      </w:pPr>
      <w:r>
        <w:rPr>
          <w:rStyle w:val="944"/>
          <w:rFonts w:ascii="宋体" w:hAnsi="宋体" w:eastAsia="宋体" w:cs="宋体"/>
        </w:rPr>
        <w:t xml:space="preserve">11．与本投标有关的一切正式往来通讯请寄： </w:t>
      </w:r>
      <w:r/>
    </w:p>
    <w:p>
      <w:pPr>
        <w:pStyle w:val="2329"/>
        <w:ind w:firstLine="480"/>
        <w:spacing w:before="240" w:after="240"/>
        <w:rPr>
          <w:rStyle w:val="944"/>
          <w:rFonts w:ascii="宋体" w:hAnsi="宋体" w:eastAsia="宋体" w:cs="宋体"/>
          <w:sz w:val="24"/>
          <w:szCs w:val="24"/>
        </w:rPr>
      </w:pPr>
      <w:r>
        <w:rPr>
          <w:rStyle w:val="944"/>
          <w:rFonts w:ascii="宋体" w:hAnsi="宋体" w:eastAsia="宋体" w:cs="宋体"/>
        </w:rPr>
        <w:t xml:space="preserve"> </w:t>
      </w:r>
      <w:r/>
    </w:p>
    <w:p>
      <w:pPr>
        <w:pStyle w:val="760"/>
        <w:ind w:firstLine="560"/>
        <w:spacing w:line="360" w:lineRule="auto"/>
        <w:rPr>
          <w:rFonts w:ascii="宋体" w:hAnsi="宋体" w:eastAsia="宋体"/>
          <w:sz w:val="24"/>
          <w:szCs w:val="24"/>
        </w:rPr>
      </w:pPr>
      <w:r>
        <w:rPr>
          <w:rFonts w:hint="eastAsia" w:ascii="宋体" w:hAnsi="宋体" w:eastAsia="宋体"/>
          <w:sz w:val="24"/>
          <w:szCs w:val="24"/>
        </w:rPr>
        <w:t xml:space="preserve">地址： </w:t>
      </w:r>
      <w:r>
        <w:rPr>
          <w:rFonts w:hint="eastAsia" w:ascii="宋体" w:hAnsi="宋体" w:eastAsia="宋体"/>
          <w:b/>
          <w:color w:val="0000ff"/>
          <w:sz w:val="24"/>
          <w:szCs w:val="24"/>
          <w:u w:val="single"/>
        </w:rPr>
        <w:t xml:space="preserve">××</w:t>
      </w:r>
      <w:r>
        <w:rPr>
          <w:rFonts w:hint="eastAsia" w:ascii="宋体" w:hAnsi="宋体" w:eastAsia="宋体"/>
          <w:color w:val="0000ff"/>
          <w:sz w:val="24"/>
          <w:szCs w:val="24"/>
        </w:rPr>
        <w:t xml:space="preserve">  </w:t>
      </w:r>
      <w:r>
        <w:rPr>
          <w:rFonts w:hint="eastAsia" w:ascii="宋体" w:hAnsi="宋体" w:eastAsia="宋体"/>
          <w:sz w:val="24"/>
          <w:szCs w:val="24"/>
        </w:rPr>
        <w:t xml:space="preserve">                电话：</w:t>
      </w:r>
      <w:r>
        <w:rPr>
          <w:rFonts w:hint="eastAsia" w:ascii="宋体" w:hAnsi="宋体" w:eastAsia="宋体"/>
          <w:color w:val="0000ff"/>
          <w:sz w:val="24"/>
          <w:szCs w:val="24"/>
        </w:rPr>
        <w:t xml:space="preserve"> </w:t>
      </w:r>
      <w:r>
        <w:rPr>
          <w:rFonts w:hint="eastAsia" w:ascii="宋体" w:hAnsi="宋体" w:eastAsia="宋体"/>
          <w:b/>
          <w:color w:val="0000ff"/>
          <w:sz w:val="24"/>
          <w:szCs w:val="24"/>
          <w:u w:val="single"/>
        </w:rPr>
        <w:t xml:space="preserve">××</w:t>
      </w:r>
      <w:r>
        <w:rPr>
          <w:rFonts w:hint="eastAsia" w:ascii="宋体" w:hAnsi="宋体" w:eastAsia="宋体"/>
          <w:color w:val="0000ff"/>
          <w:sz w:val="24"/>
          <w:szCs w:val="24"/>
        </w:rPr>
        <w:t xml:space="preserve">  </w:t>
      </w:r>
      <w:r/>
    </w:p>
    <w:p>
      <w:pPr>
        <w:pStyle w:val="760"/>
        <w:ind w:firstLine="560"/>
        <w:spacing w:line="360" w:lineRule="auto"/>
        <w:rPr>
          <w:rFonts w:ascii="宋体" w:hAnsi="宋体" w:eastAsia="宋体"/>
          <w:sz w:val="24"/>
          <w:szCs w:val="24"/>
        </w:rPr>
      </w:pPr>
      <w:r>
        <w:rPr>
          <w:rFonts w:hint="eastAsia" w:ascii="宋体" w:hAnsi="宋体" w:eastAsia="宋体"/>
          <w:sz w:val="24"/>
          <w:szCs w:val="24"/>
        </w:rPr>
        <w:t xml:space="preserve">传真：</w:t>
      </w:r>
      <w:r>
        <w:rPr>
          <w:rFonts w:hint="eastAsia" w:ascii="宋体" w:hAnsi="宋体" w:eastAsia="宋体"/>
          <w:b/>
          <w:color w:val="0000ff"/>
          <w:sz w:val="24"/>
          <w:szCs w:val="24"/>
          <w:u w:val="single"/>
        </w:rPr>
        <w:t xml:space="preserve">××</w:t>
      </w:r>
      <w:r>
        <w:rPr>
          <w:rFonts w:hint="eastAsia" w:ascii="宋体" w:hAnsi="宋体" w:eastAsia="宋体"/>
          <w:color w:val="0000ff"/>
          <w:sz w:val="24"/>
          <w:szCs w:val="24"/>
        </w:rPr>
        <w:t xml:space="preserve">   </w:t>
      </w:r>
      <w:r>
        <w:rPr>
          <w:rFonts w:hint="eastAsia" w:ascii="宋体" w:hAnsi="宋体" w:eastAsia="宋体"/>
          <w:sz w:val="24"/>
          <w:szCs w:val="24"/>
        </w:rPr>
        <w:t xml:space="preserve">                邮政编码：</w:t>
      </w:r>
      <w:r>
        <w:rPr>
          <w:rFonts w:hint="eastAsia" w:ascii="宋体" w:hAnsi="宋体" w:eastAsia="宋体"/>
          <w:b/>
          <w:color w:val="0000ff"/>
          <w:sz w:val="24"/>
          <w:szCs w:val="24"/>
          <w:u w:val="single"/>
        </w:rPr>
        <w:t xml:space="preserve">××</w:t>
      </w:r>
      <w:r/>
    </w:p>
    <w:p>
      <w:pPr>
        <w:pStyle w:val="760"/>
        <w:ind w:firstLine="560"/>
        <w:spacing w:line="360" w:lineRule="auto"/>
        <w:rPr>
          <w:rFonts w:ascii="宋体" w:hAnsi="宋体" w:eastAsia="宋体"/>
          <w:sz w:val="24"/>
          <w:szCs w:val="24"/>
        </w:rPr>
      </w:pPr>
      <w:r>
        <w:rPr>
          <w:rFonts w:hint="eastAsia" w:ascii="宋体" w:hAnsi="宋体" w:eastAsia="宋体"/>
          <w:sz w:val="24"/>
          <w:szCs w:val="24"/>
        </w:rPr>
        <w:t xml:space="preserve">投标人（公章）：</w:t>
      </w:r>
      <w:r>
        <w:rPr>
          <w:rFonts w:hint="eastAsia" w:ascii="宋体" w:hAnsi="宋体" w:eastAsia="宋体"/>
          <w:b/>
          <w:color w:val="0000ff"/>
          <w:sz w:val="24"/>
          <w:szCs w:val="24"/>
          <w:u w:val="single"/>
        </w:rPr>
        <w:t xml:space="preserve">××</w:t>
      </w:r>
      <w:r/>
    </w:p>
    <w:p>
      <w:pPr>
        <w:pStyle w:val="760"/>
        <w:ind w:firstLine="560"/>
        <w:spacing w:line="360" w:lineRule="auto"/>
        <w:rPr>
          <w:rFonts w:ascii="宋体" w:hAnsi="宋体" w:eastAsia="宋体"/>
          <w:sz w:val="24"/>
          <w:szCs w:val="24"/>
        </w:rPr>
      </w:pPr>
      <w:r>
        <w:rPr>
          <w:rFonts w:hint="eastAsia" w:ascii="宋体" w:hAnsi="宋体" w:eastAsia="宋体"/>
          <w:sz w:val="24"/>
          <w:szCs w:val="24"/>
        </w:rPr>
        <w:t xml:space="preserve">法定代表人签字或盖章： </w:t>
      </w:r>
      <w:r>
        <w:rPr>
          <w:rFonts w:hint="eastAsia" w:ascii="宋体" w:hAnsi="宋体" w:eastAsia="宋体"/>
          <w:b/>
          <w:color w:val="0000ff"/>
          <w:sz w:val="24"/>
          <w:szCs w:val="24"/>
          <w:u w:val="single"/>
        </w:rPr>
        <w:t xml:space="preserve">××   </w:t>
      </w:r>
      <w:r/>
    </w:p>
    <w:p>
      <w:pPr>
        <w:pStyle w:val="760"/>
        <w:ind w:right="1060" w:firstLine="560"/>
        <w:jc w:val="right"/>
        <w:spacing w:line="360" w:lineRule="auto"/>
        <w:rPr>
          <w:rFonts w:ascii="宋体" w:hAnsi="宋体" w:eastAsia="宋体"/>
          <w:sz w:val="24"/>
          <w:szCs w:val="24"/>
        </w:rPr>
      </w:pPr>
      <w:r>
        <w:rPr>
          <w:rFonts w:hint="eastAsia" w:ascii="宋体" w:hAnsi="宋体" w:eastAsia="宋体"/>
          <w:sz w:val="24"/>
          <w:szCs w:val="24"/>
        </w:rPr>
        <w:t xml:space="preserve">日期：</w:t>
      </w:r>
      <w:r>
        <w:rPr>
          <w:rFonts w:hint="eastAsia" w:ascii="宋体" w:hAnsi="宋体" w:eastAsia="宋体"/>
          <w:color w:val="0000ff"/>
          <w:sz w:val="24"/>
          <w:szCs w:val="24"/>
        </w:rPr>
        <w:t xml:space="preserve"> </w:t>
      </w:r>
      <w:r>
        <w:rPr>
          <w:rFonts w:hint="eastAsia" w:ascii="宋体" w:hAnsi="宋体" w:eastAsia="宋体"/>
          <w:b/>
          <w:color w:val="0000ff"/>
          <w:sz w:val="24"/>
          <w:szCs w:val="24"/>
          <w:u w:val="single"/>
        </w:rPr>
        <w:t xml:space="preserve">××××</w:t>
      </w:r>
      <w:r>
        <w:rPr>
          <w:rFonts w:hint="eastAsia" w:ascii="宋体" w:hAnsi="宋体" w:eastAsia="宋体"/>
          <w:sz w:val="24"/>
          <w:szCs w:val="24"/>
        </w:rPr>
        <w:t xml:space="preserve">年</w:t>
      </w:r>
      <w:r>
        <w:rPr>
          <w:rFonts w:hint="eastAsia" w:ascii="宋体" w:hAnsi="宋体" w:eastAsia="宋体"/>
          <w:b/>
          <w:color w:val="0000ff"/>
          <w:sz w:val="24"/>
          <w:szCs w:val="24"/>
          <w:u w:val="single"/>
        </w:rPr>
        <w:t xml:space="preserve">××</w:t>
      </w:r>
      <w:r>
        <w:rPr>
          <w:rFonts w:hint="eastAsia" w:ascii="宋体" w:hAnsi="宋体" w:eastAsia="宋体"/>
          <w:sz w:val="24"/>
          <w:szCs w:val="24"/>
        </w:rPr>
        <w:t xml:space="preserve">月</w:t>
      </w:r>
      <w:r>
        <w:rPr>
          <w:rFonts w:hint="eastAsia" w:ascii="宋体" w:hAnsi="宋体" w:eastAsia="宋体"/>
          <w:b/>
          <w:color w:val="0000ff"/>
          <w:sz w:val="24"/>
          <w:szCs w:val="24"/>
          <w:u w:val="single"/>
        </w:rPr>
        <w:t xml:space="preserve">××</w:t>
      </w:r>
      <w:r>
        <w:rPr>
          <w:rFonts w:hint="eastAsia" w:ascii="宋体" w:hAnsi="宋体" w:eastAsia="宋体"/>
          <w:sz w:val="24"/>
          <w:szCs w:val="24"/>
        </w:rPr>
        <w:t xml:space="preserve">日</w:t>
      </w:r>
      <w:r/>
    </w:p>
    <w:p>
      <w:pPr>
        <w:pStyle w:val="2330"/>
        <w:jc w:val="center"/>
        <w:rPr>
          <w:rStyle w:val="944"/>
          <w:rFonts w:ascii="Times New Roman" w:hAnsi="Times New Roman" w:eastAsia="Times New Roman" w:cs="Times New Roman"/>
        </w:rPr>
        <w:outlineLvl w:val="2"/>
      </w:pPr>
      <w:r>
        <w:rPr>
          <w:rStyle w:val="944"/>
          <w:rFonts w:ascii="Times New Roman" w:hAnsi="Times New Roman" w:eastAsia="Times New Roman" w:cs="Times New Roman"/>
        </w:rPr>
        <w:br w:type="page" w:clear="all"/>
      </w:r>
      <w:r>
        <w:rPr>
          <w:rStyle w:val="944"/>
          <w:rFonts w:ascii="宋体" w:hAnsi="宋体" w:eastAsia="宋体" w:cs="宋体"/>
          <w:b w:val="0"/>
          <w:sz w:val="28"/>
        </w:rPr>
        <w:t xml:space="preserve">(二)独立承担民事责任的能力</w:t>
      </w:r>
      <w:r/>
    </w:p>
    <w:p>
      <w:pPr>
        <w:pStyle w:val="2331"/>
        <w:jc w:val="center"/>
        <w:rPr>
          <w:rStyle w:val="944"/>
          <w:rFonts w:ascii="Times New Roman" w:hAnsi="Times New Roman" w:eastAsia="Times New Roman" w:cs="Times New Roman"/>
        </w:rPr>
        <w:outlineLvl w:val="2"/>
      </w:pPr>
      <w:r>
        <w:rPr>
          <w:rStyle w:val="944"/>
          <w:rFonts w:ascii="Times New Roman" w:hAnsi="Times New Roman" w:eastAsia="Times New Roman" w:cs="Times New Roman"/>
        </w:rPr>
        <w:br w:type="page" w:clear="all"/>
      </w:r>
      <w:r>
        <w:rPr>
          <w:rStyle w:val="944"/>
          <w:rFonts w:ascii="宋体" w:hAnsi="宋体" w:eastAsia="宋体" w:cs="宋体"/>
          <w:b w:val="0"/>
          <w:sz w:val="28"/>
        </w:rPr>
        <w:t xml:space="preserve">(三)良好的商业信誉和健全的财务会计制度</w:t>
      </w:r>
      <w:r/>
    </w:p>
    <w:p>
      <w:pPr>
        <w:pStyle w:val="2332"/>
        <w:jc w:val="center"/>
        <w:rPr>
          <w:rStyle w:val="944"/>
          <w:rFonts w:ascii="Times New Roman" w:hAnsi="Times New Roman" w:eastAsia="Times New Roman" w:cs="Times New Roman"/>
        </w:rPr>
        <w:outlineLvl w:val="2"/>
      </w:pPr>
      <w:r>
        <w:rPr>
          <w:rStyle w:val="944"/>
          <w:rFonts w:ascii="Times New Roman" w:hAnsi="Times New Roman" w:eastAsia="Times New Roman" w:cs="Times New Roman"/>
        </w:rPr>
        <w:br w:type="page" w:clear="all"/>
      </w:r>
      <w:r>
        <w:rPr>
          <w:rStyle w:val="944"/>
          <w:rFonts w:ascii="宋体" w:hAnsi="宋体" w:eastAsia="宋体" w:cs="宋体"/>
          <w:b w:val="0"/>
          <w:sz w:val="28"/>
        </w:rPr>
        <w:t xml:space="preserve">(四)履行合同所必需的设备和专业技术能力</w:t>
      </w:r>
      <w:r/>
    </w:p>
    <w:p>
      <w:pPr>
        <w:pStyle w:val="2333"/>
        <w:rPr>
          <w:rStyle w:val="944"/>
          <w:rFonts w:ascii="Calibri" w:hAnsi="Calibri" w:eastAsia="宋体" w:cs="Times New Roman"/>
        </w:rPr>
      </w:pPr>
      <w:r>
        <w:rPr>
          <w:rFonts w:ascii="Calibri" w:hAnsi="Calibri" w:eastAsia="宋体" w:cs="Times New Roman"/>
        </w:rPr>
      </w:r>
      <w:r/>
    </w:p>
    <w:p>
      <w:pPr>
        <w:jc w:val="center"/>
        <w:keepLines w:val="0"/>
        <w:keepNext w:val="0"/>
        <w:spacing w:line="360" w:lineRule="auto"/>
        <w:widowControl/>
        <w:rPr>
          <w:rFonts w:hint="eastAsia" w:ascii="宋体" w:hAnsi="宋体" w:eastAsia="宋体" w:cs="宋体"/>
          <w:b/>
          <w:bCs/>
          <w:color w:val="000000"/>
          <w:sz w:val="24"/>
          <w:szCs w:val="24"/>
          <w:lang w:val="en-US" w:eastAsia="zh-CN" w:bidi="ar"/>
        </w:rPr>
        <w:suppressLineNumbers w:val="0"/>
      </w:pPr>
      <w:r>
        <w:rPr>
          <w:rFonts w:hint="eastAsia" w:ascii="宋体" w:hAnsi="宋体" w:eastAsia="宋体" w:cs="宋体"/>
          <w:b/>
          <w:bCs/>
          <w:color w:val="000000"/>
          <w:sz w:val="24"/>
          <w:szCs w:val="24"/>
          <w:lang w:val="en-US" w:eastAsia="zh-CN" w:bidi="ar"/>
        </w:rPr>
      </w:r>
      <w:r/>
    </w:p>
    <w:p>
      <w:pPr>
        <w:jc w:val="center"/>
        <w:keepLines w:val="0"/>
        <w:keepNext w:val="0"/>
        <w:spacing w:line="360" w:lineRule="auto"/>
        <w:widowControl/>
        <w:rPr>
          <w:rFonts w:hint="eastAsia" w:ascii="宋体" w:hAnsi="宋体" w:eastAsia="宋体" w:cs="宋体"/>
          <w:sz w:val="24"/>
          <w:szCs w:val="24"/>
        </w:rPr>
        <w:suppressLineNumbers w:val="0"/>
      </w:pPr>
      <w:r>
        <w:rPr>
          <w:rFonts w:hint="eastAsia" w:ascii="宋体" w:hAnsi="宋体" w:eastAsia="宋体" w:cs="宋体"/>
          <w:b/>
          <w:bCs/>
          <w:color w:val="000000"/>
          <w:sz w:val="24"/>
          <w:szCs w:val="24"/>
          <w:lang w:val="en-US" w:eastAsia="zh-CN" w:bidi="ar"/>
        </w:rPr>
        <w:t xml:space="preserve">具备履行合同所必需的设备和专业技术能力的书面声明</w:t>
      </w:r>
      <w:r/>
    </w:p>
    <w:p>
      <w:pPr>
        <w:ind w:firstLine="480"/>
        <w:jc w:val="left"/>
        <w:keepLines w:val="0"/>
        <w:keepNext w:val="0"/>
        <w:spacing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r>
      <w:r/>
    </w:p>
    <w:p>
      <w:pPr>
        <w:ind w:firstLine="480"/>
        <w:jc w:val="left"/>
        <w:keepLines w:val="0"/>
        <w:keepNext w:val="0"/>
        <w:spacing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r>
      <w:r/>
    </w:p>
    <w:p>
      <w:pPr>
        <w:ind w:firstLine="480"/>
        <w:jc w:val="left"/>
        <w:keepLines w:val="0"/>
        <w:keepNext w:val="0"/>
        <w:spacing w:line="360" w:lineRule="auto"/>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我单位郑重声明：我单位具备履行本项采购合同所必需的设备和专业技术能力，为履 </w:t>
      </w:r>
      <w:r/>
    </w:p>
    <w:p>
      <w:pPr>
        <w:jc w:val="left"/>
        <w:keepLines w:val="0"/>
        <w:keepNext w:val="0"/>
        <w:spacing w:line="360" w:lineRule="auto"/>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行本项采购合同我公司具备如下主要设备和主要专业技术能力： </w:t>
      </w:r>
      <w:r/>
    </w:p>
    <w:p>
      <w:pPr>
        <w:ind w:firstLine="480"/>
        <w:jc w:val="left"/>
        <w:keepLines w:val="0"/>
        <w:keepNext w:val="0"/>
        <w:spacing w:line="360" w:lineRule="auto"/>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主要设备有： </w:t>
      </w:r>
      <w:r/>
    </w:p>
    <w:p>
      <w:pPr>
        <w:ind w:firstLine="480"/>
        <w:jc w:val="left"/>
        <w:keepLines w:val="0"/>
        <w:keepNext w:val="0"/>
        <w:spacing w:line="360" w:lineRule="auto"/>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主要专业技术能力有： </w:t>
      </w:r>
      <w:r/>
    </w:p>
    <w:p>
      <w:pPr>
        <w:jc w:val="right"/>
        <w:keepLines w:val="0"/>
        <w:keepNext w:val="0"/>
        <w:spacing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r>
      <w:r/>
    </w:p>
    <w:p>
      <w:pPr>
        <w:jc w:val="right"/>
        <w:keepLines w:val="0"/>
        <w:keepNext w:val="0"/>
        <w:spacing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r>
      <w:r/>
    </w:p>
    <w:p>
      <w:pPr>
        <w:jc w:val="right"/>
        <w:keepLines w:val="0"/>
        <w:keepNext w:val="0"/>
        <w:spacing w:line="360" w:lineRule="auto"/>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投标人名称(公章)： </w:t>
      </w:r>
      <w:r/>
    </w:p>
    <w:p>
      <w:pPr>
        <w:jc w:val="right"/>
        <w:keepLines w:val="0"/>
        <w:keepNext w:val="0"/>
        <w:spacing w:line="360" w:lineRule="auto"/>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日期：</w:t>
      </w:r>
      <w:r>
        <w:rPr>
          <w:rFonts w:hint="eastAsia" w:ascii="宋体" w:hAnsi="宋体" w:cs="宋体"/>
          <w:color w:val="000000"/>
          <w:sz w:val="24"/>
          <w:szCs w:val="24"/>
          <w:lang w:val="en-US" w:eastAsia="zh-CN" w:bidi="ar"/>
        </w:rPr>
        <w:t xml:space="preserve">  </w:t>
      </w:r>
      <w:r>
        <w:rPr>
          <w:rFonts w:hint="eastAsia" w:ascii="宋体" w:hAnsi="宋体" w:eastAsia="宋体" w:cs="宋体"/>
          <w:color w:val="000000"/>
          <w:sz w:val="24"/>
          <w:szCs w:val="24"/>
          <w:lang w:val="en-US" w:eastAsia="zh-CN" w:bidi="ar"/>
        </w:rPr>
        <w:t xml:space="preserve">年 月 日</w:t>
      </w:r>
      <w:r/>
    </w:p>
    <w:p>
      <w:pPr>
        <w:pStyle w:val="2336"/>
        <w:jc w:val="center"/>
        <w:rPr>
          <w:rStyle w:val="944"/>
          <w:rFonts w:ascii="Times New Roman" w:hAnsi="Times New Roman" w:eastAsia="Times New Roman" w:cs="Times New Roman"/>
        </w:rPr>
        <w:outlineLvl w:val="2"/>
      </w:pPr>
      <w:r>
        <w:rPr>
          <w:rStyle w:val="944"/>
          <w:rFonts w:ascii="Times New Roman" w:hAnsi="Times New Roman" w:eastAsia="Times New Roman" w:cs="Times New Roman"/>
        </w:rPr>
        <w:br w:type="page" w:clear="all"/>
      </w:r>
      <w:r>
        <w:rPr>
          <w:rStyle w:val="944"/>
          <w:rFonts w:ascii="宋体" w:hAnsi="宋体" w:eastAsia="宋体" w:cs="宋体"/>
          <w:b w:val="0"/>
          <w:sz w:val="28"/>
        </w:rPr>
        <w:t xml:space="preserve">(五)依法缴纳税收和社会保障资金的良好记录</w:t>
      </w:r>
      <w:r/>
    </w:p>
    <w:p>
      <w:pPr>
        <w:jc w:val="center"/>
        <w:keepLines w:val="0"/>
        <w:keepNext w:val="0"/>
        <w:spacing w:line="360" w:lineRule="auto"/>
        <w:widowControl/>
        <w:rPr>
          <w:rFonts w:hint="eastAsia" w:ascii="宋体" w:hAnsi="宋体" w:eastAsia="宋体" w:cs="宋体"/>
          <w:sz w:val="24"/>
          <w:szCs w:val="24"/>
        </w:rPr>
        <w:suppressLineNumbers w:val="0"/>
      </w:pPr>
      <w:r>
        <w:rPr>
          <w:rStyle w:val="944"/>
          <w:rFonts w:ascii="Times New Roman" w:hAnsi="Times New Roman" w:eastAsia="Times New Roman" w:cs="Times New Roman"/>
        </w:rPr>
        <w:br w:type="page" w:clear="all"/>
      </w:r>
      <w:r>
        <w:rPr>
          <w:rStyle w:val="944"/>
          <w:rFonts w:hint="eastAsia" w:ascii="宋体" w:hAnsi="宋体" w:eastAsia="宋体" w:cs="宋体"/>
          <w:b w:val="0"/>
          <w:sz w:val="24"/>
          <w:szCs w:val="24"/>
        </w:rPr>
        <w:t xml:space="preserve">(六)</w:t>
      </w:r>
      <w:r>
        <w:rPr>
          <w:rFonts w:hint="eastAsia" w:ascii="宋体" w:hAnsi="宋体" w:eastAsia="宋体" w:cs="宋体"/>
          <w:color w:val="000000"/>
          <w:sz w:val="24"/>
          <w:szCs w:val="24"/>
          <w:lang w:val="en-US" w:eastAsia="zh-CN" w:bidi="ar"/>
        </w:rPr>
        <w:t xml:space="preserve">资格承诺函</w:t>
      </w:r>
      <w:r/>
    </w:p>
    <w:p>
      <w:pPr>
        <w:jc w:val="left"/>
        <w:keepLines w:val="0"/>
        <w:keepNext w:val="0"/>
        <w:spacing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r>
      <w:r/>
    </w:p>
    <w:p>
      <w:pPr>
        <w:ind w:firstLine="480"/>
        <w:jc w:val="left"/>
        <w:keepLines w:val="0"/>
        <w:keepNext w:val="0"/>
        <w:spacing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r>
      <w:r/>
    </w:p>
    <w:p>
      <w:pPr>
        <w:ind w:firstLine="480"/>
        <w:jc w:val="left"/>
        <w:keepLines w:val="0"/>
        <w:keepNext w:val="0"/>
        <w:spacing w:line="360" w:lineRule="auto"/>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致：___________（采购人、采购代理机构） </w:t>
      </w:r>
      <w:r/>
    </w:p>
    <w:p>
      <w:pPr>
        <w:ind w:firstLine="480"/>
        <w:jc w:val="left"/>
        <w:keepLines w:val="0"/>
        <w:keepNext w:val="0"/>
        <w:spacing w:line="360" w:lineRule="auto"/>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我单位参与______________（项目名称）______________（项目编号）项目的政府采购活动，现承诺如下： </w:t>
      </w:r>
      <w:r/>
    </w:p>
    <w:p>
      <w:pPr>
        <w:ind w:firstLine="480"/>
        <w:jc w:val="left"/>
        <w:keepLines w:val="0"/>
        <w:keepNext w:val="0"/>
        <w:spacing w:line="360" w:lineRule="auto"/>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1.我方具有良好的商业信誉和健全的财务会计制度。 </w:t>
      </w:r>
      <w:r/>
    </w:p>
    <w:p>
      <w:pPr>
        <w:ind w:firstLine="480"/>
        <w:jc w:val="left"/>
        <w:keepLines w:val="0"/>
        <w:keepNext w:val="0"/>
        <w:spacing w:line="360" w:lineRule="auto"/>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2.我方具有履行合同所必需的设备和专业技术能力。 </w:t>
      </w:r>
      <w:r/>
    </w:p>
    <w:p>
      <w:pPr>
        <w:ind w:firstLine="480"/>
        <w:jc w:val="left"/>
        <w:keepLines w:val="0"/>
        <w:keepNext w:val="0"/>
        <w:spacing w:line="360" w:lineRule="auto"/>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3.我方具有依法缴纳税收和社会保障资金的良好记录。 </w:t>
      </w:r>
      <w:r/>
    </w:p>
    <w:p>
      <w:pPr>
        <w:ind w:firstLine="480"/>
        <w:jc w:val="left"/>
        <w:keepLines w:val="0"/>
        <w:keepNext w:val="0"/>
        <w:spacing w:line="360" w:lineRule="auto"/>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4.我方参加本项目采购活动前三年内，在经营活动中没有重大违法记录。 </w:t>
      </w:r>
      <w:r/>
    </w:p>
    <w:p>
      <w:pPr>
        <w:ind w:firstLine="480"/>
        <w:jc w:val="left"/>
        <w:keepLines w:val="0"/>
        <w:keepNext w:val="0"/>
        <w:spacing w:line="360" w:lineRule="auto"/>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若我单位承诺不实，自愿承担提供虚假材料谋取中标、成交的法律责任。 </w:t>
      </w:r>
      <w:r/>
    </w:p>
    <w:p>
      <w:pPr>
        <w:jc w:val="left"/>
        <w:keepLines w:val="0"/>
        <w:keepNext w:val="0"/>
        <w:spacing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r>
      <w:r/>
    </w:p>
    <w:p>
      <w:pPr>
        <w:ind w:firstLine="480"/>
        <w:jc w:val="left"/>
        <w:keepLines w:val="0"/>
        <w:keepNext w:val="0"/>
        <w:spacing w:line="360" w:lineRule="auto"/>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投标（响应）供应商（全称并盖章）：___________ </w:t>
      </w:r>
      <w:r/>
    </w:p>
    <w:p>
      <w:pPr>
        <w:ind w:firstLine="480"/>
        <w:jc w:val="left"/>
        <w:keepLines w:val="0"/>
        <w:keepNext w:val="0"/>
        <w:spacing w:line="360" w:lineRule="auto"/>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供应商法定代表人或授权代表（签字或签章）：___________ </w:t>
      </w:r>
      <w:r/>
    </w:p>
    <w:p>
      <w:pPr>
        <w:ind w:firstLine="480"/>
        <w:jc w:val="left"/>
        <w:keepLines w:val="0"/>
        <w:keepNext w:val="0"/>
        <w:spacing w:line="360" w:lineRule="auto"/>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日期：___________ </w:t>
      </w:r>
      <w:r/>
    </w:p>
    <w:p>
      <w:pPr>
        <w:jc w:val="left"/>
        <w:keepLines w:val="0"/>
        <w:keepNext w:val="0"/>
        <w:spacing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r>
      <w:r/>
    </w:p>
    <w:p>
      <w:pPr>
        <w:jc w:val="left"/>
        <w:keepLines w:val="0"/>
        <w:keepNext w:val="0"/>
        <w:spacing w:line="360" w:lineRule="auto"/>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说明：1.供应商可自行选择是否提供本承诺函，若不提供本承诺函的，应按采购文件要求提供相应的证明材料。 </w:t>
      </w:r>
      <w:r/>
    </w:p>
    <w:p>
      <w:pPr>
        <w:ind w:firstLine="720"/>
        <w:jc w:val="left"/>
        <w:keepLines w:val="0"/>
        <w:keepNext w:val="0"/>
        <w:spacing w:line="360" w:lineRule="auto"/>
        <w:widowControl/>
        <w:suppressLineNumbers w:val="0"/>
      </w:pPr>
      <w:r>
        <w:rPr>
          <w:rFonts w:hint="eastAsia" w:ascii="宋体" w:hAnsi="宋体" w:eastAsia="宋体" w:cs="宋体"/>
          <w:color w:val="000000"/>
          <w:sz w:val="24"/>
          <w:szCs w:val="24"/>
          <w:lang w:val="en-US" w:eastAsia="zh-CN" w:bidi="ar"/>
        </w:rPr>
        <w:t xml:space="preserve">2.供应商可删减承诺事项，删减的承诺事项须按采购文件要求提供相应的证明材料。比如删去本承诺函第 3 项的，则应按采购文件要求提供依法缴纳税收和社会保障资金的良好记录。</w:t>
      </w:r>
      <w:r/>
    </w:p>
    <w:p>
      <w:pPr>
        <w:pStyle w:val="2337"/>
        <w:jc w:val="center"/>
        <w:spacing w:line="360" w:lineRule="auto"/>
        <w:rPr>
          <w:rStyle w:val="944"/>
          <w:rFonts w:ascii="Times New Roman" w:hAnsi="Times New Roman" w:eastAsia="Times New Roman" w:cs="Times New Roman"/>
        </w:rPr>
        <w:outlineLvl w:val="2"/>
      </w:pPr>
      <w:r>
        <w:rPr>
          <w:rFonts w:ascii="Times New Roman" w:hAnsi="Times New Roman" w:eastAsia="Times New Roman" w:cs="Times New Roman"/>
        </w:rPr>
      </w:r>
      <w:r/>
    </w:p>
    <w:p>
      <w:pPr>
        <w:pStyle w:val="2340"/>
        <w:jc w:val="center"/>
        <w:rPr>
          <w:rStyle w:val="944"/>
          <w:rFonts w:ascii="宋体" w:hAnsi="宋体" w:eastAsia="宋体" w:cs="宋体"/>
          <w:b w:val="0"/>
          <w:sz w:val="28"/>
        </w:rPr>
        <w:outlineLvl w:val="2"/>
      </w:pPr>
      <w:r>
        <w:rPr>
          <w:rStyle w:val="944"/>
          <w:rFonts w:ascii="Times New Roman" w:hAnsi="Times New Roman" w:eastAsia="Times New Roman" w:cs="Times New Roman"/>
        </w:rPr>
        <w:br w:type="page" w:clear="all"/>
      </w:r>
      <w:r>
        <w:rPr>
          <w:rStyle w:val="944"/>
          <w:rFonts w:ascii="宋体" w:hAnsi="宋体" w:eastAsia="宋体" w:cs="宋体"/>
          <w:b w:val="0"/>
          <w:sz w:val="28"/>
        </w:rPr>
        <w:t xml:space="preserve">(七)</w:t>
      </w:r>
      <w:r>
        <w:rPr>
          <w:rStyle w:val="944"/>
          <w:rFonts w:hint="eastAsia" w:ascii="宋体" w:hAnsi="宋体" w:eastAsia="宋体" w:cs="宋体"/>
          <w:b w:val="0"/>
          <w:sz w:val="28"/>
          <w:lang w:val="en-US" w:eastAsia="zh-CN"/>
        </w:rPr>
        <w:t xml:space="preserve">法律、行政法规规定的其他条件</w:t>
      </w:r>
      <w:r/>
    </w:p>
    <w:p>
      <w:pPr>
        <w:pStyle w:val="2340"/>
        <w:jc w:val="center"/>
        <w:rPr>
          <w:rStyle w:val="944"/>
          <w:rFonts w:ascii="宋体" w:hAnsi="宋体" w:eastAsia="宋体" w:cs="宋体"/>
          <w:b w:val="0"/>
          <w:sz w:val="28"/>
        </w:rPr>
        <w:outlineLvl w:val="2"/>
      </w:pPr>
      <w:r>
        <w:rPr>
          <w:rFonts w:ascii="宋体" w:hAnsi="宋体" w:eastAsia="宋体" w:cs="宋体"/>
          <w:b w:val="0"/>
          <w:sz w:val="28"/>
        </w:rPr>
      </w:r>
      <w:r/>
    </w:p>
    <w:p>
      <w:pPr>
        <w:pStyle w:val="2340"/>
        <w:jc w:val="center"/>
        <w:rPr>
          <w:rStyle w:val="944"/>
          <w:rFonts w:ascii="宋体" w:hAnsi="宋体" w:eastAsia="宋体" w:cs="宋体"/>
          <w:b w:val="0"/>
          <w:sz w:val="28"/>
        </w:rPr>
        <w:outlineLvl w:val="2"/>
      </w:pPr>
      <w:r>
        <w:rPr>
          <w:rFonts w:ascii="宋体" w:hAnsi="宋体" w:eastAsia="宋体" w:cs="宋体"/>
          <w:b w:val="0"/>
          <w:sz w:val="28"/>
        </w:rPr>
      </w:r>
      <w:r/>
    </w:p>
    <w:p>
      <w:pPr>
        <w:pStyle w:val="2340"/>
        <w:jc w:val="center"/>
        <w:rPr>
          <w:rStyle w:val="944"/>
          <w:rFonts w:ascii="宋体" w:hAnsi="宋体" w:eastAsia="宋体" w:cs="宋体"/>
          <w:b w:val="0"/>
          <w:sz w:val="28"/>
        </w:rPr>
        <w:outlineLvl w:val="2"/>
      </w:pPr>
      <w:r>
        <w:rPr>
          <w:rFonts w:ascii="宋体" w:hAnsi="宋体" w:eastAsia="宋体" w:cs="宋体"/>
          <w:b w:val="0"/>
          <w:sz w:val="28"/>
        </w:rPr>
      </w:r>
      <w:r/>
    </w:p>
    <w:p>
      <w:pPr>
        <w:pStyle w:val="2340"/>
        <w:jc w:val="center"/>
        <w:rPr>
          <w:rStyle w:val="944"/>
          <w:rFonts w:ascii="宋体" w:hAnsi="宋体" w:eastAsia="宋体" w:cs="宋体"/>
          <w:b w:val="0"/>
          <w:sz w:val="28"/>
        </w:rPr>
        <w:outlineLvl w:val="2"/>
      </w:pPr>
      <w:r>
        <w:rPr>
          <w:rFonts w:ascii="宋体" w:hAnsi="宋体" w:eastAsia="宋体" w:cs="宋体"/>
          <w:b w:val="0"/>
          <w:sz w:val="28"/>
        </w:rPr>
      </w:r>
      <w:r/>
    </w:p>
    <w:p>
      <w:pPr>
        <w:pStyle w:val="2340"/>
        <w:jc w:val="center"/>
        <w:rPr>
          <w:rStyle w:val="944"/>
          <w:rFonts w:ascii="宋体" w:hAnsi="宋体" w:eastAsia="宋体" w:cs="宋体"/>
          <w:b w:val="0"/>
          <w:sz w:val="28"/>
        </w:rPr>
        <w:outlineLvl w:val="2"/>
      </w:pPr>
      <w:r>
        <w:rPr>
          <w:rFonts w:ascii="宋体" w:hAnsi="宋体" w:eastAsia="宋体" w:cs="宋体"/>
          <w:b w:val="0"/>
          <w:sz w:val="28"/>
        </w:rPr>
      </w:r>
      <w:r/>
    </w:p>
    <w:p>
      <w:pPr>
        <w:pStyle w:val="2340"/>
        <w:jc w:val="center"/>
        <w:rPr>
          <w:rStyle w:val="944"/>
          <w:rFonts w:ascii="宋体" w:hAnsi="宋体" w:eastAsia="宋体" w:cs="宋体"/>
          <w:b w:val="0"/>
          <w:sz w:val="28"/>
        </w:rPr>
        <w:outlineLvl w:val="2"/>
      </w:pPr>
      <w:r>
        <w:rPr>
          <w:rFonts w:ascii="宋体" w:hAnsi="宋体" w:eastAsia="宋体" w:cs="宋体"/>
          <w:b w:val="0"/>
          <w:sz w:val="28"/>
        </w:rPr>
      </w:r>
      <w:r/>
    </w:p>
    <w:p>
      <w:pPr>
        <w:pStyle w:val="2340"/>
        <w:jc w:val="center"/>
        <w:rPr>
          <w:rStyle w:val="944"/>
          <w:rFonts w:ascii="宋体" w:hAnsi="宋体" w:eastAsia="宋体" w:cs="宋体"/>
          <w:b w:val="0"/>
          <w:sz w:val="28"/>
        </w:rPr>
        <w:outlineLvl w:val="2"/>
      </w:pPr>
      <w:r>
        <w:rPr>
          <w:rFonts w:ascii="宋体" w:hAnsi="宋体" w:eastAsia="宋体" w:cs="宋体"/>
          <w:b w:val="0"/>
          <w:sz w:val="28"/>
        </w:rPr>
      </w:r>
      <w:r/>
    </w:p>
    <w:p>
      <w:pPr>
        <w:pStyle w:val="2340"/>
        <w:jc w:val="center"/>
        <w:rPr>
          <w:rStyle w:val="944"/>
          <w:rFonts w:ascii="宋体" w:hAnsi="宋体" w:eastAsia="宋体" w:cs="宋体"/>
          <w:b w:val="0"/>
          <w:sz w:val="28"/>
        </w:rPr>
        <w:outlineLvl w:val="2"/>
      </w:pPr>
      <w:r>
        <w:rPr>
          <w:rFonts w:ascii="宋体" w:hAnsi="宋体" w:eastAsia="宋体" w:cs="宋体"/>
          <w:b w:val="0"/>
          <w:sz w:val="28"/>
        </w:rPr>
      </w:r>
      <w:r/>
    </w:p>
    <w:p>
      <w:pPr>
        <w:pStyle w:val="2340"/>
        <w:jc w:val="center"/>
        <w:rPr>
          <w:rStyle w:val="944"/>
          <w:rFonts w:ascii="宋体" w:hAnsi="宋体" w:eastAsia="宋体" w:cs="宋体"/>
          <w:b w:val="0"/>
          <w:sz w:val="28"/>
        </w:rPr>
        <w:outlineLvl w:val="2"/>
      </w:pPr>
      <w:r>
        <w:rPr>
          <w:rFonts w:ascii="宋体" w:hAnsi="宋体" w:eastAsia="宋体" w:cs="宋体"/>
          <w:b w:val="0"/>
          <w:sz w:val="28"/>
        </w:rPr>
      </w:r>
      <w:r/>
    </w:p>
    <w:p>
      <w:pPr>
        <w:pStyle w:val="2340"/>
        <w:jc w:val="center"/>
        <w:rPr>
          <w:rStyle w:val="944"/>
          <w:rFonts w:ascii="宋体" w:hAnsi="宋体" w:eastAsia="宋体" w:cs="宋体"/>
          <w:b w:val="0"/>
          <w:sz w:val="28"/>
        </w:rPr>
        <w:outlineLvl w:val="2"/>
      </w:pPr>
      <w:r>
        <w:rPr>
          <w:rFonts w:ascii="宋体" w:hAnsi="宋体" w:eastAsia="宋体" w:cs="宋体"/>
          <w:b w:val="0"/>
          <w:sz w:val="28"/>
        </w:rPr>
      </w:r>
      <w:r/>
    </w:p>
    <w:p>
      <w:pPr>
        <w:pStyle w:val="2340"/>
        <w:jc w:val="center"/>
        <w:rPr>
          <w:rStyle w:val="944"/>
          <w:rFonts w:ascii="宋体" w:hAnsi="宋体" w:eastAsia="宋体" w:cs="宋体"/>
          <w:b w:val="0"/>
          <w:sz w:val="28"/>
        </w:rPr>
        <w:outlineLvl w:val="2"/>
      </w:pPr>
      <w:r>
        <w:rPr>
          <w:rFonts w:ascii="宋体" w:hAnsi="宋体" w:eastAsia="宋体" w:cs="宋体"/>
          <w:b w:val="0"/>
          <w:sz w:val="28"/>
        </w:rPr>
      </w:r>
      <w:r/>
    </w:p>
    <w:p>
      <w:pPr>
        <w:pStyle w:val="2340"/>
        <w:jc w:val="center"/>
        <w:rPr>
          <w:rStyle w:val="944"/>
          <w:rFonts w:ascii="宋体" w:hAnsi="宋体" w:eastAsia="宋体" w:cs="宋体"/>
          <w:b w:val="0"/>
          <w:sz w:val="28"/>
        </w:rPr>
        <w:outlineLvl w:val="2"/>
      </w:pPr>
      <w:r>
        <w:rPr>
          <w:rFonts w:ascii="宋体" w:hAnsi="宋体" w:eastAsia="宋体" w:cs="宋体"/>
          <w:b w:val="0"/>
          <w:sz w:val="28"/>
        </w:rPr>
      </w:r>
      <w:r/>
    </w:p>
    <w:p>
      <w:pPr>
        <w:pStyle w:val="2340"/>
        <w:jc w:val="center"/>
        <w:rPr>
          <w:rStyle w:val="944"/>
          <w:rFonts w:ascii="宋体" w:hAnsi="宋体" w:eastAsia="宋体" w:cs="宋体"/>
          <w:b w:val="0"/>
          <w:sz w:val="28"/>
        </w:rPr>
        <w:outlineLvl w:val="2"/>
      </w:pPr>
      <w:r>
        <w:rPr>
          <w:rFonts w:ascii="宋体" w:hAnsi="宋体" w:eastAsia="宋体" w:cs="宋体"/>
          <w:b w:val="0"/>
          <w:sz w:val="28"/>
        </w:rPr>
      </w:r>
      <w:r/>
    </w:p>
    <w:p>
      <w:pPr>
        <w:pStyle w:val="2340"/>
        <w:jc w:val="center"/>
        <w:rPr>
          <w:rStyle w:val="944"/>
          <w:rFonts w:ascii="宋体" w:hAnsi="宋体" w:eastAsia="宋体" w:cs="宋体"/>
          <w:b w:val="0"/>
          <w:sz w:val="28"/>
        </w:rPr>
        <w:outlineLvl w:val="2"/>
      </w:pPr>
      <w:r>
        <w:rPr>
          <w:rFonts w:ascii="宋体" w:hAnsi="宋体" w:eastAsia="宋体" w:cs="宋体"/>
          <w:b w:val="0"/>
          <w:sz w:val="28"/>
        </w:rPr>
      </w:r>
      <w:r/>
    </w:p>
    <w:p>
      <w:pPr>
        <w:pStyle w:val="2340"/>
        <w:jc w:val="center"/>
        <w:rPr>
          <w:rStyle w:val="944"/>
          <w:rFonts w:ascii="宋体" w:hAnsi="宋体" w:eastAsia="宋体" w:cs="宋体"/>
          <w:b w:val="0"/>
          <w:sz w:val="28"/>
        </w:rPr>
        <w:outlineLvl w:val="2"/>
      </w:pPr>
      <w:r>
        <w:rPr>
          <w:rFonts w:ascii="宋体" w:hAnsi="宋体" w:eastAsia="宋体" w:cs="宋体"/>
          <w:b w:val="0"/>
          <w:sz w:val="28"/>
        </w:rPr>
      </w:r>
      <w:r/>
    </w:p>
    <w:p>
      <w:pPr>
        <w:pStyle w:val="2340"/>
        <w:jc w:val="center"/>
        <w:rPr>
          <w:rStyle w:val="944"/>
          <w:rFonts w:ascii="宋体" w:hAnsi="宋体" w:eastAsia="宋体" w:cs="宋体"/>
          <w:b w:val="0"/>
          <w:sz w:val="28"/>
        </w:rPr>
        <w:outlineLvl w:val="2"/>
      </w:pPr>
      <w:r>
        <w:rPr>
          <w:rFonts w:ascii="宋体" w:hAnsi="宋体" w:eastAsia="宋体" w:cs="宋体"/>
          <w:b w:val="0"/>
          <w:sz w:val="28"/>
        </w:rPr>
      </w:r>
      <w:r/>
    </w:p>
    <w:p>
      <w:pPr>
        <w:pStyle w:val="2340"/>
        <w:jc w:val="center"/>
        <w:rPr>
          <w:rStyle w:val="944"/>
          <w:rFonts w:ascii="宋体" w:hAnsi="宋体" w:eastAsia="宋体" w:cs="宋体"/>
          <w:b w:val="0"/>
          <w:sz w:val="28"/>
        </w:rPr>
        <w:outlineLvl w:val="2"/>
      </w:pPr>
      <w:r>
        <w:rPr>
          <w:rFonts w:ascii="宋体" w:hAnsi="宋体" w:eastAsia="宋体" w:cs="宋体"/>
          <w:b w:val="0"/>
          <w:sz w:val="28"/>
        </w:rPr>
      </w:r>
      <w:r/>
    </w:p>
    <w:p>
      <w:pPr>
        <w:pStyle w:val="2340"/>
        <w:jc w:val="center"/>
        <w:rPr>
          <w:rStyle w:val="944"/>
          <w:rFonts w:ascii="宋体" w:hAnsi="宋体" w:eastAsia="宋体" w:cs="宋体"/>
          <w:b w:val="0"/>
          <w:sz w:val="28"/>
        </w:rPr>
        <w:outlineLvl w:val="2"/>
      </w:pPr>
      <w:r>
        <w:rPr>
          <w:rFonts w:ascii="宋体" w:hAnsi="宋体" w:eastAsia="宋体" w:cs="宋体"/>
          <w:b w:val="0"/>
          <w:sz w:val="28"/>
        </w:rPr>
      </w:r>
      <w:r/>
    </w:p>
    <w:p>
      <w:pPr>
        <w:pStyle w:val="2340"/>
        <w:jc w:val="center"/>
        <w:rPr>
          <w:rStyle w:val="944"/>
          <w:rFonts w:ascii="宋体" w:hAnsi="宋体" w:eastAsia="宋体" w:cs="宋体"/>
          <w:b w:val="0"/>
          <w:sz w:val="28"/>
        </w:rPr>
        <w:outlineLvl w:val="2"/>
      </w:pPr>
      <w:r>
        <w:rPr>
          <w:rFonts w:ascii="宋体" w:hAnsi="宋体" w:eastAsia="宋体" w:cs="宋体"/>
          <w:b w:val="0"/>
          <w:sz w:val="28"/>
        </w:rPr>
      </w:r>
      <w:r/>
    </w:p>
    <w:p>
      <w:pPr>
        <w:pStyle w:val="2340"/>
        <w:jc w:val="center"/>
        <w:rPr>
          <w:rStyle w:val="944"/>
          <w:rFonts w:ascii="宋体" w:hAnsi="宋体" w:eastAsia="宋体" w:cs="宋体"/>
          <w:b w:val="0"/>
          <w:sz w:val="28"/>
        </w:rPr>
        <w:outlineLvl w:val="2"/>
      </w:pPr>
      <w:r>
        <w:rPr>
          <w:rFonts w:ascii="宋体" w:hAnsi="宋体" w:eastAsia="宋体" w:cs="宋体"/>
          <w:b w:val="0"/>
          <w:sz w:val="28"/>
        </w:rPr>
      </w:r>
      <w:r/>
    </w:p>
    <w:p>
      <w:pPr>
        <w:pStyle w:val="2340"/>
        <w:jc w:val="center"/>
        <w:rPr>
          <w:rStyle w:val="944"/>
          <w:rFonts w:ascii="宋体" w:hAnsi="宋体" w:eastAsia="宋体" w:cs="宋体"/>
          <w:b w:val="0"/>
          <w:sz w:val="28"/>
        </w:rPr>
        <w:outlineLvl w:val="2"/>
      </w:pPr>
      <w:r>
        <w:rPr>
          <w:rFonts w:ascii="宋体" w:hAnsi="宋体" w:eastAsia="宋体" w:cs="宋体"/>
          <w:b w:val="0"/>
          <w:sz w:val="28"/>
        </w:rPr>
      </w:r>
      <w:r/>
    </w:p>
    <w:p>
      <w:pPr>
        <w:pStyle w:val="2340"/>
        <w:jc w:val="center"/>
        <w:rPr>
          <w:rStyle w:val="944"/>
          <w:rFonts w:ascii="宋体" w:hAnsi="宋体" w:eastAsia="宋体" w:cs="宋体"/>
          <w:b w:val="0"/>
          <w:sz w:val="28"/>
        </w:rPr>
        <w:outlineLvl w:val="2"/>
      </w:pPr>
      <w:r>
        <w:rPr>
          <w:rFonts w:ascii="宋体" w:hAnsi="宋体" w:eastAsia="宋体" w:cs="宋体"/>
          <w:b w:val="0"/>
          <w:sz w:val="28"/>
        </w:rPr>
      </w:r>
      <w:r/>
    </w:p>
    <w:p>
      <w:pPr>
        <w:pStyle w:val="2340"/>
        <w:jc w:val="center"/>
        <w:rPr>
          <w:rStyle w:val="944"/>
          <w:rFonts w:ascii="宋体" w:hAnsi="宋体" w:eastAsia="宋体" w:cs="宋体"/>
          <w:b w:val="0"/>
          <w:sz w:val="28"/>
        </w:rPr>
        <w:outlineLvl w:val="2"/>
      </w:pPr>
      <w:r>
        <w:rPr>
          <w:rFonts w:ascii="宋体" w:hAnsi="宋体" w:eastAsia="宋体" w:cs="宋体"/>
          <w:b w:val="0"/>
          <w:sz w:val="28"/>
        </w:rPr>
      </w:r>
      <w:r/>
    </w:p>
    <w:p>
      <w:pPr>
        <w:pStyle w:val="2340"/>
        <w:jc w:val="center"/>
        <w:rPr>
          <w:rStyle w:val="944"/>
          <w:rFonts w:ascii="宋体" w:hAnsi="宋体" w:eastAsia="宋体" w:cs="宋体"/>
          <w:b w:val="0"/>
          <w:sz w:val="28"/>
        </w:rPr>
        <w:outlineLvl w:val="2"/>
      </w:pPr>
      <w:r>
        <w:rPr>
          <w:rFonts w:ascii="宋体" w:hAnsi="宋体" w:eastAsia="宋体" w:cs="宋体"/>
          <w:b w:val="0"/>
          <w:sz w:val="28"/>
        </w:rPr>
      </w:r>
      <w:r/>
    </w:p>
    <w:p>
      <w:pPr>
        <w:pStyle w:val="2340"/>
        <w:jc w:val="center"/>
        <w:rPr>
          <w:rStyle w:val="944"/>
          <w:rFonts w:ascii="宋体" w:hAnsi="宋体" w:eastAsia="宋体" w:cs="宋体"/>
          <w:b w:val="0"/>
          <w:sz w:val="28"/>
        </w:rPr>
        <w:outlineLvl w:val="2"/>
      </w:pPr>
      <w:r>
        <w:rPr>
          <w:rFonts w:ascii="宋体" w:hAnsi="宋体" w:eastAsia="宋体" w:cs="宋体"/>
          <w:b w:val="0"/>
          <w:sz w:val="28"/>
        </w:rPr>
      </w:r>
      <w:r/>
    </w:p>
    <w:p>
      <w:pPr>
        <w:pStyle w:val="2340"/>
        <w:jc w:val="center"/>
        <w:rPr>
          <w:rStyle w:val="944"/>
          <w:rFonts w:ascii="宋体" w:hAnsi="宋体" w:eastAsia="宋体" w:cs="宋体"/>
          <w:b w:val="0"/>
          <w:sz w:val="28"/>
        </w:rPr>
        <w:outlineLvl w:val="2"/>
      </w:pPr>
      <w:r>
        <w:rPr>
          <w:rFonts w:ascii="宋体" w:hAnsi="宋体" w:eastAsia="宋体" w:cs="宋体"/>
          <w:b w:val="0"/>
          <w:sz w:val="28"/>
        </w:rPr>
      </w:r>
      <w:r/>
    </w:p>
    <w:p>
      <w:pPr>
        <w:pStyle w:val="2340"/>
        <w:jc w:val="center"/>
        <w:rPr>
          <w:rStyle w:val="944"/>
          <w:rFonts w:ascii="宋体" w:hAnsi="宋体" w:eastAsia="宋体" w:cs="宋体"/>
          <w:b w:val="0"/>
          <w:sz w:val="28"/>
        </w:rPr>
        <w:outlineLvl w:val="2"/>
      </w:pPr>
      <w:r>
        <w:rPr>
          <w:rFonts w:ascii="宋体" w:hAnsi="宋体" w:eastAsia="宋体" w:cs="宋体"/>
          <w:b w:val="0"/>
          <w:sz w:val="28"/>
        </w:rPr>
      </w:r>
      <w:r/>
    </w:p>
    <w:p>
      <w:pPr>
        <w:pStyle w:val="2340"/>
        <w:jc w:val="center"/>
        <w:rPr>
          <w:rStyle w:val="944"/>
          <w:rFonts w:ascii="宋体" w:hAnsi="宋体" w:eastAsia="宋体" w:cs="宋体"/>
          <w:b w:val="0"/>
          <w:sz w:val="28"/>
        </w:rPr>
        <w:outlineLvl w:val="2"/>
      </w:pPr>
      <w:r>
        <w:rPr>
          <w:rFonts w:ascii="宋体" w:hAnsi="宋体" w:eastAsia="宋体" w:cs="宋体"/>
          <w:b w:val="0"/>
          <w:sz w:val="28"/>
        </w:rPr>
      </w:r>
      <w:r/>
    </w:p>
    <w:p>
      <w:pPr>
        <w:pStyle w:val="2340"/>
        <w:jc w:val="center"/>
        <w:rPr>
          <w:rStyle w:val="944"/>
          <w:rFonts w:ascii="宋体" w:hAnsi="宋体" w:eastAsia="宋体" w:cs="宋体"/>
          <w:b w:val="0"/>
          <w:sz w:val="28"/>
        </w:rPr>
        <w:outlineLvl w:val="2"/>
      </w:pPr>
      <w:r>
        <w:rPr>
          <w:rFonts w:ascii="宋体" w:hAnsi="宋体" w:eastAsia="宋体" w:cs="宋体"/>
          <w:b w:val="0"/>
          <w:sz w:val="28"/>
        </w:rPr>
      </w:r>
      <w:r/>
    </w:p>
    <w:p>
      <w:pPr>
        <w:pStyle w:val="2340"/>
        <w:jc w:val="center"/>
        <w:rPr>
          <w:rStyle w:val="944"/>
          <w:rFonts w:ascii="宋体" w:hAnsi="宋体" w:eastAsia="宋体" w:cs="宋体"/>
          <w:b w:val="0"/>
          <w:sz w:val="28"/>
        </w:rPr>
        <w:outlineLvl w:val="2"/>
      </w:pPr>
      <w:r>
        <w:rPr>
          <w:rFonts w:ascii="宋体" w:hAnsi="宋体" w:eastAsia="宋体" w:cs="宋体"/>
          <w:b w:val="0"/>
          <w:sz w:val="28"/>
        </w:rPr>
      </w:r>
      <w:r/>
    </w:p>
    <w:p>
      <w:pPr>
        <w:pStyle w:val="2340"/>
        <w:jc w:val="center"/>
        <w:rPr>
          <w:rStyle w:val="944"/>
          <w:rFonts w:ascii="宋体" w:hAnsi="宋体" w:eastAsia="宋体" w:cs="宋体"/>
          <w:b w:val="0"/>
          <w:sz w:val="28"/>
        </w:rPr>
        <w:outlineLvl w:val="2"/>
      </w:pPr>
      <w:r>
        <w:rPr>
          <w:rFonts w:ascii="宋体" w:hAnsi="宋体" w:eastAsia="宋体" w:cs="宋体"/>
          <w:b w:val="0"/>
          <w:sz w:val="28"/>
        </w:rPr>
      </w:r>
      <w:r/>
    </w:p>
    <w:p>
      <w:pPr>
        <w:pStyle w:val="2340"/>
        <w:jc w:val="center"/>
        <w:rPr>
          <w:rStyle w:val="944"/>
          <w:rFonts w:ascii="宋体" w:hAnsi="宋体" w:eastAsia="宋体" w:cs="宋体"/>
          <w:b w:val="0"/>
          <w:sz w:val="28"/>
        </w:rPr>
        <w:outlineLvl w:val="2"/>
      </w:pPr>
      <w:r>
        <w:rPr>
          <w:rFonts w:ascii="宋体" w:hAnsi="宋体" w:eastAsia="宋体" w:cs="宋体"/>
          <w:b w:val="0"/>
          <w:sz w:val="28"/>
        </w:rPr>
      </w:r>
      <w:r/>
    </w:p>
    <w:p>
      <w:pPr>
        <w:pStyle w:val="2340"/>
        <w:jc w:val="center"/>
        <w:rPr>
          <w:rStyle w:val="944"/>
          <w:rFonts w:ascii="宋体" w:hAnsi="宋体" w:eastAsia="宋体" w:cs="宋体"/>
          <w:b w:val="0"/>
          <w:sz w:val="28"/>
        </w:rPr>
        <w:outlineLvl w:val="2"/>
      </w:pPr>
      <w:r>
        <w:rPr>
          <w:rFonts w:ascii="宋体" w:hAnsi="宋体" w:eastAsia="宋体" w:cs="宋体"/>
          <w:b w:val="0"/>
          <w:sz w:val="28"/>
        </w:rPr>
      </w:r>
      <w:r/>
    </w:p>
    <w:p>
      <w:pPr>
        <w:pStyle w:val="2340"/>
        <w:jc w:val="center"/>
        <w:rPr>
          <w:rStyle w:val="944"/>
          <w:rFonts w:ascii="宋体" w:hAnsi="宋体" w:eastAsia="宋体" w:cs="宋体"/>
          <w:b w:val="0"/>
          <w:sz w:val="28"/>
        </w:rPr>
        <w:outlineLvl w:val="2"/>
      </w:pPr>
      <w:r>
        <w:rPr>
          <w:rFonts w:ascii="宋体" w:hAnsi="宋体" w:eastAsia="宋体" w:cs="宋体"/>
          <w:b w:val="0"/>
          <w:sz w:val="28"/>
        </w:rPr>
      </w:r>
      <w:r/>
    </w:p>
    <w:p>
      <w:pPr>
        <w:pStyle w:val="2340"/>
        <w:jc w:val="center"/>
        <w:rPr>
          <w:rStyle w:val="944"/>
          <w:rFonts w:ascii="宋体" w:hAnsi="宋体" w:eastAsia="宋体" w:cs="宋体"/>
          <w:b w:val="0"/>
          <w:sz w:val="28"/>
        </w:rPr>
        <w:outlineLvl w:val="2"/>
      </w:pPr>
      <w:r>
        <w:rPr>
          <w:rFonts w:ascii="宋体" w:hAnsi="宋体" w:eastAsia="宋体" w:cs="宋体"/>
          <w:b w:val="0"/>
          <w:sz w:val="28"/>
        </w:rPr>
      </w:r>
      <w:r/>
    </w:p>
    <w:p>
      <w:pPr>
        <w:pStyle w:val="2340"/>
        <w:jc w:val="center"/>
        <w:rPr>
          <w:rStyle w:val="944"/>
          <w:rFonts w:ascii="宋体" w:hAnsi="宋体" w:eastAsia="宋体" w:cs="宋体"/>
          <w:b w:val="0"/>
          <w:sz w:val="28"/>
        </w:rPr>
        <w:outlineLvl w:val="2"/>
      </w:pPr>
      <w:r>
        <w:rPr>
          <w:rFonts w:ascii="宋体" w:hAnsi="宋体" w:eastAsia="宋体" w:cs="宋体"/>
          <w:b w:val="0"/>
          <w:sz w:val="28"/>
        </w:rPr>
      </w:r>
      <w:r/>
    </w:p>
    <w:p>
      <w:pPr>
        <w:pStyle w:val="2340"/>
        <w:jc w:val="center"/>
        <w:rPr>
          <w:rStyle w:val="944"/>
          <w:rFonts w:ascii="宋体" w:hAnsi="宋体" w:eastAsia="宋体" w:cs="宋体"/>
          <w:b w:val="0"/>
          <w:sz w:val="28"/>
        </w:rPr>
        <w:outlineLvl w:val="2"/>
      </w:pPr>
      <w:r>
        <w:rPr>
          <w:rFonts w:ascii="宋体" w:hAnsi="宋体" w:eastAsia="宋体" w:cs="宋体"/>
          <w:b w:val="0"/>
          <w:sz w:val="28"/>
        </w:rPr>
      </w:r>
      <w:r/>
    </w:p>
    <w:p>
      <w:pPr>
        <w:pStyle w:val="2340"/>
        <w:jc w:val="center"/>
        <w:rPr>
          <w:rStyle w:val="944"/>
          <w:rFonts w:ascii="宋体" w:hAnsi="宋体" w:eastAsia="宋体" w:cs="宋体"/>
          <w:b w:val="0"/>
          <w:sz w:val="28"/>
        </w:rPr>
        <w:outlineLvl w:val="2"/>
      </w:pPr>
      <w:r>
        <w:rPr>
          <w:rFonts w:ascii="宋体" w:hAnsi="宋体" w:eastAsia="宋体" w:cs="宋体"/>
          <w:b w:val="0"/>
          <w:sz w:val="28"/>
        </w:rPr>
      </w:r>
      <w:r/>
    </w:p>
    <w:p>
      <w:pPr>
        <w:pStyle w:val="2340"/>
        <w:jc w:val="center"/>
        <w:rPr>
          <w:rStyle w:val="944"/>
          <w:rFonts w:hint="eastAsia" w:ascii="宋体" w:hAnsi="宋体" w:eastAsia="宋体" w:cs="宋体"/>
          <w:b w:val="0"/>
          <w:sz w:val="28"/>
          <w:lang w:val="en-US" w:eastAsia="zh-CN"/>
        </w:rPr>
        <w:outlineLvl w:val="2"/>
      </w:pPr>
      <w:r>
        <w:rPr>
          <w:rStyle w:val="944"/>
          <w:rFonts w:ascii="宋体" w:hAnsi="宋体" w:eastAsia="宋体" w:cs="宋体"/>
          <w:b w:val="0"/>
          <w:sz w:val="28"/>
        </w:rPr>
        <w:t xml:space="preserve">(</w:t>
      </w:r>
      <w:r>
        <w:rPr>
          <w:rStyle w:val="944"/>
          <w:rFonts w:hint="eastAsia" w:ascii="宋体" w:hAnsi="宋体" w:eastAsia="宋体" w:cs="宋体"/>
          <w:b w:val="0"/>
          <w:sz w:val="28"/>
          <w:lang w:eastAsia="zh-CN"/>
        </w:rPr>
        <w:t xml:space="preserve">八</w:t>
      </w:r>
      <w:r>
        <w:rPr>
          <w:rStyle w:val="944"/>
          <w:rFonts w:ascii="宋体" w:hAnsi="宋体" w:eastAsia="宋体" w:cs="宋体"/>
          <w:b w:val="0"/>
          <w:sz w:val="28"/>
        </w:rPr>
        <w:t xml:space="preserve">)</w:t>
      </w:r>
      <w:r>
        <w:rPr>
          <w:rStyle w:val="944"/>
          <w:rFonts w:hint="eastAsia" w:ascii="宋体" w:hAnsi="宋体" w:eastAsia="宋体" w:cs="宋体"/>
          <w:b w:val="0"/>
          <w:sz w:val="28"/>
          <w:lang w:val="en-US" w:eastAsia="zh-CN"/>
        </w:rPr>
        <w:t xml:space="preserve">落实政府采购政策需满足的资格要求</w:t>
      </w:r>
      <w:r/>
    </w:p>
    <w:p>
      <w:pPr>
        <w:pStyle w:val="2340"/>
        <w:jc w:val="center"/>
        <w:rPr>
          <w:rStyle w:val="944"/>
          <w:rFonts w:ascii="宋体" w:hAnsi="宋体" w:eastAsia="宋体" w:cs="宋体"/>
          <w:b w:val="0"/>
          <w:sz w:val="28"/>
        </w:rPr>
        <w:outlineLvl w:val="2"/>
      </w:pPr>
      <w:r>
        <w:rPr>
          <w:rFonts w:ascii="宋体" w:hAnsi="宋体" w:eastAsia="宋体" w:cs="宋体"/>
          <w:b w:val="0"/>
          <w:sz w:val="28"/>
        </w:rPr>
      </w:r>
      <w:r/>
    </w:p>
    <w:p>
      <w:pPr>
        <w:pStyle w:val="2340"/>
        <w:jc w:val="center"/>
        <w:rPr>
          <w:rStyle w:val="944"/>
          <w:rFonts w:ascii="宋体" w:hAnsi="宋体" w:eastAsia="宋体" w:cs="宋体"/>
          <w:b w:val="0"/>
          <w:sz w:val="28"/>
        </w:rPr>
        <w:outlineLvl w:val="2"/>
      </w:pPr>
      <w:r>
        <w:rPr>
          <w:rFonts w:ascii="宋体" w:hAnsi="宋体" w:eastAsia="宋体" w:cs="宋体"/>
          <w:b w:val="0"/>
          <w:sz w:val="28"/>
        </w:rPr>
      </w:r>
      <w:r/>
    </w:p>
    <w:p>
      <w:pPr>
        <w:pStyle w:val="2340"/>
        <w:jc w:val="center"/>
        <w:rPr>
          <w:rStyle w:val="944"/>
          <w:rFonts w:hint="eastAsia" w:ascii="宋体" w:hAnsi="宋体" w:eastAsia="宋体" w:cs="宋体"/>
          <w:b w:val="0"/>
          <w:sz w:val="28"/>
          <w:lang w:eastAsia="zh-CN"/>
        </w:rPr>
        <w:outlineLvl w:val="2"/>
      </w:pPr>
      <w:r>
        <w:rPr>
          <w:rFonts w:hint="eastAsia" w:ascii="宋体" w:hAnsi="宋体" w:eastAsia="宋体" w:cs="宋体"/>
          <w:b w:val="0"/>
          <w:sz w:val="28"/>
          <w:lang w:eastAsia="zh-CN"/>
        </w:rPr>
      </w:r>
      <w:r/>
    </w:p>
    <w:p>
      <w:pPr>
        <w:pStyle w:val="2340"/>
        <w:jc w:val="center"/>
        <w:rPr>
          <w:rStyle w:val="944"/>
          <w:rFonts w:hint="eastAsia" w:ascii="宋体" w:hAnsi="宋体" w:eastAsia="宋体" w:cs="宋体"/>
          <w:b w:val="0"/>
          <w:sz w:val="28"/>
          <w:lang w:eastAsia="zh-CN"/>
        </w:rPr>
        <w:outlineLvl w:val="2"/>
      </w:pPr>
      <w:r>
        <w:rPr>
          <w:rFonts w:hint="eastAsia" w:ascii="宋体" w:hAnsi="宋体" w:eastAsia="宋体" w:cs="宋体"/>
          <w:b w:val="0"/>
          <w:sz w:val="28"/>
          <w:lang w:eastAsia="zh-CN"/>
        </w:rPr>
      </w:r>
      <w:r/>
    </w:p>
    <w:p>
      <w:pPr>
        <w:pStyle w:val="2340"/>
        <w:jc w:val="center"/>
        <w:rPr>
          <w:rStyle w:val="944"/>
          <w:rFonts w:hint="eastAsia" w:ascii="宋体" w:hAnsi="宋体" w:eastAsia="宋体" w:cs="宋体"/>
          <w:b w:val="0"/>
          <w:sz w:val="28"/>
          <w:lang w:eastAsia="zh-CN"/>
        </w:rPr>
        <w:outlineLvl w:val="2"/>
      </w:pPr>
      <w:r>
        <w:rPr>
          <w:rFonts w:hint="eastAsia" w:ascii="宋体" w:hAnsi="宋体" w:eastAsia="宋体" w:cs="宋体"/>
          <w:b w:val="0"/>
          <w:sz w:val="28"/>
          <w:lang w:eastAsia="zh-CN"/>
        </w:rPr>
      </w:r>
      <w:r/>
    </w:p>
    <w:p>
      <w:pPr>
        <w:pStyle w:val="2340"/>
        <w:jc w:val="center"/>
        <w:rPr>
          <w:rStyle w:val="944"/>
          <w:rFonts w:hint="eastAsia" w:ascii="宋体" w:hAnsi="宋体" w:eastAsia="宋体" w:cs="宋体"/>
          <w:b w:val="0"/>
          <w:sz w:val="28"/>
          <w:lang w:eastAsia="zh-CN"/>
        </w:rPr>
        <w:outlineLvl w:val="2"/>
      </w:pPr>
      <w:r>
        <w:rPr>
          <w:rFonts w:hint="eastAsia" w:ascii="宋体" w:hAnsi="宋体" w:eastAsia="宋体" w:cs="宋体"/>
          <w:b w:val="0"/>
          <w:sz w:val="28"/>
          <w:lang w:eastAsia="zh-CN"/>
        </w:rPr>
      </w:r>
      <w:r/>
    </w:p>
    <w:p>
      <w:pPr>
        <w:pStyle w:val="2340"/>
        <w:jc w:val="center"/>
        <w:rPr>
          <w:rStyle w:val="944"/>
          <w:rFonts w:hint="eastAsia" w:ascii="宋体" w:hAnsi="宋体" w:eastAsia="宋体" w:cs="宋体"/>
          <w:b w:val="0"/>
          <w:sz w:val="28"/>
          <w:lang w:eastAsia="zh-CN"/>
        </w:rPr>
        <w:outlineLvl w:val="2"/>
      </w:pPr>
      <w:r>
        <w:rPr>
          <w:rFonts w:hint="eastAsia" w:ascii="宋体" w:hAnsi="宋体" w:eastAsia="宋体" w:cs="宋体"/>
          <w:b w:val="0"/>
          <w:sz w:val="28"/>
          <w:lang w:eastAsia="zh-CN"/>
        </w:rPr>
      </w:r>
      <w:r/>
    </w:p>
    <w:p>
      <w:pPr>
        <w:pStyle w:val="2340"/>
        <w:jc w:val="center"/>
        <w:rPr>
          <w:rStyle w:val="944"/>
          <w:rFonts w:hint="eastAsia" w:ascii="宋体" w:hAnsi="宋体" w:eastAsia="宋体" w:cs="宋体"/>
          <w:b w:val="0"/>
          <w:sz w:val="28"/>
          <w:lang w:eastAsia="zh-CN"/>
        </w:rPr>
        <w:outlineLvl w:val="2"/>
      </w:pPr>
      <w:r>
        <w:rPr>
          <w:rFonts w:hint="eastAsia" w:ascii="宋体" w:hAnsi="宋体" w:eastAsia="宋体" w:cs="宋体"/>
          <w:b w:val="0"/>
          <w:sz w:val="28"/>
          <w:lang w:eastAsia="zh-CN"/>
        </w:rPr>
      </w:r>
      <w:r/>
    </w:p>
    <w:p>
      <w:pPr>
        <w:pStyle w:val="2340"/>
        <w:jc w:val="center"/>
        <w:rPr>
          <w:rStyle w:val="944"/>
          <w:rFonts w:hint="eastAsia" w:ascii="宋体" w:hAnsi="宋体" w:eastAsia="宋体" w:cs="宋体"/>
          <w:b w:val="0"/>
          <w:sz w:val="28"/>
          <w:lang w:eastAsia="zh-CN"/>
        </w:rPr>
        <w:outlineLvl w:val="2"/>
      </w:pPr>
      <w:r>
        <w:rPr>
          <w:rFonts w:hint="eastAsia" w:ascii="宋体" w:hAnsi="宋体" w:eastAsia="宋体" w:cs="宋体"/>
          <w:b w:val="0"/>
          <w:sz w:val="28"/>
          <w:lang w:eastAsia="zh-CN"/>
        </w:rPr>
      </w:r>
      <w:r/>
    </w:p>
    <w:p>
      <w:pPr>
        <w:pStyle w:val="2340"/>
        <w:jc w:val="center"/>
        <w:rPr>
          <w:rStyle w:val="944"/>
          <w:rFonts w:hint="eastAsia" w:ascii="宋体" w:hAnsi="宋体" w:eastAsia="宋体" w:cs="宋体"/>
          <w:b w:val="0"/>
          <w:sz w:val="28"/>
          <w:lang w:eastAsia="zh-CN"/>
        </w:rPr>
        <w:outlineLvl w:val="2"/>
      </w:pPr>
      <w:r>
        <w:rPr>
          <w:rFonts w:hint="eastAsia" w:ascii="宋体" w:hAnsi="宋体" w:eastAsia="宋体" w:cs="宋体"/>
          <w:b w:val="0"/>
          <w:sz w:val="28"/>
          <w:lang w:eastAsia="zh-CN"/>
        </w:rPr>
      </w:r>
      <w:r/>
    </w:p>
    <w:p>
      <w:pPr>
        <w:pStyle w:val="2340"/>
        <w:jc w:val="center"/>
        <w:rPr>
          <w:rStyle w:val="944"/>
          <w:rFonts w:hint="eastAsia" w:ascii="宋体" w:hAnsi="宋体" w:eastAsia="宋体" w:cs="宋体"/>
          <w:b w:val="0"/>
          <w:sz w:val="28"/>
          <w:lang w:eastAsia="zh-CN"/>
        </w:rPr>
        <w:outlineLvl w:val="2"/>
      </w:pPr>
      <w:r>
        <w:rPr>
          <w:rFonts w:hint="eastAsia" w:ascii="宋体" w:hAnsi="宋体" w:eastAsia="宋体" w:cs="宋体"/>
          <w:b w:val="0"/>
          <w:sz w:val="28"/>
          <w:lang w:eastAsia="zh-CN"/>
        </w:rPr>
      </w:r>
      <w:r/>
    </w:p>
    <w:p>
      <w:pPr>
        <w:pStyle w:val="2340"/>
        <w:jc w:val="center"/>
        <w:rPr>
          <w:rStyle w:val="944"/>
          <w:rFonts w:hint="eastAsia" w:ascii="宋体" w:hAnsi="宋体" w:eastAsia="宋体" w:cs="宋体"/>
          <w:b w:val="0"/>
          <w:sz w:val="28"/>
          <w:lang w:eastAsia="zh-CN"/>
        </w:rPr>
        <w:outlineLvl w:val="2"/>
      </w:pPr>
      <w:r>
        <w:rPr>
          <w:rFonts w:hint="eastAsia" w:ascii="宋体" w:hAnsi="宋体" w:eastAsia="宋体" w:cs="宋体"/>
          <w:b w:val="0"/>
          <w:sz w:val="28"/>
          <w:lang w:eastAsia="zh-CN"/>
        </w:rPr>
      </w:r>
      <w:r/>
    </w:p>
    <w:p>
      <w:pPr>
        <w:pStyle w:val="2340"/>
        <w:jc w:val="center"/>
        <w:rPr>
          <w:rStyle w:val="944"/>
          <w:rFonts w:hint="eastAsia" w:ascii="宋体" w:hAnsi="宋体" w:eastAsia="宋体" w:cs="宋体"/>
          <w:b w:val="0"/>
          <w:sz w:val="28"/>
          <w:lang w:eastAsia="zh-CN"/>
        </w:rPr>
        <w:outlineLvl w:val="2"/>
      </w:pPr>
      <w:r>
        <w:rPr>
          <w:rFonts w:hint="eastAsia" w:ascii="宋体" w:hAnsi="宋体" w:eastAsia="宋体" w:cs="宋体"/>
          <w:b w:val="0"/>
          <w:sz w:val="28"/>
          <w:lang w:eastAsia="zh-CN"/>
        </w:rPr>
      </w:r>
      <w:r/>
    </w:p>
    <w:p>
      <w:pPr>
        <w:pStyle w:val="2340"/>
        <w:jc w:val="center"/>
        <w:rPr>
          <w:rStyle w:val="944"/>
          <w:rFonts w:hint="eastAsia" w:ascii="宋体" w:hAnsi="宋体" w:eastAsia="宋体" w:cs="宋体"/>
          <w:b w:val="0"/>
          <w:sz w:val="28"/>
          <w:lang w:eastAsia="zh-CN"/>
        </w:rPr>
        <w:outlineLvl w:val="2"/>
      </w:pPr>
      <w:r>
        <w:rPr>
          <w:rFonts w:hint="eastAsia" w:ascii="宋体" w:hAnsi="宋体" w:eastAsia="宋体" w:cs="宋体"/>
          <w:b w:val="0"/>
          <w:sz w:val="28"/>
          <w:lang w:eastAsia="zh-CN"/>
        </w:rPr>
      </w:r>
      <w:r/>
    </w:p>
    <w:p>
      <w:pPr>
        <w:pStyle w:val="2340"/>
        <w:jc w:val="center"/>
        <w:rPr>
          <w:rStyle w:val="944"/>
          <w:rFonts w:hint="eastAsia" w:ascii="宋体" w:hAnsi="宋体" w:eastAsia="宋体" w:cs="宋体"/>
          <w:b w:val="0"/>
          <w:sz w:val="28"/>
          <w:lang w:eastAsia="zh-CN"/>
        </w:rPr>
        <w:outlineLvl w:val="2"/>
      </w:pPr>
      <w:r>
        <w:rPr>
          <w:rFonts w:hint="eastAsia" w:ascii="宋体" w:hAnsi="宋体" w:eastAsia="宋体" w:cs="宋体"/>
          <w:b w:val="0"/>
          <w:sz w:val="28"/>
          <w:lang w:eastAsia="zh-CN"/>
        </w:rPr>
      </w:r>
      <w:r/>
    </w:p>
    <w:p>
      <w:pPr>
        <w:pStyle w:val="2340"/>
        <w:jc w:val="center"/>
        <w:rPr>
          <w:rStyle w:val="944"/>
          <w:rFonts w:hint="eastAsia" w:ascii="宋体" w:hAnsi="宋体" w:eastAsia="宋体" w:cs="宋体"/>
          <w:b w:val="0"/>
          <w:sz w:val="28"/>
          <w:lang w:eastAsia="zh-CN"/>
        </w:rPr>
        <w:outlineLvl w:val="2"/>
      </w:pPr>
      <w:r>
        <w:rPr>
          <w:rFonts w:hint="eastAsia" w:ascii="宋体" w:hAnsi="宋体" w:eastAsia="宋体" w:cs="宋体"/>
          <w:b w:val="0"/>
          <w:sz w:val="28"/>
          <w:lang w:eastAsia="zh-CN"/>
        </w:rPr>
      </w:r>
      <w:r/>
    </w:p>
    <w:p>
      <w:pPr>
        <w:pStyle w:val="2340"/>
        <w:jc w:val="center"/>
        <w:rPr>
          <w:rStyle w:val="944"/>
          <w:rFonts w:hint="eastAsia" w:ascii="宋体" w:hAnsi="宋体" w:eastAsia="宋体" w:cs="宋体"/>
          <w:b w:val="0"/>
          <w:sz w:val="28"/>
          <w:lang w:eastAsia="zh-CN"/>
        </w:rPr>
        <w:outlineLvl w:val="2"/>
      </w:pPr>
      <w:r>
        <w:rPr>
          <w:rFonts w:hint="eastAsia" w:ascii="宋体" w:hAnsi="宋体" w:eastAsia="宋体" w:cs="宋体"/>
          <w:b w:val="0"/>
          <w:sz w:val="28"/>
          <w:lang w:eastAsia="zh-CN"/>
        </w:rPr>
      </w:r>
      <w:r/>
    </w:p>
    <w:p>
      <w:pPr>
        <w:pStyle w:val="2340"/>
        <w:jc w:val="center"/>
        <w:rPr>
          <w:rStyle w:val="944"/>
          <w:rFonts w:hint="eastAsia" w:ascii="宋体" w:hAnsi="宋体" w:eastAsia="宋体" w:cs="宋体"/>
          <w:b w:val="0"/>
          <w:sz w:val="28"/>
          <w:lang w:eastAsia="zh-CN"/>
        </w:rPr>
        <w:outlineLvl w:val="2"/>
      </w:pPr>
      <w:r>
        <w:rPr>
          <w:rFonts w:hint="eastAsia" w:ascii="宋体" w:hAnsi="宋体" w:eastAsia="宋体" w:cs="宋体"/>
          <w:b w:val="0"/>
          <w:sz w:val="28"/>
          <w:lang w:eastAsia="zh-CN"/>
        </w:rPr>
      </w:r>
      <w:r/>
    </w:p>
    <w:p>
      <w:pPr>
        <w:pStyle w:val="2340"/>
        <w:jc w:val="center"/>
        <w:rPr>
          <w:rStyle w:val="944"/>
          <w:rFonts w:hint="eastAsia" w:ascii="宋体" w:hAnsi="宋体" w:eastAsia="宋体" w:cs="宋体"/>
          <w:b w:val="0"/>
          <w:sz w:val="28"/>
          <w:lang w:eastAsia="zh-CN"/>
        </w:rPr>
        <w:outlineLvl w:val="2"/>
      </w:pPr>
      <w:r>
        <w:rPr>
          <w:rFonts w:hint="eastAsia" w:ascii="宋体" w:hAnsi="宋体" w:eastAsia="宋体" w:cs="宋体"/>
          <w:b w:val="0"/>
          <w:sz w:val="28"/>
          <w:lang w:eastAsia="zh-CN"/>
        </w:rPr>
      </w:r>
      <w:r/>
    </w:p>
    <w:p>
      <w:pPr>
        <w:pStyle w:val="2340"/>
        <w:jc w:val="center"/>
        <w:rPr>
          <w:rStyle w:val="944"/>
          <w:rFonts w:hint="eastAsia" w:ascii="宋体" w:hAnsi="宋体" w:eastAsia="宋体" w:cs="宋体"/>
          <w:b w:val="0"/>
          <w:sz w:val="28"/>
          <w:lang w:eastAsia="zh-CN"/>
        </w:rPr>
        <w:outlineLvl w:val="2"/>
      </w:pPr>
      <w:r>
        <w:rPr>
          <w:rFonts w:hint="eastAsia" w:ascii="宋体" w:hAnsi="宋体" w:eastAsia="宋体" w:cs="宋体"/>
          <w:b w:val="0"/>
          <w:sz w:val="28"/>
          <w:lang w:eastAsia="zh-CN"/>
        </w:rPr>
      </w:r>
      <w:r/>
    </w:p>
    <w:p>
      <w:pPr>
        <w:pStyle w:val="2340"/>
        <w:jc w:val="center"/>
        <w:rPr>
          <w:rStyle w:val="944"/>
          <w:rFonts w:hint="eastAsia" w:ascii="宋体" w:hAnsi="宋体" w:eastAsia="宋体" w:cs="宋体"/>
          <w:b w:val="0"/>
          <w:sz w:val="28"/>
          <w:lang w:eastAsia="zh-CN"/>
        </w:rPr>
        <w:outlineLvl w:val="2"/>
      </w:pPr>
      <w:r>
        <w:rPr>
          <w:rFonts w:hint="eastAsia" w:ascii="宋体" w:hAnsi="宋体" w:eastAsia="宋体" w:cs="宋体"/>
          <w:b w:val="0"/>
          <w:sz w:val="28"/>
          <w:lang w:eastAsia="zh-CN"/>
        </w:rPr>
      </w:r>
      <w:r/>
    </w:p>
    <w:p>
      <w:pPr>
        <w:pStyle w:val="2340"/>
        <w:jc w:val="center"/>
        <w:rPr>
          <w:rStyle w:val="944"/>
          <w:rFonts w:hint="eastAsia" w:ascii="宋体" w:hAnsi="宋体" w:eastAsia="宋体" w:cs="宋体"/>
          <w:b w:val="0"/>
          <w:sz w:val="28"/>
          <w:lang w:eastAsia="zh-CN"/>
        </w:rPr>
        <w:outlineLvl w:val="2"/>
      </w:pPr>
      <w:r>
        <w:rPr>
          <w:rFonts w:hint="eastAsia" w:ascii="宋体" w:hAnsi="宋体" w:eastAsia="宋体" w:cs="宋体"/>
          <w:b w:val="0"/>
          <w:sz w:val="28"/>
          <w:lang w:eastAsia="zh-CN"/>
        </w:rPr>
      </w:r>
      <w:r/>
    </w:p>
    <w:p>
      <w:pPr>
        <w:pStyle w:val="2340"/>
        <w:jc w:val="center"/>
        <w:rPr>
          <w:rStyle w:val="944"/>
          <w:rFonts w:hint="eastAsia" w:ascii="宋体" w:hAnsi="宋体" w:eastAsia="宋体" w:cs="宋体"/>
          <w:b w:val="0"/>
          <w:sz w:val="28"/>
          <w:lang w:eastAsia="zh-CN"/>
        </w:rPr>
        <w:outlineLvl w:val="2"/>
      </w:pPr>
      <w:r>
        <w:rPr>
          <w:rFonts w:hint="eastAsia" w:ascii="宋体" w:hAnsi="宋体" w:eastAsia="宋体" w:cs="宋体"/>
          <w:b w:val="0"/>
          <w:sz w:val="28"/>
          <w:lang w:eastAsia="zh-CN"/>
        </w:rPr>
      </w:r>
      <w:r/>
    </w:p>
    <w:p>
      <w:pPr>
        <w:pStyle w:val="2340"/>
        <w:jc w:val="center"/>
        <w:rPr>
          <w:rStyle w:val="944"/>
          <w:rFonts w:hint="eastAsia" w:ascii="宋体" w:hAnsi="宋体" w:eastAsia="宋体" w:cs="宋体"/>
          <w:b w:val="0"/>
          <w:sz w:val="28"/>
          <w:lang w:eastAsia="zh-CN"/>
        </w:rPr>
        <w:outlineLvl w:val="2"/>
      </w:pPr>
      <w:r>
        <w:rPr>
          <w:rFonts w:hint="eastAsia" w:ascii="宋体" w:hAnsi="宋体" w:eastAsia="宋体" w:cs="宋体"/>
          <w:b w:val="0"/>
          <w:sz w:val="28"/>
          <w:lang w:eastAsia="zh-CN"/>
        </w:rPr>
      </w:r>
      <w:r/>
    </w:p>
    <w:p>
      <w:pPr>
        <w:pStyle w:val="2340"/>
        <w:jc w:val="center"/>
        <w:rPr>
          <w:rStyle w:val="944"/>
          <w:rFonts w:hint="eastAsia" w:ascii="宋体" w:hAnsi="宋体" w:eastAsia="宋体" w:cs="宋体"/>
          <w:b w:val="0"/>
          <w:sz w:val="28"/>
          <w:lang w:eastAsia="zh-CN"/>
        </w:rPr>
        <w:outlineLvl w:val="2"/>
      </w:pPr>
      <w:r>
        <w:rPr>
          <w:rFonts w:hint="eastAsia" w:ascii="宋体" w:hAnsi="宋体" w:eastAsia="宋体" w:cs="宋体"/>
          <w:b w:val="0"/>
          <w:sz w:val="28"/>
          <w:lang w:eastAsia="zh-CN"/>
        </w:rPr>
      </w:r>
      <w:r/>
    </w:p>
    <w:p>
      <w:pPr>
        <w:pStyle w:val="2340"/>
        <w:jc w:val="center"/>
        <w:rPr>
          <w:rStyle w:val="944"/>
          <w:rFonts w:hint="eastAsia" w:ascii="宋体" w:hAnsi="宋体" w:eastAsia="宋体" w:cs="宋体"/>
          <w:b w:val="0"/>
          <w:sz w:val="28"/>
          <w:lang w:eastAsia="zh-CN"/>
        </w:rPr>
        <w:outlineLvl w:val="2"/>
      </w:pPr>
      <w:r>
        <w:rPr>
          <w:rFonts w:hint="eastAsia" w:ascii="宋体" w:hAnsi="宋体" w:eastAsia="宋体" w:cs="宋体"/>
          <w:b w:val="0"/>
          <w:sz w:val="28"/>
          <w:lang w:eastAsia="zh-CN"/>
        </w:rPr>
      </w:r>
      <w:r/>
    </w:p>
    <w:p>
      <w:pPr>
        <w:pStyle w:val="2340"/>
        <w:jc w:val="center"/>
        <w:rPr>
          <w:rStyle w:val="944"/>
          <w:rFonts w:hint="eastAsia" w:ascii="宋体" w:hAnsi="宋体" w:eastAsia="宋体" w:cs="宋体"/>
          <w:b w:val="0"/>
          <w:sz w:val="28"/>
          <w:lang w:eastAsia="zh-CN"/>
        </w:rPr>
        <w:outlineLvl w:val="2"/>
      </w:pPr>
      <w:r>
        <w:rPr>
          <w:rFonts w:hint="eastAsia" w:ascii="宋体" w:hAnsi="宋体" w:eastAsia="宋体" w:cs="宋体"/>
          <w:b w:val="0"/>
          <w:sz w:val="28"/>
          <w:lang w:eastAsia="zh-CN"/>
        </w:rPr>
      </w:r>
      <w:r/>
    </w:p>
    <w:p>
      <w:pPr>
        <w:pStyle w:val="2340"/>
        <w:jc w:val="center"/>
        <w:rPr>
          <w:rStyle w:val="944"/>
          <w:rFonts w:hint="eastAsia" w:ascii="宋体" w:hAnsi="宋体" w:eastAsia="宋体" w:cs="宋体"/>
          <w:b w:val="0"/>
          <w:sz w:val="28"/>
          <w:lang w:eastAsia="zh-CN"/>
        </w:rPr>
        <w:outlineLvl w:val="2"/>
      </w:pPr>
      <w:r>
        <w:rPr>
          <w:rFonts w:hint="eastAsia" w:ascii="宋体" w:hAnsi="宋体" w:eastAsia="宋体" w:cs="宋体"/>
          <w:b w:val="0"/>
          <w:sz w:val="28"/>
          <w:lang w:eastAsia="zh-CN"/>
        </w:rPr>
      </w:r>
      <w:r/>
    </w:p>
    <w:p>
      <w:pPr>
        <w:pStyle w:val="2340"/>
        <w:jc w:val="center"/>
        <w:rPr>
          <w:rStyle w:val="944"/>
          <w:rFonts w:hint="eastAsia" w:ascii="宋体" w:hAnsi="宋体" w:eastAsia="宋体" w:cs="宋体"/>
          <w:b w:val="0"/>
          <w:sz w:val="28"/>
          <w:lang w:eastAsia="zh-CN"/>
        </w:rPr>
        <w:outlineLvl w:val="2"/>
      </w:pPr>
      <w:r>
        <w:rPr>
          <w:rFonts w:hint="eastAsia" w:ascii="宋体" w:hAnsi="宋体" w:eastAsia="宋体" w:cs="宋体"/>
          <w:b w:val="0"/>
          <w:sz w:val="28"/>
          <w:lang w:eastAsia="zh-CN"/>
        </w:rPr>
      </w:r>
      <w:r/>
    </w:p>
    <w:p>
      <w:pPr>
        <w:pStyle w:val="2340"/>
        <w:jc w:val="center"/>
        <w:rPr>
          <w:rStyle w:val="944"/>
          <w:rFonts w:hint="eastAsia" w:ascii="宋体" w:hAnsi="宋体" w:eastAsia="宋体" w:cs="宋体"/>
          <w:b w:val="0"/>
          <w:sz w:val="28"/>
          <w:lang w:eastAsia="zh-CN"/>
        </w:rPr>
        <w:outlineLvl w:val="2"/>
      </w:pPr>
      <w:r>
        <w:rPr>
          <w:rFonts w:hint="eastAsia" w:ascii="宋体" w:hAnsi="宋体" w:eastAsia="宋体" w:cs="宋体"/>
          <w:b w:val="0"/>
          <w:sz w:val="28"/>
          <w:lang w:eastAsia="zh-CN"/>
        </w:rPr>
      </w:r>
      <w:r/>
    </w:p>
    <w:p>
      <w:pPr>
        <w:pStyle w:val="2340"/>
        <w:jc w:val="center"/>
        <w:rPr>
          <w:rStyle w:val="944"/>
          <w:rFonts w:hint="eastAsia" w:ascii="宋体" w:hAnsi="宋体" w:eastAsia="宋体" w:cs="宋体"/>
          <w:b w:val="0"/>
          <w:sz w:val="28"/>
          <w:lang w:eastAsia="zh-CN"/>
        </w:rPr>
        <w:outlineLvl w:val="2"/>
      </w:pPr>
      <w:r>
        <w:rPr>
          <w:rFonts w:hint="eastAsia" w:ascii="宋体" w:hAnsi="宋体" w:eastAsia="宋体" w:cs="宋体"/>
          <w:b w:val="0"/>
          <w:sz w:val="28"/>
          <w:lang w:eastAsia="zh-CN"/>
        </w:rPr>
      </w:r>
      <w:r/>
    </w:p>
    <w:p>
      <w:pPr>
        <w:pStyle w:val="2340"/>
        <w:jc w:val="center"/>
        <w:rPr>
          <w:rStyle w:val="944"/>
          <w:rFonts w:hint="eastAsia" w:ascii="宋体" w:hAnsi="宋体" w:eastAsia="宋体" w:cs="宋体"/>
          <w:b w:val="0"/>
          <w:sz w:val="28"/>
          <w:lang w:eastAsia="zh-CN"/>
        </w:rPr>
        <w:outlineLvl w:val="2"/>
      </w:pPr>
      <w:r>
        <w:rPr>
          <w:rFonts w:hint="eastAsia" w:ascii="宋体" w:hAnsi="宋体" w:eastAsia="宋体" w:cs="宋体"/>
          <w:b w:val="0"/>
          <w:sz w:val="28"/>
          <w:lang w:eastAsia="zh-CN"/>
        </w:rPr>
      </w:r>
      <w:r/>
    </w:p>
    <w:p>
      <w:pPr>
        <w:pStyle w:val="2340"/>
        <w:jc w:val="center"/>
        <w:rPr>
          <w:rStyle w:val="944"/>
          <w:rFonts w:hint="eastAsia" w:ascii="宋体" w:hAnsi="宋体" w:eastAsia="宋体" w:cs="宋体"/>
          <w:b w:val="0"/>
          <w:sz w:val="28"/>
          <w:lang w:eastAsia="zh-CN"/>
        </w:rPr>
        <w:outlineLvl w:val="2"/>
      </w:pPr>
      <w:r>
        <w:rPr>
          <w:rFonts w:hint="eastAsia" w:ascii="宋体" w:hAnsi="宋体" w:eastAsia="宋体" w:cs="宋体"/>
          <w:b w:val="0"/>
          <w:sz w:val="28"/>
          <w:lang w:eastAsia="zh-CN"/>
        </w:rPr>
      </w:r>
      <w:r/>
    </w:p>
    <w:p>
      <w:pPr>
        <w:pStyle w:val="2340"/>
        <w:jc w:val="center"/>
        <w:rPr>
          <w:rStyle w:val="944"/>
          <w:rFonts w:hint="eastAsia" w:ascii="宋体" w:hAnsi="宋体" w:eastAsia="宋体" w:cs="宋体"/>
          <w:b w:val="0"/>
          <w:sz w:val="28"/>
          <w:lang w:eastAsia="zh-CN"/>
        </w:rPr>
        <w:outlineLvl w:val="2"/>
      </w:pPr>
      <w:r>
        <w:rPr>
          <w:rFonts w:hint="eastAsia" w:ascii="宋体" w:hAnsi="宋体" w:eastAsia="宋体" w:cs="宋体"/>
          <w:b w:val="0"/>
          <w:sz w:val="28"/>
          <w:lang w:eastAsia="zh-CN"/>
        </w:rPr>
      </w:r>
      <w:r/>
    </w:p>
    <w:p>
      <w:pPr>
        <w:pStyle w:val="2340"/>
        <w:jc w:val="center"/>
        <w:rPr>
          <w:rStyle w:val="944"/>
          <w:rFonts w:hint="eastAsia" w:ascii="宋体" w:hAnsi="宋体" w:eastAsia="宋体" w:cs="宋体"/>
          <w:b w:val="0"/>
          <w:sz w:val="28"/>
          <w:lang w:eastAsia="zh-CN"/>
        </w:rPr>
        <w:outlineLvl w:val="2"/>
      </w:pPr>
      <w:r>
        <w:rPr>
          <w:rFonts w:hint="eastAsia" w:ascii="宋体" w:hAnsi="宋体" w:eastAsia="宋体" w:cs="宋体"/>
          <w:b w:val="0"/>
          <w:sz w:val="28"/>
          <w:lang w:eastAsia="zh-CN"/>
        </w:rPr>
      </w:r>
      <w:r/>
    </w:p>
    <w:p>
      <w:pPr>
        <w:pStyle w:val="2340"/>
        <w:jc w:val="center"/>
        <w:rPr>
          <w:rStyle w:val="944"/>
          <w:rFonts w:hint="eastAsia" w:ascii="宋体" w:hAnsi="宋体" w:eastAsia="宋体" w:cs="宋体"/>
          <w:b w:val="0"/>
          <w:sz w:val="28"/>
          <w:lang w:eastAsia="zh-CN"/>
        </w:rPr>
        <w:outlineLvl w:val="2"/>
      </w:pPr>
      <w:r>
        <w:rPr>
          <w:rFonts w:hint="eastAsia" w:ascii="宋体" w:hAnsi="宋体" w:eastAsia="宋体" w:cs="宋体"/>
          <w:b w:val="0"/>
          <w:sz w:val="28"/>
          <w:lang w:eastAsia="zh-CN"/>
        </w:rPr>
      </w:r>
      <w:r/>
    </w:p>
    <w:p>
      <w:pPr>
        <w:pStyle w:val="2340"/>
        <w:jc w:val="center"/>
        <w:rPr>
          <w:rStyle w:val="944"/>
          <w:rFonts w:hint="eastAsia" w:ascii="宋体" w:hAnsi="宋体" w:eastAsia="宋体" w:cs="宋体"/>
          <w:b w:val="0"/>
          <w:sz w:val="28"/>
          <w:lang w:eastAsia="zh-CN"/>
        </w:rPr>
        <w:outlineLvl w:val="2"/>
      </w:pPr>
      <w:r>
        <w:rPr>
          <w:rFonts w:hint="eastAsia" w:ascii="宋体" w:hAnsi="宋体" w:eastAsia="宋体" w:cs="宋体"/>
          <w:b w:val="0"/>
          <w:sz w:val="28"/>
          <w:lang w:eastAsia="zh-CN"/>
        </w:rPr>
      </w:r>
      <w:r/>
    </w:p>
    <w:p>
      <w:pPr>
        <w:pStyle w:val="2340"/>
        <w:jc w:val="center"/>
        <w:rPr>
          <w:rStyle w:val="944"/>
          <w:rFonts w:hint="eastAsia" w:ascii="宋体" w:hAnsi="宋体" w:eastAsia="宋体" w:cs="宋体"/>
          <w:b w:val="0"/>
          <w:sz w:val="28"/>
          <w:lang w:eastAsia="zh-CN"/>
        </w:rPr>
        <w:outlineLvl w:val="2"/>
      </w:pPr>
      <w:r>
        <w:rPr>
          <w:rFonts w:hint="eastAsia" w:ascii="宋体" w:hAnsi="宋体" w:eastAsia="宋体" w:cs="宋体"/>
          <w:b w:val="0"/>
          <w:sz w:val="28"/>
          <w:lang w:eastAsia="zh-CN"/>
        </w:rPr>
      </w:r>
      <w:r/>
    </w:p>
    <w:p>
      <w:pPr>
        <w:pStyle w:val="2340"/>
        <w:jc w:val="center"/>
        <w:rPr>
          <w:rStyle w:val="944"/>
          <w:rFonts w:ascii="Times New Roman" w:hAnsi="Times New Roman" w:eastAsia="Times New Roman" w:cs="Times New Roman"/>
        </w:rPr>
        <w:outlineLvl w:val="2"/>
      </w:pPr>
      <w:r>
        <w:rPr>
          <w:rStyle w:val="944"/>
          <w:rFonts w:hint="eastAsia" w:ascii="宋体" w:hAnsi="宋体" w:eastAsia="宋体" w:cs="宋体"/>
          <w:b w:val="0"/>
          <w:sz w:val="28"/>
          <w:lang w:eastAsia="zh-CN"/>
        </w:rPr>
        <w:t xml:space="preserve">（九）</w:t>
      </w:r>
      <w:r>
        <w:rPr>
          <w:rStyle w:val="944"/>
          <w:rFonts w:ascii="宋体" w:hAnsi="宋体" w:eastAsia="宋体" w:cs="宋体"/>
          <w:b w:val="0"/>
          <w:sz w:val="28"/>
        </w:rPr>
        <w:t xml:space="preserve">法定代表人（负责人）身份证明书</w:t>
      </w:r>
      <w:r/>
    </w:p>
    <w:p>
      <w:pPr>
        <w:pStyle w:val="2341"/>
        <w:rPr>
          <w:rStyle w:val="944"/>
          <w:rFonts w:ascii="Calibri" w:hAnsi="Calibri" w:eastAsia="宋体" w:cs="Times New Roman"/>
        </w:rPr>
      </w:pPr>
      <w:r>
        <w:rPr>
          <w:rFonts w:ascii="Calibri" w:hAnsi="Calibri" w:eastAsia="宋体" w:cs="Times New Roman"/>
        </w:rPr>
      </w:r>
      <w:r/>
    </w:p>
    <w:p>
      <w:pPr>
        <w:pStyle w:val="2341"/>
        <w:ind w:firstLine="560"/>
        <w:spacing w:line="360" w:lineRule="auto"/>
        <w:rPr>
          <w:rStyle w:val="944"/>
          <w:rFonts w:hint="eastAsia" w:ascii="宋体" w:hAnsi="宋体" w:eastAsia="宋体" w:cs="Times New Roman"/>
          <w:sz w:val="28"/>
          <w:szCs w:val="28"/>
        </w:rPr>
      </w:pPr>
      <w:r>
        <w:rPr>
          <w:rFonts w:hint="eastAsia" w:ascii="宋体" w:hAnsi="宋体" w:eastAsia="宋体" w:cs="Times New Roman"/>
          <w:sz w:val="28"/>
          <w:szCs w:val="28"/>
        </w:rPr>
      </w:r>
      <w:r/>
    </w:p>
    <w:p>
      <w:pPr>
        <w:pStyle w:val="2341"/>
        <w:ind w:firstLine="560"/>
        <w:spacing w:line="360" w:lineRule="auto"/>
        <w:rPr>
          <w:rStyle w:val="944"/>
          <w:rFonts w:ascii="宋体" w:hAnsi="宋体" w:eastAsia="宋体" w:cs="Times New Roman"/>
          <w:sz w:val="28"/>
          <w:szCs w:val="28"/>
        </w:rPr>
      </w:pPr>
      <w:r>
        <w:rPr>
          <w:rStyle w:val="944"/>
          <w:rFonts w:hint="eastAsia" w:ascii="宋体" w:hAnsi="宋体" w:eastAsia="宋体" w:cs="Times New Roman"/>
          <w:sz w:val="28"/>
          <w:szCs w:val="28"/>
        </w:rPr>
        <w:t xml:space="preserve">兹证明</w:t>
      </w:r>
      <w:r>
        <w:rPr>
          <w:rStyle w:val="944"/>
          <w:rFonts w:hint="eastAsia" w:ascii="宋体" w:hAnsi="宋体" w:eastAsia="宋体" w:cs="Times New Roman"/>
          <w:b/>
          <w:sz w:val="24"/>
          <w:u w:val="single"/>
        </w:rPr>
        <w:t xml:space="preserve">×××（姓名）</w:t>
      </w:r>
      <w:r>
        <w:rPr>
          <w:rStyle w:val="944"/>
          <w:rFonts w:hint="eastAsia" w:ascii="宋体" w:hAnsi="宋体" w:eastAsia="宋体" w:cs="Times New Roman"/>
          <w:sz w:val="28"/>
          <w:szCs w:val="28"/>
        </w:rPr>
        <w:t xml:space="preserve">同志，性别</w:t>
      </w:r>
      <w:r>
        <w:rPr>
          <w:rStyle w:val="944"/>
          <w:rFonts w:hint="eastAsia" w:ascii="宋体" w:hAnsi="宋体" w:eastAsia="宋体" w:cs="Times New Roman"/>
          <w:b/>
          <w:sz w:val="24"/>
          <w:u w:val="single"/>
        </w:rPr>
        <w:t xml:space="preserve">×××</w:t>
      </w:r>
      <w:r>
        <w:rPr>
          <w:rStyle w:val="944"/>
          <w:rFonts w:hint="eastAsia" w:ascii="宋体" w:hAnsi="宋体" w:eastAsia="宋体" w:cs="Times New Roman"/>
          <w:sz w:val="28"/>
          <w:szCs w:val="28"/>
        </w:rPr>
        <w:t xml:space="preserve">，</w:t>
      </w:r>
      <w:r>
        <w:rPr>
          <w:rStyle w:val="944"/>
          <w:rFonts w:hint="eastAsia" w:ascii="宋体" w:hAnsi="宋体" w:eastAsia="宋体" w:cs="Times New Roman"/>
          <w:sz w:val="28"/>
        </w:rPr>
        <w:t xml:space="preserve">居民身份证号</w:t>
      </w:r>
      <w:r>
        <w:rPr>
          <w:rStyle w:val="944"/>
          <w:rFonts w:hint="eastAsia" w:ascii="宋体" w:hAnsi="宋体" w:eastAsia="宋体" w:cs="Times New Roman"/>
          <w:b/>
          <w:sz w:val="24"/>
          <w:u w:val="single"/>
        </w:rPr>
        <w:t xml:space="preserve">×××</w:t>
      </w:r>
      <w:r>
        <w:rPr>
          <w:rStyle w:val="944"/>
          <w:rFonts w:hint="eastAsia" w:ascii="宋体" w:hAnsi="宋体" w:eastAsia="宋体" w:cs="Times New Roman"/>
          <w:sz w:val="28"/>
          <w:szCs w:val="28"/>
        </w:rPr>
        <w:t xml:space="preserve">，在我单位任</w:t>
      </w:r>
      <w:r>
        <w:rPr>
          <w:rStyle w:val="944"/>
          <w:rFonts w:hint="eastAsia" w:ascii="宋体" w:hAnsi="宋体" w:eastAsia="宋体" w:cs="Times New Roman"/>
          <w:sz w:val="28"/>
          <w:szCs w:val="28"/>
          <w:u w:val="single"/>
        </w:rPr>
        <w:t xml:space="preserve">               </w:t>
      </w:r>
      <w:r>
        <w:rPr>
          <w:rStyle w:val="944"/>
          <w:rFonts w:hint="eastAsia" w:ascii="宋体" w:hAnsi="宋体" w:eastAsia="宋体" w:cs="Times New Roman"/>
          <w:sz w:val="28"/>
          <w:szCs w:val="28"/>
        </w:rPr>
        <w:t xml:space="preserve">职务，系我单位主要负责人即法定代表人。</w:t>
      </w:r>
      <w:r/>
    </w:p>
    <w:p>
      <w:pPr>
        <w:pStyle w:val="2341"/>
        <w:ind w:firstLine="560"/>
        <w:spacing w:line="360" w:lineRule="auto"/>
        <w:rPr>
          <w:rStyle w:val="944"/>
          <w:rFonts w:ascii="宋体" w:hAnsi="宋体" w:eastAsia="宋体" w:cs="Times New Roman"/>
          <w:sz w:val="28"/>
          <w:szCs w:val="28"/>
        </w:rPr>
      </w:pPr>
      <w:r>
        <w:rPr>
          <w:rFonts w:ascii="宋体" w:hAnsi="宋体" w:eastAsia="宋体" w:cs="Times New Roman"/>
          <w:sz w:val="28"/>
          <w:szCs w:val="28"/>
        </w:rPr>
      </w:r>
      <w:r/>
    </w:p>
    <w:p>
      <w:pPr>
        <w:pStyle w:val="2341"/>
        <w:ind w:firstLine="560"/>
        <w:spacing w:line="360" w:lineRule="auto"/>
        <w:rPr>
          <w:rStyle w:val="944"/>
          <w:rFonts w:ascii="宋体" w:hAnsi="宋体" w:eastAsia="宋体" w:cs="Times New Roman"/>
          <w:sz w:val="28"/>
          <w:szCs w:val="28"/>
        </w:rPr>
      </w:pPr>
      <w:r>
        <w:rPr>
          <w:rStyle w:val="944"/>
          <w:rFonts w:hint="eastAsia" w:ascii="宋体" w:hAnsi="宋体" w:eastAsia="宋体" w:cs="Times New Roman"/>
          <w:sz w:val="28"/>
          <w:szCs w:val="28"/>
        </w:rPr>
        <w:t xml:space="preserve">单位地址：</w:t>
      </w:r>
      <w:r/>
    </w:p>
    <w:p>
      <w:pPr>
        <w:pStyle w:val="2341"/>
        <w:ind w:firstLine="560"/>
        <w:spacing w:line="360" w:lineRule="auto"/>
        <w:rPr>
          <w:rStyle w:val="944"/>
          <w:rFonts w:ascii="宋体" w:hAnsi="宋体" w:eastAsia="宋体" w:cs="Times New Roman"/>
          <w:sz w:val="28"/>
          <w:szCs w:val="28"/>
        </w:rPr>
      </w:pPr>
      <w:r>
        <w:rPr>
          <w:rFonts w:ascii="宋体" w:hAnsi="宋体" w:eastAsia="宋体" w:cs="Times New Roman"/>
          <w:sz w:val="28"/>
          <w:szCs w:val="28"/>
        </w:rPr>
      </w:r>
      <w:r/>
    </w:p>
    <w:p>
      <w:pPr>
        <w:pStyle w:val="2341"/>
        <w:ind w:firstLine="560"/>
        <w:spacing w:line="360" w:lineRule="auto"/>
        <w:rPr>
          <w:rStyle w:val="944"/>
          <w:rFonts w:ascii="宋体" w:hAnsi="宋体" w:eastAsia="宋体" w:cs="Times New Roman"/>
          <w:sz w:val="28"/>
          <w:szCs w:val="28"/>
        </w:rPr>
      </w:pPr>
      <w:r>
        <w:rPr>
          <w:rStyle w:val="944"/>
          <w:rFonts w:hint="eastAsia" w:ascii="宋体" w:hAnsi="宋体" w:eastAsia="宋体" w:cs="Times New Roman"/>
          <w:sz w:val="28"/>
          <w:szCs w:val="28"/>
        </w:rPr>
        <w:t xml:space="preserve">电    话：</w:t>
      </w:r>
      <w:r/>
    </w:p>
    <w:p>
      <w:pPr>
        <w:pStyle w:val="2341"/>
        <w:ind w:firstLine="560"/>
        <w:spacing w:line="360" w:lineRule="auto"/>
        <w:rPr>
          <w:rStyle w:val="944"/>
          <w:rFonts w:ascii="宋体" w:hAnsi="宋体" w:eastAsia="宋体" w:cs="Times New Roman"/>
          <w:sz w:val="28"/>
          <w:szCs w:val="28"/>
        </w:rPr>
      </w:pPr>
      <w:r>
        <w:rPr>
          <w:rFonts w:ascii="宋体" w:hAnsi="宋体" w:eastAsia="宋体" w:cs="Times New Roman"/>
          <w:sz w:val="28"/>
          <w:szCs w:val="28"/>
        </w:rPr>
      </w:r>
      <w:r/>
    </w:p>
    <w:p>
      <w:pPr>
        <w:pStyle w:val="2341"/>
        <w:ind w:firstLine="560"/>
        <w:spacing w:line="360" w:lineRule="auto"/>
        <w:rPr>
          <w:rStyle w:val="944"/>
          <w:rFonts w:ascii="宋体" w:hAnsi="宋体" w:eastAsia="宋体" w:cs="Times New Roman"/>
          <w:sz w:val="28"/>
          <w:szCs w:val="28"/>
        </w:rPr>
      </w:pPr>
      <w:r>
        <w:rPr>
          <w:rStyle w:val="944"/>
          <w:rFonts w:hint="eastAsia" w:ascii="宋体" w:hAnsi="宋体" w:eastAsia="宋体" w:cs="Times New Roman"/>
          <w:sz w:val="28"/>
          <w:szCs w:val="28"/>
        </w:rPr>
        <w:t xml:space="preserve">单位全称： </w:t>
      </w:r>
      <w:r/>
    </w:p>
    <w:p>
      <w:pPr>
        <w:pStyle w:val="2341"/>
        <w:ind w:firstLine="560"/>
        <w:spacing w:line="360" w:lineRule="auto"/>
        <w:rPr>
          <w:rStyle w:val="944"/>
          <w:rFonts w:ascii="宋体" w:hAnsi="宋体" w:eastAsia="宋体" w:cs="Times New Roman"/>
          <w:sz w:val="28"/>
          <w:szCs w:val="28"/>
        </w:rPr>
      </w:pPr>
      <w:r>
        <w:rPr>
          <w:rStyle w:val="944"/>
          <w:rFonts w:hint="eastAsia" w:ascii="宋体" w:hAnsi="宋体" w:eastAsia="宋体" w:cs="Times New Roman"/>
          <w:sz w:val="28"/>
          <w:szCs w:val="28"/>
        </w:rPr>
        <w:t xml:space="preserve">  </w:t>
      </w:r>
      <w:r/>
    </w:p>
    <w:p>
      <w:pPr>
        <w:pStyle w:val="2341"/>
        <w:ind w:firstLine="560"/>
        <w:spacing w:line="360" w:lineRule="auto"/>
        <w:rPr>
          <w:rStyle w:val="944"/>
          <w:rFonts w:ascii="宋体" w:hAnsi="宋体" w:eastAsia="宋体" w:cs="Times New Roman"/>
          <w:sz w:val="28"/>
          <w:szCs w:val="28"/>
        </w:rPr>
      </w:pPr>
      <w:r>
        <w:rPr>
          <w:rStyle w:val="944"/>
          <w:rFonts w:hint="eastAsia" w:ascii="宋体" w:hAnsi="宋体" w:eastAsia="宋体" w:cs="Times New Roman"/>
          <w:sz w:val="28"/>
          <w:szCs w:val="28"/>
        </w:rPr>
        <w:t xml:space="preserve">公    章： </w:t>
      </w:r>
      <w:r/>
    </w:p>
    <w:p>
      <w:pPr>
        <w:pStyle w:val="2341"/>
        <w:ind w:firstLine="560"/>
        <w:spacing w:line="360" w:lineRule="auto"/>
        <w:tabs>
          <w:tab w:val="left" w:pos="7290" w:leader="none"/>
        </w:tabs>
        <w:rPr>
          <w:rStyle w:val="944"/>
          <w:rFonts w:ascii="宋体" w:hAnsi="宋体" w:eastAsia="宋体" w:cs="Times New Roman"/>
          <w:sz w:val="28"/>
          <w:szCs w:val="28"/>
        </w:rPr>
      </w:pPr>
      <w:r>
        <w:rPr>
          <w:rStyle w:val="944"/>
          <w:rFonts w:hint="eastAsia" w:ascii="宋体" w:hAnsi="宋体" w:eastAsia="宋体" w:cs="Times New Roman"/>
          <w:sz w:val="28"/>
          <w:szCs w:val="28"/>
        </w:rPr>
        <w:t xml:space="preserve">                               </w:t>
      </w:r>
      <w:r/>
    </w:p>
    <w:p>
      <w:pPr>
        <w:pStyle w:val="2341"/>
        <w:ind w:firstLine="560"/>
        <w:jc w:val="right"/>
        <w:spacing w:line="360" w:lineRule="auto"/>
        <w:tabs>
          <w:tab w:val="left" w:pos="7290" w:leader="none"/>
        </w:tabs>
        <w:rPr>
          <w:rStyle w:val="944"/>
          <w:rFonts w:ascii="宋体" w:hAnsi="宋体" w:eastAsia="宋体" w:cs="Times New Roman"/>
          <w:sz w:val="28"/>
          <w:szCs w:val="28"/>
        </w:rPr>
      </w:pPr>
      <w:r>
        <w:rPr>
          <w:rStyle w:val="944"/>
          <w:rFonts w:hint="eastAsia" w:ascii="宋体" w:hAnsi="宋体" w:eastAsia="宋体" w:cs="Times New Roman"/>
          <w:sz w:val="28"/>
          <w:szCs w:val="28"/>
        </w:rPr>
        <w:t xml:space="preserve">  年     月    日</w:t>
      </w:r>
      <w:r/>
    </w:p>
    <w:p>
      <w:pPr>
        <w:pStyle w:val="2341"/>
        <w:ind w:firstLine="643"/>
        <w:jc w:val="left"/>
        <w:spacing w:line="360" w:lineRule="auto"/>
        <w:rPr>
          <w:rStyle w:val="944"/>
          <w:rFonts w:ascii="宋体" w:hAnsi="宋体" w:eastAsia="宋体" w:cs="Times New Roman"/>
          <w:b/>
          <w:sz w:val="32"/>
          <w:szCs w:val="32"/>
        </w:rPr>
      </w:pPr>
      <w:r>
        <w:rPr>
          <w:rFonts w:ascii="宋体" w:hAnsi="宋体" w:eastAsia="宋体" w:cs="Times New Roman"/>
          <w:b/>
          <w:sz w:val="32"/>
          <w:szCs w:val="32"/>
        </w:rPr>
      </w:r>
      <w:r/>
    </w:p>
    <w:p>
      <w:pPr>
        <w:pStyle w:val="2341"/>
        <w:ind w:firstLine="643"/>
        <w:jc w:val="left"/>
        <w:spacing w:line="360" w:lineRule="auto"/>
        <w:rPr>
          <w:rStyle w:val="944"/>
          <w:rFonts w:ascii="宋体" w:hAnsi="宋体" w:eastAsia="宋体" w:cs="Times New Roman"/>
          <w:b/>
          <w:sz w:val="32"/>
          <w:szCs w:val="32"/>
        </w:rPr>
      </w:pPr>
      <w:r>
        <w:rPr>
          <w:rFonts w:ascii="宋体" w:hAnsi="宋体" w:eastAsia="宋体" w:cs="Times New Roman"/>
          <w:b/>
          <w:sz w:val="32"/>
          <w:szCs w:val="32"/>
        </w:rPr>
      </w:r>
      <w:r/>
    </w:p>
    <w:p>
      <w:pPr>
        <w:pStyle w:val="2341"/>
        <w:ind w:firstLine="643"/>
        <w:jc w:val="left"/>
        <w:spacing w:line="360" w:lineRule="auto"/>
        <w:rPr>
          <w:rStyle w:val="944"/>
          <w:rFonts w:ascii="宋体" w:hAnsi="宋体" w:eastAsia="宋体" w:cs="Times New Roman"/>
          <w:b/>
          <w:sz w:val="32"/>
          <w:szCs w:val="32"/>
        </w:rPr>
      </w:pPr>
      <w:r>
        <w:rPr>
          <w:rStyle w:val="944"/>
          <w:rFonts w:hint="eastAsia" w:ascii="宋体" w:hAnsi="宋体" w:eastAsia="宋体" w:cs="Times New Roman"/>
          <w:b/>
          <w:sz w:val="32"/>
          <w:szCs w:val="32"/>
        </w:rPr>
        <w:t xml:space="preserve">附：法定代表人居民身份证扫描件</w:t>
      </w:r>
      <w:r/>
    </w:p>
    <w:p>
      <w:pPr>
        <w:pStyle w:val="2341"/>
        <w:ind w:firstLine="560"/>
        <w:spacing w:line="360" w:lineRule="auto"/>
        <w:tabs>
          <w:tab w:val="left" w:pos="7290" w:leader="none"/>
        </w:tabs>
        <w:rPr>
          <w:rStyle w:val="944"/>
          <w:rFonts w:ascii="宋体" w:hAnsi="宋体" w:eastAsia="宋体" w:cs="Times New Roman"/>
          <w:sz w:val="28"/>
        </w:rPr>
      </w:pPr>
      <w:r>
        <w:rPr>
          <w:rStyle w:val="944"/>
          <w:rFonts w:hint="eastAsia" w:ascii="宋体" w:hAnsi="宋体" w:eastAsia="宋体" w:cs="Times New Roman"/>
          <w:sz w:val="28"/>
          <w:u w:val="single"/>
        </w:rPr>
        <w:t xml:space="preserve">注：1.“法定代表人”直接参加投标响应活动的仅需填写本身份证明</w:t>
      </w:r>
      <w:r>
        <w:rPr>
          <w:rStyle w:val="944"/>
          <w:rFonts w:hint="eastAsia" w:ascii="宋体" w:hAnsi="宋体" w:eastAsia="宋体" w:cs="Times New Roman"/>
          <w:sz w:val="28"/>
        </w:rPr>
        <w:t xml:space="preserve">。</w:t>
      </w:r>
      <w:r/>
    </w:p>
    <w:p>
      <w:pPr>
        <w:pStyle w:val="2341"/>
        <w:ind w:firstLine="562"/>
        <w:spacing w:line="360" w:lineRule="auto"/>
        <w:tabs>
          <w:tab w:val="left" w:pos="7290" w:leader="none"/>
        </w:tabs>
        <w:rPr>
          <w:rStyle w:val="944"/>
          <w:rFonts w:ascii="宋体" w:hAnsi="宋体" w:eastAsia="宋体" w:cs="Times New Roman"/>
          <w:b/>
          <w:sz w:val="28"/>
          <w:szCs w:val="28"/>
          <w:u w:val="single"/>
        </w:rPr>
      </w:pPr>
      <w:r>
        <w:rPr>
          <w:rStyle w:val="944"/>
          <w:rFonts w:hint="eastAsia" w:ascii="宋体" w:hAnsi="宋体" w:eastAsia="宋体" w:cs="Times New Roman"/>
          <w:b/>
          <w:sz w:val="28"/>
          <w:szCs w:val="28"/>
          <w:u w:val="single"/>
        </w:rPr>
        <w:t xml:space="preserve">2.投标人</w:t>
      </w:r>
      <w:r>
        <w:rPr>
          <w:rStyle w:val="944"/>
          <w:rFonts w:ascii="宋体" w:hAnsi="宋体" w:eastAsia="宋体" w:cs="Times New Roman"/>
          <w:b/>
          <w:sz w:val="28"/>
          <w:szCs w:val="28"/>
          <w:u w:val="single"/>
        </w:rPr>
        <w:t xml:space="preserve">属于非法人组织的，按照法律、行政法规规定能够对外代表其从事民事活动的主要负责人，视同法定代表人。</w:t>
      </w:r>
      <w:r/>
    </w:p>
    <w:p>
      <w:pPr>
        <w:pStyle w:val="2342"/>
        <w:jc w:val="center"/>
        <w:rPr>
          <w:rStyle w:val="944"/>
          <w:rFonts w:ascii="Times New Roman" w:hAnsi="Times New Roman" w:eastAsia="Times New Roman" w:cs="Times New Roman"/>
        </w:rPr>
        <w:outlineLvl w:val="2"/>
      </w:pPr>
      <w:r>
        <w:rPr>
          <w:rStyle w:val="944"/>
          <w:rFonts w:ascii="Times New Roman" w:hAnsi="Times New Roman" w:eastAsia="Times New Roman" w:cs="Times New Roman"/>
        </w:rPr>
        <w:br w:type="page" w:clear="all"/>
      </w:r>
      <w:r>
        <w:rPr>
          <w:rStyle w:val="944"/>
          <w:rFonts w:ascii="宋体" w:hAnsi="宋体" w:eastAsia="宋体" w:cs="宋体"/>
          <w:b w:val="0"/>
          <w:sz w:val="28"/>
        </w:rPr>
        <w:t xml:space="preserve">(</w:t>
      </w:r>
      <w:r>
        <w:rPr>
          <w:rStyle w:val="944"/>
          <w:rFonts w:hint="eastAsia" w:ascii="宋体" w:hAnsi="宋体" w:eastAsia="宋体" w:cs="宋体"/>
          <w:b w:val="0"/>
          <w:sz w:val="28"/>
          <w:lang w:eastAsia="zh-CN"/>
        </w:rPr>
        <w:t xml:space="preserve">十</w:t>
      </w:r>
      <w:r>
        <w:rPr>
          <w:rStyle w:val="944"/>
          <w:rFonts w:ascii="宋体" w:hAnsi="宋体" w:eastAsia="宋体" w:cs="宋体"/>
          <w:b w:val="0"/>
          <w:sz w:val="28"/>
        </w:rPr>
        <w:t xml:space="preserve">)法定代表人（负责人）授权委托书</w:t>
      </w:r>
      <w:r/>
    </w:p>
    <w:p>
      <w:pPr>
        <w:pStyle w:val="2343"/>
        <w:ind w:right="420" w:firstLine="560"/>
        <w:spacing w:line="360" w:lineRule="auto"/>
        <w:rPr>
          <w:rStyle w:val="944"/>
          <w:rFonts w:hint="eastAsia" w:ascii="宋体" w:hAnsi="宋体" w:eastAsia="宋体" w:cs="Times New Roman"/>
          <w:sz w:val="28"/>
          <w:lang w:val="en-US" w:eastAsia="zh-CN" w:bidi="ar-SA"/>
        </w:rPr>
      </w:pPr>
      <w:r>
        <w:rPr>
          <w:rFonts w:hint="eastAsia" w:ascii="宋体" w:hAnsi="宋体" w:eastAsia="宋体" w:cs="Times New Roman"/>
          <w:sz w:val="28"/>
          <w:lang w:val="en-US" w:eastAsia="zh-CN" w:bidi="ar-SA"/>
        </w:rPr>
      </w:r>
      <w:r/>
    </w:p>
    <w:p>
      <w:pPr>
        <w:pStyle w:val="2343"/>
        <w:ind w:right="420" w:firstLine="560"/>
        <w:spacing w:line="360" w:lineRule="auto"/>
        <w:rPr>
          <w:rStyle w:val="944"/>
          <w:rFonts w:ascii="宋体" w:hAnsi="宋体" w:eastAsia="宋体" w:cs="Times New Roman"/>
          <w:sz w:val="28"/>
          <w:lang w:val="en-US" w:eastAsia="zh-CN" w:bidi="ar-SA"/>
        </w:rPr>
      </w:pPr>
      <w:r>
        <w:rPr>
          <w:rStyle w:val="944"/>
          <w:rFonts w:hint="eastAsia" w:ascii="宋体" w:hAnsi="宋体" w:eastAsia="宋体" w:cs="Times New Roman"/>
          <w:sz w:val="28"/>
          <w:lang w:val="en-US" w:eastAsia="zh-CN" w:bidi="ar-SA"/>
        </w:rPr>
        <w:t xml:space="preserve">本授权书声明：</w:t>
      </w:r>
      <w:r>
        <w:rPr>
          <w:rStyle w:val="944"/>
          <w:rFonts w:hint="eastAsia" w:ascii="宋体" w:hAnsi="宋体" w:eastAsia="宋体" w:cs="Times New Roman"/>
          <w:b/>
          <w:sz w:val="24"/>
          <w:u w:val="single"/>
          <w:lang w:val="en-US" w:eastAsia="zh-CN" w:bidi="ar-SA"/>
        </w:rPr>
        <w:t xml:space="preserve">×××（投标人名称）</w:t>
      </w:r>
      <w:r>
        <w:rPr>
          <w:rStyle w:val="944"/>
          <w:rFonts w:hint="eastAsia" w:ascii="宋体" w:hAnsi="宋体" w:eastAsia="宋体" w:cs="Times New Roman"/>
          <w:sz w:val="28"/>
          <w:u w:val="single"/>
          <w:lang w:val="en-US" w:eastAsia="zh-CN" w:bidi="ar-SA"/>
        </w:rPr>
        <w:t xml:space="preserve"> </w:t>
      </w:r>
      <w:r>
        <w:rPr>
          <w:rStyle w:val="944"/>
          <w:rFonts w:hint="eastAsia" w:ascii="宋体" w:hAnsi="宋体" w:eastAsia="宋体" w:cs="Times New Roman"/>
          <w:sz w:val="28"/>
          <w:lang w:val="en-US" w:eastAsia="zh-CN" w:bidi="ar-SA"/>
        </w:rPr>
        <w:t xml:space="preserve">法定代表人</w:t>
      </w:r>
      <w:r>
        <w:rPr>
          <w:rStyle w:val="944"/>
          <w:rFonts w:hint="eastAsia" w:ascii="宋体" w:hAnsi="宋体" w:eastAsia="宋体" w:cs="Times New Roman"/>
          <w:b/>
          <w:sz w:val="24"/>
          <w:u w:val="single"/>
          <w:lang w:val="en-US" w:eastAsia="zh-CN" w:bidi="ar-SA"/>
        </w:rPr>
        <w:t xml:space="preserve">×××（姓名） </w:t>
      </w:r>
      <w:r>
        <w:rPr>
          <w:rStyle w:val="944"/>
          <w:rFonts w:hint="eastAsia" w:ascii="宋体" w:hAnsi="宋体" w:eastAsia="宋体" w:cs="Times New Roman"/>
          <w:sz w:val="28"/>
          <w:lang w:val="en-US" w:eastAsia="zh-CN" w:bidi="ar-SA"/>
        </w:rPr>
        <w:t xml:space="preserve">授权</w:t>
      </w:r>
      <w:r>
        <w:rPr>
          <w:rStyle w:val="944"/>
          <w:rFonts w:hint="eastAsia" w:ascii="宋体" w:hAnsi="宋体" w:eastAsia="宋体" w:cs="Times New Roman"/>
          <w:b/>
          <w:sz w:val="24"/>
          <w:u w:val="single"/>
          <w:lang w:val="en-US" w:eastAsia="zh-CN" w:bidi="ar-SA"/>
        </w:rPr>
        <w:t xml:space="preserve">×××（委托代理人的姓名、身份证号）</w:t>
      </w:r>
      <w:r>
        <w:rPr>
          <w:rStyle w:val="944"/>
          <w:rFonts w:hint="eastAsia" w:ascii="宋体" w:hAnsi="宋体" w:eastAsia="宋体" w:cs="Times New Roman"/>
          <w:sz w:val="28"/>
          <w:lang w:val="en-US" w:eastAsia="zh-CN" w:bidi="ar-SA"/>
        </w:rPr>
        <w:t xml:space="preserve">为我方就</w:t>
      </w:r>
      <w:r>
        <w:rPr>
          <w:rStyle w:val="944"/>
          <w:rFonts w:hint="eastAsia" w:ascii="宋体" w:hAnsi="宋体" w:eastAsia="宋体" w:cs="Times New Roman"/>
          <w:b/>
          <w:sz w:val="24"/>
          <w:u w:val="single"/>
          <w:lang w:val="en-US" w:eastAsia="zh-CN" w:bidi="ar-SA"/>
        </w:rPr>
        <w:t xml:space="preserve">××××（代理机构）代理的××××（项目编号）</w:t>
      </w:r>
      <w:r>
        <w:rPr>
          <w:rStyle w:val="944"/>
          <w:rFonts w:hint="eastAsia" w:ascii="宋体" w:hAnsi="宋体" w:eastAsia="宋体" w:cs="Times New Roman"/>
          <w:bCs/>
          <w:sz w:val="28"/>
          <w:lang w:val="en-US" w:eastAsia="zh-CN" w:bidi="ar-SA"/>
        </w:rPr>
        <w:t xml:space="preserve">项目</w:t>
      </w:r>
      <w:r>
        <w:rPr>
          <w:rStyle w:val="944"/>
          <w:rFonts w:hint="eastAsia" w:ascii="宋体" w:hAnsi="宋体" w:eastAsia="宋体" w:cs="Times New Roman"/>
          <w:sz w:val="28"/>
          <w:lang w:val="en-US" w:eastAsia="zh-CN" w:bidi="ar-SA"/>
        </w:rPr>
        <w:t xml:space="preserve">的投标活动的合法代理人，以本公司名义全权处理一切与该项目投标有关的事务（含合同签订）。</w:t>
      </w:r>
      <w:r/>
    </w:p>
    <w:p>
      <w:pPr>
        <w:pStyle w:val="2343"/>
        <w:ind w:firstLine="560"/>
        <w:spacing w:line="360" w:lineRule="auto"/>
        <w:tabs>
          <w:tab w:val="left" w:pos="5560" w:leader="none"/>
        </w:tabs>
        <w:rPr>
          <w:rStyle w:val="944"/>
          <w:rFonts w:ascii="宋体" w:hAnsi="宋体" w:eastAsia="宋体" w:cs="Times New Roman"/>
          <w:sz w:val="28"/>
          <w:lang w:val="en-US" w:eastAsia="zh-CN" w:bidi="ar-SA"/>
        </w:rPr>
      </w:pPr>
      <w:r>
        <w:rPr>
          <w:rStyle w:val="944"/>
          <w:rFonts w:hint="eastAsia" w:ascii="宋体" w:hAnsi="宋体" w:eastAsia="宋体" w:cs="Times New Roman"/>
          <w:sz w:val="28"/>
          <w:lang w:val="en-US" w:eastAsia="zh-CN" w:bidi="ar-SA"/>
        </w:rPr>
        <w:tab/>
      </w:r>
      <w:r/>
    </w:p>
    <w:p>
      <w:pPr>
        <w:pStyle w:val="2344"/>
        <w:ind w:firstLine="560"/>
        <w:spacing w:line="360" w:lineRule="auto"/>
        <w:rPr>
          <w:rStyle w:val="944"/>
          <w:rFonts w:ascii="宋体" w:hAnsi="宋体" w:eastAsia="宋体" w:cs="Times New Roman"/>
          <w:sz w:val="28"/>
          <w:lang w:val="en-US" w:eastAsia="zh-CN" w:bidi="ar-SA"/>
        </w:rPr>
      </w:pPr>
      <w:r>
        <w:rPr>
          <w:rStyle w:val="944"/>
          <w:rFonts w:ascii="宋体" w:hAnsi="宋体" w:eastAsia="宋体" w:cs="Times New Roman"/>
          <w:sz w:val="28"/>
          <w:lang w:val="en-US" w:eastAsia="zh-CN" w:bidi="ar-SA"/>
        </w:rPr>
        <w:t xml:space="preserve">本授权书于</w:t>
      </w:r>
      <w:r>
        <w:rPr>
          <w:rStyle w:val="944"/>
          <w:rFonts w:hint="eastAsia" w:ascii="宋体" w:hAnsi="宋体" w:eastAsia="宋体" w:cs="Times New Roman"/>
          <w:sz w:val="24"/>
          <w:szCs w:val="24"/>
          <w:u w:val="single"/>
          <w:lang w:val="en-US" w:eastAsia="zh-CN" w:bidi="ar-SA"/>
        </w:rPr>
        <w:t xml:space="preserve">  </w:t>
      </w:r>
      <w:r>
        <w:rPr>
          <w:rStyle w:val="944"/>
          <w:rFonts w:hint="eastAsia" w:ascii="宋体" w:hAnsi="宋体" w:eastAsia="宋体" w:cs="Times New Roman"/>
          <w:sz w:val="28"/>
          <w:lang w:val="en-US" w:eastAsia="zh-CN" w:bidi="ar-SA"/>
        </w:rPr>
        <w:t xml:space="preserve">年</w:t>
      </w:r>
      <w:r>
        <w:rPr>
          <w:rStyle w:val="944"/>
          <w:rFonts w:hint="eastAsia" w:ascii="宋体" w:hAnsi="宋体" w:eastAsia="宋体" w:cs="Times New Roman"/>
          <w:sz w:val="24"/>
          <w:szCs w:val="24"/>
          <w:u w:val="single"/>
          <w:lang w:val="en-US" w:eastAsia="zh-CN" w:bidi="ar-SA"/>
        </w:rPr>
        <w:t xml:space="preserve">  </w:t>
      </w:r>
      <w:r>
        <w:rPr>
          <w:rStyle w:val="944"/>
          <w:rFonts w:hint="eastAsia" w:ascii="宋体" w:hAnsi="宋体" w:eastAsia="宋体" w:cs="Times New Roman"/>
          <w:sz w:val="28"/>
          <w:lang w:val="en-US" w:eastAsia="zh-CN" w:bidi="ar-SA"/>
        </w:rPr>
        <w:t xml:space="preserve">月</w:t>
      </w:r>
      <w:r>
        <w:rPr>
          <w:rStyle w:val="944"/>
          <w:rFonts w:hint="eastAsia" w:ascii="宋体" w:hAnsi="宋体" w:eastAsia="宋体" w:cs="Times New Roman"/>
          <w:sz w:val="24"/>
          <w:szCs w:val="24"/>
          <w:u w:val="single"/>
          <w:lang w:val="en-US" w:eastAsia="zh-CN" w:bidi="ar-SA"/>
        </w:rPr>
        <w:t xml:space="preserve">  </w:t>
      </w:r>
      <w:r>
        <w:rPr>
          <w:rStyle w:val="944"/>
          <w:rFonts w:hint="eastAsia" w:ascii="宋体" w:hAnsi="宋体" w:eastAsia="宋体" w:cs="Times New Roman"/>
          <w:sz w:val="28"/>
          <w:lang w:val="en-US" w:eastAsia="zh-CN" w:bidi="ar-SA"/>
        </w:rPr>
        <w:t xml:space="preserve">日</w:t>
      </w:r>
      <w:r>
        <w:rPr>
          <w:rStyle w:val="944"/>
          <w:rFonts w:ascii="宋体" w:hAnsi="宋体" w:eastAsia="宋体" w:cs="Times New Roman"/>
          <w:sz w:val="28"/>
          <w:lang w:val="en-US" w:eastAsia="zh-CN" w:bidi="ar-SA"/>
        </w:rPr>
        <w:t xml:space="preserve">在相应位置签字或盖章后生效</w:t>
      </w:r>
      <w:r>
        <w:rPr>
          <w:rStyle w:val="944"/>
          <w:rFonts w:hint="eastAsia" w:ascii="宋体" w:hAnsi="宋体" w:eastAsia="宋体" w:cs="Times New Roman"/>
          <w:sz w:val="28"/>
          <w:lang w:val="en-US" w:eastAsia="zh-CN" w:bidi="ar-SA"/>
        </w:rPr>
        <w:t xml:space="preserve">，特此声明。</w:t>
      </w:r>
      <w:r/>
    </w:p>
    <w:p>
      <w:pPr>
        <w:pStyle w:val="2343"/>
        <w:ind w:firstLine="560"/>
        <w:spacing w:line="360" w:lineRule="auto"/>
        <w:rPr>
          <w:rStyle w:val="944"/>
          <w:rFonts w:ascii="宋体" w:hAnsi="宋体" w:eastAsia="宋体" w:cs="Times New Roman"/>
          <w:sz w:val="28"/>
          <w:lang w:val="en-US" w:eastAsia="zh-CN" w:bidi="ar-SA"/>
        </w:rPr>
      </w:pPr>
      <w:r>
        <w:rPr>
          <w:rStyle w:val="944"/>
          <w:rFonts w:hint="eastAsia" w:ascii="宋体" w:hAnsi="宋体" w:eastAsia="宋体" w:cs="Times New Roman"/>
          <w:sz w:val="28"/>
          <w:lang w:val="en-US" w:eastAsia="zh-CN" w:bidi="ar-SA"/>
        </w:rPr>
        <w:t xml:space="preserve">委托代理人身份证号码：</w:t>
      </w:r>
      <w:r>
        <w:rPr>
          <w:rStyle w:val="944"/>
          <w:rFonts w:hint="eastAsia" w:ascii="宋体" w:hAnsi="宋体" w:eastAsia="宋体" w:cs="Times New Roman"/>
          <w:sz w:val="28"/>
          <w:u w:val="single"/>
          <w:lang w:val="en-US" w:eastAsia="zh-CN" w:bidi="ar-SA"/>
        </w:rPr>
        <w:t xml:space="preserve">                        </w:t>
      </w:r>
      <w:r/>
    </w:p>
    <w:p>
      <w:pPr>
        <w:pStyle w:val="2343"/>
        <w:ind w:firstLine="560"/>
        <w:spacing w:line="360" w:lineRule="auto"/>
        <w:rPr>
          <w:rStyle w:val="944"/>
          <w:rFonts w:ascii="宋体" w:hAnsi="宋体" w:eastAsia="宋体" w:cs="Times New Roman"/>
          <w:sz w:val="28"/>
          <w:lang w:val="en-US" w:eastAsia="zh-CN" w:bidi="ar-SA"/>
        </w:rPr>
      </w:pPr>
      <w:r>
        <w:rPr>
          <w:rStyle w:val="944"/>
          <w:rFonts w:hint="eastAsia" w:ascii="宋体" w:hAnsi="宋体" w:eastAsia="宋体" w:cs="Times New Roman"/>
          <w:sz w:val="28"/>
          <w:lang w:val="en-US" w:eastAsia="zh-CN" w:bidi="ar-SA"/>
        </w:rPr>
        <w:t xml:space="preserve">委托代理人联系电话：（手机）</w:t>
      </w:r>
      <w:r>
        <w:rPr>
          <w:rStyle w:val="944"/>
          <w:rFonts w:hint="eastAsia" w:ascii="宋体" w:hAnsi="宋体" w:eastAsia="宋体" w:cs="Times New Roman"/>
          <w:sz w:val="28"/>
          <w:u w:val="single"/>
          <w:lang w:val="en-US" w:eastAsia="zh-CN" w:bidi="ar-SA"/>
        </w:rPr>
        <w:t xml:space="preserve">                        </w:t>
      </w:r>
      <w:r/>
    </w:p>
    <w:p>
      <w:pPr>
        <w:pStyle w:val="2343"/>
        <w:ind w:firstLine="560"/>
        <w:spacing w:line="360" w:lineRule="auto"/>
        <w:rPr>
          <w:rStyle w:val="944"/>
          <w:rFonts w:ascii="宋体" w:hAnsi="宋体" w:eastAsia="宋体" w:cs="Times New Roman"/>
          <w:sz w:val="28"/>
          <w:u w:val="single"/>
          <w:lang w:val="en-US" w:eastAsia="zh-CN" w:bidi="ar-SA"/>
        </w:rPr>
      </w:pPr>
      <w:r>
        <w:rPr>
          <w:rStyle w:val="944"/>
          <w:rFonts w:hint="eastAsia" w:ascii="宋体" w:hAnsi="宋体" w:eastAsia="宋体" w:cs="Times New Roman"/>
          <w:sz w:val="28"/>
          <w:lang w:val="en-US" w:eastAsia="zh-CN" w:bidi="ar-SA"/>
        </w:rPr>
        <w:t xml:space="preserve">法定代表人签章</w:t>
      </w:r>
      <w:r>
        <w:rPr>
          <w:rStyle w:val="944"/>
          <w:rFonts w:hint="eastAsia" w:ascii="宋体" w:hAnsi="宋体" w:eastAsia="宋体" w:cs="Times New Roman"/>
          <w:sz w:val="28"/>
          <w:u w:val="single"/>
          <w:lang w:val="en-US" w:eastAsia="zh-CN" w:bidi="ar-SA"/>
        </w:rPr>
        <w:t xml:space="preserve">：                        </w:t>
      </w:r>
      <w:r/>
    </w:p>
    <w:p>
      <w:pPr>
        <w:pStyle w:val="2343"/>
        <w:ind w:firstLine="560"/>
        <w:spacing w:line="360" w:lineRule="auto"/>
        <w:rPr>
          <w:rStyle w:val="944"/>
          <w:rFonts w:ascii="宋体" w:hAnsi="宋体" w:eastAsia="宋体" w:cs="Times New Roman"/>
          <w:sz w:val="28"/>
          <w:u w:val="single"/>
          <w:lang w:val="en-US" w:eastAsia="zh-CN" w:bidi="ar-SA"/>
        </w:rPr>
      </w:pPr>
      <w:r>
        <w:rPr>
          <w:rStyle w:val="944"/>
          <w:rFonts w:hint="eastAsia" w:ascii="宋体" w:hAnsi="宋体" w:eastAsia="宋体" w:cs="Times New Roman"/>
          <w:sz w:val="28"/>
          <w:lang w:val="en-US" w:eastAsia="zh-CN" w:bidi="ar-SA"/>
        </w:rPr>
        <w:t xml:space="preserve">          </w:t>
      </w:r>
      <w:r/>
    </w:p>
    <w:p>
      <w:pPr>
        <w:pStyle w:val="2343"/>
        <w:ind w:firstLine="560"/>
        <w:spacing w:line="360" w:lineRule="auto"/>
        <w:rPr>
          <w:rStyle w:val="944"/>
          <w:rFonts w:ascii="宋体" w:hAnsi="宋体" w:eastAsia="宋体" w:cs="Times New Roman"/>
          <w:sz w:val="28"/>
          <w:lang w:val="en-US" w:eastAsia="zh-CN" w:bidi="ar-SA"/>
        </w:rPr>
      </w:pPr>
      <w:r>
        <w:rPr>
          <w:rFonts w:ascii="宋体" w:hAnsi="宋体" w:eastAsia="宋体" w:cs="Times New Roman"/>
          <w:sz w:val="28"/>
          <w:lang w:val="en-US" w:eastAsia="zh-CN" w:bidi="ar-SA"/>
        </w:rPr>
      </w:r>
      <w:r/>
    </w:p>
    <w:p>
      <w:pPr>
        <w:pStyle w:val="2343"/>
        <w:ind w:firstLine="560"/>
        <w:spacing w:line="360" w:lineRule="auto"/>
        <w:rPr>
          <w:rStyle w:val="944"/>
          <w:rFonts w:ascii="宋体" w:hAnsi="宋体" w:eastAsia="宋体" w:cs="Times New Roman"/>
          <w:sz w:val="28"/>
          <w:lang w:val="en-US" w:eastAsia="zh-CN" w:bidi="ar-SA"/>
        </w:rPr>
      </w:pPr>
      <w:r>
        <w:rPr>
          <w:rStyle w:val="944"/>
          <w:rFonts w:hint="eastAsia" w:ascii="宋体" w:hAnsi="宋体" w:eastAsia="宋体" w:cs="Times New Roman"/>
          <w:sz w:val="28"/>
          <w:lang w:val="en-US" w:eastAsia="zh-CN" w:bidi="ar-SA"/>
        </w:rPr>
        <w:t xml:space="preserve">投标人名称（公章）：</w:t>
      </w:r>
      <w:r/>
    </w:p>
    <w:p>
      <w:pPr>
        <w:pStyle w:val="2343"/>
        <w:ind w:firstLine="560"/>
        <w:spacing w:line="360" w:lineRule="auto"/>
        <w:rPr>
          <w:rStyle w:val="944"/>
          <w:rFonts w:ascii="宋体" w:hAnsi="宋体" w:eastAsia="宋体" w:cs="Times New Roman"/>
          <w:sz w:val="28"/>
          <w:u w:val="single"/>
          <w:lang w:val="en-US" w:eastAsia="zh-CN" w:bidi="ar-SA"/>
        </w:rPr>
      </w:pPr>
      <w:r>
        <w:rPr>
          <w:rStyle w:val="944"/>
          <w:rFonts w:hint="eastAsia" w:ascii="宋体" w:hAnsi="宋体" w:eastAsia="宋体" w:cs="Times New Roman"/>
          <w:sz w:val="28"/>
          <w:lang w:val="en-US" w:eastAsia="zh-CN" w:bidi="ar-SA"/>
        </w:rPr>
        <w:t xml:space="preserve">日     期：</w:t>
      </w:r>
      <w:r/>
    </w:p>
    <w:p>
      <w:pPr>
        <w:pStyle w:val="2343"/>
        <w:ind w:firstLine="560"/>
        <w:spacing w:line="360" w:lineRule="auto"/>
        <w:rPr>
          <w:rStyle w:val="944"/>
          <w:rFonts w:ascii="宋体" w:hAnsi="宋体" w:eastAsia="宋体" w:cs="Times New Roman"/>
          <w:sz w:val="28"/>
          <w:lang w:val="en-US" w:eastAsia="zh-CN" w:bidi="ar-SA"/>
        </w:rPr>
      </w:pPr>
      <w:r>
        <w:rPr>
          <w:rFonts w:ascii="宋体" w:hAnsi="宋体" w:eastAsia="宋体" w:cs="Times New Roman"/>
          <w:sz w:val="28"/>
          <w:lang w:val="en-US" w:eastAsia="zh-CN" w:bidi="ar-SA"/>
        </w:rPr>
      </w:r>
      <w:r/>
    </w:p>
    <w:p>
      <w:pPr>
        <w:pStyle w:val="2343"/>
        <w:ind w:firstLine="643"/>
        <w:spacing w:line="360" w:lineRule="auto"/>
        <w:rPr>
          <w:rStyle w:val="944"/>
          <w:rFonts w:ascii="宋体" w:hAnsi="宋体" w:eastAsia="宋体" w:cs="Times New Roman"/>
          <w:sz w:val="28"/>
          <w:u w:val="single"/>
          <w:lang w:val="en-US" w:eastAsia="zh-CN" w:bidi="ar-SA"/>
        </w:rPr>
      </w:pPr>
      <w:r>
        <w:rPr>
          <w:rStyle w:val="944"/>
          <w:rFonts w:hint="eastAsia" w:ascii="宋体" w:hAnsi="宋体" w:eastAsia="宋体" w:cs="Times New Roman"/>
          <w:b/>
          <w:sz w:val="32"/>
          <w:szCs w:val="32"/>
          <w:lang w:val="en-US" w:eastAsia="zh-CN" w:bidi="ar-SA"/>
        </w:rPr>
        <w:t xml:space="preserve">附：委托代理人居民身份证扫描件</w:t>
      </w:r>
      <w:r/>
    </w:p>
    <w:p>
      <w:pPr>
        <w:pStyle w:val="2343"/>
        <w:ind w:firstLine="720"/>
        <w:spacing w:line="360" w:lineRule="auto"/>
        <w:rPr>
          <w:rStyle w:val="944"/>
          <w:rFonts w:ascii="Calibri" w:hAnsi="Calibri" w:eastAsia="宋体" w:cs="Times New Roman"/>
          <w:sz w:val="24"/>
          <w:szCs w:val="28"/>
          <w:lang w:val="en-US" w:eastAsia="zh-CN" w:bidi="ar-SA"/>
        </w:rPr>
      </w:pPr>
      <w:r>
        <w:rPr>
          <w:rStyle w:val="944"/>
          <w:rFonts w:hint="eastAsia" w:ascii="宋体" w:hAnsi="宋体" w:eastAsia="宋体" w:cs="Times New Roman"/>
          <w:sz w:val="24"/>
          <w:szCs w:val="28"/>
          <w:lang w:val="en-US" w:eastAsia="zh-CN" w:bidi="ar-SA"/>
        </w:rPr>
        <w:t xml:space="preserve">注：“法定代表人”授权其他人（必须为投标人正式员工，证明材料</w:t>
      </w:r>
      <w:r>
        <w:rPr>
          <w:rStyle w:val="944"/>
          <w:rFonts w:hint="eastAsia" w:ascii="宋体" w:hAnsi="宋体" w:cs="Times New Roman"/>
          <w:sz w:val="24"/>
          <w:szCs w:val="28"/>
          <w:lang w:val="en-US" w:eastAsia="zh-CN" w:bidi="ar-SA"/>
        </w:rPr>
        <w:t xml:space="preserve">：近半年内至少一个月</w:t>
      </w:r>
      <w:r>
        <w:rPr>
          <w:rStyle w:val="944"/>
          <w:rFonts w:hint="eastAsia" w:ascii="宋体" w:hAnsi="宋体" w:eastAsia="宋体" w:cs="Times New Roman"/>
          <w:sz w:val="24"/>
          <w:szCs w:val="28"/>
          <w:lang w:val="en-US" w:eastAsia="zh-CN" w:bidi="ar-SA"/>
        </w:rPr>
        <w:t xml:space="preserve">社会保险缴纳材料附后）投标的，须填写法定代表人身份证明书和本委托书。</w:t>
      </w:r>
      <w:r/>
    </w:p>
    <w:p>
      <w:pPr>
        <w:pStyle w:val="2346"/>
        <w:jc w:val="center"/>
        <w:rPr>
          <w:rStyle w:val="944"/>
          <w:rFonts w:ascii="Times New Roman" w:hAnsi="Times New Roman" w:eastAsia="Times New Roman" w:cs="Times New Roman"/>
        </w:rPr>
        <w:outlineLvl w:val="1"/>
      </w:pPr>
      <w:r>
        <w:rPr>
          <w:rStyle w:val="944"/>
          <w:rFonts w:ascii="Times New Roman" w:hAnsi="Times New Roman" w:eastAsia="Times New Roman" w:cs="Times New Roman"/>
        </w:rPr>
        <w:br w:type="page" w:clear="all"/>
      </w:r>
      <w:bookmarkStart w:id="282" w:name="_Toc256000024"/>
      <w:r>
        <w:rPr>
          <w:rStyle w:val="944"/>
          <w:rFonts w:ascii="宋体" w:hAnsi="宋体" w:eastAsia="宋体" w:cs="宋体"/>
          <w:b w:val="0"/>
          <w:sz w:val="32"/>
        </w:rPr>
        <w:t xml:space="preserve">二、技术部分</w:t>
      </w:r>
      <w:bookmarkEnd w:id="282"/>
      <w:r/>
      <w:r/>
    </w:p>
    <w:p>
      <w:pPr>
        <w:pStyle w:val="2347"/>
        <w:jc w:val="center"/>
        <w:rPr>
          <w:rStyle w:val="944"/>
          <w:rFonts w:ascii="宋体" w:hAnsi="宋体" w:cs="宋体"/>
          <w:sz w:val="32"/>
          <w:szCs w:val="32"/>
        </w:rPr>
        <w:outlineLvl w:val="2"/>
      </w:pPr>
      <w:r>
        <w:rPr>
          <w:rStyle w:val="944"/>
          <w:rFonts w:ascii="Times New Roman" w:hAnsi="Times New Roman" w:eastAsia="Times New Roman" w:cs="Times New Roman"/>
        </w:rPr>
        <w:br w:type="page" w:clear="all"/>
      </w:r>
      <w:r>
        <w:rPr>
          <w:rStyle w:val="944"/>
          <w:rFonts w:ascii="宋体" w:hAnsi="宋体" w:eastAsia="宋体" w:cs="宋体"/>
          <w:b w:val="0"/>
          <w:sz w:val="28"/>
        </w:rPr>
        <w:t xml:space="preserve">(一)</w:t>
      </w:r>
      <w:r>
        <w:rPr>
          <w:rFonts w:ascii="宋体" w:hAnsi="宋体" w:eastAsia="宋体" w:cs="宋体"/>
          <w:color w:val="000000"/>
          <w:sz w:val="28"/>
          <w:szCs w:val="32"/>
          <w:highlight w:val="none"/>
        </w:rPr>
        <w:t xml:space="preserve">项目实施方案</w:t>
      </w:r>
      <w:r/>
    </w:p>
    <w:p>
      <w:pPr>
        <w:pStyle w:val="2348"/>
        <w:jc w:val="center"/>
        <w:rPr>
          <w:rStyle w:val="944"/>
          <w:rFonts w:hint="eastAsia" w:ascii="宋体" w:hAnsi="宋体" w:eastAsia="宋体" w:cs="宋体"/>
          <w:b/>
          <w:bCs/>
          <w:sz w:val="2"/>
          <w:szCs w:val="2"/>
        </w:rPr>
        <w:outlineLvl w:val="2"/>
      </w:pPr>
      <w:r>
        <w:rPr>
          <w:rStyle w:val="944"/>
          <w:rFonts w:ascii="Times New Roman" w:hAnsi="Times New Roman" w:eastAsia="Times New Roman" w:cs="Times New Roman"/>
        </w:rPr>
        <w:br w:type="page" w:clear="all"/>
      </w:r>
      <w:r>
        <w:rPr>
          <w:rStyle w:val="944"/>
          <w:rFonts w:ascii="宋体" w:hAnsi="宋体" w:eastAsia="宋体" w:cs="宋体"/>
          <w:b w:val="0"/>
          <w:sz w:val="28"/>
        </w:rPr>
        <w:t xml:space="preserve">(二)技术响应及偏离表</w:t>
      </w:r>
      <w:r/>
    </w:p>
    <w:p>
      <w:pPr>
        <w:pStyle w:val="2350"/>
        <w:jc w:val="center"/>
        <w:spacing w:after="240"/>
        <w:rPr>
          <w:rStyle w:val="944"/>
          <w:rFonts w:ascii="宋体" w:hAnsi="宋体" w:eastAsia="宋体" w:cs="宋体"/>
          <w:b/>
          <w:bCs/>
          <w:sz w:val="24"/>
          <w:szCs w:val="24"/>
        </w:rPr>
      </w:pPr>
      <w:r>
        <w:rPr>
          <w:rStyle w:val="944"/>
          <w:rFonts w:hint="eastAsia" w:ascii="宋体" w:hAnsi="宋体" w:eastAsia="宋体" w:cs="宋体"/>
          <w:b/>
          <w:bCs/>
        </w:rPr>
        <w:t xml:space="preserve">技术要求响应及偏离表</w:t>
      </w:r>
      <w:r/>
    </w:p>
    <w:tbl>
      <w:tblPr>
        <w:tblStyle w:val="751"/>
        <w:tblW w:w="5065" w:type="pct"/>
        <w:tblInd w:w="8" w:type="dxa"/>
        <w:tblBorders>
          <w:top w:val="single" w:color="808080" w:sz="12" w:space="0"/>
          <w:left w:val="single" w:color="808080" w:sz="12" w:space="0"/>
          <w:bottom w:val="single" w:color="808080" w:sz="12" w:space="0"/>
          <w:right w:val="single" w:color="80808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952"/>
        <w:gridCol w:w="1442"/>
        <w:gridCol w:w="2105"/>
        <w:gridCol w:w="2618"/>
        <w:gridCol w:w="1404"/>
        <w:gridCol w:w="1024"/>
      </w:tblGrid>
      <w:tr>
        <w:trPr>
          <w:trHeight w:val="340"/>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99" w:type="dxa"/>
            <w:vAlign w:val="center"/>
            <w:textDirection w:val="lrTb"/>
            <w:noWrap w:val="false"/>
          </w:tcPr>
          <w:p>
            <w:pPr>
              <w:pStyle w:val="2350"/>
              <w:jc w:val="center"/>
              <w:rPr>
                <w:rStyle w:val="944"/>
                <w:rFonts w:ascii="宋体" w:hAnsi="宋体" w:eastAsia="宋体" w:cs="宋体"/>
                <w:b w:val="0"/>
                <w:bCs w:val="0"/>
                <w:i w:val="0"/>
                <w:iCs w:val="0"/>
                <w:smallCaps w:val="0"/>
                <w:sz w:val="24"/>
                <w:szCs w:val="24"/>
              </w:rPr>
            </w:pPr>
            <w:r>
              <w:rPr>
                <w:rStyle w:val="944"/>
                <w:rFonts w:ascii="宋体" w:hAnsi="宋体" w:eastAsia="宋体" w:cs="宋体"/>
                <w:b w:val="0"/>
                <w:bCs w:val="0"/>
                <w:i w:val="0"/>
                <w:iCs w:val="0"/>
                <w:smallCaps w:val="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5" w:type="dxa"/>
            <w:vAlign w:val="center"/>
            <w:textDirection w:val="lrTb"/>
            <w:noWrap w:val="false"/>
          </w:tcPr>
          <w:p>
            <w:pPr>
              <w:pStyle w:val="2350"/>
              <w:jc w:val="center"/>
              <w:rPr>
                <w:rStyle w:val="944"/>
                <w:rFonts w:ascii="宋体" w:hAnsi="宋体" w:eastAsia="宋体" w:cs="宋体"/>
                <w:b w:val="0"/>
                <w:bCs w:val="0"/>
                <w:i w:val="0"/>
                <w:iCs w:val="0"/>
                <w:smallCaps w:val="0"/>
                <w:sz w:val="24"/>
                <w:szCs w:val="24"/>
              </w:rPr>
            </w:pPr>
            <w:r>
              <w:rPr>
                <w:rStyle w:val="944"/>
                <w:rFonts w:ascii="宋体" w:hAnsi="宋体" w:eastAsia="宋体" w:cs="宋体"/>
                <w:b w:val="0"/>
                <w:bCs w:val="0"/>
                <w:i w:val="0"/>
                <w:iCs w:val="0"/>
                <w:smallCaps w:val="0"/>
                <w:sz w:val="24"/>
                <w:szCs w:val="24"/>
              </w:rPr>
              <w:t xml:space="preserve">名称及型号</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102" w:type="dxa"/>
            <w:vAlign w:val="center"/>
            <w:textDirection w:val="lrTb"/>
            <w:noWrap w:val="false"/>
          </w:tcPr>
          <w:p>
            <w:pPr>
              <w:pStyle w:val="2350"/>
              <w:jc w:val="center"/>
              <w:rPr>
                <w:rStyle w:val="944"/>
                <w:rFonts w:ascii="宋体" w:hAnsi="宋体" w:eastAsia="宋体" w:cs="宋体"/>
                <w:b w:val="0"/>
                <w:bCs w:val="0"/>
                <w:i w:val="0"/>
                <w:iCs w:val="0"/>
                <w:smallCaps w:val="0"/>
                <w:sz w:val="24"/>
                <w:szCs w:val="24"/>
              </w:rPr>
            </w:pPr>
            <w:r>
              <w:rPr>
                <w:rStyle w:val="944"/>
                <w:rFonts w:hint="eastAsia" w:ascii="宋体" w:hAnsi="宋体" w:eastAsia="宋体" w:cs="宋体"/>
                <w:b w:val="0"/>
                <w:bCs w:val="0"/>
                <w:i w:val="0"/>
                <w:iCs w:val="0"/>
                <w:smallCaps w:val="0"/>
                <w:sz w:val="24"/>
                <w:szCs w:val="24"/>
                <w:lang w:eastAsia="zh-CN"/>
              </w:rPr>
              <w:t xml:space="preserve">招标</w:t>
            </w:r>
            <w:r>
              <w:rPr>
                <w:rStyle w:val="944"/>
                <w:rFonts w:ascii="宋体" w:hAnsi="宋体" w:eastAsia="宋体" w:cs="宋体"/>
                <w:b w:val="0"/>
                <w:bCs w:val="0"/>
                <w:i w:val="0"/>
                <w:iCs w:val="0"/>
                <w:smallCaps w:val="0"/>
                <w:sz w:val="24"/>
                <w:szCs w:val="24"/>
              </w:rPr>
              <w:t xml:space="preserve">文件要求参数</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371" w:type="dxa"/>
            <w:vAlign w:val="center"/>
            <w:textDirection w:val="lrTb"/>
            <w:noWrap w:val="false"/>
          </w:tcPr>
          <w:p>
            <w:pPr>
              <w:pStyle w:val="2350"/>
              <w:jc w:val="center"/>
              <w:rPr>
                <w:rStyle w:val="944"/>
                <w:rFonts w:ascii="宋体" w:hAnsi="宋体" w:eastAsia="宋体" w:cs="宋体"/>
                <w:b w:val="0"/>
                <w:bCs w:val="0"/>
                <w:i w:val="0"/>
                <w:iCs w:val="0"/>
                <w:smallCaps w:val="0"/>
                <w:sz w:val="24"/>
                <w:szCs w:val="24"/>
              </w:rPr>
            </w:pPr>
            <w:r>
              <w:rPr>
                <w:rStyle w:val="944"/>
                <w:rFonts w:hint="eastAsia" w:ascii="宋体" w:hAnsi="宋体" w:eastAsia="宋体" w:cs="宋体"/>
                <w:b w:val="0"/>
                <w:bCs w:val="0"/>
                <w:i w:val="0"/>
                <w:iCs w:val="0"/>
                <w:smallCaps w:val="0"/>
                <w:sz w:val="24"/>
                <w:szCs w:val="24"/>
                <w:lang w:eastAsia="zh-CN"/>
              </w:rPr>
              <w:t xml:space="preserve">投标实际</w:t>
            </w:r>
            <w:r>
              <w:rPr>
                <w:rStyle w:val="944"/>
                <w:rFonts w:ascii="宋体" w:hAnsi="宋体" w:eastAsia="宋体" w:cs="宋体"/>
                <w:b w:val="0"/>
                <w:bCs w:val="0"/>
                <w:i w:val="0"/>
                <w:iCs w:val="0"/>
                <w:smallCaps w:val="0"/>
                <w:sz w:val="24"/>
                <w:szCs w:val="24"/>
              </w:rPr>
              <w:t xml:space="preserve">参数</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35" w:type="dxa"/>
            <w:vAlign w:val="center"/>
            <w:textDirection w:val="lrTb"/>
            <w:noWrap w:val="false"/>
          </w:tcPr>
          <w:p>
            <w:pPr>
              <w:pStyle w:val="2350"/>
              <w:jc w:val="center"/>
              <w:rPr>
                <w:rStyle w:val="944"/>
                <w:rFonts w:ascii="宋体" w:hAnsi="宋体" w:eastAsia="宋体" w:cs="宋体"/>
                <w:b w:val="0"/>
                <w:bCs w:val="0"/>
                <w:i w:val="0"/>
                <w:iCs w:val="0"/>
                <w:smallCaps w:val="0"/>
                <w:sz w:val="24"/>
                <w:szCs w:val="24"/>
              </w:rPr>
            </w:pPr>
            <w:r>
              <w:rPr>
                <w:rStyle w:val="944"/>
                <w:rFonts w:ascii="宋体" w:hAnsi="宋体" w:eastAsia="宋体" w:cs="宋体"/>
                <w:b w:val="0"/>
                <w:bCs w:val="0"/>
                <w:i w:val="0"/>
                <w:iCs w:val="0"/>
                <w:smallCaps w:val="0"/>
                <w:sz w:val="24"/>
                <w:szCs w:val="24"/>
              </w:rPr>
              <w:t xml:space="preserve">偏离情况</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36" w:type="dxa"/>
            <w:vAlign w:val="center"/>
            <w:textDirection w:val="lrTb"/>
            <w:noWrap w:val="false"/>
          </w:tcPr>
          <w:p>
            <w:pPr>
              <w:pStyle w:val="2350"/>
              <w:jc w:val="center"/>
              <w:rPr>
                <w:rStyle w:val="944"/>
                <w:rFonts w:hint="eastAsia" w:ascii="宋体" w:hAnsi="宋体" w:eastAsia="宋体" w:cs="宋体"/>
                <w:b w:val="0"/>
                <w:bCs w:val="0"/>
                <w:i w:val="0"/>
                <w:iCs w:val="0"/>
                <w:smallCaps w:val="0"/>
                <w:sz w:val="24"/>
                <w:szCs w:val="24"/>
                <w:lang w:eastAsia="zh-CN"/>
              </w:rPr>
            </w:pPr>
            <w:r>
              <w:rPr>
                <w:rStyle w:val="944"/>
                <w:rFonts w:hint="eastAsia" w:ascii="宋体" w:hAnsi="宋体" w:eastAsia="宋体" w:cs="宋体"/>
                <w:b w:val="0"/>
                <w:bCs w:val="0"/>
                <w:i w:val="0"/>
                <w:iCs w:val="0"/>
                <w:smallCaps w:val="0"/>
                <w:sz w:val="24"/>
                <w:szCs w:val="24"/>
                <w:lang w:eastAsia="zh-CN"/>
              </w:rPr>
              <w:t xml:space="preserve">说明</w:t>
            </w:r>
            <w:r/>
          </w:p>
        </w:tc>
      </w:tr>
      <w:tr>
        <w:trPr>
          <w:trHeight w:val="340"/>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99" w:type="dxa"/>
            <w:vAlign w:val="center"/>
            <w:textDirection w:val="lrTb"/>
            <w:noWrap w:val="false"/>
          </w:tcPr>
          <w:p>
            <w:pPr>
              <w:pStyle w:val="2350"/>
              <w:jc w:val="center"/>
              <w:rPr>
                <w:rStyle w:val="944"/>
                <w:rFonts w:ascii="宋体" w:hAnsi="宋体" w:eastAsia="宋体" w:cs="宋体"/>
                <w:b w:val="0"/>
                <w:bCs w:val="0"/>
                <w:i w:val="0"/>
                <w:iCs w:val="0"/>
                <w:smallCaps w:val="0"/>
                <w:sz w:val="24"/>
                <w:szCs w:val="24"/>
              </w:rPr>
            </w:pPr>
            <w:r>
              <w:rPr>
                <w:rFonts w:ascii="宋体" w:hAnsi="宋体" w:eastAsia="宋体" w:cs="宋体"/>
                <w:b w:val="0"/>
                <w:bCs w:val="0"/>
                <w:i w:val="0"/>
                <w:iCs w:val="0"/>
                <w:smallCaps w:val="0"/>
                <w:sz w:val="24"/>
                <w:szCs w:val="24"/>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5" w:type="dxa"/>
            <w:vAlign w:val="center"/>
            <w:textDirection w:val="lrTb"/>
            <w:noWrap w:val="false"/>
          </w:tcPr>
          <w:p>
            <w:pPr>
              <w:pStyle w:val="2350"/>
              <w:jc w:val="center"/>
              <w:rPr>
                <w:rStyle w:val="944"/>
                <w:rFonts w:ascii="宋体" w:hAnsi="宋体" w:eastAsia="宋体" w:cs="宋体"/>
                <w:b w:val="0"/>
                <w:bCs w:val="0"/>
                <w:i w:val="0"/>
                <w:iCs w:val="0"/>
                <w:smallCaps w:val="0"/>
                <w:sz w:val="24"/>
                <w:szCs w:val="24"/>
              </w:rPr>
            </w:pPr>
            <w:r>
              <w:rPr>
                <w:rFonts w:ascii="宋体" w:hAnsi="宋体" w:eastAsia="宋体" w:cs="宋体"/>
                <w:b w:val="0"/>
                <w:bCs w:val="0"/>
                <w:i w:val="0"/>
                <w:iCs w:val="0"/>
                <w:smallCaps w:val="0"/>
                <w:sz w:val="24"/>
                <w:szCs w:val="24"/>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102" w:type="dxa"/>
            <w:vAlign w:val="center"/>
            <w:textDirection w:val="lrTb"/>
            <w:noWrap w:val="false"/>
          </w:tcPr>
          <w:p>
            <w:pPr>
              <w:pStyle w:val="2350"/>
              <w:jc w:val="center"/>
              <w:rPr>
                <w:rStyle w:val="944"/>
                <w:rFonts w:ascii="宋体" w:hAnsi="宋体" w:eastAsia="宋体" w:cs="宋体"/>
                <w:b w:val="0"/>
                <w:bCs w:val="0"/>
                <w:i w:val="0"/>
                <w:iCs w:val="0"/>
                <w:smallCaps w:val="0"/>
                <w:sz w:val="24"/>
                <w:szCs w:val="24"/>
              </w:rPr>
            </w:pPr>
            <w:r>
              <w:rPr>
                <w:rFonts w:ascii="宋体" w:hAnsi="宋体" w:eastAsia="宋体" w:cs="宋体"/>
                <w:b w:val="0"/>
                <w:bCs w:val="0"/>
                <w:i w:val="0"/>
                <w:iCs w:val="0"/>
                <w:smallCaps w:val="0"/>
                <w:sz w:val="24"/>
                <w:szCs w:val="24"/>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371" w:type="dxa"/>
            <w:vAlign w:val="center"/>
            <w:textDirection w:val="lrTb"/>
            <w:noWrap w:val="false"/>
          </w:tcPr>
          <w:p>
            <w:pPr>
              <w:pStyle w:val="2350"/>
              <w:jc w:val="center"/>
              <w:rPr>
                <w:rStyle w:val="944"/>
                <w:rFonts w:ascii="宋体" w:hAnsi="宋体" w:eastAsia="宋体" w:cs="宋体"/>
                <w:b w:val="0"/>
                <w:bCs w:val="0"/>
                <w:i w:val="0"/>
                <w:iCs w:val="0"/>
                <w:smallCaps w:val="0"/>
                <w:sz w:val="24"/>
                <w:szCs w:val="24"/>
              </w:rPr>
            </w:pPr>
            <w:r>
              <w:rPr>
                <w:rFonts w:ascii="宋体" w:hAnsi="宋体" w:eastAsia="宋体" w:cs="宋体"/>
                <w:b w:val="0"/>
                <w:bCs w:val="0"/>
                <w:i w:val="0"/>
                <w:iCs w:val="0"/>
                <w:smallCaps w:val="0"/>
                <w:sz w:val="24"/>
                <w:szCs w:val="24"/>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35" w:type="dxa"/>
            <w:vAlign w:val="center"/>
            <w:textDirection w:val="lrTb"/>
            <w:noWrap w:val="false"/>
          </w:tcPr>
          <w:p>
            <w:pPr>
              <w:pStyle w:val="2350"/>
              <w:jc w:val="center"/>
              <w:rPr>
                <w:rStyle w:val="944"/>
                <w:rFonts w:ascii="宋体" w:hAnsi="宋体" w:eastAsia="宋体" w:cs="宋体"/>
                <w:b w:val="0"/>
                <w:bCs w:val="0"/>
                <w:i w:val="0"/>
                <w:iCs w:val="0"/>
                <w:smallCaps w:val="0"/>
                <w:sz w:val="24"/>
                <w:szCs w:val="24"/>
              </w:rPr>
            </w:pPr>
            <w:r>
              <w:rPr>
                <w:rFonts w:ascii="宋体" w:hAnsi="宋体" w:eastAsia="宋体" w:cs="宋体"/>
                <w:b w:val="0"/>
                <w:bCs w:val="0"/>
                <w:i w:val="0"/>
                <w:iCs w:val="0"/>
                <w:smallCaps w:val="0"/>
                <w:sz w:val="24"/>
                <w:szCs w:val="24"/>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36" w:type="dxa"/>
            <w:vAlign w:val="center"/>
            <w:textDirection w:val="lrTb"/>
            <w:noWrap w:val="false"/>
          </w:tcPr>
          <w:p>
            <w:pPr>
              <w:pStyle w:val="2350"/>
              <w:jc w:val="center"/>
              <w:rPr>
                <w:rStyle w:val="944"/>
                <w:rFonts w:ascii="宋体" w:hAnsi="宋体" w:eastAsia="宋体" w:cs="宋体"/>
                <w:b w:val="0"/>
                <w:bCs w:val="0"/>
                <w:i w:val="0"/>
                <w:iCs w:val="0"/>
                <w:smallCaps w:val="0"/>
                <w:sz w:val="24"/>
                <w:szCs w:val="24"/>
              </w:rPr>
            </w:pPr>
            <w:r>
              <w:rPr>
                <w:rFonts w:ascii="宋体" w:hAnsi="宋体" w:eastAsia="宋体" w:cs="宋体"/>
                <w:b w:val="0"/>
                <w:bCs w:val="0"/>
                <w:i w:val="0"/>
                <w:iCs w:val="0"/>
                <w:smallCaps w:val="0"/>
                <w:sz w:val="24"/>
                <w:szCs w:val="24"/>
              </w:rPr>
            </w:r>
            <w:r/>
          </w:p>
        </w:tc>
      </w:tr>
      <w:tr>
        <w:trPr>
          <w:trHeight w:val="340"/>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99" w:type="dxa"/>
            <w:vAlign w:val="center"/>
            <w:textDirection w:val="lrTb"/>
            <w:noWrap w:val="false"/>
          </w:tcPr>
          <w:p>
            <w:pPr>
              <w:pStyle w:val="2350"/>
              <w:jc w:val="center"/>
              <w:rPr>
                <w:rStyle w:val="944"/>
                <w:rFonts w:ascii="宋体" w:hAnsi="宋体" w:eastAsia="宋体" w:cs="宋体"/>
                <w:b w:val="0"/>
                <w:bCs w:val="0"/>
                <w:i w:val="0"/>
                <w:iCs w:val="0"/>
                <w:smallCaps w:val="0"/>
                <w:sz w:val="24"/>
                <w:szCs w:val="24"/>
              </w:rPr>
            </w:pPr>
            <w:r>
              <w:rPr>
                <w:rFonts w:ascii="宋体" w:hAnsi="宋体" w:eastAsia="宋体" w:cs="宋体"/>
                <w:b w:val="0"/>
                <w:bCs w:val="0"/>
                <w:i w:val="0"/>
                <w:iCs w:val="0"/>
                <w:smallCaps w:val="0"/>
                <w:sz w:val="24"/>
                <w:szCs w:val="24"/>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5" w:type="dxa"/>
            <w:vAlign w:val="center"/>
            <w:textDirection w:val="lrTb"/>
            <w:noWrap w:val="false"/>
          </w:tcPr>
          <w:p>
            <w:pPr>
              <w:pStyle w:val="2350"/>
              <w:jc w:val="center"/>
              <w:rPr>
                <w:rStyle w:val="944"/>
                <w:rFonts w:ascii="宋体" w:hAnsi="宋体" w:eastAsia="宋体" w:cs="宋体"/>
                <w:b w:val="0"/>
                <w:bCs w:val="0"/>
                <w:i w:val="0"/>
                <w:iCs w:val="0"/>
                <w:smallCaps w:val="0"/>
                <w:sz w:val="24"/>
                <w:szCs w:val="24"/>
              </w:rPr>
            </w:pPr>
            <w:r>
              <w:rPr>
                <w:rFonts w:ascii="宋体" w:hAnsi="宋体" w:eastAsia="宋体" w:cs="宋体"/>
                <w:b w:val="0"/>
                <w:bCs w:val="0"/>
                <w:i w:val="0"/>
                <w:iCs w:val="0"/>
                <w:smallCaps w:val="0"/>
                <w:sz w:val="24"/>
                <w:szCs w:val="24"/>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102" w:type="dxa"/>
            <w:vAlign w:val="center"/>
            <w:textDirection w:val="lrTb"/>
            <w:noWrap w:val="false"/>
          </w:tcPr>
          <w:p>
            <w:pPr>
              <w:pStyle w:val="2350"/>
              <w:jc w:val="center"/>
              <w:rPr>
                <w:rStyle w:val="944"/>
                <w:rFonts w:ascii="宋体" w:hAnsi="宋体" w:eastAsia="宋体" w:cs="宋体"/>
                <w:b w:val="0"/>
                <w:bCs w:val="0"/>
                <w:i w:val="0"/>
                <w:iCs w:val="0"/>
                <w:smallCaps w:val="0"/>
                <w:sz w:val="24"/>
                <w:szCs w:val="24"/>
              </w:rPr>
            </w:pPr>
            <w:r>
              <w:rPr>
                <w:rFonts w:ascii="宋体" w:hAnsi="宋体" w:eastAsia="宋体" w:cs="宋体"/>
                <w:b w:val="0"/>
                <w:bCs w:val="0"/>
                <w:i w:val="0"/>
                <w:iCs w:val="0"/>
                <w:smallCaps w:val="0"/>
                <w:sz w:val="24"/>
                <w:szCs w:val="24"/>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371" w:type="dxa"/>
            <w:vAlign w:val="center"/>
            <w:textDirection w:val="lrTb"/>
            <w:noWrap w:val="false"/>
          </w:tcPr>
          <w:p>
            <w:pPr>
              <w:pStyle w:val="2350"/>
              <w:jc w:val="center"/>
              <w:rPr>
                <w:rStyle w:val="944"/>
                <w:rFonts w:ascii="宋体" w:hAnsi="宋体" w:eastAsia="宋体" w:cs="宋体"/>
                <w:b w:val="0"/>
                <w:bCs w:val="0"/>
                <w:i w:val="0"/>
                <w:iCs w:val="0"/>
                <w:smallCaps w:val="0"/>
                <w:sz w:val="24"/>
                <w:szCs w:val="24"/>
              </w:rPr>
            </w:pPr>
            <w:r>
              <w:rPr>
                <w:rFonts w:ascii="宋体" w:hAnsi="宋体" w:eastAsia="宋体" w:cs="宋体"/>
                <w:b w:val="0"/>
                <w:bCs w:val="0"/>
                <w:i w:val="0"/>
                <w:iCs w:val="0"/>
                <w:smallCaps w:val="0"/>
                <w:sz w:val="24"/>
                <w:szCs w:val="24"/>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35" w:type="dxa"/>
            <w:vAlign w:val="center"/>
            <w:textDirection w:val="lrTb"/>
            <w:noWrap w:val="false"/>
          </w:tcPr>
          <w:p>
            <w:pPr>
              <w:pStyle w:val="2350"/>
              <w:jc w:val="center"/>
              <w:rPr>
                <w:rStyle w:val="944"/>
                <w:rFonts w:ascii="宋体" w:hAnsi="宋体" w:eastAsia="宋体" w:cs="宋体"/>
                <w:b w:val="0"/>
                <w:bCs w:val="0"/>
                <w:i w:val="0"/>
                <w:iCs w:val="0"/>
                <w:smallCaps w:val="0"/>
                <w:sz w:val="24"/>
                <w:szCs w:val="24"/>
              </w:rPr>
            </w:pPr>
            <w:r>
              <w:rPr>
                <w:rFonts w:ascii="宋体" w:hAnsi="宋体" w:eastAsia="宋体" w:cs="宋体"/>
                <w:b w:val="0"/>
                <w:bCs w:val="0"/>
                <w:i w:val="0"/>
                <w:iCs w:val="0"/>
                <w:smallCaps w:val="0"/>
                <w:sz w:val="24"/>
                <w:szCs w:val="24"/>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36" w:type="dxa"/>
            <w:vAlign w:val="center"/>
            <w:textDirection w:val="lrTb"/>
            <w:noWrap w:val="false"/>
          </w:tcPr>
          <w:p>
            <w:pPr>
              <w:pStyle w:val="2350"/>
              <w:jc w:val="center"/>
              <w:rPr>
                <w:rStyle w:val="944"/>
                <w:rFonts w:ascii="宋体" w:hAnsi="宋体" w:eastAsia="宋体" w:cs="宋体"/>
                <w:b w:val="0"/>
                <w:bCs w:val="0"/>
                <w:i w:val="0"/>
                <w:iCs w:val="0"/>
                <w:smallCaps w:val="0"/>
                <w:sz w:val="24"/>
                <w:szCs w:val="24"/>
              </w:rPr>
            </w:pPr>
            <w:r>
              <w:rPr>
                <w:rFonts w:ascii="宋体" w:hAnsi="宋体" w:eastAsia="宋体" w:cs="宋体"/>
                <w:b w:val="0"/>
                <w:bCs w:val="0"/>
                <w:i w:val="0"/>
                <w:iCs w:val="0"/>
                <w:smallCaps w:val="0"/>
                <w:sz w:val="24"/>
                <w:szCs w:val="24"/>
              </w:rPr>
            </w:r>
            <w:r/>
          </w:p>
        </w:tc>
      </w:tr>
      <w:tr>
        <w:trPr>
          <w:trHeight w:val="340"/>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99" w:type="dxa"/>
            <w:vAlign w:val="center"/>
            <w:textDirection w:val="lrTb"/>
            <w:noWrap w:val="false"/>
          </w:tcPr>
          <w:p>
            <w:pPr>
              <w:pStyle w:val="2350"/>
              <w:jc w:val="center"/>
              <w:rPr>
                <w:rStyle w:val="944"/>
                <w:rFonts w:ascii="宋体" w:hAnsi="宋体" w:eastAsia="宋体" w:cs="宋体"/>
                <w:b w:val="0"/>
                <w:bCs w:val="0"/>
                <w:i w:val="0"/>
                <w:iCs w:val="0"/>
                <w:smallCaps w:val="0"/>
                <w:sz w:val="24"/>
                <w:szCs w:val="24"/>
              </w:rPr>
            </w:pPr>
            <w:r>
              <w:rPr>
                <w:rFonts w:ascii="宋体" w:hAnsi="宋体" w:eastAsia="宋体" w:cs="宋体"/>
                <w:b w:val="0"/>
                <w:bCs w:val="0"/>
                <w:i w:val="0"/>
                <w:iCs w:val="0"/>
                <w:smallCaps w:val="0"/>
                <w:sz w:val="24"/>
                <w:szCs w:val="24"/>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5" w:type="dxa"/>
            <w:vAlign w:val="center"/>
            <w:textDirection w:val="lrTb"/>
            <w:noWrap w:val="false"/>
          </w:tcPr>
          <w:p>
            <w:pPr>
              <w:pStyle w:val="2350"/>
              <w:jc w:val="center"/>
              <w:rPr>
                <w:rStyle w:val="944"/>
                <w:rFonts w:ascii="宋体" w:hAnsi="宋体" w:eastAsia="宋体" w:cs="宋体"/>
                <w:b w:val="0"/>
                <w:bCs w:val="0"/>
                <w:i w:val="0"/>
                <w:iCs w:val="0"/>
                <w:smallCaps w:val="0"/>
                <w:sz w:val="24"/>
                <w:szCs w:val="24"/>
              </w:rPr>
            </w:pPr>
            <w:r>
              <w:rPr>
                <w:rFonts w:ascii="宋体" w:hAnsi="宋体" w:eastAsia="宋体" w:cs="宋体"/>
                <w:b w:val="0"/>
                <w:bCs w:val="0"/>
                <w:i w:val="0"/>
                <w:iCs w:val="0"/>
                <w:smallCaps w:val="0"/>
                <w:sz w:val="24"/>
                <w:szCs w:val="24"/>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102" w:type="dxa"/>
            <w:vAlign w:val="center"/>
            <w:textDirection w:val="lrTb"/>
            <w:noWrap w:val="false"/>
          </w:tcPr>
          <w:p>
            <w:pPr>
              <w:pStyle w:val="2350"/>
              <w:jc w:val="center"/>
              <w:rPr>
                <w:rStyle w:val="944"/>
                <w:rFonts w:ascii="宋体" w:hAnsi="宋体" w:eastAsia="宋体" w:cs="宋体"/>
                <w:b w:val="0"/>
                <w:bCs w:val="0"/>
                <w:i w:val="0"/>
                <w:iCs w:val="0"/>
                <w:smallCaps w:val="0"/>
                <w:sz w:val="24"/>
                <w:szCs w:val="24"/>
              </w:rPr>
            </w:pPr>
            <w:r>
              <w:rPr>
                <w:rFonts w:ascii="宋体" w:hAnsi="宋体" w:eastAsia="宋体" w:cs="宋体"/>
                <w:b w:val="0"/>
                <w:bCs w:val="0"/>
                <w:i w:val="0"/>
                <w:iCs w:val="0"/>
                <w:smallCaps w:val="0"/>
                <w:sz w:val="24"/>
                <w:szCs w:val="24"/>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371" w:type="dxa"/>
            <w:vAlign w:val="center"/>
            <w:textDirection w:val="lrTb"/>
            <w:noWrap w:val="false"/>
          </w:tcPr>
          <w:p>
            <w:pPr>
              <w:pStyle w:val="2350"/>
              <w:jc w:val="center"/>
              <w:rPr>
                <w:rStyle w:val="944"/>
                <w:rFonts w:ascii="宋体" w:hAnsi="宋体" w:eastAsia="宋体" w:cs="宋体"/>
                <w:b w:val="0"/>
                <w:bCs w:val="0"/>
                <w:i w:val="0"/>
                <w:iCs w:val="0"/>
                <w:smallCaps w:val="0"/>
                <w:sz w:val="24"/>
                <w:szCs w:val="24"/>
              </w:rPr>
            </w:pPr>
            <w:r>
              <w:rPr>
                <w:rFonts w:ascii="宋体" w:hAnsi="宋体" w:eastAsia="宋体" w:cs="宋体"/>
                <w:b w:val="0"/>
                <w:bCs w:val="0"/>
                <w:i w:val="0"/>
                <w:iCs w:val="0"/>
                <w:smallCaps w:val="0"/>
                <w:sz w:val="24"/>
                <w:szCs w:val="24"/>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35" w:type="dxa"/>
            <w:vAlign w:val="center"/>
            <w:textDirection w:val="lrTb"/>
            <w:noWrap w:val="false"/>
          </w:tcPr>
          <w:p>
            <w:pPr>
              <w:pStyle w:val="2350"/>
              <w:jc w:val="center"/>
              <w:rPr>
                <w:rStyle w:val="944"/>
                <w:rFonts w:ascii="宋体" w:hAnsi="宋体" w:eastAsia="宋体" w:cs="宋体"/>
                <w:b w:val="0"/>
                <w:bCs w:val="0"/>
                <w:i w:val="0"/>
                <w:iCs w:val="0"/>
                <w:smallCaps w:val="0"/>
                <w:sz w:val="24"/>
                <w:szCs w:val="24"/>
              </w:rPr>
            </w:pPr>
            <w:r>
              <w:rPr>
                <w:rFonts w:ascii="宋体" w:hAnsi="宋体" w:eastAsia="宋体" w:cs="宋体"/>
                <w:b w:val="0"/>
                <w:bCs w:val="0"/>
                <w:i w:val="0"/>
                <w:iCs w:val="0"/>
                <w:smallCaps w:val="0"/>
                <w:sz w:val="24"/>
                <w:szCs w:val="24"/>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36" w:type="dxa"/>
            <w:vAlign w:val="center"/>
            <w:textDirection w:val="lrTb"/>
            <w:noWrap w:val="false"/>
          </w:tcPr>
          <w:p>
            <w:pPr>
              <w:pStyle w:val="2350"/>
              <w:jc w:val="center"/>
              <w:rPr>
                <w:rStyle w:val="944"/>
                <w:rFonts w:ascii="宋体" w:hAnsi="宋体" w:eastAsia="宋体" w:cs="宋体"/>
                <w:b w:val="0"/>
                <w:bCs w:val="0"/>
                <w:i w:val="0"/>
                <w:iCs w:val="0"/>
                <w:smallCaps w:val="0"/>
                <w:sz w:val="24"/>
                <w:szCs w:val="24"/>
              </w:rPr>
            </w:pPr>
            <w:r>
              <w:rPr>
                <w:rFonts w:ascii="宋体" w:hAnsi="宋体" w:eastAsia="宋体" w:cs="宋体"/>
                <w:b w:val="0"/>
                <w:bCs w:val="0"/>
                <w:i w:val="0"/>
                <w:iCs w:val="0"/>
                <w:smallCaps w:val="0"/>
                <w:sz w:val="24"/>
                <w:szCs w:val="24"/>
              </w:rPr>
            </w:r>
            <w:r/>
          </w:p>
        </w:tc>
      </w:tr>
      <w:tr>
        <w:trPr>
          <w:trHeight w:val="340"/>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99" w:type="dxa"/>
            <w:vAlign w:val="center"/>
            <w:textDirection w:val="lrTb"/>
            <w:noWrap w:val="false"/>
          </w:tcPr>
          <w:p>
            <w:pPr>
              <w:pStyle w:val="2350"/>
              <w:jc w:val="center"/>
              <w:rPr>
                <w:rStyle w:val="944"/>
                <w:rFonts w:ascii="宋体" w:hAnsi="宋体" w:eastAsia="宋体" w:cs="宋体"/>
                <w:b w:val="0"/>
                <w:bCs w:val="0"/>
                <w:i w:val="0"/>
                <w:iCs w:val="0"/>
                <w:smallCaps w:val="0"/>
                <w:sz w:val="24"/>
                <w:szCs w:val="24"/>
              </w:rPr>
            </w:pPr>
            <w:r>
              <w:rPr>
                <w:rFonts w:ascii="宋体" w:hAnsi="宋体" w:eastAsia="宋体" w:cs="宋体"/>
                <w:b w:val="0"/>
                <w:bCs w:val="0"/>
                <w:i w:val="0"/>
                <w:iCs w:val="0"/>
                <w:smallCaps w:val="0"/>
                <w:sz w:val="24"/>
                <w:szCs w:val="24"/>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5" w:type="dxa"/>
            <w:vAlign w:val="center"/>
            <w:textDirection w:val="lrTb"/>
            <w:noWrap w:val="false"/>
          </w:tcPr>
          <w:p>
            <w:pPr>
              <w:pStyle w:val="2350"/>
              <w:jc w:val="center"/>
              <w:rPr>
                <w:rStyle w:val="944"/>
                <w:rFonts w:ascii="宋体" w:hAnsi="宋体" w:eastAsia="宋体" w:cs="宋体"/>
                <w:b w:val="0"/>
                <w:bCs w:val="0"/>
                <w:i w:val="0"/>
                <w:iCs w:val="0"/>
                <w:smallCaps w:val="0"/>
                <w:sz w:val="24"/>
                <w:szCs w:val="24"/>
              </w:rPr>
            </w:pPr>
            <w:r>
              <w:rPr>
                <w:rFonts w:ascii="宋体" w:hAnsi="宋体" w:eastAsia="宋体" w:cs="宋体"/>
                <w:b w:val="0"/>
                <w:bCs w:val="0"/>
                <w:i w:val="0"/>
                <w:iCs w:val="0"/>
                <w:smallCaps w:val="0"/>
                <w:sz w:val="24"/>
                <w:szCs w:val="24"/>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102" w:type="dxa"/>
            <w:vAlign w:val="center"/>
            <w:textDirection w:val="lrTb"/>
            <w:noWrap w:val="false"/>
          </w:tcPr>
          <w:p>
            <w:pPr>
              <w:pStyle w:val="2350"/>
              <w:jc w:val="center"/>
              <w:rPr>
                <w:rStyle w:val="944"/>
                <w:rFonts w:ascii="宋体" w:hAnsi="宋体" w:eastAsia="宋体" w:cs="宋体"/>
                <w:b w:val="0"/>
                <w:bCs w:val="0"/>
                <w:i w:val="0"/>
                <w:iCs w:val="0"/>
                <w:smallCaps w:val="0"/>
                <w:sz w:val="24"/>
                <w:szCs w:val="24"/>
              </w:rPr>
            </w:pPr>
            <w:r>
              <w:rPr>
                <w:rFonts w:ascii="宋体" w:hAnsi="宋体" w:eastAsia="宋体" w:cs="宋体"/>
                <w:b w:val="0"/>
                <w:bCs w:val="0"/>
                <w:i w:val="0"/>
                <w:iCs w:val="0"/>
                <w:smallCaps w:val="0"/>
                <w:sz w:val="24"/>
                <w:szCs w:val="24"/>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371" w:type="dxa"/>
            <w:vAlign w:val="center"/>
            <w:textDirection w:val="lrTb"/>
            <w:noWrap w:val="false"/>
          </w:tcPr>
          <w:p>
            <w:pPr>
              <w:pStyle w:val="2350"/>
              <w:jc w:val="center"/>
              <w:rPr>
                <w:rStyle w:val="944"/>
                <w:rFonts w:ascii="宋体" w:hAnsi="宋体" w:eastAsia="宋体" w:cs="宋体"/>
                <w:b w:val="0"/>
                <w:bCs w:val="0"/>
                <w:i w:val="0"/>
                <w:iCs w:val="0"/>
                <w:smallCaps w:val="0"/>
                <w:sz w:val="24"/>
                <w:szCs w:val="24"/>
              </w:rPr>
            </w:pPr>
            <w:r>
              <w:rPr>
                <w:rFonts w:ascii="宋体" w:hAnsi="宋体" w:eastAsia="宋体" w:cs="宋体"/>
                <w:b w:val="0"/>
                <w:bCs w:val="0"/>
                <w:i w:val="0"/>
                <w:iCs w:val="0"/>
                <w:smallCaps w:val="0"/>
                <w:sz w:val="24"/>
                <w:szCs w:val="24"/>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35" w:type="dxa"/>
            <w:vAlign w:val="center"/>
            <w:textDirection w:val="lrTb"/>
            <w:noWrap w:val="false"/>
          </w:tcPr>
          <w:p>
            <w:pPr>
              <w:pStyle w:val="2350"/>
              <w:jc w:val="center"/>
              <w:rPr>
                <w:rStyle w:val="944"/>
                <w:rFonts w:ascii="宋体" w:hAnsi="宋体" w:eastAsia="宋体" w:cs="宋体"/>
                <w:b w:val="0"/>
                <w:bCs w:val="0"/>
                <w:i w:val="0"/>
                <w:iCs w:val="0"/>
                <w:smallCaps w:val="0"/>
                <w:sz w:val="24"/>
                <w:szCs w:val="24"/>
              </w:rPr>
            </w:pPr>
            <w:r>
              <w:rPr>
                <w:rFonts w:ascii="宋体" w:hAnsi="宋体" w:eastAsia="宋体" w:cs="宋体"/>
                <w:b w:val="0"/>
                <w:bCs w:val="0"/>
                <w:i w:val="0"/>
                <w:iCs w:val="0"/>
                <w:smallCaps w:val="0"/>
                <w:sz w:val="24"/>
                <w:szCs w:val="24"/>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36" w:type="dxa"/>
            <w:vAlign w:val="center"/>
            <w:textDirection w:val="lrTb"/>
            <w:noWrap w:val="false"/>
          </w:tcPr>
          <w:p>
            <w:pPr>
              <w:pStyle w:val="2350"/>
              <w:jc w:val="center"/>
              <w:rPr>
                <w:rStyle w:val="944"/>
                <w:rFonts w:ascii="宋体" w:hAnsi="宋体" w:eastAsia="宋体" w:cs="宋体"/>
                <w:b w:val="0"/>
                <w:bCs w:val="0"/>
                <w:i w:val="0"/>
                <w:iCs w:val="0"/>
                <w:smallCaps w:val="0"/>
                <w:sz w:val="24"/>
                <w:szCs w:val="24"/>
              </w:rPr>
            </w:pPr>
            <w:r>
              <w:rPr>
                <w:rFonts w:ascii="宋体" w:hAnsi="宋体" w:eastAsia="宋体" w:cs="宋体"/>
                <w:b w:val="0"/>
                <w:bCs w:val="0"/>
                <w:i w:val="0"/>
                <w:iCs w:val="0"/>
                <w:smallCaps w:val="0"/>
                <w:sz w:val="24"/>
                <w:szCs w:val="24"/>
              </w:rPr>
            </w:r>
            <w:r/>
          </w:p>
        </w:tc>
      </w:tr>
      <w:tr>
        <w:trPr>
          <w:trHeight w:val="340"/>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99" w:type="dxa"/>
            <w:vAlign w:val="center"/>
            <w:textDirection w:val="lrTb"/>
            <w:noWrap w:val="false"/>
          </w:tcPr>
          <w:p>
            <w:pPr>
              <w:pStyle w:val="2350"/>
              <w:jc w:val="center"/>
              <w:rPr>
                <w:rStyle w:val="944"/>
                <w:rFonts w:ascii="宋体" w:hAnsi="宋体" w:eastAsia="宋体" w:cs="宋体"/>
                <w:b w:val="0"/>
                <w:bCs w:val="0"/>
                <w:i w:val="0"/>
                <w:iCs w:val="0"/>
                <w:smallCaps w:val="0"/>
                <w:sz w:val="24"/>
                <w:szCs w:val="24"/>
              </w:rPr>
            </w:pPr>
            <w:r>
              <w:rPr>
                <w:rFonts w:ascii="宋体" w:hAnsi="宋体" w:eastAsia="宋体" w:cs="宋体"/>
                <w:b w:val="0"/>
                <w:bCs w:val="0"/>
                <w:i w:val="0"/>
                <w:iCs w:val="0"/>
                <w:smallCaps w:val="0"/>
                <w:sz w:val="24"/>
                <w:szCs w:val="24"/>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5" w:type="dxa"/>
            <w:vAlign w:val="center"/>
            <w:textDirection w:val="lrTb"/>
            <w:noWrap w:val="false"/>
          </w:tcPr>
          <w:p>
            <w:pPr>
              <w:pStyle w:val="2350"/>
              <w:jc w:val="center"/>
              <w:rPr>
                <w:rStyle w:val="944"/>
                <w:rFonts w:ascii="宋体" w:hAnsi="宋体" w:eastAsia="宋体" w:cs="宋体"/>
                <w:b w:val="0"/>
                <w:bCs w:val="0"/>
                <w:i w:val="0"/>
                <w:iCs w:val="0"/>
                <w:smallCaps w:val="0"/>
                <w:sz w:val="24"/>
                <w:szCs w:val="24"/>
              </w:rPr>
            </w:pPr>
            <w:r>
              <w:rPr>
                <w:rFonts w:ascii="宋体" w:hAnsi="宋体" w:eastAsia="宋体" w:cs="宋体"/>
                <w:b w:val="0"/>
                <w:bCs w:val="0"/>
                <w:i w:val="0"/>
                <w:iCs w:val="0"/>
                <w:smallCaps w:val="0"/>
                <w:sz w:val="24"/>
                <w:szCs w:val="24"/>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102" w:type="dxa"/>
            <w:vAlign w:val="center"/>
            <w:textDirection w:val="lrTb"/>
            <w:noWrap w:val="false"/>
          </w:tcPr>
          <w:p>
            <w:pPr>
              <w:pStyle w:val="2350"/>
              <w:jc w:val="center"/>
              <w:rPr>
                <w:rStyle w:val="944"/>
                <w:rFonts w:ascii="宋体" w:hAnsi="宋体" w:eastAsia="宋体" w:cs="宋体"/>
                <w:b w:val="0"/>
                <w:bCs w:val="0"/>
                <w:i w:val="0"/>
                <w:iCs w:val="0"/>
                <w:smallCaps w:val="0"/>
                <w:sz w:val="24"/>
                <w:szCs w:val="24"/>
              </w:rPr>
            </w:pPr>
            <w:r>
              <w:rPr>
                <w:rFonts w:ascii="宋体" w:hAnsi="宋体" w:eastAsia="宋体" w:cs="宋体"/>
                <w:b w:val="0"/>
                <w:bCs w:val="0"/>
                <w:i w:val="0"/>
                <w:iCs w:val="0"/>
                <w:smallCaps w:val="0"/>
                <w:sz w:val="24"/>
                <w:szCs w:val="24"/>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371" w:type="dxa"/>
            <w:vAlign w:val="center"/>
            <w:textDirection w:val="lrTb"/>
            <w:noWrap w:val="false"/>
          </w:tcPr>
          <w:p>
            <w:pPr>
              <w:pStyle w:val="2350"/>
              <w:jc w:val="center"/>
              <w:rPr>
                <w:rStyle w:val="944"/>
                <w:rFonts w:ascii="宋体" w:hAnsi="宋体" w:eastAsia="宋体" w:cs="宋体"/>
                <w:b w:val="0"/>
                <w:bCs w:val="0"/>
                <w:i w:val="0"/>
                <w:iCs w:val="0"/>
                <w:smallCaps w:val="0"/>
                <w:sz w:val="24"/>
                <w:szCs w:val="24"/>
              </w:rPr>
            </w:pPr>
            <w:r>
              <w:rPr>
                <w:rFonts w:ascii="宋体" w:hAnsi="宋体" w:eastAsia="宋体" w:cs="宋体"/>
                <w:b w:val="0"/>
                <w:bCs w:val="0"/>
                <w:i w:val="0"/>
                <w:iCs w:val="0"/>
                <w:smallCaps w:val="0"/>
                <w:sz w:val="24"/>
                <w:szCs w:val="24"/>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35" w:type="dxa"/>
            <w:vAlign w:val="center"/>
            <w:textDirection w:val="lrTb"/>
            <w:noWrap w:val="false"/>
          </w:tcPr>
          <w:p>
            <w:pPr>
              <w:pStyle w:val="2350"/>
              <w:jc w:val="center"/>
              <w:rPr>
                <w:rStyle w:val="944"/>
                <w:rFonts w:ascii="宋体" w:hAnsi="宋体" w:eastAsia="宋体" w:cs="宋体"/>
                <w:b w:val="0"/>
                <w:bCs w:val="0"/>
                <w:i w:val="0"/>
                <w:iCs w:val="0"/>
                <w:smallCaps w:val="0"/>
                <w:sz w:val="24"/>
                <w:szCs w:val="24"/>
              </w:rPr>
            </w:pPr>
            <w:r>
              <w:rPr>
                <w:rFonts w:ascii="宋体" w:hAnsi="宋体" w:eastAsia="宋体" w:cs="宋体"/>
                <w:b w:val="0"/>
                <w:bCs w:val="0"/>
                <w:i w:val="0"/>
                <w:iCs w:val="0"/>
                <w:smallCaps w:val="0"/>
                <w:sz w:val="24"/>
                <w:szCs w:val="24"/>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36" w:type="dxa"/>
            <w:vAlign w:val="center"/>
            <w:textDirection w:val="lrTb"/>
            <w:noWrap w:val="false"/>
          </w:tcPr>
          <w:p>
            <w:pPr>
              <w:pStyle w:val="2350"/>
              <w:jc w:val="center"/>
              <w:rPr>
                <w:rStyle w:val="944"/>
                <w:rFonts w:ascii="宋体" w:hAnsi="宋体" w:eastAsia="宋体" w:cs="宋体"/>
                <w:b w:val="0"/>
                <w:bCs w:val="0"/>
                <w:i w:val="0"/>
                <w:iCs w:val="0"/>
                <w:smallCaps w:val="0"/>
                <w:sz w:val="24"/>
                <w:szCs w:val="24"/>
              </w:rPr>
            </w:pPr>
            <w:r>
              <w:rPr>
                <w:rFonts w:ascii="宋体" w:hAnsi="宋体" w:eastAsia="宋体" w:cs="宋体"/>
                <w:b w:val="0"/>
                <w:bCs w:val="0"/>
                <w:i w:val="0"/>
                <w:iCs w:val="0"/>
                <w:smallCaps w:val="0"/>
                <w:sz w:val="24"/>
                <w:szCs w:val="24"/>
              </w:rPr>
            </w:r>
            <w:r/>
          </w:p>
        </w:tc>
      </w:tr>
      <w:tr>
        <w:trPr>
          <w:trHeight w:val="340"/>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99" w:type="dxa"/>
            <w:vAlign w:val="center"/>
            <w:textDirection w:val="lrTb"/>
            <w:noWrap w:val="false"/>
          </w:tcPr>
          <w:p>
            <w:pPr>
              <w:pStyle w:val="2350"/>
              <w:jc w:val="center"/>
              <w:rPr>
                <w:rStyle w:val="944"/>
                <w:rFonts w:ascii="宋体" w:hAnsi="宋体" w:eastAsia="宋体" w:cs="宋体"/>
                <w:b w:val="0"/>
                <w:bCs w:val="0"/>
                <w:i w:val="0"/>
                <w:iCs w:val="0"/>
                <w:smallCaps w:val="0"/>
                <w:sz w:val="24"/>
                <w:szCs w:val="24"/>
              </w:rPr>
            </w:pPr>
            <w:r>
              <w:rPr>
                <w:rFonts w:ascii="宋体" w:hAnsi="宋体" w:eastAsia="宋体" w:cs="宋体"/>
                <w:b w:val="0"/>
                <w:bCs w:val="0"/>
                <w:i w:val="0"/>
                <w:iCs w:val="0"/>
                <w:smallCaps w:val="0"/>
                <w:sz w:val="24"/>
                <w:szCs w:val="24"/>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55" w:type="dxa"/>
            <w:vAlign w:val="center"/>
            <w:textDirection w:val="lrTb"/>
            <w:noWrap w:val="false"/>
          </w:tcPr>
          <w:p>
            <w:pPr>
              <w:pStyle w:val="2350"/>
              <w:jc w:val="center"/>
              <w:rPr>
                <w:rStyle w:val="944"/>
                <w:rFonts w:ascii="宋体" w:hAnsi="宋体" w:eastAsia="宋体" w:cs="宋体"/>
                <w:b w:val="0"/>
                <w:bCs w:val="0"/>
                <w:i w:val="0"/>
                <w:iCs w:val="0"/>
                <w:smallCaps w:val="0"/>
                <w:sz w:val="24"/>
                <w:szCs w:val="24"/>
              </w:rPr>
            </w:pPr>
            <w:r>
              <w:rPr>
                <w:rFonts w:ascii="宋体" w:hAnsi="宋体" w:eastAsia="宋体" w:cs="宋体"/>
                <w:b w:val="0"/>
                <w:bCs w:val="0"/>
                <w:i w:val="0"/>
                <w:iCs w:val="0"/>
                <w:smallCaps w:val="0"/>
                <w:sz w:val="24"/>
                <w:szCs w:val="24"/>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102" w:type="dxa"/>
            <w:vAlign w:val="center"/>
            <w:textDirection w:val="lrTb"/>
            <w:noWrap w:val="false"/>
          </w:tcPr>
          <w:p>
            <w:pPr>
              <w:pStyle w:val="2350"/>
              <w:jc w:val="center"/>
              <w:rPr>
                <w:rStyle w:val="944"/>
                <w:rFonts w:ascii="宋体" w:hAnsi="宋体" w:eastAsia="宋体" w:cs="宋体"/>
                <w:b w:val="0"/>
                <w:bCs w:val="0"/>
                <w:i w:val="0"/>
                <w:iCs w:val="0"/>
                <w:smallCaps w:val="0"/>
                <w:sz w:val="24"/>
                <w:szCs w:val="24"/>
              </w:rPr>
            </w:pPr>
            <w:r>
              <w:rPr>
                <w:rFonts w:ascii="宋体" w:hAnsi="宋体" w:eastAsia="宋体" w:cs="宋体"/>
                <w:b w:val="0"/>
                <w:bCs w:val="0"/>
                <w:i w:val="0"/>
                <w:iCs w:val="0"/>
                <w:smallCaps w:val="0"/>
                <w:sz w:val="24"/>
                <w:szCs w:val="24"/>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371" w:type="dxa"/>
            <w:vAlign w:val="center"/>
            <w:textDirection w:val="lrTb"/>
            <w:noWrap w:val="false"/>
          </w:tcPr>
          <w:p>
            <w:pPr>
              <w:pStyle w:val="2350"/>
              <w:jc w:val="center"/>
              <w:rPr>
                <w:rStyle w:val="944"/>
                <w:rFonts w:ascii="宋体" w:hAnsi="宋体" w:eastAsia="宋体" w:cs="宋体"/>
                <w:b w:val="0"/>
                <w:bCs w:val="0"/>
                <w:i w:val="0"/>
                <w:iCs w:val="0"/>
                <w:smallCaps w:val="0"/>
                <w:sz w:val="24"/>
                <w:szCs w:val="24"/>
              </w:rPr>
            </w:pPr>
            <w:r>
              <w:rPr>
                <w:rFonts w:ascii="宋体" w:hAnsi="宋体" w:eastAsia="宋体" w:cs="宋体"/>
                <w:b w:val="0"/>
                <w:bCs w:val="0"/>
                <w:i w:val="0"/>
                <w:iCs w:val="0"/>
                <w:smallCaps w:val="0"/>
                <w:sz w:val="24"/>
                <w:szCs w:val="24"/>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35" w:type="dxa"/>
            <w:vAlign w:val="center"/>
            <w:textDirection w:val="lrTb"/>
            <w:noWrap w:val="false"/>
          </w:tcPr>
          <w:p>
            <w:pPr>
              <w:pStyle w:val="2350"/>
              <w:jc w:val="center"/>
              <w:rPr>
                <w:rStyle w:val="944"/>
                <w:rFonts w:ascii="宋体" w:hAnsi="宋体" w:eastAsia="宋体" w:cs="宋体"/>
                <w:b w:val="0"/>
                <w:bCs w:val="0"/>
                <w:i w:val="0"/>
                <w:iCs w:val="0"/>
                <w:smallCaps w:val="0"/>
                <w:sz w:val="24"/>
                <w:szCs w:val="24"/>
              </w:rPr>
            </w:pPr>
            <w:r>
              <w:rPr>
                <w:rFonts w:ascii="宋体" w:hAnsi="宋体" w:eastAsia="宋体" w:cs="宋体"/>
                <w:b w:val="0"/>
                <w:bCs w:val="0"/>
                <w:i w:val="0"/>
                <w:iCs w:val="0"/>
                <w:smallCaps w:val="0"/>
                <w:sz w:val="24"/>
                <w:szCs w:val="24"/>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36" w:type="dxa"/>
            <w:vAlign w:val="center"/>
            <w:textDirection w:val="lrTb"/>
            <w:noWrap w:val="false"/>
          </w:tcPr>
          <w:p>
            <w:pPr>
              <w:pStyle w:val="2350"/>
              <w:jc w:val="center"/>
              <w:rPr>
                <w:rStyle w:val="944"/>
                <w:rFonts w:ascii="宋体" w:hAnsi="宋体" w:eastAsia="宋体" w:cs="宋体"/>
                <w:b w:val="0"/>
                <w:bCs w:val="0"/>
                <w:i w:val="0"/>
                <w:iCs w:val="0"/>
                <w:smallCaps w:val="0"/>
                <w:sz w:val="24"/>
                <w:szCs w:val="24"/>
              </w:rPr>
            </w:pPr>
            <w:r>
              <w:rPr>
                <w:rFonts w:ascii="宋体" w:hAnsi="宋体" w:eastAsia="宋体" w:cs="宋体"/>
                <w:b w:val="0"/>
                <w:bCs w:val="0"/>
                <w:i w:val="0"/>
                <w:iCs w:val="0"/>
                <w:smallCaps w:val="0"/>
                <w:sz w:val="24"/>
                <w:szCs w:val="24"/>
              </w:rPr>
            </w:r>
            <w:r/>
          </w:p>
        </w:tc>
      </w:tr>
    </w:tbl>
    <w:p>
      <w:pPr>
        <w:pStyle w:val="2350"/>
        <w:spacing w:before="240" w:after="240"/>
        <w:rPr>
          <w:rStyle w:val="944"/>
          <w:rFonts w:hint="eastAsia" w:ascii="宋体" w:hAnsi="宋体" w:eastAsia="宋体" w:cs="宋体"/>
          <w:b/>
          <w:bCs/>
          <w:sz w:val="24"/>
          <w:szCs w:val="24"/>
        </w:rPr>
      </w:pPr>
      <w:r>
        <w:rPr>
          <w:rStyle w:val="944"/>
          <w:rFonts w:hint="eastAsia" w:ascii="宋体" w:hAnsi="宋体" w:eastAsia="宋体" w:cs="宋体"/>
          <w:sz w:val="24"/>
          <w:szCs w:val="24"/>
        </w:rPr>
        <w:t xml:space="preserve">注：</w:t>
      </w:r>
      <w:r>
        <w:rPr>
          <w:rStyle w:val="944"/>
          <w:rFonts w:hint="eastAsia" w:ascii="宋体" w:hAnsi="宋体" w:eastAsia="宋体" w:cs="宋体"/>
          <w:b/>
          <w:bCs/>
          <w:sz w:val="24"/>
          <w:szCs w:val="24"/>
        </w:rPr>
        <w:t xml:space="preserve">1.“招标文件要求参数”一栏应填写招标文件第四章具体技术要求的内容，使用招标文件对应符号注明该参数性质为一般指标、重要指标或实质性指标。</w:t>
      </w:r>
      <w:r/>
    </w:p>
    <w:p>
      <w:pPr>
        <w:pStyle w:val="2350"/>
        <w:ind w:firstLine="480"/>
        <w:spacing w:before="240" w:after="240"/>
        <w:rPr>
          <w:rStyle w:val="944"/>
          <w:rFonts w:hint="eastAsia" w:ascii="宋体" w:hAnsi="宋体" w:eastAsia="宋体" w:cs="宋体"/>
          <w:sz w:val="24"/>
          <w:szCs w:val="24"/>
        </w:rPr>
      </w:pPr>
      <w:r>
        <w:rPr>
          <w:rStyle w:val="944"/>
          <w:rFonts w:hint="eastAsia" w:ascii="宋体" w:hAnsi="宋体" w:eastAsia="宋体" w:cs="宋体"/>
          <w:sz w:val="24"/>
          <w:szCs w:val="24"/>
        </w:rPr>
        <w:t xml:space="preserve">2.“投标实际参数”一栏必须详细填写投标产品的具体参数，并应对照招标文件要求参数一一响应。</w:t>
      </w:r>
      <w:r/>
    </w:p>
    <w:p>
      <w:pPr>
        <w:pStyle w:val="2350"/>
        <w:ind w:firstLine="480"/>
        <w:spacing w:before="240" w:after="240"/>
        <w:rPr>
          <w:rStyle w:val="944"/>
          <w:rFonts w:hint="eastAsia" w:ascii="宋体" w:hAnsi="宋体" w:eastAsia="宋体" w:cs="宋体"/>
          <w:sz w:val="24"/>
          <w:szCs w:val="24"/>
        </w:rPr>
      </w:pPr>
      <w:r>
        <w:rPr>
          <w:rStyle w:val="944"/>
          <w:rFonts w:hint="eastAsia" w:ascii="宋体" w:hAnsi="宋体" w:eastAsia="宋体" w:cs="宋体"/>
          <w:sz w:val="24"/>
          <w:szCs w:val="24"/>
        </w:rPr>
        <w:t xml:space="preserve">3.“偏离情况”一栏应如实填写“正偏离”、“负偏离”或“无偏离”。</w:t>
      </w:r>
      <w:r/>
    </w:p>
    <w:p>
      <w:pPr>
        <w:pStyle w:val="2350"/>
        <w:ind w:firstLine="480"/>
        <w:spacing w:before="240" w:after="240"/>
        <w:rPr>
          <w:rStyle w:val="944"/>
          <w:rFonts w:hint="eastAsia" w:ascii="宋体" w:hAnsi="宋体" w:eastAsia="宋体" w:cs="宋体"/>
          <w:b/>
          <w:bCs/>
          <w:sz w:val="24"/>
          <w:szCs w:val="24"/>
          <w:u w:val="single"/>
        </w:rPr>
      </w:pPr>
      <w:r>
        <w:rPr>
          <w:rStyle w:val="944"/>
          <w:rFonts w:hint="eastAsia" w:ascii="宋体" w:hAnsi="宋体" w:eastAsia="宋体" w:cs="宋体"/>
          <w:sz w:val="24"/>
          <w:szCs w:val="24"/>
        </w:rPr>
        <w:t xml:space="preserve">4.投标产品的技术参数应按采购需求中的要求，提供相应的证明材料，以证明投标人响应的真实性，</w:t>
      </w:r>
      <w:r>
        <w:rPr>
          <w:rStyle w:val="944"/>
          <w:rFonts w:hint="eastAsia" w:ascii="宋体" w:hAnsi="宋体" w:eastAsia="宋体" w:cs="宋体"/>
          <w:b/>
          <w:bCs/>
          <w:sz w:val="24"/>
          <w:szCs w:val="24"/>
          <w:u w:val="single"/>
        </w:rPr>
        <w:t xml:space="preserve">证明材料作为不可分割的内容附在表后</w:t>
      </w:r>
      <w:r>
        <w:rPr>
          <w:rStyle w:val="944"/>
          <w:rFonts w:hint="eastAsia" w:ascii="宋体" w:hAnsi="宋体" w:eastAsia="宋体" w:cs="宋体"/>
          <w:sz w:val="24"/>
          <w:szCs w:val="24"/>
          <w:u w:val="single"/>
        </w:rPr>
        <w:t xml:space="preserve">。投标人应在“说明”一栏中列出技术参数的证明材料名称，并指明该证明材料</w:t>
      </w:r>
      <w:r>
        <w:rPr>
          <w:rStyle w:val="944"/>
          <w:rFonts w:hint="eastAsia" w:ascii="宋体" w:hAnsi="宋体" w:eastAsia="宋体" w:cs="宋体"/>
          <w:b/>
          <w:bCs/>
          <w:sz w:val="24"/>
          <w:szCs w:val="24"/>
          <w:u w:val="single"/>
        </w:rPr>
        <w:t xml:space="preserve">具体页码</w:t>
      </w:r>
      <w:r>
        <w:rPr>
          <w:rStyle w:val="944"/>
          <w:rFonts w:hint="eastAsia" w:ascii="宋体" w:hAnsi="宋体" w:eastAsia="宋体" w:cs="宋体"/>
          <w:sz w:val="24"/>
          <w:szCs w:val="24"/>
          <w:u w:val="single"/>
        </w:rPr>
        <w:t xml:space="preserve">，若未提供，则视为负偏离。</w:t>
      </w:r>
      <w:r>
        <w:rPr>
          <w:rStyle w:val="944"/>
          <w:rFonts w:hint="eastAsia" w:ascii="宋体" w:hAnsi="宋体" w:eastAsia="宋体" w:cs="宋体"/>
          <w:b/>
          <w:bCs/>
          <w:sz w:val="24"/>
          <w:szCs w:val="24"/>
          <w:u w:val="single"/>
        </w:rPr>
        <w:t xml:space="preserve">若采购需求中未要求提供相应证明材料的，投标人可以不提供。</w:t>
      </w:r>
      <w:r/>
    </w:p>
    <w:p>
      <w:pPr>
        <w:pStyle w:val="2350"/>
        <w:ind w:firstLine="480"/>
        <w:spacing w:before="240" w:after="240"/>
        <w:rPr>
          <w:rStyle w:val="944"/>
          <w:rFonts w:hint="eastAsia" w:ascii="宋体" w:hAnsi="宋体" w:eastAsia="宋体" w:cs="宋体"/>
          <w:sz w:val="24"/>
          <w:szCs w:val="24"/>
        </w:rPr>
      </w:pPr>
      <w:r>
        <w:rPr>
          <w:rStyle w:val="944"/>
          <w:rFonts w:hint="eastAsia" w:ascii="宋体" w:hAnsi="宋体" w:eastAsia="宋体" w:cs="宋体"/>
          <w:sz w:val="24"/>
          <w:szCs w:val="24"/>
        </w:rPr>
        <w:t xml:space="preserve">5.证明材料的提供要求：</w:t>
      </w:r>
      <w:r/>
    </w:p>
    <w:p>
      <w:pPr>
        <w:pStyle w:val="2350"/>
        <w:ind w:firstLine="480"/>
        <w:spacing w:before="240" w:after="240"/>
        <w:rPr>
          <w:rStyle w:val="944"/>
          <w:rFonts w:hint="eastAsia" w:ascii="宋体" w:hAnsi="宋体" w:eastAsia="宋体" w:cs="宋体"/>
          <w:sz w:val="24"/>
          <w:szCs w:val="24"/>
        </w:rPr>
      </w:pPr>
      <w:r>
        <w:rPr>
          <w:rStyle w:val="944"/>
          <w:rFonts w:hint="eastAsia" w:ascii="宋体" w:hAnsi="宋体" w:eastAsia="宋体" w:cs="宋体"/>
          <w:sz w:val="24"/>
          <w:szCs w:val="24"/>
        </w:rPr>
        <w:t xml:space="preserve">（1）产品说明书或彩页应为制造商公布或出具的中文产品说明书或彩页，提供外文说明书或彩页的，必须同时提供加盖公章的对应中文翻译说明，评标依据以中文翻译内容为准，外文说明书或彩页仅供参考，产品说明书或彩页的尺寸和清晰度应该能够被阅读、识别和判断；</w:t>
      </w:r>
      <w:r/>
    </w:p>
    <w:p>
      <w:pPr>
        <w:pStyle w:val="2350"/>
        <w:ind w:firstLine="480"/>
        <w:spacing w:before="240" w:after="240"/>
        <w:rPr>
          <w:rStyle w:val="944"/>
          <w:rFonts w:hint="eastAsia" w:ascii="宋体" w:hAnsi="宋体" w:eastAsia="宋体" w:cs="宋体"/>
          <w:sz w:val="24"/>
          <w:szCs w:val="24"/>
        </w:rPr>
      </w:pPr>
      <w:r>
        <w:rPr>
          <w:rStyle w:val="944"/>
          <w:rFonts w:hint="eastAsia" w:ascii="宋体" w:hAnsi="宋体" w:eastAsia="宋体" w:cs="宋体"/>
          <w:sz w:val="24"/>
          <w:szCs w:val="24"/>
        </w:rPr>
        <w:t xml:space="preserve">（2）我国政府机构出具的产品检验和核准证件应为证件正面、背面和附件标注的全部具体内容，产品检验和核准证件的尺寸和清晰度应该能够被阅读、识别和判断。</w:t>
      </w:r>
      <w:r/>
    </w:p>
    <w:p>
      <w:pPr>
        <w:pStyle w:val="2350"/>
        <w:ind w:firstLine="480"/>
        <w:spacing w:before="240" w:after="240"/>
        <w:rPr>
          <w:rStyle w:val="944"/>
          <w:rFonts w:hint="eastAsia" w:ascii="宋体" w:hAnsi="宋体" w:eastAsia="宋体" w:cs="宋体"/>
          <w:sz w:val="24"/>
          <w:szCs w:val="24"/>
        </w:rPr>
      </w:pPr>
      <w:r>
        <w:rPr>
          <w:rStyle w:val="944"/>
          <w:rFonts w:hint="eastAsia" w:ascii="宋体" w:hAnsi="宋体" w:eastAsia="宋体" w:cs="宋体"/>
          <w:sz w:val="24"/>
          <w:szCs w:val="24"/>
        </w:rPr>
        <w:t xml:space="preserve">6.评标委员会有权对以谋取中标为目的的技术规格模糊响应（如有意照搬照抄招标文件的技术要求）或虚假响应予以认定，并视情况报市政府采购监督管理部门予以处罚。</w:t>
      </w:r>
      <w:r/>
    </w:p>
    <w:p>
      <w:pPr>
        <w:pStyle w:val="2350"/>
        <w:spacing w:before="240" w:after="240"/>
        <w:rPr>
          <w:rStyle w:val="944"/>
          <w:rFonts w:hint="eastAsia" w:ascii="宋体" w:hAnsi="宋体" w:eastAsia="宋体" w:cs="宋体"/>
          <w:sz w:val="24"/>
          <w:szCs w:val="24"/>
        </w:rPr>
      </w:pPr>
      <w:r>
        <w:rPr>
          <w:rFonts w:hint="eastAsia" w:ascii="宋体" w:hAnsi="宋体" w:eastAsia="宋体" w:cs="宋体"/>
          <w:sz w:val="24"/>
          <w:szCs w:val="24"/>
        </w:rPr>
      </w:r>
      <w:r/>
    </w:p>
    <w:p>
      <w:pPr>
        <w:pStyle w:val="2350"/>
        <w:jc w:val="right"/>
        <w:spacing w:before="240" w:after="240"/>
        <w:rPr>
          <w:rStyle w:val="944"/>
          <w:rFonts w:hint="eastAsia" w:ascii="宋体" w:hAnsi="宋体" w:eastAsia="宋体" w:cs="宋体"/>
          <w:sz w:val="24"/>
          <w:szCs w:val="24"/>
        </w:rPr>
      </w:pPr>
      <w:r>
        <w:rPr>
          <w:rStyle w:val="944"/>
          <w:rFonts w:hint="eastAsia" w:ascii="宋体" w:hAnsi="宋体" w:eastAsia="宋体" w:cs="宋体"/>
          <w:sz w:val="24"/>
          <w:szCs w:val="24"/>
        </w:rPr>
        <w:t xml:space="preserve">日期： 年</w:t>
      </w:r>
      <w:r>
        <w:rPr>
          <w:rStyle w:val="944"/>
          <w:rFonts w:hint="eastAsia" w:ascii="宋体" w:hAnsi="宋体" w:eastAsia="宋体" w:cs="宋体"/>
          <w:sz w:val="24"/>
          <w:szCs w:val="24"/>
          <w:lang w:val="en-US" w:eastAsia="zh-CN"/>
        </w:rPr>
        <w:t xml:space="preserve"> </w:t>
      </w:r>
      <w:r>
        <w:rPr>
          <w:rStyle w:val="944"/>
          <w:rFonts w:hint="eastAsia" w:ascii="宋体" w:hAnsi="宋体" w:eastAsia="宋体" w:cs="宋体"/>
          <w:sz w:val="24"/>
          <w:szCs w:val="24"/>
        </w:rPr>
        <w:t xml:space="preserve"> 月</w:t>
      </w:r>
      <w:r>
        <w:rPr>
          <w:rStyle w:val="944"/>
          <w:rFonts w:hint="eastAsia" w:ascii="宋体" w:hAnsi="宋体" w:eastAsia="宋体" w:cs="宋体"/>
          <w:sz w:val="24"/>
          <w:szCs w:val="24"/>
          <w:lang w:val="en-US" w:eastAsia="zh-CN"/>
        </w:rPr>
        <w:t xml:space="preserve"> </w:t>
      </w:r>
      <w:r>
        <w:rPr>
          <w:rStyle w:val="944"/>
          <w:rFonts w:hint="eastAsia" w:ascii="宋体" w:hAnsi="宋体" w:eastAsia="宋体" w:cs="宋体"/>
          <w:sz w:val="24"/>
          <w:szCs w:val="24"/>
        </w:rPr>
        <w:t xml:space="preserve"> 日</w:t>
      </w:r>
      <w:r/>
    </w:p>
    <w:p>
      <w:pPr>
        <w:pStyle w:val="2352"/>
        <w:jc w:val="center"/>
        <w:rPr>
          <w:rStyle w:val="944"/>
          <w:rFonts w:ascii="Times New Roman" w:hAnsi="Times New Roman" w:eastAsia="Times New Roman" w:cs="Times New Roman"/>
        </w:rPr>
        <w:outlineLvl w:val="1"/>
      </w:pPr>
      <w:r>
        <w:rPr>
          <w:rStyle w:val="944"/>
          <w:rFonts w:ascii="Times New Roman" w:hAnsi="Times New Roman" w:eastAsia="Times New Roman" w:cs="Times New Roman"/>
        </w:rPr>
        <w:br w:type="page" w:clear="all"/>
      </w:r>
      <w:bookmarkStart w:id="283" w:name="_Toc256000025"/>
      <w:r>
        <w:rPr>
          <w:rStyle w:val="944"/>
          <w:rFonts w:ascii="宋体" w:hAnsi="宋体" w:eastAsia="宋体" w:cs="宋体"/>
          <w:b w:val="0"/>
          <w:sz w:val="32"/>
        </w:rPr>
        <w:t xml:space="preserve">三、商务部分</w:t>
      </w:r>
      <w:bookmarkEnd w:id="283"/>
      <w:r/>
      <w:r/>
    </w:p>
    <w:p>
      <w:pPr>
        <w:pStyle w:val="2353"/>
        <w:jc w:val="center"/>
        <w:rPr>
          <w:rStyle w:val="944"/>
          <w:rFonts w:ascii="Times New Roman" w:hAnsi="Times New Roman" w:eastAsia="Times New Roman" w:cs="Times New Roman"/>
        </w:rPr>
        <w:outlineLvl w:val="2"/>
      </w:pPr>
      <w:r>
        <w:rPr>
          <w:rStyle w:val="944"/>
          <w:rFonts w:ascii="Times New Roman" w:hAnsi="Times New Roman" w:eastAsia="Times New Roman" w:cs="Times New Roman"/>
        </w:rPr>
        <w:br w:type="page" w:clear="all"/>
      </w:r>
      <w:r>
        <w:rPr>
          <w:rStyle w:val="944"/>
          <w:rFonts w:ascii="宋体" w:hAnsi="宋体" w:eastAsia="宋体" w:cs="宋体"/>
          <w:b w:val="0"/>
          <w:sz w:val="28"/>
        </w:rPr>
        <w:t xml:space="preserve">(一)投标人资质荣誉</w:t>
      </w:r>
      <w:r/>
    </w:p>
    <w:p>
      <w:pPr>
        <w:pStyle w:val="2354"/>
        <w:rPr>
          <w:rStyle w:val="944"/>
          <w:rFonts w:ascii="Calibri" w:hAnsi="Calibri" w:eastAsia="宋体" w:cs="Times New Roman"/>
        </w:rPr>
      </w:pPr>
      <w:r>
        <w:rPr>
          <w:rFonts w:ascii="Calibri" w:hAnsi="Calibri" w:eastAsia="宋体" w:cs="Times New Roman"/>
        </w:rPr>
      </w:r>
      <w:r/>
    </w:p>
    <w:p>
      <w:pPr>
        <w:pStyle w:val="2355"/>
        <w:ind w:left="0" w:firstLine="0"/>
        <w:jc w:val="center"/>
        <w:rPr>
          <w:rStyle w:val="944"/>
          <w:rFonts w:ascii="宋体" w:hAnsi="宋体" w:eastAsia="宋体" w:cs="Times New Roman"/>
        </w:rPr>
      </w:pPr>
      <w:r>
        <w:rPr>
          <w:rStyle w:val="944"/>
          <w:rFonts w:hint="eastAsia" w:ascii="宋体" w:hAnsi="宋体" w:eastAsia="宋体" w:cs="Times New Roman"/>
        </w:rPr>
        <w:t xml:space="preserve">1. 投标人能力</w:t>
      </w:r>
      <w:r/>
    </w:p>
    <w:p>
      <w:pPr>
        <w:pStyle w:val="2357"/>
        <w:jc w:val="center"/>
        <w:rPr>
          <w:rStyle w:val="944"/>
          <w:rFonts w:hint="eastAsia" w:ascii="Times New Roman" w:hAnsi="Times New Roman" w:eastAsia="宋体" w:cs="Times New Roman"/>
          <w:lang w:eastAsia="zh-CN"/>
        </w:rPr>
        <w:outlineLvl w:val="2"/>
      </w:pPr>
      <w:r>
        <w:rPr>
          <w:rStyle w:val="944"/>
          <w:rFonts w:ascii="Times New Roman" w:hAnsi="Times New Roman" w:eastAsia="Times New Roman" w:cs="Times New Roman"/>
        </w:rPr>
        <w:br w:type="page" w:clear="all"/>
      </w:r>
      <w:r>
        <w:rPr>
          <w:rStyle w:val="944"/>
          <w:rFonts w:ascii="宋体" w:hAnsi="宋体" w:eastAsia="宋体" w:cs="宋体"/>
          <w:b w:val="0"/>
          <w:sz w:val="28"/>
        </w:rPr>
        <w:t xml:space="preserve">(二)业绩</w:t>
      </w:r>
      <w:r>
        <w:rPr>
          <w:rStyle w:val="944"/>
          <w:rFonts w:hint="eastAsia" w:ascii="宋体" w:hAnsi="宋体" w:eastAsia="宋体" w:cs="宋体"/>
          <w:b w:val="0"/>
          <w:sz w:val="28"/>
          <w:lang w:eastAsia="zh-CN"/>
        </w:rPr>
        <w:t xml:space="preserve">评价</w:t>
      </w:r>
      <w:r/>
    </w:p>
    <w:p>
      <w:pPr>
        <w:pStyle w:val="2358"/>
        <w:jc w:val="center"/>
        <w:rPr>
          <w:rStyle w:val="944"/>
          <w:rFonts w:ascii="Times New Roman" w:hAnsi="Times New Roman" w:eastAsia="Times New Roman" w:cs="Times New Roman"/>
        </w:rPr>
        <w:outlineLvl w:val="2"/>
      </w:pPr>
      <w:r>
        <w:rPr>
          <w:rStyle w:val="944"/>
          <w:rFonts w:ascii="Times New Roman" w:hAnsi="Times New Roman" w:eastAsia="Times New Roman" w:cs="Times New Roman"/>
        </w:rPr>
        <w:br w:type="page" w:clear="all"/>
      </w:r>
      <w:r>
        <w:rPr>
          <w:rStyle w:val="944"/>
          <w:rFonts w:ascii="宋体" w:hAnsi="宋体" w:eastAsia="宋体" w:cs="宋体"/>
          <w:b w:val="0"/>
          <w:sz w:val="28"/>
        </w:rPr>
        <w:t xml:space="preserve">(三)项目经理能力</w:t>
      </w:r>
      <w:r/>
    </w:p>
    <w:p>
      <w:pPr>
        <w:pStyle w:val="2359"/>
        <w:rPr>
          <w:rStyle w:val="944"/>
          <w:rFonts w:ascii="Calibri" w:hAnsi="Calibri" w:eastAsia="宋体" w:cs="Times New Roman"/>
        </w:rPr>
      </w:pPr>
      <w:r>
        <w:rPr>
          <w:rFonts w:ascii="Calibri" w:hAnsi="Calibri" w:eastAsia="宋体" w:cs="Times New Roman"/>
        </w:rPr>
      </w:r>
      <w:r/>
    </w:p>
    <w:tbl>
      <w:tblPr>
        <w:tblStyle w:val="751"/>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70"/>
        <w:gridCol w:w="1047"/>
        <w:gridCol w:w="7112"/>
      </w:tblGrid>
      <w:tr>
        <w:trPr>
          <w:jc w:val="center"/>
          <w:trHeight w:val="630"/>
        </w:trPr>
        <w:tc>
          <w:tcPr>
            <w:tcW w:w="1288" w:type="dxa"/>
            <w:vAlign w:val="center"/>
            <w:textDirection w:val="lrTb"/>
            <w:noWrap w:val="false"/>
          </w:tcPr>
          <w:p>
            <w:pPr>
              <w:pStyle w:val="2360"/>
              <w:ind w:firstLine="482"/>
              <w:jc w:val="both"/>
              <w:spacing w:line="360" w:lineRule="auto"/>
              <w:widowControl w:val="off"/>
              <w:rPr>
                <w:rStyle w:val="944"/>
                <w:rFonts w:ascii="宋体" w:hAnsi="宋体" w:eastAsia="宋体" w:cs="Times New Roman"/>
                <w:bCs/>
                <w:sz w:val="24"/>
                <w:szCs w:val="20"/>
                <w:lang w:val="en-US" w:eastAsia="zh-CN" w:bidi="ar-SA"/>
              </w:rPr>
            </w:pPr>
            <w:r>
              <w:rPr>
                <w:rStyle w:val="944"/>
                <w:rFonts w:ascii="宋体" w:hAnsi="宋体" w:eastAsia="宋体" w:cs="Times New Roman"/>
                <w:b/>
                <w:sz w:val="24"/>
                <w:szCs w:val="20"/>
                <w:lang w:val="en-US" w:eastAsia="zh-CN" w:bidi="ar-SA"/>
              </w:rPr>
              <w:br w:type="page" w:clear="all"/>
            </w:r>
            <w:r>
              <w:rPr>
                <w:rStyle w:val="944"/>
                <w:rFonts w:hint="eastAsia" w:ascii="宋体" w:hAnsi="宋体" w:eastAsia="宋体" w:cs="Times New Roman"/>
                <w:bCs/>
                <w:sz w:val="24"/>
                <w:szCs w:val="20"/>
                <w:lang w:val="en-US" w:eastAsia="zh-CN" w:bidi="ar-SA"/>
              </w:rPr>
              <w:t xml:space="preserve">姓名</w:t>
            </w:r>
            <w:r/>
          </w:p>
        </w:tc>
        <w:tc>
          <w:tcPr>
            <w:tcW w:w="917" w:type="dxa"/>
            <w:vAlign w:val="center"/>
            <w:textDirection w:val="lrTb"/>
            <w:noWrap w:val="false"/>
          </w:tcPr>
          <w:p>
            <w:pPr>
              <w:pStyle w:val="2360"/>
              <w:ind w:left="-15" w:firstLine="480"/>
              <w:jc w:val="both"/>
              <w:spacing w:line="360" w:lineRule="auto"/>
              <w:widowControl w:val="off"/>
              <w:rPr>
                <w:rStyle w:val="944"/>
                <w:rFonts w:ascii="宋体" w:hAnsi="宋体" w:eastAsia="宋体" w:cs="Times New Roman"/>
                <w:bCs/>
                <w:sz w:val="24"/>
                <w:szCs w:val="20"/>
                <w:lang w:val="en-US" w:eastAsia="zh-CN" w:bidi="ar-SA"/>
              </w:rPr>
            </w:pPr>
            <w:r>
              <w:rPr>
                <w:rFonts w:ascii="宋体" w:hAnsi="宋体" w:eastAsia="宋体" w:cs="Times New Roman"/>
                <w:bCs/>
                <w:sz w:val="24"/>
                <w:szCs w:val="20"/>
                <w:lang w:val="en-US" w:eastAsia="zh-CN" w:bidi="ar-SA"/>
              </w:rPr>
            </w:r>
            <w:r/>
          </w:p>
        </w:tc>
        <w:tc>
          <w:tcPr>
            <w:tcW w:w="2795" w:type="dxa"/>
            <w:vAlign w:val="center"/>
            <w:textDirection w:val="lrTb"/>
            <w:noWrap w:val="false"/>
          </w:tcPr>
          <w:p>
            <w:pPr>
              <w:pStyle w:val="2360"/>
              <w:ind w:left="-15" w:firstLine="480"/>
              <w:jc w:val="both"/>
              <w:spacing w:line="360" w:lineRule="auto"/>
              <w:widowControl w:val="off"/>
              <w:rPr>
                <w:rStyle w:val="944"/>
                <w:rFonts w:ascii="宋体" w:hAnsi="宋体" w:eastAsia="宋体" w:cs="Times New Roman"/>
                <w:bCs/>
                <w:sz w:val="24"/>
                <w:szCs w:val="20"/>
                <w:lang w:val="en-US" w:eastAsia="zh-CN" w:bidi="ar-SA"/>
              </w:rPr>
            </w:pPr>
            <w:r>
              <w:rPr>
                <w:rStyle w:val="944"/>
                <w:rFonts w:hint="eastAsia" w:ascii="宋体" w:hAnsi="宋体" w:eastAsia="宋体" w:cs="Times New Roman"/>
                <w:bCs/>
                <w:sz w:val="24"/>
                <w:szCs w:val="20"/>
                <w:lang w:val="en-US" w:eastAsia="zh-CN" w:bidi="ar-SA"/>
              </w:rPr>
              <w:t xml:space="preserve">近3年工作业绩及承担的主要工作</w:t>
            </w:r>
            <w:r/>
          </w:p>
        </w:tc>
      </w:tr>
      <w:tr>
        <w:trPr>
          <w:cantSplit/>
          <w:jc w:val="center"/>
          <w:trHeight w:val="630"/>
        </w:trPr>
        <w:tc>
          <w:tcPr>
            <w:tcW w:w="1288" w:type="dxa"/>
            <w:vAlign w:val="center"/>
            <w:textDirection w:val="lrTb"/>
            <w:noWrap w:val="false"/>
          </w:tcPr>
          <w:p>
            <w:pPr>
              <w:pStyle w:val="2360"/>
              <w:ind w:firstLine="480"/>
              <w:jc w:val="both"/>
              <w:spacing w:line="360" w:lineRule="auto"/>
              <w:widowControl w:val="off"/>
              <w:rPr>
                <w:rStyle w:val="944"/>
                <w:rFonts w:ascii="宋体" w:hAnsi="宋体" w:eastAsia="宋体" w:cs="Times New Roman"/>
                <w:bCs/>
                <w:sz w:val="24"/>
                <w:szCs w:val="20"/>
                <w:lang w:val="en-US" w:eastAsia="zh-CN" w:bidi="ar-SA"/>
              </w:rPr>
            </w:pPr>
            <w:r>
              <w:rPr>
                <w:rStyle w:val="944"/>
                <w:rFonts w:hint="eastAsia" w:ascii="宋体" w:hAnsi="宋体" w:eastAsia="宋体" w:cs="Times New Roman"/>
                <w:bCs/>
                <w:sz w:val="24"/>
                <w:szCs w:val="20"/>
                <w:lang w:val="en-US" w:eastAsia="zh-CN" w:bidi="ar-SA"/>
              </w:rPr>
              <w:t xml:space="preserve">性别</w:t>
            </w:r>
            <w:r/>
          </w:p>
        </w:tc>
        <w:tc>
          <w:tcPr>
            <w:tcW w:w="917" w:type="dxa"/>
            <w:vAlign w:val="center"/>
            <w:textDirection w:val="lrTb"/>
            <w:noWrap w:val="false"/>
          </w:tcPr>
          <w:p>
            <w:pPr>
              <w:pStyle w:val="2360"/>
              <w:ind w:left="-15" w:firstLine="480"/>
              <w:jc w:val="both"/>
              <w:spacing w:line="360" w:lineRule="auto"/>
              <w:widowControl w:val="off"/>
              <w:rPr>
                <w:rStyle w:val="944"/>
                <w:rFonts w:ascii="宋体" w:hAnsi="宋体" w:eastAsia="宋体" w:cs="Times New Roman"/>
                <w:bCs/>
                <w:sz w:val="24"/>
                <w:szCs w:val="20"/>
                <w:lang w:val="en-US" w:eastAsia="zh-CN" w:bidi="ar-SA"/>
              </w:rPr>
            </w:pPr>
            <w:r>
              <w:rPr>
                <w:rFonts w:ascii="宋体" w:hAnsi="宋体" w:eastAsia="宋体" w:cs="Times New Roman"/>
                <w:bCs/>
                <w:sz w:val="24"/>
                <w:szCs w:val="20"/>
                <w:lang w:val="en-US" w:eastAsia="zh-CN" w:bidi="ar-SA"/>
              </w:rPr>
            </w:r>
            <w:r/>
          </w:p>
        </w:tc>
        <w:tc>
          <w:tcPr>
            <w:tcW w:w="2795" w:type="dxa"/>
            <w:vAlign w:val="center"/>
            <w:vMerge w:val="restart"/>
            <w:textDirection w:val="lrTb"/>
            <w:noWrap w:val="false"/>
          </w:tcPr>
          <w:p>
            <w:pPr>
              <w:pStyle w:val="2360"/>
              <w:ind w:left="-15" w:firstLine="480"/>
              <w:jc w:val="both"/>
              <w:spacing w:line="360" w:lineRule="auto"/>
              <w:widowControl w:val="off"/>
              <w:rPr>
                <w:rStyle w:val="944"/>
                <w:rFonts w:ascii="宋体" w:hAnsi="宋体" w:eastAsia="宋体" w:cs="Times New Roman"/>
                <w:bCs/>
                <w:sz w:val="24"/>
                <w:szCs w:val="20"/>
                <w:lang w:val="en-US" w:eastAsia="zh-CN" w:bidi="ar-SA"/>
              </w:rPr>
            </w:pPr>
            <w:r>
              <w:rPr>
                <w:rFonts w:ascii="宋体" w:hAnsi="宋体" w:eastAsia="宋体" w:cs="Times New Roman"/>
                <w:bCs/>
                <w:sz w:val="24"/>
                <w:szCs w:val="20"/>
                <w:lang w:val="en-US" w:eastAsia="zh-CN" w:bidi="ar-SA"/>
              </w:rPr>
            </w:r>
            <w:r/>
          </w:p>
        </w:tc>
      </w:tr>
      <w:tr>
        <w:trPr>
          <w:cantSplit/>
          <w:jc w:val="center"/>
          <w:trHeight w:val="630"/>
        </w:trPr>
        <w:tc>
          <w:tcPr>
            <w:tcW w:w="1288" w:type="dxa"/>
            <w:vAlign w:val="center"/>
            <w:textDirection w:val="lrTb"/>
            <w:noWrap w:val="false"/>
          </w:tcPr>
          <w:p>
            <w:pPr>
              <w:pStyle w:val="2360"/>
              <w:ind w:firstLine="480"/>
              <w:jc w:val="both"/>
              <w:spacing w:line="360" w:lineRule="auto"/>
              <w:widowControl w:val="off"/>
              <w:rPr>
                <w:rStyle w:val="944"/>
                <w:rFonts w:ascii="宋体" w:hAnsi="宋体" w:eastAsia="宋体" w:cs="Times New Roman"/>
                <w:bCs/>
                <w:sz w:val="24"/>
                <w:szCs w:val="20"/>
                <w:lang w:val="en-US" w:eastAsia="zh-CN" w:bidi="ar-SA"/>
              </w:rPr>
            </w:pPr>
            <w:r>
              <w:rPr>
                <w:rStyle w:val="944"/>
                <w:rFonts w:hint="eastAsia" w:ascii="宋体" w:hAnsi="宋体" w:eastAsia="宋体" w:cs="Times New Roman"/>
                <w:bCs/>
                <w:sz w:val="24"/>
                <w:szCs w:val="20"/>
                <w:lang w:val="en-US" w:eastAsia="zh-CN" w:bidi="ar-SA"/>
              </w:rPr>
              <w:t xml:space="preserve">年龄</w:t>
            </w:r>
            <w:r/>
          </w:p>
        </w:tc>
        <w:tc>
          <w:tcPr>
            <w:tcW w:w="917" w:type="dxa"/>
            <w:vAlign w:val="center"/>
            <w:textDirection w:val="lrTb"/>
            <w:noWrap w:val="false"/>
          </w:tcPr>
          <w:p>
            <w:pPr>
              <w:pStyle w:val="2360"/>
              <w:ind w:left="-15" w:firstLine="480"/>
              <w:jc w:val="both"/>
              <w:spacing w:line="360" w:lineRule="auto"/>
              <w:widowControl w:val="off"/>
              <w:rPr>
                <w:rStyle w:val="944"/>
                <w:rFonts w:ascii="宋体" w:hAnsi="宋体" w:eastAsia="宋体" w:cs="Times New Roman"/>
                <w:bCs/>
                <w:sz w:val="24"/>
                <w:szCs w:val="20"/>
                <w:lang w:val="en-US" w:eastAsia="zh-CN" w:bidi="ar-SA"/>
              </w:rPr>
            </w:pPr>
            <w:r>
              <w:rPr>
                <w:rFonts w:ascii="宋体" w:hAnsi="宋体" w:eastAsia="宋体" w:cs="Times New Roman"/>
                <w:bCs/>
                <w:sz w:val="24"/>
                <w:szCs w:val="20"/>
                <w:lang w:val="en-US" w:eastAsia="zh-CN" w:bidi="ar-SA"/>
              </w:rPr>
            </w:r>
            <w:r/>
          </w:p>
        </w:tc>
        <w:tc>
          <w:tcPr>
            <w:tcW w:w="2795" w:type="dxa"/>
            <w:vAlign w:val="center"/>
            <w:vMerge w:val="continue"/>
            <w:textDirection w:val="lrTb"/>
            <w:noWrap w:val="false"/>
          </w:tcPr>
          <w:p>
            <w:pPr>
              <w:pStyle w:val="2360"/>
              <w:ind w:left="-15" w:firstLine="480"/>
              <w:jc w:val="both"/>
              <w:spacing w:line="360" w:lineRule="auto"/>
              <w:widowControl w:val="off"/>
              <w:rPr>
                <w:rStyle w:val="944"/>
                <w:rFonts w:ascii="宋体" w:hAnsi="宋体" w:eastAsia="宋体" w:cs="Times New Roman"/>
                <w:bCs/>
                <w:sz w:val="24"/>
                <w:szCs w:val="20"/>
                <w:lang w:val="en-US" w:eastAsia="zh-CN" w:bidi="ar-SA"/>
              </w:rPr>
            </w:pPr>
            <w:r>
              <w:rPr>
                <w:rFonts w:ascii="宋体" w:hAnsi="宋体" w:eastAsia="宋体" w:cs="Times New Roman"/>
                <w:bCs/>
                <w:sz w:val="24"/>
                <w:szCs w:val="20"/>
                <w:lang w:val="en-US" w:eastAsia="zh-CN" w:bidi="ar-SA"/>
              </w:rPr>
            </w:r>
            <w:r/>
          </w:p>
        </w:tc>
      </w:tr>
      <w:tr>
        <w:trPr>
          <w:cantSplit/>
          <w:jc w:val="center"/>
          <w:trHeight w:val="630"/>
        </w:trPr>
        <w:tc>
          <w:tcPr>
            <w:tcW w:w="1288" w:type="dxa"/>
            <w:vAlign w:val="center"/>
            <w:textDirection w:val="lrTb"/>
            <w:noWrap w:val="false"/>
          </w:tcPr>
          <w:p>
            <w:pPr>
              <w:pStyle w:val="2360"/>
              <w:ind w:firstLine="480"/>
              <w:jc w:val="both"/>
              <w:spacing w:line="360" w:lineRule="auto"/>
              <w:widowControl w:val="off"/>
              <w:rPr>
                <w:rStyle w:val="944"/>
                <w:rFonts w:ascii="宋体" w:hAnsi="宋体" w:eastAsia="宋体" w:cs="Times New Roman"/>
                <w:bCs/>
                <w:sz w:val="24"/>
                <w:szCs w:val="20"/>
                <w:lang w:val="en-US" w:eastAsia="zh-CN" w:bidi="ar-SA"/>
              </w:rPr>
            </w:pPr>
            <w:r>
              <w:rPr>
                <w:rStyle w:val="944"/>
                <w:rFonts w:hint="eastAsia" w:ascii="宋体" w:hAnsi="宋体" w:eastAsia="宋体" w:cs="Times New Roman"/>
                <w:bCs/>
                <w:sz w:val="24"/>
                <w:szCs w:val="20"/>
                <w:lang w:val="en-US" w:eastAsia="zh-CN" w:bidi="ar-SA"/>
              </w:rPr>
              <w:t xml:space="preserve">职称</w:t>
            </w:r>
            <w:r/>
          </w:p>
        </w:tc>
        <w:tc>
          <w:tcPr>
            <w:tcW w:w="917" w:type="dxa"/>
            <w:vAlign w:val="center"/>
            <w:textDirection w:val="lrTb"/>
            <w:noWrap w:val="false"/>
          </w:tcPr>
          <w:p>
            <w:pPr>
              <w:pStyle w:val="2360"/>
              <w:ind w:left="-15" w:firstLine="480"/>
              <w:jc w:val="both"/>
              <w:spacing w:line="360" w:lineRule="auto"/>
              <w:widowControl w:val="off"/>
              <w:rPr>
                <w:rStyle w:val="944"/>
                <w:rFonts w:ascii="宋体" w:hAnsi="宋体" w:eastAsia="宋体" w:cs="Times New Roman"/>
                <w:bCs/>
                <w:sz w:val="24"/>
                <w:szCs w:val="20"/>
                <w:lang w:val="en-US" w:eastAsia="zh-CN" w:bidi="ar-SA"/>
              </w:rPr>
            </w:pPr>
            <w:r>
              <w:rPr>
                <w:rFonts w:ascii="宋体" w:hAnsi="宋体" w:eastAsia="宋体" w:cs="Times New Roman"/>
                <w:bCs/>
                <w:sz w:val="24"/>
                <w:szCs w:val="20"/>
                <w:lang w:val="en-US" w:eastAsia="zh-CN" w:bidi="ar-SA"/>
              </w:rPr>
            </w:r>
            <w:r/>
          </w:p>
        </w:tc>
        <w:tc>
          <w:tcPr>
            <w:tcW w:w="2795" w:type="dxa"/>
            <w:vAlign w:val="center"/>
            <w:vMerge w:val="continue"/>
            <w:textDirection w:val="lrTb"/>
            <w:noWrap w:val="false"/>
          </w:tcPr>
          <w:p>
            <w:pPr>
              <w:pStyle w:val="2360"/>
              <w:ind w:left="-15" w:firstLine="480"/>
              <w:jc w:val="both"/>
              <w:spacing w:line="360" w:lineRule="auto"/>
              <w:widowControl w:val="off"/>
              <w:rPr>
                <w:rStyle w:val="944"/>
                <w:rFonts w:ascii="宋体" w:hAnsi="宋体" w:eastAsia="宋体" w:cs="Times New Roman"/>
                <w:bCs/>
                <w:sz w:val="24"/>
                <w:szCs w:val="20"/>
                <w:lang w:val="en-US" w:eastAsia="zh-CN" w:bidi="ar-SA"/>
              </w:rPr>
            </w:pPr>
            <w:r>
              <w:rPr>
                <w:rFonts w:ascii="宋体" w:hAnsi="宋体" w:eastAsia="宋体" w:cs="Times New Roman"/>
                <w:bCs/>
                <w:sz w:val="24"/>
                <w:szCs w:val="20"/>
                <w:lang w:val="en-US" w:eastAsia="zh-CN" w:bidi="ar-SA"/>
              </w:rPr>
            </w:r>
            <w:r/>
          </w:p>
        </w:tc>
      </w:tr>
      <w:tr>
        <w:trPr>
          <w:cantSplit/>
          <w:jc w:val="center"/>
          <w:trHeight w:val="630"/>
        </w:trPr>
        <w:tc>
          <w:tcPr>
            <w:tcW w:w="1288" w:type="dxa"/>
            <w:vAlign w:val="center"/>
            <w:textDirection w:val="lrTb"/>
            <w:noWrap w:val="false"/>
          </w:tcPr>
          <w:p>
            <w:pPr>
              <w:pStyle w:val="2360"/>
              <w:ind w:left="-15" w:firstLine="0"/>
              <w:jc w:val="center"/>
              <w:spacing w:line="360" w:lineRule="auto"/>
              <w:widowControl w:val="off"/>
              <w:rPr>
                <w:rStyle w:val="944"/>
                <w:rFonts w:ascii="宋体" w:hAnsi="宋体" w:eastAsia="宋体" w:cs="Times New Roman"/>
                <w:bCs/>
                <w:sz w:val="24"/>
                <w:szCs w:val="20"/>
                <w:lang w:val="en-US" w:eastAsia="zh-CN" w:bidi="ar-SA"/>
              </w:rPr>
            </w:pPr>
            <w:r>
              <w:rPr>
                <w:rStyle w:val="944"/>
                <w:rFonts w:hint="eastAsia" w:ascii="宋体" w:hAnsi="宋体" w:eastAsia="宋体" w:cs="Times New Roman"/>
                <w:bCs/>
                <w:sz w:val="24"/>
                <w:szCs w:val="20"/>
                <w:lang w:val="en-US" w:eastAsia="zh-CN" w:bidi="ar-SA"/>
              </w:rPr>
              <w:t xml:space="preserve">毕业时间</w:t>
            </w:r>
            <w:r/>
          </w:p>
        </w:tc>
        <w:tc>
          <w:tcPr>
            <w:tcW w:w="917" w:type="dxa"/>
            <w:vAlign w:val="center"/>
            <w:textDirection w:val="lrTb"/>
            <w:noWrap w:val="false"/>
          </w:tcPr>
          <w:p>
            <w:pPr>
              <w:pStyle w:val="2360"/>
              <w:ind w:left="-15" w:firstLine="480"/>
              <w:jc w:val="both"/>
              <w:spacing w:line="360" w:lineRule="auto"/>
              <w:widowControl w:val="off"/>
              <w:rPr>
                <w:rStyle w:val="944"/>
                <w:rFonts w:ascii="宋体" w:hAnsi="宋体" w:eastAsia="宋体" w:cs="Times New Roman"/>
                <w:bCs/>
                <w:sz w:val="24"/>
                <w:szCs w:val="20"/>
                <w:lang w:val="en-US" w:eastAsia="zh-CN" w:bidi="ar-SA"/>
              </w:rPr>
            </w:pPr>
            <w:r>
              <w:rPr>
                <w:rFonts w:ascii="宋体" w:hAnsi="宋体" w:eastAsia="宋体" w:cs="Times New Roman"/>
                <w:bCs/>
                <w:sz w:val="24"/>
                <w:szCs w:val="20"/>
                <w:lang w:val="en-US" w:eastAsia="zh-CN" w:bidi="ar-SA"/>
              </w:rPr>
            </w:r>
            <w:r/>
          </w:p>
        </w:tc>
        <w:tc>
          <w:tcPr>
            <w:tcW w:w="2795" w:type="dxa"/>
            <w:vAlign w:val="center"/>
            <w:vMerge w:val="continue"/>
            <w:textDirection w:val="lrTb"/>
            <w:noWrap w:val="false"/>
          </w:tcPr>
          <w:p>
            <w:pPr>
              <w:pStyle w:val="2360"/>
              <w:ind w:left="-15" w:firstLine="480"/>
              <w:jc w:val="both"/>
              <w:spacing w:line="360" w:lineRule="auto"/>
              <w:widowControl w:val="off"/>
              <w:rPr>
                <w:rStyle w:val="944"/>
                <w:rFonts w:ascii="宋体" w:hAnsi="宋体" w:eastAsia="宋体" w:cs="Times New Roman"/>
                <w:bCs/>
                <w:sz w:val="24"/>
                <w:szCs w:val="20"/>
                <w:lang w:val="en-US" w:eastAsia="zh-CN" w:bidi="ar-SA"/>
              </w:rPr>
            </w:pPr>
            <w:r>
              <w:rPr>
                <w:rFonts w:ascii="宋体" w:hAnsi="宋体" w:eastAsia="宋体" w:cs="Times New Roman"/>
                <w:bCs/>
                <w:sz w:val="24"/>
                <w:szCs w:val="20"/>
                <w:lang w:val="en-US" w:eastAsia="zh-CN" w:bidi="ar-SA"/>
              </w:rPr>
            </w:r>
            <w:r/>
          </w:p>
        </w:tc>
      </w:tr>
      <w:tr>
        <w:trPr>
          <w:cantSplit/>
          <w:jc w:val="center"/>
          <w:trHeight w:val="630"/>
        </w:trPr>
        <w:tc>
          <w:tcPr>
            <w:tcW w:w="1288" w:type="dxa"/>
            <w:vAlign w:val="center"/>
            <w:textDirection w:val="lrTb"/>
            <w:noWrap w:val="false"/>
          </w:tcPr>
          <w:p>
            <w:pPr>
              <w:pStyle w:val="2360"/>
              <w:ind w:left="-15" w:firstLine="0"/>
              <w:jc w:val="center"/>
              <w:spacing w:line="360" w:lineRule="auto"/>
              <w:widowControl w:val="off"/>
              <w:rPr>
                <w:rStyle w:val="944"/>
                <w:rFonts w:ascii="宋体" w:hAnsi="宋体" w:eastAsia="宋体" w:cs="Times New Roman"/>
                <w:bCs/>
                <w:sz w:val="24"/>
                <w:szCs w:val="20"/>
                <w:lang w:val="en-US" w:eastAsia="zh-CN" w:bidi="ar-SA"/>
              </w:rPr>
            </w:pPr>
            <w:r>
              <w:rPr>
                <w:rStyle w:val="944"/>
                <w:rFonts w:hint="eastAsia" w:ascii="宋体" w:hAnsi="宋体" w:eastAsia="宋体" w:cs="Times New Roman"/>
                <w:bCs/>
                <w:sz w:val="24"/>
                <w:szCs w:val="20"/>
                <w:lang w:val="en-US" w:eastAsia="zh-CN" w:bidi="ar-SA"/>
              </w:rPr>
              <w:t xml:space="preserve">所学专业</w:t>
            </w:r>
            <w:r/>
          </w:p>
        </w:tc>
        <w:tc>
          <w:tcPr>
            <w:tcW w:w="917" w:type="dxa"/>
            <w:vAlign w:val="center"/>
            <w:textDirection w:val="lrTb"/>
            <w:noWrap w:val="false"/>
          </w:tcPr>
          <w:p>
            <w:pPr>
              <w:pStyle w:val="2360"/>
              <w:ind w:left="-15" w:firstLine="480"/>
              <w:jc w:val="both"/>
              <w:spacing w:line="360" w:lineRule="auto"/>
              <w:widowControl w:val="off"/>
              <w:rPr>
                <w:rStyle w:val="944"/>
                <w:rFonts w:ascii="宋体" w:hAnsi="宋体" w:eastAsia="宋体" w:cs="Times New Roman"/>
                <w:bCs/>
                <w:sz w:val="24"/>
                <w:szCs w:val="20"/>
                <w:lang w:val="en-US" w:eastAsia="zh-CN" w:bidi="ar-SA"/>
              </w:rPr>
            </w:pPr>
            <w:r>
              <w:rPr>
                <w:rFonts w:ascii="宋体" w:hAnsi="宋体" w:eastAsia="宋体" w:cs="Times New Roman"/>
                <w:bCs/>
                <w:sz w:val="24"/>
                <w:szCs w:val="20"/>
                <w:lang w:val="en-US" w:eastAsia="zh-CN" w:bidi="ar-SA"/>
              </w:rPr>
            </w:r>
            <w:r/>
          </w:p>
        </w:tc>
        <w:tc>
          <w:tcPr>
            <w:tcW w:w="2795" w:type="dxa"/>
            <w:vAlign w:val="center"/>
            <w:vMerge w:val="continue"/>
            <w:textDirection w:val="lrTb"/>
            <w:noWrap w:val="false"/>
          </w:tcPr>
          <w:p>
            <w:pPr>
              <w:pStyle w:val="2360"/>
              <w:ind w:left="-15" w:firstLine="480"/>
              <w:jc w:val="both"/>
              <w:spacing w:line="360" w:lineRule="auto"/>
              <w:widowControl w:val="off"/>
              <w:rPr>
                <w:rStyle w:val="944"/>
                <w:rFonts w:ascii="宋体" w:hAnsi="宋体" w:eastAsia="宋体" w:cs="Times New Roman"/>
                <w:bCs/>
                <w:sz w:val="24"/>
                <w:szCs w:val="20"/>
                <w:lang w:val="en-US" w:eastAsia="zh-CN" w:bidi="ar-SA"/>
              </w:rPr>
            </w:pPr>
            <w:r>
              <w:rPr>
                <w:rFonts w:ascii="宋体" w:hAnsi="宋体" w:eastAsia="宋体" w:cs="Times New Roman"/>
                <w:bCs/>
                <w:sz w:val="24"/>
                <w:szCs w:val="20"/>
                <w:lang w:val="en-US" w:eastAsia="zh-CN" w:bidi="ar-SA"/>
              </w:rPr>
            </w:r>
            <w:r/>
          </w:p>
        </w:tc>
      </w:tr>
      <w:tr>
        <w:trPr>
          <w:cantSplit/>
          <w:jc w:val="center"/>
          <w:trHeight w:val="630"/>
        </w:trPr>
        <w:tc>
          <w:tcPr>
            <w:tcW w:w="1288" w:type="dxa"/>
            <w:vAlign w:val="center"/>
            <w:textDirection w:val="lrTb"/>
            <w:noWrap w:val="false"/>
          </w:tcPr>
          <w:p>
            <w:pPr>
              <w:pStyle w:val="2360"/>
              <w:ind w:firstLine="0"/>
              <w:jc w:val="center"/>
              <w:spacing w:line="360" w:lineRule="auto"/>
              <w:widowControl w:val="off"/>
              <w:rPr>
                <w:rStyle w:val="944"/>
                <w:rFonts w:ascii="宋体" w:hAnsi="宋体" w:eastAsia="宋体" w:cs="Times New Roman"/>
                <w:bCs/>
                <w:sz w:val="24"/>
                <w:szCs w:val="20"/>
                <w:lang w:val="en-US" w:eastAsia="zh-CN" w:bidi="ar-SA"/>
              </w:rPr>
            </w:pPr>
            <w:r>
              <w:rPr>
                <w:rStyle w:val="944"/>
                <w:rFonts w:hint="eastAsia" w:ascii="宋体" w:hAnsi="宋体" w:eastAsia="宋体" w:cs="Times New Roman"/>
                <w:bCs/>
                <w:sz w:val="24"/>
                <w:szCs w:val="20"/>
                <w:lang w:val="en-US" w:eastAsia="zh-CN" w:bidi="ar-SA"/>
              </w:rPr>
              <w:t xml:space="preserve">学历</w:t>
            </w:r>
            <w:r/>
          </w:p>
        </w:tc>
        <w:tc>
          <w:tcPr>
            <w:tcW w:w="917" w:type="dxa"/>
            <w:vAlign w:val="center"/>
            <w:textDirection w:val="lrTb"/>
            <w:noWrap w:val="false"/>
          </w:tcPr>
          <w:p>
            <w:pPr>
              <w:pStyle w:val="2360"/>
              <w:ind w:left="-15" w:firstLine="480"/>
              <w:jc w:val="both"/>
              <w:spacing w:line="360" w:lineRule="auto"/>
              <w:widowControl w:val="off"/>
              <w:rPr>
                <w:rStyle w:val="944"/>
                <w:rFonts w:ascii="宋体" w:hAnsi="宋体" w:eastAsia="宋体" w:cs="Times New Roman"/>
                <w:bCs/>
                <w:sz w:val="24"/>
                <w:szCs w:val="20"/>
                <w:lang w:val="en-US" w:eastAsia="zh-CN" w:bidi="ar-SA"/>
              </w:rPr>
            </w:pPr>
            <w:r>
              <w:rPr>
                <w:rFonts w:ascii="宋体" w:hAnsi="宋体" w:eastAsia="宋体" w:cs="Times New Roman"/>
                <w:bCs/>
                <w:sz w:val="24"/>
                <w:szCs w:val="20"/>
                <w:lang w:val="en-US" w:eastAsia="zh-CN" w:bidi="ar-SA"/>
              </w:rPr>
            </w:r>
            <w:r/>
          </w:p>
        </w:tc>
        <w:tc>
          <w:tcPr>
            <w:tcW w:w="2795" w:type="dxa"/>
            <w:vAlign w:val="center"/>
            <w:vMerge w:val="continue"/>
            <w:textDirection w:val="lrTb"/>
            <w:noWrap w:val="false"/>
          </w:tcPr>
          <w:p>
            <w:pPr>
              <w:pStyle w:val="2360"/>
              <w:ind w:left="-15" w:firstLine="480"/>
              <w:jc w:val="both"/>
              <w:spacing w:line="360" w:lineRule="auto"/>
              <w:widowControl w:val="off"/>
              <w:rPr>
                <w:rStyle w:val="944"/>
                <w:rFonts w:ascii="宋体" w:hAnsi="宋体" w:eastAsia="宋体" w:cs="Times New Roman"/>
                <w:bCs/>
                <w:sz w:val="24"/>
                <w:szCs w:val="20"/>
                <w:lang w:val="en-US" w:eastAsia="zh-CN" w:bidi="ar-SA"/>
              </w:rPr>
            </w:pPr>
            <w:r>
              <w:rPr>
                <w:rFonts w:ascii="宋体" w:hAnsi="宋体" w:eastAsia="宋体" w:cs="Times New Roman"/>
                <w:bCs/>
                <w:sz w:val="24"/>
                <w:szCs w:val="20"/>
                <w:lang w:val="en-US" w:eastAsia="zh-CN" w:bidi="ar-SA"/>
              </w:rPr>
            </w:r>
            <w:r/>
          </w:p>
        </w:tc>
      </w:tr>
      <w:tr>
        <w:trPr>
          <w:cantSplit/>
          <w:jc w:val="center"/>
          <w:trHeight w:val="630"/>
        </w:trPr>
        <w:tc>
          <w:tcPr>
            <w:tcW w:w="1288" w:type="dxa"/>
            <w:vAlign w:val="center"/>
            <w:textDirection w:val="lrTb"/>
            <w:noWrap w:val="false"/>
          </w:tcPr>
          <w:p>
            <w:pPr>
              <w:pStyle w:val="2360"/>
              <w:ind w:left="-15" w:firstLine="0"/>
              <w:jc w:val="center"/>
              <w:spacing w:line="360" w:lineRule="auto"/>
              <w:widowControl w:val="off"/>
              <w:rPr>
                <w:rStyle w:val="944"/>
                <w:rFonts w:ascii="宋体" w:hAnsi="宋体" w:eastAsia="宋体" w:cs="Times New Roman"/>
                <w:bCs/>
                <w:sz w:val="24"/>
                <w:szCs w:val="20"/>
                <w:lang w:val="en-US" w:eastAsia="zh-CN" w:bidi="ar-SA"/>
              </w:rPr>
            </w:pPr>
            <w:r>
              <w:rPr>
                <w:rStyle w:val="944"/>
                <w:rFonts w:hint="eastAsia" w:ascii="宋体" w:hAnsi="宋体" w:eastAsia="宋体" w:cs="Times New Roman"/>
                <w:bCs/>
                <w:sz w:val="24"/>
                <w:szCs w:val="20"/>
                <w:lang w:val="en-US" w:eastAsia="zh-CN" w:bidi="ar-SA"/>
              </w:rPr>
              <w:t xml:space="preserve">证书名称</w:t>
            </w:r>
            <w:r/>
          </w:p>
        </w:tc>
        <w:tc>
          <w:tcPr>
            <w:tcW w:w="917" w:type="dxa"/>
            <w:vAlign w:val="center"/>
            <w:textDirection w:val="lrTb"/>
            <w:noWrap w:val="false"/>
          </w:tcPr>
          <w:p>
            <w:pPr>
              <w:pStyle w:val="2360"/>
              <w:ind w:left="-15" w:firstLine="480"/>
              <w:jc w:val="both"/>
              <w:spacing w:line="360" w:lineRule="auto"/>
              <w:widowControl w:val="off"/>
              <w:rPr>
                <w:rStyle w:val="944"/>
                <w:rFonts w:ascii="宋体" w:hAnsi="宋体" w:eastAsia="宋体" w:cs="Times New Roman"/>
                <w:bCs/>
                <w:sz w:val="24"/>
                <w:szCs w:val="20"/>
                <w:lang w:val="en-US" w:eastAsia="zh-CN" w:bidi="ar-SA"/>
              </w:rPr>
            </w:pPr>
            <w:r>
              <w:rPr>
                <w:rFonts w:ascii="宋体" w:hAnsi="宋体" w:eastAsia="宋体" w:cs="Times New Roman"/>
                <w:bCs/>
                <w:sz w:val="24"/>
                <w:szCs w:val="20"/>
                <w:lang w:val="en-US" w:eastAsia="zh-CN" w:bidi="ar-SA"/>
              </w:rPr>
            </w:r>
            <w:r/>
          </w:p>
        </w:tc>
        <w:tc>
          <w:tcPr>
            <w:tcW w:w="2795" w:type="dxa"/>
            <w:vAlign w:val="center"/>
            <w:vMerge w:val="continue"/>
            <w:textDirection w:val="lrTb"/>
            <w:noWrap w:val="false"/>
          </w:tcPr>
          <w:p>
            <w:pPr>
              <w:pStyle w:val="2360"/>
              <w:ind w:left="-15" w:firstLine="480"/>
              <w:jc w:val="both"/>
              <w:spacing w:line="360" w:lineRule="auto"/>
              <w:widowControl w:val="off"/>
              <w:rPr>
                <w:rStyle w:val="944"/>
                <w:rFonts w:ascii="宋体" w:hAnsi="宋体" w:eastAsia="宋体" w:cs="Times New Roman"/>
                <w:bCs/>
                <w:sz w:val="24"/>
                <w:szCs w:val="20"/>
                <w:lang w:val="en-US" w:eastAsia="zh-CN" w:bidi="ar-SA"/>
              </w:rPr>
            </w:pPr>
            <w:r>
              <w:rPr>
                <w:rFonts w:ascii="宋体" w:hAnsi="宋体" w:eastAsia="宋体" w:cs="Times New Roman"/>
                <w:bCs/>
                <w:sz w:val="24"/>
                <w:szCs w:val="20"/>
                <w:lang w:val="en-US" w:eastAsia="zh-CN" w:bidi="ar-SA"/>
              </w:rPr>
            </w:r>
            <w:r/>
          </w:p>
        </w:tc>
      </w:tr>
      <w:tr>
        <w:trPr>
          <w:cantSplit/>
          <w:jc w:val="center"/>
          <w:trHeight w:val="630"/>
        </w:trPr>
        <w:tc>
          <w:tcPr>
            <w:tcW w:w="1288" w:type="dxa"/>
            <w:vAlign w:val="center"/>
            <w:textDirection w:val="lrTb"/>
            <w:noWrap w:val="false"/>
          </w:tcPr>
          <w:p>
            <w:pPr>
              <w:pStyle w:val="2360"/>
              <w:ind w:left="-15" w:firstLine="0"/>
              <w:jc w:val="center"/>
              <w:spacing w:line="360" w:lineRule="auto"/>
              <w:widowControl w:val="off"/>
              <w:rPr>
                <w:rStyle w:val="944"/>
                <w:rFonts w:ascii="宋体" w:hAnsi="宋体" w:eastAsia="宋体" w:cs="Times New Roman"/>
                <w:bCs/>
                <w:sz w:val="24"/>
                <w:szCs w:val="20"/>
                <w:lang w:val="en-US" w:eastAsia="zh-CN" w:bidi="ar-SA"/>
              </w:rPr>
            </w:pPr>
            <w:r>
              <w:rPr>
                <w:rStyle w:val="944"/>
                <w:rFonts w:hint="eastAsia" w:ascii="宋体" w:hAnsi="宋体" w:eastAsia="宋体" w:cs="Times New Roman"/>
                <w:bCs/>
                <w:sz w:val="24"/>
                <w:szCs w:val="20"/>
                <w:lang w:val="en-US" w:eastAsia="zh-CN" w:bidi="ar-SA"/>
              </w:rPr>
              <w:t xml:space="preserve">专业资格</w:t>
            </w:r>
            <w:r/>
          </w:p>
        </w:tc>
        <w:tc>
          <w:tcPr>
            <w:tcW w:w="917" w:type="dxa"/>
            <w:vAlign w:val="center"/>
            <w:textDirection w:val="lrTb"/>
            <w:noWrap w:val="false"/>
          </w:tcPr>
          <w:p>
            <w:pPr>
              <w:pStyle w:val="2360"/>
              <w:ind w:left="-15" w:firstLine="480"/>
              <w:jc w:val="both"/>
              <w:spacing w:line="360" w:lineRule="auto"/>
              <w:widowControl w:val="off"/>
              <w:rPr>
                <w:rStyle w:val="944"/>
                <w:rFonts w:ascii="宋体" w:hAnsi="宋体" w:eastAsia="宋体" w:cs="Times New Roman"/>
                <w:bCs/>
                <w:sz w:val="24"/>
                <w:szCs w:val="20"/>
                <w:lang w:val="en-US" w:eastAsia="zh-CN" w:bidi="ar-SA"/>
              </w:rPr>
            </w:pPr>
            <w:r>
              <w:rPr>
                <w:rFonts w:ascii="宋体" w:hAnsi="宋体" w:eastAsia="宋体" w:cs="Times New Roman"/>
                <w:bCs/>
                <w:sz w:val="24"/>
                <w:szCs w:val="20"/>
                <w:lang w:val="en-US" w:eastAsia="zh-CN" w:bidi="ar-SA"/>
              </w:rPr>
            </w:r>
            <w:r/>
          </w:p>
        </w:tc>
        <w:tc>
          <w:tcPr>
            <w:tcW w:w="2795" w:type="dxa"/>
            <w:vAlign w:val="center"/>
            <w:vMerge w:val="continue"/>
            <w:textDirection w:val="lrTb"/>
            <w:noWrap w:val="false"/>
          </w:tcPr>
          <w:p>
            <w:pPr>
              <w:pStyle w:val="2360"/>
              <w:ind w:left="-15" w:firstLine="480"/>
              <w:jc w:val="both"/>
              <w:spacing w:line="360" w:lineRule="auto"/>
              <w:widowControl w:val="off"/>
              <w:rPr>
                <w:rStyle w:val="944"/>
                <w:rFonts w:ascii="宋体" w:hAnsi="宋体" w:eastAsia="宋体" w:cs="Times New Roman"/>
                <w:bCs/>
                <w:sz w:val="24"/>
                <w:szCs w:val="20"/>
                <w:lang w:val="en-US" w:eastAsia="zh-CN" w:bidi="ar-SA"/>
              </w:rPr>
            </w:pPr>
            <w:r>
              <w:rPr>
                <w:rFonts w:ascii="宋体" w:hAnsi="宋体" w:eastAsia="宋体" w:cs="Times New Roman"/>
                <w:bCs/>
                <w:sz w:val="24"/>
                <w:szCs w:val="20"/>
                <w:lang w:val="en-US" w:eastAsia="zh-CN" w:bidi="ar-SA"/>
              </w:rPr>
            </w:r>
            <w:r/>
          </w:p>
        </w:tc>
      </w:tr>
      <w:tr>
        <w:trPr>
          <w:cantSplit/>
          <w:jc w:val="center"/>
          <w:trHeight w:val="630"/>
        </w:trPr>
        <w:tc>
          <w:tcPr>
            <w:tcW w:w="1288" w:type="dxa"/>
            <w:vAlign w:val="center"/>
            <w:textDirection w:val="lrTb"/>
            <w:noWrap w:val="false"/>
          </w:tcPr>
          <w:p>
            <w:pPr>
              <w:pStyle w:val="2360"/>
              <w:ind w:left="-15" w:firstLine="0"/>
              <w:jc w:val="center"/>
              <w:spacing w:line="360" w:lineRule="auto"/>
              <w:widowControl w:val="off"/>
              <w:rPr>
                <w:rStyle w:val="944"/>
                <w:rFonts w:ascii="宋体" w:hAnsi="宋体" w:eastAsia="宋体" w:cs="Times New Roman"/>
                <w:bCs/>
                <w:sz w:val="24"/>
                <w:szCs w:val="20"/>
                <w:lang w:val="en-US" w:eastAsia="zh-CN" w:bidi="ar-SA"/>
              </w:rPr>
            </w:pPr>
            <w:r>
              <w:rPr>
                <w:rStyle w:val="944"/>
                <w:rFonts w:hint="eastAsia" w:ascii="宋体" w:hAnsi="宋体" w:eastAsia="宋体" w:cs="Times New Roman"/>
                <w:bCs/>
                <w:sz w:val="24"/>
                <w:szCs w:val="20"/>
                <w:lang w:val="en-US" w:eastAsia="zh-CN" w:bidi="ar-SA"/>
              </w:rPr>
              <w:t xml:space="preserve">联系电话</w:t>
            </w:r>
            <w:r/>
          </w:p>
        </w:tc>
        <w:tc>
          <w:tcPr>
            <w:tcW w:w="917" w:type="dxa"/>
            <w:vAlign w:val="center"/>
            <w:textDirection w:val="lrTb"/>
            <w:noWrap w:val="false"/>
          </w:tcPr>
          <w:p>
            <w:pPr>
              <w:pStyle w:val="2360"/>
              <w:ind w:left="-15" w:firstLine="480"/>
              <w:jc w:val="both"/>
              <w:spacing w:line="360" w:lineRule="auto"/>
              <w:widowControl w:val="off"/>
              <w:rPr>
                <w:rStyle w:val="944"/>
                <w:rFonts w:ascii="宋体" w:hAnsi="宋体" w:eastAsia="宋体" w:cs="Times New Roman"/>
                <w:bCs/>
                <w:sz w:val="24"/>
                <w:szCs w:val="20"/>
                <w:lang w:val="en-US" w:eastAsia="zh-CN" w:bidi="ar-SA"/>
              </w:rPr>
            </w:pPr>
            <w:r>
              <w:rPr>
                <w:rFonts w:ascii="宋体" w:hAnsi="宋体" w:eastAsia="宋体" w:cs="Times New Roman"/>
                <w:bCs/>
                <w:sz w:val="24"/>
                <w:szCs w:val="20"/>
                <w:lang w:val="en-US" w:eastAsia="zh-CN" w:bidi="ar-SA"/>
              </w:rPr>
            </w:r>
            <w:r/>
          </w:p>
        </w:tc>
        <w:tc>
          <w:tcPr>
            <w:tcW w:w="2795" w:type="dxa"/>
            <w:vAlign w:val="center"/>
            <w:vMerge w:val="continue"/>
            <w:textDirection w:val="lrTb"/>
            <w:noWrap w:val="false"/>
          </w:tcPr>
          <w:p>
            <w:pPr>
              <w:pStyle w:val="2360"/>
              <w:ind w:left="-15" w:firstLine="480"/>
              <w:jc w:val="both"/>
              <w:spacing w:line="360" w:lineRule="auto"/>
              <w:widowControl w:val="off"/>
              <w:rPr>
                <w:rStyle w:val="944"/>
                <w:rFonts w:ascii="宋体" w:hAnsi="宋体" w:eastAsia="宋体" w:cs="Times New Roman"/>
                <w:bCs/>
                <w:sz w:val="24"/>
                <w:szCs w:val="20"/>
                <w:lang w:val="en-US" w:eastAsia="zh-CN" w:bidi="ar-SA"/>
              </w:rPr>
            </w:pPr>
            <w:r>
              <w:rPr>
                <w:rFonts w:ascii="宋体" w:hAnsi="宋体" w:eastAsia="宋体" w:cs="Times New Roman"/>
                <w:bCs/>
                <w:sz w:val="24"/>
                <w:szCs w:val="20"/>
                <w:lang w:val="en-US" w:eastAsia="zh-CN" w:bidi="ar-SA"/>
              </w:rPr>
            </w:r>
            <w:r/>
          </w:p>
        </w:tc>
      </w:tr>
      <w:tr>
        <w:trPr>
          <w:jc w:val="center"/>
          <w:trHeight w:val="1435"/>
        </w:trPr>
        <w:tc>
          <w:tcPr>
            <w:tcW w:w="1288" w:type="dxa"/>
            <w:vAlign w:val="center"/>
            <w:textDirection w:val="lrTb"/>
            <w:noWrap w:val="false"/>
          </w:tcPr>
          <w:p>
            <w:pPr>
              <w:pStyle w:val="2360"/>
              <w:ind w:left="-15" w:firstLine="0"/>
              <w:jc w:val="both"/>
              <w:spacing w:line="360" w:lineRule="auto"/>
              <w:widowControl w:val="off"/>
              <w:rPr>
                <w:rStyle w:val="944"/>
                <w:rFonts w:ascii="宋体" w:hAnsi="宋体" w:eastAsia="宋体" w:cs="Times New Roman"/>
                <w:bCs/>
                <w:sz w:val="24"/>
                <w:szCs w:val="20"/>
                <w:lang w:val="en-US" w:eastAsia="zh-CN" w:bidi="ar-SA"/>
              </w:rPr>
            </w:pPr>
            <w:r>
              <w:rPr>
                <w:rStyle w:val="944"/>
                <w:rFonts w:hint="eastAsia" w:ascii="宋体" w:hAnsi="宋体" w:eastAsia="宋体" w:cs="Times New Roman"/>
                <w:bCs/>
                <w:sz w:val="24"/>
                <w:szCs w:val="20"/>
                <w:lang w:val="en-US" w:eastAsia="zh-CN" w:bidi="ar-SA"/>
              </w:rPr>
              <w:t xml:space="preserve">曾担任项目主要负责人的项目</w:t>
            </w:r>
            <w:r/>
          </w:p>
        </w:tc>
        <w:tc>
          <w:tcPr>
            <w:gridSpan w:val="2"/>
            <w:tcW w:w="7149" w:type="dxa"/>
            <w:vAlign w:val="center"/>
            <w:textDirection w:val="lrTb"/>
            <w:noWrap w:val="false"/>
          </w:tcPr>
          <w:p>
            <w:pPr>
              <w:pStyle w:val="2360"/>
              <w:ind w:left="-15" w:firstLine="480"/>
              <w:jc w:val="both"/>
              <w:spacing w:line="360" w:lineRule="auto"/>
              <w:widowControl w:val="off"/>
              <w:rPr>
                <w:rStyle w:val="944"/>
                <w:rFonts w:ascii="宋体" w:hAnsi="宋体" w:eastAsia="宋体" w:cs="Times New Roman"/>
                <w:bCs/>
                <w:sz w:val="24"/>
                <w:szCs w:val="20"/>
                <w:lang w:val="en-US" w:eastAsia="zh-CN" w:bidi="ar-SA"/>
              </w:rPr>
            </w:pPr>
            <w:r>
              <w:rPr>
                <w:rFonts w:ascii="宋体" w:hAnsi="宋体" w:eastAsia="宋体" w:cs="Times New Roman"/>
                <w:bCs/>
                <w:sz w:val="24"/>
                <w:szCs w:val="20"/>
                <w:lang w:val="en-US" w:eastAsia="zh-CN" w:bidi="ar-SA"/>
              </w:rPr>
            </w:r>
            <w:r/>
          </w:p>
        </w:tc>
      </w:tr>
    </w:tbl>
    <w:p>
      <w:pPr>
        <w:pStyle w:val="2359"/>
        <w:jc w:val="left"/>
        <w:widowControl/>
        <w:rPr>
          <w:rStyle w:val="944"/>
          <w:rFonts w:ascii="宋体" w:hAnsi="宋体" w:eastAsia="宋体" w:cs="Times New Roman"/>
          <w:b/>
          <w:sz w:val="24"/>
        </w:rPr>
      </w:pPr>
      <w:r>
        <w:rPr>
          <w:rFonts w:ascii="宋体" w:hAnsi="宋体" w:eastAsia="宋体" w:cs="Times New Roman"/>
          <w:b/>
          <w:sz w:val="24"/>
        </w:rPr>
      </w:r>
      <w:r/>
    </w:p>
    <w:p>
      <w:pPr>
        <w:pStyle w:val="2360"/>
        <w:spacing w:line="360" w:lineRule="auto"/>
        <w:rPr>
          <w:rStyle w:val="944"/>
          <w:rFonts w:ascii="宋体" w:hAnsi="宋体" w:eastAsia="宋体" w:cs="Times New Roman"/>
          <w:bCs/>
          <w:u w:val="single"/>
        </w:rPr>
      </w:pPr>
      <w:r>
        <w:rPr>
          <w:rStyle w:val="944"/>
          <w:rFonts w:hint="eastAsia" w:ascii="宋体" w:hAnsi="宋体" w:eastAsia="宋体" w:cs="Times New Roman"/>
          <w:b/>
          <w:bCs/>
        </w:rPr>
        <w:t xml:space="preserve">注：</w:t>
      </w:r>
      <w:r>
        <w:rPr>
          <w:rStyle w:val="944"/>
          <w:rFonts w:hint="eastAsia" w:ascii="宋体" w:hAnsi="宋体" w:eastAsia="宋体" w:cs="Times New Roman"/>
          <w:bCs/>
        </w:rPr>
        <w:t xml:space="preserve">1、</w:t>
      </w:r>
      <w:r>
        <w:rPr>
          <w:rStyle w:val="944"/>
          <w:rFonts w:hint="eastAsia" w:ascii="宋体" w:hAnsi="宋体" w:eastAsia="宋体" w:cs="Times New Roman"/>
          <w:bCs/>
          <w:u w:val="single"/>
        </w:rPr>
        <w:t xml:space="preserve">项目经理具有资格证书的，应在本栏目</w:t>
      </w:r>
      <w:r>
        <w:rPr>
          <w:rStyle w:val="944"/>
          <w:rFonts w:hint="eastAsia" w:ascii="宋体" w:hAnsi="宋体" w:eastAsia="宋体" w:cs="Times New Roman"/>
          <w:u w:val="single"/>
        </w:rPr>
        <w:t xml:space="preserve">提交相关证书扫描件。</w:t>
      </w:r>
      <w:r/>
    </w:p>
    <w:p>
      <w:pPr>
        <w:pStyle w:val="2360"/>
        <w:ind w:firstLine="789"/>
        <w:spacing w:line="360" w:lineRule="auto"/>
        <w:rPr>
          <w:rStyle w:val="944"/>
          <w:rFonts w:hint="eastAsia" w:ascii="Calibri" w:hAnsi="Calibri" w:eastAsia="宋体" w:cs="Times New Roman"/>
          <w:lang w:val="en-US" w:eastAsia="zh-CN"/>
        </w:rPr>
      </w:pPr>
      <w:r>
        <w:rPr>
          <w:rStyle w:val="944"/>
          <w:rFonts w:hint="eastAsia" w:ascii="宋体" w:hAnsi="宋体" w:eastAsia="宋体" w:cs="Times New Roman"/>
          <w:bCs/>
        </w:rPr>
        <w:t xml:space="preserve">2、</w:t>
      </w:r>
      <w:r>
        <w:rPr>
          <w:rStyle w:val="944"/>
          <w:rFonts w:hint="eastAsia" w:ascii="宋体" w:hAnsi="宋体" w:eastAsia="宋体" w:cs="Times New Roman"/>
          <w:bCs/>
          <w:u w:val="single"/>
        </w:rPr>
        <w:t xml:space="preserve">列入本表人员如要更换，需经采购人同意</w:t>
      </w:r>
      <w:r>
        <w:rPr>
          <w:rStyle w:val="944"/>
          <w:rFonts w:hint="eastAsia" w:ascii="宋体" w:hAnsi="宋体" w:cs="Times New Roman"/>
          <w:bCs/>
          <w:u w:val="single"/>
          <w:lang w:val="en-US" w:eastAsia="zh-CN"/>
        </w:rPr>
        <w:t xml:space="preserve">.</w:t>
      </w:r>
      <w:r/>
    </w:p>
    <w:p>
      <w:pPr>
        <w:pStyle w:val="2362"/>
        <w:jc w:val="center"/>
        <w:rPr>
          <w:rStyle w:val="944"/>
          <w:rFonts w:ascii="Times New Roman" w:hAnsi="Times New Roman" w:eastAsia="Times New Roman" w:cs="Times New Roman"/>
        </w:rPr>
        <w:outlineLvl w:val="2"/>
      </w:pPr>
      <w:r>
        <w:rPr>
          <w:rStyle w:val="944"/>
          <w:rFonts w:ascii="Times New Roman" w:hAnsi="Times New Roman" w:eastAsia="Times New Roman" w:cs="Times New Roman"/>
        </w:rPr>
        <w:br w:type="page" w:clear="all"/>
      </w:r>
      <w:r>
        <w:rPr>
          <w:rStyle w:val="944"/>
          <w:rFonts w:ascii="宋体" w:hAnsi="宋体" w:eastAsia="宋体" w:cs="宋体"/>
          <w:b w:val="0"/>
          <w:sz w:val="28"/>
        </w:rPr>
        <w:t xml:space="preserve">(四)项目实施成员能力</w:t>
      </w:r>
      <w:r/>
    </w:p>
    <w:p>
      <w:pPr>
        <w:pStyle w:val="2363"/>
        <w:rPr>
          <w:rStyle w:val="944"/>
          <w:rFonts w:ascii="Calibri" w:hAnsi="Calibri" w:eastAsia="宋体" w:cs="Times New Roman"/>
        </w:rPr>
      </w:pPr>
      <w:r>
        <w:rPr>
          <w:rFonts w:ascii="Calibri" w:hAnsi="Calibri" w:eastAsia="宋体" w:cs="Times New Roman"/>
        </w:rPr>
      </w:r>
      <w:r/>
    </w:p>
    <w:tbl>
      <w:tblPr>
        <w:tblStyle w:val="751"/>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2"/>
        <w:gridCol w:w="914"/>
        <w:gridCol w:w="1569"/>
        <w:gridCol w:w="1437"/>
        <w:gridCol w:w="1962"/>
        <w:gridCol w:w="1960"/>
        <w:gridCol w:w="915"/>
      </w:tblGrid>
      <w:tr>
        <w:trPr>
          <w:trHeight w:val="580"/>
        </w:trPr>
        <w:tc>
          <w:tcPr>
            <w:tcW w:w="411" w:type="dxa"/>
            <w:vAlign w:val="top"/>
            <w:textDirection w:val="lrTb"/>
            <w:noWrap w:val="false"/>
          </w:tcPr>
          <w:p>
            <w:pPr>
              <w:pStyle w:val="2363"/>
              <w:jc w:val="center"/>
              <w:spacing w:line="360" w:lineRule="auto"/>
              <w:widowControl w:val="off"/>
              <w:rPr>
                <w:rStyle w:val="944"/>
                <w:rFonts w:ascii="宋体" w:hAnsi="宋体" w:eastAsia="宋体" w:cs="Times New Roman"/>
                <w:b/>
                <w:sz w:val="24"/>
                <w:szCs w:val="22"/>
                <w:lang w:val="en-US" w:eastAsia="zh-CN" w:bidi="ar-SA"/>
              </w:rPr>
            </w:pPr>
            <w:r>
              <w:rPr>
                <w:rStyle w:val="944"/>
                <w:rFonts w:hint="eastAsia" w:ascii="宋体" w:hAnsi="宋体" w:eastAsia="宋体" w:cs="Times New Roman"/>
                <w:b/>
                <w:sz w:val="24"/>
                <w:szCs w:val="22"/>
                <w:lang w:val="en-US" w:eastAsia="zh-CN" w:bidi="ar-SA"/>
              </w:rPr>
              <w:t xml:space="preserve">序号</w:t>
            </w:r>
            <w:r/>
          </w:p>
        </w:tc>
        <w:tc>
          <w:tcPr>
            <w:tcW w:w="479" w:type="dxa"/>
            <w:vAlign w:val="top"/>
            <w:textDirection w:val="lrTb"/>
            <w:noWrap w:val="false"/>
          </w:tcPr>
          <w:p>
            <w:pPr>
              <w:pStyle w:val="2363"/>
              <w:jc w:val="center"/>
              <w:spacing w:line="360" w:lineRule="auto"/>
              <w:widowControl w:val="off"/>
              <w:rPr>
                <w:rStyle w:val="944"/>
                <w:rFonts w:ascii="宋体" w:hAnsi="宋体" w:eastAsia="宋体" w:cs="Times New Roman"/>
                <w:b/>
                <w:sz w:val="24"/>
                <w:szCs w:val="22"/>
                <w:lang w:val="en-US" w:eastAsia="zh-CN" w:bidi="ar-SA"/>
              </w:rPr>
            </w:pPr>
            <w:r>
              <w:rPr>
                <w:rStyle w:val="944"/>
                <w:rFonts w:hint="eastAsia" w:ascii="宋体" w:hAnsi="宋体" w:eastAsia="宋体" w:cs="Times New Roman"/>
                <w:b/>
                <w:sz w:val="24"/>
                <w:szCs w:val="22"/>
                <w:lang w:val="en-US" w:eastAsia="zh-CN" w:bidi="ar-SA"/>
              </w:rPr>
              <w:t xml:space="preserve">姓名</w:t>
            </w:r>
            <w:r/>
          </w:p>
        </w:tc>
        <w:tc>
          <w:tcPr>
            <w:tcW w:w="822" w:type="dxa"/>
            <w:vAlign w:val="top"/>
            <w:textDirection w:val="lrTb"/>
            <w:noWrap w:val="false"/>
          </w:tcPr>
          <w:p>
            <w:pPr>
              <w:pStyle w:val="2363"/>
              <w:jc w:val="center"/>
              <w:spacing w:line="360" w:lineRule="auto"/>
              <w:widowControl w:val="off"/>
              <w:rPr>
                <w:rStyle w:val="944"/>
                <w:rFonts w:ascii="宋体" w:hAnsi="宋体" w:eastAsia="宋体" w:cs="Times New Roman"/>
                <w:b/>
                <w:sz w:val="24"/>
                <w:szCs w:val="22"/>
                <w:lang w:val="en-US" w:eastAsia="zh-CN" w:bidi="ar-SA"/>
              </w:rPr>
            </w:pPr>
            <w:r>
              <w:rPr>
                <w:rStyle w:val="944"/>
                <w:rFonts w:hint="eastAsia" w:ascii="宋体" w:hAnsi="宋体" w:eastAsia="宋体" w:cs="Times New Roman"/>
                <w:b/>
                <w:sz w:val="24"/>
                <w:szCs w:val="22"/>
                <w:lang w:val="en-US" w:eastAsia="zh-CN" w:bidi="ar-SA"/>
              </w:rPr>
              <w:t xml:space="preserve">身份证号</w:t>
            </w:r>
            <w:r/>
          </w:p>
        </w:tc>
        <w:tc>
          <w:tcPr>
            <w:tcW w:w="753" w:type="dxa"/>
            <w:vAlign w:val="top"/>
            <w:textDirection w:val="lrTb"/>
            <w:noWrap w:val="false"/>
          </w:tcPr>
          <w:p>
            <w:pPr>
              <w:pStyle w:val="2363"/>
              <w:jc w:val="center"/>
              <w:spacing w:line="360" w:lineRule="auto"/>
              <w:widowControl w:val="off"/>
              <w:rPr>
                <w:rStyle w:val="944"/>
                <w:rFonts w:ascii="宋体" w:hAnsi="宋体" w:eastAsia="宋体" w:cs="Times New Roman"/>
                <w:b/>
                <w:sz w:val="24"/>
                <w:szCs w:val="22"/>
                <w:lang w:val="en-US" w:eastAsia="zh-CN" w:bidi="ar-SA"/>
              </w:rPr>
            </w:pPr>
            <w:r>
              <w:rPr>
                <w:rStyle w:val="944"/>
                <w:rFonts w:hint="eastAsia" w:ascii="宋体" w:hAnsi="宋体" w:eastAsia="宋体" w:cs="Times New Roman"/>
                <w:b/>
                <w:sz w:val="24"/>
                <w:szCs w:val="22"/>
                <w:lang w:val="en-US" w:eastAsia="zh-CN" w:bidi="ar-SA"/>
              </w:rPr>
              <w:t xml:space="preserve">人员类别</w:t>
            </w:r>
            <w:r/>
          </w:p>
        </w:tc>
        <w:tc>
          <w:tcPr>
            <w:tcW w:w="1028" w:type="dxa"/>
            <w:vAlign w:val="top"/>
            <w:textDirection w:val="lrTb"/>
            <w:noWrap w:val="false"/>
          </w:tcPr>
          <w:p>
            <w:pPr>
              <w:pStyle w:val="2363"/>
              <w:jc w:val="center"/>
              <w:spacing w:line="360" w:lineRule="auto"/>
              <w:widowControl w:val="off"/>
              <w:rPr>
                <w:rStyle w:val="944"/>
                <w:rFonts w:ascii="宋体" w:hAnsi="宋体" w:eastAsia="宋体" w:cs="Times New Roman"/>
                <w:b/>
                <w:sz w:val="24"/>
                <w:szCs w:val="22"/>
                <w:lang w:val="en-US" w:eastAsia="zh-CN" w:bidi="ar-SA"/>
              </w:rPr>
            </w:pPr>
            <w:r>
              <w:rPr>
                <w:rStyle w:val="944"/>
                <w:rFonts w:hint="eastAsia" w:ascii="宋体" w:hAnsi="宋体" w:eastAsia="宋体" w:cs="Times New Roman"/>
                <w:b/>
                <w:sz w:val="24"/>
                <w:szCs w:val="22"/>
                <w:lang w:val="en-US" w:eastAsia="zh-CN" w:bidi="ar-SA"/>
              </w:rPr>
              <w:t xml:space="preserve">技术证书、级别</w:t>
            </w:r>
            <w:r/>
          </w:p>
        </w:tc>
        <w:tc>
          <w:tcPr>
            <w:tcW w:w="1027" w:type="dxa"/>
            <w:vAlign w:val="top"/>
            <w:textDirection w:val="lrTb"/>
            <w:noWrap w:val="false"/>
          </w:tcPr>
          <w:p>
            <w:pPr>
              <w:pStyle w:val="2363"/>
              <w:jc w:val="center"/>
              <w:spacing w:line="360" w:lineRule="auto"/>
              <w:widowControl w:val="off"/>
              <w:rPr>
                <w:rStyle w:val="944"/>
                <w:rFonts w:ascii="宋体" w:hAnsi="宋体" w:eastAsia="宋体" w:cs="Times New Roman"/>
                <w:b/>
                <w:sz w:val="24"/>
                <w:szCs w:val="22"/>
                <w:lang w:val="en-US" w:eastAsia="zh-CN" w:bidi="ar-SA"/>
              </w:rPr>
            </w:pPr>
            <w:r>
              <w:rPr>
                <w:rStyle w:val="944"/>
                <w:rFonts w:hint="eastAsia" w:ascii="宋体" w:hAnsi="宋体" w:eastAsia="宋体" w:cs="Times New Roman"/>
                <w:b/>
                <w:sz w:val="24"/>
                <w:szCs w:val="22"/>
                <w:lang w:val="en-US" w:eastAsia="zh-CN" w:bidi="ar-SA"/>
              </w:rPr>
              <w:t xml:space="preserve">相关工作经验</w:t>
            </w:r>
            <w:r/>
          </w:p>
        </w:tc>
        <w:tc>
          <w:tcPr>
            <w:tcW w:w="479" w:type="dxa"/>
            <w:vAlign w:val="top"/>
            <w:textDirection w:val="lrTb"/>
            <w:noWrap w:val="false"/>
          </w:tcPr>
          <w:p>
            <w:pPr>
              <w:pStyle w:val="2363"/>
              <w:jc w:val="center"/>
              <w:spacing w:line="360" w:lineRule="auto"/>
              <w:widowControl w:val="off"/>
              <w:rPr>
                <w:rStyle w:val="944"/>
                <w:rFonts w:ascii="宋体" w:hAnsi="宋体" w:eastAsia="宋体" w:cs="Times New Roman"/>
                <w:b/>
                <w:sz w:val="24"/>
                <w:szCs w:val="22"/>
                <w:lang w:val="en-US" w:eastAsia="zh-CN" w:bidi="ar-SA"/>
              </w:rPr>
            </w:pPr>
            <w:r>
              <w:rPr>
                <w:rStyle w:val="944"/>
                <w:rFonts w:hint="eastAsia" w:ascii="宋体" w:hAnsi="宋体" w:eastAsia="宋体" w:cs="Times New Roman"/>
                <w:b/>
                <w:sz w:val="24"/>
                <w:szCs w:val="22"/>
                <w:lang w:val="en-US" w:eastAsia="zh-CN" w:bidi="ar-SA"/>
              </w:rPr>
              <w:t xml:space="preserve">备注</w:t>
            </w:r>
            <w:r/>
          </w:p>
        </w:tc>
      </w:tr>
      <w:tr>
        <w:trPr/>
        <w:tc>
          <w:tcPr>
            <w:tcW w:w="411" w:type="dxa"/>
            <w:vAlign w:val="top"/>
            <w:textDirection w:val="lrTb"/>
            <w:noWrap w:val="false"/>
          </w:tcPr>
          <w:p>
            <w:pPr>
              <w:pStyle w:val="2363"/>
              <w:jc w:val="both"/>
              <w:spacing w:line="360" w:lineRule="auto"/>
              <w:widowControl w:val="off"/>
              <w:rPr>
                <w:rStyle w:val="944"/>
                <w:rFonts w:ascii="宋体" w:hAnsi="宋体" w:eastAsia="宋体" w:cs="Times New Roman"/>
                <w:b/>
                <w:sz w:val="24"/>
                <w:szCs w:val="22"/>
                <w:lang w:val="en-US" w:eastAsia="zh-CN" w:bidi="ar-SA"/>
              </w:rPr>
            </w:pPr>
            <w:r>
              <w:rPr>
                <w:rFonts w:ascii="宋体" w:hAnsi="宋体" w:eastAsia="宋体" w:cs="Times New Roman"/>
                <w:b/>
                <w:sz w:val="24"/>
                <w:szCs w:val="22"/>
                <w:lang w:val="en-US" w:eastAsia="zh-CN" w:bidi="ar-SA"/>
              </w:rPr>
            </w:r>
            <w:r/>
          </w:p>
        </w:tc>
        <w:tc>
          <w:tcPr>
            <w:tcW w:w="479" w:type="dxa"/>
            <w:vAlign w:val="top"/>
            <w:textDirection w:val="lrTb"/>
            <w:noWrap w:val="false"/>
          </w:tcPr>
          <w:p>
            <w:pPr>
              <w:pStyle w:val="2363"/>
              <w:jc w:val="both"/>
              <w:spacing w:line="360" w:lineRule="auto"/>
              <w:widowControl w:val="off"/>
              <w:rPr>
                <w:rStyle w:val="944"/>
                <w:rFonts w:ascii="宋体" w:hAnsi="宋体" w:eastAsia="宋体" w:cs="Times New Roman"/>
                <w:b/>
                <w:sz w:val="24"/>
                <w:szCs w:val="22"/>
                <w:lang w:val="en-US" w:eastAsia="zh-CN" w:bidi="ar-SA"/>
              </w:rPr>
            </w:pPr>
            <w:r>
              <w:rPr>
                <w:rFonts w:ascii="宋体" w:hAnsi="宋体" w:eastAsia="宋体" w:cs="Times New Roman"/>
                <w:b/>
                <w:sz w:val="24"/>
                <w:szCs w:val="22"/>
                <w:lang w:val="en-US" w:eastAsia="zh-CN" w:bidi="ar-SA"/>
              </w:rPr>
            </w:r>
            <w:r/>
          </w:p>
        </w:tc>
        <w:tc>
          <w:tcPr>
            <w:tcW w:w="822" w:type="dxa"/>
            <w:vAlign w:val="top"/>
            <w:textDirection w:val="lrTb"/>
            <w:noWrap w:val="false"/>
          </w:tcPr>
          <w:p>
            <w:pPr>
              <w:pStyle w:val="2363"/>
              <w:jc w:val="both"/>
              <w:spacing w:line="360" w:lineRule="auto"/>
              <w:widowControl w:val="off"/>
              <w:rPr>
                <w:rStyle w:val="944"/>
                <w:rFonts w:ascii="宋体" w:hAnsi="宋体" w:eastAsia="宋体" w:cs="Times New Roman"/>
                <w:b/>
                <w:sz w:val="24"/>
                <w:szCs w:val="22"/>
                <w:lang w:val="en-US" w:eastAsia="zh-CN" w:bidi="ar-SA"/>
              </w:rPr>
            </w:pPr>
            <w:r>
              <w:rPr>
                <w:rFonts w:ascii="宋体" w:hAnsi="宋体" w:eastAsia="宋体" w:cs="Times New Roman"/>
                <w:b/>
                <w:sz w:val="24"/>
                <w:szCs w:val="22"/>
                <w:lang w:val="en-US" w:eastAsia="zh-CN" w:bidi="ar-SA"/>
              </w:rPr>
            </w:r>
            <w:r/>
          </w:p>
        </w:tc>
        <w:tc>
          <w:tcPr>
            <w:tcW w:w="753" w:type="dxa"/>
            <w:vAlign w:val="top"/>
            <w:textDirection w:val="lrTb"/>
            <w:noWrap w:val="false"/>
          </w:tcPr>
          <w:p>
            <w:pPr>
              <w:pStyle w:val="2363"/>
              <w:jc w:val="both"/>
              <w:spacing w:line="360" w:lineRule="auto"/>
              <w:widowControl w:val="off"/>
              <w:rPr>
                <w:rStyle w:val="944"/>
                <w:rFonts w:ascii="宋体" w:hAnsi="宋体" w:eastAsia="宋体" w:cs="Times New Roman"/>
                <w:b/>
                <w:sz w:val="24"/>
                <w:szCs w:val="22"/>
                <w:lang w:val="en-US" w:eastAsia="zh-CN" w:bidi="ar-SA"/>
              </w:rPr>
            </w:pPr>
            <w:r>
              <w:rPr>
                <w:rFonts w:ascii="宋体" w:hAnsi="宋体" w:eastAsia="宋体" w:cs="Times New Roman"/>
                <w:b/>
                <w:sz w:val="24"/>
                <w:szCs w:val="22"/>
                <w:lang w:val="en-US" w:eastAsia="zh-CN" w:bidi="ar-SA"/>
              </w:rPr>
            </w:r>
            <w:r/>
          </w:p>
        </w:tc>
        <w:tc>
          <w:tcPr>
            <w:tcW w:w="1028" w:type="dxa"/>
            <w:vAlign w:val="top"/>
            <w:textDirection w:val="lrTb"/>
            <w:noWrap w:val="false"/>
          </w:tcPr>
          <w:p>
            <w:pPr>
              <w:pStyle w:val="2363"/>
              <w:jc w:val="both"/>
              <w:spacing w:line="360" w:lineRule="auto"/>
              <w:widowControl w:val="off"/>
              <w:rPr>
                <w:rStyle w:val="944"/>
                <w:rFonts w:ascii="宋体" w:hAnsi="宋体" w:eastAsia="宋体" w:cs="Times New Roman"/>
                <w:b/>
                <w:sz w:val="24"/>
                <w:szCs w:val="22"/>
                <w:lang w:val="en-US" w:eastAsia="zh-CN" w:bidi="ar-SA"/>
              </w:rPr>
            </w:pPr>
            <w:r>
              <w:rPr>
                <w:rFonts w:ascii="宋体" w:hAnsi="宋体" w:eastAsia="宋体" w:cs="Times New Roman"/>
                <w:b/>
                <w:sz w:val="24"/>
                <w:szCs w:val="22"/>
                <w:lang w:val="en-US" w:eastAsia="zh-CN" w:bidi="ar-SA"/>
              </w:rPr>
            </w:r>
            <w:r/>
          </w:p>
        </w:tc>
        <w:tc>
          <w:tcPr>
            <w:tcW w:w="1027" w:type="dxa"/>
            <w:vAlign w:val="top"/>
            <w:textDirection w:val="lrTb"/>
            <w:noWrap w:val="false"/>
          </w:tcPr>
          <w:p>
            <w:pPr>
              <w:pStyle w:val="2363"/>
              <w:jc w:val="both"/>
              <w:spacing w:line="360" w:lineRule="auto"/>
              <w:widowControl w:val="off"/>
              <w:rPr>
                <w:rStyle w:val="944"/>
                <w:rFonts w:ascii="宋体" w:hAnsi="宋体" w:eastAsia="宋体" w:cs="Times New Roman"/>
                <w:b/>
                <w:sz w:val="24"/>
                <w:szCs w:val="22"/>
                <w:lang w:val="en-US" w:eastAsia="zh-CN" w:bidi="ar-SA"/>
              </w:rPr>
            </w:pPr>
            <w:r>
              <w:rPr>
                <w:rFonts w:ascii="宋体" w:hAnsi="宋体" w:eastAsia="宋体" w:cs="Times New Roman"/>
                <w:b/>
                <w:sz w:val="24"/>
                <w:szCs w:val="22"/>
                <w:lang w:val="en-US" w:eastAsia="zh-CN" w:bidi="ar-SA"/>
              </w:rPr>
            </w:r>
            <w:r/>
          </w:p>
        </w:tc>
        <w:tc>
          <w:tcPr>
            <w:tcW w:w="479" w:type="dxa"/>
            <w:vAlign w:val="top"/>
            <w:textDirection w:val="lrTb"/>
            <w:noWrap w:val="false"/>
          </w:tcPr>
          <w:p>
            <w:pPr>
              <w:pStyle w:val="2363"/>
              <w:jc w:val="both"/>
              <w:spacing w:line="360" w:lineRule="auto"/>
              <w:widowControl w:val="off"/>
              <w:rPr>
                <w:rStyle w:val="944"/>
                <w:rFonts w:ascii="宋体" w:hAnsi="宋体" w:eastAsia="宋体" w:cs="Times New Roman"/>
                <w:b/>
                <w:sz w:val="24"/>
                <w:szCs w:val="22"/>
                <w:lang w:val="en-US" w:eastAsia="zh-CN" w:bidi="ar-SA"/>
              </w:rPr>
            </w:pPr>
            <w:r>
              <w:rPr>
                <w:rFonts w:ascii="宋体" w:hAnsi="宋体" w:eastAsia="宋体" w:cs="Times New Roman"/>
                <w:b/>
                <w:sz w:val="24"/>
                <w:szCs w:val="22"/>
                <w:lang w:val="en-US" w:eastAsia="zh-CN" w:bidi="ar-SA"/>
              </w:rPr>
            </w:r>
            <w:r/>
          </w:p>
        </w:tc>
      </w:tr>
      <w:tr>
        <w:trPr/>
        <w:tc>
          <w:tcPr>
            <w:tcW w:w="411" w:type="dxa"/>
            <w:vAlign w:val="top"/>
            <w:textDirection w:val="lrTb"/>
            <w:noWrap w:val="false"/>
          </w:tcPr>
          <w:p>
            <w:pPr>
              <w:pStyle w:val="2363"/>
              <w:jc w:val="both"/>
              <w:spacing w:line="360" w:lineRule="auto"/>
              <w:widowControl w:val="off"/>
              <w:rPr>
                <w:rStyle w:val="944"/>
                <w:rFonts w:ascii="宋体" w:hAnsi="宋体" w:eastAsia="宋体" w:cs="Times New Roman"/>
                <w:b/>
                <w:sz w:val="24"/>
                <w:szCs w:val="22"/>
                <w:lang w:val="en-US" w:eastAsia="zh-CN" w:bidi="ar-SA"/>
              </w:rPr>
            </w:pPr>
            <w:r>
              <w:rPr>
                <w:rFonts w:ascii="宋体" w:hAnsi="宋体" w:eastAsia="宋体" w:cs="Times New Roman"/>
                <w:b/>
                <w:sz w:val="24"/>
                <w:szCs w:val="22"/>
                <w:lang w:val="en-US" w:eastAsia="zh-CN" w:bidi="ar-SA"/>
              </w:rPr>
            </w:r>
            <w:r/>
          </w:p>
        </w:tc>
        <w:tc>
          <w:tcPr>
            <w:tcW w:w="479" w:type="dxa"/>
            <w:vAlign w:val="top"/>
            <w:textDirection w:val="lrTb"/>
            <w:noWrap w:val="false"/>
          </w:tcPr>
          <w:p>
            <w:pPr>
              <w:pStyle w:val="2363"/>
              <w:jc w:val="both"/>
              <w:spacing w:line="360" w:lineRule="auto"/>
              <w:widowControl w:val="off"/>
              <w:rPr>
                <w:rStyle w:val="944"/>
                <w:rFonts w:ascii="宋体" w:hAnsi="宋体" w:eastAsia="宋体" w:cs="Times New Roman"/>
                <w:b/>
                <w:sz w:val="24"/>
                <w:szCs w:val="22"/>
                <w:lang w:val="en-US" w:eastAsia="zh-CN" w:bidi="ar-SA"/>
              </w:rPr>
            </w:pPr>
            <w:r>
              <w:rPr>
                <w:rFonts w:ascii="宋体" w:hAnsi="宋体" w:eastAsia="宋体" w:cs="Times New Roman"/>
                <w:b/>
                <w:sz w:val="24"/>
                <w:szCs w:val="22"/>
                <w:lang w:val="en-US" w:eastAsia="zh-CN" w:bidi="ar-SA"/>
              </w:rPr>
            </w:r>
            <w:r/>
          </w:p>
        </w:tc>
        <w:tc>
          <w:tcPr>
            <w:tcW w:w="822" w:type="dxa"/>
            <w:vAlign w:val="top"/>
            <w:textDirection w:val="lrTb"/>
            <w:noWrap w:val="false"/>
          </w:tcPr>
          <w:p>
            <w:pPr>
              <w:pStyle w:val="2363"/>
              <w:jc w:val="both"/>
              <w:spacing w:line="360" w:lineRule="auto"/>
              <w:widowControl w:val="off"/>
              <w:rPr>
                <w:rStyle w:val="944"/>
                <w:rFonts w:ascii="宋体" w:hAnsi="宋体" w:eastAsia="宋体" w:cs="Times New Roman"/>
                <w:b/>
                <w:sz w:val="24"/>
                <w:szCs w:val="22"/>
                <w:lang w:val="en-US" w:eastAsia="zh-CN" w:bidi="ar-SA"/>
              </w:rPr>
            </w:pPr>
            <w:r>
              <w:rPr>
                <w:rFonts w:ascii="宋体" w:hAnsi="宋体" w:eastAsia="宋体" w:cs="Times New Roman"/>
                <w:b/>
                <w:sz w:val="24"/>
                <w:szCs w:val="22"/>
                <w:lang w:val="en-US" w:eastAsia="zh-CN" w:bidi="ar-SA"/>
              </w:rPr>
            </w:r>
            <w:r/>
          </w:p>
        </w:tc>
        <w:tc>
          <w:tcPr>
            <w:tcW w:w="753" w:type="dxa"/>
            <w:vAlign w:val="top"/>
            <w:textDirection w:val="lrTb"/>
            <w:noWrap w:val="false"/>
          </w:tcPr>
          <w:p>
            <w:pPr>
              <w:pStyle w:val="2363"/>
              <w:jc w:val="both"/>
              <w:spacing w:line="360" w:lineRule="auto"/>
              <w:widowControl w:val="off"/>
              <w:rPr>
                <w:rStyle w:val="944"/>
                <w:rFonts w:ascii="宋体" w:hAnsi="宋体" w:eastAsia="宋体" w:cs="Times New Roman"/>
                <w:b/>
                <w:sz w:val="24"/>
                <w:szCs w:val="22"/>
                <w:lang w:val="en-US" w:eastAsia="zh-CN" w:bidi="ar-SA"/>
              </w:rPr>
            </w:pPr>
            <w:r>
              <w:rPr>
                <w:rFonts w:ascii="宋体" w:hAnsi="宋体" w:eastAsia="宋体" w:cs="Times New Roman"/>
                <w:b/>
                <w:sz w:val="24"/>
                <w:szCs w:val="22"/>
                <w:lang w:val="en-US" w:eastAsia="zh-CN" w:bidi="ar-SA"/>
              </w:rPr>
            </w:r>
            <w:r/>
          </w:p>
        </w:tc>
        <w:tc>
          <w:tcPr>
            <w:tcW w:w="1028" w:type="dxa"/>
            <w:vAlign w:val="top"/>
            <w:textDirection w:val="lrTb"/>
            <w:noWrap w:val="false"/>
          </w:tcPr>
          <w:p>
            <w:pPr>
              <w:pStyle w:val="2363"/>
              <w:jc w:val="both"/>
              <w:spacing w:line="360" w:lineRule="auto"/>
              <w:widowControl w:val="off"/>
              <w:rPr>
                <w:rStyle w:val="944"/>
                <w:rFonts w:ascii="宋体" w:hAnsi="宋体" w:eastAsia="宋体" w:cs="Times New Roman"/>
                <w:b/>
                <w:sz w:val="24"/>
                <w:szCs w:val="22"/>
                <w:lang w:val="en-US" w:eastAsia="zh-CN" w:bidi="ar-SA"/>
              </w:rPr>
            </w:pPr>
            <w:r>
              <w:rPr>
                <w:rFonts w:ascii="宋体" w:hAnsi="宋体" w:eastAsia="宋体" w:cs="Times New Roman"/>
                <w:b/>
                <w:sz w:val="24"/>
                <w:szCs w:val="22"/>
                <w:lang w:val="en-US" w:eastAsia="zh-CN" w:bidi="ar-SA"/>
              </w:rPr>
            </w:r>
            <w:r/>
          </w:p>
        </w:tc>
        <w:tc>
          <w:tcPr>
            <w:tcW w:w="1027" w:type="dxa"/>
            <w:vAlign w:val="top"/>
            <w:textDirection w:val="lrTb"/>
            <w:noWrap w:val="false"/>
          </w:tcPr>
          <w:p>
            <w:pPr>
              <w:pStyle w:val="2363"/>
              <w:jc w:val="both"/>
              <w:spacing w:line="360" w:lineRule="auto"/>
              <w:widowControl w:val="off"/>
              <w:rPr>
                <w:rStyle w:val="944"/>
                <w:rFonts w:ascii="宋体" w:hAnsi="宋体" w:eastAsia="宋体" w:cs="Times New Roman"/>
                <w:b/>
                <w:sz w:val="24"/>
                <w:szCs w:val="22"/>
                <w:lang w:val="en-US" w:eastAsia="zh-CN" w:bidi="ar-SA"/>
              </w:rPr>
            </w:pPr>
            <w:r>
              <w:rPr>
                <w:rFonts w:ascii="宋体" w:hAnsi="宋体" w:eastAsia="宋体" w:cs="Times New Roman"/>
                <w:b/>
                <w:sz w:val="24"/>
                <w:szCs w:val="22"/>
                <w:lang w:val="en-US" w:eastAsia="zh-CN" w:bidi="ar-SA"/>
              </w:rPr>
            </w:r>
            <w:r/>
          </w:p>
        </w:tc>
        <w:tc>
          <w:tcPr>
            <w:tcW w:w="479" w:type="dxa"/>
            <w:vAlign w:val="top"/>
            <w:textDirection w:val="lrTb"/>
            <w:noWrap w:val="false"/>
          </w:tcPr>
          <w:p>
            <w:pPr>
              <w:pStyle w:val="2363"/>
              <w:jc w:val="both"/>
              <w:spacing w:line="360" w:lineRule="auto"/>
              <w:widowControl w:val="off"/>
              <w:rPr>
                <w:rStyle w:val="944"/>
                <w:rFonts w:ascii="宋体" w:hAnsi="宋体" w:eastAsia="宋体" w:cs="Times New Roman"/>
                <w:b/>
                <w:sz w:val="24"/>
                <w:szCs w:val="22"/>
                <w:lang w:val="en-US" w:eastAsia="zh-CN" w:bidi="ar-SA"/>
              </w:rPr>
            </w:pPr>
            <w:r>
              <w:rPr>
                <w:rFonts w:ascii="宋体" w:hAnsi="宋体" w:eastAsia="宋体" w:cs="Times New Roman"/>
                <w:b/>
                <w:sz w:val="24"/>
                <w:szCs w:val="22"/>
                <w:lang w:val="en-US" w:eastAsia="zh-CN" w:bidi="ar-SA"/>
              </w:rPr>
            </w:r>
            <w:r/>
          </w:p>
        </w:tc>
      </w:tr>
      <w:tr>
        <w:trPr/>
        <w:tc>
          <w:tcPr>
            <w:tcW w:w="411" w:type="dxa"/>
            <w:vAlign w:val="top"/>
            <w:textDirection w:val="lrTb"/>
            <w:noWrap w:val="false"/>
          </w:tcPr>
          <w:p>
            <w:pPr>
              <w:pStyle w:val="2363"/>
              <w:jc w:val="both"/>
              <w:spacing w:line="360" w:lineRule="auto"/>
              <w:widowControl w:val="off"/>
              <w:rPr>
                <w:rStyle w:val="944"/>
                <w:rFonts w:ascii="宋体" w:hAnsi="宋体" w:eastAsia="宋体" w:cs="Times New Roman"/>
                <w:b/>
                <w:sz w:val="24"/>
                <w:szCs w:val="22"/>
                <w:lang w:val="en-US" w:eastAsia="zh-CN" w:bidi="ar-SA"/>
              </w:rPr>
            </w:pPr>
            <w:r>
              <w:rPr>
                <w:rFonts w:ascii="宋体" w:hAnsi="宋体" w:eastAsia="宋体" w:cs="Times New Roman"/>
                <w:b/>
                <w:sz w:val="24"/>
                <w:szCs w:val="22"/>
                <w:lang w:val="en-US" w:eastAsia="zh-CN" w:bidi="ar-SA"/>
              </w:rPr>
            </w:r>
            <w:r/>
          </w:p>
        </w:tc>
        <w:tc>
          <w:tcPr>
            <w:tcW w:w="479" w:type="dxa"/>
            <w:vAlign w:val="top"/>
            <w:textDirection w:val="lrTb"/>
            <w:noWrap w:val="false"/>
          </w:tcPr>
          <w:p>
            <w:pPr>
              <w:pStyle w:val="2363"/>
              <w:jc w:val="both"/>
              <w:spacing w:line="360" w:lineRule="auto"/>
              <w:widowControl w:val="off"/>
              <w:rPr>
                <w:rStyle w:val="944"/>
                <w:rFonts w:ascii="宋体" w:hAnsi="宋体" w:eastAsia="宋体" w:cs="Times New Roman"/>
                <w:b/>
                <w:sz w:val="24"/>
                <w:szCs w:val="22"/>
                <w:lang w:val="en-US" w:eastAsia="zh-CN" w:bidi="ar-SA"/>
              </w:rPr>
            </w:pPr>
            <w:r>
              <w:rPr>
                <w:rFonts w:ascii="宋体" w:hAnsi="宋体" w:eastAsia="宋体" w:cs="Times New Roman"/>
                <w:b/>
                <w:sz w:val="24"/>
                <w:szCs w:val="22"/>
                <w:lang w:val="en-US" w:eastAsia="zh-CN" w:bidi="ar-SA"/>
              </w:rPr>
            </w:r>
            <w:r/>
          </w:p>
        </w:tc>
        <w:tc>
          <w:tcPr>
            <w:tcW w:w="822" w:type="dxa"/>
            <w:vAlign w:val="top"/>
            <w:textDirection w:val="lrTb"/>
            <w:noWrap w:val="false"/>
          </w:tcPr>
          <w:p>
            <w:pPr>
              <w:pStyle w:val="2363"/>
              <w:jc w:val="both"/>
              <w:spacing w:line="360" w:lineRule="auto"/>
              <w:widowControl w:val="off"/>
              <w:rPr>
                <w:rStyle w:val="944"/>
                <w:rFonts w:ascii="宋体" w:hAnsi="宋体" w:eastAsia="宋体" w:cs="Times New Roman"/>
                <w:b/>
                <w:sz w:val="24"/>
                <w:szCs w:val="22"/>
                <w:lang w:val="en-US" w:eastAsia="zh-CN" w:bidi="ar-SA"/>
              </w:rPr>
            </w:pPr>
            <w:r>
              <w:rPr>
                <w:rFonts w:ascii="宋体" w:hAnsi="宋体" w:eastAsia="宋体" w:cs="Times New Roman"/>
                <w:b/>
                <w:sz w:val="24"/>
                <w:szCs w:val="22"/>
                <w:lang w:val="en-US" w:eastAsia="zh-CN" w:bidi="ar-SA"/>
              </w:rPr>
            </w:r>
            <w:r/>
          </w:p>
        </w:tc>
        <w:tc>
          <w:tcPr>
            <w:tcW w:w="753" w:type="dxa"/>
            <w:vAlign w:val="top"/>
            <w:textDirection w:val="lrTb"/>
            <w:noWrap w:val="false"/>
          </w:tcPr>
          <w:p>
            <w:pPr>
              <w:pStyle w:val="2363"/>
              <w:jc w:val="both"/>
              <w:spacing w:line="360" w:lineRule="auto"/>
              <w:widowControl w:val="off"/>
              <w:rPr>
                <w:rStyle w:val="944"/>
                <w:rFonts w:ascii="宋体" w:hAnsi="宋体" w:eastAsia="宋体" w:cs="Times New Roman"/>
                <w:b/>
                <w:sz w:val="24"/>
                <w:szCs w:val="22"/>
                <w:lang w:val="en-US" w:eastAsia="zh-CN" w:bidi="ar-SA"/>
              </w:rPr>
            </w:pPr>
            <w:r>
              <w:rPr>
                <w:rFonts w:ascii="宋体" w:hAnsi="宋体" w:eastAsia="宋体" w:cs="Times New Roman"/>
                <w:b/>
                <w:sz w:val="24"/>
                <w:szCs w:val="22"/>
                <w:lang w:val="en-US" w:eastAsia="zh-CN" w:bidi="ar-SA"/>
              </w:rPr>
            </w:r>
            <w:r/>
          </w:p>
        </w:tc>
        <w:tc>
          <w:tcPr>
            <w:tcW w:w="1028" w:type="dxa"/>
            <w:vAlign w:val="top"/>
            <w:textDirection w:val="lrTb"/>
            <w:noWrap w:val="false"/>
          </w:tcPr>
          <w:p>
            <w:pPr>
              <w:pStyle w:val="2363"/>
              <w:jc w:val="both"/>
              <w:spacing w:line="360" w:lineRule="auto"/>
              <w:widowControl w:val="off"/>
              <w:rPr>
                <w:rStyle w:val="944"/>
                <w:rFonts w:ascii="宋体" w:hAnsi="宋体" w:eastAsia="宋体" w:cs="Times New Roman"/>
                <w:b/>
                <w:sz w:val="24"/>
                <w:szCs w:val="22"/>
                <w:lang w:val="en-US" w:eastAsia="zh-CN" w:bidi="ar-SA"/>
              </w:rPr>
            </w:pPr>
            <w:r>
              <w:rPr>
                <w:rFonts w:ascii="宋体" w:hAnsi="宋体" w:eastAsia="宋体" w:cs="Times New Roman"/>
                <w:b/>
                <w:sz w:val="24"/>
                <w:szCs w:val="22"/>
                <w:lang w:val="en-US" w:eastAsia="zh-CN" w:bidi="ar-SA"/>
              </w:rPr>
            </w:r>
            <w:r/>
          </w:p>
        </w:tc>
        <w:tc>
          <w:tcPr>
            <w:tcW w:w="1027" w:type="dxa"/>
            <w:vAlign w:val="top"/>
            <w:textDirection w:val="lrTb"/>
            <w:noWrap w:val="false"/>
          </w:tcPr>
          <w:p>
            <w:pPr>
              <w:pStyle w:val="2363"/>
              <w:jc w:val="both"/>
              <w:spacing w:line="360" w:lineRule="auto"/>
              <w:widowControl w:val="off"/>
              <w:rPr>
                <w:rStyle w:val="944"/>
                <w:rFonts w:ascii="宋体" w:hAnsi="宋体" w:eastAsia="宋体" w:cs="Times New Roman"/>
                <w:b/>
                <w:sz w:val="24"/>
                <w:szCs w:val="22"/>
                <w:lang w:val="en-US" w:eastAsia="zh-CN" w:bidi="ar-SA"/>
              </w:rPr>
            </w:pPr>
            <w:r>
              <w:rPr>
                <w:rFonts w:ascii="宋体" w:hAnsi="宋体" w:eastAsia="宋体" w:cs="Times New Roman"/>
                <w:b/>
                <w:sz w:val="24"/>
                <w:szCs w:val="22"/>
                <w:lang w:val="en-US" w:eastAsia="zh-CN" w:bidi="ar-SA"/>
              </w:rPr>
            </w:r>
            <w:r/>
          </w:p>
        </w:tc>
        <w:tc>
          <w:tcPr>
            <w:tcW w:w="479" w:type="dxa"/>
            <w:vAlign w:val="top"/>
            <w:textDirection w:val="lrTb"/>
            <w:noWrap w:val="false"/>
          </w:tcPr>
          <w:p>
            <w:pPr>
              <w:pStyle w:val="2363"/>
              <w:jc w:val="both"/>
              <w:spacing w:line="360" w:lineRule="auto"/>
              <w:widowControl w:val="off"/>
              <w:rPr>
                <w:rStyle w:val="944"/>
                <w:rFonts w:ascii="宋体" w:hAnsi="宋体" w:eastAsia="宋体" w:cs="Times New Roman"/>
                <w:b/>
                <w:sz w:val="24"/>
                <w:szCs w:val="22"/>
                <w:lang w:val="en-US" w:eastAsia="zh-CN" w:bidi="ar-SA"/>
              </w:rPr>
            </w:pPr>
            <w:r>
              <w:rPr>
                <w:rFonts w:ascii="宋体" w:hAnsi="宋体" w:eastAsia="宋体" w:cs="Times New Roman"/>
                <w:b/>
                <w:sz w:val="24"/>
                <w:szCs w:val="22"/>
                <w:lang w:val="en-US" w:eastAsia="zh-CN" w:bidi="ar-SA"/>
              </w:rPr>
            </w:r>
            <w:r/>
          </w:p>
        </w:tc>
      </w:tr>
      <w:tr>
        <w:trPr/>
        <w:tc>
          <w:tcPr>
            <w:tcW w:w="411" w:type="dxa"/>
            <w:vAlign w:val="top"/>
            <w:textDirection w:val="lrTb"/>
            <w:noWrap w:val="false"/>
          </w:tcPr>
          <w:p>
            <w:pPr>
              <w:pStyle w:val="2363"/>
              <w:jc w:val="both"/>
              <w:spacing w:line="360" w:lineRule="auto"/>
              <w:widowControl w:val="off"/>
              <w:rPr>
                <w:rStyle w:val="944"/>
                <w:rFonts w:ascii="宋体" w:hAnsi="宋体" w:eastAsia="宋体" w:cs="Times New Roman"/>
                <w:b/>
                <w:sz w:val="18"/>
                <w:szCs w:val="18"/>
                <w:lang w:val="en-US" w:eastAsia="zh-CN" w:bidi="ar-SA"/>
              </w:rPr>
            </w:pPr>
            <w:r>
              <w:rPr>
                <w:rFonts w:ascii="宋体" w:hAnsi="宋体" w:eastAsia="宋体" w:cs="Times New Roman"/>
                <w:b/>
                <w:sz w:val="18"/>
                <w:szCs w:val="18"/>
                <w:lang w:val="en-US" w:eastAsia="zh-CN" w:bidi="ar-SA"/>
              </w:rPr>
            </w:r>
            <w:r/>
          </w:p>
        </w:tc>
        <w:tc>
          <w:tcPr>
            <w:tcW w:w="479" w:type="dxa"/>
            <w:vAlign w:val="top"/>
            <w:textDirection w:val="lrTb"/>
            <w:noWrap w:val="false"/>
          </w:tcPr>
          <w:p>
            <w:pPr>
              <w:pStyle w:val="2363"/>
              <w:jc w:val="both"/>
              <w:spacing w:line="360" w:lineRule="auto"/>
              <w:widowControl w:val="off"/>
              <w:rPr>
                <w:rStyle w:val="944"/>
                <w:rFonts w:ascii="宋体" w:hAnsi="宋体" w:eastAsia="宋体" w:cs="Times New Roman"/>
                <w:b/>
                <w:sz w:val="24"/>
                <w:szCs w:val="22"/>
                <w:lang w:val="en-US" w:eastAsia="zh-CN" w:bidi="ar-SA"/>
              </w:rPr>
            </w:pPr>
            <w:r>
              <w:rPr>
                <w:rFonts w:ascii="宋体" w:hAnsi="宋体" w:eastAsia="宋体" w:cs="Times New Roman"/>
                <w:b/>
                <w:sz w:val="24"/>
                <w:szCs w:val="22"/>
                <w:lang w:val="en-US" w:eastAsia="zh-CN" w:bidi="ar-SA"/>
              </w:rPr>
            </w:r>
            <w:r/>
          </w:p>
        </w:tc>
        <w:tc>
          <w:tcPr>
            <w:tcW w:w="822" w:type="dxa"/>
            <w:vAlign w:val="top"/>
            <w:textDirection w:val="lrTb"/>
            <w:noWrap w:val="false"/>
          </w:tcPr>
          <w:p>
            <w:pPr>
              <w:pStyle w:val="2363"/>
              <w:jc w:val="both"/>
              <w:spacing w:line="360" w:lineRule="auto"/>
              <w:widowControl w:val="off"/>
              <w:rPr>
                <w:rStyle w:val="944"/>
                <w:rFonts w:ascii="宋体" w:hAnsi="宋体" w:eastAsia="宋体" w:cs="Times New Roman"/>
                <w:b/>
                <w:sz w:val="24"/>
                <w:szCs w:val="22"/>
                <w:lang w:val="en-US" w:eastAsia="zh-CN" w:bidi="ar-SA"/>
              </w:rPr>
            </w:pPr>
            <w:r>
              <w:rPr>
                <w:rFonts w:ascii="宋体" w:hAnsi="宋体" w:eastAsia="宋体" w:cs="Times New Roman"/>
                <w:b/>
                <w:sz w:val="24"/>
                <w:szCs w:val="22"/>
                <w:lang w:val="en-US" w:eastAsia="zh-CN" w:bidi="ar-SA"/>
              </w:rPr>
            </w:r>
            <w:r/>
          </w:p>
        </w:tc>
        <w:tc>
          <w:tcPr>
            <w:tcW w:w="753" w:type="dxa"/>
            <w:vAlign w:val="top"/>
            <w:textDirection w:val="lrTb"/>
            <w:noWrap w:val="false"/>
          </w:tcPr>
          <w:p>
            <w:pPr>
              <w:pStyle w:val="2363"/>
              <w:jc w:val="both"/>
              <w:spacing w:line="360" w:lineRule="auto"/>
              <w:widowControl w:val="off"/>
              <w:rPr>
                <w:rStyle w:val="944"/>
                <w:rFonts w:ascii="宋体" w:hAnsi="宋体" w:eastAsia="宋体" w:cs="Times New Roman"/>
                <w:b/>
                <w:sz w:val="24"/>
                <w:szCs w:val="22"/>
                <w:lang w:val="en-US" w:eastAsia="zh-CN" w:bidi="ar-SA"/>
              </w:rPr>
            </w:pPr>
            <w:r>
              <w:rPr>
                <w:rFonts w:ascii="宋体" w:hAnsi="宋体" w:eastAsia="宋体" w:cs="Times New Roman"/>
                <w:b/>
                <w:sz w:val="24"/>
                <w:szCs w:val="22"/>
                <w:lang w:val="en-US" w:eastAsia="zh-CN" w:bidi="ar-SA"/>
              </w:rPr>
            </w:r>
            <w:r/>
          </w:p>
        </w:tc>
        <w:tc>
          <w:tcPr>
            <w:tcW w:w="1028" w:type="dxa"/>
            <w:vAlign w:val="top"/>
            <w:textDirection w:val="lrTb"/>
            <w:noWrap w:val="false"/>
          </w:tcPr>
          <w:p>
            <w:pPr>
              <w:pStyle w:val="2363"/>
              <w:jc w:val="both"/>
              <w:spacing w:line="360" w:lineRule="auto"/>
              <w:widowControl w:val="off"/>
              <w:rPr>
                <w:rStyle w:val="944"/>
                <w:rFonts w:ascii="宋体" w:hAnsi="宋体" w:eastAsia="宋体" w:cs="Times New Roman"/>
                <w:b/>
                <w:sz w:val="24"/>
                <w:szCs w:val="22"/>
                <w:lang w:val="en-US" w:eastAsia="zh-CN" w:bidi="ar-SA"/>
              </w:rPr>
            </w:pPr>
            <w:r>
              <w:rPr>
                <w:rFonts w:ascii="宋体" w:hAnsi="宋体" w:eastAsia="宋体" w:cs="Times New Roman"/>
                <w:b/>
                <w:sz w:val="24"/>
                <w:szCs w:val="22"/>
                <w:lang w:val="en-US" w:eastAsia="zh-CN" w:bidi="ar-SA"/>
              </w:rPr>
            </w:r>
            <w:r/>
          </w:p>
        </w:tc>
        <w:tc>
          <w:tcPr>
            <w:tcW w:w="1027" w:type="dxa"/>
            <w:vAlign w:val="top"/>
            <w:textDirection w:val="lrTb"/>
            <w:noWrap w:val="false"/>
          </w:tcPr>
          <w:p>
            <w:pPr>
              <w:pStyle w:val="2363"/>
              <w:jc w:val="both"/>
              <w:spacing w:line="360" w:lineRule="auto"/>
              <w:widowControl w:val="off"/>
              <w:rPr>
                <w:rStyle w:val="944"/>
                <w:rFonts w:ascii="宋体" w:hAnsi="宋体" w:eastAsia="宋体" w:cs="Times New Roman"/>
                <w:b/>
                <w:sz w:val="24"/>
                <w:szCs w:val="22"/>
                <w:lang w:val="en-US" w:eastAsia="zh-CN" w:bidi="ar-SA"/>
              </w:rPr>
            </w:pPr>
            <w:r>
              <w:rPr>
                <w:rFonts w:ascii="宋体" w:hAnsi="宋体" w:eastAsia="宋体" w:cs="Times New Roman"/>
                <w:b/>
                <w:sz w:val="24"/>
                <w:szCs w:val="22"/>
                <w:lang w:val="en-US" w:eastAsia="zh-CN" w:bidi="ar-SA"/>
              </w:rPr>
            </w:r>
            <w:r/>
          </w:p>
        </w:tc>
        <w:tc>
          <w:tcPr>
            <w:tcW w:w="479" w:type="dxa"/>
            <w:vAlign w:val="top"/>
            <w:textDirection w:val="lrTb"/>
            <w:noWrap w:val="false"/>
          </w:tcPr>
          <w:p>
            <w:pPr>
              <w:pStyle w:val="2363"/>
              <w:jc w:val="both"/>
              <w:spacing w:line="360" w:lineRule="auto"/>
              <w:widowControl w:val="off"/>
              <w:rPr>
                <w:rStyle w:val="944"/>
                <w:rFonts w:ascii="宋体" w:hAnsi="宋体" w:eastAsia="宋体" w:cs="Times New Roman"/>
                <w:b/>
                <w:sz w:val="24"/>
                <w:szCs w:val="22"/>
                <w:lang w:val="en-US" w:eastAsia="zh-CN" w:bidi="ar-SA"/>
              </w:rPr>
            </w:pPr>
            <w:r>
              <w:rPr>
                <w:rFonts w:ascii="宋体" w:hAnsi="宋体" w:eastAsia="宋体" w:cs="Times New Roman"/>
                <w:b/>
                <w:sz w:val="24"/>
                <w:szCs w:val="22"/>
                <w:lang w:val="en-US" w:eastAsia="zh-CN" w:bidi="ar-SA"/>
              </w:rPr>
            </w:r>
            <w:r/>
          </w:p>
        </w:tc>
      </w:tr>
      <w:tr>
        <w:trPr/>
        <w:tc>
          <w:tcPr>
            <w:tcW w:w="411" w:type="dxa"/>
            <w:vAlign w:val="top"/>
            <w:textDirection w:val="lrTb"/>
            <w:noWrap w:val="false"/>
          </w:tcPr>
          <w:p>
            <w:pPr>
              <w:pStyle w:val="2363"/>
              <w:jc w:val="both"/>
              <w:spacing w:line="360" w:lineRule="auto"/>
              <w:widowControl w:val="off"/>
              <w:rPr>
                <w:rStyle w:val="944"/>
                <w:rFonts w:ascii="宋体" w:hAnsi="宋体" w:eastAsia="宋体" w:cs="Times New Roman"/>
                <w:b/>
                <w:sz w:val="24"/>
                <w:szCs w:val="22"/>
                <w:lang w:val="en-US" w:eastAsia="zh-CN" w:bidi="ar-SA"/>
              </w:rPr>
            </w:pPr>
            <w:r>
              <w:rPr>
                <w:rFonts w:ascii="宋体" w:hAnsi="宋体" w:eastAsia="宋体" w:cs="Times New Roman"/>
                <w:b/>
                <w:sz w:val="24"/>
                <w:szCs w:val="22"/>
                <w:lang w:val="en-US" w:eastAsia="zh-CN" w:bidi="ar-SA"/>
              </w:rPr>
            </w:r>
            <w:r/>
          </w:p>
        </w:tc>
        <w:tc>
          <w:tcPr>
            <w:tcW w:w="479" w:type="dxa"/>
            <w:vAlign w:val="top"/>
            <w:textDirection w:val="lrTb"/>
            <w:noWrap w:val="false"/>
          </w:tcPr>
          <w:p>
            <w:pPr>
              <w:pStyle w:val="2363"/>
              <w:jc w:val="both"/>
              <w:spacing w:line="360" w:lineRule="auto"/>
              <w:widowControl w:val="off"/>
              <w:rPr>
                <w:rStyle w:val="944"/>
                <w:rFonts w:ascii="宋体" w:hAnsi="宋体" w:eastAsia="宋体" w:cs="Times New Roman"/>
                <w:b/>
                <w:sz w:val="24"/>
                <w:szCs w:val="22"/>
                <w:lang w:val="en-US" w:eastAsia="zh-CN" w:bidi="ar-SA"/>
              </w:rPr>
            </w:pPr>
            <w:r>
              <w:rPr>
                <w:rFonts w:ascii="宋体" w:hAnsi="宋体" w:eastAsia="宋体" w:cs="Times New Roman"/>
                <w:b/>
                <w:sz w:val="24"/>
                <w:szCs w:val="22"/>
                <w:lang w:val="en-US" w:eastAsia="zh-CN" w:bidi="ar-SA"/>
              </w:rPr>
            </w:r>
            <w:r/>
          </w:p>
        </w:tc>
        <w:tc>
          <w:tcPr>
            <w:tcW w:w="822" w:type="dxa"/>
            <w:vAlign w:val="top"/>
            <w:textDirection w:val="lrTb"/>
            <w:noWrap w:val="false"/>
          </w:tcPr>
          <w:p>
            <w:pPr>
              <w:pStyle w:val="2363"/>
              <w:jc w:val="both"/>
              <w:spacing w:line="360" w:lineRule="auto"/>
              <w:widowControl w:val="off"/>
              <w:rPr>
                <w:rStyle w:val="944"/>
                <w:rFonts w:ascii="宋体" w:hAnsi="宋体" w:eastAsia="宋体" w:cs="Times New Roman"/>
                <w:b/>
                <w:sz w:val="24"/>
                <w:szCs w:val="22"/>
                <w:lang w:val="en-US" w:eastAsia="zh-CN" w:bidi="ar-SA"/>
              </w:rPr>
            </w:pPr>
            <w:r>
              <w:rPr>
                <w:rFonts w:ascii="宋体" w:hAnsi="宋体" w:eastAsia="宋体" w:cs="Times New Roman"/>
                <w:b/>
                <w:sz w:val="24"/>
                <w:szCs w:val="22"/>
                <w:lang w:val="en-US" w:eastAsia="zh-CN" w:bidi="ar-SA"/>
              </w:rPr>
            </w:r>
            <w:r/>
          </w:p>
        </w:tc>
        <w:tc>
          <w:tcPr>
            <w:tcW w:w="753" w:type="dxa"/>
            <w:vAlign w:val="top"/>
            <w:textDirection w:val="lrTb"/>
            <w:noWrap w:val="false"/>
          </w:tcPr>
          <w:p>
            <w:pPr>
              <w:pStyle w:val="2363"/>
              <w:jc w:val="both"/>
              <w:spacing w:line="360" w:lineRule="auto"/>
              <w:widowControl w:val="off"/>
              <w:rPr>
                <w:rStyle w:val="944"/>
                <w:rFonts w:ascii="宋体" w:hAnsi="宋体" w:eastAsia="宋体" w:cs="Times New Roman"/>
                <w:b/>
                <w:sz w:val="24"/>
                <w:szCs w:val="22"/>
                <w:lang w:val="en-US" w:eastAsia="zh-CN" w:bidi="ar-SA"/>
              </w:rPr>
            </w:pPr>
            <w:r>
              <w:rPr>
                <w:rFonts w:ascii="宋体" w:hAnsi="宋体" w:eastAsia="宋体" w:cs="Times New Roman"/>
                <w:b/>
                <w:sz w:val="24"/>
                <w:szCs w:val="22"/>
                <w:lang w:val="en-US" w:eastAsia="zh-CN" w:bidi="ar-SA"/>
              </w:rPr>
            </w:r>
            <w:r/>
          </w:p>
        </w:tc>
        <w:tc>
          <w:tcPr>
            <w:tcW w:w="1028" w:type="dxa"/>
            <w:vAlign w:val="top"/>
            <w:textDirection w:val="lrTb"/>
            <w:noWrap w:val="false"/>
          </w:tcPr>
          <w:p>
            <w:pPr>
              <w:pStyle w:val="2363"/>
              <w:jc w:val="both"/>
              <w:spacing w:line="360" w:lineRule="auto"/>
              <w:widowControl w:val="off"/>
              <w:rPr>
                <w:rStyle w:val="944"/>
                <w:rFonts w:ascii="宋体" w:hAnsi="宋体" w:eastAsia="宋体" w:cs="Times New Roman"/>
                <w:b/>
                <w:sz w:val="24"/>
                <w:szCs w:val="22"/>
                <w:lang w:val="en-US" w:eastAsia="zh-CN" w:bidi="ar-SA"/>
              </w:rPr>
            </w:pPr>
            <w:r>
              <w:rPr>
                <w:rFonts w:ascii="宋体" w:hAnsi="宋体" w:eastAsia="宋体" w:cs="Times New Roman"/>
                <w:b/>
                <w:sz w:val="24"/>
                <w:szCs w:val="22"/>
                <w:lang w:val="en-US" w:eastAsia="zh-CN" w:bidi="ar-SA"/>
              </w:rPr>
            </w:r>
            <w:r/>
          </w:p>
        </w:tc>
        <w:tc>
          <w:tcPr>
            <w:tcW w:w="1027" w:type="dxa"/>
            <w:vAlign w:val="top"/>
            <w:textDirection w:val="lrTb"/>
            <w:noWrap w:val="false"/>
          </w:tcPr>
          <w:p>
            <w:pPr>
              <w:pStyle w:val="2363"/>
              <w:jc w:val="both"/>
              <w:spacing w:line="360" w:lineRule="auto"/>
              <w:widowControl w:val="off"/>
              <w:rPr>
                <w:rStyle w:val="944"/>
                <w:rFonts w:ascii="宋体" w:hAnsi="宋体" w:eastAsia="宋体" w:cs="Times New Roman"/>
                <w:b/>
                <w:sz w:val="24"/>
                <w:szCs w:val="22"/>
                <w:lang w:val="en-US" w:eastAsia="zh-CN" w:bidi="ar-SA"/>
              </w:rPr>
            </w:pPr>
            <w:r>
              <w:rPr>
                <w:rFonts w:ascii="宋体" w:hAnsi="宋体" w:eastAsia="宋体" w:cs="Times New Roman"/>
                <w:b/>
                <w:sz w:val="24"/>
                <w:szCs w:val="22"/>
                <w:lang w:val="en-US" w:eastAsia="zh-CN" w:bidi="ar-SA"/>
              </w:rPr>
            </w:r>
            <w:r/>
          </w:p>
        </w:tc>
        <w:tc>
          <w:tcPr>
            <w:tcW w:w="479" w:type="dxa"/>
            <w:vAlign w:val="top"/>
            <w:textDirection w:val="lrTb"/>
            <w:noWrap w:val="false"/>
          </w:tcPr>
          <w:p>
            <w:pPr>
              <w:pStyle w:val="2363"/>
              <w:jc w:val="both"/>
              <w:spacing w:line="360" w:lineRule="auto"/>
              <w:widowControl w:val="off"/>
              <w:rPr>
                <w:rStyle w:val="944"/>
                <w:rFonts w:ascii="宋体" w:hAnsi="宋体" w:eastAsia="宋体" w:cs="Times New Roman"/>
                <w:b/>
                <w:sz w:val="24"/>
                <w:szCs w:val="22"/>
                <w:lang w:val="en-US" w:eastAsia="zh-CN" w:bidi="ar-SA"/>
              </w:rPr>
            </w:pPr>
            <w:r>
              <w:rPr>
                <w:rFonts w:ascii="宋体" w:hAnsi="宋体" w:eastAsia="宋体" w:cs="Times New Roman"/>
                <w:b/>
                <w:sz w:val="24"/>
                <w:szCs w:val="22"/>
                <w:lang w:val="en-US" w:eastAsia="zh-CN" w:bidi="ar-SA"/>
              </w:rPr>
            </w:r>
            <w:r/>
          </w:p>
        </w:tc>
      </w:tr>
      <w:tr>
        <w:trPr/>
        <w:tc>
          <w:tcPr>
            <w:tcW w:w="411" w:type="dxa"/>
            <w:vAlign w:val="top"/>
            <w:textDirection w:val="lrTb"/>
            <w:noWrap w:val="false"/>
          </w:tcPr>
          <w:p>
            <w:pPr>
              <w:pStyle w:val="2363"/>
              <w:jc w:val="both"/>
              <w:spacing w:line="360" w:lineRule="auto"/>
              <w:widowControl w:val="off"/>
              <w:rPr>
                <w:rStyle w:val="944"/>
                <w:rFonts w:ascii="宋体" w:hAnsi="宋体" w:eastAsia="宋体" w:cs="Times New Roman"/>
                <w:b/>
                <w:sz w:val="24"/>
                <w:szCs w:val="22"/>
                <w:lang w:val="en-US" w:eastAsia="zh-CN" w:bidi="ar-SA"/>
              </w:rPr>
            </w:pPr>
            <w:r>
              <w:rPr>
                <w:rFonts w:ascii="宋体" w:hAnsi="宋体" w:eastAsia="宋体" w:cs="Times New Roman"/>
                <w:b/>
                <w:sz w:val="24"/>
                <w:szCs w:val="22"/>
                <w:lang w:val="en-US" w:eastAsia="zh-CN" w:bidi="ar-SA"/>
              </w:rPr>
            </w:r>
            <w:r/>
          </w:p>
        </w:tc>
        <w:tc>
          <w:tcPr>
            <w:tcW w:w="479" w:type="dxa"/>
            <w:vAlign w:val="top"/>
            <w:textDirection w:val="lrTb"/>
            <w:noWrap w:val="false"/>
          </w:tcPr>
          <w:p>
            <w:pPr>
              <w:pStyle w:val="2363"/>
              <w:jc w:val="both"/>
              <w:spacing w:line="360" w:lineRule="auto"/>
              <w:widowControl w:val="off"/>
              <w:rPr>
                <w:rStyle w:val="944"/>
                <w:rFonts w:ascii="宋体" w:hAnsi="宋体" w:eastAsia="宋体" w:cs="Times New Roman"/>
                <w:b/>
                <w:sz w:val="24"/>
                <w:szCs w:val="22"/>
                <w:lang w:val="en-US" w:eastAsia="zh-CN" w:bidi="ar-SA"/>
              </w:rPr>
            </w:pPr>
            <w:r>
              <w:rPr>
                <w:rFonts w:ascii="宋体" w:hAnsi="宋体" w:eastAsia="宋体" w:cs="Times New Roman"/>
                <w:b/>
                <w:sz w:val="24"/>
                <w:szCs w:val="22"/>
                <w:lang w:val="en-US" w:eastAsia="zh-CN" w:bidi="ar-SA"/>
              </w:rPr>
            </w:r>
            <w:r/>
          </w:p>
        </w:tc>
        <w:tc>
          <w:tcPr>
            <w:tcW w:w="822" w:type="dxa"/>
            <w:vAlign w:val="top"/>
            <w:textDirection w:val="lrTb"/>
            <w:noWrap w:val="false"/>
          </w:tcPr>
          <w:p>
            <w:pPr>
              <w:pStyle w:val="2363"/>
              <w:jc w:val="both"/>
              <w:spacing w:line="360" w:lineRule="auto"/>
              <w:widowControl w:val="off"/>
              <w:rPr>
                <w:rStyle w:val="944"/>
                <w:rFonts w:ascii="宋体" w:hAnsi="宋体" w:eastAsia="宋体" w:cs="Times New Roman"/>
                <w:b/>
                <w:sz w:val="24"/>
                <w:szCs w:val="22"/>
                <w:lang w:val="en-US" w:eastAsia="zh-CN" w:bidi="ar-SA"/>
              </w:rPr>
            </w:pPr>
            <w:r>
              <w:rPr>
                <w:rFonts w:ascii="宋体" w:hAnsi="宋体" w:eastAsia="宋体" w:cs="Times New Roman"/>
                <w:b/>
                <w:sz w:val="24"/>
                <w:szCs w:val="22"/>
                <w:lang w:val="en-US" w:eastAsia="zh-CN" w:bidi="ar-SA"/>
              </w:rPr>
            </w:r>
            <w:r/>
          </w:p>
        </w:tc>
        <w:tc>
          <w:tcPr>
            <w:tcW w:w="753" w:type="dxa"/>
            <w:vAlign w:val="top"/>
            <w:textDirection w:val="lrTb"/>
            <w:noWrap w:val="false"/>
          </w:tcPr>
          <w:p>
            <w:pPr>
              <w:pStyle w:val="2363"/>
              <w:jc w:val="both"/>
              <w:spacing w:line="360" w:lineRule="auto"/>
              <w:widowControl w:val="off"/>
              <w:rPr>
                <w:rStyle w:val="944"/>
                <w:rFonts w:ascii="宋体" w:hAnsi="宋体" w:eastAsia="宋体" w:cs="Times New Roman"/>
                <w:b/>
                <w:sz w:val="24"/>
                <w:szCs w:val="22"/>
                <w:lang w:val="en-US" w:eastAsia="zh-CN" w:bidi="ar-SA"/>
              </w:rPr>
            </w:pPr>
            <w:r>
              <w:rPr>
                <w:rFonts w:ascii="宋体" w:hAnsi="宋体" w:eastAsia="宋体" w:cs="Times New Roman"/>
                <w:b/>
                <w:sz w:val="24"/>
                <w:szCs w:val="22"/>
                <w:lang w:val="en-US" w:eastAsia="zh-CN" w:bidi="ar-SA"/>
              </w:rPr>
            </w:r>
            <w:r/>
          </w:p>
        </w:tc>
        <w:tc>
          <w:tcPr>
            <w:tcW w:w="1028" w:type="dxa"/>
            <w:vAlign w:val="top"/>
            <w:textDirection w:val="lrTb"/>
            <w:noWrap w:val="false"/>
          </w:tcPr>
          <w:p>
            <w:pPr>
              <w:pStyle w:val="2363"/>
              <w:jc w:val="both"/>
              <w:spacing w:line="360" w:lineRule="auto"/>
              <w:widowControl w:val="off"/>
              <w:rPr>
                <w:rStyle w:val="944"/>
                <w:rFonts w:ascii="宋体" w:hAnsi="宋体" w:eastAsia="宋体" w:cs="Times New Roman"/>
                <w:b/>
                <w:sz w:val="24"/>
                <w:szCs w:val="22"/>
                <w:lang w:val="en-US" w:eastAsia="zh-CN" w:bidi="ar-SA"/>
              </w:rPr>
            </w:pPr>
            <w:r>
              <w:rPr>
                <w:rFonts w:ascii="宋体" w:hAnsi="宋体" w:eastAsia="宋体" w:cs="Times New Roman"/>
                <w:b/>
                <w:sz w:val="24"/>
                <w:szCs w:val="22"/>
                <w:lang w:val="en-US" w:eastAsia="zh-CN" w:bidi="ar-SA"/>
              </w:rPr>
            </w:r>
            <w:r/>
          </w:p>
        </w:tc>
        <w:tc>
          <w:tcPr>
            <w:tcW w:w="1027" w:type="dxa"/>
            <w:vAlign w:val="top"/>
            <w:textDirection w:val="lrTb"/>
            <w:noWrap w:val="false"/>
          </w:tcPr>
          <w:p>
            <w:pPr>
              <w:pStyle w:val="2363"/>
              <w:jc w:val="both"/>
              <w:spacing w:line="360" w:lineRule="auto"/>
              <w:widowControl w:val="off"/>
              <w:rPr>
                <w:rStyle w:val="944"/>
                <w:rFonts w:ascii="宋体" w:hAnsi="宋体" w:eastAsia="宋体" w:cs="Times New Roman"/>
                <w:b/>
                <w:sz w:val="24"/>
                <w:szCs w:val="22"/>
                <w:lang w:val="en-US" w:eastAsia="zh-CN" w:bidi="ar-SA"/>
              </w:rPr>
            </w:pPr>
            <w:r>
              <w:rPr>
                <w:rFonts w:ascii="宋体" w:hAnsi="宋体" w:eastAsia="宋体" w:cs="Times New Roman"/>
                <w:b/>
                <w:sz w:val="24"/>
                <w:szCs w:val="22"/>
                <w:lang w:val="en-US" w:eastAsia="zh-CN" w:bidi="ar-SA"/>
              </w:rPr>
            </w:r>
            <w:r/>
          </w:p>
        </w:tc>
        <w:tc>
          <w:tcPr>
            <w:tcW w:w="479" w:type="dxa"/>
            <w:vAlign w:val="top"/>
            <w:textDirection w:val="lrTb"/>
            <w:noWrap w:val="false"/>
          </w:tcPr>
          <w:p>
            <w:pPr>
              <w:pStyle w:val="2363"/>
              <w:jc w:val="both"/>
              <w:spacing w:line="360" w:lineRule="auto"/>
              <w:widowControl w:val="off"/>
              <w:rPr>
                <w:rStyle w:val="944"/>
                <w:rFonts w:ascii="宋体" w:hAnsi="宋体" w:eastAsia="宋体" w:cs="Times New Roman"/>
                <w:b/>
                <w:sz w:val="24"/>
                <w:szCs w:val="22"/>
                <w:lang w:val="en-US" w:eastAsia="zh-CN" w:bidi="ar-SA"/>
              </w:rPr>
            </w:pPr>
            <w:r>
              <w:rPr>
                <w:rFonts w:ascii="宋体" w:hAnsi="宋体" w:eastAsia="宋体" w:cs="Times New Roman"/>
                <w:b/>
                <w:sz w:val="24"/>
                <w:szCs w:val="22"/>
                <w:lang w:val="en-US" w:eastAsia="zh-CN" w:bidi="ar-SA"/>
              </w:rPr>
            </w:r>
            <w:r/>
          </w:p>
        </w:tc>
      </w:tr>
    </w:tbl>
    <w:p>
      <w:pPr>
        <w:pStyle w:val="2364"/>
        <w:ind w:firstLine="480"/>
        <w:spacing w:before="120" w:line="360" w:lineRule="auto"/>
        <w:rPr>
          <w:rStyle w:val="944"/>
          <w:rFonts w:ascii="宋体" w:hAnsi="宋体" w:eastAsia="宋体" w:cs="Times New Roman"/>
          <w:u w:val="single"/>
        </w:rPr>
      </w:pPr>
      <w:r>
        <w:rPr>
          <w:rStyle w:val="944"/>
          <w:rFonts w:hint="eastAsia" w:ascii="宋体" w:hAnsi="宋体" w:eastAsia="宋体" w:cs="Times New Roman"/>
          <w:u w:val="single"/>
        </w:rPr>
        <w:t xml:space="preserve">注：1、行数不够，请自行添加。</w:t>
      </w:r>
      <w:r/>
    </w:p>
    <w:p>
      <w:pPr>
        <w:pStyle w:val="2363"/>
        <w:ind w:firstLine="480"/>
        <w:spacing w:line="360" w:lineRule="auto"/>
        <w:rPr>
          <w:rStyle w:val="944"/>
          <w:rFonts w:ascii="宋体" w:hAnsi="宋体" w:eastAsia="宋体" w:cs="Times New Roman"/>
          <w:sz w:val="24"/>
          <w:u w:val="single"/>
        </w:rPr>
      </w:pPr>
      <w:r>
        <w:rPr>
          <w:rStyle w:val="944"/>
          <w:rFonts w:hint="eastAsia" w:ascii="宋体" w:hAnsi="宋体" w:eastAsia="宋体" w:cs="Times New Roman"/>
          <w:sz w:val="24"/>
          <w:u w:val="single"/>
        </w:rPr>
        <w:t xml:space="preserve">2、列入本表人员如要更换，须经采购人同意，擅自更换属违约行为</w:t>
      </w:r>
      <w:r/>
    </w:p>
    <w:p>
      <w:pPr>
        <w:pStyle w:val="2363"/>
        <w:ind w:firstLine="480"/>
        <w:spacing w:line="360" w:lineRule="auto"/>
        <w:rPr>
          <w:rStyle w:val="944"/>
          <w:rFonts w:ascii="宋体" w:hAnsi="宋体" w:eastAsia="宋体" w:cs="Times New Roman"/>
          <w:sz w:val="24"/>
          <w:u w:val="single"/>
        </w:rPr>
      </w:pPr>
      <w:r>
        <w:rPr>
          <w:rStyle w:val="944"/>
          <w:rFonts w:hint="eastAsia" w:ascii="宋体" w:hAnsi="宋体" w:cs="Times New Roman"/>
          <w:sz w:val="24"/>
          <w:u w:val="single"/>
          <w:lang w:val="en-US" w:eastAsia="zh-CN"/>
        </w:rPr>
        <w:t xml:space="preserve">3</w:t>
      </w:r>
      <w:r>
        <w:rPr>
          <w:rStyle w:val="944"/>
          <w:rFonts w:hint="eastAsia" w:ascii="宋体" w:hAnsi="宋体" w:eastAsia="宋体" w:cs="Times New Roman"/>
          <w:sz w:val="24"/>
          <w:u w:val="single"/>
        </w:rPr>
        <w:t xml:space="preserve">、列入上表人员具有相关证书、工作经验的，应在本栏目提交相关证明材料扫描件。</w:t>
      </w:r>
      <w:r/>
    </w:p>
    <w:p>
      <w:pPr>
        <w:pStyle w:val="2366"/>
        <w:jc w:val="center"/>
        <w:rPr>
          <w:rStyle w:val="944"/>
          <w:rFonts w:hint="eastAsia" w:ascii="Times New Roman" w:hAnsi="Times New Roman" w:eastAsia="宋体" w:cs="Times New Roman"/>
          <w:lang w:eastAsia="zh-CN"/>
        </w:rPr>
        <w:outlineLvl w:val="2"/>
      </w:pPr>
      <w:r>
        <w:rPr>
          <w:rStyle w:val="944"/>
          <w:rFonts w:ascii="Times New Roman" w:hAnsi="Times New Roman" w:eastAsia="Times New Roman" w:cs="Times New Roman"/>
        </w:rPr>
        <w:br w:type="page" w:clear="all"/>
      </w:r>
      <w:r>
        <w:rPr>
          <w:rStyle w:val="944"/>
          <w:rFonts w:ascii="宋体" w:hAnsi="宋体" w:eastAsia="宋体" w:cs="宋体"/>
          <w:b w:val="0"/>
          <w:sz w:val="28"/>
        </w:rPr>
        <w:t xml:space="preserve">(五)</w:t>
      </w:r>
      <w:r>
        <w:rPr>
          <w:rStyle w:val="944"/>
          <w:rFonts w:hint="eastAsia" w:ascii="宋体" w:hAnsi="宋体" w:eastAsia="宋体" w:cs="宋体"/>
          <w:b w:val="0"/>
          <w:sz w:val="28"/>
        </w:rPr>
        <w:t xml:space="preserve">节能环保产品</w:t>
      </w:r>
      <w:r>
        <w:rPr>
          <w:rStyle w:val="944"/>
          <w:rFonts w:hint="eastAsia" w:ascii="宋体" w:hAnsi="宋体" w:eastAsia="宋体" w:cs="宋体"/>
          <w:b w:val="0"/>
          <w:sz w:val="28"/>
          <w:lang w:eastAsia="zh-CN"/>
        </w:rPr>
        <w:t xml:space="preserve">评价</w:t>
      </w:r>
      <w:r/>
    </w:p>
    <w:p>
      <w:pPr>
        <w:pStyle w:val="2367"/>
        <w:rPr>
          <w:rStyle w:val="944"/>
          <w:rFonts w:ascii="Calibri" w:hAnsi="Calibri" w:eastAsia="宋体" w:cs="Times New Roman"/>
        </w:rPr>
      </w:pPr>
      <w:r>
        <w:rPr>
          <w:rFonts w:ascii="Calibri" w:hAnsi="Calibri" w:eastAsia="宋体" w:cs="Times New Roman"/>
        </w:rPr>
      </w:r>
      <w:r/>
    </w:p>
    <w:p>
      <w:pPr>
        <w:pStyle w:val="2366"/>
        <w:jc w:val="center"/>
        <w:rPr>
          <w:rStyle w:val="944"/>
          <w:rFonts w:ascii="Times New Roman" w:hAnsi="Times New Roman" w:eastAsia="Times New Roman" w:cs="Times New Roman"/>
        </w:rPr>
        <w:outlineLvl w:val="2"/>
      </w:pPr>
      <w:r>
        <w:rPr>
          <w:rStyle w:val="944"/>
          <w:rFonts w:ascii="Times New Roman" w:hAnsi="Times New Roman" w:eastAsia="Times New Roman" w:cs="Times New Roman"/>
        </w:rPr>
        <w:br w:type="page" w:clear="all"/>
      </w:r>
      <w:r>
        <w:rPr>
          <w:rStyle w:val="944"/>
          <w:rFonts w:ascii="宋体" w:hAnsi="宋体" w:eastAsia="宋体" w:cs="宋体"/>
          <w:b w:val="0"/>
          <w:sz w:val="28"/>
        </w:rPr>
        <w:t xml:space="preserve">(</w:t>
      </w:r>
      <w:r>
        <w:rPr>
          <w:rStyle w:val="944"/>
          <w:rFonts w:hint="eastAsia" w:ascii="宋体" w:hAnsi="宋体" w:eastAsia="宋体" w:cs="宋体"/>
          <w:b w:val="0"/>
          <w:sz w:val="28"/>
          <w:lang w:eastAsia="zh-CN"/>
        </w:rPr>
        <w:t xml:space="preserve">六</w:t>
      </w:r>
      <w:r>
        <w:rPr>
          <w:rStyle w:val="944"/>
          <w:rFonts w:ascii="宋体" w:hAnsi="宋体" w:eastAsia="宋体" w:cs="宋体"/>
          <w:b w:val="0"/>
          <w:sz w:val="28"/>
        </w:rPr>
        <w:t xml:space="preserve">)</w:t>
      </w:r>
      <w:r>
        <w:rPr>
          <w:rStyle w:val="944"/>
          <w:rFonts w:hint="eastAsia" w:ascii="宋体" w:hAnsi="宋体" w:eastAsia="宋体" w:cs="宋体"/>
          <w:b w:val="0"/>
          <w:sz w:val="28"/>
          <w:lang w:val="en-US" w:eastAsia="zh-CN"/>
        </w:rPr>
        <w:t xml:space="preserve">设备质量评价</w:t>
      </w:r>
      <w:r/>
    </w:p>
    <w:p>
      <w:pPr>
        <w:pStyle w:val="2370"/>
        <w:jc w:val="center"/>
        <w:rPr>
          <w:rStyle w:val="944"/>
          <w:rFonts w:ascii="Times New Roman" w:hAnsi="Times New Roman" w:eastAsia="Times New Roman" w:cs="Times New Roman"/>
        </w:rPr>
        <w:outlineLvl w:val="2"/>
      </w:pPr>
      <w:r>
        <w:rPr>
          <w:rFonts w:ascii="Times New Roman" w:hAnsi="Times New Roman" w:eastAsia="Times New Roman" w:cs="Times New Roman"/>
        </w:rPr>
      </w:r>
      <w:r/>
    </w:p>
    <w:p>
      <w:pPr>
        <w:pStyle w:val="2370"/>
        <w:jc w:val="center"/>
        <w:rPr>
          <w:rStyle w:val="944"/>
          <w:rFonts w:ascii="Times New Roman" w:hAnsi="Times New Roman" w:eastAsia="Times New Roman" w:cs="Times New Roman"/>
        </w:rPr>
        <w:outlineLvl w:val="2"/>
      </w:pPr>
      <w:r>
        <w:rPr>
          <w:rFonts w:ascii="Times New Roman" w:hAnsi="Times New Roman" w:eastAsia="Times New Roman" w:cs="Times New Roman"/>
        </w:rPr>
      </w:r>
      <w:r/>
    </w:p>
    <w:p>
      <w:pPr>
        <w:pStyle w:val="2370"/>
        <w:jc w:val="center"/>
        <w:rPr>
          <w:rStyle w:val="944"/>
          <w:rFonts w:ascii="Times New Roman" w:hAnsi="Times New Roman" w:eastAsia="Times New Roman" w:cs="Times New Roman"/>
        </w:rPr>
        <w:outlineLvl w:val="2"/>
      </w:pPr>
      <w:r>
        <w:rPr>
          <w:rFonts w:ascii="Times New Roman" w:hAnsi="Times New Roman" w:eastAsia="Times New Roman" w:cs="Times New Roman"/>
        </w:rPr>
      </w:r>
      <w:r/>
    </w:p>
    <w:p>
      <w:pPr>
        <w:pStyle w:val="2370"/>
        <w:jc w:val="center"/>
        <w:rPr>
          <w:rStyle w:val="944"/>
          <w:rFonts w:ascii="Times New Roman" w:hAnsi="Times New Roman" w:eastAsia="Times New Roman" w:cs="Times New Roman"/>
        </w:rPr>
        <w:outlineLvl w:val="2"/>
      </w:pPr>
      <w:r>
        <w:rPr>
          <w:rFonts w:ascii="Times New Roman" w:hAnsi="Times New Roman" w:eastAsia="Times New Roman" w:cs="Times New Roman"/>
        </w:rPr>
      </w:r>
      <w:r/>
    </w:p>
    <w:p>
      <w:pPr>
        <w:pStyle w:val="2370"/>
        <w:jc w:val="center"/>
        <w:rPr>
          <w:rStyle w:val="944"/>
          <w:rFonts w:ascii="Times New Roman" w:hAnsi="Times New Roman" w:eastAsia="Times New Roman" w:cs="Times New Roman"/>
        </w:rPr>
        <w:outlineLvl w:val="2"/>
      </w:pPr>
      <w:r>
        <w:rPr>
          <w:rFonts w:ascii="Times New Roman" w:hAnsi="Times New Roman" w:eastAsia="Times New Roman" w:cs="Times New Roman"/>
        </w:rPr>
      </w:r>
      <w:r/>
    </w:p>
    <w:p>
      <w:pPr>
        <w:pStyle w:val="2370"/>
        <w:jc w:val="center"/>
        <w:rPr>
          <w:rStyle w:val="944"/>
          <w:rFonts w:ascii="Times New Roman" w:hAnsi="Times New Roman" w:eastAsia="Times New Roman" w:cs="Times New Roman"/>
        </w:rPr>
        <w:outlineLvl w:val="2"/>
      </w:pPr>
      <w:r>
        <w:rPr>
          <w:rFonts w:ascii="Times New Roman" w:hAnsi="Times New Roman" w:eastAsia="Times New Roman" w:cs="Times New Roman"/>
        </w:rPr>
      </w:r>
      <w:r/>
    </w:p>
    <w:p>
      <w:pPr>
        <w:pStyle w:val="2370"/>
        <w:jc w:val="center"/>
        <w:rPr>
          <w:rStyle w:val="944"/>
          <w:rFonts w:ascii="Times New Roman" w:hAnsi="Times New Roman" w:eastAsia="Times New Roman" w:cs="Times New Roman"/>
        </w:rPr>
        <w:outlineLvl w:val="2"/>
      </w:pPr>
      <w:r>
        <w:rPr>
          <w:rFonts w:ascii="Times New Roman" w:hAnsi="Times New Roman" w:eastAsia="Times New Roman" w:cs="Times New Roman"/>
        </w:rPr>
      </w:r>
      <w:r/>
    </w:p>
    <w:p>
      <w:pPr>
        <w:pStyle w:val="2370"/>
        <w:jc w:val="center"/>
        <w:rPr>
          <w:rStyle w:val="944"/>
          <w:rFonts w:ascii="Times New Roman" w:hAnsi="Times New Roman" w:eastAsia="Times New Roman" w:cs="Times New Roman"/>
        </w:rPr>
        <w:outlineLvl w:val="2"/>
      </w:pPr>
      <w:r>
        <w:rPr>
          <w:rFonts w:ascii="Times New Roman" w:hAnsi="Times New Roman" w:eastAsia="Times New Roman" w:cs="Times New Roman"/>
        </w:rPr>
      </w:r>
      <w:r/>
    </w:p>
    <w:p>
      <w:pPr>
        <w:pStyle w:val="2370"/>
        <w:jc w:val="center"/>
        <w:rPr>
          <w:rStyle w:val="944"/>
          <w:rFonts w:ascii="Times New Roman" w:hAnsi="Times New Roman" w:eastAsia="Times New Roman" w:cs="Times New Roman"/>
        </w:rPr>
        <w:outlineLvl w:val="2"/>
      </w:pPr>
      <w:r>
        <w:rPr>
          <w:rFonts w:ascii="Times New Roman" w:hAnsi="Times New Roman" w:eastAsia="Times New Roman" w:cs="Times New Roman"/>
        </w:rPr>
      </w:r>
      <w:r/>
    </w:p>
    <w:p>
      <w:pPr>
        <w:pStyle w:val="2370"/>
        <w:jc w:val="center"/>
        <w:rPr>
          <w:rStyle w:val="944"/>
          <w:rFonts w:ascii="Times New Roman" w:hAnsi="Times New Roman" w:eastAsia="Times New Roman" w:cs="Times New Roman"/>
        </w:rPr>
        <w:outlineLvl w:val="2"/>
      </w:pPr>
      <w:r>
        <w:rPr>
          <w:rFonts w:ascii="Times New Roman" w:hAnsi="Times New Roman" w:eastAsia="Times New Roman" w:cs="Times New Roman"/>
        </w:rPr>
      </w:r>
      <w:r/>
    </w:p>
    <w:p>
      <w:pPr>
        <w:pStyle w:val="2370"/>
        <w:jc w:val="center"/>
        <w:rPr>
          <w:rStyle w:val="944"/>
          <w:rFonts w:ascii="Times New Roman" w:hAnsi="Times New Roman" w:eastAsia="Times New Roman" w:cs="Times New Roman"/>
        </w:rPr>
        <w:outlineLvl w:val="2"/>
      </w:pPr>
      <w:r>
        <w:rPr>
          <w:rFonts w:ascii="Times New Roman" w:hAnsi="Times New Roman" w:eastAsia="Times New Roman" w:cs="Times New Roman"/>
        </w:rPr>
      </w:r>
      <w:r/>
    </w:p>
    <w:p>
      <w:pPr>
        <w:pStyle w:val="2370"/>
        <w:jc w:val="center"/>
        <w:rPr>
          <w:rStyle w:val="944"/>
          <w:rFonts w:ascii="Times New Roman" w:hAnsi="Times New Roman" w:eastAsia="Times New Roman" w:cs="Times New Roman"/>
        </w:rPr>
        <w:outlineLvl w:val="2"/>
      </w:pPr>
      <w:r>
        <w:rPr>
          <w:rFonts w:ascii="Times New Roman" w:hAnsi="Times New Roman" w:eastAsia="Times New Roman" w:cs="Times New Roman"/>
        </w:rPr>
      </w:r>
      <w:r/>
    </w:p>
    <w:p>
      <w:pPr>
        <w:pStyle w:val="2370"/>
        <w:jc w:val="center"/>
        <w:rPr>
          <w:rStyle w:val="944"/>
          <w:rFonts w:ascii="Times New Roman" w:hAnsi="Times New Roman" w:eastAsia="Times New Roman" w:cs="Times New Roman"/>
        </w:rPr>
        <w:outlineLvl w:val="2"/>
      </w:pPr>
      <w:r>
        <w:rPr>
          <w:rFonts w:ascii="Times New Roman" w:hAnsi="Times New Roman" w:eastAsia="Times New Roman" w:cs="Times New Roman"/>
        </w:rPr>
      </w:r>
      <w:r/>
    </w:p>
    <w:p>
      <w:pPr>
        <w:pStyle w:val="2370"/>
        <w:jc w:val="center"/>
        <w:rPr>
          <w:rStyle w:val="944"/>
          <w:rFonts w:ascii="Times New Roman" w:hAnsi="Times New Roman" w:eastAsia="Times New Roman" w:cs="Times New Roman"/>
        </w:rPr>
        <w:outlineLvl w:val="2"/>
      </w:pPr>
      <w:r>
        <w:rPr>
          <w:rFonts w:ascii="Times New Roman" w:hAnsi="Times New Roman" w:eastAsia="Times New Roman" w:cs="Times New Roman"/>
        </w:rPr>
      </w:r>
      <w:r/>
    </w:p>
    <w:p>
      <w:pPr>
        <w:pStyle w:val="2370"/>
        <w:jc w:val="center"/>
        <w:rPr>
          <w:rStyle w:val="944"/>
          <w:rFonts w:ascii="Times New Roman" w:hAnsi="Times New Roman" w:eastAsia="Times New Roman" w:cs="Times New Roman"/>
        </w:rPr>
        <w:outlineLvl w:val="2"/>
      </w:pPr>
      <w:r>
        <w:rPr>
          <w:rFonts w:ascii="Times New Roman" w:hAnsi="Times New Roman" w:eastAsia="Times New Roman" w:cs="Times New Roman"/>
        </w:rPr>
      </w:r>
      <w:r/>
    </w:p>
    <w:p>
      <w:pPr>
        <w:pStyle w:val="2370"/>
        <w:jc w:val="center"/>
        <w:rPr>
          <w:rStyle w:val="944"/>
          <w:rFonts w:ascii="Times New Roman" w:hAnsi="Times New Roman" w:eastAsia="Times New Roman" w:cs="Times New Roman"/>
        </w:rPr>
        <w:outlineLvl w:val="2"/>
      </w:pPr>
      <w:r>
        <w:rPr>
          <w:rFonts w:ascii="Times New Roman" w:hAnsi="Times New Roman" w:eastAsia="Times New Roman" w:cs="Times New Roman"/>
        </w:rPr>
      </w:r>
      <w:r/>
    </w:p>
    <w:p>
      <w:pPr>
        <w:pStyle w:val="2370"/>
        <w:jc w:val="center"/>
        <w:rPr>
          <w:rStyle w:val="944"/>
          <w:rFonts w:ascii="Times New Roman" w:hAnsi="Times New Roman" w:eastAsia="Times New Roman" w:cs="Times New Roman"/>
        </w:rPr>
        <w:outlineLvl w:val="2"/>
      </w:pPr>
      <w:r>
        <w:rPr>
          <w:rFonts w:ascii="Times New Roman" w:hAnsi="Times New Roman" w:eastAsia="Times New Roman" w:cs="Times New Roman"/>
        </w:rPr>
      </w:r>
      <w:r/>
    </w:p>
    <w:p>
      <w:pPr>
        <w:pStyle w:val="2370"/>
        <w:jc w:val="center"/>
        <w:rPr>
          <w:rStyle w:val="944"/>
          <w:rFonts w:ascii="Times New Roman" w:hAnsi="Times New Roman" w:eastAsia="Times New Roman" w:cs="Times New Roman"/>
        </w:rPr>
        <w:outlineLvl w:val="2"/>
      </w:pPr>
      <w:r>
        <w:rPr>
          <w:rFonts w:ascii="Times New Roman" w:hAnsi="Times New Roman" w:eastAsia="Times New Roman" w:cs="Times New Roman"/>
        </w:rPr>
      </w:r>
      <w:r/>
    </w:p>
    <w:p>
      <w:pPr>
        <w:pStyle w:val="2370"/>
        <w:jc w:val="center"/>
        <w:rPr>
          <w:rStyle w:val="944"/>
          <w:rFonts w:ascii="Times New Roman" w:hAnsi="Times New Roman" w:eastAsia="Times New Roman" w:cs="Times New Roman"/>
        </w:rPr>
        <w:outlineLvl w:val="2"/>
      </w:pPr>
      <w:r>
        <w:rPr>
          <w:rFonts w:ascii="Times New Roman" w:hAnsi="Times New Roman" w:eastAsia="Times New Roman" w:cs="Times New Roman"/>
        </w:rPr>
      </w:r>
      <w:r/>
    </w:p>
    <w:p>
      <w:pPr>
        <w:pStyle w:val="2370"/>
        <w:jc w:val="center"/>
        <w:rPr>
          <w:rStyle w:val="944"/>
          <w:rFonts w:ascii="Times New Roman" w:hAnsi="Times New Roman" w:eastAsia="Times New Roman" w:cs="Times New Roman"/>
        </w:rPr>
        <w:outlineLvl w:val="2"/>
      </w:pPr>
      <w:r>
        <w:rPr>
          <w:rFonts w:ascii="Times New Roman" w:hAnsi="Times New Roman" w:eastAsia="Times New Roman" w:cs="Times New Roman"/>
        </w:rPr>
      </w:r>
      <w:r/>
    </w:p>
    <w:p>
      <w:pPr>
        <w:pStyle w:val="2370"/>
        <w:jc w:val="center"/>
        <w:rPr>
          <w:rStyle w:val="944"/>
          <w:rFonts w:ascii="Times New Roman" w:hAnsi="Times New Roman" w:eastAsia="Times New Roman" w:cs="Times New Roman"/>
        </w:rPr>
        <w:outlineLvl w:val="2"/>
      </w:pPr>
      <w:r>
        <w:rPr>
          <w:rFonts w:ascii="Times New Roman" w:hAnsi="Times New Roman" w:eastAsia="Times New Roman" w:cs="Times New Roman"/>
        </w:rPr>
      </w:r>
      <w:r/>
    </w:p>
    <w:p>
      <w:pPr>
        <w:pStyle w:val="2370"/>
        <w:jc w:val="center"/>
        <w:rPr>
          <w:rStyle w:val="944"/>
          <w:rFonts w:ascii="Times New Roman" w:hAnsi="Times New Roman" w:eastAsia="Times New Roman" w:cs="Times New Roman"/>
        </w:rPr>
        <w:outlineLvl w:val="2"/>
      </w:pPr>
      <w:r>
        <w:rPr>
          <w:rFonts w:ascii="Times New Roman" w:hAnsi="Times New Roman" w:eastAsia="Times New Roman" w:cs="Times New Roman"/>
        </w:rPr>
      </w:r>
      <w:r/>
    </w:p>
    <w:p>
      <w:pPr>
        <w:pStyle w:val="2370"/>
        <w:jc w:val="center"/>
        <w:rPr>
          <w:rStyle w:val="944"/>
          <w:rFonts w:ascii="Times New Roman" w:hAnsi="Times New Roman" w:eastAsia="Times New Roman" w:cs="Times New Roman"/>
        </w:rPr>
        <w:outlineLvl w:val="2"/>
      </w:pPr>
      <w:r>
        <w:rPr>
          <w:rFonts w:ascii="Times New Roman" w:hAnsi="Times New Roman" w:eastAsia="Times New Roman" w:cs="Times New Roman"/>
        </w:rPr>
      </w:r>
      <w:r/>
    </w:p>
    <w:p>
      <w:pPr>
        <w:pStyle w:val="2370"/>
        <w:jc w:val="center"/>
        <w:rPr>
          <w:rStyle w:val="944"/>
          <w:rFonts w:ascii="Times New Roman" w:hAnsi="Times New Roman" w:eastAsia="Times New Roman" w:cs="Times New Roman"/>
        </w:rPr>
        <w:outlineLvl w:val="2"/>
      </w:pPr>
      <w:r>
        <w:rPr>
          <w:rFonts w:ascii="Times New Roman" w:hAnsi="Times New Roman" w:eastAsia="Times New Roman" w:cs="Times New Roman"/>
        </w:rPr>
      </w:r>
      <w:r/>
    </w:p>
    <w:p>
      <w:pPr>
        <w:pStyle w:val="2370"/>
        <w:jc w:val="center"/>
        <w:rPr>
          <w:rStyle w:val="944"/>
          <w:rFonts w:ascii="Times New Roman" w:hAnsi="Times New Roman" w:eastAsia="Times New Roman" w:cs="Times New Roman"/>
        </w:rPr>
        <w:outlineLvl w:val="2"/>
      </w:pPr>
      <w:r>
        <w:rPr>
          <w:rFonts w:ascii="Times New Roman" w:hAnsi="Times New Roman" w:eastAsia="Times New Roman" w:cs="Times New Roman"/>
        </w:rPr>
      </w:r>
      <w:r/>
    </w:p>
    <w:p>
      <w:pPr>
        <w:pStyle w:val="2370"/>
        <w:jc w:val="center"/>
        <w:rPr>
          <w:rStyle w:val="944"/>
          <w:rFonts w:ascii="Times New Roman" w:hAnsi="Times New Roman" w:eastAsia="Times New Roman" w:cs="Times New Roman"/>
        </w:rPr>
        <w:outlineLvl w:val="2"/>
      </w:pPr>
      <w:r>
        <w:rPr>
          <w:rFonts w:ascii="Times New Roman" w:hAnsi="Times New Roman" w:eastAsia="Times New Roman" w:cs="Times New Roman"/>
        </w:rPr>
      </w:r>
      <w:r/>
    </w:p>
    <w:p>
      <w:pPr>
        <w:pStyle w:val="2370"/>
        <w:jc w:val="center"/>
        <w:rPr>
          <w:rStyle w:val="944"/>
          <w:rFonts w:ascii="Times New Roman" w:hAnsi="Times New Roman" w:eastAsia="Times New Roman" w:cs="Times New Roman"/>
        </w:rPr>
        <w:outlineLvl w:val="2"/>
      </w:pPr>
      <w:r>
        <w:rPr>
          <w:rFonts w:ascii="Times New Roman" w:hAnsi="Times New Roman" w:eastAsia="Times New Roman" w:cs="Times New Roman"/>
        </w:rPr>
      </w:r>
      <w:r/>
    </w:p>
    <w:p>
      <w:pPr>
        <w:pStyle w:val="2370"/>
        <w:jc w:val="center"/>
        <w:rPr>
          <w:rStyle w:val="944"/>
          <w:rFonts w:ascii="Times New Roman" w:hAnsi="Times New Roman" w:eastAsia="Times New Roman" w:cs="Times New Roman"/>
        </w:rPr>
        <w:outlineLvl w:val="2"/>
      </w:pPr>
      <w:r>
        <w:rPr>
          <w:rFonts w:ascii="Times New Roman" w:hAnsi="Times New Roman" w:eastAsia="Times New Roman" w:cs="Times New Roman"/>
        </w:rPr>
      </w:r>
      <w:r/>
    </w:p>
    <w:p>
      <w:pPr>
        <w:pStyle w:val="2370"/>
        <w:jc w:val="center"/>
        <w:rPr>
          <w:rStyle w:val="944"/>
          <w:rFonts w:ascii="Times New Roman" w:hAnsi="Times New Roman" w:eastAsia="Times New Roman" w:cs="Times New Roman"/>
        </w:rPr>
        <w:outlineLvl w:val="2"/>
      </w:pPr>
      <w:r>
        <w:rPr>
          <w:rFonts w:ascii="Times New Roman" w:hAnsi="Times New Roman" w:eastAsia="Times New Roman" w:cs="Times New Roman"/>
        </w:rPr>
      </w:r>
      <w:r/>
    </w:p>
    <w:p>
      <w:pPr>
        <w:pStyle w:val="2370"/>
        <w:jc w:val="center"/>
        <w:rPr>
          <w:rStyle w:val="944"/>
          <w:rFonts w:ascii="Times New Roman" w:hAnsi="Times New Roman" w:eastAsia="Times New Roman" w:cs="Times New Roman"/>
        </w:rPr>
        <w:outlineLvl w:val="2"/>
      </w:pPr>
      <w:r>
        <w:rPr>
          <w:rFonts w:ascii="Times New Roman" w:hAnsi="Times New Roman" w:eastAsia="Times New Roman" w:cs="Times New Roman"/>
        </w:rPr>
      </w:r>
      <w:r/>
    </w:p>
    <w:p>
      <w:pPr>
        <w:pStyle w:val="2370"/>
        <w:jc w:val="center"/>
        <w:rPr>
          <w:rStyle w:val="944"/>
          <w:rFonts w:ascii="Times New Roman" w:hAnsi="Times New Roman" w:eastAsia="Times New Roman" w:cs="Times New Roman"/>
        </w:rPr>
        <w:outlineLvl w:val="2"/>
      </w:pPr>
      <w:r>
        <w:rPr>
          <w:rFonts w:ascii="Times New Roman" w:hAnsi="Times New Roman" w:eastAsia="Times New Roman" w:cs="Times New Roman"/>
        </w:rPr>
      </w:r>
      <w:r/>
    </w:p>
    <w:p>
      <w:pPr>
        <w:pStyle w:val="2370"/>
        <w:jc w:val="center"/>
        <w:rPr>
          <w:rStyle w:val="944"/>
          <w:rFonts w:ascii="Times New Roman" w:hAnsi="Times New Roman" w:eastAsia="Times New Roman" w:cs="Times New Roman"/>
        </w:rPr>
        <w:outlineLvl w:val="2"/>
      </w:pPr>
      <w:r>
        <w:rPr>
          <w:rFonts w:ascii="Times New Roman" w:hAnsi="Times New Roman" w:eastAsia="Times New Roman" w:cs="Times New Roman"/>
        </w:rPr>
      </w:r>
      <w:r/>
    </w:p>
    <w:p>
      <w:pPr>
        <w:pStyle w:val="2370"/>
        <w:jc w:val="center"/>
        <w:rPr>
          <w:rStyle w:val="944"/>
          <w:rFonts w:ascii="Times New Roman" w:hAnsi="Times New Roman" w:eastAsia="Times New Roman" w:cs="Times New Roman"/>
        </w:rPr>
        <w:outlineLvl w:val="2"/>
      </w:pPr>
      <w:r>
        <w:rPr>
          <w:rFonts w:ascii="Times New Roman" w:hAnsi="Times New Roman" w:eastAsia="Times New Roman" w:cs="Times New Roman"/>
        </w:rPr>
      </w:r>
      <w:r/>
    </w:p>
    <w:p>
      <w:pPr>
        <w:pStyle w:val="2370"/>
        <w:jc w:val="center"/>
        <w:rPr>
          <w:rStyle w:val="944"/>
          <w:rFonts w:ascii="Times New Roman" w:hAnsi="Times New Roman" w:eastAsia="Times New Roman" w:cs="Times New Roman"/>
        </w:rPr>
        <w:outlineLvl w:val="2"/>
      </w:pPr>
      <w:r>
        <w:rPr>
          <w:rFonts w:ascii="Times New Roman" w:hAnsi="Times New Roman" w:eastAsia="Times New Roman" w:cs="Times New Roman"/>
        </w:rPr>
      </w:r>
      <w:r/>
    </w:p>
    <w:p>
      <w:pPr>
        <w:pStyle w:val="2370"/>
        <w:jc w:val="center"/>
        <w:rPr>
          <w:rStyle w:val="944"/>
          <w:rFonts w:ascii="Times New Roman" w:hAnsi="Times New Roman" w:eastAsia="Times New Roman" w:cs="Times New Roman"/>
        </w:rPr>
        <w:outlineLvl w:val="2"/>
      </w:pPr>
      <w:r>
        <w:rPr>
          <w:rFonts w:ascii="Times New Roman" w:hAnsi="Times New Roman" w:eastAsia="Times New Roman" w:cs="Times New Roman"/>
        </w:rPr>
      </w:r>
      <w:r/>
    </w:p>
    <w:p>
      <w:pPr>
        <w:pStyle w:val="2370"/>
        <w:jc w:val="center"/>
        <w:rPr>
          <w:rStyle w:val="944"/>
          <w:rFonts w:ascii="Times New Roman" w:hAnsi="Times New Roman" w:eastAsia="Times New Roman" w:cs="Times New Roman"/>
        </w:rPr>
        <w:outlineLvl w:val="2"/>
      </w:pPr>
      <w:r>
        <w:rPr>
          <w:rFonts w:ascii="Times New Roman" w:hAnsi="Times New Roman" w:eastAsia="Times New Roman" w:cs="Times New Roman"/>
        </w:rPr>
      </w:r>
      <w:r/>
    </w:p>
    <w:p>
      <w:pPr>
        <w:pStyle w:val="2370"/>
        <w:jc w:val="center"/>
        <w:rPr>
          <w:rStyle w:val="944"/>
          <w:rFonts w:ascii="Times New Roman" w:hAnsi="Times New Roman" w:eastAsia="Times New Roman" w:cs="Times New Roman"/>
        </w:rPr>
        <w:outlineLvl w:val="2"/>
      </w:pPr>
      <w:r>
        <w:rPr>
          <w:rFonts w:ascii="Times New Roman" w:hAnsi="Times New Roman" w:eastAsia="Times New Roman" w:cs="Times New Roman"/>
        </w:rPr>
      </w:r>
      <w:r/>
    </w:p>
    <w:p>
      <w:pPr>
        <w:pStyle w:val="2370"/>
        <w:jc w:val="center"/>
        <w:rPr>
          <w:rStyle w:val="944"/>
          <w:rFonts w:ascii="Times New Roman" w:hAnsi="Times New Roman" w:eastAsia="Times New Roman" w:cs="Times New Roman"/>
        </w:rPr>
        <w:outlineLvl w:val="2"/>
      </w:pPr>
      <w:r>
        <w:rPr>
          <w:rFonts w:ascii="Times New Roman" w:hAnsi="Times New Roman" w:eastAsia="Times New Roman" w:cs="Times New Roman"/>
        </w:rPr>
      </w:r>
      <w:r/>
    </w:p>
    <w:p>
      <w:pPr>
        <w:pStyle w:val="2370"/>
        <w:jc w:val="center"/>
        <w:rPr>
          <w:rStyle w:val="944"/>
          <w:rFonts w:ascii="Times New Roman" w:hAnsi="Times New Roman" w:eastAsia="Times New Roman" w:cs="Times New Roman"/>
        </w:rPr>
        <w:outlineLvl w:val="2"/>
      </w:pPr>
      <w:r>
        <w:rPr>
          <w:rFonts w:ascii="Times New Roman" w:hAnsi="Times New Roman" w:eastAsia="Times New Roman" w:cs="Times New Roman"/>
        </w:rPr>
      </w:r>
      <w:r/>
    </w:p>
    <w:p>
      <w:pPr>
        <w:pStyle w:val="2370"/>
        <w:jc w:val="center"/>
        <w:rPr>
          <w:rStyle w:val="944"/>
          <w:rFonts w:ascii="Times New Roman" w:hAnsi="Times New Roman" w:eastAsia="Times New Roman" w:cs="Times New Roman"/>
        </w:rPr>
        <w:outlineLvl w:val="2"/>
      </w:pPr>
      <w:r>
        <w:rPr>
          <w:rFonts w:ascii="Times New Roman" w:hAnsi="Times New Roman" w:eastAsia="Times New Roman" w:cs="Times New Roman"/>
        </w:rPr>
      </w:r>
      <w:r/>
    </w:p>
    <w:p>
      <w:pPr>
        <w:pStyle w:val="2370"/>
        <w:jc w:val="center"/>
        <w:rPr>
          <w:rStyle w:val="944"/>
          <w:rFonts w:ascii="Times New Roman" w:hAnsi="Times New Roman" w:eastAsia="Times New Roman" w:cs="Times New Roman"/>
        </w:rPr>
        <w:outlineLvl w:val="2"/>
      </w:pPr>
      <w:r>
        <w:rPr>
          <w:rFonts w:ascii="Times New Roman" w:hAnsi="Times New Roman" w:eastAsia="Times New Roman" w:cs="Times New Roman"/>
        </w:rPr>
      </w:r>
      <w:r/>
    </w:p>
    <w:p>
      <w:pPr>
        <w:pStyle w:val="2370"/>
        <w:jc w:val="center"/>
        <w:rPr>
          <w:rStyle w:val="944"/>
          <w:rFonts w:ascii="Times New Roman" w:hAnsi="Times New Roman" w:eastAsia="Times New Roman" w:cs="Times New Roman"/>
        </w:rPr>
        <w:outlineLvl w:val="2"/>
      </w:pPr>
      <w:r>
        <w:rPr>
          <w:rFonts w:ascii="Times New Roman" w:hAnsi="Times New Roman" w:eastAsia="Times New Roman" w:cs="Times New Roman"/>
        </w:rPr>
      </w:r>
      <w:r/>
    </w:p>
    <w:p>
      <w:pPr>
        <w:pStyle w:val="2370"/>
        <w:jc w:val="center"/>
        <w:rPr>
          <w:rStyle w:val="944"/>
          <w:rFonts w:ascii="Times New Roman" w:hAnsi="Times New Roman" w:eastAsia="Times New Roman" w:cs="Times New Roman"/>
        </w:rPr>
        <w:outlineLvl w:val="2"/>
      </w:pPr>
      <w:r>
        <w:rPr>
          <w:rFonts w:ascii="Times New Roman" w:hAnsi="Times New Roman" w:eastAsia="Times New Roman" w:cs="Times New Roman"/>
        </w:rPr>
      </w:r>
      <w:r/>
    </w:p>
    <w:p>
      <w:pPr>
        <w:pStyle w:val="2370"/>
        <w:jc w:val="center"/>
        <w:rPr>
          <w:rStyle w:val="944"/>
          <w:rFonts w:ascii="Times New Roman" w:hAnsi="Times New Roman" w:eastAsia="Times New Roman" w:cs="Times New Roman"/>
        </w:rPr>
        <w:outlineLvl w:val="2"/>
      </w:pPr>
      <w:r>
        <w:rPr>
          <w:rFonts w:ascii="Times New Roman" w:hAnsi="Times New Roman" w:eastAsia="Times New Roman" w:cs="Times New Roman"/>
        </w:rPr>
      </w:r>
      <w:r/>
    </w:p>
    <w:p>
      <w:pPr>
        <w:pStyle w:val="2370"/>
        <w:jc w:val="center"/>
        <w:rPr>
          <w:rStyle w:val="944"/>
          <w:rFonts w:ascii="Times New Roman" w:hAnsi="Times New Roman" w:eastAsia="Times New Roman" w:cs="Times New Roman"/>
        </w:rPr>
        <w:outlineLvl w:val="2"/>
      </w:pPr>
      <w:r>
        <w:rPr>
          <w:rFonts w:ascii="Times New Roman" w:hAnsi="Times New Roman" w:eastAsia="Times New Roman" w:cs="Times New Roman"/>
        </w:rPr>
      </w:r>
      <w:r/>
    </w:p>
    <w:p>
      <w:pPr>
        <w:pStyle w:val="2370"/>
        <w:jc w:val="center"/>
        <w:rPr>
          <w:rStyle w:val="944"/>
          <w:rFonts w:ascii="Times New Roman" w:hAnsi="Times New Roman" w:eastAsia="Times New Roman" w:cs="Times New Roman"/>
        </w:rPr>
        <w:outlineLvl w:val="2"/>
      </w:pPr>
      <w:r>
        <w:rPr>
          <w:rFonts w:ascii="Times New Roman" w:hAnsi="Times New Roman" w:eastAsia="Times New Roman" w:cs="Times New Roman"/>
        </w:rPr>
      </w:r>
      <w:r/>
    </w:p>
    <w:p>
      <w:pPr>
        <w:pStyle w:val="2370"/>
        <w:jc w:val="center"/>
        <w:rPr>
          <w:rStyle w:val="944"/>
          <w:rFonts w:ascii="Times New Roman" w:hAnsi="Times New Roman" w:eastAsia="Times New Roman" w:cs="Times New Roman"/>
        </w:rPr>
        <w:outlineLvl w:val="2"/>
      </w:pPr>
      <w:r>
        <w:rPr>
          <w:rFonts w:ascii="Times New Roman" w:hAnsi="Times New Roman" w:eastAsia="Times New Roman" w:cs="Times New Roman"/>
        </w:rPr>
      </w:r>
      <w:r/>
    </w:p>
    <w:p>
      <w:pPr>
        <w:pStyle w:val="2370"/>
        <w:jc w:val="center"/>
        <w:rPr>
          <w:rStyle w:val="944"/>
          <w:rFonts w:ascii="Times New Roman" w:hAnsi="Times New Roman" w:eastAsia="Times New Roman" w:cs="Times New Roman"/>
        </w:rPr>
        <w:outlineLvl w:val="2"/>
      </w:pPr>
      <w:r>
        <w:rPr>
          <w:rFonts w:ascii="Times New Roman" w:hAnsi="Times New Roman" w:eastAsia="Times New Roman" w:cs="Times New Roman"/>
        </w:rPr>
      </w:r>
      <w:r/>
    </w:p>
    <w:p>
      <w:pPr>
        <w:pStyle w:val="2370"/>
        <w:jc w:val="center"/>
        <w:rPr>
          <w:rStyle w:val="944"/>
          <w:rFonts w:ascii="Times New Roman" w:hAnsi="Times New Roman" w:eastAsia="Times New Roman" w:cs="Times New Roman"/>
        </w:rPr>
        <w:outlineLvl w:val="2"/>
      </w:pPr>
      <w:r>
        <w:rPr>
          <w:rFonts w:ascii="Times New Roman" w:hAnsi="Times New Roman" w:eastAsia="Times New Roman" w:cs="Times New Roman"/>
        </w:rPr>
      </w:r>
      <w:r/>
    </w:p>
    <w:p>
      <w:pPr>
        <w:pStyle w:val="2370"/>
        <w:jc w:val="center"/>
        <w:rPr>
          <w:rStyle w:val="944"/>
          <w:rFonts w:ascii="Times New Roman" w:hAnsi="Times New Roman" w:eastAsia="Times New Roman" w:cs="Times New Roman"/>
        </w:rPr>
        <w:outlineLvl w:val="2"/>
      </w:pPr>
      <w:r>
        <w:rPr>
          <w:rFonts w:ascii="Times New Roman" w:hAnsi="Times New Roman" w:eastAsia="Times New Roman" w:cs="Times New Roman"/>
        </w:rPr>
      </w:r>
      <w:r/>
    </w:p>
    <w:p>
      <w:pPr>
        <w:pStyle w:val="2370"/>
        <w:jc w:val="center"/>
        <w:rPr>
          <w:rStyle w:val="944"/>
          <w:rFonts w:hint="eastAsia" w:ascii="宋体" w:hAnsi="宋体" w:eastAsia="宋体" w:cs="宋体"/>
          <w:b w:val="0"/>
          <w:sz w:val="28"/>
          <w:lang w:eastAsia="zh-CN"/>
        </w:rPr>
        <w:outlineLvl w:val="2"/>
      </w:pPr>
      <w:r>
        <w:rPr>
          <w:rStyle w:val="944"/>
          <w:rFonts w:ascii="宋体" w:hAnsi="宋体" w:eastAsia="宋体" w:cs="宋体"/>
          <w:b w:val="0"/>
          <w:sz w:val="28"/>
        </w:rPr>
        <w:t xml:space="preserve">(</w:t>
      </w:r>
      <w:r>
        <w:rPr>
          <w:rStyle w:val="944"/>
          <w:rFonts w:hint="eastAsia" w:ascii="宋体" w:hAnsi="宋体" w:eastAsia="宋体" w:cs="宋体"/>
          <w:b w:val="0"/>
          <w:sz w:val="28"/>
          <w:lang w:eastAsia="zh-CN"/>
        </w:rPr>
        <w:t xml:space="preserve">七</w:t>
      </w:r>
      <w:r>
        <w:rPr>
          <w:rStyle w:val="944"/>
          <w:rFonts w:ascii="宋体" w:hAnsi="宋体" w:eastAsia="宋体" w:cs="宋体"/>
          <w:b w:val="0"/>
          <w:sz w:val="28"/>
        </w:rPr>
        <w:t xml:space="preserve">)</w:t>
      </w:r>
      <w:r>
        <w:rPr>
          <w:rStyle w:val="944"/>
          <w:rFonts w:hint="eastAsia" w:ascii="宋体" w:hAnsi="宋体" w:eastAsia="宋体" w:cs="宋体"/>
          <w:b w:val="0"/>
          <w:sz w:val="28"/>
          <w:lang w:eastAsia="zh-CN"/>
        </w:rPr>
        <w:t xml:space="preserve">售后服务</w:t>
      </w:r>
      <w:r/>
    </w:p>
    <w:p>
      <w:pPr>
        <w:pStyle w:val="2370"/>
        <w:jc w:val="center"/>
        <w:rPr>
          <w:rStyle w:val="944"/>
          <w:rFonts w:hint="eastAsia" w:ascii="宋体" w:hAnsi="宋体" w:eastAsia="宋体" w:cs="宋体"/>
          <w:b w:val="0"/>
          <w:sz w:val="28"/>
          <w:lang w:eastAsia="zh-CN"/>
        </w:rPr>
        <w:outlineLvl w:val="2"/>
      </w:pPr>
      <w:r>
        <w:rPr>
          <w:rFonts w:hint="eastAsia" w:ascii="宋体" w:hAnsi="宋体" w:eastAsia="宋体" w:cs="宋体"/>
          <w:b w:val="0"/>
          <w:sz w:val="28"/>
          <w:lang w:eastAsia="zh-CN"/>
        </w:rPr>
      </w:r>
      <w:r/>
    </w:p>
    <w:p>
      <w:pPr>
        <w:pStyle w:val="2370"/>
        <w:jc w:val="center"/>
        <w:rPr>
          <w:rStyle w:val="944"/>
          <w:rFonts w:hint="eastAsia" w:ascii="宋体" w:hAnsi="宋体" w:eastAsia="宋体" w:cs="宋体"/>
          <w:b w:val="0"/>
          <w:sz w:val="28"/>
          <w:lang w:eastAsia="zh-CN"/>
        </w:rPr>
        <w:outlineLvl w:val="2"/>
      </w:pPr>
      <w:r>
        <w:rPr>
          <w:rFonts w:hint="eastAsia" w:ascii="宋体" w:hAnsi="宋体" w:eastAsia="宋体" w:cs="宋体"/>
          <w:b w:val="0"/>
          <w:sz w:val="28"/>
          <w:lang w:eastAsia="zh-CN"/>
        </w:rPr>
      </w:r>
      <w:r/>
    </w:p>
    <w:p>
      <w:pPr>
        <w:pStyle w:val="2370"/>
        <w:jc w:val="center"/>
        <w:rPr>
          <w:rStyle w:val="944"/>
          <w:rFonts w:hint="eastAsia" w:ascii="宋体" w:hAnsi="宋体" w:eastAsia="宋体" w:cs="宋体"/>
          <w:b w:val="0"/>
          <w:sz w:val="28"/>
          <w:lang w:eastAsia="zh-CN"/>
        </w:rPr>
        <w:outlineLvl w:val="2"/>
      </w:pPr>
      <w:r>
        <w:rPr>
          <w:rFonts w:hint="eastAsia" w:ascii="宋体" w:hAnsi="宋体" w:eastAsia="宋体" w:cs="宋体"/>
          <w:b w:val="0"/>
          <w:sz w:val="28"/>
          <w:lang w:eastAsia="zh-CN"/>
        </w:rPr>
      </w:r>
      <w:r/>
    </w:p>
    <w:p>
      <w:pPr>
        <w:pStyle w:val="2370"/>
        <w:jc w:val="center"/>
        <w:rPr>
          <w:rStyle w:val="944"/>
          <w:rFonts w:hint="eastAsia" w:ascii="宋体" w:hAnsi="宋体" w:eastAsia="宋体" w:cs="宋体"/>
          <w:b w:val="0"/>
          <w:sz w:val="28"/>
          <w:lang w:eastAsia="zh-CN"/>
        </w:rPr>
        <w:outlineLvl w:val="2"/>
      </w:pPr>
      <w:r>
        <w:rPr>
          <w:rFonts w:hint="eastAsia" w:ascii="宋体" w:hAnsi="宋体" w:eastAsia="宋体" w:cs="宋体"/>
          <w:b w:val="0"/>
          <w:sz w:val="28"/>
          <w:lang w:eastAsia="zh-CN"/>
        </w:rPr>
      </w:r>
      <w:r/>
    </w:p>
    <w:p>
      <w:pPr>
        <w:pStyle w:val="2370"/>
        <w:jc w:val="center"/>
        <w:rPr>
          <w:rStyle w:val="944"/>
          <w:rFonts w:hint="eastAsia" w:ascii="宋体" w:hAnsi="宋体" w:eastAsia="宋体" w:cs="宋体"/>
          <w:b w:val="0"/>
          <w:sz w:val="28"/>
          <w:lang w:eastAsia="zh-CN"/>
        </w:rPr>
        <w:outlineLvl w:val="2"/>
      </w:pPr>
      <w:r>
        <w:rPr>
          <w:rFonts w:hint="eastAsia" w:ascii="宋体" w:hAnsi="宋体" w:eastAsia="宋体" w:cs="宋体"/>
          <w:b w:val="0"/>
          <w:sz w:val="28"/>
          <w:lang w:eastAsia="zh-CN"/>
        </w:rPr>
      </w:r>
      <w:r/>
    </w:p>
    <w:p>
      <w:pPr>
        <w:pStyle w:val="2370"/>
        <w:jc w:val="center"/>
        <w:rPr>
          <w:rStyle w:val="944"/>
          <w:rFonts w:hint="eastAsia" w:ascii="宋体" w:hAnsi="宋体" w:eastAsia="宋体" w:cs="宋体"/>
          <w:b w:val="0"/>
          <w:sz w:val="28"/>
          <w:lang w:eastAsia="zh-CN"/>
        </w:rPr>
        <w:outlineLvl w:val="2"/>
      </w:pPr>
      <w:r>
        <w:rPr>
          <w:rFonts w:hint="eastAsia" w:ascii="宋体" w:hAnsi="宋体" w:eastAsia="宋体" w:cs="宋体"/>
          <w:b w:val="0"/>
          <w:sz w:val="28"/>
          <w:lang w:eastAsia="zh-CN"/>
        </w:rPr>
      </w:r>
      <w:r/>
    </w:p>
    <w:p>
      <w:pPr>
        <w:pStyle w:val="2370"/>
        <w:jc w:val="center"/>
        <w:rPr>
          <w:rStyle w:val="944"/>
          <w:rFonts w:hint="eastAsia" w:ascii="宋体" w:hAnsi="宋体" w:eastAsia="宋体" w:cs="宋体"/>
          <w:b w:val="0"/>
          <w:sz w:val="28"/>
          <w:lang w:eastAsia="zh-CN"/>
        </w:rPr>
        <w:outlineLvl w:val="2"/>
      </w:pPr>
      <w:r>
        <w:rPr>
          <w:rFonts w:hint="eastAsia" w:ascii="宋体" w:hAnsi="宋体" w:eastAsia="宋体" w:cs="宋体"/>
          <w:b w:val="0"/>
          <w:sz w:val="28"/>
          <w:lang w:eastAsia="zh-CN"/>
        </w:rPr>
      </w:r>
      <w:r/>
    </w:p>
    <w:p>
      <w:pPr>
        <w:pStyle w:val="2370"/>
        <w:jc w:val="center"/>
        <w:rPr>
          <w:rStyle w:val="944"/>
          <w:rFonts w:hint="eastAsia" w:ascii="宋体" w:hAnsi="宋体" w:eastAsia="宋体" w:cs="宋体"/>
          <w:b w:val="0"/>
          <w:sz w:val="28"/>
          <w:lang w:eastAsia="zh-CN"/>
        </w:rPr>
        <w:outlineLvl w:val="2"/>
      </w:pPr>
      <w:r>
        <w:rPr>
          <w:rFonts w:hint="eastAsia" w:ascii="宋体" w:hAnsi="宋体" w:eastAsia="宋体" w:cs="宋体"/>
          <w:b w:val="0"/>
          <w:sz w:val="28"/>
          <w:lang w:eastAsia="zh-CN"/>
        </w:rPr>
      </w:r>
      <w:r/>
    </w:p>
    <w:p>
      <w:pPr>
        <w:pStyle w:val="2370"/>
        <w:jc w:val="center"/>
        <w:rPr>
          <w:rStyle w:val="944"/>
          <w:rFonts w:hint="eastAsia" w:ascii="宋体" w:hAnsi="宋体" w:eastAsia="宋体" w:cs="宋体"/>
          <w:b w:val="0"/>
          <w:sz w:val="28"/>
          <w:lang w:eastAsia="zh-CN"/>
        </w:rPr>
        <w:outlineLvl w:val="2"/>
      </w:pPr>
      <w:r>
        <w:rPr>
          <w:rFonts w:hint="eastAsia" w:ascii="宋体" w:hAnsi="宋体" w:eastAsia="宋体" w:cs="宋体"/>
          <w:b w:val="0"/>
          <w:sz w:val="28"/>
          <w:lang w:eastAsia="zh-CN"/>
        </w:rPr>
      </w:r>
      <w:r/>
    </w:p>
    <w:p>
      <w:pPr>
        <w:pStyle w:val="2370"/>
        <w:jc w:val="center"/>
        <w:rPr>
          <w:rStyle w:val="944"/>
          <w:rFonts w:hint="eastAsia" w:ascii="宋体" w:hAnsi="宋体" w:eastAsia="宋体" w:cs="宋体"/>
          <w:b w:val="0"/>
          <w:sz w:val="28"/>
          <w:lang w:eastAsia="zh-CN"/>
        </w:rPr>
        <w:outlineLvl w:val="2"/>
      </w:pPr>
      <w:r>
        <w:rPr>
          <w:rFonts w:hint="eastAsia" w:ascii="宋体" w:hAnsi="宋体" w:eastAsia="宋体" w:cs="宋体"/>
          <w:b w:val="0"/>
          <w:sz w:val="28"/>
          <w:lang w:eastAsia="zh-CN"/>
        </w:rPr>
      </w:r>
      <w:r/>
    </w:p>
    <w:p>
      <w:pPr>
        <w:pStyle w:val="2370"/>
        <w:jc w:val="center"/>
        <w:rPr>
          <w:rStyle w:val="944"/>
          <w:rFonts w:hint="eastAsia" w:ascii="宋体" w:hAnsi="宋体" w:eastAsia="宋体" w:cs="宋体"/>
          <w:b w:val="0"/>
          <w:sz w:val="28"/>
          <w:lang w:eastAsia="zh-CN"/>
        </w:rPr>
        <w:outlineLvl w:val="2"/>
      </w:pPr>
      <w:r>
        <w:rPr>
          <w:rFonts w:hint="eastAsia" w:ascii="宋体" w:hAnsi="宋体" w:eastAsia="宋体" w:cs="宋体"/>
          <w:b w:val="0"/>
          <w:sz w:val="28"/>
          <w:lang w:eastAsia="zh-CN"/>
        </w:rPr>
      </w:r>
      <w:r/>
    </w:p>
    <w:p>
      <w:pPr>
        <w:pStyle w:val="2370"/>
        <w:jc w:val="center"/>
        <w:rPr>
          <w:rStyle w:val="944"/>
          <w:rFonts w:hint="eastAsia" w:ascii="宋体" w:hAnsi="宋体" w:eastAsia="宋体" w:cs="宋体"/>
          <w:b w:val="0"/>
          <w:sz w:val="28"/>
          <w:lang w:eastAsia="zh-CN"/>
        </w:rPr>
        <w:outlineLvl w:val="2"/>
      </w:pPr>
      <w:r>
        <w:rPr>
          <w:rFonts w:hint="eastAsia" w:ascii="宋体" w:hAnsi="宋体" w:eastAsia="宋体" w:cs="宋体"/>
          <w:b w:val="0"/>
          <w:sz w:val="28"/>
          <w:lang w:eastAsia="zh-CN"/>
        </w:rPr>
      </w:r>
      <w:r/>
    </w:p>
    <w:p>
      <w:pPr>
        <w:pStyle w:val="2370"/>
        <w:jc w:val="center"/>
        <w:rPr>
          <w:rStyle w:val="944"/>
          <w:rFonts w:hint="eastAsia" w:ascii="宋体" w:hAnsi="宋体" w:eastAsia="宋体" w:cs="宋体"/>
          <w:b w:val="0"/>
          <w:sz w:val="28"/>
          <w:lang w:eastAsia="zh-CN"/>
        </w:rPr>
        <w:outlineLvl w:val="2"/>
      </w:pPr>
      <w:r>
        <w:rPr>
          <w:rFonts w:hint="eastAsia" w:ascii="宋体" w:hAnsi="宋体" w:eastAsia="宋体" w:cs="宋体"/>
          <w:b w:val="0"/>
          <w:sz w:val="28"/>
          <w:lang w:eastAsia="zh-CN"/>
        </w:rPr>
      </w:r>
      <w:r/>
    </w:p>
    <w:p>
      <w:pPr>
        <w:pStyle w:val="2370"/>
        <w:jc w:val="center"/>
        <w:rPr>
          <w:rStyle w:val="944"/>
          <w:rFonts w:hint="eastAsia" w:ascii="宋体" w:hAnsi="宋体" w:eastAsia="宋体" w:cs="宋体"/>
          <w:b w:val="0"/>
          <w:sz w:val="28"/>
          <w:lang w:eastAsia="zh-CN"/>
        </w:rPr>
        <w:outlineLvl w:val="2"/>
      </w:pPr>
      <w:r>
        <w:rPr>
          <w:rFonts w:hint="eastAsia" w:ascii="宋体" w:hAnsi="宋体" w:eastAsia="宋体" w:cs="宋体"/>
          <w:b w:val="0"/>
          <w:sz w:val="28"/>
          <w:lang w:eastAsia="zh-CN"/>
        </w:rPr>
      </w:r>
      <w:r/>
    </w:p>
    <w:p>
      <w:pPr>
        <w:pStyle w:val="2370"/>
        <w:jc w:val="center"/>
        <w:rPr>
          <w:rStyle w:val="944"/>
          <w:rFonts w:hint="eastAsia" w:ascii="宋体" w:hAnsi="宋体" w:eastAsia="宋体" w:cs="宋体"/>
          <w:b w:val="0"/>
          <w:sz w:val="28"/>
          <w:lang w:eastAsia="zh-CN"/>
        </w:rPr>
        <w:outlineLvl w:val="2"/>
      </w:pPr>
      <w:r>
        <w:rPr>
          <w:rFonts w:hint="eastAsia" w:ascii="宋体" w:hAnsi="宋体" w:eastAsia="宋体" w:cs="宋体"/>
          <w:b w:val="0"/>
          <w:sz w:val="28"/>
          <w:lang w:eastAsia="zh-CN"/>
        </w:rPr>
      </w:r>
      <w:r/>
    </w:p>
    <w:p>
      <w:pPr>
        <w:pStyle w:val="2370"/>
        <w:jc w:val="center"/>
        <w:rPr>
          <w:rStyle w:val="944"/>
          <w:rFonts w:hint="eastAsia" w:ascii="宋体" w:hAnsi="宋体" w:eastAsia="宋体" w:cs="宋体"/>
          <w:b w:val="0"/>
          <w:sz w:val="28"/>
          <w:lang w:eastAsia="zh-CN"/>
        </w:rPr>
        <w:outlineLvl w:val="2"/>
      </w:pPr>
      <w:r>
        <w:rPr>
          <w:rFonts w:hint="eastAsia" w:ascii="宋体" w:hAnsi="宋体" w:eastAsia="宋体" w:cs="宋体"/>
          <w:b w:val="0"/>
          <w:sz w:val="28"/>
          <w:lang w:eastAsia="zh-CN"/>
        </w:rPr>
      </w:r>
      <w:r/>
    </w:p>
    <w:p>
      <w:pPr>
        <w:pStyle w:val="2370"/>
        <w:jc w:val="center"/>
        <w:rPr>
          <w:rStyle w:val="944"/>
          <w:rFonts w:hint="eastAsia" w:ascii="宋体" w:hAnsi="宋体" w:eastAsia="宋体" w:cs="宋体"/>
          <w:b w:val="0"/>
          <w:sz w:val="28"/>
          <w:lang w:eastAsia="zh-CN"/>
        </w:rPr>
        <w:outlineLvl w:val="2"/>
      </w:pPr>
      <w:r>
        <w:rPr>
          <w:rFonts w:hint="eastAsia" w:ascii="宋体" w:hAnsi="宋体" w:eastAsia="宋体" w:cs="宋体"/>
          <w:b w:val="0"/>
          <w:sz w:val="28"/>
          <w:lang w:eastAsia="zh-CN"/>
        </w:rPr>
      </w:r>
      <w:r/>
    </w:p>
    <w:p>
      <w:pPr>
        <w:pStyle w:val="2370"/>
        <w:jc w:val="center"/>
        <w:rPr>
          <w:rStyle w:val="944"/>
          <w:rFonts w:hint="eastAsia" w:ascii="宋体" w:hAnsi="宋体" w:eastAsia="宋体" w:cs="宋体"/>
          <w:b w:val="0"/>
          <w:sz w:val="28"/>
          <w:lang w:eastAsia="zh-CN"/>
        </w:rPr>
        <w:outlineLvl w:val="2"/>
      </w:pPr>
      <w:r>
        <w:rPr>
          <w:rFonts w:hint="eastAsia" w:ascii="宋体" w:hAnsi="宋体" w:eastAsia="宋体" w:cs="宋体"/>
          <w:b w:val="0"/>
          <w:sz w:val="28"/>
          <w:lang w:eastAsia="zh-CN"/>
        </w:rPr>
      </w:r>
      <w:r/>
    </w:p>
    <w:p>
      <w:pPr>
        <w:pStyle w:val="2370"/>
        <w:jc w:val="center"/>
        <w:rPr>
          <w:rStyle w:val="944"/>
          <w:rFonts w:hint="eastAsia" w:ascii="宋体" w:hAnsi="宋体" w:eastAsia="宋体" w:cs="宋体"/>
          <w:b w:val="0"/>
          <w:sz w:val="28"/>
          <w:lang w:eastAsia="zh-CN"/>
        </w:rPr>
        <w:outlineLvl w:val="2"/>
      </w:pPr>
      <w:r>
        <w:rPr>
          <w:rFonts w:hint="eastAsia" w:ascii="宋体" w:hAnsi="宋体" w:eastAsia="宋体" w:cs="宋体"/>
          <w:b w:val="0"/>
          <w:sz w:val="28"/>
          <w:lang w:eastAsia="zh-CN"/>
        </w:rPr>
      </w:r>
      <w:r/>
    </w:p>
    <w:p>
      <w:pPr>
        <w:pStyle w:val="2370"/>
        <w:jc w:val="center"/>
        <w:rPr>
          <w:rStyle w:val="944"/>
          <w:rFonts w:hint="eastAsia" w:ascii="宋体" w:hAnsi="宋体" w:eastAsia="宋体" w:cs="宋体"/>
          <w:b w:val="0"/>
          <w:sz w:val="28"/>
          <w:lang w:eastAsia="zh-CN"/>
        </w:rPr>
        <w:outlineLvl w:val="2"/>
      </w:pPr>
      <w:r>
        <w:rPr>
          <w:rFonts w:hint="eastAsia" w:ascii="宋体" w:hAnsi="宋体" w:eastAsia="宋体" w:cs="宋体"/>
          <w:b w:val="0"/>
          <w:sz w:val="28"/>
          <w:lang w:eastAsia="zh-CN"/>
        </w:rPr>
      </w:r>
      <w:r/>
    </w:p>
    <w:p>
      <w:pPr>
        <w:pStyle w:val="2370"/>
        <w:jc w:val="center"/>
        <w:rPr>
          <w:rStyle w:val="944"/>
          <w:rFonts w:hint="eastAsia" w:ascii="宋体" w:hAnsi="宋体" w:eastAsia="宋体" w:cs="宋体"/>
          <w:b w:val="0"/>
          <w:sz w:val="28"/>
          <w:lang w:eastAsia="zh-CN"/>
        </w:rPr>
        <w:outlineLvl w:val="2"/>
      </w:pPr>
      <w:r>
        <w:rPr>
          <w:rFonts w:hint="eastAsia" w:ascii="宋体" w:hAnsi="宋体" w:eastAsia="宋体" w:cs="宋体"/>
          <w:b w:val="0"/>
          <w:sz w:val="28"/>
          <w:lang w:eastAsia="zh-CN"/>
        </w:rPr>
      </w:r>
      <w:r/>
    </w:p>
    <w:p>
      <w:pPr>
        <w:pStyle w:val="2370"/>
        <w:jc w:val="center"/>
        <w:rPr>
          <w:rStyle w:val="944"/>
          <w:rFonts w:hint="eastAsia" w:ascii="宋体" w:hAnsi="宋体" w:eastAsia="宋体" w:cs="宋体"/>
          <w:b w:val="0"/>
          <w:sz w:val="28"/>
          <w:lang w:eastAsia="zh-CN"/>
        </w:rPr>
        <w:outlineLvl w:val="2"/>
      </w:pPr>
      <w:r>
        <w:rPr>
          <w:rFonts w:hint="eastAsia" w:ascii="宋体" w:hAnsi="宋体" w:eastAsia="宋体" w:cs="宋体"/>
          <w:b w:val="0"/>
          <w:sz w:val="28"/>
          <w:lang w:eastAsia="zh-CN"/>
        </w:rPr>
      </w:r>
      <w:r/>
    </w:p>
    <w:p>
      <w:pPr>
        <w:pStyle w:val="2370"/>
        <w:jc w:val="center"/>
        <w:rPr>
          <w:rStyle w:val="944"/>
          <w:rFonts w:hint="eastAsia" w:ascii="宋体" w:hAnsi="宋体" w:eastAsia="宋体" w:cs="宋体"/>
          <w:b w:val="0"/>
          <w:sz w:val="28"/>
          <w:lang w:eastAsia="zh-CN"/>
        </w:rPr>
        <w:outlineLvl w:val="2"/>
      </w:pPr>
      <w:r>
        <w:rPr>
          <w:rFonts w:hint="eastAsia" w:ascii="宋体" w:hAnsi="宋体" w:eastAsia="宋体" w:cs="宋体"/>
          <w:b w:val="0"/>
          <w:sz w:val="28"/>
          <w:lang w:eastAsia="zh-CN"/>
        </w:rPr>
      </w:r>
      <w:r/>
    </w:p>
    <w:p>
      <w:pPr>
        <w:pStyle w:val="2370"/>
        <w:jc w:val="center"/>
        <w:rPr>
          <w:rStyle w:val="944"/>
          <w:rFonts w:hint="eastAsia" w:ascii="宋体" w:hAnsi="宋体" w:eastAsia="宋体" w:cs="宋体"/>
          <w:b w:val="0"/>
          <w:sz w:val="28"/>
          <w:lang w:eastAsia="zh-CN"/>
        </w:rPr>
        <w:outlineLvl w:val="2"/>
      </w:pPr>
      <w:r>
        <w:rPr>
          <w:rFonts w:hint="eastAsia" w:ascii="宋体" w:hAnsi="宋体" w:eastAsia="宋体" w:cs="宋体"/>
          <w:b w:val="0"/>
          <w:sz w:val="28"/>
          <w:lang w:eastAsia="zh-CN"/>
        </w:rPr>
      </w:r>
      <w:r/>
    </w:p>
    <w:p>
      <w:pPr>
        <w:pStyle w:val="2370"/>
        <w:jc w:val="center"/>
        <w:rPr>
          <w:rStyle w:val="944"/>
          <w:rFonts w:hint="eastAsia" w:ascii="宋体" w:hAnsi="宋体" w:eastAsia="宋体" w:cs="宋体"/>
          <w:b w:val="0"/>
          <w:sz w:val="28"/>
          <w:lang w:eastAsia="zh-CN"/>
        </w:rPr>
        <w:outlineLvl w:val="2"/>
      </w:pPr>
      <w:r>
        <w:rPr>
          <w:rFonts w:hint="eastAsia" w:ascii="宋体" w:hAnsi="宋体" w:eastAsia="宋体" w:cs="宋体"/>
          <w:b w:val="0"/>
          <w:sz w:val="28"/>
          <w:lang w:eastAsia="zh-CN"/>
        </w:rPr>
      </w:r>
      <w:r/>
    </w:p>
    <w:p>
      <w:pPr>
        <w:pStyle w:val="2370"/>
        <w:jc w:val="center"/>
        <w:rPr>
          <w:rStyle w:val="944"/>
          <w:rFonts w:hint="eastAsia" w:ascii="宋体" w:hAnsi="宋体" w:eastAsia="宋体" w:cs="宋体"/>
          <w:b w:val="0"/>
          <w:sz w:val="28"/>
          <w:lang w:eastAsia="zh-CN"/>
        </w:rPr>
        <w:outlineLvl w:val="2"/>
      </w:pPr>
      <w:r>
        <w:rPr>
          <w:rFonts w:hint="eastAsia" w:ascii="宋体" w:hAnsi="宋体" w:eastAsia="宋体" w:cs="宋体"/>
          <w:b w:val="0"/>
          <w:sz w:val="28"/>
          <w:lang w:eastAsia="zh-CN"/>
        </w:rPr>
      </w:r>
      <w:r/>
    </w:p>
    <w:p>
      <w:pPr>
        <w:pStyle w:val="2370"/>
        <w:jc w:val="center"/>
        <w:rPr>
          <w:rStyle w:val="944"/>
          <w:rFonts w:hint="eastAsia" w:ascii="宋体" w:hAnsi="宋体" w:eastAsia="宋体" w:cs="宋体"/>
          <w:b w:val="0"/>
          <w:sz w:val="28"/>
          <w:lang w:eastAsia="zh-CN"/>
        </w:rPr>
        <w:outlineLvl w:val="2"/>
      </w:pPr>
      <w:r>
        <w:rPr>
          <w:rFonts w:hint="eastAsia" w:ascii="宋体" w:hAnsi="宋体" w:eastAsia="宋体" w:cs="宋体"/>
          <w:b w:val="0"/>
          <w:sz w:val="28"/>
          <w:lang w:eastAsia="zh-CN"/>
        </w:rPr>
      </w:r>
      <w:r/>
    </w:p>
    <w:p>
      <w:pPr>
        <w:pStyle w:val="2370"/>
        <w:jc w:val="center"/>
        <w:rPr>
          <w:rStyle w:val="944"/>
          <w:rFonts w:hint="eastAsia" w:ascii="宋体" w:hAnsi="宋体" w:eastAsia="宋体" w:cs="宋体"/>
          <w:b w:val="0"/>
          <w:sz w:val="28"/>
          <w:lang w:eastAsia="zh-CN"/>
        </w:rPr>
        <w:outlineLvl w:val="2"/>
      </w:pPr>
      <w:r>
        <w:rPr>
          <w:rFonts w:hint="eastAsia" w:ascii="宋体" w:hAnsi="宋体" w:eastAsia="宋体" w:cs="宋体"/>
          <w:b w:val="0"/>
          <w:sz w:val="28"/>
          <w:lang w:eastAsia="zh-CN"/>
        </w:rPr>
      </w:r>
      <w:r/>
    </w:p>
    <w:p>
      <w:pPr>
        <w:pStyle w:val="2370"/>
        <w:jc w:val="center"/>
        <w:rPr>
          <w:rStyle w:val="944"/>
          <w:rFonts w:hint="eastAsia" w:ascii="宋体" w:hAnsi="宋体" w:eastAsia="宋体" w:cs="宋体"/>
          <w:b w:val="0"/>
          <w:sz w:val="28"/>
          <w:lang w:eastAsia="zh-CN"/>
        </w:rPr>
        <w:outlineLvl w:val="2"/>
      </w:pPr>
      <w:r>
        <w:rPr>
          <w:rFonts w:hint="eastAsia" w:ascii="宋体" w:hAnsi="宋体" w:eastAsia="宋体" w:cs="宋体"/>
          <w:b w:val="0"/>
          <w:sz w:val="28"/>
          <w:lang w:eastAsia="zh-CN"/>
        </w:rPr>
      </w:r>
      <w:r/>
    </w:p>
    <w:p>
      <w:pPr>
        <w:pStyle w:val="2370"/>
        <w:jc w:val="center"/>
        <w:rPr>
          <w:rStyle w:val="944"/>
          <w:rFonts w:hint="eastAsia" w:ascii="宋体" w:hAnsi="宋体" w:eastAsia="宋体" w:cs="宋体"/>
          <w:b w:val="0"/>
          <w:sz w:val="28"/>
          <w:lang w:eastAsia="zh-CN"/>
        </w:rPr>
        <w:outlineLvl w:val="2"/>
      </w:pPr>
      <w:r>
        <w:rPr>
          <w:rFonts w:hint="eastAsia" w:ascii="宋体" w:hAnsi="宋体" w:eastAsia="宋体" w:cs="宋体"/>
          <w:b w:val="0"/>
          <w:sz w:val="28"/>
          <w:lang w:eastAsia="zh-CN"/>
        </w:rPr>
      </w:r>
      <w:r/>
    </w:p>
    <w:p>
      <w:pPr>
        <w:pStyle w:val="2370"/>
        <w:jc w:val="center"/>
        <w:rPr>
          <w:rStyle w:val="944"/>
          <w:rFonts w:hint="eastAsia" w:ascii="宋体" w:hAnsi="宋体" w:eastAsia="宋体" w:cs="宋体"/>
          <w:b w:val="0"/>
          <w:sz w:val="28"/>
          <w:lang w:eastAsia="zh-CN"/>
        </w:rPr>
        <w:outlineLvl w:val="2"/>
      </w:pPr>
      <w:r>
        <w:rPr>
          <w:rFonts w:hint="eastAsia" w:ascii="宋体" w:hAnsi="宋体" w:eastAsia="宋体" w:cs="宋体"/>
          <w:b w:val="0"/>
          <w:sz w:val="28"/>
          <w:lang w:eastAsia="zh-CN"/>
        </w:rPr>
      </w:r>
      <w:r/>
    </w:p>
    <w:p>
      <w:pPr>
        <w:pStyle w:val="2370"/>
        <w:jc w:val="center"/>
        <w:rPr>
          <w:rStyle w:val="944"/>
          <w:rFonts w:hint="eastAsia" w:ascii="宋体" w:hAnsi="宋体" w:eastAsia="宋体" w:cs="宋体"/>
          <w:b w:val="0"/>
          <w:sz w:val="28"/>
          <w:lang w:eastAsia="zh-CN"/>
        </w:rPr>
        <w:outlineLvl w:val="2"/>
      </w:pPr>
      <w:r>
        <w:rPr>
          <w:rFonts w:hint="eastAsia" w:ascii="宋体" w:hAnsi="宋体" w:eastAsia="宋体" w:cs="宋体"/>
          <w:b w:val="0"/>
          <w:sz w:val="28"/>
          <w:lang w:eastAsia="zh-CN"/>
        </w:rPr>
      </w:r>
      <w:r/>
    </w:p>
    <w:p>
      <w:pPr>
        <w:pStyle w:val="2370"/>
        <w:jc w:val="center"/>
        <w:rPr>
          <w:rStyle w:val="944"/>
          <w:rFonts w:hint="eastAsia" w:ascii="宋体" w:hAnsi="宋体" w:eastAsia="宋体" w:cs="宋体"/>
          <w:b w:val="0"/>
          <w:sz w:val="28"/>
          <w:lang w:eastAsia="zh-CN"/>
        </w:rPr>
        <w:outlineLvl w:val="2"/>
      </w:pPr>
      <w:r>
        <w:rPr>
          <w:rFonts w:hint="eastAsia" w:ascii="宋体" w:hAnsi="宋体" w:eastAsia="宋体" w:cs="宋体"/>
          <w:b w:val="0"/>
          <w:sz w:val="28"/>
          <w:lang w:eastAsia="zh-CN"/>
        </w:rPr>
      </w:r>
      <w:r/>
    </w:p>
    <w:p>
      <w:pPr>
        <w:pStyle w:val="2370"/>
        <w:jc w:val="center"/>
        <w:rPr>
          <w:rStyle w:val="944"/>
          <w:rFonts w:hint="eastAsia" w:ascii="宋体" w:hAnsi="宋体" w:eastAsia="宋体" w:cs="宋体"/>
          <w:b w:val="0"/>
          <w:sz w:val="28"/>
          <w:lang w:eastAsia="zh-CN"/>
        </w:rPr>
        <w:outlineLvl w:val="2"/>
      </w:pPr>
      <w:r>
        <w:rPr>
          <w:rFonts w:hint="eastAsia" w:ascii="宋体" w:hAnsi="宋体" w:eastAsia="宋体" w:cs="宋体"/>
          <w:b w:val="0"/>
          <w:sz w:val="28"/>
          <w:lang w:eastAsia="zh-CN"/>
        </w:rPr>
      </w:r>
      <w:r/>
    </w:p>
    <w:p>
      <w:pPr>
        <w:pStyle w:val="2370"/>
        <w:jc w:val="center"/>
        <w:rPr>
          <w:rStyle w:val="944"/>
          <w:rFonts w:hint="eastAsia" w:ascii="宋体" w:hAnsi="宋体" w:eastAsia="宋体" w:cs="宋体"/>
          <w:b w:val="0"/>
          <w:sz w:val="28"/>
          <w:lang w:eastAsia="zh-CN"/>
        </w:rPr>
        <w:outlineLvl w:val="2"/>
      </w:pPr>
      <w:r>
        <w:rPr>
          <w:rFonts w:hint="eastAsia" w:ascii="宋体" w:hAnsi="宋体" w:eastAsia="宋体" w:cs="宋体"/>
          <w:b w:val="0"/>
          <w:sz w:val="28"/>
          <w:lang w:eastAsia="zh-CN"/>
        </w:rPr>
      </w:r>
      <w:r/>
    </w:p>
    <w:p>
      <w:pPr>
        <w:pStyle w:val="2370"/>
        <w:jc w:val="center"/>
        <w:rPr>
          <w:rStyle w:val="944"/>
          <w:rFonts w:hint="eastAsia" w:ascii="宋体" w:hAnsi="宋体" w:eastAsia="宋体" w:cs="宋体"/>
          <w:b w:val="0"/>
          <w:sz w:val="28"/>
          <w:lang w:eastAsia="zh-CN"/>
        </w:rPr>
        <w:outlineLvl w:val="2"/>
      </w:pPr>
      <w:r>
        <w:rPr>
          <w:rFonts w:hint="eastAsia" w:ascii="宋体" w:hAnsi="宋体" w:eastAsia="宋体" w:cs="宋体"/>
          <w:b w:val="0"/>
          <w:sz w:val="28"/>
          <w:lang w:eastAsia="zh-CN"/>
        </w:rPr>
      </w:r>
      <w:r/>
    </w:p>
    <w:p>
      <w:pPr>
        <w:pStyle w:val="2370"/>
        <w:jc w:val="center"/>
        <w:rPr>
          <w:rStyle w:val="944"/>
          <w:rFonts w:hint="eastAsia" w:ascii="宋体" w:hAnsi="宋体" w:eastAsia="宋体" w:cs="宋体"/>
          <w:b w:val="0"/>
          <w:sz w:val="28"/>
          <w:lang w:eastAsia="zh-CN"/>
        </w:rPr>
        <w:outlineLvl w:val="2"/>
      </w:pPr>
      <w:r>
        <w:rPr>
          <w:rFonts w:hint="eastAsia" w:ascii="宋体" w:hAnsi="宋体" w:eastAsia="宋体" w:cs="宋体"/>
          <w:b w:val="0"/>
          <w:sz w:val="28"/>
          <w:lang w:eastAsia="zh-CN"/>
        </w:rPr>
      </w:r>
      <w:r/>
    </w:p>
    <w:p>
      <w:pPr>
        <w:pStyle w:val="2370"/>
        <w:jc w:val="center"/>
        <w:rPr>
          <w:rStyle w:val="944"/>
          <w:rFonts w:hint="eastAsia" w:ascii="宋体" w:hAnsi="宋体" w:eastAsia="宋体" w:cs="宋体"/>
          <w:b w:val="0"/>
          <w:sz w:val="28"/>
          <w:lang w:eastAsia="zh-CN"/>
        </w:rPr>
        <w:outlineLvl w:val="2"/>
      </w:pPr>
      <w:r>
        <w:rPr>
          <w:rFonts w:hint="eastAsia" w:ascii="宋体" w:hAnsi="宋体" w:eastAsia="宋体" w:cs="宋体"/>
          <w:b w:val="0"/>
          <w:sz w:val="28"/>
          <w:lang w:eastAsia="zh-CN"/>
        </w:rPr>
      </w:r>
      <w:r/>
    </w:p>
    <w:p>
      <w:pPr>
        <w:pStyle w:val="2370"/>
        <w:jc w:val="center"/>
        <w:rPr>
          <w:rStyle w:val="944"/>
          <w:rFonts w:ascii="Times New Roman" w:hAnsi="Times New Roman" w:eastAsia="Times New Roman" w:cs="Times New Roman"/>
        </w:rPr>
        <w:outlineLvl w:val="2"/>
      </w:pPr>
      <w:r>
        <w:rPr>
          <w:rStyle w:val="944"/>
          <w:rFonts w:hint="eastAsia" w:ascii="宋体" w:hAnsi="宋体" w:eastAsia="宋体" w:cs="宋体"/>
          <w:b w:val="0"/>
          <w:sz w:val="28"/>
          <w:lang w:eastAsia="zh-CN"/>
        </w:rPr>
        <w:t xml:space="preserve">（八）</w:t>
      </w:r>
      <w:r>
        <w:rPr>
          <w:rStyle w:val="944"/>
          <w:rFonts w:ascii="宋体" w:hAnsi="宋体" w:eastAsia="宋体" w:cs="宋体"/>
          <w:b w:val="0"/>
          <w:sz w:val="28"/>
        </w:rPr>
        <w:t xml:space="preserve">开标一览表</w:t>
      </w:r>
      <w:r/>
    </w:p>
    <w:p>
      <w:pPr>
        <w:pStyle w:val="2371"/>
        <w:rPr>
          <w:rStyle w:val="944"/>
          <w:rFonts w:ascii="Times New Roman" w:hAnsi="Times New Roman" w:eastAsia="Times New Roman" w:cs="Times New Roman"/>
        </w:rPr>
      </w:pPr>
      <w:r>
        <w:rPr>
          <w:rStyle w:val="944"/>
          <w:rFonts w:ascii="宋体" w:hAnsi="宋体" w:eastAsia="宋体" w:cs="宋体"/>
        </w:rPr>
        <w:t xml:space="preserve">﻿ </w:t>
      </w:r>
      <w:r/>
    </w:p>
    <w:p>
      <w:pPr>
        <w:pStyle w:val="2371"/>
        <w:jc w:val="center"/>
        <w:spacing w:before="320" w:after="320"/>
        <w:rPr>
          <w:rStyle w:val="944"/>
          <w:rFonts w:ascii="宋体" w:hAnsi="宋体" w:eastAsia="宋体" w:cs="宋体"/>
          <w:sz w:val="32"/>
          <w:szCs w:val="32"/>
        </w:rPr>
      </w:pPr>
      <w:r>
        <w:rPr>
          <w:rStyle w:val="944"/>
          <w:rFonts w:ascii="宋体" w:hAnsi="宋体" w:eastAsia="宋体" w:cs="宋体"/>
          <w:b/>
          <w:bCs/>
          <w:sz w:val="32"/>
          <w:szCs w:val="32"/>
        </w:rPr>
        <w:t xml:space="preserve">开标一览表</w:t>
      </w:r>
      <w:r/>
    </w:p>
    <w:p>
      <w:pPr>
        <w:ind w:left="0" w:right="0" w:firstLine="0"/>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项目名称：项目名称 </w:t>
      </w:r>
      <w:r/>
    </w:p>
    <w:p>
      <w:pPr>
        <w:ind w:left="0" w:right="0" w:firstLine="0"/>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项目编号：项目编号 </w:t>
      </w:r>
      <w:r/>
    </w:p>
    <w:p>
      <w:pPr>
        <w:ind w:left="0" w:right="0" w:firstLine="0"/>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投标人名称（公章）：                                货币单位：人民币元</w:t>
      </w:r>
      <w:r/>
    </w:p>
    <w:p>
      <w:pPr>
        <w:ind w:left="0" w:right="0" w:firstLine="0"/>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bl>
      <w:tblPr>
        <w:tblStyle w:val="77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758"/>
        <w:gridCol w:w="2802"/>
        <w:gridCol w:w="2794"/>
      </w:tblGrid>
      <w:tr>
        <w:trPr>
          <w:trHeight w:val="1191"/>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3758"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项目名称</w:t>
            </w:r>
            <w:r>
              <w:rPr>
                <w:rFonts w:ascii="宋体" w:hAnsi="宋体" w:eastAsia="宋体" w:cs="宋体"/>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2802" w:type="dxa"/>
            <w:vAlign w:val="center"/>
            <w:textDirection w:val="lrTb"/>
            <w:noWrap w:val="false"/>
          </w:tcPr>
          <w:p>
            <w:pPr>
              <w:ind w:left="0" w:right="0" w:firstLine="0"/>
              <w:spacing w:before="100" w:after="1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项目内容</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2794" w:type="dxa"/>
            <w:vAlign w:val="center"/>
            <w:textDirection w:val="lrTb"/>
            <w:noWrap w:val="false"/>
          </w:tcPr>
          <w:p>
            <w:pPr>
              <w:ind w:left="0" w:right="0" w:firstLine="0"/>
              <w:spacing w:before="100" w:after="1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总价（小写）</w:t>
            </w:r>
            <w:r/>
          </w:p>
        </w:tc>
      </w:tr>
      <w:tr>
        <w:trPr>
          <w:trHeight w:val="1191"/>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3758" w:type="dxa"/>
            <w:vAlign w:val="center"/>
            <w:textDirection w:val="lrTb"/>
            <w:noWrap w:val="false"/>
          </w:tcPr>
          <w:p>
            <w:pPr>
              <w:ind w:left="0" w:right="0" w:firstLine="0"/>
              <w:spacing w:before="100" w:after="1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项目名称 </w:t>
            </w: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802" w:type="dxa"/>
            <w:vAlign w:val="center"/>
            <w:textDirection w:val="lrTb"/>
            <w:noWrap w:val="false"/>
          </w:tcPr>
          <w:p>
            <w:pPr>
              <w:ind w:left="0" w:right="0" w:firstLine="0"/>
              <w:spacing w:before="100" w:after="1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详见投标文件</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794" w:type="dxa"/>
            <w:vAlign w:val="center"/>
            <w:textDirection w:val="lrTb"/>
            <w:noWrap w:val="false"/>
          </w:tcPr>
          <w:p>
            <w:pPr>
              <w:ind w:left="0" w:right="0" w:firstLine="0"/>
              <w:spacing w:before="100" w:after="1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元</w:t>
            </w:r>
            <w:r/>
          </w:p>
        </w:tc>
      </w:tr>
      <w:tr>
        <w:trPr>
          <w:trHeight w:val="1191"/>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3758" w:type="dxa"/>
            <w:vAlign w:val="center"/>
            <w:textDirection w:val="lrTb"/>
            <w:noWrap w:val="false"/>
          </w:tcPr>
          <w:p>
            <w:pPr>
              <w:ind w:left="0" w:right="0" w:firstLine="0"/>
              <w:spacing w:before="100" w:after="1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总价（大写）：</w:t>
            </w:r>
            <w:r/>
          </w:p>
        </w:tc>
        <w:tc>
          <w:tcPr>
            <w:gridSpan w:val="2"/>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5596" w:type="dxa"/>
            <w:vAlign w:val="center"/>
            <w:textDirection w:val="lrTb"/>
            <w:noWrap w:val="false"/>
          </w:tcPr>
          <w:p>
            <w:pPr>
              <w:ind w:left="0" w:right="0" w:firstLine="0"/>
              <w:spacing w:before="100" w:after="1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金额大写</w:t>
            </w:r>
            <w:r>
              <w:rPr>
                <w:rFonts w:ascii="宋体" w:hAnsi="宋体" w:eastAsia="宋体" w:cs="宋体"/>
                <w:color w:val="000000"/>
                <w:sz w:val="24"/>
              </w:rPr>
              <w:t xml:space="preserve"> </w:t>
            </w:r>
            <w:r/>
          </w:p>
        </w:tc>
      </w:tr>
    </w:tbl>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00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00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盖章（公章）：</w:t>
      </w:r>
      <w:r/>
    </w:p>
    <w:p>
      <w:pPr>
        <w:pStyle w:val="2371"/>
        <w:ind w:firstLine="6000"/>
        <w:spacing w:before="240" w:after="240"/>
        <w:rPr>
          <w:rStyle w:val="944"/>
          <w:rFonts w:ascii="宋体" w:hAnsi="宋体" w:eastAsia="宋体" w:cs="宋体"/>
          <w:sz w:val="24"/>
          <w:szCs w:val="24"/>
        </w:rPr>
      </w:pPr>
      <w:r>
        <w:rPr>
          <w:rFonts w:ascii="宋体" w:hAnsi="宋体" w:eastAsia="宋体" w:cs="宋体"/>
          <w:sz w:val="24"/>
          <w:szCs w:val="24"/>
        </w:rPr>
      </w:r>
      <w:r/>
    </w:p>
    <w:p>
      <w:pPr>
        <w:pStyle w:val="2372"/>
        <w:jc w:val="center"/>
        <w:rPr>
          <w:rStyle w:val="944"/>
          <w:rFonts w:ascii="Times New Roman" w:hAnsi="Times New Roman" w:eastAsia="Times New Roman" w:cs="Times New Roman"/>
          <w:sz w:val="28"/>
          <w:szCs w:val="28"/>
        </w:rPr>
        <w:outlineLvl w:val="2"/>
      </w:pPr>
      <w:r>
        <w:rPr>
          <w:rStyle w:val="944"/>
          <w:rFonts w:ascii="Times New Roman" w:hAnsi="Times New Roman" w:eastAsia="Times New Roman" w:cs="Times New Roman"/>
        </w:rPr>
        <w:br w:type="page" w:clear="all"/>
      </w:r>
      <w:r/>
    </w:p>
    <w:p>
      <w:pPr>
        <w:pStyle w:val="2372"/>
        <w:jc w:val="center"/>
        <w:rPr>
          <w:rStyle w:val="944"/>
          <w:rFonts w:ascii="Times New Roman" w:hAnsi="Times New Roman" w:eastAsia="Times New Roman" w:cs="Times New Roman"/>
          <w:sz w:val="28"/>
          <w:szCs w:val="28"/>
        </w:rPr>
        <w:outlineLvl w:val="2"/>
      </w:pPr>
      <w:r>
        <w:rPr>
          <w:rStyle w:val="944"/>
          <w:rFonts w:ascii="宋体" w:hAnsi="宋体" w:eastAsia="宋体" w:cs="宋体"/>
          <w:b w:val="0"/>
          <w:sz w:val="28"/>
          <w:szCs w:val="28"/>
        </w:rPr>
        <w:t xml:space="preserve">(</w:t>
      </w:r>
      <w:r>
        <w:rPr>
          <w:rStyle w:val="944"/>
          <w:rFonts w:hint="eastAsia" w:ascii="宋体" w:hAnsi="宋体" w:eastAsia="宋体" w:cs="宋体"/>
          <w:b w:val="0"/>
          <w:sz w:val="28"/>
          <w:szCs w:val="28"/>
          <w:lang w:eastAsia="zh-CN"/>
        </w:rPr>
        <w:t xml:space="preserve">九</w:t>
      </w:r>
      <w:r>
        <w:rPr>
          <w:rStyle w:val="944"/>
          <w:rFonts w:ascii="宋体" w:hAnsi="宋体" w:eastAsia="宋体" w:cs="宋体"/>
          <w:b w:val="0"/>
          <w:sz w:val="28"/>
          <w:szCs w:val="28"/>
        </w:rPr>
        <w:t xml:space="preserve">)清单及明细报价表</w:t>
      </w:r>
      <w:r/>
    </w:p>
    <w:tbl>
      <w:tblPr>
        <w:tblStyle w:val="751"/>
        <w:tblW w:w="5016" w:type="pct"/>
        <w:tblInd w:w="8" w:type="dxa"/>
        <w:tblBorders>
          <w:top w:val="single" w:color="808080" w:sz="12" w:space="0"/>
          <w:left w:val="single" w:color="808080" w:sz="12" w:space="0"/>
          <w:bottom w:val="single" w:color="808080" w:sz="12" w:space="0"/>
          <w:right w:val="single" w:color="80808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77"/>
        <w:gridCol w:w="725"/>
        <w:gridCol w:w="1474"/>
        <w:gridCol w:w="3757"/>
        <w:gridCol w:w="730"/>
        <w:gridCol w:w="730"/>
        <w:gridCol w:w="1560"/>
      </w:tblGrid>
      <w:tr>
        <w:trPr/>
        <w:tc>
          <w:tcPr>
            <w:gridSpan w:val="7"/>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459" w:type="dxa"/>
            <w:vAlign w:val="center"/>
            <w:textDirection w:val="lrTb"/>
            <w:noWrap w:val="false"/>
          </w:tcPr>
          <w:p>
            <w:pPr>
              <w:pStyle w:val="2373"/>
              <w:jc w:val="center"/>
              <w:rPr>
                <w:rStyle w:val="944"/>
                <w:rFonts w:ascii="宋体" w:hAnsi="宋体" w:eastAsia="宋体" w:cs="宋体"/>
                <w:b w:val="0"/>
                <w:bCs w:val="0"/>
                <w:i w:val="0"/>
                <w:iCs w:val="0"/>
                <w:smallCaps w:val="0"/>
                <w:sz w:val="24"/>
                <w:szCs w:val="24"/>
              </w:rPr>
            </w:pPr>
            <w:r>
              <w:rPr>
                <w:rStyle w:val="944"/>
                <w:rFonts w:ascii="宋体" w:hAnsi="宋体" w:eastAsia="宋体" w:cs="宋体"/>
                <w:b w:val="0"/>
                <w:bCs w:val="0"/>
                <w:i w:val="0"/>
                <w:iCs w:val="0"/>
                <w:smallCaps w:val="0"/>
                <w:sz w:val="24"/>
                <w:szCs w:val="24"/>
              </w:rPr>
              <w:t xml:space="preserve">一、货物部分</w:t>
            </w:r>
            <w:r/>
          </w:p>
        </w:tc>
      </w:tr>
      <w:tr>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77" w:type="dxa"/>
            <w:vAlign w:val="center"/>
            <w:textDirection w:val="lrTb"/>
            <w:noWrap w:val="false"/>
          </w:tcPr>
          <w:p>
            <w:pPr>
              <w:pStyle w:val="2373"/>
              <w:jc w:val="center"/>
              <w:rPr>
                <w:rStyle w:val="944"/>
                <w:rFonts w:ascii="宋体" w:hAnsi="宋体" w:eastAsia="宋体" w:cs="宋体"/>
                <w:b w:val="0"/>
                <w:bCs w:val="0"/>
                <w:i w:val="0"/>
                <w:iCs w:val="0"/>
                <w:smallCaps w:val="0"/>
                <w:sz w:val="24"/>
                <w:szCs w:val="24"/>
              </w:rPr>
            </w:pPr>
            <w:r>
              <w:rPr>
                <w:rStyle w:val="944"/>
                <w:rFonts w:ascii="宋体" w:hAnsi="宋体" w:eastAsia="宋体" w:cs="宋体"/>
                <w:b w:val="0"/>
                <w:bCs w:val="0"/>
                <w:i w:val="0"/>
                <w:iCs w:val="0"/>
                <w:smallCaps w:val="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26" w:type="dxa"/>
            <w:vAlign w:val="center"/>
            <w:textDirection w:val="lrTb"/>
            <w:noWrap w:val="false"/>
          </w:tcPr>
          <w:p>
            <w:pPr>
              <w:pStyle w:val="2373"/>
              <w:jc w:val="center"/>
              <w:rPr>
                <w:rStyle w:val="944"/>
                <w:rFonts w:ascii="宋体" w:hAnsi="宋体" w:eastAsia="宋体" w:cs="宋体"/>
                <w:b w:val="0"/>
                <w:bCs w:val="0"/>
                <w:i w:val="0"/>
                <w:iCs w:val="0"/>
                <w:smallCaps w:val="0"/>
                <w:sz w:val="24"/>
                <w:szCs w:val="24"/>
              </w:rPr>
            </w:pPr>
            <w:r>
              <w:rPr>
                <w:rStyle w:val="944"/>
                <w:rFonts w:ascii="宋体" w:hAnsi="宋体" w:eastAsia="宋体" w:cs="宋体"/>
                <w:b w:val="0"/>
                <w:bCs w:val="0"/>
                <w:i w:val="0"/>
                <w:iCs w:val="0"/>
                <w:smallCaps w:val="0"/>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477" w:type="dxa"/>
            <w:vAlign w:val="center"/>
            <w:textDirection w:val="lrTb"/>
            <w:noWrap w:val="false"/>
          </w:tcPr>
          <w:p>
            <w:pPr>
              <w:pStyle w:val="2373"/>
              <w:jc w:val="center"/>
              <w:rPr>
                <w:rStyle w:val="944"/>
                <w:rFonts w:ascii="宋体" w:hAnsi="宋体" w:eastAsia="宋体" w:cs="宋体"/>
                <w:b w:val="0"/>
                <w:bCs w:val="0"/>
                <w:i w:val="0"/>
                <w:iCs w:val="0"/>
                <w:smallCaps w:val="0"/>
                <w:sz w:val="24"/>
                <w:szCs w:val="24"/>
              </w:rPr>
            </w:pPr>
            <w:r>
              <w:rPr>
                <w:rStyle w:val="944"/>
                <w:rFonts w:ascii="宋体" w:hAnsi="宋体" w:eastAsia="宋体" w:cs="宋体"/>
                <w:b w:val="0"/>
                <w:bCs w:val="0"/>
                <w:i w:val="0"/>
                <w:iCs w:val="0"/>
                <w:smallCaps w:val="0"/>
                <w:sz w:val="24"/>
                <w:szCs w:val="24"/>
              </w:rPr>
              <w:t xml:space="preserve">品牌型号</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26" w:type="dxa"/>
            <w:vAlign w:val="center"/>
            <w:textDirection w:val="lrTb"/>
            <w:noWrap w:val="false"/>
          </w:tcPr>
          <w:p>
            <w:pPr>
              <w:pStyle w:val="2373"/>
              <w:jc w:val="center"/>
              <w:rPr>
                <w:rStyle w:val="944"/>
                <w:rFonts w:ascii="宋体" w:hAnsi="宋体" w:eastAsia="宋体" w:cs="宋体"/>
                <w:b w:val="0"/>
                <w:bCs w:val="0"/>
                <w:i w:val="0"/>
                <w:iCs w:val="0"/>
                <w:smallCaps w:val="0"/>
                <w:sz w:val="24"/>
                <w:szCs w:val="24"/>
              </w:rPr>
            </w:pPr>
            <w:r>
              <w:rPr>
                <w:rStyle w:val="944"/>
                <w:rFonts w:ascii="宋体" w:hAnsi="宋体" w:eastAsia="宋体" w:cs="宋体"/>
                <w:b w:val="0"/>
                <w:bCs w:val="0"/>
                <w:i w:val="0"/>
                <w:iCs w:val="0"/>
                <w:smallCaps w:val="0"/>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26" w:type="dxa"/>
            <w:vAlign w:val="center"/>
            <w:textDirection w:val="lrTb"/>
            <w:noWrap w:val="false"/>
          </w:tcPr>
          <w:p>
            <w:pPr>
              <w:pStyle w:val="2373"/>
              <w:jc w:val="center"/>
              <w:rPr>
                <w:rStyle w:val="944"/>
                <w:rFonts w:ascii="宋体" w:hAnsi="宋体" w:eastAsia="宋体" w:cs="宋体"/>
                <w:b w:val="0"/>
                <w:bCs w:val="0"/>
                <w:i w:val="0"/>
                <w:iCs w:val="0"/>
                <w:smallCaps w:val="0"/>
                <w:sz w:val="24"/>
                <w:szCs w:val="24"/>
              </w:rPr>
            </w:pPr>
            <w:r>
              <w:rPr>
                <w:rStyle w:val="944"/>
                <w:rFonts w:ascii="宋体" w:hAnsi="宋体" w:eastAsia="宋体" w:cs="宋体"/>
                <w:b w:val="0"/>
                <w:bCs w:val="0"/>
                <w:i w:val="0"/>
                <w:iCs w:val="0"/>
                <w:smallCaps w:val="0"/>
                <w:sz w:val="24"/>
                <w:szCs w:val="24"/>
              </w:rPr>
              <w:t xml:space="preserve">单价（元）</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26" w:type="dxa"/>
            <w:vAlign w:val="center"/>
            <w:textDirection w:val="lrTb"/>
            <w:noWrap w:val="false"/>
          </w:tcPr>
          <w:p>
            <w:pPr>
              <w:pStyle w:val="2373"/>
              <w:jc w:val="center"/>
              <w:rPr>
                <w:rStyle w:val="944"/>
                <w:rFonts w:ascii="宋体" w:hAnsi="宋体" w:eastAsia="宋体" w:cs="宋体"/>
                <w:b w:val="0"/>
                <w:bCs w:val="0"/>
                <w:i w:val="0"/>
                <w:iCs w:val="0"/>
                <w:smallCaps w:val="0"/>
                <w:sz w:val="24"/>
                <w:szCs w:val="24"/>
              </w:rPr>
            </w:pPr>
            <w:r>
              <w:rPr>
                <w:rStyle w:val="944"/>
                <w:rFonts w:ascii="宋体" w:hAnsi="宋体" w:eastAsia="宋体" w:cs="宋体"/>
                <w:b w:val="0"/>
                <w:bCs w:val="0"/>
                <w:i w:val="0"/>
                <w:iCs w:val="0"/>
                <w:smallCaps w:val="0"/>
                <w:sz w:val="24"/>
                <w:szCs w:val="24"/>
              </w:rPr>
              <w:t xml:space="preserve">合计（元）</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38" w:type="dxa"/>
            <w:vAlign w:val="center"/>
            <w:textDirection w:val="lrTb"/>
            <w:noWrap w:val="false"/>
          </w:tcPr>
          <w:p>
            <w:pPr>
              <w:pStyle w:val="2373"/>
              <w:jc w:val="center"/>
              <w:rPr>
                <w:rStyle w:val="944"/>
                <w:rFonts w:ascii="宋体" w:hAnsi="宋体" w:eastAsia="宋体" w:cs="宋体"/>
                <w:b w:val="0"/>
                <w:bCs w:val="0"/>
                <w:i w:val="0"/>
                <w:iCs w:val="0"/>
                <w:smallCaps w:val="0"/>
                <w:sz w:val="24"/>
                <w:szCs w:val="24"/>
              </w:rPr>
            </w:pPr>
            <w:r>
              <w:rPr>
                <w:rStyle w:val="944"/>
                <w:rFonts w:ascii="宋体" w:hAnsi="宋体" w:eastAsia="宋体" w:cs="宋体"/>
                <w:b w:val="0"/>
                <w:bCs w:val="0"/>
                <w:i w:val="0"/>
                <w:iCs w:val="0"/>
                <w:smallCaps w:val="0"/>
                <w:sz w:val="24"/>
                <w:szCs w:val="24"/>
              </w:rPr>
              <w:t xml:space="preserve">质保期</w:t>
            </w:r>
            <w:r/>
          </w:p>
        </w:tc>
      </w:tr>
      <w:tr>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77" w:type="dxa"/>
            <w:vAlign w:val="center"/>
            <w:textDirection w:val="lrTb"/>
            <w:noWrap w:val="false"/>
          </w:tcPr>
          <w:p>
            <w:pPr>
              <w:pStyle w:val="2373"/>
              <w:jc w:val="center"/>
              <w:rPr>
                <w:rStyle w:val="944"/>
                <w:rFonts w:ascii="宋体" w:hAnsi="宋体" w:eastAsia="宋体" w:cs="宋体"/>
                <w:b w:val="0"/>
                <w:bCs w:val="0"/>
                <w:i w:val="0"/>
                <w:iCs w:val="0"/>
                <w:smallCaps w:val="0"/>
                <w:sz w:val="24"/>
                <w:szCs w:val="24"/>
              </w:rPr>
            </w:pPr>
            <w:r>
              <w:rPr>
                <w:rStyle w:val="944"/>
                <w:rFonts w:ascii="宋体" w:hAnsi="宋体" w:eastAsia="宋体" w:cs="宋体"/>
                <w:b w:val="0"/>
                <w:bCs w:val="0"/>
                <w:i w:val="0"/>
                <w:iCs w:val="0"/>
                <w:smallCaps w:val="0"/>
                <w:sz w:val="24"/>
                <w:szCs w:val="24"/>
              </w:rPr>
              <w:t xml:space="preserve">1</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26" w:type="dxa"/>
            <w:vAlign w:val="center"/>
            <w:textDirection w:val="lrTb"/>
            <w:noWrap w:val="false"/>
          </w:tcPr>
          <w:p>
            <w:pPr>
              <w:pStyle w:val="2373"/>
              <w:jc w:val="center"/>
              <w:rPr>
                <w:rStyle w:val="944"/>
                <w:rFonts w:ascii="宋体" w:hAnsi="宋体" w:eastAsia="宋体" w:cs="宋体"/>
                <w:b w:val="0"/>
                <w:bCs w:val="0"/>
                <w:i w:val="0"/>
                <w:iCs w:val="0"/>
                <w:smallCaps w:val="0"/>
                <w:sz w:val="24"/>
                <w:szCs w:val="24"/>
              </w:rPr>
            </w:pPr>
            <w:r>
              <w:rPr>
                <w:rFonts w:ascii="宋体" w:hAnsi="宋体" w:eastAsia="宋体" w:cs="宋体"/>
                <w:b w:val="0"/>
                <w:bCs w:val="0"/>
                <w:i w:val="0"/>
                <w:iCs w:val="0"/>
                <w:smallCaps w:val="0"/>
                <w:sz w:val="24"/>
                <w:szCs w:val="24"/>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477" w:type="dxa"/>
            <w:vAlign w:val="center"/>
            <w:textDirection w:val="lrTb"/>
            <w:noWrap w:val="false"/>
          </w:tcPr>
          <w:p>
            <w:pPr>
              <w:pStyle w:val="2373"/>
              <w:jc w:val="center"/>
              <w:rPr>
                <w:rStyle w:val="944"/>
                <w:rFonts w:ascii="宋体" w:hAnsi="宋体" w:eastAsia="宋体" w:cs="宋体"/>
                <w:b w:val="0"/>
                <w:bCs w:val="0"/>
                <w:i w:val="0"/>
                <w:iCs w:val="0"/>
                <w:smallCaps w:val="0"/>
                <w:sz w:val="24"/>
                <w:szCs w:val="24"/>
              </w:rPr>
            </w:pPr>
            <w:r>
              <w:rPr>
                <w:rFonts w:ascii="宋体" w:hAnsi="宋体" w:eastAsia="宋体" w:cs="宋体"/>
                <w:b w:val="0"/>
                <w:bCs w:val="0"/>
                <w:i w:val="0"/>
                <w:iCs w:val="0"/>
                <w:smallCaps w:val="0"/>
                <w:sz w:val="24"/>
                <w:szCs w:val="24"/>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26" w:type="dxa"/>
            <w:vAlign w:val="center"/>
            <w:textDirection w:val="lrTb"/>
            <w:noWrap w:val="false"/>
          </w:tcPr>
          <w:p>
            <w:pPr>
              <w:pStyle w:val="2373"/>
              <w:jc w:val="center"/>
              <w:rPr>
                <w:rStyle w:val="944"/>
                <w:rFonts w:ascii="宋体" w:hAnsi="宋体" w:eastAsia="宋体" w:cs="宋体"/>
                <w:b w:val="0"/>
                <w:bCs w:val="0"/>
                <w:i w:val="0"/>
                <w:iCs w:val="0"/>
                <w:smallCaps w:val="0"/>
                <w:sz w:val="24"/>
                <w:szCs w:val="24"/>
              </w:rPr>
            </w:pPr>
            <w:r>
              <w:rPr>
                <w:rFonts w:ascii="宋体" w:hAnsi="宋体" w:eastAsia="宋体" w:cs="宋体"/>
                <w:b w:val="0"/>
                <w:bCs w:val="0"/>
                <w:i w:val="0"/>
                <w:iCs w:val="0"/>
                <w:smallCaps w:val="0"/>
                <w:sz w:val="24"/>
                <w:szCs w:val="24"/>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26" w:type="dxa"/>
            <w:vAlign w:val="center"/>
            <w:textDirection w:val="lrTb"/>
            <w:noWrap w:val="false"/>
          </w:tcPr>
          <w:p>
            <w:pPr>
              <w:pStyle w:val="2373"/>
              <w:jc w:val="center"/>
              <w:rPr>
                <w:rStyle w:val="944"/>
                <w:rFonts w:ascii="宋体" w:hAnsi="宋体" w:eastAsia="宋体" w:cs="宋体"/>
                <w:b w:val="0"/>
                <w:bCs w:val="0"/>
                <w:i w:val="0"/>
                <w:iCs w:val="0"/>
                <w:smallCaps w:val="0"/>
                <w:sz w:val="24"/>
                <w:szCs w:val="24"/>
              </w:rPr>
            </w:pPr>
            <w:r>
              <w:rPr>
                <w:rFonts w:ascii="宋体" w:hAnsi="宋体" w:eastAsia="宋体" w:cs="宋体"/>
                <w:b w:val="0"/>
                <w:bCs w:val="0"/>
                <w:i w:val="0"/>
                <w:iCs w:val="0"/>
                <w:smallCaps w:val="0"/>
                <w:sz w:val="24"/>
                <w:szCs w:val="24"/>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26" w:type="dxa"/>
            <w:vAlign w:val="center"/>
            <w:textDirection w:val="lrTb"/>
            <w:noWrap w:val="false"/>
          </w:tcPr>
          <w:p>
            <w:pPr>
              <w:pStyle w:val="2373"/>
              <w:jc w:val="center"/>
              <w:rPr>
                <w:rStyle w:val="944"/>
                <w:rFonts w:ascii="宋体" w:hAnsi="宋体" w:eastAsia="宋体" w:cs="宋体"/>
                <w:b w:val="0"/>
                <w:bCs w:val="0"/>
                <w:i w:val="0"/>
                <w:iCs w:val="0"/>
                <w:smallCaps w:val="0"/>
                <w:sz w:val="24"/>
                <w:szCs w:val="24"/>
              </w:rPr>
            </w:pPr>
            <w:r>
              <w:rPr>
                <w:rFonts w:ascii="宋体" w:hAnsi="宋体" w:eastAsia="宋体" w:cs="宋体"/>
                <w:b w:val="0"/>
                <w:bCs w:val="0"/>
                <w:i w:val="0"/>
                <w:iCs w:val="0"/>
                <w:smallCaps w:val="0"/>
                <w:sz w:val="24"/>
                <w:szCs w:val="24"/>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38" w:type="dxa"/>
            <w:vAlign w:val="center"/>
            <w:textDirection w:val="lrTb"/>
            <w:noWrap w:val="false"/>
          </w:tcPr>
          <w:p>
            <w:pPr>
              <w:pStyle w:val="2373"/>
              <w:jc w:val="center"/>
              <w:rPr>
                <w:rStyle w:val="944"/>
                <w:rFonts w:ascii="宋体" w:hAnsi="宋体" w:eastAsia="宋体" w:cs="宋体"/>
                <w:b w:val="0"/>
                <w:bCs w:val="0"/>
                <w:i w:val="0"/>
                <w:iCs w:val="0"/>
                <w:smallCaps w:val="0"/>
                <w:sz w:val="24"/>
                <w:szCs w:val="24"/>
              </w:rPr>
            </w:pPr>
            <w:r>
              <w:rPr>
                <w:rFonts w:ascii="宋体" w:hAnsi="宋体" w:eastAsia="宋体" w:cs="宋体"/>
                <w:b w:val="0"/>
                <w:bCs w:val="0"/>
                <w:i w:val="0"/>
                <w:iCs w:val="0"/>
                <w:smallCaps w:val="0"/>
                <w:sz w:val="24"/>
                <w:szCs w:val="24"/>
              </w:rPr>
            </w:r>
            <w:r/>
          </w:p>
        </w:tc>
      </w:tr>
      <w:tr>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77" w:type="dxa"/>
            <w:vAlign w:val="center"/>
            <w:textDirection w:val="lrTb"/>
            <w:noWrap w:val="false"/>
          </w:tcPr>
          <w:p>
            <w:pPr>
              <w:pStyle w:val="2373"/>
              <w:jc w:val="center"/>
              <w:rPr>
                <w:rStyle w:val="944"/>
                <w:rFonts w:ascii="宋体" w:hAnsi="宋体" w:eastAsia="宋体" w:cs="宋体"/>
                <w:b w:val="0"/>
                <w:bCs w:val="0"/>
                <w:i w:val="0"/>
                <w:iCs w:val="0"/>
                <w:smallCaps w:val="0"/>
                <w:sz w:val="24"/>
                <w:szCs w:val="24"/>
              </w:rPr>
            </w:pPr>
            <w:r>
              <w:rPr>
                <w:rStyle w:val="944"/>
                <w:rFonts w:ascii="宋体" w:hAnsi="宋体" w:eastAsia="宋体" w:cs="宋体"/>
                <w:b w:val="0"/>
                <w:bCs w:val="0"/>
                <w:i w:val="0"/>
                <w:iCs w:val="0"/>
                <w:smallCaps w:val="0"/>
                <w:sz w:val="24"/>
                <w:szCs w:val="24"/>
              </w:rPr>
              <w:t xml:space="preserve">2</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26" w:type="dxa"/>
            <w:vAlign w:val="center"/>
            <w:textDirection w:val="lrTb"/>
            <w:noWrap w:val="false"/>
          </w:tcPr>
          <w:p>
            <w:pPr>
              <w:pStyle w:val="2373"/>
              <w:jc w:val="center"/>
              <w:rPr>
                <w:rStyle w:val="944"/>
                <w:rFonts w:ascii="宋体" w:hAnsi="宋体" w:eastAsia="宋体" w:cs="宋体"/>
                <w:b w:val="0"/>
                <w:bCs w:val="0"/>
                <w:i w:val="0"/>
                <w:iCs w:val="0"/>
                <w:smallCaps w:val="0"/>
                <w:sz w:val="24"/>
                <w:szCs w:val="24"/>
              </w:rPr>
            </w:pPr>
            <w:r>
              <w:rPr>
                <w:rFonts w:ascii="宋体" w:hAnsi="宋体" w:eastAsia="宋体" w:cs="宋体"/>
                <w:b w:val="0"/>
                <w:bCs w:val="0"/>
                <w:i w:val="0"/>
                <w:iCs w:val="0"/>
                <w:smallCaps w:val="0"/>
                <w:sz w:val="24"/>
                <w:szCs w:val="24"/>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477" w:type="dxa"/>
            <w:vAlign w:val="center"/>
            <w:textDirection w:val="lrTb"/>
            <w:noWrap w:val="false"/>
          </w:tcPr>
          <w:p>
            <w:pPr>
              <w:pStyle w:val="2373"/>
              <w:jc w:val="center"/>
              <w:rPr>
                <w:rStyle w:val="944"/>
                <w:rFonts w:ascii="宋体" w:hAnsi="宋体" w:eastAsia="宋体" w:cs="宋体"/>
                <w:b w:val="0"/>
                <w:bCs w:val="0"/>
                <w:i w:val="0"/>
                <w:iCs w:val="0"/>
                <w:smallCaps w:val="0"/>
                <w:sz w:val="24"/>
                <w:szCs w:val="24"/>
              </w:rPr>
            </w:pPr>
            <w:r>
              <w:rPr>
                <w:rFonts w:ascii="宋体" w:hAnsi="宋体" w:eastAsia="宋体" w:cs="宋体"/>
                <w:b w:val="0"/>
                <w:bCs w:val="0"/>
                <w:i w:val="0"/>
                <w:iCs w:val="0"/>
                <w:smallCaps w:val="0"/>
                <w:sz w:val="24"/>
                <w:szCs w:val="24"/>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26" w:type="dxa"/>
            <w:vAlign w:val="center"/>
            <w:textDirection w:val="lrTb"/>
            <w:noWrap w:val="false"/>
          </w:tcPr>
          <w:p>
            <w:pPr>
              <w:pStyle w:val="2373"/>
              <w:jc w:val="center"/>
              <w:rPr>
                <w:rStyle w:val="944"/>
                <w:rFonts w:ascii="宋体" w:hAnsi="宋体" w:eastAsia="宋体" w:cs="宋体"/>
                <w:b w:val="0"/>
                <w:bCs w:val="0"/>
                <w:i w:val="0"/>
                <w:iCs w:val="0"/>
                <w:smallCaps w:val="0"/>
                <w:sz w:val="24"/>
                <w:szCs w:val="24"/>
              </w:rPr>
            </w:pPr>
            <w:r>
              <w:rPr>
                <w:rFonts w:ascii="宋体" w:hAnsi="宋体" w:eastAsia="宋体" w:cs="宋体"/>
                <w:b w:val="0"/>
                <w:bCs w:val="0"/>
                <w:i w:val="0"/>
                <w:iCs w:val="0"/>
                <w:smallCaps w:val="0"/>
                <w:sz w:val="24"/>
                <w:szCs w:val="24"/>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26" w:type="dxa"/>
            <w:vAlign w:val="center"/>
            <w:textDirection w:val="lrTb"/>
            <w:noWrap w:val="false"/>
          </w:tcPr>
          <w:p>
            <w:pPr>
              <w:pStyle w:val="2373"/>
              <w:jc w:val="center"/>
              <w:rPr>
                <w:rStyle w:val="944"/>
                <w:rFonts w:ascii="宋体" w:hAnsi="宋体" w:eastAsia="宋体" w:cs="宋体"/>
                <w:b w:val="0"/>
                <w:bCs w:val="0"/>
                <w:i w:val="0"/>
                <w:iCs w:val="0"/>
                <w:smallCaps w:val="0"/>
                <w:sz w:val="24"/>
                <w:szCs w:val="24"/>
              </w:rPr>
            </w:pPr>
            <w:r>
              <w:rPr>
                <w:rFonts w:ascii="宋体" w:hAnsi="宋体" w:eastAsia="宋体" w:cs="宋体"/>
                <w:b w:val="0"/>
                <w:bCs w:val="0"/>
                <w:i w:val="0"/>
                <w:iCs w:val="0"/>
                <w:smallCaps w:val="0"/>
                <w:sz w:val="24"/>
                <w:szCs w:val="24"/>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26" w:type="dxa"/>
            <w:vAlign w:val="center"/>
            <w:textDirection w:val="lrTb"/>
            <w:noWrap w:val="false"/>
          </w:tcPr>
          <w:p>
            <w:pPr>
              <w:pStyle w:val="2373"/>
              <w:jc w:val="center"/>
              <w:rPr>
                <w:rStyle w:val="944"/>
                <w:rFonts w:ascii="宋体" w:hAnsi="宋体" w:eastAsia="宋体" w:cs="宋体"/>
                <w:b w:val="0"/>
                <w:bCs w:val="0"/>
                <w:i w:val="0"/>
                <w:iCs w:val="0"/>
                <w:smallCaps w:val="0"/>
                <w:sz w:val="24"/>
                <w:szCs w:val="24"/>
              </w:rPr>
            </w:pPr>
            <w:r>
              <w:rPr>
                <w:rFonts w:ascii="宋体" w:hAnsi="宋体" w:eastAsia="宋体" w:cs="宋体"/>
                <w:b w:val="0"/>
                <w:bCs w:val="0"/>
                <w:i w:val="0"/>
                <w:iCs w:val="0"/>
                <w:smallCaps w:val="0"/>
                <w:sz w:val="24"/>
                <w:szCs w:val="24"/>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38" w:type="dxa"/>
            <w:vAlign w:val="center"/>
            <w:textDirection w:val="lrTb"/>
            <w:noWrap w:val="false"/>
          </w:tcPr>
          <w:p>
            <w:pPr>
              <w:pStyle w:val="2373"/>
              <w:jc w:val="center"/>
              <w:rPr>
                <w:rStyle w:val="944"/>
                <w:rFonts w:ascii="宋体" w:hAnsi="宋体" w:eastAsia="宋体" w:cs="宋体"/>
                <w:b w:val="0"/>
                <w:bCs w:val="0"/>
                <w:i w:val="0"/>
                <w:iCs w:val="0"/>
                <w:smallCaps w:val="0"/>
                <w:sz w:val="24"/>
                <w:szCs w:val="24"/>
              </w:rPr>
            </w:pPr>
            <w:r>
              <w:rPr>
                <w:rFonts w:ascii="宋体" w:hAnsi="宋体" w:eastAsia="宋体" w:cs="宋体"/>
                <w:b w:val="0"/>
                <w:bCs w:val="0"/>
                <w:i w:val="0"/>
                <w:iCs w:val="0"/>
                <w:smallCaps w:val="0"/>
                <w:sz w:val="24"/>
                <w:szCs w:val="24"/>
              </w:rPr>
            </w:r>
            <w:r/>
          </w:p>
        </w:tc>
      </w:tr>
      <w:tr>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77" w:type="dxa"/>
            <w:vAlign w:val="center"/>
            <w:textDirection w:val="lrTb"/>
            <w:noWrap w:val="false"/>
          </w:tcPr>
          <w:p>
            <w:pPr>
              <w:pStyle w:val="2373"/>
              <w:jc w:val="center"/>
              <w:rPr>
                <w:rStyle w:val="944"/>
                <w:rFonts w:ascii="宋体" w:hAnsi="宋体" w:eastAsia="宋体" w:cs="宋体"/>
                <w:b w:val="0"/>
                <w:bCs w:val="0"/>
                <w:i w:val="0"/>
                <w:iCs w:val="0"/>
                <w:smallCaps w:val="0"/>
                <w:sz w:val="24"/>
                <w:szCs w:val="24"/>
              </w:rPr>
            </w:pPr>
            <w:r>
              <w:rPr>
                <w:rStyle w:val="944"/>
                <w:rFonts w:ascii="宋体" w:hAnsi="宋体" w:eastAsia="宋体" w:cs="宋体"/>
                <w:b w:val="0"/>
                <w:bCs w:val="0"/>
                <w:i w:val="0"/>
                <w:iCs w:val="0"/>
                <w:smallCaps w:val="0"/>
                <w:sz w:val="24"/>
                <w:szCs w:val="24"/>
              </w:rPr>
              <w:t xml:space="preserve">3</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26" w:type="dxa"/>
            <w:vAlign w:val="center"/>
            <w:textDirection w:val="lrTb"/>
            <w:noWrap w:val="false"/>
          </w:tcPr>
          <w:p>
            <w:pPr>
              <w:pStyle w:val="2373"/>
              <w:jc w:val="center"/>
              <w:rPr>
                <w:rStyle w:val="944"/>
                <w:rFonts w:ascii="宋体" w:hAnsi="宋体" w:eastAsia="宋体" w:cs="宋体"/>
                <w:b w:val="0"/>
                <w:bCs w:val="0"/>
                <w:i w:val="0"/>
                <w:iCs w:val="0"/>
                <w:smallCaps w:val="0"/>
                <w:sz w:val="24"/>
                <w:szCs w:val="24"/>
              </w:rPr>
            </w:pPr>
            <w:r>
              <w:rPr>
                <w:rFonts w:ascii="宋体" w:hAnsi="宋体" w:eastAsia="宋体" w:cs="宋体"/>
                <w:b w:val="0"/>
                <w:bCs w:val="0"/>
                <w:i w:val="0"/>
                <w:iCs w:val="0"/>
                <w:smallCaps w:val="0"/>
                <w:sz w:val="24"/>
                <w:szCs w:val="24"/>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477" w:type="dxa"/>
            <w:vAlign w:val="center"/>
            <w:textDirection w:val="lrTb"/>
            <w:noWrap w:val="false"/>
          </w:tcPr>
          <w:p>
            <w:pPr>
              <w:pStyle w:val="2373"/>
              <w:jc w:val="center"/>
              <w:rPr>
                <w:rStyle w:val="944"/>
                <w:rFonts w:ascii="宋体" w:hAnsi="宋体" w:eastAsia="宋体" w:cs="宋体"/>
                <w:b w:val="0"/>
                <w:bCs w:val="0"/>
                <w:i w:val="0"/>
                <w:iCs w:val="0"/>
                <w:smallCaps w:val="0"/>
                <w:sz w:val="24"/>
                <w:szCs w:val="24"/>
              </w:rPr>
            </w:pPr>
            <w:r>
              <w:rPr>
                <w:rFonts w:ascii="宋体" w:hAnsi="宋体" w:eastAsia="宋体" w:cs="宋体"/>
                <w:b w:val="0"/>
                <w:bCs w:val="0"/>
                <w:i w:val="0"/>
                <w:iCs w:val="0"/>
                <w:smallCaps w:val="0"/>
                <w:sz w:val="24"/>
                <w:szCs w:val="24"/>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26" w:type="dxa"/>
            <w:vAlign w:val="center"/>
            <w:textDirection w:val="lrTb"/>
            <w:noWrap w:val="false"/>
          </w:tcPr>
          <w:p>
            <w:pPr>
              <w:pStyle w:val="2373"/>
              <w:jc w:val="center"/>
              <w:rPr>
                <w:rStyle w:val="944"/>
                <w:rFonts w:ascii="宋体" w:hAnsi="宋体" w:eastAsia="宋体" w:cs="宋体"/>
                <w:b w:val="0"/>
                <w:bCs w:val="0"/>
                <w:i w:val="0"/>
                <w:iCs w:val="0"/>
                <w:smallCaps w:val="0"/>
                <w:sz w:val="24"/>
                <w:szCs w:val="24"/>
              </w:rPr>
            </w:pPr>
            <w:r>
              <w:rPr>
                <w:rFonts w:ascii="宋体" w:hAnsi="宋体" w:eastAsia="宋体" w:cs="宋体"/>
                <w:b w:val="0"/>
                <w:bCs w:val="0"/>
                <w:i w:val="0"/>
                <w:iCs w:val="0"/>
                <w:smallCaps w:val="0"/>
                <w:sz w:val="24"/>
                <w:szCs w:val="24"/>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26" w:type="dxa"/>
            <w:vAlign w:val="center"/>
            <w:textDirection w:val="lrTb"/>
            <w:noWrap w:val="false"/>
          </w:tcPr>
          <w:p>
            <w:pPr>
              <w:pStyle w:val="2373"/>
              <w:jc w:val="center"/>
              <w:rPr>
                <w:rStyle w:val="944"/>
                <w:rFonts w:ascii="宋体" w:hAnsi="宋体" w:eastAsia="宋体" w:cs="宋体"/>
                <w:b w:val="0"/>
                <w:bCs w:val="0"/>
                <w:i w:val="0"/>
                <w:iCs w:val="0"/>
                <w:smallCaps w:val="0"/>
                <w:sz w:val="24"/>
                <w:szCs w:val="24"/>
              </w:rPr>
            </w:pPr>
            <w:r>
              <w:rPr>
                <w:rFonts w:ascii="宋体" w:hAnsi="宋体" w:eastAsia="宋体" w:cs="宋体"/>
                <w:b w:val="0"/>
                <w:bCs w:val="0"/>
                <w:i w:val="0"/>
                <w:iCs w:val="0"/>
                <w:smallCaps w:val="0"/>
                <w:sz w:val="24"/>
                <w:szCs w:val="24"/>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26" w:type="dxa"/>
            <w:vAlign w:val="center"/>
            <w:textDirection w:val="lrTb"/>
            <w:noWrap w:val="false"/>
          </w:tcPr>
          <w:p>
            <w:pPr>
              <w:pStyle w:val="2373"/>
              <w:jc w:val="center"/>
              <w:rPr>
                <w:rStyle w:val="944"/>
                <w:rFonts w:ascii="宋体" w:hAnsi="宋体" w:eastAsia="宋体" w:cs="宋体"/>
                <w:b w:val="0"/>
                <w:bCs w:val="0"/>
                <w:i w:val="0"/>
                <w:iCs w:val="0"/>
                <w:smallCaps w:val="0"/>
                <w:sz w:val="24"/>
                <w:szCs w:val="24"/>
              </w:rPr>
            </w:pPr>
            <w:r>
              <w:rPr>
                <w:rFonts w:ascii="宋体" w:hAnsi="宋体" w:eastAsia="宋体" w:cs="宋体"/>
                <w:b w:val="0"/>
                <w:bCs w:val="0"/>
                <w:i w:val="0"/>
                <w:iCs w:val="0"/>
                <w:smallCaps w:val="0"/>
                <w:sz w:val="24"/>
                <w:szCs w:val="24"/>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38" w:type="dxa"/>
            <w:vAlign w:val="center"/>
            <w:textDirection w:val="lrTb"/>
            <w:noWrap w:val="false"/>
          </w:tcPr>
          <w:p>
            <w:pPr>
              <w:pStyle w:val="2373"/>
              <w:jc w:val="center"/>
              <w:rPr>
                <w:rStyle w:val="944"/>
                <w:rFonts w:ascii="宋体" w:hAnsi="宋体" w:eastAsia="宋体" w:cs="宋体"/>
                <w:b w:val="0"/>
                <w:bCs w:val="0"/>
                <w:i w:val="0"/>
                <w:iCs w:val="0"/>
                <w:smallCaps w:val="0"/>
                <w:sz w:val="24"/>
                <w:szCs w:val="24"/>
              </w:rPr>
            </w:pPr>
            <w:r>
              <w:rPr>
                <w:rFonts w:ascii="宋体" w:hAnsi="宋体" w:eastAsia="宋体" w:cs="宋体"/>
                <w:b w:val="0"/>
                <w:bCs w:val="0"/>
                <w:i w:val="0"/>
                <w:iCs w:val="0"/>
                <w:smallCaps w:val="0"/>
                <w:sz w:val="24"/>
                <w:szCs w:val="24"/>
              </w:rPr>
            </w:r>
            <w:r/>
          </w:p>
        </w:tc>
      </w:tr>
      <w:tr>
        <w:trPr/>
        <w:tc>
          <w:tcPr>
            <w:gridSpan w:val="7"/>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459" w:type="dxa"/>
            <w:vAlign w:val="center"/>
            <w:textDirection w:val="lrTb"/>
            <w:noWrap w:val="false"/>
          </w:tcPr>
          <w:p>
            <w:pPr>
              <w:pStyle w:val="2373"/>
              <w:jc w:val="center"/>
              <w:rPr>
                <w:rStyle w:val="944"/>
                <w:rFonts w:ascii="宋体" w:hAnsi="宋体" w:eastAsia="宋体" w:cs="宋体"/>
                <w:b w:val="0"/>
                <w:bCs w:val="0"/>
                <w:i w:val="0"/>
                <w:iCs w:val="0"/>
                <w:smallCaps w:val="0"/>
                <w:sz w:val="24"/>
                <w:szCs w:val="24"/>
              </w:rPr>
            </w:pPr>
            <w:r>
              <w:rPr>
                <w:rStyle w:val="944"/>
                <w:rFonts w:ascii="宋体" w:hAnsi="宋体" w:eastAsia="宋体" w:cs="宋体"/>
                <w:b w:val="0"/>
                <w:bCs w:val="0"/>
                <w:i w:val="0"/>
                <w:iCs w:val="0"/>
                <w:smallCaps w:val="0"/>
                <w:sz w:val="24"/>
                <w:szCs w:val="24"/>
              </w:rPr>
              <w:t xml:space="preserve">货物部分小计： 元</w:t>
            </w:r>
            <w:r/>
          </w:p>
        </w:tc>
      </w:tr>
      <w:tr>
        <w:trPr/>
        <w:tc>
          <w:tcPr>
            <w:gridSpan w:val="7"/>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459" w:type="dxa"/>
            <w:vAlign w:val="center"/>
            <w:textDirection w:val="lrTb"/>
            <w:noWrap w:val="false"/>
          </w:tcPr>
          <w:p>
            <w:pPr>
              <w:pStyle w:val="2373"/>
              <w:jc w:val="center"/>
              <w:rPr>
                <w:rStyle w:val="944"/>
                <w:rFonts w:ascii="宋体" w:hAnsi="宋体" w:eastAsia="宋体" w:cs="宋体"/>
                <w:b w:val="0"/>
                <w:bCs w:val="0"/>
                <w:i w:val="0"/>
                <w:iCs w:val="0"/>
                <w:smallCaps w:val="0"/>
                <w:sz w:val="24"/>
                <w:szCs w:val="24"/>
              </w:rPr>
            </w:pPr>
            <w:r>
              <w:rPr>
                <w:rStyle w:val="944"/>
                <w:rFonts w:ascii="宋体" w:hAnsi="宋体" w:eastAsia="宋体" w:cs="宋体"/>
                <w:b w:val="0"/>
                <w:bCs w:val="0"/>
                <w:i w:val="0"/>
                <w:iCs w:val="0"/>
                <w:smallCaps w:val="0"/>
                <w:sz w:val="24"/>
                <w:szCs w:val="24"/>
              </w:rPr>
              <w:t xml:space="preserve">二、服务部分</w:t>
            </w:r>
            <w:r/>
          </w:p>
        </w:tc>
      </w:tr>
      <w:tr>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77" w:type="dxa"/>
            <w:vAlign w:val="center"/>
            <w:textDirection w:val="lrTb"/>
            <w:noWrap w:val="false"/>
          </w:tcPr>
          <w:p>
            <w:pPr>
              <w:pStyle w:val="2373"/>
              <w:jc w:val="center"/>
              <w:rPr>
                <w:rStyle w:val="944"/>
                <w:rFonts w:ascii="宋体" w:hAnsi="宋体" w:eastAsia="宋体" w:cs="宋体"/>
                <w:b w:val="0"/>
                <w:bCs w:val="0"/>
                <w:i w:val="0"/>
                <w:iCs w:val="0"/>
                <w:smallCaps w:val="0"/>
                <w:sz w:val="24"/>
                <w:szCs w:val="24"/>
              </w:rPr>
            </w:pPr>
            <w:r>
              <w:rPr>
                <w:rStyle w:val="944"/>
                <w:rFonts w:ascii="宋体" w:hAnsi="宋体" w:eastAsia="宋体" w:cs="宋体"/>
                <w:b w:val="0"/>
                <w:bCs w:val="0"/>
                <w:i w:val="0"/>
                <w:iCs w:val="0"/>
                <w:smallCaps w:val="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26" w:type="dxa"/>
            <w:vAlign w:val="center"/>
            <w:textDirection w:val="lrTb"/>
            <w:noWrap w:val="false"/>
          </w:tcPr>
          <w:p>
            <w:pPr>
              <w:pStyle w:val="2373"/>
              <w:jc w:val="center"/>
              <w:rPr>
                <w:rStyle w:val="944"/>
                <w:rFonts w:ascii="宋体" w:hAnsi="宋体" w:eastAsia="宋体" w:cs="宋体"/>
                <w:b w:val="0"/>
                <w:bCs w:val="0"/>
                <w:i w:val="0"/>
                <w:iCs w:val="0"/>
                <w:smallCaps w:val="0"/>
                <w:sz w:val="24"/>
                <w:szCs w:val="24"/>
              </w:rPr>
            </w:pPr>
            <w:r>
              <w:rPr>
                <w:rStyle w:val="944"/>
                <w:rFonts w:ascii="宋体" w:hAnsi="宋体" w:eastAsia="宋体" w:cs="宋体"/>
                <w:b w:val="0"/>
                <w:bCs w:val="0"/>
                <w:i w:val="0"/>
                <w:iCs w:val="0"/>
                <w:smallCaps w:val="0"/>
                <w:sz w:val="24"/>
                <w:szCs w:val="24"/>
              </w:rPr>
              <w:t xml:space="preserve">名称</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169" w:type="dxa"/>
            <w:vAlign w:val="center"/>
            <w:textDirection w:val="lrTb"/>
            <w:noWrap w:val="false"/>
          </w:tcPr>
          <w:p>
            <w:pPr>
              <w:pStyle w:val="2373"/>
              <w:jc w:val="center"/>
              <w:rPr>
                <w:rStyle w:val="944"/>
                <w:rFonts w:ascii="宋体" w:hAnsi="宋体" w:eastAsia="宋体" w:cs="宋体"/>
                <w:b w:val="0"/>
                <w:bCs w:val="0"/>
                <w:i w:val="0"/>
                <w:iCs w:val="0"/>
                <w:smallCaps w:val="0"/>
                <w:sz w:val="24"/>
                <w:szCs w:val="24"/>
              </w:rPr>
            </w:pPr>
            <w:r>
              <w:rPr>
                <w:rStyle w:val="944"/>
                <w:rFonts w:ascii="宋体" w:hAnsi="宋体" w:eastAsia="宋体" w:cs="宋体"/>
                <w:b w:val="0"/>
                <w:bCs w:val="0"/>
                <w:i w:val="0"/>
                <w:iCs w:val="0"/>
                <w:smallCaps w:val="0"/>
                <w:sz w:val="24"/>
                <w:szCs w:val="24"/>
              </w:rPr>
              <w:t xml:space="preserve">服务内容</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26" w:type="dxa"/>
            <w:vAlign w:val="center"/>
            <w:textDirection w:val="lrTb"/>
            <w:noWrap w:val="false"/>
          </w:tcPr>
          <w:p>
            <w:pPr>
              <w:pStyle w:val="2373"/>
              <w:jc w:val="center"/>
              <w:rPr>
                <w:rStyle w:val="944"/>
                <w:rFonts w:ascii="宋体" w:hAnsi="宋体" w:eastAsia="宋体" w:cs="宋体"/>
                <w:b w:val="0"/>
                <w:bCs w:val="0"/>
                <w:i w:val="0"/>
                <w:iCs w:val="0"/>
                <w:smallCaps w:val="0"/>
                <w:sz w:val="24"/>
                <w:szCs w:val="24"/>
              </w:rPr>
            </w:pPr>
            <w:r>
              <w:rPr>
                <w:rStyle w:val="944"/>
                <w:rFonts w:ascii="宋体" w:hAnsi="宋体" w:eastAsia="宋体" w:cs="宋体"/>
                <w:b w:val="0"/>
                <w:bCs w:val="0"/>
                <w:i w:val="0"/>
                <w:iCs w:val="0"/>
                <w:smallCaps w:val="0"/>
                <w:sz w:val="24"/>
                <w:szCs w:val="24"/>
              </w:rPr>
              <w:t xml:space="preserve">服务期</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26" w:type="dxa"/>
            <w:vAlign w:val="center"/>
            <w:textDirection w:val="lrTb"/>
            <w:noWrap w:val="false"/>
          </w:tcPr>
          <w:p>
            <w:pPr>
              <w:pStyle w:val="2373"/>
              <w:jc w:val="center"/>
              <w:rPr>
                <w:rStyle w:val="944"/>
                <w:rFonts w:ascii="宋体" w:hAnsi="宋体" w:eastAsia="宋体" w:cs="宋体"/>
                <w:b w:val="0"/>
                <w:bCs w:val="0"/>
                <w:i w:val="0"/>
                <w:iCs w:val="0"/>
                <w:smallCaps w:val="0"/>
                <w:sz w:val="24"/>
                <w:szCs w:val="24"/>
              </w:rPr>
            </w:pPr>
            <w:r>
              <w:rPr>
                <w:rStyle w:val="944"/>
                <w:rFonts w:ascii="宋体" w:hAnsi="宋体" w:eastAsia="宋体" w:cs="宋体"/>
                <w:b w:val="0"/>
                <w:bCs w:val="0"/>
                <w:i w:val="0"/>
                <w:iCs w:val="0"/>
                <w:smallCaps w:val="0"/>
                <w:sz w:val="24"/>
                <w:szCs w:val="24"/>
              </w:rPr>
              <w:t xml:space="preserve">价格（元）</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38" w:type="dxa"/>
            <w:vAlign w:val="center"/>
            <w:textDirection w:val="lrTb"/>
            <w:noWrap w:val="false"/>
          </w:tcPr>
          <w:p>
            <w:pPr>
              <w:pStyle w:val="2373"/>
              <w:jc w:val="center"/>
              <w:rPr>
                <w:rStyle w:val="944"/>
                <w:rFonts w:ascii="宋体" w:hAnsi="宋体" w:eastAsia="宋体" w:cs="宋体"/>
                <w:b w:val="0"/>
                <w:bCs w:val="0"/>
                <w:i w:val="0"/>
                <w:iCs w:val="0"/>
                <w:smallCaps w:val="0"/>
                <w:sz w:val="24"/>
                <w:szCs w:val="24"/>
              </w:rPr>
            </w:pPr>
            <w:r>
              <w:rPr>
                <w:rStyle w:val="944"/>
                <w:rFonts w:ascii="宋体" w:hAnsi="宋体" w:eastAsia="宋体" w:cs="宋体"/>
                <w:b w:val="0"/>
                <w:bCs w:val="0"/>
                <w:i w:val="0"/>
                <w:iCs w:val="0"/>
                <w:smallCaps w:val="0"/>
                <w:sz w:val="24"/>
                <w:szCs w:val="24"/>
              </w:rPr>
              <w:t xml:space="preserve">备注</w:t>
            </w:r>
            <w:r/>
          </w:p>
        </w:tc>
      </w:tr>
      <w:tr>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77" w:type="dxa"/>
            <w:vAlign w:val="center"/>
            <w:textDirection w:val="lrTb"/>
            <w:noWrap w:val="false"/>
          </w:tcPr>
          <w:p>
            <w:pPr>
              <w:pStyle w:val="2373"/>
              <w:jc w:val="center"/>
              <w:rPr>
                <w:rStyle w:val="944"/>
                <w:rFonts w:ascii="宋体" w:hAnsi="宋体" w:eastAsia="宋体" w:cs="宋体"/>
                <w:b w:val="0"/>
                <w:bCs w:val="0"/>
                <w:i w:val="0"/>
                <w:iCs w:val="0"/>
                <w:smallCaps w:val="0"/>
                <w:sz w:val="24"/>
                <w:szCs w:val="24"/>
              </w:rPr>
            </w:pPr>
            <w:r>
              <w:rPr>
                <w:rFonts w:ascii="宋体" w:hAnsi="宋体" w:eastAsia="宋体" w:cs="宋体"/>
                <w:b w:val="0"/>
                <w:bCs w:val="0"/>
                <w:i w:val="0"/>
                <w:iCs w:val="0"/>
                <w:smallCaps w:val="0"/>
                <w:sz w:val="24"/>
                <w:szCs w:val="24"/>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26" w:type="dxa"/>
            <w:vAlign w:val="center"/>
            <w:textDirection w:val="lrTb"/>
            <w:noWrap w:val="false"/>
          </w:tcPr>
          <w:p>
            <w:pPr>
              <w:pStyle w:val="2373"/>
              <w:jc w:val="center"/>
              <w:rPr>
                <w:rStyle w:val="944"/>
                <w:rFonts w:ascii="宋体" w:hAnsi="宋体" w:eastAsia="宋体" w:cs="宋体"/>
                <w:b w:val="0"/>
                <w:bCs w:val="0"/>
                <w:i w:val="0"/>
                <w:iCs w:val="0"/>
                <w:smallCaps w:val="0"/>
                <w:sz w:val="24"/>
                <w:szCs w:val="24"/>
              </w:rPr>
            </w:pPr>
            <w:r>
              <w:rPr>
                <w:rFonts w:ascii="宋体" w:hAnsi="宋体" w:eastAsia="宋体" w:cs="宋体"/>
                <w:b w:val="0"/>
                <w:bCs w:val="0"/>
                <w:i w:val="0"/>
                <w:iCs w:val="0"/>
                <w:smallCaps w:val="0"/>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169" w:type="dxa"/>
            <w:vAlign w:val="center"/>
            <w:textDirection w:val="lrTb"/>
            <w:noWrap w:val="false"/>
          </w:tcPr>
          <w:p>
            <w:pPr>
              <w:pStyle w:val="2373"/>
              <w:jc w:val="center"/>
              <w:rPr>
                <w:rStyle w:val="944"/>
                <w:rFonts w:ascii="宋体" w:hAnsi="宋体" w:eastAsia="宋体" w:cs="宋体"/>
                <w:b w:val="0"/>
                <w:bCs w:val="0"/>
                <w:i w:val="0"/>
                <w:iCs w:val="0"/>
                <w:smallCaps w:val="0"/>
                <w:sz w:val="24"/>
                <w:szCs w:val="24"/>
              </w:rPr>
            </w:pPr>
            <w:r>
              <w:rPr>
                <w:rFonts w:ascii="宋体" w:hAnsi="宋体" w:eastAsia="宋体" w:cs="宋体"/>
                <w:b w:val="0"/>
                <w:bCs w:val="0"/>
                <w:i w:val="0"/>
                <w:iCs w:val="0"/>
                <w:smallCaps w:val="0"/>
                <w:sz w:val="24"/>
                <w:szCs w:val="24"/>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26" w:type="dxa"/>
            <w:vAlign w:val="center"/>
            <w:textDirection w:val="lrTb"/>
            <w:noWrap w:val="false"/>
          </w:tcPr>
          <w:p>
            <w:pPr>
              <w:pStyle w:val="2373"/>
              <w:jc w:val="center"/>
              <w:rPr>
                <w:rStyle w:val="944"/>
                <w:rFonts w:ascii="宋体" w:hAnsi="宋体" w:eastAsia="宋体" w:cs="宋体"/>
                <w:b w:val="0"/>
                <w:bCs w:val="0"/>
                <w:i w:val="0"/>
                <w:iCs w:val="0"/>
                <w:smallCaps w:val="0"/>
                <w:sz w:val="24"/>
                <w:szCs w:val="24"/>
              </w:rPr>
            </w:pPr>
            <w:r>
              <w:rPr>
                <w:rFonts w:ascii="宋体" w:hAnsi="宋体" w:eastAsia="宋体" w:cs="宋体"/>
                <w:b w:val="0"/>
                <w:bCs w:val="0"/>
                <w:i w:val="0"/>
                <w:iCs w:val="0"/>
                <w:smallCaps w:val="0"/>
                <w:sz w:val="24"/>
                <w:szCs w:val="24"/>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26" w:type="dxa"/>
            <w:vAlign w:val="center"/>
            <w:textDirection w:val="lrTb"/>
            <w:noWrap w:val="false"/>
          </w:tcPr>
          <w:p>
            <w:pPr>
              <w:pStyle w:val="2373"/>
              <w:jc w:val="center"/>
              <w:rPr>
                <w:rStyle w:val="944"/>
                <w:rFonts w:ascii="宋体" w:hAnsi="宋体" w:eastAsia="宋体" w:cs="宋体"/>
                <w:b w:val="0"/>
                <w:bCs w:val="0"/>
                <w:i w:val="0"/>
                <w:iCs w:val="0"/>
                <w:smallCaps w:val="0"/>
                <w:sz w:val="24"/>
                <w:szCs w:val="24"/>
              </w:rPr>
            </w:pPr>
            <w:r>
              <w:rPr>
                <w:rFonts w:ascii="宋体" w:hAnsi="宋体" w:eastAsia="宋体" w:cs="宋体"/>
                <w:b w:val="0"/>
                <w:bCs w:val="0"/>
                <w:i w:val="0"/>
                <w:iCs w:val="0"/>
                <w:smallCaps w:val="0"/>
                <w:sz w:val="24"/>
                <w:szCs w:val="24"/>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38" w:type="dxa"/>
            <w:vAlign w:val="center"/>
            <w:textDirection w:val="lrTb"/>
            <w:noWrap w:val="false"/>
          </w:tcPr>
          <w:p>
            <w:pPr>
              <w:pStyle w:val="2373"/>
              <w:jc w:val="center"/>
              <w:rPr>
                <w:rStyle w:val="944"/>
                <w:rFonts w:ascii="宋体" w:hAnsi="宋体" w:eastAsia="宋体" w:cs="宋体"/>
                <w:b w:val="0"/>
                <w:bCs w:val="0"/>
                <w:i w:val="0"/>
                <w:iCs w:val="0"/>
                <w:smallCaps w:val="0"/>
                <w:sz w:val="24"/>
                <w:szCs w:val="24"/>
              </w:rPr>
            </w:pPr>
            <w:r>
              <w:rPr>
                <w:rFonts w:ascii="宋体" w:hAnsi="宋体" w:eastAsia="宋体" w:cs="宋体"/>
                <w:b w:val="0"/>
                <w:bCs w:val="0"/>
                <w:i w:val="0"/>
                <w:iCs w:val="0"/>
                <w:smallCaps w:val="0"/>
                <w:sz w:val="24"/>
                <w:szCs w:val="24"/>
              </w:rPr>
            </w:r>
            <w:r/>
          </w:p>
        </w:tc>
      </w:tr>
      <w:tr>
        <w:trPr/>
        <w:tc>
          <w:tcPr>
            <w:gridSpan w:val="7"/>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459" w:type="dxa"/>
            <w:vAlign w:val="center"/>
            <w:textDirection w:val="lrTb"/>
            <w:noWrap w:val="false"/>
          </w:tcPr>
          <w:p>
            <w:pPr>
              <w:pStyle w:val="2373"/>
              <w:jc w:val="center"/>
              <w:rPr>
                <w:rStyle w:val="944"/>
                <w:rFonts w:ascii="宋体" w:hAnsi="宋体" w:eastAsia="宋体" w:cs="宋体"/>
                <w:b w:val="0"/>
                <w:bCs w:val="0"/>
                <w:i w:val="0"/>
                <w:iCs w:val="0"/>
                <w:smallCaps w:val="0"/>
                <w:sz w:val="24"/>
                <w:szCs w:val="24"/>
              </w:rPr>
            </w:pPr>
            <w:r>
              <w:rPr>
                <w:rStyle w:val="944"/>
                <w:rFonts w:ascii="宋体" w:hAnsi="宋体" w:eastAsia="宋体" w:cs="宋体"/>
                <w:b w:val="0"/>
                <w:bCs w:val="0"/>
                <w:i w:val="0"/>
                <w:iCs w:val="0"/>
                <w:smallCaps w:val="0"/>
                <w:sz w:val="24"/>
                <w:szCs w:val="24"/>
              </w:rPr>
              <w:t xml:space="preserve">服务部分小计： 元</w:t>
            </w:r>
            <w:r/>
          </w:p>
        </w:tc>
      </w:tr>
      <w:tr>
        <w:trPr/>
        <w:tc>
          <w:tcPr>
            <w:gridSpan w:val="4"/>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444" w:type="dxa"/>
            <w:vAlign w:val="center"/>
            <w:textDirection w:val="lrTb"/>
            <w:noWrap w:val="false"/>
          </w:tcPr>
          <w:p>
            <w:pPr>
              <w:pStyle w:val="2373"/>
              <w:jc w:val="left"/>
              <w:rPr>
                <w:rStyle w:val="944"/>
                <w:rFonts w:ascii="宋体" w:hAnsi="宋体" w:eastAsia="宋体" w:cs="宋体"/>
                <w:b w:val="0"/>
                <w:bCs w:val="0"/>
                <w:i w:val="0"/>
                <w:iCs w:val="0"/>
                <w:smallCaps w:val="0"/>
                <w:sz w:val="24"/>
                <w:szCs w:val="24"/>
              </w:rPr>
            </w:pPr>
            <w:r>
              <w:rPr>
                <w:rStyle w:val="944"/>
                <w:rFonts w:ascii="宋体" w:hAnsi="宋体" w:eastAsia="宋体" w:cs="宋体"/>
                <w:b w:val="0"/>
                <w:bCs w:val="0"/>
                <w:i w:val="0"/>
                <w:iCs w:val="0"/>
                <w:smallCaps w:val="0"/>
                <w:sz w:val="24"/>
                <w:szCs w:val="24"/>
              </w:rPr>
              <w:t xml:space="preserve">其它相关费用(培训、税费等与项目相关的一切费用)</w:t>
            </w:r>
            <w:r/>
          </w:p>
        </w:tc>
        <w:tc>
          <w:tcPr>
            <w:gridSpan w:val="3"/>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015" w:type="dxa"/>
            <w:vAlign w:val="center"/>
            <w:textDirection w:val="lrTb"/>
            <w:noWrap w:val="false"/>
          </w:tcPr>
          <w:p>
            <w:pPr>
              <w:pStyle w:val="2373"/>
              <w:jc w:val="center"/>
              <w:rPr>
                <w:rStyle w:val="944"/>
                <w:rFonts w:ascii="宋体" w:hAnsi="宋体" w:eastAsia="宋体" w:cs="宋体"/>
                <w:b w:val="0"/>
                <w:bCs w:val="0"/>
                <w:i w:val="0"/>
                <w:iCs w:val="0"/>
                <w:smallCaps w:val="0"/>
                <w:sz w:val="24"/>
                <w:szCs w:val="24"/>
              </w:rPr>
            </w:pPr>
            <w:r>
              <w:rPr>
                <w:rStyle w:val="944"/>
                <w:rFonts w:ascii="宋体" w:hAnsi="宋体" w:eastAsia="宋体" w:cs="宋体"/>
                <w:b w:val="0"/>
                <w:bCs w:val="0"/>
                <w:i w:val="0"/>
                <w:iCs w:val="0"/>
                <w:smallCaps w:val="0"/>
                <w:sz w:val="24"/>
                <w:szCs w:val="24"/>
              </w:rPr>
              <w:t xml:space="preserve">元</w:t>
            </w:r>
            <w:r/>
          </w:p>
        </w:tc>
      </w:tr>
      <w:tr>
        <w:trPr/>
        <w:tc>
          <w:tcPr>
            <w:gridSpan w:val="4"/>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444" w:type="dxa"/>
            <w:vAlign w:val="center"/>
            <w:textDirection w:val="lrTb"/>
            <w:noWrap w:val="false"/>
          </w:tcPr>
          <w:p>
            <w:pPr>
              <w:pStyle w:val="2373"/>
              <w:jc w:val="left"/>
              <w:rPr>
                <w:rStyle w:val="944"/>
                <w:rFonts w:ascii="宋体" w:hAnsi="宋体" w:eastAsia="宋体" w:cs="宋体"/>
                <w:b w:val="0"/>
                <w:bCs w:val="0"/>
                <w:i w:val="0"/>
                <w:iCs w:val="0"/>
                <w:smallCaps w:val="0"/>
                <w:sz w:val="24"/>
                <w:szCs w:val="24"/>
              </w:rPr>
            </w:pPr>
            <w:r>
              <w:rPr>
                <w:rStyle w:val="944"/>
                <w:rFonts w:ascii="宋体" w:hAnsi="宋体" w:eastAsia="宋体" w:cs="宋体"/>
                <w:b w:val="0"/>
                <w:bCs w:val="0"/>
                <w:i w:val="0"/>
                <w:iCs w:val="0"/>
                <w:smallCaps w:val="0"/>
                <w:sz w:val="24"/>
                <w:szCs w:val="24"/>
              </w:rPr>
              <w:t xml:space="preserve">项目总报价</w:t>
            </w:r>
            <w:r/>
          </w:p>
        </w:tc>
        <w:tc>
          <w:tcPr>
            <w:gridSpan w:val="3"/>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015" w:type="dxa"/>
            <w:vAlign w:val="center"/>
            <w:textDirection w:val="lrTb"/>
            <w:noWrap w:val="false"/>
          </w:tcPr>
          <w:p>
            <w:pPr>
              <w:pStyle w:val="2373"/>
              <w:jc w:val="center"/>
              <w:rPr>
                <w:rStyle w:val="944"/>
                <w:rFonts w:ascii="宋体" w:hAnsi="宋体" w:eastAsia="宋体" w:cs="宋体"/>
                <w:b w:val="0"/>
                <w:bCs w:val="0"/>
                <w:i w:val="0"/>
                <w:iCs w:val="0"/>
                <w:smallCaps w:val="0"/>
                <w:sz w:val="24"/>
                <w:szCs w:val="24"/>
              </w:rPr>
            </w:pPr>
            <w:r>
              <w:rPr>
                <w:rStyle w:val="944"/>
                <w:rFonts w:ascii="宋体" w:hAnsi="宋体" w:eastAsia="宋体" w:cs="宋体"/>
                <w:b w:val="0"/>
                <w:bCs w:val="0"/>
                <w:i w:val="0"/>
                <w:iCs w:val="0"/>
                <w:smallCaps w:val="0"/>
                <w:sz w:val="24"/>
                <w:szCs w:val="24"/>
              </w:rPr>
              <w:t xml:space="preserve">元</w:t>
            </w:r>
            <w:r/>
          </w:p>
        </w:tc>
      </w:tr>
    </w:tbl>
    <w:p>
      <w:pPr>
        <w:pStyle w:val="2373"/>
        <w:spacing w:before="240" w:after="240"/>
        <w:rPr>
          <w:rStyle w:val="944"/>
          <w:rFonts w:ascii="Times New Roman" w:hAnsi="Times New Roman" w:eastAsia="Times New Roman" w:cs="Times New Roman"/>
          <w:sz w:val="24"/>
          <w:szCs w:val="24"/>
        </w:rPr>
      </w:pPr>
      <w:r>
        <w:rPr>
          <w:rStyle w:val="944"/>
          <w:rFonts w:ascii="Times New Roman" w:hAnsi="Times New Roman" w:eastAsia="Times New Roman" w:cs="Times New Roman"/>
        </w:rPr>
        <w:t xml:space="preserve">注：</w:t>
      </w:r>
      <w:r>
        <w:rPr>
          <w:rStyle w:val="944"/>
          <w:rFonts w:ascii="Times New Roman" w:hAnsi="Times New Roman" w:eastAsia="Times New Roman" w:cs="Times New Roman"/>
          <w:b/>
          <w:bCs/>
        </w:rPr>
        <w:t xml:space="preserve">1、投标人应当按照招标文件采购需求及相关报价要求填写。</w:t>
      </w:r>
      <w:r/>
    </w:p>
    <w:p>
      <w:pPr>
        <w:pStyle w:val="2373"/>
        <w:ind w:firstLine="480"/>
        <w:spacing w:before="240" w:after="240"/>
        <w:rPr>
          <w:rStyle w:val="944"/>
          <w:rFonts w:ascii="Times New Roman" w:hAnsi="Times New Roman" w:eastAsia="Times New Roman" w:cs="Times New Roman"/>
          <w:sz w:val="24"/>
          <w:szCs w:val="24"/>
        </w:rPr>
      </w:pPr>
      <w:r>
        <w:rPr>
          <w:rStyle w:val="944"/>
          <w:rFonts w:ascii="Times New Roman" w:hAnsi="Times New Roman" w:eastAsia="Times New Roman" w:cs="Times New Roman"/>
        </w:rPr>
        <w:t xml:space="preserve">2、本表中“其它”由投标人根据采购需求及自身经验进行补充填写。项目实施时，除采购人明确提出需要变更增加外，不再增加任何费用，投标人应确保本项目能安全、正常运行并达到采购要求。</w:t>
      </w:r>
      <w:r/>
    </w:p>
    <w:p>
      <w:pPr>
        <w:pStyle w:val="2373"/>
        <w:ind w:firstLine="480"/>
        <w:spacing w:before="240" w:after="240"/>
        <w:rPr>
          <w:rStyle w:val="944"/>
          <w:rFonts w:ascii="Times New Roman" w:hAnsi="Times New Roman" w:eastAsia="Times New Roman" w:cs="Times New Roman"/>
          <w:sz w:val="24"/>
          <w:szCs w:val="24"/>
        </w:rPr>
      </w:pPr>
      <w:r>
        <w:rPr>
          <w:rStyle w:val="944"/>
          <w:rFonts w:ascii="Times New Roman" w:hAnsi="Times New Roman" w:eastAsia="Times New Roman" w:cs="Times New Roman"/>
        </w:rPr>
        <w:t xml:space="preserve">3、本表中项目总报价应与开标一览表中项目总报价保持一致。</w:t>
      </w:r>
      <w:r/>
    </w:p>
    <w:p>
      <w:pPr>
        <w:pStyle w:val="2373"/>
        <w:ind w:firstLine="480"/>
        <w:spacing w:before="240" w:after="240"/>
        <w:rPr>
          <w:rStyle w:val="944"/>
          <w:rFonts w:ascii="Times New Roman" w:hAnsi="Times New Roman" w:eastAsia="Times New Roman" w:cs="Times New Roman"/>
          <w:sz w:val="24"/>
          <w:szCs w:val="24"/>
        </w:rPr>
      </w:pPr>
      <w:r>
        <w:rPr>
          <w:rStyle w:val="944"/>
          <w:rFonts w:ascii="Times New Roman" w:hAnsi="Times New Roman" w:eastAsia="Times New Roman" w:cs="Times New Roman"/>
        </w:rPr>
        <w:t xml:space="preserve">4、报价保留至小数点后两位，四舍五入。</w:t>
      </w:r>
      <w:r/>
    </w:p>
    <w:p>
      <w:pPr>
        <w:pStyle w:val="2374"/>
        <w:jc w:val="center"/>
        <w:rPr>
          <w:rStyle w:val="944"/>
          <w:rFonts w:ascii="Times New Roman" w:hAnsi="Times New Roman" w:eastAsia="Times New Roman" w:cs="Times New Roman"/>
        </w:rPr>
        <w:outlineLvl w:val="1"/>
      </w:pPr>
      <w:r>
        <w:rPr>
          <w:rStyle w:val="944"/>
          <w:rFonts w:ascii="Times New Roman" w:hAnsi="Times New Roman" w:eastAsia="Times New Roman" w:cs="Times New Roman"/>
        </w:rPr>
        <w:br w:type="page" w:clear="all"/>
      </w:r>
      <w:bookmarkStart w:id="284" w:name="_Toc256000026"/>
      <w:r>
        <w:rPr>
          <w:rStyle w:val="944"/>
          <w:rFonts w:ascii="宋体" w:hAnsi="宋体" w:eastAsia="宋体" w:cs="宋体"/>
          <w:b w:val="0"/>
          <w:sz w:val="32"/>
        </w:rPr>
        <w:t xml:space="preserve">四、其他部分</w:t>
      </w:r>
      <w:bookmarkEnd w:id="284"/>
      <w:r/>
      <w:r/>
    </w:p>
    <w:p>
      <w:pPr>
        <w:pStyle w:val="2375"/>
        <w:jc w:val="center"/>
        <w:rPr>
          <w:rStyle w:val="944"/>
          <w:rFonts w:ascii="Times New Roman" w:hAnsi="Times New Roman" w:eastAsia="Times New Roman" w:cs="Times New Roman"/>
        </w:rPr>
        <w:outlineLvl w:val="2"/>
      </w:pPr>
      <w:r>
        <w:rPr>
          <w:rStyle w:val="944"/>
          <w:rFonts w:ascii="Times New Roman" w:hAnsi="Times New Roman" w:eastAsia="Times New Roman" w:cs="Times New Roman"/>
        </w:rPr>
        <w:br w:type="page" w:clear="all"/>
      </w:r>
      <w:r>
        <w:rPr>
          <w:rStyle w:val="944"/>
          <w:rFonts w:ascii="宋体" w:hAnsi="宋体" w:eastAsia="宋体" w:cs="宋体"/>
          <w:b w:val="0"/>
          <w:sz w:val="28"/>
        </w:rPr>
        <w:t xml:space="preserve">(一)中小企业声明函</w:t>
      </w:r>
      <w:r/>
    </w:p>
    <w:p>
      <w:pPr>
        <w:pStyle w:val="2376"/>
        <w:rPr>
          <w:rStyle w:val="944"/>
          <w:rFonts w:ascii="Calibri" w:hAnsi="Calibri" w:eastAsia="宋体" w:cs="Times New Roman"/>
        </w:rPr>
      </w:pPr>
      <w:r>
        <w:rPr>
          <w:rFonts w:ascii="Calibri" w:hAnsi="Calibri" w:eastAsia="宋体" w:cs="Times New Roman"/>
        </w:rPr>
      </w:r>
      <w:r/>
    </w:p>
    <w:p>
      <w:pPr>
        <w:pStyle w:val="2377"/>
        <w:ind w:firstLine="584"/>
        <w:jc w:val="left"/>
        <w:spacing w:line="360" w:lineRule="auto"/>
        <w:rPr>
          <w:rStyle w:val="944"/>
          <w:rFonts w:ascii="宋体" w:hAnsi="宋体" w:eastAsia="宋体" w:cs="Times New Roman"/>
          <w:spacing w:val="6"/>
          <w:sz w:val="28"/>
          <w:szCs w:val="28"/>
        </w:rPr>
      </w:pPr>
      <w:r>
        <w:rPr>
          <w:rStyle w:val="944"/>
          <w:rFonts w:hint="eastAsia" w:ascii="宋体" w:hAnsi="宋体" w:eastAsia="宋体" w:cs="Times New Roman"/>
          <w:spacing w:val="6"/>
          <w:sz w:val="28"/>
          <w:szCs w:val="28"/>
        </w:rPr>
        <w:t xml:space="preserve">本公司（联合体）郑重声明，根据《政府采购促进中小企业发展管理办法》（财库﹝2020﹞46 号）的规定，本公司（联合体）参加</w:t>
      </w:r>
      <w:r>
        <w:rPr>
          <w:rStyle w:val="944"/>
          <w:rFonts w:hint="eastAsia" w:ascii="宋体" w:hAnsi="宋体" w:eastAsia="宋体" w:cs="Times New Roman"/>
          <w:spacing w:val="6"/>
          <w:sz w:val="28"/>
          <w:szCs w:val="28"/>
          <w:u w:val="single"/>
        </w:rPr>
        <w:t xml:space="preserve">（单位名称）</w:t>
      </w:r>
      <w:r>
        <w:rPr>
          <w:rStyle w:val="944"/>
          <w:rFonts w:hint="eastAsia" w:ascii="宋体" w:hAnsi="宋体" w:eastAsia="宋体" w:cs="Times New Roman"/>
          <w:spacing w:val="6"/>
          <w:sz w:val="28"/>
          <w:szCs w:val="28"/>
        </w:rPr>
        <w:t xml:space="preserve">的</w:t>
      </w:r>
      <w:r>
        <w:rPr>
          <w:rStyle w:val="944"/>
          <w:rFonts w:hint="eastAsia" w:ascii="宋体" w:hAnsi="宋体" w:eastAsia="宋体" w:cs="Times New Roman"/>
          <w:spacing w:val="6"/>
          <w:sz w:val="28"/>
          <w:szCs w:val="28"/>
          <w:u w:val="single"/>
        </w:rPr>
        <w:t xml:space="preserve">（项目名称）</w:t>
      </w:r>
      <w:r>
        <w:rPr>
          <w:rStyle w:val="944"/>
          <w:rFonts w:hint="eastAsia" w:ascii="宋体" w:hAnsi="宋体" w:eastAsia="宋体" w:cs="Times New Roman"/>
          <w:spacing w:val="6"/>
          <w:sz w:val="28"/>
          <w:szCs w:val="28"/>
        </w:rPr>
        <w:t xml:space="preserve">采购活动，提供的货物全部由符合政策要求的中小企业制造。相关企业（含联合体中的中小企业、签订分包意向协议的中小企业）的具体情况如下：  </w:t>
      </w:r>
      <w:r/>
    </w:p>
    <w:p>
      <w:pPr>
        <w:pStyle w:val="2377"/>
        <w:ind w:firstLine="584"/>
        <w:jc w:val="left"/>
        <w:spacing w:line="360" w:lineRule="auto"/>
        <w:rPr>
          <w:rStyle w:val="944"/>
          <w:rFonts w:ascii="宋体" w:hAnsi="宋体" w:eastAsia="宋体" w:cs="Times New Roman"/>
          <w:spacing w:val="6"/>
          <w:sz w:val="28"/>
          <w:szCs w:val="28"/>
        </w:rPr>
      </w:pPr>
      <w:r>
        <w:rPr>
          <w:rStyle w:val="944"/>
          <w:rFonts w:hint="eastAsia" w:ascii="宋体" w:hAnsi="宋体" w:eastAsia="宋体" w:cs="Times New Roman"/>
          <w:spacing w:val="6"/>
          <w:sz w:val="28"/>
          <w:szCs w:val="28"/>
        </w:rPr>
        <w:t xml:space="preserve">1.</w:t>
      </w:r>
      <w:r>
        <w:rPr>
          <w:rStyle w:val="944"/>
          <w:rFonts w:hint="eastAsia" w:ascii="宋体" w:hAnsi="宋体" w:eastAsia="宋体" w:cs="Times New Roman"/>
          <w:spacing w:val="6"/>
          <w:sz w:val="28"/>
          <w:szCs w:val="28"/>
          <w:u w:val="single"/>
        </w:rPr>
        <w:t xml:space="preserve">（标的名称）</w:t>
      </w:r>
      <w:r>
        <w:rPr>
          <w:rStyle w:val="944"/>
          <w:rFonts w:hint="eastAsia" w:ascii="宋体" w:hAnsi="宋体" w:eastAsia="宋体" w:cs="Times New Roman"/>
          <w:spacing w:val="6"/>
          <w:sz w:val="28"/>
          <w:szCs w:val="28"/>
        </w:rPr>
        <w:t xml:space="preserve">，属于</w:t>
      </w:r>
      <w:r>
        <w:rPr>
          <w:rStyle w:val="944"/>
          <w:rFonts w:hint="eastAsia" w:ascii="宋体" w:hAnsi="宋体" w:eastAsia="宋体" w:cs="Times New Roman"/>
          <w:spacing w:val="6"/>
          <w:sz w:val="28"/>
          <w:szCs w:val="28"/>
          <w:u w:val="single"/>
        </w:rPr>
        <w:t xml:space="preserve">（采购文件中明确的所属行业）</w:t>
      </w:r>
      <w:r>
        <w:rPr>
          <w:rStyle w:val="944"/>
          <w:rFonts w:hint="eastAsia" w:ascii="宋体" w:hAnsi="宋体" w:eastAsia="宋体" w:cs="Times New Roman"/>
          <w:spacing w:val="6"/>
          <w:sz w:val="28"/>
          <w:szCs w:val="28"/>
        </w:rPr>
        <w:t xml:space="preserve">行业；制造商为</w:t>
      </w:r>
      <w:r>
        <w:rPr>
          <w:rStyle w:val="944"/>
          <w:rFonts w:hint="eastAsia" w:ascii="宋体" w:hAnsi="宋体" w:eastAsia="宋体" w:cs="Times New Roman"/>
          <w:spacing w:val="6"/>
          <w:sz w:val="28"/>
          <w:szCs w:val="28"/>
          <w:u w:val="single"/>
        </w:rPr>
        <w:t xml:space="preserve">（企业名称）</w:t>
      </w:r>
      <w:r>
        <w:rPr>
          <w:rStyle w:val="944"/>
          <w:rFonts w:hint="eastAsia" w:ascii="宋体" w:hAnsi="宋体" w:eastAsia="宋体" w:cs="Times New Roman"/>
          <w:spacing w:val="6"/>
          <w:sz w:val="28"/>
          <w:szCs w:val="28"/>
        </w:rPr>
        <w:t xml:space="preserve">，从业人员</w:t>
      </w:r>
      <w:r>
        <w:rPr>
          <w:rStyle w:val="944"/>
          <w:rFonts w:hint="eastAsia" w:ascii="宋体" w:hAnsi="宋体" w:eastAsia="宋体" w:cs="Times New Roman"/>
          <w:spacing w:val="6"/>
          <w:sz w:val="28"/>
          <w:szCs w:val="28"/>
          <w:u w:val="single"/>
        </w:rPr>
        <w:t xml:space="preserve">  </w:t>
      </w:r>
      <w:r>
        <w:rPr>
          <w:rStyle w:val="944"/>
          <w:rFonts w:hint="eastAsia" w:ascii="宋体" w:hAnsi="宋体" w:eastAsia="宋体" w:cs="Times New Roman"/>
          <w:spacing w:val="6"/>
          <w:sz w:val="28"/>
          <w:szCs w:val="28"/>
        </w:rPr>
        <w:t xml:space="preserve">人，营业收入为</w:t>
      </w:r>
      <w:r>
        <w:rPr>
          <w:rStyle w:val="944"/>
          <w:rFonts w:hint="eastAsia" w:ascii="宋体" w:hAnsi="宋体" w:eastAsia="宋体" w:cs="Times New Roman"/>
          <w:spacing w:val="6"/>
          <w:sz w:val="28"/>
          <w:szCs w:val="28"/>
          <w:u w:val="single"/>
        </w:rPr>
        <w:t xml:space="preserve">  </w:t>
      </w:r>
      <w:r>
        <w:rPr>
          <w:rStyle w:val="944"/>
          <w:rFonts w:hint="eastAsia" w:ascii="宋体" w:hAnsi="宋体" w:eastAsia="宋体" w:cs="Times New Roman"/>
          <w:spacing w:val="6"/>
          <w:sz w:val="28"/>
          <w:szCs w:val="28"/>
        </w:rPr>
        <w:t xml:space="preserve">万元，资产总额为</w:t>
      </w:r>
      <w:r>
        <w:rPr>
          <w:rStyle w:val="944"/>
          <w:rFonts w:hint="eastAsia" w:ascii="宋体" w:hAnsi="宋体" w:eastAsia="宋体" w:cs="Times New Roman"/>
          <w:spacing w:val="6"/>
          <w:sz w:val="28"/>
          <w:szCs w:val="28"/>
          <w:u w:val="single"/>
        </w:rPr>
        <w:t xml:space="preserve">  </w:t>
      </w:r>
      <w:r>
        <w:rPr>
          <w:rStyle w:val="944"/>
          <w:rFonts w:hint="eastAsia" w:ascii="宋体" w:hAnsi="宋体" w:eastAsia="宋体" w:cs="Times New Roman"/>
          <w:spacing w:val="6"/>
          <w:sz w:val="28"/>
          <w:szCs w:val="28"/>
        </w:rPr>
        <w:t xml:space="preserve">万元，属于</w:t>
      </w:r>
      <w:r>
        <w:rPr>
          <w:rStyle w:val="944"/>
          <w:rFonts w:hint="eastAsia" w:ascii="宋体" w:hAnsi="宋体" w:eastAsia="宋体" w:cs="Times New Roman"/>
          <w:spacing w:val="6"/>
          <w:sz w:val="28"/>
          <w:szCs w:val="28"/>
          <w:u w:val="single"/>
        </w:rPr>
        <w:t xml:space="preserve">（中型企业、小型企业、微型企业）</w:t>
      </w:r>
      <w:r>
        <w:rPr>
          <w:rStyle w:val="944"/>
          <w:rFonts w:hint="eastAsia" w:ascii="宋体" w:hAnsi="宋体" w:eastAsia="宋体" w:cs="Times New Roman"/>
          <w:spacing w:val="6"/>
          <w:sz w:val="28"/>
          <w:szCs w:val="28"/>
        </w:rPr>
        <w:t xml:space="preserve">；  </w:t>
      </w:r>
      <w:r/>
    </w:p>
    <w:p>
      <w:pPr>
        <w:pStyle w:val="2377"/>
        <w:ind w:firstLine="584"/>
        <w:jc w:val="left"/>
        <w:spacing w:line="360" w:lineRule="auto"/>
        <w:rPr>
          <w:rStyle w:val="944"/>
          <w:rFonts w:ascii="宋体" w:hAnsi="宋体" w:eastAsia="宋体" w:cs="Times New Roman"/>
          <w:spacing w:val="6"/>
          <w:sz w:val="28"/>
          <w:szCs w:val="28"/>
        </w:rPr>
      </w:pPr>
      <w:r>
        <w:rPr>
          <w:rStyle w:val="944"/>
          <w:rFonts w:hint="eastAsia" w:ascii="宋体" w:hAnsi="宋体" w:eastAsia="宋体" w:cs="Times New Roman"/>
          <w:spacing w:val="6"/>
          <w:sz w:val="28"/>
          <w:szCs w:val="28"/>
        </w:rPr>
        <w:t xml:space="preserve">2.</w:t>
      </w:r>
      <w:r>
        <w:rPr>
          <w:rStyle w:val="944"/>
          <w:rFonts w:hint="eastAsia" w:ascii="宋体" w:hAnsi="宋体" w:eastAsia="宋体" w:cs="Times New Roman"/>
          <w:spacing w:val="6"/>
          <w:sz w:val="28"/>
          <w:szCs w:val="28"/>
          <w:u w:val="single"/>
        </w:rPr>
        <w:t xml:space="preserve"> （标的名称）</w:t>
      </w:r>
      <w:r>
        <w:rPr>
          <w:rStyle w:val="944"/>
          <w:rFonts w:hint="eastAsia" w:ascii="宋体" w:hAnsi="宋体" w:eastAsia="宋体" w:cs="Times New Roman"/>
          <w:spacing w:val="6"/>
          <w:sz w:val="28"/>
          <w:szCs w:val="28"/>
        </w:rPr>
        <w:t xml:space="preserve">，属于</w:t>
      </w:r>
      <w:r>
        <w:rPr>
          <w:rStyle w:val="944"/>
          <w:rFonts w:hint="eastAsia" w:ascii="宋体" w:hAnsi="宋体" w:eastAsia="宋体" w:cs="Times New Roman"/>
          <w:spacing w:val="6"/>
          <w:sz w:val="28"/>
          <w:szCs w:val="28"/>
          <w:u w:val="single"/>
        </w:rPr>
        <w:t xml:space="preserve">（采购文件中明确的所属行业）</w:t>
      </w:r>
      <w:r>
        <w:rPr>
          <w:rStyle w:val="944"/>
          <w:rFonts w:hint="eastAsia" w:ascii="宋体" w:hAnsi="宋体" w:eastAsia="宋体" w:cs="Times New Roman"/>
          <w:spacing w:val="6"/>
          <w:sz w:val="28"/>
          <w:szCs w:val="28"/>
        </w:rPr>
        <w:t xml:space="preserve">行业；制造商为</w:t>
      </w:r>
      <w:r>
        <w:rPr>
          <w:rStyle w:val="944"/>
          <w:rFonts w:hint="eastAsia" w:ascii="宋体" w:hAnsi="宋体" w:eastAsia="宋体" w:cs="Times New Roman"/>
          <w:spacing w:val="6"/>
          <w:sz w:val="28"/>
          <w:szCs w:val="28"/>
          <w:u w:val="single"/>
        </w:rPr>
        <w:t xml:space="preserve">（企业名称）</w:t>
      </w:r>
      <w:r>
        <w:rPr>
          <w:rStyle w:val="944"/>
          <w:rFonts w:hint="eastAsia" w:ascii="宋体" w:hAnsi="宋体" w:eastAsia="宋体" w:cs="Times New Roman"/>
          <w:spacing w:val="6"/>
          <w:sz w:val="28"/>
          <w:szCs w:val="28"/>
        </w:rPr>
        <w:t xml:space="preserve">，从业人员</w:t>
      </w:r>
      <w:r>
        <w:rPr>
          <w:rStyle w:val="944"/>
          <w:rFonts w:hint="eastAsia" w:ascii="宋体" w:hAnsi="宋体" w:eastAsia="宋体" w:cs="Times New Roman"/>
          <w:spacing w:val="6"/>
          <w:sz w:val="28"/>
          <w:szCs w:val="28"/>
          <w:u w:val="single"/>
        </w:rPr>
        <w:t xml:space="preserve">  </w:t>
      </w:r>
      <w:r>
        <w:rPr>
          <w:rStyle w:val="944"/>
          <w:rFonts w:hint="eastAsia" w:ascii="宋体" w:hAnsi="宋体" w:eastAsia="宋体" w:cs="Times New Roman"/>
          <w:spacing w:val="6"/>
          <w:sz w:val="28"/>
          <w:szCs w:val="28"/>
        </w:rPr>
        <w:t xml:space="preserve">人，营业收入为</w:t>
      </w:r>
      <w:r>
        <w:rPr>
          <w:rStyle w:val="944"/>
          <w:rFonts w:hint="eastAsia" w:ascii="宋体" w:hAnsi="宋体" w:eastAsia="宋体" w:cs="Times New Roman"/>
          <w:spacing w:val="6"/>
          <w:sz w:val="28"/>
          <w:szCs w:val="28"/>
          <w:u w:val="single"/>
        </w:rPr>
        <w:t xml:space="preserve">  </w:t>
      </w:r>
      <w:r>
        <w:rPr>
          <w:rStyle w:val="944"/>
          <w:rFonts w:hint="eastAsia" w:ascii="宋体" w:hAnsi="宋体" w:eastAsia="宋体" w:cs="Times New Roman"/>
          <w:spacing w:val="6"/>
          <w:sz w:val="28"/>
          <w:szCs w:val="28"/>
        </w:rPr>
        <w:t xml:space="preserve">万元，资产总额为</w:t>
      </w:r>
      <w:r>
        <w:rPr>
          <w:rStyle w:val="944"/>
          <w:rFonts w:hint="eastAsia" w:ascii="宋体" w:hAnsi="宋体" w:eastAsia="宋体" w:cs="Times New Roman"/>
          <w:spacing w:val="6"/>
          <w:sz w:val="28"/>
          <w:szCs w:val="28"/>
          <w:u w:val="single"/>
        </w:rPr>
        <w:t xml:space="preserve">  </w:t>
      </w:r>
      <w:r>
        <w:rPr>
          <w:rStyle w:val="944"/>
          <w:rFonts w:hint="eastAsia" w:ascii="宋体" w:hAnsi="宋体" w:eastAsia="宋体" w:cs="Times New Roman"/>
          <w:spacing w:val="6"/>
          <w:sz w:val="28"/>
          <w:szCs w:val="28"/>
        </w:rPr>
        <w:t xml:space="preserve">万元，属于</w:t>
      </w:r>
      <w:r>
        <w:rPr>
          <w:rStyle w:val="944"/>
          <w:rFonts w:hint="eastAsia" w:ascii="宋体" w:hAnsi="宋体" w:eastAsia="宋体" w:cs="Times New Roman"/>
          <w:spacing w:val="6"/>
          <w:sz w:val="28"/>
          <w:szCs w:val="28"/>
          <w:u w:val="single"/>
        </w:rPr>
        <w:t xml:space="preserve">（中型企业、小型企业、微型企业）</w:t>
      </w:r>
      <w:r>
        <w:rPr>
          <w:rStyle w:val="944"/>
          <w:rFonts w:hint="eastAsia" w:ascii="宋体" w:hAnsi="宋体" w:eastAsia="宋体" w:cs="Times New Roman"/>
          <w:spacing w:val="6"/>
          <w:sz w:val="28"/>
          <w:szCs w:val="28"/>
        </w:rPr>
        <w:t xml:space="preserve">；</w:t>
      </w:r>
      <w:r/>
    </w:p>
    <w:p>
      <w:pPr>
        <w:pStyle w:val="2377"/>
        <w:ind w:firstLine="584"/>
        <w:jc w:val="left"/>
        <w:spacing w:line="360" w:lineRule="auto"/>
        <w:rPr>
          <w:rStyle w:val="944"/>
          <w:rFonts w:ascii="宋体" w:hAnsi="宋体" w:eastAsia="宋体" w:cs="Times New Roman"/>
          <w:spacing w:val="6"/>
          <w:sz w:val="28"/>
          <w:szCs w:val="28"/>
        </w:rPr>
      </w:pPr>
      <w:r>
        <w:rPr>
          <w:rStyle w:val="944"/>
          <w:rFonts w:hint="eastAsia" w:ascii="宋体" w:hAnsi="宋体" w:eastAsia="宋体" w:cs="Times New Roman"/>
          <w:spacing w:val="6"/>
          <w:sz w:val="28"/>
          <w:szCs w:val="28"/>
        </w:rPr>
        <w:t xml:space="preserve">  ……  </w:t>
      </w:r>
      <w:r/>
    </w:p>
    <w:p>
      <w:pPr>
        <w:pStyle w:val="2377"/>
        <w:ind w:firstLine="584"/>
        <w:jc w:val="left"/>
        <w:spacing w:line="360" w:lineRule="auto"/>
        <w:rPr>
          <w:rStyle w:val="944"/>
          <w:rFonts w:ascii="宋体" w:hAnsi="宋体" w:eastAsia="宋体" w:cs="Times New Roman"/>
          <w:spacing w:val="6"/>
          <w:sz w:val="28"/>
          <w:szCs w:val="28"/>
        </w:rPr>
      </w:pPr>
      <w:r>
        <w:rPr>
          <w:rStyle w:val="944"/>
          <w:rFonts w:hint="eastAsia" w:ascii="宋体" w:hAnsi="宋体" w:eastAsia="宋体" w:cs="Times New Roman"/>
          <w:spacing w:val="6"/>
          <w:sz w:val="28"/>
          <w:szCs w:val="28"/>
        </w:rPr>
        <w:t xml:space="preserve">以上企业，不属于大企业的分支机构，不存在控股股东为大企业的情形，也不存在与大企业的负责人为同一人的情形。</w:t>
      </w:r>
      <w:r/>
    </w:p>
    <w:p>
      <w:pPr>
        <w:pStyle w:val="2377"/>
        <w:ind w:firstLine="584"/>
        <w:jc w:val="left"/>
        <w:spacing w:line="360" w:lineRule="auto"/>
        <w:rPr>
          <w:rStyle w:val="944"/>
          <w:rFonts w:ascii="宋体" w:hAnsi="宋体" w:eastAsia="宋体" w:cs="Times New Roman"/>
          <w:spacing w:val="6"/>
          <w:sz w:val="28"/>
          <w:szCs w:val="28"/>
        </w:rPr>
      </w:pPr>
      <w:r>
        <w:rPr>
          <w:rStyle w:val="944"/>
          <w:rFonts w:hint="eastAsia" w:ascii="宋体" w:hAnsi="宋体" w:eastAsia="宋体" w:cs="Times New Roman"/>
          <w:spacing w:val="6"/>
          <w:sz w:val="28"/>
          <w:szCs w:val="28"/>
        </w:rPr>
        <w:t xml:space="preserve">本企业对上述声明内容的真实性负责。如有虚假，将依法承担相应责任。  </w:t>
      </w:r>
      <w:r/>
    </w:p>
    <w:p>
      <w:pPr>
        <w:pStyle w:val="2377"/>
        <w:ind w:firstLine="584"/>
        <w:jc w:val="left"/>
        <w:spacing w:line="360" w:lineRule="auto"/>
        <w:rPr>
          <w:rStyle w:val="944"/>
          <w:rFonts w:ascii="宋体" w:hAnsi="宋体" w:eastAsia="宋体" w:cs="Times New Roman"/>
          <w:spacing w:val="6"/>
          <w:sz w:val="28"/>
          <w:szCs w:val="28"/>
        </w:rPr>
      </w:pPr>
      <w:r>
        <w:rPr>
          <w:rStyle w:val="944"/>
          <w:rFonts w:hint="eastAsia" w:ascii="宋体" w:hAnsi="宋体" w:eastAsia="宋体" w:cs="Times New Roman"/>
          <w:spacing w:val="6"/>
          <w:sz w:val="28"/>
          <w:szCs w:val="28"/>
        </w:rPr>
        <w:t xml:space="preserve">企业名称（盖章）：  </w:t>
      </w:r>
      <w:r/>
    </w:p>
    <w:p>
      <w:pPr>
        <w:pStyle w:val="2377"/>
        <w:ind w:firstLine="584"/>
        <w:jc w:val="left"/>
        <w:spacing w:line="360" w:lineRule="auto"/>
        <w:rPr>
          <w:rStyle w:val="944"/>
          <w:rFonts w:ascii="宋体" w:hAnsi="宋体" w:eastAsia="宋体" w:cs="Times New Roman"/>
          <w:spacing w:val="6"/>
          <w:sz w:val="28"/>
          <w:szCs w:val="28"/>
        </w:rPr>
      </w:pPr>
      <w:r>
        <w:rPr>
          <w:rStyle w:val="944"/>
          <w:rFonts w:hint="eastAsia" w:ascii="宋体" w:hAnsi="宋体" w:eastAsia="宋体" w:cs="Times New Roman"/>
          <w:spacing w:val="6"/>
          <w:sz w:val="28"/>
          <w:szCs w:val="28"/>
        </w:rPr>
        <w:t xml:space="preserve">日 期：</w:t>
      </w:r>
      <w:r/>
    </w:p>
    <w:p>
      <w:pPr>
        <w:pStyle w:val="2377"/>
        <w:ind w:firstLine="584"/>
        <w:jc w:val="left"/>
        <w:spacing w:line="360" w:lineRule="auto"/>
        <w:rPr>
          <w:rStyle w:val="944"/>
          <w:rFonts w:ascii="宋体" w:hAnsi="宋体" w:eastAsia="宋体" w:cs="Times New Roman"/>
          <w:spacing w:val="6"/>
          <w:sz w:val="28"/>
          <w:szCs w:val="28"/>
        </w:rPr>
      </w:pPr>
      <w:r>
        <w:rPr>
          <w:rStyle w:val="944"/>
          <w:rFonts w:hint="eastAsia" w:ascii="宋体" w:hAnsi="宋体" w:eastAsia="宋体" w:cs="Times New Roman"/>
          <w:spacing w:val="6"/>
          <w:sz w:val="28"/>
          <w:szCs w:val="28"/>
        </w:rPr>
        <w:t xml:space="preserve">注：</w:t>
      </w:r>
      <w:r>
        <w:rPr>
          <w:rStyle w:val="944"/>
          <w:rFonts w:ascii="宋体" w:hAnsi="宋体" w:eastAsia="宋体" w:cs="Times New Roman"/>
          <w:spacing w:val="6"/>
          <w:sz w:val="28"/>
          <w:szCs w:val="28"/>
        </w:rPr>
        <w:t xml:space="preserve">从业人员、营业收入、资产总额填报上一年度数据，无上一年度数据的新成立企业可不填报。</w:t>
      </w:r>
      <w:r/>
    </w:p>
    <w:p>
      <w:pPr>
        <w:pStyle w:val="2376"/>
        <w:rPr>
          <w:rStyle w:val="944"/>
          <w:rFonts w:hint="eastAsia" w:ascii="宋体" w:hAnsi="宋体" w:eastAsia="宋体" w:cs="Times New Roman"/>
          <w:sz w:val="28"/>
        </w:rPr>
      </w:pPr>
      <w:r>
        <w:rPr>
          <w:rFonts w:hint="eastAsia" w:ascii="宋体" w:hAnsi="宋体" w:eastAsia="宋体" w:cs="Times New Roman"/>
          <w:sz w:val="28"/>
        </w:rPr>
      </w:r>
      <w:r/>
    </w:p>
    <w:p>
      <w:pPr>
        <w:pStyle w:val="2376"/>
        <w:rPr>
          <w:rStyle w:val="944"/>
          <w:rFonts w:hint="eastAsia" w:ascii="宋体" w:hAnsi="宋体" w:eastAsia="宋体" w:cs="Times New Roman"/>
          <w:sz w:val="28"/>
        </w:rPr>
      </w:pPr>
      <w:r>
        <w:rPr>
          <w:rFonts w:hint="eastAsia" w:ascii="宋体" w:hAnsi="宋体" w:eastAsia="宋体" w:cs="Times New Roman"/>
          <w:sz w:val="28"/>
        </w:rPr>
      </w:r>
      <w:r/>
    </w:p>
    <w:p>
      <w:pPr>
        <w:pStyle w:val="2379"/>
        <w:jc w:val="both"/>
        <w:rPr>
          <w:rStyle w:val="944"/>
          <w:rFonts w:ascii="Times New Roman" w:hAnsi="Times New Roman" w:eastAsia="Times New Roman" w:cs="Times New Roman"/>
        </w:rPr>
        <w:outlineLvl w:val="2"/>
      </w:pPr>
      <w:r>
        <w:rPr>
          <w:rFonts w:ascii="Times New Roman" w:hAnsi="Times New Roman" w:eastAsia="Times New Roman" w:cs="Times New Roman"/>
        </w:rPr>
      </w:r>
      <w:r/>
    </w:p>
    <w:p>
      <w:pPr>
        <w:pStyle w:val="2379"/>
        <w:jc w:val="both"/>
        <w:rPr>
          <w:rStyle w:val="944"/>
          <w:rFonts w:ascii="Times New Roman" w:hAnsi="Times New Roman" w:eastAsia="Times New Roman" w:cs="Times New Roman"/>
        </w:rPr>
        <w:outlineLvl w:val="2"/>
      </w:pPr>
      <w:r>
        <w:rPr>
          <w:rFonts w:ascii="Times New Roman" w:hAnsi="Times New Roman" w:eastAsia="Times New Roman" w:cs="Times New Roman"/>
        </w:rPr>
      </w:r>
      <w:r/>
    </w:p>
    <w:p>
      <w:pPr>
        <w:pStyle w:val="2379"/>
        <w:jc w:val="both"/>
        <w:rPr>
          <w:rStyle w:val="944"/>
          <w:rFonts w:ascii="Times New Roman" w:hAnsi="Times New Roman" w:eastAsia="Times New Roman" w:cs="Times New Roman"/>
        </w:rPr>
        <w:outlineLvl w:val="2"/>
      </w:pPr>
      <w:r>
        <w:rPr>
          <w:rFonts w:ascii="Times New Roman" w:hAnsi="Times New Roman" w:eastAsia="Times New Roman" w:cs="Times New Roman"/>
        </w:rPr>
      </w:r>
      <w:r/>
    </w:p>
    <w:p>
      <w:pPr>
        <w:pStyle w:val="2379"/>
        <w:jc w:val="both"/>
        <w:rPr>
          <w:rStyle w:val="944"/>
          <w:rFonts w:ascii="Times New Roman" w:hAnsi="Times New Roman" w:eastAsia="Times New Roman" w:cs="Times New Roman"/>
        </w:rPr>
        <w:outlineLvl w:val="2"/>
      </w:pPr>
      <w:r>
        <w:rPr>
          <w:rFonts w:ascii="Times New Roman" w:hAnsi="Times New Roman" w:eastAsia="Times New Roman" w:cs="Times New Roman"/>
        </w:rPr>
      </w:r>
      <w:r/>
    </w:p>
    <w:p>
      <w:pPr>
        <w:pStyle w:val="2379"/>
        <w:jc w:val="both"/>
        <w:rPr>
          <w:rStyle w:val="944"/>
          <w:rFonts w:ascii="Times New Roman" w:hAnsi="Times New Roman" w:eastAsia="Times New Roman" w:cs="Times New Roman"/>
        </w:rPr>
        <w:outlineLvl w:val="2"/>
      </w:pPr>
      <w:r>
        <w:rPr>
          <w:rFonts w:ascii="Times New Roman" w:hAnsi="Times New Roman" w:eastAsia="Times New Roman" w:cs="Times New Roman"/>
        </w:rPr>
      </w:r>
      <w:r/>
    </w:p>
    <w:p>
      <w:pPr>
        <w:pStyle w:val="2379"/>
        <w:jc w:val="center"/>
        <w:rPr>
          <w:rStyle w:val="944"/>
          <w:rFonts w:ascii="Times New Roman" w:hAnsi="Times New Roman" w:eastAsia="Times New Roman" w:cs="Times New Roman"/>
        </w:rPr>
        <w:outlineLvl w:val="2"/>
      </w:pPr>
      <w:r>
        <w:rPr>
          <w:rFonts w:ascii="Times New Roman" w:hAnsi="Times New Roman" w:eastAsia="Times New Roman" w:cs="Times New Roman"/>
        </w:rPr>
      </w:r>
      <w:r/>
    </w:p>
    <w:p>
      <w:pPr>
        <w:pStyle w:val="2379"/>
        <w:jc w:val="center"/>
        <w:rPr>
          <w:rStyle w:val="944"/>
          <w:rFonts w:ascii="Times New Roman" w:hAnsi="Times New Roman" w:eastAsia="Times New Roman" w:cs="Times New Roman"/>
        </w:rPr>
        <w:outlineLvl w:val="2"/>
      </w:pPr>
      <w:r>
        <w:rPr>
          <w:rStyle w:val="944"/>
          <w:rFonts w:ascii="宋体" w:hAnsi="宋体" w:eastAsia="宋体" w:cs="宋体"/>
          <w:b w:val="0"/>
          <w:sz w:val="28"/>
        </w:rPr>
        <w:t xml:space="preserve">(二)按招标文件要求投标人所能提供的其他文件</w:t>
      </w:r>
      <w:r/>
    </w:p>
    <w:sectPr>
      <w:footerReference w:type="default" r:id="rId10"/>
      <w:footerReference w:type="first" r:id="rId11"/>
      <w:footnotePr/>
      <w:endnotePr/>
      <w:type w:val="nextPage"/>
      <w:pgSz w:w="11907" w:h="16840" w:orient="portrait"/>
      <w:pgMar w:top="1247" w:right="1247" w:bottom="1247" w:left="1247" w:header="851" w:footer="992"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长城仿宋">
    <w:panose1 w:val="020B0503020202020204"/>
  </w:font>
  <w:font w:name="Palatino Linotype">
    <w:panose1 w:val="02040502050505030304"/>
  </w:font>
  <w:font w:name="Symbol">
    <w:panose1 w:val="05050102010706020507"/>
  </w:font>
  <w:font w:name="新宋体">
    <w:panose1 w:val="02010609030101010101"/>
  </w:font>
  <w:font w:name="Microsoft Sans Serif">
    <w:panose1 w:val="020B0604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Garamond">
    <w:panose1 w:val="02020404030301010803"/>
  </w:font>
  <w:font w:name="Taipei">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仿宋">
    <w:panose1 w:val="02010609060101010101"/>
  </w:font>
  <w:font w:name="等线 Light">
    <w:panose1 w:val="02010600030101010101"/>
  </w:font>
  <w:font w:name="等线">
    <w:panose1 w:val="02010600030101010101"/>
  </w:font>
  <w:font w:name="ˎ̥">
    <w:panose1 w:val="020B0503020202020204"/>
  </w:font>
  <w:font w:name="楷体_GB2312">
    <w:panose1 w:val="02010609060101010101"/>
  </w:font>
  <w:font w:name="Arial">
    <w:panose1 w:val="020B0604020202020204"/>
  </w:font>
  <w:font w:name="微软雅黑">
    <w:panose1 w:val="020B0503020204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jc w:val="center"/>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rPr>
        <w:lang w:val="zh-CN"/>
      </w:rPr>
      <w:t xml:space="preserve">23</w:t>
    </w:r>
    <w:r>
      <w:fldChar w:fldCharType="end"/>
    </w:r>
    <w:r/>
  </w:p>
  <w:p>
    <w:pPr>
      <w:pStyle w:val="766"/>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jc w:val="center"/>
    </w:pPr>
    <w:r>
      <w:fldChar w:fldCharType="begin"/>
    </w:r>
    <w:r>
      <w:rPr>
        <w:highlight w:val="white"/>
      </w:rPr>
      <w:instrText xml:space="preserve">PAGE   \* MERGEFORMAT</w:instrText>
    </w:r>
    <w:r>
      <w:fldChar w:fldCharType="separate"/>
    </w:r>
    <w:r>
      <w:rPr>
        <w:rFonts w:hint="eastAsia"/>
        <w:highlight w:val="white"/>
        <w:lang w:val="zh-CN"/>
      </w:rPr>
      <w:t xml:space="preserve">７７</w:t>
    </w:r>
    <w:r>
      <w:fldChar w:fldCharType="end"/>
    </w:r>
    <w:r/>
  </w:p>
  <w:p>
    <w:pPr>
      <w:pStyle w:val="101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jc w:val="center"/>
    </w:pPr>
    <w:r>
      <w:fldChar w:fldCharType="begin"/>
    </w:r>
    <w:r>
      <w:rPr>
        <w:highlight w:val="white"/>
      </w:rPr>
      <w:instrText xml:space="preserve">PAGE   \* MERGEFORMAT</w:instrText>
    </w:r>
    <w:r>
      <w:fldChar w:fldCharType="separate"/>
    </w:r>
    <w:r>
      <w:rPr>
        <w:rFonts w:hint="eastAsia"/>
        <w:highlight w:val="white"/>
        <w:lang w:val="zh-CN"/>
      </w:rPr>
      <w:t xml:space="preserve">１</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765" w:hanging="765"/>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chineseCounting"/>
      <w:isLgl w:val="false"/>
      <w:suff w:val="tab"/>
      <w:lvlText w:val="%1."/>
      <w:lvlJc w:val="left"/>
      <w:pPr>
        <w:tabs>
          <w:tab w:val="left" w:pos="31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2"/>
      <w:numFmt w:val="chineseCounting"/>
      <w:isLgl w:val="false"/>
      <w:suff w:val="nothing"/>
      <w:lvlText w:val="（%1）"/>
      <w:lvlJc w:val="left"/>
      <w:pPr/>
      <w:rPr>
        <w:rFonts w:hint="eastAsia"/>
        <w:highlight w:val="whit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2"/>
  </w:num>
  <w:num w:numId="2">
    <w:abstractNumId w:val="8"/>
  </w:num>
  <w:num w:numId="3">
    <w:abstractNumId w:val="22"/>
  </w:num>
  <w:num w:numId="4">
    <w:abstractNumId w:val="6"/>
  </w:num>
  <w:num w:numId="5">
    <w:abstractNumId w:val="4"/>
  </w:num>
  <w:num w:numId="6">
    <w:abstractNumId w:val="14"/>
  </w:num>
  <w:num w:numId="7">
    <w:abstractNumId w:val="17"/>
  </w:num>
  <w:num w:numId="8">
    <w:abstractNumId w:val="25"/>
  </w:num>
  <w:num w:numId="9">
    <w:abstractNumId w:val="13"/>
  </w:num>
  <w:num w:numId="10">
    <w:abstractNumId w:val="0"/>
  </w:num>
  <w:num w:numId="11">
    <w:abstractNumId w:val="18"/>
  </w:num>
  <w:num w:numId="12">
    <w:abstractNumId w:val="23"/>
  </w:num>
  <w:num w:numId="13">
    <w:abstractNumId w:val="7"/>
  </w:num>
  <w:num w:numId="14">
    <w:abstractNumId w:val="21"/>
  </w:num>
  <w:num w:numId="15">
    <w:abstractNumId w:val="11"/>
  </w:num>
  <w:num w:numId="16">
    <w:abstractNumId w:val="16"/>
  </w:num>
  <w:num w:numId="17">
    <w:abstractNumId w:val="10"/>
  </w:num>
  <w:num w:numId="18">
    <w:abstractNumId w:val="9"/>
  </w:num>
  <w:num w:numId="19">
    <w:abstractNumId w:val="2"/>
  </w:num>
  <w:num w:numId="20">
    <w:abstractNumId w:val="20"/>
  </w:num>
  <w:num w:numId="21">
    <w:abstractNumId w:val="24"/>
  </w:num>
  <w:num w:numId="22">
    <w:abstractNumId w:val="15"/>
  </w:num>
  <w:num w:numId="23">
    <w:abstractNumId w:val="19"/>
  </w:num>
  <w:num w:numId="24">
    <w:abstractNumId w:val="3"/>
  </w:num>
  <w:num w:numId="25">
    <w:abstractNumId w:val="27"/>
  </w:num>
  <w:num w:numId="26">
    <w:abstractNumId w:val="26"/>
  </w:num>
  <w:num w:numId="27">
    <w:abstractNumId w:val="5"/>
  </w:num>
  <w:num w:numId="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0" w:default="1">
    <w:name w:val="Normal"/>
    <w:next w:val="752"/>
    <w:link w:val="2319"/>
    <w:uiPriority w:val="0"/>
    <w:qFormat/>
    <w:pPr>
      <w:jc w:val="both"/>
      <w:widowControl w:val="off"/>
    </w:pPr>
    <w:rPr>
      <w:rFonts w:hint="default" w:ascii="Calibri" w:hAnsi="Calibri" w:eastAsia="宋体" w:cs="Times New Roman"/>
      <w:sz w:val="21"/>
      <w:szCs w:val="22"/>
      <w:lang w:val="en-US" w:eastAsia="zh-CN" w:bidi="ar-SA"/>
    </w:rPr>
  </w:style>
  <w:style w:type="paragraph" w:styleId="741">
    <w:name w:val="Heading 1"/>
    <w:basedOn w:val="740"/>
    <w:next w:val="740"/>
    <w:link w:val="787"/>
    <w:uiPriority w:val="9"/>
    <w:qFormat/>
    <w:pPr>
      <w:keepLines/>
      <w:keepNext/>
      <w:spacing w:before="480" w:after="200"/>
      <w:outlineLvl w:val="0"/>
    </w:pPr>
    <w:rPr>
      <w:rFonts w:ascii="Arial" w:hAnsi="Arial" w:eastAsia="Arial" w:cs="Arial"/>
      <w:sz w:val="40"/>
      <w:szCs w:val="40"/>
    </w:rPr>
  </w:style>
  <w:style w:type="paragraph" w:styleId="742">
    <w:name w:val="Heading 2"/>
    <w:basedOn w:val="740"/>
    <w:next w:val="740"/>
    <w:link w:val="788"/>
    <w:uiPriority w:val="9"/>
    <w:unhideWhenUsed/>
    <w:qFormat/>
    <w:pPr>
      <w:keepLines/>
      <w:keepNext/>
      <w:spacing w:before="360" w:after="200"/>
      <w:outlineLvl w:val="1"/>
    </w:pPr>
    <w:rPr>
      <w:rFonts w:ascii="Arial" w:hAnsi="Arial" w:eastAsia="Arial" w:cs="Arial"/>
      <w:sz w:val="34"/>
    </w:rPr>
  </w:style>
  <w:style w:type="paragraph" w:styleId="743">
    <w:name w:val="Heading 3"/>
    <w:basedOn w:val="740"/>
    <w:next w:val="753"/>
    <w:link w:val="789"/>
    <w:uiPriority w:val="9"/>
    <w:unhideWhenUsed/>
    <w:qFormat/>
    <w:pPr>
      <w:keepLines/>
      <w:keepNext/>
      <w:spacing w:before="320" w:after="200"/>
      <w:outlineLvl w:val="2"/>
    </w:pPr>
    <w:rPr>
      <w:rFonts w:ascii="Arial" w:hAnsi="Arial" w:eastAsia="Arial" w:cs="Arial"/>
      <w:sz w:val="30"/>
      <w:szCs w:val="30"/>
    </w:rPr>
  </w:style>
  <w:style w:type="paragraph" w:styleId="744">
    <w:name w:val="Heading 4"/>
    <w:basedOn w:val="740"/>
    <w:next w:val="740"/>
    <w:link w:val="790"/>
    <w:uiPriority w:val="9"/>
    <w:unhideWhenUsed/>
    <w:qFormat/>
    <w:pPr>
      <w:keepLines/>
      <w:keepNext/>
      <w:spacing w:before="320" w:after="200"/>
      <w:outlineLvl w:val="3"/>
    </w:pPr>
    <w:rPr>
      <w:rFonts w:ascii="Arial" w:hAnsi="Arial" w:eastAsia="Arial" w:cs="Arial"/>
      <w:b/>
      <w:bCs/>
      <w:sz w:val="26"/>
      <w:szCs w:val="26"/>
    </w:rPr>
  </w:style>
  <w:style w:type="paragraph" w:styleId="745">
    <w:name w:val="Heading 5"/>
    <w:basedOn w:val="740"/>
    <w:next w:val="740"/>
    <w:link w:val="791"/>
    <w:uiPriority w:val="9"/>
    <w:unhideWhenUsed/>
    <w:qFormat/>
    <w:pPr>
      <w:keepLines/>
      <w:keepNext/>
      <w:spacing w:before="320" w:after="200"/>
      <w:outlineLvl w:val="4"/>
    </w:pPr>
    <w:rPr>
      <w:rFonts w:ascii="Arial" w:hAnsi="Arial" w:eastAsia="Arial" w:cs="Arial"/>
      <w:b/>
      <w:bCs/>
      <w:sz w:val="24"/>
      <w:szCs w:val="24"/>
    </w:rPr>
  </w:style>
  <w:style w:type="paragraph" w:styleId="746">
    <w:name w:val="Heading 6"/>
    <w:basedOn w:val="740"/>
    <w:next w:val="740"/>
    <w:link w:val="792"/>
    <w:uiPriority w:val="9"/>
    <w:unhideWhenUsed/>
    <w:qFormat/>
    <w:pPr>
      <w:keepLines/>
      <w:keepNext/>
      <w:spacing w:before="320" w:after="200"/>
      <w:outlineLvl w:val="5"/>
    </w:pPr>
    <w:rPr>
      <w:rFonts w:ascii="Arial" w:hAnsi="Arial" w:eastAsia="Arial" w:cs="Arial"/>
      <w:b/>
      <w:bCs/>
      <w:sz w:val="22"/>
      <w:szCs w:val="22"/>
    </w:rPr>
  </w:style>
  <w:style w:type="paragraph" w:styleId="747">
    <w:name w:val="Heading 7"/>
    <w:basedOn w:val="740"/>
    <w:next w:val="740"/>
    <w:link w:val="793"/>
    <w:uiPriority w:val="9"/>
    <w:unhideWhenUsed/>
    <w:qFormat/>
    <w:pPr>
      <w:keepLines/>
      <w:keepNext/>
      <w:spacing w:before="320" w:after="200"/>
      <w:outlineLvl w:val="6"/>
    </w:pPr>
    <w:rPr>
      <w:rFonts w:ascii="Arial" w:hAnsi="Arial" w:eastAsia="Arial" w:cs="Arial"/>
      <w:b/>
      <w:bCs/>
      <w:i/>
      <w:iCs/>
      <w:sz w:val="22"/>
      <w:szCs w:val="22"/>
    </w:rPr>
  </w:style>
  <w:style w:type="paragraph" w:styleId="748">
    <w:name w:val="Heading 8"/>
    <w:basedOn w:val="740"/>
    <w:next w:val="740"/>
    <w:link w:val="794"/>
    <w:uiPriority w:val="9"/>
    <w:unhideWhenUsed/>
    <w:qFormat/>
    <w:pPr>
      <w:keepLines/>
      <w:keepNext/>
      <w:spacing w:before="320" w:after="200"/>
      <w:outlineLvl w:val="7"/>
    </w:pPr>
    <w:rPr>
      <w:rFonts w:ascii="Arial" w:hAnsi="Arial" w:eastAsia="Arial" w:cs="Arial"/>
      <w:i/>
      <w:iCs/>
      <w:sz w:val="22"/>
      <w:szCs w:val="22"/>
    </w:rPr>
  </w:style>
  <w:style w:type="paragraph" w:styleId="749">
    <w:name w:val="Heading 9"/>
    <w:basedOn w:val="740"/>
    <w:next w:val="740"/>
    <w:link w:val="795"/>
    <w:uiPriority w:val="9"/>
    <w:unhideWhenUsed/>
    <w:qFormat/>
    <w:pPr>
      <w:keepLines/>
      <w:keepNext/>
      <w:spacing w:before="320" w:after="200"/>
      <w:outlineLvl w:val="8"/>
    </w:pPr>
    <w:rPr>
      <w:rFonts w:ascii="Arial" w:hAnsi="Arial" w:eastAsia="Arial" w:cs="Arial"/>
      <w:i/>
      <w:iCs/>
      <w:sz w:val="21"/>
      <w:szCs w:val="21"/>
    </w:rPr>
  </w:style>
  <w:style w:type="character" w:styleId="750" w:default="1">
    <w:name w:val="Default Paragraph Font"/>
    <w:uiPriority w:val="1"/>
    <w:semiHidden/>
    <w:unhideWhenUsed/>
    <w:qFormat/>
  </w:style>
  <w:style w:type="table" w:styleId="751" w:default="1">
    <w:name w:val="Normal Table"/>
    <w:uiPriority w:val="99"/>
    <w:semiHidden/>
    <w:unhideWhenUsed/>
    <w:qFormat/>
    <w:tblPr>
      <w:tblCellMar>
        <w:left w:w="108" w:type="dxa"/>
        <w:top w:w="0" w:type="dxa"/>
        <w:right w:w="108" w:type="dxa"/>
        <w:bottom w:w="0" w:type="dxa"/>
      </w:tblCellMar>
    </w:tblPr>
  </w:style>
  <w:style w:type="paragraph" w:styleId="752" w:customStyle="1">
    <w:name w:val="正文文本11"/>
    <w:basedOn w:val="740"/>
    <w:next w:val="740"/>
    <w:uiPriority w:val="0"/>
    <w:qFormat/>
    <w:pPr>
      <w:spacing w:line="240" w:lineRule="auto"/>
    </w:pPr>
    <w:rPr>
      <w:rFonts w:ascii="楷体_GB2312" w:hAnsi="Arial" w:eastAsia="楷体_GB2312"/>
      <w:sz w:val="28"/>
      <w:szCs w:val="20"/>
    </w:rPr>
  </w:style>
  <w:style w:type="paragraph" w:styleId="753">
    <w:name w:val="Normal Indent"/>
    <w:basedOn w:val="740"/>
    <w:uiPriority w:val="0"/>
    <w:unhideWhenUsed/>
    <w:qFormat/>
    <w:pPr>
      <w:ind w:firstLine="420"/>
    </w:pPr>
  </w:style>
  <w:style w:type="paragraph" w:styleId="754">
    <w:name w:val="toc 7"/>
    <w:basedOn w:val="740"/>
    <w:next w:val="740"/>
    <w:uiPriority w:val="39"/>
    <w:unhideWhenUsed/>
    <w:qFormat/>
    <w:pPr>
      <w:ind w:left="1701" w:right="0" w:firstLine="0"/>
      <w:spacing w:after="57"/>
    </w:pPr>
  </w:style>
  <w:style w:type="paragraph" w:styleId="755">
    <w:name w:val="table of authorities"/>
    <w:basedOn w:val="740"/>
    <w:next w:val="740"/>
    <w:uiPriority w:val="99"/>
    <w:unhideWhenUsed/>
    <w:qFormat/>
    <w:pPr>
      <w:ind w:left="420"/>
    </w:pPr>
    <w:rPr>
      <w:szCs w:val="20"/>
    </w:rPr>
  </w:style>
  <w:style w:type="paragraph" w:styleId="756">
    <w:name w:val="Caption"/>
    <w:basedOn w:val="740"/>
    <w:next w:val="74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7">
    <w:name w:val="index 5"/>
    <w:basedOn w:val="758"/>
    <w:next w:val="758"/>
    <w:uiPriority w:val="0"/>
    <w:qFormat/>
    <w:pPr>
      <w:ind w:left="798"/>
      <w:jc w:val="left"/>
    </w:pPr>
    <w:rPr>
      <w:rFonts w:ascii="Calibri" w:hAnsi="Calibri"/>
    </w:rPr>
  </w:style>
  <w:style w:type="paragraph" w:styleId="758" w:customStyle="1">
    <w:name w:val="Normal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9">
    <w:name w:val="Body Text"/>
    <w:basedOn w:val="740"/>
    <w:next w:val="740"/>
    <w:uiPriority w:val="0"/>
    <w:qFormat/>
    <w:rPr>
      <w:rFonts w:ascii="楷体_GB2312" w:hAnsi="Arial" w:eastAsia="楷体_GB2312"/>
      <w:sz w:val="28"/>
      <w:szCs w:val="20"/>
    </w:rPr>
  </w:style>
  <w:style w:type="paragraph" w:styleId="760">
    <w:name w:val="Body Text Indent"/>
    <w:basedOn w:val="740"/>
    <w:uiPriority w:val="0"/>
    <w:qFormat/>
    <w:pPr>
      <w:ind w:firstLine="645"/>
    </w:pPr>
    <w:rPr>
      <w:rFonts w:ascii="楷体_GB2312" w:hAnsi="等线" w:eastAsia="楷体_GB2312" w:cs="Times New Roman"/>
      <w:sz w:val="32"/>
      <w:szCs w:val="22"/>
    </w:rPr>
  </w:style>
  <w:style w:type="paragraph" w:styleId="761">
    <w:name w:val="List 2"/>
    <w:basedOn w:val="740"/>
    <w:uiPriority w:val="0"/>
    <w:unhideWhenUsed/>
    <w:qFormat/>
    <w:pPr>
      <w:ind w:left="100" w:hanging="200"/>
      <w:spacing w:line="500" w:lineRule="exact"/>
    </w:pPr>
    <w:rPr>
      <w:rFonts w:ascii="Arial" w:hAnsi="Arial" w:eastAsia="仿宋" w:cs="Arial"/>
      <w:sz w:val="28"/>
    </w:rPr>
  </w:style>
  <w:style w:type="paragraph" w:styleId="762">
    <w:name w:val="toc 5"/>
    <w:basedOn w:val="740"/>
    <w:next w:val="740"/>
    <w:uiPriority w:val="39"/>
    <w:unhideWhenUsed/>
    <w:qFormat/>
    <w:pPr>
      <w:ind w:left="1134" w:right="0" w:firstLine="0"/>
      <w:spacing w:after="57"/>
    </w:pPr>
  </w:style>
  <w:style w:type="paragraph" w:styleId="763">
    <w:name w:val="toc 3"/>
    <w:basedOn w:val="740"/>
    <w:next w:val="740"/>
    <w:uiPriority w:val="39"/>
    <w:unhideWhenUsed/>
    <w:qFormat/>
    <w:pPr>
      <w:ind w:left="567" w:right="0" w:firstLine="0"/>
      <w:spacing w:after="57"/>
    </w:pPr>
  </w:style>
  <w:style w:type="paragraph" w:styleId="764">
    <w:name w:val="toc 8"/>
    <w:basedOn w:val="740"/>
    <w:next w:val="740"/>
    <w:uiPriority w:val="39"/>
    <w:unhideWhenUsed/>
    <w:qFormat/>
    <w:pPr>
      <w:ind w:left="1984" w:right="0" w:firstLine="0"/>
      <w:spacing w:after="57"/>
    </w:pPr>
  </w:style>
  <w:style w:type="paragraph" w:styleId="765">
    <w:name w:val="endnote text"/>
    <w:basedOn w:val="740"/>
    <w:link w:val="932"/>
    <w:uiPriority w:val="99"/>
    <w:semiHidden/>
    <w:unhideWhenUsed/>
    <w:qFormat/>
    <w:pPr>
      <w:spacing w:after="0" w:line="240" w:lineRule="auto"/>
    </w:pPr>
    <w:rPr>
      <w:sz w:val="20"/>
    </w:rPr>
  </w:style>
  <w:style w:type="paragraph" w:styleId="766">
    <w:name w:val="Footer"/>
    <w:basedOn w:val="740"/>
    <w:link w:val="805"/>
    <w:uiPriority w:val="99"/>
    <w:unhideWhenUsed/>
    <w:qFormat/>
    <w:pPr>
      <w:spacing w:after="0" w:line="240" w:lineRule="auto"/>
      <w:tabs>
        <w:tab w:val="center" w:pos="7143" w:leader="none"/>
        <w:tab w:val="right" w:pos="14287" w:leader="none"/>
      </w:tabs>
    </w:pPr>
  </w:style>
  <w:style w:type="paragraph" w:styleId="767">
    <w:name w:val="Header"/>
    <w:basedOn w:val="740"/>
    <w:link w:val="803"/>
    <w:uiPriority w:val="99"/>
    <w:unhideWhenUsed/>
    <w:qFormat/>
    <w:pPr>
      <w:spacing w:after="0" w:line="240" w:lineRule="auto"/>
      <w:tabs>
        <w:tab w:val="center" w:pos="7143" w:leader="none"/>
        <w:tab w:val="right" w:pos="14287" w:leader="none"/>
      </w:tabs>
    </w:pPr>
  </w:style>
  <w:style w:type="paragraph" w:styleId="768">
    <w:name w:val="toc 1"/>
    <w:basedOn w:val="740"/>
    <w:next w:val="740"/>
    <w:uiPriority w:val="39"/>
    <w:unhideWhenUsed/>
    <w:qFormat/>
    <w:pPr>
      <w:ind w:left="0" w:right="0" w:firstLine="0"/>
      <w:spacing w:after="57"/>
    </w:pPr>
  </w:style>
  <w:style w:type="paragraph" w:styleId="769">
    <w:name w:val="toc 4"/>
    <w:basedOn w:val="740"/>
    <w:next w:val="740"/>
    <w:uiPriority w:val="39"/>
    <w:unhideWhenUsed/>
    <w:qFormat/>
    <w:pPr>
      <w:ind w:left="850" w:right="0" w:firstLine="0"/>
      <w:spacing w:after="57"/>
    </w:pPr>
  </w:style>
  <w:style w:type="paragraph" w:styleId="770">
    <w:name w:val="Subtitle"/>
    <w:basedOn w:val="740"/>
    <w:next w:val="740"/>
    <w:link w:val="798"/>
    <w:uiPriority w:val="11"/>
    <w:qFormat/>
    <w:pPr>
      <w:spacing w:before="200" w:after="200"/>
    </w:pPr>
    <w:rPr>
      <w:sz w:val="24"/>
      <w:szCs w:val="24"/>
    </w:rPr>
  </w:style>
  <w:style w:type="paragraph" w:styleId="771">
    <w:name w:val="footnote text"/>
    <w:basedOn w:val="758"/>
    <w:next w:val="757"/>
    <w:uiPriority w:val="0"/>
    <w:qFormat/>
    <w:pPr>
      <w:ind w:firstLine="0"/>
      <w:jc w:val="left"/>
      <w:spacing w:line="240" w:lineRule="auto"/>
    </w:pPr>
    <w:rPr>
      <w:rFonts w:ascii="宋体" w:eastAsia="Times New Roman"/>
      <w:sz w:val="18"/>
      <w:szCs w:val="18"/>
    </w:rPr>
  </w:style>
  <w:style w:type="paragraph" w:styleId="772">
    <w:name w:val="toc 6"/>
    <w:basedOn w:val="740"/>
    <w:next w:val="740"/>
    <w:uiPriority w:val="39"/>
    <w:unhideWhenUsed/>
    <w:qFormat/>
    <w:pPr>
      <w:ind w:left="1417" w:right="0" w:firstLine="0"/>
      <w:spacing w:after="57"/>
    </w:pPr>
  </w:style>
  <w:style w:type="paragraph" w:styleId="773">
    <w:name w:val="Body Text Indent 3"/>
    <w:basedOn w:val="740"/>
    <w:uiPriority w:val="0"/>
    <w:qFormat/>
    <w:pPr>
      <w:ind w:left="520" w:firstLine="425"/>
      <w:jc w:val="center"/>
    </w:pPr>
    <w:rPr>
      <w:rFonts w:ascii="方正行楷简体" w:hAnsi="Arial" w:eastAsia="方正行楷简体" w:cs="Times New Roman"/>
      <w:sz w:val="36"/>
      <w:szCs w:val="22"/>
    </w:rPr>
  </w:style>
  <w:style w:type="paragraph" w:styleId="774">
    <w:name w:val="table of figures"/>
    <w:basedOn w:val="740"/>
    <w:next w:val="740"/>
    <w:uiPriority w:val="99"/>
    <w:unhideWhenUsed/>
    <w:qFormat/>
    <w:pPr>
      <w:spacing w:after="0" w:afterAutospacing="0"/>
    </w:pPr>
  </w:style>
  <w:style w:type="paragraph" w:styleId="775">
    <w:name w:val="toc 2"/>
    <w:basedOn w:val="740"/>
    <w:next w:val="740"/>
    <w:uiPriority w:val="39"/>
    <w:unhideWhenUsed/>
    <w:qFormat/>
    <w:pPr>
      <w:ind w:left="283" w:right="0" w:firstLine="0"/>
      <w:spacing w:after="57"/>
    </w:pPr>
  </w:style>
  <w:style w:type="paragraph" w:styleId="776">
    <w:name w:val="toc 9"/>
    <w:basedOn w:val="740"/>
    <w:next w:val="740"/>
    <w:uiPriority w:val="39"/>
    <w:unhideWhenUsed/>
    <w:qFormat/>
    <w:pPr>
      <w:ind w:left="2268" w:right="0" w:firstLine="0"/>
      <w:spacing w:after="57"/>
    </w:pPr>
  </w:style>
  <w:style w:type="paragraph" w:styleId="777">
    <w:name w:val="Title"/>
    <w:basedOn w:val="740"/>
    <w:next w:val="740"/>
    <w:link w:val="797"/>
    <w:uiPriority w:val="10"/>
    <w:qFormat/>
    <w:pPr>
      <w:contextualSpacing/>
      <w:spacing w:before="300" w:after="200"/>
    </w:pPr>
    <w:rPr>
      <w:sz w:val="48"/>
      <w:szCs w:val="48"/>
    </w:rPr>
  </w:style>
  <w:style w:type="paragraph" w:styleId="778">
    <w:name w:val="Body Text First Indent 2"/>
    <w:basedOn w:val="760"/>
    <w:next w:val="740"/>
    <w:uiPriority w:val="0"/>
    <w:unhideWhenUsed/>
    <w:qFormat/>
    <w:pPr>
      <w:ind w:left="420" w:firstLine="420"/>
      <w:spacing w:after="120"/>
    </w:pPr>
    <w:rPr>
      <w:rFonts w:ascii="Arial" w:hAnsi="Arial" w:eastAsia="方正仿宋_GBK" w:cs="Arial"/>
      <w:sz w:val="21"/>
      <w:szCs w:val="24"/>
    </w:rPr>
  </w:style>
  <w:style w:type="table" w:styleId="77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0">
    <w:name w:val="endnote reference"/>
    <w:uiPriority w:val="99"/>
    <w:semiHidden/>
    <w:unhideWhenUsed/>
    <w:qFormat/>
    <w:rPr>
      <w:vertAlign w:val="superscript"/>
    </w:rPr>
  </w:style>
  <w:style w:type="character" w:styleId="781">
    <w:name w:val="Hyperlink"/>
    <w:uiPriority w:val="99"/>
    <w:unhideWhenUsed/>
    <w:qFormat/>
    <w:rPr>
      <w:color w:val="0000ff" w:themeColor="hyperlink"/>
      <w:u w:val="single"/>
      <w14:textFill>
        <w14:solidFill>
          <w14:schemeClr w14:val="hlink"/>
        </w14:solidFill>
      </w14:textFill>
    </w:rPr>
  </w:style>
  <w:style w:type="character" w:styleId="782">
    <w:name w:val="footnote reference"/>
    <w:uiPriority w:val="99"/>
    <w:unhideWhenUsed/>
    <w:qFormat/>
    <w:rPr>
      <w:vertAlign w:val="superscript"/>
    </w:rPr>
  </w:style>
  <w:style w:type="paragraph" w:styleId="783" w:customStyle="1">
    <w:name w:val="样式1"/>
    <w:basedOn w:val="740"/>
    <w:link w:val="1473"/>
    <w:uiPriority w:val="0"/>
    <w:qFormat/>
    <w:pPr>
      <w:ind w:firstLine="480"/>
      <w:spacing w:line="300" w:lineRule="auto"/>
    </w:pPr>
    <w:rPr>
      <w:rFonts w:ascii="等线" w:hAnsi="等线" w:eastAsia="等线" w:cs="Times New Roman"/>
      <w:sz w:val="24"/>
    </w:rPr>
  </w:style>
  <w:style w:type="paragraph" w:styleId="784" w:customStyle="1">
    <w:name w:val="样式2"/>
    <w:basedOn w:val="740"/>
    <w:uiPriority w:val="0"/>
    <w:qFormat/>
    <w:pPr>
      <w:ind w:left="624" w:hanging="720"/>
    </w:pPr>
    <w:rPr>
      <w:rFonts w:ascii="黑体" w:eastAsia="黑体"/>
      <w:b/>
      <w:sz w:val="30"/>
    </w:rPr>
  </w:style>
  <w:style w:type="paragraph" w:styleId="785" w:customStyle="1">
    <w:name w:val="样式3"/>
    <w:basedOn w:val="740"/>
    <w:uiPriority w:val="0"/>
    <w:qFormat/>
    <w:pPr>
      <w:ind w:firstLine="420"/>
      <w:spacing w:line="360" w:lineRule="auto"/>
      <w:tabs>
        <w:tab w:val="left" w:pos="695" w:leader="none"/>
      </w:tabs>
    </w:pPr>
    <w:rPr>
      <w:rFonts w:ascii="Calibri" w:hAnsi="Calibri" w:eastAsia="仿宋"/>
      <w:sz w:val="28"/>
    </w:rPr>
  </w:style>
  <w:style w:type="paragraph" w:styleId="786" w:customStyle="1">
    <w:name w:val="样式4"/>
    <w:basedOn w:val="740"/>
    <w:uiPriority w:val="0"/>
    <w:qFormat/>
    <w:pPr>
      <w:ind w:left="-2"/>
      <w:spacing w:line="440" w:lineRule="exact"/>
    </w:pPr>
    <w:rPr>
      <w:rFonts w:ascii="宋体" w:hAnsi="宋体"/>
      <w:sz w:val="28"/>
    </w:rPr>
  </w:style>
  <w:style w:type="character" w:styleId="787" w:customStyle="1">
    <w:name w:val="Heading 1 Char"/>
    <w:link w:val="741"/>
    <w:uiPriority w:val="9"/>
    <w:qFormat/>
    <w:rPr>
      <w:rFonts w:ascii="Arial" w:hAnsi="Arial" w:eastAsia="Arial" w:cs="Arial"/>
      <w:sz w:val="40"/>
      <w:szCs w:val="40"/>
    </w:rPr>
  </w:style>
  <w:style w:type="character" w:styleId="788" w:customStyle="1">
    <w:name w:val="Heading 2 Char"/>
    <w:link w:val="742"/>
    <w:uiPriority w:val="9"/>
    <w:qFormat/>
    <w:rPr>
      <w:rFonts w:ascii="Arial" w:hAnsi="Arial" w:eastAsia="Arial" w:cs="Arial"/>
      <w:sz w:val="34"/>
    </w:rPr>
  </w:style>
  <w:style w:type="character" w:styleId="789" w:customStyle="1">
    <w:name w:val="Heading 3 Char"/>
    <w:link w:val="743"/>
    <w:uiPriority w:val="9"/>
    <w:qFormat/>
    <w:rPr>
      <w:rFonts w:ascii="Arial" w:hAnsi="Arial" w:eastAsia="Arial" w:cs="Arial"/>
      <w:sz w:val="30"/>
      <w:szCs w:val="30"/>
    </w:rPr>
  </w:style>
  <w:style w:type="character" w:styleId="790" w:customStyle="1">
    <w:name w:val="Heading 4 Char"/>
    <w:link w:val="744"/>
    <w:uiPriority w:val="9"/>
    <w:qFormat/>
    <w:rPr>
      <w:rFonts w:ascii="Arial" w:hAnsi="Arial" w:eastAsia="Arial" w:cs="Arial"/>
      <w:b/>
      <w:bCs/>
      <w:sz w:val="26"/>
      <w:szCs w:val="26"/>
    </w:rPr>
  </w:style>
  <w:style w:type="character" w:styleId="791" w:customStyle="1">
    <w:name w:val="Heading 5 Char"/>
    <w:link w:val="745"/>
    <w:uiPriority w:val="9"/>
    <w:qFormat/>
    <w:rPr>
      <w:rFonts w:ascii="Arial" w:hAnsi="Arial" w:eastAsia="Arial" w:cs="Arial"/>
      <w:b/>
      <w:bCs/>
      <w:sz w:val="24"/>
      <w:szCs w:val="24"/>
    </w:rPr>
  </w:style>
  <w:style w:type="character" w:styleId="792" w:customStyle="1">
    <w:name w:val="Heading 6 Char"/>
    <w:link w:val="746"/>
    <w:uiPriority w:val="9"/>
    <w:qFormat/>
    <w:rPr>
      <w:rFonts w:ascii="Arial" w:hAnsi="Arial" w:eastAsia="Arial" w:cs="Arial"/>
      <w:b/>
      <w:bCs/>
      <w:sz w:val="22"/>
      <w:szCs w:val="22"/>
    </w:rPr>
  </w:style>
  <w:style w:type="character" w:styleId="793" w:customStyle="1">
    <w:name w:val="Heading 7 Char"/>
    <w:link w:val="747"/>
    <w:uiPriority w:val="9"/>
    <w:qFormat/>
    <w:rPr>
      <w:rFonts w:ascii="Arial" w:hAnsi="Arial" w:eastAsia="Arial" w:cs="Arial"/>
      <w:b/>
      <w:bCs/>
      <w:i/>
      <w:iCs/>
      <w:sz w:val="22"/>
      <w:szCs w:val="22"/>
    </w:rPr>
  </w:style>
  <w:style w:type="character" w:styleId="794" w:customStyle="1">
    <w:name w:val="Heading 8 Char"/>
    <w:link w:val="748"/>
    <w:uiPriority w:val="9"/>
    <w:qFormat/>
    <w:rPr>
      <w:rFonts w:ascii="Arial" w:hAnsi="Arial" w:eastAsia="Arial" w:cs="Arial"/>
      <w:i/>
      <w:iCs/>
      <w:sz w:val="22"/>
      <w:szCs w:val="22"/>
    </w:rPr>
  </w:style>
  <w:style w:type="character" w:styleId="795" w:customStyle="1">
    <w:name w:val="Heading 9 Char"/>
    <w:link w:val="749"/>
    <w:uiPriority w:val="9"/>
    <w:qFormat/>
    <w:rPr>
      <w:rFonts w:ascii="Arial" w:hAnsi="Arial" w:eastAsia="Arial" w:cs="Arial"/>
      <w:i/>
      <w:iCs/>
      <w:sz w:val="21"/>
      <w:szCs w:val="21"/>
    </w:rPr>
  </w:style>
  <w:style w:type="paragraph" w:styleId="796">
    <w:name w:val="No Spacing"/>
    <w:uiPriority w:val="1"/>
    <w:qFormat/>
    <w:pPr>
      <w:spacing w:before="0" w:after="0" w:line="240" w:lineRule="auto"/>
    </w:pPr>
    <w:rPr>
      <w:rFonts w:hint="default" w:ascii="Times New Roman" w:hAnsi="Times New Roman" w:eastAsia="宋体" w:cs="Times New Roman"/>
    </w:rPr>
  </w:style>
  <w:style w:type="character" w:styleId="797" w:customStyle="1">
    <w:name w:val="Title Char"/>
    <w:link w:val="777"/>
    <w:uiPriority w:val="10"/>
    <w:qFormat/>
    <w:rPr>
      <w:sz w:val="48"/>
      <w:szCs w:val="48"/>
    </w:rPr>
  </w:style>
  <w:style w:type="character" w:styleId="798" w:customStyle="1">
    <w:name w:val="Subtitle Char"/>
    <w:link w:val="770"/>
    <w:uiPriority w:val="11"/>
    <w:qFormat/>
    <w:rPr>
      <w:sz w:val="24"/>
      <w:szCs w:val="24"/>
    </w:rPr>
  </w:style>
  <w:style w:type="paragraph" w:styleId="799">
    <w:name w:val="Quote"/>
    <w:basedOn w:val="740"/>
    <w:next w:val="740"/>
    <w:link w:val="800"/>
    <w:uiPriority w:val="29"/>
    <w:qFormat/>
    <w:pPr>
      <w:ind w:left="720" w:right="720"/>
    </w:pPr>
    <w:rPr>
      <w:i/>
    </w:rPr>
  </w:style>
  <w:style w:type="character" w:styleId="800" w:customStyle="1">
    <w:name w:val="Quote Char"/>
    <w:link w:val="799"/>
    <w:uiPriority w:val="29"/>
    <w:qFormat/>
    <w:rPr>
      <w:i/>
    </w:rPr>
  </w:style>
  <w:style w:type="paragraph" w:styleId="801">
    <w:name w:val="Intense Quote"/>
    <w:basedOn w:val="740"/>
    <w:next w:val="740"/>
    <w:link w:val="80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2" w:customStyle="1">
    <w:name w:val="Intense Quote Char"/>
    <w:link w:val="801"/>
    <w:uiPriority w:val="30"/>
    <w:qFormat/>
    <w:rPr>
      <w:i/>
    </w:rPr>
  </w:style>
  <w:style w:type="character" w:styleId="803" w:customStyle="1">
    <w:name w:val="Header Char"/>
    <w:link w:val="767"/>
    <w:uiPriority w:val="99"/>
    <w:qFormat/>
  </w:style>
  <w:style w:type="character" w:styleId="804" w:customStyle="1">
    <w:name w:val="Footer Char"/>
    <w:link w:val="766"/>
    <w:uiPriority w:val="99"/>
    <w:qFormat/>
  </w:style>
  <w:style w:type="character" w:styleId="805" w:customStyle="1">
    <w:name w:val="Caption Char"/>
    <w:link w:val="766"/>
    <w:uiPriority w:val="99"/>
    <w:qFormat/>
  </w:style>
  <w:style w:type="table" w:styleId="80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5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1" w:customStyle="1">
    <w:name w:val="Footnote Text Char"/>
    <w:uiPriority w:val="99"/>
    <w:qFormat/>
    <w:rPr>
      <w:sz w:val="18"/>
    </w:rPr>
  </w:style>
  <w:style w:type="character" w:styleId="932" w:customStyle="1">
    <w:name w:val="Endnote Text Char"/>
    <w:link w:val="765"/>
    <w:uiPriority w:val="99"/>
    <w:qFormat/>
    <w:rPr>
      <w:sz w:val="20"/>
    </w:rPr>
  </w:style>
  <w:style w:type="paragraph" w:styleId="933" w:customStyle="1">
    <w:name w:val="TOC Heading"/>
    <w:uiPriority w:val="39"/>
    <w:unhideWhenUsed/>
    <w:qFormat/>
    <w:rPr>
      <w:rFonts w:hint="default" w:ascii="Times New Roman" w:hAnsi="Times New Roman" w:eastAsia="宋体" w:cs="Times New Roman"/>
    </w:rPr>
  </w:style>
  <w:style w:type="paragraph" w:styleId="934" w:customStyle="1">
    <w:name w:val="标题 111"/>
    <w:basedOn w:val="740"/>
    <w:next w:val="740"/>
    <w:link w:val="953"/>
    <w:uiPriority w:val="0"/>
    <w:qFormat/>
    <w:pPr>
      <w:keepNext/>
      <w:outlineLvl w:val="0"/>
    </w:pPr>
    <w:rPr>
      <w:rFonts w:ascii="楷体_GB2312" w:eastAsia="楷体_GB2312"/>
      <w:sz w:val="28"/>
      <w:szCs w:val="20"/>
    </w:rPr>
  </w:style>
  <w:style w:type="paragraph" w:styleId="935" w:customStyle="1">
    <w:name w:val="标题 21"/>
    <w:basedOn w:val="740"/>
    <w:next w:val="936"/>
    <w:link w:val="954"/>
    <w:uiPriority w:val="0"/>
    <w:qFormat/>
    <w:pPr>
      <w:jc w:val="center"/>
      <w:keepLines/>
      <w:keepNext/>
      <w:spacing w:before="260" w:after="260" w:line="416" w:lineRule="auto"/>
      <w:outlineLvl w:val="1"/>
    </w:pPr>
    <w:rPr>
      <w:rFonts w:ascii="幼圆" w:hAnsi="Arial" w:eastAsia="楷体_GB2312"/>
      <w:b/>
      <w:sz w:val="44"/>
      <w:szCs w:val="20"/>
    </w:rPr>
  </w:style>
  <w:style w:type="paragraph" w:styleId="936" w:customStyle="1">
    <w:name w:val="正文缩进11"/>
    <w:basedOn w:val="740"/>
    <w:link w:val="955"/>
    <w:uiPriority w:val="0"/>
    <w:unhideWhenUsed/>
    <w:qFormat/>
    <w:pPr>
      <w:ind w:firstLine="420"/>
    </w:pPr>
  </w:style>
  <w:style w:type="paragraph" w:styleId="937" w:customStyle="1">
    <w:name w:val="标题 31"/>
    <w:basedOn w:val="740"/>
    <w:next w:val="936"/>
    <w:link w:val="956"/>
    <w:uiPriority w:val="0"/>
    <w:qFormat/>
    <w:pPr>
      <w:keepLines/>
      <w:keepNext/>
      <w:spacing w:before="260" w:after="260" w:line="416" w:lineRule="auto"/>
      <w:outlineLvl w:val="2"/>
    </w:pPr>
    <w:rPr>
      <w:b/>
      <w:sz w:val="32"/>
      <w:szCs w:val="20"/>
    </w:rPr>
  </w:style>
  <w:style w:type="paragraph" w:styleId="938" w:customStyle="1">
    <w:name w:val="标题 411"/>
    <w:basedOn w:val="740"/>
    <w:next w:val="740"/>
    <w:link w:val="957"/>
    <w:uiPriority w:val="0"/>
    <w:qFormat/>
    <w:pPr>
      <w:keepLines/>
      <w:keepNext/>
      <w:spacing w:before="280" w:after="290" w:line="376" w:lineRule="auto"/>
      <w:outlineLvl w:val="3"/>
    </w:pPr>
    <w:rPr>
      <w:rFonts w:ascii="Arial" w:hAnsi="Arial" w:eastAsia="黑体"/>
      <w:b/>
      <w:bCs/>
      <w:sz w:val="28"/>
      <w:szCs w:val="28"/>
    </w:rPr>
  </w:style>
  <w:style w:type="paragraph" w:styleId="939" w:customStyle="1">
    <w:name w:val="标题 51"/>
    <w:basedOn w:val="740"/>
    <w:next w:val="936"/>
    <w:link w:val="958"/>
    <w:uiPriority w:val="0"/>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940" w:customStyle="1">
    <w:name w:val="标题 61"/>
    <w:basedOn w:val="740"/>
    <w:next w:val="936"/>
    <w:link w:val="959"/>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941" w:customStyle="1">
    <w:name w:val="标题 71"/>
    <w:basedOn w:val="740"/>
    <w:next w:val="936"/>
    <w:link w:val="960"/>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942" w:customStyle="1">
    <w:name w:val="标题 81"/>
    <w:basedOn w:val="740"/>
    <w:next w:val="936"/>
    <w:link w:val="961"/>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943" w:customStyle="1">
    <w:name w:val="标题 91"/>
    <w:basedOn w:val="740"/>
    <w:next w:val="936"/>
    <w:link w:val="962"/>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944" w:customStyle="1">
    <w:name w:val="默认段落字体11"/>
    <w:link w:val="740"/>
    <w:uiPriority w:val="1"/>
    <w:unhideWhenUsed/>
    <w:qFormat/>
  </w:style>
  <w:style w:type="table" w:styleId="945" w:customStyle="1">
    <w:name w:val="普通表格1"/>
    <w:uiPriority w:val="99"/>
    <w:unhideWhenUsed/>
    <w:qFormat/>
    <w:tblPr/>
  </w:style>
  <w:style w:type="paragraph" w:styleId="946" w:customStyle="1">
    <w:name w:val="正文1"/>
    <w:basedOn w:val="740"/>
    <w:next w:val="947"/>
    <w:uiPriority w:val="0"/>
    <w:qFormat/>
    <w:pPr>
      <w:jc w:val="left"/>
      <w:spacing w:line="360" w:lineRule="atLeast"/>
    </w:pPr>
    <w:rPr>
      <w:rFonts w:ascii="宋体" w:hAnsi="Calibri" w:eastAsia="宋体" w:cs="Times New Roman"/>
      <w:sz w:val="24"/>
      <w:szCs w:val="20"/>
    </w:rPr>
  </w:style>
  <w:style w:type="paragraph" w:styleId="947" w:customStyle="1">
    <w:name w:val="正文文本1"/>
    <w:basedOn w:val="946"/>
    <w:next w:val="948"/>
    <w:uiPriority w:val="0"/>
    <w:qFormat/>
    <w:pPr>
      <w:jc w:val="left"/>
      <w:spacing w:after="120" w:line="288" w:lineRule="auto"/>
      <w:widowControl/>
    </w:pPr>
    <w:rPr>
      <w:rFonts w:ascii="Verdana" w:hAnsi="Verdana"/>
      <w:sz w:val="24"/>
      <w:szCs w:val="20"/>
      <w:lang w:eastAsia="en-US"/>
    </w:rPr>
  </w:style>
  <w:style w:type="paragraph" w:styleId="948" w:customStyle="1">
    <w:name w:val="一级条标题"/>
    <w:basedOn w:val="949"/>
    <w:next w:val="950"/>
    <w:link w:val="952"/>
    <w:uiPriority w:val="0"/>
    <w:qFormat/>
    <w:pPr>
      <w:ind w:left="420" w:hanging="420"/>
      <w:tabs>
        <w:tab w:val="left" w:pos="567" w:leader="none"/>
        <w:tab w:val="left" w:pos="780" w:leader="none"/>
      </w:tabs>
      <w:outlineLvl w:val="2"/>
    </w:pPr>
  </w:style>
  <w:style w:type="paragraph" w:styleId="949" w:customStyle="1">
    <w:name w:val="章标题"/>
    <w:next w:val="740"/>
    <w:link w:val="951"/>
    <w:uiPriority w:val="0"/>
    <w:qFormat/>
    <w:pPr>
      <w:ind w:left="780" w:hanging="360"/>
      <w:jc w:val="both"/>
      <w:tabs>
        <w:tab w:val="left" w:pos="567" w:leader="none"/>
        <w:tab w:val="left" w:pos="780" w:leader="none"/>
      </w:tabs>
      <w:outlineLvl w:val="1"/>
    </w:pPr>
    <w:rPr>
      <w:rFonts w:hint="default" w:ascii="黑体" w:hAnsi="Times New Roman" w:eastAsia="黑体" w:cs="Times New Roman"/>
      <w:sz w:val="21"/>
      <w:szCs w:val="22"/>
      <w:lang w:val="en-US" w:eastAsia="zh-CN" w:bidi="ar-SA"/>
    </w:rPr>
  </w:style>
  <w:style w:type="paragraph" w:styleId="950" w:customStyle="1">
    <w:name w:val="段"/>
    <w:next w:val="740"/>
    <w:uiPriority w:val="0"/>
    <w:qFormat/>
    <w:pPr>
      <w:ind w:firstLine="200"/>
      <w:jc w:val="both"/>
    </w:pPr>
    <w:rPr>
      <w:rFonts w:hint="default" w:ascii="宋体" w:hAnsi="Times New Roman" w:eastAsia="宋体" w:cs="Times New Roman"/>
      <w:sz w:val="21"/>
      <w:lang w:val="en-US" w:eastAsia="zh-CN" w:bidi="ar-SA"/>
    </w:rPr>
  </w:style>
  <w:style w:type="character" w:styleId="951" w:customStyle="1">
    <w:name w:val="章标题 Char"/>
    <w:link w:val="949"/>
    <w:uiPriority w:val="0"/>
    <w:qFormat/>
    <w:rPr>
      <w:rFonts w:ascii="黑体" w:eastAsia="黑体"/>
    </w:rPr>
  </w:style>
  <w:style w:type="character" w:styleId="952" w:customStyle="1">
    <w:name w:val="一级条标题 Char Char"/>
    <w:link w:val="948"/>
    <w:uiPriority w:val="0"/>
    <w:qFormat/>
    <w:rPr>
      <w:rFonts w:ascii="黑体" w:eastAsia="黑体"/>
    </w:rPr>
  </w:style>
  <w:style w:type="character" w:styleId="953" w:customStyle="1">
    <w:name w:val="标题 1 Char3"/>
    <w:link w:val="934"/>
    <w:uiPriority w:val="0"/>
    <w:qFormat/>
    <w:rPr>
      <w:rFonts w:ascii="楷体_GB2312" w:hAnsi="Times New Roman" w:eastAsia="楷体_GB2312" w:cs="Times New Roman"/>
      <w:sz w:val="28"/>
      <w:szCs w:val="20"/>
    </w:rPr>
  </w:style>
  <w:style w:type="character" w:styleId="954" w:customStyle="1">
    <w:name w:val="标题 2 Char"/>
    <w:link w:val="935"/>
    <w:uiPriority w:val="9"/>
    <w:qFormat/>
    <w:rPr>
      <w:rFonts w:ascii="幼圆" w:hAnsi="Arial" w:eastAsia="楷体_GB2312" w:cs="Times New Roman"/>
      <w:b/>
      <w:sz w:val="44"/>
      <w:szCs w:val="20"/>
    </w:rPr>
  </w:style>
  <w:style w:type="character" w:styleId="955" w:customStyle="1">
    <w:name w:val="正文缩进 Char1"/>
    <w:link w:val="936"/>
    <w:uiPriority w:val="0"/>
    <w:qFormat/>
    <w:rPr>
      <w:rFonts w:ascii="Times New Roman" w:hAnsi="Times New Roman" w:eastAsia="宋体" w:cs="Times New Roman"/>
      <w:szCs w:val="24"/>
    </w:rPr>
  </w:style>
  <w:style w:type="character" w:styleId="956" w:customStyle="1">
    <w:name w:val="标题 3 Char3"/>
    <w:link w:val="937"/>
    <w:uiPriority w:val="0"/>
    <w:qFormat/>
    <w:rPr>
      <w:rFonts w:ascii="Times New Roman" w:hAnsi="Times New Roman" w:eastAsia="宋体" w:cs="Times New Roman"/>
      <w:b/>
      <w:sz w:val="32"/>
      <w:szCs w:val="20"/>
    </w:rPr>
  </w:style>
  <w:style w:type="character" w:styleId="957" w:customStyle="1">
    <w:name w:val="标题 4 Char3"/>
    <w:link w:val="938"/>
    <w:uiPriority w:val="0"/>
    <w:qFormat/>
    <w:rPr>
      <w:rFonts w:ascii="Arial" w:hAnsi="Arial" w:eastAsia="黑体" w:cs="Times New Roman"/>
      <w:b/>
      <w:bCs/>
      <w:sz w:val="28"/>
      <w:szCs w:val="28"/>
    </w:rPr>
  </w:style>
  <w:style w:type="character" w:styleId="958" w:customStyle="1">
    <w:name w:val="标题 5 Char3"/>
    <w:link w:val="939"/>
    <w:uiPriority w:val="0"/>
    <w:qFormat/>
    <w:rPr>
      <w:rFonts w:ascii="宋体" w:hAnsi="Times New Roman" w:eastAsia="宋体" w:cs="Times New Roman"/>
      <w:b/>
      <w:spacing w:val="-2"/>
      <w:position w:val="-6"/>
      <w:sz w:val="28"/>
      <w:szCs w:val="20"/>
    </w:rPr>
  </w:style>
  <w:style w:type="character" w:styleId="959" w:customStyle="1">
    <w:name w:val="标题 6 Char3"/>
    <w:link w:val="940"/>
    <w:uiPriority w:val="0"/>
    <w:qFormat/>
    <w:rPr>
      <w:rFonts w:ascii="Arial" w:hAnsi="Arial" w:eastAsia="黑体" w:cs="Times New Roman"/>
      <w:b/>
      <w:spacing w:val="-2"/>
      <w:position w:val="-6"/>
      <w:sz w:val="24"/>
      <w:szCs w:val="20"/>
    </w:rPr>
  </w:style>
  <w:style w:type="character" w:styleId="960" w:customStyle="1">
    <w:name w:val="标题 7 Char3"/>
    <w:link w:val="941"/>
    <w:uiPriority w:val="0"/>
    <w:qFormat/>
    <w:rPr>
      <w:rFonts w:ascii="宋体" w:hAnsi="Times New Roman" w:eastAsia="宋体" w:cs="Times New Roman"/>
      <w:b/>
      <w:spacing w:val="-2"/>
      <w:position w:val="-6"/>
      <w:sz w:val="24"/>
      <w:szCs w:val="20"/>
    </w:rPr>
  </w:style>
  <w:style w:type="character" w:styleId="961" w:customStyle="1">
    <w:name w:val="标题 8 Char2"/>
    <w:link w:val="942"/>
    <w:uiPriority w:val="0"/>
    <w:qFormat/>
    <w:rPr>
      <w:rFonts w:ascii="Arial" w:hAnsi="Arial" w:eastAsia="黑体" w:cs="Times New Roman"/>
      <w:spacing w:val="-2"/>
      <w:position w:val="-6"/>
      <w:sz w:val="24"/>
      <w:szCs w:val="20"/>
    </w:rPr>
  </w:style>
  <w:style w:type="character" w:styleId="962" w:customStyle="1">
    <w:name w:val="标题 9 Char3"/>
    <w:link w:val="943"/>
    <w:uiPriority w:val="0"/>
    <w:qFormat/>
    <w:rPr>
      <w:rFonts w:ascii="Arial" w:hAnsi="Arial" w:eastAsia="黑体" w:cs="Times New Roman"/>
      <w:spacing w:val="-2"/>
      <w:position w:val="-6"/>
      <w:sz w:val="28"/>
      <w:szCs w:val="20"/>
    </w:rPr>
  </w:style>
  <w:style w:type="paragraph" w:styleId="963" w:customStyle="1">
    <w:name w:val="目录 71"/>
    <w:basedOn w:val="740"/>
    <w:next w:val="740"/>
    <w:uiPriority w:val="39"/>
    <w:unhideWhenUsed/>
    <w:qFormat/>
    <w:pPr>
      <w:ind w:left="2520"/>
    </w:pPr>
    <w:rPr>
      <w:rFonts w:ascii="等线" w:hAnsi="等线" w:eastAsia="等线" w:cs="Times New Roman"/>
      <w:szCs w:val="22"/>
    </w:rPr>
  </w:style>
  <w:style w:type="paragraph" w:styleId="964" w:customStyle="1">
    <w:name w:val="列表编号 21"/>
    <w:basedOn w:val="740"/>
    <w:uiPriority w:val="0"/>
    <w:unhideWhenUsed/>
    <w:qFormat/>
    <w:pPr>
      <w:ind w:left="425" w:hanging="425"/>
      <w:spacing w:line="300" w:lineRule="auto"/>
      <w:tabs>
        <w:tab w:val="left" w:pos="425" w:leader="none"/>
        <w:tab w:val="left" w:pos="567" w:leader="none"/>
      </w:tabs>
    </w:pPr>
    <w:rPr>
      <w:sz w:val="28"/>
      <w:szCs w:val="20"/>
    </w:rPr>
  </w:style>
  <w:style w:type="paragraph" w:styleId="965" w:customStyle="1">
    <w:name w:val="注释标题1"/>
    <w:basedOn w:val="740"/>
    <w:next w:val="740"/>
    <w:link w:val="966"/>
    <w:uiPriority w:val="0"/>
    <w:qFormat/>
    <w:pPr>
      <w:jc w:val="center"/>
    </w:pPr>
    <w:rPr>
      <w:rFonts w:ascii="等线" w:hAnsi="等线" w:eastAsia="等线" w:cs="Times New Roman"/>
    </w:rPr>
  </w:style>
  <w:style w:type="character" w:styleId="966" w:customStyle="1">
    <w:name w:val="注释标题 Char2"/>
    <w:link w:val="965"/>
    <w:uiPriority w:val="99"/>
    <w:semiHidden/>
    <w:qFormat/>
    <w:rPr>
      <w:rFonts w:ascii="Times New Roman" w:hAnsi="Times New Roman" w:eastAsia="宋体" w:cs="Times New Roman"/>
      <w:szCs w:val="24"/>
    </w:rPr>
  </w:style>
  <w:style w:type="paragraph" w:styleId="967" w:customStyle="1">
    <w:name w:val="索引 81"/>
    <w:basedOn w:val="740"/>
    <w:next w:val="740"/>
    <w:uiPriority w:val="0"/>
    <w:qFormat/>
    <w:pPr>
      <w:ind w:left="1680" w:hanging="210"/>
      <w:jc w:val="left"/>
    </w:pPr>
    <w:rPr>
      <w:rFonts w:ascii="Calibri" w:hAnsi="Calibri"/>
      <w:sz w:val="20"/>
      <w:szCs w:val="20"/>
    </w:rPr>
  </w:style>
  <w:style w:type="paragraph" w:styleId="968" w:customStyle="1">
    <w:name w:val="列表编号1"/>
    <w:basedOn w:val="969"/>
    <w:uiPriority w:val="0"/>
    <w:qFormat/>
    <w:pPr>
      <w:ind w:left="720" w:right="720" w:hanging="360"/>
      <w:spacing w:before="120" w:after="240" w:line="240" w:lineRule="atLeast"/>
      <w:widowControl/>
    </w:pPr>
    <w:rPr>
      <w:rFonts w:ascii="宋体" w:hAnsi="Garamond"/>
      <w:spacing w:val="-5"/>
      <w:sz w:val="24"/>
      <w:szCs w:val="20"/>
    </w:rPr>
  </w:style>
  <w:style w:type="paragraph" w:styleId="969" w:customStyle="1">
    <w:name w:val="列表11"/>
    <w:basedOn w:val="740"/>
    <w:uiPriority w:val="0"/>
    <w:qFormat/>
    <w:pPr>
      <w:ind w:left="200" w:hanging="200"/>
    </w:pPr>
  </w:style>
  <w:style w:type="paragraph" w:styleId="970" w:customStyle="1">
    <w:name w:val="题注11"/>
    <w:basedOn w:val="740"/>
    <w:next w:val="740"/>
    <w:link w:val="971"/>
    <w:uiPriority w:val="0"/>
    <w:qFormat/>
    <w:rPr>
      <w:rFonts w:ascii="Cambria" w:hAnsi="Cambria" w:eastAsia="黑体" w:cs="Times New Roman"/>
      <w:szCs w:val="22"/>
    </w:rPr>
  </w:style>
  <w:style w:type="character" w:styleId="971" w:customStyle="1">
    <w:name w:val="题注 Char"/>
    <w:link w:val="970"/>
    <w:uiPriority w:val="0"/>
    <w:qFormat/>
    <w:rPr>
      <w:rFonts w:ascii="Cambria" w:hAnsi="Cambria" w:eastAsia="黑体"/>
    </w:rPr>
  </w:style>
  <w:style w:type="paragraph" w:styleId="972" w:customStyle="1">
    <w:name w:val="索引 51"/>
    <w:basedOn w:val="740"/>
    <w:next w:val="740"/>
    <w:uiPriority w:val="0"/>
    <w:qFormat/>
    <w:pPr>
      <w:ind w:left="1050" w:hanging="210"/>
      <w:jc w:val="left"/>
    </w:pPr>
    <w:rPr>
      <w:rFonts w:ascii="Calibri" w:hAnsi="Calibri"/>
      <w:sz w:val="20"/>
      <w:szCs w:val="20"/>
    </w:rPr>
  </w:style>
  <w:style w:type="paragraph" w:styleId="973" w:customStyle="1">
    <w:name w:val="列表项目符号1"/>
    <w:basedOn w:val="740"/>
    <w:uiPriority w:val="99"/>
    <w:unhideWhenUsed/>
    <w:qFormat/>
    <w:pPr>
      <w:contextualSpacing/>
      <w:ind w:left="1236" w:hanging="1236"/>
      <w:tabs>
        <w:tab w:val="left" w:pos="360" w:leader="none"/>
      </w:tabs>
    </w:pPr>
    <w:rPr>
      <w:rFonts w:ascii="Calibri" w:hAnsi="Calibri"/>
      <w:szCs w:val="22"/>
    </w:rPr>
  </w:style>
  <w:style w:type="paragraph" w:styleId="974" w:customStyle="1">
    <w:name w:val="文档结构图11"/>
    <w:basedOn w:val="740"/>
    <w:link w:val="975"/>
    <w:uiPriority w:val="99"/>
    <w:qFormat/>
    <w:rPr>
      <w:rFonts w:ascii="宋体" w:hAnsi="等线" w:eastAsia="等线" w:cs="Times New Roman"/>
      <w:sz w:val="18"/>
      <w:szCs w:val="18"/>
    </w:rPr>
  </w:style>
  <w:style w:type="character" w:styleId="975" w:customStyle="1">
    <w:name w:val="文档结构图 Char"/>
    <w:link w:val="974"/>
    <w:uiPriority w:val="99"/>
    <w:semiHidden/>
    <w:qFormat/>
    <w:rPr>
      <w:rFonts w:ascii="宋体" w:hAnsi="Times New Roman" w:eastAsia="宋体" w:cs="Times New Roman"/>
      <w:sz w:val="18"/>
      <w:szCs w:val="18"/>
    </w:rPr>
  </w:style>
  <w:style w:type="paragraph" w:styleId="976" w:customStyle="1">
    <w:name w:val="批注文字1"/>
    <w:basedOn w:val="740"/>
    <w:link w:val="977"/>
    <w:uiPriority w:val="99"/>
    <w:qFormat/>
    <w:pPr>
      <w:jc w:val="left"/>
    </w:pPr>
    <w:rPr>
      <w:rFonts w:ascii="Calibri" w:hAnsi="Calibri" w:eastAsia="等线" w:cs="Times New Roman"/>
      <w:szCs w:val="22"/>
    </w:rPr>
  </w:style>
  <w:style w:type="character" w:styleId="977" w:customStyle="1">
    <w:name w:val="批注文字 Char"/>
    <w:link w:val="976"/>
    <w:uiPriority w:val="99"/>
    <w:semiHidden/>
    <w:qFormat/>
    <w:rPr>
      <w:rFonts w:ascii="Times New Roman" w:hAnsi="Times New Roman" w:eastAsia="宋体" w:cs="Times New Roman"/>
      <w:szCs w:val="24"/>
    </w:rPr>
  </w:style>
  <w:style w:type="paragraph" w:styleId="978" w:customStyle="1">
    <w:name w:val="索引 61"/>
    <w:basedOn w:val="740"/>
    <w:next w:val="740"/>
    <w:uiPriority w:val="0"/>
    <w:qFormat/>
    <w:pPr>
      <w:ind w:left="1260" w:hanging="210"/>
      <w:jc w:val="left"/>
    </w:pPr>
    <w:rPr>
      <w:rFonts w:ascii="Calibri" w:hAnsi="Calibri"/>
      <w:sz w:val="20"/>
      <w:szCs w:val="20"/>
    </w:rPr>
  </w:style>
  <w:style w:type="paragraph" w:styleId="979" w:customStyle="1">
    <w:name w:val="称呼1"/>
    <w:basedOn w:val="740"/>
    <w:next w:val="740"/>
    <w:link w:val="980"/>
    <w:uiPriority w:val="0"/>
    <w:unhideWhenUsed/>
    <w:qFormat/>
    <w:pPr>
      <w:ind w:firstLine="560"/>
      <w:spacing w:line="500" w:lineRule="exact"/>
    </w:pPr>
    <w:rPr>
      <w:rFonts w:ascii="Arial" w:hAnsi="Arial" w:eastAsia="方正仿宋_GBK" w:cs="Arial"/>
      <w:szCs w:val="22"/>
    </w:rPr>
  </w:style>
  <w:style w:type="character" w:styleId="980" w:customStyle="1">
    <w:name w:val="称呼 Char2"/>
    <w:link w:val="979"/>
    <w:uiPriority w:val="99"/>
    <w:semiHidden/>
    <w:qFormat/>
    <w:rPr>
      <w:rFonts w:ascii="Times New Roman" w:hAnsi="Times New Roman" w:eastAsia="宋体" w:cs="Times New Roman"/>
      <w:szCs w:val="24"/>
    </w:rPr>
  </w:style>
  <w:style w:type="paragraph" w:styleId="981" w:customStyle="1">
    <w:name w:val="正文文本 311"/>
    <w:basedOn w:val="740"/>
    <w:link w:val="982"/>
    <w:uiPriority w:val="0"/>
    <w:qFormat/>
    <w:rPr>
      <w:rFonts w:ascii="仿宋_GB2312" w:hAnsi="Arial" w:eastAsia="仿宋_GB2312" w:cs="Times New Roman"/>
      <w:sz w:val="32"/>
      <w:szCs w:val="22"/>
    </w:rPr>
  </w:style>
  <w:style w:type="character" w:styleId="982" w:customStyle="1">
    <w:name w:val="正文文本 3 Char"/>
    <w:link w:val="981"/>
    <w:uiPriority w:val="99"/>
    <w:semiHidden/>
    <w:qFormat/>
    <w:rPr>
      <w:rFonts w:ascii="Times New Roman" w:hAnsi="Times New Roman" w:eastAsia="宋体" w:cs="Times New Roman"/>
      <w:sz w:val="16"/>
      <w:szCs w:val="16"/>
    </w:rPr>
  </w:style>
  <w:style w:type="paragraph" w:styleId="983" w:customStyle="1">
    <w:name w:val="列表项目符号 31"/>
    <w:basedOn w:val="740"/>
    <w:uiPriority w:val="99"/>
    <w:unhideWhenUsed/>
    <w:qFormat/>
    <w:pPr>
      <w:contextualSpacing/>
      <w:ind w:left="1236" w:hanging="1236"/>
      <w:tabs>
        <w:tab w:val="left" w:pos="1200" w:leader="none"/>
      </w:tabs>
    </w:pPr>
  </w:style>
  <w:style w:type="paragraph" w:styleId="984" w:customStyle="1">
    <w:name w:val="正文文本211"/>
    <w:basedOn w:val="740"/>
    <w:next w:val="740"/>
    <w:link w:val="985"/>
    <w:uiPriority w:val="0"/>
    <w:qFormat/>
    <w:rPr>
      <w:rFonts w:ascii="楷体_GB2312" w:hAnsi="Arial" w:eastAsia="楷体_GB2312" w:cs="Times New Roman"/>
      <w:sz w:val="28"/>
      <w:szCs w:val="22"/>
    </w:rPr>
  </w:style>
  <w:style w:type="character" w:styleId="985" w:customStyle="1">
    <w:name w:val="正文文本 Char"/>
    <w:link w:val="984"/>
    <w:uiPriority w:val="99"/>
    <w:semiHidden/>
    <w:qFormat/>
    <w:rPr>
      <w:rFonts w:ascii="Times New Roman" w:hAnsi="Times New Roman" w:eastAsia="宋体" w:cs="Times New Roman"/>
      <w:szCs w:val="24"/>
    </w:rPr>
  </w:style>
  <w:style w:type="paragraph" w:styleId="986" w:customStyle="1">
    <w:name w:val="正文文本缩进11"/>
    <w:basedOn w:val="740"/>
    <w:link w:val="987"/>
    <w:uiPriority w:val="0"/>
    <w:qFormat/>
    <w:pPr>
      <w:ind w:firstLine="645"/>
    </w:pPr>
    <w:rPr>
      <w:rFonts w:ascii="楷体_GB2312" w:hAnsi="等线" w:eastAsia="楷体_GB2312" w:cs="Times New Roman"/>
      <w:sz w:val="32"/>
      <w:szCs w:val="22"/>
    </w:rPr>
  </w:style>
  <w:style w:type="character" w:styleId="987" w:customStyle="1">
    <w:name w:val="正文文本缩进 Char"/>
    <w:link w:val="986"/>
    <w:uiPriority w:val="99"/>
    <w:semiHidden/>
    <w:qFormat/>
    <w:rPr>
      <w:rFonts w:ascii="Times New Roman" w:hAnsi="Times New Roman" w:eastAsia="宋体" w:cs="Times New Roman"/>
      <w:szCs w:val="24"/>
    </w:rPr>
  </w:style>
  <w:style w:type="paragraph" w:styleId="988" w:customStyle="1">
    <w:name w:val="列表编号 31"/>
    <w:basedOn w:val="740"/>
    <w:uiPriority w:val="0"/>
    <w:qFormat/>
    <w:pPr>
      <w:ind w:left="720" w:hanging="720"/>
      <w:tabs>
        <w:tab w:val="left" w:pos="1200" w:leader="none"/>
      </w:tabs>
    </w:pPr>
  </w:style>
  <w:style w:type="paragraph" w:styleId="989" w:customStyle="1">
    <w:name w:val="列表 21"/>
    <w:basedOn w:val="740"/>
    <w:uiPriority w:val="0"/>
    <w:unhideWhenUsed/>
    <w:qFormat/>
    <w:pPr>
      <w:ind w:left="100" w:hanging="200"/>
      <w:spacing w:line="500" w:lineRule="exact"/>
    </w:pPr>
    <w:rPr>
      <w:rFonts w:ascii="Arial" w:hAnsi="Arial" w:eastAsia="仿宋" w:cs="Arial"/>
      <w:sz w:val="28"/>
    </w:rPr>
  </w:style>
  <w:style w:type="paragraph" w:styleId="990" w:customStyle="1">
    <w:name w:val="文本块11"/>
    <w:basedOn w:val="740"/>
    <w:uiPriority w:val="0"/>
    <w:qFormat/>
    <w:pPr>
      <w:ind w:left="630" w:right="630"/>
      <w:jc w:val="center"/>
    </w:pPr>
    <w:rPr>
      <w:rFonts w:ascii="宋体"/>
      <w:b/>
      <w:sz w:val="32"/>
    </w:rPr>
  </w:style>
  <w:style w:type="paragraph" w:styleId="991" w:customStyle="1">
    <w:name w:val="列表项目符号 21"/>
    <w:basedOn w:val="740"/>
    <w:uiPriority w:val="0"/>
    <w:qFormat/>
    <w:pPr>
      <w:ind w:left="1236" w:hanging="1236"/>
      <w:tabs>
        <w:tab w:val="left" w:pos="780" w:leader="none"/>
      </w:tabs>
    </w:pPr>
  </w:style>
  <w:style w:type="paragraph" w:styleId="992" w:customStyle="1">
    <w:name w:val="HTML 地址1"/>
    <w:basedOn w:val="740"/>
    <w:link w:val="993"/>
    <w:uiPriority w:val="0"/>
    <w:qFormat/>
    <w:rPr>
      <w:rFonts w:ascii="等线" w:hAnsi="等线" w:eastAsia="等线" w:cs="Times New Roman"/>
      <w:i/>
      <w:iCs/>
    </w:rPr>
  </w:style>
  <w:style w:type="character" w:styleId="993" w:customStyle="1">
    <w:name w:val="HTML 地址 Char1"/>
    <w:link w:val="992"/>
    <w:uiPriority w:val="99"/>
    <w:semiHidden/>
    <w:qFormat/>
    <w:rPr>
      <w:rFonts w:ascii="Times New Roman" w:hAnsi="Times New Roman" w:eastAsia="宋体" w:cs="Times New Roman"/>
      <w:i/>
      <w:iCs/>
      <w:szCs w:val="24"/>
    </w:rPr>
  </w:style>
  <w:style w:type="paragraph" w:styleId="994" w:customStyle="1">
    <w:name w:val="索引 41"/>
    <w:basedOn w:val="740"/>
    <w:next w:val="740"/>
    <w:uiPriority w:val="0"/>
    <w:unhideWhenUsed/>
    <w:qFormat/>
    <w:pPr>
      <w:ind w:left="600"/>
    </w:pPr>
  </w:style>
  <w:style w:type="paragraph" w:styleId="995" w:customStyle="1">
    <w:name w:val="目录 51"/>
    <w:basedOn w:val="740"/>
    <w:next w:val="740"/>
    <w:uiPriority w:val="39"/>
    <w:unhideWhenUsed/>
    <w:qFormat/>
    <w:pPr>
      <w:ind w:left="1680"/>
    </w:pPr>
    <w:rPr>
      <w:rFonts w:ascii="等线" w:hAnsi="等线" w:eastAsia="等线" w:cs="Times New Roman"/>
      <w:szCs w:val="22"/>
    </w:rPr>
  </w:style>
  <w:style w:type="paragraph" w:styleId="996" w:customStyle="1">
    <w:name w:val="目录 31"/>
    <w:basedOn w:val="740"/>
    <w:next w:val="740"/>
    <w:uiPriority w:val="39"/>
    <w:unhideWhenUsed/>
    <w:qFormat/>
    <w:pPr>
      <w:ind w:left="840"/>
    </w:pPr>
  </w:style>
  <w:style w:type="paragraph" w:styleId="997" w:customStyle="1">
    <w:name w:val="纯文本11"/>
    <w:basedOn w:val="740"/>
    <w:link w:val="998"/>
    <w:uiPriority w:val="0"/>
    <w:qFormat/>
    <w:rPr>
      <w:rFonts w:ascii="宋体" w:hAnsi="Courier New" w:eastAsia="等线" w:cs="Courier New"/>
      <w:szCs w:val="21"/>
    </w:rPr>
  </w:style>
  <w:style w:type="character" w:styleId="998" w:customStyle="1">
    <w:name w:val="纯文本 Char"/>
    <w:link w:val="997"/>
    <w:uiPriority w:val="99"/>
    <w:qFormat/>
    <w:rPr>
      <w:rFonts w:ascii="宋体" w:hAnsi="Courier New" w:eastAsia="宋体" w:cs="Courier New"/>
      <w:szCs w:val="21"/>
    </w:rPr>
  </w:style>
  <w:style w:type="paragraph" w:styleId="999" w:customStyle="1">
    <w:name w:val="列表项目符号 51"/>
    <w:basedOn w:val="740"/>
    <w:uiPriority w:val="0"/>
    <w:qFormat/>
    <w:pPr>
      <w:spacing w:line="312" w:lineRule="atLeast"/>
    </w:pPr>
    <w:rPr>
      <w:szCs w:val="20"/>
    </w:rPr>
  </w:style>
  <w:style w:type="paragraph" w:styleId="1000" w:customStyle="1">
    <w:name w:val="目录 81"/>
    <w:basedOn w:val="740"/>
    <w:next w:val="740"/>
    <w:uiPriority w:val="39"/>
    <w:unhideWhenUsed/>
    <w:qFormat/>
    <w:pPr>
      <w:ind w:left="2940"/>
    </w:pPr>
    <w:rPr>
      <w:rFonts w:ascii="等线" w:hAnsi="等线" w:eastAsia="等线" w:cs="Times New Roman"/>
      <w:szCs w:val="22"/>
    </w:rPr>
  </w:style>
  <w:style w:type="paragraph" w:styleId="1001" w:customStyle="1">
    <w:name w:val="索引 31"/>
    <w:basedOn w:val="740"/>
    <w:next w:val="740"/>
    <w:uiPriority w:val="0"/>
    <w:qFormat/>
    <w:pPr>
      <w:ind w:left="630" w:hanging="210"/>
      <w:jc w:val="left"/>
    </w:pPr>
    <w:rPr>
      <w:rFonts w:ascii="Calibri" w:hAnsi="Calibri"/>
      <w:sz w:val="20"/>
      <w:szCs w:val="20"/>
    </w:rPr>
  </w:style>
  <w:style w:type="paragraph" w:styleId="1002" w:customStyle="1">
    <w:name w:val="日期11"/>
    <w:basedOn w:val="740"/>
    <w:next w:val="740"/>
    <w:link w:val="1003"/>
    <w:uiPriority w:val="0"/>
    <w:qFormat/>
    <w:pPr>
      <w:ind w:left="100"/>
    </w:pPr>
    <w:rPr>
      <w:rFonts w:ascii="仿宋_GB2312" w:hAnsi="等线" w:eastAsia="仿宋_GB2312" w:cs="Times New Roman"/>
      <w:b/>
      <w:sz w:val="36"/>
    </w:rPr>
  </w:style>
  <w:style w:type="character" w:styleId="1003" w:customStyle="1">
    <w:name w:val="日期 Char"/>
    <w:link w:val="1002"/>
    <w:uiPriority w:val="99"/>
    <w:semiHidden/>
    <w:qFormat/>
    <w:rPr>
      <w:rFonts w:ascii="Times New Roman" w:hAnsi="Times New Roman" w:eastAsia="宋体" w:cs="Times New Roman"/>
      <w:szCs w:val="24"/>
    </w:rPr>
  </w:style>
  <w:style w:type="paragraph" w:styleId="1004" w:customStyle="1">
    <w:name w:val="正文文本缩进 211"/>
    <w:basedOn w:val="740"/>
    <w:link w:val="1005"/>
    <w:uiPriority w:val="0"/>
    <w:qFormat/>
    <w:pPr>
      <w:ind w:firstLine="560"/>
      <w:spacing w:line="520" w:lineRule="exact"/>
    </w:pPr>
    <w:rPr>
      <w:rFonts w:ascii="楷体_GB2312" w:hAnsi="等线" w:eastAsia="楷体_GB2312" w:cs="Times New Roman"/>
      <w:sz w:val="28"/>
      <w:szCs w:val="28"/>
    </w:rPr>
  </w:style>
  <w:style w:type="character" w:styleId="1005" w:customStyle="1">
    <w:name w:val="正文文本缩进 2 Char"/>
    <w:link w:val="1004"/>
    <w:uiPriority w:val="99"/>
    <w:semiHidden/>
    <w:qFormat/>
    <w:rPr>
      <w:rFonts w:ascii="Times New Roman" w:hAnsi="Times New Roman" w:eastAsia="宋体" w:cs="Times New Roman"/>
      <w:szCs w:val="24"/>
    </w:rPr>
  </w:style>
  <w:style w:type="paragraph" w:styleId="1006" w:customStyle="1">
    <w:name w:val="尾注文本1"/>
    <w:basedOn w:val="740"/>
    <w:link w:val="1007"/>
    <w:uiPriority w:val="0"/>
    <w:qFormat/>
    <w:pPr>
      <w:jc w:val="left"/>
    </w:pPr>
    <w:rPr>
      <w:rFonts w:ascii="等线" w:hAnsi="等线" w:eastAsia="等线" w:cs="Times New Roman"/>
      <w:lang w:val="zh-CN"/>
    </w:rPr>
  </w:style>
  <w:style w:type="character" w:styleId="1007" w:customStyle="1">
    <w:name w:val="尾注文本 Char"/>
    <w:link w:val="1006"/>
    <w:uiPriority w:val="99"/>
    <w:semiHidden/>
    <w:qFormat/>
    <w:rPr>
      <w:rFonts w:ascii="Times New Roman" w:hAnsi="Times New Roman" w:eastAsia="宋体" w:cs="Times New Roman"/>
      <w:szCs w:val="24"/>
    </w:rPr>
  </w:style>
  <w:style w:type="paragraph" w:styleId="1008" w:customStyle="1">
    <w:name w:val="批注框文本1"/>
    <w:basedOn w:val="740"/>
    <w:link w:val="1009"/>
    <w:uiPriority w:val="0"/>
    <w:qFormat/>
    <w:rPr>
      <w:rFonts w:ascii="等线" w:hAnsi="等线" w:eastAsia="等线" w:cs="Times New Roman"/>
      <w:sz w:val="18"/>
      <w:szCs w:val="18"/>
    </w:rPr>
  </w:style>
  <w:style w:type="character" w:styleId="1009" w:customStyle="1">
    <w:name w:val="批注框文本 Char"/>
    <w:link w:val="1008"/>
    <w:uiPriority w:val="99"/>
    <w:semiHidden/>
    <w:qFormat/>
    <w:rPr>
      <w:rFonts w:ascii="Times New Roman" w:hAnsi="Times New Roman" w:eastAsia="宋体" w:cs="Times New Roman"/>
      <w:sz w:val="18"/>
      <w:szCs w:val="18"/>
    </w:rPr>
  </w:style>
  <w:style w:type="paragraph" w:styleId="1010" w:customStyle="1">
    <w:name w:val="页脚1"/>
    <w:basedOn w:val="740"/>
    <w:link w:val="1011"/>
    <w:uiPriority w:val="99"/>
    <w:unhideWhenUsed/>
    <w:qFormat/>
    <w:pPr>
      <w:jc w:val="left"/>
      <w:tabs>
        <w:tab w:val="center" w:pos="4153" w:leader="none"/>
        <w:tab w:val="right" w:pos="8306" w:leader="none"/>
      </w:tabs>
    </w:pPr>
    <w:rPr>
      <w:sz w:val="18"/>
      <w:szCs w:val="18"/>
    </w:rPr>
  </w:style>
  <w:style w:type="character" w:styleId="1011" w:customStyle="1">
    <w:name w:val="页脚 Char"/>
    <w:link w:val="1010"/>
    <w:uiPriority w:val="99"/>
    <w:qFormat/>
    <w:rPr>
      <w:rFonts w:ascii="Times New Roman" w:hAnsi="Times New Roman" w:eastAsia="宋体" w:cs="Times New Roman"/>
      <w:sz w:val="18"/>
      <w:szCs w:val="18"/>
    </w:rPr>
  </w:style>
  <w:style w:type="paragraph" w:styleId="1012" w:customStyle="1">
    <w:name w:val="页眉1"/>
    <w:basedOn w:val="740"/>
    <w:link w:val="1013"/>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013" w:customStyle="1">
    <w:name w:val="页眉 Char"/>
    <w:link w:val="1012"/>
    <w:uiPriority w:val="99"/>
    <w:qFormat/>
    <w:rPr>
      <w:rFonts w:ascii="Times New Roman" w:hAnsi="Times New Roman" w:eastAsia="宋体" w:cs="Times New Roman"/>
      <w:sz w:val="18"/>
      <w:szCs w:val="18"/>
    </w:rPr>
  </w:style>
  <w:style w:type="paragraph" w:styleId="1014" w:customStyle="1">
    <w:name w:val="目录 11"/>
    <w:basedOn w:val="740"/>
    <w:next w:val="740"/>
    <w:uiPriority w:val="39"/>
    <w:unhideWhenUsed/>
    <w:qFormat/>
  </w:style>
  <w:style w:type="paragraph" w:styleId="1015" w:customStyle="1">
    <w:name w:val="目录 41"/>
    <w:basedOn w:val="740"/>
    <w:next w:val="740"/>
    <w:uiPriority w:val="39"/>
    <w:unhideWhenUsed/>
    <w:qFormat/>
    <w:pPr>
      <w:ind w:left="1260"/>
    </w:pPr>
    <w:rPr>
      <w:rFonts w:ascii="等线" w:hAnsi="等线" w:eastAsia="等线" w:cs="Times New Roman"/>
      <w:szCs w:val="22"/>
    </w:rPr>
  </w:style>
  <w:style w:type="paragraph" w:styleId="1016" w:customStyle="1">
    <w:name w:val="索引标题1"/>
    <w:basedOn w:val="740"/>
    <w:next w:val="1017"/>
    <w:uiPriority w:val="0"/>
    <w:unhideWhenUsed/>
    <w:qFormat/>
    <w:pPr>
      <w:spacing w:line="300" w:lineRule="auto"/>
    </w:pPr>
    <w:rPr>
      <w:rFonts w:eastAsia="楷体_GB2312"/>
      <w:sz w:val="24"/>
    </w:rPr>
  </w:style>
  <w:style w:type="paragraph" w:styleId="1017" w:customStyle="1">
    <w:name w:val="索引 11"/>
    <w:basedOn w:val="740"/>
    <w:next w:val="740"/>
    <w:uiPriority w:val="0"/>
    <w:unhideWhenUsed/>
    <w:qFormat/>
  </w:style>
  <w:style w:type="paragraph" w:styleId="1018" w:customStyle="1">
    <w:name w:val="副标题1"/>
    <w:basedOn w:val="740"/>
    <w:next w:val="740"/>
    <w:link w:val="1019"/>
    <w:uiPriority w:val="0"/>
    <w:qFormat/>
    <w:pPr>
      <w:jc w:val="center"/>
      <w:spacing w:before="240" w:after="60" w:line="312" w:lineRule="auto"/>
      <w:outlineLvl w:val="1"/>
    </w:pPr>
    <w:rPr>
      <w:rFonts w:ascii="等线" w:hAnsi="等线" w:eastAsia="等线" w:cs="Times New Roman"/>
      <w:b/>
      <w:bCs/>
      <w:sz w:val="32"/>
      <w:szCs w:val="32"/>
    </w:rPr>
  </w:style>
  <w:style w:type="character" w:styleId="1019" w:customStyle="1">
    <w:name w:val="副标题 Char"/>
    <w:link w:val="1018"/>
    <w:uiPriority w:val="11"/>
    <w:qFormat/>
    <w:rPr>
      <w:rFonts w:ascii="等线 Light" w:hAnsi="等线 Light" w:eastAsia="宋体" w:cs="Times New Roman"/>
      <w:b/>
      <w:bCs/>
      <w:sz w:val="32"/>
      <w:szCs w:val="32"/>
    </w:rPr>
  </w:style>
  <w:style w:type="paragraph" w:styleId="1020" w:customStyle="1">
    <w:name w:val="脚注文本1"/>
    <w:basedOn w:val="740"/>
    <w:link w:val="1021"/>
    <w:uiPriority w:val="0"/>
    <w:unhideWhenUsed/>
    <w:qFormat/>
    <w:pPr>
      <w:jc w:val="left"/>
    </w:pPr>
    <w:rPr>
      <w:rFonts w:ascii="Calibri" w:hAnsi="Calibri" w:eastAsia="等线" w:cs="Times New Roman"/>
      <w:sz w:val="18"/>
      <w:szCs w:val="18"/>
    </w:rPr>
  </w:style>
  <w:style w:type="character" w:styleId="1021" w:customStyle="1">
    <w:name w:val="脚注文本 Char"/>
    <w:link w:val="1020"/>
    <w:uiPriority w:val="99"/>
    <w:semiHidden/>
    <w:qFormat/>
    <w:rPr>
      <w:rFonts w:ascii="Times New Roman" w:hAnsi="Times New Roman" w:eastAsia="宋体" w:cs="Times New Roman"/>
      <w:sz w:val="18"/>
      <w:szCs w:val="18"/>
    </w:rPr>
  </w:style>
  <w:style w:type="paragraph" w:styleId="1022" w:customStyle="1">
    <w:name w:val="目录 61"/>
    <w:basedOn w:val="740"/>
    <w:next w:val="740"/>
    <w:uiPriority w:val="39"/>
    <w:unhideWhenUsed/>
    <w:qFormat/>
    <w:pPr>
      <w:ind w:left="2100"/>
    </w:pPr>
    <w:rPr>
      <w:rFonts w:ascii="等线" w:hAnsi="等线" w:eastAsia="等线" w:cs="Times New Roman"/>
      <w:szCs w:val="22"/>
    </w:rPr>
  </w:style>
  <w:style w:type="paragraph" w:styleId="1023" w:customStyle="1">
    <w:name w:val="正文文本缩进 311"/>
    <w:basedOn w:val="740"/>
    <w:link w:val="1024"/>
    <w:uiPriority w:val="0"/>
    <w:qFormat/>
    <w:pPr>
      <w:ind w:left="520" w:firstLine="425"/>
      <w:jc w:val="center"/>
    </w:pPr>
    <w:rPr>
      <w:rFonts w:ascii="方正行楷简体" w:hAnsi="Arial" w:eastAsia="方正行楷简体" w:cs="Times New Roman"/>
      <w:sz w:val="36"/>
      <w:szCs w:val="22"/>
    </w:rPr>
  </w:style>
  <w:style w:type="character" w:styleId="1024" w:customStyle="1">
    <w:name w:val="正文文本缩进 3 Char"/>
    <w:link w:val="1023"/>
    <w:uiPriority w:val="99"/>
    <w:semiHidden/>
    <w:qFormat/>
    <w:rPr>
      <w:rFonts w:ascii="Times New Roman" w:hAnsi="Times New Roman" w:eastAsia="宋体" w:cs="Times New Roman"/>
      <w:sz w:val="16"/>
      <w:szCs w:val="16"/>
    </w:rPr>
  </w:style>
  <w:style w:type="paragraph" w:styleId="1025" w:customStyle="1">
    <w:name w:val="索引 71"/>
    <w:basedOn w:val="740"/>
    <w:next w:val="740"/>
    <w:uiPriority w:val="0"/>
    <w:qFormat/>
    <w:pPr>
      <w:ind w:left="1470" w:hanging="210"/>
      <w:jc w:val="left"/>
    </w:pPr>
    <w:rPr>
      <w:rFonts w:ascii="Calibri" w:hAnsi="Calibri"/>
      <w:sz w:val="20"/>
      <w:szCs w:val="20"/>
    </w:rPr>
  </w:style>
  <w:style w:type="paragraph" w:styleId="1026" w:customStyle="1">
    <w:name w:val="索引 91"/>
    <w:basedOn w:val="740"/>
    <w:next w:val="740"/>
    <w:uiPriority w:val="0"/>
    <w:qFormat/>
    <w:pPr>
      <w:ind w:left="1890" w:hanging="210"/>
      <w:jc w:val="left"/>
    </w:pPr>
    <w:rPr>
      <w:rFonts w:ascii="Calibri" w:hAnsi="Calibri"/>
      <w:sz w:val="20"/>
      <w:szCs w:val="20"/>
    </w:rPr>
  </w:style>
  <w:style w:type="paragraph" w:styleId="1027" w:customStyle="1">
    <w:name w:val="图表目录11"/>
    <w:basedOn w:val="740"/>
    <w:next w:val="740"/>
    <w:uiPriority w:val="0"/>
    <w:unhideWhenUsed/>
    <w:qFormat/>
    <w:pPr>
      <w:ind w:left="420" w:hanging="420"/>
      <w:jc w:val="left"/>
      <w:spacing w:line="500" w:lineRule="exact"/>
    </w:pPr>
    <w:rPr>
      <w:rFonts w:ascii="Calibri" w:hAnsi="Calibri" w:eastAsia="仿宋"/>
      <w:smallCaps/>
      <w:sz w:val="20"/>
      <w:szCs w:val="20"/>
    </w:rPr>
  </w:style>
  <w:style w:type="paragraph" w:styleId="1028" w:customStyle="1">
    <w:name w:val="目录 21"/>
    <w:basedOn w:val="740"/>
    <w:next w:val="740"/>
    <w:uiPriority w:val="39"/>
    <w:unhideWhenUsed/>
    <w:qFormat/>
    <w:pPr>
      <w:ind w:left="420"/>
    </w:pPr>
  </w:style>
  <w:style w:type="paragraph" w:styleId="1029" w:customStyle="1">
    <w:name w:val="目录 91"/>
    <w:basedOn w:val="740"/>
    <w:next w:val="740"/>
    <w:uiPriority w:val="39"/>
    <w:unhideWhenUsed/>
    <w:qFormat/>
    <w:pPr>
      <w:ind w:left="3360"/>
    </w:pPr>
  </w:style>
  <w:style w:type="paragraph" w:styleId="1030" w:customStyle="1">
    <w:name w:val="正文文本 211"/>
    <w:basedOn w:val="740"/>
    <w:link w:val="1031"/>
    <w:uiPriority w:val="0"/>
    <w:qFormat/>
    <w:pPr>
      <w:spacing w:after="120" w:line="480" w:lineRule="auto"/>
    </w:pPr>
    <w:rPr>
      <w:rFonts w:ascii="等线" w:hAnsi="等线" w:eastAsia="等线" w:cs="Times New Roman"/>
    </w:rPr>
  </w:style>
  <w:style w:type="character" w:styleId="1031" w:customStyle="1">
    <w:name w:val="正文文本 2 Char"/>
    <w:link w:val="1030"/>
    <w:uiPriority w:val="99"/>
    <w:semiHidden/>
    <w:qFormat/>
    <w:rPr>
      <w:rFonts w:ascii="Times New Roman" w:hAnsi="Times New Roman" w:eastAsia="宋体" w:cs="Times New Roman"/>
      <w:szCs w:val="24"/>
    </w:rPr>
  </w:style>
  <w:style w:type="paragraph" w:styleId="1032" w:customStyle="1">
    <w:name w:val="HTML 预设格式1"/>
    <w:basedOn w:val="740"/>
    <w:link w:val="1033"/>
    <w:uiPriority w:val="0"/>
    <w:qFormat/>
    <w:rPr>
      <w:rFonts w:ascii="Courier New" w:hAnsi="Courier New" w:eastAsia="等线" w:cs="Courier New"/>
      <w:szCs w:val="22"/>
    </w:rPr>
  </w:style>
  <w:style w:type="character" w:styleId="1033" w:customStyle="1">
    <w:name w:val="HTML 预设格式 Char1"/>
    <w:link w:val="1032"/>
    <w:uiPriority w:val="99"/>
    <w:semiHidden/>
    <w:qFormat/>
    <w:rPr>
      <w:rFonts w:ascii="Courier New" w:hAnsi="Courier New" w:eastAsia="宋体" w:cs="Courier New"/>
      <w:sz w:val="20"/>
      <w:szCs w:val="20"/>
    </w:rPr>
  </w:style>
  <w:style w:type="paragraph" w:styleId="1034" w:customStyle="1">
    <w:name w:val="普通(网站)11"/>
    <w:basedOn w:val="740"/>
    <w:link w:val="1035"/>
    <w:uiPriority w:val="0"/>
    <w:qFormat/>
    <w:pPr>
      <w:jc w:val="left"/>
      <w:spacing w:before="100" w:beforeAutospacing="1" w:after="100" w:afterAutospacing="1"/>
      <w:widowControl/>
    </w:pPr>
    <w:rPr>
      <w:rFonts w:ascii="宋体" w:hAnsi="宋体" w:eastAsia="等线" w:cs="宋体"/>
      <w:color w:val="000000"/>
      <w:sz w:val="24"/>
    </w:rPr>
  </w:style>
  <w:style w:type="character" w:styleId="1035" w:customStyle="1">
    <w:name w:val="普通(网站) Char1"/>
    <w:link w:val="1034"/>
    <w:uiPriority w:val="0"/>
    <w:qFormat/>
    <w:rPr>
      <w:rFonts w:ascii="宋体" w:hAnsi="宋体" w:cs="宋体"/>
      <w:color w:val="000000"/>
      <w:sz w:val="24"/>
      <w:szCs w:val="24"/>
    </w:rPr>
  </w:style>
  <w:style w:type="paragraph" w:styleId="1036" w:customStyle="1">
    <w:name w:val="索引 21"/>
    <w:basedOn w:val="740"/>
    <w:next w:val="740"/>
    <w:uiPriority w:val="0"/>
    <w:qFormat/>
    <w:pPr>
      <w:ind w:left="420" w:hanging="210"/>
      <w:jc w:val="left"/>
    </w:pPr>
    <w:rPr>
      <w:rFonts w:ascii="Calibri" w:hAnsi="Calibri"/>
      <w:sz w:val="20"/>
      <w:szCs w:val="20"/>
    </w:rPr>
  </w:style>
  <w:style w:type="paragraph" w:styleId="1037" w:customStyle="1">
    <w:name w:val="标题111"/>
    <w:basedOn w:val="740"/>
    <w:next w:val="740"/>
    <w:link w:val="1038"/>
    <w:uiPriority w:val="10"/>
    <w:qFormat/>
    <w:pPr>
      <w:jc w:val="center"/>
      <w:spacing w:before="240" w:after="60"/>
      <w:outlineLvl w:val="0"/>
    </w:pPr>
    <w:rPr>
      <w:rFonts w:ascii="Cambria" w:hAnsi="Cambria" w:eastAsia="等线" w:cs="Times New Roman"/>
      <w:b/>
      <w:bCs/>
      <w:sz w:val="32"/>
      <w:szCs w:val="32"/>
    </w:rPr>
  </w:style>
  <w:style w:type="character" w:styleId="1038" w:customStyle="1">
    <w:name w:val="标题 Char"/>
    <w:link w:val="1037"/>
    <w:uiPriority w:val="10"/>
    <w:qFormat/>
    <w:rPr>
      <w:rFonts w:ascii="等线 Light" w:hAnsi="等线 Light" w:eastAsia="宋体" w:cs="Times New Roman"/>
      <w:b/>
      <w:bCs/>
      <w:sz w:val="32"/>
      <w:szCs w:val="32"/>
    </w:rPr>
  </w:style>
  <w:style w:type="paragraph" w:styleId="1039" w:customStyle="1">
    <w:name w:val="批注主题11"/>
    <w:basedOn w:val="976"/>
    <w:next w:val="976"/>
    <w:link w:val="1040"/>
    <w:uiPriority w:val="99"/>
    <w:qFormat/>
    <w:rPr>
      <w:b/>
      <w:bCs/>
    </w:rPr>
  </w:style>
  <w:style w:type="character" w:styleId="1040" w:customStyle="1">
    <w:name w:val="批注主题 Char"/>
    <w:link w:val="1039"/>
    <w:uiPriority w:val="99"/>
    <w:semiHidden/>
    <w:qFormat/>
    <w:rPr>
      <w:rFonts w:ascii="Times New Roman" w:hAnsi="Times New Roman" w:eastAsia="宋体" w:cs="Times New Roman"/>
      <w:b/>
      <w:bCs/>
      <w:szCs w:val="24"/>
    </w:rPr>
  </w:style>
  <w:style w:type="paragraph" w:styleId="1041" w:customStyle="1">
    <w:name w:val="正文首行缩进11"/>
    <w:basedOn w:val="984"/>
    <w:link w:val="1042"/>
    <w:uiPriority w:val="0"/>
    <w:unhideWhenUsed/>
    <w:qFormat/>
    <w:pPr>
      <w:ind w:firstLine="420"/>
      <w:spacing w:after="120"/>
    </w:pPr>
    <w:rPr>
      <w:rFonts w:ascii="Arial" w:eastAsia="等线"/>
      <w:sz w:val="21"/>
      <w:szCs w:val="21"/>
    </w:rPr>
  </w:style>
  <w:style w:type="character" w:styleId="1042" w:customStyle="1">
    <w:name w:val="正文首行缩进 Char"/>
    <w:link w:val="1041"/>
    <w:uiPriority w:val="99"/>
    <w:semiHidden/>
    <w:qFormat/>
    <w:rPr>
      <w:rFonts w:ascii="Times New Roman" w:hAnsi="Times New Roman" w:eastAsia="宋体" w:cs="Times New Roman"/>
      <w:szCs w:val="24"/>
    </w:rPr>
  </w:style>
  <w:style w:type="paragraph" w:styleId="1043" w:customStyle="1">
    <w:name w:val="正文首行缩进 211"/>
    <w:basedOn w:val="986"/>
    <w:next w:val="740"/>
    <w:link w:val="1044"/>
    <w:uiPriority w:val="0"/>
    <w:unhideWhenUsed/>
    <w:qFormat/>
    <w:pPr>
      <w:ind w:left="420" w:firstLine="420"/>
      <w:spacing w:after="120"/>
    </w:pPr>
    <w:rPr>
      <w:rFonts w:ascii="Arial" w:hAnsi="Arial" w:eastAsia="方正仿宋_GBK" w:cs="Arial"/>
      <w:sz w:val="21"/>
      <w:szCs w:val="24"/>
    </w:rPr>
  </w:style>
  <w:style w:type="character" w:styleId="1044" w:customStyle="1">
    <w:name w:val="正文首行缩进 2 Char2"/>
    <w:link w:val="1043"/>
    <w:uiPriority w:val="99"/>
    <w:semiHidden/>
    <w:qFormat/>
    <w:rPr>
      <w:rFonts w:ascii="Times New Roman" w:hAnsi="Times New Roman" w:eastAsia="宋体" w:cs="Times New Roman"/>
      <w:szCs w:val="24"/>
    </w:rPr>
  </w:style>
  <w:style w:type="table" w:styleId="1045" w:customStyle="1">
    <w:name w:val="网格型111"/>
    <w:basedOn w:val="945"/>
    <w:uiPriority w:val="59"/>
    <w:unhideWhenUsed/>
    <w:qFormat/>
    <w:rPr>
      <w:rFonts w:ascii="Times New Roman" w:hAnsi="Times New Roman" w:eastAsia="宋体" w:cs="Times New Roman"/>
    </w:rPr>
    <w:tblPr/>
  </w:style>
  <w:style w:type="table" w:styleId="1046" w:customStyle="1">
    <w:name w:val="表格主题1"/>
    <w:basedOn w:val="945"/>
    <w:uiPriority w:val="0"/>
    <w:qFormat/>
    <w:pPr>
      <w:jc w:val="both"/>
      <w:widowControl w:val="off"/>
    </w:pPr>
    <w:rPr>
      <w:rFonts w:ascii="Times New Roman" w:hAnsi="Times New Roman" w:eastAsia="宋体" w:cs="Times New Roman"/>
    </w:rPr>
    <w:tblPr/>
  </w:style>
  <w:style w:type="table" w:styleId="1047" w:customStyle="1">
    <w:name w:val="典雅型1"/>
    <w:basedOn w:val="945"/>
    <w:uiPriority w:val="0"/>
    <w:unhideWhenUsed/>
    <w:qFormat/>
    <w:pPr>
      <w:jc w:val="both"/>
      <w:widowControl w:val="off"/>
    </w:pPr>
    <w:rPr>
      <w:rFonts w:ascii="Times New Roman" w:hAnsi="Times New Roman" w:eastAsia="宋体" w:cs="Times New Roman"/>
    </w:rPr>
    <w:tblPr/>
  </w:style>
  <w:style w:type="character" w:styleId="1048" w:customStyle="1">
    <w:name w:val="要点1"/>
    <w:link w:val="740"/>
    <w:uiPriority w:val="0"/>
    <w:qFormat/>
    <w:rPr>
      <w:b/>
      <w:bCs/>
    </w:rPr>
  </w:style>
  <w:style w:type="character" w:styleId="1049" w:customStyle="1">
    <w:name w:val="尾注引用1"/>
    <w:link w:val="740"/>
    <w:uiPriority w:val="0"/>
    <w:qFormat/>
    <w:rPr>
      <w:vertAlign w:val="superscript"/>
    </w:rPr>
  </w:style>
  <w:style w:type="character" w:styleId="1050" w:customStyle="1">
    <w:name w:val="页码11"/>
    <w:basedOn w:val="944"/>
    <w:link w:val="740"/>
    <w:uiPriority w:val="0"/>
    <w:qFormat/>
  </w:style>
  <w:style w:type="character" w:styleId="1051" w:customStyle="1">
    <w:name w:val="已访问的超链接1"/>
    <w:link w:val="740"/>
    <w:uiPriority w:val="99"/>
    <w:unhideWhenUsed/>
    <w:qFormat/>
    <w:rPr>
      <w:color w:val="954f72"/>
      <w:u w:val="single"/>
    </w:rPr>
  </w:style>
  <w:style w:type="character" w:styleId="1052" w:customStyle="1">
    <w:name w:val="强调1"/>
    <w:link w:val="740"/>
    <w:uiPriority w:val="20"/>
    <w:qFormat/>
    <w:rPr>
      <w:color w:val="cc0000"/>
    </w:rPr>
  </w:style>
  <w:style w:type="character" w:styleId="1053" w:customStyle="1">
    <w:name w:val="HTML 定义1"/>
    <w:basedOn w:val="944"/>
    <w:link w:val="740"/>
    <w:uiPriority w:val="0"/>
    <w:unhideWhenUsed/>
    <w:qFormat/>
  </w:style>
  <w:style w:type="character" w:styleId="1054" w:customStyle="1">
    <w:name w:val="HTML 打字机1"/>
    <w:link w:val="740"/>
    <w:uiPriority w:val="0"/>
    <w:unhideWhenUsed/>
    <w:qFormat/>
    <w:rPr>
      <w:rFonts w:ascii="Courier New" w:hAnsi="Courier New" w:eastAsia="Courier New" w:cs="Courier New"/>
      <w:sz w:val="24"/>
      <w:szCs w:val="24"/>
    </w:rPr>
  </w:style>
  <w:style w:type="character" w:styleId="1055" w:customStyle="1">
    <w:name w:val="HTML 缩写1"/>
    <w:basedOn w:val="944"/>
    <w:link w:val="740"/>
    <w:uiPriority w:val="0"/>
    <w:qFormat/>
  </w:style>
  <w:style w:type="character" w:styleId="1056" w:customStyle="1">
    <w:name w:val="HTML 变量1"/>
    <w:basedOn w:val="944"/>
    <w:link w:val="740"/>
    <w:uiPriority w:val="0"/>
    <w:unhideWhenUsed/>
    <w:qFormat/>
  </w:style>
  <w:style w:type="character" w:styleId="1057" w:customStyle="1">
    <w:name w:val="超链接1"/>
    <w:basedOn w:val="944"/>
    <w:link w:val="740"/>
    <w:uiPriority w:val="99"/>
    <w:qFormat/>
    <w:rPr>
      <w:color w:val="0000ff"/>
      <w:u w:val="none"/>
    </w:rPr>
  </w:style>
  <w:style w:type="character" w:styleId="1058" w:customStyle="1">
    <w:name w:val="HTML 代码1"/>
    <w:link w:val="740"/>
    <w:uiPriority w:val="0"/>
    <w:unhideWhenUsed/>
    <w:qFormat/>
    <w:rPr>
      <w:rFonts w:ascii="Courier New" w:hAnsi="Courier New" w:eastAsia="Courier New" w:cs="Courier New"/>
      <w:sz w:val="24"/>
      <w:szCs w:val="24"/>
    </w:rPr>
  </w:style>
  <w:style w:type="character" w:styleId="1059" w:customStyle="1">
    <w:name w:val="批注引用11"/>
    <w:link w:val="740"/>
    <w:uiPriority w:val="99"/>
    <w:qFormat/>
    <w:rPr>
      <w:sz w:val="21"/>
      <w:szCs w:val="21"/>
    </w:rPr>
  </w:style>
  <w:style w:type="character" w:styleId="1060" w:customStyle="1">
    <w:name w:val="HTML 引文1"/>
    <w:basedOn w:val="944"/>
    <w:link w:val="740"/>
    <w:uiPriority w:val="0"/>
    <w:unhideWhenUsed/>
    <w:qFormat/>
  </w:style>
  <w:style w:type="character" w:styleId="1061" w:customStyle="1">
    <w:name w:val="脚注引用1"/>
    <w:link w:val="740"/>
    <w:uiPriority w:val="0"/>
    <w:unhideWhenUsed/>
    <w:qFormat/>
    <w:rPr>
      <w:vertAlign w:val="superscript"/>
    </w:rPr>
  </w:style>
  <w:style w:type="character" w:styleId="1062" w:customStyle="1">
    <w:name w:val="HTML 键盘1"/>
    <w:link w:val="740"/>
    <w:uiPriority w:val="0"/>
    <w:unhideWhenUsed/>
    <w:qFormat/>
    <w:rPr>
      <w:rFonts w:ascii="Courier New" w:hAnsi="Courier New" w:eastAsia="Courier New" w:cs="Courier New"/>
      <w:sz w:val="24"/>
      <w:szCs w:val="24"/>
    </w:rPr>
  </w:style>
  <w:style w:type="character" w:styleId="1063" w:customStyle="1">
    <w:name w:val="HTML 样本1"/>
    <w:link w:val="740"/>
    <w:uiPriority w:val="0"/>
    <w:unhideWhenUsed/>
    <w:qFormat/>
    <w:rPr>
      <w:rFonts w:ascii="Courier New" w:hAnsi="Courier New" w:eastAsia="Courier New" w:cs="Courier New"/>
    </w:rPr>
  </w:style>
  <w:style w:type="character" w:styleId="1064" w:customStyle="1">
    <w:name w:val="标题 1 Char"/>
    <w:link w:val="740"/>
    <w:uiPriority w:val="9"/>
    <w:qFormat/>
    <w:rPr>
      <w:rFonts w:ascii="Times New Roman" w:hAnsi="Times New Roman" w:eastAsia="宋体" w:cs="Times New Roman"/>
      <w:b/>
      <w:bCs/>
      <w:sz w:val="44"/>
      <w:szCs w:val="44"/>
    </w:rPr>
  </w:style>
  <w:style w:type="character" w:styleId="1065" w:customStyle="1">
    <w:name w:val="默认段落字体1"/>
    <w:link w:val="740"/>
    <w:uiPriority w:val="0"/>
    <w:qFormat/>
    <w:rPr>
      <w:rFonts w:ascii="Calibri" w:hAnsi="Calibri" w:eastAsia="宋体"/>
      <w:sz w:val="21"/>
      <w:szCs w:val="22"/>
      <w:lang w:val="en-US" w:eastAsia="zh-CN" w:bidi="ar-SA"/>
    </w:rPr>
  </w:style>
  <w:style w:type="paragraph" w:styleId="1066" w:customStyle="1">
    <w:name w:val="footer1"/>
    <w:basedOn w:val="1067"/>
    <w:uiPriority w:val="0"/>
    <w:qFormat/>
    <w:pPr>
      <w:jc w:val="left"/>
      <w:tabs>
        <w:tab w:val="center" w:pos="4153" w:leader="none"/>
        <w:tab w:val="right" w:pos="8306" w:leader="none"/>
      </w:tabs>
    </w:pPr>
    <w:rPr>
      <w:sz w:val="18"/>
    </w:rPr>
  </w:style>
  <w:style w:type="paragraph" w:styleId="1067" w:customStyle="1">
    <w:name w:val="正文111"/>
    <w:next w:val="106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68" w:customStyle="1">
    <w:name w:val="标题 41"/>
    <w:basedOn w:val="1069"/>
    <w:next w:val="1067"/>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bCs/>
      <w:sz w:val="28"/>
      <w:szCs w:val="28"/>
      <w:lang w:eastAsia="ar-SA"/>
    </w:rPr>
  </w:style>
  <w:style w:type="paragraph" w:styleId="1069" w:customStyle="1">
    <w:name w:val="正文11"/>
    <w:next w:val="107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0" w:customStyle="1">
    <w:name w:val="正文首行缩进 21"/>
    <w:basedOn w:val="740"/>
    <w:next w:val="740"/>
    <w:uiPriority w:val="0"/>
    <w:qFormat/>
    <w:pPr>
      <w:ind w:firstLine="420"/>
      <w:spacing w:line="360" w:lineRule="auto"/>
    </w:pPr>
    <w:rPr>
      <w:rFonts w:ascii="宋体" w:hAnsi="宋体"/>
      <w:sz w:val="20"/>
      <w:szCs w:val="20"/>
    </w:rPr>
  </w:style>
  <w:style w:type="paragraph" w:styleId="1071" w:customStyle="1">
    <w:name w:val="列出段落"/>
    <w:basedOn w:val="740"/>
    <w:link w:val="1072"/>
    <w:uiPriority w:val="34"/>
    <w:qFormat/>
    <w:pPr>
      <w:ind w:firstLine="420"/>
    </w:pPr>
  </w:style>
  <w:style w:type="character" w:styleId="1072" w:customStyle="1">
    <w:name w:val="列出段落 Char"/>
    <w:link w:val="1071"/>
    <w:uiPriority w:val="34"/>
    <w:qFormat/>
    <w:rPr>
      <w:rFonts w:ascii="Times New Roman" w:hAnsi="Times New Roman" w:eastAsia="宋体" w:cs="Times New Roman"/>
      <w:szCs w:val="24"/>
    </w:rPr>
  </w:style>
  <w:style w:type="paragraph" w:styleId="1073" w:customStyle="1">
    <w:name w:val="_Style 18"/>
    <w:basedOn w:val="740"/>
    <w:next w:val="1071"/>
    <w:uiPriority w:val="34"/>
    <w:qFormat/>
    <w:pPr>
      <w:ind w:firstLine="420"/>
    </w:pPr>
    <w:rPr>
      <w:rFonts w:ascii="Calibri" w:hAnsi="Calibri"/>
      <w:szCs w:val="22"/>
    </w:rPr>
  </w:style>
  <w:style w:type="character" w:styleId="1074" w:customStyle="1">
    <w:name w:val="htd0"/>
    <w:basedOn w:val="944"/>
    <w:link w:val="740"/>
    <w:uiPriority w:val="0"/>
    <w:qFormat/>
  </w:style>
  <w:style w:type="character" w:styleId="1075" w:customStyle="1">
    <w:name w:val="标题 3 Char"/>
    <w:link w:val="740"/>
    <w:uiPriority w:val="9"/>
    <w:qFormat/>
    <w:rPr>
      <w:rFonts w:ascii="Times New Roman" w:hAnsi="Times New Roman" w:eastAsia="宋体" w:cs="Times New Roman"/>
      <w:b/>
      <w:bCs/>
      <w:sz w:val="32"/>
      <w:szCs w:val="32"/>
    </w:rPr>
  </w:style>
  <w:style w:type="character" w:styleId="1076" w:customStyle="1">
    <w:name w:val="标题 4 Char"/>
    <w:link w:val="740"/>
    <w:uiPriority w:val="9"/>
    <w:semiHidden/>
    <w:qFormat/>
    <w:rPr>
      <w:rFonts w:ascii="等线 Light" w:hAnsi="等线 Light" w:eastAsia="等线 Light" w:cs="Times New Roman"/>
      <w:b/>
      <w:bCs/>
      <w:sz w:val="28"/>
      <w:szCs w:val="28"/>
    </w:rPr>
  </w:style>
  <w:style w:type="character" w:styleId="1077" w:customStyle="1">
    <w:name w:val="标题 5 Char"/>
    <w:link w:val="740"/>
    <w:uiPriority w:val="9"/>
    <w:semiHidden/>
    <w:qFormat/>
    <w:rPr>
      <w:rFonts w:ascii="Times New Roman" w:hAnsi="Times New Roman" w:eastAsia="宋体" w:cs="Times New Roman"/>
      <w:b/>
      <w:bCs/>
      <w:sz w:val="28"/>
      <w:szCs w:val="28"/>
    </w:rPr>
  </w:style>
  <w:style w:type="character" w:styleId="1078" w:customStyle="1">
    <w:name w:val="标题 6 Char"/>
    <w:link w:val="740"/>
    <w:uiPriority w:val="9"/>
    <w:semiHidden/>
    <w:qFormat/>
    <w:rPr>
      <w:rFonts w:ascii="等线 Light" w:hAnsi="等线 Light" w:eastAsia="等线 Light" w:cs="Times New Roman"/>
      <w:b/>
      <w:bCs/>
      <w:sz w:val="24"/>
      <w:szCs w:val="24"/>
    </w:rPr>
  </w:style>
  <w:style w:type="character" w:styleId="1079" w:customStyle="1">
    <w:name w:val="标题 7 Char"/>
    <w:link w:val="740"/>
    <w:uiPriority w:val="9"/>
    <w:semiHidden/>
    <w:qFormat/>
    <w:rPr>
      <w:rFonts w:ascii="Times New Roman" w:hAnsi="Times New Roman" w:eastAsia="宋体" w:cs="Times New Roman"/>
      <w:b/>
      <w:bCs/>
      <w:sz w:val="24"/>
      <w:szCs w:val="24"/>
    </w:rPr>
  </w:style>
  <w:style w:type="character" w:styleId="1080" w:customStyle="1">
    <w:name w:val="标题 8 Char"/>
    <w:link w:val="740"/>
    <w:uiPriority w:val="9"/>
    <w:semiHidden/>
    <w:qFormat/>
    <w:rPr>
      <w:rFonts w:ascii="等线 Light" w:hAnsi="等线 Light" w:eastAsia="等线 Light" w:cs="Times New Roman"/>
      <w:sz w:val="24"/>
      <w:szCs w:val="24"/>
    </w:rPr>
  </w:style>
  <w:style w:type="character" w:styleId="1081" w:customStyle="1">
    <w:name w:val="标题 9 Char"/>
    <w:link w:val="740"/>
    <w:uiPriority w:val="9"/>
    <w:semiHidden/>
    <w:qFormat/>
    <w:rPr>
      <w:rFonts w:ascii="等线 Light" w:hAnsi="等线 Light" w:eastAsia="等线 Light" w:cs="Times New Roman"/>
      <w:szCs w:val="21"/>
    </w:rPr>
  </w:style>
  <w:style w:type="paragraph" w:styleId="1082" w:customStyle="1">
    <w:name w:val="_Style 31"/>
    <w:basedOn w:val="740"/>
    <w:next w:val="1071"/>
    <w:uiPriority w:val="34"/>
    <w:qFormat/>
    <w:pPr>
      <w:ind w:firstLine="420"/>
    </w:pPr>
    <w:rPr>
      <w:rFonts w:ascii="Calibri" w:hAnsi="Calibri"/>
      <w:szCs w:val="22"/>
    </w:rPr>
  </w:style>
  <w:style w:type="character" w:styleId="1083" w:customStyle="1">
    <w:name w:val="style31"/>
    <w:link w:val="740"/>
    <w:uiPriority w:val="0"/>
    <w:qFormat/>
    <w:rPr>
      <w:sz w:val="21"/>
      <w:szCs w:val="21"/>
    </w:rPr>
  </w:style>
  <w:style w:type="character" w:styleId="1084" w:customStyle="1">
    <w:name w:val="页脚 字符"/>
    <w:link w:val="740"/>
    <w:uiPriority w:val="99"/>
    <w:qFormat/>
    <w:rPr>
      <w:sz w:val="18"/>
    </w:rPr>
  </w:style>
  <w:style w:type="character" w:styleId="1085" w:customStyle="1">
    <w:name w:val="正文文本缩进 Char4"/>
    <w:link w:val="740"/>
    <w:uiPriority w:val="0"/>
    <w:qFormat/>
    <w:rPr>
      <w:rFonts w:ascii="楷体_GB2312" w:eastAsia="楷体_GB2312"/>
      <w:sz w:val="32"/>
    </w:rPr>
  </w:style>
  <w:style w:type="character" w:styleId="1086" w:customStyle="1">
    <w:name w:val="普通文字 Char Char Char"/>
    <w:link w:val="740"/>
    <w:uiPriority w:val="0"/>
    <w:qFormat/>
    <w:rPr>
      <w:rFonts w:ascii="宋体" w:hAnsi="Courier New" w:eastAsia="宋体" w:cs="Courier New"/>
      <w:sz w:val="21"/>
      <w:szCs w:val="21"/>
      <w:lang w:val="en-US" w:eastAsia="zh-CN" w:bidi="ar-SA"/>
    </w:rPr>
  </w:style>
  <w:style w:type="character" w:styleId="1087" w:customStyle="1">
    <w:name w:val="段落 Char1"/>
    <w:link w:val="1088"/>
    <w:uiPriority w:val="0"/>
    <w:qFormat/>
    <w:rPr>
      <w:rFonts w:eastAsia="仿宋_GB2312"/>
      <w:sz w:val="24"/>
      <w:szCs w:val="24"/>
    </w:rPr>
  </w:style>
  <w:style w:type="paragraph" w:styleId="1088" w:customStyle="1">
    <w:name w:val="段落"/>
    <w:link w:val="1087"/>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character" w:styleId="1089" w:customStyle="1">
    <w:name w:val="批注框文本 Char4"/>
    <w:link w:val="740"/>
    <w:uiPriority w:val="0"/>
    <w:qFormat/>
    <w:rPr>
      <w:sz w:val="18"/>
      <w:szCs w:val="18"/>
    </w:rPr>
  </w:style>
  <w:style w:type="character" w:styleId="1090" w:customStyle="1">
    <w:name w:val="纯文本 Char3"/>
    <w:link w:val="740"/>
    <w:uiPriority w:val="0"/>
    <w:qFormat/>
    <w:rPr>
      <w:rFonts w:ascii="宋体" w:hAnsi="Courier New" w:cs="Courier New"/>
      <w:szCs w:val="21"/>
    </w:rPr>
  </w:style>
  <w:style w:type="character" w:styleId="1091" w:customStyle="1">
    <w:name w:val="_正文段落 Char Char"/>
    <w:link w:val="1092"/>
    <w:uiPriority w:val="0"/>
    <w:qFormat/>
    <w:rPr>
      <w:rFonts w:ascii="宋体" w:hAnsi="宋体"/>
      <w:sz w:val="24"/>
      <w:szCs w:val="28"/>
    </w:rPr>
  </w:style>
  <w:style w:type="paragraph" w:styleId="1092" w:customStyle="1">
    <w:name w:val="_正文段落"/>
    <w:basedOn w:val="740"/>
    <w:link w:val="1091"/>
    <w:uiPriority w:val="0"/>
    <w:qFormat/>
    <w:pPr>
      <w:ind w:firstLine="480"/>
      <w:spacing w:line="360" w:lineRule="auto"/>
    </w:pPr>
    <w:rPr>
      <w:rFonts w:ascii="宋体" w:hAnsi="宋体" w:eastAsia="等线" w:cs="Times New Roman"/>
      <w:sz w:val="24"/>
      <w:szCs w:val="28"/>
    </w:rPr>
  </w:style>
  <w:style w:type="character" w:styleId="1093" w:customStyle="1">
    <w:name w:val="正文文本 Char4"/>
    <w:link w:val="740"/>
    <w:uiPriority w:val="0"/>
    <w:qFormat/>
    <w:rPr>
      <w:rFonts w:ascii="楷体_GB2312" w:hAnsi="Arial" w:eastAsia="楷体_GB2312"/>
      <w:sz w:val="28"/>
    </w:rPr>
  </w:style>
  <w:style w:type="character" w:styleId="1094" w:customStyle="1">
    <w:name w:val="标题 2 字符"/>
    <w:link w:val="740"/>
    <w:uiPriority w:val="0"/>
    <w:qFormat/>
    <w:rPr>
      <w:rFonts w:ascii="幼圆" w:hAnsi="Arial" w:eastAsia="楷体_GB2312"/>
      <w:b/>
      <w:sz w:val="44"/>
    </w:rPr>
  </w:style>
  <w:style w:type="character" w:styleId="1095" w:customStyle="1">
    <w:name w:val="font"/>
    <w:basedOn w:val="944"/>
    <w:link w:val="740"/>
    <w:uiPriority w:val="0"/>
    <w:qFormat/>
  </w:style>
  <w:style w:type="character" w:styleId="1096" w:customStyle="1">
    <w:name w:val="pt9-hui-line201"/>
    <w:link w:val="740"/>
    <w:uiPriority w:val="0"/>
    <w:qFormat/>
    <w:rPr>
      <w:color w:val="333333"/>
      <w:spacing w:val="300"/>
      <w:sz w:val="18"/>
      <w:szCs w:val="18"/>
      <w:u w:val="none"/>
    </w:rPr>
  </w:style>
  <w:style w:type="character" w:styleId="1097" w:customStyle="1">
    <w:name w:val="正文文本缩进 2 Char4"/>
    <w:link w:val="740"/>
    <w:uiPriority w:val="0"/>
    <w:qFormat/>
    <w:rPr>
      <w:rFonts w:ascii="楷体_GB2312" w:eastAsia="楷体_GB2312"/>
      <w:sz w:val="28"/>
      <w:szCs w:val="28"/>
    </w:rPr>
  </w:style>
  <w:style w:type="character" w:styleId="1098" w:customStyle="1">
    <w:name w:val="批注主题 Char4"/>
    <w:link w:val="740"/>
    <w:uiPriority w:val="99"/>
    <w:qFormat/>
    <w:rPr>
      <w:rFonts w:ascii="Calibri" w:hAnsi="Calibri"/>
      <w:b/>
      <w:bCs/>
    </w:rPr>
  </w:style>
  <w:style w:type="character" w:styleId="1099" w:customStyle="1">
    <w:name w:val="批注文字 Char4"/>
    <w:link w:val="740"/>
    <w:uiPriority w:val="99"/>
    <w:qFormat/>
    <w:rPr>
      <w:rFonts w:ascii="Calibri" w:hAnsi="Calibri"/>
    </w:rPr>
  </w:style>
  <w:style w:type="character" w:styleId="1100" w:customStyle="1">
    <w:name w:val="样式 正文文本缩进 + 左  0 字符 Char Char"/>
    <w:link w:val="1101"/>
    <w:uiPriority w:val="0"/>
    <w:qFormat/>
    <w:rPr>
      <w:rFonts w:cs="宋体"/>
      <w:sz w:val="24"/>
    </w:rPr>
  </w:style>
  <w:style w:type="paragraph" w:styleId="1101" w:customStyle="1">
    <w:name w:val="样式 正文文本缩进 + 左  0 字符"/>
    <w:basedOn w:val="986"/>
    <w:link w:val="1100"/>
    <w:uiPriority w:val="0"/>
    <w:qFormat/>
    <w:pPr>
      <w:ind w:firstLine="250"/>
      <w:spacing w:line="360" w:lineRule="auto"/>
    </w:pPr>
    <w:rPr>
      <w:rFonts w:ascii="等线" w:eastAsia="等线" w:cs="宋体"/>
      <w:sz w:val="24"/>
    </w:rPr>
  </w:style>
  <w:style w:type="character" w:styleId="1102" w:customStyle="1">
    <w:name w:val="带缩进的正文 Char Char"/>
    <w:link w:val="1103"/>
    <w:uiPriority w:val="0"/>
    <w:qFormat/>
    <w:rPr>
      <w:rFonts w:ascii="Calibri" w:hAnsi="Calibri"/>
      <w:sz w:val="24"/>
    </w:rPr>
  </w:style>
  <w:style w:type="paragraph" w:styleId="1103" w:customStyle="1">
    <w:name w:val="带缩进的正文"/>
    <w:basedOn w:val="740"/>
    <w:link w:val="1102"/>
    <w:uiPriority w:val="0"/>
    <w:qFormat/>
    <w:pPr>
      <w:ind w:firstLine="480"/>
      <w:spacing w:line="360" w:lineRule="auto"/>
    </w:pPr>
    <w:rPr>
      <w:rFonts w:ascii="Calibri" w:hAnsi="Calibri" w:eastAsia="等线" w:cs="Times New Roman"/>
      <w:sz w:val="24"/>
      <w:szCs w:val="22"/>
    </w:rPr>
  </w:style>
  <w:style w:type="character" w:styleId="1104" w:customStyle="1">
    <w:name w:val="bodybold1"/>
    <w:link w:val="740"/>
    <w:uiPriority w:val="0"/>
    <w:qFormat/>
    <w:rPr>
      <w:rFonts w:ascii="Taipei" w:hAnsi="Taipei"/>
      <w:b/>
      <w:bCs/>
      <w:color w:val="0066ff"/>
      <w:sz w:val="26"/>
      <w:szCs w:val="26"/>
      <w:u w:val="none"/>
    </w:rPr>
  </w:style>
  <w:style w:type="character" w:styleId="1105" w:customStyle="1">
    <w:name w:val="flname8"/>
    <w:basedOn w:val="944"/>
    <w:link w:val="740"/>
    <w:uiPriority w:val="0"/>
    <w:qFormat/>
  </w:style>
  <w:style w:type="character" w:styleId="1106" w:customStyle="1">
    <w:name w:val="正文（首行缩进两字） Char Char"/>
    <w:link w:val="740"/>
    <w:uiPriority w:val="0"/>
    <w:qFormat/>
    <w:rPr>
      <w:rFonts w:eastAsia="宋体"/>
      <w:sz w:val="24"/>
      <w:lang w:val="en-US" w:eastAsia="zh-CN" w:bidi="ar-SA"/>
    </w:rPr>
  </w:style>
  <w:style w:type="character" w:styleId="1107" w:customStyle="1">
    <w:name w:val="标题 3 Char Char"/>
    <w:link w:val="740"/>
    <w:uiPriority w:val="0"/>
    <w:qFormat/>
    <w:rPr>
      <w:rFonts w:eastAsia="宋体"/>
      <w:b/>
      <w:sz w:val="32"/>
      <w:lang w:val="en-US" w:eastAsia="zh-CN" w:bidi="ar-SA"/>
    </w:rPr>
  </w:style>
  <w:style w:type="character" w:styleId="1108" w:customStyle="1">
    <w:name w:val="样式6 Char Char"/>
    <w:link w:val="1109"/>
    <w:uiPriority w:val="0"/>
    <w:qFormat/>
    <w:rPr>
      <w:rFonts w:ascii="宋体" w:hAnsi="宋体"/>
      <w:sz w:val="28"/>
      <w:szCs w:val="28"/>
    </w:rPr>
  </w:style>
  <w:style w:type="paragraph" w:styleId="1109" w:customStyle="1">
    <w:name w:val="样式6"/>
    <w:basedOn w:val="740"/>
    <w:link w:val="1108"/>
    <w:uiPriority w:val="0"/>
    <w:qFormat/>
    <w:pPr>
      <w:ind w:left="980" w:hanging="420"/>
      <w:spacing w:line="360" w:lineRule="auto"/>
    </w:pPr>
    <w:rPr>
      <w:rFonts w:ascii="宋体" w:hAnsi="宋体" w:eastAsia="等线" w:cs="Times New Roman"/>
      <w:sz w:val="28"/>
      <w:szCs w:val="28"/>
    </w:rPr>
  </w:style>
  <w:style w:type="character" w:styleId="1110" w:customStyle="1">
    <w:name w:val="页眉 字符"/>
    <w:link w:val="740"/>
    <w:uiPriority w:val="99"/>
    <w:qFormat/>
    <w:rPr>
      <w:sz w:val="18"/>
      <w:szCs w:val="18"/>
    </w:rPr>
  </w:style>
  <w:style w:type="character" w:styleId="1111" w:customStyle="1">
    <w:name w:val="WW8Num11z1"/>
    <w:link w:val="740"/>
    <w:uiPriority w:val="0"/>
    <w:qFormat/>
    <w:rPr>
      <w:rFonts w:ascii="Wingdings" w:hAnsi="Wingdings"/>
    </w:rPr>
  </w:style>
  <w:style w:type="character" w:styleId="1112" w:customStyle="1">
    <w:name w:val="样式 正文缩进 + 首行缩进:  2 字符 Char Char"/>
    <w:link w:val="1113"/>
    <w:uiPriority w:val="0"/>
    <w:qFormat/>
    <w:rPr>
      <w:rFonts w:cs="宋体"/>
      <w:sz w:val="24"/>
    </w:rPr>
  </w:style>
  <w:style w:type="paragraph" w:styleId="1113" w:customStyle="1">
    <w:name w:val="样式 正文缩进 + 首行缩进:  2 字符"/>
    <w:basedOn w:val="936"/>
    <w:link w:val="1112"/>
    <w:uiPriority w:val="0"/>
    <w:qFormat/>
    <w:pPr>
      <w:ind w:firstLine="200"/>
      <w:spacing w:line="360" w:lineRule="auto"/>
    </w:pPr>
    <w:rPr>
      <w:rFonts w:ascii="等线" w:hAnsi="等线" w:eastAsia="等线" w:cs="宋体"/>
      <w:sz w:val="24"/>
      <w:szCs w:val="22"/>
    </w:rPr>
  </w:style>
  <w:style w:type="character" w:styleId="1114" w:customStyle="1">
    <w:name w:val="彩色网格 - 强调文字颜色 1 Char"/>
    <w:link w:val="1115"/>
    <w:uiPriority w:val="0"/>
    <w:qFormat/>
    <w:rPr>
      <w:rFonts w:eastAsia="方正仿宋_GBK"/>
      <w:i/>
      <w:iCs/>
      <w:color w:val="000000"/>
      <w:szCs w:val="24"/>
    </w:rPr>
  </w:style>
  <w:style w:type="paragraph" w:styleId="1115" w:customStyle="1">
    <w:name w:val="彩色网格 - 强调文字颜色 11"/>
    <w:basedOn w:val="740"/>
    <w:next w:val="740"/>
    <w:link w:val="1114"/>
    <w:uiPriority w:val="0"/>
    <w:qFormat/>
    <w:pPr>
      <w:ind w:firstLine="560"/>
      <w:spacing w:line="360" w:lineRule="auto"/>
    </w:pPr>
    <w:rPr>
      <w:rFonts w:ascii="等线" w:hAnsi="等线" w:eastAsia="方正仿宋_GBK" w:cs="Times New Roman"/>
      <w:i/>
      <w:iCs/>
      <w:color w:val="000000"/>
    </w:rPr>
  </w:style>
  <w:style w:type="character" w:styleId="1116" w:customStyle="1">
    <w:name w:val="文档结构图 Char3"/>
    <w:link w:val="740"/>
    <w:uiPriority w:val="99"/>
    <w:qFormat/>
    <w:rPr>
      <w:rFonts w:ascii="宋体"/>
      <w:sz w:val="18"/>
      <w:szCs w:val="18"/>
    </w:rPr>
  </w:style>
  <w:style w:type="character" w:styleId="1117" w:customStyle="1">
    <w:name w:val="正文首行缩进 2 Char3"/>
    <w:link w:val="740"/>
    <w:uiPriority w:val="0"/>
    <w:semiHidden/>
    <w:qFormat/>
    <w:rPr>
      <w:rFonts w:ascii="Arial" w:hAnsi="Arial" w:eastAsia="方正仿宋_GBK" w:cs="Arial"/>
      <w:szCs w:val="24"/>
    </w:rPr>
  </w:style>
  <w:style w:type="character" w:styleId="1118" w:customStyle="1">
    <w:name w:val="样式7 Char Char"/>
    <w:link w:val="1119"/>
    <w:uiPriority w:val="0"/>
    <w:qFormat/>
    <w:rPr>
      <w:rFonts w:ascii="宋体" w:hAnsi="宋体"/>
      <w:sz w:val="28"/>
      <w:szCs w:val="28"/>
    </w:rPr>
  </w:style>
  <w:style w:type="paragraph" w:styleId="1119" w:customStyle="1">
    <w:name w:val="样式7"/>
    <w:basedOn w:val="740"/>
    <w:link w:val="1118"/>
    <w:uiPriority w:val="0"/>
    <w:qFormat/>
    <w:pPr>
      <w:ind w:left="980" w:hanging="420"/>
      <w:spacing w:line="360" w:lineRule="auto"/>
    </w:pPr>
    <w:rPr>
      <w:rFonts w:ascii="宋体" w:hAnsi="宋体" w:eastAsia="等线" w:cs="Times New Roman"/>
      <w:sz w:val="28"/>
      <w:szCs w:val="28"/>
    </w:rPr>
  </w:style>
  <w:style w:type="character" w:styleId="1120" w:customStyle="1">
    <w:name w:val="WW-Absatz-Standardschriftart11"/>
    <w:link w:val="740"/>
    <w:uiPriority w:val="0"/>
    <w:qFormat/>
  </w:style>
  <w:style w:type="character" w:styleId="1121" w:customStyle="1">
    <w:name w:val="正文文本 3 Char3"/>
    <w:link w:val="740"/>
    <w:uiPriority w:val="0"/>
    <w:qFormat/>
    <w:rPr>
      <w:rFonts w:ascii="仿宋_GB2312" w:hAnsi="Arial" w:eastAsia="仿宋_GB2312"/>
      <w:sz w:val="32"/>
    </w:rPr>
  </w:style>
  <w:style w:type="character" w:styleId="1122" w:customStyle="1">
    <w:name w:val="WW8Num34z2"/>
    <w:link w:val="740"/>
    <w:uiPriority w:val="0"/>
    <w:qFormat/>
    <w:rPr>
      <w:rFonts w:ascii="StarSymbol" w:hAnsi="StarSymbol" w:cs="StarSymbol"/>
      <w:sz w:val="18"/>
      <w:szCs w:val="18"/>
    </w:rPr>
  </w:style>
  <w:style w:type="character" w:styleId="1123" w:customStyle="1">
    <w:name w:val="日期 Char4"/>
    <w:link w:val="740"/>
    <w:uiPriority w:val="0"/>
    <w:qFormat/>
    <w:rPr>
      <w:rFonts w:ascii="仿宋_GB2312" w:eastAsia="仿宋_GB2312"/>
      <w:b/>
      <w:sz w:val="36"/>
      <w:szCs w:val="24"/>
    </w:rPr>
  </w:style>
  <w:style w:type="character" w:styleId="1124" w:customStyle="1">
    <w:name w:val="正文文本缩进 3 字符1"/>
    <w:link w:val="740"/>
    <w:uiPriority w:val="99"/>
    <w:qFormat/>
    <w:rPr>
      <w:rFonts w:ascii="宋体" w:hAnsi="Times New Roman" w:eastAsia="方正仿宋_GBK" w:cs="Times New Roman"/>
      <w:sz w:val="16"/>
      <w:szCs w:val="16"/>
    </w:rPr>
  </w:style>
  <w:style w:type="character" w:styleId="1125" w:customStyle="1">
    <w:name w:val="正文文本缩进 3 Char3"/>
    <w:link w:val="740"/>
    <w:uiPriority w:val="0"/>
    <w:qFormat/>
    <w:rPr>
      <w:rFonts w:ascii="方正行楷简体" w:hAnsi="Arial" w:eastAsia="方正行楷简体"/>
      <w:sz w:val="36"/>
    </w:rPr>
  </w:style>
  <w:style w:type="character" w:styleId="1126" w:customStyle="1">
    <w:name w:val="WW8Num6z1"/>
    <w:link w:val="740"/>
    <w:uiPriority w:val="0"/>
    <w:qFormat/>
    <w:rPr>
      <w:rFonts w:ascii="Wingdings" w:hAnsi="Wingdings"/>
    </w:rPr>
  </w:style>
  <w:style w:type="character" w:styleId="1127" w:customStyle="1">
    <w:name w:val="正文文本 2 Char3"/>
    <w:link w:val="740"/>
    <w:uiPriority w:val="0"/>
    <w:qFormat/>
    <w:rPr>
      <w:szCs w:val="24"/>
    </w:rPr>
  </w:style>
  <w:style w:type="character" w:styleId="1128" w:customStyle="1">
    <w:name w:val="WW8Num32z2"/>
    <w:link w:val="740"/>
    <w:uiPriority w:val="0"/>
    <w:qFormat/>
    <w:rPr>
      <w:rFonts w:ascii="StarSymbol" w:hAnsi="StarSymbol" w:cs="StarSymbol"/>
      <w:sz w:val="18"/>
      <w:szCs w:val="18"/>
    </w:rPr>
  </w:style>
  <w:style w:type="character" w:styleId="1129" w:customStyle="1">
    <w:name w:val="列表段落 字符1"/>
    <w:link w:val="740"/>
    <w:uiPriority w:val="34"/>
    <w:qFormat/>
    <w:rPr>
      <w:rFonts w:ascii="Calibri" w:hAnsi="Calibri"/>
      <w:sz w:val="21"/>
      <w:szCs w:val="22"/>
    </w:rPr>
  </w:style>
  <w:style w:type="character" w:styleId="1130" w:customStyle="1">
    <w:name w:val="WW8Num28z0"/>
    <w:link w:val="740"/>
    <w:uiPriority w:val="0"/>
    <w:qFormat/>
    <w:rPr>
      <w:rFonts w:ascii="Wingdings" w:hAnsi="Wingdings" w:cs="StarSymbol"/>
      <w:sz w:val="18"/>
      <w:szCs w:val="18"/>
    </w:rPr>
  </w:style>
  <w:style w:type="character" w:styleId="1131" w:customStyle="1">
    <w:name w:val="WW8Num2z2"/>
    <w:link w:val="740"/>
    <w:uiPriority w:val="0"/>
    <w:qFormat/>
    <w:rPr>
      <w:rFonts w:ascii="StarSymbol" w:hAnsi="StarSymbol" w:cs="StarSymbol"/>
      <w:sz w:val="18"/>
      <w:szCs w:val="18"/>
    </w:rPr>
  </w:style>
  <w:style w:type="character" w:styleId="1132" w:customStyle="1">
    <w:name w:val="apple-converted-space"/>
    <w:basedOn w:val="944"/>
    <w:link w:val="740"/>
    <w:uiPriority w:val="0"/>
    <w:qFormat/>
  </w:style>
  <w:style w:type="character" w:styleId="1133" w:customStyle="1">
    <w:name w:val="WW8Num35z2"/>
    <w:link w:val="740"/>
    <w:uiPriority w:val="0"/>
    <w:qFormat/>
    <w:rPr>
      <w:rFonts w:ascii="StarSymbol" w:hAnsi="StarSymbol" w:cs="StarSymbol"/>
      <w:sz w:val="18"/>
      <w:szCs w:val="18"/>
    </w:rPr>
  </w:style>
  <w:style w:type="character" w:styleId="1134" w:customStyle="1">
    <w:name w:val="标题 Char3"/>
    <w:link w:val="740"/>
    <w:uiPriority w:val="10"/>
    <w:qFormat/>
    <w:rPr>
      <w:rFonts w:ascii="Cambria" w:hAnsi="Cambria"/>
      <w:b/>
      <w:bCs/>
      <w:sz w:val="32"/>
      <w:szCs w:val="32"/>
    </w:rPr>
  </w:style>
  <w:style w:type="character" w:styleId="1135" w:customStyle="1">
    <w:name w:val="WW8Num10z0"/>
    <w:link w:val="740"/>
    <w:uiPriority w:val="0"/>
    <w:qFormat/>
    <w:rPr>
      <w:rFonts w:ascii="Wingdings" w:hAnsi="Wingdings" w:cs="StarSymbol"/>
      <w:sz w:val="18"/>
      <w:szCs w:val="18"/>
    </w:rPr>
  </w:style>
  <w:style w:type="character" w:styleId="1136" w:customStyle="1">
    <w:name w:val="正文首行缩进 Char5"/>
    <w:link w:val="740"/>
    <w:uiPriority w:val="0"/>
    <w:semiHidden/>
    <w:qFormat/>
    <w:rPr>
      <w:rFonts w:ascii="Arial" w:hAnsi="Arial"/>
      <w:szCs w:val="21"/>
    </w:rPr>
  </w:style>
  <w:style w:type="character" w:styleId="1137" w:customStyle="1">
    <w:name w:val="WW8Num32z0"/>
    <w:link w:val="740"/>
    <w:uiPriority w:val="0"/>
    <w:qFormat/>
    <w:rPr>
      <w:rFonts w:ascii="Wingdings" w:hAnsi="Wingdings" w:cs="StarSymbol"/>
      <w:sz w:val="18"/>
      <w:szCs w:val="18"/>
    </w:rPr>
  </w:style>
  <w:style w:type="character" w:styleId="1138" w:customStyle="1">
    <w:name w:val="正文首行缩进 Char1"/>
    <w:link w:val="740"/>
    <w:uiPriority w:val="0"/>
    <w:qFormat/>
    <w:rPr>
      <w:rFonts w:ascii="Times New Roman" w:hAnsi="Times New Roman" w:eastAsia="宋体" w:cs="Times New Roman"/>
      <w:szCs w:val="24"/>
    </w:rPr>
  </w:style>
  <w:style w:type="character" w:styleId="1139" w:customStyle="1">
    <w:name w:val="标题 3 字符1"/>
    <w:link w:val="740"/>
    <w:uiPriority w:val="0"/>
    <w:qFormat/>
    <w:rPr>
      <w:rFonts w:ascii="仿宋" w:eastAsia="仿宋"/>
      <w:b/>
      <w:sz w:val="32"/>
      <w:szCs w:val="32"/>
    </w:rPr>
  </w:style>
  <w:style w:type="character" w:styleId="1140" w:customStyle="1">
    <w:name w:val="正文首行缩进 Char2"/>
    <w:link w:val="740"/>
    <w:uiPriority w:val="0"/>
    <w:qFormat/>
    <w:rPr>
      <w:rFonts w:ascii="楷体_GB2312" w:hAnsi="Arial" w:eastAsia="楷体_GB2312"/>
      <w:sz w:val="21"/>
      <w:szCs w:val="24"/>
    </w:rPr>
  </w:style>
  <w:style w:type="character" w:styleId="1141" w:customStyle="1">
    <w:name w:val="正文文本 2 字符1"/>
    <w:link w:val="740"/>
    <w:uiPriority w:val="99"/>
    <w:semiHidden/>
    <w:qFormat/>
    <w:rPr>
      <w:rFonts w:ascii="Times New Roman" w:hAnsi="Times New Roman" w:eastAsia="方正仿宋_GBK" w:cs="Times New Roman"/>
      <w:sz w:val="24"/>
      <w:szCs w:val="24"/>
    </w:rPr>
  </w:style>
  <w:style w:type="character" w:styleId="1142" w:customStyle="1">
    <w:name w:val="Table Heading Char1"/>
    <w:link w:val="1143"/>
    <w:uiPriority w:val="0"/>
    <w:qFormat/>
    <w:rPr>
      <w:rFonts w:ascii="Book Antiqua" w:hAnsi="Book Antiqua" w:eastAsia="黑体" w:cs="Book Antiqua"/>
      <w:bCs/>
      <w:szCs w:val="21"/>
    </w:rPr>
  </w:style>
  <w:style w:type="paragraph" w:styleId="1143" w:customStyle="1">
    <w:name w:val="Table Heading"/>
    <w:basedOn w:val="740"/>
    <w:link w:val="1142"/>
    <w:uiPriority w:val="0"/>
    <w:qFormat/>
    <w:pPr>
      <w:jc w:val="left"/>
      <w:keepNext/>
      <w:spacing w:before="80" w:after="80" w:line="240" w:lineRule="atLeast"/>
    </w:pPr>
    <w:rPr>
      <w:rFonts w:ascii="Book Antiqua" w:hAnsi="Book Antiqua" w:eastAsia="黑体" w:cs="Book Antiqua"/>
      <w:bCs/>
      <w:szCs w:val="21"/>
    </w:rPr>
  </w:style>
  <w:style w:type="character" w:styleId="1144" w:customStyle="1">
    <w:name w:val="二级采标题 字符"/>
    <w:link w:val="1145"/>
    <w:uiPriority w:val="0"/>
    <w:qFormat/>
    <w:rPr>
      <w:rFonts w:ascii="Calibri" w:hAnsi="Calibri"/>
    </w:rPr>
  </w:style>
  <w:style w:type="paragraph" w:styleId="1145" w:customStyle="1">
    <w:name w:val="二级采标题"/>
    <w:next w:val="950"/>
    <w:link w:val="1144"/>
    <w:uiPriority w:val="0"/>
    <w:qFormat/>
    <w:pPr>
      <w:ind w:left="1134" w:hanging="1134"/>
    </w:pPr>
    <w:rPr>
      <w:rFonts w:hint="default" w:ascii="Calibri" w:hAnsi="Calibri" w:eastAsia="宋体" w:cs="Times New Roman"/>
      <w:sz w:val="21"/>
      <w:szCs w:val="22"/>
      <w:lang w:val="en-US" w:eastAsia="zh-CN" w:bidi="ar-SA"/>
    </w:rPr>
  </w:style>
  <w:style w:type="character" w:styleId="1146" w:customStyle="1">
    <w:name w:val="Table Text Char"/>
    <w:link w:val="1147"/>
    <w:uiPriority w:val="0"/>
    <w:qFormat/>
    <w:rPr>
      <w:rFonts w:cs="Arial"/>
      <w:szCs w:val="21"/>
    </w:rPr>
  </w:style>
  <w:style w:type="paragraph" w:styleId="1147" w:customStyle="1">
    <w:name w:val="Table Text"/>
    <w:basedOn w:val="740"/>
    <w:link w:val="1146"/>
    <w:uiPriority w:val="0"/>
    <w:qFormat/>
    <w:pPr>
      <w:jc w:val="left"/>
      <w:spacing w:before="80" w:after="80" w:line="240" w:lineRule="atLeast"/>
    </w:pPr>
    <w:rPr>
      <w:rFonts w:ascii="等线" w:hAnsi="等线" w:eastAsia="等线" w:cs="Arial"/>
      <w:szCs w:val="21"/>
    </w:rPr>
  </w:style>
  <w:style w:type="character" w:styleId="1148" w:customStyle="1">
    <w:name w:val="WW8Num28z2"/>
    <w:link w:val="740"/>
    <w:uiPriority w:val="0"/>
    <w:qFormat/>
    <w:rPr>
      <w:rFonts w:ascii="StarSymbol" w:hAnsi="StarSymbol" w:cs="StarSymbol"/>
      <w:sz w:val="18"/>
      <w:szCs w:val="18"/>
    </w:rPr>
  </w:style>
  <w:style w:type="character" w:styleId="1149" w:customStyle="1">
    <w:name w:val="标题2 Char"/>
    <w:link w:val="1150"/>
    <w:uiPriority w:val="0"/>
    <w:qFormat/>
    <w:rPr>
      <w:rFonts w:ascii="宋体" w:hAnsi="宋体"/>
      <w:b/>
      <w:bCs/>
      <w:sz w:val="28"/>
      <w:szCs w:val="28"/>
    </w:rPr>
  </w:style>
  <w:style w:type="paragraph" w:styleId="1150" w:customStyle="1">
    <w:name w:val="标题2"/>
    <w:basedOn w:val="935"/>
    <w:next w:val="740"/>
    <w:link w:val="1149"/>
    <w:uiPriority w:val="0"/>
    <w:qFormat/>
    <w:pPr>
      <w:ind w:left="425"/>
      <w:jc w:val="left"/>
      <w:spacing w:before="0" w:after="0" w:line="360" w:lineRule="auto"/>
    </w:pPr>
    <w:rPr>
      <w:rFonts w:ascii="宋体" w:hAnsi="宋体" w:eastAsia="等线" w:cs="Times New Roman"/>
      <w:bCs/>
      <w:sz w:val="28"/>
      <w:szCs w:val="28"/>
    </w:rPr>
  </w:style>
  <w:style w:type="character" w:styleId="1151" w:customStyle="1">
    <w:name w:val="WW8Num17z1"/>
    <w:link w:val="740"/>
    <w:uiPriority w:val="0"/>
    <w:qFormat/>
    <w:rPr>
      <w:rFonts w:ascii="Wingdings 2" w:hAnsi="Wingdings 2" w:cs="StarSymbol"/>
      <w:sz w:val="18"/>
      <w:szCs w:val="18"/>
    </w:rPr>
  </w:style>
  <w:style w:type="character" w:styleId="1152" w:customStyle="1">
    <w:name w:val="font01"/>
    <w:link w:val="740"/>
    <w:uiPriority w:val="0"/>
    <w:qFormat/>
    <w:rPr>
      <w:rFonts w:hint="eastAsia" w:ascii="楷体" w:hAnsi="楷体" w:eastAsia="楷体" w:cs="楷体"/>
      <w:color w:val="ff0000"/>
      <w:sz w:val="22"/>
      <w:szCs w:val="22"/>
      <w:u w:val="none"/>
    </w:rPr>
  </w:style>
  <w:style w:type="character" w:styleId="1153" w:customStyle="1">
    <w:name w:val="WW8Num23z0"/>
    <w:link w:val="740"/>
    <w:uiPriority w:val="0"/>
    <w:qFormat/>
    <w:rPr>
      <w:rFonts w:ascii="Wingdings" w:hAnsi="Wingdings" w:cs="StarSymbol"/>
      <w:sz w:val="18"/>
      <w:szCs w:val="18"/>
    </w:rPr>
  </w:style>
  <w:style w:type="character" w:styleId="1154" w:customStyle="1">
    <w:name w:val="font21"/>
    <w:link w:val="740"/>
    <w:uiPriority w:val="0"/>
    <w:qFormat/>
    <w:rPr>
      <w:rFonts w:hint="eastAsia" w:ascii="楷体" w:hAnsi="楷体" w:eastAsia="楷体" w:cs="楷体"/>
      <w:color w:val="000000"/>
      <w:sz w:val="22"/>
      <w:szCs w:val="22"/>
      <w:u w:val="none"/>
    </w:rPr>
  </w:style>
  <w:style w:type="character" w:styleId="1155" w:customStyle="1">
    <w:name w:val="Absatz-Standardschriftart"/>
    <w:link w:val="740"/>
    <w:uiPriority w:val="0"/>
    <w:qFormat/>
  </w:style>
  <w:style w:type="character" w:styleId="1156" w:customStyle="1">
    <w:name w:val="批注文字 Char1"/>
    <w:link w:val="740"/>
    <w:uiPriority w:val="0"/>
    <w:qFormat/>
    <w:rPr>
      <w:rFonts w:ascii="Times New Roman" w:hAnsi="Times New Roman" w:eastAsia="宋体" w:cs="Times New Roman"/>
      <w:szCs w:val="24"/>
    </w:rPr>
  </w:style>
  <w:style w:type="character" w:styleId="1157" w:customStyle="1">
    <w:name w:val="WW8Num20z1"/>
    <w:link w:val="740"/>
    <w:uiPriority w:val="0"/>
    <w:qFormat/>
    <w:rPr>
      <w:rFonts w:ascii="Wingdings 2" w:hAnsi="Wingdings 2" w:cs="StarSymbol"/>
      <w:sz w:val="18"/>
      <w:szCs w:val="18"/>
    </w:rPr>
  </w:style>
  <w:style w:type="character" w:styleId="1158" w:customStyle="1">
    <w:name w:val="font31"/>
    <w:link w:val="740"/>
    <w:uiPriority w:val="0"/>
    <w:qFormat/>
    <w:rPr>
      <w:rFonts w:hint="eastAsia" w:ascii="宋体" w:hAnsi="宋体" w:eastAsia="宋体" w:cs="宋体"/>
      <w:b/>
      <w:color w:val="000000"/>
      <w:sz w:val="24"/>
      <w:szCs w:val="24"/>
      <w:u w:val="none"/>
    </w:rPr>
  </w:style>
  <w:style w:type="character" w:styleId="1159" w:customStyle="1">
    <w:name w:val="金宏发行正文 Char Char Char"/>
    <w:link w:val="740"/>
    <w:uiPriority w:val="0"/>
    <w:qFormat/>
    <w:rPr>
      <w:rFonts w:hint="eastAsia" w:ascii="仿宋_GB2312" w:eastAsia="仿宋_GB2312" w:cs="宋体"/>
      <w:sz w:val="28"/>
    </w:rPr>
  </w:style>
  <w:style w:type="character" w:styleId="1160" w:customStyle="1">
    <w:name w:val="se11"/>
    <w:link w:val="740"/>
    <w:uiPriority w:val="0"/>
    <w:qFormat/>
    <w:rPr>
      <w:rFonts w:ascii="Tahoma" w:hAnsi="Tahoma" w:cs="Times New Roman"/>
      <w:color w:val="000000"/>
      <w:sz w:val="24"/>
      <w:lang w:bidi="ar-SA"/>
    </w:rPr>
  </w:style>
  <w:style w:type="character" w:styleId="1161" w:customStyle="1">
    <w:name w:val="WW8Num6z2"/>
    <w:link w:val="740"/>
    <w:uiPriority w:val="0"/>
    <w:qFormat/>
    <w:rPr>
      <w:rFonts w:ascii="StarSymbol" w:hAnsi="StarSymbol" w:cs="StarSymbol"/>
      <w:sz w:val="18"/>
      <w:szCs w:val="18"/>
    </w:rPr>
  </w:style>
  <w:style w:type="character" w:styleId="1162" w:customStyle="1">
    <w:name w:val="模板正文 Char"/>
    <w:link w:val="1163"/>
    <w:uiPriority w:val="0"/>
    <w:qFormat/>
    <w:rPr>
      <w:rFonts w:ascii="Calibri" w:hAnsi="Calibri"/>
      <w:sz w:val="28"/>
      <w:szCs w:val="21"/>
    </w:rPr>
  </w:style>
  <w:style w:type="paragraph" w:styleId="1163" w:customStyle="1">
    <w:name w:val="模板正文"/>
    <w:basedOn w:val="740"/>
    <w:link w:val="1162"/>
    <w:uiPriority w:val="0"/>
    <w:qFormat/>
    <w:pPr>
      <w:ind w:firstLine="200"/>
      <w:spacing w:line="360" w:lineRule="auto"/>
    </w:pPr>
    <w:rPr>
      <w:rFonts w:ascii="Calibri" w:hAnsi="Calibri" w:eastAsia="等线" w:cs="Times New Roman"/>
      <w:sz w:val="28"/>
      <w:szCs w:val="21"/>
    </w:rPr>
  </w:style>
  <w:style w:type="character" w:styleId="1164" w:customStyle="1">
    <w:name w:val="批注框文本 字符1"/>
    <w:link w:val="740"/>
    <w:uiPriority w:val="99"/>
    <w:qFormat/>
    <w:rPr>
      <w:rFonts w:ascii="Times New Roman" w:hAnsi="Times New Roman" w:eastAsia="方正仿宋_GBK" w:cs="Times New Roman"/>
      <w:sz w:val="18"/>
      <w:szCs w:val="18"/>
    </w:rPr>
  </w:style>
  <w:style w:type="character" w:styleId="1165" w:customStyle="1">
    <w:name w:val="标书正文 Char"/>
    <w:link w:val="1166"/>
    <w:uiPriority w:val="0"/>
    <w:qFormat/>
    <w:rPr>
      <w:rFonts w:ascii="Calibri" w:hAnsi="Calibri"/>
    </w:rPr>
  </w:style>
  <w:style w:type="paragraph" w:styleId="1166" w:customStyle="1">
    <w:name w:val="标书正文"/>
    <w:basedOn w:val="740"/>
    <w:link w:val="1165"/>
    <w:uiPriority w:val="0"/>
    <w:qFormat/>
    <w:pPr>
      <w:ind w:firstLine="200"/>
      <w:spacing w:before="120" w:line="360" w:lineRule="auto"/>
    </w:pPr>
    <w:rPr>
      <w:rFonts w:ascii="Calibri" w:hAnsi="Calibri" w:eastAsia="等线" w:cs="Times New Roman"/>
      <w:szCs w:val="22"/>
    </w:rPr>
  </w:style>
  <w:style w:type="character" w:styleId="1167" w:customStyle="1">
    <w:name w:val="二级条标题 字符"/>
    <w:link w:val="1168"/>
    <w:uiPriority w:val="0"/>
    <w:qFormat/>
    <w:rPr>
      <w:rFonts w:ascii="黑体" w:eastAsia="黑体"/>
    </w:rPr>
  </w:style>
  <w:style w:type="paragraph" w:styleId="1168" w:customStyle="1">
    <w:name w:val="二级条标题"/>
    <w:basedOn w:val="948"/>
    <w:next w:val="950"/>
    <w:link w:val="1167"/>
    <w:uiPriority w:val="0"/>
    <w:qFormat/>
    <w:pPr>
      <w:ind w:left="630"/>
      <w:outlineLvl w:val="3"/>
    </w:pPr>
  </w:style>
  <w:style w:type="character" w:styleId="1169" w:customStyle="1">
    <w:name w:val="页脚 Char1"/>
    <w:link w:val="740"/>
    <w:uiPriority w:val="0"/>
    <w:qFormat/>
    <w:rPr>
      <w:sz w:val="18"/>
      <w:szCs w:val="18"/>
    </w:rPr>
  </w:style>
  <w:style w:type="character" w:styleId="1170" w:customStyle="1">
    <w:name w:val="WW8Num15z1"/>
    <w:link w:val="740"/>
    <w:uiPriority w:val="0"/>
    <w:qFormat/>
    <w:rPr>
      <w:rFonts w:ascii="Wingdings 2" w:hAnsi="Wingdings 2" w:cs="StarSymbol"/>
      <w:sz w:val="18"/>
      <w:szCs w:val="18"/>
    </w:rPr>
  </w:style>
  <w:style w:type="character" w:styleId="1171" w:customStyle="1">
    <w:name w:val="n正文 Char"/>
    <w:link w:val="1172"/>
    <w:uiPriority w:val="0"/>
    <w:qFormat/>
    <w:rPr>
      <w:rFonts w:eastAsia="仿宋_GB2312"/>
      <w:color w:val="000000"/>
      <w:sz w:val="28"/>
      <w:szCs w:val="28"/>
    </w:rPr>
  </w:style>
  <w:style w:type="paragraph" w:styleId="1172" w:customStyle="1">
    <w:name w:val="n正文"/>
    <w:link w:val="1171"/>
    <w:uiPriority w:val="0"/>
    <w:qFormat/>
    <w:pPr>
      <w:ind w:firstLine="200"/>
      <w:spacing w:line="360" w:lineRule="auto"/>
    </w:pPr>
    <w:rPr>
      <w:rFonts w:hint="default" w:ascii="Times New Roman" w:hAnsi="Times New Roman" w:eastAsia="仿宋_GB2312" w:cs="Times New Roman"/>
      <w:color w:val="000000"/>
      <w:sz w:val="28"/>
      <w:szCs w:val="28"/>
      <w:lang w:val="en-US" w:eastAsia="zh-CN" w:bidi="ar-SA"/>
    </w:rPr>
  </w:style>
  <w:style w:type="character" w:styleId="1173" w:customStyle="1">
    <w:name w:val="Table Text Char1"/>
    <w:link w:val="740"/>
    <w:uiPriority w:val="0"/>
    <w:qFormat/>
    <w:rPr>
      <w:sz w:val="21"/>
      <w:szCs w:val="21"/>
    </w:rPr>
  </w:style>
  <w:style w:type="character" w:styleId="1174" w:customStyle="1">
    <w:name w:val="正文文本缩进 Char1"/>
    <w:link w:val="740"/>
    <w:uiPriority w:val="0"/>
    <w:qFormat/>
    <w:rPr>
      <w:rFonts w:ascii="Calibri" w:hAnsi="Calibri" w:eastAsia="宋体" w:cs="Times New Roman"/>
    </w:rPr>
  </w:style>
  <w:style w:type="character" w:styleId="1175" w:customStyle="1">
    <w:name w:val="文章正文 Char"/>
    <w:link w:val="740"/>
    <w:uiPriority w:val="0"/>
    <w:qFormat/>
    <w:rPr>
      <w:rFonts w:ascii="Calibri" w:hAnsi="Calibri"/>
      <w:sz w:val="21"/>
      <w:szCs w:val="24"/>
    </w:rPr>
  </w:style>
  <w:style w:type="character" w:styleId="1176" w:customStyle="1">
    <w:name w:val="GEO正文 Char"/>
    <w:link w:val="1177"/>
    <w:uiPriority w:val="0"/>
    <w:qFormat/>
    <w:rPr>
      <w:rFonts w:eastAsia="仿宋_GB2312"/>
      <w:sz w:val="28"/>
    </w:rPr>
  </w:style>
  <w:style w:type="paragraph" w:styleId="1177" w:customStyle="1">
    <w:name w:val="GEO正文"/>
    <w:basedOn w:val="740"/>
    <w:link w:val="1176"/>
    <w:uiPriority w:val="0"/>
    <w:qFormat/>
    <w:pPr>
      <w:ind w:firstLine="200"/>
      <w:spacing w:line="360" w:lineRule="auto"/>
    </w:pPr>
    <w:rPr>
      <w:rFonts w:ascii="等线" w:hAnsi="等线" w:eastAsia="仿宋_GB2312" w:cs="Times New Roman"/>
      <w:sz w:val="28"/>
      <w:szCs w:val="22"/>
    </w:rPr>
  </w:style>
  <w:style w:type="character" w:styleId="1178" w:customStyle="1">
    <w:name w:val="WW8Num35z1"/>
    <w:link w:val="740"/>
    <w:uiPriority w:val="0"/>
    <w:qFormat/>
    <w:rPr>
      <w:rFonts w:ascii="Wingdings 2" w:hAnsi="Wingdings 2" w:cs="StarSymbol"/>
      <w:sz w:val="18"/>
      <w:szCs w:val="18"/>
    </w:rPr>
  </w:style>
  <w:style w:type="character" w:styleId="1179" w:customStyle="1">
    <w:name w:val="页眉 Char1"/>
    <w:link w:val="740"/>
    <w:uiPriority w:val="0"/>
    <w:qFormat/>
    <w:rPr>
      <w:sz w:val="18"/>
      <w:szCs w:val="18"/>
    </w:rPr>
  </w:style>
  <w:style w:type="character" w:styleId="1180" w:customStyle="1">
    <w:name w:val="WW8Num34z1"/>
    <w:link w:val="740"/>
    <w:uiPriority w:val="0"/>
    <w:qFormat/>
    <w:rPr>
      <w:rFonts w:ascii="Wingdings 2" w:hAnsi="Wingdings 2" w:cs="StarSymbol"/>
      <w:sz w:val="18"/>
      <w:szCs w:val="18"/>
    </w:rPr>
  </w:style>
  <w:style w:type="character" w:styleId="1181" w:customStyle="1">
    <w:name w:val="文档结构图 Char1"/>
    <w:link w:val="740"/>
    <w:uiPriority w:val="0"/>
    <w:qFormat/>
    <w:rPr>
      <w:rFonts w:ascii="宋体" w:hAnsi="Calibri" w:eastAsia="宋体" w:cs="Times New Roman"/>
      <w:sz w:val="18"/>
      <w:szCs w:val="18"/>
    </w:rPr>
  </w:style>
  <w:style w:type="character" w:styleId="1182" w:customStyle="1">
    <w:name w:val="WW8Num21z0"/>
    <w:link w:val="740"/>
    <w:uiPriority w:val="0"/>
    <w:qFormat/>
    <w:rPr>
      <w:rFonts w:ascii="Wingdings" w:hAnsi="Wingdings" w:cs="StarSymbol"/>
      <w:sz w:val="18"/>
      <w:szCs w:val="18"/>
    </w:rPr>
  </w:style>
  <w:style w:type="character" w:styleId="1183" w:customStyle="1">
    <w:name w:val="页脚 Char2"/>
    <w:link w:val="740"/>
    <w:uiPriority w:val="99"/>
    <w:qFormat/>
    <w:rPr>
      <w:sz w:val="18"/>
      <w:szCs w:val="18"/>
    </w:rPr>
  </w:style>
  <w:style w:type="character" w:styleId="1184" w:customStyle="1">
    <w:name w:val="WW8Num1z1"/>
    <w:link w:val="740"/>
    <w:uiPriority w:val="0"/>
    <w:qFormat/>
    <w:rPr>
      <w:rFonts w:ascii="Wingdings" w:hAnsi="Wingdings"/>
    </w:rPr>
  </w:style>
  <w:style w:type="character" w:styleId="1185" w:customStyle="1">
    <w:name w:val="批注主题 Char1"/>
    <w:link w:val="740"/>
    <w:uiPriority w:val="0"/>
    <w:qFormat/>
    <w:rPr>
      <w:rFonts w:ascii="Calibri" w:hAnsi="Calibri" w:eastAsia="宋体" w:cs="Times New Roman"/>
      <w:b/>
      <w:bCs/>
      <w:sz w:val="21"/>
      <w:szCs w:val="22"/>
    </w:rPr>
  </w:style>
  <w:style w:type="character" w:styleId="1186" w:customStyle="1">
    <w:name w:val="我的图表标题 Char"/>
    <w:link w:val="740"/>
    <w:uiPriority w:val="0"/>
    <w:qFormat/>
    <w:rPr>
      <w:rFonts w:ascii="Cambria" w:hAnsi="Cambria" w:eastAsia="黑体" w:cs="宋体"/>
      <w:sz w:val="24"/>
    </w:rPr>
  </w:style>
  <w:style w:type="character" w:styleId="1187" w:customStyle="1">
    <w:name w:val="页眉 Char2"/>
    <w:link w:val="740"/>
    <w:uiPriority w:val="99"/>
    <w:qFormat/>
    <w:rPr>
      <w:sz w:val="18"/>
      <w:szCs w:val="18"/>
    </w:rPr>
  </w:style>
  <w:style w:type="character" w:styleId="1188" w:customStyle="1">
    <w:name w:val="WW8Num14z2"/>
    <w:link w:val="740"/>
    <w:uiPriority w:val="0"/>
    <w:qFormat/>
    <w:rPr>
      <w:rFonts w:ascii="StarSymbol" w:hAnsi="StarSymbol" w:cs="StarSymbol"/>
      <w:sz w:val="18"/>
      <w:szCs w:val="18"/>
    </w:rPr>
  </w:style>
  <w:style w:type="character" w:styleId="1189" w:customStyle="1">
    <w:name w:val="正文文本缩进 2 Char1"/>
    <w:link w:val="740"/>
    <w:uiPriority w:val="0"/>
    <w:qFormat/>
    <w:rPr>
      <w:rFonts w:ascii="Calibri" w:hAnsi="Calibri" w:eastAsia="宋体" w:cs="Times New Roman"/>
    </w:rPr>
  </w:style>
  <w:style w:type="character" w:styleId="1190" w:customStyle="1">
    <w:name w:val="不明显强调1"/>
    <w:link w:val="740"/>
    <w:uiPriority w:val="0"/>
    <w:qFormat/>
    <w:rPr>
      <w:i/>
      <w:iCs/>
      <w:color w:val="808080"/>
    </w:rPr>
  </w:style>
  <w:style w:type="character" w:styleId="1191" w:customStyle="1">
    <w:name w:val="正文文本缩进 3 Char1"/>
    <w:link w:val="740"/>
    <w:uiPriority w:val="0"/>
    <w:qFormat/>
    <w:rPr>
      <w:rFonts w:ascii="Calibri" w:hAnsi="Calibri" w:eastAsia="宋体" w:cs="Times New Roman"/>
      <w:sz w:val="16"/>
      <w:szCs w:val="16"/>
    </w:rPr>
  </w:style>
  <w:style w:type="character" w:styleId="1192" w:customStyle="1">
    <w:name w:val="批注文字 字符1"/>
    <w:link w:val="740"/>
    <w:uiPriority w:val="0"/>
    <w:qFormat/>
    <w:rPr>
      <w:rFonts w:ascii="Times New Roman" w:hAnsi="Times New Roman" w:eastAsia="方正仿宋_GBK" w:cs="Times New Roman"/>
      <w:sz w:val="24"/>
      <w:szCs w:val="24"/>
    </w:rPr>
  </w:style>
  <w:style w:type="character" w:styleId="1193" w:customStyle="1">
    <w:name w:val="纯文本 Char2"/>
    <w:link w:val="740"/>
    <w:uiPriority w:val="0"/>
    <w:qFormat/>
    <w:rPr>
      <w:rFonts w:ascii="宋体" w:hAnsi="Courier New" w:eastAsia="宋体" w:cs="Courier New"/>
      <w:szCs w:val="21"/>
    </w:rPr>
  </w:style>
  <w:style w:type="character" w:styleId="1194" w:customStyle="1">
    <w:name w:val="WW8Num19z1"/>
    <w:link w:val="740"/>
    <w:uiPriority w:val="0"/>
    <w:qFormat/>
    <w:rPr>
      <w:rFonts w:ascii="Wingdings" w:hAnsi="Wingdings"/>
    </w:rPr>
  </w:style>
  <w:style w:type="character" w:styleId="1195" w:customStyle="1">
    <w:name w:val="正文文本缩进 Char2"/>
    <w:link w:val="740"/>
    <w:uiPriority w:val="99"/>
    <w:semiHidden/>
    <w:qFormat/>
    <w:rPr>
      <w:sz w:val="21"/>
      <w:szCs w:val="22"/>
    </w:rPr>
  </w:style>
  <w:style w:type="character" w:styleId="1196" w:customStyle="1">
    <w:name w:val="WW8Num14z7"/>
    <w:link w:val="740"/>
    <w:uiPriority w:val="0"/>
    <w:qFormat/>
    <w:rPr>
      <w:rFonts w:ascii="Wingdings" w:hAnsi="Wingdings"/>
    </w:rPr>
  </w:style>
  <w:style w:type="character" w:styleId="1197" w:customStyle="1">
    <w:name w:val="正文文本缩进 2 Char2"/>
    <w:link w:val="740"/>
    <w:uiPriority w:val="99"/>
    <w:semiHidden/>
    <w:qFormat/>
    <w:rPr>
      <w:sz w:val="21"/>
      <w:szCs w:val="22"/>
    </w:rPr>
  </w:style>
  <w:style w:type="character" w:styleId="1198" w:customStyle="1">
    <w:name w:val="WW8Num23z1"/>
    <w:link w:val="740"/>
    <w:uiPriority w:val="0"/>
    <w:qFormat/>
    <w:rPr>
      <w:rFonts w:ascii="Wingdings 2" w:hAnsi="Wingdings 2" w:cs="StarSymbol"/>
      <w:sz w:val="18"/>
      <w:szCs w:val="18"/>
    </w:rPr>
  </w:style>
  <w:style w:type="character" w:styleId="1199" w:customStyle="1">
    <w:name w:val="批注框文本 Char1"/>
    <w:link w:val="740"/>
    <w:uiPriority w:val="0"/>
    <w:qFormat/>
    <w:rPr>
      <w:sz w:val="18"/>
      <w:szCs w:val="18"/>
    </w:rPr>
  </w:style>
  <w:style w:type="character" w:styleId="1200" w:customStyle="1">
    <w:name w:val="WW8Num3z2"/>
    <w:link w:val="740"/>
    <w:uiPriority w:val="0"/>
    <w:qFormat/>
    <w:rPr>
      <w:rFonts w:ascii="StarSymbol" w:hAnsi="StarSymbol" w:cs="StarSymbol"/>
      <w:sz w:val="18"/>
      <w:szCs w:val="18"/>
    </w:rPr>
  </w:style>
  <w:style w:type="character" w:styleId="1201" w:customStyle="1">
    <w:name w:val="文档结构图 Char2"/>
    <w:link w:val="740"/>
    <w:uiPriority w:val="99"/>
    <w:qFormat/>
    <w:rPr>
      <w:rFonts w:ascii="宋体"/>
      <w:sz w:val="18"/>
      <w:szCs w:val="18"/>
    </w:rPr>
  </w:style>
  <w:style w:type="character" w:styleId="1202" w:customStyle="1">
    <w:name w:val="样式 InfoBlue + 倾斜 Char"/>
    <w:link w:val="740"/>
    <w:uiPriority w:val="0"/>
    <w:qFormat/>
    <w:rPr>
      <w:color w:val="0000ff"/>
      <w:sz w:val="21"/>
    </w:rPr>
  </w:style>
  <w:style w:type="character" w:styleId="1203" w:customStyle="1">
    <w:name w:val="批注文字 Char2"/>
    <w:link w:val="740"/>
    <w:uiPriority w:val="0"/>
    <w:qFormat/>
    <w:rPr>
      <w:sz w:val="21"/>
      <w:szCs w:val="22"/>
    </w:rPr>
  </w:style>
  <w:style w:type="character" w:styleId="1204" w:customStyle="1">
    <w:name w:val="批注主题 Char2"/>
    <w:link w:val="740"/>
    <w:uiPriority w:val="0"/>
    <w:qFormat/>
    <w:rPr>
      <w:b/>
      <w:bCs/>
      <w:sz w:val="21"/>
      <w:szCs w:val="22"/>
    </w:rPr>
  </w:style>
  <w:style w:type="character" w:styleId="1205" w:customStyle="1">
    <w:name w:val="Char Char6"/>
    <w:link w:val="740"/>
    <w:uiPriority w:val="0"/>
    <w:qFormat/>
    <w:rPr>
      <w:b/>
      <w:bCs/>
      <w:sz w:val="44"/>
      <w:szCs w:val="44"/>
    </w:rPr>
  </w:style>
  <w:style w:type="character" w:styleId="1206" w:customStyle="1">
    <w:name w:val="p0 Char"/>
    <w:link w:val="1207"/>
    <w:uiPriority w:val="0"/>
    <w:qFormat/>
    <w:rPr>
      <w:szCs w:val="21"/>
    </w:rPr>
  </w:style>
  <w:style w:type="paragraph" w:styleId="1207" w:customStyle="1">
    <w:name w:val="p0"/>
    <w:basedOn w:val="740"/>
    <w:link w:val="1206"/>
    <w:uiPriority w:val="0"/>
    <w:qFormat/>
    <w:pPr>
      <w:widowControl/>
    </w:pPr>
    <w:rPr>
      <w:rFonts w:ascii="等线" w:hAnsi="等线" w:eastAsia="等线" w:cs="Times New Roman"/>
      <w:szCs w:val="21"/>
    </w:rPr>
  </w:style>
  <w:style w:type="character" w:styleId="1208" w:customStyle="1">
    <w:name w:val="脚注文本 Char3"/>
    <w:link w:val="740"/>
    <w:uiPriority w:val="0"/>
    <w:qFormat/>
    <w:rPr>
      <w:rFonts w:ascii="Calibri" w:hAnsi="Calibri"/>
      <w:sz w:val="18"/>
      <w:szCs w:val="18"/>
    </w:rPr>
  </w:style>
  <w:style w:type="character" w:styleId="1209" w:customStyle="1">
    <w:name w:val="标准文本 Char"/>
    <w:link w:val="1210"/>
    <w:uiPriority w:val="0"/>
    <w:qFormat/>
    <w:rPr>
      <w:rFonts w:cs="宋体"/>
      <w:szCs w:val="21"/>
    </w:rPr>
  </w:style>
  <w:style w:type="paragraph" w:styleId="1210" w:customStyle="1">
    <w:name w:val="标准文本"/>
    <w:basedOn w:val="740"/>
    <w:link w:val="1209"/>
    <w:uiPriority w:val="0"/>
    <w:qFormat/>
    <w:pPr>
      <w:ind w:firstLine="420"/>
      <w:spacing w:line="360" w:lineRule="auto"/>
    </w:pPr>
    <w:rPr>
      <w:rFonts w:ascii="等线" w:hAnsi="等线" w:eastAsia="等线" w:cs="宋体"/>
      <w:szCs w:val="21"/>
    </w:rPr>
  </w:style>
  <w:style w:type="character" w:styleId="1211" w:customStyle="1">
    <w:name w:val="无间隔 Char"/>
    <w:link w:val="1212"/>
    <w:uiPriority w:val="0"/>
    <w:qFormat/>
    <w:rPr>
      <w:rFonts w:ascii="Calibri" w:hAnsi="Calibri"/>
    </w:rPr>
  </w:style>
  <w:style w:type="paragraph" w:styleId="1212" w:customStyle="1">
    <w:name w:val="无间隔"/>
    <w:link w:val="1211"/>
    <w:uiPriority w:val="0"/>
    <w:qFormat/>
    <w:pPr>
      <w:jc w:val="both"/>
      <w:widowControl w:val="off"/>
    </w:pPr>
    <w:rPr>
      <w:rFonts w:hint="default" w:ascii="Calibri" w:hAnsi="Calibri" w:eastAsia="宋体" w:cs="Times New Roman"/>
      <w:sz w:val="21"/>
      <w:szCs w:val="22"/>
      <w:lang w:val="en-US" w:eastAsia="zh-CN" w:bidi="ar-SA"/>
    </w:rPr>
  </w:style>
  <w:style w:type="character" w:styleId="1213" w:customStyle="1">
    <w:name w:val="页码1"/>
    <w:basedOn w:val="944"/>
    <w:link w:val="740"/>
    <w:uiPriority w:val="0"/>
    <w:qFormat/>
  </w:style>
  <w:style w:type="character" w:styleId="1214" w:customStyle="1">
    <w:name w:val="11111 Char"/>
    <w:link w:val="740"/>
    <w:uiPriority w:val="0"/>
    <w:qFormat/>
    <w:rPr>
      <w:rFonts w:hint="eastAsia" w:ascii="宋体" w:hAnsi="宋体" w:eastAsia="宋体" w:cs="宋体"/>
      <w:color w:val="000000"/>
      <w:sz w:val="24"/>
      <w:szCs w:val="24"/>
      <w:lang w:val="zh-CN"/>
    </w:rPr>
  </w:style>
  <w:style w:type="character" w:styleId="1215" w:customStyle="1">
    <w:name w:val="正文文本 Char1"/>
    <w:link w:val="740"/>
    <w:uiPriority w:val="0"/>
    <w:qFormat/>
    <w:rPr>
      <w:rFonts w:ascii="Times New Roman" w:hAnsi="Times New Roman" w:eastAsia="宋体" w:cs="Times New Roman"/>
      <w:szCs w:val="24"/>
    </w:rPr>
  </w:style>
  <w:style w:type="character" w:styleId="1216" w:customStyle="1">
    <w:name w:val="WW8Num26z1"/>
    <w:link w:val="740"/>
    <w:uiPriority w:val="0"/>
    <w:qFormat/>
    <w:rPr>
      <w:rFonts w:ascii="Wingdings 2" w:hAnsi="Wingdings 2" w:cs="StarSymbol"/>
      <w:sz w:val="18"/>
      <w:szCs w:val="18"/>
    </w:rPr>
  </w:style>
  <w:style w:type="character" w:styleId="1217" w:customStyle="1">
    <w:name w:val="font51"/>
    <w:link w:val="740"/>
    <w:uiPriority w:val="0"/>
    <w:qFormat/>
    <w:rPr>
      <w:rFonts w:ascii="Arial" w:hAnsi="Arial" w:cs="Arial"/>
      <w:color w:val="000000"/>
      <w:sz w:val="20"/>
      <w:szCs w:val="20"/>
      <w:u w:val="none"/>
    </w:rPr>
  </w:style>
  <w:style w:type="character" w:styleId="1218" w:customStyle="1">
    <w:name w:val="WW8Num25z0"/>
    <w:link w:val="740"/>
    <w:uiPriority w:val="0"/>
    <w:qFormat/>
    <w:rPr>
      <w:rFonts w:ascii="Wingdings" w:hAnsi="Wingdings" w:cs="StarSymbol"/>
      <w:sz w:val="18"/>
      <w:szCs w:val="18"/>
    </w:rPr>
  </w:style>
  <w:style w:type="character" w:styleId="1219" w:customStyle="1">
    <w:name w:val="paramlista1"/>
    <w:link w:val="740"/>
    <w:uiPriority w:val="0"/>
    <w:qFormat/>
    <w:rPr>
      <w:rFonts w:ascii="Calibri" w:hAnsi="Calibri" w:eastAsia="宋体" w:cs="Times New Roman"/>
      <w:sz w:val="18"/>
      <w:szCs w:val="18"/>
    </w:rPr>
  </w:style>
  <w:style w:type="character" w:styleId="1220" w:customStyle="1">
    <w:name w:val="high-light-bg4"/>
    <w:link w:val="740"/>
    <w:uiPriority w:val="0"/>
    <w:qFormat/>
  </w:style>
  <w:style w:type="character" w:styleId="1221" w:customStyle="1">
    <w:name w:val="Char Char201"/>
    <w:link w:val="740"/>
    <w:uiPriority w:val="0"/>
    <w:qFormat/>
    <w:rPr>
      <w:rFonts w:ascii="楷体_GB2312" w:eastAsia="楷体_GB2312"/>
      <w:sz w:val="28"/>
    </w:rPr>
  </w:style>
  <w:style w:type="character" w:styleId="1222" w:customStyle="1">
    <w:name w:val="页脚 字符1"/>
    <w:link w:val="740"/>
    <w:uiPriority w:val="99"/>
    <w:qFormat/>
    <w:rPr>
      <w:rFonts w:ascii="Times New Roman" w:hAnsi="Times New Roman" w:eastAsia="方正仿宋_GBK" w:cs="Times New Roman"/>
      <w:sz w:val="18"/>
      <w:szCs w:val="18"/>
    </w:rPr>
  </w:style>
  <w:style w:type="character" w:styleId="1223" w:customStyle="1">
    <w:name w:val="font41"/>
    <w:link w:val="740"/>
    <w:uiPriority w:val="0"/>
    <w:qFormat/>
    <w:rPr>
      <w:rFonts w:hint="eastAsia" w:ascii="宋体" w:hAnsi="宋体" w:eastAsia="宋体" w:cs="宋体"/>
      <w:color w:val="000000"/>
      <w:sz w:val="20"/>
      <w:szCs w:val="20"/>
      <w:u w:val="none"/>
    </w:rPr>
  </w:style>
  <w:style w:type="character" w:styleId="1224" w:customStyle="1">
    <w:name w:val="WW8Num38z0"/>
    <w:link w:val="740"/>
    <w:uiPriority w:val="0"/>
    <w:qFormat/>
    <w:rPr>
      <w:rFonts w:ascii="Wingdings" w:hAnsi="Wingdings" w:cs="StarSymbol"/>
      <w:sz w:val="18"/>
      <w:szCs w:val="18"/>
    </w:rPr>
  </w:style>
  <w:style w:type="character" w:styleId="1225" w:customStyle="1">
    <w:name w:val="+正文 Char3"/>
    <w:link w:val="1226"/>
    <w:uiPriority w:val="0"/>
    <w:qFormat/>
    <w:rPr>
      <w:sz w:val="28"/>
    </w:rPr>
  </w:style>
  <w:style w:type="paragraph" w:styleId="1226" w:customStyle="1">
    <w:name w:val="+正文"/>
    <w:basedOn w:val="740"/>
    <w:link w:val="1225"/>
    <w:uiPriority w:val="0"/>
    <w:qFormat/>
    <w:pPr>
      <w:ind w:firstLine="200"/>
      <w:spacing w:line="360" w:lineRule="auto"/>
    </w:pPr>
    <w:rPr>
      <w:rFonts w:ascii="等线" w:hAnsi="等线" w:eastAsia="等线" w:cs="Times New Roman"/>
      <w:sz w:val="28"/>
      <w:szCs w:val="22"/>
    </w:rPr>
  </w:style>
  <w:style w:type="character" w:styleId="1227" w:customStyle="1">
    <w:name w:val="正文文本 3 字符1"/>
    <w:link w:val="740"/>
    <w:uiPriority w:val="99"/>
    <w:qFormat/>
    <w:rPr>
      <w:rFonts w:ascii="Times New Roman" w:hAnsi="Times New Roman" w:eastAsia="方正仿宋_GBK" w:cs="Times New Roman"/>
      <w:sz w:val="16"/>
      <w:szCs w:val="16"/>
    </w:rPr>
  </w:style>
  <w:style w:type="character" w:styleId="1228" w:customStyle="1">
    <w:name w:val="Char Char171"/>
    <w:link w:val="740"/>
    <w:uiPriority w:val="0"/>
    <w:qFormat/>
    <w:rPr>
      <w:rFonts w:ascii="Arial" w:hAnsi="Arial" w:eastAsia="黑体"/>
      <w:b/>
      <w:spacing w:val="-2"/>
      <w:position w:val="-6"/>
      <w:sz w:val="24"/>
    </w:rPr>
  </w:style>
  <w:style w:type="character" w:styleId="1229" w:customStyle="1">
    <w:name w:val="style241"/>
    <w:link w:val="740"/>
    <w:uiPriority w:val="0"/>
    <w:qFormat/>
    <w:rPr>
      <w:rFonts w:hint="eastAsia" w:ascii="宋体" w:hAnsi="宋体" w:eastAsia="宋体"/>
      <w:color w:val="333333"/>
      <w:lang w:val="en-US" w:eastAsia="zh-CN" w:bidi="ar-SA"/>
    </w:rPr>
  </w:style>
  <w:style w:type="character" w:styleId="1230" w:customStyle="1">
    <w:name w:val="fontstyle01"/>
    <w:link w:val="740"/>
    <w:uiPriority w:val="0"/>
    <w:qFormat/>
    <w:rPr>
      <w:rFonts w:ascii="楷体" w:hAnsi="楷体"/>
      <w:color w:val="000000"/>
      <w:sz w:val="24"/>
      <w:szCs w:val="24"/>
    </w:rPr>
  </w:style>
  <w:style w:type="character" w:styleId="1231" w:customStyle="1">
    <w:name w:val="Numbering Symbols"/>
    <w:link w:val="740"/>
    <w:uiPriority w:val="0"/>
    <w:qFormat/>
  </w:style>
  <w:style w:type="character" w:styleId="1232" w:customStyle="1">
    <w:name w:val="标题 1 Char1"/>
    <w:link w:val="740"/>
    <w:uiPriority w:val="0"/>
    <w:qFormat/>
    <w:rPr>
      <w:b/>
      <w:sz w:val="44"/>
    </w:rPr>
  </w:style>
  <w:style w:type="character" w:styleId="1233" w:customStyle="1">
    <w:name w:val="引用 Char1"/>
    <w:link w:val="740"/>
    <w:uiPriority w:val="29"/>
    <w:qFormat/>
    <w:rPr>
      <w:i/>
      <w:iCs/>
      <w:color w:val="404040"/>
      <w:sz w:val="21"/>
    </w:rPr>
  </w:style>
  <w:style w:type="character" w:styleId="1234" w:customStyle="1">
    <w:name w:val="Char Char181"/>
    <w:link w:val="740"/>
    <w:uiPriority w:val="0"/>
    <w:qFormat/>
    <w:rPr>
      <w:rFonts w:ascii="宋体"/>
      <w:b/>
      <w:spacing w:val="-2"/>
      <w:position w:val="-6"/>
      <w:sz w:val="28"/>
    </w:rPr>
  </w:style>
  <w:style w:type="character" w:styleId="1235" w:customStyle="1">
    <w:name w:val="Table Heading Char"/>
    <w:link w:val="740"/>
    <w:uiPriority w:val="0"/>
    <w:qFormat/>
    <w:rPr>
      <w:rFonts w:ascii="Book Antiqua" w:hAnsi="Book Antiqua" w:eastAsia="黑体"/>
      <w:bCs/>
      <w:sz w:val="21"/>
      <w:szCs w:val="21"/>
    </w:rPr>
  </w:style>
  <w:style w:type="character" w:styleId="1236" w:customStyle="1">
    <w:name w:val="Char Char151"/>
    <w:link w:val="740"/>
    <w:uiPriority w:val="0"/>
    <w:qFormat/>
    <w:rPr>
      <w:rFonts w:ascii="Arial" w:hAnsi="Arial" w:eastAsia="黑体"/>
      <w:spacing w:val="-2"/>
      <w:position w:val="-6"/>
      <w:sz w:val="24"/>
    </w:rPr>
  </w:style>
  <w:style w:type="character" w:styleId="1237" w:customStyle="1">
    <w:name w:val="WW8Num14z1"/>
    <w:link w:val="740"/>
    <w:uiPriority w:val="0"/>
    <w:qFormat/>
    <w:rPr>
      <w:rFonts w:ascii="Wingdings 2" w:hAnsi="Wingdings 2" w:cs="StarSymbol"/>
      <w:sz w:val="18"/>
      <w:szCs w:val="18"/>
    </w:rPr>
  </w:style>
  <w:style w:type="character" w:styleId="1238" w:customStyle="1">
    <w:name w:val="font111"/>
    <w:link w:val="740"/>
    <w:uiPriority w:val="0"/>
    <w:qFormat/>
    <w:rPr>
      <w:rFonts w:hint="eastAsia" w:ascii="宋体" w:hAnsi="宋体" w:eastAsia="宋体" w:cs="宋体"/>
      <w:color w:val="000000"/>
      <w:sz w:val="21"/>
      <w:szCs w:val="21"/>
      <w:u w:val="none"/>
    </w:rPr>
  </w:style>
  <w:style w:type="character" w:styleId="1239" w:customStyle="1">
    <w:name w:val="样式2 Char"/>
    <w:link w:val="740"/>
    <w:uiPriority w:val="0"/>
    <w:qFormat/>
    <w:rPr>
      <w:rFonts w:hint="eastAsia" w:ascii="方正仿宋_GBK" w:eastAsia="方正仿宋_GBK"/>
      <w:bCs/>
      <w:sz w:val="32"/>
      <w:szCs w:val="24"/>
    </w:rPr>
  </w:style>
  <w:style w:type="character" w:styleId="1240" w:customStyle="1">
    <w:name w:val="Char Char18"/>
    <w:link w:val="740"/>
    <w:uiPriority w:val="0"/>
    <w:qFormat/>
    <w:rPr>
      <w:rFonts w:ascii="宋体"/>
      <w:b/>
      <w:spacing w:val="-2"/>
      <w:position w:val="-6"/>
      <w:sz w:val="28"/>
    </w:rPr>
  </w:style>
  <w:style w:type="character" w:styleId="1241" w:customStyle="1">
    <w:name w:val="WW8Num25z7"/>
    <w:link w:val="740"/>
    <w:uiPriority w:val="0"/>
    <w:qFormat/>
    <w:rPr>
      <w:rFonts w:ascii="Wingdings" w:hAnsi="Wingdings"/>
    </w:rPr>
  </w:style>
  <w:style w:type="character" w:styleId="1242" w:customStyle="1">
    <w:name w:val="font71"/>
    <w:link w:val="740"/>
    <w:uiPriority w:val="0"/>
    <w:qFormat/>
    <w:rPr>
      <w:rFonts w:ascii="Arial" w:hAnsi="Arial" w:cs="Arial"/>
      <w:color w:val="000000"/>
      <w:sz w:val="20"/>
      <w:szCs w:val="20"/>
      <w:u w:val="none"/>
    </w:rPr>
  </w:style>
  <w:style w:type="character" w:styleId="1243" w:customStyle="1">
    <w:name w:val="WW8Num8z0"/>
    <w:link w:val="740"/>
    <w:uiPriority w:val="0"/>
    <w:qFormat/>
    <w:rPr>
      <w:rFonts w:ascii="Wingdings" w:hAnsi="Wingdings" w:cs="StarSymbol"/>
      <w:sz w:val="18"/>
      <w:szCs w:val="18"/>
    </w:rPr>
  </w:style>
  <w:style w:type="character" w:styleId="1244" w:customStyle="1">
    <w:name w:val="页码2"/>
    <w:basedOn w:val="944"/>
    <w:link w:val="740"/>
    <w:uiPriority w:val="0"/>
    <w:qFormat/>
  </w:style>
  <w:style w:type="character" w:styleId="1245" w:customStyle="1">
    <w:name w:val="WW8Num12z0"/>
    <w:link w:val="740"/>
    <w:uiPriority w:val="0"/>
    <w:qFormat/>
    <w:rPr>
      <w:rFonts w:ascii="Wingdings" w:hAnsi="Wingdings" w:cs="StarSymbol"/>
      <w:sz w:val="18"/>
      <w:szCs w:val="18"/>
    </w:rPr>
  </w:style>
  <w:style w:type="character" w:styleId="1246" w:customStyle="1">
    <w:name w:val="方案文档 Char"/>
    <w:link w:val="1247"/>
    <w:uiPriority w:val="0"/>
    <w:qFormat/>
    <w:rPr>
      <w:sz w:val="24"/>
      <w:szCs w:val="24"/>
    </w:rPr>
  </w:style>
  <w:style w:type="paragraph" w:styleId="1247" w:customStyle="1">
    <w:name w:val="方案文档"/>
    <w:link w:val="1246"/>
    <w:uiPriority w:val="0"/>
    <w:qFormat/>
    <w:pPr>
      <w:ind w:firstLine="200"/>
      <w:spacing w:line="360" w:lineRule="auto"/>
    </w:pPr>
    <w:rPr>
      <w:rFonts w:hint="default" w:ascii="Times New Roman" w:hAnsi="Times New Roman" w:eastAsia="宋体" w:cs="Times New Roman"/>
      <w:sz w:val="24"/>
      <w:szCs w:val="24"/>
      <w:lang w:val="en-US" w:eastAsia="zh-CN" w:bidi="ar-SA"/>
    </w:rPr>
  </w:style>
  <w:style w:type="character" w:styleId="1248" w:customStyle="1">
    <w:name w:val="称呼 Char3"/>
    <w:link w:val="740"/>
    <w:uiPriority w:val="0"/>
    <w:qFormat/>
    <w:rPr>
      <w:rFonts w:ascii="Arial" w:hAnsi="Arial" w:eastAsia="方正仿宋_GBK" w:cs="Arial"/>
    </w:rPr>
  </w:style>
  <w:style w:type="character" w:styleId="1249" w:customStyle="1">
    <w:name w:val="font141"/>
    <w:link w:val="740"/>
    <w:uiPriority w:val="0"/>
    <w:qFormat/>
    <w:rPr>
      <w:rFonts w:hint="eastAsia" w:ascii="宋体" w:hAnsi="宋体" w:eastAsia="宋体" w:cs="宋体"/>
      <w:color w:val="000000"/>
      <w:sz w:val="20"/>
      <w:szCs w:val="20"/>
      <w:u w:val="none"/>
    </w:rPr>
  </w:style>
  <w:style w:type="character" w:styleId="1250" w:customStyle="1">
    <w:name w:val="WW8Num13z2"/>
    <w:link w:val="740"/>
    <w:uiPriority w:val="0"/>
    <w:qFormat/>
    <w:rPr>
      <w:rFonts w:ascii="StarSymbol" w:hAnsi="StarSymbol" w:cs="StarSymbol"/>
      <w:sz w:val="18"/>
      <w:szCs w:val="18"/>
    </w:rPr>
  </w:style>
  <w:style w:type="character" w:styleId="1251" w:customStyle="1">
    <w:name w:val="项目编号B Char"/>
    <w:link w:val="1252"/>
    <w:uiPriority w:val="0"/>
    <w:qFormat/>
    <w:rPr>
      <w:sz w:val="24"/>
      <w:szCs w:val="24"/>
    </w:rPr>
  </w:style>
  <w:style w:type="paragraph" w:styleId="1252" w:customStyle="1">
    <w:name w:val="项目编号B"/>
    <w:link w:val="1251"/>
    <w:uiPriority w:val="0"/>
    <w:qFormat/>
    <w:pPr>
      <w:ind w:firstLine="400"/>
      <w:spacing w:line="360" w:lineRule="auto"/>
      <w:tabs>
        <w:tab w:val="left" w:pos="432" w:leader="none"/>
        <w:tab w:val="left" w:pos="960" w:leader="none"/>
        <w:tab w:val="left" w:pos="1120" w:leader="none"/>
        <w:tab w:val="left" w:pos="1260" w:leader="none"/>
      </w:tabs>
    </w:pPr>
    <w:rPr>
      <w:rFonts w:hint="default" w:ascii="Times New Roman" w:hAnsi="Times New Roman" w:eastAsia="宋体" w:cs="Times New Roman"/>
      <w:sz w:val="24"/>
      <w:szCs w:val="24"/>
      <w:lang w:val="en-US" w:eastAsia="zh-CN" w:bidi="ar-SA"/>
    </w:rPr>
  </w:style>
  <w:style w:type="character" w:styleId="1253" w:customStyle="1">
    <w:name w:val="WW8Num33z1"/>
    <w:link w:val="740"/>
    <w:uiPriority w:val="0"/>
    <w:qFormat/>
    <w:rPr>
      <w:rFonts w:ascii="Wingdings 2" w:hAnsi="Wingdings 2" w:cs="StarSymbol"/>
      <w:sz w:val="18"/>
      <w:szCs w:val="18"/>
    </w:rPr>
  </w:style>
  <w:style w:type="character" w:styleId="1254" w:customStyle="1">
    <w:name w:val="项目编号A Char Char"/>
    <w:link w:val="1255"/>
    <w:uiPriority w:val="0"/>
    <w:qFormat/>
    <w:rPr>
      <w:sz w:val="24"/>
      <w:szCs w:val="24"/>
    </w:rPr>
  </w:style>
  <w:style w:type="paragraph" w:styleId="1255" w:customStyle="1">
    <w:name w:val="项目编号A"/>
    <w:link w:val="1254"/>
    <w:uiPriority w:val="0"/>
    <w:qFormat/>
    <w:pPr>
      <w:spacing w:line="360" w:lineRule="auto"/>
      <w:tabs>
        <w:tab w:val="left" w:pos="840" w:leader="none"/>
      </w:tabs>
    </w:pPr>
    <w:rPr>
      <w:rFonts w:hint="default" w:ascii="Times New Roman" w:hAnsi="Times New Roman" w:eastAsia="宋体" w:cs="Times New Roman"/>
      <w:sz w:val="24"/>
      <w:szCs w:val="24"/>
      <w:lang w:val="en-US" w:eastAsia="zh-CN" w:bidi="ar-SA"/>
    </w:rPr>
  </w:style>
  <w:style w:type="character" w:styleId="1256" w:customStyle="1">
    <w:name w:val="style11"/>
    <w:link w:val="740"/>
    <w:uiPriority w:val="0"/>
    <w:qFormat/>
    <w:rPr>
      <w:color w:val="ff0000"/>
    </w:rPr>
  </w:style>
  <w:style w:type="character" w:styleId="1257" w:customStyle="1">
    <w:name w:val="Char Char15"/>
    <w:link w:val="740"/>
    <w:uiPriority w:val="0"/>
    <w:qFormat/>
    <w:rPr>
      <w:rFonts w:ascii="Arial" w:hAnsi="Arial" w:eastAsia="黑体"/>
      <w:spacing w:val="-2"/>
      <w:position w:val="-6"/>
      <w:sz w:val="24"/>
    </w:rPr>
  </w:style>
  <w:style w:type="character" w:styleId="1258" w:customStyle="1">
    <w:name w:val="WW8Num14z0"/>
    <w:link w:val="740"/>
    <w:uiPriority w:val="0"/>
    <w:qFormat/>
    <w:rPr>
      <w:rFonts w:ascii="Wingdings" w:hAnsi="Wingdings" w:cs="StarSymbol"/>
      <w:sz w:val="18"/>
      <w:szCs w:val="18"/>
    </w:rPr>
  </w:style>
  <w:style w:type="character" w:styleId="1259" w:customStyle="1">
    <w:name w:val="Char Char17"/>
    <w:link w:val="740"/>
    <w:uiPriority w:val="0"/>
    <w:qFormat/>
    <w:rPr>
      <w:rFonts w:ascii="Arial" w:hAnsi="Arial" w:eastAsia="黑体"/>
      <w:b/>
      <w:spacing w:val="-2"/>
      <w:position w:val="-6"/>
      <w:sz w:val="24"/>
    </w:rPr>
  </w:style>
  <w:style w:type="character" w:styleId="1260" w:customStyle="1">
    <w:name w:val="表格内容 Char"/>
    <w:link w:val="740"/>
    <w:uiPriority w:val="0"/>
    <w:qFormat/>
    <w:rPr>
      <w:rFonts w:hint="eastAsia" w:ascii="微软雅黑" w:hAnsi="微软雅黑" w:eastAsia="微软雅黑"/>
      <w:sz w:val="18"/>
      <w:szCs w:val="24"/>
      <w:lang w:val="en-GB"/>
    </w:rPr>
  </w:style>
  <w:style w:type="character" w:styleId="1261" w:customStyle="1">
    <w:name w:val="武汉表格 Char"/>
    <w:link w:val="1262"/>
    <w:uiPriority w:val="0"/>
    <w:qFormat/>
    <w:rPr>
      <w:rFonts w:eastAsia="黑体"/>
      <w:szCs w:val="21"/>
    </w:rPr>
  </w:style>
  <w:style w:type="paragraph" w:styleId="1262" w:customStyle="1">
    <w:name w:val="武汉表格"/>
    <w:basedOn w:val="740"/>
    <w:link w:val="1261"/>
    <w:uiPriority w:val="0"/>
    <w:qFormat/>
    <w:rPr>
      <w:rFonts w:ascii="等线" w:hAnsi="等线" w:eastAsia="黑体" w:cs="Times New Roman"/>
      <w:szCs w:val="21"/>
    </w:rPr>
  </w:style>
  <w:style w:type="character" w:styleId="1263" w:customStyle="1">
    <w:name w:val="WW8Num12z1"/>
    <w:link w:val="740"/>
    <w:uiPriority w:val="0"/>
    <w:qFormat/>
    <w:rPr>
      <w:rFonts w:ascii="Wingdings 2" w:hAnsi="Wingdings 2" w:cs="StarSymbol"/>
      <w:sz w:val="18"/>
      <w:szCs w:val="18"/>
    </w:rPr>
  </w:style>
  <w:style w:type="character" w:styleId="1264" w:customStyle="1">
    <w:name w:val="Char Char20"/>
    <w:link w:val="740"/>
    <w:uiPriority w:val="0"/>
    <w:qFormat/>
    <w:rPr>
      <w:rFonts w:ascii="楷体_GB2312" w:eastAsia="楷体_GB2312"/>
      <w:sz w:val="28"/>
    </w:rPr>
  </w:style>
  <w:style w:type="character" w:styleId="1265" w:customStyle="1">
    <w:name w:val="con_text1"/>
    <w:link w:val="740"/>
    <w:uiPriority w:val="0"/>
    <w:qFormat/>
  </w:style>
  <w:style w:type="character" w:styleId="1266" w:customStyle="1">
    <w:name w:val="批注引用2"/>
    <w:link w:val="740"/>
    <w:uiPriority w:val="0"/>
    <w:qFormat/>
    <w:rPr>
      <w:sz w:val="21"/>
      <w:szCs w:val="21"/>
    </w:rPr>
  </w:style>
  <w:style w:type="character" w:styleId="1267" w:customStyle="1">
    <w:name w:val="WW8Num5z2"/>
    <w:link w:val="740"/>
    <w:uiPriority w:val="0"/>
    <w:qFormat/>
    <w:rPr>
      <w:rFonts w:ascii="StarSymbol" w:hAnsi="StarSymbol" w:cs="StarSymbol"/>
      <w:sz w:val="18"/>
      <w:szCs w:val="18"/>
    </w:rPr>
  </w:style>
  <w:style w:type="character" w:styleId="1268" w:customStyle="1">
    <w:name w:val="正文缩进 Char2"/>
    <w:link w:val="740"/>
    <w:uiPriority w:val="0"/>
    <w:qFormat/>
    <w:rPr>
      <w:rFonts w:eastAsia="宋体"/>
      <w:sz w:val="21"/>
      <w:lang w:val="en-US" w:eastAsia="zh-CN" w:bidi="ar-SA"/>
    </w:rPr>
  </w:style>
  <w:style w:type="character" w:styleId="1269" w:customStyle="1">
    <w:name w:val="正文首行缩进 Char2 Char1 Char Char1 Char2 Char Char Char Char Char Char Char Char Char Char Char"/>
    <w:link w:val="740"/>
    <w:uiPriority w:val="0"/>
    <w:qFormat/>
    <w:rPr>
      <w:rFonts w:ascii="Arial" w:hAnsi="Arial" w:eastAsia="宋体" w:cs="Arial"/>
      <w:b/>
      <w:sz w:val="21"/>
      <w:szCs w:val="21"/>
      <w:lang w:val="en-US" w:eastAsia="zh-CN" w:bidi="ar-SA"/>
    </w:rPr>
  </w:style>
  <w:style w:type="character" w:styleId="1270" w:customStyle="1">
    <w:name w:val="Char Char16"/>
    <w:link w:val="740"/>
    <w:uiPriority w:val="0"/>
    <w:qFormat/>
    <w:rPr>
      <w:rFonts w:ascii="宋体"/>
      <w:b/>
      <w:spacing w:val="-2"/>
      <w:position w:val="-6"/>
      <w:sz w:val="24"/>
    </w:rPr>
  </w:style>
  <w:style w:type="character" w:styleId="1271" w:customStyle="1">
    <w:name w:val="批注主题 字符1"/>
    <w:link w:val="740"/>
    <w:uiPriority w:val="99"/>
    <w:qFormat/>
    <w:rPr>
      <w:rFonts w:ascii="Times New Roman" w:hAnsi="Times New Roman" w:eastAsia="方正仿宋_GBK" w:cs="Times New Roman"/>
      <w:b/>
      <w:bCs/>
      <w:sz w:val="24"/>
      <w:szCs w:val="24"/>
    </w:rPr>
  </w:style>
  <w:style w:type="character" w:styleId="1272" w:customStyle="1">
    <w:name w:val="Char Char161"/>
    <w:link w:val="740"/>
    <w:uiPriority w:val="0"/>
    <w:qFormat/>
    <w:rPr>
      <w:rFonts w:ascii="宋体"/>
      <w:b/>
      <w:spacing w:val="-2"/>
      <w:position w:val="-6"/>
      <w:sz w:val="24"/>
    </w:rPr>
  </w:style>
  <w:style w:type="character" w:styleId="1273" w:customStyle="1">
    <w:name w:val="引用 Char"/>
    <w:link w:val="740"/>
    <w:uiPriority w:val="0"/>
    <w:qFormat/>
    <w:rPr>
      <w:rFonts w:ascii="Times New Roman" w:hAnsi="Times New Roman" w:eastAsia="方正仿宋_GBK" w:cs="Times New Roman"/>
      <w:i/>
      <w:iCs/>
      <w:color w:val="000000"/>
      <w:sz w:val="24"/>
      <w:szCs w:val="20"/>
    </w:rPr>
  </w:style>
  <w:style w:type="character" w:styleId="1274" w:customStyle="1">
    <w:name w:val="标题 3 Char1"/>
    <w:link w:val="740"/>
    <w:uiPriority w:val="0"/>
    <w:qFormat/>
    <w:rPr>
      <w:b/>
      <w:sz w:val="32"/>
    </w:rPr>
  </w:style>
  <w:style w:type="character" w:styleId="1275" w:customStyle="1">
    <w:name w:val="InfoBlue Char"/>
    <w:link w:val="740"/>
    <w:uiPriority w:val="0"/>
    <w:qFormat/>
    <w:rPr>
      <w:color w:val="0000ff"/>
      <w:sz w:val="21"/>
    </w:rPr>
  </w:style>
  <w:style w:type="character" w:styleId="1276" w:customStyle="1">
    <w:name w:val="副标题 Char3"/>
    <w:link w:val="740"/>
    <w:uiPriority w:val="0"/>
    <w:qFormat/>
    <w:rPr>
      <w:b/>
      <w:bCs/>
      <w:sz w:val="32"/>
      <w:szCs w:val="32"/>
    </w:rPr>
  </w:style>
  <w:style w:type="character" w:styleId="1277" w:customStyle="1">
    <w:name w:val="title_orange1"/>
    <w:link w:val="740"/>
    <w:uiPriority w:val="0"/>
    <w:qFormat/>
    <w:rPr>
      <w:b/>
      <w:bCs/>
      <w:color w:val="cc6600"/>
      <w:sz w:val="33"/>
      <w:szCs w:val="33"/>
      <w:u w:val="none"/>
    </w:rPr>
  </w:style>
  <w:style w:type="character" w:styleId="1278" w:customStyle="1">
    <w:name w:val="font61"/>
    <w:link w:val="740"/>
    <w:uiPriority w:val="0"/>
    <w:qFormat/>
    <w:rPr>
      <w:rFonts w:ascii="Arial" w:hAnsi="Arial" w:cs="Arial"/>
      <w:b/>
      <w:color w:val="000000"/>
      <w:sz w:val="20"/>
      <w:szCs w:val="20"/>
      <w:u w:val="none"/>
    </w:rPr>
  </w:style>
  <w:style w:type="character" w:styleId="1279" w:customStyle="1">
    <w:name w:val="Char Char191"/>
    <w:link w:val="740"/>
    <w:uiPriority w:val="0"/>
    <w:qFormat/>
    <w:rPr>
      <w:rFonts w:ascii="Arial" w:hAnsi="Arial" w:eastAsia="黑体"/>
      <w:b/>
      <w:bCs/>
      <w:sz w:val="28"/>
      <w:szCs w:val="28"/>
    </w:rPr>
  </w:style>
  <w:style w:type="character" w:styleId="1280" w:customStyle="1">
    <w:name w:val="WW8Num33z0"/>
    <w:link w:val="740"/>
    <w:uiPriority w:val="0"/>
    <w:qFormat/>
    <w:rPr>
      <w:rFonts w:ascii="Wingdings" w:hAnsi="Wingdings" w:cs="StarSymbol"/>
      <w:sz w:val="18"/>
      <w:szCs w:val="18"/>
    </w:rPr>
  </w:style>
  <w:style w:type="character" w:styleId="1281" w:customStyle="1">
    <w:name w:val="font91"/>
    <w:link w:val="740"/>
    <w:uiPriority w:val="0"/>
    <w:qFormat/>
    <w:rPr>
      <w:rFonts w:hint="eastAsia" w:ascii="宋体" w:hAnsi="宋体" w:eastAsia="宋体" w:cs="宋体"/>
      <w:color w:val="000000"/>
      <w:sz w:val="20"/>
      <w:szCs w:val="20"/>
      <w:u w:val="none"/>
    </w:rPr>
  </w:style>
  <w:style w:type="character" w:styleId="1282" w:customStyle="1">
    <w:name w:val="op_dict_text21"/>
    <w:link w:val="740"/>
    <w:uiPriority w:val="0"/>
    <w:qFormat/>
  </w:style>
  <w:style w:type="character" w:styleId="1283" w:customStyle="1">
    <w:name w:val="normal91"/>
    <w:link w:val="740"/>
    <w:uiPriority w:val="0"/>
    <w:qFormat/>
    <w:rPr>
      <w:rFonts w:ascii="Calibri" w:hAnsi="Calibri" w:eastAsia="宋体" w:cs="Times New Roman"/>
      <w:sz w:val="20"/>
      <w:szCs w:val="20"/>
    </w:rPr>
  </w:style>
  <w:style w:type="character" w:styleId="1284" w:customStyle="1">
    <w:name w:val="WW8Num18z1"/>
    <w:link w:val="740"/>
    <w:uiPriority w:val="0"/>
    <w:qFormat/>
    <w:rPr>
      <w:rFonts w:ascii="Wingdings 2" w:hAnsi="Wingdings 2" w:cs="StarSymbol"/>
      <w:sz w:val="18"/>
      <w:szCs w:val="18"/>
    </w:rPr>
  </w:style>
  <w:style w:type="character" w:styleId="1285" w:customStyle="1">
    <w:name w:val="font121"/>
    <w:link w:val="740"/>
    <w:uiPriority w:val="0"/>
    <w:qFormat/>
    <w:rPr>
      <w:rFonts w:hint="eastAsia" w:ascii="宋体" w:hAnsi="宋体" w:eastAsia="宋体" w:cs="宋体"/>
      <w:b/>
      <w:color w:val="000000"/>
      <w:sz w:val="20"/>
      <w:szCs w:val="20"/>
      <w:u w:val="none"/>
    </w:rPr>
  </w:style>
  <w:style w:type="character" w:styleId="1286" w:customStyle="1">
    <w:name w:val="标题 4 Char1"/>
    <w:link w:val="740"/>
    <w:uiPriority w:val="0"/>
    <w:qFormat/>
    <w:rPr>
      <w:rFonts w:ascii="Cambria" w:hAnsi="Cambria" w:eastAsia="宋体" w:cs="Times New Roman"/>
      <w:b/>
      <w:bCs/>
      <w:sz w:val="28"/>
      <w:szCs w:val="28"/>
    </w:rPr>
  </w:style>
  <w:style w:type="character" w:styleId="1287" w:customStyle="1">
    <w:name w:val="Char Char19"/>
    <w:link w:val="740"/>
    <w:uiPriority w:val="0"/>
    <w:qFormat/>
    <w:rPr>
      <w:rFonts w:ascii="Arial" w:hAnsi="Arial" w:eastAsia="黑体"/>
      <w:b/>
      <w:bCs/>
      <w:sz w:val="28"/>
      <w:szCs w:val="28"/>
    </w:rPr>
  </w:style>
  <w:style w:type="character" w:styleId="1288" w:customStyle="1">
    <w:name w:val="标题 9 字符1"/>
    <w:link w:val="740"/>
    <w:uiPriority w:val="9"/>
    <w:qFormat/>
    <w:rPr>
      <w:rFonts w:ascii="Arial" w:hAnsi="Arial" w:eastAsia="黑体" w:cs="Times New Roman"/>
      <w:sz w:val="24"/>
      <w:szCs w:val="21"/>
    </w:rPr>
  </w:style>
  <w:style w:type="character" w:styleId="1289" w:customStyle="1">
    <w:name w:val="font131"/>
    <w:link w:val="740"/>
    <w:uiPriority w:val="0"/>
    <w:qFormat/>
    <w:rPr>
      <w:rFonts w:hint="eastAsia" w:ascii="宋体" w:hAnsi="宋体" w:eastAsia="宋体" w:cs="宋体"/>
      <w:color w:val="000000"/>
      <w:sz w:val="18"/>
      <w:szCs w:val="18"/>
      <w:u w:val="none"/>
    </w:rPr>
  </w:style>
  <w:style w:type="character" w:styleId="1290" w:customStyle="1">
    <w:name w:val="标题G Char"/>
    <w:link w:val="740"/>
    <w:uiPriority w:val="0"/>
    <w:qFormat/>
    <w:rPr>
      <w:rFonts w:hint="eastAsia" w:ascii="方正小标宋_GBK" w:hAnsi="方正小标宋_GBK" w:eastAsia="方正小标宋_GBK"/>
      <w:color w:val="000000"/>
      <w:spacing w:val="-20"/>
      <w:sz w:val="44"/>
      <w:szCs w:val="52"/>
    </w:rPr>
  </w:style>
  <w:style w:type="character" w:styleId="1291" w:customStyle="1">
    <w:name w:val="批注引用1"/>
    <w:link w:val="740"/>
    <w:uiPriority w:val="0"/>
    <w:qFormat/>
    <w:rPr>
      <w:sz w:val="21"/>
      <w:szCs w:val="21"/>
    </w:rPr>
  </w:style>
  <w:style w:type="character" w:styleId="1292" w:customStyle="1">
    <w:name w:val="WW-Absatz-Standardschriftart111"/>
    <w:link w:val="740"/>
    <w:uiPriority w:val="0"/>
    <w:qFormat/>
  </w:style>
  <w:style w:type="character" w:styleId="1293" w:customStyle="1">
    <w:name w:val="font81"/>
    <w:link w:val="740"/>
    <w:uiPriority w:val="0"/>
    <w:qFormat/>
    <w:rPr>
      <w:rFonts w:hint="eastAsia" w:ascii="宋体" w:hAnsi="宋体" w:eastAsia="宋体" w:cs="宋体"/>
      <w:b/>
      <w:color w:val="000000"/>
      <w:sz w:val="20"/>
      <w:szCs w:val="20"/>
      <w:u w:val="none"/>
    </w:rPr>
  </w:style>
  <w:style w:type="character" w:styleId="1294" w:customStyle="1">
    <w:name w:val="m1"/>
    <w:link w:val="740"/>
    <w:uiPriority w:val="0"/>
    <w:qFormat/>
    <w:rPr>
      <w:rFonts w:hint="eastAsia" w:ascii="宋体" w:hAnsi="宋体" w:eastAsia="宋体"/>
      <w:color w:val="0000ff"/>
      <w:lang w:val="en-US" w:eastAsia="zh-CN" w:bidi="ar-SA"/>
    </w:rPr>
  </w:style>
  <w:style w:type="character" w:styleId="1295" w:customStyle="1">
    <w:name w:val="表格 Char Char"/>
    <w:link w:val="1296"/>
    <w:uiPriority w:val="0"/>
    <w:qFormat/>
    <w:rPr>
      <w:rFonts w:ascii="Arial" w:hAnsi="Arial"/>
      <w:sz w:val="24"/>
      <w:szCs w:val="24"/>
    </w:rPr>
  </w:style>
  <w:style w:type="paragraph" w:styleId="1296" w:customStyle="1">
    <w:name w:val="表格"/>
    <w:basedOn w:val="740"/>
    <w:link w:val="1295"/>
    <w:uiPriority w:val="0"/>
    <w:qFormat/>
    <w:rPr>
      <w:rFonts w:ascii="Arial" w:hAnsi="Arial" w:eastAsia="等线" w:cs="Times New Roman"/>
      <w:sz w:val="24"/>
    </w:rPr>
  </w:style>
  <w:style w:type="character" w:styleId="1297" w:customStyle="1">
    <w:name w:val="WW8Num21z2"/>
    <w:link w:val="740"/>
    <w:uiPriority w:val="0"/>
    <w:qFormat/>
    <w:rPr>
      <w:rFonts w:ascii="StarSymbol" w:hAnsi="StarSymbol" w:cs="StarSymbol"/>
      <w:sz w:val="18"/>
      <w:szCs w:val="18"/>
    </w:rPr>
  </w:style>
  <w:style w:type="character" w:styleId="1298" w:customStyle="1">
    <w:name w:val="副标题 Char1"/>
    <w:link w:val="740"/>
    <w:uiPriority w:val="0"/>
    <w:qFormat/>
    <w:rPr>
      <w:rFonts w:ascii="Cambria" w:hAnsi="Cambria" w:cs="Times New Roman"/>
      <w:b/>
      <w:bCs/>
      <w:sz w:val="32"/>
      <w:szCs w:val="32"/>
    </w:rPr>
  </w:style>
  <w:style w:type="character" w:styleId="1299" w:customStyle="1">
    <w:name w:val="atitle31"/>
    <w:link w:val="740"/>
    <w:uiPriority w:val="0"/>
    <w:qFormat/>
    <w:rPr>
      <w:rFonts w:ascii="Arial" w:hAnsi="Arial" w:cs="Arial"/>
      <w:b/>
      <w:bCs/>
      <w:sz w:val="29"/>
      <w:szCs w:val="29"/>
    </w:rPr>
  </w:style>
  <w:style w:type="character" w:styleId="1300" w:customStyle="1">
    <w:name w:val="副标题 Char2"/>
    <w:link w:val="740"/>
    <w:uiPriority w:val="0"/>
    <w:qFormat/>
    <w:rPr>
      <w:rFonts w:ascii="Cambria" w:hAnsi="Cambria" w:cs="Times New Roman"/>
      <w:b/>
      <w:bCs/>
      <w:sz w:val="32"/>
      <w:szCs w:val="32"/>
    </w:rPr>
  </w:style>
  <w:style w:type="character" w:styleId="1301" w:customStyle="1">
    <w:name w:val="WW8Num21z1"/>
    <w:link w:val="740"/>
    <w:uiPriority w:val="0"/>
    <w:qFormat/>
    <w:rPr>
      <w:rFonts w:ascii="Wingdings" w:hAnsi="Wingdings"/>
    </w:rPr>
  </w:style>
  <w:style w:type="character" w:styleId="1302" w:customStyle="1">
    <w:name w:val="font191"/>
    <w:link w:val="740"/>
    <w:uiPriority w:val="0"/>
    <w:qFormat/>
    <w:rPr>
      <w:rFonts w:ascii="Arial" w:hAnsi="Arial" w:cs="Arial"/>
      <w:b/>
      <w:color w:val="000000"/>
      <w:sz w:val="20"/>
      <w:szCs w:val="20"/>
      <w:u w:val="none"/>
    </w:rPr>
  </w:style>
  <w:style w:type="character" w:styleId="1303" w:customStyle="1">
    <w:name w:val="MM Topic 2 Char"/>
    <w:link w:val="1304"/>
    <w:uiPriority w:val="0"/>
    <w:qFormat/>
    <w:rPr>
      <w:rFonts w:ascii="Cambria" w:hAnsi="Cambria"/>
      <w:b/>
      <w:bCs/>
      <w:sz w:val="32"/>
      <w:szCs w:val="32"/>
      <w:lang w:val="zh-CN"/>
    </w:rPr>
  </w:style>
  <w:style w:type="paragraph" w:styleId="1304" w:customStyle="1">
    <w:name w:val="MM Topic 2"/>
    <w:basedOn w:val="935"/>
    <w:link w:val="1303"/>
    <w:uiPriority w:val="0"/>
    <w:qFormat/>
    <w:pPr>
      <w:ind w:left="840" w:hanging="420"/>
      <w:jc w:val="both"/>
      <w:tabs>
        <w:tab w:val="left" w:pos="0" w:leader="none"/>
        <w:tab w:val="left" w:pos="420" w:leader="none"/>
        <w:tab w:val="left" w:pos="840" w:leader="none"/>
      </w:tabs>
    </w:pPr>
    <w:rPr>
      <w:rFonts w:ascii="Cambria" w:hAnsi="Cambria" w:eastAsia="等线" w:cs="Times New Roman"/>
      <w:bCs/>
      <w:sz w:val="32"/>
      <w:szCs w:val="32"/>
      <w:lang w:val="zh-CN"/>
    </w:rPr>
  </w:style>
  <w:style w:type="character" w:styleId="1305" w:customStyle="1">
    <w:name w:val="注释标题 Char"/>
    <w:link w:val="740"/>
    <w:uiPriority w:val="0"/>
    <w:qFormat/>
    <w:rPr>
      <w:sz w:val="21"/>
      <w:szCs w:val="24"/>
    </w:rPr>
  </w:style>
  <w:style w:type="character" w:styleId="1306" w:customStyle="1">
    <w:name w:val="页眉 字符1"/>
    <w:link w:val="740"/>
    <w:uiPriority w:val="0"/>
    <w:qFormat/>
    <w:rPr>
      <w:rFonts w:ascii="Times New Roman" w:hAnsi="Times New Roman" w:eastAsia="方正仿宋_GBK" w:cs="Times New Roman"/>
      <w:sz w:val="18"/>
      <w:szCs w:val="18"/>
    </w:rPr>
  </w:style>
  <w:style w:type="character" w:styleId="1307" w:customStyle="1">
    <w:name w:val="称呼 Char"/>
    <w:link w:val="740"/>
    <w:uiPriority w:val="0"/>
    <w:qFormat/>
    <w:rPr>
      <w:sz w:val="21"/>
      <w:szCs w:val="24"/>
    </w:rPr>
  </w:style>
  <w:style w:type="character" w:styleId="1308" w:customStyle="1">
    <w:name w:val="WW8Num16z2"/>
    <w:link w:val="740"/>
    <w:uiPriority w:val="0"/>
    <w:qFormat/>
    <w:rPr>
      <w:rFonts w:ascii="StarSymbol" w:hAnsi="StarSymbol" w:cs="StarSymbol"/>
      <w:sz w:val="18"/>
      <w:szCs w:val="18"/>
    </w:rPr>
  </w:style>
  <w:style w:type="character" w:styleId="1309" w:customStyle="1">
    <w:name w:val="HTML 地址 Char"/>
    <w:link w:val="740"/>
    <w:uiPriority w:val="0"/>
    <w:qFormat/>
    <w:rPr>
      <w:i/>
      <w:iCs/>
      <w:sz w:val="21"/>
      <w:szCs w:val="24"/>
    </w:rPr>
  </w:style>
  <w:style w:type="character" w:styleId="1310" w:customStyle="1">
    <w:name w:val="WW8Num22z0"/>
    <w:link w:val="740"/>
    <w:uiPriority w:val="0"/>
    <w:qFormat/>
    <w:rPr>
      <w:rFonts w:ascii="Wingdings" w:hAnsi="Wingdings" w:cs="StarSymbol"/>
      <w:sz w:val="18"/>
      <w:szCs w:val="18"/>
    </w:rPr>
  </w:style>
  <w:style w:type="character" w:styleId="1311" w:customStyle="1">
    <w:name w:val="尾注文本 Char1"/>
    <w:link w:val="740"/>
    <w:uiPriority w:val="0"/>
    <w:qFormat/>
    <w:rPr>
      <w:szCs w:val="24"/>
      <w:lang w:val="zh-CN"/>
    </w:rPr>
  </w:style>
  <w:style w:type="character" w:styleId="1312" w:customStyle="1">
    <w:name w:val="WW8Num18z0"/>
    <w:link w:val="740"/>
    <w:uiPriority w:val="0"/>
    <w:qFormat/>
    <w:rPr>
      <w:rFonts w:ascii="Wingdings" w:hAnsi="Wingdings" w:cs="StarSymbol"/>
      <w:sz w:val="18"/>
      <w:szCs w:val="18"/>
    </w:rPr>
  </w:style>
  <w:style w:type="character" w:styleId="1313" w:customStyle="1">
    <w:name w:val="HTML 预设格式 Char"/>
    <w:link w:val="740"/>
    <w:uiPriority w:val="99"/>
    <w:qFormat/>
    <w:rPr>
      <w:rFonts w:ascii="Courier New" w:hAnsi="Courier New" w:cs="Courier New"/>
    </w:rPr>
  </w:style>
  <w:style w:type="character" w:styleId="1314" w:customStyle="1">
    <w:name w:val="WW8Num27z2"/>
    <w:link w:val="740"/>
    <w:uiPriority w:val="0"/>
    <w:qFormat/>
    <w:rPr>
      <w:rFonts w:ascii="StarSymbol" w:hAnsi="StarSymbol" w:cs="StarSymbol"/>
      <w:sz w:val="18"/>
      <w:szCs w:val="18"/>
    </w:rPr>
  </w:style>
  <w:style w:type="character" w:styleId="1315" w:customStyle="1">
    <w:name w:val="正文首行缩进 2 Char"/>
    <w:link w:val="740"/>
    <w:uiPriority w:val="0"/>
    <w:qFormat/>
    <w:rPr>
      <w:rFonts w:ascii="楷体_GB2312" w:eastAsia="楷体_GB2312"/>
      <w:sz w:val="21"/>
      <w:szCs w:val="24"/>
    </w:rPr>
  </w:style>
  <w:style w:type="character" w:styleId="1316" w:customStyle="1">
    <w:name w:val="atitle21"/>
    <w:link w:val="740"/>
    <w:uiPriority w:val="0"/>
    <w:qFormat/>
    <w:rPr>
      <w:rFonts w:ascii="Arial" w:hAnsi="Arial" w:cs="Arial"/>
      <w:b/>
      <w:bCs/>
      <w:sz w:val="35"/>
      <w:szCs w:val="35"/>
    </w:rPr>
  </w:style>
  <w:style w:type="character" w:styleId="1317" w:customStyle="1">
    <w:name w:val="标题 1 Char2"/>
    <w:link w:val="740"/>
    <w:uiPriority w:val="0"/>
    <w:qFormat/>
    <w:rPr>
      <w:rFonts w:ascii="Times New Roman" w:hAnsi="Times New Roman" w:eastAsia="宋体" w:cs="Times New Roman"/>
      <w:b/>
      <w:bCs/>
      <w:sz w:val="32"/>
      <w:szCs w:val="28"/>
    </w:rPr>
  </w:style>
  <w:style w:type="character" w:styleId="1318" w:customStyle="1">
    <w:name w:val="op_dict3_lineone_result_tip"/>
    <w:link w:val="740"/>
    <w:uiPriority w:val="0"/>
    <w:qFormat/>
    <w:rPr>
      <w:color w:val="999999"/>
    </w:rPr>
  </w:style>
  <w:style w:type="character" w:styleId="1319" w:customStyle="1">
    <w:name w:val="标题 2 Char2"/>
    <w:link w:val="740"/>
    <w:uiPriority w:val="0"/>
    <w:qFormat/>
    <w:rPr>
      <w:rFonts w:ascii="Times New Roman" w:hAnsi="Times New Roman" w:eastAsia="宋体" w:cs="Times New Roman"/>
      <w:b/>
      <w:bCs/>
      <w:sz w:val="30"/>
      <w:szCs w:val="32"/>
    </w:rPr>
  </w:style>
  <w:style w:type="character" w:styleId="1320" w:customStyle="1">
    <w:name w:val="标题 3 Char2"/>
    <w:link w:val="740"/>
    <w:uiPriority w:val="0"/>
    <w:qFormat/>
    <w:rPr>
      <w:rFonts w:ascii="Times New Roman" w:hAnsi="Times New Roman" w:eastAsia="宋体" w:cs="Times New Roman"/>
      <w:b/>
      <w:bCs/>
      <w:sz w:val="28"/>
      <w:szCs w:val="18"/>
    </w:rPr>
  </w:style>
  <w:style w:type="character" w:styleId="1321" w:customStyle="1">
    <w:name w:val="WW8Num9z2"/>
    <w:link w:val="740"/>
    <w:uiPriority w:val="0"/>
    <w:qFormat/>
    <w:rPr>
      <w:rFonts w:ascii="StarSymbol" w:hAnsi="StarSymbol" w:cs="StarSymbol"/>
      <w:sz w:val="18"/>
      <w:szCs w:val="18"/>
    </w:rPr>
  </w:style>
  <w:style w:type="character" w:styleId="1322" w:customStyle="1">
    <w:name w:val="标题 4 Char2"/>
    <w:link w:val="740"/>
    <w:uiPriority w:val="0"/>
    <w:qFormat/>
    <w:rPr>
      <w:rFonts w:ascii="Times New Roman" w:hAnsi="Times New Roman" w:eastAsia="宋体" w:cs="Times New Roman"/>
      <w:b/>
      <w:bCs/>
      <w:sz w:val="24"/>
      <w:szCs w:val="28"/>
    </w:rPr>
  </w:style>
  <w:style w:type="character" w:styleId="1323" w:customStyle="1">
    <w:name w:val="WW8Num13z1"/>
    <w:link w:val="740"/>
    <w:uiPriority w:val="0"/>
    <w:qFormat/>
    <w:rPr>
      <w:rFonts w:ascii="Wingdings 2" w:hAnsi="Wingdings 2" w:cs="StarSymbol"/>
      <w:sz w:val="18"/>
      <w:szCs w:val="18"/>
    </w:rPr>
  </w:style>
  <w:style w:type="character" w:styleId="1324" w:customStyle="1">
    <w:name w:val="标题 5 Char2"/>
    <w:link w:val="740"/>
    <w:uiPriority w:val="0"/>
    <w:qFormat/>
    <w:rPr>
      <w:rFonts w:ascii="Times New Roman" w:hAnsi="Times New Roman" w:eastAsia="宋体" w:cs="Times New Roman"/>
      <w:b/>
      <w:bCs/>
      <w:sz w:val="21"/>
      <w:szCs w:val="28"/>
      <w:lang w:val="zh-CN"/>
    </w:rPr>
  </w:style>
  <w:style w:type="character" w:styleId="1325" w:customStyle="1">
    <w:name w:val="WW8Num15z7"/>
    <w:link w:val="740"/>
    <w:uiPriority w:val="0"/>
    <w:qFormat/>
    <w:rPr>
      <w:rFonts w:ascii="Wingdings" w:hAnsi="Wingdings"/>
    </w:rPr>
  </w:style>
  <w:style w:type="character" w:styleId="1326" w:customStyle="1">
    <w:name w:val="标题 6 Char2"/>
    <w:link w:val="740"/>
    <w:uiPriority w:val="0"/>
    <w:qFormat/>
    <w:rPr>
      <w:rFonts w:ascii="Cambria" w:hAnsi="Cambria" w:eastAsia="宋体" w:cs="Times New Roman"/>
      <w:b/>
      <w:bCs/>
      <w:sz w:val="24"/>
      <w:szCs w:val="24"/>
      <w:lang w:val="zh-CN"/>
    </w:rPr>
  </w:style>
  <w:style w:type="character" w:styleId="1327" w:customStyle="1">
    <w:name w:val="WW8Num26z0"/>
    <w:link w:val="740"/>
    <w:uiPriority w:val="0"/>
    <w:qFormat/>
    <w:rPr>
      <w:rFonts w:ascii="Wingdings" w:hAnsi="Wingdings" w:cs="StarSymbol"/>
      <w:sz w:val="18"/>
      <w:szCs w:val="18"/>
    </w:rPr>
  </w:style>
  <w:style w:type="character" w:styleId="1328" w:customStyle="1">
    <w:name w:val="正文文本缩进 Char3"/>
    <w:link w:val="740"/>
    <w:uiPriority w:val="0"/>
    <w:qFormat/>
    <w:rPr>
      <w:rFonts w:ascii="Times New Roman" w:hAnsi="Times New Roman" w:eastAsia="宋体" w:cs="Times New Roman"/>
      <w:szCs w:val="24"/>
      <w:lang w:val="zh-CN" w:eastAsia="zh-CN"/>
    </w:rPr>
  </w:style>
  <w:style w:type="character" w:styleId="1329" w:customStyle="1">
    <w:name w:val="WW8Num26z2"/>
    <w:link w:val="740"/>
    <w:uiPriority w:val="0"/>
    <w:qFormat/>
    <w:rPr>
      <w:rFonts w:ascii="StarSymbol" w:hAnsi="StarSymbol" w:cs="StarSymbol"/>
      <w:sz w:val="18"/>
      <w:szCs w:val="18"/>
    </w:rPr>
  </w:style>
  <w:style w:type="character" w:styleId="1330" w:customStyle="1">
    <w:name w:val="批注框文本 Char3"/>
    <w:link w:val="740"/>
    <w:uiPriority w:val="99"/>
    <w:qFormat/>
    <w:rPr>
      <w:rFonts w:ascii="Times New Roman" w:hAnsi="Times New Roman" w:eastAsia="宋体" w:cs="Times New Roman"/>
      <w:sz w:val="18"/>
      <w:szCs w:val="18"/>
    </w:rPr>
  </w:style>
  <w:style w:type="character" w:styleId="1331" w:customStyle="1">
    <w:name w:val="bz-content"/>
    <w:link w:val="740"/>
    <w:uiPriority w:val="0"/>
    <w:qFormat/>
  </w:style>
  <w:style w:type="character" w:styleId="1332" w:customStyle="1">
    <w:name w:val="标题 Char2"/>
    <w:link w:val="740"/>
    <w:uiPriority w:val="0"/>
    <w:qFormat/>
    <w:rPr>
      <w:rFonts w:ascii="Cambria" w:hAnsi="Cambria" w:eastAsia="黑体" w:cs="Times New Roman"/>
      <w:b/>
      <w:bCs/>
      <w:sz w:val="52"/>
      <w:szCs w:val="32"/>
    </w:rPr>
  </w:style>
  <w:style w:type="character" w:styleId="1333" w:customStyle="1">
    <w:name w:val="标题 字符1"/>
    <w:link w:val="740"/>
    <w:uiPriority w:val="0"/>
    <w:qFormat/>
    <w:rPr>
      <w:rFonts w:ascii="宋体" w:hAnsi="宋体" w:eastAsia="方正小标宋_GBK" w:cs="Times New Roman"/>
      <w:color w:val="000000"/>
      <w:sz w:val="52"/>
      <w:szCs w:val="52"/>
    </w:rPr>
  </w:style>
  <w:style w:type="character" w:styleId="1334" w:customStyle="1">
    <w:name w:val="正文2 字符"/>
    <w:link w:val="1335"/>
    <w:uiPriority w:val="0"/>
    <w:qFormat/>
    <w:rPr>
      <w:szCs w:val="24"/>
    </w:rPr>
  </w:style>
  <w:style w:type="paragraph" w:styleId="1335" w:customStyle="1">
    <w:name w:val="正文2"/>
    <w:basedOn w:val="740"/>
    <w:link w:val="1334"/>
    <w:uiPriority w:val="0"/>
    <w:qFormat/>
    <w:pPr>
      <w:ind w:firstLine="420"/>
      <w:spacing w:line="360" w:lineRule="auto"/>
    </w:pPr>
    <w:rPr>
      <w:rFonts w:ascii="等线" w:hAnsi="等线" w:eastAsia="等线" w:cs="Times New Roman"/>
    </w:rPr>
  </w:style>
  <w:style w:type="character" w:styleId="1336" w:customStyle="1">
    <w:name w:val="WW8Num4z2"/>
    <w:link w:val="740"/>
    <w:uiPriority w:val="0"/>
    <w:qFormat/>
    <w:rPr>
      <w:rFonts w:ascii="StarSymbol" w:hAnsi="StarSymbol" w:cs="StarSymbol"/>
      <w:sz w:val="18"/>
      <w:szCs w:val="18"/>
    </w:rPr>
  </w:style>
  <w:style w:type="character" w:styleId="1337" w:customStyle="1">
    <w:name w:val="标题 7 Char2"/>
    <w:link w:val="740"/>
    <w:uiPriority w:val="0"/>
    <w:qFormat/>
    <w:rPr>
      <w:rFonts w:ascii="Times New Roman" w:hAnsi="Times New Roman" w:eastAsia="宋体" w:cs="Times New Roman"/>
      <w:b/>
      <w:bCs/>
      <w:sz w:val="24"/>
      <w:szCs w:val="24"/>
    </w:rPr>
  </w:style>
  <w:style w:type="character" w:styleId="1338" w:customStyle="1">
    <w:name w:val="WW-Absatz-Standardschriftart1"/>
    <w:link w:val="740"/>
    <w:uiPriority w:val="0"/>
    <w:qFormat/>
  </w:style>
  <w:style w:type="character" w:styleId="1339" w:customStyle="1">
    <w:name w:val="标题 9 Char2"/>
    <w:link w:val="740"/>
    <w:uiPriority w:val="0"/>
    <w:qFormat/>
    <w:rPr>
      <w:rFonts w:ascii="Times New Roman" w:hAnsi="Times New Roman" w:eastAsia="宋体" w:cs="Times New Roman"/>
      <w:b/>
      <w:bCs/>
      <w:sz w:val="30"/>
      <w:szCs w:val="18"/>
    </w:rPr>
  </w:style>
  <w:style w:type="character" w:styleId="1340" w:customStyle="1">
    <w:name w:val="WW8Num3z1"/>
    <w:link w:val="740"/>
    <w:uiPriority w:val="0"/>
    <w:qFormat/>
    <w:rPr>
      <w:rFonts w:ascii="Wingdings 2" w:hAnsi="Wingdings 2" w:cs="StarSymbol"/>
      <w:sz w:val="18"/>
      <w:szCs w:val="18"/>
    </w:rPr>
  </w:style>
  <w:style w:type="character" w:styleId="1341" w:customStyle="1">
    <w:name w:val="批注文字 Char3"/>
    <w:link w:val="740"/>
    <w:uiPriority w:val="99"/>
    <w:qFormat/>
    <w:rPr>
      <w:rFonts w:ascii="Times New Roman" w:hAnsi="Times New Roman" w:eastAsia="宋体" w:cs="Times New Roman"/>
      <w:szCs w:val="24"/>
      <w:lang w:val="zh-CN"/>
    </w:rPr>
  </w:style>
  <w:style w:type="character" w:styleId="1342" w:customStyle="1">
    <w:name w:val="WW8Num29z1"/>
    <w:link w:val="740"/>
    <w:uiPriority w:val="0"/>
    <w:qFormat/>
    <w:rPr>
      <w:rFonts w:ascii="Wingdings 2" w:hAnsi="Wingdings 2" w:cs="StarSymbol"/>
      <w:sz w:val="18"/>
      <w:szCs w:val="18"/>
    </w:rPr>
  </w:style>
  <w:style w:type="character" w:styleId="1343" w:customStyle="1">
    <w:name w:val="正文文本 Char3"/>
    <w:link w:val="740"/>
    <w:uiPriority w:val="0"/>
    <w:qFormat/>
    <w:rPr>
      <w:rFonts w:ascii="Times New Roman" w:hAnsi="Times New Roman" w:eastAsia="宋体" w:cs="Times New Roman"/>
      <w:szCs w:val="24"/>
    </w:rPr>
  </w:style>
  <w:style w:type="character" w:styleId="1344" w:customStyle="1">
    <w:name w:val="WW8Num9z1"/>
    <w:link w:val="740"/>
    <w:uiPriority w:val="0"/>
    <w:qFormat/>
    <w:rPr>
      <w:rFonts w:ascii="Wingdings 2" w:hAnsi="Wingdings 2" w:cs="StarSymbol"/>
      <w:sz w:val="18"/>
      <w:szCs w:val="18"/>
    </w:rPr>
  </w:style>
  <w:style w:type="character" w:styleId="1345" w:customStyle="1">
    <w:name w:val="日期 Char3"/>
    <w:link w:val="740"/>
    <w:uiPriority w:val="0"/>
    <w:qFormat/>
    <w:rPr>
      <w:rFonts w:ascii="Times New Roman" w:hAnsi="Times New Roman" w:eastAsia="宋体" w:cs="Times New Roman"/>
      <w:szCs w:val="24"/>
    </w:rPr>
  </w:style>
  <w:style w:type="character" w:styleId="1346" w:customStyle="1">
    <w:name w:val="WW8Num5z1"/>
    <w:link w:val="740"/>
    <w:uiPriority w:val="0"/>
    <w:qFormat/>
    <w:rPr>
      <w:rFonts w:ascii="Wingdings 2" w:hAnsi="Wingdings 2" w:cs="StarSymbol"/>
      <w:sz w:val="18"/>
      <w:szCs w:val="18"/>
    </w:rPr>
  </w:style>
  <w:style w:type="character" w:styleId="1347" w:customStyle="1">
    <w:name w:val="正文首行缩进 Char4"/>
    <w:link w:val="740"/>
    <w:uiPriority w:val="0"/>
    <w:qFormat/>
    <w:rPr>
      <w:rFonts w:ascii="Times New Roman" w:hAnsi="Times New Roman" w:eastAsia="宋体" w:cs="Times New Roman"/>
      <w:szCs w:val="24"/>
    </w:rPr>
  </w:style>
  <w:style w:type="character" w:styleId="1348" w:customStyle="1">
    <w:name w:val="标题 4 字符1"/>
    <w:link w:val="740"/>
    <w:uiPriority w:val="9"/>
    <w:qFormat/>
    <w:rPr>
      <w:rFonts w:ascii="仿宋" w:hAnsi="仿宋" w:eastAsia="仿宋"/>
      <w:b/>
      <w:bCs/>
      <w:sz w:val="32"/>
      <w:szCs w:val="32"/>
    </w:rPr>
  </w:style>
  <w:style w:type="character" w:styleId="1349" w:customStyle="1">
    <w:name w:val="正文文本 2 Char2"/>
    <w:link w:val="740"/>
    <w:uiPriority w:val="0"/>
    <w:qFormat/>
    <w:rPr>
      <w:rFonts w:ascii="Times New Roman" w:hAnsi="Times New Roman" w:eastAsia="宋体" w:cs="Times New Roman"/>
      <w:szCs w:val="24"/>
    </w:rPr>
  </w:style>
  <w:style w:type="character" w:styleId="1350" w:customStyle="1">
    <w:name w:val="Bullets"/>
    <w:link w:val="740"/>
    <w:uiPriority w:val="0"/>
    <w:qFormat/>
    <w:rPr>
      <w:rFonts w:ascii="StarSymbol" w:hAnsi="StarSymbol" w:eastAsia="StarSymbol" w:cs="StarSymbol"/>
      <w:sz w:val="18"/>
      <w:szCs w:val="18"/>
    </w:rPr>
  </w:style>
  <w:style w:type="character" w:styleId="1351" w:customStyle="1">
    <w:name w:val="正文文本 3 Char2"/>
    <w:link w:val="740"/>
    <w:uiPriority w:val="0"/>
    <w:qFormat/>
    <w:rPr>
      <w:rFonts w:ascii="Times New Roman" w:hAnsi="Times New Roman" w:eastAsia="宋体" w:cs="Times New Roman"/>
      <w:sz w:val="16"/>
      <w:szCs w:val="16"/>
    </w:rPr>
  </w:style>
  <w:style w:type="character" w:styleId="1352" w:customStyle="1">
    <w:name w:val="WW8Num39z2"/>
    <w:link w:val="740"/>
    <w:uiPriority w:val="0"/>
    <w:qFormat/>
    <w:rPr>
      <w:rFonts w:ascii="StarSymbol" w:hAnsi="StarSymbol" w:cs="StarSymbol"/>
      <w:sz w:val="18"/>
      <w:szCs w:val="18"/>
    </w:rPr>
  </w:style>
  <w:style w:type="character" w:styleId="1353" w:customStyle="1">
    <w:name w:val="正文文本缩进 2 Char3"/>
    <w:link w:val="740"/>
    <w:uiPriority w:val="0"/>
    <w:qFormat/>
    <w:rPr>
      <w:rFonts w:ascii="Times New Roman" w:hAnsi="Times New Roman" w:eastAsia="楷体_GB2312" w:cs="Times New Roman"/>
      <w:sz w:val="24"/>
      <w:szCs w:val="24"/>
    </w:rPr>
  </w:style>
  <w:style w:type="character" w:styleId="1354" w:customStyle="1">
    <w:name w:val="WW8Num11z2"/>
    <w:link w:val="740"/>
    <w:uiPriority w:val="0"/>
    <w:qFormat/>
    <w:rPr>
      <w:rFonts w:ascii="StarSymbol" w:hAnsi="StarSymbol" w:cs="StarSymbol"/>
      <w:sz w:val="18"/>
      <w:szCs w:val="18"/>
    </w:rPr>
  </w:style>
  <w:style w:type="character" w:styleId="1355" w:customStyle="1">
    <w:name w:val="正文文本缩进 3 Char2"/>
    <w:link w:val="740"/>
    <w:uiPriority w:val="0"/>
    <w:qFormat/>
    <w:rPr>
      <w:rFonts w:ascii="Times New Roman" w:hAnsi="Times New Roman" w:eastAsia="宋体" w:cs="Times New Roman"/>
      <w:sz w:val="16"/>
      <w:szCs w:val="16"/>
    </w:rPr>
  </w:style>
  <w:style w:type="character" w:styleId="1356" w:customStyle="1">
    <w:name w:val="WW8Num4z1"/>
    <w:link w:val="740"/>
    <w:uiPriority w:val="0"/>
    <w:qFormat/>
    <w:rPr>
      <w:rFonts w:ascii="Wingdings" w:hAnsi="Wingdings"/>
    </w:rPr>
  </w:style>
  <w:style w:type="character" w:styleId="1357" w:customStyle="1">
    <w:name w:val="方案正文 Char1"/>
    <w:link w:val="1358"/>
    <w:uiPriority w:val="0"/>
    <w:qFormat/>
    <w:rPr>
      <w:rFonts w:ascii="宋体" w:hAnsi="宋体" w:cs="宋体"/>
      <w:szCs w:val="28"/>
    </w:rPr>
  </w:style>
  <w:style w:type="paragraph" w:styleId="1358" w:customStyle="1">
    <w:name w:val="方案正文"/>
    <w:basedOn w:val="740"/>
    <w:next w:val="740"/>
    <w:link w:val="1357"/>
    <w:uiPriority w:val="0"/>
    <w:qFormat/>
    <w:pPr>
      <w:ind w:firstLine="200"/>
      <w:jc w:val="left"/>
      <w:spacing w:line="440" w:lineRule="exact"/>
    </w:pPr>
    <w:rPr>
      <w:rFonts w:ascii="宋体" w:hAnsi="宋体" w:eastAsia="等线" w:cs="宋体"/>
      <w:szCs w:val="28"/>
    </w:rPr>
  </w:style>
  <w:style w:type="character" w:styleId="1359" w:customStyle="1">
    <w:name w:val="标题 8 字符1"/>
    <w:link w:val="740"/>
    <w:uiPriority w:val="9"/>
    <w:qFormat/>
    <w:rPr>
      <w:rFonts w:ascii="Arial" w:hAnsi="Arial" w:eastAsia="黑体" w:cs="Times New Roman"/>
      <w:sz w:val="24"/>
      <w:szCs w:val="24"/>
    </w:rPr>
  </w:style>
  <w:style w:type="character" w:styleId="1360" w:customStyle="1">
    <w:name w:val="FA正文 Char"/>
    <w:link w:val="1361"/>
    <w:uiPriority w:val="0"/>
    <w:qFormat/>
    <w:rPr>
      <w:rFonts w:ascii="宋体" w:hAnsi="宋体"/>
      <w:spacing w:val="10"/>
      <w:sz w:val="24"/>
      <w:szCs w:val="24"/>
    </w:rPr>
  </w:style>
  <w:style w:type="paragraph" w:styleId="1361" w:customStyle="1">
    <w:name w:val="FA正文"/>
    <w:basedOn w:val="740"/>
    <w:link w:val="1360"/>
    <w:uiPriority w:val="0"/>
    <w:qFormat/>
    <w:pPr>
      <w:ind w:firstLine="520"/>
      <w:spacing w:line="360" w:lineRule="auto"/>
      <w:tabs>
        <w:tab w:val="left" w:pos="3375" w:leader="none"/>
      </w:tabs>
    </w:pPr>
    <w:rPr>
      <w:rFonts w:ascii="宋体" w:hAnsi="宋体" w:eastAsia="等线" w:cs="Times New Roman"/>
      <w:spacing w:val="10"/>
      <w:sz w:val="24"/>
    </w:rPr>
  </w:style>
  <w:style w:type="character" w:styleId="1362" w:customStyle="1">
    <w:name w:val="WW8Num18z7"/>
    <w:link w:val="740"/>
    <w:uiPriority w:val="0"/>
    <w:qFormat/>
    <w:rPr>
      <w:rFonts w:ascii="Wingdings" w:hAnsi="Wingdings"/>
    </w:rPr>
  </w:style>
  <w:style w:type="character" w:styleId="1363" w:customStyle="1">
    <w:name w:val="方案正文-样式 小四 行距: 1.5 倍行距 Char"/>
    <w:link w:val="1364"/>
    <w:uiPriority w:val="0"/>
    <w:qFormat/>
    <w:rPr>
      <w:sz w:val="24"/>
      <w:lang w:val="zh-CN"/>
    </w:rPr>
  </w:style>
  <w:style w:type="paragraph" w:styleId="1364" w:customStyle="1">
    <w:name w:val="方案正文-样式 小四 行距: 1.5 倍行距"/>
    <w:basedOn w:val="740"/>
    <w:link w:val="1363"/>
    <w:uiPriority w:val="0"/>
    <w:qFormat/>
    <w:pPr>
      <w:ind w:left="1134" w:firstLine="480"/>
      <w:spacing w:before="260" w:after="260" w:line="360" w:lineRule="auto"/>
    </w:pPr>
    <w:rPr>
      <w:rFonts w:ascii="等线" w:hAnsi="等线" w:eastAsia="等线" w:cs="Times New Roman"/>
      <w:sz w:val="24"/>
      <w:szCs w:val="22"/>
      <w:lang w:val="zh-CN"/>
    </w:rPr>
  </w:style>
  <w:style w:type="character" w:styleId="1365" w:customStyle="1">
    <w:name w:val="WW8Num36z2"/>
    <w:link w:val="740"/>
    <w:uiPriority w:val="0"/>
    <w:qFormat/>
    <w:rPr>
      <w:rFonts w:ascii="StarSymbol" w:hAnsi="StarSymbol" w:cs="StarSymbol"/>
      <w:sz w:val="18"/>
      <w:szCs w:val="18"/>
    </w:rPr>
  </w:style>
  <w:style w:type="character" w:styleId="1366" w:customStyle="1">
    <w:name w:val="label_list1"/>
    <w:link w:val="740"/>
    <w:uiPriority w:val="0"/>
    <w:qFormat/>
  </w:style>
  <w:style w:type="character" w:styleId="1367" w:customStyle="1">
    <w:name w:val="WW8Num9z0"/>
    <w:link w:val="740"/>
    <w:uiPriority w:val="0"/>
    <w:qFormat/>
    <w:rPr>
      <w:rFonts w:ascii="Wingdings" w:hAnsi="Wingdings" w:cs="StarSymbol"/>
      <w:sz w:val="18"/>
      <w:szCs w:val="18"/>
    </w:rPr>
  </w:style>
  <w:style w:type="character" w:styleId="1368" w:customStyle="1">
    <w:name w:val="p11b1"/>
    <w:link w:val="740"/>
    <w:uiPriority w:val="0"/>
    <w:qFormat/>
    <w:rPr>
      <w:color w:val="000000"/>
      <w:spacing w:val="320"/>
      <w:sz w:val="20"/>
      <w:szCs w:val="20"/>
      <w:u w:val="none"/>
    </w:rPr>
  </w:style>
  <w:style w:type="character" w:styleId="1369" w:customStyle="1">
    <w:name w:val="WW8Num8z1"/>
    <w:link w:val="740"/>
    <w:uiPriority w:val="0"/>
    <w:qFormat/>
    <w:rPr>
      <w:rFonts w:ascii="Wingdings 2" w:hAnsi="Wingdings 2" w:cs="StarSymbol"/>
      <w:sz w:val="18"/>
      <w:szCs w:val="18"/>
    </w:rPr>
  </w:style>
  <w:style w:type="character" w:styleId="1370" w:customStyle="1">
    <w:name w:val="Indent Normal Char"/>
    <w:link w:val="740"/>
    <w:uiPriority w:val="0"/>
    <w:qFormat/>
    <w:rPr>
      <w:rFonts w:hint="eastAsia" w:ascii="宋体" w:hAnsi="宋体" w:eastAsia="宋体"/>
      <w:sz w:val="21"/>
      <w:szCs w:val="24"/>
      <w:lang w:val="en-US" w:eastAsia="zh-CN" w:bidi="ar-SA"/>
    </w:rPr>
  </w:style>
  <w:style w:type="character" w:styleId="1371" w:customStyle="1">
    <w:name w:val="标题 2 字符1"/>
    <w:link w:val="740"/>
    <w:uiPriority w:val="0"/>
    <w:qFormat/>
    <w:rPr>
      <w:rFonts w:ascii="楷体" w:eastAsia="楷体"/>
      <w:b/>
      <w:bCs/>
      <w:color w:val="000000"/>
      <w:sz w:val="32"/>
      <w:szCs w:val="28"/>
    </w:rPr>
  </w:style>
  <w:style w:type="character" w:styleId="1372" w:customStyle="1">
    <w:name w:val="large1"/>
    <w:link w:val="740"/>
    <w:uiPriority w:val="0"/>
    <w:qFormat/>
    <w:rPr>
      <w:rFonts w:hint="eastAsia" w:ascii="宋体" w:hAnsi="宋体" w:eastAsia="宋体"/>
      <w:sz w:val="22"/>
      <w:szCs w:val="22"/>
    </w:rPr>
  </w:style>
  <w:style w:type="character" w:styleId="1373" w:customStyle="1">
    <w:name w:val="WW8Num32z1"/>
    <w:link w:val="740"/>
    <w:uiPriority w:val="0"/>
    <w:qFormat/>
    <w:rPr>
      <w:rFonts w:ascii="Wingdings 2" w:hAnsi="Wingdings 2" w:cs="StarSymbol"/>
      <w:sz w:val="18"/>
      <w:szCs w:val="18"/>
    </w:rPr>
  </w:style>
  <w:style w:type="character" w:styleId="1374" w:customStyle="1">
    <w:name w:val="f141"/>
    <w:link w:val="740"/>
    <w:uiPriority w:val="0"/>
    <w:qFormat/>
    <w:rPr>
      <w:sz w:val="21"/>
      <w:szCs w:val="21"/>
    </w:rPr>
  </w:style>
  <w:style w:type="character" w:styleId="1375" w:customStyle="1">
    <w:name w:val="WW8Num25z2"/>
    <w:link w:val="740"/>
    <w:uiPriority w:val="0"/>
    <w:qFormat/>
    <w:rPr>
      <w:rFonts w:ascii="StarSymbol" w:hAnsi="StarSymbol" w:cs="StarSymbol"/>
      <w:sz w:val="18"/>
      <w:szCs w:val="18"/>
    </w:rPr>
  </w:style>
  <w:style w:type="character" w:styleId="1376" w:customStyle="1">
    <w:name w:val="14_black1"/>
    <w:link w:val="740"/>
    <w:uiPriority w:val="0"/>
    <w:qFormat/>
    <w:rPr>
      <w:color w:val="000000"/>
      <w:sz w:val="23"/>
      <w:szCs w:val="23"/>
    </w:rPr>
  </w:style>
  <w:style w:type="character" w:styleId="1377" w:customStyle="1">
    <w:name w:val="WW8Num20z0"/>
    <w:link w:val="740"/>
    <w:uiPriority w:val="0"/>
    <w:qFormat/>
    <w:rPr>
      <w:rFonts w:ascii="Wingdings" w:hAnsi="Wingdings"/>
    </w:rPr>
  </w:style>
  <w:style w:type="character" w:styleId="1378" w:customStyle="1">
    <w:name w:val="正文2 Char Char"/>
    <w:link w:val="740"/>
    <w:uiPriority w:val="0"/>
    <w:qFormat/>
    <w:rPr>
      <w:rFonts w:hint="eastAsia" w:ascii="仿宋_GB2312" w:eastAsia="仿宋_GB2312"/>
      <w:sz w:val="24"/>
    </w:rPr>
  </w:style>
  <w:style w:type="character" w:styleId="1379" w:customStyle="1">
    <w:name w:val="WW8Num2z0"/>
    <w:link w:val="740"/>
    <w:uiPriority w:val="0"/>
    <w:qFormat/>
    <w:rPr>
      <w:rFonts w:ascii="Wingdings" w:hAnsi="Wingdings" w:cs="StarSymbol"/>
      <w:sz w:val="18"/>
      <w:szCs w:val="18"/>
    </w:rPr>
  </w:style>
  <w:style w:type="character" w:styleId="1380" w:customStyle="1">
    <w:name w:val="mini-tree-nodetext2"/>
    <w:basedOn w:val="944"/>
    <w:link w:val="740"/>
    <w:uiPriority w:val="0"/>
    <w:qFormat/>
  </w:style>
  <w:style w:type="character" w:styleId="1381" w:customStyle="1">
    <w:name w:val="WW8Num8z2"/>
    <w:link w:val="740"/>
    <w:uiPriority w:val="0"/>
    <w:qFormat/>
    <w:rPr>
      <w:rFonts w:ascii="StarSymbol" w:hAnsi="StarSymbol" w:cs="StarSymbol"/>
      <w:sz w:val="18"/>
      <w:szCs w:val="18"/>
    </w:rPr>
  </w:style>
  <w:style w:type="character" w:styleId="1382" w:customStyle="1">
    <w:name w:val="before"/>
    <w:basedOn w:val="944"/>
    <w:link w:val="740"/>
    <w:uiPriority w:val="0"/>
    <w:qFormat/>
  </w:style>
  <w:style w:type="character" w:styleId="1383" w:customStyle="1">
    <w:name w:val="WW8Num39z0"/>
    <w:link w:val="740"/>
    <w:uiPriority w:val="0"/>
    <w:qFormat/>
    <w:rPr>
      <w:rFonts w:ascii="Wingdings" w:hAnsi="Wingdings" w:cs="StarSymbol"/>
      <w:sz w:val="18"/>
      <w:szCs w:val="18"/>
    </w:rPr>
  </w:style>
  <w:style w:type="character" w:styleId="1384" w:customStyle="1">
    <w:name w:val="first-child"/>
    <w:basedOn w:val="944"/>
    <w:link w:val="740"/>
    <w:uiPriority w:val="0"/>
    <w:qFormat/>
  </w:style>
  <w:style w:type="character" w:styleId="1385" w:customStyle="1">
    <w:name w:val="WW8Num6z0"/>
    <w:link w:val="740"/>
    <w:uiPriority w:val="0"/>
    <w:qFormat/>
    <w:rPr>
      <w:rFonts w:ascii="Wingdings" w:hAnsi="Wingdings" w:cs="StarSymbol"/>
      <w:sz w:val="18"/>
      <w:szCs w:val="18"/>
    </w:rPr>
  </w:style>
  <w:style w:type="character" w:styleId="1386" w:customStyle="1">
    <w:name w:val="icon501"/>
    <w:link w:val="740"/>
    <w:uiPriority w:val="0"/>
    <w:qFormat/>
    <w:rPr>
      <w:color w:val="a6a6a6"/>
      <w:sz w:val="27"/>
      <w:szCs w:val="27"/>
    </w:rPr>
  </w:style>
  <w:style w:type="character" w:styleId="1387" w:customStyle="1">
    <w:name w:val="WW8Num36z0"/>
    <w:link w:val="740"/>
    <w:uiPriority w:val="0"/>
    <w:qFormat/>
    <w:rPr>
      <w:rFonts w:ascii="Wingdings" w:hAnsi="Wingdings" w:cs="StarSymbol"/>
      <w:sz w:val="18"/>
      <w:szCs w:val="18"/>
    </w:rPr>
  </w:style>
  <w:style w:type="character" w:styleId="1388" w:customStyle="1">
    <w:name w:val="range-menu-item-main-content"/>
    <w:basedOn w:val="944"/>
    <w:link w:val="740"/>
    <w:uiPriority w:val="0"/>
    <w:qFormat/>
  </w:style>
  <w:style w:type="character" w:styleId="1389" w:customStyle="1">
    <w:name w:val="WW8Num37z2"/>
    <w:link w:val="740"/>
    <w:uiPriority w:val="0"/>
    <w:qFormat/>
    <w:rPr>
      <w:rFonts w:ascii="StarSymbol" w:hAnsi="StarSymbol" w:cs="StarSymbol"/>
      <w:sz w:val="18"/>
      <w:szCs w:val="18"/>
    </w:rPr>
  </w:style>
  <w:style w:type="character" w:styleId="1390" w:customStyle="1">
    <w:name w:val="first-child1"/>
    <w:basedOn w:val="944"/>
    <w:link w:val="740"/>
    <w:uiPriority w:val="0"/>
    <w:qFormat/>
  </w:style>
  <w:style w:type="character" w:styleId="1391" w:customStyle="1">
    <w:name w:val="active__1oyv"/>
    <w:link w:val="740"/>
    <w:uiPriority w:val="0"/>
    <w:qFormat/>
    <w:rPr>
      <w:color w:val="383838"/>
    </w:rPr>
  </w:style>
  <w:style w:type="character" w:styleId="1392" w:customStyle="1">
    <w:name w:val="WW8Num36z1"/>
    <w:link w:val="740"/>
    <w:uiPriority w:val="0"/>
    <w:qFormat/>
    <w:rPr>
      <w:rFonts w:ascii="Wingdings 2" w:hAnsi="Wingdings 2" w:cs="StarSymbol"/>
      <w:sz w:val="18"/>
      <w:szCs w:val="18"/>
    </w:rPr>
  </w:style>
  <w:style w:type="character" w:styleId="1393" w:customStyle="1">
    <w:name w:val="icon499"/>
    <w:link w:val="740"/>
    <w:uiPriority w:val="0"/>
    <w:qFormat/>
    <w:rPr>
      <w:color w:val="a6a6a6"/>
      <w:sz w:val="27"/>
      <w:szCs w:val="27"/>
    </w:rPr>
  </w:style>
  <w:style w:type="character" w:styleId="1394" w:customStyle="1">
    <w:name w:val="main1"/>
    <w:link w:val="740"/>
    <w:uiPriority w:val="0"/>
    <w:qFormat/>
    <w:rPr>
      <w:rFonts w:ascii="ˎ̥" w:hAnsi="ˎ̥" w:eastAsia="宋体"/>
      <w:b/>
      <w:sz w:val="21"/>
      <w:szCs w:val="21"/>
      <w:lang w:val="en-US" w:eastAsia="zh-CN" w:bidi="ar-SA"/>
    </w:rPr>
  </w:style>
  <w:style w:type="character" w:styleId="1395" w:customStyle="1">
    <w:name w:val="first-child2"/>
    <w:basedOn w:val="944"/>
    <w:link w:val="740"/>
    <w:uiPriority w:val="0"/>
    <w:qFormat/>
  </w:style>
  <w:style w:type="character" w:styleId="1396" w:customStyle="1">
    <w:name w:val="文档结构图 字符1"/>
    <w:link w:val="740"/>
    <w:uiPriority w:val="99"/>
    <w:semiHidden/>
    <w:qFormat/>
    <w:rPr>
      <w:rFonts w:ascii="Times New Roman" w:hAnsi="Times New Roman" w:eastAsia="方正仿宋_GBK" w:cs="Times New Roman"/>
      <w:sz w:val="24"/>
      <w:szCs w:val="24"/>
      <w:shd w:val="clear" w:color="auto" w:fill="000080"/>
    </w:rPr>
  </w:style>
  <w:style w:type="character" w:styleId="1397" w:customStyle="1">
    <w:name w:val="icon500"/>
    <w:basedOn w:val="944"/>
    <w:link w:val="740"/>
    <w:uiPriority w:val="0"/>
    <w:qFormat/>
  </w:style>
  <w:style w:type="character" w:styleId="1398" w:customStyle="1">
    <w:name w:val="WW8Num15z2"/>
    <w:link w:val="740"/>
    <w:uiPriority w:val="0"/>
    <w:qFormat/>
    <w:rPr>
      <w:rFonts w:ascii="StarSymbol" w:hAnsi="StarSymbol" w:cs="StarSymbol"/>
      <w:sz w:val="18"/>
      <w:szCs w:val="18"/>
    </w:rPr>
  </w:style>
  <w:style w:type="character" w:styleId="1399" w:customStyle="1">
    <w:name w:val="range-menu-item-main-content1"/>
    <w:basedOn w:val="944"/>
    <w:link w:val="740"/>
    <w:uiPriority w:val="0"/>
    <w:qFormat/>
  </w:style>
  <w:style w:type="character" w:styleId="1400" w:customStyle="1">
    <w:name w:val="WW8Num3z0"/>
    <w:link w:val="740"/>
    <w:uiPriority w:val="0"/>
    <w:qFormat/>
    <w:rPr>
      <w:rFonts w:ascii="Wingdings" w:hAnsi="Wingdings" w:cs="StarSymbol"/>
      <w:sz w:val="18"/>
      <w:szCs w:val="18"/>
    </w:rPr>
  </w:style>
  <w:style w:type="character" w:styleId="1401" w:customStyle="1">
    <w:name w:val="overdue"/>
    <w:basedOn w:val="944"/>
    <w:link w:val="740"/>
    <w:uiPriority w:val="0"/>
    <w:qFormat/>
  </w:style>
  <w:style w:type="character" w:styleId="1402" w:customStyle="1">
    <w:name w:val="正文文本 字符1"/>
    <w:link w:val="740"/>
    <w:uiPriority w:val="0"/>
    <w:semiHidden/>
    <w:qFormat/>
    <w:rPr>
      <w:rFonts w:ascii="Times New Roman" w:hAnsi="Times New Roman" w:eastAsia="方正仿宋_GBK" w:cs="Times New Roman"/>
      <w:sz w:val="24"/>
      <w:szCs w:val="20"/>
    </w:rPr>
  </w:style>
  <w:style w:type="character" w:styleId="1403" w:customStyle="1">
    <w:name w:val="overdue2"/>
    <w:basedOn w:val="944"/>
    <w:link w:val="740"/>
    <w:uiPriority w:val="0"/>
    <w:qFormat/>
  </w:style>
  <w:style w:type="character" w:styleId="1404" w:customStyle="1">
    <w:name w:val="表头样式 Char"/>
    <w:link w:val="740"/>
    <w:uiPriority w:val="0"/>
    <w:qFormat/>
    <w:rPr>
      <w:rFonts w:ascii="Arial" w:hAnsi="Arial" w:cs="Arial"/>
      <w:b/>
      <w:sz w:val="21"/>
      <w:szCs w:val="21"/>
    </w:rPr>
  </w:style>
  <w:style w:type="character" w:styleId="1405" w:customStyle="1">
    <w:name w:val="dls-icon[data-role=icon]"/>
    <w:link w:val="740"/>
    <w:uiPriority w:val="0"/>
    <w:qFormat/>
    <w:rPr>
      <w:sz w:val="24"/>
      <w:szCs w:val="24"/>
    </w:rPr>
  </w:style>
  <w:style w:type="character" w:styleId="1406" w:customStyle="1">
    <w:name w:val="maintext1"/>
    <w:link w:val="740"/>
    <w:uiPriority w:val="0"/>
    <w:qFormat/>
    <w:rPr>
      <w:rFonts w:ascii="Arial" w:hAnsi="Arial" w:cs="Arial"/>
      <w:color w:val="000000"/>
      <w:sz w:val="18"/>
      <w:szCs w:val="18"/>
    </w:rPr>
  </w:style>
  <w:style w:type="character" w:styleId="1407" w:customStyle="1">
    <w:name w:val="icon502"/>
    <w:link w:val="740"/>
    <w:uiPriority w:val="0"/>
    <w:qFormat/>
    <w:rPr>
      <w:color w:val="a6a6a6"/>
      <w:sz w:val="27"/>
      <w:szCs w:val="27"/>
    </w:rPr>
  </w:style>
  <w:style w:type="character" w:styleId="1408" w:customStyle="1">
    <w:name w:val="tw4winMark"/>
    <w:link w:val="740"/>
    <w:uiPriority w:val="0"/>
    <w:qFormat/>
    <w:rPr>
      <w:rFonts w:ascii="Courier New" w:hAnsi="Courier New" w:cs="Courier New"/>
      <w:vanish/>
      <w:color w:val="800080"/>
      <w:vertAlign w:val="subscript"/>
    </w:rPr>
  </w:style>
  <w:style w:type="character" w:styleId="1409" w:customStyle="1">
    <w:name w:val="列表段落 字符"/>
    <w:link w:val="1410"/>
    <w:uiPriority w:val="0"/>
    <w:qFormat/>
    <w:rPr>
      <w:szCs w:val="24"/>
    </w:rPr>
  </w:style>
  <w:style w:type="paragraph" w:styleId="1410" w:customStyle="1">
    <w:name w:val="列表段落1"/>
    <w:basedOn w:val="740"/>
    <w:link w:val="1409"/>
    <w:uiPriority w:val="0"/>
    <w:qFormat/>
    <w:pPr>
      <w:ind w:firstLine="420"/>
    </w:pPr>
    <w:rPr>
      <w:rFonts w:ascii="等线" w:hAnsi="等线" w:eastAsia="等线" w:cs="Times New Roman"/>
    </w:rPr>
  </w:style>
  <w:style w:type="character" w:styleId="1411" w:customStyle="1">
    <w:name w:val="称呼 Char1"/>
    <w:link w:val="740"/>
    <w:uiPriority w:val="0"/>
    <w:qFormat/>
    <w:rPr>
      <w:sz w:val="21"/>
    </w:rPr>
  </w:style>
  <w:style w:type="character" w:styleId="1412" w:customStyle="1">
    <w:name w:val="批注主题 Char3"/>
    <w:link w:val="740"/>
    <w:uiPriority w:val="99"/>
    <w:qFormat/>
    <w:rPr>
      <w:rFonts w:ascii="Times New Roman" w:hAnsi="Times New Roman" w:eastAsia="宋体" w:cs="Times New Roman"/>
      <w:b/>
      <w:bCs/>
      <w:szCs w:val="24"/>
      <w:lang w:val="zh-CN"/>
    </w:rPr>
  </w:style>
  <w:style w:type="character" w:styleId="1413" w:customStyle="1">
    <w:name w:val="正文Normal Char"/>
    <w:link w:val="740"/>
    <w:uiPriority w:val="0"/>
    <w:qFormat/>
    <w:rPr>
      <w:rFonts w:ascii="Arial" w:hAnsi="Arial" w:cs="Arial"/>
      <w:sz w:val="24"/>
      <w:szCs w:val="24"/>
    </w:rPr>
  </w:style>
  <w:style w:type="character" w:styleId="1414" w:customStyle="1">
    <w:name w:val="定制正文 Arial 小四 首行缩进:  0.74 厘米 行距: 1.5 倍行距1 + 宋体 Char"/>
    <w:link w:val="1415"/>
    <w:uiPriority w:val="0"/>
    <w:qFormat/>
    <w:rPr>
      <w:rFonts w:ascii="Arial" w:hAnsi="Arial" w:cs="宋体"/>
      <w:bCs/>
      <w:szCs w:val="21"/>
    </w:rPr>
  </w:style>
  <w:style w:type="paragraph" w:styleId="1415" w:customStyle="1">
    <w:name w:val="定制正文 Arial 小四 首行缩进:  0.74 厘米 行距: 1.5 倍行距1 + 宋体"/>
    <w:basedOn w:val="740"/>
    <w:link w:val="1414"/>
    <w:uiPriority w:val="0"/>
    <w:qFormat/>
    <w:pPr>
      <w:ind w:firstLine="420"/>
      <w:spacing w:line="360" w:lineRule="auto"/>
    </w:pPr>
    <w:rPr>
      <w:rFonts w:ascii="Arial" w:hAnsi="Arial" w:eastAsia="等线" w:cs="宋体"/>
      <w:bCs/>
      <w:szCs w:val="21"/>
    </w:rPr>
  </w:style>
  <w:style w:type="character" w:styleId="1416" w:customStyle="1">
    <w:name w:val="WW8Num16z1"/>
    <w:link w:val="740"/>
    <w:uiPriority w:val="0"/>
    <w:qFormat/>
    <w:rPr>
      <w:rFonts w:ascii="Wingdings" w:hAnsi="Wingdings"/>
    </w:rPr>
  </w:style>
  <w:style w:type="character" w:styleId="1417" w:customStyle="1">
    <w:name w:val="Indent Normal Char1"/>
    <w:link w:val="1418"/>
    <w:uiPriority w:val="0"/>
    <w:qFormat/>
    <w:rPr>
      <w:sz w:val="24"/>
      <w:szCs w:val="24"/>
    </w:rPr>
  </w:style>
  <w:style w:type="paragraph" w:styleId="1418" w:customStyle="1">
    <w:name w:val="Indent Normal"/>
    <w:basedOn w:val="740"/>
    <w:link w:val="1417"/>
    <w:uiPriority w:val="0"/>
    <w:qFormat/>
    <w:pPr>
      <w:ind w:firstLine="150"/>
      <w:spacing w:line="360" w:lineRule="auto"/>
    </w:pPr>
    <w:rPr>
      <w:rFonts w:ascii="等线" w:hAnsi="等线" w:eastAsia="等线" w:cs="Times New Roman"/>
      <w:sz w:val="24"/>
    </w:rPr>
  </w:style>
  <w:style w:type="character" w:styleId="1419" w:customStyle="1">
    <w:name w:val="WW8Num7z2"/>
    <w:link w:val="740"/>
    <w:uiPriority w:val="0"/>
    <w:qFormat/>
    <w:rPr>
      <w:rFonts w:ascii="StarSymbol" w:hAnsi="StarSymbol" w:cs="StarSymbol"/>
      <w:sz w:val="18"/>
      <w:szCs w:val="18"/>
    </w:rPr>
  </w:style>
  <w:style w:type="character" w:styleId="1420" w:customStyle="1">
    <w:name w:val="正文-new Char"/>
    <w:link w:val="1421"/>
    <w:uiPriority w:val="0"/>
    <w:qFormat/>
    <w:rPr>
      <w:rFonts w:ascii="宋体" w:hAnsi="宋体" w:cs="宋体"/>
      <w:szCs w:val="21"/>
    </w:rPr>
  </w:style>
  <w:style w:type="paragraph" w:styleId="1421" w:customStyle="1">
    <w:name w:val="正文-new"/>
    <w:basedOn w:val="740"/>
    <w:link w:val="1420"/>
    <w:uiPriority w:val="0"/>
    <w:qFormat/>
    <w:pPr>
      <w:ind w:firstLine="425"/>
      <w:spacing w:line="360" w:lineRule="auto"/>
    </w:pPr>
    <w:rPr>
      <w:rFonts w:ascii="宋体" w:hAnsi="宋体" w:eastAsia="等线" w:cs="宋体"/>
      <w:szCs w:val="21"/>
    </w:rPr>
  </w:style>
  <w:style w:type="character" w:styleId="1422" w:customStyle="1">
    <w:name w:val="WW8Num24z0"/>
    <w:link w:val="740"/>
    <w:uiPriority w:val="0"/>
    <w:qFormat/>
    <w:rPr>
      <w:rFonts w:ascii="Wingdings" w:hAnsi="Wingdings" w:cs="StarSymbol"/>
      <w:sz w:val="18"/>
      <w:szCs w:val="18"/>
    </w:rPr>
  </w:style>
  <w:style w:type="character" w:styleId="1423" w:customStyle="1">
    <w:name w:val="_正文段落 Char"/>
    <w:link w:val="740"/>
    <w:uiPriority w:val="0"/>
    <w:qFormat/>
    <w:rPr>
      <w:sz w:val="24"/>
      <w:szCs w:val="24"/>
    </w:rPr>
  </w:style>
  <w:style w:type="character" w:styleId="1424" w:customStyle="1">
    <w:name w:val="WW8Num33z2"/>
    <w:link w:val="740"/>
    <w:uiPriority w:val="0"/>
    <w:qFormat/>
    <w:rPr>
      <w:rFonts w:ascii="StarSymbol" w:hAnsi="StarSymbol" w:cs="StarSymbol"/>
      <w:sz w:val="18"/>
      <w:szCs w:val="18"/>
    </w:rPr>
  </w:style>
  <w:style w:type="character" w:styleId="1425" w:customStyle="1">
    <w:name w:val="样式 宋体 小四 段前: 7.8 磅 行距: 1.5 倍行距 Char"/>
    <w:link w:val="1426"/>
    <w:uiPriority w:val="0"/>
    <w:qFormat/>
    <w:rPr>
      <w:rFonts w:ascii="宋体" w:hAnsi="宋体"/>
      <w:szCs w:val="21"/>
    </w:rPr>
  </w:style>
  <w:style w:type="paragraph" w:styleId="1426" w:customStyle="1">
    <w:name w:val="样式 宋体 小四 段前: 7.8 磅 行距: 1.5 倍行距"/>
    <w:basedOn w:val="740"/>
    <w:link w:val="1425"/>
    <w:uiPriority w:val="0"/>
    <w:qFormat/>
    <w:pPr>
      <w:ind w:firstLine="420"/>
      <w:jc w:val="left"/>
      <w:spacing w:line="360" w:lineRule="auto"/>
    </w:pPr>
    <w:rPr>
      <w:rFonts w:ascii="宋体" w:hAnsi="宋体" w:eastAsia="等线" w:cs="Times New Roman"/>
      <w:szCs w:val="21"/>
    </w:rPr>
  </w:style>
  <w:style w:type="character" w:styleId="1427" w:customStyle="1">
    <w:name w:val="WW8Num38z1"/>
    <w:link w:val="740"/>
    <w:uiPriority w:val="0"/>
    <w:qFormat/>
    <w:rPr>
      <w:rFonts w:ascii="Wingdings 2" w:hAnsi="Wingdings 2" w:cs="StarSymbol"/>
      <w:sz w:val="18"/>
      <w:szCs w:val="18"/>
    </w:rPr>
  </w:style>
  <w:style w:type="character" w:styleId="1428" w:customStyle="1">
    <w:name w:val="表格样式 宋体 5号 Char"/>
    <w:link w:val="1429"/>
    <w:uiPriority w:val="0"/>
    <w:qFormat/>
    <w:rPr>
      <w:rFonts w:ascii="宋体" w:hAnsi="宋体"/>
      <w:szCs w:val="21"/>
      <w:lang w:val="zh-CN"/>
    </w:rPr>
  </w:style>
  <w:style w:type="paragraph" w:styleId="1429" w:customStyle="1">
    <w:name w:val="表格样式 宋体 5号"/>
    <w:basedOn w:val="740"/>
    <w:link w:val="1428"/>
    <w:uiPriority w:val="0"/>
    <w:qFormat/>
    <w:pPr>
      <w:jc w:val="left"/>
    </w:pPr>
    <w:rPr>
      <w:rFonts w:ascii="宋体" w:hAnsi="宋体" w:eastAsia="等线" w:cs="Times New Roman"/>
      <w:szCs w:val="21"/>
      <w:lang w:val="zh-CN"/>
    </w:rPr>
  </w:style>
  <w:style w:type="character" w:styleId="1430" w:customStyle="1">
    <w:name w:val="WW8Num7z1"/>
    <w:link w:val="740"/>
    <w:uiPriority w:val="0"/>
    <w:qFormat/>
    <w:rPr>
      <w:rFonts w:ascii="Wingdings 2" w:hAnsi="Wingdings 2" w:cs="StarSymbol"/>
      <w:sz w:val="18"/>
      <w:szCs w:val="18"/>
    </w:rPr>
  </w:style>
  <w:style w:type="character" w:styleId="1431" w:customStyle="1">
    <w:name w:val="样式 宋体 四号"/>
    <w:link w:val="740"/>
    <w:uiPriority w:val="0"/>
    <w:qFormat/>
    <w:rPr>
      <w:rFonts w:ascii="宋体" w:hAnsi="宋体" w:eastAsia="仿宋_GB2312"/>
      <w:sz w:val="28"/>
    </w:rPr>
  </w:style>
  <w:style w:type="character" w:styleId="1432" w:customStyle="1">
    <w:name w:val="WW8Num17z2"/>
    <w:link w:val="740"/>
    <w:uiPriority w:val="0"/>
    <w:qFormat/>
    <w:rPr>
      <w:rFonts w:ascii="StarSymbol" w:hAnsi="StarSymbol" w:cs="StarSymbol"/>
      <w:sz w:val="18"/>
      <w:szCs w:val="18"/>
    </w:rPr>
  </w:style>
  <w:style w:type="character" w:styleId="1433" w:customStyle="1">
    <w:name w:val="我的正文 Char"/>
    <w:link w:val="1434"/>
    <w:uiPriority w:val="0"/>
    <w:qFormat/>
    <w:rPr>
      <w:rFonts w:ascii="Arial" w:hAnsi="Arial"/>
      <w:sz w:val="24"/>
      <w:szCs w:val="18"/>
    </w:rPr>
  </w:style>
  <w:style w:type="paragraph" w:styleId="1434" w:customStyle="1">
    <w:name w:val="我的正文"/>
    <w:basedOn w:val="740"/>
    <w:link w:val="1433"/>
    <w:uiPriority w:val="0"/>
    <w:qFormat/>
    <w:pPr>
      <w:ind w:firstLine="200"/>
      <w:spacing w:line="360" w:lineRule="auto"/>
      <w:widowControl/>
    </w:pPr>
    <w:rPr>
      <w:rFonts w:ascii="Arial" w:hAnsi="Arial" w:eastAsia="等线" w:cs="Times New Roman"/>
      <w:sz w:val="24"/>
      <w:szCs w:val="18"/>
    </w:rPr>
  </w:style>
  <w:style w:type="character" w:styleId="1435" w:customStyle="1">
    <w:name w:val="WW8Num10z1"/>
    <w:link w:val="740"/>
    <w:uiPriority w:val="0"/>
    <w:qFormat/>
    <w:rPr>
      <w:rFonts w:ascii="Wingdings 2" w:hAnsi="Wingdings 2" w:cs="StarSymbol"/>
      <w:sz w:val="18"/>
      <w:szCs w:val="18"/>
    </w:rPr>
  </w:style>
  <w:style w:type="character" w:styleId="1436" w:customStyle="1">
    <w:name w:val="脚注文本 字符"/>
    <w:link w:val="740"/>
    <w:uiPriority w:val="0"/>
    <w:qFormat/>
    <w:rPr>
      <w:rFonts w:ascii="Times New Roman" w:hAnsi="Times New Roman" w:eastAsia="宋体" w:cs="Times New Roman"/>
      <w:sz w:val="18"/>
      <w:szCs w:val="18"/>
    </w:rPr>
  </w:style>
  <w:style w:type="character" w:styleId="1437" w:customStyle="1">
    <w:name w:val="WW8Num27z0"/>
    <w:link w:val="740"/>
    <w:uiPriority w:val="0"/>
    <w:qFormat/>
    <w:rPr>
      <w:rFonts w:ascii="Wingdings" w:hAnsi="Wingdings" w:cs="StarSymbol"/>
      <w:sz w:val="18"/>
      <w:szCs w:val="18"/>
    </w:rPr>
  </w:style>
  <w:style w:type="character" w:styleId="1438" w:customStyle="1">
    <w:name w:val="脚注文本 Char2"/>
    <w:link w:val="740"/>
    <w:uiPriority w:val="0"/>
    <w:qFormat/>
    <w:rPr>
      <w:rFonts w:ascii="Times New Roman" w:hAnsi="Times New Roman" w:eastAsia="宋体" w:cs="Times New Roman"/>
      <w:sz w:val="18"/>
      <w:szCs w:val="18"/>
    </w:rPr>
  </w:style>
  <w:style w:type="character" w:styleId="1439" w:customStyle="1">
    <w:name w:val="WW8Num10z2"/>
    <w:link w:val="740"/>
    <w:uiPriority w:val="0"/>
    <w:qFormat/>
    <w:rPr>
      <w:rFonts w:ascii="StarSymbol" w:hAnsi="StarSymbol" w:cs="StarSymbol"/>
      <w:sz w:val="18"/>
      <w:szCs w:val="18"/>
    </w:rPr>
  </w:style>
  <w:style w:type="character" w:styleId="1440" w:customStyle="1">
    <w:name w:val="HTML 地址 字符"/>
    <w:link w:val="740"/>
    <w:uiPriority w:val="0"/>
    <w:qFormat/>
    <w:rPr>
      <w:rFonts w:ascii="Times New Roman" w:hAnsi="Times New Roman" w:eastAsia="宋体" w:cs="Times New Roman"/>
      <w:i/>
      <w:iCs/>
      <w:szCs w:val="24"/>
    </w:rPr>
  </w:style>
  <w:style w:type="character" w:styleId="1441" w:customStyle="1">
    <w:name w:val="pi1"/>
    <w:link w:val="740"/>
    <w:uiPriority w:val="0"/>
    <w:qFormat/>
    <w:rPr>
      <w:color w:val="0000ff"/>
    </w:rPr>
  </w:style>
  <w:style w:type="character" w:styleId="1442" w:customStyle="1">
    <w:name w:val="HTML 地址 Char2"/>
    <w:link w:val="740"/>
    <w:uiPriority w:val="0"/>
    <w:qFormat/>
    <w:rPr>
      <w:i/>
      <w:iCs/>
      <w:szCs w:val="24"/>
    </w:rPr>
  </w:style>
  <w:style w:type="character" w:styleId="1443" w:customStyle="1">
    <w:name w:val="WW-Absatz-Standardschriftart"/>
    <w:link w:val="740"/>
    <w:uiPriority w:val="0"/>
    <w:qFormat/>
  </w:style>
  <w:style w:type="character" w:styleId="1444" w:customStyle="1">
    <w:name w:val="HTML 预设格式 字符"/>
    <w:link w:val="740"/>
    <w:uiPriority w:val="0"/>
    <w:qFormat/>
    <w:rPr>
      <w:rFonts w:ascii="Courier New" w:hAnsi="Courier New" w:eastAsia="宋体" w:cs="Courier New"/>
      <w:sz w:val="20"/>
      <w:szCs w:val="20"/>
    </w:rPr>
  </w:style>
  <w:style w:type="character" w:styleId="1445" w:customStyle="1">
    <w:name w:val="WW8Num27z1"/>
    <w:link w:val="740"/>
    <w:uiPriority w:val="0"/>
    <w:qFormat/>
    <w:rPr>
      <w:rFonts w:ascii="Wingdings 2" w:hAnsi="Wingdings 2" w:cs="StarSymbol"/>
      <w:sz w:val="18"/>
      <w:szCs w:val="18"/>
    </w:rPr>
  </w:style>
  <w:style w:type="character" w:styleId="1446" w:customStyle="1">
    <w:name w:val="HTML 预设格式 Char2"/>
    <w:link w:val="740"/>
    <w:uiPriority w:val="0"/>
    <w:qFormat/>
    <w:rPr>
      <w:rFonts w:ascii="Courier New" w:hAnsi="Courier New" w:cs="Courier New"/>
    </w:rPr>
  </w:style>
  <w:style w:type="character" w:styleId="1447" w:customStyle="1">
    <w:name w:val="WW8Num20z2"/>
    <w:link w:val="740"/>
    <w:uiPriority w:val="0"/>
    <w:qFormat/>
    <w:rPr>
      <w:rFonts w:ascii="StarSymbol" w:hAnsi="StarSymbol" w:cs="StarSymbol"/>
      <w:sz w:val="18"/>
      <w:szCs w:val="18"/>
    </w:rPr>
  </w:style>
  <w:style w:type="character" w:styleId="1448" w:customStyle="1">
    <w:name w:val="发布"/>
    <w:link w:val="740"/>
    <w:uiPriority w:val="0"/>
    <w:qFormat/>
    <w:rPr>
      <w:rFonts w:ascii="黑体" w:eastAsia="黑体"/>
      <w:spacing w:val="22"/>
      <w:position w:val="3"/>
      <w:sz w:val="28"/>
    </w:rPr>
  </w:style>
  <w:style w:type="character" w:styleId="1449" w:customStyle="1">
    <w:name w:val="WW8Num29z0"/>
    <w:link w:val="740"/>
    <w:uiPriority w:val="0"/>
    <w:qFormat/>
    <w:rPr>
      <w:rFonts w:ascii="Wingdings" w:hAnsi="Wingdings" w:cs="StarSymbol"/>
      <w:sz w:val="18"/>
      <w:szCs w:val="18"/>
    </w:rPr>
  </w:style>
  <w:style w:type="character" w:styleId="1450" w:customStyle="1">
    <w:name w:val="EmailStyle87"/>
    <w:link w:val="740"/>
    <w:uiPriority w:val="0"/>
    <w:qFormat/>
    <w:rPr>
      <w:rFonts w:ascii="Arial" w:hAnsi="Arial" w:eastAsia="宋体" w:cs="Arial"/>
      <w:color w:val="000000"/>
      <w:sz w:val="20"/>
    </w:rPr>
  </w:style>
  <w:style w:type="character" w:styleId="1451" w:customStyle="1">
    <w:name w:val="WW8Num24z2"/>
    <w:link w:val="740"/>
    <w:uiPriority w:val="0"/>
    <w:qFormat/>
    <w:rPr>
      <w:rFonts w:ascii="StarSymbol" w:hAnsi="StarSymbol" w:cs="StarSymbol"/>
      <w:sz w:val="18"/>
      <w:szCs w:val="18"/>
    </w:rPr>
  </w:style>
  <w:style w:type="character" w:styleId="1452" w:customStyle="1">
    <w:name w:val="EmailStyle88"/>
    <w:link w:val="740"/>
    <w:uiPriority w:val="0"/>
    <w:qFormat/>
    <w:rPr>
      <w:rFonts w:ascii="Arial" w:hAnsi="Arial" w:eastAsia="宋体" w:cs="Arial"/>
      <w:color w:val="000000"/>
      <w:sz w:val="20"/>
    </w:rPr>
  </w:style>
  <w:style w:type="character" w:styleId="1453" w:customStyle="1">
    <w:name w:val="称呼 字符1"/>
    <w:link w:val="740"/>
    <w:uiPriority w:val="0"/>
    <w:qFormat/>
    <w:rPr>
      <w:rFonts w:ascii="Times New Roman" w:hAnsi="Times New Roman" w:eastAsia="宋体" w:cs="Times New Roman"/>
      <w:szCs w:val="24"/>
    </w:rPr>
  </w:style>
  <w:style w:type="character" w:styleId="1454" w:customStyle="1">
    <w:name w:val="FA正文 Char Char"/>
    <w:link w:val="740"/>
    <w:uiPriority w:val="0"/>
    <w:qFormat/>
    <w:rPr>
      <w:rFonts w:hAnsi="宋体" w:cs="宋体"/>
      <w:sz w:val="24"/>
      <w:szCs w:val="21"/>
    </w:rPr>
  </w:style>
  <w:style w:type="character" w:styleId="1455" w:customStyle="1">
    <w:name w:val="副标题 字符1"/>
    <w:link w:val="740"/>
    <w:uiPriority w:val="0"/>
    <w:qFormat/>
    <w:rPr>
      <w:b/>
      <w:bCs/>
      <w:sz w:val="32"/>
      <w:szCs w:val="32"/>
    </w:rPr>
  </w:style>
  <w:style w:type="character" w:styleId="1456" w:customStyle="1">
    <w:name w:val="注释标题 字符"/>
    <w:link w:val="740"/>
    <w:uiPriority w:val="0"/>
    <w:qFormat/>
    <w:rPr>
      <w:rFonts w:ascii="Times New Roman" w:hAnsi="Times New Roman" w:eastAsia="宋体" w:cs="Times New Roman"/>
      <w:szCs w:val="24"/>
    </w:rPr>
  </w:style>
  <w:style w:type="character" w:styleId="1457" w:customStyle="1">
    <w:name w:val="正文文本首行缩进 2 字符1"/>
    <w:link w:val="740"/>
    <w:uiPriority w:val="0"/>
    <w:qFormat/>
    <w:rPr>
      <w:rFonts w:ascii="Times New Roman" w:hAnsi="Times New Roman" w:eastAsia="宋体" w:cs="Times New Roman"/>
      <w:szCs w:val="24"/>
      <w:lang w:val="zh-CN" w:eastAsia="zh-CN"/>
    </w:rPr>
  </w:style>
  <w:style w:type="character" w:styleId="1458" w:customStyle="1">
    <w:name w:val="注释标题 Char3"/>
    <w:link w:val="740"/>
    <w:uiPriority w:val="0"/>
    <w:qFormat/>
    <w:rPr>
      <w:szCs w:val="24"/>
    </w:rPr>
  </w:style>
  <w:style w:type="character" w:styleId="1459" w:customStyle="1">
    <w:name w:val="Char Char312"/>
    <w:link w:val="740"/>
    <w:uiPriority w:val="0"/>
    <w:qFormat/>
    <w:rPr>
      <w:rFonts w:eastAsia="宋体"/>
      <w:sz w:val="21"/>
      <w:szCs w:val="24"/>
      <w:lang w:val="en-US" w:eastAsia="zh-CN" w:bidi="ar-SA"/>
    </w:rPr>
  </w:style>
  <w:style w:type="character" w:styleId="1460" w:customStyle="1">
    <w:name w:val="EmailStyle127"/>
    <w:link w:val="740"/>
    <w:uiPriority w:val="0"/>
    <w:qFormat/>
    <w:rPr>
      <w:rFonts w:ascii="Arial" w:hAnsi="Arial" w:eastAsia="宋体" w:cs="Arial"/>
      <w:color w:val="000000"/>
      <w:sz w:val="20"/>
    </w:rPr>
  </w:style>
  <w:style w:type="character" w:styleId="1461" w:customStyle="1">
    <w:name w:val="!BECC正文 Char"/>
    <w:link w:val="1462"/>
    <w:uiPriority w:val="0"/>
    <w:qFormat/>
    <w:rPr>
      <w:sz w:val="24"/>
      <w:szCs w:val="24"/>
    </w:rPr>
  </w:style>
  <w:style w:type="paragraph" w:styleId="1462" w:customStyle="1">
    <w:name w:val="!BECC正文"/>
    <w:basedOn w:val="740"/>
    <w:link w:val="1461"/>
    <w:uiPriority w:val="0"/>
    <w:qFormat/>
    <w:pPr>
      <w:contextualSpacing/>
      <w:ind w:firstLine="200"/>
      <w:spacing w:line="360" w:lineRule="auto"/>
      <w:tabs>
        <w:tab w:val="left" w:pos="0" w:leader="none"/>
      </w:tabs>
    </w:pPr>
    <w:rPr>
      <w:rFonts w:ascii="等线" w:hAnsi="等线" w:eastAsia="等线" w:cs="Times New Roman"/>
      <w:sz w:val="24"/>
    </w:rPr>
  </w:style>
  <w:style w:type="character" w:styleId="1463" w:customStyle="1">
    <w:name w:val="EmailStyle128"/>
    <w:link w:val="740"/>
    <w:uiPriority w:val="0"/>
    <w:qFormat/>
    <w:rPr>
      <w:rFonts w:ascii="Arial" w:hAnsi="Arial" w:eastAsia="宋体" w:cs="Arial"/>
      <w:color w:val="000000"/>
      <w:sz w:val="20"/>
    </w:rPr>
  </w:style>
  <w:style w:type="character" w:styleId="1464" w:customStyle="1">
    <w:name w:val="ordinary-span-edit2"/>
    <w:link w:val="740"/>
    <w:uiPriority w:val="0"/>
    <w:qFormat/>
  </w:style>
  <w:style w:type="character" w:styleId="1465" w:customStyle="1">
    <w:name w:val="标题 2 Char1"/>
    <w:link w:val="740"/>
    <w:uiPriority w:val="0"/>
    <w:qFormat/>
    <w:rPr>
      <w:b/>
      <w:bCs/>
      <w:sz w:val="30"/>
      <w:szCs w:val="32"/>
    </w:rPr>
  </w:style>
  <w:style w:type="character" w:styleId="1466" w:customStyle="1">
    <w:name w:val="!RepPar_alt+p Char"/>
    <w:link w:val="1467"/>
    <w:uiPriority w:val="0"/>
    <w:qFormat/>
    <w:rPr>
      <w:sz w:val="24"/>
      <w:szCs w:val="24"/>
      <w:lang w:val="zh-CN"/>
    </w:rPr>
  </w:style>
  <w:style w:type="paragraph" w:styleId="1467" w:customStyle="1">
    <w:name w:val="!RepPar_alt+p"/>
    <w:basedOn w:val="740"/>
    <w:link w:val="1466"/>
    <w:uiPriority w:val="0"/>
    <w:qFormat/>
    <w:pPr>
      <w:ind w:firstLine="200"/>
      <w:spacing w:line="360" w:lineRule="auto"/>
    </w:pPr>
    <w:rPr>
      <w:rFonts w:ascii="等线" w:hAnsi="等线" w:eastAsia="等线" w:cs="Times New Roman"/>
      <w:sz w:val="24"/>
      <w:lang w:val="zh-CN"/>
    </w:rPr>
  </w:style>
  <w:style w:type="character" w:styleId="1468" w:customStyle="1">
    <w:name w:val="bz-content1"/>
    <w:link w:val="740"/>
    <w:uiPriority w:val="0"/>
    <w:qFormat/>
    <w:rPr>
      <w:sz w:val="20"/>
      <w:szCs w:val="20"/>
      <w:u w:val="none"/>
    </w:rPr>
  </w:style>
  <w:style w:type="character" w:styleId="1469" w:customStyle="1">
    <w:name w:val="highlight1"/>
    <w:link w:val="740"/>
    <w:uiPriority w:val="0"/>
    <w:qFormat/>
    <w:rPr>
      <w:shd w:val="clear" w:color="auto" w:fill="ffff00"/>
    </w:rPr>
  </w:style>
  <w:style w:type="character" w:styleId="1470" w:customStyle="1">
    <w:name w:val="Char Char3"/>
    <w:link w:val="740"/>
    <w:uiPriority w:val="0"/>
    <w:qFormat/>
    <w:rPr>
      <w:rFonts w:eastAsia="宋体"/>
      <w:sz w:val="21"/>
      <w:szCs w:val="24"/>
      <w:lang w:val="en-US" w:eastAsia="zh-CN" w:bidi="ar-SA"/>
    </w:rPr>
  </w:style>
  <w:style w:type="character" w:styleId="1471" w:customStyle="1">
    <w:name w:val="highlight"/>
    <w:link w:val="740"/>
    <w:uiPriority w:val="0"/>
    <w:qFormat/>
  </w:style>
  <w:style w:type="character" w:styleId="1472" w:customStyle="1">
    <w:name w:val="style12"/>
    <w:link w:val="740"/>
    <w:uiPriority w:val="0"/>
    <w:qFormat/>
  </w:style>
  <w:style w:type="character" w:styleId="1473" w:customStyle="1">
    <w:name w:val="样式1 Char"/>
    <w:link w:val="783"/>
    <w:uiPriority w:val="0"/>
    <w:qFormat/>
    <w:rPr>
      <w:sz w:val="24"/>
      <w:szCs w:val="24"/>
    </w:rPr>
  </w:style>
  <w:style w:type="character" w:styleId="1474" w:customStyle="1">
    <w:name w:val="font201"/>
    <w:link w:val="740"/>
    <w:uiPriority w:val="0"/>
    <w:qFormat/>
    <w:rPr>
      <w:spacing w:val="300"/>
    </w:rPr>
  </w:style>
  <w:style w:type="character" w:styleId="1475" w:customStyle="1">
    <w:name w:val="明显强调1"/>
    <w:link w:val="740"/>
    <w:uiPriority w:val="0"/>
    <w:qFormat/>
    <w:rPr>
      <w:i/>
      <w:iCs/>
      <w:color w:val="5b9bd5"/>
    </w:rPr>
  </w:style>
  <w:style w:type="character" w:styleId="1476" w:customStyle="1">
    <w:name w:val="lawsitemtext1"/>
    <w:link w:val="740"/>
    <w:uiPriority w:val="0"/>
    <w:qFormat/>
    <w:rPr>
      <w:color w:val="696969"/>
      <w:spacing w:val="280"/>
      <w:sz w:val="21"/>
      <w:szCs w:val="21"/>
    </w:rPr>
  </w:style>
  <w:style w:type="character" w:styleId="1477" w:customStyle="1">
    <w:name w:val="文字 Char Char"/>
    <w:link w:val="1478"/>
    <w:uiPriority w:val="0"/>
    <w:qFormat/>
    <w:rPr>
      <w:rFonts w:ascii="楷体_GB2312" w:eastAsia="楷体_GB2312"/>
      <w:sz w:val="28"/>
    </w:rPr>
  </w:style>
  <w:style w:type="paragraph" w:styleId="1478" w:customStyle="1">
    <w:name w:val="文字"/>
    <w:basedOn w:val="740"/>
    <w:link w:val="1477"/>
    <w:uiPriority w:val="0"/>
    <w:qFormat/>
    <w:pPr>
      <w:ind w:right="-210" w:firstLine="556"/>
      <w:spacing w:line="312" w:lineRule="auto"/>
      <w:tabs>
        <w:tab w:val="left" w:pos="8520" w:leader="none"/>
      </w:tabs>
    </w:pPr>
    <w:rPr>
      <w:rFonts w:ascii="楷体_GB2312" w:hAnsi="等线" w:eastAsia="楷体_GB2312" w:cs="Times New Roman"/>
      <w:sz w:val="28"/>
      <w:szCs w:val="22"/>
    </w:rPr>
  </w:style>
  <w:style w:type="character" w:styleId="1479" w:customStyle="1">
    <w:name w:val="l151"/>
    <w:link w:val="740"/>
    <w:uiPriority w:val="0"/>
    <w:qFormat/>
  </w:style>
  <w:style w:type="character" w:styleId="1480" w:customStyle="1">
    <w:name w:val="Char Char31"/>
    <w:link w:val="740"/>
    <w:uiPriority w:val="0"/>
    <w:qFormat/>
    <w:rPr>
      <w:rFonts w:eastAsia="宋体"/>
      <w:sz w:val="21"/>
      <w:szCs w:val="24"/>
      <w:lang w:val="en-US" w:eastAsia="zh-CN" w:bidi="ar-SA"/>
    </w:rPr>
  </w:style>
  <w:style w:type="character" w:styleId="1481" w:customStyle="1">
    <w:name w:val="EmailStyle891"/>
    <w:link w:val="740"/>
    <w:uiPriority w:val="0"/>
    <w:qFormat/>
    <w:rPr>
      <w:rFonts w:ascii="Arial" w:hAnsi="Arial" w:eastAsia="宋体" w:cs="Arial"/>
      <w:color w:val="000000"/>
      <w:sz w:val="20"/>
    </w:rPr>
  </w:style>
  <w:style w:type="character" w:styleId="1482" w:customStyle="1">
    <w:name w:val="一级条标题 Char"/>
    <w:link w:val="740"/>
    <w:uiPriority w:val="0"/>
    <w:qFormat/>
    <w:rPr>
      <w:rFonts w:ascii="黑体" w:hAnsi="Times New Roman" w:eastAsia="黑体" w:cs="Times New Roman"/>
      <w:szCs w:val="20"/>
    </w:rPr>
  </w:style>
  <w:style w:type="character" w:styleId="1483" w:customStyle="1">
    <w:name w:val="EmailStyle901"/>
    <w:link w:val="740"/>
    <w:uiPriority w:val="0"/>
    <w:qFormat/>
    <w:rPr>
      <w:rFonts w:ascii="Arial" w:hAnsi="Arial" w:eastAsia="宋体" w:cs="Arial"/>
      <w:color w:val="000000"/>
      <w:sz w:val="20"/>
    </w:rPr>
  </w:style>
  <w:style w:type="character" w:styleId="1484" w:customStyle="1">
    <w:name w:val="small1"/>
    <w:link w:val="740"/>
    <w:uiPriority w:val="0"/>
    <w:qFormat/>
    <w:rPr>
      <w:rFonts w:ascii="Verdana" w:hAnsi="Verdana"/>
      <w:sz w:val="18"/>
      <w:szCs w:val="18"/>
    </w:rPr>
  </w:style>
  <w:style w:type="character" w:styleId="1485" w:customStyle="1">
    <w:name w:val="二级条标题 Char"/>
    <w:link w:val="740"/>
    <w:uiPriority w:val="0"/>
    <w:qFormat/>
    <w:rPr>
      <w:rFonts w:ascii="黑体" w:hAnsi="Times New Roman" w:eastAsia="黑体" w:cs="Times New Roman"/>
      <w:szCs w:val="20"/>
    </w:rPr>
  </w:style>
  <w:style w:type="character" w:styleId="1486" w:customStyle="1">
    <w:name w:val="fnt1"/>
    <w:link w:val="740"/>
    <w:uiPriority w:val="0"/>
    <w:qFormat/>
    <w:rPr>
      <w:rFonts w:ascii="Verdana" w:hAnsi="Verdana"/>
      <w:color w:val="666666"/>
      <w:sz w:val="18"/>
      <w:szCs w:val="18"/>
    </w:rPr>
  </w:style>
  <w:style w:type="character" w:styleId="1487" w:customStyle="1">
    <w:name w:val="三级条标题 Char"/>
    <w:link w:val="1488"/>
    <w:uiPriority w:val="0"/>
    <w:qFormat/>
    <w:rPr>
      <w:rFonts w:ascii="黑体" w:eastAsia="黑体"/>
    </w:rPr>
  </w:style>
  <w:style w:type="paragraph" w:styleId="1488" w:customStyle="1">
    <w:name w:val="三级条标题"/>
    <w:basedOn w:val="1168"/>
    <w:next w:val="950"/>
    <w:link w:val="1487"/>
    <w:uiPriority w:val="0"/>
    <w:qFormat/>
    <w:pPr>
      <w:ind w:left="780" w:hanging="360"/>
      <w:tabs>
        <w:tab w:val="left" w:pos="1440" w:leader="none"/>
      </w:tabs>
      <w:outlineLvl w:val="4"/>
    </w:pPr>
  </w:style>
  <w:style w:type="character" w:styleId="1489" w:customStyle="1">
    <w:name w:val="paragraph1 Char"/>
    <w:link w:val="1490"/>
    <w:uiPriority w:val="0"/>
    <w:qFormat/>
    <w:rPr>
      <w:rFonts w:ascii="仿宋_GB2312" w:eastAsia="仿宋_GB2312"/>
      <w:sz w:val="28"/>
      <w:szCs w:val="24"/>
    </w:rPr>
  </w:style>
  <w:style w:type="paragraph" w:styleId="1490" w:customStyle="1">
    <w:name w:val="paragraph1"/>
    <w:basedOn w:val="740"/>
    <w:link w:val="1489"/>
    <w:uiPriority w:val="0"/>
    <w:qFormat/>
    <w:pPr>
      <w:ind w:firstLine="200"/>
      <w:spacing w:line="360" w:lineRule="auto"/>
    </w:pPr>
    <w:rPr>
      <w:rFonts w:ascii="仿宋_GB2312" w:hAnsi="等线" w:eastAsia="仿宋_GB2312" w:cs="Times New Roman"/>
      <w:sz w:val="28"/>
    </w:rPr>
  </w:style>
  <w:style w:type="character" w:styleId="1491" w:customStyle="1">
    <w:name w:val="注： Char"/>
    <w:link w:val="1492"/>
    <w:uiPriority w:val="0"/>
    <w:qFormat/>
    <w:rPr>
      <w:rFonts w:ascii="宋体"/>
      <w:sz w:val="18"/>
    </w:rPr>
  </w:style>
  <w:style w:type="paragraph" w:styleId="1492" w:customStyle="1">
    <w:name w:val="注："/>
    <w:next w:val="950"/>
    <w:link w:val="1491"/>
    <w:uiPriority w:val="0"/>
    <w:qFormat/>
    <w:pPr>
      <w:ind w:left="840" w:hanging="420"/>
      <w:jc w:val="both"/>
      <w:widowControl w:val="off"/>
      <w:tabs>
        <w:tab w:val="left" w:pos="1200" w:leader="none"/>
      </w:tabs>
    </w:pPr>
    <w:rPr>
      <w:rFonts w:hint="default" w:ascii="宋体" w:hAnsi="Times New Roman" w:eastAsia="宋体" w:cs="Times New Roman"/>
      <w:sz w:val="18"/>
      <w:szCs w:val="22"/>
      <w:lang w:val="en-US" w:eastAsia="zh-CN" w:bidi="ar-SA"/>
    </w:rPr>
  </w:style>
  <w:style w:type="character" w:styleId="1493" w:customStyle="1">
    <w:name w:val="EmailStyle1271"/>
    <w:link w:val="740"/>
    <w:uiPriority w:val="0"/>
    <w:qFormat/>
    <w:rPr>
      <w:rFonts w:ascii="Arial" w:hAnsi="Arial" w:eastAsia="宋体" w:cs="Arial"/>
      <w:color w:val="000000"/>
      <w:sz w:val="20"/>
    </w:rPr>
  </w:style>
  <w:style w:type="character" w:styleId="1494" w:customStyle="1">
    <w:name w:val="WW-Absatz-Standardschriftart1111"/>
    <w:link w:val="740"/>
    <w:uiPriority w:val="0"/>
    <w:qFormat/>
  </w:style>
  <w:style w:type="character" w:styleId="1495" w:customStyle="1">
    <w:name w:val="EmailStyle1281"/>
    <w:link w:val="740"/>
    <w:uiPriority w:val="0"/>
    <w:qFormat/>
    <w:rPr>
      <w:rFonts w:ascii="Arial" w:hAnsi="Arial" w:eastAsia="宋体" w:cs="Arial"/>
      <w:color w:val="000000"/>
      <w:sz w:val="20"/>
    </w:rPr>
  </w:style>
  <w:style w:type="character" w:styleId="1496" w:customStyle="1">
    <w:name w:val="WW8Num1z7"/>
    <w:link w:val="740"/>
    <w:uiPriority w:val="0"/>
    <w:qFormat/>
    <w:rPr>
      <w:rFonts w:ascii="Wingdings" w:hAnsi="Wingdings"/>
    </w:rPr>
  </w:style>
  <w:style w:type="character" w:styleId="1497" w:customStyle="1">
    <w:name w:val="EmailStyle170"/>
    <w:link w:val="740"/>
    <w:uiPriority w:val="0"/>
    <w:qFormat/>
    <w:rPr>
      <w:rFonts w:ascii="Arial" w:hAnsi="Arial" w:eastAsia="宋体" w:cs="Arial"/>
      <w:color w:val="000000"/>
      <w:sz w:val="20"/>
    </w:rPr>
  </w:style>
  <w:style w:type="character" w:styleId="1498" w:customStyle="1">
    <w:name w:val="WW8Num19z2"/>
    <w:link w:val="740"/>
    <w:uiPriority w:val="0"/>
    <w:qFormat/>
    <w:rPr>
      <w:rFonts w:ascii="StarSymbol" w:hAnsi="StarSymbol" w:cs="StarSymbol"/>
      <w:sz w:val="18"/>
      <w:szCs w:val="18"/>
    </w:rPr>
  </w:style>
  <w:style w:type="character" w:styleId="1499" w:customStyle="1">
    <w:name w:val="EmailStyle171"/>
    <w:link w:val="740"/>
    <w:uiPriority w:val="0"/>
    <w:qFormat/>
    <w:rPr>
      <w:rFonts w:ascii="Arial" w:hAnsi="Arial" w:eastAsia="宋体" w:cs="Arial"/>
      <w:color w:val="000000"/>
      <w:sz w:val="20"/>
    </w:rPr>
  </w:style>
  <w:style w:type="character" w:styleId="1500" w:customStyle="1">
    <w:name w:val="WW8Num7z0"/>
    <w:link w:val="740"/>
    <w:uiPriority w:val="0"/>
    <w:qFormat/>
    <w:rPr>
      <w:rFonts w:ascii="Wingdings" w:hAnsi="Wingdings"/>
    </w:rPr>
  </w:style>
  <w:style w:type="character" w:styleId="1501" w:customStyle="1">
    <w:name w:val="Char Char311"/>
    <w:link w:val="740"/>
    <w:uiPriority w:val="0"/>
    <w:qFormat/>
    <w:rPr>
      <w:rFonts w:eastAsia="宋体"/>
      <w:sz w:val="21"/>
      <w:szCs w:val="24"/>
      <w:lang w:val="en-US" w:eastAsia="zh-CN" w:bidi="ar-SA"/>
    </w:rPr>
  </w:style>
  <w:style w:type="character" w:styleId="1502" w:customStyle="1">
    <w:name w:val="WW8Num25z1"/>
    <w:link w:val="740"/>
    <w:uiPriority w:val="0"/>
    <w:qFormat/>
    <w:rPr>
      <w:rFonts w:ascii="Wingdings 2" w:hAnsi="Wingdings 2" w:cs="StarSymbol"/>
      <w:sz w:val="18"/>
      <w:szCs w:val="18"/>
    </w:rPr>
  </w:style>
  <w:style w:type="character" w:styleId="1503" w:customStyle="1">
    <w:name w:val="EmailStyle200"/>
    <w:link w:val="740"/>
    <w:uiPriority w:val="0"/>
    <w:qFormat/>
    <w:rPr>
      <w:rFonts w:ascii="Arial" w:hAnsi="Arial" w:eastAsia="宋体" w:cs="Arial"/>
      <w:color w:val="000000"/>
      <w:sz w:val="20"/>
    </w:rPr>
  </w:style>
  <w:style w:type="character" w:styleId="1504" w:customStyle="1">
    <w:name w:val="WW8Num11z0"/>
    <w:link w:val="740"/>
    <w:uiPriority w:val="0"/>
    <w:qFormat/>
    <w:rPr>
      <w:rFonts w:ascii="Wingdings" w:hAnsi="Wingdings" w:cs="StarSymbol"/>
      <w:sz w:val="18"/>
      <w:szCs w:val="18"/>
    </w:rPr>
  </w:style>
  <w:style w:type="character" w:styleId="1505" w:customStyle="1">
    <w:name w:val="EmailStyle201"/>
    <w:link w:val="740"/>
    <w:uiPriority w:val="0"/>
    <w:qFormat/>
    <w:rPr>
      <w:rFonts w:ascii="Arial" w:hAnsi="Arial" w:eastAsia="宋体" w:cs="Arial"/>
      <w:color w:val="000000"/>
      <w:sz w:val="20"/>
    </w:rPr>
  </w:style>
  <w:style w:type="character" w:styleId="1506" w:customStyle="1">
    <w:name w:val="个人撰写风格"/>
    <w:link w:val="740"/>
    <w:uiPriority w:val="0"/>
    <w:qFormat/>
    <w:rPr>
      <w:rFonts w:ascii="Arial" w:hAnsi="Arial" w:eastAsia="宋体" w:cs="Arial"/>
      <w:color w:val="000000"/>
      <w:sz w:val="20"/>
    </w:rPr>
  </w:style>
  <w:style w:type="character" w:styleId="1507" w:customStyle="1">
    <w:name w:val="zn2 Char"/>
    <w:link w:val="1508"/>
    <w:uiPriority w:val="0"/>
    <w:qFormat/>
    <w:rPr>
      <w:rFonts w:ascii="华文楷体" w:hAnsi="Cambria" w:eastAsia="仿宋_GB2312"/>
      <w:b/>
      <w:bCs/>
      <w:sz w:val="32"/>
      <w:szCs w:val="32"/>
    </w:rPr>
  </w:style>
  <w:style w:type="paragraph" w:styleId="1508" w:customStyle="1">
    <w:name w:val="zn2"/>
    <w:basedOn w:val="935"/>
    <w:link w:val="1507"/>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imes New Roman"/>
      <w:bCs/>
      <w:sz w:val="32"/>
      <w:szCs w:val="32"/>
    </w:rPr>
  </w:style>
  <w:style w:type="character" w:styleId="1509" w:customStyle="1">
    <w:name w:val="引用 字符1"/>
    <w:link w:val="740"/>
    <w:uiPriority w:val="99"/>
    <w:qFormat/>
    <w:rPr>
      <w:rFonts w:ascii="Times New Roman" w:hAnsi="Times New Roman" w:eastAsia="宋体" w:cs="Times New Roman"/>
      <w:i/>
      <w:iCs/>
      <w:color w:val="404040"/>
      <w:szCs w:val="24"/>
    </w:rPr>
  </w:style>
  <w:style w:type="character" w:styleId="1510" w:customStyle="1">
    <w:name w:val="zn3 Char"/>
    <w:link w:val="1511"/>
    <w:uiPriority w:val="0"/>
    <w:qFormat/>
    <w:rPr>
      <w:rFonts w:ascii="仿宋_GB2312" w:hAnsi="仿宋_GB2312" w:eastAsia="仿宋_GB2312"/>
      <w:b/>
      <w:bCs/>
      <w:sz w:val="32"/>
      <w:szCs w:val="32"/>
    </w:rPr>
  </w:style>
  <w:style w:type="paragraph" w:styleId="1511" w:customStyle="1">
    <w:name w:val="zn3"/>
    <w:basedOn w:val="937"/>
    <w:next w:val="740"/>
    <w:link w:val="1510"/>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imes New Roman"/>
      <w:bCs/>
      <w:szCs w:val="32"/>
    </w:rPr>
  </w:style>
  <w:style w:type="character" w:styleId="1512" w:customStyle="1">
    <w:name w:val="明显引用 字符"/>
    <w:link w:val="1513"/>
    <w:uiPriority w:val="0"/>
    <w:qFormat/>
    <w:rPr>
      <w:b/>
      <w:bCs/>
      <w:i/>
      <w:iCs/>
      <w:color w:val="4f81bd"/>
      <w:sz w:val="22"/>
      <w:lang w:eastAsia="en-US" w:bidi="en-US"/>
    </w:rPr>
  </w:style>
  <w:style w:type="paragraph" w:styleId="1513" w:customStyle="1">
    <w:name w:val="明显引用1"/>
    <w:basedOn w:val="740"/>
    <w:next w:val="740"/>
    <w:link w:val="1512"/>
    <w:uiPriority w:val="0"/>
    <w:qFormat/>
    <w:pPr>
      <w:ind w:left="936" w:right="936"/>
      <w:jc w:val="left"/>
      <w:spacing w:before="200" w:after="280" w:line="276" w:lineRule="auto"/>
      <w:widowControl/>
      <w:pBdr>
        <w:bottom w:val="single" w:color="4F81BD" w:sz="4" w:space="4"/>
      </w:pBdr>
    </w:pPr>
    <w:rPr>
      <w:rFonts w:ascii="等线" w:hAnsi="等线" w:eastAsia="等线" w:cs="Times New Roman"/>
      <w:b/>
      <w:bCs/>
      <w:i/>
      <w:iCs/>
      <w:color w:val="4f81bd"/>
      <w:sz w:val="22"/>
      <w:szCs w:val="22"/>
      <w:lang w:eastAsia="en-US" w:bidi="en-US"/>
    </w:rPr>
  </w:style>
  <w:style w:type="character" w:styleId="1514" w:customStyle="1">
    <w:name w:val="标题 5 Char1"/>
    <w:link w:val="740"/>
    <w:uiPriority w:val="0"/>
    <w:qFormat/>
    <w:rPr>
      <w:b/>
      <w:bCs/>
      <w:sz w:val="28"/>
      <w:szCs w:val="28"/>
    </w:rPr>
  </w:style>
  <w:style w:type="character" w:styleId="1515" w:customStyle="1">
    <w:name w:val="明显引用 字符1"/>
    <w:link w:val="740"/>
    <w:uiPriority w:val="99"/>
    <w:qFormat/>
    <w:rPr>
      <w:rFonts w:ascii="Times New Roman" w:hAnsi="Times New Roman" w:eastAsia="宋体" w:cs="Times New Roman"/>
      <w:i/>
      <w:iCs/>
      <w:color w:val="4f81bd"/>
      <w:szCs w:val="24"/>
    </w:rPr>
  </w:style>
  <w:style w:type="character" w:styleId="1516" w:customStyle="1">
    <w:name w:val="标题 6 Char1"/>
    <w:link w:val="740"/>
    <w:uiPriority w:val="0"/>
    <w:qFormat/>
    <w:rPr>
      <w:rFonts w:ascii="Calibri Light" w:hAnsi="Calibri Light" w:eastAsia="宋体" w:cs="Times New Roman"/>
      <w:b/>
      <w:bCs/>
      <w:sz w:val="24"/>
      <w:szCs w:val="24"/>
    </w:rPr>
  </w:style>
  <w:style w:type="character" w:styleId="1517" w:customStyle="1">
    <w:name w:val="明显引用 Char1"/>
    <w:link w:val="740"/>
    <w:uiPriority w:val="30"/>
    <w:qFormat/>
    <w:rPr>
      <w:i/>
      <w:iCs/>
      <w:color w:val="5b9bd5"/>
      <w:sz w:val="24"/>
    </w:rPr>
  </w:style>
  <w:style w:type="character" w:styleId="1518" w:customStyle="1">
    <w:name w:val="标题 7 Char1"/>
    <w:link w:val="740"/>
    <w:uiPriority w:val="0"/>
    <w:qFormat/>
    <w:rPr>
      <w:b/>
      <w:bCs/>
      <w:sz w:val="24"/>
      <w:szCs w:val="24"/>
    </w:rPr>
  </w:style>
  <w:style w:type="character" w:styleId="1519" w:customStyle="1">
    <w:name w:val="引用 字符"/>
    <w:link w:val="1520"/>
    <w:uiPriority w:val="0"/>
    <w:qFormat/>
    <w:rPr>
      <w:i/>
      <w:iCs/>
      <w:color w:val="000000"/>
      <w:sz w:val="22"/>
      <w:lang w:eastAsia="en-US" w:bidi="en-US"/>
    </w:rPr>
  </w:style>
  <w:style w:type="paragraph" w:styleId="1520" w:customStyle="1">
    <w:name w:val="引用1"/>
    <w:basedOn w:val="740"/>
    <w:next w:val="740"/>
    <w:link w:val="1519"/>
    <w:uiPriority w:val="0"/>
    <w:qFormat/>
    <w:pPr>
      <w:jc w:val="left"/>
      <w:spacing w:after="200" w:line="276" w:lineRule="auto"/>
      <w:widowControl/>
    </w:pPr>
    <w:rPr>
      <w:rFonts w:ascii="等线" w:hAnsi="等线" w:eastAsia="等线" w:cs="Times New Roman"/>
      <w:i/>
      <w:iCs/>
      <w:color w:val="000000"/>
      <w:sz w:val="22"/>
      <w:szCs w:val="22"/>
      <w:lang w:eastAsia="en-US" w:bidi="en-US"/>
    </w:rPr>
  </w:style>
  <w:style w:type="character" w:styleId="1521" w:customStyle="1">
    <w:name w:val="标题 8 Char1"/>
    <w:link w:val="740"/>
    <w:uiPriority w:val="0"/>
    <w:qFormat/>
    <w:rPr>
      <w:rFonts w:ascii="Calibri Light" w:hAnsi="Calibri Light" w:eastAsia="宋体" w:cs="Times New Roman"/>
      <w:sz w:val="24"/>
      <w:szCs w:val="24"/>
    </w:rPr>
  </w:style>
  <w:style w:type="character" w:styleId="1522" w:customStyle="1">
    <w:name w:val="不明显参考1"/>
    <w:link w:val="740"/>
    <w:uiPriority w:val="0"/>
    <w:qFormat/>
    <w:rPr>
      <w:smallCaps/>
      <w:color w:val="c0504d"/>
      <w:u w:val="single"/>
    </w:rPr>
  </w:style>
  <w:style w:type="character" w:styleId="1523" w:customStyle="1">
    <w:name w:val="标题 9 Char1"/>
    <w:link w:val="740"/>
    <w:uiPriority w:val="0"/>
    <w:qFormat/>
    <w:rPr>
      <w:rFonts w:ascii="Calibri Light" w:hAnsi="Calibri Light" w:eastAsia="宋体" w:cs="Times New Roman"/>
      <w:sz w:val="21"/>
      <w:szCs w:val="21"/>
    </w:rPr>
  </w:style>
  <w:style w:type="character" w:styleId="1524" w:customStyle="1">
    <w:name w:val="明显参考1"/>
    <w:link w:val="740"/>
    <w:uiPriority w:val="0"/>
    <w:qFormat/>
    <w:rPr>
      <w:b/>
      <w:bCs/>
      <w:smallCaps/>
      <w:color w:val="c0504d"/>
      <w:spacing w:val="5"/>
      <w:u w:val="single"/>
    </w:rPr>
  </w:style>
  <w:style w:type="character" w:styleId="1525" w:customStyle="1">
    <w:name w:val="脚注文本 Char1"/>
    <w:link w:val="740"/>
    <w:uiPriority w:val="0"/>
    <w:semiHidden/>
    <w:qFormat/>
    <w:rPr>
      <w:sz w:val="18"/>
      <w:szCs w:val="18"/>
    </w:rPr>
  </w:style>
  <w:style w:type="character" w:styleId="1526" w:customStyle="1">
    <w:name w:val="tpc_content1"/>
    <w:link w:val="740"/>
    <w:uiPriority w:val="0"/>
    <w:qFormat/>
    <w:rPr>
      <w:sz w:val="19"/>
      <w:szCs w:val="19"/>
    </w:rPr>
  </w:style>
  <w:style w:type="character" w:styleId="1527" w:customStyle="1">
    <w:name w:val="日期 Char1"/>
    <w:link w:val="740"/>
    <w:uiPriority w:val="0"/>
    <w:qFormat/>
    <w:rPr>
      <w:sz w:val="21"/>
      <w:szCs w:val="24"/>
    </w:rPr>
  </w:style>
  <w:style w:type="character" w:styleId="1528" w:customStyle="1">
    <w:name w:val="书籍标题1"/>
    <w:link w:val="740"/>
    <w:uiPriority w:val="0"/>
    <w:qFormat/>
    <w:rPr>
      <w:b/>
      <w:bCs/>
      <w:smallCaps/>
      <w:spacing w:val="5"/>
    </w:rPr>
  </w:style>
  <w:style w:type="character" w:styleId="1529" w:customStyle="1">
    <w:name w:val="正文文本 2 Char1"/>
    <w:link w:val="740"/>
    <w:uiPriority w:val="99"/>
    <w:qFormat/>
    <w:rPr>
      <w:sz w:val="21"/>
      <w:szCs w:val="24"/>
    </w:rPr>
  </w:style>
  <w:style w:type="character" w:styleId="1530" w:customStyle="1">
    <w:name w:val="short_text1"/>
    <w:link w:val="740"/>
    <w:uiPriority w:val="0"/>
    <w:qFormat/>
    <w:rPr>
      <w:sz w:val="26"/>
      <w:szCs w:val="26"/>
    </w:rPr>
  </w:style>
  <w:style w:type="character" w:styleId="1531" w:customStyle="1">
    <w:name w:val="正文文本 3 Char1"/>
    <w:link w:val="740"/>
    <w:uiPriority w:val="0"/>
    <w:qFormat/>
    <w:rPr>
      <w:sz w:val="16"/>
      <w:szCs w:val="16"/>
    </w:rPr>
  </w:style>
  <w:style w:type="character" w:styleId="1532" w:customStyle="1">
    <w:name w:val="ABC标题下的小点 Char"/>
    <w:link w:val="1533"/>
    <w:uiPriority w:val="0"/>
    <w:qFormat/>
    <w:rPr>
      <w:rFonts w:ascii="宋体" w:hAnsi="宋体"/>
    </w:rPr>
  </w:style>
  <w:style w:type="paragraph" w:styleId="1533" w:customStyle="1">
    <w:name w:val="ABC标题下的小点"/>
    <w:basedOn w:val="740"/>
    <w:link w:val="1532"/>
    <w:uiPriority w:val="0"/>
    <w:qFormat/>
    <w:pPr>
      <w:ind w:left="1190" w:hanging="567"/>
      <w:spacing w:line="360" w:lineRule="auto"/>
      <w:tabs>
        <w:tab w:val="left" w:pos="1260" w:leader="none"/>
      </w:tabs>
    </w:pPr>
    <w:rPr>
      <w:rFonts w:ascii="宋体" w:hAnsi="宋体" w:eastAsia="等线" w:cs="Times New Roman"/>
      <w:szCs w:val="22"/>
    </w:rPr>
  </w:style>
  <w:style w:type="character" w:styleId="1534" w:customStyle="1">
    <w:name w:val="标题 Char1"/>
    <w:link w:val="740"/>
    <w:uiPriority w:val="0"/>
    <w:qFormat/>
    <w:rPr>
      <w:rFonts w:ascii="Calibri Light" w:hAnsi="Calibri Light" w:cs="Times New Roman"/>
      <w:b/>
      <w:bCs/>
      <w:sz w:val="32"/>
      <w:szCs w:val="32"/>
    </w:rPr>
  </w:style>
  <w:style w:type="character" w:styleId="1535" w:customStyle="1">
    <w:name w:val="style21"/>
    <w:link w:val="740"/>
    <w:uiPriority w:val="0"/>
    <w:qFormat/>
    <w:rPr>
      <w:color w:val="000080"/>
    </w:rPr>
  </w:style>
  <w:style w:type="character" w:styleId="1536" w:customStyle="1">
    <w:name w:val="注释标题 Char1"/>
    <w:link w:val="740"/>
    <w:uiPriority w:val="0"/>
    <w:qFormat/>
    <w:rPr>
      <w:sz w:val="21"/>
      <w:szCs w:val="24"/>
    </w:rPr>
  </w:style>
  <w:style w:type="character" w:styleId="1537" w:customStyle="1">
    <w:name w:val="ns1"/>
    <w:link w:val="740"/>
    <w:uiPriority w:val="0"/>
    <w:qFormat/>
    <w:rPr>
      <w:color w:val="ff0000"/>
    </w:rPr>
  </w:style>
  <w:style w:type="character" w:styleId="1538" w:customStyle="1">
    <w:name w:val="zn1 Char"/>
    <w:link w:val="1539"/>
    <w:uiPriority w:val="0"/>
    <w:qFormat/>
    <w:rPr>
      <w:rFonts w:ascii="黑体" w:hAnsi="仿宋_GB2312" w:eastAsia="黑体"/>
      <w:bCs/>
      <w:sz w:val="36"/>
      <w:szCs w:val="32"/>
      <w:lang w:val="zh-CN"/>
    </w:rPr>
  </w:style>
  <w:style w:type="paragraph" w:styleId="1539" w:customStyle="1">
    <w:name w:val="zn1"/>
    <w:basedOn w:val="934"/>
    <w:link w:val="1538"/>
    <w:uiPriority w:val="0"/>
    <w:qFormat/>
    <w:pPr>
      <w:jc w:val="left"/>
      <w:keepLines/>
      <w:spacing w:line="560" w:lineRule="exact"/>
      <w:tabs>
        <w:tab w:val="left" w:pos="0" w:leader="none"/>
      </w:tabs>
    </w:pPr>
    <w:rPr>
      <w:rFonts w:ascii="黑体" w:hAnsi="仿宋_GB2312" w:eastAsia="黑体" w:cs="Times New Roman"/>
      <w:bCs/>
      <w:sz w:val="36"/>
      <w:szCs w:val="32"/>
      <w:lang w:val="zh-CN"/>
    </w:rPr>
  </w:style>
  <w:style w:type="character" w:styleId="1540" w:customStyle="1">
    <w:name w:val="hilite2"/>
    <w:link w:val="740"/>
    <w:uiPriority w:val="0"/>
    <w:qFormat/>
  </w:style>
  <w:style w:type="character" w:styleId="1541" w:customStyle="1">
    <w:name w:val="WC三级 Char"/>
    <w:link w:val="1542"/>
    <w:uiPriority w:val="0"/>
    <w:qFormat/>
    <w:rPr>
      <w:b/>
      <w:sz w:val="32"/>
      <w:lang w:val="zh-CN"/>
    </w:rPr>
  </w:style>
  <w:style w:type="paragraph" w:styleId="1542" w:customStyle="1">
    <w:name w:val="WC三级"/>
    <w:basedOn w:val="937"/>
    <w:link w:val="1541"/>
    <w:uiPriority w:val="0"/>
    <w:qFormat/>
    <w:pPr>
      <w:ind w:left="1069" w:hanging="709"/>
      <w:spacing w:before="0" w:after="0" w:line="240" w:lineRule="auto"/>
      <w:tabs>
        <w:tab w:val="left" w:pos="0" w:leader="none"/>
        <w:tab w:val="left" w:pos="1069" w:leader="none"/>
      </w:tabs>
    </w:pPr>
    <w:rPr>
      <w:rFonts w:ascii="等线" w:hAnsi="等线" w:eastAsia="等线" w:cs="Times New Roman"/>
      <w:szCs w:val="22"/>
      <w:lang w:val="zh-CN"/>
    </w:rPr>
  </w:style>
  <w:style w:type="character" w:styleId="1543" w:customStyle="1">
    <w:name w:val="个人答复风格"/>
    <w:link w:val="740"/>
    <w:uiPriority w:val="0"/>
    <w:qFormat/>
    <w:rPr>
      <w:rFonts w:ascii="Arial" w:hAnsi="Arial" w:eastAsia="宋体" w:cs="Arial"/>
      <w:color w:val="000000"/>
      <w:sz w:val="20"/>
    </w:rPr>
  </w:style>
  <w:style w:type="character" w:styleId="1544" w:customStyle="1">
    <w:name w:val="WC二级 Char"/>
    <w:link w:val="1545"/>
    <w:uiPriority w:val="0"/>
    <w:qFormat/>
    <w:rPr>
      <w:rFonts w:ascii="Arial" w:hAnsi="Arial" w:eastAsia="黑体"/>
      <w:b/>
      <w:sz w:val="32"/>
      <w:lang w:val="zh-CN"/>
    </w:rPr>
  </w:style>
  <w:style w:type="paragraph" w:styleId="1545" w:customStyle="1">
    <w:name w:val="WC二级"/>
    <w:basedOn w:val="935"/>
    <w:link w:val="1544"/>
    <w:uiPriority w:val="0"/>
    <w:qFormat/>
    <w:pPr>
      <w:ind w:left="567" w:hanging="567"/>
      <w:jc w:val="both"/>
      <w:spacing w:line="240" w:lineRule="auto"/>
      <w:tabs>
        <w:tab w:val="left" w:pos="0" w:leader="none"/>
        <w:tab w:val="left" w:pos="567" w:leader="none"/>
      </w:tabs>
    </w:pPr>
    <w:rPr>
      <w:rFonts w:ascii="Arial" w:eastAsia="黑体" w:cs="Times New Roman"/>
      <w:sz w:val="32"/>
      <w:szCs w:val="22"/>
      <w:lang w:val="zh-CN"/>
    </w:rPr>
  </w:style>
  <w:style w:type="character" w:styleId="1546" w:customStyle="1">
    <w:name w:val="b1"/>
    <w:link w:val="740"/>
    <w:uiPriority w:val="0"/>
    <w:qFormat/>
    <w:rPr>
      <w:rFonts w:ascii="Courier New" w:hAnsi="Courier New" w:cs="Courier New"/>
      <w:b/>
      <w:bCs/>
      <w:color w:val="ff0000"/>
      <w:u w:val="none"/>
    </w:rPr>
  </w:style>
  <w:style w:type="character" w:styleId="1547" w:customStyle="1">
    <w:name w:val="样式sjw Char"/>
    <w:link w:val="1548"/>
    <w:uiPriority w:val="0"/>
    <w:qFormat/>
    <w:rPr>
      <w:rFonts w:ascii="宋体" w:hAnsi="宋体"/>
      <w:caps/>
      <w:color w:val="000000"/>
      <w:sz w:val="18"/>
      <w:szCs w:val="18"/>
      <w:shd w:val="pct10" w:color="auto" w:fill="auto"/>
      <w:lang w:val="zh-CN"/>
    </w:rPr>
  </w:style>
  <w:style w:type="paragraph" w:styleId="1548" w:customStyle="1">
    <w:name w:val="样式sjw"/>
    <w:basedOn w:val="740"/>
    <w:link w:val="1547"/>
    <w:uiPriority w:val="0"/>
    <w:qFormat/>
    <w:pPr>
      <w:jc w:val="left"/>
      <w:shd w:val="pct10" w:color="auto" w:fill="auto"/>
      <w:widowControl/>
    </w:pPr>
    <w:rPr>
      <w:rFonts w:ascii="宋体" w:hAnsi="宋体" w:eastAsia="等线" w:cs="Times New Roman"/>
      <w:caps/>
      <w:color w:val="000000"/>
      <w:sz w:val="18"/>
      <w:szCs w:val="18"/>
      <w:lang w:val="zh-CN"/>
    </w:rPr>
  </w:style>
  <w:style w:type="character" w:styleId="1549" w:customStyle="1">
    <w:name w:val="myp1111"/>
    <w:link w:val="740"/>
    <w:uiPriority w:val="0"/>
    <w:qFormat/>
    <w:rPr>
      <w:rFonts w:ascii="ˎ̥" w:hAnsi="ˎ̥"/>
      <w:color w:val="000000"/>
      <w:sz w:val="20"/>
      <w:szCs w:val="20"/>
      <w:u w:val="none"/>
    </w:rPr>
  </w:style>
  <w:style w:type="character" w:styleId="1550" w:customStyle="1">
    <w:name w:val="faqa1"/>
    <w:link w:val="740"/>
    <w:uiPriority w:val="0"/>
    <w:qFormat/>
    <w:rPr>
      <w:rFonts w:hint="eastAsia" w:ascii="微软雅黑" w:hAnsi="微软雅黑" w:eastAsia="微软雅黑"/>
      <w:b/>
      <w:bCs/>
      <w:sz w:val="27"/>
      <w:szCs w:val="27"/>
    </w:rPr>
  </w:style>
  <w:style w:type="character" w:styleId="1551" w:customStyle="1">
    <w:name w:val="表头文字(同正文大小) Char"/>
    <w:link w:val="1552"/>
    <w:uiPriority w:val="0"/>
    <w:qFormat/>
    <w:rPr>
      <w:rFonts w:eastAsia="黑体"/>
      <w:lang w:eastAsia="en-US"/>
    </w:rPr>
  </w:style>
  <w:style w:type="paragraph" w:styleId="1552" w:customStyle="1">
    <w:name w:val="表头文字(同正文大小)"/>
    <w:basedOn w:val="740"/>
    <w:link w:val="1551"/>
    <w:uiPriority w:val="0"/>
    <w:qFormat/>
    <w:pPr>
      <w:jc w:val="center"/>
      <w:spacing w:line="264" w:lineRule="auto"/>
    </w:pPr>
    <w:rPr>
      <w:rFonts w:ascii="等线" w:hAnsi="等线" w:eastAsia="黑体" w:cs="Times New Roman"/>
      <w:szCs w:val="22"/>
      <w:lang w:eastAsia="en-US"/>
    </w:rPr>
  </w:style>
  <w:style w:type="character" w:styleId="1553" w:customStyle="1">
    <w:name w:val="faqq1"/>
    <w:link w:val="740"/>
    <w:uiPriority w:val="0"/>
    <w:qFormat/>
    <w:rPr>
      <w:rFonts w:hint="eastAsia" w:ascii="微软雅黑" w:hAnsi="微软雅黑" w:eastAsia="微软雅黑"/>
      <w:sz w:val="24"/>
      <w:szCs w:val="24"/>
    </w:rPr>
  </w:style>
  <w:style w:type="character" w:styleId="1554" w:customStyle="1">
    <w:name w:val="表格 Char"/>
    <w:link w:val="740"/>
    <w:uiPriority w:val="0"/>
    <w:qFormat/>
    <w:rPr>
      <w:rFonts w:ascii="Times New Roman" w:hAnsi="Times New Roman" w:eastAsia="宋体" w:cs="Times New Roman"/>
      <w:sz w:val="24"/>
      <w:szCs w:val="24"/>
    </w:rPr>
  </w:style>
  <w:style w:type="character" w:styleId="1555" w:customStyle="1">
    <w:name w:val="题注 Char1"/>
    <w:link w:val="740"/>
    <w:uiPriority w:val="0"/>
    <w:qFormat/>
    <w:rPr>
      <w:rFonts w:ascii="Arial" w:hAnsi="Arial" w:eastAsia="黑体" w:cs="Arial"/>
      <w:sz w:val="20"/>
      <w:szCs w:val="20"/>
    </w:rPr>
  </w:style>
  <w:style w:type="character" w:styleId="1556" w:customStyle="1">
    <w:name w:val="未处理的提及1"/>
    <w:link w:val="740"/>
    <w:uiPriority w:val="99"/>
    <w:unhideWhenUsed/>
    <w:qFormat/>
    <w:rPr>
      <w:color w:val="605e5c"/>
      <w:shd w:val="clear" w:color="auto" w:fill="e1dfdd"/>
    </w:rPr>
  </w:style>
  <w:style w:type="character" w:styleId="1557" w:customStyle="1">
    <w:name w:val="Char Char32"/>
    <w:link w:val="740"/>
    <w:uiPriority w:val="0"/>
    <w:qFormat/>
    <w:rPr>
      <w:rFonts w:eastAsia="宋体"/>
      <w:sz w:val="21"/>
      <w:szCs w:val="24"/>
      <w:lang w:val="en-US" w:eastAsia="zh-CN" w:bidi="ar-SA"/>
    </w:rPr>
  </w:style>
  <w:style w:type="character" w:styleId="1558" w:customStyle="1">
    <w:name w:val="WW8Num22z1"/>
    <w:link w:val="740"/>
    <w:uiPriority w:val="0"/>
    <w:qFormat/>
    <w:rPr>
      <w:rFonts w:ascii="Wingdings 2" w:hAnsi="Wingdings 2" w:cs="StarSymbol"/>
      <w:sz w:val="18"/>
      <w:szCs w:val="18"/>
    </w:rPr>
  </w:style>
  <w:style w:type="character" w:styleId="1559" w:customStyle="1">
    <w:name w:val="正文文本缩进 字符1"/>
    <w:link w:val="740"/>
    <w:uiPriority w:val="0"/>
    <w:semiHidden/>
    <w:qFormat/>
    <w:rPr>
      <w:rFonts w:ascii="方正仿宋_GBK" w:hAnsi="Times New Roman" w:eastAsia="方正仿宋_GBK" w:cs="Times New Roman"/>
      <w:sz w:val="32"/>
      <w:szCs w:val="20"/>
    </w:rPr>
  </w:style>
  <w:style w:type="character" w:styleId="1560" w:customStyle="1">
    <w:name w:val="WW8Num38z2"/>
    <w:link w:val="740"/>
    <w:uiPriority w:val="0"/>
    <w:qFormat/>
    <w:rPr>
      <w:rFonts w:ascii="StarSymbol" w:hAnsi="StarSymbol" w:cs="StarSymbol"/>
      <w:sz w:val="18"/>
      <w:szCs w:val="18"/>
    </w:rPr>
  </w:style>
  <w:style w:type="character" w:styleId="1561" w:customStyle="1">
    <w:name w:val="样式 加粗"/>
    <w:link w:val="740"/>
    <w:uiPriority w:val="0"/>
    <w:qFormat/>
    <w:rPr>
      <w:rFonts w:hint="eastAsia" w:ascii="宋体" w:hAnsi="宋体" w:eastAsia="宋体"/>
      <w:b/>
      <w:bCs/>
      <w:lang w:val="en-US" w:eastAsia="zh-CN" w:bidi="ar-SA"/>
    </w:rPr>
  </w:style>
  <w:style w:type="character" w:styleId="1562" w:customStyle="1">
    <w:name w:val="WW8Num18z2"/>
    <w:link w:val="740"/>
    <w:uiPriority w:val="0"/>
    <w:qFormat/>
    <w:rPr>
      <w:rFonts w:ascii="StarSymbol" w:hAnsi="StarSymbol" w:cs="StarSymbol"/>
      <w:sz w:val="18"/>
      <w:szCs w:val="18"/>
    </w:rPr>
  </w:style>
  <w:style w:type="character" w:styleId="1563" w:customStyle="1">
    <w:name w:val="myp112"/>
    <w:link w:val="740"/>
    <w:uiPriority w:val="0"/>
    <w:qFormat/>
    <w:rPr>
      <w:color w:val="000000"/>
      <w:sz w:val="22"/>
      <w:szCs w:val="22"/>
      <w:u w:val="none"/>
    </w:rPr>
  </w:style>
  <w:style w:type="character" w:styleId="1564" w:customStyle="1">
    <w:name w:val="fontstyle21"/>
    <w:link w:val="740"/>
    <w:uiPriority w:val="0"/>
    <w:qFormat/>
    <w:rPr>
      <w:rFonts w:ascii="Arial" w:hAnsi="Arial" w:cs="Arial"/>
      <w:color w:val="000000"/>
      <w:sz w:val="24"/>
      <w:szCs w:val="24"/>
    </w:rPr>
  </w:style>
  <w:style w:type="character" w:styleId="1565" w:customStyle="1">
    <w:name w:val="WW8Num2z1"/>
    <w:link w:val="740"/>
    <w:uiPriority w:val="0"/>
    <w:qFormat/>
    <w:rPr>
      <w:rFonts w:ascii="Wingdings 2" w:hAnsi="Wingdings 2" w:cs="StarSymbol"/>
      <w:sz w:val="18"/>
      <w:szCs w:val="18"/>
    </w:rPr>
  </w:style>
  <w:style w:type="character" w:styleId="1566" w:customStyle="1">
    <w:name w:val="日期 字符1"/>
    <w:link w:val="740"/>
    <w:uiPriority w:val="0"/>
    <w:semiHidden/>
    <w:qFormat/>
    <w:rPr>
      <w:rFonts w:ascii="Times New Roman" w:hAnsi="Times New Roman" w:eastAsia="方正仿宋_GBK" w:cs="Times New Roman"/>
      <w:szCs w:val="20"/>
    </w:rPr>
  </w:style>
  <w:style w:type="character" w:styleId="1567" w:customStyle="1">
    <w:name w:val="正文首行缩进 2 Char1"/>
    <w:link w:val="740"/>
    <w:uiPriority w:val="0"/>
    <w:qFormat/>
    <w:rPr>
      <w:rFonts w:hint="eastAsia" w:ascii="方正仿宋_GBK" w:eastAsia="方正仿宋_GBK"/>
      <w:sz w:val="32"/>
      <w:szCs w:val="28"/>
    </w:rPr>
  </w:style>
  <w:style w:type="character" w:styleId="1568" w:customStyle="1">
    <w:name w:val="WW8Num35z0"/>
    <w:link w:val="740"/>
    <w:uiPriority w:val="0"/>
    <w:qFormat/>
    <w:rPr>
      <w:rFonts w:ascii="Wingdings" w:hAnsi="Wingdings" w:cs="StarSymbol"/>
      <w:sz w:val="18"/>
      <w:szCs w:val="18"/>
    </w:rPr>
  </w:style>
  <w:style w:type="character" w:styleId="1569" w:customStyle="1">
    <w:name w:val="WW8Num12z2"/>
    <w:link w:val="740"/>
    <w:uiPriority w:val="0"/>
    <w:qFormat/>
    <w:rPr>
      <w:rFonts w:ascii="StarSymbol" w:hAnsi="StarSymbol" w:cs="StarSymbol"/>
      <w:sz w:val="18"/>
      <w:szCs w:val="18"/>
    </w:rPr>
  </w:style>
  <w:style w:type="character" w:styleId="1570" w:customStyle="1">
    <w:name w:val="WW8Num16z0"/>
    <w:link w:val="740"/>
    <w:uiPriority w:val="0"/>
    <w:qFormat/>
    <w:rPr>
      <w:rFonts w:ascii="Wingdings" w:hAnsi="Wingdings" w:cs="StarSymbol"/>
      <w:sz w:val="18"/>
      <w:szCs w:val="18"/>
    </w:rPr>
  </w:style>
  <w:style w:type="character" w:styleId="1571" w:customStyle="1">
    <w:name w:val="Bid_正文 Char"/>
    <w:link w:val="740"/>
    <w:uiPriority w:val="0"/>
    <w:qFormat/>
    <w:rPr>
      <w:sz w:val="24"/>
    </w:rPr>
  </w:style>
  <w:style w:type="character" w:styleId="1572" w:customStyle="1">
    <w:name w:val="WW8Num13z0"/>
    <w:link w:val="740"/>
    <w:uiPriority w:val="0"/>
    <w:qFormat/>
    <w:rPr>
      <w:rFonts w:ascii="Wingdings" w:hAnsi="Wingdings" w:cs="StarSymbol"/>
      <w:sz w:val="18"/>
      <w:szCs w:val="18"/>
    </w:rPr>
  </w:style>
  <w:style w:type="character" w:styleId="1573" w:customStyle="1">
    <w:name w:val="WW8Num37z0"/>
    <w:link w:val="740"/>
    <w:uiPriority w:val="0"/>
    <w:qFormat/>
    <w:rPr>
      <w:rFonts w:ascii="Wingdings" w:hAnsi="Wingdings" w:cs="StarSymbol"/>
      <w:sz w:val="18"/>
      <w:szCs w:val="18"/>
    </w:rPr>
  </w:style>
  <w:style w:type="character" w:styleId="1574" w:customStyle="1">
    <w:name w:val="WW8Num37z1"/>
    <w:link w:val="740"/>
    <w:uiPriority w:val="0"/>
    <w:qFormat/>
    <w:rPr>
      <w:rFonts w:ascii="Wingdings 2" w:hAnsi="Wingdings 2" w:cs="StarSymbol"/>
      <w:sz w:val="18"/>
      <w:szCs w:val="18"/>
    </w:rPr>
  </w:style>
  <w:style w:type="character" w:styleId="1575" w:customStyle="1">
    <w:name w:val="WW8Num34z0"/>
    <w:link w:val="740"/>
    <w:uiPriority w:val="0"/>
    <w:qFormat/>
    <w:rPr>
      <w:rFonts w:ascii="Wingdings" w:hAnsi="Wingdings" w:cs="StarSymbol"/>
      <w:sz w:val="18"/>
      <w:szCs w:val="18"/>
    </w:rPr>
  </w:style>
  <w:style w:type="character" w:styleId="1576" w:customStyle="1">
    <w:name w:val="WW8Num17z0"/>
    <w:link w:val="740"/>
    <w:uiPriority w:val="0"/>
    <w:qFormat/>
    <w:rPr>
      <w:rFonts w:ascii="Wingdings" w:hAnsi="Wingdings"/>
    </w:rPr>
  </w:style>
  <w:style w:type="character" w:styleId="1577" w:customStyle="1">
    <w:name w:val="WW8Num15z0"/>
    <w:link w:val="740"/>
    <w:uiPriority w:val="0"/>
    <w:qFormat/>
    <w:rPr>
      <w:rFonts w:ascii="Wingdings" w:hAnsi="Wingdings" w:cs="StarSymbol"/>
      <w:sz w:val="18"/>
      <w:szCs w:val="18"/>
    </w:rPr>
  </w:style>
  <w:style w:type="character" w:styleId="1578" w:customStyle="1">
    <w:name w:val="WW8Num28z1"/>
    <w:link w:val="740"/>
    <w:uiPriority w:val="0"/>
    <w:qFormat/>
    <w:rPr>
      <w:rFonts w:ascii="Wingdings 2" w:hAnsi="Wingdings 2" w:cs="StarSymbol"/>
      <w:sz w:val="18"/>
      <w:szCs w:val="18"/>
    </w:rPr>
  </w:style>
  <w:style w:type="character" w:styleId="1579" w:customStyle="1">
    <w:name w:val="WW8Num4z0"/>
    <w:link w:val="740"/>
    <w:uiPriority w:val="0"/>
    <w:qFormat/>
    <w:rPr>
      <w:rFonts w:ascii="Wingdings" w:hAnsi="Wingdings" w:cs="StarSymbol"/>
      <w:sz w:val="18"/>
      <w:szCs w:val="18"/>
    </w:rPr>
  </w:style>
  <w:style w:type="character" w:styleId="1580" w:customStyle="1">
    <w:name w:val="style101"/>
    <w:link w:val="740"/>
    <w:uiPriority w:val="0"/>
    <w:qFormat/>
    <w:rPr>
      <w:rFonts w:hint="eastAsia" w:ascii="宋体" w:hAnsi="宋体" w:eastAsia="宋体"/>
      <w:b/>
      <w:bCs/>
      <w:color w:val="ffffff"/>
      <w:sz w:val="21"/>
      <w:szCs w:val="21"/>
      <w:lang w:val="en-US" w:eastAsia="zh-CN" w:bidi="ar-SA"/>
    </w:rPr>
  </w:style>
  <w:style w:type="character" w:styleId="1581" w:customStyle="1">
    <w:name w:val="WW8Num5z0"/>
    <w:link w:val="740"/>
    <w:uiPriority w:val="0"/>
    <w:qFormat/>
    <w:rPr>
      <w:rFonts w:ascii="Wingdings" w:hAnsi="Wingdings" w:cs="StarSymbol"/>
      <w:sz w:val="18"/>
      <w:szCs w:val="18"/>
    </w:rPr>
  </w:style>
  <w:style w:type="character" w:styleId="1582" w:customStyle="1">
    <w:name w:val="无首行缩进正文 Char"/>
    <w:link w:val="740"/>
    <w:uiPriority w:val="0"/>
    <w:qFormat/>
  </w:style>
  <w:style w:type="character" w:styleId="1583" w:customStyle="1">
    <w:name w:val="批注框文本 Char2"/>
    <w:link w:val="740"/>
    <w:uiPriority w:val="0"/>
    <w:qFormat/>
    <w:rPr>
      <w:rFonts w:ascii="Times New Roman" w:hAnsi="Times New Roman" w:eastAsia="方正仿宋_GBK" w:cs="Times New Roman"/>
      <w:sz w:val="18"/>
      <w:szCs w:val="18"/>
    </w:rPr>
  </w:style>
  <w:style w:type="character" w:styleId="1584" w:customStyle="1">
    <w:name w:val="WW8Num29z2"/>
    <w:link w:val="740"/>
    <w:uiPriority w:val="0"/>
    <w:qFormat/>
    <w:rPr>
      <w:rFonts w:ascii="StarSymbol" w:hAnsi="StarSymbol" w:cs="StarSymbol"/>
      <w:sz w:val="18"/>
      <w:szCs w:val="18"/>
    </w:rPr>
  </w:style>
  <w:style w:type="character" w:styleId="1585" w:customStyle="1">
    <w:name w:val="WW8Num23z2"/>
    <w:link w:val="740"/>
    <w:uiPriority w:val="0"/>
    <w:qFormat/>
    <w:rPr>
      <w:rFonts w:ascii="StarSymbol" w:hAnsi="StarSymbol" w:cs="StarSymbol"/>
      <w:sz w:val="18"/>
      <w:szCs w:val="18"/>
    </w:rPr>
  </w:style>
  <w:style w:type="character" w:styleId="1586" w:customStyle="1">
    <w:name w:val="WW8Num19z0"/>
    <w:link w:val="740"/>
    <w:uiPriority w:val="0"/>
    <w:qFormat/>
    <w:rPr>
      <w:rFonts w:ascii="Wingdings" w:hAnsi="Wingdings" w:cs="StarSymbol"/>
      <w:sz w:val="18"/>
      <w:szCs w:val="18"/>
    </w:rPr>
  </w:style>
  <w:style w:type="character" w:styleId="1587" w:customStyle="1">
    <w:name w:val="WW8Num22z2"/>
    <w:link w:val="740"/>
    <w:uiPriority w:val="0"/>
    <w:qFormat/>
    <w:rPr>
      <w:rFonts w:ascii="StarSymbol" w:hAnsi="StarSymbol" w:cs="StarSymbol"/>
      <w:sz w:val="18"/>
      <w:szCs w:val="18"/>
    </w:rPr>
  </w:style>
  <w:style w:type="character" w:styleId="1588" w:customStyle="1">
    <w:name w:val="WW8Num24z1"/>
    <w:link w:val="740"/>
    <w:uiPriority w:val="0"/>
    <w:qFormat/>
    <w:rPr>
      <w:rFonts w:ascii="Wingdings 2" w:hAnsi="Wingdings 2" w:cs="StarSymbol"/>
      <w:sz w:val="18"/>
      <w:szCs w:val="18"/>
    </w:rPr>
  </w:style>
  <w:style w:type="character" w:styleId="1589" w:customStyle="1">
    <w:name w:val="标题 7 字符1"/>
    <w:link w:val="740"/>
    <w:uiPriority w:val="9"/>
    <w:qFormat/>
    <w:rPr>
      <w:rFonts w:ascii="Times New Roman" w:hAnsi="Times New Roman" w:eastAsia="方正仿宋_GBK" w:cs="Times New Roman"/>
      <w:b/>
      <w:bCs/>
      <w:sz w:val="24"/>
      <w:szCs w:val="24"/>
    </w:rPr>
  </w:style>
  <w:style w:type="character" w:styleId="1590" w:customStyle="1">
    <w:name w:val="标题 6 字符1"/>
    <w:link w:val="740"/>
    <w:uiPriority w:val="9"/>
    <w:qFormat/>
    <w:rPr>
      <w:rFonts w:ascii="仿宋" w:hAnsi="仿宋" w:eastAsia="仿宋"/>
      <w:bCs/>
      <w:sz w:val="32"/>
      <w:szCs w:val="32"/>
    </w:rPr>
  </w:style>
  <w:style w:type="character" w:styleId="1591" w:customStyle="1">
    <w:name w:val="WW8Num39z1"/>
    <w:link w:val="740"/>
    <w:uiPriority w:val="0"/>
    <w:qFormat/>
    <w:rPr>
      <w:rFonts w:ascii="Wingdings 2" w:hAnsi="Wingdings 2" w:cs="StarSymbol"/>
      <w:sz w:val="18"/>
      <w:szCs w:val="18"/>
    </w:rPr>
  </w:style>
  <w:style w:type="character" w:styleId="1592" w:customStyle="1">
    <w:name w:val="apple-style-span"/>
    <w:link w:val="740"/>
    <w:uiPriority w:val="0"/>
    <w:qFormat/>
  </w:style>
  <w:style w:type="character" w:styleId="1593" w:customStyle="1">
    <w:name w:val="注×： Char"/>
    <w:link w:val="1594"/>
    <w:uiPriority w:val="0"/>
    <w:qFormat/>
    <w:rPr>
      <w:rFonts w:ascii="宋体"/>
      <w:sz w:val="18"/>
    </w:rPr>
  </w:style>
  <w:style w:type="paragraph" w:styleId="1594" w:customStyle="1">
    <w:name w:val="注×："/>
    <w:link w:val="1593"/>
    <w:uiPriority w:val="0"/>
    <w:qFormat/>
    <w:pPr>
      <w:ind w:left="900" w:hanging="500"/>
      <w:jc w:val="both"/>
      <w:widowControl w:val="off"/>
      <w:tabs>
        <w:tab w:val="left" w:pos="630" w:leader="none"/>
        <w:tab w:val="left" w:pos="900" w:leader="none"/>
      </w:tabs>
    </w:pPr>
    <w:rPr>
      <w:rFonts w:hint="default" w:ascii="宋体" w:hAnsi="Times New Roman" w:eastAsia="宋体" w:cs="Times New Roman"/>
      <w:sz w:val="18"/>
      <w:szCs w:val="22"/>
      <w:lang w:val="en-US" w:eastAsia="zh-CN" w:bidi="ar-SA"/>
    </w:rPr>
  </w:style>
  <w:style w:type="character" w:styleId="1595" w:customStyle="1">
    <w:name w:val="附录公式 Char"/>
    <w:link w:val="1596"/>
    <w:uiPriority w:val="0"/>
    <w:qFormat/>
    <w:rPr>
      <w:rFonts w:ascii="宋体"/>
    </w:rPr>
  </w:style>
  <w:style w:type="paragraph" w:styleId="1596" w:customStyle="1">
    <w:name w:val="附录公式"/>
    <w:basedOn w:val="950"/>
    <w:next w:val="950"/>
    <w:link w:val="1595"/>
    <w:uiPriority w:val="0"/>
    <w:qFormat/>
    <w:pPr>
      <w:ind w:firstLine="420"/>
      <w:tabs>
        <w:tab w:val="center" w:pos="4201" w:leader="none"/>
        <w:tab w:val="right" w:pos="9298" w:leader="dot"/>
      </w:tabs>
    </w:pPr>
    <w:rPr>
      <w:rFonts w:hAnsi="等线" w:eastAsia="等线" w:cs="Times New Roman"/>
      <w:szCs w:val="22"/>
    </w:rPr>
  </w:style>
  <w:style w:type="character" w:styleId="1597" w:customStyle="1">
    <w:name w:val="附录图标题 Char"/>
    <w:link w:val="1598"/>
    <w:uiPriority w:val="0"/>
    <w:qFormat/>
    <w:rPr>
      <w:rFonts w:ascii="黑体" w:eastAsia="黑体"/>
    </w:rPr>
  </w:style>
  <w:style w:type="paragraph" w:styleId="1598" w:customStyle="1">
    <w:name w:val="附录图标题"/>
    <w:next w:val="950"/>
    <w:link w:val="1597"/>
    <w:uiPriority w:val="0"/>
    <w:qFormat/>
    <w:pPr>
      <w:jc w:val="center"/>
    </w:pPr>
    <w:rPr>
      <w:rFonts w:hint="default" w:ascii="黑体" w:hAnsi="Times New Roman" w:eastAsia="黑体" w:cs="Times New Roman"/>
      <w:sz w:val="21"/>
      <w:szCs w:val="22"/>
      <w:lang w:val="en-US" w:eastAsia="zh-CN" w:bidi="ar-SA"/>
    </w:rPr>
  </w:style>
  <w:style w:type="character" w:styleId="1599" w:customStyle="1">
    <w:name w:val="附录章标题 Char"/>
    <w:link w:val="1600"/>
    <w:uiPriority w:val="0"/>
    <w:qFormat/>
    <w:rPr>
      <w:rFonts w:ascii="黑体" w:eastAsia="黑体"/>
    </w:rPr>
  </w:style>
  <w:style w:type="paragraph" w:styleId="1600" w:customStyle="1">
    <w:name w:val="附录章标题"/>
    <w:next w:val="950"/>
    <w:link w:val="1599"/>
    <w:uiPriority w:val="0"/>
    <w:qFormat/>
    <w:pPr>
      <w:ind w:left="567" w:hanging="567"/>
      <w:jc w:val="both"/>
      <w:tabs>
        <w:tab w:val="left" w:pos="567" w:leader="none"/>
      </w:tabs>
      <w:outlineLvl w:val="1"/>
    </w:pPr>
    <w:rPr>
      <w:rFonts w:hint="default" w:ascii="黑体" w:hAnsi="Times New Roman" w:eastAsia="黑体" w:cs="Times New Roman"/>
      <w:sz w:val="21"/>
      <w:szCs w:val="22"/>
      <w:lang w:val="en-US" w:eastAsia="zh-CN" w:bidi="ar-SA"/>
    </w:rPr>
  </w:style>
  <w:style w:type="character" w:styleId="1601" w:customStyle="1">
    <w:name w:val="附录一级条标题 Char"/>
    <w:link w:val="1602"/>
    <w:uiPriority w:val="0"/>
    <w:qFormat/>
    <w:rPr>
      <w:rFonts w:ascii="黑体" w:eastAsia="黑体"/>
    </w:rPr>
  </w:style>
  <w:style w:type="paragraph" w:styleId="1602" w:customStyle="1">
    <w:name w:val="附录一级条标题"/>
    <w:basedOn w:val="1600"/>
    <w:next w:val="950"/>
    <w:link w:val="1601"/>
    <w:uiPriority w:val="0"/>
    <w:qFormat/>
    <w:pPr>
      <w:ind w:left="0" w:firstLine="0"/>
      <w:outlineLvl w:val="2"/>
    </w:pPr>
  </w:style>
  <w:style w:type="character" w:styleId="1603" w:customStyle="1">
    <w:name w:val="首示例 Char"/>
    <w:link w:val="1604"/>
    <w:uiPriority w:val="0"/>
    <w:qFormat/>
    <w:rPr>
      <w:rFonts w:ascii="宋体" w:hAnsi="宋体"/>
      <w:sz w:val="18"/>
      <w:szCs w:val="18"/>
    </w:rPr>
  </w:style>
  <w:style w:type="paragraph" w:styleId="1604" w:customStyle="1">
    <w:name w:val="首示例"/>
    <w:next w:val="950"/>
    <w:link w:val="1603"/>
    <w:uiPriority w:val="0"/>
    <w:qFormat/>
    <w:pPr>
      <w:ind w:left="900"/>
      <w:tabs>
        <w:tab w:val="left" w:pos="360" w:leader="none"/>
      </w:tabs>
    </w:pPr>
    <w:rPr>
      <w:rFonts w:hint="default" w:ascii="宋体" w:hAnsi="宋体" w:eastAsia="宋体" w:cs="Times New Roman"/>
      <w:sz w:val="18"/>
      <w:szCs w:val="18"/>
      <w:lang w:val="en-US" w:eastAsia="zh-CN" w:bidi="ar-SA"/>
    </w:rPr>
  </w:style>
  <w:style w:type="character" w:styleId="1605" w:customStyle="1">
    <w:name w:val="无间隔 字符"/>
    <w:link w:val="1606"/>
    <w:uiPriority w:val="0"/>
    <w:qFormat/>
    <w:rPr>
      <w:rFonts w:ascii="Calibri" w:hAnsi="Calibri"/>
    </w:rPr>
  </w:style>
  <w:style w:type="paragraph" w:styleId="1606" w:customStyle="1">
    <w:name w:val="无间隔1"/>
    <w:link w:val="1605"/>
    <w:uiPriority w:val="0"/>
    <w:qFormat/>
    <w:pPr>
      <w:jc w:val="both"/>
      <w:widowControl w:val="off"/>
    </w:pPr>
    <w:rPr>
      <w:rFonts w:hint="default" w:ascii="Calibri" w:hAnsi="Calibri" w:eastAsia="宋体" w:cs="Times New Roman"/>
      <w:sz w:val="21"/>
      <w:szCs w:val="22"/>
      <w:lang w:val="en-US" w:eastAsia="zh-CN" w:bidi="ar-SA"/>
    </w:rPr>
  </w:style>
  <w:style w:type="paragraph" w:styleId="1607" w:customStyle="1">
    <w:name w:val="xl199"/>
    <w:basedOn w:val="74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08" w:customStyle="1">
    <w:name w:val="xl194"/>
    <w:basedOn w:val="74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09" w:customStyle="1">
    <w:name w:val="标准书眉一"/>
    <w:uiPriority w:val="0"/>
    <w:qFormat/>
    <w:pPr>
      <w:jc w:val="both"/>
    </w:pPr>
    <w:rPr>
      <w:rFonts w:hint="default" w:ascii="Times New Roman" w:hAnsi="Times New Roman" w:eastAsia="宋体" w:cs="Times New Roman"/>
      <w:lang w:val="en-US" w:eastAsia="zh-CN" w:bidi="ar-SA"/>
    </w:rPr>
  </w:style>
  <w:style w:type="paragraph" w:styleId="1610" w:customStyle="1">
    <w:name w:val="xl257"/>
    <w:basedOn w:val="74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11" w:customStyle="1">
    <w:name w:val="hands-on正文"/>
    <w:basedOn w:val="740"/>
    <w:uiPriority w:val="0"/>
    <w:qFormat/>
    <w:pPr>
      <w:ind w:firstLine="420"/>
      <w:jc w:val="left"/>
      <w:spacing w:before="40" w:after="80" w:line="320" w:lineRule="exact"/>
    </w:pPr>
    <w:rPr>
      <w:rFonts w:ascii="宋体" w:hAnsi="宋体" w:cs="宋体"/>
      <w:color w:val="000000"/>
      <w:szCs w:val="20"/>
    </w:rPr>
  </w:style>
  <w:style w:type="paragraph" w:styleId="1612" w:customStyle="1">
    <w:name w:val="标题3"/>
    <w:basedOn w:val="937"/>
    <w:uiPriority w:val="0"/>
    <w:qFormat/>
    <w:pPr>
      <w:keepLines w:val="0"/>
      <w:keepNext w:val="0"/>
      <w:spacing w:before="0" w:after="0" w:line="360" w:lineRule="auto"/>
    </w:pPr>
    <w:rPr>
      <w:rFonts w:eastAsia="仿宋_GB2312"/>
      <w:b w:val="0"/>
      <w:bCs/>
      <w:sz w:val="30"/>
      <w:szCs w:val="32"/>
    </w:rPr>
  </w:style>
  <w:style w:type="paragraph" w:styleId="1613" w:customStyle="1">
    <w:name w:val="xl195"/>
    <w:basedOn w:val="74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14" w:customStyle="1">
    <w:name w:val="三级无标题条"/>
    <w:basedOn w:val="740"/>
    <w:uiPriority w:val="0"/>
    <w:qFormat/>
    <w:pPr>
      <w:ind w:hanging="420"/>
    </w:pPr>
  </w:style>
  <w:style w:type="paragraph" w:styleId="1615" w:customStyle="1">
    <w:name w:val="列出段落3"/>
    <w:basedOn w:val="740"/>
    <w:uiPriority w:val="99"/>
    <w:qFormat/>
    <w:pPr>
      <w:ind w:firstLine="420"/>
    </w:pPr>
    <w:rPr>
      <w:rFonts w:ascii="Calibri" w:hAnsi="Calibri"/>
      <w:szCs w:val="22"/>
    </w:rPr>
  </w:style>
  <w:style w:type="paragraph" w:styleId="1616" w:customStyle="1">
    <w:name w:val="参考文献、索引标题"/>
    <w:basedOn w:val="1617"/>
    <w:next w:val="740"/>
    <w:uiPriority w:val="0"/>
    <w:qFormat/>
    <w:pPr>
      <w:spacing w:after="200"/>
      <w:tabs>
        <w:tab w:val="left" w:pos="425" w:leader="none"/>
      </w:tabs>
    </w:pPr>
    <w:rPr>
      <w:sz w:val="21"/>
    </w:rPr>
  </w:style>
  <w:style w:type="paragraph" w:styleId="1617" w:customStyle="1">
    <w:name w:val="前言、引言标题"/>
    <w:next w:val="740"/>
    <w:uiPriority w:val="0"/>
    <w:qFormat/>
    <w:pPr>
      <w:jc w:val="center"/>
      <w:spacing w:before="640" w:after="560"/>
      <w:shd w:val="clear" w:color="ffffff" w:fill="ffffff"/>
      <w:tabs>
        <w:tab w:val="left" w:pos="425" w:leader="none"/>
      </w:tabs>
      <w:outlineLvl w:val="0"/>
    </w:pPr>
    <w:rPr>
      <w:rFonts w:hint="default" w:ascii="黑体" w:hAnsi="Times New Roman" w:eastAsia="黑体" w:cs="Times New Roman"/>
      <w:sz w:val="32"/>
      <w:lang w:val="en-US" w:eastAsia="zh-CN" w:bidi="ar-SA"/>
    </w:rPr>
  </w:style>
  <w:style w:type="paragraph" w:styleId="1618" w:customStyle="1">
    <w:name w:val="xl281"/>
    <w:basedOn w:val="74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19" w:customStyle="1">
    <w:name w:val="小四缩进"/>
    <w:basedOn w:val="740"/>
    <w:uiPriority w:val="0"/>
    <w:qFormat/>
    <w:pPr>
      <w:ind w:firstLine="480"/>
      <w:spacing w:line="360" w:lineRule="auto"/>
    </w:pPr>
    <w:rPr>
      <w:sz w:val="24"/>
    </w:rPr>
  </w:style>
  <w:style w:type="paragraph" w:styleId="1620" w:customStyle="1">
    <w:name w:val="xl154"/>
    <w:basedOn w:val="74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1" w:customStyle="1">
    <w:name w:val="示例"/>
    <w:next w:val="950"/>
    <w:uiPriority w:val="0"/>
    <w:qFormat/>
    <w:pPr>
      <w:ind w:left="425" w:firstLine="419"/>
      <w:jc w:val="both"/>
      <w:tabs>
        <w:tab w:val="left" w:pos="425" w:leader="none"/>
        <w:tab w:val="left" w:pos="816" w:leader="none"/>
      </w:tabs>
    </w:pPr>
    <w:rPr>
      <w:rFonts w:hint="default" w:ascii="宋体" w:hAnsi="Times New Roman" w:eastAsia="宋体" w:cs="Times New Roman"/>
      <w:sz w:val="18"/>
      <w:lang w:val="en-US" w:eastAsia="zh-CN" w:bidi="ar-SA"/>
    </w:rPr>
  </w:style>
  <w:style w:type="paragraph" w:styleId="1622" w:customStyle="1">
    <w:name w:val="xl47"/>
    <w:basedOn w:val="740"/>
    <w:uiPriority w:val="0"/>
    <w:qFormat/>
    <w:pPr>
      <w:jc w:val="center"/>
      <w:spacing w:before="100" w:beforeAutospacing="1" w:after="100" w:afterAutospacing="1"/>
      <w:widowControl/>
    </w:pPr>
    <w:rPr>
      <w:rFonts w:hint="eastAsia" w:ascii="黑体" w:hAnsi="Arial Unicode MS" w:eastAsia="黑体"/>
      <w:b/>
      <w:bCs/>
      <w:sz w:val="24"/>
    </w:rPr>
  </w:style>
  <w:style w:type="paragraph" w:styleId="1623" w:customStyle="1">
    <w:name w:val="xl169"/>
    <w:basedOn w:val="74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4" w:customStyle="1">
    <w:name w:val="xl180"/>
    <w:basedOn w:val="74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5" w:customStyle="1">
    <w:name w:val="xl58"/>
    <w:basedOn w:val="74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626" w:customStyle="1">
    <w:name w:val="xl215"/>
    <w:basedOn w:val="74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7" w:customStyle="1">
    <w:name w:val="可研正文"/>
    <w:basedOn w:val="740"/>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628" w:customStyle="1">
    <w:name w:val="正文文本 31"/>
    <w:basedOn w:val="740"/>
    <w:uiPriority w:val="0"/>
    <w:qFormat/>
    <w:rPr>
      <w:rFonts w:ascii="仿宋_GB2312" w:hAnsi="Arial" w:eastAsia="仿宋_GB2312"/>
      <w:sz w:val="32"/>
      <w:szCs w:val="20"/>
    </w:rPr>
  </w:style>
  <w:style w:type="paragraph" w:styleId="1629" w:customStyle="1">
    <w:name w:val="xl171"/>
    <w:basedOn w:val="74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0" w:customStyle="1">
    <w:name w:val="实施日期"/>
    <w:basedOn w:val="1631"/>
    <w:uiPriority w:val="0"/>
    <w:qFormat/>
    <w:pPr>
      <w:ind w:left="2580" w:hanging="420"/>
      <w:jc w:val="right"/>
      <w:framePr w:hSpace="0" w:wrap="around" w:xAlign="right"/>
    </w:pPr>
  </w:style>
  <w:style w:type="paragraph" w:styleId="1631" w:customStyle="1">
    <w:name w:val="发布日期"/>
    <w:uiPriority w:val="0"/>
    <w:qFormat/>
    <w:pPr>
      <w:framePr w:w="4000" w:h="473" w:vSpace="180" w:hSpace="180" w:wrap="around" w:vAnchor="margin" w:hAnchor="margin" w:y="13511" w:hRule="exact"/>
    </w:pPr>
    <w:rPr>
      <w:rFonts w:hint="default" w:ascii="Times New Roman" w:hAnsi="Times New Roman" w:eastAsia="黑体" w:cs="Times New Roman"/>
      <w:sz w:val="28"/>
      <w:lang w:val="en-US" w:eastAsia="zh-CN" w:bidi="ar-SA"/>
    </w:rPr>
  </w:style>
  <w:style w:type="paragraph" w:styleId="1632" w:customStyle="1">
    <w:name w:val="xl30"/>
    <w:basedOn w:val="740"/>
    <w:uiPriority w:val="0"/>
    <w:qFormat/>
    <w:pPr>
      <w:jc w:val="left"/>
      <w:spacing w:before="100" w:beforeAutospacing="1" w:after="100" w:afterAutospacing="1"/>
      <w:widowControl/>
    </w:pPr>
    <w:rPr>
      <w:rFonts w:ascii="Tahoma" w:hAnsi="Tahoma" w:eastAsia="Arial Unicode MS" w:cs="Tahoma"/>
      <w:sz w:val="16"/>
      <w:szCs w:val="16"/>
    </w:rPr>
  </w:style>
  <w:style w:type="paragraph" w:styleId="1633" w:customStyle="1">
    <w:name w:val="xl309"/>
    <w:basedOn w:val="740"/>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634" w:customStyle="1">
    <w:name w:val="xl28"/>
    <w:basedOn w:val="740"/>
    <w:uiPriority w:val="0"/>
    <w:qFormat/>
    <w:pPr>
      <w:jc w:val="left"/>
      <w:spacing w:before="100" w:beforeAutospacing="1" w:after="100" w:afterAutospacing="1"/>
      <w:widowControl/>
    </w:pPr>
    <w:rPr>
      <w:rFonts w:ascii="Tahoma" w:hAnsi="Tahoma" w:eastAsia="Arial Unicode MS" w:cs="Tahoma"/>
      <w:sz w:val="16"/>
      <w:szCs w:val="16"/>
    </w:rPr>
  </w:style>
  <w:style w:type="paragraph" w:styleId="1635" w:customStyle="1">
    <w:name w:val="xl285"/>
    <w:basedOn w:val="74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36" w:customStyle="1">
    <w:name w:val="我的标题1"/>
    <w:basedOn w:val="740"/>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637" w:customStyle="1">
    <w:name w:val="无间隔11"/>
    <w:next w:val="1606"/>
    <w:uiPriority w:val="1"/>
    <w:qFormat/>
    <w:rPr>
      <w:rFonts w:hint="default" w:ascii="Calibri" w:hAnsi="Calibri" w:eastAsia="宋体" w:cs="Times New Roman"/>
      <w:sz w:val="22"/>
      <w:szCs w:val="22"/>
      <w:lang w:val="en-US" w:eastAsia="zh-CN" w:bidi="ar-SA"/>
    </w:rPr>
  </w:style>
  <w:style w:type="paragraph" w:styleId="1638" w:customStyle="1">
    <w:name w:val="标准"/>
    <w:basedOn w:val="740"/>
    <w:uiPriority w:val="0"/>
    <w:qFormat/>
    <w:pPr>
      <w:spacing w:line="240" w:lineRule="atLeast"/>
    </w:pPr>
    <w:rPr>
      <w:rFonts w:eastAsia="楷体_GB2312"/>
      <w:sz w:val="24"/>
      <w:szCs w:val="20"/>
    </w:rPr>
  </w:style>
  <w:style w:type="paragraph" w:styleId="1639" w:customStyle="1">
    <w:name w:val="xl184"/>
    <w:basedOn w:val="74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0" w:customStyle="1">
    <w:name w:val="四级条标题"/>
    <w:basedOn w:val="1488"/>
    <w:next w:val="950"/>
    <w:uiPriority w:val="0"/>
    <w:qFormat/>
    <w:pPr>
      <w:ind w:left="2520" w:hanging="420"/>
      <w:outlineLvl w:val="5"/>
    </w:pPr>
  </w:style>
  <w:style w:type="paragraph" w:styleId="1641" w:customStyle="1">
    <w:name w:val="正文首行缩进两字"/>
    <w:uiPriority w:val="0"/>
    <w:qFormat/>
    <w:pPr>
      <w:ind w:left="710"/>
      <w:jc w:val="both"/>
      <w:spacing w:line="300" w:lineRule="auto"/>
    </w:pPr>
    <w:rPr>
      <w:rFonts w:hint="default" w:ascii="Times New Roman" w:hAnsi="Times New Roman" w:eastAsia="宋体" w:cs="Times New Roman"/>
      <w:szCs w:val="21"/>
      <w:lang w:val="en-US" w:eastAsia="zh-CN" w:bidi="ar-SA"/>
    </w:rPr>
  </w:style>
  <w:style w:type="paragraph" w:styleId="1642" w:customStyle="1">
    <w:name w:val="xl276"/>
    <w:basedOn w:val="74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3" w:customStyle="1">
    <w:name w:val="xl315"/>
    <w:basedOn w:val="74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44" w:customStyle="1">
    <w:name w:val="xl73"/>
    <w:basedOn w:val="74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645" w:customStyle="1">
    <w:name w:val="xl242"/>
    <w:basedOn w:val="74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46" w:customStyle="1">
    <w:name w:val="xl48"/>
    <w:basedOn w:val="74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647" w:customStyle="1">
    <w:name w:val="数字编号列项（二级）"/>
    <w:uiPriority w:val="0"/>
    <w:qFormat/>
    <w:pPr>
      <w:ind w:left="1260" w:hanging="420"/>
      <w:jc w:val="both"/>
      <w:tabs>
        <w:tab w:val="left" w:pos="360" w:leader="none"/>
      </w:tabs>
    </w:pPr>
    <w:rPr>
      <w:rFonts w:hint="default" w:ascii="宋体" w:hAnsi="Times New Roman" w:eastAsia="宋体" w:cs="Times New Roman"/>
      <w:sz w:val="21"/>
      <w:lang w:val="en-US" w:eastAsia="zh-CN" w:bidi="ar-SA"/>
    </w:rPr>
  </w:style>
  <w:style w:type="paragraph" w:styleId="1648" w:customStyle="1">
    <w:name w:val="正文(首行缩进)"/>
    <w:basedOn w:val="740"/>
    <w:uiPriority w:val="0"/>
    <w:qFormat/>
    <w:pPr>
      <w:ind w:firstLine="480"/>
      <w:jc w:val="left"/>
      <w:spacing w:line="360" w:lineRule="auto"/>
    </w:pPr>
    <w:rPr>
      <w:rFonts w:ascii="楷体_GB2312" w:hAnsi="宋体" w:eastAsia="楷体_GB2312"/>
      <w:color w:val="000000"/>
      <w:sz w:val="24"/>
    </w:rPr>
  </w:style>
  <w:style w:type="paragraph" w:styleId="1649" w:customStyle="1">
    <w:name w:val="批注主题2"/>
    <w:basedOn w:val="976"/>
    <w:next w:val="976"/>
    <w:uiPriority w:val="0"/>
    <w:qFormat/>
    <w:rPr>
      <w:b/>
      <w:bCs/>
    </w:rPr>
  </w:style>
  <w:style w:type="paragraph" w:styleId="1650" w:customStyle="1">
    <w:name w:val="xl32"/>
    <w:basedOn w:val="740"/>
    <w:uiPriority w:val="0"/>
    <w:qFormat/>
    <w:pPr>
      <w:jc w:val="left"/>
      <w:spacing w:before="100" w:beforeAutospacing="1" w:after="100" w:afterAutospacing="1"/>
      <w:widowControl/>
    </w:pPr>
    <w:rPr>
      <w:rFonts w:ascii="Tahoma" w:hAnsi="Tahoma" w:eastAsia="Arial Unicode MS" w:cs="Tahoma"/>
      <w:sz w:val="16"/>
      <w:szCs w:val="16"/>
    </w:rPr>
  </w:style>
  <w:style w:type="paragraph" w:styleId="1651" w:customStyle="1">
    <w:name w:val="普通(网站)2"/>
    <w:basedOn w:val="740"/>
    <w:uiPriority w:val="0"/>
    <w:qFormat/>
    <w:pPr>
      <w:jc w:val="left"/>
      <w:spacing w:before="100" w:beforeAutospacing="1" w:after="100" w:afterAutospacing="1"/>
      <w:widowControl/>
    </w:pPr>
    <w:rPr>
      <w:rFonts w:ascii="宋体" w:hAnsi="宋体" w:cs="宋体"/>
      <w:color w:val="000000"/>
      <w:sz w:val="24"/>
    </w:rPr>
  </w:style>
  <w:style w:type="paragraph" w:styleId="1652" w:customStyle="1">
    <w:name w:val="xl227"/>
    <w:basedOn w:val="74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3" w:customStyle="1">
    <w:name w:val="条文脚注"/>
    <w:basedOn w:val="1020"/>
    <w:uiPriority w:val="0"/>
    <w:qFormat/>
    <w:pPr>
      <w:ind w:left="780" w:hanging="360"/>
      <w:jc w:val="both"/>
    </w:pPr>
    <w:rPr>
      <w:rFonts w:ascii="宋体" w:hAnsi="Times New Roman"/>
    </w:rPr>
  </w:style>
  <w:style w:type="paragraph" w:styleId="1654" w:customStyle="1">
    <w:name w:val="22h222heading2hiddenhead"/>
    <w:basedOn w:val="740"/>
    <w:uiPriority w:val="0"/>
    <w:qFormat/>
    <w:pPr>
      <w:jc w:val="left"/>
      <w:spacing w:before="100" w:beforeAutospacing="1" w:after="100" w:afterAutospacing="1"/>
      <w:widowControl/>
    </w:pPr>
    <w:rPr>
      <w:rFonts w:ascii="宋体" w:hAnsi="宋体" w:cs="宋体"/>
      <w:sz w:val="24"/>
    </w:rPr>
  </w:style>
  <w:style w:type="paragraph" w:styleId="1655" w:customStyle="1">
    <w:name w:val="xl244"/>
    <w:basedOn w:val="74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56" w:customStyle="1">
    <w:name w:val="xl284"/>
    <w:basedOn w:val="74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57" w:customStyle="1">
    <w:name w:val="xl234"/>
    <w:basedOn w:val="74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8" w:customStyle="1">
    <w:name w:val="正文·"/>
    <w:basedOn w:val="740"/>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659" w:customStyle="1">
    <w:name w:val="标题4"/>
    <w:basedOn w:val="937"/>
    <w:uiPriority w:val="0"/>
    <w:qFormat/>
    <w:pPr>
      <w:jc w:val="center"/>
      <w:spacing w:before="120" w:after="120" w:line="415" w:lineRule="auto"/>
    </w:pPr>
    <w:rPr>
      <w:rFonts w:eastAsia="仿宋_GB2312"/>
    </w:rPr>
  </w:style>
  <w:style w:type="paragraph" w:styleId="1660" w:customStyle="1">
    <w:name w:val="xl164"/>
    <w:basedOn w:val="74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1" w:customStyle="1">
    <w:name w:val="font0"/>
    <w:basedOn w:val="740"/>
    <w:uiPriority w:val="0"/>
    <w:qFormat/>
    <w:pPr>
      <w:jc w:val="left"/>
      <w:spacing w:before="100" w:beforeAutospacing="1" w:after="100" w:afterAutospacing="1"/>
      <w:widowControl/>
    </w:pPr>
    <w:rPr>
      <w:rFonts w:hint="eastAsia" w:ascii="宋体" w:hAnsi="宋体"/>
      <w:sz w:val="24"/>
    </w:rPr>
  </w:style>
  <w:style w:type="paragraph" w:styleId="1662" w:customStyle="1">
    <w:name w:val="文献分类号"/>
    <w:uiPriority w:val="0"/>
    <w:qFormat/>
    <w:pPr>
      <w:widowControl w:val="off"/>
      <w:framePr w:vSpace="180" w:hSpace="180" w:wrap="around" w:vAnchor="margin" w:hAnchor="margin" w:y="1"/>
    </w:pPr>
    <w:rPr>
      <w:rFonts w:hint="default" w:ascii="Times New Roman" w:hAnsi="Times New Roman" w:eastAsia="黑体" w:cs="Times New Roman"/>
      <w:sz w:val="21"/>
      <w:lang w:val="en-US" w:eastAsia="zh-CN" w:bidi="ar-SA"/>
    </w:rPr>
  </w:style>
  <w:style w:type="paragraph" w:styleId="1663" w:customStyle="1">
    <w:name w:val="xl237"/>
    <w:basedOn w:val="74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64" w:customStyle="1">
    <w:name w:val="xl162"/>
    <w:basedOn w:val="74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5"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666" w:customStyle="1">
    <w:name w:val="font13"/>
    <w:basedOn w:val="740"/>
    <w:uiPriority w:val="0"/>
    <w:qFormat/>
    <w:pPr>
      <w:jc w:val="left"/>
      <w:spacing w:before="100" w:beforeAutospacing="1" w:after="100" w:afterAutospacing="1"/>
      <w:widowControl/>
    </w:pPr>
    <w:rPr>
      <w:rFonts w:hint="eastAsia" w:ascii="宋体" w:hAnsi="宋体"/>
      <w:b/>
      <w:bCs/>
      <w:sz w:val="20"/>
      <w:szCs w:val="20"/>
    </w:rPr>
  </w:style>
  <w:style w:type="paragraph" w:styleId="1667" w:customStyle="1">
    <w:name w:val="Char2"/>
    <w:basedOn w:val="740"/>
    <w:uiPriority w:val="0"/>
    <w:qFormat/>
    <w:pPr>
      <w:tabs>
        <w:tab w:val="left" w:pos="360" w:leader="none"/>
      </w:tabs>
    </w:pPr>
    <w:rPr>
      <w:sz w:val="24"/>
    </w:rPr>
  </w:style>
  <w:style w:type="paragraph" w:styleId="1668" w:customStyle="1">
    <w:name w:val="正文文本缩进1"/>
    <w:basedOn w:val="740"/>
    <w:uiPriority w:val="0"/>
    <w:qFormat/>
    <w:pPr>
      <w:ind w:firstLine="645"/>
    </w:pPr>
    <w:rPr>
      <w:rFonts w:ascii="楷体_GB2312" w:eastAsia="楷体_GB2312"/>
      <w:sz w:val="32"/>
      <w:szCs w:val="20"/>
    </w:rPr>
  </w:style>
  <w:style w:type="paragraph" w:styleId="1669" w:customStyle="1">
    <w:name w:val="xl253"/>
    <w:basedOn w:val="74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70" w:customStyle="1">
    <w:name w:val="xl246"/>
    <w:basedOn w:val="74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71" w:customStyle="1">
    <w:name w:val="列表2"/>
    <w:basedOn w:val="740"/>
    <w:uiPriority w:val="0"/>
    <w:qFormat/>
    <w:pPr>
      <w:ind w:left="200" w:hanging="200"/>
    </w:pPr>
  </w:style>
  <w:style w:type="paragraph" w:styleId="1672" w:customStyle="1">
    <w:name w:val="Char Char1 Char Char Char Char Char Char Char Char"/>
    <w:basedOn w:val="740"/>
    <w:uiPriority w:val="0"/>
    <w:qFormat/>
    <w:pPr>
      <w:spacing w:line="360" w:lineRule="auto"/>
    </w:pPr>
  </w:style>
  <w:style w:type="paragraph" w:styleId="1673" w:customStyle="1">
    <w:name w:val="正文4"/>
    <w:basedOn w:val="740"/>
    <w:uiPriority w:val="0"/>
    <w:qFormat/>
    <w:pPr>
      <w:ind w:firstLine="480"/>
      <w:spacing w:line="360" w:lineRule="auto"/>
    </w:pPr>
    <w:rPr>
      <w:rFonts w:ascii="楷体_GB2312" w:hAnsi="宋体" w:eastAsia="楷体_GB2312"/>
      <w:sz w:val="24"/>
      <w:szCs w:val="20"/>
    </w:rPr>
  </w:style>
  <w:style w:type="paragraph" w:styleId="1674" w:customStyle="1">
    <w:name w:val="封面标准号2"/>
    <w:basedOn w:val="1665"/>
    <w:uiPriority w:val="0"/>
    <w:qFormat/>
    <w:pPr>
      <w:spacing w:before="357" w:line="280" w:lineRule="exact"/>
      <w:framePr w:w="9138" w:h="1244" w:wrap="around" w:vAnchor="page" w:hAnchor="margin" w:y="2908" w:hRule="exact"/>
    </w:pPr>
  </w:style>
  <w:style w:type="paragraph" w:styleId="1675" w:customStyle="1">
    <w:name w:val="xl264"/>
    <w:basedOn w:val="74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6" w:customStyle="1">
    <w:name w:val="日期3"/>
    <w:basedOn w:val="740"/>
    <w:next w:val="740"/>
    <w:uiPriority w:val="0"/>
    <w:qFormat/>
    <w:pPr>
      <w:ind w:left="100"/>
    </w:pPr>
    <w:rPr>
      <w:rFonts w:ascii="仿宋_GB2312" w:eastAsia="仿宋_GB2312"/>
      <w:b/>
      <w:sz w:val="36"/>
    </w:rPr>
  </w:style>
  <w:style w:type="paragraph" w:styleId="1677" w:customStyle="1">
    <w:name w:val="xl214"/>
    <w:basedOn w:val="74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78" w:customStyle="1">
    <w:name w:val="xl267"/>
    <w:basedOn w:val="74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9" w:customStyle="1">
    <w:name w:val="批注主题1"/>
    <w:basedOn w:val="976"/>
    <w:next w:val="976"/>
    <w:uiPriority w:val="0"/>
    <w:qFormat/>
    <w:rPr>
      <w:b/>
      <w:bCs/>
    </w:rPr>
  </w:style>
  <w:style w:type="paragraph" w:styleId="1680" w:customStyle="1">
    <w:name w:val="xl77"/>
    <w:basedOn w:val="740"/>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681" w:customStyle="1">
    <w:name w:val="封面标准英文名称"/>
    <w:uiPriority w:val="0"/>
    <w:qFormat/>
    <w:pPr>
      <w:jc w:val="center"/>
      <w:spacing w:before="370" w:line="400" w:lineRule="exact"/>
      <w:widowControl w:val="off"/>
    </w:pPr>
    <w:rPr>
      <w:rFonts w:hint="default" w:ascii="Times New Roman" w:hAnsi="Times New Roman" w:eastAsia="宋体" w:cs="Times New Roman"/>
      <w:sz w:val="28"/>
      <w:lang w:val="en-US" w:eastAsia="zh-CN" w:bidi="ar-SA"/>
    </w:rPr>
  </w:style>
  <w:style w:type="paragraph" w:styleId="1682" w:customStyle="1">
    <w:name w:val="xl64"/>
    <w:basedOn w:val="740"/>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83" w:customStyle="1">
    <w:name w:val="xl228"/>
    <w:basedOn w:val="74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4" w:customStyle="1">
    <w:name w:val="列出段落11"/>
    <w:basedOn w:val="740"/>
    <w:uiPriority w:val="0"/>
    <w:qFormat/>
    <w:pPr>
      <w:ind w:firstLine="420"/>
    </w:pPr>
  </w:style>
  <w:style w:type="paragraph" w:styleId="1685" w:customStyle="1">
    <w:name w:val="Style Heading 2 节 + Before:  0.35 line After:  0.35 line"/>
    <w:basedOn w:val="1686"/>
    <w:uiPriority w:val="0"/>
    <w:qFormat/>
    <w:pPr>
      <w:ind w:left="0" w:firstLine="0"/>
      <w:tabs>
        <w:tab w:val="left" w:pos="576" w:leader="none"/>
      </w:tabs>
    </w:pPr>
    <w:rPr>
      <w:szCs w:val="20"/>
    </w:rPr>
  </w:style>
  <w:style w:type="paragraph" w:styleId="1686" w:customStyle="1">
    <w:name w:val="Heading 2 节"/>
    <w:next w:val="740"/>
    <w:uiPriority w:val="0"/>
    <w:qFormat/>
    <w:pPr>
      <w:ind w:left="576" w:hanging="576"/>
      <w:jc w:val="center"/>
      <w:spacing w:line="440" w:lineRule="exact"/>
      <w:tabs>
        <w:tab w:val="left" w:pos="576" w:leader="none"/>
      </w:tabs>
    </w:pPr>
    <w:rPr>
      <w:rFonts w:hint="default" w:ascii="Times New Roman" w:hAnsi="Times New Roman" w:eastAsia="黑体" w:cs="Times New Roman"/>
      <w:b/>
      <w:bCs/>
      <w:sz w:val="28"/>
      <w:szCs w:val="28"/>
      <w:lang w:val="en-US" w:eastAsia="zh-CN" w:bidi="ar-SA"/>
    </w:rPr>
  </w:style>
  <w:style w:type="paragraph" w:styleId="1687" w:customStyle="1">
    <w:name w:val="正文文本 32"/>
    <w:basedOn w:val="740"/>
    <w:uiPriority w:val="0"/>
    <w:qFormat/>
    <w:rPr>
      <w:rFonts w:ascii="仿宋_GB2312" w:hAnsi="Arial" w:eastAsia="仿宋_GB2312"/>
      <w:sz w:val="32"/>
      <w:szCs w:val="20"/>
    </w:rPr>
  </w:style>
  <w:style w:type="paragraph" w:styleId="1688" w:customStyle="1">
    <w:name w:val="xl183"/>
    <w:basedOn w:val="74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89" w:customStyle="1">
    <w:name w:val="xl279"/>
    <w:basedOn w:val="74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0" w:customStyle="1">
    <w:name w:val="xl50"/>
    <w:basedOn w:val="74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691" w:customStyle="1">
    <w:name w:val="xl166"/>
    <w:basedOn w:val="74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2" w:customStyle="1">
    <w:name w:val="TOC 标题11"/>
    <w:basedOn w:val="934"/>
    <w:next w:val="740"/>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693" w:customStyle="1">
    <w:name w:val="xl145"/>
    <w:basedOn w:val="74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4" w:customStyle="1">
    <w:name w:val="xl200"/>
    <w:basedOn w:val="74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5" w:customStyle="1">
    <w:name w:val="GP正文(首行缩进)"/>
    <w:basedOn w:val="740"/>
    <w:uiPriority w:val="0"/>
    <w:qFormat/>
    <w:pPr>
      <w:ind w:firstLine="200"/>
      <w:jc w:val="left"/>
      <w:spacing w:line="360" w:lineRule="auto"/>
    </w:pPr>
    <w:rPr>
      <w:sz w:val="24"/>
      <w:szCs w:val="21"/>
    </w:rPr>
  </w:style>
  <w:style w:type="paragraph" w:styleId="1696" w:customStyle="1">
    <w:name w:val="xl261"/>
    <w:basedOn w:val="74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97" w:customStyle="1">
    <w:name w:val="xl53"/>
    <w:basedOn w:val="74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698" w:customStyle="1">
    <w:name w:val="xl216"/>
    <w:basedOn w:val="74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9" w:customStyle="1">
    <w:name w:val="font9"/>
    <w:basedOn w:val="740"/>
    <w:uiPriority w:val="0"/>
    <w:qFormat/>
    <w:pPr>
      <w:jc w:val="left"/>
      <w:spacing w:before="100" w:beforeAutospacing="1" w:after="100" w:afterAutospacing="1"/>
      <w:widowControl/>
    </w:pPr>
    <w:rPr>
      <w:rFonts w:eastAsia="Arial Unicode MS"/>
      <w:sz w:val="20"/>
      <w:szCs w:val="20"/>
    </w:rPr>
  </w:style>
  <w:style w:type="paragraph" w:styleId="1700" w:customStyle="1">
    <w:name w:val="xl35"/>
    <w:basedOn w:val="74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01" w:customStyle="1">
    <w:name w:val="正文文本 21"/>
    <w:basedOn w:val="740"/>
    <w:uiPriority w:val="0"/>
    <w:qFormat/>
    <w:pPr>
      <w:spacing w:after="120" w:line="480" w:lineRule="auto"/>
    </w:pPr>
  </w:style>
  <w:style w:type="paragraph" w:styleId="1702" w:customStyle="1">
    <w:name w:val="五级条标题"/>
    <w:basedOn w:val="1640"/>
    <w:next w:val="950"/>
    <w:uiPriority w:val="0"/>
    <w:qFormat/>
    <w:pPr>
      <w:ind w:left="1276" w:hanging="1276"/>
      <w:tabs>
        <w:tab w:val="left" w:pos="1800" w:leader="none"/>
      </w:tabs>
      <w:outlineLvl w:val="6"/>
    </w:pPr>
  </w:style>
  <w:style w:type="paragraph" w:styleId="1703" w:customStyle="1">
    <w:name w:val="xl303"/>
    <w:basedOn w:val="740"/>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704" w:customStyle="1">
    <w:name w:val="xl270"/>
    <w:basedOn w:val="74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5" w:customStyle="1">
    <w:name w:val="正文编号"/>
    <w:basedOn w:val="740"/>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706" w:customStyle="1">
    <w:name w:val="xl301"/>
    <w:basedOn w:val="740"/>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07" w:customStyle="1">
    <w:name w:val="xl61"/>
    <w:basedOn w:val="740"/>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08" w:customStyle="1">
    <w:name w:val="xl287"/>
    <w:basedOn w:val="74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09" w:customStyle="1">
    <w:name w:val="xl282"/>
    <w:basedOn w:val="74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10" w:customStyle="1">
    <w:name w:val="封面正文"/>
    <w:uiPriority w:val="0"/>
    <w:qFormat/>
    <w:pPr>
      <w:jc w:val="both"/>
    </w:pPr>
    <w:rPr>
      <w:rFonts w:hint="default" w:ascii="Times New Roman" w:hAnsi="Times New Roman" w:eastAsia="宋体" w:cs="Times New Roman"/>
      <w:lang w:val="en-US" w:eastAsia="zh-CN" w:bidi="ar-SA"/>
    </w:rPr>
  </w:style>
  <w:style w:type="paragraph" w:styleId="1711" w:customStyle="1">
    <w:name w:val="xl211"/>
    <w:basedOn w:val="74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12" w:customStyle="1">
    <w:name w:val="制作人文字"/>
    <w:basedOn w:val="740"/>
    <w:uiPriority w:val="0"/>
    <w:qFormat/>
    <w:rPr>
      <w:rFonts w:ascii="Arial" w:hAnsi="Arial" w:eastAsia="仿宋_GB2312"/>
      <w:bCs/>
      <w:sz w:val="28"/>
      <w:szCs w:val="20"/>
    </w:rPr>
  </w:style>
  <w:style w:type="paragraph" w:styleId="1713" w:customStyle="1">
    <w:name w:val="xl56"/>
    <w:basedOn w:val="74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714" w:customStyle="1">
    <w:name w:val="xl258"/>
    <w:basedOn w:val="74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715" w:customStyle="1">
    <w:name w:val="xl39"/>
    <w:basedOn w:val="74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szCs w:val="22"/>
    </w:rPr>
  </w:style>
  <w:style w:type="paragraph" w:styleId="1716" w:customStyle="1">
    <w:name w:val="font10"/>
    <w:basedOn w:val="740"/>
    <w:uiPriority w:val="0"/>
    <w:qFormat/>
    <w:pPr>
      <w:jc w:val="left"/>
      <w:spacing w:before="100" w:beforeAutospacing="1" w:after="100" w:afterAutospacing="1"/>
      <w:widowControl/>
    </w:pPr>
    <w:rPr>
      <w:rFonts w:eastAsia="Arial Unicode MS"/>
      <w:color w:val="000000"/>
      <w:sz w:val="20"/>
      <w:szCs w:val="20"/>
    </w:rPr>
  </w:style>
  <w:style w:type="paragraph" w:styleId="1717" w:customStyle="1">
    <w:name w:val="纯文本2"/>
    <w:basedOn w:val="740"/>
    <w:uiPriority w:val="0"/>
    <w:qFormat/>
    <w:rPr>
      <w:rFonts w:ascii="宋体" w:hAnsi="Courier New"/>
      <w:szCs w:val="21"/>
    </w:rPr>
  </w:style>
  <w:style w:type="paragraph" w:styleId="1718" w:customStyle="1">
    <w:name w:val="font12"/>
    <w:basedOn w:val="740"/>
    <w:uiPriority w:val="0"/>
    <w:qFormat/>
    <w:pPr>
      <w:jc w:val="left"/>
      <w:spacing w:before="100" w:beforeAutospacing="1" w:after="100" w:afterAutospacing="1"/>
      <w:widowControl/>
    </w:pPr>
    <w:rPr>
      <w:rFonts w:eastAsia="Arial Unicode MS"/>
      <w:b/>
      <w:bCs/>
      <w:sz w:val="20"/>
      <w:szCs w:val="20"/>
    </w:rPr>
  </w:style>
  <w:style w:type="paragraph" w:styleId="1719" w:customStyle="1">
    <w:name w:val="xl319"/>
    <w:basedOn w:val="74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20" w:customStyle="1">
    <w:name w:val="xl67"/>
    <w:basedOn w:val="74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21" w:customStyle="1">
    <w:name w:val="xl312"/>
    <w:basedOn w:val="74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22" w:customStyle="1">
    <w:name w:val="xl63"/>
    <w:basedOn w:val="74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23" w:customStyle="1">
    <w:name w:val="xl291"/>
    <w:basedOn w:val="74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4" w:customStyle="1">
    <w:name w:val="附录标识"/>
    <w:basedOn w:val="1617"/>
    <w:uiPriority w:val="0"/>
    <w:qFormat/>
    <w:pPr>
      <w:ind w:left="780" w:hanging="360"/>
      <w:spacing w:after="200"/>
      <w:tabs>
        <w:tab w:val="left" w:pos="780" w:leader="none"/>
        <w:tab w:val="left" w:pos="6405" w:leader="none"/>
      </w:tabs>
    </w:pPr>
    <w:rPr>
      <w:sz w:val="21"/>
    </w:rPr>
  </w:style>
  <w:style w:type="paragraph" w:styleId="1725" w:customStyle="1">
    <w:name w:val="xl34"/>
    <w:basedOn w:val="74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26" w:customStyle="1">
    <w:name w:val="xl220"/>
    <w:basedOn w:val="74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7" w:customStyle="1">
    <w:name w:val="font5"/>
    <w:basedOn w:val="740"/>
    <w:uiPriority w:val="0"/>
    <w:qFormat/>
    <w:pPr>
      <w:jc w:val="left"/>
      <w:spacing w:before="100" w:beforeAutospacing="1" w:after="100" w:afterAutospacing="1"/>
      <w:widowControl/>
    </w:pPr>
    <w:rPr>
      <w:rFonts w:ascii="Tahoma" w:hAnsi="Tahoma" w:eastAsia="Arial Unicode MS" w:cs="Tahoma"/>
      <w:sz w:val="20"/>
      <w:szCs w:val="20"/>
    </w:rPr>
  </w:style>
  <w:style w:type="paragraph" w:styleId="1728" w:customStyle="1">
    <w:name w:val="xl190"/>
    <w:basedOn w:val="74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9" w:customStyle="1">
    <w:name w:val="xl72"/>
    <w:basedOn w:val="74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30" w:customStyle="1">
    <w:name w:val="_Style 5"/>
    <w:basedOn w:val="740"/>
    <w:uiPriority w:val="34"/>
    <w:qFormat/>
  </w:style>
  <w:style w:type="paragraph" w:styleId="1731" w:customStyle="1">
    <w:name w:val="xl219"/>
    <w:basedOn w:val="74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2" w:customStyle="1">
    <w:name w:val="font6"/>
    <w:basedOn w:val="740"/>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733" w:customStyle="1">
    <w:name w:val="xl300"/>
    <w:basedOn w:val="740"/>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734" w:customStyle="1">
    <w:name w:val="样式1111"/>
    <w:basedOn w:val="740"/>
    <w:uiPriority w:val="0"/>
    <w:qFormat/>
    <w:pPr>
      <w:ind w:firstLine="200"/>
      <w:jc w:val="left"/>
      <w:spacing w:line="360" w:lineRule="auto"/>
    </w:pPr>
    <w:rPr>
      <w:sz w:val="24"/>
    </w:rPr>
  </w:style>
  <w:style w:type="paragraph" w:styleId="1735" w:customStyle="1">
    <w:name w:val="xl75"/>
    <w:basedOn w:val="74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36" w:customStyle="1">
    <w:name w:val="xl313"/>
    <w:basedOn w:val="74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37" w:customStyle="1">
    <w:name w:val="xl247"/>
    <w:basedOn w:val="74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8" w:customStyle="1">
    <w:name w:val="xl36"/>
    <w:basedOn w:val="74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39" w:customStyle="1">
    <w:name w:val="TOC 标题2"/>
    <w:basedOn w:val="934"/>
    <w:next w:val="740"/>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740" w:customStyle="1">
    <w:name w:val="样式 样式 标题 3H3Heading 3 - oldh3sect1.2.3BOD 0level_3PIM 3Leve... +..."/>
    <w:basedOn w:val="740"/>
    <w:uiPriority w:val="0"/>
    <w:qFormat/>
    <w:pPr>
      <w:ind w:left="709" w:hanging="709"/>
      <w:spacing w:line="300" w:lineRule="auto"/>
      <w:tabs>
        <w:tab w:val="left" w:pos="709" w:leader="none"/>
      </w:tabs>
    </w:pPr>
  </w:style>
  <w:style w:type="paragraph" w:styleId="1741" w:customStyle="1">
    <w:name w:val="Char11"/>
    <w:basedOn w:val="740"/>
    <w:uiPriority w:val="0"/>
    <w:qFormat/>
    <w:rPr>
      <w:rFonts w:ascii="Tahoma" w:hAnsi="Tahoma"/>
      <w:sz w:val="24"/>
      <w:szCs w:val="20"/>
    </w:rPr>
  </w:style>
  <w:style w:type="paragraph" w:styleId="1742" w:customStyle="1">
    <w:name w:val="xl174"/>
    <w:basedOn w:val="74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3" w:customStyle="1">
    <w:name w:val="xl207"/>
    <w:basedOn w:val="74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4" w:customStyle="1">
    <w:name w:val="我的表格文字"/>
    <w:basedOn w:val="740"/>
    <w:uiPriority w:val="0"/>
    <w:qFormat/>
    <w:pPr>
      <w:jc w:val="left"/>
      <w:widowControl/>
    </w:pPr>
    <w:rPr>
      <w:rFonts w:ascii="Arial" w:hAnsi="Arial" w:cs="Microsoft Sans Serif"/>
      <w:sz w:val="24"/>
      <w:szCs w:val="18"/>
    </w:rPr>
  </w:style>
  <w:style w:type="paragraph" w:styleId="1745" w:customStyle="1">
    <w:name w:val="xl24"/>
    <w:basedOn w:val="740"/>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46" w:customStyle="1">
    <w:name w:val="正文文本 22"/>
    <w:basedOn w:val="740"/>
    <w:uiPriority w:val="0"/>
    <w:qFormat/>
    <w:pPr>
      <w:spacing w:after="120" w:line="480" w:lineRule="auto"/>
    </w:pPr>
  </w:style>
  <w:style w:type="paragraph" w:styleId="1747" w:customStyle="1">
    <w:name w:val="xl37"/>
    <w:basedOn w:val="74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48" w:customStyle="1">
    <w:name w:val="xl293"/>
    <w:basedOn w:val="74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9" w:customStyle="1">
    <w:name w:val="xl296"/>
    <w:basedOn w:val="74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50" w:customStyle="1">
    <w:name w:val="附录二级条标题"/>
    <w:basedOn w:val="1602"/>
    <w:next w:val="950"/>
    <w:uiPriority w:val="0"/>
    <w:qFormat/>
    <w:pPr>
      <w:ind w:left="1779" w:hanging="1069"/>
      <w:outlineLvl w:val="3"/>
    </w:pPr>
  </w:style>
  <w:style w:type="paragraph" w:styleId="1751" w:customStyle="1">
    <w:name w:val="xl60"/>
    <w:basedOn w:val="74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Cs w:val="21"/>
    </w:rPr>
  </w:style>
  <w:style w:type="paragraph" w:styleId="1752" w:customStyle="1">
    <w:name w:val="xl189"/>
    <w:basedOn w:val="74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3" w:customStyle="1">
    <w:name w:val="FA正文+标号"/>
    <w:basedOn w:val="740"/>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754" w:customStyle="1">
    <w:name w:val="xl69"/>
    <w:basedOn w:val="74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755" w:customStyle="1">
    <w:name w:val="xl156"/>
    <w:basedOn w:val="74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6" w:customStyle="1">
    <w:name w:val="附录三级条标题"/>
    <w:basedOn w:val="1750"/>
    <w:next w:val="950"/>
    <w:uiPriority w:val="0"/>
    <w:qFormat/>
    <w:pPr>
      <w:ind w:left="851" w:hanging="851"/>
      <w:outlineLvl w:val="4"/>
    </w:pPr>
  </w:style>
  <w:style w:type="paragraph" w:styleId="1757" w:customStyle="1">
    <w:name w:val="xl29"/>
    <w:basedOn w:val="740"/>
    <w:uiPriority w:val="0"/>
    <w:qFormat/>
    <w:pPr>
      <w:jc w:val="left"/>
      <w:spacing w:before="100" w:beforeAutospacing="1" w:after="100" w:afterAutospacing="1"/>
      <w:widowControl/>
    </w:pPr>
    <w:rPr>
      <w:rFonts w:ascii="Tahoma" w:hAnsi="Tahoma" w:eastAsia="Arial Unicode MS" w:cs="Tahoma"/>
      <w:sz w:val="16"/>
      <w:szCs w:val="16"/>
    </w:rPr>
  </w:style>
  <w:style w:type="paragraph" w:styleId="1758" w:customStyle="1">
    <w:name w:val="文档结构图2"/>
    <w:basedOn w:val="740"/>
    <w:uiPriority w:val="0"/>
    <w:qFormat/>
    <w:rPr>
      <w:rFonts w:ascii="宋体"/>
      <w:sz w:val="18"/>
      <w:szCs w:val="18"/>
    </w:rPr>
  </w:style>
  <w:style w:type="paragraph" w:styleId="1759" w:customStyle="1">
    <w:name w:val="xl59"/>
    <w:basedOn w:val="74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760" w:customStyle="1">
    <w:name w:val="xl206"/>
    <w:basedOn w:val="74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761" w:customStyle="1">
    <w:name w:val="xl320"/>
    <w:basedOn w:val="74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762" w:customStyle="1">
    <w:name w:val="xl38"/>
    <w:basedOn w:val="74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2"/>
      <w:szCs w:val="22"/>
    </w:rPr>
  </w:style>
  <w:style w:type="paragraph" w:styleId="1763" w:customStyle="1">
    <w:name w:val="附录四级条标题"/>
    <w:basedOn w:val="1756"/>
    <w:next w:val="950"/>
    <w:uiPriority w:val="0"/>
    <w:qFormat/>
    <w:pPr>
      <w:ind w:left="992" w:hanging="992"/>
      <w:outlineLvl w:val="5"/>
    </w:pPr>
  </w:style>
  <w:style w:type="paragraph" w:styleId="1764" w:customStyle="1">
    <w:name w:val="font8"/>
    <w:basedOn w:val="740"/>
    <w:uiPriority w:val="0"/>
    <w:qFormat/>
    <w:pPr>
      <w:jc w:val="left"/>
      <w:spacing w:before="100" w:beforeAutospacing="1" w:after="100" w:afterAutospacing="1"/>
      <w:widowControl/>
    </w:pPr>
    <w:rPr>
      <w:rFonts w:hint="eastAsia" w:ascii="宋体" w:hAnsi="宋体"/>
      <w:color w:val="000000"/>
      <w:sz w:val="20"/>
      <w:szCs w:val="20"/>
    </w:rPr>
  </w:style>
  <w:style w:type="paragraph" w:styleId="1765" w:customStyle="1">
    <w:name w:val="xl187"/>
    <w:basedOn w:val="74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6" w:customStyle="1">
    <w:name w:val="xl280"/>
    <w:basedOn w:val="74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7" w:customStyle="1">
    <w:name w:val="正文符号编号"/>
    <w:basedOn w:val="740"/>
    <w:uiPriority w:val="0"/>
    <w:qFormat/>
    <w:pPr>
      <w:ind w:left="1395" w:hanging="600"/>
      <w:spacing w:line="360" w:lineRule="auto"/>
      <w:tabs>
        <w:tab w:val="left" w:pos="1395" w:leader="none"/>
      </w:tabs>
    </w:pPr>
    <w:rPr>
      <w:sz w:val="24"/>
      <w:szCs w:val="20"/>
    </w:rPr>
  </w:style>
  <w:style w:type="paragraph" w:styleId="1768" w:customStyle="1">
    <w:name w:val="xl310"/>
    <w:basedOn w:val="74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69" w:customStyle="1">
    <w:name w:val="xl252"/>
    <w:basedOn w:val="74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0" w:customStyle="1">
    <w:name w:val="正文 + 四号"/>
    <w:basedOn w:val="740"/>
    <w:uiPriority w:val="0"/>
    <w:qFormat/>
    <w:pPr>
      <w:spacing w:line="480" w:lineRule="exact"/>
    </w:pPr>
    <w:rPr>
      <w:sz w:val="28"/>
      <w:szCs w:val="20"/>
    </w:rPr>
  </w:style>
  <w:style w:type="paragraph" w:styleId="1771" w:customStyle="1">
    <w:name w:val="xl157"/>
    <w:basedOn w:val="74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2" w:customStyle="1">
    <w:name w:val="Char1 Char Char Char"/>
    <w:basedOn w:val="740"/>
    <w:uiPriority w:val="99"/>
    <w:qFormat/>
    <w:rPr>
      <w:rFonts w:ascii="Tahoma" w:hAnsi="Tahoma"/>
      <w:sz w:val="24"/>
      <w:szCs w:val="20"/>
    </w:rPr>
  </w:style>
  <w:style w:type="paragraph" w:styleId="1773" w:customStyle="1">
    <w:name w:val="xl51"/>
    <w:basedOn w:val="74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774" w:customStyle="1">
    <w:name w:val="xl295"/>
    <w:basedOn w:val="74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75" w:customStyle="1">
    <w:name w:val="附录五级条标题"/>
    <w:basedOn w:val="1763"/>
    <w:next w:val="950"/>
    <w:uiPriority w:val="0"/>
    <w:qFormat/>
    <w:pPr>
      <w:ind w:left="2940" w:hanging="420"/>
      <w:tabs>
        <w:tab w:val="left" w:pos="780" w:leader="none"/>
        <w:tab w:val="left" w:pos="1800" w:leader="none"/>
      </w:tabs>
      <w:outlineLvl w:val="6"/>
    </w:pPr>
  </w:style>
  <w:style w:type="paragraph" w:styleId="1776" w:customStyle="1">
    <w:name w:val="font11"/>
    <w:basedOn w:val="740"/>
    <w:uiPriority w:val="0"/>
    <w:qFormat/>
    <w:pPr>
      <w:jc w:val="left"/>
      <w:spacing w:before="100" w:beforeAutospacing="1" w:after="100" w:afterAutospacing="1"/>
      <w:widowControl/>
    </w:pPr>
    <w:rPr>
      <w:rFonts w:hint="eastAsia" w:ascii="宋体" w:hAnsi="宋体"/>
      <w:sz w:val="20"/>
      <w:szCs w:val="20"/>
    </w:rPr>
  </w:style>
  <w:style w:type="paragraph" w:styleId="1777" w:customStyle="1">
    <w:name w:val="xl173"/>
    <w:basedOn w:val="740"/>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8" w:customStyle="1">
    <w:name w:val="正文首行缩进1"/>
    <w:basedOn w:val="740"/>
    <w:uiPriority w:val="0"/>
    <w:qFormat/>
    <w:pPr>
      <w:ind w:firstLine="420"/>
      <w:spacing w:line="360" w:lineRule="auto"/>
    </w:pPr>
    <w:rPr>
      <w:rFonts w:ascii="Arial" w:hAnsi="Arial"/>
      <w:sz w:val="20"/>
      <w:szCs w:val="21"/>
    </w:rPr>
  </w:style>
  <w:style w:type="paragraph" w:styleId="1779" w:customStyle="1">
    <w:name w:val="图表目录1"/>
    <w:basedOn w:val="999"/>
    <w:uiPriority w:val="0"/>
    <w:qFormat/>
    <w:pPr>
      <w:jc w:val="center"/>
      <w:spacing w:after="120" w:line="360" w:lineRule="auto"/>
    </w:pPr>
    <w:rPr>
      <w:rFonts w:ascii="楷体"/>
      <w:sz w:val="28"/>
    </w:rPr>
  </w:style>
  <w:style w:type="paragraph" w:styleId="1780" w:customStyle="1">
    <w:name w:val="xl299"/>
    <w:basedOn w:val="74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81" w:customStyle="1">
    <w:name w:val="xl259"/>
    <w:basedOn w:val="74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2" w:customStyle="1">
    <w:name w:val="xl46"/>
    <w:basedOn w:val="740"/>
    <w:uiPriority w:val="0"/>
    <w:qFormat/>
    <w:pPr>
      <w:jc w:val="left"/>
      <w:spacing w:before="100" w:beforeAutospacing="1" w:after="100" w:afterAutospacing="1"/>
      <w:widowControl/>
    </w:pPr>
    <w:rPr>
      <w:rFonts w:ascii="Arial Unicode MS" w:hAnsi="Arial Unicode MS" w:eastAsia="Arial Unicode MS"/>
      <w:sz w:val="24"/>
    </w:rPr>
  </w:style>
  <w:style w:type="paragraph" w:styleId="1783" w:customStyle="1">
    <w:name w:val="xl71"/>
    <w:basedOn w:val="74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bCs/>
      <w:sz w:val="20"/>
      <w:szCs w:val="20"/>
    </w:rPr>
  </w:style>
  <w:style w:type="paragraph" w:styleId="1784" w:customStyle="1">
    <w:name w:val="xl226"/>
    <w:basedOn w:val="74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5" w:customStyle="1">
    <w:name w:val="xl217"/>
    <w:basedOn w:val="74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6" w:customStyle="1">
    <w:name w:val="表格1"/>
    <w:basedOn w:val="740"/>
    <w:uiPriority w:val="0"/>
    <w:qFormat/>
    <w:rPr>
      <w:rFonts w:ascii="宋体"/>
      <w:szCs w:val="21"/>
    </w:rPr>
  </w:style>
  <w:style w:type="paragraph" w:styleId="1787" w:customStyle="1">
    <w:name w:val="TOC 51"/>
    <w:basedOn w:val="740"/>
    <w:next w:val="740"/>
    <w:uiPriority w:val="39"/>
    <w:qFormat/>
    <w:pPr>
      <w:ind w:left="1680"/>
    </w:pPr>
    <w:rPr>
      <w:rFonts w:ascii="Calibri" w:hAnsi="Calibri"/>
      <w:szCs w:val="22"/>
    </w:rPr>
  </w:style>
  <w:style w:type="paragraph" w:styleId="1788" w:customStyle="1">
    <w:name w:val="xl172"/>
    <w:basedOn w:val="74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9" w:customStyle="1">
    <w:name w:val="Style Heading 3H31.1.1标题 3Level 3 Headlevel_3PIM 3h3sect1.2...."/>
    <w:basedOn w:val="937"/>
    <w:uiPriority w:val="0"/>
    <w:qFormat/>
    <w:pPr>
      <w:ind w:left="720" w:hanging="720"/>
      <w:spacing w:before="120" w:after="120" w:line="360" w:lineRule="auto"/>
    </w:pPr>
    <w:rPr>
      <w:rFonts w:eastAsia="黑体"/>
      <w:bCs/>
      <w:sz w:val="24"/>
    </w:rPr>
  </w:style>
  <w:style w:type="paragraph" w:styleId="1790" w:customStyle="1">
    <w:name w:val="xl256"/>
    <w:basedOn w:val="74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1" w:customStyle="1">
    <w:name w:val="xl26"/>
    <w:basedOn w:val="740"/>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92" w:customStyle="1">
    <w:name w:val="xl302"/>
    <w:basedOn w:val="74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93" w:customStyle="1">
    <w:name w:val="列项——"/>
    <w:uiPriority w:val="0"/>
    <w:qFormat/>
    <w:pPr>
      <w:ind w:left="840" w:hanging="420"/>
      <w:jc w:val="both"/>
      <w:widowControl w:val="off"/>
      <w:tabs>
        <w:tab w:val="left" w:pos="1140" w:leader="none"/>
      </w:tabs>
    </w:pPr>
    <w:rPr>
      <w:rFonts w:hint="default" w:ascii="宋体" w:hAnsi="Times New Roman" w:eastAsia="宋体" w:cs="Times New Roman"/>
      <w:sz w:val="21"/>
      <w:lang w:val="en-US" w:eastAsia="zh-CN" w:bidi="ar-SA"/>
    </w:rPr>
  </w:style>
  <w:style w:type="paragraph" w:styleId="1794" w:customStyle="1">
    <w:name w:val="Char1"/>
    <w:basedOn w:val="740"/>
    <w:uiPriority w:val="0"/>
    <w:qFormat/>
    <w:pPr>
      <w:ind w:left="840" w:hanging="420"/>
      <w:tabs>
        <w:tab w:val="left" w:pos="840" w:leader="none"/>
      </w:tabs>
    </w:pPr>
    <w:rPr>
      <w:sz w:val="24"/>
    </w:rPr>
  </w:style>
  <w:style w:type="paragraph" w:styleId="1795" w:customStyle="1">
    <w:name w:val="xl255"/>
    <w:basedOn w:val="74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96" w:customStyle="1">
    <w:name w:val="font14"/>
    <w:basedOn w:val="740"/>
    <w:uiPriority w:val="0"/>
    <w:qFormat/>
    <w:pPr>
      <w:jc w:val="left"/>
      <w:spacing w:before="100" w:beforeAutospacing="1" w:after="100" w:afterAutospacing="1"/>
      <w:widowControl/>
    </w:pPr>
    <w:rPr>
      <w:rFonts w:ascii="宋体" w:hAnsi="宋体" w:cs="宋体"/>
      <w:sz w:val="20"/>
      <w:szCs w:val="20"/>
    </w:rPr>
  </w:style>
  <w:style w:type="paragraph" w:styleId="1797" w:customStyle="1">
    <w:name w:val="font7"/>
    <w:basedOn w:val="740"/>
    <w:uiPriority w:val="0"/>
    <w:qFormat/>
    <w:pPr>
      <w:jc w:val="left"/>
      <w:spacing w:before="100" w:beforeAutospacing="1" w:after="100" w:afterAutospacing="1"/>
      <w:widowControl/>
    </w:pPr>
    <w:rPr>
      <w:rFonts w:eastAsia="Arial Unicode MS"/>
      <w:b/>
      <w:bCs/>
      <w:color w:val="000000"/>
      <w:sz w:val="20"/>
      <w:szCs w:val="20"/>
    </w:rPr>
  </w:style>
  <w:style w:type="paragraph" w:styleId="1798" w:customStyle="1">
    <w:name w:val="xl222"/>
    <w:basedOn w:val="74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9" w:customStyle="1">
    <w:name w:val="xl236"/>
    <w:basedOn w:val="74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0" w:customStyle="1">
    <w:name w:val="TOC 81"/>
    <w:basedOn w:val="740"/>
    <w:next w:val="740"/>
    <w:uiPriority w:val="39"/>
    <w:qFormat/>
    <w:pPr>
      <w:ind w:left="2940"/>
    </w:pPr>
    <w:rPr>
      <w:rFonts w:ascii="Calibri" w:hAnsi="Calibri"/>
      <w:szCs w:val="22"/>
    </w:rPr>
  </w:style>
  <w:style w:type="paragraph" w:styleId="1801" w:customStyle="1">
    <w:name w:val="xl292"/>
    <w:basedOn w:val="74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02" w:customStyle="1">
    <w:name w:val="标准标志"/>
    <w:next w:val="740"/>
    <w:uiPriority w:val="0"/>
    <w:qFormat/>
    <w:pPr>
      <w:jc w:val="right"/>
      <w:spacing w:line="0" w:lineRule="atLeast"/>
      <w:shd w:val="solid" w:color="ffffff" w:fill="ffffff"/>
      <w:framePr w:w="2268" w:h="1392" w:wrap="around" w:vAnchor="margin" w:hAnchor="margin" w:x="6748" w:y="171" w:hRule="exact"/>
    </w:pPr>
    <w:rPr>
      <w:rFonts w:hint="default" w:ascii="Times New Roman" w:hAnsi="Times New Roman" w:eastAsia="宋体" w:cs="Times New Roman"/>
      <w:b/>
      <w:sz w:val="96"/>
      <w:lang w:val="en-US" w:eastAsia="zh-CN" w:bidi="ar-SA"/>
    </w:rPr>
  </w:style>
  <w:style w:type="paragraph" w:styleId="1803" w:customStyle="1">
    <w:name w:val="xl45"/>
    <w:basedOn w:val="740"/>
    <w:uiPriority w:val="0"/>
    <w:qFormat/>
    <w:pPr>
      <w:jc w:val="left"/>
      <w:spacing w:before="100" w:beforeAutospacing="1" w:after="100" w:afterAutospacing="1"/>
      <w:widowControl/>
    </w:pPr>
    <w:rPr>
      <w:rFonts w:hint="eastAsia" w:ascii="黑体" w:hAnsi="Arial Unicode MS" w:eastAsia="黑体"/>
      <w:b/>
      <w:bCs/>
      <w:sz w:val="24"/>
    </w:rPr>
  </w:style>
  <w:style w:type="paragraph" w:styleId="1804" w:customStyle="1">
    <w:name w:val="xl198"/>
    <w:basedOn w:val="74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5" w:customStyle="1">
    <w:name w:val="列项·"/>
    <w:uiPriority w:val="0"/>
    <w:qFormat/>
    <w:pPr>
      <w:ind w:left="840" w:hanging="425"/>
      <w:jc w:val="both"/>
      <w:tabs>
        <w:tab w:val="left" w:pos="425" w:leader="none"/>
        <w:tab w:val="left" w:pos="840" w:leader="none"/>
      </w:tabs>
    </w:pPr>
    <w:rPr>
      <w:rFonts w:hint="default" w:ascii="宋体" w:hAnsi="Times New Roman" w:eastAsia="宋体" w:cs="Times New Roman"/>
      <w:sz w:val="21"/>
      <w:lang w:val="en-US" w:eastAsia="zh-CN" w:bidi="ar-SA"/>
    </w:rPr>
  </w:style>
  <w:style w:type="paragraph" w:styleId="1806" w:customStyle="1">
    <w:name w:val="xl159"/>
    <w:basedOn w:val="74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7" w:customStyle="1">
    <w:name w:val="TOC 标题1"/>
    <w:basedOn w:val="934"/>
    <w:next w:val="740"/>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808" w:customStyle="1">
    <w:name w:val="标准称谓"/>
    <w:next w:val="740"/>
    <w:uiPriority w:val="0"/>
    <w:qFormat/>
    <w:pPr>
      <w:jc w:val="both"/>
      <w:spacing w:line="0" w:lineRule="atLeast"/>
      <w:widowControl w:val="off"/>
      <w:framePr w:w="9638" w:h="754" w:vSpace="180" w:hSpace="180" w:wrap="around" w:vAnchor="page" w:hAnchor="margin" w:xAlign="center" w:y="2128" w:hRule="exact"/>
    </w:pPr>
    <w:rPr>
      <w:rFonts w:hint="default" w:ascii="宋体" w:hAnsi="Times New Roman" w:eastAsia="宋体" w:cs="Times New Roman"/>
      <w:b/>
      <w:bCs/>
      <w:spacing w:val="20"/>
      <w:sz w:val="52"/>
      <w:lang w:val="en-US" w:eastAsia="zh-CN" w:bidi="ar-SA"/>
    </w:rPr>
  </w:style>
  <w:style w:type="paragraph" w:styleId="1809" w:customStyle="1">
    <w:name w:val="xl170"/>
    <w:basedOn w:val="74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0" w:customStyle="1">
    <w:name w:val="文本块2"/>
    <w:basedOn w:val="740"/>
    <w:uiPriority w:val="0"/>
    <w:qFormat/>
    <w:pPr>
      <w:ind w:left="630" w:right="630"/>
      <w:jc w:val="center"/>
    </w:pPr>
    <w:rPr>
      <w:rFonts w:ascii="宋体"/>
      <w:b/>
      <w:sz w:val="32"/>
    </w:rPr>
  </w:style>
  <w:style w:type="paragraph" w:styleId="1811" w:customStyle="1">
    <w:name w:val="正文格式"/>
    <w:basedOn w:val="740"/>
    <w:uiPriority w:val="0"/>
    <w:qFormat/>
    <w:pPr>
      <w:ind w:firstLine="482"/>
      <w:spacing w:line="400" w:lineRule="exact"/>
      <w:widowControl/>
    </w:pPr>
    <w:rPr>
      <w:rFonts w:ascii="Arial" w:hAnsi="Arial" w:eastAsia="新宋体"/>
      <w:sz w:val="24"/>
      <w:szCs w:val="20"/>
    </w:rPr>
  </w:style>
  <w:style w:type="paragraph" w:styleId="1812" w:customStyle="1">
    <w:name w:val="xl191"/>
    <w:basedOn w:val="74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3" w:customStyle="1">
    <w:name w:val="xl193"/>
    <w:basedOn w:val="74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4" w:customStyle="1">
    <w:name w:val="TOC 41"/>
    <w:basedOn w:val="740"/>
    <w:next w:val="740"/>
    <w:uiPriority w:val="39"/>
    <w:qFormat/>
    <w:pPr>
      <w:ind w:left="1260"/>
    </w:pPr>
    <w:rPr>
      <w:rFonts w:ascii="Calibri" w:hAnsi="Calibri"/>
      <w:szCs w:val="22"/>
    </w:rPr>
  </w:style>
  <w:style w:type="paragraph" w:styleId="1815" w:customStyle="1">
    <w:name w:val="xl262"/>
    <w:basedOn w:val="74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16" w:customStyle="1">
    <w:name w:val="目次、标准名称标题"/>
    <w:basedOn w:val="1617"/>
    <w:next w:val="950"/>
    <w:uiPriority w:val="0"/>
    <w:qFormat/>
    <w:pPr>
      <w:spacing w:line="460" w:lineRule="exact"/>
    </w:pPr>
  </w:style>
  <w:style w:type="paragraph" w:styleId="1817" w:customStyle="1">
    <w:name w:val="xl68"/>
    <w:basedOn w:val="74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18" w:customStyle="1">
    <w:name w:val="xl167"/>
    <w:basedOn w:val="74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9" w:customStyle="1">
    <w:name w:val="xl182"/>
    <w:basedOn w:val="74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0" w:customStyle="1">
    <w:name w:val="段 Char"/>
    <w:uiPriority w:val="0"/>
    <w:qFormat/>
    <w:pPr>
      <w:ind w:firstLine="200"/>
      <w:jc w:val="both"/>
    </w:pPr>
    <w:rPr>
      <w:rFonts w:hint="default" w:ascii="宋体" w:hAnsi="Times New Roman" w:eastAsia="宋体" w:cs="Times New Roman"/>
      <w:sz w:val="21"/>
      <w:lang w:val="en-US" w:eastAsia="zh-CN" w:bidi="ar-SA"/>
    </w:rPr>
  </w:style>
  <w:style w:type="paragraph" w:styleId="1821" w:customStyle="1">
    <w:name w:val="xl49"/>
    <w:basedOn w:val="74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822" w:customStyle="1">
    <w:name w:val="xl298"/>
    <w:basedOn w:val="740"/>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823" w:customStyle="1">
    <w:name w:val="xl221"/>
    <w:basedOn w:val="74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4" w:customStyle="1">
    <w:name w:val="普通正文"/>
    <w:basedOn w:val="740"/>
    <w:uiPriority w:val="0"/>
    <w:qFormat/>
    <w:pPr>
      <w:ind w:firstLine="480"/>
      <w:jc w:val="left"/>
      <w:spacing w:before="120" w:after="120" w:line="360" w:lineRule="auto"/>
    </w:pPr>
    <w:rPr>
      <w:rFonts w:ascii="Arial" w:hAnsi="Arial"/>
      <w:sz w:val="24"/>
    </w:rPr>
  </w:style>
  <w:style w:type="paragraph" w:styleId="1825" w:customStyle="1">
    <w:name w:val="TOC 61"/>
    <w:basedOn w:val="740"/>
    <w:next w:val="740"/>
    <w:uiPriority w:val="39"/>
    <w:qFormat/>
    <w:pPr>
      <w:ind w:left="2100"/>
    </w:pPr>
    <w:rPr>
      <w:rFonts w:ascii="Calibri" w:hAnsi="Calibri"/>
      <w:szCs w:val="22"/>
    </w:rPr>
  </w:style>
  <w:style w:type="paragraph" w:styleId="1826" w:customStyle="1">
    <w:name w:val="xl239"/>
    <w:basedOn w:val="74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27" w:customStyle="1">
    <w:name w:val="标准书脚_偶数页"/>
    <w:uiPriority w:val="0"/>
    <w:qFormat/>
    <w:pPr>
      <w:spacing w:before="120"/>
    </w:pPr>
    <w:rPr>
      <w:rFonts w:hint="default" w:ascii="Times New Roman" w:hAnsi="Times New Roman" w:eastAsia="宋体" w:cs="Times New Roman"/>
      <w:sz w:val="18"/>
      <w:lang w:val="en-US" w:eastAsia="zh-CN" w:bidi="ar-SA"/>
    </w:rPr>
  </w:style>
  <w:style w:type="paragraph" w:styleId="1828" w:customStyle="1">
    <w:name w:val="样式 标题 2市检方案标题2第一层条h22章标题节标题第一章 标题 2Heading 2 HiddenHead..."/>
    <w:basedOn w:val="935"/>
    <w:uiPriority w:val="0"/>
    <w:qFormat/>
    <w:pPr>
      <w:jc w:val="left"/>
      <w:spacing w:before="120" w:after="120" w:line="264" w:lineRule="auto"/>
    </w:pPr>
    <w:rPr>
      <w:rFonts w:ascii="楷体_GB2312" w:hAnsi="楷体" w:cs="宋体"/>
      <w:color w:val="000000"/>
      <w:sz w:val="28"/>
      <w:szCs w:val="28"/>
    </w:rPr>
  </w:style>
  <w:style w:type="paragraph" w:styleId="1829" w:customStyle="1">
    <w:name w:val="xl288"/>
    <w:basedOn w:val="74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0" w:customStyle="1">
    <w:name w:val="Item List in Table"/>
    <w:basedOn w:val="740"/>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831" w:customStyle="1">
    <w:name w:val="Char Char1"/>
    <w:basedOn w:val="740"/>
    <w:uiPriority w:val="99"/>
    <w:semiHidden/>
    <w:qFormat/>
    <w:pPr>
      <w:jc w:val="left"/>
      <w:spacing w:after="160" w:line="240" w:lineRule="exact"/>
      <w:widowControl/>
    </w:pPr>
    <w:rPr>
      <w:rFonts w:ascii="Verdana" w:hAnsi="Verdana"/>
      <w:sz w:val="20"/>
      <w:lang w:eastAsia="en-US"/>
    </w:rPr>
  </w:style>
  <w:style w:type="paragraph" w:styleId="1832" w:customStyle="1">
    <w:name w:val="xl66"/>
    <w:basedOn w:val="74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20"/>
      <w:szCs w:val="20"/>
    </w:rPr>
  </w:style>
  <w:style w:type="paragraph" w:styleId="1833" w:customStyle="1">
    <w:name w:val="日期2"/>
    <w:basedOn w:val="740"/>
    <w:next w:val="740"/>
    <w:uiPriority w:val="0"/>
    <w:qFormat/>
    <w:pPr>
      <w:ind w:left="100"/>
    </w:pPr>
    <w:rPr>
      <w:rFonts w:ascii="仿宋_GB2312" w:eastAsia="仿宋_GB2312"/>
      <w:b/>
      <w:sz w:val="36"/>
    </w:rPr>
  </w:style>
  <w:style w:type="paragraph" w:styleId="1834" w:customStyle="1">
    <w:name w:val="xl33"/>
    <w:basedOn w:val="74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835" w:customStyle="1">
    <w:name w:val="xl201"/>
    <w:basedOn w:val="74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6" w:customStyle="1">
    <w:name w:val="xl271"/>
    <w:basedOn w:val="74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37" w:customStyle="1">
    <w:name w:val="样式4 Char"/>
    <w:basedOn w:val="740"/>
    <w:uiPriority w:val="0"/>
    <w:qFormat/>
    <w:pPr>
      <w:ind w:firstLine="480"/>
      <w:jc w:val="left"/>
      <w:spacing w:line="360" w:lineRule="auto"/>
      <w:widowControl/>
    </w:pPr>
    <w:rPr>
      <w:color w:val="000000"/>
      <w:sz w:val="24"/>
    </w:rPr>
  </w:style>
  <w:style w:type="paragraph" w:styleId="1838" w:customStyle="1">
    <w:name w:val="xl57"/>
    <w:basedOn w:val="74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39" w:customStyle="1">
    <w:name w:val="xl203"/>
    <w:basedOn w:val="74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0" w:customStyle="1">
    <w:name w:val="xl31"/>
    <w:basedOn w:val="740"/>
    <w:uiPriority w:val="0"/>
    <w:qFormat/>
    <w:pPr>
      <w:jc w:val="left"/>
      <w:spacing w:before="100" w:beforeAutospacing="1" w:after="100" w:afterAutospacing="1"/>
      <w:widowControl/>
    </w:pPr>
    <w:rPr>
      <w:rFonts w:ascii="Tahoma" w:hAnsi="Tahoma" w:eastAsia="Arial Unicode MS" w:cs="Tahoma"/>
      <w:sz w:val="16"/>
      <w:szCs w:val="16"/>
    </w:rPr>
  </w:style>
  <w:style w:type="paragraph" w:styleId="1841" w:customStyle="1">
    <w:name w:val="xl297"/>
    <w:basedOn w:val="740"/>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842" w:customStyle="1">
    <w:name w:val="xl150"/>
    <w:basedOn w:val="74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3" w:customStyle="1">
    <w:name w:val="xl225"/>
    <w:basedOn w:val="74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44" w:customStyle="1">
    <w:name w:val="xl27"/>
    <w:basedOn w:val="740"/>
    <w:uiPriority w:val="0"/>
    <w:qFormat/>
    <w:pPr>
      <w:jc w:val="left"/>
      <w:spacing w:before="100" w:beforeAutospacing="1" w:after="100" w:afterAutospacing="1"/>
      <w:widowControl/>
    </w:pPr>
    <w:rPr>
      <w:rFonts w:ascii="Tahoma" w:hAnsi="Tahoma" w:eastAsia="Arial Unicode MS" w:cs="Tahoma"/>
      <w:sz w:val="16"/>
      <w:szCs w:val="16"/>
    </w:rPr>
  </w:style>
  <w:style w:type="paragraph" w:styleId="1845" w:customStyle="1">
    <w:name w:val="xl269"/>
    <w:basedOn w:val="74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6" w:customStyle="1">
    <w:name w:val="xl306"/>
    <w:basedOn w:val="740"/>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847" w:customStyle="1">
    <w:name w:val="标准书眉_偶数页"/>
    <w:basedOn w:val="1848"/>
    <w:next w:val="740"/>
    <w:uiPriority w:val="0"/>
    <w:qFormat/>
    <w:pPr>
      <w:jc w:val="left"/>
      <w:tabs>
        <w:tab w:val="center" w:pos="4154" w:leader="none"/>
        <w:tab w:val="right" w:pos="8306" w:leader="none"/>
      </w:tabs>
    </w:pPr>
  </w:style>
  <w:style w:type="paragraph" w:styleId="1848" w:customStyle="1">
    <w:name w:val="标准书眉_奇数页"/>
    <w:next w:val="740"/>
    <w:uiPriority w:val="0"/>
    <w:qFormat/>
    <w:pPr>
      <w:jc w:val="right"/>
      <w:spacing w:after="120"/>
      <w:tabs>
        <w:tab w:val="center" w:pos="4154" w:leader="none"/>
        <w:tab w:val="right" w:pos="8306" w:leader="none"/>
      </w:tabs>
    </w:pPr>
    <w:rPr>
      <w:rFonts w:hint="default" w:ascii="Times New Roman" w:hAnsi="Times New Roman" w:eastAsia="宋体" w:cs="Times New Roman"/>
      <w:sz w:val="21"/>
      <w:lang w:val="en-US" w:eastAsia="zh-CN" w:bidi="ar-SA"/>
    </w:rPr>
  </w:style>
  <w:style w:type="paragraph" w:styleId="1849" w:customStyle="1">
    <w:name w:val="xl55"/>
    <w:basedOn w:val="74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50" w:customStyle="1">
    <w:name w:val="xl192"/>
    <w:basedOn w:val="74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1" w:customStyle="1">
    <w:name w:val="xl153"/>
    <w:basedOn w:val="74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52" w:customStyle="1">
    <w:name w:val="内容标题"/>
    <w:basedOn w:val="740"/>
    <w:uiPriority w:val="0"/>
    <w:qFormat/>
    <w:pPr>
      <w:shd w:val="clear" w:color="auto" w:fill="000080"/>
    </w:pPr>
    <w:rPr>
      <w:rFonts w:ascii="Tahoma" w:hAnsi="Tahoma"/>
      <w:sz w:val="24"/>
      <w:shd w:val="clear" w:color="auto" w:fill="000080"/>
    </w:rPr>
  </w:style>
  <w:style w:type="paragraph" w:styleId="1853" w:customStyle="1">
    <w:name w:val="xl197"/>
    <w:basedOn w:val="74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4" w:customStyle="1">
    <w:name w:val="xl235"/>
    <w:basedOn w:val="74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5" w:customStyle="1">
    <w:name w:val="xl163"/>
    <w:basedOn w:val="74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6" w:customStyle="1">
    <w:name w:val="xl147"/>
    <w:basedOn w:val="74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7" w:customStyle="1">
    <w:name w:val="默认段落字体 Para Char Char Char Char Char Char Char"/>
    <w:basedOn w:val="740"/>
    <w:uiPriority w:val="0"/>
    <w:qFormat/>
    <w:pPr>
      <w:ind w:left="200"/>
      <w:jc w:val="left"/>
      <w:spacing w:line="360" w:lineRule="auto"/>
    </w:pPr>
    <w:rPr>
      <w:rFonts w:ascii="宋体" w:hAnsi="宋体"/>
      <w:color w:val="000000"/>
      <w:sz w:val="24"/>
      <w:szCs w:val="20"/>
    </w:rPr>
  </w:style>
  <w:style w:type="paragraph" w:styleId="1858" w:customStyle="1">
    <w:name w:val="xl146"/>
    <w:basedOn w:val="74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59" w:customStyle="1">
    <w:name w:val="xl76"/>
    <w:basedOn w:val="740"/>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60" w:customStyle="1">
    <w:name w:val="xl186"/>
    <w:basedOn w:val="74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1" w:customStyle="1">
    <w:name w:val="表格文字"/>
    <w:basedOn w:val="740"/>
    <w:uiPriority w:val="0"/>
    <w:qFormat/>
    <w:pPr>
      <w:jc w:val="center"/>
      <w:tabs>
        <w:tab w:val="left" w:pos="7740" w:leader="none"/>
      </w:tabs>
    </w:pPr>
    <w:rPr>
      <w:rFonts w:ascii="宋体" w:hAnsi="宋体"/>
      <w:sz w:val="24"/>
      <w:szCs w:val="20"/>
    </w:rPr>
  </w:style>
  <w:style w:type="paragraph" w:styleId="1862" w:customStyle="1">
    <w:name w:val="xl213"/>
    <w:basedOn w:val="74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3" w:customStyle="1">
    <w:name w:val="xl196"/>
    <w:basedOn w:val="74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4" w:customStyle="1">
    <w:name w:val="表格文本"/>
    <w:basedOn w:val="740"/>
    <w:uiPriority w:val="0"/>
    <w:qFormat/>
    <w:pPr>
      <w:jc w:val="left"/>
      <w:tabs>
        <w:tab w:val="decimal" w:pos="0" w:leader="none"/>
      </w:tabs>
    </w:pPr>
    <w:rPr>
      <w:rFonts w:ascii="Arial" w:hAnsi="Arial"/>
      <w:szCs w:val="21"/>
    </w:rPr>
  </w:style>
  <w:style w:type="paragraph" w:styleId="1865" w:customStyle="1">
    <w:name w:val="xl307"/>
    <w:basedOn w:val="74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66"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paragraph" w:styleId="1867" w:customStyle="1">
    <w:name w:val="xl179"/>
    <w:basedOn w:val="74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8" w:customStyle="1">
    <w:name w:val="tabletext"/>
    <w:basedOn w:val="740"/>
    <w:uiPriority w:val="0"/>
    <w:qFormat/>
    <w:pPr>
      <w:jc w:val="left"/>
      <w:spacing w:before="100" w:beforeAutospacing="1" w:after="100" w:afterAutospacing="1" w:line="284" w:lineRule="atLeast"/>
      <w:widowControl/>
    </w:pPr>
    <w:rPr>
      <w:rFonts w:ascii="宋体" w:hAnsi="宋体" w:cs="宋体"/>
      <w:szCs w:val="21"/>
    </w:rPr>
  </w:style>
  <w:style w:type="paragraph" w:styleId="1869" w:customStyle="1">
    <w:name w:val="xl241"/>
    <w:basedOn w:val="74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70" w:customStyle="1">
    <w:name w:val="Style First line:  2 ch"/>
    <w:basedOn w:val="740"/>
    <w:uiPriority w:val="0"/>
    <w:qFormat/>
    <w:pPr>
      <w:ind w:firstLine="200"/>
      <w:spacing w:line="440" w:lineRule="exact"/>
    </w:pPr>
    <w:rPr>
      <w:sz w:val="24"/>
    </w:rPr>
  </w:style>
  <w:style w:type="paragraph" w:styleId="1871" w:customStyle="1">
    <w:name w:val="xl160"/>
    <w:basedOn w:val="74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2" w:customStyle="1">
    <w:name w:val="正文４"/>
    <w:basedOn w:val="740"/>
    <w:uiPriority w:val="0"/>
    <w:qFormat/>
    <w:pPr>
      <w:ind w:firstLine="480"/>
      <w:spacing w:line="360" w:lineRule="auto"/>
    </w:pPr>
    <w:rPr>
      <w:sz w:val="24"/>
      <w:szCs w:val="20"/>
    </w:rPr>
  </w:style>
  <w:style w:type="paragraph" w:styleId="1873" w:customStyle="1">
    <w:name w:val="普通(网站)1"/>
    <w:basedOn w:val="740"/>
    <w:uiPriority w:val="0"/>
    <w:qFormat/>
    <w:pPr>
      <w:jc w:val="left"/>
      <w:spacing w:before="100" w:beforeAutospacing="1" w:after="100" w:afterAutospacing="1"/>
      <w:widowControl/>
    </w:pPr>
    <w:rPr>
      <w:rFonts w:ascii="宋体" w:hAnsi="宋体" w:cs="宋体"/>
      <w:color w:val="000000"/>
      <w:sz w:val="24"/>
    </w:rPr>
  </w:style>
  <w:style w:type="paragraph" w:styleId="1874" w:customStyle="1">
    <w:name w:val="图表脚注"/>
    <w:next w:val="950"/>
    <w:uiPriority w:val="0"/>
    <w:qFormat/>
    <w:pPr>
      <w:ind w:left="300" w:hanging="100"/>
      <w:jc w:val="both"/>
    </w:pPr>
    <w:rPr>
      <w:rFonts w:hint="default" w:ascii="宋体" w:hAnsi="Times New Roman" w:eastAsia="宋体" w:cs="Times New Roman"/>
      <w:sz w:val="18"/>
      <w:lang w:val="en-US" w:eastAsia="zh-CN" w:bidi="ar-SA"/>
    </w:rPr>
  </w:style>
  <w:style w:type="paragraph" w:styleId="1875" w:customStyle="1">
    <w:name w:val="列出段落1"/>
    <w:basedOn w:val="740"/>
    <w:uiPriority w:val="0"/>
    <w:qFormat/>
    <w:pPr>
      <w:ind w:firstLine="420"/>
    </w:pPr>
  </w:style>
  <w:style w:type="paragraph" w:styleId="1876" w:customStyle="1">
    <w:name w:val="无标题条"/>
    <w:next w:val="950"/>
    <w:uiPriority w:val="0"/>
    <w:qFormat/>
    <w:pPr>
      <w:jc w:val="both"/>
    </w:pPr>
    <w:rPr>
      <w:rFonts w:hint="default" w:ascii="Times New Roman" w:hAnsi="Times New Roman" w:eastAsia="宋体" w:cs="Times New Roman"/>
      <w:sz w:val="21"/>
      <w:lang w:val="en-US" w:eastAsia="zh-CN" w:bidi="ar-SA"/>
    </w:rPr>
  </w:style>
  <w:style w:type="paragraph" w:styleId="1877" w:customStyle="1">
    <w:name w:val="xl177"/>
    <w:basedOn w:val="740"/>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8" w:customStyle="1">
    <w:name w:val="注示头"/>
    <w:basedOn w:val="740"/>
    <w:uiPriority w:val="0"/>
    <w:qFormat/>
    <w:pPr>
      <w:pBdr>
        <w:top w:val="single" w:color="000000" w:sz="4" w:space="1"/>
      </w:pBdr>
    </w:pPr>
    <w:rPr>
      <w:rFonts w:ascii="Arial" w:hAnsi="Arial" w:eastAsia="黑体"/>
      <w:sz w:val="18"/>
      <w:szCs w:val="20"/>
    </w:rPr>
  </w:style>
  <w:style w:type="paragraph" w:styleId="1879" w:customStyle="1">
    <w:name w:val="xl204"/>
    <w:basedOn w:val="74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0" w:customStyle="1">
    <w:name w:val="封面标准名称"/>
    <w:uiPriority w:val="0"/>
    <w:qFormat/>
    <w:pPr>
      <w:jc w:val="center"/>
      <w:spacing w:line="680" w:lineRule="exact"/>
      <w:widowControl w:val="off"/>
      <w:framePr w:w="9638" w:h="6917" w:wrap="around" w:vAnchor="margin" w:hAnchor="margin" w:xAlign="center" w:y="5955" w:hRule="exact"/>
    </w:pPr>
    <w:rPr>
      <w:rFonts w:hint="default" w:ascii="黑体" w:hAnsi="Times New Roman" w:eastAsia="黑体" w:cs="Times New Roman"/>
      <w:sz w:val="52"/>
      <w:lang w:val="en-US" w:eastAsia="zh-CN" w:bidi="ar-SA"/>
    </w:rPr>
  </w:style>
  <w:style w:type="paragraph" w:styleId="1881" w:customStyle="1">
    <w:name w:val="xl25"/>
    <w:basedOn w:val="740"/>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82" w:customStyle="1">
    <w:name w:val="xl238"/>
    <w:basedOn w:val="74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83" w:customStyle="1">
    <w:name w:val="xl52"/>
    <w:basedOn w:val="74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84" w:customStyle="1">
    <w:name w:val="DLP3.4.4"/>
    <w:basedOn w:val="740"/>
    <w:uiPriority w:val="0"/>
    <w:qFormat/>
    <w:pPr>
      <w:ind w:left="1069" w:hanging="709"/>
      <w:keepLines/>
      <w:keepNext/>
      <w:spacing w:before="260" w:after="260" w:line="416" w:lineRule="auto"/>
      <w:tabs>
        <w:tab w:val="left" w:pos="1069" w:leader="none"/>
      </w:tabs>
      <w:outlineLvl w:val="2"/>
    </w:pPr>
    <w:rPr>
      <w:b/>
      <w:sz w:val="30"/>
    </w:rPr>
  </w:style>
  <w:style w:type="paragraph" w:styleId="1885" w:customStyle="1">
    <w:name w:val="标准书脚_奇数页"/>
    <w:uiPriority w:val="0"/>
    <w:qFormat/>
    <w:pPr>
      <w:jc w:val="right"/>
      <w:spacing w:before="120"/>
    </w:pPr>
    <w:rPr>
      <w:rFonts w:hint="default" w:ascii="Times New Roman" w:hAnsi="Times New Roman" w:eastAsia="宋体" w:cs="Times New Roman"/>
      <w:sz w:val="18"/>
      <w:lang w:val="en-US" w:eastAsia="zh-CN" w:bidi="ar-SA"/>
    </w:rPr>
  </w:style>
  <w:style w:type="paragraph" w:styleId="1886" w:customStyle="1">
    <w:name w:val="纯文本1"/>
    <w:basedOn w:val="740"/>
    <w:uiPriority w:val="0"/>
    <w:qFormat/>
    <w:rPr>
      <w:rFonts w:ascii="宋体" w:hAnsi="Courier New"/>
      <w:szCs w:val="21"/>
    </w:rPr>
  </w:style>
  <w:style w:type="paragraph" w:styleId="1887" w:customStyle="1">
    <w:name w:val="列出段落2"/>
    <w:basedOn w:val="740"/>
    <w:uiPriority w:val="0"/>
    <w:qFormat/>
    <w:pPr>
      <w:ind w:firstLine="420"/>
    </w:pPr>
    <w:rPr>
      <w:rFonts w:ascii="Calibri" w:hAnsi="Calibri" w:eastAsia="仿宋_GB2312"/>
      <w:sz w:val="24"/>
      <w:szCs w:val="22"/>
    </w:rPr>
  </w:style>
  <w:style w:type="paragraph" w:styleId="1888" w:customStyle="1">
    <w:name w:val="图5"/>
    <w:basedOn w:val="740"/>
    <w:uiPriority w:val="0"/>
    <w:qFormat/>
    <w:pPr>
      <w:jc w:val="center"/>
      <w:spacing w:line="220" w:lineRule="exact"/>
    </w:pPr>
    <w:rPr>
      <w:rFonts w:ascii="仿宋_GB2312" w:eastAsia="仿宋_GB2312"/>
      <w:szCs w:val="20"/>
    </w:rPr>
  </w:style>
  <w:style w:type="paragraph" w:styleId="1889" w:customStyle="1">
    <w:name w:val="无间隔2"/>
    <w:uiPriority w:val="0"/>
    <w:qFormat/>
    <w:pPr>
      <w:jc w:val="both"/>
      <w:widowControl w:val="off"/>
    </w:pPr>
    <w:rPr>
      <w:rFonts w:hint="default" w:ascii="Calibri" w:hAnsi="Calibri" w:eastAsia="宋体" w:cs="黑体"/>
      <w:sz w:val="21"/>
      <w:szCs w:val="22"/>
      <w:lang w:val="en-US" w:eastAsia="zh-CN" w:bidi="ar-SA"/>
    </w:rPr>
  </w:style>
  <w:style w:type="paragraph" w:styleId="1890" w:customStyle="1">
    <w:name w:val="xl70"/>
    <w:basedOn w:val="740"/>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91" w:customStyle="1">
    <w:name w:val="xl161"/>
    <w:basedOn w:val="74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92" w:customStyle="1">
    <w:name w:val="正文缩进2"/>
    <w:basedOn w:val="740"/>
    <w:uiPriority w:val="0"/>
    <w:qFormat/>
    <w:pPr>
      <w:ind w:firstLine="420"/>
    </w:pPr>
    <w:rPr>
      <w:szCs w:val="20"/>
    </w:rPr>
  </w:style>
  <w:style w:type="paragraph" w:styleId="1893" w:customStyle="1">
    <w:name w:val="xl176"/>
    <w:basedOn w:val="740"/>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4" w:customStyle="1">
    <w:name w:val="xl151"/>
    <w:basedOn w:val="74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95" w:customStyle="1">
    <w:name w:val="xl152"/>
    <w:basedOn w:val="74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96" w:customStyle="1">
    <w:name w:val="xl62"/>
    <w:basedOn w:val="74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97" w:customStyle="1">
    <w:name w:val="xl233"/>
    <w:basedOn w:val="74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98" w:customStyle="1">
    <w:name w:val="xl266"/>
    <w:basedOn w:val="74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9" w:customStyle="1">
    <w:name w:val="Heading 1 前言"/>
    <w:next w:val="740"/>
    <w:uiPriority w:val="0"/>
    <w:qFormat/>
    <w:pPr>
      <w:jc w:val="center"/>
    </w:pPr>
    <w:rPr>
      <w:rFonts w:hint="default" w:ascii="黑体" w:hAnsi="黑体" w:eastAsia="黑体" w:cs="Times New Roman"/>
      <w:b/>
      <w:bCs/>
      <w:sz w:val="32"/>
      <w:lang w:val="en-US" w:eastAsia="zh-CN" w:bidi="ar-SA"/>
    </w:rPr>
  </w:style>
  <w:style w:type="paragraph" w:styleId="1900" w:customStyle="1">
    <w:name w:val="xl286"/>
    <w:basedOn w:val="74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01" w:customStyle="1">
    <w:name w:val="xl74"/>
    <w:basedOn w:val="74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902" w:customStyle="1">
    <w:name w:val="列表1"/>
    <w:basedOn w:val="740"/>
    <w:uiPriority w:val="0"/>
    <w:qFormat/>
    <w:pPr>
      <w:ind w:left="200" w:hanging="200"/>
    </w:pPr>
  </w:style>
  <w:style w:type="paragraph" w:styleId="1903" w:customStyle="1">
    <w:name w:val="xl289"/>
    <w:basedOn w:val="74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4" w:customStyle="1">
    <w:name w:val="xl268"/>
    <w:basedOn w:val="74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5" w:customStyle="1">
    <w:name w:val="Char1 Char Char Char11"/>
    <w:basedOn w:val="740"/>
    <w:uiPriority w:val="0"/>
    <w:qFormat/>
    <w:rPr>
      <w:rFonts w:ascii="Tahoma" w:hAnsi="Tahoma"/>
      <w:sz w:val="24"/>
      <w:szCs w:val="20"/>
    </w:rPr>
  </w:style>
  <w:style w:type="paragraph" w:styleId="1906" w:customStyle="1">
    <w:name w:val="xl308"/>
    <w:basedOn w:val="740"/>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907" w:customStyle="1">
    <w:name w:val="日期1"/>
    <w:basedOn w:val="740"/>
    <w:next w:val="740"/>
    <w:uiPriority w:val="0"/>
    <w:qFormat/>
    <w:pPr>
      <w:jc w:val="right"/>
      <w:spacing w:line="312" w:lineRule="atLeast"/>
    </w:pPr>
    <w:rPr>
      <w:rFonts w:ascii="黑体" w:eastAsia="黑体"/>
      <w:b/>
      <w:sz w:val="32"/>
      <w:szCs w:val="20"/>
    </w:rPr>
  </w:style>
  <w:style w:type="paragraph" w:styleId="1908" w:customStyle="1">
    <w:name w:val="xl317"/>
    <w:basedOn w:val="74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09" w:customStyle="1">
    <w:name w:val="Char"/>
    <w:basedOn w:val="740"/>
    <w:uiPriority w:val="99"/>
    <w:qFormat/>
    <w:pPr>
      <w:spacing w:line="360" w:lineRule="auto"/>
    </w:pPr>
    <w:rPr>
      <w:sz w:val="24"/>
      <w:szCs w:val="20"/>
    </w:rPr>
  </w:style>
  <w:style w:type="paragraph" w:styleId="1910" w:customStyle="1">
    <w:name w:val="文档结构图1"/>
    <w:basedOn w:val="740"/>
    <w:uiPriority w:val="0"/>
    <w:qFormat/>
    <w:rPr>
      <w:rFonts w:ascii="宋体"/>
      <w:sz w:val="18"/>
      <w:szCs w:val="18"/>
    </w:rPr>
  </w:style>
  <w:style w:type="paragraph" w:styleId="1911" w:customStyle="1">
    <w:name w:val="表格正文"/>
    <w:basedOn w:val="740"/>
    <w:uiPriority w:val="0"/>
    <w:qFormat/>
    <w:pPr>
      <w:jc w:val="center"/>
    </w:pPr>
    <w:rPr>
      <w:rFonts w:eastAsia="仿宋_GB2312"/>
    </w:rPr>
  </w:style>
  <w:style w:type="paragraph" w:styleId="1912" w:customStyle="1">
    <w:name w:val="xl54"/>
    <w:basedOn w:val="74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913" w:customStyle="1">
    <w:name w:val="xl205"/>
    <w:basedOn w:val="74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14" w:customStyle="1">
    <w:name w:val="xl305"/>
    <w:basedOn w:val="74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15" w:customStyle="1">
    <w:name w:val="Birdseed"/>
    <w:basedOn w:val="740"/>
    <w:uiPriority w:val="0"/>
    <w:qFormat/>
    <w:pPr>
      <w:jc w:val="left"/>
      <w:widowControl/>
    </w:pPr>
    <w:rPr>
      <w:rFonts w:ascii="Palatino Linotype" w:hAnsi="Palatino Linotype"/>
      <w:sz w:val="18"/>
      <w:szCs w:val="20"/>
    </w:rPr>
  </w:style>
  <w:style w:type="paragraph" w:styleId="1916" w:customStyle="1">
    <w:name w:val="TOC 91"/>
    <w:basedOn w:val="740"/>
    <w:next w:val="740"/>
    <w:uiPriority w:val="39"/>
    <w:qFormat/>
    <w:pPr>
      <w:ind w:left="3360"/>
    </w:pPr>
    <w:rPr>
      <w:rFonts w:ascii="Calibri" w:hAnsi="Calibri"/>
      <w:szCs w:val="22"/>
    </w:rPr>
  </w:style>
  <w:style w:type="paragraph" w:styleId="1917" w:customStyle="1">
    <w:name w:val="xl249"/>
    <w:basedOn w:val="74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18" w:customStyle="1">
    <w:name w:val="xl65"/>
    <w:basedOn w:val="740"/>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919" w:customStyle="1">
    <w:name w:val="xl158"/>
    <w:basedOn w:val="74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0" w:customStyle="1">
    <w:name w:val="正文--表格内正文"/>
    <w:basedOn w:val="740"/>
    <w:uiPriority w:val="0"/>
    <w:qFormat/>
    <w:pPr>
      <w:jc w:val="center"/>
      <w:spacing w:line="0" w:lineRule="atLeast"/>
    </w:pPr>
    <w:rPr>
      <w:rFonts w:ascii="宋体" w:hAnsi="宋体"/>
      <w:sz w:val="24"/>
    </w:rPr>
  </w:style>
  <w:style w:type="paragraph" w:styleId="1921" w:customStyle="1">
    <w:name w:val="xl265"/>
    <w:basedOn w:val="74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2" w:customStyle="1">
    <w:name w:val="样式 行距: 1.5 倍行距"/>
    <w:basedOn w:val="740"/>
    <w:uiPriority w:val="0"/>
    <w:qFormat/>
    <w:pPr>
      <w:spacing w:line="360" w:lineRule="auto"/>
    </w:pPr>
    <w:rPr>
      <w:rFonts w:ascii="宋体" w:hAnsi="宋体"/>
      <w:bCs/>
      <w:sz w:val="28"/>
      <w:szCs w:val="20"/>
    </w:rPr>
  </w:style>
  <w:style w:type="paragraph" w:styleId="1923" w:customStyle="1">
    <w:name w:val="正文首行缩进2"/>
    <w:basedOn w:val="740"/>
    <w:uiPriority w:val="0"/>
    <w:qFormat/>
    <w:pPr>
      <w:ind w:firstLine="420"/>
      <w:spacing w:line="360" w:lineRule="auto"/>
    </w:pPr>
    <w:rPr>
      <w:rFonts w:ascii="Arial" w:hAnsi="Arial"/>
      <w:sz w:val="20"/>
      <w:szCs w:val="21"/>
    </w:rPr>
  </w:style>
  <w:style w:type="paragraph" w:styleId="1924" w:customStyle="1">
    <w:name w:val="Table Paragraph"/>
    <w:basedOn w:val="740"/>
    <w:uiPriority w:val="0"/>
    <w:qFormat/>
    <w:pPr>
      <w:jc w:val="left"/>
    </w:pPr>
    <w:rPr>
      <w:rFonts w:ascii="Calibri" w:hAnsi="Calibri" w:cs="黑体"/>
      <w:sz w:val="22"/>
      <w:szCs w:val="22"/>
      <w:lang w:eastAsia="en-US"/>
    </w:rPr>
  </w:style>
  <w:style w:type="paragraph" w:styleId="1925" w:customStyle="1">
    <w:name w:val="列出段落4"/>
    <w:basedOn w:val="740"/>
    <w:uiPriority w:val="0"/>
    <w:qFormat/>
    <w:pPr>
      <w:ind w:firstLine="420"/>
    </w:pPr>
    <w:rPr>
      <w:rFonts w:ascii="Calibri" w:hAnsi="Calibri"/>
      <w:szCs w:val="22"/>
    </w:rPr>
  </w:style>
  <w:style w:type="paragraph" w:styleId="1926" w:customStyle="1">
    <w:name w:val="其他发布部门"/>
    <w:basedOn w:val="1927"/>
    <w:uiPriority w:val="0"/>
    <w:qFormat/>
    <w:pPr>
      <w:spacing w:line="0" w:lineRule="atLeast"/>
      <w:framePr w:wrap="around"/>
    </w:pPr>
    <w:rPr>
      <w:rFonts w:ascii="黑体" w:eastAsia="黑体"/>
      <w:b w:val="0"/>
    </w:rPr>
  </w:style>
  <w:style w:type="paragraph" w:styleId="1927" w:customStyle="1">
    <w:name w:val="发布部门"/>
    <w:next w:val="950"/>
    <w:uiPriority w:val="0"/>
    <w:qFormat/>
    <w:pPr>
      <w:jc w:val="center"/>
      <w:framePr w:w="7433" w:h="585" w:vSpace="180" w:hSpace="180" w:wrap="around" w:vAnchor="margin" w:hAnchor="margin" w:xAlign="center" w:y="14401" w:hRule="exact"/>
    </w:pPr>
    <w:rPr>
      <w:rFonts w:hint="default" w:ascii="宋体" w:hAnsi="Times New Roman" w:eastAsia="宋体" w:cs="Times New Roman"/>
      <w:b/>
      <w:spacing w:val="20"/>
      <w:sz w:val="36"/>
      <w:lang w:val="en-US" w:eastAsia="zh-CN" w:bidi="ar-SA"/>
    </w:rPr>
  </w:style>
  <w:style w:type="paragraph" w:styleId="1928" w:customStyle="1">
    <w:name w:val="xl103"/>
    <w:basedOn w:val="740"/>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29" w:customStyle="1">
    <w:name w:val="二级无标题条"/>
    <w:basedOn w:val="740"/>
    <w:uiPriority w:val="0"/>
    <w:qFormat/>
    <w:pPr>
      <w:ind w:hanging="420"/>
    </w:pPr>
  </w:style>
  <w:style w:type="paragraph" w:styleId="1930" w:customStyle="1">
    <w:name w:val="表格文字1"/>
    <w:basedOn w:val="740"/>
    <w:uiPriority w:val="0"/>
    <w:qFormat/>
    <w:pPr>
      <w:jc w:val="center"/>
    </w:pPr>
    <w:rPr>
      <w:rFonts w:ascii="宋体" w:hAnsi="宋体"/>
      <w:szCs w:val="21"/>
      <w:shd w:val="clear" w:color="auto" w:fill="ffffff"/>
    </w:rPr>
  </w:style>
  <w:style w:type="paragraph" w:styleId="1931" w:customStyle="1">
    <w:name w:val="xl165"/>
    <w:basedOn w:val="74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2" w:customStyle="1">
    <w:name w:val="xl316"/>
    <w:basedOn w:val="74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33" w:customStyle="1">
    <w:name w:val="正文文本缩进2"/>
    <w:basedOn w:val="740"/>
    <w:uiPriority w:val="0"/>
    <w:qFormat/>
    <w:pPr>
      <w:ind w:firstLine="645"/>
    </w:pPr>
    <w:rPr>
      <w:rFonts w:ascii="楷体_GB2312" w:eastAsia="楷体_GB2312"/>
      <w:sz w:val="32"/>
      <w:szCs w:val="20"/>
    </w:rPr>
  </w:style>
  <w:style w:type="paragraph" w:styleId="1934" w:customStyle="1">
    <w:name w:val="xl223"/>
    <w:basedOn w:val="74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5" w:customStyle="1">
    <w:name w:val="封面标准文稿类别"/>
    <w:uiPriority w:val="0"/>
    <w:qFormat/>
    <w:pPr>
      <w:jc w:val="center"/>
      <w:spacing w:before="440" w:line="400" w:lineRule="exact"/>
    </w:pPr>
    <w:rPr>
      <w:rFonts w:hint="default" w:ascii="宋体" w:hAnsi="Times New Roman" w:eastAsia="宋体" w:cs="Times New Roman"/>
      <w:sz w:val="24"/>
      <w:lang w:val="en-US" w:eastAsia="zh-CN" w:bidi="ar-SA"/>
    </w:rPr>
  </w:style>
  <w:style w:type="paragraph" w:styleId="1936" w:customStyle="1">
    <w:name w:val="xl311"/>
    <w:basedOn w:val="74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37" w:customStyle="1">
    <w:name w:val="xl144"/>
    <w:basedOn w:val="74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8" w:customStyle="1">
    <w:name w:val="一级无标题条"/>
    <w:basedOn w:val="740"/>
    <w:uiPriority w:val="0"/>
    <w:qFormat/>
    <w:pPr>
      <w:ind w:left="3420" w:hanging="420"/>
    </w:pPr>
  </w:style>
  <w:style w:type="paragraph" w:styleId="1939" w:customStyle="1">
    <w:name w:val="xl273"/>
    <w:basedOn w:val="74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40" w:customStyle="1">
    <w:name w:val="_Style 6"/>
    <w:basedOn w:val="740"/>
    <w:uiPriority w:val="34"/>
    <w:qFormat/>
    <w:pPr>
      <w:ind w:firstLine="420"/>
    </w:pPr>
  </w:style>
  <w:style w:type="paragraph" w:styleId="1941" w:customStyle="1">
    <w:name w:val="列出段落12"/>
    <w:basedOn w:val="740"/>
    <w:uiPriority w:val="0"/>
    <w:qFormat/>
    <w:pPr>
      <w:ind w:firstLine="420"/>
    </w:pPr>
  </w:style>
  <w:style w:type="paragraph" w:styleId="1942" w:customStyle="1">
    <w:name w:val="样式 首行缩进:  0 字符"/>
    <w:basedOn w:val="740"/>
    <w:uiPriority w:val="0"/>
    <w:qFormat/>
    <w:pPr>
      <w:ind w:firstLine="200"/>
      <w:spacing w:line="360" w:lineRule="auto"/>
    </w:pPr>
    <w:rPr>
      <w:rFonts w:cs="宋体"/>
      <w:sz w:val="24"/>
      <w:szCs w:val="20"/>
    </w:rPr>
  </w:style>
  <w:style w:type="paragraph" w:styleId="1943" w:customStyle="1">
    <w:name w:val="xl137"/>
    <w:basedOn w:val="740"/>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paragraph" w:styleId="1944" w:customStyle="1">
    <w:name w:val="xl105"/>
    <w:basedOn w:val="740"/>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45" w:customStyle="1">
    <w:name w:val="xl178"/>
    <w:basedOn w:val="740"/>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6" w:customStyle="1">
    <w:name w:val="xl139"/>
    <w:basedOn w:val="740"/>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947" w:customStyle="1">
    <w:name w:val="xl107"/>
    <w:basedOn w:val="74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948" w:customStyle="1">
    <w:name w:val="正文段"/>
    <w:basedOn w:val="740"/>
    <w:uiPriority w:val="0"/>
    <w:qFormat/>
    <w:pPr>
      <w:ind w:firstLine="454"/>
      <w:spacing w:after="240" w:line="360" w:lineRule="atLeast"/>
      <w:widowControl/>
    </w:pPr>
    <w:rPr>
      <w:rFonts w:ascii="宋体"/>
      <w:sz w:val="24"/>
      <w:szCs w:val="20"/>
    </w:rPr>
  </w:style>
  <w:style w:type="paragraph" w:styleId="1949" w:customStyle="1">
    <w:name w:val="xl224"/>
    <w:basedOn w:val="74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0" w:customStyle="1">
    <w:name w:val="xl140"/>
    <w:basedOn w:val="74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951" w:customStyle="1">
    <w:name w:val="xl108"/>
    <w:basedOn w:val="74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52" w:customStyle="1">
    <w:name w:val="文档正文"/>
    <w:basedOn w:val="740"/>
    <w:uiPriority w:val="99"/>
    <w:qFormat/>
    <w:pPr>
      <w:ind w:firstLine="567"/>
      <w:spacing w:line="312" w:lineRule="atLeast"/>
    </w:pPr>
    <w:rPr>
      <w:rFonts w:ascii="长城仿宋" w:eastAsia="长城仿宋"/>
      <w:sz w:val="28"/>
      <w:szCs w:val="20"/>
    </w:rPr>
  </w:style>
  <w:style w:type="paragraph" w:styleId="1953" w:customStyle="1">
    <w:name w:val="Char Char 字元 字元 字元 Char Char Char Char"/>
    <w:basedOn w:val="740"/>
    <w:uiPriority w:val="99"/>
    <w:unhideWhenUsed/>
    <w:qFormat/>
    <w:pPr>
      <w:spacing w:line="360" w:lineRule="auto"/>
    </w:pPr>
    <w:rPr>
      <w:rFonts w:hint="eastAsia"/>
    </w:rPr>
  </w:style>
  <w:style w:type="paragraph" w:styleId="1954" w:customStyle="1">
    <w:name w:val="xl218"/>
    <w:basedOn w:val="74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5" w:customStyle="1">
    <w:name w:val="xl141"/>
    <w:basedOn w:val="740"/>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956" w:customStyle="1">
    <w:name w:val="xl109"/>
    <w:basedOn w:val="740"/>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57" w:customStyle="1">
    <w:name w:val="xl78"/>
    <w:basedOn w:val="74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958" w:customStyle="1">
    <w:name w:val="xl111"/>
    <w:basedOn w:val="74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59" w:customStyle="1">
    <w:name w:val="xl79"/>
    <w:basedOn w:val="74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60" w:customStyle="1">
    <w:name w:val="xl112"/>
    <w:basedOn w:val="74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1" w:customStyle="1">
    <w:name w:val="xl80"/>
    <w:basedOn w:val="74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62" w:customStyle="1">
    <w:name w:val="xl113"/>
    <w:basedOn w:val="74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3" w:customStyle="1">
    <w:name w:val="xl81"/>
    <w:basedOn w:val="74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964" w:customStyle="1">
    <w:name w:val="xl208"/>
    <w:basedOn w:val="74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5" w:customStyle="1">
    <w:name w:val="技术方案正文样式"/>
    <w:basedOn w:val="740"/>
    <w:uiPriority w:val="0"/>
    <w:qFormat/>
    <w:pPr>
      <w:ind w:firstLine="480"/>
      <w:spacing w:line="400" w:lineRule="exact"/>
    </w:pPr>
    <w:rPr>
      <w:rFonts w:ascii="宋体" w:hAnsi="宋体" w:cs="宋体"/>
      <w:sz w:val="24"/>
      <w:szCs w:val="21"/>
    </w:rPr>
  </w:style>
  <w:style w:type="paragraph" w:styleId="1966" w:customStyle="1">
    <w:name w:val="xl114"/>
    <w:basedOn w:val="74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cs="Arial"/>
      <w:sz w:val="20"/>
      <w:szCs w:val="20"/>
    </w:rPr>
  </w:style>
  <w:style w:type="paragraph" w:styleId="1967" w:customStyle="1">
    <w:name w:val="xl82"/>
    <w:basedOn w:val="74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68" w:customStyle="1">
    <w:name w:val="xl231"/>
    <w:basedOn w:val="74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69" w:customStyle="1">
    <w:name w:val="xl115"/>
    <w:basedOn w:val="74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70" w:customStyle="1">
    <w:name w:val="xl83"/>
    <w:basedOn w:val="740"/>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971" w:customStyle="1">
    <w:name w:val="xl240"/>
    <w:basedOn w:val="74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2" w:customStyle="1">
    <w:name w:val="xl116"/>
    <w:basedOn w:val="74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73" w:customStyle="1">
    <w:name w:val="xl84"/>
    <w:basedOn w:val="74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74" w:customStyle="1">
    <w:name w:val="xl232"/>
    <w:basedOn w:val="74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75" w:customStyle="1">
    <w:name w:val="xl117"/>
    <w:basedOn w:val="74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76" w:customStyle="1">
    <w:name w:val="xl85"/>
    <w:basedOn w:val="74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977" w:customStyle="1">
    <w:name w:val="xl185"/>
    <w:basedOn w:val="74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8" w:customStyle="1">
    <w:name w:val="Char Char2 Char"/>
    <w:basedOn w:val="740"/>
    <w:uiPriority w:val="0"/>
    <w:qFormat/>
    <w:pPr>
      <w:ind w:left="390" w:hanging="390"/>
      <w:keepLines/>
      <w:keepNext/>
      <w:pageBreakBefore/>
      <w:tabs>
        <w:tab w:val="left" w:pos="390" w:leader="none"/>
      </w:tabs>
    </w:pPr>
    <w:rPr>
      <w:szCs w:val="20"/>
    </w:rPr>
  </w:style>
  <w:style w:type="paragraph" w:styleId="1979" w:customStyle="1">
    <w:name w:val="xl118"/>
    <w:basedOn w:val="74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80" w:customStyle="1">
    <w:name w:val="xl86"/>
    <w:basedOn w:val="74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81" w:customStyle="1">
    <w:name w:val="xl275"/>
    <w:basedOn w:val="74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2" w:customStyle="1">
    <w:name w:val="xl119"/>
    <w:basedOn w:val="74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83" w:customStyle="1">
    <w:name w:val="xl87"/>
    <w:basedOn w:val="74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84" w:customStyle="1">
    <w:name w:val="xl212"/>
    <w:basedOn w:val="74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5" w:customStyle="1">
    <w:name w:val="样式 首行缩进:  2.25 字符"/>
    <w:basedOn w:val="740"/>
    <w:uiPriority w:val="0"/>
    <w:qFormat/>
    <w:pPr>
      <w:ind w:firstLine="225"/>
      <w:spacing w:line="360" w:lineRule="auto"/>
    </w:pPr>
    <w:rPr>
      <w:rFonts w:cs="宋体"/>
      <w:sz w:val="24"/>
      <w:szCs w:val="20"/>
    </w:rPr>
  </w:style>
  <w:style w:type="paragraph" w:styleId="1986" w:customStyle="1">
    <w:name w:val="xl120"/>
    <w:basedOn w:val="74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87" w:customStyle="1">
    <w:name w:val="xl88"/>
    <w:basedOn w:val="740"/>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88" w:customStyle="1">
    <w:name w:val="xl251"/>
    <w:basedOn w:val="74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89" w:customStyle="1">
    <w:name w:val="xl121"/>
    <w:basedOn w:val="74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90" w:customStyle="1">
    <w:name w:val="xl89"/>
    <w:basedOn w:val="74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91" w:customStyle="1">
    <w:name w:val="一级标题"/>
    <w:basedOn w:val="934"/>
    <w:uiPriority w:val="0"/>
    <w:qFormat/>
    <w:pPr>
      <w:jc w:val="center"/>
      <w:keepNext w:val="0"/>
      <w:spacing w:line="360" w:lineRule="auto"/>
    </w:pPr>
    <w:rPr>
      <w:rFonts w:ascii="宋体" w:hAnsi="宋体" w:eastAsia="宋体"/>
      <w:b/>
      <w:sz w:val="32"/>
      <w:szCs w:val="28"/>
    </w:rPr>
  </w:style>
  <w:style w:type="paragraph" w:styleId="1992" w:customStyle="1">
    <w:name w:val="xl122"/>
    <w:basedOn w:val="74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93" w:customStyle="1">
    <w:name w:val="xl90"/>
    <w:basedOn w:val="74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994" w:customStyle="1">
    <w:name w:val="二级标题"/>
    <w:basedOn w:val="935"/>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995" w:customStyle="1">
    <w:name w:val="xl123"/>
    <w:basedOn w:val="74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96" w:customStyle="1">
    <w:name w:val="xl91"/>
    <w:basedOn w:val="74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97" w:customStyle="1">
    <w:name w:val="04-标书-标题4"/>
    <w:basedOn w:val="740"/>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998" w:customStyle="1">
    <w:name w:val="xl124"/>
    <w:basedOn w:val="74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99" w:customStyle="1">
    <w:name w:val="xl92"/>
    <w:basedOn w:val="74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000" w:customStyle="1">
    <w:name w:val="xl125"/>
    <w:basedOn w:val="74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01" w:customStyle="1">
    <w:name w:val="xl93"/>
    <w:basedOn w:val="74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02" w:customStyle="1">
    <w:name w:val="xl126"/>
    <w:basedOn w:val="74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003" w:customStyle="1">
    <w:name w:val="xl94"/>
    <w:basedOn w:val="740"/>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04" w:customStyle="1">
    <w:name w:val="xl127"/>
    <w:basedOn w:val="74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05" w:customStyle="1">
    <w:name w:val="xl95"/>
    <w:basedOn w:val="74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06" w:customStyle="1">
    <w:name w:val="xl128"/>
    <w:basedOn w:val="74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07" w:customStyle="1">
    <w:name w:val="xl96"/>
    <w:basedOn w:val="74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08" w:customStyle="1">
    <w:name w:val="xl129"/>
    <w:basedOn w:val="74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09" w:customStyle="1">
    <w:name w:val="xl97"/>
    <w:basedOn w:val="74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10" w:customStyle="1">
    <w:name w:val="缺省文本"/>
    <w:basedOn w:val="740"/>
    <w:uiPriority w:val="0"/>
    <w:qFormat/>
    <w:pPr>
      <w:ind w:firstLine="200"/>
      <w:jc w:val="left"/>
      <w:spacing w:line="360" w:lineRule="auto"/>
    </w:pPr>
    <w:rPr>
      <w:sz w:val="24"/>
    </w:rPr>
  </w:style>
  <w:style w:type="paragraph" w:styleId="2011" w:customStyle="1">
    <w:name w:val="xl130"/>
    <w:basedOn w:val="74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012" w:customStyle="1">
    <w:name w:val="xl98"/>
    <w:basedOn w:val="74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13" w:customStyle="1">
    <w:name w:val="reader-word-layer"/>
    <w:basedOn w:val="740"/>
    <w:uiPriority w:val="0"/>
    <w:qFormat/>
    <w:pPr>
      <w:jc w:val="left"/>
      <w:spacing w:before="100" w:beforeAutospacing="1" w:after="100" w:afterAutospacing="1"/>
      <w:widowControl/>
    </w:pPr>
    <w:rPr>
      <w:rFonts w:ascii="宋体" w:hAnsi="宋体" w:cs="宋体"/>
      <w:sz w:val="24"/>
    </w:rPr>
  </w:style>
  <w:style w:type="paragraph" w:styleId="2014" w:customStyle="1">
    <w:name w:val="xl131"/>
    <w:basedOn w:val="740"/>
    <w:uiPriority w:val="0"/>
    <w:qFormat/>
    <w:pPr>
      <w:jc w:val="left"/>
      <w:spacing w:before="100" w:beforeAutospacing="1" w:after="100" w:afterAutospacing="1"/>
      <w:widowControl/>
    </w:pPr>
    <w:rPr>
      <w:rFonts w:ascii="宋体" w:hAnsi="宋体" w:cs="宋体"/>
      <w:sz w:val="24"/>
    </w:rPr>
  </w:style>
  <w:style w:type="paragraph" w:styleId="2015" w:customStyle="1">
    <w:name w:val="xl99"/>
    <w:basedOn w:val="74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16" w:customStyle="1">
    <w:name w:val="xl132"/>
    <w:basedOn w:val="74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17" w:customStyle="1">
    <w:name w:val="xl100"/>
    <w:basedOn w:val="740"/>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18" w:customStyle="1">
    <w:name w:val="xl133"/>
    <w:basedOn w:val="74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2019" w:customStyle="1">
    <w:name w:val="xl101"/>
    <w:basedOn w:val="74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20" w:customStyle="1">
    <w:name w:val="正文 首行缩进:  2 字符 Char"/>
    <w:basedOn w:val="740"/>
    <w:uiPriority w:val="0"/>
    <w:qFormat/>
    <w:pPr>
      <w:ind w:firstLine="480"/>
      <w:spacing w:line="360" w:lineRule="auto"/>
    </w:pPr>
    <w:rPr>
      <w:rFonts w:cs="宋体"/>
      <w:sz w:val="24"/>
      <w:szCs w:val="20"/>
    </w:rPr>
  </w:style>
  <w:style w:type="paragraph" w:styleId="2021" w:customStyle="1">
    <w:name w:val="xl134"/>
    <w:basedOn w:val="740"/>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022" w:customStyle="1">
    <w:name w:val="xl102"/>
    <w:basedOn w:val="740"/>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23" w:customStyle="1">
    <w:name w:val="xl136"/>
    <w:basedOn w:val="740"/>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024" w:customStyle="1">
    <w:name w:val="xl104"/>
    <w:basedOn w:val="740"/>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25" w:customStyle="1">
    <w:name w:val="xl248"/>
    <w:basedOn w:val="74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6" w:customStyle="1">
    <w:name w:val="xl138"/>
    <w:basedOn w:val="740"/>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027" w:customStyle="1">
    <w:name w:val="xl106"/>
    <w:basedOn w:val="74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28" w:customStyle="1">
    <w:name w:val="xl175"/>
    <w:basedOn w:val="74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9" w:customStyle="1">
    <w:name w:val="_Style 1"/>
    <w:basedOn w:val="740"/>
    <w:uiPriority w:val="99"/>
    <w:qFormat/>
    <w:pPr>
      <w:ind w:firstLine="420"/>
      <w:jc w:val="left"/>
      <w:spacing w:line="400" w:lineRule="exact"/>
    </w:pPr>
    <w:rPr>
      <w:rFonts w:ascii="Calibri" w:hAnsi="Calibri" w:eastAsia="仿宋_GB2312"/>
      <w:sz w:val="24"/>
      <w:szCs w:val="22"/>
    </w:rPr>
  </w:style>
  <w:style w:type="paragraph" w:styleId="2030" w:customStyle="1">
    <w:name w:val="xl110"/>
    <w:basedOn w:val="74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31" w:customStyle="1">
    <w:name w:val="xl283"/>
    <w:basedOn w:val="74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32" w:customStyle="1">
    <w:name w:val="xl135"/>
    <w:basedOn w:val="740"/>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033" w:customStyle="1">
    <w:name w:val="xl188"/>
    <w:basedOn w:val="74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4" w:customStyle="1">
    <w:name w:val="中等深浅网格 21"/>
    <w:uiPriority w:val="0"/>
    <w:qFormat/>
    <w:pPr>
      <w:jc w:val="both"/>
      <w:widowControl w:val="off"/>
    </w:pPr>
    <w:rPr>
      <w:rFonts w:hint="default" w:ascii="Calibri" w:hAnsi="Calibri" w:eastAsia="宋体" w:cs="Times New Roman"/>
      <w:sz w:val="21"/>
      <w:szCs w:val="22"/>
      <w:lang w:val="en-US" w:eastAsia="zh-CN" w:bidi="ar-SA"/>
    </w:rPr>
  </w:style>
  <w:style w:type="paragraph" w:styleId="2035" w:customStyle="1">
    <w:name w:val="表头"/>
    <w:basedOn w:val="740"/>
    <w:uiPriority w:val="0"/>
    <w:qFormat/>
    <w:pPr>
      <w:jc w:val="center"/>
      <w:spacing w:line="360" w:lineRule="auto"/>
    </w:pPr>
    <w:rPr>
      <w:rFonts w:ascii="Calibri" w:hAnsi="Calibri" w:cs="宋体"/>
      <w:b/>
      <w:bCs/>
      <w:color w:val="000000"/>
      <w:szCs w:val="20"/>
    </w:rPr>
  </w:style>
  <w:style w:type="paragraph" w:styleId="2036" w:customStyle="1">
    <w:name w:val="样式 标题 2标题 2 Char Char子子系统子系统1子系统2子系统3子系统4子系统11子系统21子系统..."/>
    <w:basedOn w:val="935"/>
    <w:uiPriority w:val="0"/>
    <w:qFormat/>
    <w:pPr>
      <w:ind w:left="786" w:hanging="360"/>
      <w:jc w:val="both"/>
      <w:spacing w:before="0" w:after="0" w:line="240" w:lineRule="auto"/>
      <w:tabs>
        <w:tab w:val="left" w:pos="360" w:leader="none"/>
      </w:tabs>
    </w:pPr>
    <w:rPr>
      <w:rFonts w:ascii="Arial" w:eastAsia="黑体"/>
      <w:sz w:val="30"/>
    </w:rPr>
  </w:style>
  <w:style w:type="paragraph" w:styleId="2037" w:customStyle="1">
    <w:name w:val="居中图片"/>
    <w:basedOn w:val="740"/>
    <w:uiPriority w:val="0"/>
    <w:qFormat/>
    <w:pPr>
      <w:jc w:val="center"/>
    </w:pPr>
    <w:rPr>
      <w:rFonts w:ascii="Calibri" w:hAnsi="Calibri" w:eastAsia="仿宋"/>
      <w:sz w:val="28"/>
      <w:szCs w:val="21"/>
    </w:rPr>
  </w:style>
  <w:style w:type="paragraph" w:styleId="2038" w:customStyle="1">
    <w:name w:val="01-标书-标题1"/>
    <w:next w:val="740"/>
    <w:uiPriority w:val="0"/>
    <w:qFormat/>
    <w:pPr>
      <w:ind w:left="425" w:hanging="425"/>
      <w:spacing w:line="360" w:lineRule="auto"/>
      <w:tabs>
        <w:tab w:val="left" w:pos="425" w:leader="none"/>
      </w:tabs>
      <w:outlineLvl w:val="0"/>
    </w:pPr>
    <w:rPr>
      <w:rFonts w:hint="default" w:ascii="黑体" w:hAnsi="宋体" w:eastAsia="黑体" w:cs="Times New Roman"/>
      <w:sz w:val="44"/>
      <w:szCs w:val="32"/>
      <w:lang w:val="en-US" w:eastAsia="zh-CN" w:bidi="ar-SA"/>
    </w:rPr>
  </w:style>
  <w:style w:type="paragraph" w:styleId="2039" w:customStyle="1">
    <w:name w:val="02-标书-标题2"/>
    <w:uiPriority w:val="0"/>
    <w:qFormat/>
    <w:pPr>
      <w:ind w:left="567" w:hanging="567"/>
      <w:spacing w:line="360" w:lineRule="auto"/>
      <w:tabs>
        <w:tab w:val="left" w:pos="567" w:leader="none"/>
      </w:tabs>
      <w:outlineLvl w:val="1"/>
    </w:pPr>
    <w:rPr>
      <w:rFonts w:hint="default" w:ascii="黑体" w:hAnsi="宋体" w:eastAsia="黑体" w:cs="Times New Roman"/>
      <w:sz w:val="32"/>
      <w:szCs w:val="28"/>
      <w:lang w:val="en-US" w:eastAsia="zh-CN" w:bidi="ar-SA"/>
    </w:rPr>
  </w:style>
  <w:style w:type="paragraph" w:styleId="2040" w:customStyle="1">
    <w:name w:val="03-标书-标题3"/>
    <w:uiPriority w:val="0"/>
    <w:qFormat/>
    <w:pPr>
      <w:ind w:left="1069" w:hanging="709"/>
      <w:spacing w:line="360" w:lineRule="auto"/>
      <w:tabs>
        <w:tab w:val="left" w:pos="1069" w:leader="none"/>
      </w:tabs>
      <w:outlineLvl w:val="2"/>
    </w:pPr>
    <w:rPr>
      <w:rFonts w:hint="default" w:ascii="黑体" w:hAnsi="宋体" w:eastAsia="黑体" w:cs="Times New Roman"/>
      <w:sz w:val="28"/>
      <w:szCs w:val="24"/>
      <w:lang w:val="en-US" w:eastAsia="zh-CN" w:bidi="ar-SA"/>
    </w:rPr>
  </w:style>
  <w:style w:type="paragraph" w:styleId="2041" w:customStyle="1">
    <w:name w:val="xl304"/>
    <w:basedOn w:val="740"/>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042" w:customStyle="1">
    <w:name w:val="正文文本缩进 32"/>
    <w:basedOn w:val="740"/>
    <w:uiPriority w:val="0"/>
    <w:qFormat/>
    <w:pPr>
      <w:ind w:left="520" w:firstLine="425"/>
      <w:jc w:val="center"/>
    </w:pPr>
    <w:rPr>
      <w:rFonts w:ascii="方正行楷简体" w:hAnsi="Arial" w:eastAsia="方正行楷简体"/>
      <w:sz w:val="36"/>
      <w:szCs w:val="20"/>
    </w:rPr>
  </w:style>
  <w:style w:type="paragraph" w:styleId="2043" w:customStyle="1">
    <w:name w:val="xl202"/>
    <w:basedOn w:val="74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4" w:customStyle="1">
    <w:name w:val="正文文本缩进 21"/>
    <w:basedOn w:val="740"/>
    <w:uiPriority w:val="0"/>
    <w:qFormat/>
    <w:pPr>
      <w:ind w:firstLine="560"/>
      <w:spacing w:line="520" w:lineRule="exact"/>
    </w:pPr>
    <w:rPr>
      <w:rFonts w:ascii="楷体_GB2312" w:eastAsia="楷体_GB2312"/>
      <w:sz w:val="28"/>
      <w:szCs w:val="28"/>
    </w:rPr>
  </w:style>
  <w:style w:type="paragraph" w:styleId="2045" w:customStyle="1">
    <w:name w:val="Char Char3 Char Char Char Char"/>
    <w:basedOn w:val="740"/>
    <w:uiPriority w:val="0"/>
    <w:qFormat/>
    <w:pPr>
      <w:jc w:val="left"/>
      <w:spacing w:after="160" w:line="240" w:lineRule="exact"/>
      <w:widowControl/>
    </w:pPr>
    <w:rPr>
      <w:rFonts w:ascii="Verdana" w:hAnsi="Verdana"/>
      <w:sz w:val="20"/>
      <w:szCs w:val="20"/>
      <w:lang w:eastAsia="en-US"/>
    </w:rPr>
  </w:style>
  <w:style w:type="paragraph" w:styleId="2046" w:customStyle="1">
    <w:name w:val="目录标题"/>
    <w:next w:val="1247"/>
    <w:uiPriority w:val="0"/>
    <w:qFormat/>
    <w:pPr>
      <w:jc w:val="center"/>
      <w:spacing w:before="240" w:after="120"/>
    </w:pPr>
    <w:rPr>
      <w:rFonts w:hint="default" w:ascii="Calibri" w:hAnsi="Calibri" w:eastAsia="华文新魏" w:cs="Times New Roman"/>
      <w:sz w:val="44"/>
      <w:szCs w:val="24"/>
      <w:lang w:val="en-US" w:eastAsia="zh-CN" w:bidi="ar-SA"/>
    </w:rPr>
  </w:style>
  <w:style w:type="paragraph" w:styleId="2047" w:customStyle="1">
    <w:name w:val="xl168"/>
    <w:basedOn w:val="74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8" w:customStyle="1">
    <w:name w:val="封面标准代替信息"/>
    <w:basedOn w:val="1674"/>
    <w:uiPriority w:val="0"/>
    <w:qFormat/>
    <w:pPr>
      <w:spacing w:before="57"/>
      <w:framePr w:wrap="around"/>
    </w:pPr>
    <w:rPr>
      <w:rFonts w:ascii="宋体"/>
      <w:sz w:val="21"/>
    </w:rPr>
  </w:style>
  <w:style w:type="paragraph" w:styleId="2049" w:customStyle="1">
    <w:name w:val="xl245"/>
    <w:basedOn w:val="74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0" w:customStyle="1">
    <w:name w:val="DT T-Body"/>
    <w:uiPriority w:val="0"/>
    <w:qFormat/>
    <w:pPr>
      <w:spacing w:before="60" w:after="60" w:line="300" w:lineRule="auto"/>
    </w:pPr>
    <w:rPr>
      <w:rFonts w:hint="default" w:ascii="Trebuchet MS" w:hAnsi="Trebuchet MS" w:eastAsia="宋体" w:cs="Times New Roman"/>
      <w:szCs w:val="18"/>
      <w:lang w:val="en-GB" w:eastAsia="en-US" w:bidi="ar-SA"/>
    </w:rPr>
  </w:style>
  <w:style w:type="paragraph" w:styleId="2051" w:customStyle="1">
    <w:name w:val="xl254"/>
    <w:basedOn w:val="74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2" w:customStyle="1">
    <w:name w:val="xl181"/>
    <w:basedOn w:val="74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3" w:customStyle="1">
    <w:name w:val="xl290"/>
    <w:basedOn w:val="74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4" w:customStyle="1">
    <w:name w:val="样式 小四 首行缩进:  0.74 厘米"/>
    <w:basedOn w:val="740"/>
    <w:uiPriority w:val="0"/>
    <w:qFormat/>
    <w:pPr>
      <w:ind w:firstLine="420"/>
      <w:spacing w:line="360" w:lineRule="auto"/>
    </w:pPr>
    <w:rPr>
      <w:rFonts w:cs="宋体"/>
      <w:sz w:val="24"/>
      <w:szCs w:val="20"/>
    </w:rPr>
  </w:style>
  <w:style w:type="paragraph" w:styleId="2055" w:customStyle="1">
    <w:name w:val="正文文本缩进 22"/>
    <w:basedOn w:val="740"/>
    <w:uiPriority w:val="0"/>
    <w:qFormat/>
    <w:pPr>
      <w:ind w:firstLine="560"/>
      <w:spacing w:line="520" w:lineRule="exact"/>
    </w:pPr>
    <w:rPr>
      <w:rFonts w:ascii="楷体_GB2312" w:eastAsia="楷体_GB2312"/>
      <w:sz w:val="28"/>
      <w:szCs w:val="28"/>
    </w:rPr>
  </w:style>
  <w:style w:type="paragraph" w:styleId="2056" w:customStyle="1">
    <w:name w:val="xl260"/>
    <w:basedOn w:val="74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57" w:customStyle="1">
    <w:name w:val="正文文本缩进 31"/>
    <w:basedOn w:val="740"/>
    <w:uiPriority w:val="0"/>
    <w:qFormat/>
    <w:pPr>
      <w:ind w:left="520" w:firstLine="425"/>
      <w:jc w:val="center"/>
    </w:pPr>
    <w:rPr>
      <w:rFonts w:ascii="方正行楷简体" w:hAnsi="Arial" w:eastAsia="方正行楷简体"/>
      <w:sz w:val="36"/>
      <w:szCs w:val="20"/>
    </w:rPr>
  </w:style>
  <w:style w:type="paragraph" w:styleId="2058" w:customStyle="1">
    <w:name w:val="DLP正文"/>
    <w:basedOn w:val="740"/>
    <w:uiPriority w:val="0"/>
    <w:qFormat/>
    <w:pPr>
      <w:ind w:firstLine="473"/>
    </w:pPr>
    <w:rPr>
      <w:rFonts w:hAnsi="宋体"/>
      <w:szCs w:val="22"/>
    </w:rPr>
  </w:style>
  <w:style w:type="paragraph" w:styleId="2059" w:customStyle="1">
    <w:name w:val="xl142"/>
    <w:basedOn w:val="74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0" w:customStyle="1">
    <w:name w:val="xl149"/>
    <w:basedOn w:val="74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1" w:customStyle="1">
    <w:name w:val="封面一致性程度标识"/>
    <w:uiPriority w:val="0"/>
    <w:qFormat/>
    <w:pPr>
      <w:jc w:val="center"/>
      <w:spacing w:before="440" w:line="400" w:lineRule="exact"/>
    </w:pPr>
    <w:rPr>
      <w:rFonts w:hint="default" w:ascii="宋体" w:hAnsi="Times New Roman" w:eastAsia="宋体" w:cs="Times New Roman"/>
      <w:sz w:val="28"/>
      <w:lang w:val="en-US" w:eastAsia="zh-CN" w:bidi="ar-SA"/>
    </w:rPr>
  </w:style>
  <w:style w:type="paragraph" w:styleId="2062" w:customStyle="1">
    <w:name w:val="xl294"/>
    <w:basedOn w:val="74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3" w:customStyle="1">
    <w:name w:val="xl250"/>
    <w:basedOn w:val="74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64" w:customStyle="1">
    <w:name w:val="正文图标题"/>
    <w:next w:val="950"/>
    <w:uiPriority w:val="0"/>
    <w:qFormat/>
    <w:pPr>
      <w:jc w:val="center"/>
    </w:pPr>
    <w:rPr>
      <w:rFonts w:hint="default" w:ascii="黑体" w:hAnsi="Times New Roman" w:eastAsia="黑体" w:cs="Times New Roman"/>
      <w:sz w:val="21"/>
      <w:lang w:val="en-US" w:eastAsia="zh-CN" w:bidi="ar-SA"/>
    </w:rPr>
  </w:style>
  <w:style w:type="paragraph" w:styleId="2065" w:customStyle="1">
    <w:name w:val="文本块1"/>
    <w:basedOn w:val="740"/>
    <w:uiPriority w:val="0"/>
    <w:qFormat/>
    <w:pPr>
      <w:ind w:left="630" w:right="630"/>
      <w:jc w:val="center"/>
    </w:pPr>
    <w:rPr>
      <w:rFonts w:ascii="宋体"/>
      <w:b/>
      <w:sz w:val="32"/>
    </w:rPr>
  </w:style>
  <w:style w:type="paragraph" w:styleId="2066" w:customStyle="1">
    <w:name w:val="xl277"/>
    <w:basedOn w:val="74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67" w:customStyle="1">
    <w:name w:val="xl263"/>
    <w:basedOn w:val="74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68" w:customStyle="1">
    <w:name w:val="xl243"/>
    <w:basedOn w:val="74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9" w:customStyle="1">
    <w:name w:val="xl229"/>
    <w:basedOn w:val="74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0" w:customStyle="1">
    <w:name w:val="_Style 2"/>
    <w:basedOn w:val="740"/>
    <w:uiPriority w:val="34"/>
    <w:qFormat/>
    <w:pPr>
      <w:ind w:firstLine="420"/>
    </w:pPr>
    <w:rPr>
      <w:rFonts w:ascii="Calibri" w:hAnsi="Calibri"/>
      <w:szCs w:val="22"/>
    </w:rPr>
  </w:style>
  <w:style w:type="paragraph" w:styleId="2071" w:customStyle="1">
    <w:name w:val="xl318"/>
    <w:basedOn w:val="74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72" w:customStyle="1">
    <w:name w:val="li_正文"/>
    <w:basedOn w:val="740"/>
    <w:uiPriority w:val="0"/>
    <w:qFormat/>
    <w:pPr>
      <w:ind w:firstLine="560"/>
      <w:spacing w:line="360" w:lineRule="auto"/>
    </w:pPr>
    <w:rPr>
      <w:rFonts w:ascii="仿宋_GB2312" w:eastAsia="仿宋_GB2312"/>
      <w:sz w:val="28"/>
      <w:szCs w:val="28"/>
    </w:rPr>
  </w:style>
  <w:style w:type="paragraph" w:styleId="2073" w:customStyle="1">
    <w:name w:val="xl209"/>
    <w:basedOn w:val="74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4" w:customStyle="1">
    <w:name w:val="xl274"/>
    <w:basedOn w:val="74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5" w:customStyle="1">
    <w:name w:val="xl272"/>
    <w:basedOn w:val="74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6" w:customStyle="1">
    <w:name w:val="附录表标题"/>
    <w:next w:val="950"/>
    <w:uiPriority w:val="0"/>
    <w:qFormat/>
    <w:pPr>
      <w:jc w:val="center"/>
    </w:pPr>
    <w:rPr>
      <w:rFonts w:hint="default" w:ascii="黑体" w:hAnsi="Times New Roman" w:eastAsia="黑体" w:cs="Times New Roman"/>
      <w:sz w:val="21"/>
      <w:lang w:val="en-US" w:eastAsia="zh-CN" w:bidi="ar-SA"/>
    </w:rPr>
  </w:style>
  <w:style w:type="paragraph" w:styleId="2077" w:customStyle="1">
    <w:name w:val="xl148"/>
    <w:basedOn w:val="74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8" w:customStyle="1">
    <w:name w:val="xl155"/>
    <w:basedOn w:val="74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9" w:customStyle="1">
    <w:name w:val="xl210"/>
    <w:basedOn w:val="74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80" w:customStyle="1">
    <w:name w:val="正文缩进1"/>
    <w:basedOn w:val="740"/>
    <w:uiPriority w:val="0"/>
    <w:qFormat/>
    <w:pPr>
      <w:ind w:firstLine="420"/>
    </w:pPr>
    <w:rPr>
      <w:szCs w:val="20"/>
    </w:rPr>
  </w:style>
  <w:style w:type="paragraph" w:styleId="2081" w:customStyle="1">
    <w:name w:val="xl278"/>
    <w:basedOn w:val="74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82" w:customStyle="1">
    <w:name w:val="TOC 标题12"/>
    <w:basedOn w:val="934"/>
    <w:next w:val="740"/>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083" w:customStyle="1">
    <w:name w:val="xl143"/>
    <w:basedOn w:val="74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4" w:customStyle="1">
    <w:name w:val="xl314"/>
    <w:basedOn w:val="740"/>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085" w:customStyle="1">
    <w:name w:val="Char Char Char"/>
    <w:basedOn w:val="740"/>
    <w:uiPriority w:val="0"/>
    <w:qFormat/>
    <w:pPr>
      <w:ind w:hanging="425"/>
      <w:keepNext/>
      <w:spacing w:before="80" w:after="80"/>
      <w:widowControl/>
      <w:tabs>
        <w:tab w:val="left" w:pos="425" w:leader="none"/>
      </w:tabs>
    </w:pPr>
    <w:rPr>
      <w:rFonts w:ascii="Arial" w:hAnsi="Arial" w:cs="Arial"/>
      <w:sz w:val="20"/>
      <w:szCs w:val="20"/>
    </w:rPr>
  </w:style>
  <w:style w:type="paragraph" w:styleId="2086" w:customStyle="1">
    <w:name w:val="xl230"/>
    <w:basedOn w:val="74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7" w:customStyle="1">
    <w:name w:val="四号正文"/>
    <w:basedOn w:val="740"/>
    <w:uiPriority w:val="0"/>
    <w:qFormat/>
    <w:pPr>
      <w:ind w:firstLine="560"/>
      <w:spacing w:line="360" w:lineRule="auto"/>
    </w:pPr>
    <w:rPr>
      <w:sz w:val="28"/>
      <w:szCs w:val="28"/>
    </w:rPr>
  </w:style>
  <w:style w:type="paragraph" w:styleId="2088" w:customStyle="1">
    <w:name w:val="标题1"/>
    <w:basedOn w:val="740"/>
    <w:next w:val="74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089" w:customStyle="1">
    <w:name w:val="五号字体"/>
    <w:basedOn w:val="740"/>
    <w:uiPriority w:val="0"/>
    <w:qFormat/>
    <w:pPr>
      <w:jc w:val="center"/>
    </w:pPr>
  </w:style>
  <w:style w:type="paragraph" w:styleId="2090" w:customStyle="1">
    <w:name w:val="字母编号列项（一级）"/>
    <w:uiPriority w:val="0"/>
    <w:qFormat/>
    <w:pPr>
      <w:ind w:left="840" w:hanging="420"/>
      <w:jc w:val="both"/>
    </w:pPr>
    <w:rPr>
      <w:rFonts w:hint="default" w:ascii="宋体" w:hAnsi="Times New Roman" w:eastAsia="宋体" w:cs="Times New Roman"/>
      <w:sz w:val="21"/>
      <w:lang w:val="en-US" w:eastAsia="zh-CN" w:bidi="ar-SA"/>
    </w:rPr>
  </w:style>
  <w:style w:type="paragraph" w:styleId="2091" w:customStyle="1">
    <w:name w:val="msonormal"/>
    <w:basedOn w:val="740"/>
    <w:uiPriority w:val="0"/>
    <w:qFormat/>
    <w:pPr>
      <w:jc w:val="left"/>
      <w:spacing w:before="100" w:beforeAutospacing="1" w:after="100" w:afterAutospacing="1" w:line="360" w:lineRule="auto"/>
      <w:widowControl/>
    </w:pPr>
    <w:rPr>
      <w:rFonts w:ascii="宋体" w:hAnsi="宋体" w:cs="宋体"/>
      <w:sz w:val="24"/>
    </w:rPr>
  </w:style>
  <w:style w:type="paragraph" w:styleId="2092" w:customStyle="1">
    <w:name w:val="简单回函地址"/>
    <w:basedOn w:val="740"/>
    <w:uiPriority w:val="0"/>
    <w:qFormat/>
    <w:pPr>
      <w:tabs>
        <w:tab w:val="left" w:pos="1140" w:leader="none"/>
      </w:tabs>
    </w:pPr>
  </w:style>
  <w:style w:type="paragraph" w:styleId="2093" w:customStyle="1">
    <w:name w:val="TOC 标题111"/>
    <w:basedOn w:val="934"/>
    <w:next w:val="740"/>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094" w:customStyle="1">
    <w:name w:val="Char Char111"/>
    <w:basedOn w:val="740"/>
    <w:uiPriority w:val="99"/>
    <w:semiHidden/>
    <w:qFormat/>
    <w:pPr>
      <w:jc w:val="left"/>
      <w:spacing w:after="160" w:line="240" w:lineRule="exact"/>
      <w:widowControl/>
    </w:pPr>
    <w:rPr>
      <w:rFonts w:ascii="Verdana" w:hAnsi="Verdana"/>
      <w:sz w:val="20"/>
      <w:lang w:eastAsia="en-US"/>
    </w:rPr>
  </w:style>
  <w:style w:type="paragraph" w:styleId="2095" w:customStyle="1">
    <w:name w:val="TOC 71"/>
    <w:basedOn w:val="740"/>
    <w:next w:val="740"/>
    <w:uiPriority w:val="39"/>
    <w:qFormat/>
    <w:pPr>
      <w:ind w:left="2520"/>
    </w:pPr>
    <w:rPr>
      <w:rFonts w:ascii="Calibri" w:hAnsi="Calibri"/>
      <w:szCs w:val="22"/>
    </w:rPr>
  </w:style>
  <w:style w:type="paragraph" w:styleId="2096" w:customStyle="1">
    <w:name w:val="paragraphindent"/>
    <w:basedOn w:val="740"/>
    <w:uiPriority w:val="0"/>
    <w:qFormat/>
    <w:pPr>
      <w:ind w:firstLine="480"/>
      <w:jc w:val="left"/>
      <w:spacing w:before="100" w:beforeAutospacing="1" w:after="100" w:afterAutospacing="1"/>
      <w:widowControl/>
    </w:pPr>
    <w:rPr>
      <w:rFonts w:ascii="宋体" w:hAnsi="宋体" w:cs="宋体"/>
      <w:sz w:val="24"/>
    </w:rPr>
  </w:style>
  <w:style w:type="paragraph" w:styleId="2097" w:customStyle="1">
    <w:name w:val="助手文本"/>
    <w:basedOn w:val="740"/>
    <w:uiPriority w:val="0"/>
    <w:qFormat/>
    <w:pPr>
      <w:ind w:left="14" w:firstLine="434"/>
      <w:spacing w:line="360" w:lineRule="auto"/>
    </w:pPr>
    <w:rPr>
      <w:rFonts w:ascii="楷体_GB2312" w:eastAsia="楷体_GB2312"/>
      <w:sz w:val="24"/>
      <w:szCs w:val="20"/>
      <w:u w:val="single"/>
    </w:rPr>
  </w:style>
  <w:style w:type="paragraph" w:styleId="2098" w:customStyle="1">
    <w:name w:val="正文无缩进"/>
    <w:basedOn w:val="740"/>
    <w:uiPriority w:val="0"/>
    <w:qFormat/>
    <w:pPr>
      <w:jc w:val="center"/>
      <w:spacing w:line="300" w:lineRule="auto"/>
    </w:pPr>
    <w:rPr>
      <w:rFonts w:ascii="宋体" w:hAnsi="宋体"/>
      <w:sz w:val="24"/>
    </w:rPr>
  </w:style>
  <w:style w:type="paragraph" w:styleId="2099" w:customStyle="1">
    <w:name w:val="Char Char1 Char Char Char Char Char Char"/>
    <w:basedOn w:val="740"/>
    <w:uiPriority w:val="0"/>
    <w:qFormat/>
    <w:pPr>
      <w:jc w:val="left"/>
      <w:spacing w:after="160" w:line="240" w:lineRule="exact"/>
      <w:widowControl/>
    </w:pPr>
    <w:rPr>
      <w:rFonts w:ascii="Verdana" w:hAnsi="Verdana" w:eastAsia="仿宋_GB2312"/>
      <w:sz w:val="24"/>
      <w:szCs w:val="20"/>
      <w:lang w:eastAsia="en-US"/>
    </w:rPr>
  </w:style>
  <w:style w:type="paragraph" w:styleId="2100" w:customStyle="1">
    <w:name w:val="È±Ê¡ÎÄ±¾"/>
    <w:basedOn w:val="740"/>
    <w:uiPriority w:val="0"/>
    <w:qFormat/>
    <w:pPr>
      <w:jc w:val="left"/>
      <w:widowControl/>
    </w:pPr>
    <w:rPr>
      <w:sz w:val="24"/>
      <w:szCs w:val="20"/>
    </w:rPr>
  </w:style>
  <w:style w:type="paragraph" w:styleId="2101" w:customStyle="1">
    <w:name w:val="14_black"/>
    <w:basedOn w:val="740"/>
    <w:uiPriority w:val="0"/>
    <w:qFormat/>
    <w:pPr>
      <w:jc w:val="left"/>
      <w:spacing w:before="100" w:beforeAutospacing="1" w:after="100" w:afterAutospacing="1"/>
      <w:widowControl/>
    </w:pPr>
    <w:rPr>
      <w:rFonts w:ascii="宋体" w:hAnsi="宋体" w:cs="宋体"/>
      <w:color w:val="000000"/>
      <w:sz w:val="23"/>
      <w:szCs w:val="23"/>
    </w:rPr>
  </w:style>
  <w:style w:type="paragraph" w:styleId="2102" w:customStyle="1">
    <w:name w:val="Char Char Char Char"/>
    <w:basedOn w:val="974"/>
    <w:uiPriority w:val="0"/>
    <w:qFormat/>
    <w:pPr>
      <w:ind w:firstLine="454"/>
      <w:jc w:val="left"/>
      <w:shd w:val="clear" w:color="auto" w:fill="000080"/>
      <w:widowControl/>
    </w:pPr>
    <w:rPr>
      <w:rFonts w:ascii="Tahoma" w:hAnsi="Tahoma" w:cs="宋体"/>
      <w:sz w:val="21"/>
      <w:szCs w:val="20"/>
    </w:rPr>
  </w:style>
  <w:style w:type="paragraph" w:styleId="2103" w:customStyle="1">
    <w:name w:val="封面标准文稿编辑信息"/>
    <w:uiPriority w:val="0"/>
    <w:qFormat/>
    <w:pPr>
      <w:jc w:val="center"/>
      <w:spacing w:before="180" w:line="180" w:lineRule="exact"/>
    </w:pPr>
    <w:rPr>
      <w:rFonts w:hint="default" w:ascii="宋体" w:hAnsi="Times New Roman" w:eastAsia="宋体" w:cs="Times New Roman"/>
      <w:sz w:val="21"/>
      <w:lang w:val="en-US" w:eastAsia="zh-CN" w:bidi="ar-SA"/>
    </w:rPr>
  </w:style>
  <w:style w:type="paragraph" w:styleId="2104" w:customStyle="1">
    <w:name w:val="目次、索引正文"/>
    <w:uiPriority w:val="0"/>
    <w:qFormat/>
    <w:pPr>
      <w:jc w:val="both"/>
      <w:spacing w:line="320" w:lineRule="exact"/>
    </w:pPr>
    <w:rPr>
      <w:rFonts w:hint="default" w:ascii="宋体" w:hAnsi="Times New Roman" w:eastAsia="宋体" w:cs="Times New Roman"/>
      <w:sz w:val="21"/>
      <w:lang w:val="en-US" w:eastAsia="zh-CN" w:bidi="ar-SA"/>
    </w:rPr>
  </w:style>
  <w:style w:type="paragraph" w:styleId="2105" w:customStyle="1">
    <w:name w:val="其他标准称谓"/>
    <w:uiPriority w:val="0"/>
    <w:qFormat/>
    <w:pPr>
      <w:jc w:val="both"/>
      <w:spacing w:line="0" w:lineRule="atLeast"/>
    </w:pPr>
    <w:rPr>
      <w:rFonts w:hint="default" w:ascii="黑体" w:hAnsi="宋体" w:eastAsia="黑体" w:cs="Times New Roman"/>
      <w:sz w:val="52"/>
      <w:lang w:val="en-US" w:eastAsia="zh-CN" w:bidi="ar-SA"/>
    </w:rPr>
  </w:style>
  <w:style w:type="paragraph" w:styleId="2106" w:customStyle="1">
    <w:name w:val="四级无标题条"/>
    <w:basedOn w:val="740"/>
    <w:uiPriority w:val="0"/>
    <w:qFormat/>
    <w:pPr>
      <w:ind w:left="2520" w:hanging="420"/>
    </w:pPr>
  </w:style>
  <w:style w:type="paragraph" w:styleId="2107" w:customStyle="1">
    <w:name w:val="五级无标题条"/>
    <w:basedOn w:val="740"/>
    <w:uiPriority w:val="0"/>
    <w:qFormat/>
    <w:pPr>
      <w:ind w:left="2940" w:hanging="420"/>
    </w:pPr>
  </w:style>
  <w:style w:type="paragraph" w:styleId="2108" w:customStyle="1">
    <w:name w:val="正文表标题"/>
    <w:next w:val="950"/>
    <w:uiPriority w:val="0"/>
    <w:qFormat/>
    <w:pPr>
      <w:ind w:left="1740" w:hanging="420"/>
      <w:jc w:val="center"/>
    </w:pPr>
    <w:rPr>
      <w:rFonts w:hint="default" w:ascii="黑体" w:hAnsi="Times New Roman" w:eastAsia="黑体" w:cs="Times New Roman"/>
      <w:sz w:val="21"/>
      <w:lang w:val="en-US" w:eastAsia="zh-CN" w:bidi="ar-SA"/>
    </w:rPr>
  </w:style>
  <w:style w:type="paragraph" w:styleId="2109" w:customStyle="1">
    <w:name w:val="我的图片"/>
    <w:basedOn w:val="740"/>
    <w:next w:val="1434"/>
    <w:uiPriority w:val="0"/>
    <w:qFormat/>
    <w:pPr>
      <w:jc w:val="center"/>
      <w:spacing w:line="360" w:lineRule="auto"/>
      <w:widowControl/>
    </w:pPr>
    <w:rPr>
      <w:rFonts w:ascii="Arial" w:hAnsi="Arial" w:eastAsia="楷体_GB2312"/>
      <w:sz w:val="24"/>
    </w:rPr>
  </w:style>
  <w:style w:type="paragraph" w:styleId="2110" w:customStyle="1">
    <w:name w:val="1 Char Char Char Char"/>
    <w:basedOn w:val="740"/>
    <w:uiPriority w:val="0"/>
    <w:qFormat/>
    <w:rPr>
      <w:rFonts w:ascii="Tahoma" w:hAnsi="Tahoma"/>
      <w:sz w:val="24"/>
      <w:szCs w:val="20"/>
    </w:rPr>
  </w:style>
  <w:style w:type="paragraph" w:styleId="2111" w:customStyle="1">
    <w:name w:val="NAP Normal"/>
    <w:basedOn w:val="740"/>
    <w:uiPriority w:val="0"/>
    <w:qFormat/>
    <w:pPr>
      <w:spacing w:line="240" w:lineRule="exact"/>
    </w:pPr>
    <w:rPr>
      <w:sz w:val="22"/>
      <w:szCs w:val="20"/>
    </w:rPr>
  </w:style>
  <w:style w:type="paragraph" w:styleId="2112" w:customStyle="1">
    <w:name w:val="样式 标题 2第一章 标题 2Heading 2 HiddenHeading 2 CCBSH2h22nd level..."/>
    <w:basedOn w:val="935"/>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113" w:customStyle="1">
    <w:name w:val="Char Char Char Char Char Char Char Char Char Char"/>
    <w:basedOn w:val="939"/>
    <w:uiPriority w:val="0"/>
    <w:qFormat/>
    <w:pPr>
      <w:ind w:left="720" w:hanging="1009"/>
      <w:spacing w:before="120" w:after="120" w:line="360" w:lineRule="auto"/>
      <w:tabs>
        <w:tab w:val="left" w:pos="0" w:leader="none"/>
      </w:tabs>
    </w:pPr>
    <w:rPr>
      <w:rFonts w:ascii="Tahoma" w:hAnsi="Tahoma"/>
      <w:bCs/>
      <w:spacing w:val="0"/>
      <w:position w:val="0"/>
      <w:sz w:val="24"/>
      <w:szCs w:val="24"/>
    </w:rPr>
  </w:style>
  <w:style w:type="paragraph" w:styleId="2114" w:customStyle="1">
    <w:name w:val="zn4"/>
    <w:basedOn w:val="1511"/>
    <w:next w:val="938"/>
    <w:uiPriority w:val="0"/>
    <w:qFormat/>
    <w:pPr>
      <w:ind w:left="851" w:hanging="851"/>
      <w:tabs>
        <w:tab w:val="left" w:pos="1080" w:leader="none"/>
      </w:tabs>
      <w:outlineLvl w:val="3"/>
    </w:pPr>
    <w:rPr>
      <w:lang w:val="zh-CN"/>
    </w:rPr>
  </w:style>
  <w:style w:type="paragraph" w:styleId="2115" w:customStyle="1">
    <w:name w:val="图表"/>
    <w:basedOn w:val="740"/>
    <w:uiPriority w:val="99"/>
    <w:qFormat/>
    <w:pPr>
      <w:ind w:firstLine="200"/>
      <w:jc w:val="center"/>
      <w:spacing w:line="360" w:lineRule="auto"/>
    </w:pPr>
    <w:rPr>
      <w:rFonts w:ascii="方正仿宋_GBK" w:hAnsi="方正仿宋_GBK" w:eastAsia="方正仿宋_GBK"/>
      <w:sz w:val="32"/>
      <w:szCs w:val="22"/>
    </w:rPr>
  </w:style>
  <w:style w:type="paragraph" w:styleId="2116" w:customStyle="1">
    <w:name w:val="图释"/>
    <w:basedOn w:val="740"/>
    <w:uiPriority w:val="99"/>
    <w:qFormat/>
    <w:pPr>
      <w:ind w:firstLine="200"/>
      <w:jc w:val="center"/>
      <w:spacing w:line="560" w:lineRule="exact"/>
    </w:pPr>
    <w:rPr>
      <w:rFonts w:ascii="方正仿宋_GBK" w:hAnsi="方正仿宋_GBK" w:eastAsia="方正楷体_GBK"/>
      <w:sz w:val="28"/>
      <w:szCs w:val="22"/>
    </w:rPr>
  </w:style>
  <w:style w:type="paragraph" w:styleId="2117" w:customStyle="1">
    <w:name w:val="修订1"/>
    <w:uiPriority w:val="99"/>
    <w:semiHidden/>
    <w:qFormat/>
    <w:rPr>
      <w:rFonts w:hint="default" w:ascii="Times New Roman" w:hAnsi="Times New Roman" w:eastAsia="仿宋" w:cs="Times New Roman"/>
      <w:sz w:val="28"/>
      <w:szCs w:val="24"/>
      <w:lang w:val="en-US" w:eastAsia="zh-CN" w:bidi="ar-SA"/>
    </w:rPr>
  </w:style>
  <w:style w:type="paragraph" w:styleId="2118" w:customStyle="1">
    <w:name w:val="五号正文项目（标准）"/>
    <w:basedOn w:val="740"/>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119" w:customStyle="1">
    <w:name w:val="序列1"/>
    <w:basedOn w:val="740"/>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120" w:customStyle="1">
    <w:name w:val="标题8"/>
    <w:basedOn w:val="940"/>
    <w:uiPriority w:val="0"/>
    <w:qFormat/>
    <w:pPr>
      <w:ind w:left="0" w:firstLine="300"/>
      <w:spacing w:before="120" w:after="120" w:line="360" w:lineRule="auto"/>
      <w:tabs>
        <w:tab w:val="left" w:pos="0" w:leader="none"/>
        <w:tab w:val="left" w:pos="1800" w:leader="none"/>
      </w:tabs>
    </w:pPr>
    <w:rPr>
      <w:rFonts w:ascii="Cambria" w:hAnsi="Cambria" w:eastAsia="宋体"/>
      <w:bCs/>
      <w:spacing w:val="0"/>
      <w:position w:val="0"/>
      <w:szCs w:val="24"/>
    </w:rPr>
  </w:style>
  <w:style w:type="paragraph" w:styleId="2121" w:customStyle="1">
    <w:name w:val="wx正文+标号"/>
    <w:basedOn w:val="740"/>
    <w:uiPriority w:val="0"/>
    <w:semiHidden/>
    <w:qFormat/>
    <w:pPr>
      <w:ind w:left="510" w:hanging="340"/>
      <w:spacing w:line="360" w:lineRule="auto"/>
      <w:tabs>
        <w:tab w:val="left" w:pos="510" w:leader="none"/>
      </w:tabs>
    </w:pPr>
    <w:rPr>
      <w:rFonts w:cs="宋体"/>
      <w:sz w:val="24"/>
      <w:szCs w:val="20"/>
    </w:rPr>
  </w:style>
  <w:style w:type="paragraph" w:styleId="2122" w:customStyle="1">
    <w:name w:val="text-center"/>
    <w:basedOn w:val="740"/>
    <w:uiPriority w:val="0"/>
    <w:qFormat/>
    <w:pPr>
      <w:jc w:val="center"/>
      <w:spacing w:after="150"/>
      <w:widowControl/>
    </w:pPr>
    <w:rPr>
      <w:rFonts w:ascii="宋体" w:hAnsi="宋体" w:cs="宋体"/>
      <w:sz w:val="24"/>
    </w:rPr>
  </w:style>
  <w:style w:type="paragraph" w:styleId="2123" w:customStyle="1">
    <w:name w:val="faqa"/>
    <w:basedOn w:val="740"/>
    <w:uiPriority w:val="0"/>
    <w:qFormat/>
    <w:pPr>
      <w:jc w:val="left"/>
      <w:spacing w:after="150"/>
      <w:widowControl/>
    </w:pPr>
    <w:rPr>
      <w:rFonts w:ascii="微软雅黑" w:hAnsi="微软雅黑" w:eastAsia="微软雅黑" w:cs="宋体"/>
      <w:b/>
      <w:bCs/>
      <w:sz w:val="27"/>
      <w:szCs w:val="27"/>
    </w:rPr>
  </w:style>
  <w:style w:type="paragraph" w:styleId="2124" w:customStyle="1">
    <w:name w:val="样式 标题 55l4H5h5Second Subheading + 段前: 0.5 行 段后: 0.5 行 行距:..."/>
    <w:basedOn w:val="939"/>
    <w:uiPriority w:val="0"/>
    <w:qFormat/>
    <w:pPr>
      <w:ind w:left="992" w:hanging="405"/>
      <w:spacing w:after="0" w:line="360" w:lineRule="auto"/>
      <w:tabs>
        <w:tab w:val="left" w:pos="0" w:leader="none"/>
        <w:tab w:val="left" w:pos="425" w:leader="none"/>
        <w:tab w:val="left" w:pos="851" w:leader="none"/>
        <w:tab w:val="left" w:pos="992" w:leader="none"/>
        <w:tab w:val="left" w:pos="1276" w:leader="none"/>
        <w:tab w:val="left" w:pos="1440" w:leader="none"/>
      </w:tabs>
    </w:pPr>
    <w:rPr>
      <w:rFonts w:ascii="Arial" w:hAnsi="Arial" w:eastAsia="楷体_GB2312" w:cs="宋体"/>
      <w:spacing w:val="0"/>
      <w:position w:val="0"/>
      <w:sz w:val="24"/>
    </w:rPr>
  </w:style>
  <w:style w:type="paragraph" w:styleId="2125" w:customStyle="1">
    <w:name w:val="Test2"/>
    <w:basedOn w:val="935"/>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126" w:customStyle="1">
    <w:name w:val="正文编号项"/>
    <w:basedOn w:val="984"/>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127" w:customStyle="1">
    <w:name w:val="正文文本2"/>
    <w:basedOn w:val="740"/>
    <w:uiPriority w:val="99"/>
    <w:qFormat/>
    <w:pPr>
      <w:jc w:val="left"/>
      <w:spacing w:after="120" w:line="288" w:lineRule="auto"/>
      <w:widowControl/>
    </w:pPr>
    <w:rPr>
      <w:rFonts w:ascii="Verdana" w:hAnsi="Verdana"/>
      <w:sz w:val="24"/>
      <w:szCs w:val="20"/>
      <w:lang w:eastAsia="en-US"/>
    </w:rPr>
  </w:style>
  <w:style w:type="paragraph" w:styleId="2128" w:customStyle="1">
    <w:name w:val="Char21"/>
    <w:basedOn w:val="740"/>
    <w:uiPriority w:val="0"/>
    <w:qFormat/>
    <w:rPr>
      <w:rFonts w:ascii="仿宋_GB2312" w:eastAsia="仿宋_GB2312"/>
      <w:b/>
      <w:sz w:val="32"/>
      <w:szCs w:val="32"/>
    </w:rPr>
  </w:style>
  <w:style w:type="paragraph" w:styleId="2129" w:customStyle="1">
    <w:name w:val="Char1 Char Char Char21"/>
    <w:basedOn w:val="740"/>
    <w:uiPriority w:val="0"/>
    <w:qFormat/>
    <w:rPr>
      <w:rFonts w:ascii="Tahoma" w:hAnsi="Tahoma"/>
      <w:sz w:val="24"/>
      <w:szCs w:val="20"/>
    </w:rPr>
  </w:style>
  <w:style w:type="paragraph" w:styleId="2130" w:customStyle="1">
    <w:name w:val="Char Char12"/>
    <w:basedOn w:val="740"/>
    <w:uiPriority w:val="0"/>
    <w:qFormat/>
    <w:pPr>
      <w:jc w:val="left"/>
      <w:spacing w:after="160" w:line="240" w:lineRule="exact"/>
      <w:widowControl/>
    </w:pPr>
    <w:rPr>
      <w:rFonts w:ascii="Verdana" w:hAnsi="Verdana"/>
      <w:sz w:val="20"/>
      <w:lang w:eastAsia="en-US"/>
    </w:rPr>
  </w:style>
  <w:style w:type="paragraph" w:styleId="2131" w:customStyle="1">
    <w:name w:val="Normal (Web)1"/>
    <w:basedOn w:val="740"/>
    <w:uiPriority w:val="0"/>
    <w:qFormat/>
    <w:pPr>
      <w:jc w:val="left"/>
      <w:spacing w:before="100" w:beforeAutospacing="1" w:after="100" w:afterAutospacing="1"/>
      <w:widowControl/>
    </w:pPr>
    <w:rPr>
      <w:rFonts w:ascii="宋体" w:hAnsi="宋体" w:cs="宋体"/>
      <w:sz w:val="24"/>
    </w:rPr>
  </w:style>
  <w:style w:type="paragraph" w:styleId="2132" w:customStyle="1">
    <w:name w:val="_Style 171"/>
    <w:basedOn w:val="740"/>
    <w:next w:val="740"/>
    <w:uiPriority w:val="0"/>
    <w:qFormat/>
    <w:pPr>
      <w:ind w:firstLine="560"/>
      <w:spacing w:line="500" w:lineRule="exact"/>
    </w:pPr>
    <w:rPr>
      <w:rFonts w:ascii="Cambria" w:hAnsi="Cambria" w:eastAsia="仿宋"/>
      <w:color w:val="000000"/>
      <w:sz w:val="28"/>
      <w:szCs w:val="20"/>
    </w:rPr>
  </w:style>
  <w:style w:type="paragraph" w:styleId="2133" w:customStyle="1">
    <w:name w:val="中等深浅底纹 1 - 着色 11"/>
    <w:next w:val="2134"/>
    <w:uiPriority w:val="0"/>
    <w:qFormat/>
    <w:pPr>
      <w:widowControl w:val="off"/>
    </w:pPr>
    <w:rPr>
      <w:rFonts w:hint="default" w:ascii="宋体" w:hAnsi="Calibri" w:eastAsia="宋体" w:cs="Times New Roman"/>
      <w:sz w:val="21"/>
      <w:szCs w:val="22"/>
      <w:lang w:val="en-US" w:eastAsia="zh-CN" w:bidi="ar-SA"/>
    </w:rPr>
  </w:style>
  <w:style w:type="paragraph" w:styleId="2134" w:customStyle="1">
    <w:name w:val="D表"/>
    <w:basedOn w:val="740"/>
    <w:next w:val="974"/>
    <w:uiPriority w:val="0"/>
    <w:qFormat/>
    <w:pPr>
      <w:ind w:hanging="2"/>
      <w:spacing w:line="500" w:lineRule="exact"/>
    </w:pPr>
    <w:rPr>
      <w:rFonts w:ascii="Calibri" w:hAnsi="Calibri" w:eastAsia="仿宋"/>
      <w:sz w:val="18"/>
      <w:szCs w:val="18"/>
    </w:rPr>
  </w:style>
  <w:style w:type="paragraph" w:styleId="2135" w:customStyle="1">
    <w:name w:val="金宏发行正文 Char Char"/>
    <w:basedOn w:val="740"/>
    <w:next w:val="2106"/>
    <w:uiPriority w:val="0"/>
    <w:qFormat/>
    <w:pPr>
      <w:ind w:firstLine="560"/>
      <w:spacing w:line="500" w:lineRule="exact"/>
    </w:pPr>
    <w:rPr>
      <w:rFonts w:ascii="Calibri" w:hAnsi="Calibri" w:eastAsia="仿宋_GB2312" w:cs="宋体"/>
      <w:sz w:val="28"/>
      <w:szCs w:val="20"/>
    </w:rPr>
  </w:style>
  <w:style w:type="paragraph" w:styleId="2136" w:customStyle="1">
    <w:name w:val="Char1 Char Char Char2"/>
    <w:basedOn w:val="740"/>
    <w:uiPriority w:val="0"/>
    <w:qFormat/>
    <w:pPr>
      <w:ind w:firstLine="560"/>
      <w:spacing w:line="500" w:lineRule="exact"/>
    </w:pPr>
    <w:rPr>
      <w:rFonts w:ascii="Tahoma" w:hAnsi="Tahoma" w:eastAsia="仿宋"/>
      <w:sz w:val="28"/>
      <w:szCs w:val="20"/>
    </w:rPr>
  </w:style>
  <w:style w:type="paragraph" w:styleId="2137" w:customStyle="1">
    <w:name w:val="Char Char Char Char2"/>
    <w:basedOn w:val="740"/>
    <w:uiPriority w:val="0"/>
    <w:qFormat/>
    <w:pPr>
      <w:ind w:firstLine="560"/>
      <w:spacing w:line="500" w:lineRule="exact"/>
    </w:pPr>
    <w:rPr>
      <w:rFonts w:ascii="Calibri" w:hAnsi="Calibri" w:eastAsia="仿宋"/>
      <w:sz w:val="28"/>
    </w:rPr>
  </w:style>
  <w:style w:type="paragraph" w:styleId="2138" w:customStyle="1">
    <w:name w:val="Heading"/>
    <w:basedOn w:val="740"/>
    <w:next w:val="984"/>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139" w:customStyle="1">
    <w:name w:val="Char Char Char Char1"/>
    <w:basedOn w:val="740"/>
    <w:uiPriority w:val="0"/>
    <w:qFormat/>
    <w:pPr>
      <w:ind w:firstLine="560"/>
      <w:spacing w:line="500" w:lineRule="exact"/>
    </w:pPr>
    <w:rPr>
      <w:rFonts w:ascii="Calibri" w:hAnsi="Calibri" w:eastAsia="仿宋"/>
      <w:sz w:val="28"/>
    </w:rPr>
  </w:style>
  <w:style w:type="paragraph" w:styleId="2140" w:customStyle="1">
    <w:name w:val="Char Char Char Char Char Char Char Char Char Char Char Char Char Char Char Char Char Char Char Char"/>
    <w:basedOn w:val="740"/>
    <w:next w:val="740"/>
    <w:uiPriority w:val="0"/>
    <w:qFormat/>
    <w:pPr>
      <w:ind w:left="420" w:hanging="420"/>
      <w:spacing w:line="360" w:lineRule="auto"/>
      <w:tabs>
        <w:tab w:val="left" w:pos="851" w:leader="none"/>
      </w:tabs>
    </w:pPr>
    <w:rPr>
      <w:rFonts w:ascii="Calibri" w:hAnsi="Calibri" w:eastAsia="仿宋"/>
      <w:sz w:val="28"/>
    </w:rPr>
  </w:style>
  <w:style w:type="paragraph" w:styleId="2141" w:customStyle="1">
    <w:name w:val="中等深浅网格 1 - 着色 21"/>
    <w:basedOn w:val="740"/>
    <w:uiPriority w:val="34"/>
    <w:qFormat/>
    <w:pPr>
      <w:ind w:firstLine="420"/>
    </w:pPr>
    <w:rPr>
      <w:rFonts w:ascii="Calibri" w:hAnsi="Calibri" w:eastAsia="仿宋"/>
      <w:sz w:val="28"/>
      <w:szCs w:val="22"/>
    </w:rPr>
  </w:style>
  <w:style w:type="paragraph" w:styleId="2142" w:customStyle="1">
    <w:name w:val="注意事项"/>
    <w:basedOn w:val="740"/>
    <w:uiPriority w:val="0"/>
    <w:qFormat/>
    <w:pPr>
      <w:ind w:firstLine="200"/>
      <w:spacing w:before="60" w:after="60" w:line="360" w:lineRule="auto"/>
    </w:pPr>
    <w:rPr>
      <w:rFonts w:ascii="仿宋" w:hAnsi="仿宋"/>
      <w:b/>
      <w:bCs/>
      <w:sz w:val="28"/>
      <w:lang w:eastAsia="ar-SA"/>
    </w:rPr>
  </w:style>
  <w:style w:type="paragraph" w:styleId="2143" w:customStyle="1">
    <w:name w:val="正常"/>
    <w:uiPriority w:val="0"/>
    <w:qFormat/>
    <w:pPr>
      <w:jc w:val="both"/>
      <w:widowControl w:val="off"/>
    </w:pPr>
    <w:rPr>
      <w:rFonts w:hint="default" w:ascii="Calibri" w:hAnsi="Calibri" w:eastAsia="宋体" w:cs="Times New Roman"/>
      <w:sz w:val="21"/>
      <w:szCs w:val="22"/>
      <w:lang w:val="en-US" w:eastAsia="zh-CN" w:bidi="ar-SA"/>
    </w:rPr>
  </w:style>
  <w:style w:type="paragraph" w:styleId="2144" w:customStyle="1">
    <w:name w:val="无编号标题"/>
    <w:basedOn w:val="740"/>
    <w:next w:val="1665"/>
    <w:uiPriority w:val="0"/>
    <w:qFormat/>
    <w:pPr>
      <w:ind w:firstLine="560"/>
      <w:jc w:val="center"/>
      <w:pageBreakBefore/>
      <w:spacing w:line="480" w:lineRule="auto"/>
      <w:suppressLineNumbers/>
    </w:pPr>
    <w:rPr>
      <w:rFonts w:ascii="宋体" w:hAnsi="宋体" w:eastAsia="仿宋"/>
      <w:b/>
      <w:sz w:val="36"/>
      <w:szCs w:val="44"/>
    </w:rPr>
  </w:style>
  <w:style w:type="paragraph" w:styleId="2145" w:customStyle="1">
    <w:name w:val="Bid_正文"/>
    <w:basedOn w:val="936"/>
    <w:next w:val="2146"/>
    <w:uiPriority w:val="0"/>
    <w:qFormat/>
    <w:pPr>
      <w:ind w:firstLine="200"/>
      <w:jc w:val="left"/>
      <w:spacing w:line="590" w:lineRule="atLeast"/>
      <w:widowControl/>
    </w:pPr>
    <w:rPr>
      <w:rFonts w:ascii="方正仿宋_GBK" w:hAnsi="Calibri" w:eastAsia="仿宋"/>
      <w:spacing w:val="-25"/>
      <w:sz w:val="32"/>
      <w:szCs w:val="20"/>
    </w:rPr>
  </w:style>
  <w:style w:type="paragraph" w:styleId="2146" w:customStyle="1">
    <w:name w:val="p1"/>
    <w:basedOn w:val="740"/>
    <w:next w:val="964"/>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147" w:customStyle="1">
    <w:name w:val="正文首行缩进 Char3"/>
    <w:basedOn w:val="740"/>
    <w:uiPriority w:val="0"/>
    <w:qFormat/>
    <w:pPr>
      <w:ind w:firstLine="560"/>
      <w:spacing w:line="500" w:lineRule="exact"/>
    </w:pPr>
    <w:rPr>
      <w:rFonts w:ascii="Calibri" w:hAnsi="Calibri" w:eastAsia="仿宋"/>
      <w:sz w:val="28"/>
      <w:szCs w:val="20"/>
    </w:rPr>
  </w:style>
  <w:style w:type="paragraph" w:styleId="2148" w:customStyle="1">
    <w:name w:val="表格内容"/>
    <w:basedOn w:val="740"/>
    <w:next w:val="1927"/>
    <w:uiPriority w:val="0"/>
    <w:qFormat/>
    <w:pPr>
      <w:ind w:firstLine="560"/>
      <w:jc w:val="left"/>
      <w:spacing w:line="360" w:lineRule="auto"/>
    </w:pPr>
    <w:rPr>
      <w:rFonts w:ascii="微软雅黑" w:hAnsi="微软雅黑" w:eastAsia="微软雅黑"/>
      <w:sz w:val="18"/>
      <w:lang w:val="en-GB"/>
    </w:rPr>
  </w:style>
  <w:style w:type="paragraph" w:styleId="2149" w:customStyle="1">
    <w:name w:val="文章正文"/>
    <w:basedOn w:val="740"/>
    <w:next w:val="2150"/>
    <w:uiPriority w:val="0"/>
    <w:qFormat/>
    <w:pPr>
      <w:ind w:firstLine="482"/>
      <w:spacing w:line="360" w:lineRule="auto"/>
    </w:pPr>
    <w:rPr>
      <w:rFonts w:ascii="Calibri" w:hAnsi="Calibri" w:eastAsia="仿宋"/>
    </w:rPr>
  </w:style>
  <w:style w:type="paragraph" w:styleId="2150" w:customStyle="1">
    <w:name w:val="我的图表标题"/>
    <w:basedOn w:val="740"/>
    <w:next w:val="1147"/>
    <w:uiPriority w:val="0"/>
    <w:qFormat/>
    <w:pPr>
      <w:ind w:firstLine="560"/>
      <w:jc w:val="center"/>
      <w:spacing w:line="360" w:lineRule="auto"/>
    </w:pPr>
    <w:rPr>
      <w:rFonts w:ascii="Cambria" w:hAnsi="Cambria" w:eastAsia="黑体" w:cs="宋体"/>
      <w:sz w:val="28"/>
      <w:szCs w:val="20"/>
    </w:rPr>
  </w:style>
  <w:style w:type="paragraph" w:styleId="2151" w:customStyle="1">
    <w:name w:val="11111"/>
    <w:basedOn w:val="740"/>
    <w:next w:val="2152"/>
    <w:uiPriority w:val="0"/>
    <w:qFormat/>
    <w:pPr>
      <w:ind w:firstLine="200"/>
      <w:spacing w:after="120" w:line="360" w:lineRule="auto"/>
    </w:pPr>
    <w:rPr>
      <w:rFonts w:ascii="宋体" w:hAnsi="Calibri" w:eastAsia="仿宋" w:cs="宋体"/>
      <w:color w:val="000000"/>
      <w:sz w:val="28"/>
      <w:lang w:val="zh-CN"/>
    </w:rPr>
  </w:style>
  <w:style w:type="paragraph" w:styleId="2152" w:customStyle="1">
    <w:name w:val="Char Char Char Char Char Char Char Char Char Char Char Char Char"/>
    <w:basedOn w:val="740"/>
    <w:next w:val="936"/>
    <w:uiPriority w:val="0"/>
    <w:qFormat/>
    <w:pPr>
      <w:jc w:val="left"/>
      <w:spacing w:after="160" w:line="240" w:lineRule="exact"/>
      <w:widowControl/>
    </w:pPr>
    <w:rPr>
      <w:rFonts w:ascii="Verdana" w:hAnsi="Verdana" w:eastAsia="仿宋_GB2312"/>
      <w:sz w:val="28"/>
      <w:szCs w:val="20"/>
      <w:lang w:eastAsia="en-US"/>
    </w:rPr>
  </w:style>
  <w:style w:type="paragraph" w:styleId="2153" w:customStyle="1">
    <w:name w:val="Char Char Char Char Char Char Char Char Char1 Char Char Char Char Char Char Char Char Char Char"/>
    <w:basedOn w:val="740"/>
    <w:next w:val="785"/>
    <w:uiPriority w:val="0"/>
    <w:qFormat/>
    <w:pPr>
      <w:ind w:firstLine="560"/>
      <w:jc w:val="left"/>
      <w:spacing w:after="160" w:line="240" w:lineRule="exact"/>
      <w:widowControl/>
    </w:pPr>
    <w:rPr>
      <w:rFonts w:ascii="Verdana" w:hAnsi="Verdana" w:eastAsia="仿宋_GB2312"/>
      <w:sz w:val="28"/>
      <w:szCs w:val="20"/>
      <w:lang w:eastAsia="en-US"/>
    </w:rPr>
  </w:style>
  <w:style w:type="paragraph" w:styleId="2154" w:customStyle="1">
    <w:name w:val="正文Normal"/>
    <w:basedOn w:val="740"/>
    <w:next w:val="1071"/>
    <w:uiPriority w:val="0"/>
    <w:qFormat/>
    <w:pPr>
      <w:ind w:firstLine="480"/>
      <w:spacing w:after="120" w:line="360" w:lineRule="auto"/>
    </w:pPr>
    <w:rPr>
      <w:rFonts w:ascii="Arial" w:hAnsi="Arial" w:eastAsia="仿宋" w:cs="Arial"/>
      <w:sz w:val="28"/>
    </w:rPr>
  </w:style>
  <w:style w:type="paragraph" w:styleId="2155" w:customStyle="1">
    <w:name w:val="标准正文"/>
    <w:basedOn w:val="740"/>
    <w:next w:val="943"/>
    <w:uiPriority w:val="0"/>
    <w:qFormat/>
    <w:pPr>
      <w:ind w:firstLine="560"/>
      <w:spacing w:line="500" w:lineRule="exact"/>
    </w:pPr>
    <w:rPr>
      <w:rFonts w:ascii="Calibri" w:hAnsi="Calibri" w:eastAsia="仿宋"/>
      <w:sz w:val="28"/>
      <w:lang w:val="en-GB"/>
    </w:rPr>
  </w:style>
  <w:style w:type="paragraph" w:styleId="2156" w:customStyle="1">
    <w:name w:val="_Style 62"/>
    <w:next w:val="1029"/>
    <w:uiPriority w:val="0"/>
    <w:qFormat/>
    <w:pPr>
      <w:jc w:val="both"/>
      <w:widowControl w:val="off"/>
    </w:pPr>
    <w:rPr>
      <w:rFonts w:hint="default" w:ascii="Calibri" w:hAnsi="Calibri" w:eastAsia="宋体" w:cs="Times New Roman"/>
      <w:sz w:val="21"/>
      <w:szCs w:val="22"/>
      <w:lang w:val="en-US" w:eastAsia="zh-CN" w:bidi="ar-SA"/>
    </w:rPr>
  </w:style>
  <w:style w:type="paragraph" w:styleId="2157" w:customStyle="1">
    <w:name w:val="_Style 54"/>
    <w:next w:val="1598"/>
    <w:uiPriority w:val="0"/>
    <w:qFormat/>
    <w:rPr>
      <w:rFonts w:hint="default" w:ascii="Calibri" w:hAnsi="Calibri" w:eastAsia="宋体" w:cs="Times New Roman"/>
      <w:sz w:val="24"/>
      <w:szCs w:val="24"/>
      <w:lang w:val="en-US" w:eastAsia="zh-CN" w:bidi="ar-SA"/>
    </w:rPr>
  </w:style>
  <w:style w:type="paragraph" w:styleId="2158" w:customStyle="1">
    <w:name w:val="样式 标题 2 + 行距: 最小值 12 磅"/>
    <w:basedOn w:val="935"/>
    <w:next w:val="943"/>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159" w:customStyle="1">
    <w:name w:val="ABC_正文"/>
    <w:basedOn w:val="740"/>
    <w:uiPriority w:val="0"/>
    <w:qFormat/>
    <w:pPr>
      <w:ind w:firstLine="200"/>
      <w:widowControl/>
    </w:pPr>
    <w:rPr>
      <w:rFonts w:ascii="Calibri" w:hAnsi="宋体" w:eastAsia="Times New Roman"/>
      <w:sz w:val="20"/>
      <w:szCs w:val="20"/>
    </w:rPr>
  </w:style>
  <w:style w:type="paragraph" w:styleId="2160" w:customStyle="1">
    <w:name w:val="InfoBlue"/>
    <w:basedOn w:val="740"/>
    <w:uiPriority w:val="0"/>
    <w:qFormat/>
    <w:pPr>
      <w:ind w:left="720" w:firstLine="560"/>
      <w:jc w:val="left"/>
      <w:spacing w:after="120" w:line="360" w:lineRule="auto"/>
    </w:pPr>
    <w:rPr>
      <w:rFonts w:ascii="Calibri" w:hAnsi="Calibri" w:eastAsia="仿宋"/>
      <w:color w:val="0000ff"/>
      <w:szCs w:val="20"/>
    </w:rPr>
  </w:style>
  <w:style w:type="paragraph" w:styleId="2161" w:customStyle="1">
    <w:name w:val="样式 标题 3"/>
    <w:basedOn w:val="937"/>
    <w:next w:val="989"/>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162" w:customStyle="1">
    <w:name w:val="正文文本21"/>
    <w:uiPriority w:val="0"/>
    <w:qFormat/>
    <w:pPr>
      <w:keepLines/>
      <w:spacing w:after="120" w:line="220" w:lineRule="atLeast"/>
    </w:pPr>
    <w:rPr>
      <w:rFonts w:hint="default" w:ascii="宋体" w:hAnsi="Calibri" w:eastAsia="宋体" w:cs="Times New Roman"/>
      <w:lang w:val="en-GB" w:eastAsia="zh-CN" w:bidi="ar-SA"/>
    </w:rPr>
  </w:style>
  <w:style w:type="paragraph" w:styleId="2163" w:customStyle="1">
    <w:name w:val="Char Char Char Char Char Char Char Char Char Char Char Char Char Char Char1 Char"/>
    <w:basedOn w:val="740"/>
    <w:next w:val="986"/>
    <w:uiPriority w:val="0"/>
    <w:qFormat/>
    <w:pPr>
      <w:ind w:firstLine="560"/>
      <w:jc w:val="left"/>
      <w:spacing w:after="160" w:line="240" w:lineRule="exact"/>
      <w:widowControl/>
    </w:pPr>
    <w:rPr>
      <w:rFonts w:ascii="Verdana" w:hAnsi="Verdana" w:eastAsia="仿宋"/>
      <w:sz w:val="20"/>
      <w:szCs w:val="20"/>
      <w:lang w:eastAsia="en-US"/>
    </w:rPr>
  </w:style>
  <w:style w:type="paragraph" w:styleId="2164" w:customStyle="1">
    <w:name w:val="无首行缩进正文"/>
    <w:basedOn w:val="2150"/>
    <w:next w:val="2102"/>
    <w:uiPriority w:val="0"/>
    <w:qFormat/>
    <w:pPr>
      <w:ind w:firstLine="0"/>
      <w:jc w:val="both"/>
    </w:pPr>
    <w:rPr>
      <w:rFonts w:ascii="Calibri" w:hAnsi="Calibri" w:eastAsia="方正仿宋_GBK" w:cs="Times New Roman"/>
      <w:sz w:val="21"/>
      <w:szCs w:val="24"/>
    </w:rPr>
  </w:style>
  <w:style w:type="paragraph" w:styleId="2165" w:customStyle="1">
    <w:name w:val="Plain Text1"/>
    <w:basedOn w:val="740"/>
    <w:next w:val="965"/>
    <w:uiPriority w:val="0"/>
    <w:qFormat/>
    <w:pPr>
      <w:ind w:firstLine="560"/>
      <w:spacing w:line="360" w:lineRule="auto"/>
    </w:pPr>
    <w:rPr>
      <w:rFonts w:ascii="宋体" w:hAnsi="宋体" w:eastAsia="仿宋"/>
      <w:sz w:val="28"/>
      <w:szCs w:val="20"/>
    </w:rPr>
  </w:style>
  <w:style w:type="paragraph" w:styleId="2166" w:customStyle="1">
    <w:name w:val="Char Char Char Char Char Char Char Char Char Char Char Char Char1"/>
    <w:basedOn w:val="740"/>
    <w:uiPriority w:val="0"/>
    <w:qFormat/>
    <w:pPr>
      <w:ind w:firstLine="560"/>
      <w:jc w:val="left"/>
      <w:spacing w:after="160" w:line="240" w:lineRule="exact"/>
      <w:widowControl/>
    </w:pPr>
    <w:rPr>
      <w:rFonts w:ascii="Verdana" w:hAnsi="Verdana" w:eastAsia="仿宋_GB2312"/>
      <w:sz w:val="28"/>
      <w:szCs w:val="20"/>
      <w:lang w:eastAsia="en-US"/>
    </w:rPr>
  </w:style>
  <w:style w:type="paragraph" w:styleId="2167" w:customStyle="1">
    <w:name w:val="样式 Tabletext + 五号 加粗 居中 段后: 0 磅 行距: 1.5 倍行距"/>
    <w:basedOn w:val="740"/>
    <w:uiPriority w:val="0"/>
    <w:qFormat/>
    <w:pPr>
      <w:ind w:firstLine="560"/>
      <w:spacing w:line="500" w:lineRule="exact"/>
    </w:pPr>
    <w:rPr>
      <w:rFonts w:ascii="Calibri" w:hAnsi="Calibri" w:eastAsia="仿宋"/>
      <w:sz w:val="28"/>
      <w:szCs w:val="20"/>
    </w:rPr>
  </w:style>
  <w:style w:type="paragraph" w:styleId="2168" w:customStyle="1">
    <w:name w:val="Subject"/>
    <w:basedOn w:val="740"/>
    <w:uiPriority w:val="0"/>
    <w:qFormat/>
    <w:pPr>
      <w:jc w:val="center"/>
      <w:widowControl/>
    </w:pPr>
    <w:rPr>
      <w:rFonts w:ascii="Calibri" w:hAnsi="Calibri" w:eastAsia="黑体"/>
      <w:b/>
      <w:sz w:val="48"/>
    </w:rPr>
  </w:style>
  <w:style w:type="paragraph" w:styleId="2169" w:customStyle="1">
    <w:name w:val="题注1"/>
    <w:basedOn w:val="740"/>
    <w:uiPriority w:val="0"/>
    <w:qFormat/>
    <w:pPr>
      <w:ind w:firstLine="720"/>
      <w:spacing w:before="120" w:after="120" w:line="360" w:lineRule="auto"/>
      <w:suppressLineNumbers/>
    </w:pPr>
    <w:rPr>
      <w:rFonts w:ascii="仿宋" w:hAnsi="仿宋"/>
      <w:i/>
      <w:iCs/>
      <w:sz w:val="28"/>
      <w:lang w:eastAsia="ar-SA"/>
    </w:rPr>
  </w:style>
  <w:style w:type="paragraph" w:styleId="2170" w:customStyle="1">
    <w:name w:val="默认段落字体 Para Char Char Char Char"/>
    <w:basedOn w:val="740"/>
    <w:next w:val="996"/>
    <w:uiPriority w:val="0"/>
    <w:qFormat/>
    <w:pPr>
      <w:ind w:firstLine="560"/>
      <w:spacing w:line="360" w:lineRule="auto"/>
    </w:pPr>
    <w:rPr>
      <w:rFonts w:ascii="Calibri" w:hAnsi="Calibri" w:eastAsia="仿宋"/>
      <w:sz w:val="28"/>
      <w:szCs w:val="20"/>
    </w:rPr>
  </w:style>
  <w:style w:type="paragraph" w:styleId="2171" w:customStyle="1">
    <w:name w:val="样式 标题 1 + 行距: 最小值 12 磅"/>
    <w:basedOn w:val="934"/>
    <w:next w:val="2160"/>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172" w:customStyle="1">
    <w:name w:val="_Style 224"/>
    <w:basedOn w:val="740"/>
    <w:next w:val="740"/>
    <w:uiPriority w:val="39"/>
    <w:unhideWhenUsed/>
    <w:qFormat/>
    <w:pPr>
      <w:ind w:left="2100"/>
      <w:jc w:val="left"/>
      <w:widowControl/>
    </w:pPr>
    <w:rPr>
      <w:rFonts w:ascii="Calibri" w:hAnsi="Calibri"/>
      <w:szCs w:val="22"/>
    </w:rPr>
  </w:style>
  <w:style w:type="paragraph" w:styleId="2173" w:customStyle="1">
    <w:name w:val="图中文字"/>
    <w:basedOn w:val="740"/>
    <w:next w:val="1600"/>
    <w:uiPriority w:val="0"/>
    <w:qFormat/>
    <w:pPr>
      <w:ind w:firstLine="560"/>
      <w:jc w:val="center"/>
      <w:spacing w:line="500" w:lineRule="exact"/>
      <w:widowControl/>
    </w:pPr>
    <w:rPr>
      <w:rFonts w:ascii="Calibri" w:hAnsi="Calibri" w:eastAsia="仿宋_GB2312"/>
      <w:sz w:val="28"/>
      <w:szCs w:val="20"/>
    </w:rPr>
  </w:style>
  <w:style w:type="paragraph" w:styleId="2174" w:customStyle="1">
    <w:name w:val="标题 11"/>
    <w:basedOn w:val="740"/>
    <w:next w:val="740"/>
    <w:uiPriority w:val="0"/>
    <w:qFormat/>
    <w:pPr>
      <w:keepLines/>
      <w:keepNext/>
      <w:spacing w:line="590" w:lineRule="exact"/>
      <w:outlineLvl w:val="0"/>
    </w:pPr>
    <w:rPr>
      <w:rFonts w:ascii="Calibri" w:hAnsi="Calibri" w:eastAsia="方正黑体_GBK"/>
      <w:bCs/>
      <w:sz w:val="32"/>
      <w:szCs w:val="44"/>
    </w:rPr>
  </w:style>
  <w:style w:type="paragraph" w:styleId="2175" w:customStyle="1">
    <w:name w:val="样式 标题 + 右"/>
    <w:basedOn w:val="969"/>
    <w:next w:val="2064"/>
    <w:uiPriority w:val="0"/>
    <w:qFormat/>
    <w:pPr>
      <w:ind w:left="0" w:firstLine="560"/>
      <w:jc w:val="right"/>
      <w:spacing w:line="500" w:lineRule="exact"/>
    </w:pPr>
    <w:rPr>
      <w:rFonts w:ascii="宋体" w:hAnsi="Calibri" w:eastAsia="方正小标宋_GBK" w:cs="宋体"/>
      <w:color w:val="000000"/>
      <w:sz w:val="28"/>
      <w:szCs w:val="20"/>
    </w:rPr>
  </w:style>
  <w:style w:type="paragraph" w:styleId="2176" w:customStyle="1">
    <w:name w:val="表号"/>
    <w:basedOn w:val="740"/>
    <w:next w:val="1143"/>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177" w:customStyle="1">
    <w:name w:val="表头样式"/>
    <w:basedOn w:val="740"/>
    <w:uiPriority w:val="0"/>
    <w:qFormat/>
    <w:pPr>
      <w:ind w:firstLine="560"/>
      <w:jc w:val="center"/>
      <w:keepNext/>
      <w:spacing w:line="500" w:lineRule="exact"/>
    </w:pPr>
    <w:rPr>
      <w:rFonts w:ascii="Arial" w:hAnsi="Arial" w:eastAsia="仿宋"/>
      <w:b/>
      <w:szCs w:val="21"/>
    </w:rPr>
  </w:style>
  <w:style w:type="paragraph" w:styleId="2178" w:customStyle="1">
    <w:name w:val="评估表"/>
    <w:basedOn w:val="740"/>
    <w:uiPriority w:val="0"/>
    <w:qFormat/>
    <w:pPr>
      <w:spacing w:line="240" w:lineRule="exact"/>
    </w:pPr>
    <w:rPr>
      <w:rFonts w:ascii="方正仿宋_GBK" w:hAnsi="方正仿宋_GBK" w:eastAsia="方正仿宋_GBK"/>
      <w:sz w:val="18"/>
      <w:szCs w:val="18"/>
    </w:rPr>
  </w:style>
  <w:style w:type="paragraph" w:styleId="2179" w:customStyle="1">
    <w:name w:val="Table Contents"/>
    <w:basedOn w:val="740"/>
    <w:uiPriority w:val="0"/>
    <w:qFormat/>
    <w:pPr>
      <w:ind w:firstLine="720"/>
      <w:spacing w:line="360" w:lineRule="auto"/>
      <w:suppressLineNumbers/>
    </w:pPr>
    <w:rPr>
      <w:rFonts w:ascii="仿宋" w:hAnsi="仿宋"/>
      <w:sz w:val="28"/>
      <w:lang w:eastAsia="ar-SA"/>
    </w:rPr>
  </w:style>
  <w:style w:type="paragraph" w:styleId="2180" w:customStyle="1">
    <w:name w:val="Paragraph1"/>
    <w:basedOn w:val="740"/>
    <w:next w:val="1827"/>
    <w:uiPriority w:val="0"/>
    <w:qFormat/>
    <w:pPr>
      <w:ind w:firstLine="560"/>
      <w:spacing w:before="80" w:line="500" w:lineRule="exact"/>
    </w:pPr>
    <w:rPr>
      <w:rFonts w:ascii="宋体" w:hAnsi="Calibri" w:eastAsia="仿宋"/>
      <w:sz w:val="20"/>
      <w:szCs w:val="20"/>
    </w:rPr>
  </w:style>
  <w:style w:type="paragraph" w:styleId="2181" w:customStyle="1">
    <w:name w:val="Tabletext"/>
    <w:basedOn w:val="740"/>
    <w:next w:val="1741"/>
    <w:uiPriority w:val="0"/>
    <w:qFormat/>
    <w:pPr>
      <w:ind w:firstLine="560"/>
      <w:jc w:val="left"/>
      <w:keepLines/>
      <w:spacing w:after="120" w:line="240" w:lineRule="atLeast"/>
    </w:pPr>
    <w:rPr>
      <w:rFonts w:ascii="Calibri" w:hAnsi="Calibri" w:eastAsia="仿宋"/>
      <w:sz w:val="28"/>
      <w:szCs w:val="20"/>
      <w:lang w:eastAsia="en-US"/>
    </w:rPr>
  </w:style>
  <w:style w:type="paragraph" w:styleId="2182" w:customStyle="1">
    <w:name w:val="编写建议"/>
    <w:basedOn w:val="740"/>
    <w:next w:val="984"/>
    <w:uiPriority w:val="0"/>
    <w:qFormat/>
    <w:pPr>
      <w:ind w:firstLine="420"/>
      <w:jc w:val="left"/>
      <w:spacing w:line="360" w:lineRule="auto"/>
    </w:pPr>
    <w:rPr>
      <w:rFonts w:ascii="Arial" w:hAnsi="Arial" w:cs="宋体"/>
      <w:i/>
      <w:iCs/>
      <w:color w:val="0000ff"/>
      <w:sz w:val="28"/>
      <w:lang w:eastAsia="ar-SA"/>
    </w:rPr>
  </w:style>
  <w:style w:type="paragraph" w:styleId="2183" w:customStyle="1">
    <w:name w:val="引用 Char2"/>
    <w:basedOn w:val="740"/>
    <w:uiPriority w:val="0"/>
    <w:qFormat/>
    <w:pPr>
      <w:ind w:firstLine="560"/>
      <w:spacing w:line="500" w:lineRule="exact"/>
    </w:pPr>
    <w:rPr>
      <w:rFonts w:ascii="Calibri" w:hAnsi="Calibri" w:eastAsia="仿宋"/>
      <w:sz w:val="28"/>
      <w:szCs w:val="20"/>
    </w:rPr>
  </w:style>
  <w:style w:type="paragraph" w:styleId="2184" w:customStyle="1">
    <w:name w:val="文档名称"/>
    <w:basedOn w:val="740"/>
    <w:uiPriority w:val="0"/>
    <w:qFormat/>
    <w:pPr>
      <w:ind w:firstLine="720"/>
      <w:jc w:val="center"/>
      <w:spacing w:line="360" w:lineRule="auto"/>
    </w:pPr>
    <w:rPr>
      <w:rFonts w:ascii="仿宋" w:hAnsi="仿宋" w:eastAsia="黑体"/>
      <w:b/>
      <w:sz w:val="48"/>
      <w:szCs w:val="48"/>
      <w:lang w:eastAsia="ar-SA"/>
    </w:rPr>
  </w:style>
  <w:style w:type="paragraph" w:styleId="2185" w:customStyle="1">
    <w:name w:val="explanation"/>
    <w:basedOn w:val="740"/>
    <w:next w:val="1797"/>
    <w:uiPriority w:val="0"/>
    <w:qFormat/>
    <w:pPr>
      <w:ind w:firstLine="560"/>
      <w:spacing w:line="500" w:lineRule="exact"/>
    </w:pPr>
    <w:rPr>
      <w:rFonts w:ascii="Calibri" w:hAnsi="Calibri" w:eastAsia="仿宋"/>
      <w:sz w:val="28"/>
    </w:rPr>
  </w:style>
  <w:style w:type="paragraph" w:styleId="2186" w:customStyle="1">
    <w:name w:val="左对齐的表内文字"/>
    <w:basedOn w:val="740"/>
    <w:next w:val="1028"/>
    <w:uiPriority w:val="0"/>
    <w:qFormat/>
    <w:pPr>
      <w:ind w:firstLine="560"/>
      <w:spacing w:line="500" w:lineRule="exact"/>
    </w:pPr>
    <w:rPr>
      <w:rFonts w:ascii="Calibri" w:hAnsi="Calibri" w:eastAsia="仿宋_GB2312" w:cs="宋体"/>
      <w:sz w:val="28"/>
      <w:szCs w:val="20"/>
    </w:rPr>
  </w:style>
  <w:style w:type="paragraph" w:styleId="2187" w:customStyle="1">
    <w:name w:val="_Style 44"/>
    <w:next w:val="740"/>
    <w:uiPriority w:val="0"/>
    <w:qFormat/>
    <w:pPr>
      <w:jc w:val="both"/>
      <w:widowControl w:val="off"/>
    </w:pPr>
    <w:rPr>
      <w:rFonts w:hint="default" w:ascii="Calibri" w:hAnsi="Calibri" w:eastAsia="宋体" w:cs="Times New Roman"/>
      <w:sz w:val="24"/>
      <w:szCs w:val="24"/>
      <w:lang w:val="en-US" w:eastAsia="zh-CN" w:bidi="ar-SA"/>
    </w:rPr>
  </w:style>
  <w:style w:type="paragraph" w:styleId="2188" w:customStyle="1">
    <w:name w:val="样式 标题 3 + 非加粗 倾斜"/>
    <w:basedOn w:val="937"/>
    <w:next w:val="2189"/>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189" w:customStyle="1">
    <w:name w:val="样式 标题 2 + 五号"/>
    <w:basedOn w:val="935"/>
    <w:next w:val="1041"/>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190" w:customStyle="1">
    <w:name w:val="版权申明"/>
    <w:basedOn w:val="740"/>
    <w:uiPriority w:val="0"/>
    <w:qFormat/>
    <w:pPr>
      <w:ind w:firstLine="720"/>
      <w:jc w:val="center"/>
      <w:spacing w:line="360" w:lineRule="auto"/>
    </w:pPr>
    <w:rPr>
      <w:rFonts w:ascii="宋体" w:hAnsi="宋体" w:cs="宋体"/>
      <w:b/>
      <w:bCs/>
      <w:color w:val="000000"/>
      <w:sz w:val="28"/>
      <w:szCs w:val="20"/>
      <w:lang w:eastAsia="ar-SA"/>
    </w:rPr>
  </w:style>
  <w:style w:type="paragraph" w:styleId="2191" w:customStyle="1">
    <w:name w:val="标题G"/>
    <w:basedOn w:val="969"/>
    <w:next w:val="2171"/>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192" w:customStyle="1">
    <w:name w:val="标题5"/>
    <w:basedOn w:val="740"/>
    <w:uiPriority w:val="0"/>
    <w:qFormat/>
    <w:pPr>
      <w:ind w:firstLine="560"/>
      <w:jc w:val="center"/>
      <w:spacing w:line="500" w:lineRule="exact"/>
    </w:pPr>
    <w:rPr>
      <w:rFonts w:ascii="宋体" w:hAnsi="宋体" w:eastAsia="仿宋"/>
      <w:b/>
      <w:sz w:val="52"/>
      <w:szCs w:val="22"/>
    </w:rPr>
  </w:style>
  <w:style w:type="paragraph" w:styleId="2193" w:customStyle="1">
    <w:name w:val="修订11"/>
    <w:uiPriority w:val="99"/>
    <w:qFormat/>
    <w:rPr>
      <w:rFonts w:hint="default" w:ascii="宋体" w:hAnsi="Calibri" w:eastAsia="宋体" w:cs="Times New Roman"/>
      <w:sz w:val="21"/>
      <w:lang w:val="en-US" w:eastAsia="zh-CN" w:bidi="ar-SA"/>
    </w:rPr>
  </w:style>
  <w:style w:type="paragraph" w:styleId="2194" w:customStyle="1">
    <w:name w:val="正文文本3"/>
    <w:uiPriority w:val="0"/>
    <w:qFormat/>
    <w:pPr>
      <w:keepLines/>
      <w:spacing w:after="120" w:line="220" w:lineRule="atLeast"/>
    </w:pPr>
    <w:rPr>
      <w:rFonts w:hint="default" w:ascii="宋体" w:hAnsi="Calibri" w:eastAsia="宋体" w:cs="Times New Roman"/>
      <w:lang w:val="en-GB" w:eastAsia="zh-CN" w:bidi="ar-SA"/>
    </w:rPr>
  </w:style>
  <w:style w:type="paragraph" w:styleId="2195" w:customStyle="1">
    <w:name w:val="目录标题2"/>
    <w:basedOn w:val="934"/>
    <w:next w:val="740"/>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196" w:customStyle="1">
    <w:name w:val="Char1 Char Char Char1"/>
    <w:basedOn w:val="740"/>
    <w:uiPriority w:val="0"/>
    <w:qFormat/>
    <w:pPr>
      <w:ind w:firstLine="560"/>
      <w:spacing w:line="500" w:lineRule="exact"/>
    </w:pPr>
    <w:rPr>
      <w:rFonts w:ascii="Tahoma" w:hAnsi="Tahoma" w:eastAsia="仿宋"/>
      <w:sz w:val="28"/>
      <w:szCs w:val="20"/>
    </w:rPr>
  </w:style>
  <w:style w:type="paragraph" w:styleId="2197" w:customStyle="1">
    <w:name w:val="Bullet Text"/>
    <w:basedOn w:val="740"/>
    <w:next w:val="2161"/>
    <w:uiPriority w:val="0"/>
    <w:qFormat/>
    <w:pPr>
      <w:ind w:left="360" w:hanging="360"/>
      <w:jc w:val="left"/>
      <w:spacing w:after="60" w:line="500" w:lineRule="exact"/>
    </w:pPr>
    <w:rPr>
      <w:rFonts w:ascii="Arial" w:hAnsi="Arial" w:eastAsia="仿宋"/>
      <w:sz w:val="20"/>
      <w:szCs w:val="20"/>
    </w:rPr>
  </w:style>
  <w:style w:type="paragraph" w:styleId="2198" w:customStyle="1">
    <w:name w:val="_Style 47"/>
    <w:basedOn w:val="740"/>
    <w:next w:val="1115"/>
    <w:uiPriority w:val="0"/>
    <w:qFormat/>
    <w:pPr>
      <w:ind w:firstLine="420"/>
      <w:jc w:val="left"/>
      <w:spacing w:line="360" w:lineRule="auto"/>
    </w:pPr>
    <w:rPr>
      <w:rFonts w:ascii="宋体" w:hAnsi="Calibri"/>
      <w:szCs w:val="20"/>
    </w:rPr>
  </w:style>
  <w:style w:type="paragraph" w:styleId="2199" w:customStyle="1">
    <w:name w:val="_Style 196"/>
    <w:basedOn w:val="740"/>
    <w:next w:val="740"/>
    <w:uiPriority w:val="0"/>
    <w:qFormat/>
    <w:pPr>
      <w:ind w:firstLine="560"/>
      <w:spacing w:line="500" w:lineRule="exact"/>
    </w:pPr>
    <w:rPr>
      <w:rFonts w:ascii="Calibri Light" w:hAnsi="Calibri Light" w:eastAsia="仿宋"/>
      <w:color w:val="000000"/>
      <w:sz w:val="28"/>
      <w:szCs w:val="20"/>
    </w:rPr>
  </w:style>
  <w:style w:type="paragraph" w:styleId="2200" w:customStyle="1">
    <w:name w:val="Contents 10"/>
    <w:basedOn w:val="2201"/>
    <w:uiPriority w:val="0"/>
    <w:qFormat/>
    <w:pPr>
      <w:ind w:left="2547"/>
      <w:tabs>
        <w:tab w:val="right" w:pos="24919" w:leader="dot"/>
      </w:tabs>
    </w:pPr>
  </w:style>
  <w:style w:type="paragraph" w:styleId="2201" w:customStyle="1">
    <w:name w:val="Index"/>
    <w:basedOn w:val="740"/>
    <w:uiPriority w:val="0"/>
    <w:qFormat/>
    <w:pPr>
      <w:ind w:firstLine="720"/>
      <w:spacing w:line="360" w:lineRule="auto"/>
      <w:suppressLineNumbers/>
    </w:pPr>
    <w:rPr>
      <w:rFonts w:ascii="仿宋" w:hAnsi="仿宋"/>
      <w:sz w:val="28"/>
      <w:lang w:eastAsia="ar-SA"/>
    </w:rPr>
  </w:style>
  <w:style w:type="paragraph" w:styleId="2202" w:customStyle="1">
    <w:name w:val="subhead1"/>
    <w:basedOn w:val="740"/>
    <w:next w:val="1004"/>
    <w:uiPriority w:val="0"/>
    <w:qFormat/>
    <w:pPr>
      <w:ind w:firstLine="560"/>
      <w:jc w:val="left"/>
      <w:spacing w:line="500" w:lineRule="exact"/>
    </w:pPr>
    <w:rPr>
      <w:rFonts w:ascii="Arial" w:hAnsi="Arial" w:eastAsia="仿宋"/>
      <w:b/>
      <w:sz w:val="28"/>
      <w:szCs w:val="20"/>
    </w:rPr>
  </w:style>
  <w:style w:type="paragraph" w:styleId="2203" w:customStyle="1">
    <w:name w:val="txt"/>
    <w:basedOn w:val="740"/>
    <w:next w:val="1710"/>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204" w:customStyle="1">
    <w:name w:val="目录标题1"/>
    <w:basedOn w:val="934"/>
    <w:next w:val="740"/>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205" w:customStyle="1">
    <w:name w:val="Header Odd"/>
    <w:basedOn w:val="2206"/>
    <w:next w:val="1763"/>
    <w:uiPriority w:val="0"/>
    <w:qFormat/>
    <w:pPr>
      <w:jc w:val="right"/>
      <w:widowControl/>
      <w:pBdr>
        <w:bottom w:val="single" w:color="4F81BD" w:sz="4" w:space="1"/>
      </w:pBdr>
    </w:pPr>
    <w:rPr>
      <w:b/>
      <w:bCs/>
      <w:color w:val="1f497d"/>
      <w:sz w:val="20"/>
      <w:szCs w:val="23"/>
    </w:rPr>
  </w:style>
  <w:style w:type="paragraph" w:styleId="2206" w:customStyle="1">
    <w:name w:val="中等深浅网格 2 - 着色 11"/>
    <w:uiPriority w:val="99"/>
    <w:qFormat/>
    <w:pPr>
      <w:widowControl w:val="off"/>
    </w:pPr>
    <w:rPr>
      <w:rFonts w:hint="default" w:ascii="宋体" w:hAnsi="Calibri" w:eastAsia="宋体" w:cs="Times New Roman"/>
      <w:sz w:val="21"/>
      <w:lang w:val="en-US" w:eastAsia="zh-CN" w:bidi="ar-SA"/>
    </w:rPr>
  </w:style>
  <w:style w:type="paragraph" w:styleId="2207" w:customStyle="1">
    <w:name w:val="样式 两端对齐"/>
    <w:basedOn w:val="740"/>
    <w:next w:val="2167"/>
    <w:uiPriority w:val="0"/>
    <w:qFormat/>
    <w:pPr>
      <w:ind w:firstLine="560"/>
      <w:spacing w:line="360" w:lineRule="auto"/>
    </w:pPr>
    <w:rPr>
      <w:rFonts w:ascii="宋体" w:hAnsi="Calibri" w:eastAsia="仿宋" w:cs="宋体"/>
      <w:sz w:val="28"/>
      <w:szCs w:val="20"/>
    </w:rPr>
  </w:style>
  <w:style w:type="paragraph" w:styleId="2208" w:customStyle="1">
    <w:name w:val="样式 行距: 固定值 20 磅 首行缩进:  2 字符"/>
    <w:basedOn w:val="740"/>
    <w:next w:val="2144"/>
    <w:uiPriority w:val="0"/>
    <w:qFormat/>
    <w:pPr>
      <w:ind w:firstLine="200"/>
      <w:jc w:val="left"/>
      <w:spacing w:line="360" w:lineRule="auto"/>
    </w:pPr>
    <w:rPr>
      <w:rFonts w:ascii="宋体" w:hAnsi="Calibri" w:eastAsia="仿宋" w:cs="宋体"/>
      <w:sz w:val="28"/>
      <w:szCs w:val="20"/>
    </w:rPr>
  </w:style>
  <w:style w:type="paragraph" w:styleId="2209" w:customStyle="1">
    <w:name w:val="_Style 3"/>
    <w:basedOn w:val="740"/>
    <w:next w:val="773"/>
    <w:uiPriority w:val="34"/>
    <w:qFormat/>
    <w:pPr>
      <w:jc w:val="left"/>
      <w:spacing w:before="100" w:beforeAutospacing="1" w:after="100" w:afterAutospacing="1"/>
      <w:widowControl/>
    </w:pPr>
    <w:rPr>
      <w:rFonts w:ascii="宋体" w:hAnsi="宋体" w:cs="宋体"/>
      <w:sz w:val="28"/>
    </w:rPr>
  </w:style>
  <w:style w:type="paragraph" w:styleId="2210" w:customStyle="1">
    <w:name w:val="文头"/>
    <w:basedOn w:val="740"/>
    <w:uiPriority w:val="0"/>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2211" w:customStyle="1">
    <w:name w:val="日期 Char2"/>
    <w:basedOn w:val="740"/>
    <w:uiPriority w:val="0"/>
    <w:qFormat/>
    <w:pPr>
      <w:ind w:firstLine="560"/>
      <w:spacing w:line="500" w:lineRule="exact"/>
    </w:pPr>
    <w:rPr>
      <w:rFonts w:ascii="Calibri" w:hAnsi="Calibri" w:eastAsia="仿宋"/>
      <w:sz w:val="28"/>
      <w:szCs w:val="20"/>
    </w:rPr>
  </w:style>
  <w:style w:type="paragraph" w:styleId="2212" w:customStyle="1">
    <w:name w:val="样式 正文内容 + 左侧:  0.74 厘米 首行缩进:  0.85 厘米"/>
    <w:basedOn w:val="740"/>
    <w:uiPriority w:val="0"/>
    <w:qFormat/>
    <w:pPr>
      <w:ind w:left="420" w:firstLine="480"/>
      <w:spacing w:line="380" w:lineRule="exact"/>
    </w:pPr>
    <w:rPr>
      <w:rFonts w:ascii="宋体" w:hAnsi="宋体" w:cs="宋体"/>
      <w:sz w:val="28"/>
      <w:szCs w:val="20"/>
      <w:lang w:eastAsia="ar-SA"/>
    </w:rPr>
  </w:style>
  <w:style w:type="paragraph" w:styleId="2213" w:customStyle="1">
    <w:name w:val="标题11"/>
    <w:basedOn w:val="740"/>
    <w:next w:val="740"/>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214" w:customStyle="1">
    <w:name w:val="正文3"/>
    <w:basedOn w:val="740"/>
    <w:uiPriority w:val="0"/>
    <w:qFormat/>
    <w:pPr>
      <w:ind w:firstLine="560"/>
      <w:spacing w:line="500" w:lineRule="exact"/>
      <w:widowControl/>
    </w:pPr>
    <w:rPr>
      <w:rFonts w:ascii="Calibri" w:hAnsi="Calibri" w:eastAsia="仿宋"/>
      <w:sz w:val="28"/>
      <w:szCs w:val="20"/>
    </w:rPr>
  </w:style>
  <w:style w:type="paragraph" w:styleId="2215" w:customStyle="1">
    <w:name w:val="正文文本 Char2"/>
    <w:basedOn w:val="740"/>
    <w:uiPriority w:val="0"/>
    <w:qFormat/>
    <w:pPr>
      <w:ind w:firstLine="560"/>
      <w:spacing w:line="500" w:lineRule="exact"/>
    </w:pPr>
    <w:rPr>
      <w:rFonts w:ascii="Calibri" w:hAnsi="Calibri" w:eastAsia="仿宋"/>
      <w:sz w:val="28"/>
      <w:szCs w:val="20"/>
    </w:rPr>
  </w:style>
  <w:style w:type="paragraph" w:styleId="2216" w:customStyle="1">
    <w:name w:val="彩色底纹 - 强调文字颜色 11"/>
    <w:uiPriority w:val="99"/>
    <w:semiHidden/>
    <w:qFormat/>
    <w:rPr>
      <w:rFonts w:hint="default" w:ascii="Calibri" w:hAnsi="Calibri" w:eastAsia="宋体" w:cs="Times New Roman"/>
      <w:sz w:val="21"/>
      <w:szCs w:val="22"/>
      <w:lang w:val="en-US" w:eastAsia="zh-CN" w:bidi="ar-SA"/>
    </w:rPr>
  </w:style>
  <w:style w:type="paragraph" w:styleId="2217" w:customStyle="1">
    <w:name w:val="样式 InfoBlue + 倾斜"/>
    <w:basedOn w:val="2188"/>
    <w:next w:val="2153"/>
    <w:uiPriority w:val="0"/>
    <w:qFormat/>
    <w:pPr>
      <w:ind w:left="720" w:firstLine="560"/>
      <w:keepNext w:val="0"/>
      <w:spacing w:after="120" w:line="360" w:lineRule="auto"/>
      <w:outlineLvl w:val="9"/>
    </w:pPr>
    <w:rPr>
      <w:bCs w:val="0"/>
      <w:iCs w:val="0"/>
      <w:color w:val="0000ff"/>
      <w:sz w:val="21"/>
      <w:szCs w:val="20"/>
    </w:rPr>
  </w:style>
  <w:style w:type="paragraph" w:styleId="2218" w:customStyle="1">
    <w:name w:val="Char Char Char Char Char Char Char Char Char Char Char Char Char2"/>
    <w:basedOn w:val="740"/>
    <w:uiPriority w:val="0"/>
    <w:qFormat/>
    <w:pPr>
      <w:ind w:firstLine="560"/>
      <w:jc w:val="left"/>
      <w:spacing w:after="160" w:line="240" w:lineRule="exact"/>
      <w:widowControl/>
    </w:pPr>
    <w:rPr>
      <w:rFonts w:ascii="Verdana" w:hAnsi="Verdana" w:eastAsia="仿宋_GB2312"/>
      <w:sz w:val="28"/>
      <w:szCs w:val="20"/>
      <w:lang w:eastAsia="en-US"/>
    </w:rPr>
  </w:style>
  <w:style w:type="paragraph" w:styleId="2219" w:customStyle="1">
    <w:name w:val="样式 正文文本缩进 + 左侧:  2 字符 行距: 固定值 20 磅 首行缩进:  2 字符"/>
    <w:basedOn w:val="976"/>
    <w:next w:val="1609"/>
    <w:uiPriority w:val="0"/>
    <w:qFormat/>
    <w:pPr>
      <w:ind w:left="400" w:firstLine="400"/>
      <w:jc w:val="both"/>
      <w:spacing w:line="360" w:lineRule="auto"/>
    </w:pPr>
    <w:rPr>
      <w:rFonts w:cs="宋体"/>
      <w:szCs w:val="20"/>
    </w:rPr>
  </w:style>
  <w:style w:type="paragraph" w:styleId="2220" w:customStyle="1">
    <w:name w:val="正文文本4"/>
    <w:basedOn w:val="740"/>
    <w:uiPriority w:val="99"/>
    <w:qFormat/>
    <w:pPr>
      <w:jc w:val="left"/>
      <w:spacing w:after="120" w:line="288" w:lineRule="auto"/>
      <w:widowControl/>
    </w:pPr>
    <w:rPr>
      <w:rFonts w:ascii="Verdana" w:hAnsi="Verdana"/>
      <w:sz w:val="24"/>
      <w:szCs w:val="20"/>
      <w:lang w:eastAsia="en-US"/>
    </w:rPr>
  </w:style>
  <w:style w:type="paragraph" w:styleId="2221" w:customStyle="1">
    <w:name w:val="Char1 Char Char Char3"/>
    <w:basedOn w:val="740"/>
    <w:uiPriority w:val="0"/>
    <w:qFormat/>
    <w:rPr>
      <w:rFonts w:ascii="Tahoma" w:hAnsi="Tahoma"/>
      <w:sz w:val="24"/>
      <w:szCs w:val="20"/>
    </w:rPr>
  </w:style>
  <w:style w:type="paragraph" w:styleId="2222" w:customStyle="1">
    <w:name w:val="Char Char112"/>
    <w:basedOn w:val="740"/>
    <w:uiPriority w:val="0"/>
    <w:semiHidden/>
    <w:qFormat/>
    <w:pPr>
      <w:jc w:val="left"/>
      <w:spacing w:after="160" w:line="240" w:lineRule="exact"/>
      <w:widowControl/>
    </w:pPr>
    <w:rPr>
      <w:rFonts w:ascii="Verdana" w:hAnsi="Verdana"/>
      <w:sz w:val="20"/>
      <w:lang w:eastAsia="en-US"/>
    </w:rPr>
  </w:style>
  <w:style w:type="paragraph" w:styleId="2223" w:customStyle="1">
    <w:name w:val="TOC Heading1"/>
    <w:basedOn w:val="934"/>
    <w:next w:val="740"/>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224" w:customStyle="1">
    <w:name w:val="一级项目符号"/>
    <w:basedOn w:val="740"/>
    <w:next w:val="740"/>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225" w:customStyle="1">
    <w:name w:val="正文排列"/>
    <w:basedOn w:val="740"/>
    <w:uiPriority w:val="0"/>
    <w:qFormat/>
    <w:pPr>
      <w:ind w:left="902"/>
      <w:tabs>
        <w:tab w:val="left" w:pos="902" w:leader="none"/>
      </w:tabs>
    </w:pPr>
    <w:rPr>
      <w:rFonts w:eastAsia="仿宋"/>
      <w:sz w:val="28"/>
      <w:szCs w:val="20"/>
    </w:rPr>
  </w:style>
  <w:style w:type="paragraph" w:styleId="2226" w:customStyle="1">
    <w:name w:val="H2 List Num cont"/>
    <w:basedOn w:val="740"/>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227" w:customStyle="1">
    <w:name w:val="number0"/>
    <w:basedOn w:val="984"/>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228" w:customStyle="1">
    <w:name w:val="文件标题1.1"/>
    <w:basedOn w:val="740"/>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229" w:customStyle="1">
    <w:name w:val="编号1-2"/>
    <w:basedOn w:val="740"/>
    <w:next w:val="740"/>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230" w:customStyle="1">
    <w:name w:val="章正文 Char"/>
    <w:basedOn w:val="740"/>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231" w:customStyle="1">
    <w:name w:val="ordinary-output"/>
    <w:basedOn w:val="740"/>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232" w:customStyle="1">
    <w:name w:val="正文 New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233" w:customStyle="1">
    <w:name w:val="Char Char11"/>
    <w:basedOn w:val="740"/>
    <w:uiPriority w:val="0"/>
    <w:semiHidden/>
    <w:qFormat/>
    <w:pPr>
      <w:jc w:val="left"/>
      <w:spacing w:after="160" w:line="240" w:lineRule="exact"/>
      <w:widowControl/>
    </w:pPr>
    <w:rPr>
      <w:rFonts w:ascii="Verdana" w:hAnsi="Verdana"/>
      <w:sz w:val="20"/>
      <w:lang w:eastAsia="en-US"/>
    </w:rPr>
  </w:style>
  <w:style w:type="paragraph" w:styleId="2234" w:customStyle="1">
    <w:name w:val="列项——（一级）"/>
    <w:uiPriority w:val="0"/>
    <w:qFormat/>
    <w:pPr>
      <w:ind w:left="833" w:hanging="408"/>
      <w:jc w:val="both"/>
      <w:widowControl w:val="off"/>
    </w:pPr>
    <w:rPr>
      <w:rFonts w:hint="default" w:ascii="宋体" w:hAnsi="Times New Roman" w:eastAsia="宋体" w:cs="Times New Roman"/>
      <w:sz w:val="21"/>
      <w:lang w:val="en-US" w:eastAsia="zh-CN" w:bidi="ar-SA"/>
    </w:rPr>
  </w:style>
  <w:style w:type="paragraph" w:styleId="2235" w:customStyle="1">
    <w:name w:val="列项●（二级）"/>
    <w:uiPriority w:val="0"/>
    <w:qFormat/>
    <w:pPr>
      <w:ind w:left="1264" w:hanging="413"/>
      <w:jc w:val="both"/>
      <w:tabs>
        <w:tab w:val="left" w:pos="760" w:leader="none"/>
        <w:tab w:val="left" w:pos="840" w:leader="none"/>
      </w:tabs>
    </w:pPr>
    <w:rPr>
      <w:rFonts w:hint="default" w:ascii="宋体" w:hAnsi="Times New Roman" w:eastAsia="宋体" w:cs="Times New Roman"/>
      <w:sz w:val="21"/>
      <w:lang w:val="en-US" w:eastAsia="zh-CN" w:bidi="ar-SA"/>
    </w:rPr>
  </w:style>
  <w:style w:type="paragraph" w:styleId="2236" w:customStyle="1">
    <w:name w:val="示例内容"/>
    <w:uiPriority w:val="0"/>
    <w:qFormat/>
    <w:pPr>
      <w:ind w:firstLine="200"/>
      <w:tabs>
        <w:tab w:val="left" w:pos="1620" w:leader="none"/>
      </w:tabs>
    </w:pPr>
    <w:rPr>
      <w:rFonts w:hint="default" w:ascii="宋体" w:hAnsi="Times New Roman" w:eastAsia="宋体" w:cs="Times New Roman"/>
      <w:sz w:val="18"/>
      <w:szCs w:val="18"/>
      <w:lang w:val="en-US" w:eastAsia="zh-CN" w:bidi="ar-SA"/>
    </w:rPr>
  </w:style>
  <w:style w:type="paragraph" w:styleId="2237" w:customStyle="1">
    <w:name w:val="列项◆（三级）"/>
    <w:basedOn w:val="740"/>
    <w:uiPriority w:val="0"/>
    <w:qFormat/>
    <w:pPr>
      <w:ind w:left="1680" w:hanging="420"/>
    </w:pPr>
    <w:rPr>
      <w:rFonts w:ascii="宋体"/>
      <w:szCs w:val="21"/>
    </w:rPr>
  </w:style>
  <w:style w:type="paragraph" w:styleId="2238" w:customStyle="1">
    <w:name w:val="编号列项（三级）"/>
    <w:uiPriority w:val="0"/>
    <w:qFormat/>
    <w:pPr>
      <w:ind w:left="1260" w:hanging="420"/>
    </w:pPr>
    <w:rPr>
      <w:rFonts w:hint="default" w:ascii="宋体" w:hAnsi="Times New Roman" w:eastAsia="宋体" w:cs="Times New Roman"/>
      <w:sz w:val="21"/>
      <w:lang w:val="en-US" w:eastAsia="zh-CN" w:bidi="ar-SA"/>
    </w:rPr>
  </w:style>
  <w:style w:type="paragraph" w:styleId="2239" w:customStyle="1">
    <w:name w:val="示例×："/>
    <w:basedOn w:val="949"/>
    <w:uiPriority w:val="0"/>
    <w:qFormat/>
    <w:pPr>
      <w:ind w:left="842" w:hanging="420"/>
      <w:tabs>
        <w:tab w:val="left" w:pos="360" w:leader="none"/>
      </w:tabs>
      <w:outlineLvl w:val="9"/>
    </w:pPr>
    <w:rPr>
      <w:rFonts w:ascii="宋体" w:eastAsia="宋体"/>
      <w:sz w:val="18"/>
      <w:szCs w:val="18"/>
    </w:rPr>
  </w:style>
  <w:style w:type="paragraph" w:styleId="2240" w:customStyle="1">
    <w:name w:val="二级无"/>
    <w:basedOn w:val="1168"/>
    <w:uiPriority w:val="0"/>
    <w:qFormat/>
    <w:pPr>
      <w:ind w:left="0" w:firstLine="0"/>
      <w:jc w:val="left"/>
    </w:pPr>
    <w:rPr>
      <w:rFonts w:ascii="宋体" w:eastAsia="宋体"/>
      <w:szCs w:val="21"/>
      <w:lang w:val="zh-CN"/>
    </w:rPr>
  </w:style>
  <w:style w:type="paragraph" w:styleId="2241" w:customStyle="1">
    <w:name w:val="注：（正文）"/>
    <w:basedOn w:val="1492"/>
    <w:next w:val="950"/>
    <w:uiPriority w:val="0"/>
    <w:qFormat/>
    <w:pPr>
      <w:ind w:left="425" w:hanging="425"/>
      <w:tabs>
        <w:tab w:val="left" w:pos="425" w:leader="none"/>
      </w:tabs>
    </w:pPr>
    <w:rPr>
      <w:szCs w:val="18"/>
    </w:rPr>
  </w:style>
  <w:style w:type="paragraph" w:styleId="2242" w:customStyle="1">
    <w:name w:val="注×：（正文）"/>
    <w:uiPriority w:val="0"/>
    <w:qFormat/>
    <w:pPr>
      <w:ind w:left="360" w:hanging="360"/>
      <w:jc w:val="both"/>
      <w:tabs>
        <w:tab w:val="left" w:pos="0" w:leader="none"/>
      </w:tabs>
    </w:pPr>
    <w:rPr>
      <w:rFonts w:hint="default" w:ascii="宋体" w:hAnsi="Times New Roman" w:eastAsia="宋体" w:cs="Times New Roman"/>
      <w:sz w:val="18"/>
      <w:szCs w:val="18"/>
      <w:lang w:val="en-US" w:eastAsia="zh-CN" w:bidi="ar-SA"/>
    </w:rPr>
  </w:style>
  <w:style w:type="paragraph" w:styleId="2243" w:customStyle="1">
    <w:name w:val="参考文献"/>
    <w:basedOn w:val="740"/>
    <w:next w:val="950"/>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244" w:customStyle="1">
    <w:name w:val="附录标题"/>
    <w:basedOn w:val="950"/>
    <w:next w:val="950"/>
    <w:uiPriority w:val="0"/>
    <w:qFormat/>
    <w:pPr>
      <w:ind w:firstLine="0"/>
      <w:jc w:val="center"/>
      <w:tabs>
        <w:tab w:val="center" w:pos="4201" w:leader="none"/>
        <w:tab w:val="right" w:pos="9298" w:leader="dot"/>
      </w:tabs>
    </w:pPr>
    <w:rPr>
      <w:rFonts w:ascii="黑体" w:eastAsia="黑体"/>
    </w:rPr>
  </w:style>
  <w:style w:type="paragraph" w:styleId="2245" w:customStyle="1">
    <w:name w:val="附录表标号"/>
    <w:basedOn w:val="740"/>
    <w:next w:val="950"/>
    <w:uiPriority w:val="0"/>
    <w:qFormat/>
    <w:pPr>
      <w:ind w:left="811" w:hanging="448"/>
      <w:jc w:val="center"/>
      <w:spacing w:line="14" w:lineRule="exact"/>
      <w:outlineLvl w:val="0"/>
    </w:pPr>
    <w:rPr>
      <w:color w:val="ffffff"/>
    </w:rPr>
  </w:style>
  <w:style w:type="paragraph" w:styleId="2246" w:customStyle="1">
    <w:name w:val="附录二级无"/>
    <w:basedOn w:val="1750"/>
    <w:uiPriority w:val="0"/>
    <w:qFormat/>
    <w:pPr>
      <w:ind w:left="851" w:hanging="851"/>
      <w:tabs>
        <w:tab w:val="left" w:pos="360" w:leader="none"/>
      </w:tabs>
    </w:pPr>
    <w:rPr>
      <w:rFonts w:ascii="宋体" w:eastAsia="宋体"/>
      <w:szCs w:val="21"/>
    </w:rPr>
  </w:style>
  <w:style w:type="paragraph" w:styleId="2247" w:customStyle="1">
    <w:name w:val="附录公式编号制表符"/>
    <w:basedOn w:val="740"/>
    <w:next w:val="950"/>
    <w:uiPriority w:val="0"/>
    <w:qFormat/>
    <w:pPr>
      <w:widowControl/>
      <w:tabs>
        <w:tab w:val="center" w:pos="4201" w:leader="none"/>
        <w:tab w:val="right" w:pos="9298" w:leader="dot"/>
      </w:tabs>
    </w:pPr>
    <w:rPr>
      <w:rFonts w:ascii="宋体"/>
      <w:szCs w:val="20"/>
    </w:rPr>
  </w:style>
  <w:style w:type="paragraph" w:styleId="2248" w:customStyle="1">
    <w:name w:val="附录三级无"/>
    <w:basedOn w:val="1756"/>
    <w:uiPriority w:val="0"/>
    <w:qFormat/>
    <w:pPr>
      <w:ind w:left="992" w:hanging="992"/>
      <w:tabs>
        <w:tab w:val="left" w:pos="360" w:leader="none"/>
      </w:tabs>
    </w:pPr>
    <w:rPr>
      <w:rFonts w:ascii="宋体" w:eastAsia="宋体"/>
      <w:szCs w:val="21"/>
    </w:rPr>
  </w:style>
  <w:style w:type="paragraph" w:styleId="2249" w:customStyle="1">
    <w:name w:val="附录数字编号列项（二级）"/>
    <w:uiPriority w:val="0"/>
    <w:qFormat/>
    <w:pPr>
      <w:ind w:left="1320" w:hanging="420"/>
    </w:pPr>
    <w:rPr>
      <w:rFonts w:hint="default" w:ascii="宋体" w:hAnsi="Times New Roman" w:eastAsia="宋体" w:cs="Times New Roman"/>
      <w:sz w:val="21"/>
      <w:lang w:val="en-US" w:eastAsia="zh-CN" w:bidi="ar-SA"/>
    </w:rPr>
  </w:style>
  <w:style w:type="paragraph" w:styleId="2250" w:customStyle="1">
    <w:name w:val="附录四级无"/>
    <w:basedOn w:val="1763"/>
    <w:uiPriority w:val="0"/>
    <w:qFormat/>
    <w:pPr>
      <w:ind w:left="1134" w:hanging="1134"/>
      <w:tabs>
        <w:tab w:val="left" w:pos="360" w:leader="none"/>
      </w:tabs>
    </w:pPr>
    <w:rPr>
      <w:rFonts w:ascii="宋体" w:eastAsia="宋体"/>
      <w:szCs w:val="21"/>
    </w:rPr>
  </w:style>
  <w:style w:type="paragraph" w:styleId="2251" w:customStyle="1">
    <w:name w:val="附录图标号"/>
    <w:basedOn w:val="740"/>
    <w:uiPriority w:val="0"/>
    <w:qFormat/>
    <w:pPr>
      <w:ind w:firstLine="363"/>
      <w:jc w:val="center"/>
      <w:keepNext/>
      <w:pageBreakBefore/>
      <w:spacing w:line="14" w:lineRule="exact"/>
      <w:widowControl/>
      <w:outlineLvl w:val="0"/>
    </w:pPr>
    <w:rPr>
      <w:color w:val="ffffff"/>
    </w:rPr>
  </w:style>
  <w:style w:type="paragraph" w:styleId="2252" w:customStyle="1">
    <w:name w:val="附录五级无"/>
    <w:basedOn w:val="1775"/>
    <w:uiPriority w:val="0"/>
    <w:qFormat/>
    <w:pPr>
      <w:ind w:left="980"/>
      <w:tabs>
        <w:tab w:val="left" w:pos="360" w:leader="none"/>
      </w:tabs>
    </w:pPr>
    <w:rPr>
      <w:rFonts w:ascii="宋体" w:eastAsia="宋体"/>
      <w:szCs w:val="21"/>
    </w:rPr>
  </w:style>
  <w:style w:type="paragraph" w:styleId="2253" w:customStyle="1">
    <w:name w:val="附录一级无"/>
    <w:basedOn w:val="1602"/>
    <w:uiPriority w:val="0"/>
    <w:qFormat/>
    <w:pPr>
      <w:ind w:left="1779" w:hanging="1069"/>
      <w:tabs>
        <w:tab w:val="left" w:pos="360" w:leader="none"/>
      </w:tabs>
    </w:pPr>
    <w:rPr>
      <w:rFonts w:ascii="宋体" w:eastAsia="宋体"/>
      <w:szCs w:val="21"/>
    </w:rPr>
  </w:style>
  <w:style w:type="paragraph" w:styleId="2254" w:customStyle="1">
    <w:name w:val="附录字母编号列项（一级）"/>
    <w:uiPriority w:val="0"/>
    <w:qFormat/>
    <w:pPr>
      <w:ind w:left="900" w:hanging="420"/>
    </w:pPr>
    <w:rPr>
      <w:rFonts w:hint="default" w:ascii="宋体" w:hAnsi="Times New Roman" w:eastAsia="宋体" w:cs="Times New Roman"/>
      <w:sz w:val="21"/>
      <w:lang w:val="en-US" w:eastAsia="zh-CN" w:bidi="ar-SA"/>
    </w:rPr>
  </w:style>
  <w:style w:type="paragraph" w:styleId="2255" w:customStyle="1">
    <w:name w:val="列项说明"/>
    <w:basedOn w:val="740"/>
    <w:uiPriority w:val="0"/>
    <w:qFormat/>
    <w:pPr>
      <w:ind w:left="400" w:hanging="200"/>
      <w:jc w:val="left"/>
      <w:spacing w:line="320" w:lineRule="exact"/>
    </w:pPr>
    <w:rPr>
      <w:rFonts w:ascii="宋体"/>
      <w:szCs w:val="20"/>
    </w:rPr>
  </w:style>
  <w:style w:type="paragraph" w:styleId="2256" w:customStyle="1">
    <w:name w:val="列项说明数字编号"/>
    <w:uiPriority w:val="0"/>
    <w:qFormat/>
    <w:pPr>
      <w:ind w:left="600" w:hanging="200"/>
    </w:pPr>
    <w:rPr>
      <w:rFonts w:hint="default" w:ascii="宋体" w:hAnsi="Times New Roman" w:eastAsia="宋体" w:cs="Times New Roman"/>
      <w:sz w:val="21"/>
      <w:lang w:val="en-US" w:eastAsia="zh-CN" w:bidi="ar-SA"/>
    </w:rPr>
  </w:style>
  <w:style w:type="paragraph" w:styleId="2257" w:customStyle="1">
    <w:name w:val="其他标准标志"/>
    <w:basedOn w:val="1802"/>
    <w:uiPriority w:val="0"/>
    <w:qFormat/>
    <w:pPr>
      <w:framePr w:w="6101" w:h="1389" w:vSpace="181" w:hSpace="181" w:wrap="around" w:vAnchor="page" w:hAnchor="page" w:x="4673" w:y="942" w:hRule="exact"/>
    </w:pPr>
    <w:rPr>
      <w:szCs w:val="96"/>
    </w:rPr>
  </w:style>
  <w:style w:type="paragraph" w:styleId="2258" w:customStyle="1">
    <w:name w:val="三级无"/>
    <w:basedOn w:val="1488"/>
    <w:uiPriority w:val="0"/>
    <w:qFormat/>
    <w:pPr>
      <w:jc w:val="left"/>
    </w:pPr>
    <w:rPr>
      <w:rFonts w:ascii="宋体" w:eastAsia="宋体"/>
      <w:szCs w:val="21"/>
      <w:lang w:val="zh-CN"/>
    </w:rPr>
  </w:style>
  <w:style w:type="paragraph" w:styleId="2259" w:customStyle="1">
    <w:name w:val="示例后文字"/>
    <w:basedOn w:val="950"/>
    <w:next w:val="950"/>
    <w:uiPriority w:val="0"/>
    <w:qFormat/>
    <w:pPr>
      <w:ind w:firstLine="360"/>
      <w:tabs>
        <w:tab w:val="center" w:pos="4201" w:leader="none"/>
        <w:tab w:val="right" w:pos="9298" w:leader="dot"/>
      </w:tabs>
    </w:pPr>
    <w:rPr>
      <w:sz w:val="18"/>
    </w:rPr>
  </w:style>
  <w:style w:type="paragraph" w:styleId="2260" w:customStyle="1">
    <w:name w:val="四级无"/>
    <w:basedOn w:val="1640"/>
    <w:uiPriority w:val="0"/>
    <w:qFormat/>
    <w:pPr>
      <w:jc w:val="left"/>
    </w:pPr>
    <w:rPr>
      <w:rFonts w:ascii="宋体" w:eastAsia="宋体"/>
      <w:szCs w:val="21"/>
      <w:lang w:val="zh-CN"/>
    </w:rPr>
  </w:style>
  <w:style w:type="paragraph" w:styleId="2261" w:customStyle="1">
    <w:name w:val="图标脚注说明"/>
    <w:basedOn w:val="950"/>
    <w:uiPriority w:val="0"/>
    <w:qFormat/>
    <w:pPr>
      <w:ind w:left="840" w:hanging="420"/>
      <w:tabs>
        <w:tab w:val="center" w:pos="4201" w:leader="none"/>
        <w:tab w:val="right" w:pos="9298" w:leader="dot"/>
      </w:tabs>
    </w:pPr>
    <w:rPr>
      <w:sz w:val="18"/>
      <w:szCs w:val="18"/>
    </w:rPr>
  </w:style>
  <w:style w:type="paragraph" w:styleId="2262" w:customStyle="1">
    <w:name w:val="图表脚注说明"/>
    <w:basedOn w:val="740"/>
    <w:uiPriority w:val="0"/>
    <w:qFormat/>
    <w:pPr>
      <w:ind w:left="811" w:hanging="448"/>
    </w:pPr>
    <w:rPr>
      <w:rFonts w:ascii="宋体"/>
      <w:sz w:val="18"/>
      <w:szCs w:val="18"/>
    </w:rPr>
  </w:style>
  <w:style w:type="paragraph" w:styleId="2263" w:customStyle="1">
    <w:name w:val="图的脚注"/>
    <w:next w:val="950"/>
    <w:uiPriority w:val="0"/>
    <w:qFormat/>
    <w:pPr>
      <w:ind w:left="840" w:hanging="420"/>
      <w:jc w:val="both"/>
      <w:widowControl w:val="off"/>
    </w:pPr>
    <w:rPr>
      <w:rFonts w:hint="default" w:ascii="宋体" w:hAnsi="Times New Roman" w:eastAsia="宋体" w:cs="Times New Roman"/>
      <w:sz w:val="18"/>
      <w:lang w:val="en-US" w:eastAsia="zh-CN" w:bidi="ar-SA"/>
    </w:rPr>
  </w:style>
  <w:style w:type="paragraph" w:styleId="2264" w:customStyle="1">
    <w:name w:val="五级无"/>
    <w:basedOn w:val="1702"/>
    <w:uiPriority w:val="0"/>
    <w:qFormat/>
    <w:pPr>
      <w:jc w:val="left"/>
    </w:pPr>
    <w:rPr>
      <w:rFonts w:ascii="宋体" w:eastAsia="宋体"/>
      <w:szCs w:val="21"/>
      <w:lang w:val="zh-CN"/>
    </w:rPr>
  </w:style>
  <w:style w:type="paragraph" w:styleId="2265" w:customStyle="1">
    <w:name w:val="一级无"/>
    <w:basedOn w:val="948"/>
    <w:uiPriority w:val="0"/>
    <w:qFormat/>
    <w:pPr>
      <w:ind w:left="0" w:firstLine="0"/>
      <w:jc w:val="left"/>
    </w:pPr>
    <w:rPr>
      <w:rFonts w:ascii="宋体" w:eastAsia="宋体"/>
      <w:szCs w:val="21"/>
    </w:rPr>
  </w:style>
  <w:style w:type="paragraph" w:styleId="2266" w:customStyle="1">
    <w:name w:val="正文公式编号制表符"/>
    <w:basedOn w:val="950"/>
    <w:next w:val="950"/>
    <w:uiPriority w:val="0"/>
    <w:qFormat/>
    <w:pPr>
      <w:ind w:firstLine="0"/>
      <w:tabs>
        <w:tab w:val="center" w:pos="4201" w:leader="none"/>
        <w:tab w:val="right" w:pos="9298" w:leader="dot"/>
      </w:tabs>
    </w:pPr>
  </w:style>
  <w:style w:type="paragraph" w:styleId="2267" w:customStyle="1">
    <w:name w:val="终结线"/>
    <w:basedOn w:val="740"/>
    <w:uiPriority w:val="0"/>
    <w:qFormat/>
    <w:pPr>
      <w:framePr w:vSpace="181" w:hSpace="181" w:wrap="around" w:vAnchor="text" w:hAnchor="margin" w:xAlign="center" w:y="285"/>
    </w:pPr>
  </w:style>
  <w:style w:type="paragraph" w:styleId="2268" w:customStyle="1">
    <w:name w:val="其他发布日期"/>
    <w:basedOn w:val="1631"/>
    <w:uiPriority w:val="0"/>
    <w:qFormat/>
    <w:pPr>
      <w:framePr w:w="3997" w:h="471" w:vSpace="181" w:hSpace="0" w:wrap="around" w:vAnchor="page" w:hAnchor="page" w:x="1419" w:y="14097" w:hRule="exact"/>
    </w:pPr>
  </w:style>
  <w:style w:type="paragraph" w:styleId="2269" w:customStyle="1">
    <w:name w:val="其他实施日期"/>
    <w:basedOn w:val="1630"/>
    <w:uiPriority w:val="0"/>
    <w:qFormat/>
    <w:pPr>
      <w:ind w:left="0" w:firstLine="0"/>
      <w:framePr w:w="3997" w:h="471" w:vSpace="181" w:wrap="around" w:vAnchor="page" w:hAnchor="page" w:x="7089" w:y="14097" w:hRule="exact"/>
    </w:pPr>
  </w:style>
  <w:style w:type="paragraph" w:styleId="2270" w:customStyle="1">
    <w:name w:val="封面标准名称2"/>
    <w:basedOn w:val="1880"/>
    <w:uiPriority w:val="0"/>
    <w:qFormat/>
    <w:pPr>
      <w:framePr w:w="9639" w:wrap="around" w:vAnchor="page" w:hAnchor="page" w:y="4469"/>
    </w:pPr>
  </w:style>
  <w:style w:type="paragraph" w:styleId="2271" w:customStyle="1">
    <w:name w:val="封面标准英文名称2"/>
    <w:basedOn w:val="1681"/>
    <w:uiPriority w:val="0"/>
    <w:qFormat/>
    <w:pPr>
      <w:framePr w:w="9639" w:h="6917" w:wrap="around" w:vAnchor="page" w:hAnchor="page" w:xAlign="center" w:y="4469" w:hRule="exact"/>
    </w:pPr>
    <w:rPr>
      <w:rFonts w:eastAsia="黑体"/>
      <w:szCs w:val="28"/>
    </w:rPr>
  </w:style>
  <w:style w:type="paragraph" w:styleId="2272" w:customStyle="1">
    <w:name w:val="封面一致性程度标识2"/>
    <w:basedOn w:val="2061"/>
    <w:uiPriority w:val="0"/>
    <w:qFormat/>
    <w:pPr>
      <w:widowControl w:val="off"/>
      <w:framePr w:w="9639" w:h="6917" w:wrap="around" w:vAnchor="page" w:hAnchor="page" w:xAlign="center" w:y="4469" w:hRule="exact"/>
    </w:pPr>
    <w:rPr>
      <w:szCs w:val="28"/>
    </w:rPr>
  </w:style>
  <w:style w:type="paragraph" w:styleId="2273" w:customStyle="1">
    <w:name w:val="封面标准文稿类别2"/>
    <w:basedOn w:val="1935"/>
    <w:uiPriority w:val="0"/>
    <w:qFormat/>
    <w:pPr>
      <w:spacing w:after="160" w:line="240" w:lineRule="auto"/>
      <w:widowControl w:val="off"/>
      <w:framePr w:w="9639" w:h="6917" w:wrap="around" w:vAnchor="page" w:hAnchor="page" w:xAlign="center" w:y="4469" w:hRule="exact"/>
    </w:pPr>
    <w:rPr>
      <w:szCs w:val="28"/>
    </w:rPr>
  </w:style>
  <w:style w:type="paragraph" w:styleId="2274" w:customStyle="1">
    <w:name w:val="封面标准文稿编辑信息2"/>
    <w:basedOn w:val="2103"/>
    <w:uiPriority w:val="0"/>
    <w:qFormat/>
    <w:pPr>
      <w:spacing w:after="160"/>
      <w:widowControl w:val="off"/>
      <w:framePr w:w="9639" w:h="6917" w:wrap="around" w:vAnchor="page" w:hAnchor="page" w:xAlign="center" w:y="4469" w:hRule="exact"/>
    </w:pPr>
    <w:rPr>
      <w:szCs w:val="28"/>
    </w:rPr>
  </w:style>
  <w:style w:type="paragraph" w:styleId="2275" w:customStyle="1">
    <w:name w:val="标准文件_段"/>
    <w:uiPriority w:val="0"/>
    <w:qFormat/>
    <w:pPr>
      <w:ind w:left="-50" w:right="-50" w:firstLine="428"/>
      <w:jc w:val="both"/>
      <w:spacing w:line="276" w:lineRule="auto"/>
    </w:pPr>
    <w:rPr>
      <w:rFonts w:hint="default" w:ascii="宋体" w:hAnsi="Times New Roman" w:eastAsia="宋体" w:cs="Times New Roman"/>
      <w:color w:val="000000"/>
      <w:spacing w:val="2"/>
      <w:sz w:val="21"/>
      <w:lang w:val="en-GB" w:eastAsia="zh-CN" w:bidi="ar-SA"/>
    </w:rPr>
  </w:style>
  <w:style w:type="paragraph" w:styleId="2276" w:customStyle="1">
    <w:name w:val="封面正文内容"/>
    <w:basedOn w:val="740"/>
    <w:next w:val="740"/>
    <w:uiPriority w:val="0"/>
    <w:qFormat/>
    <w:rPr>
      <w:rFonts w:ascii="宋体" w:hAnsi="宋体" w:cs="宋体"/>
      <w:sz w:val="30"/>
      <w:szCs w:val="30"/>
    </w:rPr>
  </w:style>
  <w:style w:type="paragraph" w:styleId="2277" w:customStyle="1">
    <w:name w:val="a"/>
    <w:basedOn w:val="740"/>
    <w:uiPriority w:val="0"/>
    <w:qFormat/>
    <w:pPr>
      <w:jc w:val="left"/>
      <w:spacing w:before="100" w:beforeAutospacing="1" w:after="100" w:afterAutospacing="1"/>
      <w:widowControl/>
    </w:pPr>
    <w:rPr>
      <w:rFonts w:ascii="宋体" w:hAnsi="宋体" w:cs="宋体"/>
      <w:sz w:val="24"/>
    </w:rPr>
  </w:style>
  <w:style w:type="paragraph" w:styleId="2278" w:customStyle="1">
    <w:name w:val="方框下的ABC标题"/>
    <w:basedOn w:val="740"/>
    <w:uiPriority w:val="0"/>
    <w:qFormat/>
    <w:pPr>
      <w:spacing w:line="360" w:lineRule="auto"/>
    </w:pPr>
    <w:rPr>
      <w:rFonts w:hAnsi="宋体"/>
    </w:rPr>
  </w:style>
  <w:style w:type="paragraph" w:styleId="2279" w:customStyle="1">
    <w:name w:val="SUR-方框下的ABC标题"/>
    <w:basedOn w:val="740"/>
    <w:uiPriority w:val="0"/>
    <w:qFormat/>
    <w:pPr>
      <w:ind w:left="726" w:hanging="363"/>
      <w:jc w:val="left"/>
      <w:spacing w:line="360" w:lineRule="auto"/>
      <w:tabs>
        <w:tab w:val="left" w:pos="1140" w:leader="none"/>
      </w:tabs>
    </w:pPr>
    <w:rPr>
      <w:szCs w:val="20"/>
      <w:lang w:eastAsia="en-US"/>
    </w:rPr>
  </w:style>
  <w:style w:type="paragraph" w:styleId="2280" w:customStyle="1">
    <w:name w:val="D正文"/>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2281" w:customStyle="1">
    <w:name w:val="D标题二"/>
    <w:basedOn w:val="2280"/>
    <w:next w:val="2280"/>
    <w:uiPriority w:val="0"/>
    <w:qFormat/>
    <w:rPr>
      <w:rFonts w:eastAsia="黑体"/>
    </w:rPr>
  </w:style>
  <w:style w:type="paragraph" w:styleId="2282" w:customStyle="1">
    <w:name w:val="点对点应答文字"/>
    <w:basedOn w:val="740"/>
    <w:uiPriority w:val="0"/>
    <w:qFormat/>
    <w:pPr>
      <w:jc w:val="left"/>
      <w:spacing w:line="360" w:lineRule="auto"/>
    </w:pPr>
    <w:rPr>
      <w:i/>
      <w:color w:val="0000ff"/>
      <w:szCs w:val="20"/>
      <w:lang w:eastAsia="en-US"/>
    </w:rPr>
  </w:style>
  <w:style w:type="paragraph" w:styleId="2283" w:customStyle="1">
    <w:name w:val="SUR-方框标题"/>
    <w:basedOn w:val="740"/>
    <w:uiPriority w:val="0"/>
    <w:qFormat/>
    <w:pPr>
      <w:jc w:val="left"/>
      <w:spacing w:line="360" w:lineRule="auto"/>
    </w:pPr>
    <w:rPr>
      <w:szCs w:val="20"/>
      <w:lang w:eastAsia="en-US"/>
    </w:rPr>
  </w:style>
  <w:style w:type="paragraph" w:styleId="2284" w:customStyle="1">
    <w:name w:val="表内文字"/>
    <w:uiPriority w:val="0"/>
    <w:qFormat/>
    <w:rPr>
      <w:rFonts w:hint="default" w:ascii="Times New Roman" w:hAnsi="Times New Roman" w:eastAsia="宋体" w:cs="Times New Roman"/>
      <w:sz w:val="21"/>
      <w:lang w:val="en-US" w:eastAsia="zh-CN" w:bidi="ar-SA"/>
    </w:rPr>
  </w:style>
  <w:style w:type="paragraph" w:styleId="2285" w:customStyle="1">
    <w:name w:val="示意图说明"/>
    <w:basedOn w:val="740"/>
    <w:next w:val="936"/>
    <w:uiPriority w:val="0"/>
    <w:qFormat/>
    <w:pPr>
      <w:jc w:val="center"/>
      <w:spacing w:line="360" w:lineRule="auto"/>
    </w:pPr>
    <w:rPr>
      <w:rFonts w:eastAsia="黑体"/>
      <w:szCs w:val="20"/>
      <w:lang w:eastAsia="en-US"/>
    </w:rPr>
  </w:style>
  <w:style w:type="paragraph" w:styleId="2286" w:customStyle="1">
    <w:name w:val="方框标题"/>
    <w:basedOn w:val="740"/>
    <w:next w:val="740"/>
    <w:uiPriority w:val="0"/>
    <w:qFormat/>
    <w:pPr>
      <w:ind w:firstLine="397"/>
      <w:spacing w:line="360" w:lineRule="auto"/>
      <w:tabs>
        <w:tab w:val="left" w:pos="420" w:leader="none"/>
      </w:tabs>
    </w:pPr>
    <w:rPr>
      <w:rFonts w:eastAsia="黑体"/>
    </w:rPr>
  </w:style>
  <w:style w:type="paragraph" w:styleId="2287" w:customStyle="1">
    <w:name w:val="封面"/>
    <w:uiPriority w:val="0"/>
    <w:qFormat/>
    <w:pPr>
      <w:jc w:val="both"/>
      <w:spacing w:line="412" w:lineRule="atLeast"/>
      <w:widowControl w:val="off"/>
    </w:pPr>
    <w:rPr>
      <w:rFonts w:hint="default" w:ascii="Times New Roman" w:hAnsi="Times New Roman" w:eastAsia="宋体" w:cs="Times New Roman"/>
      <w:sz w:val="21"/>
      <w:lang w:val="en-US" w:eastAsia="zh-CN" w:bidi="ar-SA"/>
    </w:rPr>
  </w:style>
  <w:style w:type="paragraph" w:styleId="2288" w:customStyle="1">
    <w:name w:val="MM Topic 1"/>
    <w:basedOn w:val="934"/>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289" w:customStyle="1">
    <w:name w:val="MM Topic 3"/>
    <w:basedOn w:val="937"/>
    <w:uiPriority w:val="0"/>
    <w:qFormat/>
    <w:pPr>
      <w:ind w:left="420" w:hanging="420"/>
      <w:tabs>
        <w:tab w:val="left" w:pos="0" w:leader="none"/>
      </w:tabs>
    </w:pPr>
    <w:rPr>
      <w:rFonts w:ascii="Calibri" w:hAnsi="Calibri"/>
      <w:bCs/>
      <w:szCs w:val="32"/>
      <w:lang w:val="zh-CN"/>
    </w:rPr>
  </w:style>
  <w:style w:type="paragraph" w:styleId="2290" w:customStyle="1">
    <w:name w:val="p15"/>
    <w:basedOn w:val="740"/>
    <w:uiPriority w:val="0"/>
    <w:qFormat/>
    <w:pPr>
      <w:jc w:val="left"/>
      <w:spacing w:before="156" w:after="156"/>
      <w:widowControl/>
    </w:pPr>
    <w:rPr>
      <w:rFonts w:ascii="黑体" w:hAnsi="黑体" w:eastAsia="黑体" w:cs="宋体"/>
      <w:szCs w:val="21"/>
    </w:rPr>
  </w:style>
  <w:style w:type="paragraph" w:styleId="2291" w:customStyle="1">
    <w:name w:val="p16"/>
    <w:basedOn w:val="740"/>
    <w:uiPriority w:val="0"/>
    <w:qFormat/>
    <w:pPr>
      <w:ind w:firstLine="420"/>
      <w:widowControl/>
    </w:pPr>
    <w:rPr>
      <w:rFonts w:ascii="宋体" w:hAnsi="宋体" w:cs="宋体"/>
      <w:sz w:val="20"/>
      <w:szCs w:val="20"/>
    </w:rPr>
  </w:style>
  <w:style w:type="paragraph" w:styleId="2292" w:customStyle="1">
    <w:name w:val="p17"/>
    <w:basedOn w:val="740"/>
    <w:uiPriority w:val="0"/>
    <w:qFormat/>
    <w:pPr>
      <w:jc w:val="center"/>
      <w:spacing w:before="156" w:after="156"/>
      <w:widowControl/>
    </w:pPr>
    <w:rPr>
      <w:rFonts w:ascii="黑体" w:hAnsi="黑体" w:eastAsia="黑体" w:cs="宋体"/>
      <w:szCs w:val="21"/>
    </w:rPr>
  </w:style>
  <w:style w:type="paragraph" w:styleId="2293" w:customStyle="1">
    <w:name w:val="0-投标正文"/>
    <w:basedOn w:val="934"/>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294" w:customStyle="1">
    <w:name w:val="网格型1"/>
    <w:basedOn w:val="945"/>
    <w:uiPriority w:val="39"/>
    <w:qFormat/>
    <w:rPr>
      <w:rFonts w:ascii="Times New Roman" w:hAnsi="Times New Roman" w:eastAsia="宋体" w:cs="Times New Roman"/>
    </w:rPr>
    <w:tblPr/>
  </w:style>
  <w:style w:type="table" w:styleId="2295" w:customStyle="1">
    <w:name w:val="网格型2"/>
    <w:basedOn w:val="945"/>
    <w:uiPriority w:val="39"/>
    <w:qFormat/>
    <w:rPr>
      <w:rFonts w:ascii="Times New Roman" w:hAnsi="Times New Roman" w:eastAsia="宋体" w:cs="Times New Roman"/>
    </w:rPr>
    <w:tblPr/>
  </w:style>
  <w:style w:type="table" w:styleId="2296" w:customStyle="1">
    <w:name w:val="网格型11"/>
    <w:basedOn w:val="945"/>
    <w:uiPriority w:val="39"/>
    <w:qFormat/>
    <w:pPr>
      <w:jc w:val="both"/>
      <w:widowControl w:val="off"/>
    </w:pPr>
    <w:rPr>
      <w:rFonts w:ascii="Times New Roman" w:hAnsi="Times New Roman" w:eastAsia="宋体" w:cs="Times New Roman"/>
    </w:rPr>
    <w:tblPr/>
  </w:style>
  <w:style w:type="table" w:styleId="2297" w:customStyle="1">
    <w:name w:val="网格型21"/>
    <w:basedOn w:val="945"/>
    <w:uiPriority w:val="39"/>
    <w:qFormat/>
    <w:pPr>
      <w:jc w:val="both"/>
      <w:widowControl w:val="off"/>
    </w:pPr>
    <w:rPr>
      <w:rFonts w:ascii="Times New Roman" w:hAnsi="Times New Roman" w:eastAsia="宋体" w:cs="Times New Roman"/>
    </w:rPr>
    <w:tblPr/>
  </w:style>
  <w:style w:type="table" w:styleId="2298" w:customStyle="1">
    <w:name w:val="网格型3"/>
    <w:basedOn w:val="945"/>
    <w:uiPriority w:val="59"/>
    <w:qFormat/>
    <w:rPr>
      <w:rFonts w:ascii="Times New Roman" w:hAnsi="Times New Roman" w:eastAsia="宋体" w:cs="Times New Roman"/>
    </w:rPr>
    <w:tblPr/>
  </w:style>
  <w:style w:type="table" w:styleId="2299" w:customStyle="1">
    <w:name w:val="网格型12"/>
    <w:basedOn w:val="945"/>
    <w:uiPriority w:val="39"/>
    <w:qFormat/>
    <w:pPr>
      <w:jc w:val="both"/>
      <w:widowControl w:val="off"/>
    </w:pPr>
    <w:rPr>
      <w:rFonts w:ascii="Times New Roman" w:hAnsi="Times New Roman" w:eastAsia="宋体" w:cs="Times New Roman"/>
    </w:rPr>
    <w:tblPr/>
  </w:style>
  <w:style w:type="table" w:styleId="2300" w:customStyle="1">
    <w:name w:val="网格型22"/>
    <w:basedOn w:val="945"/>
    <w:uiPriority w:val="39"/>
    <w:qFormat/>
    <w:pPr>
      <w:jc w:val="both"/>
      <w:widowControl w:val="off"/>
    </w:pPr>
    <w:rPr>
      <w:rFonts w:ascii="Times New Roman" w:hAnsi="Times New Roman" w:eastAsia="宋体" w:cs="Times New Roman"/>
    </w:rPr>
    <w:tblPr/>
  </w:style>
  <w:style w:type="table" w:styleId="2301" w:customStyle="1">
    <w:name w:val="网格型4"/>
    <w:basedOn w:val="945"/>
    <w:uiPriority w:val="59"/>
    <w:qFormat/>
    <w:rPr>
      <w:rFonts w:ascii="Times New Roman" w:hAnsi="Times New Roman" w:eastAsia="宋体" w:cs="Times New Roman"/>
    </w:rPr>
    <w:tblPr/>
  </w:style>
  <w:style w:type="table" w:styleId="2302" w:customStyle="1">
    <w:name w:val="网格型13"/>
    <w:basedOn w:val="945"/>
    <w:uiPriority w:val="39"/>
    <w:qFormat/>
    <w:pPr>
      <w:jc w:val="both"/>
      <w:widowControl w:val="off"/>
    </w:pPr>
    <w:rPr>
      <w:rFonts w:ascii="Times New Roman" w:hAnsi="Times New Roman" w:eastAsia="宋体" w:cs="Times New Roman"/>
    </w:rPr>
    <w:tblPr/>
  </w:style>
  <w:style w:type="table" w:styleId="2303" w:customStyle="1">
    <w:name w:val="网格型23"/>
    <w:basedOn w:val="945"/>
    <w:uiPriority w:val="39"/>
    <w:qFormat/>
    <w:pPr>
      <w:jc w:val="both"/>
      <w:widowControl w:val="off"/>
    </w:pPr>
    <w:rPr>
      <w:rFonts w:ascii="Times New Roman" w:hAnsi="Times New Roman" w:eastAsia="宋体" w:cs="Times New Roman"/>
    </w:rPr>
    <w:tblPr/>
  </w:style>
  <w:style w:type="table" w:styleId="2304" w:customStyle="1">
    <w:name w:val="网格型5"/>
    <w:basedOn w:val="945"/>
    <w:uiPriority w:val="59"/>
    <w:qFormat/>
    <w:rPr>
      <w:rFonts w:ascii="Times New Roman" w:hAnsi="Times New Roman" w:eastAsia="宋体" w:cs="Times New Roman"/>
    </w:rPr>
    <w:tblPr/>
  </w:style>
  <w:style w:type="table" w:styleId="2305" w:customStyle="1">
    <w:name w:val="网格型6"/>
    <w:basedOn w:val="945"/>
    <w:uiPriority w:val="59"/>
    <w:qFormat/>
    <w:rPr>
      <w:rFonts w:ascii="Times New Roman" w:hAnsi="Times New Roman" w:eastAsia="宋体" w:cs="Times New Roman"/>
    </w:rPr>
    <w:tblPr/>
  </w:style>
  <w:style w:type="table" w:styleId="2306" w:customStyle="1">
    <w:name w:val="网格型14"/>
    <w:basedOn w:val="945"/>
    <w:uiPriority w:val="39"/>
    <w:qFormat/>
    <w:pPr>
      <w:jc w:val="both"/>
      <w:widowControl w:val="off"/>
    </w:pPr>
    <w:rPr>
      <w:rFonts w:ascii="Times New Roman" w:hAnsi="Times New Roman" w:eastAsia="宋体" w:cs="Times New Roman"/>
    </w:rPr>
    <w:tblPr/>
  </w:style>
  <w:style w:type="table" w:styleId="2307" w:customStyle="1">
    <w:name w:val="网格型24"/>
    <w:basedOn w:val="945"/>
    <w:uiPriority w:val="39"/>
    <w:qFormat/>
    <w:pPr>
      <w:jc w:val="both"/>
      <w:widowControl w:val="off"/>
    </w:pPr>
    <w:rPr>
      <w:rFonts w:ascii="Times New Roman" w:hAnsi="Times New Roman" w:eastAsia="宋体" w:cs="Times New Roman"/>
    </w:rPr>
    <w:tblPr/>
  </w:style>
  <w:style w:type="table" w:styleId="2308" w:customStyle="1">
    <w:name w:val="网格型7"/>
    <w:basedOn w:val="945"/>
    <w:uiPriority w:val="59"/>
    <w:qFormat/>
    <w:rPr>
      <w:rFonts w:ascii="Times New Roman" w:hAnsi="Times New Roman" w:eastAsia="宋体" w:cs="Times New Roman"/>
    </w:rPr>
    <w:tblPr/>
  </w:style>
  <w:style w:type="table" w:styleId="2309" w:customStyle="1">
    <w:name w:val="网格型8"/>
    <w:basedOn w:val="945"/>
    <w:uiPriority w:val="59"/>
    <w:qFormat/>
    <w:rPr>
      <w:rFonts w:ascii="Calibri" w:hAnsi="Calibri" w:eastAsia="宋体" w:cs="Times New Roman"/>
    </w:rPr>
    <w:tblPr/>
  </w:style>
  <w:style w:type="character" w:styleId="2310" w:customStyle="1">
    <w:name w:val="普通(网站) Char"/>
    <w:link w:val="740"/>
    <w:uiPriority w:val="0"/>
    <w:qFormat/>
    <w:rPr>
      <w:rFonts w:ascii="宋体" w:hAnsi="宋体" w:cs="宋体"/>
      <w:color w:val="000000"/>
      <w:sz w:val="24"/>
      <w:szCs w:val="24"/>
    </w:rPr>
  </w:style>
  <w:style w:type="character" w:styleId="2311" w:customStyle="1">
    <w:name w:val="正文缩进 Char"/>
    <w:link w:val="740"/>
    <w:uiPriority w:val="0"/>
    <w:qFormat/>
    <w:rPr>
      <w:rFonts w:eastAsia="宋体"/>
      <w:sz w:val="21"/>
      <w:lang w:val="en-US" w:eastAsia="zh-CN" w:bidi="ar-SA"/>
    </w:rPr>
  </w:style>
  <w:style w:type="paragraph" w:styleId="2312" w:customStyle="1">
    <w:name w:val="Andy_正文格式"/>
    <w:basedOn w:val="740"/>
    <w:uiPriority w:val="0"/>
    <w:qFormat/>
    <w:pPr>
      <w:ind w:firstLine="560"/>
      <w:jc w:val="left"/>
    </w:pPr>
    <w:rPr>
      <w:rFonts w:ascii="仿宋_GB2312" w:eastAsia="仿宋_GB2312"/>
      <w:sz w:val="28"/>
      <w:szCs w:val="28"/>
    </w:rPr>
  </w:style>
  <w:style w:type="character" w:styleId="2313" w:customStyle="1">
    <w:name w:val="p141"/>
    <w:link w:val="740"/>
    <w:uiPriority w:val="0"/>
    <w:qFormat/>
    <w:rPr>
      <w:sz w:val="21"/>
      <w:szCs w:val="21"/>
    </w:rPr>
  </w:style>
  <w:style w:type="character" w:styleId="2314" w:customStyle="1">
    <w:name w:val="标题 3 字符"/>
    <w:link w:val="740"/>
    <w:uiPriority w:val="0"/>
    <w:qFormat/>
    <w:rPr>
      <w:b/>
      <w:sz w:val="32"/>
    </w:rPr>
  </w:style>
  <w:style w:type="paragraph" w:styleId="2315"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2316" w:customStyle="1">
    <w:name w:val="px_10"/>
    <w:basedOn w:val="944"/>
    <w:link w:val="740"/>
    <w:uiPriority w:val="0"/>
    <w:qFormat/>
  </w:style>
  <w:style w:type="paragraph" w:styleId="2317" w:customStyle="1">
    <w:name w:val="TOC 标题3"/>
    <w:basedOn w:val="934"/>
    <w:next w:val="740"/>
    <w:uiPriority w:val="39"/>
    <w:unhideWhenUsed/>
    <w:qFormat/>
    <w:pPr>
      <w:jc w:val="left"/>
      <w:keepLines/>
      <w:spacing w:before="240" w:line="259" w:lineRule="auto"/>
      <w:widowControl/>
      <w:outlineLvl w:val="9"/>
    </w:pPr>
    <w:rPr>
      <w:rFonts w:ascii="等线 Light" w:hAnsi="等线 Light" w:eastAsia="等线 Light" w:cs="Times New Roman"/>
      <w:color w:val="2f5496"/>
      <w:sz w:val="32"/>
      <w:szCs w:val="32"/>
    </w:rPr>
  </w:style>
  <w:style w:type="character" w:styleId="2318" w:customStyle="1">
    <w:name w:val="titlebody"/>
    <w:basedOn w:val="944"/>
    <w:link w:val="740"/>
    <w:uiPriority w:val="0"/>
    <w:qFormat/>
    <w:rPr>
      <w:rFonts w:ascii="宋体" w:hAnsi="宋体" w:eastAsia="宋体" w:cs="宋体"/>
      <w:b/>
      <w:bCs/>
      <w:color w:val="000000"/>
      <w:sz w:val="24"/>
      <w:szCs w:val="24"/>
    </w:rPr>
  </w:style>
  <w:style w:type="character" w:styleId="2319" w:customStyle="1">
    <w:name w:val="htd0_0"/>
    <w:basedOn w:val="944"/>
    <w:link w:val="740"/>
    <w:uiPriority w:val="0"/>
    <w:qFormat/>
    <w:rPr>
      <w:rFonts w:ascii="Times New Roman" w:hAnsi="Times New Roman" w:eastAsia="宋体"/>
    </w:rPr>
  </w:style>
  <w:style w:type="paragraph" w:styleId="2320" w:customStyle="1">
    <w:name w:val="Normal_1"/>
    <w:uiPriority w:val="0"/>
    <w:qFormat/>
    <w:rPr>
      <w:rFonts w:hint="default" w:ascii="Times New Roman" w:hAnsi="Times New Roman" w:eastAsia="Times New Roman" w:cs="Times New Roman"/>
      <w:sz w:val="24"/>
      <w:szCs w:val="24"/>
    </w:rPr>
  </w:style>
  <w:style w:type="paragraph" w:styleId="2321" w:customStyle="1">
    <w:name w:val="Normal_2"/>
    <w:uiPriority w:val="0"/>
    <w:qFormat/>
    <w:rPr>
      <w:rFonts w:hint="default" w:ascii="Times New Roman" w:hAnsi="Times New Roman" w:eastAsia="Times New Roman" w:cs="Times New Roman"/>
      <w:sz w:val="24"/>
      <w:szCs w:val="24"/>
    </w:rPr>
  </w:style>
  <w:style w:type="paragraph" w:styleId="2322" w:customStyle="1">
    <w:name w:val="Normal_3"/>
    <w:uiPriority w:val="0"/>
    <w:qFormat/>
    <w:rPr>
      <w:rFonts w:hint="default" w:ascii="Times New Roman" w:hAnsi="Times New Roman" w:eastAsia="Times New Roman" w:cs="Times New Roman"/>
      <w:sz w:val="24"/>
      <w:szCs w:val="24"/>
    </w:rPr>
  </w:style>
  <w:style w:type="paragraph" w:styleId="2323" w:customStyle="1">
    <w:name w:val="Normal_4"/>
    <w:uiPriority w:val="0"/>
    <w:qFormat/>
    <w:rPr>
      <w:rFonts w:hint="default" w:ascii="Times New Roman" w:hAnsi="Times New Roman" w:eastAsia="Times New Roman" w:cs="Times New Roman"/>
      <w:sz w:val="24"/>
      <w:szCs w:val="24"/>
    </w:rPr>
  </w:style>
  <w:style w:type="paragraph" w:styleId="2324" w:customStyle="1">
    <w:name w:val="Normal_5"/>
    <w:uiPriority w:val="0"/>
    <w:qFormat/>
    <w:rPr>
      <w:rFonts w:hint="default" w:ascii="Times New Roman" w:hAnsi="Times New Roman" w:eastAsia="Times New Roman" w:cs="Times New Roman"/>
      <w:sz w:val="24"/>
      <w:szCs w:val="24"/>
    </w:rPr>
  </w:style>
  <w:style w:type="paragraph" w:styleId="2325" w:customStyle="1">
    <w:name w:val="Normal_6"/>
    <w:uiPriority w:val="0"/>
    <w:qFormat/>
    <w:rPr>
      <w:rFonts w:hint="default" w:ascii="Times New Roman" w:hAnsi="Times New Roman" w:eastAsia="Times New Roman" w:cs="Times New Roman"/>
      <w:sz w:val="24"/>
      <w:szCs w:val="24"/>
    </w:rPr>
  </w:style>
  <w:style w:type="paragraph" w:styleId="2326" w:customStyle="1">
    <w:name w:val="Normal_0_0"/>
    <w:uiPriority w:val="0"/>
    <w:qFormat/>
    <w:rPr>
      <w:rFonts w:hint="default" w:ascii="Times New Roman" w:hAnsi="Times New Roman" w:eastAsia="Times New Roman" w:cs="Times New Roman"/>
      <w:sz w:val="24"/>
      <w:szCs w:val="24"/>
    </w:rPr>
  </w:style>
  <w:style w:type="paragraph" w:styleId="2327" w:customStyle="1">
    <w:name w:val="Normal_1_0"/>
    <w:uiPriority w:val="0"/>
    <w:qFormat/>
    <w:rPr>
      <w:rFonts w:hint="default" w:ascii="Times New Roman" w:hAnsi="Times New Roman" w:eastAsia="Times New Roman" w:cs="Times New Roman"/>
      <w:sz w:val="24"/>
      <w:szCs w:val="24"/>
    </w:rPr>
  </w:style>
  <w:style w:type="paragraph" w:styleId="2328" w:customStyle="1">
    <w:name w:val="Normal_2_0"/>
    <w:uiPriority w:val="0"/>
    <w:qFormat/>
    <w:rPr>
      <w:rFonts w:hint="default" w:ascii="Times New Roman" w:hAnsi="Times New Roman" w:eastAsia="Times New Roman" w:cs="Times New Roman"/>
      <w:sz w:val="24"/>
      <w:szCs w:val="24"/>
    </w:rPr>
  </w:style>
  <w:style w:type="paragraph" w:styleId="2329" w:customStyle="1">
    <w:name w:val="Normal_3_0"/>
    <w:uiPriority w:val="0"/>
    <w:qFormat/>
    <w:rPr>
      <w:rFonts w:hint="default" w:ascii="Times New Roman" w:hAnsi="Times New Roman" w:eastAsia="Times New Roman" w:cs="Times New Roman"/>
      <w:sz w:val="24"/>
      <w:szCs w:val="24"/>
    </w:rPr>
  </w:style>
  <w:style w:type="paragraph" w:styleId="2330" w:customStyle="1">
    <w:name w:val="Normal_4_0"/>
    <w:uiPriority w:val="0"/>
    <w:qFormat/>
    <w:rPr>
      <w:rFonts w:hint="default" w:ascii="Times New Roman" w:hAnsi="Times New Roman" w:eastAsia="Times New Roman" w:cs="Times New Roman"/>
      <w:sz w:val="24"/>
      <w:szCs w:val="24"/>
    </w:rPr>
  </w:style>
  <w:style w:type="paragraph" w:styleId="2331" w:customStyle="1">
    <w:name w:val="Normal_5_0"/>
    <w:uiPriority w:val="0"/>
    <w:qFormat/>
    <w:rPr>
      <w:rFonts w:hint="default" w:ascii="Times New Roman" w:hAnsi="Times New Roman" w:eastAsia="Times New Roman" w:cs="Times New Roman"/>
      <w:sz w:val="24"/>
      <w:szCs w:val="24"/>
    </w:rPr>
  </w:style>
  <w:style w:type="paragraph" w:styleId="2332" w:customStyle="1">
    <w:name w:val="Normal_6_0"/>
    <w:uiPriority w:val="0"/>
    <w:qFormat/>
    <w:rPr>
      <w:rFonts w:hint="default" w:ascii="Times New Roman" w:hAnsi="Times New Roman" w:eastAsia="Times New Roman" w:cs="Times New Roman"/>
      <w:sz w:val="24"/>
      <w:szCs w:val="24"/>
    </w:rPr>
  </w:style>
  <w:style w:type="paragraph" w:styleId="2333" w:customStyle="1">
    <w:name w:val="正文_1"/>
    <w:uiPriority w:val="0"/>
    <w:qFormat/>
    <w:pPr>
      <w:jc w:val="both"/>
      <w:widowControl w:val="off"/>
    </w:pPr>
    <w:rPr>
      <w:rFonts w:hint="default" w:ascii="Calibri" w:hAnsi="Calibri" w:eastAsia="宋体" w:cs="Times New Roman"/>
      <w:sz w:val="21"/>
      <w:szCs w:val="22"/>
      <w:lang w:val="en-US" w:eastAsia="zh-CN" w:bidi="ar-SA"/>
    </w:rPr>
  </w:style>
  <w:style w:type="paragraph" w:styleId="2334" w:customStyle="1">
    <w:name w:val="正文缩进_0"/>
    <w:basedOn w:val="2333"/>
    <w:link w:val="2335"/>
    <w:uiPriority w:val="0"/>
    <w:qFormat/>
    <w:pPr>
      <w:ind w:firstLine="482"/>
      <w:spacing w:line="360" w:lineRule="atLeast"/>
    </w:pPr>
    <w:rPr>
      <w:rFonts w:ascii="Times New Roman" w:hAnsi="Times New Roman"/>
      <w:sz w:val="24"/>
      <w:szCs w:val="20"/>
    </w:rPr>
  </w:style>
  <w:style w:type="character" w:styleId="2335" w:customStyle="1">
    <w:name w:val="正文缩进 Char1_0"/>
    <w:link w:val="2334"/>
    <w:uiPriority w:val="0"/>
    <w:qFormat/>
    <w:rPr>
      <w:rFonts w:ascii="Times New Roman" w:hAnsi="Times New Roman"/>
      <w:sz w:val="24"/>
    </w:rPr>
  </w:style>
  <w:style w:type="paragraph" w:styleId="2336" w:customStyle="1">
    <w:name w:val="Normal_7"/>
    <w:uiPriority w:val="0"/>
    <w:qFormat/>
    <w:rPr>
      <w:rFonts w:hint="default" w:ascii="Times New Roman" w:hAnsi="Times New Roman" w:eastAsia="Times New Roman" w:cs="Times New Roman"/>
      <w:sz w:val="24"/>
      <w:szCs w:val="24"/>
    </w:rPr>
  </w:style>
  <w:style w:type="paragraph" w:styleId="2337" w:customStyle="1">
    <w:name w:val="Normal_8"/>
    <w:uiPriority w:val="0"/>
    <w:qFormat/>
    <w:rPr>
      <w:rFonts w:hint="default" w:ascii="Times New Roman" w:hAnsi="Times New Roman" w:eastAsia="Times New Roman" w:cs="Times New Roman"/>
      <w:sz w:val="24"/>
      <w:szCs w:val="24"/>
    </w:rPr>
  </w:style>
  <w:style w:type="paragraph" w:styleId="2338" w:customStyle="1">
    <w:name w:val="Normal_9"/>
    <w:uiPriority w:val="0"/>
    <w:qFormat/>
    <w:rPr>
      <w:rFonts w:hint="default" w:ascii="Times New Roman" w:hAnsi="Times New Roman" w:eastAsia="Times New Roman" w:cs="Times New Roman"/>
      <w:sz w:val="24"/>
      <w:szCs w:val="24"/>
    </w:rPr>
  </w:style>
  <w:style w:type="paragraph" w:styleId="2339" w:customStyle="1">
    <w:name w:val="Normal_10"/>
    <w:uiPriority w:val="0"/>
    <w:qFormat/>
    <w:rPr>
      <w:rFonts w:hint="default" w:ascii="Times New Roman" w:hAnsi="Times New Roman" w:eastAsia="Times New Roman" w:cs="Times New Roman"/>
      <w:sz w:val="24"/>
      <w:szCs w:val="24"/>
    </w:rPr>
  </w:style>
  <w:style w:type="paragraph" w:styleId="2340" w:customStyle="1">
    <w:name w:val="Normal_11"/>
    <w:uiPriority w:val="0"/>
    <w:qFormat/>
    <w:rPr>
      <w:rFonts w:hint="default" w:ascii="Times New Roman" w:hAnsi="Times New Roman" w:eastAsia="Times New Roman" w:cs="Times New Roman"/>
      <w:sz w:val="24"/>
      <w:szCs w:val="24"/>
    </w:rPr>
  </w:style>
  <w:style w:type="paragraph" w:styleId="2341"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2342" w:customStyle="1">
    <w:name w:val="Normal_12"/>
    <w:uiPriority w:val="0"/>
    <w:qFormat/>
    <w:rPr>
      <w:rFonts w:hint="default" w:ascii="Times New Roman" w:hAnsi="Times New Roman" w:eastAsia="Times New Roman" w:cs="Times New Roman"/>
      <w:sz w:val="24"/>
      <w:szCs w:val="24"/>
    </w:rPr>
  </w:style>
  <w:style w:type="paragraph" w:styleId="2343" w:customStyle="1">
    <w:name w:val="Normal_13"/>
    <w:uiPriority w:val="0"/>
    <w:qFormat/>
    <w:pPr>
      <w:jc w:val="both"/>
      <w:widowControl w:val="off"/>
    </w:pPr>
    <w:rPr>
      <w:rFonts w:hint="default" w:ascii="Calibri" w:hAnsi="Calibri" w:eastAsia="宋体" w:cs="Times New Roman"/>
      <w:sz w:val="21"/>
      <w:szCs w:val="22"/>
    </w:rPr>
  </w:style>
  <w:style w:type="paragraph" w:styleId="2344">
    <w:name w:val="List Paragraph"/>
    <w:basedOn w:val="2343"/>
    <w:link w:val="2345"/>
    <w:uiPriority w:val="34"/>
    <w:qFormat/>
    <w:pPr>
      <w:ind w:firstLine="420"/>
    </w:pPr>
  </w:style>
  <w:style w:type="character" w:styleId="2345" w:customStyle="1">
    <w:name w:val="列出段落 Char_0"/>
    <w:link w:val="2344"/>
    <w:uiPriority w:val="34"/>
    <w:qFormat/>
    <w:rPr>
      <w:sz w:val="21"/>
      <w:szCs w:val="22"/>
    </w:rPr>
  </w:style>
  <w:style w:type="paragraph" w:styleId="2346" w:customStyle="1">
    <w:name w:val="Normal_14"/>
    <w:uiPriority w:val="0"/>
    <w:qFormat/>
    <w:rPr>
      <w:rFonts w:hint="default" w:ascii="Times New Roman" w:hAnsi="Times New Roman" w:eastAsia="Times New Roman" w:cs="Times New Roman"/>
      <w:sz w:val="24"/>
      <w:szCs w:val="24"/>
    </w:rPr>
  </w:style>
  <w:style w:type="paragraph" w:styleId="2347" w:customStyle="1">
    <w:name w:val="Normal_15"/>
    <w:uiPriority w:val="0"/>
    <w:qFormat/>
    <w:rPr>
      <w:rFonts w:hint="default" w:ascii="Times New Roman" w:hAnsi="Times New Roman" w:eastAsia="Times New Roman" w:cs="Times New Roman"/>
      <w:sz w:val="24"/>
      <w:szCs w:val="24"/>
    </w:rPr>
  </w:style>
  <w:style w:type="paragraph" w:styleId="2348" w:customStyle="1">
    <w:name w:val="Normal_16"/>
    <w:uiPriority w:val="0"/>
    <w:qFormat/>
    <w:rPr>
      <w:rFonts w:hint="default" w:ascii="Times New Roman" w:hAnsi="Times New Roman" w:eastAsia="Times New Roman" w:cs="Times New Roman"/>
      <w:sz w:val="24"/>
      <w:szCs w:val="24"/>
    </w:rPr>
  </w:style>
  <w:style w:type="paragraph" w:styleId="2349" w:customStyle="1">
    <w:name w:val="Normal_17"/>
    <w:uiPriority w:val="0"/>
    <w:qFormat/>
    <w:rPr>
      <w:rFonts w:hint="default" w:ascii="Times New Roman" w:hAnsi="Times New Roman" w:eastAsia="Times New Roman" w:cs="Times New Roman"/>
      <w:sz w:val="24"/>
      <w:szCs w:val="24"/>
    </w:rPr>
  </w:style>
  <w:style w:type="paragraph" w:styleId="2350" w:customStyle="1">
    <w:name w:val="Normal_0_0_0"/>
    <w:uiPriority w:val="0"/>
    <w:qFormat/>
    <w:rPr>
      <w:rFonts w:hint="default" w:ascii="Times New Roman" w:hAnsi="Times New Roman" w:eastAsia="Times New Roman" w:cs="Times New Roman"/>
      <w:sz w:val="24"/>
      <w:szCs w:val="24"/>
    </w:rPr>
  </w:style>
  <w:style w:type="paragraph" w:styleId="2351" w:customStyle="1">
    <w:name w:val="Normal_1_0_0"/>
    <w:uiPriority w:val="0"/>
    <w:qFormat/>
    <w:rPr>
      <w:rFonts w:hint="default" w:ascii="Times New Roman" w:hAnsi="Times New Roman" w:eastAsia="Times New Roman" w:cs="Times New Roman"/>
      <w:sz w:val="24"/>
      <w:szCs w:val="24"/>
    </w:rPr>
  </w:style>
  <w:style w:type="paragraph" w:styleId="2352" w:customStyle="1">
    <w:name w:val="Normal_18"/>
    <w:uiPriority w:val="0"/>
    <w:qFormat/>
    <w:rPr>
      <w:rFonts w:hint="default" w:ascii="Times New Roman" w:hAnsi="Times New Roman" w:eastAsia="Times New Roman" w:cs="Times New Roman"/>
      <w:sz w:val="24"/>
      <w:szCs w:val="24"/>
    </w:rPr>
  </w:style>
  <w:style w:type="paragraph" w:styleId="2353" w:customStyle="1">
    <w:name w:val="Normal_19"/>
    <w:uiPriority w:val="0"/>
    <w:qFormat/>
    <w:rPr>
      <w:rFonts w:hint="default" w:ascii="Times New Roman" w:hAnsi="Times New Roman" w:eastAsia="Times New Roman" w:cs="Times New Roman"/>
      <w:sz w:val="24"/>
      <w:szCs w:val="24"/>
    </w:rPr>
  </w:style>
  <w:style w:type="paragraph" w:styleId="2354" w:customStyle="1">
    <w:name w:val="正文_7"/>
    <w:uiPriority w:val="0"/>
    <w:qFormat/>
    <w:pPr>
      <w:jc w:val="both"/>
      <w:widowControl w:val="off"/>
    </w:pPr>
    <w:rPr>
      <w:rFonts w:hint="default" w:ascii="Calibri" w:hAnsi="Calibri" w:eastAsia="宋体" w:cs="Times New Roman"/>
      <w:sz w:val="21"/>
      <w:szCs w:val="22"/>
      <w:lang w:val="en-US" w:eastAsia="zh-CN" w:bidi="ar-SA"/>
    </w:rPr>
  </w:style>
  <w:style w:type="paragraph" w:styleId="2355" w:customStyle="1">
    <w:name w:val="+正文_0"/>
    <w:basedOn w:val="2354"/>
    <w:link w:val="2356"/>
    <w:uiPriority w:val="0"/>
    <w:qFormat/>
    <w:pPr>
      <w:ind w:firstLine="200"/>
      <w:spacing w:line="360" w:lineRule="auto"/>
    </w:pPr>
    <w:rPr>
      <w:sz w:val="28"/>
      <w:szCs w:val="20"/>
    </w:rPr>
  </w:style>
  <w:style w:type="character" w:styleId="2356" w:customStyle="1">
    <w:name w:val="+正文 Char3_0"/>
    <w:link w:val="2355"/>
    <w:uiPriority w:val="0"/>
    <w:qFormat/>
    <w:rPr>
      <w:sz w:val="28"/>
    </w:rPr>
  </w:style>
  <w:style w:type="paragraph" w:styleId="2357" w:customStyle="1">
    <w:name w:val="Normal_20"/>
    <w:uiPriority w:val="0"/>
    <w:qFormat/>
    <w:rPr>
      <w:rFonts w:hint="default" w:ascii="Times New Roman" w:hAnsi="Times New Roman" w:eastAsia="Times New Roman" w:cs="Times New Roman"/>
      <w:sz w:val="24"/>
      <w:szCs w:val="24"/>
    </w:rPr>
  </w:style>
  <w:style w:type="paragraph" w:styleId="2358" w:customStyle="1">
    <w:name w:val="Normal_21"/>
    <w:uiPriority w:val="0"/>
    <w:qFormat/>
    <w:rPr>
      <w:rFonts w:hint="default" w:ascii="Times New Roman" w:hAnsi="Times New Roman" w:eastAsia="Times New Roman" w:cs="Times New Roman"/>
      <w:sz w:val="24"/>
      <w:szCs w:val="24"/>
    </w:rPr>
  </w:style>
  <w:style w:type="paragraph" w:styleId="2359" w:customStyle="1">
    <w:name w:val="正文_9"/>
    <w:uiPriority w:val="0"/>
    <w:qFormat/>
    <w:pPr>
      <w:jc w:val="both"/>
      <w:widowControl w:val="off"/>
    </w:pPr>
    <w:rPr>
      <w:rFonts w:hint="default" w:ascii="Calibri" w:hAnsi="Calibri" w:eastAsia="宋体" w:cs="Times New Roman"/>
      <w:sz w:val="21"/>
      <w:szCs w:val="22"/>
      <w:lang w:val="en-US" w:eastAsia="zh-CN" w:bidi="ar-SA"/>
    </w:rPr>
  </w:style>
  <w:style w:type="paragraph" w:styleId="2360" w:customStyle="1">
    <w:name w:val="正文缩进_0_0"/>
    <w:basedOn w:val="2359"/>
    <w:link w:val="2361"/>
    <w:uiPriority w:val="0"/>
    <w:qFormat/>
    <w:pPr>
      <w:ind w:firstLine="482"/>
      <w:spacing w:line="360" w:lineRule="atLeast"/>
    </w:pPr>
    <w:rPr>
      <w:rFonts w:ascii="Times New Roman" w:hAnsi="Times New Roman"/>
      <w:sz w:val="24"/>
      <w:szCs w:val="20"/>
    </w:rPr>
  </w:style>
  <w:style w:type="character" w:styleId="2361" w:customStyle="1">
    <w:name w:val="正文缩进 Char1_0_0"/>
    <w:link w:val="2360"/>
    <w:uiPriority w:val="0"/>
    <w:qFormat/>
    <w:rPr>
      <w:rFonts w:ascii="Times New Roman" w:hAnsi="Times New Roman"/>
      <w:sz w:val="24"/>
    </w:rPr>
  </w:style>
  <w:style w:type="paragraph" w:styleId="2362" w:customStyle="1">
    <w:name w:val="Normal_22"/>
    <w:uiPriority w:val="0"/>
    <w:qFormat/>
    <w:rPr>
      <w:rFonts w:hint="default" w:ascii="Times New Roman" w:hAnsi="Times New Roman" w:eastAsia="Times New Roman" w:cs="Times New Roman"/>
      <w:sz w:val="24"/>
      <w:szCs w:val="24"/>
    </w:rPr>
  </w:style>
  <w:style w:type="paragraph" w:styleId="2363" w:customStyle="1">
    <w:name w:val="正文_10"/>
    <w:uiPriority w:val="0"/>
    <w:qFormat/>
    <w:pPr>
      <w:jc w:val="both"/>
      <w:widowControl w:val="off"/>
    </w:pPr>
    <w:rPr>
      <w:rFonts w:hint="default" w:ascii="Calibri" w:hAnsi="Calibri" w:eastAsia="宋体" w:cs="Times New Roman"/>
      <w:sz w:val="21"/>
      <w:szCs w:val="22"/>
      <w:lang w:val="en-US" w:eastAsia="zh-CN" w:bidi="ar-SA"/>
    </w:rPr>
  </w:style>
  <w:style w:type="paragraph" w:styleId="2364" w:customStyle="1">
    <w:name w:val="正文缩进_1"/>
    <w:basedOn w:val="2363"/>
    <w:link w:val="2365"/>
    <w:uiPriority w:val="0"/>
    <w:qFormat/>
    <w:pPr>
      <w:ind w:firstLine="482"/>
      <w:spacing w:line="360" w:lineRule="atLeast"/>
    </w:pPr>
    <w:rPr>
      <w:rFonts w:ascii="Times New Roman" w:hAnsi="Times New Roman"/>
      <w:sz w:val="24"/>
      <w:szCs w:val="20"/>
    </w:rPr>
  </w:style>
  <w:style w:type="character" w:styleId="2365" w:customStyle="1">
    <w:name w:val="正文缩进 Char1_1"/>
    <w:link w:val="2364"/>
    <w:uiPriority w:val="0"/>
    <w:qFormat/>
    <w:rPr>
      <w:rFonts w:ascii="Times New Roman" w:hAnsi="Times New Roman"/>
      <w:sz w:val="24"/>
    </w:rPr>
  </w:style>
  <w:style w:type="paragraph" w:styleId="2366" w:customStyle="1">
    <w:name w:val="Normal_23"/>
    <w:uiPriority w:val="0"/>
    <w:qFormat/>
    <w:rPr>
      <w:rFonts w:hint="default" w:ascii="Times New Roman" w:hAnsi="Times New Roman" w:eastAsia="Times New Roman" w:cs="Times New Roman"/>
      <w:sz w:val="24"/>
      <w:szCs w:val="24"/>
    </w:rPr>
  </w:style>
  <w:style w:type="paragraph" w:styleId="2367" w:customStyle="1">
    <w:name w:val="正文_11"/>
    <w:uiPriority w:val="0"/>
    <w:qFormat/>
    <w:pPr>
      <w:jc w:val="both"/>
      <w:widowControl w:val="off"/>
    </w:pPr>
    <w:rPr>
      <w:rFonts w:hint="default" w:ascii="Calibri" w:hAnsi="Calibri" w:eastAsia="宋体" w:cs="Times New Roman"/>
      <w:sz w:val="21"/>
      <w:szCs w:val="22"/>
      <w:lang w:val="en-US" w:eastAsia="zh-CN" w:bidi="ar-SA"/>
    </w:rPr>
  </w:style>
  <w:style w:type="paragraph" w:styleId="2368" w:customStyle="1">
    <w:name w:val="正文缩进_2"/>
    <w:basedOn w:val="2367"/>
    <w:link w:val="2369"/>
    <w:uiPriority w:val="0"/>
    <w:qFormat/>
    <w:pPr>
      <w:ind w:firstLine="482"/>
      <w:spacing w:line="360" w:lineRule="atLeast"/>
    </w:pPr>
    <w:rPr>
      <w:rFonts w:ascii="Times New Roman" w:hAnsi="Times New Roman"/>
      <w:sz w:val="24"/>
      <w:szCs w:val="20"/>
    </w:rPr>
  </w:style>
  <w:style w:type="character" w:styleId="2369" w:customStyle="1">
    <w:name w:val="正文缩进 Char1_2"/>
    <w:link w:val="2368"/>
    <w:uiPriority w:val="0"/>
    <w:qFormat/>
    <w:rPr>
      <w:rFonts w:ascii="Times New Roman" w:hAnsi="Times New Roman"/>
      <w:sz w:val="24"/>
    </w:rPr>
  </w:style>
  <w:style w:type="paragraph" w:styleId="2370" w:customStyle="1">
    <w:name w:val="Normal_24"/>
    <w:uiPriority w:val="0"/>
    <w:qFormat/>
    <w:rPr>
      <w:rFonts w:hint="default" w:ascii="Times New Roman" w:hAnsi="Times New Roman" w:eastAsia="Times New Roman" w:cs="Times New Roman"/>
      <w:sz w:val="24"/>
      <w:szCs w:val="24"/>
    </w:rPr>
  </w:style>
  <w:style w:type="paragraph" w:styleId="2371" w:customStyle="1">
    <w:name w:val="Normal_25"/>
    <w:uiPriority w:val="0"/>
    <w:qFormat/>
    <w:rPr>
      <w:rFonts w:hint="default" w:ascii="Times New Roman" w:hAnsi="Times New Roman" w:eastAsia="Times New Roman" w:cs="Times New Roman"/>
      <w:sz w:val="24"/>
      <w:szCs w:val="24"/>
    </w:rPr>
  </w:style>
  <w:style w:type="paragraph" w:styleId="2372" w:customStyle="1">
    <w:name w:val="Normal_26"/>
    <w:uiPriority w:val="0"/>
    <w:qFormat/>
    <w:rPr>
      <w:rFonts w:hint="default" w:ascii="Times New Roman" w:hAnsi="Times New Roman" w:eastAsia="Times New Roman" w:cs="Times New Roman"/>
      <w:sz w:val="24"/>
      <w:szCs w:val="24"/>
    </w:rPr>
  </w:style>
  <w:style w:type="paragraph" w:styleId="2373" w:customStyle="1">
    <w:name w:val="Normal_27"/>
    <w:uiPriority w:val="0"/>
    <w:qFormat/>
    <w:rPr>
      <w:rFonts w:hint="default" w:ascii="Times New Roman" w:hAnsi="Times New Roman" w:eastAsia="Times New Roman" w:cs="Times New Roman"/>
      <w:sz w:val="24"/>
      <w:szCs w:val="24"/>
    </w:rPr>
  </w:style>
  <w:style w:type="paragraph" w:styleId="2374" w:customStyle="1">
    <w:name w:val="Normal_28"/>
    <w:uiPriority w:val="0"/>
    <w:qFormat/>
    <w:rPr>
      <w:rFonts w:hint="default" w:ascii="Times New Roman" w:hAnsi="Times New Roman" w:eastAsia="Times New Roman" w:cs="Times New Roman"/>
      <w:sz w:val="24"/>
      <w:szCs w:val="24"/>
    </w:rPr>
  </w:style>
  <w:style w:type="paragraph" w:styleId="2375" w:customStyle="1">
    <w:name w:val="Normal_29"/>
    <w:uiPriority w:val="0"/>
    <w:qFormat/>
    <w:rPr>
      <w:rFonts w:hint="default" w:ascii="Times New Roman" w:hAnsi="Times New Roman" w:eastAsia="Times New Roman" w:cs="Times New Roman"/>
      <w:sz w:val="24"/>
      <w:szCs w:val="24"/>
    </w:rPr>
  </w:style>
  <w:style w:type="paragraph" w:styleId="2376" w:customStyle="1">
    <w:name w:val="正文_12"/>
    <w:uiPriority w:val="0"/>
    <w:qFormat/>
    <w:pPr>
      <w:jc w:val="both"/>
      <w:widowControl w:val="off"/>
    </w:pPr>
    <w:rPr>
      <w:rFonts w:hint="default" w:ascii="Calibri" w:hAnsi="Calibri" w:eastAsia="宋体" w:cs="Times New Roman"/>
      <w:sz w:val="21"/>
      <w:szCs w:val="22"/>
      <w:lang w:val="en-US" w:eastAsia="zh-CN" w:bidi="ar-SA"/>
    </w:rPr>
  </w:style>
  <w:style w:type="paragraph" w:styleId="2377" w:customStyle="1">
    <w:name w:val="正文缩进_3"/>
    <w:basedOn w:val="2376"/>
    <w:link w:val="2378"/>
    <w:uiPriority w:val="0"/>
    <w:qFormat/>
    <w:pPr>
      <w:ind w:firstLine="482"/>
      <w:spacing w:line="360" w:lineRule="atLeast"/>
    </w:pPr>
    <w:rPr>
      <w:rFonts w:ascii="Times New Roman" w:hAnsi="Times New Roman"/>
      <w:sz w:val="24"/>
      <w:szCs w:val="20"/>
    </w:rPr>
  </w:style>
  <w:style w:type="character" w:styleId="2378" w:customStyle="1">
    <w:name w:val="正文缩进 Char1_3"/>
    <w:link w:val="2377"/>
    <w:uiPriority w:val="0"/>
    <w:qFormat/>
    <w:rPr>
      <w:rFonts w:ascii="Times New Roman" w:hAnsi="Times New Roman"/>
      <w:sz w:val="24"/>
    </w:rPr>
  </w:style>
  <w:style w:type="paragraph" w:styleId="2379" w:customStyle="1">
    <w:name w:val="Normal_30"/>
    <w:uiPriority w:val="0"/>
    <w:qFormat/>
    <w:rPr>
      <w:rFonts w:hint="default" w:ascii="Times New Roman" w:hAnsi="Times New Roman" w:eastAsia="Times New Roman" w:cs="Times New Roman"/>
      <w:sz w:val="24"/>
      <w:szCs w:val="24"/>
    </w:rPr>
  </w:style>
  <w:style w:type="paragraph" w:styleId="2380" w:customStyle="1">
    <w:name w:val="Normal_31"/>
    <w:uiPriority w:val="0"/>
    <w:qFormat/>
    <w:rPr>
      <w:rFonts w:hint="default" w:ascii="Times New Roman" w:hAnsi="Times New Roman" w:eastAsia="Times New Roman" w:cs="Times New Roman"/>
      <w:sz w:val="24"/>
      <w:szCs w:val="24"/>
    </w:rPr>
  </w:style>
  <w:style w:type="paragraph" w:styleId="2381"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2382" w:customStyle="1">
    <w:name w:val="Normal_32"/>
    <w:uiPriority w:val="0"/>
    <w:qFormat/>
    <w:rPr>
      <w:rFonts w:hint="default" w:ascii="Times New Roman" w:hAnsi="Times New Roman" w:eastAsia="Times New Roman" w:cs="Times New Roman"/>
      <w:sz w:val="24"/>
      <w:szCs w:val="24"/>
    </w:rPr>
  </w:style>
  <w:style w:type="paragraph" w:styleId="2383"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2384" w:customStyle="1">
    <w:name w:val="z-窗体顶端"/>
    <w:basedOn w:val="740"/>
    <w:next w:val="740"/>
    <w:uiPriority w:val="0"/>
    <w:qFormat/>
    <w:pPr>
      <w:jc w:val="center"/>
      <w:pBdr>
        <w:bottom w:val="single" w:color="000000" w:sz="6" w:space="1"/>
      </w:pBdr>
    </w:pPr>
    <w:rPr>
      <w:rFonts w:ascii="Arial" w:eastAsia="宋体"/>
      <w:vanish/>
      <w:sz w:val="16"/>
    </w:rPr>
  </w:style>
  <w:style w:type="paragraph" w:styleId="2385" w:customStyle="1">
    <w:name w:val="z-窗体底端"/>
    <w:basedOn w:val="740"/>
    <w:next w:val="740"/>
    <w:uiPriority w:val="0"/>
    <w:qFormat/>
    <w:pPr>
      <w:jc w:val="center"/>
      <w:pBdr>
        <w:top w:val="single" w:color="000000" w:sz="6" w:space="1"/>
      </w:pBdr>
    </w:pPr>
    <w:rPr>
      <w:rFonts w:ascii="Arial" w:eastAsia="宋体"/>
      <w:vanish/>
      <w:sz w:val="16"/>
    </w:rPr>
  </w:style>
  <w:style w:type="paragraph" w:styleId="2386" w:customStyle="1">
    <w:name w:val="标题 211"/>
    <w:basedOn w:val="740"/>
    <w:next w:val="740"/>
    <w:uiPriority w:val="9"/>
    <w:qFormat/>
    <w:pPr>
      <w:jc w:val="center"/>
      <w:keepLines/>
      <w:keepNext/>
      <w:spacing w:before="260" w:after="260" w:line="416" w:lineRule="auto"/>
      <w:outlineLvl w:val="1"/>
    </w:pPr>
    <w:rPr>
      <w:rFonts w:ascii="幼圆" w:hAnsi="Arial" w:eastAsia="楷体_GB2312"/>
      <w:b/>
      <w:sz w:val="24"/>
      <w:szCs w:val="20"/>
    </w:rPr>
  </w:style>
  <w:style w:type="numbering" w:styleId="238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image" Target="media/image1.jpg"/><Relationship Id="rId13" Type="http://schemas.openxmlformats.org/officeDocument/2006/relationships/image" Target="media/image2.jpg"/><Relationship Id="rId14" Type="http://schemas.openxmlformats.org/officeDocument/2006/relationships/image" Target="media/image3.jpg"/><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jpg"/><Relationship Id="rId18" Type="http://schemas.openxmlformats.org/officeDocument/2006/relationships/image" Target="media/image7.jp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36" Type="http://schemas.openxmlformats.org/officeDocument/2006/relationships/image" Target="media/image25.png"/><Relationship Id="rId37" Type="http://schemas.openxmlformats.org/officeDocument/2006/relationships/image" Target="media/image26.png"/><Relationship Id="rId38" Type="http://schemas.openxmlformats.org/officeDocument/2006/relationships/image" Target="media/image27.png"/><Relationship Id="rId39" Type="http://schemas.openxmlformats.org/officeDocument/2006/relationships/image" Target="media/image28.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dc:creator>
  <cp:lastModifiedBy>杜丽</cp:lastModifiedBy>
  <cp:revision>18</cp:revision>
  <dcterms:created xsi:type="dcterms:W3CDTF">2022-05-06T03:06:00Z</dcterms:created>
  <dcterms:modified xsi:type="dcterms:W3CDTF">2025-08-26T08:04:59Z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C1C5A44C096A4C5B90138DE3EFD63BFF_13</vt:lpwstr>
  </property>
  <property fmtid="{D5CDD505-2E9C-101B-9397-08002B2CF9AE}" pid="4" name="KSOTemplateDocerSaveRecord">
    <vt:lpwstr>eyJoZGlkIjoiMzgyMjM2MmEwNzllMzdmNDAyODhlMDU5YTQzNzE0ZjAiLCJ1c2VySWQiOiIzOTM1MTYzODUifQ==</vt:lpwstr>
  </property>
</Properties>
</file>