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2C03">
      <w:pPr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eastAsia="zh-CN"/>
        </w:rPr>
        <w:t>沭阳县沭河初级中学塑胶运动场改造提升项目</w:t>
      </w: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val="en-US" w:eastAsia="zh-CN"/>
        </w:rPr>
        <w:t>清单及图纸，请使用百度网盘扫描下载。</w:t>
      </w:r>
    </w:p>
    <w:p w14:paraId="3E5BB39E"/>
    <w:p w14:paraId="72D541D7">
      <w:bookmarkStart w:id="0" w:name="_GoBack"/>
      <w:r>
        <w:drawing>
          <wp:inline distT="0" distB="0" distL="114300" distR="114300">
            <wp:extent cx="5695315" cy="569531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10F6D"/>
    <w:rsid w:val="59210F6D"/>
    <w:rsid w:val="6C72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2025-10-17T03:21:00Z</dcterms:created>
  <dc:creator>尤洪雷</dc:creator>
  <cp:lastModifiedBy>尤洪雷</cp:lastModifiedBy>
  <dcterms:modified xsi:type="dcterms:W3CDTF">2025-10-22T09:24:21Z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FB09DC4BB3954F30AEE3BE98126383EE_11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