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b/>
          <w:sz w:val="52"/>
          <w:szCs w:val="52"/>
          <w:highlight w:val="none"/>
        </w:rPr>
      </w:pPr>
      <w:r>
        <w:rPr>
          <w:rFonts w:ascii="宋体" w:hAnsi="宋体"/>
          <w:b/>
          <w:sz w:val="52"/>
          <w:szCs w:val="52"/>
          <w:highlight w:val="none"/>
        </w:rPr>
      </w:r>
      <w:r/>
    </w:p>
    <w:p>
      <w:pPr>
        <w:jc w:val="center"/>
        <w:spacing w:line="720" w:lineRule="auto"/>
        <w:rPr>
          <w:rFonts w:hint="eastAsia" w:ascii="宋体" w:hAnsi="宋体" w:cs="宋体"/>
          <w:b/>
          <w:sz w:val="72"/>
          <w:szCs w:val="72"/>
          <w:highlight w:val="none"/>
        </w:rPr>
      </w:pPr>
      <w:r>
        <w:rPr>
          <w:rFonts w:hint="eastAsia" w:ascii="宋体" w:hAnsi="宋体" w:cs="宋体"/>
          <w:b/>
          <w:sz w:val="72"/>
          <w:szCs w:val="72"/>
          <w:highlight w:val="none"/>
        </w:rPr>
        <w:t xml:space="preserve">无 锡 市 政 府 采 购 </w:t>
      </w:r>
      <w:r/>
    </w:p>
    <w:p>
      <w:pPr>
        <w:pStyle w:val="1030"/>
        <w:ind w:firstLine="480"/>
        <w:rPr>
          <w:rFonts w:hint="eastAsia"/>
          <w:highlight w:val="none"/>
        </w:rPr>
      </w:pPr>
      <w:r>
        <w:rPr>
          <w:rFonts w:hint="eastAsia"/>
          <w:highlight w:val="none"/>
        </w:rPr>
      </w:r>
      <w:r/>
    </w:p>
    <w:p>
      <w:pPr>
        <w:jc w:val="center"/>
        <w:spacing w:line="360" w:lineRule="auto"/>
        <w:rPr>
          <w:rFonts w:hint="eastAsia" w:ascii="宋体" w:hAnsi="宋体" w:cs="宋体"/>
          <w:b/>
          <w:sz w:val="72"/>
          <w:szCs w:val="72"/>
          <w:highlight w:val="none"/>
        </w:rPr>
      </w:pPr>
      <w:r>
        <w:rPr>
          <w:rFonts w:hint="eastAsia" w:ascii="宋体" w:hAnsi="宋体" w:cs="宋体"/>
          <w:b/>
          <w:sz w:val="72"/>
          <w:szCs w:val="72"/>
          <w:highlight w:val="none"/>
        </w:rPr>
        <w:t xml:space="preserve">公 开 招 标 文 件</w:t>
      </w:r>
      <w:r/>
    </w:p>
    <w:p>
      <w:pPr>
        <w:pStyle w:val="861"/>
        <w:rPr>
          <w:highlight w:val="none"/>
        </w:rPr>
      </w:pPr>
      <w:r>
        <w:rPr>
          <w:highlight w:val="none"/>
        </w:rPr>
      </w:r>
      <w:r/>
    </w:p>
    <w:p>
      <w:pPr>
        <w:jc w:val="center"/>
        <w:spacing w:line="360" w:lineRule="auto"/>
        <w:rPr>
          <w:rFonts w:ascii="宋体" w:hAnsi="宋体" w:eastAsia="宋体"/>
          <w:b/>
          <w:sz w:val="28"/>
          <w:szCs w:val="28"/>
          <w:highlight w:val="none"/>
          <w:lang w:val="en-US" w:eastAsia="zh-CN"/>
        </w:rPr>
      </w:pPr>
      <w:r>
        <w:rPr>
          <w:rFonts w:hint="eastAsia" w:ascii="宋体" w:hAnsi="宋体"/>
          <w:b/>
          <w:sz w:val="28"/>
          <w:szCs w:val="28"/>
          <w:highlight w:val="none"/>
          <w:lang w:eastAsia="zh-CN"/>
        </w:rPr>
        <w:t xml:space="preserve">（</w:t>
      </w:r>
      <w:r>
        <w:rPr>
          <w:rFonts w:hint="eastAsia" w:ascii="宋体" w:hAnsi="宋体"/>
          <w:b/>
          <w:sz w:val="28"/>
          <w:szCs w:val="28"/>
          <w:highlight w:val="none"/>
          <w:lang w:val="en-US" w:eastAsia="zh-CN"/>
        </w:rPr>
        <w:t xml:space="preserve">全流程电子化）</w:t>
      </w:r>
      <w:r/>
    </w:p>
    <w:p>
      <w:pPr>
        <w:spacing w:line="360" w:lineRule="auto"/>
        <w:rPr>
          <w:rFonts w:ascii="宋体" w:hAnsi="宋体"/>
          <w:b/>
          <w:sz w:val="24"/>
          <w:highlight w:val="none"/>
        </w:rPr>
      </w:pPr>
      <w:r>
        <w:rPr>
          <w:rFonts w:ascii="宋体" w:hAnsi="宋体"/>
          <w:b/>
          <w:sz w:val="24"/>
          <w:highlight w:val="none"/>
        </w:rPr>
      </w:r>
      <w:r/>
    </w:p>
    <w:p>
      <w:pPr>
        <w:rPr>
          <w:rFonts w:ascii="宋体" w:hAnsi="宋体"/>
          <w:b/>
          <w:sz w:val="24"/>
          <w:highlight w:val="none"/>
        </w:rPr>
      </w:pPr>
      <w:r>
        <w:rPr>
          <w:rFonts w:ascii="宋体" w:hAnsi="宋体"/>
          <w:b/>
          <w:sz w:val="24"/>
          <w:highlight w:val="none"/>
        </w:rPr>
      </w:r>
      <w:r/>
    </w:p>
    <w:p>
      <w:pPr>
        <w:pStyle w:val="693"/>
        <w:jc w:val="both"/>
        <w:rPr>
          <w:rFonts w:ascii="宋体" w:hAnsi="宋体"/>
          <w:b w:val="0"/>
          <w:sz w:val="24"/>
          <w:highlight w:val="none"/>
        </w:rPr>
      </w:pPr>
      <w:r>
        <w:rPr>
          <w:rFonts w:ascii="宋体" w:hAnsi="宋体"/>
          <w:b w:val="0"/>
          <w:sz w:val="24"/>
          <w:highlight w:val="none"/>
        </w:rPr>
      </w:r>
      <w:r/>
    </w:p>
    <w:p>
      <w:pPr>
        <w:ind w:firstLine="642"/>
        <w:spacing w:line="360" w:lineRule="auto"/>
        <w:rPr>
          <w:rFonts w:ascii="宋体" w:hAnsi="宋体" w:eastAsia="宋体"/>
          <w:b/>
          <w:sz w:val="32"/>
          <w:szCs w:val="32"/>
          <w:highlight w:val="none"/>
          <w:lang w:val="en-US" w:eastAsia="zh-CN"/>
        </w:rPr>
      </w:pPr>
      <w:r>
        <w:rPr>
          <w:rFonts w:hint="eastAsia" w:ascii="宋体" w:hAnsi="宋体"/>
          <w:b/>
          <w:sz w:val="32"/>
          <w:szCs w:val="32"/>
          <w:highlight w:val="none"/>
        </w:rPr>
        <w:t xml:space="preserve">政府采购编号</w:t>
      </w:r>
      <w:r>
        <w:rPr>
          <w:rFonts w:hint="eastAsia" w:ascii="宋体" w:hAnsi="宋体" w:eastAsia="宋体" w:cs="Times New Roman"/>
          <w:b/>
          <w:sz w:val="32"/>
          <w:szCs w:val="32"/>
          <w:highlight w:val="none"/>
          <w:lang w:eastAsia="zh-CN"/>
        </w:rPr>
        <w:t xml:space="preserve">：JSZC-320213-HDZJ-G2024-0003</w:t>
      </w:r>
      <w:r/>
    </w:p>
    <w:p>
      <w:pPr>
        <w:pStyle w:val="861"/>
        <w:spacing w:line="360" w:lineRule="auto"/>
        <w:rPr>
          <w:rFonts w:hint="eastAsia"/>
          <w:highlight w:val="none"/>
        </w:rPr>
      </w:pPr>
      <w:r>
        <w:rPr>
          <w:rFonts w:hint="eastAsia"/>
          <w:highlight w:val="none"/>
        </w:rPr>
      </w:r>
      <w:r/>
    </w:p>
    <w:p>
      <w:pPr>
        <w:jc w:val="left"/>
        <w:keepLines w:val="0"/>
        <w:keepNext w:val="0"/>
        <w:widowControl/>
        <w:rPr>
          <w:rFonts w:hint="eastAsia" w:ascii="宋体" w:hAnsi="宋体" w:eastAsia="宋体" w:cs="Times New Roman"/>
          <w:b/>
          <w:bCs w:val="0"/>
          <w:sz w:val="32"/>
          <w:szCs w:val="32"/>
          <w:highlight w:val="none"/>
          <w:lang w:val="en-US" w:eastAsia="zh-CN" w:bidi="ar-SA"/>
        </w:rPr>
        <w:suppressLineNumbers w:val="0"/>
      </w:pPr>
      <w:r>
        <w:rPr>
          <w:rFonts w:hint="eastAsia" w:ascii="宋体" w:hAnsi="宋体"/>
          <w:b/>
          <w:sz w:val="32"/>
          <w:szCs w:val="32"/>
          <w:highlight w:val="none"/>
        </w:rPr>
        <w:t xml:space="preserve">    </w:t>
      </w:r>
      <w:r>
        <w:rPr>
          <w:rFonts w:hint="eastAsia" w:ascii="宋体" w:hAnsi="宋体" w:eastAsia="宋体" w:cs="Times New Roman"/>
          <w:b/>
          <w:bCs w:val="0"/>
          <w:sz w:val="32"/>
          <w:szCs w:val="32"/>
          <w:highlight w:val="none"/>
          <w:lang w:val="en-US" w:eastAsia="zh-CN" w:bidi="ar-SA"/>
        </w:rPr>
        <w:t xml:space="preserve">采购项目名称：</w:t>
      </w:r>
      <w:r>
        <w:rPr>
          <w:rFonts w:hint="eastAsia" w:ascii="宋体" w:hAnsi="宋体" w:cs="Times New Roman"/>
          <w:b/>
          <w:bCs w:val="0"/>
          <w:sz w:val="32"/>
          <w:szCs w:val="32"/>
          <w:highlight w:val="none"/>
          <w:lang w:val="en-US" w:eastAsia="zh-CN" w:bidi="ar-SA"/>
        </w:rPr>
        <w:t xml:space="preserve">梁溪区北大街街道办事处食堂餐饮服务</w:t>
      </w:r>
      <w:r/>
    </w:p>
    <w:p>
      <w:pPr>
        <w:spacing w:line="360" w:lineRule="auto"/>
        <w:rPr>
          <w:rFonts w:hint="eastAsia" w:ascii="宋体" w:hAnsi="宋体"/>
          <w:b/>
          <w:sz w:val="32"/>
          <w:szCs w:val="32"/>
          <w:highlight w:val="none"/>
        </w:rPr>
      </w:pPr>
      <w:r>
        <w:rPr>
          <w:rFonts w:hint="eastAsia" w:ascii="宋体" w:hAnsi="宋体"/>
          <w:b/>
          <w:sz w:val="32"/>
          <w:szCs w:val="32"/>
          <w:highlight w:val="none"/>
        </w:rPr>
      </w:r>
      <w:r/>
    </w:p>
    <w:p>
      <w:pPr>
        <w:ind w:firstLine="642"/>
        <w:spacing w:line="360" w:lineRule="auto"/>
        <w:rPr>
          <w:rFonts w:hint="eastAsia" w:ascii="宋体" w:hAnsi="宋体" w:eastAsia="宋体"/>
          <w:b/>
          <w:sz w:val="32"/>
          <w:szCs w:val="32"/>
          <w:highlight w:val="none"/>
          <w:lang w:eastAsia="zh-CN"/>
        </w:rPr>
      </w:pPr>
      <w:r>
        <w:rPr>
          <w:rFonts w:hint="eastAsia" w:ascii="宋体" w:hAnsi="宋体"/>
          <w:b/>
          <w:sz w:val="32"/>
          <w:szCs w:val="32"/>
          <w:highlight w:val="none"/>
        </w:rPr>
        <w:t xml:space="preserve">采购人：</w:t>
      </w:r>
      <w:r>
        <w:rPr>
          <w:rFonts w:hint="eastAsia" w:ascii="宋体" w:hAnsi="宋体"/>
          <w:b/>
          <w:sz w:val="32"/>
          <w:szCs w:val="32"/>
          <w:highlight w:val="none"/>
          <w:lang w:eastAsia="zh-CN"/>
        </w:rPr>
        <w:t xml:space="preserve">无锡市梁溪区北大街街道办事处</w:t>
      </w:r>
      <w:r/>
    </w:p>
    <w:p>
      <w:pPr>
        <w:spacing w:line="360" w:lineRule="auto"/>
        <w:rPr>
          <w:rFonts w:hint="eastAsia" w:ascii="宋体" w:hAnsi="宋体"/>
          <w:b/>
          <w:sz w:val="32"/>
          <w:szCs w:val="32"/>
          <w:highlight w:val="none"/>
        </w:rPr>
      </w:pPr>
      <w:r>
        <w:rPr>
          <w:rFonts w:hint="eastAsia" w:ascii="宋体" w:hAnsi="宋体"/>
          <w:b/>
          <w:sz w:val="32"/>
          <w:szCs w:val="32"/>
          <w:highlight w:val="none"/>
        </w:rPr>
      </w:r>
      <w:r/>
    </w:p>
    <w:p>
      <w:pPr>
        <w:spacing w:line="360" w:lineRule="auto"/>
        <w:rPr>
          <w:rFonts w:hint="eastAsia" w:ascii="宋体" w:hAnsi="宋体" w:eastAsia="宋体"/>
          <w:b/>
          <w:sz w:val="32"/>
          <w:szCs w:val="32"/>
          <w:highlight w:val="none"/>
          <w:lang w:eastAsia="zh-CN"/>
        </w:rPr>
      </w:pPr>
      <w:r>
        <w:rPr>
          <w:rFonts w:hint="eastAsia" w:ascii="宋体" w:hAnsi="宋体"/>
          <w:b/>
          <w:sz w:val="32"/>
          <w:szCs w:val="32"/>
          <w:highlight w:val="none"/>
        </w:rPr>
        <w:t xml:space="preserve">    采购代理机构：</w:t>
      </w:r>
      <w:r>
        <w:rPr>
          <w:rFonts w:hint="eastAsia" w:ascii="宋体" w:hAnsi="宋体"/>
          <w:b/>
          <w:sz w:val="32"/>
          <w:szCs w:val="32"/>
          <w:highlight w:val="none"/>
          <w:lang w:eastAsia="zh-CN"/>
        </w:rPr>
        <w:t xml:space="preserve">江苏恒达工程造价咨询有限公司</w:t>
      </w:r>
      <w:r/>
    </w:p>
    <w:p>
      <w:pPr>
        <w:rPr>
          <w:highlight w:val="none"/>
        </w:rPr>
      </w:pPr>
      <w:r>
        <w:rPr>
          <w:highlight w:val="none"/>
        </w:rPr>
      </w:r>
      <w:r/>
    </w:p>
    <w:p>
      <w:pPr>
        <w:spacing w:line="240" w:lineRule="auto"/>
        <w:rPr>
          <w:rFonts w:ascii="宋体" w:hAnsi="宋体"/>
          <w:b/>
          <w:sz w:val="24"/>
          <w:highlight w:val="none"/>
        </w:rPr>
      </w:pPr>
      <w:r>
        <w:rPr>
          <w:rFonts w:ascii="宋体" w:hAnsi="宋体"/>
          <w:b/>
          <w:sz w:val="24"/>
          <w:highlight w:val="none"/>
        </w:rPr>
      </w:r>
      <w:r/>
    </w:p>
    <w:p>
      <w:pPr>
        <w:spacing w:line="240" w:lineRule="auto"/>
        <w:rPr>
          <w:rFonts w:hint="eastAsia" w:ascii="宋体" w:hAnsi="宋体"/>
          <w:b/>
          <w:sz w:val="24"/>
          <w:highlight w:val="none"/>
        </w:rPr>
      </w:pPr>
      <w:r>
        <w:rPr>
          <w:rFonts w:hint="eastAsia" w:ascii="宋体" w:hAnsi="宋体"/>
          <w:b/>
          <w:sz w:val="24"/>
          <w:highlight w:val="none"/>
        </w:rPr>
      </w:r>
      <w:r/>
    </w:p>
    <w:p>
      <w:pPr>
        <w:jc w:val="center"/>
        <w:spacing w:line="240" w:lineRule="auto"/>
        <w:rPr>
          <w:rStyle w:val="913"/>
          <w:rFonts w:hint="eastAsia" w:eastAsia="黑体"/>
          <w:bCs/>
          <w:sz w:val="48"/>
          <w:highlight w:val="none"/>
        </w:rPr>
      </w:pPr>
      <w:r>
        <w:rPr>
          <w:rFonts w:hint="eastAsia" w:ascii="宋体" w:hAnsi="宋体" w:cs="宋体"/>
          <w:b/>
          <w:sz w:val="32"/>
          <w:szCs w:val="32"/>
          <w:highlight w:val="none"/>
        </w:rPr>
        <w:t xml:space="preserve">二○二</w:t>
      </w:r>
      <w:r>
        <w:rPr>
          <w:rFonts w:hint="eastAsia" w:ascii="宋体" w:hAnsi="宋体" w:cs="宋体"/>
          <w:b/>
          <w:sz w:val="32"/>
          <w:szCs w:val="32"/>
          <w:highlight w:val="none"/>
          <w:lang w:val="en-US" w:eastAsia="zh-CN"/>
        </w:rPr>
        <w:t xml:space="preserve">四</w:t>
      </w:r>
      <w:r>
        <w:rPr>
          <w:rFonts w:hint="eastAsia" w:ascii="宋体" w:hAnsi="宋体"/>
          <w:b/>
          <w:sz w:val="32"/>
          <w:szCs w:val="32"/>
          <w:highlight w:val="none"/>
        </w:rPr>
        <w:t xml:space="preserve">年</w:t>
      </w:r>
      <w:r>
        <w:rPr>
          <w:rFonts w:hint="eastAsia" w:ascii="宋体" w:hAnsi="宋体"/>
          <w:b/>
          <w:sz w:val="32"/>
          <w:szCs w:val="32"/>
          <w:highlight w:val="none"/>
          <w:lang w:val="en-US" w:eastAsia="zh-CN"/>
        </w:rPr>
        <w:t xml:space="preserve">五</w:t>
      </w:r>
      <w:r>
        <w:rPr>
          <w:rFonts w:hint="eastAsia" w:ascii="宋体" w:hAnsi="宋体"/>
          <w:b/>
          <w:sz w:val="32"/>
          <w:szCs w:val="32"/>
          <w:highlight w:val="none"/>
        </w:rPr>
        <w:t xml:space="preserve">月</w:t>
      </w:r>
      <w:r>
        <w:rPr>
          <w:rFonts w:hint="eastAsia" w:ascii="宋体" w:hAnsi="宋体"/>
          <w:b/>
          <w:sz w:val="32"/>
          <w:szCs w:val="32"/>
          <w:highlight w:val="none"/>
          <w:lang w:val="en-US" w:eastAsia="zh-CN"/>
        </w:rPr>
        <w:t xml:space="preserve"> </w:t>
      </w:r>
      <w:r>
        <w:rPr>
          <w:rFonts w:hint="eastAsia" w:ascii="宋体" w:hAnsi="宋体" w:eastAsia="宋体"/>
          <w:b/>
          <w:color w:val="000000"/>
          <w:sz w:val="32"/>
          <w:szCs w:val="32"/>
          <w:highlight w:val="none"/>
          <w:lang w:val="en-US" w:eastAsia="zh-CN"/>
        </w:rPr>
        <w:t xml:space="preserve"> </w:t>
      </w:r>
      <w:r/>
    </w:p>
    <w:p>
      <w:pPr>
        <w:jc w:val="center"/>
        <w:rPr>
          <w:rStyle w:val="913"/>
          <w:rFonts w:hint="eastAsia" w:eastAsia="黑体"/>
          <w:bCs/>
          <w:sz w:val="48"/>
          <w:highlight w:val="none"/>
        </w:rPr>
      </w:pPr>
      <w:r>
        <w:rPr>
          <w:rFonts w:hint="eastAsia" w:eastAsia="黑体"/>
          <w:bCs/>
          <w:sz w:val="48"/>
          <w:highlight w:val="none"/>
        </w:rPr>
      </w:r>
      <w:r/>
    </w:p>
    <w:p>
      <w:pPr>
        <w:jc w:val="center"/>
        <w:rPr>
          <w:rStyle w:val="913"/>
          <w:rFonts w:hint="eastAsia" w:eastAsia="黑体"/>
          <w:bCs/>
          <w:sz w:val="48"/>
          <w:highlight w:val="none"/>
        </w:rPr>
      </w:pPr>
      <w:r>
        <w:rPr>
          <w:rStyle w:val="913"/>
          <w:rFonts w:hint="eastAsia" w:eastAsia="黑体"/>
          <w:bCs/>
          <w:sz w:val="48"/>
          <w:highlight w:val="none"/>
        </w:rPr>
        <w:t xml:space="preserve">目     录</w:t>
      </w:r>
      <w:r/>
    </w:p>
    <w:p>
      <w:pPr>
        <w:jc w:val="center"/>
        <w:rPr>
          <w:rFonts w:hint="eastAsia" w:ascii="黑体" w:eastAsia="黑体"/>
          <w:bCs/>
          <w:sz w:val="30"/>
          <w:highlight w:val="none"/>
        </w:rPr>
      </w:pPr>
      <w:r>
        <w:rPr>
          <w:rFonts w:hint="eastAsia" w:ascii="黑体" w:eastAsia="黑体"/>
          <w:bCs/>
          <w:sz w:val="30"/>
          <w:highlight w:val="none"/>
        </w:rPr>
      </w:r>
      <w:r/>
    </w:p>
    <w:p>
      <w:pPr>
        <w:pStyle w:val="693"/>
        <w:jc w:val="both"/>
        <w:rPr>
          <w:rFonts w:hint="eastAsia" w:ascii="黑体" w:eastAsia="黑体"/>
          <w:bCs w:val="0"/>
          <w:sz w:val="30"/>
          <w:highlight w:val="none"/>
        </w:rPr>
      </w:pPr>
      <w:r>
        <w:rPr>
          <w:rFonts w:hint="eastAsia" w:ascii="黑体" w:eastAsia="黑体"/>
          <w:bCs w:val="0"/>
          <w:sz w:val="30"/>
          <w:highlight w:val="none"/>
        </w:rPr>
      </w:r>
      <w:r/>
    </w:p>
    <w:p>
      <w:pPr>
        <w:rPr>
          <w:rFonts w:hint="eastAsia" w:ascii="黑体" w:eastAsia="黑体"/>
          <w:bCs/>
          <w:sz w:val="30"/>
          <w:highlight w:val="none"/>
        </w:rPr>
      </w:pPr>
      <w:r>
        <w:rPr>
          <w:rFonts w:hint="eastAsia" w:ascii="黑体" w:eastAsia="黑体"/>
          <w:bCs/>
          <w:sz w:val="30"/>
          <w:highlight w:val="none"/>
        </w:rPr>
      </w:r>
      <w:r/>
    </w:p>
    <w:p>
      <w:pPr>
        <w:pStyle w:val="693"/>
        <w:rPr>
          <w:rFonts w:hint="eastAsia"/>
          <w:highlight w:val="none"/>
        </w:rPr>
      </w:pPr>
      <w:r>
        <w:rPr>
          <w:rFonts w:hint="eastAsia"/>
          <w:highlight w:val="none"/>
        </w:rPr>
      </w:r>
      <w:r/>
    </w:p>
    <w:p>
      <w:pPr>
        <w:ind w:firstLine="451"/>
        <w:jc w:val="left"/>
        <w:spacing w:line="720" w:lineRule="auto"/>
        <w:rPr>
          <w:rFonts w:hint="eastAsia" w:ascii="宋体" w:hAnsi="宋体"/>
          <w:b/>
          <w:bCs w:val="0"/>
          <w:sz w:val="30"/>
          <w:szCs w:val="30"/>
          <w:highlight w:val="none"/>
        </w:rPr>
      </w:pPr>
      <w:r>
        <w:rPr>
          <w:rFonts w:hint="eastAsia" w:ascii="宋体" w:hAnsi="宋体"/>
          <w:b/>
          <w:bCs w:val="0"/>
          <w:sz w:val="30"/>
          <w:szCs w:val="30"/>
          <w:highlight w:val="none"/>
        </w:rPr>
        <w:t xml:space="preserve">一．</w:t>
      </w:r>
      <w:r>
        <w:rPr>
          <w:rFonts w:hint="eastAsia" w:ascii="宋体" w:cs="宋体"/>
          <w:b/>
          <w:bCs w:val="0"/>
          <w:sz w:val="30"/>
          <w:szCs w:val="30"/>
          <w:highlight w:val="none"/>
          <w:lang w:val="en-US" w:eastAsia="zh-CN"/>
        </w:rPr>
        <w:t xml:space="preserve">投标邀请函</w:t>
      </w:r>
      <w:r/>
    </w:p>
    <w:p>
      <w:pPr>
        <w:ind w:firstLine="451"/>
        <w:jc w:val="left"/>
        <w:spacing w:line="720" w:lineRule="auto"/>
        <w:rPr>
          <w:rFonts w:hint="eastAsia" w:ascii="宋体" w:hAnsi="宋体" w:eastAsia="宋体"/>
          <w:b/>
          <w:bCs w:val="0"/>
          <w:sz w:val="30"/>
          <w:szCs w:val="30"/>
          <w:highlight w:val="none"/>
          <w:lang w:val="en-US" w:eastAsia="zh-CN"/>
        </w:rPr>
      </w:pPr>
      <w:r>
        <w:rPr>
          <w:rFonts w:hint="eastAsia" w:ascii="宋体" w:hAnsi="宋体"/>
          <w:b/>
          <w:bCs w:val="0"/>
          <w:sz w:val="30"/>
          <w:szCs w:val="30"/>
          <w:highlight w:val="none"/>
        </w:rPr>
        <w:t xml:space="preserve">二．</w:t>
      </w:r>
      <w:r>
        <w:rPr>
          <w:rFonts w:hint="eastAsia" w:ascii="宋体" w:hAnsi="宋体"/>
          <w:b/>
          <w:bCs w:val="0"/>
          <w:sz w:val="30"/>
          <w:szCs w:val="30"/>
          <w:highlight w:val="none"/>
          <w:lang w:val="en-US" w:eastAsia="zh-CN"/>
        </w:rPr>
        <w:t xml:space="preserve">投标</w:t>
      </w:r>
      <w:r>
        <w:rPr>
          <w:rFonts w:hint="eastAsia" w:ascii="宋体" w:cs="宋体"/>
          <w:b/>
          <w:bCs w:val="0"/>
          <w:sz w:val="30"/>
          <w:szCs w:val="30"/>
          <w:highlight w:val="none"/>
        </w:rPr>
        <w:t xml:space="preserve">供应商须</w:t>
      </w:r>
      <w:r>
        <w:rPr>
          <w:rFonts w:hint="eastAsia" w:ascii="宋体" w:cs="宋体"/>
          <w:b/>
          <w:bCs w:val="0"/>
          <w:sz w:val="30"/>
          <w:szCs w:val="30"/>
          <w:highlight w:val="none"/>
          <w:lang w:val="en-US" w:eastAsia="zh-CN"/>
        </w:rPr>
        <w:t xml:space="preserve">知</w:t>
      </w:r>
      <w:r/>
    </w:p>
    <w:p>
      <w:pPr>
        <w:ind w:firstLine="451"/>
        <w:jc w:val="left"/>
        <w:spacing w:line="720" w:lineRule="auto"/>
        <w:rPr>
          <w:rFonts w:ascii="宋体" w:hAnsi="宋体" w:eastAsia="宋体"/>
          <w:b/>
          <w:bCs w:val="0"/>
          <w:sz w:val="30"/>
          <w:szCs w:val="30"/>
          <w:highlight w:val="none"/>
          <w:lang w:val="en-US" w:eastAsia="zh-CN"/>
        </w:rPr>
      </w:pPr>
      <w:r>
        <w:rPr>
          <w:rFonts w:hint="eastAsia" w:ascii="宋体" w:hAnsi="宋体"/>
          <w:b/>
          <w:bCs w:val="0"/>
          <w:sz w:val="30"/>
          <w:szCs w:val="30"/>
          <w:highlight w:val="none"/>
        </w:rPr>
        <w:t xml:space="preserve">三．</w:t>
      </w:r>
      <w:r>
        <w:rPr>
          <w:rFonts w:hint="eastAsia" w:ascii="宋体" w:cs="宋体"/>
          <w:b/>
          <w:bCs w:val="0"/>
          <w:sz w:val="30"/>
          <w:szCs w:val="30"/>
          <w:highlight w:val="none"/>
        </w:rPr>
        <w:t xml:space="preserve">采购需求</w:t>
      </w:r>
      <w:r/>
    </w:p>
    <w:p>
      <w:pPr>
        <w:ind w:firstLine="451"/>
        <w:spacing w:line="720" w:lineRule="auto"/>
        <w:rPr>
          <w:rFonts w:hint="eastAsia" w:ascii="宋体" w:cs="宋体"/>
          <w:b/>
          <w:bCs w:val="0"/>
          <w:sz w:val="30"/>
          <w:szCs w:val="30"/>
          <w:highlight w:val="none"/>
          <w:lang w:val="en-US" w:eastAsia="zh-CN"/>
        </w:rPr>
      </w:pPr>
      <w:r>
        <w:rPr>
          <w:rFonts w:hint="eastAsia" w:ascii="宋体" w:hAnsi="宋体"/>
          <w:b/>
          <w:bCs w:val="0"/>
          <w:sz w:val="30"/>
          <w:szCs w:val="30"/>
          <w:highlight w:val="none"/>
        </w:rPr>
        <w:t xml:space="preserve">四．合同</w:t>
      </w:r>
      <w:r>
        <w:rPr>
          <w:rFonts w:hint="eastAsia" w:ascii="宋体" w:cs="宋体"/>
          <w:b/>
          <w:bCs w:val="0"/>
          <w:sz w:val="30"/>
          <w:szCs w:val="30"/>
          <w:highlight w:val="none"/>
          <w:lang w:eastAsia="zh-CN"/>
        </w:rPr>
        <w:t xml:space="preserve">（</w:t>
      </w:r>
      <w:r>
        <w:rPr>
          <w:rFonts w:hint="eastAsia" w:ascii="宋体" w:cs="宋体"/>
          <w:b/>
          <w:bCs w:val="0"/>
          <w:sz w:val="30"/>
          <w:szCs w:val="30"/>
          <w:highlight w:val="none"/>
          <w:lang w:val="en-US" w:eastAsia="zh-CN"/>
        </w:rPr>
        <w:t xml:space="preserve">格式文本）</w:t>
      </w:r>
      <w:r/>
    </w:p>
    <w:p>
      <w:pPr>
        <w:ind w:firstLine="451"/>
        <w:spacing w:line="720" w:lineRule="auto"/>
        <w:rPr>
          <w:rFonts w:hint="eastAsia"/>
          <w:b/>
          <w:bCs w:val="0"/>
          <w:highlight w:val="none"/>
        </w:rPr>
      </w:pPr>
      <w:r>
        <w:rPr>
          <w:rFonts w:hint="eastAsia" w:ascii="宋体" w:hAnsi="宋体"/>
          <w:b/>
          <w:bCs w:val="0"/>
          <w:sz w:val="30"/>
          <w:szCs w:val="30"/>
          <w:highlight w:val="none"/>
          <w:lang w:val="en-US" w:eastAsia="zh-CN"/>
        </w:rPr>
        <w:t xml:space="preserve">五</w:t>
      </w:r>
      <w:r>
        <w:rPr>
          <w:rFonts w:hint="eastAsia" w:ascii="宋体" w:hAnsi="宋体"/>
          <w:b/>
          <w:bCs w:val="0"/>
          <w:sz w:val="30"/>
          <w:szCs w:val="30"/>
          <w:highlight w:val="none"/>
        </w:rPr>
        <w:t xml:space="preserve">．</w:t>
      </w:r>
      <w:r>
        <w:rPr>
          <w:rFonts w:hint="eastAsia" w:ascii="宋体" w:hAnsi="宋体"/>
          <w:b/>
          <w:bCs w:val="0"/>
          <w:sz w:val="30"/>
          <w:szCs w:val="30"/>
          <w:highlight w:val="none"/>
          <w:lang w:val="en-US" w:eastAsia="zh-CN"/>
        </w:rPr>
        <w:t xml:space="preserve">合同条款</w:t>
      </w:r>
      <w:r/>
    </w:p>
    <w:p>
      <w:pPr>
        <w:ind w:firstLine="451"/>
        <w:spacing w:line="720" w:lineRule="auto"/>
        <w:rPr>
          <w:rFonts w:hint="eastAsia" w:ascii="宋体" w:hAnsi="宋体"/>
          <w:bCs/>
          <w:sz w:val="28"/>
          <w:szCs w:val="28"/>
          <w:highlight w:val="none"/>
        </w:rPr>
      </w:pPr>
      <w:r>
        <w:rPr>
          <w:rFonts w:hint="eastAsia" w:ascii="宋体" w:hAnsi="宋体"/>
          <w:b/>
          <w:bCs w:val="0"/>
          <w:sz w:val="30"/>
          <w:szCs w:val="30"/>
          <w:highlight w:val="none"/>
          <w:lang w:val="en-US" w:eastAsia="zh-CN"/>
        </w:rPr>
        <w:t xml:space="preserve">六．投标文件（格式）</w:t>
      </w:r>
      <w:r/>
    </w:p>
    <w:p>
      <w:pPr>
        <w:spacing w:line="720" w:lineRule="auto"/>
        <w:rPr>
          <w:rFonts w:hint="eastAsia" w:ascii="宋体" w:hAnsi="宋体"/>
          <w:bCs/>
          <w:sz w:val="30"/>
          <w:highlight w:val="none"/>
        </w:rPr>
      </w:pPr>
      <w:r>
        <w:rPr>
          <w:rFonts w:hint="eastAsia" w:ascii="宋体" w:hAnsi="宋体"/>
          <w:bCs/>
          <w:sz w:val="30"/>
          <w:highlight w:val="none"/>
        </w:rPr>
      </w:r>
      <w:r/>
    </w:p>
    <w:p>
      <w:pPr>
        <w:rPr>
          <w:rFonts w:hint="eastAsia" w:ascii="宋体" w:hAnsi="宋体"/>
          <w:bCs/>
          <w:szCs w:val="21"/>
          <w:highlight w:val="none"/>
        </w:rPr>
      </w:pPr>
      <w:r>
        <w:rPr>
          <w:rFonts w:hint="eastAsia" w:ascii="宋体" w:hAnsi="宋体"/>
          <w:bCs/>
          <w:szCs w:val="21"/>
          <w:highlight w:val="none"/>
        </w:rPr>
      </w:r>
      <w:r/>
    </w:p>
    <w:p>
      <w:pPr>
        <w:rPr>
          <w:rFonts w:hint="eastAsia" w:ascii="宋体" w:hAnsi="宋体"/>
          <w:bCs/>
          <w:szCs w:val="21"/>
          <w:highlight w:val="none"/>
        </w:rPr>
      </w:pPr>
      <w:r>
        <w:rPr>
          <w:rFonts w:hint="eastAsia" w:ascii="宋体" w:hAnsi="宋体"/>
          <w:bCs/>
          <w:szCs w:val="21"/>
          <w:highlight w:val="none"/>
        </w:rPr>
      </w:r>
      <w:r/>
    </w:p>
    <w:p>
      <w:pPr>
        <w:rPr>
          <w:rFonts w:hint="eastAsia" w:ascii="宋体" w:hAnsi="宋体"/>
          <w:bCs/>
          <w:szCs w:val="21"/>
          <w:highlight w:val="none"/>
        </w:rPr>
      </w:pPr>
      <w:r>
        <w:rPr>
          <w:rFonts w:hint="eastAsia" w:ascii="宋体" w:hAnsi="宋体"/>
          <w:bCs/>
          <w:szCs w:val="21"/>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pStyle w:val="832"/>
        <w:rPr>
          <w:rFonts w:hint="eastAsia" w:ascii="宋体" w:hAnsi="宋体"/>
          <w:bCs/>
          <w:szCs w:val="21"/>
          <w:highlight w:val="none"/>
        </w:rPr>
      </w:pPr>
      <w:r>
        <w:rPr>
          <w:rFonts w:hint="eastAsia" w:ascii="宋体" w:hAnsi="宋体"/>
          <w:bCs/>
          <w:szCs w:val="21"/>
          <w:highlight w:val="none"/>
        </w:rPr>
      </w:r>
      <w:r/>
    </w:p>
    <w:p>
      <w:pPr>
        <w:rPr>
          <w:rFonts w:hint="eastAsia" w:ascii="宋体" w:hAnsi="宋体"/>
          <w:bCs/>
          <w:szCs w:val="21"/>
          <w:highlight w:val="none"/>
        </w:rPr>
      </w:pPr>
      <w:r>
        <w:rPr>
          <w:rFonts w:hint="eastAsia" w:ascii="宋体" w:hAnsi="宋体"/>
          <w:bCs/>
          <w:szCs w:val="21"/>
          <w:highlight w:val="none"/>
        </w:rPr>
      </w:r>
      <w:r/>
    </w:p>
    <w:p>
      <w:pPr>
        <w:pStyle w:val="832"/>
        <w:rPr>
          <w:rFonts w:hint="eastAsia"/>
          <w:highlight w:val="none"/>
        </w:rPr>
      </w:pPr>
      <w:r>
        <w:rPr>
          <w:rFonts w:hint="eastAsia"/>
          <w:highlight w:val="none"/>
        </w:rPr>
      </w:r>
      <w:r/>
    </w:p>
    <w:p>
      <w:pPr>
        <w:rPr>
          <w:rFonts w:hint="eastAsia" w:ascii="宋体" w:hAnsi="宋体"/>
          <w:bCs/>
          <w:szCs w:val="21"/>
          <w:highlight w:val="none"/>
        </w:rPr>
      </w:pPr>
      <w:r>
        <w:rPr>
          <w:rFonts w:hint="eastAsia" w:ascii="宋体" w:hAnsi="宋体"/>
          <w:bCs/>
          <w:szCs w:val="21"/>
          <w:highlight w:val="none"/>
        </w:rPr>
      </w:r>
      <w:r/>
    </w:p>
    <w:p>
      <w:pPr>
        <w:rPr>
          <w:rFonts w:hint="eastAsia" w:ascii="宋体" w:hAnsi="宋体"/>
          <w:bCs/>
          <w:szCs w:val="21"/>
          <w:highlight w:val="none"/>
        </w:rPr>
      </w:pPr>
      <w:r>
        <w:rPr>
          <w:rFonts w:hint="eastAsia" w:ascii="宋体" w:hAnsi="宋体"/>
          <w:bCs/>
          <w:szCs w:val="21"/>
          <w:highlight w:val="none"/>
        </w:rPr>
      </w:r>
      <w:r/>
    </w:p>
    <w:p>
      <w:pPr>
        <w:jc w:val="center"/>
        <w:spacing w:line="360" w:lineRule="auto"/>
        <w:rPr>
          <w:rFonts w:ascii="黑体" w:eastAsia="黑体"/>
          <w:bCs/>
          <w:sz w:val="28"/>
          <w:szCs w:val="28"/>
          <w:highlight w:val="none"/>
          <w:lang w:val="en-US" w:eastAsia="zh-CN"/>
        </w:rPr>
      </w:pPr>
      <w:r/>
      <w:bookmarkStart w:id="0" w:name="报价方须知前附表"/>
      <w:r/>
      <w:bookmarkEnd w:id="0"/>
      <w:r>
        <w:rPr>
          <w:rFonts w:hint="eastAsia" w:ascii="黑体" w:eastAsia="黑体"/>
          <w:bCs/>
          <w:sz w:val="28"/>
          <w:szCs w:val="28"/>
          <w:highlight w:val="none"/>
          <w:lang w:eastAsia="zh-CN"/>
        </w:rPr>
        <w:t xml:space="preserve"> </w:t>
      </w:r>
      <w:r>
        <w:rPr>
          <w:rFonts w:hint="eastAsia" w:ascii="黑体" w:eastAsia="黑体"/>
          <w:bCs/>
          <w:sz w:val="28"/>
          <w:szCs w:val="28"/>
          <w:highlight w:val="none"/>
        </w:rPr>
        <w:t xml:space="preserve">一．</w:t>
      </w:r>
      <w:r>
        <w:rPr>
          <w:rFonts w:hint="eastAsia" w:ascii="黑体" w:eastAsia="黑体" w:cs="黑体"/>
          <w:sz w:val="28"/>
          <w:szCs w:val="28"/>
          <w:highlight w:val="none"/>
          <w:lang w:val="en-US" w:eastAsia="zh-CN"/>
        </w:rPr>
        <w:t xml:space="preserve">投标邀请函</w:t>
      </w:r>
      <w:r/>
    </w:p>
    <w:p>
      <w:pPr>
        <w:ind w:firstLine="482"/>
        <w:spacing w:line="360" w:lineRule="auto"/>
        <w:rPr>
          <w:rFonts w:hint="eastAsia" w:ascii="宋体" w:cs="宋体"/>
          <w:sz w:val="24"/>
          <w:szCs w:val="24"/>
          <w:highlight w:val="none"/>
        </w:rPr>
      </w:pPr>
      <w:r>
        <w:rPr>
          <w:rFonts w:hint="eastAsia" w:ascii="宋体" w:hAnsi="宋体" w:eastAsia="宋体" w:cs="宋体"/>
          <w:bCs/>
          <w:color w:val="000000"/>
          <w:sz w:val="24"/>
          <w:szCs w:val="24"/>
          <w:highlight w:val="none"/>
          <w:u w:val="single"/>
          <w:lang w:val="en-US" w:eastAsia="zh-CN"/>
        </w:rPr>
        <w:t xml:space="preserve">江苏恒达工程造价咨询有限公司</w:t>
      </w:r>
      <w:r>
        <w:rPr>
          <w:rFonts w:hint="eastAsia" w:ascii="宋体" w:hAnsi="宋体" w:eastAsia="宋体" w:cs="宋体"/>
          <w:bCs/>
          <w:color w:val="000000"/>
          <w:sz w:val="24"/>
          <w:szCs w:val="24"/>
          <w:highlight w:val="none"/>
          <w:lang w:val="en-US" w:eastAsia="zh-CN"/>
        </w:rPr>
        <w:t xml:space="preserve">受</w:t>
      </w:r>
      <w:r>
        <w:rPr>
          <w:rFonts w:hint="eastAsia" w:ascii="宋体" w:hAnsi="宋体" w:cs="宋体"/>
          <w:bCs/>
          <w:color w:val="000000"/>
          <w:sz w:val="24"/>
          <w:szCs w:val="24"/>
          <w:highlight w:val="none"/>
          <w:u w:val="single"/>
          <w:lang w:val="en-US" w:eastAsia="zh-CN"/>
        </w:rPr>
        <w:t xml:space="preserve">无锡市梁溪区北大街街道办事处</w:t>
      </w:r>
      <w:r>
        <w:rPr>
          <w:rFonts w:hint="eastAsia" w:ascii="宋体" w:hAnsi="宋体" w:eastAsia="宋体" w:cs="宋体"/>
          <w:bCs/>
          <w:color w:val="000000"/>
          <w:sz w:val="24"/>
          <w:szCs w:val="24"/>
          <w:highlight w:val="none"/>
          <w:lang w:val="en-US" w:eastAsia="zh-CN"/>
        </w:rPr>
        <w:t xml:space="preserve">的委托，对</w:t>
      </w:r>
      <w:r>
        <w:rPr>
          <w:rFonts w:hint="eastAsia" w:ascii="宋体" w:hAnsi="宋体" w:cs="宋体"/>
          <w:bCs/>
          <w:color w:val="000000"/>
          <w:sz w:val="24"/>
          <w:szCs w:val="24"/>
          <w:highlight w:val="none"/>
          <w:u w:val="single"/>
          <w:lang w:val="en-US" w:eastAsia="zh-CN"/>
        </w:rPr>
        <w:t xml:space="preserve">梁溪区北大街街道办事处食堂餐饮服务</w:t>
      </w:r>
      <w:r>
        <w:rPr>
          <w:rFonts w:hint="eastAsia" w:ascii="宋体" w:hAnsi="宋体" w:eastAsia="宋体" w:cs="宋体"/>
          <w:bCs/>
          <w:color w:val="000000"/>
          <w:sz w:val="24"/>
          <w:szCs w:val="24"/>
          <w:highlight w:val="none"/>
          <w:lang w:val="en-US" w:eastAsia="zh-CN"/>
        </w:rPr>
        <w:t xml:space="preserve">进行公开招标，欢迎</w:t>
      </w:r>
      <w:r>
        <w:rPr>
          <w:rFonts w:hint="eastAsia" w:ascii="宋体" w:hAnsi="宋体" w:eastAsia="宋体" w:cs="宋体"/>
          <w:bCs/>
          <w:sz w:val="24"/>
          <w:szCs w:val="24"/>
          <w:highlight w:val="none"/>
          <w:lang w:val="en-US" w:eastAsia="zh-CN"/>
        </w:rPr>
        <w:t xml:space="preserve">你单位参加投标并提请注意下列附表中的相关事项：</w:t>
      </w:r>
      <w:r/>
    </w:p>
    <w:tbl>
      <w:tblPr>
        <w:tblStyle w:val="668"/>
        <w:tblW w:w="10102" w:type="dxa"/>
        <w:tblInd w:w="-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9327"/>
      </w:tblGrid>
      <w:tr>
        <w:trPr>
          <w:trHeight w:val="70"/>
        </w:trPr>
        <w:tc>
          <w:tcPr>
            <w:tcW w:w="775" w:type="dxa"/>
            <w:vAlign w:val="top"/>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序号</w:t>
            </w:r>
            <w:r/>
          </w:p>
        </w:tc>
        <w:tc>
          <w:tcPr>
            <w:tcW w:w="9327" w:type="dxa"/>
            <w:vAlign w:val="top"/>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内    容</w:t>
            </w:r>
            <w:r/>
          </w:p>
        </w:tc>
      </w:tr>
      <w:tr>
        <w:trPr>
          <w:trHeight w:val="2745"/>
        </w:trPr>
        <w:tc>
          <w:tcPr>
            <w:tcW w:w="775" w:type="dxa"/>
            <w:vAlign w:val="center"/>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p>
        </w:tc>
        <w:tc>
          <w:tcPr>
            <w:tcW w:w="9327" w:type="dxa"/>
            <w:vAlign w:val="top"/>
            <w:textDirection w:val="lrTb"/>
            <w:noWrap w:val="false"/>
          </w:tcPr>
          <w:p>
            <w:pPr>
              <w:spacing w:line="360" w:lineRule="auto"/>
              <w:rPr>
                <w:rFonts w:hint="eastAsia" w:ascii="宋体" w:hAnsi="宋体" w:cs="宋体"/>
                <w:bCs/>
                <w:color w:val="000000"/>
                <w:sz w:val="24"/>
                <w:szCs w:val="24"/>
                <w:highlight w:val="none"/>
                <w:u w:val="none"/>
                <w:lang w:val="en-US" w:eastAsia="zh-CN"/>
              </w:rPr>
            </w:pPr>
            <w:r>
              <w:rPr>
                <w:rFonts w:hint="eastAsia" w:ascii="宋体" w:hAnsi="宋体" w:cs="宋体"/>
                <w:bCs/>
                <w:color w:val="000000"/>
                <w:sz w:val="24"/>
                <w:szCs w:val="24"/>
                <w:highlight w:val="none"/>
                <w:u w:val="none"/>
                <w:lang w:val="en-US" w:eastAsia="zh-CN"/>
              </w:rPr>
              <w:t xml:space="preserve">项目名称：梁溪区北大街街道办事处食堂餐饮服务</w:t>
            </w:r>
            <w:r/>
          </w:p>
          <w:p>
            <w:pPr>
              <w:spacing w:line="360" w:lineRule="auto"/>
              <w:rPr>
                <w:rFonts w:hint="eastAsia" w:ascii="宋体" w:hAnsi="宋体" w:cs="宋体"/>
                <w:bCs/>
                <w:color w:val="000000"/>
                <w:sz w:val="24"/>
                <w:szCs w:val="24"/>
                <w:highlight w:val="none"/>
                <w:u w:val="none"/>
                <w:lang w:val="en-US" w:eastAsia="zh-CN"/>
              </w:rPr>
            </w:pPr>
            <w:r>
              <w:rPr>
                <w:rFonts w:hint="eastAsia" w:ascii="宋体" w:hAnsi="宋体" w:cs="宋体"/>
                <w:bCs/>
                <w:color w:val="000000"/>
                <w:sz w:val="24"/>
                <w:szCs w:val="24"/>
                <w:highlight w:val="none"/>
                <w:u w:val="none"/>
                <w:lang w:val="en-US" w:eastAsia="zh-CN"/>
              </w:rPr>
              <w:t xml:space="preserve">采购编号：JSZC-320213-HDZJ-G2024-0003</w:t>
            </w:r>
            <w:r/>
          </w:p>
          <w:p>
            <w:pPr>
              <w:spacing w:line="360" w:lineRule="auto"/>
              <w:rPr>
                <w:rFonts w:hint="eastAsia" w:ascii="宋体" w:hAnsi="宋体" w:cs="宋体"/>
                <w:bCs/>
                <w:color w:val="000000"/>
                <w:sz w:val="24"/>
                <w:szCs w:val="24"/>
                <w:highlight w:val="none"/>
                <w:u w:val="none"/>
                <w:lang w:val="en-US" w:eastAsia="zh-CN"/>
              </w:rPr>
            </w:pPr>
            <w:r>
              <w:rPr>
                <w:rFonts w:hint="eastAsia" w:ascii="宋体" w:hAnsi="宋体" w:cs="宋体"/>
                <w:bCs/>
                <w:color w:val="000000"/>
                <w:sz w:val="24"/>
                <w:szCs w:val="24"/>
                <w:highlight w:val="none"/>
                <w:u w:val="none"/>
                <w:lang w:val="en-US" w:eastAsia="zh-CN"/>
              </w:rPr>
              <w:t xml:space="preserve">采购方式：公开招标</w:t>
            </w:r>
            <w:r/>
          </w:p>
          <w:p>
            <w:pPr>
              <w:spacing w:line="360" w:lineRule="auto"/>
              <w:rPr>
                <w:rFonts w:hint="eastAsia" w:ascii="宋体" w:hAnsi="宋体" w:cs="宋体"/>
                <w:bCs/>
                <w:color w:val="000000"/>
                <w:sz w:val="24"/>
                <w:szCs w:val="24"/>
                <w:highlight w:val="none"/>
                <w:u w:val="none"/>
                <w:lang w:val="en-US" w:eastAsia="zh-CN"/>
              </w:rPr>
            </w:pPr>
            <w:r>
              <w:rPr>
                <w:rFonts w:hint="eastAsia" w:ascii="宋体" w:hAnsi="宋体" w:cs="宋体"/>
                <w:bCs/>
                <w:color w:val="000000"/>
                <w:sz w:val="24"/>
                <w:szCs w:val="24"/>
                <w:highlight w:val="none"/>
                <w:u w:val="none"/>
                <w:lang w:val="en-US" w:eastAsia="zh-CN"/>
              </w:rPr>
              <w:t xml:space="preserve">采购人：无锡市梁溪区北大街街道办事处（统一社会信用代码：113202130140231581）</w:t>
            </w:r>
            <w:r/>
          </w:p>
          <w:p>
            <w:pPr>
              <w:spacing w:line="360" w:lineRule="auto"/>
              <w:rPr>
                <w:rFonts w:hint="eastAsia" w:ascii="宋体" w:hAnsi="宋体" w:cs="宋体"/>
                <w:bCs/>
                <w:color w:val="000000"/>
                <w:sz w:val="24"/>
                <w:szCs w:val="24"/>
                <w:highlight w:val="none"/>
                <w:u w:val="none"/>
                <w:lang w:val="en-US" w:eastAsia="zh-CN"/>
              </w:rPr>
            </w:pPr>
            <w:r>
              <w:rPr>
                <w:rFonts w:hint="eastAsia" w:ascii="宋体" w:hAnsi="宋体" w:cs="宋体"/>
                <w:bCs/>
                <w:color w:val="000000"/>
                <w:sz w:val="24"/>
                <w:szCs w:val="24"/>
                <w:highlight w:val="none"/>
                <w:u w:val="none"/>
                <w:lang w:val="en-US" w:eastAsia="zh-CN"/>
              </w:rPr>
              <w:t xml:space="preserve">采购人地址：无锡市梁溪区北塘大街188号      </w:t>
            </w:r>
            <w:r/>
          </w:p>
          <w:p>
            <w:pPr>
              <w:spacing w:line="360" w:lineRule="auto"/>
              <w:rPr>
                <w:rFonts w:hint="eastAsia" w:ascii="宋体" w:hAnsi="宋体" w:cs="宋体"/>
                <w:bCs/>
                <w:color w:val="000000"/>
                <w:sz w:val="24"/>
                <w:szCs w:val="24"/>
                <w:highlight w:val="none"/>
                <w:u w:val="none"/>
                <w:lang w:val="en-US" w:eastAsia="zh-CN"/>
              </w:rPr>
            </w:pPr>
            <w:r>
              <w:rPr>
                <w:rFonts w:hint="eastAsia" w:ascii="宋体" w:hAnsi="宋体" w:cs="宋体"/>
                <w:bCs/>
                <w:color w:val="000000"/>
                <w:sz w:val="24"/>
                <w:szCs w:val="24"/>
                <w:highlight w:val="none"/>
                <w:u w:val="none"/>
                <w:lang w:val="en-US" w:eastAsia="zh-CN"/>
              </w:rPr>
              <w:t xml:space="preserve">采购代理机构：江苏恒达工程造价咨询有限公司（统一社会信用代码：913202046683610330）</w:t>
            </w:r>
            <w:r/>
          </w:p>
          <w:p>
            <w:pPr>
              <w:spacing w:line="360" w:lineRule="auto"/>
              <w:rPr>
                <w:rFonts w:hint="eastAsia" w:ascii="宋体" w:hAnsi="宋体" w:eastAsia="宋体" w:cs="宋体"/>
                <w:sz w:val="24"/>
                <w:szCs w:val="24"/>
                <w:highlight w:val="none"/>
                <w:lang w:val="en-US" w:eastAsia="zh-CN"/>
              </w:rPr>
            </w:pPr>
            <w:r>
              <w:rPr>
                <w:rFonts w:hint="eastAsia" w:ascii="宋体" w:hAnsi="宋体" w:cs="宋体"/>
                <w:bCs/>
                <w:color w:val="000000"/>
                <w:sz w:val="24"/>
                <w:szCs w:val="24"/>
                <w:highlight w:val="none"/>
                <w:u w:val="none"/>
                <w:lang w:val="en-US" w:eastAsia="zh-CN"/>
              </w:rPr>
              <w:t xml:space="preserve">代理机构地址：无锡市梁溪区广瑞路555号江南城写字楼201室</w:t>
            </w:r>
            <w:r/>
          </w:p>
        </w:tc>
      </w:tr>
      <w:tr>
        <w:trPr>
          <w:trHeight w:val="90"/>
        </w:trPr>
        <w:tc>
          <w:tcPr>
            <w:tcW w:w="775" w:type="dxa"/>
            <w:vAlign w:val="center"/>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p>
        </w:tc>
        <w:tc>
          <w:tcPr>
            <w:tcW w:w="9327" w:type="dxa"/>
            <w:vAlign w:val="top"/>
            <w:textDirection w:val="lrTb"/>
            <w:noWrap w:val="false"/>
          </w:tcPr>
          <w:p>
            <w:pPr>
              <w:spacing w:line="360" w:lineRule="auto"/>
              <w:tabs>
                <w:tab w:val="left" w:pos="4200" w:leader="none"/>
              </w:tabs>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采购项目概况：</w:t>
            </w:r>
            <w:r/>
          </w:p>
          <w:p>
            <w:pPr>
              <w:jc w:val="left"/>
              <w:keepLines w:val="0"/>
              <w:keepNext w:val="0"/>
              <w:spacing w:line="360" w:lineRule="auto"/>
              <w:widowControl/>
              <w:rPr>
                <w:rFonts w:hint="eastAsia" w:ascii="宋体" w:hAnsi="宋体" w:eastAsia="宋体" w:cs="宋体"/>
                <w:b w:val="0"/>
                <w:bCs w:val="0"/>
                <w:color w:val="000000"/>
                <w:sz w:val="24"/>
                <w:szCs w:val="24"/>
                <w:highlight w:val="none"/>
                <w:lang w:val="en-US" w:eastAsia="zh-CN" w:bidi="ar-SA"/>
              </w:rPr>
              <w:suppressLineNumbers w:val="0"/>
            </w:pPr>
            <w:r>
              <w:rPr>
                <w:rFonts w:hint="eastAsia" w:ascii="宋体" w:hAnsi="宋体" w:eastAsia="宋体" w:cs="宋体"/>
                <w:b w:val="0"/>
                <w:bCs w:val="0"/>
                <w:color w:val="000000"/>
                <w:sz w:val="24"/>
                <w:szCs w:val="24"/>
                <w:highlight w:val="none"/>
                <w:lang w:val="en-US" w:eastAsia="zh-CN" w:bidi="ar-SA"/>
              </w:rPr>
              <w:t xml:space="preserve">1</w:t>
            </w:r>
            <w:r>
              <w:rPr>
                <w:rFonts w:hint="eastAsia" w:ascii="宋体" w:hAnsi="宋体" w:cs="宋体"/>
                <w:b w:val="0"/>
                <w:bCs w:val="0"/>
                <w:color w:val="000000"/>
                <w:sz w:val="24"/>
                <w:szCs w:val="24"/>
                <w:highlight w:val="none"/>
                <w:lang w:val="en-US" w:eastAsia="zh-CN" w:bidi="ar-SA"/>
              </w:rPr>
              <w:t xml:space="preserve">）采购内容</w:t>
            </w: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cs="宋体"/>
                <w:b w:val="0"/>
                <w:bCs w:val="0"/>
                <w:color w:val="000000"/>
                <w:sz w:val="24"/>
                <w:szCs w:val="24"/>
                <w:highlight w:val="none"/>
                <w:lang w:val="en-US" w:eastAsia="zh-CN" w:bidi="ar-SA"/>
              </w:rPr>
              <w:t xml:space="preserve">根据无锡市梁溪区北大街街道办事处需要，现需采购梁溪区北大街街道办事处食堂餐饮服务项目，主要服务内容为供应商提供食品原材料采购、核价及成本核算服务，提供餐厅、厨房服务人员及相关技术服务，包含菜单制定、菜点制作、餐厅服务、餐饮工艺流程的实施与管理、餐厅及厨房保洁服务等内容。具体采购内容详见“三、采购需求”。</w:t>
            </w:r>
            <w:r/>
          </w:p>
          <w:p>
            <w:pPr>
              <w:numPr>
                <w:ilvl w:val="0"/>
                <w:numId w:val="0"/>
              </w:numPr>
              <w:jc w:val="both"/>
              <w:keepLines w:val="0"/>
              <w:keepNext w:val="0"/>
              <w:spacing w:line="360" w:lineRule="auto"/>
              <w:widowControl/>
              <w:rPr>
                <w:rFonts w:hint="eastAsia" w:ascii="宋体" w:hAnsi="宋体" w:eastAsia="宋体" w:cs="宋体"/>
                <w:b w:val="0"/>
                <w:bCs w:val="0"/>
                <w:color w:val="000000"/>
                <w:sz w:val="24"/>
                <w:szCs w:val="24"/>
                <w:highlight w:val="none"/>
                <w:lang w:val="en-US" w:eastAsia="zh-CN" w:bidi="ar-SA"/>
              </w:rPr>
              <w:suppressLineNumbers w:val="0"/>
            </w:pPr>
            <w:r>
              <w:rPr>
                <w:rFonts w:hint="eastAsia" w:ascii="宋体" w:hAnsi="宋体" w:eastAsia="宋体" w:cs="宋体"/>
                <w:b w:val="0"/>
                <w:bCs w:val="0"/>
                <w:color w:val="000000"/>
                <w:sz w:val="24"/>
                <w:szCs w:val="24"/>
                <w:highlight w:val="none"/>
                <w:lang w:val="en-US" w:eastAsia="zh-CN" w:bidi="ar-SA"/>
              </w:rPr>
              <w:t xml:space="preserve">2</w:t>
            </w:r>
            <w:r>
              <w:rPr>
                <w:rFonts w:hint="eastAsia" w:ascii="宋体" w:hAnsi="宋体" w:cs="宋体"/>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t xml:space="preserve">采购预算： </w:t>
            </w:r>
            <w:r>
              <w:rPr>
                <w:rFonts w:hint="eastAsia" w:ascii="宋体" w:hAnsi="宋体" w:cs="宋体"/>
                <w:b w:val="0"/>
                <w:bCs w:val="0"/>
                <w:color w:val="000000"/>
                <w:sz w:val="24"/>
                <w:szCs w:val="24"/>
                <w:highlight w:val="none"/>
                <w:lang w:val="en-US" w:eastAsia="zh-CN" w:bidi="ar-SA"/>
              </w:rPr>
              <w:t xml:space="preserve">240万</w:t>
            </w:r>
            <w:r>
              <w:rPr>
                <w:rFonts w:hint="eastAsia" w:ascii="宋体" w:hAnsi="宋体" w:eastAsia="宋体" w:cs="宋体"/>
                <w:b w:val="0"/>
                <w:bCs w:val="0"/>
                <w:color w:val="000000"/>
                <w:sz w:val="24"/>
                <w:szCs w:val="24"/>
                <w:highlight w:val="none"/>
                <w:lang w:val="en-US" w:eastAsia="zh-CN" w:bidi="ar-SA"/>
              </w:rPr>
              <w:t xml:space="preserve">元。</w:t>
            </w:r>
            <w:r/>
          </w:p>
          <w:p>
            <w:pPr>
              <w:pStyle w:val="693"/>
              <w:numPr>
                <w:ilvl w:val="0"/>
                <w:numId w:val="0"/>
              </w:numPr>
              <w:jc w:val="both"/>
              <w:spacing w:line="360" w:lineRule="auto"/>
              <w:tabs>
                <w:tab w:val="left" w:pos="420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3）本项目设最高限价：最高限价为</w:t>
            </w:r>
            <w:r>
              <w:rPr>
                <w:rFonts w:hint="eastAsia" w:ascii="宋体" w:hAnsi="宋体" w:eastAsia="宋体" w:cs="宋体"/>
                <w:b/>
                <w:bCs/>
                <w:color w:val="000000"/>
                <w:sz w:val="24"/>
                <w:szCs w:val="24"/>
                <w:highlight w:val="none"/>
                <w:shd w:val="clear" w:color="auto" w:fill="auto"/>
                <w:lang w:val="en-US" w:eastAsia="zh-CN" w:bidi="ar-SA"/>
              </w:rPr>
              <w:t xml:space="preserve">240万元,</w:t>
            </w:r>
            <w:r>
              <w:rPr>
                <w:rFonts w:hint="eastAsia" w:ascii="宋体" w:hAnsi="宋体" w:eastAsia="宋体" w:cs="宋体"/>
                <w:b/>
                <w:bCs/>
                <w:color w:val="000000"/>
                <w:sz w:val="24"/>
                <w:szCs w:val="24"/>
                <w:highlight w:val="none"/>
                <w:lang w:val="en-US" w:eastAsia="zh-CN" w:bidi="ar-SA"/>
              </w:rPr>
              <w:t xml:space="preserve">投标供应商的投标报价不得超过最高限价，否则作无效投标文件处理。</w:t>
            </w:r>
            <w:r/>
          </w:p>
          <w:p>
            <w:pPr>
              <w:spacing w:line="360" w:lineRule="auto"/>
              <w:tabs>
                <w:tab w:val="left" w:pos="4200" w:leader="none"/>
              </w:tabs>
              <w:rPr>
                <w:rFonts w:hint="eastAsia" w:ascii="宋体" w:hAnsi="宋体" w:eastAsia="宋体" w:cs="宋体"/>
                <w:sz w:val="24"/>
                <w:szCs w:val="24"/>
                <w:highlight w:val="none"/>
                <w:lang w:val="en-US" w:eastAsia="zh-CN"/>
              </w:rPr>
            </w:pPr>
            <w:r>
              <w:rPr>
                <w:rFonts w:hint="eastAsia" w:ascii="宋体" w:hAnsi="宋体" w:cs="宋体"/>
                <w:b w:val="0"/>
                <w:bCs w:val="0"/>
                <w:color w:val="000000"/>
                <w:sz w:val="24"/>
                <w:szCs w:val="24"/>
                <w:highlight w:val="none"/>
                <w:lang w:val="en-US" w:eastAsia="zh-CN" w:bidi="ar-SA"/>
              </w:rPr>
              <w:t xml:space="preserve">4）</w:t>
            </w:r>
            <w:r>
              <w:rPr>
                <w:rFonts w:hint="eastAsia" w:ascii="宋体" w:hAnsi="宋体" w:eastAsia="宋体" w:cs="宋体"/>
                <w:sz w:val="24"/>
                <w:szCs w:val="24"/>
                <w:highlight w:val="none"/>
                <w:lang w:val="en-US" w:eastAsia="zh-CN"/>
              </w:rPr>
              <w:t xml:space="preserve">服务地点：本项目服务地点分为两处，第一处为北塘大街188号北大街街道办事处，第二处为锡沪西路300号城管中队办公用房。</w:t>
            </w:r>
            <w:r/>
          </w:p>
          <w:p>
            <w:pPr>
              <w:spacing w:line="360" w:lineRule="auto"/>
              <w:tabs>
                <w:tab w:val="left" w:pos="420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5）</w:t>
            </w:r>
            <w:r>
              <w:rPr>
                <w:rFonts w:hint="eastAsia" w:ascii="宋体" w:hAnsi="宋体" w:eastAsia="宋体" w:cs="宋体"/>
                <w:b w:val="0"/>
                <w:bCs w:val="0"/>
                <w:color w:val="000000"/>
                <w:sz w:val="24"/>
                <w:szCs w:val="24"/>
                <w:highlight w:val="none"/>
                <w:lang w:val="en-US" w:eastAsia="zh-CN" w:bidi="ar-SA"/>
              </w:rPr>
              <w:t xml:space="preserve">服务期：12个月，自合同签订时间开始。</w:t>
            </w:r>
            <w:r/>
          </w:p>
          <w:p>
            <w:pPr>
              <w:spacing w:line="360" w:lineRule="auto"/>
              <w:tabs>
                <w:tab w:val="left" w:pos="420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6）</w:t>
            </w:r>
            <w:r>
              <w:rPr>
                <w:rFonts w:hint="eastAsia" w:ascii="宋体" w:hAnsi="宋体" w:eastAsia="宋体" w:cs="宋体"/>
                <w:b w:val="0"/>
                <w:bCs w:val="0"/>
                <w:color w:val="000000"/>
                <w:sz w:val="24"/>
                <w:szCs w:val="24"/>
                <w:highlight w:val="none"/>
                <w:lang w:val="en-US" w:eastAsia="zh-CN" w:bidi="ar-SA"/>
              </w:rPr>
              <w:t xml:space="preserve">服务质量标准：满足采购人要求，通过采购人的考核和验收。</w:t>
            </w:r>
            <w:r/>
          </w:p>
          <w:p>
            <w:pPr>
              <w:spacing w:line="360" w:lineRule="auto"/>
              <w:tabs>
                <w:tab w:val="left" w:pos="4200" w:leader="none"/>
              </w:tabs>
              <w:rPr>
                <w:rFonts w:hint="eastAsia" w:ascii="宋体" w:hAnsi="宋体" w:eastAsia="宋体" w:cs="宋体"/>
                <w:sz w:val="24"/>
                <w:szCs w:val="24"/>
                <w:highlight w:val="none"/>
                <w:lang w:val="en-US" w:eastAsia="zh-CN"/>
              </w:rPr>
            </w:pPr>
            <w:r>
              <w:rPr>
                <w:rFonts w:hint="eastAsia" w:ascii="宋体" w:hAnsi="宋体" w:cs="宋体"/>
                <w:b w:val="0"/>
                <w:bCs w:val="0"/>
                <w:color w:val="000000"/>
                <w:sz w:val="24"/>
                <w:szCs w:val="24"/>
                <w:highlight w:val="none"/>
                <w:lang w:val="en-US" w:eastAsia="zh-CN" w:bidi="ar-SA"/>
              </w:rPr>
              <w:t xml:space="preserve">7）</w:t>
            </w:r>
            <w:r>
              <w:rPr>
                <w:rFonts w:hint="eastAsia" w:ascii="宋体" w:hAnsi="宋体" w:eastAsia="宋体" w:cs="宋体"/>
                <w:sz w:val="24"/>
                <w:szCs w:val="24"/>
                <w:highlight w:val="none"/>
                <w:lang w:val="en-US" w:eastAsia="zh-CN"/>
              </w:rPr>
              <w:t xml:space="preserve">服务考核及验收标准：服务期间，</w:t>
            </w:r>
            <w:r>
              <w:rPr>
                <w:rFonts w:hint="eastAsia" w:ascii="宋体" w:hAnsi="宋体" w:cs="宋体"/>
                <w:sz w:val="24"/>
                <w:szCs w:val="24"/>
                <w:highlight w:val="none"/>
                <w:lang w:val="en-US" w:eastAsia="zh-CN"/>
              </w:rPr>
              <w:t xml:space="preserve">采购人</w:t>
            </w:r>
            <w:r>
              <w:rPr>
                <w:rFonts w:hint="eastAsia" w:ascii="宋体" w:hAnsi="宋体" w:eastAsia="宋体" w:cs="宋体"/>
                <w:sz w:val="24"/>
                <w:szCs w:val="24"/>
                <w:highlight w:val="none"/>
                <w:lang w:val="en-US" w:eastAsia="zh-CN"/>
              </w:rPr>
              <w:t xml:space="preserve">组织人员组成监管考核小组每月对中标</w:t>
            </w:r>
            <w:r>
              <w:rPr>
                <w:rFonts w:hint="eastAsia" w:ascii="宋体" w:hAnsi="宋体" w:cs="宋体"/>
                <w:sz w:val="24"/>
                <w:szCs w:val="24"/>
                <w:highlight w:val="none"/>
                <w:lang w:val="en-US" w:eastAsia="zh-CN"/>
              </w:rPr>
              <w:t xml:space="preserve">供应商</w:t>
            </w:r>
            <w:r>
              <w:rPr>
                <w:rFonts w:hint="eastAsia" w:ascii="宋体" w:hAnsi="宋体" w:eastAsia="宋体" w:cs="宋体"/>
                <w:sz w:val="24"/>
                <w:szCs w:val="24"/>
                <w:highlight w:val="none"/>
                <w:lang w:val="en-US" w:eastAsia="zh-CN"/>
              </w:rPr>
              <w:t xml:space="preserve">的服务质量进行考核，考核标准及合格标准详见附件《</w:t>
            </w:r>
            <w:r>
              <w:rPr>
                <w:rFonts w:hint="eastAsia" w:ascii="宋体" w:hAnsi="宋体" w:cs="宋体"/>
                <w:sz w:val="24"/>
                <w:szCs w:val="24"/>
                <w:highlight w:val="none"/>
                <w:lang w:val="en-US" w:eastAsia="zh-CN"/>
              </w:rPr>
              <w:t xml:space="preserve">梁溪区北大街街道办事处食堂餐饮服务</w:t>
            </w:r>
            <w:r>
              <w:rPr>
                <w:rFonts w:hint="eastAsia" w:ascii="宋体" w:hAnsi="宋体" w:eastAsia="宋体" w:cs="宋体"/>
                <w:sz w:val="24"/>
                <w:szCs w:val="24"/>
                <w:highlight w:val="none"/>
                <w:lang w:val="en-US" w:eastAsia="zh-CN"/>
              </w:rPr>
              <w:t xml:space="preserve">月度考核表（满分100分）》</w:t>
            </w:r>
            <w:r>
              <w:rPr>
                <w:rFonts w:hint="eastAsia" w:ascii="宋体" w:hAnsi="宋体" w:cs="宋体"/>
                <w:sz w:val="24"/>
                <w:szCs w:val="24"/>
                <w:highlight w:val="none"/>
                <w:lang w:val="en-US" w:eastAsia="zh-CN"/>
              </w:rPr>
              <w:t xml:space="preserve">。</w:t>
            </w:r>
            <w:r/>
          </w:p>
          <w:p>
            <w:pPr>
              <w:spacing w:line="360" w:lineRule="auto"/>
              <w:tabs>
                <w:tab w:val="left" w:pos="4200"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t xml:space="preserve">服务质量违约：成交供应商提供的服务质量未通过采购人考核且拒不整改或整改后仍不合格，采购人有权单方终止合同，若对采购人造成经济损失的，成交供应商需全额赔偿。</w:t>
            </w:r>
            <w:r/>
          </w:p>
          <w:p>
            <w:pPr>
              <w:spacing w:line="360" w:lineRule="auto"/>
              <w:tabs>
                <w:tab w:val="left" w:pos="420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9）</w:t>
            </w:r>
            <w:r>
              <w:rPr>
                <w:rFonts w:hint="eastAsia" w:ascii="宋体" w:hAnsi="宋体" w:eastAsia="宋体" w:cs="宋体"/>
                <w:b w:val="0"/>
                <w:bCs w:val="0"/>
                <w:color w:val="000000"/>
                <w:sz w:val="24"/>
                <w:szCs w:val="24"/>
                <w:highlight w:val="none"/>
                <w:lang w:val="en-US" w:eastAsia="zh-CN" w:bidi="ar-SA"/>
              </w:rPr>
              <w:t xml:space="preserve">付款方式：签订合同后，采购人支付预付款合同价款的</w:t>
            </w:r>
            <w:r>
              <w:rPr>
                <w:rFonts w:hint="eastAsia" w:ascii="宋体" w:hAnsi="宋体" w:cs="宋体"/>
                <w:b w:val="0"/>
                <w:bCs w:val="0"/>
                <w:color w:val="000000"/>
                <w:sz w:val="24"/>
                <w:szCs w:val="24"/>
                <w:highlight w:val="none"/>
                <w:lang w:val="en-US" w:eastAsia="zh-CN" w:bidi="ar-SA"/>
              </w:rPr>
              <w:t xml:space="preserve">3</w:t>
            </w:r>
            <w:r>
              <w:rPr>
                <w:rFonts w:hint="eastAsia" w:ascii="宋体" w:hAnsi="宋体" w:eastAsia="宋体" w:cs="宋体"/>
                <w:b w:val="0"/>
                <w:bCs w:val="0"/>
                <w:color w:val="000000"/>
                <w:sz w:val="24"/>
                <w:szCs w:val="24"/>
                <w:highlight w:val="none"/>
                <w:lang w:val="en-US" w:eastAsia="zh-CN" w:bidi="ar-SA"/>
              </w:rPr>
              <w:t xml:space="preserve">0%；服务费用采购人按月度支付，每月支付的合同价款=中标价*</w:t>
            </w:r>
            <w:r>
              <w:rPr>
                <w:rFonts w:hint="eastAsia" w:ascii="宋体" w:hAnsi="宋体" w:cs="宋体"/>
                <w:b w:val="0"/>
                <w:bCs w:val="0"/>
                <w:color w:val="000000"/>
                <w:sz w:val="24"/>
                <w:szCs w:val="24"/>
                <w:highlight w:val="none"/>
                <w:lang w:val="en-US" w:eastAsia="zh-CN" w:bidi="ar-SA"/>
              </w:rPr>
              <w:t xml:space="preserve">7</w:t>
            </w:r>
            <w:r>
              <w:rPr>
                <w:rFonts w:hint="eastAsia" w:ascii="宋体" w:hAnsi="宋体" w:eastAsia="宋体" w:cs="宋体"/>
                <w:b w:val="0"/>
                <w:bCs w:val="0"/>
                <w:color w:val="000000"/>
                <w:sz w:val="24"/>
                <w:szCs w:val="24"/>
                <w:highlight w:val="none"/>
                <w:lang w:val="en-US" w:eastAsia="zh-CN" w:bidi="ar-SA"/>
              </w:rPr>
              <w:t xml:space="preserve">0%/服务期限(按12个月计算)，每月实际付款金额还需结合月度考核结果综合计算，付款时间为次月开始支付上一月的服务费用，对于满足合同约定支付条件的，采购人应当在收到发票后</w:t>
            </w:r>
            <w:r>
              <w:rPr>
                <w:rFonts w:hint="eastAsia" w:ascii="宋体" w:hAnsi="宋体" w:cs="宋体"/>
                <w:b w:val="0"/>
                <w:bCs w:val="0"/>
                <w:color w:val="000000"/>
                <w:sz w:val="24"/>
                <w:szCs w:val="24"/>
                <w:highlight w:val="none"/>
                <w:lang w:val="en-US" w:eastAsia="zh-CN" w:bidi="ar-SA"/>
              </w:rPr>
              <w:t xml:space="preserve">15</w:t>
            </w:r>
            <w:r>
              <w:rPr>
                <w:rFonts w:hint="eastAsia" w:ascii="宋体" w:hAnsi="宋体" w:eastAsia="宋体" w:cs="宋体"/>
                <w:b w:val="0"/>
                <w:bCs w:val="0"/>
                <w:color w:val="000000"/>
                <w:sz w:val="24"/>
                <w:szCs w:val="24"/>
                <w:highlight w:val="none"/>
                <w:lang w:val="en-US" w:eastAsia="zh-CN" w:bidi="ar-SA"/>
              </w:rPr>
              <w:t xml:space="preserve">日内按时足额支付采购资金。</w:t>
            </w:r>
            <w:r/>
          </w:p>
          <w:p>
            <w:pPr>
              <w:spacing w:line="360" w:lineRule="auto"/>
              <w:tabs>
                <w:tab w:val="left" w:pos="4200"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本项目不组织统一踏勘现场，由各投标供应商自行踏勘，费用自理，未踏勘现场或踏勘工作不详细的供应商成交后，不得以不完全了解现场情况为理由而向采购人提出任何索赔或其他要求，对此采购人不承担任何责任并将不作任何答复。</w:t>
            </w:r>
            <w:r/>
          </w:p>
          <w:p>
            <w:pPr>
              <w:pStyle w:val="865"/>
              <w:ind w:left="0" w:firstLine="0"/>
              <w:spacing w:line="360" w:lineRule="auto"/>
              <w:rPr>
                <w:rFonts w:hint="eastAsia" w:ascii="宋体" w:hAnsi="宋体" w:eastAsia="宋体" w:cs="宋体"/>
                <w:bCs/>
                <w:sz w:val="24"/>
                <w:szCs w:val="24"/>
                <w:highlight w:val="none"/>
                <w:lang w:val="en-US" w:eastAsia="zh-CN"/>
              </w:rPr>
            </w:pPr>
            <w:r>
              <w:rPr>
                <w:rFonts w:hint="eastAsia" w:ascii="宋体" w:hAnsi="宋体" w:cs="宋体"/>
                <w:b w:val="0"/>
                <w:bCs w:val="0"/>
                <w:color w:val="000000"/>
                <w:sz w:val="24"/>
                <w:szCs w:val="24"/>
                <w:highlight w:val="none"/>
                <w:lang w:val="en-US" w:eastAsia="zh-CN" w:bidi="ar-SA"/>
              </w:rPr>
              <w:t xml:space="preserve">3、</w:t>
            </w:r>
            <w:r>
              <w:rPr>
                <w:rFonts w:hint="eastAsia" w:ascii="宋体" w:hAnsi="宋体" w:eastAsia="宋体" w:cs="宋体"/>
                <w:sz w:val="24"/>
                <w:szCs w:val="24"/>
                <w:highlight w:val="none"/>
              </w:rPr>
              <w:t xml:space="preserve">本</w:t>
            </w:r>
            <w:r>
              <w:rPr>
                <w:rFonts w:hint="eastAsia" w:ascii="宋体" w:hAnsi="宋体" w:eastAsia="宋体" w:cs="宋体"/>
                <w:color w:val="000000"/>
                <w:sz w:val="24"/>
                <w:szCs w:val="24"/>
                <w:highlight w:val="none"/>
              </w:rPr>
              <w:t xml:space="preserve">项目</w:t>
            </w:r>
            <w:r>
              <w:rPr>
                <w:rFonts w:hint="eastAsia" w:ascii="宋体" w:hAnsi="宋体" w:eastAsia="宋体" w:cs="宋体"/>
                <w:b/>
                <w:bCs/>
                <w:color w:val="000000"/>
                <w:sz w:val="24"/>
                <w:szCs w:val="24"/>
                <w:highlight w:val="none"/>
              </w:rPr>
              <w:t xml:space="preserve">不接受</w:t>
            </w:r>
            <w:r>
              <w:rPr>
                <w:rFonts w:hint="eastAsia" w:ascii="宋体" w:hAnsi="宋体" w:eastAsia="宋体" w:cs="宋体"/>
                <w:color w:val="000000"/>
                <w:sz w:val="24"/>
                <w:szCs w:val="24"/>
                <w:highlight w:val="none"/>
              </w:rPr>
              <w:t xml:space="preserve">联合体</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w:t>
            </w:r>
            <w:r/>
          </w:p>
        </w:tc>
      </w:tr>
      <w:tr>
        <w:trPr>
          <w:trHeight w:val="90"/>
        </w:trPr>
        <w:tc>
          <w:tcPr>
            <w:tcW w:w="775" w:type="dxa"/>
            <w:vAlign w:val="center"/>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p>
        </w:tc>
        <w:tc>
          <w:tcPr>
            <w:tcW w:w="9327" w:type="dxa"/>
            <w:vAlign w:val="top"/>
            <w:textDirection w:val="lrTb"/>
            <w:noWrap w:val="false"/>
          </w:tcPr>
          <w:p>
            <w:pPr>
              <w:pStyle w:val="865"/>
              <w:ind w:left="0" w:firstLine="0"/>
              <w:spacing w:line="360" w:lineRule="auto"/>
              <w:tabs>
                <w:tab w:val="left" w:pos="420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投标供应商资格要求：</w:t>
            </w:r>
            <w:r/>
          </w:p>
          <w:p>
            <w:pPr>
              <w:pStyle w:val="865"/>
              <w:numPr>
                <w:ilvl w:val="0"/>
                <w:numId w:val="5"/>
              </w:numPr>
              <w:ind w:left="0" w:firstLine="0"/>
              <w:spacing w:line="360" w:lineRule="auto"/>
              <w:tabs>
                <w:tab w:val="left" w:pos="420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满足《中华人民共和国政府采购法》第二十二条规定；</w:t>
            </w:r>
            <w:r/>
          </w:p>
          <w:p>
            <w:pPr>
              <w:pStyle w:val="865"/>
              <w:numPr>
                <w:ilvl w:val="0"/>
                <w:numId w:val="5"/>
              </w:numPr>
              <w:ind w:left="0" w:firstLine="0"/>
              <w:spacing w:line="360" w:lineRule="auto"/>
              <w:tabs>
                <w:tab w:val="left" w:pos="420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落实政府采购政策需满足的资格要求：</w:t>
            </w:r>
            <w:r/>
          </w:p>
          <w:p>
            <w:pPr>
              <w:pStyle w:val="865"/>
              <w:ind w:left="0" w:firstLine="480"/>
              <w:spacing w:line="360" w:lineRule="auto"/>
              <w:rPr>
                <w:rFonts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本项目（是/否）专门面向中小微企业：是。</w:t>
            </w:r>
            <w:r/>
          </w:p>
          <w:p>
            <w:pPr>
              <w:pStyle w:val="865"/>
              <w:numPr>
                <w:ilvl w:val="0"/>
                <w:numId w:val="0"/>
              </w:numPr>
              <w:ind w:right="33" w:firstLine="480"/>
              <w:spacing w:line="360" w:lineRule="auto"/>
              <w:tabs>
                <w:tab w:val="left" w:pos="420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本项目所属行业：</w:t>
            </w:r>
            <w:r>
              <w:rPr>
                <w:rFonts w:hint="eastAsia" w:ascii="宋体" w:hAnsi="宋体" w:eastAsia="宋体" w:cs="宋体"/>
                <w:b w:val="0"/>
                <w:bCs w:val="0"/>
                <w:color w:val="000000"/>
                <w:sz w:val="24"/>
                <w:szCs w:val="24"/>
                <w:highlight w:val="none"/>
                <w:lang w:val="en-US" w:eastAsia="zh-CN" w:bidi="ar-SA"/>
              </w:rPr>
              <w:t xml:space="preserve">餐饮业。（根据《中小企业划型标准规定》工信部联企业[2011]300号，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numPr>
                <w:ilvl w:val="0"/>
                <w:numId w:val="0"/>
              </w:numPr>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、本项目的特定</w:t>
            </w:r>
            <w:r>
              <w:rPr>
                <w:rFonts w:hint="eastAsia" w:ascii="宋体" w:hAnsi="宋体" w:eastAsia="宋体" w:cs="宋体"/>
                <w:sz w:val="24"/>
                <w:szCs w:val="24"/>
                <w:highlight w:val="none"/>
              </w:rPr>
              <w:t xml:space="preserve">资格要求：</w:t>
            </w:r>
            <w:r/>
          </w:p>
          <w:p>
            <w:pPr>
              <w:numPr>
                <w:ilvl w:val="0"/>
                <w:numId w:val="0"/>
              </w:numP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Times New Roman"/>
                <w:color w:val="000000"/>
                <w:sz w:val="24"/>
                <w:szCs w:val="22"/>
                <w:highlight w:val="none"/>
                <w:lang w:val="en-US" w:eastAsia="zh-CN"/>
              </w:rPr>
              <w:t xml:space="preserve">投标供应商符合国家食品卫生许可相关管理规定，具有行政主管部门颁发的有效的食品经营许可证（原件扫描件上传）</w:t>
            </w:r>
            <w:r>
              <w:rPr>
                <w:rFonts w:hint="eastAsia" w:ascii="宋体" w:hAnsi="宋体" w:eastAsia="宋体" w:cs="宋体"/>
                <w:color w:val="000000"/>
                <w:sz w:val="24"/>
                <w:szCs w:val="24"/>
                <w:highlight w:val="none"/>
                <w:lang w:val="en-US" w:eastAsia="zh-CN"/>
              </w:rPr>
              <w:t xml:space="preserve">；</w:t>
            </w:r>
            <w:r/>
          </w:p>
          <w:p>
            <w:pPr>
              <w:numPr>
                <w:ilvl w:val="0"/>
                <w:numId w:val="0"/>
              </w:numP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（2）投标供应商被授权委托人须为投标供应商在职员工，需提供投标供应商企业（单位）与其签订的劳动合同和为其缴纳的</w:t>
            </w:r>
            <w:r>
              <w:rPr>
                <w:rFonts w:hint="eastAsia" w:ascii="宋体" w:hAnsi="宋体" w:eastAsia="宋体" w:cs="宋体"/>
                <w:color w:val="000000"/>
                <w:sz w:val="24"/>
                <w:szCs w:val="24"/>
                <w:highlight w:val="none"/>
                <w:shd w:val="clear" w:color="auto" w:fill="auto"/>
                <w:lang w:val="en-US" w:eastAsia="zh-CN"/>
              </w:rPr>
              <w:t xml:space="preserve">由法定的社保机构出具的202</w:t>
            </w:r>
            <w:r>
              <w:rPr>
                <w:rFonts w:hint="eastAsia" w:ascii="宋体" w:hAnsi="宋体" w:cs="宋体"/>
                <w:color w:val="000000"/>
                <w:sz w:val="24"/>
                <w:szCs w:val="24"/>
                <w:highlight w:val="none"/>
                <w:shd w:val="clear" w:color="auto" w:fill="auto"/>
                <w:lang w:val="en-US" w:eastAsia="zh-CN"/>
              </w:rPr>
              <w:t xml:space="preserve">4</w:t>
            </w:r>
            <w:r>
              <w:rPr>
                <w:rFonts w:hint="eastAsia" w:ascii="宋体" w:hAnsi="宋体" w:eastAsia="宋体" w:cs="宋体"/>
                <w:color w:val="000000"/>
                <w:sz w:val="24"/>
                <w:szCs w:val="24"/>
                <w:highlight w:val="none"/>
                <w:shd w:val="clear" w:color="auto" w:fill="auto"/>
                <w:lang w:val="en-US" w:eastAsia="zh-CN"/>
              </w:rPr>
              <w:t xml:space="preserve">年</w:t>
            </w:r>
            <w:r>
              <w:rPr>
                <w:rFonts w:hint="eastAsia" w:ascii="宋体" w:hAnsi="宋体" w:cs="宋体"/>
                <w:color w:val="000000"/>
                <w:sz w:val="24"/>
                <w:szCs w:val="24"/>
                <w:highlight w:val="none"/>
                <w:shd w:val="clear" w:color="auto" w:fill="auto"/>
                <w:lang w:val="en-US" w:eastAsia="zh-CN"/>
              </w:rPr>
              <w:t xml:space="preserve">2</w:t>
            </w:r>
            <w:r>
              <w:rPr>
                <w:rFonts w:hint="eastAsia" w:ascii="宋体" w:hAnsi="宋体" w:eastAsia="宋体" w:cs="宋体"/>
                <w:color w:val="000000"/>
                <w:sz w:val="24"/>
                <w:szCs w:val="24"/>
                <w:highlight w:val="none"/>
                <w:shd w:val="clear" w:color="auto" w:fill="auto"/>
                <w:lang w:val="en-US" w:eastAsia="zh-CN"/>
              </w:rPr>
              <w:t xml:space="preserve">月-202</w:t>
            </w:r>
            <w:r>
              <w:rPr>
                <w:rFonts w:hint="eastAsia" w:ascii="宋体" w:hAnsi="宋体" w:cs="宋体"/>
                <w:color w:val="000000"/>
                <w:sz w:val="24"/>
                <w:szCs w:val="24"/>
                <w:highlight w:val="none"/>
                <w:shd w:val="clear" w:color="auto" w:fill="auto"/>
                <w:lang w:val="en-US" w:eastAsia="zh-CN"/>
              </w:rPr>
              <w:t xml:space="preserve">4</w:t>
            </w:r>
            <w:r>
              <w:rPr>
                <w:rFonts w:hint="eastAsia" w:ascii="宋体" w:hAnsi="宋体" w:eastAsia="宋体" w:cs="宋体"/>
                <w:color w:val="000000"/>
                <w:sz w:val="24"/>
                <w:szCs w:val="24"/>
                <w:highlight w:val="none"/>
                <w:shd w:val="clear" w:color="auto" w:fill="auto"/>
                <w:lang w:val="en-US" w:eastAsia="zh-CN"/>
              </w:rPr>
              <w:t xml:space="preserve">年</w:t>
            </w:r>
            <w:r>
              <w:rPr>
                <w:rFonts w:hint="eastAsia" w:ascii="宋体" w:hAnsi="宋体" w:cs="宋体"/>
                <w:color w:val="000000"/>
                <w:sz w:val="24"/>
                <w:szCs w:val="24"/>
                <w:highlight w:val="none"/>
                <w:shd w:val="clear" w:color="auto" w:fill="auto"/>
                <w:lang w:val="en-US" w:eastAsia="zh-CN"/>
              </w:rPr>
              <w:t xml:space="preserve">4</w:t>
            </w:r>
            <w:r>
              <w:rPr>
                <w:rFonts w:hint="eastAsia" w:ascii="宋体" w:hAnsi="宋体" w:eastAsia="宋体" w:cs="宋体"/>
                <w:color w:val="000000"/>
                <w:sz w:val="24"/>
                <w:szCs w:val="24"/>
                <w:highlight w:val="none"/>
                <w:shd w:val="clear" w:color="auto" w:fill="auto"/>
                <w:lang w:val="en-US" w:eastAsia="zh-CN"/>
              </w:rPr>
              <w:t xml:space="preserve">月的缴</w:t>
            </w:r>
            <w:r>
              <w:rPr>
                <w:rFonts w:hint="eastAsia" w:ascii="宋体" w:hAnsi="宋体" w:eastAsia="宋体" w:cs="宋体"/>
                <w:color w:val="000000"/>
                <w:sz w:val="24"/>
                <w:szCs w:val="24"/>
                <w:highlight w:val="none"/>
                <w:lang w:val="en-US" w:eastAsia="zh-CN"/>
              </w:rPr>
              <w:t xml:space="preserve">费证明</w:t>
            </w:r>
            <w:r>
              <w:rPr>
                <w:rFonts w:hint="eastAsia" w:ascii="宋体" w:hAnsi="宋体" w:cs="宋体"/>
                <w:color w:val="000000"/>
                <w:sz w:val="24"/>
                <w:szCs w:val="24"/>
                <w:highlight w:val="none"/>
                <w:lang w:val="en-US" w:eastAsia="zh-CN"/>
              </w:rPr>
              <w:t xml:space="preserve">的原件扫描件上传</w:t>
            </w:r>
            <w:r>
              <w:rPr>
                <w:rFonts w:hint="eastAsia" w:ascii="宋体" w:hAnsi="宋体" w:eastAsia="宋体" w:cs="宋体"/>
                <w:color w:val="000000"/>
                <w:sz w:val="24"/>
                <w:szCs w:val="24"/>
                <w:highlight w:val="none"/>
                <w:lang w:val="en-US" w:eastAsia="zh-CN"/>
              </w:rPr>
              <w:t xml:space="preserve">（社保缴费证明须提交原件或含有县（区）级及以上社保部门电子签章或带二维码验证的打印件，法定代表人亲自参与投标的则无需提供法定代表人的劳动合同与社保证明，新成立单位社保缴费不足期限的</w:t>
            </w:r>
            <w:r>
              <w:rPr>
                <w:rFonts w:hint="eastAsia" w:ascii="宋体" w:hAnsi="宋体" w:eastAsia="宋体" w:cs="宋体"/>
                <w:color w:val="000000"/>
                <w:sz w:val="24"/>
                <w:szCs w:val="24"/>
                <w:highlight w:val="none"/>
                <w:lang w:val="zh-CN" w:eastAsia="zh-CN"/>
              </w:rPr>
              <w:t xml:space="preserve">则提供成立时间以来的社保缴费证明</w:t>
            </w:r>
            <w:r>
              <w:rPr>
                <w:rFonts w:hint="eastAsia" w:ascii="宋体" w:hAnsi="宋体" w:eastAsia="宋体" w:cs="宋体"/>
                <w:color w:val="000000"/>
                <w:sz w:val="24"/>
                <w:szCs w:val="24"/>
                <w:highlight w:val="none"/>
                <w:lang w:val="en-US" w:eastAsia="zh-CN"/>
              </w:rPr>
              <w:t xml:space="preserve">）；</w:t>
            </w:r>
            <w:r/>
          </w:p>
          <w:p>
            <w:pPr>
              <w:numPr>
                <w:ilvl w:val="0"/>
                <w:numId w:val="0"/>
              </w:numP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）投标供应商项目负责人须为投标供应商在职员工，需提供投标供应商企业（单位）与其签订的劳动合同和为其缴纳的</w:t>
            </w:r>
            <w:r>
              <w:rPr>
                <w:rFonts w:hint="eastAsia" w:ascii="宋体" w:hAnsi="宋体" w:eastAsia="宋体" w:cs="宋体"/>
                <w:color w:val="000000"/>
                <w:sz w:val="24"/>
                <w:szCs w:val="24"/>
                <w:highlight w:val="none"/>
                <w:shd w:val="clear" w:color="auto" w:fill="auto"/>
                <w:lang w:val="en-US" w:eastAsia="zh-CN"/>
              </w:rPr>
              <w:t xml:space="preserve">由法定的社保机构出具的202</w:t>
            </w:r>
            <w:r>
              <w:rPr>
                <w:rFonts w:hint="eastAsia" w:ascii="宋体" w:hAnsi="宋体" w:cs="宋体"/>
                <w:color w:val="000000"/>
                <w:sz w:val="24"/>
                <w:szCs w:val="24"/>
                <w:highlight w:val="none"/>
                <w:shd w:val="clear" w:color="auto" w:fill="auto"/>
                <w:lang w:val="en-US" w:eastAsia="zh-CN"/>
              </w:rPr>
              <w:t xml:space="preserve">4</w:t>
            </w:r>
            <w:r>
              <w:rPr>
                <w:rFonts w:hint="eastAsia" w:ascii="宋体" w:hAnsi="宋体" w:eastAsia="宋体" w:cs="宋体"/>
                <w:color w:val="000000"/>
                <w:sz w:val="24"/>
                <w:szCs w:val="24"/>
                <w:highlight w:val="none"/>
                <w:shd w:val="clear" w:color="auto" w:fill="auto"/>
                <w:lang w:val="en-US" w:eastAsia="zh-CN"/>
              </w:rPr>
              <w:t xml:space="preserve">年</w:t>
            </w:r>
            <w:r>
              <w:rPr>
                <w:rFonts w:hint="eastAsia" w:ascii="宋体" w:hAnsi="宋体" w:cs="宋体"/>
                <w:color w:val="000000"/>
                <w:sz w:val="24"/>
                <w:szCs w:val="24"/>
                <w:highlight w:val="none"/>
                <w:shd w:val="clear" w:color="auto" w:fill="auto"/>
                <w:lang w:val="en-US" w:eastAsia="zh-CN"/>
              </w:rPr>
              <w:t xml:space="preserve">2</w:t>
            </w:r>
            <w:r>
              <w:rPr>
                <w:rFonts w:hint="eastAsia" w:ascii="宋体" w:hAnsi="宋体" w:eastAsia="宋体" w:cs="宋体"/>
                <w:color w:val="000000"/>
                <w:sz w:val="24"/>
                <w:szCs w:val="24"/>
                <w:highlight w:val="none"/>
                <w:shd w:val="clear" w:color="auto" w:fill="auto"/>
                <w:lang w:val="en-US" w:eastAsia="zh-CN"/>
              </w:rPr>
              <w:t xml:space="preserve">月-202</w:t>
            </w:r>
            <w:r>
              <w:rPr>
                <w:rFonts w:hint="eastAsia" w:ascii="宋体" w:hAnsi="宋体" w:cs="宋体"/>
                <w:color w:val="000000"/>
                <w:sz w:val="24"/>
                <w:szCs w:val="24"/>
                <w:highlight w:val="none"/>
                <w:shd w:val="clear" w:color="auto" w:fill="auto"/>
                <w:lang w:val="en-US" w:eastAsia="zh-CN"/>
              </w:rPr>
              <w:t xml:space="preserve">4</w:t>
            </w:r>
            <w:r>
              <w:rPr>
                <w:rFonts w:hint="eastAsia" w:ascii="宋体" w:hAnsi="宋体" w:eastAsia="宋体" w:cs="宋体"/>
                <w:color w:val="000000"/>
                <w:sz w:val="24"/>
                <w:szCs w:val="24"/>
                <w:highlight w:val="none"/>
                <w:shd w:val="clear" w:color="auto" w:fill="auto"/>
                <w:lang w:val="en-US" w:eastAsia="zh-CN"/>
              </w:rPr>
              <w:t xml:space="preserve">年</w:t>
            </w:r>
            <w:r>
              <w:rPr>
                <w:rFonts w:hint="eastAsia" w:ascii="宋体" w:hAnsi="宋体" w:cs="宋体"/>
                <w:color w:val="000000"/>
                <w:sz w:val="24"/>
                <w:szCs w:val="24"/>
                <w:highlight w:val="none"/>
                <w:shd w:val="clear" w:color="auto" w:fill="auto"/>
                <w:lang w:val="en-US" w:eastAsia="zh-CN"/>
              </w:rPr>
              <w:t xml:space="preserve">4</w:t>
            </w:r>
            <w:r>
              <w:rPr>
                <w:rFonts w:hint="eastAsia" w:ascii="宋体" w:hAnsi="宋体" w:eastAsia="宋体" w:cs="宋体"/>
                <w:color w:val="000000"/>
                <w:sz w:val="24"/>
                <w:szCs w:val="24"/>
                <w:highlight w:val="none"/>
                <w:shd w:val="clear" w:color="auto" w:fill="auto"/>
                <w:lang w:val="en-US" w:eastAsia="zh-CN"/>
              </w:rPr>
              <w:t xml:space="preserve">月的缴</w:t>
            </w:r>
            <w:r>
              <w:rPr>
                <w:rFonts w:hint="eastAsia" w:ascii="宋体" w:hAnsi="宋体" w:eastAsia="宋体" w:cs="宋体"/>
                <w:color w:val="000000"/>
                <w:sz w:val="24"/>
                <w:szCs w:val="24"/>
                <w:highlight w:val="none"/>
                <w:lang w:val="en-US" w:eastAsia="zh-CN"/>
              </w:rPr>
              <w:t xml:space="preserve">费证明</w:t>
            </w:r>
            <w:r>
              <w:rPr>
                <w:rFonts w:hint="eastAsia" w:ascii="宋体" w:hAnsi="宋体" w:cs="宋体"/>
                <w:color w:val="000000"/>
                <w:sz w:val="24"/>
                <w:szCs w:val="24"/>
                <w:highlight w:val="none"/>
                <w:lang w:val="en-US" w:eastAsia="zh-CN"/>
              </w:rPr>
              <w:t xml:space="preserve">的原件扫描件上传</w:t>
            </w:r>
            <w:r>
              <w:rPr>
                <w:rFonts w:hint="eastAsia" w:ascii="宋体" w:hAnsi="宋体" w:eastAsia="宋体" w:cs="宋体"/>
                <w:color w:val="000000"/>
                <w:sz w:val="24"/>
                <w:szCs w:val="24"/>
                <w:highlight w:val="none"/>
                <w:lang w:val="en-US" w:eastAsia="zh-CN"/>
              </w:rPr>
              <w:t xml:space="preserve">（社保缴费证明须提交原件或含有县（区）级及以上社保部门电子签章或带二维码验证的打印件，法定代表人作为项目负责人的则无需提供法定代表人的劳动合同与社保证明，新成立单位社保缴费不足期限的</w:t>
            </w:r>
            <w:r>
              <w:rPr>
                <w:rFonts w:hint="eastAsia" w:ascii="宋体" w:hAnsi="宋体" w:eastAsia="宋体" w:cs="宋体"/>
                <w:color w:val="000000"/>
                <w:sz w:val="24"/>
                <w:szCs w:val="24"/>
                <w:highlight w:val="none"/>
                <w:lang w:val="zh-CN" w:eastAsia="zh-CN"/>
              </w:rPr>
              <w:t xml:space="preserve">则提供成立时间以来的社保缴费证明</w:t>
            </w:r>
            <w:r>
              <w:rPr>
                <w:rFonts w:hint="eastAsia" w:ascii="宋体" w:hAnsi="宋体" w:eastAsia="宋体" w:cs="宋体"/>
                <w:color w:val="000000"/>
                <w:sz w:val="24"/>
                <w:szCs w:val="24"/>
                <w:highlight w:val="none"/>
                <w:lang w:val="en-US" w:eastAsia="zh-CN"/>
              </w:rPr>
              <w:t xml:space="preserve">）；</w:t>
            </w:r>
            <w:r/>
          </w:p>
          <w:p>
            <w:pPr>
              <w:numPr>
                <w:ilvl w:val="0"/>
                <w:numId w:val="0"/>
              </w:numPr>
              <w:ind w:left="1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投标供应商</w:t>
            </w:r>
            <w:r>
              <w:rPr>
                <w:rFonts w:hint="eastAsia" w:ascii="宋体" w:hAnsi="宋体" w:eastAsia="宋体" w:cs="宋体"/>
                <w:color w:val="000000"/>
                <w:sz w:val="24"/>
                <w:szCs w:val="24"/>
                <w:highlight w:val="none"/>
                <w:lang w:val="en-US" w:eastAsia="zh-CN"/>
              </w:rPr>
              <w:t xml:space="preserve">未被“信用中国”网站（www.creditchina.gov.cn）、“中国政府采购网”（www.ccgp.gov.cn)、“信用江苏”网站（http://credit.jiangsu.gov.cn/）列入失信被执行人、重大税收违法案件当事人名单、政府采购严重违法失信行为记录名单</w:t>
            </w:r>
            <w:r>
              <w:rPr>
                <w:rFonts w:hint="eastAsia" w:ascii="宋体" w:hAnsi="宋体" w:cs="宋体"/>
                <w:color w:val="000000"/>
                <w:sz w:val="24"/>
                <w:szCs w:val="24"/>
                <w:highlight w:val="none"/>
                <w:lang w:val="en-US" w:eastAsia="zh-CN"/>
              </w:rPr>
              <w:t xml:space="preserve">。</w:t>
            </w:r>
            <w:r/>
          </w:p>
          <w:p>
            <w:pPr>
              <w:numPr>
                <w:ilvl w:val="0"/>
                <w:numId w:val="0"/>
              </w:numP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w:t>
            </w:r>
            <w:r>
              <w:rPr>
                <w:rFonts w:hint="default" w:ascii="宋体" w:hAnsi="宋体" w:eastAsia="宋体" w:cs="宋体"/>
                <w:color w:val="000000"/>
                <w:sz w:val="24"/>
                <w:szCs w:val="24"/>
                <w:highlight w:val="none"/>
                <w:lang w:val="en-US" w:eastAsia="zh-CN"/>
              </w:rPr>
              <w:t xml:space="preserve">①</w:t>
            </w:r>
            <w:r>
              <w:rPr>
                <w:rFonts w:hint="eastAsia" w:ascii="宋体" w:hAnsi="宋体" w:eastAsia="宋体" w:cs="宋体"/>
                <w:color w:val="000000"/>
                <w:sz w:val="24"/>
                <w:szCs w:val="24"/>
                <w:highlight w:val="none"/>
                <w:lang w:val="en-US" w:eastAsia="zh-CN"/>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0"/>
              </w:numPr>
              <w:spacing w:line="360" w:lineRule="auto"/>
              <w:rPr>
                <w:rFonts w:hint="eastAsia"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②</w:t>
            </w:r>
            <w:r>
              <w:rPr>
                <w:rFonts w:hint="eastAsia" w:ascii="宋体" w:hAnsi="宋体" w:eastAsia="宋体" w:cs="宋体"/>
                <w:color w:val="000000"/>
                <w:sz w:val="24"/>
                <w:szCs w:val="24"/>
                <w:highlight w:val="none"/>
                <w:lang w:val="en-US" w:eastAsia="zh-CN"/>
              </w:rPr>
              <w:t xml:space="preserve">《中华人民共和国政府采购法》第二十二条的规定中所称“重大违法记录”,是指供应商因违法经营受到刑事处罚或者责令停产停业、吊销许可证或者执照、较大数额罚款等行政处罚。(“较大数额罚款”的金额标准按照苏财购[2022]2号文“转发《财政部关于中华人民共和国政府采购法实施条例第十九条第一款“较大数额罚款”具体适用问题的意见》的通知”)。</w:t>
            </w:r>
            <w:r/>
          </w:p>
          <w:p>
            <w:pPr>
              <w:numPr>
                <w:ilvl w:val="0"/>
                <w:numId w:val="0"/>
              </w:numP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③单位负责人为同一人或者存在直接控股、管理关系的不同供应商，不得参加同一合同项下的政府采购活动。</w:t>
            </w:r>
            <w:r/>
          </w:p>
          <w:p>
            <w:pPr>
              <w:numPr>
                <w:ilvl w:val="0"/>
                <w:numId w:val="0"/>
              </w:num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④采购人有权对以上资格条件进行核查，如投标供应商有弄虚作假行为或不具备以上条件的将取消其投标资格。</w:t>
            </w:r>
            <w:r/>
          </w:p>
        </w:tc>
      </w:tr>
      <w:tr>
        <w:trPr>
          <w:trHeight w:val="2726"/>
        </w:trPr>
        <w:tc>
          <w:tcPr>
            <w:tcW w:w="775" w:type="dxa"/>
            <w:vAlign w:val="center"/>
            <w:textDirection w:val="lrTb"/>
            <w:noWrap w:val="false"/>
          </w:tcPr>
          <w:p>
            <w:pPr>
              <w:jc w:val="center"/>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w:t>
            </w:r>
            <w:r/>
          </w:p>
        </w:tc>
        <w:tc>
          <w:tcPr>
            <w:tcW w:w="9327" w:type="dxa"/>
            <w:vAlign w:val="top"/>
            <w:textDirection w:val="lrTb"/>
            <w:noWrap w:val="false"/>
          </w:tcPr>
          <w:p>
            <w:pPr>
              <w:pStyle w:val="861"/>
              <w:numPr>
                <w:ilvl w:val="0"/>
                <w:numId w:val="0"/>
              </w:numPr>
              <w:spacing w:line="360" w:lineRule="auto"/>
              <w:rPr>
                <w:rFonts w:hint="eastAsia" w:ascii="宋体" w:hAnsi="宋体" w:eastAsia="宋体" w:cs="宋体"/>
                <w:bCs w:val="0"/>
                <w:sz w:val="24"/>
                <w:szCs w:val="24"/>
                <w:highlight w:val="none"/>
                <w:lang w:val="en-US" w:eastAsia="zh-CN" w:bidi="ar-SA"/>
              </w:rPr>
            </w:pPr>
            <w:r>
              <w:rPr>
                <w:rFonts w:hint="eastAsia" w:ascii="宋体" w:hAnsi="宋体" w:eastAsia="宋体" w:cs="宋体"/>
                <w:bCs w:val="0"/>
                <w:sz w:val="24"/>
                <w:szCs w:val="24"/>
                <w:highlight w:val="none"/>
                <w:lang w:val="en-US" w:eastAsia="zh-CN" w:bidi="ar-SA"/>
              </w:rPr>
              <w:t xml:space="preserve">获取采购文件的时间期限及方式：</w:t>
            </w:r>
            <w:r/>
          </w:p>
          <w:p>
            <w:pPr>
              <w:numPr>
                <w:ilvl w:val="0"/>
                <w:numId w:val="0"/>
              </w:numPr>
              <w:jc w:val="left"/>
              <w:keepLines w:val="0"/>
              <w:keepNext w:val="0"/>
              <w:spacing w:line="360" w:lineRule="auto"/>
              <w:widowControl/>
              <w:rPr>
                <w:rFonts w:hint="eastAsia" w:ascii="宋体" w:hAnsi="宋体" w:eastAsia="宋体" w:cs="宋体"/>
                <w:bCs w:val="0"/>
                <w:sz w:val="24"/>
                <w:szCs w:val="24"/>
                <w:highlight w:val="none"/>
                <w:lang w:val="en-US" w:eastAsia="zh-CN" w:bidi="ar-SA"/>
              </w:rPr>
              <w:suppressLineNumbers w:val="0"/>
            </w:pPr>
            <w:r>
              <w:rPr>
                <w:rFonts w:hint="eastAsia" w:ascii="宋体" w:hAnsi="宋体" w:eastAsia="宋体" w:cs="宋体"/>
                <w:bCs w:val="0"/>
                <w:sz w:val="24"/>
                <w:szCs w:val="24"/>
                <w:highlight w:val="none"/>
                <w:lang w:val="en-US" w:eastAsia="zh-CN" w:bidi="ar-SA"/>
              </w:rPr>
              <w:t xml:space="preserve">1、</w:t>
            </w:r>
            <w:r>
              <w:rPr>
                <w:rFonts w:hint="eastAsia" w:ascii="宋体" w:hAnsi="宋体" w:eastAsia="宋体" w:cs="宋体"/>
                <w:bCs w:val="0"/>
                <w:sz w:val="24"/>
                <w:szCs w:val="24"/>
                <w:highlight w:val="none"/>
                <w:lang w:val="en-US" w:eastAsia="zh-CN" w:bidi="ar-SA"/>
              </w:rPr>
              <w:t xml:space="preserve">采购文件</w:t>
            </w:r>
            <w:r>
              <w:rPr>
                <w:rFonts w:hint="eastAsia" w:ascii="宋体" w:hAnsi="宋体" w:cs="宋体"/>
                <w:bCs w:val="0"/>
                <w:sz w:val="24"/>
                <w:szCs w:val="24"/>
                <w:highlight w:val="none"/>
                <w:lang w:val="en-US" w:eastAsia="zh-CN" w:bidi="ar-SA"/>
              </w:rPr>
              <w:t xml:space="preserve">获取</w:t>
            </w:r>
            <w:r>
              <w:rPr>
                <w:rFonts w:hint="eastAsia" w:ascii="宋体" w:hAnsi="宋体" w:eastAsia="宋体" w:cs="宋体"/>
                <w:bCs w:val="0"/>
                <w:sz w:val="24"/>
                <w:szCs w:val="24"/>
                <w:highlight w:val="none"/>
                <w:lang w:val="en-US" w:eastAsia="zh-CN" w:bidi="ar-SA"/>
              </w:rPr>
              <w:t xml:space="preserve">期限：202</w:t>
            </w:r>
            <w:r>
              <w:rPr>
                <w:rFonts w:hint="eastAsia" w:ascii="宋体" w:hAnsi="宋体" w:cs="宋体"/>
                <w:bCs w:val="0"/>
                <w:sz w:val="24"/>
                <w:szCs w:val="24"/>
                <w:highlight w:val="none"/>
                <w:lang w:val="en-US" w:eastAsia="zh-CN" w:bidi="ar-SA"/>
              </w:rPr>
              <w:t xml:space="preserve">4</w:t>
            </w:r>
            <w:r>
              <w:rPr>
                <w:rFonts w:hint="eastAsia" w:ascii="宋体" w:hAnsi="宋体" w:eastAsia="宋体" w:cs="宋体"/>
                <w:bCs w:val="0"/>
                <w:sz w:val="24"/>
                <w:szCs w:val="24"/>
                <w:highlight w:val="none"/>
                <w:lang w:val="en-US" w:eastAsia="zh-CN" w:bidi="ar-SA"/>
              </w:rPr>
              <w:t xml:space="preserve">年</w:t>
            </w:r>
            <w:r>
              <w:rPr>
                <w:rFonts w:hint="eastAsia" w:ascii="宋体" w:hAnsi="宋体" w:cs="宋体"/>
                <w:bCs w:val="0"/>
                <w:sz w:val="24"/>
                <w:szCs w:val="24"/>
                <w:highlight w:val="none"/>
                <w:lang w:val="en-US" w:eastAsia="zh-CN" w:bidi="ar-SA"/>
              </w:rPr>
              <w:t xml:space="preserve">5</w:t>
            </w:r>
            <w:r>
              <w:rPr>
                <w:rFonts w:hint="eastAsia" w:ascii="宋体" w:hAnsi="宋体" w:eastAsia="宋体" w:cs="宋体"/>
                <w:bCs w:val="0"/>
                <w:sz w:val="24"/>
                <w:szCs w:val="24"/>
                <w:highlight w:val="none"/>
                <w:lang w:val="en-US" w:eastAsia="zh-CN" w:bidi="ar-SA"/>
              </w:rPr>
              <w:t xml:space="preserve">月</w:t>
            </w:r>
            <w:r>
              <w:rPr>
                <w:rFonts w:hint="eastAsia" w:ascii="宋体" w:hAnsi="宋体" w:cs="宋体"/>
                <w:bCs w:val="0"/>
                <w:sz w:val="24"/>
                <w:szCs w:val="24"/>
                <w:highlight w:val="none"/>
                <w:lang w:val="en-US" w:eastAsia="zh-CN" w:bidi="ar-SA"/>
              </w:rPr>
              <w:t xml:space="preserve">7</w:t>
            </w:r>
            <w:r>
              <w:rPr>
                <w:rFonts w:hint="eastAsia" w:ascii="宋体" w:hAnsi="宋体" w:eastAsia="宋体" w:cs="宋体"/>
                <w:bCs w:val="0"/>
                <w:sz w:val="24"/>
                <w:szCs w:val="24"/>
                <w:highlight w:val="none"/>
                <w:lang w:val="en-US" w:eastAsia="zh-CN" w:bidi="ar-SA"/>
              </w:rPr>
              <w:t xml:space="preserve">日</w:t>
            </w:r>
            <w:r>
              <w:rPr>
                <w:rFonts w:hint="eastAsia" w:ascii="宋体" w:hAnsi="宋体" w:eastAsia="宋体" w:cs="宋体"/>
                <w:bCs w:val="0"/>
                <w:sz w:val="24"/>
                <w:szCs w:val="24"/>
                <w:highlight w:val="none"/>
                <w:lang w:val="en-US" w:eastAsia="zh-CN" w:bidi="ar-SA"/>
              </w:rPr>
              <w:t xml:space="preserve">至202</w:t>
            </w:r>
            <w:r>
              <w:rPr>
                <w:rFonts w:hint="eastAsia" w:ascii="宋体" w:hAnsi="宋体" w:cs="宋体"/>
                <w:bCs w:val="0"/>
                <w:sz w:val="24"/>
                <w:szCs w:val="24"/>
                <w:highlight w:val="none"/>
                <w:lang w:val="en-US" w:eastAsia="zh-CN" w:bidi="ar-SA"/>
              </w:rPr>
              <w:t xml:space="preserve">4</w:t>
            </w:r>
            <w:r>
              <w:rPr>
                <w:rFonts w:hint="eastAsia" w:ascii="宋体" w:hAnsi="宋体" w:eastAsia="宋体" w:cs="宋体"/>
                <w:bCs w:val="0"/>
                <w:sz w:val="24"/>
                <w:szCs w:val="24"/>
                <w:highlight w:val="none"/>
                <w:lang w:val="en-US" w:eastAsia="zh-CN" w:bidi="ar-SA"/>
              </w:rPr>
              <w:t xml:space="preserve">年</w:t>
            </w:r>
            <w:r>
              <w:rPr>
                <w:rFonts w:hint="eastAsia" w:ascii="宋体" w:hAnsi="宋体" w:cs="宋体"/>
                <w:bCs w:val="0"/>
                <w:sz w:val="24"/>
                <w:szCs w:val="24"/>
                <w:highlight w:val="none"/>
                <w:lang w:val="en-US" w:eastAsia="zh-CN" w:bidi="ar-SA"/>
              </w:rPr>
              <w:t xml:space="preserve">5</w:t>
            </w:r>
            <w:r>
              <w:rPr>
                <w:rFonts w:hint="eastAsia" w:ascii="宋体" w:hAnsi="宋体" w:eastAsia="宋体" w:cs="宋体"/>
                <w:bCs w:val="0"/>
                <w:sz w:val="24"/>
                <w:szCs w:val="24"/>
                <w:highlight w:val="none"/>
                <w:lang w:val="en-US" w:eastAsia="zh-CN" w:bidi="ar-SA"/>
              </w:rPr>
              <w:t xml:space="preserve">月</w:t>
            </w:r>
            <w:r>
              <w:rPr>
                <w:rFonts w:hint="eastAsia" w:ascii="宋体" w:hAnsi="宋体" w:cs="宋体"/>
                <w:bCs w:val="0"/>
                <w:sz w:val="24"/>
                <w:szCs w:val="24"/>
                <w:highlight w:val="none"/>
                <w:lang w:val="en-US" w:eastAsia="zh-CN" w:bidi="ar-SA"/>
              </w:rPr>
              <w:t xml:space="preserve">14</w:t>
            </w:r>
            <w:r>
              <w:rPr>
                <w:rFonts w:hint="eastAsia" w:ascii="宋体" w:hAnsi="宋体" w:eastAsia="宋体" w:cs="宋体"/>
                <w:bCs w:val="0"/>
                <w:sz w:val="24"/>
                <w:szCs w:val="24"/>
                <w:highlight w:val="none"/>
                <w:lang w:val="en-US" w:eastAsia="zh-CN" w:bidi="ar-SA"/>
              </w:rPr>
              <w:t xml:space="preserve">日</w:t>
            </w:r>
            <w:r>
              <w:rPr>
                <w:rFonts w:hint="eastAsia" w:ascii="宋体" w:hAnsi="宋体" w:eastAsia="宋体" w:cs="宋体"/>
                <w:bCs w:val="0"/>
                <w:sz w:val="24"/>
                <w:szCs w:val="24"/>
                <w:highlight w:val="none"/>
                <w:lang w:val="en-US" w:eastAsia="zh-CN" w:bidi="ar-SA"/>
              </w:rPr>
              <w:t xml:space="preserve">，每天上午00:00至12:00，</w:t>
            </w:r>
            <w:r>
              <w:rPr>
                <w:rFonts w:hint="eastAsia" w:ascii="宋体" w:hAnsi="宋体" w:cs="宋体"/>
                <w:bCs w:val="0"/>
                <w:sz w:val="24"/>
                <w:szCs w:val="24"/>
                <w:highlight w:val="none"/>
                <w:lang w:val="en-US" w:eastAsia="zh-CN" w:bidi="ar-SA"/>
              </w:rPr>
              <w:t xml:space="preserve">下午</w:t>
            </w:r>
            <w:r>
              <w:rPr>
                <w:rFonts w:hint="eastAsia" w:ascii="宋体" w:hAnsi="宋体" w:eastAsia="宋体" w:cs="宋体"/>
                <w:bCs w:val="0"/>
                <w:sz w:val="24"/>
                <w:szCs w:val="24"/>
                <w:highlight w:val="none"/>
                <w:lang w:val="en-US" w:eastAsia="zh-CN" w:bidi="ar-SA"/>
              </w:rPr>
              <w:t xml:space="preserve">12:00至23:59（北京时间，法定节假日除外）。</w:t>
            </w:r>
            <w:r/>
          </w:p>
          <w:p>
            <w:pPr>
              <w:numPr>
                <w:ilvl w:val="0"/>
                <w:numId w:val="0"/>
              </w:numPr>
              <w:jc w:val="left"/>
              <w:keepLines w:val="0"/>
              <w:keepNext w:val="0"/>
              <w:spacing w:line="360" w:lineRule="auto"/>
              <w:widowControl/>
              <w:rPr>
                <w:rFonts w:hint="eastAsia" w:ascii="宋体" w:hAnsi="宋体" w:eastAsia="宋体" w:cs="宋体"/>
                <w:bCs w:val="0"/>
                <w:sz w:val="24"/>
                <w:szCs w:val="24"/>
                <w:highlight w:val="none"/>
                <w:lang w:val="en-US" w:eastAsia="zh-CN" w:bidi="ar-SA"/>
              </w:rPr>
              <w:suppressLineNumbers w:val="0"/>
            </w:pPr>
            <w:r>
              <w:rPr>
                <w:rFonts w:hint="eastAsia" w:ascii="宋体" w:hAnsi="宋体" w:eastAsia="宋体" w:cs="宋体"/>
                <w:bCs w:val="0"/>
                <w:sz w:val="24"/>
                <w:szCs w:val="24"/>
                <w:highlight w:val="none"/>
                <w:lang w:val="en-US" w:eastAsia="zh-CN" w:bidi="ar-SA"/>
              </w:rPr>
              <w:t xml:space="preserve">2、地点：江苏省政府采购（苏采云）平台。</w:t>
            </w:r>
            <w:r/>
          </w:p>
          <w:p>
            <w:pPr>
              <w:numPr>
                <w:ilvl w:val="0"/>
                <w:numId w:val="0"/>
              </w:numPr>
              <w:jc w:val="left"/>
              <w:keepLines w:val="0"/>
              <w:keepNext w:val="0"/>
              <w:spacing w:line="360" w:lineRule="auto"/>
              <w:widowControl/>
              <w:rPr>
                <w:rFonts w:hint="eastAsia" w:ascii="宋体" w:hAnsi="宋体" w:eastAsia="宋体" w:cs="宋体"/>
                <w:bCs w:val="0"/>
                <w:sz w:val="24"/>
                <w:szCs w:val="24"/>
                <w:highlight w:val="none"/>
                <w:lang w:val="en-US" w:eastAsia="zh-CN" w:bidi="ar-SA"/>
              </w:rPr>
              <w:suppressLineNumbers w:val="0"/>
            </w:pPr>
            <w:r>
              <w:rPr>
                <w:rFonts w:hint="eastAsia" w:ascii="宋体" w:hAnsi="宋体" w:cs="宋体"/>
                <w:bCs w:val="0"/>
                <w:sz w:val="24"/>
                <w:szCs w:val="24"/>
                <w:highlight w:val="none"/>
                <w:lang w:val="en-US" w:eastAsia="zh-CN" w:bidi="ar-SA"/>
              </w:rPr>
              <w:t xml:space="preserve">3</w:t>
            </w:r>
            <w:r>
              <w:rPr>
                <w:rFonts w:hint="eastAsia" w:ascii="宋体" w:hAnsi="宋体" w:eastAsia="宋体" w:cs="宋体"/>
                <w:bCs w:val="0"/>
                <w:sz w:val="24"/>
                <w:szCs w:val="24"/>
                <w:highlight w:val="none"/>
                <w:lang w:val="en-US" w:eastAsia="zh-CN" w:bidi="ar-SA"/>
              </w:rPr>
              <w:t xml:space="preserve">、采购文件获取方式：</w:t>
            </w:r>
            <w:r>
              <w:rPr>
                <w:rFonts w:hint="default" w:ascii="宋体" w:hAnsi="宋体" w:eastAsia="宋体" w:cs="宋体"/>
                <w:bCs w:val="0"/>
                <w:sz w:val="24"/>
                <w:szCs w:val="24"/>
                <w:highlight w:val="none"/>
                <w:lang w:val="en-US" w:eastAsia="zh-CN" w:bidi="ar-SA"/>
              </w:rPr>
              <w:t xml:space="preserve">请有投标意向的供应商在招标文件有效获取期内及时至“江苏省政府采购（苏采云）平台”（</w:t>
            </w:r>
            <w:r>
              <w:rPr>
                <w:rFonts w:hint="eastAsia" w:ascii="宋体" w:hAnsi="宋体" w:eastAsia="宋体" w:cs="宋体"/>
                <w:bCs w:val="0"/>
                <w:sz w:val="24"/>
                <w:szCs w:val="24"/>
                <w:highlight w:val="none"/>
                <w:lang w:val="en-US" w:eastAsia="zh-CN" w:bidi="ar-SA"/>
              </w:rPr>
              <w:t xml:space="preserve">http://jszfcg.jscz.gov.cn/jszc/login）获取。在招标文件有效获取期限内，从“江苏省政府采购 （苏采云）平台”获取的招标文件，视为依法获取的招标文件。 </w:t>
            </w:r>
            <w:r/>
          </w:p>
          <w:p>
            <w:pPr>
              <w:jc w:val="left"/>
              <w:keepLines w:val="0"/>
              <w:keepNext w:val="0"/>
              <w:spacing w:line="360" w:lineRule="auto"/>
              <w:widowControl/>
              <w:rPr>
                <w:rFonts w:hint="default" w:eastAsia="宋体"/>
                <w:highlight w:val="none"/>
                <w:lang w:val="en-US" w:eastAsia="zh-CN"/>
              </w:rPr>
              <w:suppressLineNumbers w:val="0"/>
            </w:pPr>
            <w:r>
              <w:rPr>
                <w:rFonts w:hint="eastAsia" w:ascii="宋体" w:hAnsi="宋体" w:eastAsia="宋体" w:cs="宋体"/>
                <w:bCs w:val="0"/>
                <w:sz w:val="24"/>
                <w:szCs w:val="24"/>
                <w:highlight w:val="none"/>
                <w:lang w:val="en-US" w:eastAsia="zh-CN" w:bidi="ar-SA"/>
              </w:rPr>
              <w:t xml:space="preserve">4、售价：0.00元。</w:t>
            </w:r>
            <w:r/>
          </w:p>
        </w:tc>
      </w:tr>
      <w:tr>
        <w:trPr>
          <w:trHeight w:val="403"/>
        </w:trPr>
        <w:tc>
          <w:tcPr>
            <w:tcW w:w="775" w:type="dxa"/>
            <w:vAlign w:val="center"/>
            <w:textDirection w:val="lrTb"/>
            <w:noWrap w:val="false"/>
          </w:tcPr>
          <w:p>
            <w:pPr>
              <w:jc w:val="center"/>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5</w:t>
            </w:r>
            <w:r/>
          </w:p>
        </w:tc>
        <w:tc>
          <w:tcPr>
            <w:tcW w:w="9327" w:type="dxa"/>
            <w:vAlign w:val="center"/>
            <w:textDirection w:val="lrTb"/>
            <w:noWrap w:val="false"/>
          </w:tcPr>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投标</w:t>
            </w:r>
            <w:r>
              <w:rPr>
                <w:rFonts w:hint="eastAsia" w:ascii="宋体" w:hAnsi="宋体" w:eastAsia="宋体" w:cs="宋体"/>
                <w:bCs/>
                <w:sz w:val="24"/>
                <w:szCs w:val="24"/>
                <w:highlight w:val="none"/>
              </w:rPr>
              <w:t xml:space="preserve">有效期：开标之日起</w:t>
            </w:r>
            <w:r>
              <w:rPr>
                <w:rFonts w:hint="eastAsia" w:ascii="宋体" w:hAnsi="宋体" w:eastAsia="宋体" w:cs="宋体"/>
                <w:bCs/>
                <w:sz w:val="24"/>
                <w:szCs w:val="24"/>
                <w:highlight w:val="none"/>
                <w:lang w:val="en-US" w:eastAsia="zh-CN"/>
              </w:rPr>
              <w:t xml:space="preserve">90</w:t>
            </w:r>
            <w:r>
              <w:rPr>
                <w:rFonts w:hint="eastAsia" w:ascii="宋体" w:hAnsi="宋体" w:eastAsia="宋体" w:cs="宋体"/>
                <w:bCs/>
                <w:sz w:val="24"/>
                <w:szCs w:val="24"/>
                <w:highlight w:val="none"/>
              </w:rPr>
              <w:t xml:space="preserve">天</w:t>
            </w:r>
            <w:r/>
          </w:p>
        </w:tc>
      </w:tr>
      <w:tr>
        <w:trPr>
          <w:trHeight w:val="90"/>
        </w:trPr>
        <w:tc>
          <w:tcPr>
            <w:tcW w:w="775" w:type="dxa"/>
            <w:vAlign w:val="center"/>
            <w:textDirection w:val="lrTb"/>
            <w:noWrap w:val="false"/>
          </w:tcPr>
          <w:p>
            <w:pPr>
              <w:jc w:val="center"/>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6</w:t>
            </w:r>
            <w:r/>
          </w:p>
        </w:tc>
        <w:tc>
          <w:tcPr>
            <w:tcW w:w="9327" w:type="dxa"/>
            <w:vAlign w:val="center"/>
            <w:textDirection w:val="lrTb"/>
            <w:noWrap w:val="false"/>
          </w:tcPr>
          <w:p>
            <w:pPr>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网上投标截止时间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shd w:val="clear" w:color="auto" w:fill="auto"/>
                <w:lang w:val="en-US" w:eastAsia="zh-CN"/>
              </w:rPr>
              <w:t xml:space="preserve">2024</w:t>
            </w:r>
            <w:r>
              <w:rPr>
                <w:rFonts w:hint="eastAsia" w:ascii="宋体" w:hAnsi="宋体" w:eastAsia="宋体" w:cs="宋体"/>
                <w:color w:val="000000"/>
                <w:sz w:val="24"/>
                <w:szCs w:val="24"/>
                <w:highlight w:val="none"/>
                <w:shd w:val="clear" w:color="auto" w:fill="auto"/>
              </w:rPr>
              <w:t xml:space="preserve">年</w:t>
            </w:r>
            <w:r>
              <w:rPr>
                <w:rFonts w:hint="eastAsia" w:ascii="宋体" w:hAnsi="宋体" w:cs="宋体"/>
                <w:color w:val="000000"/>
                <w:sz w:val="24"/>
                <w:szCs w:val="24"/>
                <w:highlight w:val="none"/>
                <w:shd w:val="clear" w:color="auto" w:fill="auto"/>
                <w:lang w:val="en-US" w:eastAsia="zh-CN"/>
              </w:rPr>
              <w:t xml:space="preserve">5</w:t>
            </w:r>
            <w:r>
              <w:rPr>
                <w:rFonts w:hint="eastAsia" w:ascii="宋体" w:hAnsi="宋体" w:eastAsia="宋体" w:cs="宋体"/>
                <w:color w:val="000000"/>
                <w:sz w:val="24"/>
                <w:szCs w:val="24"/>
                <w:highlight w:val="none"/>
                <w:shd w:val="clear" w:color="auto" w:fill="auto"/>
              </w:rPr>
              <w:t xml:space="preserve">月</w:t>
            </w:r>
            <w:r>
              <w:rPr>
                <w:rFonts w:hint="eastAsia" w:ascii="宋体" w:hAnsi="宋体" w:cs="宋体"/>
                <w:color w:val="000000"/>
                <w:sz w:val="24"/>
                <w:szCs w:val="24"/>
                <w:highlight w:val="none"/>
                <w:shd w:val="clear" w:color="auto" w:fill="auto"/>
                <w:lang w:val="en-US" w:eastAsia="zh-CN"/>
              </w:rPr>
              <w:t xml:space="preserve">31</w:t>
            </w:r>
            <w:r>
              <w:rPr>
                <w:rFonts w:hint="eastAsia" w:ascii="宋体" w:hAnsi="宋体" w:eastAsia="宋体" w:cs="宋体"/>
                <w:color w:val="000000"/>
                <w:sz w:val="24"/>
                <w:szCs w:val="24"/>
                <w:highlight w:val="none"/>
                <w:shd w:val="clear" w:color="auto" w:fill="auto"/>
              </w:rPr>
              <w:t xml:space="preserve">日</w:t>
            </w:r>
            <w:r>
              <w:rPr>
                <w:rFonts w:hint="eastAsia" w:ascii="宋体" w:hAnsi="宋体" w:cs="宋体"/>
                <w:color w:val="000000"/>
                <w:sz w:val="24"/>
                <w:szCs w:val="24"/>
                <w:highlight w:val="none"/>
                <w:shd w:val="clear" w:color="auto" w:fill="auto"/>
                <w:lang w:val="en-US" w:eastAsia="zh-CN"/>
              </w:rPr>
              <w:t xml:space="preserve">13</w:t>
            </w:r>
            <w:r>
              <w:rPr>
                <w:rFonts w:hint="eastAsia" w:ascii="宋体" w:hAnsi="宋体" w:eastAsia="宋体" w:cs="宋体"/>
                <w:color w:val="000000"/>
                <w:sz w:val="24"/>
                <w:szCs w:val="24"/>
                <w:highlight w:val="none"/>
                <w:shd w:val="clear" w:color="auto" w:fill="auto"/>
                <w:lang w:val="en-US" w:eastAsia="zh-CN"/>
              </w:rPr>
              <w:t xml:space="preserve">时</w:t>
            </w:r>
            <w:r>
              <w:rPr>
                <w:rFonts w:hint="eastAsia" w:ascii="宋体" w:hAnsi="宋体" w:cs="宋体"/>
                <w:color w:val="000000"/>
                <w:sz w:val="24"/>
                <w:szCs w:val="24"/>
                <w:highlight w:val="none"/>
                <w:shd w:val="clear" w:color="auto" w:fill="auto"/>
                <w:lang w:val="en-US" w:eastAsia="zh-CN"/>
              </w:rPr>
              <w:t xml:space="preserve">30</w:t>
            </w:r>
            <w:r>
              <w:rPr>
                <w:rFonts w:hint="eastAsia" w:ascii="宋体" w:hAnsi="宋体" w:eastAsia="宋体" w:cs="宋体"/>
                <w:color w:val="000000"/>
                <w:sz w:val="24"/>
                <w:szCs w:val="24"/>
                <w:highlight w:val="none"/>
                <w:shd w:val="clear" w:color="auto" w:fill="auto"/>
                <w:lang w:val="en-US" w:eastAsia="zh-CN"/>
              </w:rPr>
              <w:t xml:space="preserve">分</w:t>
            </w:r>
            <w:r>
              <w:rPr>
                <w:rFonts w:hint="eastAsia" w:ascii="宋体" w:hAnsi="宋体" w:eastAsia="宋体" w:cs="宋体"/>
                <w:color w:val="000000"/>
                <w:sz w:val="24"/>
                <w:szCs w:val="24"/>
                <w:highlight w:val="none"/>
              </w:rPr>
              <w:t xml:space="preserve">（投标截止时间后的投标文件恕不接受）</w:t>
            </w:r>
            <w:r/>
          </w:p>
          <w:p>
            <w:pPr>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网上投标解密时间：</w:t>
            </w:r>
            <w:r>
              <w:rPr>
                <w:rFonts w:hint="eastAsia" w:ascii="宋体" w:hAnsi="宋体" w:eastAsia="宋体" w:cs="宋体"/>
                <w:color w:val="000000"/>
                <w:sz w:val="24"/>
                <w:szCs w:val="24"/>
                <w:highlight w:val="none"/>
                <w:shd w:val="clear" w:color="auto" w:fill="auto"/>
                <w:lang w:val="en-US" w:eastAsia="zh-CN"/>
              </w:rPr>
              <w:t xml:space="preserve">2024</w:t>
            </w:r>
            <w:r>
              <w:rPr>
                <w:rFonts w:hint="eastAsia" w:ascii="宋体" w:hAnsi="宋体" w:eastAsia="宋体" w:cs="宋体"/>
                <w:color w:val="000000"/>
                <w:sz w:val="24"/>
                <w:szCs w:val="24"/>
                <w:highlight w:val="none"/>
                <w:shd w:val="clear" w:color="auto" w:fill="auto"/>
              </w:rPr>
              <w:t xml:space="preserve">年</w:t>
            </w:r>
            <w:r>
              <w:rPr>
                <w:rFonts w:hint="eastAsia" w:ascii="宋体" w:hAnsi="宋体" w:cs="宋体"/>
                <w:color w:val="000000"/>
                <w:sz w:val="24"/>
                <w:szCs w:val="24"/>
                <w:highlight w:val="none"/>
                <w:shd w:val="clear" w:color="auto" w:fill="auto"/>
                <w:lang w:val="en-US" w:eastAsia="zh-CN"/>
              </w:rPr>
              <w:t xml:space="preserve">5</w:t>
            </w:r>
            <w:r>
              <w:rPr>
                <w:rFonts w:hint="eastAsia" w:ascii="宋体" w:hAnsi="宋体" w:eastAsia="宋体" w:cs="宋体"/>
                <w:color w:val="000000"/>
                <w:sz w:val="24"/>
                <w:szCs w:val="24"/>
                <w:highlight w:val="none"/>
                <w:shd w:val="clear" w:color="auto" w:fill="auto"/>
              </w:rPr>
              <w:t xml:space="preserve">月</w:t>
            </w:r>
            <w:r>
              <w:rPr>
                <w:rFonts w:hint="eastAsia" w:ascii="宋体" w:hAnsi="宋体" w:cs="宋体"/>
                <w:color w:val="000000"/>
                <w:sz w:val="24"/>
                <w:szCs w:val="24"/>
                <w:highlight w:val="none"/>
                <w:shd w:val="clear" w:color="auto" w:fill="auto"/>
                <w:lang w:val="en-US" w:eastAsia="zh-CN"/>
              </w:rPr>
              <w:t xml:space="preserve">31</w:t>
            </w:r>
            <w:r>
              <w:rPr>
                <w:rFonts w:hint="eastAsia" w:ascii="宋体" w:hAnsi="宋体" w:eastAsia="宋体" w:cs="宋体"/>
                <w:color w:val="000000"/>
                <w:sz w:val="24"/>
                <w:szCs w:val="24"/>
                <w:highlight w:val="none"/>
                <w:shd w:val="clear" w:color="auto" w:fill="auto"/>
              </w:rPr>
              <w:t xml:space="preserve">日</w:t>
            </w:r>
            <w:r>
              <w:rPr>
                <w:rFonts w:hint="eastAsia" w:ascii="宋体" w:hAnsi="宋体" w:cs="宋体"/>
                <w:color w:val="000000"/>
                <w:sz w:val="24"/>
                <w:szCs w:val="24"/>
                <w:highlight w:val="none"/>
                <w:shd w:val="clear" w:color="auto" w:fill="auto"/>
                <w:lang w:val="en-US" w:eastAsia="zh-CN"/>
              </w:rPr>
              <w:t xml:space="preserve">13</w:t>
            </w:r>
            <w:r>
              <w:rPr>
                <w:rFonts w:hint="eastAsia" w:ascii="宋体" w:hAnsi="宋体" w:eastAsia="宋体" w:cs="宋体"/>
                <w:color w:val="000000"/>
                <w:sz w:val="24"/>
                <w:szCs w:val="24"/>
                <w:highlight w:val="none"/>
                <w:shd w:val="clear" w:color="auto" w:fill="auto"/>
                <w:lang w:val="en-US" w:eastAsia="zh-CN"/>
              </w:rPr>
              <w:t xml:space="preserve">时</w:t>
            </w:r>
            <w:r>
              <w:rPr>
                <w:rFonts w:hint="eastAsia" w:ascii="宋体" w:hAnsi="宋体" w:cs="宋体"/>
                <w:color w:val="000000"/>
                <w:sz w:val="24"/>
                <w:szCs w:val="24"/>
                <w:highlight w:val="none"/>
                <w:shd w:val="clear" w:color="auto" w:fill="auto"/>
                <w:lang w:val="en-US" w:eastAsia="zh-CN"/>
              </w:rPr>
              <w:t xml:space="preserve">30</w:t>
            </w:r>
            <w:r>
              <w:rPr>
                <w:rFonts w:hint="eastAsia" w:ascii="宋体" w:hAnsi="宋体" w:eastAsia="宋体" w:cs="宋体"/>
                <w:color w:val="000000"/>
                <w:sz w:val="24"/>
                <w:szCs w:val="24"/>
                <w:highlight w:val="none"/>
                <w:shd w:val="clear" w:color="auto" w:fill="auto"/>
                <w:lang w:val="en-US" w:eastAsia="zh-CN"/>
              </w:rPr>
              <w:t xml:space="preserve">分</w:t>
            </w:r>
            <w:r>
              <w:rPr>
                <w:rFonts w:hint="eastAsia" w:ascii="宋体" w:hAnsi="宋体" w:eastAsia="宋体" w:cs="宋体"/>
                <w:color w:val="000000"/>
                <w:sz w:val="24"/>
                <w:szCs w:val="24"/>
                <w:highlight w:val="none"/>
                <w:shd w:val="clear" w:color="auto" w:fill="auto"/>
                <w:lang w:val="en-US" w:eastAsia="zh-CN"/>
              </w:rPr>
              <w:t xml:space="preserve">。</w:t>
            </w:r>
            <w:r>
              <w:rPr>
                <w:rFonts w:hint="eastAsia" w:ascii="宋体" w:hAnsi="宋体" w:eastAsia="宋体" w:cs="宋体"/>
                <w:b/>
                <w:bCs/>
                <w:color w:val="000000"/>
                <w:sz w:val="24"/>
                <w:szCs w:val="24"/>
                <w:highlight w:val="none"/>
                <w:shd w:val="clear" w:color="auto" w:fill="auto"/>
                <w:lang w:val="en-US" w:eastAsia="zh-CN"/>
              </w:rPr>
              <w:t xml:space="preserve">解密时限：</w:t>
            </w:r>
            <w:r>
              <w:rPr>
                <w:rFonts w:hint="eastAsia" w:ascii="宋体" w:hAnsi="宋体" w:eastAsia="宋体" w:cs="宋体"/>
                <w:b/>
                <w:bCs/>
                <w:color w:val="000000"/>
                <w:sz w:val="24"/>
                <w:szCs w:val="24"/>
                <w:highlight w:val="none"/>
                <w:shd w:val="clear" w:color="auto" w:fill="auto"/>
              </w:rPr>
              <w:t xml:space="preserve">开启解密后</w:t>
            </w:r>
            <w:r>
              <w:rPr>
                <w:rFonts w:hint="eastAsia" w:ascii="宋体" w:hAnsi="宋体" w:eastAsia="宋体" w:cs="宋体"/>
                <w:b/>
                <w:bCs/>
                <w:color w:val="000000"/>
                <w:sz w:val="24"/>
                <w:szCs w:val="24"/>
                <w:highlight w:val="none"/>
                <w:lang w:val="en-US" w:eastAsia="zh-CN"/>
              </w:rPr>
              <w:t xml:space="preserve">30分钟内</w:t>
            </w:r>
            <w:r>
              <w:rPr>
                <w:rFonts w:hint="eastAsia" w:ascii="宋体" w:hAnsi="宋体" w:eastAsia="宋体" w:cs="宋体"/>
                <w:b/>
                <w:bCs/>
                <w:color w:val="000000"/>
                <w:sz w:val="24"/>
                <w:szCs w:val="24"/>
                <w:highlight w:val="none"/>
              </w:rPr>
              <w:t xml:space="preserve">。</w:t>
            </w:r>
            <w:r/>
          </w:p>
          <w:p>
            <w:pPr>
              <w:spacing w:line="360" w:lineRule="auto"/>
              <w:shd w:val="clear" w:color="auto" w:fill="auto"/>
              <w:widowControl/>
              <w:rPr>
                <w:rFonts w:hint="eastAsia" w:ascii="宋体" w:hAnsi="宋体" w:cs="宋体"/>
                <w:i w:val="0"/>
                <w:iCs w:val="0"/>
                <w:caps w:val="0"/>
                <w:color w:val="000000"/>
                <w:spacing w:val="0"/>
                <w:sz w:val="24"/>
                <w:szCs w:val="24"/>
                <w:highlight w:val="none"/>
                <w:shd w:val="clear" w:color="auto" w:fill="ffffff"/>
                <w:lang w:eastAsia="zh-CN"/>
              </w:rPr>
            </w:pPr>
            <w:r>
              <w:rPr>
                <w:rFonts w:hint="eastAsia" w:ascii="宋体" w:hAnsi="宋体"/>
                <w:sz w:val="24"/>
                <w:highlight w:val="none"/>
              </w:rPr>
              <w:t xml:space="preserve">投标文件提交地点</w:t>
            </w:r>
            <w:r>
              <w:rPr>
                <w:rFonts w:hint="eastAsia" w:ascii="宋体" w:hAnsi="宋体"/>
                <w:color w:val="000000"/>
                <w:sz w:val="24"/>
                <w:highlight w:val="none"/>
              </w:rPr>
              <w:t xml:space="preserve">：</w:t>
            </w:r>
            <w:r>
              <w:rPr>
                <w:rFonts w:hint="eastAsia" w:ascii="宋体" w:hAnsi="宋体" w:cs="宋体"/>
                <w:i w:val="0"/>
                <w:iCs w:val="0"/>
                <w:caps w:val="0"/>
                <w:color w:val="000000"/>
                <w:spacing w:val="0"/>
                <w:sz w:val="24"/>
                <w:szCs w:val="24"/>
                <w:highlight w:val="none"/>
                <w:shd w:val="clear" w:color="auto" w:fill="ffffff"/>
                <w:lang w:eastAsia="zh-CN"/>
              </w:rPr>
              <w:t xml:space="preserve">江苏省政府采购（苏采云）平台投标，线上不见面开标。</w:t>
            </w:r>
            <w:r/>
          </w:p>
          <w:p>
            <w:pPr>
              <w:spacing w:line="360" w:lineRule="auto"/>
              <w:shd w:val="clear" w:color="auto" w:fill="auto"/>
              <w:widowControl/>
              <w:rPr>
                <w:rFonts w:hint="eastAsia" w:ascii="宋体" w:hAnsi="宋体" w:cs="宋体"/>
                <w:i w:val="0"/>
                <w:iCs w:val="0"/>
                <w:caps w:val="0"/>
                <w:color w:val="000000"/>
                <w:spacing w:val="0"/>
                <w:sz w:val="24"/>
                <w:szCs w:val="24"/>
                <w:highlight w:val="none"/>
                <w:shd w:val="clear" w:color="auto" w:fill="ffffff"/>
                <w:lang w:val="en-US" w:eastAsia="zh-CN"/>
              </w:rPr>
            </w:pPr>
            <w:r>
              <w:rPr>
                <w:rFonts w:hint="eastAsia" w:ascii="宋体" w:hAnsi="宋体" w:cs="宋体"/>
                <w:i w:val="0"/>
                <w:iCs w:val="0"/>
                <w:caps w:val="0"/>
                <w:color w:val="000000"/>
                <w:spacing w:val="0"/>
                <w:sz w:val="24"/>
                <w:szCs w:val="24"/>
                <w:highlight w:val="none"/>
                <w:shd w:val="clear" w:color="auto" w:fill="ffffff"/>
                <w:lang w:val="en-US" w:eastAsia="zh-CN"/>
              </w:rPr>
              <w:t xml:space="preserve">开标地点：</w:t>
            </w:r>
            <w:r>
              <w:rPr>
                <w:rFonts w:hint="eastAsia" w:ascii="宋体" w:hAnsi="宋体" w:cs="宋体"/>
                <w:i w:val="0"/>
                <w:iCs w:val="0"/>
                <w:caps w:val="0"/>
                <w:color w:val="000000"/>
                <w:spacing w:val="0"/>
                <w:sz w:val="24"/>
                <w:szCs w:val="24"/>
                <w:highlight w:val="none"/>
                <w:shd w:val="clear" w:color="auto" w:fill="ffffff"/>
                <w:lang w:eastAsia="zh-CN"/>
              </w:rPr>
              <w:t xml:space="preserve">无锡市梁溪区广瑞路555号江南城写字楼201室江苏恒达工程造价咨询有限公司开标室。</w:t>
            </w:r>
            <w:r/>
          </w:p>
          <w:p>
            <w:pPr>
              <w:spacing w:line="360" w:lineRule="auto"/>
              <w:shd w:val="clear" w:color="auto" w:fill="auto"/>
              <w:widowControl/>
              <w:rPr>
                <w:rFonts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评审时间：2024年</w:t>
            </w:r>
            <w:r>
              <w:rPr>
                <w:rFonts w:hint="eastAsia" w:ascii="宋体" w:hAnsi="宋体" w:cs="Times New Roman"/>
                <w:sz w:val="24"/>
                <w:highlight w:val="none"/>
                <w:lang w:val="en-US" w:eastAsia="zh-CN"/>
              </w:rPr>
              <w:t xml:space="preserve">5</w:t>
            </w:r>
            <w:r>
              <w:rPr>
                <w:rFonts w:hint="eastAsia" w:ascii="宋体" w:hAnsi="宋体" w:eastAsia="宋体" w:cs="Times New Roman"/>
                <w:sz w:val="24"/>
                <w:highlight w:val="none"/>
                <w:lang w:val="en-US" w:eastAsia="zh-CN"/>
              </w:rPr>
              <w:t xml:space="preserve">月</w:t>
            </w:r>
            <w:r>
              <w:rPr>
                <w:rFonts w:hint="eastAsia" w:ascii="宋体" w:hAnsi="宋体" w:cs="Times New Roman"/>
                <w:sz w:val="24"/>
                <w:highlight w:val="none"/>
                <w:lang w:val="en-US" w:eastAsia="zh-CN"/>
              </w:rPr>
              <w:t xml:space="preserve">31</w:t>
            </w:r>
            <w:r>
              <w:rPr>
                <w:rFonts w:hint="eastAsia" w:ascii="宋体" w:hAnsi="宋体" w:eastAsia="宋体" w:cs="Times New Roman"/>
                <w:sz w:val="24"/>
                <w:highlight w:val="none"/>
                <w:lang w:val="en-US" w:eastAsia="zh-CN"/>
              </w:rPr>
              <w:t xml:space="preserve">日</w:t>
            </w:r>
            <w:r>
              <w:rPr>
                <w:rFonts w:hint="eastAsia" w:ascii="宋体" w:hAnsi="宋体" w:eastAsia="宋体" w:cs="Times New Roman"/>
                <w:sz w:val="24"/>
                <w:highlight w:val="none"/>
                <w:lang w:val="en-US" w:eastAsia="zh-CN"/>
              </w:rPr>
              <w:t xml:space="preserve">唱标结束后</w:t>
            </w:r>
            <w:r>
              <w:rPr>
                <w:rFonts w:hint="eastAsia" w:ascii="宋体" w:hAnsi="宋体" w:cs="Times New Roman"/>
                <w:sz w:val="24"/>
                <w:highlight w:val="none"/>
                <w:lang w:val="en-US" w:eastAsia="zh-CN"/>
              </w:rPr>
              <w:t xml:space="preserve">。</w:t>
            </w:r>
            <w:r/>
          </w:p>
          <w:p>
            <w:pPr>
              <w:spacing w:line="360" w:lineRule="auto"/>
              <w:shd w:val="clear" w:color="auto" w:fill="auto"/>
              <w:widowControl/>
              <w:rPr>
                <w:rFonts w:hint="eastAsia" w:ascii="宋体" w:hAnsi="宋体" w:cs="宋体"/>
                <w:i w:val="0"/>
                <w:iCs w:val="0"/>
                <w:caps w:val="0"/>
                <w:color w:val="000000"/>
                <w:spacing w:val="0"/>
                <w:sz w:val="24"/>
                <w:szCs w:val="24"/>
                <w:highlight w:val="none"/>
                <w:shd w:val="clear" w:color="auto" w:fill="ffffff"/>
                <w:lang w:val="en-US" w:eastAsia="zh-CN"/>
              </w:rPr>
            </w:pPr>
            <w:r>
              <w:rPr>
                <w:rFonts w:hint="eastAsia" w:ascii="宋体" w:hAnsi="宋体" w:eastAsia="宋体" w:cs="Times New Roman"/>
                <w:sz w:val="24"/>
                <w:highlight w:val="none"/>
                <w:lang w:val="en-US" w:eastAsia="zh-CN"/>
              </w:rPr>
              <w:t xml:space="preserve">评审地点：</w:t>
            </w:r>
            <w:r>
              <w:rPr>
                <w:rFonts w:hint="eastAsia" w:ascii="宋体" w:hAnsi="宋体" w:cs="宋体"/>
                <w:i w:val="0"/>
                <w:iCs w:val="0"/>
                <w:caps w:val="0"/>
                <w:color w:val="000000"/>
                <w:spacing w:val="0"/>
                <w:sz w:val="24"/>
                <w:szCs w:val="24"/>
                <w:highlight w:val="none"/>
                <w:shd w:val="clear" w:color="auto" w:fill="ffffff"/>
                <w:lang w:eastAsia="zh-CN"/>
              </w:rPr>
              <w:t xml:space="preserve">无锡市梁溪区广瑞路555号江南城写字楼201室江苏恒达工程造价咨询有限公司评标室。</w:t>
            </w:r>
            <w:r/>
          </w:p>
          <w:p>
            <w:pPr>
              <w:spacing w:line="360" w:lineRule="auto"/>
              <w:shd w:val="clear" w:color="auto" w:fill="auto"/>
              <w:widowControl/>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确定中标单位</w:t>
            </w:r>
            <w:r>
              <w:rPr>
                <w:rFonts w:hint="eastAsia" w:ascii="宋体" w:hAnsi="宋体" w:eastAsia="宋体" w:cs="Times New Roman"/>
                <w:sz w:val="24"/>
                <w:highlight w:val="none"/>
              </w:rPr>
              <w:t xml:space="preserve">时间：</w:t>
            </w:r>
            <w:r>
              <w:rPr>
                <w:rFonts w:hint="eastAsia" w:ascii="宋体" w:hAnsi="宋体" w:eastAsia="宋体" w:cs="Times New Roman"/>
                <w:sz w:val="24"/>
                <w:highlight w:val="none"/>
                <w:lang w:val="en-US" w:eastAsia="zh-CN"/>
              </w:rPr>
              <w:t xml:space="preserve">2024年</w:t>
            </w:r>
            <w:r>
              <w:rPr>
                <w:rFonts w:hint="eastAsia" w:ascii="宋体" w:hAnsi="宋体" w:cs="Times New Roman"/>
                <w:sz w:val="24"/>
                <w:highlight w:val="none"/>
                <w:lang w:val="en-US" w:eastAsia="zh-CN"/>
              </w:rPr>
              <w:t xml:space="preserve">5</w:t>
            </w:r>
            <w:r>
              <w:rPr>
                <w:rFonts w:hint="eastAsia" w:ascii="宋体" w:hAnsi="宋体" w:eastAsia="宋体" w:cs="Times New Roman"/>
                <w:sz w:val="24"/>
                <w:highlight w:val="none"/>
                <w:lang w:val="en-US" w:eastAsia="zh-CN"/>
              </w:rPr>
              <w:t xml:space="preserve">月</w:t>
            </w:r>
            <w:r>
              <w:rPr>
                <w:rFonts w:hint="eastAsia" w:ascii="宋体" w:hAnsi="宋体" w:cs="Times New Roman"/>
                <w:sz w:val="24"/>
                <w:highlight w:val="none"/>
                <w:lang w:val="en-US" w:eastAsia="zh-CN"/>
              </w:rPr>
              <w:t xml:space="preserve">31</w:t>
            </w:r>
            <w:r>
              <w:rPr>
                <w:rFonts w:hint="eastAsia" w:ascii="宋体" w:hAnsi="宋体" w:eastAsia="宋体" w:cs="Times New Roman"/>
                <w:sz w:val="24"/>
                <w:highlight w:val="none"/>
                <w:lang w:val="en-US" w:eastAsia="zh-CN"/>
              </w:rPr>
              <w:t xml:space="preserve">日</w:t>
            </w:r>
            <w:r>
              <w:rPr>
                <w:rFonts w:hint="eastAsia" w:ascii="宋体" w:hAnsi="宋体" w:eastAsia="宋体" w:cs="Times New Roman"/>
                <w:sz w:val="24"/>
                <w:highlight w:val="none"/>
                <w:lang w:val="en-US" w:eastAsia="zh-CN"/>
              </w:rPr>
              <w:t xml:space="preserve">评审结束</w:t>
            </w:r>
            <w:r>
              <w:rPr>
                <w:rFonts w:hint="eastAsia" w:ascii="宋体" w:hAnsi="宋体" w:cs="Times New Roman"/>
                <w:sz w:val="24"/>
                <w:highlight w:val="none"/>
                <w:lang w:val="en-US" w:eastAsia="zh-CN"/>
              </w:rPr>
              <w:t xml:space="preserve">。</w:t>
            </w:r>
            <w:r/>
          </w:p>
          <w:p>
            <w:pPr>
              <w:spacing w:line="360" w:lineRule="auto"/>
              <w:widowControl/>
              <w:rPr>
                <w:rFonts w:hint="eastAsia" w:ascii="宋体" w:hAnsi="宋体" w:eastAsia="宋体" w:cs="宋体"/>
                <w:sz w:val="24"/>
                <w:szCs w:val="24"/>
                <w:highlight w:val="none"/>
              </w:rPr>
            </w:pPr>
            <w:r>
              <w:rPr>
                <w:rFonts w:hint="eastAsia" w:ascii="宋体" w:hAnsi="宋体" w:eastAsia="宋体" w:cs="Times New Roman"/>
                <w:sz w:val="24"/>
                <w:highlight w:val="none"/>
                <w:lang w:val="en-US" w:eastAsia="zh-CN"/>
              </w:rPr>
              <w:t xml:space="preserve">确定中标单位</w:t>
            </w:r>
            <w:r>
              <w:rPr>
                <w:rFonts w:hint="eastAsia" w:ascii="宋体" w:hAnsi="宋体" w:eastAsia="宋体" w:cs="Times New Roman"/>
                <w:sz w:val="24"/>
                <w:highlight w:val="none"/>
              </w:rPr>
              <w:t xml:space="preserve">地点：</w:t>
            </w:r>
            <w:r>
              <w:rPr>
                <w:rFonts w:hint="eastAsia" w:ascii="宋体" w:hAnsi="宋体" w:cs="宋体"/>
                <w:i w:val="0"/>
                <w:iCs w:val="0"/>
                <w:caps w:val="0"/>
                <w:color w:val="000000"/>
                <w:spacing w:val="0"/>
                <w:sz w:val="24"/>
                <w:szCs w:val="24"/>
                <w:highlight w:val="none"/>
                <w:shd w:val="clear" w:color="auto" w:fill="ffffff"/>
                <w:lang w:eastAsia="zh-CN"/>
              </w:rPr>
              <w:t xml:space="preserve">无锡市梁溪区广瑞路555号江南城写字楼201室江苏恒达工程造价咨询有限公司评标室。</w:t>
            </w:r>
            <w:r/>
          </w:p>
        </w:tc>
      </w:tr>
      <w:tr>
        <w:trPr>
          <w:trHeight w:val="333"/>
        </w:trPr>
        <w:tc>
          <w:tcPr>
            <w:tcW w:w="775" w:type="dxa"/>
            <w:vAlign w:val="center"/>
            <w:textDirection w:val="lrTb"/>
            <w:noWrap w:val="false"/>
          </w:tcPr>
          <w:p>
            <w:pPr>
              <w:jc w:val="center"/>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7</w:t>
            </w:r>
            <w:r/>
          </w:p>
        </w:tc>
        <w:tc>
          <w:tcPr>
            <w:tcW w:w="9327" w:type="dxa"/>
            <w:vAlign w:val="center"/>
            <w:textDirection w:val="lrTb"/>
            <w:noWrap w:val="false"/>
          </w:tcPr>
          <w:p>
            <w:pPr>
              <w:numPr>
                <w:ilvl w:val="0"/>
                <w:numId w:val="6"/>
              </w:num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供应商请仔细阅读供应商注册流程和</w:t>
            </w:r>
            <w:r>
              <w:rPr>
                <w:rFonts w:hint="eastAsia" w:ascii="宋体" w:hAnsi="宋体" w:cs="宋体"/>
                <w:sz w:val="24"/>
                <w:szCs w:val="24"/>
                <w:highlight w:val="none"/>
                <w:lang w:val="en-US" w:eastAsia="zh-CN"/>
              </w:rPr>
              <w:t xml:space="preserve">采购</w:t>
            </w:r>
            <w:r>
              <w:rPr>
                <w:rFonts w:hint="eastAsia" w:ascii="宋体" w:hAnsi="宋体" w:eastAsia="宋体" w:cs="宋体"/>
                <w:sz w:val="24"/>
                <w:szCs w:val="24"/>
                <w:highlight w:val="none"/>
                <w:lang w:val="en-US" w:eastAsia="zh-CN"/>
              </w:rPr>
              <w:t xml:space="preserve">文件中关于电子开评标等相关事项，如有问题可发送邮件或电话咨询。</w:t>
            </w:r>
            <w:r/>
          </w:p>
          <w:p>
            <w:pPr>
              <w:pStyle w:val="861"/>
              <w:numPr>
                <w:ilvl w:val="0"/>
                <w:numId w:val="6"/>
              </w:numPr>
              <w:ind w:left="0" w:firstLine="0"/>
              <w:spacing w:line="360" w:lineRule="auto"/>
              <w:rPr>
                <w:rFonts w:hint="eastAsia" w:ascii="宋体" w:hAnsi="宋体" w:eastAsia="宋体" w:cs="宋体"/>
                <w:bCs w:val="0"/>
                <w:sz w:val="24"/>
                <w:szCs w:val="24"/>
                <w:highlight w:val="none"/>
                <w:lang w:val="en-US" w:eastAsia="zh-CN" w:bidi="ar-SA"/>
              </w:rPr>
            </w:pPr>
            <w:r>
              <w:rPr>
                <w:rFonts w:hint="eastAsia" w:ascii="宋体" w:hAnsi="宋体" w:eastAsia="宋体" w:cs="宋体"/>
                <w:bCs w:val="0"/>
                <w:sz w:val="24"/>
                <w:szCs w:val="24"/>
                <w:highlight w:val="none"/>
                <w:lang w:val="en-US" w:eastAsia="zh-CN" w:bidi="ar-SA"/>
              </w:rPr>
              <w:t xml:space="preserve">本次采购采用江苏省政府采购（苏采云）平台进行招标投标活动，招标、投标、评标和中标结果发布全程电子化。</w:t>
            </w:r>
            <w:r/>
          </w:p>
          <w:p>
            <w:pPr>
              <w:pStyle w:val="861"/>
              <w:numPr>
                <w:ilvl w:val="0"/>
                <w:numId w:val="0"/>
              </w:numPr>
              <w:spacing w:line="360" w:lineRule="auto"/>
              <w:rPr>
                <w:rFonts w:hint="eastAsia" w:ascii="宋体" w:hAnsi="宋体" w:eastAsia="宋体" w:cs="宋体"/>
                <w:sz w:val="24"/>
                <w:szCs w:val="24"/>
                <w:highlight w:val="none"/>
              </w:rPr>
            </w:pPr>
            <w:r>
              <w:rPr>
                <w:rFonts w:hint="eastAsia" w:ascii="宋体" w:hAnsi="宋体" w:eastAsia="宋体" w:cs="宋体"/>
                <w:bCs w:val="0"/>
                <w:sz w:val="24"/>
                <w:szCs w:val="24"/>
                <w:highlight w:val="none"/>
                <w:lang w:val="en-US" w:eastAsia="zh-CN" w:bidi="ar-SA"/>
              </w:rPr>
              <w:t xml:space="preserve">3、本项目为线上不见面采购，投标供应商无需到开标现场及递交纸质文件。中标供应商在收到中标通知书后与采购人签订合同前，必须提供与系统中电子投标文件一致的纸质投标文件正本一份。</w:t>
            </w:r>
            <w:r/>
          </w:p>
        </w:tc>
      </w:tr>
      <w:tr>
        <w:trPr>
          <w:trHeight w:val="399"/>
        </w:trPr>
        <w:tc>
          <w:tcPr>
            <w:tcW w:w="775" w:type="dxa"/>
            <w:vAlign w:val="center"/>
            <w:textDirection w:val="lrTb"/>
            <w:noWrap w:val="false"/>
          </w:tcPr>
          <w:p>
            <w:pPr>
              <w:jc w:val="center"/>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8</w:t>
            </w:r>
            <w:r/>
          </w:p>
        </w:tc>
        <w:tc>
          <w:tcPr>
            <w:tcW w:w="9327" w:type="dxa"/>
            <w:vAlign w:val="center"/>
            <w:textDirection w:val="lrTb"/>
            <w:noWrap w:val="false"/>
          </w:tcPr>
          <w:p>
            <w:pPr>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评审方法：综合评分法</w:t>
            </w:r>
            <w:r/>
          </w:p>
          <w:p>
            <w:pPr>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成交标准：在最大限度满足采购文件实质性要求前提下，按照采购文件中明确的价格、技术、财务状况、信誉、业绩、服务等因素和评分标准，对每个供应商进行综合评审后，以评审得分最高的投标供应商作为中标候选供应商。</w:t>
            </w:r>
            <w:r/>
          </w:p>
        </w:tc>
      </w:tr>
      <w:tr>
        <w:trPr>
          <w:trHeight w:val="765"/>
        </w:trPr>
        <w:tc>
          <w:tcPr>
            <w:tcW w:w="775" w:type="dxa"/>
            <w:vAlign w:val="center"/>
            <w:textDirection w:val="lrTb"/>
            <w:noWrap w:val="false"/>
          </w:tcPr>
          <w:p>
            <w:pPr>
              <w:jc w:val="center"/>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9</w:t>
            </w:r>
            <w:r/>
          </w:p>
        </w:tc>
        <w:tc>
          <w:tcPr>
            <w:tcW w:w="9327" w:type="dxa"/>
            <w:vAlign w:val="center"/>
            <w:textDirection w:val="lrTb"/>
            <w:noWrap w:val="false"/>
          </w:tcPr>
          <w:p>
            <w:pPr>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评标委员会组成：评标委员会成员</w:t>
            </w:r>
            <w:r>
              <w:rPr>
                <w:rFonts w:hint="eastAsia" w:ascii="宋体" w:hAnsi="宋体" w:eastAsia="宋体" w:cs="宋体"/>
                <w:sz w:val="24"/>
                <w:szCs w:val="24"/>
                <w:highlight w:val="none"/>
                <w:shd w:val="clear" w:color="auto" w:fill="auto"/>
                <w:lang w:val="en-US" w:eastAsia="zh-CN"/>
              </w:rPr>
              <w:t xml:space="preserve">人数为5人（含）</w:t>
            </w:r>
            <w:r>
              <w:rPr>
                <w:rFonts w:hint="eastAsia" w:ascii="宋体" w:hAnsi="宋体" w:eastAsia="宋体" w:cs="宋体"/>
                <w:sz w:val="24"/>
                <w:szCs w:val="24"/>
                <w:highlight w:val="none"/>
                <w:lang w:val="en-US" w:eastAsia="zh-CN"/>
              </w:rPr>
              <w:t xml:space="preserve">以上单数，由采购人依法组建。</w:t>
            </w:r>
            <w:r/>
          </w:p>
        </w:tc>
      </w:tr>
      <w:tr>
        <w:trPr>
          <w:trHeight w:val="765"/>
        </w:trPr>
        <w:tc>
          <w:tcPr>
            <w:tcW w:w="775" w:type="dxa"/>
            <w:vAlign w:val="center"/>
            <w:textDirection w:val="lrTb"/>
            <w:noWrap w:val="false"/>
          </w:tcPr>
          <w:p>
            <w:pPr>
              <w:jc w:val="center"/>
              <w:spacing w:line="360" w:lineRule="auto"/>
              <w:rPr>
                <w:rFonts w:hint="default"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10</w:t>
            </w:r>
            <w:r/>
          </w:p>
        </w:tc>
        <w:tc>
          <w:tcPr>
            <w:tcW w:w="9327" w:type="dxa"/>
            <w:vAlign w:val="center"/>
            <w:textDirection w:val="lrTb"/>
            <w:noWrap w:val="false"/>
          </w:tcPr>
          <w:p>
            <w:pPr>
              <w:spacing w:line="360" w:lineRule="auto"/>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有关本次采购活动程序方面的问题，可来人、来函（传真）或电话联系。</w:t>
            </w:r>
            <w:r/>
          </w:p>
          <w:p>
            <w:pPr>
              <w:spacing w:line="360" w:lineRule="auto"/>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采购人：无锡市梁溪区北大街街道办事处（统一信用代码：113202130140231581）</w:t>
            </w:r>
            <w:r/>
          </w:p>
          <w:p>
            <w:pPr>
              <w:spacing w:line="360" w:lineRule="auto"/>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采购人地址：无锡市梁溪区北塘大街188号</w:t>
            </w:r>
            <w:r/>
          </w:p>
          <w:p>
            <w:pPr>
              <w:spacing w:line="360" w:lineRule="auto"/>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联系人：薛雪</w:t>
            </w:r>
            <w:r/>
          </w:p>
          <w:p>
            <w:pPr>
              <w:spacing w:line="360" w:lineRule="auto"/>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联系电话：0510-82305016</w:t>
            </w:r>
            <w:r/>
          </w:p>
          <w:p>
            <w:pPr>
              <w:spacing w:line="360" w:lineRule="auto"/>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代理机构：江苏恒达工程造价咨询有限公司</w:t>
            </w:r>
            <w:r>
              <w:rPr>
                <w:rFonts w:hint="eastAsia" w:ascii="宋体" w:hAnsi="宋体" w:cs="宋体"/>
                <w:bCs/>
                <w:color w:val="000000"/>
                <w:sz w:val="24"/>
                <w:szCs w:val="24"/>
                <w:highlight w:val="none"/>
                <w:u w:val="none"/>
                <w:lang w:val="en-US" w:eastAsia="zh-CN"/>
              </w:rPr>
              <w:t xml:space="preserve">（统一社会信用代码：913202046683610330）</w:t>
            </w:r>
            <w:r/>
          </w:p>
          <w:p>
            <w:pPr>
              <w:spacing w:line="360" w:lineRule="auto"/>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联系地址：无锡市梁溪区广瑞路555号江南城写字楼201室 </w:t>
            </w:r>
            <w:r/>
          </w:p>
          <w:p>
            <w:pPr>
              <w:spacing w:line="360" w:lineRule="auto"/>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联系人：沈凌、彭舒舒、任逸杰</w:t>
            </w:r>
            <w:r/>
          </w:p>
          <w:p>
            <w:pPr>
              <w:spacing w:line="360" w:lineRule="auto"/>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联系电话及传真：0510-82463740转8033，13921165050</w:t>
            </w:r>
            <w:r/>
          </w:p>
          <w:p>
            <w:pPr>
              <w:spacing w:line="360" w:lineRule="auto"/>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电子邮件地址：</w:t>
            </w:r>
            <w:r>
              <w:rPr>
                <w:rFonts w:hint="eastAsia" w:ascii="宋体" w:hAnsi="宋体" w:cs="宋体"/>
                <w:bCs/>
                <w:color w:val="000000"/>
                <w:sz w:val="24"/>
                <w:szCs w:val="24"/>
                <w:highlight w:val="none"/>
                <w:lang w:val="en-US" w:eastAsia="zh-CN"/>
              </w:rPr>
              <w:fldChar w:fldCharType="begin"/>
            </w:r>
            <w:r>
              <w:rPr>
                <w:rFonts w:hint="eastAsia" w:ascii="宋体" w:hAnsi="宋体" w:cs="宋体"/>
                <w:bCs/>
                <w:color w:val="000000"/>
                <w:sz w:val="24"/>
                <w:szCs w:val="24"/>
                <w:highlight w:val="none"/>
                <w:lang w:val="en-US" w:eastAsia="zh-CN"/>
              </w:rPr>
              <w:instrText xml:space="preserve"> HYPERLINK "mailto:wxhdgczj@163.com" </w:instrText>
            </w:r>
            <w:r>
              <w:rPr>
                <w:rFonts w:hint="eastAsia" w:ascii="宋体" w:hAnsi="宋体" w:cs="宋体"/>
                <w:bCs/>
                <w:color w:val="000000"/>
                <w:sz w:val="24"/>
                <w:szCs w:val="24"/>
                <w:highlight w:val="none"/>
                <w:lang w:val="en-US" w:eastAsia="zh-CN"/>
              </w:rPr>
              <w:fldChar w:fldCharType="separate"/>
            </w:r>
            <w:r>
              <w:rPr>
                <w:rFonts w:hint="eastAsia" w:ascii="宋体" w:hAnsi="宋体" w:cs="宋体"/>
                <w:bCs/>
                <w:color w:val="000000"/>
                <w:sz w:val="24"/>
                <w:szCs w:val="24"/>
                <w:highlight w:val="none"/>
                <w:lang w:val="en-US" w:eastAsia="zh-CN"/>
              </w:rPr>
              <w:t xml:space="preserve">wxhdgczj@163.com</w:t>
            </w:r>
            <w:r>
              <w:rPr>
                <w:rFonts w:hint="eastAsia" w:ascii="宋体" w:hAnsi="宋体" w:cs="宋体"/>
                <w:bCs/>
                <w:color w:val="000000"/>
                <w:sz w:val="24"/>
                <w:szCs w:val="24"/>
                <w:highlight w:val="none"/>
                <w:lang w:val="en-US" w:eastAsia="zh-CN"/>
              </w:rPr>
              <w:fldChar w:fldCharType="end"/>
            </w:r>
            <w:r/>
          </w:p>
          <w:p>
            <w:pPr>
              <w:spacing w:line="360" w:lineRule="auto"/>
              <w:rPr>
                <w:rFonts w:hint="eastAsia"/>
                <w:highlight w:val="none"/>
                <w:lang w:val="en-US" w:eastAsia="zh-CN"/>
              </w:rPr>
            </w:pPr>
            <w:r>
              <w:rPr>
                <w:rFonts w:hint="eastAsia" w:ascii="宋体" w:hAnsi="宋体" w:cs="宋体"/>
                <w:bCs/>
                <w:color w:val="000000"/>
                <w:sz w:val="24"/>
                <w:szCs w:val="24"/>
                <w:highlight w:val="none"/>
                <w:lang w:val="en-US" w:eastAsia="zh-CN"/>
              </w:rPr>
              <w:t xml:space="preserve">邮政编码：214011</w:t>
            </w:r>
            <w:r/>
          </w:p>
        </w:tc>
      </w:tr>
      <w:tr>
        <w:trPr>
          <w:trHeight w:val="5272"/>
        </w:trPr>
        <w:tc>
          <w:tcPr>
            <w:tcW w:w="775" w:type="dxa"/>
            <w:vAlign w:val="center"/>
            <w:textDirection w:val="lrTb"/>
            <w:noWrap w:val="false"/>
          </w:tcPr>
          <w:p>
            <w:pPr>
              <w:jc w:val="center"/>
              <w:spacing w:line="360" w:lineRule="auto"/>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11</w:t>
            </w:r>
            <w:r/>
          </w:p>
        </w:tc>
        <w:tc>
          <w:tcPr>
            <w:tcW w:w="9327" w:type="dxa"/>
            <w:vAlign w:val="center"/>
            <w:textDirection w:val="lrTb"/>
            <w:noWrap w:val="false"/>
          </w:tcPr>
          <w:p>
            <w:pPr>
              <w:spacing w:line="360" w:lineRule="auto"/>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其他补充事宜：</w:t>
            </w:r>
            <w:r/>
          </w:p>
          <w:p>
            <w:pPr>
              <w:spacing w:line="360" w:lineRule="auto"/>
              <w:rPr>
                <w:rFonts w:hint="default" w:ascii="宋体" w:hAnsi="宋体" w:cs="宋体"/>
                <w:bCs/>
                <w:color w:val="000000"/>
                <w:sz w:val="24"/>
                <w:szCs w:val="24"/>
                <w:highlight w:val="none"/>
                <w:lang w:val="en-US" w:eastAsia="zh-CN"/>
              </w:rPr>
            </w:pPr>
            <w:r>
              <w:rPr>
                <w:rFonts w:hint="default" w:ascii="宋体" w:hAnsi="宋体" w:cs="宋体"/>
                <w:bCs/>
                <w:color w:val="000000"/>
                <w:sz w:val="24"/>
                <w:szCs w:val="24"/>
                <w:highlight w:val="none"/>
                <w:lang w:val="en-US" w:eastAsia="zh-CN"/>
              </w:rPr>
              <w:t xml:space="preserve">1、各参加政府采购活动的供应商认为自己的权益受到损害的，可在法定期限内以书面形式向采购人或受其委托的采购代理机构提出质疑。质疑供应商对采购人、采购代理机构的答复不满意或者采购人、采购代理机构未在规定的时间内作出答复的，可在法定期限内向同级政府采购监督管理部门投诉。</w:t>
            </w:r>
            <w:r/>
          </w:p>
          <w:p>
            <w:pPr>
              <w:spacing w:line="360" w:lineRule="auto"/>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2、其他事项：</w:t>
            </w:r>
            <w:r/>
          </w:p>
          <w:p>
            <w:pPr>
              <w:spacing w:line="360" w:lineRule="auto"/>
              <w:rPr>
                <w:rFonts w:hint="default" w:ascii="宋体" w:hAnsi="宋体" w:cs="宋体"/>
                <w:bCs/>
                <w:color w:val="000000"/>
                <w:sz w:val="24"/>
                <w:szCs w:val="24"/>
                <w:highlight w:val="none"/>
                <w:lang w:val="en-US" w:eastAsia="zh-CN"/>
              </w:rPr>
            </w:pPr>
            <w:r>
              <w:rPr>
                <w:rFonts w:hint="default" w:ascii="宋体" w:hAnsi="宋体" w:cs="宋体"/>
                <w:bCs/>
                <w:color w:val="000000"/>
                <w:sz w:val="24"/>
                <w:szCs w:val="24"/>
                <w:highlight w:val="none"/>
                <w:lang w:val="en-US" w:eastAsia="zh-CN"/>
              </w:rPr>
              <w:t xml:space="preserve">请有意参加本项目投标的供应商按以下流程进行操作： </w:t>
            </w:r>
            <w:r/>
          </w:p>
          <w:p>
            <w:pPr>
              <w:spacing w:line="360" w:lineRule="auto"/>
              <w:rPr>
                <w:rFonts w:hint="default"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 </w:t>
            </w:r>
            <w:r/>
          </w:p>
          <w:p>
            <w:pPr>
              <w:spacing w:line="360" w:lineRule="auto"/>
              <w:rPr>
                <w:rFonts w:hint="default"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 </w:t>
            </w:r>
            <w:r/>
          </w:p>
          <w:p>
            <w:pPr>
              <w:spacing w:line="360" w:lineRule="auto"/>
              <w:rPr>
                <w:rFonts w:hint="default"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（3）咨询电话：供应商注册：0519-86722801、0519-86722806，CA及电子加盖公章或签电子公章： 0510-81827781，其他事项：0510-81827730。 </w:t>
            </w:r>
            <w:r/>
          </w:p>
          <w:p>
            <w:pPr>
              <w:spacing w:line="360" w:lineRule="auto"/>
              <w:rPr>
                <w:rFonts w:hint="default"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（4）潜在供应商访问“苏采云”系统的网络地址和方法：“苏采云”系统的网址：http://jszfcg.jsczt.cn/。 </w:t>
            </w:r>
            <w:r/>
          </w:p>
          <w:p>
            <w:pPr>
              <w:spacing w:line="360" w:lineRule="auto"/>
              <w:rPr>
                <w:rFonts w:hint="default"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（5）采购文件（后缀名为“.kedt”）、供应商操作手册及政府采购客户端工具也可通过“苏采云”系统--已报名项目--报名详情页面内相应链接进行下载。 </w:t>
            </w:r>
            <w:r/>
          </w:p>
          <w:p>
            <w:pPr>
              <w:spacing w:line="360" w:lineRule="auto"/>
              <w:rPr>
                <w:rFonts w:hint="default"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（6）招标代理机构（采购代理机构）将数据电文形式的采购文件加载至“苏采云”系统，供潜在供应商下载或者查阅。 </w:t>
            </w:r>
            <w:r/>
          </w:p>
          <w:p>
            <w:pPr>
              <w:spacing w:line="360" w:lineRule="auto"/>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（7）苏采云系统使用谷歌浏览器参与不见面开标。 </w:t>
            </w:r>
            <w:r/>
          </w:p>
        </w:tc>
      </w:tr>
    </w:tbl>
    <w:p>
      <w:pPr>
        <w:jc w:val="center"/>
        <w:spacing w:line="490" w:lineRule="exact"/>
        <w:rPr>
          <w:rFonts w:hint="eastAsia" w:ascii="黑体" w:eastAsia="黑体"/>
          <w:bCs/>
          <w:sz w:val="28"/>
          <w:szCs w:val="28"/>
          <w:highlight w:val="none"/>
        </w:rPr>
      </w:pPr>
      <w:r/>
      <w:bookmarkStart w:id="1" w:name="二．报价方须知"/>
      <w:r/>
      <w:bookmarkEnd w:id="1"/>
      <w:r/>
      <w:r/>
    </w:p>
    <w:p>
      <w:pPr>
        <w:pStyle w:val="693"/>
        <w:rPr>
          <w:rFonts w:hint="eastAsia" w:ascii="黑体" w:eastAsia="黑体"/>
          <w:bCs/>
          <w:sz w:val="28"/>
          <w:szCs w:val="28"/>
          <w:highlight w:val="none"/>
        </w:rPr>
      </w:pPr>
      <w:r>
        <w:rPr>
          <w:rFonts w:hint="eastAsia" w:ascii="黑体" w:eastAsia="黑体"/>
          <w:bCs/>
          <w:sz w:val="28"/>
          <w:szCs w:val="28"/>
          <w:highlight w:val="none"/>
        </w:rPr>
      </w:r>
      <w:r/>
    </w:p>
    <w:p>
      <w:pPr>
        <w:rPr>
          <w:rFonts w:hint="eastAsia" w:ascii="黑体" w:eastAsia="黑体"/>
          <w:sz w:val="28"/>
          <w:szCs w:val="28"/>
          <w:highlight w:val="none"/>
        </w:rPr>
      </w:pPr>
      <w:r>
        <w:rPr>
          <w:rFonts w:hint="eastAsia" w:ascii="黑体" w:eastAsia="黑体"/>
          <w:bCs/>
          <w:sz w:val="28"/>
          <w:szCs w:val="28"/>
          <w:highlight w:val="none"/>
        </w:rPr>
      </w:r>
      <w:r>
        <w:rPr>
          <w:rFonts w:hint="eastAsia" w:ascii="黑体" w:eastAsia="黑体"/>
          <w:bCs/>
          <w:sz w:val="28"/>
          <w:szCs w:val="28"/>
          <w:highlight w:val="none"/>
        </w:rPr>
      </w:r>
    </w:p>
    <w:p>
      <w:pPr>
        <w:rPr>
          <w:rFonts w:hint="eastAsia" w:ascii="黑体" w:eastAsia="黑体"/>
          <w:sz w:val="28"/>
          <w:szCs w:val="28"/>
          <w:highlight w:val="none"/>
        </w:rPr>
      </w:pPr>
      <w:r>
        <w:rPr>
          <w:rFonts w:hint="eastAsia" w:ascii="黑体" w:eastAsia="黑体"/>
          <w:sz w:val="28"/>
          <w:szCs w:val="28"/>
          <w:highlight w:val="none"/>
        </w:rPr>
      </w:r>
      <w:r>
        <w:rPr>
          <w:rFonts w:hint="eastAsia" w:ascii="黑体" w:eastAsia="黑体"/>
          <w:sz w:val="28"/>
          <w:szCs w:val="28"/>
          <w:highlight w:val="none"/>
        </w:rPr>
      </w:r>
    </w:p>
    <w:p>
      <w:pPr>
        <w:rPr>
          <w:rFonts w:hint="eastAsia" w:ascii="黑体" w:eastAsia="黑体"/>
          <w:sz w:val="28"/>
          <w:szCs w:val="28"/>
          <w:highlight w:val="none"/>
        </w:rPr>
      </w:pPr>
      <w:r>
        <w:rPr>
          <w:rFonts w:hint="eastAsia" w:ascii="黑体" w:eastAsia="黑体"/>
          <w:sz w:val="28"/>
          <w:szCs w:val="28"/>
          <w:highlight w:val="none"/>
        </w:rPr>
      </w:r>
      <w:r>
        <w:rPr>
          <w:rFonts w:hint="eastAsia" w:ascii="黑体" w:eastAsia="黑体"/>
          <w:sz w:val="28"/>
          <w:szCs w:val="28"/>
          <w:highlight w:val="none"/>
        </w:rPr>
      </w:r>
    </w:p>
    <w:p>
      <w:pPr>
        <w:rPr>
          <w:rFonts w:hint="eastAsia" w:ascii="黑体" w:eastAsia="黑体"/>
          <w:sz w:val="28"/>
          <w:szCs w:val="28"/>
          <w:highlight w:val="none"/>
        </w:rPr>
      </w:pPr>
      <w:r>
        <w:rPr>
          <w:rFonts w:hint="eastAsia" w:ascii="黑体" w:eastAsia="黑体"/>
          <w:sz w:val="28"/>
          <w:szCs w:val="28"/>
          <w:highlight w:val="none"/>
        </w:rPr>
      </w:r>
      <w:r>
        <w:rPr>
          <w:rFonts w:hint="eastAsia" w:ascii="黑体" w:eastAsia="黑体"/>
          <w:sz w:val="28"/>
          <w:szCs w:val="28"/>
          <w:highlight w:val="none"/>
        </w:rPr>
      </w:r>
    </w:p>
    <w:p>
      <w:pPr>
        <w:rPr>
          <w:rFonts w:hint="eastAsia" w:ascii="黑体" w:eastAsia="黑体"/>
          <w:sz w:val="28"/>
          <w:szCs w:val="28"/>
          <w:highlight w:val="none"/>
        </w:rPr>
      </w:pPr>
      <w:r>
        <w:rPr>
          <w:rFonts w:hint="eastAsia" w:ascii="黑体" w:eastAsia="黑体"/>
          <w:sz w:val="28"/>
          <w:szCs w:val="28"/>
          <w:highlight w:val="none"/>
        </w:rPr>
      </w:r>
      <w:r>
        <w:rPr>
          <w:rFonts w:hint="eastAsia" w:ascii="黑体" w:eastAsia="黑体"/>
          <w:sz w:val="28"/>
          <w:szCs w:val="28"/>
          <w:highlight w:val="none"/>
        </w:rPr>
      </w:r>
    </w:p>
    <w:p>
      <w:pPr>
        <w:rPr>
          <w:rFonts w:hint="eastAsia" w:ascii="黑体" w:eastAsia="黑体"/>
          <w:sz w:val="28"/>
          <w:szCs w:val="28"/>
          <w:highlight w:val="none"/>
        </w:rPr>
      </w:pPr>
      <w:r>
        <w:rPr>
          <w:rFonts w:hint="eastAsia" w:ascii="黑体" w:eastAsia="黑体"/>
          <w:sz w:val="28"/>
          <w:szCs w:val="28"/>
          <w:highlight w:val="none"/>
        </w:rPr>
      </w:r>
      <w:r>
        <w:rPr>
          <w:rFonts w:hint="eastAsia" w:ascii="黑体" w:eastAsia="黑体"/>
          <w:sz w:val="28"/>
          <w:szCs w:val="28"/>
          <w:highlight w:val="none"/>
        </w:rPr>
      </w:r>
    </w:p>
    <w:p>
      <w:pPr>
        <w:rPr>
          <w:rFonts w:hint="eastAsia" w:ascii="黑体" w:eastAsia="黑体"/>
          <w:sz w:val="28"/>
          <w:szCs w:val="28"/>
          <w:highlight w:val="none"/>
        </w:rPr>
      </w:pPr>
      <w:r>
        <w:rPr>
          <w:rFonts w:hint="eastAsia" w:ascii="黑体" w:eastAsia="黑体"/>
          <w:sz w:val="28"/>
          <w:szCs w:val="28"/>
          <w:highlight w:val="none"/>
        </w:rPr>
      </w:r>
      <w:r>
        <w:rPr>
          <w:rFonts w:hint="eastAsia" w:ascii="黑体" w:eastAsia="黑体"/>
          <w:sz w:val="28"/>
          <w:szCs w:val="28"/>
          <w:highlight w:val="none"/>
        </w:rPr>
      </w:r>
    </w:p>
    <w:p>
      <w:pPr>
        <w:rPr>
          <w:rFonts w:hint="eastAsia" w:ascii="黑体" w:eastAsia="黑体"/>
          <w:sz w:val="28"/>
          <w:szCs w:val="28"/>
          <w:highlight w:val="none"/>
        </w:rPr>
      </w:pPr>
      <w:r>
        <w:rPr>
          <w:rFonts w:hint="eastAsia" w:ascii="黑体" w:eastAsia="黑体"/>
          <w:sz w:val="28"/>
          <w:szCs w:val="28"/>
          <w:highlight w:val="none"/>
        </w:rPr>
      </w:r>
      <w:r>
        <w:rPr>
          <w:rFonts w:hint="eastAsia" w:ascii="黑体" w:eastAsia="黑体"/>
          <w:sz w:val="28"/>
          <w:szCs w:val="28"/>
          <w:highlight w:val="none"/>
        </w:rPr>
      </w:r>
    </w:p>
    <w:p>
      <w:pPr>
        <w:rPr>
          <w:rFonts w:hint="eastAsia" w:ascii="黑体" w:eastAsia="黑体"/>
          <w:sz w:val="28"/>
          <w:szCs w:val="28"/>
          <w:highlight w:val="none"/>
        </w:rPr>
      </w:pPr>
      <w:r>
        <w:rPr>
          <w:rFonts w:hint="eastAsia" w:ascii="黑体" w:eastAsia="黑体"/>
          <w:sz w:val="28"/>
          <w:szCs w:val="28"/>
          <w:highlight w:val="none"/>
        </w:rPr>
      </w:r>
      <w:r>
        <w:rPr>
          <w:rFonts w:hint="eastAsia" w:ascii="黑体" w:eastAsia="黑体"/>
          <w:sz w:val="28"/>
          <w:szCs w:val="28"/>
          <w:highlight w:val="none"/>
        </w:rPr>
      </w:r>
    </w:p>
    <w:p>
      <w:pPr>
        <w:rPr>
          <w:rFonts w:hint="eastAsia" w:ascii="黑体" w:eastAsia="黑体"/>
          <w:sz w:val="28"/>
          <w:szCs w:val="28"/>
          <w:highlight w:val="none"/>
        </w:rPr>
      </w:pPr>
      <w:r>
        <w:rPr>
          <w:rFonts w:hint="eastAsia" w:ascii="黑体" w:eastAsia="黑体"/>
          <w:sz w:val="28"/>
          <w:szCs w:val="28"/>
          <w:highlight w:val="none"/>
        </w:rPr>
      </w:r>
      <w:r>
        <w:rPr>
          <w:rFonts w:hint="eastAsia" w:ascii="黑体" w:eastAsia="黑体"/>
          <w:sz w:val="28"/>
          <w:szCs w:val="28"/>
          <w:highlight w:val="none"/>
        </w:rPr>
      </w:r>
    </w:p>
    <w:p>
      <w:pPr>
        <w:rPr>
          <w:rFonts w:hint="eastAsia" w:ascii="黑体" w:eastAsia="黑体"/>
          <w:sz w:val="28"/>
          <w:szCs w:val="28"/>
          <w:highlight w:val="none"/>
        </w:rPr>
      </w:pPr>
      <w:r>
        <w:rPr>
          <w:rFonts w:hint="eastAsia" w:ascii="黑体" w:eastAsia="黑体"/>
          <w:sz w:val="28"/>
          <w:szCs w:val="28"/>
          <w:highlight w:val="none"/>
        </w:rPr>
      </w:r>
      <w:r>
        <w:rPr>
          <w:rFonts w:hint="eastAsia" w:ascii="黑体" w:eastAsia="黑体"/>
          <w:sz w:val="28"/>
          <w:szCs w:val="28"/>
          <w:highlight w:val="none"/>
        </w:rPr>
      </w:r>
    </w:p>
    <w:p>
      <w:pPr>
        <w:rPr>
          <w:rFonts w:hint="eastAsia" w:ascii="黑体" w:eastAsia="黑体"/>
          <w:sz w:val="28"/>
          <w:szCs w:val="28"/>
          <w:highlight w:val="none"/>
        </w:rPr>
      </w:pPr>
      <w:r>
        <w:rPr>
          <w:rFonts w:hint="eastAsia" w:ascii="黑体" w:eastAsia="黑体"/>
          <w:sz w:val="28"/>
          <w:szCs w:val="28"/>
          <w:highlight w:val="none"/>
        </w:rPr>
      </w:r>
      <w:r>
        <w:rPr>
          <w:rFonts w:hint="eastAsia" w:ascii="黑体" w:eastAsia="黑体"/>
          <w:sz w:val="28"/>
          <w:szCs w:val="28"/>
          <w:highlight w:val="none"/>
        </w:rPr>
      </w:r>
    </w:p>
    <w:p>
      <w:pPr>
        <w:rPr>
          <w:rFonts w:hint="eastAsia" w:ascii="黑体" w:eastAsia="黑体"/>
          <w:sz w:val="28"/>
          <w:szCs w:val="28"/>
          <w:highlight w:val="none"/>
        </w:rPr>
      </w:pPr>
      <w:r>
        <w:rPr>
          <w:rFonts w:hint="eastAsia" w:ascii="黑体" w:eastAsia="黑体"/>
          <w:sz w:val="28"/>
          <w:szCs w:val="28"/>
          <w:highlight w:val="none"/>
        </w:rPr>
      </w:r>
      <w:r>
        <w:rPr>
          <w:rFonts w:hint="eastAsia" w:ascii="黑体" w:eastAsia="黑体"/>
          <w:sz w:val="28"/>
          <w:szCs w:val="28"/>
          <w:highlight w:val="none"/>
        </w:rPr>
      </w:r>
    </w:p>
    <w:p>
      <w:pPr>
        <w:rPr>
          <w:rFonts w:hint="eastAsia" w:ascii="黑体" w:eastAsia="黑体"/>
          <w:sz w:val="28"/>
          <w:szCs w:val="28"/>
          <w:highlight w:val="none"/>
        </w:rPr>
      </w:pPr>
      <w:r>
        <w:rPr>
          <w:rFonts w:hint="eastAsia" w:ascii="黑体" w:eastAsia="黑体"/>
          <w:sz w:val="28"/>
          <w:szCs w:val="28"/>
          <w:highlight w:val="none"/>
        </w:rPr>
      </w:r>
      <w:r>
        <w:rPr>
          <w:rFonts w:hint="eastAsia" w:ascii="黑体" w:eastAsia="黑体"/>
          <w:sz w:val="28"/>
          <w:szCs w:val="28"/>
          <w:highlight w:val="none"/>
        </w:rPr>
      </w:r>
    </w:p>
    <w:p>
      <w:pPr>
        <w:rPr>
          <w:rFonts w:hint="eastAsia" w:ascii="黑体" w:eastAsia="黑体"/>
          <w:sz w:val="28"/>
          <w:szCs w:val="28"/>
          <w:highlight w:val="none"/>
        </w:rPr>
      </w:pPr>
      <w:r>
        <w:rPr>
          <w:rFonts w:hint="eastAsia" w:ascii="黑体" w:eastAsia="黑体"/>
          <w:sz w:val="28"/>
          <w:szCs w:val="28"/>
          <w:highlight w:val="none"/>
        </w:rPr>
      </w:r>
      <w:r>
        <w:rPr>
          <w:rFonts w:hint="eastAsia" w:ascii="黑体" w:eastAsia="黑体"/>
          <w:sz w:val="28"/>
          <w:szCs w:val="28"/>
          <w:highlight w:val="none"/>
        </w:rPr>
      </w:r>
    </w:p>
    <w:p>
      <w:pPr>
        <w:rPr>
          <w:rFonts w:hint="eastAsia" w:ascii="黑体" w:eastAsia="黑体"/>
          <w:sz w:val="28"/>
          <w:szCs w:val="28"/>
          <w:highlight w:val="none"/>
        </w:rPr>
      </w:pPr>
      <w:r>
        <w:rPr>
          <w:rFonts w:hint="eastAsia" w:ascii="黑体" w:eastAsia="黑体"/>
          <w:sz w:val="28"/>
          <w:szCs w:val="28"/>
          <w:highlight w:val="none"/>
        </w:rPr>
      </w:r>
      <w:r>
        <w:rPr>
          <w:rFonts w:hint="eastAsia" w:ascii="黑体" w:eastAsia="黑体"/>
          <w:sz w:val="28"/>
          <w:szCs w:val="28"/>
          <w:highlight w:val="none"/>
        </w:rPr>
      </w:r>
    </w:p>
    <w:p>
      <w:pPr>
        <w:rPr>
          <w:rFonts w:hint="eastAsia" w:ascii="黑体" w:eastAsia="黑体"/>
          <w:sz w:val="28"/>
          <w:szCs w:val="28"/>
          <w:highlight w:val="none"/>
        </w:rPr>
      </w:pPr>
      <w:r>
        <w:rPr>
          <w:rFonts w:hint="eastAsia" w:ascii="黑体" w:eastAsia="黑体"/>
          <w:sz w:val="28"/>
          <w:szCs w:val="28"/>
          <w:highlight w:val="none"/>
        </w:rPr>
      </w:r>
      <w:r>
        <w:rPr>
          <w:rFonts w:hint="eastAsia" w:ascii="黑体" w:eastAsia="黑体"/>
          <w:sz w:val="28"/>
          <w:szCs w:val="28"/>
          <w:highlight w:val="none"/>
        </w:rPr>
      </w:r>
    </w:p>
    <w:p>
      <w:pPr>
        <w:pStyle w:val="693"/>
        <w:rPr>
          <w:rFonts w:hint="eastAsia" w:ascii="黑体" w:eastAsia="黑体"/>
          <w:bCs/>
          <w:sz w:val="28"/>
          <w:szCs w:val="28"/>
          <w:highlight w:val="none"/>
        </w:rPr>
      </w:pPr>
      <w:r>
        <w:rPr>
          <w:rFonts w:hint="eastAsia" w:ascii="黑体" w:eastAsia="黑体"/>
          <w:bCs/>
          <w:sz w:val="28"/>
          <w:szCs w:val="28"/>
          <w:highlight w:val="none"/>
        </w:rPr>
      </w:r>
      <w:r/>
    </w:p>
    <w:p>
      <w:pPr>
        <w:rPr>
          <w:rFonts w:hint="eastAsia"/>
          <w:highlight w:val="none"/>
        </w:rPr>
      </w:pPr>
      <w:r>
        <w:rPr>
          <w:rFonts w:hint="eastAsia"/>
          <w:highlight w:val="none"/>
        </w:rPr>
      </w:r>
      <w:r/>
    </w:p>
    <w:p>
      <w:pPr>
        <w:pStyle w:val="693"/>
        <w:rPr>
          <w:rFonts w:hint="eastAsia"/>
          <w:highlight w:val="none"/>
        </w:rPr>
      </w:pPr>
      <w:r>
        <w:rPr>
          <w:rFonts w:hint="eastAsia"/>
          <w:highlight w:val="none"/>
        </w:rPr>
      </w:r>
      <w:r/>
    </w:p>
    <w:p>
      <w:pPr>
        <w:rPr>
          <w:rFonts w:hint="eastAsia"/>
          <w:highlight w:val="none"/>
        </w:rPr>
      </w:pPr>
      <w:r>
        <w:rPr>
          <w:rFonts w:hint="eastAsia"/>
          <w:highlight w:val="none"/>
        </w:rPr>
      </w:r>
      <w:r/>
    </w:p>
    <w:p>
      <w:pPr>
        <w:jc w:val="center"/>
        <w:spacing w:line="490" w:lineRule="exact"/>
        <w:rPr>
          <w:rFonts w:hint="eastAsia" w:ascii="黑体" w:eastAsia="黑体"/>
          <w:bCs/>
          <w:sz w:val="30"/>
          <w:szCs w:val="30"/>
          <w:highlight w:val="none"/>
        </w:rPr>
      </w:pPr>
      <w:r>
        <w:rPr>
          <w:rFonts w:hint="eastAsia" w:ascii="黑体" w:eastAsia="黑体"/>
          <w:bCs/>
          <w:sz w:val="28"/>
          <w:szCs w:val="28"/>
          <w:highlight w:val="none"/>
        </w:rPr>
        <w:t xml:space="preserve">二．</w:t>
      </w:r>
      <w:r>
        <w:rPr>
          <w:rFonts w:hint="eastAsia" w:ascii="黑体" w:eastAsia="黑体"/>
          <w:bCs/>
          <w:sz w:val="28"/>
          <w:szCs w:val="28"/>
          <w:highlight w:val="none"/>
          <w:lang w:val="en-US" w:eastAsia="zh-CN"/>
        </w:rPr>
        <w:t xml:space="preserve">投标</w:t>
      </w:r>
      <w:r>
        <w:rPr>
          <w:rFonts w:hint="eastAsia" w:ascii="黑体" w:eastAsia="黑体" w:cs="黑体"/>
          <w:sz w:val="28"/>
          <w:szCs w:val="28"/>
          <w:highlight w:val="none"/>
        </w:rPr>
        <w:t xml:space="preserve">供应商须知</w:t>
      </w:r>
      <w:r/>
    </w:p>
    <w:p>
      <w:pPr>
        <w:numPr>
          <w:ilvl w:val="0"/>
          <w:numId w:val="0"/>
        </w:numPr>
        <w:ind w:firstLine="482"/>
        <w:spacing w:line="360" w:lineRule="auto"/>
        <w:tabs>
          <w:tab w:val="left" w:pos="735" w:leader="none"/>
        </w:tabs>
        <w:rPr>
          <w:rFonts w:hint="eastAsia" w:ascii="黑体" w:hAnsi="宋体" w:eastAsia="黑体"/>
          <w:bCs/>
          <w:sz w:val="24"/>
          <w:szCs w:val="24"/>
          <w:highlight w:val="none"/>
        </w:rPr>
      </w:pPr>
      <w:r>
        <w:rPr>
          <w:rFonts w:hint="eastAsia" w:ascii="黑体" w:hAnsi="宋体" w:eastAsia="黑体"/>
          <w:bCs/>
          <w:sz w:val="24"/>
          <w:szCs w:val="24"/>
          <w:highlight w:val="none"/>
          <w:lang w:eastAsia="zh-CN"/>
        </w:rPr>
        <w:t xml:space="preserve">（</w:t>
      </w:r>
      <w:r>
        <w:rPr>
          <w:rFonts w:hint="eastAsia" w:ascii="黑体" w:hAnsi="宋体" w:eastAsia="黑体"/>
          <w:bCs/>
          <w:sz w:val="24"/>
          <w:szCs w:val="24"/>
          <w:highlight w:val="none"/>
          <w:lang w:val="en-US" w:eastAsia="zh-CN"/>
        </w:rPr>
        <w:t xml:space="preserve">一</w:t>
      </w:r>
      <w:r>
        <w:rPr>
          <w:rFonts w:hint="eastAsia" w:ascii="黑体" w:hAnsi="宋体" w:eastAsia="黑体"/>
          <w:bCs/>
          <w:sz w:val="24"/>
          <w:szCs w:val="24"/>
          <w:highlight w:val="none"/>
          <w:lang w:eastAsia="zh-CN"/>
        </w:rPr>
        <w:t xml:space="preserve">）</w:t>
      </w:r>
      <w:r>
        <w:rPr>
          <w:rFonts w:hint="eastAsia" w:ascii="黑体" w:hAnsi="宋体" w:eastAsia="黑体"/>
          <w:bCs/>
          <w:sz w:val="24"/>
          <w:szCs w:val="24"/>
          <w:highlight w:val="none"/>
        </w:rPr>
        <w:t xml:space="preserve">遵循原则：</w:t>
      </w:r>
      <w:r/>
    </w:p>
    <w:p>
      <w:pPr>
        <w:ind w:firstLine="525"/>
        <w:spacing w:line="360" w:lineRule="auto"/>
        <w:rPr>
          <w:rFonts w:hint="eastAsia" w:ascii="黑体" w:hAnsi="宋体" w:eastAsia="黑体"/>
          <w:bCs/>
          <w:sz w:val="24"/>
          <w:szCs w:val="24"/>
          <w:highlight w:val="none"/>
        </w:rPr>
      </w:pPr>
      <w:r>
        <w:rPr>
          <w:rFonts w:hint="eastAsia" w:ascii="宋体" w:hAnsi="宋体"/>
          <w:bCs/>
          <w:sz w:val="24"/>
          <w:szCs w:val="24"/>
          <w:highlight w:val="none"/>
        </w:rPr>
        <w:t xml:space="preserve">公开透明原则、公平竞争原则、公正原则和诚实信用原则。</w:t>
      </w:r>
      <w:r/>
    </w:p>
    <w:p>
      <w:pPr>
        <w:numPr>
          <w:ilvl w:val="0"/>
          <w:numId w:val="0"/>
        </w:numPr>
        <w:ind w:firstLine="482"/>
        <w:spacing w:line="360" w:lineRule="auto"/>
        <w:tabs>
          <w:tab w:val="left" w:pos="735" w:leader="none"/>
        </w:tabs>
        <w:rPr>
          <w:rFonts w:hint="eastAsia" w:ascii="黑体" w:hAnsi="宋体" w:eastAsia="黑体"/>
          <w:bCs/>
          <w:sz w:val="24"/>
          <w:szCs w:val="24"/>
          <w:highlight w:val="none"/>
        </w:rPr>
      </w:pPr>
      <w:r>
        <w:rPr>
          <w:rFonts w:hint="eastAsia" w:ascii="黑体" w:hAnsi="宋体" w:eastAsia="黑体"/>
          <w:bCs/>
          <w:sz w:val="24"/>
          <w:szCs w:val="24"/>
          <w:highlight w:val="none"/>
          <w:lang w:val="en-US" w:eastAsia="zh-CN"/>
        </w:rPr>
        <w:t xml:space="preserve">（二）采购</w:t>
      </w:r>
      <w:r>
        <w:rPr>
          <w:rFonts w:hint="eastAsia" w:ascii="黑体" w:hAnsi="宋体" w:eastAsia="黑体"/>
          <w:bCs/>
          <w:sz w:val="24"/>
          <w:szCs w:val="24"/>
          <w:highlight w:val="none"/>
        </w:rPr>
        <w:t xml:space="preserve">文件：</w:t>
      </w:r>
      <w:r/>
    </w:p>
    <w:p>
      <w:pPr>
        <w:numPr>
          <w:ilvl w:val="0"/>
          <w:numId w:val="0"/>
        </w:numPr>
        <w:ind w:firstLine="482"/>
        <w:spacing w:line="360" w:lineRule="auto"/>
        <w:tabs>
          <w:tab w:val="left" w:pos="0" w:leader="none"/>
          <w:tab w:val="left" w:pos="525" w:leader="none"/>
          <w:tab w:val="left" w:pos="105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1、</w:t>
      </w:r>
      <w:r>
        <w:rPr>
          <w:rFonts w:hint="eastAsia" w:ascii="宋体" w:hAnsi="宋体" w:eastAsia="宋体" w:cs="Times New Roman"/>
          <w:bCs/>
          <w:sz w:val="24"/>
          <w:szCs w:val="24"/>
          <w:highlight w:val="none"/>
          <w:lang w:eastAsia="zh-CN"/>
        </w:rPr>
        <w:t xml:space="preserve">采购文件</w:t>
      </w:r>
      <w:r>
        <w:rPr>
          <w:rFonts w:hint="eastAsia" w:ascii="宋体" w:hAnsi="宋体" w:eastAsia="宋体" w:cs="Times New Roman"/>
          <w:bCs/>
          <w:sz w:val="24"/>
          <w:szCs w:val="24"/>
          <w:highlight w:val="none"/>
        </w:rPr>
        <w:t xml:space="preserve">包括本文件目录所列全部内容，投标供应商应仔细阅读，并在</w:t>
      </w:r>
      <w:r>
        <w:rPr>
          <w:rFonts w:hint="eastAsia" w:ascii="宋体" w:hAnsi="宋体" w:eastAsia="宋体" w:cs="Times New Roman"/>
          <w:bCs/>
          <w:sz w:val="24"/>
          <w:szCs w:val="24"/>
          <w:highlight w:val="none"/>
          <w:lang w:eastAsia="zh-CN"/>
        </w:rPr>
        <w:t xml:space="preserve">投标文件</w:t>
      </w:r>
      <w:r>
        <w:rPr>
          <w:rFonts w:hint="eastAsia" w:ascii="宋体" w:hAnsi="宋体" w:eastAsia="宋体" w:cs="Times New Roman"/>
          <w:bCs/>
          <w:sz w:val="24"/>
          <w:szCs w:val="24"/>
          <w:highlight w:val="none"/>
        </w:rPr>
        <w:t xml:space="preserve">中充分响应</w:t>
      </w:r>
      <w:r>
        <w:rPr>
          <w:rFonts w:hint="eastAsia" w:ascii="宋体" w:hAnsi="宋体" w:eastAsia="宋体" w:cs="Times New Roman"/>
          <w:bCs/>
          <w:sz w:val="24"/>
          <w:szCs w:val="24"/>
          <w:highlight w:val="none"/>
          <w:lang w:eastAsia="zh-CN"/>
        </w:rPr>
        <w:t xml:space="preserve">采购文件</w:t>
      </w:r>
      <w:r>
        <w:rPr>
          <w:rFonts w:hint="eastAsia" w:ascii="宋体" w:hAnsi="宋体" w:eastAsia="宋体" w:cs="Times New Roman"/>
          <w:bCs/>
          <w:sz w:val="24"/>
          <w:szCs w:val="24"/>
          <w:highlight w:val="none"/>
        </w:rPr>
        <w:t xml:space="preserve">的所有要求。</w:t>
      </w:r>
      <w:r/>
    </w:p>
    <w:p>
      <w:pPr>
        <w:numPr>
          <w:ilvl w:val="0"/>
          <w:numId w:val="0"/>
        </w:numPr>
        <w:ind w:firstLine="482"/>
        <w:spacing w:line="360" w:lineRule="auto"/>
        <w:tabs>
          <w:tab w:val="left" w:pos="0" w:leader="none"/>
          <w:tab w:val="left" w:pos="525" w:leader="none"/>
          <w:tab w:val="left" w:pos="105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2、采购</w:t>
      </w:r>
      <w:r>
        <w:rPr>
          <w:rFonts w:hint="eastAsia" w:ascii="宋体" w:hAnsi="宋体" w:eastAsia="宋体" w:cs="Times New Roman"/>
          <w:bCs/>
          <w:sz w:val="24"/>
          <w:szCs w:val="24"/>
          <w:highlight w:val="none"/>
        </w:rPr>
        <w:t xml:space="preserve">文件中的“法定代表人”是指</w:t>
      </w:r>
      <w:r>
        <w:rPr>
          <w:rFonts w:hint="eastAsia" w:ascii="宋体" w:hAnsi="宋体" w:cs="Times New Roman"/>
          <w:bCs/>
          <w:sz w:val="24"/>
          <w:szCs w:val="24"/>
          <w:highlight w:val="none"/>
          <w:lang w:eastAsia="zh-CN"/>
        </w:rPr>
        <w:t xml:space="preserve">投标供应商</w:t>
      </w:r>
      <w:r>
        <w:rPr>
          <w:rFonts w:hint="eastAsia" w:ascii="宋体" w:hAnsi="宋体" w:eastAsia="宋体" w:cs="Times New Roman"/>
          <w:bCs/>
          <w:sz w:val="24"/>
          <w:szCs w:val="24"/>
          <w:highlight w:val="none"/>
        </w:rPr>
        <w:t xml:space="preserve">的营业执照的“法定代表人”或相关部门的登记证明文件中的“负责人”。</w:t>
      </w:r>
      <w:r/>
    </w:p>
    <w:p>
      <w:pPr>
        <w:numPr>
          <w:ilvl w:val="0"/>
          <w:numId w:val="0"/>
        </w:numPr>
        <w:ind w:firstLine="480"/>
        <w:spacing w:line="360" w:lineRule="auto"/>
        <w:tabs>
          <w:tab w:val="left" w:pos="0" w:leader="none"/>
          <w:tab w:val="left" w:pos="525" w:leader="none"/>
          <w:tab w:val="left" w:pos="1050" w:leader="none"/>
        </w:tabs>
        <w:rPr>
          <w:rFonts w:hint="eastAsia" w:ascii="宋体" w:hAnsi="宋体" w:eastAsia="宋体" w:cs="Times New Roman"/>
          <w:bCs/>
          <w:sz w:val="24"/>
          <w:szCs w:val="24"/>
          <w:highlight w:val="none"/>
        </w:rPr>
      </w:pPr>
      <w:r>
        <w:rPr>
          <w:rFonts w:hint="eastAsia" w:ascii="宋体" w:hAnsi="宋体" w:cs="Times New Roman"/>
          <w:bCs/>
          <w:sz w:val="24"/>
          <w:szCs w:val="24"/>
          <w:highlight w:val="none"/>
          <w:lang w:val="en-US" w:eastAsia="zh-CN"/>
        </w:rPr>
        <w:t xml:space="preserve">3、</w:t>
      </w:r>
      <w:r>
        <w:rPr>
          <w:rFonts w:hint="eastAsia" w:ascii="宋体" w:hAnsi="宋体" w:eastAsia="宋体" w:cs="Times New Roman"/>
          <w:bCs/>
          <w:sz w:val="24"/>
          <w:szCs w:val="24"/>
          <w:highlight w:val="none"/>
          <w:lang w:eastAsia="zh-CN"/>
        </w:rPr>
        <w:t xml:space="preserve">投标供应商</w:t>
      </w:r>
      <w:r>
        <w:rPr>
          <w:rFonts w:hint="eastAsia" w:ascii="宋体" w:hAnsi="宋体" w:eastAsia="宋体" w:cs="Times New Roman"/>
          <w:bCs/>
          <w:sz w:val="24"/>
          <w:szCs w:val="24"/>
          <w:highlight w:val="none"/>
        </w:rPr>
        <w:t xml:space="preserve">应在无锡政府采购网（https://cz.wuxi.gov.cn/ztzl/zfcg/index.shtml，下同）或登录江苏省政府采购（苏采云）平台下载采购文件及有关资料，按要求制作、上传投标文件，对采购文件各项内容做出实质性响应，否则投标无效。</w:t>
      </w:r>
      <w:r/>
    </w:p>
    <w:p>
      <w:pPr>
        <w:numPr>
          <w:ilvl w:val="0"/>
          <w:numId w:val="0"/>
        </w:numPr>
        <w:ind w:firstLine="482"/>
        <w:spacing w:line="360" w:lineRule="auto"/>
        <w:tabs>
          <w:tab w:val="left" w:pos="0" w:leader="none"/>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lang w:val="en-US" w:eastAsia="zh-CN"/>
        </w:rPr>
        <w:t xml:space="preserve">4、</w:t>
      </w:r>
      <w:r>
        <w:rPr>
          <w:rFonts w:hint="eastAsia" w:ascii="宋体" w:hAnsi="宋体"/>
          <w:bCs/>
          <w:sz w:val="24"/>
          <w:szCs w:val="24"/>
          <w:highlight w:val="none"/>
        </w:rPr>
        <w:t xml:space="preserve">投标供应商一旦参加本项目投标，即表明承诺接受了本</w:t>
      </w:r>
      <w:r>
        <w:rPr>
          <w:rFonts w:hint="eastAsia" w:ascii="宋体" w:hAnsi="宋体"/>
          <w:bCs/>
          <w:sz w:val="24"/>
          <w:szCs w:val="24"/>
          <w:highlight w:val="none"/>
          <w:lang w:eastAsia="zh-CN"/>
        </w:rPr>
        <w:t xml:space="preserve">采购文件</w:t>
      </w:r>
      <w:r>
        <w:rPr>
          <w:rFonts w:hint="eastAsia" w:ascii="宋体" w:hAnsi="宋体"/>
          <w:bCs/>
          <w:sz w:val="24"/>
          <w:szCs w:val="24"/>
          <w:highlight w:val="none"/>
        </w:rPr>
        <w:t xml:space="preserve">中的所有条件和规定。</w:t>
      </w:r>
      <w:r/>
    </w:p>
    <w:p>
      <w:pPr>
        <w:numPr>
          <w:ilvl w:val="0"/>
          <w:numId w:val="0"/>
        </w:numPr>
        <w:ind w:firstLine="482"/>
        <w:spacing w:line="360" w:lineRule="auto"/>
        <w:tabs>
          <w:tab w:val="left" w:pos="0" w:leader="none"/>
          <w:tab w:val="left" w:pos="525" w:leader="none"/>
          <w:tab w:val="left" w:pos="1050" w:leader="none"/>
        </w:tabs>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val="en-US" w:eastAsia="zh-CN"/>
        </w:rPr>
        <w:t xml:space="preserve">5、</w:t>
      </w:r>
      <w:r>
        <w:rPr>
          <w:rFonts w:hint="eastAsia" w:ascii="宋体" w:hAnsi="宋体" w:eastAsia="宋体" w:cs="Times New Roman"/>
          <w:bCs/>
          <w:sz w:val="24"/>
          <w:szCs w:val="24"/>
          <w:highlight w:val="none"/>
          <w:lang w:eastAsia="zh-CN"/>
        </w:rPr>
        <w:t xml:space="preserve">采购文件仅作为本次采购使用。</w:t>
      </w:r>
      <w:r/>
    </w:p>
    <w:p>
      <w:pPr>
        <w:numPr>
          <w:ilvl w:val="0"/>
          <w:numId w:val="0"/>
        </w:numPr>
        <w:ind w:firstLine="480"/>
        <w:spacing w:line="360" w:lineRule="auto"/>
        <w:tabs>
          <w:tab w:val="left" w:pos="630" w:leader="none"/>
        </w:tabs>
        <w:rPr>
          <w:rFonts w:hint="eastAsia" w:ascii="黑体" w:hAnsi="宋体" w:eastAsia="黑体"/>
          <w:bCs/>
          <w:sz w:val="24"/>
          <w:szCs w:val="24"/>
          <w:highlight w:val="none"/>
        </w:rPr>
      </w:pPr>
      <w:r>
        <w:rPr>
          <w:rFonts w:hint="eastAsia" w:ascii="黑体" w:hAnsi="宋体" w:eastAsia="黑体"/>
          <w:bCs/>
          <w:sz w:val="24"/>
          <w:szCs w:val="24"/>
          <w:highlight w:val="none"/>
          <w:lang w:eastAsia="zh-CN"/>
        </w:rPr>
        <w:t xml:space="preserve">（</w:t>
      </w:r>
      <w:r>
        <w:rPr>
          <w:rFonts w:hint="eastAsia" w:ascii="黑体" w:hAnsi="宋体" w:eastAsia="黑体"/>
          <w:bCs/>
          <w:sz w:val="24"/>
          <w:szCs w:val="24"/>
          <w:highlight w:val="none"/>
          <w:lang w:val="en-US" w:eastAsia="zh-CN"/>
        </w:rPr>
        <w:t xml:space="preserve">三</w:t>
      </w:r>
      <w:r>
        <w:rPr>
          <w:rFonts w:hint="eastAsia" w:ascii="黑体" w:hAnsi="宋体" w:eastAsia="黑体"/>
          <w:bCs/>
          <w:sz w:val="24"/>
          <w:szCs w:val="24"/>
          <w:highlight w:val="none"/>
          <w:lang w:eastAsia="zh-CN"/>
        </w:rPr>
        <w:t xml:space="preserve">）采购文件</w:t>
      </w:r>
      <w:r>
        <w:rPr>
          <w:rFonts w:hint="eastAsia" w:ascii="黑体" w:hAnsi="宋体" w:eastAsia="黑体"/>
          <w:bCs/>
          <w:sz w:val="24"/>
          <w:szCs w:val="24"/>
          <w:highlight w:val="none"/>
        </w:rPr>
        <w:t xml:space="preserve">的解释：</w:t>
      </w:r>
      <w:r/>
    </w:p>
    <w:p>
      <w:pPr>
        <w:ind w:firstLine="480"/>
        <w:spacing w:line="360" w:lineRule="auto"/>
        <w:rPr>
          <w:rFonts w:hint="eastAsia" w:ascii="宋体" w:hAnsi="宋体"/>
          <w:sz w:val="24"/>
          <w:highlight w:val="none"/>
        </w:rPr>
      </w:pPr>
      <w:r/>
      <w:bookmarkStart w:id="2" w:name="_Hlk536701155"/>
      <w:r>
        <w:rPr>
          <w:rFonts w:hint="eastAsia" w:ascii="宋体" w:hAnsi="宋体"/>
          <w:sz w:val="24"/>
          <w:highlight w:val="none"/>
        </w:rPr>
        <w:t xml:space="preserve">1</w:t>
      </w:r>
      <w:r>
        <w:rPr>
          <w:rFonts w:hint="eastAsia" w:ascii="宋体" w:hAnsi="宋体"/>
          <w:sz w:val="24"/>
          <w:highlight w:val="none"/>
          <w:lang w:eastAsia="zh-CN"/>
        </w:rPr>
        <w:t xml:space="preserve">、</w:t>
      </w:r>
      <w:r>
        <w:rPr>
          <w:rFonts w:hint="eastAsia" w:ascii="宋体" w:hAnsi="宋体"/>
          <w:sz w:val="24"/>
          <w:highlight w:val="none"/>
        </w:rPr>
        <w:t xml:space="preserve">本文件的最终解释权归采购人。</w:t>
      </w:r>
      <w:bookmarkEnd w:id="2"/>
      <w:r/>
      <w:r/>
    </w:p>
    <w:p>
      <w:pPr>
        <w:numPr>
          <w:ilvl w:val="0"/>
          <w:numId w:val="0"/>
        </w:numPr>
        <w:ind w:firstLine="482"/>
        <w:spacing w:line="360" w:lineRule="auto"/>
        <w:rPr>
          <w:rFonts w:hint="eastAsia" w:ascii="黑体" w:hAnsi="宋体" w:eastAsia="黑体"/>
          <w:bCs/>
          <w:sz w:val="24"/>
          <w:szCs w:val="24"/>
          <w:highlight w:val="none"/>
        </w:rPr>
      </w:pPr>
      <w:r>
        <w:rPr>
          <w:rFonts w:hint="eastAsia" w:ascii="黑体" w:hAnsi="宋体" w:eastAsia="黑体"/>
          <w:bCs/>
          <w:sz w:val="24"/>
          <w:szCs w:val="24"/>
          <w:highlight w:val="none"/>
          <w:lang w:eastAsia="zh-CN"/>
        </w:rPr>
        <w:t xml:space="preserve">（</w:t>
      </w:r>
      <w:r>
        <w:rPr>
          <w:rFonts w:hint="eastAsia" w:ascii="黑体" w:hAnsi="宋体" w:eastAsia="黑体"/>
          <w:bCs/>
          <w:sz w:val="24"/>
          <w:szCs w:val="24"/>
          <w:highlight w:val="none"/>
          <w:lang w:val="en-US" w:eastAsia="zh-CN"/>
        </w:rPr>
        <w:t xml:space="preserve">四</w:t>
      </w:r>
      <w:r>
        <w:rPr>
          <w:rFonts w:hint="eastAsia" w:ascii="黑体" w:hAnsi="宋体" w:eastAsia="黑体"/>
          <w:bCs/>
          <w:sz w:val="24"/>
          <w:szCs w:val="24"/>
          <w:highlight w:val="none"/>
          <w:lang w:eastAsia="zh-CN"/>
        </w:rPr>
        <w:t xml:space="preserve">）采购文件</w:t>
      </w:r>
      <w:r>
        <w:rPr>
          <w:rFonts w:hint="eastAsia" w:ascii="黑体" w:hAnsi="宋体" w:eastAsia="黑体"/>
          <w:bCs/>
          <w:sz w:val="24"/>
          <w:szCs w:val="24"/>
          <w:highlight w:val="none"/>
        </w:rPr>
        <w:t xml:space="preserve">的补充或修正： </w:t>
      </w:r>
      <w:r/>
    </w:p>
    <w:p>
      <w:pPr>
        <w:ind w:firstLine="482"/>
        <w:spacing w:line="360" w:lineRule="auto"/>
        <w:rPr>
          <w:rFonts w:hint="eastAsia" w:ascii="宋体" w:hAnsi="宋体" w:eastAsia="宋体"/>
          <w:sz w:val="24"/>
          <w:szCs w:val="22"/>
          <w:highlight w:val="none"/>
          <w:lang w:eastAsia="zh-CN"/>
        </w:rPr>
      </w:pPr>
      <w:r>
        <w:rPr>
          <w:rFonts w:hint="eastAsia" w:ascii="宋体" w:hAnsi="宋体"/>
          <w:sz w:val="24"/>
          <w:szCs w:val="22"/>
          <w:highlight w:val="none"/>
          <w:lang w:val="en-US" w:eastAsia="zh-CN"/>
        </w:rPr>
        <w:t xml:space="preserve">1、</w:t>
      </w:r>
      <w:r>
        <w:rPr>
          <w:rFonts w:hint="eastAsia" w:ascii="宋体" w:hAnsi="宋体"/>
          <w:bCs/>
          <w:sz w:val="24"/>
          <w:szCs w:val="24"/>
          <w:highlight w:val="none"/>
          <w:lang w:val="en-US" w:eastAsia="zh-CN"/>
        </w:rPr>
        <w:t xml:space="preserve">江苏恒达工程造价咨询有限公司</w:t>
      </w:r>
      <w:r>
        <w:rPr>
          <w:rFonts w:hint="eastAsia" w:ascii="宋体" w:hAnsi="宋体"/>
          <w:bCs/>
          <w:sz w:val="24"/>
          <w:szCs w:val="24"/>
          <w:highlight w:val="none"/>
        </w:rPr>
        <w:t xml:space="preserve">可在投标截止时间</w:t>
      </w:r>
      <w:r>
        <w:rPr>
          <w:rFonts w:hint="eastAsia" w:ascii="宋体" w:hAnsi="宋体"/>
          <w:bCs/>
          <w:sz w:val="24"/>
          <w:szCs w:val="24"/>
          <w:highlight w:val="none"/>
          <w:lang w:val="en-US" w:eastAsia="zh-CN"/>
        </w:rPr>
        <w:t xml:space="preserve">十五</w:t>
      </w:r>
      <w:r>
        <w:rPr>
          <w:rFonts w:hint="eastAsia" w:ascii="宋体" w:hAnsi="宋体"/>
          <w:bCs/>
          <w:sz w:val="24"/>
          <w:szCs w:val="24"/>
          <w:highlight w:val="none"/>
        </w:rPr>
        <w:t xml:space="preserve">日前对招标文件进行必要的澄清或者修改，不足</w:t>
      </w:r>
      <w:r>
        <w:rPr>
          <w:rFonts w:hint="eastAsia" w:ascii="宋体" w:hAnsi="宋体"/>
          <w:bCs/>
          <w:sz w:val="24"/>
          <w:szCs w:val="24"/>
          <w:highlight w:val="none"/>
          <w:lang w:val="en-US" w:eastAsia="zh-CN"/>
        </w:rPr>
        <w:t xml:space="preserve">十</w:t>
      </w:r>
      <w:r>
        <w:rPr>
          <w:rFonts w:hint="eastAsia" w:ascii="宋体" w:hAnsi="宋体"/>
          <w:bCs/>
          <w:color w:val="000000"/>
          <w:sz w:val="24"/>
          <w:szCs w:val="24"/>
          <w:highlight w:val="none"/>
          <w:lang w:val="en-US" w:eastAsia="zh-CN"/>
        </w:rPr>
        <w:t xml:space="preserve">五</w:t>
      </w:r>
      <w:r>
        <w:rPr>
          <w:rFonts w:hint="eastAsia" w:ascii="宋体" w:hAnsi="宋体"/>
          <w:bCs/>
          <w:color w:val="000000"/>
          <w:sz w:val="24"/>
          <w:szCs w:val="24"/>
          <w:highlight w:val="none"/>
        </w:rPr>
        <w:t xml:space="preserve">日</w:t>
      </w:r>
      <w:r>
        <w:rPr>
          <w:rFonts w:hint="eastAsia" w:ascii="宋体" w:hAnsi="宋体"/>
          <w:bCs/>
          <w:sz w:val="24"/>
          <w:szCs w:val="24"/>
          <w:highlight w:val="none"/>
        </w:rPr>
        <w:t xml:space="preserve">的，将顺延提交投标文件的截止时间</w:t>
      </w:r>
      <w:r>
        <w:rPr>
          <w:rFonts w:hint="eastAsia" w:ascii="宋体" w:hAnsi="宋体"/>
          <w:sz w:val="24"/>
          <w:highlight w:val="none"/>
          <w:lang w:eastAsia="zh-CN"/>
        </w:rPr>
        <w:t xml:space="preserve">。</w:t>
      </w:r>
      <w:r/>
    </w:p>
    <w:p>
      <w:pPr>
        <w:ind w:firstLine="482"/>
        <w:spacing w:line="360" w:lineRule="auto"/>
        <w:rPr>
          <w:rFonts w:hint="eastAsia" w:ascii="宋体" w:hAnsi="宋体"/>
          <w:sz w:val="24"/>
          <w:szCs w:val="22"/>
          <w:highlight w:val="none"/>
        </w:rPr>
      </w:pPr>
      <w:r>
        <w:rPr>
          <w:rFonts w:hint="eastAsia" w:ascii="宋体" w:hAnsi="宋体"/>
          <w:sz w:val="24"/>
          <w:szCs w:val="22"/>
          <w:highlight w:val="none"/>
          <w:lang w:val="en-US" w:eastAsia="zh-CN"/>
        </w:rPr>
        <w:t xml:space="preserve">2、</w:t>
      </w:r>
      <w:r>
        <w:rPr>
          <w:rFonts w:hint="eastAsia" w:ascii="宋体" w:hAnsi="宋体"/>
          <w:bCs/>
          <w:sz w:val="24"/>
          <w:szCs w:val="24"/>
          <w:highlight w:val="none"/>
        </w:rPr>
        <w:t xml:space="preserve">如需对招标文件进行澄清或修正，</w:t>
      </w:r>
      <w:r>
        <w:rPr>
          <w:rFonts w:hint="eastAsia" w:ascii="宋体" w:hAnsi="宋体"/>
          <w:bCs/>
          <w:sz w:val="24"/>
          <w:szCs w:val="24"/>
          <w:highlight w:val="none"/>
          <w:lang w:val="en-US" w:eastAsia="zh-CN"/>
        </w:rPr>
        <w:t xml:space="preserve">江苏恒达工程造价咨询有限公司</w:t>
      </w:r>
      <w:r>
        <w:rPr>
          <w:rFonts w:hint="eastAsia" w:ascii="宋体" w:hAnsi="宋体"/>
          <w:bCs/>
          <w:sz w:val="24"/>
          <w:szCs w:val="24"/>
          <w:highlight w:val="none"/>
        </w:rPr>
        <w:t xml:space="preserve">将在无锡政府采购网和江苏政府采购网发布更正公告，该澄清或修正的内容为招标文件的组成部分。</w:t>
      </w:r>
      <w:r>
        <w:rPr>
          <w:rFonts w:hint="eastAsia" w:ascii="宋体" w:hAnsi="宋体"/>
          <w:bCs/>
          <w:sz w:val="24"/>
          <w:szCs w:val="24"/>
          <w:highlight w:val="none"/>
          <w:lang w:eastAsia="zh-CN"/>
        </w:rPr>
        <w:t xml:space="preserve">投标供应商</w:t>
      </w:r>
      <w:r>
        <w:rPr>
          <w:rFonts w:hint="eastAsia" w:ascii="宋体" w:hAnsi="宋体"/>
          <w:bCs/>
          <w:sz w:val="24"/>
          <w:szCs w:val="24"/>
          <w:highlight w:val="none"/>
        </w:rPr>
        <w:t xml:space="preserve">应在投标截止时间前关注原招标公告媒体上发布的相关更正公告。因</w:t>
      </w:r>
      <w:r>
        <w:rPr>
          <w:rFonts w:hint="eastAsia" w:ascii="宋体" w:hAnsi="宋体"/>
          <w:bCs/>
          <w:sz w:val="24"/>
          <w:szCs w:val="24"/>
          <w:highlight w:val="none"/>
          <w:lang w:eastAsia="zh-CN"/>
        </w:rPr>
        <w:t xml:space="preserve">投标供应商</w:t>
      </w:r>
      <w:r>
        <w:rPr>
          <w:rFonts w:hint="eastAsia" w:ascii="宋体" w:hAnsi="宋体"/>
          <w:bCs/>
          <w:sz w:val="24"/>
          <w:szCs w:val="24"/>
          <w:highlight w:val="none"/>
        </w:rPr>
        <w:t xml:space="preserve">未尽注意义务，未及时全面地关注更正公告导致其提交的投标材料不符合</w:t>
      </w:r>
      <w:r>
        <w:rPr>
          <w:rFonts w:hint="eastAsia" w:ascii="宋体" w:hAnsi="宋体"/>
          <w:bCs/>
          <w:sz w:val="24"/>
          <w:szCs w:val="24"/>
          <w:highlight w:val="none"/>
          <w:lang w:val="en-US" w:eastAsia="zh-CN"/>
        </w:rPr>
        <w:t xml:space="preserve">采购人</w:t>
      </w:r>
      <w:r>
        <w:rPr>
          <w:rFonts w:hint="eastAsia" w:ascii="宋体" w:hAnsi="宋体"/>
          <w:bCs/>
          <w:sz w:val="24"/>
          <w:szCs w:val="24"/>
          <w:highlight w:val="none"/>
        </w:rPr>
        <w:t xml:space="preserve">要求，而造成的损失及风险（包括但不限于未中标）由</w:t>
      </w:r>
      <w:r>
        <w:rPr>
          <w:rFonts w:hint="eastAsia" w:ascii="宋体" w:hAnsi="宋体"/>
          <w:bCs/>
          <w:sz w:val="24"/>
          <w:szCs w:val="24"/>
          <w:highlight w:val="none"/>
          <w:lang w:eastAsia="zh-CN"/>
        </w:rPr>
        <w:t xml:space="preserve">投标供应商</w:t>
      </w:r>
      <w:r>
        <w:rPr>
          <w:rFonts w:hint="eastAsia" w:ascii="宋体" w:hAnsi="宋体"/>
          <w:bCs/>
          <w:sz w:val="24"/>
          <w:szCs w:val="24"/>
          <w:highlight w:val="none"/>
        </w:rPr>
        <w:t xml:space="preserve">自行承担</w:t>
      </w:r>
      <w:r>
        <w:rPr>
          <w:rFonts w:hint="eastAsia" w:ascii="宋体" w:hAnsi="宋体"/>
          <w:sz w:val="24"/>
          <w:szCs w:val="22"/>
          <w:highlight w:val="none"/>
        </w:rPr>
        <w:t xml:space="preserve">。</w:t>
      </w:r>
      <w:r/>
    </w:p>
    <w:p>
      <w:pPr>
        <w:numPr>
          <w:ilvl w:val="0"/>
          <w:numId w:val="0"/>
        </w:numPr>
        <w:ind w:firstLine="482"/>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lang w:val="en-US" w:eastAsia="zh-CN"/>
        </w:rPr>
        <w:t xml:space="preserve">3、</w:t>
      </w:r>
      <w:r>
        <w:rPr>
          <w:rFonts w:hint="eastAsia" w:ascii="宋体"/>
          <w:bCs/>
          <w:color w:val="000000"/>
          <w:sz w:val="24"/>
          <w:szCs w:val="24"/>
          <w:highlight w:val="none"/>
        </w:rPr>
        <w:t xml:space="preserve">供应商认为</w:t>
      </w:r>
      <w:r>
        <w:rPr>
          <w:rFonts w:hint="eastAsia" w:ascii="宋体" w:hAnsi="宋体"/>
          <w:color w:val="000000"/>
          <w:sz w:val="24"/>
          <w:szCs w:val="24"/>
          <w:highlight w:val="none"/>
        </w:rPr>
        <w:t xml:space="preserve">采购文件</w:t>
      </w:r>
      <w:r>
        <w:rPr>
          <w:rFonts w:hint="eastAsia" w:ascii="宋体"/>
          <w:bCs/>
          <w:color w:val="000000"/>
          <w:sz w:val="24"/>
          <w:szCs w:val="24"/>
          <w:highlight w:val="none"/>
        </w:rPr>
        <w:t xml:space="preserve">使自己的权益受到损害的，可以自获取</w:t>
      </w:r>
      <w:r>
        <w:rPr>
          <w:rFonts w:hint="eastAsia" w:ascii="宋体" w:hAnsi="宋体"/>
          <w:color w:val="000000"/>
          <w:sz w:val="24"/>
          <w:szCs w:val="24"/>
          <w:highlight w:val="none"/>
        </w:rPr>
        <w:t xml:space="preserve">采购文件</w:t>
      </w:r>
      <w:r>
        <w:rPr>
          <w:rFonts w:hint="eastAsia" w:ascii="宋体"/>
          <w:bCs/>
          <w:color w:val="000000"/>
          <w:sz w:val="24"/>
          <w:szCs w:val="24"/>
          <w:highlight w:val="none"/>
        </w:rPr>
        <w:t xml:space="preserve">之日或者采购公告期限届满之日（公告期限届满后获取</w:t>
      </w:r>
      <w:r>
        <w:rPr>
          <w:rFonts w:hint="eastAsia" w:ascii="宋体" w:hAnsi="宋体"/>
          <w:color w:val="000000"/>
          <w:sz w:val="24"/>
          <w:szCs w:val="24"/>
          <w:highlight w:val="none"/>
        </w:rPr>
        <w:t xml:space="preserve">采购文件</w:t>
      </w:r>
      <w:r>
        <w:rPr>
          <w:rFonts w:hint="eastAsia" w:ascii="宋体"/>
          <w:bCs/>
          <w:color w:val="000000"/>
          <w:sz w:val="24"/>
          <w:szCs w:val="24"/>
          <w:highlight w:val="none"/>
        </w:rPr>
        <w:t xml:space="preserve">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政府采购供应商质疑函范本》）。</w:t>
      </w:r>
      <w:r>
        <w:rPr>
          <w:rFonts w:hint="eastAsia" w:ascii="宋体"/>
          <w:bCs/>
          <w:color w:val="000000"/>
          <w:sz w:val="24"/>
          <w:szCs w:val="24"/>
          <w:highlight w:val="none"/>
          <w:lang w:val="en-US" w:eastAsia="zh-CN"/>
        </w:rPr>
        <w:t xml:space="preserve">江苏恒达工程造价咨询有限公司</w:t>
      </w:r>
      <w:r>
        <w:rPr>
          <w:rFonts w:hint="eastAsia" w:ascii="宋体"/>
          <w:bCs/>
          <w:color w:val="000000"/>
          <w:sz w:val="24"/>
          <w:szCs w:val="24"/>
          <w:highlight w:val="none"/>
        </w:rPr>
        <w:t xml:space="preserve">将在收到符合上述要求的书面质疑后七个工作日内，</w:t>
      </w:r>
      <w:r>
        <w:rPr>
          <w:rFonts w:ascii="宋体"/>
          <w:bCs/>
          <w:color w:val="000000"/>
          <w:sz w:val="24"/>
          <w:szCs w:val="24"/>
          <w:highlight w:val="none"/>
        </w:rPr>
        <w:t xml:space="preserve">依法在委托授权范围内作出答复，答复范围限于采购文件中的采购需求中技术要求、商务要求以外内容。供应商对采购需求中技术要求、商务要求（包括采购标的的功能和质量要求，以及取得采购标的的时间、地点、财务和服务要求等）提出质疑的，由采购人负责答复</w:t>
      </w:r>
      <w:r>
        <w:rPr>
          <w:rFonts w:hint="eastAsia" w:ascii="宋体"/>
          <w:bCs/>
          <w:color w:val="000000"/>
          <w:sz w:val="24"/>
          <w:szCs w:val="24"/>
          <w:highlight w:val="none"/>
        </w:rPr>
        <w:t xml:space="preserve">。</w:t>
      </w:r>
      <w:r>
        <w:rPr>
          <w:rFonts w:hint="eastAsia" w:ascii="宋体"/>
          <w:bCs/>
          <w:color w:val="000000"/>
          <w:sz w:val="24"/>
          <w:szCs w:val="24"/>
          <w:highlight w:val="none"/>
          <w:lang w:eastAsia="zh-CN"/>
        </w:rPr>
        <w:t xml:space="preserve">投标供应商</w:t>
      </w:r>
      <w:r>
        <w:rPr>
          <w:rFonts w:hint="eastAsia" w:ascii="宋体"/>
          <w:bCs/>
          <w:color w:val="000000"/>
          <w:sz w:val="24"/>
          <w:szCs w:val="24"/>
          <w:highlight w:val="none"/>
        </w:rPr>
        <w:t xml:space="preserve">在法定质疑期限外送达的质疑函或法定质疑期限内送达的质疑函不符合上述要求的均为无效质疑，</w:t>
      </w:r>
      <w:r>
        <w:rPr>
          <w:rFonts w:hint="eastAsia" w:ascii="宋体"/>
          <w:bCs/>
          <w:color w:val="000000"/>
          <w:sz w:val="24"/>
          <w:szCs w:val="24"/>
          <w:highlight w:val="none"/>
          <w:lang w:val="en-US" w:eastAsia="zh-CN"/>
        </w:rPr>
        <w:t xml:space="preserve">江苏恒达工程造价咨询有限公司</w:t>
      </w:r>
      <w:r>
        <w:rPr>
          <w:rFonts w:hint="eastAsia" w:ascii="宋体"/>
          <w:bCs/>
          <w:color w:val="000000"/>
          <w:sz w:val="24"/>
          <w:szCs w:val="24"/>
          <w:highlight w:val="none"/>
        </w:rPr>
        <w:t xml:space="preserve">对无效质疑不予受理。</w:t>
      </w:r>
      <w:r/>
    </w:p>
    <w:p>
      <w:pPr>
        <w:numPr>
          <w:ilvl w:val="0"/>
          <w:numId w:val="7"/>
        </w:numPr>
        <w:ind w:firstLine="421"/>
        <w:spacing w:line="360" w:lineRule="auto"/>
        <w:rPr>
          <w:rFonts w:hint="eastAsia" w:ascii="黑体" w:hAnsi="宋体" w:eastAsia="黑体"/>
          <w:bCs/>
          <w:sz w:val="24"/>
          <w:szCs w:val="24"/>
          <w:highlight w:val="none"/>
        </w:rPr>
      </w:pPr>
      <w:r>
        <w:rPr>
          <w:rFonts w:hint="eastAsia" w:ascii="黑体" w:hAnsi="宋体" w:eastAsia="黑体"/>
          <w:bCs/>
          <w:sz w:val="24"/>
          <w:szCs w:val="24"/>
          <w:highlight w:val="none"/>
          <w:lang w:eastAsia="zh-CN"/>
        </w:rPr>
        <w:t xml:space="preserve">投标文件</w:t>
      </w:r>
      <w:r>
        <w:rPr>
          <w:rFonts w:hint="eastAsia" w:ascii="黑体" w:hAnsi="宋体" w:eastAsia="黑体"/>
          <w:bCs/>
          <w:sz w:val="24"/>
          <w:szCs w:val="24"/>
          <w:highlight w:val="none"/>
        </w:rPr>
        <w:t xml:space="preserve">的组成</w:t>
      </w:r>
      <w:r>
        <w:rPr>
          <w:rFonts w:hint="eastAsia" w:ascii="黑体" w:hAnsi="宋体" w:eastAsia="黑体"/>
          <w:bCs/>
          <w:sz w:val="24"/>
          <w:szCs w:val="24"/>
          <w:highlight w:val="none"/>
          <w:lang w:eastAsia="zh-CN"/>
        </w:rPr>
        <w:t xml:space="preserve">（</w:t>
      </w:r>
      <w:r>
        <w:rPr>
          <w:rFonts w:hint="eastAsia" w:ascii="黑体" w:hAnsi="宋体" w:eastAsia="黑体"/>
          <w:bCs/>
          <w:sz w:val="24"/>
          <w:szCs w:val="24"/>
          <w:highlight w:val="none"/>
          <w:lang w:val="en-US" w:eastAsia="zh-CN"/>
        </w:rPr>
        <w:t xml:space="preserve">相应内容上传至投标客户端）</w:t>
      </w:r>
      <w:r>
        <w:rPr>
          <w:rFonts w:hint="eastAsia" w:ascii="黑体" w:hAnsi="宋体" w:eastAsia="黑体"/>
          <w:bCs/>
          <w:sz w:val="24"/>
          <w:szCs w:val="24"/>
          <w:highlight w:val="none"/>
        </w:rPr>
        <w:t xml:space="preserve">：</w:t>
      </w:r>
      <w:r/>
    </w:p>
    <w:p>
      <w:pPr>
        <w:ind w:firstLine="482"/>
        <w:spacing w:line="360" w:lineRule="auto"/>
        <w:rPr>
          <w:rFonts w:hint="eastAsia" w:ascii="宋体" w:hAnsi="宋体"/>
          <w:b/>
          <w:bCs/>
          <w:color w:val="000000"/>
          <w:sz w:val="24"/>
          <w:szCs w:val="22"/>
          <w:highlight w:val="none"/>
        </w:rPr>
      </w:pPr>
      <w:r>
        <w:rPr>
          <w:rFonts w:hint="eastAsia" w:ascii="宋体" w:hAnsi="宋体"/>
          <w:b/>
          <w:bCs/>
          <w:color w:val="000000"/>
          <w:sz w:val="24"/>
          <w:szCs w:val="22"/>
          <w:highlight w:val="none"/>
          <w:lang w:val="en-US" w:eastAsia="zh-CN"/>
        </w:rPr>
        <w:t xml:space="preserve">第一部分  </w:t>
      </w:r>
      <w:r>
        <w:rPr>
          <w:rFonts w:hint="eastAsia" w:ascii="宋体" w:hAnsi="宋体"/>
          <w:b/>
          <w:bCs/>
          <w:color w:val="000000"/>
          <w:sz w:val="24"/>
          <w:szCs w:val="22"/>
          <w:highlight w:val="none"/>
        </w:rPr>
        <w:t xml:space="preserve">商务标</w:t>
      </w:r>
      <w:r/>
    </w:p>
    <w:p>
      <w:pPr>
        <w:ind w:firstLine="482"/>
        <w:spacing w:line="360" w:lineRule="auto"/>
        <w:rPr>
          <w:rFonts w:ascii="宋体" w:hAnsi="宋体"/>
          <w:color w:val="000000"/>
          <w:sz w:val="24"/>
          <w:szCs w:val="22"/>
          <w:highlight w:val="none"/>
          <w:lang w:val="en-US" w:eastAsia="zh-CN"/>
        </w:rPr>
      </w:pPr>
      <w:r>
        <w:rPr>
          <w:rFonts w:hint="eastAsia" w:ascii="宋体" w:hAnsi="宋体"/>
          <w:color w:val="000000"/>
          <w:sz w:val="24"/>
          <w:szCs w:val="22"/>
          <w:highlight w:val="none"/>
          <w:lang w:val="en-US" w:eastAsia="zh-CN"/>
        </w:rPr>
        <w:t xml:space="preserve">1.投标函（格式见附件，原件</w:t>
      </w:r>
      <w:r>
        <w:rPr>
          <w:rFonts w:hint="eastAsia" w:ascii="宋体" w:hAnsi="宋体"/>
          <w:sz w:val="24"/>
          <w:szCs w:val="22"/>
          <w:highlight w:val="none"/>
          <w:lang w:val="en-US" w:eastAsia="zh-CN"/>
        </w:rPr>
        <w:t xml:space="preserve">扫描件上传</w:t>
      </w:r>
      <w:r>
        <w:rPr>
          <w:rFonts w:hint="eastAsia" w:ascii="宋体" w:hAnsi="宋体"/>
          <w:color w:val="000000"/>
          <w:sz w:val="24"/>
          <w:szCs w:val="22"/>
          <w:highlight w:val="none"/>
          <w:lang w:val="en-US" w:eastAsia="zh-CN"/>
        </w:rPr>
        <w:t xml:space="preserve">）；</w:t>
      </w:r>
      <w:r/>
    </w:p>
    <w:p>
      <w:pPr>
        <w:ind w:firstLine="482"/>
        <w:spacing w:line="360" w:lineRule="auto"/>
        <w:rPr>
          <w:rFonts w:hint="eastAsia" w:ascii="宋体" w:hAnsi="宋体"/>
          <w:color w:val="000000"/>
          <w:sz w:val="24"/>
          <w:szCs w:val="22"/>
          <w:highlight w:val="none"/>
        </w:rPr>
      </w:pPr>
      <w:r>
        <w:rPr>
          <w:rFonts w:hint="eastAsia" w:ascii="宋体" w:hAnsi="宋体"/>
          <w:color w:val="000000"/>
          <w:sz w:val="24"/>
          <w:szCs w:val="22"/>
          <w:highlight w:val="none"/>
          <w:lang w:val="en-US" w:eastAsia="zh-CN"/>
        </w:rPr>
        <w:t xml:space="preserve">2</w:t>
      </w:r>
      <w:r>
        <w:rPr>
          <w:rFonts w:hint="eastAsia" w:ascii="宋体" w:hAnsi="宋体"/>
          <w:color w:val="000000"/>
          <w:sz w:val="24"/>
          <w:szCs w:val="22"/>
          <w:highlight w:val="none"/>
        </w:rPr>
        <w:t xml:space="preserve">.证明文件：</w:t>
      </w:r>
      <w:r/>
    </w:p>
    <w:p>
      <w:pPr>
        <w:ind w:firstLine="482"/>
        <w:spacing w:line="360" w:lineRule="auto"/>
        <w:rPr>
          <w:rFonts w:hint="eastAsia" w:ascii="宋体" w:hAnsi="宋体"/>
          <w:color w:val="000000"/>
          <w:sz w:val="24"/>
          <w:szCs w:val="22"/>
          <w:highlight w:val="none"/>
        </w:rPr>
      </w:pPr>
      <w:r>
        <w:rPr>
          <w:rFonts w:hint="eastAsia" w:ascii="宋体" w:hAnsi="宋体"/>
          <w:color w:val="000000"/>
          <w:sz w:val="24"/>
          <w:szCs w:val="22"/>
          <w:highlight w:val="none"/>
        </w:rPr>
        <w:t xml:space="preserve">（1）资格、资信证明文件</w:t>
      </w:r>
      <w:r/>
    </w:p>
    <w:p>
      <w:pPr>
        <w:ind w:firstLine="482"/>
        <w:spacing w:line="360" w:lineRule="auto"/>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1）关于资格的声明函(格式见附件</w:t>
      </w:r>
      <w:r>
        <w:rPr>
          <w:rFonts w:hint="eastAsia" w:ascii="宋体" w:hAnsi="宋体" w:eastAsia="宋体" w:cs="Times New Roman"/>
          <w:color w:val="000000"/>
          <w:sz w:val="24"/>
          <w:szCs w:val="22"/>
          <w:highlight w:val="none"/>
          <w:lang w:eastAsia="zh-CN"/>
        </w:rPr>
        <w:t xml:space="preserve">，</w:t>
      </w:r>
      <w:r>
        <w:rPr>
          <w:rFonts w:hint="eastAsia" w:ascii="宋体" w:hAnsi="宋体" w:eastAsia="宋体" w:cs="Times New Roman"/>
          <w:color w:val="000000"/>
          <w:sz w:val="24"/>
          <w:szCs w:val="22"/>
          <w:highlight w:val="none"/>
          <w:lang w:val="en-US" w:eastAsia="zh-CN"/>
        </w:rPr>
        <w:t xml:space="preserve">原件扫描件上传</w:t>
      </w:r>
      <w:r>
        <w:rPr>
          <w:rFonts w:hint="eastAsia" w:ascii="宋体" w:hAnsi="宋体" w:eastAsia="宋体" w:cs="Times New Roman"/>
          <w:color w:val="000000"/>
          <w:sz w:val="24"/>
          <w:szCs w:val="22"/>
          <w:highlight w:val="none"/>
        </w:rPr>
        <w:t xml:space="preserve">）；</w:t>
      </w:r>
      <w:r/>
    </w:p>
    <w:p>
      <w:pPr>
        <w:ind w:firstLine="482"/>
        <w:spacing w:line="360" w:lineRule="auto"/>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2）具有独立承担民事责任能力的投标供应商营业执照或</w:t>
      </w:r>
      <w:r>
        <w:rPr>
          <w:rFonts w:hint="eastAsia" w:ascii="宋体" w:hAnsi="宋体" w:eastAsia="宋体" w:cs="Times New Roman"/>
          <w:color w:val="000000"/>
          <w:sz w:val="24"/>
          <w:szCs w:val="22"/>
          <w:highlight w:val="none"/>
          <w:lang w:val="en-US" w:eastAsia="zh-CN"/>
        </w:rPr>
        <w:t xml:space="preserve">相关部门的登记证明文件</w:t>
      </w:r>
      <w:r>
        <w:rPr>
          <w:rFonts w:hint="eastAsia" w:ascii="宋体" w:hAnsi="宋体" w:eastAsia="宋体" w:cs="Times New Roman"/>
          <w:color w:val="000000"/>
          <w:sz w:val="24"/>
          <w:szCs w:val="22"/>
          <w:highlight w:val="none"/>
        </w:rPr>
        <w:t xml:space="preserve">原件扫描件（</w:t>
      </w:r>
      <w:r>
        <w:rPr>
          <w:rFonts w:hint="eastAsia" w:ascii="宋体" w:hAnsi="宋体" w:eastAsia="宋体" w:cs="Times New Roman"/>
          <w:color w:val="000000"/>
          <w:sz w:val="24"/>
          <w:szCs w:val="22"/>
          <w:highlight w:val="none"/>
          <w:lang w:val="en-US" w:eastAsia="zh-CN"/>
        </w:rPr>
        <w:t xml:space="preserve">原件扫描件上传</w:t>
      </w:r>
      <w:r>
        <w:rPr>
          <w:rFonts w:hint="eastAsia" w:ascii="宋体" w:hAnsi="宋体" w:eastAsia="宋体" w:cs="Times New Roman"/>
          <w:color w:val="000000"/>
          <w:sz w:val="24"/>
          <w:szCs w:val="22"/>
          <w:highlight w:val="none"/>
        </w:rPr>
        <w:t xml:space="preserve">）；</w:t>
      </w:r>
      <w:r/>
    </w:p>
    <w:p>
      <w:pPr>
        <w:ind w:firstLine="482"/>
        <w:spacing w:line="360" w:lineRule="auto"/>
        <w:rPr>
          <w:rFonts w:hint="eastAsia"/>
          <w:highlight w:val="none"/>
        </w:rPr>
      </w:pPr>
      <w:r>
        <w:rPr>
          <w:rFonts w:hint="eastAsia" w:ascii="宋体" w:hAnsi="宋体" w:cs="Times New Roman"/>
          <w:color w:val="000000"/>
          <w:sz w:val="24"/>
          <w:szCs w:val="22"/>
          <w:highlight w:val="none"/>
          <w:lang w:val="en-US" w:eastAsia="zh-CN"/>
        </w:rPr>
        <w:t xml:space="preserve">3</w:t>
      </w:r>
      <w:r>
        <w:rPr>
          <w:rFonts w:hint="eastAsia" w:ascii="宋体" w:hAnsi="宋体" w:eastAsia="宋体" w:cs="Times New Roman"/>
          <w:color w:val="000000"/>
          <w:sz w:val="24"/>
          <w:szCs w:val="22"/>
          <w:highlight w:val="none"/>
          <w:lang w:val="en-US" w:eastAsia="zh-CN"/>
        </w:rPr>
        <w:t xml:space="preserve">）投标供应商符合国家食品卫生许可相关管理规定，具有行政主管部门颁发的有效的食品经营许可证（原件扫描件上传）；</w:t>
      </w:r>
      <w:r/>
    </w:p>
    <w:p>
      <w:pPr>
        <w:ind w:firstLine="482"/>
        <w:spacing w:line="360" w:lineRule="auto"/>
        <w:rPr>
          <w:rFonts w:hint="eastAsia" w:ascii="宋体" w:hAnsi="宋体" w:eastAsia="宋体" w:cs="Times New Roman"/>
          <w:color w:val="000000"/>
          <w:sz w:val="24"/>
          <w:szCs w:val="22"/>
          <w:highlight w:val="none"/>
          <w:lang w:val="en-US" w:eastAsia="zh-CN"/>
        </w:rPr>
      </w:pPr>
      <w:r>
        <w:rPr>
          <w:rFonts w:hint="eastAsia" w:ascii="宋体" w:hAnsi="宋体" w:cs="Times New Roman"/>
          <w:color w:val="000000"/>
          <w:sz w:val="24"/>
          <w:szCs w:val="22"/>
          <w:highlight w:val="none"/>
          <w:lang w:val="en-US" w:eastAsia="zh-CN"/>
        </w:rPr>
        <w:t xml:space="preserve">4</w:t>
      </w:r>
      <w:r>
        <w:rPr>
          <w:rFonts w:hint="eastAsia" w:ascii="宋体" w:hAnsi="宋体" w:eastAsia="宋体" w:cs="Times New Roman"/>
          <w:color w:val="000000"/>
          <w:sz w:val="24"/>
          <w:szCs w:val="22"/>
          <w:highlight w:val="none"/>
          <w:lang w:val="en-US" w:eastAsia="zh-CN"/>
        </w:rPr>
        <w:t xml:space="preserve">）</w:t>
      </w:r>
      <w:r>
        <w:rPr>
          <w:rFonts w:hint="eastAsia" w:ascii="宋体" w:hAnsi="宋体" w:eastAsia="宋体" w:cs="Times New Roman"/>
          <w:color w:val="000000"/>
          <w:sz w:val="24"/>
          <w:szCs w:val="22"/>
          <w:highlight w:val="none"/>
        </w:rPr>
        <w:t xml:space="preserve">法定代表人身份证明书</w:t>
      </w:r>
      <w:r>
        <w:rPr>
          <w:rFonts w:hint="eastAsia" w:ascii="宋体" w:hAnsi="宋体" w:eastAsia="宋体" w:cs="Times New Roman"/>
          <w:color w:val="000000"/>
          <w:sz w:val="24"/>
          <w:szCs w:val="22"/>
          <w:highlight w:val="none"/>
          <w:lang w:val="en-US" w:eastAsia="zh-CN"/>
        </w:rPr>
        <w:t xml:space="preserve">原件</w:t>
      </w:r>
      <w:r>
        <w:rPr>
          <w:rFonts w:hint="eastAsia" w:ascii="宋体" w:hAnsi="宋体" w:eastAsia="宋体" w:cs="Times New Roman"/>
          <w:color w:val="000000"/>
          <w:sz w:val="24"/>
          <w:szCs w:val="22"/>
          <w:highlight w:val="none"/>
          <w:lang w:eastAsia="zh-CN"/>
        </w:rPr>
        <w:t xml:space="preserve">（</w:t>
      </w:r>
      <w:r>
        <w:rPr>
          <w:rFonts w:hint="eastAsia" w:ascii="宋体" w:hAnsi="宋体" w:eastAsia="宋体" w:cs="Times New Roman"/>
          <w:color w:val="000000"/>
          <w:sz w:val="24"/>
          <w:szCs w:val="22"/>
          <w:highlight w:val="none"/>
          <w:lang w:val="en-US" w:eastAsia="zh-CN"/>
        </w:rPr>
        <w:t xml:space="preserve">格式见附件，原件扫描件上传）；</w:t>
      </w:r>
      <w:r/>
    </w:p>
    <w:p>
      <w:pPr>
        <w:pStyle w:val="861"/>
        <w:ind w:firstLine="482"/>
        <w:spacing w:line="360" w:lineRule="auto"/>
        <w:rPr>
          <w:highlight w:val="none"/>
          <w:lang w:val="en-US" w:eastAsia="zh-CN"/>
        </w:rPr>
      </w:pPr>
      <w:r>
        <w:rPr>
          <w:rFonts w:hint="eastAsia" w:ascii="宋体" w:hAnsi="宋体" w:eastAsia="宋体" w:cs="Times New Roman"/>
          <w:color w:val="000000"/>
          <w:sz w:val="24"/>
          <w:szCs w:val="22"/>
          <w:highlight w:val="none"/>
          <w:lang w:val="en-US" w:eastAsia="zh-CN"/>
        </w:rPr>
        <w:t xml:space="preserve">5）投标供应商</w:t>
      </w:r>
      <w:r>
        <w:rPr>
          <w:rFonts w:hint="eastAsia" w:ascii="宋体" w:hAnsi="宋体" w:eastAsia="宋体" w:cs="Times New Roman"/>
          <w:color w:val="000000"/>
          <w:sz w:val="24"/>
          <w:szCs w:val="22"/>
          <w:highlight w:val="none"/>
        </w:rPr>
        <w:t xml:space="preserve">法定代表人</w:t>
      </w:r>
      <w:r>
        <w:rPr>
          <w:rFonts w:hint="eastAsia" w:ascii="宋体" w:hAnsi="宋体" w:eastAsia="宋体" w:cs="Times New Roman"/>
          <w:sz w:val="24"/>
          <w:szCs w:val="22"/>
          <w:highlight w:val="none"/>
          <w:lang w:val="en-US" w:eastAsia="zh-CN"/>
        </w:rPr>
        <w:t xml:space="preserve">身份证原件（原件扫描件上传）；</w:t>
      </w:r>
      <w:r/>
    </w:p>
    <w:p>
      <w:pPr>
        <w:ind w:firstLine="482"/>
        <w:spacing w:line="360" w:lineRule="auto"/>
        <w:rPr>
          <w:rFonts w:hint="eastAsia" w:ascii="宋体" w:hAnsi="宋体" w:eastAsia="宋体" w:cs="Times New Roman"/>
          <w:color w:val="000000"/>
          <w:sz w:val="24"/>
          <w:szCs w:val="22"/>
          <w:highlight w:val="none"/>
          <w:lang w:val="en-US" w:eastAsia="zh-CN"/>
        </w:rPr>
      </w:pPr>
      <w:r>
        <w:rPr>
          <w:rFonts w:hint="eastAsia" w:ascii="宋体" w:hAnsi="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rPr>
        <w:t xml:space="preserve">）投标供应商法定代表人授权委托书</w:t>
      </w:r>
      <w:r>
        <w:rPr>
          <w:rFonts w:hint="eastAsia" w:ascii="宋体" w:hAnsi="宋体" w:eastAsia="宋体" w:cs="Times New Roman"/>
          <w:color w:val="000000"/>
          <w:sz w:val="24"/>
          <w:szCs w:val="22"/>
          <w:highlight w:val="none"/>
          <w:lang w:val="en-US" w:eastAsia="zh-CN"/>
        </w:rPr>
        <w:t xml:space="preserve">原件</w:t>
      </w:r>
      <w:r>
        <w:rPr>
          <w:rFonts w:hint="eastAsia" w:ascii="宋体" w:hAnsi="宋体" w:eastAsia="宋体" w:cs="Times New Roman"/>
          <w:color w:val="000000"/>
          <w:sz w:val="24"/>
          <w:szCs w:val="22"/>
          <w:highlight w:val="none"/>
        </w:rPr>
        <w:t xml:space="preserve">（格式见附件</w:t>
      </w:r>
      <w:r>
        <w:rPr>
          <w:rFonts w:hint="eastAsia" w:ascii="宋体" w:hAnsi="宋体" w:eastAsia="宋体" w:cs="Times New Roman"/>
          <w:color w:val="000000"/>
          <w:sz w:val="24"/>
          <w:szCs w:val="22"/>
          <w:highlight w:val="none"/>
          <w:lang w:eastAsia="zh-CN"/>
        </w:rPr>
        <w:t xml:space="preserve">，</w:t>
      </w:r>
      <w:r>
        <w:rPr>
          <w:rFonts w:hint="eastAsia" w:ascii="宋体" w:hAnsi="宋体" w:eastAsia="宋体" w:cs="Times New Roman"/>
          <w:color w:val="000000"/>
          <w:sz w:val="24"/>
          <w:szCs w:val="22"/>
          <w:highlight w:val="none"/>
          <w:lang w:val="en-US" w:eastAsia="zh-CN"/>
        </w:rPr>
        <w:t xml:space="preserve">原件扫描件上传，</w:t>
      </w:r>
      <w:r>
        <w:rPr>
          <w:rFonts w:hint="eastAsia" w:ascii="宋体" w:hAnsi="宋体" w:eastAsia="宋体" w:cs="Times New Roman"/>
          <w:color w:val="000000"/>
          <w:sz w:val="24"/>
          <w:szCs w:val="22"/>
          <w:highlight w:val="none"/>
        </w:rPr>
        <w:t xml:space="preserve">法定代表人亲自</w:t>
      </w:r>
      <w:r>
        <w:rPr>
          <w:rFonts w:hint="eastAsia" w:ascii="宋体" w:hAnsi="宋体" w:eastAsia="宋体" w:cs="Times New Roman"/>
          <w:color w:val="000000"/>
          <w:sz w:val="24"/>
          <w:szCs w:val="22"/>
          <w:highlight w:val="none"/>
          <w:lang w:val="en-US" w:eastAsia="zh-CN"/>
        </w:rPr>
        <w:t xml:space="preserve">参与投标的不需要提供）；</w:t>
      </w:r>
      <w:r/>
    </w:p>
    <w:p>
      <w:pPr>
        <w:ind w:firstLine="482"/>
        <w:spacing w:line="360" w:lineRule="auto"/>
        <w:rPr>
          <w:rFonts w:hint="eastAsia" w:ascii="宋体" w:hAnsi="宋体" w:eastAsia="宋体" w:cs="Times New Roman"/>
          <w:color w:val="000000"/>
          <w:sz w:val="24"/>
          <w:szCs w:val="22"/>
          <w:highlight w:val="none"/>
          <w:lang w:val="en-US" w:eastAsia="zh-CN"/>
        </w:rPr>
      </w:pPr>
      <w:r>
        <w:rPr>
          <w:rFonts w:hint="eastAsia" w:ascii="宋体" w:hAnsi="宋体" w:cs="Times New Roman"/>
          <w:color w:val="000000"/>
          <w:sz w:val="24"/>
          <w:szCs w:val="22"/>
          <w:highlight w:val="none"/>
          <w:lang w:val="en-US" w:eastAsia="zh-CN"/>
        </w:rPr>
        <w:t xml:space="preserve">7</w:t>
      </w:r>
      <w:r>
        <w:rPr>
          <w:rFonts w:hint="eastAsia" w:ascii="宋体" w:hAnsi="宋体" w:eastAsia="宋体" w:cs="Times New Roman"/>
          <w:color w:val="000000"/>
          <w:sz w:val="24"/>
          <w:szCs w:val="22"/>
          <w:highlight w:val="none"/>
          <w:lang w:val="en-US" w:eastAsia="zh-CN"/>
        </w:rPr>
        <w:t xml:space="preserve">）投标供应商法定代表人授权人身份证原件（原件扫描件上传，法定代表人亲自参与投标的不需要提供）；</w:t>
      </w:r>
      <w:r/>
    </w:p>
    <w:p>
      <w:pPr>
        <w:ind w:firstLine="482"/>
        <w:spacing w:line="360" w:lineRule="auto"/>
        <w:rPr>
          <w:rFonts w:hint="eastAsia" w:ascii="宋体" w:hAnsi="宋体" w:eastAsia="宋体" w:cs="Times New Roman"/>
          <w:color w:val="000000"/>
          <w:sz w:val="24"/>
          <w:szCs w:val="22"/>
          <w:highlight w:val="none"/>
          <w:lang w:val="en-US" w:eastAsia="zh-CN"/>
        </w:rPr>
      </w:pPr>
      <w:r>
        <w:rPr>
          <w:rFonts w:hint="eastAsia" w:ascii="宋体" w:hAnsi="宋体" w:eastAsia="宋体" w:cs="Times New Roman"/>
          <w:color w:val="000000"/>
          <w:sz w:val="24"/>
          <w:szCs w:val="22"/>
          <w:highlight w:val="none"/>
          <w:lang w:val="en-US" w:eastAsia="zh-CN"/>
        </w:rPr>
        <w:t xml:space="preserve">8）投标供应商近三个月中任意一个月份(不含投标当月)的财务状况报告（资产负债表和利润表）或由会计师事务所出具的近两年中任意一年度的审计报告和所附已审财务报告原件（原件扫描件上传)；</w:t>
      </w:r>
      <w:r/>
    </w:p>
    <w:p>
      <w:pPr>
        <w:ind w:firstLine="482"/>
        <w:spacing w:line="360" w:lineRule="auto"/>
        <w:rPr>
          <w:rFonts w:hint="eastAsia" w:ascii="宋体" w:hAnsi="宋体"/>
          <w:color w:val="000000"/>
          <w:sz w:val="24"/>
          <w:szCs w:val="22"/>
          <w:highlight w:val="none"/>
        </w:rPr>
      </w:pPr>
      <w:r>
        <w:rPr>
          <w:rFonts w:hint="eastAsia" w:ascii="宋体" w:hAnsi="宋体"/>
          <w:color w:val="000000"/>
          <w:sz w:val="24"/>
          <w:szCs w:val="22"/>
          <w:highlight w:val="none"/>
          <w:lang w:val="en-US" w:eastAsia="zh-CN"/>
        </w:rPr>
        <w:t xml:space="preserve">9</w:t>
      </w:r>
      <w:r>
        <w:rPr>
          <w:rFonts w:hint="eastAsia" w:ascii="宋体" w:hAnsi="宋体"/>
          <w:color w:val="000000"/>
          <w:sz w:val="24"/>
          <w:szCs w:val="22"/>
          <w:highlight w:val="none"/>
        </w:rPr>
        <w:t xml:space="preserve">）投标供应商近三个月中任意一个月份(</w:t>
      </w:r>
      <w:r>
        <w:rPr>
          <w:rFonts w:hint="eastAsia" w:ascii="宋体" w:hAnsi="宋体"/>
          <w:color w:val="000000"/>
          <w:sz w:val="24"/>
          <w:szCs w:val="22"/>
          <w:highlight w:val="none"/>
          <w:lang w:eastAsia="zh-CN"/>
        </w:rPr>
        <w:t xml:space="preserve">不含投标当月</w:t>
      </w:r>
      <w:r>
        <w:rPr>
          <w:rFonts w:hint="eastAsia" w:ascii="宋体" w:hAnsi="宋体"/>
          <w:color w:val="000000"/>
          <w:sz w:val="24"/>
          <w:szCs w:val="22"/>
          <w:highlight w:val="none"/>
        </w:rPr>
        <w:t xml:space="preserve">)的依法缴纳税收的相关材料</w:t>
      </w:r>
      <w:r>
        <w:rPr>
          <w:rFonts w:hint="eastAsia" w:ascii="宋体" w:hAnsi="宋体"/>
          <w:color w:val="000000"/>
          <w:sz w:val="24"/>
          <w:szCs w:val="22"/>
          <w:highlight w:val="none"/>
          <w:lang w:eastAsia="zh-CN"/>
        </w:rPr>
        <w:t xml:space="preserve">（</w:t>
      </w:r>
      <w:r>
        <w:rPr>
          <w:rFonts w:hint="eastAsia" w:ascii="宋体" w:hAnsi="宋体"/>
          <w:color w:val="000000"/>
          <w:sz w:val="24"/>
          <w:szCs w:val="22"/>
          <w:highlight w:val="none"/>
        </w:rPr>
        <w:t xml:space="preserve">提供相关主管部门证明或银行代扣证明</w:t>
      </w:r>
      <w:r>
        <w:rPr>
          <w:rFonts w:hint="eastAsia" w:ascii="宋体" w:hAnsi="宋体"/>
          <w:color w:val="000000"/>
          <w:sz w:val="24"/>
          <w:szCs w:val="22"/>
          <w:highlight w:val="none"/>
          <w:lang w:val="en-US" w:eastAsia="zh-CN"/>
        </w:rPr>
        <w:t xml:space="preserve">）原件</w:t>
      </w:r>
      <w:r>
        <w:rPr>
          <w:rFonts w:hint="eastAsia" w:ascii="宋体" w:hAnsi="宋体"/>
          <w:color w:val="000000"/>
          <w:sz w:val="24"/>
          <w:szCs w:val="22"/>
          <w:highlight w:val="none"/>
          <w:lang w:eastAsia="zh-CN"/>
        </w:rPr>
        <w:t xml:space="preserve">（</w:t>
      </w:r>
      <w:r>
        <w:rPr>
          <w:rFonts w:hint="eastAsia" w:ascii="宋体" w:hAnsi="宋体"/>
          <w:color w:val="000000"/>
          <w:sz w:val="24"/>
          <w:szCs w:val="22"/>
          <w:highlight w:val="none"/>
          <w:lang w:val="en-US" w:eastAsia="zh-CN"/>
        </w:rPr>
        <w:t xml:space="preserve">原件扫描件上传）</w:t>
      </w:r>
      <w:r>
        <w:rPr>
          <w:rFonts w:hint="eastAsia" w:ascii="宋体" w:hAnsi="宋体"/>
          <w:color w:val="000000"/>
          <w:sz w:val="24"/>
          <w:szCs w:val="22"/>
          <w:highlight w:val="none"/>
        </w:rPr>
        <w:t xml:space="preserve">；</w:t>
      </w:r>
      <w:r/>
    </w:p>
    <w:p>
      <w:pPr>
        <w:ind w:firstLine="482"/>
        <w:spacing w:line="360" w:lineRule="auto"/>
        <w:rPr>
          <w:rFonts w:hint="eastAsia" w:ascii="宋体" w:hAnsi="宋体" w:eastAsia="宋体" w:cs="Times New Roman"/>
          <w:color w:val="000000"/>
          <w:sz w:val="24"/>
          <w:szCs w:val="22"/>
          <w:highlight w:val="none"/>
          <w:lang w:val="en-US" w:eastAsia="zh-CN"/>
        </w:rPr>
      </w:pPr>
      <w:r>
        <w:rPr>
          <w:rFonts w:hint="eastAsia" w:ascii="宋体" w:hAnsi="宋体" w:cs="Times New Roman"/>
          <w:color w:val="000000"/>
          <w:sz w:val="24"/>
          <w:szCs w:val="22"/>
          <w:highlight w:val="none"/>
          <w:lang w:val="en-US" w:eastAsia="zh-CN"/>
        </w:rPr>
        <w:t xml:space="preserve">10</w:t>
      </w:r>
      <w:r>
        <w:rPr>
          <w:rFonts w:hint="eastAsia" w:ascii="宋体" w:hAnsi="宋体" w:eastAsia="宋体" w:cs="Times New Roman"/>
          <w:color w:val="000000"/>
          <w:sz w:val="24"/>
          <w:szCs w:val="22"/>
          <w:highlight w:val="none"/>
          <w:lang w:val="en-US" w:eastAsia="zh-CN"/>
        </w:rPr>
        <w:t xml:space="preserve">）投标供应商近三个月中任意一个月份(不含投标当月)的依法缴纳社会保障资金的相关材料（提供相关主管部门证明或银行代扣证明）原件（原件扫描件上传）；</w:t>
      </w:r>
      <w:r/>
    </w:p>
    <w:p>
      <w:pPr>
        <w:ind w:firstLine="482"/>
        <w:spacing w:line="360" w:lineRule="auto"/>
        <w:rPr>
          <w:rFonts w:hint="eastAsia" w:ascii="宋体" w:hAnsi="宋体" w:eastAsia="宋体" w:cs="Times New Roman"/>
          <w:color w:val="000000"/>
          <w:sz w:val="24"/>
          <w:szCs w:val="22"/>
          <w:highlight w:val="none"/>
          <w:lang w:val="en-US" w:eastAsia="zh-CN"/>
        </w:rPr>
      </w:pPr>
      <w:r>
        <w:rPr>
          <w:rFonts w:hint="eastAsia" w:ascii="宋体" w:hAnsi="宋体" w:cs="Times New Roman"/>
          <w:color w:val="000000"/>
          <w:sz w:val="24"/>
          <w:szCs w:val="22"/>
          <w:highlight w:val="none"/>
          <w:lang w:val="en-US" w:eastAsia="zh-CN"/>
        </w:rPr>
        <w:t xml:space="preserve">11</w:t>
      </w:r>
      <w:r>
        <w:rPr>
          <w:rFonts w:hint="eastAsia" w:ascii="宋体" w:hAnsi="宋体" w:eastAsia="宋体" w:cs="Times New Roman"/>
          <w:color w:val="000000"/>
          <w:sz w:val="24"/>
          <w:szCs w:val="22"/>
          <w:highlight w:val="none"/>
          <w:lang w:val="en-US" w:eastAsia="zh-CN"/>
        </w:rPr>
        <w:t xml:space="preserve">）</w:t>
      </w:r>
      <w:r>
        <w:rPr>
          <w:rFonts w:hint="eastAsia" w:ascii="宋体" w:hAnsi="宋体" w:eastAsia="宋体" w:cs="宋体"/>
          <w:color w:val="000000"/>
          <w:sz w:val="24"/>
          <w:szCs w:val="24"/>
          <w:highlight w:val="none"/>
          <w:lang w:val="en-US" w:eastAsia="zh-CN"/>
        </w:rPr>
        <w:t xml:space="preserve">投标供应商被授权委托人须为投标供应商在职员工，需提供投标供应商企业（单位）与其签订的劳动合同和为其缴纳的</w:t>
      </w:r>
      <w:r>
        <w:rPr>
          <w:rFonts w:hint="eastAsia" w:ascii="宋体" w:hAnsi="宋体" w:eastAsia="宋体" w:cs="宋体"/>
          <w:color w:val="000000"/>
          <w:sz w:val="24"/>
          <w:szCs w:val="24"/>
          <w:highlight w:val="none"/>
          <w:shd w:val="clear" w:color="auto" w:fill="auto"/>
          <w:lang w:val="en-US" w:eastAsia="zh-CN"/>
        </w:rPr>
        <w:t xml:space="preserve">由法定的社保机构出具的202</w:t>
      </w:r>
      <w:r>
        <w:rPr>
          <w:rFonts w:hint="eastAsia" w:ascii="宋体" w:hAnsi="宋体" w:cs="宋体"/>
          <w:color w:val="000000"/>
          <w:sz w:val="24"/>
          <w:szCs w:val="24"/>
          <w:highlight w:val="none"/>
          <w:shd w:val="clear" w:color="auto" w:fill="auto"/>
          <w:lang w:val="en-US" w:eastAsia="zh-CN"/>
        </w:rPr>
        <w:t xml:space="preserve">4</w:t>
      </w:r>
      <w:r>
        <w:rPr>
          <w:rFonts w:hint="eastAsia" w:ascii="宋体" w:hAnsi="宋体" w:eastAsia="宋体" w:cs="宋体"/>
          <w:color w:val="000000"/>
          <w:sz w:val="24"/>
          <w:szCs w:val="24"/>
          <w:highlight w:val="none"/>
          <w:shd w:val="clear" w:color="auto" w:fill="auto"/>
          <w:lang w:val="en-US" w:eastAsia="zh-CN"/>
        </w:rPr>
        <w:t xml:space="preserve">年</w:t>
      </w:r>
      <w:r>
        <w:rPr>
          <w:rFonts w:hint="eastAsia" w:ascii="宋体" w:hAnsi="宋体" w:cs="宋体"/>
          <w:color w:val="000000"/>
          <w:sz w:val="24"/>
          <w:szCs w:val="24"/>
          <w:highlight w:val="none"/>
          <w:shd w:val="clear" w:color="auto" w:fill="auto"/>
          <w:lang w:val="en-US" w:eastAsia="zh-CN"/>
        </w:rPr>
        <w:t xml:space="preserve">2</w:t>
      </w:r>
      <w:r>
        <w:rPr>
          <w:rFonts w:hint="eastAsia" w:ascii="宋体" w:hAnsi="宋体" w:eastAsia="宋体" w:cs="宋体"/>
          <w:color w:val="000000"/>
          <w:sz w:val="24"/>
          <w:szCs w:val="24"/>
          <w:highlight w:val="none"/>
          <w:shd w:val="clear" w:color="auto" w:fill="auto"/>
          <w:lang w:val="en-US" w:eastAsia="zh-CN"/>
        </w:rPr>
        <w:t xml:space="preserve">月-202</w:t>
      </w:r>
      <w:r>
        <w:rPr>
          <w:rFonts w:hint="eastAsia" w:ascii="宋体" w:hAnsi="宋体" w:cs="宋体"/>
          <w:color w:val="000000"/>
          <w:sz w:val="24"/>
          <w:szCs w:val="24"/>
          <w:highlight w:val="none"/>
          <w:shd w:val="clear" w:color="auto" w:fill="auto"/>
          <w:lang w:val="en-US" w:eastAsia="zh-CN"/>
        </w:rPr>
        <w:t xml:space="preserve">4</w:t>
      </w:r>
      <w:r>
        <w:rPr>
          <w:rFonts w:hint="eastAsia" w:ascii="宋体" w:hAnsi="宋体" w:eastAsia="宋体" w:cs="宋体"/>
          <w:color w:val="000000"/>
          <w:sz w:val="24"/>
          <w:szCs w:val="24"/>
          <w:highlight w:val="none"/>
          <w:shd w:val="clear" w:color="auto" w:fill="auto"/>
          <w:lang w:val="en-US" w:eastAsia="zh-CN"/>
        </w:rPr>
        <w:t xml:space="preserve">年</w:t>
      </w:r>
      <w:r>
        <w:rPr>
          <w:rFonts w:hint="eastAsia" w:ascii="宋体" w:hAnsi="宋体" w:cs="宋体"/>
          <w:color w:val="000000"/>
          <w:sz w:val="24"/>
          <w:szCs w:val="24"/>
          <w:highlight w:val="none"/>
          <w:shd w:val="clear" w:color="auto" w:fill="auto"/>
          <w:lang w:val="en-US" w:eastAsia="zh-CN"/>
        </w:rPr>
        <w:t xml:space="preserve">4</w:t>
      </w:r>
      <w:r>
        <w:rPr>
          <w:rFonts w:hint="eastAsia" w:ascii="宋体" w:hAnsi="宋体" w:eastAsia="宋体" w:cs="宋体"/>
          <w:color w:val="000000"/>
          <w:sz w:val="24"/>
          <w:szCs w:val="24"/>
          <w:highlight w:val="none"/>
          <w:shd w:val="clear" w:color="auto" w:fill="auto"/>
          <w:lang w:val="en-US" w:eastAsia="zh-CN"/>
        </w:rPr>
        <w:t xml:space="preserve">月的缴</w:t>
      </w:r>
      <w:r>
        <w:rPr>
          <w:rFonts w:hint="eastAsia" w:ascii="宋体" w:hAnsi="宋体" w:eastAsia="宋体" w:cs="宋体"/>
          <w:color w:val="000000"/>
          <w:sz w:val="24"/>
          <w:szCs w:val="24"/>
          <w:highlight w:val="none"/>
          <w:lang w:val="en-US" w:eastAsia="zh-CN"/>
        </w:rPr>
        <w:t xml:space="preserve">费证明</w:t>
      </w:r>
      <w:r>
        <w:rPr>
          <w:rFonts w:hint="eastAsia" w:ascii="宋体" w:hAnsi="宋体" w:cs="宋体"/>
          <w:color w:val="000000"/>
          <w:sz w:val="24"/>
          <w:szCs w:val="24"/>
          <w:highlight w:val="none"/>
          <w:lang w:val="en-US" w:eastAsia="zh-CN"/>
        </w:rPr>
        <w:t xml:space="preserve">的原件扫描件上传</w:t>
      </w:r>
      <w:r>
        <w:rPr>
          <w:rFonts w:hint="eastAsia" w:ascii="宋体" w:hAnsi="宋体" w:eastAsia="宋体" w:cs="宋体"/>
          <w:color w:val="000000"/>
          <w:sz w:val="24"/>
          <w:szCs w:val="24"/>
          <w:highlight w:val="none"/>
          <w:lang w:val="en-US" w:eastAsia="zh-CN"/>
        </w:rPr>
        <w:t xml:space="preserve">（社保缴费证明须提交原件或含有县（区）级及以上社保部门电子签章或带二维码验证的打印件，法定代表人亲自参与投标的则无需提供法定代表人的劳动合同与社保证明，新成立单位社保缴费不足期限的</w:t>
      </w:r>
      <w:r>
        <w:rPr>
          <w:rFonts w:hint="eastAsia" w:ascii="宋体" w:hAnsi="宋体" w:eastAsia="宋体" w:cs="宋体"/>
          <w:color w:val="000000"/>
          <w:sz w:val="24"/>
          <w:szCs w:val="24"/>
          <w:highlight w:val="none"/>
          <w:lang w:val="zh-CN" w:eastAsia="zh-CN"/>
        </w:rPr>
        <w:t xml:space="preserve">则提供成立时间以来的社保缴费证明</w:t>
      </w:r>
      <w:r>
        <w:rPr>
          <w:rFonts w:hint="eastAsia" w:ascii="宋体" w:hAnsi="宋体" w:eastAsia="宋体" w:cs="宋体"/>
          <w:color w:val="000000"/>
          <w:sz w:val="24"/>
          <w:szCs w:val="24"/>
          <w:highlight w:val="none"/>
          <w:lang w:val="en-US" w:eastAsia="zh-CN"/>
        </w:rPr>
        <w:t xml:space="preserve">）；</w:t>
      </w:r>
      <w:r/>
    </w:p>
    <w:p>
      <w:pPr>
        <w:ind w:firstLine="482"/>
        <w:spacing w:line="360" w:lineRule="auto"/>
        <w:rPr>
          <w:rFonts w:hint="eastAsia" w:ascii="宋体" w:hAnsi="宋体" w:eastAsia="宋体" w:cs="Times New Roman"/>
          <w:color w:val="000000"/>
          <w:sz w:val="24"/>
          <w:szCs w:val="22"/>
          <w:highlight w:val="none"/>
          <w:lang w:val="en-US" w:eastAsia="zh-CN"/>
        </w:rPr>
      </w:pPr>
      <w:r>
        <w:rPr>
          <w:rFonts w:hint="eastAsia" w:ascii="宋体" w:hAnsi="宋体" w:eastAsia="宋体" w:cs="Times New Roman"/>
          <w:color w:val="000000"/>
          <w:sz w:val="24"/>
          <w:szCs w:val="22"/>
          <w:highlight w:val="none"/>
          <w:lang w:val="en-US" w:eastAsia="zh-CN"/>
        </w:rPr>
        <w:t xml:space="preserve">1</w:t>
      </w:r>
      <w:r>
        <w:rPr>
          <w:rFonts w:hint="eastAsia" w:ascii="宋体" w:hAnsi="宋体" w:cs="Times New Roman"/>
          <w:color w:val="000000"/>
          <w:sz w:val="24"/>
          <w:szCs w:val="22"/>
          <w:highlight w:val="none"/>
          <w:lang w:val="en-US" w:eastAsia="zh-CN"/>
        </w:rPr>
        <w:t xml:space="preserve">2</w:t>
      </w:r>
      <w:r>
        <w:rPr>
          <w:rFonts w:hint="eastAsia" w:ascii="宋体" w:hAnsi="宋体" w:eastAsia="宋体" w:cs="Times New Roman"/>
          <w:color w:val="000000"/>
          <w:sz w:val="24"/>
          <w:szCs w:val="22"/>
          <w:highlight w:val="none"/>
          <w:lang w:val="en-US" w:eastAsia="zh-CN"/>
        </w:rPr>
        <w:t xml:space="preserve">）</w:t>
      </w:r>
      <w:r>
        <w:rPr>
          <w:rFonts w:hint="eastAsia" w:ascii="宋体" w:hAnsi="宋体" w:eastAsia="宋体" w:cs="宋体"/>
          <w:color w:val="000000"/>
          <w:sz w:val="24"/>
          <w:szCs w:val="24"/>
          <w:highlight w:val="none"/>
          <w:lang w:val="en-US" w:eastAsia="zh-CN"/>
        </w:rPr>
        <w:t xml:space="preserve">投标供应商项目负责人须为投标供应商在职员工，需提供投标供应商企业（单位）与其签订的劳动合同和为其缴纳的</w:t>
      </w:r>
      <w:r>
        <w:rPr>
          <w:rFonts w:hint="eastAsia" w:ascii="宋体" w:hAnsi="宋体" w:eastAsia="宋体" w:cs="宋体"/>
          <w:color w:val="000000"/>
          <w:sz w:val="24"/>
          <w:szCs w:val="24"/>
          <w:highlight w:val="none"/>
          <w:shd w:val="clear" w:color="auto" w:fill="auto"/>
          <w:lang w:val="en-US" w:eastAsia="zh-CN"/>
        </w:rPr>
        <w:t xml:space="preserve">由法定的社保机构出具的202</w:t>
      </w:r>
      <w:r>
        <w:rPr>
          <w:rFonts w:hint="eastAsia" w:ascii="宋体" w:hAnsi="宋体" w:cs="宋体"/>
          <w:color w:val="000000"/>
          <w:sz w:val="24"/>
          <w:szCs w:val="24"/>
          <w:highlight w:val="none"/>
          <w:shd w:val="clear" w:color="auto" w:fill="auto"/>
          <w:lang w:val="en-US" w:eastAsia="zh-CN"/>
        </w:rPr>
        <w:t xml:space="preserve">4</w:t>
      </w:r>
      <w:r>
        <w:rPr>
          <w:rFonts w:hint="eastAsia" w:ascii="宋体" w:hAnsi="宋体" w:eastAsia="宋体" w:cs="宋体"/>
          <w:color w:val="000000"/>
          <w:sz w:val="24"/>
          <w:szCs w:val="24"/>
          <w:highlight w:val="none"/>
          <w:shd w:val="clear" w:color="auto" w:fill="auto"/>
          <w:lang w:val="en-US" w:eastAsia="zh-CN"/>
        </w:rPr>
        <w:t xml:space="preserve">年</w:t>
      </w:r>
      <w:r>
        <w:rPr>
          <w:rFonts w:hint="eastAsia" w:ascii="宋体" w:hAnsi="宋体" w:cs="宋体"/>
          <w:color w:val="000000"/>
          <w:sz w:val="24"/>
          <w:szCs w:val="24"/>
          <w:highlight w:val="none"/>
          <w:shd w:val="clear" w:color="auto" w:fill="auto"/>
          <w:lang w:val="en-US" w:eastAsia="zh-CN"/>
        </w:rPr>
        <w:t xml:space="preserve">2</w:t>
      </w:r>
      <w:r>
        <w:rPr>
          <w:rFonts w:hint="eastAsia" w:ascii="宋体" w:hAnsi="宋体" w:eastAsia="宋体" w:cs="宋体"/>
          <w:color w:val="000000"/>
          <w:sz w:val="24"/>
          <w:szCs w:val="24"/>
          <w:highlight w:val="none"/>
          <w:shd w:val="clear" w:color="auto" w:fill="auto"/>
          <w:lang w:val="en-US" w:eastAsia="zh-CN"/>
        </w:rPr>
        <w:t xml:space="preserve">月-202</w:t>
      </w:r>
      <w:r>
        <w:rPr>
          <w:rFonts w:hint="eastAsia" w:ascii="宋体" w:hAnsi="宋体" w:cs="宋体"/>
          <w:color w:val="000000"/>
          <w:sz w:val="24"/>
          <w:szCs w:val="24"/>
          <w:highlight w:val="none"/>
          <w:shd w:val="clear" w:color="auto" w:fill="auto"/>
          <w:lang w:val="en-US" w:eastAsia="zh-CN"/>
        </w:rPr>
        <w:t xml:space="preserve">4</w:t>
      </w:r>
      <w:r>
        <w:rPr>
          <w:rFonts w:hint="eastAsia" w:ascii="宋体" w:hAnsi="宋体" w:eastAsia="宋体" w:cs="宋体"/>
          <w:color w:val="000000"/>
          <w:sz w:val="24"/>
          <w:szCs w:val="24"/>
          <w:highlight w:val="none"/>
          <w:shd w:val="clear" w:color="auto" w:fill="auto"/>
          <w:lang w:val="en-US" w:eastAsia="zh-CN"/>
        </w:rPr>
        <w:t xml:space="preserve">年</w:t>
      </w:r>
      <w:r>
        <w:rPr>
          <w:rFonts w:hint="eastAsia" w:ascii="宋体" w:hAnsi="宋体" w:cs="宋体"/>
          <w:color w:val="000000"/>
          <w:sz w:val="24"/>
          <w:szCs w:val="24"/>
          <w:highlight w:val="none"/>
          <w:shd w:val="clear" w:color="auto" w:fill="auto"/>
          <w:lang w:val="en-US" w:eastAsia="zh-CN"/>
        </w:rPr>
        <w:t xml:space="preserve">4</w:t>
      </w:r>
      <w:r>
        <w:rPr>
          <w:rFonts w:hint="eastAsia" w:ascii="宋体" w:hAnsi="宋体" w:eastAsia="宋体" w:cs="宋体"/>
          <w:color w:val="000000"/>
          <w:sz w:val="24"/>
          <w:szCs w:val="24"/>
          <w:highlight w:val="none"/>
          <w:shd w:val="clear" w:color="auto" w:fill="auto"/>
          <w:lang w:val="en-US" w:eastAsia="zh-CN"/>
        </w:rPr>
        <w:t xml:space="preserve">月的缴</w:t>
      </w:r>
      <w:r>
        <w:rPr>
          <w:rFonts w:hint="eastAsia" w:ascii="宋体" w:hAnsi="宋体" w:eastAsia="宋体" w:cs="宋体"/>
          <w:color w:val="000000"/>
          <w:sz w:val="24"/>
          <w:szCs w:val="24"/>
          <w:highlight w:val="none"/>
          <w:lang w:val="en-US" w:eastAsia="zh-CN"/>
        </w:rPr>
        <w:t xml:space="preserve">费证明</w:t>
      </w:r>
      <w:r>
        <w:rPr>
          <w:rFonts w:hint="eastAsia" w:ascii="宋体" w:hAnsi="宋体" w:cs="宋体"/>
          <w:color w:val="000000"/>
          <w:sz w:val="24"/>
          <w:szCs w:val="24"/>
          <w:highlight w:val="none"/>
          <w:lang w:val="en-US" w:eastAsia="zh-CN"/>
        </w:rPr>
        <w:t xml:space="preserve">的原件扫描件上传</w:t>
      </w:r>
      <w:r>
        <w:rPr>
          <w:rFonts w:hint="eastAsia" w:ascii="宋体" w:hAnsi="宋体" w:eastAsia="宋体" w:cs="宋体"/>
          <w:color w:val="000000"/>
          <w:sz w:val="24"/>
          <w:szCs w:val="24"/>
          <w:highlight w:val="none"/>
          <w:lang w:val="en-US" w:eastAsia="zh-CN"/>
        </w:rPr>
        <w:t xml:space="preserve">（社保缴费证明须提交原件或含有县（区）级及以上社保部门电子签章或带二维码验证的打印件，法定代表人作为项目负责人的则无需提供法定代表人的劳动合同与社保证明，新成立单位社保缴费不足期限的</w:t>
      </w:r>
      <w:r>
        <w:rPr>
          <w:rFonts w:hint="eastAsia" w:ascii="宋体" w:hAnsi="宋体" w:eastAsia="宋体" w:cs="宋体"/>
          <w:color w:val="000000"/>
          <w:sz w:val="24"/>
          <w:szCs w:val="24"/>
          <w:highlight w:val="none"/>
          <w:lang w:val="zh-CN" w:eastAsia="zh-CN"/>
        </w:rPr>
        <w:t xml:space="preserve">则提供成立时间以来的社保缴费证明</w:t>
      </w:r>
      <w:r>
        <w:rPr>
          <w:rFonts w:hint="eastAsia" w:ascii="宋体" w:hAnsi="宋体" w:eastAsia="宋体" w:cs="宋体"/>
          <w:color w:val="000000"/>
          <w:sz w:val="24"/>
          <w:szCs w:val="24"/>
          <w:highlight w:val="none"/>
          <w:lang w:val="en-US" w:eastAsia="zh-CN"/>
        </w:rPr>
        <w:t xml:space="preserve">）；</w:t>
      </w:r>
      <w:r/>
    </w:p>
    <w:p>
      <w:pPr>
        <w:ind w:firstLine="482"/>
        <w:spacing w:line="360" w:lineRule="auto"/>
        <w:rPr>
          <w:rFonts w:ascii="宋体" w:hAnsi="宋体" w:eastAsia="宋体" w:cs="Times New Roman"/>
          <w:color w:val="000000"/>
          <w:sz w:val="24"/>
          <w:szCs w:val="22"/>
          <w:highlight w:val="none"/>
          <w:lang w:val="en-US" w:eastAsia="zh-CN"/>
        </w:rPr>
      </w:pPr>
      <w:r>
        <w:rPr>
          <w:rFonts w:hint="eastAsia" w:ascii="宋体" w:hAnsi="宋体" w:eastAsia="宋体" w:cs="Times New Roman"/>
          <w:color w:val="000000"/>
          <w:sz w:val="24"/>
          <w:szCs w:val="22"/>
          <w:highlight w:val="none"/>
          <w:lang w:val="en-US" w:eastAsia="zh-CN"/>
        </w:rPr>
        <w:t xml:space="preserve">1</w:t>
      </w:r>
      <w:r>
        <w:rPr>
          <w:rFonts w:hint="eastAsia" w:ascii="宋体" w:hAnsi="宋体" w:cs="Times New Roman"/>
          <w:color w:val="000000"/>
          <w:sz w:val="24"/>
          <w:szCs w:val="22"/>
          <w:highlight w:val="none"/>
          <w:lang w:val="en-US" w:eastAsia="zh-CN"/>
        </w:rPr>
        <w:t xml:space="preserve">3</w:t>
      </w:r>
      <w:r>
        <w:rPr>
          <w:rFonts w:hint="eastAsia" w:ascii="宋体" w:hAnsi="宋体" w:eastAsia="宋体" w:cs="Times New Roman"/>
          <w:color w:val="000000"/>
          <w:sz w:val="24"/>
          <w:szCs w:val="22"/>
          <w:highlight w:val="none"/>
          <w:lang w:val="en-US" w:eastAsia="zh-CN"/>
        </w:rPr>
        <w:t xml:space="preserve">）</w:t>
      </w:r>
      <w:r>
        <w:rPr>
          <w:rFonts w:hint="eastAsia" w:ascii="宋体" w:hAnsi="宋体" w:eastAsia="宋体" w:cs="Times New Roman"/>
          <w:color w:val="000000"/>
          <w:sz w:val="24"/>
          <w:szCs w:val="22"/>
          <w:highlight w:val="none"/>
          <w:lang w:val="zh-CN" w:eastAsia="zh-CN"/>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投标供应商如为残疾人福利性单位的提供《残疾人福利性单位声明函》</w:t>
      </w:r>
      <w:r>
        <w:rPr>
          <w:rFonts w:hint="eastAsia" w:ascii="宋体" w:hAnsi="宋体" w:eastAsia="宋体" w:cs="Times New Roman"/>
          <w:color w:val="000000"/>
          <w:sz w:val="24"/>
          <w:szCs w:val="22"/>
          <w:highlight w:val="none"/>
          <w:lang w:val="en-US" w:eastAsia="zh-CN"/>
        </w:rPr>
        <w:t xml:space="preserve">；</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en-US" w:eastAsia="zh-CN"/>
        </w:rPr>
        <w:t xml:space="preserve">原件扫描件上传）</w:t>
      </w:r>
      <w:r>
        <w:rPr>
          <w:rFonts w:hint="eastAsia" w:ascii="宋体" w:hAnsi="宋体" w:eastAsia="宋体" w:cs="Times New Roman"/>
          <w:color w:val="000000"/>
          <w:sz w:val="24"/>
          <w:szCs w:val="22"/>
          <w:highlight w:val="none"/>
          <w:lang w:val="zh-CN" w:eastAsia="zh-CN"/>
        </w:rPr>
        <w:t xml:space="preserve">。</w:t>
      </w:r>
      <w:r/>
    </w:p>
    <w:p>
      <w:pPr>
        <w:ind w:firstLine="482"/>
        <w:spacing w:line="360" w:lineRule="auto"/>
        <w:rPr>
          <w:rFonts w:hint="eastAsia" w:ascii="宋体" w:hAnsi="宋体" w:eastAsia="宋体" w:cs="Times New Roman"/>
          <w:color w:val="000000"/>
          <w:sz w:val="24"/>
          <w:szCs w:val="22"/>
          <w:highlight w:val="none"/>
          <w:lang w:val="en-US" w:eastAsia="zh-CN"/>
        </w:rPr>
      </w:pPr>
      <w:r>
        <w:rPr>
          <w:rFonts w:hint="eastAsia" w:ascii="宋体" w:hAnsi="宋体" w:eastAsia="宋体" w:cs="Times New Roman"/>
          <w:color w:val="000000"/>
          <w:sz w:val="24"/>
          <w:szCs w:val="22"/>
          <w:highlight w:val="none"/>
          <w:lang w:val="en-US" w:eastAsia="zh-CN"/>
        </w:rPr>
        <w:t xml:space="preserve">1</w:t>
      </w:r>
      <w:r>
        <w:rPr>
          <w:rFonts w:hint="eastAsia" w:ascii="宋体" w:hAnsi="宋体" w:cs="Times New Roman"/>
          <w:color w:val="000000"/>
          <w:sz w:val="24"/>
          <w:szCs w:val="22"/>
          <w:highlight w:val="none"/>
          <w:lang w:val="en-US" w:eastAsia="zh-CN"/>
        </w:rPr>
        <w:t xml:space="preserve">4</w:t>
      </w:r>
      <w:r>
        <w:rPr>
          <w:rFonts w:hint="eastAsia" w:ascii="宋体" w:hAnsi="宋体" w:eastAsia="宋体" w:cs="Times New Roman"/>
          <w:color w:val="000000"/>
          <w:sz w:val="24"/>
          <w:szCs w:val="22"/>
          <w:highlight w:val="none"/>
          <w:lang w:val="en-US" w:eastAsia="zh-CN"/>
        </w:rPr>
        <w:t xml:space="preserve">）承诺书一/二/三/四/五（格式见附件，</w:t>
      </w:r>
      <w:r>
        <w:rPr>
          <w:rFonts w:hint="eastAsia" w:ascii="宋体" w:hAnsi="宋体" w:cs="Times New Roman"/>
          <w:color w:val="000000"/>
          <w:sz w:val="24"/>
          <w:szCs w:val="22"/>
          <w:highlight w:val="none"/>
          <w:lang w:val="en-US" w:eastAsia="zh-CN"/>
        </w:rPr>
        <w:t xml:space="preserve">扫描件</w:t>
      </w:r>
      <w:r>
        <w:rPr>
          <w:rFonts w:hint="eastAsia" w:ascii="宋体" w:hAnsi="宋体"/>
          <w:color w:val="000000"/>
          <w:sz w:val="24"/>
          <w:szCs w:val="22"/>
          <w:highlight w:val="none"/>
          <w:lang w:val="en-US" w:eastAsia="zh-CN"/>
        </w:rPr>
        <w:t xml:space="preserve">上传</w:t>
      </w:r>
      <w:r>
        <w:rPr>
          <w:rFonts w:hint="eastAsia" w:ascii="宋体" w:hAnsi="宋体" w:eastAsia="宋体" w:cs="Times New Roman"/>
          <w:color w:val="000000"/>
          <w:sz w:val="24"/>
          <w:szCs w:val="22"/>
          <w:highlight w:val="none"/>
          <w:lang w:val="en-US" w:eastAsia="zh-CN"/>
        </w:rPr>
        <w:t xml:space="preserve">）</w:t>
      </w:r>
      <w:r/>
    </w:p>
    <w:p>
      <w:pPr>
        <w:ind w:firstLine="482"/>
        <w:spacing w:line="360" w:lineRule="auto"/>
        <w:rPr>
          <w:rFonts w:hint="eastAsia" w:ascii="宋体" w:hAnsi="宋体"/>
          <w:color w:val="000000"/>
          <w:sz w:val="24"/>
          <w:szCs w:val="22"/>
          <w:highlight w:val="none"/>
        </w:rPr>
      </w:pPr>
      <w:r>
        <w:rPr>
          <w:rFonts w:hint="eastAsia" w:ascii="宋体" w:hAnsi="宋体"/>
          <w:color w:val="000000"/>
          <w:sz w:val="24"/>
          <w:szCs w:val="22"/>
          <w:highlight w:val="none"/>
        </w:rPr>
        <w:t xml:space="preserve">（2）补充证明文件</w:t>
      </w:r>
      <w:r/>
    </w:p>
    <w:p>
      <w:pPr>
        <w:ind w:firstLine="482"/>
        <w:spacing w:line="360" w:lineRule="auto"/>
        <w:rPr>
          <w:rFonts w:ascii="宋体" w:hAnsi="宋体"/>
          <w:color w:val="000000"/>
          <w:sz w:val="24"/>
          <w:szCs w:val="22"/>
          <w:highlight w:val="none"/>
          <w:lang w:val="en-US"/>
        </w:rPr>
      </w:pPr>
      <w:r>
        <w:rPr>
          <w:rFonts w:hint="eastAsia" w:ascii="宋体" w:hAnsi="宋体"/>
          <w:color w:val="000000"/>
          <w:sz w:val="24"/>
          <w:szCs w:val="22"/>
          <w:highlight w:val="none"/>
          <w:lang w:val="en-US" w:eastAsia="zh-CN"/>
        </w:rPr>
        <w:t xml:space="preserve">1）采购需求中</w:t>
      </w:r>
      <w:r>
        <w:rPr>
          <w:rFonts w:hint="eastAsia" w:ascii="宋体" w:hAnsi="宋体"/>
          <w:color w:val="000000"/>
          <w:sz w:val="24"/>
          <w:szCs w:val="22"/>
          <w:highlight w:val="none"/>
        </w:rPr>
        <w:t xml:space="preserve">要求提供的证明材料</w:t>
      </w:r>
      <w:r>
        <w:rPr>
          <w:rFonts w:hint="eastAsia" w:ascii="宋体" w:hAnsi="宋体" w:eastAsia="宋体" w:cs="Times New Roman"/>
          <w:color w:val="000000"/>
          <w:sz w:val="24"/>
          <w:szCs w:val="22"/>
          <w:highlight w:val="none"/>
          <w:lang w:eastAsia="zh-CN"/>
        </w:rPr>
        <w:t xml:space="preserve">（</w:t>
      </w:r>
      <w:r>
        <w:rPr>
          <w:rFonts w:hint="eastAsia" w:ascii="宋体" w:hAnsi="宋体" w:eastAsia="宋体" w:cs="Times New Roman"/>
          <w:color w:val="000000"/>
          <w:sz w:val="24"/>
          <w:szCs w:val="22"/>
          <w:highlight w:val="none"/>
          <w:lang w:val="en-US" w:eastAsia="zh-CN"/>
        </w:rPr>
        <w:t xml:space="preserve">如有，格式自拟，扫描件上传）；</w:t>
      </w:r>
      <w:r/>
    </w:p>
    <w:p>
      <w:pPr>
        <w:ind w:firstLine="482"/>
        <w:spacing w:line="360" w:lineRule="auto"/>
        <w:rPr>
          <w:rFonts w:hint="eastAsia" w:ascii="宋体" w:hAnsi="宋体"/>
          <w:color w:val="000000"/>
          <w:sz w:val="24"/>
          <w:szCs w:val="22"/>
          <w:highlight w:val="none"/>
        </w:rPr>
      </w:pPr>
      <w:r>
        <w:rPr>
          <w:rFonts w:hint="eastAsia" w:ascii="宋体" w:hAnsi="宋体"/>
          <w:color w:val="000000"/>
          <w:sz w:val="24"/>
          <w:szCs w:val="22"/>
          <w:highlight w:val="none"/>
          <w:lang w:val="en-US" w:eastAsia="zh-CN"/>
        </w:rPr>
        <w:t xml:space="preserve">2</w:t>
      </w:r>
      <w:r>
        <w:rPr>
          <w:rFonts w:hint="eastAsia" w:ascii="宋体" w:hAnsi="宋体"/>
          <w:color w:val="000000"/>
          <w:sz w:val="24"/>
          <w:szCs w:val="22"/>
          <w:highlight w:val="none"/>
        </w:rPr>
        <w:t xml:space="preserve">）投标供应商认为有必要提供的承诺、声明和资料（参照评分标准要求）</w:t>
      </w:r>
      <w:r>
        <w:rPr>
          <w:rFonts w:hint="eastAsia" w:ascii="宋体" w:hAnsi="宋体"/>
          <w:color w:val="000000"/>
          <w:sz w:val="24"/>
          <w:szCs w:val="22"/>
          <w:highlight w:val="none"/>
          <w:lang w:eastAsia="zh-CN"/>
        </w:rPr>
        <w:t xml:space="preserve">（</w:t>
      </w:r>
      <w:r>
        <w:rPr>
          <w:rFonts w:hint="eastAsia" w:ascii="宋体" w:hAnsi="宋体"/>
          <w:color w:val="000000"/>
          <w:sz w:val="24"/>
          <w:szCs w:val="22"/>
          <w:highlight w:val="none"/>
          <w:lang w:val="en-US" w:eastAsia="zh-CN"/>
        </w:rPr>
        <w:t xml:space="preserve">如有，格式自拟，扫描上传）</w:t>
      </w:r>
      <w:r>
        <w:rPr>
          <w:rFonts w:hint="eastAsia" w:ascii="宋体" w:hAnsi="宋体"/>
          <w:color w:val="000000"/>
          <w:sz w:val="24"/>
          <w:szCs w:val="22"/>
          <w:highlight w:val="none"/>
        </w:rPr>
        <w:t xml:space="preserve">。</w:t>
      </w:r>
      <w:r/>
    </w:p>
    <w:p>
      <w:pPr>
        <w:ind w:firstLine="482"/>
        <w:spacing w:line="360" w:lineRule="auto"/>
        <w:rPr>
          <w:rFonts w:hint="eastAsia" w:ascii="宋体" w:hAnsi="宋体"/>
          <w:color w:val="000000"/>
          <w:sz w:val="24"/>
          <w:szCs w:val="22"/>
          <w:highlight w:val="none"/>
        </w:rPr>
      </w:pPr>
      <w:r>
        <w:rPr>
          <w:rFonts w:hint="eastAsia" w:ascii="宋体" w:hAnsi="宋体"/>
          <w:color w:val="000000"/>
          <w:sz w:val="24"/>
          <w:szCs w:val="22"/>
          <w:highlight w:val="none"/>
          <w:lang w:val="en-US" w:eastAsia="zh-CN"/>
        </w:rPr>
        <w:t xml:space="preserve">3</w:t>
      </w:r>
      <w:r>
        <w:rPr>
          <w:rFonts w:hint="eastAsia" w:ascii="宋体" w:hAnsi="宋体"/>
          <w:color w:val="000000"/>
          <w:sz w:val="24"/>
          <w:szCs w:val="22"/>
          <w:highlight w:val="none"/>
        </w:rPr>
        <w:t xml:space="preserve">）投标供应商简介和经营情况说明</w:t>
      </w:r>
      <w:r>
        <w:rPr>
          <w:rFonts w:hint="eastAsia" w:ascii="宋体" w:hAnsi="宋体"/>
          <w:color w:val="000000"/>
          <w:sz w:val="24"/>
          <w:szCs w:val="22"/>
          <w:highlight w:val="none"/>
          <w:lang w:eastAsia="zh-CN"/>
        </w:rPr>
        <w:t xml:space="preserve">（</w:t>
      </w:r>
      <w:r>
        <w:rPr>
          <w:rFonts w:hint="eastAsia" w:ascii="宋体" w:hAnsi="宋体"/>
          <w:color w:val="000000"/>
          <w:sz w:val="24"/>
          <w:szCs w:val="22"/>
          <w:highlight w:val="none"/>
          <w:lang w:val="en-US" w:eastAsia="zh-CN"/>
        </w:rPr>
        <w:t xml:space="preserve">格式见附件，扫描件上传</w:t>
      </w:r>
      <w:r>
        <w:rPr>
          <w:rFonts w:hint="eastAsia" w:ascii="宋体" w:hAnsi="宋体"/>
          <w:color w:val="000000"/>
          <w:sz w:val="24"/>
          <w:szCs w:val="22"/>
          <w:highlight w:val="none"/>
          <w:lang w:eastAsia="zh-CN"/>
        </w:rPr>
        <w:t xml:space="preserve">）</w:t>
      </w:r>
      <w:r>
        <w:rPr>
          <w:rFonts w:hint="eastAsia" w:ascii="宋体" w:hAnsi="宋体"/>
          <w:color w:val="000000"/>
          <w:sz w:val="24"/>
          <w:szCs w:val="22"/>
          <w:highlight w:val="none"/>
        </w:rPr>
        <w:t xml:space="preserve">；</w:t>
      </w:r>
      <w:r/>
    </w:p>
    <w:p>
      <w:pPr>
        <w:ind w:firstLine="482"/>
        <w:spacing w:line="360" w:lineRule="auto"/>
        <w:rPr>
          <w:rFonts w:hint="eastAsia" w:ascii="宋体" w:hAnsi="宋体"/>
          <w:b/>
          <w:bCs/>
          <w:color w:val="000000"/>
          <w:sz w:val="24"/>
          <w:szCs w:val="22"/>
          <w:highlight w:val="none"/>
        </w:rPr>
      </w:pPr>
      <w:r>
        <w:rPr>
          <w:rFonts w:hint="eastAsia" w:ascii="宋体" w:hAnsi="宋体"/>
          <w:b/>
          <w:bCs/>
          <w:color w:val="000000"/>
          <w:sz w:val="24"/>
          <w:szCs w:val="22"/>
          <w:highlight w:val="none"/>
        </w:rPr>
        <w:t xml:space="preserve">上述证明文件中的资格、资信证明文件必须全部提供，其中要求提交的原件或公证件必须与投标文件同时提交。如果原件正在年检（或换证），则必须提供法定年检（或换证）单位出具的有效证明原件。</w:t>
      </w:r>
      <w:r>
        <w:rPr>
          <w:rFonts w:hint="eastAsia" w:ascii="宋体" w:hAnsi="宋体"/>
          <w:b/>
          <w:bCs/>
          <w:color w:val="000000"/>
          <w:sz w:val="24"/>
          <w:szCs w:val="22"/>
          <w:highlight w:val="none"/>
          <w:lang w:eastAsia="zh-CN"/>
        </w:rPr>
        <w:t xml:space="preserve">投标供应商</w:t>
      </w:r>
      <w:r>
        <w:rPr>
          <w:rFonts w:hint="eastAsia" w:ascii="宋体" w:hAnsi="宋体"/>
          <w:b/>
          <w:bCs/>
          <w:color w:val="000000"/>
          <w:sz w:val="24"/>
          <w:szCs w:val="22"/>
          <w:highlight w:val="none"/>
        </w:rPr>
        <w:t xml:space="preserve">法定代表人或法定代表人授权代表为外籍、港、澳、台地区人士的，其身份证明须提供有效的护照或港澳同胞来往内地通行证、台湾同胞来往大陆通行证，或其它可在中国大陆有效居留的许可证明。投标供应商所提交的资格、资信证明文件的完整与否，将直接影响其投标文件的审核</w:t>
      </w:r>
      <w:r>
        <w:rPr>
          <w:rFonts w:hint="eastAsia" w:ascii="宋体" w:hAnsi="宋体"/>
          <w:b/>
          <w:bCs/>
          <w:color w:val="000000"/>
          <w:sz w:val="24"/>
          <w:szCs w:val="22"/>
          <w:highlight w:val="none"/>
          <w:lang w:val="en-US" w:eastAsia="zh-CN"/>
        </w:rPr>
        <w:t xml:space="preserve">和评分</w:t>
      </w:r>
      <w:r>
        <w:rPr>
          <w:rFonts w:hint="eastAsia" w:ascii="宋体" w:hAnsi="宋体"/>
          <w:b/>
          <w:bCs/>
          <w:color w:val="000000"/>
          <w:sz w:val="24"/>
          <w:szCs w:val="22"/>
          <w:highlight w:val="none"/>
        </w:rPr>
        <w:t xml:space="preserve">结果。</w:t>
      </w:r>
      <w:r/>
    </w:p>
    <w:p>
      <w:pPr>
        <w:ind w:firstLine="482"/>
        <w:spacing w:line="360" w:lineRule="auto"/>
        <w:rPr>
          <w:rFonts w:hint="eastAsia" w:ascii="宋体" w:hAnsi="宋体"/>
          <w:color w:val="000000"/>
          <w:sz w:val="24"/>
          <w:szCs w:val="22"/>
          <w:highlight w:val="none"/>
        </w:rPr>
      </w:pPr>
      <w:r>
        <w:rPr>
          <w:rFonts w:hint="eastAsia" w:ascii="宋体" w:hAnsi="宋体"/>
          <w:color w:val="000000"/>
          <w:sz w:val="24"/>
          <w:szCs w:val="22"/>
          <w:highlight w:val="none"/>
          <w:lang w:val="en-US" w:eastAsia="zh-CN"/>
        </w:rPr>
        <w:t xml:space="preserve">3.</w:t>
      </w:r>
      <w:r>
        <w:rPr>
          <w:rFonts w:hint="eastAsia" w:ascii="宋体" w:hAnsi="宋体"/>
          <w:color w:val="000000"/>
          <w:sz w:val="24"/>
          <w:szCs w:val="22"/>
          <w:highlight w:val="none"/>
        </w:rPr>
        <w:t xml:space="preserve">开标一览表（格式见附件</w:t>
      </w:r>
      <w:r>
        <w:rPr>
          <w:rFonts w:hint="eastAsia" w:ascii="宋体" w:hAnsi="宋体"/>
          <w:color w:val="000000"/>
          <w:sz w:val="24"/>
          <w:szCs w:val="22"/>
          <w:highlight w:val="none"/>
          <w:lang w:eastAsia="zh-CN"/>
        </w:rPr>
        <w:t xml:space="preserve">，</w:t>
      </w:r>
      <w:r>
        <w:rPr>
          <w:rFonts w:hint="eastAsia" w:ascii="宋体" w:hAnsi="宋体"/>
          <w:color w:val="000000"/>
          <w:sz w:val="24"/>
          <w:szCs w:val="22"/>
          <w:highlight w:val="none"/>
          <w:lang w:val="en-US" w:eastAsia="zh-CN"/>
        </w:rPr>
        <w:t xml:space="preserve">扫描件上传</w:t>
      </w:r>
      <w:r>
        <w:rPr>
          <w:rFonts w:hint="eastAsia" w:ascii="宋体" w:hAnsi="宋体"/>
          <w:color w:val="000000"/>
          <w:sz w:val="24"/>
          <w:szCs w:val="22"/>
          <w:highlight w:val="none"/>
        </w:rPr>
        <w:t xml:space="preserve">）；</w:t>
      </w:r>
      <w:r/>
    </w:p>
    <w:p>
      <w:pPr>
        <w:ind w:firstLine="482"/>
        <w:spacing w:line="360" w:lineRule="auto"/>
        <w:rPr>
          <w:rFonts w:hint="eastAsia"/>
          <w:highlight w:val="none"/>
        </w:rPr>
      </w:pPr>
      <w:r>
        <w:rPr>
          <w:rFonts w:hint="eastAsia" w:ascii="宋体" w:hAnsi="宋体"/>
          <w:color w:val="000000"/>
          <w:sz w:val="24"/>
          <w:szCs w:val="22"/>
          <w:highlight w:val="none"/>
          <w:lang w:val="en-US" w:eastAsia="zh-CN"/>
        </w:rPr>
        <w:t xml:space="preserve">4.细目报价</w:t>
      </w:r>
      <w:r>
        <w:rPr>
          <w:rFonts w:hint="eastAsia" w:ascii="宋体" w:hAnsi="宋体"/>
          <w:color w:val="000000"/>
          <w:sz w:val="24"/>
          <w:szCs w:val="22"/>
          <w:highlight w:val="none"/>
        </w:rPr>
        <w:t xml:space="preserve">表（格式见附件</w:t>
      </w:r>
      <w:r>
        <w:rPr>
          <w:rFonts w:hint="eastAsia" w:ascii="宋体" w:hAnsi="宋体"/>
          <w:color w:val="000000"/>
          <w:sz w:val="24"/>
          <w:szCs w:val="22"/>
          <w:highlight w:val="none"/>
          <w:lang w:eastAsia="zh-CN"/>
        </w:rPr>
        <w:t xml:space="preserve">，</w:t>
      </w:r>
      <w:r>
        <w:rPr>
          <w:rFonts w:hint="eastAsia" w:ascii="宋体" w:hAnsi="宋体"/>
          <w:color w:val="000000"/>
          <w:sz w:val="24"/>
          <w:szCs w:val="22"/>
          <w:highlight w:val="none"/>
          <w:lang w:val="en-US" w:eastAsia="zh-CN"/>
        </w:rPr>
        <w:t xml:space="preserve">扫描件上传</w:t>
      </w:r>
      <w:r>
        <w:rPr>
          <w:rFonts w:hint="eastAsia" w:ascii="宋体" w:hAnsi="宋体"/>
          <w:color w:val="000000"/>
          <w:sz w:val="24"/>
          <w:szCs w:val="22"/>
          <w:highlight w:val="none"/>
        </w:rPr>
        <w:t xml:space="preserve">）；</w:t>
      </w:r>
      <w:r/>
    </w:p>
    <w:p>
      <w:pPr>
        <w:ind w:firstLine="482"/>
        <w:spacing w:line="360" w:lineRule="auto"/>
        <w:rPr>
          <w:highlight w:val="none"/>
          <w:lang w:val="en-US" w:eastAsia="zh-CN"/>
        </w:rPr>
      </w:pPr>
      <w:r>
        <w:rPr>
          <w:rFonts w:hint="eastAsia" w:ascii="宋体" w:hAnsi="宋体"/>
          <w:color w:val="000000"/>
          <w:sz w:val="24"/>
          <w:szCs w:val="22"/>
          <w:highlight w:val="none"/>
          <w:lang w:val="en-US" w:eastAsia="zh-CN"/>
        </w:rPr>
        <w:t xml:space="preserve">5.</w:t>
      </w:r>
      <w:r>
        <w:rPr>
          <w:rFonts w:hint="eastAsia" w:ascii="宋体" w:hAnsi="宋体"/>
          <w:color w:val="auto"/>
          <w:sz w:val="24"/>
          <w:szCs w:val="22"/>
          <w:highlight w:val="none"/>
          <w:lang w:val="en-US" w:eastAsia="zh-CN"/>
        </w:rPr>
        <w:t xml:space="preserve">服务偏离表</w:t>
      </w:r>
      <w:r>
        <w:rPr>
          <w:rFonts w:hint="eastAsia" w:ascii="宋体" w:hAnsi="宋体"/>
          <w:color w:val="000000"/>
          <w:sz w:val="24"/>
          <w:szCs w:val="22"/>
          <w:highlight w:val="none"/>
          <w:lang w:val="en-US" w:eastAsia="zh-CN"/>
        </w:rPr>
        <w:t xml:space="preserve">（格式见附件</w:t>
      </w:r>
      <w:r>
        <w:rPr>
          <w:rFonts w:hint="eastAsia" w:ascii="宋体" w:hAnsi="宋体"/>
          <w:color w:val="000000"/>
          <w:sz w:val="24"/>
          <w:szCs w:val="22"/>
          <w:highlight w:val="none"/>
          <w:lang w:eastAsia="zh-CN"/>
        </w:rPr>
        <w:t xml:space="preserve">，</w:t>
      </w:r>
      <w:r>
        <w:rPr>
          <w:rFonts w:hint="eastAsia" w:ascii="宋体" w:hAnsi="宋体"/>
          <w:color w:val="000000"/>
          <w:sz w:val="24"/>
          <w:szCs w:val="22"/>
          <w:highlight w:val="none"/>
          <w:lang w:val="en-US" w:eastAsia="zh-CN"/>
        </w:rPr>
        <w:t xml:space="preserve">扫描件上传）：</w:t>
      </w:r>
      <w:r/>
    </w:p>
    <w:p>
      <w:pPr>
        <w:ind w:firstLine="482"/>
        <w:spacing w:line="360" w:lineRule="auto"/>
        <w:rPr>
          <w:rFonts w:hint="eastAsia" w:ascii="宋体" w:hAnsi="宋体"/>
          <w:color w:val="000000"/>
          <w:sz w:val="24"/>
          <w:szCs w:val="22"/>
          <w:highlight w:val="none"/>
        </w:rPr>
      </w:pPr>
      <w:r>
        <w:rPr>
          <w:rFonts w:hint="eastAsia" w:ascii="宋体" w:hAnsi="宋体"/>
          <w:color w:val="000000"/>
          <w:sz w:val="24"/>
          <w:szCs w:val="22"/>
          <w:highlight w:val="none"/>
          <w:lang w:val="en-US" w:eastAsia="zh-CN"/>
        </w:rPr>
        <w:t xml:space="preserve">6.</w:t>
      </w:r>
      <w:r>
        <w:rPr>
          <w:rFonts w:hint="eastAsia" w:ascii="宋体" w:hAnsi="宋体"/>
          <w:color w:val="auto"/>
          <w:sz w:val="24"/>
          <w:szCs w:val="22"/>
          <w:highlight w:val="none"/>
          <w:lang w:val="en-US" w:eastAsia="zh-CN"/>
        </w:rPr>
        <w:t xml:space="preserve">项目组人员配备表</w:t>
      </w:r>
      <w:r>
        <w:rPr>
          <w:rFonts w:hint="eastAsia" w:ascii="宋体" w:hAnsi="宋体"/>
          <w:color w:val="000000"/>
          <w:sz w:val="24"/>
          <w:szCs w:val="22"/>
          <w:highlight w:val="none"/>
          <w:lang w:val="en-US" w:eastAsia="zh-CN"/>
        </w:rPr>
        <w:t xml:space="preserve">（格式见附件</w:t>
      </w:r>
      <w:r>
        <w:rPr>
          <w:rFonts w:hint="eastAsia" w:ascii="宋体" w:hAnsi="宋体"/>
          <w:color w:val="000000"/>
          <w:sz w:val="24"/>
          <w:szCs w:val="22"/>
          <w:highlight w:val="none"/>
          <w:lang w:eastAsia="zh-CN"/>
        </w:rPr>
        <w:t xml:space="preserve">，</w:t>
      </w:r>
      <w:r>
        <w:rPr>
          <w:rFonts w:hint="eastAsia" w:ascii="宋体" w:hAnsi="宋体"/>
          <w:color w:val="auto"/>
          <w:sz w:val="24"/>
          <w:szCs w:val="22"/>
          <w:highlight w:val="none"/>
          <w:lang w:val="en-US" w:eastAsia="zh-CN"/>
        </w:rPr>
        <w:t xml:space="preserve">配备人员需满足采购需求，扫描件上传</w:t>
      </w:r>
      <w:r>
        <w:rPr>
          <w:rFonts w:hint="eastAsia" w:ascii="宋体" w:hAnsi="宋体"/>
          <w:color w:val="000000"/>
          <w:sz w:val="24"/>
          <w:szCs w:val="22"/>
          <w:highlight w:val="none"/>
          <w:lang w:val="en-US" w:eastAsia="zh-CN"/>
        </w:rPr>
        <w:t xml:space="preserve">）</w:t>
      </w:r>
      <w:r>
        <w:rPr>
          <w:rFonts w:hint="eastAsia" w:ascii="宋体" w:hAnsi="宋体"/>
          <w:color w:val="000000"/>
          <w:sz w:val="24"/>
          <w:szCs w:val="22"/>
          <w:highlight w:val="none"/>
        </w:rPr>
        <w:t xml:space="preserve">：</w:t>
      </w:r>
      <w:r/>
    </w:p>
    <w:p>
      <w:pPr>
        <w:ind w:firstLine="482"/>
        <w:spacing w:line="360" w:lineRule="auto"/>
        <w:rPr>
          <w:rFonts w:ascii="宋体" w:hAnsi="宋体" w:eastAsia="宋体" w:cs="Times New Roman"/>
          <w:color w:val="000000"/>
          <w:sz w:val="24"/>
          <w:szCs w:val="22"/>
          <w:highlight w:val="none"/>
          <w:lang w:val="en-US" w:eastAsia="zh-CN"/>
        </w:rPr>
      </w:pPr>
      <w:r>
        <w:rPr>
          <w:rFonts w:hint="eastAsia" w:ascii="宋体" w:hAnsi="宋体" w:eastAsia="宋体" w:cs="Times New Roman"/>
          <w:color w:val="000000"/>
          <w:sz w:val="24"/>
          <w:szCs w:val="22"/>
          <w:highlight w:val="none"/>
          <w:lang w:val="en-US" w:eastAsia="zh-CN"/>
        </w:rPr>
        <w:t xml:space="preserve">7.</w:t>
      </w:r>
      <w:r>
        <w:rPr>
          <w:rFonts w:hint="eastAsia" w:ascii="宋体" w:hAnsi="宋体"/>
          <w:color w:val="auto"/>
          <w:sz w:val="24"/>
          <w:szCs w:val="24"/>
          <w:highlight w:val="none"/>
          <w:lang w:val="en-US" w:eastAsia="zh-CN"/>
        </w:rPr>
        <w:t xml:space="preserve">投标</w:t>
      </w:r>
      <w:r>
        <w:rPr>
          <w:rFonts w:hint="eastAsia" w:ascii="宋体" w:hAnsi="宋体" w:eastAsia="宋体"/>
          <w:color w:val="auto"/>
          <w:sz w:val="24"/>
          <w:szCs w:val="24"/>
          <w:highlight w:val="none"/>
          <w:lang w:val="en-US" w:eastAsia="zh-CN"/>
        </w:rPr>
        <w:t xml:space="preserve">供应商为本项目配备的人员须提供餐厅经理（项</w:t>
      </w:r>
      <w:r>
        <w:rPr>
          <w:rFonts w:hint="eastAsia" w:ascii="宋体" w:hAnsi="宋体"/>
          <w:color w:val="auto"/>
          <w:sz w:val="24"/>
          <w:szCs w:val="24"/>
          <w:highlight w:val="none"/>
          <w:lang w:val="en-US" w:eastAsia="zh-CN"/>
        </w:rPr>
        <w:t xml:space="preserve">目负责人）</w:t>
      </w:r>
      <w:r>
        <w:rPr>
          <w:rFonts w:hint="eastAsia" w:ascii="宋体" w:hAnsi="宋体" w:eastAsia="宋体"/>
          <w:color w:val="auto"/>
          <w:sz w:val="24"/>
          <w:szCs w:val="24"/>
          <w:highlight w:val="none"/>
          <w:lang w:val="en-US" w:eastAsia="zh-CN"/>
        </w:rPr>
        <w:t xml:space="preserve">的身份证、有效的健康证明</w:t>
      </w:r>
      <w:r>
        <w:rPr>
          <w:rFonts w:hint="eastAsia" w:ascii="宋体" w:hAnsi="宋体"/>
          <w:color w:val="auto"/>
          <w:sz w:val="24"/>
          <w:szCs w:val="24"/>
          <w:highlight w:val="none"/>
          <w:lang w:val="en-US" w:eastAsia="zh-CN"/>
        </w:rPr>
        <w:t xml:space="preserve">；须提供其他相关人员的</w:t>
      </w:r>
      <w:r>
        <w:rPr>
          <w:rFonts w:hint="eastAsia" w:ascii="宋体" w:hAnsi="宋体" w:eastAsia="宋体"/>
          <w:color w:val="auto"/>
          <w:sz w:val="24"/>
          <w:szCs w:val="24"/>
          <w:highlight w:val="none"/>
          <w:lang w:val="en-US" w:eastAsia="zh-CN"/>
        </w:rPr>
        <w:t xml:space="preserve">身份证、有效的健康证明、</w:t>
      </w:r>
      <w:r>
        <w:rPr>
          <w:rFonts w:hint="eastAsia" w:ascii="宋体" w:hAnsi="宋体" w:eastAsia="宋体"/>
          <w:color w:val="auto"/>
          <w:sz w:val="24"/>
          <w:szCs w:val="24"/>
          <w:highlight w:val="none"/>
          <w:lang w:val="zh-CN" w:eastAsia="zh-CN"/>
        </w:rPr>
        <w:t xml:space="preserve">由法定的社保收缴部门出具的202</w:t>
      </w:r>
      <w:r>
        <w:rPr>
          <w:rFonts w:hint="eastAsia" w:ascii="宋体" w:hAnsi="宋体"/>
          <w:color w:val="auto"/>
          <w:sz w:val="24"/>
          <w:szCs w:val="24"/>
          <w:highlight w:val="none"/>
          <w:lang w:val="en-US" w:eastAsia="zh-CN"/>
        </w:rPr>
        <w:t xml:space="preserve">4</w:t>
      </w:r>
      <w:r>
        <w:rPr>
          <w:rFonts w:hint="eastAsia" w:ascii="宋体" w:hAnsi="宋体" w:eastAsia="宋体"/>
          <w:color w:val="auto"/>
          <w:sz w:val="24"/>
          <w:szCs w:val="24"/>
          <w:highlight w:val="none"/>
          <w:lang w:val="zh-CN" w:eastAsia="zh-CN"/>
        </w:rPr>
        <w:t xml:space="preserve">年</w:t>
      </w:r>
      <w:r>
        <w:rPr>
          <w:rFonts w:hint="eastAsia" w:ascii="宋体" w:hAnsi="宋体"/>
          <w:color w:val="auto"/>
          <w:sz w:val="24"/>
          <w:szCs w:val="24"/>
          <w:highlight w:val="none"/>
          <w:lang w:val="en-US" w:eastAsia="zh-CN"/>
        </w:rPr>
        <w:t xml:space="preserve">2</w:t>
      </w:r>
      <w:r>
        <w:rPr>
          <w:rFonts w:hint="eastAsia" w:ascii="宋体" w:hAnsi="宋体" w:eastAsia="宋体"/>
          <w:color w:val="auto"/>
          <w:sz w:val="24"/>
          <w:szCs w:val="24"/>
          <w:highlight w:val="none"/>
          <w:lang w:val="zh-CN" w:eastAsia="zh-CN"/>
        </w:rPr>
        <w:t xml:space="preserve">月-202</w:t>
      </w:r>
      <w:r>
        <w:rPr>
          <w:rFonts w:hint="eastAsia" w:ascii="宋体" w:hAnsi="宋体"/>
          <w:color w:val="auto"/>
          <w:sz w:val="24"/>
          <w:szCs w:val="24"/>
          <w:highlight w:val="none"/>
          <w:lang w:val="en-US" w:eastAsia="zh-CN"/>
        </w:rPr>
        <w:t xml:space="preserve">4</w:t>
      </w:r>
      <w:r>
        <w:rPr>
          <w:rFonts w:hint="eastAsia" w:ascii="宋体" w:hAnsi="宋体" w:eastAsia="宋体"/>
          <w:color w:val="auto"/>
          <w:sz w:val="24"/>
          <w:szCs w:val="24"/>
          <w:highlight w:val="none"/>
          <w:lang w:val="zh-CN" w:eastAsia="zh-CN"/>
        </w:rPr>
        <w:t xml:space="preserve">年</w:t>
      </w:r>
      <w:r>
        <w:rPr>
          <w:rFonts w:hint="eastAsia" w:ascii="宋体" w:hAnsi="宋体"/>
          <w:color w:val="auto"/>
          <w:sz w:val="24"/>
          <w:szCs w:val="24"/>
          <w:highlight w:val="none"/>
          <w:lang w:val="en-US" w:eastAsia="zh-CN"/>
        </w:rPr>
        <w:t xml:space="preserve">4</w:t>
      </w:r>
      <w:r>
        <w:rPr>
          <w:rFonts w:hint="eastAsia" w:ascii="宋体" w:hAnsi="宋体" w:eastAsia="宋体"/>
          <w:color w:val="auto"/>
          <w:sz w:val="24"/>
          <w:szCs w:val="24"/>
          <w:highlight w:val="none"/>
          <w:lang w:val="zh-CN" w:eastAsia="zh-CN"/>
        </w:rPr>
        <w:t xml:space="preserve">月的</w:t>
      </w:r>
      <w:r>
        <w:rPr>
          <w:rFonts w:hint="eastAsia" w:ascii="宋体" w:hAnsi="宋体"/>
          <w:color w:val="auto"/>
          <w:sz w:val="24"/>
          <w:szCs w:val="24"/>
          <w:highlight w:val="none"/>
          <w:lang w:val="en-US" w:eastAsia="zh-CN"/>
        </w:rPr>
        <w:t xml:space="preserve">投标</w:t>
      </w:r>
      <w:r>
        <w:rPr>
          <w:rFonts w:hint="eastAsia" w:ascii="宋体" w:hAnsi="宋体" w:eastAsia="宋体"/>
          <w:color w:val="auto"/>
          <w:sz w:val="24"/>
          <w:szCs w:val="24"/>
          <w:highlight w:val="none"/>
          <w:lang w:val="zh-CN" w:eastAsia="zh-CN"/>
        </w:rPr>
        <w:t xml:space="preserve">供应商依法为其缴纳社会保障资金的</w:t>
      </w:r>
      <w:r>
        <w:rPr>
          <w:rFonts w:hint="eastAsia" w:ascii="宋体" w:hAnsi="宋体" w:eastAsia="宋体"/>
          <w:color w:val="auto"/>
          <w:sz w:val="24"/>
          <w:szCs w:val="24"/>
          <w:highlight w:val="none"/>
          <w:lang w:val="en-US" w:eastAsia="zh-CN"/>
        </w:rPr>
        <w:t xml:space="preserve">证明资料</w:t>
      </w:r>
      <w:r>
        <w:rPr>
          <w:rFonts w:hint="eastAsia" w:ascii="宋体" w:hAnsi="宋体" w:eastAsia="宋体"/>
          <w:color w:val="auto"/>
          <w:sz w:val="24"/>
          <w:szCs w:val="24"/>
          <w:highlight w:val="none"/>
          <w:lang w:val="zh-CN" w:eastAsia="zh-CN"/>
        </w:rPr>
        <w:t xml:space="preserve">（</w:t>
      </w:r>
      <w:r>
        <w:rPr>
          <w:rFonts w:hint="eastAsia" w:ascii="宋体" w:hAnsi="宋体" w:eastAsia="宋体"/>
          <w:color w:val="auto"/>
          <w:sz w:val="24"/>
          <w:szCs w:val="24"/>
          <w:highlight w:val="none"/>
          <w:lang w:val="en-US" w:eastAsia="zh-CN"/>
        </w:rPr>
        <w:t xml:space="preserve">必须为带有社保部门红章的或含有县（区）级及以上社保部门电子签章或带二维码验证的打印件</w:t>
      </w:r>
      <w:r>
        <w:rPr>
          <w:rFonts w:hint="eastAsia" w:ascii="宋体" w:hAnsi="宋体" w:eastAsia="宋体"/>
          <w:color w:val="auto"/>
          <w:sz w:val="24"/>
          <w:szCs w:val="24"/>
          <w:highlight w:val="none"/>
          <w:lang w:val="zh-CN" w:eastAsia="zh-CN"/>
        </w:rPr>
        <w:t xml:space="preserve">，</w:t>
      </w:r>
      <w:r>
        <w:rPr>
          <w:rFonts w:hint="eastAsia" w:ascii="宋体" w:hAnsi="宋体" w:eastAsia="宋体"/>
          <w:color w:val="auto"/>
          <w:sz w:val="24"/>
          <w:szCs w:val="24"/>
          <w:highlight w:val="none"/>
          <w:lang w:val="en-US" w:eastAsia="zh-CN"/>
        </w:rPr>
        <w:t xml:space="preserve">新成立单位社保缴费不足期限的</w:t>
      </w:r>
      <w:r>
        <w:rPr>
          <w:rFonts w:hint="eastAsia" w:ascii="宋体" w:hAnsi="宋体" w:eastAsia="宋体"/>
          <w:color w:val="auto"/>
          <w:sz w:val="24"/>
          <w:szCs w:val="24"/>
          <w:highlight w:val="none"/>
          <w:lang w:val="zh-CN" w:eastAsia="zh-CN"/>
        </w:rPr>
        <w:t xml:space="preserve">则提供成立时间以来的社保缴费证明</w:t>
      </w:r>
      <w:r>
        <w:rPr>
          <w:rFonts w:hint="eastAsia" w:ascii="宋体" w:hAnsi="宋体"/>
          <w:color w:val="auto"/>
          <w:sz w:val="24"/>
          <w:szCs w:val="24"/>
          <w:highlight w:val="none"/>
          <w:lang w:val="zh-CN" w:eastAsia="zh-CN"/>
        </w:rPr>
        <w:t xml:space="preserve">）。</w:t>
      </w:r>
      <w:r>
        <w:rPr>
          <w:rFonts w:hint="eastAsia" w:ascii="宋体" w:hAnsi="宋体"/>
          <w:color w:val="auto"/>
          <w:sz w:val="24"/>
          <w:szCs w:val="24"/>
          <w:highlight w:val="none"/>
          <w:lang w:val="en-US" w:eastAsia="zh-CN"/>
        </w:rPr>
        <w:t xml:space="preserve">注：</w:t>
      </w:r>
      <w:r>
        <w:rPr>
          <w:rFonts w:hint="eastAsia" w:ascii="宋体" w:hAnsi="宋体" w:eastAsia="宋体"/>
          <w:color w:val="auto"/>
          <w:sz w:val="24"/>
          <w:szCs w:val="24"/>
          <w:highlight w:val="none"/>
          <w:lang w:val="en-US" w:eastAsia="zh-CN"/>
        </w:rPr>
        <w:t xml:space="preserve">法定代表人担任以上人员中任一职责的，则不需要提供法定代表人的社保证明</w:t>
      </w:r>
      <w:r>
        <w:rPr>
          <w:rFonts w:hint="eastAsia" w:ascii="宋体" w:hAnsi="宋体"/>
          <w:color w:val="auto"/>
          <w:sz w:val="24"/>
          <w:szCs w:val="24"/>
          <w:highlight w:val="none"/>
          <w:lang w:val="en-US" w:eastAsia="zh-CN"/>
        </w:rPr>
        <w:t xml:space="preserve">。</w:t>
      </w:r>
      <w:r>
        <w:rPr>
          <w:rFonts w:hint="eastAsia" w:ascii="宋体" w:hAnsi="宋体"/>
          <w:color w:val="auto"/>
          <w:sz w:val="24"/>
          <w:szCs w:val="22"/>
          <w:highlight w:val="none"/>
          <w:lang w:val="en-US" w:eastAsia="zh-CN"/>
        </w:rPr>
        <w:t xml:space="preserve">（原件扫描件上传）；</w:t>
      </w:r>
      <w:r/>
    </w:p>
    <w:p>
      <w:pPr>
        <w:ind w:firstLine="482"/>
        <w:spacing w:line="360" w:lineRule="auto"/>
        <w:rPr>
          <w:rFonts w:hint="eastAsia" w:ascii="宋体" w:hAnsi="宋体" w:eastAsia="宋体" w:cs="Times New Roman"/>
          <w:color w:val="000000"/>
          <w:sz w:val="24"/>
          <w:szCs w:val="22"/>
          <w:highlight w:val="none"/>
          <w:lang w:val="en-US" w:eastAsia="zh-CN"/>
        </w:rPr>
      </w:pPr>
      <w:r>
        <w:rPr>
          <w:rFonts w:hint="eastAsia" w:ascii="宋体" w:hAnsi="宋体" w:eastAsia="宋体" w:cs="Times New Roman"/>
          <w:color w:val="000000"/>
          <w:sz w:val="24"/>
          <w:szCs w:val="22"/>
          <w:highlight w:val="none"/>
          <w:lang w:val="en-US" w:eastAsia="zh-CN"/>
        </w:rPr>
        <w:t xml:space="preserve">8.</w:t>
      </w:r>
      <w:r>
        <w:rPr>
          <w:rFonts w:hint="eastAsia" w:ascii="宋体" w:hAnsi="宋体"/>
          <w:color w:val="auto"/>
          <w:sz w:val="24"/>
          <w:szCs w:val="22"/>
          <w:highlight w:val="none"/>
          <w:lang w:val="en-US" w:eastAsia="zh-CN"/>
        </w:rPr>
        <w:t xml:space="preserve">项目负责人简历表</w:t>
      </w:r>
      <w:r>
        <w:rPr>
          <w:rFonts w:hint="eastAsia" w:ascii="宋体" w:hAnsi="宋体" w:eastAsia="宋体" w:cs="Times New Roman"/>
          <w:color w:val="000000"/>
          <w:sz w:val="24"/>
          <w:szCs w:val="22"/>
          <w:highlight w:val="none"/>
          <w:lang w:val="en-US" w:eastAsia="zh-CN"/>
        </w:rPr>
        <w:t xml:space="preserve">（格式见附件</w:t>
      </w:r>
      <w:r>
        <w:rPr>
          <w:rFonts w:hint="eastAsia" w:ascii="宋体" w:hAnsi="宋体"/>
          <w:color w:val="000000"/>
          <w:sz w:val="24"/>
          <w:szCs w:val="22"/>
          <w:highlight w:val="none"/>
          <w:lang w:eastAsia="zh-CN"/>
        </w:rPr>
        <w:t xml:space="preserve">，</w:t>
      </w:r>
      <w:r>
        <w:rPr>
          <w:rFonts w:hint="eastAsia" w:ascii="宋体" w:hAnsi="宋体"/>
          <w:color w:val="000000"/>
          <w:sz w:val="24"/>
          <w:szCs w:val="22"/>
          <w:highlight w:val="none"/>
          <w:lang w:val="en-US" w:eastAsia="zh-CN"/>
        </w:rPr>
        <w:t xml:space="preserve">扫描件上传</w:t>
      </w:r>
      <w:r>
        <w:rPr>
          <w:rFonts w:hint="eastAsia" w:ascii="宋体" w:hAnsi="宋体" w:eastAsia="宋体" w:cs="Times New Roman"/>
          <w:color w:val="000000"/>
          <w:sz w:val="24"/>
          <w:szCs w:val="22"/>
          <w:highlight w:val="none"/>
          <w:lang w:val="en-US" w:eastAsia="zh-CN"/>
        </w:rPr>
        <w:t xml:space="preserve">）</w:t>
      </w:r>
      <w:r>
        <w:rPr>
          <w:rFonts w:hint="eastAsia" w:ascii="宋体" w:hAnsi="宋体" w:cs="Times New Roman"/>
          <w:color w:val="000000"/>
          <w:sz w:val="24"/>
          <w:szCs w:val="22"/>
          <w:highlight w:val="none"/>
          <w:lang w:val="en-US" w:eastAsia="zh-CN"/>
        </w:rPr>
        <w:t xml:space="preserve">。</w:t>
      </w:r>
      <w:r/>
    </w:p>
    <w:p>
      <w:pPr>
        <w:ind w:firstLine="482"/>
        <w:spacing w:line="360" w:lineRule="auto"/>
        <w:rPr>
          <w:rFonts w:hint="eastAsia"/>
          <w:highlight w:val="none"/>
        </w:rPr>
      </w:pPr>
      <w:r>
        <w:rPr>
          <w:rFonts w:hint="eastAsia" w:ascii="宋体" w:hAnsi="宋体"/>
          <w:b/>
          <w:bCs/>
          <w:color w:val="000000"/>
          <w:sz w:val="24"/>
          <w:szCs w:val="22"/>
          <w:highlight w:val="none"/>
          <w:lang w:val="en-US" w:eastAsia="zh-CN"/>
        </w:rPr>
        <w:t xml:space="preserve">上述3-8项资料必须全部提供，否则按无效标处理。</w:t>
      </w:r>
      <w:r/>
    </w:p>
    <w:p>
      <w:pPr>
        <w:numPr>
          <w:ilvl w:val="0"/>
          <w:numId w:val="0"/>
        </w:numPr>
        <w:ind w:firstLine="482"/>
        <w:spacing w:line="360" w:lineRule="auto"/>
        <w:rPr>
          <w:rFonts w:hint="eastAsia" w:ascii="宋体" w:hAnsi="宋体" w:eastAsia="宋体" w:cs="Times New Roman"/>
          <w:b/>
          <w:bCs/>
          <w:color w:val="000000"/>
          <w:sz w:val="24"/>
          <w:szCs w:val="22"/>
          <w:highlight w:val="none"/>
          <w:lang w:val="en-US" w:eastAsia="zh-CN"/>
        </w:rPr>
      </w:pPr>
      <w:r>
        <w:rPr>
          <w:rFonts w:hint="eastAsia" w:ascii="宋体" w:hAnsi="宋体"/>
          <w:b/>
          <w:bCs/>
          <w:color w:val="000000"/>
          <w:sz w:val="24"/>
          <w:szCs w:val="22"/>
          <w:highlight w:val="none"/>
          <w:lang w:val="en-US" w:eastAsia="zh-CN"/>
        </w:rPr>
        <w:t xml:space="preserve">第二部分  </w:t>
      </w:r>
      <w:r>
        <w:rPr>
          <w:rFonts w:hint="eastAsia" w:ascii="宋体" w:hAnsi="宋体"/>
          <w:b/>
          <w:bCs/>
          <w:color w:val="000000"/>
          <w:sz w:val="24"/>
          <w:szCs w:val="22"/>
          <w:highlight w:val="none"/>
        </w:rPr>
        <w:t xml:space="preserve">技</w:t>
      </w:r>
      <w:r>
        <w:rPr>
          <w:rFonts w:hint="eastAsia" w:ascii="宋体" w:hAnsi="宋体" w:eastAsia="宋体" w:cs="Times New Roman"/>
          <w:b/>
          <w:bCs/>
          <w:color w:val="000000"/>
          <w:sz w:val="24"/>
          <w:szCs w:val="22"/>
          <w:highlight w:val="none"/>
        </w:rPr>
        <w:t xml:space="preserve">术标</w:t>
      </w:r>
      <w:r>
        <w:rPr>
          <w:rFonts w:hint="eastAsia" w:ascii="宋体" w:hAnsi="宋体" w:eastAsia="宋体" w:cs="Times New Roman"/>
          <w:b/>
          <w:bCs/>
          <w:color w:val="000000"/>
          <w:sz w:val="24"/>
          <w:szCs w:val="22"/>
          <w:highlight w:val="none"/>
          <w:lang w:val="en-US" w:eastAsia="zh-CN"/>
        </w:rPr>
        <w:t xml:space="preserve">（格式自拟，扫描件上传）；</w:t>
      </w:r>
      <w:r/>
    </w:p>
    <w:p>
      <w:pPr>
        <w:pStyle w:val="924"/>
        <w:spacing w:line="360" w:lineRule="auto"/>
        <w:rPr>
          <w:rFonts w:hint="eastAsia" w:ascii="宋体" w:hAnsi="宋体" w:eastAsia="宋体" w:cs="Times New Roman"/>
          <w:color w:val="auto"/>
          <w:sz w:val="24"/>
          <w:szCs w:val="22"/>
          <w:highlight w:val="none"/>
          <w:lang w:val="en-US" w:eastAsia="zh-CN"/>
        </w:rPr>
      </w:pPr>
      <w:r>
        <w:rPr>
          <w:rFonts w:hint="eastAsia" w:ascii="宋体" w:hAnsi="宋体" w:eastAsia="宋体" w:cs="Times New Roman"/>
          <w:color w:val="auto"/>
          <w:sz w:val="24"/>
          <w:szCs w:val="22"/>
          <w:highlight w:val="none"/>
          <w:lang w:val="en-US" w:eastAsia="zh-CN"/>
        </w:rPr>
        <w:t xml:space="preserve">1）食堂运营服务方案</w:t>
      </w:r>
      <w:r/>
    </w:p>
    <w:p>
      <w:pPr>
        <w:pStyle w:val="924"/>
        <w:spacing w:line="360" w:lineRule="auto"/>
        <w:rPr>
          <w:rFonts w:hint="eastAsia" w:ascii="宋体" w:hAnsi="宋体" w:eastAsia="宋体" w:cs="Times New Roman"/>
          <w:color w:val="auto"/>
          <w:sz w:val="24"/>
          <w:szCs w:val="22"/>
          <w:highlight w:val="none"/>
          <w:lang w:val="en-US" w:eastAsia="zh-CN"/>
        </w:rPr>
      </w:pPr>
      <w:r>
        <w:rPr>
          <w:rFonts w:hint="eastAsia" w:ascii="宋体" w:hAnsi="宋体" w:eastAsia="宋体" w:cs="Times New Roman"/>
          <w:color w:val="auto"/>
          <w:sz w:val="24"/>
          <w:szCs w:val="22"/>
          <w:highlight w:val="none"/>
          <w:lang w:val="en-US" w:eastAsia="zh-CN"/>
        </w:rPr>
        <w:t xml:space="preserve">2）食品卫生安全保障措施</w:t>
      </w:r>
      <w:r/>
    </w:p>
    <w:p>
      <w:pPr>
        <w:pStyle w:val="924"/>
        <w:spacing w:line="360" w:lineRule="auto"/>
        <w:rPr>
          <w:rFonts w:hint="eastAsia" w:ascii="宋体" w:hAnsi="宋体" w:eastAsia="宋体" w:cs="Times New Roman"/>
          <w:color w:val="auto"/>
          <w:sz w:val="24"/>
          <w:szCs w:val="22"/>
          <w:highlight w:val="none"/>
          <w:lang w:val="en-US" w:eastAsia="zh-CN"/>
        </w:rPr>
      </w:pPr>
      <w:r>
        <w:rPr>
          <w:rFonts w:hint="eastAsia" w:ascii="宋体" w:hAnsi="宋体" w:eastAsia="宋体" w:cs="Times New Roman"/>
          <w:color w:val="auto"/>
          <w:sz w:val="24"/>
          <w:szCs w:val="22"/>
          <w:highlight w:val="none"/>
          <w:lang w:val="en-US" w:eastAsia="zh-CN"/>
        </w:rPr>
        <w:t xml:space="preserve">3）食材供应计划及方案</w:t>
      </w:r>
      <w:r/>
    </w:p>
    <w:p>
      <w:pPr>
        <w:pStyle w:val="924"/>
        <w:spacing w:line="360" w:lineRule="auto"/>
        <w:rPr>
          <w:rFonts w:hint="eastAsia" w:ascii="宋体" w:hAnsi="宋体" w:eastAsia="宋体" w:cs="Times New Roman"/>
          <w:color w:val="auto"/>
          <w:sz w:val="24"/>
          <w:szCs w:val="22"/>
          <w:highlight w:val="none"/>
          <w:lang w:val="en-US" w:eastAsia="zh-CN"/>
        </w:rPr>
      </w:pPr>
      <w:r>
        <w:rPr>
          <w:rFonts w:hint="eastAsia" w:ascii="宋体" w:hAnsi="宋体" w:eastAsia="宋体" w:cs="Times New Roman"/>
          <w:color w:val="auto"/>
          <w:sz w:val="24"/>
          <w:szCs w:val="22"/>
          <w:highlight w:val="none"/>
          <w:lang w:val="en-US" w:eastAsia="zh-CN"/>
        </w:rPr>
        <w:t xml:space="preserve">4）菜品保障方案</w:t>
      </w:r>
      <w:r/>
    </w:p>
    <w:p>
      <w:pPr>
        <w:pStyle w:val="924"/>
        <w:spacing w:line="360" w:lineRule="auto"/>
        <w:rPr>
          <w:rFonts w:hint="eastAsia" w:ascii="宋体" w:hAnsi="宋体" w:eastAsia="宋体" w:cs="Times New Roman"/>
          <w:color w:val="auto"/>
          <w:sz w:val="24"/>
          <w:szCs w:val="22"/>
          <w:highlight w:val="none"/>
          <w:lang w:val="en-US" w:eastAsia="zh-CN"/>
        </w:rPr>
      </w:pPr>
      <w:r>
        <w:rPr>
          <w:rFonts w:hint="eastAsia" w:ascii="宋体" w:hAnsi="宋体" w:eastAsia="宋体" w:cs="Times New Roman"/>
          <w:color w:val="auto"/>
          <w:sz w:val="24"/>
          <w:szCs w:val="22"/>
          <w:highlight w:val="none"/>
          <w:lang w:val="en-US" w:eastAsia="zh-CN"/>
        </w:rPr>
        <w:t xml:space="preserve">5）人员配置及培训方案</w:t>
      </w:r>
      <w:r/>
    </w:p>
    <w:p>
      <w:pPr>
        <w:pStyle w:val="924"/>
        <w:spacing w:line="360" w:lineRule="auto"/>
        <w:rPr>
          <w:rFonts w:hint="eastAsia" w:ascii="宋体" w:hAnsi="宋体" w:eastAsia="宋体" w:cs="Times New Roman"/>
          <w:color w:val="auto"/>
          <w:sz w:val="24"/>
          <w:szCs w:val="22"/>
          <w:highlight w:val="none"/>
          <w:lang w:val="en-US" w:eastAsia="zh-CN"/>
        </w:rPr>
      </w:pPr>
      <w:r>
        <w:rPr>
          <w:rFonts w:hint="eastAsia" w:ascii="宋体" w:hAnsi="宋体" w:eastAsia="宋体" w:cs="Times New Roman"/>
          <w:color w:val="auto"/>
          <w:sz w:val="24"/>
          <w:szCs w:val="22"/>
          <w:highlight w:val="none"/>
          <w:lang w:val="en-US" w:eastAsia="zh-CN"/>
        </w:rPr>
        <w:t xml:space="preserve">6）原材料管理方案</w:t>
      </w:r>
      <w:r/>
    </w:p>
    <w:p>
      <w:pPr>
        <w:pStyle w:val="924"/>
        <w:spacing w:line="360" w:lineRule="auto"/>
        <w:rPr>
          <w:rFonts w:hint="eastAsia" w:ascii="宋体" w:hAnsi="宋体" w:eastAsia="宋体" w:cs="Times New Roman"/>
          <w:color w:val="auto"/>
          <w:sz w:val="24"/>
          <w:szCs w:val="22"/>
          <w:highlight w:val="none"/>
          <w:lang w:val="en-US" w:eastAsia="zh-CN"/>
        </w:rPr>
      </w:pPr>
      <w:r>
        <w:rPr>
          <w:rFonts w:hint="eastAsia" w:ascii="宋体" w:hAnsi="宋体" w:eastAsia="宋体" w:cs="Times New Roman"/>
          <w:color w:val="auto"/>
          <w:sz w:val="24"/>
          <w:szCs w:val="22"/>
          <w:highlight w:val="none"/>
          <w:lang w:val="en-US" w:eastAsia="zh-CN"/>
        </w:rPr>
        <w:t xml:space="preserve">7）日常服务标准的制定及具体内容</w:t>
      </w:r>
      <w:r/>
    </w:p>
    <w:p>
      <w:pPr>
        <w:pStyle w:val="924"/>
        <w:spacing w:line="360" w:lineRule="auto"/>
        <w:rPr>
          <w:rFonts w:hint="eastAsia" w:ascii="宋体" w:hAnsi="宋体" w:eastAsia="宋体" w:cs="Times New Roman"/>
          <w:color w:val="auto"/>
          <w:sz w:val="24"/>
          <w:szCs w:val="22"/>
          <w:highlight w:val="none"/>
          <w:lang w:val="en-US" w:eastAsia="zh-CN"/>
        </w:rPr>
      </w:pPr>
      <w:r>
        <w:rPr>
          <w:rFonts w:hint="eastAsia" w:ascii="宋体" w:hAnsi="宋体" w:eastAsia="宋体" w:cs="Times New Roman"/>
          <w:color w:val="auto"/>
          <w:sz w:val="24"/>
          <w:szCs w:val="22"/>
          <w:highlight w:val="none"/>
          <w:lang w:val="en-US" w:eastAsia="zh-CN"/>
        </w:rPr>
        <w:t xml:space="preserve">8）特殊情况应急预案及措施</w:t>
      </w:r>
      <w:r/>
    </w:p>
    <w:p>
      <w:pPr>
        <w:pStyle w:val="924"/>
        <w:spacing w:line="360" w:lineRule="auto"/>
        <w:rPr>
          <w:rFonts w:hint="eastAsia" w:ascii="宋体" w:hAnsi="宋体" w:eastAsia="宋体" w:cs="Times New Roman"/>
          <w:color w:val="auto"/>
          <w:sz w:val="24"/>
          <w:szCs w:val="22"/>
          <w:highlight w:val="none"/>
          <w:lang w:val="en-US" w:eastAsia="zh-CN"/>
        </w:rPr>
      </w:pPr>
      <w:r>
        <w:rPr>
          <w:rFonts w:hint="eastAsia" w:ascii="宋体" w:hAnsi="宋体" w:eastAsia="宋体" w:cs="Times New Roman"/>
          <w:color w:val="auto"/>
          <w:sz w:val="24"/>
          <w:szCs w:val="22"/>
          <w:highlight w:val="none"/>
          <w:lang w:val="en-US" w:eastAsia="zh-CN"/>
        </w:rPr>
        <w:t xml:space="preserve">9）过失及意外保障措施</w:t>
      </w:r>
      <w:r/>
    </w:p>
    <w:p>
      <w:pPr>
        <w:pStyle w:val="924"/>
        <w:spacing w:line="360" w:lineRule="auto"/>
        <w:rPr>
          <w:rFonts w:hint="eastAsia" w:ascii="宋体" w:hAnsi="宋体" w:eastAsia="宋体" w:cs="Times New Roman"/>
          <w:color w:val="auto"/>
          <w:sz w:val="24"/>
          <w:szCs w:val="22"/>
          <w:highlight w:val="none"/>
          <w:lang w:val="en-US" w:eastAsia="zh-CN"/>
        </w:rPr>
      </w:pPr>
      <w:r>
        <w:rPr>
          <w:rFonts w:hint="eastAsia" w:ascii="宋体" w:hAnsi="宋体" w:eastAsia="宋体" w:cs="Times New Roman"/>
          <w:color w:val="auto"/>
          <w:sz w:val="24"/>
          <w:szCs w:val="22"/>
          <w:highlight w:val="none"/>
          <w:lang w:val="en-US" w:eastAsia="zh-CN"/>
        </w:rPr>
        <w:t xml:space="preserve">10）档案资料管理</w:t>
      </w:r>
      <w:r/>
    </w:p>
    <w:p>
      <w:pPr>
        <w:pStyle w:val="924"/>
        <w:spacing w:line="360" w:lineRule="auto"/>
        <w:rPr>
          <w:rFonts w:hint="default" w:ascii="宋体" w:hAnsi="宋体" w:eastAsia="宋体" w:cs="Times New Roman"/>
          <w:color w:val="auto"/>
          <w:sz w:val="24"/>
          <w:szCs w:val="22"/>
          <w:highlight w:val="none"/>
          <w:lang w:val="en-US" w:eastAsia="zh-CN"/>
        </w:rPr>
      </w:pPr>
      <w:r>
        <w:rPr>
          <w:rFonts w:hint="eastAsia" w:ascii="宋体" w:hAnsi="宋体" w:eastAsia="宋体" w:cs="Times New Roman"/>
          <w:color w:val="auto"/>
          <w:sz w:val="24"/>
          <w:szCs w:val="22"/>
          <w:highlight w:val="none"/>
          <w:lang w:val="en-US" w:eastAsia="zh-CN"/>
        </w:rPr>
        <w:t xml:space="preserve">11）服务响应时间</w:t>
      </w:r>
      <w:r>
        <w:rPr>
          <w:rFonts w:hint="eastAsia" w:ascii="宋体" w:hAnsi="宋体" w:cs="Times New Roman"/>
          <w:color w:val="auto"/>
          <w:sz w:val="24"/>
          <w:szCs w:val="22"/>
          <w:highlight w:val="none"/>
          <w:lang w:val="en-US" w:eastAsia="zh-CN"/>
        </w:rPr>
        <w:t xml:space="preserve">保证措施</w:t>
      </w:r>
      <w:r/>
    </w:p>
    <w:p>
      <w:pPr>
        <w:pStyle w:val="924"/>
        <w:spacing w:line="360" w:lineRule="auto"/>
        <w:rPr>
          <w:rFonts w:hint="default" w:ascii="宋体" w:hAnsi="宋体" w:eastAsia="宋体" w:cs="Times New Roman"/>
          <w:color w:val="auto"/>
          <w:sz w:val="24"/>
          <w:szCs w:val="22"/>
          <w:highlight w:val="none"/>
          <w:lang w:val="en-US" w:eastAsia="zh-CN"/>
        </w:rPr>
      </w:pPr>
      <w:r>
        <w:rPr>
          <w:rFonts w:hint="eastAsia" w:ascii="宋体" w:hAnsi="宋体" w:eastAsia="宋体" w:cs="Times New Roman"/>
          <w:color w:val="auto"/>
          <w:sz w:val="24"/>
          <w:szCs w:val="22"/>
          <w:highlight w:val="none"/>
          <w:lang w:val="en-US" w:eastAsia="zh-CN"/>
        </w:rPr>
        <w:t xml:space="preserve">12）特色与创新</w:t>
      </w:r>
      <w:r/>
    </w:p>
    <w:p>
      <w:pPr>
        <w:ind w:left="-2" w:firstLine="421"/>
        <w:spacing w:line="360" w:lineRule="auto"/>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t xml:space="preserve">（六）投标报价说明：</w:t>
      </w:r>
      <w:r/>
    </w:p>
    <w:p>
      <w:pPr>
        <w:pStyle w:val="1106"/>
        <w:ind w:left="0" w:firstLine="482"/>
        <w:jc w:val="left"/>
        <w:spacing w:after="0" w:line="360" w:lineRule="auto"/>
        <w:rPr>
          <w:rFonts w:hint="eastAsia" w:ascii="宋体" w:hAnsi="宋体" w:eastAsia="宋体" w:cs="宋体"/>
          <w:b w:val="0"/>
          <w:bCs/>
          <w:color w:val="000000"/>
          <w:sz w:val="24"/>
          <w:szCs w:val="24"/>
          <w:highlight w:val="none"/>
          <w:lang w:val="en-US" w:eastAsia="zh-CN" w:bidi="ar"/>
        </w:rPr>
      </w:pPr>
      <w:r>
        <w:rPr>
          <w:rFonts w:hint="eastAsia" w:ascii="宋体" w:hAnsi="宋体" w:eastAsia="宋体" w:cs="宋体"/>
          <w:b w:val="0"/>
          <w:bCs/>
          <w:color w:val="000000"/>
          <w:sz w:val="24"/>
          <w:szCs w:val="24"/>
          <w:highlight w:val="none"/>
          <w:lang w:val="en-US" w:eastAsia="zh-CN" w:bidi="ar"/>
        </w:rPr>
        <w:t xml:space="preserve">1、</w:t>
      </w:r>
      <w:r>
        <w:rPr>
          <w:rFonts w:hint="eastAsia" w:ascii="宋体" w:hAnsi="宋体" w:eastAsia="宋体" w:cs="宋体"/>
          <w:sz w:val="24"/>
          <w:szCs w:val="24"/>
          <w:highlight w:val="none"/>
          <w:lang w:val="en-US" w:eastAsia="zh-CN"/>
        </w:rPr>
        <w:t xml:space="preserve">投标报价须符合国家、省、市的相关规定，</w:t>
      </w:r>
      <w:r>
        <w:rPr>
          <w:rFonts w:hint="eastAsia" w:ascii="宋体" w:hAnsi="宋体"/>
          <w:color w:val="auto"/>
          <w:sz w:val="24"/>
          <w:highlight w:val="none"/>
        </w:rPr>
        <w:t xml:space="preserve">应考虑到本项目实施过程中所产生的一切费用</w:t>
      </w:r>
      <w:r>
        <w:rPr>
          <w:rFonts w:hint="eastAsia" w:ascii="宋体" w:hAnsi="宋体"/>
          <w:color w:val="auto"/>
          <w:sz w:val="24"/>
          <w:highlight w:val="none"/>
          <w:lang w:eastAsia="zh-CN"/>
        </w:rPr>
        <w:t xml:space="preserve">。</w:t>
      </w:r>
      <w:r>
        <w:rPr>
          <w:rFonts w:hint="eastAsia" w:ascii="宋体" w:hAnsi="宋体" w:cs="宋体"/>
          <w:sz w:val="24"/>
          <w:szCs w:val="24"/>
          <w:highlight w:val="none"/>
          <w:lang w:val="en-US" w:eastAsia="zh-CN"/>
        </w:rPr>
        <w:t xml:space="preserve">报价应</w:t>
      </w:r>
      <w:r>
        <w:rPr>
          <w:rFonts w:hint="eastAsia" w:ascii="宋体" w:hAnsi="宋体" w:eastAsia="宋体" w:cs="宋体"/>
          <w:sz w:val="24"/>
          <w:szCs w:val="24"/>
          <w:highlight w:val="none"/>
          <w:lang w:val="en-US" w:eastAsia="zh-CN"/>
        </w:rPr>
        <w:t xml:space="preserve">包含以下内容：</w:t>
      </w:r>
      <w:r>
        <w:rPr>
          <w:rFonts w:hint="eastAsia" w:ascii="宋体" w:hAnsi="宋体" w:cs="宋体"/>
          <w:sz w:val="24"/>
          <w:szCs w:val="24"/>
          <w:highlight w:val="none"/>
          <w:lang w:val="en-US" w:eastAsia="zh-CN"/>
        </w:rPr>
        <w:t xml:space="preserve">食品原材料采购费、</w:t>
      </w:r>
      <w:r>
        <w:rPr>
          <w:rFonts w:hint="eastAsia" w:ascii="宋体" w:hAnsi="宋体" w:eastAsia="宋体" w:cs="宋体"/>
          <w:sz w:val="24"/>
          <w:szCs w:val="24"/>
          <w:highlight w:val="none"/>
          <w:lang w:val="en-US" w:eastAsia="zh-CN"/>
        </w:rPr>
        <w:t xml:space="preserve">食堂内所需的低值易耗用品、人员工资、社保基金、福利待遇、加班费、服装费、</w:t>
      </w:r>
      <w:r>
        <w:rPr>
          <w:rFonts w:hint="eastAsia" w:ascii="宋体" w:hAnsi="宋体" w:cs="宋体"/>
          <w:sz w:val="24"/>
          <w:szCs w:val="24"/>
          <w:highlight w:val="none"/>
          <w:lang w:val="en-US" w:eastAsia="zh-CN"/>
        </w:rPr>
        <w:t xml:space="preserve">人员餐费、</w:t>
      </w:r>
      <w:r>
        <w:rPr>
          <w:rFonts w:hint="eastAsia" w:ascii="宋体" w:hAnsi="宋体" w:eastAsia="宋体" w:cs="宋体"/>
          <w:sz w:val="24"/>
          <w:szCs w:val="24"/>
          <w:highlight w:val="none"/>
          <w:lang w:val="en-US" w:eastAsia="zh-CN"/>
        </w:rPr>
        <w:t xml:space="preserve">体检费、培训费、意外伤（亡）保险费、</w:t>
      </w:r>
      <w:r>
        <w:rPr>
          <w:rFonts w:hint="eastAsia" w:ascii="宋体" w:hAnsi="宋体" w:cs="宋体"/>
          <w:sz w:val="24"/>
          <w:szCs w:val="24"/>
          <w:highlight w:val="none"/>
          <w:lang w:val="en-US" w:eastAsia="zh-CN"/>
        </w:rPr>
        <w:t xml:space="preserve">水费、电费、燃气费、</w:t>
      </w:r>
      <w:r>
        <w:rPr>
          <w:rFonts w:hint="eastAsia" w:ascii="宋体" w:hAnsi="宋体" w:eastAsia="宋体" w:cs="宋体"/>
          <w:sz w:val="24"/>
          <w:szCs w:val="24"/>
          <w:highlight w:val="none"/>
          <w:lang w:val="en-US" w:eastAsia="zh-CN"/>
        </w:rPr>
        <w:t xml:space="preserve">食堂防鼠防疫、管道疏通清理、油烟机清洗、隔油池清理、消毒消杀、利润、各种税费、政策性文件规定费用等一切费用等。</w:t>
      </w:r>
      <w:r>
        <w:rPr>
          <w:rFonts w:hint="eastAsia" w:ascii="宋体" w:hAnsi="宋体" w:eastAsia="宋体" w:cs="宋体"/>
          <w:b w:val="0"/>
          <w:bCs/>
          <w:color w:val="000000"/>
          <w:sz w:val="24"/>
          <w:szCs w:val="24"/>
          <w:highlight w:val="none"/>
          <w:lang w:val="en-US" w:eastAsia="zh-CN" w:bidi="ar"/>
        </w:rPr>
        <w:t xml:space="preserve">除经采购人同意的情形外，最终报价一旦成交，后期不作调整。成交供应商已实质性响应采购文件要求，而合同价中未明确的费用采购人视为隐含的优惠条件。</w:t>
      </w:r>
      <w:r/>
    </w:p>
    <w:p>
      <w:pPr>
        <w:ind w:firstLine="48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供应商可</w:t>
      </w:r>
      <w:r>
        <w:rPr>
          <w:rFonts w:hint="eastAsia" w:ascii="宋体" w:hAnsi="宋体" w:cs="宋体"/>
          <w:color w:val="000000"/>
          <w:sz w:val="24"/>
          <w:highlight w:val="none"/>
          <w:lang w:val="en-US" w:eastAsia="zh-CN"/>
        </w:rPr>
        <w:t xml:space="preserve">自行</w:t>
      </w:r>
      <w:r>
        <w:rPr>
          <w:rFonts w:hint="eastAsia" w:ascii="宋体" w:hAnsi="宋体" w:cs="宋体"/>
          <w:color w:val="000000"/>
          <w:sz w:val="24"/>
          <w:highlight w:val="none"/>
        </w:rPr>
        <w:t xml:space="preserve">先到现场踏勘以充分了解项目位置、情况、道路及任何其他足以影响承包价的情况，任何因忽视或误解项目情况而导致的索赔申请将不被批准。</w:t>
      </w:r>
      <w:r/>
    </w:p>
    <w:p>
      <w:pPr>
        <w:ind w:firstLine="48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供应商应结合本企业的技术水平、管理水平、市场风险自主报价。供应商自行承担投标费用，无论成交与否，采购人不作解释。</w:t>
      </w:r>
      <w:r/>
    </w:p>
    <w:p>
      <w:pPr>
        <w:ind w:firstLine="482"/>
        <w:spacing w:line="360" w:lineRule="auto"/>
        <w:rPr>
          <w:rFonts w:hint="eastAsia" w:ascii="宋体" w:hAnsi="宋体" w:eastAsia="宋体" w:cs="Times New Roman"/>
          <w:sz w:val="24"/>
          <w:highlight w:val="none"/>
        </w:rPr>
      </w:pPr>
      <w:r>
        <w:rPr>
          <w:rFonts w:hint="eastAsia" w:ascii="宋体" w:hAnsi="宋体"/>
          <w:sz w:val="24"/>
          <w:highlight w:val="none"/>
          <w:lang w:val="en-US" w:eastAsia="zh-CN"/>
        </w:rPr>
        <w:t xml:space="preserve">4</w:t>
      </w:r>
      <w:r>
        <w:rPr>
          <w:rFonts w:hint="eastAsia" w:ascii="宋体" w:hAnsi="宋体"/>
          <w:sz w:val="24"/>
          <w:highlight w:val="none"/>
        </w:rPr>
        <w:t xml:space="preserve">、经评标委员会认定投标供应商的投标报价明显低于其他通过符合性审查投标供应</w:t>
      </w:r>
      <w:r>
        <w:rPr>
          <w:rFonts w:hint="eastAsia" w:ascii="宋体" w:hAnsi="宋体" w:eastAsia="宋体" w:cs="Times New Roman"/>
          <w:sz w:val="24"/>
          <w:highlight w:val="none"/>
        </w:rPr>
        <w:t xml:space="preserve">商的报价，有可能影响产品质量或者不能诚信履约，要求其在合理的时间</w:t>
      </w:r>
      <w:r>
        <w:rPr>
          <w:rFonts w:hint="eastAsia" w:ascii="宋体" w:hAnsi="宋体" w:eastAsia="宋体" w:cs="Times New Roman"/>
          <w:sz w:val="24"/>
          <w:highlight w:val="none"/>
          <w:lang w:val="en-US" w:eastAsia="zh-CN"/>
        </w:rPr>
        <w:t xml:space="preserve">内（自江苏省政府采购（苏采云）平台通知之时起一小时内）</w:t>
      </w:r>
      <w:r>
        <w:rPr>
          <w:rFonts w:hint="eastAsia" w:ascii="宋体" w:hAnsi="宋体" w:eastAsia="宋体" w:cs="Times New Roman"/>
          <w:sz w:val="24"/>
          <w:highlight w:val="none"/>
        </w:rPr>
        <w:t xml:space="preserve">提供书面说明，并提交相关证明材料。投标供应商不能证明其报价合理性的，评标委员会当将其作为无效标书处理。</w:t>
      </w:r>
      <w:r/>
    </w:p>
    <w:p>
      <w:pPr>
        <w:ind w:left="-2" w:firstLine="421"/>
        <w:spacing w:line="360" w:lineRule="auto"/>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t xml:space="preserve">（七）投标文件的制作：</w:t>
      </w:r>
      <w:r/>
    </w:p>
    <w:p>
      <w:pPr>
        <w:ind w:firstLine="482"/>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1、所有文件、往来函件均应使用简体中文（规格、型号辅助符号例外）。</w:t>
      </w:r>
      <w:r/>
    </w:p>
    <w:p>
      <w:pPr>
        <w:ind w:firstLine="482"/>
        <w:spacing w:line="360" w:lineRule="auto"/>
        <w:rPr>
          <w:rFonts w:hint="eastAsia" w:ascii="宋体" w:hAnsi="宋体" w:eastAsia="宋体" w:cs="Times New Roman"/>
          <w:color w:val="000000"/>
          <w:sz w:val="24"/>
          <w:szCs w:val="22"/>
          <w:highlight w:val="none"/>
          <w:lang w:val="en-US" w:eastAsia="zh-CN"/>
        </w:rPr>
      </w:pPr>
      <w:r>
        <w:rPr>
          <w:rFonts w:hint="eastAsia" w:ascii="宋体" w:hAnsi="宋体" w:eastAsia="宋体" w:cs="Times New Roman"/>
          <w:color w:val="000000"/>
          <w:sz w:val="24"/>
          <w:szCs w:val="22"/>
          <w:highlight w:val="none"/>
          <w:lang w:val="en-US" w:eastAsia="zh-CN"/>
        </w:rPr>
        <w:t xml:space="preserve">2、投标文件由投标供应商按要求参考给定格式如实填写（编写），须有法人（盖章）、法定代表人或法定代表人授权代表签字或盖章，方为有效，未尽事宜可自行补充。</w:t>
      </w:r>
      <w:r/>
    </w:p>
    <w:p>
      <w:pPr>
        <w:ind w:firstLine="482"/>
        <w:spacing w:line="360" w:lineRule="auto"/>
        <w:rPr>
          <w:rFonts w:hint="eastAsia" w:ascii="宋体" w:hAnsi="宋体" w:eastAsia="宋体" w:cs="Times New Roman"/>
          <w:color w:val="000000"/>
          <w:sz w:val="24"/>
          <w:szCs w:val="22"/>
          <w:highlight w:val="none"/>
          <w:lang w:val="en-US" w:eastAsia="zh-CN"/>
        </w:rPr>
      </w:pPr>
      <w:r>
        <w:rPr>
          <w:rFonts w:hint="eastAsia" w:ascii="宋体" w:hAnsi="宋体" w:eastAsia="宋体" w:cs="Times New Roman"/>
          <w:color w:val="000000"/>
          <w:sz w:val="24"/>
          <w:szCs w:val="22"/>
          <w:highlight w:val="none"/>
          <w:lang w:val="en-US" w:eastAsia="zh-CN"/>
        </w:rPr>
        <w:t xml:space="preserve">3、如无特别说明，投标供应商报价一律以人民币为投标结算货币,结算单位为“元”。</w:t>
      </w:r>
      <w:r/>
    </w:p>
    <w:p>
      <w:pPr>
        <w:ind w:firstLine="482"/>
        <w:spacing w:line="360" w:lineRule="auto"/>
        <w:rPr>
          <w:rFonts w:hint="eastAsia" w:ascii="宋体" w:hAnsi="宋体" w:eastAsia="宋体" w:cs="Times New Roman"/>
          <w:color w:val="000000"/>
          <w:sz w:val="24"/>
          <w:szCs w:val="22"/>
          <w:highlight w:val="none"/>
          <w:lang w:val="en-US" w:eastAsia="zh-CN"/>
        </w:rPr>
      </w:pPr>
      <w:r>
        <w:rPr>
          <w:rFonts w:hint="eastAsia" w:ascii="宋体" w:hAnsi="宋体" w:eastAsia="宋体" w:cs="Times New Roman"/>
          <w:color w:val="000000"/>
          <w:sz w:val="24"/>
          <w:szCs w:val="22"/>
          <w:highlight w:val="none"/>
          <w:lang w:val="en-US" w:eastAsia="zh-CN"/>
        </w:rPr>
        <w:t xml:space="preserve">4、投标文件格式部分，应由供应商按给定格式提供，不得更改。</w:t>
      </w:r>
      <w:r/>
    </w:p>
    <w:p>
      <w:pPr>
        <w:ind w:firstLine="482"/>
        <w:spacing w:line="360" w:lineRule="auto"/>
        <w:rPr>
          <w:rFonts w:hint="eastAsia" w:ascii="宋体" w:hAnsi="宋体" w:eastAsia="宋体" w:cs="Times New Roman"/>
          <w:color w:val="000000"/>
          <w:sz w:val="24"/>
          <w:szCs w:val="22"/>
          <w:highlight w:val="none"/>
          <w:lang w:val="en-US" w:eastAsia="zh-CN"/>
        </w:rPr>
      </w:pPr>
      <w:r>
        <w:rPr>
          <w:rFonts w:hint="eastAsia" w:ascii="宋体" w:hAnsi="宋体" w:eastAsia="宋体" w:cs="Times New Roman"/>
          <w:color w:val="000000"/>
          <w:sz w:val="24"/>
          <w:szCs w:val="22"/>
          <w:highlight w:val="none"/>
          <w:lang w:val="en-US" w:eastAsia="zh-CN"/>
        </w:rPr>
        <w:t xml:space="preserve">5、投标供应商应当按照采购文件的要求编制投标文件，并对其提交的投标文件的真实性、合法性承担法律责任。</w:t>
      </w:r>
      <w:r/>
    </w:p>
    <w:p>
      <w:pPr>
        <w:ind w:firstLine="482"/>
        <w:spacing w:line="360" w:lineRule="auto"/>
        <w:rPr>
          <w:rFonts w:hint="eastAsia" w:ascii="宋体" w:hAnsi="宋体" w:eastAsia="宋体" w:cs="Times New Roman"/>
          <w:color w:val="000000"/>
          <w:sz w:val="24"/>
          <w:szCs w:val="22"/>
          <w:highlight w:val="none"/>
          <w:lang w:val="en-US" w:eastAsia="zh-CN"/>
        </w:rPr>
      </w:pPr>
      <w:r>
        <w:rPr>
          <w:rFonts w:hint="eastAsia" w:ascii="宋体" w:hAnsi="宋体" w:eastAsia="宋体" w:cs="Times New Roman"/>
          <w:color w:val="000000"/>
          <w:sz w:val="24"/>
          <w:szCs w:val="22"/>
          <w:highlight w:val="none"/>
          <w:lang w:val="en-US" w:eastAsia="zh-CN"/>
        </w:rPr>
        <w:t xml:space="preserve">6、投标文件不应有涂改、增删和潦草之处，如有必须修改时，修改处必须有法人章、法定代表人或法定代表人授权代表的签字。</w:t>
      </w:r>
      <w:r/>
    </w:p>
    <w:p>
      <w:pPr>
        <w:ind w:firstLine="482"/>
        <w:spacing w:line="360" w:lineRule="auto"/>
        <w:rPr>
          <w:rFonts w:hint="eastAsia" w:ascii="宋体" w:hAnsi="宋体" w:eastAsia="宋体" w:cs="Times New Roman"/>
          <w:color w:val="000000"/>
          <w:sz w:val="24"/>
          <w:szCs w:val="22"/>
          <w:highlight w:val="none"/>
          <w:lang w:val="en-US" w:eastAsia="zh-CN"/>
        </w:rPr>
      </w:pPr>
      <w:r>
        <w:rPr>
          <w:rFonts w:hint="eastAsia" w:ascii="宋体" w:hAnsi="宋体" w:eastAsia="宋体" w:cs="Times New Roman"/>
          <w:color w:val="000000"/>
          <w:sz w:val="24"/>
          <w:szCs w:val="22"/>
          <w:highlight w:val="none"/>
          <w:lang w:val="en-US" w:eastAsia="zh-CN"/>
        </w:rPr>
        <w:t xml:space="preserve">7、投标费用自理。</w:t>
      </w:r>
      <w:r/>
    </w:p>
    <w:p>
      <w:pPr>
        <w:ind w:firstLine="482"/>
        <w:spacing w:line="360" w:lineRule="auto"/>
        <w:rPr>
          <w:rFonts w:hint="eastAsia"/>
          <w:highlight w:val="none"/>
          <w:lang w:val="en-US" w:eastAsia="zh-CN"/>
        </w:rPr>
      </w:pPr>
      <w:r>
        <w:rPr>
          <w:rFonts w:hint="eastAsia" w:ascii="宋体" w:hAnsi="宋体" w:eastAsia="宋体" w:cs="Times New Roman"/>
          <w:color w:val="000000"/>
          <w:sz w:val="24"/>
          <w:szCs w:val="22"/>
          <w:highlight w:val="none"/>
          <w:lang w:val="en-US" w:eastAsia="zh-CN"/>
        </w:rPr>
        <w:t xml:space="preserve">8、有关本次招标的事项若存在变动或修改，敬请及时关注“无锡政府采购网”、“江苏政府采购网”发布的信息。</w:t>
      </w:r>
      <w:r/>
    </w:p>
    <w:p>
      <w:pPr>
        <w:ind w:left="-2" w:firstLine="421"/>
        <w:spacing w:line="360" w:lineRule="auto"/>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t xml:space="preserve">（八）网上投标</w:t>
      </w:r>
      <w:r/>
    </w:p>
    <w:p>
      <w:pPr>
        <w:numPr>
          <w:ilvl w:val="0"/>
          <w:numId w:val="0"/>
        </w:numPr>
        <w:ind w:firstLine="482"/>
        <w:spacing w:line="360" w:lineRule="auto"/>
        <w:tabs>
          <w:tab w:val="left" w:pos="52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供应商应通过苏采云平台，在投标文件提交截止时间前制作并上传电子投标文件。供应商上传电子投标文件的时间不得迟于招标公告中规定的截止时间。供应商应充分考虑到网络环境、网络带宽等风险因素，如因供应商自身原因造成的电子投标文件上传不成功的做无效响应处理。</w:t>
      </w:r>
      <w:r/>
    </w:p>
    <w:p>
      <w:pPr>
        <w:numPr>
          <w:ilvl w:val="0"/>
          <w:numId w:val="0"/>
        </w:numPr>
        <w:ind w:firstLine="482"/>
        <w:spacing w:line="360" w:lineRule="auto"/>
        <w:tabs>
          <w:tab w:val="left" w:pos="52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投标文件</w:t>
      </w:r>
      <w:r>
        <w:rPr>
          <w:rFonts w:ascii="宋体" w:hAnsi="宋体"/>
          <w:bCs/>
          <w:color w:val="000000"/>
          <w:sz w:val="24"/>
          <w:szCs w:val="24"/>
          <w:highlight w:val="none"/>
        </w:rPr>
        <w:t xml:space="preserve">的开启</w:t>
      </w:r>
      <w:r>
        <w:rPr>
          <w:rFonts w:hint="eastAsia" w:ascii="宋体" w:hAnsi="宋体"/>
          <w:bCs/>
          <w:color w:val="000000"/>
          <w:sz w:val="24"/>
          <w:szCs w:val="24"/>
          <w:highlight w:val="none"/>
        </w:rPr>
        <w:t xml:space="preserve">由苏采云平台主持，邀请供应商参加。投标文件</w:t>
      </w:r>
      <w:r>
        <w:rPr>
          <w:rFonts w:ascii="宋体" w:hAnsi="宋体"/>
          <w:bCs/>
          <w:color w:val="000000"/>
          <w:sz w:val="24"/>
          <w:szCs w:val="24"/>
          <w:highlight w:val="none"/>
        </w:rPr>
        <w:t xml:space="preserve">开启时，</w:t>
      </w:r>
      <w:r>
        <w:rPr>
          <w:rFonts w:hint="eastAsia" w:ascii="宋体" w:hAnsi="宋体"/>
          <w:bCs/>
          <w:color w:val="000000"/>
          <w:sz w:val="24"/>
          <w:szCs w:val="24"/>
          <w:highlight w:val="none"/>
        </w:rPr>
        <w:t xml:space="preserve">苏采云平台</w:t>
      </w:r>
      <w:r>
        <w:rPr>
          <w:rFonts w:ascii="宋体" w:hAnsi="宋体"/>
          <w:bCs/>
          <w:color w:val="000000"/>
          <w:sz w:val="24"/>
          <w:szCs w:val="24"/>
          <w:highlight w:val="none"/>
        </w:rPr>
        <w:t xml:space="preserve">自动提取所有</w:t>
      </w:r>
      <w:r>
        <w:rPr>
          <w:rFonts w:hint="eastAsia" w:ascii="宋体" w:hAnsi="宋体"/>
          <w:bCs/>
          <w:color w:val="000000"/>
          <w:sz w:val="24"/>
          <w:szCs w:val="24"/>
          <w:highlight w:val="none"/>
        </w:rPr>
        <w:t xml:space="preserve">投标文件。投标文件</w:t>
      </w:r>
      <w:r>
        <w:rPr>
          <w:rFonts w:ascii="宋体" w:hAnsi="宋体"/>
          <w:bCs/>
          <w:color w:val="000000"/>
          <w:sz w:val="24"/>
          <w:szCs w:val="24"/>
          <w:highlight w:val="none"/>
        </w:rPr>
        <w:t xml:space="preserve">开启</w:t>
      </w:r>
      <w:r>
        <w:rPr>
          <w:rFonts w:hint="eastAsia" w:ascii="宋体" w:hAnsi="宋体"/>
          <w:bCs/>
          <w:color w:val="000000"/>
          <w:sz w:val="24"/>
          <w:szCs w:val="24"/>
          <w:highlight w:val="none"/>
        </w:rPr>
        <w:t xml:space="preserve">解密之后30分钟内，供应商通过苏采云平台（使用“CA数字证书”）按时在线解密。</w:t>
      </w:r>
      <w:r>
        <w:rPr>
          <w:rFonts w:ascii="宋体" w:hAnsi="宋体"/>
          <w:bCs/>
          <w:color w:val="000000"/>
          <w:sz w:val="24"/>
          <w:szCs w:val="24"/>
          <w:highlight w:val="none"/>
        </w:rPr>
        <w:t xml:space="preserve">投标文件解密失败的补救方案</w:t>
      </w:r>
      <w:r>
        <w:rPr>
          <w:rFonts w:hint="eastAsia" w:ascii="宋体" w:hAnsi="宋体"/>
          <w:bCs/>
          <w:color w:val="000000"/>
          <w:sz w:val="24"/>
          <w:szCs w:val="24"/>
          <w:highlight w:val="none"/>
        </w:rPr>
        <w:t xml:space="preserve">:无。</w:t>
      </w:r>
      <w:r/>
    </w:p>
    <w:p>
      <w:pPr>
        <w:numPr>
          <w:ilvl w:val="0"/>
          <w:numId w:val="0"/>
        </w:numPr>
        <w:ind w:firstLine="482"/>
        <w:spacing w:line="360" w:lineRule="auto"/>
        <w:tabs>
          <w:tab w:val="left" w:pos="525" w:leader="none"/>
          <w:tab w:val="left" w:pos="945"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供应商应当参加投标文件开启和在苏采云平台规定的时间内对电子投标文件进行解密。供应商在投标文件开启过程中涉及到的投标文件解密、结果确认等工作，应按照《操作手册》规定执行。供应商如果对投标文件开启过程和开启记录有疑义，应当根据《操作手册》规定提出，如苏采云平台中《报价记录表》宣布后5分钟内未提出的，视同认可开启结果。</w:t>
      </w:r>
      <w:r/>
    </w:p>
    <w:p>
      <w:pPr>
        <w:numPr>
          <w:ilvl w:val="0"/>
          <w:numId w:val="0"/>
        </w:numPr>
        <w:ind w:firstLine="482"/>
        <w:spacing w:line="360" w:lineRule="auto"/>
        <w:tabs>
          <w:tab w:val="left" w:pos="525" w:leader="none"/>
          <w:tab w:val="left" w:pos="945" w:leader="none"/>
        </w:tabs>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因供应商原因造成投标文件未解密的，视为撤销其投标文件；因供应商之外的原因造成投标文件未解密的，视为撤回其投标文件，供应商有权要求责任方（如责任方为电子招标投标交易平台，电子招标投标交易平台免责）赔偿因此遭受的直接损失。部分投标文件未解密的，其他投标文件的开标可以继续进行。</w:t>
      </w:r>
      <w:r/>
    </w:p>
    <w:p>
      <w:pPr>
        <w:ind w:firstLine="482"/>
        <w:spacing w:line="360" w:lineRule="auto"/>
        <w:tabs>
          <w:tab w:val="left" w:pos="525" w:leader="none"/>
          <w:tab w:val="left" w:pos="105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5、投标供应商</w:t>
      </w:r>
      <w:r>
        <w:rPr>
          <w:rFonts w:hint="eastAsia" w:ascii="宋体" w:hAnsi="宋体" w:eastAsia="宋体" w:cs="Times New Roman"/>
          <w:bCs/>
          <w:sz w:val="24"/>
          <w:szCs w:val="24"/>
          <w:highlight w:val="none"/>
        </w:rPr>
        <w:t xml:space="preserve">应对CA数字证书妥善保管，如被他人盗用投标，后果自负。</w:t>
      </w:r>
      <w:r/>
    </w:p>
    <w:p>
      <w:pPr>
        <w:ind w:firstLine="482"/>
        <w:spacing w:line="360" w:lineRule="auto"/>
        <w:tabs>
          <w:tab w:val="left" w:pos="525" w:leader="none"/>
          <w:tab w:val="left" w:pos="105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6、投标供应商</w:t>
      </w:r>
      <w:r>
        <w:rPr>
          <w:rFonts w:hint="eastAsia" w:ascii="宋体" w:hAnsi="宋体" w:eastAsia="宋体" w:cs="Times New Roman"/>
          <w:bCs/>
          <w:sz w:val="24"/>
          <w:szCs w:val="24"/>
          <w:highlight w:val="none"/>
        </w:rPr>
        <w:t xml:space="preserve">应当对</w:t>
      </w:r>
      <w:r>
        <w:rPr>
          <w:rFonts w:hint="eastAsia" w:ascii="宋体" w:hAnsi="宋体" w:eastAsia="宋体" w:cs="Times New Roman"/>
          <w:bCs/>
          <w:sz w:val="24"/>
          <w:szCs w:val="24"/>
          <w:highlight w:val="none"/>
          <w:lang w:val="en-US" w:eastAsia="zh-CN"/>
        </w:rPr>
        <w:t xml:space="preserve">采购</w:t>
      </w:r>
      <w:r>
        <w:rPr>
          <w:rFonts w:hint="eastAsia" w:ascii="宋体" w:hAnsi="宋体" w:eastAsia="宋体" w:cs="Times New Roman"/>
          <w:bCs/>
          <w:sz w:val="24"/>
          <w:szCs w:val="24"/>
          <w:highlight w:val="none"/>
        </w:rPr>
        <w:t xml:space="preserve">文件提出的要求和条件作出实质性响应，并在电子投标系统逐条应答。</w:t>
      </w:r>
      <w:r/>
    </w:p>
    <w:p>
      <w:pPr>
        <w:ind w:firstLine="482"/>
        <w:spacing w:line="360" w:lineRule="auto"/>
        <w:tabs>
          <w:tab w:val="left" w:pos="525" w:leader="none"/>
          <w:tab w:val="left" w:pos="105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7、投标供应商</w:t>
      </w:r>
      <w:r>
        <w:rPr>
          <w:rFonts w:hint="eastAsia" w:ascii="宋体" w:hAnsi="宋体" w:eastAsia="宋体" w:cs="Times New Roman"/>
          <w:bCs/>
          <w:sz w:val="24"/>
          <w:szCs w:val="24"/>
          <w:highlight w:val="none"/>
        </w:rPr>
        <w:t xml:space="preserve">对要求提供的资格证明文件（如资质证书、资格证书）、技术资料（如白皮书、彩页、手册、检测报告等）扫描上传至投标系统。</w:t>
      </w:r>
      <w:r/>
    </w:p>
    <w:p>
      <w:pPr>
        <w:ind w:left="-2" w:firstLine="421"/>
        <w:spacing w:line="360" w:lineRule="auto"/>
        <w:rPr>
          <w:rFonts w:hint="eastAsia" w:ascii="黑体" w:hAnsi="宋体" w:eastAsia="黑体"/>
          <w:bCs/>
          <w:sz w:val="24"/>
          <w:szCs w:val="24"/>
          <w:highlight w:val="none"/>
        </w:rPr>
      </w:pPr>
      <w:r>
        <w:rPr>
          <w:rFonts w:hint="eastAsia" w:ascii="黑体" w:hAnsi="宋体" w:eastAsia="黑体"/>
          <w:bCs/>
          <w:sz w:val="24"/>
          <w:szCs w:val="24"/>
          <w:highlight w:val="none"/>
        </w:rPr>
        <w:t xml:space="preserve">（</w:t>
      </w:r>
      <w:r>
        <w:rPr>
          <w:rFonts w:hint="eastAsia" w:ascii="黑体" w:hAnsi="宋体" w:eastAsia="黑体"/>
          <w:bCs/>
          <w:sz w:val="24"/>
          <w:szCs w:val="24"/>
          <w:highlight w:val="none"/>
          <w:lang w:val="en-US" w:eastAsia="zh-CN"/>
        </w:rPr>
        <w:t xml:space="preserve">九</w:t>
      </w:r>
      <w:r>
        <w:rPr>
          <w:rFonts w:hint="eastAsia" w:ascii="黑体" w:hAnsi="宋体" w:eastAsia="黑体"/>
          <w:bCs/>
          <w:sz w:val="24"/>
          <w:szCs w:val="24"/>
          <w:highlight w:val="none"/>
        </w:rPr>
        <w:t xml:space="preserve">） 无效</w:t>
      </w:r>
      <w:r>
        <w:rPr>
          <w:rFonts w:hint="eastAsia" w:ascii="黑体" w:hAnsi="宋体" w:eastAsia="黑体"/>
          <w:bCs/>
          <w:sz w:val="24"/>
          <w:szCs w:val="24"/>
          <w:highlight w:val="none"/>
          <w:lang w:eastAsia="zh-CN"/>
        </w:rPr>
        <w:t xml:space="preserve">投标文件</w:t>
      </w:r>
      <w:r>
        <w:rPr>
          <w:rFonts w:hint="eastAsia" w:ascii="黑体" w:hAnsi="宋体" w:eastAsia="黑体"/>
          <w:bCs/>
          <w:sz w:val="24"/>
          <w:szCs w:val="24"/>
          <w:highlight w:val="none"/>
        </w:rPr>
        <w:t xml:space="preserve">的确认：</w:t>
      </w:r>
      <w:r/>
    </w:p>
    <w:p>
      <w:pPr>
        <w:ind w:firstLine="482"/>
        <w:spacing w:line="360" w:lineRule="auto"/>
        <w:rPr>
          <w:rFonts w:hint="eastAsia" w:ascii="黑体" w:hAnsi="宋体" w:eastAsia="黑体"/>
          <w:bCs/>
          <w:sz w:val="24"/>
          <w:szCs w:val="24"/>
          <w:highlight w:val="none"/>
        </w:rPr>
      </w:pPr>
      <w:r>
        <w:rPr>
          <w:rFonts w:hint="eastAsia" w:ascii="宋体" w:hAnsi="宋体"/>
          <w:bCs/>
          <w:sz w:val="24"/>
          <w:szCs w:val="24"/>
          <w:highlight w:val="none"/>
        </w:rPr>
        <w:t xml:space="preserve">投标供应商有下列情况之一者，</w:t>
      </w:r>
      <w:r>
        <w:rPr>
          <w:rFonts w:hint="eastAsia" w:ascii="宋体" w:hAnsi="宋体"/>
          <w:bCs/>
          <w:sz w:val="24"/>
          <w:szCs w:val="24"/>
          <w:highlight w:val="none"/>
          <w:lang w:eastAsia="zh-CN"/>
        </w:rPr>
        <w:t xml:space="preserve">投标文件</w:t>
      </w:r>
      <w:r>
        <w:rPr>
          <w:rFonts w:hint="eastAsia" w:ascii="宋体" w:hAnsi="宋体"/>
          <w:bCs/>
          <w:sz w:val="24"/>
          <w:szCs w:val="24"/>
          <w:highlight w:val="none"/>
        </w:rPr>
        <w:t xml:space="preserve">无效：</w:t>
      </w:r>
      <w:r/>
    </w:p>
    <w:p>
      <w:pPr>
        <w:numPr>
          <w:ilvl w:val="0"/>
          <w:numId w:val="8"/>
        </w:numPr>
        <w:ind w:left="18" w:firstLine="550"/>
        <w:spacing w:line="360" w:lineRule="auto"/>
        <w:tabs>
          <w:tab w:val="left" w:pos="0" w:leader="none"/>
          <w:tab w:val="left" w:pos="525" w:leader="none"/>
          <w:tab w:val="left" w:pos="945"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未按规定在无锡市政府采购供应商主体信息库注册的</w:t>
      </w:r>
      <w:r>
        <w:rPr>
          <w:rFonts w:hint="eastAsia" w:ascii="宋体" w:hAnsi="宋体" w:eastAsia="宋体" w:cs="Times New Roman"/>
          <w:bCs/>
          <w:sz w:val="24"/>
          <w:szCs w:val="24"/>
          <w:highlight w:val="none"/>
          <w:lang w:val="en-US" w:eastAsia="zh-CN"/>
        </w:rPr>
        <w:t xml:space="preserve">；</w:t>
      </w:r>
      <w:r/>
    </w:p>
    <w:p>
      <w:pPr>
        <w:numPr>
          <w:ilvl w:val="0"/>
          <w:numId w:val="8"/>
        </w:numPr>
        <w:ind w:left="18" w:firstLine="550"/>
        <w:spacing w:line="360" w:lineRule="auto"/>
        <w:tabs>
          <w:tab w:val="left" w:pos="0" w:leader="none"/>
          <w:tab w:val="left" w:pos="525" w:leader="none"/>
          <w:tab w:val="left" w:pos="945" w:leader="none"/>
        </w:tabs>
        <w:rPr>
          <w:rFonts w:ascii="宋体" w:hAnsi="宋体" w:eastAsia="宋体" w:cs="Times New Roman"/>
          <w:bCs/>
          <w:sz w:val="24"/>
          <w:szCs w:val="24"/>
          <w:highlight w:val="none"/>
          <w:lang w:val="en-US" w:eastAsia="zh-CN"/>
        </w:rPr>
      </w:pPr>
      <w:r>
        <w:rPr>
          <w:rFonts w:hint="eastAsia" w:ascii="宋体" w:hAnsi="宋体"/>
          <w:bCs/>
          <w:color w:val="000000"/>
          <w:sz w:val="24"/>
          <w:szCs w:val="24"/>
          <w:highlight w:val="none"/>
          <w:lang w:val="en-US" w:eastAsia="zh-CN"/>
        </w:rPr>
        <w:t xml:space="preserve">电子</w:t>
      </w:r>
      <w:r>
        <w:rPr>
          <w:rFonts w:hint="eastAsia" w:ascii="宋体" w:hAnsi="宋体"/>
          <w:bCs/>
          <w:color w:val="000000"/>
          <w:sz w:val="24"/>
          <w:szCs w:val="24"/>
          <w:highlight w:val="none"/>
        </w:rPr>
        <w:t xml:space="preserve">投标文件未按规定期限投标的，纸质投标文件（如有）未按规定的期限、地点送达的</w:t>
      </w:r>
      <w:r>
        <w:rPr>
          <w:rFonts w:hint="eastAsia" w:ascii="宋体" w:hAnsi="宋体" w:eastAsia="宋体" w:cs="Times New Roman"/>
          <w:bCs/>
          <w:sz w:val="24"/>
          <w:szCs w:val="24"/>
          <w:highlight w:val="none"/>
          <w:lang w:val="en-US" w:eastAsia="zh-CN"/>
        </w:rPr>
        <w:t xml:space="preserve">；</w:t>
      </w:r>
      <w:r/>
    </w:p>
    <w:p>
      <w:pPr>
        <w:numPr>
          <w:ilvl w:val="0"/>
          <w:numId w:val="8"/>
        </w:numPr>
        <w:ind w:left="18" w:firstLine="550"/>
        <w:spacing w:line="360" w:lineRule="auto"/>
        <w:tabs>
          <w:tab w:val="left" w:pos="0" w:leader="none"/>
          <w:tab w:val="left" w:pos="525" w:leader="none"/>
          <w:tab w:val="left" w:pos="945"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电子投标文件未按</w:t>
      </w:r>
      <w:r>
        <w:rPr>
          <w:rFonts w:hint="eastAsia" w:ascii="宋体" w:hAnsi="宋体" w:eastAsia="宋体" w:cs="Times New Roman"/>
          <w:bCs/>
          <w:sz w:val="24"/>
          <w:szCs w:val="24"/>
          <w:highlight w:val="none"/>
          <w:lang w:val="en-US" w:eastAsia="zh-CN"/>
        </w:rPr>
        <w:t xml:space="preserve">采购</w:t>
      </w:r>
      <w:r>
        <w:rPr>
          <w:rFonts w:hint="eastAsia" w:ascii="宋体" w:hAnsi="宋体" w:eastAsia="宋体" w:cs="Times New Roman"/>
          <w:bCs/>
          <w:sz w:val="24"/>
          <w:szCs w:val="24"/>
          <w:highlight w:val="none"/>
        </w:rPr>
        <w:t xml:space="preserve">文件要求签章的</w:t>
      </w:r>
      <w:r>
        <w:rPr>
          <w:rFonts w:hint="eastAsia" w:ascii="宋体" w:hAnsi="宋体" w:eastAsia="宋体" w:cs="Times New Roman"/>
          <w:bCs/>
          <w:sz w:val="24"/>
          <w:szCs w:val="24"/>
          <w:highlight w:val="none"/>
          <w:lang w:val="en-US" w:eastAsia="zh-CN"/>
        </w:rPr>
        <w:t xml:space="preserve">；</w:t>
      </w:r>
      <w:r/>
    </w:p>
    <w:p>
      <w:pPr>
        <w:numPr>
          <w:ilvl w:val="0"/>
          <w:numId w:val="8"/>
        </w:numPr>
        <w:ind w:left="18" w:firstLine="550"/>
        <w:spacing w:line="360" w:lineRule="auto"/>
        <w:tabs>
          <w:tab w:val="left" w:pos="0" w:leader="none"/>
          <w:tab w:val="left" w:pos="525" w:leader="none"/>
          <w:tab w:val="left" w:pos="945" w:leader="none"/>
        </w:tabs>
        <w:rPr>
          <w:rFonts w:ascii="宋体" w:hAnsi="宋体" w:eastAsia="宋体" w:cs="Times New Roman"/>
          <w:bCs/>
          <w:sz w:val="24"/>
          <w:szCs w:val="24"/>
          <w:highlight w:val="none"/>
          <w:lang w:val="en-US" w:eastAsia="zh-CN"/>
        </w:rPr>
      </w:pPr>
      <w:r>
        <w:rPr>
          <w:rFonts w:hint="eastAsia" w:ascii="宋体" w:hAnsi="宋体"/>
          <w:bCs/>
          <w:color w:val="000000"/>
          <w:sz w:val="24"/>
          <w:highlight w:val="none"/>
        </w:rPr>
        <w:t xml:space="preserve">在</w:t>
      </w:r>
      <w:r>
        <w:rPr>
          <w:rFonts w:hint="eastAsia" w:ascii="宋体" w:hAnsi="宋体"/>
          <w:color w:val="000000"/>
          <w:sz w:val="24"/>
          <w:szCs w:val="24"/>
          <w:highlight w:val="none"/>
        </w:rPr>
        <w:t xml:space="preserve">苏采云平台</w:t>
      </w:r>
      <w:r>
        <w:rPr>
          <w:rFonts w:hint="eastAsia" w:ascii="宋体" w:hAnsi="宋体"/>
          <w:bCs/>
          <w:color w:val="000000"/>
          <w:sz w:val="24"/>
          <w:highlight w:val="none"/>
        </w:rPr>
        <w:t xml:space="preserve">规定的时间内未成功解密电子</w:t>
      </w:r>
      <w:r>
        <w:rPr>
          <w:rFonts w:hint="eastAsia"/>
          <w:bCs/>
          <w:color w:val="000000"/>
          <w:sz w:val="24"/>
          <w:szCs w:val="24"/>
          <w:highlight w:val="none"/>
          <w:lang w:val="en-US" w:eastAsia="zh-CN"/>
        </w:rPr>
        <w:t xml:space="preserve">投标</w:t>
      </w:r>
      <w:r>
        <w:rPr>
          <w:rFonts w:hint="eastAsia" w:ascii="宋体" w:hAnsi="宋体"/>
          <w:bCs/>
          <w:color w:val="000000"/>
          <w:sz w:val="24"/>
          <w:highlight w:val="none"/>
        </w:rPr>
        <w:t xml:space="preserve">文件的</w:t>
      </w:r>
      <w:r>
        <w:rPr>
          <w:rFonts w:hint="eastAsia" w:ascii="宋体" w:hAnsi="宋体"/>
          <w:bCs/>
          <w:color w:val="000000"/>
          <w:sz w:val="24"/>
          <w:highlight w:val="none"/>
          <w:lang w:val="en-US" w:eastAsia="zh-CN"/>
        </w:rPr>
        <w:t xml:space="preserve">；</w:t>
      </w:r>
      <w:r/>
    </w:p>
    <w:p>
      <w:pPr>
        <w:numPr>
          <w:ilvl w:val="0"/>
          <w:numId w:val="8"/>
        </w:numPr>
        <w:ind w:left="18" w:firstLine="550"/>
        <w:spacing w:line="360" w:lineRule="auto"/>
        <w:tabs>
          <w:tab w:val="left" w:pos="0" w:leader="none"/>
          <w:tab w:val="left" w:pos="525" w:leader="none"/>
          <w:tab w:val="left" w:pos="945" w:leader="none"/>
        </w:tabs>
        <w:rPr>
          <w:rFonts w:ascii="宋体" w:hAnsi="宋体" w:eastAsia="宋体" w:cs="Times New Roman"/>
          <w:bCs/>
          <w:sz w:val="24"/>
          <w:szCs w:val="24"/>
          <w:highlight w:val="none"/>
          <w:lang w:val="en-US" w:eastAsia="zh-CN"/>
        </w:rPr>
      </w:pPr>
      <w:r>
        <w:rPr>
          <w:rFonts w:hint="eastAsia" w:ascii="宋体" w:hAnsi="宋体"/>
          <w:bCs/>
          <w:color w:val="000000"/>
          <w:sz w:val="24"/>
          <w:szCs w:val="24"/>
          <w:highlight w:val="none"/>
        </w:rPr>
        <w:t xml:space="preserve">未按</w:t>
      </w:r>
      <w:r>
        <w:rPr>
          <w:rFonts w:hint="eastAsia" w:ascii="宋体" w:hAnsi="宋体"/>
          <w:bCs/>
          <w:color w:val="000000"/>
          <w:sz w:val="24"/>
          <w:szCs w:val="24"/>
          <w:highlight w:val="none"/>
          <w:lang w:val="en-US" w:eastAsia="zh-CN"/>
        </w:rPr>
        <w:t xml:space="preserve">采购</w:t>
      </w:r>
      <w:r>
        <w:rPr>
          <w:rFonts w:hint="eastAsia" w:ascii="宋体" w:hAnsi="宋体"/>
          <w:bCs/>
          <w:color w:val="000000"/>
          <w:sz w:val="24"/>
          <w:szCs w:val="24"/>
          <w:highlight w:val="none"/>
        </w:rPr>
        <w:t xml:space="preserve">文件要求解密电子投标文件的</w:t>
      </w:r>
      <w:r>
        <w:rPr>
          <w:rFonts w:hint="eastAsia" w:ascii="宋体" w:hAnsi="宋体"/>
          <w:bCs/>
          <w:color w:val="000000"/>
          <w:sz w:val="24"/>
          <w:szCs w:val="24"/>
          <w:highlight w:val="none"/>
          <w:lang w:val="en-US" w:eastAsia="zh-CN"/>
        </w:rPr>
        <w:t xml:space="preserve">；</w:t>
      </w:r>
      <w:r/>
    </w:p>
    <w:p>
      <w:pPr>
        <w:numPr>
          <w:ilvl w:val="0"/>
          <w:numId w:val="8"/>
        </w:numPr>
        <w:ind w:left="18" w:firstLine="550"/>
        <w:spacing w:line="360" w:lineRule="auto"/>
        <w:tabs>
          <w:tab w:val="left" w:pos="0" w:leader="none"/>
          <w:tab w:val="left" w:pos="525" w:leader="none"/>
          <w:tab w:val="left" w:pos="945" w:leader="none"/>
        </w:tabs>
        <w:rPr>
          <w:rFonts w:hint="eastAsia" w:ascii="宋体" w:hAnsi="宋体"/>
          <w:bCs/>
          <w:sz w:val="24"/>
          <w:szCs w:val="24"/>
          <w:highlight w:val="none"/>
        </w:rPr>
      </w:pPr>
      <w:r>
        <w:rPr>
          <w:rFonts w:hint="eastAsia" w:ascii="宋体" w:hAnsi="宋体"/>
          <w:bCs/>
          <w:sz w:val="24"/>
          <w:szCs w:val="24"/>
          <w:highlight w:val="none"/>
          <w:lang w:eastAsia="zh-CN"/>
        </w:rPr>
        <w:t xml:space="preserve">投标供应商</w:t>
      </w:r>
      <w:r>
        <w:rPr>
          <w:rFonts w:hint="eastAsia" w:ascii="宋体" w:hAnsi="宋体"/>
          <w:bCs/>
          <w:sz w:val="24"/>
          <w:szCs w:val="24"/>
          <w:highlight w:val="none"/>
        </w:rPr>
        <w:t xml:space="preserve">的法定代表人授权代表，无法定代表人授权委托书的；</w:t>
      </w:r>
      <w:r/>
    </w:p>
    <w:p>
      <w:pPr>
        <w:numPr>
          <w:ilvl w:val="0"/>
          <w:numId w:val="8"/>
        </w:numPr>
        <w:ind w:left="18" w:firstLine="550"/>
        <w:spacing w:line="360" w:lineRule="auto"/>
        <w:tabs>
          <w:tab w:val="left" w:pos="0" w:leader="none"/>
          <w:tab w:val="left" w:pos="525" w:leader="none"/>
          <w:tab w:val="left" w:pos="945" w:leader="none"/>
        </w:tabs>
        <w:rPr>
          <w:rFonts w:hint="eastAsia" w:ascii="宋体" w:hAnsi="宋体"/>
          <w:bCs/>
          <w:sz w:val="24"/>
          <w:szCs w:val="24"/>
          <w:highlight w:val="none"/>
        </w:rPr>
      </w:pPr>
      <w:r>
        <w:rPr>
          <w:rFonts w:hint="eastAsia" w:ascii="宋体" w:hAnsi="宋体"/>
          <w:bCs/>
          <w:sz w:val="24"/>
          <w:szCs w:val="24"/>
          <w:highlight w:val="none"/>
          <w:lang w:val="en-US" w:eastAsia="zh-CN"/>
        </w:rPr>
        <w:t xml:space="preserve">项目（标段）投标总价</w:t>
      </w:r>
      <w:r>
        <w:rPr>
          <w:rFonts w:hint="eastAsia" w:ascii="宋体" w:hAnsi="宋体"/>
          <w:bCs/>
          <w:sz w:val="24"/>
          <w:szCs w:val="24"/>
          <w:highlight w:val="none"/>
        </w:rPr>
        <w:t xml:space="preserve">超过</w:t>
      </w:r>
      <w:r>
        <w:rPr>
          <w:rFonts w:hint="eastAsia" w:ascii="宋体" w:hAnsi="宋体"/>
          <w:bCs/>
          <w:sz w:val="24"/>
          <w:szCs w:val="24"/>
          <w:highlight w:val="none"/>
          <w:lang w:val="en-US" w:eastAsia="zh-CN"/>
        </w:rPr>
        <w:t xml:space="preserve">本项目（标段）</w:t>
      </w:r>
      <w:r>
        <w:rPr>
          <w:rFonts w:hint="eastAsia" w:ascii="宋体" w:hAnsi="宋体"/>
          <w:bCs/>
          <w:sz w:val="24"/>
          <w:szCs w:val="24"/>
          <w:highlight w:val="none"/>
        </w:rPr>
        <w:t xml:space="preserve">最高限价的；</w:t>
      </w:r>
      <w:r/>
    </w:p>
    <w:p>
      <w:pPr>
        <w:numPr>
          <w:ilvl w:val="0"/>
          <w:numId w:val="8"/>
        </w:numPr>
        <w:ind w:left="18" w:firstLine="550"/>
        <w:spacing w:line="360" w:lineRule="auto"/>
        <w:tabs>
          <w:tab w:val="left" w:pos="0" w:leader="none"/>
          <w:tab w:val="left" w:pos="525" w:leader="none"/>
          <w:tab w:val="left" w:pos="945" w:leader="none"/>
        </w:tabs>
        <w:rPr>
          <w:rFonts w:hint="eastAsia" w:ascii="宋体" w:hAnsi="宋体"/>
          <w:bCs/>
          <w:sz w:val="24"/>
          <w:szCs w:val="24"/>
          <w:highlight w:val="none"/>
        </w:rPr>
      </w:pPr>
      <w:r>
        <w:rPr>
          <w:rFonts w:ascii="ˎ̥" w:hAnsi="ˎ̥"/>
          <w:sz w:val="24"/>
          <w:szCs w:val="24"/>
          <w:highlight w:val="none"/>
        </w:rPr>
        <w:t xml:space="preserve">以联合体形式参加政府采购活动的各方再单独参加或者与其他供应商另外组成联合体参加同一合同项下的政府采购活动</w:t>
      </w:r>
      <w:r>
        <w:rPr>
          <w:rFonts w:hint="eastAsia" w:ascii="ˎ̥" w:hAnsi="ˎ̥"/>
          <w:sz w:val="24"/>
          <w:szCs w:val="24"/>
          <w:highlight w:val="none"/>
        </w:rPr>
        <w:t xml:space="preserve">的</w:t>
      </w:r>
      <w:r>
        <w:rPr>
          <w:rFonts w:ascii="ˎ̥" w:hAnsi="ˎ̥"/>
          <w:sz w:val="24"/>
          <w:szCs w:val="24"/>
          <w:highlight w:val="none"/>
        </w:rPr>
        <w:t xml:space="preserve">。</w:t>
      </w:r>
      <w:r/>
    </w:p>
    <w:p>
      <w:pPr>
        <w:numPr>
          <w:ilvl w:val="0"/>
          <w:numId w:val="8"/>
        </w:numPr>
        <w:ind w:left="18" w:firstLine="550"/>
        <w:spacing w:line="360" w:lineRule="auto"/>
        <w:tabs>
          <w:tab w:val="left" w:pos="0" w:leader="none"/>
          <w:tab w:val="left" w:pos="525" w:leader="none"/>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除单一来源采购项目外，</w:t>
      </w:r>
      <w:r>
        <w:rPr>
          <w:rFonts w:hint="eastAsia" w:ascii="宋体" w:hAnsi="宋体"/>
          <w:sz w:val="24"/>
          <w:szCs w:val="24"/>
          <w:highlight w:val="none"/>
        </w:rPr>
        <w:t xml:space="preserve">为本项目提供整体设计、规范编制或者项目管理、监理、检测等服务的；</w:t>
      </w:r>
      <w:r/>
    </w:p>
    <w:p>
      <w:pPr>
        <w:numPr>
          <w:ilvl w:val="0"/>
          <w:numId w:val="8"/>
        </w:numPr>
        <w:ind w:left="18" w:firstLine="550"/>
        <w:spacing w:line="360" w:lineRule="auto"/>
        <w:tabs>
          <w:tab w:val="left" w:pos="0" w:leader="none"/>
          <w:tab w:val="left" w:pos="525" w:leader="none"/>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不具备</w:t>
      </w:r>
      <w:r>
        <w:rPr>
          <w:rFonts w:hint="eastAsia" w:ascii="宋体" w:hAnsi="宋体"/>
          <w:bCs/>
          <w:sz w:val="24"/>
          <w:szCs w:val="24"/>
          <w:highlight w:val="none"/>
          <w:lang w:eastAsia="zh-CN"/>
        </w:rPr>
        <w:t xml:space="preserve">采购文件</w:t>
      </w:r>
      <w:r>
        <w:rPr>
          <w:rFonts w:hint="eastAsia" w:ascii="宋体" w:hAnsi="宋体"/>
          <w:bCs/>
          <w:sz w:val="24"/>
          <w:szCs w:val="24"/>
          <w:highlight w:val="none"/>
        </w:rPr>
        <w:t xml:space="preserve">中规定的资格要求</w:t>
      </w:r>
      <w:r>
        <w:rPr>
          <w:rFonts w:hint="eastAsia" w:ascii="宋体" w:hAnsi="宋体"/>
          <w:bCs/>
          <w:sz w:val="24"/>
          <w:szCs w:val="24"/>
          <w:highlight w:val="none"/>
          <w:lang w:val="en-US" w:eastAsia="zh-CN"/>
        </w:rPr>
        <w:t xml:space="preserve">或</w:t>
      </w:r>
      <w:r>
        <w:rPr>
          <w:rFonts w:hint="eastAsia" w:ascii="宋体" w:hAnsi="宋体"/>
          <w:bCs/>
          <w:sz w:val="24"/>
          <w:szCs w:val="24"/>
          <w:highlight w:val="none"/>
        </w:rPr>
        <w:t xml:space="preserve">未按</w:t>
      </w:r>
      <w:r>
        <w:rPr>
          <w:rFonts w:hint="eastAsia" w:ascii="宋体" w:hAnsi="宋体"/>
          <w:bCs/>
          <w:sz w:val="24"/>
          <w:szCs w:val="24"/>
          <w:highlight w:val="none"/>
          <w:lang w:eastAsia="zh-CN"/>
        </w:rPr>
        <w:t xml:space="preserve">采购文件</w:t>
      </w:r>
      <w:r>
        <w:rPr>
          <w:rFonts w:hint="eastAsia" w:ascii="宋体" w:hAnsi="宋体"/>
          <w:bCs/>
          <w:sz w:val="24"/>
          <w:szCs w:val="24"/>
          <w:highlight w:val="none"/>
        </w:rPr>
        <w:t xml:space="preserve">规定的要求提供资格、资信证明文件的；</w:t>
      </w:r>
      <w:r/>
    </w:p>
    <w:p>
      <w:pPr>
        <w:numPr>
          <w:ilvl w:val="0"/>
          <w:numId w:val="8"/>
        </w:numPr>
        <w:ind w:left="18" w:firstLine="550"/>
        <w:spacing w:line="360" w:lineRule="auto"/>
        <w:tabs>
          <w:tab w:val="left" w:pos="0" w:leader="none"/>
          <w:tab w:val="left" w:pos="525" w:leader="none"/>
          <w:tab w:val="left" w:pos="945"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被“信用中国”网站（</w:t>
      </w:r>
      <w:r>
        <w:rPr>
          <w:rFonts w:hint="eastAsia" w:ascii="宋体" w:hAnsi="宋体" w:eastAsia="宋体" w:cs="Times New Roman"/>
          <w:bCs/>
          <w:sz w:val="24"/>
          <w:szCs w:val="24"/>
          <w:highlight w:val="none"/>
        </w:rPr>
        <w:fldChar w:fldCharType="begin"/>
      </w:r>
      <w:r>
        <w:rPr>
          <w:rFonts w:hint="eastAsia" w:ascii="宋体" w:hAnsi="宋体" w:eastAsia="宋体" w:cs="Times New Roman"/>
          <w:bCs/>
          <w:sz w:val="24"/>
          <w:szCs w:val="24"/>
          <w:highlight w:val="none"/>
        </w:rPr>
        <w:instrText xml:space="preserve"> HYPERLINK "http://www.creditchina.gov.cn" </w:instrText>
      </w:r>
      <w:r>
        <w:rPr>
          <w:rFonts w:hint="eastAsia" w:ascii="宋体" w:hAnsi="宋体" w:eastAsia="宋体" w:cs="Times New Roman"/>
          <w:bCs/>
          <w:sz w:val="24"/>
          <w:szCs w:val="24"/>
          <w:highlight w:val="none"/>
        </w:rPr>
        <w:fldChar w:fldCharType="separate"/>
      </w:r>
      <w:r>
        <w:rPr>
          <w:rFonts w:hint="eastAsia" w:ascii="宋体" w:hAnsi="宋体" w:eastAsia="宋体" w:cs="Times New Roman"/>
          <w:bCs/>
          <w:sz w:val="24"/>
          <w:szCs w:val="24"/>
          <w:highlight w:val="none"/>
        </w:rPr>
        <w:t xml:space="preserve">www.creditchina.gov.cn</w:t>
      </w:r>
      <w:r>
        <w:rPr>
          <w:rFonts w:hint="eastAsia" w:ascii="宋体" w:hAnsi="宋体" w:eastAsia="宋体" w:cs="Times New Roman"/>
          <w:bCs/>
          <w:sz w:val="24"/>
          <w:szCs w:val="24"/>
          <w:highlight w:val="none"/>
        </w:rPr>
        <w:fldChar w:fldCharType="end"/>
      </w:r>
      <w:r>
        <w:rPr>
          <w:rFonts w:hint="eastAsia" w:ascii="宋体" w:hAnsi="宋体" w:eastAsia="宋体" w:cs="Times New Roman"/>
          <w:bCs/>
          <w:sz w:val="24"/>
          <w:szCs w:val="24"/>
          <w:highlight w:val="none"/>
        </w:rPr>
        <w:t xml:space="preserve">）、</w:t>
      </w:r>
      <w:r>
        <w:rPr>
          <w:rFonts w:hint="eastAsia" w:ascii="宋体" w:hAnsi="宋体" w:cs="Times New Roman"/>
          <w:bCs/>
          <w:sz w:val="24"/>
          <w:szCs w:val="24"/>
          <w:highlight w:val="none"/>
          <w:lang w:eastAsia="zh-CN"/>
        </w:rPr>
        <w:t xml:space="preserve">“</w:t>
      </w:r>
      <w:r>
        <w:rPr>
          <w:rFonts w:hint="eastAsia" w:ascii="宋体" w:hAnsi="宋体" w:eastAsia="宋体" w:cs="Times New Roman"/>
          <w:bCs/>
          <w:sz w:val="24"/>
          <w:szCs w:val="24"/>
          <w:highlight w:val="none"/>
        </w:rPr>
        <w:t xml:space="preserve">中国政府采购网</w:t>
      </w:r>
      <w:r>
        <w:rPr>
          <w:rFonts w:hint="eastAsia" w:ascii="宋体" w:hAnsi="宋体" w:cs="Times New Roman"/>
          <w:bCs/>
          <w:sz w:val="24"/>
          <w:szCs w:val="24"/>
          <w:highlight w:val="none"/>
          <w:lang w:eastAsia="zh-CN"/>
        </w:rPr>
        <w:t xml:space="preserve">”</w:t>
      </w:r>
      <w:r>
        <w:rPr>
          <w:rFonts w:hint="eastAsia" w:ascii="宋体" w:hAnsi="宋体" w:eastAsia="宋体" w:cs="Times New Roman"/>
          <w:bCs/>
          <w:sz w:val="24"/>
          <w:szCs w:val="24"/>
          <w:highlight w:val="none"/>
        </w:rPr>
        <w:t xml:space="preserve">(www.ccgp.gov.cn)</w:t>
      </w:r>
      <w:r>
        <w:rPr>
          <w:rFonts w:hint="eastAsia" w:ascii="宋体" w:hAnsi="宋体" w:cs="Times New Roman"/>
          <w:bCs/>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“信用江苏”网站（http://credit.jiangsu.gov.cn/）</w:t>
      </w:r>
      <w:r>
        <w:rPr>
          <w:rFonts w:hint="eastAsia" w:ascii="宋体" w:hAnsi="宋体" w:eastAsia="宋体" w:cs="Times New Roman"/>
          <w:bCs/>
          <w:sz w:val="24"/>
          <w:szCs w:val="24"/>
          <w:highlight w:val="none"/>
        </w:rPr>
        <w:t xml:space="preserve">列入失信被执行人、重大税收违法案件当事人名单、政府采购严重违法失信行为记录名单的</w:t>
      </w:r>
      <w:r>
        <w:rPr>
          <w:rFonts w:hint="eastAsia" w:ascii="宋体" w:hAnsi="宋体" w:eastAsia="宋体" w:cs="Times New Roman"/>
          <w:bCs/>
          <w:sz w:val="24"/>
          <w:szCs w:val="24"/>
          <w:highlight w:val="none"/>
          <w:lang w:val="en-US" w:eastAsia="zh-CN"/>
        </w:rPr>
        <w:t xml:space="preserve">；</w:t>
      </w:r>
      <w:r/>
    </w:p>
    <w:p>
      <w:pPr>
        <w:numPr>
          <w:ilvl w:val="0"/>
          <w:numId w:val="8"/>
        </w:numPr>
        <w:ind w:left="18" w:firstLine="550"/>
        <w:spacing w:line="360" w:lineRule="auto"/>
        <w:tabs>
          <w:tab w:val="left" w:pos="0" w:leader="none"/>
          <w:tab w:val="left" w:pos="525" w:leader="none"/>
          <w:tab w:val="left" w:pos="945"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投标文件未按</w:t>
      </w:r>
      <w:r>
        <w:rPr>
          <w:rFonts w:hint="eastAsia" w:ascii="宋体" w:hAnsi="宋体" w:eastAsia="宋体" w:cs="Times New Roman"/>
          <w:bCs/>
          <w:sz w:val="24"/>
          <w:szCs w:val="24"/>
          <w:highlight w:val="none"/>
          <w:lang w:val="en-US" w:eastAsia="zh-CN"/>
        </w:rPr>
        <w:t xml:space="preserve">采购</w:t>
      </w:r>
      <w:r>
        <w:rPr>
          <w:rFonts w:hint="eastAsia" w:ascii="宋体" w:hAnsi="宋体" w:eastAsia="宋体" w:cs="Times New Roman"/>
          <w:bCs/>
          <w:sz w:val="24"/>
          <w:szCs w:val="24"/>
          <w:highlight w:val="none"/>
        </w:rPr>
        <w:t xml:space="preserve">文件规定的内容和要求填写的；</w:t>
      </w:r>
      <w:r>
        <w:rPr>
          <w:rFonts w:hint="eastAsia" w:ascii="宋体" w:hAnsi="宋体"/>
          <w:bCs/>
          <w:color w:val="000000"/>
          <w:sz w:val="24"/>
          <w:szCs w:val="24"/>
          <w:highlight w:val="none"/>
        </w:rPr>
        <w:t xml:space="preserve">没有在投标系统指定位置上传对应文件、材料的；</w:t>
      </w:r>
      <w:r/>
    </w:p>
    <w:p>
      <w:pPr>
        <w:numPr>
          <w:ilvl w:val="0"/>
          <w:numId w:val="8"/>
        </w:numPr>
        <w:ind w:left="18" w:firstLine="550"/>
        <w:spacing w:line="360" w:lineRule="auto"/>
        <w:tabs>
          <w:tab w:val="left" w:pos="0" w:leader="none"/>
          <w:tab w:val="left" w:pos="525" w:leader="none"/>
          <w:tab w:val="left" w:pos="945"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投标文件图片、字迹模糊不清、无法辨认的</w:t>
      </w:r>
      <w:r>
        <w:rPr>
          <w:rFonts w:hint="eastAsia" w:ascii="宋体" w:hAnsi="宋体" w:eastAsia="宋体" w:cs="Times New Roman"/>
          <w:bCs/>
          <w:sz w:val="24"/>
          <w:szCs w:val="24"/>
          <w:highlight w:val="none"/>
          <w:lang w:val="en-US" w:eastAsia="zh-CN"/>
        </w:rPr>
        <w:t xml:space="preserve">；</w:t>
      </w:r>
      <w:r/>
    </w:p>
    <w:p>
      <w:pPr>
        <w:numPr>
          <w:ilvl w:val="0"/>
          <w:numId w:val="8"/>
        </w:numPr>
        <w:ind w:left="18" w:firstLine="550"/>
        <w:spacing w:line="360" w:lineRule="auto"/>
        <w:tabs>
          <w:tab w:val="left" w:pos="0" w:leader="none"/>
          <w:tab w:val="left" w:pos="525" w:leader="none"/>
          <w:tab w:val="left" w:pos="945" w:leader="none"/>
        </w:tabs>
        <w:rPr>
          <w:rFonts w:hint="eastAsia" w:ascii="宋体" w:hAnsi="宋体"/>
          <w:bCs/>
          <w:sz w:val="24"/>
          <w:szCs w:val="24"/>
          <w:highlight w:val="none"/>
        </w:rPr>
      </w:pPr>
      <w:r>
        <w:rPr>
          <w:rFonts w:hint="eastAsia"/>
          <w:sz w:val="24"/>
          <w:szCs w:val="24"/>
          <w:highlight w:val="none"/>
        </w:rPr>
        <w:t xml:space="preserve">不同</w:t>
      </w:r>
      <w:r>
        <w:rPr>
          <w:rFonts w:hint="eastAsia" w:ascii="宋体" w:hAnsi="宋体"/>
          <w:bCs/>
          <w:sz w:val="24"/>
          <w:szCs w:val="24"/>
          <w:highlight w:val="none"/>
          <w:lang w:val="en-US" w:eastAsia="zh-CN"/>
        </w:rPr>
        <w:t xml:space="preserve">投标</w:t>
      </w:r>
      <w:r>
        <w:rPr>
          <w:rFonts w:hint="eastAsia" w:ascii="宋体" w:hAnsi="宋体"/>
          <w:bCs/>
          <w:sz w:val="24"/>
          <w:szCs w:val="24"/>
          <w:highlight w:val="none"/>
          <w:lang w:eastAsia="zh-CN"/>
        </w:rPr>
        <w:t xml:space="preserve">供应商</w:t>
      </w:r>
      <w:r>
        <w:rPr>
          <w:rFonts w:hint="eastAsia"/>
          <w:sz w:val="24"/>
          <w:szCs w:val="24"/>
          <w:highlight w:val="none"/>
        </w:rPr>
        <w:t xml:space="preserve">的单位负责人为同一人或者存在直接控股、管理关系的；</w:t>
      </w:r>
      <w:r/>
    </w:p>
    <w:p>
      <w:pPr>
        <w:numPr>
          <w:ilvl w:val="0"/>
          <w:numId w:val="8"/>
        </w:numPr>
        <w:ind w:left="18" w:firstLine="550"/>
        <w:spacing w:line="360" w:lineRule="auto"/>
        <w:tabs>
          <w:tab w:val="left" w:pos="0" w:leader="none"/>
          <w:tab w:val="left" w:pos="525" w:leader="none"/>
          <w:tab w:val="left" w:pos="945"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投标文件</w:t>
      </w:r>
      <w:r>
        <w:rPr>
          <w:rFonts w:hint="eastAsia" w:ascii="宋体" w:hAnsi="宋体" w:eastAsia="宋体" w:cs="Times New Roman"/>
          <w:bCs/>
          <w:sz w:val="24"/>
          <w:szCs w:val="24"/>
          <w:highlight w:val="none"/>
        </w:rPr>
        <w:t xml:space="preserve">中有</w:t>
      </w:r>
      <w:r>
        <w:rPr>
          <w:rFonts w:hint="eastAsia" w:ascii="宋体" w:hAnsi="宋体" w:eastAsia="宋体" w:cs="Times New Roman"/>
          <w:bCs/>
          <w:sz w:val="24"/>
          <w:szCs w:val="24"/>
          <w:highlight w:val="none"/>
          <w:lang w:val="en-US" w:eastAsia="zh-CN"/>
        </w:rPr>
        <w:t xml:space="preserve">采购</w:t>
      </w:r>
      <w:r>
        <w:rPr>
          <w:rFonts w:hint="eastAsia" w:ascii="宋体" w:hAnsi="宋体" w:eastAsia="宋体" w:cs="Times New Roman"/>
          <w:bCs/>
          <w:sz w:val="24"/>
          <w:szCs w:val="24"/>
          <w:highlight w:val="none"/>
          <w:lang w:eastAsia="zh-CN"/>
        </w:rPr>
        <w:t xml:space="preserve">文件</w:t>
      </w:r>
      <w:r>
        <w:rPr>
          <w:rFonts w:hint="eastAsia" w:ascii="宋体" w:hAnsi="宋体" w:eastAsia="宋体" w:cs="Times New Roman"/>
          <w:bCs/>
          <w:sz w:val="24"/>
          <w:szCs w:val="24"/>
          <w:highlight w:val="none"/>
        </w:rPr>
        <w:t xml:space="preserve">未允许提供的选择性内容；</w:t>
      </w:r>
      <w:r/>
    </w:p>
    <w:p>
      <w:pPr>
        <w:numPr>
          <w:ilvl w:val="0"/>
          <w:numId w:val="8"/>
        </w:numPr>
        <w:ind w:left="18" w:firstLine="550"/>
        <w:spacing w:line="360" w:lineRule="auto"/>
        <w:tabs>
          <w:tab w:val="left" w:pos="0" w:leader="none"/>
          <w:tab w:val="left" w:pos="525" w:leader="none"/>
          <w:tab w:val="left" w:pos="945"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不同</w:t>
      </w:r>
      <w:r>
        <w:rPr>
          <w:rFonts w:hint="eastAsia" w:ascii="宋体" w:hAnsi="宋体" w:eastAsia="宋体" w:cs="Times New Roman"/>
          <w:bCs/>
          <w:sz w:val="24"/>
          <w:szCs w:val="24"/>
          <w:highlight w:val="none"/>
          <w:lang w:val="en-US" w:eastAsia="zh-CN"/>
        </w:rPr>
        <w:t xml:space="preserve">投标</w:t>
      </w:r>
      <w:r>
        <w:rPr>
          <w:rFonts w:hint="eastAsia" w:ascii="宋体" w:hAnsi="宋体" w:eastAsia="宋体" w:cs="Times New Roman"/>
          <w:bCs/>
          <w:sz w:val="24"/>
          <w:szCs w:val="24"/>
          <w:highlight w:val="none"/>
          <w:lang w:eastAsia="zh-CN"/>
        </w:rPr>
        <w:t xml:space="preserve">供应商</w:t>
      </w:r>
      <w:r>
        <w:rPr>
          <w:rFonts w:hint="eastAsia" w:ascii="宋体" w:hAnsi="宋体" w:eastAsia="宋体" w:cs="Times New Roman"/>
          <w:bCs/>
          <w:sz w:val="24"/>
          <w:szCs w:val="24"/>
          <w:highlight w:val="none"/>
          <w:lang w:val="en-US" w:eastAsia="zh-CN"/>
        </w:rPr>
        <w:t xml:space="preserve">的投标文件</w:t>
      </w:r>
      <w:r>
        <w:rPr>
          <w:rFonts w:hint="eastAsia" w:ascii="宋体" w:hAnsi="宋体" w:eastAsia="宋体" w:cs="Times New Roman"/>
          <w:bCs/>
          <w:sz w:val="24"/>
          <w:szCs w:val="24"/>
          <w:highlight w:val="none"/>
        </w:rPr>
        <w:t xml:space="preserve">相互混装的；</w:t>
      </w:r>
      <w:r/>
    </w:p>
    <w:p>
      <w:pPr>
        <w:numPr>
          <w:ilvl w:val="0"/>
          <w:numId w:val="8"/>
        </w:numPr>
        <w:ind w:left="18" w:firstLine="550"/>
        <w:spacing w:line="360" w:lineRule="auto"/>
        <w:tabs>
          <w:tab w:val="left" w:pos="0" w:leader="none"/>
          <w:tab w:val="left" w:pos="525" w:leader="none"/>
          <w:tab w:val="left" w:pos="945" w:leader="none"/>
        </w:tabs>
        <w:rPr>
          <w:rFonts w:ascii="宋体"/>
          <w:bCs/>
          <w:color w:val="000000"/>
          <w:sz w:val="24"/>
          <w:szCs w:val="24"/>
          <w:highlight w:val="none"/>
        </w:rPr>
      </w:pPr>
      <w:r>
        <w:rPr>
          <w:rFonts w:hint="eastAsia" w:ascii="宋体" w:hAnsi="宋体" w:eastAsia="宋体" w:cs="Times New Roman"/>
          <w:bCs/>
          <w:sz w:val="24"/>
          <w:szCs w:val="24"/>
          <w:highlight w:val="none"/>
        </w:rPr>
        <w:t xml:space="preserve">不同</w:t>
      </w:r>
      <w:r>
        <w:rPr>
          <w:rFonts w:hint="eastAsia" w:ascii="宋体" w:hAnsi="宋体" w:eastAsia="宋体" w:cs="Times New Roman"/>
          <w:bCs/>
          <w:sz w:val="24"/>
          <w:szCs w:val="24"/>
          <w:highlight w:val="none"/>
          <w:lang w:val="en-US" w:eastAsia="zh-CN"/>
        </w:rPr>
        <w:t xml:space="preserve">投标</w:t>
      </w:r>
      <w:r>
        <w:rPr>
          <w:rFonts w:hint="eastAsia" w:ascii="宋体" w:hAnsi="宋体" w:eastAsia="宋体" w:cs="Times New Roman"/>
          <w:bCs/>
          <w:sz w:val="24"/>
          <w:szCs w:val="24"/>
          <w:highlight w:val="none"/>
          <w:lang w:eastAsia="zh-CN"/>
        </w:rPr>
        <w:t xml:space="preserve">供应商</w:t>
      </w:r>
      <w:r>
        <w:rPr>
          <w:rFonts w:hint="eastAsia" w:ascii="宋体" w:hAnsi="宋体" w:eastAsia="宋体" w:cs="Times New Roman"/>
          <w:bCs/>
          <w:sz w:val="24"/>
          <w:szCs w:val="24"/>
          <w:highlight w:val="none"/>
        </w:rPr>
        <w:t xml:space="preserve">委托同一单位或者个人办理投标事宜</w:t>
      </w:r>
      <w:r>
        <w:rPr>
          <w:rFonts w:hint="eastAsia" w:ascii="宋体" w:hAnsi="宋体" w:eastAsia="宋体" w:cs="Times New Roman"/>
          <w:bCs/>
          <w:sz w:val="24"/>
          <w:szCs w:val="24"/>
          <w:highlight w:val="none"/>
          <w:lang w:val="en-US" w:eastAsia="zh-CN"/>
        </w:rPr>
        <w:t xml:space="preserve">的；</w:t>
      </w:r>
      <w:r/>
    </w:p>
    <w:p>
      <w:pPr>
        <w:numPr>
          <w:ilvl w:val="0"/>
          <w:numId w:val="8"/>
        </w:numPr>
        <w:ind w:left="18" w:firstLine="550"/>
        <w:spacing w:line="360" w:lineRule="auto"/>
        <w:tabs>
          <w:tab w:val="left" w:pos="0" w:leader="none"/>
          <w:tab w:val="left" w:pos="525" w:leader="none"/>
          <w:tab w:val="left" w:pos="945" w:leader="none"/>
        </w:tabs>
        <w:rPr>
          <w:rFonts w:hint="eastAsia" w:ascii="宋体" w:hAnsi="宋体" w:eastAsia="宋体" w:cs="Times New Roman"/>
          <w:bCs/>
          <w:sz w:val="24"/>
          <w:szCs w:val="24"/>
          <w:highlight w:val="none"/>
        </w:rPr>
      </w:pPr>
      <w:r>
        <w:rPr>
          <w:rFonts w:hint="eastAsia" w:ascii="宋体" w:hAnsi="宋体"/>
          <w:bCs/>
          <w:color w:val="000000"/>
          <w:sz w:val="24"/>
          <w:szCs w:val="24"/>
          <w:highlight w:val="none"/>
        </w:rPr>
        <w:t xml:space="preserve">不同投标</w:t>
      </w:r>
      <w:r>
        <w:rPr>
          <w:rFonts w:hint="eastAsia" w:ascii="宋体" w:hAnsi="宋体"/>
          <w:bCs/>
          <w:color w:val="000000"/>
          <w:sz w:val="24"/>
          <w:szCs w:val="24"/>
          <w:highlight w:val="none"/>
          <w:lang w:val="en-US" w:eastAsia="zh-CN"/>
        </w:rPr>
        <w:t xml:space="preserve">供应商</w:t>
      </w:r>
      <w:r>
        <w:rPr>
          <w:rFonts w:hint="eastAsia" w:ascii="宋体" w:hAnsi="宋体"/>
          <w:bCs/>
          <w:color w:val="000000"/>
          <w:sz w:val="24"/>
          <w:szCs w:val="24"/>
          <w:highlight w:val="none"/>
        </w:rPr>
        <w:t xml:space="preserve">的投标文件由同一单位或者个人编制的；</w:t>
      </w:r>
      <w:r/>
    </w:p>
    <w:p>
      <w:pPr>
        <w:numPr>
          <w:ilvl w:val="0"/>
          <w:numId w:val="8"/>
        </w:numPr>
        <w:ind w:left="18" w:firstLine="550"/>
        <w:spacing w:line="360" w:lineRule="auto"/>
        <w:tabs>
          <w:tab w:val="left" w:pos="0" w:leader="none"/>
          <w:tab w:val="left" w:pos="525" w:leader="none"/>
          <w:tab w:val="left" w:pos="945"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不同</w:t>
      </w:r>
      <w:r>
        <w:rPr>
          <w:rFonts w:hint="eastAsia" w:ascii="宋体" w:hAnsi="宋体" w:eastAsia="宋体" w:cs="Times New Roman"/>
          <w:bCs/>
          <w:sz w:val="24"/>
          <w:szCs w:val="24"/>
          <w:highlight w:val="none"/>
          <w:lang w:val="en-US" w:eastAsia="zh-CN"/>
        </w:rPr>
        <w:t xml:space="preserve">投标</w:t>
      </w:r>
      <w:r>
        <w:rPr>
          <w:rFonts w:hint="eastAsia" w:ascii="宋体" w:hAnsi="宋体" w:eastAsia="宋体" w:cs="Times New Roman"/>
          <w:bCs/>
          <w:sz w:val="24"/>
          <w:szCs w:val="24"/>
          <w:highlight w:val="none"/>
          <w:lang w:eastAsia="zh-CN"/>
        </w:rPr>
        <w:t xml:space="preserve">供应商</w:t>
      </w:r>
      <w:r>
        <w:rPr>
          <w:rFonts w:hint="eastAsia" w:ascii="宋体" w:hAnsi="宋体" w:eastAsia="宋体" w:cs="Times New Roman"/>
          <w:bCs/>
          <w:sz w:val="24"/>
          <w:szCs w:val="24"/>
          <w:highlight w:val="none"/>
        </w:rPr>
        <w:t xml:space="preserve">聘请同一人为其投标提供技术或经济咨询服务的；</w:t>
      </w:r>
      <w:r/>
    </w:p>
    <w:p>
      <w:pPr>
        <w:numPr>
          <w:ilvl w:val="0"/>
          <w:numId w:val="8"/>
        </w:numPr>
        <w:ind w:left="18" w:firstLine="550"/>
        <w:spacing w:line="360" w:lineRule="auto"/>
        <w:tabs>
          <w:tab w:val="left" w:pos="0" w:leader="none"/>
          <w:tab w:val="left" w:pos="525" w:leader="none"/>
          <w:tab w:val="left" w:pos="945"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不同</w:t>
      </w:r>
      <w:r>
        <w:rPr>
          <w:rFonts w:hint="eastAsia" w:ascii="宋体" w:hAnsi="宋体" w:eastAsia="宋体" w:cs="Times New Roman"/>
          <w:bCs/>
          <w:sz w:val="24"/>
          <w:szCs w:val="24"/>
          <w:highlight w:val="none"/>
          <w:lang w:val="en-US" w:eastAsia="zh-CN"/>
        </w:rPr>
        <w:t xml:space="preserve">投标</w:t>
      </w:r>
      <w:r>
        <w:rPr>
          <w:rFonts w:hint="eastAsia" w:ascii="宋体" w:hAnsi="宋体" w:eastAsia="宋体" w:cs="Times New Roman"/>
          <w:bCs/>
          <w:sz w:val="24"/>
          <w:szCs w:val="24"/>
          <w:highlight w:val="none"/>
          <w:lang w:eastAsia="zh-CN"/>
        </w:rPr>
        <w:t xml:space="preserve">供应商</w:t>
      </w:r>
      <w:r>
        <w:rPr>
          <w:rFonts w:hint="eastAsia" w:ascii="宋体" w:hAnsi="宋体" w:eastAsia="宋体" w:cs="Times New Roman"/>
          <w:bCs/>
          <w:sz w:val="24"/>
          <w:szCs w:val="24"/>
          <w:highlight w:val="none"/>
          <w:lang w:val="en-US" w:eastAsia="zh-CN"/>
        </w:rPr>
        <w:t xml:space="preserve">投标文件</w:t>
      </w:r>
      <w:r>
        <w:rPr>
          <w:rFonts w:hint="eastAsia" w:ascii="宋体" w:hAnsi="宋体" w:eastAsia="宋体" w:cs="Times New Roman"/>
          <w:bCs/>
          <w:sz w:val="24"/>
          <w:szCs w:val="24"/>
          <w:highlight w:val="none"/>
        </w:rPr>
        <w:t xml:space="preserve">内容存在非正常一致、项目组成员出现同一人、</w:t>
      </w:r>
      <w:r>
        <w:rPr>
          <w:rFonts w:hint="eastAsia" w:ascii="宋体" w:hAnsi="宋体" w:eastAsia="宋体" w:cs="Times New Roman"/>
          <w:bCs/>
          <w:sz w:val="24"/>
          <w:szCs w:val="24"/>
          <w:highlight w:val="none"/>
          <w:lang w:val="en-US" w:eastAsia="zh-CN"/>
        </w:rPr>
        <w:t xml:space="preserve">投标</w:t>
      </w:r>
      <w:r>
        <w:rPr>
          <w:rFonts w:hint="eastAsia" w:ascii="宋体" w:hAnsi="宋体" w:eastAsia="宋体" w:cs="Times New Roman"/>
          <w:bCs/>
          <w:sz w:val="24"/>
          <w:szCs w:val="24"/>
          <w:highlight w:val="none"/>
          <w:lang w:eastAsia="zh-CN"/>
        </w:rPr>
        <w:t xml:space="preserve">文件</w:t>
      </w:r>
      <w:r>
        <w:rPr>
          <w:rFonts w:hint="eastAsia" w:ascii="宋体" w:hAnsi="宋体" w:eastAsia="宋体" w:cs="Times New Roman"/>
          <w:bCs/>
          <w:sz w:val="24"/>
          <w:szCs w:val="24"/>
          <w:highlight w:val="none"/>
        </w:rPr>
        <w:t xml:space="preserve">中错误（或异常）一致或雷同、电子文档信息一致或雷同的；</w:t>
      </w:r>
      <w:r/>
    </w:p>
    <w:p>
      <w:pPr>
        <w:numPr>
          <w:ilvl w:val="0"/>
          <w:numId w:val="8"/>
        </w:numPr>
        <w:ind w:left="18" w:firstLine="550"/>
        <w:spacing w:line="360" w:lineRule="auto"/>
        <w:tabs>
          <w:tab w:val="left" w:pos="0" w:leader="none"/>
          <w:tab w:val="left" w:pos="525" w:leader="none"/>
          <w:tab w:val="left" w:pos="945"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不同</w:t>
      </w:r>
      <w:r>
        <w:rPr>
          <w:rFonts w:hint="eastAsia" w:ascii="宋体" w:hAnsi="宋体" w:eastAsia="宋体" w:cs="Times New Roman"/>
          <w:bCs/>
          <w:sz w:val="24"/>
          <w:szCs w:val="24"/>
          <w:highlight w:val="none"/>
          <w:lang w:val="en-US" w:eastAsia="zh-CN"/>
        </w:rPr>
        <w:t xml:space="preserve">投标</w:t>
      </w:r>
      <w:r>
        <w:rPr>
          <w:rFonts w:hint="eastAsia" w:ascii="宋体" w:hAnsi="宋体" w:eastAsia="宋体" w:cs="Times New Roman"/>
          <w:bCs/>
          <w:sz w:val="24"/>
          <w:szCs w:val="24"/>
          <w:highlight w:val="none"/>
          <w:lang w:eastAsia="zh-CN"/>
        </w:rPr>
        <w:t xml:space="preserve">供应商</w:t>
      </w:r>
      <w:r>
        <w:rPr>
          <w:rFonts w:hint="eastAsia" w:ascii="宋体" w:hAnsi="宋体" w:eastAsia="宋体" w:cs="Times New Roman"/>
          <w:bCs/>
          <w:sz w:val="24"/>
          <w:szCs w:val="24"/>
          <w:highlight w:val="none"/>
          <w:lang w:val="en-US" w:eastAsia="zh-CN"/>
        </w:rPr>
        <w:t xml:space="preserve">的投标</w:t>
      </w:r>
      <w:r>
        <w:rPr>
          <w:rFonts w:hint="eastAsia" w:ascii="宋体" w:hAnsi="宋体" w:eastAsia="宋体" w:cs="Times New Roman"/>
          <w:bCs/>
          <w:sz w:val="24"/>
          <w:szCs w:val="24"/>
          <w:highlight w:val="none"/>
        </w:rPr>
        <w:t xml:space="preserve">报价呈规律性</w:t>
      </w:r>
      <w:r>
        <w:rPr>
          <w:rFonts w:hint="eastAsia" w:ascii="宋体" w:hAnsi="宋体" w:eastAsia="宋体" w:cs="Times New Roman"/>
          <w:bCs/>
          <w:sz w:val="24"/>
          <w:szCs w:val="24"/>
          <w:highlight w:val="none"/>
          <w:lang w:val="en-US" w:eastAsia="zh-CN"/>
        </w:rPr>
        <w:t xml:space="preserve">差异的</w:t>
      </w:r>
      <w:r>
        <w:rPr>
          <w:rFonts w:hint="eastAsia" w:ascii="宋体" w:hAnsi="宋体" w:eastAsia="宋体" w:cs="Times New Roman"/>
          <w:bCs/>
          <w:sz w:val="24"/>
          <w:szCs w:val="24"/>
          <w:highlight w:val="none"/>
        </w:rPr>
        <w:t xml:space="preserve">，故意哄抬价格或压价等其它恶意串通投标的；</w:t>
      </w:r>
      <w:r/>
    </w:p>
    <w:p>
      <w:pPr>
        <w:numPr>
          <w:ilvl w:val="0"/>
          <w:numId w:val="8"/>
        </w:numPr>
        <w:ind w:left="18" w:firstLine="550"/>
        <w:spacing w:line="360" w:lineRule="auto"/>
        <w:tabs>
          <w:tab w:val="left" w:pos="0" w:leader="none"/>
          <w:tab w:val="left" w:pos="525" w:leader="none"/>
          <w:tab w:val="left" w:pos="945"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提供虚假材料的（包括工商营业执照、财务报表、资格、资信证明文件等）；</w:t>
      </w:r>
      <w:r/>
    </w:p>
    <w:p>
      <w:pPr>
        <w:numPr>
          <w:ilvl w:val="0"/>
          <w:numId w:val="8"/>
        </w:numPr>
        <w:ind w:left="18" w:firstLine="550"/>
        <w:spacing w:line="360" w:lineRule="auto"/>
        <w:tabs>
          <w:tab w:val="left" w:pos="0" w:leader="none"/>
          <w:tab w:val="left" w:pos="525" w:leader="none"/>
          <w:tab w:val="left" w:pos="945"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投标</w:t>
      </w:r>
      <w:r>
        <w:rPr>
          <w:rFonts w:hint="eastAsia" w:ascii="宋体" w:hAnsi="宋体" w:eastAsia="宋体" w:cs="Times New Roman"/>
          <w:bCs/>
          <w:sz w:val="24"/>
          <w:szCs w:val="24"/>
          <w:highlight w:val="none"/>
          <w:lang w:eastAsia="zh-CN"/>
        </w:rPr>
        <w:t xml:space="preserve">文件</w:t>
      </w:r>
      <w:r>
        <w:rPr>
          <w:rFonts w:hint="eastAsia" w:ascii="宋体" w:hAnsi="宋体" w:eastAsia="宋体" w:cs="Times New Roman"/>
          <w:bCs/>
          <w:sz w:val="24"/>
          <w:szCs w:val="24"/>
          <w:highlight w:val="none"/>
        </w:rPr>
        <w:t xml:space="preserve">中同一方案有选择性报价且未声明以哪一个为准的；</w:t>
      </w:r>
      <w:r/>
    </w:p>
    <w:p>
      <w:pPr>
        <w:numPr>
          <w:ilvl w:val="0"/>
          <w:numId w:val="8"/>
        </w:numPr>
        <w:ind w:left="18" w:firstLine="550"/>
        <w:spacing w:line="360" w:lineRule="auto"/>
        <w:tabs>
          <w:tab w:val="left" w:pos="0" w:leader="none"/>
          <w:tab w:val="left" w:pos="525" w:leader="none"/>
          <w:tab w:val="left" w:pos="945"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投标</w:t>
      </w:r>
      <w:r>
        <w:rPr>
          <w:rFonts w:hint="eastAsia" w:ascii="宋体" w:hAnsi="宋体" w:eastAsia="宋体" w:cs="Times New Roman"/>
          <w:bCs/>
          <w:sz w:val="24"/>
          <w:szCs w:val="24"/>
          <w:highlight w:val="none"/>
          <w:lang w:eastAsia="zh-CN"/>
        </w:rPr>
        <w:t xml:space="preserve">供应商</w:t>
      </w:r>
      <w:r>
        <w:rPr>
          <w:rFonts w:hint="eastAsia" w:ascii="宋体" w:hAnsi="宋体" w:eastAsia="宋体" w:cs="Times New Roman"/>
          <w:bCs/>
          <w:sz w:val="24"/>
          <w:szCs w:val="24"/>
          <w:highlight w:val="none"/>
        </w:rPr>
        <w:t xml:space="preserve">的</w:t>
      </w:r>
      <w:r>
        <w:rPr>
          <w:rFonts w:hint="eastAsia" w:ascii="宋体" w:hAnsi="宋体" w:eastAsia="宋体" w:cs="Times New Roman"/>
          <w:bCs/>
          <w:sz w:val="24"/>
          <w:szCs w:val="24"/>
          <w:highlight w:val="none"/>
          <w:lang w:val="en-US" w:eastAsia="zh-CN"/>
        </w:rPr>
        <w:t xml:space="preserve">投标</w:t>
      </w:r>
      <w:r>
        <w:rPr>
          <w:rFonts w:hint="eastAsia" w:ascii="宋体" w:hAnsi="宋体" w:eastAsia="宋体" w:cs="Times New Roman"/>
          <w:bCs/>
          <w:sz w:val="24"/>
          <w:szCs w:val="24"/>
          <w:highlight w:val="none"/>
        </w:rPr>
        <w:t xml:space="preserve">报价畸高或畸低，投标总报价与各分项报价不能相互对应，在询标时没有合理的解释或者不能提供计算依据和报价依据的；</w:t>
      </w:r>
      <w:r/>
    </w:p>
    <w:p>
      <w:pPr>
        <w:numPr>
          <w:ilvl w:val="0"/>
          <w:numId w:val="8"/>
        </w:numPr>
        <w:ind w:left="18" w:firstLine="550"/>
        <w:spacing w:line="360" w:lineRule="auto"/>
        <w:tabs>
          <w:tab w:val="left" w:pos="0" w:leader="none"/>
          <w:tab w:val="left" w:pos="525" w:leader="none"/>
          <w:tab w:val="left" w:pos="945"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未按要求提供技术文件的；</w:t>
      </w:r>
      <w:r/>
    </w:p>
    <w:p>
      <w:pPr>
        <w:numPr>
          <w:ilvl w:val="0"/>
          <w:numId w:val="8"/>
        </w:numPr>
        <w:ind w:left="18" w:firstLine="550"/>
        <w:spacing w:line="360" w:lineRule="auto"/>
        <w:tabs>
          <w:tab w:val="left" w:pos="0" w:leader="none"/>
          <w:tab w:val="left" w:pos="525" w:leader="none"/>
          <w:tab w:val="left" w:pos="945"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不同</w:t>
      </w:r>
      <w:r>
        <w:rPr>
          <w:rFonts w:hint="eastAsia" w:ascii="宋体" w:hAnsi="宋体" w:eastAsia="宋体" w:cs="Times New Roman"/>
          <w:bCs/>
          <w:sz w:val="24"/>
          <w:szCs w:val="24"/>
          <w:highlight w:val="none"/>
          <w:lang w:val="en-US" w:eastAsia="zh-CN"/>
        </w:rPr>
        <w:t xml:space="preserve">投标</w:t>
      </w:r>
      <w:r>
        <w:rPr>
          <w:rFonts w:hint="eastAsia" w:ascii="宋体" w:hAnsi="宋体" w:eastAsia="宋体" w:cs="Times New Roman"/>
          <w:bCs/>
          <w:sz w:val="24"/>
          <w:szCs w:val="24"/>
          <w:highlight w:val="none"/>
          <w:lang w:eastAsia="zh-CN"/>
        </w:rPr>
        <w:t xml:space="preserve">供应商</w:t>
      </w:r>
      <w:r>
        <w:rPr>
          <w:rFonts w:hint="eastAsia" w:ascii="宋体" w:hAnsi="宋体" w:eastAsia="宋体" w:cs="Times New Roman"/>
          <w:bCs/>
          <w:sz w:val="24"/>
          <w:szCs w:val="24"/>
          <w:highlight w:val="none"/>
        </w:rPr>
        <w:t xml:space="preserve">的</w:t>
      </w:r>
      <w:r>
        <w:rPr>
          <w:rFonts w:hint="eastAsia" w:ascii="宋体" w:hAnsi="宋体" w:cs="Times New Roman"/>
          <w:bCs/>
          <w:sz w:val="24"/>
          <w:szCs w:val="24"/>
          <w:highlight w:val="none"/>
          <w:lang w:val="en-US" w:eastAsia="zh-CN"/>
        </w:rPr>
        <w:t xml:space="preserve">投标</w:t>
      </w:r>
      <w:r>
        <w:rPr>
          <w:rFonts w:hint="eastAsia" w:ascii="宋体" w:hAnsi="宋体" w:eastAsia="宋体" w:cs="Times New Roman"/>
          <w:bCs/>
          <w:sz w:val="24"/>
          <w:szCs w:val="24"/>
          <w:highlight w:val="none"/>
          <w:lang w:val="en-US" w:eastAsia="zh-CN"/>
        </w:rPr>
        <w:t xml:space="preserve">文件</w:t>
      </w:r>
      <w:r>
        <w:rPr>
          <w:rFonts w:hint="eastAsia" w:ascii="宋体" w:hAnsi="宋体" w:eastAsia="宋体" w:cs="Times New Roman"/>
          <w:bCs/>
          <w:sz w:val="24"/>
          <w:szCs w:val="24"/>
          <w:highlight w:val="none"/>
        </w:rPr>
        <w:t xml:space="preserve">的装订形式、纸张情况、目录序号、排版格式、文字风格等存在明显的相似性或一致性，特征显示由同一单位或者同一个人编制的；</w:t>
      </w:r>
      <w:r/>
    </w:p>
    <w:p>
      <w:pPr>
        <w:numPr>
          <w:ilvl w:val="0"/>
          <w:numId w:val="8"/>
        </w:numPr>
        <w:ind w:left="18" w:firstLine="550"/>
        <w:spacing w:line="360" w:lineRule="auto"/>
        <w:tabs>
          <w:tab w:val="left" w:pos="0" w:leader="none"/>
          <w:tab w:val="left" w:pos="525" w:leader="none"/>
          <w:tab w:val="left" w:pos="945" w:leader="none"/>
        </w:tabs>
        <w:rPr>
          <w:rFonts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不同</w:t>
      </w:r>
      <w:r>
        <w:rPr>
          <w:rFonts w:hint="eastAsia" w:ascii="宋体" w:hAnsi="宋体" w:eastAsia="宋体" w:cs="Times New Roman"/>
          <w:bCs/>
          <w:sz w:val="24"/>
          <w:szCs w:val="24"/>
          <w:highlight w:val="none"/>
          <w:lang w:val="en-US" w:eastAsia="zh-CN"/>
        </w:rPr>
        <w:t xml:space="preserve">投标</w:t>
      </w:r>
      <w:r>
        <w:rPr>
          <w:rFonts w:hint="eastAsia" w:ascii="宋体" w:hAnsi="宋体" w:eastAsia="宋体" w:cs="Times New Roman"/>
          <w:bCs/>
          <w:sz w:val="24"/>
          <w:szCs w:val="24"/>
          <w:highlight w:val="none"/>
          <w:lang w:eastAsia="zh-CN"/>
        </w:rPr>
        <w:t xml:space="preserve">供应商</w:t>
      </w:r>
      <w:r>
        <w:rPr>
          <w:rFonts w:hint="eastAsia" w:ascii="宋体" w:hAnsi="宋体" w:eastAsia="宋体" w:cs="Times New Roman"/>
          <w:bCs/>
          <w:sz w:val="24"/>
          <w:szCs w:val="24"/>
          <w:highlight w:val="none"/>
        </w:rPr>
        <w:t xml:space="preserve">的委托代理人、项目负责人以及其他相关人员有在同一个单位缴纳社会保险</w:t>
      </w:r>
      <w:r>
        <w:rPr>
          <w:rFonts w:hint="eastAsia" w:ascii="宋体" w:hAnsi="宋体" w:eastAsia="宋体" w:cs="Times New Roman"/>
          <w:bCs/>
          <w:sz w:val="24"/>
          <w:szCs w:val="24"/>
          <w:highlight w:val="none"/>
          <w:lang w:val="en-US" w:eastAsia="zh-CN"/>
        </w:rPr>
        <w:t xml:space="preserve">的；</w:t>
      </w:r>
      <w:r/>
    </w:p>
    <w:p>
      <w:pPr>
        <w:numPr>
          <w:ilvl w:val="0"/>
          <w:numId w:val="8"/>
        </w:numPr>
        <w:ind w:left="18" w:firstLine="550"/>
        <w:spacing w:line="360" w:lineRule="auto"/>
        <w:tabs>
          <w:tab w:val="left" w:pos="0" w:leader="none"/>
          <w:tab w:val="left" w:pos="525" w:leader="none"/>
          <w:tab w:val="left" w:pos="945"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同一</w:t>
      </w:r>
      <w:r>
        <w:rPr>
          <w:rFonts w:hint="eastAsia" w:ascii="宋体" w:hAnsi="宋体" w:eastAsia="宋体" w:cs="Times New Roman"/>
          <w:bCs/>
          <w:sz w:val="24"/>
          <w:szCs w:val="24"/>
          <w:highlight w:val="none"/>
          <w:lang w:val="en-US" w:eastAsia="zh-CN"/>
        </w:rPr>
        <w:t xml:space="preserve">投标文件</w:t>
      </w:r>
      <w:r>
        <w:rPr>
          <w:rFonts w:hint="eastAsia" w:ascii="宋体" w:hAnsi="宋体" w:eastAsia="宋体" w:cs="Times New Roman"/>
          <w:bCs/>
          <w:sz w:val="24"/>
          <w:szCs w:val="24"/>
          <w:highlight w:val="none"/>
        </w:rPr>
        <w:t xml:space="preserve">中单位名称落款与公章不是同一单位的；</w:t>
      </w:r>
      <w:r/>
    </w:p>
    <w:p>
      <w:pPr>
        <w:numPr>
          <w:ilvl w:val="0"/>
          <w:numId w:val="8"/>
        </w:numPr>
        <w:ind w:left="18" w:firstLine="550"/>
        <w:spacing w:line="360" w:lineRule="auto"/>
        <w:tabs>
          <w:tab w:val="left" w:pos="0" w:leader="none"/>
          <w:tab w:val="left" w:pos="525" w:leader="none"/>
          <w:tab w:val="left" w:pos="945" w:leader="none"/>
        </w:tabs>
        <w:rPr>
          <w:rFonts w:hint="eastAsia" w:ascii="宋体" w:hAnsi="宋体" w:eastAsia="宋体" w:cs="Times New Roman"/>
          <w:bCs/>
          <w:sz w:val="24"/>
          <w:szCs w:val="24"/>
          <w:highlight w:val="none"/>
          <w:lang w:val="en-US" w:eastAsia="zh-CN"/>
        </w:rPr>
      </w:pPr>
      <w:r>
        <w:rPr>
          <w:rFonts w:hint="eastAsia" w:ascii="宋体" w:hAnsi="宋体"/>
          <w:bCs/>
          <w:color w:val="000000"/>
          <w:sz w:val="24"/>
          <w:highlight w:val="none"/>
        </w:rPr>
        <w:t xml:space="preserve">评标委员会认为供应商的报价明显低于其他通过符合性审查供应商的报价，有可能影响产品质量或者不能诚信履约的，应当要求其在</w:t>
      </w:r>
      <w:r>
        <w:rPr>
          <w:rFonts w:hint="eastAsia" w:ascii="宋体" w:hAnsi="宋体"/>
          <w:bCs/>
          <w:color w:val="000000"/>
          <w:sz w:val="24"/>
          <w:highlight w:val="none"/>
          <w:lang w:val="en-US" w:eastAsia="zh-CN"/>
        </w:rPr>
        <w:t xml:space="preserve">一小时</w:t>
      </w:r>
      <w:r>
        <w:rPr>
          <w:rFonts w:hint="eastAsia" w:ascii="宋体" w:hAnsi="宋体"/>
          <w:bCs/>
          <w:color w:val="000000"/>
          <w:sz w:val="24"/>
          <w:highlight w:val="none"/>
        </w:rPr>
        <w:t xml:space="preserve">内通过苏采云平台（使用“CA数字证书”,加盖电子签章）提供书面说明，必要时提交相关证明材料；供应商不能证明其报价合理性的，评标委员会应当将其作为无效响应处理；</w:t>
      </w:r>
      <w:r/>
    </w:p>
    <w:p>
      <w:pPr>
        <w:numPr>
          <w:ilvl w:val="0"/>
          <w:numId w:val="8"/>
        </w:numPr>
        <w:ind w:left="18" w:firstLine="550"/>
        <w:spacing w:line="360" w:lineRule="auto"/>
        <w:tabs>
          <w:tab w:val="left" w:pos="0" w:leader="none"/>
          <w:tab w:val="left" w:pos="525" w:leader="none"/>
          <w:tab w:val="left" w:pos="945"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不同投标供应商的投标文件由同一台电脑编制或者同一把数字证书加密锁加密或者同一台附属设备打印的；</w:t>
      </w:r>
      <w:r/>
    </w:p>
    <w:p>
      <w:pPr>
        <w:numPr>
          <w:ilvl w:val="0"/>
          <w:numId w:val="8"/>
        </w:numPr>
        <w:ind w:left="18" w:firstLine="550"/>
        <w:spacing w:line="360" w:lineRule="auto"/>
        <w:tabs>
          <w:tab w:val="left" w:pos="0" w:leader="none"/>
          <w:tab w:val="left" w:pos="525" w:leader="none"/>
          <w:tab w:val="left" w:pos="945"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各投标供应商的投标文件上传使用的MAC地址和IP地址一致的，不同投标文件留有相同标记标识、存在两处以上一致性错误或雷同等情况，视为投标供应商相互围标、串标,其投标无效；</w:t>
      </w:r>
      <w:r/>
    </w:p>
    <w:p>
      <w:pPr>
        <w:numPr>
          <w:ilvl w:val="0"/>
          <w:numId w:val="8"/>
        </w:numPr>
        <w:ind w:left="18" w:firstLine="550"/>
        <w:spacing w:line="360" w:lineRule="auto"/>
        <w:tabs>
          <w:tab w:val="left" w:pos="0" w:leader="none"/>
          <w:tab w:val="left" w:pos="525" w:leader="none"/>
          <w:tab w:val="left" w:pos="945" w:leader="none"/>
        </w:tabs>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val="en-US" w:eastAsia="zh-CN"/>
        </w:rPr>
        <w:t xml:space="preserve">投标</w:t>
      </w:r>
      <w:r>
        <w:rPr>
          <w:rFonts w:hint="eastAsia" w:ascii="宋体" w:hAnsi="宋体" w:eastAsia="宋体" w:cs="Times New Roman"/>
          <w:bCs/>
          <w:sz w:val="24"/>
          <w:szCs w:val="24"/>
          <w:highlight w:val="none"/>
        </w:rPr>
        <w:t xml:space="preserve">文件对</w:t>
      </w:r>
      <w:r>
        <w:rPr>
          <w:rFonts w:hint="eastAsia" w:ascii="宋体" w:hAnsi="宋体" w:eastAsia="宋体" w:cs="Times New Roman"/>
          <w:bCs/>
          <w:sz w:val="24"/>
          <w:szCs w:val="24"/>
          <w:highlight w:val="none"/>
          <w:lang w:val="en-US" w:eastAsia="zh-CN"/>
        </w:rPr>
        <w:t xml:space="preserve">采购</w:t>
      </w:r>
      <w:r>
        <w:rPr>
          <w:rFonts w:hint="eastAsia" w:ascii="宋体" w:hAnsi="宋体" w:eastAsia="宋体" w:cs="Times New Roman"/>
          <w:bCs/>
          <w:sz w:val="24"/>
          <w:szCs w:val="24"/>
          <w:highlight w:val="none"/>
        </w:rPr>
        <w:t xml:space="preserve">文件采购需求中</w:t>
      </w:r>
      <w:r>
        <w:rPr>
          <w:rFonts w:hint="eastAsia" w:ascii="宋体" w:hAnsi="宋体" w:eastAsia="宋体" w:cs="Times New Roman"/>
          <w:bCs/>
          <w:sz w:val="24"/>
          <w:szCs w:val="24"/>
          <w:highlight w:val="none"/>
          <w:lang w:val="en-US" w:eastAsia="zh-CN"/>
        </w:rPr>
        <w:t xml:space="preserve">工期、质量</w:t>
      </w:r>
      <w:r>
        <w:rPr>
          <w:rFonts w:hint="eastAsia" w:ascii="宋体" w:hAnsi="宋体" w:eastAsia="宋体" w:cs="Times New Roman"/>
          <w:bCs/>
          <w:sz w:val="24"/>
          <w:szCs w:val="24"/>
          <w:highlight w:val="none"/>
        </w:rPr>
        <w:t xml:space="preserve">的要求、标准未实质性响应的；</w:t>
      </w:r>
      <w:r/>
    </w:p>
    <w:p>
      <w:pPr>
        <w:numPr>
          <w:ilvl w:val="0"/>
          <w:numId w:val="8"/>
        </w:numPr>
        <w:ind w:left="18" w:firstLine="550"/>
        <w:spacing w:line="360" w:lineRule="auto"/>
        <w:tabs>
          <w:tab w:val="left" w:pos="0" w:leader="none"/>
          <w:tab w:val="left" w:pos="525" w:leader="none"/>
          <w:tab w:val="left" w:pos="945" w:leader="none"/>
        </w:tabs>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val="en-US" w:eastAsia="zh-CN"/>
        </w:rPr>
        <w:t xml:space="preserve">投标文件</w:t>
      </w:r>
      <w:r>
        <w:rPr>
          <w:rFonts w:hint="eastAsia" w:ascii="宋体" w:hAnsi="宋体" w:eastAsia="宋体" w:cs="Times New Roman"/>
          <w:bCs/>
          <w:sz w:val="24"/>
          <w:szCs w:val="24"/>
          <w:highlight w:val="none"/>
          <w:lang w:eastAsia="zh-CN"/>
        </w:rPr>
        <w:t xml:space="preserve">含有采购人不能接受的附加条件的；</w:t>
      </w:r>
      <w:r/>
    </w:p>
    <w:p>
      <w:pPr>
        <w:numPr>
          <w:ilvl w:val="0"/>
          <w:numId w:val="8"/>
        </w:numPr>
        <w:ind w:left="18" w:firstLine="550"/>
        <w:spacing w:line="360" w:lineRule="auto"/>
        <w:tabs>
          <w:tab w:val="left" w:pos="0" w:leader="none"/>
          <w:tab w:val="left" w:pos="525" w:leader="none"/>
          <w:tab w:val="left" w:pos="945" w:leader="none"/>
        </w:tabs>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val="en-US" w:eastAsia="zh-CN"/>
        </w:rPr>
        <w:t xml:space="preserve">投标文件</w:t>
      </w:r>
      <w:r>
        <w:rPr>
          <w:rFonts w:hint="eastAsia" w:ascii="宋体" w:hAnsi="宋体" w:eastAsia="宋体" w:cs="Times New Roman"/>
          <w:bCs/>
          <w:sz w:val="24"/>
          <w:szCs w:val="24"/>
          <w:highlight w:val="none"/>
          <w:lang w:eastAsia="zh-CN"/>
        </w:rPr>
        <w:t xml:space="preserve">报价出现前后不一致，</w:t>
      </w:r>
      <w:r>
        <w:rPr>
          <w:rFonts w:hint="eastAsia" w:ascii="宋体" w:hAnsi="宋体" w:eastAsia="宋体" w:cs="Times New Roman"/>
          <w:bCs/>
          <w:sz w:val="24"/>
          <w:szCs w:val="24"/>
          <w:highlight w:val="none"/>
          <w:lang w:val="en-US" w:eastAsia="zh-CN"/>
        </w:rPr>
        <w:t xml:space="preserve">投标</w:t>
      </w:r>
      <w:r>
        <w:rPr>
          <w:rFonts w:hint="eastAsia" w:ascii="宋体" w:hAnsi="宋体" w:eastAsia="宋体" w:cs="Times New Roman"/>
          <w:bCs/>
          <w:sz w:val="24"/>
          <w:szCs w:val="24"/>
          <w:highlight w:val="none"/>
          <w:lang w:eastAsia="zh-CN"/>
        </w:rPr>
        <w:t xml:space="preserve">供应商拒不确认修正后的报价的；</w:t>
      </w:r>
      <w:r/>
    </w:p>
    <w:p>
      <w:pPr>
        <w:numPr>
          <w:ilvl w:val="0"/>
          <w:numId w:val="8"/>
        </w:numPr>
        <w:ind w:left="18" w:firstLine="550"/>
        <w:spacing w:line="360" w:lineRule="auto"/>
        <w:tabs>
          <w:tab w:val="left" w:pos="0" w:leader="none"/>
          <w:tab w:val="left" w:pos="525" w:leader="none"/>
          <w:tab w:val="left" w:pos="945" w:leader="none"/>
        </w:tabs>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eastAsia="zh-CN"/>
        </w:rPr>
        <w:t xml:space="preserve">未通过</w:t>
      </w:r>
      <w:r>
        <w:rPr>
          <w:rFonts w:hint="eastAsia" w:ascii="宋体" w:hAnsi="宋体" w:eastAsia="宋体" w:cs="Times New Roman"/>
          <w:bCs/>
          <w:sz w:val="24"/>
          <w:szCs w:val="24"/>
          <w:highlight w:val="none"/>
          <w:lang w:val="en-US" w:eastAsia="zh-CN"/>
        </w:rPr>
        <w:t xml:space="preserve">投标文件</w:t>
      </w:r>
      <w:r>
        <w:rPr>
          <w:rFonts w:hint="eastAsia" w:ascii="宋体" w:hAnsi="宋体" w:eastAsia="宋体" w:cs="Times New Roman"/>
          <w:bCs/>
          <w:sz w:val="24"/>
          <w:szCs w:val="24"/>
          <w:highlight w:val="none"/>
          <w:lang w:eastAsia="zh-CN"/>
        </w:rPr>
        <w:t xml:space="preserve">资格性检查、</w:t>
      </w:r>
      <w:r>
        <w:rPr>
          <w:rFonts w:hint="eastAsia" w:ascii="宋体" w:hAnsi="宋体" w:eastAsia="宋体" w:cs="Times New Roman"/>
          <w:bCs/>
          <w:sz w:val="24"/>
          <w:szCs w:val="24"/>
          <w:highlight w:val="none"/>
          <w:lang w:val="en-US" w:eastAsia="zh-CN"/>
        </w:rPr>
        <w:t xml:space="preserve">投标文件</w:t>
      </w:r>
      <w:r>
        <w:rPr>
          <w:rFonts w:hint="eastAsia" w:ascii="宋体" w:hAnsi="宋体" w:eastAsia="宋体" w:cs="Times New Roman"/>
          <w:bCs/>
          <w:sz w:val="24"/>
          <w:szCs w:val="24"/>
          <w:highlight w:val="none"/>
          <w:lang w:eastAsia="zh-CN"/>
        </w:rPr>
        <w:t xml:space="preserve">符合性检查的；</w:t>
      </w:r>
      <w:r/>
    </w:p>
    <w:p>
      <w:pPr>
        <w:numPr>
          <w:ilvl w:val="0"/>
          <w:numId w:val="8"/>
        </w:numPr>
        <w:ind w:left="18" w:firstLine="550"/>
        <w:spacing w:line="360" w:lineRule="auto"/>
        <w:tabs>
          <w:tab w:val="left" w:pos="0" w:leader="none"/>
          <w:tab w:val="left" w:pos="525" w:leader="none"/>
          <w:tab w:val="left" w:pos="945" w:leader="none"/>
        </w:tabs>
        <w:rPr>
          <w:rFonts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投标</w:t>
      </w:r>
      <w:r>
        <w:rPr>
          <w:rFonts w:hint="eastAsia" w:ascii="宋体" w:hAnsi="宋体" w:eastAsia="宋体" w:cs="Times New Roman"/>
          <w:bCs/>
          <w:sz w:val="24"/>
          <w:szCs w:val="24"/>
          <w:highlight w:val="none"/>
          <w:lang w:eastAsia="zh-CN"/>
        </w:rPr>
        <w:t xml:space="preserve">供应商未遵循公平竞争的原则，恶意串通，妨碍其他</w:t>
      </w:r>
      <w:r>
        <w:rPr>
          <w:rFonts w:hint="eastAsia" w:ascii="宋体" w:hAnsi="宋体" w:eastAsia="宋体" w:cs="Times New Roman"/>
          <w:bCs/>
          <w:sz w:val="24"/>
          <w:szCs w:val="24"/>
          <w:highlight w:val="none"/>
          <w:lang w:val="en-US" w:eastAsia="zh-CN"/>
        </w:rPr>
        <w:t xml:space="preserve">投标</w:t>
      </w:r>
      <w:r>
        <w:rPr>
          <w:rFonts w:hint="eastAsia" w:ascii="宋体" w:hAnsi="宋体" w:eastAsia="宋体" w:cs="Times New Roman"/>
          <w:bCs/>
          <w:sz w:val="24"/>
          <w:szCs w:val="24"/>
          <w:highlight w:val="none"/>
          <w:lang w:eastAsia="zh-CN"/>
        </w:rPr>
        <w:t xml:space="preserve">供应商的竞争行为，损害采购人或者其他</w:t>
      </w:r>
      <w:r>
        <w:rPr>
          <w:rFonts w:hint="eastAsia" w:ascii="宋体" w:hAnsi="宋体" w:eastAsia="宋体" w:cs="Times New Roman"/>
          <w:bCs/>
          <w:sz w:val="24"/>
          <w:szCs w:val="24"/>
          <w:highlight w:val="none"/>
          <w:lang w:val="en-US" w:eastAsia="zh-CN"/>
        </w:rPr>
        <w:t xml:space="preserve">投标</w:t>
      </w:r>
      <w:r>
        <w:rPr>
          <w:rFonts w:hint="eastAsia" w:ascii="宋体" w:hAnsi="宋体" w:eastAsia="宋体" w:cs="Times New Roman"/>
          <w:bCs/>
          <w:sz w:val="24"/>
          <w:szCs w:val="24"/>
          <w:highlight w:val="none"/>
          <w:lang w:eastAsia="zh-CN"/>
        </w:rPr>
        <w:t xml:space="preserve">供应商的合法权益的；</w:t>
      </w:r>
      <w:r/>
    </w:p>
    <w:p>
      <w:pPr>
        <w:numPr>
          <w:ilvl w:val="0"/>
          <w:numId w:val="8"/>
        </w:numPr>
        <w:ind w:left="18" w:firstLine="550"/>
        <w:spacing w:line="360" w:lineRule="auto"/>
        <w:tabs>
          <w:tab w:val="left" w:pos="0" w:leader="none"/>
          <w:tab w:val="left" w:pos="525" w:leader="none"/>
          <w:tab w:val="left" w:pos="945" w:leader="none"/>
        </w:tabs>
        <w:rPr>
          <w:rFonts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eastAsia="zh-CN"/>
        </w:rPr>
        <w:t xml:space="preserve">商务标和技术标未</w:t>
      </w:r>
      <w:r>
        <w:rPr>
          <w:rFonts w:hint="eastAsia" w:ascii="宋体" w:hAnsi="宋体" w:eastAsia="宋体" w:cs="Times New Roman"/>
          <w:bCs/>
          <w:sz w:val="24"/>
          <w:szCs w:val="24"/>
          <w:highlight w:val="none"/>
          <w:lang w:val="en-US" w:eastAsia="zh-CN"/>
        </w:rPr>
        <w:t xml:space="preserve">按采购文件要求制作，</w:t>
      </w:r>
      <w:r>
        <w:rPr>
          <w:rFonts w:hint="eastAsia" w:ascii="宋体" w:hAnsi="宋体" w:eastAsia="宋体" w:cs="Times New Roman"/>
          <w:bCs/>
          <w:sz w:val="24"/>
          <w:szCs w:val="24"/>
          <w:highlight w:val="none"/>
          <w:lang w:eastAsia="zh-CN"/>
        </w:rPr>
        <w:t xml:space="preserve">未加盖</w:t>
      </w:r>
      <w:r>
        <w:rPr>
          <w:rFonts w:hint="eastAsia" w:ascii="宋体" w:hAnsi="宋体" w:eastAsia="宋体" w:cs="Times New Roman"/>
          <w:bCs/>
          <w:sz w:val="24"/>
          <w:szCs w:val="24"/>
          <w:highlight w:val="none"/>
          <w:lang w:val="en-US" w:eastAsia="zh-CN"/>
        </w:rPr>
        <w:t xml:space="preserve">投标</w:t>
      </w:r>
      <w:r>
        <w:rPr>
          <w:rFonts w:hint="eastAsia" w:ascii="宋体" w:hAnsi="宋体" w:eastAsia="宋体" w:cs="Times New Roman"/>
          <w:bCs/>
          <w:sz w:val="24"/>
          <w:szCs w:val="24"/>
          <w:highlight w:val="none"/>
          <w:lang w:eastAsia="zh-CN"/>
        </w:rPr>
        <w:t xml:space="preserve">供应商公章及法定代表人或授权代表签字或盖章的；</w:t>
      </w:r>
      <w:r/>
    </w:p>
    <w:p>
      <w:pPr>
        <w:numPr>
          <w:ilvl w:val="0"/>
          <w:numId w:val="0"/>
        </w:numPr>
        <w:ind w:left="568"/>
        <w:spacing w:line="360" w:lineRule="auto"/>
        <w:tabs>
          <w:tab w:val="left" w:pos="0" w:leader="none"/>
          <w:tab w:val="left" w:pos="525" w:leader="none"/>
          <w:tab w:val="left" w:pos="945" w:leader="none"/>
        </w:tabs>
        <w:rPr>
          <w:rFonts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38.投标文件内容不全或不符合采购文件中规定的其它实质性要求的；</w:t>
      </w:r>
      <w:r/>
    </w:p>
    <w:p>
      <w:pPr>
        <w:numPr>
          <w:ilvl w:val="0"/>
          <w:numId w:val="0"/>
        </w:numPr>
        <w:ind w:left="568"/>
        <w:spacing w:line="360" w:lineRule="auto"/>
        <w:tabs>
          <w:tab w:val="left" w:pos="0" w:leader="none"/>
          <w:tab w:val="left" w:pos="525" w:leader="none"/>
          <w:tab w:val="left" w:pos="945" w:leader="none"/>
        </w:tabs>
        <w:rPr>
          <w:rFonts w:ascii="黑体" w:hAnsi="宋体" w:eastAsia="黑体"/>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39.</w:t>
      </w:r>
      <w:r>
        <w:rPr>
          <w:rFonts w:hint="eastAsia" w:ascii="宋体" w:hAnsi="宋体" w:eastAsia="宋体" w:cs="Times New Roman"/>
          <w:bCs/>
          <w:sz w:val="24"/>
          <w:szCs w:val="24"/>
          <w:highlight w:val="none"/>
          <w:lang w:eastAsia="zh-CN"/>
        </w:rPr>
        <w:t xml:space="preserve">法律法规和</w:t>
      </w:r>
      <w:r>
        <w:rPr>
          <w:rFonts w:hint="eastAsia" w:ascii="宋体" w:hAnsi="宋体" w:eastAsia="宋体" w:cs="Times New Roman"/>
          <w:bCs/>
          <w:sz w:val="24"/>
          <w:szCs w:val="24"/>
          <w:highlight w:val="none"/>
          <w:lang w:val="en-US" w:eastAsia="zh-CN"/>
        </w:rPr>
        <w:t xml:space="preserve">采购文件</w:t>
      </w:r>
      <w:r>
        <w:rPr>
          <w:rFonts w:hint="eastAsia" w:ascii="宋体" w:hAnsi="宋体" w:eastAsia="宋体" w:cs="Times New Roman"/>
          <w:bCs/>
          <w:sz w:val="24"/>
          <w:szCs w:val="24"/>
          <w:highlight w:val="none"/>
          <w:lang w:eastAsia="zh-CN"/>
        </w:rPr>
        <w:t xml:space="preserve">规定的其它无效情形。</w:t>
      </w:r>
      <w:r/>
    </w:p>
    <w:p>
      <w:pPr>
        <w:numPr>
          <w:ilvl w:val="0"/>
          <w:numId w:val="0"/>
        </w:numPr>
        <w:ind w:left="568"/>
        <w:spacing w:line="360" w:lineRule="auto"/>
        <w:tabs>
          <w:tab w:val="left" w:pos="0" w:leader="none"/>
          <w:tab w:val="left" w:pos="525" w:leader="none"/>
          <w:tab w:val="left" w:pos="945" w:leader="none"/>
        </w:tabs>
        <w:rPr>
          <w:rFonts w:ascii="黑体" w:hAnsi="宋体" w:eastAsia="黑体"/>
          <w:bCs/>
          <w:sz w:val="24"/>
          <w:szCs w:val="24"/>
          <w:highlight w:val="none"/>
          <w:lang w:val="en-US" w:eastAsia="zh-CN"/>
        </w:rPr>
      </w:pPr>
      <w:r>
        <w:rPr>
          <w:rFonts w:hint="eastAsia" w:ascii="黑体" w:hAnsi="宋体" w:eastAsia="黑体"/>
          <w:bCs/>
          <w:sz w:val="24"/>
          <w:szCs w:val="24"/>
          <w:highlight w:val="none"/>
        </w:rPr>
        <w:t xml:space="preserve">（</w:t>
      </w:r>
      <w:r>
        <w:rPr>
          <w:rFonts w:hint="eastAsia" w:ascii="黑体" w:hAnsi="宋体" w:eastAsia="黑体"/>
          <w:bCs/>
          <w:sz w:val="24"/>
          <w:szCs w:val="24"/>
          <w:highlight w:val="none"/>
          <w:lang w:val="en-US" w:eastAsia="zh-CN"/>
        </w:rPr>
        <w:t xml:space="preserve">十</w:t>
      </w:r>
      <w:r>
        <w:rPr>
          <w:rFonts w:hint="eastAsia" w:ascii="黑体" w:hAnsi="宋体" w:eastAsia="黑体"/>
          <w:bCs/>
          <w:sz w:val="24"/>
          <w:szCs w:val="24"/>
          <w:highlight w:val="none"/>
        </w:rPr>
        <w:t xml:space="preserve">）</w:t>
      </w:r>
      <w:r>
        <w:rPr>
          <w:rFonts w:hint="eastAsia" w:ascii="黑体" w:hAnsi="宋体" w:eastAsia="黑体"/>
          <w:bCs/>
          <w:sz w:val="24"/>
          <w:szCs w:val="24"/>
          <w:highlight w:val="none"/>
          <w:lang w:val="en-US" w:eastAsia="zh-CN"/>
        </w:rPr>
        <w:t xml:space="preserve">开标、评标</w:t>
      </w:r>
      <w:r/>
    </w:p>
    <w:p>
      <w:pPr>
        <w:ind w:firstLine="482"/>
        <w:spacing w:line="360" w:lineRule="auto"/>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1</w:t>
      </w:r>
      <w:r>
        <w:rPr>
          <w:rFonts w:hint="eastAsia" w:ascii="宋体" w:hAnsi="宋体"/>
          <w:bCs/>
          <w:color w:val="000000"/>
          <w:sz w:val="24"/>
          <w:szCs w:val="24"/>
          <w:highlight w:val="none"/>
          <w:lang w:val="en-US" w:eastAsia="zh-CN"/>
        </w:rPr>
        <w:t xml:space="preserve">.</w:t>
      </w:r>
      <w:r>
        <w:rPr>
          <w:rFonts w:hint="eastAsia" w:ascii="宋体" w:hAnsi="宋体"/>
          <w:bCs/>
          <w:color w:val="000000"/>
          <w:sz w:val="24"/>
          <w:szCs w:val="24"/>
          <w:highlight w:val="none"/>
        </w:rPr>
        <w:t xml:space="preserve">所有投标单位在</w:t>
      </w:r>
      <w:r>
        <w:rPr>
          <w:rFonts w:hint="eastAsia" w:ascii="宋体" w:hAnsi="宋体"/>
          <w:bCs/>
          <w:color w:val="000000"/>
          <w:sz w:val="24"/>
          <w:szCs w:val="24"/>
          <w:highlight w:val="none"/>
          <w:lang w:val="en-US" w:eastAsia="zh-CN"/>
        </w:rPr>
        <w:t xml:space="preserve">采购</w:t>
      </w:r>
      <w:r>
        <w:rPr>
          <w:rFonts w:hint="eastAsia" w:ascii="宋体" w:hAnsi="宋体"/>
          <w:bCs/>
          <w:color w:val="000000"/>
          <w:sz w:val="24"/>
          <w:szCs w:val="24"/>
          <w:highlight w:val="none"/>
        </w:rPr>
        <w:t xml:space="preserve">文件规定的时间内解密各自投标文件。</w:t>
      </w:r>
      <w:r/>
    </w:p>
    <w:p>
      <w:pPr>
        <w:numPr>
          <w:ilvl w:val="0"/>
          <w:numId w:val="0"/>
        </w:numPr>
        <w:ind w:firstLine="482"/>
        <w:spacing w:line="360" w:lineRule="auto"/>
        <w:tabs>
          <w:tab w:val="left" w:pos="525" w:leader="none"/>
          <w:tab w:val="left" w:pos="1050"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2</w:t>
      </w:r>
      <w:r>
        <w:rPr>
          <w:rFonts w:hint="eastAsia" w:ascii="宋体" w:hAnsi="宋体"/>
          <w:bCs/>
          <w:color w:val="000000"/>
          <w:sz w:val="24"/>
          <w:szCs w:val="24"/>
          <w:highlight w:val="none"/>
          <w:lang w:val="en-US" w:eastAsia="zh-CN"/>
        </w:rPr>
        <w:t xml:space="preserve">.</w:t>
      </w:r>
      <w:r>
        <w:rPr>
          <w:rFonts w:hint="eastAsia" w:ascii="宋体" w:hAnsi="宋体"/>
          <w:bCs/>
          <w:color w:val="000000"/>
          <w:sz w:val="24"/>
          <w:szCs w:val="24"/>
          <w:highlight w:val="none"/>
        </w:rPr>
        <w:t xml:space="preserve">投标截止时间后参加投标的供应商或解密投标文件的供应商不足三家的，不开标；开标后，所有投标供应商可在线上开标大厅中看到所有</w:t>
      </w:r>
      <w:r>
        <w:rPr>
          <w:rFonts w:hint="eastAsia" w:ascii="宋体" w:hAnsi="宋体"/>
          <w:bCs/>
          <w:color w:val="000000"/>
          <w:sz w:val="24"/>
          <w:szCs w:val="24"/>
          <w:highlight w:val="none"/>
          <w:lang w:eastAsia="zh-CN"/>
        </w:rPr>
        <w:t xml:space="preserve">投标供应商</w:t>
      </w:r>
      <w:r>
        <w:rPr>
          <w:rFonts w:hint="eastAsia" w:ascii="宋体" w:hAnsi="宋体"/>
          <w:bCs/>
          <w:color w:val="000000"/>
          <w:sz w:val="24"/>
          <w:szCs w:val="24"/>
          <w:highlight w:val="none"/>
        </w:rPr>
        <w:t xml:space="preserve">的投标报价。</w:t>
      </w:r>
      <w:r/>
    </w:p>
    <w:p>
      <w:pPr>
        <w:ind w:firstLine="482"/>
        <w:spacing w:line="360" w:lineRule="auto"/>
        <w:tabs>
          <w:tab w:val="left" w:pos="525" w:leader="none"/>
          <w:tab w:val="left" w:pos="1050" w:leader="none"/>
        </w:tabs>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3.解密后，供应商须自行准备设备（包括但不限于笔记本电脑、无线网络、CA锁）登录“</w:t>
      </w:r>
      <w:r>
        <w:rPr>
          <w:rFonts w:hint="eastAsia" w:ascii="宋体" w:hAnsi="宋体" w:eastAsia="宋体" w:cs="Times New Roman"/>
          <w:sz w:val="24"/>
          <w:szCs w:val="24"/>
          <w:highlight w:val="none"/>
          <w:lang w:eastAsia="zh-CN"/>
        </w:rPr>
        <w:t xml:space="preserve">江苏省政府采购（苏采云）平台</w:t>
      </w:r>
      <w:r>
        <w:rPr>
          <w:rFonts w:hint="eastAsia" w:ascii="宋体" w:hAnsi="宋体" w:eastAsia="宋体" w:cs="Times New Roman"/>
          <w:bCs/>
          <w:color w:val="000000"/>
          <w:sz w:val="24"/>
          <w:szCs w:val="24"/>
          <w:highlight w:val="none"/>
          <w:lang w:val="en-US" w:eastAsia="zh-CN"/>
        </w:rPr>
        <w:t xml:space="preserve">”，按采购文件规定时间解密后，在评审过程中保持在线，等待评标委员会的询问，并等待评审结果，中途不得离开。如未按要求应答，由此所产生的损失及风险由供应商自行承担。</w:t>
      </w:r>
      <w:r/>
    </w:p>
    <w:p>
      <w:pPr>
        <w:ind w:firstLine="482"/>
        <w:spacing w:line="360" w:lineRule="auto"/>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eastAsia="zh-CN"/>
        </w:rPr>
        <w:t xml:space="preserve">投标文件</w:t>
      </w:r>
      <w:r>
        <w:rPr>
          <w:rFonts w:hint="eastAsia" w:ascii="宋体" w:hAnsi="宋体" w:eastAsia="宋体" w:cs="Times New Roman"/>
          <w:bCs/>
          <w:color w:val="000000"/>
          <w:sz w:val="24"/>
          <w:szCs w:val="24"/>
          <w:highlight w:val="none"/>
        </w:rPr>
        <w:t xml:space="preserve">出现不一致情形的处理</w:t>
      </w:r>
      <w:r>
        <w:rPr>
          <w:rFonts w:ascii="宋体" w:hAnsi="宋体"/>
          <w:bCs/>
          <w:color w:val="000000"/>
          <w:sz w:val="24"/>
          <w:szCs w:val="24"/>
          <w:highlight w:val="none"/>
        </w:rPr>
        <w:t xml:space="preserve">，按照下列规定修正</w:t>
      </w:r>
      <w:r>
        <w:rPr>
          <w:rFonts w:hint="eastAsia" w:ascii="宋体" w:hAnsi="宋体" w:eastAsia="宋体" w:cs="Times New Roman"/>
          <w:bCs/>
          <w:color w:val="000000"/>
          <w:sz w:val="24"/>
          <w:szCs w:val="24"/>
          <w:highlight w:val="none"/>
        </w:rPr>
        <w:t xml:space="preserve">：</w:t>
      </w:r>
      <w:r/>
    </w:p>
    <w:p>
      <w:pPr>
        <w:numPr>
          <w:ilvl w:val="0"/>
          <w:numId w:val="9"/>
        </w:numPr>
        <w:ind w:left="0" w:firstLine="482"/>
        <w:spacing w:line="360" w:lineRule="auto"/>
        <w:tabs>
          <w:tab w:val="left" w:pos="510"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投标文件中开标一览表（报价表）内容与投标文件中相应内容不一致的，以开标一览表（报价表）为准；</w:t>
      </w:r>
      <w:r/>
    </w:p>
    <w:p>
      <w:pPr>
        <w:numPr>
          <w:ilvl w:val="0"/>
          <w:numId w:val="9"/>
        </w:numPr>
        <w:ind w:left="0" w:firstLine="482"/>
        <w:spacing w:line="360" w:lineRule="auto"/>
        <w:tabs>
          <w:tab w:val="left" w:pos="510"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大写金额和小写金额不一致的，以大写金额为准；</w:t>
      </w:r>
      <w:r/>
    </w:p>
    <w:p>
      <w:pPr>
        <w:numPr>
          <w:ilvl w:val="0"/>
          <w:numId w:val="9"/>
        </w:numPr>
        <w:ind w:left="0" w:firstLine="482"/>
        <w:spacing w:line="360" w:lineRule="auto"/>
        <w:tabs>
          <w:tab w:val="left" w:pos="510"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单价金额小数点或者百分比有明显错位的，以开标一览表的总价为准，并修改单价；</w:t>
      </w:r>
      <w:r/>
    </w:p>
    <w:p>
      <w:pPr>
        <w:numPr>
          <w:ilvl w:val="0"/>
          <w:numId w:val="9"/>
        </w:numPr>
        <w:ind w:left="0" w:firstLine="482"/>
        <w:spacing w:line="360" w:lineRule="auto"/>
        <w:tabs>
          <w:tab w:val="left" w:pos="510"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总价金额与按单价汇总金额不一致的，以单价金额计算结果为准。</w:t>
      </w:r>
      <w:r/>
    </w:p>
    <w:p>
      <w:pPr>
        <w:ind w:firstLine="482"/>
        <w:spacing w:line="360" w:lineRule="auto"/>
        <w:tabs>
          <w:tab w:val="left" w:pos="510" w:leader="none"/>
          <w:tab w:val="left" w:pos="945" w:leader="none"/>
        </w:tabs>
        <w:rPr>
          <w:highlight w:val="none"/>
        </w:rPr>
      </w:pPr>
      <w:r>
        <w:rPr>
          <w:rFonts w:hint="eastAsia" w:ascii="宋体"/>
          <w:bCs/>
          <w:color w:val="000000"/>
          <w:sz w:val="24"/>
          <w:szCs w:val="24"/>
          <w:highlight w:val="none"/>
        </w:rPr>
        <w:t xml:space="preserve">同时出现两种以上不一致的，按照前款规定的顺序修正。修正后的报价评标委员会应当以</w:t>
      </w:r>
      <w:r>
        <w:rPr>
          <w:rFonts w:hint="eastAsia" w:ascii="宋体"/>
          <w:bCs/>
          <w:color w:val="000000"/>
          <w:sz w:val="24"/>
          <w:szCs w:val="24"/>
          <w:highlight w:val="none"/>
          <w:lang w:val="en-US" w:eastAsia="zh-CN"/>
        </w:rPr>
        <w:t xml:space="preserve">书面方式</w:t>
      </w:r>
      <w:r>
        <w:rPr>
          <w:rFonts w:hint="eastAsia" w:ascii="宋体"/>
          <w:bCs/>
          <w:color w:val="000000"/>
          <w:sz w:val="24"/>
          <w:szCs w:val="24"/>
          <w:highlight w:val="none"/>
        </w:rPr>
        <w:t xml:space="preserve">要求</w:t>
      </w:r>
      <w:r>
        <w:rPr>
          <w:rFonts w:hint="eastAsia" w:ascii="宋体"/>
          <w:bCs/>
          <w:color w:val="000000"/>
          <w:sz w:val="24"/>
          <w:szCs w:val="24"/>
          <w:highlight w:val="none"/>
          <w:lang w:eastAsia="zh-CN"/>
        </w:rPr>
        <w:t xml:space="preserve">投标供应商</w:t>
      </w:r>
      <w:r>
        <w:rPr>
          <w:rFonts w:hint="eastAsia" w:ascii="宋体"/>
          <w:bCs/>
          <w:color w:val="000000"/>
          <w:sz w:val="24"/>
          <w:szCs w:val="24"/>
          <w:highlight w:val="none"/>
        </w:rPr>
        <w:t xml:space="preserve">作出必要的澄清、说明或者补正，经</w:t>
      </w:r>
      <w:r>
        <w:rPr>
          <w:rFonts w:hint="eastAsia" w:ascii="宋体"/>
          <w:bCs/>
          <w:color w:val="000000"/>
          <w:sz w:val="24"/>
          <w:szCs w:val="24"/>
          <w:highlight w:val="none"/>
          <w:lang w:eastAsia="zh-CN"/>
        </w:rPr>
        <w:t xml:space="preserve">投标供应商</w:t>
      </w:r>
      <w:r>
        <w:rPr>
          <w:rFonts w:hint="eastAsia" w:ascii="宋体"/>
          <w:bCs/>
          <w:color w:val="000000"/>
          <w:sz w:val="24"/>
          <w:szCs w:val="24"/>
          <w:highlight w:val="none"/>
        </w:rPr>
        <w:t xml:space="preserve">确认后产生约束力，</w:t>
      </w:r>
      <w:r>
        <w:rPr>
          <w:rFonts w:hint="eastAsia" w:ascii="宋体"/>
          <w:bCs/>
          <w:color w:val="000000"/>
          <w:sz w:val="24"/>
          <w:szCs w:val="24"/>
          <w:highlight w:val="none"/>
          <w:lang w:eastAsia="zh-CN"/>
        </w:rPr>
        <w:t xml:space="preserve">投标供应商</w:t>
      </w:r>
      <w:r>
        <w:rPr>
          <w:rFonts w:hint="eastAsia" w:ascii="宋体"/>
          <w:bCs/>
          <w:color w:val="000000"/>
          <w:sz w:val="24"/>
          <w:szCs w:val="24"/>
          <w:highlight w:val="none"/>
        </w:rPr>
        <w:t xml:space="preserve">不确认的，其投标无效。</w:t>
      </w:r>
      <w:r/>
    </w:p>
    <w:p>
      <w:pPr>
        <w:ind w:firstLine="482"/>
        <w:spacing w:line="360" w:lineRule="auto"/>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5. </w:t>
      </w:r>
      <w:r>
        <w:rPr>
          <w:rFonts w:hint="eastAsia" w:ascii="宋体" w:hAnsi="宋体" w:eastAsia="宋体" w:cs="Times New Roman"/>
          <w:bCs/>
          <w:color w:val="000000"/>
          <w:sz w:val="24"/>
          <w:szCs w:val="24"/>
          <w:highlight w:val="none"/>
        </w:rPr>
        <w:t xml:space="preserve">电子投标文件与纸质投标文件（如有）不符的，以电子投标文件为准。</w:t>
      </w:r>
      <w:r/>
    </w:p>
    <w:p>
      <w:pPr>
        <w:ind w:firstLine="482"/>
        <w:spacing w:line="360" w:lineRule="auto"/>
        <w:tabs>
          <w:tab w:val="left" w:pos="525" w:leader="none"/>
          <w:tab w:val="left" w:pos="1050" w:leader="none"/>
        </w:tabs>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rPr>
        <w:t xml:space="preserve">对不同文字文本投标文件的解释发生异议的，以中文文本为准</w:t>
      </w:r>
      <w:r>
        <w:rPr>
          <w:rFonts w:hint="eastAsia" w:ascii="宋体" w:hAnsi="宋体" w:eastAsia="宋体" w:cs="Times New Roman"/>
          <w:bCs/>
          <w:color w:val="000000"/>
          <w:sz w:val="24"/>
          <w:szCs w:val="24"/>
          <w:highlight w:val="none"/>
          <w:lang w:eastAsia="zh-CN"/>
        </w:rPr>
        <w:t xml:space="preserve">。</w:t>
      </w:r>
      <w:r/>
    </w:p>
    <w:p>
      <w:pPr>
        <w:ind w:firstLine="482"/>
        <w:spacing w:line="360" w:lineRule="auto"/>
        <w:tabs>
          <w:tab w:val="left" w:pos="525" w:leader="none"/>
          <w:tab w:val="left" w:pos="1050" w:leader="none"/>
        </w:tabs>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7.</w:t>
      </w:r>
      <w:r>
        <w:rPr>
          <w:rFonts w:hint="eastAsia" w:ascii="宋体" w:hAnsi="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未参加开标的，视同认可开标结果。</w:t>
      </w:r>
      <w:r/>
    </w:p>
    <w:p>
      <w:pPr>
        <w:ind w:firstLine="482"/>
        <w:spacing w:line="360" w:lineRule="auto"/>
        <w:tabs>
          <w:tab w:val="left" w:pos="525" w:leader="none"/>
          <w:tab w:val="left" w:pos="1050" w:leader="none"/>
        </w:tabs>
        <w:rPr>
          <w:rFonts w:hint="eastAsia" w:ascii="宋体" w:hAnsi="宋体" w:cs="宋体"/>
          <w:sz w:val="24"/>
          <w:szCs w:val="28"/>
          <w:highlight w:val="none"/>
        </w:rPr>
      </w:pPr>
      <w:r>
        <w:rPr>
          <w:rFonts w:hint="eastAsia" w:ascii="宋体" w:hAnsi="宋体" w:eastAsia="宋体" w:cs="Times New Roman"/>
          <w:bCs/>
          <w:color w:val="000000"/>
          <w:sz w:val="24"/>
          <w:szCs w:val="24"/>
          <w:highlight w:val="none"/>
          <w:lang w:val="en-US" w:eastAsia="zh-CN"/>
        </w:rPr>
        <w:t xml:space="preserve">8.评标程序：</w:t>
      </w:r>
      <w:r/>
    </w:p>
    <w:p>
      <w:pPr>
        <w:ind w:firstLine="482"/>
        <w:spacing w:line="360" w:lineRule="auto"/>
        <w:tabs>
          <w:tab w:val="left" w:pos="840" w:leader="none"/>
          <w:tab w:val="left" w:pos="1050" w:leader="none"/>
        </w:tabs>
        <w:rPr>
          <w:highlight w:val="none"/>
          <w:lang w:val="en-US" w:eastAsia="zh-CN"/>
        </w:rPr>
      </w:pPr>
      <w:r>
        <w:rPr>
          <w:rFonts w:hint="eastAsia" w:ascii="宋体" w:hAnsi="宋体" w:eastAsia="宋体" w:cs="Times New Roman"/>
          <w:bCs/>
          <w:sz w:val="24"/>
          <w:highlight w:val="none"/>
          <w:lang w:val="en-US" w:eastAsia="zh-CN"/>
        </w:rPr>
        <w:t xml:space="preserve">评标工作由采购人、江苏恒达工程造价咨询有限公司负责组织，具体评标事务由依法组建的评标委员会负责，由专家及采购人代表（若有）组成评标委员会，并实行回避制度。</w:t>
      </w:r>
      <w:r/>
    </w:p>
    <w:p>
      <w:pPr>
        <w:numPr>
          <w:ilvl w:val="0"/>
          <w:numId w:val="0"/>
        </w:numPr>
        <w:ind w:firstLine="482"/>
        <w:spacing w:line="360" w:lineRule="auto"/>
        <w:tabs>
          <w:tab w:val="left" w:pos="630" w:leader="none"/>
          <w:tab w:val="left" w:pos="945" w:leader="none"/>
          <w:tab w:val="left" w:pos="1155" w:leader="none"/>
        </w:tabs>
        <w:rPr>
          <w:rFonts w:ascii="宋体"/>
          <w:bCs/>
          <w:color w:val="000000"/>
          <w:sz w:val="24"/>
          <w:szCs w:val="24"/>
          <w:highlight w:val="none"/>
        </w:rPr>
      </w:pPr>
      <w:r>
        <w:rPr>
          <w:rFonts w:hint="eastAsia" w:ascii="宋体" w:hAnsi="宋体"/>
          <w:bCs/>
          <w:color w:val="000000"/>
          <w:sz w:val="24"/>
          <w:highlight w:val="none"/>
          <w:lang w:eastAsia="zh-CN"/>
        </w:rPr>
        <w:t xml:space="preserve">（</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投标文件初审。初审分为资格性检查和符合性检查。</w:t>
      </w:r>
      <w:r/>
    </w:p>
    <w:p>
      <w:pPr>
        <w:numPr>
          <w:ilvl w:val="0"/>
          <w:numId w:val="0"/>
        </w:numPr>
        <w:ind w:firstLine="482"/>
        <w:spacing w:line="360" w:lineRule="auto"/>
        <w:tabs>
          <w:tab w:val="left" w:pos="525" w:leader="none"/>
          <w:tab w:val="left" w:pos="630" w:leader="none"/>
          <w:tab w:val="left" w:pos="945" w:leader="none"/>
          <w:tab w:val="left" w:pos="1365" w:leader="none"/>
        </w:tabs>
        <w:rPr>
          <w:rFonts w:hint="eastAsia" w:ascii="宋体" w:hAnsi="宋体" w:eastAsia="宋体" w:cs="Times New Roman"/>
          <w:bCs/>
          <w:color w:val="000000"/>
          <w:sz w:val="24"/>
          <w:highlight w:val="none"/>
        </w:rPr>
      </w:pPr>
      <w:r>
        <w:rPr>
          <w:rFonts w:ascii="宋体" w:hAnsi="宋体" w:eastAsia="宋体" w:cs="Times New Roman"/>
          <w:bCs/>
          <w:color w:val="000000"/>
          <w:sz w:val="24"/>
          <w:highlight w:val="none"/>
        </w:rPr>
        <w:t xml:space="preserve">①</w:t>
      </w:r>
      <w:r>
        <w:rPr>
          <w:rFonts w:hint="eastAsia" w:ascii="宋体" w:hAnsi="宋体" w:eastAsia="宋体" w:cs="Times New Roman"/>
          <w:bCs/>
          <w:color w:val="000000"/>
          <w:sz w:val="24"/>
          <w:highlight w:val="none"/>
          <w:lang w:val="en-US" w:eastAsia="zh-CN"/>
        </w:rPr>
        <w:t xml:space="preserve"> </w:t>
      </w:r>
      <w:r>
        <w:rPr>
          <w:rFonts w:hint="eastAsia" w:ascii="宋体" w:hAnsi="宋体" w:eastAsia="宋体" w:cs="Times New Roman"/>
          <w:bCs/>
          <w:color w:val="000000"/>
          <w:sz w:val="24"/>
          <w:highlight w:val="none"/>
        </w:rPr>
        <w:t xml:space="preserve">资格性检查</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rPr>
        <w:t xml:space="preserve">采购人依据法律法规和采购文件的规定，对投标文件中的资格证明、投标（报价）承诺函等进行审查；通过“信用中国”网站（</w:t>
      </w:r>
      <w:r>
        <w:rPr>
          <w:rFonts w:hint="eastAsia" w:ascii="宋体" w:hAnsi="宋体" w:eastAsia="宋体" w:cs="Times New Roman"/>
          <w:bCs/>
          <w:color w:val="000000"/>
          <w:sz w:val="24"/>
          <w:highlight w:val="none"/>
        </w:rPr>
        <w:fldChar w:fldCharType="begin"/>
      </w:r>
      <w:r>
        <w:rPr>
          <w:rFonts w:hint="eastAsia" w:ascii="宋体" w:hAnsi="宋体" w:eastAsia="宋体" w:cs="Times New Roman"/>
          <w:bCs/>
          <w:color w:val="000000"/>
          <w:sz w:val="24"/>
          <w:highlight w:val="none"/>
        </w:rPr>
        <w:instrText xml:space="preserve">HYPERLINK "http://www.creditchina.gov.cn"</w:instrText>
      </w:r>
      <w:r>
        <w:rPr>
          <w:rFonts w:hint="eastAsia" w:ascii="宋体" w:hAnsi="宋体" w:eastAsia="宋体" w:cs="Times New Roman"/>
          <w:bCs/>
          <w:color w:val="000000"/>
          <w:sz w:val="24"/>
          <w:highlight w:val="none"/>
        </w:rPr>
        <w:fldChar w:fldCharType="separate"/>
      </w:r>
      <w:r>
        <w:rPr>
          <w:rFonts w:hint="eastAsia" w:ascii="宋体" w:hAnsi="宋体" w:eastAsia="宋体" w:cs="Times New Roman"/>
          <w:bCs/>
          <w:color w:val="000000"/>
          <w:sz w:val="24"/>
          <w:highlight w:val="none"/>
        </w:rPr>
        <w:t xml:space="preserve">www.creditchina.gov.cn</w:t>
      </w:r>
      <w:r>
        <w:rPr>
          <w:rFonts w:hint="eastAsia" w:ascii="宋体" w:hAnsi="宋体" w:eastAsia="宋体" w:cs="Times New Roman"/>
          <w:bCs/>
          <w:color w:val="000000"/>
          <w:sz w:val="24"/>
          <w:highlight w:val="none"/>
        </w:rPr>
        <w:fldChar w:fldCharType="end"/>
      </w:r>
      <w:r>
        <w:rPr>
          <w:rFonts w:hint="eastAsia" w:ascii="宋体" w:hAnsi="宋体" w:eastAsia="宋体" w:cs="Times New Roman"/>
          <w:bCs/>
          <w:color w:val="000000"/>
          <w:sz w:val="24"/>
          <w:highlight w:val="none"/>
        </w:rPr>
        <w:t xml:space="preserve">）、</w:t>
      </w:r>
      <w:r>
        <w:rPr>
          <w:rFonts w:hint="eastAsia" w:ascii="宋体" w:hAnsi="宋体" w:cs="Times New Roman"/>
          <w:bCs/>
          <w:color w:val="000000"/>
          <w:sz w:val="24"/>
          <w:highlight w:val="none"/>
          <w:lang w:eastAsia="zh-CN"/>
        </w:rPr>
        <w:t xml:space="preserve">“</w:t>
      </w:r>
      <w:r>
        <w:rPr>
          <w:rFonts w:hint="eastAsia" w:ascii="宋体" w:hAnsi="宋体" w:eastAsia="宋体" w:cs="Times New Roman"/>
          <w:bCs/>
          <w:color w:val="000000"/>
          <w:sz w:val="24"/>
          <w:highlight w:val="none"/>
        </w:rPr>
        <w:t xml:space="preserve">中国政府采购网</w:t>
      </w:r>
      <w:r>
        <w:rPr>
          <w:rFonts w:hint="eastAsia" w:ascii="宋体" w:hAnsi="宋体" w:cs="Times New Roman"/>
          <w:bCs/>
          <w:color w:val="000000"/>
          <w:sz w:val="24"/>
          <w:highlight w:val="none"/>
          <w:lang w:eastAsia="zh-CN"/>
        </w:rPr>
        <w:t xml:space="preserve">”</w:t>
      </w:r>
      <w:r>
        <w:rPr>
          <w:rFonts w:hint="eastAsia" w:ascii="宋体" w:hAnsi="宋体" w:eastAsia="宋体" w:cs="Times New Roman"/>
          <w:bCs/>
          <w:color w:val="000000"/>
          <w:sz w:val="24"/>
          <w:highlight w:val="none"/>
        </w:rPr>
        <w:t xml:space="preserve">(www.ccgp.gov.cn)</w:t>
      </w:r>
      <w:r>
        <w:rPr>
          <w:rFonts w:hint="eastAsia" w:ascii="宋体" w:hAnsi="宋体" w:cs="Times New Roman"/>
          <w:bCs/>
          <w:color w:val="000000"/>
          <w:sz w:val="24"/>
          <w:highlight w:val="none"/>
          <w:lang w:eastAsia="zh-CN"/>
        </w:rPr>
        <w:t xml:space="preserve">、</w:t>
      </w:r>
      <w:r>
        <w:rPr>
          <w:rFonts w:hint="eastAsia" w:ascii="宋体" w:hAnsi="宋体" w:eastAsia="宋体" w:cs="宋体"/>
          <w:color w:val="000000"/>
          <w:sz w:val="24"/>
          <w:szCs w:val="24"/>
          <w:highlight w:val="none"/>
          <w:lang w:val="en-US" w:eastAsia="zh-CN"/>
        </w:rPr>
        <w:t xml:space="preserve">“信用江苏”网站（http://credit.jiangsu.gov.cn/）</w:t>
      </w:r>
      <w:r>
        <w:rPr>
          <w:rFonts w:hint="eastAsia" w:ascii="宋体" w:hAnsi="宋体" w:eastAsia="宋体" w:cs="Times New Roman"/>
          <w:bCs/>
          <w:color w:val="000000"/>
          <w:sz w:val="24"/>
          <w:highlight w:val="none"/>
        </w:rPr>
        <w:t xml:space="preserve">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numPr>
          <w:ilvl w:val="0"/>
          <w:numId w:val="0"/>
        </w:numPr>
        <w:ind w:firstLine="482"/>
        <w:spacing w:line="360" w:lineRule="auto"/>
        <w:tabs>
          <w:tab w:val="left" w:pos="525" w:leader="none"/>
          <w:tab w:val="left" w:pos="630" w:leader="none"/>
          <w:tab w:val="left" w:pos="945" w:leader="none"/>
          <w:tab w:val="left" w:pos="1365" w:leader="none"/>
        </w:tabs>
        <w:rPr>
          <w:rFonts w:hint="eastAsia" w:ascii="宋体" w:hAnsi="宋体" w:eastAsia="宋体" w:cs="Times New Roman"/>
          <w:bCs/>
          <w:color w:val="000000"/>
          <w:sz w:val="24"/>
          <w:highlight w:val="none"/>
        </w:rPr>
      </w:pPr>
      <w:r>
        <w:rPr>
          <w:rFonts w:ascii="宋体" w:hAnsi="宋体" w:eastAsia="宋体" w:cs="Times New Roman"/>
          <w:bCs/>
          <w:color w:val="000000"/>
          <w:sz w:val="24"/>
          <w:highlight w:val="none"/>
        </w:rPr>
        <w:t xml:space="preserve">②</w:t>
      </w:r>
      <w:r>
        <w:rPr>
          <w:rFonts w:hint="eastAsia" w:ascii="宋体" w:hAnsi="宋体" w:eastAsia="宋体" w:cs="Times New Roman"/>
          <w:bCs/>
          <w:color w:val="000000"/>
          <w:sz w:val="24"/>
          <w:highlight w:val="none"/>
          <w:lang w:val="en-US" w:eastAsia="zh-CN"/>
        </w:rPr>
        <w:t xml:space="preserve"> </w:t>
      </w:r>
      <w:r>
        <w:rPr>
          <w:rFonts w:hint="eastAsia" w:ascii="宋体" w:hAnsi="宋体" w:eastAsia="宋体" w:cs="Times New Roman"/>
          <w:bCs/>
          <w:color w:val="000000"/>
          <w:sz w:val="24"/>
          <w:highlight w:val="none"/>
        </w:rPr>
        <w:t xml:space="preserve">符合性检查</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rPr>
        <w:t xml:space="preserve">评标委员会依据采购文件的规定，从投标文件的有效性、完整性和对采购文件的响应程度进行审查，以确定是否对采购文件的实质性要求作出响应。</w:t>
      </w:r>
      <w:r/>
    </w:p>
    <w:p>
      <w:pPr>
        <w:numPr>
          <w:ilvl w:val="0"/>
          <w:numId w:val="0"/>
        </w:numPr>
        <w:ind w:firstLine="482"/>
        <w:spacing w:line="360" w:lineRule="auto"/>
        <w:tabs>
          <w:tab w:val="left" w:pos="525" w:leader="none"/>
          <w:tab w:val="left" w:pos="630" w:leader="none"/>
          <w:tab w:val="left" w:pos="945" w:leader="none"/>
          <w:tab w:val="left" w:pos="1365" w:leader="none"/>
        </w:tabs>
        <w:rPr>
          <w:rFonts w:hint="eastAsia" w:ascii="宋体" w:hAnsi="宋体" w:cs="宋体"/>
          <w:b w:val="0"/>
          <w:bCs/>
          <w:sz w:val="24"/>
          <w:szCs w:val="28"/>
          <w:highlight w:val="none"/>
        </w:rPr>
      </w:pPr>
      <w:r>
        <w:rPr>
          <w:rFonts w:hint="eastAsia" w:ascii="宋体" w:hAnsi="宋体" w:eastAsia="宋体" w:cs="Times New Roman"/>
          <w:bCs/>
          <w:color w:val="000000"/>
          <w:sz w:val="24"/>
          <w:highlight w:val="none"/>
          <w:lang w:val="en-US" w:eastAsia="zh-CN"/>
        </w:rPr>
        <w:t xml:space="preserve">（3）澄清有关问题。</w:t>
      </w:r>
      <w:r>
        <w:rPr>
          <w:rFonts w:hint="eastAsia" w:ascii="宋体" w:hAnsi="宋体" w:eastAsia="宋体" w:cs="Times New Roman"/>
          <w:bCs/>
          <w:color w:val="000000"/>
          <w:sz w:val="24"/>
          <w:highlight w:val="none"/>
        </w:rPr>
        <w:t xml:space="preserve">对投标文件中含义不明确、同类问题表述不一致或者有明显文字和计算错误的内容，评标委员会可以通过</w:t>
      </w:r>
      <w:r>
        <w:rPr>
          <w:rFonts w:hint="eastAsia" w:ascii="宋体" w:hAnsi="宋体"/>
          <w:bCs/>
          <w:color w:val="000000"/>
          <w:sz w:val="24"/>
          <w:highlight w:val="none"/>
        </w:rPr>
        <w:t xml:space="preserve">苏采云平台</w:t>
      </w:r>
      <w:r>
        <w:rPr>
          <w:rFonts w:hint="eastAsia" w:ascii="宋体" w:hAnsi="宋体" w:eastAsia="宋体" w:cs="Times New Roman"/>
          <w:bCs/>
          <w:color w:val="000000"/>
          <w:sz w:val="24"/>
          <w:highlight w:val="none"/>
        </w:rPr>
        <w:t xml:space="preserve">发起询标，要求</w:t>
      </w:r>
      <w:r>
        <w:rPr>
          <w:rFonts w:hint="eastAsia" w:ascii="宋体" w:hAnsi="宋体" w:cs="Times New Roman"/>
          <w:bCs/>
          <w:color w:val="000000"/>
          <w:sz w:val="24"/>
          <w:highlight w:val="none"/>
          <w:lang w:eastAsia="zh-CN"/>
        </w:rPr>
        <w:t xml:space="preserve">投标供应商</w:t>
      </w:r>
      <w:r>
        <w:rPr>
          <w:rFonts w:hint="eastAsia" w:ascii="宋体" w:hAnsi="宋体" w:eastAsia="宋体" w:cs="Times New Roman"/>
          <w:bCs/>
          <w:color w:val="000000"/>
          <w:sz w:val="24"/>
          <w:highlight w:val="none"/>
        </w:rPr>
        <w:t xml:space="preserve">作出必要的澄清、说明或者纠正</w:t>
      </w:r>
      <w:r>
        <w:rPr>
          <w:rFonts w:hint="eastAsia" w:ascii="宋体" w:hAnsi="宋体" w:eastAsia="宋体" w:cs="Times New Roman"/>
          <w:b w:val="0"/>
          <w:bCs/>
          <w:color w:val="000000"/>
          <w:sz w:val="24"/>
          <w:highlight w:val="none"/>
        </w:rPr>
        <w:t xml:space="preserve">。</w:t>
      </w:r>
      <w:r>
        <w:rPr>
          <w:rFonts w:hint="eastAsia" w:ascii="宋体" w:hAnsi="宋体" w:cs="Times New Roman"/>
          <w:b w:val="0"/>
          <w:bCs/>
          <w:color w:val="auto"/>
          <w:sz w:val="24"/>
          <w:highlight w:val="none"/>
          <w:lang w:val="en-US" w:eastAsia="zh-CN"/>
        </w:rPr>
        <w:t xml:space="preserve">投标</w:t>
      </w:r>
      <w:r>
        <w:rPr>
          <w:rFonts w:hint="eastAsia" w:ascii="宋体" w:hAnsi="宋体" w:eastAsia="宋体" w:cs="Times New Roman"/>
          <w:b w:val="0"/>
          <w:bCs/>
          <w:color w:val="auto"/>
          <w:sz w:val="24"/>
          <w:highlight w:val="none"/>
        </w:rPr>
        <w:t xml:space="preserve">供应商被授权代表</w:t>
      </w:r>
      <w:r>
        <w:rPr>
          <w:rFonts w:hint="eastAsia" w:ascii="宋体" w:hAnsi="宋体" w:eastAsia="宋体" w:cs="Times New Roman"/>
          <w:b w:val="0"/>
          <w:bCs/>
          <w:color w:val="auto"/>
          <w:sz w:val="24"/>
          <w:highlight w:val="none"/>
          <w:lang w:val="en-US" w:eastAsia="zh-CN"/>
        </w:rPr>
        <w:t xml:space="preserve">或法定代表人</w:t>
      </w:r>
      <w:r>
        <w:rPr>
          <w:rFonts w:hint="eastAsia" w:ascii="宋体" w:hAnsi="宋体" w:eastAsia="宋体" w:cs="Times New Roman"/>
          <w:b w:val="0"/>
          <w:bCs/>
          <w:color w:val="auto"/>
          <w:sz w:val="24"/>
          <w:highlight w:val="none"/>
        </w:rPr>
        <w:t xml:space="preserve">须在接到在线询标函后</w:t>
      </w:r>
      <w:r>
        <w:rPr>
          <w:rFonts w:hint="eastAsia" w:ascii="宋体" w:hAnsi="宋体" w:eastAsia="宋体" w:cs="Times New Roman"/>
          <w:b w:val="0"/>
          <w:bCs/>
          <w:color w:val="auto"/>
          <w:sz w:val="24"/>
          <w:highlight w:val="none"/>
          <w:lang w:val="en-US" w:eastAsia="zh-CN"/>
        </w:rPr>
        <w:t xml:space="preserve">60</w:t>
      </w:r>
      <w:r>
        <w:rPr>
          <w:rFonts w:hint="eastAsia" w:ascii="宋体" w:hAnsi="宋体" w:eastAsia="宋体" w:cs="Times New Roman"/>
          <w:b w:val="0"/>
          <w:bCs/>
          <w:color w:val="auto"/>
          <w:sz w:val="24"/>
          <w:highlight w:val="none"/>
        </w:rPr>
        <w:t xml:space="preserve">分钟内，在开标界面在线</w:t>
      </w:r>
      <w:r>
        <w:rPr>
          <w:rFonts w:hint="eastAsia" w:ascii="宋体" w:hAnsi="宋体" w:cs="Times New Roman"/>
          <w:b w:val="0"/>
          <w:bCs/>
          <w:color w:val="auto"/>
          <w:sz w:val="24"/>
          <w:highlight w:val="none"/>
          <w:lang w:val="en-US" w:eastAsia="zh-CN"/>
        </w:rPr>
        <w:t xml:space="preserve">回复</w:t>
      </w:r>
      <w:r>
        <w:rPr>
          <w:rFonts w:hint="eastAsia" w:ascii="宋体" w:hAnsi="宋体" w:cs="Times New Roman"/>
          <w:b w:val="0"/>
          <w:bCs/>
          <w:color w:val="auto"/>
          <w:sz w:val="24"/>
          <w:highlight w:val="none"/>
          <w:lang w:eastAsia="zh-CN"/>
        </w:rPr>
        <w:t xml:space="preserve">，</w:t>
      </w:r>
      <w:r>
        <w:rPr>
          <w:rFonts w:hint="eastAsia" w:ascii="宋体" w:hAnsi="宋体" w:cs="Times New Roman"/>
          <w:b w:val="0"/>
          <w:bCs/>
          <w:color w:val="000000"/>
          <w:sz w:val="24"/>
          <w:highlight w:val="none"/>
          <w:lang w:eastAsia="zh-CN"/>
        </w:rPr>
        <w:t xml:space="preserve">投</w:t>
      </w:r>
      <w:r>
        <w:rPr>
          <w:rFonts w:hint="eastAsia" w:ascii="宋体" w:hAnsi="宋体" w:cs="Times New Roman"/>
          <w:bCs/>
          <w:color w:val="000000"/>
          <w:sz w:val="24"/>
          <w:highlight w:val="none"/>
          <w:lang w:eastAsia="zh-CN"/>
        </w:rPr>
        <w:t xml:space="preserve">标供应商</w:t>
      </w:r>
      <w:r>
        <w:rPr>
          <w:rFonts w:hint="eastAsia" w:ascii="宋体" w:hAnsi="宋体" w:eastAsia="宋体" w:cs="Times New Roman"/>
          <w:bCs/>
          <w:color w:val="000000"/>
          <w:sz w:val="24"/>
          <w:highlight w:val="none"/>
        </w:rPr>
        <w:t xml:space="preserve">的澄清、说明或者补正应当通过</w:t>
      </w:r>
      <w:r>
        <w:rPr>
          <w:rFonts w:hint="eastAsia" w:ascii="宋体" w:hAnsi="宋体"/>
          <w:bCs/>
          <w:color w:val="000000"/>
          <w:sz w:val="24"/>
          <w:highlight w:val="none"/>
        </w:rPr>
        <w:t xml:space="preserve">苏采云平台</w:t>
      </w:r>
      <w:r>
        <w:rPr>
          <w:rFonts w:hint="eastAsia" w:ascii="宋体" w:hAnsi="宋体" w:eastAsia="宋体" w:cs="Times New Roman"/>
          <w:bCs/>
          <w:color w:val="000000"/>
          <w:sz w:val="24"/>
          <w:highlight w:val="none"/>
        </w:rPr>
        <w:t xml:space="preserve">，由其授权的代表应答并加盖电子公章，且不得超出投标文件的范围或者改变投标文</w:t>
      </w:r>
      <w:r>
        <w:rPr>
          <w:rFonts w:hint="eastAsia" w:ascii="宋体" w:hAnsi="宋体" w:eastAsia="宋体" w:cs="Times New Roman"/>
          <w:b w:val="0"/>
          <w:bCs/>
          <w:color w:val="000000"/>
          <w:sz w:val="24"/>
          <w:highlight w:val="none"/>
        </w:rPr>
        <w:t xml:space="preserve">件的实质性内容。</w:t>
      </w:r>
      <w:r>
        <w:rPr>
          <w:rFonts w:hint="eastAsia" w:ascii="宋体" w:hAnsi="宋体" w:eastAsia="宋体" w:cs="Times New Roman"/>
          <w:b w:val="0"/>
          <w:bCs/>
          <w:color w:val="auto"/>
          <w:sz w:val="24"/>
          <w:highlight w:val="none"/>
        </w:rPr>
        <w:t xml:space="preserve">若</w:t>
      </w:r>
      <w:r>
        <w:rPr>
          <w:rFonts w:hint="eastAsia" w:ascii="宋体" w:hAnsi="宋体" w:cs="Times New Roman"/>
          <w:b w:val="0"/>
          <w:bCs/>
          <w:color w:val="auto"/>
          <w:sz w:val="24"/>
          <w:highlight w:val="none"/>
          <w:lang w:val="en-US" w:eastAsia="zh-CN"/>
        </w:rPr>
        <w:t xml:space="preserve">投标</w:t>
      </w:r>
      <w:r>
        <w:rPr>
          <w:rFonts w:hint="eastAsia" w:ascii="宋体" w:hAnsi="宋体" w:eastAsia="宋体" w:cs="Times New Roman"/>
          <w:b w:val="0"/>
          <w:bCs/>
          <w:color w:val="auto"/>
          <w:sz w:val="24"/>
          <w:highlight w:val="none"/>
        </w:rPr>
        <w:t xml:space="preserve">供应商被授权代表</w:t>
      </w:r>
      <w:r>
        <w:rPr>
          <w:rFonts w:hint="eastAsia" w:ascii="宋体" w:hAnsi="宋体" w:eastAsia="宋体" w:cs="Times New Roman"/>
          <w:b w:val="0"/>
          <w:bCs/>
          <w:color w:val="auto"/>
          <w:sz w:val="24"/>
          <w:highlight w:val="none"/>
          <w:lang w:val="en-US" w:eastAsia="zh-CN"/>
        </w:rPr>
        <w:t xml:space="preserve">或法定代表人</w:t>
      </w:r>
      <w:r>
        <w:rPr>
          <w:rFonts w:hint="eastAsia" w:ascii="宋体" w:hAnsi="宋体" w:eastAsia="宋体" w:cs="Times New Roman"/>
          <w:b w:val="0"/>
          <w:bCs/>
          <w:color w:val="auto"/>
          <w:sz w:val="24"/>
          <w:highlight w:val="none"/>
        </w:rPr>
        <w:t xml:space="preserve">未在规定时间内按上述要求做出回复，则视为</w:t>
      </w:r>
      <w:r>
        <w:rPr>
          <w:rFonts w:hint="eastAsia" w:ascii="宋体" w:hAnsi="宋体" w:cs="Times New Roman"/>
          <w:b w:val="0"/>
          <w:bCs/>
          <w:color w:val="auto"/>
          <w:sz w:val="24"/>
          <w:highlight w:val="none"/>
          <w:lang w:val="en-US" w:eastAsia="zh-CN"/>
        </w:rPr>
        <w:t xml:space="preserve">投标</w:t>
      </w:r>
      <w:r>
        <w:rPr>
          <w:rFonts w:hint="eastAsia" w:ascii="宋体" w:hAnsi="宋体" w:eastAsia="宋体" w:cs="Times New Roman"/>
          <w:b w:val="0"/>
          <w:bCs/>
          <w:color w:val="auto"/>
          <w:sz w:val="24"/>
          <w:highlight w:val="none"/>
        </w:rPr>
        <w:t xml:space="preserve">供应商默认资审结果或评审结果。</w:t>
      </w:r>
      <w:r/>
    </w:p>
    <w:p>
      <w:pPr>
        <w:numPr>
          <w:ilvl w:val="0"/>
          <w:numId w:val="0"/>
        </w:numPr>
        <w:ind w:firstLine="482"/>
        <w:spacing w:line="360" w:lineRule="auto"/>
        <w:tabs>
          <w:tab w:val="left" w:pos="525"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（4）比较与评价。评标委员会按采购文件中规定的评标方法和标准，对资格性检查和符合性检查合格的投标文件进行商务和技术评估，综合比较与评价。</w:t>
      </w:r>
      <w:r/>
    </w:p>
    <w:p>
      <w:pPr>
        <w:numPr>
          <w:ilvl w:val="0"/>
          <w:numId w:val="0"/>
        </w:numPr>
        <w:ind w:firstLine="482"/>
        <w:spacing w:line="360" w:lineRule="auto"/>
        <w:tabs>
          <w:tab w:val="left" w:pos="525" w:leader="none"/>
        </w:tabs>
        <w:rPr>
          <w:rFonts w:ascii="宋体" w:hAnsi="宋体" w:eastAsia="宋体" w:cs="宋体"/>
          <w:color w:val="000000"/>
          <w:sz w:val="24"/>
          <w:highlight w:val="none"/>
          <w:lang w:val="en-US" w:eastAsia="zh-CN"/>
        </w:rPr>
      </w:pPr>
      <w:r>
        <w:rPr>
          <w:rFonts w:hint="eastAsia" w:ascii="宋体" w:hAnsi="宋体" w:cs="宋体"/>
          <w:sz w:val="24"/>
          <w:szCs w:val="28"/>
          <w:highlight w:val="none"/>
          <w:lang w:eastAsia="zh-CN"/>
        </w:rPr>
        <w:t xml:space="preserve">（</w:t>
      </w:r>
      <w:r>
        <w:rPr>
          <w:rFonts w:hint="eastAsia" w:ascii="宋体" w:hAnsi="宋体" w:cs="宋体"/>
          <w:sz w:val="24"/>
          <w:szCs w:val="28"/>
          <w:highlight w:val="none"/>
          <w:lang w:val="en-US" w:eastAsia="zh-CN"/>
        </w:rPr>
        <w:t xml:space="preserve">5</w:t>
      </w:r>
      <w:r>
        <w:rPr>
          <w:rFonts w:hint="eastAsia" w:ascii="宋体" w:hAnsi="宋体" w:cs="宋体"/>
          <w:sz w:val="24"/>
          <w:szCs w:val="28"/>
          <w:highlight w:val="none"/>
          <w:lang w:eastAsia="zh-CN"/>
        </w:rPr>
        <w:t xml:space="preserve">）</w:t>
      </w:r>
      <w:r>
        <w:rPr>
          <w:rFonts w:hint="eastAsia" w:ascii="宋体" w:hAnsi="宋体" w:cs="宋体"/>
          <w:sz w:val="24"/>
          <w:szCs w:val="28"/>
          <w:highlight w:val="none"/>
        </w:rPr>
        <w:t xml:space="preserve">对意见难以统一或出现争议的事项，</w:t>
      </w:r>
      <w:r>
        <w:rPr>
          <w:rFonts w:hint="eastAsia" w:ascii="宋体" w:hAnsi="宋体" w:cs="宋体"/>
          <w:sz w:val="24"/>
          <w:szCs w:val="28"/>
          <w:highlight w:val="none"/>
          <w:lang w:val="en-US" w:eastAsia="zh-CN"/>
        </w:rPr>
        <w:t xml:space="preserve">评标委员会</w:t>
      </w:r>
      <w:r>
        <w:rPr>
          <w:rFonts w:hint="eastAsia" w:ascii="宋体" w:hAnsi="宋体" w:cs="宋体"/>
          <w:sz w:val="24"/>
          <w:szCs w:val="28"/>
          <w:highlight w:val="none"/>
        </w:rPr>
        <w:t xml:space="preserve">按照少数服从多数的原则，全体成员进行表决。</w:t>
      </w:r>
      <w:r/>
    </w:p>
    <w:p>
      <w:pPr>
        <w:ind w:firstLine="482"/>
        <w:spacing w:line="360" w:lineRule="auto"/>
        <w:tabs>
          <w:tab w:val="left" w:pos="1365" w:leader="none"/>
        </w:tabs>
        <w:rPr>
          <w:rFonts w:ascii="宋体" w:hAnsi="宋体" w:eastAsia="宋体"/>
          <w:bCs/>
          <w:sz w:val="24"/>
          <w:highlight w:val="none"/>
          <w:lang w:val="en-US" w:eastAsia="zh-CN"/>
        </w:rPr>
      </w:pPr>
      <w:r>
        <w:rPr>
          <w:rFonts w:hint="eastAsia" w:ascii="宋体" w:hAnsi="宋体"/>
          <w:bCs/>
          <w:sz w:val="24"/>
          <w:highlight w:val="none"/>
          <w:lang w:val="en-US" w:eastAsia="zh-CN"/>
        </w:rPr>
        <w:t xml:space="preserve">9.评标办法</w:t>
      </w:r>
      <w:r/>
    </w:p>
    <w:p>
      <w:pPr>
        <w:ind w:firstLine="482"/>
        <w:spacing w:line="360" w:lineRule="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lang w:eastAsia="zh-CN"/>
        </w:rPr>
        <w:t xml:space="preserve">投标供应商</w:t>
      </w:r>
      <w:r>
        <w:rPr>
          <w:rFonts w:hint="eastAsia" w:ascii="宋体" w:hAnsi="宋体"/>
          <w:bCs/>
          <w:sz w:val="24"/>
          <w:szCs w:val="24"/>
          <w:highlight w:val="none"/>
        </w:rPr>
        <w:t xml:space="preserve">通过</w:t>
      </w:r>
      <w:r>
        <w:rPr>
          <w:rFonts w:hint="eastAsia" w:ascii="宋体" w:hAnsi="宋体"/>
          <w:bCs/>
          <w:sz w:val="24"/>
          <w:szCs w:val="24"/>
          <w:highlight w:val="none"/>
          <w:lang w:val="en-US" w:eastAsia="zh-CN"/>
        </w:rPr>
        <w:t xml:space="preserve">初审</w:t>
      </w:r>
      <w:r>
        <w:rPr>
          <w:rFonts w:hint="eastAsia" w:ascii="宋体" w:hAnsi="宋体"/>
          <w:bCs/>
          <w:sz w:val="24"/>
          <w:szCs w:val="24"/>
          <w:highlight w:val="none"/>
        </w:rPr>
        <w:t xml:space="preserve">的，方可进入比较与评价程序。</w:t>
      </w:r>
      <w:r/>
    </w:p>
    <w:p>
      <w:pPr>
        <w:ind w:firstLine="482"/>
        <w:spacing w:line="360" w:lineRule="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比较与评价采用综合评分法。</w:t>
      </w:r>
      <w:r>
        <w:rPr>
          <w:rFonts w:ascii="宋体" w:hAnsi="宋体"/>
          <w:bCs/>
          <w:sz w:val="24"/>
          <w:szCs w:val="24"/>
          <w:highlight w:val="none"/>
        </w:rPr>
        <w:t xml:space="preserve"> </w:t>
      </w:r>
      <w:r/>
    </w:p>
    <w:p>
      <w:pPr>
        <w:ind w:firstLine="482"/>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评标委员会遵循公平、公正、择优原则，独立按照评分标准分别评定</w:t>
      </w:r>
      <w:r>
        <w:rPr>
          <w:rFonts w:hint="eastAsia" w:ascii="宋体" w:hAnsi="宋体"/>
          <w:bCs/>
          <w:sz w:val="24"/>
          <w:szCs w:val="24"/>
          <w:highlight w:val="none"/>
          <w:lang w:eastAsia="zh-CN"/>
        </w:rPr>
        <w:t xml:space="preserve">投标供应商</w:t>
      </w:r>
      <w:r>
        <w:rPr>
          <w:rFonts w:hint="eastAsia" w:ascii="宋体" w:hAnsi="宋体"/>
          <w:bCs/>
          <w:sz w:val="24"/>
          <w:szCs w:val="24"/>
          <w:highlight w:val="none"/>
        </w:rPr>
        <w:t xml:space="preserve">的分值；各</w:t>
      </w:r>
      <w:r>
        <w:rPr>
          <w:rFonts w:hint="eastAsia" w:ascii="宋体" w:hAnsi="宋体"/>
          <w:bCs/>
          <w:sz w:val="24"/>
          <w:szCs w:val="24"/>
          <w:highlight w:val="none"/>
          <w:lang w:eastAsia="zh-CN"/>
        </w:rPr>
        <w:t xml:space="preserve">投标供应商</w:t>
      </w:r>
      <w:r>
        <w:rPr>
          <w:rFonts w:hint="eastAsia" w:ascii="宋体" w:hAnsi="宋体"/>
          <w:bCs/>
          <w:sz w:val="24"/>
          <w:szCs w:val="24"/>
          <w:highlight w:val="none"/>
        </w:rPr>
        <w:t xml:space="preserve">的评审后得分为各评委所评定分值的平均值，并按高低顺序排列。</w:t>
      </w:r>
      <w:r>
        <w:rPr>
          <w:rFonts w:hint="eastAsia" w:ascii="宋体" w:hAnsi="宋体"/>
          <w:bCs/>
          <w:color w:val="000000"/>
          <w:sz w:val="24"/>
          <w:szCs w:val="24"/>
          <w:highlight w:val="none"/>
        </w:rPr>
        <w:t xml:space="preserve">得分相同的，按投标报价由低到高顺序排列，得分且投标报价相同的并列。</w:t>
      </w:r>
      <w:r>
        <w:rPr>
          <w:rFonts w:hint="eastAsia" w:ascii="宋体" w:hAnsi="宋体"/>
          <w:bCs/>
          <w:sz w:val="24"/>
          <w:szCs w:val="24"/>
          <w:highlight w:val="none"/>
        </w:rPr>
        <w:t xml:space="preserve">投标文件满足</w:t>
      </w:r>
      <w:r>
        <w:rPr>
          <w:rFonts w:hint="eastAsia" w:ascii="宋体" w:hAnsi="宋体"/>
          <w:sz w:val="24"/>
          <w:szCs w:val="24"/>
          <w:highlight w:val="none"/>
        </w:rPr>
        <w:t xml:space="preserve">采购文件</w:t>
      </w:r>
      <w:r>
        <w:rPr>
          <w:rFonts w:hint="eastAsia" w:ascii="宋体" w:hAnsi="宋体"/>
          <w:bCs/>
          <w:sz w:val="24"/>
          <w:szCs w:val="24"/>
          <w:highlight w:val="none"/>
        </w:rPr>
        <w:t xml:space="preserve">全部实质性要求，且按照评审因素的量化指标评审得分最高的</w:t>
      </w:r>
      <w:r>
        <w:rPr>
          <w:rFonts w:hint="eastAsia" w:ascii="宋体" w:hAnsi="宋体"/>
          <w:bCs/>
          <w:sz w:val="24"/>
          <w:szCs w:val="24"/>
          <w:highlight w:val="none"/>
          <w:lang w:eastAsia="zh-CN"/>
        </w:rPr>
        <w:t xml:space="preserve">投标供应商</w:t>
      </w:r>
      <w:r>
        <w:rPr>
          <w:rFonts w:hint="eastAsia" w:ascii="宋体" w:hAnsi="宋体"/>
          <w:bCs/>
          <w:sz w:val="24"/>
          <w:szCs w:val="24"/>
          <w:highlight w:val="none"/>
        </w:rPr>
        <w:t xml:space="preserve">排名第一，为中标单位。</w:t>
      </w:r>
      <w:r/>
    </w:p>
    <w:p>
      <w:pPr>
        <w:ind w:firstLine="482"/>
        <w:spacing w:line="360" w:lineRule="auto"/>
        <w:tabs>
          <w:tab w:val="left" w:pos="525" w:leader="none"/>
          <w:tab w:val="left" w:pos="1050" w:leader="none"/>
        </w:tabs>
        <w:rPr>
          <w:rFonts w:hint="eastAsia" w:ascii="宋体" w:hAnsi="宋体" w:eastAsia="宋体" w:cs="Times New Roman"/>
          <w:b/>
          <w:bCs w:val="0"/>
          <w:sz w:val="24"/>
          <w:szCs w:val="24"/>
          <w:highlight w:val="none"/>
          <w:lang w:val="en-US" w:eastAsia="zh-CN"/>
        </w:rPr>
      </w:pPr>
      <w:r>
        <w:rPr>
          <w:rFonts w:hint="eastAsia" w:ascii="宋体" w:hAnsi="宋体" w:eastAsia="宋体" w:cs="Times New Roman"/>
          <w:b/>
          <w:bCs w:val="0"/>
          <w:sz w:val="24"/>
          <w:szCs w:val="24"/>
          <w:highlight w:val="none"/>
          <w:lang w:val="en-US" w:eastAsia="zh-CN"/>
        </w:rPr>
        <w:t xml:space="preserve">10.评审标准和主要因素：</w:t>
      </w:r>
      <w:r/>
    </w:p>
    <w:p>
      <w:pPr>
        <w:ind w:firstLine="482"/>
        <w:spacing w:line="360" w:lineRule="auto"/>
        <w:tabs>
          <w:tab w:val="left" w:pos="525" w:leader="none"/>
          <w:tab w:val="left" w:pos="1050" w:leader="none"/>
        </w:tabs>
        <w:rPr>
          <w:rFonts w:hint="eastAsia" w:ascii="宋体" w:hAnsi="宋体" w:eastAsia="宋体" w:cs="Times New Roman"/>
          <w:b/>
          <w:bCs w:val="0"/>
          <w:sz w:val="24"/>
          <w:szCs w:val="24"/>
          <w:highlight w:val="none"/>
          <w:lang w:val="en-US" w:eastAsia="zh-CN"/>
        </w:rPr>
      </w:pPr>
      <w:r>
        <w:rPr>
          <w:rFonts w:hint="eastAsia" w:ascii="宋体" w:hAnsi="宋体" w:eastAsia="宋体" w:cs="Times New Roman"/>
          <w:b/>
          <w:bCs w:val="0"/>
          <w:sz w:val="24"/>
          <w:szCs w:val="24"/>
          <w:highlight w:val="none"/>
          <w:lang w:val="en-US" w:eastAsia="zh-CN"/>
        </w:rPr>
        <w:t xml:space="preserve">10.1评分项目及分值（综合评分法满分为100分，计分均保留2位小数。） </w:t>
      </w:r>
      <w:r/>
    </w:p>
    <w:p>
      <w:pPr>
        <w:ind w:firstLine="482"/>
        <w:spacing w:line="360" w:lineRule="auto"/>
        <w:tabs>
          <w:tab w:val="left" w:pos="525" w:leader="none"/>
          <w:tab w:val="left" w:pos="1050"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（1）报价                                 20分</w:t>
      </w:r>
      <w:r/>
    </w:p>
    <w:p>
      <w:pPr>
        <w:ind w:firstLine="482"/>
        <w:spacing w:line="360" w:lineRule="auto"/>
        <w:tabs>
          <w:tab w:val="left" w:pos="525" w:leader="none"/>
          <w:tab w:val="left" w:pos="1050"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（2）商务文件                             </w:t>
      </w:r>
      <w:r>
        <w:rPr>
          <w:rFonts w:hint="eastAsia" w:ascii="宋体" w:hAnsi="宋体" w:cs="Times New Roman"/>
          <w:bCs/>
          <w:sz w:val="24"/>
          <w:szCs w:val="24"/>
          <w:highlight w:val="none"/>
          <w:lang w:val="en-US" w:eastAsia="zh-CN"/>
        </w:rPr>
        <w:t xml:space="preserve">22</w:t>
      </w:r>
      <w:r>
        <w:rPr>
          <w:rFonts w:hint="eastAsia" w:ascii="宋体" w:hAnsi="宋体" w:eastAsia="宋体" w:cs="Times New Roman"/>
          <w:bCs/>
          <w:sz w:val="24"/>
          <w:szCs w:val="24"/>
          <w:highlight w:val="none"/>
          <w:lang w:val="en-US" w:eastAsia="zh-CN"/>
        </w:rPr>
        <w:t xml:space="preserve">分</w:t>
      </w:r>
      <w:r/>
    </w:p>
    <w:p>
      <w:pPr>
        <w:ind w:firstLine="482"/>
        <w:spacing w:line="360" w:lineRule="auto"/>
        <w:tabs>
          <w:tab w:val="left" w:pos="525" w:leader="none"/>
          <w:tab w:val="left" w:pos="1050"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（3）技术文件                             </w:t>
      </w:r>
      <w:r>
        <w:rPr>
          <w:rFonts w:hint="eastAsia" w:ascii="宋体" w:hAnsi="宋体" w:cs="Times New Roman"/>
          <w:bCs/>
          <w:sz w:val="24"/>
          <w:szCs w:val="24"/>
          <w:highlight w:val="none"/>
          <w:lang w:val="en-US" w:eastAsia="zh-CN"/>
        </w:rPr>
        <w:t xml:space="preserve">58</w:t>
      </w:r>
      <w:r>
        <w:rPr>
          <w:rFonts w:hint="eastAsia" w:ascii="宋体" w:hAnsi="宋体" w:eastAsia="宋体" w:cs="Times New Roman"/>
          <w:bCs/>
          <w:sz w:val="24"/>
          <w:szCs w:val="24"/>
          <w:highlight w:val="none"/>
          <w:lang w:val="en-US" w:eastAsia="zh-CN"/>
        </w:rPr>
        <w:t xml:space="preserve">分</w:t>
      </w:r>
      <w:r/>
    </w:p>
    <w:p>
      <w:pPr>
        <w:ind w:firstLine="482"/>
        <w:spacing w:line="360" w:lineRule="auto"/>
        <w:tabs>
          <w:tab w:val="left" w:pos="525" w:leader="none"/>
          <w:tab w:val="left" w:pos="1050" w:leader="none"/>
        </w:tabs>
        <w:rPr>
          <w:rFonts w:hint="eastAsia" w:ascii="宋体" w:hAnsi="宋体" w:eastAsia="宋体" w:cs="Times New Roman"/>
          <w:b/>
          <w:bCs w:val="0"/>
          <w:sz w:val="24"/>
          <w:szCs w:val="24"/>
          <w:highlight w:val="none"/>
          <w:lang w:val="en-US" w:eastAsia="zh-CN"/>
        </w:rPr>
      </w:pPr>
      <w:r>
        <w:rPr>
          <w:rFonts w:hint="eastAsia" w:ascii="宋体" w:hAnsi="宋体" w:eastAsia="宋体" w:cs="Times New Roman"/>
          <w:b/>
          <w:bCs w:val="0"/>
          <w:sz w:val="24"/>
          <w:szCs w:val="24"/>
          <w:highlight w:val="none"/>
          <w:lang w:val="en-US" w:eastAsia="zh-CN"/>
        </w:rPr>
        <w:t xml:space="preserve">10.2各项目评分标准：</w:t>
      </w:r>
      <w:r/>
    </w:p>
    <w:p>
      <w:pPr>
        <w:ind w:firstLine="482"/>
        <w:spacing w:line="360" w:lineRule="auto"/>
        <w:tabs>
          <w:tab w:val="left" w:pos="525" w:leader="none"/>
          <w:tab w:val="left" w:pos="1050"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（1）报价分（20分）</w:t>
      </w:r>
      <w:r/>
    </w:p>
    <w:p>
      <w:pPr>
        <w:ind w:firstLine="482"/>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1）投标总报价低于或等于采购最高限价的，为有效投标报价。超采购最高限价的投标报价为无效投标报价。无效投标报价的投标文件不进行评审，也不得中标。</w:t>
      </w:r>
      <w:r/>
    </w:p>
    <w:p>
      <w:pPr>
        <w:ind w:firstLine="482"/>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2）价格得分计算方法：采用低价优先法计算，即满足采购文件要求且投标价格最低的投标报价为评标基准价，其价格分为满分。其他投标供应商的价格分统一按照下列公式计算：</w:t>
      </w:r>
      <w:r/>
    </w:p>
    <w:p>
      <w:pPr>
        <w:ind w:firstLine="482"/>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投标报价得分=(评标基准价／投标报价)×价格权值×100。</w:t>
      </w:r>
      <w:r/>
    </w:p>
    <w:p>
      <w:pPr>
        <w:pStyle w:val="924"/>
        <w:ind w:firstLine="480"/>
        <w:spacing w:line="360" w:lineRule="auto"/>
        <w:rPr>
          <w:highlight w:val="none"/>
        </w:rPr>
      </w:pPr>
      <w:r>
        <w:rPr>
          <w:rFonts w:hint="eastAsia" w:ascii="宋体" w:hAnsi="宋体"/>
          <w:bCs/>
          <w:color w:val="000000"/>
          <w:sz w:val="24"/>
          <w:szCs w:val="24"/>
          <w:highlight w:val="none"/>
        </w:rPr>
        <w:t xml:space="preserve">价格扣除：本项目为专门面向中小/小微企业、采购的项目，不执行价格扣除。</w:t>
      </w:r>
      <w:r/>
    </w:p>
    <w:p>
      <w:pPr>
        <w:ind w:firstLine="482"/>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3）评标委员会</w:t>
      </w:r>
      <w:r>
        <w:rPr>
          <w:rFonts w:hint="eastAsia" w:ascii="宋体" w:hAnsi="宋体" w:cs="宋体"/>
          <w:color w:val="000000"/>
          <w:sz w:val="24"/>
          <w:szCs w:val="28"/>
          <w:highlight w:val="none"/>
          <w:lang w:val="zh-CN"/>
        </w:rPr>
        <w:t xml:space="preserve">认为</w:t>
      </w:r>
      <w:r>
        <w:rPr>
          <w:rFonts w:hint="eastAsia" w:ascii="宋体" w:hAnsi="宋体" w:cs="宋体"/>
          <w:color w:val="000000"/>
          <w:sz w:val="24"/>
          <w:szCs w:val="28"/>
          <w:highlight w:val="none"/>
        </w:rPr>
        <w:t xml:space="preserve">供应商</w:t>
      </w:r>
      <w:r>
        <w:rPr>
          <w:rFonts w:hint="eastAsia" w:ascii="宋体" w:hAnsi="宋体" w:cs="宋体"/>
          <w:color w:val="000000"/>
          <w:sz w:val="24"/>
          <w:szCs w:val="28"/>
          <w:highlight w:val="none"/>
          <w:lang w:val="zh-CN"/>
        </w:rPr>
        <w:t xml:space="preserve">的报价明显低于其他通过符合性审查</w:t>
      </w:r>
      <w:r>
        <w:rPr>
          <w:rFonts w:hint="eastAsia" w:ascii="宋体" w:hAnsi="宋体" w:cs="宋体"/>
          <w:color w:val="000000"/>
          <w:sz w:val="24"/>
          <w:szCs w:val="28"/>
          <w:highlight w:val="none"/>
        </w:rPr>
        <w:t xml:space="preserve">供应商</w:t>
      </w:r>
      <w:r>
        <w:rPr>
          <w:rFonts w:hint="eastAsia" w:ascii="宋体" w:hAnsi="宋体" w:cs="宋体"/>
          <w:color w:val="000000"/>
          <w:sz w:val="24"/>
          <w:szCs w:val="28"/>
          <w:highlight w:val="none"/>
          <w:lang w:val="zh-CN"/>
        </w:rPr>
        <w:t xml:space="preserve">的报价，有可能影响产品质量或者不能诚信履约的，</w:t>
      </w:r>
      <w:r>
        <w:rPr>
          <w:rFonts w:hint="eastAsia" w:ascii="宋体" w:hAnsi="宋体"/>
          <w:bCs/>
          <w:sz w:val="24"/>
          <w:szCs w:val="24"/>
          <w:highlight w:val="none"/>
        </w:rPr>
        <w:t xml:space="preserve">评标委员会要求在评标规定的时间内提供线上书面说明（必要时评标委员会可要求</w:t>
      </w:r>
      <w:r>
        <w:rPr>
          <w:rFonts w:hint="eastAsia" w:ascii="宋体" w:hAnsi="宋体"/>
          <w:bCs/>
          <w:sz w:val="24"/>
          <w:szCs w:val="24"/>
          <w:highlight w:val="none"/>
          <w:lang w:eastAsia="zh-CN"/>
        </w:rPr>
        <w:t xml:space="preserve">投标供应商</w:t>
      </w:r>
      <w:r>
        <w:rPr>
          <w:rFonts w:hint="eastAsia" w:ascii="宋体" w:hAnsi="宋体"/>
          <w:bCs/>
          <w:sz w:val="24"/>
          <w:szCs w:val="24"/>
          <w:highlight w:val="none"/>
        </w:rPr>
        <w:t xml:space="preserve">提交相关证明材料）证明其投标合理性的</w:t>
      </w:r>
      <w:r>
        <w:rPr>
          <w:rFonts w:hint="eastAsia" w:ascii="宋体" w:hAnsi="宋体" w:cs="宋体"/>
          <w:color w:val="000000"/>
          <w:sz w:val="24"/>
          <w:szCs w:val="28"/>
          <w:highlight w:val="none"/>
          <w:lang w:val="zh-CN"/>
        </w:rPr>
        <w:t xml:space="preserve">；</w:t>
      </w:r>
      <w:r>
        <w:rPr>
          <w:rFonts w:hint="eastAsia" w:ascii="宋体" w:hAnsi="宋体" w:cs="宋体"/>
          <w:color w:val="000000"/>
          <w:sz w:val="24"/>
          <w:szCs w:val="28"/>
          <w:highlight w:val="none"/>
        </w:rPr>
        <w:t xml:space="preserve">供应商</w:t>
      </w:r>
      <w:r>
        <w:rPr>
          <w:rFonts w:hint="eastAsia" w:ascii="宋体" w:hAnsi="宋体" w:cs="宋体"/>
          <w:color w:val="000000"/>
          <w:sz w:val="24"/>
          <w:szCs w:val="28"/>
          <w:highlight w:val="none"/>
          <w:lang w:val="zh-CN"/>
        </w:rPr>
        <w:t xml:space="preserve">不能证明其报价合理性的，</w:t>
      </w:r>
      <w:r>
        <w:rPr>
          <w:rFonts w:hint="eastAsia" w:ascii="宋体" w:hAnsi="宋体" w:cs="宋体"/>
          <w:color w:val="000000"/>
          <w:sz w:val="24"/>
          <w:szCs w:val="28"/>
          <w:highlight w:val="none"/>
        </w:rPr>
        <w:t xml:space="preserve">评标委员会</w:t>
      </w:r>
      <w:r>
        <w:rPr>
          <w:rFonts w:hint="eastAsia" w:ascii="宋体" w:hAnsi="宋体" w:cs="宋体"/>
          <w:color w:val="000000"/>
          <w:sz w:val="24"/>
          <w:szCs w:val="28"/>
          <w:highlight w:val="none"/>
          <w:lang w:val="zh-CN"/>
        </w:rPr>
        <w:t xml:space="preserve">将其作为无效报价处理。</w:t>
      </w:r>
      <w:r/>
    </w:p>
    <w:p>
      <w:pPr>
        <w:ind w:firstLine="482"/>
        <w:spacing w:line="360" w:lineRule="auto"/>
        <w:tabs>
          <w:tab w:val="left" w:pos="525" w:leader="none"/>
          <w:tab w:val="left" w:pos="1050" w:leader="none"/>
        </w:tabs>
        <w:rPr>
          <w:rFonts w:hint="eastAsia" w:ascii="宋体" w:hAnsi="宋体" w:eastAsia="宋体" w:cs="Times New Roman"/>
          <w:bCs/>
          <w:sz w:val="24"/>
          <w:szCs w:val="24"/>
          <w:highlight w:val="none"/>
          <w:lang w:val="en-US" w:eastAsia="zh-CN"/>
        </w:rPr>
      </w:pPr>
      <w:r>
        <w:rPr>
          <w:rFonts w:hint="eastAsia" w:ascii="宋体" w:hAnsi="宋体" w:cs="宋体"/>
          <w:color w:val="000000"/>
          <w:sz w:val="24"/>
          <w:szCs w:val="28"/>
          <w:highlight w:val="none"/>
        </w:rPr>
        <w:t xml:space="preserve">4）项目评审过程中，不得去掉最后报价中的最高报价和最低报价。</w:t>
      </w:r>
      <w:r/>
    </w:p>
    <w:p>
      <w:pPr>
        <w:ind w:firstLine="482"/>
        <w:spacing w:line="360" w:lineRule="auto"/>
        <w:tabs>
          <w:tab w:val="left" w:pos="525" w:leader="none"/>
          <w:tab w:val="left" w:pos="1050"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（2）商务文件（</w:t>
      </w:r>
      <w:r>
        <w:rPr>
          <w:rFonts w:hint="eastAsia" w:ascii="宋体" w:hAnsi="宋体" w:cs="Times New Roman"/>
          <w:bCs/>
          <w:sz w:val="24"/>
          <w:szCs w:val="24"/>
          <w:highlight w:val="none"/>
          <w:lang w:val="en-US" w:eastAsia="zh-CN"/>
        </w:rPr>
        <w:t xml:space="preserve">22</w:t>
      </w:r>
      <w:r>
        <w:rPr>
          <w:rFonts w:hint="eastAsia" w:ascii="宋体" w:hAnsi="宋体" w:eastAsia="宋体" w:cs="Times New Roman"/>
          <w:bCs/>
          <w:sz w:val="24"/>
          <w:szCs w:val="24"/>
          <w:highlight w:val="none"/>
          <w:lang w:val="en-US" w:eastAsia="zh-CN"/>
        </w:rPr>
        <w:t xml:space="preserve">分）</w:t>
      </w:r>
      <w:r/>
    </w:p>
    <w:p>
      <w:pPr>
        <w:ind w:firstLine="482"/>
        <w:spacing w:line="360" w:lineRule="auto"/>
        <w:tabs>
          <w:tab w:val="left" w:pos="525" w:leader="none"/>
          <w:tab w:val="left" w:pos="1050"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1）业绩（</w:t>
      </w:r>
      <w:r>
        <w:rPr>
          <w:rFonts w:hint="eastAsia" w:ascii="宋体" w:hAnsi="宋体" w:cs="Times New Roman"/>
          <w:bCs/>
          <w:sz w:val="24"/>
          <w:szCs w:val="24"/>
          <w:highlight w:val="none"/>
          <w:lang w:val="en-US" w:eastAsia="zh-CN"/>
        </w:rPr>
        <w:t xml:space="preserve">2</w:t>
      </w:r>
      <w:r>
        <w:rPr>
          <w:rFonts w:hint="eastAsia" w:ascii="宋体" w:hAnsi="宋体" w:eastAsia="宋体" w:cs="Times New Roman"/>
          <w:bCs/>
          <w:sz w:val="24"/>
          <w:szCs w:val="24"/>
          <w:highlight w:val="none"/>
          <w:lang w:val="en-US" w:eastAsia="zh-CN"/>
        </w:rPr>
        <w:t xml:space="preserve">分）：供应商自202</w:t>
      </w:r>
      <w:r>
        <w:rPr>
          <w:rFonts w:hint="eastAsia" w:ascii="宋体" w:hAnsi="宋体" w:cs="Times New Roman"/>
          <w:bCs/>
          <w:sz w:val="24"/>
          <w:szCs w:val="24"/>
          <w:highlight w:val="none"/>
          <w:lang w:val="en-US" w:eastAsia="zh-CN"/>
        </w:rPr>
        <w:t xml:space="preserve">1</w:t>
      </w:r>
      <w:r>
        <w:rPr>
          <w:rFonts w:hint="eastAsia" w:ascii="宋体" w:hAnsi="宋体" w:eastAsia="宋体" w:cs="Times New Roman"/>
          <w:bCs/>
          <w:sz w:val="24"/>
          <w:szCs w:val="24"/>
          <w:highlight w:val="none"/>
          <w:lang w:val="en-US" w:eastAsia="zh-CN"/>
        </w:rPr>
        <w:t xml:space="preserve">年1月1日以来，承担过</w:t>
      </w:r>
      <w:r>
        <w:rPr>
          <w:rFonts w:hint="eastAsia" w:ascii="宋体" w:hAnsi="宋体" w:cs="宋体"/>
          <w:sz w:val="24"/>
          <w:szCs w:val="28"/>
          <w:highlight w:val="none"/>
        </w:rPr>
        <w:t xml:space="preserve">同类业务的</w:t>
      </w:r>
      <w:r>
        <w:rPr>
          <w:rFonts w:hint="eastAsia" w:ascii="宋体" w:hAnsi="宋体" w:eastAsia="宋体" w:cs="Times New Roman"/>
          <w:bCs/>
          <w:sz w:val="24"/>
          <w:szCs w:val="24"/>
          <w:highlight w:val="none"/>
          <w:lang w:val="en-US" w:eastAsia="zh-CN"/>
        </w:rPr>
        <w:t xml:space="preserve">，有一个得2分，本项目最高得</w:t>
      </w:r>
      <w:r>
        <w:rPr>
          <w:rFonts w:hint="eastAsia" w:ascii="宋体" w:hAnsi="宋体" w:cs="Times New Roman"/>
          <w:bCs/>
          <w:sz w:val="24"/>
          <w:szCs w:val="24"/>
          <w:highlight w:val="none"/>
          <w:lang w:val="en-US" w:eastAsia="zh-CN"/>
        </w:rPr>
        <w:t xml:space="preserve">2</w:t>
      </w:r>
      <w:r>
        <w:rPr>
          <w:rFonts w:hint="eastAsia" w:ascii="宋体" w:hAnsi="宋体" w:eastAsia="宋体" w:cs="Times New Roman"/>
          <w:bCs/>
          <w:sz w:val="24"/>
          <w:szCs w:val="24"/>
          <w:highlight w:val="none"/>
          <w:lang w:val="en-US" w:eastAsia="zh-CN"/>
        </w:rPr>
        <w:t xml:space="preserve">分，同一项目业绩不重复得分，</w:t>
      </w:r>
      <w:r>
        <w:rPr>
          <w:rFonts w:hint="eastAsia" w:ascii="宋体" w:hAnsi="宋体" w:eastAsia="宋体" w:cs="Times New Roman"/>
          <w:b/>
          <w:bCs w:val="0"/>
          <w:sz w:val="24"/>
          <w:szCs w:val="24"/>
          <w:highlight w:val="none"/>
          <w:lang w:val="en-US" w:eastAsia="zh-CN"/>
        </w:rPr>
        <w:t xml:space="preserve">提供合同原件扫描件</w:t>
      </w:r>
      <w:r>
        <w:rPr>
          <w:rFonts w:hint="eastAsia" w:ascii="宋体" w:hAnsi="宋体" w:cs="Times New Roman"/>
          <w:b/>
          <w:bCs w:val="0"/>
          <w:sz w:val="24"/>
          <w:szCs w:val="24"/>
          <w:highlight w:val="none"/>
          <w:lang w:val="en-US" w:eastAsia="zh-CN"/>
        </w:rPr>
        <w:t xml:space="preserve">盖投标供应商公章</w:t>
      </w:r>
      <w:r>
        <w:rPr>
          <w:rFonts w:hint="eastAsia" w:ascii="宋体" w:hAnsi="宋体" w:eastAsia="宋体" w:cs="Times New Roman"/>
          <w:b/>
          <w:bCs w:val="0"/>
          <w:sz w:val="24"/>
          <w:szCs w:val="24"/>
          <w:highlight w:val="none"/>
          <w:lang w:val="en-US" w:eastAsia="zh-CN"/>
        </w:rPr>
        <w:t xml:space="preserve">上传至投标文件中</w:t>
      </w:r>
      <w:r>
        <w:rPr>
          <w:rFonts w:hint="eastAsia" w:ascii="宋体" w:hAnsi="宋体" w:eastAsia="宋体" w:cs="Times New Roman"/>
          <w:bCs/>
          <w:sz w:val="24"/>
          <w:szCs w:val="24"/>
          <w:highlight w:val="none"/>
          <w:lang w:val="en-US" w:eastAsia="zh-CN"/>
        </w:rPr>
        <w:t xml:space="preserve">，时间以合同签订时间为准，</w:t>
      </w:r>
      <w:r>
        <w:rPr>
          <w:rFonts w:hint="eastAsia" w:ascii="宋体" w:hAnsi="宋体" w:eastAsia="宋体" w:cs="Times New Roman"/>
          <w:b/>
          <w:bCs w:val="0"/>
          <w:sz w:val="24"/>
          <w:szCs w:val="24"/>
          <w:highlight w:val="none"/>
          <w:lang w:val="en-US" w:eastAsia="zh-CN"/>
        </w:rPr>
        <w:t xml:space="preserve">不提供或提供不全不得分。</w:t>
      </w:r>
      <w:r/>
    </w:p>
    <w:p>
      <w:pPr>
        <w:ind w:firstLine="482"/>
        <w:spacing w:line="360" w:lineRule="auto"/>
        <w:tabs>
          <w:tab w:val="left" w:pos="525" w:leader="none"/>
          <w:tab w:val="left" w:pos="1050"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2）投标供应商承诺供应的猪肉及猪副产品类食材供应符合现行食品安全国家标准的冷鲜肉，得3分。投标时提供承诺书原件（格式自拟）以及投标供应商与猪肉生产商或特约经销商签订的供货协议。</w:t>
      </w:r>
      <w:r>
        <w:rPr>
          <w:rFonts w:hint="eastAsia" w:ascii="宋体" w:hAnsi="宋体" w:eastAsia="宋体" w:cs="Times New Roman"/>
          <w:b/>
          <w:bCs w:val="0"/>
          <w:sz w:val="24"/>
          <w:szCs w:val="24"/>
          <w:highlight w:val="none"/>
          <w:lang w:val="en-US" w:eastAsia="zh-CN"/>
        </w:rPr>
        <w:t xml:space="preserve">（原件扫描件</w:t>
      </w:r>
      <w:r>
        <w:rPr>
          <w:rFonts w:hint="eastAsia" w:ascii="宋体" w:hAnsi="宋体" w:cs="Times New Roman"/>
          <w:b/>
          <w:bCs w:val="0"/>
          <w:sz w:val="24"/>
          <w:szCs w:val="24"/>
          <w:highlight w:val="none"/>
          <w:lang w:val="en-US" w:eastAsia="zh-CN"/>
        </w:rPr>
        <w:t xml:space="preserve">盖投标供应商公章</w:t>
      </w:r>
      <w:r>
        <w:rPr>
          <w:rFonts w:hint="eastAsia" w:ascii="宋体" w:hAnsi="宋体" w:eastAsia="宋体" w:cs="Times New Roman"/>
          <w:b/>
          <w:bCs w:val="0"/>
          <w:sz w:val="24"/>
          <w:szCs w:val="24"/>
          <w:highlight w:val="none"/>
          <w:lang w:val="en-US" w:eastAsia="zh-CN"/>
        </w:rPr>
        <w:t xml:space="preserve">上传，不提供或提供不全不得分）</w:t>
      </w:r>
      <w:r/>
    </w:p>
    <w:p>
      <w:pPr>
        <w:ind w:firstLine="482"/>
        <w:spacing w:line="360" w:lineRule="auto"/>
        <w:tabs>
          <w:tab w:val="left" w:pos="525" w:leader="none"/>
          <w:tab w:val="left" w:pos="1050"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3）投标供应商承诺供应符合食用油国家质量标准的非转基因一级大豆食用调和油，得3分。投标时提供承诺书原件（格式自拟）以及投标供应商与食用油生产商或特约经销商签订的供货协议。</w:t>
      </w:r>
      <w:r>
        <w:rPr>
          <w:rFonts w:hint="eastAsia" w:ascii="宋体" w:hAnsi="宋体" w:eastAsia="宋体" w:cs="Times New Roman"/>
          <w:b/>
          <w:bCs w:val="0"/>
          <w:sz w:val="24"/>
          <w:szCs w:val="24"/>
          <w:highlight w:val="none"/>
          <w:lang w:val="en-US" w:eastAsia="zh-CN"/>
        </w:rPr>
        <w:t xml:space="preserve">（原件扫描件</w:t>
      </w:r>
      <w:r>
        <w:rPr>
          <w:rFonts w:hint="eastAsia" w:ascii="宋体" w:hAnsi="宋体" w:cs="Times New Roman"/>
          <w:b/>
          <w:bCs w:val="0"/>
          <w:sz w:val="24"/>
          <w:szCs w:val="24"/>
          <w:highlight w:val="none"/>
          <w:lang w:val="en-US" w:eastAsia="zh-CN"/>
        </w:rPr>
        <w:t xml:space="preserve">盖投标供应商公章</w:t>
      </w:r>
      <w:r>
        <w:rPr>
          <w:rFonts w:hint="eastAsia" w:ascii="宋体" w:hAnsi="宋体" w:eastAsia="宋体" w:cs="Times New Roman"/>
          <w:b/>
          <w:bCs w:val="0"/>
          <w:sz w:val="24"/>
          <w:szCs w:val="24"/>
          <w:highlight w:val="none"/>
          <w:lang w:val="en-US" w:eastAsia="zh-CN"/>
        </w:rPr>
        <w:t xml:space="preserve">上传，不提供或提供不全不得分）</w:t>
      </w:r>
      <w:r/>
    </w:p>
    <w:p>
      <w:pPr>
        <w:ind w:firstLine="482"/>
        <w:spacing w:line="360" w:lineRule="auto"/>
        <w:tabs>
          <w:tab w:val="left" w:pos="525" w:leader="none"/>
          <w:tab w:val="left" w:pos="1050"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4）投标供应商承诺供应符合国家标准的大米，得2分。投标时提供承诺书原件（格式自拟）以及投标供应商与大米生产商或特约经销商签订的供货协议。</w:t>
      </w:r>
      <w:r>
        <w:rPr>
          <w:rFonts w:hint="eastAsia" w:ascii="宋体" w:hAnsi="宋体" w:eastAsia="宋体" w:cs="Times New Roman"/>
          <w:b/>
          <w:bCs w:val="0"/>
          <w:sz w:val="24"/>
          <w:szCs w:val="24"/>
          <w:highlight w:val="none"/>
          <w:lang w:val="en-US" w:eastAsia="zh-CN"/>
        </w:rPr>
        <w:t xml:space="preserve">（原件扫描件</w:t>
      </w:r>
      <w:r>
        <w:rPr>
          <w:rFonts w:hint="eastAsia" w:ascii="宋体" w:hAnsi="宋体" w:cs="Times New Roman"/>
          <w:b/>
          <w:bCs w:val="0"/>
          <w:sz w:val="24"/>
          <w:szCs w:val="24"/>
          <w:highlight w:val="none"/>
          <w:lang w:val="en-US" w:eastAsia="zh-CN"/>
        </w:rPr>
        <w:t xml:space="preserve">盖投标供应商公章</w:t>
      </w:r>
      <w:r>
        <w:rPr>
          <w:rFonts w:hint="eastAsia" w:ascii="宋体" w:hAnsi="宋体" w:eastAsia="宋体" w:cs="Times New Roman"/>
          <w:b/>
          <w:bCs w:val="0"/>
          <w:sz w:val="24"/>
          <w:szCs w:val="24"/>
          <w:highlight w:val="none"/>
          <w:lang w:val="en-US" w:eastAsia="zh-CN"/>
        </w:rPr>
        <w:t xml:space="preserve">上传，不提供或提供不全不得分）</w:t>
      </w:r>
      <w:r/>
    </w:p>
    <w:p>
      <w:pPr>
        <w:ind w:firstLine="482"/>
        <w:spacing w:line="360" w:lineRule="auto"/>
        <w:tabs>
          <w:tab w:val="left" w:pos="525" w:leader="none"/>
          <w:tab w:val="left" w:pos="1050"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5）投标供应商承诺蔬菜供应直供蔬菜的得2分。投标时提供承诺书原件（格式自拟）以及供应商与蔬菜种植园（非个人）签订的供货协议。</w:t>
      </w:r>
      <w:r>
        <w:rPr>
          <w:rFonts w:hint="eastAsia" w:ascii="宋体" w:hAnsi="宋体" w:eastAsia="宋体" w:cs="Times New Roman"/>
          <w:b/>
          <w:bCs w:val="0"/>
          <w:sz w:val="24"/>
          <w:szCs w:val="24"/>
          <w:highlight w:val="none"/>
          <w:lang w:val="en-US" w:eastAsia="zh-CN"/>
        </w:rPr>
        <w:t xml:space="preserve">（原件扫描件</w:t>
      </w:r>
      <w:r>
        <w:rPr>
          <w:rFonts w:hint="eastAsia" w:ascii="宋体" w:hAnsi="宋体" w:cs="Times New Roman"/>
          <w:b/>
          <w:bCs w:val="0"/>
          <w:sz w:val="24"/>
          <w:szCs w:val="24"/>
          <w:highlight w:val="none"/>
          <w:lang w:val="en-US" w:eastAsia="zh-CN"/>
        </w:rPr>
        <w:t xml:space="preserve">盖投标供应商公章</w:t>
      </w:r>
      <w:r>
        <w:rPr>
          <w:rFonts w:hint="eastAsia" w:ascii="宋体" w:hAnsi="宋体" w:eastAsia="宋体" w:cs="Times New Roman"/>
          <w:b/>
          <w:bCs w:val="0"/>
          <w:sz w:val="24"/>
          <w:szCs w:val="24"/>
          <w:highlight w:val="none"/>
          <w:lang w:val="en-US" w:eastAsia="zh-CN"/>
        </w:rPr>
        <w:t xml:space="preserve">上传，不提供或提供不全不得分）</w:t>
      </w:r>
      <w:r/>
    </w:p>
    <w:p>
      <w:pPr>
        <w:ind w:firstLine="482"/>
        <w:spacing w:line="360" w:lineRule="auto"/>
        <w:tabs>
          <w:tab w:val="left" w:pos="525" w:leader="none"/>
          <w:tab w:val="left" w:pos="1050" w:leader="none"/>
        </w:tabs>
        <w:rPr>
          <w:rFonts w:hint="eastAsia" w:ascii="宋体" w:hAnsi="宋体" w:eastAsia="宋体" w:cs="Times New Roman"/>
          <w:b/>
          <w:bCs w:val="0"/>
          <w:sz w:val="24"/>
          <w:szCs w:val="24"/>
          <w:highlight w:val="none"/>
          <w:lang w:val="en-US" w:eastAsia="zh-CN"/>
        </w:rPr>
      </w:pPr>
      <w:r>
        <w:rPr>
          <w:rFonts w:hint="eastAsia" w:ascii="宋体" w:hAnsi="宋体" w:eastAsia="宋体" w:cs="Times New Roman"/>
          <w:bCs/>
          <w:sz w:val="24"/>
          <w:szCs w:val="24"/>
          <w:highlight w:val="none"/>
          <w:lang w:val="en-US" w:eastAsia="zh-CN"/>
        </w:rPr>
        <w:t xml:space="preserve">6）投标供应商可自行检测农药残留的</w:t>
      </w:r>
      <w:r>
        <w:rPr>
          <w:rFonts w:hint="eastAsia" w:ascii="宋体" w:hAnsi="宋体" w:cs="Times New Roman"/>
          <w:bCs/>
          <w:sz w:val="24"/>
          <w:szCs w:val="24"/>
          <w:highlight w:val="none"/>
          <w:lang w:val="en-US" w:eastAsia="zh-CN"/>
        </w:rPr>
        <w:t xml:space="preserve">，</w:t>
      </w:r>
      <w:r>
        <w:rPr>
          <w:rFonts w:hint="eastAsia" w:ascii="宋体" w:hAnsi="宋体" w:eastAsia="宋体" w:cs="Times New Roman"/>
          <w:bCs/>
          <w:sz w:val="24"/>
          <w:szCs w:val="24"/>
          <w:highlight w:val="none"/>
          <w:lang w:val="en-US" w:eastAsia="zh-CN"/>
        </w:rPr>
        <w:t xml:space="preserve">得3分；若检测设备为投标供应商自有，则投标时须提供检测仪图片、自有设备购置发票、设备功能说明文件；若检测设备为投标供应商租赁，则投标时须提供检测仪图片、租赁协议及租赁发票、设备功能说明文件，其租赁设备的租赁期限应包含整个服务期，租赁期限以租赁协议上的约定为准。</w:t>
      </w:r>
      <w:r>
        <w:rPr>
          <w:rFonts w:hint="eastAsia" w:ascii="宋体" w:hAnsi="宋体" w:eastAsia="宋体" w:cs="Times New Roman"/>
          <w:b/>
          <w:bCs w:val="0"/>
          <w:sz w:val="24"/>
          <w:szCs w:val="24"/>
          <w:highlight w:val="none"/>
          <w:lang w:val="en-US" w:eastAsia="zh-CN"/>
        </w:rPr>
        <w:t xml:space="preserve">（原件扫描件</w:t>
      </w:r>
      <w:r>
        <w:rPr>
          <w:rFonts w:hint="eastAsia" w:ascii="宋体" w:hAnsi="宋体" w:cs="Times New Roman"/>
          <w:b/>
          <w:bCs w:val="0"/>
          <w:sz w:val="24"/>
          <w:szCs w:val="24"/>
          <w:highlight w:val="none"/>
          <w:lang w:val="en-US" w:eastAsia="zh-CN"/>
        </w:rPr>
        <w:t xml:space="preserve">盖投标供应商公章</w:t>
      </w:r>
      <w:r>
        <w:rPr>
          <w:rFonts w:hint="eastAsia" w:ascii="宋体" w:hAnsi="宋体" w:eastAsia="宋体" w:cs="Times New Roman"/>
          <w:b/>
          <w:bCs w:val="0"/>
          <w:sz w:val="24"/>
          <w:szCs w:val="24"/>
          <w:highlight w:val="none"/>
          <w:lang w:val="en-US" w:eastAsia="zh-CN"/>
        </w:rPr>
        <w:t xml:space="preserve">上传，不提供或提供不全不得分）</w:t>
      </w:r>
      <w:r/>
    </w:p>
    <w:p>
      <w:pPr>
        <w:ind w:firstLine="482"/>
        <w:spacing w:line="360" w:lineRule="auto"/>
        <w:tabs>
          <w:tab w:val="left" w:pos="525" w:leader="none"/>
          <w:tab w:val="left" w:pos="1050"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7）项目组成员组成（7分）</w:t>
      </w:r>
      <w:r/>
    </w:p>
    <w:p>
      <w:pPr>
        <w:ind w:firstLine="482"/>
        <w:spacing w:line="360" w:lineRule="auto"/>
        <w:tabs>
          <w:tab w:val="left" w:pos="525" w:leader="none"/>
          <w:tab w:val="left" w:pos="1050"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①投标供应商承诺拟派厨师长为具有“三级（或高级）及以上厨师证”的技术人员，得3分；本项最高得3分。</w:t>
      </w:r>
      <w:r/>
    </w:p>
    <w:p>
      <w:pPr>
        <w:ind w:firstLine="482"/>
        <w:spacing w:line="360" w:lineRule="auto"/>
        <w:tabs>
          <w:tab w:val="left" w:pos="525" w:leader="none"/>
          <w:tab w:val="left" w:pos="1050"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②投标供应商承诺拟派厨师为具有“厨师证”的技术人员，有1人得2分，本项最高得4分。</w:t>
      </w:r>
      <w:r/>
    </w:p>
    <w:p>
      <w:pPr>
        <w:ind w:firstLine="424"/>
        <w:spacing w:after="0" w:line="360" w:lineRule="auto"/>
        <w:tabs>
          <w:tab w:val="left" w:pos="945" w:leader="none"/>
          <w:tab w:val="left" w:pos="1155" w:leader="none"/>
        </w:tabs>
        <w:rPr>
          <w:rFonts w:hint="eastAsia"/>
          <w:highlight w:val="none"/>
          <w:lang w:val="en-US" w:eastAsia="zh-CN"/>
        </w:rPr>
      </w:pPr>
      <w:r>
        <w:rPr>
          <w:rFonts w:hint="eastAsia" w:ascii="宋体" w:hAnsi="宋体" w:eastAsia="宋体" w:cs="Times New Roman"/>
          <w:bCs/>
          <w:color w:val="auto"/>
          <w:sz w:val="24"/>
          <w:highlight w:val="none"/>
          <w:lang w:val="en-US" w:eastAsia="zh-CN"/>
        </w:rPr>
        <w:t xml:space="preserve">注：</w:t>
      </w:r>
      <w:r>
        <w:rPr>
          <w:rFonts w:hint="default" w:ascii="宋体" w:hAnsi="宋体" w:eastAsia="宋体" w:cs="宋体"/>
          <w:color w:val="auto"/>
          <w:sz w:val="24"/>
          <w:highlight w:val="none"/>
          <w:lang w:val="en-US" w:eastAsia="zh-CN"/>
        </w:rPr>
        <w:t xml:space="preserve">①</w:t>
      </w:r>
      <w:r>
        <w:rPr>
          <w:rFonts w:hint="eastAsia" w:ascii="宋体" w:hAnsi="宋体" w:eastAsia="宋体" w:cs="宋体"/>
          <w:color w:val="auto"/>
          <w:sz w:val="24"/>
          <w:highlight w:val="none"/>
          <w:lang w:val="en-US" w:eastAsia="zh-CN"/>
        </w:rPr>
        <w:t xml:space="preserve">投标供应商提供拟配备符合评分标准要求的自有人员承诺书原件</w:t>
      </w:r>
      <w:r>
        <w:rPr>
          <w:rFonts w:hint="eastAsia" w:ascii="宋体" w:hAnsi="宋体" w:cs="宋体"/>
          <w:color w:val="auto"/>
          <w:sz w:val="24"/>
          <w:highlight w:val="none"/>
          <w:lang w:val="en-US" w:eastAsia="zh-CN"/>
        </w:rPr>
        <w:t xml:space="preserve">加盖投标供应商公章</w:t>
      </w:r>
      <w:r>
        <w:rPr>
          <w:rFonts w:hint="eastAsia" w:ascii="宋体" w:hAnsi="宋体" w:eastAsia="宋体" w:cs="宋体"/>
          <w:color w:val="auto"/>
          <w:sz w:val="24"/>
          <w:highlight w:val="none"/>
          <w:lang w:val="en-US" w:eastAsia="zh-CN"/>
        </w:rPr>
        <w:t xml:space="preserve">上传，不提供不得分，承诺书格式自拟。</w:t>
      </w:r>
      <w:r>
        <w:rPr>
          <w:rFonts w:hint="default" w:ascii="宋体" w:hAnsi="宋体" w:eastAsia="宋体" w:cs="宋体"/>
          <w:color w:val="auto"/>
          <w:sz w:val="24"/>
          <w:highlight w:val="none"/>
          <w:lang w:val="en-US" w:eastAsia="zh-CN"/>
        </w:rPr>
        <w:t xml:space="preserve">②</w:t>
      </w:r>
      <w:r>
        <w:rPr>
          <w:rFonts w:hint="eastAsia" w:ascii="宋体" w:hAnsi="宋体" w:eastAsia="宋体" w:cs="宋体"/>
          <w:color w:val="auto"/>
          <w:sz w:val="24"/>
          <w:highlight w:val="none"/>
          <w:lang w:val="en-US" w:eastAsia="zh-CN"/>
        </w:rPr>
        <w:t xml:space="preserve">投标供应商承诺的拟配备自有人员</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lang w:val="en-US" w:eastAsia="zh-CN"/>
        </w:rPr>
        <w:t xml:space="preserve">证书均为真实有效，并与该项目</w:t>
      </w:r>
      <w:r>
        <w:rPr>
          <w:rFonts w:hint="eastAsia" w:ascii="宋体" w:hAnsi="宋体" w:cs="宋体"/>
          <w:color w:val="auto"/>
          <w:sz w:val="24"/>
          <w:highlight w:val="none"/>
          <w:lang w:val="en-US" w:eastAsia="zh-CN"/>
        </w:rPr>
        <w:t xml:space="preserve">投标</w:t>
      </w:r>
      <w:r>
        <w:rPr>
          <w:rFonts w:hint="eastAsia" w:ascii="宋体" w:hAnsi="宋体" w:eastAsia="宋体" w:cs="宋体"/>
          <w:color w:val="auto"/>
          <w:sz w:val="24"/>
          <w:highlight w:val="none"/>
          <w:lang w:val="en-US" w:eastAsia="zh-CN"/>
        </w:rPr>
        <w:t xml:space="preserve">供应商</w:t>
      </w:r>
      <w:r>
        <w:rPr>
          <w:rFonts w:hint="eastAsia" w:ascii="宋体" w:hAnsi="宋体" w:cs="宋体"/>
          <w:color w:val="auto"/>
          <w:sz w:val="24"/>
          <w:highlight w:val="none"/>
          <w:lang w:val="en-US" w:eastAsia="zh-CN"/>
        </w:rPr>
        <w:t xml:space="preserve">投标</w:t>
      </w:r>
      <w:r>
        <w:rPr>
          <w:rFonts w:hint="eastAsia" w:ascii="宋体" w:hAnsi="宋体" w:eastAsia="宋体" w:cs="宋体"/>
          <w:color w:val="auto"/>
          <w:sz w:val="24"/>
          <w:highlight w:val="none"/>
          <w:lang w:val="en-US" w:eastAsia="zh-CN"/>
        </w:rPr>
        <w:t xml:space="preserve">时所提供的人员一致。中标成交后如无法满足，采购</w:t>
      </w:r>
      <w:r>
        <w:rPr>
          <w:rFonts w:hint="eastAsia" w:ascii="宋体" w:hAnsi="宋体" w:cs="宋体"/>
          <w:color w:val="auto"/>
          <w:sz w:val="24"/>
          <w:highlight w:val="none"/>
          <w:lang w:val="en-US" w:eastAsia="zh-CN"/>
        </w:rPr>
        <w:t xml:space="preserve">人</w:t>
      </w:r>
      <w:r>
        <w:rPr>
          <w:rFonts w:hint="eastAsia" w:ascii="宋体" w:hAnsi="宋体" w:eastAsia="宋体" w:cs="宋体"/>
          <w:color w:val="auto"/>
          <w:sz w:val="24"/>
          <w:highlight w:val="none"/>
          <w:lang w:val="en-US" w:eastAsia="zh-CN"/>
        </w:rPr>
        <w:t xml:space="preserve">有权取消其中标资格，并上报监管部门。</w:t>
      </w:r>
      <w:r/>
    </w:p>
    <w:p>
      <w:pPr>
        <w:ind w:firstLine="482"/>
        <w:spacing w:line="360" w:lineRule="auto"/>
        <w:tabs>
          <w:tab w:val="left" w:pos="840"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（3）、技术文件（</w:t>
      </w:r>
      <w:r>
        <w:rPr>
          <w:rFonts w:hint="eastAsia" w:ascii="宋体" w:hAnsi="宋体" w:cs="Times New Roman"/>
          <w:bCs/>
          <w:sz w:val="24"/>
          <w:szCs w:val="24"/>
          <w:highlight w:val="none"/>
          <w:lang w:val="en-US" w:eastAsia="zh-CN"/>
        </w:rPr>
        <w:t xml:space="preserve">58</w:t>
      </w:r>
      <w:r>
        <w:rPr>
          <w:rFonts w:hint="eastAsia" w:ascii="宋体" w:hAnsi="宋体" w:eastAsia="宋体" w:cs="Times New Roman"/>
          <w:bCs/>
          <w:sz w:val="24"/>
          <w:szCs w:val="24"/>
          <w:highlight w:val="none"/>
          <w:lang w:val="en-US" w:eastAsia="zh-CN"/>
        </w:rPr>
        <w:t xml:space="preserve">分）</w:t>
      </w:r>
      <w:r/>
    </w:p>
    <w:p>
      <w:pPr>
        <w:ind w:firstLine="482"/>
        <w:spacing w:line="360" w:lineRule="auto"/>
        <w:tabs>
          <w:tab w:val="left" w:pos="525" w:leader="none"/>
          <w:tab w:val="left" w:pos="1050" w:leader="none"/>
        </w:tabs>
        <w:rPr>
          <w:rFonts w:ascii="宋体" w:hAnsi="宋体" w:eastAsia="宋体" w:cs="Times New Roman"/>
          <w:b/>
          <w:bCs w:val="0"/>
          <w:sz w:val="24"/>
          <w:szCs w:val="24"/>
          <w:highlight w:val="none"/>
          <w:lang w:val="en-US" w:eastAsia="zh-CN"/>
        </w:rPr>
      </w:pPr>
      <w:r>
        <w:rPr>
          <w:rFonts w:hint="eastAsia" w:ascii="宋体" w:hAnsi="宋体" w:eastAsia="宋体" w:cs="Times New Roman"/>
          <w:b/>
          <w:bCs w:val="0"/>
          <w:sz w:val="24"/>
          <w:szCs w:val="24"/>
          <w:highlight w:val="none"/>
          <w:lang w:val="en-US" w:eastAsia="zh-CN"/>
        </w:rPr>
        <w:t xml:space="preserve">1）食堂运营服务方案（8分）</w:t>
      </w:r>
      <w:r/>
    </w:p>
    <w:p>
      <w:pPr>
        <w:ind w:firstLine="496"/>
        <w:spacing w:line="360" w:lineRule="auto"/>
        <w:tabs>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食堂运营服务方案</w:t>
      </w:r>
      <w:r>
        <w:rPr>
          <w:rFonts w:hint="eastAsia" w:ascii="宋体" w:hAnsi="宋体"/>
          <w:bCs/>
          <w:color w:val="auto"/>
          <w:sz w:val="24"/>
          <w:highlight w:val="none"/>
          <w:lang w:val="en-US" w:eastAsia="zh-CN"/>
        </w:rPr>
        <w:t xml:space="preserve">思路清晰明确，</w:t>
      </w:r>
      <w:r>
        <w:rPr>
          <w:rFonts w:hint="eastAsia" w:ascii="宋体" w:hAnsi="宋体"/>
          <w:bCs/>
          <w:color w:val="auto"/>
          <w:sz w:val="24"/>
          <w:highlight w:val="none"/>
        </w:rPr>
        <w:t xml:space="preserve">总体安排科学合理</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内容表述</w:t>
      </w:r>
      <w:r>
        <w:rPr>
          <w:rFonts w:hint="eastAsia" w:ascii="宋体" w:hAnsi="宋体"/>
          <w:bCs/>
          <w:color w:val="auto"/>
          <w:sz w:val="24"/>
          <w:highlight w:val="none"/>
          <w:lang w:val="en-US" w:eastAsia="zh-CN"/>
        </w:rPr>
        <w:t xml:space="preserve">详细完整合理</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具有针对性、</w:t>
      </w:r>
      <w:r>
        <w:rPr>
          <w:rFonts w:hint="eastAsia" w:ascii="宋体" w:hAnsi="宋体"/>
          <w:bCs/>
          <w:color w:val="auto"/>
          <w:sz w:val="24"/>
          <w:highlight w:val="none"/>
          <w:lang w:eastAsia="zh-CN"/>
        </w:rPr>
        <w:t xml:space="preserve">可行性</w:t>
      </w:r>
      <w:r>
        <w:rPr>
          <w:rFonts w:hint="eastAsia" w:ascii="宋体" w:hAnsi="宋体"/>
          <w:bCs/>
          <w:color w:val="auto"/>
          <w:sz w:val="24"/>
          <w:highlight w:val="none"/>
        </w:rPr>
        <w:t xml:space="preserve">的得8分；</w:t>
      </w:r>
      <w:r/>
    </w:p>
    <w:p>
      <w:pPr>
        <w:ind w:firstLine="496"/>
        <w:spacing w:line="360" w:lineRule="auto"/>
        <w:tabs>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食堂运营服务方案</w:t>
      </w:r>
      <w:r>
        <w:rPr>
          <w:rFonts w:hint="eastAsia" w:ascii="宋体" w:hAnsi="宋体"/>
          <w:bCs/>
          <w:color w:val="auto"/>
          <w:sz w:val="24"/>
          <w:highlight w:val="none"/>
          <w:lang w:val="en-US" w:eastAsia="zh-CN"/>
        </w:rPr>
        <w:t xml:space="preserve">思路清晰明确，</w:t>
      </w:r>
      <w:r>
        <w:rPr>
          <w:rFonts w:hint="eastAsia" w:ascii="宋体" w:hAnsi="宋体"/>
          <w:bCs/>
          <w:color w:val="auto"/>
          <w:sz w:val="24"/>
          <w:highlight w:val="none"/>
        </w:rPr>
        <w:t xml:space="preserve">总体安排科学合理</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内容表述</w:t>
      </w:r>
      <w:r>
        <w:rPr>
          <w:rFonts w:hint="eastAsia" w:ascii="宋体" w:hAnsi="宋体"/>
          <w:bCs/>
          <w:color w:val="auto"/>
          <w:sz w:val="24"/>
          <w:highlight w:val="none"/>
          <w:lang w:val="en-US" w:eastAsia="zh-CN"/>
        </w:rPr>
        <w:t xml:space="preserve">较详细完整合理</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具有</w:t>
      </w:r>
      <w:r>
        <w:rPr>
          <w:rFonts w:hint="eastAsia" w:ascii="宋体" w:hAnsi="宋体"/>
          <w:bCs/>
          <w:color w:val="auto"/>
          <w:sz w:val="24"/>
          <w:highlight w:val="none"/>
          <w:lang w:eastAsia="zh-CN"/>
        </w:rPr>
        <w:t xml:space="preserve">可行性</w:t>
      </w:r>
      <w:r>
        <w:rPr>
          <w:rFonts w:hint="eastAsia" w:ascii="宋体" w:hAnsi="宋体"/>
          <w:bCs/>
          <w:color w:val="auto"/>
          <w:sz w:val="24"/>
          <w:highlight w:val="none"/>
        </w:rPr>
        <w:t xml:space="preserve">的得</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分；</w:t>
      </w:r>
      <w:r/>
    </w:p>
    <w:p>
      <w:pPr>
        <w:ind w:firstLine="496"/>
        <w:spacing w:line="360" w:lineRule="auto"/>
        <w:tabs>
          <w:tab w:val="left" w:pos="945" w:leader="none"/>
          <w:tab w:val="left" w:pos="1155" w:leader="none"/>
        </w:tabs>
        <w:rPr>
          <w:rFonts w:hint="eastAsia" w:ascii="宋体" w:hAnsi="宋体"/>
          <w:bCs/>
          <w:color w:val="auto"/>
          <w:sz w:val="24"/>
          <w:highlight w:val="none"/>
          <w:lang w:val="en-US" w:eastAsia="zh-CN"/>
        </w:rPr>
      </w:pPr>
      <w:r>
        <w:rPr>
          <w:rFonts w:hint="eastAsia" w:ascii="宋体" w:hAnsi="宋体"/>
          <w:bCs/>
          <w:color w:val="auto"/>
          <w:sz w:val="24"/>
          <w:highlight w:val="none"/>
        </w:rPr>
        <w:t xml:space="preserve">食堂运营服务方案</w:t>
      </w:r>
      <w:r>
        <w:rPr>
          <w:rFonts w:hint="eastAsia" w:ascii="宋体" w:hAnsi="宋体"/>
          <w:bCs/>
          <w:color w:val="auto"/>
          <w:sz w:val="24"/>
          <w:highlight w:val="none"/>
          <w:lang w:val="en-US" w:eastAsia="zh-CN"/>
        </w:rPr>
        <w:t xml:space="preserve">思路清晰，总体安排较合理，内容表述较完整合理，具有可行性的得4分；</w:t>
      </w:r>
      <w:r/>
    </w:p>
    <w:p>
      <w:pPr>
        <w:ind w:firstLine="496"/>
        <w:spacing w:line="360" w:lineRule="auto"/>
        <w:tabs>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食堂运营服务方案</w:t>
      </w:r>
      <w:r>
        <w:rPr>
          <w:rFonts w:hint="eastAsia" w:ascii="宋体" w:hAnsi="宋体"/>
          <w:bCs/>
          <w:color w:val="auto"/>
          <w:sz w:val="24"/>
          <w:highlight w:val="none"/>
          <w:lang w:val="en-US" w:eastAsia="zh-CN"/>
        </w:rPr>
        <w:t xml:space="preserve">思路不明确不清晰，总体安排不合理，内容表述简单的得2分；</w:t>
      </w:r>
      <w:r/>
    </w:p>
    <w:p>
      <w:pPr>
        <w:ind w:firstLine="496"/>
        <w:spacing w:line="360" w:lineRule="auto"/>
        <w:tabs>
          <w:tab w:val="left" w:pos="945" w:leader="none"/>
          <w:tab w:val="left" w:pos="1155" w:leader="none"/>
        </w:tabs>
        <w:rPr>
          <w:rFonts w:hint="default" w:ascii="宋体" w:hAnsi="宋体"/>
          <w:bCs/>
          <w:color w:val="auto"/>
          <w:sz w:val="24"/>
          <w:highlight w:val="none"/>
          <w:lang w:val="en-US" w:eastAsia="zh-CN"/>
        </w:rPr>
      </w:pPr>
      <w:r>
        <w:rPr>
          <w:rFonts w:hint="eastAsia" w:ascii="宋体" w:hAnsi="宋体"/>
          <w:bCs/>
          <w:color w:val="auto"/>
          <w:sz w:val="24"/>
          <w:highlight w:val="none"/>
        </w:rPr>
        <w:t xml:space="preserve">食堂运营服务方案</w:t>
      </w:r>
      <w:r>
        <w:rPr>
          <w:rFonts w:hint="eastAsia" w:ascii="宋体" w:hAnsi="宋体"/>
          <w:bCs/>
          <w:color w:val="auto"/>
          <w:sz w:val="24"/>
          <w:highlight w:val="none"/>
          <w:lang w:val="en-US" w:eastAsia="zh-CN"/>
        </w:rPr>
        <w:t xml:space="preserve">逻辑混乱，总体安排不合理，内容表述前后矛盾不合理的得1分；</w:t>
      </w:r>
      <w:r/>
    </w:p>
    <w:p>
      <w:pPr>
        <w:ind w:firstLine="482"/>
        <w:spacing w:line="360" w:lineRule="auto"/>
        <w:tabs>
          <w:tab w:val="left" w:pos="525" w:leader="none"/>
          <w:tab w:val="left" w:pos="1050"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未提供</w:t>
      </w:r>
      <w:r>
        <w:rPr>
          <w:rFonts w:hint="eastAsia" w:ascii="宋体" w:hAnsi="宋体"/>
          <w:bCs/>
          <w:color w:val="auto"/>
          <w:sz w:val="24"/>
          <w:highlight w:val="none"/>
        </w:rPr>
        <w:t xml:space="preserve">食堂运营服务方案</w:t>
      </w:r>
      <w:r>
        <w:rPr>
          <w:rFonts w:hint="eastAsia" w:ascii="宋体" w:hAnsi="宋体"/>
          <w:bCs/>
          <w:color w:val="auto"/>
          <w:sz w:val="24"/>
          <w:highlight w:val="none"/>
          <w:lang w:val="en-US" w:eastAsia="zh-CN"/>
        </w:rPr>
        <w:t xml:space="preserve">的，</w:t>
      </w:r>
      <w:r>
        <w:rPr>
          <w:rFonts w:hint="eastAsia" w:ascii="宋体" w:hAnsi="宋体"/>
          <w:bCs/>
          <w:color w:val="auto"/>
          <w:sz w:val="24"/>
          <w:highlight w:val="none"/>
        </w:rPr>
        <w:t xml:space="preserve">不得分。</w:t>
      </w:r>
      <w:r/>
    </w:p>
    <w:p>
      <w:pPr>
        <w:ind w:firstLine="482"/>
        <w:spacing w:line="360" w:lineRule="auto"/>
        <w:tabs>
          <w:tab w:val="left" w:pos="525" w:leader="none"/>
          <w:tab w:val="left" w:pos="1050" w:leader="none"/>
        </w:tabs>
        <w:rPr>
          <w:rFonts w:hint="eastAsia" w:ascii="宋体" w:hAnsi="宋体" w:eastAsia="宋体" w:cs="Times New Roman"/>
          <w:b/>
          <w:bCs w:val="0"/>
          <w:sz w:val="24"/>
          <w:szCs w:val="24"/>
          <w:highlight w:val="none"/>
          <w:lang w:val="en-US" w:eastAsia="zh-CN"/>
        </w:rPr>
      </w:pPr>
      <w:r>
        <w:rPr>
          <w:rFonts w:hint="eastAsia" w:ascii="宋体" w:hAnsi="宋体" w:eastAsia="宋体" w:cs="Times New Roman"/>
          <w:b/>
          <w:bCs w:val="0"/>
          <w:sz w:val="24"/>
          <w:szCs w:val="24"/>
          <w:highlight w:val="none"/>
          <w:lang w:val="en-US" w:eastAsia="zh-CN"/>
        </w:rPr>
        <w:t xml:space="preserve">2）食品卫生安全保障措施（</w:t>
      </w:r>
      <w:r>
        <w:rPr>
          <w:rFonts w:hint="eastAsia" w:ascii="宋体" w:hAnsi="宋体" w:cs="Times New Roman"/>
          <w:b/>
          <w:bCs w:val="0"/>
          <w:sz w:val="24"/>
          <w:szCs w:val="24"/>
          <w:highlight w:val="none"/>
          <w:lang w:val="en-US" w:eastAsia="zh-CN"/>
        </w:rPr>
        <w:t xml:space="preserve">8</w:t>
      </w:r>
      <w:r>
        <w:rPr>
          <w:rFonts w:hint="eastAsia" w:ascii="宋体" w:hAnsi="宋体" w:eastAsia="宋体" w:cs="Times New Roman"/>
          <w:b/>
          <w:bCs w:val="0"/>
          <w:sz w:val="24"/>
          <w:szCs w:val="24"/>
          <w:highlight w:val="none"/>
          <w:lang w:val="en-US" w:eastAsia="zh-CN"/>
        </w:rPr>
        <w:t xml:space="preserve">分）</w:t>
      </w:r>
      <w:r/>
    </w:p>
    <w:p>
      <w:pPr>
        <w:ind w:firstLine="496"/>
        <w:spacing w:line="360" w:lineRule="auto"/>
        <w:tabs>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食品卫生安全保障</w:t>
      </w:r>
      <w:r>
        <w:rPr>
          <w:rFonts w:hint="eastAsia" w:ascii="宋体" w:hAnsi="宋体"/>
          <w:bCs/>
          <w:color w:val="auto"/>
          <w:sz w:val="24"/>
          <w:highlight w:val="none"/>
          <w:lang w:val="en-US" w:eastAsia="zh-CN"/>
        </w:rPr>
        <w:t xml:space="preserve">措施描写</w:t>
      </w:r>
      <w:r>
        <w:rPr>
          <w:rFonts w:hint="eastAsia" w:ascii="宋体" w:hAnsi="宋体"/>
          <w:bCs/>
          <w:color w:val="auto"/>
          <w:sz w:val="24"/>
          <w:highlight w:val="none"/>
        </w:rPr>
        <w:t xml:space="preserve">健全</w:t>
      </w:r>
      <w:r>
        <w:rPr>
          <w:rFonts w:hint="eastAsia" w:ascii="宋体" w:hAnsi="宋体"/>
          <w:bCs/>
          <w:color w:val="auto"/>
          <w:sz w:val="24"/>
          <w:highlight w:val="none"/>
          <w:lang w:val="en-US" w:eastAsia="zh-CN"/>
        </w:rPr>
        <w:t xml:space="preserve">合理</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内容表述</w:t>
      </w:r>
      <w:r>
        <w:rPr>
          <w:rFonts w:hint="eastAsia" w:ascii="宋体" w:hAnsi="宋体"/>
          <w:bCs/>
          <w:color w:val="auto"/>
          <w:sz w:val="24"/>
          <w:highlight w:val="none"/>
          <w:lang w:val="en-US" w:eastAsia="zh-CN"/>
        </w:rPr>
        <w:t xml:space="preserve">详细完整，具有针对性、</w:t>
      </w:r>
      <w:r>
        <w:rPr>
          <w:rFonts w:hint="eastAsia" w:ascii="宋体" w:hAnsi="宋体"/>
          <w:bCs/>
          <w:color w:val="auto"/>
          <w:sz w:val="24"/>
          <w:highlight w:val="none"/>
        </w:rPr>
        <w:t xml:space="preserve">可行性</w:t>
      </w:r>
      <w:r>
        <w:rPr>
          <w:rFonts w:hint="eastAsia" w:ascii="宋体" w:hAnsi="宋体"/>
          <w:bCs/>
          <w:color w:val="auto"/>
          <w:sz w:val="24"/>
          <w:highlight w:val="none"/>
          <w:lang w:val="en-US" w:eastAsia="zh-CN"/>
        </w:rPr>
        <w:t xml:space="preserve">的</w:t>
      </w:r>
      <w:r>
        <w:rPr>
          <w:rFonts w:hint="eastAsia" w:ascii="宋体" w:hAnsi="宋体"/>
          <w:bCs/>
          <w:color w:val="auto"/>
          <w:sz w:val="24"/>
          <w:highlight w:val="none"/>
        </w:rPr>
        <w:t xml:space="preserve">得8分；</w:t>
      </w:r>
      <w:r/>
    </w:p>
    <w:p>
      <w:pPr>
        <w:ind w:firstLine="496"/>
        <w:spacing w:line="360" w:lineRule="auto"/>
        <w:tabs>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食品卫生安全保障</w:t>
      </w:r>
      <w:r>
        <w:rPr>
          <w:rFonts w:hint="eastAsia" w:ascii="宋体" w:hAnsi="宋体"/>
          <w:bCs/>
          <w:color w:val="auto"/>
          <w:sz w:val="24"/>
          <w:highlight w:val="none"/>
          <w:lang w:val="en-US" w:eastAsia="zh-CN"/>
        </w:rPr>
        <w:t xml:space="preserve">措施描写</w:t>
      </w:r>
      <w:r>
        <w:rPr>
          <w:rFonts w:hint="eastAsia" w:ascii="宋体" w:hAnsi="宋体"/>
          <w:bCs/>
          <w:color w:val="auto"/>
          <w:sz w:val="24"/>
          <w:highlight w:val="none"/>
        </w:rPr>
        <w:t xml:space="preserve">健全</w:t>
      </w:r>
      <w:r>
        <w:rPr>
          <w:rFonts w:hint="eastAsia" w:ascii="宋体" w:hAnsi="宋体"/>
          <w:bCs/>
          <w:color w:val="auto"/>
          <w:sz w:val="24"/>
          <w:highlight w:val="none"/>
          <w:lang w:val="en-US" w:eastAsia="zh-CN"/>
        </w:rPr>
        <w:t xml:space="preserve">合理</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内容表述</w:t>
      </w:r>
      <w:r>
        <w:rPr>
          <w:rFonts w:hint="eastAsia" w:ascii="宋体" w:hAnsi="宋体"/>
          <w:bCs/>
          <w:color w:val="auto"/>
          <w:sz w:val="24"/>
          <w:highlight w:val="none"/>
          <w:lang w:val="en-US" w:eastAsia="zh-CN"/>
        </w:rPr>
        <w:t xml:space="preserve">详细完整，具有</w:t>
      </w:r>
      <w:r>
        <w:rPr>
          <w:rFonts w:hint="eastAsia" w:ascii="宋体" w:hAnsi="宋体"/>
          <w:bCs/>
          <w:color w:val="auto"/>
          <w:sz w:val="24"/>
          <w:highlight w:val="none"/>
        </w:rPr>
        <w:t xml:space="preserve">可行性</w:t>
      </w:r>
      <w:r>
        <w:rPr>
          <w:rFonts w:hint="eastAsia" w:ascii="宋体" w:hAnsi="宋体"/>
          <w:bCs/>
          <w:color w:val="auto"/>
          <w:sz w:val="24"/>
          <w:highlight w:val="none"/>
          <w:lang w:val="en-US" w:eastAsia="zh-CN"/>
        </w:rPr>
        <w:t xml:space="preserve">的</w:t>
      </w:r>
      <w:r>
        <w:rPr>
          <w:rFonts w:hint="eastAsia" w:ascii="宋体" w:hAnsi="宋体"/>
          <w:bCs/>
          <w:color w:val="auto"/>
          <w:sz w:val="24"/>
          <w:highlight w:val="none"/>
        </w:rPr>
        <w:t xml:space="preserve">得</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分；</w:t>
      </w:r>
      <w:r/>
    </w:p>
    <w:p>
      <w:pPr>
        <w:ind w:firstLine="496"/>
        <w:spacing w:line="360" w:lineRule="auto"/>
        <w:tabs>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食品卫生安全保障</w:t>
      </w:r>
      <w:r>
        <w:rPr>
          <w:rFonts w:hint="eastAsia" w:ascii="宋体" w:hAnsi="宋体"/>
          <w:bCs/>
          <w:color w:val="auto"/>
          <w:sz w:val="24"/>
          <w:highlight w:val="none"/>
          <w:lang w:val="en-US" w:eastAsia="zh-CN"/>
        </w:rPr>
        <w:t xml:space="preserve">措施描写较</w:t>
      </w:r>
      <w:r>
        <w:rPr>
          <w:rFonts w:hint="eastAsia" w:ascii="宋体" w:hAnsi="宋体"/>
          <w:bCs/>
          <w:color w:val="auto"/>
          <w:sz w:val="24"/>
          <w:highlight w:val="none"/>
        </w:rPr>
        <w:t xml:space="preserve">健全</w:t>
      </w:r>
      <w:r>
        <w:rPr>
          <w:rFonts w:hint="eastAsia" w:ascii="宋体" w:hAnsi="宋体"/>
          <w:bCs/>
          <w:color w:val="auto"/>
          <w:sz w:val="24"/>
          <w:highlight w:val="none"/>
          <w:lang w:val="en-US" w:eastAsia="zh-CN"/>
        </w:rPr>
        <w:t xml:space="preserve">合理</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内容表述</w:t>
      </w:r>
      <w:r>
        <w:rPr>
          <w:rFonts w:hint="eastAsia" w:ascii="宋体" w:hAnsi="宋体"/>
          <w:bCs/>
          <w:color w:val="auto"/>
          <w:sz w:val="24"/>
          <w:highlight w:val="none"/>
          <w:lang w:val="en-US" w:eastAsia="zh-CN"/>
        </w:rPr>
        <w:t xml:space="preserve">较详细完整，具有可行性的</w:t>
      </w:r>
      <w:r>
        <w:rPr>
          <w:rFonts w:hint="eastAsia" w:ascii="宋体" w:hAnsi="宋体"/>
          <w:bCs/>
          <w:color w:val="auto"/>
          <w:sz w:val="24"/>
          <w:highlight w:val="none"/>
        </w:rPr>
        <w:t xml:space="preserve">得</w:t>
      </w: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分；</w:t>
      </w:r>
      <w:r/>
    </w:p>
    <w:p>
      <w:pPr>
        <w:ind w:firstLine="496"/>
        <w:spacing w:line="360" w:lineRule="auto"/>
        <w:tabs>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食品卫生安全保障</w:t>
      </w:r>
      <w:r>
        <w:rPr>
          <w:rFonts w:hint="eastAsia" w:ascii="宋体" w:hAnsi="宋体"/>
          <w:bCs/>
          <w:color w:val="auto"/>
          <w:sz w:val="24"/>
          <w:highlight w:val="none"/>
          <w:lang w:val="en-US" w:eastAsia="zh-CN"/>
        </w:rPr>
        <w:t xml:space="preserve">措施描写不</w:t>
      </w:r>
      <w:r>
        <w:rPr>
          <w:rFonts w:hint="eastAsia" w:ascii="宋体" w:hAnsi="宋体"/>
          <w:bCs/>
          <w:color w:val="auto"/>
          <w:sz w:val="24"/>
          <w:highlight w:val="none"/>
        </w:rPr>
        <w:t xml:space="preserve">健全</w:t>
      </w:r>
      <w:r>
        <w:rPr>
          <w:rFonts w:hint="eastAsia" w:ascii="宋体" w:hAnsi="宋体"/>
          <w:bCs/>
          <w:color w:val="auto"/>
          <w:sz w:val="24"/>
          <w:highlight w:val="none"/>
          <w:lang w:val="en-US" w:eastAsia="zh-CN"/>
        </w:rPr>
        <w:t xml:space="preserve">不合理</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内容表述</w:t>
      </w:r>
      <w:r>
        <w:rPr>
          <w:rFonts w:hint="eastAsia" w:ascii="宋体" w:hAnsi="宋体"/>
          <w:bCs/>
          <w:color w:val="auto"/>
          <w:sz w:val="24"/>
          <w:highlight w:val="none"/>
          <w:lang w:val="en-US" w:eastAsia="zh-CN"/>
        </w:rPr>
        <w:t xml:space="preserve">简单的</w:t>
      </w:r>
      <w:r>
        <w:rPr>
          <w:rFonts w:hint="eastAsia" w:ascii="宋体" w:hAnsi="宋体"/>
          <w:bCs/>
          <w:color w:val="auto"/>
          <w:sz w:val="24"/>
          <w:highlight w:val="none"/>
        </w:rPr>
        <w:t xml:space="preserve">得</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分；</w:t>
      </w:r>
      <w:r/>
    </w:p>
    <w:p>
      <w:pPr>
        <w:ind w:firstLine="496"/>
        <w:spacing w:line="360" w:lineRule="auto"/>
        <w:tabs>
          <w:tab w:val="left" w:pos="945" w:leader="none"/>
          <w:tab w:val="left" w:pos="1155" w:leader="none"/>
        </w:tabs>
        <w:rPr>
          <w:rFonts w:hint="default" w:ascii="宋体" w:hAnsi="宋体"/>
          <w:bCs/>
          <w:color w:val="auto"/>
          <w:sz w:val="24"/>
          <w:highlight w:val="none"/>
          <w:lang w:val="en-US" w:eastAsia="zh-CN"/>
        </w:rPr>
      </w:pPr>
      <w:r>
        <w:rPr>
          <w:rFonts w:hint="eastAsia" w:ascii="宋体" w:hAnsi="宋体"/>
          <w:bCs/>
          <w:color w:val="auto"/>
          <w:sz w:val="24"/>
          <w:highlight w:val="none"/>
        </w:rPr>
        <w:t xml:space="preserve">食品卫生安全保障</w:t>
      </w:r>
      <w:r>
        <w:rPr>
          <w:rFonts w:hint="eastAsia" w:ascii="宋体" w:hAnsi="宋体"/>
          <w:bCs/>
          <w:color w:val="auto"/>
          <w:sz w:val="24"/>
          <w:highlight w:val="none"/>
          <w:lang w:val="en-US" w:eastAsia="zh-CN"/>
        </w:rPr>
        <w:t xml:space="preserve">措施描写不</w:t>
      </w:r>
      <w:r>
        <w:rPr>
          <w:rFonts w:hint="eastAsia" w:ascii="宋体" w:hAnsi="宋体"/>
          <w:bCs/>
          <w:color w:val="auto"/>
          <w:sz w:val="24"/>
          <w:highlight w:val="none"/>
        </w:rPr>
        <w:t xml:space="preserve">健全</w:t>
      </w:r>
      <w:r>
        <w:rPr>
          <w:rFonts w:hint="eastAsia" w:ascii="宋体" w:hAnsi="宋体"/>
          <w:bCs/>
          <w:color w:val="auto"/>
          <w:sz w:val="24"/>
          <w:highlight w:val="none"/>
          <w:lang w:val="en-US" w:eastAsia="zh-CN"/>
        </w:rPr>
        <w:t xml:space="preserve">不合理，内容表述前后矛盾不合理，没有可行性的得1分；</w:t>
      </w:r>
      <w:r/>
    </w:p>
    <w:p>
      <w:pPr>
        <w:ind w:firstLine="482"/>
        <w:spacing w:line="360" w:lineRule="auto"/>
        <w:tabs>
          <w:tab w:val="left" w:pos="525" w:leader="none"/>
          <w:tab w:val="left" w:pos="1050" w:leader="none"/>
        </w:tabs>
        <w:rPr>
          <w:rFonts w:hint="eastAsia" w:hAnsi="宋体"/>
          <w:bCs/>
          <w:sz w:val="24"/>
          <w:highlight w:val="none"/>
        </w:rPr>
      </w:pPr>
      <w:r>
        <w:rPr>
          <w:rFonts w:hint="eastAsia" w:ascii="宋体" w:hAnsi="宋体"/>
          <w:bCs/>
          <w:color w:val="auto"/>
          <w:sz w:val="24"/>
          <w:highlight w:val="none"/>
          <w:lang w:val="en-US" w:eastAsia="zh-CN"/>
        </w:rPr>
        <w:t xml:space="preserve">未提供</w:t>
      </w:r>
      <w:r>
        <w:rPr>
          <w:rFonts w:hint="eastAsia" w:ascii="宋体" w:hAnsi="宋体"/>
          <w:bCs/>
          <w:color w:val="auto"/>
          <w:sz w:val="24"/>
          <w:highlight w:val="none"/>
        </w:rPr>
        <w:t xml:space="preserve">食品卫生安全保障</w:t>
      </w:r>
      <w:r>
        <w:rPr>
          <w:rFonts w:hint="eastAsia" w:ascii="宋体" w:hAnsi="宋体"/>
          <w:bCs/>
          <w:color w:val="auto"/>
          <w:sz w:val="24"/>
          <w:highlight w:val="none"/>
          <w:lang w:val="en-US" w:eastAsia="zh-CN"/>
        </w:rPr>
        <w:t xml:space="preserve">措施的，</w:t>
      </w:r>
      <w:r>
        <w:rPr>
          <w:rFonts w:hint="eastAsia" w:ascii="宋体" w:hAnsi="宋体"/>
          <w:bCs/>
          <w:color w:val="auto"/>
          <w:sz w:val="24"/>
          <w:highlight w:val="none"/>
        </w:rPr>
        <w:t xml:space="preserve">不得分。</w:t>
      </w:r>
      <w:r/>
    </w:p>
    <w:p>
      <w:pPr>
        <w:ind w:firstLine="482"/>
        <w:spacing w:line="360" w:lineRule="auto"/>
        <w:tabs>
          <w:tab w:val="left" w:pos="525" w:leader="none"/>
          <w:tab w:val="left" w:pos="1050" w:leader="none"/>
        </w:tabs>
        <w:rPr>
          <w:rFonts w:hint="eastAsia" w:ascii="宋体" w:hAnsi="宋体" w:eastAsia="宋体" w:cs="Times New Roman"/>
          <w:b/>
          <w:bCs w:val="0"/>
          <w:sz w:val="24"/>
          <w:szCs w:val="24"/>
          <w:highlight w:val="none"/>
          <w:lang w:val="en-US" w:eastAsia="zh-CN"/>
        </w:rPr>
      </w:pPr>
      <w:r>
        <w:rPr>
          <w:rFonts w:hint="eastAsia" w:ascii="宋体" w:hAnsi="宋体" w:eastAsia="宋体" w:cs="Times New Roman"/>
          <w:b/>
          <w:bCs w:val="0"/>
          <w:sz w:val="24"/>
          <w:szCs w:val="24"/>
          <w:highlight w:val="none"/>
          <w:lang w:val="en-US" w:eastAsia="zh-CN"/>
        </w:rPr>
        <w:t xml:space="preserve">3）</w:t>
      </w:r>
      <w:bookmarkStart w:id="3" w:name="_Hlk116403555"/>
      <w:r>
        <w:rPr>
          <w:rFonts w:hint="eastAsia" w:ascii="宋体" w:hAnsi="宋体" w:eastAsia="宋体" w:cs="Times New Roman"/>
          <w:b/>
          <w:bCs w:val="0"/>
          <w:sz w:val="24"/>
          <w:szCs w:val="24"/>
          <w:highlight w:val="none"/>
          <w:lang w:val="en-US" w:eastAsia="zh-CN"/>
        </w:rPr>
        <w:t xml:space="preserve">食材供应计划及方案</w:t>
      </w:r>
      <w:bookmarkEnd w:id="3"/>
      <w:r>
        <w:rPr>
          <w:rFonts w:hint="eastAsia" w:ascii="宋体" w:hAnsi="宋体" w:eastAsia="宋体" w:cs="Times New Roman"/>
          <w:b/>
          <w:bCs w:val="0"/>
          <w:sz w:val="24"/>
          <w:szCs w:val="24"/>
          <w:highlight w:val="none"/>
          <w:lang w:val="en-US" w:eastAsia="zh-CN"/>
        </w:rPr>
        <w:t xml:space="preserve">（6分）</w:t>
      </w:r>
      <w:r/>
    </w:p>
    <w:p>
      <w:pPr>
        <w:ind w:firstLine="496"/>
        <w:spacing w:line="360" w:lineRule="auto"/>
        <w:tabs>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食材供应计划制定详细完整，方案思路清晰明确，内容表述完整，具有针对性、</w:t>
      </w:r>
      <w:r>
        <w:rPr>
          <w:rFonts w:hint="eastAsia" w:ascii="宋体" w:hAnsi="宋体"/>
          <w:bCs/>
          <w:color w:val="auto"/>
          <w:sz w:val="24"/>
          <w:highlight w:val="none"/>
        </w:rPr>
        <w:t xml:space="preserve">可行性的得</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分；</w:t>
      </w:r>
      <w:r/>
    </w:p>
    <w:p>
      <w:pPr>
        <w:ind w:firstLine="496"/>
        <w:spacing w:line="360" w:lineRule="auto"/>
        <w:tabs>
          <w:tab w:val="left" w:pos="945" w:leader="none"/>
          <w:tab w:val="left" w:pos="1155" w:leader="none"/>
        </w:tabs>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食材供应计划制定详细完整，方案思路较清晰明确，内容表述较完整，具有可行性的得4分；</w:t>
      </w:r>
      <w:r/>
    </w:p>
    <w:p>
      <w:pPr>
        <w:ind w:firstLine="496"/>
        <w:spacing w:line="360" w:lineRule="auto"/>
        <w:tabs>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食材供应计划制定较详细完整，方案思路较明确清晰，内容表述较完整，具有可行性的得3分；</w:t>
      </w:r>
      <w:r/>
    </w:p>
    <w:p>
      <w:pPr>
        <w:ind w:firstLine="496"/>
        <w:spacing w:line="360" w:lineRule="auto"/>
        <w:tabs>
          <w:tab w:val="left" w:pos="945" w:leader="none"/>
          <w:tab w:val="left" w:pos="1155" w:leader="none"/>
        </w:tabs>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食材供应计划制定不详细不完整，方案思路不明确不清晰，内容表述简单的得2分</w:t>
      </w:r>
      <w:r/>
    </w:p>
    <w:p>
      <w:pPr>
        <w:ind w:firstLine="496"/>
        <w:spacing w:line="360" w:lineRule="auto"/>
        <w:tabs>
          <w:tab w:val="left" w:pos="945" w:leader="none"/>
          <w:tab w:val="left" w:pos="1155" w:leader="none"/>
        </w:tabs>
        <w:rPr>
          <w:rFonts w:hint="default"/>
          <w:color w:val="auto"/>
          <w:highlight w:val="none"/>
          <w:lang w:val="en-US" w:eastAsia="zh-CN"/>
        </w:rPr>
      </w:pPr>
      <w:r>
        <w:rPr>
          <w:rFonts w:hint="eastAsia" w:ascii="宋体" w:hAnsi="宋体"/>
          <w:bCs/>
          <w:color w:val="auto"/>
          <w:sz w:val="24"/>
          <w:highlight w:val="none"/>
          <w:lang w:val="en-US" w:eastAsia="zh-CN"/>
        </w:rPr>
        <w:t xml:space="preserve">食材供应计划制定不详细不完整，方案思路不明确不清晰，内容表述前后矛盾，没有可行性的得1分</w:t>
      </w:r>
      <w:r/>
    </w:p>
    <w:p>
      <w:pPr>
        <w:ind w:firstLine="482"/>
        <w:spacing w:line="360" w:lineRule="auto"/>
        <w:tabs>
          <w:tab w:val="left" w:pos="525" w:leader="none"/>
          <w:tab w:val="left" w:pos="1050" w:leader="none"/>
        </w:tabs>
        <w:rPr>
          <w:rFonts w:hint="eastAsia" w:ascii="宋体" w:hAnsi="宋体" w:eastAsia="宋体" w:cs="Times New Roman"/>
          <w:bCs/>
          <w:sz w:val="24"/>
          <w:szCs w:val="24"/>
          <w:highlight w:val="none"/>
          <w:lang w:val="en-US" w:eastAsia="zh-CN"/>
        </w:rPr>
      </w:pPr>
      <w:r>
        <w:rPr>
          <w:rFonts w:hint="eastAsia" w:ascii="宋体" w:hAnsi="宋体"/>
          <w:bCs/>
          <w:color w:val="auto"/>
          <w:sz w:val="24"/>
          <w:highlight w:val="none"/>
          <w:lang w:val="en-US" w:eastAsia="zh-CN"/>
        </w:rPr>
        <w:t xml:space="preserve">未提供食材供应计划及方案的，</w:t>
      </w:r>
      <w:r>
        <w:rPr>
          <w:rFonts w:hint="eastAsia" w:ascii="宋体" w:hAnsi="宋体"/>
          <w:bCs/>
          <w:color w:val="auto"/>
          <w:sz w:val="24"/>
          <w:highlight w:val="none"/>
        </w:rPr>
        <w:t xml:space="preserve">不得分。</w:t>
      </w:r>
      <w:r/>
    </w:p>
    <w:p>
      <w:pPr>
        <w:ind w:firstLine="482"/>
        <w:spacing w:line="360" w:lineRule="auto"/>
        <w:tabs>
          <w:tab w:val="left" w:pos="525" w:leader="none"/>
          <w:tab w:val="left" w:pos="1050" w:leader="none"/>
        </w:tabs>
        <w:rPr>
          <w:rFonts w:ascii="宋体" w:hAnsi="宋体" w:eastAsia="宋体" w:cs="Times New Roman"/>
          <w:b/>
          <w:bCs w:val="0"/>
          <w:sz w:val="24"/>
          <w:szCs w:val="24"/>
          <w:highlight w:val="none"/>
          <w:lang w:val="en-US" w:eastAsia="zh-CN"/>
        </w:rPr>
      </w:pPr>
      <w:r>
        <w:rPr>
          <w:rFonts w:hint="eastAsia" w:ascii="宋体" w:hAnsi="宋体" w:eastAsia="宋体" w:cs="Times New Roman"/>
          <w:b/>
          <w:bCs w:val="0"/>
          <w:sz w:val="24"/>
          <w:szCs w:val="24"/>
          <w:highlight w:val="none"/>
          <w:lang w:val="en-US" w:eastAsia="zh-CN"/>
        </w:rPr>
        <w:t xml:space="preserve">4）菜品保障方案（</w:t>
      </w:r>
      <w:r>
        <w:rPr>
          <w:rFonts w:hint="eastAsia" w:ascii="宋体" w:hAnsi="宋体" w:cs="Times New Roman"/>
          <w:b/>
          <w:bCs w:val="0"/>
          <w:sz w:val="24"/>
          <w:szCs w:val="24"/>
          <w:highlight w:val="none"/>
          <w:lang w:val="en-US" w:eastAsia="zh-CN"/>
        </w:rPr>
        <w:t xml:space="preserve">5</w:t>
      </w:r>
      <w:r>
        <w:rPr>
          <w:rFonts w:hint="eastAsia" w:ascii="宋体" w:hAnsi="宋体" w:eastAsia="宋体" w:cs="Times New Roman"/>
          <w:b/>
          <w:bCs w:val="0"/>
          <w:sz w:val="24"/>
          <w:szCs w:val="24"/>
          <w:highlight w:val="none"/>
          <w:lang w:val="en-US" w:eastAsia="zh-CN"/>
        </w:rPr>
        <w:t xml:space="preserve">分）</w:t>
      </w:r>
      <w:r/>
    </w:p>
    <w:p>
      <w:pPr>
        <w:ind w:firstLine="496"/>
        <w:spacing w:line="360" w:lineRule="auto"/>
        <w:tabs>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菜品保障方案思路清晰明确，</w:t>
      </w:r>
      <w:r>
        <w:rPr>
          <w:rFonts w:hint="eastAsia" w:ascii="宋体" w:hAnsi="宋体"/>
          <w:bCs/>
          <w:color w:val="auto"/>
          <w:sz w:val="24"/>
          <w:highlight w:val="none"/>
        </w:rPr>
        <w:t xml:space="preserve">内容表述</w:t>
      </w:r>
      <w:r>
        <w:rPr>
          <w:rFonts w:hint="eastAsia" w:ascii="宋体" w:hAnsi="宋体"/>
          <w:bCs/>
          <w:color w:val="auto"/>
          <w:sz w:val="24"/>
          <w:highlight w:val="none"/>
          <w:lang w:val="en-US" w:eastAsia="zh-CN"/>
        </w:rPr>
        <w:t xml:space="preserve">详细完整</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具有针对性、</w:t>
      </w:r>
      <w:r>
        <w:rPr>
          <w:rFonts w:hint="eastAsia" w:ascii="宋体" w:hAnsi="宋体"/>
          <w:bCs/>
          <w:color w:val="auto"/>
          <w:sz w:val="24"/>
          <w:highlight w:val="none"/>
          <w:lang w:eastAsia="zh-CN"/>
        </w:rPr>
        <w:t xml:space="preserve">可行性</w:t>
      </w:r>
      <w:r>
        <w:rPr>
          <w:rFonts w:hint="eastAsia" w:ascii="宋体" w:hAnsi="宋体"/>
          <w:bCs/>
          <w:color w:val="auto"/>
          <w:sz w:val="24"/>
          <w:highlight w:val="none"/>
        </w:rPr>
        <w:t xml:space="preserve">的得</w:t>
      </w:r>
      <w:r>
        <w:rPr>
          <w:rFonts w:hint="eastAsia" w:ascii="宋体" w:hAnsi="宋体"/>
          <w:bCs/>
          <w:color w:val="auto"/>
          <w:sz w:val="24"/>
          <w:highlight w:val="none"/>
          <w:lang w:val="en-US" w:eastAsia="zh-CN"/>
        </w:rPr>
        <w:t xml:space="preserve">5</w:t>
      </w:r>
      <w:r>
        <w:rPr>
          <w:rFonts w:hint="eastAsia" w:ascii="宋体" w:hAnsi="宋体"/>
          <w:bCs/>
          <w:color w:val="auto"/>
          <w:sz w:val="24"/>
          <w:highlight w:val="none"/>
        </w:rPr>
        <w:t xml:space="preserve">分；</w:t>
      </w:r>
      <w:r/>
    </w:p>
    <w:p>
      <w:pPr>
        <w:ind w:firstLine="496"/>
        <w:spacing w:line="360" w:lineRule="auto"/>
        <w:tabs>
          <w:tab w:val="left" w:pos="945" w:leader="none"/>
          <w:tab w:val="left" w:pos="1155" w:leader="none"/>
        </w:tabs>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菜品保障方案思路清晰明确，内容表述较详细完整，具有可行性的得4分；</w:t>
      </w:r>
      <w:r/>
    </w:p>
    <w:p>
      <w:pPr>
        <w:ind w:firstLine="496"/>
        <w:spacing w:line="360" w:lineRule="auto"/>
        <w:tabs>
          <w:tab w:val="left" w:pos="945" w:leader="none"/>
          <w:tab w:val="left" w:pos="1155" w:leader="none"/>
        </w:tabs>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菜品保障方案思路较清晰明确，内容表述较详细完整，具有可行性的得3分；</w:t>
      </w:r>
      <w:r/>
    </w:p>
    <w:p>
      <w:pPr>
        <w:ind w:firstLine="496"/>
        <w:spacing w:line="360" w:lineRule="auto"/>
        <w:tabs>
          <w:tab w:val="left" w:pos="945" w:leader="none"/>
          <w:tab w:val="left" w:pos="1155" w:leader="none"/>
        </w:tabs>
        <w:rPr>
          <w:rFonts w:hint="eastAsia"/>
          <w:color w:val="auto"/>
          <w:highlight w:val="none"/>
        </w:rPr>
      </w:pPr>
      <w:r>
        <w:rPr>
          <w:rFonts w:hint="eastAsia" w:ascii="宋体" w:hAnsi="宋体"/>
          <w:bCs/>
          <w:color w:val="auto"/>
          <w:sz w:val="24"/>
          <w:highlight w:val="none"/>
          <w:lang w:val="en-US" w:eastAsia="zh-CN"/>
        </w:rPr>
        <w:t xml:space="preserve">菜品保障方案思路不明确不清晰，内容表述简单的得2分；</w:t>
      </w:r>
      <w:r/>
    </w:p>
    <w:p>
      <w:pPr>
        <w:ind w:firstLine="496"/>
        <w:spacing w:line="360" w:lineRule="auto"/>
        <w:tabs>
          <w:tab w:val="left" w:pos="945" w:leader="none"/>
          <w:tab w:val="left" w:pos="1155" w:leader="none"/>
        </w:tabs>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菜品保障方案逻辑混乱，内容表述前后矛盾,没有可行性的得1分；</w:t>
      </w:r>
      <w:r/>
    </w:p>
    <w:p>
      <w:pPr>
        <w:ind w:firstLine="482"/>
        <w:spacing w:line="360" w:lineRule="auto"/>
        <w:tabs>
          <w:tab w:val="left" w:pos="525" w:leader="none"/>
          <w:tab w:val="left" w:pos="1050"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未提供菜品保障方案的，</w:t>
      </w:r>
      <w:r>
        <w:rPr>
          <w:rFonts w:hint="eastAsia" w:ascii="宋体" w:hAnsi="宋体"/>
          <w:bCs/>
          <w:color w:val="auto"/>
          <w:sz w:val="24"/>
          <w:highlight w:val="none"/>
        </w:rPr>
        <w:t xml:space="preserve">不得分。</w:t>
      </w:r>
      <w:r/>
    </w:p>
    <w:p>
      <w:pPr>
        <w:ind w:firstLine="482"/>
        <w:spacing w:line="360" w:lineRule="auto"/>
        <w:tabs>
          <w:tab w:val="left" w:pos="525" w:leader="none"/>
          <w:tab w:val="left" w:pos="1050" w:leader="none"/>
        </w:tabs>
        <w:rPr>
          <w:rFonts w:hint="eastAsia" w:ascii="宋体" w:hAnsi="宋体" w:eastAsia="宋体" w:cs="Times New Roman"/>
          <w:b/>
          <w:bCs w:val="0"/>
          <w:sz w:val="24"/>
          <w:szCs w:val="24"/>
          <w:highlight w:val="none"/>
          <w:lang w:val="en-US" w:eastAsia="zh-CN"/>
        </w:rPr>
      </w:pPr>
      <w:r>
        <w:rPr>
          <w:rFonts w:hint="eastAsia" w:ascii="宋体" w:hAnsi="宋体" w:eastAsia="宋体" w:cs="Times New Roman"/>
          <w:b/>
          <w:bCs w:val="0"/>
          <w:sz w:val="24"/>
          <w:szCs w:val="24"/>
          <w:highlight w:val="none"/>
          <w:lang w:val="en-US" w:eastAsia="zh-CN"/>
        </w:rPr>
        <w:t xml:space="preserve">5）人员配置及培训方案（</w:t>
      </w:r>
      <w:r>
        <w:rPr>
          <w:rFonts w:hint="eastAsia" w:ascii="宋体" w:hAnsi="宋体" w:cs="Times New Roman"/>
          <w:b/>
          <w:bCs w:val="0"/>
          <w:sz w:val="24"/>
          <w:szCs w:val="24"/>
          <w:highlight w:val="none"/>
          <w:lang w:val="en-US" w:eastAsia="zh-CN"/>
        </w:rPr>
        <w:t xml:space="preserve">5</w:t>
      </w:r>
      <w:r>
        <w:rPr>
          <w:rFonts w:hint="eastAsia" w:ascii="宋体" w:hAnsi="宋体" w:eastAsia="宋体" w:cs="Times New Roman"/>
          <w:b/>
          <w:bCs w:val="0"/>
          <w:sz w:val="24"/>
          <w:szCs w:val="24"/>
          <w:highlight w:val="none"/>
          <w:lang w:val="en-US" w:eastAsia="zh-CN"/>
        </w:rPr>
        <w:t xml:space="preserve">分）</w:t>
      </w:r>
      <w:r/>
    </w:p>
    <w:p>
      <w:pPr>
        <w:ind w:firstLine="482"/>
        <w:spacing w:line="360" w:lineRule="auto"/>
        <w:tabs>
          <w:tab w:val="left" w:pos="840" w:leader="none"/>
          <w:tab w:val="left" w:pos="1050" w:leader="none"/>
        </w:tabs>
        <w:rPr>
          <w:rFonts w:hint="eastAsia" w:hAnsi="宋体"/>
          <w:bCs/>
          <w:sz w:val="24"/>
          <w:highlight w:val="none"/>
        </w:rPr>
      </w:pPr>
      <w:r>
        <w:rPr>
          <w:rFonts w:hint="eastAsia" w:hAnsi="宋体"/>
          <w:bCs/>
          <w:sz w:val="24"/>
          <w:highlight w:val="none"/>
          <w:lang w:val="en-US" w:eastAsia="zh-CN"/>
        </w:rPr>
        <w:t xml:space="preserve">人员配置科学合理，培训方案思路清晰明确，</w:t>
      </w:r>
      <w:r>
        <w:rPr>
          <w:rFonts w:hint="eastAsia" w:hAnsi="宋体"/>
          <w:bCs/>
          <w:sz w:val="24"/>
          <w:highlight w:val="none"/>
        </w:rPr>
        <w:t xml:space="preserve">内容表述</w:t>
      </w:r>
      <w:r>
        <w:rPr>
          <w:rFonts w:hint="eastAsia" w:hAnsi="宋体"/>
          <w:bCs/>
          <w:sz w:val="24"/>
          <w:highlight w:val="none"/>
          <w:lang w:val="en-US" w:eastAsia="zh-CN"/>
        </w:rPr>
        <w:t xml:space="preserve">详细完整</w:t>
      </w:r>
      <w:r>
        <w:rPr>
          <w:rFonts w:hint="eastAsia" w:hAnsi="宋体"/>
          <w:bCs/>
          <w:sz w:val="24"/>
          <w:highlight w:val="none"/>
          <w:lang w:eastAsia="zh-CN"/>
        </w:rPr>
        <w:t xml:space="preserve">，</w:t>
      </w:r>
      <w:r>
        <w:rPr>
          <w:rFonts w:hint="eastAsia" w:hAnsi="宋体"/>
          <w:bCs/>
          <w:sz w:val="24"/>
          <w:highlight w:val="none"/>
          <w:lang w:val="en-US" w:eastAsia="zh-CN"/>
        </w:rPr>
        <w:t xml:space="preserve">具有针对性、</w:t>
      </w:r>
      <w:r>
        <w:rPr>
          <w:rFonts w:hint="eastAsia" w:hAnsi="宋体"/>
          <w:bCs/>
          <w:sz w:val="24"/>
          <w:highlight w:val="none"/>
          <w:lang w:eastAsia="zh-CN"/>
        </w:rPr>
        <w:t xml:space="preserve">可行性</w:t>
      </w:r>
      <w:r>
        <w:rPr>
          <w:rFonts w:hint="eastAsia" w:hAnsi="宋体"/>
          <w:bCs/>
          <w:sz w:val="24"/>
          <w:highlight w:val="none"/>
        </w:rPr>
        <w:t xml:space="preserve">的得</w:t>
      </w:r>
      <w:r>
        <w:rPr>
          <w:rFonts w:hint="eastAsia" w:hAnsi="宋体"/>
          <w:bCs/>
          <w:sz w:val="24"/>
          <w:highlight w:val="none"/>
          <w:lang w:val="en-US" w:eastAsia="zh-CN"/>
        </w:rPr>
        <w:t xml:space="preserve">5</w:t>
      </w:r>
      <w:r>
        <w:rPr>
          <w:rFonts w:hint="eastAsia" w:hAnsi="宋体"/>
          <w:bCs/>
          <w:sz w:val="24"/>
          <w:highlight w:val="none"/>
        </w:rPr>
        <w:t xml:space="preserve">分；</w:t>
      </w:r>
      <w:r/>
    </w:p>
    <w:p>
      <w:pPr>
        <w:ind w:firstLine="482"/>
        <w:spacing w:line="360" w:lineRule="auto"/>
        <w:tabs>
          <w:tab w:val="left" w:pos="840" w:leader="none"/>
          <w:tab w:val="left" w:pos="1050" w:leader="none"/>
        </w:tabs>
        <w:rPr>
          <w:rFonts w:hint="eastAsia" w:hAnsi="宋体"/>
          <w:bCs/>
          <w:sz w:val="24"/>
          <w:highlight w:val="none"/>
          <w:lang w:val="en-US" w:eastAsia="zh-CN"/>
        </w:rPr>
      </w:pPr>
      <w:r>
        <w:rPr>
          <w:rFonts w:hint="eastAsia" w:hAnsi="宋体"/>
          <w:bCs/>
          <w:sz w:val="24"/>
          <w:highlight w:val="none"/>
          <w:lang w:val="en-US" w:eastAsia="zh-CN"/>
        </w:rPr>
        <w:t xml:space="preserve">人员配置科学合理，培训方案思路较清晰明确，内容表述较详细完整，具有可行性的得4分；</w:t>
      </w:r>
      <w:r/>
    </w:p>
    <w:p>
      <w:pPr>
        <w:ind w:firstLine="482"/>
        <w:spacing w:line="360" w:lineRule="auto"/>
        <w:tabs>
          <w:tab w:val="left" w:pos="840" w:leader="none"/>
          <w:tab w:val="left" w:pos="1050" w:leader="none"/>
        </w:tabs>
        <w:rPr>
          <w:rFonts w:hint="eastAsia" w:hAnsi="宋体"/>
          <w:bCs/>
          <w:sz w:val="24"/>
          <w:highlight w:val="none"/>
          <w:lang w:val="en-US" w:eastAsia="zh-CN"/>
        </w:rPr>
      </w:pPr>
      <w:r>
        <w:rPr>
          <w:rFonts w:hint="eastAsia" w:hAnsi="宋体"/>
          <w:bCs/>
          <w:sz w:val="24"/>
          <w:highlight w:val="none"/>
          <w:lang w:val="en-US" w:eastAsia="zh-CN"/>
        </w:rPr>
        <w:t xml:space="preserve">人员配置较科学合理，培训方案思路较明确清晰，内容表述简单但具有可行性的得3分；</w:t>
      </w:r>
      <w:r/>
    </w:p>
    <w:p>
      <w:pPr>
        <w:ind w:firstLine="482"/>
        <w:spacing w:line="360" w:lineRule="auto"/>
        <w:tabs>
          <w:tab w:val="left" w:pos="840" w:leader="none"/>
          <w:tab w:val="left" w:pos="1050" w:leader="none"/>
        </w:tabs>
        <w:rPr>
          <w:rFonts w:hint="eastAsia" w:hAnsi="宋体"/>
          <w:bCs/>
          <w:sz w:val="24"/>
          <w:highlight w:val="none"/>
        </w:rPr>
      </w:pPr>
      <w:r>
        <w:rPr>
          <w:rFonts w:hint="eastAsia" w:hAnsi="宋体"/>
          <w:bCs/>
          <w:sz w:val="24"/>
          <w:highlight w:val="none"/>
          <w:lang w:val="en-US" w:eastAsia="zh-CN"/>
        </w:rPr>
        <w:t xml:space="preserve">人员配置不科学不合理，培训方案思路不明确不清晰，内容表述简单的得2分；</w:t>
      </w:r>
      <w:r/>
    </w:p>
    <w:p>
      <w:pPr>
        <w:ind w:firstLine="482"/>
        <w:spacing w:line="360" w:lineRule="auto"/>
        <w:tabs>
          <w:tab w:val="left" w:pos="840" w:leader="none"/>
          <w:tab w:val="left" w:pos="1050" w:leader="none"/>
        </w:tabs>
        <w:rPr>
          <w:rFonts w:hint="default" w:hAnsi="宋体"/>
          <w:bCs/>
          <w:sz w:val="24"/>
          <w:highlight w:val="none"/>
          <w:lang w:val="en-US" w:eastAsia="zh-CN"/>
        </w:rPr>
      </w:pPr>
      <w:r>
        <w:rPr>
          <w:rFonts w:hint="eastAsia" w:hAnsi="宋体"/>
          <w:bCs/>
          <w:sz w:val="24"/>
          <w:highlight w:val="none"/>
          <w:lang w:val="en-US" w:eastAsia="zh-CN"/>
        </w:rPr>
        <w:t xml:space="preserve">人员配置冗余，培训方案逻辑混乱，内容表述前后矛盾的得1分；</w:t>
      </w:r>
      <w:r/>
    </w:p>
    <w:p>
      <w:pPr>
        <w:ind w:firstLine="482"/>
        <w:spacing w:line="360" w:lineRule="auto"/>
        <w:tabs>
          <w:tab w:val="left" w:pos="840" w:leader="none"/>
          <w:tab w:val="left" w:pos="1050" w:leader="none"/>
        </w:tabs>
        <w:rPr>
          <w:rFonts w:hAnsi="宋体"/>
          <w:bCs/>
          <w:sz w:val="24"/>
          <w:highlight w:val="none"/>
        </w:rPr>
      </w:pPr>
      <w:r>
        <w:rPr>
          <w:rFonts w:hint="eastAsia" w:hAnsi="宋体"/>
          <w:bCs/>
          <w:sz w:val="24"/>
          <w:highlight w:val="none"/>
          <w:lang w:val="en-US" w:eastAsia="zh-CN"/>
        </w:rPr>
        <w:t xml:space="preserve">未提供人员配置及培训方案的，</w:t>
      </w:r>
      <w:r>
        <w:rPr>
          <w:rFonts w:hint="eastAsia" w:hAnsi="宋体"/>
          <w:bCs/>
          <w:sz w:val="24"/>
          <w:highlight w:val="none"/>
        </w:rPr>
        <w:t xml:space="preserve">不得分</w:t>
      </w:r>
      <w:r>
        <w:rPr>
          <w:rFonts w:hint="eastAsia" w:hAnsi="宋体"/>
          <w:bCs/>
          <w:sz w:val="24"/>
          <w:highlight w:val="none"/>
          <w:lang w:eastAsia="zh-CN"/>
        </w:rPr>
        <w:t xml:space="preserve">。</w:t>
      </w:r>
      <w:r/>
    </w:p>
    <w:p>
      <w:pPr>
        <w:ind w:firstLine="482"/>
        <w:spacing w:line="360" w:lineRule="auto"/>
        <w:tabs>
          <w:tab w:val="left" w:pos="525" w:leader="none"/>
          <w:tab w:val="left" w:pos="1050" w:leader="none"/>
        </w:tabs>
        <w:rPr>
          <w:rFonts w:hint="eastAsia" w:ascii="宋体" w:hAnsi="宋体" w:eastAsia="宋体" w:cs="Times New Roman"/>
          <w:b/>
          <w:bCs w:val="0"/>
          <w:sz w:val="24"/>
          <w:szCs w:val="24"/>
          <w:highlight w:val="none"/>
          <w:lang w:val="en-US" w:eastAsia="zh-CN"/>
        </w:rPr>
      </w:pPr>
      <w:r>
        <w:rPr>
          <w:rFonts w:hint="eastAsia" w:ascii="宋体" w:hAnsi="宋体" w:eastAsia="宋体" w:cs="Times New Roman"/>
          <w:b/>
          <w:bCs w:val="0"/>
          <w:sz w:val="24"/>
          <w:szCs w:val="24"/>
          <w:highlight w:val="none"/>
          <w:lang w:val="en-US" w:eastAsia="zh-CN"/>
        </w:rPr>
        <w:t xml:space="preserve">6）原材料管理方案（</w:t>
      </w:r>
      <w:r>
        <w:rPr>
          <w:rFonts w:hint="eastAsia" w:ascii="宋体" w:hAnsi="宋体" w:cs="Times New Roman"/>
          <w:b/>
          <w:bCs w:val="0"/>
          <w:sz w:val="24"/>
          <w:szCs w:val="24"/>
          <w:highlight w:val="none"/>
          <w:lang w:val="en-US" w:eastAsia="zh-CN"/>
        </w:rPr>
        <w:t xml:space="preserve">5</w:t>
      </w:r>
      <w:r>
        <w:rPr>
          <w:rFonts w:hint="eastAsia" w:ascii="宋体" w:hAnsi="宋体" w:eastAsia="宋体" w:cs="Times New Roman"/>
          <w:b/>
          <w:bCs w:val="0"/>
          <w:sz w:val="24"/>
          <w:szCs w:val="24"/>
          <w:highlight w:val="none"/>
          <w:lang w:val="en-US" w:eastAsia="zh-CN"/>
        </w:rPr>
        <w:t xml:space="preserve">分）</w:t>
      </w:r>
      <w:r/>
    </w:p>
    <w:p>
      <w:pPr>
        <w:ind w:firstLine="496"/>
        <w:spacing w:line="360" w:lineRule="auto"/>
        <w:tabs>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原材料管理方案规划清晰完善，内容表述详细完整，具有针对性、</w:t>
      </w:r>
      <w:r>
        <w:rPr>
          <w:rFonts w:hint="eastAsia" w:ascii="宋体" w:hAnsi="宋体"/>
          <w:bCs/>
          <w:color w:val="auto"/>
          <w:sz w:val="24"/>
          <w:highlight w:val="none"/>
          <w:lang w:eastAsia="zh-CN"/>
        </w:rPr>
        <w:t xml:space="preserve">可行性</w:t>
      </w:r>
      <w:r>
        <w:rPr>
          <w:rFonts w:hint="eastAsia" w:ascii="宋体" w:hAnsi="宋体"/>
          <w:bCs/>
          <w:color w:val="auto"/>
          <w:sz w:val="24"/>
          <w:highlight w:val="none"/>
        </w:rPr>
        <w:t xml:space="preserve">的得</w:t>
      </w:r>
      <w:r>
        <w:rPr>
          <w:rFonts w:hint="eastAsia" w:ascii="宋体" w:hAnsi="宋体"/>
          <w:bCs/>
          <w:color w:val="auto"/>
          <w:sz w:val="24"/>
          <w:highlight w:val="none"/>
          <w:lang w:val="en-US" w:eastAsia="zh-CN"/>
        </w:rPr>
        <w:t xml:space="preserve">5</w:t>
      </w:r>
      <w:r>
        <w:rPr>
          <w:rFonts w:hint="eastAsia" w:ascii="宋体" w:hAnsi="宋体"/>
          <w:bCs/>
          <w:color w:val="auto"/>
          <w:sz w:val="24"/>
          <w:highlight w:val="none"/>
        </w:rPr>
        <w:t xml:space="preserve">分；</w:t>
      </w:r>
      <w:r/>
    </w:p>
    <w:p>
      <w:pPr>
        <w:ind w:firstLine="496"/>
        <w:spacing w:line="360" w:lineRule="auto"/>
        <w:tabs>
          <w:tab w:val="left" w:pos="945" w:leader="none"/>
          <w:tab w:val="left" w:pos="1155" w:leader="none"/>
        </w:tabs>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原材料管理方案规划清晰完善，内容表述较详细完整，具有可行性的得4分；</w:t>
      </w:r>
      <w:r/>
    </w:p>
    <w:p>
      <w:pPr>
        <w:ind w:firstLine="496"/>
        <w:spacing w:line="360" w:lineRule="auto"/>
        <w:tabs>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原材料管理方案规划较清晰完善，内容表述较详细完整，具有可行性的得3分；</w:t>
      </w:r>
      <w:r/>
    </w:p>
    <w:p>
      <w:pPr>
        <w:ind w:firstLine="496"/>
        <w:spacing w:line="360" w:lineRule="auto"/>
        <w:tabs>
          <w:tab w:val="left" w:pos="945" w:leader="none"/>
          <w:tab w:val="left" w:pos="1155" w:leader="none"/>
        </w:tabs>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原材料管理方案规划不清晰不完善，内容表述简单的得2分；</w:t>
      </w:r>
      <w:r/>
    </w:p>
    <w:p>
      <w:pPr>
        <w:ind w:firstLine="496"/>
        <w:spacing w:line="360" w:lineRule="auto"/>
        <w:tabs>
          <w:tab w:val="left" w:pos="945" w:leader="none"/>
          <w:tab w:val="left" w:pos="1155" w:leader="none"/>
        </w:tabs>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原材料管理方案规划不清晰不完善，内容表述前后矛盾的得1分；</w:t>
      </w:r>
      <w:r/>
    </w:p>
    <w:p>
      <w:pPr>
        <w:ind w:firstLine="482"/>
        <w:spacing w:line="360" w:lineRule="auto"/>
        <w:tabs>
          <w:tab w:val="left" w:pos="525" w:leader="none"/>
          <w:tab w:val="left" w:pos="1050" w:leader="none"/>
        </w:tabs>
        <w:rPr>
          <w:rFonts w:hint="eastAsia" w:hAnsi="宋体"/>
          <w:bCs/>
          <w:sz w:val="24"/>
          <w:highlight w:val="none"/>
        </w:rPr>
      </w:pPr>
      <w:r>
        <w:rPr>
          <w:rFonts w:hint="eastAsia" w:ascii="宋体" w:hAnsi="宋体"/>
          <w:bCs/>
          <w:color w:val="auto"/>
          <w:sz w:val="24"/>
          <w:highlight w:val="none"/>
          <w:lang w:val="en-US" w:eastAsia="zh-CN"/>
        </w:rPr>
        <w:t xml:space="preserve">未提供原材料管理方案的，</w:t>
      </w:r>
      <w:r>
        <w:rPr>
          <w:rFonts w:hint="eastAsia" w:ascii="宋体" w:hAnsi="宋体"/>
          <w:bCs/>
          <w:color w:val="auto"/>
          <w:sz w:val="24"/>
          <w:highlight w:val="none"/>
        </w:rPr>
        <w:t xml:space="preserve">不得分。</w:t>
      </w:r>
      <w:r/>
    </w:p>
    <w:p>
      <w:pPr>
        <w:ind w:firstLine="482"/>
        <w:spacing w:line="360" w:lineRule="auto"/>
        <w:tabs>
          <w:tab w:val="left" w:pos="525" w:leader="none"/>
          <w:tab w:val="left" w:pos="1050" w:leader="none"/>
        </w:tabs>
        <w:rPr>
          <w:rFonts w:hint="eastAsia" w:ascii="宋体" w:hAnsi="宋体" w:eastAsia="宋体" w:cs="Times New Roman"/>
          <w:b/>
          <w:bCs w:val="0"/>
          <w:sz w:val="24"/>
          <w:szCs w:val="24"/>
          <w:highlight w:val="none"/>
          <w:lang w:val="en-US" w:eastAsia="zh-CN"/>
        </w:rPr>
      </w:pPr>
      <w:r>
        <w:rPr>
          <w:rFonts w:hint="eastAsia" w:ascii="宋体" w:hAnsi="宋体" w:eastAsia="宋体" w:cs="Times New Roman"/>
          <w:b/>
          <w:bCs w:val="0"/>
          <w:sz w:val="24"/>
          <w:szCs w:val="24"/>
          <w:highlight w:val="none"/>
          <w:lang w:val="en-US" w:eastAsia="zh-CN"/>
        </w:rPr>
        <w:t xml:space="preserve">7）日常服务标准的制定及具体内容（</w:t>
      </w:r>
      <w:r>
        <w:rPr>
          <w:rFonts w:hint="eastAsia" w:ascii="宋体" w:hAnsi="宋体" w:cs="Times New Roman"/>
          <w:b/>
          <w:bCs w:val="0"/>
          <w:sz w:val="24"/>
          <w:szCs w:val="24"/>
          <w:highlight w:val="none"/>
          <w:lang w:val="en-US" w:eastAsia="zh-CN"/>
        </w:rPr>
        <w:t xml:space="preserve">4</w:t>
      </w:r>
      <w:r>
        <w:rPr>
          <w:rFonts w:hint="eastAsia" w:ascii="宋体" w:hAnsi="宋体" w:eastAsia="宋体" w:cs="Times New Roman"/>
          <w:b/>
          <w:bCs w:val="0"/>
          <w:sz w:val="24"/>
          <w:szCs w:val="24"/>
          <w:highlight w:val="none"/>
          <w:lang w:val="en-US" w:eastAsia="zh-CN"/>
        </w:rPr>
        <w:t xml:space="preserve">分）</w:t>
      </w:r>
      <w:r/>
    </w:p>
    <w:p>
      <w:pPr>
        <w:ind w:firstLine="496"/>
        <w:spacing w:line="360" w:lineRule="auto"/>
        <w:tabs>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日常服务标准制定详细可靠</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内容表述</w:t>
      </w:r>
      <w:r>
        <w:rPr>
          <w:rFonts w:hint="eastAsia" w:ascii="宋体" w:hAnsi="宋体"/>
          <w:bCs/>
          <w:color w:val="auto"/>
          <w:sz w:val="24"/>
          <w:highlight w:val="none"/>
          <w:lang w:val="en-US" w:eastAsia="zh-CN"/>
        </w:rPr>
        <w:t xml:space="preserve">完整</w:t>
      </w:r>
      <w:r>
        <w:rPr>
          <w:rFonts w:hint="eastAsia" w:ascii="宋体" w:hAnsi="宋体"/>
          <w:bCs/>
          <w:color w:val="auto"/>
          <w:sz w:val="24"/>
          <w:highlight w:val="none"/>
        </w:rPr>
        <w:t xml:space="preserve">清晰</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具有针对性、可行性</w:t>
      </w:r>
      <w:r>
        <w:rPr>
          <w:rFonts w:hint="eastAsia" w:ascii="宋体" w:hAnsi="宋体"/>
          <w:bCs/>
          <w:color w:val="auto"/>
          <w:sz w:val="24"/>
          <w:highlight w:val="none"/>
        </w:rPr>
        <w:t xml:space="preserve">的得</w:t>
      </w: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分；</w:t>
      </w:r>
      <w:r/>
    </w:p>
    <w:p>
      <w:pPr>
        <w:ind w:firstLine="496"/>
        <w:spacing w:line="360" w:lineRule="auto"/>
        <w:tabs>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日常服务标准制定详细可靠，</w:t>
      </w:r>
      <w:r>
        <w:rPr>
          <w:rFonts w:hint="eastAsia" w:ascii="宋体" w:hAnsi="宋体"/>
          <w:bCs/>
          <w:color w:val="auto"/>
          <w:sz w:val="24"/>
          <w:highlight w:val="none"/>
        </w:rPr>
        <w:t xml:space="preserve">内容表述</w:t>
      </w:r>
      <w:r>
        <w:rPr>
          <w:rFonts w:hint="eastAsia" w:ascii="宋体" w:hAnsi="宋体"/>
          <w:bCs/>
          <w:color w:val="auto"/>
          <w:sz w:val="24"/>
          <w:highlight w:val="none"/>
          <w:lang w:val="en-US" w:eastAsia="zh-CN"/>
        </w:rPr>
        <w:t xml:space="preserve">较完整</w:t>
      </w:r>
      <w:r>
        <w:rPr>
          <w:rFonts w:hint="eastAsia" w:ascii="宋体" w:hAnsi="宋体"/>
          <w:bCs/>
          <w:color w:val="auto"/>
          <w:sz w:val="24"/>
          <w:highlight w:val="none"/>
        </w:rPr>
        <w:t xml:space="preserve">清晰</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具有可行性</w:t>
      </w:r>
      <w:r>
        <w:rPr>
          <w:rFonts w:hint="eastAsia" w:ascii="宋体" w:hAnsi="宋体"/>
          <w:bCs/>
          <w:color w:val="auto"/>
          <w:sz w:val="24"/>
          <w:highlight w:val="none"/>
        </w:rPr>
        <w:t xml:space="preserve">的得</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分；</w:t>
      </w:r>
      <w:r/>
    </w:p>
    <w:p>
      <w:pPr>
        <w:ind w:firstLine="496"/>
        <w:spacing w:line="360" w:lineRule="auto"/>
        <w:tabs>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日常服务标准制定简单，</w:t>
      </w:r>
      <w:r>
        <w:rPr>
          <w:rFonts w:hint="eastAsia" w:ascii="宋体" w:hAnsi="宋体"/>
          <w:bCs/>
          <w:color w:val="auto"/>
          <w:sz w:val="24"/>
          <w:highlight w:val="none"/>
        </w:rPr>
        <w:t xml:space="preserve">内容表述</w:t>
      </w:r>
      <w:r>
        <w:rPr>
          <w:rFonts w:hint="eastAsia" w:ascii="宋体" w:hAnsi="宋体"/>
          <w:bCs/>
          <w:color w:val="auto"/>
          <w:sz w:val="24"/>
          <w:highlight w:val="none"/>
          <w:lang w:val="en-US" w:eastAsia="zh-CN"/>
        </w:rPr>
        <w:t xml:space="preserve">简单但具有可行性的</w:t>
      </w:r>
      <w:r>
        <w:rPr>
          <w:rFonts w:hint="eastAsia" w:ascii="宋体" w:hAnsi="宋体"/>
          <w:bCs/>
          <w:color w:val="auto"/>
          <w:sz w:val="24"/>
          <w:highlight w:val="none"/>
        </w:rPr>
        <w:t xml:space="preserve">得</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分；</w:t>
      </w:r>
      <w:r/>
    </w:p>
    <w:p>
      <w:pPr>
        <w:ind w:firstLine="496"/>
        <w:spacing w:line="360" w:lineRule="auto"/>
        <w:tabs>
          <w:tab w:val="left" w:pos="945" w:leader="none"/>
          <w:tab w:val="left" w:pos="1155" w:leader="none"/>
        </w:tabs>
        <w:rPr>
          <w:rFonts w:hint="eastAsia"/>
          <w:color w:val="auto"/>
          <w:highlight w:val="none"/>
        </w:rPr>
      </w:pPr>
      <w:r>
        <w:rPr>
          <w:rFonts w:hint="eastAsia" w:ascii="宋体" w:hAnsi="宋体"/>
          <w:bCs/>
          <w:color w:val="auto"/>
          <w:sz w:val="24"/>
          <w:highlight w:val="none"/>
          <w:lang w:val="en-US" w:eastAsia="zh-CN"/>
        </w:rPr>
        <w:t xml:space="preserve">日常服务标准制定简单且漏洞较多，内容表述前后矛盾的</w:t>
      </w:r>
      <w:r>
        <w:rPr>
          <w:rFonts w:hint="eastAsia" w:ascii="宋体" w:hAnsi="宋体"/>
          <w:bCs/>
          <w:color w:val="auto"/>
          <w:sz w:val="24"/>
          <w:highlight w:val="none"/>
        </w:rPr>
        <w:t xml:space="preserve">得</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分；</w:t>
      </w:r>
      <w:r/>
    </w:p>
    <w:p>
      <w:pPr>
        <w:ind w:firstLine="482"/>
        <w:spacing w:line="360" w:lineRule="auto"/>
        <w:tabs>
          <w:tab w:val="left" w:pos="525" w:leader="none"/>
          <w:tab w:val="left" w:pos="1050" w:leader="none"/>
        </w:tabs>
        <w:rPr>
          <w:rFonts w:hint="eastAsia" w:hAnsi="宋体"/>
          <w:bCs/>
          <w:sz w:val="24"/>
          <w:highlight w:val="none"/>
        </w:rPr>
      </w:pPr>
      <w:r>
        <w:rPr>
          <w:rFonts w:hint="eastAsia" w:ascii="宋体" w:hAnsi="宋体"/>
          <w:bCs/>
          <w:color w:val="auto"/>
          <w:sz w:val="24"/>
          <w:highlight w:val="none"/>
          <w:lang w:val="en-US" w:eastAsia="zh-CN"/>
        </w:rPr>
        <w:t xml:space="preserve">未提供日常服务标准的制定及具体内容的，</w:t>
      </w:r>
      <w:r>
        <w:rPr>
          <w:rFonts w:hint="eastAsia" w:ascii="宋体" w:hAnsi="宋体"/>
          <w:bCs/>
          <w:color w:val="auto"/>
          <w:sz w:val="24"/>
          <w:highlight w:val="none"/>
        </w:rPr>
        <w:t xml:space="preserve">不得分。</w:t>
      </w:r>
      <w:r/>
    </w:p>
    <w:p>
      <w:pPr>
        <w:ind w:firstLine="482"/>
        <w:spacing w:line="360" w:lineRule="auto"/>
        <w:tabs>
          <w:tab w:val="left" w:pos="525" w:leader="none"/>
          <w:tab w:val="left" w:pos="1050" w:leader="none"/>
        </w:tabs>
        <w:rPr>
          <w:rFonts w:hint="eastAsia" w:ascii="宋体" w:hAnsi="宋体" w:eastAsia="宋体" w:cs="Times New Roman"/>
          <w:b/>
          <w:bCs w:val="0"/>
          <w:sz w:val="24"/>
          <w:szCs w:val="24"/>
          <w:highlight w:val="none"/>
          <w:lang w:val="en-US" w:eastAsia="zh-CN"/>
        </w:rPr>
      </w:pPr>
      <w:r>
        <w:rPr>
          <w:rFonts w:hint="eastAsia" w:ascii="宋体" w:hAnsi="宋体" w:eastAsia="宋体" w:cs="Times New Roman"/>
          <w:b/>
          <w:bCs w:val="0"/>
          <w:sz w:val="24"/>
          <w:szCs w:val="24"/>
          <w:highlight w:val="none"/>
          <w:lang w:val="en-US" w:eastAsia="zh-CN"/>
        </w:rPr>
        <w:t xml:space="preserve">8）特殊情况应急预案及措施（</w:t>
      </w:r>
      <w:r>
        <w:rPr>
          <w:rFonts w:hint="eastAsia" w:ascii="宋体" w:hAnsi="宋体" w:cs="Times New Roman"/>
          <w:b/>
          <w:bCs w:val="0"/>
          <w:sz w:val="24"/>
          <w:szCs w:val="24"/>
          <w:highlight w:val="none"/>
          <w:lang w:val="en-US" w:eastAsia="zh-CN"/>
        </w:rPr>
        <w:t xml:space="preserve">4</w:t>
      </w:r>
      <w:r>
        <w:rPr>
          <w:rFonts w:hint="eastAsia" w:ascii="宋体" w:hAnsi="宋体" w:eastAsia="宋体" w:cs="Times New Roman"/>
          <w:b/>
          <w:bCs w:val="0"/>
          <w:sz w:val="24"/>
          <w:szCs w:val="24"/>
          <w:highlight w:val="none"/>
          <w:lang w:val="en-US" w:eastAsia="zh-CN"/>
        </w:rPr>
        <w:t xml:space="preserve">分）</w:t>
      </w:r>
      <w:r/>
    </w:p>
    <w:p>
      <w:pPr>
        <w:ind w:firstLine="496"/>
        <w:spacing w:line="360" w:lineRule="auto"/>
        <w:tabs>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特殊情况应急预案思路清晰明确，措施描写详细完整，具有针对性、</w:t>
      </w:r>
      <w:r>
        <w:rPr>
          <w:rFonts w:hint="eastAsia" w:ascii="宋体" w:hAnsi="宋体"/>
          <w:bCs/>
          <w:color w:val="auto"/>
          <w:sz w:val="24"/>
          <w:highlight w:val="none"/>
        </w:rPr>
        <w:t xml:space="preserve">可行性得</w:t>
      </w: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分；</w:t>
      </w:r>
      <w:r/>
    </w:p>
    <w:p>
      <w:pPr>
        <w:ind w:firstLine="496"/>
        <w:spacing w:line="360" w:lineRule="auto"/>
        <w:tabs>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特殊情况应急预案思路较清晰明确，措施描写较详细完整，具有</w:t>
      </w:r>
      <w:r>
        <w:rPr>
          <w:rFonts w:hint="eastAsia" w:ascii="宋体" w:hAnsi="宋体"/>
          <w:bCs/>
          <w:color w:val="auto"/>
          <w:sz w:val="24"/>
          <w:highlight w:val="none"/>
        </w:rPr>
        <w:t xml:space="preserve">可行性</w:t>
      </w:r>
      <w:r>
        <w:rPr>
          <w:rFonts w:hint="eastAsia" w:ascii="宋体" w:hAnsi="宋体"/>
          <w:bCs/>
          <w:color w:val="auto"/>
          <w:sz w:val="24"/>
          <w:highlight w:val="none"/>
          <w:lang w:val="en-US" w:eastAsia="zh-CN"/>
        </w:rPr>
        <w:t xml:space="preserve">的</w:t>
      </w:r>
      <w:r>
        <w:rPr>
          <w:rFonts w:hint="eastAsia" w:ascii="宋体" w:hAnsi="宋体"/>
          <w:bCs/>
          <w:color w:val="auto"/>
          <w:sz w:val="24"/>
          <w:highlight w:val="none"/>
        </w:rPr>
        <w:t xml:space="preserve">得</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分；</w:t>
      </w:r>
      <w:r/>
    </w:p>
    <w:p>
      <w:pPr>
        <w:ind w:firstLine="496"/>
        <w:spacing w:line="360" w:lineRule="auto"/>
        <w:tabs>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特殊情况应急预案思路简单，措施描写简单但具有可行性的</w:t>
      </w:r>
      <w:r>
        <w:rPr>
          <w:rFonts w:hint="eastAsia" w:ascii="宋体" w:hAnsi="宋体"/>
          <w:bCs/>
          <w:color w:val="auto"/>
          <w:sz w:val="24"/>
          <w:highlight w:val="none"/>
        </w:rPr>
        <w:t xml:space="preserve">得</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分；</w:t>
      </w:r>
      <w:r/>
    </w:p>
    <w:p>
      <w:pPr>
        <w:ind w:firstLine="496"/>
        <w:spacing w:line="360" w:lineRule="auto"/>
        <w:tabs>
          <w:tab w:val="left" w:pos="945" w:leader="none"/>
          <w:tab w:val="left" w:pos="1155" w:leader="none"/>
        </w:tabs>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特殊情况应急预案思路混乱，措施描写内容表述前后矛盾的得1分；</w:t>
      </w:r>
      <w:r/>
    </w:p>
    <w:p>
      <w:pPr>
        <w:ind w:firstLine="496"/>
        <w:spacing w:line="360" w:lineRule="auto"/>
        <w:tabs>
          <w:tab w:val="left" w:pos="945" w:leader="none"/>
          <w:tab w:val="left" w:pos="1155" w:leader="none"/>
        </w:tabs>
        <w:rPr>
          <w:rFonts w:hint="eastAsia"/>
          <w:color w:val="auto"/>
          <w:highlight w:val="none"/>
        </w:rPr>
      </w:pPr>
      <w:r>
        <w:rPr>
          <w:rFonts w:hint="eastAsia" w:ascii="宋体" w:hAnsi="宋体"/>
          <w:bCs/>
          <w:color w:val="auto"/>
          <w:sz w:val="24"/>
          <w:highlight w:val="none"/>
          <w:lang w:val="en-US" w:eastAsia="zh-CN"/>
        </w:rPr>
        <w:t xml:space="preserve">未提供特殊情况应急预案及措施的，</w:t>
      </w:r>
      <w:r>
        <w:rPr>
          <w:rFonts w:hint="eastAsia" w:ascii="宋体" w:hAnsi="宋体"/>
          <w:bCs/>
          <w:color w:val="auto"/>
          <w:sz w:val="24"/>
          <w:highlight w:val="none"/>
        </w:rPr>
        <w:t xml:space="preserve">不得分。</w:t>
      </w:r>
      <w:r/>
    </w:p>
    <w:p>
      <w:pPr>
        <w:ind w:firstLine="482"/>
        <w:spacing w:line="360" w:lineRule="auto"/>
        <w:tabs>
          <w:tab w:val="left" w:pos="525" w:leader="none"/>
          <w:tab w:val="left" w:pos="1050" w:leader="none"/>
        </w:tabs>
        <w:rPr>
          <w:rFonts w:hint="eastAsia" w:ascii="宋体" w:hAnsi="宋体" w:eastAsia="宋体" w:cs="Times New Roman"/>
          <w:b/>
          <w:bCs w:val="0"/>
          <w:sz w:val="24"/>
          <w:szCs w:val="24"/>
          <w:highlight w:val="none"/>
          <w:lang w:val="en-US" w:eastAsia="zh-CN"/>
        </w:rPr>
      </w:pPr>
      <w:r>
        <w:rPr>
          <w:rFonts w:hint="eastAsia" w:ascii="宋体" w:hAnsi="宋体" w:eastAsia="宋体" w:cs="Times New Roman"/>
          <w:b/>
          <w:bCs w:val="0"/>
          <w:sz w:val="24"/>
          <w:szCs w:val="24"/>
          <w:highlight w:val="none"/>
          <w:lang w:val="en-US" w:eastAsia="zh-CN"/>
        </w:rPr>
        <w:t xml:space="preserve">9）过失及意外保障措施（</w:t>
      </w:r>
      <w:r>
        <w:rPr>
          <w:rFonts w:hint="eastAsia" w:ascii="宋体" w:hAnsi="宋体" w:cs="Times New Roman"/>
          <w:b/>
          <w:bCs w:val="0"/>
          <w:sz w:val="24"/>
          <w:szCs w:val="24"/>
          <w:highlight w:val="none"/>
          <w:lang w:val="en-US" w:eastAsia="zh-CN"/>
        </w:rPr>
        <w:t xml:space="preserve">4</w:t>
      </w:r>
      <w:r>
        <w:rPr>
          <w:rFonts w:hint="eastAsia" w:ascii="宋体" w:hAnsi="宋体" w:eastAsia="宋体" w:cs="Times New Roman"/>
          <w:b/>
          <w:bCs w:val="0"/>
          <w:sz w:val="24"/>
          <w:szCs w:val="24"/>
          <w:highlight w:val="none"/>
          <w:lang w:val="en-US" w:eastAsia="zh-CN"/>
        </w:rPr>
        <w:t xml:space="preserve">分）</w:t>
      </w:r>
      <w:r/>
    </w:p>
    <w:p>
      <w:pPr>
        <w:ind w:firstLine="496"/>
        <w:spacing w:line="360" w:lineRule="auto"/>
        <w:tabs>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过失及意外</w:t>
      </w:r>
      <w:r>
        <w:rPr>
          <w:rFonts w:hint="eastAsia" w:ascii="宋体" w:hAnsi="宋体"/>
          <w:bCs/>
          <w:color w:val="auto"/>
          <w:sz w:val="24"/>
          <w:highlight w:val="none"/>
        </w:rPr>
        <w:t xml:space="preserve">保障</w:t>
      </w:r>
      <w:r>
        <w:rPr>
          <w:rFonts w:hint="eastAsia" w:ascii="宋体" w:hAnsi="宋体"/>
          <w:bCs/>
          <w:color w:val="auto"/>
          <w:sz w:val="24"/>
          <w:highlight w:val="none"/>
          <w:lang w:val="en-US" w:eastAsia="zh-CN"/>
        </w:rPr>
        <w:t xml:space="preserve">措施描写</w:t>
      </w:r>
      <w:r>
        <w:rPr>
          <w:rFonts w:hint="eastAsia" w:ascii="宋体" w:hAnsi="宋体"/>
          <w:bCs/>
          <w:color w:val="auto"/>
          <w:sz w:val="24"/>
          <w:highlight w:val="none"/>
        </w:rPr>
        <w:t xml:space="preserve">健全</w:t>
      </w:r>
      <w:r>
        <w:rPr>
          <w:rFonts w:hint="eastAsia" w:ascii="宋体" w:hAnsi="宋体"/>
          <w:bCs/>
          <w:color w:val="auto"/>
          <w:sz w:val="24"/>
          <w:highlight w:val="none"/>
          <w:lang w:val="en-US" w:eastAsia="zh-CN"/>
        </w:rPr>
        <w:t xml:space="preserve">合理，</w:t>
      </w:r>
      <w:r>
        <w:rPr>
          <w:rFonts w:hint="eastAsia" w:ascii="宋体" w:hAnsi="宋体"/>
          <w:bCs/>
          <w:color w:val="auto"/>
          <w:sz w:val="24"/>
          <w:highlight w:val="none"/>
        </w:rPr>
        <w:t xml:space="preserve">内容表述</w:t>
      </w:r>
      <w:r>
        <w:rPr>
          <w:rFonts w:hint="eastAsia" w:ascii="宋体" w:hAnsi="宋体"/>
          <w:bCs/>
          <w:color w:val="auto"/>
          <w:sz w:val="24"/>
          <w:highlight w:val="none"/>
          <w:lang w:val="en-US" w:eastAsia="zh-CN"/>
        </w:rPr>
        <w:t xml:space="preserve">详细完整，具有针对性、</w:t>
      </w:r>
      <w:r>
        <w:rPr>
          <w:rFonts w:hint="eastAsia" w:ascii="宋体" w:hAnsi="宋体"/>
          <w:bCs/>
          <w:color w:val="auto"/>
          <w:sz w:val="24"/>
          <w:highlight w:val="none"/>
        </w:rPr>
        <w:t xml:space="preserve">可行性得</w:t>
      </w: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分；</w:t>
      </w:r>
      <w:r/>
    </w:p>
    <w:p>
      <w:pPr>
        <w:ind w:firstLine="496"/>
        <w:spacing w:line="360" w:lineRule="auto"/>
        <w:tabs>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过失及意外</w:t>
      </w:r>
      <w:r>
        <w:rPr>
          <w:rFonts w:hint="eastAsia" w:ascii="宋体" w:hAnsi="宋体"/>
          <w:bCs/>
          <w:color w:val="auto"/>
          <w:sz w:val="24"/>
          <w:highlight w:val="none"/>
        </w:rPr>
        <w:t xml:space="preserve">保障</w:t>
      </w:r>
      <w:r>
        <w:rPr>
          <w:rFonts w:hint="eastAsia" w:ascii="宋体" w:hAnsi="宋体"/>
          <w:bCs/>
          <w:color w:val="auto"/>
          <w:sz w:val="24"/>
          <w:highlight w:val="none"/>
          <w:lang w:val="en-US" w:eastAsia="zh-CN"/>
        </w:rPr>
        <w:t xml:space="preserve">措施描写较</w:t>
      </w:r>
      <w:r>
        <w:rPr>
          <w:rFonts w:hint="eastAsia" w:ascii="宋体" w:hAnsi="宋体"/>
          <w:bCs/>
          <w:color w:val="auto"/>
          <w:sz w:val="24"/>
          <w:highlight w:val="none"/>
        </w:rPr>
        <w:t xml:space="preserve">健全</w:t>
      </w:r>
      <w:r>
        <w:rPr>
          <w:rFonts w:hint="eastAsia" w:ascii="宋体" w:hAnsi="宋体"/>
          <w:bCs/>
          <w:color w:val="auto"/>
          <w:sz w:val="24"/>
          <w:highlight w:val="none"/>
          <w:lang w:val="en-US" w:eastAsia="zh-CN"/>
        </w:rPr>
        <w:t xml:space="preserve">合理，</w:t>
      </w:r>
      <w:r>
        <w:rPr>
          <w:rFonts w:hint="eastAsia" w:ascii="宋体" w:hAnsi="宋体"/>
          <w:bCs/>
          <w:color w:val="auto"/>
          <w:sz w:val="24"/>
          <w:highlight w:val="none"/>
        </w:rPr>
        <w:t xml:space="preserve">内容表述</w:t>
      </w:r>
      <w:r>
        <w:rPr>
          <w:rFonts w:hint="eastAsia" w:ascii="宋体" w:hAnsi="宋体"/>
          <w:bCs/>
          <w:color w:val="auto"/>
          <w:sz w:val="24"/>
          <w:highlight w:val="none"/>
          <w:lang w:val="en-US" w:eastAsia="zh-CN"/>
        </w:rPr>
        <w:t xml:space="preserve">较详细完整，具有可行性的</w:t>
      </w:r>
      <w:r>
        <w:rPr>
          <w:rFonts w:hint="eastAsia" w:ascii="宋体" w:hAnsi="宋体"/>
          <w:bCs/>
          <w:color w:val="auto"/>
          <w:sz w:val="24"/>
          <w:highlight w:val="none"/>
        </w:rPr>
        <w:t xml:space="preserve">得</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分；</w:t>
      </w:r>
      <w:r/>
    </w:p>
    <w:p>
      <w:pPr>
        <w:ind w:firstLine="496"/>
        <w:spacing w:line="360" w:lineRule="auto"/>
        <w:tabs>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过失及意外</w:t>
      </w:r>
      <w:r>
        <w:rPr>
          <w:rFonts w:hint="eastAsia" w:ascii="宋体" w:hAnsi="宋体"/>
          <w:bCs/>
          <w:color w:val="auto"/>
          <w:sz w:val="24"/>
          <w:highlight w:val="none"/>
        </w:rPr>
        <w:t xml:space="preserve">保障</w:t>
      </w:r>
      <w:r>
        <w:rPr>
          <w:rFonts w:hint="eastAsia" w:ascii="宋体" w:hAnsi="宋体"/>
          <w:bCs/>
          <w:color w:val="auto"/>
          <w:sz w:val="24"/>
          <w:highlight w:val="none"/>
          <w:lang w:val="en-US" w:eastAsia="zh-CN"/>
        </w:rPr>
        <w:t xml:space="preserve">措施描写简单，</w:t>
      </w:r>
      <w:r>
        <w:rPr>
          <w:rFonts w:hint="eastAsia" w:ascii="宋体" w:hAnsi="宋体"/>
          <w:bCs/>
          <w:color w:val="auto"/>
          <w:sz w:val="24"/>
          <w:highlight w:val="none"/>
        </w:rPr>
        <w:t xml:space="preserve">内容表述</w:t>
      </w:r>
      <w:r>
        <w:rPr>
          <w:rFonts w:hint="eastAsia" w:ascii="宋体" w:hAnsi="宋体"/>
          <w:bCs/>
          <w:color w:val="auto"/>
          <w:sz w:val="24"/>
          <w:highlight w:val="none"/>
          <w:lang w:val="en-US" w:eastAsia="zh-CN"/>
        </w:rPr>
        <w:t xml:space="preserve">简单但具有可行性的</w:t>
      </w:r>
      <w:r>
        <w:rPr>
          <w:rFonts w:hint="eastAsia" w:ascii="宋体" w:hAnsi="宋体"/>
          <w:bCs/>
          <w:color w:val="auto"/>
          <w:sz w:val="24"/>
          <w:highlight w:val="none"/>
        </w:rPr>
        <w:t xml:space="preserve">得</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分；</w:t>
      </w:r>
      <w:r/>
    </w:p>
    <w:p>
      <w:pPr>
        <w:ind w:firstLine="496"/>
        <w:spacing w:line="360" w:lineRule="auto"/>
        <w:tabs>
          <w:tab w:val="left" w:pos="945" w:leader="none"/>
          <w:tab w:val="left" w:pos="1155" w:leader="none"/>
        </w:tabs>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过失及意外</w:t>
      </w:r>
      <w:r>
        <w:rPr>
          <w:rFonts w:hint="eastAsia" w:ascii="宋体" w:hAnsi="宋体"/>
          <w:bCs/>
          <w:color w:val="auto"/>
          <w:sz w:val="24"/>
          <w:highlight w:val="none"/>
        </w:rPr>
        <w:t xml:space="preserve">保障</w:t>
      </w:r>
      <w:r>
        <w:rPr>
          <w:rFonts w:hint="eastAsia" w:ascii="宋体" w:hAnsi="宋体"/>
          <w:bCs/>
          <w:color w:val="auto"/>
          <w:sz w:val="24"/>
          <w:highlight w:val="none"/>
          <w:lang w:val="en-US" w:eastAsia="zh-CN"/>
        </w:rPr>
        <w:t xml:space="preserve">措施描写混乱，内容表述前后矛盾的得1分；</w:t>
      </w:r>
      <w:r/>
    </w:p>
    <w:p>
      <w:pPr>
        <w:ind w:firstLine="496"/>
        <w:spacing w:line="360" w:lineRule="auto"/>
        <w:tabs>
          <w:tab w:val="left" w:pos="945" w:leader="none"/>
          <w:tab w:val="left" w:pos="1155" w:leader="none"/>
        </w:tabs>
        <w:rPr>
          <w:rFonts w:hint="eastAsia"/>
          <w:color w:val="auto"/>
          <w:highlight w:val="none"/>
        </w:rPr>
      </w:pPr>
      <w:r>
        <w:rPr>
          <w:rFonts w:hint="eastAsia" w:ascii="宋体" w:hAnsi="宋体"/>
          <w:bCs/>
          <w:color w:val="auto"/>
          <w:sz w:val="24"/>
          <w:highlight w:val="none"/>
          <w:lang w:val="en-US" w:eastAsia="zh-CN"/>
        </w:rPr>
        <w:t xml:space="preserve">未提供过失及意外</w:t>
      </w:r>
      <w:r>
        <w:rPr>
          <w:rFonts w:hint="eastAsia" w:ascii="宋体" w:hAnsi="宋体"/>
          <w:bCs/>
          <w:color w:val="auto"/>
          <w:sz w:val="24"/>
          <w:highlight w:val="none"/>
        </w:rPr>
        <w:t xml:space="preserve">保障</w:t>
      </w:r>
      <w:r>
        <w:rPr>
          <w:rFonts w:hint="eastAsia" w:ascii="宋体" w:hAnsi="宋体"/>
          <w:bCs/>
          <w:color w:val="auto"/>
          <w:sz w:val="24"/>
          <w:highlight w:val="none"/>
          <w:lang w:val="en-US" w:eastAsia="zh-CN"/>
        </w:rPr>
        <w:t xml:space="preserve">措施的，</w:t>
      </w:r>
      <w:r>
        <w:rPr>
          <w:rFonts w:hint="eastAsia" w:ascii="宋体" w:hAnsi="宋体"/>
          <w:bCs/>
          <w:color w:val="auto"/>
          <w:sz w:val="24"/>
          <w:highlight w:val="none"/>
        </w:rPr>
        <w:t xml:space="preserve">不得分。</w:t>
      </w:r>
      <w:r/>
    </w:p>
    <w:p>
      <w:pPr>
        <w:ind w:firstLine="496"/>
        <w:spacing w:line="360" w:lineRule="auto"/>
        <w:tabs>
          <w:tab w:val="left" w:pos="945" w:leader="none"/>
          <w:tab w:val="left" w:pos="1155" w:leader="none"/>
        </w:tabs>
        <w:rPr>
          <w:rFonts w:hint="eastAsia" w:ascii="宋体" w:hAnsi="宋体" w:eastAsia="宋体" w:cs="Times New Roman"/>
          <w:b/>
          <w:bCs w:val="0"/>
          <w:color w:val="auto"/>
          <w:sz w:val="24"/>
          <w:highlight w:val="none"/>
          <w:lang w:val="en-US" w:eastAsia="zh-CN"/>
        </w:rPr>
      </w:pPr>
      <w:r>
        <w:rPr>
          <w:rFonts w:hint="eastAsia" w:ascii="宋体" w:hAnsi="宋体" w:eastAsia="宋体" w:cs="Times New Roman"/>
          <w:b/>
          <w:bCs w:val="0"/>
          <w:color w:val="auto"/>
          <w:sz w:val="24"/>
          <w:highlight w:val="none"/>
          <w:lang w:val="en-US" w:eastAsia="zh-CN"/>
        </w:rPr>
        <w:t xml:space="preserve">10）档案资料管理（3分）</w:t>
      </w:r>
      <w:r/>
    </w:p>
    <w:p>
      <w:pPr>
        <w:ind w:firstLine="496"/>
        <w:spacing w:line="360" w:lineRule="auto"/>
        <w:tabs>
          <w:tab w:val="left" w:pos="945" w:leader="none"/>
          <w:tab w:val="left" w:pos="1155" w:leader="none"/>
        </w:tabs>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档案资料管理方案思路详细可靠，内容表述清晰完整、具有针对性、可行性的得3分；</w:t>
      </w:r>
      <w:r/>
    </w:p>
    <w:p>
      <w:pPr>
        <w:ind w:firstLine="496"/>
        <w:spacing w:line="360" w:lineRule="auto"/>
        <w:tabs>
          <w:tab w:val="left" w:pos="945" w:leader="none"/>
          <w:tab w:val="left" w:pos="1155" w:leader="none"/>
        </w:tabs>
        <w:rPr>
          <w:rFonts w:hint="default"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档案资料管理方案思路较详细可靠，内容表述简单但具有可行性的得2分；</w:t>
      </w:r>
      <w:r/>
    </w:p>
    <w:p>
      <w:pPr>
        <w:ind w:firstLine="496"/>
        <w:spacing w:line="360" w:lineRule="auto"/>
        <w:tabs>
          <w:tab w:val="left" w:pos="945" w:leader="none"/>
          <w:tab w:val="left" w:pos="1155" w:leader="none"/>
        </w:tabs>
        <w:rPr>
          <w:rFonts w:hint="default"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档案资料管理方案思路不详细不可靠，内容表述前后矛盾得1分；</w:t>
      </w:r>
      <w:r/>
    </w:p>
    <w:p>
      <w:pPr>
        <w:ind w:firstLine="496"/>
        <w:spacing w:line="360" w:lineRule="auto"/>
        <w:tabs>
          <w:tab w:val="left" w:pos="945" w:leader="none"/>
          <w:tab w:val="left" w:pos="1155" w:leader="none"/>
        </w:tabs>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未提供档案资料管理方案的，不得分。</w:t>
      </w:r>
      <w:r/>
    </w:p>
    <w:p>
      <w:pPr>
        <w:ind w:firstLine="496"/>
        <w:spacing w:line="360" w:lineRule="auto"/>
        <w:tabs>
          <w:tab w:val="left" w:pos="945" w:leader="none"/>
          <w:tab w:val="left" w:pos="1155" w:leader="none"/>
        </w:tabs>
        <w:rPr>
          <w:rFonts w:hint="eastAsia" w:ascii="宋体" w:hAnsi="宋体" w:eastAsia="宋体" w:cs="Times New Roman"/>
          <w:b/>
          <w:bCs w:val="0"/>
          <w:color w:val="auto"/>
          <w:sz w:val="24"/>
          <w:highlight w:val="none"/>
          <w:lang w:val="en-US" w:eastAsia="zh-CN"/>
        </w:rPr>
      </w:pPr>
      <w:r>
        <w:rPr>
          <w:rFonts w:hint="eastAsia" w:ascii="宋体" w:hAnsi="宋体" w:eastAsia="宋体" w:cs="Times New Roman"/>
          <w:b/>
          <w:bCs w:val="0"/>
          <w:color w:val="auto"/>
          <w:sz w:val="24"/>
          <w:highlight w:val="none"/>
          <w:lang w:val="en-US" w:eastAsia="zh-CN"/>
        </w:rPr>
        <w:t xml:space="preserve">11）服务响应时间保证措施（3分）</w:t>
      </w:r>
      <w:r/>
    </w:p>
    <w:p>
      <w:pPr>
        <w:ind w:firstLine="496"/>
        <w:spacing w:line="360" w:lineRule="auto"/>
        <w:tabs>
          <w:tab w:val="left" w:pos="945" w:leader="none"/>
          <w:tab w:val="left" w:pos="1155" w:leader="none"/>
        </w:tabs>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服务响应时间保证措施描写详细完整，内容表述完整清晰，具有针对性、可行性的得3分；</w:t>
      </w:r>
      <w:r/>
    </w:p>
    <w:p>
      <w:pPr>
        <w:ind w:firstLine="496"/>
        <w:spacing w:line="360" w:lineRule="auto"/>
        <w:tabs>
          <w:tab w:val="left" w:pos="945" w:leader="none"/>
          <w:tab w:val="left" w:pos="1155" w:leader="none"/>
        </w:tabs>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服务响应时间保证措施内容表述简答但具有可行性的得2分；</w:t>
      </w:r>
      <w:r/>
    </w:p>
    <w:p>
      <w:pPr>
        <w:ind w:firstLine="496"/>
        <w:spacing w:line="360" w:lineRule="auto"/>
        <w:tabs>
          <w:tab w:val="left" w:pos="945" w:leader="none"/>
          <w:tab w:val="left" w:pos="1155" w:leader="none"/>
        </w:tabs>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服务响应时间保证措施内容表述逻辑混乱，不具备可行性的得1分；</w:t>
      </w:r>
      <w:r/>
    </w:p>
    <w:p>
      <w:pPr>
        <w:ind w:firstLine="496"/>
        <w:spacing w:line="360" w:lineRule="auto"/>
        <w:tabs>
          <w:tab w:val="left" w:pos="945" w:leader="none"/>
          <w:tab w:val="left" w:pos="1155" w:leader="none"/>
        </w:tabs>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未提供服务响应时间保证措施相关内容的，不得分。</w:t>
      </w:r>
      <w:r/>
    </w:p>
    <w:p>
      <w:pPr>
        <w:ind w:firstLine="496"/>
        <w:spacing w:line="360" w:lineRule="auto"/>
        <w:tabs>
          <w:tab w:val="left" w:pos="945" w:leader="none"/>
          <w:tab w:val="left" w:pos="1155" w:leader="none"/>
        </w:tabs>
        <w:rPr>
          <w:rFonts w:hint="eastAsia" w:ascii="宋体" w:hAnsi="宋体" w:eastAsia="宋体" w:cs="Times New Roman"/>
          <w:bCs/>
          <w:color w:val="auto"/>
          <w:sz w:val="24"/>
          <w:highlight w:val="none"/>
          <w:lang w:val="en-US" w:eastAsia="zh-CN"/>
        </w:rPr>
      </w:pPr>
      <w:r>
        <w:rPr>
          <w:rFonts w:hint="eastAsia" w:ascii="宋体" w:hAnsi="宋体" w:eastAsia="宋体" w:cs="Times New Roman"/>
          <w:b/>
          <w:bCs w:val="0"/>
          <w:color w:val="auto"/>
          <w:sz w:val="24"/>
          <w:highlight w:val="none"/>
          <w:lang w:val="en-US" w:eastAsia="zh-CN"/>
        </w:rPr>
        <w:t xml:space="preserve">12）特色与创新（3分）</w:t>
      </w:r>
      <w:r/>
    </w:p>
    <w:p>
      <w:pPr>
        <w:ind w:firstLine="496"/>
        <w:spacing w:line="360" w:lineRule="auto"/>
        <w:tabs>
          <w:tab w:val="left" w:pos="945" w:leader="none"/>
          <w:tab w:val="left" w:pos="1155" w:leader="none"/>
        </w:tabs>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特色与创新内容表述完整清晰，具有针对性、可行性的得3分；</w:t>
      </w:r>
      <w:r/>
    </w:p>
    <w:p>
      <w:pPr>
        <w:ind w:firstLine="496"/>
        <w:spacing w:line="360" w:lineRule="auto"/>
        <w:tabs>
          <w:tab w:val="left" w:pos="945" w:leader="none"/>
          <w:tab w:val="left" w:pos="1155" w:leader="none"/>
        </w:tabs>
        <w:rPr>
          <w:rFonts w:hint="default"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特色与创新内容表述简单但具有可行性的得2分；</w:t>
      </w:r>
      <w:r/>
    </w:p>
    <w:p>
      <w:pPr>
        <w:ind w:firstLine="496"/>
        <w:spacing w:line="360" w:lineRule="auto"/>
        <w:tabs>
          <w:tab w:val="left" w:pos="945" w:leader="none"/>
          <w:tab w:val="left" w:pos="1155" w:leader="none"/>
        </w:tabs>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特色与创新内容表述逻辑混乱，不具备可行性的得1分；</w:t>
      </w:r>
      <w:r/>
    </w:p>
    <w:p>
      <w:pPr>
        <w:ind w:firstLine="496"/>
        <w:spacing w:line="360" w:lineRule="auto"/>
        <w:tabs>
          <w:tab w:val="left" w:pos="945" w:leader="none"/>
          <w:tab w:val="left" w:pos="1155" w:leader="none"/>
        </w:tabs>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未提供特色与创新相关内容的，不得分。</w:t>
      </w:r>
      <w:r/>
    </w:p>
    <w:p>
      <w:pPr>
        <w:ind w:firstLine="482"/>
        <w:spacing w:line="360" w:lineRule="auto"/>
        <w:tabs>
          <w:tab w:val="left" w:pos="525" w:leader="none"/>
          <w:tab w:val="left" w:pos="1050" w:leader="none"/>
        </w:tabs>
        <w:rPr>
          <w:rFonts w:ascii="宋体" w:hAnsi="宋体" w:eastAsia="宋体" w:cs="Times New Roman"/>
          <w:bCs/>
          <w:sz w:val="24"/>
          <w:szCs w:val="24"/>
          <w:highlight w:val="none"/>
          <w:lang w:val="en-US" w:eastAsia="zh-CN"/>
        </w:rPr>
      </w:pPr>
      <w:r>
        <w:rPr>
          <w:rFonts w:hint="eastAsia" w:ascii="宋体" w:hAnsi="宋体" w:eastAsia="宋体" w:cs="Times New Roman"/>
          <w:b/>
          <w:bCs w:val="0"/>
          <w:sz w:val="24"/>
          <w:szCs w:val="24"/>
          <w:highlight w:val="none"/>
          <w:lang w:val="en-US" w:eastAsia="zh-CN"/>
        </w:rPr>
        <w:t xml:space="preserve">评分办法及评分细则的解释权属采购人，未列入本评分细则的其他条件不作为评分内容。</w:t>
      </w:r>
      <w:r/>
    </w:p>
    <w:p>
      <w:pPr>
        <w:ind w:firstLine="482"/>
        <w:spacing w:line="360" w:lineRule="auto"/>
        <w:rPr>
          <w:rFonts w:hint="eastAsia" w:ascii="黑体" w:hAnsi="宋体" w:eastAsia="黑体"/>
          <w:bCs/>
          <w:sz w:val="24"/>
          <w:szCs w:val="24"/>
          <w:highlight w:val="none"/>
        </w:rPr>
      </w:pPr>
      <w:r>
        <w:rPr>
          <w:rFonts w:hint="eastAsia" w:ascii="黑体" w:hAnsi="宋体" w:eastAsia="黑体"/>
          <w:bCs/>
          <w:sz w:val="24"/>
          <w:szCs w:val="24"/>
          <w:highlight w:val="none"/>
        </w:rPr>
        <w:t xml:space="preserve">（十</w:t>
      </w:r>
      <w:r>
        <w:rPr>
          <w:rFonts w:hint="eastAsia" w:ascii="黑体" w:hAnsi="宋体" w:eastAsia="黑体"/>
          <w:bCs/>
          <w:sz w:val="24"/>
          <w:szCs w:val="24"/>
          <w:highlight w:val="none"/>
          <w:lang w:val="en-US" w:eastAsia="zh-CN"/>
        </w:rPr>
        <w:t xml:space="preserve">一</w:t>
      </w:r>
      <w:r>
        <w:rPr>
          <w:rFonts w:hint="eastAsia" w:ascii="黑体" w:hAnsi="宋体" w:eastAsia="黑体"/>
          <w:bCs/>
          <w:sz w:val="24"/>
          <w:szCs w:val="24"/>
          <w:highlight w:val="none"/>
        </w:rPr>
        <w:t xml:space="preserve">）确定成交供应商：</w:t>
      </w:r>
      <w:r/>
    </w:p>
    <w:p>
      <w:pPr>
        <w:numPr>
          <w:ilvl w:val="0"/>
          <w:numId w:val="10"/>
        </w:numPr>
        <w:ind w:firstLine="482"/>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color w:val="000000"/>
          <w:sz w:val="24"/>
          <w:szCs w:val="24"/>
          <w:highlight w:val="none"/>
        </w:rPr>
        <w:t xml:space="preserve">评标委员会根据</w:t>
      </w:r>
      <w:r>
        <w:rPr>
          <w:rFonts w:hint="eastAsia" w:ascii="宋体" w:hAnsi="宋体"/>
          <w:bCs/>
          <w:color w:val="000000"/>
          <w:sz w:val="24"/>
          <w:szCs w:val="24"/>
          <w:highlight w:val="none"/>
          <w:lang w:val="en-US" w:eastAsia="zh-CN"/>
        </w:rPr>
        <w:t xml:space="preserve">采购</w:t>
      </w:r>
      <w:r>
        <w:rPr>
          <w:rFonts w:hint="eastAsia" w:ascii="宋体" w:hAnsi="宋体"/>
          <w:bCs/>
          <w:color w:val="000000"/>
          <w:sz w:val="24"/>
          <w:szCs w:val="24"/>
          <w:highlight w:val="none"/>
        </w:rPr>
        <w:t xml:space="preserve">文件规定的评标方法和评标标准进行评审，按</w:t>
      </w:r>
      <w:r>
        <w:rPr>
          <w:rFonts w:hint="eastAsia" w:ascii="宋体" w:hAnsi="宋体"/>
          <w:bCs/>
          <w:color w:val="000000"/>
          <w:sz w:val="24"/>
          <w:szCs w:val="24"/>
          <w:highlight w:val="none"/>
          <w:lang w:val="en-US" w:eastAsia="zh-CN"/>
        </w:rPr>
        <w:t xml:space="preserve">采购</w:t>
      </w:r>
      <w:r>
        <w:rPr>
          <w:rFonts w:hint="eastAsia" w:ascii="宋体" w:hAnsi="宋体"/>
          <w:bCs/>
          <w:color w:val="000000"/>
          <w:sz w:val="24"/>
          <w:szCs w:val="24"/>
          <w:highlight w:val="none"/>
        </w:rPr>
        <w:t xml:space="preserve">文件的要求依法确定中标供应商。</w:t>
      </w:r>
      <w:r>
        <w:rPr>
          <w:rFonts w:hint="eastAsia" w:ascii="宋体" w:hAnsi="宋体"/>
          <w:bCs/>
          <w:color w:val="000000"/>
          <w:sz w:val="24"/>
          <w:szCs w:val="24"/>
          <w:highlight w:val="none"/>
          <w:lang w:val="en-US" w:eastAsia="zh-CN"/>
        </w:rPr>
        <w:t xml:space="preserve">江苏恒达工程造价咨询有限公司</w:t>
      </w:r>
      <w:r>
        <w:rPr>
          <w:rFonts w:hint="eastAsia" w:ascii="宋体" w:hAnsi="宋体"/>
          <w:bCs/>
          <w:color w:val="000000"/>
          <w:sz w:val="24"/>
          <w:szCs w:val="24"/>
          <w:highlight w:val="none"/>
        </w:rPr>
        <w:t xml:space="preserve">将在无锡政府采购网、江苏政府采购网发布中标公告。如有质疑，应在法定质疑期限内，即</w:t>
      </w:r>
      <w:r>
        <w:rPr>
          <w:rFonts w:hint="eastAsia" w:ascii="宋体" w:hAnsi="宋体"/>
          <w:color w:val="000000"/>
          <w:sz w:val="24"/>
          <w:szCs w:val="24"/>
          <w:highlight w:val="none"/>
        </w:rPr>
        <w:t xml:space="preserve">中标公告</w:t>
      </w:r>
      <w:r>
        <w:rPr>
          <w:rFonts w:hint="eastAsia" w:ascii="宋体" w:hAnsi="宋体" w:cs="宋体"/>
          <w:bCs/>
          <w:color w:val="000000"/>
          <w:sz w:val="24"/>
          <w:highlight w:val="none"/>
        </w:rPr>
        <w:t xml:space="preserve">期限届满之日</w:t>
      </w:r>
      <w:r>
        <w:rPr>
          <w:rFonts w:hint="eastAsia" w:ascii="宋体" w:hAnsi="宋体"/>
          <w:color w:val="000000"/>
          <w:sz w:val="24"/>
          <w:szCs w:val="24"/>
          <w:highlight w:val="none"/>
        </w:rPr>
        <w:t xml:space="preserve">起</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个工作日</w:t>
      </w:r>
      <w:r>
        <w:rPr>
          <w:rFonts w:hint="eastAsia" w:ascii="宋体" w:hAnsi="宋体"/>
          <w:bCs/>
          <w:color w:val="000000"/>
          <w:sz w:val="24"/>
          <w:szCs w:val="24"/>
          <w:highlight w:val="none"/>
        </w:rPr>
        <w:t xml:space="preserve">内，以书面形式（原件）送达</w:t>
      </w:r>
      <w:r>
        <w:rPr>
          <w:rFonts w:hint="eastAsia" w:ascii="宋体" w:hAnsi="宋体"/>
          <w:bCs/>
          <w:color w:val="000000"/>
          <w:sz w:val="24"/>
          <w:szCs w:val="24"/>
          <w:highlight w:val="none"/>
          <w:lang w:eastAsia="zh-CN"/>
        </w:rPr>
        <w:t xml:space="preserve">江苏恒达工程造价咨询有限公司</w:t>
      </w:r>
      <w:r>
        <w:rPr>
          <w:rFonts w:hint="eastAsia" w:ascii="宋体" w:hAnsi="宋体"/>
          <w:bCs/>
          <w:color w:val="000000"/>
          <w:sz w:val="24"/>
          <w:szCs w:val="24"/>
          <w:highlight w:val="none"/>
        </w:rPr>
        <w:t xml:space="preserve">，并且</w:t>
      </w:r>
      <w:r>
        <w:rPr>
          <w:rFonts w:ascii="宋体" w:hAnsi="宋体"/>
          <w:bCs/>
          <w:color w:val="000000"/>
          <w:sz w:val="24"/>
          <w:szCs w:val="24"/>
          <w:highlight w:val="none"/>
        </w:rPr>
        <w:t xml:space="preserve">针对同一采购程序环节的质疑</w:t>
      </w:r>
      <w:r>
        <w:rPr>
          <w:rFonts w:hint="eastAsia" w:ascii="宋体" w:hAnsi="宋体"/>
          <w:bCs/>
          <w:color w:val="000000"/>
          <w:sz w:val="24"/>
          <w:szCs w:val="24"/>
          <w:highlight w:val="none"/>
        </w:rPr>
        <w:t xml:space="preserve">，须</w:t>
      </w:r>
      <w:r>
        <w:rPr>
          <w:rFonts w:ascii="宋体" w:hAnsi="宋体"/>
          <w:bCs/>
          <w:color w:val="000000"/>
          <w:sz w:val="24"/>
          <w:szCs w:val="24"/>
          <w:highlight w:val="none"/>
        </w:rPr>
        <w:t xml:space="preserve">在法定质疑期内一次性提出</w:t>
      </w:r>
      <w:r>
        <w:rPr>
          <w:rFonts w:hint="eastAsia" w:ascii="宋体" w:hAnsi="宋体"/>
          <w:bCs/>
          <w:color w:val="000000"/>
          <w:sz w:val="24"/>
          <w:szCs w:val="24"/>
          <w:highlight w:val="none"/>
        </w:rPr>
        <w:t xml:space="preserve">。质疑函的质疑事项应具体、明确，并有必要的事实依据和法律依据（格式详见中国政府采购网《</w:t>
      </w:r>
      <w:r>
        <w:rPr>
          <w:color w:val="000000"/>
          <w:highlight w:val="none"/>
        </w:rPr>
        <w:fldChar w:fldCharType="begin"/>
      </w:r>
      <w:r>
        <w:rPr>
          <w:color w:val="000000"/>
          <w:highlight w:val="none"/>
        </w:rPr>
        <w:instrText xml:space="preserve">HYPERLINK "http://download.ccgp.gov.cn/2018/zhiyihanfanben.zip" \t "_blank"</w:instrText>
      </w:r>
      <w:r>
        <w:rPr>
          <w:color w:val="000000"/>
          <w:highlight w:val="none"/>
        </w:rPr>
        <w:fldChar w:fldCharType="separate"/>
      </w:r>
      <w:r>
        <w:rPr>
          <w:rFonts w:hint="eastAsia" w:ascii="宋体" w:hAnsi="宋体"/>
          <w:bCs/>
          <w:color w:val="000000"/>
          <w:sz w:val="24"/>
          <w:szCs w:val="24"/>
          <w:highlight w:val="none"/>
        </w:rPr>
        <w:t xml:space="preserve">政府采购供应商质疑函范本</w:t>
      </w:r>
      <w:r>
        <w:rPr>
          <w:color w:val="000000"/>
          <w:highlight w:val="none"/>
        </w:rPr>
        <w:fldChar w:fldCharType="end"/>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eastAsia="zh-CN"/>
        </w:rPr>
        <w:t xml:space="preserve">江苏恒达工程造价咨询有限公司</w:t>
      </w:r>
      <w:r>
        <w:rPr>
          <w:rFonts w:hint="eastAsia" w:ascii="宋体" w:hAnsi="宋体"/>
          <w:bCs/>
          <w:color w:val="000000"/>
          <w:sz w:val="24"/>
          <w:szCs w:val="24"/>
          <w:highlight w:val="none"/>
        </w:rPr>
        <w:t xml:space="preserve">将在收到符合上述要求的书面质疑后七个工作日内，对质疑内容做出答复。</w:t>
      </w:r>
      <w:r>
        <w:rPr>
          <w:rFonts w:hint="eastAsia" w:ascii="宋体" w:hAnsi="宋体"/>
          <w:bCs/>
          <w:color w:val="000000"/>
          <w:sz w:val="24"/>
          <w:szCs w:val="24"/>
          <w:highlight w:val="none"/>
          <w:lang w:eastAsia="zh-CN"/>
        </w:rPr>
        <w:t xml:space="preserve">投标供应商</w:t>
      </w:r>
      <w:r>
        <w:rPr>
          <w:rFonts w:hint="eastAsia" w:ascii="宋体" w:hAnsi="宋体"/>
          <w:bCs/>
          <w:color w:val="000000"/>
          <w:sz w:val="24"/>
          <w:szCs w:val="24"/>
          <w:highlight w:val="none"/>
        </w:rPr>
        <w:t xml:space="preserve">在法定质疑期限外送达的质疑函或法定质疑期限内送达的质疑函不符合上述要求的均为无效质疑，</w:t>
      </w:r>
      <w:r>
        <w:rPr>
          <w:rFonts w:hint="eastAsia" w:ascii="宋体" w:hAnsi="宋体"/>
          <w:bCs/>
          <w:color w:val="000000"/>
          <w:sz w:val="24"/>
          <w:szCs w:val="24"/>
          <w:highlight w:val="none"/>
          <w:lang w:eastAsia="zh-CN"/>
        </w:rPr>
        <w:t xml:space="preserve">江苏恒达工程造价咨询有限公司</w:t>
      </w:r>
      <w:r>
        <w:rPr>
          <w:rFonts w:hint="eastAsia" w:ascii="宋体" w:hAnsi="宋体"/>
          <w:bCs/>
          <w:color w:val="000000"/>
          <w:sz w:val="24"/>
          <w:szCs w:val="24"/>
          <w:highlight w:val="none"/>
        </w:rPr>
        <w:t xml:space="preserve">对无效质疑不予受理。如质疑查无实据或</w:t>
      </w:r>
      <w:r>
        <w:rPr>
          <w:rFonts w:hint="eastAsia" w:ascii="宋体" w:hAnsi="宋体"/>
          <w:bCs/>
          <w:color w:val="000000"/>
          <w:sz w:val="24"/>
          <w:szCs w:val="24"/>
          <w:highlight w:val="none"/>
          <w:lang w:eastAsia="zh-CN"/>
        </w:rPr>
        <w:t xml:space="preserve">投标供应商</w:t>
      </w:r>
      <w:r>
        <w:rPr>
          <w:rFonts w:hint="eastAsia" w:ascii="宋体" w:hAnsi="宋体"/>
          <w:bCs/>
          <w:color w:val="000000"/>
          <w:sz w:val="24"/>
          <w:szCs w:val="24"/>
          <w:highlight w:val="none"/>
        </w:rPr>
        <w:t xml:space="preserve">捏造事实，提供虚假材料进行恶意举报，不配合或采用不正当手段干扰政府采购质疑的，将记入</w:t>
      </w:r>
      <w:r>
        <w:rPr>
          <w:rFonts w:hint="eastAsia" w:ascii="宋体" w:hAnsi="宋体"/>
          <w:bCs/>
          <w:color w:val="000000"/>
          <w:sz w:val="24"/>
          <w:szCs w:val="24"/>
          <w:highlight w:val="none"/>
          <w:lang w:eastAsia="zh-CN"/>
        </w:rPr>
        <w:t xml:space="preserve">投标供应商</w:t>
      </w:r>
      <w:r>
        <w:rPr>
          <w:rFonts w:hint="eastAsia" w:ascii="宋体" w:hAnsi="宋体"/>
          <w:bCs/>
          <w:color w:val="000000"/>
          <w:sz w:val="24"/>
          <w:szCs w:val="24"/>
          <w:highlight w:val="none"/>
        </w:rPr>
        <w:t xml:space="preserve">在江苏省和无锡市的政府采购“供应商诚信记录”，并按相关规定处理</w:t>
      </w:r>
      <w:r>
        <w:rPr>
          <w:rFonts w:hint="eastAsia" w:ascii="宋体" w:hAnsi="宋体"/>
          <w:bCs/>
          <w:sz w:val="24"/>
          <w:szCs w:val="24"/>
          <w:highlight w:val="none"/>
        </w:rPr>
        <w:t xml:space="preserve">。</w:t>
      </w:r>
      <w:r/>
    </w:p>
    <w:p>
      <w:pPr>
        <w:numPr>
          <w:ilvl w:val="0"/>
          <w:numId w:val="10"/>
        </w:numPr>
        <w:ind w:firstLine="482"/>
        <w:spacing w:line="360" w:lineRule="auto"/>
        <w:tabs>
          <w:tab w:val="left" w:pos="525" w:leader="none"/>
          <w:tab w:val="left" w:pos="1050" w:leader="none"/>
        </w:tabs>
        <w:rPr>
          <w:rFonts w:ascii="宋体" w:hAnsi="宋体"/>
          <w:bCs/>
          <w:sz w:val="24"/>
          <w:szCs w:val="24"/>
          <w:highlight w:val="none"/>
        </w:rPr>
      </w:pPr>
      <w:r>
        <w:rPr>
          <w:rFonts w:hint="eastAsia" w:ascii="宋体" w:hAnsi="宋体" w:eastAsia="宋体" w:cs="Times New Roman"/>
          <w:bCs/>
          <w:sz w:val="24"/>
          <w:szCs w:val="24"/>
          <w:highlight w:val="none"/>
          <w:lang w:val="en-US" w:eastAsia="zh-CN"/>
        </w:rPr>
        <w:t xml:space="preserve">开标、评标</w:t>
      </w:r>
      <w:r>
        <w:rPr>
          <w:rFonts w:hint="eastAsia" w:ascii="宋体" w:hAnsi="宋体" w:eastAsia="宋体" w:cs="Times New Roman"/>
          <w:bCs/>
          <w:sz w:val="24"/>
          <w:szCs w:val="24"/>
          <w:highlight w:val="none"/>
        </w:rPr>
        <w:t xml:space="preserve">及确定成交供应商的整个过程均接受无锡市</w:t>
      </w:r>
      <w:r>
        <w:rPr>
          <w:rFonts w:hint="eastAsia" w:ascii="宋体" w:hAnsi="宋体" w:eastAsia="宋体" w:cs="Times New Roman"/>
          <w:bCs/>
          <w:sz w:val="24"/>
          <w:szCs w:val="24"/>
          <w:highlight w:val="none"/>
          <w:lang w:val="en-US" w:eastAsia="zh-CN"/>
        </w:rPr>
        <w:t xml:space="preserve">惠山区</w:t>
      </w:r>
      <w:r>
        <w:rPr>
          <w:rFonts w:hint="eastAsia" w:ascii="宋体" w:hAnsi="宋体" w:eastAsia="宋体" w:cs="Times New Roman"/>
          <w:bCs/>
          <w:sz w:val="24"/>
          <w:szCs w:val="24"/>
          <w:highlight w:val="none"/>
        </w:rPr>
        <w:t xml:space="preserve">政府采购监管部门的监督。</w:t>
      </w:r>
      <w:r/>
    </w:p>
    <w:p>
      <w:pPr>
        <w:numPr>
          <w:ilvl w:val="0"/>
          <w:numId w:val="0"/>
        </w:numPr>
        <w:ind w:firstLine="482"/>
        <w:spacing w:line="360" w:lineRule="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lang w:val="en-US" w:eastAsia="zh-CN"/>
        </w:rPr>
        <w:t xml:space="preserve">3</w:t>
      </w:r>
      <w:r>
        <w:rPr>
          <w:rFonts w:hint="eastAsia" w:ascii="宋体" w:hAnsi="宋体"/>
          <w:bCs/>
          <w:sz w:val="24"/>
          <w:szCs w:val="24"/>
          <w:highlight w:val="none"/>
        </w:rPr>
        <w:t xml:space="preserve">．</w:t>
      </w:r>
      <w:r>
        <w:rPr>
          <w:rFonts w:hint="eastAsia" w:ascii="宋体" w:hAnsi="宋体" w:cs="宋体"/>
          <w:sz w:val="24"/>
          <w:szCs w:val="22"/>
          <w:highlight w:val="none"/>
        </w:rPr>
        <w:t xml:space="preserve">在发布成交公告的同时，</w:t>
      </w:r>
      <w:r>
        <w:rPr>
          <w:rFonts w:hint="eastAsia" w:ascii="宋体" w:hAnsi="宋体" w:cs="宋体"/>
          <w:sz w:val="24"/>
          <w:szCs w:val="22"/>
          <w:highlight w:val="none"/>
          <w:lang w:eastAsia="zh-CN"/>
        </w:rPr>
        <w:t xml:space="preserve">江苏恒达工程造价咨询有限公司</w:t>
      </w:r>
      <w:r>
        <w:rPr>
          <w:rFonts w:hint="eastAsia" w:ascii="宋体" w:hAnsi="宋体" w:cs="宋体"/>
          <w:sz w:val="24"/>
          <w:szCs w:val="22"/>
          <w:highlight w:val="none"/>
        </w:rPr>
        <w:t xml:space="preserve">将向成交供应商发出成交通知书</w:t>
      </w:r>
      <w:r>
        <w:rPr>
          <w:rFonts w:hint="eastAsia" w:ascii="宋体" w:hAnsi="宋体"/>
          <w:bCs/>
          <w:sz w:val="24"/>
          <w:szCs w:val="24"/>
          <w:highlight w:val="none"/>
        </w:rPr>
        <w:t xml:space="preserve">。</w:t>
      </w:r>
      <w:r/>
    </w:p>
    <w:p>
      <w:pPr>
        <w:ind w:firstLine="482"/>
        <w:spacing w:line="360" w:lineRule="auto"/>
        <w:tabs>
          <w:tab w:val="left" w:pos="525" w:leader="none"/>
          <w:tab w:val="left" w:pos="1050"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4．投标供应商电子投标文件将作为电子档案保存、投标供应商的</w:t>
      </w:r>
      <w:r>
        <w:rPr>
          <w:rFonts w:hint="eastAsia" w:ascii="宋体" w:hAnsi="宋体" w:eastAsia="宋体" w:cs="Times New Roman"/>
          <w:bCs/>
          <w:sz w:val="24"/>
          <w:highlight w:val="none"/>
        </w:rPr>
        <w:t xml:space="preserve">纸质投标文件</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lang w:val="en-US" w:eastAsia="zh-CN"/>
        </w:rPr>
        <w:t xml:space="preserve">若有）也将作为档案保存</w:t>
      </w:r>
      <w:r>
        <w:rPr>
          <w:rFonts w:hint="eastAsia" w:ascii="宋体" w:hAnsi="宋体" w:eastAsia="宋体" w:cs="Times New Roman"/>
          <w:bCs/>
          <w:sz w:val="24"/>
          <w:szCs w:val="24"/>
          <w:highlight w:val="none"/>
          <w:lang w:val="en-US" w:eastAsia="zh-CN"/>
        </w:rPr>
        <w:t xml:space="preserve">。</w:t>
      </w:r>
      <w:r/>
    </w:p>
    <w:p>
      <w:pPr>
        <w:ind w:firstLine="482"/>
        <w:spacing w:line="360" w:lineRule="auto"/>
        <w:rPr>
          <w:rFonts w:hint="eastAsia" w:ascii="黑体" w:hAnsi="宋体" w:eastAsia="黑体"/>
          <w:bCs/>
          <w:sz w:val="24"/>
          <w:szCs w:val="24"/>
          <w:highlight w:val="none"/>
        </w:rPr>
      </w:pPr>
      <w:r>
        <w:rPr>
          <w:rFonts w:hint="eastAsia" w:ascii="黑体" w:hAnsi="宋体" w:eastAsia="黑体"/>
          <w:bCs/>
          <w:sz w:val="24"/>
          <w:szCs w:val="24"/>
          <w:highlight w:val="none"/>
        </w:rPr>
        <w:t xml:space="preserve">（十</w:t>
      </w:r>
      <w:r>
        <w:rPr>
          <w:rFonts w:hint="eastAsia" w:ascii="黑体" w:hAnsi="宋体" w:eastAsia="黑体"/>
          <w:bCs/>
          <w:sz w:val="24"/>
          <w:szCs w:val="24"/>
          <w:highlight w:val="none"/>
          <w:lang w:val="en-US" w:eastAsia="zh-CN"/>
        </w:rPr>
        <w:t xml:space="preserve">二</w:t>
      </w:r>
      <w:r>
        <w:rPr>
          <w:rFonts w:hint="eastAsia" w:ascii="黑体" w:hAnsi="宋体" w:eastAsia="黑体"/>
          <w:bCs/>
          <w:sz w:val="24"/>
          <w:szCs w:val="24"/>
          <w:highlight w:val="none"/>
        </w:rPr>
        <w:t xml:space="preserve">）</w:t>
      </w:r>
      <w:r>
        <w:rPr>
          <w:rFonts w:hint="eastAsia" w:ascii="黑体" w:hAnsi="宋体" w:eastAsia="黑体"/>
          <w:bCs/>
          <w:sz w:val="24"/>
          <w:szCs w:val="24"/>
          <w:highlight w:val="none"/>
          <w:lang w:val="en-US" w:eastAsia="zh-CN"/>
        </w:rPr>
        <w:t xml:space="preserve">废标的确认</w:t>
      </w:r>
      <w:r>
        <w:rPr>
          <w:rFonts w:hint="eastAsia" w:ascii="黑体" w:hAnsi="宋体" w:eastAsia="黑体"/>
          <w:bCs/>
          <w:sz w:val="24"/>
          <w:szCs w:val="24"/>
          <w:highlight w:val="none"/>
        </w:rPr>
        <w:t xml:space="preserve">：</w:t>
      </w:r>
      <w:r/>
    </w:p>
    <w:p>
      <w:pPr>
        <w:ind w:firstLine="482"/>
        <w:spacing w:line="360" w:lineRule="auto"/>
        <w:rPr>
          <w:rFonts w:hint="eastAsia" w:ascii="宋体" w:hAnsi="宋体"/>
          <w:bCs/>
          <w:sz w:val="24"/>
          <w:szCs w:val="24"/>
          <w:highlight w:val="none"/>
        </w:rPr>
      </w:pPr>
      <w:r>
        <w:rPr>
          <w:rFonts w:hint="eastAsia" w:ascii="宋体" w:hAnsi="宋体" w:cs="宋体"/>
          <w:sz w:val="24"/>
          <w:highlight w:val="none"/>
          <w:lang w:val="en-US" w:eastAsia="zh-CN"/>
        </w:rPr>
        <w:t xml:space="preserve">在招标采购中，出现下列情况之一的，应予以废标</w:t>
      </w:r>
      <w:r>
        <w:rPr>
          <w:rFonts w:hint="eastAsia" w:ascii="宋体" w:hAnsi="宋体" w:cs="宋体"/>
          <w:sz w:val="24"/>
          <w:highlight w:val="none"/>
        </w:rPr>
        <w:t xml:space="preserve">：</w:t>
      </w:r>
      <w:r/>
    </w:p>
    <w:p>
      <w:pPr>
        <w:ind w:firstLine="482"/>
        <w:spacing w:line="360" w:lineRule="auto"/>
        <w:widowControl/>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符合专业条件的投标供应商或者对采购文件作出实质性响应的投标供应商不足三家</w:t>
      </w:r>
      <w:r>
        <w:rPr>
          <w:rFonts w:hint="eastAsia" w:ascii="宋体" w:hAnsi="宋体" w:cs="宋体"/>
          <w:sz w:val="24"/>
          <w:highlight w:val="none"/>
        </w:rPr>
        <w:t xml:space="preserve">；</w:t>
      </w:r>
      <w:r/>
    </w:p>
    <w:p>
      <w:pPr>
        <w:ind w:firstLine="482"/>
        <w:spacing w:line="360" w:lineRule="auto"/>
        <w:widowControl/>
        <w:rPr>
          <w:rFonts w:hint="eastAsia" w:ascii="宋体" w:hAnsi="宋体" w:cs="宋体"/>
          <w:sz w:val="24"/>
          <w:szCs w:val="22"/>
          <w:highlight w:val="none"/>
        </w:rPr>
      </w:pPr>
      <w:r>
        <w:rPr>
          <w:rFonts w:hint="eastAsia" w:ascii="宋体" w:hAnsi="宋体" w:cs="宋体"/>
          <w:sz w:val="24"/>
          <w:szCs w:val="22"/>
          <w:highlight w:val="none"/>
        </w:rPr>
        <w:t xml:space="preserve">2.出现影响采购公正的违法、违规行为的；</w:t>
      </w:r>
      <w:r/>
    </w:p>
    <w:p>
      <w:pPr>
        <w:ind w:firstLine="482"/>
        <w:spacing w:line="360" w:lineRule="auto"/>
        <w:widowControl/>
        <w:rPr>
          <w:rFonts w:hint="eastAsia" w:ascii="宋体" w:hAnsi="宋体" w:cs="宋体"/>
          <w:sz w:val="24"/>
          <w:szCs w:val="22"/>
          <w:highlight w:val="none"/>
        </w:rPr>
      </w:pPr>
      <w:r>
        <w:rPr>
          <w:rFonts w:hint="eastAsia" w:ascii="宋体" w:hAnsi="宋体" w:cs="宋体"/>
          <w:sz w:val="24"/>
          <w:szCs w:val="22"/>
          <w:highlight w:val="none"/>
        </w:rPr>
        <w:t xml:space="preserve">3.</w:t>
      </w:r>
      <w:r>
        <w:rPr>
          <w:rFonts w:hint="eastAsia" w:ascii="宋体" w:hAnsi="宋体" w:cs="宋体"/>
          <w:sz w:val="24"/>
          <w:szCs w:val="22"/>
          <w:highlight w:val="none"/>
          <w:lang w:val="en-US" w:eastAsia="zh-CN"/>
        </w:rPr>
        <w:t xml:space="preserve">投标供应商的报价均超过采购预算，采购人不能支付的</w:t>
      </w:r>
      <w:r>
        <w:rPr>
          <w:rFonts w:hint="eastAsia" w:ascii="宋体" w:hAnsi="宋体" w:cs="宋体"/>
          <w:sz w:val="24"/>
          <w:szCs w:val="22"/>
          <w:highlight w:val="none"/>
        </w:rPr>
        <w:t xml:space="preserve">。</w:t>
      </w:r>
      <w:r/>
    </w:p>
    <w:p>
      <w:pPr>
        <w:ind w:firstLine="482"/>
        <w:spacing w:line="360" w:lineRule="auto"/>
        <w:widowControl/>
        <w:rPr>
          <w:rFonts w:hint="eastAsia" w:ascii="宋体" w:hAnsi="宋体" w:cs="宋体"/>
          <w:sz w:val="24"/>
          <w:szCs w:val="22"/>
          <w:highlight w:val="none"/>
        </w:rPr>
      </w:pPr>
      <w:r>
        <w:rPr>
          <w:rFonts w:hint="eastAsia" w:ascii="宋体" w:hAnsi="宋体" w:cs="宋体"/>
          <w:sz w:val="24"/>
          <w:szCs w:val="22"/>
          <w:highlight w:val="none"/>
        </w:rPr>
        <w:t xml:space="preserve">4.因重大变故，采购任务取消。</w:t>
      </w:r>
      <w:r/>
    </w:p>
    <w:p>
      <w:pPr>
        <w:ind w:firstLine="482"/>
        <w:spacing w:line="360" w:lineRule="auto"/>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t xml:space="preserve">（十三）投标保证金：</w:t>
      </w:r>
      <w:r/>
    </w:p>
    <w:p>
      <w:pPr>
        <w:numPr>
          <w:ilvl w:val="0"/>
          <w:numId w:val="0"/>
        </w:numPr>
        <w:ind w:firstLine="482"/>
        <w:spacing w:line="360" w:lineRule="auto"/>
        <w:tabs>
          <w:tab w:val="left" w:pos="735" w:leader="none"/>
          <w:tab w:val="left" w:pos="945" w:leader="none"/>
          <w:tab w:val="left" w:pos="1155" w:leader="none"/>
        </w:tabs>
        <w:rPr>
          <w:rFonts w:ascii="宋体" w:hAnsi="宋体"/>
          <w:bCs/>
          <w:sz w:val="24"/>
          <w:szCs w:val="24"/>
          <w:highlight w:val="none"/>
          <w:lang w:val="en-US"/>
        </w:rPr>
      </w:pPr>
      <w:r>
        <w:rPr>
          <w:rFonts w:hint="eastAsia" w:ascii="宋体" w:hAnsi="宋体"/>
          <w:bCs/>
          <w:sz w:val="24"/>
          <w:szCs w:val="24"/>
          <w:highlight w:val="none"/>
        </w:rPr>
        <w:t xml:space="preserve">1.</w:t>
      </w:r>
      <w:r>
        <w:rPr>
          <w:rFonts w:hint="eastAsia" w:ascii="宋体" w:hAnsi="宋体"/>
          <w:sz w:val="24"/>
          <w:szCs w:val="24"/>
          <w:highlight w:val="none"/>
          <w:lang w:val="en-US" w:eastAsia="zh-CN"/>
        </w:rPr>
        <w:t xml:space="preserve">本项目不设投标保证金。</w:t>
      </w:r>
      <w:r/>
    </w:p>
    <w:p>
      <w:pPr>
        <w:ind w:firstLine="482"/>
        <w:spacing w:line="360" w:lineRule="auto"/>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t xml:space="preserve">（十四）成交无效的确认：</w:t>
      </w:r>
      <w:r/>
    </w:p>
    <w:p>
      <w:pPr>
        <w:numPr>
          <w:ilvl w:val="0"/>
          <w:numId w:val="0"/>
        </w:numPr>
        <w:ind w:firstLine="482"/>
        <w:spacing w:line="360" w:lineRule="auto"/>
        <w:tabs>
          <w:tab w:val="left" w:pos="420" w:leader="none"/>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提供虚假材料谋取中标的；</w:t>
      </w:r>
      <w:r/>
    </w:p>
    <w:p>
      <w:pPr>
        <w:numPr>
          <w:ilvl w:val="0"/>
          <w:numId w:val="0"/>
        </w:numPr>
        <w:ind w:firstLine="482"/>
        <w:spacing w:line="360" w:lineRule="auto"/>
        <w:tabs>
          <w:tab w:val="left" w:pos="420" w:leader="none"/>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采取不正当手段诋毁、排挤其他</w:t>
      </w:r>
      <w:r>
        <w:rPr>
          <w:rFonts w:hint="eastAsia" w:ascii="宋体" w:hAnsi="宋体"/>
          <w:bCs/>
          <w:color w:val="000000"/>
          <w:sz w:val="24"/>
          <w:szCs w:val="24"/>
          <w:highlight w:val="none"/>
          <w:lang w:eastAsia="zh-CN"/>
        </w:rPr>
        <w:t xml:space="preserve">投标供应商</w:t>
      </w:r>
      <w:r>
        <w:rPr>
          <w:rFonts w:hint="eastAsia" w:ascii="宋体" w:hAnsi="宋体"/>
          <w:bCs/>
          <w:color w:val="000000"/>
          <w:sz w:val="24"/>
          <w:szCs w:val="24"/>
          <w:highlight w:val="none"/>
        </w:rPr>
        <w:t xml:space="preserve">的；</w:t>
      </w:r>
      <w:r/>
    </w:p>
    <w:p>
      <w:pPr>
        <w:numPr>
          <w:ilvl w:val="0"/>
          <w:numId w:val="0"/>
        </w:numPr>
        <w:ind w:firstLine="482"/>
        <w:spacing w:line="360" w:lineRule="auto"/>
        <w:tabs>
          <w:tab w:val="left" w:pos="420" w:leader="none"/>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与招标采购单位、其他</w:t>
      </w:r>
      <w:r>
        <w:rPr>
          <w:rFonts w:hint="eastAsia" w:ascii="宋体" w:hAnsi="宋体"/>
          <w:bCs/>
          <w:color w:val="000000"/>
          <w:sz w:val="24"/>
          <w:szCs w:val="24"/>
          <w:highlight w:val="none"/>
          <w:lang w:eastAsia="zh-CN"/>
        </w:rPr>
        <w:t xml:space="preserve">投标供应商</w:t>
      </w:r>
      <w:r>
        <w:rPr>
          <w:rFonts w:hint="eastAsia" w:ascii="宋体" w:hAnsi="宋体"/>
          <w:bCs/>
          <w:color w:val="000000"/>
          <w:sz w:val="24"/>
          <w:szCs w:val="24"/>
          <w:highlight w:val="none"/>
        </w:rPr>
        <w:t xml:space="preserve">恶意串通的；</w:t>
      </w:r>
      <w:r/>
    </w:p>
    <w:p>
      <w:pPr>
        <w:numPr>
          <w:ilvl w:val="0"/>
          <w:numId w:val="0"/>
        </w:numPr>
        <w:ind w:firstLine="482"/>
        <w:spacing w:line="360" w:lineRule="auto"/>
        <w:tabs>
          <w:tab w:val="left" w:pos="420" w:leader="none"/>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向招标采购单位行贿或者提供其他不正当利益的；</w:t>
      </w:r>
      <w:r/>
    </w:p>
    <w:p>
      <w:pPr>
        <w:numPr>
          <w:ilvl w:val="0"/>
          <w:numId w:val="0"/>
        </w:numPr>
        <w:ind w:firstLine="482"/>
        <w:spacing w:line="360" w:lineRule="auto"/>
        <w:tabs>
          <w:tab w:val="left" w:pos="420" w:leader="none"/>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在招标过程中与招标采购单位进行协商谈判、不按照</w:t>
      </w:r>
      <w:r>
        <w:rPr>
          <w:rFonts w:hint="eastAsia" w:ascii="宋体" w:hAnsi="宋体"/>
          <w:color w:val="000000"/>
          <w:sz w:val="24"/>
          <w:szCs w:val="24"/>
          <w:highlight w:val="none"/>
        </w:rPr>
        <w:t xml:space="preserve">采购文件</w:t>
      </w:r>
      <w:r>
        <w:rPr>
          <w:rFonts w:hint="eastAsia" w:ascii="宋体" w:hAnsi="宋体"/>
          <w:bCs/>
          <w:color w:val="000000"/>
          <w:sz w:val="24"/>
          <w:szCs w:val="24"/>
          <w:highlight w:val="none"/>
        </w:rPr>
        <w:t xml:space="preserve">和中标供应商的投标文件订立合同，或者与采购人另行订立背离合同实质性内容的协议的；</w:t>
      </w:r>
      <w:r/>
    </w:p>
    <w:p>
      <w:pPr>
        <w:numPr>
          <w:ilvl w:val="0"/>
          <w:numId w:val="0"/>
        </w:numPr>
        <w:ind w:firstLine="482"/>
        <w:spacing w:line="360" w:lineRule="auto"/>
        <w:tabs>
          <w:tab w:val="left" w:pos="420" w:leader="none"/>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拒绝有关部门监督检查或者提供虚假情况的。</w:t>
      </w:r>
      <w:r/>
    </w:p>
    <w:p>
      <w:pPr>
        <w:ind w:firstLine="480"/>
        <w:spacing w:line="360" w:lineRule="auto"/>
        <w:tabs>
          <w:tab w:val="left" w:pos="945" w:leader="none"/>
        </w:tabs>
        <w:rPr>
          <w:rFonts w:ascii="宋体" w:hAnsi="宋体"/>
          <w:bCs/>
          <w:color w:val="000000"/>
          <w:sz w:val="24"/>
          <w:szCs w:val="24"/>
          <w:highlight w:val="none"/>
        </w:rPr>
        <w:outlineLvl w:val="0"/>
      </w:pPr>
      <w:r>
        <w:rPr>
          <w:rFonts w:hint="eastAsia" w:ascii="宋体" w:hAnsi="宋体"/>
          <w:bCs/>
          <w:color w:val="000000"/>
          <w:sz w:val="24"/>
          <w:szCs w:val="24"/>
          <w:highlight w:val="none"/>
          <w:lang w:eastAsia="zh-CN"/>
        </w:rPr>
        <w:t xml:space="preserve">投标供应商</w:t>
      </w:r>
      <w:r>
        <w:rPr>
          <w:rFonts w:hint="eastAsia" w:ascii="宋体" w:hAnsi="宋体"/>
          <w:bCs/>
          <w:color w:val="000000"/>
          <w:sz w:val="24"/>
          <w:szCs w:val="24"/>
          <w:highlight w:val="none"/>
        </w:rPr>
        <w:t xml:space="preserve">有上述</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至</w:t>
      </w: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项情形之一的，中标无效。有上述</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至</w:t>
      </w: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360" w:lineRule="auto"/>
        <w:tabs>
          <w:tab w:val="left" w:pos="945" w:leader="none"/>
        </w:tabs>
        <w:rPr>
          <w:rFonts w:hint="eastAsia" w:ascii="黑体" w:hAnsi="宋体" w:eastAsia="黑体"/>
          <w:bCs/>
          <w:sz w:val="24"/>
          <w:szCs w:val="24"/>
          <w:highlight w:val="none"/>
        </w:rPr>
        <w:outlineLvl w:val="0"/>
      </w:pPr>
      <w:r>
        <w:rPr>
          <w:rFonts w:hint="eastAsia" w:ascii="黑体" w:hAnsi="宋体" w:eastAsia="黑体"/>
          <w:bCs/>
          <w:sz w:val="24"/>
          <w:szCs w:val="24"/>
          <w:highlight w:val="none"/>
        </w:rPr>
        <w:t xml:space="preserve">（十</w:t>
      </w:r>
      <w:r>
        <w:rPr>
          <w:rFonts w:hint="eastAsia" w:ascii="黑体" w:hAnsi="宋体" w:eastAsia="黑体"/>
          <w:bCs/>
          <w:sz w:val="24"/>
          <w:szCs w:val="24"/>
          <w:highlight w:val="none"/>
          <w:lang w:val="en-US" w:eastAsia="zh-CN"/>
        </w:rPr>
        <w:t xml:space="preserve">五</w:t>
      </w:r>
      <w:r>
        <w:rPr>
          <w:rFonts w:hint="eastAsia" w:ascii="黑体" w:hAnsi="宋体" w:eastAsia="黑体"/>
          <w:bCs/>
          <w:sz w:val="24"/>
          <w:szCs w:val="24"/>
          <w:highlight w:val="none"/>
        </w:rPr>
        <w:t xml:space="preserve">）签订、履行合同：</w:t>
      </w:r>
      <w:r/>
    </w:p>
    <w:p>
      <w:pPr>
        <w:numPr>
          <w:ilvl w:val="0"/>
          <w:numId w:val="11"/>
        </w:numPr>
        <w:ind w:left="0" w:firstLine="525"/>
        <w:spacing w:line="360" w:lineRule="auto"/>
        <w:tabs>
          <w:tab w:val="left" w:pos="525" w:leader="none"/>
          <w:tab w:val="left" w:pos="945" w:leader="none"/>
          <w:tab w:val="left" w:pos="1050" w:leader="none"/>
        </w:tabs>
        <w:rPr>
          <w:rFonts w:hint="eastAsia" w:ascii="宋体" w:hAnsi="宋体"/>
          <w:bCs/>
          <w:sz w:val="24"/>
          <w:szCs w:val="24"/>
          <w:highlight w:val="none"/>
        </w:rPr>
      </w:pPr>
      <w:r>
        <w:rPr>
          <w:rFonts w:ascii="宋体" w:hAnsi="宋体"/>
          <w:bCs/>
          <w:sz w:val="24"/>
          <w:szCs w:val="24"/>
          <w:highlight w:val="none"/>
        </w:rPr>
        <w:t xml:space="preserve">采购人应当自中标通知书发出之日起</w:t>
      </w:r>
      <w:r>
        <w:rPr>
          <w:rFonts w:hint="eastAsia" w:ascii="宋体" w:hAnsi="宋体"/>
          <w:bCs/>
          <w:sz w:val="24"/>
          <w:szCs w:val="24"/>
          <w:highlight w:val="none"/>
          <w:lang w:val="en-US" w:eastAsia="zh-CN"/>
        </w:rPr>
        <w:t xml:space="preserve">三十日</w:t>
      </w:r>
      <w:r>
        <w:rPr>
          <w:rFonts w:ascii="宋体" w:hAnsi="宋体"/>
          <w:bCs/>
          <w:sz w:val="24"/>
          <w:szCs w:val="24"/>
          <w:highlight w:val="none"/>
        </w:rPr>
        <w:t xml:space="preserve">内，按照</w:t>
      </w:r>
      <w:r>
        <w:rPr>
          <w:rFonts w:hint="eastAsia" w:ascii="宋体" w:hAnsi="宋体"/>
          <w:bCs/>
          <w:sz w:val="24"/>
          <w:szCs w:val="24"/>
          <w:highlight w:val="none"/>
          <w:lang w:eastAsia="zh-CN"/>
        </w:rPr>
        <w:t xml:space="preserve">采购文件</w:t>
      </w:r>
      <w:r>
        <w:rPr>
          <w:rFonts w:ascii="宋体" w:hAnsi="宋体"/>
          <w:bCs/>
          <w:sz w:val="24"/>
          <w:szCs w:val="24"/>
          <w:highlight w:val="none"/>
        </w:rPr>
        <w:t xml:space="preserve">和成交供应商</w:t>
      </w:r>
      <w:r>
        <w:rPr>
          <w:rFonts w:hint="eastAsia" w:ascii="宋体" w:hAnsi="宋体"/>
          <w:bCs/>
          <w:sz w:val="24"/>
          <w:szCs w:val="24"/>
          <w:highlight w:val="none"/>
          <w:lang w:eastAsia="zh-CN"/>
        </w:rPr>
        <w:t xml:space="preserve">投标文件</w:t>
      </w:r>
      <w:r>
        <w:rPr>
          <w:rFonts w:ascii="宋体" w:hAnsi="宋体"/>
          <w:bCs/>
          <w:sz w:val="24"/>
          <w:szCs w:val="24"/>
          <w:highlight w:val="none"/>
        </w:rPr>
        <w:t xml:space="preserve">的约定，与成交供应商签订书面合同。所签订的合同不得对</w:t>
      </w:r>
      <w:r>
        <w:rPr>
          <w:rFonts w:hint="eastAsia" w:ascii="宋体" w:hAnsi="宋体"/>
          <w:bCs/>
          <w:sz w:val="24"/>
          <w:szCs w:val="24"/>
          <w:highlight w:val="none"/>
          <w:lang w:eastAsia="zh-CN"/>
        </w:rPr>
        <w:t xml:space="preserve">采购文件</w:t>
      </w:r>
      <w:r>
        <w:rPr>
          <w:rFonts w:ascii="宋体" w:hAnsi="宋体"/>
          <w:bCs/>
          <w:sz w:val="24"/>
          <w:szCs w:val="24"/>
          <w:highlight w:val="none"/>
        </w:rPr>
        <w:t xml:space="preserve">和成交供应商</w:t>
      </w:r>
      <w:r>
        <w:rPr>
          <w:rFonts w:hint="eastAsia" w:ascii="宋体" w:hAnsi="宋体"/>
          <w:bCs/>
          <w:sz w:val="24"/>
          <w:szCs w:val="24"/>
          <w:highlight w:val="none"/>
          <w:lang w:eastAsia="zh-CN"/>
        </w:rPr>
        <w:t xml:space="preserve">投标文件</w:t>
      </w:r>
      <w:r>
        <w:rPr>
          <w:rFonts w:ascii="宋体" w:hAnsi="宋体"/>
          <w:bCs/>
          <w:sz w:val="24"/>
          <w:szCs w:val="24"/>
          <w:highlight w:val="none"/>
        </w:rPr>
        <w:t xml:space="preserve">作实质性修改。</w:t>
      </w:r>
      <w:r>
        <w:rPr>
          <w:rFonts w:hint="eastAsia" w:ascii="宋体" w:hAnsi="宋体"/>
          <w:bCs/>
          <w:sz w:val="24"/>
          <w:szCs w:val="24"/>
          <w:highlight w:val="none"/>
        </w:rPr>
        <w:t xml:space="preserve">采购人</w:t>
      </w:r>
      <w:r>
        <w:rPr>
          <w:rFonts w:ascii="宋体" w:hAnsi="宋体"/>
          <w:bCs/>
          <w:sz w:val="24"/>
          <w:szCs w:val="24"/>
          <w:highlight w:val="none"/>
        </w:rPr>
        <w:t xml:space="preserve">不得向成交供应商提出任何不合理的要求，作为签订合同的条件，不得与成交供应商私下订立背离合同实质性内容的协议。</w:t>
      </w:r>
      <w:r>
        <w:rPr>
          <w:rFonts w:hint="eastAsia" w:ascii="宋体" w:hAnsi="宋体"/>
          <w:bCs/>
          <w:sz w:val="24"/>
          <w:szCs w:val="24"/>
          <w:highlight w:val="none"/>
        </w:rPr>
        <w:t xml:space="preserve">合同经采购代理机构见证后生效。</w:t>
      </w:r>
      <w:r/>
    </w:p>
    <w:p>
      <w:pPr>
        <w:numPr>
          <w:ilvl w:val="0"/>
          <w:numId w:val="11"/>
        </w:numPr>
        <w:ind w:left="0" w:firstLine="525"/>
        <w:spacing w:line="360" w:lineRule="auto"/>
        <w:tabs>
          <w:tab w:val="left" w:pos="525" w:leader="none"/>
          <w:tab w:val="left" w:pos="945" w:leader="none"/>
          <w:tab w:val="left" w:pos="1050" w:leader="none"/>
        </w:tabs>
        <w:rPr>
          <w:rFonts w:hint="eastAsia" w:ascii="宋体" w:hAnsi="宋体"/>
          <w:bCs/>
          <w:sz w:val="24"/>
          <w:szCs w:val="24"/>
          <w:highlight w:val="none"/>
        </w:rPr>
      </w:pPr>
      <w:r>
        <w:rPr>
          <w:rFonts w:hint="eastAsia" w:ascii="宋体" w:hAnsi="宋体" w:eastAsia="宋体" w:cs="Times New Roman"/>
          <w:bCs/>
          <w:sz w:val="24"/>
          <w:szCs w:val="24"/>
          <w:highlight w:val="none"/>
          <w:lang w:val="en-US" w:eastAsia="zh-CN"/>
        </w:rPr>
        <w:t xml:space="preserve">本项目无需成交供应商缴纳履约保证金。</w:t>
      </w:r>
      <w:r/>
    </w:p>
    <w:p>
      <w:pPr>
        <w:numPr>
          <w:ilvl w:val="0"/>
          <w:numId w:val="11"/>
        </w:numPr>
        <w:ind w:left="0" w:firstLine="525"/>
        <w:spacing w:line="360" w:lineRule="auto"/>
        <w:tabs>
          <w:tab w:val="left" w:pos="525" w:leader="none"/>
          <w:tab w:val="left" w:pos="945" w:leader="none"/>
          <w:tab w:val="left" w:pos="1050" w:leader="none"/>
        </w:tabs>
        <w:rPr>
          <w:rFonts w:hint="eastAsia" w:ascii="宋体" w:hAnsi="宋体"/>
          <w:bCs/>
          <w:sz w:val="24"/>
          <w:szCs w:val="24"/>
          <w:highlight w:val="none"/>
        </w:rPr>
      </w:pPr>
      <w:r>
        <w:rPr>
          <w:rFonts w:hint="eastAsia" w:ascii="宋体" w:hAnsi="宋体" w:eastAsia="宋体" w:cs="Times New Roman"/>
          <w:bCs/>
          <w:sz w:val="24"/>
          <w:szCs w:val="24"/>
          <w:highlight w:val="none"/>
          <w:lang w:val="en-US" w:eastAsia="zh-CN"/>
        </w:rPr>
        <w:t xml:space="preserve">根据苏财购〔2022〕45号《江苏省财政厅关于进一步加大政府采购支持中小企业力度的通知》、锡财购〔2022〕10号《转发江苏省财政厅关于进一步加大政府采购支持中小企业力度的通知》、锡财购[2023]7号文《关于进一步优化政府采购营商环境的通知》的精神，签订合同后，采购人支付合同价款的30%作为预付款。服务期间对于满足合同约定支付条件的，采购人应当在收到发票后</w:t>
      </w:r>
      <w:r>
        <w:rPr>
          <w:rFonts w:hint="eastAsia" w:ascii="宋体" w:hAnsi="宋体" w:cs="Times New Roman"/>
          <w:bCs/>
          <w:sz w:val="24"/>
          <w:szCs w:val="24"/>
          <w:highlight w:val="none"/>
          <w:lang w:val="en-US" w:eastAsia="zh-CN"/>
        </w:rPr>
        <w:t xml:space="preserve">15</w:t>
      </w:r>
      <w:r>
        <w:rPr>
          <w:rFonts w:hint="eastAsia" w:ascii="宋体" w:hAnsi="宋体" w:eastAsia="宋体" w:cs="Times New Roman"/>
          <w:bCs/>
          <w:sz w:val="24"/>
          <w:szCs w:val="24"/>
          <w:highlight w:val="none"/>
          <w:lang w:val="en-US" w:eastAsia="zh-CN"/>
        </w:rPr>
        <w:t xml:space="preserve">日内支付采购资金。</w:t>
      </w:r>
      <w:r/>
    </w:p>
    <w:p>
      <w:pPr>
        <w:numPr>
          <w:ilvl w:val="0"/>
          <w:numId w:val="11"/>
        </w:numPr>
        <w:ind w:left="0" w:firstLine="525"/>
        <w:spacing w:line="360" w:lineRule="auto"/>
        <w:tabs>
          <w:tab w:val="left" w:pos="525" w:leader="none"/>
          <w:tab w:val="left" w:pos="94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采购代理机构监督合同的履行。成交方非因不可抗力未履行招、</w:t>
      </w:r>
      <w:r>
        <w:rPr>
          <w:rFonts w:hint="eastAsia" w:ascii="宋体" w:hAnsi="宋体"/>
          <w:bCs/>
          <w:sz w:val="24"/>
          <w:szCs w:val="24"/>
          <w:highlight w:val="none"/>
          <w:lang w:eastAsia="zh-CN"/>
        </w:rPr>
        <w:t xml:space="preserve">投标文件</w:t>
      </w:r>
      <w:r>
        <w:rPr>
          <w:rFonts w:hint="eastAsia" w:ascii="宋体" w:hAnsi="宋体"/>
          <w:bCs/>
          <w:sz w:val="24"/>
          <w:szCs w:val="24"/>
          <w:highlight w:val="none"/>
        </w:rPr>
        <w:t xml:space="preserve">和合同规定的义务，一经查实，采购代理机构将根据具体情况提请政府采购管理部门作出相应处理。</w:t>
      </w:r>
      <w:r/>
    </w:p>
    <w:p>
      <w:pPr>
        <w:numPr>
          <w:ilvl w:val="0"/>
          <w:numId w:val="11"/>
        </w:numPr>
        <w:ind w:left="0" w:firstLine="525"/>
        <w:spacing w:line="360" w:lineRule="auto"/>
        <w:tabs>
          <w:tab w:val="left" w:pos="525" w:leader="none"/>
          <w:tab w:val="left" w:pos="945" w:leader="none"/>
          <w:tab w:val="left" w:pos="1050" w:leader="none"/>
        </w:tabs>
        <w:rPr>
          <w:rFonts w:hint="eastAsia" w:ascii="宋体" w:hAnsi="宋体" w:cs="宋体"/>
          <w:sz w:val="24"/>
          <w:highlight w:val="none"/>
        </w:rPr>
      </w:pPr>
      <w:r>
        <w:rPr>
          <w:rFonts w:hint="eastAsia" w:ascii="宋体" w:hAnsi="宋体" w:cs="宋体"/>
          <w:sz w:val="24"/>
          <w:highlight w:val="none"/>
        </w:rPr>
        <w:t xml:space="preserve">若由于相应国家法律法规、地方法规、行业规章、政策文件等变动造成项目中止，项目参与各方均不承担违约责任。</w:t>
      </w:r>
      <w:r/>
    </w:p>
    <w:p>
      <w:pPr>
        <w:ind w:firstLine="482"/>
        <w:spacing w:line="360" w:lineRule="auto"/>
        <w:rPr>
          <w:rFonts w:hint="eastAsia" w:ascii="黑体" w:hAnsi="宋体" w:eastAsia="黑体" w:cs="Times New Roman"/>
          <w:bCs/>
          <w:sz w:val="24"/>
          <w:szCs w:val="24"/>
          <w:highlight w:val="none"/>
          <w:lang w:val="en-US" w:eastAsia="zh-CN"/>
        </w:rPr>
        <w:outlineLvl w:val="0"/>
      </w:pPr>
      <w:r>
        <w:rPr>
          <w:rFonts w:hint="eastAsia" w:ascii="黑体" w:hAnsi="宋体" w:eastAsia="黑体" w:cs="Times New Roman"/>
          <w:bCs/>
          <w:sz w:val="24"/>
          <w:szCs w:val="24"/>
          <w:highlight w:val="none"/>
          <w:lang w:val="en-US" w:eastAsia="zh-CN"/>
        </w:rPr>
        <w:t xml:space="preserve">（十六）招标代理费</w:t>
      </w:r>
      <w:r/>
    </w:p>
    <w:p>
      <w:pPr>
        <w:numPr>
          <w:ilvl w:val="0"/>
          <w:numId w:val="12"/>
        </w:numPr>
        <w:ind w:firstLine="482"/>
        <w:spacing w:line="360" w:lineRule="auto"/>
        <w:tabs>
          <w:tab w:val="left" w:pos="525" w:leader="none"/>
          <w:tab w:val="left" w:pos="945" w:leader="none"/>
          <w:tab w:val="left" w:pos="1050" w:leader="none"/>
        </w:tabs>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本招标代理服务费由</w:t>
      </w:r>
      <w:r>
        <w:rPr>
          <w:rFonts w:hint="eastAsia" w:ascii="宋体" w:hAnsi="宋体"/>
          <w:bCs/>
          <w:color w:val="auto"/>
          <w:sz w:val="24"/>
          <w:szCs w:val="24"/>
          <w:highlight w:val="none"/>
          <w:lang w:val="en-US" w:eastAsia="zh-CN"/>
        </w:rPr>
        <w:t xml:space="preserve">成交供应商</w:t>
      </w:r>
      <w:r>
        <w:rPr>
          <w:rFonts w:hint="eastAsia" w:ascii="宋体" w:hAnsi="宋体"/>
          <w:bCs/>
          <w:sz w:val="24"/>
          <w:szCs w:val="24"/>
          <w:highlight w:val="none"/>
          <w:lang w:val="en-US" w:eastAsia="zh-CN"/>
        </w:rPr>
        <w:t xml:space="preserve">支付。</w:t>
      </w:r>
      <w:r/>
    </w:p>
    <w:p>
      <w:pPr>
        <w:numPr>
          <w:ilvl w:val="0"/>
          <w:numId w:val="12"/>
        </w:numPr>
        <w:ind w:left="0" w:firstLine="482"/>
        <w:spacing w:line="360" w:lineRule="auto"/>
        <w:tabs>
          <w:tab w:val="left" w:pos="525" w:leader="none"/>
          <w:tab w:val="left" w:pos="945" w:leader="none"/>
          <w:tab w:val="left" w:pos="1050" w:leader="none"/>
        </w:tabs>
        <w:rPr>
          <w:rFonts w:ascii="宋体" w:hAnsi="宋体"/>
          <w:bCs/>
          <w:sz w:val="24"/>
          <w:szCs w:val="24"/>
          <w:highlight w:val="none"/>
          <w:lang w:val="en-US" w:eastAsia="zh-CN"/>
        </w:rPr>
      </w:pPr>
      <w:r>
        <w:rPr>
          <w:rFonts w:hint="eastAsia" w:ascii="宋体" w:hAnsi="宋体"/>
          <w:bCs/>
          <w:color w:val="000000"/>
          <w:sz w:val="24"/>
          <w:szCs w:val="24"/>
          <w:highlight w:val="none"/>
          <w:lang w:val="en-US" w:eastAsia="zh-CN"/>
        </w:rPr>
        <w:t xml:space="preserve">本项目招标代理服务费按</w:t>
      </w:r>
      <w:r>
        <w:rPr>
          <w:rFonts w:hint="eastAsia" w:ascii="宋体" w:hAnsi="宋体" w:eastAsia="宋体" w:cs="Times New Roman"/>
          <w:bCs/>
          <w:color w:val="000000"/>
          <w:sz w:val="24"/>
          <w:szCs w:val="24"/>
          <w:highlight w:val="none"/>
          <w:lang w:val="en-US" w:eastAsia="zh-CN"/>
        </w:rPr>
        <w:t xml:space="preserve">相关额定率累进法计算收费：招标代理服务费参照国家计委计价格[2002]1980号《招标代理服务收费管理暂行办法》收费标准规定的70%计取，以中标价为计算基数，按差额定率累进法计取。</w:t>
      </w:r>
      <w:r/>
    </w:p>
    <w:p>
      <w:pPr>
        <w:numPr>
          <w:ilvl w:val="0"/>
          <w:numId w:val="0"/>
        </w:numPr>
        <w:ind w:firstLine="480"/>
        <w:spacing w:line="360" w:lineRule="auto"/>
        <w:rPr>
          <w:rFonts w:hint="eastAsia" w:ascii="黑体" w:hAnsi="宋体" w:eastAsia="黑体"/>
          <w:bCs/>
          <w:sz w:val="24"/>
          <w:szCs w:val="24"/>
          <w:highlight w:val="none"/>
          <w:lang w:val="zh-CN"/>
        </w:rPr>
        <w:outlineLvl w:val="0"/>
      </w:pPr>
      <w:r>
        <w:rPr>
          <w:rFonts w:hint="eastAsia" w:ascii="黑体" w:hAnsi="宋体" w:eastAsia="黑体"/>
          <w:bCs/>
          <w:sz w:val="24"/>
          <w:szCs w:val="24"/>
          <w:highlight w:val="none"/>
          <w:lang w:val="zh-CN"/>
        </w:rPr>
        <w:t xml:space="preserve">（十</w:t>
      </w:r>
      <w:r>
        <w:rPr>
          <w:rFonts w:hint="eastAsia" w:ascii="黑体" w:hAnsi="宋体" w:eastAsia="黑体"/>
          <w:bCs/>
          <w:sz w:val="24"/>
          <w:szCs w:val="24"/>
          <w:highlight w:val="none"/>
          <w:lang w:val="en-US" w:eastAsia="zh-CN"/>
        </w:rPr>
        <w:t xml:space="preserve">七</w:t>
      </w:r>
      <w:r>
        <w:rPr>
          <w:rFonts w:hint="eastAsia" w:ascii="黑体" w:hAnsi="宋体" w:eastAsia="黑体"/>
          <w:bCs/>
          <w:sz w:val="24"/>
          <w:szCs w:val="24"/>
          <w:highlight w:val="none"/>
          <w:lang w:val="zh-CN"/>
        </w:rPr>
        <w:t xml:space="preserve">）</w:t>
      </w:r>
      <w:r>
        <w:rPr>
          <w:rFonts w:hint="eastAsia" w:ascii="黑体" w:hAnsi="宋体" w:eastAsia="黑体"/>
          <w:bCs/>
          <w:sz w:val="24"/>
          <w:szCs w:val="24"/>
          <w:highlight w:val="none"/>
          <w:lang w:val="en-US" w:eastAsia="zh-CN"/>
        </w:rPr>
        <w:t xml:space="preserve">合同融资</w:t>
      </w:r>
      <w:r>
        <w:rPr>
          <w:rFonts w:hint="eastAsia" w:ascii="黑体" w:hAnsi="宋体" w:eastAsia="黑体"/>
          <w:bCs/>
          <w:sz w:val="24"/>
          <w:szCs w:val="24"/>
          <w:highlight w:val="none"/>
          <w:lang w:val="zh-CN"/>
        </w:rPr>
        <w:t xml:space="preserve">：</w:t>
      </w:r>
      <w:r/>
    </w:p>
    <w:p>
      <w:pPr>
        <w:ind w:firstLine="515"/>
        <w:jc w:val="left"/>
        <w:spacing w:line="360" w:lineRule="auto"/>
        <w:rPr>
          <w:rFonts w:hint="eastAsia" w:ascii="宋体" w:hAnsi="宋体" w:cs="宋体"/>
          <w:sz w:val="24"/>
          <w:highlight w:val="none"/>
        </w:rPr>
        <w:outlineLvl w:val="0"/>
      </w:pPr>
      <w:r>
        <w:rPr>
          <w:rFonts w:hint="eastAsia" w:ascii="宋体" w:hAnsi="宋体" w:cs="宋体"/>
          <w:sz w:val="24"/>
          <w:highlight w:val="none"/>
        </w:rPr>
        <w:t xml:space="preserve">政府采购合同融资，是指参与政府采购的供应商，凭借中标（成交）通知书或政府采购合同向金融机构申请</w:t>
      </w:r>
      <w:r>
        <w:rPr>
          <w:rFonts w:hint="eastAsia" w:ascii="宋体" w:hAnsi="宋体" w:cs="宋体"/>
          <w:sz w:val="24"/>
          <w:highlight w:val="none"/>
        </w:rPr>
        <w:t xml:space="preserve">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无锡市政府采购合同融资政策告知函见附件</w:t>
      </w:r>
      <w:r>
        <w:rPr>
          <w:rFonts w:hint="eastAsia" w:ascii="宋体" w:hAnsi="宋体" w:cs="宋体"/>
          <w:sz w:val="24"/>
          <w:highlight w:val="none"/>
          <w:lang w:val="en-US" w:eastAsia="zh-CN"/>
        </w:rPr>
        <w:t xml:space="preserve">1。</w:t>
      </w:r>
      <w:r/>
    </w:p>
    <w:p>
      <w:pPr>
        <w:ind w:firstLine="515"/>
        <w:jc w:val="left"/>
        <w:spacing w:line="360" w:lineRule="auto"/>
        <w:rPr>
          <w:rFonts w:hint="eastAsia"/>
          <w:highlight w:val="none"/>
          <w:lang w:val="zh-CN"/>
        </w:rPr>
        <w:outlineLvl w:val="0"/>
      </w:pPr>
      <w:r>
        <w:rPr>
          <w:rFonts w:hint="eastAsia" w:ascii="宋体" w:hAnsi="宋体" w:cs="宋体"/>
          <w:sz w:val="24"/>
          <w:highlight w:val="none"/>
        </w:rPr>
        <w:t xml:space="preserve">中标（成交）供应商可根据自身情况，自行决定是否选择采用合同融资形式，在无锡政府采购网——政采贷专栏提供的银行名录内自主选择合作银行。</w:t>
      </w:r>
      <w:r/>
    </w:p>
    <w:p>
      <w:pPr>
        <w:ind w:left="480"/>
        <w:spacing w:line="360" w:lineRule="auto"/>
        <w:rPr>
          <w:rFonts w:hint="eastAsia" w:ascii="黑体" w:hAnsi="宋体" w:eastAsia="黑体"/>
          <w:bCs/>
          <w:sz w:val="24"/>
          <w:szCs w:val="24"/>
          <w:highlight w:val="none"/>
          <w:lang w:val="zh-CN"/>
        </w:rPr>
        <w:outlineLvl w:val="0"/>
      </w:pPr>
      <w:r>
        <w:rPr>
          <w:rFonts w:hint="eastAsia" w:ascii="黑体" w:hAnsi="宋体" w:eastAsia="黑体"/>
          <w:bCs/>
          <w:sz w:val="24"/>
          <w:szCs w:val="24"/>
          <w:highlight w:val="none"/>
          <w:lang w:val="zh-CN"/>
        </w:rPr>
        <w:t xml:space="preserve">（十</w:t>
      </w:r>
      <w:r>
        <w:rPr>
          <w:rFonts w:hint="eastAsia" w:ascii="黑体" w:hAnsi="宋体" w:eastAsia="黑体"/>
          <w:bCs/>
          <w:sz w:val="24"/>
          <w:szCs w:val="24"/>
          <w:highlight w:val="none"/>
          <w:lang w:val="en-US" w:eastAsia="zh-CN"/>
        </w:rPr>
        <w:t xml:space="preserve">八</w:t>
      </w:r>
      <w:r>
        <w:rPr>
          <w:rFonts w:hint="eastAsia" w:ascii="黑体" w:hAnsi="宋体" w:eastAsia="黑体"/>
          <w:bCs/>
          <w:sz w:val="24"/>
          <w:szCs w:val="24"/>
          <w:highlight w:val="none"/>
          <w:lang w:val="zh-CN"/>
        </w:rPr>
        <w:t xml:space="preserve">）采购项目需落实的政府采购政策：</w:t>
      </w:r>
      <w:r/>
    </w:p>
    <w:p>
      <w:pPr>
        <w:ind w:firstLine="515"/>
        <w:jc w:val="left"/>
        <w:spacing w:line="360" w:lineRule="auto"/>
        <w:rPr>
          <w:rFonts w:hint="eastAsia" w:ascii="宋体" w:hAnsi="宋体" w:eastAsia="宋体" w:cs="宋体"/>
          <w:sz w:val="24"/>
          <w:highlight w:val="none"/>
        </w:rPr>
        <w:outlineLvl w:val="0"/>
      </w:pPr>
      <w:r>
        <w:rPr>
          <w:rFonts w:hint="eastAsia" w:ascii="宋体" w:hAnsi="宋体" w:eastAsia="宋体" w:cs="宋体"/>
          <w:sz w:val="24"/>
          <w:highlight w:val="none"/>
        </w:rPr>
        <w:t xml:space="preserve">1、本项目</w:t>
      </w:r>
      <w:r>
        <w:rPr>
          <w:rFonts w:hint="eastAsia" w:ascii="宋体" w:hAnsi="宋体" w:eastAsia="宋体" w:cs="宋体"/>
          <w:sz w:val="24"/>
          <w:highlight w:val="none"/>
          <w:lang w:val="en-US" w:eastAsia="zh-CN"/>
        </w:rPr>
        <w:t xml:space="preserve">是</w:t>
      </w:r>
      <w:r>
        <w:rPr>
          <w:rFonts w:hint="eastAsia" w:ascii="宋体" w:hAnsi="宋体" w:eastAsia="宋体" w:cs="宋体"/>
          <w:sz w:val="24"/>
          <w:highlight w:val="none"/>
        </w:rPr>
        <w:t xml:space="preserve">专门面向中小微企业的项目（残疾人福利性单位、监狱企业视同小型、微型企业）。</w:t>
      </w:r>
      <w:r/>
    </w:p>
    <w:p>
      <w:pPr>
        <w:ind w:firstLine="482"/>
        <w:spacing w:line="360" w:lineRule="auto"/>
        <w:rPr>
          <w:rFonts w:hint="eastAsia" w:ascii="黑体" w:hAnsi="黑体" w:eastAsia="黑体"/>
          <w:sz w:val="24"/>
          <w:highlight w:val="none"/>
        </w:rPr>
      </w:pPr>
      <w:r>
        <w:rPr>
          <w:rFonts w:hint="eastAsia" w:ascii="黑体" w:hAnsi="黑体" w:eastAsia="黑体"/>
          <w:sz w:val="24"/>
          <w:highlight w:val="none"/>
        </w:rPr>
        <w:t xml:space="preserve">（</w:t>
      </w:r>
      <w:r>
        <w:rPr>
          <w:rFonts w:hint="eastAsia" w:ascii="黑体" w:hAnsi="黑体" w:eastAsia="黑体"/>
          <w:sz w:val="24"/>
          <w:highlight w:val="none"/>
          <w:lang w:val="en-US" w:eastAsia="zh-CN"/>
        </w:rPr>
        <w:t xml:space="preserve">十九</w:t>
      </w:r>
      <w:r>
        <w:rPr>
          <w:rFonts w:hint="eastAsia" w:ascii="黑体" w:hAnsi="黑体" w:eastAsia="黑体"/>
          <w:sz w:val="24"/>
          <w:highlight w:val="none"/>
        </w:rPr>
        <w:t xml:space="preserve">）其他：</w:t>
      </w:r>
      <w:r/>
    </w:p>
    <w:p>
      <w:pPr>
        <w:ind w:firstLine="482"/>
        <w:spacing w:line="360" w:lineRule="auto"/>
        <w:rPr>
          <w:rFonts w:hint="eastAsia" w:ascii="宋体" w:hAnsi="宋体"/>
          <w:bCs/>
          <w:sz w:val="24"/>
          <w:highlight w:val="none"/>
        </w:rPr>
      </w:pPr>
      <w:r>
        <w:rPr>
          <w:rFonts w:hint="eastAsia" w:ascii="宋体" w:hAnsi="宋体"/>
          <w:bCs/>
          <w:sz w:val="24"/>
          <w:highlight w:val="none"/>
          <w:lang w:eastAsia="zh-CN"/>
        </w:rPr>
        <w:t xml:space="preserve">采购文件</w:t>
      </w:r>
      <w:r>
        <w:rPr>
          <w:rFonts w:hint="eastAsia" w:ascii="宋体" w:hAnsi="宋体"/>
          <w:bCs/>
          <w:sz w:val="24"/>
          <w:highlight w:val="none"/>
        </w:rPr>
        <w:t xml:space="preserve">的条款必须认真审阅，投标供应商应自行检查</w:t>
      </w:r>
      <w:r>
        <w:rPr>
          <w:rFonts w:hint="eastAsia" w:ascii="宋体" w:hAnsi="宋体"/>
          <w:bCs/>
          <w:sz w:val="24"/>
          <w:highlight w:val="none"/>
          <w:lang w:eastAsia="zh-CN"/>
        </w:rPr>
        <w:t xml:space="preserve">采购文件</w:t>
      </w:r>
      <w:r>
        <w:rPr>
          <w:rFonts w:hint="eastAsia" w:ascii="宋体" w:hAnsi="宋体"/>
          <w:bCs/>
          <w:sz w:val="24"/>
          <w:highlight w:val="none"/>
        </w:rPr>
        <w:t xml:space="preserve">页数是否齐全。若有遗漏、重复或不清楚，需立刻通知采购人予以更正；凡属对条款的误解所造成的投标价格失误，由投标供应商负责。</w:t>
      </w:r>
      <w:r/>
    </w:p>
    <w:p>
      <w:pPr>
        <w:pStyle w:val="1095"/>
        <w:ind w:left="0" w:firstLine="0"/>
        <w:rPr>
          <w:rFonts w:hint="eastAsia" w:ascii="宋体" w:hAnsi="宋体"/>
          <w:bCs/>
          <w:sz w:val="24"/>
          <w:highlight w:val="none"/>
        </w:rPr>
      </w:pPr>
      <w:r>
        <w:rPr>
          <w:rFonts w:hint="eastAsia" w:ascii="宋体" w:hAnsi="宋体"/>
          <w:bCs/>
          <w:sz w:val="24"/>
          <w:highlight w:val="none"/>
        </w:rPr>
      </w:r>
      <w:r/>
    </w:p>
    <w:p>
      <w:pPr>
        <w:pStyle w:val="1095"/>
        <w:ind w:left="0" w:firstLine="0"/>
        <w:rPr>
          <w:rFonts w:hint="eastAsia" w:ascii="宋体" w:hAnsi="宋体"/>
          <w:sz w:val="24"/>
          <w:szCs w:val="24"/>
          <w:highlight w:val="none"/>
        </w:rPr>
      </w:pPr>
      <w:r>
        <w:rPr>
          <w:rFonts w:hint="eastAsia" w:ascii="宋体" w:hAnsi="宋体"/>
          <w:sz w:val="24"/>
          <w:szCs w:val="24"/>
          <w:highlight w:val="none"/>
        </w:rPr>
      </w:r>
      <w:r/>
    </w:p>
    <w:p>
      <w:pPr>
        <w:spacing w:line="580" w:lineRule="exact"/>
        <w:rPr>
          <w:rFonts w:hint="eastAsia" w:ascii="Times New Roman" w:hAnsi="Times New Roman" w:eastAsia="仿宋_GB2312" w:cs="Times New Roman"/>
          <w:b/>
          <w:sz w:val="32"/>
          <w:szCs w:val="32"/>
          <w:highlight w:val="none"/>
        </w:rPr>
      </w:pPr>
      <w:r>
        <w:rPr>
          <w:rFonts w:ascii="Times New Roman" w:hAnsi="Times New Roman" w:eastAsia="仿宋_GB2312" w:cs="Times New Roman"/>
          <w:b/>
          <w:sz w:val="32"/>
          <w:szCs w:val="32"/>
          <w:highlight w:val="none"/>
        </w:rPr>
        <w:t xml:space="preserve">附件</w:t>
      </w:r>
      <w:r>
        <w:rPr>
          <w:rFonts w:hint="eastAsia" w:ascii="Times New Roman" w:hAnsi="Times New Roman" w:eastAsia="仿宋_GB2312" w:cs="Times New Roman"/>
          <w:b/>
          <w:sz w:val="32"/>
          <w:szCs w:val="32"/>
          <w:highlight w:val="none"/>
          <w:lang w:val="en-US" w:eastAsia="zh-CN"/>
        </w:rPr>
        <w:t xml:space="preserve">1</w:t>
      </w:r>
      <w:r>
        <w:rPr>
          <w:rFonts w:hint="eastAsia" w:ascii="Times New Roman" w:hAnsi="Times New Roman" w:eastAsia="仿宋_GB2312" w:cs="Times New Roman"/>
          <w:b/>
          <w:sz w:val="32"/>
          <w:szCs w:val="32"/>
          <w:highlight w:val="none"/>
        </w:rPr>
        <w:t xml:space="preserve">：</w:t>
      </w:r>
      <w:r/>
    </w:p>
    <w:p>
      <w:pPr>
        <w:jc w:val="center"/>
        <w:spacing w:line="580" w:lineRule="exact"/>
        <w:rPr>
          <w:rFonts w:hint="eastAsia" w:ascii="Times New Roman" w:hAnsi="Times New Roman" w:eastAsia="仿宋_GB2312" w:cs="Times New Roman"/>
          <w:b/>
          <w:sz w:val="32"/>
          <w:szCs w:val="32"/>
          <w:highlight w:val="none"/>
        </w:rPr>
      </w:pPr>
      <w:r>
        <w:rPr>
          <w:rFonts w:hint="eastAsia" w:ascii="Times New Roman" w:hAnsi="Times New Roman" w:eastAsia="仿宋_GB2312" w:cs="Times New Roman"/>
          <w:b/>
          <w:sz w:val="32"/>
          <w:szCs w:val="32"/>
          <w:highlight w:val="none"/>
        </w:rPr>
      </w:r>
      <w:r/>
    </w:p>
    <w:p>
      <w:pPr>
        <w:jc w:val="center"/>
        <w:keepLines w:val="0"/>
        <w:keepNext w:val="0"/>
        <w:widowControl/>
        <w:rPr>
          <w:highlight w:val="none"/>
        </w:rPr>
        <w:suppressLineNumbers w:val="0"/>
      </w:pPr>
      <w:r>
        <w:rPr>
          <w:rFonts w:ascii="微软雅黑" w:hAnsi="微软雅黑" w:eastAsia="微软雅黑" w:cs="微软雅黑"/>
          <w:color w:val="000000"/>
          <w:sz w:val="31"/>
          <w:szCs w:val="31"/>
          <w:highlight w:val="none"/>
          <w:lang w:val="en-US" w:eastAsia="zh-CN" w:bidi="ar"/>
        </w:rPr>
        <w:t xml:space="preserve">无锡市政府采购合同融资政策告知函</w:t>
      </w:r>
      <w:r/>
    </w:p>
    <w:p>
      <w:pPr>
        <w:ind w:firstLine="642"/>
        <w:spacing w:line="580" w:lineRule="exact"/>
        <w:rPr>
          <w:rFonts w:ascii="Times New Roman" w:hAnsi="Times New Roman" w:eastAsia="仿宋_GB2312" w:cs="Times New Roman"/>
          <w:sz w:val="32"/>
          <w:szCs w:val="32"/>
          <w:highlight w:val="none"/>
        </w:rPr>
      </w:pPr>
      <w:r>
        <w:rPr>
          <w:rFonts w:ascii="Times New Roman" w:hAnsi="Times New Roman" w:eastAsia="仿宋_GB2312" w:cs="Times New Roman"/>
          <w:sz w:val="32"/>
          <w:szCs w:val="32"/>
          <w:highlight w:val="none"/>
        </w:rPr>
      </w:r>
      <w:r/>
    </w:p>
    <w:p>
      <w:pPr>
        <w:ind w:firstLine="482"/>
        <w:spacing w:line="360" w:lineRule="auto"/>
        <w:rPr>
          <w:rFonts w:hint="eastAsia" w:ascii="宋体" w:hAnsi="宋体"/>
          <w:bCs/>
          <w:sz w:val="24"/>
          <w:szCs w:val="22"/>
          <w:highlight w:val="none"/>
        </w:rPr>
      </w:pPr>
      <w:r>
        <w:rPr>
          <w:rFonts w:hint="eastAsia" w:ascii="宋体" w:hAnsi="宋体"/>
          <w:bCs/>
          <w:sz w:val="24"/>
          <w:szCs w:val="22"/>
          <w:highlight w:val="none"/>
        </w:rPr>
        <w:t xml:space="preserve">各供应商：</w:t>
      </w:r>
      <w:r/>
    </w:p>
    <w:p>
      <w:pPr>
        <w:ind w:firstLine="482"/>
        <w:spacing w:line="360" w:lineRule="auto"/>
        <w:rPr>
          <w:rFonts w:hint="eastAsia" w:ascii="宋体" w:hAnsi="宋体"/>
          <w:bCs/>
          <w:sz w:val="24"/>
          <w:szCs w:val="22"/>
          <w:highlight w:val="none"/>
        </w:rPr>
      </w:pPr>
      <w:r>
        <w:rPr>
          <w:rFonts w:hint="eastAsia" w:ascii="宋体" w:hAnsi="宋体"/>
          <w:bCs/>
          <w:sz w:val="24"/>
          <w:szCs w:val="22"/>
          <w:highlight w:val="none"/>
        </w:rPr>
        <w:t xml:space="preserve">欢迎贵公司参与无锡市政府采购活动！</w:t>
      </w:r>
      <w:r/>
    </w:p>
    <w:p>
      <w:pPr>
        <w:ind w:firstLine="482"/>
        <w:spacing w:line="360" w:lineRule="auto"/>
        <w:rPr>
          <w:rFonts w:hint="eastAsia" w:ascii="宋体" w:hAnsi="宋体"/>
          <w:bCs/>
          <w:sz w:val="24"/>
          <w:szCs w:val="22"/>
          <w:highlight w:val="none"/>
        </w:rPr>
      </w:pPr>
      <w:r>
        <w:rPr>
          <w:rFonts w:hint="eastAsia" w:ascii="宋体" w:hAnsi="宋体"/>
          <w:bCs/>
          <w:sz w:val="24"/>
          <w:szCs w:val="22"/>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482"/>
        <w:spacing w:line="360" w:lineRule="auto"/>
        <w:rPr>
          <w:rFonts w:hint="eastAsia" w:ascii="宋体" w:hAnsi="宋体"/>
          <w:sz w:val="24"/>
          <w:szCs w:val="24"/>
          <w:highlight w:val="none"/>
        </w:rPr>
      </w:pPr>
      <w:r>
        <w:rPr>
          <w:rFonts w:hint="eastAsia" w:ascii="宋体" w:hAnsi="宋体"/>
          <w:bCs/>
          <w:sz w:val="24"/>
          <w:szCs w:val="22"/>
          <w:highlight w:val="none"/>
        </w:rPr>
        <w:t xml:space="preserve">贷款渠道和提供贷款的金融机构，可在无锡政府采购网无锡市政府采购交易管理一体化系统查询联系。</w:t>
      </w:r>
      <w:r/>
    </w:p>
    <w:p>
      <w:pPr>
        <w:ind w:firstLine="482"/>
        <w:spacing w:line="360" w:lineRule="auto"/>
        <w:rPr>
          <w:rFonts w:hint="eastAsia" w:ascii="宋体" w:hAnsi="宋体"/>
          <w:sz w:val="24"/>
          <w:szCs w:val="24"/>
          <w:highlight w:val="none"/>
        </w:rPr>
      </w:pPr>
      <w:r>
        <w:rPr>
          <w:rFonts w:hint="eastAsia" w:ascii="宋体" w:hAnsi="宋体"/>
          <w:bCs/>
          <w:sz w:val="24"/>
          <w:szCs w:val="22"/>
          <w:highlight w:val="none"/>
        </w:rPr>
      </w:r>
      <w:r>
        <w:rPr>
          <w:rFonts w:hint="eastAsia" w:ascii="宋体" w:hAnsi="宋体"/>
          <w:bCs/>
          <w:sz w:val="24"/>
          <w:szCs w:val="22"/>
          <w:highlight w:val="none"/>
        </w:rPr>
      </w:r>
    </w:p>
    <w:p>
      <w:pPr>
        <w:pStyle w:val="661"/>
        <w:rPr>
          <w:highlight w:val="none"/>
        </w:rPr>
      </w:pPr>
      <w:r>
        <w:rPr>
          <w:highlight w:val="none"/>
        </w:rPr>
      </w:r>
      <w:r>
        <w:rPr>
          <w:highlight w:val="none"/>
        </w:rPr>
      </w:r>
    </w:p>
    <w:p>
      <w:pPr>
        <w:rPr>
          <w:rFonts w:hint="eastAsia" w:ascii="宋体" w:hAnsi="宋体"/>
          <w:bCs/>
          <w:sz w:val="24"/>
          <w:highlight w:val="none"/>
        </w:rPr>
      </w:pPr>
      <w:r>
        <w:rPr>
          <w:rFonts w:hint="eastAsia" w:ascii="宋体" w:hAnsi="宋体"/>
          <w:bCs/>
          <w:sz w:val="24"/>
          <w:highlight w:val="none"/>
        </w:rPr>
      </w:r>
      <w:r/>
    </w:p>
    <w:p>
      <w:pPr>
        <w:numPr>
          <w:ilvl w:val="0"/>
          <w:numId w:val="0"/>
        </w:numPr>
        <w:ind w:firstLine="3612"/>
        <w:jc w:val="both"/>
        <w:spacing w:line="400" w:lineRule="exact"/>
        <w:rPr>
          <w:rFonts w:hint="eastAsia" w:ascii="黑体" w:eastAsia="黑体"/>
          <w:b/>
          <w:sz w:val="30"/>
          <w:szCs w:val="30"/>
          <w:highlight w:val="none"/>
        </w:rPr>
      </w:pPr>
      <w:r>
        <w:rPr>
          <w:rFonts w:hint="eastAsia" w:ascii="黑体" w:eastAsia="黑体"/>
          <w:b/>
          <w:sz w:val="30"/>
          <w:szCs w:val="30"/>
          <w:highlight w:val="none"/>
          <w:lang w:val="en-US" w:eastAsia="zh-CN"/>
        </w:rPr>
        <w:t xml:space="preserve">三、 </w:t>
      </w:r>
      <w:r>
        <w:rPr>
          <w:rFonts w:hint="eastAsia" w:ascii="黑体" w:eastAsia="黑体"/>
          <w:b/>
          <w:sz w:val="30"/>
          <w:szCs w:val="30"/>
          <w:highlight w:val="none"/>
        </w:rPr>
        <w:t xml:space="preserve">采购需求</w:t>
      </w:r>
      <w:r/>
    </w:p>
    <w:p>
      <w:pPr>
        <w:numPr>
          <w:ilvl w:val="0"/>
          <w:numId w:val="0"/>
        </w:numPr>
        <w:spacing w:line="360" w:lineRule="auto"/>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（一）、</w:t>
      </w:r>
      <w:r>
        <w:rPr>
          <w:rFonts w:hint="eastAsia" w:ascii="宋体" w:hAnsi="宋体" w:eastAsia="宋体" w:cs="宋体"/>
          <w:b/>
          <w:bCs/>
          <w:sz w:val="24"/>
          <w:szCs w:val="24"/>
          <w:highlight w:val="none"/>
          <w:lang w:val="en-US" w:eastAsia="zh-CN"/>
        </w:rPr>
        <w:t xml:space="preserve">项目概况：</w:t>
      </w:r>
      <w:r/>
    </w:p>
    <w:p>
      <w:pPr>
        <w:numPr>
          <w:ilvl w:val="0"/>
          <w:numId w:val="0"/>
        </w:num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1、项目名称：</w:t>
      </w:r>
      <w:r>
        <w:rPr>
          <w:rFonts w:hint="eastAsia" w:ascii="宋体" w:hAnsi="宋体" w:cs="宋体"/>
          <w:sz w:val="24"/>
          <w:szCs w:val="24"/>
          <w:highlight w:val="none"/>
          <w:lang w:val="en-US" w:eastAsia="zh-CN"/>
        </w:rPr>
        <w:t xml:space="preserve">梁溪区北大街街道办事处食堂餐饮服务</w:t>
      </w:r>
      <w:r/>
    </w:p>
    <w:p>
      <w:pPr>
        <w:numPr>
          <w:ilvl w:val="0"/>
          <w:numId w:val="0"/>
        </w:numPr>
        <w:spacing w:line="360" w:lineRule="auto"/>
        <w:rPr>
          <w:rFonts w:hint="eastAsia" w:ascii="宋体" w:hAnsi="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2、项目</w:t>
      </w:r>
      <w:r>
        <w:rPr>
          <w:rFonts w:hint="eastAsia" w:ascii="宋体" w:hAnsi="宋体" w:cs="宋体"/>
          <w:sz w:val="24"/>
          <w:szCs w:val="24"/>
          <w:highlight w:val="none"/>
          <w:lang w:val="en-US" w:eastAsia="zh-CN"/>
        </w:rPr>
        <w:t xml:space="preserve">内容</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根据无锡市梁溪区北大街街道办事处需要，现需采购梁溪区北大街街道办事处食堂餐饮服务项目，主要服务内容为供应商提供食品原材料采购、核价及成本核算服务，提供餐厅、厨房服务人员及相关技术服务，包含菜单制定、菜点制作、餐厅服务、餐饮工艺流程的实施与管理、餐厅及厨房保洁服务等内容。具体采购内容详见“三、采购需求”。</w:t>
      </w:r>
      <w:r/>
    </w:p>
    <w:p>
      <w:pPr>
        <w:numPr>
          <w:ilvl w:val="0"/>
          <w:numId w:val="0"/>
        </w:numPr>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、预算价：</w:t>
      </w:r>
      <w:r>
        <w:rPr>
          <w:rFonts w:hint="eastAsia" w:ascii="宋体" w:hAnsi="宋体" w:cs="宋体"/>
          <w:sz w:val="24"/>
          <w:szCs w:val="24"/>
          <w:highlight w:val="none"/>
          <w:lang w:val="en-US" w:eastAsia="zh-CN"/>
        </w:rPr>
        <w:t xml:space="preserve">240</w:t>
      </w:r>
      <w:r>
        <w:rPr>
          <w:rFonts w:hint="eastAsia" w:ascii="宋体" w:hAnsi="宋体" w:eastAsia="宋体" w:cs="宋体"/>
          <w:sz w:val="24"/>
          <w:szCs w:val="24"/>
          <w:highlight w:val="none"/>
          <w:lang w:val="en-US" w:eastAsia="zh-CN"/>
        </w:rPr>
        <w:t xml:space="preserve">万元</w:t>
      </w:r>
      <w:r/>
    </w:p>
    <w:p>
      <w:pPr>
        <w:numPr>
          <w:ilvl w:val="0"/>
          <w:numId w:val="0"/>
        </w:numPr>
        <w:spacing w:line="360" w:lineRule="auto"/>
        <w:rPr>
          <w:rFonts w:hint="eastAsia"/>
          <w:highlight w:val="none"/>
          <w:lang w:val="en-US" w:eastAsia="zh-CN"/>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、最高限价：</w:t>
      </w:r>
      <w:r>
        <w:rPr>
          <w:rFonts w:hint="eastAsia" w:ascii="宋体" w:hAnsi="宋体" w:cs="宋体"/>
          <w:sz w:val="24"/>
          <w:szCs w:val="24"/>
          <w:highlight w:val="none"/>
          <w:lang w:val="en-US" w:eastAsia="zh-CN"/>
        </w:rPr>
        <w:t xml:space="preserve">2400000</w:t>
      </w:r>
      <w:r>
        <w:rPr>
          <w:rFonts w:hint="eastAsia" w:ascii="宋体" w:hAnsi="宋体" w:eastAsia="宋体" w:cs="宋体"/>
          <w:sz w:val="24"/>
          <w:szCs w:val="24"/>
          <w:highlight w:val="none"/>
          <w:lang w:val="en-US" w:eastAsia="zh-CN"/>
        </w:rPr>
        <w:t xml:space="preserve">元</w:t>
      </w:r>
      <w:r/>
    </w:p>
    <w:p>
      <w:pPr>
        <w:numPr>
          <w:ilvl w:val="0"/>
          <w:numId w:val="0"/>
        </w:numPr>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、服务地点：</w:t>
      </w:r>
      <w:r>
        <w:rPr>
          <w:rFonts w:hint="eastAsia" w:ascii="宋体" w:hAnsi="宋体" w:cs="宋体"/>
          <w:sz w:val="24"/>
          <w:szCs w:val="24"/>
          <w:highlight w:val="none"/>
          <w:lang w:val="en-US" w:eastAsia="zh-CN"/>
        </w:rPr>
        <w:t xml:space="preserve">无锡市梁溪区北大街街道办事处</w:t>
      </w:r>
      <w:r/>
    </w:p>
    <w:p>
      <w:pPr>
        <w:numPr>
          <w:ilvl w:val="0"/>
          <w:numId w:val="0"/>
        </w:numPr>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、服务范围：</w:t>
      </w:r>
      <w:r>
        <w:rPr>
          <w:rFonts w:hint="eastAsia" w:ascii="宋体" w:hAnsi="宋体" w:eastAsia="宋体"/>
          <w:color w:val="auto"/>
          <w:sz w:val="24"/>
          <w:szCs w:val="24"/>
          <w:highlight w:val="none"/>
          <w:lang w:val="en-US" w:eastAsia="zh-CN"/>
        </w:rPr>
        <w:t xml:space="preserve">成交供应商需提供</w:t>
      </w:r>
      <w:r>
        <w:rPr>
          <w:rFonts w:hint="eastAsia" w:ascii="宋体" w:hAnsi="宋体" w:eastAsia="宋体"/>
          <w:color w:val="auto"/>
          <w:sz w:val="24"/>
          <w:szCs w:val="24"/>
          <w:highlight w:val="none"/>
          <w:u w:val="none"/>
          <w:lang w:val="en-US" w:eastAsia="zh-CN"/>
        </w:rPr>
        <w:t xml:space="preserve">北大街街道办事处</w:t>
      </w:r>
      <w:r>
        <w:rPr>
          <w:rFonts w:hint="eastAsia" w:ascii="宋体" w:hAnsi="宋体" w:eastAsia="宋体"/>
          <w:color w:val="auto"/>
          <w:sz w:val="24"/>
          <w:szCs w:val="24"/>
          <w:highlight w:val="none"/>
          <w:lang w:val="en-US" w:eastAsia="zh-CN"/>
        </w:rPr>
        <w:t xml:space="preserve">每日单位固定</w:t>
      </w:r>
      <w:r>
        <w:rPr>
          <w:rFonts w:hint="eastAsia" w:ascii="宋体" w:hAnsi="宋体" w:eastAsia="宋体"/>
          <w:color w:val="auto"/>
          <w:sz w:val="24"/>
          <w:szCs w:val="24"/>
          <w:highlight w:val="none"/>
          <w:u w:val="none"/>
          <w:lang w:val="en-US" w:eastAsia="zh-CN"/>
        </w:rPr>
        <w:t xml:space="preserve">170人</w:t>
      </w:r>
      <w:r>
        <w:rPr>
          <w:rFonts w:hint="eastAsia" w:ascii="宋体" w:hAnsi="宋体" w:eastAsia="宋体"/>
          <w:color w:val="auto"/>
          <w:sz w:val="24"/>
          <w:szCs w:val="24"/>
          <w:highlight w:val="none"/>
          <w:lang w:val="en-US" w:eastAsia="zh-CN"/>
        </w:rPr>
        <w:t xml:space="preserve">员用餐（早餐、午餐），提供</w:t>
      </w:r>
      <w:r>
        <w:rPr>
          <w:rFonts w:hint="eastAsia" w:ascii="宋体" w:hAnsi="宋体" w:eastAsia="宋体"/>
          <w:color w:val="auto"/>
          <w:sz w:val="24"/>
          <w:szCs w:val="24"/>
          <w:highlight w:val="none"/>
          <w:u w:val="none"/>
          <w:lang w:val="en-US" w:eastAsia="zh-CN"/>
        </w:rPr>
        <w:t xml:space="preserve">锡沪西路300号</w:t>
      </w:r>
      <w:r>
        <w:rPr>
          <w:rFonts w:hint="eastAsia" w:ascii="宋体" w:hAnsi="宋体" w:eastAsia="宋体"/>
          <w:color w:val="auto"/>
          <w:sz w:val="24"/>
          <w:szCs w:val="24"/>
          <w:highlight w:val="none"/>
          <w:lang w:val="en-US" w:eastAsia="zh-CN"/>
        </w:rPr>
        <w:t xml:space="preserve">每日单位固定</w:t>
      </w:r>
      <w:r>
        <w:rPr>
          <w:rFonts w:hint="eastAsia" w:ascii="宋体" w:hAnsi="宋体" w:eastAsia="宋体"/>
          <w:color w:val="auto"/>
          <w:sz w:val="24"/>
          <w:szCs w:val="24"/>
          <w:highlight w:val="none"/>
          <w:u w:val="none"/>
          <w:lang w:val="en-US" w:eastAsia="zh-CN"/>
        </w:rPr>
        <w:t xml:space="preserve">60</w:t>
      </w:r>
      <w:r>
        <w:rPr>
          <w:rFonts w:hint="eastAsia" w:ascii="宋体" w:hAnsi="宋体" w:eastAsia="宋体"/>
          <w:color w:val="auto"/>
          <w:sz w:val="24"/>
          <w:szCs w:val="24"/>
          <w:highlight w:val="none"/>
          <w:lang w:val="en-US" w:eastAsia="zh-CN"/>
        </w:rPr>
        <w:t xml:space="preserve">人员用餐（午餐），具体单位固定人员数量变化采购人在服务实施期间会提前</w:t>
      </w:r>
      <w:r>
        <w:rPr>
          <w:rFonts w:hint="eastAsia" w:ascii="宋体" w:hAnsi="宋体" w:eastAsia="宋体"/>
          <w:b/>
          <w:bCs/>
          <w:color w:val="auto"/>
          <w:sz w:val="24"/>
          <w:szCs w:val="24"/>
          <w:highlight w:val="none"/>
          <w:lang w:val="en-US" w:eastAsia="zh-CN"/>
        </w:rPr>
        <w:t xml:space="preserve">1</w:t>
      </w:r>
      <w:r>
        <w:rPr>
          <w:rFonts w:hint="eastAsia" w:ascii="宋体" w:hAnsi="宋体" w:eastAsia="宋体"/>
          <w:color w:val="auto"/>
          <w:sz w:val="24"/>
          <w:szCs w:val="24"/>
          <w:highlight w:val="none"/>
          <w:lang w:val="en-US" w:eastAsia="zh-CN"/>
        </w:rPr>
        <w:t xml:space="preserve">日通知成交供应商。</w:t>
      </w:r>
      <w:r/>
    </w:p>
    <w:p>
      <w:pPr>
        <w:numPr>
          <w:ilvl w:val="0"/>
          <w:numId w:val="0"/>
        </w:num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7、服务期：12个月，</w:t>
      </w:r>
      <w:r>
        <w:rPr>
          <w:rFonts w:hint="eastAsia"/>
          <w:sz w:val="24"/>
          <w:szCs w:val="24"/>
          <w:highlight w:val="none"/>
          <w:lang w:val="en-US" w:eastAsia="zh-CN"/>
        </w:rPr>
        <w:t xml:space="preserve">自合同签订时间开始。</w:t>
      </w:r>
      <w:r/>
    </w:p>
    <w:p>
      <w:pPr>
        <w:numPr>
          <w:ilvl w:val="0"/>
          <w:numId w:val="0"/>
        </w:num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8、服务质量标准：满足采购人要求，通过采购人的考核和验收。</w:t>
      </w:r>
      <w:r/>
    </w:p>
    <w:p>
      <w:pPr>
        <w:numPr>
          <w:ilvl w:val="0"/>
          <w:numId w:val="0"/>
        </w:num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9、服务考核及验收标准：服务期间，</w:t>
      </w:r>
      <w:r>
        <w:rPr>
          <w:rFonts w:hint="eastAsia" w:ascii="宋体" w:hAnsi="宋体" w:cs="宋体"/>
          <w:sz w:val="24"/>
          <w:szCs w:val="24"/>
          <w:highlight w:val="none"/>
          <w:lang w:val="en-US" w:eastAsia="zh-CN"/>
        </w:rPr>
        <w:t xml:space="preserve">采购</w:t>
      </w:r>
      <w:r>
        <w:rPr>
          <w:rFonts w:hint="eastAsia" w:ascii="宋体" w:hAnsi="宋体" w:eastAsia="宋体" w:cs="宋体"/>
          <w:sz w:val="24"/>
          <w:szCs w:val="24"/>
          <w:highlight w:val="none"/>
          <w:lang w:val="en-US" w:eastAsia="zh-CN"/>
        </w:rPr>
        <w:t xml:space="preserve">人组织人员组成监管考核小组每月对中标</w:t>
      </w:r>
      <w:r>
        <w:rPr>
          <w:rFonts w:hint="eastAsia" w:ascii="宋体" w:hAnsi="宋体" w:cs="宋体"/>
          <w:sz w:val="24"/>
          <w:szCs w:val="24"/>
          <w:highlight w:val="none"/>
          <w:lang w:val="en-US" w:eastAsia="zh-CN"/>
        </w:rPr>
        <w:t xml:space="preserve">供应商</w:t>
      </w:r>
      <w:r>
        <w:rPr>
          <w:rFonts w:hint="eastAsia" w:ascii="宋体" w:hAnsi="宋体" w:eastAsia="宋体" w:cs="宋体"/>
          <w:sz w:val="24"/>
          <w:szCs w:val="24"/>
          <w:highlight w:val="none"/>
          <w:lang w:val="en-US" w:eastAsia="zh-CN"/>
        </w:rPr>
        <w:t xml:space="preserve">的服务质量进行考核，考核标准及合格标准详见附件《</w:t>
      </w:r>
      <w:r>
        <w:rPr>
          <w:rFonts w:hint="eastAsia" w:ascii="宋体" w:hAnsi="宋体" w:cs="宋体"/>
          <w:sz w:val="24"/>
          <w:szCs w:val="24"/>
          <w:highlight w:val="none"/>
          <w:lang w:val="en-US" w:eastAsia="zh-CN"/>
        </w:rPr>
        <w:t xml:space="preserve">梁溪区北大街街道办事处食堂餐饮服务</w:t>
      </w:r>
      <w:r>
        <w:rPr>
          <w:rFonts w:hint="eastAsia" w:ascii="宋体" w:hAnsi="宋体" w:eastAsia="宋体" w:cs="宋体"/>
          <w:sz w:val="24"/>
          <w:szCs w:val="24"/>
          <w:highlight w:val="none"/>
          <w:lang w:val="en-US" w:eastAsia="zh-CN"/>
        </w:rPr>
        <w:t xml:space="preserve">月度考核表（满分100分）》</w:t>
      </w:r>
      <w:r>
        <w:rPr>
          <w:rFonts w:hint="eastAsia" w:ascii="宋体" w:hAnsi="宋体" w:cs="宋体"/>
          <w:sz w:val="24"/>
          <w:szCs w:val="24"/>
          <w:highlight w:val="none"/>
          <w:lang w:val="en-US" w:eastAsia="zh-CN"/>
        </w:rPr>
        <w:t xml:space="preserve">。</w:t>
      </w:r>
      <w:r/>
    </w:p>
    <w:p>
      <w:pPr>
        <w:numPr>
          <w:ilvl w:val="0"/>
          <w:numId w:val="0"/>
        </w:num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10、服务质量违约：成交供应商提供的服务质量未通过采购人考核且拒不整改或整改后仍不合格，采购人有权单方终止合同，若对采购人造成经济损失的，成交供应商需全额赔偿。</w:t>
      </w:r>
      <w:r/>
    </w:p>
    <w:p>
      <w:pPr>
        <w:numPr>
          <w:ilvl w:val="0"/>
          <w:numId w:val="0"/>
        </w:num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、付款方式：</w:t>
      </w:r>
      <w:r>
        <w:rPr>
          <w:rFonts w:hint="eastAsia" w:ascii="宋体" w:hAnsi="宋体" w:eastAsia="宋体" w:cs="宋体"/>
          <w:sz w:val="24"/>
          <w:szCs w:val="24"/>
          <w:highlight w:val="none"/>
          <w:lang w:val="en-US" w:eastAsia="zh-CN"/>
        </w:rPr>
        <w:t xml:space="preserve">签订合同后，采购人支付预付款合同价款的</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0%；服务费用采购人按月度支付，每月支付的合同价款=中标价*</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0%/服务期限(按12个月计算)，每月实际付款金额还需结合月度考核结果综合计算，付款时间为次月开始支付上一月的服务费用，对于满足合同约定支付条件的，采购人应当在收到发票后</w:t>
      </w:r>
      <w:r>
        <w:rPr>
          <w:rFonts w:hint="eastAsia" w:ascii="宋体" w:hAnsi="宋体" w:cs="宋体"/>
          <w:sz w:val="24"/>
          <w:szCs w:val="24"/>
          <w:highlight w:val="none"/>
          <w:lang w:val="en-US" w:eastAsia="zh-CN"/>
        </w:rPr>
        <w:t xml:space="preserve">15</w:t>
      </w:r>
      <w:r>
        <w:rPr>
          <w:rFonts w:hint="eastAsia" w:ascii="宋体" w:hAnsi="宋体" w:eastAsia="宋体" w:cs="宋体"/>
          <w:sz w:val="24"/>
          <w:szCs w:val="24"/>
          <w:highlight w:val="none"/>
          <w:lang w:val="en-US" w:eastAsia="zh-CN"/>
        </w:rPr>
        <w:t xml:space="preserve">日内按时足额支付采购资金。</w:t>
      </w:r>
      <w:r/>
    </w:p>
    <w:p>
      <w:pPr>
        <w:pStyle w:val="924"/>
        <w:numPr>
          <w:ilvl w:val="0"/>
          <w:numId w:val="0"/>
        </w:numPr>
        <w:spacing w:line="360" w:lineRule="auto"/>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（二）、</w:t>
      </w:r>
      <w:r>
        <w:rPr>
          <w:rFonts w:hint="eastAsia" w:ascii="宋体" w:hAnsi="宋体" w:eastAsia="宋体" w:cs="宋体"/>
          <w:b/>
          <w:bCs/>
          <w:sz w:val="24"/>
          <w:szCs w:val="24"/>
          <w:highlight w:val="none"/>
          <w:lang w:val="en-US" w:eastAsia="zh-CN"/>
        </w:rPr>
        <w:t xml:space="preserve">食堂服务人员要求：</w:t>
      </w:r>
      <w:r/>
    </w:p>
    <w:p>
      <w:pPr>
        <w:pStyle w:val="671"/>
        <w:spacing w:line="360" w:lineRule="auto"/>
        <w:rPr>
          <w:rFonts w:hint="eastAsia" w:ascii="宋体" w:hAnsi="宋体" w:eastAsia="宋体"/>
          <w:color w:val="auto"/>
          <w:sz w:val="24"/>
          <w:szCs w:val="24"/>
          <w:highlight w:val="none"/>
          <w:u w:val="none"/>
          <w:lang w:val="en-US" w:eastAsia="zh-CN"/>
        </w:rPr>
      </w:pP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最低人员配置要求:本项目配置工作人员</w:t>
      </w:r>
      <w:r>
        <w:rPr>
          <w:rFonts w:hint="eastAsia" w:ascii="宋体" w:hAnsi="宋体" w:eastAsia="宋体" w:cs="Times New Roman"/>
          <w:color w:val="auto"/>
          <w:sz w:val="24"/>
          <w:szCs w:val="24"/>
          <w:highlight w:val="none"/>
          <w:u w:val="single"/>
          <w:lang w:val="en-US" w:eastAsia="zh-CN"/>
        </w:rPr>
        <w:t xml:space="preserve">北塘大街188号</w:t>
      </w:r>
      <w:r>
        <w:rPr>
          <w:rFonts w:hint="eastAsia" w:ascii="宋体" w:hAnsi="宋体" w:eastAsia="宋体"/>
          <w:color w:val="auto"/>
          <w:sz w:val="24"/>
          <w:szCs w:val="24"/>
          <w:highlight w:val="none"/>
        </w:rPr>
        <w:t xml:space="preserve">不少于</w:t>
      </w:r>
      <w:r>
        <w:rPr>
          <w:rFonts w:hint="eastAsia" w:ascii="宋体" w:hAnsi="宋体" w:eastAsia="宋体"/>
          <w:color w:val="auto"/>
          <w:sz w:val="24"/>
          <w:szCs w:val="24"/>
          <w:highlight w:val="none"/>
          <w:u w:val="single"/>
          <w:lang w:val="en-US" w:eastAsia="zh-CN"/>
        </w:rPr>
        <w:t xml:space="preserve">7</w:t>
      </w:r>
      <w:r>
        <w:rPr>
          <w:rFonts w:hint="eastAsia" w:ascii="宋体" w:hAnsi="宋体" w:eastAsia="宋体"/>
          <w:color w:val="auto"/>
          <w:sz w:val="24"/>
          <w:szCs w:val="24"/>
          <w:highlight w:val="none"/>
        </w:rPr>
        <w:t xml:space="preserve">名</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u w:val="single"/>
          <w:lang w:val="en-US" w:eastAsia="zh-CN"/>
        </w:rPr>
        <w:t xml:space="preserve">锡沪西路300号 </w:t>
      </w:r>
      <w:r>
        <w:rPr>
          <w:rFonts w:hint="eastAsia" w:ascii="宋体" w:hAnsi="宋体" w:eastAsia="宋体"/>
          <w:color w:val="auto"/>
          <w:sz w:val="24"/>
          <w:szCs w:val="24"/>
          <w:highlight w:val="none"/>
          <w:u w:val="none"/>
          <w:lang w:val="en-US" w:eastAsia="zh-CN"/>
        </w:rPr>
        <w:t xml:space="preserve">不少于</w:t>
      </w:r>
      <w:r>
        <w:rPr>
          <w:rFonts w:hint="eastAsia" w:ascii="宋体" w:hAnsi="宋体" w:eastAsia="宋体"/>
          <w:color w:val="auto"/>
          <w:sz w:val="24"/>
          <w:szCs w:val="24"/>
          <w:highlight w:val="none"/>
          <w:u w:val="single"/>
          <w:lang w:val="en-US" w:eastAsia="zh-CN"/>
        </w:rPr>
        <w:t xml:space="preserve">3</w:t>
      </w:r>
      <w:r>
        <w:rPr>
          <w:rFonts w:hint="eastAsia" w:ascii="宋体" w:hAnsi="宋体" w:eastAsia="宋体"/>
          <w:color w:val="auto"/>
          <w:sz w:val="24"/>
          <w:szCs w:val="24"/>
          <w:highlight w:val="none"/>
          <w:u w:val="none"/>
          <w:lang w:val="en-US" w:eastAsia="zh-CN"/>
        </w:rPr>
        <w:t xml:space="preserve">名，具体人员安排数量要求如下：</w:t>
      </w:r>
      <w:r/>
    </w:p>
    <w:p>
      <w:pPr>
        <w:pStyle w:val="672"/>
        <w:rPr>
          <w:rFonts w:hint="eastAsia"/>
          <w:highlight w:val="none"/>
          <w:lang w:val="en-US" w:eastAsia="zh-CN"/>
        </w:rPr>
      </w:pPr>
      <w:r>
        <w:rPr>
          <w:rFonts w:hint="eastAsia"/>
          <w:highlight w:val="none"/>
          <w:lang w:val="en-US" w:eastAsia="zh-CN"/>
        </w:rPr>
      </w:r>
      <w:r/>
    </w:p>
    <w:p>
      <w:pPr>
        <w:rPr>
          <w:rFonts w:hint="default"/>
          <w:color w:val="auto"/>
          <w:highlight w:val="none"/>
          <w:lang w:val="en-US"/>
        </w:rPr>
      </w:pPr>
      <w:r>
        <w:rPr>
          <w:rFonts w:hint="default"/>
          <w:color w:val="auto"/>
          <w:highlight w:val="none"/>
          <w:lang w:val="en-US"/>
        </w:rPr>
      </w:r>
      <w:r/>
    </w:p>
    <w:tbl>
      <w:tblPr>
        <w:tblStyle w:val="668"/>
        <w:tblW w:w="8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2676"/>
        <w:gridCol w:w="1363"/>
        <w:gridCol w:w="1900"/>
        <w:gridCol w:w="2055"/>
      </w:tblGrid>
      <w:tr>
        <w:trPr>
          <w:jc w:val="center"/>
        </w:trPr>
        <w:tc>
          <w:tcPr>
            <w:tcW w:w="809" w:type="dxa"/>
            <w:vAlign w:val="center"/>
            <w:vMerge w:val="restart"/>
            <w:textDirection w:val="lrTb"/>
            <w:noWrap w:val="false"/>
          </w:tcPr>
          <w:p>
            <w:pPr>
              <w:pStyle w:val="1124"/>
              <w:ind w:firstLine="0"/>
              <w:jc w:val="center"/>
              <w:spacing w:line="360" w:lineRule="auto"/>
              <w:rPr>
                <w:rFonts w:ascii="宋体" w:hAnsi="宋体" w:cs="Times New Roman"/>
                <w:b/>
                <w:color w:val="auto"/>
                <w:sz w:val="24"/>
                <w:szCs w:val="24"/>
                <w:highlight w:val="none"/>
              </w:rPr>
            </w:pPr>
            <w:r>
              <w:rPr>
                <w:rFonts w:hint="eastAsia" w:ascii="宋体" w:hAnsi="宋体" w:cs="Times New Roman"/>
                <w:b/>
                <w:color w:val="auto"/>
                <w:sz w:val="24"/>
                <w:szCs w:val="24"/>
                <w:highlight w:val="none"/>
              </w:rPr>
              <w:t xml:space="preserve">序号</w:t>
            </w:r>
            <w:r/>
          </w:p>
        </w:tc>
        <w:tc>
          <w:tcPr>
            <w:tcW w:w="2676" w:type="dxa"/>
            <w:vAlign w:val="center"/>
            <w:vMerge w:val="restart"/>
            <w:textDirection w:val="lrTb"/>
            <w:noWrap w:val="false"/>
          </w:tcPr>
          <w:p>
            <w:pPr>
              <w:pStyle w:val="1124"/>
              <w:ind w:firstLine="0"/>
              <w:jc w:val="center"/>
              <w:spacing w:line="360" w:lineRule="auto"/>
              <w:rPr>
                <w:rFonts w:ascii="宋体" w:hAnsi="宋体" w:cs="Times New Roman"/>
                <w:b/>
                <w:color w:val="auto"/>
                <w:sz w:val="24"/>
                <w:szCs w:val="24"/>
                <w:highlight w:val="none"/>
              </w:rPr>
            </w:pPr>
            <w:r>
              <w:rPr>
                <w:rFonts w:hint="eastAsia" w:ascii="宋体" w:hAnsi="宋体" w:cs="Times New Roman"/>
                <w:b/>
                <w:color w:val="auto"/>
                <w:sz w:val="24"/>
                <w:szCs w:val="24"/>
                <w:highlight w:val="none"/>
              </w:rPr>
              <w:t xml:space="preserve">岗位</w:t>
            </w:r>
            <w:r/>
          </w:p>
        </w:tc>
        <w:tc>
          <w:tcPr>
            <w:tcW w:w="1363" w:type="dxa"/>
            <w:vAlign w:val="center"/>
            <w:vMerge w:val="restart"/>
            <w:textDirection w:val="lrTb"/>
            <w:noWrap w:val="false"/>
          </w:tcPr>
          <w:p>
            <w:pPr>
              <w:pStyle w:val="1124"/>
              <w:ind w:firstLine="0"/>
              <w:jc w:val="center"/>
              <w:spacing w:line="360" w:lineRule="auto"/>
              <w:rPr>
                <w:rFonts w:ascii="宋体" w:hAnsi="宋体" w:cs="Times New Roman"/>
                <w:b/>
                <w:color w:val="auto"/>
                <w:sz w:val="24"/>
                <w:szCs w:val="24"/>
                <w:highlight w:val="none"/>
              </w:rPr>
            </w:pPr>
            <w:r>
              <w:rPr>
                <w:rFonts w:hint="eastAsia" w:ascii="宋体" w:hAnsi="宋体" w:cs="Times New Roman"/>
                <w:b/>
                <w:color w:val="auto"/>
                <w:sz w:val="24"/>
                <w:szCs w:val="24"/>
                <w:highlight w:val="none"/>
              </w:rPr>
              <w:t xml:space="preserve">性别</w:t>
            </w:r>
            <w:r/>
          </w:p>
        </w:tc>
        <w:tc>
          <w:tcPr>
            <w:tcW w:w="1900" w:type="dxa"/>
            <w:vAlign w:val="center"/>
            <w:textDirection w:val="lrTb"/>
            <w:noWrap w:val="false"/>
          </w:tcPr>
          <w:p>
            <w:pPr>
              <w:pStyle w:val="1124"/>
              <w:ind w:firstLine="0"/>
              <w:jc w:val="center"/>
              <w:spacing w:line="360" w:lineRule="auto"/>
              <w:rPr>
                <w:rFonts w:hint="default" w:ascii="宋体" w:hAnsi="宋体" w:eastAsia="宋体" w:cs="Times New Roman"/>
                <w:b/>
                <w:color w:val="auto"/>
                <w:sz w:val="24"/>
                <w:szCs w:val="24"/>
                <w:highlight w:val="none"/>
                <w:lang w:val="en-US" w:eastAsia="zh-CN"/>
              </w:rPr>
            </w:pPr>
            <w:r>
              <w:rPr>
                <w:rFonts w:hint="eastAsia" w:ascii="宋体" w:hAnsi="宋体" w:cs="Times New Roman"/>
                <w:b/>
                <w:color w:val="auto"/>
                <w:sz w:val="24"/>
                <w:szCs w:val="24"/>
                <w:highlight w:val="none"/>
                <w:lang w:eastAsia="zh-CN"/>
              </w:rPr>
              <w:t xml:space="preserve">北塘大街</w:t>
            </w:r>
            <w:r>
              <w:rPr>
                <w:rFonts w:hint="eastAsia" w:ascii="宋体" w:hAnsi="宋体" w:cs="Times New Roman"/>
                <w:b/>
                <w:color w:val="auto"/>
                <w:sz w:val="24"/>
                <w:szCs w:val="24"/>
                <w:highlight w:val="none"/>
                <w:lang w:val="en-US" w:eastAsia="zh-CN"/>
              </w:rPr>
              <w:t xml:space="preserve">188号</w:t>
            </w:r>
            <w:r/>
          </w:p>
        </w:tc>
        <w:tc>
          <w:tcPr>
            <w:tcW w:w="2055" w:type="dxa"/>
            <w:vAlign w:val="center"/>
            <w:textDirection w:val="lrTb"/>
            <w:noWrap w:val="false"/>
          </w:tcPr>
          <w:p>
            <w:pPr>
              <w:pStyle w:val="1124"/>
              <w:ind w:firstLine="0"/>
              <w:jc w:val="center"/>
              <w:spacing w:line="360" w:lineRule="auto"/>
              <w:rPr>
                <w:rFonts w:hint="default" w:ascii="宋体" w:hAnsi="宋体" w:eastAsia="宋体" w:cs="Times New Roman"/>
                <w:b/>
                <w:color w:val="auto"/>
                <w:sz w:val="24"/>
                <w:szCs w:val="24"/>
                <w:highlight w:val="none"/>
                <w:lang w:val="en-US" w:eastAsia="zh-CN"/>
              </w:rPr>
            </w:pPr>
            <w:r>
              <w:rPr>
                <w:rFonts w:hint="eastAsia" w:ascii="宋体" w:hAnsi="宋体" w:cs="Times New Roman"/>
                <w:b/>
                <w:color w:val="auto"/>
                <w:sz w:val="24"/>
                <w:szCs w:val="24"/>
                <w:highlight w:val="none"/>
                <w:lang w:eastAsia="zh-CN"/>
              </w:rPr>
              <w:t xml:space="preserve">锡沪西路</w:t>
            </w:r>
            <w:r>
              <w:rPr>
                <w:rFonts w:hint="eastAsia" w:ascii="宋体" w:hAnsi="宋体" w:cs="Times New Roman"/>
                <w:b/>
                <w:color w:val="auto"/>
                <w:sz w:val="24"/>
                <w:szCs w:val="24"/>
                <w:highlight w:val="none"/>
                <w:lang w:val="en-US" w:eastAsia="zh-CN"/>
              </w:rPr>
              <w:t xml:space="preserve">300号</w:t>
            </w:r>
            <w:r/>
          </w:p>
        </w:tc>
      </w:tr>
      <w:tr>
        <w:trPr>
          <w:jc w:val="center"/>
        </w:trPr>
        <w:tc>
          <w:tcPr>
            <w:tcW w:w="809" w:type="dxa"/>
            <w:vAlign w:val="center"/>
            <w:vMerge w:val="continue"/>
            <w:textDirection w:val="lrTb"/>
            <w:noWrap w:val="false"/>
          </w:tcPr>
          <w:p>
            <w:pPr>
              <w:pStyle w:val="1124"/>
              <w:ind w:firstLine="0"/>
              <w:jc w:val="center"/>
              <w:spacing w:line="360" w:lineRule="auto"/>
              <w:rPr>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r>
            <w:r/>
          </w:p>
        </w:tc>
        <w:tc>
          <w:tcPr>
            <w:tcW w:w="2676" w:type="dxa"/>
            <w:vAlign w:val="center"/>
            <w:vMerge w:val="continue"/>
            <w:textDirection w:val="lrTb"/>
            <w:noWrap w:val="false"/>
          </w:tcPr>
          <w:p>
            <w:pPr>
              <w:pStyle w:val="1124"/>
              <w:ind w:firstLine="0"/>
              <w:jc w:val="center"/>
              <w:spacing w:line="360" w:lineRule="auto"/>
              <w:rPr>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r>
            <w:r/>
          </w:p>
        </w:tc>
        <w:tc>
          <w:tcPr>
            <w:tcW w:w="1363" w:type="dxa"/>
            <w:vAlign w:val="center"/>
            <w:vMerge w:val="continue"/>
            <w:textDirection w:val="lrTb"/>
            <w:noWrap w:val="false"/>
          </w:tcPr>
          <w:p>
            <w:pPr>
              <w:pStyle w:val="1124"/>
              <w:ind w:firstLine="0"/>
              <w:jc w:val="center"/>
              <w:spacing w:line="360" w:lineRule="auto"/>
              <w:rPr>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r>
            <w:r/>
          </w:p>
        </w:tc>
        <w:tc>
          <w:tcPr>
            <w:tcW w:w="1900" w:type="dxa"/>
            <w:vAlign w:val="center"/>
            <w:textDirection w:val="lrTb"/>
            <w:noWrap w:val="false"/>
          </w:tcPr>
          <w:p>
            <w:pPr>
              <w:pStyle w:val="1124"/>
              <w:ind w:firstLine="0"/>
              <w:jc w:val="center"/>
              <w:spacing w:line="360" w:lineRule="auto"/>
              <w:rPr>
                <w:rFonts w:hint="default" w:ascii="宋体" w:hAnsi="宋体" w:eastAsia="宋体" w:cs="Times New Roman"/>
                <w:b/>
                <w:color w:val="auto"/>
                <w:sz w:val="24"/>
                <w:szCs w:val="24"/>
                <w:highlight w:val="none"/>
                <w:lang w:val="en-US" w:eastAsia="zh-CN"/>
              </w:rPr>
            </w:pPr>
            <w:r>
              <w:rPr>
                <w:rFonts w:hint="eastAsia" w:ascii="宋体" w:hAnsi="宋体" w:cs="Times New Roman"/>
                <w:b/>
                <w:color w:val="auto"/>
                <w:sz w:val="24"/>
                <w:szCs w:val="24"/>
                <w:highlight w:val="none"/>
                <w:lang w:val="en-US" w:eastAsia="zh-CN"/>
              </w:rPr>
              <w:t xml:space="preserve">人数最低要求</w:t>
            </w:r>
            <w:r/>
          </w:p>
        </w:tc>
        <w:tc>
          <w:tcPr>
            <w:tcW w:w="2055" w:type="dxa"/>
            <w:vAlign w:val="center"/>
            <w:textDirection w:val="lrTb"/>
            <w:noWrap w:val="false"/>
          </w:tcPr>
          <w:p>
            <w:pPr>
              <w:pStyle w:val="1124"/>
              <w:ind w:firstLine="0"/>
              <w:jc w:val="center"/>
              <w:spacing w:line="360" w:lineRule="auto"/>
              <w:rPr>
                <w:rFonts w:hint="default" w:ascii="宋体" w:hAnsi="宋体" w:eastAsia="宋体" w:cs="Times New Roman"/>
                <w:b/>
                <w:color w:val="auto"/>
                <w:sz w:val="24"/>
                <w:szCs w:val="24"/>
                <w:highlight w:val="none"/>
                <w:lang w:val="en-US" w:eastAsia="zh-CN"/>
              </w:rPr>
            </w:pPr>
            <w:r>
              <w:rPr>
                <w:rFonts w:hint="eastAsia" w:ascii="宋体" w:hAnsi="宋体" w:cs="Times New Roman"/>
                <w:b/>
                <w:color w:val="auto"/>
                <w:sz w:val="24"/>
                <w:szCs w:val="24"/>
                <w:highlight w:val="none"/>
                <w:lang w:val="en-US" w:eastAsia="zh-CN"/>
              </w:rPr>
              <w:t xml:space="preserve">人数最低要求</w:t>
            </w:r>
            <w:r/>
          </w:p>
        </w:tc>
      </w:tr>
      <w:tr>
        <w:trPr>
          <w:jc w:val="center"/>
        </w:trPr>
        <w:tc>
          <w:tcPr>
            <w:tcW w:w="809" w:type="dxa"/>
            <w:vAlign w:val="center"/>
            <w:textDirection w:val="lrTb"/>
            <w:noWrap w:val="false"/>
          </w:tcPr>
          <w:p>
            <w:pPr>
              <w:pStyle w:val="1124"/>
              <w:ind w:firstLine="0"/>
              <w:jc w:val="center"/>
              <w:spacing w:line="360" w:lineRule="auto"/>
              <w:rPr>
                <w:rFonts w:ascii="宋体" w:hAnsi="宋体" w:cs="Times New Roman"/>
                <w:b/>
                <w:color w:val="auto"/>
                <w:sz w:val="24"/>
                <w:szCs w:val="24"/>
                <w:highlight w:val="none"/>
              </w:rPr>
            </w:pPr>
            <w:r>
              <w:rPr>
                <w:rFonts w:hint="eastAsia" w:ascii="宋体" w:hAnsi="宋体" w:cs="Times New Roman"/>
                <w:b/>
                <w:color w:val="auto"/>
                <w:sz w:val="24"/>
                <w:szCs w:val="24"/>
                <w:highlight w:val="none"/>
              </w:rPr>
              <w:t xml:space="preserve">1</w:t>
            </w:r>
            <w:r/>
          </w:p>
        </w:tc>
        <w:tc>
          <w:tcPr>
            <w:tcW w:w="2676" w:type="dxa"/>
            <w:vAlign w:val="center"/>
            <w:textDirection w:val="lrTb"/>
            <w:noWrap w:val="false"/>
          </w:tcPr>
          <w:p>
            <w:pPr>
              <w:pStyle w:val="1124"/>
              <w:ind w:firstLine="0"/>
              <w:jc w:val="center"/>
              <w:spacing w:line="360" w:lineRule="auto"/>
              <w:rPr>
                <w:rFonts w:hint="default" w:ascii="宋体" w:hAnsi="宋体" w:eastAsia="宋体" w:cs="Times New Roman"/>
                <w:b/>
                <w:color w:val="auto"/>
                <w:sz w:val="24"/>
                <w:szCs w:val="24"/>
                <w:highlight w:val="none"/>
                <w:lang w:val="en-US" w:eastAsia="zh-CN"/>
              </w:rPr>
            </w:pPr>
            <w:r>
              <w:rPr>
                <w:rFonts w:hint="eastAsia" w:ascii="宋体" w:hAnsi="宋体" w:cs="Times New Roman"/>
                <w:b/>
                <w:color w:val="auto"/>
                <w:sz w:val="24"/>
                <w:szCs w:val="24"/>
                <w:highlight w:val="none"/>
              </w:rPr>
              <w:t xml:space="preserve">餐厅经理</w:t>
            </w:r>
            <w:r>
              <w:rPr>
                <w:rFonts w:hint="eastAsia" w:ascii="宋体" w:hAnsi="宋体" w:cs="Times New Roman"/>
                <w:b/>
                <w:color w:val="auto"/>
                <w:sz w:val="24"/>
                <w:szCs w:val="24"/>
                <w:highlight w:val="none"/>
                <w:lang w:eastAsia="zh-CN"/>
              </w:rPr>
              <w:t xml:space="preserve">（</w:t>
            </w:r>
            <w:r>
              <w:rPr>
                <w:rFonts w:hint="eastAsia" w:ascii="宋体" w:hAnsi="宋体" w:cs="Times New Roman"/>
                <w:b/>
                <w:color w:val="auto"/>
                <w:sz w:val="24"/>
                <w:szCs w:val="24"/>
                <w:highlight w:val="none"/>
                <w:lang w:val="en-US" w:eastAsia="zh-CN"/>
              </w:rPr>
              <w:t xml:space="preserve">项目负责人）</w:t>
            </w:r>
            <w:r/>
          </w:p>
        </w:tc>
        <w:tc>
          <w:tcPr>
            <w:tcW w:w="1363" w:type="dxa"/>
            <w:vAlign w:val="center"/>
            <w:textDirection w:val="lrTb"/>
            <w:noWrap w:val="false"/>
          </w:tcPr>
          <w:p>
            <w:pPr>
              <w:pStyle w:val="1124"/>
              <w:ind w:firstLine="0"/>
              <w:jc w:val="center"/>
              <w:spacing w:line="360" w:lineRule="auto"/>
              <w:rPr>
                <w:rFonts w:ascii="宋体" w:hAnsi="宋体" w:cs="Times New Roman"/>
                <w:b/>
                <w:color w:val="auto"/>
                <w:sz w:val="24"/>
                <w:szCs w:val="24"/>
                <w:highlight w:val="none"/>
              </w:rPr>
            </w:pPr>
            <w:r>
              <w:rPr>
                <w:rFonts w:hint="eastAsia" w:ascii="宋体" w:hAnsi="宋体" w:cs="Times New Roman"/>
                <w:b/>
                <w:color w:val="auto"/>
                <w:sz w:val="24"/>
                <w:szCs w:val="24"/>
                <w:highlight w:val="none"/>
              </w:rPr>
              <w:t xml:space="preserve">男女不限</w:t>
            </w:r>
            <w:r/>
          </w:p>
        </w:tc>
        <w:tc>
          <w:tcPr>
            <w:tcW w:w="1900" w:type="dxa"/>
            <w:vAlign w:val="center"/>
            <w:textDirection w:val="lrTb"/>
            <w:noWrap w:val="false"/>
          </w:tcPr>
          <w:p>
            <w:pPr>
              <w:pStyle w:val="1124"/>
              <w:ind w:firstLine="0"/>
              <w:jc w:val="center"/>
              <w:spacing w:line="360" w:lineRule="auto"/>
              <w:rPr>
                <w:rFonts w:hint="eastAsia" w:ascii="宋体" w:hAnsi="宋体" w:eastAsia="宋体" w:cs="Times New Roman"/>
                <w:b/>
                <w:color w:val="auto"/>
                <w:sz w:val="24"/>
                <w:szCs w:val="24"/>
                <w:highlight w:val="none"/>
                <w:lang w:val="en-US" w:eastAsia="zh-CN"/>
              </w:rPr>
            </w:pPr>
            <w:r>
              <w:rPr>
                <w:rFonts w:hint="eastAsia" w:ascii="宋体" w:hAnsi="宋体" w:cs="Times New Roman"/>
                <w:b/>
                <w:color w:val="auto"/>
                <w:sz w:val="24"/>
                <w:szCs w:val="24"/>
                <w:highlight w:val="none"/>
                <w:lang w:val="en-US" w:eastAsia="zh-CN"/>
              </w:rPr>
              <w:t xml:space="preserve">1</w:t>
            </w:r>
            <w:r/>
          </w:p>
        </w:tc>
        <w:tc>
          <w:tcPr>
            <w:tcW w:w="2055" w:type="dxa"/>
            <w:vAlign w:val="center"/>
            <w:textDirection w:val="lrTb"/>
            <w:noWrap w:val="false"/>
          </w:tcPr>
          <w:p>
            <w:pPr>
              <w:pStyle w:val="1124"/>
              <w:ind w:firstLine="0"/>
              <w:jc w:val="center"/>
              <w:spacing w:line="360" w:lineRule="auto"/>
              <w:rPr>
                <w:rFonts w:ascii="宋体" w:hAnsi="宋体" w:cs="Times New Roman"/>
                <w:b/>
                <w:color w:val="auto"/>
                <w:sz w:val="24"/>
                <w:szCs w:val="24"/>
                <w:highlight w:val="none"/>
              </w:rPr>
            </w:pPr>
            <w:r>
              <w:rPr>
                <w:rFonts w:ascii="宋体" w:hAnsi="宋体" w:cs="Times New Roman"/>
                <w:b/>
                <w:color w:val="auto"/>
                <w:sz w:val="24"/>
                <w:szCs w:val="24"/>
                <w:highlight w:val="none"/>
              </w:rPr>
            </w:r>
            <w:r/>
          </w:p>
        </w:tc>
      </w:tr>
      <w:tr>
        <w:trPr>
          <w:jc w:val="center"/>
        </w:trPr>
        <w:tc>
          <w:tcPr>
            <w:tcW w:w="809" w:type="dxa"/>
            <w:vAlign w:val="center"/>
            <w:textDirection w:val="lrTb"/>
            <w:noWrap w:val="false"/>
          </w:tcPr>
          <w:p>
            <w:pPr>
              <w:pStyle w:val="1124"/>
              <w:ind w:firstLine="0"/>
              <w:jc w:val="center"/>
              <w:spacing w:line="360" w:lineRule="auto"/>
              <w:rPr>
                <w:rFonts w:hint="eastAsia" w:ascii="宋体" w:hAnsi="宋体" w:eastAsia="宋体" w:cs="Times New Roman"/>
                <w:b/>
                <w:color w:val="auto"/>
                <w:sz w:val="24"/>
                <w:szCs w:val="24"/>
                <w:highlight w:val="none"/>
                <w:lang w:eastAsia="zh-CN"/>
              </w:rPr>
            </w:pPr>
            <w:r>
              <w:rPr>
                <w:rFonts w:hint="eastAsia" w:ascii="宋体" w:hAnsi="宋体" w:cs="Times New Roman"/>
                <w:b/>
                <w:color w:val="auto"/>
                <w:sz w:val="24"/>
                <w:szCs w:val="24"/>
                <w:highlight w:val="none"/>
                <w:lang w:val="en-US" w:eastAsia="zh-CN"/>
              </w:rPr>
              <w:t xml:space="preserve">2</w:t>
            </w:r>
            <w:r/>
          </w:p>
        </w:tc>
        <w:tc>
          <w:tcPr>
            <w:tcW w:w="2676" w:type="dxa"/>
            <w:vAlign w:val="center"/>
            <w:textDirection w:val="lrTb"/>
            <w:noWrap w:val="false"/>
          </w:tcPr>
          <w:p>
            <w:pPr>
              <w:pStyle w:val="1124"/>
              <w:ind w:firstLine="0"/>
              <w:jc w:val="center"/>
              <w:spacing w:line="360" w:lineRule="auto"/>
              <w:rPr>
                <w:rFonts w:hint="eastAsia" w:ascii="宋体" w:hAnsi="宋体" w:eastAsia="宋体" w:cs="Times New Roman"/>
                <w:b/>
                <w:color w:val="auto"/>
                <w:sz w:val="24"/>
                <w:szCs w:val="24"/>
                <w:highlight w:val="none"/>
                <w:lang w:eastAsia="zh-CN"/>
              </w:rPr>
            </w:pPr>
            <w:r>
              <w:rPr>
                <w:rFonts w:hint="eastAsia" w:ascii="宋体" w:hAnsi="宋体" w:cs="Times New Roman"/>
                <w:b/>
                <w:color w:val="auto"/>
                <w:sz w:val="24"/>
                <w:szCs w:val="24"/>
                <w:highlight w:val="none"/>
                <w:lang w:val="en-US" w:eastAsia="zh-CN"/>
              </w:rPr>
              <w:t xml:space="preserve">厨师长</w:t>
            </w:r>
            <w:r/>
          </w:p>
        </w:tc>
        <w:tc>
          <w:tcPr>
            <w:tcW w:w="1363" w:type="dxa"/>
            <w:vAlign w:val="center"/>
            <w:textDirection w:val="lrTb"/>
            <w:noWrap w:val="false"/>
          </w:tcPr>
          <w:p>
            <w:pPr>
              <w:pStyle w:val="1124"/>
              <w:ind w:firstLine="0"/>
              <w:jc w:val="center"/>
              <w:spacing w:line="360" w:lineRule="auto"/>
              <w:rPr>
                <w:rFonts w:ascii="宋体" w:hAnsi="宋体" w:cs="Times New Roman"/>
                <w:b/>
                <w:color w:val="auto"/>
                <w:sz w:val="24"/>
                <w:szCs w:val="24"/>
                <w:highlight w:val="none"/>
              </w:rPr>
            </w:pPr>
            <w:r>
              <w:rPr>
                <w:rFonts w:hint="eastAsia" w:ascii="宋体" w:hAnsi="宋体" w:cs="Times New Roman"/>
                <w:b/>
                <w:color w:val="auto"/>
                <w:sz w:val="24"/>
                <w:szCs w:val="24"/>
                <w:highlight w:val="none"/>
              </w:rPr>
              <w:t xml:space="preserve">男女不限</w:t>
            </w:r>
            <w:r/>
          </w:p>
        </w:tc>
        <w:tc>
          <w:tcPr>
            <w:tcW w:w="1900" w:type="dxa"/>
            <w:vAlign w:val="center"/>
            <w:textDirection w:val="lrTb"/>
            <w:noWrap w:val="false"/>
          </w:tcPr>
          <w:p>
            <w:pPr>
              <w:pStyle w:val="1124"/>
              <w:ind w:firstLine="0"/>
              <w:jc w:val="center"/>
              <w:spacing w:line="360" w:lineRule="auto"/>
              <w:rPr>
                <w:rFonts w:hint="eastAsia" w:ascii="宋体" w:hAnsi="宋体" w:eastAsia="宋体" w:cs="Times New Roman"/>
                <w:b/>
                <w:color w:val="auto"/>
                <w:sz w:val="24"/>
                <w:szCs w:val="24"/>
                <w:highlight w:val="none"/>
                <w:lang w:val="en-US" w:eastAsia="zh-CN"/>
              </w:rPr>
            </w:pPr>
            <w:r>
              <w:rPr>
                <w:rFonts w:hint="eastAsia" w:ascii="宋体" w:hAnsi="宋体" w:cs="Times New Roman"/>
                <w:b/>
                <w:color w:val="auto"/>
                <w:sz w:val="24"/>
                <w:szCs w:val="24"/>
                <w:highlight w:val="none"/>
                <w:lang w:val="en-US" w:eastAsia="zh-CN"/>
              </w:rPr>
              <w:t xml:space="preserve">1</w:t>
            </w:r>
            <w:r/>
          </w:p>
        </w:tc>
        <w:tc>
          <w:tcPr>
            <w:tcW w:w="2055" w:type="dxa"/>
            <w:vAlign w:val="center"/>
            <w:textDirection w:val="lrTb"/>
            <w:noWrap w:val="false"/>
          </w:tcPr>
          <w:p>
            <w:pPr>
              <w:pStyle w:val="1124"/>
              <w:ind w:firstLine="0"/>
              <w:jc w:val="center"/>
              <w:spacing w:line="360" w:lineRule="auto"/>
              <w:rPr>
                <w:rFonts w:ascii="宋体" w:hAnsi="宋体" w:cs="Times New Roman"/>
                <w:b/>
                <w:color w:val="auto"/>
                <w:sz w:val="24"/>
                <w:szCs w:val="24"/>
                <w:highlight w:val="none"/>
              </w:rPr>
            </w:pPr>
            <w:r>
              <w:rPr>
                <w:rFonts w:ascii="宋体" w:hAnsi="宋体" w:cs="Times New Roman"/>
                <w:b/>
                <w:color w:val="auto"/>
                <w:sz w:val="24"/>
                <w:szCs w:val="24"/>
                <w:highlight w:val="none"/>
              </w:rPr>
            </w:r>
            <w:r/>
          </w:p>
        </w:tc>
      </w:tr>
      <w:tr>
        <w:trPr>
          <w:jc w:val="center"/>
        </w:trPr>
        <w:tc>
          <w:tcPr>
            <w:tcW w:w="809" w:type="dxa"/>
            <w:vAlign w:val="center"/>
            <w:textDirection w:val="lrTb"/>
            <w:noWrap w:val="false"/>
          </w:tcPr>
          <w:p>
            <w:pPr>
              <w:pStyle w:val="1124"/>
              <w:ind w:firstLine="0"/>
              <w:jc w:val="center"/>
              <w:spacing w:line="360" w:lineRule="auto"/>
              <w:rPr>
                <w:rFonts w:hint="eastAsia" w:ascii="宋体" w:hAnsi="宋体" w:eastAsia="宋体" w:cs="Times New Roman"/>
                <w:b/>
                <w:color w:val="auto"/>
                <w:sz w:val="24"/>
                <w:szCs w:val="24"/>
                <w:highlight w:val="none"/>
                <w:lang w:eastAsia="zh-CN"/>
              </w:rPr>
            </w:pPr>
            <w:r>
              <w:rPr>
                <w:rFonts w:hint="eastAsia" w:ascii="宋体" w:hAnsi="宋体" w:cs="Times New Roman"/>
                <w:b/>
                <w:color w:val="auto"/>
                <w:sz w:val="24"/>
                <w:szCs w:val="24"/>
                <w:highlight w:val="none"/>
                <w:lang w:val="en-US" w:eastAsia="zh-CN"/>
              </w:rPr>
              <w:t xml:space="preserve">3</w:t>
            </w:r>
            <w:r/>
          </w:p>
        </w:tc>
        <w:tc>
          <w:tcPr>
            <w:tcW w:w="2676" w:type="dxa"/>
            <w:vAlign w:val="center"/>
            <w:textDirection w:val="lrTb"/>
            <w:noWrap w:val="false"/>
          </w:tcPr>
          <w:p>
            <w:pPr>
              <w:pStyle w:val="1124"/>
              <w:ind w:firstLine="0"/>
              <w:jc w:val="center"/>
              <w:spacing w:line="360" w:lineRule="auto"/>
              <w:rPr>
                <w:rFonts w:hint="default" w:ascii="宋体" w:hAnsi="宋体" w:eastAsia="宋体" w:cs="Times New Roman"/>
                <w:b/>
                <w:color w:val="auto"/>
                <w:sz w:val="24"/>
                <w:szCs w:val="24"/>
                <w:highlight w:val="none"/>
                <w:lang w:val="en-US" w:eastAsia="zh-CN"/>
              </w:rPr>
            </w:pPr>
            <w:r>
              <w:rPr>
                <w:rFonts w:hint="eastAsia" w:ascii="宋体" w:hAnsi="宋体" w:cs="Times New Roman"/>
                <w:b/>
                <w:color w:val="auto"/>
                <w:sz w:val="24"/>
                <w:szCs w:val="24"/>
                <w:highlight w:val="none"/>
                <w:lang w:val="en-US" w:eastAsia="zh-CN"/>
              </w:rPr>
              <w:t xml:space="preserve">厨师</w:t>
            </w:r>
            <w:r/>
          </w:p>
        </w:tc>
        <w:tc>
          <w:tcPr>
            <w:tcW w:w="1363" w:type="dxa"/>
            <w:vAlign w:val="center"/>
            <w:textDirection w:val="lrTb"/>
            <w:noWrap w:val="false"/>
          </w:tcPr>
          <w:p>
            <w:pPr>
              <w:pStyle w:val="1124"/>
              <w:ind w:firstLine="0"/>
              <w:jc w:val="center"/>
              <w:spacing w:line="360" w:lineRule="auto"/>
              <w:rPr>
                <w:rFonts w:ascii="宋体" w:hAnsi="宋体" w:cs="Times New Roman"/>
                <w:b/>
                <w:color w:val="auto"/>
                <w:sz w:val="24"/>
                <w:szCs w:val="24"/>
                <w:highlight w:val="none"/>
              </w:rPr>
            </w:pPr>
            <w:r>
              <w:rPr>
                <w:rFonts w:hint="eastAsia" w:ascii="宋体" w:hAnsi="宋体" w:cs="Times New Roman"/>
                <w:b/>
                <w:color w:val="auto"/>
                <w:sz w:val="24"/>
                <w:szCs w:val="24"/>
                <w:highlight w:val="none"/>
              </w:rPr>
              <w:t xml:space="preserve">男女不限</w:t>
            </w:r>
            <w:r/>
          </w:p>
        </w:tc>
        <w:tc>
          <w:tcPr>
            <w:tcW w:w="1900" w:type="dxa"/>
            <w:vAlign w:val="center"/>
            <w:textDirection w:val="lrTb"/>
            <w:noWrap w:val="false"/>
          </w:tcPr>
          <w:p>
            <w:pPr>
              <w:pStyle w:val="1124"/>
              <w:ind w:firstLine="0"/>
              <w:jc w:val="center"/>
              <w:spacing w:line="360" w:lineRule="auto"/>
              <w:rPr>
                <w:rFonts w:hint="eastAsia" w:ascii="宋体" w:hAnsi="宋体" w:eastAsia="宋体" w:cs="Times New Roman"/>
                <w:b/>
                <w:color w:val="auto"/>
                <w:sz w:val="24"/>
                <w:szCs w:val="24"/>
                <w:highlight w:val="none"/>
                <w:lang w:val="en-US" w:eastAsia="zh-CN"/>
              </w:rPr>
            </w:pPr>
            <w:r>
              <w:rPr>
                <w:rFonts w:hint="eastAsia" w:ascii="宋体" w:hAnsi="宋体" w:cs="Times New Roman"/>
                <w:b/>
                <w:color w:val="auto"/>
                <w:sz w:val="24"/>
                <w:szCs w:val="24"/>
                <w:highlight w:val="none"/>
                <w:lang w:val="en-US" w:eastAsia="zh-CN"/>
              </w:rPr>
              <w:t xml:space="preserve">1</w:t>
            </w:r>
            <w:r/>
          </w:p>
        </w:tc>
        <w:tc>
          <w:tcPr>
            <w:tcW w:w="2055" w:type="dxa"/>
            <w:vAlign w:val="center"/>
            <w:textDirection w:val="lrTb"/>
            <w:noWrap w:val="false"/>
          </w:tcPr>
          <w:p>
            <w:pPr>
              <w:pStyle w:val="1124"/>
              <w:ind w:firstLine="0"/>
              <w:jc w:val="center"/>
              <w:spacing w:line="360" w:lineRule="auto"/>
              <w:rPr>
                <w:rFonts w:hint="eastAsia" w:ascii="宋体" w:hAnsi="宋体" w:eastAsia="宋体" w:cs="Times New Roman"/>
                <w:b/>
                <w:color w:val="auto"/>
                <w:sz w:val="24"/>
                <w:szCs w:val="24"/>
                <w:highlight w:val="none"/>
                <w:lang w:val="en-US" w:eastAsia="zh-CN"/>
              </w:rPr>
            </w:pPr>
            <w:r>
              <w:rPr>
                <w:rFonts w:hint="eastAsia" w:ascii="宋体" w:hAnsi="宋体" w:cs="Times New Roman"/>
                <w:b/>
                <w:color w:val="auto"/>
                <w:sz w:val="24"/>
                <w:szCs w:val="24"/>
                <w:highlight w:val="none"/>
                <w:lang w:val="en-US" w:eastAsia="zh-CN"/>
              </w:rPr>
              <w:t xml:space="preserve">1</w:t>
            </w:r>
            <w:r/>
          </w:p>
        </w:tc>
      </w:tr>
      <w:tr>
        <w:trPr>
          <w:jc w:val="center"/>
        </w:trPr>
        <w:tc>
          <w:tcPr>
            <w:tcW w:w="809" w:type="dxa"/>
            <w:vAlign w:val="center"/>
            <w:textDirection w:val="lrTb"/>
            <w:noWrap w:val="false"/>
          </w:tcPr>
          <w:p>
            <w:pPr>
              <w:pStyle w:val="1124"/>
              <w:ind w:firstLine="0"/>
              <w:jc w:val="center"/>
              <w:spacing w:line="360" w:lineRule="auto"/>
              <w:rPr>
                <w:rFonts w:hint="eastAsia" w:ascii="宋体" w:hAnsi="宋体" w:eastAsia="宋体" w:cs="Times New Roman"/>
                <w:b/>
                <w:color w:val="auto"/>
                <w:sz w:val="24"/>
                <w:szCs w:val="24"/>
                <w:highlight w:val="none"/>
                <w:lang w:eastAsia="zh-CN"/>
              </w:rPr>
            </w:pPr>
            <w:r>
              <w:rPr>
                <w:rFonts w:hint="eastAsia" w:ascii="宋体" w:hAnsi="宋体" w:cs="Times New Roman"/>
                <w:b/>
                <w:color w:val="auto"/>
                <w:sz w:val="24"/>
                <w:szCs w:val="24"/>
                <w:highlight w:val="none"/>
                <w:lang w:val="en-US" w:eastAsia="zh-CN"/>
              </w:rPr>
              <w:t xml:space="preserve">4</w:t>
            </w:r>
            <w:r/>
          </w:p>
        </w:tc>
        <w:tc>
          <w:tcPr>
            <w:tcW w:w="2676" w:type="dxa"/>
            <w:vAlign w:val="center"/>
            <w:textDirection w:val="lrTb"/>
            <w:noWrap w:val="false"/>
          </w:tcPr>
          <w:p>
            <w:pPr>
              <w:pStyle w:val="1124"/>
              <w:ind w:firstLine="0"/>
              <w:jc w:val="center"/>
              <w:spacing w:line="360" w:lineRule="auto"/>
              <w:rPr>
                <w:rFonts w:ascii="宋体" w:hAnsi="宋体" w:cs="Times New Roman"/>
                <w:b/>
                <w:color w:val="auto"/>
                <w:sz w:val="24"/>
                <w:szCs w:val="24"/>
                <w:highlight w:val="none"/>
              </w:rPr>
            </w:pPr>
            <w:r>
              <w:rPr>
                <w:rFonts w:hint="eastAsia" w:ascii="宋体" w:hAnsi="宋体" w:cs="Times New Roman"/>
                <w:b/>
                <w:color w:val="auto"/>
                <w:sz w:val="24"/>
                <w:szCs w:val="24"/>
                <w:highlight w:val="none"/>
              </w:rPr>
              <w:t xml:space="preserve">帮厨</w:t>
            </w:r>
            <w:r/>
          </w:p>
        </w:tc>
        <w:tc>
          <w:tcPr>
            <w:tcW w:w="1363" w:type="dxa"/>
            <w:vAlign w:val="center"/>
            <w:textDirection w:val="lrTb"/>
            <w:noWrap w:val="false"/>
          </w:tcPr>
          <w:p>
            <w:pPr>
              <w:pStyle w:val="1124"/>
              <w:ind w:firstLine="0"/>
              <w:jc w:val="center"/>
              <w:spacing w:line="360" w:lineRule="auto"/>
              <w:rPr>
                <w:rFonts w:ascii="宋体" w:hAnsi="宋体" w:cs="Times New Roman"/>
                <w:b/>
                <w:color w:val="auto"/>
                <w:sz w:val="24"/>
                <w:szCs w:val="24"/>
                <w:highlight w:val="none"/>
              </w:rPr>
            </w:pPr>
            <w:r>
              <w:rPr>
                <w:rFonts w:hint="eastAsia" w:ascii="宋体" w:hAnsi="宋体" w:cs="Times New Roman"/>
                <w:b/>
                <w:color w:val="auto"/>
                <w:sz w:val="24"/>
                <w:szCs w:val="24"/>
                <w:highlight w:val="none"/>
              </w:rPr>
              <w:t xml:space="preserve">男女不限</w:t>
            </w:r>
            <w:r/>
          </w:p>
        </w:tc>
        <w:tc>
          <w:tcPr>
            <w:tcW w:w="1900" w:type="dxa"/>
            <w:vAlign w:val="center"/>
            <w:textDirection w:val="lrTb"/>
            <w:noWrap w:val="false"/>
          </w:tcPr>
          <w:p>
            <w:pPr>
              <w:pStyle w:val="1124"/>
              <w:ind w:firstLine="0"/>
              <w:jc w:val="center"/>
              <w:spacing w:line="360" w:lineRule="auto"/>
              <w:rPr>
                <w:rFonts w:hint="eastAsia" w:ascii="宋体" w:hAnsi="宋体" w:eastAsia="宋体" w:cs="Times New Roman"/>
                <w:b/>
                <w:color w:val="auto"/>
                <w:sz w:val="24"/>
                <w:szCs w:val="24"/>
                <w:highlight w:val="none"/>
                <w:lang w:val="en-US" w:eastAsia="zh-CN"/>
              </w:rPr>
            </w:pPr>
            <w:r>
              <w:rPr>
                <w:rFonts w:hint="eastAsia" w:ascii="宋体" w:hAnsi="宋体" w:cs="Times New Roman"/>
                <w:b/>
                <w:color w:val="auto"/>
                <w:sz w:val="24"/>
                <w:szCs w:val="24"/>
                <w:highlight w:val="none"/>
                <w:lang w:val="en-US" w:eastAsia="zh-CN"/>
              </w:rPr>
              <w:t xml:space="preserve">1</w:t>
            </w:r>
            <w:r/>
          </w:p>
        </w:tc>
        <w:tc>
          <w:tcPr>
            <w:tcW w:w="2055" w:type="dxa"/>
            <w:vAlign w:val="center"/>
            <w:textDirection w:val="lrTb"/>
            <w:noWrap w:val="false"/>
          </w:tcPr>
          <w:p>
            <w:pPr>
              <w:pStyle w:val="1124"/>
              <w:ind w:firstLine="0"/>
              <w:jc w:val="center"/>
              <w:spacing w:line="360" w:lineRule="auto"/>
              <w:rPr>
                <w:rFonts w:hint="eastAsia" w:ascii="宋体" w:hAnsi="宋体" w:eastAsia="宋体" w:cs="Times New Roman"/>
                <w:b/>
                <w:color w:val="auto"/>
                <w:sz w:val="24"/>
                <w:szCs w:val="24"/>
                <w:highlight w:val="none"/>
                <w:lang w:val="en-US" w:eastAsia="zh-CN"/>
              </w:rPr>
            </w:pPr>
            <w:r>
              <w:rPr>
                <w:rFonts w:hint="eastAsia" w:ascii="宋体" w:hAnsi="宋体" w:cs="Times New Roman"/>
                <w:b/>
                <w:color w:val="auto"/>
                <w:sz w:val="24"/>
                <w:szCs w:val="24"/>
                <w:highlight w:val="none"/>
                <w:lang w:val="en-US" w:eastAsia="zh-CN"/>
              </w:rPr>
              <w:t xml:space="preserve">1</w:t>
            </w:r>
            <w:r/>
          </w:p>
        </w:tc>
      </w:tr>
      <w:tr>
        <w:trPr>
          <w:jc w:val="center"/>
        </w:trPr>
        <w:tc>
          <w:tcPr>
            <w:tcW w:w="809" w:type="dxa"/>
            <w:vAlign w:val="center"/>
            <w:textDirection w:val="lrTb"/>
            <w:noWrap w:val="false"/>
          </w:tcPr>
          <w:p>
            <w:pPr>
              <w:pStyle w:val="1124"/>
              <w:ind w:firstLine="0"/>
              <w:jc w:val="center"/>
              <w:spacing w:line="360" w:lineRule="auto"/>
              <w:rPr>
                <w:rFonts w:hint="eastAsia" w:ascii="宋体" w:hAnsi="宋体" w:eastAsia="宋体" w:cs="Times New Roman"/>
                <w:b/>
                <w:color w:val="auto"/>
                <w:sz w:val="24"/>
                <w:szCs w:val="24"/>
                <w:highlight w:val="none"/>
                <w:lang w:val="en-US" w:eastAsia="zh-CN"/>
              </w:rPr>
            </w:pPr>
            <w:r>
              <w:rPr>
                <w:rFonts w:hint="eastAsia" w:ascii="宋体" w:hAnsi="宋体" w:cs="Times New Roman"/>
                <w:b/>
                <w:color w:val="auto"/>
                <w:sz w:val="24"/>
                <w:szCs w:val="24"/>
                <w:highlight w:val="none"/>
                <w:lang w:val="en-US" w:eastAsia="zh-CN"/>
              </w:rPr>
              <w:t xml:space="preserve">5</w:t>
            </w:r>
            <w:r/>
          </w:p>
        </w:tc>
        <w:tc>
          <w:tcPr>
            <w:tcW w:w="2676" w:type="dxa"/>
            <w:vAlign w:val="center"/>
            <w:textDirection w:val="lrTb"/>
            <w:noWrap w:val="false"/>
          </w:tcPr>
          <w:p>
            <w:pPr>
              <w:pStyle w:val="1124"/>
              <w:ind w:firstLine="0"/>
              <w:jc w:val="center"/>
              <w:spacing w:line="360" w:lineRule="auto"/>
              <w:rPr>
                <w:rFonts w:ascii="宋体" w:hAnsi="宋体" w:cs="Times New Roman"/>
                <w:b/>
                <w:color w:val="auto"/>
                <w:sz w:val="24"/>
                <w:szCs w:val="24"/>
                <w:highlight w:val="none"/>
              </w:rPr>
            </w:pPr>
            <w:r>
              <w:rPr>
                <w:rFonts w:hint="eastAsia" w:ascii="宋体" w:hAnsi="宋体" w:cs="Times New Roman"/>
                <w:b/>
                <w:color w:val="auto"/>
                <w:sz w:val="24"/>
                <w:szCs w:val="24"/>
                <w:highlight w:val="none"/>
              </w:rPr>
              <w:t xml:space="preserve">服务员</w:t>
            </w:r>
            <w:r/>
          </w:p>
        </w:tc>
        <w:tc>
          <w:tcPr>
            <w:tcW w:w="1363" w:type="dxa"/>
            <w:vAlign w:val="center"/>
            <w:textDirection w:val="lrTb"/>
            <w:noWrap w:val="false"/>
          </w:tcPr>
          <w:p>
            <w:pPr>
              <w:pStyle w:val="1124"/>
              <w:ind w:firstLine="0"/>
              <w:jc w:val="center"/>
              <w:spacing w:line="360" w:lineRule="auto"/>
              <w:rPr>
                <w:rFonts w:ascii="宋体" w:hAnsi="宋体" w:cs="Times New Roman"/>
                <w:b/>
                <w:color w:val="auto"/>
                <w:sz w:val="24"/>
                <w:szCs w:val="24"/>
                <w:highlight w:val="none"/>
              </w:rPr>
            </w:pPr>
            <w:r>
              <w:rPr>
                <w:rFonts w:hint="eastAsia" w:ascii="宋体" w:hAnsi="宋体" w:cs="Times New Roman"/>
                <w:b/>
                <w:color w:val="auto"/>
                <w:sz w:val="24"/>
                <w:szCs w:val="24"/>
                <w:highlight w:val="none"/>
              </w:rPr>
              <w:t xml:space="preserve">男女不限</w:t>
            </w:r>
            <w:r/>
          </w:p>
        </w:tc>
        <w:tc>
          <w:tcPr>
            <w:tcW w:w="1900" w:type="dxa"/>
            <w:vAlign w:val="center"/>
            <w:textDirection w:val="lrTb"/>
            <w:noWrap w:val="false"/>
          </w:tcPr>
          <w:p>
            <w:pPr>
              <w:pStyle w:val="1124"/>
              <w:ind w:firstLine="0"/>
              <w:jc w:val="center"/>
              <w:spacing w:line="360" w:lineRule="auto"/>
              <w:rPr>
                <w:rFonts w:hint="eastAsia" w:ascii="宋体" w:hAnsi="宋体" w:eastAsia="宋体" w:cs="Times New Roman"/>
                <w:b/>
                <w:color w:val="auto"/>
                <w:sz w:val="24"/>
                <w:szCs w:val="24"/>
                <w:highlight w:val="none"/>
                <w:lang w:val="en-US" w:eastAsia="zh-CN"/>
              </w:rPr>
            </w:pPr>
            <w:r>
              <w:rPr>
                <w:rFonts w:hint="eastAsia" w:ascii="宋体" w:hAnsi="宋体" w:cs="Times New Roman"/>
                <w:b/>
                <w:color w:val="auto"/>
                <w:sz w:val="24"/>
                <w:szCs w:val="24"/>
                <w:highlight w:val="none"/>
                <w:lang w:val="en-US" w:eastAsia="zh-CN"/>
              </w:rPr>
              <w:t xml:space="preserve">3</w:t>
            </w:r>
            <w:r/>
          </w:p>
        </w:tc>
        <w:tc>
          <w:tcPr>
            <w:tcW w:w="2055" w:type="dxa"/>
            <w:vAlign w:val="center"/>
            <w:textDirection w:val="lrTb"/>
            <w:noWrap w:val="false"/>
          </w:tcPr>
          <w:p>
            <w:pPr>
              <w:pStyle w:val="1124"/>
              <w:ind w:firstLine="0"/>
              <w:jc w:val="center"/>
              <w:spacing w:line="360" w:lineRule="auto"/>
              <w:rPr>
                <w:rFonts w:hint="eastAsia" w:ascii="宋体" w:hAnsi="宋体" w:eastAsia="宋体" w:cs="Times New Roman"/>
                <w:b/>
                <w:color w:val="auto"/>
                <w:sz w:val="24"/>
                <w:szCs w:val="24"/>
                <w:highlight w:val="none"/>
                <w:lang w:val="en-US" w:eastAsia="zh-CN"/>
              </w:rPr>
            </w:pPr>
            <w:r>
              <w:rPr>
                <w:rFonts w:hint="eastAsia" w:ascii="宋体" w:hAnsi="宋体" w:cs="Times New Roman"/>
                <w:b/>
                <w:color w:val="auto"/>
                <w:sz w:val="24"/>
                <w:szCs w:val="24"/>
                <w:highlight w:val="none"/>
                <w:lang w:val="en-US" w:eastAsia="zh-CN"/>
              </w:rPr>
              <w:t xml:space="preserve">1</w:t>
            </w:r>
            <w:r/>
          </w:p>
        </w:tc>
      </w:tr>
      <w:tr>
        <w:trPr>
          <w:jc w:val="center"/>
        </w:trPr>
        <w:tc>
          <w:tcPr>
            <w:tcW w:w="809" w:type="dxa"/>
            <w:vAlign w:val="center"/>
            <w:textDirection w:val="lrTb"/>
            <w:noWrap w:val="false"/>
          </w:tcPr>
          <w:p>
            <w:pPr>
              <w:pStyle w:val="1124"/>
              <w:ind w:firstLine="0"/>
              <w:jc w:val="center"/>
              <w:spacing w:line="360" w:lineRule="auto"/>
              <w:rPr>
                <w:rFonts w:ascii="宋体" w:hAnsi="宋体" w:cs="Times New Roman"/>
                <w:b/>
                <w:color w:val="auto"/>
                <w:sz w:val="24"/>
                <w:szCs w:val="24"/>
                <w:highlight w:val="none"/>
              </w:rPr>
            </w:pPr>
            <w:r>
              <w:rPr>
                <w:rFonts w:hint="eastAsia" w:ascii="宋体" w:hAnsi="宋体" w:cs="Times New Roman"/>
                <w:b/>
                <w:color w:val="auto"/>
                <w:sz w:val="24"/>
                <w:szCs w:val="24"/>
                <w:highlight w:val="none"/>
              </w:rPr>
              <w:t xml:space="preserve">合计</w:t>
            </w:r>
            <w:r/>
          </w:p>
        </w:tc>
        <w:tc>
          <w:tcPr>
            <w:tcW w:w="2676" w:type="dxa"/>
            <w:vAlign w:val="center"/>
            <w:textDirection w:val="lrTb"/>
            <w:noWrap w:val="false"/>
          </w:tcPr>
          <w:p>
            <w:pPr>
              <w:pStyle w:val="1124"/>
              <w:ind w:firstLine="0"/>
              <w:jc w:val="center"/>
              <w:spacing w:line="360" w:lineRule="auto"/>
              <w:rPr>
                <w:rFonts w:ascii="宋体" w:hAnsi="宋体" w:cs="Times New Roman"/>
                <w:b/>
                <w:color w:val="auto"/>
                <w:sz w:val="24"/>
                <w:szCs w:val="24"/>
                <w:highlight w:val="none"/>
              </w:rPr>
            </w:pPr>
            <w:r>
              <w:rPr>
                <w:rFonts w:ascii="宋体" w:hAnsi="宋体" w:cs="Times New Roman"/>
                <w:b/>
                <w:color w:val="auto"/>
                <w:sz w:val="24"/>
                <w:szCs w:val="24"/>
                <w:highlight w:val="none"/>
              </w:rPr>
            </w:r>
            <w:r/>
          </w:p>
        </w:tc>
        <w:tc>
          <w:tcPr>
            <w:tcW w:w="1363" w:type="dxa"/>
            <w:vAlign w:val="center"/>
            <w:textDirection w:val="lrTb"/>
            <w:noWrap w:val="false"/>
          </w:tcPr>
          <w:p>
            <w:pPr>
              <w:pStyle w:val="1124"/>
              <w:ind w:firstLine="0"/>
              <w:jc w:val="center"/>
              <w:spacing w:line="360" w:lineRule="auto"/>
              <w:rPr>
                <w:rFonts w:ascii="宋体" w:hAnsi="宋体" w:cs="Times New Roman"/>
                <w:b/>
                <w:color w:val="auto"/>
                <w:sz w:val="24"/>
                <w:szCs w:val="24"/>
                <w:highlight w:val="none"/>
              </w:rPr>
            </w:pPr>
            <w:r>
              <w:rPr>
                <w:rFonts w:ascii="宋体" w:hAnsi="宋体" w:cs="Times New Roman"/>
                <w:b/>
                <w:color w:val="auto"/>
                <w:sz w:val="24"/>
                <w:szCs w:val="24"/>
                <w:highlight w:val="none"/>
              </w:rPr>
            </w:r>
            <w:r/>
          </w:p>
        </w:tc>
        <w:tc>
          <w:tcPr>
            <w:tcW w:w="1900" w:type="dxa"/>
            <w:vAlign w:val="center"/>
            <w:textDirection w:val="lrTb"/>
            <w:noWrap w:val="false"/>
          </w:tcPr>
          <w:p>
            <w:pPr>
              <w:pStyle w:val="1124"/>
              <w:ind w:firstLine="0"/>
              <w:jc w:val="center"/>
              <w:spacing w:line="360" w:lineRule="auto"/>
              <w:rPr>
                <w:rFonts w:hint="eastAsia" w:ascii="宋体" w:hAnsi="宋体" w:eastAsia="宋体" w:cs="Times New Roman"/>
                <w:b/>
                <w:color w:val="auto"/>
                <w:sz w:val="24"/>
                <w:szCs w:val="24"/>
                <w:highlight w:val="none"/>
                <w:lang w:val="en-US" w:eastAsia="zh-CN"/>
              </w:rPr>
            </w:pPr>
            <w:r>
              <w:rPr>
                <w:rFonts w:hint="eastAsia" w:ascii="宋体" w:hAnsi="宋体" w:cs="Times New Roman"/>
                <w:b/>
                <w:color w:val="auto"/>
                <w:sz w:val="24"/>
                <w:szCs w:val="24"/>
                <w:highlight w:val="none"/>
                <w:lang w:val="en-US" w:eastAsia="zh-CN"/>
              </w:rPr>
              <w:t xml:space="preserve">7</w:t>
            </w:r>
            <w:r/>
          </w:p>
        </w:tc>
        <w:tc>
          <w:tcPr>
            <w:tcW w:w="2055" w:type="dxa"/>
            <w:vAlign w:val="center"/>
            <w:textDirection w:val="lrTb"/>
            <w:noWrap w:val="false"/>
          </w:tcPr>
          <w:p>
            <w:pPr>
              <w:pStyle w:val="1124"/>
              <w:ind w:firstLine="0"/>
              <w:jc w:val="center"/>
              <w:spacing w:line="360" w:lineRule="auto"/>
              <w:rPr>
                <w:rFonts w:hint="eastAsia" w:ascii="宋体" w:hAnsi="宋体" w:eastAsia="宋体" w:cs="Times New Roman"/>
                <w:b/>
                <w:color w:val="auto"/>
                <w:sz w:val="24"/>
                <w:szCs w:val="24"/>
                <w:highlight w:val="none"/>
                <w:lang w:val="en-US" w:eastAsia="zh-CN"/>
              </w:rPr>
            </w:pPr>
            <w:r>
              <w:rPr>
                <w:rFonts w:hint="eastAsia" w:ascii="宋体" w:hAnsi="宋体" w:cs="Times New Roman"/>
                <w:b/>
                <w:color w:val="auto"/>
                <w:sz w:val="24"/>
                <w:szCs w:val="24"/>
                <w:highlight w:val="none"/>
                <w:lang w:val="en-US" w:eastAsia="zh-CN"/>
              </w:rPr>
              <w:t xml:space="preserve">3</w:t>
            </w:r>
            <w:r/>
          </w:p>
        </w:tc>
      </w:tr>
    </w:tbl>
    <w:p>
      <w:pPr>
        <w:pStyle w:val="671"/>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岗位要求:所有人员持</w:t>
      </w:r>
      <w:r>
        <w:rPr>
          <w:rFonts w:hint="eastAsia" w:ascii="宋体" w:hAnsi="宋体" w:eastAsia="宋体"/>
          <w:color w:val="auto"/>
          <w:sz w:val="24"/>
          <w:szCs w:val="24"/>
          <w:highlight w:val="none"/>
          <w:lang w:val="en-US" w:eastAsia="zh-CN"/>
        </w:rPr>
        <w:t xml:space="preserve">有</w:t>
      </w:r>
      <w:r>
        <w:rPr>
          <w:rFonts w:hint="eastAsia" w:ascii="宋体" w:hAnsi="宋体" w:eastAsia="宋体"/>
          <w:color w:val="auto"/>
          <w:sz w:val="24"/>
          <w:szCs w:val="24"/>
          <w:highlight w:val="none"/>
          <w:lang w:eastAsia="zh-CN"/>
        </w:rPr>
        <w:t xml:space="preserve">有效的健康证明</w:t>
      </w:r>
      <w:r>
        <w:rPr>
          <w:rFonts w:hint="eastAsia" w:ascii="宋体" w:hAnsi="宋体" w:eastAsia="宋体"/>
          <w:color w:val="auto"/>
          <w:sz w:val="24"/>
          <w:szCs w:val="24"/>
          <w:highlight w:val="none"/>
        </w:rPr>
        <w:t xml:space="preserve">上岗，实行现场</w:t>
      </w:r>
      <w:r>
        <w:rPr>
          <w:rFonts w:hint="eastAsia" w:ascii="宋体" w:hAnsi="宋体" w:eastAsia="宋体"/>
          <w:color w:val="auto"/>
          <w:sz w:val="24"/>
          <w:szCs w:val="24"/>
          <w:highlight w:val="none"/>
          <w:lang w:val="en-US" w:eastAsia="zh-CN"/>
        </w:rPr>
        <w:t xml:space="preserve">餐厅</w:t>
      </w:r>
      <w:r>
        <w:rPr>
          <w:rFonts w:hint="eastAsia" w:ascii="宋体" w:hAnsi="宋体" w:eastAsia="宋体"/>
          <w:color w:val="auto"/>
          <w:sz w:val="24"/>
          <w:szCs w:val="24"/>
          <w:highlight w:val="none"/>
        </w:rPr>
        <w:t xml:space="preserve">经理负责制。</w:t>
      </w:r>
      <w:r/>
    </w:p>
    <w:p>
      <w:pPr>
        <w:pStyle w:val="924"/>
        <w:ind w:left="0" w:firstLine="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w:t>
      </w:r>
      <w:r>
        <w:rPr>
          <w:rFonts w:hint="eastAsia" w:ascii="宋体" w:hAnsi="宋体" w:eastAsia="宋体"/>
          <w:color w:val="auto"/>
          <w:sz w:val="24"/>
          <w:szCs w:val="24"/>
          <w:highlight w:val="none"/>
          <w:lang w:val="en-US" w:eastAsia="zh-CN"/>
        </w:rPr>
        <w:t xml:space="preserve">投标供应商为本项目配备的人员须为投标供应商在职员工，须提供餐厅经理（项</w:t>
      </w:r>
      <w:r>
        <w:rPr>
          <w:rFonts w:hint="eastAsia" w:ascii="宋体" w:hAnsi="宋体"/>
          <w:color w:val="auto"/>
          <w:sz w:val="24"/>
          <w:szCs w:val="24"/>
          <w:highlight w:val="none"/>
          <w:lang w:val="en-US" w:eastAsia="zh-CN"/>
        </w:rPr>
        <w:t xml:space="preserve">目负责人）</w:t>
      </w:r>
      <w:r>
        <w:rPr>
          <w:rFonts w:hint="eastAsia" w:ascii="宋体" w:hAnsi="宋体" w:eastAsia="宋体"/>
          <w:color w:val="auto"/>
          <w:sz w:val="24"/>
          <w:szCs w:val="24"/>
          <w:highlight w:val="none"/>
          <w:lang w:val="en-US" w:eastAsia="zh-CN"/>
        </w:rPr>
        <w:t xml:space="preserve">的身份证、有效的健康证明、</w:t>
      </w:r>
      <w:r>
        <w:rPr>
          <w:rFonts w:hint="eastAsia" w:ascii="宋体" w:hAnsi="宋体" w:eastAsia="宋体"/>
          <w:color w:val="auto"/>
          <w:sz w:val="24"/>
          <w:szCs w:val="24"/>
          <w:highlight w:val="none"/>
          <w:lang w:val="zh-CN" w:eastAsia="zh-CN"/>
        </w:rPr>
        <w:t xml:space="preserve">由法定的社保收缴部门出具的</w:t>
      </w:r>
      <w:r>
        <w:rPr>
          <w:rFonts w:hint="eastAsia" w:ascii="宋体" w:hAnsi="宋体"/>
          <w:color w:val="auto"/>
          <w:sz w:val="24"/>
          <w:szCs w:val="24"/>
          <w:highlight w:val="none"/>
          <w:lang w:val="en-US" w:eastAsia="zh-CN"/>
        </w:rPr>
        <w:t xml:space="preserve">投标截止时间前近三个月</w:t>
      </w:r>
      <w:r>
        <w:rPr>
          <w:rFonts w:hint="eastAsia" w:ascii="宋体" w:hAnsi="宋体" w:eastAsia="宋体"/>
          <w:color w:val="auto"/>
          <w:sz w:val="24"/>
          <w:szCs w:val="24"/>
          <w:highlight w:val="none"/>
          <w:lang w:val="zh-CN" w:eastAsia="zh-CN"/>
        </w:rPr>
        <w:t xml:space="preserve">的</w:t>
      </w:r>
      <w:r>
        <w:rPr>
          <w:rFonts w:hint="eastAsia" w:ascii="宋体" w:hAnsi="宋体" w:eastAsia="宋体"/>
          <w:color w:val="auto"/>
          <w:sz w:val="24"/>
          <w:szCs w:val="24"/>
          <w:highlight w:val="none"/>
          <w:lang w:val="en-US" w:eastAsia="zh-CN"/>
        </w:rPr>
        <w:t xml:space="preserve">投标供应商</w:t>
      </w:r>
      <w:r>
        <w:rPr>
          <w:rFonts w:hint="eastAsia" w:ascii="宋体" w:hAnsi="宋体" w:eastAsia="宋体"/>
          <w:color w:val="auto"/>
          <w:sz w:val="24"/>
          <w:szCs w:val="24"/>
          <w:highlight w:val="none"/>
          <w:lang w:val="zh-CN" w:eastAsia="zh-CN"/>
        </w:rPr>
        <w:t xml:space="preserve">依法</w:t>
      </w:r>
      <w:r>
        <w:rPr>
          <w:rFonts w:hint="eastAsia" w:ascii="宋体" w:hAnsi="宋体"/>
          <w:color w:val="auto"/>
          <w:sz w:val="24"/>
          <w:szCs w:val="24"/>
          <w:highlight w:val="none"/>
          <w:lang w:val="en-US" w:eastAsia="zh-CN"/>
        </w:rPr>
        <w:t xml:space="preserve">连续</w:t>
      </w:r>
      <w:r>
        <w:rPr>
          <w:rFonts w:hint="eastAsia" w:ascii="宋体" w:hAnsi="宋体" w:eastAsia="宋体"/>
          <w:color w:val="auto"/>
          <w:sz w:val="24"/>
          <w:szCs w:val="24"/>
          <w:highlight w:val="none"/>
          <w:lang w:val="zh-CN" w:eastAsia="zh-CN"/>
        </w:rPr>
        <w:t xml:space="preserve">为其缴纳社会保障资金的</w:t>
      </w:r>
      <w:r>
        <w:rPr>
          <w:rFonts w:hint="eastAsia" w:ascii="宋体" w:hAnsi="宋体" w:eastAsia="宋体"/>
          <w:color w:val="auto"/>
          <w:sz w:val="24"/>
          <w:szCs w:val="24"/>
          <w:highlight w:val="none"/>
          <w:lang w:val="en-US" w:eastAsia="zh-CN"/>
        </w:rPr>
        <w:t xml:space="preserve">证明资料</w:t>
      </w:r>
      <w:r>
        <w:rPr>
          <w:rFonts w:hint="eastAsia" w:ascii="宋体" w:hAnsi="宋体" w:eastAsia="宋体"/>
          <w:color w:val="auto"/>
          <w:sz w:val="24"/>
          <w:szCs w:val="24"/>
          <w:highlight w:val="none"/>
          <w:lang w:val="zh-CN" w:eastAsia="zh-CN"/>
        </w:rPr>
        <w:t xml:space="preserve">（</w:t>
      </w:r>
      <w:r>
        <w:rPr>
          <w:rFonts w:hint="eastAsia" w:ascii="宋体" w:hAnsi="宋体" w:eastAsia="宋体"/>
          <w:color w:val="auto"/>
          <w:sz w:val="24"/>
          <w:szCs w:val="24"/>
          <w:highlight w:val="none"/>
          <w:lang w:val="en-US" w:eastAsia="zh-CN"/>
        </w:rPr>
        <w:t xml:space="preserve">必须为带有社保部门红章的或含有县（区）级及以上社保部门电子签章或带二维码验证的打印件</w:t>
      </w:r>
      <w:r>
        <w:rPr>
          <w:rFonts w:hint="eastAsia" w:ascii="宋体" w:hAnsi="宋体" w:eastAsia="宋体"/>
          <w:color w:val="auto"/>
          <w:sz w:val="24"/>
          <w:szCs w:val="24"/>
          <w:highlight w:val="none"/>
          <w:lang w:val="zh-CN" w:eastAsia="zh-CN"/>
        </w:rPr>
        <w:t xml:space="preserve">，</w:t>
      </w:r>
      <w:r>
        <w:rPr>
          <w:rFonts w:hint="eastAsia" w:ascii="宋体" w:hAnsi="宋体" w:eastAsia="宋体"/>
          <w:color w:val="auto"/>
          <w:sz w:val="24"/>
          <w:szCs w:val="24"/>
          <w:highlight w:val="none"/>
          <w:lang w:val="en-US" w:eastAsia="zh-CN"/>
        </w:rPr>
        <w:t xml:space="preserve">新成立单位社保缴费不足期限的</w:t>
      </w:r>
      <w:r>
        <w:rPr>
          <w:rFonts w:hint="eastAsia" w:ascii="宋体" w:hAnsi="宋体" w:eastAsia="宋体"/>
          <w:color w:val="auto"/>
          <w:sz w:val="24"/>
          <w:szCs w:val="24"/>
          <w:highlight w:val="none"/>
          <w:lang w:val="zh-CN" w:eastAsia="zh-CN"/>
        </w:rPr>
        <w:t xml:space="preserve">则提供成立时间以来的社保缴费证明</w:t>
      </w:r>
      <w:r>
        <w:rPr>
          <w:rFonts w:hint="eastAsia" w:ascii="宋体" w:hAnsi="宋体"/>
          <w:color w:val="auto"/>
          <w:sz w:val="24"/>
          <w:szCs w:val="24"/>
          <w:highlight w:val="none"/>
          <w:lang w:val="zh-CN" w:eastAsia="zh-CN"/>
        </w:rPr>
        <w:t xml:space="preserve">）</w:t>
      </w:r>
      <w:r>
        <w:rPr>
          <w:rFonts w:hint="eastAsia" w:ascii="宋体" w:hAnsi="宋体"/>
          <w:color w:val="auto"/>
          <w:sz w:val="24"/>
          <w:szCs w:val="24"/>
          <w:highlight w:val="none"/>
          <w:lang w:val="en-US" w:eastAsia="zh-CN"/>
        </w:rPr>
        <w:t xml:space="preserve">；须提供其他相关人员的</w:t>
      </w:r>
      <w:r>
        <w:rPr>
          <w:rFonts w:hint="eastAsia" w:ascii="宋体" w:hAnsi="宋体" w:eastAsia="宋体"/>
          <w:color w:val="auto"/>
          <w:sz w:val="24"/>
          <w:szCs w:val="24"/>
          <w:highlight w:val="none"/>
          <w:lang w:val="en-US" w:eastAsia="zh-CN"/>
        </w:rPr>
        <w:t xml:space="preserve">身份证、有效的健康证明、</w:t>
      </w:r>
      <w:r>
        <w:rPr>
          <w:rFonts w:hint="eastAsia" w:ascii="宋体" w:hAnsi="宋体" w:eastAsia="宋体"/>
          <w:color w:val="auto"/>
          <w:sz w:val="24"/>
          <w:szCs w:val="24"/>
          <w:highlight w:val="none"/>
          <w:lang w:val="zh-CN" w:eastAsia="zh-CN"/>
        </w:rPr>
        <w:t xml:space="preserve">由法定的社保收缴部门出具的</w:t>
      </w:r>
      <w:r>
        <w:rPr>
          <w:rFonts w:hint="eastAsia" w:ascii="宋体" w:hAnsi="宋体"/>
          <w:color w:val="auto"/>
          <w:sz w:val="24"/>
          <w:szCs w:val="24"/>
          <w:highlight w:val="none"/>
          <w:lang w:val="en-US" w:eastAsia="zh-CN"/>
        </w:rPr>
        <w:t xml:space="preserve">投标截止时间前近三个月</w:t>
      </w:r>
      <w:r>
        <w:rPr>
          <w:rFonts w:hint="eastAsia" w:ascii="宋体" w:hAnsi="宋体" w:eastAsia="宋体"/>
          <w:color w:val="auto"/>
          <w:sz w:val="24"/>
          <w:szCs w:val="24"/>
          <w:highlight w:val="none"/>
          <w:lang w:val="zh-CN" w:eastAsia="zh-CN"/>
        </w:rPr>
        <w:t xml:space="preserve">的</w:t>
      </w:r>
      <w:r>
        <w:rPr>
          <w:rFonts w:hint="eastAsia" w:ascii="宋体" w:hAnsi="宋体" w:eastAsia="宋体"/>
          <w:color w:val="auto"/>
          <w:sz w:val="24"/>
          <w:szCs w:val="24"/>
          <w:highlight w:val="none"/>
          <w:lang w:val="en-US" w:eastAsia="zh-CN"/>
        </w:rPr>
        <w:t xml:space="preserve">投标供应商</w:t>
      </w:r>
      <w:r>
        <w:rPr>
          <w:rFonts w:hint="eastAsia" w:ascii="宋体" w:hAnsi="宋体" w:eastAsia="宋体"/>
          <w:color w:val="auto"/>
          <w:sz w:val="24"/>
          <w:szCs w:val="24"/>
          <w:highlight w:val="none"/>
          <w:lang w:val="zh-CN" w:eastAsia="zh-CN"/>
        </w:rPr>
        <w:t xml:space="preserve">依法</w:t>
      </w:r>
      <w:r>
        <w:rPr>
          <w:rFonts w:hint="eastAsia" w:ascii="宋体" w:hAnsi="宋体"/>
          <w:color w:val="auto"/>
          <w:sz w:val="24"/>
          <w:szCs w:val="24"/>
          <w:highlight w:val="none"/>
          <w:lang w:val="en-US" w:eastAsia="zh-CN"/>
        </w:rPr>
        <w:t xml:space="preserve">连续</w:t>
      </w:r>
      <w:r>
        <w:rPr>
          <w:rFonts w:hint="eastAsia" w:ascii="宋体" w:hAnsi="宋体" w:eastAsia="宋体"/>
          <w:color w:val="auto"/>
          <w:sz w:val="24"/>
          <w:szCs w:val="24"/>
          <w:highlight w:val="none"/>
          <w:lang w:val="zh-CN" w:eastAsia="zh-CN"/>
        </w:rPr>
        <w:t xml:space="preserve">为其缴纳社会保障资金的</w:t>
      </w:r>
      <w:r>
        <w:rPr>
          <w:rFonts w:hint="eastAsia" w:ascii="宋体" w:hAnsi="宋体" w:eastAsia="宋体"/>
          <w:color w:val="auto"/>
          <w:sz w:val="24"/>
          <w:szCs w:val="24"/>
          <w:highlight w:val="none"/>
          <w:lang w:val="en-US" w:eastAsia="zh-CN"/>
        </w:rPr>
        <w:t xml:space="preserve">证明资料</w:t>
      </w:r>
      <w:r>
        <w:rPr>
          <w:rFonts w:hint="eastAsia" w:ascii="宋体" w:hAnsi="宋体" w:eastAsia="宋体"/>
          <w:color w:val="auto"/>
          <w:sz w:val="24"/>
          <w:szCs w:val="24"/>
          <w:highlight w:val="none"/>
          <w:lang w:val="zh-CN" w:eastAsia="zh-CN"/>
        </w:rPr>
        <w:t xml:space="preserve">（</w:t>
      </w:r>
      <w:r>
        <w:rPr>
          <w:rFonts w:hint="eastAsia" w:ascii="宋体" w:hAnsi="宋体" w:eastAsia="宋体"/>
          <w:color w:val="auto"/>
          <w:sz w:val="24"/>
          <w:szCs w:val="24"/>
          <w:highlight w:val="none"/>
          <w:lang w:val="en-US" w:eastAsia="zh-CN"/>
        </w:rPr>
        <w:t xml:space="preserve">必须为带有社保部门红章的或含有县（区）级及以上社保部门电子签章或带二维码验证的打印件</w:t>
      </w:r>
      <w:r>
        <w:rPr>
          <w:rFonts w:hint="eastAsia" w:ascii="宋体" w:hAnsi="宋体" w:eastAsia="宋体"/>
          <w:color w:val="auto"/>
          <w:sz w:val="24"/>
          <w:szCs w:val="24"/>
          <w:highlight w:val="none"/>
          <w:lang w:val="zh-CN" w:eastAsia="zh-CN"/>
        </w:rPr>
        <w:t xml:space="preserve">，</w:t>
      </w:r>
      <w:r>
        <w:rPr>
          <w:rFonts w:hint="eastAsia" w:ascii="宋体" w:hAnsi="宋体" w:eastAsia="宋体"/>
          <w:color w:val="auto"/>
          <w:sz w:val="24"/>
          <w:szCs w:val="24"/>
          <w:highlight w:val="none"/>
          <w:lang w:val="en-US" w:eastAsia="zh-CN"/>
        </w:rPr>
        <w:t xml:space="preserve">新成立单位社保缴费不足期限的</w:t>
      </w:r>
      <w:r>
        <w:rPr>
          <w:rFonts w:hint="eastAsia" w:ascii="宋体" w:hAnsi="宋体" w:eastAsia="宋体"/>
          <w:color w:val="auto"/>
          <w:sz w:val="24"/>
          <w:szCs w:val="24"/>
          <w:highlight w:val="none"/>
          <w:lang w:val="zh-CN" w:eastAsia="zh-CN"/>
        </w:rPr>
        <w:t xml:space="preserve">则提供成立时间以来的社保缴费证明</w:t>
      </w:r>
      <w:r>
        <w:rPr>
          <w:rFonts w:hint="eastAsia" w:ascii="宋体" w:hAnsi="宋体"/>
          <w:color w:val="auto"/>
          <w:sz w:val="24"/>
          <w:szCs w:val="24"/>
          <w:highlight w:val="none"/>
          <w:lang w:val="zh-CN" w:eastAsia="zh-CN"/>
        </w:rPr>
        <w:t xml:space="preserve">）。</w:t>
      </w:r>
      <w:r>
        <w:rPr>
          <w:rFonts w:hint="eastAsia" w:ascii="宋体" w:hAnsi="宋体"/>
          <w:color w:val="auto"/>
          <w:sz w:val="24"/>
          <w:szCs w:val="24"/>
          <w:highlight w:val="none"/>
          <w:lang w:val="en-US" w:eastAsia="zh-CN"/>
        </w:rPr>
        <w:t xml:space="preserve">注：</w:t>
      </w:r>
      <w:r>
        <w:rPr>
          <w:rFonts w:hint="eastAsia" w:ascii="宋体" w:hAnsi="宋体" w:eastAsia="宋体"/>
          <w:color w:val="auto"/>
          <w:sz w:val="24"/>
          <w:szCs w:val="24"/>
          <w:highlight w:val="none"/>
          <w:lang w:val="en-US" w:eastAsia="zh-CN"/>
        </w:rPr>
        <w:t xml:space="preserve">法定代表人担任以上人员中任一职责的，则不需要提供法定代表人的社保证明</w:t>
      </w:r>
      <w:r>
        <w:rPr>
          <w:rFonts w:hint="eastAsia" w:ascii="宋体" w:hAnsi="宋体"/>
          <w:color w:val="auto"/>
          <w:sz w:val="24"/>
          <w:szCs w:val="24"/>
          <w:highlight w:val="none"/>
          <w:lang w:val="en-US" w:eastAsia="zh-CN"/>
        </w:rPr>
        <w:t xml:space="preserve">。</w:t>
      </w:r>
      <w:r/>
    </w:p>
    <w:p>
      <w:pPr>
        <w:pStyle w:val="671"/>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服务期间，</w:t>
      </w:r>
      <w:r>
        <w:rPr>
          <w:rFonts w:hint="eastAsia" w:ascii="宋体" w:hAnsi="宋体" w:eastAsia="宋体"/>
          <w:color w:val="auto"/>
          <w:sz w:val="24"/>
          <w:szCs w:val="24"/>
          <w:highlight w:val="none"/>
          <w:lang w:eastAsia="zh-CN"/>
        </w:rPr>
        <w:t xml:space="preserve">采购人</w:t>
      </w:r>
      <w:r>
        <w:rPr>
          <w:rFonts w:hint="eastAsia" w:ascii="宋体" w:hAnsi="宋体" w:eastAsia="宋体"/>
          <w:color w:val="auto"/>
          <w:sz w:val="24"/>
          <w:szCs w:val="24"/>
          <w:highlight w:val="none"/>
        </w:rPr>
        <w:t xml:space="preserve">如</w:t>
      </w:r>
      <w:r>
        <w:rPr>
          <w:rFonts w:hint="eastAsia" w:ascii="宋体" w:hAnsi="宋体" w:eastAsia="宋体"/>
          <w:color w:val="auto"/>
          <w:sz w:val="24"/>
          <w:szCs w:val="24"/>
          <w:highlight w:val="none"/>
          <w:lang w:val="en-US" w:eastAsia="zh-CN"/>
        </w:rPr>
        <w:t xml:space="preserve">临时</w:t>
      </w:r>
      <w:r>
        <w:rPr>
          <w:rFonts w:hint="eastAsia" w:ascii="宋体" w:hAnsi="宋体" w:eastAsia="宋体"/>
          <w:color w:val="auto"/>
          <w:sz w:val="24"/>
          <w:szCs w:val="24"/>
          <w:highlight w:val="none"/>
        </w:rPr>
        <w:t xml:space="preserve">需增加服务内容，</w:t>
      </w:r>
      <w:r>
        <w:rPr>
          <w:rFonts w:hint="eastAsia" w:ascii="宋体" w:hAnsi="宋体" w:eastAsia="宋体"/>
          <w:color w:val="auto"/>
          <w:sz w:val="24"/>
          <w:szCs w:val="24"/>
          <w:highlight w:val="none"/>
          <w:lang w:eastAsia="zh-CN"/>
        </w:rPr>
        <w:t xml:space="preserve">成交供应商</w:t>
      </w:r>
      <w:r>
        <w:rPr>
          <w:rFonts w:hint="eastAsia" w:ascii="宋体" w:hAnsi="宋体" w:eastAsia="宋体"/>
          <w:color w:val="auto"/>
          <w:sz w:val="24"/>
          <w:szCs w:val="24"/>
          <w:highlight w:val="none"/>
        </w:rPr>
        <w:t xml:space="preserve">须无条件服从，</w:t>
      </w:r>
      <w:r>
        <w:rPr>
          <w:rFonts w:hint="eastAsia" w:ascii="宋体" w:hAnsi="宋体" w:eastAsia="宋体"/>
          <w:color w:val="auto"/>
          <w:sz w:val="24"/>
          <w:szCs w:val="24"/>
          <w:highlight w:val="none"/>
          <w:lang w:val="en-US" w:eastAsia="zh-CN"/>
        </w:rPr>
        <w:t xml:space="preserve">采购人</w:t>
      </w:r>
      <w:r>
        <w:rPr>
          <w:rFonts w:hint="eastAsia" w:ascii="宋体" w:hAnsi="宋体" w:eastAsia="宋体"/>
          <w:color w:val="auto"/>
          <w:sz w:val="24"/>
          <w:szCs w:val="24"/>
          <w:highlight w:val="none"/>
        </w:rPr>
        <w:t xml:space="preserve">不另付服务费用。</w:t>
      </w:r>
      <w:r/>
    </w:p>
    <w:p>
      <w:pPr>
        <w:pStyle w:val="671"/>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rPr>
        <w:t xml:space="preserve">餐厅内所需的低值易耗用品如消毒、洗涤、保洁、手套、口罩等用品由</w:t>
      </w:r>
      <w:r>
        <w:rPr>
          <w:rFonts w:hint="eastAsia" w:ascii="宋体" w:hAnsi="宋体" w:eastAsia="宋体"/>
          <w:color w:val="auto"/>
          <w:sz w:val="24"/>
          <w:szCs w:val="24"/>
          <w:highlight w:val="none"/>
          <w:lang w:val="en-US" w:eastAsia="zh-CN"/>
        </w:rPr>
        <w:t xml:space="preserve">成交供应商</w:t>
      </w:r>
      <w:r>
        <w:rPr>
          <w:rFonts w:hint="eastAsia" w:ascii="宋体" w:hAnsi="宋体" w:eastAsia="宋体"/>
          <w:color w:val="auto"/>
          <w:sz w:val="24"/>
          <w:szCs w:val="24"/>
          <w:highlight w:val="none"/>
        </w:rPr>
        <w:t xml:space="preserve">承担。</w:t>
      </w:r>
      <w:r/>
    </w:p>
    <w:p>
      <w:pPr>
        <w:pStyle w:val="671"/>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eastAsia="宋体"/>
          <w:color w:val="auto"/>
          <w:sz w:val="24"/>
          <w:szCs w:val="24"/>
          <w:highlight w:val="none"/>
          <w:lang w:eastAsia="zh-CN"/>
        </w:rPr>
        <w:t xml:space="preserve">成交供应商</w:t>
      </w:r>
      <w:r>
        <w:rPr>
          <w:rFonts w:hint="eastAsia" w:ascii="宋体" w:hAnsi="宋体" w:eastAsia="宋体"/>
          <w:color w:val="auto"/>
          <w:sz w:val="24"/>
          <w:szCs w:val="24"/>
          <w:highlight w:val="none"/>
        </w:rPr>
        <w:t xml:space="preserve">对其工作人员负有日常表现、业务技术、健康状况的审核责任，工作人员必须身体健康，形体无明显缺陷，外貌端正，并经过岗前专业培训</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且</w:t>
      </w:r>
      <w:r>
        <w:rPr>
          <w:rFonts w:hint="eastAsia" w:ascii="宋体" w:hAnsi="宋体" w:eastAsia="宋体"/>
          <w:color w:val="auto"/>
          <w:sz w:val="24"/>
          <w:szCs w:val="24"/>
          <w:highlight w:val="none"/>
        </w:rPr>
        <w:t xml:space="preserve">经</w:t>
      </w:r>
      <w:r>
        <w:rPr>
          <w:rFonts w:hint="eastAsia" w:ascii="宋体" w:hAnsi="宋体" w:eastAsia="宋体"/>
          <w:color w:val="auto"/>
          <w:sz w:val="24"/>
          <w:szCs w:val="24"/>
          <w:highlight w:val="none"/>
          <w:lang w:eastAsia="zh-CN"/>
        </w:rPr>
        <w:t xml:space="preserve">采购人</w:t>
      </w:r>
      <w:r>
        <w:rPr>
          <w:rFonts w:hint="eastAsia" w:ascii="宋体" w:hAnsi="宋体" w:eastAsia="宋体"/>
          <w:color w:val="auto"/>
          <w:sz w:val="24"/>
          <w:szCs w:val="24"/>
          <w:highlight w:val="none"/>
        </w:rPr>
        <w:t xml:space="preserve">审核通过。</w:t>
      </w:r>
      <w:r/>
    </w:p>
    <w:p>
      <w:pPr>
        <w:pStyle w:val="671"/>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餐厅需维修、维护和添置设备、设施由</w:t>
      </w:r>
      <w:r>
        <w:rPr>
          <w:rFonts w:hint="eastAsia" w:ascii="宋体" w:hAnsi="宋体" w:eastAsia="宋体"/>
          <w:color w:val="auto"/>
          <w:sz w:val="24"/>
          <w:szCs w:val="24"/>
          <w:highlight w:val="none"/>
          <w:lang w:eastAsia="zh-CN"/>
        </w:rPr>
        <w:t xml:space="preserve">成交供应商</w:t>
      </w:r>
      <w:r>
        <w:rPr>
          <w:rFonts w:hint="eastAsia" w:ascii="宋体" w:hAnsi="宋体" w:eastAsia="宋体"/>
          <w:color w:val="auto"/>
          <w:sz w:val="24"/>
          <w:szCs w:val="24"/>
          <w:highlight w:val="none"/>
        </w:rPr>
        <w:t xml:space="preserve">书面上报，费用由</w:t>
      </w:r>
      <w:r>
        <w:rPr>
          <w:rFonts w:hint="eastAsia" w:ascii="宋体" w:hAnsi="宋体" w:eastAsia="宋体"/>
          <w:color w:val="auto"/>
          <w:sz w:val="24"/>
          <w:szCs w:val="24"/>
          <w:highlight w:val="none"/>
          <w:lang w:eastAsia="zh-CN"/>
        </w:rPr>
        <w:t xml:space="preserve">采购人</w:t>
      </w:r>
      <w:r>
        <w:rPr>
          <w:rFonts w:hint="eastAsia" w:ascii="宋体" w:hAnsi="宋体" w:eastAsia="宋体"/>
          <w:color w:val="auto"/>
          <w:sz w:val="24"/>
          <w:szCs w:val="24"/>
          <w:highlight w:val="none"/>
        </w:rPr>
        <w:t xml:space="preserve">承担；如</w:t>
      </w:r>
      <w:r>
        <w:rPr>
          <w:rFonts w:hint="eastAsia" w:ascii="宋体" w:hAnsi="宋体" w:eastAsia="宋体"/>
          <w:color w:val="auto"/>
          <w:sz w:val="24"/>
          <w:szCs w:val="24"/>
          <w:highlight w:val="none"/>
          <w:lang w:eastAsia="zh-CN"/>
        </w:rPr>
        <w:t xml:space="preserve">成交供应商</w:t>
      </w:r>
      <w:r>
        <w:rPr>
          <w:rFonts w:hint="eastAsia" w:ascii="宋体" w:hAnsi="宋体" w:eastAsia="宋体"/>
          <w:color w:val="auto"/>
          <w:sz w:val="24"/>
          <w:szCs w:val="24"/>
          <w:highlight w:val="none"/>
        </w:rPr>
        <w:t xml:space="preserve">因操作不当损坏设备设施影响用餐，维修费、误餐费由</w:t>
      </w:r>
      <w:r>
        <w:rPr>
          <w:rFonts w:hint="eastAsia" w:ascii="宋体" w:hAnsi="宋体" w:eastAsia="宋体"/>
          <w:color w:val="auto"/>
          <w:sz w:val="24"/>
          <w:szCs w:val="24"/>
          <w:highlight w:val="none"/>
          <w:lang w:eastAsia="zh-CN"/>
        </w:rPr>
        <w:t xml:space="preserve">成交供应商</w:t>
      </w:r>
      <w:r>
        <w:rPr>
          <w:rFonts w:hint="eastAsia" w:ascii="宋体" w:hAnsi="宋体" w:eastAsia="宋体"/>
          <w:color w:val="auto"/>
          <w:sz w:val="24"/>
          <w:szCs w:val="24"/>
          <w:highlight w:val="none"/>
        </w:rPr>
        <w:t xml:space="preserve">承担。</w:t>
      </w:r>
      <w:r/>
    </w:p>
    <w:p>
      <w:pPr>
        <w:pStyle w:val="671"/>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8、</w:t>
      </w:r>
      <w:r>
        <w:rPr>
          <w:rFonts w:hint="eastAsia" w:ascii="宋体" w:hAnsi="宋体" w:eastAsia="宋体"/>
          <w:color w:val="auto"/>
          <w:sz w:val="24"/>
          <w:szCs w:val="24"/>
          <w:highlight w:val="none"/>
          <w:lang w:eastAsia="zh-CN"/>
        </w:rPr>
        <w:t xml:space="preserve">投标供应商</w:t>
      </w:r>
      <w:r>
        <w:rPr>
          <w:rFonts w:hint="eastAsia" w:ascii="宋体" w:hAnsi="宋体" w:eastAsia="宋体"/>
          <w:color w:val="auto"/>
          <w:sz w:val="24"/>
          <w:szCs w:val="24"/>
          <w:highlight w:val="none"/>
        </w:rPr>
        <w:t xml:space="preserve">必须在满足</w:t>
      </w:r>
      <w:r>
        <w:rPr>
          <w:rFonts w:hint="eastAsia" w:ascii="宋体" w:hAnsi="宋体" w:eastAsia="宋体"/>
          <w:color w:val="auto"/>
          <w:sz w:val="24"/>
          <w:szCs w:val="24"/>
          <w:highlight w:val="none"/>
          <w:lang w:val="en-US" w:eastAsia="zh-CN"/>
        </w:rPr>
        <w:t xml:space="preserve">招标文件</w:t>
      </w:r>
      <w:r>
        <w:rPr>
          <w:rFonts w:hint="eastAsia" w:ascii="宋体" w:hAnsi="宋体" w:eastAsia="宋体"/>
          <w:color w:val="auto"/>
          <w:sz w:val="24"/>
          <w:szCs w:val="24"/>
          <w:highlight w:val="none"/>
        </w:rPr>
        <w:t xml:space="preserve">要求的基础上进行报价，如有技术偏离请于投标偏离表中说明。</w:t>
      </w:r>
      <w:r/>
    </w:p>
    <w:p>
      <w:pPr>
        <w:pStyle w:val="671"/>
        <w:spacing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9、投标供应商为本项目配备的人员若在项目中标后实施期间更换，需满足更换的人员资格条件不低于原配备人员的资格条件，并经采购人审核书面批准同意后才能更换，否则采购人有权单方面解除合同，并且承担可能发生的一切法律责任和费用。</w:t>
      </w:r>
      <w:r/>
    </w:p>
    <w:p>
      <w:pPr>
        <w:pStyle w:val="924"/>
        <w:numPr>
          <w:ilvl w:val="0"/>
          <w:numId w:val="0"/>
        </w:numPr>
        <w:spacing w:line="360" w:lineRule="auto"/>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（三）、</w:t>
      </w:r>
      <w:r>
        <w:rPr>
          <w:rFonts w:hint="eastAsia" w:ascii="宋体" w:hAnsi="宋体" w:eastAsia="宋体" w:cs="宋体"/>
          <w:b/>
          <w:bCs/>
          <w:sz w:val="24"/>
          <w:szCs w:val="24"/>
          <w:highlight w:val="none"/>
          <w:lang w:val="en-US" w:eastAsia="zh-CN"/>
        </w:rPr>
        <w:t xml:space="preserve">具体服务内容及要求：</w:t>
      </w:r>
      <w:r/>
    </w:p>
    <w:p>
      <w:pPr>
        <w:pStyle w:val="671"/>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餐饮供应</w:t>
      </w:r>
      <w:r>
        <w:rPr>
          <w:rFonts w:hint="eastAsia" w:ascii="宋体" w:hAnsi="宋体" w:eastAsia="宋体"/>
          <w:color w:val="auto"/>
          <w:sz w:val="24"/>
          <w:szCs w:val="24"/>
          <w:highlight w:val="none"/>
          <w:lang w:val="en-US" w:eastAsia="zh-CN"/>
        </w:rPr>
        <w:t xml:space="preserve">要求</w:t>
      </w:r>
      <w:r>
        <w:rPr>
          <w:rFonts w:hint="eastAsia" w:ascii="宋体" w:hAnsi="宋体" w:eastAsia="宋体"/>
          <w:color w:val="auto"/>
          <w:sz w:val="24"/>
          <w:szCs w:val="24"/>
          <w:highlight w:val="none"/>
          <w:lang w:eastAsia="zh-CN"/>
        </w:rPr>
        <w:t xml:space="preserve">：</w:t>
      </w:r>
      <w:r/>
    </w:p>
    <w:p>
      <w:pPr>
        <w:pStyle w:val="671"/>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u w:val="single"/>
          <w:lang w:val="en-US" w:eastAsia="zh-CN"/>
        </w:rPr>
        <w:t xml:space="preserve">北大街街道办事处</w:t>
      </w:r>
      <w:r>
        <w:rPr>
          <w:rFonts w:hint="eastAsia" w:ascii="宋体" w:hAnsi="宋体" w:eastAsia="宋体"/>
          <w:color w:val="auto"/>
          <w:sz w:val="24"/>
          <w:szCs w:val="24"/>
          <w:highlight w:val="none"/>
        </w:rPr>
        <w:t xml:space="preserve">食堂实行“一日</w:t>
      </w:r>
      <w:r>
        <w:rPr>
          <w:rFonts w:hint="eastAsia" w:ascii="宋体" w:hAnsi="宋体" w:eastAsia="宋体"/>
          <w:color w:val="auto"/>
          <w:sz w:val="24"/>
          <w:szCs w:val="24"/>
          <w:highlight w:val="none"/>
          <w:lang w:val="en-US" w:eastAsia="zh-CN"/>
        </w:rPr>
        <w:t xml:space="preserve">二</w:t>
      </w:r>
      <w:r>
        <w:rPr>
          <w:rFonts w:hint="eastAsia" w:ascii="宋体" w:hAnsi="宋体" w:eastAsia="宋体"/>
          <w:color w:val="auto"/>
          <w:sz w:val="24"/>
          <w:szCs w:val="24"/>
          <w:highlight w:val="none"/>
        </w:rPr>
        <w:t xml:space="preserve">餐制”食堂开餐时间</w:t>
      </w:r>
      <w:r>
        <w:rPr>
          <w:rFonts w:hint="eastAsia" w:ascii="宋体" w:hAnsi="宋体" w:eastAsia="宋体"/>
          <w:color w:val="auto"/>
          <w:sz w:val="24"/>
          <w:szCs w:val="24"/>
          <w:highlight w:val="none"/>
          <w:lang w:eastAsia="zh-CN"/>
        </w:rPr>
        <w:t xml:space="preserve">早餐</w:t>
      </w:r>
      <w:r>
        <w:rPr>
          <w:rFonts w:hint="eastAsia" w:ascii="宋体" w:hAnsi="宋体" w:eastAsia="宋体"/>
          <w:color w:val="auto"/>
          <w:sz w:val="24"/>
          <w:szCs w:val="24"/>
          <w:highlight w:val="none"/>
          <w:lang w:val="en-US" w:eastAsia="zh-CN"/>
        </w:rPr>
        <w:t xml:space="preserve">7:00至8:45、</w:t>
      </w:r>
      <w:r>
        <w:rPr>
          <w:rFonts w:hint="eastAsia" w:ascii="宋体" w:hAnsi="宋体" w:eastAsia="宋体"/>
          <w:color w:val="auto"/>
          <w:sz w:val="24"/>
          <w:szCs w:val="24"/>
          <w:highlight w:val="none"/>
        </w:rPr>
        <w:t xml:space="preserve">中午11:00至</w:t>
      </w:r>
      <w:r>
        <w:rPr>
          <w:rFonts w:hint="eastAsia" w:ascii="宋体" w:hAnsi="宋体" w:eastAsia="宋体"/>
          <w:color w:val="auto"/>
          <w:sz w:val="24"/>
          <w:szCs w:val="24"/>
          <w:highlight w:val="none"/>
          <w:lang w:val="en-US" w:eastAsia="zh-CN"/>
        </w:rPr>
        <w:t xml:space="preserve">13:00；</w:t>
      </w:r>
      <w:r>
        <w:rPr>
          <w:rFonts w:hint="eastAsia" w:ascii="宋体" w:hAnsi="宋体" w:eastAsia="宋体"/>
          <w:color w:val="auto"/>
          <w:sz w:val="24"/>
          <w:szCs w:val="24"/>
          <w:highlight w:val="none"/>
          <w:u w:val="none"/>
          <w:lang w:val="en-US" w:eastAsia="zh-CN"/>
        </w:rPr>
        <w:t xml:space="preserve">锡沪西路300号城管中队办公用房</w:t>
      </w:r>
      <w:r>
        <w:rPr>
          <w:rFonts w:hint="eastAsia" w:ascii="宋体" w:hAnsi="宋体" w:eastAsia="宋体"/>
          <w:color w:val="auto"/>
          <w:sz w:val="24"/>
          <w:szCs w:val="24"/>
          <w:highlight w:val="none"/>
        </w:rPr>
        <w:t xml:space="preserve">食堂实行“一日</w:t>
      </w:r>
      <w:r>
        <w:rPr>
          <w:rFonts w:hint="eastAsia" w:ascii="宋体" w:hAnsi="宋体" w:eastAsia="宋体"/>
          <w:color w:val="auto"/>
          <w:sz w:val="24"/>
          <w:szCs w:val="24"/>
          <w:highlight w:val="none"/>
          <w:lang w:val="en-US" w:eastAsia="zh-CN"/>
        </w:rPr>
        <w:t xml:space="preserve">一</w:t>
      </w:r>
      <w:r>
        <w:rPr>
          <w:rFonts w:hint="eastAsia" w:ascii="宋体" w:hAnsi="宋体" w:eastAsia="宋体"/>
          <w:color w:val="auto"/>
          <w:sz w:val="24"/>
          <w:szCs w:val="24"/>
          <w:highlight w:val="none"/>
        </w:rPr>
        <w:t xml:space="preserve">餐制”食堂开餐时间中午11:00至</w:t>
      </w:r>
      <w:r>
        <w:rPr>
          <w:rFonts w:hint="eastAsia" w:ascii="宋体" w:hAnsi="宋体" w:eastAsia="宋体"/>
          <w:color w:val="auto"/>
          <w:sz w:val="24"/>
          <w:szCs w:val="24"/>
          <w:highlight w:val="none"/>
          <w:lang w:val="en-US" w:eastAsia="zh-CN"/>
        </w:rPr>
        <w:t xml:space="preserve">13:00。</w:t>
      </w:r>
      <w:r/>
    </w:p>
    <w:p>
      <w:pPr>
        <w:pStyle w:val="671"/>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根据</w:t>
      </w:r>
      <w:r>
        <w:rPr>
          <w:rFonts w:hint="eastAsia" w:ascii="宋体" w:hAnsi="宋体" w:eastAsia="宋体"/>
          <w:color w:val="auto"/>
          <w:sz w:val="24"/>
          <w:szCs w:val="24"/>
          <w:highlight w:val="none"/>
          <w:lang w:eastAsia="zh-CN"/>
        </w:rPr>
        <w:t xml:space="preserve">采购人</w:t>
      </w:r>
      <w:r>
        <w:rPr>
          <w:rFonts w:hint="eastAsia" w:ascii="宋体" w:hAnsi="宋体" w:eastAsia="宋体"/>
          <w:color w:val="auto"/>
          <w:sz w:val="24"/>
          <w:szCs w:val="24"/>
          <w:highlight w:val="none"/>
        </w:rPr>
        <w:t xml:space="preserve">需求</w:t>
      </w:r>
      <w:r>
        <w:rPr>
          <w:rFonts w:hint="eastAsia" w:ascii="宋体" w:hAnsi="宋体" w:eastAsia="宋体"/>
          <w:color w:val="auto"/>
          <w:sz w:val="24"/>
          <w:szCs w:val="24"/>
          <w:highlight w:val="none"/>
          <w:lang w:val="en-US" w:eastAsia="zh-CN"/>
        </w:rPr>
        <w:t xml:space="preserve">提供其他临时性就餐要求</w:t>
      </w:r>
      <w:r>
        <w:rPr>
          <w:rFonts w:hint="eastAsia" w:ascii="宋体" w:hAnsi="宋体" w:eastAsia="宋体"/>
          <w:color w:val="auto"/>
          <w:sz w:val="24"/>
          <w:szCs w:val="24"/>
          <w:highlight w:val="none"/>
        </w:rPr>
        <w:t xml:space="preserve">；</w:t>
      </w:r>
      <w:r/>
    </w:p>
    <w:p>
      <w:pPr>
        <w:pStyle w:val="671"/>
        <w:numPr>
          <w:ilvl w:val="0"/>
          <w:numId w:val="13"/>
        </w:numPr>
        <w:ind w:firstLine="480"/>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早餐</w:t>
      </w:r>
      <w:r>
        <w:rPr>
          <w:rFonts w:hint="eastAsia" w:ascii="宋体" w:hAnsi="宋体" w:eastAsia="宋体" w:cs="宋体"/>
          <w:color w:val="auto"/>
          <w:sz w:val="24"/>
          <w:szCs w:val="24"/>
          <w:highlight w:val="none"/>
          <w:lang w:val="en-US" w:eastAsia="zh-CN"/>
        </w:rPr>
        <w:t xml:space="preserve">标准为馒头</w:t>
      </w:r>
      <w:r>
        <w:rPr>
          <w:rFonts w:hint="eastAsia" w:ascii="宋体" w:hAnsi="宋体" w:eastAsia="宋体" w:cs="宋体"/>
          <w:color w:val="auto"/>
          <w:sz w:val="24"/>
          <w:szCs w:val="24"/>
          <w:highlight w:val="none"/>
          <w:lang w:val="en-US" w:eastAsia="zh-CN"/>
        </w:rPr>
        <w:t xml:space="preserve">、面条、粥、鸡蛋、面包、豆浆等；</w:t>
      </w:r>
      <w:r>
        <w:rPr>
          <w:rFonts w:hint="eastAsia" w:ascii="宋体" w:hAnsi="宋体" w:eastAsia="宋体"/>
          <w:color w:val="auto"/>
          <w:sz w:val="24"/>
          <w:szCs w:val="24"/>
          <w:highlight w:val="none"/>
        </w:rPr>
        <w:t xml:space="preserve">午餐每套标准为大荤</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个，小荤</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个，蔬菜</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个，汤1份，主食副食各1份，水果</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份</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酸奶1份</w:t>
      </w:r>
      <w:r>
        <w:rPr>
          <w:rFonts w:hint="eastAsia" w:ascii="宋体" w:hAnsi="宋体" w:eastAsia="宋体"/>
          <w:color w:val="auto"/>
          <w:sz w:val="24"/>
          <w:szCs w:val="24"/>
          <w:highlight w:val="none"/>
        </w:rPr>
        <w:t xml:space="preserve">；每1周提供一次特色餐，如馄饨、水饺、面条、菜饭、炒饭等（均不得提供速冻品）</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每周需更换菜单，不得与先前菜单重复。</w:t>
      </w:r>
      <w:r>
        <w:rPr>
          <w:rFonts w:hint="eastAsia" w:ascii="宋体" w:hAnsi="宋体" w:eastAsia="宋体" w:cs="Times New Roman"/>
          <w:color w:val="auto"/>
          <w:sz w:val="24"/>
          <w:szCs w:val="24"/>
          <w:highlight w:val="none"/>
          <w:lang w:eastAsia="zh-CN"/>
        </w:rPr>
        <w:t xml:space="preserve">投标供应商</w:t>
      </w:r>
      <w:r>
        <w:rPr>
          <w:rFonts w:hint="eastAsia" w:ascii="宋体" w:hAnsi="宋体" w:eastAsia="宋体" w:cs="Times New Roman"/>
          <w:color w:val="auto"/>
          <w:sz w:val="24"/>
          <w:szCs w:val="24"/>
          <w:highlight w:val="none"/>
        </w:rPr>
        <w:t xml:space="preserve">应在每周五下午4点前将下一周的菜单报采购人认可；遇传统节假日、纪念日等特殊节日，</w:t>
      </w:r>
      <w:r>
        <w:rPr>
          <w:rFonts w:hint="eastAsia" w:ascii="宋体" w:hAnsi="宋体" w:eastAsia="宋体" w:cs="Times New Roman"/>
          <w:color w:val="auto"/>
          <w:sz w:val="24"/>
          <w:szCs w:val="24"/>
          <w:highlight w:val="none"/>
          <w:lang w:eastAsia="zh-CN"/>
        </w:rPr>
        <w:t xml:space="preserve">投标供应商</w:t>
      </w:r>
      <w:r>
        <w:rPr>
          <w:rFonts w:hint="eastAsia" w:ascii="宋体" w:hAnsi="宋体" w:eastAsia="宋体" w:cs="Times New Roman"/>
          <w:color w:val="auto"/>
          <w:sz w:val="24"/>
          <w:szCs w:val="24"/>
          <w:highlight w:val="none"/>
        </w:rPr>
        <w:t xml:space="preserve">午餐需提供相对应的餐食</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rPr>
        <w:t xml:space="preserve">遇夏季高温，</w:t>
      </w:r>
      <w:r>
        <w:rPr>
          <w:rFonts w:hint="eastAsia" w:ascii="宋体" w:hAnsi="宋体" w:eastAsia="宋体" w:cs="Times New Roman"/>
          <w:color w:val="auto"/>
          <w:sz w:val="24"/>
          <w:szCs w:val="24"/>
          <w:highlight w:val="none"/>
          <w:lang w:eastAsia="zh-CN"/>
        </w:rPr>
        <w:t xml:space="preserve">投标供应商</w:t>
      </w:r>
      <w:r>
        <w:rPr>
          <w:rFonts w:hint="eastAsia" w:ascii="宋体" w:hAnsi="宋体" w:eastAsia="宋体" w:cs="Times New Roman"/>
          <w:color w:val="auto"/>
          <w:sz w:val="24"/>
          <w:szCs w:val="24"/>
          <w:highlight w:val="none"/>
          <w:lang w:val="en-US" w:eastAsia="zh-CN"/>
        </w:rPr>
        <w:t xml:space="preserve">应</w:t>
      </w:r>
      <w:r>
        <w:rPr>
          <w:rFonts w:hint="eastAsia" w:ascii="宋体" w:hAnsi="宋体" w:eastAsia="宋体" w:cs="Times New Roman"/>
          <w:color w:val="auto"/>
          <w:sz w:val="24"/>
          <w:szCs w:val="24"/>
          <w:highlight w:val="none"/>
        </w:rPr>
        <w:t xml:space="preserve">向</w:t>
      </w:r>
      <w:r>
        <w:rPr>
          <w:rFonts w:hint="eastAsia" w:ascii="宋体" w:hAnsi="宋体" w:eastAsia="宋体"/>
          <w:color w:val="auto"/>
          <w:sz w:val="24"/>
          <w:szCs w:val="24"/>
          <w:highlight w:val="none"/>
        </w:rPr>
        <w:t xml:space="preserve">采购人职工供应消暑饮食，如绿豆汤</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酸梅汁</w:t>
      </w:r>
      <w:r>
        <w:rPr>
          <w:rFonts w:hint="eastAsia" w:ascii="宋体" w:hAnsi="宋体" w:eastAsia="宋体"/>
          <w:color w:val="auto"/>
          <w:sz w:val="24"/>
          <w:szCs w:val="24"/>
          <w:highlight w:val="none"/>
        </w:rPr>
        <w:t xml:space="preserve">等；</w:t>
      </w:r>
      <w:r/>
    </w:p>
    <w:p>
      <w:pPr>
        <w:pStyle w:val="671"/>
        <w:numPr>
          <w:ilvl w:val="0"/>
          <w:numId w:val="13"/>
        </w:num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就餐按时供应，不得拖延。</w:t>
      </w:r>
      <w:r/>
    </w:p>
    <w:p>
      <w:pPr>
        <w:pStyle w:val="671"/>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．餐饮运行模式</w:t>
      </w:r>
      <w:r>
        <w:rPr>
          <w:rFonts w:hint="eastAsia" w:ascii="宋体" w:hAnsi="宋体" w:eastAsia="宋体"/>
          <w:color w:val="auto"/>
          <w:sz w:val="24"/>
          <w:szCs w:val="24"/>
          <w:highlight w:val="none"/>
          <w:lang w:eastAsia="zh-CN"/>
        </w:rPr>
        <w:t xml:space="preserve">：</w:t>
      </w:r>
      <w:r/>
    </w:p>
    <w:p>
      <w:pPr>
        <w:pStyle w:val="671"/>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采用</w:t>
      </w:r>
      <w:r>
        <w:rPr>
          <w:rFonts w:hint="eastAsia" w:ascii="宋体" w:hAnsi="宋体" w:eastAsia="宋体"/>
          <w:color w:val="auto"/>
          <w:sz w:val="24"/>
          <w:szCs w:val="24"/>
          <w:highlight w:val="none"/>
          <w:lang w:val="en-US" w:eastAsia="zh-CN"/>
        </w:rPr>
        <w:t xml:space="preserve">采购食材原材料、用</w:t>
      </w:r>
      <w:r>
        <w:rPr>
          <w:rFonts w:hint="eastAsia" w:ascii="宋体" w:hAnsi="宋体" w:eastAsia="宋体"/>
          <w:color w:val="auto"/>
          <w:sz w:val="24"/>
          <w:szCs w:val="24"/>
          <w:highlight w:val="none"/>
        </w:rPr>
        <w:t xml:space="preserve">工管理的餐饮运行管理模式。其中:</w:t>
      </w:r>
      <w:r>
        <w:rPr>
          <w:rFonts w:hint="eastAsia" w:ascii="宋体" w:hAnsi="宋体" w:eastAsia="宋体"/>
          <w:color w:val="auto"/>
          <w:sz w:val="24"/>
          <w:szCs w:val="24"/>
          <w:highlight w:val="none"/>
          <w:lang w:eastAsia="zh-CN"/>
        </w:rPr>
        <w:t xml:space="preserve">采购人</w:t>
      </w:r>
      <w:r>
        <w:rPr>
          <w:rFonts w:hint="eastAsia" w:ascii="宋体" w:hAnsi="宋体" w:eastAsia="宋体"/>
          <w:color w:val="auto"/>
          <w:sz w:val="24"/>
          <w:szCs w:val="24"/>
          <w:highlight w:val="none"/>
          <w:lang w:val="en-US" w:eastAsia="zh-CN"/>
        </w:rPr>
        <w:t xml:space="preserve">负责</w:t>
      </w:r>
      <w:r>
        <w:rPr>
          <w:rFonts w:hint="eastAsia" w:ascii="宋体" w:hAnsi="宋体" w:eastAsia="宋体"/>
          <w:color w:val="auto"/>
          <w:sz w:val="24"/>
          <w:szCs w:val="24"/>
          <w:highlight w:val="none"/>
        </w:rPr>
        <w:t xml:space="preserve">餐费收取</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成交供应商配合提供收取服务</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eastAsia="zh-CN"/>
        </w:rPr>
        <w:t xml:space="preserve">成交供应商</w:t>
      </w:r>
      <w:r>
        <w:rPr>
          <w:rFonts w:hint="eastAsia" w:ascii="宋体" w:hAnsi="宋体" w:eastAsia="宋体"/>
          <w:color w:val="auto"/>
          <w:sz w:val="24"/>
          <w:szCs w:val="24"/>
          <w:highlight w:val="none"/>
        </w:rPr>
        <w:t xml:space="preserve">负责食品原材料采购、核价及成本核算</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提供服务人员及技术服务，负责菜单制定、菜点制作、</w:t>
      </w:r>
      <w:r>
        <w:rPr>
          <w:rFonts w:hint="eastAsia" w:ascii="宋体" w:hAnsi="宋体" w:eastAsia="宋体"/>
          <w:color w:val="auto"/>
          <w:sz w:val="24"/>
          <w:szCs w:val="24"/>
          <w:highlight w:val="none"/>
          <w:lang w:val="en-US" w:eastAsia="zh-CN"/>
        </w:rPr>
        <w:t xml:space="preserve">餐厅服务</w:t>
      </w:r>
      <w:r>
        <w:rPr>
          <w:rFonts w:hint="eastAsia" w:ascii="宋体" w:hAnsi="宋体" w:eastAsia="宋体"/>
          <w:color w:val="auto"/>
          <w:sz w:val="24"/>
          <w:szCs w:val="24"/>
          <w:highlight w:val="none"/>
        </w:rPr>
        <w:t xml:space="preserve">、餐饮工艺流程实施、管理、餐厅厨房保洁、服务等。</w:t>
      </w:r>
      <w:r/>
    </w:p>
    <w:p>
      <w:pPr>
        <w:pStyle w:val="671"/>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eastAsia="zh-CN"/>
        </w:rPr>
        <w:t xml:space="preserve">采购人</w:t>
      </w:r>
      <w:r>
        <w:rPr>
          <w:rFonts w:hint="eastAsia" w:ascii="宋体" w:hAnsi="宋体" w:eastAsia="宋体"/>
          <w:color w:val="auto"/>
          <w:sz w:val="24"/>
          <w:szCs w:val="24"/>
          <w:highlight w:val="none"/>
        </w:rPr>
        <w:t xml:space="preserve">的责任与义务</w:t>
      </w:r>
      <w:r/>
    </w:p>
    <w:p>
      <w:pPr>
        <w:pStyle w:val="67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eastAsia="zh-CN"/>
        </w:rPr>
        <w:t xml:space="preserve">采购人</w:t>
      </w:r>
      <w:r>
        <w:rPr>
          <w:rFonts w:hint="eastAsia" w:ascii="宋体" w:hAnsi="宋体" w:eastAsia="宋体"/>
          <w:color w:val="auto"/>
          <w:sz w:val="24"/>
          <w:szCs w:val="24"/>
          <w:highlight w:val="none"/>
          <w:lang w:val="en-US" w:eastAsia="zh-CN"/>
        </w:rPr>
        <w:t xml:space="preserve">两处地点共</w:t>
      </w:r>
      <w:r>
        <w:rPr>
          <w:rFonts w:hint="eastAsia" w:ascii="宋体" w:hAnsi="宋体" w:eastAsia="宋体"/>
          <w:color w:val="auto"/>
          <w:sz w:val="24"/>
          <w:szCs w:val="24"/>
          <w:highlight w:val="none"/>
        </w:rPr>
        <w:t xml:space="preserve">提供员工更衣室</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间</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食品仓库2间、杂物库</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间、餐厅、厨房设备、餐桌椅、水、电、气等设备设施</w:t>
      </w:r>
      <w:r>
        <w:rPr>
          <w:rFonts w:hint="eastAsia" w:ascii="宋体" w:hAnsi="宋体" w:eastAsia="宋体"/>
          <w:color w:val="auto"/>
          <w:sz w:val="24"/>
          <w:szCs w:val="24"/>
          <w:highlight w:val="none"/>
          <w:lang w:val="en-US" w:eastAsia="zh-CN"/>
        </w:rPr>
        <w:t xml:space="preserve">及相应水、电、气供应</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eastAsia="zh-CN"/>
        </w:rPr>
        <w:t xml:space="preserve">成交供应商</w:t>
      </w:r>
      <w:r>
        <w:rPr>
          <w:rFonts w:hint="eastAsia" w:ascii="宋体" w:hAnsi="宋体" w:eastAsia="宋体"/>
          <w:color w:val="auto"/>
          <w:sz w:val="24"/>
          <w:szCs w:val="24"/>
          <w:highlight w:val="none"/>
        </w:rPr>
        <w:t xml:space="preserve">须在合同结束交回</w:t>
      </w:r>
      <w:r>
        <w:rPr>
          <w:rFonts w:hint="eastAsia" w:ascii="宋体" w:hAnsi="宋体" w:eastAsia="宋体"/>
          <w:color w:val="auto"/>
          <w:sz w:val="24"/>
          <w:szCs w:val="24"/>
          <w:highlight w:val="none"/>
          <w:lang w:eastAsia="zh-CN"/>
        </w:rPr>
        <w:t xml:space="preserve">采购人</w:t>
      </w:r>
      <w:r>
        <w:rPr>
          <w:rFonts w:hint="eastAsia" w:ascii="宋体" w:hAnsi="宋体" w:eastAsia="宋体"/>
          <w:color w:val="auto"/>
          <w:sz w:val="24"/>
          <w:szCs w:val="24"/>
          <w:highlight w:val="none"/>
        </w:rPr>
        <w:t xml:space="preserve">上述设施设备和各类物品并保证其完整和完好性。</w:t>
      </w:r>
      <w:r/>
    </w:p>
    <w:p>
      <w:pPr>
        <w:pStyle w:val="67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eastAsia="zh-CN"/>
        </w:rPr>
        <w:t xml:space="preserve">采购人</w:t>
      </w:r>
      <w:r>
        <w:rPr>
          <w:rFonts w:hint="eastAsia" w:ascii="宋体" w:hAnsi="宋体" w:eastAsia="宋体"/>
          <w:color w:val="auto"/>
          <w:sz w:val="24"/>
          <w:szCs w:val="24"/>
          <w:highlight w:val="none"/>
        </w:rPr>
        <w:t xml:space="preserve">将现有工作场所设施设备，各类物品列出清单，待</w:t>
      </w:r>
      <w:r>
        <w:rPr>
          <w:rFonts w:hint="eastAsia" w:ascii="宋体" w:hAnsi="宋体" w:eastAsia="宋体"/>
          <w:color w:val="auto"/>
          <w:sz w:val="24"/>
          <w:szCs w:val="24"/>
          <w:highlight w:val="none"/>
          <w:lang w:eastAsia="zh-CN"/>
        </w:rPr>
        <w:t xml:space="preserve">成交供应商</w:t>
      </w:r>
      <w:r>
        <w:rPr>
          <w:rFonts w:hint="eastAsia" w:ascii="宋体" w:hAnsi="宋体" w:eastAsia="宋体"/>
          <w:color w:val="auto"/>
          <w:sz w:val="24"/>
          <w:szCs w:val="24"/>
          <w:highlight w:val="none"/>
        </w:rPr>
        <w:t xml:space="preserve">进驻时由</w:t>
      </w:r>
      <w:r>
        <w:rPr>
          <w:rFonts w:hint="eastAsia" w:ascii="宋体" w:hAnsi="宋体" w:eastAsia="宋体"/>
          <w:color w:val="auto"/>
          <w:sz w:val="24"/>
          <w:szCs w:val="24"/>
          <w:highlight w:val="none"/>
          <w:lang w:eastAsia="zh-CN"/>
        </w:rPr>
        <w:t xml:space="preserve">采购人</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eastAsia="zh-CN"/>
        </w:rPr>
        <w:t xml:space="preserve">成交供应商</w:t>
      </w:r>
      <w:r>
        <w:rPr>
          <w:rFonts w:hint="eastAsia" w:ascii="宋体" w:hAnsi="宋体" w:eastAsia="宋体"/>
          <w:color w:val="auto"/>
          <w:sz w:val="24"/>
          <w:szCs w:val="24"/>
          <w:highlight w:val="none"/>
        </w:rPr>
        <w:t xml:space="preserve">双方办理交接手续，确认签字后各执一份。</w:t>
      </w:r>
      <w:r/>
    </w:p>
    <w:p>
      <w:pPr>
        <w:pStyle w:val="67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eastAsia="zh-CN"/>
        </w:rPr>
        <w:t xml:space="preserve">成交供应商</w:t>
      </w:r>
      <w:r>
        <w:rPr>
          <w:rFonts w:hint="eastAsia" w:ascii="宋体" w:hAnsi="宋体" w:eastAsia="宋体"/>
          <w:color w:val="auto"/>
          <w:sz w:val="24"/>
          <w:szCs w:val="24"/>
          <w:highlight w:val="none"/>
        </w:rPr>
        <w:t xml:space="preserve">开具的采购食料和辅料清单</w:t>
      </w:r>
      <w:r>
        <w:rPr>
          <w:rFonts w:hint="eastAsia" w:ascii="宋体" w:hAnsi="宋体" w:eastAsia="宋体"/>
          <w:color w:val="auto"/>
          <w:sz w:val="24"/>
          <w:szCs w:val="24"/>
          <w:highlight w:val="none"/>
          <w:lang w:val="en-US" w:eastAsia="zh-CN"/>
        </w:rPr>
        <w:t xml:space="preserve">及每日供应菜单应经采购人</w:t>
      </w:r>
      <w:r>
        <w:rPr>
          <w:rFonts w:hint="eastAsia" w:ascii="宋体" w:hAnsi="宋体" w:eastAsia="宋体"/>
          <w:color w:val="auto"/>
          <w:sz w:val="24"/>
          <w:szCs w:val="24"/>
          <w:highlight w:val="none"/>
        </w:rPr>
        <w:t xml:space="preserve">审核后负责采购。</w:t>
      </w:r>
      <w:r/>
    </w:p>
    <w:p>
      <w:pPr>
        <w:pStyle w:val="67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）对在检查中发现的问题，</w:t>
      </w:r>
      <w:r>
        <w:rPr>
          <w:rFonts w:hint="eastAsia" w:ascii="宋体" w:hAnsi="宋体" w:eastAsia="宋体"/>
          <w:color w:val="auto"/>
          <w:sz w:val="24"/>
          <w:szCs w:val="24"/>
          <w:highlight w:val="none"/>
          <w:lang w:eastAsia="zh-CN"/>
        </w:rPr>
        <w:t xml:space="preserve">采购人</w:t>
      </w:r>
      <w:r>
        <w:rPr>
          <w:rFonts w:hint="eastAsia" w:ascii="宋体" w:hAnsi="宋体" w:eastAsia="宋体"/>
          <w:color w:val="auto"/>
          <w:sz w:val="24"/>
          <w:szCs w:val="24"/>
          <w:highlight w:val="none"/>
        </w:rPr>
        <w:t xml:space="preserve">以书面形式向</w:t>
      </w:r>
      <w:r>
        <w:rPr>
          <w:rFonts w:hint="eastAsia" w:ascii="宋体" w:hAnsi="宋体" w:eastAsia="宋体"/>
          <w:color w:val="auto"/>
          <w:sz w:val="24"/>
          <w:szCs w:val="24"/>
          <w:highlight w:val="none"/>
          <w:lang w:eastAsia="zh-CN"/>
        </w:rPr>
        <w:t xml:space="preserve">成交供应商</w:t>
      </w:r>
      <w:r>
        <w:rPr>
          <w:rFonts w:hint="eastAsia" w:ascii="宋体" w:hAnsi="宋体" w:eastAsia="宋体"/>
          <w:color w:val="auto"/>
          <w:sz w:val="24"/>
          <w:szCs w:val="24"/>
          <w:highlight w:val="none"/>
        </w:rPr>
        <w:t xml:space="preserve">下达整改通知：对服务对象投诉，</w:t>
      </w:r>
      <w:r>
        <w:rPr>
          <w:rFonts w:hint="eastAsia" w:ascii="宋体" w:hAnsi="宋体" w:eastAsia="宋体"/>
          <w:color w:val="auto"/>
          <w:sz w:val="24"/>
          <w:szCs w:val="24"/>
          <w:highlight w:val="none"/>
          <w:lang w:eastAsia="zh-CN"/>
        </w:rPr>
        <w:t xml:space="preserve">采购人</w:t>
      </w:r>
      <w:r>
        <w:rPr>
          <w:rFonts w:hint="eastAsia" w:ascii="宋体" w:hAnsi="宋体" w:eastAsia="宋体"/>
          <w:color w:val="auto"/>
          <w:sz w:val="24"/>
          <w:szCs w:val="24"/>
          <w:highlight w:val="none"/>
        </w:rPr>
        <w:t xml:space="preserve">经核实责令限期整改，如整改不及时、成效不明显的，</w:t>
      </w:r>
      <w:r>
        <w:rPr>
          <w:rFonts w:hint="eastAsia" w:ascii="宋体" w:hAnsi="宋体" w:eastAsia="宋体"/>
          <w:color w:val="auto"/>
          <w:sz w:val="24"/>
          <w:szCs w:val="24"/>
          <w:highlight w:val="none"/>
          <w:lang w:eastAsia="zh-CN"/>
        </w:rPr>
        <w:t xml:space="preserve">采购人</w:t>
      </w:r>
      <w:r>
        <w:rPr>
          <w:rFonts w:hint="eastAsia" w:ascii="宋体" w:hAnsi="宋体" w:eastAsia="宋体"/>
          <w:color w:val="auto"/>
          <w:sz w:val="24"/>
          <w:szCs w:val="24"/>
          <w:highlight w:val="none"/>
        </w:rPr>
        <w:t xml:space="preserve">追究</w:t>
      </w:r>
      <w:r>
        <w:rPr>
          <w:rFonts w:hint="eastAsia" w:ascii="宋体" w:hAnsi="宋体" w:eastAsia="宋体"/>
          <w:color w:val="auto"/>
          <w:sz w:val="24"/>
          <w:szCs w:val="24"/>
          <w:highlight w:val="none"/>
          <w:lang w:eastAsia="zh-CN"/>
        </w:rPr>
        <w:t xml:space="preserve">成交供应商</w:t>
      </w:r>
      <w:r>
        <w:rPr>
          <w:rFonts w:hint="eastAsia" w:ascii="宋体" w:hAnsi="宋体" w:eastAsia="宋体"/>
          <w:color w:val="auto"/>
          <w:sz w:val="24"/>
          <w:szCs w:val="24"/>
          <w:highlight w:val="none"/>
        </w:rPr>
        <w:t xml:space="preserve">违约责任，根据情节对</w:t>
      </w:r>
      <w:r>
        <w:rPr>
          <w:rFonts w:hint="eastAsia" w:ascii="宋体" w:hAnsi="宋体" w:eastAsia="宋体"/>
          <w:color w:val="auto"/>
          <w:sz w:val="24"/>
          <w:szCs w:val="24"/>
          <w:highlight w:val="none"/>
          <w:lang w:eastAsia="zh-CN"/>
        </w:rPr>
        <w:t xml:space="preserve">成交供应商</w:t>
      </w:r>
      <w:r>
        <w:rPr>
          <w:rFonts w:hint="eastAsia" w:ascii="宋体" w:hAnsi="宋体" w:eastAsia="宋体"/>
          <w:color w:val="auto"/>
          <w:sz w:val="24"/>
          <w:szCs w:val="24"/>
          <w:highlight w:val="none"/>
        </w:rPr>
        <w:t xml:space="preserve">每次处以2000-5000元违约罚款。</w:t>
      </w:r>
      <w:r/>
    </w:p>
    <w:p>
      <w:pPr>
        <w:pStyle w:val="671"/>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eastAsia="zh-CN"/>
        </w:rPr>
        <w:t xml:space="preserve">采购人</w:t>
      </w:r>
      <w:r>
        <w:rPr>
          <w:rFonts w:hint="eastAsia" w:ascii="宋体" w:hAnsi="宋体" w:eastAsia="宋体" w:cs="Times New Roman"/>
          <w:color w:val="auto"/>
          <w:sz w:val="24"/>
          <w:szCs w:val="24"/>
          <w:highlight w:val="none"/>
        </w:rPr>
        <w:t xml:space="preserve">有权对</w:t>
      </w:r>
      <w:r>
        <w:rPr>
          <w:rFonts w:hint="eastAsia" w:ascii="宋体" w:hAnsi="宋体" w:eastAsia="宋体" w:cs="Times New Roman"/>
          <w:color w:val="auto"/>
          <w:sz w:val="24"/>
          <w:szCs w:val="24"/>
          <w:highlight w:val="none"/>
          <w:lang w:eastAsia="zh-CN"/>
        </w:rPr>
        <w:t xml:space="preserve">成交供应商</w:t>
      </w:r>
      <w:r>
        <w:rPr>
          <w:rFonts w:hint="eastAsia" w:ascii="宋体" w:hAnsi="宋体" w:eastAsia="宋体" w:cs="Times New Roman"/>
          <w:color w:val="auto"/>
          <w:sz w:val="24"/>
          <w:szCs w:val="24"/>
          <w:highlight w:val="none"/>
        </w:rPr>
        <w:t xml:space="preserve">每天菜品的份量、质量、品质色味进行监督、检查。</w:t>
      </w:r>
      <w:r/>
    </w:p>
    <w:p>
      <w:pPr>
        <w:pStyle w:val="671"/>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（6）采购人</w:t>
      </w:r>
      <w:r>
        <w:rPr>
          <w:rFonts w:hint="eastAsia" w:ascii="宋体" w:hAnsi="宋体" w:eastAsia="宋体" w:cs="Times New Roman"/>
          <w:color w:val="auto"/>
          <w:sz w:val="24"/>
          <w:szCs w:val="24"/>
          <w:highlight w:val="none"/>
        </w:rPr>
        <w:t xml:space="preserve">负责泔水、废油定点处理。</w:t>
      </w:r>
      <w:r/>
    </w:p>
    <w:p>
      <w:pPr>
        <w:pStyle w:val="671"/>
        <w:spacing w:line="360" w:lineRule="auto"/>
        <w:rPr>
          <w:rFonts w:ascii="宋体" w:hAnsi="宋体" w:eastAsia="宋体"/>
          <w:color w:val="auto"/>
          <w:sz w:val="24"/>
          <w:szCs w:val="24"/>
          <w:highlight w:val="none"/>
          <w:u w:val="none"/>
        </w:rPr>
      </w:pPr>
      <w:r>
        <w:rPr>
          <w:rFonts w:hint="eastAsia" w:ascii="宋体" w:hAnsi="宋体" w:eastAsia="宋体"/>
          <w:color w:val="auto"/>
          <w:sz w:val="24"/>
          <w:szCs w:val="24"/>
          <w:highlight w:val="none"/>
          <w:u w:val="none"/>
          <w:lang w:val="en-US" w:eastAsia="zh-CN"/>
        </w:rPr>
        <w:t xml:space="preserve">4</w:t>
      </w:r>
      <w:r>
        <w:rPr>
          <w:rFonts w:hint="eastAsia" w:ascii="宋体" w:hAnsi="宋体" w:eastAsia="宋体"/>
          <w:color w:val="auto"/>
          <w:sz w:val="24"/>
          <w:szCs w:val="24"/>
          <w:highlight w:val="none"/>
          <w:u w:val="none"/>
        </w:rPr>
        <w:t xml:space="preserve">．</w:t>
      </w:r>
      <w:r>
        <w:rPr>
          <w:rFonts w:hint="eastAsia" w:ascii="宋体" w:hAnsi="宋体" w:eastAsia="宋体"/>
          <w:color w:val="auto"/>
          <w:sz w:val="24"/>
          <w:szCs w:val="24"/>
          <w:highlight w:val="none"/>
          <w:u w:val="none"/>
          <w:lang w:eastAsia="zh-CN"/>
        </w:rPr>
        <w:t xml:space="preserve">成交供应商</w:t>
      </w:r>
      <w:r>
        <w:rPr>
          <w:rFonts w:hint="eastAsia" w:ascii="宋体" w:hAnsi="宋体" w:eastAsia="宋体"/>
          <w:color w:val="auto"/>
          <w:sz w:val="24"/>
          <w:szCs w:val="24"/>
          <w:highlight w:val="none"/>
          <w:u w:val="none"/>
        </w:rPr>
        <w:t xml:space="preserve">的责任与义务</w:t>
      </w:r>
      <w:r/>
    </w:p>
    <w:p>
      <w:pPr>
        <w:pStyle w:val="67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（1）投标单位必须使用本单位资质，一旦发现资质挂靠现象，一律取消报价资格。</w:t>
      </w:r>
      <w:r/>
    </w:p>
    <w:p>
      <w:pPr>
        <w:pStyle w:val="67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eastAsia="宋体" w:cs="Times New Roman"/>
          <w:color w:val="auto"/>
          <w:sz w:val="24"/>
          <w:szCs w:val="24"/>
          <w:highlight w:val="none"/>
          <w:lang w:eastAsia="zh-CN"/>
        </w:rPr>
        <w:t xml:space="preserve">投标报价应须符合国家、省、市的相关规定，主要包含以下内容：</w:t>
      </w:r>
      <w:r>
        <w:rPr>
          <w:rFonts w:hint="eastAsia" w:ascii="宋体" w:hAnsi="宋体" w:eastAsia="宋体" w:cs="Times New Roman"/>
          <w:color w:val="auto"/>
          <w:sz w:val="24"/>
          <w:szCs w:val="24"/>
          <w:highlight w:val="none"/>
          <w:lang w:val="en-US" w:eastAsia="zh-CN"/>
        </w:rPr>
        <w:t xml:space="preserve">食品原材料采购费、餐厅内所需的低值易耗用品、人员工资</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社保基金</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福利待遇</w:t>
      </w:r>
      <w:r>
        <w:rPr>
          <w:rFonts w:hint="eastAsia" w:ascii="宋体" w:hAnsi="宋体" w:eastAsia="宋体" w:cs="Times New Roman"/>
          <w:color w:val="auto"/>
          <w:sz w:val="24"/>
          <w:szCs w:val="24"/>
          <w:highlight w:val="none"/>
          <w:lang w:eastAsia="zh-CN"/>
        </w:rPr>
        <w:t xml:space="preserve">、加班费、服装费、体检费、培训费、</w:t>
      </w:r>
      <w:r>
        <w:rPr>
          <w:rFonts w:hint="eastAsia" w:ascii="宋体" w:hAnsi="宋体" w:eastAsia="宋体" w:cs="Times New Roman"/>
          <w:color w:val="auto"/>
          <w:sz w:val="24"/>
          <w:szCs w:val="24"/>
          <w:highlight w:val="none"/>
          <w:lang w:val="en-US" w:eastAsia="zh-CN"/>
        </w:rPr>
        <w:t xml:space="preserve">意外伤（亡）保险费、水费、电费、燃气费、</w:t>
      </w:r>
      <w:r>
        <w:rPr>
          <w:rFonts w:hint="eastAsia" w:ascii="宋体" w:hAnsi="宋体" w:eastAsia="宋体" w:cs="Times New Roman"/>
          <w:color w:val="auto"/>
          <w:sz w:val="24"/>
          <w:szCs w:val="24"/>
          <w:highlight w:val="none"/>
          <w:lang w:eastAsia="zh-CN"/>
        </w:rPr>
        <w:t xml:space="preserve">食堂防鼠防疫、管道疏通清理、油烟机清洗、隔油池清理、消毒消杀、利润、各种税费、政策性文件规定费用等一切费用等。</w:t>
      </w:r>
      <w:r/>
    </w:p>
    <w:p>
      <w:pPr>
        <w:pStyle w:val="67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rPr>
          <w:rFonts w:hint="eastAsia" w:ascii="宋体" w:hAnsi="宋体" w:eastAsia="宋体"/>
          <w:color w:val="auto"/>
          <w:sz w:val="24"/>
          <w:szCs w:val="24"/>
          <w:highlight w:val="none"/>
          <w:lang w:eastAsia="zh-CN"/>
        </w:rPr>
        <w:t xml:space="preserve">成交供应商</w:t>
      </w:r>
      <w:r>
        <w:rPr>
          <w:rFonts w:hint="eastAsia" w:ascii="宋体" w:hAnsi="宋体" w:eastAsia="宋体"/>
          <w:color w:val="auto"/>
          <w:sz w:val="24"/>
          <w:szCs w:val="24"/>
          <w:highlight w:val="none"/>
        </w:rPr>
        <w:t xml:space="preserve">应按照相关规定</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与所有聘用人员依法签订劳动合同。</w:t>
      </w:r>
      <w:r/>
    </w:p>
    <w:p>
      <w:pPr>
        <w:pStyle w:val="671"/>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w:t>
      </w:r>
      <w:r>
        <w:rPr>
          <w:rFonts w:hint="eastAsia" w:ascii="宋体" w:hAnsi="宋体" w:eastAsia="宋体"/>
          <w:color w:val="auto"/>
          <w:sz w:val="24"/>
          <w:szCs w:val="24"/>
          <w:highlight w:val="none"/>
          <w:lang w:eastAsia="zh-CN"/>
        </w:rPr>
        <w:t xml:space="preserve">投标供应商</w:t>
      </w:r>
      <w:r>
        <w:rPr>
          <w:rFonts w:hint="eastAsia" w:ascii="宋体" w:hAnsi="宋体" w:eastAsia="宋体"/>
          <w:color w:val="auto"/>
          <w:sz w:val="24"/>
          <w:szCs w:val="24"/>
          <w:highlight w:val="none"/>
          <w:lang w:val="en-US" w:eastAsia="zh-CN"/>
        </w:rPr>
        <w:t xml:space="preserve">投标时</w:t>
      </w:r>
      <w:r>
        <w:rPr>
          <w:rFonts w:hint="eastAsia" w:ascii="宋体" w:hAnsi="宋体" w:eastAsia="宋体"/>
          <w:color w:val="auto"/>
          <w:sz w:val="24"/>
          <w:szCs w:val="24"/>
          <w:highlight w:val="none"/>
        </w:rPr>
        <w:t xml:space="preserve">需提供针对本项目有效的用工人员身份证、</w:t>
      </w:r>
      <w:r>
        <w:rPr>
          <w:rFonts w:hint="eastAsia" w:ascii="宋体" w:hAnsi="宋体" w:eastAsia="宋体"/>
          <w:color w:val="auto"/>
          <w:sz w:val="24"/>
          <w:szCs w:val="24"/>
          <w:highlight w:val="none"/>
          <w:lang w:eastAsia="zh-CN"/>
        </w:rPr>
        <w:t xml:space="preserve">有效的健康证明</w:t>
      </w:r>
      <w:r>
        <w:rPr>
          <w:rFonts w:hint="eastAsia" w:ascii="宋体" w:hAnsi="宋体" w:eastAsia="宋体"/>
          <w:color w:val="auto"/>
          <w:sz w:val="24"/>
          <w:szCs w:val="24"/>
          <w:highlight w:val="none"/>
        </w:rPr>
        <w:t xml:space="preserve">等</w:t>
      </w:r>
      <w:r>
        <w:rPr>
          <w:rFonts w:hint="eastAsia" w:ascii="宋体" w:hAnsi="宋体" w:eastAsia="宋体"/>
          <w:color w:val="auto"/>
          <w:sz w:val="24"/>
          <w:szCs w:val="24"/>
          <w:highlight w:val="none"/>
          <w:lang w:val="en-US" w:eastAsia="zh-CN"/>
        </w:rPr>
        <w:t xml:space="preserve">资料</w:t>
      </w:r>
      <w:r>
        <w:rPr>
          <w:rFonts w:hint="eastAsia" w:ascii="宋体" w:hAnsi="宋体" w:eastAsia="宋体"/>
          <w:color w:val="auto"/>
          <w:sz w:val="24"/>
          <w:szCs w:val="24"/>
          <w:highlight w:val="none"/>
        </w:rPr>
        <w:t xml:space="preserve">。</w:t>
      </w:r>
      <w:r/>
    </w:p>
    <w:p>
      <w:pPr>
        <w:pStyle w:val="671"/>
        <w:numPr>
          <w:ilvl w:val="0"/>
          <w:numId w:val="14"/>
        </w:num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确定中标后，</w:t>
      </w:r>
      <w:r>
        <w:rPr>
          <w:rFonts w:hint="eastAsia" w:ascii="宋体" w:hAnsi="宋体" w:eastAsia="宋体"/>
          <w:color w:val="auto"/>
          <w:sz w:val="24"/>
          <w:szCs w:val="24"/>
          <w:highlight w:val="none"/>
          <w:lang w:eastAsia="zh-CN"/>
        </w:rPr>
        <w:t xml:space="preserve">成交供应商</w:t>
      </w:r>
      <w:r>
        <w:rPr>
          <w:rFonts w:hint="eastAsia" w:ascii="宋体" w:hAnsi="宋体" w:eastAsia="宋体"/>
          <w:color w:val="auto"/>
          <w:sz w:val="24"/>
          <w:szCs w:val="24"/>
          <w:highlight w:val="none"/>
        </w:rPr>
        <w:t xml:space="preserve">须按采购人要求，提供所有用工人员的剩余相关材料给采购人备案，且未经采购人许可，不得更换</w:t>
      </w:r>
      <w:r>
        <w:rPr>
          <w:rFonts w:hint="eastAsia" w:ascii="宋体" w:hAnsi="宋体" w:eastAsia="宋体"/>
          <w:color w:val="auto"/>
          <w:sz w:val="24"/>
          <w:szCs w:val="24"/>
          <w:highlight w:val="none"/>
          <w:lang w:val="en-US" w:eastAsia="zh-CN"/>
        </w:rPr>
        <w:t xml:space="preserve">餐厅经理</w:t>
      </w:r>
      <w:r>
        <w:rPr>
          <w:rFonts w:hint="eastAsia" w:ascii="宋体" w:hAnsi="宋体" w:eastAsia="宋体"/>
          <w:color w:val="auto"/>
          <w:sz w:val="24"/>
          <w:szCs w:val="24"/>
          <w:highlight w:val="none"/>
        </w:rPr>
        <w:t xml:space="preserve">。</w:t>
      </w:r>
      <w:r/>
    </w:p>
    <w:p>
      <w:pPr>
        <w:pStyle w:val="671"/>
        <w:ind w:firstLine="480"/>
        <w:spacing w:line="360" w:lineRule="auto"/>
        <w:rPr>
          <w:color w:val="auto"/>
          <w:highlight w:val="none"/>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eastAsia="zh-CN"/>
        </w:rPr>
        <w:t xml:space="preserve">成交供应商</w:t>
      </w:r>
      <w:r>
        <w:rPr>
          <w:rFonts w:hint="eastAsia" w:ascii="宋体" w:hAnsi="宋体" w:eastAsia="宋体"/>
          <w:color w:val="auto"/>
          <w:sz w:val="24"/>
          <w:szCs w:val="24"/>
          <w:highlight w:val="none"/>
          <w:lang w:val="en-US" w:eastAsia="zh-CN"/>
        </w:rPr>
        <w:t xml:space="preserve">承担项目配备人员</w:t>
      </w:r>
      <w:r>
        <w:rPr>
          <w:rFonts w:hint="eastAsia" w:ascii="宋体" w:hAnsi="宋体" w:eastAsia="宋体"/>
          <w:color w:val="auto"/>
          <w:sz w:val="24"/>
          <w:szCs w:val="24"/>
          <w:highlight w:val="none"/>
        </w:rPr>
        <w:t xml:space="preserve">在合同期内所发生的一切费用，如工资、加班费社会保险费、福利费、服装费、体检费、培训费、工伤、意外伤(亡)害等任何费用。</w:t>
      </w:r>
      <w:r/>
    </w:p>
    <w:p>
      <w:pPr>
        <w:pStyle w:val="67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eastAsia="zh-CN"/>
        </w:rPr>
        <w:t xml:space="preserve">成交供应商</w:t>
      </w:r>
      <w:r>
        <w:rPr>
          <w:rFonts w:hint="eastAsia" w:ascii="宋体" w:hAnsi="宋体" w:eastAsia="宋体"/>
          <w:color w:val="auto"/>
          <w:sz w:val="24"/>
          <w:szCs w:val="24"/>
          <w:highlight w:val="none"/>
        </w:rPr>
        <w:t xml:space="preserve">要严格履行</w:t>
      </w:r>
      <w:r>
        <w:rPr>
          <w:rFonts w:hint="eastAsia" w:ascii="宋体" w:hAnsi="宋体" w:eastAsia="宋体"/>
          <w:color w:val="auto"/>
          <w:sz w:val="24"/>
          <w:szCs w:val="24"/>
          <w:highlight w:val="none"/>
          <w:lang w:eastAsia="zh-CN"/>
        </w:rPr>
        <w:t xml:space="preserve">采购文件</w:t>
      </w:r>
      <w:r>
        <w:rPr>
          <w:rFonts w:hint="eastAsia" w:ascii="宋体" w:hAnsi="宋体" w:eastAsia="宋体"/>
          <w:color w:val="auto"/>
          <w:sz w:val="24"/>
          <w:szCs w:val="24"/>
          <w:highlight w:val="none"/>
        </w:rPr>
        <w:t xml:space="preserve">的承诺和与</w:t>
      </w:r>
      <w:r>
        <w:rPr>
          <w:rFonts w:hint="eastAsia" w:ascii="宋体" w:hAnsi="宋体" w:eastAsia="宋体"/>
          <w:color w:val="auto"/>
          <w:sz w:val="24"/>
          <w:szCs w:val="24"/>
          <w:highlight w:val="none"/>
          <w:lang w:eastAsia="zh-CN"/>
        </w:rPr>
        <w:t xml:space="preserve">采购人</w:t>
      </w:r>
      <w:r>
        <w:rPr>
          <w:rFonts w:hint="eastAsia" w:ascii="宋体" w:hAnsi="宋体" w:eastAsia="宋体"/>
          <w:color w:val="auto"/>
          <w:sz w:val="24"/>
          <w:szCs w:val="24"/>
          <w:highlight w:val="none"/>
        </w:rPr>
        <w:t xml:space="preserve">签订的餐饮服务合同的约定，如发现餐饮服务达不到规定要求，</w:t>
      </w:r>
      <w:r>
        <w:rPr>
          <w:rFonts w:hint="eastAsia" w:ascii="宋体" w:hAnsi="宋体" w:eastAsia="宋体"/>
          <w:color w:val="auto"/>
          <w:sz w:val="24"/>
          <w:szCs w:val="24"/>
          <w:highlight w:val="none"/>
          <w:lang w:eastAsia="zh-CN"/>
        </w:rPr>
        <w:t xml:space="preserve">成交供应商</w:t>
      </w:r>
      <w:r>
        <w:rPr>
          <w:rFonts w:hint="eastAsia" w:ascii="宋体" w:hAnsi="宋体" w:eastAsia="宋体"/>
          <w:color w:val="auto"/>
          <w:sz w:val="24"/>
          <w:szCs w:val="24"/>
          <w:highlight w:val="none"/>
        </w:rPr>
        <w:t xml:space="preserve">服务水平下降，投诉多等现象或服务中发生重大失误的，</w:t>
      </w:r>
      <w:r>
        <w:rPr>
          <w:rFonts w:hint="eastAsia" w:ascii="宋体" w:hAnsi="宋体" w:eastAsia="宋体"/>
          <w:color w:val="auto"/>
          <w:sz w:val="24"/>
          <w:szCs w:val="24"/>
          <w:highlight w:val="none"/>
          <w:lang w:eastAsia="zh-CN"/>
        </w:rPr>
        <w:t xml:space="preserve">采购人</w:t>
      </w:r>
      <w:r>
        <w:rPr>
          <w:rFonts w:hint="eastAsia" w:ascii="宋体" w:hAnsi="宋体" w:eastAsia="宋体"/>
          <w:color w:val="auto"/>
          <w:sz w:val="24"/>
          <w:szCs w:val="24"/>
          <w:highlight w:val="none"/>
        </w:rPr>
        <w:t xml:space="preserve">将按法律程序进行处理，并要求进行财务审计，责任由</w:t>
      </w:r>
      <w:r>
        <w:rPr>
          <w:rFonts w:hint="eastAsia" w:ascii="宋体" w:hAnsi="宋体" w:eastAsia="宋体"/>
          <w:color w:val="auto"/>
          <w:sz w:val="24"/>
          <w:szCs w:val="24"/>
          <w:highlight w:val="none"/>
          <w:lang w:eastAsia="zh-CN"/>
        </w:rPr>
        <w:t xml:space="preserve">成交供应商</w:t>
      </w:r>
      <w:r>
        <w:rPr>
          <w:rFonts w:hint="eastAsia" w:ascii="宋体" w:hAnsi="宋体" w:eastAsia="宋体"/>
          <w:color w:val="auto"/>
          <w:sz w:val="24"/>
          <w:szCs w:val="24"/>
          <w:highlight w:val="none"/>
        </w:rPr>
        <w:t xml:space="preserve">承担。</w:t>
      </w:r>
      <w:r/>
    </w:p>
    <w:p>
      <w:pPr>
        <w:pStyle w:val="67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8</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eastAsia="zh-CN"/>
        </w:rPr>
        <w:t xml:space="preserve">成交供应商</w:t>
      </w:r>
      <w:r>
        <w:rPr>
          <w:rFonts w:hint="eastAsia" w:ascii="宋体" w:hAnsi="宋体" w:eastAsia="宋体"/>
          <w:color w:val="auto"/>
          <w:sz w:val="24"/>
          <w:szCs w:val="24"/>
          <w:highlight w:val="none"/>
        </w:rPr>
        <w:t xml:space="preserve">控制所属从业人员的留退率(年人员流动率20%~30%)，未经</w:t>
      </w:r>
      <w:r>
        <w:rPr>
          <w:rFonts w:hint="eastAsia" w:ascii="宋体" w:hAnsi="宋体" w:eastAsia="宋体"/>
          <w:color w:val="auto"/>
          <w:sz w:val="24"/>
          <w:szCs w:val="24"/>
          <w:highlight w:val="none"/>
          <w:lang w:eastAsia="zh-CN"/>
        </w:rPr>
        <w:t xml:space="preserve">采购人</w:t>
      </w:r>
      <w:r>
        <w:rPr>
          <w:rFonts w:hint="eastAsia" w:ascii="宋体" w:hAnsi="宋体" w:eastAsia="宋体"/>
          <w:color w:val="auto"/>
          <w:sz w:val="24"/>
          <w:szCs w:val="24"/>
          <w:highlight w:val="none"/>
        </w:rPr>
        <w:t xml:space="preserve">同意，不得自行更换管理人员。人员须定岗定位，空缺岗位人员须在一周内补齐。</w:t>
      </w:r>
      <w:r>
        <w:rPr>
          <w:rFonts w:hint="eastAsia" w:ascii="宋体" w:hAnsi="宋体" w:eastAsia="宋体"/>
          <w:color w:val="auto"/>
          <w:sz w:val="24"/>
          <w:szCs w:val="24"/>
          <w:highlight w:val="none"/>
          <w:lang w:eastAsia="zh-CN"/>
        </w:rPr>
        <w:t xml:space="preserve">采购人</w:t>
      </w:r>
      <w:r>
        <w:rPr>
          <w:rFonts w:hint="eastAsia" w:ascii="宋体" w:hAnsi="宋体" w:eastAsia="宋体"/>
          <w:color w:val="auto"/>
          <w:sz w:val="24"/>
          <w:szCs w:val="24"/>
          <w:highlight w:val="none"/>
        </w:rPr>
        <w:t xml:space="preserve">在应急突发事件的情况下，有直接管理、设置和调动</w:t>
      </w:r>
      <w:r>
        <w:rPr>
          <w:rFonts w:hint="eastAsia" w:ascii="宋体" w:hAnsi="宋体" w:eastAsia="宋体"/>
          <w:color w:val="auto"/>
          <w:sz w:val="24"/>
          <w:szCs w:val="24"/>
          <w:highlight w:val="none"/>
          <w:lang w:eastAsia="zh-CN"/>
        </w:rPr>
        <w:t xml:space="preserve">成交供应商</w:t>
      </w:r>
      <w:r>
        <w:rPr>
          <w:rFonts w:hint="eastAsia" w:ascii="宋体" w:hAnsi="宋体" w:eastAsia="宋体"/>
          <w:color w:val="auto"/>
          <w:sz w:val="24"/>
          <w:szCs w:val="24"/>
          <w:highlight w:val="none"/>
        </w:rPr>
        <w:t xml:space="preserve">岗位的权力并有权要求</w:t>
      </w:r>
      <w:r>
        <w:rPr>
          <w:rFonts w:hint="eastAsia" w:ascii="宋体" w:hAnsi="宋体" w:eastAsia="宋体"/>
          <w:color w:val="auto"/>
          <w:sz w:val="24"/>
          <w:szCs w:val="24"/>
          <w:highlight w:val="none"/>
          <w:lang w:eastAsia="zh-CN"/>
        </w:rPr>
        <w:t xml:space="preserve">成交供应商</w:t>
      </w:r>
      <w:r>
        <w:rPr>
          <w:rFonts w:hint="eastAsia" w:ascii="宋体" w:hAnsi="宋体" w:eastAsia="宋体"/>
          <w:color w:val="auto"/>
          <w:sz w:val="24"/>
          <w:szCs w:val="24"/>
          <w:highlight w:val="none"/>
        </w:rPr>
        <w:t xml:space="preserve">及时更换不服从管理、违纪、不称职或其他原因不适合继续从事管理服务的人员。</w:t>
      </w:r>
      <w:r/>
    </w:p>
    <w:p>
      <w:pPr>
        <w:pStyle w:val="67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9</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成交供应商负责</w:t>
      </w:r>
      <w:r>
        <w:rPr>
          <w:rFonts w:hint="eastAsia" w:ascii="宋体" w:hAnsi="宋体" w:eastAsia="宋体"/>
          <w:color w:val="auto"/>
          <w:sz w:val="24"/>
          <w:szCs w:val="24"/>
          <w:highlight w:val="none"/>
        </w:rPr>
        <w:t xml:space="preserve">食品原材料采购</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食物加工制作、</w:t>
      </w:r>
      <w:r>
        <w:rPr>
          <w:rFonts w:hint="eastAsia" w:ascii="宋体" w:hAnsi="宋体" w:eastAsia="宋体"/>
          <w:color w:val="auto"/>
          <w:sz w:val="24"/>
          <w:szCs w:val="24"/>
          <w:highlight w:val="none"/>
          <w:lang w:val="en-US" w:eastAsia="zh-CN"/>
        </w:rPr>
        <w:t xml:space="preserve">餐厅服务</w:t>
      </w:r>
      <w:r>
        <w:rPr>
          <w:rFonts w:hint="eastAsia" w:ascii="宋体" w:hAnsi="宋体" w:eastAsia="宋体"/>
          <w:color w:val="auto"/>
          <w:sz w:val="24"/>
          <w:szCs w:val="24"/>
          <w:highlight w:val="none"/>
        </w:rPr>
        <w:t xml:space="preserve">、管理团队、厨房设备维护、厨房、餐具、餐厅等的清洁。</w:t>
      </w:r>
      <w:r/>
    </w:p>
    <w:p>
      <w:pPr>
        <w:pStyle w:val="67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10</w:t>
      </w:r>
      <w:r>
        <w:rPr>
          <w:rFonts w:hint="eastAsia" w:ascii="宋体" w:hAnsi="宋体" w:eastAsia="宋体"/>
          <w:color w:val="auto"/>
          <w:sz w:val="24"/>
          <w:szCs w:val="24"/>
          <w:highlight w:val="none"/>
        </w:rPr>
        <w:t xml:space="preserve">）严格执行《食品卫生法》的各项规定，所有人员必须持</w:t>
      </w:r>
      <w:r>
        <w:rPr>
          <w:rFonts w:hint="eastAsia" w:ascii="宋体" w:hAnsi="宋体" w:eastAsia="宋体"/>
          <w:color w:val="auto"/>
          <w:sz w:val="24"/>
          <w:szCs w:val="24"/>
          <w:highlight w:val="none"/>
          <w:lang w:val="en-US" w:eastAsia="zh-CN"/>
        </w:rPr>
        <w:t xml:space="preserve">有</w:t>
      </w:r>
      <w:r>
        <w:rPr>
          <w:rFonts w:hint="eastAsia" w:ascii="宋体" w:hAnsi="宋体" w:eastAsia="宋体"/>
          <w:color w:val="auto"/>
          <w:sz w:val="24"/>
          <w:szCs w:val="24"/>
          <w:highlight w:val="none"/>
          <w:lang w:eastAsia="zh-CN"/>
        </w:rPr>
        <w:t xml:space="preserve">有效的健康证明</w:t>
      </w:r>
      <w:r>
        <w:rPr>
          <w:rFonts w:hint="eastAsia" w:ascii="宋体" w:hAnsi="宋体" w:eastAsia="宋体"/>
          <w:color w:val="auto"/>
          <w:sz w:val="24"/>
          <w:szCs w:val="24"/>
          <w:highlight w:val="none"/>
        </w:rPr>
        <w:t xml:space="preserve">上岗，每年不少于1次健康体检，严格执行清洁消毒规定，不得出售变质、变味的饭菜。</w:t>
      </w:r>
      <w:r/>
    </w:p>
    <w:p>
      <w:pPr>
        <w:pStyle w:val="67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11</w:t>
      </w:r>
      <w:r>
        <w:rPr>
          <w:rFonts w:hint="eastAsia" w:ascii="宋体" w:hAnsi="宋体" w:eastAsia="宋体"/>
          <w:color w:val="auto"/>
          <w:sz w:val="24"/>
          <w:szCs w:val="24"/>
          <w:highlight w:val="none"/>
        </w:rPr>
        <w:t xml:space="preserve">）所有员工进入岗位前必须穿戴统一工作服，使用一次性卫生手套、口罩，所有人员在工作时间内必须穿防滑鞋，所有人员不得自带任何食物进出工作区域，无关人员不得进入工作区域，工作时不得会客、吸烟、吃食品、大声喧哗和聊天。</w:t>
      </w:r>
      <w:r/>
    </w:p>
    <w:p>
      <w:pPr>
        <w:pStyle w:val="67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严</w:t>
      </w:r>
      <w:r>
        <w:rPr>
          <w:rFonts w:hint="eastAsia" w:ascii="宋体" w:hAnsi="宋体" w:eastAsia="宋体"/>
          <w:color w:val="auto"/>
          <w:sz w:val="24"/>
          <w:szCs w:val="24"/>
          <w:highlight w:val="none"/>
        </w:rPr>
        <w:t xml:space="preserve">格遵守</w:t>
      </w:r>
      <w:r>
        <w:rPr>
          <w:rFonts w:hint="eastAsia" w:ascii="宋体" w:hAnsi="宋体" w:eastAsia="宋体"/>
          <w:color w:val="auto"/>
          <w:sz w:val="24"/>
          <w:szCs w:val="24"/>
          <w:highlight w:val="none"/>
          <w:lang w:eastAsia="zh-CN"/>
        </w:rPr>
        <w:t xml:space="preserve">采购人</w:t>
      </w:r>
      <w:r>
        <w:rPr>
          <w:rFonts w:hint="eastAsia" w:ascii="宋体" w:hAnsi="宋体" w:eastAsia="宋体"/>
          <w:color w:val="auto"/>
          <w:sz w:val="24"/>
          <w:szCs w:val="24"/>
          <w:highlight w:val="none"/>
        </w:rPr>
        <w:t xml:space="preserve">的用餐时间，保证根据客户要求正点开餐，开餐前5分钟所有服务人员站立到指定岗位等待开餐。</w:t>
      </w:r>
      <w:r/>
    </w:p>
    <w:p>
      <w:pPr>
        <w:pStyle w:val="67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）用餐期间厨房保证食品菜肴有序、不间断供应，用餐时段结束后彻底清洁用餐区域，余留食品按规定处理。</w:t>
      </w:r>
      <w:r/>
    </w:p>
    <w:p>
      <w:pPr>
        <w:pStyle w:val="67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14</w:t>
      </w:r>
      <w:r>
        <w:rPr>
          <w:rFonts w:hint="eastAsia" w:ascii="宋体" w:hAnsi="宋体" w:eastAsia="宋体"/>
          <w:color w:val="auto"/>
          <w:sz w:val="24"/>
          <w:szCs w:val="24"/>
          <w:highlight w:val="none"/>
        </w:rPr>
        <w:t xml:space="preserve">）日常保洁工</w:t>
      </w:r>
      <w:bookmarkStart w:id="5" w:name="_GoBack"/>
      <w:r/>
      <w:bookmarkEnd w:id="5"/>
      <w:r>
        <w:rPr>
          <w:rFonts w:hint="eastAsia" w:ascii="宋体" w:hAnsi="宋体" w:eastAsia="宋体"/>
          <w:color w:val="auto"/>
          <w:sz w:val="24"/>
          <w:szCs w:val="24"/>
          <w:highlight w:val="none"/>
        </w:rPr>
        <w:t xml:space="preserve">作，要求地面清洁，下水道通畅，无积水，工作场所整洁，无积灰，墙壁无霉斑，各种餐具用品做到卫生、洁净、消毒；餐室(厨房)无蝇、无虫，排油烟设施罩清洁不滴油。</w:t>
      </w:r>
      <w:r/>
    </w:p>
    <w:p>
      <w:pPr>
        <w:pStyle w:val="67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eastAsia="zh-CN"/>
        </w:rPr>
        <w:t xml:space="preserve">采购人</w:t>
      </w:r>
      <w:r>
        <w:rPr>
          <w:rFonts w:hint="eastAsia" w:ascii="宋体" w:hAnsi="宋体" w:eastAsia="宋体"/>
          <w:color w:val="auto"/>
          <w:sz w:val="24"/>
          <w:szCs w:val="24"/>
          <w:highlight w:val="none"/>
        </w:rPr>
        <w:t xml:space="preserve">每月邀请第三方对</w:t>
      </w:r>
      <w:r>
        <w:rPr>
          <w:rFonts w:hint="eastAsia" w:ascii="宋体" w:hAnsi="宋体" w:eastAsia="宋体"/>
          <w:color w:val="auto"/>
          <w:sz w:val="24"/>
          <w:szCs w:val="24"/>
          <w:highlight w:val="none"/>
          <w:lang w:eastAsia="zh-CN"/>
        </w:rPr>
        <w:t xml:space="preserve">成交供应商</w:t>
      </w:r>
      <w:r>
        <w:rPr>
          <w:rFonts w:hint="eastAsia" w:ascii="宋体" w:hAnsi="宋体" w:eastAsia="宋体"/>
          <w:color w:val="auto"/>
          <w:sz w:val="24"/>
          <w:szCs w:val="24"/>
          <w:highlight w:val="none"/>
        </w:rPr>
        <w:t xml:space="preserve">的餐具、菜肴进行检测，在检测中有不合格餐具或菜肴，</w:t>
      </w:r>
      <w:r>
        <w:rPr>
          <w:rFonts w:hint="eastAsia" w:ascii="宋体" w:hAnsi="宋体" w:eastAsia="宋体"/>
          <w:color w:val="auto"/>
          <w:sz w:val="24"/>
          <w:szCs w:val="24"/>
          <w:highlight w:val="none"/>
          <w:lang w:eastAsia="zh-CN"/>
        </w:rPr>
        <w:t xml:space="preserve">采购人</w:t>
      </w:r>
      <w:r>
        <w:rPr>
          <w:rFonts w:hint="eastAsia" w:ascii="宋体" w:hAnsi="宋体" w:eastAsia="宋体"/>
          <w:color w:val="auto"/>
          <w:sz w:val="24"/>
          <w:szCs w:val="24"/>
          <w:highlight w:val="none"/>
        </w:rPr>
        <w:t xml:space="preserve">视情节每次处以500元-2000元罚款。</w:t>
      </w:r>
      <w:r/>
    </w:p>
    <w:p>
      <w:pPr>
        <w:pStyle w:val="67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eastAsia="zh-CN"/>
        </w:rPr>
        <w:t xml:space="preserve">成交供应商</w:t>
      </w:r>
      <w:r>
        <w:rPr>
          <w:rFonts w:hint="eastAsia" w:ascii="宋体" w:hAnsi="宋体" w:eastAsia="宋体"/>
          <w:color w:val="auto"/>
          <w:sz w:val="24"/>
          <w:szCs w:val="24"/>
          <w:highlight w:val="none"/>
        </w:rPr>
        <w:t xml:space="preserve">未经</w:t>
      </w:r>
      <w:r>
        <w:rPr>
          <w:rFonts w:hint="eastAsia" w:ascii="宋体" w:hAnsi="宋体" w:eastAsia="宋体"/>
          <w:color w:val="auto"/>
          <w:sz w:val="24"/>
          <w:szCs w:val="24"/>
          <w:highlight w:val="none"/>
          <w:lang w:eastAsia="zh-CN"/>
        </w:rPr>
        <w:t xml:space="preserve">采购人</w:t>
      </w:r>
      <w:r>
        <w:rPr>
          <w:rFonts w:hint="eastAsia" w:ascii="宋体" w:hAnsi="宋体" w:eastAsia="宋体"/>
          <w:color w:val="auto"/>
          <w:sz w:val="24"/>
          <w:szCs w:val="24"/>
          <w:highlight w:val="none"/>
        </w:rPr>
        <w:t xml:space="preserve">职能部门同意，不得在厨房内进行食品外加工，一经发现将作违约处理。</w:t>
      </w:r>
      <w:r/>
    </w:p>
    <w:p>
      <w:pPr>
        <w:pStyle w:val="67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17</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eastAsia="zh-CN"/>
        </w:rPr>
        <w:t xml:space="preserve">成交供应商</w:t>
      </w:r>
      <w:r>
        <w:rPr>
          <w:rFonts w:hint="eastAsia" w:ascii="宋体" w:hAnsi="宋体" w:eastAsia="宋体"/>
          <w:color w:val="auto"/>
          <w:sz w:val="24"/>
          <w:szCs w:val="24"/>
          <w:highlight w:val="none"/>
        </w:rPr>
        <w:t xml:space="preserve">必须健全餐厅逐日消耗制度、食品留样制度、索证登记制度，并搞好成本核算和膳食管理。</w:t>
      </w:r>
      <w:r/>
    </w:p>
    <w:p>
      <w:pPr>
        <w:pStyle w:val="67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18</w:t>
      </w:r>
      <w:r>
        <w:rPr>
          <w:rFonts w:hint="eastAsia" w:ascii="宋体" w:hAnsi="宋体" w:eastAsia="宋体"/>
          <w:color w:val="auto"/>
          <w:sz w:val="24"/>
          <w:szCs w:val="24"/>
          <w:highlight w:val="none"/>
        </w:rPr>
        <w:t xml:space="preserve">）在经营过程中，因</w:t>
      </w:r>
      <w:r>
        <w:rPr>
          <w:rFonts w:hint="eastAsia" w:ascii="宋体" w:hAnsi="宋体" w:eastAsia="宋体"/>
          <w:color w:val="auto"/>
          <w:sz w:val="24"/>
          <w:szCs w:val="24"/>
          <w:highlight w:val="none"/>
          <w:lang w:eastAsia="zh-CN"/>
        </w:rPr>
        <w:t xml:space="preserve">成交供应商</w:t>
      </w:r>
      <w:r>
        <w:rPr>
          <w:rFonts w:hint="eastAsia" w:ascii="宋体" w:hAnsi="宋体" w:eastAsia="宋体"/>
          <w:color w:val="auto"/>
          <w:sz w:val="24"/>
          <w:szCs w:val="24"/>
          <w:highlight w:val="none"/>
        </w:rPr>
        <w:t xml:space="preserve">管理、工艺流程不到位，引起病源性传播或食物中毒，一切责任由</w:t>
      </w:r>
      <w:r>
        <w:rPr>
          <w:rFonts w:hint="eastAsia" w:ascii="宋体" w:hAnsi="宋体" w:eastAsia="宋体"/>
          <w:color w:val="auto"/>
          <w:sz w:val="24"/>
          <w:szCs w:val="24"/>
          <w:highlight w:val="none"/>
          <w:lang w:eastAsia="zh-CN"/>
        </w:rPr>
        <w:t xml:space="preserve">成交供应商</w:t>
      </w:r>
      <w:r>
        <w:rPr>
          <w:rFonts w:hint="eastAsia" w:ascii="宋体" w:hAnsi="宋体" w:eastAsia="宋体"/>
          <w:color w:val="auto"/>
          <w:sz w:val="24"/>
          <w:szCs w:val="24"/>
          <w:highlight w:val="none"/>
        </w:rPr>
        <w:t xml:space="preserve">负责，并承担相应的法律和经济责任。</w:t>
      </w:r>
      <w:r/>
    </w:p>
    <w:p>
      <w:pPr>
        <w:pStyle w:val="671"/>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19</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eastAsia="zh-CN"/>
        </w:rPr>
        <w:t xml:space="preserve">成交供应商</w:t>
      </w:r>
      <w:r>
        <w:rPr>
          <w:rFonts w:hint="eastAsia" w:ascii="宋体" w:hAnsi="宋体" w:eastAsia="宋体"/>
          <w:color w:val="auto"/>
          <w:sz w:val="24"/>
          <w:szCs w:val="24"/>
          <w:highlight w:val="none"/>
        </w:rPr>
        <w:t xml:space="preserve">要教育所属员工以“餐厅”为家，爱护餐具厨杂及物品，尤其是不能有监守自盗及其它违纪犯法行为发生，否则，依法纪追究其责任。</w:t>
      </w:r>
      <w:r/>
    </w:p>
    <w:p>
      <w:pPr>
        <w:pStyle w:val="671"/>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rPr>
        <w:t xml:space="preserve">．人员素质要求:</w:t>
      </w:r>
      <w:r/>
    </w:p>
    <w:p>
      <w:pPr>
        <w:pStyle w:val="671"/>
        <w:ind w:firstLine="480"/>
        <w:spacing w:line="360"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rPr>
        <w:t xml:space="preserve">（1）餐厅经理任职</w:t>
      </w:r>
      <w:r>
        <w:rPr>
          <w:rFonts w:hint="eastAsia" w:ascii="宋体" w:hAnsi="宋体" w:eastAsia="宋体"/>
          <w:color w:val="auto"/>
          <w:sz w:val="24"/>
          <w:szCs w:val="24"/>
          <w:highlight w:val="none"/>
          <w:lang w:val="en-US" w:eastAsia="zh-CN"/>
        </w:rPr>
        <w:t xml:space="preserve">要求</w:t>
      </w:r>
      <w:r/>
    </w:p>
    <w:p>
      <w:pPr>
        <w:pStyle w:val="671"/>
        <w:numPr>
          <w:ilvl w:val="0"/>
          <w:numId w:val="0"/>
        </w:num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A.年龄要求：</w:t>
      </w:r>
      <w:r>
        <w:rPr>
          <w:rFonts w:hint="eastAsia" w:ascii="宋体" w:hAnsi="宋体" w:eastAsia="宋体" w:cs="Times New Roman"/>
          <w:color w:val="auto"/>
          <w:sz w:val="24"/>
          <w:szCs w:val="24"/>
          <w:highlight w:val="none"/>
          <w:lang w:val="en-US" w:eastAsia="zh-CN"/>
        </w:rPr>
        <w:t xml:space="preserve">人员年龄要求男性不得超过60周岁，女性不得超过50周岁；</w:t>
      </w:r>
      <w:r/>
    </w:p>
    <w:p>
      <w:pPr>
        <w:pStyle w:val="671"/>
        <w:numPr>
          <w:ilvl w:val="0"/>
          <w:numId w:val="0"/>
        </w:num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B.</w:t>
      </w:r>
      <w:r>
        <w:rPr>
          <w:rFonts w:hint="eastAsia" w:ascii="宋体" w:hAnsi="宋体" w:eastAsia="宋体"/>
          <w:color w:val="auto"/>
          <w:sz w:val="24"/>
          <w:szCs w:val="24"/>
          <w:highlight w:val="none"/>
        </w:rPr>
        <w:t xml:space="preserve">相貌端正</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身体健康</w:t>
      </w:r>
      <w:r>
        <w:rPr>
          <w:rFonts w:hint="eastAsia" w:ascii="宋体" w:hAnsi="宋体" w:eastAsia="宋体"/>
          <w:color w:val="auto"/>
          <w:sz w:val="24"/>
          <w:szCs w:val="24"/>
          <w:highlight w:val="none"/>
          <w:lang w:val="en-US" w:eastAsia="zh-CN"/>
        </w:rPr>
        <w:t xml:space="preserve">；</w:t>
      </w:r>
      <w:r/>
    </w:p>
    <w:p>
      <w:pPr>
        <w:pStyle w:val="67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C</w:t>
      </w:r>
      <w:r>
        <w:rPr>
          <w:rFonts w:hint="eastAsia" w:ascii="宋体" w:hAnsi="宋体" w:eastAsia="宋体"/>
          <w:color w:val="auto"/>
          <w:sz w:val="24"/>
          <w:szCs w:val="24"/>
          <w:highlight w:val="none"/>
        </w:rPr>
        <w:t xml:space="preserve">.普通话标准，人际沟通能力强，有很强的责任感和团队协作精神，能承受工作压力和服从意识；</w:t>
      </w:r>
      <w:r/>
    </w:p>
    <w:p>
      <w:pPr>
        <w:pStyle w:val="671"/>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D</w:t>
      </w:r>
      <w:r>
        <w:rPr>
          <w:rFonts w:hint="eastAsia" w:ascii="宋体" w:hAnsi="宋体" w:eastAsia="宋体"/>
          <w:color w:val="auto"/>
          <w:sz w:val="24"/>
          <w:szCs w:val="24"/>
          <w:highlight w:val="none"/>
        </w:rPr>
        <w:t xml:space="preserve">.具有制作现场管理的各类报表、数据分析和总结报告的能力，有良好的计算机操作水平；</w:t>
      </w:r>
      <w:r/>
    </w:p>
    <w:p>
      <w:pPr>
        <w:pStyle w:val="671"/>
        <w:ind w:firstLine="480"/>
        <w:spacing w:line="360"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E</w:t>
      </w:r>
      <w:r>
        <w:rPr>
          <w:rFonts w:hint="eastAsia" w:ascii="宋体" w:hAnsi="宋体" w:eastAsia="宋体"/>
          <w:color w:val="auto"/>
          <w:sz w:val="24"/>
          <w:szCs w:val="24"/>
          <w:highlight w:val="none"/>
        </w:rPr>
        <w:t xml:space="preserve">.热爱餐饮行业，能吃苦耐劳，听从指挥。</w:t>
      </w:r>
      <w:r/>
    </w:p>
    <w:p>
      <w:pPr>
        <w:pStyle w:val="671"/>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厨师长任职</w:t>
      </w:r>
      <w:r>
        <w:rPr>
          <w:rFonts w:hint="eastAsia" w:ascii="宋体" w:hAnsi="宋体" w:eastAsia="宋体"/>
          <w:color w:val="auto"/>
          <w:sz w:val="24"/>
          <w:szCs w:val="24"/>
          <w:highlight w:val="none"/>
          <w:lang w:val="en-US" w:eastAsia="zh-CN"/>
        </w:rPr>
        <w:t xml:space="preserve">要求</w:t>
      </w:r>
      <w:r/>
    </w:p>
    <w:p>
      <w:pPr>
        <w:pStyle w:val="671"/>
        <w:ind w:firstLine="480"/>
        <w:spacing w:line="360"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A.年龄要求：</w:t>
      </w:r>
      <w:r>
        <w:rPr>
          <w:rFonts w:hint="eastAsia" w:ascii="宋体" w:hAnsi="宋体" w:eastAsia="宋体" w:cs="Times New Roman"/>
          <w:color w:val="auto"/>
          <w:sz w:val="24"/>
          <w:szCs w:val="24"/>
          <w:highlight w:val="none"/>
          <w:lang w:val="en-US" w:eastAsia="zh-CN"/>
        </w:rPr>
        <w:t xml:space="preserve">人员年龄要求男性不得超过60周岁，女性不得超过50周岁；</w:t>
      </w:r>
      <w:r/>
    </w:p>
    <w:p>
      <w:pPr>
        <w:pStyle w:val="671"/>
        <w:numPr>
          <w:ilvl w:val="0"/>
          <w:numId w:val="0"/>
        </w:num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val="en-US" w:eastAsia="zh-CN"/>
        </w:rPr>
        <w:t xml:space="preserve">B.</w:t>
      </w:r>
      <w:r>
        <w:rPr>
          <w:rFonts w:hint="eastAsia" w:ascii="宋体" w:hAnsi="宋体" w:eastAsia="宋体"/>
          <w:color w:val="auto"/>
          <w:sz w:val="24"/>
          <w:szCs w:val="24"/>
          <w:highlight w:val="none"/>
        </w:rPr>
        <w:t xml:space="preserve">相貌端正，身体健康</w:t>
      </w:r>
      <w:r>
        <w:rPr>
          <w:rFonts w:hint="eastAsia" w:ascii="宋体" w:hAnsi="宋体" w:eastAsia="宋体"/>
          <w:color w:val="auto"/>
          <w:sz w:val="24"/>
          <w:szCs w:val="24"/>
          <w:highlight w:val="none"/>
          <w:lang w:val="en-US" w:eastAsia="zh-CN"/>
        </w:rPr>
        <w:t xml:space="preserve">；</w:t>
      </w:r>
      <w:r/>
    </w:p>
    <w:p>
      <w:pPr>
        <w:pStyle w:val="671"/>
        <w:numPr>
          <w:ilvl w:val="0"/>
          <w:numId w:val="0"/>
        </w:num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C.</w:t>
      </w:r>
      <w:r>
        <w:rPr>
          <w:rFonts w:hint="eastAsia" w:ascii="宋体" w:hAnsi="宋体" w:eastAsia="宋体"/>
          <w:color w:val="auto"/>
          <w:sz w:val="24"/>
          <w:szCs w:val="24"/>
          <w:highlight w:val="none"/>
        </w:rPr>
        <w:t xml:space="preserve">熟悉食品生产加工过程熟知各种菜点的制作程序和风味；有较强的管理经验，能有效合理安排、分配工作，并能培训和考核下级厨师；具有中餐食品准备、制作的知识，特别是原料的各个部位综合性的食品制作知识；全面了解餐厅对食品质量的要求和质量标准，保证食品质量，督导厨师制作食品，能解决生产中的实际问题；</w:t>
      </w:r>
      <w:r/>
    </w:p>
    <w:p>
      <w:pPr>
        <w:pStyle w:val="671"/>
        <w:numPr>
          <w:ilvl w:val="0"/>
          <w:numId w:val="0"/>
        </w:num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D.</w:t>
      </w:r>
      <w:r>
        <w:rPr>
          <w:rFonts w:hint="eastAsia" w:ascii="宋体" w:hAnsi="宋体" w:eastAsia="宋体"/>
          <w:color w:val="auto"/>
          <w:sz w:val="24"/>
          <w:szCs w:val="24"/>
          <w:highlight w:val="none"/>
        </w:rPr>
        <w:t xml:space="preserve">具有制作新菜单和烹制新菜的能力；具有良好的沟通、协调能力和组织能力。</w:t>
      </w:r>
      <w:r/>
    </w:p>
    <w:p>
      <w:pPr>
        <w:pStyle w:val="67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厨师的任职资格</w:t>
      </w:r>
      <w:r/>
    </w:p>
    <w:p>
      <w:pPr>
        <w:pStyle w:val="671"/>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A.年龄要求：</w:t>
      </w:r>
      <w:r>
        <w:rPr>
          <w:rFonts w:hint="eastAsia" w:ascii="宋体" w:hAnsi="宋体" w:eastAsia="宋体" w:cs="Times New Roman"/>
          <w:color w:val="auto"/>
          <w:sz w:val="24"/>
          <w:szCs w:val="24"/>
          <w:highlight w:val="none"/>
          <w:lang w:val="en-US" w:eastAsia="zh-CN"/>
        </w:rPr>
        <w:t xml:space="preserve">人员年龄要求男性不得超过60周岁，女性不得超过50周岁；</w:t>
      </w:r>
      <w:r/>
    </w:p>
    <w:p>
      <w:pPr>
        <w:pStyle w:val="671"/>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B</w:t>
      </w:r>
      <w:r>
        <w:rPr>
          <w:rFonts w:hint="eastAsia" w:ascii="宋体" w:hAnsi="宋体" w:eastAsia="宋体"/>
          <w:color w:val="auto"/>
          <w:sz w:val="24"/>
          <w:szCs w:val="24"/>
          <w:highlight w:val="none"/>
        </w:rPr>
        <w:t xml:space="preserve">.相貌端正，身体健康</w:t>
      </w:r>
      <w:r>
        <w:rPr>
          <w:rFonts w:hint="eastAsia" w:ascii="宋体" w:hAnsi="宋体" w:eastAsia="宋体"/>
          <w:color w:val="auto"/>
          <w:sz w:val="24"/>
          <w:szCs w:val="24"/>
          <w:highlight w:val="none"/>
          <w:lang w:val="en-US" w:eastAsia="zh-CN"/>
        </w:rPr>
        <w:t xml:space="preserve">；</w:t>
      </w:r>
      <w:r/>
    </w:p>
    <w:p>
      <w:pPr>
        <w:pStyle w:val="67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C.</w:t>
      </w:r>
      <w:r>
        <w:rPr>
          <w:rFonts w:hint="eastAsia" w:ascii="宋体" w:hAnsi="宋体" w:eastAsia="宋体"/>
          <w:color w:val="auto"/>
          <w:sz w:val="24"/>
          <w:szCs w:val="24"/>
          <w:highlight w:val="none"/>
        </w:rPr>
        <w:t xml:space="preserve">熟知厨房热菜加工程序，并能实际操作:掌握厨房规定的热菜的质量标准，能熟练使用热菜加工设备；</w:t>
      </w:r>
      <w:r/>
    </w:p>
    <w:p>
      <w:pPr>
        <w:pStyle w:val="67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D</w:t>
      </w:r>
      <w:r>
        <w:rPr>
          <w:rFonts w:hint="eastAsia" w:ascii="宋体" w:hAnsi="宋体" w:eastAsia="宋体"/>
          <w:color w:val="auto"/>
          <w:sz w:val="24"/>
          <w:szCs w:val="24"/>
          <w:highlight w:val="none"/>
        </w:rPr>
        <w:t xml:space="preserve">.具有制作新菜单和烹制新菜的能力；在工作中，具有良好的协调组织能力，以确保工作的顺利进行。</w:t>
      </w:r>
      <w:r/>
    </w:p>
    <w:p>
      <w:pPr>
        <w:pStyle w:val="67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E</w:t>
      </w:r>
      <w:r>
        <w:rPr>
          <w:rFonts w:hint="eastAsia" w:ascii="宋体" w:hAnsi="宋体" w:eastAsia="宋体"/>
          <w:color w:val="auto"/>
          <w:sz w:val="24"/>
          <w:szCs w:val="24"/>
          <w:highlight w:val="none"/>
        </w:rPr>
        <w:t xml:space="preserve">.在操作中，保证质量，控制成本。</w:t>
      </w:r>
      <w:r/>
    </w:p>
    <w:p>
      <w:pPr>
        <w:pStyle w:val="67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帮厨的任职资格</w:t>
      </w:r>
      <w:r/>
    </w:p>
    <w:p>
      <w:pPr>
        <w:pStyle w:val="671"/>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A.年龄要求：</w:t>
      </w:r>
      <w:r>
        <w:rPr>
          <w:rFonts w:hint="eastAsia" w:ascii="宋体" w:hAnsi="宋体" w:eastAsia="宋体" w:cs="Times New Roman"/>
          <w:color w:val="auto"/>
          <w:sz w:val="24"/>
          <w:szCs w:val="24"/>
          <w:highlight w:val="none"/>
          <w:lang w:val="en-US" w:eastAsia="zh-CN"/>
        </w:rPr>
        <w:t xml:space="preserve">人员年龄要求男性不得超过60周岁，女性不得超过50周岁；</w:t>
      </w:r>
      <w:r/>
    </w:p>
    <w:p>
      <w:pPr>
        <w:pStyle w:val="67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B</w:t>
      </w:r>
      <w:r>
        <w:rPr>
          <w:rFonts w:hint="eastAsia" w:ascii="宋体" w:hAnsi="宋体" w:eastAsia="宋体"/>
          <w:color w:val="auto"/>
          <w:sz w:val="24"/>
          <w:szCs w:val="24"/>
          <w:highlight w:val="none"/>
        </w:rPr>
        <w:t xml:space="preserve">.相貌端正，身体健康；</w:t>
      </w:r>
      <w:r/>
    </w:p>
    <w:p>
      <w:pPr>
        <w:pStyle w:val="671"/>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C</w:t>
      </w:r>
      <w:r>
        <w:rPr>
          <w:rFonts w:hint="eastAsia" w:ascii="宋体" w:hAnsi="宋体" w:eastAsia="宋体"/>
          <w:color w:val="auto"/>
          <w:sz w:val="24"/>
          <w:szCs w:val="24"/>
          <w:highlight w:val="none"/>
        </w:rPr>
        <w:t xml:space="preserve">.工作踏实、认真，有较强的责任感，热爱餐饮行业，能吃苦耐劳，听从指挥。</w:t>
      </w:r>
      <w:r/>
    </w:p>
    <w:p>
      <w:pPr>
        <w:pStyle w:val="671"/>
        <w:ind w:firstLine="480"/>
        <w:spacing w:line="360" w:lineRule="auto"/>
        <w:rPr>
          <w:color w:val="auto"/>
          <w:highlight w:val="none"/>
        </w:rPr>
      </w:pPr>
      <w:r>
        <w:rPr>
          <w:rFonts w:hint="eastAsia" w:ascii="宋体" w:hAnsi="宋体" w:eastAsia="宋体"/>
          <w:color w:val="auto"/>
          <w:sz w:val="24"/>
          <w:szCs w:val="24"/>
          <w:highlight w:val="none"/>
          <w:lang w:val="en-US" w:eastAsia="zh-CN"/>
        </w:rPr>
        <w:t xml:space="preserve">D.</w:t>
      </w:r>
      <w:r>
        <w:rPr>
          <w:rFonts w:hint="eastAsia" w:ascii="宋体" w:hAnsi="宋体" w:eastAsia="宋体"/>
          <w:color w:val="auto"/>
          <w:sz w:val="24"/>
          <w:szCs w:val="24"/>
          <w:highlight w:val="none"/>
        </w:rPr>
        <w:t xml:space="preserve">具有蔬菜、肉食等原材料加工的相关知识；了解有关食品质量的要求和标准；具有实际操作能力，制作符合标准的菜点；</w:t>
      </w:r>
      <w:r/>
    </w:p>
    <w:p>
      <w:pPr>
        <w:pStyle w:val="671"/>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服务员任职</w:t>
      </w:r>
      <w:r>
        <w:rPr>
          <w:rFonts w:hint="eastAsia" w:ascii="宋体" w:hAnsi="宋体" w:eastAsia="宋体"/>
          <w:color w:val="auto"/>
          <w:sz w:val="24"/>
          <w:szCs w:val="24"/>
          <w:highlight w:val="none"/>
          <w:lang w:val="en-US" w:eastAsia="zh-CN"/>
        </w:rPr>
        <w:t xml:space="preserve">要求</w:t>
      </w:r>
      <w:r/>
    </w:p>
    <w:p>
      <w:pPr>
        <w:pStyle w:val="671"/>
        <w:ind w:firstLine="480"/>
        <w:spacing w:line="360"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A.年龄要求：</w:t>
      </w:r>
      <w:r>
        <w:rPr>
          <w:rFonts w:hint="eastAsia" w:ascii="宋体" w:hAnsi="宋体" w:eastAsia="宋体" w:cs="Times New Roman"/>
          <w:color w:val="auto"/>
          <w:sz w:val="24"/>
          <w:szCs w:val="24"/>
          <w:highlight w:val="none"/>
          <w:lang w:val="en-US" w:eastAsia="zh-CN"/>
        </w:rPr>
        <w:t xml:space="preserve">人员年龄要求男性不得超过60周岁，女性不得超过50周岁；</w:t>
      </w:r>
      <w:r/>
    </w:p>
    <w:p>
      <w:pPr>
        <w:pStyle w:val="671"/>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val="en-US" w:eastAsia="zh-CN"/>
        </w:rPr>
        <w:t xml:space="preserve">B</w:t>
      </w:r>
      <w:r>
        <w:rPr>
          <w:rFonts w:hint="eastAsia" w:ascii="宋体" w:hAnsi="宋体" w:eastAsia="宋体"/>
          <w:color w:val="auto"/>
          <w:sz w:val="24"/>
          <w:szCs w:val="24"/>
          <w:highlight w:val="none"/>
        </w:rPr>
        <w:t xml:space="preserve">.相貌端正，身体健康</w:t>
      </w:r>
      <w:r>
        <w:rPr>
          <w:rFonts w:hint="eastAsia" w:ascii="宋体" w:hAnsi="宋体" w:eastAsia="宋体"/>
          <w:color w:val="auto"/>
          <w:sz w:val="24"/>
          <w:szCs w:val="24"/>
          <w:highlight w:val="none"/>
          <w:lang w:val="en-US" w:eastAsia="zh-CN"/>
        </w:rPr>
        <w:t xml:space="preserve">；</w:t>
      </w:r>
      <w:r/>
    </w:p>
    <w:p>
      <w:pPr>
        <w:pStyle w:val="67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C</w:t>
      </w:r>
      <w:r>
        <w:rPr>
          <w:rFonts w:hint="eastAsia" w:ascii="宋体" w:hAnsi="宋体" w:eastAsia="宋体"/>
          <w:color w:val="auto"/>
          <w:sz w:val="24"/>
          <w:szCs w:val="24"/>
          <w:highlight w:val="none"/>
        </w:rPr>
        <w:t xml:space="preserve">.普通话标准</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熟悉餐厅的工作流程和服务标准，了解餐厅的各项规章制度，有处理员工日常事务能力，热爱餐饮行业，能吃苦耐劳，听从指挥。</w:t>
      </w:r>
      <w:r/>
    </w:p>
    <w:p>
      <w:pPr>
        <w:pStyle w:val="671"/>
        <w:spacing w:line="360" w:lineRule="auto"/>
        <w:rPr>
          <w:rFonts w:hint="eastAsia"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lang w:val="en-US" w:eastAsia="zh-CN"/>
        </w:rPr>
        <w:t xml:space="preserve">6</w:t>
      </w:r>
      <w:r>
        <w:rPr>
          <w:rFonts w:hint="eastAsia" w:ascii="宋体" w:hAnsi="宋体" w:eastAsia="宋体"/>
          <w:b w:val="0"/>
          <w:bCs w:val="0"/>
          <w:color w:val="auto"/>
          <w:sz w:val="24"/>
          <w:szCs w:val="24"/>
          <w:highlight w:val="none"/>
        </w:rPr>
        <w:t xml:space="preserve">.各岗位职责</w:t>
      </w:r>
      <w:r/>
    </w:p>
    <w:p>
      <w:pPr>
        <w:pStyle w:val="671"/>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（1）餐厅经理岗位职责：</w:t>
      </w:r>
      <w:r/>
    </w:p>
    <w:p>
      <w:pPr>
        <w:pStyle w:val="671"/>
        <w:ind w:firstLine="480"/>
        <w:spacing w:line="360"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A.与采购人沟通及时确定采购人固定用餐人员的变化情况；</w:t>
      </w:r>
      <w:r/>
    </w:p>
    <w:p>
      <w:pPr>
        <w:pStyle w:val="671"/>
        <w:ind w:firstLine="480"/>
        <w:spacing w:line="360"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B.与厨师长沟通提前确定每周菜单并报采购人审核及根据采购人需求及时修改菜单；</w:t>
      </w:r>
      <w:r/>
    </w:p>
    <w:p>
      <w:pPr>
        <w:pStyle w:val="671"/>
        <w:ind w:firstLine="480"/>
        <w:spacing w:line="360"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C.与厨师长提前沟通确定每日</w:t>
      </w:r>
      <w:r>
        <w:rPr>
          <w:rFonts w:hint="eastAsia" w:ascii="宋体" w:hAnsi="宋体" w:eastAsia="宋体"/>
          <w:color w:val="auto"/>
          <w:sz w:val="24"/>
          <w:szCs w:val="24"/>
          <w:highlight w:val="none"/>
        </w:rPr>
        <w:t xml:space="preserve">采购食料和辅料清单</w:t>
      </w:r>
      <w:r>
        <w:rPr>
          <w:rFonts w:hint="eastAsia" w:ascii="宋体" w:hAnsi="宋体" w:eastAsia="宋体"/>
          <w:color w:val="auto"/>
          <w:sz w:val="24"/>
          <w:szCs w:val="24"/>
          <w:highlight w:val="none"/>
          <w:lang w:val="en-US" w:eastAsia="zh-CN"/>
        </w:rPr>
        <w:t xml:space="preserve">并报采购人审核及根据采购人需求及时修改清单；</w:t>
      </w:r>
      <w:r/>
    </w:p>
    <w:p>
      <w:pPr>
        <w:pStyle w:val="671"/>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D.若采购人有</w:t>
      </w:r>
      <w:r>
        <w:rPr>
          <w:rFonts w:hint="eastAsia" w:ascii="宋体" w:hAnsi="宋体" w:eastAsia="宋体"/>
          <w:color w:val="auto"/>
          <w:sz w:val="24"/>
          <w:szCs w:val="24"/>
          <w:highlight w:val="none"/>
        </w:rPr>
        <w:t xml:space="preserve">晚餐或节假日加班就餐服务</w:t>
      </w:r>
      <w:r>
        <w:rPr>
          <w:rFonts w:hint="eastAsia" w:ascii="宋体" w:hAnsi="宋体" w:eastAsia="宋体"/>
          <w:color w:val="auto"/>
          <w:sz w:val="24"/>
          <w:szCs w:val="24"/>
          <w:highlight w:val="none"/>
          <w:lang w:val="en-US" w:eastAsia="zh-CN"/>
        </w:rPr>
        <w:t xml:space="preserve">等特殊要求，采购人直接与餐厅经理沟通，由餐厅经理根据采购人的用餐人数、用餐时间要求制定计划并安排实施；</w:t>
      </w:r>
      <w:r/>
    </w:p>
    <w:p>
      <w:pPr>
        <w:pStyle w:val="671"/>
        <w:ind w:firstLine="480"/>
        <w:spacing w:line="360" w:lineRule="auto"/>
        <w:rPr>
          <w:rFonts w:hint="default"/>
          <w:color w:val="auto"/>
          <w:highlight w:val="none"/>
          <w:lang w:val="en-US" w:eastAsia="zh-CN"/>
        </w:rPr>
      </w:pPr>
      <w:r>
        <w:rPr>
          <w:rFonts w:hint="eastAsia" w:ascii="宋体" w:hAnsi="宋体" w:eastAsia="宋体"/>
          <w:color w:val="auto"/>
          <w:sz w:val="24"/>
          <w:szCs w:val="24"/>
          <w:highlight w:val="none"/>
          <w:lang w:val="en-US" w:eastAsia="zh-CN"/>
        </w:rPr>
        <w:t xml:space="preserve">E.有效的解决其他各岗位发生的各类问题，需要采购人协助解决问题的，需提前与采购人沟通确认。</w:t>
      </w:r>
      <w:r/>
    </w:p>
    <w:p>
      <w:pPr>
        <w:pStyle w:val="671"/>
        <w:ind w:firstLine="480"/>
        <w:spacing w:line="360"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F.根据采购人确定的每日采购食料和辅料清单中的品种及数量进行采买，并将采买的原材料运输至食堂，做好每日采买的帐本记录，并进行保存，不得遗失，不得虚报价格及减少购买数量；对于由食材原材料供应商送货上门的货物，应做好验收交接记录。</w:t>
      </w:r>
      <w:r/>
    </w:p>
    <w:p>
      <w:pPr>
        <w:pStyle w:val="671"/>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G.食材原材料需为当日新鲜食材，严禁采买以下原材料：</w:t>
      </w:r>
      <w:r/>
    </w:p>
    <w:p>
      <w:pPr>
        <w:pStyle w:val="67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1）腐败变质、油脂酸败、霉变、生虫、污秽不洁、或者其他感官性状异常，对人体健康有害的；</w:t>
      </w:r>
      <w:r/>
    </w:p>
    <w:p>
      <w:pPr>
        <w:pStyle w:val="67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2）含有毒、有害物质或者被有害物质污染，对人体健康有害的；</w:t>
      </w:r>
      <w:r/>
    </w:p>
    <w:p>
      <w:pPr>
        <w:pStyle w:val="67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3）含有致病性寄生虫、微生物或者微生物含量超过国家限定标准的；</w:t>
      </w:r>
      <w:r/>
    </w:p>
    <w:p>
      <w:pPr>
        <w:pStyle w:val="67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4）掺假、掺杂、伪造，影响营养、卫生的；</w:t>
      </w:r>
      <w:r/>
    </w:p>
    <w:p>
      <w:pPr>
        <w:pStyle w:val="67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5）用非食品原料加工的，加入非食品用化学物质或者将非食品当作食品的；</w:t>
      </w:r>
      <w:r/>
    </w:p>
    <w:p>
      <w:pPr>
        <w:pStyle w:val="67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6）超过保质期限的；</w:t>
      </w:r>
      <w:r/>
    </w:p>
    <w:p>
      <w:pPr>
        <w:pStyle w:val="671"/>
        <w:spacing w:line="360" w:lineRule="auto"/>
        <w:rPr>
          <w:rFonts w:hint="default" w:ascii="宋体" w:hAnsi="宋体" w:eastAsia="宋体"/>
          <w:color w:val="auto"/>
          <w:sz w:val="24"/>
          <w:szCs w:val="24"/>
          <w:highlight w:val="none"/>
          <w:lang w:val="en-US" w:eastAsia="zh-CN"/>
        </w:rPr>
      </w:pPr>
      <w:r>
        <w:rPr>
          <w:rFonts w:hint="eastAsia" w:ascii="宋体" w:hAnsi="宋体" w:eastAsia="宋体" w:cs="宋体"/>
          <w:color w:val="auto"/>
          <w:sz w:val="24"/>
          <w:szCs w:val="24"/>
          <w:highlight w:val="none"/>
        </w:rPr>
        <w:t xml:space="preserve">7）食物中混有异物，对人体造成伤害的。</w:t>
      </w:r>
      <w:r/>
    </w:p>
    <w:p>
      <w:pPr>
        <w:pStyle w:val="671"/>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H.与各食材原材料供应商能进行有效的沟通，能有效的控制采买成本，不得与食材原材料供应商发生矛盾与冲突，若发生矛盾与冲突能及时有效的会同餐厅经理解决；</w:t>
      </w:r>
      <w:r/>
    </w:p>
    <w:p>
      <w:pPr>
        <w:pStyle w:val="671"/>
        <w:ind w:firstLine="480"/>
        <w:spacing w:line="360"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I.不得接受食材原材料供应商的任何形式的贿赂及回扣；</w:t>
      </w:r>
      <w:r/>
    </w:p>
    <w:p>
      <w:pPr>
        <w:pStyle w:val="671"/>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荤素切配间岗位职责</w:t>
      </w:r>
      <w:r>
        <w:rPr>
          <w:rFonts w:hint="eastAsia" w:ascii="宋体" w:hAnsi="宋体" w:eastAsia="宋体"/>
          <w:color w:val="auto"/>
          <w:sz w:val="24"/>
          <w:szCs w:val="24"/>
          <w:highlight w:val="none"/>
          <w:lang w:eastAsia="zh-CN"/>
        </w:rPr>
        <w:t xml:space="preserve">：</w:t>
      </w:r>
      <w:r/>
    </w:p>
    <w:p>
      <w:pPr>
        <w:pStyle w:val="67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A.负责原料的切配加工半成品及成品工作；</w:t>
      </w:r>
      <w:r/>
    </w:p>
    <w:p>
      <w:pPr>
        <w:pStyle w:val="67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B.负责本岗位原料保管及验货工作；</w:t>
      </w:r>
      <w:r/>
    </w:p>
    <w:p>
      <w:pPr>
        <w:pStyle w:val="67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C.严格按照制定的菜谱质量要求，切配要保证刀工质量，丁、丝、片、条、块原料成型，大小、粗细、厚薄均匀，无连刀，符合烹调要求；</w:t>
      </w:r>
      <w:r/>
    </w:p>
    <w:p>
      <w:pPr>
        <w:pStyle w:val="67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D.切配时，要把好质量卫生关，腐烂变质的原料不加工，荤、素、成品与半成品原料分开切配，避免交叉污染，杜绝食物中毒；切、洗菜时盛装容器不允许落地；</w:t>
      </w:r>
      <w:r/>
    </w:p>
    <w:p>
      <w:pPr>
        <w:pStyle w:val="67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E</w:t>
      </w:r>
      <w:r>
        <w:rPr>
          <w:rFonts w:hint="eastAsia" w:ascii="宋体" w:hAnsi="宋体" w:eastAsia="宋体"/>
          <w:color w:val="auto"/>
          <w:sz w:val="24"/>
          <w:szCs w:val="24"/>
          <w:highlight w:val="none"/>
        </w:rPr>
        <w:t xml:space="preserve">.摘、洗菜要严格按照程序操作，确保蔬菜洁净卫生； </w:t>
      </w:r>
      <w:r/>
    </w:p>
    <w:p>
      <w:pPr>
        <w:pStyle w:val="67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F. 切配时要精力集中，使用机械及切、剁、砍、绞时应注意安全操作；</w:t>
      </w:r>
      <w:r/>
    </w:p>
    <w:p>
      <w:pPr>
        <w:pStyle w:val="67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G. 切配工作完成后，要及时将水池、地面、墙壁、机械、案板、盛菜用具洗净摆放整齐；</w:t>
      </w:r>
      <w:r/>
    </w:p>
    <w:p>
      <w:pPr>
        <w:pStyle w:val="67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H. 负责食堂肉类开生、蹬皮、去骨、扒油工作，做到物尽其用，整齐归类。保证食堂的生产需要，丝、块、丁均匀，细致，符合烹调要求。</w:t>
      </w:r>
      <w:r/>
    </w:p>
    <w:p>
      <w:pPr>
        <w:pStyle w:val="671"/>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厨房间岗位职责</w:t>
      </w:r>
      <w:r>
        <w:rPr>
          <w:rFonts w:hint="eastAsia" w:ascii="宋体" w:hAnsi="宋体" w:eastAsia="宋体"/>
          <w:color w:val="auto"/>
          <w:sz w:val="24"/>
          <w:szCs w:val="24"/>
          <w:highlight w:val="none"/>
          <w:lang w:eastAsia="zh-CN"/>
        </w:rPr>
        <w:t xml:space="preserve">：</w:t>
      </w:r>
      <w:r/>
    </w:p>
    <w:p>
      <w:pPr>
        <w:pStyle w:val="67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A.及时按规格烹制不同风味的菜肴，做到出品质量稳定，风味纯正，前后有序；</w:t>
      </w:r>
      <w:r/>
    </w:p>
    <w:p>
      <w:pPr>
        <w:pStyle w:val="67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B.合理调制菜肴的调味汁，确保口味统一，备齐各类餐具，准备及时的做好开餐前的准备工作；</w:t>
      </w:r>
      <w:r/>
    </w:p>
    <w:p>
      <w:pPr>
        <w:pStyle w:val="67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C.与切配密切合作，保证生产有序，出品优，及时负责检查炉灶制品的质量，</w:t>
      </w:r>
      <w:r/>
    </w:p>
    <w:p>
      <w:pPr>
        <w:pStyle w:val="671"/>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妥善处理和纠正质量方面的问题；</w:t>
      </w:r>
      <w:r/>
    </w:p>
    <w:p>
      <w:pPr>
        <w:pStyle w:val="67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D.节约能源，合理使用调料，降低成本，减少浪费，保持个人工作岗位及包干区的卫生整洁，保养炉灶，发现问题及时报请维修；</w:t>
      </w:r>
      <w:r/>
    </w:p>
    <w:p>
      <w:pPr>
        <w:pStyle w:val="67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E.确保机关干部按时正常就餐。在保证肉菜等煮熟的前提下，尽量做到“色、香、味”俱全；</w:t>
      </w:r>
      <w:r/>
    </w:p>
    <w:p>
      <w:pPr>
        <w:pStyle w:val="67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F.变质食品拒绝切配和烹饪，收工前做好油、盐、酱料、调味品和剩余肉菜的整理工作，做好砧墩、台面、灶面等的清洁工作；</w:t>
      </w:r>
      <w:r/>
    </w:p>
    <w:p>
      <w:pPr>
        <w:pStyle w:val="67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G.爱护公物，保管好用具，节约用水、用电、用燃料，保持炉灶、台、铲、勺等用具的清洁；</w:t>
      </w:r>
      <w:r/>
    </w:p>
    <w:p>
      <w:pPr>
        <w:pStyle w:val="67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H.加工食品必须生、熟分开，熟食品必须盛放在专用容器内，保证不出售变质肉菜，严防食物中毒；</w:t>
      </w:r>
      <w:r/>
    </w:p>
    <w:p>
      <w:pPr>
        <w:pStyle w:val="67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I.协助厨师长一起做好安全防范工作，完成厨师长临时交办的其它任务。</w:t>
      </w:r>
      <w:r/>
    </w:p>
    <w:p>
      <w:pPr>
        <w:pStyle w:val="671"/>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）洗碗间岗位职责</w:t>
      </w:r>
      <w:r>
        <w:rPr>
          <w:rFonts w:hint="eastAsia" w:ascii="宋体" w:hAnsi="宋体" w:eastAsia="宋体"/>
          <w:color w:val="auto"/>
          <w:sz w:val="24"/>
          <w:szCs w:val="24"/>
          <w:highlight w:val="none"/>
          <w:lang w:eastAsia="zh-CN"/>
        </w:rPr>
        <w:t xml:space="preserve">：</w:t>
      </w:r>
      <w:r/>
    </w:p>
    <w:p>
      <w:pPr>
        <w:pStyle w:val="67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A.负责餐厅各类餐具清洗和消毒储存工作；</w:t>
      </w:r>
      <w:r/>
    </w:p>
    <w:p>
      <w:pPr>
        <w:pStyle w:val="671"/>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rPr>
        <w:t xml:space="preserve">B．随时做好洗碗间清洁卫生工作，保证洗碗间物品摆放标准，卫生干净整洁</w:t>
      </w:r>
      <w:r>
        <w:rPr>
          <w:rFonts w:hint="eastAsia" w:ascii="宋体" w:hAnsi="宋体" w:eastAsia="宋体"/>
          <w:color w:val="auto"/>
          <w:sz w:val="24"/>
          <w:szCs w:val="24"/>
          <w:highlight w:val="none"/>
          <w:lang w:val="en-US" w:eastAsia="zh-CN"/>
        </w:rPr>
        <w:t xml:space="preserve">；</w:t>
      </w:r>
      <w:r/>
    </w:p>
    <w:p>
      <w:pPr>
        <w:pStyle w:val="671"/>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rPr>
        <w:t xml:space="preserve">C．严格按照卫生局卫生要求及公司餐具清洁要求操作，保证客用餐具清洗及时、干净，并妥善存放</w:t>
      </w:r>
      <w:r>
        <w:rPr>
          <w:rFonts w:hint="eastAsia" w:ascii="宋体" w:hAnsi="宋体" w:eastAsia="宋体"/>
          <w:color w:val="auto"/>
          <w:sz w:val="24"/>
          <w:szCs w:val="24"/>
          <w:highlight w:val="none"/>
          <w:lang w:val="en-US" w:eastAsia="zh-CN"/>
        </w:rPr>
        <w:t xml:space="preserve">；</w:t>
      </w:r>
      <w:r/>
    </w:p>
    <w:p>
      <w:pPr>
        <w:pStyle w:val="671"/>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D．做好个人卫生，符合员工仪容仪表规定</w:t>
      </w:r>
      <w:r>
        <w:rPr>
          <w:rFonts w:hint="eastAsia" w:ascii="宋体" w:hAnsi="宋体" w:eastAsia="宋体"/>
          <w:color w:val="auto"/>
          <w:sz w:val="24"/>
          <w:szCs w:val="24"/>
          <w:highlight w:val="none"/>
          <w:lang w:val="en-US" w:eastAsia="zh-CN"/>
        </w:rPr>
        <w:t xml:space="preserve">；</w:t>
      </w:r>
      <w:r/>
    </w:p>
    <w:p>
      <w:pPr>
        <w:pStyle w:val="67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E．在工作时要注意节约用水、用电和合理使用清洁用品、用具，杜绝浪费现象；</w:t>
      </w:r>
      <w:r/>
    </w:p>
    <w:p>
      <w:pPr>
        <w:pStyle w:val="67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F.清洗餐具时要轻拿轻放，爱护公司物品，降低餐具损耗；</w:t>
      </w:r>
      <w:r/>
    </w:p>
    <w:p>
      <w:pPr>
        <w:pStyle w:val="67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G．完成领导交给的其它临时性工作。</w:t>
      </w:r>
      <w:r/>
    </w:p>
    <w:p>
      <w:pPr>
        <w:pStyle w:val="671"/>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rPr>
        <w:t xml:space="preserve">）外场岗位职责</w:t>
      </w:r>
      <w:r>
        <w:rPr>
          <w:rFonts w:hint="eastAsia" w:ascii="宋体" w:hAnsi="宋体" w:eastAsia="宋体"/>
          <w:color w:val="auto"/>
          <w:sz w:val="24"/>
          <w:szCs w:val="24"/>
          <w:highlight w:val="none"/>
          <w:lang w:eastAsia="zh-CN"/>
        </w:rPr>
        <w:t xml:space="preserve">：</w:t>
      </w:r>
      <w:r/>
    </w:p>
    <w:p>
      <w:pPr>
        <w:pStyle w:val="67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A.按工作程序和标准做好开餐前的各项准备工作，备用调料要充足，摆放整洁美观；</w:t>
      </w:r>
      <w:r/>
    </w:p>
    <w:p>
      <w:pPr>
        <w:pStyle w:val="67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B.按照标准要求做好每日各项清洁工作；</w:t>
      </w:r>
      <w:r/>
    </w:p>
    <w:p>
      <w:pPr>
        <w:pStyle w:val="67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C.开餐时随时巡视检查各处清洁状况并及时整理干净，随时检查调料使用情况及时补货；</w:t>
      </w:r>
      <w:r/>
    </w:p>
    <w:p>
      <w:pPr>
        <w:pStyle w:val="67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D.及时帮助客人解决就餐过程中的各类问题，必要时将客人的问题和投诉及时反馈给主管，寻求解决办法；</w:t>
      </w:r>
      <w:r/>
    </w:p>
    <w:p>
      <w:pPr>
        <w:pStyle w:val="671"/>
        <w:numPr>
          <w:ilvl w:val="0"/>
          <w:numId w:val="0"/>
        </w:num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F.</w:t>
      </w:r>
      <w:r>
        <w:rPr>
          <w:rFonts w:hint="eastAsia" w:ascii="宋体" w:hAnsi="宋体" w:eastAsia="宋体"/>
          <w:color w:val="auto"/>
          <w:sz w:val="24"/>
          <w:szCs w:val="24"/>
          <w:highlight w:val="none"/>
        </w:rPr>
        <w:t xml:space="preserve">当班结束认真做好收尾工作。</w:t>
      </w:r>
      <w:r/>
    </w:p>
    <w:p>
      <w:pPr>
        <w:jc w:val="left"/>
        <w:spacing w:line="360" w:lineRule="auto"/>
        <w:rPr>
          <w:rFonts w:hint="default"/>
          <w:color w:val="auto"/>
          <w:highlight w:val="none"/>
          <w:lang w:val="en-US" w:eastAsia="zh-CN"/>
        </w:rPr>
      </w:pPr>
      <w:r>
        <w:rPr>
          <w:rFonts w:hint="eastAsia" w:hAnsi="宋体"/>
          <w:color w:val="auto"/>
          <w:sz w:val="24"/>
          <w:szCs w:val="24"/>
          <w:highlight w:val="none"/>
          <w:lang w:val="en-US" w:eastAsia="zh-CN"/>
        </w:rPr>
        <w:t xml:space="preserve">7.服务质量考核及违约</w:t>
      </w:r>
      <w:r/>
    </w:p>
    <w:p>
      <w:pPr>
        <w:pStyle w:val="671"/>
        <w:numPr>
          <w:ilvl w:val="0"/>
          <w:numId w:val="0"/>
        </w:numPr>
        <w:ind w:firstLine="480"/>
        <w:jc w:val="both"/>
        <w:spacing w:line="360"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）对</w:t>
      </w:r>
      <w:r>
        <w:rPr>
          <w:rFonts w:hint="eastAsia" w:ascii="宋体" w:hAnsi="宋体" w:eastAsia="宋体"/>
          <w:color w:val="auto"/>
          <w:sz w:val="24"/>
          <w:szCs w:val="24"/>
          <w:highlight w:val="none"/>
          <w:lang w:eastAsia="zh-CN"/>
        </w:rPr>
        <w:t xml:space="preserve">成交供应商</w:t>
      </w:r>
      <w:r>
        <w:rPr>
          <w:rFonts w:hint="eastAsia" w:ascii="宋体" w:hAnsi="宋体" w:eastAsia="宋体"/>
          <w:color w:val="auto"/>
          <w:sz w:val="24"/>
          <w:szCs w:val="24"/>
          <w:highlight w:val="none"/>
        </w:rPr>
        <w:t xml:space="preserve">的监管考核要求及考评标准</w:t>
      </w:r>
      <w:r/>
    </w:p>
    <w:p>
      <w:pPr>
        <w:pStyle w:val="671"/>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A.考核主体为</w:t>
      </w:r>
      <w:r>
        <w:rPr>
          <w:rFonts w:hint="eastAsia" w:ascii="宋体" w:hAnsi="宋体" w:eastAsia="宋体"/>
          <w:color w:val="auto"/>
          <w:sz w:val="24"/>
          <w:szCs w:val="24"/>
          <w:highlight w:val="none"/>
          <w:lang w:eastAsia="zh-CN"/>
        </w:rPr>
        <w:t xml:space="preserve">采购人</w:t>
      </w:r>
      <w:r>
        <w:rPr>
          <w:rFonts w:hint="eastAsia" w:ascii="宋体" w:hAnsi="宋体" w:eastAsia="宋体"/>
          <w:color w:val="auto"/>
          <w:sz w:val="24"/>
          <w:szCs w:val="24"/>
          <w:highlight w:val="none"/>
        </w:rPr>
        <w:t xml:space="preserve">监管考核小组</w:t>
      </w:r>
      <w:r>
        <w:rPr>
          <w:rFonts w:hint="eastAsia" w:ascii="宋体" w:hAnsi="宋体" w:eastAsia="宋体"/>
          <w:color w:val="auto"/>
          <w:sz w:val="24"/>
          <w:szCs w:val="24"/>
          <w:highlight w:val="none"/>
          <w:lang w:val="en-US" w:eastAsia="zh-CN"/>
        </w:rPr>
        <w:t xml:space="preserve">；</w:t>
      </w:r>
      <w:r/>
    </w:p>
    <w:p>
      <w:pPr>
        <w:pStyle w:val="671"/>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B</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eastAsia="zh-CN"/>
        </w:rPr>
        <w:t xml:space="preserve">成交供应商</w:t>
      </w:r>
      <w:r>
        <w:rPr>
          <w:rFonts w:hint="eastAsia" w:ascii="宋体" w:hAnsi="宋体" w:eastAsia="宋体"/>
          <w:color w:val="auto"/>
          <w:sz w:val="24"/>
          <w:szCs w:val="24"/>
          <w:highlight w:val="none"/>
        </w:rPr>
        <w:t xml:space="preserve">要保证员工到岗率达到100%。</w:t>
      </w:r>
      <w:r>
        <w:rPr>
          <w:rFonts w:hint="eastAsia" w:ascii="宋体" w:hAnsi="宋体" w:eastAsia="宋体"/>
          <w:color w:val="auto"/>
          <w:sz w:val="24"/>
          <w:szCs w:val="24"/>
          <w:highlight w:val="none"/>
          <w:lang w:eastAsia="zh-CN"/>
        </w:rPr>
        <w:t xml:space="preserve">成交供应商</w:t>
      </w:r>
      <w:r>
        <w:rPr>
          <w:rFonts w:hint="eastAsia" w:ascii="宋体" w:hAnsi="宋体" w:eastAsia="宋体"/>
          <w:color w:val="auto"/>
          <w:sz w:val="24"/>
          <w:szCs w:val="24"/>
          <w:highlight w:val="none"/>
        </w:rPr>
        <w:t xml:space="preserve">必须按照</w:t>
      </w:r>
      <w:r>
        <w:rPr>
          <w:rFonts w:hint="eastAsia" w:ascii="宋体" w:hAnsi="宋体" w:eastAsia="宋体"/>
          <w:color w:val="auto"/>
          <w:sz w:val="24"/>
          <w:szCs w:val="24"/>
          <w:highlight w:val="none"/>
          <w:lang w:val="en-US" w:eastAsia="zh-CN"/>
        </w:rPr>
        <w:t xml:space="preserve">中标投标文件中提供的</w:t>
      </w:r>
      <w:r>
        <w:rPr>
          <w:rFonts w:hint="eastAsia" w:ascii="宋体" w:hAnsi="宋体" w:eastAsia="宋体"/>
          <w:color w:val="auto"/>
          <w:sz w:val="24"/>
          <w:szCs w:val="24"/>
          <w:highlight w:val="none"/>
        </w:rPr>
        <w:t xml:space="preserve">人</w:t>
      </w:r>
      <w:r>
        <w:rPr>
          <w:rFonts w:hint="eastAsia" w:ascii="宋体" w:hAnsi="宋体" w:eastAsia="宋体"/>
          <w:color w:val="auto"/>
          <w:sz w:val="24"/>
          <w:szCs w:val="24"/>
          <w:highlight w:val="none"/>
          <w:lang w:val="en-US" w:eastAsia="zh-CN"/>
        </w:rPr>
        <w:t xml:space="preserve">员</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安排人员到岗</w:t>
      </w:r>
      <w:r>
        <w:rPr>
          <w:rFonts w:hint="eastAsia" w:ascii="宋体" w:hAnsi="宋体" w:eastAsia="宋体"/>
          <w:color w:val="auto"/>
          <w:sz w:val="24"/>
          <w:szCs w:val="24"/>
          <w:highlight w:val="none"/>
          <w:lang w:val="en-US" w:eastAsia="zh-CN"/>
        </w:rPr>
        <w:t xml:space="preserve">；</w:t>
      </w:r>
      <w:r/>
    </w:p>
    <w:p>
      <w:pPr>
        <w:pStyle w:val="672"/>
        <w:ind w:left="0" w:firstLine="480"/>
        <w:spacing w:line="36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C、</w:t>
      </w:r>
      <w:r>
        <w:rPr>
          <w:rFonts w:hint="eastAsia" w:ascii="宋体" w:hAnsi="宋体" w:eastAsia="宋体"/>
          <w:color w:val="auto"/>
          <w:sz w:val="24"/>
          <w:szCs w:val="24"/>
          <w:highlight w:val="none"/>
          <w:lang w:eastAsia="zh-CN"/>
        </w:rPr>
        <w:t xml:space="preserve">采购人</w:t>
      </w:r>
      <w:r>
        <w:rPr>
          <w:rFonts w:hint="eastAsia" w:ascii="宋体" w:hAnsi="宋体" w:eastAsia="宋体"/>
          <w:color w:val="auto"/>
          <w:sz w:val="24"/>
          <w:szCs w:val="24"/>
          <w:highlight w:val="none"/>
        </w:rPr>
        <w:t xml:space="preserve">监管考核小组</w:t>
      </w:r>
      <w:r>
        <w:rPr>
          <w:rFonts w:hint="eastAsia" w:ascii="宋体" w:hAnsi="宋体"/>
          <w:color w:val="auto"/>
          <w:sz w:val="24"/>
          <w:szCs w:val="24"/>
          <w:highlight w:val="none"/>
          <w:lang w:val="en-US" w:eastAsia="zh-CN"/>
        </w:rPr>
        <w:t xml:space="preserve">每月</w:t>
      </w:r>
      <w:r>
        <w:rPr>
          <w:rFonts w:hint="eastAsia" w:ascii="宋体" w:hAnsi="宋体" w:eastAsia="宋体"/>
          <w:color w:val="auto"/>
          <w:sz w:val="24"/>
          <w:szCs w:val="24"/>
          <w:highlight w:val="none"/>
        </w:rPr>
        <w:t xml:space="preserve">对</w:t>
      </w:r>
      <w:r>
        <w:rPr>
          <w:rFonts w:hint="eastAsia" w:ascii="宋体" w:hAnsi="宋体" w:eastAsia="宋体"/>
          <w:color w:val="auto"/>
          <w:sz w:val="24"/>
          <w:szCs w:val="24"/>
          <w:highlight w:val="none"/>
          <w:lang w:eastAsia="zh-CN"/>
        </w:rPr>
        <w:t xml:space="preserve">成交供应商</w:t>
      </w:r>
      <w:r>
        <w:rPr>
          <w:rFonts w:hint="eastAsia" w:ascii="宋体" w:hAnsi="宋体"/>
          <w:color w:val="auto"/>
          <w:sz w:val="24"/>
          <w:szCs w:val="24"/>
          <w:highlight w:val="none"/>
          <w:lang w:val="en-US" w:eastAsia="zh-CN"/>
        </w:rPr>
        <w:t xml:space="preserve">进行考核</w:t>
      </w:r>
      <w:r>
        <w:rPr>
          <w:rFonts w:hint="eastAsia" w:ascii="宋体" w:hAnsi="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考核标准详见附件《北大街街道食堂</w:t>
      </w:r>
      <w:r>
        <w:rPr>
          <w:rFonts w:hint="eastAsia" w:ascii="宋体" w:hAnsi="宋体"/>
          <w:color w:val="auto"/>
          <w:sz w:val="24"/>
          <w:szCs w:val="24"/>
          <w:highlight w:val="none"/>
          <w:lang w:val="en-US" w:eastAsia="zh-CN"/>
        </w:rPr>
        <w:t xml:space="preserve">餐饮</w:t>
      </w:r>
      <w:r>
        <w:rPr>
          <w:rFonts w:hint="eastAsia" w:ascii="宋体" w:hAnsi="宋体" w:eastAsia="宋体"/>
          <w:color w:val="auto"/>
          <w:sz w:val="24"/>
          <w:szCs w:val="24"/>
          <w:highlight w:val="none"/>
          <w:lang w:val="en-US" w:eastAsia="zh-CN"/>
        </w:rPr>
        <w:t xml:space="preserve">服务月度考核表》</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每月90分以上（含）不扣费用，90分以下每下降1分扣500元，以此类推；考核分数达不到70分，采购人有权要求成交供应商进行整改(限期一个月)，整改后再次考核仍达不到70分的，采购人有权单方面解除合同，</w:t>
      </w:r>
      <w:r>
        <w:rPr>
          <w:rFonts w:hint="eastAsia" w:ascii="宋体" w:hAnsi="宋体" w:eastAsia="宋体" w:cs="宋体"/>
          <w:sz w:val="24"/>
          <w:szCs w:val="24"/>
          <w:highlight w:val="none"/>
          <w:lang w:val="en-US" w:eastAsia="zh-CN"/>
        </w:rPr>
        <w:t xml:space="preserve">若对采购人造成经济损失的，成交供应商需全额赔偿。</w:t>
      </w:r>
      <w:r/>
    </w:p>
    <w:p>
      <w:pPr>
        <w:pStyle w:val="672"/>
        <w:ind w:left="0" w:firstLine="480"/>
        <w:spacing w:line="360" w:lineRule="auto"/>
        <w:rPr>
          <w:rFonts w:hint="default"/>
          <w:color w:val="auto"/>
          <w:highlight w:val="none"/>
          <w:lang w:val="en-US" w:eastAsia="zh-CN"/>
        </w:rPr>
      </w:pPr>
      <w:r>
        <w:rPr>
          <w:rFonts w:hint="eastAsia" w:ascii="宋体" w:hAnsi="宋体"/>
          <w:color w:val="auto"/>
          <w:sz w:val="24"/>
          <w:szCs w:val="24"/>
          <w:highlight w:val="none"/>
          <w:lang w:val="en-US" w:eastAsia="zh-CN"/>
        </w:rPr>
        <w:t xml:space="preserve">D、</w:t>
      </w:r>
      <w:r>
        <w:rPr>
          <w:rFonts w:hint="eastAsia" w:ascii="宋体" w:hAnsi="宋体" w:eastAsia="宋体"/>
          <w:color w:val="auto"/>
          <w:sz w:val="24"/>
          <w:szCs w:val="24"/>
          <w:highlight w:val="none"/>
        </w:rPr>
        <w:t xml:space="preserve">如</w:t>
      </w:r>
      <w:r>
        <w:rPr>
          <w:rFonts w:hint="eastAsia" w:ascii="宋体" w:hAnsi="宋体" w:eastAsia="宋体"/>
          <w:color w:val="auto"/>
          <w:sz w:val="24"/>
          <w:szCs w:val="24"/>
          <w:highlight w:val="none"/>
          <w:lang w:eastAsia="zh-CN"/>
        </w:rPr>
        <w:t xml:space="preserve">采购人</w:t>
      </w:r>
      <w:r>
        <w:rPr>
          <w:rFonts w:hint="eastAsia" w:ascii="宋体" w:hAnsi="宋体" w:eastAsia="宋体"/>
          <w:color w:val="auto"/>
          <w:sz w:val="24"/>
          <w:szCs w:val="24"/>
          <w:highlight w:val="none"/>
        </w:rPr>
        <w:t xml:space="preserve">接到关于餐饮方面投诉，</w:t>
      </w:r>
      <w:r>
        <w:rPr>
          <w:rFonts w:hint="eastAsia" w:ascii="宋体" w:hAnsi="宋体" w:eastAsia="宋体"/>
          <w:color w:val="auto"/>
          <w:sz w:val="24"/>
          <w:szCs w:val="24"/>
          <w:highlight w:val="none"/>
          <w:lang w:eastAsia="zh-CN"/>
        </w:rPr>
        <w:t xml:space="preserve">成交供应商</w:t>
      </w:r>
      <w:r>
        <w:rPr>
          <w:rFonts w:hint="eastAsia" w:ascii="宋体" w:hAnsi="宋体" w:eastAsia="宋体"/>
          <w:color w:val="auto"/>
          <w:sz w:val="24"/>
          <w:szCs w:val="24"/>
          <w:highlight w:val="none"/>
        </w:rPr>
        <w:t xml:space="preserve">必须立即进行整改，如造成重大影响或经济损失的，</w:t>
      </w:r>
      <w:r>
        <w:rPr>
          <w:rFonts w:hint="eastAsia" w:ascii="宋体" w:hAnsi="宋体" w:eastAsia="宋体"/>
          <w:color w:val="auto"/>
          <w:sz w:val="24"/>
          <w:szCs w:val="24"/>
          <w:highlight w:val="none"/>
          <w:lang w:eastAsia="zh-CN"/>
        </w:rPr>
        <w:t xml:space="preserve">采购人</w:t>
      </w:r>
      <w:r>
        <w:rPr>
          <w:rFonts w:hint="eastAsia" w:ascii="宋体" w:hAnsi="宋体" w:eastAsia="宋体"/>
          <w:color w:val="auto"/>
          <w:sz w:val="24"/>
          <w:szCs w:val="24"/>
          <w:highlight w:val="none"/>
        </w:rPr>
        <w:t xml:space="preserve">有权终止合同</w:t>
      </w:r>
      <w:r>
        <w:rPr>
          <w:rFonts w:hint="eastAsia" w:ascii="宋体" w:hAnsi="宋体" w:eastAsia="宋体"/>
          <w:color w:val="auto"/>
          <w:sz w:val="24"/>
          <w:szCs w:val="24"/>
          <w:highlight w:val="none"/>
          <w:lang w:val="en-US" w:eastAsia="zh-CN"/>
        </w:rPr>
        <w:t xml:space="preserve">并且</w:t>
      </w:r>
      <w:r>
        <w:rPr>
          <w:rFonts w:hint="eastAsia" w:ascii="宋体" w:hAnsi="宋体" w:eastAsia="宋体"/>
          <w:color w:val="auto"/>
          <w:sz w:val="24"/>
          <w:szCs w:val="24"/>
          <w:highlight w:val="none"/>
        </w:rPr>
        <w:t xml:space="preserve">追究法律责任和经济赔偿。</w:t>
      </w:r>
      <w:r/>
    </w:p>
    <w:p>
      <w:pPr>
        <w:pStyle w:val="671"/>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val="en-US" w:eastAsia="zh-CN"/>
        </w:rPr>
        <w:t xml:space="preserve">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eastAsia="zh-CN"/>
        </w:rPr>
        <w:t xml:space="preserve">成交供应商</w:t>
      </w:r>
      <w:r>
        <w:rPr>
          <w:rFonts w:hint="eastAsia" w:ascii="宋体" w:hAnsi="宋体" w:eastAsia="宋体"/>
          <w:color w:val="auto"/>
          <w:sz w:val="24"/>
          <w:szCs w:val="24"/>
          <w:highlight w:val="none"/>
        </w:rPr>
        <w:t xml:space="preserve">对新上岗的员工必须抓好员工日常培训，包括职业道德、礼仪礼貌、工作纪律、岗位职责等，并有培训记录</w:t>
      </w:r>
      <w:r>
        <w:rPr>
          <w:rFonts w:hint="eastAsia" w:ascii="宋体" w:hAnsi="宋体" w:eastAsia="宋体"/>
          <w:color w:val="auto"/>
          <w:sz w:val="24"/>
          <w:szCs w:val="24"/>
          <w:highlight w:val="none"/>
          <w:lang w:val="en-US" w:eastAsia="zh-CN"/>
        </w:rPr>
        <w:t xml:space="preserve">；</w:t>
      </w:r>
      <w:r/>
    </w:p>
    <w:p>
      <w:pPr>
        <w:pStyle w:val="671"/>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val="en-US" w:eastAsia="zh-CN"/>
        </w:rPr>
        <w:t xml:space="preserve">F</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eastAsia="zh-CN"/>
        </w:rPr>
        <w:t xml:space="preserve">成交供应商</w:t>
      </w:r>
      <w:r>
        <w:rPr>
          <w:rFonts w:hint="eastAsia" w:ascii="宋体" w:hAnsi="宋体" w:eastAsia="宋体"/>
          <w:color w:val="auto"/>
          <w:sz w:val="24"/>
          <w:szCs w:val="24"/>
          <w:highlight w:val="none"/>
        </w:rPr>
        <w:t xml:space="preserve">必须有强有力的管理团队、有健全的规章制度和考核机制</w:t>
      </w:r>
      <w:r>
        <w:rPr>
          <w:rFonts w:hint="eastAsia" w:ascii="宋体" w:hAnsi="宋体" w:eastAsia="宋体"/>
          <w:color w:val="auto"/>
          <w:sz w:val="24"/>
          <w:szCs w:val="24"/>
          <w:highlight w:val="none"/>
          <w:lang w:val="en-US" w:eastAsia="zh-CN"/>
        </w:rPr>
        <w:t xml:space="preserve">；</w:t>
      </w:r>
      <w:r/>
    </w:p>
    <w:p>
      <w:pPr>
        <w:pStyle w:val="671"/>
        <w:ind w:firstLine="480"/>
        <w:spacing w:line="360"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G</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eastAsia="zh-CN"/>
        </w:rPr>
        <w:t xml:space="preserve">成交供应商</w:t>
      </w:r>
      <w:r>
        <w:rPr>
          <w:rFonts w:hint="eastAsia" w:ascii="宋体" w:hAnsi="宋体" w:eastAsia="宋体"/>
          <w:color w:val="auto"/>
          <w:sz w:val="24"/>
          <w:szCs w:val="24"/>
          <w:highlight w:val="none"/>
        </w:rPr>
        <w:t xml:space="preserve">要保持队伍相对稳定，每月员工流动率不高于10%，造成临时缺岗的</w:t>
      </w:r>
      <w:r>
        <w:rPr>
          <w:rFonts w:hint="eastAsia" w:ascii="宋体" w:hAnsi="宋体" w:eastAsia="宋体"/>
          <w:color w:val="auto"/>
          <w:sz w:val="24"/>
          <w:szCs w:val="24"/>
          <w:highlight w:val="none"/>
          <w:lang w:eastAsia="zh-CN"/>
        </w:rPr>
        <w:t xml:space="preserve">成交供应商</w:t>
      </w:r>
      <w:r>
        <w:rPr>
          <w:rFonts w:hint="eastAsia" w:ascii="宋体" w:hAnsi="宋体" w:eastAsia="宋体"/>
          <w:color w:val="auto"/>
          <w:sz w:val="24"/>
          <w:szCs w:val="24"/>
          <w:highlight w:val="none"/>
        </w:rPr>
        <w:t xml:space="preserve">应在15个工作日内补充到位</w:t>
      </w:r>
      <w:r>
        <w:rPr>
          <w:rFonts w:hint="eastAsia" w:ascii="宋体" w:hAnsi="宋体" w:eastAsia="宋体"/>
          <w:color w:val="auto"/>
          <w:sz w:val="24"/>
          <w:szCs w:val="24"/>
          <w:highlight w:val="none"/>
          <w:lang w:val="en-US" w:eastAsia="zh-CN"/>
        </w:rPr>
        <w:t xml:space="preserve">；</w:t>
      </w:r>
      <w:r/>
    </w:p>
    <w:p>
      <w:pPr>
        <w:pStyle w:val="671"/>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eastAsia="zh-CN"/>
        </w:rPr>
        <w:t xml:space="preserve">成交供应商</w:t>
      </w:r>
      <w:r>
        <w:rPr>
          <w:rFonts w:hint="eastAsia" w:ascii="宋体" w:hAnsi="宋体" w:eastAsia="宋体"/>
          <w:color w:val="auto"/>
          <w:sz w:val="24"/>
          <w:szCs w:val="24"/>
          <w:highlight w:val="none"/>
        </w:rPr>
        <w:t xml:space="preserve">要严格内部管理。如有下列情形，</w:t>
      </w:r>
      <w:r>
        <w:rPr>
          <w:rFonts w:hint="eastAsia" w:ascii="宋体" w:hAnsi="宋体" w:eastAsia="宋体"/>
          <w:color w:val="auto"/>
          <w:sz w:val="24"/>
          <w:szCs w:val="24"/>
          <w:highlight w:val="none"/>
          <w:lang w:eastAsia="zh-CN"/>
        </w:rPr>
        <w:t xml:space="preserve">采购人</w:t>
      </w:r>
      <w:r>
        <w:rPr>
          <w:rFonts w:hint="eastAsia" w:ascii="宋体" w:hAnsi="宋体" w:eastAsia="宋体"/>
          <w:color w:val="auto"/>
          <w:sz w:val="24"/>
          <w:szCs w:val="24"/>
          <w:highlight w:val="none"/>
        </w:rPr>
        <w:t xml:space="preserve">有权终止其合同，并追究相关责任；如涉嫌违法，则由司法机关追究其法律责任</w:t>
      </w:r>
      <w:r>
        <w:rPr>
          <w:rFonts w:hint="eastAsia" w:ascii="宋体" w:hAnsi="宋体" w:eastAsia="宋体"/>
          <w:color w:val="auto"/>
          <w:sz w:val="24"/>
          <w:szCs w:val="24"/>
          <w:highlight w:val="none"/>
          <w:lang w:eastAsia="zh-CN"/>
        </w:rPr>
        <w:t xml:space="preserve">：</w:t>
      </w:r>
      <w:r/>
    </w:p>
    <w:p>
      <w:pPr>
        <w:pStyle w:val="67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A.因管理不善造成员工负重伤和死亡的，或发生重大食品安全事故的；</w:t>
      </w:r>
      <w:r/>
    </w:p>
    <w:p>
      <w:pPr>
        <w:pStyle w:val="67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B．因服务人员被投诉举报，造成恶劣影响并经查证属实的；</w:t>
      </w:r>
      <w:r/>
    </w:p>
    <w:p>
      <w:pPr>
        <w:pStyle w:val="67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C．因服务人员工作中违反职业道德，监守自盗的；</w:t>
      </w:r>
      <w:r/>
    </w:p>
    <w:p>
      <w:pPr>
        <w:pStyle w:val="67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D．受到相关部门通报批评的、被媒体曝光查实的。</w:t>
      </w:r>
      <w:r/>
    </w:p>
    <w:p>
      <w:pPr>
        <w:pStyle w:val="67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）餐饮服务公司要加强厨房设施设备的使用管理。要爱惜</w:t>
      </w:r>
      <w:r>
        <w:rPr>
          <w:rFonts w:hint="eastAsia" w:ascii="宋体" w:hAnsi="宋体" w:eastAsia="宋体"/>
          <w:color w:val="auto"/>
          <w:sz w:val="24"/>
          <w:szCs w:val="24"/>
          <w:highlight w:val="none"/>
          <w:lang w:eastAsia="zh-CN"/>
        </w:rPr>
        <w:t xml:space="preserve">采购人</w:t>
      </w:r>
      <w:r>
        <w:rPr>
          <w:rFonts w:hint="eastAsia" w:ascii="宋体" w:hAnsi="宋体" w:eastAsia="宋体"/>
          <w:color w:val="auto"/>
          <w:sz w:val="24"/>
          <w:szCs w:val="24"/>
          <w:highlight w:val="none"/>
        </w:rPr>
        <w:t xml:space="preserve">提供的设施设备，如发生人为损坏，则由餐饮服务公司按价赔偿。</w:t>
      </w:r>
      <w:r/>
    </w:p>
    <w:p>
      <w:pPr>
        <w:pStyle w:val="671"/>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）对考核中发现逃避考核评估或存在严重违法违纪等行为的、限期整改且整改后不合条件的，将被严肃查处。</w:t>
      </w:r>
      <w:r/>
    </w:p>
    <w:p>
      <w:pPr>
        <w:pStyle w:val="671"/>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如</w:t>
      </w:r>
      <w:r>
        <w:rPr>
          <w:rFonts w:hint="eastAsia" w:ascii="宋体" w:hAnsi="宋体" w:eastAsia="宋体"/>
          <w:color w:val="auto"/>
          <w:sz w:val="24"/>
          <w:szCs w:val="24"/>
          <w:highlight w:val="none"/>
          <w:lang w:eastAsia="zh-CN"/>
        </w:rPr>
        <w:t xml:space="preserve">成交供应商</w:t>
      </w:r>
      <w:r>
        <w:rPr>
          <w:rFonts w:hint="eastAsia" w:ascii="宋体" w:hAnsi="宋体" w:eastAsia="宋体"/>
          <w:color w:val="auto"/>
          <w:sz w:val="24"/>
          <w:szCs w:val="24"/>
          <w:highlight w:val="none"/>
        </w:rPr>
        <w:t xml:space="preserve">对食品安全或工作出现较大失误时，</w:t>
      </w:r>
      <w:r>
        <w:rPr>
          <w:rFonts w:hint="eastAsia" w:ascii="宋体" w:hAnsi="宋体" w:eastAsia="宋体"/>
          <w:color w:val="auto"/>
          <w:sz w:val="24"/>
          <w:szCs w:val="24"/>
          <w:highlight w:val="none"/>
          <w:lang w:eastAsia="zh-CN"/>
        </w:rPr>
        <w:t xml:space="preserve">采购人</w:t>
      </w:r>
      <w:r>
        <w:rPr>
          <w:rFonts w:hint="eastAsia" w:ascii="宋体" w:hAnsi="宋体" w:eastAsia="宋体"/>
          <w:color w:val="auto"/>
          <w:sz w:val="24"/>
          <w:szCs w:val="24"/>
          <w:highlight w:val="none"/>
        </w:rPr>
        <w:t xml:space="preserve">有权提前解除合同</w:t>
      </w:r>
      <w:r>
        <w:rPr>
          <w:rFonts w:hint="eastAsia" w:ascii="宋体" w:hAnsi="宋体" w:eastAsia="宋体"/>
          <w:color w:val="auto"/>
          <w:sz w:val="24"/>
          <w:szCs w:val="24"/>
          <w:highlight w:val="none"/>
          <w:lang w:val="en-US" w:eastAsia="zh-CN"/>
        </w:rPr>
        <w:t xml:space="preserve">并且</w:t>
      </w:r>
      <w:r>
        <w:rPr>
          <w:rFonts w:hint="eastAsia" w:ascii="宋体" w:hAnsi="宋体" w:eastAsia="宋体"/>
          <w:color w:val="auto"/>
          <w:sz w:val="24"/>
          <w:szCs w:val="24"/>
          <w:highlight w:val="none"/>
        </w:rPr>
        <w:t xml:space="preserve">由</w:t>
      </w:r>
      <w:r>
        <w:rPr>
          <w:rFonts w:hint="eastAsia" w:ascii="宋体" w:hAnsi="宋体" w:eastAsia="宋体"/>
          <w:color w:val="auto"/>
          <w:sz w:val="24"/>
          <w:szCs w:val="24"/>
          <w:highlight w:val="none"/>
          <w:lang w:eastAsia="zh-CN"/>
        </w:rPr>
        <w:t xml:space="preserve">成交供应商</w:t>
      </w:r>
      <w:r>
        <w:rPr>
          <w:rFonts w:hint="eastAsia" w:ascii="宋体" w:hAnsi="宋体" w:eastAsia="宋体"/>
          <w:color w:val="auto"/>
          <w:sz w:val="24"/>
          <w:szCs w:val="24"/>
          <w:highlight w:val="none"/>
        </w:rPr>
        <w:t xml:space="preserve">承担全部的经济损失和刑事责任。</w:t>
      </w:r>
      <w:r/>
    </w:p>
    <w:p>
      <w:pPr>
        <w:spacing w:line="360" w:lineRule="auto"/>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（四）、</w:t>
      </w:r>
      <w:r>
        <w:rPr>
          <w:rFonts w:hint="eastAsia" w:ascii="宋体" w:hAnsi="宋体"/>
          <w:b/>
          <w:bCs/>
          <w:color w:val="auto"/>
          <w:sz w:val="24"/>
          <w:szCs w:val="24"/>
          <w:highlight w:val="none"/>
        </w:rPr>
        <w:t xml:space="preserve">其他说明</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应仔细阅读</w:t>
      </w:r>
      <w:r>
        <w:rPr>
          <w:rFonts w:hint="eastAsia" w:ascii="宋体" w:hAnsi="宋体"/>
          <w:color w:val="auto"/>
          <w:sz w:val="24"/>
          <w:szCs w:val="24"/>
          <w:highlight w:val="none"/>
          <w:lang w:val="en-US" w:eastAsia="zh-CN"/>
        </w:rPr>
        <w:t xml:space="preserve">采购文件</w:t>
      </w:r>
      <w:r>
        <w:rPr>
          <w:rFonts w:hint="eastAsia" w:ascii="宋体" w:hAnsi="宋体"/>
          <w:color w:val="auto"/>
          <w:sz w:val="24"/>
          <w:szCs w:val="24"/>
          <w:highlight w:val="none"/>
        </w:rPr>
        <w:t xml:space="preserve">的所有内容，按</w:t>
      </w:r>
      <w:r>
        <w:rPr>
          <w:rFonts w:hint="eastAsia" w:ascii="宋体" w:hAnsi="宋体"/>
          <w:color w:val="auto"/>
          <w:sz w:val="24"/>
          <w:szCs w:val="24"/>
          <w:highlight w:val="none"/>
          <w:lang w:val="en-US" w:eastAsia="zh-CN"/>
        </w:rPr>
        <w:t xml:space="preserve">采购文件</w:t>
      </w:r>
      <w:r>
        <w:rPr>
          <w:rFonts w:hint="eastAsia" w:ascii="宋体" w:hAnsi="宋体"/>
          <w:color w:val="auto"/>
          <w:sz w:val="24"/>
          <w:szCs w:val="24"/>
          <w:highlight w:val="none"/>
        </w:rPr>
        <w:t xml:space="preserve">的要求提供</w:t>
      </w:r>
      <w:r>
        <w:rPr>
          <w:rFonts w:hint="eastAsia" w:ascii="宋体" w:hAnsi="宋体"/>
          <w:color w:val="auto"/>
          <w:sz w:val="24"/>
          <w:szCs w:val="24"/>
          <w:highlight w:val="none"/>
          <w:lang w:val="en-US" w:eastAsia="zh-CN"/>
        </w:rPr>
        <w:t xml:space="preserve">投标</w:t>
      </w:r>
      <w:r>
        <w:rPr>
          <w:rFonts w:hint="eastAsia" w:ascii="宋体" w:hAnsi="宋体"/>
          <w:color w:val="auto"/>
          <w:sz w:val="24"/>
          <w:szCs w:val="24"/>
          <w:highlight w:val="none"/>
          <w:lang w:eastAsia="zh-CN"/>
        </w:rPr>
        <w:t xml:space="preserve">文件</w:t>
      </w:r>
      <w:r>
        <w:rPr>
          <w:rFonts w:hint="eastAsia" w:ascii="宋体" w:hAnsi="宋体"/>
          <w:color w:val="auto"/>
          <w:sz w:val="24"/>
          <w:szCs w:val="24"/>
          <w:highlight w:val="none"/>
        </w:rPr>
        <w:t xml:space="preserve">，并保证所提供的全部资料的真实性，以使其</w:t>
      </w:r>
      <w:r>
        <w:rPr>
          <w:rFonts w:hint="eastAsia" w:ascii="宋体" w:hAnsi="宋体"/>
          <w:color w:val="auto"/>
          <w:sz w:val="24"/>
          <w:szCs w:val="24"/>
          <w:highlight w:val="none"/>
          <w:lang w:val="en-US" w:eastAsia="zh-CN"/>
        </w:rPr>
        <w:t xml:space="preserve">投标文件</w:t>
      </w:r>
      <w:r>
        <w:rPr>
          <w:rFonts w:hint="eastAsia" w:ascii="宋体" w:hAnsi="宋体"/>
          <w:color w:val="auto"/>
          <w:sz w:val="24"/>
          <w:szCs w:val="24"/>
          <w:highlight w:val="none"/>
        </w:rPr>
        <w:t xml:space="preserve">对</w:t>
      </w:r>
      <w:r>
        <w:rPr>
          <w:rFonts w:hint="eastAsia" w:ascii="宋体" w:hAnsi="宋体"/>
          <w:color w:val="auto"/>
          <w:sz w:val="24"/>
          <w:szCs w:val="24"/>
          <w:highlight w:val="none"/>
          <w:lang w:val="en-US" w:eastAsia="zh-CN"/>
        </w:rPr>
        <w:t xml:space="preserve">采购</w:t>
      </w:r>
      <w:r>
        <w:rPr>
          <w:rFonts w:hint="eastAsia" w:ascii="宋体" w:hAnsi="宋体"/>
          <w:color w:val="auto"/>
          <w:sz w:val="24"/>
          <w:szCs w:val="24"/>
          <w:highlight w:val="none"/>
          <w:lang w:eastAsia="zh-CN"/>
        </w:rPr>
        <w:t xml:space="preserve">文件</w:t>
      </w:r>
      <w:r>
        <w:rPr>
          <w:rFonts w:hint="eastAsia" w:ascii="宋体" w:hAnsi="宋体"/>
          <w:color w:val="auto"/>
          <w:sz w:val="24"/>
          <w:szCs w:val="24"/>
          <w:highlight w:val="none"/>
        </w:rPr>
        <w:t xml:space="preserve">做出实质性响应，否则，其</w:t>
      </w:r>
      <w:r>
        <w:rPr>
          <w:rFonts w:hint="eastAsia" w:ascii="宋体" w:hAnsi="宋体"/>
          <w:color w:val="auto"/>
          <w:sz w:val="24"/>
          <w:szCs w:val="24"/>
          <w:highlight w:val="none"/>
          <w:lang w:val="en-US" w:eastAsia="zh-CN"/>
        </w:rPr>
        <w:t xml:space="preserve">投标文件</w:t>
      </w:r>
      <w:r>
        <w:rPr>
          <w:rFonts w:hint="eastAsia" w:ascii="宋体" w:hAnsi="宋体"/>
          <w:color w:val="auto"/>
          <w:sz w:val="24"/>
          <w:szCs w:val="24"/>
          <w:highlight w:val="none"/>
        </w:rPr>
        <w:t xml:space="preserve">可能被拒绝。</w:t>
      </w:r>
      <w:r/>
    </w:p>
    <w:p>
      <w:pPr>
        <w:ind w:firstLine="480"/>
        <w:spacing w:line="360" w:lineRule="auto"/>
        <w:tabs>
          <w:tab w:val="left" w:pos="525" w:leader="none"/>
          <w:tab w:val="left" w:pos="1050" w:leader="none"/>
        </w:tabs>
        <w:rPr>
          <w:rFonts w:hint="eastAsia" w:ascii="宋体" w:hAnsi="宋体" w:eastAsia="宋体" w:cs="Times New Roman"/>
          <w:bCs/>
          <w:color w:val="auto"/>
          <w:sz w:val="24"/>
          <w:szCs w:val="24"/>
          <w:highlight w:val="none"/>
        </w:rPr>
      </w:pPr>
      <w:r>
        <w:rPr>
          <w:rFonts w:hint="eastAsia" w:ascii="宋体" w:hAnsi="宋体"/>
          <w:color w:val="auto"/>
          <w:sz w:val="24"/>
          <w:szCs w:val="24"/>
          <w:highlight w:val="none"/>
        </w:rPr>
        <w:t xml:space="preserve">2、</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的报价应是</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在报价文件中提出的各项支付金额的总和，也应是完成</w:t>
      </w:r>
      <w:r>
        <w:rPr>
          <w:rFonts w:hint="eastAsia" w:ascii="宋体" w:hAnsi="宋体" w:cs="Times New Roman"/>
          <w:bCs/>
          <w:color w:val="auto"/>
          <w:sz w:val="24"/>
          <w:szCs w:val="24"/>
          <w:highlight w:val="none"/>
          <w:lang w:val="en-US" w:eastAsia="zh-CN"/>
        </w:rPr>
        <w:t xml:space="preserve">采购文件</w:t>
      </w:r>
      <w:r>
        <w:rPr>
          <w:rFonts w:hint="eastAsia" w:ascii="宋体" w:hAnsi="宋体" w:eastAsia="宋体" w:cs="Times New Roman"/>
          <w:bCs/>
          <w:color w:val="auto"/>
          <w:sz w:val="24"/>
          <w:szCs w:val="24"/>
          <w:highlight w:val="none"/>
        </w:rPr>
        <w:t xml:space="preserve">所列采购需求的全部费用。</w:t>
      </w:r>
      <w:r/>
    </w:p>
    <w:p>
      <w:pPr>
        <w:ind w:firstLine="480"/>
        <w:spacing w:line="360" w:lineRule="auto"/>
        <w:tabs>
          <w:tab w:val="left" w:pos="525" w:leader="none"/>
          <w:tab w:val="left" w:pos="1050" w:leader="none"/>
        </w:tabs>
        <w:rPr>
          <w:rFonts w:hint="default"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en-US" w:eastAsia="zh-CN"/>
        </w:rPr>
        <w:t xml:space="preserve">、</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应</w:t>
      </w:r>
      <w:r>
        <w:rPr>
          <w:rFonts w:hint="eastAsia" w:ascii="宋体" w:hAnsi="宋体" w:eastAsia="宋体" w:cs="Times New Roman"/>
          <w:bCs/>
          <w:color w:val="auto"/>
          <w:sz w:val="24"/>
          <w:szCs w:val="24"/>
          <w:highlight w:val="none"/>
          <w:lang w:val="en-US" w:eastAsia="zh-CN"/>
        </w:rPr>
        <w:t xml:space="preserve">自行</w:t>
      </w:r>
      <w:r>
        <w:rPr>
          <w:rFonts w:hint="eastAsia" w:ascii="宋体" w:hAnsi="宋体" w:eastAsia="宋体" w:cs="Times New Roman"/>
          <w:bCs/>
          <w:color w:val="auto"/>
          <w:sz w:val="24"/>
          <w:szCs w:val="24"/>
          <w:highlight w:val="none"/>
        </w:rPr>
        <w:t xml:space="preserve">踏勘现场</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充分考虑企业管理情况、市场风险等因素，认真测算成本，同时自行承担</w:t>
      </w:r>
      <w:r>
        <w:rPr>
          <w:rFonts w:hint="eastAsia" w:ascii="宋体" w:hAnsi="宋体" w:eastAsia="宋体" w:cs="Times New Roman"/>
          <w:bCs/>
          <w:color w:val="auto"/>
          <w:sz w:val="24"/>
          <w:szCs w:val="24"/>
          <w:highlight w:val="none"/>
          <w:lang w:val="en-US" w:eastAsia="zh-CN"/>
        </w:rPr>
        <w:t xml:space="preserve">投标</w:t>
      </w:r>
      <w:r>
        <w:rPr>
          <w:rFonts w:hint="eastAsia" w:ascii="宋体" w:hAnsi="宋体" w:eastAsia="宋体" w:cs="Times New Roman"/>
          <w:bCs/>
          <w:color w:val="auto"/>
          <w:sz w:val="24"/>
          <w:szCs w:val="24"/>
          <w:highlight w:val="none"/>
        </w:rPr>
        <w:t xml:space="preserve">费用，凡未列</w:t>
      </w:r>
      <w:r>
        <w:rPr>
          <w:rFonts w:hint="eastAsia" w:ascii="宋体" w:hAnsi="宋体" w:eastAsia="宋体" w:cs="Times New Roman"/>
          <w:bCs/>
          <w:color w:val="auto"/>
          <w:sz w:val="24"/>
          <w:szCs w:val="24"/>
          <w:highlight w:val="none"/>
          <w:lang w:val="en-US" w:eastAsia="zh-CN"/>
        </w:rPr>
        <w:t xml:space="preserve">费用</w:t>
      </w:r>
      <w:r>
        <w:rPr>
          <w:rFonts w:hint="eastAsia" w:ascii="宋体" w:hAnsi="宋体" w:eastAsia="宋体" w:cs="Times New Roman"/>
          <w:bCs/>
          <w:color w:val="auto"/>
          <w:sz w:val="24"/>
          <w:szCs w:val="24"/>
          <w:highlight w:val="none"/>
        </w:rPr>
        <w:t xml:space="preserve">，视为</w:t>
      </w:r>
      <w:r>
        <w:rPr>
          <w:rFonts w:hint="eastAsia" w:ascii="宋体" w:hAnsi="宋体" w:eastAsia="宋体" w:cs="Times New Roman"/>
          <w:bCs/>
          <w:color w:val="auto"/>
          <w:sz w:val="24"/>
          <w:szCs w:val="24"/>
          <w:highlight w:val="none"/>
          <w:lang w:val="en-US" w:eastAsia="zh-CN"/>
        </w:rPr>
        <w:t xml:space="preserve">已包含在投标报价中。</w:t>
      </w:r>
      <w:r/>
    </w:p>
    <w:p>
      <w:pPr>
        <w:ind w:firstLine="480"/>
        <w:spacing w:line="360" w:lineRule="auto"/>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4</w:t>
      </w:r>
      <w:r>
        <w:rPr>
          <w:rFonts w:hint="eastAsia" w:ascii="宋体" w:hAnsi="宋体" w:eastAsia="宋体" w:cs="宋体"/>
          <w:bCs/>
          <w:color w:val="auto"/>
          <w:sz w:val="24"/>
          <w:highlight w:val="none"/>
          <w:lang w:val="en-US" w:eastAsia="zh-CN"/>
        </w:rPr>
        <w:t xml:space="preserve">、成交供应商应保证采购人在使用其交付物、服务及其任何部分时不受到第三方关于侵犯专利权、商标权或软件著作权等知识产权的指控。任何第三方如果提出侵权指控，成交供应商应承担可能发生的一切法律责任和费用。</w:t>
      </w:r>
      <w:r/>
    </w:p>
    <w:p>
      <w:pPr>
        <w:ind w:firstLine="480"/>
        <w:spacing w:line="360" w:lineRule="auto"/>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5</w:t>
      </w:r>
      <w:r>
        <w:rPr>
          <w:rFonts w:hint="eastAsia" w:ascii="宋体" w:hAnsi="宋体" w:eastAsia="宋体" w:cs="宋体"/>
          <w:bCs/>
          <w:color w:val="auto"/>
          <w:sz w:val="24"/>
          <w:highlight w:val="none"/>
          <w:lang w:val="en-US" w:eastAsia="zh-CN"/>
        </w:rPr>
        <w:t xml:space="preserve">、成交供应商不得转包中标的服务项目，未经采购人书面同意不得将中标的服务项目分包，一旦发现，采购人有权单方面解除合同，并且承担可能发生的一切法律责任和费用。</w:t>
      </w:r>
      <w:r/>
    </w:p>
    <w:p>
      <w:pPr>
        <w:ind w:firstLine="480"/>
        <w:spacing w:line="360" w:lineRule="auto"/>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6</w:t>
      </w:r>
      <w:r>
        <w:rPr>
          <w:rFonts w:hint="eastAsia" w:ascii="宋体" w:hAnsi="宋体" w:eastAsia="宋体" w:cs="宋体"/>
          <w:bCs/>
          <w:color w:val="auto"/>
          <w:sz w:val="24"/>
          <w:highlight w:val="none"/>
          <w:lang w:val="en-US" w:eastAsia="zh-CN"/>
        </w:rPr>
        <w:t xml:space="preserve">、凡涉及采购文件的补充说明和修改，均以江苏恒达工程造价咨询有限公司书面通知为准。</w:t>
      </w:r>
      <w:r/>
    </w:p>
    <w:p>
      <w:pPr>
        <w:pStyle w:val="671"/>
        <w:jc w:val="center"/>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672"/>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672"/>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672"/>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672"/>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672"/>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672"/>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rPr>
          <w:rFonts w:hint="eastAsia" w:ascii="宋体" w:hAnsi="宋体" w:eastAsia="宋体"/>
          <w:color w:val="auto"/>
          <w:sz w:val="24"/>
          <w:szCs w:val="24"/>
          <w:highlight w:val="none"/>
          <w:lang w:val="en-US" w:eastAsia="zh-CN"/>
        </w:rPr>
      </w:r>
    </w:p>
    <w:p>
      <w:pPr>
        <w:pStyle w:val="672"/>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672"/>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672"/>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672"/>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672"/>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671"/>
        <w:jc w:val="center"/>
        <w:spacing w:line="360"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附件：梁溪区北大街街道办事处食堂餐饮服务月度考核表</w:t>
      </w:r>
      <w:r/>
    </w:p>
    <w:tbl>
      <w:tblPr>
        <w:tblStyle w:val="689"/>
        <w:tblpPr w:horzAnchor="text" w:tblpXSpec="center" w:vertAnchor="text" w:tblpY="1" w:leftFromText="180" w:topFromText="0" w:rightFromText="180" w:bottomFromText="0"/>
        <w:tblW w:w="498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40"/>
        <w:gridCol w:w="5923"/>
        <w:gridCol w:w="804"/>
        <w:gridCol w:w="920"/>
        <w:gridCol w:w="841"/>
      </w:tblGrid>
      <w:tr>
        <w:trPr>
          <w:jc w:val="center"/>
          <w:trHeight w:val="522"/>
        </w:trPr>
        <w:tc>
          <w:tcPr>
            <w:tcW w:w="725" w:type="pct"/>
            <w:vAlign w:val="center"/>
            <w:textDirection w:val="lrTb"/>
            <w:noWrap w:val="false"/>
          </w:tcPr>
          <w:p>
            <w:pPr>
              <w:jc w:val="center"/>
              <w:spacing w:after="24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考核项目</w:t>
            </w:r>
            <w:r/>
          </w:p>
        </w:tc>
        <w:tc>
          <w:tcPr>
            <w:tcW w:w="2982" w:type="pct"/>
            <w:vAlign w:val="center"/>
            <w:textDirection w:val="lrTb"/>
            <w:noWrap w:val="false"/>
          </w:tcPr>
          <w:p>
            <w:pPr>
              <w:jc w:val="center"/>
              <w:spacing w:after="312"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考核标准</w:t>
            </w:r>
            <w:r/>
          </w:p>
        </w:tc>
        <w:tc>
          <w:tcPr>
            <w:tcW w:w="405" w:type="pct"/>
            <w:vAlign w:val="center"/>
            <w:textDirection w:val="lrTb"/>
            <w:noWrap w:val="false"/>
          </w:tcPr>
          <w:p>
            <w:pPr>
              <w:jc w:val="center"/>
              <w:spacing w:after="312"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tc>
        <w:tc>
          <w:tcPr>
            <w:tcW w:w="463" w:type="pct"/>
            <w:vAlign w:val="center"/>
            <w:textDirection w:val="lrTb"/>
            <w:noWrap w:val="false"/>
          </w:tcPr>
          <w:p>
            <w:pPr>
              <w:jc w:val="center"/>
              <w:spacing w:after="312"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扣分情况</w:t>
            </w:r>
            <w:r/>
          </w:p>
        </w:tc>
        <w:tc>
          <w:tcPr>
            <w:tcW w:w="423" w:type="pct"/>
            <w:vAlign w:val="center"/>
            <w:textDirection w:val="lrTb"/>
            <w:noWrap w:val="false"/>
          </w:tcPr>
          <w:p>
            <w:pPr>
              <w:jc w:val="center"/>
              <w:spacing w:after="312"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得分</w:t>
            </w:r>
            <w:r/>
          </w:p>
        </w:tc>
      </w:tr>
      <w:tr>
        <w:trPr>
          <w:jc w:val="center"/>
          <w:trHeight w:val="6067"/>
        </w:trPr>
        <w:tc>
          <w:tcPr>
            <w:tcW w:w="725" w:type="pct"/>
            <w:vAlign w:val="center"/>
            <w:textDirection w:val="lrTb"/>
            <w:noWrap w:val="false"/>
          </w:tcPr>
          <w:p>
            <w:pPr>
              <w:jc w:val="center"/>
              <w:spacing w:after="312" w:line="240" w:lineRule="auto"/>
              <w:rPr>
                <w:rFonts w:hint="default" w:ascii="宋体"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食材原材料品质及购买程序</w:t>
            </w:r>
            <w:r/>
          </w:p>
        </w:tc>
        <w:tc>
          <w:tcPr>
            <w:tcW w:w="2982" w:type="pct"/>
            <w:vAlign w:val="center"/>
            <w:textDirection w:val="lrTb"/>
            <w:noWrap w:val="false"/>
          </w:tcPr>
          <w:p>
            <w:pPr>
              <w:jc w:val="left"/>
              <w:keepLines w:val="0"/>
              <w:keepNext w:val="0"/>
              <w:pageBreakBefore w:val="0"/>
              <w:spacing w:after="0" w:line="24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1、食材原材料验收交接程序完善与记录完善；</w:t>
            </w:r>
            <w:r/>
          </w:p>
          <w:p>
            <w:pPr>
              <w:jc w:val="left"/>
              <w:keepLines w:val="0"/>
              <w:keepNext w:val="0"/>
              <w:pageBreakBefore w:val="0"/>
              <w:spacing w:after="0" w:line="24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2、食材原材料需为当日新鲜食材，一旦发现以下任一项情况食材原材料品质的分值全部扣完：</w:t>
            </w:r>
            <w:r/>
          </w:p>
          <w:p>
            <w:pPr>
              <w:jc w:val="left"/>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发现</w:t>
            </w:r>
            <w:r>
              <w:rPr>
                <w:rFonts w:hint="eastAsia" w:ascii="宋体" w:hAnsi="宋体" w:eastAsia="宋体" w:cs="宋体"/>
                <w:color w:val="auto"/>
                <w:sz w:val="21"/>
                <w:szCs w:val="21"/>
                <w:highlight w:val="none"/>
              </w:rPr>
              <w:t xml:space="preserve">腐败变质、油脂酸败、霉变、生虫、污秽不洁、或者其他感官性状异常，对人体健康有害的</w:t>
            </w:r>
            <w:r>
              <w:rPr>
                <w:rFonts w:hint="eastAsia" w:ascii="宋体" w:hAnsi="宋体" w:eastAsia="宋体" w:cs="宋体"/>
                <w:color w:val="auto"/>
                <w:sz w:val="21"/>
                <w:szCs w:val="21"/>
                <w:highlight w:val="none"/>
                <w:lang w:val="en-US" w:eastAsia="zh-CN"/>
              </w:rPr>
              <w:t xml:space="preserve">食材</w:t>
            </w:r>
            <w:r>
              <w:rPr>
                <w:rFonts w:hint="eastAsia" w:ascii="宋体" w:hAnsi="宋体" w:eastAsia="宋体" w:cs="宋体"/>
                <w:color w:val="auto"/>
                <w:sz w:val="21"/>
                <w:szCs w:val="21"/>
                <w:highlight w:val="none"/>
              </w:rPr>
              <w:t xml:space="preserve">；</w:t>
            </w:r>
            <w:r/>
          </w:p>
          <w:p>
            <w:pPr>
              <w:jc w:val="left"/>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发现</w:t>
            </w:r>
            <w:r>
              <w:rPr>
                <w:rFonts w:hint="eastAsia" w:ascii="宋体" w:hAnsi="宋体" w:eastAsia="宋体" w:cs="宋体"/>
                <w:color w:val="auto"/>
                <w:sz w:val="21"/>
                <w:szCs w:val="21"/>
                <w:highlight w:val="none"/>
              </w:rPr>
              <w:t xml:space="preserve">含有毒、有害物质或者被有害物质污染，对人体健康有害的</w:t>
            </w:r>
            <w:r>
              <w:rPr>
                <w:rFonts w:hint="eastAsia" w:ascii="宋体" w:hAnsi="宋体" w:eastAsia="宋体" w:cs="宋体"/>
                <w:color w:val="auto"/>
                <w:sz w:val="21"/>
                <w:szCs w:val="21"/>
                <w:highlight w:val="none"/>
                <w:lang w:val="en-US" w:eastAsia="zh-CN"/>
              </w:rPr>
              <w:t xml:space="preserve">食材</w:t>
            </w:r>
            <w:r>
              <w:rPr>
                <w:rFonts w:hint="eastAsia" w:ascii="宋体" w:hAnsi="宋体" w:eastAsia="宋体" w:cs="宋体"/>
                <w:color w:val="auto"/>
                <w:sz w:val="21"/>
                <w:szCs w:val="21"/>
                <w:highlight w:val="none"/>
              </w:rPr>
              <w:t xml:space="preserve">；</w:t>
            </w:r>
            <w:r/>
          </w:p>
          <w:p>
            <w:pPr>
              <w:jc w:val="left"/>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发现</w:t>
            </w:r>
            <w:r>
              <w:rPr>
                <w:rFonts w:hint="eastAsia" w:ascii="宋体" w:hAnsi="宋体" w:eastAsia="宋体" w:cs="宋体"/>
                <w:color w:val="auto"/>
                <w:sz w:val="21"/>
                <w:szCs w:val="21"/>
                <w:highlight w:val="none"/>
              </w:rPr>
              <w:t xml:space="preserve">含有致病性寄生虫、微生物或者微生物含量超过国家限定标准的</w:t>
            </w:r>
            <w:r>
              <w:rPr>
                <w:rFonts w:hint="eastAsia" w:ascii="宋体" w:hAnsi="宋体" w:eastAsia="宋体" w:cs="宋体"/>
                <w:color w:val="auto"/>
                <w:sz w:val="21"/>
                <w:szCs w:val="21"/>
                <w:highlight w:val="none"/>
                <w:lang w:val="en-US" w:eastAsia="zh-CN"/>
              </w:rPr>
              <w:t xml:space="preserve">食材</w:t>
            </w:r>
            <w:r>
              <w:rPr>
                <w:rFonts w:hint="eastAsia" w:ascii="宋体" w:hAnsi="宋体" w:eastAsia="宋体" w:cs="宋体"/>
                <w:color w:val="auto"/>
                <w:sz w:val="21"/>
                <w:szCs w:val="21"/>
                <w:highlight w:val="none"/>
              </w:rPr>
              <w:t xml:space="preserve">；</w:t>
            </w:r>
            <w:r/>
          </w:p>
          <w:p>
            <w:pPr>
              <w:jc w:val="left"/>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发现</w:t>
            </w:r>
            <w:r>
              <w:rPr>
                <w:rFonts w:hint="eastAsia" w:ascii="宋体" w:hAnsi="宋体" w:eastAsia="宋体" w:cs="宋体"/>
                <w:color w:val="auto"/>
                <w:sz w:val="21"/>
                <w:szCs w:val="21"/>
                <w:highlight w:val="none"/>
              </w:rPr>
              <w:t xml:space="preserve">掺假、掺杂、伪造，影响营养、卫生的</w:t>
            </w:r>
            <w:r>
              <w:rPr>
                <w:rFonts w:hint="eastAsia" w:ascii="宋体" w:hAnsi="宋体" w:eastAsia="宋体" w:cs="宋体"/>
                <w:color w:val="auto"/>
                <w:sz w:val="21"/>
                <w:szCs w:val="21"/>
                <w:highlight w:val="none"/>
                <w:lang w:val="en-US" w:eastAsia="zh-CN"/>
              </w:rPr>
              <w:t xml:space="preserve">食材</w:t>
            </w:r>
            <w:r>
              <w:rPr>
                <w:rFonts w:hint="eastAsia" w:ascii="宋体" w:hAnsi="宋体" w:eastAsia="宋体" w:cs="宋体"/>
                <w:color w:val="auto"/>
                <w:sz w:val="21"/>
                <w:szCs w:val="21"/>
                <w:highlight w:val="none"/>
              </w:rPr>
              <w:t xml:space="preserve">；</w:t>
            </w:r>
            <w:r/>
          </w:p>
          <w:p>
            <w:pPr>
              <w:jc w:val="left"/>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发现</w:t>
            </w:r>
            <w:r>
              <w:rPr>
                <w:rFonts w:hint="eastAsia" w:ascii="宋体" w:hAnsi="宋体" w:eastAsia="宋体" w:cs="宋体"/>
                <w:color w:val="auto"/>
                <w:sz w:val="21"/>
                <w:szCs w:val="21"/>
                <w:highlight w:val="none"/>
              </w:rPr>
              <w:t xml:space="preserve">用非食品原料加工的，加入非食品用化学物质或者将非食品当作食品的</w:t>
            </w:r>
            <w:r>
              <w:rPr>
                <w:rFonts w:hint="eastAsia" w:ascii="宋体" w:hAnsi="宋体" w:eastAsia="宋体" w:cs="宋体"/>
                <w:color w:val="auto"/>
                <w:sz w:val="21"/>
                <w:szCs w:val="21"/>
                <w:highlight w:val="none"/>
                <w:lang w:val="en-US" w:eastAsia="zh-CN"/>
              </w:rPr>
              <w:t xml:space="preserve">食材</w:t>
            </w:r>
            <w:r>
              <w:rPr>
                <w:rFonts w:hint="eastAsia" w:ascii="宋体" w:hAnsi="宋体" w:eastAsia="宋体" w:cs="宋体"/>
                <w:color w:val="auto"/>
                <w:sz w:val="21"/>
                <w:szCs w:val="21"/>
                <w:highlight w:val="none"/>
              </w:rPr>
              <w:t xml:space="preserve">；</w:t>
            </w:r>
            <w:r/>
          </w:p>
          <w:p>
            <w:pPr>
              <w:jc w:val="left"/>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en-US" w:eastAsia="zh-CN"/>
              </w:rPr>
              <w:t xml:space="preserve">发现</w:t>
            </w:r>
            <w:r>
              <w:rPr>
                <w:rFonts w:hint="eastAsia" w:ascii="宋体" w:hAnsi="宋体" w:eastAsia="宋体" w:cs="宋体"/>
                <w:color w:val="auto"/>
                <w:sz w:val="21"/>
                <w:szCs w:val="21"/>
                <w:highlight w:val="none"/>
              </w:rPr>
              <w:t xml:space="preserve">超过保质期限的</w:t>
            </w:r>
            <w:r>
              <w:rPr>
                <w:rFonts w:hint="eastAsia" w:ascii="宋体" w:hAnsi="宋体" w:eastAsia="宋体" w:cs="宋体"/>
                <w:color w:val="auto"/>
                <w:sz w:val="21"/>
                <w:szCs w:val="21"/>
                <w:highlight w:val="none"/>
                <w:lang w:val="en-US" w:eastAsia="zh-CN"/>
              </w:rPr>
              <w:t xml:space="preserve">食材</w:t>
            </w:r>
            <w:r>
              <w:rPr>
                <w:rFonts w:hint="eastAsia" w:ascii="宋体" w:hAnsi="宋体" w:eastAsia="宋体" w:cs="宋体"/>
                <w:color w:val="auto"/>
                <w:sz w:val="21"/>
                <w:szCs w:val="21"/>
                <w:highlight w:val="none"/>
              </w:rPr>
              <w:t xml:space="preserve">；</w:t>
            </w:r>
            <w:r/>
          </w:p>
          <w:p>
            <w:pPr>
              <w:jc w:val="left"/>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en-US" w:eastAsia="zh-CN"/>
              </w:rPr>
              <w:t xml:space="preserve">发现</w:t>
            </w:r>
            <w:r>
              <w:rPr>
                <w:rFonts w:hint="eastAsia" w:ascii="宋体" w:hAnsi="宋体" w:eastAsia="宋体" w:cs="宋体"/>
                <w:color w:val="auto"/>
                <w:sz w:val="21"/>
                <w:szCs w:val="21"/>
                <w:highlight w:val="none"/>
              </w:rPr>
              <w:t xml:space="preserve">食物中混有异物，对人体造成伤害的</w:t>
            </w:r>
            <w:r>
              <w:rPr>
                <w:rFonts w:hint="eastAsia" w:ascii="宋体" w:hAnsi="宋体" w:eastAsia="宋体" w:cs="宋体"/>
                <w:color w:val="auto"/>
                <w:sz w:val="21"/>
                <w:szCs w:val="21"/>
                <w:highlight w:val="none"/>
                <w:lang w:val="en-US" w:eastAsia="zh-CN"/>
              </w:rPr>
              <w:t xml:space="preserve">食材；</w:t>
            </w:r>
            <w:r/>
          </w:p>
          <w:p>
            <w:pPr>
              <w:jc w:val="left"/>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3、与食材原材料供应商发生矛盾与冲突，不能有效及时的解决；</w:t>
            </w:r>
            <w:r/>
          </w:p>
          <w:p>
            <w:pPr>
              <w:jc w:val="left"/>
              <w:keepLines w:val="0"/>
              <w:keepNext w:val="0"/>
              <w:pageBreakBefore w:val="0"/>
              <w:spacing w:after="0" w:line="24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4、接受食材原材料供应商的任何形式的贿赂及回扣；</w:t>
            </w:r>
            <w:r/>
          </w:p>
          <w:p>
            <w:pPr>
              <w:jc w:val="left"/>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5、具有每日采买的帐本记录；</w:t>
            </w:r>
            <w:r/>
          </w:p>
          <w:p>
            <w:pPr>
              <w:jc w:val="left"/>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6、虚报价格及减少购买数量。</w:t>
            </w:r>
            <w:r/>
          </w:p>
          <w:p>
            <w:pPr>
              <w:pStyle w:val="671"/>
              <w:spacing w:after="0" w:line="240" w:lineRule="auto"/>
              <w:rPr>
                <w:rFonts w:hint="default"/>
                <w:color w:val="auto"/>
                <w:highlight w:val="none"/>
                <w:lang w:val="en-US" w:eastAsia="zh-CN"/>
              </w:rPr>
            </w:pPr>
            <w:r>
              <w:rPr>
                <w:rFonts w:hint="eastAsia" w:ascii="宋体" w:hAnsi="宋体" w:eastAsia="宋体" w:cs="宋体"/>
                <w:color w:val="auto"/>
                <w:sz w:val="21"/>
                <w:szCs w:val="21"/>
                <w:highlight w:val="none"/>
                <w:lang w:val="en-US" w:eastAsia="zh-CN" w:bidi="ar-SA"/>
              </w:rPr>
              <w:t xml:space="preserve">（除第2项外每有一项不符合扣4分，第2项每发现一处问题分值全部扣完。）</w:t>
            </w:r>
            <w:r/>
          </w:p>
        </w:tc>
        <w:tc>
          <w:tcPr>
            <w:tcW w:w="405" w:type="pct"/>
            <w:vAlign w:val="center"/>
            <w:textDirection w:val="lrTb"/>
            <w:noWrap w:val="false"/>
          </w:tcPr>
          <w:p>
            <w:pPr>
              <w:jc w:val="center"/>
              <w:spacing w:after="312" w:line="240" w:lineRule="auto"/>
              <w:rPr>
                <w:rFonts w:hint="default" w:ascii="宋体"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30</w:t>
            </w:r>
            <w:r/>
          </w:p>
        </w:tc>
        <w:tc>
          <w:tcPr>
            <w:tcW w:w="463" w:type="pct"/>
            <w:vAlign w:val="center"/>
            <w:textDirection w:val="lrTb"/>
            <w:noWrap w:val="false"/>
          </w:tcPr>
          <w:p>
            <w:pPr>
              <w:jc w:val="center"/>
              <w:spacing w:after="312"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23" w:type="pct"/>
            <w:vAlign w:val="center"/>
            <w:textDirection w:val="lrTb"/>
            <w:noWrap w:val="false"/>
          </w:tcPr>
          <w:p>
            <w:pPr>
              <w:jc w:val="center"/>
              <w:spacing w:after="312"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069"/>
        </w:trPr>
        <w:tc>
          <w:tcPr>
            <w:tcW w:w="725" w:type="pct"/>
            <w:vAlign w:val="center"/>
            <w:textDirection w:val="lrTb"/>
            <w:noWrap w:val="false"/>
          </w:tcPr>
          <w:p>
            <w:pPr>
              <w:jc w:val="center"/>
              <w:spacing w:after="312"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菜品品质</w:t>
            </w:r>
            <w:r/>
          </w:p>
        </w:tc>
        <w:tc>
          <w:tcPr>
            <w:tcW w:w="2982" w:type="pct"/>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1.菜品色香味及温度良好，荤素搭配合理；</w:t>
            </w:r>
            <w:r/>
          </w:p>
          <w:p>
            <w:pPr>
              <w:jc w:val="left"/>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2.菜品及餐具、器皿等干净无异物；</w:t>
            </w:r>
            <w:r/>
          </w:p>
          <w:p>
            <w:pPr>
              <w:jc w:val="left"/>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3.每周菜肴换花色品种、花样符合要求；</w:t>
            </w:r>
            <w:r/>
          </w:p>
          <w:p>
            <w:pPr>
              <w:jc w:val="left"/>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4.米饭软硬适中，温度适宜；</w:t>
            </w:r>
            <w:r/>
          </w:p>
          <w:p>
            <w:pPr>
              <w:jc w:val="left"/>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5.饭菜新鲜，符合卫生、营养要求。</w:t>
            </w:r>
            <w:r/>
          </w:p>
          <w:p>
            <w:pPr>
              <w:jc w:val="left"/>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（每有一项不符合扣</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W w:w="405" w:type="pct"/>
            <w:vAlign w:val="center"/>
            <w:textDirection w:val="lrTb"/>
            <w:noWrap w:val="false"/>
          </w:tcPr>
          <w:p>
            <w:pPr>
              <w:jc w:val="center"/>
              <w:spacing w:after="312"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25</w:t>
            </w:r>
            <w:r/>
          </w:p>
        </w:tc>
        <w:tc>
          <w:tcPr>
            <w:tcW w:w="463" w:type="pct"/>
            <w:vAlign w:val="center"/>
            <w:textDirection w:val="lrTb"/>
            <w:noWrap w:val="false"/>
          </w:tcPr>
          <w:p>
            <w:pPr>
              <w:jc w:val="center"/>
              <w:spacing w:after="312"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23" w:type="pct"/>
            <w:vAlign w:val="center"/>
            <w:textDirection w:val="lrTb"/>
            <w:noWrap w:val="false"/>
          </w:tcPr>
          <w:p>
            <w:pPr>
              <w:jc w:val="center"/>
              <w:spacing w:after="312"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069"/>
        </w:trPr>
        <w:tc>
          <w:tcPr>
            <w:tcW w:w="725" w:type="pct"/>
            <w:vAlign w:val="center"/>
            <w:textDirection w:val="lrTb"/>
            <w:noWrap w:val="false"/>
          </w:tcPr>
          <w:p>
            <w:pPr>
              <w:jc w:val="center"/>
              <w:spacing w:after="312"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备餐服务</w:t>
            </w:r>
            <w:r/>
          </w:p>
        </w:tc>
        <w:tc>
          <w:tcPr>
            <w:tcW w:w="2982" w:type="pct"/>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1.每次规定用餐时间前15分钟做好就餐准备，保证采购人按时就餐，对饭菜采取保温施，用餐过程中，确保菜肴不断档；</w:t>
            </w:r>
            <w:r/>
          </w:p>
          <w:p>
            <w:pPr>
              <w:jc w:val="left"/>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采用统一规格的包装容器，生熟分开，加盖防护，严禁异物流入；</w:t>
            </w:r>
            <w:r/>
          </w:p>
          <w:p>
            <w:pPr>
              <w:jc w:val="left"/>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3.每周五公布下一周的菜单。</w:t>
            </w:r>
            <w:r/>
          </w:p>
          <w:p>
            <w:pPr>
              <w:jc w:val="left"/>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（每有一项不符合扣</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tcW w:w="405" w:type="pct"/>
            <w:vAlign w:val="center"/>
            <w:textDirection w:val="lrTb"/>
            <w:noWrap w:val="false"/>
          </w:tcPr>
          <w:p>
            <w:pPr>
              <w:jc w:val="center"/>
              <w:spacing w:after="312" w:line="240" w:lineRule="auto"/>
              <w:rPr>
                <w:rFonts w:hint="default" w:ascii="宋体"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6</w:t>
            </w:r>
            <w:r/>
          </w:p>
        </w:tc>
        <w:tc>
          <w:tcPr>
            <w:tcW w:w="463" w:type="pct"/>
            <w:vAlign w:val="center"/>
            <w:textDirection w:val="lrTb"/>
            <w:noWrap w:val="false"/>
          </w:tcPr>
          <w:p>
            <w:pPr>
              <w:jc w:val="center"/>
              <w:spacing w:after="312"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23" w:type="pct"/>
            <w:vAlign w:val="center"/>
            <w:textDirection w:val="lrTb"/>
            <w:noWrap w:val="false"/>
          </w:tcPr>
          <w:p>
            <w:pPr>
              <w:jc w:val="center"/>
              <w:spacing w:after="312"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276"/>
        </w:trPr>
        <w:tc>
          <w:tcPr>
            <w:tcW w:w="725" w:type="pct"/>
            <w:vAlign w:val="center"/>
            <w:textDirection w:val="lrTb"/>
            <w:noWrap w:val="false"/>
          </w:tcPr>
          <w:p>
            <w:pPr>
              <w:jc w:val="center"/>
              <w:spacing w:after="312"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卫生要求</w:t>
            </w:r>
            <w:r/>
          </w:p>
        </w:tc>
        <w:tc>
          <w:tcPr>
            <w:tcW w:w="2982" w:type="pct"/>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1.成交供应商按要求对采购食品的质量和卫生状况进行监督和检查，符合食品卫生质量和安全标准以确保按本合同要求提供高质量的配餐服务；</w:t>
            </w:r>
            <w:r/>
          </w:p>
          <w:p>
            <w:pPr>
              <w:jc w:val="left"/>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2.油灶、烟罩设备表面每日清洁、维护、无明显油渍；</w:t>
            </w:r>
            <w:r/>
          </w:p>
          <w:p>
            <w:pPr>
              <w:jc w:val="left"/>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3.厨房设备用完后洗净，无残留无锈迹、无污渍、无异味；</w:t>
            </w:r>
            <w:r/>
          </w:p>
          <w:p>
            <w:pPr>
              <w:jc w:val="left"/>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4.炊具等按规范清洗、消毒；</w:t>
            </w:r>
            <w:r/>
          </w:p>
          <w:p>
            <w:pPr>
              <w:jc w:val="left"/>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5.做好垃圾分类工作，无私自处理厨余垃圾行为。</w:t>
            </w:r>
            <w:r/>
          </w:p>
          <w:p>
            <w:pPr>
              <w:jc w:val="left"/>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（每有一项不符合扣</w:t>
            </w:r>
            <w:r>
              <w:rPr>
                <w:rFonts w:hint="eastAsia"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tcW w:w="405" w:type="pct"/>
            <w:vAlign w:val="center"/>
            <w:textDirection w:val="lrTb"/>
            <w:noWrap w:val="false"/>
          </w:tcPr>
          <w:p>
            <w:pPr>
              <w:jc w:val="center"/>
              <w:spacing w:after="312" w:line="240" w:lineRule="auto"/>
              <w:rPr>
                <w:rFonts w:hint="default" w:ascii="宋体"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10</w:t>
            </w:r>
            <w:r/>
          </w:p>
        </w:tc>
        <w:tc>
          <w:tcPr>
            <w:tcW w:w="463" w:type="pct"/>
            <w:vAlign w:val="center"/>
            <w:textDirection w:val="lrTb"/>
            <w:noWrap w:val="false"/>
          </w:tcPr>
          <w:p>
            <w:pPr>
              <w:jc w:val="center"/>
              <w:spacing w:after="312"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23" w:type="pct"/>
            <w:vAlign w:val="center"/>
            <w:textDirection w:val="lrTb"/>
            <w:noWrap w:val="false"/>
          </w:tcPr>
          <w:p>
            <w:pPr>
              <w:jc w:val="center"/>
              <w:spacing w:after="312"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039"/>
        </w:trPr>
        <w:tc>
          <w:tcPr>
            <w:tcW w:w="725" w:type="pct"/>
            <w:vAlign w:val="center"/>
            <w:textDirection w:val="lrTb"/>
            <w:noWrap w:val="false"/>
          </w:tcPr>
          <w:p>
            <w:pPr>
              <w:jc w:val="center"/>
              <w:spacing w:after="312"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w:t>
            </w:r>
            <w:r>
              <w:rPr>
                <w:rFonts w:hint="eastAsia" w:ascii="宋体" w:hAnsi="宋体" w:cs="宋体"/>
                <w:color w:val="auto"/>
                <w:sz w:val="21"/>
                <w:szCs w:val="21"/>
                <w:highlight w:val="none"/>
                <w:lang w:val="en-US" w:eastAsia="zh-CN"/>
              </w:rPr>
              <w:t xml:space="preserve">管理</w:t>
            </w:r>
            <w:r>
              <w:rPr>
                <w:rFonts w:hint="eastAsia" w:ascii="宋体" w:hAnsi="宋体" w:eastAsia="宋体" w:cs="宋体"/>
                <w:color w:val="auto"/>
                <w:sz w:val="21"/>
                <w:szCs w:val="21"/>
                <w:highlight w:val="none"/>
              </w:rPr>
              <w:t xml:space="preserve">要求</w:t>
            </w:r>
            <w:r/>
          </w:p>
        </w:tc>
        <w:tc>
          <w:tcPr>
            <w:tcW w:w="2982" w:type="pct"/>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1.厨房人员统一着装，戴帽及口罩；</w:t>
            </w:r>
            <w:r/>
          </w:p>
          <w:p>
            <w:pPr>
              <w:jc w:val="left"/>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2.服务人员身体健康，个人卫生情况良好。</w:t>
            </w:r>
            <w:r/>
          </w:p>
          <w:p>
            <w:pPr>
              <w:jc w:val="left"/>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3.人员到岗情况。</w:t>
            </w:r>
            <w:r/>
          </w:p>
          <w:p>
            <w:pPr>
              <w:jc w:val="left"/>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4.服务人员日常培训情况纪录。</w:t>
            </w:r>
            <w:r/>
          </w:p>
          <w:p>
            <w:pPr>
              <w:jc w:val="left"/>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5.服务人员日常工作期间文明服务，礼貌用语。</w:t>
            </w:r>
            <w:r/>
          </w:p>
          <w:p>
            <w:pPr>
              <w:jc w:val="left"/>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6.服务人员日常工作期间遵纪守法，严格遵守作息时间</w:t>
            </w:r>
            <w:r/>
          </w:p>
          <w:p>
            <w:pPr>
              <w:jc w:val="left"/>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7.服务人员日常工作遵守工作纪律（不得闲聊、打闹，不得干私活，不得看书、看报、看手机，不得下棋、打牌，不得会私客，不得酗酒、抽烟、打瞌睡）。</w:t>
            </w:r>
            <w:r/>
          </w:p>
          <w:p>
            <w:pPr>
              <w:jc w:val="left"/>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8.服务人员在日常工作期间应坚守岗位、尽职尽责，不得擅离职守，</w:t>
            </w:r>
            <w:r/>
          </w:p>
          <w:p>
            <w:pPr>
              <w:jc w:val="left"/>
              <w:keepLines w:val="0"/>
              <w:keepNext w:val="0"/>
              <w:pageBreakBefore w:val="0"/>
              <w:spacing w:after="0" w:line="24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9.公司（单位）内部自有健全的规章制度和考核机制</w:t>
            </w:r>
            <w:r/>
          </w:p>
          <w:p>
            <w:pPr>
              <w:jc w:val="left"/>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（每有一项不符合扣</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tcW w:w="405" w:type="pct"/>
            <w:vAlign w:val="center"/>
            <w:textDirection w:val="lrTb"/>
            <w:noWrap w:val="false"/>
          </w:tcPr>
          <w:p>
            <w:pPr>
              <w:jc w:val="center"/>
              <w:spacing w:after="312" w:line="240" w:lineRule="auto"/>
              <w:rPr>
                <w:rFonts w:hint="default" w:ascii="宋体"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18</w:t>
            </w:r>
            <w:r/>
          </w:p>
        </w:tc>
        <w:tc>
          <w:tcPr>
            <w:tcW w:w="463" w:type="pct"/>
            <w:vAlign w:val="center"/>
            <w:textDirection w:val="lrTb"/>
            <w:noWrap w:val="false"/>
          </w:tcPr>
          <w:p>
            <w:pPr>
              <w:jc w:val="center"/>
              <w:spacing w:after="312"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23" w:type="pct"/>
            <w:vAlign w:val="center"/>
            <w:textDirection w:val="lrTb"/>
            <w:noWrap w:val="false"/>
          </w:tcPr>
          <w:p>
            <w:pPr>
              <w:jc w:val="center"/>
              <w:spacing w:after="312"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81"/>
        </w:trPr>
        <w:tc>
          <w:tcPr>
            <w:tcW w:w="725" w:type="pct"/>
            <w:vAlign w:val="center"/>
            <w:textDirection w:val="lrTb"/>
            <w:noWrap w:val="false"/>
          </w:tcPr>
          <w:p>
            <w:pPr>
              <w:jc w:val="center"/>
              <w:spacing w:after="312"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安全工作</w:t>
            </w:r>
            <w:r/>
          </w:p>
        </w:tc>
        <w:tc>
          <w:tcPr>
            <w:tcW w:w="2982" w:type="pct"/>
            <w:vAlign w:val="center"/>
            <w:textDirection w:val="lrTb"/>
            <w:noWrap w:val="false"/>
          </w:tcPr>
          <w:p>
            <w:pPr>
              <w:numPr>
                <w:ilvl w:val="0"/>
                <w:numId w:val="15"/>
              </w:numPr>
              <w:jc w:val="left"/>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做好食堂安全工作，定期检测设备，确保设施安全使用</w:t>
            </w:r>
            <w:r>
              <w:rPr>
                <w:rFonts w:hint="eastAsia" w:ascii="宋体" w:hAnsi="宋体" w:cs="宋体"/>
                <w:color w:val="auto"/>
                <w:sz w:val="21"/>
                <w:szCs w:val="21"/>
                <w:highlight w:val="none"/>
                <w:lang w:val="en-US" w:eastAsia="zh-CN"/>
              </w:rPr>
              <w:t xml:space="preserve">并制作台账</w:t>
            </w:r>
            <w:r>
              <w:rPr>
                <w:rFonts w:hint="eastAsia" w:hAnsi="宋体" w:cs="宋体"/>
                <w:color w:val="auto"/>
                <w:sz w:val="21"/>
                <w:szCs w:val="21"/>
                <w:highlight w:val="none"/>
                <w:lang w:val="en-US" w:eastAsia="zh-CN"/>
              </w:rPr>
              <w:t xml:space="preserve">；</w:t>
            </w:r>
            <w:r/>
          </w:p>
          <w:p>
            <w:pPr>
              <w:pStyle w:val="671"/>
              <w:spacing w:after="0" w:line="24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人员操作安全</w:t>
            </w:r>
            <w:r>
              <w:rPr>
                <w:rFonts w:hint="eastAsia" w:ascii="宋体" w:hAnsi="宋体" w:eastAsia="宋体" w:cs="宋体"/>
                <w:color w:val="auto"/>
                <w:sz w:val="21"/>
                <w:szCs w:val="21"/>
                <w:highlight w:val="none"/>
                <w:lang w:val="en-US" w:eastAsia="zh-CN"/>
              </w:rPr>
              <w:t xml:space="preserve">；</w:t>
            </w:r>
            <w:r/>
          </w:p>
          <w:p>
            <w:pPr>
              <w:numPr>
                <w:ilvl w:val="0"/>
                <w:numId w:val="0"/>
              </w:numPr>
              <w:jc w:val="left"/>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（每有一项不符合扣</w:t>
            </w:r>
            <w:r>
              <w:rPr>
                <w:rFonts w:hint="eastAsia" w:hAnsi="宋体" w:cs="宋体"/>
                <w:b w:val="0"/>
                <w:bCs w:val="0"/>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W w:w="405" w:type="pct"/>
            <w:vAlign w:val="center"/>
            <w:textDirection w:val="lrTb"/>
            <w:noWrap w:val="false"/>
          </w:tcPr>
          <w:p>
            <w:pPr>
              <w:jc w:val="center"/>
              <w:spacing w:after="312" w:line="240" w:lineRule="auto"/>
              <w:rPr>
                <w:rFonts w:hint="default" w:ascii="宋体"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8</w:t>
            </w:r>
            <w:r/>
          </w:p>
        </w:tc>
        <w:tc>
          <w:tcPr>
            <w:tcW w:w="463" w:type="pct"/>
            <w:vAlign w:val="center"/>
            <w:textDirection w:val="lrTb"/>
            <w:noWrap w:val="false"/>
          </w:tcPr>
          <w:p>
            <w:pPr>
              <w:jc w:val="center"/>
              <w:spacing w:after="312"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23" w:type="pct"/>
            <w:vAlign w:val="center"/>
            <w:textDirection w:val="lrTb"/>
            <w:noWrap w:val="false"/>
          </w:tcPr>
          <w:p>
            <w:pPr>
              <w:jc w:val="center"/>
              <w:spacing w:after="312"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32"/>
        </w:trPr>
        <w:tc>
          <w:tcPr>
            <w:tcW w:w="725" w:type="pct"/>
            <w:vAlign w:val="center"/>
            <w:textDirection w:val="lrTb"/>
            <w:noWrap w:val="false"/>
          </w:tcPr>
          <w:p>
            <w:pPr>
              <w:jc w:val="center"/>
              <w:spacing w:after="312"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w:t>
            </w:r>
            <w:r/>
          </w:p>
        </w:tc>
        <w:tc>
          <w:tcPr>
            <w:tcW w:w="2982" w:type="pct"/>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服从采购人提出的其他相关食堂工作安排</w:t>
            </w:r>
            <w:r/>
          </w:p>
          <w:p>
            <w:pPr>
              <w:jc w:val="left"/>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（不符合扣</w:t>
            </w:r>
            <w:r>
              <w:rPr>
                <w:rFonts w:hint="eastAsia"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tcW w:w="405" w:type="pct"/>
            <w:vAlign w:val="center"/>
            <w:textDirection w:val="lrTb"/>
            <w:noWrap w:val="false"/>
          </w:tcPr>
          <w:p>
            <w:pPr>
              <w:jc w:val="center"/>
              <w:spacing w:after="312" w:line="240" w:lineRule="auto"/>
              <w:rPr>
                <w:rFonts w:hint="eastAsia" w:ascii="宋体" w:hAnsi="宋体" w:eastAsia="宋体" w:cs="宋体"/>
                <w:color w:val="auto"/>
                <w:sz w:val="21"/>
                <w:szCs w:val="21"/>
                <w:highlight w:val="none"/>
                <w:lang w:eastAsia="zh-CN"/>
              </w:rPr>
            </w:pPr>
            <w:r>
              <w:rPr>
                <w:rFonts w:hint="eastAsia" w:hAnsi="宋体" w:cs="宋体"/>
                <w:color w:val="auto"/>
                <w:sz w:val="21"/>
                <w:szCs w:val="21"/>
                <w:highlight w:val="none"/>
                <w:lang w:val="en-US" w:eastAsia="zh-CN"/>
              </w:rPr>
              <w:t xml:space="preserve">3</w:t>
            </w:r>
            <w:r/>
          </w:p>
        </w:tc>
        <w:tc>
          <w:tcPr>
            <w:tcW w:w="463" w:type="pct"/>
            <w:vAlign w:val="center"/>
            <w:textDirection w:val="lrTb"/>
            <w:noWrap w:val="false"/>
          </w:tcPr>
          <w:p>
            <w:pPr>
              <w:jc w:val="center"/>
              <w:spacing w:after="312"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23" w:type="pct"/>
            <w:vAlign w:val="center"/>
            <w:textDirection w:val="lrTb"/>
            <w:noWrap w:val="false"/>
          </w:tcPr>
          <w:p>
            <w:pPr>
              <w:jc w:val="center"/>
              <w:spacing w:after="312"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numPr>
          <w:ilvl w:val="0"/>
          <w:numId w:val="0"/>
        </w:numPr>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说明：</w:t>
      </w:r>
      <w:r>
        <w:rPr>
          <w:rFonts w:hint="eastAsia" w:ascii="宋体" w:hAnsi="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采购人</w:t>
      </w:r>
      <w:r>
        <w:rPr>
          <w:rFonts w:hint="eastAsia" w:ascii="宋体" w:hAnsi="宋体" w:eastAsia="宋体" w:cs="宋体"/>
          <w:b/>
          <w:bCs/>
          <w:color w:val="auto"/>
          <w:sz w:val="21"/>
          <w:szCs w:val="21"/>
          <w:highlight w:val="none"/>
        </w:rPr>
        <w:t xml:space="preserve">监管考核小组</w:t>
      </w:r>
      <w:r>
        <w:rPr>
          <w:rFonts w:hint="eastAsia" w:ascii="宋体" w:hAnsi="宋体" w:cs="宋体"/>
          <w:b/>
          <w:bCs/>
          <w:color w:val="auto"/>
          <w:sz w:val="21"/>
          <w:szCs w:val="21"/>
          <w:highlight w:val="none"/>
          <w:lang w:val="en-US" w:eastAsia="zh-CN"/>
        </w:rPr>
        <w:t xml:space="preserve">每月</w:t>
      </w:r>
      <w:r>
        <w:rPr>
          <w:rFonts w:hint="eastAsia" w:ascii="宋体" w:hAnsi="宋体" w:eastAsia="宋体" w:cs="宋体"/>
          <w:b/>
          <w:bCs/>
          <w:color w:val="auto"/>
          <w:sz w:val="21"/>
          <w:szCs w:val="21"/>
          <w:highlight w:val="none"/>
        </w:rPr>
        <w:t xml:space="preserve">对</w:t>
      </w:r>
      <w:r>
        <w:rPr>
          <w:rFonts w:hint="eastAsia" w:ascii="宋体" w:hAnsi="宋体" w:eastAsia="宋体" w:cs="宋体"/>
          <w:b/>
          <w:bCs/>
          <w:color w:val="auto"/>
          <w:sz w:val="21"/>
          <w:szCs w:val="21"/>
          <w:highlight w:val="none"/>
          <w:lang w:eastAsia="zh-CN"/>
        </w:rPr>
        <w:t xml:space="preserve">成交供应商</w:t>
      </w:r>
      <w:r>
        <w:rPr>
          <w:rFonts w:hint="eastAsia" w:ascii="宋体" w:hAnsi="宋体" w:cs="宋体"/>
          <w:b/>
          <w:bCs/>
          <w:color w:val="auto"/>
          <w:sz w:val="21"/>
          <w:szCs w:val="21"/>
          <w:highlight w:val="none"/>
          <w:lang w:val="en-US" w:eastAsia="zh-CN"/>
        </w:rPr>
        <w:t xml:space="preserve">进行考核</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考核标准详见附件《北大街街道食堂</w:t>
      </w:r>
      <w:r>
        <w:rPr>
          <w:rFonts w:hint="eastAsia" w:ascii="宋体" w:hAnsi="宋体" w:cs="宋体"/>
          <w:b/>
          <w:bCs/>
          <w:color w:val="auto"/>
          <w:sz w:val="21"/>
          <w:szCs w:val="21"/>
          <w:highlight w:val="none"/>
          <w:lang w:val="en-US" w:eastAsia="zh-CN"/>
        </w:rPr>
        <w:t xml:space="preserve">餐饮</w:t>
      </w:r>
      <w:r>
        <w:rPr>
          <w:rFonts w:hint="eastAsia" w:ascii="宋体" w:hAnsi="宋体" w:eastAsia="宋体" w:cs="宋体"/>
          <w:b/>
          <w:bCs/>
          <w:color w:val="auto"/>
          <w:sz w:val="21"/>
          <w:szCs w:val="21"/>
          <w:highlight w:val="none"/>
          <w:lang w:val="en-US" w:eastAsia="zh-CN"/>
        </w:rPr>
        <w:t xml:space="preserve">服务月度考核表》</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每月90分以上（含）不扣费用，90分以下每下降1分扣500元，以此类推；考核分数达不到70分，采购人有权要求成交供应商进行整改(限期一个月)，整改后再次考核仍达不到70分的，采购人有权单方面解除合同，若对采购人造成经济损失的，成交供应商需全额赔偿。</w:t>
      </w:r>
      <w:r/>
    </w:p>
    <w:p>
      <w:pPr>
        <w:numPr>
          <w:ilvl w:val="0"/>
          <w:numId w:val="0"/>
        </w:numPr>
        <w:jc w:val="left"/>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auto"/>
          <w:sz w:val="21"/>
          <w:szCs w:val="21"/>
          <w:highlight w:val="none"/>
          <w:lang w:val="en-US" w:eastAsia="zh-CN"/>
        </w:rPr>
        <w:t xml:space="preserve">2、考核内容采购人可视情况调整，中标供应商需无条件服从。</w:t>
      </w:r>
      <w:r/>
    </w:p>
    <w:p>
      <w:pPr>
        <w:ind w:firstLine="482"/>
        <w:jc w:val="left"/>
        <w:keepLines w:val="0"/>
        <w:keepNext w:val="0"/>
        <w:spacing w:line="360" w:lineRule="auto"/>
        <w:widowControl/>
        <w:rPr>
          <w:rFonts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lang w:val="en-US" w:eastAsia="zh-CN" w:bidi="ar"/>
        </w:rPr>
      </w:r>
      <w:r/>
    </w:p>
    <w:p>
      <w:pPr>
        <w:pStyle w:val="832"/>
        <w:numPr>
          <w:ilvl w:val="0"/>
          <w:numId w:val="0"/>
        </w:numPr>
        <w:jc w:val="both"/>
        <w:rPr>
          <w:rFonts w:hint="eastAsia"/>
          <w:highlight w:val="none"/>
        </w:rPr>
      </w:pPr>
      <w:r>
        <w:rPr>
          <w:rFonts w:hint="eastAsia"/>
          <w:highlight w:val="none"/>
        </w:rPr>
      </w:r>
      <w:r/>
    </w:p>
    <w:p>
      <w:pPr>
        <w:ind w:firstLine="3531"/>
        <w:jc w:val="both"/>
        <w:rPr>
          <w:rFonts w:hint="eastAsia" w:ascii="黑体" w:eastAsia="黑体" w:cs="黑体"/>
          <w:sz w:val="32"/>
          <w:szCs w:val="32"/>
          <w:highlight w:val="none"/>
        </w:rPr>
      </w:pPr>
      <w:r>
        <w:rPr>
          <w:rFonts w:hint="eastAsia" w:ascii="黑体" w:eastAsia="黑体" w:cs="黑体"/>
          <w:sz w:val="32"/>
          <w:szCs w:val="32"/>
          <w:highlight w:val="none"/>
        </w:rPr>
      </w:r>
      <w:r/>
    </w:p>
    <w:p>
      <w:pPr>
        <w:pStyle w:val="661"/>
        <w:rPr>
          <w:rFonts w:hint="eastAsia" w:ascii="黑体" w:eastAsia="黑体" w:cs="黑体"/>
          <w:sz w:val="32"/>
          <w:szCs w:val="32"/>
          <w:highlight w:val="none"/>
        </w:rPr>
      </w:pPr>
      <w:r>
        <w:rPr>
          <w:rFonts w:hint="eastAsia" w:ascii="黑体" w:eastAsia="黑体" w:cs="黑体"/>
          <w:sz w:val="32"/>
          <w:szCs w:val="32"/>
          <w:highlight w:val="none"/>
        </w:rPr>
      </w:r>
      <w:r/>
    </w:p>
    <w:p>
      <w:pPr>
        <w:rPr>
          <w:rFonts w:hint="eastAsia" w:ascii="黑体" w:eastAsia="黑体" w:cs="黑体"/>
          <w:sz w:val="32"/>
          <w:szCs w:val="32"/>
          <w:highlight w:val="none"/>
        </w:rPr>
      </w:pPr>
      <w:r>
        <w:rPr>
          <w:rFonts w:hint="eastAsia" w:ascii="黑体" w:eastAsia="黑体" w:cs="黑体"/>
          <w:sz w:val="32"/>
          <w:szCs w:val="32"/>
          <w:highlight w:val="none"/>
        </w:rPr>
      </w:r>
      <w:r/>
    </w:p>
    <w:p>
      <w:pPr>
        <w:pStyle w:val="661"/>
        <w:rPr>
          <w:rFonts w:hint="eastAsia"/>
          <w:highlight w:val="none"/>
        </w:rPr>
      </w:pPr>
      <w:r>
        <w:rPr>
          <w:rFonts w:hint="eastAsia"/>
          <w:highlight w:val="none"/>
        </w:rPr>
      </w:r>
      <w:r/>
    </w:p>
    <w:p>
      <w:pPr>
        <w:rPr>
          <w:rFonts w:hint="eastAsia" w:ascii="黑体" w:eastAsia="黑体" w:cs="黑体"/>
          <w:sz w:val="32"/>
          <w:szCs w:val="32"/>
          <w:highlight w:val="none"/>
        </w:rPr>
      </w:pPr>
      <w:r>
        <w:rPr>
          <w:rFonts w:hint="eastAsia" w:ascii="黑体" w:eastAsia="黑体" w:cs="黑体"/>
          <w:sz w:val="32"/>
          <w:szCs w:val="32"/>
          <w:highlight w:val="none"/>
        </w:rPr>
      </w:r>
      <w:r/>
    </w:p>
    <w:p>
      <w:pPr>
        <w:pStyle w:val="661"/>
        <w:rPr>
          <w:rFonts w:hint="eastAsia" w:ascii="黑体" w:eastAsia="黑体" w:cs="黑体"/>
          <w:sz w:val="32"/>
          <w:szCs w:val="32"/>
          <w:highlight w:val="none"/>
        </w:rPr>
      </w:pPr>
      <w:r>
        <w:rPr>
          <w:rFonts w:hint="eastAsia" w:ascii="黑体" w:eastAsia="黑体" w:cs="黑体"/>
          <w:sz w:val="32"/>
          <w:szCs w:val="32"/>
          <w:highlight w:val="none"/>
        </w:rPr>
      </w:r>
      <w:r/>
    </w:p>
    <w:p>
      <w:pPr>
        <w:ind w:firstLine="3531"/>
        <w:jc w:val="both"/>
        <w:rPr>
          <w:rFonts w:hint="eastAsia" w:ascii="黑体" w:eastAsia="黑体" w:cs="黑体"/>
          <w:sz w:val="32"/>
          <w:szCs w:val="32"/>
          <w:highlight w:val="none"/>
        </w:rPr>
      </w:pPr>
      <w:r>
        <w:rPr>
          <w:rFonts w:hint="eastAsia" w:ascii="黑体" w:eastAsia="黑体" w:cs="黑体"/>
          <w:sz w:val="32"/>
          <w:szCs w:val="32"/>
          <w:highlight w:val="none"/>
        </w:rPr>
      </w:r>
      <w:r/>
    </w:p>
    <w:p>
      <w:pPr>
        <w:ind w:firstLine="3531"/>
        <w:jc w:val="both"/>
        <w:rPr>
          <w:rFonts w:hint="eastAsia" w:ascii="黑体" w:eastAsia="黑体" w:cs="黑体"/>
          <w:sz w:val="32"/>
          <w:szCs w:val="32"/>
          <w:highlight w:val="none"/>
        </w:rPr>
      </w:pPr>
      <w:r>
        <w:rPr>
          <w:rFonts w:hint="eastAsia" w:ascii="黑体" w:eastAsia="黑体" w:cs="黑体"/>
          <w:sz w:val="32"/>
          <w:szCs w:val="32"/>
          <w:highlight w:val="none"/>
        </w:rPr>
      </w:r>
      <w:r/>
    </w:p>
    <w:p>
      <w:pPr>
        <w:ind w:firstLine="3531"/>
        <w:jc w:val="both"/>
        <w:rPr>
          <w:rFonts w:hint="eastAsia" w:ascii="黑体" w:eastAsia="黑体" w:cs="黑体"/>
          <w:sz w:val="32"/>
          <w:szCs w:val="32"/>
          <w:highlight w:val="none"/>
        </w:rPr>
      </w:pPr>
      <w:r>
        <w:rPr>
          <w:rFonts w:hint="eastAsia" w:ascii="黑体" w:eastAsia="黑体" w:cs="黑体"/>
          <w:sz w:val="32"/>
          <w:szCs w:val="32"/>
          <w:highlight w:val="none"/>
        </w:rPr>
      </w:r>
      <w:r/>
    </w:p>
    <w:p>
      <w:pPr>
        <w:ind w:firstLine="3531"/>
        <w:jc w:val="both"/>
        <w:rPr>
          <w:rFonts w:hint="eastAsia" w:ascii="黑体" w:eastAsia="黑体" w:cs="黑体"/>
          <w:sz w:val="32"/>
          <w:szCs w:val="32"/>
          <w:highlight w:val="none"/>
        </w:rPr>
      </w:pPr>
      <w:r>
        <w:rPr>
          <w:rFonts w:hint="eastAsia" w:ascii="黑体" w:eastAsia="黑体" w:cs="黑体"/>
          <w:sz w:val="32"/>
          <w:szCs w:val="32"/>
          <w:highlight w:val="none"/>
        </w:rPr>
      </w:r>
      <w:r/>
    </w:p>
    <w:p>
      <w:pPr>
        <w:ind w:firstLine="3210"/>
        <w:jc w:val="both"/>
        <w:spacing w:line="360" w:lineRule="auto"/>
        <w:rPr>
          <w:rFonts w:ascii="宋体" w:hAnsi="宋体" w:cs="宋体"/>
          <w:bCs/>
          <w:sz w:val="44"/>
          <w:szCs w:val="44"/>
          <w:highlight w:val="none"/>
        </w:rPr>
      </w:pPr>
      <w:r>
        <w:rPr>
          <w:rFonts w:hint="eastAsia" w:ascii="黑体" w:eastAsia="黑体" w:cs="黑体"/>
          <w:sz w:val="32"/>
          <w:szCs w:val="32"/>
          <w:highlight w:val="none"/>
        </w:rPr>
        <w:t xml:space="preserve">四</w:t>
      </w:r>
      <w:r>
        <w:rPr>
          <w:rFonts w:hint="eastAsia" w:ascii="黑体" w:eastAsia="黑体" w:cs="黑体"/>
          <w:sz w:val="32"/>
          <w:szCs w:val="32"/>
          <w:highlight w:val="none"/>
          <w:lang w:eastAsia="zh-CN"/>
        </w:rPr>
        <w:t xml:space="preserve">、</w:t>
      </w:r>
      <w:r>
        <w:rPr>
          <w:rFonts w:hint="eastAsia" w:ascii="黑体" w:eastAsia="黑体" w:cs="黑体"/>
          <w:sz w:val="32"/>
          <w:szCs w:val="32"/>
          <w:highlight w:val="none"/>
        </w:rPr>
        <w:t xml:space="preserve">合同书（格式文本）</w:t>
      </w:r>
      <w:r/>
    </w:p>
    <w:p>
      <w:pPr>
        <w:jc w:val="center"/>
        <w:spacing w:line="360" w:lineRule="auto"/>
        <w:rPr>
          <w:rFonts w:ascii="黑体" w:hAnsi="宋体" w:eastAsia="黑体"/>
          <w:b/>
          <w:sz w:val="28"/>
          <w:szCs w:val="28"/>
          <w:highlight w:val="none"/>
        </w:rPr>
      </w:pPr>
      <w:r/>
      <w:bookmarkStart w:id="4" w:name="五．合同条款"/>
      <w:r/>
      <w:bookmarkEnd w:id="4"/>
      <w:r>
        <w:rPr>
          <w:rFonts w:hint="eastAsia" w:ascii="黑体" w:hAnsi="宋体" w:eastAsia="黑体"/>
          <w:b/>
          <w:sz w:val="28"/>
          <w:szCs w:val="28"/>
          <w:highlight w:val="none"/>
        </w:rPr>
        <w:t xml:space="preserve">合同书（服务）格式条款</w:t>
      </w:r>
      <w:r/>
    </w:p>
    <w:p>
      <w:pPr>
        <w:ind w:firstLine="482"/>
        <w:spacing w:line="360" w:lineRule="auto"/>
        <w:rPr>
          <w:rFonts w:ascii="黑体" w:eastAsia="黑体"/>
          <w:b/>
          <w:sz w:val="28"/>
          <w:szCs w:val="28"/>
          <w:highlight w:val="none"/>
        </w:rPr>
      </w:pPr>
      <w:r>
        <w:rPr>
          <w:rFonts w:hint="eastAsia" w:ascii="宋体" w:hAnsi="宋体"/>
          <w:b/>
          <w:sz w:val="24"/>
          <w:szCs w:val="24"/>
          <w:highlight w:val="none"/>
        </w:rPr>
        <w:t xml:space="preserve">根据《中华人民共和国政府采购法》及相关法规、《中华人民共和国民法典》，遵循平等、自愿、公平和诚实信用的原则，供需双方就项目（项目编号：</w:t>
      </w:r>
      <w:r>
        <w:rPr>
          <w:rFonts w:hint="eastAsia" w:ascii="宋体" w:hAnsi="宋体"/>
          <w:b/>
          <w:sz w:val="24"/>
          <w:szCs w:val="24"/>
          <w:highlight w:val="none"/>
          <w:u w:val="single"/>
        </w:rPr>
        <w:t xml:space="preserve">        </w:t>
      </w:r>
      <w:r>
        <w:rPr>
          <w:rFonts w:hint="eastAsia" w:ascii="宋体" w:hAnsi="宋体"/>
          <w:b/>
          <w:sz w:val="24"/>
          <w:szCs w:val="24"/>
          <w:highlight w:val="none"/>
        </w:rPr>
        <w:t xml:space="preserve"> ）实施及有关事项协商一致，共同达成如下协议：</w:t>
      </w:r>
      <w:r/>
    </w:p>
    <w:p>
      <w:pPr>
        <w:spacing w:line="360" w:lineRule="auto"/>
        <w:rPr>
          <w:rFonts w:ascii="宋体" w:eastAsia="宋体"/>
          <w:bCs/>
          <w:sz w:val="24"/>
          <w:szCs w:val="24"/>
          <w:highlight w:val="none"/>
          <w:u w:val="single"/>
          <w:lang w:val="en-US" w:eastAsia="zh-CN"/>
        </w:rPr>
      </w:pPr>
      <w:r>
        <w:rPr>
          <w:rFonts w:hint="eastAsia" w:ascii="宋体" w:hAnsi="宋体"/>
          <w:bCs/>
          <w:sz w:val="24"/>
          <w:szCs w:val="24"/>
          <w:highlight w:val="none"/>
        </w:rPr>
        <w:t xml:space="preserve">需方（采购人）：</w:t>
      </w:r>
      <w:r>
        <w:rPr>
          <w:rFonts w:hint="eastAsia" w:ascii="宋体" w:hAnsi="宋体"/>
          <w:bCs/>
          <w:sz w:val="24"/>
          <w:szCs w:val="24"/>
          <w:highlight w:val="none"/>
          <w:u w:val="single"/>
          <w:lang w:val="en-US" w:eastAsia="zh-CN"/>
        </w:rPr>
        <w:t xml:space="preserve">                          </w:t>
      </w:r>
      <w:r>
        <w:rPr>
          <w:rFonts w:hint="eastAsia" w:ascii="宋体" w:hAnsi="宋体"/>
          <w:bCs/>
          <w:sz w:val="24"/>
          <w:szCs w:val="24"/>
          <w:highlight w:val="none"/>
          <w:lang w:val="en-US" w:eastAsia="zh-CN"/>
        </w:rPr>
        <w:t xml:space="preserve">   </w:t>
      </w:r>
      <w:r/>
    </w:p>
    <w:p>
      <w:pPr>
        <w:spacing w:line="360" w:lineRule="auto"/>
        <w:rPr>
          <w:rFonts w:ascii="宋体" w:hAnsi="宋体" w:eastAsia="宋体"/>
          <w:bCs/>
          <w:sz w:val="24"/>
          <w:szCs w:val="24"/>
          <w:highlight w:val="none"/>
          <w:lang w:val="en-US" w:eastAsia="zh-CN"/>
        </w:rPr>
      </w:pPr>
      <w:r>
        <w:rPr>
          <w:rFonts w:hint="eastAsia" w:ascii="宋体" w:hAnsi="宋体"/>
          <w:bCs/>
          <w:sz w:val="24"/>
          <w:szCs w:val="24"/>
          <w:highlight w:val="none"/>
        </w:rPr>
        <w:t xml:space="preserve">供方（中标方）：</w:t>
      </w:r>
      <w:r>
        <w:rPr>
          <w:rFonts w:hint="eastAsia" w:ascii="宋体" w:hAnsi="宋体"/>
          <w:bCs/>
          <w:sz w:val="24"/>
          <w:szCs w:val="24"/>
          <w:highlight w:val="none"/>
          <w:u w:val="single"/>
          <w:lang w:val="en-US" w:eastAsia="zh-CN"/>
        </w:rPr>
        <w:t xml:space="preserve">                           </w:t>
      </w:r>
      <w:r>
        <w:rPr>
          <w:rFonts w:hint="eastAsia" w:ascii="宋体" w:hAnsi="宋体"/>
          <w:bCs/>
          <w:sz w:val="24"/>
          <w:szCs w:val="24"/>
          <w:highlight w:val="none"/>
          <w:lang w:val="en-US" w:eastAsia="zh-CN"/>
        </w:rPr>
        <w:t xml:space="preserve">  </w:t>
      </w:r>
      <w:r/>
    </w:p>
    <w:p>
      <w:pPr>
        <w:numPr>
          <w:ilvl w:val="0"/>
          <w:numId w:val="0"/>
        </w:numPr>
        <w:ind w:firstLine="482"/>
        <w:spacing w:line="360" w:lineRule="auto"/>
        <w:rPr>
          <w:rFonts w:hint="eastAsia" w:ascii="宋体"/>
          <w:bCs/>
          <w:sz w:val="24"/>
          <w:szCs w:val="24"/>
          <w:highlight w:val="none"/>
          <w:u w:val="single"/>
          <w:lang w:val="en-US" w:eastAsia="zh-CN"/>
        </w:rPr>
      </w:pPr>
      <w:r>
        <w:rPr>
          <w:rFonts w:hint="eastAsia" w:ascii="宋体" w:hAnsi="Times New Roman" w:eastAsia="宋体" w:cs="Times New Roman"/>
          <w:bCs/>
          <w:sz w:val="24"/>
          <w:szCs w:val="24"/>
          <w:highlight w:val="none"/>
          <w:lang w:val="en-US" w:eastAsia="zh-CN" w:bidi="ar-SA"/>
        </w:rPr>
        <w:t xml:space="preserve">一、</w:t>
      </w:r>
      <w:r>
        <w:rPr>
          <w:rFonts w:hint="eastAsia" w:ascii="宋体" w:hAnsi="宋体"/>
          <w:bCs/>
          <w:sz w:val="24"/>
          <w:szCs w:val="24"/>
          <w:highlight w:val="none"/>
        </w:rPr>
        <w:t xml:space="preserve">采购项目编号：</w:t>
      </w:r>
      <w:r>
        <w:rPr>
          <w:rFonts w:hint="eastAsia" w:ascii="宋体"/>
          <w:bCs/>
          <w:sz w:val="24"/>
          <w:szCs w:val="24"/>
          <w:highlight w:val="none"/>
          <w:u w:val="single"/>
          <w:lang w:val="en-US" w:eastAsia="zh-CN"/>
        </w:rPr>
        <w:t xml:space="preserve">                      </w:t>
      </w:r>
      <w:r/>
    </w:p>
    <w:p>
      <w:pPr>
        <w:numPr>
          <w:ilvl w:val="0"/>
          <w:numId w:val="0"/>
        </w:numPr>
        <w:ind w:left="0" w:firstLine="482"/>
        <w:spacing w:line="360" w:lineRule="auto"/>
        <w:rPr>
          <w:rFonts w:hint="eastAsia" w:ascii="宋体"/>
          <w:bCs/>
          <w:sz w:val="24"/>
          <w:szCs w:val="24"/>
          <w:highlight w:val="none"/>
          <w:u w:val="single"/>
          <w:lang w:val="en-US" w:eastAsia="zh-CN"/>
        </w:rPr>
      </w:pPr>
      <w:r>
        <w:rPr>
          <w:rFonts w:hint="eastAsia" w:ascii="宋体" w:hAnsi="Times New Roman" w:eastAsia="宋体" w:cs="Times New Roman"/>
          <w:bCs/>
          <w:sz w:val="24"/>
          <w:szCs w:val="24"/>
          <w:highlight w:val="none"/>
          <w:lang w:val="en-US" w:eastAsia="zh-CN" w:bidi="ar-SA"/>
        </w:rPr>
        <w:t xml:space="preserve">二、</w:t>
      </w:r>
      <w:r>
        <w:rPr>
          <w:rFonts w:hint="eastAsia" w:ascii="宋体" w:hAnsi="宋体"/>
          <w:bCs/>
          <w:sz w:val="24"/>
          <w:szCs w:val="24"/>
          <w:highlight w:val="none"/>
        </w:rPr>
        <w:t xml:space="preserve">采购项目名称：</w:t>
      </w:r>
      <w:r>
        <w:rPr>
          <w:rFonts w:hint="eastAsia" w:ascii="宋体"/>
          <w:bCs/>
          <w:sz w:val="24"/>
          <w:szCs w:val="24"/>
          <w:highlight w:val="none"/>
          <w:u w:val="single"/>
          <w:lang w:val="en-US" w:eastAsia="zh-CN"/>
        </w:rPr>
        <w:t xml:space="preserve">                        </w:t>
      </w:r>
      <w:r/>
    </w:p>
    <w:p>
      <w:pPr>
        <w:numPr>
          <w:ilvl w:val="0"/>
          <w:numId w:val="0"/>
        </w:numPr>
        <w:ind w:left="0" w:firstLine="482"/>
        <w:spacing w:line="360" w:lineRule="auto"/>
        <w:rPr>
          <w:rFonts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bidi="ar-SA"/>
        </w:rPr>
        <w:t xml:space="preserve">三、</w:t>
      </w:r>
      <w:r>
        <w:rPr>
          <w:rFonts w:hint="eastAsia" w:ascii="宋体" w:hAnsi="宋体" w:eastAsia="宋体" w:cs="Times New Roman"/>
          <w:bCs/>
          <w:sz w:val="24"/>
          <w:szCs w:val="24"/>
          <w:highlight w:val="none"/>
          <w:lang w:val="en-US" w:eastAsia="zh-CN"/>
        </w:rPr>
        <w:t xml:space="preserve">采购内容：</w:t>
      </w:r>
      <w:r>
        <w:rPr>
          <w:rFonts w:hint="eastAsia" w:ascii="宋体" w:hAnsi="宋体" w:eastAsia="宋体" w:cs="Times New Roman"/>
          <w:bCs/>
          <w:sz w:val="24"/>
          <w:szCs w:val="24"/>
          <w:highlight w:val="none"/>
          <w:u w:val="single"/>
          <w:lang w:val="en-US" w:eastAsia="zh-CN"/>
        </w:rPr>
        <w:t xml:space="preserve">                            </w:t>
      </w:r>
      <w:r/>
    </w:p>
    <w:p>
      <w:pPr>
        <w:numPr>
          <w:ilvl w:val="0"/>
          <w:numId w:val="0"/>
        </w:numPr>
        <w:ind w:firstLine="482"/>
        <w:spacing w:line="360" w:lineRule="auto"/>
        <w:rPr>
          <w:rFonts w:ascii="宋体"/>
          <w:bCs/>
          <w:sz w:val="24"/>
          <w:szCs w:val="24"/>
          <w:highlight w:val="none"/>
        </w:rPr>
      </w:pPr>
      <w:r>
        <w:rPr>
          <w:rFonts w:hint="eastAsia" w:ascii="宋体" w:hAnsi="宋体"/>
          <w:bCs/>
          <w:sz w:val="24"/>
          <w:szCs w:val="24"/>
          <w:highlight w:val="none"/>
          <w:lang w:val="en-US" w:eastAsia="zh-CN"/>
        </w:rPr>
        <w:t xml:space="preserve">四</w:t>
      </w:r>
      <w:r>
        <w:rPr>
          <w:rFonts w:hint="eastAsia" w:ascii="宋体" w:hAnsi="宋体"/>
          <w:bCs/>
          <w:sz w:val="24"/>
          <w:szCs w:val="24"/>
          <w:highlight w:val="none"/>
        </w:rPr>
        <w:t xml:space="preserve">、中标（成交）金额：</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（大写）；</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（小写）；</w:t>
      </w:r>
      <w:r/>
    </w:p>
    <w:p>
      <w:pPr>
        <w:ind w:firstLine="482"/>
        <w:spacing w:line="360" w:lineRule="auto"/>
        <w:tabs>
          <w:tab w:val="left" w:pos="210" w:leader="none"/>
          <w:tab w:val="left" w:pos="450" w:leader="none"/>
          <w:tab w:val="left" w:pos="840" w:leader="none"/>
          <w:tab w:val="left" w:pos="1260" w:leader="none"/>
        </w:tabs>
        <w:rPr>
          <w:rFonts w:hint="eastAsia" w:ascii="宋体" w:hAnsi="宋体"/>
          <w:bCs/>
          <w:sz w:val="24"/>
          <w:szCs w:val="24"/>
          <w:highlight w:val="none"/>
          <w:u w:val="single"/>
          <w:lang w:val="en-US" w:eastAsia="zh-CN"/>
        </w:rPr>
      </w:pPr>
      <w:r>
        <w:rPr>
          <w:rFonts w:hint="eastAsia" w:ascii="宋体" w:hAnsi="宋体"/>
          <w:bCs/>
          <w:sz w:val="24"/>
          <w:szCs w:val="24"/>
          <w:highlight w:val="none"/>
          <w:lang w:val="en-US" w:eastAsia="zh-CN"/>
        </w:rPr>
        <w:t xml:space="preserve">五</w:t>
      </w:r>
      <w:r>
        <w:rPr>
          <w:rFonts w:hint="eastAsia" w:ascii="宋体" w:hAnsi="宋体"/>
          <w:bCs/>
          <w:sz w:val="24"/>
          <w:szCs w:val="24"/>
          <w:highlight w:val="none"/>
        </w:rPr>
        <w:t xml:space="preserve">、项目服务期限：</w:t>
      </w:r>
      <w:r>
        <w:rPr>
          <w:rFonts w:hint="eastAsia" w:ascii="宋体" w:hAnsi="宋体"/>
          <w:bCs/>
          <w:sz w:val="24"/>
          <w:szCs w:val="24"/>
          <w:highlight w:val="none"/>
          <w:u w:val="single"/>
          <w:lang w:val="en-US" w:eastAsia="zh-CN"/>
        </w:rPr>
        <w:t xml:space="preserve">                         </w:t>
      </w:r>
      <w:r/>
    </w:p>
    <w:p>
      <w:pPr>
        <w:ind w:firstLine="482"/>
        <w:spacing w:line="360" w:lineRule="auto"/>
        <w:tabs>
          <w:tab w:val="left" w:pos="210" w:leader="none"/>
          <w:tab w:val="left" w:pos="450" w:leader="none"/>
          <w:tab w:val="left" w:pos="840" w:leader="none"/>
          <w:tab w:val="left" w:pos="1260" w:leader="none"/>
        </w:tabs>
        <w:rPr>
          <w:rFonts w:hint="eastAsia" w:ascii="宋体" w:hAnsi="宋体" w:eastAsia="宋体" w:cs="Times New Roman"/>
          <w:bCs/>
          <w:sz w:val="24"/>
          <w:szCs w:val="24"/>
          <w:highlight w:val="none"/>
          <w:u w:val="single"/>
          <w:lang w:val="en-US" w:eastAsia="zh-CN"/>
        </w:rPr>
      </w:pPr>
      <w:r>
        <w:rPr>
          <w:rFonts w:hint="eastAsia" w:ascii="宋体" w:hAnsi="宋体" w:eastAsia="宋体" w:cs="Times New Roman"/>
          <w:bCs/>
          <w:sz w:val="24"/>
          <w:szCs w:val="24"/>
          <w:highlight w:val="none"/>
          <w:lang w:val="en-US" w:eastAsia="zh-CN"/>
        </w:rPr>
        <w:t xml:space="preserve">六、</w:t>
      </w:r>
      <w:r>
        <w:rPr>
          <w:rFonts w:hint="eastAsia" w:ascii="宋体" w:hAnsi="宋体" w:cs="宋体"/>
          <w:sz w:val="24"/>
          <w:szCs w:val="24"/>
          <w:highlight w:val="none"/>
          <w:lang w:val="en-US" w:eastAsia="zh-CN"/>
        </w:rPr>
        <w:t xml:space="preserve">项目服务地点</w:t>
      </w:r>
      <w:r>
        <w:rPr>
          <w:rFonts w:hint="eastAsia" w:ascii="宋体" w:hAnsi="宋体" w:eastAsia="宋体" w:cs="Times New Roman"/>
          <w:bCs/>
          <w:sz w:val="24"/>
          <w:szCs w:val="24"/>
          <w:highlight w:val="none"/>
          <w:lang w:val="en-US" w:eastAsia="zh-CN"/>
        </w:rPr>
        <w:t xml:space="preserve">：</w:t>
      </w:r>
      <w:r>
        <w:rPr>
          <w:rFonts w:hint="eastAsia" w:ascii="宋体" w:hAnsi="宋体" w:eastAsia="宋体" w:cs="Times New Roman"/>
          <w:bCs/>
          <w:sz w:val="24"/>
          <w:szCs w:val="24"/>
          <w:highlight w:val="none"/>
          <w:u w:val="single"/>
          <w:lang w:val="en-US" w:eastAsia="zh-CN"/>
        </w:rPr>
        <w:t xml:space="preserve">                         </w:t>
      </w:r>
      <w:r/>
    </w:p>
    <w:p>
      <w:pPr>
        <w:ind w:firstLine="482"/>
        <w:spacing w:line="360" w:lineRule="auto"/>
        <w:tabs>
          <w:tab w:val="left" w:pos="210" w:leader="none"/>
          <w:tab w:val="left" w:pos="450" w:leader="none"/>
          <w:tab w:val="left" w:pos="840" w:leader="none"/>
          <w:tab w:val="left" w:pos="1260" w:leader="none"/>
        </w:tabs>
        <w:rPr>
          <w:rFonts w:hint="default" w:ascii="宋体" w:hAnsi="宋体" w:cs="宋体"/>
          <w:sz w:val="24"/>
          <w:szCs w:val="24"/>
          <w:highlight w:val="none"/>
          <w:u w:val="single"/>
          <w:lang w:val="en-US" w:eastAsia="zh-CN"/>
        </w:rPr>
      </w:pPr>
      <w:r>
        <w:rPr>
          <w:rFonts w:hint="eastAsia" w:ascii="宋体" w:hAnsi="宋体" w:cs="宋体"/>
          <w:sz w:val="24"/>
          <w:szCs w:val="24"/>
          <w:highlight w:val="none"/>
          <w:lang w:val="en-US" w:eastAsia="zh-CN"/>
        </w:rPr>
        <w:t xml:space="preserve">七、项目服务范围：</w:t>
      </w:r>
      <w:r>
        <w:rPr>
          <w:rFonts w:hint="eastAsia" w:ascii="宋体" w:hAnsi="宋体" w:cs="宋体"/>
          <w:sz w:val="24"/>
          <w:szCs w:val="24"/>
          <w:highlight w:val="none"/>
          <w:u w:val="single"/>
          <w:lang w:val="en-US" w:eastAsia="zh-CN"/>
        </w:rPr>
        <w:t xml:space="preserve">                          </w:t>
      </w:r>
      <w:r/>
    </w:p>
    <w:p>
      <w:pPr>
        <w:ind w:firstLine="482"/>
        <w:spacing w:line="360" w:lineRule="auto"/>
        <w:tabs>
          <w:tab w:val="left" w:pos="210" w:leader="none"/>
          <w:tab w:val="left" w:pos="450" w:leader="none"/>
          <w:tab w:val="left" w:pos="840" w:leader="none"/>
          <w:tab w:val="left" w:pos="1260" w:leader="none"/>
        </w:tabs>
        <w:rPr>
          <w:rFonts w:ascii="宋体" w:hAnsi="宋体" w:eastAsia="宋体" w:cs="Times New Roman"/>
          <w:bCs/>
          <w:sz w:val="24"/>
          <w:szCs w:val="24"/>
          <w:highlight w:val="none"/>
          <w:lang w:val="en-US" w:eastAsia="zh-CN"/>
        </w:rPr>
      </w:pPr>
      <w:r>
        <w:rPr>
          <w:rFonts w:hint="eastAsia" w:ascii="宋体" w:hAnsi="宋体" w:cs="Times New Roman"/>
          <w:bCs/>
          <w:sz w:val="24"/>
          <w:szCs w:val="24"/>
          <w:highlight w:val="none"/>
          <w:lang w:val="en-US" w:eastAsia="zh-CN"/>
        </w:rPr>
        <w:t xml:space="preserve">八</w:t>
      </w:r>
      <w:r>
        <w:rPr>
          <w:rFonts w:hint="eastAsia" w:ascii="宋体" w:hAnsi="宋体" w:eastAsia="宋体" w:cs="Times New Roman"/>
          <w:bCs/>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服务质量标准</w:t>
      </w:r>
      <w:r>
        <w:rPr>
          <w:rFonts w:hint="eastAsia" w:ascii="宋体" w:hAnsi="宋体" w:eastAsia="宋体" w:cs="Times New Roman"/>
          <w:bCs/>
          <w:sz w:val="24"/>
          <w:szCs w:val="24"/>
          <w:highlight w:val="none"/>
          <w:lang w:val="en-US" w:eastAsia="zh-CN"/>
        </w:rPr>
        <w:t xml:space="preserve">：</w:t>
      </w:r>
      <w:r>
        <w:rPr>
          <w:rFonts w:hint="eastAsia" w:ascii="宋体" w:hAnsi="宋体" w:eastAsia="宋体" w:cs="Times New Roman"/>
          <w:bCs/>
          <w:sz w:val="24"/>
          <w:szCs w:val="24"/>
          <w:highlight w:val="none"/>
          <w:u w:val="single"/>
          <w:lang w:val="en-US" w:eastAsia="zh-CN"/>
        </w:rPr>
        <w:t xml:space="preserve">                         </w:t>
      </w:r>
      <w:r/>
    </w:p>
    <w:p>
      <w:pPr>
        <w:ind w:firstLine="482"/>
        <w:spacing w:line="360" w:lineRule="auto"/>
        <w:tabs>
          <w:tab w:val="left" w:pos="210" w:leader="none"/>
          <w:tab w:val="left" w:pos="450" w:leader="none"/>
          <w:tab w:val="left" w:pos="840" w:leader="none"/>
          <w:tab w:val="left" w:pos="1260" w:leader="none"/>
        </w:tabs>
        <w:rPr>
          <w:rFonts w:ascii="宋体" w:hAnsi="宋体" w:eastAsia="宋体" w:cs="Times New Roman"/>
          <w:bCs/>
          <w:sz w:val="24"/>
          <w:szCs w:val="24"/>
          <w:highlight w:val="none"/>
          <w:u w:val="single"/>
          <w:lang w:val="en-US" w:eastAsia="zh-CN"/>
        </w:rPr>
      </w:pPr>
      <w:r>
        <w:rPr>
          <w:rFonts w:hint="eastAsia" w:ascii="宋体" w:hAnsi="宋体" w:cs="Times New Roman"/>
          <w:bCs/>
          <w:sz w:val="24"/>
          <w:szCs w:val="24"/>
          <w:highlight w:val="none"/>
          <w:lang w:val="en-US" w:eastAsia="zh-CN"/>
        </w:rPr>
        <w:t xml:space="preserve">九</w:t>
      </w:r>
      <w:r>
        <w:rPr>
          <w:rFonts w:hint="eastAsia" w:ascii="宋体" w:hAnsi="宋体" w:eastAsia="宋体" w:cs="Times New Roman"/>
          <w:bCs/>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服务考核及验收标准</w:t>
      </w:r>
      <w:r>
        <w:rPr>
          <w:rFonts w:hint="eastAsia" w:ascii="宋体" w:hAnsi="宋体" w:eastAsia="宋体" w:cs="Times New Roman"/>
          <w:bCs/>
          <w:sz w:val="24"/>
          <w:szCs w:val="24"/>
          <w:highlight w:val="none"/>
          <w:lang w:val="en-US" w:eastAsia="zh-CN"/>
        </w:rPr>
        <w:t xml:space="preserve">：</w:t>
      </w:r>
      <w:r>
        <w:rPr>
          <w:rFonts w:hint="eastAsia" w:ascii="宋体" w:hAnsi="宋体" w:eastAsia="宋体" w:cs="Times New Roman"/>
          <w:bCs/>
          <w:sz w:val="24"/>
          <w:szCs w:val="24"/>
          <w:highlight w:val="none"/>
          <w:u w:val="single"/>
          <w:lang w:val="en-US" w:eastAsia="zh-CN"/>
        </w:rPr>
        <w:t xml:space="preserve">                   </w:t>
      </w:r>
      <w:r/>
    </w:p>
    <w:p>
      <w:pPr>
        <w:ind w:firstLine="482"/>
        <w:spacing w:line="360" w:lineRule="auto"/>
        <w:tabs>
          <w:tab w:val="left" w:pos="210" w:leader="none"/>
          <w:tab w:val="left" w:pos="450" w:leader="none"/>
          <w:tab w:val="left" w:pos="840" w:leader="none"/>
          <w:tab w:val="left" w:pos="1260" w:leader="none"/>
        </w:tabs>
        <w:rPr>
          <w:rFonts w:ascii="宋体" w:hAnsi="宋体" w:eastAsia="宋体" w:cs="Times New Roman"/>
          <w:bCs/>
          <w:sz w:val="24"/>
          <w:szCs w:val="24"/>
          <w:highlight w:val="none"/>
          <w:u w:val="single"/>
          <w:lang w:val="en-US" w:eastAsia="zh-CN"/>
        </w:rPr>
      </w:pPr>
      <w:r>
        <w:rPr>
          <w:rFonts w:hint="eastAsia" w:ascii="宋体" w:hAnsi="宋体" w:cs="Times New Roman"/>
          <w:bCs/>
          <w:sz w:val="24"/>
          <w:szCs w:val="24"/>
          <w:highlight w:val="none"/>
          <w:lang w:val="en-US" w:eastAsia="zh-CN"/>
        </w:rPr>
        <w:t xml:space="preserve">十</w:t>
      </w:r>
      <w:r>
        <w:rPr>
          <w:rFonts w:hint="eastAsia" w:ascii="宋体" w:hAnsi="宋体" w:eastAsia="宋体" w:cs="Times New Roman"/>
          <w:bCs/>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服务质量违约</w:t>
      </w:r>
      <w:r>
        <w:rPr>
          <w:rFonts w:hint="eastAsia" w:ascii="宋体" w:hAnsi="宋体" w:eastAsia="宋体" w:cs="Times New Roman"/>
          <w:bCs/>
          <w:sz w:val="24"/>
          <w:szCs w:val="24"/>
          <w:highlight w:val="none"/>
          <w:lang w:val="en-US" w:eastAsia="zh-CN"/>
        </w:rPr>
        <w:t xml:space="preserve">：</w:t>
      </w:r>
      <w:r>
        <w:rPr>
          <w:rFonts w:hint="eastAsia" w:ascii="宋体" w:hAnsi="宋体" w:eastAsia="宋体" w:cs="Times New Roman"/>
          <w:bCs/>
          <w:sz w:val="24"/>
          <w:szCs w:val="24"/>
          <w:highlight w:val="none"/>
          <w:u w:val="single"/>
          <w:lang w:val="en-US" w:eastAsia="zh-CN"/>
        </w:rPr>
        <w:t xml:space="preserve">                         </w:t>
      </w:r>
      <w:r/>
    </w:p>
    <w:p>
      <w:pPr>
        <w:ind w:firstLine="482"/>
        <w:spacing w:line="360" w:lineRule="auto"/>
        <w:tabs>
          <w:tab w:val="left" w:pos="210" w:leader="none"/>
          <w:tab w:val="left" w:pos="450" w:leader="none"/>
          <w:tab w:val="left" w:pos="840" w:leader="none"/>
          <w:tab w:val="left" w:pos="1260" w:leader="none"/>
        </w:tabs>
        <w:rPr>
          <w:rFonts w:ascii="宋体" w:eastAsia="宋体"/>
          <w:bCs/>
          <w:sz w:val="24"/>
          <w:szCs w:val="24"/>
          <w:highlight w:val="none"/>
          <w:u w:val="single"/>
          <w:lang w:val="en-US" w:eastAsia="zh-CN"/>
        </w:rPr>
      </w:pPr>
      <w:r>
        <w:rPr>
          <w:rFonts w:hint="eastAsia" w:ascii="宋体" w:hAnsi="宋体"/>
          <w:bCs/>
          <w:sz w:val="24"/>
          <w:szCs w:val="24"/>
          <w:highlight w:val="none"/>
          <w:lang w:val="en-US" w:eastAsia="zh-CN"/>
        </w:rPr>
        <w:t xml:space="preserve">十一</w:t>
      </w:r>
      <w:r>
        <w:rPr>
          <w:rFonts w:hint="eastAsia" w:ascii="宋体" w:hAnsi="宋体"/>
          <w:bCs/>
          <w:sz w:val="24"/>
          <w:szCs w:val="24"/>
          <w:highlight w:val="none"/>
        </w:rPr>
        <w:t xml:space="preserve">、</w:t>
      </w:r>
      <w:r>
        <w:rPr>
          <w:rFonts w:hint="eastAsia" w:ascii="宋体" w:hAnsi="宋体"/>
          <w:bCs/>
          <w:sz w:val="24"/>
          <w:szCs w:val="24"/>
          <w:highlight w:val="none"/>
          <w:lang w:val="en-US" w:eastAsia="zh-CN"/>
        </w:rPr>
        <w:t xml:space="preserve">付款方式</w:t>
      </w:r>
      <w:r>
        <w:rPr>
          <w:rFonts w:hint="eastAsia" w:ascii="宋体" w:hAnsi="宋体"/>
          <w:bCs/>
          <w:sz w:val="24"/>
          <w:szCs w:val="24"/>
          <w:highlight w:val="none"/>
        </w:rPr>
        <w:t xml:space="preserve">：</w:t>
      </w:r>
      <w:r>
        <w:rPr>
          <w:rFonts w:hint="eastAsia" w:ascii="宋体" w:hAnsi="宋体"/>
          <w:bCs/>
          <w:sz w:val="24"/>
          <w:szCs w:val="24"/>
          <w:highlight w:val="none"/>
          <w:u w:val="single"/>
          <w:lang w:val="en-US" w:eastAsia="zh-CN"/>
        </w:rPr>
        <w:t xml:space="preserve">                             </w:t>
      </w:r>
      <w:r/>
    </w:p>
    <w:p>
      <w:pPr>
        <w:ind w:firstLine="482"/>
        <w:spacing w:line="360" w:lineRule="auto"/>
        <w:tabs>
          <w:tab w:val="left" w:pos="210" w:leader="none"/>
          <w:tab w:val="left" w:pos="450" w:leader="none"/>
          <w:tab w:val="left" w:pos="840" w:leader="none"/>
          <w:tab w:val="left" w:pos="1260" w:leader="none"/>
        </w:tabs>
        <w:rPr>
          <w:rFonts w:ascii="宋体"/>
          <w:bCs/>
          <w:sz w:val="24"/>
          <w:szCs w:val="24"/>
          <w:highlight w:val="none"/>
        </w:rPr>
      </w:pPr>
      <w:r>
        <w:rPr>
          <w:rFonts w:hint="eastAsia" w:ascii="宋体" w:hAnsi="宋体"/>
          <w:bCs/>
          <w:sz w:val="24"/>
          <w:szCs w:val="24"/>
          <w:highlight w:val="none"/>
          <w:lang w:val="en-US" w:eastAsia="zh-CN"/>
        </w:rPr>
        <w:t xml:space="preserve">十二</w:t>
      </w:r>
      <w:r>
        <w:rPr>
          <w:rFonts w:hint="eastAsia" w:ascii="宋体" w:hAnsi="宋体"/>
          <w:bCs/>
          <w:sz w:val="24"/>
          <w:szCs w:val="24"/>
          <w:highlight w:val="none"/>
        </w:rPr>
        <w:t xml:space="preserve">、合同书不可分割部分：</w:t>
      </w:r>
      <w:r/>
    </w:p>
    <w:p>
      <w:pPr>
        <w:ind w:firstLine="482"/>
        <w:spacing w:line="360" w:lineRule="auto"/>
        <w:tabs>
          <w:tab w:val="left" w:pos="210" w:leader="none"/>
          <w:tab w:val="left" w:pos="420" w:leader="none"/>
          <w:tab w:val="left" w:pos="1155" w:leader="none"/>
        </w:tabs>
        <w:rPr>
          <w:rFonts w:ascii="宋体"/>
          <w:bCs/>
          <w:sz w:val="24"/>
          <w:szCs w:val="24"/>
          <w:highlight w:val="none"/>
        </w:rPr>
      </w:pPr>
      <w:r>
        <w:rPr>
          <w:rFonts w:hint="eastAsia" w:ascii="宋体" w:hAnsi="宋体"/>
          <w:bCs/>
          <w:sz w:val="24"/>
          <w:szCs w:val="24"/>
          <w:highlight w:val="none"/>
        </w:rPr>
        <w:t xml:space="preserve">招标（采购）文件、投标（报价）文件、合同条款及中标</w:t>
      </w:r>
      <w:r>
        <w:rPr>
          <w:rFonts w:hint="eastAsia" w:ascii="宋体" w:hAnsi="宋体"/>
          <w:sz w:val="24"/>
          <w:szCs w:val="24"/>
          <w:highlight w:val="none"/>
        </w:rPr>
        <w:t xml:space="preserve">（成交）</w:t>
      </w:r>
      <w:r>
        <w:rPr>
          <w:rFonts w:hint="eastAsia" w:ascii="宋体" w:hAnsi="宋体"/>
          <w:bCs/>
          <w:sz w:val="24"/>
          <w:szCs w:val="24"/>
          <w:highlight w:val="none"/>
        </w:rPr>
        <w:t xml:space="preserve">通知书，供方在投标（响应）、评标（评审）过程中所作其它有关承诺、声明、书面澄清等均为合同不可分割的部分，与主合同具有同等法律效力。</w:t>
      </w:r>
      <w:r/>
    </w:p>
    <w:p>
      <w:pPr>
        <w:ind w:firstLine="482"/>
        <w:spacing w:line="360" w:lineRule="auto"/>
        <w:tabs>
          <w:tab w:val="left" w:pos="210" w:leader="none"/>
          <w:tab w:val="left" w:pos="735" w:leader="none"/>
          <w:tab w:val="left" w:pos="1155" w:leader="none"/>
        </w:tabs>
        <w:rPr>
          <w:rFonts w:ascii="宋体" w:hAnsi="宋体"/>
          <w:sz w:val="24"/>
          <w:szCs w:val="24"/>
          <w:highlight w:val="none"/>
        </w:rPr>
      </w:pPr>
      <w:r>
        <w:rPr>
          <w:rFonts w:hint="eastAsia" w:ascii="宋体" w:hAnsi="宋体"/>
          <w:sz w:val="24"/>
          <w:szCs w:val="24"/>
          <w:highlight w:val="none"/>
          <w:lang w:val="en-US" w:eastAsia="zh-CN"/>
        </w:rPr>
        <w:t xml:space="preserve">十三</w:t>
      </w:r>
      <w:r>
        <w:rPr>
          <w:rFonts w:hint="eastAsia" w:ascii="宋体" w:hAnsi="宋体"/>
          <w:sz w:val="24"/>
          <w:szCs w:val="24"/>
          <w:highlight w:val="none"/>
        </w:rPr>
        <w:t xml:space="preserve">、合同书组成：</w:t>
      </w:r>
      <w:r/>
    </w:p>
    <w:p>
      <w:pPr>
        <w:ind w:firstLine="482"/>
        <w:spacing w:line="360" w:lineRule="auto"/>
        <w:tabs>
          <w:tab w:val="left" w:pos="210" w:leader="none"/>
          <w:tab w:val="left" w:pos="735" w:leader="none"/>
          <w:tab w:val="left" w:pos="1155" w:leader="none"/>
        </w:tabs>
        <w:rPr>
          <w:highlight w:val="none"/>
        </w:rPr>
      </w:pPr>
      <w:r>
        <w:rPr>
          <w:rFonts w:hint="eastAsia" w:ascii="宋体" w:hAnsi="宋体"/>
          <w:sz w:val="24"/>
          <w:szCs w:val="24"/>
          <w:highlight w:val="none"/>
        </w:rPr>
        <w:t xml:space="preserve">合同书由格式条款</w:t>
      </w:r>
      <w:r>
        <w:rPr>
          <w:rFonts w:hint="eastAsia" w:ascii="宋体" w:hAnsi="宋体"/>
          <w:bCs/>
          <w:sz w:val="24"/>
          <w:szCs w:val="24"/>
          <w:highlight w:val="none"/>
        </w:rPr>
        <w:t xml:space="preserve">和合同条款二部分组成。合同条款应当包含法定必备条款和采购需求的所有内容，并应与“合同书不可分割部分”的内容一致，包括但不限于标的名称、采购标的质量、规模，知识产权归属和处理方式，履行期限、地点和方式，包装方式，履约保证金要求，价款或报酬、付款进度安排、</w:t>
      </w:r>
      <w:r>
        <w:rPr>
          <w:rFonts w:ascii="宋体" w:hAnsi="宋体" w:cs="宋体"/>
          <w:sz w:val="24"/>
          <w:szCs w:val="24"/>
          <w:highlight w:val="none"/>
        </w:rPr>
        <w:t xml:space="preserve">与履约验收挂钩的资金支付条件及时间</w:t>
      </w:r>
      <w:r>
        <w:rPr>
          <w:rFonts w:hint="eastAsia" w:ascii="宋体" w:hAnsi="宋体"/>
          <w:bCs/>
          <w:sz w:val="24"/>
          <w:szCs w:val="24"/>
          <w:highlight w:val="none"/>
        </w:rPr>
        <w:t xml:space="preserve">，验收、交付标准和方法，质量保修范围和保修期，违约责任与解决争议的方法，供需双方权利与义务，合同分包要求，</w:t>
      </w:r>
      <w:r>
        <w:rPr>
          <w:rFonts w:hint="eastAsia" w:ascii="宋体" w:hAnsi="宋体"/>
          <w:sz w:val="24"/>
          <w:szCs w:val="24"/>
          <w:highlight w:val="none"/>
        </w:rPr>
        <w:t xml:space="preserve">合同类型</w:t>
      </w:r>
      <w:r>
        <w:rPr>
          <w:rFonts w:hint="eastAsia" w:ascii="宋体" w:hAnsi="宋体"/>
          <w:bCs/>
          <w:sz w:val="24"/>
          <w:szCs w:val="24"/>
          <w:highlight w:val="none"/>
        </w:rPr>
        <w:t xml:space="preserve">等。</w:t>
      </w:r>
      <w:r/>
    </w:p>
    <w:p>
      <w:pPr>
        <w:ind w:firstLine="482"/>
        <w:spacing w:line="360" w:lineRule="auto"/>
        <w:tabs>
          <w:tab w:val="left" w:pos="210" w:leader="none"/>
          <w:tab w:val="left" w:pos="840" w:leader="none"/>
          <w:tab w:val="left" w:pos="1155" w:leader="none"/>
        </w:tabs>
        <w:rPr>
          <w:rFonts w:ascii="宋体" w:hAnsi="宋体"/>
          <w:bCs/>
          <w:sz w:val="24"/>
          <w:szCs w:val="24"/>
          <w:highlight w:val="none"/>
        </w:rPr>
      </w:pPr>
      <w:r>
        <w:rPr>
          <w:rFonts w:hint="eastAsia" w:ascii="宋体" w:hAnsi="宋体"/>
          <w:bCs/>
          <w:sz w:val="24"/>
          <w:szCs w:val="24"/>
          <w:highlight w:val="none"/>
          <w:lang w:val="en-US" w:eastAsia="zh-CN"/>
        </w:rPr>
        <w:t xml:space="preserve">十四</w:t>
      </w:r>
      <w:r>
        <w:rPr>
          <w:rFonts w:hint="eastAsia" w:ascii="宋体" w:hAnsi="宋体"/>
          <w:bCs/>
          <w:sz w:val="24"/>
          <w:szCs w:val="24"/>
          <w:highlight w:val="none"/>
        </w:rPr>
        <w:t xml:space="preserve">、</w:t>
      </w:r>
      <w:r>
        <w:rPr>
          <w:rFonts w:hint="eastAsia" w:ascii="宋体" w:hAnsi="宋体" w:eastAsia="宋体" w:cs="Times New Roman"/>
          <w:b w:val="0"/>
          <w:bCs/>
          <w:sz w:val="24"/>
          <w:szCs w:val="24"/>
          <w:highlight w:val="none"/>
          <w:lang w:val="en-US" w:eastAsia="zh-CN" w:bidi="ar-SA"/>
        </w:rPr>
        <w:t xml:space="preserve">供需双方如有其它要求，可参照招标（采购）文件、投标（报价）文件（采购人不得向供应商提出超出采购文件以外的任何要求作为签订合同的条件，不得与中标供应商订立背离采购文件确定的合同文本以及采购标的、规格型号、采购金额、采购数量、技术和服务要求等实质性内容的协议），并在不违反本合同条款的前提下，供需双方自行拟定补充条款。</w:t>
      </w:r>
      <w:r/>
    </w:p>
    <w:p>
      <w:pPr>
        <w:numPr>
          <w:ilvl w:val="0"/>
          <w:numId w:val="0"/>
        </w:numPr>
        <w:ind w:firstLine="482"/>
        <w:spacing w:line="360" w:lineRule="auto"/>
        <w:tabs>
          <w:tab w:val="left" w:pos="210" w:leader="none"/>
          <w:tab w:val="left" w:pos="840" w:leader="none"/>
          <w:tab w:val="left" w:pos="1155" w:leader="none"/>
        </w:tabs>
        <w:rPr>
          <w:rFonts w:hint="eastAsia" w:ascii="宋体" w:hAnsi="宋体" w:eastAsia="宋体"/>
          <w:bCs/>
          <w:sz w:val="24"/>
          <w:szCs w:val="24"/>
          <w:highlight w:val="none"/>
          <w:lang w:val="en-US" w:eastAsia="zh-CN"/>
        </w:rPr>
      </w:pPr>
      <w:r>
        <w:rPr>
          <w:rFonts w:hint="eastAsia" w:ascii="宋体" w:hAnsi="宋体"/>
          <w:bCs/>
          <w:sz w:val="24"/>
          <w:szCs w:val="24"/>
          <w:highlight w:val="none"/>
          <w:lang w:val="en-US" w:eastAsia="zh-CN"/>
        </w:rPr>
        <w:t xml:space="preserve">十五、</w:t>
      </w:r>
      <w:r>
        <w:rPr>
          <w:rFonts w:hint="eastAsia" w:ascii="宋体" w:hAnsi="宋体" w:eastAsia="宋体" w:cs="Times New Roman"/>
          <w:b w:val="0"/>
          <w:bCs/>
          <w:sz w:val="24"/>
          <w:szCs w:val="24"/>
          <w:highlight w:val="none"/>
          <w:lang w:val="en-US" w:eastAsia="zh-CN" w:bidi="ar-SA"/>
        </w:rPr>
        <w:t xml:space="preserve">根据《政府采购法》第四十九、五十条规定，供需双方不得擅自变更、中止或终止合同。</w:t>
      </w:r>
      <w:r/>
    </w:p>
    <w:p>
      <w:pPr>
        <w:ind w:firstLine="482"/>
        <w:keepLines w:val="0"/>
        <w:keepNext w:val="0"/>
        <w:pageBreakBefore w:val="0"/>
        <w:spacing w:line="360" w:lineRule="auto"/>
        <w:widowControl w:val="off"/>
        <w:tabs>
          <w:tab w:val="left" w:pos="210" w:leader="none"/>
          <w:tab w:val="left" w:pos="735" w:leader="none"/>
          <w:tab w:val="left" w:pos="1155" w:leader="none"/>
        </w:tabs>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十六、合同备案：</w:t>
      </w:r>
      <w:r/>
    </w:p>
    <w:p>
      <w:pPr>
        <w:ind w:firstLine="482"/>
        <w:keepLines w:val="0"/>
        <w:keepNext w:val="0"/>
        <w:pageBreakBefore w:val="0"/>
        <w:spacing w:line="360" w:lineRule="auto"/>
        <w:widowControl w:val="off"/>
        <w:tabs>
          <w:tab w:val="left" w:pos="210" w:leader="none"/>
          <w:tab w:val="left" w:pos="735"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合同一式</w:t>
      </w:r>
      <w:r>
        <w:rPr>
          <w:rFonts w:hint="eastAsia" w:ascii="宋体" w:hAnsi="宋体" w:eastAsia="宋体" w:cs="宋体"/>
          <w:bCs/>
          <w:sz w:val="24"/>
          <w:szCs w:val="24"/>
          <w:highlight w:val="none"/>
          <w:lang w:val="en-US" w:eastAsia="zh-CN"/>
        </w:rPr>
        <w:t xml:space="preserve">伍</w:t>
      </w:r>
      <w:r>
        <w:rPr>
          <w:rFonts w:hint="eastAsia" w:ascii="宋体" w:hAnsi="宋体" w:eastAsia="宋体" w:cs="宋体"/>
          <w:bCs/>
          <w:sz w:val="24"/>
          <w:szCs w:val="24"/>
          <w:highlight w:val="none"/>
        </w:rPr>
        <w:t xml:space="preserve">份，供需双方各执贰份，</w:t>
      </w:r>
      <w:r>
        <w:rPr>
          <w:rFonts w:hint="eastAsia" w:ascii="宋体" w:hAnsi="宋体" w:eastAsia="宋体" w:cs="宋体"/>
          <w:bCs/>
          <w:sz w:val="24"/>
          <w:szCs w:val="24"/>
          <w:highlight w:val="none"/>
          <w:lang w:val="en-US" w:eastAsia="zh-CN"/>
        </w:rPr>
        <w:t xml:space="preserve">招标代理机构壹份</w:t>
      </w:r>
      <w:r>
        <w:rPr>
          <w:rFonts w:hint="eastAsia" w:ascii="宋体" w:hAnsi="宋体" w:eastAsia="宋体" w:cs="宋体"/>
          <w:bCs/>
          <w:sz w:val="24"/>
          <w:szCs w:val="24"/>
          <w:highlight w:val="none"/>
        </w:rPr>
        <w:t xml:space="preserve">。</w:t>
      </w:r>
      <w:r/>
    </w:p>
    <w:p>
      <w:pPr>
        <w:ind w:firstLine="482"/>
        <w:keepLines w:val="0"/>
        <w:keepNext w:val="0"/>
        <w:pageBreakBefore w:val="0"/>
        <w:spacing w:line="360" w:lineRule="auto"/>
        <w:widowControl w:val="off"/>
        <w:tabs>
          <w:tab w:val="left" w:pos="210" w:leader="none"/>
          <w:tab w:val="left" w:pos="735" w:leader="none"/>
          <w:tab w:val="left" w:pos="1155" w:leader="none"/>
        </w:tabs>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十七、合同生效：</w:t>
      </w:r>
      <w:r/>
    </w:p>
    <w:p>
      <w:pPr>
        <w:ind w:firstLine="482"/>
        <w:keepLines w:val="0"/>
        <w:keepNext w:val="0"/>
        <w:pageBreakBefore w:val="0"/>
        <w:spacing w:line="360" w:lineRule="auto"/>
        <w:widowControl w:val="off"/>
        <w:tabs>
          <w:tab w:val="left" w:pos="210" w:leader="none"/>
          <w:tab w:val="left" w:pos="840" w:leader="none"/>
          <w:tab w:val="left" w:pos="1155" w:leader="none"/>
        </w:tabs>
        <w:rPr>
          <w:rFonts w:hint="eastAsia" w:ascii="宋体" w:hAnsi="宋体" w:eastAsia="宋体" w:cs="宋体"/>
          <w:sz w:val="24"/>
          <w:szCs w:val="24"/>
          <w:highlight w:val="none"/>
          <w:lang w:eastAsia="zh-CN"/>
        </w:rPr>
      </w:pPr>
      <w:r>
        <w:rPr>
          <w:rFonts w:hint="eastAsia" w:ascii="宋体" w:hAnsi="宋体" w:eastAsia="宋体" w:cs="宋体"/>
          <w:bCs/>
          <w:sz w:val="24"/>
          <w:szCs w:val="24"/>
          <w:highlight w:val="none"/>
        </w:rPr>
        <w:t xml:space="preserve">本合同由</w:t>
      </w:r>
      <w:r>
        <w:rPr>
          <w:rFonts w:hint="eastAsia" w:ascii="宋体" w:hAnsi="宋体" w:eastAsia="宋体" w:cs="宋体"/>
          <w:bCs/>
          <w:sz w:val="24"/>
          <w:szCs w:val="24"/>
          <w:highlight w:val="none"/>
          <w:lang w:val="en-US" w:eastAsia="zh-CN"/>
        </w:rPr>
        <w:t xml:space="preserve">供需</w:t>
      </w:r>
      <w:r>
        <w:rPr>
          <w:rFonts w:hint="eastAsia" w:ascii="宋体" w:hAnsi="宋体" w:eastAsia="宋体" w:cs="宋体"/>
          <w:bCs/>
          <w:sz w:val="24"/>
          <w:szCs w:val="24"/>
          <w:highlight w:val="none"/>
        </w:rPr>
        <w:t xml:space="preserve">双方签字、盖章，并</w:t>
      </w:r>
      <w:r>
        <w:rPr>
          <w:rFonts w:hint="eastAsia" w:ascii="宋体" w:hAnsi="宋体" w:eastAsia="宋体" w:cs="宋体"/>
          <w:bCs/>
          <w:sz w:val="24"/>
          <w:szCs w:val="24"/>
          <w:highlight w:val="none"/>
          <w:lang w:val="en-US" w:eastAsia="zh-CN"/>
        </w:rPr>
        <w:t xml:space="preserve">经</w:t>
      </w:r>
      <w:r>
        <w:rPr>
          <w:rFonts w:hint="eastAsia" w:ascii="宋体" w:hAnsi="宋体" w:eastAsia="宋体" w:cs="宋体"/>
          <w:bCs/>
          <w:sz w:val="24"/>
          <w:szCs w:val="24"/>
          <w:highlight w:val="none"/>
          <w:lang w:eastAsia="zh-CN"/>
        </w:rPr>
        <w:t xml:space="preserve">江苏恒达工程造价咨询有限公司</w:t>
      </w:r>
      <w:r>
        <w:rPr>
          <w:rFonts w:hint="eastAsia" w:ascii="宋体" w:hAnsi="宋体" w:eastAsia="宋体" w:cs="宋体"/>
          <w:bCs/>
          <w:sz w:val="24"/>
          <w:szCs w:val="24"/>
          <w:highlight w:val="none"/>
        </w:rPr>
        <w:t xml:space="preserve">见证后生效。</w:t>
      </w:r>
      <w:r/>
    </w:p>
    <w:p>
      <w:pPr>
        <w:keepLines w:val="0"/>
        <w:keepNext w:val="0"/>
        <w:pageBreakBefore w:val="0"/>
        <w:spacing w:line="360" w:lineRule="auto"/>
        <w:widowControl w:val="off"/>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bCs/>
          <w:sz w:val="24"/>
          <w:szCs w:val="24"/>
          <w:highlight w:val="none"/>
          <w:u w:val="single"/>
        </w:rPr>
      </w:pPr>
      <w:r>
        <w:rPr>
          <w:rFonts w:hint="eastAsia" w:ascii="宋体" w:hAnsi="宋体"/>
          <w:bCs/>
          <w:sz w:val="24"/>
          <w:szCs w:val="24"/>
          <w:highlight w:val="none"/>
          <w:lang w:val="en-US" w:eastAsia="zh-CN"/>
        </w:rPr>
        <w:t xml:space="preserve">需</w:t>
      </w:r>
      <w:r>
        <w:rPr>
          <w:rFonts w:hint="eastAsia" w:ascii="宋体" w:hAnsi="宋体" w:eastAsia="宋体" w:cs="宋体"/>
          <w:bCs/>
          <w:sz w:val="24"/>
          <w:szCs w:val="24"/>
          <w:highlight w:val="none"/>
          <w:lang w:eastAsia="zh-CN"/>
        </w:rPr>
        <w:t xml:space="preserve">方</w:t>
      </w:r>
      <w:r>
        <w:rPr>
          <w:rFonts w:hint="eastAsia" w:ascii="宋体" w:hAnsi="宋体" w:eastAsia="宋体" w:cs="宋体"/>
          <w:bCs/>
          <w:sz w:val="24"/>
          <w:szCs w:val="24"/>
          <w:highlight w:val="none"/>
        </w:rPr>
        <w:t xml:space="preserve">（采购人）：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（盖章）   </w:t>
      </w:r>
      <w:r>
        <w:rPr>
          <w:rFonts w:hint="eastAsia" w:ascii="宋体" w:hAnsi="宋体" w:eastAsia="宋体" w:cs="宋体"/>
          <w:bCs/>
          <w:sz w:val="24"/>
          <w:szCs w:val="24"/>
          <w:highlight w:val="none"/>
          <w:lang w:val="en-US" w:eastAsia="zh-CN"/>
        </w:rPr>
        <w:t xml:space="preserve">  </w:t>
      </w:r>
      <w:r>
        <w:rPr>
          <w:rFonts w:hint="eastAsia" w:ascii="宋体" w:hAnsi="宋体" w:cs="宋体"/>
          <w:bCs/>
          <w:sz w:val="24"/>
          <w:szCs w:val="24"/>
          <w:highlight w:val="none"/>
          <w:lang w:val="en-US" w:eastAsia="zh-CN"/>
        </w:rPr>
        <w:t xml:space="preserve">供</w:t>
      </w:r>
      <w:r>
        <w:rPr>
          <w:rFonts w:hint="eastAsia" w:ascii="宋体" w:hAnsi="宋体" w:eastAsia="宋体" w:cs="宋体"/>
          <w:bCs/>
          <w:sz w:val="24"/>
          <w:szCs w:val="24"/>
          <w:highlight w:val="none"/>
          <w:lang w:eastAsia="zh-CN"/>
        </w:rPr>
        <w:t xml:space="preserve">方</w:t>
      </w:r>
      <w:r>
        <w:rPr>
          <w:rFonts w:hint="eastAsia" w:ascii="宋体" w:hAnsi="宋体" w:eastAsia="宋体" w:cs="宋体"/>
          <w:bCs/>
          <w:sz w:val="24"/>
          <w:szCs w:val="24"/>
          <w:highlight w:val="none"/>
        </w:rPr>
        <w:t xml:space="preserve">（中标</w:t>
      </w:r>
      <w:r>
        <w:rPr>
          <w:rFonts w:hint="eastAsia" w:ascii="宋体" w:hAnsi="宋体" w:cs="宋体"/>
          <w:bCs/>
          <w:sz w:val="24"/>
          <w:szCs w:val="24"/>
          <w:highlight w:val="none"/>
          <w:lang w:val="en-US" w:eastAsia="zh-CN"/>
        </w:rPr>
        <w:t xml:space="preserve">人</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（盖章）</w:t>
      </w:r>
      <w:r/>
    </w:p>
    <w:p>
      <w:pPr>
        <w:spacing w:line="360"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法定（授权）代表人：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法定（授权）代表人：</w:t>
      </w:r>
      <w:r>
        <w:rPr>
          <w:rFonts w:hint="eastAsia" w:ascii="宋体" w:hAnsi="宋体" w:eastAsia="宋体" w:cs="宋体"/>
          <w:bCs/>
          <w:sz w:val="24"/>
          <w:szCs w:val="24"/>
          <w:highlight w:val="none"/>
          <w:u w:val="single"/>
        </w:rPr>
        <w:t xml:space="preserve">                   </w:t>
      </w:r>
      <w:r/>
    </w:p>
    <w:p>
      <w:pPr>
        <w:ind w:firstLine="1446"/>
        <w:spacing w:line="360"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日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日</w:t>
      </w:r>
      <w:r/>
    </w:p>
    <w:p>
      <w:pPr>
        <w:spacing w:line="360"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见证方：</w:t>
      </w:r>
      <w:r>
        <w:rPr>
          <w:rFonts w:hint="eastAsia" w:ascii="宋体" w:hAnsi="宋体" w:eastAsia="宋体" w:cs="宋体"/>
          <w:bCs/>
          <w:sz w:val="24"/>
          <w:szCs w:val="24"/>
          <w:highlight w:val="none"/>
          <w:lang w:val="en-US" w:eastAsia="zh-CN"/>
        </w:rPr>
        <w:t xml:space="preserve">江苏恒达工程造价咨询有限公司</w:t>
      </w:r>
      <w:r>
        <w:rPr>
          <w:rFonts w:hint="eastAsia" w:ascii="宋体" w:hAnsi="宋体" w:eastAsia="宋体" w:cs="宋体"/>
          <w:bCs/>
          <w:sz w:val="24"/>
          <w:szCs w:val="24"/>
          <w:highlight w:val="none"/>
        </w:rPr>
        <w:t xml:space="preserve">（盖章）  </w:t>
      </w:r>
      <w:r>
        <w:rPr>
          <w:rFonts w:hint="eastAsia" w:ascii="宋体" w:hAnsi="宋体" w:cs="宋体"/>
          <w:bCs/>
          <w:sz w:val="24"/>
          <w:szCs w:val="24"/>
          <w:highlight w:val="none"/>
          <w:lang w:val="en-US" w:eastAsia="zh-CN"/>
        </w:rPr>
        <w:t xml:space="preserve">供</w:t>
      </w:r>
      <w:r>
        <w:rPr>
          <w:rFonts w:hint="eastAsia" w:ascii="宋体" w:hAnsi="宋体" w:eastAsia="宋体" w:cs="宋体"/>
          <w:bCs/>
          <w:sz w:val="24"/>
          <w:szCs w:val="24"/>
          <w:highlight w:val="none"/>
          <w:lang w:eastAsia="zh-CN"/>
        </w:rPr>
        <w:t xml:space="preserve">方</w:t>
      </w:r>
      <w:r>
        <w:rPr>
          <w:rFonts w:hint="eastAsia" w:ascii="宋体" w:hAnsi="宋体" w:eastAsia="宋体" w:cs="宋体"/>
          <w:bCs/>
          <w:sz w:val="24"/>
          <w:szCs w:val="24"/>
          <w:highlight w:val="none"/>
        </w:rPr>
        <w:t xml:space="preserve">户名：</w:t>
      </w:r>
      <w:r>
        <w:rPr>
          <w:rFonts w:hint="eastAsia" w:ascii="宋体" w:hAnsi="宋体" w:eastAsia="宋体" w:cs="宋体"/>
          <w:bCs/>
          <w:sz w:val="24"/>
          <w:szCs w:val="24"/>
          <w:highlight w:val="none"/>
          <w:u w:val="single"/>
        </w:rPr>
        <w:t xml:space="preserve">                             </w:t>
      </w:r>
      <w:r/>
    </w:p>
    <w:p>
      <w:pPr>
        <w:spacing w:line="360"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见证人：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val="en-US" w:eastAsia="zh-CN"/>
        </w:rPr>
        <w:t xml:space="preserve">    </w:t>
      </w:r>
      <w:r>
        <w:rPr>
          <w:rFonts w:hint="eastAsia" w:ascii="宋体" w:hAnsi="宋体" w:cs="宋体"/>
          <w:bCs/>
          <w:sz w:val="24"/>
          <w:szCs w:val="24"/>
          <w:highlight w:val="none"/>
          <w:lang w:val="en-US" w:eastAsia="zh-CN"/>
        </w:rPr>
        <w:t xml:space="preserve">供</w:t>
      </w:r>
      <w:r>
        <w:rPr>
          <w:rFonts w:hint="eastAsia" w:ascii="宋体" w:hAnsi="宋体" w:eastAsia="宋体" w:cs="宋体"/>
          <w:bCs/>
          <w:sz w:val="24"/>
          <w:szCs w:val="24"/>
          <w:highlight w:val="none"/>
          <w:lang w:eastAsia="zh-CN"/>
        </w:rPr>
        <w:t xml:space="preserve">方</w:t>
      </w:r>
      <w:r>
        <w:rPr>
          <w:rFonts w:hint="eastAsia" w:ascii="宋体" w:hAnsi="宋体" w:eastAsia="宋体" w:cs="宋体"/>
          <w:bCs/>
          <w:sz w:val="24"/>
          <w:szCs w:val="24"/>
          <w:highlight w:val="none"/>
        </w:rPr>
        <w:t xml:space="preserve">开户银行：</w:t>
      </w:r>
      <w:r>
        <w:rPr>
          <w:rFonts w:hint="eastAsia" w:ascii="宋体" w:hAnsi="宋体" w:eastAsia="宋体" w:cs="宋体"/>
          <w:bCs/>
          <w:sz w:val="24"/>
          <w:szCs w:val="24"/>
          <w:highlight w:val="none"/>
          <w:u w:val="single"/>
        </w:rPr>
        <w:t xml:space="preserve">                         </w:t>
      </w:r>
      <w:r/>
    </w:p>
    <w:p>
      <w:pPr>
        <w:spacing w:line="360" w:lineRule="auto"/>
        <w:rPr>
          <w:rFonts w:ascii="宋体" w:hAnsi="宋体"/>
          <w:bCs/>
          <w:highlight w:val="none"/>
        </w:rPr>
      </w:pP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日   </w:t>
      </w:r>
      <w:r>
        <w:rPr>
          <w:rFonts w:hint="eastAsia" w:ascii="宋体" w:hAnsi="宋体" w:eastAsia="宋体" w:cs="宋体"/>
          <w:bCs/>
          <w:sz w:val="24"/>
          <w:szCs w:val="24"/>
          <w:highlight w:val="none"/>
          <w:lang w:val="en-US" w:eastAsia="zh-CN"/>
        </w:rPr>
        <w:t xml:space="preserve">                </w:t>
      </w:r>
      <w:r>
        <w:rPr>
          <w:rFonts w:hint="eastAsia" w:ascii="宋体" w:hAnsi="宋体" w:cs="宋体"/>
          <w:bCs/>
          <w:sz w:val="24"/>
          <w:szCs w:val="24"/>
          <w:highlight w:val="none"/>
          <w:lang w:val="en-US" w:eastAsia="zh-CN"/>
        </w:rPr>
        <w:t xml:space="preserve">供</w:t>
      </w:r>
      <w:r>
        <w:rPr>
          <w:rFonts w:hint="eastAsia" w:ascii="宋体" w:hAnsi="宋体" w:eastAsia="宋体" w:cs="宋体"/>
          <w:bCs/>
          <w:sz w:val="24"/>
          <w:szCs w:val="24"/>
          <w:highlight w:val="none"/>
          <w:lang w:eastAsia="zh-CN"/>
        </w:rPr>
        <w:t xml:space="preserve">方</w:t>
      </w:r>
      <w:r>
        <w:rPr>
          <w:rFonts w:hint="eastAsia" w:ascii="宋体" w:hAnsi="宋体" w:eastAsia="宋体" w:cs="宋体"/>
          <w:bCs/>
          <w:sz w:val="24"/>
          <w:szCs w:val="24"/>
          <w:highlight w:val="none"/>
        </w:rPr>
        <w:t xml:space="preserve">帐号：</w:t>
      </w:r>
      <w:r>
        <w:rPr>
          <w:rFonts w:hint="eastAsia" w:ascii="宋体" w:hAnsi="宋体" w:eastAsia="宋体" w:cs="宋体"/>
          <w:bCs/>
          <w:sz w:val="24"/>
          <w:szCs w:val="24"/>
          <w:highlight w:val="none"/>
          <w:u w:val="single"/>
        </w:rPr>
        <w:t xml:space="preserve">                        </w:t>
      </w:r>
      <w:r/>
    </w:p>
    <w:p>
      <w:pPr>
        <w:rPr>
          <w:rFonts w:ascii="宋体" w:hAnsi="宋体" w:eastAsia="宋体"/>
          <w:bCs/>
          <w:highlight w:val="none"/>
          <w:lang w:val="en-US" w:eastAsia="zh-CN"/>
        </w:rPr>
      </w:pPr>
      <w:r>
        <w:rPr>
          <w:rFonts w:hint="eastAsia" w:ascii="宋体" w:hAnsi="宋体"/>
          <w:bCs/>
          <w:highlight w:val="none"/>
          <w:lang w:val="en-US" w:eastAsia="zh-CN"/>
        </w:rPr>
        <w:t xml:space="preserve">  </w:t>
      </w:r>
      <w:r/>
    </w:p>
    <w:p>
      <w:pPr>
        <w:rPr>
          <w:rFonts w:hint="eastAsia" w:ascii="宋体" w:hAnsi="宋体"/>
          <w:bCs/>
          <w:highlight w:val="none"/>
        </w:rPr>
      </w:pPr>
      <w:r>
        <w:rPr>
          <w:rFonts w:hint="eastAsia" w:ascii="宋体" w:hAnsi="宋体"/>
          <w:bCs/>
          <w:highlight w:val="none"/>
        </w:rPr>
      </w:r>
      <w:r/>
    </w:p>
    <w:p>
      <w:pPr>
        <w:ind w:firstLine="2110"/>
        <w:jc w:val="both"/>
        <w:spacing w:line="360" w:lineRule="auto"/>
        <w:rPr>
          <w:rFonts w:hint="eastAsia" w:ascii="黑体" w:hAnsi="Times New Roman" w:eastAsia="黑体" w:cs="黑体"/>
          <w:sz w:val="32"/>
          <w:szCs w:val="32"/>
          <w:highlight w:val="none"/>
        </w:rPr>
      </w:pPr>
      <w:r>
        <w:rPr>
          <w:rFonts w:hint="eastAsia" w:ascii="宋体" w:hAnsi="宋体"/>
          <w:bCs/>
          <w:highlight w:val="none"/>
        </w:rPr>
        <w:t xml:space="preserve">★.</w:t>
      </w:r>
      <w:r>
        <w:rPr>
          <w:rFonts w:hint="eastAsia" w:ascii="宋体" w:hAnsi="宋体"/>
          <w:b/>
          <w:bCs/>
          <w:highlight w:val="none"/>
        </w:rPr>
        <w:t xml:space="preserve">备注：</w:t>
      </w:r>
      <w:r>
        <w:rPr>
          <w:rFonts w:hint="eastAsia" w:ascii="宋体" w:hAnsi="宋体"/>
          <w:bCs/>
          <w:highlight w:val="none"/>
        </w:rPr>
        <w:t xml:space="preserve">供需双方必须以本格式文本，按照合同条款拟订合同。</w:t>
      </w:r>
      <w:r/>
    </w:p>
    <w:p>
      <w:pPr>
        <w:ind w:firstLine="3210"/>
        <w:jc w:val="both"/>
        <w:spacing w:line="360" w:lineRule="auto"/>
        <w:rPr>
          <w:rFonts w:hint="eastAsia" w:ascii="黑体" w:hAnsi="Times New Roman" w:eastAsia="黑体" w:cs="黑体"/>
          <w:sz w:val="32"/>
          <w:szCs w:val="32"/>
          <w:highlight w:val="none"/>
        </w:rPr>
      </w:pPr>
      <w:r>
        <w:rPr>
          <w:rFonts w:hint="eastAsia" w:ascii="黑体" w:hAnsi="Times New Roman" w:eastAsia="黑体" w:cs="黑体"/>
          <w:sz w:val="32"/>
          <w:szCs w:val="32"/>
          <w:highlight w:val="none"/>
        </w:rPr>
      </w:r>
      <w:r/>
    </w:p>
    <w:p>
      <w:pPr>
        <w:ind w:firstLine="3210"/>
        <w:jc w:val="both"/>
        <w:spacing w:line="360" w:lineRule="auto"/>
        <w:rPr>
          <w:rFonts w:hint="eastAsia" w:ascii="黑体" w:hAnsi="Times New Roman" w:eastAsia="黑体" w:cs="黑体"/>
          <w:sz w:val="32"/>
          <w:szCs w:val="32"/>
          <w:highlight w:val="none"/>
        </w:rPr>
      </w:pPr>
      <w:r>
        <w:rPr>
          <w:rFonts w:hint="eastAsia" w:ascii="黑体" w:hAnsi="Times New Roman" w:eastAsia="黑体" w:cs="黑体"/>
          <w:sz w:val="32"/>
          <w:szCs w:val="32"/>
          <w:highlight w:val="none"/>
        </w:rPr>
      </w:r>
      <w:r/>
    </w:p>
    <w:p>
      <w:pPr>
        <w:ind w:firstLine="3210"/>
        <w:jc w:val="both"/>
        <w:spacing w:line="360" w:lineRule="auto"/>
        <w:rPr>
          <w:rFonts w:hint="eastAsia" w:ascii="黑体" w:hAnsi="Times New Roman" w:eastAsia="黑体" w:cs="黑体"/>
          <w:sz w:val="32"/>
          <w:szCs w:val="32"/>
          <w:highlight w:val="none"/>
        </w:rPr>
      </w:pPr>
      <w:r>
        <w:rPr>
          <w:rFonts w:hint="eastAsia" w:ascii="黑体" w:hAnsi="Times New Roman" w:eastAsia="黑体" w:cs="黑体"/>
          <w:sz w:val="32"/>
          <w:szCs w:val="32"/>
          <w:highlight w:val="none"/>
        </w:rPr>
      </w:r>
      <w:r/>
    </w:p>
    <w:p>
      <w:pPr>
        <w:ind w:firstLine="3210"/>
        <w:jc w:val="both"/>
        <w:spacing w:line="360" w:lineRule="auto"/>
        <w:rPr>
          <w:rFonts w:hint="eastAsia" w:ascii="黑体" w:hAnsi="Times New Roman" w:eastAsia="黑体" w:cs="黑体"/>
          <w:sz w:val="32"/>
          <w:szCs w:val="32"/>
          <w:highlight w:val="none"/>
        </w:rPr>
      </w:pPr>
      <w:r>
        <w:rPr>
          <w:rFonts w:hint="eastAsia" w:ascii="黑体" w:hAnsi="Times New Roman" w:eastAsia="黑体" w:cs="黑体"/>
          <w:sz w:val="32"/>
          <w:szCs w:val="32"/>
          <w:highlight w:val="none"/>
        </w:rPr>
      </w:r>
      <w:r/>
    </w:p>
    <w:p>
      <w:pPr>
        <w:ind w:firstLine="3210"/>
        <w:jc w:val="both"/>
        <w:spacing w:line="360" w:lineRule="auto"/>
        <w:rPr>
          <w:rFonts w:hint="eastAsia" w:ascii="黑体" w:hAnsi="Times New Roman" w:eastAsia="黑体" w:cs="黑体"/>
          <w:sz w:val="32"/>
          <w:szCs w:val="32"/>
          <w:highlight w:val="none"/>
        </w:rPr>
      </w:pPr>
      <w:r>
        <w:rPr>
          <w:rFonts w:hint="eastAsia" w:ascii="黑体" w:hAnsi="Times New Roman" w:eastAsia="黑体" w:cs="黑体"/>
          <w:sz w:val="32"/>
          <w:szCs w:val="32"/>
          <w:highlight w:val="none"/>
        </w:rPr>
      </w:r>
      <w:r/>
    </w:p>
    <w:p>
      <w:pPr>
        <w:ind w:firstLine="3210"/>
        <w:jc w:val="both"/>
        <w:spacing w:line="360" w:lineRule="auto"/>
        <w:rPr>
          <w:rFonts w:hint="eastAsia" w:ascii="黑体" w:hAnsi="Times New Roman" w:eastAsia="黑体" w:cs="黑体"/>
          <w:sz w:val="32"/>
          <w:szCs w:val="32"/>
          <w:highlight w:val="none"/>
        </w:rPr>
      </w:pPr>
      <w:r>
        <w:rPr>
          <w:rFonts w:hint="eastAsia" w:ascii="黑体" w:hAnsi="Times New Roman" w:eastAsia="黑体" w:cs="黑体"/>
          <w:sz w:val="32"/>
          <w:szCs w:val="32"/>
          <w:highlight w:val="none"/>
        </w:rPr>
      </w:r>
      <w:r/>
    </w:p>
    <w:p>
      <w:pPr>
        <w:rPr>
          <w:rFonts w:hint="eastAsia"/>
          <w:highlight w:val="none"/>
        </w:rPr>
      </w:pPr>
      <w:r>
        <w:rPr>
          <w:rFonts w:hint="eastAsia"/>
          <w:highlight w:val="none"/>
        </w:rPr>
      </w:r>
      <w:r/>
    </w:p>
    <w:p>
      <w:pPr>
        <w:ind w:firstLine="0"/>
        <w:jc w:val="center"/>
        <w:keepLines w:val="0"/>
        <w:keepNext w:val="0"/>
        <w:pageBreakBefore w:val="0"/>
        <w:spacing w:line="360" w:lineRule="auto"/>
        <w:widowControl w:val="off"/>
        <w:rPr>
          <w:rFonts w:hint="eastAsia" w:ascii="黑体" w:hAnsi="Times New Roman" w:eastAsia="黑体" w:cs="黑体"/>
          <w:sz w:val="32"/>
          <w:szCs w:val="32"/>
          <w:highlight w:val="none"/>
          <w:lang w:val="de-DE"/>
        </w:rPr>
      </w:pPr>
      <w:r>
        <w:rPr>
          <w:rFonts w:hint="eastAsia" w:ascii="黑体" w:hAnsi="Times New Roman" w:eastAsia="黑体" w:cs="黑体"/>
          <w:sz w:val="32"/>
          <w:szCs w:val="32"/>
          <w:highlight w:val="none"/>
        </w:rPr>
        <w:t xml:space="preserve">五</w:t>
      </w:r>
      <w:r>
        <w:rPr>
          <w:rFonts w:hint="eastAsia" w:ascii="黑体" w:hAnsi="Times New Roman" w:eastAsia="黑体" w:cs="黑体"/>
          <w:sz w:val="32"/>
          <w:szCs w:val="32"/>
          <w:highlight w:val="none"/>
          <w:lang w:eastAsia="zh-CN"/>
        </w:rPr>
        <w:t xml:space="preserve">、</w:t>
      </w:r>
      <w:r>
        <w:rPr>
          <w:rFonts w:hint="eastAsia" w:ascii="黑体" w:hAnsi="Times New Roman" w:eastAsia="黑体" w:cs="黑体"/>
          <w:sz w:val="32"/>
          <w:szCs w:val="32"/>
          <w:highlight w:val="none"/>
        </w:rPr>
        <w:t xml:space="preserve">合同条款</w:t>
      </w:r>
      <w:r/>
    </w:p>
    <w:p>
      <w:pPr>
        <w:ind w:firstLine="0"/>
        <w:jc w:val="center"/>
        <w:keepLines w:val="0"/>
        <w:keepNext w:val="0"/>
        <w:pageBreakBefore w:val="0"/>
        <w:spacing w:line="336" w:lineRule="auto"/>
        <w:widowControl w:val="off"/>
        <w:rPr>
          <w:rFonts w:hint="eastAsia" w:ascii="宋体" w:hAnsi="宋体"/>
          <w:bCs/>
          <w:sz w:val="24"/>
          <w:szCs w:val="24"/>
          <w:highlight w:val="none"/>
        </w:rPr>
      </w:pPr>
      <w:r>
        <w:rPr>
          <w:rFonts w:hint="eastAsia" w:ascii="宋体" w:hAnsi="宋体"/>
          <w:bCs/>
          <w:sz w:val="24"/>
          <w:szCs w:val="24"/>
          <w:highlight w:val="none"/>
        </w:rPr>
        <w:t xml:space="preserve">（根据相关法律规定以及采购文件确定事项订立）</w:t>
      </w:r>
      <w:r/>
    </w:p>
    <w:p>
      <w:pPr>
        <w:ind w:firstLine="482"/>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根据</w:t>
      </w:r>
      <w:r>
        <w:rPr>
          <w:rFonts w:hint="eastAsia" w:ascii="宋体" w:hAnsi="宋体" w:eastAsia="宋体" w:cs="宋体"/>
          <w:bCs/>
          <w:sz w:val="24"/>
          <w:szCs w:val="24"/>
          <w:highlight w:val="none"/>
          <w:lang w:eastAsia="zh-CN"/>
        </w:rPr>
        <w:t xml:space="preserve">江苏恒达工程造价咨询有限公司</w:t>
      </w:r>
      <w:r>
        <w:rPr>
          <w:rFonts w:hint="eastAsia" w:ascii="宋体" w:hAnsi="宋体" w:eastAsia="宋体" w:cs="宋体"/>
          <w:bCs/>
          <w:sz w:val="24"/>
          <w:szCs w:val="24"/>
          <w:highlight w:val="none"/>
        </w:rPr>
        <w:t xml:space="preserve">编号</w:t>
      </w:r>
      <w:r>
        <w:rPr>
          <w:rFonts w:hint="eastAsia" w:ascii="宋体" w:hAnsi="宋体" w:cs="Times New Roman"/>
          <w:b/>
          <w:color w:val="000000"/>
          <w:sz w:val="24"/>
          <w:szCs w:val="24"/>
          <w:highlight w:val="none"/>
          <w:u w:val="single"/>
          <w:lang w:val="en-US" w:eastAsia="zh-CN"/>
        </w:rPr>
        <w:t xml:space="preserve">                        </w:t>
      </w:r>
      <w:r>
        <w:rPr>
          <w:rFonts w:hint="eastAsia" w:ascii="宋体" w:hAnsi="宋体" w:eastAsia="宋体" w:cs="宋体"/>
          <w:bCs/>
          <w:sz w:val="24"/>
          <w:szCs w:val="24"/>
          <w:highlight w:val="none"/>
        </w:rPr>
        <w:t xml:space="preserve">采购文件和该文件的中标通知书及方投标文件，</w:t>
      </w:r>
      <w:r>
        <w:rPr>
          <w:rFonts w:hint="eastAsia" w:ascii="宋体" w:hAnsi="宋体" w:eastAsia="宋体" w:cs="宋体"/>
          <w:bCs/>
          <w:sz w:val="24"/>
          <w:szCs w:val="24"/>
          <w:highlight w:val="none"/>
          <w:lang w:val="en-US" w:eastAsia="zh-CN"/>
        </w:rPr>
        <w:t xml:space="preserve">供需</w:t>
      </w:r>
      <w:r>
        <w:rPr>
          <w:rFonts w:hint="eastAsia" w:ascii="宋体" w:hAnsi="宋体" w:eastAsia="宋体" w:cs="宋体"/>
          <w:bCs/>
          <w:sz w:val="24"/>
          <w:szCs w:val="24"/>
          <w:highlight w:val="none"/>
        </w:rPr>
        <w:t xml:space="preserve">双方就此次</w:t>
      </w:r>
      <w:r>
        <w:rPr>
          <w:rFonts w:hint="eastAsia" w:ascii="宋体" w:hAnsi="宋体" w:cs="Times New Roman"/>
          <w:bCs/>
          <w:color w:val="auto"/>
          <w:sz w:val="24"/>
          <w:szCs w:val="24"/>
          <w:highlight w:val="none"/>
          <w:u w:val="single"/>
          <w:lang w:val="en-US" w:eastAsia="zh-CN"/>
        </w:rPr>
        <w:t xml:space="preserve">梁溪区北大街街道办事处食堂餐饮服务</w:t>
      </w:r>
      <w:r>
        <w:rPr>
          <w:rFonts w:hint="eastAsia" w:ascii="宋体" w:hAnsi="宋体" w:eastAsia="宋体" w:cs="宋体"/>
          <w:bCs/>
          <w:sz w:val="24"/>
          <w:szCs w:val="24"/>
          <w:highlight w:val="none"/>
        </w:rPr>
        <w:t xml:space="preserve">及相关问题，同意按下列条款规定执行。</w:t>
      </w:r>
      <w:r/>
    </w:p>
    <w:p>
      <w:pPr>
        <w:ind w:firstLine="482"/>
        <w:jc w:val="both"/>
        <w:spacing w:line="336" w:lineRule="auto"/>
        <w:rPr>
          <w:rFonts w:ascii="宋体"/>
          <w:bCs/>
          <w:sz w:val="24"/>
          <w:szCs w:val="24"/>
          <w:highlight w:val="none"/>
        </w:rPr>
      </w:pPr>
      <w:r>
        <w:rPr>
          <w:rFonts w:hint="eastAsia" w:ascii="宋体" w:hAnsi="宋体"/>
          <w:bCs/>
          <w:sz w:val="24"/>
          <w:szCs w:val="24"/>
          <w:highlight w:val="none"/>
        </w:rPr>
        <w:t xml:space="preserve">（一）合同内容：</w:t>
      </w:r>
      <w:r>
        <w:rPr>
          <w:rFonts w:hint="eastAsia" w:ascii="宋体" w:hAnsi="宋体"/>
          <w:bCs/>
          <w:sz w:val="24"/>
          <w:szCs w:val="24"/>
          <w:highlight w:val="none"/>
          <w:u w:val="none"/>
        </w:rPr>
        <w:t xml:space="preserve">需方向供方购买</w:t>
      </w:r>
      <w:r>
        <w:rPr>
          <w:rFonts w:hint="eastAsia" w:ascii="宋体" w:hAnsi="宋体"/>
          <w:bCs/>
          <w:sz w:val="24"/>
          <w:szCs w:val="24"/>
          <w:highlight w:val="none"/>
          <w:u w:val="single"/>
          <w:lang w:val="en-US" w:eastAsia="zh-CN"/>
        </w:rPr>
        <w:t xml:space="preserve">                              </w:t>
      </w:r>
      <w:r>
        <w:rPr>
          <w:rFonts w:hint="eastAsia" w:ascii="宋体" w:hAnsi="宋体"/>
          <w:bCs/>
          <w:sz w:val="24"/>
          <w:szCs w:val="24"/>
          <w:highlight w:val="none"/>
          <w:lang w:val="en-US" w:eastAsia="zh-CN"/>
        </w:rPr>
        <w:t xml:space="preserve">。</w:t>
      </w:r>
      <w:r/>
    </w:p>
    <w:p>
      <w:pPr>
        <w:ind w:firstLine="482"/>
        <w:spacing w:line="360" w:lineRule="auto"/>
        <w:rPr>
          <w:rFonts w:hint="eastAsia" w:ascii="宋体" w:hAnsi="宋体"/>
          <w:bCs/>
          <w:sz w:val="24"/>
          <w:szCs w:val="24"/>
          <w:highlight w:val="none"/>
          <w:lang w:val="en-US" w:eastAsia="zh-CN"/>
        </w:rPr>
      </w:pPr>
      <w:r>
        <w:rPr>
          <w:rFonts w:hint="eastAsia" w:ascii="宋体" w:hAnsi="宋体"/>
          <w:bCs/>
          <w:sz w:val="24"/>
          <w:szCs w:val="24"/>
          <w:highlight w:val="none"/>
        </w:rPr>
        <w:t xml:space="preserve">（二）价格及支付：</w:t>
      </w:r>
      <w:r>
        <w:rPr>
          <w:rFonts w:hint="eastAsia" w:ascii="宋体" w:hAnsi="宋体"/>
          <w:bCs/>
          <w:sz w:val="24"/>
          <w:szCs w:val="24"/>
          <w:highlight w:val="none"/>
          <w:lang w:val="en-US" w:eastAsia="zh-CN"/>
        </w:rPr>
        <w:t xml:space="preserve">          </w:t>
      </w:r>
      <w:r/>
    </w:p>
    <w:p>
      <w:pPr>
        <w:ind w:firstLine="482"/>
        <w:spacing w:line="360" w:lineRule="auto"/>
        <w:rPr>
          <w:rFonts w:ascii="宋体"/>
          <w:bCs/>
          <w:sz w:val="24"/>
          <w:szCs w:val="24"/>
          <w:highlight w:val="none"/>
        </w:rPr>
      </w:pPr>
      <w:r>
        <w:rPr>
          <w:rFonts w:ascii="宋体" w:hAnsi="宋体"/>
          <w:bCs/>
          <w:sz w:val="24"/>
          <w:szCs w:val="24"/>
          <w:highlight w:val="none"/>
        </w:rPr>
        <w:t xml:space="preserve">1. </w:t>
      </w:r>
      <w:r>
        <w:rPr>
          <w:rFonts w:hint="eastAsia" w:ascii="宋体" w:hAnsi="宋体"/>
          <w:bCs/>
          <w:sz w:val="24"/>
          <w:szCs w:val="24"/>
          <w:highlight w:val="none"/>
        </w:rPr>
        <w:t xml:space="preserve">按此次中标价格执行，合同总标的额为</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元。</w:t>
      </w:r>
      <w:r/>
    </w:p>
    <w:p>
      <w:pPr>
        <w:numPr>
          <w:ilvl w:val="0"/>
          <w:numId w:val="0"/>
        </w:numPr>
        <w:ind w:firstLine="482"/>
        <w:spacing w:line="360" w:lineRule="auto"/>
        <w:tabs>
          <w:tab w:val="left" w:pos="945" w:leader="none"/>
          <w:tab w:val="left" w:pos="2100" w:leader="none"/>
        </w:tabs>
        <w:rPr>
          <w:rFonts w:ascii="宋体" w:eastAsia="宋体"/>
          <w:bCs/>
          <w:sz w:val="24"/>
          <w:szCs w:val="24"/>
          <w:highlight w:val="none"/>
          <w:lang w:val="en-US" w:eastAsia="zh-CN"/>
        </w:rPr>
      </w:pPr>
      <w:r>
        <w:rPr>
          <w:rFonts w:hint="eastAsia" w:ascii="宋体" w:hAnsi="宋体"/>
          <w:bCs/>
          <w:sz w:val="24"/>
          <w:szCs w:val="24"/>
          <w:highlight w:val="none"/>
          <w:lang w:val="en-US" w:eastAsia="zh-CN"/>
        </w:rPr>
        <w:t xml:space="preserve">2.</w:t>
      </w:r>
      <w:r>
        <w:rPr>
          <w:rFonts w:hint="eastAsia" w:ascii="宋体" w:hAnsi="宋体"/>
          <w:bCs/>
          <w:sz w:val="24"/>
          <w:szCs w:val="24"/>
          <w:highlight w:val="none"/>
        </w:rPr>
        <w:t xml:space="preserve">付款方式：</w:t>
      </w:r>
      <w:r>
        <w:rPr>
          <w:rFonts w:hint="eastAsia" w:ascii="宋体" w:hAnsi="宋体"/>
          <w:bCs/>
          <w:sz w:val="24"/>
          <w:szCs w:val="24"/>
          <w:highlight w:val="none"/>
          <w:u w:val="single"/>
          <w:lang w:val="en-US" w:eastAsia="zh-CN"/>
        </w:rPr>
        <w:t xml:space="preserve">                          </w:t>
      </w:r>
      <w:r>
        <w:rPr>
          <w:rFonts w:hint="eastAsia" w:ascii="宋体" w:hAnsi="宋体"/>
          <w:bCs/>
          <w:sz w:val="24"/>
          <w:szCs w:val="24"/>
          <w:highlight w:val="none"/>
          <w:lang w:val="en-US" w:eastAsia="zh-CN"/>
        </w:rPr>
        <w:t xml:space="preserve">                        </w:t>
      </w:r>
      <w:r/>
    </w:p>
    <w:p>
      <w:pPr>
        <w:numPr>
          <w:ilvl w:val="0"/>
          <w:numId w:val="0"/>
        </w:numPr>
        <w:ind w:firstLine="482"/>
        <w:spacing w:line="360" w:lineRule="auto"/>
        <w:tabs>
          <w:tab w:val="left" w:pos="945" w:leader="none"/>
          <w:tab w:val="left" w:pos="2100" w:leader="none"/>
        </w:tabs>
        <w:rPr>
          <w:rFonts w:hint="eastAsia" w:ascii="宋体" w:hAnsi="宋体"/>
          <w:bCs/>
          <w:sz w:val="24"/>
          <w:szCs w:val="24"/>
          <w:highlight w:val="none"/>
        </w:rPr>
      </w:pPr>
      <w:r>
        <w:rPr>
          <w:rFonts w:hint="eastAsia" w:ascii="宋体" w:hAnsi="宋体"/>
          <w:bCs/>
          <w:sz w:val="24"/>
          <w:szCs w:val="24"/>
          <w:highlight w:val="none"/>
          <w:lang w:val="en-US" w:eastAsia="zh-CN"/>
        </w:rPr>
        <w:t xml:space="preserve">3.</w:t>
      </w:r>
      <w:r>
        <w:rPr>
          <w:rFonts w:hint="eastAsia" w:ascii="宋体" w:hAnsi="宋体"/>
          <w:bCs/>
          <w:sz w:val="24"/>
          <w:szCs w:val="24"/>
          <w:highlight w:val="none"/>
        </w:rPr>
        <w:t xml:space="preserve">履约保证金的缴纳和退付：</w:t>
      </w:r>
      <w:r/>
    </w:p>
    <w:p>
      <w:pPr>
        <w:numPr>
          <w:ilvl w:val="0"/>
          <w:numId w:val="0"/>
        </w:numPr>
        <w:ind w:firstLine="482"/>
        <w:spacing w:line="360" w:lineRule="auto"/>
        <w:tabs>
          <w:tab w:val="left" w:pos="945" w:leader="none"/>
          <w:tab w:val="left" w:pos="2100" w:leader="none"/>
        </w:tabs>
        <w:rPr>
          <w:rFonts w:ascii="宋体" w:hAnsi="宋体"/>
          <w:bCs/>
          <w:sz w:val="24"/>
          <w:szCs w:val="24"/>
          <w:highlight w:val="none"/>
        </w:rPr>
      </w:pPr>
      <w:r>
        <w:rPr>
          <w:rFonts w:hint="eastAsia" w:ascii="宋体" w:hAnsi="宋体"/>
          <w:bCs/>
          <w:sz w:val="24"/>
          <w:szCs w:val="24"/>
          <w:highlight w:val="none"/>
        </w:rPr>
        <w:t xml:space="preserve">本项目是</w:t>
      </w:r>
      <w:r>
        <w:rPr>
          <w:rFonts w:ascii="宋体" w:hAnsi="宋体"/>
          <w:bCs/>
          <w:sz w:val="24"/>
          <w:szCs w:val="24"/>
          <w:highlight w:val="none"/>
        </w:rPr>
        <w:t xml:space="preserve">/否向采购人缴纳履约保证金：</w:t>
      </w:r>
      <w:r>
        <w:rPr>
          <w:rFonts w:hint="eastAsia" w:ascii="宋体" w:hAnsi="宋体"/>
          <w:bCs/>
          <w:sz w:val="24"/>
          <w:szCs w:val="24"/>
          <w:highlight w:val="none"/>
          <w:u w:val="single"/>
          <w:lang w:val="en-US" w:eastAsia="zh-CN"/>
        </w:rPr>
        <w:t xml:space="preserve">否</w:t>
      </w:r>
      <w:r>
        <w:rPr>
          <w:rFonts w:hint="eastAsia" w:ascii="宋体" w:hAnsi="宋体"/>
          <w:bCs/>
          <w:sz w:val="24"/>
          <w:szCs w:val="24"/>
          <w:highlight w:val="none"/>
          <w:u w:val="single"/>
        </w:rPr>
        <w:t xml:space="preserve">  </w:t>
      </w:r>
      <w:r>
        <w:rPr>
          <w:rFonts w:ascii="宋体" w:hAnsi="宋体"/>
          <w:bCs/>
          <w:sz w:val="24"/>
          <w:szCs w:val="24"/>
          <w:highlight w:val="none"/>
        </w:rPr>
        <w:t xml:space="preserve"> </w:t>
      </w:r>
      <w:r>
        <w:rPr>
          <w:rFonts w:hint="eastAsia" w:ascii="宋体" w:hAnsi="宋体"/>
          <w:bCs/>
          <w:sz w:val="24"/>
          <w:szCs w:val="24"/>
          <w:highlight w:val="none"/>
        </w:rPr>
        <w:t xml:space="preserve">。</w:t>
      </w:r>
      <w:r/>
    </w:p>
    <w:p>
      <w:pPr>
        <w:ind w:firstLine="482"/>
        <w:spacing w:line="360" w:lineRule="auto"/>
        <w:tabs>
          <w:tab w:val="left" w:pos="945" w:leader="none"/>
          <w:tab w:val="left" w:pos="2100" w:leader="none"/>
        </w:tabs>
        <w:rPr>
          <w:rFonts w:ascii="宋体" w:hAnsi="宋体"/>
          <w:bCs/>
          <w:sz w:val="24"/>
          <w:szCs w:val="24"/>
          <w:highlight w:val="none"/>
        </w:rPr>
      </w:pPr>
      <w:r>
        <w:rPr>
          <w:rFonts w:hint="eastAsia" w:ascii="宋体" w:hAnsi="宋体"/>
          <w:bCs/>
          <w:sz w:val="24"/>
          <w:szCs w:val="24"/>
          <w:highlight w:val="none"/>
        </w:rPr>
        <w:t xml:space="preserve">履约保证金缴纳金额：</w:t>
      </w:r>
      <w:r>
        <w:rPr>
          <w:rFonts w:hint="eastAsia" w:ascii="宋体" w:hAnsi="宋体"/>
          <w:bCs/>
          <w:sz w:val="24"/>
          <w:szCs w:val="24"/>
          <w:highlight w:val="none"/>
          <w:u w:val="single"/>
        </w:rPr>
        <w:t xml:space="preserve">  </w:t>
      </w:r>
      <w:r>
        <w:rPr>
          <w:rFonts w:hint="eastAsia" w:ascii="宋体" w:hAnsi="宋体"/>
          <w:bCs/>
          <w:sz w:val="24"/>
          <w:szCs w:val="24"/>
          <w:highlight w:val="none"/>
          <w:u w:val="single"/>
          <w:lang w:val="en-US" w:eastAsia="zh-CN"/>
        </w:rPr>
        <w:t xml:space="preserve">/</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元。</w:t>
      </w:r>
      <w:r/>
    </w:p>
    <w:p>
      <w:pPr>
        <w:ind w:firstLine="482"/>
        <w:spacing w:line="360" w:lineRule="auto"/>
        <w:tabs>
          <w:tab w:val="left" w:pos="945" w:leader="none"/>
          <w:tab w:val="left" w:pos="2100" w:leader="none"/>
        </w:tabs>
        <w:rPr>
          <w:rFonts w:ascii="宋体" w:hAnsi="宋体"/>
          <w:bCs/>
          <w:sz w:val="24"/>
          <w:highlight w:val="none"/>
        </w:rPr>
      </w:pPr>
      <w:r>
        <w:rPr>
          <w:rFonts w:hint="eastAsia" w:ascii="宋体" w:hAnsi="宋体"/>
          <w:bCs/>
          <w:sz w:val="24"/>
          <w:szCs w:val="24"/>
          <w:highlight w:val="none"/>
        </w:rPr>
        <w:t xml:space="preserve">履约保证金的缴纳时间：</w:t>
      </w:r>
      <w:r>
        <w:rPr>
          <w:rFonts w:hint="eastAsia" w:ascii="宋体" w:hAnsi="宋体"/>
          <w:bCs/>
          <w:sz w:val="24"/>
          <w:szCs w:val="24"/>
          <w:highlight w:val="none"/>
          <w:u w:val="single"/>
        </w:rPr>
        <w:t xml:space="preserve">   </w:t>
      </w:r>
      <w:r>
        <w:rPr>
          <w:rFonts w:hint="eastAsia" w:ascii="宋体" w:hAnsi="宋体"/>
          <w:bCs/>
          <w:sz w:val="24"/>
          <w:szCs w:val="24"/>
          <w:highlight w:val="none"/>
          <w:u w:val="single"/>
          <w:lang w:val="en-US" w:eastAsia="zh-CN"/>
        </w:rPr>
        <w:t xml:space="preserve">/</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，缴纳形式：</w:t>
      </w:r>
      <w:r>
        <w:rPr>
          <w:rFonts w:hint="eastAsia" w:ascii="宋体" w:hAnsi="宋体"/>
          <w:bCs/>
          <w:sz w:val="24"/>
          <w:szCs w:val="24"/>
          <w:highlight w:val="none"/>
          <w:u w:val="single"/>
        </w:rPr>
        <w:t xml:space="preserve">  </w:t>
      </w:r>
      <w:r>
        <w:rPr>
          <w:rFonts w:hint="eastAsia" w:ascii="宋体" w:hAnsi="宋体"/>
          <w:bCs/>
          <w:sz w:val="24"/>
          <w:szCs w:val="24"/>
          <w:highlight w:val="none"/>
          <w:u w:val="single"/>
          <w:lang w:val="en-US" w:eastAsia="zh-CN"/>
        </w:rPr>
        <w:t xml:space="preserve">/</w:t>
      </w:r>
      <w:r>
        <w:rPr>
          <w:rFonts w:hint="eastAsia" w:ascii="宋体" w:hAnsi="宋体"/>
          <w:bCs/>
          <w:sz w:val="24"/>
          <w:szCs w:val="24"/>
          <w:highlight w:val="none"/>
          <w:u w:val="single"/>
        </w:rPr>
        <w:t xml:space="preserve">    </w:t>
      </w:r>
      <w:r>
        <w:rPr>
          <w:rFonts w:hint="eastAsia" w:ascii="宋体" w:hAnsi="宋体"/>
          <w:bCs/>
          <w:sz w:val="24"/>
          <w:highlight w:val="none"/>
        </w:rPr>
        <w:t xml:space="preserve">。</w:t>
      </w:r>
      <w:r/>
    </w:p>
    <w:p>
      <w:pPr>
        <w:ind w:firstLine="482"/>
        <w:spacing w:line="360" w:lineRule="auto"/>
        <w:tabs>
          <w:tab w:val="left" w:pos="945" w:leader="none"/>
          <w:tab w:val="left" w:pos="2100" w:leader="none"/>
        </w:tabs>
        <w:rPr>
          <w:rFonts w:ascii="宋体" w:hAnsi="宋体"/>
          <w:bCs/>
          <w:sz w:val="24"/>
          <w:highlight w:val="none"/>
        </w:rPr>
      </w:pPr>
      <w:r>
        <w:rPr>
          <w:rFonts w:hint="eastAsia" w:ascii="宋体" w:hAnsi="宋体"/>
          <w:bCs/>
          <w:sz w:val="24"/>
          <w:szCs w:val="24"/>
          <w:highlight w:val="none"/>
        </w:rPr>
        <w:t xml:space="preserve">履约保证金的退付时间：</w:t>
      </w:r>
      <w:r>
        <w:rPr>
          <w:rFonts w:hint="eastAsia" w:ascii="宋体" w:hAnsi="宋体"/>
          <w:bCs/>
          <w:sz w:val="24"/>
          <w:szCs w:val="24"/>
          <w:highlight w:val="none"/>
          <w:u w:val="single"/>
        </w:rPr>
        <w:t xml:space="preserve">    </w:t>
      </w:r>
      <w:r>
        <w:rPr>
          <w:rFonts w:hint="eastAsia" w:ascii="宋体" w:hAnsi="宋体"/>
          <w:bCs/>
          <w:sz w:val="24"/>
          <w:szCs w:val="24"/>
          <w:highlight w:val="none"/>
          <w:u w:val="single"/>
          <w:lang w:val="en-US" w:eastAsia="zh-CN"/>
        </w:rPr>
        <w:t xml:space="preserve">/</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，退付办法：</w:t>
      </w:r>
      <w:r>
        <w:rPr>
          <w:rFonts w:hint="eastAsia" w:ascii="宋体" w:hAnsi="宋体"/>
          <w:bCs/>
          <w:sz w:val="24"/>
          <w:szCs w:val="24"/>
          <w:highlight w:val="none"/>
          <w:u w:val="single"/>
        </w:rPr>
        <w:t xml:space="preserve">  </w:t>
      </w:r>
      <w:r>
        <w:rPr>
          <w:rFonts w:hint="eastAsia" w:ascii="宋体" w:hAnsi="宋体"/>
          <w:bCs/>
          <w:sz w:val="24"/>
          <w:szCs w:val="24"/>
          <w:highlight w:val="none"/>
          <w:u w:val="single"/>
          <w:lang w:val="en-US" w:eastAsia="zh-CN"/>
        </w:rPr>
        <w:t xml:space="preserve">/</w:t>
      </w:r>
      <w:r>
        <w:rPr>
          <w:rFonts w:hint="eastAsia" w:ascii="宋体" w:hAnsi="宋体"/>
          <w:bCs/>
          <w:sz w:val="24"/>
          <w:szCs w:val="24"/>
          <w:highlight w:val="none"/>
          <w:u w:val="single"/>
        </w:rPr>
        <w:t xml:space="preserve">    </w:t>
      </w:r>
      <w:r>
        <w:rPr>
          <w:rFonts w:hint="eastAsia" w:ascii="宋体" w:hAnsi="宋体"/>
          <w:bCs/>
          <w:sz w:val="24"/>
          <w:highlight w:val="none"/>
        </w:rPr>
        <w:t xml:space="preserve">。</w:t>
      </w:r>
      <w:r/>
    </w:p>
    <w:p>
      <w:pPr>
        <w:ind w:firstLine="482"/>
        <w:spacing w:line="360" w:lineRule="auto"/>
        <w:tabs>
          <w:tab w:val="left" w:pos="945" w:leader="none"/>
          <w:tab w:val="left" w:pos="2100" w:leader="none"/>
        </w:tabs>
        <w:rPr>
          <w:rFonts w:ascii="宋体" w:hAnsi="宋体"/>
          <w:bCs/>
          <w:sz w:val="24"/>
          <w:highlight w:val="none"/>
        </w:rPr>
      </w:pPr>
      <w:r>
        <w:rPr>
          <w:rFonts w:hint="eastAsia" w:ascii="宋体" w:hAnsi="宋体"/>
          <w:bCs/>
          <w:sz w:val="24"/>
          <w:highlight w:val="none"/>
        </w:rPr>
        <w:t xml:space="preserve">履约保证金不予退还的情形：</w:t>
      </w:r>
      <w:r>
        <w:rPr>
          <w:rFonts w:hint="eastAsia" w:ascii="宋体" w:hAnsi="宋体"/>
          <w:bCs/>
          <w:sz w:val="24"/>
          <w:highlight w:val="none"/>
          <w:u w:val="single"/>
        </w:rPr>
        <w:t xml:space="preserve">            </w:t>
      </w:r>
      <w:r>
        <w:rPr>
          <w:rFonts w:hint="eastAsia" w:ascii="宋体" w:hAnsi="宋体"/>
          <w:bCs/>
          <w:sz w:val="24"/>
          <w:highlight w:val="none"/>
          <w:u w:val="single"/>
          <w:lang w:val="en-US" w:eastAsia="zh-CN"/>
        </w:rPr>
        <w:t xml:space="preserve">/</w:t>
      </w:r>
      <w:r>
        <w:rPr>
          <w:rFonts w:hint="eastAsia" w:ascii="宋体" w:hAnsi="宋体"/>
          <w:bCs/>
          <w:sz w:val="24"/>
          <w:highlight w:val="none"/>
          <w:u w:val="single"/>
        </w:rPr>
        <w:t xml:space="preserve">         </w:t>
      </w:r>
      <w:r>
        <w:rPr>
          <w:rFonts w:hint="eastAsia" w:ascii="宋体" w:hAnsi="宋体"/>
          <w:bCs/>
          <w:sz w:val="24"/>
          <w:highlight w:val="none"/>
        </w:rPr>
        <w:t xml:space="preserve">。</w:t>
      </w:r>
      <w:r/>
    </w:p>
    <w:p>
      <w:pPr>
        <w:ind w:firstLine="482"/>
        <w:spacing w:line="360" w:lineRule="auto"/>
        <w:tabs>
          <w:tab w:val="left" w:pos="945" w:leader="none"/>
          <w:tab w:val="left" w:pos="2100" w:leader="none"/>
        </w:tabs>
        <w:rPr>
          <w:rFonts w:ascii="宋体"/>
          <w:bCs/>
          <w:sz w:val="24"/>
          <w:szCs w:val="24"/>
          <w:highlight w:val="none"/>
        </w:rPr>
      </w:pPr>
      <w:r>
        <w:rPr>
          <w:rFonts w:hint="eastAsia" w:ascii="宋体" w:hAnsi="宋体"/>
          <w:bCs/>
          <w:sz w:val="24"/>
          <w:highlight w:val="none"/>
        </w:rPr>
        <w:t xml:space="preserve">逾期退还履约保证金的违约责任：</w:t>
      </w:r>
      <w:r>
        <w:rPr>
          <w:rFonts w:hint="eastAsia" w:ascii="宋体" w:hAnsi="宋体"/>
          <w:bCs/>
          <w:sz w:val="24"/>
          <w:highlight w:val="none"/>
          <w:u w:val="single"/>
        </w:rPr>
        <w:t xml:space="preserve">        </w:t>
      </w:r>
      <w:r>
        <w:rPr>
          <w:rFonts w:hint="eastAsia" w:ascii="宋体" w:hAnsi="宋体"/>
          <w:bCs/>
          <w:sz w:val="24"/>
          <w:highlight w:val="none"/>
          <w:u w:val="single"/>
          <w:lang w:val="en-US" w:eastAsia="zh-CN"/>
        </w:rPr>
        <w:t xml:space="preserve">/</w:t>
      </w:r>
      <w:r>
        <w:rPr>
          <w:rFonts w:hint="eastAsia" w:ascii="宋体" w:hAnsi="宋体"/>
          <w:bCs/>
          <w:sz w:val="24"/>
          <w:highlight w:val="none"/>
          <w:u w:val="single"/>
        </w:rPr>
        <w:t xml:space="preserve">         </w:t>
      </w:r>
      <w:r>
        <w:rPr>
          <w:rFonts w:hint="eastAsia" w:ascii="宋体" w:hAnsi="宋体"/>
          <w:bCs/>
          <w:sz w:val="24"/>
          <w:highlight w:val="none"/>
        </w:rPr>
        <w:t xml:space="preserve">。</w:t>
      </w:r>
      <w:r/>
    </w:p>
    <w:p>
      <w:pPr>
        <w:ind w:firstLine="482"/>
        <w:spacing w:line="360" w:lineRule="auto"/>
        <w:tabs>
          <w:tab w:val="left" w:pos="0" w:leader="none"/>
          <w:tab w:val="left" w:pos="1365" w:leader="none"/>
        </w:tabs>
        <w:rPr>
          <w:rFonts w:ascii="宋体"/>
          <w:bCs/>
          <w:sz w:val="24"/>
          <w:szCs w:val="24"/>
          <w:highlight w:val="none"/>
        </w:rPr>
      </w:pPr>
      <w:r>
        <w:rPr>
          <w:rFonts w:hint="eastAsia" w:ascii="宋体" w:hAnsi="宋体"/>
          <w:bCs/>
          <w:sz w:val="24"/>
          <w:szCs w:val="24"/>
          <w:highlight w:val="none"/>
        </w:rPr>
        <w:t xml:space="preserve">（三）知识产权</w:t>
      </w:r>
      <w:r/>
    </w:p>
    <w:p>
      <w:pPr>
        <w:ind w:firstLine="482"/>
        <w:spacing w:line="360" w:lineRule="auto"/>
        <w:tabs>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ind w:firstLine="482"/>
        <w:spacing w:line="360" w:lineRule="auto"/>
        <w:tabs>
          <w:tab w:val="left" w:pos="945" w:leader="none"/>
        </w:tabs>
        <w:rPr>
          <w:rFonts w:ascii="宋体"/>
          <w:bCs/>
          <w:sz w:val="24"/>
          <w:szCs w:val="24"/>
          <w:highlight w:val="none"/>
        </w:rPr>
      </w:pPr>
      <w:r>
        <w:rPr>
          <w:rFonts w:hint="eastAsia" w:ascii="宋体" w:hAnsi="宋体"/>
          <w:bCs/>
          <w:sz w:val="24"/>
          <w:szCs w:val="24"/>
          <w:highlight w:val="none"/>
        </w:rPr>
        <w:t xml:space="preserve">（四）质量要求与检验：</w:t>
      </w:r>
      <w:r/>
    </w:p>
    <w:p>
      <w:pPr>
        <w:ind w:firstLine="482"/>
        <w:spacing w:line="360" w:lineRule="auto"/>
        <w:tabs>
          <w:tab w:val="left" w:pos="525" w:leader="none"/>
          <w:tab w:val="left" w:pos="1050" w:leader="none"/>
          <w:tab w:val="left" w:pos="1155" w:leader="none"/>
        </w:tabs>
        <w:rPr>
          <w:rFonts w:ascii="宋体"/>
          <w:bCs/>
          <w:sz w:val="24"/>
          <w:szCs w:val="24"/>
          <w:highlight w:val="none"/>
        </w:rPr>
      </w:pPr>
      <w:r>
        <w:rPr>
          <w:rFonts w:hint="eastAsia" w:ascii="宋体" w:hAnsi="宋体"/>
          <w:bCs/>
          <w:sz w:val="24"/>
          <w:szCs w:val="24"/>
          <w:highlight w:val="none"/>
        </w:rPr>
        <w:t xml:space="preserve">1.供方应严格按照采购文件的有关规定和供方</w:t>
      </w:r>
      <w:r>
        <w:rPr>
          <w:rFonts w:hint="eastAsia" w:ascii="宋体" w:hAnsi="宋体"/>
          <w:bCs/>
          <w:sz w:val="24"/>
          <w:szCs w:val="24"/>
          <w:highlight w:val="none"/>
          <w:lang w:val="en-US" w:eastAsia="zh-CN"/>
        </w:rPr>
        <w:t xml:space="preserve">中标</w:t>
      </w:r>
      <w:r>
        <w:rPr>
          <w:rFonts w:hint="eastAsia" w:ascii="宋体" w:hAnsi="宋体"/>
          <w:bCs/>
          <w:sz w:val="24"/>
          <w:szCs w:val="24"/>
          <w:highlight w:val="none"/>
        </w:rPr>
        <w:t xml:space="preserve">文件提供合格的服务。</w:t>
      </w:r>
      <w:r/>
    </w:p>
    <w:p>
      <w:pPr>
        <w:ind w:firstLine="482"/>
        <w:spacing w:line="360" w:lineRule="auto"/>
        <w:tabs>
          <w:tab w:val="left" w:pos="1050" w:leader="none"/>
          <w:tab w:val="left" w:pos="1155" w:leader="none"/>
        </w:tabs>
        <w:rPr>
          <w:rFonts w:hint="eastAsia" w:ascii="宋体" w:hAnsi="宋体" w:eastAsia="宋体" w:cs="宋体"/>
          <w:bCs/>
          <w:sz w:val="24"/>
          <w:szCs w:val="24"/>
          <w:highlight w:val="none"/>
          <w:lang w:val="en-US" w:eastAsia="zh-CN"/>
        </w:rPr>
      </w:pPr>
      <w:r>
        <w:rPr>
          <w:rFonts w:hint="eastAsia" w:ascii="宋体" w:hAnsi="宋体"/>
          <w:bCs/>
          <w:sz w:val="24"/>
          <w:szCs w:val="24"/>
          <w:highlight w:val="none"/>
        </w:rPr>
        <w:t xml:space="preserve">2.</w:t>
      </w:r>
      <w:r>
        <w:rPr>
          <w:rFonts w:hint="eastAsia" w:ascii="宋体" w:hAnsi="宋体" w:eastAsia="宋体" w:cs="宋体"/>
          <w:bCs/>
          <w:sz w:val="24"/>
          <w:szCs w:val="24"/>
          <w:highlight w:val="none"/>
          <w:lang w:val="en-US" w:eastAsia="zh-CN"/>
        </w:rPr>
        <w:t xml:space="preserve">如果任何被检验的服务不符合质量要求，需方均可以拒绝接受，供方应及时重新提供服务，且不得影响需方正常工作，费用由供方承担，如因更换或重作导致供方逾期服务的，供方还应承担逾期服务的违约责任。本规定并不免除供方在本合同项下的服务质量保证义务或其他义务。</w:t>
      </w:r>
      <w:r/>
    </w:p>
    <w:p>
      <w:pPr>
        <w:ind w:firstLine="482"/>
        <w:spacing w:line="360" w:lineRule="auto"/>
        <w:tabs>
          <w:tab w:val="left" w:pos="945"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3．服务验收标准：按行业通行标准、采购文件要求和供方</w:t>
      </w:r>
      <w:r>
        <w:rPr>
          <w:rFonts w:hint="eastAsia" w:ascii="宋体" w:hAnsi="宋体" w:cs="宋体"/>
          <w:bCs/>
          <w:sz w:val="24"/>
          <w:szCs w:val="24"/>
          <w:highlight w:val="none"/>
          <w:lang w:val="en-US" w:eastAsia="zh-CN"/>
        </w:rPr>
        <w:t xml:space="preserve">中标</w:t>
      </w:r>
      <w:r>
        <w:rPr>
          <w:rFonts w:hint="eastAsia" w:ascii="宋体" w:hAnsi="宋体" w:eastAsia="宋体" w:cs="宋体"/>
          <w:bCs/>
          <w:sz w:val="24"/>
          <w:szCs w:val="24"/>
          <w:highlight w:val="none"/>
          <w:lang w:val="en-US" w:eastAsia="zh-CN"/>
        </w:rPr>
        <w:t xml:space="preserve">文件的承诺，并不低于国家相关标准。</w:t>
      </w:r>
      <w:r/>
    </w:p>
    <w:p>
      <w:pPr>
        <w:ind w:firstLine="482"/>
        <w:spacing w:line="360" w:lineRule="auto"/>
        <w:tabs>
          <w:tab w:val="left" w:pos="1050" w:leader="none"/>
          <w:tab w:val="left" w:pos="1155" w:leader="none"/>
        </w:tabs>
        <w:rPr>
          <w:rFonts w:ascii="宋体"/>
          <w:bCs/>
          <w:sz w:val="24"/>
          <w:szCs w:val="24"/>
          <w:highlight w:val="none"/>
        </w:rPr>
      </w:pPr>
      <w:r>
        <w:rPr>
          <w:rFonts w:hint="eastAsia" w:ascii="宋体" w:hAnsi="宋体"/>
          <w:bCs/>
          <w:sz w:val="24"/>
          <w:szCs w:val="24"/>
          <w:highlight w:val="none"/>
          <w:lang w:val="en-US" w:eastAsia="zh-CN"/>
        </w:rPr>
        <w:t xml:space="preserve">4</w:t>
      </w:r>
      <w:r>
        <w:rPr>
          <w:rFonts w:hint="eastAsia" w:ascii="宋体" w:hAnsi="宋体"/>
          <w:bCs/>
          <w:sz w:val="24"/>
          <w:szCs w:val="24"/>
          <w:highlight w:val="none"/>
        </w:rPr>
        <w:t xml:space="preserve">.</w:t>
      </w:r>
      <w:r>
        <w:rPr>
          <w:rFonts w:hint="eastAsia" w:ascii="宋体" w:hAnsi="宋体" w:eastAsia="宋体" w:cs="宋体"/>
          <w:bCs/>
          <w:sz w:val="24"/>
          <w:szCs w:val="24"/>
          <w:highlight w:val="none"/>
          <w:lang w:val="en-US" w:eastAsia="zh-CN"/>
        </w:rPr>
        <w:t xml:space="preserve">经验收不合格的，供方应当按照需方要求在指定的合理期限内进行整改和完善，直至符合</w:t>
      </w:r>
      <w:r>
        <w:rPr>
          <w:rFonts w:hint="eastAsia" w:ascii="宋体" w:hAnsi="宋体" w:cs="宋体"/>
          <w:bCs/>
          <w:sz w:val="24"/>
          <w:szCs w:val="24"/>
          <w:highlight w:val="none"/>
          <w:lang w:val="en-US" w:eastAsia="zh-CN"/>
        </w:rPr>
        <w:t xml:space="preserve">采购</w:t>
      </w:r>
      <w:r>
        <w:rPr>
          <w:rFonts w:hint="eastAsia" w:ascii="宋体" w:hAnsi="宋体" w:eastAsia="宋体" w:cs="宋体"/>
          <w:bCs/>
          <w:sz w:val="24"/>
          <w:szCs w:val="24"/>
          <w:highlight w:val="none"/>
          <w:lang w:val="en-US" w:eastAsia="zh-CN"/>
        </w:rPr>
        <w:t xml:space="preserve">文件要求的相关标准。逾期不予整改或经整改仍不能符合相关要求，或者导致合同目的无法实现，需方有权依照法律程序解除合同，并追究供方的违约责任</w:t>
      </w:r>
      <w:r>
        <w:rPr>
          <w:rFonts w:hint="eastAsia" w:ascii="宋体" w:hAnsi="宋体"/>
          <w:bCs/>
          <w:sz w:val="24"/>
          <w:szCs w:val="24"/>
          <w:highlight w:val="none"/>
        </w:rPr>
        <w:t xml:space="preserve">。</w:t>
      </w:r>
      <w:r/>
    </w:p>
    <w:p>
      <w:pPr>
        <w:ind w:firstLine="482"/>
        <w:spacing w:line="360" w:lineRule="auto"/>
        <w:tabs>
          <w:tab w:val="left" w:pos="1050" w:leader="none"/>
          <w:tab w:val="left" w:pos="1155" w:leader="none"/>
        </w:tabs>
        <w:rPr>
          <w:rFonts w:ascii="宋体"/>
          <w:bCs/>
          <w:sz w:val="24"/>
          <w:szCs w:val="24"/>
          <w:highlight w:val="none"/>
        </w:rPr>
      </w:pPr>
      <w:r>
        <w:rPr>
          <w:rFonts w:hint="eastAsia" w:ascii="宋体" w:hAnsi="宋体"/>
          <w:bCs/>
          <w:sz w:val="24"/>
          <w:szCs w:val="24"/>
          <w:highlight w:val="none"/>
          <w:lang w:val="en-US" w:eastAsia="zh-CN"/>
        </w:rPr>
        <w:t xml:space="preserve">5.</w:t>
      </w:r>
      <w:r>
        <w:rPr>
          <w:rFonts w:hint="eastAsia" w:ascii="宋体" w:hAnsi="宋体"/>
          <w:bCs/>
          <w:sz w:val="24"/>
          <w:szCs w:val="24"/>
          <w:highlight w:val="none"/>
        </w:rPr>
        <w:t xml:space="preserve">需方不得擅自变更</w:t>
      </w:r>
      <w:r>
        <w:rPr>
          <w:rFonts w:hint="eastAsia" w:ascii="宋体" w:hAnsi="宋体"/>
          <w:bCs/>
          <w:sz w:val="24"/>
          <w:szCs w:val="24"/>
          <w:highlight w:val="none"/>
          <w:lang w:val="en-US" w:eastAsia="zh-CN"/>
        </w:rPr>
        <w:t xml:space="preserve">采购</w:t>
      </w:r>
      <w:r>
        <w:rPr>
          <w:rFonts w:hint="eastAsia" w:ascii="宋体" w:hAnsi="宋体"/>
          <w:bCs/>
          <w:sz w:val="24"/>
          <w:szCs w:val="24"/>
          <w:highlight w:val="none"/>
        </w:rPr>
        <w:t xml:space="preserve">文件约定的性能、指标等相关内容，如有变更应按《中华人民共和国政府采购法》、财政部《政府采购货物和服务招标投标管理办法》的相关程序执行。</w:t>
      </w:r>
      <w:r/>
    </w:p>
    <w:p>
      <w:pPr>
        <w:ind w:firstLine="482"/>
        <w:spacing w:line="360" w:lineRule="auto"/>
        <w:rPr>
          <w:rFonts w:ascii="宋体"/>
          <w:bCs/>
          <w:sz w:val="24"/>
          <w:szCs w:val="24"/>
          <w:highlight w:val="none"/>
        </w:rPr>
      </w:pPr>
      <w:r>
        <w:rPr>
          <w:rFonts w:hint="eastAsia" w:ascii="宋体" w:hAnsi="宋体"/>
          <w:bCs/>
          <w:sz w:val="24"/>
          <w:szCs w:val="24"/>
          <w:highlight w:val="none"/>
        </w:rPr>
        <w:t xml:space="preserve">（五）</w:t>
      </w:r>
      <w:r>
        <w:rPr>
          <w:rFonts w:hint="eastAsia" w:ascii="宋体" w:hAnsi="宋体"/>
          <w:bCs/>
          <w:sz w:val="24"/>
          <w:szCs w:val="24"/>
          <w:highlight w:val="none"/>
          <w:lang w:val="en-US" w:eastAsia="zh-CN"/>
        </w:rPr>
        <w:t xml:space="preserve">服务</w:t>
      </w:r>
      <w:r>
        <w:rPr>
          <w:rFonts w:hint="eastAsia" w:ascii="宋体" w:hAnsi="宋体"/>
          <w:bCs/>
          <w:sz w:val="24"/>
          <w:szCs w:val="24"/>
          <w:highlight w:val="none"/>
        </w:rPr>
        <w:t xml:space="preserve">条件：</w:t>
      </w:r>
      <w:r/>
    </w:p>
    <w:p>
      <w:pPr>
        <w:ind w:firstLine="482"/>
        <w:spacing w:line="360" w:lineRule="auto"/>
        <w:tabs>
          <w:tab w:val="left" w:pos="420" w:leader="none"/>
          <w:tab w:val="left" w:pos="1155" w:leader="none"/>
        </w:tabs>
        <w:rPr>
          <w:rFonts w:ascii="宋体"/>
          <w:bCs/>
          <w:sz w:val="24"/>
          <w:szCs w:val="24"/>
          <w:highlight w:val="none"/>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服务期</w:t>
      </w:r>
      <w:r>
        <w:rPr>
          <w:rFonts w:hint="eastAsia" w:ascii="宋体" w:hAnsi="宋体"/>
          <w:bCs/>
          <w:sz w:val="24"/>
          <w:szCs w:val="24"/>
          <w:highlight w:val="none"/>
        </w:rPr>
        <w:t xml:space="preserve">：</w:t>
      </w:r>
      <w:r/>
    </w:p>
    <w:p>
      <w:pPr>
        <w:ind w:firstLine="482"/>
        <w:spacing w:line="360" w:lineRule="auto"/>
        <w:tabs>
          <w:tab w:val="left" w:pos="1155" w:leader="none"/>
        </w:tabs>
        <w:rPr>
          <w:rFonts w:ascii="宋体"/>
          <w:bCs/>
          <w:sz w:val="24"/>
          <w:szCs w:val="24"/>
          <w:highlight w:val="none"/>
        </w:rPr>
      </w:pPr>
      <w:r>
        <w:rPr>
          <w:rFonts w:hint="eastAsia" w:ascii="宋体" w:hAnsi="宋体"/>
          <w:bCs/>
          <w:sz w:val="24"/>
          <w:szCs w:val="24"/>
          <w:highlight w:val="none"/>
        </w:rPr>
        <w:t xml:space="preserve">2.供方在验收时应先用信函、传真、电子邮件等书面方式通知需方。</w:t>
      </w:r>
      <w:r/>
    </w:p>
    <w:p>
      <w:pPr>
        <w:ind w:firstLine="482"/>
        <w:spacing w:line="360" w:lineRule="auto"/>
        <w:rPr>
          <w:rFonts w:ascii="宋体"/>
          <w:bCs/>
          <w:sz w:val="24"/>
          <w:szCs w:val="24"/>
          <w:highlight w:val="none"/>
        </w:rPr>
      </w:pPr>
      <w:r>
        <w:rPr>
          <w:rFonts w:hint="eastAsia" w:ascii="宋体" w:hAnsi="宋体"/>
          <w:bCs/>
          <w:sz w:val="24"/>
          <w:szCs w:val="24"/>
          <w:highlight w:val="none"/>
        </w:rPr>
        <w:t xml:space="preserve">（六）</w:t>
      </w:r>
      <w:r>
        <w:rPr>
          <w:rFonts w:hint="eastAsia" w:ascii="宋体" w:hAnsi="宋体"/>
          <w:bCs/>
          <w:sz w:val="24"/>
          <w:szCs w:val="24"/>
          <w:highlight w:val="none"/>
          <w:lang w:val="en-US" w:eastAsia="zh-CN"/>
        </w:rPr>
        <w:t xml:space="preserve">服务要求</w:t>
      </w:r>
      <w:r>
        <w:rPr>
          <w:rFonts w:hint="eastAsia" w:ascii="宋体" w:hAnsi="宋体"/>
          <w:bCs/>
          <w:sz w:val="24"/>
          <w:szCs w:val="24"/>
          <w:highlight w:val="none"/>
        </w:rPr>
        <w:t xml:space="preserve">：</w:t>
      </w:r>
      <w:r/>
    </w:p>
    <w:p>
      <w:pPr>
        <w:ind w:firstLine="482"/>
        <w:spacing w:line="360" w:lineRule="auto"/>
        <w:tabs>
          <w:tab w:val="left" w:pos="525" w:leader="none"/>
          <w:tab w:val="left" w:pos="840" w:leader="none"/>
          <w:tab w:val="left" w:pos="945" w:leader="none"/>
          <w:tab w:val="left" w:pos="1050" w:leader="none"/>
          <w:tab w:val="left" w:pos="1965" w:leader="none"/>
        </w:tabs>
        <w:rPr>
          <w:rFonts w:ascii="宋体"/>
          <w:bCs/>
          <w:sz w:val="24"/>
          <w:szCs w:val="24"/>
          <w:highlight w:val="none"/>
        </w:rPr>
      </w:pP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.供方提供的服务全部按照国家有关法律法规规章和按采购文件要求和供方</w:t>
      </w:r>
      <w:r>
        <w:rPr>
          <w:rFonts w:hint="eastAsia" w:ascii="宋体" w:hAnsi="宋体"/>
          <w:bCs/>
          <w:sz w:val="24"/>
          <w:szCs w:val="24"/>
          <w:highlight w:val="none"/>
          <w:lang w:val="en-US" w:eastAsia="zh-CN"/>
        </w:rPr>
        <w:t xml:space="preserve">中标</w:t>
      </w:r>
      <w:r>
        <w:rPr>
          <w:rFonts w:hint="eastAsia" w:ascii="宋体" w:hAnsi="宋体"/>
          <w:bCs/>
          <w:sz w:val="24"/>
          <w:szCs w:val="24"/>
          <w:highlight w:val="none"/>
        </w:rPr>
        <w:t xml:space="preserve">文件中的承诺执行。</w:t>
      </w:r>
      <w:r/>
    </w:p>
    <w:p>
      <w:pPr>
        <w:ind w:firstLine="482"/>
        <w:spacing w:line="360" w:lineRule="auto"/>
        <w:tabs>
          <w:tab w:val="left" w:pos="525" w:leader="none"/>
          <w:tab w:val="left" w:pos="840" w:leader="none"/>
          <w:tab w:val="left" w:pos="945" w:leader="none"/>
          <w:tab w:val="left" w:pos="1050" w:leader="none"/>
          <w:tab w:val="left" w:pos="1965" w:leader="none"/>
        </w:tabs>
        <w:rPr>
          <w:rFonts w:ascii="宋体"/>
          <w:bCs/>
          <w:sz w:val="24"/>
          <w:szCs w:val="24"/>
          <w:highlight w:val="none"/>
        </w:rPr>
      </w:pPr>
      <w:r>
        <w:rPr>
          <w:rFonts w:hint="eastAsia" w:ascii="宋体" w:hAnsi="宋体"/>
          <w:bCs/>
          <w:sz w:val="24"/>
          <w:szCs w:val="24"/>
          <w:highlight w:val="none"/>
          <w:lang w:val="en-US" w:eastAsia="zh-CN"/>
        </w:rPr>
        <w:t xml:space="preserve">2</w:t>
      </w:r>
      <w:r>
        <w:rPr>
          <w:rFonts w:hint="eastAsia" w:ascii="宋体" w:hAnsi="宋体"/>
          <w:bCs/>
          <w:sz w:val="24"/>
          <w:szCs w:val="24"/>
          <w:highlight w:val="none"/>
        </w:rPr>
        <w:t xml:space="preserve">.需方应向供方现场的技术人员提供方便条件，有关费用由供方负责。</w:t>
      </w:r>
      <w:r/>
    </w:p>
    <w:p>
      <w:pPr>
        <w:ind w:firstLine="482"/>
        <w:spacing w:line="360" w:lineRule="auto"/>
        <w:tabs>
          <w:tab w:val="left" w:pos="525" w:leader="none"/>
          <w:tab w:val="left" w:pos="840" w:leader="none"/>
          <w:tab w:val="left" w:pos="945" w:leader="none"/>
          <w:tab w:val="left" w:pos="1050" w:leader="none"/>
          <w:tab w:val="left" w:pos="1965" w:leader="none"/>
        </w:tabs>
        <w:rPr>
          <w:rFonts w:hint="eastAsia" w:ascii="宋体" w:hAnsi="宋体"/>
          <w:bCs/>
          <w:sz w:val="24"/>
          <w:szCs w:val="24"/>
          <w:highlight w:val="none"/>
        </w:rPr>
      </w:pPr>
      <w:r>
        <w:rPr>
          <w:rFonts w:hint="eastAsia" w:ascii="宋体" w:hAnsi="宋体"/>
          <w:bCs/>
          <w:sz w:val="24"/>
          <w:szCs w:val="24"/>
          <w:highlight w:val="none"/>
          <w:lang w:val="en-US" w:eastAsia="zh-CN"/>
        </w:rPr>
        <w:t xml:space="preserve">3</w:t>
      </w:r>
      <w:r>
        <w:rPr>
          <w:rFonts w:hint="eastAsia" w:ascii="宋体" w:hAnsi="宋体"/>
          <w:bCs/>
          <w:sz w:val="24"/>
          <w:szCs w:val="24"/>
          <w:highlight w:val="none"/>
        </w:rPr>
        <w:t xml:space="preserve">.需方如要求供方提供采购文件及供方</w:t>
      </w:r>
      <w:r>
        <w:rPr>
          <w:rFonts w:hint="eastAsia" w:ascii="宋体" w:hAnsi="宋体"/>
          <w:bCs/>
          <w:sz w:val="24"/>
          <w:szCs w:val="24"/>
          <w:highlight w:val="none"/>
          <w:lang w:val="en-US" w:eastAsia="zh-CN"/>
        </w:rPr>
        <w:t xml:space="preserve">中标</w:t>
      </w:r>
      <w:r>
        <w:rPr>
          <w:rFonts w:hint="eastAsia" w:ascii="宋体" w:hAnsi="宋体"/>
          <w:bCs/>
          <w:sz w:val="24"/>
          <w:szCs w:val="24"/>
          <w:highlight w:val="none"/>
        </w:rPr>
        <w:t xml:space="preserve">文件以外的其它服务，其费用另定。</w:t>
      </w:r>
      <w:r/>
    </w:p>
    <w:p>
      <w:pPr>
        <w:ind w:firstLine="482"/>
        <w:spacing w:line="360" w:lineRule="auto"/>
        <w:tabs>
          <w:tab w:val="left" w:pos="945"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（七）双方权利与义务</w:t>
      </w:r>
      <w:r/>
    </w:p>
    <w:p>
      <w:pPr>
        <w:ind w:firstLine="482"/>
        <w:spacing w:line="360" w:lineRule="auto"/>
        <w:tabs>
          <w:tab w:val="left" w:pos="945"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1.需方的权利</w:t>
      </w:r>
      <w:r/>
    </w:p>
    <w:p>
      <w:pPr>
        <w:ind w:firstLine="482"/>
        <w:spacing w:line="360" w:lineRule="auto"/>
        <w:tabs>
          <w:tab w:val="left" w:pos="945" w:leader="none"/>
        </w:tabs>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（1）</w:t>
      </w:r>
      <w:r>
        <w:rPr>
          <w:rFonts w:hint="eastAsia" w:ascii="宋体" w:hAnsi="宋体" w:eastAsia="宋体" w:cs="宋体"/>
          <w:bCs/>
          <w:sz w:val="24"/>
          <w:szCs w:val="24"/>
          <w:highlight w:val="none"/>
          <w:lang w:val="en-US" w:eastAsia="zh-CN"/>
        </w:rPr>
        <w:t xml:space="preserve">对供方提供的服务及成果文件有按照有关法律、法规及行业标准，进行监督、检查、验收，并实施奖罚的权利。</w:t>
      </w:r>
      <w:r/>
    </w:p>
    <w:p>
      <w:pPr>
        <w:ind w:firstLine="482"/>
        <w:spacing w:line="360" w:lineRule="auto"/>
        <w:tabs>
          <w:tab w:val="left" w:pos="945" w:leader="none"/>
        </w:tabs>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（2）</w:t>
      </w:r>
      <w:r>
        <w:rPr>
          <w:rFonts w:hint="eastAsia" w:ascii="宋体" w:hAnsi="宋体" w:eastAsia="宋体" w:cs="宋体"/>
          <w:bCs/>
          <w:sz w:val="24"/>
          <w:szCs w:val="24"/>
          <w:highlight w:val="none"/>
          <w:lang w:val="en-US" w:eastAsia="zh-CN"/>
        </w:rPr>
        <w:t xml:space="preserve">对供方违反合同规定，有单方终止合同以及要求索赔的权利。</w:t>
      </w:r>
      <w:r/>
    </w:p>
    <w:p>
      <w:pPr>
        <w:ind w:firstLine="482"/>
        <w:spacing w:line="360" w:lineRule="auto"/>
        <w:tabs>
          <w:tab w:val="left" w:pos="945" w:leader="none"/>
        </w:tabs>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（3）</w:t>
      </w:r>
      <w:r>
        <w:rPr>
          <w:rFonts w:hint="eastAsia" w:ascii="宋体" w:hAnsi="宋体" w:eastAsia="宋体" w:cs="宋体"/>
          <w:bCs/>
          <w:sz w:val="24"/>
          <w:szCs w:val="24"/>
          <w:highlight w:val="none"/>
          <w:lang w:val="en-US" w:eastAsia="zh-CN"/>
        </w:rPr>
        <w:t xml:space="preserve">对供方违约所造成的社会影响，有实施处罚的权利。</w:t>
      </w:r>
      <w:r/>
    </w:p>
    <w:p>
      <w:pPr>
        <w:ind w:firstLine="482"/>
        <w:spacing w:line="360" w:lineRule="auto"/>
        <w:tabs>
          <w:tab w:val="left" w:pos="945"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2.需方的义务</w:t>
      </w:r>
      <w:r/>
    </w:p>
    <w:p>
      <w:pPr>
        <w:ind w:firstLine="482"/>
        <w:spacing w:line="360" w:lineRule="auto"/>
        <w:tabs>
          <w:tab w:val="left" w:pos="945" w:leader="none"/>
        </w:tabs>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（1）</w:t>
      </w:r>
      <w:r>
        <w:rPr>
          <w:rFonts w:hint="eastAsia" w:ascii="宋体" w:hAnsi="宋体" w:eastAsia="宋体" w:cs="宋体"/>
          <w:bCs/>
          <w:sz w:val="24"/>
          <w:szCs w:val="24"/>
          <w:highlight w:val="none"/>
          <w:lang w:val="en-US" w:eastAsia="zh-CN"/>
        </w:rPr>
        <w:t xml:space="preserve">需方为供方的服务提供协助。</w:t>
      </w:r>
      <w:r/>
    </w:p>
    <w:p>
      <w:pPr>
        <w:ind w:firstLine="482"/>
        <w:spacing w:line="360" w:lineRule="auto"/>
        <w:tabs>
          <w:tab w:val="left" w:pos="945" w:leader="none"/>
        </w:tabs>
        <w:rPr>
          <w:highlight w:val="none"/>
          <w:lang w:val="en-US" w:eastAsia="zh-CN"/>
        </w:rPr>
      </w:pPr>
      <w:r>
        <w:rPr>
          <w:rFonts w:hint="eastAsia" w:ascii="宋体" w:hAnsi="宋体" w:cs="宋体"/>
          <w:bCs/>
          <w:sz w:val="24"/>
          <w:szCs w:val="24"/>
          <w:highlight w:val="none"/>
          <w:lang w:val="en-US" w:eastAsia="zh-CN"/>
        </w:rPr>
        <w:t xml:space="preserve">（2）</w:t>
      </w:r>
      <w:r>
        <w:rPr>
          <w:rFonts w:hint="eastAsia" w:ascii="宋体" w:hAnsi="宋体" w:eastAsia="宋体" w:cs="宋体"/>
          <w:bCs/>
          <w:sz w:val="24"/>
          <w:szCs w:val="24"/>
          <w:highlight w:val="none"/>
          <w:lang w:val="en-US" w:eastAsia="zh-CN"/>
        </w:rPr>
        <w:t xml:space="preserve">需方协助供方协调涉及有关部门之间的相关问题。</w:t>
      </w:r>
      <w:r/>
    </w:p>
    <w:p>
      <w:pPr>
        <w:ind w:firstLine="482"/>
        <w:spacing w:line="360" w:lineRule="auto"/>
        <w:tabs>
          <w:tab w:val="left" w:pos="945"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3.供方的权利</w:t>
      </w:r>
      <w:r/>
    </w:p>
    <w:p>
      <w:pPr>
        <w:ind w:firstLine="482"/>
        <w:spacing w:line="360" w:lineRule="auto"/>
        <w:tabs>
          <w:tab w:val="left" w:pos="945" w:leader="none"/>
        </w:tabs>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（1）</w:t>
      </w:r>
      <w:r>
        <w:rPr>
          <w:rFonts w:hint="eastAsia" w:ascii="宋体" w:hAnsi="宋体" w:eastAsia="宋体" w:cs="宋体"/>
          <w:bCs/>
          <w:sz w:val="24"/>
          <w:szCs w:val="24"/>
          <w:highlight w:val="none"/>
          <w:lang w:val="en-US" w:eastAsia="zh-CN"/>
        </w:rPr>
        <w:t xml:space="preserve">对需方违约所造成的经济损失，有要求赔偿的权利。</w:t>
      </w:r>
      <w:r/>
    </w:p>
    <w:p>
      <w:pPr>
        <w:ind w:firstLine="482"/>
        <w:spacing w:line="360" w:lineRule="auto"/>
        <w:tabs>
          <w:tab w:val="left" w:pos="945" w:leader="none"/>
        </w:tabs>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（2）</w:t>
      </w:r>
      <w:r>
        <w:rPr>
          <w:rFonts w:hint="eastAsia" w:ascii="宋体" w:hAnsi="宋体" w:eastAsia="宋体" w:cs="宋体"/>
          <w:bCs/>
          <w:sz w:val="24"/>
          <w:szCs w:val="24"/>
          <w:highlight w:val="none"/>
          <w:lang w:val="en-US" w:eastAsia="zh-CN"/>
        </w:rPr>
        <w:t xml:space="preserve">出现纠纷的，有提请诉讼的权利。</w:t>
      </w:r>
      <w:r/>
    </w:p>
    <w:p>
      <w:pPr>
        <w:ind w:firstLine="482"/>
        <w:spacing w:line="360" w:lineRule="auto"/>
        <w:tabs>
          <w:tab w:val="left" w:pos="945"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4.供方的义务</w:t>
      </w:r>
      <w:r/>
    </w:p>
    <w:p>
      <w:pPr>
        <w:ind w:firstLine="482"/>
        <w:spacing w:line="360" w:lineRule="auto"/>
        <w:tabs>
          <w:tab w:val="left" w:pos="945" w:leader="none"/>
        </w:tabs>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（1）</w:t>
      </w:r>
      <w:r>
        <w:rPr>
          <w:rFonts w:hint="eastAsia" w:ascii="宋体" w:hAnsi="宋体" w:eastAsia="宋体" w:cs="宋体"/>
          <w:bCs/>
          <w:sz w:val="24"/>
          <w:szCs w:val="24"/>
          <w:highlight w:val="none"/>
          <w:lang w:val="en-US" w:eastAsia="zh-CN"/>
        </w:rPr>
        <w:t xml:space="preserve">供方应自觉接受需方的质量检查、考核、验收。</w:t>
      </w:r>
      <w:r/>
    </w:p>
    <w:p>
      <w:pPr>
        <w:ind w:firstLine="482"/>
        <w:spacing w:line="360" w:lineRule="auto"/>
        <w:tabs>
          <w:tab w:val="left" w:pos="945" w:leader="none"/>
        </w:tabs>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（2）</w:t>
      </w:r>
      <w:r>
        <w:rPr>
          <w:rFonts w:hint="eastAsia" w:ascii="宋体" w:hAnsi="宋体" w:eastAsia="宋体" w:cs="宋体"/>
          <w:bCs/>
          <w:sz w:val="24"/>
          <w:szCs w:val="24"/>
          <w:highlight w:val="none"/>
          <w:lang w:val="en-US" w:eastAsia="zh-CN"/>
        </w:rPr>
        <w:t xml:space="preserve">供方应严格按照需方要求的时间和质量标准完成任务。</w:t>
      </w:r>
      <w:r/>
    </w:p>
    <w:p>
      <w:pPr>
        <w:ind w:firstLine="482"/>
        <w:spacing w:line="360" w:lineRule="auto"/>
        <w:tabs>
          <w:tab w:val="left" w:pos="945" w:leader="none"/>
        </w:tabs>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（3）</w:t>
      </w:r>
      <w:r>
        <w:rPr>
          <w:rFonts w:hint="eastAsia" w:ascii="宋体" w:hAnsi="宋体" w:eastAsia="宋体" w:cs="宋体"/>
          <w:bCs/>
          <w:sz w:val="24"/>
          <w:szCs w:val="24"/>
          <w:highlight w:val="none"/>
          <w:lang w:val="en-US" w:eastAsia="zh-CN"/>
        </w:rPr>
        <w:t xml:space="preserve">供方对需方提出存在的问题，应及时整改直至需方满意。</w:t>
      </w:r>
      <w:r/>
    </w:p>
    <w:p>
      <w:pPr>
        <w:ind w:firstLine="482"/>
        <w:spacing w:line="360" w:lineRule="auto"/>
        <w:tabs>
          <w:tab w:val="left" w:pos="945" w:leader="none"/>
        </w:tabs>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（4）</w:t>
      </w:r>
      <w:r>
        <w:rPr>
          <w:rFonts w:hint="eastAsia" w:ascii="宋体" w:hAnsi="宋体" w:eastAsia="宋体" w:cs="宋体"/>
          <w:bCs/>
          <w:sz w:val="24"/>
          <w:szCs w:val="24"/>
          <w:highlight w:val="none"/>
          <w:lang w:val="en-US" w:eastAsia="zh-CN"/>
        </w:rPr>
        <w:t xml:space="preserve">供方应无条件服从各项重大活动和上级检查等活动，做好准备工作。</w:t>
      </w:r>
      <w:r/>
    </w:p>
    <w:p>
      <w:pPr>
        <w:ind w:firstLine="482"/>
        <w:spacing w:line="360" w:lineRule="auto"/>
        <w:tabs>
          <w:tab w:val="left" w:pos="945" w:leader="none"/>
        </w:tabs>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（5）</w:t>
      </w:r>
      <w:r>
        <w:rPr>
          <w:rFonts w:hint="eastAsia" w:ascii="宋体" w:hAnsi="宋体" w:eastAsia="宋体" w:cs="宋体"/>
          <w:bCs/>
          <w:sz w:val="24"/>
          <w:szCs w:val="24"/>
          <w:highlight w:val="none"/>
          <w:lang w:val="en-US" w:eastAsia="zh-CN"/>
        </w:rPr>
        <w:t xml:space="preserve">本合同签订后，供方不得将合同项下的工作转包和擅自分包。</w:t>
      </w:r>
      <w:r/>
    </w:p>
    <w:p>
      <w:pPr>
        <w:ind w:firstLine="482"/>
        <w:spacing w:line="360" w:lineRule="auto"/>
        <w:rPr>
          <w:rFonts w:ascii="宋体"/>
          <w:bCs/>
          <w:sz w:val="24"/>
          <w:szCs w:val="24"/>
          <w:highlight w:val="none"/>
        </w:rPr>
      </w:pPr>
      <w:r>
        <w:rPr>
          <w:rFonts w:hint="eastAsia" w:ascii="宋体" w:hAnsi="宋体"/>
          <w:bCs/>
          <w:sz w:val="24"/>
          <w:szCs w:val="24"/>
          <w:highlight w:val="none"/>
        </w:rPr>
        <w:t xml:space="preserve">（</w:t>
      </w:r>
      <w:r>
        <w:rPr>
          <w:rFonts w:hint="eastAsia" w:ascii="宋体" w:hAnsi="宋体"/>
          <w:bCs/>
          <w:sz w:val="24"/>
          <w:szCs w:val="24"/>
          <w:highlight w:val="none"/>
          <w:lang w:val="en-US" w:eastAsia="zh-CN"/>
        </w:rPr>
        <w:t xml:space="preserve">八</w:t>
      </w:r>
      <w:r>
        <w:rPr>
          <w:rFonts w:hint="eastAsia" w:ascii="宋体" w:hAnsi="宋体"/>
          <w:bCs/>
          <w:sz w:val="24"/>
          <w:szCs w:val="24"/>
          <w:highlight w:val="none"/>
        </w:rPr>
        <w:t xml:space="preserve">）违约责任：</w:t>
      </w:r>
      <w:r/>
    </w:p>
    <w:p>
      <w:pPr>
        <w:ind w:firstLine="482"/>
        <w:spacing w:line="360" w:lineRule="auto"/>
        <w:tabs>
          <w:tab w:val="left" w:pos="0" w:leader="none"/>
          <w:tab w:val="left" w:pos="315" w:leader="none"/>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1.在履行合同的过程中，如果供方遇到妨碍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p>
    <w:p>
      <w:pPr>
        <w:ind w:firstLine="482"/>
        <w:spacing w:line="360" w:lineRule="auto"/>
        <w:tabs>
          <w:tab w:val="left" w:pos="0" w:leader="none"/>
          <w:tab w:val="left" w:pos="315" w:leader="none"/>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2.</w:t>
      </w:r>
      <w:r>
        <w:rPr>
          <w:rFonts w:hint="eastAsia" w:ascii="宋体" w:hAnsi="宋体" w:eastAsia="宋体" w:cs="宋体"/>
          <w:bCs/>
          <w:sz w:val="24"/>
          <w:szCs w:val="24"/>
          <w:highlight w:val="none"/>
          <w:lang w:val="en-US" w:eastAsia="zh-CN"/>
        </w:rPr>
        <w:t xml:space="preserve">如因供方自身原因逾期服务且未经需方同意延长服务时间，除不可抗力外，每逾期一日，供方应按照合同价的2000元/天的标准累计计算向需方支付违约金。逾期超过20个工作日的，需方有权依照法律程序解除合同，需方如已支付费用的，供方全部返还，且供方应按照合同总价的30%向需方支付违约金，如给需方造成损失的，还应赔偿损失</w:t>
      </w:r>
      <w:r>
        <w:rPr>
          <w:rFonts w:hint="eastAsia" w:ascii="宋体" w:hAnsi="宋体"/>
          <w:bCs/>
          <w:sz w:val="24"/>
          <w:szCs w:val="24"/>
          <w:highlight w:val="none"/>
        </w:rPr>
        <w:t xml:space="preserve">。</w:t>
      </w:r>
      <w:r/>
    </w:p>
    <w:p>
      <w:pPr>
        <w:ind w:firstLine="482"/>
        <w:spacing w:line="360" w:lineRule="auto"/>
        <w:tabs>
          <w:tab w:val="left" w:pos="105" w:leader="none"/>
          <w:tab w:val="left" w:pos="315" w:leader="none"/>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3.需方无正当理由逾期付款时，每逾期一日，需方应按照逾期付款金额的万分之五的标准累计计算向供方支付违约金。</w:t>
      </w:r>
      <w:r/>
    </w:p>
    <w:p>
      <w:pPr>
        <w:ind w:firstLine="482"/>
        <w:spacing w:line="360" w:lineRule="auto"/>
        <w:tabs>
          <w:tab w:val="left" w:pos="105" w:leader="none"/>
          <w:tab w:val="left" w:pos="315" w:leader="none"/>
          <w:tab w:val="left" w:pos="525" w:leader="none"/>
          <w:tab w:val="left" w:pos="945" w:leader="none"/>
        </w:tabs>
        <w:rPr>
          <w:rFonts w:ascii="宋体"/>
          <w:bCs/>
          <w:sz w:val="24"/>
          <w:szCs w:val="24"/>
          <w:highlight w:val="none"/>
        </w:rPr>
      </w:pPr>
      <w:r>
        <w:rPr>
          <w:rFonts w:hint="eastAsia" w:ascii="宋体" w:hAnsi="宋体"/>
          <w:bCs/>
          <w:sz w:val="24"/>
          <w:szCs w:val="24"/>
          <w:highlight w:val="none"/>
          <w:lang w:val="en-US" w:eastAsia="zh-CN"/>
        </w:rPr>
        <w:t xml:space="preserve">4</w:t>
      </w:r>
      <w:r>
        <w:rPr>
          <w:rFonts w:hint="eastAsia" w:ascii="宋体" w:hAnsi="宋体"/>
          <w:bCs/>
          <w:sz w:val="24"/>
          <w:szCs w:val="24"/>
          <w:highlight w:val="none"/>
        </w:rPr>
        <w:t xml:space="preserve">.供方如无不可抗力，又未履行采购文件、</w:t>
      </w:r>
      <w:r>
        <w:rPr>
          <w:rFonts w:hint="eastAsia" w:ascii="宋体" w:hAnsi="宋体"/>
          <w:bCs/>
          <w:sz w:val="24"/>
          <w:szCs w:val="24"/>
          <w:highlight w:val="none"/>
          <w:lang w:val="en-US" w:eastAsia="zh-CN"/>
        </w:rPr>
        <w:t xml:space="preserve">中标</w:t>
      </w:r>
      <w:r>
        <w:rPr>
          <w:rFonts w:hint="eastAsia" w:ascii="宋体" w:hAnsi="宋体"/>
          <w:bCs/>
          <w:sz w:val="24"/>
          <w:szCs w:val="24"/>
          <w:highlight w:val="none"/>
        </w:rPr>
        <w:t xml:space="preserve">文件和合同条款的，一经查实，由供方赔偿由此给需方造成的损失，并按照合同总价的</w:t>
      </w:r>
      <w:r>
        <w:rPr>
          <w:rFonts w:ascii="宋体" w:hAnsi="宋体"/>
          <w:bCs/>
          <w:sz w:val="24"/>
          <w:szCs w:val="24"/>
          <w:highlight w:val="none"/>
        </w:rPr>
        <w:t xml:space="preserve">30%</w:t>
      </w:r>
      <w:r>
        <w:rPr>
          <w:rFonts w:hint="eastAsia" w:ascii="宋体" w:hAnsi="宋体"/>
          <w:bCs/>
          <w:sz w:val="24"/>
          <w:szCs w:val="24"/>
          <w:highlight w:val="none"/>
        </w:rPr>
        <w:t xml:space="preserve">向需方支付违约金，因招、投标产生的其他责任及后果按采购文件的相关要求及处理方式执行。</w:t>
      </w:r>
      <w:r/>
    </w:p>
    <w:p>
      <w:pPr>
        <w:ind w:firstLine="482"/>
        <w:spacing w:line="360" w:lineRule="auto"/>
        <w:tabs>
          <w:tab w:val="left" w:pos="105" w:leader="none"/>
          <w:tab w:val="left" w:pos="315" w:leader="none"/>
          <w:tab w:val="left" w:pos="525" w:leader="none"/>
          <w:tab w:val="left" w:pos="945" w:leader="none"/>
        </w:tabs>
        <w:rPr>
          <w:rFonts w:ascii="宋体"/>
          <w:bCs/>
          <w:sz w:val="24"/>
          <w:szCs w:val="24"/>
          <w:highlight w:val="none"/>
        </w:rPr>
      </w:pPr>
      <w:r>
        <w:rPr>
          <w:rFonts w:hint="eastAsia" w:ascii="宋体" w:hAnsi="宋体"/>
          <w:bCs/>
          <w:sz w:val="24"/>
          <w:szCs w:val="24"/>
          <w:highlight w:val="none"/>
          <w:lang w:val="en-US" w:eastAsia="zh-CN"/>
        </w:rPr>
        <w:t xml:space="preserve">5</w:t>
      </w:r>
      <w:r>
        <w:rPr>
          <w:rFonts w:hint="eastAsia" w:ascii="宋体" w:hAnsi="宋体"/>
          <w:bCs/>
          <w:sz w:val="24"/>
          <w:szCs w:val="24"/>
          <w:highlight w:val="none"/>
        </w:rPr>
        <w:t xml:space="preserve">.</w:t>
      </w:r>
      <w:r>
        <w:rPr>
          <w:rFonts w:hint="eastAsia" w:ascii="宋体" w:hAnsi="宋体" w:eastAsia="宋体" w:cs="宋体"/>
          <w:bCs/>
          <w:sz w:val="24"/>
          <w:szCs w:val="24"/>
          <w:highlight w:val="none"/>
          <w:lang w:val="en-US" w:eastAsia="zh-CN"/>
        </w:rPr>
        <w:t xml:space="preserve">由于供方提供的服务质量、程序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r>
        <w:rPr>
          <w:rFonts w:hint="eastAsia" w:ascii="宋体" w:hAnsi="宋体"/>
          <w:bCs/>
          <w:sz w:val="24"/>
          <w:szCs w:val="24"/>
          <w:highlight w:val="none"/>
        </w:rPr>
        <w:t xml:space="preserve">。</w:t>
      </w:r>
      <w:r/>
    </w:p>
    <w:p>
      <w:pPr>
        <w:ind w:firstLine="482"/>
        <w:spacing w:line="360" w:lineRule="auto"/>
        <w:tabs>
          <w:tab w:val="left" w:pos="105" w:leader="none"/>
          <w:tab w:val="left" w:pos="315" w:leader="none"/>
          <w:tab w:val="left" w:pos="525" w:leader="none"/>
          <w:tab w:val="left" w:pos="945" w:leader="none"/>
        </w:tabs>
        <w:rPr>
          <w:rFonts w:ascii="宋体"/>
          <w:bCs/>
          <w:sz w:val="24"/>
          <w:szCs w:val="24"/>
          <w:highlight w:val="none"/>
        </w:rPr>
      </w:pPr>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.如遭遇不可抗力事件，遭遇不可抗力的一方应尽快以书面形式将不可抗力的情况和原因通知另一方，并积极采取措施防止损失扩大。因不可抗力造成的损失，供、需双方按照法律规定处理。</w:t>
      </w:r>
      <w:r/>
    </w:p>
    <w:p>
      <w:pPr>
        <w:ind w:firstLine="482"/>
        <w:spacing w:line="360" w:lineRule="auto"/>
        <w:tabs>
          <w:tab w:val="left" w:pos="0" w:leader="none"/>
          <w:tab w:val="left" w:pos="315" w:leader="none"/>
          <w:tab w:val="left" w:pos="525" w:leader="none"/>
          <w:tab w:val="left" w:pos="945" w:leader="none"/>
        </w:tabs>
        <w:rPr>
          <w:rFonts w:hint="eastAsia" w:ascii="宋体" w:hAnsi="宋体" w:eastAsia="宋体" w:cs="Times New Roman"/>
          <w:bCs/>
          <w:sz w:val="24"/>
          <w:szCs w:val="24"/>
          <w:highlight w:val="none"/>
        </w:rPr>
      </w:pPr>
      <w:r>
        <w:rPr>
          <w:rFonts w:hint="eastAsia" w:ascii="宋体" w:hAnsi="宋体"/>
          <w:bCs/>
          <w:sz w:val="24"/>
          <w:szCs w:val="24"/>
          <w:highlight w:val="none"/>
          <w:lang w:val="en-US" w:eastAsia="zh-CN"/>
        </w:rPr>
        <w:t xml:space="preserve">7</w:t>
      </w:r>
      <w:r>
        <w:rPr>
          <w:rFonts w:hint="eastAsia" w:ascii="宋体" w:hAnsi="宋体"/>
          <w:bCs/>
          <w:sz w:val="24"/>
          <w:szCs w:val="24"/>
          <w:highlight w:val="none"/>
        </w:rPr>
        <w:t xml:space="preserve">.采购文件及合同中所述之“不可抗力”系指不可预见、不可避免、不可克服的事件，包括但不限于：战争、洪水、台风、地</w:t>
      </w:r>
      <w:r>
        <w:rPr>
          <w:rFonts w:hint="eastAsia" w:ascii="宋体" w:hAnsi="宋体" w:eastAsia="宋体" w:cs="Times New Roman"/>
          <w:bCs/>
          <w:sz w:val="24"/>
          <w:szCs w:val="24"/>
          <w:highlight w:val="none"/>
        </w:rPr>
        <w:t xml:space="preserve">震及其他法律、法规规定的事件。</w:t>
      </w:r>
      <w:r/>
    </w:p>
    <w:p>
      <w:pPr>
        <w:ind w:firstLine="482"/>
        <w:spacing w:line="360" w:lineRule="auto"/>
        <w:tabs>
          <w:tab w:val="left" w:pos="0" w:leader="none"/>
          <w:tab w:val="left" w:pos="315" w:leader="none"/>
          <w:tab w:val="left" w:pos="525" w:leader="none"/>
          <w:tab w:val="left" w:pos="945"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w:t>
      </w:r>
      <w:r>
        <w:rPr>
          <w:rFonts w:hint="eastAsia" w:ascii="宋体" w:hAnsi="宋体" w:cs="Times New Roman"/>
          <w:bCs/>
          <w:sz w:val="24"/>
          <w:szCs w:val="24"/>
          <w:highlight w:val="none"/>
          <w:lang w:val="en-US" w:eastAsia="zh-CN"/>
        </w:rPr>
        <w:t xml:space="preserve">九</w:t>
      </w:r>
      <w:r>
        <w:rPr>
          <w:rFonts w:hint="eastAsia" w:ascii="宋体" w:hAnsi="宋体" w:eastAsia="宋体" w:cs="Times New Roman"/>
          <w:bCs/>
          <w:sz w:val="24"/>
          <w:szCs w:val="24"/>
          <w:highlight w:val="none"/>
          <w:lang w:val="en-US" w:eastAsia="zh-CN"/>
        </w:rPr>
        <w:t xml:space="preserve">）、</w:t>
      </w:r>
      <w:r>
        <w:rPr>
          <w:rFonts w:hint="eastAsia" w:ascii="宋体" w:hAnsi="宋体" w:eastAsia="宋体" w:cs="Times New Roman"/>
          <w:bCs/>
          <w:sz w:val="24"/>
          <w:szCs w:val="24"/>
          <w:highlight w:val="none"/>
        </w:rPr>
        <w:t xml:space="preserve">合同生效及其它：</w:t>
      </w:r>
      <w:r/>
    </w:p>
    <w:p>
      <w:pPr>
        <w:ind w:firstLine="482"/>
        <w:spacing w:line="360" w:lineRule="auto"/>
        <w:tabs>
          <w:tab w:val="left" w:pos="0" w:leader="none"/>
          <w:tab w:val="left" w:pos="315" w:leader="none"/>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1. </w:t>
      </w:r>
      <w:r>
        <w:rPr>
          <w:rFonts w:hint="eastAsia" w:ascii="宋体" w:hAnsi="宋体" w:eastAsia="宋体" w:cs="宋体"/>
          <w:bCs/>
          <w:sz w:val="24"/>
          <w:szCs w:val="24"/>
          <w:highlight w:val="none"/>
          <w:lang w:val="en-US" w:eastAsia="zh-CN"/>
        </w:rPr>
        <w:t xml:space="preserve">合同经供需双方代表签字并盖章，且在江苏恒达工程造价咨询有限公司见证后即生效</w:t>
      </w:r>
      <w:r>
        <w:rPr>
          <w:rFonts w:hint="eastAsia" w:ascii="宋体" w:hAnsi="宋体"/>
          <w:bCs/>
          <w:sz w:val="24"/>
          <w:szCs w:val="24"/>
          <w:highlight w:val="none"/>
        </w:rPr>
        <w:t xml:space="preserve">。</w:t>
      </w:r>
      <w:r/>
    </w:p>
    <w:p>
      <w:pPr>
        <w:ind w:firstLine="482"/>
        <w:spacing w:line="360" w:lineRule="auto"/>
        <w:tabs>
          <w:tab w:val="left" w:pos="0" w:leader="none"/>
          <w:tab w:val="left" w:pos="315" w:leader="none"/>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2.合同签订后供需双方即直接产生权利与义务的关系，合同执行过程中出现的问题应按照合同约定、法律法规的规定办理。在合同履行过程中，双方如有争议，</w:t>
      </w:r>
      <w:r>
        <w:rPr>
          <w:rFonts w:hint="eastAsia" w:ascii="宋体" w:hAnsi="宋体"/>
          <w:sz w:val="24"/>
          <w:szCs w:val="24"/>
          <w:highlight w:val="none"/>
        </w:rPr>
        <w:t xml:space="preserve">由供需双方协商处理，若协商不成，</w:t>
      </w:r>
      <w:r>
        <w:rPr>
          <w:rFonts w:hint="eastAsia" w:ascii="宋体" w:hAnsi="宋体"/>
          <w:bCs/>
          <w:sz w:val="24"/>
          <w:szCs w:val="24"/>
          <w:highlight w:val="none"/>
        </w:rPr>
        <w:t xml:space="preserve">可选择以下</w:t>
      </w:r>
      <w:r>
        <w:rPr>
          <w:rFonts w:hint="eastAsia" w:ascii="宋体" w:hAnsi="宋体"/>
          <w:bCs/>
          <w:sz w:val="24"/>
          <w:szCs w:val="24"/>
          <w:highlight w:val="none"/>
          <w:lang w:val="en-US" w:eastAsia="zh-CN"/>
        </w:rPr>
        <w:t xml:space="preserve">（2）</w:t>
      </w:r>
      <w:r>
        <w:rPr>
          <w:rFonts w:hint="eastAsia" w:ascii="宋体" w:hAnsi="宋体"/>
          <w:bCs/>
          <w:sz w:val="24"/>
          <w:szCs w:val="24"/>
          <w:highlight w:val="none"/>
        </w:rPr>
        <w:t xml:space="preserve">方式处理：</w:t>
      </w:r>
      <w:r/>
    </w:p>
    <w:p>
      <w:pPr>
        <w:ind w:firstLine="482"/>
        <w:spacing w:line="360" w:lineRule="auto"/>
        <w:tabs>
          <w:tab w:val="left" w:pos="0" w:leader="none"/>
          <w:tab w:val="left" w:pos="315" w:leader="none"/>
          <w:tab w:val="left" w:pos="525" w:leader="none"/>
          <w:tab w:val="left" w:pos="945" w:leader="none"/>
        </w:tabs>
        <w:rPr>
          <w:rFonts w:ascii="宋体" w:hAnsi="宋体"/>
          <w:sz w:val="24"/>
          <w:szCs w:val="24"/>
          <w:highlight w:val="none"/>
        </w:rPr>
      </w:pPr>
      <w:r>
        <w:rPr>
          <w:rFonts w:hint="eastAsia" w:ascii="宋体" w:hAnsi="宋体"/>
          <w:sz w:val="24"/>
          <w:szCs w:val="24"/>
          <w:highlight w:val="none"/>
        </w:rPr>
        <w:t xml:space="preserve">（1）向无锡仲裁委员会申请仲裁。</w:t>
      </w:r>
      <w:r/>
    </w:p>
    <w:p>
      <w:pPr>
        <w:ind w:firstLine="482"/>
        <w:spacing w:line="360" w:lineRule="auto"/>
        <w:tabs>
          <w:tab w:val="left" w:pos="0" w:leader="none"/>
          <w:tab w:val="left" w:pos="315" w:leader="none"/>
          <w:tab w:val="left" w:pos="525" w:leader="none"/>
          <w:tab w:val="left" w:pos="945" w:leader="none"/>
        </w:tabs>
        <w:rPr>
          <w:rFonts w:ascii="宋体"/>
          <w:sz w:val="24"/>
          <w:szCs w:val="24"/>
          <w:highlight w:val="none"/>
        </w:rPr>
      </w:pPr>
      <w:r>
        <w:rPr>
          <w:rFonts w:hint="eastAsia" w:ascii="宋体" w:hAnsi="宋体"/>
          <w:sz w:val="24"/>
          <w:szCs w:val="24"/>
          <w:highlight w:val="none"/>
        </w:rPr>
        <w:t xml:space="preserve">（2）向需方所在地法院提起诉讼。</w:t>
      </w:r>
      <w:r/>
    </w:p>
    <w:p>
      <w:pPr>
        <w:ind w:firstLine="482"/>
        <w:spacing w:line="360" w:lineRule="auto"/>
        <w:tabs>
          <w:tab w:val="left" w:pos="0" w:leader="none"/>
          <w:tab w:val="left" w:pos="315" w:leader="none"/>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3.合同在执行过程中出现的未尽事宜，双方在不违背本合同和采购文件的原则下协商解决，协商结果以书面形式签订补充协议，且补充协议与本合同具有同等效力。</w:t>
      </w:r>
      <w:r/>
    </w:p>
    <w:p>
      <w:pPr>
        <w:ind w:firstLine="482"/>
        <w:spacing w:line="360" w:lineRule="auto"/>
        <w:tabs>
          <w:tab w:val="left" w:pos="0" w:leader="none"/>
          <w:tab w:val="left" w:pos="315" w:leader="none"/>
          <w:tab w:val="left" w:pos="525" w:leader="none"/>
          <w:tab w:val="left" w:pos="945" w:leader="none"/>
        </w:tabs>
        <w:rPr>
          <w:rFonts w:ascii="宋体" w:hAnsi="宋体"/>
          <w:sz w:val="24"/>
          <w:szCs w:val="24"/>
          <w:highlight w:val="none"/>
        </w:rPr>
      </w:pPr>
      <w:r>
        <w:rPr>
          <w:rFonts w:hint="eastAsia" w:ascii="宋体" w:hAnsi="宋体"/>
          <w:sz w:val="24"/>
          <w:szCs w:val="24"/>
          <w:highlight w:val="none"/>
        </w:rPr>
        <w:t xml:space="preserve">4.合同中未有约定的按照有关的法律法规以及国家行业标准或技术文件规定予以解决。</w:t>
      </w:r>
      <w:r/>
    </w:p>
    <w:p>
      <w:pPr>
        <w:ind w:firstLine="482"/>
        <w:spacing w:line="360" w:lineRule="auto"/>
        <w:tabs>
          <w:tab w:val="left" w:pos="0" w:leader="none"/>
          <w:tab w:val="left" w:pos="315" w:leader="none"/>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5.供需双方确认：对本合同条款及后果均已知悉，一致确认不存在欺诈、胁迫、乘人之危、重大误解、显失公平等任何可能导致合同无效或被撤销的情形。</w:t>
      </w:r>
      <w:r/>
    </w:p>
    <w:p>
      <w:pPr>
        <w:spacing w:line="360" w:lineRule="auto"/>
        <w:rPr>
          <w:rFonts w:ascii="宋体" w:hAnsi="宋体"/>
          <w:bCs/>
          <w:sz w:val="24"/>
          <w:szCs w:val="24"/>
          <w:highlight w:val="none"/>
        </w:rPr>
      </w:pPr>
      <w:r>
        <w:rPr>
          <w:rFonts w:ascii="宋体" w:hAnsi="宋体"/>
          <w:bCs/>
          <w:sz w:val="24"/>
          <w:szCs w:val="24"/>
          <w:highlight w:val="none"/>
        </w:rPr>
      </w:r>
      <w:r/>
    </w:p>
    <w:p>
      <w:pPr>
        <w:ind w:firstLine="482"/>
        <w:jc w:val="center"/>
        <w:spacing w:line="360" w:lineRule="auto"/>
        <w:rPr>
          <w:rFonts w:ascii="宋体" w:hAnsi="宋体"/>
          <w:bCs/>
          <w:sz w:val="24"/>
          <w:szCs w:val="24"/>
          <w:highlight w:val="none"/>
        </w:rPr>
      </w:pPr>
      <w:r>
        <w:rPr>
          <w:rFonts w:ascii="宋体" w:hAnsi="宋体"/>
          <w:bCs/>
          <w:sz w:val="24"/>
          <w:szCs w:val="24"/>
          <w:highlight w:val="none"/>
        </w:rPr>
      </w:r>
      <w:r/>
    </w:p>
    <w:p>
      <w:pPr>
        <w:spacing w:line="360" w:lineRule="auto"/>
        <w:rPr>
          <w:rFonts w:ascii="宋体"/>
          <w:bCs/>
          <w:sz w:val="24"/>
          <w:szCs w:val="24"/>
          <w:highlight w:val="none"/>
          <w:u w:val="single"/>
        </w:rPr>
      </w:pPr>
      <w:r>
        <w:rPr>
          <w:rFonts w:hint="eastAsia" w:ascii="宋体" w:hAnsi="宋体"/>
          <w:bCs/>
          <w:sz w:val="24"/>
          <w:szCs w:val="24"/>
          <w:highlight w:val="none"/>
        </w:rPr>
        <w:t xml:space="preserve">需方（采购人）：（签章）</w:t>
      </w:r>
      <w:r>
        <w:rPr>
          <w:rFonts w:ascii="宋体" w:hAnsi="宋体"/>
          <w:bCs/>
          <w:sz w:val="24"/>
          <w:szCs w:val="24"/>
          <w:highlight w:val="none"/>
        </w:rPr>
        <w:t xml:space="preserve">           </w:t>
      </w:r>
      <w:r>
        <w:rPr>
          <w:rFonts w:hint="eastAsia" w:ascii="宋体" w:hAnsi="宋体"/>
          <w:bCs/>
          <w:sz w:val="24"/>
          <w:szCs w:val="24"/>
          <w:highlight w:val="none"/>
        </w:rPr>
        <w:t xml:space="preserve">       供方（中标</w:t>
      </w:r>
      <w:r>
        <w:rPr>
          <w:rFonts w:hint="eastAsia" w:ascii="宋体" w:hAnsi="宋体"/>
          <w:bCs/>
          <w:sz w:val="24"/>
          <w:szCs w:val="24"/>
          <w:highlight w:val="none"/>
          <w:lang w:val="en-US" w:eastAsia="zh-CN"/>
        </w:rPr>
        <w:t xml:space="preserve">人</w:t>
      </w:r>
      <w:r>
        <w:rPr>
          <w:rFonts w:hint="eastAsia" w:ascii="宋体" w:hAnsi="宋体"/>
          <w:bCs/>
          <w:sz w:val="24"/>
          <w:szCs w:val="24"/>
          <w:highlight w:val="none"/>
        </w:rPr>
        <w:t xml:space="preserve">）：（签章）</w:t>
      </w:r>
      <w:r/>
    </w:p>
    <w:p>
      <w:pPr>
        <w:spacing w:line="360" w:lineRule="auto"/>
        <w:rPr>
          <w:rFonts w:ascii="宋体" w:hAnsi="宋体"/>
          <w:bCs/>
          <w:sz w:val="24"/>
          <w:szCs w:val="24"/>
          <w:highlight w:val="none"/>
        </w:rPr>
      </w:pPr>
      <w:r>
        <w:rPr>
          <w:rFonts w:hint="eastAsia" w:ascii="宋体" w:hAnsi="宋体"/>
          <w:bCs/>
          <w:sz w:val="24"/>
          <w:szCs w:val="24"/>
          <w:highlight w:val="none"/>
        </w:rPr>
        <w:t xml:space="preserve">法定（授权）代表人：</w:t>
      </w:r>
      <w:r>
        <w:rPr>
          <w:rFonts w:ascii="宋体" w:hAnsi="宋体"/>
          <w:bCs/>
          <w:sz w:val="24"/>
          <w:szCs w:val="24"/>
          <w:highlight w:val="none"/>
        </w:rPr>
        <w:t xml:space="preserve">            </w:t>
      </w:r>
      <w:r>
        <w:rPr>
          <w:rFonts w:hint="eastAsia" w:ascii="宋体" w:hAnsi="宋体"/>
          <w:bCs/>
          <w:sz w:val="24"/>
          <w:szCs w:val="24"/>
          <w:highlight w:val="none"/>
        </w:rPr>
        <w:t xml:space="preserve">         </w:t>
      </w:r>
      <w:r>
        <w:rPr>
          <w:rFonts w:hint="eastAsia" w:ascii="宋体" w:hAnsi="宋体"/>
          <w:bCs/>
          <w:sz w:val="24"/>
          <w:szCs w:val="24"/>
          <w:highlight w:val="none"/>
          <w:lang w:val="en-US" w:eastAsia="zh-CN"/>
        </w:rPr>
        <w:t xml:space="preserve"> </w:t>
      </w:r>
      <w:r>
        <w:rPr>
          <w:rFonts w:hint="eastAsia" w:ascii="宋体" w:hAnsi="宋体"/>
          <w:bCs/>
          <w:sz w:val="24"/>
          <w:szCs w:val="24"/>
          <w:highlight w:val="none"/>
        </w:rPr>
        <w:t xml:space="preserve">法定（授权）代表人：</w:t>
      </w:r>
      <w:r/>
    </w:p>
    <w:p>
      <w:pPr>
        <w:spacing w:line="360" w:lineRule="auto"/>
        <w:rPr>
          <w:rFonts w:ascii="宋体" w:hAnsi="宋体"/>
          <w:bCs/>
          <w:sz w:val="24"/>
          <w:szCs w:val="24"/>
          <w:highlight w:val="none"/>
          <w:u w:val="single"/>
        </w:rPr>
      </w:pPr>
      <w:r>
        <w:rPr>
          <w:rFonts w:hint="eastAsia" w:ascii="宋体" w:hAnsi="宋体"/>
          <w:bCs/>
          <w:sz w:val="24"/>
          <w:szCs w:val="24"/>
          <w:highlight w:val="none"/>
        </w:rPr>
        <w:t xml:space="preserve">地址：</w:t>
      </w:r>
      <w:r>
        <w:rPr>
          <w:rFonts w:ascii="宋体" w:hAnsi="宋体"/>
          <w:bCs/>
          <w:sz w:val="24"/>
          <w:szCs w:val="24"/>
          <w:highlight w:val="none"/>
        </w:rPr>
        <w:t xml:space="preserve">                          </w:t>
      </w:r>
      <w:r>
        <w:rPr>
          <w:rFonts w:hint="eastAsia" w:ascii="宋体" w:hAnsi="宋体"/>
          <w:bCs/>
          <w:sz w:val="24"/>
          <w:szCs w:val="24"/>
          <w:highlight w:val="none"/>
        </w:rPr>
        <w:t xml:space="preserve">       </w:t>
      </w:r>
      <w:r>
        <w:rPr>
          <w:rFonts w:hint="eastAsia" w:ascii="宋体" w:hAnsi="宋体"/>
          <w:bCs/>
          <w:sz w:val="24"/>
          <w:szCs w:val="24"/>
          <w:highlight w:val="none"/>
          <w:lang w:val="en-US" w:eastAsia="zh-CN"/>
        </w:rPr>
        <w:t xml:space="preserve"> </w:t>
      </w:r>
      <w:r>
        <w:rPr>
          <w:rFonts w:hint="eastAsia" w:ascii="宋体" w:hAnsi="宋体"/>
          <w:bCs/>
          <w:sz w:val="24"/>
          <w:szCs w:val="24"/>
          <w:highlight w:val="none"/>
        </w:rPr>
        <w:t xml:space="preserve">  地址：</w:t>
      </w:r>
      <w:r/>
    </w:p>
    <w:p>
      <w:pPr>
        <w:ind w:firstLine="482"/>
        <w:spacing w:line="360" w:lineRule="auto"/>
        <w:rPr>
          <w:rFonts w:ascii="宋体"/>
          <w:bCs/>
          <w:sz w:val="24"/>
          <w:szCs w:val="24"/>
          <w:highlight w:val="none"/>
          <w:u w:val="single"/>
        </w:rPr>
      </w:pPr>
      <w:r>
        <w:rPr>
          <w:rFonts w:hint="eastAsia" w:ascii="宋体" w:hAnsi="宋体"/>
          <w:bCs/>
          <w:sz w:val="24"/>
          <w:szCs w:val="24"/>
          <w:highlight w:val="none"/>
        </w:rPr>
        <w:t xml:space="preserve">年</w:t>
      </w:r>
      <w:r>
        <w:rPr>
          <w:rFonts w:ascii="宋体" w:hAnsi="宋体"/>
          <w:bCs/>
          <w:sz w:val="24"/>
          <w:szCs w:val="24"/>
          <w:highlight w:val="none"/>
        </w:rPr>
        <w:t xml:space="preserve">    </w:t>
      </w:r>
      <w:r>
        <w:rPr>
          <w:rFonts w:hint="eastAsia" w:ascii="宋体" w:hAnsi="宋体"/>
          <w:bCs/>
          <w:sz w:val="24"/>
          <w:szCs w:val="24"/>
          <w:highlight w:val="none"/>
        </w:rPr>
        <w:t xml:space="preserve">月</w:t>
      </w:r>
      <w:r>
        <w:rPr>
          <w:rFonts w:ascii="宋体" w:hAnsi="宋体"/>
          <w:bCs/>
          <w:sz w:val="24"/>
          <w:szCs w:val="24"/>
          <w:highlight w:val="none"/>
        </w:rPr>
        <w:t xml:space="preserve">    </w:t>
      </w:r>
      <w:r>
        <w:rPr>
          <w:rFonts w:hint="eastAsia" w:ascii="宋体" w:hAnsi="宋体"/>
          <w:bCs/>
          <w:sz w:val="24"/>
          <w:szCs w:val="24"/>
          <w:highlight w:val="none"/>
        </w:rPr>
        <w:t xml:space="preserve">日</w:t>
      </w:r>
      <w:r>
        <w:rPr>
          <w:rFonts w:ascii="宋体" w:hAnsi="宋体"/>
          <w:bCs/>
          <w:sz w:val="24"/>
          <w:szCs w:val="24"/>
          <w:highlight w:val="none"/>
        </w:rPr>
        <w:t xml:space="preserve">                 </w:t>
      </w:r>
      <w:r>
        <w:rPr>
          <w:rFonts w:hint="eastAsia" w:ascii="宋体" w:hAnsi="宋体"/>
          <w:bCs/>
          <w:sz w:val="24"/>
          <w:szCs w:val="24"/>
          <w:highlight w:val="none"/>
        </w:rPr>
        <w:t xml:space="preserve">          年</w:t>
      </w:r>
      <w:r>
        <w:rPr>
          <w:rFonts w:ascii="宋体" w:hAnsi="宋体"/>
          <w:bCs/>
          <w:sz w:val="24"/>
          <w:szCs w:val="24"/>
          <w:highlight w:val="none"/>
        </w:rPr>
        <w:t xml:space="preserve">      </w:t>
      </w:r>
      <w:r>
        <w:rPr>
          <w:rFonts w:hint="eastAsia" w:ascii="宋体" w:hAnsi="宋体"/>
          <w:bCs/>
          <w:sz w:val="24"/>
          <w:szCs w:val="24"/>
          <w:highlight w:val="none"/>
        </w:rPr>
        <w:t xml:space="preserve">月</w:t>
      </w:r>
      <w:r>
        <w:rPr>
          <w:rFonts w:ascii="宋体" w:hAnsi="宋体"/>
          <w:bCs/>
          <w:sz w:val="24"/>
          <w:szCs w:val="24"/>
          <w:highlight w:val="none"/>
        </w:rPr>
        <w:t xml:space="preserve">       </w:t>
      </w:r>
      <w:r>
        <w:rPr>
          <w:rFonts w:hint="eastAsia" w:ascii="宋体" w:hAnsi="宋体"/>
          <w:bCs/>
          <w:sz w:val="24"/>
          <w:szCs w:val="24"/>
          <w:highlight w:val="none"/>
        </w:rPr>
        <w:t xml:space="preserve">日</w:t>
      </w:r>
      <w:r/>
    </w:p>
    <w:p>
      <w:pPr>
        <w:ind w:firstLine="482"/>
        <w:spacing w:line="360" w:lineRule="auto"/>
        <w:rPr>
          <w:rFonts w:hint="eastAsia"/>
          <w:highlight w:val="none"/>
        </w:rPr>
      </w:pPr>
      <w:r>
        <w:rPr>
          <w:rFonts w:ascii="宋体" w:hAnsi="宋体"/>
          <w:bCs/>
          <w:sz w:val="24"/>
          <w:szCs w:val="24"/>
          <w:highlight w:val="none"/>
        </w:rPr>
        <w:t xml:space="preserve">                           </w:t>
      </w:r>
      <w:r>
        <w:rPr>
          <w:rFonts w:hint="eastAsia" w:ascii="宋体" w:hAnsi="宋体"/>
          <w:bCs/>
          <w:sz w:val="24"/>
          <w:szCs w:val="24"/>
          <w:highlight w:val="none"/>
        </w:rPr>
        <w:t xml:space="preserve">         </w:t>
      </w:r>
      <w:r>
        <w:rPr>
          <w:rFonts w:hint="eastAsia" w:ascii="宋体" w:hAnsi="宋体"/>
          <w:bCs/>
          <w:sz w:val="24"/>
          <w:szCs w:val="24"/>
          <w:highlight w:val="none"/>
          <w:lang w:val="en-US" w:eastAsia="zh-CN"/>
        </w:rPr>
        <w:t xml:space="preserve"> </w:t>
      </w:r>
      <w:r>
        <w:rPr>
          <w:rFonts w:hint="eastAsia" w:ascii="宋体" w:hAnsi="宋体"/>
          <w:bCs/>
          <w:sz w:val="24"/>
          <w:szCs w:val="24"/>
          <w:highlight w:val="none"/>
        </w:rPr>
        <w:t xml:space="preserve"> </w:t>
      </w:r>
      <w:r/>
    </w:p>
    <w:p>
      <w:pPr>
        <w:jc w:val="center"/>
        <w:rPr>
          <w:rFonts w:hint="eastAsia" w:ascii="黑体" w:eastAsia="黑体"/>
          <w:bCs/>
          <w:sz w:val="28"/>
          <w:szCs w:val="28"/>
          <w:highlight w:val="none"/>
          <w:lang w:val="en-US" w:eastAsia="zh-CN"/>
        </w:rPr>
      </w:pPr>
      <w:r>
        <w:rPr>
          <w:rFonts w:hint="eastAsia" w:ascii="黑体" w:eastAsia="黑体"/>
          <w:bCs/>
          <w:sz w:val="28"/>
          <w:szCs w:val="28"/>
          <w:highlight w:val="none"/>
          <w:lang w:val="en-US" w:eastAsia="zh-CN"/>
        </w:rPr>
      </w:r>
      <w:r/>
    </w:p>
    <w:p>
      <w:pPr>
        <w:jc w:val="center"/>
        <w:rPr>
          <w:rFonts w:hint="eastAsia" w:ascii="黑体" w:eastAsia="黑体"/>
          <w:bCs/>
          <w:sz w:val="28"/>
          <w:szCs w:val="28"/>
          <w:highlight w:val="none"/>
          <w:lang w:val="en-US" w:eastAsia="zh-CN"/>
        </w:rPr>
      </w:pPr>
      <w:r>
        <w:rPr>
          <w:rFonts w:hint="eastAsia" w:ascii="黑体" w:eastAsia="黑体"/>
          <w:bCs/>
          <w:sz w:val="28"/>
          <w:szCs w:val="28"/>
          <w:highlight w:val="none"/>
          <w:lang w:val="en-US" w:eastAsia="zh-CN"/>
        </w:rPr>
      </w:r>
      <w:r/>
    </w:p>
    <w:p>
      <w:pPr>
        <w:pStyle w:val="832"/>
        <w:rPr>
          <w:rFonts w:hint="eastAsia" w:ascii="黑体" w:eastAsia="黑体"/>
          <w:bCs/>
          <w:sz w:val="28"/>
          <w:szCs w:val="28"/>
          <w:highlight w:val="none"/>
          <w:lang w:val="en-US" w:eastAsia="zh-CN"/>
        </w:rPr>
      </w:pPr>
      <w:r>
        <w:rPr>
          <w:rFonts w:hint="eastAsia" w:ascii="黑体" w:eastAsia="黑体"/>
          <w:bCs/>
          <w:sz w:val="28"/>
          <w:szCs w:val="28"/>
          <w:highlight w:val="none"/>
          <w:lang w:val="en-US" w:eastAsia="zh-CN"/>
        </w:rPr>
      </w:r>
      <w:r/>
    </w:p>
    <w:p>
      <w:pPr>
        <w:rPr>
          <w:rFonts w:hint="eastAsia" w:ascii="黑体" w:eastAsia="黑体"/>
          <w:bCs/>
          <w:sz w:val="28"/>
          <w:szCs w:val="28"/>
          <w:highlight w:val="none"/>
          <w:lang w:val="en-US" w:eastAsia="zh-CN"/>
        </w:rPr>
      </w:pPr>
      <w:r>
        <w:rPr>
          <w:rFonts w:hint="eastAsia" w:ascii="黑体" w:eastAsia="黑体"/>
          <w:bCs/>
          <w:sz w:val="28"/>
          <w:szCs w:val="28"/>
          <w:highlight w:val="none"/>
          <w:lang w:val="en-US" w:eastAsia="zh-CN"/>
        </w:rPr>
      </w:r>
      <w:r/>
    </w:p>
    <w:p>
      <w:pPr>
        <w:pStyle w:val="832"/>
        <w:rPr>
          <w:rFonts w:hint="eastAsia" w:ascii="黑体" w:eastAsia="黑体"/>
          <w:bCs/>
          <w:sz w:val="28"/>
          <w:szCs w:val="28"/>
          <w:highlight w:val="none"/>
          <w:lang w:val="en-US" w:eastAsia="zh-CN"/>
        </w:rPr>
      </w:pPr>
      <w:r>
        <w:rPr>
          <w:rFonts w:hint="eastAsia" w:ascii="黑体" w:eastAsia="黑体"/>
          <w:bCs/>
          <w:sz w:val="28"/>
          <w:szCs w:val="28"/>
          <w:highlight w:val="none"/>
          <w:lang w:val="en-US" w:eastAsia="zh-CN"/>
        </w:rPr>
      </w:r>
      <w:r/>
    </w:p>
    <w:p>
      <w:pPr>
        <w:rPr>
          <w:rFonts w:hint="eastAsia" w:ascii="黑体" w:eastAsia="黑体"/>
          <w:bCs/>
          <w:sz w:val="28"/>
          <w:szCs w:val="28"/>
          <w:highlight w:val="none"/>
          <w:lang w:val="en-US" w:eastAsia="zh-CN"/>
        </w:rPr>
      </w:pPr>
      <w:r>
        <w:rPr>
          <w:rFonts w:hint="eastAsia" w:ascii="黑体" w:eastAsia="黑体"/>
          <w:bCs/>
          <w:sz w:val="28"/>
          <w:szCs w:val="28"/>
          <w:highlight w:val="none"/>
          <w:lang w:val="en-US" w:eastAsia="zh-CN"/>
        </w:rPr>
      </w:r>
      <w:r/>
    </w:p>
    <w:p>
      <w:pPr>
        <w:pStyle w:val="832"/>
        <w:rPr>
          <w:rFonts w:hint="eastAsia" w:ascii="黑体" w:eastAsia="黑体"/>
          <w:sz w:val="28"/>
          <w:szCs w:val="28"/>
          <w:highlight w:val="none"/>
          <w:lang w:val="en-US" w:eastAsia="zh-CN"/>
        </w:rPr>
      </w:pPr>
      <w:r>
        <w:rPr>
          <w:rFonts w:hint="eastAsia" w:ascii="黑体" w:eastAsia="黑体"/>
          <w:sz w:val="28"/>
          <w:szCs w:val="28"/>
          <w:highlight w:val="none"/>
          <w:lang w:val="en-US" w:eastAsia="zh-CN"/>
        </w:rPr>
      </w:r>
      <w:r/>
    </w:p>
    <w:p>
      <w:pPr>
        <w:pStyle w:val="832"/>
        <w:rPr>
          <w:rFonts w:hint="eastAsia" w:ascii="黑体" w:eastAsia="黑体"/>
          <w:sz w:val="28"/>
          <w:szCs w:val="28"/>
          <w:highlight w:val="none"/>
          <w:lang w:val="en-US" w:eastAsia="zh-CN"/>
        </w:rPr>
      </w:pPr>
      <w:r>
        <w:rPr>
          <w:rFonts w:hint="eastAsia" w:ascii="黑体" w:eastAsia="黑体"/>
          <w:sz w:val="28"/>
          <w:szCs w:val="28"/>
          <w:highlight w:val="none"/>
          <w:lang w:val="en-US" w:eastAsia="zh-CN"/>
        </w:rPr>
      </w:r>
      <w:r/>
    </w:p>
    <w:p>
      <w:pPr>
        <w:pStyle w:val="832"/>
        <w:rPr>
          <w:rFonts w:hint="eastAsia" w:ascii="黑体" w:eastAsia="黑体"/>
          <w:sz w:val="28"/>
          <w:szCs w:val="28"/>
          <w:highlight w:val="none"/>
          <w:lang w:val="en-US" w:eastAsia="zh-CN"/>
        </w:rPr>
      </w:pPr>
      <w:r>
        <w:rPr>
          <w:rFonts w:hint="eastAsia" w:ascii="黑体" w:eastAsia="黑体"/>
          <w:sz w:val="28"/>
          <w:szCs w:val="28"/>
          <w:highlight w:val="none"/>
          <w:lang w:val="en-US" w:eastAsia="zh-CN"/>
        </w:rPr>
      </w:r>
      <w:r/>
    </w:p>
    <w:p>
      <w:pPr>
        <w:pStyle w:val="832"/>
        <w:rPr>
          <w:rFonts w:hint="eastAsia" w:ascii="黑体" w:eastAsia="黑体"/>
          <w:sz w:val="28"/>
          <w:szCs w:val="28"/>
          <w:highlight w:val="none"/>
          <w:lang w:val="en-US" w:eastAsia="zh-CN"/>
        </w:rPr>
      </w:pPr>
      <w:r>
        <w:rPr>
          <w:rFonts w:hint="eastAsia" w:ascii="黑体" w:eastAsia="黑体"/>
          <w:sz w:val="28"/>
          <w:szCs w:val="28"/>
          <w:highlight w:val="none"/>
          <w:lang w:val="en-US" w:eastAsia="zh-CN"/>
        </w:rPr>
      </w:r>
      <w:r/>
    </w:p>
    <w:p>
      <w:pPr>
        <w:pStyle w:val="832"/>
        <w:rPr>
          <w:rFonts w:hint="eastAsia" w:ascii="黑体" w:eastAsia="黑体"/>
          <w:sz w:val="28"/>
          <w:szCs w:val="28"/>
          <w:highlight w:val="none"/>
          <w:lang w:val="en-US" w:eastAsia="zh-CN"/>
        </w:rPr>
      </w:pPr>
      <w:r>
        <w:rPr>
          <w:rFonts w:hint="eastAsia" w:ascii="黑体" w:eastAsia="黑体"/>
          <w:sz w:val="28"/>
          <w:szCs w:val="28"/>
          <w:highlight w:val="none"/>
          <w:lang w:val="en-US" w:eastAsia="zh-CN"/>
        </w:rPr>
      </w:r>
      <w:r/>
    </w:p>
    <w:p>
      <w:pPr>
        <w:pStyle w:val="832"/>
        <w:rPr>
          <w:rFonts w:hint="eastAsia" w:ascii="黑体" w:eastAsia="黑体"/>
          <w:sz w:val="28"/>
          <w:szCs w:val="28"/>
          <w:highlight w:val="none"/>
          <w:lang w:val="en-US" w:eastAsia="zh-CN"/>
        </w:rPr>
      </w:pPr>
      <w:r>
        <w:rPr>
          <w:rFonts w:hint="eastAsia" w:ascii="黑体" w:eastAsia="黑体"/>
          <w:sz w:val="28"/>
          <w:szCs w:val="28"/>
          <w:highlight w:val="none"/>
          <w:lang w:val="en-US" w:eastAsia="zh-CN"/>
        </w:rPr>
      </w:r>
      <w:r/>
    </w:p>
    <w:p>
      <w:pPr>
        <w:pStyle w:val="832"/>
        <w:rPr>
          <w:rFonts w:hint="eastAsia" w:ascii="黑体" w:eastAsia="黑体"/>
          <w:sz w:val="28"/>
          <w:szCs w:val="28"/>
          <w:highlight w:val="none"/>
          <w:lang w:val="en-US" w:eastAsia="zh-CN"/>
        </w:rPr>
      </w:pPr>
      <w:r>
        <w:rPr>
          <w:rFonts w:hint="eastAsia" w:ascii="黑体" w:eastAsia="黑体"/>
          <w:sz w:val="28"/>
          <w:szCs w:val="28"/>
          <w:highlight w:val="none"/>
          <w:lang w:val="en-US" w:eastAsia="zh-CN"/>
        </w:rPr>
      </w:r>
      <w:r/>
    </w:p>
    <w:p>
      <w:pPr>
        <w:rPr>
          <w:rFonts w:hint="eastAsia"/>
          <w:highlight w:val="none"/>
          <w:lang w:val="en-US" w:eastAsia="zh-CN"/>
        </w:rPr>
      </w:pPr>
      <w:r>
        <w:rPr>
          <w:rFonts w:hint="eastAsia"/>
          <w:highlight w:val="none"/>
          <w:lang w:val="en-US" w:eastAsia="zh-CN"/>
        </w:rPr>
      </w:r>
      <w:r/>
    </w:p>
    <w:p>
      <w:pPr>
        <w:pStyle w:val="832"/>
        <w:rPr>
          <w:rFonts w:hint="eastAsia" w:ascii="黑体" w:eastAsia="黑体"/>
          <w:sz w:val="28"/>
          <w:szCs w:val="28"/>
          <w:highlight w:val="none"/>
          <w:lang w:val="en-US" w:eastAsia="zh-CN"/>
        </w:rPr>
      </w:pPr>
      <w:r>
        <w:rPr>
          <w:rFonts w:hint="eastAsia" w:ascii="黑体" w:eastAsia="黑体"/>
          <w:sz w:val="28"/>
          <w:szCs w:val="28"/>
          <w:highlight w:val="none"/>
          <w:lang w:val="en-US" w:eastAsia="zh-CN"/>
        </w:rPr>
      </w:r>
      <w:r/>
    </w:p>
    <w:p>
      <w:pPr>
        <w:pStyle w:val="832"/>
        <w:rPr>
          <w:rFonts w:hint="eastAsia" w:ascii="黑体" w:eastAsia="黑体"/>
          <w:sz w:val="28"/>
          <w:szCs w:val="28"/>
          <w:highlight w:val="none"/>
          <w:lang w:val="en-US" w:eastAsia="zh-CN"/>
        </w:rPr>
      </w:pPr>
      <w:r>
        <w:rPr>
          <w:rFonts w:hint="eastAsia" w:ascii="黑体" w:eastAsia="黑体"/>
          <w:sz w:val="28"/>
          <w:szCs w:val="28"/>
          <w:highlight w:val="none"/>
          <w:lang w:val="en-US" w:eastAsia="zh-CN"/>
        </w:rPr>
      </w:r>
      <w:r/>
    </w:p>
    <w:p>
      <w:pPr>
        <w:rPr>
          <w:rFonts w:hint="eastAsia" w:ascii="黑体" w:eastAsia="黑体"/>
          <w:bCs/>
          <w:sz w:val="28"/>
          <w:szCs w:val="28"/>
          <w:highlight w:val="none"/>
          <w:lang w:val="en-US" w:eastAsia="zh-CN"/>
        </w:rPr>
      </w:pPr>
      <w:r>
        <w:rPr>
          <w:rFonts w:hint="eastAsia" w:ascii="黑体" w:eastAsia="黑体"/>
          <w:bCs/>
          <w:sz w:val="28"/>
          <w:szCs w:val="28"/>
          <w:highlight w:val="none"/>
          <w:lang w:val="en-US" w:eastAsia="zh-CN"/>
        </w:rPr>
      </w:r>
      <w:r/>
    </w:p>
    <w:p>
      <w:pPr>
        <w:pStyle w:val="832"/>
        <w:rPr>
          <w:rFonts w:hint="eastAsia"/>
          <w:highlight w:val="none"/>
          <w:lang w:val="en-US" w:eastAsia="zh-CN"/>
        </w:rPr>
      </w:pPr>
      <w:r>
        <w:rPr>
          <w:rFonts w:hint="eastAsia"/>
          <w:highlight w:val="none"/>
          <w:lang w:val="en-US" w:eastAsia="zh-CN"/>
        </w:rPr>
      </w:r>
      <w:r/>
    </w:p>
    <w:p>
      <w:pPr>
        <w:rPr>
          <w:rFonts w:hint="eastAsia" w:ascii="黑体" w:eastAsia="黑体"/>
          <w:bCs/>
          <w:sz w:val="28"/>
          <w:szCs w:val="28"/>
          <w:highlight w:val="none"/>
          <w:lang w:val="en-US" w:eastAsia="zh-CN"/>
        </w:rPr>
      </w:pPr>
      <w:r>
        <w:rPr>
          <w:rFonts w:hint="eastAsia" w:ascii="黑体" w:eastAsia="黑体"/>
          <w:bCs/>
          <w:sz w:val="28"/>
          <w:szCs w:val="28"/>
          <w:highlight w:val="none"/>
          <w:lang w:val="en-US" w:eastAsia="zh-CN"/>
        </w:rPr>
      </w:r>
      <w:r/>
    </w:p>
    <w:p>
      <w:pPr>
        <w:pStyle w:val="832"/>
        <w:rPr>
          <w:rFonts w:hint="eastAsia"/>
          <w:highlight w:val="none"/>
          <w:lang w:val="en-US" w:eastAsia="zh-CN"/>
        </w:rPr>
      </w:pPr>
      <w:r>
        <w:rPr>
          <w:rFonts w:hint="eastAsia"/>
          <w:highlight w:val="none"/>
          <w:lang w:val="en-US" w:eastAsia="zh-CN"/>
        </w:rPr>
      </w:r>
      <w:r/>
    </w:p>
    <w:p>
      <w:pPr>
        <w:jc w:val="center"/>
        <w:rPr>
          <w:rFonts w:hint="eastAsia" w:ascii="黑体" w:hAnsi="Times New Roman" w:eastAsia="黑体" w:cs="黑体"/>
          <w:sz w:val="32"/>
          <w:szCs w:val="32"/>
          <w:highlight w:val="none"/>
        </w:rPr>
      </w:pPr>
      <w:r>
        <w:rPr>
          <w:rFonts w:hint="eastAsia" w:ascii="黑体" w:hAnsi="Times New Roman" w:eastAsia="黑体" w:cs="黑体"/>
          <w:sz w:val="32"/>
          <w:szCs w:val="32"/>
          <w:highlight w:val="none"/>
          <w:lang w:val="en-US" w:eastAsia="zh-CN"/>
        </w:rPr>
        <w:t xml:space="preserve">六</w:t>
      </w:r>
      <w:r>
        <w:rPr>
          <w:rFonts w:hint="eastAsia" w:ascii="黑体" w:hAnsi="Times New Roman" w:eastAsia="黑体" w:cs="黑体"/>
          <w:sz w:val="32"/>
          <w:szCs w:val="32"/>
          <w:highlight w:val="none"/>
        </w:rPr>
        <w:t xml:space="preserve">. </w:t>
      </w:r>
      <w:r>
        <w:rPr>
          <w:rFonts w:hint="eastAsia" w:ascii="黑体" w:hAnsi="Times New Roman" w:eastAsia="黑体" w:cs="黑体"/>
          <w:sz w:val="32"/>
          <w:szCs w:val="32"/>
          <w:highlight w:val="none"/>
          <w:lang w:eastAsia="zh-CN"/>
        </w:rPr>
        <w:t xml:space="preserve">投标文件</w:t>
      </w:r>
      <w:r>
        <w:rPr>
          <w:rFonts w:hint="eastAsia" w:ascii="黑体" w:hAnsi="Times New Roman" w:eastAsia="黑体" w:cs="黑体"/>
          <w:sz w:val="32"/>
          <w:szCs w:val="32"/>
          <w:highlight w:val="none"/>
        </w:rPr>
        <w:t xml:space="preserve">格式</w:t>
      </w:r>
      <w:r/>
    </w:p>
    <w:p>
      <w:pPr>
        <w:rPr>
          <w:rFonts w:hint="eastAsia" w:ascii="宋体" w:hAnsi="宋体"/>
          <w:b/>
          <w:bCs/>
          <w:sz w:val="24"/>
          <w:szCs w:val="24"/>
          <w:highlight w:val="none"/>
        </w:rPr>
      </w:pPr>
      <w:r>
        <w:rPr>
          <w:rFonts w:hint="eastAsia" w:ascii="宋体" w:hAnsi="宋体"/>
          <w:b/>
          <w:bCs/>
          <w:sz w:val="24"/>
          <w:szCs w:val="24"/>
          <w:highlight w:val="none"/>
        </w:rPr>
      </w:r>
      <w:r/>
    </w:p>
    <w:p>
      <w:pPr>
        <w:rPr>
          <w:rFonts w:hint="eastAsia" w:ascii="黑体" w:eastAsia="黑体"/>
          <w:bCs/>
          <w:sz w:val="32"/>
          <w:highlight w:val="none"/>
        </w:rPr>
      </w:pPr>
      <w:r>
        <w:rPr>
          <w:rFonts w:hint="eastAsia" w:ascii="黑体" w:eastAsia="黑体"/>
          <w:bCs/>
          <w:sz w:val="32"/>
          <w:highlight w:val="none"/>
        </w:rPr>
      </w:r>
      <w:r/>
    </w:p>
    <w:p>
      <w:pPr>
        <w:jc w:val="center"/>
        <w:rPr>
          <w:rFonts w:hint="eastAsia" w:ascii="黑体" w:eastAsia="黑体"/>
          <w:bCs/>
          <w:sz w:val="52"/>
          <w:szCs w:val="52"/>
          <w:highlight w:val="none"/>
        </w:rPr>
      </w:pPr>
      <w:r>
        <w:rPr>
          <w:rFonts w:hint="eastAsia" w:ascii="黑体" w:eastAsia="黑体"/>
          <w:bCs/>
          <w:sz w:val="52"/>
          <w:szCs w:val="52"/>
          <w:highlight w:val="none"/>
        </w:rPr>
        <w:t xml:space="preserve">投</w:t>
      </w:r>
      <w:r/>
    </w:p>
    <w:p>
      <w:pPr>
        <w:jc w:val="center"/>
        <w:rPr>
          <w:rFonts w:hint="eastAsia" w:ascii="黑体" w:eastAsia="黑体"/>
          <w:bCs/>
          <w:sz w:val="72"/>
          <w:highlight w:val="none"/>
        </w:rPr>
      </w:pPr>
      <w:r>
        <w:rPr>
          <w:rFonts w:hint="eastAsia" w:ascii="黑体" w:eastAsia="黑体"/>
          <w:bCs/>
          <w:sz w:val="72"/>
          <w:highlight w:val="none"/>
        </w:rPr>
      </w:r>
      <w:r/>
    </w:p>
    <w:p>
      <w:pPr>
        <w:jc w:val="center"/>
        <w:rPr>
          <w:rFonts w:hint="eastAsia" w:ascii="黑体" w:eastAsia="黑体"/>
          <w:bCs/>
          <w:sz w:val="52"/>
          <w:szCs w:val="52"/>
          <w:highlight w:val="none"/>
        </w:rPr>
      </w:pPr>
      <w:r>
        <w:rPr>
          <w:rFonts w:hint="eastAsia" w:ascii="黑体" w:eastAsia="黑体"/>
          <w:bCs/>
          <w:sz w:val="52"/>
          <w:szCs w:val="52"/>
          <w:highlight w:val="none"/>
        </w:rPr>
        <w:t xml:space="preserve">标</w:t>
      </w:r>
      <w:r/>
    </w:p>
    <w:p>
      <w:pPr>
        <w:jc w:val="center"/>
        <w:rPr>
          <w:rFonts w:hint="eastAsia" w:ascii="黑体" w:eastAsia="黑体"/>
          <w:bCs/>
          <w:sz w:val="72"/>
          <w:highlight w:val="none"/>
        </w:rPr>
      </w:pPr>
      <w:r>
        <w:rPr>
          <w:rFonts w:hint="eastAsia" w:ascii="黑体" w:eastAsia="黑体"/>
          <w:bCs/>
          <w:sz w:val="72"/>
          <w:highlight w:val="none"/>
        </w:rPr>
      </w:r>
      <w:r/>
    </w:p>
    <w:p>
      <w:pPr>
        <w:jc w:val="center"/>
        <w:rPr>
          <w:rFonts w:hint="eastAsia" w:ascii="黑体" w:eastAsia="黑体"/>
          <w:bCs/>
          <w:sz w:val="52"/>
          <w:szCs w:val="52"/>
          <w:highlight w:val="none"/>
        </w:rPr>
      </w:pPr>
      <w:r>
        <w:rPr>
          <w:rFonts w:hint="eastAsia" w:ascii="黑体" w:eastAsia="黑体"/>
          <w:bCs/>
          <w:sz w:val="52"/>
          <w:szCs w:val="52"/>
          <w:highlight w:val="none"/>
        </w:rPr>
        <w:t xml:space="preserve">文</w:t>
      </w:r>
      <w:r/>
    </w:p>
    <w:p>
      <w:pPr>
        <w:jc w:val="center"/>
        <w:rPr>
          <w:rFonts w:hint="eastAsia" w:ascii="黑体" w:eastAsia="黑体"/>
          <w:bCs/>
          <w:sz w:val="52"/>
          <w:szCs w:val="52"/>
          <w:highlight w:val="none"/>
        </w:rPr>
      </w:pPr>
      <w:r>
        <w:rPr>
          <w:rFonts w:hint="eastAsia" w:ascii="黑体" w:eastAsia="黑体"/>
          <w:bCs/>
          <w:sz w:val="52"/>
          <w:szCs w:val="52"/>
          <w:highlight w:val="none"/>
        </w:rPr>
      </w:r>
      <w:r/>
    </w:p>
    <w:p>
      <w:pPr>
        <w:jc w:val="center"/>
        <w:rPr>
          <w:rFonts w:hint="eastAsia" w:ascii="黑体" w:eastAsia="黑体"/>
          <w:bCs/>
          <w:sz w:val="52"/>
          <w:szCs w:val="52"/>
          <w:highlight w:val="none"/>
        </w:rPr>
      </w:pPr>
      <w:r>
        <w:rPr>
          <w:rFonts w:hint="eastAsia" w:ascii="黑体" w:eastAsia="黑体"/>
          <w:bCs/>
          <w:sz w:val="52"/>
          <w:szCs w:val="52"/>
          <w:highlight w:val="none"/>
        </w:rPr>
        <w:t xml:space="preserve">件</w:t>
      </w:r>
      <w:r/>
    </w:p>
    <w:p>
      <w:pPr>
        <w:rPr>
          <w:rFonts w:hint="eastAsia" w:ascii="楷体_GB2312" w:eastAsia="楷体_GB2312"/>
          <w:bCs/>
          <w:sz w:val="28"/>
          <w:highlight w:val="none"/>
        </w:rPr>
      </w:pPr>
      <w:r>
        <w:rPr>
          <w:rFonts w:hint="eastAsia" w:ascii="楷体_GB2312" w:eastAsia="楷体_GB2312"/>
          <w:bCs/>
          <w:sz w:val="28"/>
          <w:highlight w:val="none"/>
        </w:rPr>
      </w:r>
      <w:r/>
    </w:p>
    <w:p>
      <w:pPr>
        <w:ind w:firstLine="2715"/>
        <w:spacing w:line="276" w:lineRule="auto"/>
        <w:rPr>
          <w:rFonts w:hint="eastAsia" w:ascii="黑体" w:eastAsia="黑体"/>
          <w:sz w:val="28"/>
          <w:szCs w:val="28"/>
          <w:highlight w:val="none"/>
        </w:rPr>
      </w:pPr>
      <w:r>
        <w:rPr>
          <w:rFonts w:hint="eastAsia" w:ascii="黑体" w:eastAsia="黑体"/>
          <w:sz w:val="28"/>
          <w:szCs w:val="28"/>
          <w:highlight w:val="none"/>
        </w:rPr>
      </w:r>
      <w:r/>
    </w:p>
    <w:p>
      <w:pPr>
        <w:ind w:firstLine="2715"/>
        <w:keepLines w:val="0"/>
        <w:pageBreakBefore w:val="0"/>
        <w:spacing w:line="360" w:lineRule="auto"/>
        <w:widowControl w:val="off"/>
        <w:rPr>
          <w:rFonts w:hint="eastAsia" w:ascii="黑体" w:eastAsia="黑体"/>
          <w:sz w:val="28"/>
          <w:szCs w:val="28"/>
          <w:highlight w:val="none"/>
        </w:rPr>
      </w:pPr>
      <w:r>
        <w:rPr>
          <w:rFonts w:hint="eastAsia" w:ascii="黑体" w:eastAsia="黑体"/>
          <w:sz w:val="28"/>
          <w:szCs w:val="28"/>
          <w:highlight w:val="none"/>
        </w:rPr>
      </w:r>
      <w:r/>
    </w:p>
    <w:p>
      <w:pPr>
        <w:ind w:firstLine="1680"/>
        <w:keepLines w:val="0"/>
        <w:keepNext w:val="0"/>
        <w:pageBreakBefore w:val="0"/>
        <w:spacing w:line="360" w:lineRule="auto"/>
        <w:widowControl w:val="off"/>
        <w:rPr>
          <w:rFonts w:hint="eastAsia" w:ascii="黑体" w:eastAsia="黑体"/>
          <w:bCs/>
          <w:sz w:val="28"/>
          <w:szCs w:val="28"/>
          <w:highlight w:val="none"/>
          <w:lang w:eastAsia="zh-CN"/>
        </w:rPr>
      </w:pPr>
      <w:r>
        <w:rPr>
          <w:rFonts w:hint="eastAsia" w:ascii="黑体" w:eastAsia="黑体"/>
          <w:bCs/>
          <w:sz w:val="28"/>
          <w:szCs w:val="28"/>
          <w:highlight w:val="none"/>
          <w:lang w:eastAsia="zh-CN"/>
        </w:rPr>
        <w:t xml:space="preserve">政府采购编号：  </w:t>
      </w:r>
      <w:r/>
    </w:p>
    <w:p>
      <w:pPr>
        <w:ind w:firstLine="1680"/>
        <w:keepLines w:val="0"/>
        <w:keepNext w:val="0"/>
        <w:pageBreakBefore w:val="0"/>
        <w:spacing w:line="360" w:lineRule="auto"/>
        <w:widowControl w:val="off"/>
        <w:rPr>
          <w:rFonts w:hint="eastAsia" w:ascii="黑体" w:eastAsia="黑体"/>
          <w:bCs/>
          <w:sz w:val="28"/>
          <w:szCs w:val="28"/>
          <w:highlight w:val="none"/>
          <w:lang w:eastAsia="zh-CN"/>
        </w:rPr>
      </w:pPr>
      <w:r>
        <w:rPr>
          <w:rFonts w:hint="eastAsia" w:ascii="黑体" w:eastAsia="黑体"/>
          <w:bCs/>
          <w:sz w:val="28"/>
          <w:szCs w:val="28"/>
          <w:highlight w:val="none"/>
          <w:lang w:eastAsia="zh-CN"/>
        </w:rPr>
      </w:r>
      <w:r/>
    </w:p>
    <w:p>
      <w:pPr>
        <w:ind w:firstLine="1680"/>
        <w:keepLines w:val="0"/>
        <w:keepNext w:val="0"/>
        <w:pageBreakBefore w:val="0"/>
        <w:spacing w:line="360" w:lineRule="auto"/>
        <w:widowControl w:val="off"/>
        <w:rPr>
          <w:rFonts w:hint="eastAsia" w:ascii="黑体" w:eastAsia="黑体"/>
          <w:bCs/>
          <w:sz w:val="28"/>
          <w:szCs w:val="28"/>
          <w:highlight w:val="none"/>
          <w:lang w:eastAsia="zh-CN"/>
        </w:rPr>
      </w:pPr>
      <w:r>
        <w:rPr>
          <w:rFonts w:hint="eastAsia" w:ascii="黑体" w:eastAsia="黑体"/>
          <w:bCs/>
          <w:sz w:val="28"/>
          <w:szCs w:val="28"/>
          <w:highlight w:val="none"/>
          <w:lang w:eastAsia="zh-CN"/>
        </w:rPr>
        <w:t xml:space="preserve">采购项目名称：</w:t>
      </w:r>
      <w:r/>
    </w:p>
    <w:p>
      <w:pPr>
        <w:ind w:firstLine="1680"/>
        <w:keepLines w:val="0"/>
        <w:keepNext w:val="0"/>
        <w:pageBreakBefore w:val="0"/>
        <w:spacing w:line="360" w:lineRule="auto"/>
        <w:widowControl w:val="off"/>
        <w:rPr>
          <w:rFonts w:hint="eastAsia" w:ascii="黑体" w:eastAsia="黑体"/>
          <w:bCs/>
          <w:sz w:val="28"/>
          <w:szCs w:val="28"/>
          <w:highlight w:val="none"/>
          <w:lang w:eastAsia="zh-CN"/>
        </w:rPr>
      </w:pPr>
      <w:r>
        <w:rPr>
          <w:rFonts w:hint="eastAsia" w:ascii="黑体" w:eastAsia="黑体"/>
          <w:bCs/>
          <w:sz w:val="28"/>
          <w:szCs w:val="28"/>
          <w:highlight w:val="none"/>
          <w:lang w:eastAsia="zh-CN"/>
        </w:rPr>
      </w:r>
      <w:r/>
    </w:p>
    <w:p>
      <w:pPr>
        <w:ind w:firstLine="1680"/>
        <w:keepLines w:val="0"/>
        <w:keepNext w:val="0"/>
        <w:pageBreakBefore w:val="0"/>
        <w:spacing w:line="360" w:lineRule="auto"/>
        <w:widowControl w:val="off"/>
        <w:rPr>
          <w:rFonts w:hint="eastAsia" w:ascii="黑体" w:eastAsia="黑体"/>
          <w:bCs/>
          <w:sz w:val="28"/>
          <w:szCs w:val="28"/>
          <w:highlight w:val="none"/>
          <w:lang w:eastAsia="zh-CN"/>
        </w:rPr>
      </w:pPr>
      <w:r>
        <w:rPr>
          <w:rFonts w:hint="eastAsia" w:ascii="黑体" w:eastAsia="黑体"/>
          <w:bCs/>
          <w:sz w:val="28"/>
          <w:szCs w:val="28"/>
          <w:highlight w:val="none"/>
          <w:lang w:eastAsia="zh-CN"/>
        </w:rPr>
        <w:t xml:space="preserve">投标供应商：</w:t>
      </w:r>
      <w:r/>
    </w:p>
    <w:p>
      <w:pPr>
        <w:pStyle w:val="693"/>
        <w:ind w:firstLine="0"/>
        <w:keepLines w:val="0"/>
        <w:pageBreakBefore w:val="0"/>
        <w:widowControl w:val="off"/>
        <w:rPr>
          <w:highlight w:val="none"/>
        </w:rPr>
      </w:pPr>
      <w:r>
        <w:rPr>
          <w:highlight w:val="none"/>
        </w:rPr>
      </w:r>
      <w:r/>
    </w:p>
    <w:p>
      <w:pPr>
        <w:pStyle w:val="693"/>
        <w:ind w:firstLine="0"/>
        <w:keepLines w:val="0"/>
        <w:pageBreakBefore w:val="0"/>
        <w:widowControl w:val="off"/>
        <w:rPr>
          <w:highlight w:val="none"/>
        </w:rPr>
      </w:pPr>
      <w:r>
        <w:rPr>
          <w:highlight w:val="none"/>
        </w:rPr>
      </w:r>
      <w:r/>
    </w:p>
    <w:p>
      <w:pPr>
        <w:ind w:firstLine="0"/>
        <w:keepLines w:val="0"/>
        <w:pageBreakBefore w:val="0"/>
        <w:spacing w:line="276" w:lineRule="auto"/>
        <w:widowControl w:val="off"/>
        <w:rPr>
          <w:rFonts w:hint="eastAsia" w:ascii="黑体" w:eastAsia="黑体"/>
          <w:sz w:val="32"/>
          <w:szCs w:val="32"/>
          <w:highlight w:val="none"/>
        </w:rPr>
      </w:pPr>
      <w:r>
        <w:rPr>
          <w:rFonts w:hint="eastAsia" w:ascii="黑体" w:eastAsia="黑体"/>
          <w:bCs/>
          <w:sz w:val="32"/>
          <w:highlight w:val="none"/>
        </w:rPr>
        <w:t xml:space="preserve">       </w:t>
      </w:r>
      <w:r/>
    </w:p>
    <w:p>
      <w:pPr>
        <w:ind w:firstLine="0"/>
        <w:jc w:val="right"/>
        <w:keepLines w:val="0"/>
        <w:keepNext w:val="0"/>
        <w:pageBreakBefore w:val="0"/>
        <w:spacing w:line="276" w:lineRule="auto"/>
        <w:widowControl w:val="off"/>
        <w:rPr>
          <w:rFonts w:hint="eastAsia" w:ascii="黑体" w:eastAsia="黑体"/>
          <w:sz w:val="32"/>
          <w:szCs w:val="32"/>
          <w:highlight w:val="none"/>
        </w:rPr>
      </w:pPr>
      <w:r>
        <w:rPr>
          <w:rFonts w:hint="eastAsia" w:ascii="黑体" w:eastAsia="黑体"/>
          <w:bCs/>
          <w:sz w:val="32"/>
          <w:highlight w:val="none"/>
        </w:rPr>
        <w:t xml:space="preserve">年    月   日    时    分开标，此时间以前不得开封</w:t>
      </w:r>
      <w:r/>
    </w:p>
    <w:p>
      <w:pPr>
        <w:ind w:firstLine="0"/>
        <w:keepLines w:val="0"/>
        <w:pageBreakBefore w:val="0"/>
        <w:widowControl w:val="off"/>
        <w:rPr>
          <w:rFonts w:hint="eastAsia" w:ascii="黑体" w:eastAsia="黑体"/>
          <w:bCs/>
          <w:sz w:val="32"/>
          <w:highlight w:val="none"/>
        </w:rPr>
      </w:pPr>
      <w:r>
        <w:rPr>
          <w:rFonts w:hint="eastAsia" w:ascii="黑体" w:eastAsia="黑体"/>
          <w:bCs/>
          <w:sz w:val="32"/>
          <w:highlight w:val="none"/>
        </w:rPr>
      </w:r>
      <w:r/>
    </w:p>
    <w:p>
      <w:pPr>
        <w:ind w:firstLine="0"/>
        <w:jc w:val="center"/>
        <w:keepLines w:val="0"/>
        <w:pageBreakBefore w:val="0"/>
        <w:widowControl w:val="off"/>
        <w:rPr>
          <w:rFonts w:hint="eastAsia" w:ascii="黑体" w:eastAsia="黑体"/>
          <w:sz w:val="36"/>
          <w:szCs w:val="36"/>
          <w:highlight w:val="none"/>
        </w:rPr>
      </w:pPr>
      <w:r>
        <w:rPr>
          <w:rFonts w:hint="eastAsia" w:ascii="黑体" w:eastAsia="黑体"/>
          <w:sz w:val="36"/>
          <w:szCs w:val="36"/>
          <w:highlight w:val="none"/>
        </w:rPr>
      </w:r>
      <w:r/>
    </w:p>
    <w:p>
      <w:pPr>
        <w:ind w:firstLine="0"/>
        <w:jc w:val="center"/>
        <w:keepLines w:val="0"/>
        <w:pageBreakBefore w:val="0"/>
        <w:widowControl w:val="off"/>
        <w:rPr>
          <w:rFonts w:hint="eastAsia" w:ascii="黑体" w:eastAsia="黑体"/>
          <w:sz w:val="36"/>
          <w:szCs w:val="36"/>
          <w:highlight w:val="none"/>
        </w:rPr>
      </w:pPr>
      <w:r>
        <w:rPr>
          <w:rFonts w:hint="eastAsia" w:ascii="黑体" w:eastAsia="黑体"/>
          <w:bCs/>
          <w:sz w:val="36"/>
          <w:szCs w:val="36"/>
          <w:highlight w:val="none"/>
        </w:rPr>
        <w:t xml:space="preserve">二○   年  月  日</w:t>
      </w:r>
      <w:r/>
    </w:p>
    <w:p>
      <w:pPr>
        <w:rPr>
          <w:rFonts w:hint="eastAsia" w:ascii="黑体" w:hAnsi="宋体" w:eastAsia="黑体"/>
          <w:sz w:val="24"/>
          <w:szCs w:val="24"/>
          <w:highlight w:val="none"/>
        </w:rPr>
        <w:outlineLvl w:val="0"/>
      </w:pPr>
      <w:r>
        <w:rPr>
          <w:rFonts w:hint="eastAsia" w:ascii="黑体" w:hAnsi="宋体" w:eastAsia="黑体"/>
          <w:sz w:val="24"/>
          <w:szCs w:val="24"/>
          <w:highlight w:val="none"/>
        </w:rPr>
      </w:r>
      <w:r/>
    </w:p>
    <w:p>
      <w:pPr>
        <w:rPr>
          <w:rFonts w:hint="eastAsia" w:ascii="黑体" w:hAnsi="宋体" w:eastAsia="黑体"/>
          <w:bCs/>
          <w:sz w:val="24"/>
          <w:szCs w:val="24"/>
          <w:highlight w:val="none"/>
        </w:rPr>
        <w:outlineLvl w:val="0"/>
      </w:pPr>
      <w:r>
        <w:rPr>
          <w:rFonts w:hint="eastAsia" w:ascii="黑体" w:hAnsi="宋体" w:eastAsia="黑体"/>
          <w:bCs/>
          <w:sz w:val="24"/>
          <w:szCs w:val="24"/>
          <w:highlight w:val="none"/>
        </w:rPr>
        <w:t xml:space="preserve">（一）</w:t>
      </w:r>
      <w:r>
        <w:rPr>
          <w:rFonts w:hint="eastAsia" w:ascii="黑体" w:hAnsi="宋体" w:eastAsia="黑体"/>
          <w:bCs/>
          <w:sz w:val="24"/>
          <w:szCs w:val="24"/>
          <w:highlight w:val="none"/>
          <w:lang w:val="en-US" w:eastAsia="zh-CN"/>
        </w:rPr>
        <w:t xml:space="preserve">投标</w:t>
      </w:r>
      <w:r>
        <w:rPr>
          <w:rFonts w:hint="eastAsia" w:ascii="黑体" w:hAnsi="宋体" w:eastAsia="黑体"/>
          <w:bCs/>
          <w:sz w:val="24"/>
          <w:szCs w:val="24"/>
          <w:highlight w:val="none"/>
        </w:rPr>
        <w:t xml:space="preserve">函（格式）：</w:t>
      </w:r>
      <w:r/>
    </w:p>
    <w:p>
      <w:pPr>
        <w:rPr>
          <w:rFonts w:hint="eastAsia" w:ascii="宋体" w:hAnsi="宋体"/>
          <w:b/>
          <w:bCs/>
          <w:sz w:val="24"/>
          <w:szCs w:val="24"/>
          <w:highlight w:val="none"/>
        </w:rPr>
        <w:outlineLvl w:val="0"/>
      </w:pPr>
      <w:r>
        <w:rPr>
          <w:rFonts w:hint="eastAsia" w:ascii="宋体" w:hAnsi="宋体"/>
          <w:b/>
          <w:bCs/>
          <w:sz w:val="24"/>
          <w:szCs w:val="24"/>
          <w:highlight w:val="none"/>
        </w:rPr>
      </w:r>
      <w:r/>
    </w:p>
    <w:p>
      <w:pPr>
        <w:jc w:val="center"/>
        <w:rPr>
          <w:rFonts w:hint="eastAsia" w:ascii="宋体" w:hAnsi="宋体" w:cs="宋体"/>
          <w:b/>
          <w:bCs/>
          <w:sz w:val="28"/>
          <w:szCs w:val="40"/>
          <w:highlight w:val="none"/>
        </w:rPr>
      </w:pPr>
      <w:r>
        <w:rPr>
          <w:rFonts w:hint="eastAsia" w:ascii="宋体" w:hAnsi="宋体" w:cs="宋体"/>
          <w:b/>
          <w:bCs/>
          <w:sz w:val="28"/>
          <w:szCs w:val="40"/>
          <w:highlight w:val="none"/>
        </w:rPr>
        <w:t xml:space="preserve">投标函</w:t>
      </w:r>
      <w:r/>
    </w:p>
    <w:p>
      <w:pPr>
        <w:keepLines w:val="0"/>
        <w:pageBreakBefore w:val="0"/>
        <w:spacing w:before="4" w:line="360" w:lineRule="auto"/>
        <w:widowControl/>
        <w:rPr>
          <w:rFonts w:hint="eastAsia" w:ascii="宋体" w:hAnsi="宋体" w:eastAsia="宋体" w:cs="宋体"/>
          <w:szCs w:val="28"/>
          <w:highlight w:val="none"/>
          <w:lang w:eastAsia="zh-CN"/>
        </w:rPr>
      </w:pPr>
      <w:r>
        <w:rPr>
          <w:rFonts w:hint="eastAsia" w:ascii="宋体" w:hAnsi="宋体" w:cs="宋体"/>
          <w:szCs w:val="28"/>
          <w:highlight w:val="none"/>
        </w:rPr>
        <w:t xml:space="preserve">致：</w:t>
      </w:r>
      <w:r>
        <w:rPr>
          <w:rFonts w:hint="eastAsia" w:ascii="宋体" w:hAnsi="宋体" w:cs="宋体"/>
          <w:szCs w:val="28"/>
          <w:highlight w:val="none"/>
          <w:lang w:eastAsia="zh-CN"/>
        </w:rPr>
        <w:t xml:space="preserve">江苏恒达工程造价咨询有限公司</w:t>
      </w:r>
      <w:r/>
    </w:p>
    <w:p>
      <w:pPr>
        <w:ind w:firstLine="422"/>
        <w:keepLines w:val="0"/>
        <w:pageBreakBefore w:val="0"/>
        <w:spacing w:line="360" w:lineRule="auto"/>
        <w:rPr>
          <w:rFonts w:hint="eastAsia" w:ascii="宋体" w:hAnsi="宋体" w:cs="宋体"/>
          <w:szCs w:val="28"/>
          <w:highlight w:val="none"/>
        </w:rPr>
      </w:pPr>
      <w:r>
        <w:rPr>
          <w:rFonts w:hint="eastAsia" w:ascii="宋体" w:hAnsi="宋体" w:cs="宋体"/>
          <w:szCs w:val="28"/>
          <w:highlight w:val="none"/>
        </w:rPr>
        <w:t xml:space="preserve">一、根据已收到的采购编号为</w:t>
      </w:r>
      <w:r>
        <w:rPr>
          <w:rFonts w:hint="eastAsia" w:ascii="宋体" w:hAnsi="宋体" w:cs="宋体"/>
          <w:szCs w:val="28"/>
          <w:highlight w:val="none"/>
          <w:u w:val="single"/>
        </w:rPr>
        <w:t xml:space="preserve">             </w:t>
      </w:r>
      <w:r>
        <w:rPr>
          <w:rFonts w:hint="eastAsia" w:ascii="宋体" w:hAnsi="宋体" w:cs="宋体"/>
          <w:szCs w:val="28"/>
          <w:highlight w:val="none"/>
        </w:rPr>
        <w:t xml:space="preserve">的</w:t>
      </w:r>
      <w:r>
        <w:rPr>
          <w:rFonts w:hint="eastAsia" w:ascii="宋体" w:hAnsi="宋体" w:cs="宋体"/>
          <w:szCs w:val="28"/>
          <w:highlight w:val="none"/>
          <w:u w:val="single"/>
        </w:rPr>
        <w:t xml:space="preserve">      （采购项目名称 ）   </w:t>
      </w:r>
      <w:r>
        <w:rPr>
          <w:rFonts w:hint="eastAsia" w:ascii="宋体" w:hAnsi="宋体" w:cs="宋体"/>
          <w:szCs w:val="28"/>
          <w:highlight w:val="none"/>
        </w:rPr>
        <w:t xml:space="preserve">的采购文件，遵照国家法律、法规和规章的有关规定，我方经过踏勘现场和对采购文件等所有文件的研究后，我方愿以大写金额：</w:t>
      </w:r>
      <w:r>
        <w:rPr>
          <w:rFonts w:hint="eastAsia" w:ascii="宋体" w:hAnsi="宋体" w:cs="宋体"/>
          <w:szCs w:val="28"/>
          <w:highlight w:val="none"/>
          <w:u w:val="single"/>
        </w:rPr>
        <w:t xml:space="preserve">        </w:t>
      </w:r>
      <w:r>
        <w:rPr>
          <w:rFonts w:hint="eastAsia" w:ascii="宋体" w:hAnsi="宋体" w:cs="宋体"/>
          <w:szCs w:val="28"/>
          <w:highlight w:val="none"/>
        </w:rPr>
        <w:t xml:space="preserve">，小写金额：</w:t>
      </w:r>
      <w:r>
        <w:rPr>
          <w:rFonts w:hint="eastAsia" w:ascii="宋体" w:hAnsi="宋体" w:cs="宋体"/>
          <w:szCs w:val="28"/>
          <w:highlight w:val="none"/>
          <w:u w:val="single"/>
        </w:rPr>
        <w:t xml:space="preserve">￥       </w:t>
      </w:r>
      <w:r>
        <w:rPr>
          <w:rFonts w:hint="eastAsia" w:ascii="宋体" w:hAnsi="宋体" w:cs="宋体"/>
          <w:szCs w:val="28"/>
          <w:highlight w:val="none"/>
        </w:rPr>
        <w:t xml:space="preserve">的价格，按采购文件中的要求承包本项目。</w:t>
      </w:r>
      <w:r/>
    </w:p>
    <w:p>
      <w:pPr>
        <w:ind w:firstLine="422"/>
        <w:keepLines w:val="0"/>
        <w:pageBreakBefore w:val="0"/>
        <w:spacing w:line="360" w:lineRule="auto"/>
        <w:tabs>
          <w:tab w:val="left" w:pos="315" w:leader="none"/>
          <w:tab w:val="left" w:pos="525" w:leader="none"/>
          <w:tab w:val="left" w:pos="945" w:leader="none"/>
        </w:tabs>
        <w:rPr>
          <w:rFonts w:hint="eastAsia" w:ascii="宋体" w:hAnsi="宋体" w:eastAsia="宋体" w:cs="宋体"/>
          <w:szCs w:val="28"/>
          <w:highlight w:val="none"/>
          <w:lang w:eastAsia="zh-CN"/>
        </w:rPr>
      </w:pPr>
      <w:r>
        <w:rPr>
          <w:rFonts w:hint="eastAsia" w:ascii="宋体" w:hAnsi="宋体" w:cs="宋体"/>
          <w:szCs w:val="28"/>
          <w:highlight w:val="none"/>
        </w:rPr>
        <w:t xml:space="preserve">二、我</w:t>
      </w:r>
      <w:r>
        <w:rPr>
          <w:rFonts w:hint="eastAsia" w:ascii="宋体" w:hAnsi="宋体" w:cs="宋体"/>
          <w:szCs w:val="28"/>
          <w:highlight w:val="none"/>
          <w:lang w:val="en-US" w:eastAsia="zh-CN"/>
        </w:rPr>
        <w:t xml:space="preserve">方</w:t>
      </w:r>
      <w:r>
        <w:rPr>
          <w:rFonts w:hint="eastAsia" w:ascii="宋体" w:hAnsi="宋体" w:cs="宋体"/>
          <w:szCs w:val="28"/>
          <w:highlight w:val="none"/>
        </w:rPr>
        <w:t xml:space="preserve">愿意提供</w:t>
      </w:r>
      <w:r>
        <w:rPr>
          <w:rFonts w:hint="eastAsia" w:ascii="宋体" w:hAnsi="宋体" w:cs="宋体"/>
          <w:szCs w:val="28"/>
          <w:highlight w:val="none"/>
          <w:lang w:eastAsia="zh-CN"/>
        </w:rPr>
        <w:t xml:space="preserve">江苏恒达工程造价咨询有限公司</w:t>
      </w:r>
      <w:r>
        <w:rPr>
          <w:rFonts w:hint="eastAsia" w:ascii="宋体" w:hAnsi="宋体" w:cs="宋体"/>
          <w:szCs w:val="28"/>
          <w:highlight w:val="none"/>
        </w:rPr>
        <w:t xml:space="preserve">在采购文件中要求的文件、资料</w:t>
      </w:r>
      <w:r>
        <w:rPr>
          <w:rFonts w:hint="eastAsia" w:ascii="宋体" w:hAnsi="宋体" w:cs="宋体"/>
          <w:szCs w:val="28"/>
          <w:highlight w:val="none"/>
          <w:lang w:eastAsia="zh-CN"/>
        </w:rPr>
        <w:t xml:space="preserve">。</w:t>
      </w:r>
      <w:r>
        <w:rPr>
          <w:rFonts w:hint="eastAsia" w:ascii="宋体" w:hAnsi="宋体" w:eastAsia="宋体" w:cs="宋体"/>
          <w:szCs w:val="28"/>
          <w:highlight w:val="none"/>
          <w:lang w:val="en-US" w:eastAsia="zh-CN"/>
        </w:rPr>
        <w:t xml:space="preserve">  </w:t>
      </w:r>
      <w:r/>
    </w:p>
    <w:p>
      <w:pPr>
        <w:ind w:firstLine="422"/>
        <w:keepLines w:val="0"/>
        <w:pageBreakBefore w:val="0"/>
        <w:spacing w:line="360" w:lineRule="auto"/>
        <w:tabs>
          <w:tab w:val="left" w:pos="525" w:leader="none"/>
          <w:tab w:val="left" w:pos="552" w:leader="none"/>
          <w:tab w:val="left" w:pos="630" w:leader="none"/>
          <w:tab w:val="left" w:pos="945" w:leader="none"/>
        </w:tabs>
        <w:rPr>
          <w:rFonts w:hint="eastAsia" w:ascii="宋体" w:hAnsi="宋体" w:cs="宋体"/>
          <w:szCs w:val="28"/>
          <w:highlight w:val="none"/>
        </w:rPr>
      </w:pPr>
      <w:r>
        <w:rPr>
          <w:rFonts w:hint="eastAsia" w:ascii="宋体" w:hAnsi="宋体" w:cs="宋体"/>
          <w:szCs w:val="28"/>
          <w:highlight w:val="none"/>
        </w:rPr>
        <w:t xml:space="preserve">三、我</w:t>
      </w:r>
      <w:r>
        <w:rPr>
          <w:rFonts w:hint="eastAsia" w:ascii="宋体" w:hAnsi="宋体" w:cs="宋体"/>
          <w:szCs w:val="28"/>
          <w:highlight w:val="none"/>
          <w:lang w:val="en-US" w:eastAsia="zh-CN"/>
        </w:rPr>
        <w:t xml:space="preserve">方</w:t>
      </w:r>
      <w:r>
        <w:rPr>
          <w:rFonts w:hint="eastAsia" w:ascii="宋体" w:hAnsi="宋体" w:cs="宋体"/>
          <w:szCs w:val="28"/>
          <w:highlight w:val="none"/>
        </w:rPr>
        <w:t xml:space="preserve">同意按采购文件中的规定，本投标文件投标的有效期限为</w:t>
      </w:r>
      <w:r>
        <w:rPr>
          <w:rFonts w:hint="eastAsia" w:ascii="宋体" w:hAnsi="宋体" w:cs="宋体"/>
          <w:szCs w:val="28"/>
          <w:highlight w:val="none"/>
          <w:lang w:val="en-US" w:eastAsia="zh-CN"/>
        </w:rPr>
        <w:t xml:space="preserve">开标</w:t>
      </w:r>
      <w:r>
        <w:rPr>
          <w:rFonts w:hint="eastAsia" w:ascii="宋体" w:hAnsi="宋体" w:cs="宋体"/>
          <w:szCs w:val="28"/>
          <w:highlight w:val="none"/>
        </w:rPr>
        <w:t xml:space="preserve">之日起90天。</w:t>
      </w:r>
      <w:r/>
    </w:p>
    <w:p>
      <w:pPr>
        <w:ind w:firstLine="422"/>
        <w:keepLines w:val="0"/>
        <w:pageBreakBefore w:val="0"/>
        <w:spacing w:line="360" w:lineRule="auto"/>
        <w:tabs>
          <w:tab w:val="left" w:pos="525" w:leader="none"/>
          <w:tab w:val="left" w:pos="552" w:leader="none"/>
          <w:tab w:val="left" w:pos="945" w:leader="none"/>
        </w:tabs>
        <w:rPr>
          <w:rFonts w:hint="eastAsia" w:ascii="宋体" w:hAnsi="宋体" w:cs="宋体"/>
          <w:szCs w:val="28"/>
          <w:highlight w:val="none"/>
        </w:rPr>
      </w:pPr>
      <w:r>
        <w:rPr>
          <w:rFonts w:hint="eastAsia" w:ascii="宋体" w:hAnsi="宋体" w:cs="宋体"/>
          <w:szCs w:val="28"/>
          <w:highlight w:val="none"/>
          <w:lang w:val="en-US" w:eastAsia="zh-CN"/>
        </w:rPr>
        <w:t xml:space="preserve">四</w:t>
      </w:r>
      <w:r>
        <w:rPr>
          <w:rFonts w:hint="eastAsia" w:ascii="宋体" w:hAnsi="宋体" w:cs="宋体"/>
          <w:szCs w:val="28"/>
          <w:highlight w:val="none"/>
        </w:rPr>
        <w:t xml:space="preserve">、如果我</w:t>
      </w:r>
      <w:r>
        <w:rPr>
          <w:rFonts w:hint="eastAsia" w:ascii="宋体" w:hAnsi="宋体" w:cs="宋体"/>
          <w:szCs w:val="28"/>
          <w:highlight w:val="none"/>
          <w:lang w:val="en-US" w:eastAsia="zh-CN"/>
        </w:rPr>
        <w:t xml:space="preserve">方</w:t>
      </w:r>
      <w:r>
        <w:rPr>
          <w:rFonts w:hint="eastAsia" w:ascii="宋体" w:hAnsi="宋体" w:cs="宋体"/>
          <w:szCs w:val="28"/>
          <w:highlight w:val="none"/>
        </w:rPr>
        <w:t xml:space="preserve">的投标文件被接受，我</w:t>
      </w:r>
      <w:r>
        <w:rPr>
          <w:rFonts w:hint="eastAsia" w:ascii="宋体" w:hAnsi="宋体" w:cs="宋体"/>
          <w:szCs w:val="28"/>
          <w:highlight w:val="none"/>
          <w:lang w:val="en-US" w:eastAsia="zh-CN"/>
        </w:rPr>
        <w:t xml:space="preserve">方</w:t>
      </w:r>
      <w:r>
        <w:rPr>
          <w:rFonts w:hint="eastAsia" w:ascii="宋体" w:hAnsi="宋体" w:cs="宋体"/>
          <w:szCs w:val="28"/>
          <w:highlight w:val="none"/>
        </w:rPr>
        <w:t xml:space="preserve">将履行采购文件中规定的每一项要求，按期、按质、按量，完成</w:t>
      </w:r>
      <w:r>
        <w:rPr>
          <w:rFonts w:hint="eastAsia" w:ascii="宋体" w:hAnsi="宋体" w:cs="宋体"/>
          <w:szCs w:val="28"/>
          <w:highlight w:val="none"/>
          <w:lang w:val="en-US" w:eastAsia="zh-CN"/>
        </w:rPr>
        <w:t xml:space="preserve">服务</w:t>
      </w:r>
      <w:r>
        <w:rPr>
          <w:rFonts w:hint="eastAsia" w:ascii="宋体" w:hAnsi="宋体" w:cs="宋体"/>
          <w:szCs w:val="28"/>
          <w:highlight w:val="none"/>
        </w:rPr>
        <w:t xml:space="preserve">任务。</w:t>
      </w:r>
      <w:r/>
    </w:p>
    <w:p>
      <w:pPr>
        <w:ind w:firstLine="422"/>
        <w:keepLines w:val="0"/>
        <w:pageBreakBefore w:val="0"/>
        <w:spacing w:line="360" w:lineRule="auto"/>
        <w:tabs>
          <w:tab w:val="left" w:pos="525" w:leader="none"/>
          <w:tab w:val="left" w:pos="552" w:leader="none"/>
          <w:tab w:val="left" w:pos="945" w:leader="none"/>
        </w:tabs>
        <w:rPr>
          <w:rFonts w:hint="eastAsia" w:ascii="宋体" w:hAnsi="宋体" w:cs="宋体"/>
          <w:szCs w:val="28"/>
          <w:highlight w:val="none"/>
        </w:rPr>
      </w:pPr>
      <w:r>
        <w:rPr>
          <w:rFonts w:hint="eastAsia" w:ascii="宋体" w:hAnsi="宋体" w:cs="宋体"/>
          <w:szCs w:val="28"/>
          <w:highlight w:val="none"/>
          <w:lang w:val="en-US" w:eastAsia="zh-CN"/>
        </w:rPr>
        <w:t xml:space="preserve">五</w:t>
      </w:r>
      <w:r>
        <w:rPr>
          <w:rFonts w:hint="eastAsia" w:ascii="宋体" w:hAnsi="宋体" w:cs="宋体"/>
          <w:szCs w:val="28"/>
          <w:highlight w:val="none"/>
        </w:rPr>
        <w:t xml:space="preserve">、我</w:t>
      </w:r>
      <w:r>
        <w:rPr>
          <w:rFonts w:hint="eastAsia" w:ascii="宋体" w:hAnsi="宋体" w:cs="宋体"/>
          <w:szCs w:val="28"/>
          <w:highlight w:val="none"/>
          <w:lang w:val="en-US" w:eastAsia="zh-CN"/>
        </w:rPr>
        <w:t xml:space="preserve">方</w:t>
      </w:r>
      <w:r>
        <w:rPr>
          <w:rFonts w:hint="eastAsia" w:ascii="宋体" w:hAnsi="宋体" w:cs="宋体"/>
          <w:szCs w:val="28"/>
          <w:highlight w:val="none"/>
        </w:rPr>
        <w:t xml:space="preserve">认为</w:t>
      </w:r>
      <w:r>
        <w:rPr>
          <w:rFonts w:hint="eastAsia" w:ascii="宋体" w:hAnsi="宋体" w:cs="宋体"/>
          <w:szCs w:val="28"/>
          <w:highlight w:val="none"/>
          <w:lang w:val="en-US" w:eastAsia="zh-CN"/>
        </w:rPr>
        <w:t xml:space="preserve">贵方</w:t>
      </w:r>
      <w:r>
        <w:rPr>
          <w:rFonts w:hint="eastAsia" w:ascii="宋体" w:hAnsi="宋体" w:cs="宋体"/>
          <w:szCs w:val="28"/>
          <w:highlight w:val="none"/>
        </w:rPr>
        <w:t xml:space="preserve">有权决定中标人。</w:t>
      </w:r>
      <w:r/>
    </w:p>
    <w:p>
      <w:pPr>
        <w:ind w:firstLine="422"/>
        <w:keepLines w:val="0"/>
        <w:pageBreakBefore w:val="0"/>
        <w:spacing w:line="360" w:lineRule="auto"/>
        <w:tabs>
          <w:tab w:val="left" w:pos="525" w:leader="none"/>
          <w:tab w:val="left" w:pos="552" w:leader="none"/>
          <w:tab w:val="left" w:pos="945" w:leader="none"/>
        </w:tabs>
        <w:rPr>
          <w:rFonts w:hint="eastAsia" w:eastAsia="楷体_GB2312"/>
          <w:highlight w:val="none"/>
          <w:lang w:val="en-US" w:eastAsia="zh-CN"/>
        </w:rPr>
      </w:pPr>
      <w:r>
        <w:rPr>
          <w:rFonts w:hint="eastAsia" w:ascii="宋体" w:hAnsi="宋体" w:cs="宋体"/>
          <w:szCs w:val="28"/>
          <w:highlight w:val="none"/>
          <w:lang w:val="en-US" w:eastAsia="zh-CN"/>
        </w:rPr>
        <w:t xml:space="preserve">六</w:t>
      </w:r>
      <w:r>
        <w:rPr>
          <w:rFonts w:hint="eastAsia" w:ascii="宋体" w:hAnsi="宋体" w:cs="宋体"/>
          <w:szCs w:val="28"/>
          <w:highlight w:val="none"/>
        </w:rPr>
        <w:t xml:space="preserve">、我方愿意遵守《中华人民共和国政府采购法》，并按《中华人民共和国</w:t>
      </w:r>
      <w:r>
        <w:rPr>
          <w:rFonts w:hint="eastAsia" w:ascii="宋体" w:hAnsi="宋体" w:cs="宋体"/>
          <w:szCs w:val="28"/>
          <w:highlight w:val="none"/>
          <w:lang w:val="en-US" w:eastAsia="zh-CN"/>
        </w:rPr>
        <w:t xml:space="preserve">民法</w:t>
      </w:r>
      <w:r>
        <w:rPr>
          <w:rFonts w:hint="eastAsia" w:ascii="宋体" w:hAnsi="宋体" w:eastAsia="宋体" w:cs="宋体"/>
          <w:szCs w:val="28"/>
          <w:highlight w:val="none"/>
          <w:lang w:val="en-US" w:eastAsia="zh-CN"/>
        </w:rPr>
        <w:t xml:space="preserve">典</w:t>
      </w:r>
      <w:r>
        <w:rPr>
          <w:rFonts w:hint="eastAsia" w:ascii="宋体" w:hAnsi="宋体" w:eastAsia="宋体" w:cs="宋体"/>
          <w:szCs w:val="28"/>
          <w:highlight w:val="none"/>
        </w:rPr>
        <w:t xml:space="preserve">》</w:t>
      </w:r>
      <w:r>
        <w:rPr>
          <w:rFonts w:hint="eastAsia" w:ascii="宋体" w:hAnsi="宋体" w:eastAsia="宋体" w:cs="宋体"/>
          <w:szCs w:val="28"/>
          <w:highlight w:val="none"/>
          <w:lang w:eastAsia="zh-CN"/>
        </w:rPr>
        <w:t xml:space="preserve">、</w:t>
      </w:r>
      <w:r>
        <w:rPr>
          <w:rFonts w:hint="eastAsia" w:ascii="宋体" w:hAnsi="宋体" w:eastAsia="宋体" w:cs="宋体"/>
          <w:szCs w:val="28"/>
          <w:highlight w:val="none"/>
        </w:rPr>
        <w:t xml:space="preserve">财政部《政府采购货物和服务招标投标管理办法》</w:t>
      </w:r>
      <w:r>
        <w:rPr>
          <w:rFonts w:hint="eastAsia" w:ascii="宋体" w:hAnsi="宋体" w:cs="宋体"/>
          <w:szCs w:val="28"/>
          <w:highlight w:val="none"/>
        </w:rPr>
        <w:t xml:space="preserve">和合同条款履行自己的全部责任。在合同履行过程中，双方如有争议，同意双方协调解决，并按相关法规和有关文件规定处理。</w:t>
      </w:r>
      <w:r/>
    </w:p>
    <w:p>
      <w:pPr>
        <w:ind w:firstLine="422"/>
        <w:keepLines w:val="0"/>
        <w:pageBreakBefore w:val="0"/>
        <w:spacing w:line="360" w:lineRule="auto"/>
        <w:tabs>
          <w:tab w:val="left" w:pos="525" w:leader="none"/>
          <w:tab w:val="left" w:pos="552" w:leader="none"/>
          <w:tab w:val="left" w:pos="945" w:leader="none"/>
        </w:tabs>
        <w:rPr>
          <w:rFonts w:hint="eastAsia" w:ascii="宋体" w:hAnsi="宋体" w:cs="宋体"/>
          <w:szCs w:val="28"/>
          <w:highlight w:val="none"/>
        </w:rPr>
      </w:pPr>
      <w:r>
        <w:rPr>
          <w:rFonts w:hint="eastAsia" w:ascii="宋体" w:hAnsi="宋体" w:cs="宋体"/>
          <w:szCs w:val="28"/>
          <w:highlight w:val="none"/>
          <w:lang w:val="en-US" w:eastAsia="zh-CN"/>
        </w:rPr>
        <w:t xml:space="preserve">七</w:t>
      </w:r>
      <w:r>
        <w:rPr>
          <w:rFonts w:hint="eastAsia" w:ascii="宋体" w:hAnsi="宋体" w:cs="宋体"/>
          <w:szCs w:val="28"/>
          <w:highlight w:val="none"/>
        </w:rPr>
        <w:t xml:space="preserve">、我</w:t>
      </w:r>
      <w:r>
        <w:rPr>
          <w:rFonts w:hint="eastAsia" w:ascii="宋体" w:hAnsi="宋体" w:cs="宋体"/>
          <w:szCs w:val="28"/>
          <w:highlight w:val="none"/>
          <w:lang w:val="en-US" w:eastAsia="zh-CN"/>
        </w:rPr>
        <w:t xml:space="preserve">方</w:t>
      </w:r>
      <w:r>
        <w:rPr>
          <w:rFonts w:hint="eastAsia" w:ascii="宋体" w:hAnsi="宋体" w:cs="宋体"/>
          <w:szCs w:val="28"/>
          <w:highlight w:val="none"/>
        </w:rPr>
        <w:t xml:space="preserve">认可并保证遵守采购文件的所有规定，放弃对采购文件提出质疑的权利。</w:t>
      </w:r>
      <w:r/>
    </w:p>
    <w:p>
      <w:pPr>
        <w:ind w:firstLine="422"/>
        <w:keepLines w:val="0"/>
        <w:pageBreakBefore w:val="0"/>
        <w:spacing w:line="360" w:lineRule="auto"/>
        <w:tabs>
          <w:tab w:val="left" w:pos="525" w:leader="none"/>
          <w:tab w:val="left" w:pos="552" w:leader="none"/>
          <w:tab w:val="left" w:pos="945" w:leader="none"/>
        </w:tabs>
        <w:rPr>
          <w:rFonts w:hint="eastAsia" w:ascii="宋体" w:hAnsi="宋体" w:eastAsia="宋体" w:cs="宋体"/>
          <w:szCs w:val="28"/>
          <w:highlight w:val="none"/>
          <w:lang w:eastAsia="zh-CN"/>
        </w:rPr>
      </w:pPr>
      <w:r>
        <w:rPr>
          <w:rFonts w:hint="eastAsia" w:ascii="宋体" w:hAnsi="宋体" w:eastAsia="宋体" w:cs="宋体"/>
          <w:szCs w:val="28"/>
          <w:highlight w:val="none"/>
        </w:rPr>
        <w:t xml:space="preserve">八、如我方在投标截止期后撤回投标及中标后拒绝遵守投标承诺或拒绝在规定的时间内与采购人签订合同，则接受政府采购监督管理部门的处理</w:t>
      </w:r>
      <w:r>
        <w:rPr>
          <w:rFonts w:hint="eastAsia" w:ascii="宋体" w:hAnsi="宋体" w:eastAsia="宋体" w:cs="宋体"/>
          <w:szCs w:val="28"/>
          <w:highlight w:val="none"/>
          <w:lang w:eastAsia="zh-CN"/>
        </w:rPr>
        <w:t xml:space="preserve">。</w:t>
      </w:r>
      <w:r/>
    </w:p>
    <w:p>
      <w:pPr>
        <w:pStyle w:val="693"/>
        <w:ind w:firstLine="422"/>
        <w:jc w:val="both"/>
        <w:keepLines w:val="0"/>
        <w:pageBreakBefore w:val="0"/>
        <w:spacing w:line="360" w:lineRule="auto"/>
        <w:rPr>
          <w:rFonts w:ascii="宋体" w:hAnsi="宋体" w:eastAsia="宋体" w:cs="宋体"/>
          <w:b w:val="0"/>
          <w:bCs w:val="0"/>
          <w:color w:val="000000"/>
          <w:sz w:val="21"/>
          <w:szCs w:val="28"/>
          <w:highlight w:val="none"/>
          <w:lang w:val="en-US" w:eastAsia="zh-CN" w:bidi="ar-SA"/>
        </w:rPr>
      </w:pPr>
      <w:r>
        <w:rPr>
          <w:rFonts w:hint="eastAsia" w:ascii="宋体" w:hAnsi="宋体" w:eastAsia="宋体" w:cs="宋体"/>
          <w:b w:val="0"/>
          <w:bCs w:val="0"/>
          <w:color w:val="000000"/>
          <w:sz w:val="21"/>
          <w:szCs w:val="28"/>
          <w:highlight w:val="none"/>
          <w:lang w:val="en-US" w:eastAsia="zh-CN" w:bidi="ar-SA"/>
        </w:rPr>
        <w:t xml:space="preserve">九、如果我方被确定为中标供应商，我方愿意向采购人交纳履约保证金。且我方如无不可抗力，又未履行招标文件、投标文件和合同条款的，一经查实，我方愿意赔偿由此而造成的一切损失，并同意接受按招标文件的相关要求对我方进行的处理。</w:t>
      </w:r>
      <w:r/>
    </w:p>
    <w:p>
      <w:pPr>
        <w:ind w:firstLine="422"/>
        <w:keepLines w:val="0"/>
        <w:pageBreakBefore w:val="0"/>
        <w:spacing w:line="360" w:lineRule="auto"/>
        <w:rPr>
          <w:rFonts w:ascii="宋体" w:hAnsi="宋体" w:eastAsia="宋体" w:cs="宋体"/>
          <w:szCs w:val="28"/>
          <w:highlight w:val="none"/>
          <w:lang w:val="en-US" w:eastAsia="zh-CN"/>
        </w:rPr>
      </w:pPr>
      <w:r>
        <w:rPr>
          <w:rFonts w:hint="eastAsia" w:ascii="宋体" w:hAnsi="宋体" w:cs="宋体"/>
          <w:szCs w:val="28"/>
          <w:highlight w:val="none"/>
          <w:lang w:val="en-US" w:eastAsia="zh-CN"/>
        </w:rPr>
        <w:t xml:space="preserve">十、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22"/>
        <w:keepLines w:val="0"/>
        <w:pageBreakBefore w:val="0"/>
        <w:spacing w:line="360" w:lineRule="auto"/>
        <w:rPr>
          <w:rFonts w:hint="eastAsia" w:ascii="宋体" w:hAnsi="宋体" w:cs="宋体"/>
          <w:szCs w:val="28"/>
          <w:highlight w:val="none"/>
        </w:rPr>
      </w:pPr>
      <w:r>
        <w:rPr>
          <w:rFonts w:hint="eastAsia" w:ascii="宋体" w:hAnsi="宋体" w:cs="宋体"/>
          <w:szCs w:val="28"/>
          <w:highlight w:val="none"/>
        </w:rPr>
        <w:t xml:space="preserve">供应商（盖章）：     </w:t>
      </w:r>
      <w:r/>
    </w:p>
    <w:p>
      <w:pPr>
        <w:ind w:firstLine="422"/>
        <w:keepLines w:val="0"/>
        <w:pageBreakBefore w:val="0"/>
        <w:spacing w:line="360" w:lineRule="auto"/>
        <w:rPr>
          <w:rFonts w:hint="eastAsia" w:ascii="宋体" w:hAnsi="宋体" w:cs="宋体"/>
          <w:szCs w:val="28"/>
          <w:highlight w:val="none"/>
        </w:rPr>
      </w:pPr>
      <w:r>
        <w:rPr>
          <w:rFonts w:hint="eastAsia" w:ascii="宋体" w:hAnsi="宋体" w:cs="宋体"/>
          <w:szCs w:val="28"/>
          <w:highlight w:val="none"/>
        </w:rPr>
        <w:t xml:space="preserve">法定代表人或法定代表人授权代表签字或盖章：</w:t>
      </w:r>
      <w:r/>
    </w:p>
    <w:p>
      <w:pPr>
        <w:ind w:firstLine="422"/>
        <w:keepLines w:val="0"/>
        <w:pageBreakBefore w:val="0"/>
        <w:spacing w:line="360" w:lineRule="auto"/>
        <w:rPr>
          <w:rFonts w:hint="eastAsia" w:ascii="宋体" w:hAnsi="宋体" w:cs="宋体"/>
          <w:szCs w:val="28"/>
          <w:highlight w:val="none"/>
        </w:rPr>
      </w:pPr>
      <w:r>
        <w:rPr>
          <w:rFonts w:hint="eastAsia" w:ascii="宋体" w:hAnsi="宋体" w:cs="宋体"/>
          <w:szCs w:val="28"/>
          <w:highlight w:val="none"/>
        </w:rPr>
        <w:t xml:space="preserve">电话：                              传真：</w:t>
      </w:r>
      <w:r/>
    </w:p>
    <w:p>
      <w:pPr>
        <w:ind w:firstLine="422"/>
        <w:keepLines w:val="0"/>
        <w:pageBreakBefore w:val="0"/>
        <w:spacing w:line="360" w:lineRule="auto"/>
        <w:rPr>
          <w:rFonts w:hint="eastAsia" w:ascii="宋体" w:hAnsi="宋体" w:cs="宋体"/>
          <w:highlight w:val="none"/>
        </w:rPr>
      </w:pPr>
      <w:r>
        <w:rPr>
          <w:rFonts w:hint="eastAsia" w:ascii="宋体" w:hAnsi="宋体" w:cs="宋体"/>
          <w:szCs w:val="28"/>
          <w:highlight w:val="none"/>
        </w:rPr>
        <w:t xml:space="preserve">地址：                              邮编：          </w:t>
      </w:r>
      <w:r/>
    </w:p>
    <w:p>
      <w:pPr>
        <w:ind w:firstLine="422"/>
        <w:keepLines w:val="0"/>
        <w:pageBreakBefore w:val="0"/>
        <w:spacing w:line="360" w:lineRule="auto"/>
        <w:rPr>
          <w:rFonts w:hint="eastAsia" w:ascii="黑体" w:hAnsi="宋体" w:eastAsia="黑体"/>
          <w:sz w:val="24"/>
          <w:szCs w:val="24"/>
          <w:highlight w:val="none"/>
        </w:rPr>
      </w:pPr>
      <w:r>
        <w:rPr>
          <w:rFonts w:hint="eastAsia" w:ascii="黑体" w:hAnsi="宋体" w:eastAsia="黑体"/>
          <w:sz w:val="24"/>
          <w:szCs w:val="24"/>
          <w:highlight w:val="none"/>
        </w:rPr>
      </w:r>
      <w:r/>
    </w:p>
    <w:p>
      <w:pPr>
        <w:ind w:firstLine="422"/>
        <w:keepLines w:val="0"/>
        <w:pageBreakBefore w:val="0"/>
        <w:spacing w:line="360" w:lineRule="auto"/>
        <w:rPr>
          <w:rFonts w:hint="eastAsia" w:ascii="宋体" w:hAnsi="宋体" w:cs="宋体"/>
          <w:highlight w:val="none"/>
        </w:rPr>
      </w:pPr>
      <w:r>
        <w:rPr>
          <w:rFonts w:hint="eastAsia" w:ascii="宋体" w:hAnsi="宋体" w:cs="宋体"/>
          <w:highlight w:val="none"/>
        </w:rPr>
      </w:r>
      <w:r/>
    </w:p>
    <w:p>
      <w:pPr>
        <w:ind w:firstLine="422"/>
        <w:keepLines w:val="0"/>
        <w:pageBreakBefore w:val="0"/>
        <w:spacing w:line="360" w:lineRule="auto"/>
        <w:rPr>
          <w:rFonts w:hint="eastAsia" w:ascii="宋体" w:hAnsi="宋体" w:cs="宋体"/>
          <w:highlight w:val="none"/>
        </w:rPr>
      </w:pPr>
      <w:r>
        <w:rPr>
          <w:rFonts w:hint="eastAsia" w:ascii="宋体" w:hAnsi="宋体" w:cs="宋体"/>
          <w:highlight w:val="none"/>
        </w:rPr>
      </w:r>
      <w:r/>
    </w:p>
    <w:p>
      <w:pPr>
        <w:ind w:firstLine="422"/>
        <w:keepLines w:val="0"/>
        <w:pageBreakBefore w:val="0"/>
        <w:spacing w:line="360" w:lineRule="auto"/>
        <w:rPr>
          <w:rFonts w:hint="eastAsia" w:ascii="宋体" w:hAnsi="宋体" w:cs="宋体"/>
          <w:highlight w:val="none"/>
        </w:rPr>
      </w:pPr>
      <w:r>
        <w:rPr>
          <w:rFonts w:hint="eastAsia" w:ascii="宋体" w:hAnsi="宋体" w:cs="宋体"/>
          <w:highlight w:val="none"/>
        </w:rPr>
      </w:r>
      <w:r/>
    </w:p>
    <w:p>
      <w:pPr>
        <w:ind w:firstLine="422"/>
        <w:keepLines w:val="0"/>
        <w:pageBreakBefore w:val="0"/>
        <w:spacing w:line="360" w:lineRule="auto"/>
        <w:rPr>
          <w:rFonts w:hint="eastAsia" w:ascii="宋体" w:hAnsi="宋体" w:cs="宋体"/>
          <w:highlight w:val="none"/>
        </w:rPr>
      </w:pPr>
      <w:r>
        <w:rPr>
          <w:rFonts w:hint="eastAsia" w:ascii="宋体" w:hAnsi="宋体" w:cs="宋体"/>
          <w:szCs w:val="28"/>
          <w:highlight w:val="none"/>
        </w:rPr>
        <w:t xml:space="preserve">                   </w:t>
      </w:r>
      <w:r/>
    </w:p>
    <w:p>
      <w:pPr>
        <w:rPr>
          <w:rFonts w:hint="eastAsia" w:ascii="黑体" w:hAnsi="宋体" w:eastAsia="黑体"/>
          <w:bCs/>
          <w:sz w:val="24"/>
          <w:szCs w:val="24"/>
          <w:highlight w:val="none"/>
        </w:rPr>
        <w:outlineLvl w:val="0"/>
      </w:pPr>
      <w:r>
        <w:rPr>
          <w:rFonts w:hint="eastAsia" w:ascii="黑体" w:hAnsi="宋体" w:eastAsia="黑体"/>
          <w:bCs/>
          <w:sz w:val="24"/>
          <w:szCs w:val="24"/>
          <w:highlight w:val="none"/>
        </w:rPr>
        <w:t xml:space="preserve">（</w:t>
      </w:r>
      <w:r>
        <w:rPr>
          <w:rFonts w:hint="eastAsia" w:ascii="黑体" w:hAnsi="宋体" w:eastAsia="黑体"/>
          <w:bCs/>
          <w:sz w:val="24"/>
          <w:szCs w:val="24"/>
          <w:highlight w:val="none"/>
          <w:lang w:val="en-US" w:eastAsia="zh-CN"/>
        </w:rPr>
        <w:t xml:space="preserve">二</w:t>
      </w:r>
      <w:r>
        <w:rPr>
          <w:rFonts w:hint="eastAsia" w:ascii="黑体" w:hAnsi="宋体" w:eastAsia="黑体"/>
          <w:bCs/>
          <w:sz w:val="24"/>
          <w:szCs w:val="24"/>
          <w:highlight w:val="none"/>
        </w:rPr>
        <w:t xml:space="preserve">）开标一览表（格式）：</w:t>
      </w:r>
      <w:r/>
    </w:p>
    <w:p>
      <w:pPr>
        <w:jc w:val="center"/>
        <w:rPr>
          <w:rFonts w:hint="eastAsia" w:ascii="黑体" w:eastAsia="黑体"/>
          <w:b/>
          <w:sz w:val="28"/>
          <w:highlight w:val="none"/>
        </w:rPr>
        <w:outlineLvl w:val="0"/>
      </w:pPr>
      <w:r>
        <w:rPr>
          <w:rFonts w:hint="eastAsia" w:ascii="宋体" w:hAnsi="宋体"/>
          <w:b/>
          <w:sz w:val="30"/>
          <w:szCs w:val="30"/>
          <w:highlight w:val="none"/>
          <w:lang w:val="en-US" w:eastAsia="zh-CN"/>
        </w:rPr>
        <w:t xml:space="preserve">开标</w:t>
      </w:r>
      <w:r>
        <w:rPr>
          <w:rFonts w:hint="eastAsia" w:ascii="宋体" w:hAnsi="宋体"/>
          <w:b/>
          <w:sz w:val="28"/>
          <w:szCs w:val="24"/>
          <w:highlight w:val="none"/>
        </w:rPr>
        <w:t xml:space="preserve">一览表</w:t>
      </w:r>
      <w:r/>
    </w:p>
    <w:p>
      <w:pPr>
        <w:spacing w:line="360" w:lineRule="auto"/>
        <w:rPr>
          <w:rFonts w:hint="eastAsia" w:ascii="黑体" w:eastAsia="黑体"/>
          <w:bCs/>
          <w:sz w:val="24"/>
          <w:szCs w:val="24"/>
          <w:highlight w:val="none"/>
        </w:rPr>
      </w:pPr>
      <w:r>
        <w:rPr>
          <w:rFonts w:hint="eastAsia" w:ascii="黑体" w:eastAsia="黑体"/>
          <w:bCs/>
          <w:sz w:val="24"/>
          <w:szCs w:val="24"/>
          <w:highlight w:val="none"/>
        </w:rPr>
        <w:t xml:space="preserve">投标供应商名称（盖章）          </w:t>
      </w:r>
      <w:r>
        <w:rPr>
          <w:rFonts w:hint="eastAsia" w:ascii="黑体" w:eastAsia="黑体"/>
          <w:bCs/>
          <w:sz w:val="24"/>
          <w:szCs w:val="24"/>
          <w:highlight w:val="none"/>
          <w:lang w:val="en-US" w:eastAsia="zh-CN"/>
        </w:rPr>
        <w:t xml:space="preserve">             </w:t>
      </w:r>
      <w:r>
        <w:rPr>
          <w:rFonts w:hint="eastAsia" w:ascii="黑体" w:eastAsia="黑体"/>
          <w:bCs/>
          <w:sz w:val="24"/>
          <w:szCs w:val="24"/>
          <w:highlight w:val="none"/>
        </w:rPr>
        <w:t xml:space="preserve">    政府采购编号：</w:t>
      </w:r>
      <w:r>
        <w:rPr>
          <w:rFonts w:hint="eastAsia" w:ascii="黑体" w:hAnsi="Times New Roman" w:eastAsia="黑体" w:cs="Times New Roman"/>
          <w:bCs/>
          <w:sz w:val="24"/>
          <w:szCs w:val="24"/>
          <w:highlight w:val="none"/>
        </w:rPr>
        <w:t xml:space="preserve"> </w:t>
      </w:r>
      <w:r>
        <w:rPr>
          <w:rFonts w:hint="eastAsia" w:ascii="黑体" w:eastAsia="黑体"/>
          <w:bCs/>
          <w:sz w:val="24"/>
          <w:szCs w:val="24"/>
          <w:highlight w:val="none"/>
        </w:rPr>
        <w:t xml:space="preserve"> </w:t>
      </w:r>
      <w:r/>
    </w:p>
    <w:tbl>
      <w:tblPr>
        <w:tblStyle w:val="668"/>
        <w:tblW w:w="0" w:type="auto"/>
        <w:tblInd w:w="-3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3765"/>
        <w:gridCol w:w="5475"/>
      </w:tblGrid>
      <w:tr>
        <w:trPr>
          <w:trHeight w:val="540"/>
        </w:trPr>
        <w:tc>
          <w:tcPr>
            <w:tcW w:w="825"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eastAsia="宋体" w:cs="宋体"/>
                <w:color w:val="000000"/>
                <w:szCs w:val="21"/>
                <w:highlight w:val="none"/>
                <w:lang w:val="en-US" w:eastAsia="zh-CN"/>
              </w:rPr>
              <w:t xml:space="preserve">序号</w:t>
            </w:r>
            <w:r/>
          </w:p>
        </w:tc>
        <w:tc>
          <w:tcPr>
            <w:tcW w:w="3765"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eastAsia="宋体" w:cs="宋体"/>
                <w:color w:val="000000"/>
                <w:szCs w:val="21"/>
                <w:highlight w:val="none"/>
                <w:lang w:val="en-US" w:eastAsia="zh-CN"/>
              </w:rPr>
              <w:t xml:space="preserve">名称</w:t>
            </w:r>
            <w:r/>
          </w:p>
        </w:tc>
        <w:tc>
          <w:tcPr>
            <w:tcW w:w="5475" w:type="dxa"/>
            <w:vAlign w:val="center"/>
            <w:textDirection w:val="lrTb"/>
            <w:noWrap w:val="false"/>
          </w:tcPr>
          <w:p>
            <w:pPr>
              <w:jc w:val="center"/>
              <w:spacing w:line="400" w:lineRule="exact"/>
              <w:rPr>
                <w:rFonts w:ascii="宋体" w:hAnsi="宋体" w:eastAsia="宋体"/>
                <w:bCs/>
                <w:sz w:val="24"/>
                <w:szCs w:val="24"/>
                <w:highlight w:val="none"/>
                <w:lang w:val="en-US" w:eastAsia="zh-CN"/>
              </w:rPr>
            </w:pPr>
            <w:r>
              <w:rPr>
                <w:rFonts w:hint="eastAsia" w:ascii="宋体" w:hAnsi="宋体" w:eastAsia="宋体" w:cs="宋体"/>
                <w:color w:val="000000"/>
                <w:szCs w:val="21"/>
                <w:highlight w:val="none"/>
                <w:lang w:val="en-US" w:eastAsia="zh-CN"/>
              </w:rPr>
              <w:t xml:space="preserve">内容</w:t>
            </w:r>
            <w:r/>
          </w:p>
        </w:tc>
      </w:tr>
      <w:tr>
        <w:trPr>
          <w:cantSplit/>
          <w:trHeight w:val="1439"/>
        </w:trPr>
        <w:tc>
          <w:tcPr>
            <w:tcW w:w="825" w:type="dxa"/>
            <w:vAlign w:val="center"/>
            <w:textDirection w:val="lrTb"/>
            <w:noWrap w:val="false"/>
          </w:tcPr>
          <w:p>
            <w:pPr>
              <w:jc w:val="center"/>
              <w:rPr>
                <w:rFonts w:hint="eastAsia" w:ascii="Times New Roman" w:hAnsi="Times New Roman" w:eastAsia="宋体" w:cs="Times New Roman"/>
                <w:b/>
                <w:bCs/>
                <w:szCs w:val="21"/>
                <w:highlight w:val="none"/>
              </w:rPr>
            </w:pPr>
            <w:r>
              <w:rPr>
                <w:rFonts w:hint="eastAsia" w:ascii="Times New Roman" w:hAnsi="Times New Roman" w:eastAsia="宋体" w:cs="Times New Roman"/>
                <w:b/>
                <w:bCs/>
                <w:szCs w:val="21"/>
                <w:highlight w:val="none"/>
              </w:rPr>
              <w:t xml:space="preserve">1</w:t>
            </w:r>
            <w:r/>
          </w:p>
        </w:tc>
        <w:tc>
          <w:tcPr>
            <w:tcW w:w="3765" w:type="dxa"/>
            <w:vAlign w:val="center"/>
            <w:textDirection w:val="lrTb"/>
            <w:noWrap w:val="false"/>
          </w:tcPr>
          <w:p>
            <w:pPr>
              <w:jc w:val="center"/>
              <w:spacing w:line="360" w:lineRule="auto"/>
              <w:widowControl/>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梁溪区北大街街道办事处食堂餐饮服务</w:t>
            </w:r>
            <w:r/>
          </w:p>
          <w:p>
            <w:pPr>
              <w:jc w:val="center"/>
              <w:spacing w:line="360" w:lineRule="auto"/>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投标总报价（人民币，单位：元）</w:t>
            </w:r>
            <w:r/>
          </w:p>
        </w:tc>
        <w:tc>
          <w:tcPr>
            <w:tcW w:w="5475" w:type="dxa"/>
            <w:vAlign w:val="center"/>
            <w:textDirection w:val="lrTb"/>
            <w:noWrap w:val="false"/>
          </w:tcPr>
          <w:p>
            <w:pPr>
              <w:spacing w:line="360" w:lineRule="auto"/>
              <w:rPr>
                <w:rFonts w:hint="eastAsia"/>
                <w:highlight w:val="none"/>
              </w:rPr>
            </w:pPr>
            <w:r>
              <w:rPr>
                <w:rFonts w:hint="eastAsia"/>
                <w:highlight w:val="none"/>
              </w:rPr>
              <w:t xml:space="preserve">大写：          小写：</w:t>
            </w:r>
            <w:r/>
          </w:p>
          <w:p>
            <w:pPr>
              <w:spacing w:line="360" w:lineRule="auto"/>
              <w:rPr>
                <w:highlight w:val="none"/>
                <w:lang w:val="en-US" w:eastAsia="zh-CN"/>
              </w:rPr>
            </w:pPr>
            <w:r>
              <w:rPr>
                <w:rFonts w:hint="eastAsia" w:ascii="Times New Roman" w:hAnsi="Times New Roman" w:eastAsia="宋体" w:cs="Times New Roman"/>
                <w:sz w:val="21"/>
                <w:highlight w:val="none"/>
                <w:lang w:val="en-US" w:eastAsia="zh-CN" w:bidi="ar-SA"/>
              </w:rPr>
              <w:t xml:space="preserve">       </w:t>
            </w:r>
            <w:r>
              <w:rPr>
                <w:rFonts w:hint="eastAsia"/>
                <w:highlight w:val="none"/>
                <w:lang w:val="en-US" w:eastAsia="zh-CN"/>
              </w:rPr>
              <w:t xml:space="preserve"> </w:t>
            </w:r>
            <w:r/>
          </w:p>
        </w:tc>
      </w:tr>
      <w:tr>
        <w:trPr>
          <w:cantSplit/>
          <w:trHeight w:val="790"/>
        </w:trPr>
        <w:tc>
          <w:tcPr>
            <w:tcW w:w="825" w:type="dxa"/>
            <w:vAlign w:val="center"/>
            <w:textDirection w:val="lrTb"/>
            <w:noWrap w:val="false"/>
          </w:tcPr>
          <w:p>
            <w:pPr>
              <w:jc w:val="center"/>
              <w:rPr>
                <w:rFonts w:hint="eastAsia" w:ascii="Times New Roman" w:hAnsi="Times New Roman" w:eastAsia="宋体" w:cs="Times New Roman"/>
                <w:b/>
                <w:bCs/>
                <w:szCs w:val="21"/>
                <w:highlight w:val="none"/>
              </w:rPr>
            </w:pPr>
            <w:r>
              <w:rPr>
                <w:rFonts w:hint="eastAsia" w:ascii="Times New Roman" w:hAnsi="Times New Roman" w:eastAsia="宋体" w:cs="Times New Roman"/>
                <w:b/>
                <w:bCs/>
                <w:szCs w:val="21"/>
                <w:highlight w:val="none"/>
              </w:rPr>
              <w:t xml:space="preserve">2</w:t>
            </w:r>
            <w:r/>
          </w:p>
        </w:tc>
        <w:tc>
          <w:tcPr>
            <w:tcW w:w="3765" w:type="dxa"/>
            <w:vAlign w:val="center"/>
            <w:textDirection w:val="lrTb"/>
            <w:noWrap w:val="false"/>
          </w:tcPr>
          <w:p>
            <w:pPr>
              <w:jc w:val="center"/>
              <w:widowControl/>
              <w:rPr>
                <w:rFonts w:hint="eastAsia"/>
                <w:highlight w:val="none"/>
              </w:rPr>
            </w:pPr>
            <w:r>
              <w:rPr>
                <w:rFonts w:hint="eastAsia" w:ascii="宋体" w:hAnsi="宋体" w:cs="宋体"/>
                <w:szCs w:val="21"/>
                <w:highlight w:val="none"/>
                <w:lang w:val="en-US" w:eastAsia="zh-CN"/>
              </w:rPr>
              <w:t xml:space="preserve">服务期</w:t>
            </w:r>
            <w:r/>
          </w:p>
        </w:tc>
        <w:tc>
          <w:tcPr>
            <w:tcW w:w="5475" w:type="dxa"/>
            <w:vAlign w:val="center"/>
            <w:textDirection w:val="lrTb"/>
            <w:noWrap w:val="false"/>
          </w:tcPr>
          <w:p>
            <w:pPr>
              <w:spacing w:line="400" w:lineRule="exact"/>
              <w:rPr>
                <w:rFonts w:hint="eastAsia" w:ascii="宋体" w:hAnsi="宋体"/>
                <w:b/>
                <w:bCs/>
                <w:sz w:val="24"/>
                <w:szCs w:val="24"/>
                <w:highlight w:val="none"/>
              </w:rPr>
            </w:pPr>
            <w:r>
              <w:rPr>
                <w:rFonts w:hint="eastAsia" w:ascii="宋体" w:hAnsi="宋体"/>
                <w:b/>
                <w:bCs/>
                <w:sz w:val="24"/>
                <w:szCs w:val="24"/>
                <w:highlight w:val="none"/>
              </w:rPr>
            </w:r>
            <w:r/>
          </w:p>
        </w:tc>
      </w:tr>
      <w:tr>
        <w:trPr>
          <w:cantSplit/>
          <w:trHeight w:val="1159"/>
        </w:trPr>
        <w:tc>
          <w:tcPr>
            <w:tcW w:w="825" w:type="dxa"/>
            <w:vAlign w:val="center"/>
            <w:textDirection w:val="lrTb"/>
            <w:noWrap w:val="false"/>
          </w:tcPr>
          <w:p>
            <w:pPr>
              <w:jc w:val="center"/>
              <w:rPr>
                <w:rFonts w:ascii="Times New Roman" w:hAnsi="Times New Roman" w:eastAsia="宋体" w:cs="Times New Roman"/>
                <w:b/>
                <w:bCs/>
                <w:szCs w:val="21"/>
                <w:highlight w:val="none"/>
                <w:lang w:val="en-US" w:eastAsia="zh-CN"/>
              </w:rPr>
            </w:pPr>
            <w:r>
              <w:rPr>
                <w:rFonts w:hint="eastAsia" w:ascii="Times New Roman" w:hAnsi="Times New Roman" w:eastAsia="宋体" w:cs="Times New Roman"/>
                <w:b/>
                <w:bCs/>
                <w:szCs w:val="21"/>
                <w:highlight w:val="none"/>
                <w:lang w:val="en-US" w:eastAsia="zh-CN"/>
              </w:rPr>
              <w:t xml:space="preserve">4</w:t>
            </w:r>
            <w:r/>
          </w:p>
        </w:tc>
        <w:tc>
          <w:tcPr>
            <w:tcW w:w="3765" w:type="dxa"/>
            <w:vAlign w:val="center"/>
            <w:textDirection w:val="lrTb"/>
            <w:noWrap w:val="false"/>
          </w:tcPr>
          <w:p>
            <w:pPr>
              <w:jc w:val="center"/>
              <w:widowControl/>
              <w:rPr>
                <w:rFonts w:ascii="Times New Roman" w:hAnsi="Times New Roman" w:eastAsia="宋体" w:cs="Times New Roman"/>
                <w:highlight w:val="none"/>
                <w:lang w:val="en-US" w:eastAsia="zh-CN"/>
              </w:rPr>
            </w:pPr>
            <w:r>
              <w:rPr>
                <w:rFonts w:hint="eastAsia" w:ascii="宋体" w:hAnsi="宋体" w:cs="宋体"/>
                <w:szCs w:val="21"/>
                <w:highlight w:val="none"/>
              </w:rPr>
              <w:t xml:space="preserve">项目负责人</w:t>
            </w:r>
            <w:r/>
          </w:p>
        </w:tc>
        <w:tc>
          <w:tcPr>
            <w:tcW w:w="5475" w:type="dxa"/>
            <w:vAlign w:val="center"/>
            <w:textDirection w:val="lrTb"/>
            <w:noWrap w:val="false"/>
          </w:tcPr>
          <w:p>
            <w:pPr>
              <w:spacing w:line="400" w:lineRule="exact"/>
              <w:rPr>
                <w:rFonts w:hint="eastAsia" w:ascii="宋体" w:hAnsi="宋体"/>
                <w:b/>
                <w:bCs/>
                <w:sz w:val="24"/>
                <w:szCs w:val="24"/>
                <w:highlight w:val="none"/>
              </w:rPr>
            </w:pPr>
            <w:r>
              <w:rPr>
                <w:rFonts w:hint="eastAsia" w:ascii="宋体" w:hAnsi="宋体"/>
                <w:b/>
                <w:bCs/>
                <w:sz w:val="24"/>
                <w:szCs w:val="24"/>
                <w:highlight w:val="none"/>
              </w:rPr>
            </w:r>
            <w:r/>
          </w:p>
        </w:tc>
      </w:tr>
      <w:tr>
        <w:trPr>
          <w:cantSplit/>
          <w:trHeight w:val="961"/>
        </w:trPr>
        <w:tc>
          <w:tcPr>
            <w:tcW w:w="825" w:type="dxa"/>
            <w:vAlign w:val="center"/>
            <w:textDirection w:val="lrTb"/>
            <w:noWrap w:val="false"/>
          </w:tcPr>
          <w:p>
            <w:pPr>
              <w:jc w:val="center"/>
              <w:rPr>
                <w:rFonts w:ascii="Times New Roman" w:hAnsi="Times New Roman" w:eastAsia="宋体" w:cs="Times New Roman"/>
                <w:b/>
                <w:bCs/>
                <w:szCs w:val="21"/>
                <w:highlight w:val="none"/>
                <w:lang w:val="en-US" w:eastAsia="zh-CN"/>
              </w:rPr>
            </w:pPr>
            <w:r>
              <w:rPr>
                <w:rFonts w:hint="eastAsia" w:ascii="Times New Roman" w:hAnsi="Times New Roman" w:eastAsia="宋体" w:cs="Times New Roman"/>
                <w:b/>
                <w:bCs/>
                <w:szCs w:val="21"/>
                <w:highlight w:val="none"/>
                <w:lang w:val="en-US" w:eastAsia="zh-CN"/>
              </w:rPr>
              <w:t xml:space="preserve">5</w:t>
            </w:r>
            <w:r/>
          </w:p>
        </w:tc>
        <w:tc>
          <w:tcPr>
            <w:tcW w:w="3765" w:type="dxa"/>
            <w:vAlign w:val="center"/>
            <w:textDirection w:val="lrTb"/>
            <w:noWrap w:val="false"/>
          </w:tcPr>
          <w:p>
            <w:pPr>
              <w:jc w:val="center"/>
              <w:widowControl/>
              <w:rPr>
                <w:highlight w:val="none"/>
                <w:lang w:val="en-US" w:eastAsia="zh-CN"/>
              </w:rPr>
            </w:pPr>
            <w:r>
              <w:rPr>
                <w:rFonts w:hint="eastAsia" w:ascii="宋体" w:hAnsi="宋体" w:cs="宋体"/>
                <w:szCs w:val="21"/>
                <w:highlight w:val="none"/>
                <w:lang w:val="en-US" w:eastAsia="zh-CN"/>
              </w:rPr>
              <w:t xml:space="preserve">服务</w:t>
            </w:r>
            <w:r>
              <w:rPr>
                <w:rFonts w:hint="eastAsia" w:ascii="宋体" w:hAnsi="宋体" w:cs="宋体"/>
                <w:szCs w:val="21"/>
                <w:highlight w:val="none"/>
              </w:rPr>
              <w:t xml:space="preserve">质量标准</w:t>
            </w:r>
            <w:r/>
          </w:p>
        </w:tc>
        <w:tc>
          <w:tcPr>
            <w:tcW w:w="5475" w:type="dxa"/>
            <w:vAlign w:val="center"/>
            <w:textDirection w:val="lrTb"/>
            <w:noWrap w:val="false"/>
          </w:tcPr>
          <w:p>
            <w:pPr>
              <w:spacing w:line="400" w:lineRule="exact"/>
              <w:rPr>
                <w:rFonts w:hint="eastAsia" w:ascii="宋体" w:hAnsi="宋体"/>
                <w:b/>
                <w:bCs/>
                <w:sz w:val="24"/>
                <w:szCs w:val="24"/>
                <w:highlight w:val="none"/>
              </w:rPr>
            </w:pPr>
            <w:r>
              <w:rPr>
                <w:rFonts w:hint="eastAsia" w:ascii="宋体" w:hAnsi="宋体"/>
                <w:b/>
                <w:bCs/>
                <w:sz w:val="24"/>
                <w:szCs w:val="24"/>
                <w:highlight w:val="none"/>
              </w:rPr>
            </w:r>
            <w:r/>
          </w:p>
        </w:tc>
      </w:tr>
      <w:tr>
        <w:trPr>
          <w:cantSplit/>
          <w:trHeight w:val="1339"/>
        </w:trPr>
        <w:tc>
          <w:tcPr>
            <w:tcW w:w="825" w:type="dxa"/>
            <w:vAlign w:val="center"/>
            <w:textDirection w:val="lrTb"/>
            <w:noWrap w:val="false"/>
          </w:tcPr>
          <w:p>
            <w:pPr>
              <w:jc w:val="center"/>
              <w:rPr>
                <w:rFonts w:ascii="Times New Roman" w:hAnsi="Times New Roman" w:eastAsia="宋体" w:cs="Times New Roman"/>
                <w:b/>
                <w:bCs/>
                <w:szCs w:val="21"/>
                <w:highlight w:val="none"/>
                <w:lang w:val="en-US" w:eastAsia="zh-CN"/>
              </w:rPr>
            </w:pPr>
            <w:r>
              <w:rPr>
                <w:rFonts w:hint="eastAsia" w:ascii="Times New Roman" w:hAnsi="Times New Roman" w:eastAsia="宋体" w:cs="Times New Roman"/>
                <w:b/>
                <w:bCs/>
                <w:szCs w:val="21"/>
                <w:highlight w:val="none"/>
                <w:lang w:val="en-US" w:eastAsia="zh-CN"/>
              </w:rPr>
              <w:t xml:space="preserve">6</w:t>
            </w:r>
            <w:r/>
          </w:p>
        </w:tc>
        <w:tc>
          <w:tcPr>
            <w:tcW w:w="3765" w:type="dxa"/>
            <w:vAlign w:val="center"/>
            <w:textDirection w:val="lrTb"/>
            <w:noWrap w:val="false"/>
          </w:tcPr>
          <w:p>
            <w:pPr>
              <w:jc w:val="center"/>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投标</w:t>
            </w:r>
            <w:r>
              <w:rPr>
                <w:rFonts w:hint="eastAsia"/>
                <w:color w:val="000000"/>
                <w:highlight w:val="none"/>
              </w:rPr>
              <w:t xml:space="preserve">供应商</w:t>
            </w:r>
            <w:r>
              <w:rPr>
                <w:rFonts w:hint="eastAsia"/>
                <w:color w:val="000000"/>
                <w:highlight w:val="none"/>
                <w:lang w:val="en-US" w:eastAsia="zh-CN"/>
              </w:rPr>
              <w:t xml:space="preserve">是否</w:t>
            </w:r>
            <w:r>
              <w:rPr>
                <w:rFonts w:hint="eastAsia" w:ascii="宋体" w:hAnsi="宋体" w:cs="宋体"/>
                <w:szCs w:val="21"/>
                <w:highlight w:val="none"/>
                <w:lang w:val="en-US" w:eastAsia="zh-CN"/>
              </w:rPr>
              <w:t xml:space="preserve">属于小微型企业、监狱企业、残疾人福利性单位</w:t>
            </w:r>
            <w:r/>
          </w:p>
        </w:tc>
        <w:tc>
          <w:tcPr>
            <w:tcW w:w="5475" w:type="dxa"/>
            <w:vAlign w:val="center"/>
            <w:textDirection w:val="lrTb"/>
            <w:noWrap w:val="false"/>
          </w:tcPr>
          <w:p>
            <w:pPr>
              <w:spacing w:line="400" w:lineRule="exact"/>
              <w:rPr>
                <w:rFonts w:hint="eastAsia" w:ascii="宋体" w:hAnsi="宋体"/>
                <w:b/>
                <w:bCs/>
                <w:sz w:val="24"/>
                <w:szCs w:val="24"/>
                <w:highlight w:val="none"/>
              </w:rPr>
            </w:pPr>
            <w:r>
              <w:rPr>
                <w:rFonts w:hint="eastAsia" w:ascii="宋体" w:hAnsi="宋体"/>
                <w:b/>
                <w:bCs/>
                <w:sz w:val="24"/>
                <w:szCs w:val="24"/>
                <w:highlight w:val="none"/>
              </w:rPr>
            </w:r>
            <w:r/>
          </w:p>
        </w:tc>
      </w:tr>
    </w:tbl>
    <w:p>
      <w:pPr>
        <w:spacing w:before="5"/>
        <w:rPr>
          <w:rFonts w:hint="eastAsia"/>
          <w:b/>
          <w:bCs/>
          <w:sz w:val="24"/>
          <w:szCs w:val="24"/>
          <w:highlight w:val="none"/>
        </w:rPr>
      </w:pPr>
      <w:r>
        <w:rPr>
          <w:rFonts w:hint="eastAsia"/>
          <w:b/>
          <w:bCs/>
          <w:sz w:val="24"/>
          <w:szCs w:val="24"/>
          <w:highlight w:val="none"/>
        </w:rPr>
      </w:r>
      <w:r/>
    </w:p>
    <w:p>
      <w:pPr>
        <w:spacing w:before="5"/>
        <w:rPr>
          <w:rFonts w:eastAsia="宋体"/>
          <w:b/>
          <w:bCs/>
          <w:sz w:val="24"/>
          <w:szCs w:val="24"/>
          <w:highlight w:val="none"/>
          <w:lang w:val="en-US" w:eastAsia="zh-CN"/>
        </w:rPr>
      </w:pPr>
      <w:r>
        <w:rPr>
          <w:rFonts w:hint="eastAsia"/>
          <w:b/>
          <w:bCs/>
          <w:sz w:val="24"/>
          <w:szCs w:val="24"/>
          <w:highlight w:val="none"/>
        </w:rPr>
        <w:t xml:space="preserve">法定代表人或法定代表人授权代表签字或盖章：</w:t>
      </w:r>
      <w:r>
        <w:rPr>
          <w:rFonts w:hint="eastAsia"/>
          <w:b/>
          <w:bCs/>
          <w:sz w:val="24"/>
          <w:szCs w:val="24"/>
          <w:highlight w:val="none"/>
          <w:lang w:val="en-US" w:eastAsia="zh-CN"/>
        </w:rPr>
        <w:t xml:space="preserve">          </w:t>
      </w:r>
      <w:r/>
    </w:p>
    <w:p>
      <w:pPr>
        <w:rPr>
          <w:rFonts w:hint="eastAsia" w:ascii="黑体" w:hAnsi="宋体" w:eastAsia="黑体"/>
          <w:bCs/>
          <w:sz w:val="24"/>
          <w:szCs w:val="24"/>
          <w:highlight w:val="none"/>
        </w:rPr>
        <w:outlineLvl w:val="0"/>
      </w:pPr>
      <w:r>
        <w:rPr>
          <w:rFonts w:hint="eastAsia" w:ascii="黑体" w:hAnsi="宋体" w:eastAsia="黑体"/>
          <w:bCs/>
          <w:sz w:val="24"/>
          <w:szCs w:val="24"/>
          <w:highlight w:val="none"/>
        </w:rPr>
      </w:r>
      <w:r/>
    </w:p>
    <w:p>
      <w:pPr>
        <w:ind w:firstLine="211"/>
        <w:spacing w:before="72" w:after="72" w:line="312" w:lineRule="auto"/>
        <w:rPr>
          <w:rFonts w:hint="eastAsia" w:ascii="黑体" w:hAnsi="宋体" w:eastAsia="黑体"/>
          <w:bCs/>
          <w:sz w:val="24"/>
          <w:szCs w:val="24"/>
          <w:highlight w:val="none"/>
        </w:rPr>
        <w:outlineLvl w:val="0"/>
      </w:pPr>
      <w:r>
        <w:rPr>
          <w:rFonts w:hint="eastAsia" w:ascii="宋体" w:hAnsi="宋体" w:eastAsia="宋体" w:cs="宋体"/>
          <w:b/>
          <w:bCs/>
          <w:szCs w:val="21"/>
          <w:highlight w:val="none"/>
          <w:lang w:val="en-US" w:eastAsia="zh-CN"/>
        </w:rPr>
        <w:t xml:space="preserve">注：</w:t>
      </w:r>
      <w:r>
        <w:rPr>
          <w:rFonts w:hint="eastAsia" w:ascii="宋体" w:hAnsi="宋体" w:cs="宋体"/>
          <w:color w:val="000000"/>
          <w:sz w:val="22"/>
          <w:szCs w:val="22"/>
          <w:highlight w:val="none"/>
          <w:lang w:val="en-US" w:eastAsia="zh-CN"/>
        </w:rPr>
        <w:t xml:space="preserve">投标文件</w:t>
      </w:r>
      <w:r>
        <w:rPr>
          <w:rFonts w:hint="eastAsia" w:ascii="宋体" w:hAnsi="宋体" w:eastAsia="宋体" w:cs="宋体"/>
          <w:color w:val="000000"/>
          <w:sz w:val="22"/>
          <w:szCs w:val="22"/>
          <w:highlight w:val="none"/>
          <w:lang w:val="en-US" w:eastAsia="zh-CN"/>
        </w:rPr>
        <w:t xml:space="preserve">中</w:t>
      </w:r>
      <w:r>
        <w:rPr>
          <w:rFonts w:hint="eastAsia" w:ascii="宋体" w:hAnsi="宋体" w:eastAsia="宋体" w:cs="宋体"/>
          <w:color w:val="000000"/>
          <w:sz w:val="22"/>
          <w:szCs w:val="22"/>
          <w:highlight w:val="none"/>
          <w:lang w:val="zh-CN" w:eastAsia="zh-CN"/>
        </w:rPr>
        <w:t xml:space="preserve">必须提供</w:t>
      </w:r>
      <w:r>
        <w:rPr>
          <w:rFonts w:hint="eastAsia" w:ascii="宋体" w:hAnsi="宋体" w:eastAsia="宋体" w:cs="宋体"/>
          <w:color w:val="000000"/>
          <w:sz w:val="22"/>
          <w:szCs w:val="22"/>
          <w:highlight w:val="none"/>
          <w:lang w:val="en-US" w:eastAsia="zh-CN"/>
        </w:rPr>
        <w:t xml:space="preserve">上传</w:t>
      </w:r>
      <w:r>
        <w:rPr>
          <w:rFonts w:hint="eastAsia" w:ascii="宋体" w:hAnsi="宋体" w:cs="宋体"/>
          <w:color w:val="000000"/>
          <w:sz w:val="22"/>
          <w:szCs w:val="22"/>
          <w:highlight w:val="none"/>
          <w:lang w:val="en-US" w:eastAsia="zh-CN"/>
        </w:rPr>
        <w:t xml:space="preserve">投标供应商</w:t>
      </w:r>
      <w:r>
        <w:rPr>
          <w:rFonts w:hint="eastAsia" w:ascii="宋体" w:hAnsi="宋体" w:cs="宋体"/>
          <w:color w:val="000000"/>
          <w:sz w:val="22"/>
          <w:szCs w:val="22"/>
          <w:highlight w:val="none"/>
          <w:lang w:val="zh-CN"/>
        </w:rPr>
        <w:t xml:space="preserve">《中小企业声明函》</w:t>
      </w:r>
      <w:r>
        <w:rPr>
          <w:rFonts w:hint="eastAsia" w:ascii="宋体" w:hAnsi="宋体" w:cs="宋体"/>
          <w:color w:val="000000"/>
          <w:sz w:val="22"/>
          <w:szCs w:val="22"/>
          <w:highlight w:val="none"/>
          <w:lang w:val="en-US" w:eastAsia="zh-CN"/>
        </w:rPr>
        <w:t xml:space="preserve">原件</w:t>
      </w:r>
      <w:r>
        <w:rPr>
          <w:rFonts w:hint="eastAsia" w:ascii="宋体" w:hAnsi="宋体"/>
          <w:bCs/>
          <w:color w:val="000000"/>
          <w:sz w:val="22"/>
          <w:szCs w:val="22"/>
          <w:highlight w:val="none"/>
        </w:rPr>
        <w:t xml:space="preserve">；或提供</w:t>
      </w:r>
      <w:r>
        <w:rPr>
          <w:rFonts w:hint="eastAsia" w:ascii="宋体" w:hAnsi="宋体"/>
          <w:bCs/>
          <w:color w:val="000000"/>
          <w:sz w:val="22"/>
          <w:szCs w:val="22"/>
          <w:highlight w:val="none"/>
          <w:lang w:val="en-US" w:eastAsia="zh-CN"/>
        </w:rPr>
        <w:t xml:space="preserve">上传</w:t>
      </w:r>
      <w:r>
        <w:rPr>
          <w:rFonts w:hint="eastAsia" w:ascii="宋体" w:hAnsi="宋体"/>
          <w:bCs/>
          <w:color w:val="000000"/>
          <w:sz w:val="22"/>
          <w:szCs w:val="22"/>
          <w:highlight w:val="none"/>
        </w:rPr>
        <w:t xml:space="preserve">由省级以上监狱管理局、戒毒管理局(含新疆生产建设兵团)出具的</w:t>
      </w:r>
      <w:r>
        <w:rPr>
          <w:rFonts w:hint="eastAsia" w:ascii="宋体" w:hAnsi="宋体"/>
          <w:bCs/>
          <w:color w:val="000000"/>
          <w:sz w:val="22"/>
          <w:szCs w:val="22"/>
          <w:highlight w:val="none"/>
          <w:lang w:eastAsia="zh-CN"/>
        </w:rPr>
        <w:t xml:space="preserve">投标供应商</w:t>
      </w:r>
      <w:r>
        <w:rPr>
          <w:rFonts w:hint="eastAsia" w:ascii="宋体" w:hAnsi="宋体"/>
          <w:bCs/>
          <w:color w:val="000000"/>
          <w:sz w:val="22"/>
          <w:szCs w:val="22"/>
          <w:highlight w:val="none"/>
        </w:rPr>
        <w:t xml:space="preserve">属于监狱企业的证明文件</w:t>
      </w:r>
      <w:r>
        <w:rPr>
          <w:rFonts w:hint="eastAsia" w:ascii="宋体" w:hAnsi="宋体"/>
          <w:bCs/>
          <w:color w:val="000000"/>
          <w:sz w:val="22"/>
          <w:szCs w:val="22"/>
          <w:highlight w:val="none"/>
          <w:lang w:val="en-US" w:eastAsia="zh-CN"/>
        </w:rPr>
        <w:t xml:space="preserve">原件</w:t>
      </w:r>
      <w:r>
        <w:rPr>
          <w:rFonts w:hint="eastAsia" w:ascii="宋体" w:hAnsi="宋体"/>
          <w:bCs/>
          <w:color w:val="000000"/>
          <w:sz w:val="22"/>
          <w:szCs w:val="22"/>
          <w:highlight w:val="none"/>
        </w:rPr>
        <w:t xml:space="preserve">；或提供</w:t>
      </w:r>
      <w:r>
        <w:rPr>
          <w:rFonts w:hint="eastAsia" w:ascii="宋体" w:hAnsi="宋体"/>
          <w:bCs/>
          <w:color w:val="000000"/>
          <w:sz w:val="22"/>
          <w:szCs w:val="22"/>
          <w:highlight w:val="none"/>
          <w:lang w:val="en-US" w:eastAsia="zh-CN"/>
        </w:rPr>
        <w:t xml:space="preserve">上传</w:t>
      </w:r>
      <w:r>
        <w:rPr>
          <w:rFonts w:hint="eastAsia" w:ascii="宋体" w:hAnsi="宋体"/>
          <w:bCs/>
          <w:color w:val="000000"/>
          <w:sz w:val="22"/>
          <w:szCs w:val="22"/>
          <w:highlight w:val="none"/>
          <w:lang w:eastAsia="zh-CN"/>
        </w:rPr>
        <w:t xml:space="preserve">投标供应商</w:t>
      </w:r>
      <w:r>
        <w:rPr>
          <w:rFonts w:hint="eastAsia" w:ascii="宋体" w:hAnsi="宋体"/>
          <w:bCs/>
          <w:color w:val="000000"/>
          <w:sz w:val="22"/>
          <w:szCs w:val="22"/>
          <w:highlight w:val="none"/>
        </w:rPr>
        <w:t xml:space="preserve">《残疾人福利性单位声明函》</w:t>
      </w:r>
      <w:r>
        <w:rPr>
          <w:rFonts w:hint="eastAsia" w:ascii="宋体" w:hAnsi="宋体"/>
          <w:bCs/>
          <w:color w:val="000000"/>
          <w:sz w:val="22"/>
          <w:szCs w:val="22"/>
          <w:highlight w:val="none"/>
          <w:lang w:val="en-US" w:eastAsia="zh-CN"/>
        </w:rPr>
        <w:t xml:space="preserve">原件</w:t>
      </w:r>
      <w:r>
        <w:rPr>
          <w:rFonts w:hint="eastAsia" w:ascii="宋体" w:hAnsi="宋体"/>
          <w:bCs/>
          <w:color w:val="000000"/>
          <w:sz w:val="22"/>
          <w:szCs w:val="22"/>
          <w:highlight w:val="none"/>
        </w:rPr>
        <w:t xml:space="preserve">。如未按要求填写和提供有效证明或</w:t>
      </w:r>
      <w:r>
        <w:rPr>
          <w:rFonts w:hint="eastAsia" w:ascii="宋体" w:hAnsi="宋体" w:cs="宋体"/>
          <w:color w:val="000000"/>
          <w:sz w:val="22"/>
          <w:szCs w:val="22"/>
          <w:highlight w:val="none"/>
          <w:lang w:val="zh-CN"/>
        </w:rPr>
        <w:t xml:space="preserve">相关内容表述不清的，</w:t>
      </w:r>
      <w:r>
        <w:rPr>
          <w:rFonts w:hint="eastAsia" w:ascii="宋体" w:hAnsi="宋体" w:cs="宋体"/>
          <w:color w:val="000000"/>
          <w:sz w:val="22"/>
          <w:szCs w:val="22"/>
          <w:highlight w:val="none"/>
          <w:lang w:val="en-US" w:eastAsia="zh-CN"/>
        </w:rPr>
        <w:t xml:space="preserve">视作无效投标文件</w:t>
      </w:r>
      <w:r>
        <w:rPr>
          <w:rFonts w:hint="eastAsia" w:ascii="宋体" w:hAnsi="宋体"/>
          <w:bCs/>
          <w:color w:val="000000"/>
          <w:sz w:val="22"/>
          <w:szCs w:val="22"/>
          <w:highlight w:val="none"/>
        </w:rPr>
        <w:t xml:space="preserve">。</w:t>
      </w:r>
      <w:r>
        <w:rPr>
          <w:rFonts w:hint="eastAsia" w:ascii="宋体" w:hAnsi="宋体" w:cs="宋体"/>
          <w:color w:val="000000"/>
          <w:sz w:val="22"/>
          <w:szCs w:val="22"/>
          <w:highlight w:val="none"/>
          <w:lang w:val="zh-CN"/>
        </w:rPr>
        <w:t xml:space="preserve">投标供应商对所报相关数据的真实性负责，</w:t>
      </w:r>
      <w:r>
        <w:rPr>
          <w:rFonts w:hint="eastAsia" w:ascii="宋体" w:hAnsi="宋体" w:cs="宋体"/>
          <w:color w:val="000000"/>
          <w:sz w:val="22"/>
          <w:szCs w:val="22"/>
          <w:highlight w:val="none"/>
          <w:lang w:val="en-US" w:eastAsia="zh-CN"/>
        </w:rPr>
        <w:t xml:space="preserve">江苏恒达工程造价咨询有限公司</w:t>
      </w:r>
      <w:r>
        <w:rPr>
          <w:rFonts w:hint="eastAsia" w:ascii="宋体" w:hAnsi="宋体" w:cs="宋体"/>
          <w:color w:val="000000"/>
          <w:sz w:val="22"/>
          <w:szCs w:val="22"/>
          <w:highlight w:val="none"/>
          <w:lang w:val="zh-CN"/>
        </w:rPr>
        <w:t xml:space="preserve">有权将相关内容进行公示。</w:t>
      </w:r>
      <w:r/>
    </w:p>
    <w:p>
      <w:pPr>
        <w:rPr>
          <w:rFonts w:hint="eastAsia" w:ascii="黑体" w:hAnsi="宋体" w:eastAsia="黑体"/>
          <w:bCs/>
          <w:sz w:val="24"/>
          <w:szCs w:val="24"/>
          <w:highlight w:val="none"/>
        </w:rPr>
        <w:outlineLvl w:val="0"/>
      </w:pPr>
      <w:r>
        <w:rPr>
          <w:rFonts w:hint="eastAsia" w:ascii="黑体" w:hAnsi="宋体" w:eastAsia="黑体"/>
          <w:bCs/>
          <w:sz w:val="24"/>
          <w:szCs w:val="24"/>
          <w:highlight w:val="none"/>
        </w:rPr>
      </w:r>
      <w:r/>
    </w:p>
    <w:p>
      <w:pPr>
        <w:pStyle w:val="861"/>
        <w:rPr>
          <w:rFonts w:hint="eastAsia" w:ascii="黑体" w:hAnsi="宋体" w:eastAsia="黑体"/>
          <w:bCs w:val="0"/>
          <w:sz w:val="24"/>
          <w:szCs w:val="24"/>
          <w:highlight w:val="none"/>
        </w:rPr>
      </w:pPr>
      <w:r>
        <w:rPr>
          <w:rFonts w:hint="eastAsia" w:ascii="黑体" w:hAnsi="宋体" w:eastAsia="黑体"/>
          <w:bCs w:val="0"/>
          <w:sz w:val="24"/>
          <w:szCs w:val="24"/>
          <w:highlight w:val="none"/>
        </w:rPr>
      </w:r>
      <w:r/>
    </w:p>
    <w:p>
      <w:pPr>
        <w:rPr>
          <w:rFonts w:hint="eastAsia"/>
          <w:highlight w:val="none"/>
        </w:rPr>
      </w:pPr>
      <w:r>
        <w:rPr>
          <w:rFonts w:hint="eastAsia"/>
          <w:highlight w:val="none"/>
        </w:rPr>
      </w:r>
      <w:r/>
    </w:p>
    <w:p>
      <w:pPr>
        <w:pStyle w:val="832"/>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832"/>
        <w:rPr>
          <w:rFonts w:hint="eastAsia"/>
          <w:highlight w:val="none"/>
        </w:rPr>
      </w:pPr>
      <w:r>
        <w:rPr>
          <w:rFonts w:hint="eastAsia"/>
          <w:highlight w:val="none"/>
        </w:rPr>
      </w:r>
      <w:r/>
    </w:p>
    <w:p>
      <w:pPr>
        <w:rPr>
          <w:rFonts w:hint="eastAsia" w:ascii="黑体" w:hAnsi="宋体" w:eastAsia="黑体"/>
          <w:bCs/>
          <w:sz w:val="24"/>
          <w:szCs w:val="24"/>
          <w:highlight w:val="none"/>
        </w:rPr>
      </w:pPr>
      <w:r>
        <w:rPr>
          <w:rFonts w:hint="eastAsia" w:ascii="黑体" w:hAnsi="宋体" w:eastAsia="黑体"/>
          <w:bCs/>
          <w:sz w:val="24"/>
          <w:szCs w:val="24"/>
          <w:highlight w:val="none"/>
        </w:rPr>
      </w:r>
      <w:r/>
    </w:p>
    <w:p>
      <w:pPr>
        <w:rPr>
          <w:rFonts w:hint="eastAsia" w:ascii="宋体" w:hAnsi="宋体" w:cs="宋体"/>
          <w:b/>
          <w:bCs/>
          <w:sz w:val="28"/>
          <w:szCs w:val="28"/>
          <w:highlight w:val="none"/>
        </w:rPr>
        <w:outlineLvl w:val="0"/>
      </w:pPr>
      <w:r>
        <w:rPr>
          <w:rFonts w:hint="eastAsia" w:ascii="黑体" w:hAnsi="宋体" w:eastAsia="黑体"/>
          <w:bCs/>
          <w:sz w:val="24"/>
          <w:szCs w:val="24"/>
          <w:highlight w:val="none"/>
        </w:rPr>
        <w:t xml:space="preserve">（三）细目报价表（格式）：</w:t>
      </w:r>
      <w:r/>
    </w:p>
    <w:p>
      <w:pPr>
        <w:jc w:val="center"/>
        <w:spacing w:before="72" w:after="72"/>
        <w:rPr>
          <w:rFonts w:hint="eastAsia" w:ascii="宋体" w:hAnsi="宋体" w:cs="宋体"/>
          <w:b/>
          <w:bCs/>
          <w:sz w:val="28"/>
          <w:szCs w:val="28"/>
          <w:highlight w:val="none"/>
        </w:rPr>
      </w:pPr>
      <w:r>
        <w:rPr>
          <w:rFonts w:hint="eastAsia" w:ascii="宋体" w:hAnsi="宋体" w:cs="宋体"/>
          <w:b/>
          <w:bCs/>
          <w:sz w:val="28"/>
          <w:szCs w:val="28"/>
          <w:highlight w:val="none"/>
        </w:rPr>
        <w:t xml:space="preserve">细目报价表</w:t>
      </w:r>
      <w:r/>
    </w:p>
    <w:p>
      <w:pPr>
        <w:spacing w:line="360" w:lineRule="auto"/>
        <w:rPr>
          <w:rFonts w:hint="eastAsia" w:ascii="黑体" w:hAnsi="Times New Roman" w:eastAsia="黑体" w:cs="Times New Roman"/>
          <w:bCs/>
          <w:sz w:val="24"/>
          <w:szCs w:val="24"/>
          <w:highlight w:val="none"/>
        </w:rPr>
      </w:pPr>
      <w:r>
        <w:rPr>
          <w:rFonts w:hint="eastAsia" w:ascii="黑体" w:hAnsi="Times New Roman" w:eastAsia="黑体" w:cs="Times New Roman"/>
          <w:bCs/>
          <w:sz w:val="24"/>
          <w:szCs w:val="24"/>
          <w:highlight w:val="none"/>
          <w:lang w:val="en-US" w:eastAsia="zh-CN"/>
        </w:rPr>
        <w:t xml:space="preserve">投标</w:t>
      </w:r>
      <w:r>
        <w:rPr>
          <w:rFonts w:hint="eastAsia" w:ascii="黑体" w:hAnsi="Times New Roman" w:eastAsia="黑体" w:cs="Times New Roman"/>
          <w:bCs/>
          <w:sz w:val="24"/>
          <w:szCs w:val="24"/>
          <w:highlight w:val="none"/>
        </w:rPr>
        <w:t xml:space="preserve">供应商名称（盖章）                     </w:t>
      </w:r>
      <w:r>
        <w:rPr>
          <w:rFonts w:hint="eastAsia" w:ascii="黑体" w:hAnsi="Times New Roman" w:eastAsia="黑体" w:cs="Times New Roman"/>
          <w:bCs/>
          <w:sz w:val="24"/>
          <w:szCs w:val="24"/>
          <w:highlight w:val="none"/>
          <w:lang w:val="en-US" w:eastAsia="zh-CN"/>
        </w:rPr>
        <w:t xml:space="preserve">     </w:t>
      </w:r>
      <w:r>
        <w:rPr>
          <w:rFonts w:hint="eastAsia" w:ascii="黑体" w:hAnsi="Times New Roman" w:eastAsia="黑体" w:cs="Times New Roman"/>
          <w:bCs/>
          <w:sz w:val="24"/>
          <w:szCs w:val="24"/>
          <w:highlight w:val="none"/>
        </w:rPr>
        <w:t xml:space="preserve">政府采购编号：</w:t>
      </w:r>
      <w:r/>
    </w:p>
    <w:tbl>
      <w:tblPr>
        <w:tblStyle w:val="668"/>
        <w:tblpPr w:horzAnchor="text" w:tblpXSpec="center" w:vertAnchor="text" w:tblpY="1" w:leftFromText="180" w:topFromText="0" w:rightFromText="180" w:bottomFromText="0"/>
        <w:tblW w:w="99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49"/>
        <w:gridCol w:w="3262"/>
        <w:gridCol w:w="1738"/>
        <w:gridCol w:w="2390"/>
        <w:gridCol w:w="1545"/>
      </w:tblGrid>
      <w:tr>
        <w:trPr>
          <w:jc w:val="center"/>
          <w:trHeight w:val="510"/>
        </w:trPr>
        <w:tc>
          <w:tcPr>
            <w:tcW w:w="1049" w:type="dxa"/>
            <w:vAlign w:val="top"/>
            <w:textDirection w:val="lrTb"/>
            <w:noWrap w:val="false"/>
          </w:tcPr>
          <w:p>
            <w:pPr>
              <w:ind w:left="232" w:right="222"/>
              <w:jc w:val="center"/>
              <w:spacing w:before="121" w:line="240" w:lineRule="auto"/>
              <w:rPr>
                <w:rFonts w:hint="eastAsia" w:ascii="宋体" w:hAnsi="宋体" w:eastAsia="宋体" w:cs="宋体"/>
                <w:b/>
                <w:color w:val="000000"/>
                <w:sz w:val="21"/>
                <w:szCs w:val="22"/>
                <w:highlight w:val="none"/>
                <w:lang w:val="zh-CN" w:bidi="zh-CN"/>
              </w:rPr>
            </w:pPr>
            <w:r>
              <w:rPr>
                <w:rFonts w:hint="eastAsia" w:ascii="宋体" w:hAnsi="宋体" w:eastAsia="宋体" w:cs="宋体"/>
                <w:b/>
                <w:color w:val="000000"/>
                <w:sz w:val="21"/>
                <w:szCs w:val="22"/>
                <w:highlight w:val="none"/>
                <w:lang w:val="zh-CN" w:bidi="zh-CN"/>
              </w:rPr>
              <w:t xml:space="preserve">序号</w:t>
            </w:r>
            <w:r/>
          </w:p>
        </w:tc>
        <w:tc>
          <w:tcPr>
            <w:tcW w:w="3262" w:type="dxa"/>
            <w:vAlign w:val="top"/>
            <w:textDirection w:val="lrTb"/>
            <w:noWrap w:val="false"/>
          </w:tcPr>
          <w:p>
            <w:pPr>
              <w:ind w:left="1187" w:right="1180"/>
              <w:jc w:val="center"/>
              <w:spacing w:before="121" w:line="240" w:lineRule="auto"/>
              <w:rPr>
                <w:rFonts w:hint="eastAsia" w:ascii="宋体" w:hAnsi="宋体" w:eastAsia="宋体" w:cs="宋体"/>
                <w:b/>
                <w:color w:val="000000"/>
                <w:sz w:val="21"/>
                <w:szCs w:val="22"/>
                <w:highlight w:val="none"/>
                <w:lang w:val="zh-CN" w:bidi="zh-CN"/>
              </w:rPr>
            </w:pPr>
            <w:r>
              <w:rPr>
                <w:rFonts w:hint="eastAsia" w:ascii="宋体" w:hAnsi="宋体" w:eastAsia="宋体" w:cs="宋体"/>
                <w:b/>
                <w:color w:val="000000"/>
                <w:sz w:val="21"/>
                <w:szCs w:val="22"/>
                <w:highlight w:val="none"/>
                <w:lang w:val="zh-CN" w:bidi="zh-CN"/>
              </w:rPr>
              <w:t xml:space="preserve">项目名称</w:t>
            </w:r>
            <w:r/>
          </w:p>
        </w:tc>
        <w:tc>
          <w:tcPr>
            <w:tcW w:w="1738" w:type="dxa"/>
            <w:vAlign w:val="top"/>
            <w:textDirection w:val="lrTb"/>
            <w:noWrap w:val="false"/>
          </w:tcPr>
          <w:p>
            <w:pPr>
              <w:ind w:left="182"/>
              <w:jc w:val="left"/>
              <w:spacing w:before="121" w:line="240" w:lineRule="auto"/>
              <w:rPr>
                <w:rFonts w:hint="eastAsia" w:ascii="宋体" w:hAnsi="宋体" w:eastAsia="宋体" w:cs="宋体"/>
                <w:b/>
                <w:color w:val="000000"/>
                <w:sz w:val="21"/>
                <w:szCs w:val="22"/>
                <w:highlight w:val="none"/>
                <w:lang w:val="zh-CN" w:bidi="zh-CN"/>
              </w:rPr>
            </w:pPr>
            <w:r>
              <w:rPr>
                <w:rFonts w:hint="eastAsia" w:ascii="宋体" w:hAnsi="宋体" w:eastAsia="宋体" w:cs="宋体"/>
                <w:b/>
                <w:color w:val="000000"/>
                <w:sz w:val="21"/>
                <w:szCs w:val="22"/>
                <w:highlight w:val="none"/>
                <w:lang w:val="zh-CN" w:bidi="zh-CN"/>
              </w:rPr>
              <w:t xml:space="preserve">报价（元/月）</w:t>
            </w:r>
            <w:r/>
          </w:p>
        </w:tc>
        <w:tc>
          <w:tcPr>
            <w:tcW w:w="2390" w:type="dxa"/>
            <w:vAlign w:val="top"/>
            <w:textDirection w:val="lrTb"/>
            <w:noWrap w:val="false"/>
          </w:tcPr>
          <w:p>
            <w:pPr>
              <w:ind w:left="91" w:right="79"/>
              <w:jc w:val="center"/>
              <w:spacing w:before="121" w:line="240" w:lineRule="auto"/>
              <w:rPr>
                <w:rFonts w:hint="eastAsia" w:ascii="宋体" w:hAnsi="宋体" w:eastAsia="宋体" w:cs="宋体"/>
                <w:b/>
                <w:color w:val="000000"/>
                <w:sz w:val="21"/>
                <w:szCs w:val="22"/>
                <w:highlight w:val="none"/>
                <w:lang w:val="zh-CN" w:bidi="zh-CN"/>
              </w:rPr>
            </w:pPr>
            <w:r>
              <w:rPr>
                <w:rFonts w:hint="eastAsia" w:ascii="宋体" w:hAnsi="宋体" w:eastAsia="宋体" w:cs="宋体"/>
                <w:b/>
                <w:color w:val="000000"/>
                <w:sz w:val="21"/>
                <w:szCs w:val="22"/>
                <w:highlight w:val="none"/>
                <w:lang w:val="zh-CN" w:bidi="zh-CN"/>
              </w:rPr>
              <w:t xml:space="preserve">报价（元/</w:t>
            </w:r>
            <w:r>
              <w:rPr>
                <w:rFonts w:hint="eastAsia" w:ascii="宋体" w:hAnsi="宋体" w:eastAsia="宋体" w:cs="宋体"/>
                <w:b/>
                <w:color w:val="000000"/>
                <w:sz w:val="21"/>
                <w:szCs w:val="22"/>
                <w:highlight w:val="none"/>
                <w:lang w:val="en-US" w:bidi="zh-CN"/>
              </w:rPr>
              <w:t xml:space="preserve">12个月</w:t>
            </w:r>
            <w:r>
              <w:rPr>
                <w:rFonts w:hint="eastAsia" w:ascii="宋体" w:hAnsi="宋体" w:eastAsia="宋体" w:cs="宋体"/>
                <w:b/>
                <w:color w:val="000000"/>
                <w:sz w:val="21"/>
                <w:szCs w:val="22"/>
                <w:highlight w:val="none"/>
                <w:lang w:val="zh-CN" w:bidi="zh-CN"/>
              </w:rPr>
              <w:t xml:space="preserve">）</w:t>
            </w:r>
            <w:r/>
          </w:p>
        </w:tc>
        <w:tc>
          <w:tcPr>
            <w:tcW w:w="1545" w:type="dxa"/>
            <w:vAlign w:val="top"/>
            <w:textDirection w:val="lrTb"/>
            <w:noWrap w:val="false"/>
          </w:tcPr>
          <w:p>
            <w:pPr>
              <w:ind w:left="100" w:right="91"/>
              <w:jc w:val="center"/>
              <w:spacing w:before="121" w:line="240" w:lineRule="auto"/>
              <w:rPr>
                <w:rFonts w:hint="eastAsia" w:ascii="宋体" w:hAnsi="宋体" w:eastAsia="宋体" w:cs="宋体"/>
                <w:b/>
                <w:color w:val="000000"/>
                <w:sz w:val="21"/>
                <w:szCs w:val="22"/>
                <w:highlight w:val="none"/>
                <w:lang w:val="zh-CN" w:bidi="zh-CN"/>
              </w:rPr>
            </w:pPr>
            <w:r>
              <w:rPr>
                <w:rFonts w:hint="eastAsia" w:ascii="宋体" w:hAnsi="宋体" w:eastAsia="宋体" w:cs="宋体"/>
                <w:b/>
                <w:color w:val="000000"/>
                <w:sz w:val="21"/>
                <w:szCs w:val="22"/>
                <w:highlight w:val="none"/>
                <w:lang w:val="zh-CN" w:bidi="zh-CN"/>
              </w:rPr>
              <w:t xml:space="preserve">备注</w:t>
            </w:r>
            <w:r/>
          </w:p>
        </w:tc>
      </w:tr>
      <w:tr>
        <w:trPr>
          <w:jc w:val="center"/>
          <w:trHeight w:val="397"/>
        </w:trPr>
        <w:tc>
          <w:tcPr>
            <w:tcW w:w="1049" w:type="dxa"/>
            <w:vAlign w:val="top"/>
            <w:textDirection w:val="lrTb"/>
            <w:noWrap w:val="false"/>
          </w:tcPr>
          <w:p>
            <w:pPr>
              <w:ind w:left="335" w:right="220"/>
              <w:jc w:val="center"/>
              <w:spacing w:before="63" w:line="240" w:lineRule="auto"/>
              <w:rPr>
                <w:rFonts w:hint="eastAsia" w:ascii="宋体" w:hAnsi="宋体" w:eastAsia="宋体" w:cs="宋体"/>
                <w:b/>
                <w:color w:val="000000"/>
                <w:sz w:val="21"/>
                <w:szCs w:val="22"/>
                <w:highlight w:val="none"/>
                <w:lang w:val="zh-CN" w:bidi="zh-CN"/>
              </w:rPr>
            </w:pPr>
            <w:r>
              <w:rPr>
                <w:rFonts w:hint="eastAsia" w:ascii="宋体" w:hAnsi="宋体" w:eastAsia="宋体" w:cs="宋体"/>
                <w:b/>
                <w:color w:val="000000"/>
                <w:sz w:val="21"/>
                <w:szCs w:val="22"/>
                <w:highlight w:val="none"/>
                <w:lang w:val="zh-CN" w:bidi="zh-CN"/>
              </w:rPr>
              <w:t xml:space="preserve">1</w:t>
            </w:r>
            <w:r/>
          </w:p>
        </w:tc>
        <w:tc>
          <w:tcPr>
            <w:tcW w:w="3262" w:type="dxa"/>
            <w:vAlign w:val="top"/>
            <w:textDirection w:val="lrTb"/>
            <w:noWrap w:val="false"/>
          </w:tcPr>
          <w:p>
            <w:pPr>
              <w:ind w:left="108"/>
              <w:jc w:val="center"/>
              <w:spacing w:before="63" w:line="240" w:lineRule="auto"/>
              <w:rPr>
                <w:rFonts w:hint="eastAsia" w:ascii="宋体" w:hAnsi="宋体" w:eastAsia="宋体" w:cs="宋体"/>
                <w:b/>
                <w:color w:val="000000"/>
                <w:sz w:val="21"/>
                <w:szCs w:val="22"/>
                <w:highlight w:val="none"/>
                <w:lang w:val="zh-CN" w:bidi="zh-CN"/>
              </w:rPr>
            </w:pPr>
            <w:r>
              <w:rPr>
                <w:rFonts w:hint="eastAsia" w:ascii="宋体" w:hAnsi="宋体" w:eastAsia="宋体" w:cs="宋体"/>
                <w:b/>
                <w:color w:val="000000"/>
                <w:sz w:val="21"/>
                <w:szCs w:val="22"/>
                <w:highlight w:val="none"/>
                <w:lang w:val="zh-CN" w:bidi="zh-CN"/>
              </w:rPr>
              <w:t xml:space="preserve">员工工资、福利、法定计提费用</w:t>
            </w:r>
            <w:r/>
          </w:p>
        </w:tc>
        <w:tc>
          <w:tcPr>
            <w:tcW w:w="1738" w:type="dxa"/>
            <w:vAlign w:val="top"/>
            <w:textDirection w:val="lrTb"/>
            <w:noWrap w:val="false"/>
          </w:tcPr>
          <w:p>
            <w:pPr>
              <w:ind w:left="115"/>
              <w:jc w:val="center"/>
              <w:spacing w:before="63"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c>
          <w:tcPr>
            <w:tcW w:w="2390" w:type="dxa"/>
            <w:vAlign w:val="top"/>
            <w:textDirection w:val="lrTb"/>
            <w:noWrap w:val="false"/>
          </w:tcPr>
          <w:p>
            <w:pPr>
              <w:ind w:left="112"/>
              <w:jc w:val="center"/>
              <w:spacing w:before="63"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c>
          <w:tcPr>
            <w:tcW w:w="1545" w:type="dxa"/>
            <w:vAlign w:val="top"/>
            <w:textDirection w:val="lrTb"/>
            <w:noWrap w:val="false"/>
          </w:tcPr>
          <w:p>
            <w:pPr>
              <w:ind w:left="203" w:right="91"/>
              <w:jc w:val="center"/>
              <w:spacing w:before="63"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r>
      <w:tr>
        <w:trPr>
          <w:jc w:val="center"/>
          <w:trHeight w:val="412"/>
        </w:trPr>
        <w:tc>
          <w:tcPr>
            <w:tcW w:w="1049" w:type="dxa"/>
            <w:vAlign w:val="top"/>
            <w:textDirection w:val="lrTb"/>
            <w:noWrap w:val="false"/>
          </w:tcPr>
          <w:p>
            <w:pPr>
              <w:ind w:left="335" w:right="220"/>
              <w:jc w:val="center"/>
              <w:spacing w:before="63" w:line="240" w:lineRule="auto"/>
              <w:rPr>
                <w:rFonts w:hint="eastAsia" w:ascii="宋体" w:hAnsi="宋体" w:eastAsia="宋体" w:cs="宋体"/>
                <w:b/>
                <w:color w:val="000000"/>
                <w:sz w:val="21"/>
                <w:szCs w:val="22"/>
                <w:highlight w:val="none"/>
                <w:lang w:val="en-US" w:eastAsia="zh-CN" w:bidi="zh-CN"/>
              </w:rPr>
            </w:pPr>
            <w:r>
              <w:rPr>
                <w:rFonts w:hint="eastAsia" w:ascii="宋体" w:hAnsi="宋体" w:eastAsia="宋体" w:cs="宋体"/>
                <w:b/>
                <w:color w:val="000000"/>
                <w:sz w:val="21"/>
                <w:szCs w:val="22"/>
                <w:highlight w:val="none"/>
                <w:lang w:val="zh-CN" w:bidi="zh-CN"/>
              </w:rPr>
              <w:t xml:space="preserve">2</w:t>
            </w:r>
            <w:r/>
          </w:p>
        </w:tc>
        <w:tc>
          <w:tcPr>
            <w:tcW w:w="3262" w:type="dxa"/>
            <w:vAlign w:val="top"/>
            <w:textDirection w:val="lrTb"/>
            <w:noWrap w:val="false"/>
          </w:tcPr>
          <w:p>
            <w:pPr>
              <w:ind w:left="108"/>
              <w:jc w:val="center"/>
              <w:spacing w:before="63" w:line="240" w:lineRule="auto"/>
              <w:rPr>
                <w:rFonts w:hint="eastAsia" w:ascii="宋体" w:hAnsi="宋体" w:eastAsia="宋体" w:cs="宋体"/>
                <w:b/>
                <w:color w:val="000000"/>
                <w:sz w:val="21"/>
                <w:szCs w:val="22"/>
                <w:highlight w:val="none"/>
                <w:lang w:val="en-US" w:eastAsia="zh-CN" w:bidi="zh-CN"/>
              </w:rPr>
            </w:pPr>
            <w:r>
              <w:rPr>
                <w:rFonts w:hint="eastAsia" w:ascii="宋体" w:hAnsi="宋体" w:eastAsia="宋体" w:cs="宋体"/>
                <w:b/>
                <w:color w:val="000000"/>
                <w:sz w:val="21"/>
                <w:szCs w:val="22"/>
                <w:highlight w:val="none"/>
                <w:lang w:val="en-US" w:eastAsia="zh-CN" w:bidi="zh-CN"/>
              </w:rPr>
              <w:t xml:space="preserve">食品原材料采购费</w:t>
            </w:r>
            <w:r/>
          </w:p>
        </w:tc>
        <w:tc>
          <w:tcPr>
            <w:tcW w:w="1738" w:type="dxa"/>
            <w:vAlign w:val="top"/>
            <w:textDirection w:val="lrTb"/>
            <w:noWrap w:val="false"/>
          </w:tcPr>
          <w:p>
            <w:pPr>
              <w:ind w:left="115"/>
              <w:jc w:val="center"/>
              <w:spacing w:before="63" w:line="240" w:lineRule="auto"/>
              <w:rPr>
                <w:rFonts w:hint="eastAsia" w:ascii="宋体" w:hAnsi="宋体" w:eastAsia="宋体" w:cs="宋体"/>
                <w:color w:val="000000"/>
                <w:sz w:val="21"/>
                <w:szCs w:val="22"/>
                <w:highlight w:val="none"/>
                <w:lang w:val="zh-CN" w:eastAsia="zh-CN" w:bidi="zh-CN"/>
              </w:rPr>
            </w:pPr>
            <w:r>
              <w:rPr>
                <w:rFonts w:hint="eastAsia" w:ascii="宋体" w:hAnsi="宋体" w:eastAsia="宋体" w:cs="宋体"/>
                <w:color w:val="000000"/>
                <w:sz w:val="21"/>
                <w:szCs w:val="22"/>
                <w:highlight w:val="none"/>
                <w:lang w:val="zh-CN" w:eastAsia="zh-CN" w:bidi="zh-CN"/>
              </w:rPr>
            </w:r>
            <w:r/>
          </w:p>
        </w:tc>
        <w:tc>
          <w:tcPr>
            <w:tcW w:w="2390" w:type="dxa"/>
            <w:vAlign w:val="top"/>
            <w:textDirection w:val="lrTb"/>
            <w:noWrap w:val="false"/>
          </w:tcPr>
          <w:p>
            <w:pPr>
              <w:ind w:left="112"/>
              <w:jc w:val="center"/>
              <w:spacing w:before="63" w:line="240" w:lineRule="auto"/>
              <w:rPr>
                <w:rFonts w:hint="eastAsia" w:ascii="宋体" w:hAnsi="宋体" w:eastAsia="宋体" w:cs="宋体"/>
                <w:color w:val="000000"/>
                <w:sz w:val="21"/>
                <w:szCs w:val="22"/>
                <w:highlight w:val="none"/>
                <w:lang w:val="zh-CN" w:eastAsia="zh-CN" w:bidi="zh-CN"/>
              </w:rPr>
            </w:pPr>
            <w:r>
              <w:rPr>
                <w:rFonts w:hint="eastAsia" w:ascii="宋体" w:hAnsi="宋体" w:eastAsia="宋体" w:cs="宋体"/>
                <w:color w:val="000000"/>
                <w:sz w:val="21"/>
                <w:szCs w:val="22"/>
                <w:highlight w:val="none"/>
                <w:lang w:val="zh-CN" w:eastAsia="zh-CN" w:bidi="zh-CN"/>
              </w:rPr>
            </w:r>
            <w:r/>
          </w:p>
        </w:tc>
        <w:tc>
          <w:tcPr>
            <w:tcW w:w="1545" w:type="dxa"/>
            <w:vAlign w:val="top"/>
            <w:textDirection w:val="lrTb"/>
            <w:noWrap w:val="false"/>
          </w:tcPr>
          <w:p>
            <w:pPr>
              <w:ind w:left="115"/>
              <w:jc w:val="center"/>
              <w:spacing w:before="63" w:line="240" w:lineRule="auto"/>
              <w:rPr>
                <w:rFonts w:hint="eastAsia" w:ascii="宋体" w:hAnsi="宋体" w:eastAsia="宋体" w:cs="宋体"/>
                <w:color w:val="000000"/>
                <w:sz w:val="21"/>
                <w:szCs w:val="22"/>
                <w:highlight w:val="none"/>
                <w:lang w:val="zh-CN" w:eastAsia="zh-CN" w:bidi="zh-CN"/>
              </w:rPr>
            </w:pPr>
            <w:r>
              <w:rPr>
                <w:rFonts w:hint="eastAsia" w:ascii="宋体" w:hAnsi="宋体" w:eastAsia="宋体" w:cs="宋体"/>
                <w:color w:val="000000"/>
                <w:sz w:val="21"/>
                <w:szCs w:val="22"/>
                <w:highlight w:val="none"/>
                <w:lang w:val="zh-CN" w:eastAsia="zh-CN" w:bidi="zh-CN"/>
              </w:rPr>
            </w:r>
            <w:r/>
          </w:p>
        </w:tc>
      </w:tr>
      <w:tr>
        <w:trPr>
          <w:jc w:val="center"/>
          <w:trHeight w:val="412"/>
        </w:trPr>
        <w:tc>
          <w:tcPr>
            <w:tcW w:w="1049" w:type="dxa"/>
            <w:vAlign w:val="center"/>
            <w:textDirection w:val="lrTb"/>
            <w:noWrap w:val="false"/>
          </w:tcPr>
          <w:p>
            <w:pPr>
              <w:ind w:left="335" w:right="220"/>
              <w:jc w:val="center"/>
              <w:spacing w:before="65" w:line="240" w:lineRule="auto"/>
              <w:rPr>
                <w:rFonts w:hint="eastAsia" w:ascii="宋体" w:hAnsi="宋体" w:eastAsia="宋体" w:cs="宋体"/>
                <w:b/>
                <w:color w:val="000000"/>
                <w:sz w:val="21"/>
                <w:szCs w:val="22"/>
                <w:highlight w:val="none"/>
                <w:lang w:val="zh-CN" w:bidi="zh-CN"/>
              </w:rPr>
            </w:pPr>
            <w:r>
              <w:rPr>
                <w:rFonts w:hint="eastAsia" w:ascii="宋体" w:hAnsi="宋体" w:cs="宋体"/>
                <w:b/>
                <w:color w:val="000000"/>
                <w:sz w:val="21"/>
                <w:szCs w:val="22"/>
                <w:highlight w:val="none"/>
                <w:lang w:val="en-US" w:bidi="zh-CN"/>
              </w:rPr>
              <w:t xml:space="preserve">3</w:t>
            </w:r>
            <w:r/>
          </w:p>
        </w:tc>
        <w:tc>
          <w:tcPr>
            <w:tcW w:w="3262" w:type="dxa"/>
            <w:vAlign w:val="center"/>
            <w:textDirection w:val="lrTb"/>
            <w:noWrap w:val="false"/>
          </w:tcPr>
          <w:p>
            <w:pPr>
              <w:ind w:left="108"/>
              <w:jc w:val="center"/>
              <w:spacing w:before="63" w:line="240" w:lineRule="auto"/>
              <w:rPr>
                <w:rFonts w:ascii="宋体" w:hAnsi="宋体" w:eastAsia="宋体" w:cs="宋体"/>
                <w:b/>
                <w:color w:val="000000"/>
                <w:sz w:val="21"/>
                <w:szCs w:val="22"/>
                <w:highlight w:val="none"/>
                <w:lang w:val="en-US" w:bidi="zh-CN"/>
              </w:rPr>
            </w:pPr>
            <w:r>
              <w:rPr>
                <w:rFonts w:hint="eastAsia" w:ascii="宋体" w:hAnsi="宋体" w:eastAsia="宋体" w:cs="宋体"/>
                <w:b/>
                <w:color w:val="000000"/>
                <w:sz w:val="21"/>
                <w:szCs w:val="22"/>
                <w:highlight w:val="none"/>
                <w:lang w:val="en-US" w:bidi="zh-CN"/>
              </w:rPr>
              <w:t xml:space="preserve">餐厅内所需低值易耗品采购费</w:t>
            </w:r>
            <w:r/>
          </w:p>
        </w:tc>
        <w:tc>
          <w:tcPr>
            <w:tcW w:w="1738" w:type="dxa"/>
            <w:vAlign w:val="center"/>
            <w:textDirection w:val="lrTb"/>
            <w:noWrap w:val="false"/>
          </w:tcPr>
          <w:p>
            <w:pPr>
              <w:ind w:left="115"/>
              <w:jc w:val="center"/>
              <w:spacing w:before="137"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c>
          <w:tcPr>
            <w:tcW w:w="2390" w:type="dxa"/>
            <w:vAlign w:val="center"/>
            <w:textDirection w:val="lrTb"/>
            <w:noWrap w:val="false"/>
          </w:tcPr>
          <w:p>
            <w:pPr>
              <w:ind w:left="112"/>
              <w:jc w:val="center"/>
              <w:spacing w:before="137"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c>
          <w:tcPr>
            <w:tcW w:w="1545" w:type="dxa"/>
            <w:vAlign w:val="center"/>
            <w:textDirection w:val="lrTb"/>
            <w:noWrap w:val="false"/>
          </w:tcPr>
          <w:p>
            <w:pPr>
              <w:ind w:left="223"/>
              <w:jc w:val="center"/>
              <w:spacing w:before="1"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r>
      <w:tr>
        <w:trPr>
          <w:jc w:val="center"/>
          <w:trHeight w:val="397"/>
        </w:trPr>
        <w:tc>
          <w:tcPr>
            <w:tcW w:w="1049" w:type="dxa"/>
            <w:vAlign w:val="center"/>
            <w:textDirection w:val="lrTb"/>
            <w:noWrap w:val="false"/>
          </w:tcPr>
          <w:p>
            <w:pPr>
              <w:ind w:left="335" w:right="220"/>
              <w:jc w:val="center"/>
              <w:spacing w:before="65" w:line="240" w:lineRule="auto"/>
              <w:rPr>
                <w:rFonts w:hint="eastAsia" w:ascii="宋体" w:hAnsi="宋体" w:eastAsia="宋体" w:cs="宋体"/>
                <w:b/>
                <w:color w:val="000000"/>
                <w:sz w:val="21"/>
                <w:szCs w:val="22"/>
                <w:highlight w:val="none"/>
                <w:lang w:val="zh-CN" w:bidi="zh-CN"/>
              </w:rPr>
            </w:pPr>
            <w:r>
              <w:rPr>
                <w:rFonts w:hint="eastAsia" w:ascii="宋体" w:hAnsi="宋体" w:cs="宋体"/>
                <w:b/>
                <w:color w:val="000000"/>
                <w:sz w:val="21"/>
                <w:szCs w:val="22"/>
                <w:highlight w:val="none"/>
                <w:lang w:val="en-US" w:bidi="zh-CN"/>
              </w:rPr>
              <w:t xml:space="preserve">4</w:t>
            </w:r>
            <w:r/>
          </w:p>
        </w:tc>
        <w:tc>
          <w:tcPr>
            <w:tcW w:w="3262" w:type="dxa"/>
            <w:vAlign w:val="center"/>
            <w:textDirection w:val="lrTb"/>
            <w:noWrap w:val="false"/>
          </w:tcPr>
          <w:p>
            <w:pPr>
              <w:ind w:left="108"/>
              <w:jc w:val="center"/>
              <w:spacing w:before="63" w:line="240" w:lineRule="auto"/>
              <w:rPr>
                <w:rFonts w:hint="eastAsia" w:ascii="宋体" w:hAnsi="宋体" w:eastAsia="宋体" w:cs="宋体"/>
                <w:b/>
                <w:color w:val="000000"/>
                <w:sz w:val="21"/>
                <w:szCs w:val="22"/>
                <w:highlight w:val="none"/>
                <w:lang w:val="zh-CN" w:bidi="zh-CN"/>
              </w:rPr>
            </w:pPr>
            <w:r>
              <w:rPr>
                <w:rFonts w:hint="eastAsia" w:ascii="宋体" w:hAnsi="宋体" w:eastAsia="宋体" w:cs="宋体"/>
                <w:b/>
                <w:color w:val="000000"/>
                <w:sz w:val="21"/>
                <w:szCs w:val="22"/>
                <w:highlight w:val="none"/>
                <w:lang w:val="en-US" w:eastAsia="zh-CN" w:bidi="zh-CN"/>
              </w:rPr>
              <w:t xml:space="preserve">加班费</w:t>
            </w:r>
            <w:r/>
          </w:p>
        </w:tc>
        <w:tc>
          <w:tcPr>
            <w:tcW w:w="1738" w:type="dxa"/>
            <w:vAlign w:val="center"/>
            <w:textDirection w:val="lrTb"/>
            <w:noWrap w:val="false"/>
          </w:tcPr>
          <w:p>
            <w:pPr>
              <w:ind w:left="115"/>
              <w:jc w:val="center"/>
              <w:spacing w:before="63"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c>
          <w:tcPr>
            <w:tcW w:w="2390" w:type="dxa"/>
            <w:vAlign w:val="center"/>
            <w:textDirection w:val="lrTb"/>
            <w:noWrap w:val="false"/>
          </w:tcPr>
          <w:p>
            <w:pPr>
              <w:ind w:left="112"/>
              <w:jc w:val="center"/>
              <w:spacing w:before="63"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c>
          <w:tcPr>
            <w:tcW w:w="1545" w:type="dxa"/>
            <w:vAlign w:val="center"/>
            <w:textDirection w:val="lrTb"/>
            <w:noWrap w:val="false"/>
          </w:tcPr>
          <w:p>
            <w:pPr>
              <w:ind w:left="115"/>
              <w:jc w:val="center"/>
              <w:spacing w:before="63"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r>
      <w:tr>
        <w:trPr>
          <w:jc w:val="center"/>
          <w:trHeight w:val="397"/>
        </w:trPr>
        <w:tc>
          <w:tcPr>
            <w:tcW w:w="1049" w:type="dxa"/>
            <w:vAlign w:val="center"/>
            <w:textDirection w:val="lrTb"/>
            <w:noWrap w:val="false"/>
          </w:tcPr>
          <w:p>
            <w:pPr>
              <w:ind w:left="335" w:right="220"/>
              <w:jc w:val="center"/>
              <w:spacing w:before="65" w:line="240" w:lineRule="auto"/>
              <w:rPr>
                <w:rFonts w:hint="eastAsia" w:ascii="宋体" w:hAnsi="宋体" w:eastAsia="宋体" w:cs="宋体"/>
                <w:b/>
                <w:color w:val="000000"/>
                <w:sz w:val="21"/>
                <w:szCs w:val="22"/>
                <w:highlight w:val="none"/>
                <w:lang w:val="zh-CN" w:bidi="zh-CN"/>
              </w:rPr>
            </w:pPr>
            <w:r>
              <w:rPr>
                <w:rFonts w:hint="eastAsia" w:ascii="宋体" w:hAnsi="宋体" w:cs="宋体"/>
                <w:b/>
                <w:color w:val="000000"/>
                <w:sz w:val="21"/>
                <w:szCs w:val="22"/>
                <w:highlight w:val="none"/>
                <w:lang w:val="en-US" w:bidi="zh-CN"/>
              </w:rPr>
              <w:t xml:space="preserve">5</w:t>
            </w:r>
            <w:r/>
          </w:p>
        </w:tc>
        <w:tc>
          <w:tcPr>
            <w:tcW w:w="3262" w:type="dxa"/>
            <w:vAlign w:val="center"/>
            <w:textDirection w:val="lrTb"/>
            <w:noWrap w:val="false"/>
          </w:tcPr>
          <w:p>
            <w:pPr>
              <w:ind w:left="108"/>
              <w:jc w:val="center"/>
              <w:spacing w:before="63" w:line="240" w:lineRule="auto"/>
              <w:rPr>
                <w:rFonts w:hint="eastAsia" w:ascii="宋体" w:hAnsi="宋体" w:eastAsia="宋体" w:cs="宋体"/>
                <w:b/>
                <w:color w:val="000000"/>
                <w:sz w:val="21"/>
                <w:szCs w:val="22"/>
                <w:highlight w:val="none"/>
                <w:lang w:val="zh-CN" w:bidi="zh-CN"/>
              </w:rPr>
            </w:pPr>
            <w:r>
              <w:rPr>
                <w:rFonts w:hint="eastAsia" w:ascii="宋体" w:hAnsi="宋体" w:eastAsia="宋体" w:cs="宋体"/>
                <w:b/>
                <w:color w:val="000000"/>
                <w:sz w:val="21"/>
                <w:szCs w:val="22"/>
                <w:highlight w:val="none"/>
                <w:lang w:val="en-US" w:eastAsia="zh-CN" w:bidi="zh-CN"/>
              </w:rPr>
              <w:t xml:space="preserve">体检费</w:t>
            </w:r>
            <w:r/>
          </w:p>
        </w:tc>
        <w:tc>
          <w:tcPr>
            <w:tcW w:w="1738" w:type="dxa"/>
            <w:vAlign w:val="center"/>
            <w:textDirection w:val="lrTb"/>
            <w:noWrap w:val="false"/>
          </w:tcPr>
          <w:p>
            <w:pPr>
              <w:ind w:left="115"/>
              <w:jc w:val="center"/>
              <w:spacing w:before="65"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c>
          <w:tcPr>
            <w:tcW w:w="2390" w:type="dxa"/>
            <w:vAlign w:val="center"/>
            <w:textDirection w:val="lrTb"/>
            <w:noWrap w:val="false"/>
          </w:tcPr>
          <w:p>
            <w:pPr>
              <w:ind w:left="112"/>
              <w:jc w:val="center"/>
              <w:spacing w:before="65"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c>
          <w:tcPr>
            <w:tcW w:w="1545" w:type="dxa"/>
            <w:vAlign w:val="center"/>
            <w:textDirection w:val="lrTb"/>
            <w:noWrap w:val="false"/>
          </w:tcPr>
          <w:p>
            <w:pPr>
              <w:ind w:left="115"/>
              <w:jc w:val="center"/>
              <w:spacing w:before="65"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r>
      <w:tr>
        <w:trPr>
          <w:jc w:val="center"/>
          <w:trHeight w:val="397"/>
        </w:trPr>
        <w:tc>
          <w:tcPr>
            <w:tcW w:w="1049" w:type="dxa"/>
            <w:vAlign w:val="center"/>
            <w:textDirection w:val="lrTb"/>
            <w:noWrap w:val="false"/>
          </w:tcPr>
          <w:p>
            <w:pPr>
              <w:ind w:left="335" w:right="220"/>
              <w:jc w:val="center"/>
              <w:spacing w:before="65" w:line="240" w:lineRule="auto"/>
              <w:rPr>
                <w:rFonts w:hint="eastAsia" w:ascii="宋体" w:hAnsi="宋体" w:eastAsia="宋体" w:cs="宋体"/>
                <w:b/>
                <w:color w:val="000000"/>
                <w:sz w:val="21"/>
                <w:szCs w:val="22"/>
                <w:highlight w:val="none"/>
                <w:lang w:val="zh-CN" w:bidi="zh-CN"/>
              </w:rPr>
            </w:pPr>
            <w:r>
              <w:rPr>
                <w:rFonts w:hint="eastAsia" w:ascii="宋体" w:hAnsi="宋体" w:cs="宋体"/>
                <w:b/>
                <w:color w:val="000000"/>
                <w:sz w:val="21"/>
                <w:szCs w:val="22"/>
                <w:highlight w:val="none"/>
                <w:lang w:val="en-US" w:bidi="zh-CN"/>
              </w:rPr>
              <w:t xml:space="preserve">6</w:t>
            </w:r>
            <w:r/>
          </w:p>
        </w:tc>
        <w:tc>
          <w:tcPr>
            <w:tcW w:w="3262" w:type="dxa"/>
            <w:vAlign w:val="center"/>
            <w:textDirection w:val="lrTb"/>
            <w:noWrap w:val="false"/>
          </w:tcPr>
          <w:p>
            <w:pPr>
              <w:ind w:left="108"/>
              <w:jc w:val="center"/>
              <w:spacing w:before="63" w:line="240" w:lineRule="auto"/>
              <w:rPr>
                <w:rFonts w:hint="eastAsia" w:ascii="宋体" w:hAnsi="宋体" w:eastAsia="宋体" w:cs="宋体"/>
                <w:b/>
                <w:color w:val="000000"/>
                <w:sz w:val="21"/>
                <w:szCs w:val="22"/>
                <w:highlight w:val="none"/>
                <w:lang w:val="zh-CN" w:bidi="zh-CN"/>
              </w:rPr>
            </w:pPr>
            <w:r>
              <w:rPr>
                <w:rFonts w:hint="eastAsia" w:ascii="宋体" w:hAnsi="宋体" w:eastAsia="宋体" w:cs="宋体"/>
                <w:b/>
                <w:color w:val="000000"/>
                <w:sz w:val="21"/>
                <w:szCs w:val="22"/>
                <w:highlight w:val="none"/>
                <w:lang w:val="en-US" w:eastAsia="zh-CN" w:bidi="zh-CN"/>
              </w:rPr>
              <w:t xml:space="preserve">培训费</w:t>
            </w:r>
            <w:r/>
          </w:p>
        </w:tc>
        <w:tc>
          <w:tcPr>
            <w:tcW w:w="1738" w:type="dxa"/>
            <w:vAlign w:val="center"/>
            <w:textDirection w:val="lrTb"/>
            <w:noWrap w:val="false"/>
          </w:tcPr>
          <w:p>
            <w:pPr>
              <w:ind w:left="115"/>
              <w:jc w:val="center"/>
              <w:spacing w:before="63"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c>
          <w:tcPr>
            <w:tcW w:w="2390" w:type="dxa"/>
            <w:vAlign w:val="center"/>
            <w:textDirection w:val="lrTb"/>
            <w:noWrap w:val="false"/>
          </w:tcPr>
          <w:p>
            <w:pPr>
              <w:ind w:left="112"/>
              <w:jc w:val="center"/>
              <w:spacing w:before="63"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c>
          <w:tcPr>
            <w:tcW w:w="1545" w:type="dxa"/>
            <w:vAlign w:val="center"/>
            <w:textDirection w:val="lrTb"/>
            <w:noWrap w:val="false"/>
          </w:tcPr>
          <w:p>
            <w:pPr>
              <w:ind w:left="115"/>
              <w:jc w:val="center"/>
              <w:spacing w:before="63"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r>
      <w:tr>
        <w:trPr>
          <w:jc w:val="center"/>
          <w:trHeight w:val="276"/>
        </w:trPr>
        <w:tc>
          <w:tcPr>
            <w:tcW w:w="1049" w:type="dxa"/>
            <w:vAlign w:val="center"/>
            <w:textDirection w:val="lrTb"/>
            <w:noWrap w:val="false"/>
          </w:tcPr>
          <w:p>
            <w:pPr>
              <w:ind w:left="335" w:right="220"/>
              <w:jc w:val="center"/>
              <w:spacing w:before="65" w:line="240" w:lineRule="auto"/>
              <w:rPr>
                <w:rFonts w:hint="eastAsia" w:ascii="宋体" w:hAnsi="宋体" w:eastAsia="宋体" w:cs="宋体"/>
                <w:b/>
                <w:color w:val="000000"/>
                <w:sz w:val="21"/>
                <w:szCs w:val="22"/>
                <w:highlight w:val="none"/>
                <w:lang w:val="zh-CN" w:bidi="zh-CN"/>
              </w:rPr>
            </w:pPr>
            <w:r>
              <w:rPr>
                <w:rFonts w:hint="eastAsia" w:ascii="宋体" w:hAnsi="宋体" w:cs="宋体"/>
                <w:b/>
                <w:color w:val="000000"/>
                <w:sz w:val="21"/>
                <w:szCs w:val="22"/>
                <w:highlight w:val="none"/>
                <w:lang w:val="en-US" w:bidi="zh-CN"/>
              </w:rPr>
              <w:t xml:space="preserve">7</w:t>
            </w:r>
            <w:r/>
          </w:p>
        </w:tc>
        <w:tc>
          <w:tcPr>
            <w:tcW w:w="3262" w:type="dxa"/>
            <w:vAlign w:val="center"/>
            <w:textDirection w:val="lrTb"/>
            <w:noWrap w:val="false"/>
          </w:tcPr>
          <w:p>
            <w:pPr>
              <w:ind w:left="108"/>
              <w:jc w:val="center"/>
              <w:spacing w:before="63" w:line="240" w:lineRule="auto"/>
              <w:rPr>
                <w:rFonts w:hint="eastAsia" w:ascii="宋体" w:hAnsi="宋体" w:eastAsia="宋体" w:cs="宋体"/>
                <w:b/>
                <w:color w:val="000000"/>
                <w:sz w:val="21"/>
                <w:szCs w:val="22"/>
                <w:highlight w:val="none"/>
                <w:lang w:val="zh-CN" w:bidi="zh-CN"/>
              </w:rPr>
            </w:pPr>
            <w:r>
              <w:rPr>
                <w:rFonts w:hint="eastAsia" w:ascii="宋体" w:hAnsi="宋体" w:eastAsia="宋体" w:cs="宋体"/>
                <w:b/>
                <w:color w:val="000000"/>
                <w:sz w:val="21"/>
                <w:szCs w:val="22"/>
                <w:highlight w:val="none"/>
                <w:lang w:val="en-US" w:eastAsia="zh-CN" w:bidi="zh-CN"/>
              </w:rPr>
              <w:t xml:space="preserve">意外伤（亡）保险费</w:t>
            </w:r>
            <w:r/>
          </w:p>
        </w:tc>
        <w:tc>
          <w:tcPr>
            <w:tcW w:w="1738" w:type="dxa"/>
            <w:vAlign w:val="center"/>
            <w:textDirection w:val="lrTb"/>
            <w:noWrap w:val="false"/>
          </w:tcPr>
          <w:p>
            <w:pPr>
              <w:ind w:left="115"/>
              <w:jc w:val="center"/>
              <w:spacing w:before="63"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c>
          <w:tcPr>
            <w:tcW w:w="2390" w:type="dxa"/>
            <w:vAlign w:val="center"/>
            <w:textDirection w:val="lrTb"/>
            <w:noWrap w:val="false"/>
          </w:tcPr>
          <w:p>
            <w:pPr>
              <w:ind w:left="112"/>
              <w:jc w:val="center"/>
              <w:spacing w:before="63"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c>
          <w:tcPr>
            <w:tcW w:w="1545" w:type="dxa"/>
            <w:vAlign w:val="center"/>
            <w:textDirection w:val="lrTb"/>
            <w:noWrap w:val="false"/>
          </w:tcPr>
          <w:p>
            <w:pPr>
              <w:ind w:left="115"/>
              <w:jc w:val="center"/>
              <w:spacing w:before="63"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r>
      <w:tr>
        <w:trPr>
          <w:jc w:val="center"/>
          <w:trHeight w:val="395"/>
        </w:trPr>
        <w:tc>
          <w:tcPr>
            <w:tcW w:w="1049" w:type="dxa"/>
            <w:vAlign w:val="center"/>
            <w:textDirection w:val="lrTb"/>
            <w:noWrap w:val="false"/>
          </w:tcPr>
          <w:p>
            <w:pPr>
              <w:ind w:left="335" w:right="220"/>
              <w:jc w:val="center"/>
              <w:spacing w:before="65" w:line="240" w:lineRule="auto"/>
              <w:rPr>
                <w:rFonts w:hint="default" w:ascii="宋体" w:hAnsi="宋体" w:cs="宋体"/>
                <w:b/>
                <w:color w:val="000000"/>
                <w:sz w:val="21"/>
                <w:szCs w:val="22"/>
                <w:highlight w:val="none"/>
                <w:lang w:val="en-US" w:bidi="zh-CN"/>
              </w:rPr>
            </w:pPr>
            <w:r>
              <w:rPr>
                <w:rFonts w:hint="eastAsia" w:ascii="宋体" w:hAnsi="宋体" w:cs="宋体"/>
                <w:b/>
                <w:color w:val="000000"/>
                <w:sz w:val="21"/>
                <w:szCs w:val="22"/>
                <w:highlight w:val="none"/>
                <w:lang w:val="en-US" w:bidi="zh-CN"/>
              </w:rPr>
              <w:t xml:space="preserve">8</w:t>
            </w:r>
            <w:r/>
          </w:p>
        </w:tc>
        <w:tc>
          <w:tcPr>
            <w:tcW w:w="3262" w:type="dxa"/>
            <w:vAlign w:val="center"/>
            <w:textDirection w:val="lrTb"/>
            <w:noWrap w:val="false"/>
          </w:tcPr>
          <w:p>
            <w:pPr>
              <w:ind w:left="108"/>
              <w:jc w:val="center"/>
              <w:spacing w:before="63" w:line="240" w:lineRule="auto"/>
              <w:rPr>
                <w:rFonts w:hint="default" w:ascii="宋体" w:hAnsi="宋体" w:eastAsia="宋体" w:cs="宋体"/>
                <w:b/>
                <w:color w:val="000000"/>
                <w:sz w:val="21"/>
                <w:szCs w:val="22"/>
                <w:highlight w:val="none"/>
                <w:lang w:val="en-US" w:eastAsia="zh-CN" w:bidi="zh-CN"/>
              </w:rPr>
            </w:pPr>
            <w:r>
              <w:rPr>
                <w:rFonts w:hint="eastAsia" w:ascii="宋体" w:hAnsi="宋体" w:cs="宋体"/>
                <w:b/>
                <w:color w:val="000000"/>
                <w:sz w:val="21"/>
                <w:szCs w:val="22"/>
                <w:highlight w:val="none"/>
                <w:lang w:val="en-US" w:eastAsia="zh-CN" w:bidi="zh-CN"/>
              </w:rPr>
              <w:t xml:space="preserve">水、电、燃气费</w:t>
            </w:r>
            <w:r/>
          </w:p>
        </w:tc>
        <w:tc>
          <w:tcPr>
            <w:tcW w:w="1738" w:type="dxa"/>
            <w:vAlign w:val="center"/>
            <w:textDirection w:val="lrTb"/>
            <w:noWrap w:val="false"/>
          </w:tcPr>
          <w:p>
            <w:pPr>
              <w:ind w:left="115"/>
              <w:jc w:val="center"/>
              <w:spacing w:before="63"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c>
          <w:tcPr>
            <w:tcW w:w="2390" w:type="dxa"/>
            <w:vAlign w:val="center"/>
            <w:textDirection w:val="lrTb"/>
            <w:noWrap w:val="false"/>
          </w:tcPr>
          <w:p>
            <w:pPr>
              <w:ind w:left="112"/>
              <w:jc w:val="center"/>
              <w:spacing w:before="63"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c>
          <w:tcPr>
            <w:tcW w:w="1545" w:type="dxa"/>
            <w:vAlign w:val="center"/>
            <w:textDirection w:val="lrTb"/>
            <w:noWrap w:val="false"/>
          </w:tcPr>
          <w:p>
            <w:pPr>
              <w:ind w:left="115"/>
              <w:jc w:val="center"/>
              <w:spacing w:before="63"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r>
      <w:tr>
        <w:trPr>
          <w:jc w:val="center"/>
          <w:trHeight w:val="417"/>
        </w:trPr>
        <w:tc>
          <w:tcPr>
            <w:tcW w:w="1049" w:type="dxa"/>
            <w:vAlign w:val="center"/>
            <w:textDirection w:val="lrTb"/>
            <w:noWrap w:val="false"/>
          </w:tcPr>
          <w:p>
            <w:pPr>
              <w:ind w:left="335" w:right="220"/>
              <w:jc w:val="center"/>
              <w:spacing w:before="65" w:line="240" w:lineRule="auto"/>
              <w:rPr>
                <w:rFonts w:ascii="宋体" w:hAnsi="宋体" w:eastAsia="宋体" w:cs="宋体"/>
                <w:b/>
                <w:color w:val="000000"/>
                <w:sz w:val="21"/>
                <w:szCs w:val="22"/>
                <w:highlight w:val="none"/>
                <w:lang w:val="en-US" w:bidi="zh-CN"/>
              </w:rPr>
            </w:pPr>
            <w:r>
              <w:rPr>
                <w:rFonts w:hint="eastAsia" w:ascii="宋体" w:hAnsi="宋体" w:cs="宋体"/>
                <w:b/>
                <w:color w:val="000000"/>
                <w:sz w:val="21"/>
                <w:szCs w:val="22"/>
                <w:highlight w:val="none"/>
                <w:lang w:val="en-US" w:bidi="zh-CN"/>
              </w:rPr>
              <w:t xml:space="preserve">9</w:t>
            </w:r>
            <w:r/>
          </w:p>
        </w:tc>
        <w:tc>
          <w:tcPr>
            <w:tcW w:w="3262" w:type="dxa"/>
            <w:vAlign w:val="center"/>
            <w:textDirection w:val="lrTb"/>
            <w:noWrap w:val="false"/>
          </w:tcPr>
          <w:p>
            <w:pPr>
              <w:ind w:left="108"/>
              <w:jc w:val="center"/>
              <w:spacing w:before="63" w:line="240" w:lineRule="auto"/>
              <w:rPr>
                <w:rFonts w:hint="eastAsia" w:ascii="宋体" w:hAnsi="宋体" w:eastAsia="宋体" w:cs="宋体"/>
                <w:b/>
                <w:color w:val="000000"/>
                <w:sz w:val="21"/>
                <w:szCs w:val="22"/>
                <w:highlight w:val="none"/>
                <w:lang w:val="en-US" w:eastAsia="zh-CN" w:bidi="zh-CN"/>
              </w:rPr>
            </w:pPr>
            <w:r>
              <w:rPr>
                <w:rFonts w:hint="eastAsia" w:ascii="宋体" w:hAnsi="宋体" w:eastAsia="宋体" w:cs="宋体"/>
                <w:b/>
                <w:color w:val="000000"/>
                <w:sz w:val="21"/>
                <w:szCs w:val="22"/>
                <w:highlight w:val="none"/>
                <w:lang w:val="en-US" w:eastAsia="zh-CN" w:bidi="zh-CN"/>
              </w:rPr>
              <w:t xml:space="preserve">食堂防鼠防疫</w:t>
            </w:r>
            <w:r/>
          </w:p>
        </w:tc>
        <w:tc>
          <w:tcPr>
            <w:tcW w:w="1738" w:type="dxa"/>
            <w:vAlign w:val="center"/>
            <w:textDirection w:val="lrTb"/>
            <w:noWrap w:val="false"/>
          </w:tcPr>
          <w:p>
            <w:pPr>
              <w:ind w:left="115"/>
              <w:jc w:val="center"/>
              <w:spacing w:before="63"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c>
          <w:tcPr>
            <w:tcW w:w="2390" w:type="dxa"/>
            <w:vAlign w:val="center"/>
            <w:textDirection w:val="lrTb"/>
            <w:noWrap w:val="false"/>
          </w:tcPr>
          <w:p>
            <w:pPr>
              <w:ind w:left="112"/>
              <w:jc w:val="center"/>
              <w:spacing w:before="63"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c>
          <w:tcPr>
            <w:tcW w:w="1545" w:type="dxa"/>
            <w:vAlign w:val="center"/>
            <w:textDirection w:val="lrTb"/>
            <w:noWrap w:val="false"/>
          </w:tcPr>
          <w:p>
            <w:pPr>
              <w:ind w:left="115"/>
              <w:jc w:val="center"/>
              <w:spacing w:before="63"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r>
      <w:tr>
        <w:trPr>
          <w:jc w:val="center"/>
          <w:trHeight w:val="395"/>
        </w:trPr>
        <w:tc>
          <w:tcPr>
            <w:tcW w:w="1049" w:type="dxa"/>
            <w:vAlign w:val="center"/>
            <w:textDirection w:val="lrTb"/>
            <w:noWrap w:val="false"/>
          </w:tcPr>
          <w:p>
            <w:pPr>
              <w:ind w:left="335" w:right="220"/>
              <w:jc w:val="center"/>
              <w:spacing w:before="65" w:line="240" w:lineRule="auto"/>
              <w:rPr>
                <w:rFonts w:hint="default" w:ascii="宋体" w:hAnsi="宋体" w:eastAsia="宋体" w:cs="宋体"/>
                <w:b/>
                <w:color w:val="000000"/>
                <w:sz w:val="21"/>
                <w:szCs w:val="22"/>
                <w:highlight w:val="none"/>
                <w:lang w:val="en-US" w:bidi="zh-CN"/>
              </w:rPr>
            </w:pPr>
            <w:r>
              <w:rPr>
                <w:rFonts w:hint="eastAsia" w:ascii="宋体" w:hAnsi="宋体" w:cs="宋体"/>
                <w:b/>
                <w:color w:val="000000"/>
                <w:sz w:val="21"/>
                <w:szCs w:val="22"/>
                <w:highlight w:val="none"/>
                <w:lang w:val="en-US" w:bidi="zh-CN"/>
              </w:rPr>
              <w:t xml:space="preserve">10</w:t>
            </w:r>
            <w:r/>
          </w:p>
        </w:tc>
        <w:tc>
          <w:tcPr>
            <w:tcW w:w="3262" w:type="dxa"/>
            <w:vAlign w:val="center"/>
            <w:textDirection w:val="lrTb"/>
            <w:noWrap w:val="false"/>
          </w:tcPr>
          <w:p>
            <w:pPr>
              <w:ind w:left="108"/>
              <w:jc w:val="center"/>
              <w:spacing w:before="63" w:line="240" w:lineRule="auto"/>
              <w:rPr>
                <w:rFonts w:hint="eastAsia" w:ascii="宋体" w:hAnsi="宋体" w:eastAsia="宋体" w:cs="宋体"/>
                <w:b/>
                <w:color w:val="000000"/>
                <w:sz w:val="21"/>
                <w:szCs w:val="22"/>
                <w:highlight w:val="none"/>
                <w:lang w:val="en-US" w:eastAsia="zh-CN" w:bidi="zh-CN"/>
              </w:rPr>
            </w:pPr>
            <w:r>
              <w:rPr>
                <w:rFonts w:hint="eastAsia" w:ascii="宋体" w:hAnsi="宋体" w:eastAsia="宋体" w:cs="宋体"/>
                <w:b/>
                <w:color w:val="000000"/>
                <w:sz w:val="21"/>
                <w:szCs w:val="22"/>
                <w:highlight w:val="none"/>
                <w:lang w:val="en-US" w:eastAsia="zh-CN" w:bidi="zh-CN"/>
              </w:rPr>
              <w:t xml:space="preserve">管道疏通清理</w:t>
            </w:r>
            <w:r/>
          </w:p>
        </w:tc>
        <w:tc>
          <w:tcPr>
            <w:tcW w:w="1738" w:type="dxa"/>
            <w:vAlign w:val="center"/>
            <w:textDirection w:val="lrTb"/>
            <w:noWrap w:val="false"/>
          </w:tcPr>
          <w:p>
            <w:pPr>
              <w:ind w:left="115"/>
              <w:jc w:val="center"/>
              <w:spacing w:before="63"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c>
          <w:tcPr>
            <w:tcW w:w="2390" w:type="dxa"/>
            <w:vAlign w:val="center"/>
            <w:textDirection w:val="lrTb"/>
            <w:noWrap w:val="false"/>
          </w:tcPr>
          <w:p>
            <w:pPr>
              <w:ind w:left="112"/>
              <w:jc w:val="center"/>
              <w:spacing w:before="63"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c>
          <w:tcPr>
            <w:tcW w:w="1545" w:type="dxa"/>
            <w:vAlign w:val="center"/>
            <w:textDirection w:val="lrTb"/>
            <w:noWrap w:val="false"/>
          </w:tcPr>
          <w:p>
            <w:pPr>
              <w:ind w:left="115"/>
              <w:jc w:val="center"/>
              <w:spacing w:before="63"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r>
      <w:tr>
        <w:trPr>
          <w:jc w:val="center"/>
          <w:trHeight w:val="395"/>
        </w:trPr>
        <w:tc>
          <w:tcPr>
            <w:tcW w:w="1049" w:type="dxa"/>
            <w:vAlign w:val="center"/>
            <w:textDirection w:val="lrTb"/>
            <w:noWrap w:val="false"/>
          </w:tcPr>
          <w:p>
            <w:pPr>
              <w:ind w:left="335" w:right="220"/>
              <w:jc w:val="center"/>
              <w:spacing w:before="65" w:line="240" w:lineRule="auto"/>
              <w:rPr>
                <w:rFonts w:hint="default" w:ascii="宋体" w:hAnsi="宋体" w:eastAsia="宋体" w:cs="宋体"/>
                <w:b/>
                <w:color w:val="000000"/>
                <w:sz w:val="21"/>
                <w:szCs w:val="22"/>
                <w:highlight w:val="none"/>
                <w:lang w:val="en-US" w:bidi="zh-CN"/>
              </w:rPr>
            </w:pPr>
            <w:r>
              <w:rPr>
                <w:rFonts w:hint="eastAsia" w:ascii="宋体" w:hAnsi="宋体" w:cs="宋体"/>
                <w:b/>
                <w:color w:val="000000"/>
                <w:sz w:val="21"/>
                <w:szCs w:val="22"/>
                <w:highlight w:val="none"/>
                <w:lang w:val="en-US" w:bidi="zh-CN"/>
              </w:rPr>
              <w:t xml:space="preserve">11</w:t>
            </w:r>
            <w:r/>
          </w:p>
        </w:tc>
        <w:tc>
          <w:tcPr>
            <w:tcW w:w="3262" w:type="dxa"/>
            <w:vAlign w:val="center"/>
            <w:textDirection w:val="lrTb"/>
            <w:noWrap w:val="false"/>
          </w:tcPr>
          <w:p>
            <w:pPr>
              <w:ind w:left="108"/>
              <w:jc w:val="center"/>
              <w:spacing w:before="63" w:line="240" w:lineRule="auto"/>
              <w:rPr>
                <w:rFonts w:hint="eastAsia" w:ascii="宋体" w:hAnsi="宋体" w:eastAsia="宋体" w:cs="宋体"/>
                <w:b/>
                <w:color w:val="000000"/>
                <w:sz w:val="21"/>
                <w:szCs w:val="22"/>
                <w:highlight w:val="none"/>
                <w:lang w:val="en-US" w:eastAsia="zh-CN" w:bidi="zh-CN"/>
              </w:rPr>
            </w:pPr>
            <w:r>
              <w:rPr>
                <w:rFonts w:hint="eastAsia" w:ascii="宋体" w:hAnsi="宋体" w:eastAsia="宋体" w:cs="宋体"/>
                <w:b/>
                <w:color w:val="000000"/>
                <w:sz w:val="21"/>
                <w:szCs w:val="22"/>
                <w:highlight w:val="none"/>
                <w:lang w:val="en-US" w:eastAsia="zh-CN" w:bidi="zh-CN"/>
              </w:rPr>
              <w:t xml:space="preserve">油烟机清洗</w:t>
            </w:r>
            <w:r/>
          </w:p>
        </w:tc>
        <w:tc>
          <w:tcPr>
            <w:tcW w:w="1738" w:type="dxa"/>
            <w:vAlign w:val="center"/>
            <w:textDirection w:val="lrTb"/>
            <w:noWrap w:val="false"/>
          </w:tcPr>
          <w:p>
            <w:pPr>
              <w:ind w:left="115"/>
              <w:jc w:val="center"/>
              <w:spacing w:before="63"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c>
          <w:tcPr>
            <w:tcW w:w="2390" w:type="dxa"/>
            <w:vAlign w:val="center"/>
            <w:textDirection w:val="lrTb"/>
            <w:noWrap w:val="false"/>
          </w:tcPr>
          <w:p>
            <w:pPr>
              <w:ind w:left="112"/>
              <w:jc w:val="center"/>
              <w:spacing w:before="63"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c>
          <w:tcPr>
            <w:tcW w:w="1545" w:type="dxa"/>
            <w:vAlign w:val="center"/>
            <w:textDirection w:val="lrTb"/>
            <w:noWrap w:val="false"/>
          </w:tcPr>
          <w:p>
            <w:pPr>
              <w:ind w:left="115"/>
              <w:jc w:val="center"/>
              <w:spacing w:before="63"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r>
      <w:tr>
        <w:trPr>
          <w:jc w:val="center"/>
          <w:trHeight w:val="397"/>
        </w:trPr>
        <w:tc>
          <w:tcPr>
            <w:tcW w:w="1049" w:type="dxa"/>
            <w:vAlign w:val="center"/>
            <w:textDirection w:val="lrTb"/>
            <w:noWrap w:val="false"/>
          </w:tcPr>
          <w:p>
            <w:pPr>
              <w:ind w:left="335" w:right="220"/>
              <w:jc w:val="center"/>
              <w:spacing w:before="65" w:line="240" w:lineRule="auto"/>
              <w:rPr>
                <w:rFonts w:hint="default" w:ascii="宋体" w:hAnsi="宋体" w:eastAsia="宋体" w:cs="宋体"/>
                <w:b/>
                <w:color w:val="000000"/>
                <w:sz w:val="21"/>
                <w:szCs w:val="22"/>
                <w:highlight w:val="none"/>
                <w:lang w:val="en-US" w:bidi="zh-CN"/>
              </w:rPr>
            </w:pPr>
            <w:r>
              <w:rPr>
                <w:rFonts w:hint="eastAsia" w:ascii="宋体" w:hAnsi="宋体" w:cs="宋体"/>
                <w:b/>
                <w:color w:val="000000"/>
                <w:sz w:val="21"/>
                <w:szCs w:val="22"/>
                <w:highlight w:val="none"/>
                <w:lang w:val="en-US" w:bidi="zh-CN"/>
              </w:rPr>
              <w:t xml:space="preserve">12</w:t>
            </w:r>
            <w:r/>
          </w:p>
        </w:tc>
        <w:tc>
          <w:tcPr>
            <w:tcW w:w="3262" w:type="dxa"/>
            <w:vAlign w:val="center"/>
            <w:textDirection w:val="lrTb"/>
            <w:noWrap w:val="false"/>
          </w:tcPr>
          <w:p>
            <w:pPr>
              <w:ind w:left="108"/>
              <w:jc w:val="center"/>
              <w:spacing w:before="63" w:line="240" w:lineRule="auto"/>
              <w:rPr>
                <w:rFonts w:hint="eastAsia" w:ascii="宋体" w:hAnsi="宋体" w:eastAsia="宋体" w:cs="宋体"/>
                <w:b/>
                <w:color w:val="000000"/>
                <w:sz w:val="21"/>
                <w:szCs w:val="22"/>
                <w:highlight w:val="none"/>
                <w:lang w:val="en-US" w:eastAsia="zh-CN" w:bidi="zh-CN"/>
              </w:rPr>
            </w:pPr>
            <w:r>
              <w:rPr>
                <w:rFonts w:hint="eastAsia" w:ascii="宋体" w:hAnsi="宋体" w:eastAsia="宋体" w:cs="宋体"/>
                <w:b/>
                <w:color w:val="000000"/>
                <w:sz w:val="21"/>
                <w:szCs w:val="22"/>
                <w:highlight w:val="none"/>
                <w:lang w:val="en-US" w:eastAsia="zh-CN" w:bidi="zh-CN"/>
              </w:rPr>
              <w:t xml:space="preserve">隔油池清理</w:t>
            </w:r>
            <w:r/>
          </w:p>
        </w:tc>
        <w:tc>
          <w:tcPr>
            <w:tcW w:w="1738" w:type="dxa"/>
            <w:vAlign w:val="center"/>
            <w:textDirection w:val="lrTb"/>
            <w:noWrap w:val="false"/>
          </w:tcPr>
          <w:p>
            <w:pPr>
              <w:ind w:left="115"/>
              <w:jc w:val="center"/>
              <w:spacing w:before="63"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c>
          <w:tcPr>
            <w:tcW w:w="2390" w:type="dxa"/>
            <w:vAlign w:val="center"/>
            <w:textDirection w:val="lrTb"/>
            <w:noWrap w:val="false"/>
          </w:tcPr>
          <w:p>
            <w:pPr>
              <w:ind w:left="112"/>
              <w:jc w:val="center"/>
              <w:spacing w:before="63"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c>
          <w:tcPr>
            <w:tcW w:w="1545" w:type="dxa"/>
            <w:vAlign w:val="center"/>
            <w:textDirection w:val="lrTb"/>
            <w:noWrap w:val="false"/>
          </w:tcPr>
          <w:p>
            <w:pPr>
              <w:ind w:left="115"/>
              <w:jc w:val="center"/>
              <w:spacing w:before="63"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r>
      <w:tr>
        <w:trPr>
          <w:jc w:val="center"/>
          <w:trHeight w:val="395"/>
        </w:trPr>
        <w:tc>
          <w:tcPr>
            <w:tcW w:w="1049" w:type="dxa"/>
            <w:vAlign w:val="top"/>
            <w:textDirection w:val="lrTb"/>
            <w:noWrap w:val="false"/>
          </w:tcPr>
          <w:p>
            <w:pPr>
              <w:ind w:left="335" w:right="220"/>
              <w:jc w:val="center"/>
              <w:spacing w:before="65" w:line="240" w:lineRule="auto"/>
              <w:rPr>
                <w:rFonts w:hint="default" w:ascii="宋体" w:hAnsi="宋体" w:eastAsia="宋体" w:cs="宋体"/>
                <w:b/>
                <w:color w:val="000000"/>
                <w:sz w:val="21"/>
                <w:szCs w:val="22"/>
                <w:highlight w:val="none"/>
                <w:lang w:val="en-US" w:bidi="zh-CN"/>
              </w:rPr>
            </w:pPr>
            <w:r>
              <w:rPr>
                <w:rFonts w:hint="eastAsia" w:ascii="宋体" w:hAnsi="宋体" w:cs="宋体"/>
                <w:b/>
                <w:color w:val="000000"/>
                <w:sz w:val="21"/>
                <w:szCs w:val="22"/>
                <w:highlight w:val="none"/>
                <w:lang w:val="en-US" w:bidi="zh-CN"/>
              </w:rPr>
              <w:t xml:space="preserve">13</w:t>
            </w:r>
            <w:r/>
          </w:p>
        </w:tc>
        <w:tc>
          <w:tcPr>
            <w:tcW w:w="3262" w:type="dxa"/>
            <w:vAlign w:val="center"/>
            <w:textDirection w:val="lrTb"/>
            <w:noWrap w:val="false"/>
          </w:tcPr>
          <w:p>
            <w:pPr>
              <w:ind w:left="108"/>
              <w:jc w:val="center"/>
              <w:spacing w:before="63" w:line="240" w:lineRule="auto"/>
              <w:rPr>
                <w:rFonts w:ascii="宋体" w:hAnsi="宋体" w:eastAsia="宋体" w:cs="宋体"/>
                <w:b/>
                <w:color w:val="000000"/>
                <w:sz w:val="21"/>
                <w:szCs w:val="22"/>
                <w:highlight w:val="none"/>
                <w:lang w:val="en-US" w:eastAsia="zh-CN" w:bidi="zh-CN"/>
              </w:rPr>
            </w:pPr>
            <w:r>
              <w:rPr>
                <w:rFonts w:hint="eastAsia" w:ascii="宋体" w:hAnsi="宋体" w:eastAsia="宋体" w:cs="宋体"/>
                <w:b/>
                <w:color w:val="000000"/>
                <w:sz w:val="21"/>
                <w:szCs w:val="22"/>
                <w:highlight w:val="none"/>
                <w:lang w:val="en-US" w:eastAsia="zh-CN" w:bidi="zh-CN"/>
              </w:rPr>
              <w:t xml:space="preserve">消毒消杀</w:t>
            </w:r>
            <w:r/>
          </w:p>
        </w:tc>
        <w:tc>
          <w:tcPr>
            <w:tcW w:w="1738" w:type="dxa"/>
            <w:vAlign w:val="center"/>
            <w:textDirection w:val="lrTb"/>
            <w:noWrap w:val="false"/>
          </w:tcPr>
          <w:p>
            <w:pPr>
              <w:ind w:left="115"/>
              <w:jc w:val="center"/>
              <w:spacing w:before="63"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c>
          <w:tcPr>
            <w:tcW w:w="2390" w:type="dxa"/>
            <w:vAlign w:val="center"/>
            <w:textDirection w:val="lrTb"/>
            <w:noWrap w:val="false"/>
          </w:tcPr>
          <w:p>
            <w:pPr>
              <w:ind w:left="112"/>
              <w:jc w:val="center"/>
              <w:spacing w:before="63"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c>
          <w:tcPr>
            <w:tcW w:w="1545" w:type="dxa"/>
            <w:vAlign w:val="center"/>
            <w:textDirection w:val="lrTb"/>
            <w:noWrap w:val="false"/>
          </w:tcPr>
          <w:p>
            <w:pPr>
              <w:ind w:left="115"/>
              <w:jc w:val="center"/>
              <w:spacing w:before="63"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r>
      <w:tr>
        <w:trPr>
          <w:jc w:val="center"/>
          <w:trHeight w:val="395"/>
        </w:trPr>
        <w:tc>
          <w:tcPr>
            <w:tcW w:w="1049" w:type="dxa"/>
            <w:vAlign w:val="top"/>
            <w:textDirection w:val="lrTb"/>
            <w:noWrap w:val="false"/>
          </w:tcPr>
          <w:p>
            <w:pPr>
              <w:ind w:left="335" w:right="220"/>
              <w:jc w:val="center"/>
              <w:spacing w:before="63" w:line="240" w:lineRule="auto"/>
              <w:rPr>
                <w:rFonts w:hint="default" w:ascii="宋体" w:hAnsi="宋体" w:eastAsia="宋体" w:cs="宋体"/>
                <w:b/>
                <w:color w:val="000000"/>
                <w:sz w:val="21"/>
                <w:szCs w:val="22"/>
                <w:highlight w:val="none"/>
                <w:lang w:val="en-US" w:bidi="zh-CN"/>
              </w:rPr>
            </w:pPr>
            <w:r>
              <w:rPr>
                <w:rFonts w:hint="eastAsia" w:ascii="宋体" w:hAnsi="宋体" w:cs="宋体"/>
                <w:b/>
                <w:color w:val="000000"/>
                <w:sz w:val="21"/>
                <w:szCs w:val="22"/>
                <w:highlight w:val="none"/>
                <w:lang w:val="en-US" w:bidi="zh-CN"/>
              </w:rPr>
              <w:t xml:space="preserve">14</w:t>
            </w:r>
            <w:r/>
          </w:p>
        </w:tc>
        <w:tc>
          <w:tcPr>
            <w:tcW w:w="3262" w:type="dxa"/>
            <w:vAlign w:val="center"/>
            <w:textDirection w:val="lrTb"/>
            <w:noWrap w:val="false"/>
          </w:tcPr>
          <w:p>
            <w:pPr>
              <w:ind w:left="108"/>
              <w:jc w:val="center"/>
              <w:spacing w:before="63" w:line="240" w:lineRule="auto"/>
              <w:rPr>
                <w:rFonts w:hint="eastAsia" w:ascii="宋体" w:hAnsi="宋体" w:eastAsia="宋体" w:cs="宋体"/>
                <w:b/>
                <w:color w:val="000000"/>
                <w:sz w:val="21"/>
                <w:szCs w:val="22"/>
                <w:highlight w:val="none"/>
                <w:lang w:val="zh-CN" w:bidi="zh-CN"/>
              </w:rPr>
            </w:pPr>
            <w:r>
              <w:rPr>
                <w:rFonts w:hint="eastAsia" w:ascii="宋体" w:hAnsi="宋体" w:eastAsia="宋体" w:cs="宋体"/>
                <w:b/>
                <w:color w:val="000000"/>
                <w:sz w:val="21"/>
                <w:szCs w:val="22"/>
                <w:highlight w:val="none"/>
                <w:lang w:val="en-US" w:bidi="zh-CN"/>
              </w:rPr>
              <w:t xml:space="preserve">服装费</w:t>
            </w:r>
            <w:r/>
          </w:p>
        </w:tc>
        <w:tc>
          <w:tcPr>
            <w:tcW w:w="1738" w:type="dxa"/>
            <w:vAlign w:val="center"/>
            <w:textDirection w:val="lrTb"/>
            <w:noWrap w:val="false"/>
          </w:tcPr>
          <w:p>
            <w:pPr>
              <w:ind w:left="115"/>
              <w:jc w:val="center"/>
              <w:spacing w:before="63"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c>
          <w:tcPr>
            <w:tcW w:w="2390" w:type="dxa"/>
            <w:vAlign w:val="center"/>
            <w:textDirection w:val="lrTb"/>
            <w:noWrap w:val="false"/>
          </w:tcPr>
          <w:p>
            <w:pPr>
              <w:ind w:left="112"/>
              <w:jc w:val="center"/>
              <w:spacing w:before="63"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c>
          <w:tcPr>
            <w:tcW w:w="1545" w:type="dxa"/>
            <w:vAlign w:val="center"/>
            <w:textDirection w:val="lrTb"/>
            <w:noWrap w:val="false"/>
          </w:tcPr>
          <w:p>
            <w:pPr>
              <w:ind w:left="115"/>
              <w:jc w:val="center"/>
              <w:spacing w:before="63"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r>
      <w:tr>
        <w:trPr>
          <w:jc w:val="center"/>
          <w:trHeight w:val="395"/>
        </w:trPr>
        <w:tc>
          <w:tcPr>
            <w:tcW w:w="1049" w:type="dxa"/>
            <w:vAlign w:val="top"/>
            <w:textDirection w:val="lrTb"/>
            <w:noWrap w:val="false"/>
          </w:tcPr>
          <w:p>
            <w:pPr>
              <w:ind w:left="335" w:right="220"/>
              <w:jc w:val="center"/>
              <w:spacing w:before="63" w:line="240" w:lineRule="auto"/>
              <w:rPr>
                <w:rFonts w:hint="default" w:ascii="宋体" w:hAnsi="宋体" w:cs="宋体"/>
                <w:b/>
                <w:color w:val="000000"/>
                <w:sz w:val="21"/>
                <w:szCs w:val="22"/>
                <w:highlight w:val="none"/>
                <w:lang w:val="en-US" w:bidi="zh-CN"/>
              </w:rPr>
            </w:pPr>
            <w:r>
              <w:rPr>
                <w:rFonts w:hint="eastAsia" w:ascii="宋体" w:hAnsi="宋体" w:cs="宋体"/>
                <w:b/>
                <w:color w:val="000000"/>
                <w:sz w:val="21"/>
                <w:szCs w:val="22"/>
                <w:highlight w:val="none"/>
                <w:lang w:val="en-US" w:bidi="zh-CN"/>
              </w:rPr>
              <w:t xml:space="preserve">15</w:t>
            </w:r>
            <w:r/>
          </w:p>
        </w:tc>
        <w:tc>
          <w:tcPr>
            <w:tcW w:w="3262" w:type="dxa"/>
            <w:vAlign w:val="center"/>
            <w:textDirection w:val="lrTb"/>
            <w:noWrap w:val="false"/>
          </w:tcPr>
          <w:p>
            <w:pPr>
              <w:ind w:left="108"/>
              <w:jc w:val="center"/>
              <w:spacing w:before="63" w:line="240" w:lineRule="auto"/>
              <w:rPr>
                <w:rFonts w:ascii="宋体" w:hAnsi="宋体" w:eastAsia="宋体" w:cs="宋体"/>
                <w:b/>
                <w:color w:val="000000"/>
                <w:sz w:val="21"/>
                <w:szCs w:val="22"/>
                <w:highlight w:val="none"/>
                <w:lang w:val="en-US" w:bidi="zh-CN"/>
              </w:rPr>
            </w:pPr>
            <w:r>
              <w:rPr>
                <w:rFonts w:hint="eastAsia" w:ascii="宋体" w:hAnsi="宋体" w:eastAsia="宋体" w:cs="宋体"/>
                <w:b/>
                <w:color w:val="000000"/>
                <w:sz w:val="21"/>
                <w:szCs w:val="22"/>
                <w:highlight w:val="none"/>
                <w:lang w:val="en-US" w:bidi="zh-CN"/>
              </w:rPr>
              <w:t xml:space="preserve">人员餐费</w:t>
            </w:r>
            <w:r/>
          </w:p>
        </w:tc>
        <w:tc>
          <w:tcPr>
            <w:tcW w:w="1738" w:type="dxa"/>
            <w:vAlign w:val="center"/>
            <w:textDirection w:val="lrTb"/>
            <w:noWrap w:val="false"/>
          </w:tcPr>
          <w:p>
            <w:pPr>
              <w:ind w:left="115"/>
              <w:jc w:val="center"/>
              <w:spacing w:before="63"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c>
          <w:tcPr>
            <w:tcW w:w="2390" w:type="dxa"/>
            <w:vAlign w:val="center"/>
            <w:textDirection w:val="lrTb"/>
            <w:noWrap w:val="false"/>
          </w:tcPr>
          <w:p>
            <w:pPr>
              <w:ind w:left="112"/>
              <w:jc w:val="center"/>
              <w:spacing w:before="63"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c>
          <w:tcPr>
            <w:tcW w:w="1545" w:type="dxa"/>
            <w:vAlign w:val="center"/>
            <w:textDirection w:val="lrTb"/>
            <w:noWrap w:val="false"/>
          </w:tcPr>
          <w:p>
            <w:pPr>
              <w:ind w:left="115"/>
              <w:jc w:val="center"/>
              <w:spacing w:before="63"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r>
      <w:tr>
        <w:trPr>
          <w:jc w:val="center"/>
          <w:trHeight w:val="395"/>
        </w:trPr>
        <w:tc>
          <w:tcPr>
            <w:tcW w:w="1049" w:type="dxa"/>
            <w:vAlign w:val="top"/>
            <w:textDirection w:val="lrTb"/>
            <w:noWrap w:val="false"/>
          </w:tcPr>
          <w:p>
            <w:pPr>
              <w:ind w:left="335" w:right="220"/>
              <w:jc w:val="center"/>
              <w:spacing w:before="63" w:line="240" w:lineRule="auto"/>
              <w:rPr>
                <w:rFonts w:hint="default" w:ascii="宋体" w:hAnsi="宋体" w:cs="宋体"/>
                <w:b/>
                <w:color w:val="000000"/>
                <w:sz w:val="21"/>
                <w:szCs w:val="22"/>
                <w:highlight w:val="none"/>
                <w:lang w:val="en-US" w:bidi="zh-CN"/>
              </w:rPr>
            </w:pPr>
            <w:r>
              <w:rPr>
                <w:rFonts w:hint="eastAsia" w:ascii="宋体" w:hAnsi="宋体" w:cs="宋体"/>
                <w:b/>
                <w:color w:val="000000"/>
                <w:sz w:val="21"/>
                <w:szCs w:val="22"/>
                <w:highlight w:val="none"/>
                <w:lang w:val="en-US" w:bidi="zh-CN"/>
              </w:rPr>
              <w:t xml:space="preserve">16</w:t>
            </w:r>
            <w:r/>
          </w:p>
        </w:tc>
        <w:tc>
          <w:tcPr>
            <w:tcW w:w="3262" w:type="dxa"/>
            <w:vAlign w:val="center"/>
            <w:textDirection w:val="lrTb"/>
            <w:noWrap w:val="false"/>
          </w:tcPr>
          <w:p>
            <w:pPr>
              <w:ind w:left="108"/>
              <w:jc w:val="center"/>
              <w:spacing w:before="63" w:line="240" w:lineRule="auto"/>
              <w:rPr>
                <w:rFonts w:ascii="宋体" w:hAnsi="宋体" w:eastAsia="宋体" w:cs="宋体"/>
                <w:b/>
                <w:color w:val="000000"/>
                <w:sz w:val="21"/>
                <w:szCs w:val="22"/>
                <w:highlight w:val="none"/>
                <w:lang w:val="en-US" w:bidi="zh-CN"/>
              </w:rPr>
            </w:pPr>
            <w:r>
              <w:rPr>
                <w:rFonts w:hint="eastAsia" w:ascii="宋体" w:hAnsi="宋体" w:cs="宋体"/>
                <w:b/>
                <w:color w:val="000000"/>
                <w:sz w:val="21"/>
                <w:szCs w:val="22"/>
                <w:highlight w:val="none"/>
                <w:lang w:val="en-US" w:bidi="zh-CN"/>
              </w:rPr>
              <w:t xml:space="preserve">管理费</w:t>
            </w:r>
            <w:r/>
          </w:p>
        </w:tc>
        <w:tc>
          <w:tcPr>
            <w:tcW w:w="1738" w:type="dxa"/>
            <w:vAlign w:val="center"/>
            <w:textDirection w:val="lrTb"/>
            <w:noWrap w:val="false"/>
          </w:tcPr>
          <w:p>
            <w:pPr>
              <w:ind w:left="115"/>
              <w:jc w:val="center"/>
              <w:spacing w:before="63"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c>
          <w:tcPr>
            <w:tcW w:w="2390" w:type="dxa"/>
            <w:vAlign w:val="center"/>
            <w:textDirection w:val="lrTb"/>
            <w:noWrap w:val="false"/>
          </w:tcPr>
          <w:p>
            <w:pPr>
              <w:ind w:left="112"/>
              <w:jc w:val="center"/>
              <w:spacing w:before="63"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c>
          <w:tcPr>
            <w:tcW w:w="1545" w:type="dxa"/>
            <w:vAlign w:val="center"/>
            <w:textDirection w:val="lrTb"/>
            <w:noWrap w:val="false"/>
          </w:tcPr>
          <w:p>
            <w:pPr>
              <w:ind w:left="115"/>
              <w:jc w:val="center"/>
              <w:spacing w:before="63"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r>
      <w:tr>
        <w:trPr>
          <w:jc w:val="center"/>
          <w:trHeight w:val="395"/>
        </w:trPr>
        <w:tc>
          <w:tcPr>
            <w:tcW w:w="1049" w:type="dxa"/>
            <w:vAlign w:val="top"/>
            <w:textDirection w:val="lrTb"/>
            <w:noWrap w:val="false"/>
          </w:tcPr>
          <w:p>
            <w:pPr>
              <w:ind w:left="335" w:right="220"/>
              <w:jc w:val="center"/>
              <w:spacing w:before="63" w:line="240" w:lineRule="auto"/>
              <w:rPr>
                <w:rFonts w:hint="default" w:ascii="宋体" w:hAnsi="宋体" w:eastAsia="宋体" w:cs="宋体"/>
                <w:b/>
                <w:color w:val="000000"/>
                <w:sz w:val="21"/>
                <w:szCs w:val="22"/>
                <w:highlight w:val="none"/>
                <w:lang w:val="en-US" w:bidi="zh-CN"/>
              </w:rPr>
            </w:pPr>
            <w:r>
              <w:rPr>
                <w:rFonts w:hint="eastAsia" w:ascii="宋体" w:hAnsi="宋体" w:cs="宋体"/>
                <w:b/>
                <w:color w:val="000000"/>
                <w:sz w:val="21"/>
                <w:szCs w:val="22"/>
                <w:highlight w:val="none"/>
                <w:lang w:val="en-US" w:bidi="zh-CN"/>
              </w:rPr>
              <w:t xml:space="preserve">17</w:t>
            </w:r>
            <w:r/>
          </w:p>
        </w:tc>
        <w:tc>
          <w:tcPr>
            <w:tcW w:w="3262" w:type="dxa"/>
            <w:vAlign w:val="center"/>
            <w:textDirection w:val="lrTb"/>
            <w:noWrap w:val="false"/>
          </w:tcPr>
          <w:p>
            <w:pPr>
              <w:ind w:left="108"/>
              <w:jc w:val="center"/>
              <w:spacing w:before="63" w:line="240" w:lineRule="auto"/>
              <w:rPr>
                <w:rFonts w:hint="eastAsia" w:ascii="宋体" w:hAnsi="宋体" w:eastAsia="宋体" w:cs="宋体"/>
                <w:b/>
                <w:color w:val="000000"/>
                <w:sz w:val="21"/>
                <w:szCs w:val="22"/>
                <w:highlight w:val="none"/>
                <w:lang w:val="zh-CN" w:bidi="zh-CN"/>
              </w:rPr>
            </w:pPr>
            <w:r>
              <w:rPr>
                <w:rFonts w:hint="eastAsia" w:ascii="宋体" w:hAnsi="宋体" w:eastAsia="宋体" w:cs="宋体"/>
                <w:b/>
                <w:color w:val="000000"/>
                <w:sz w:val="21"/>
                <w:szCs w:val="22"/>
                <w:highlight w:val="none"/>
                <w:lang w:val="zh-CN" w:bidi="zh-CN"/>
              </w:rPr>
              <w:t xml:space="preserve">合理利润</w:t>
            </w:r>
            <w:r/>
          </w:p>
        </w:tc>
        <w:tc>
          <w:tcPr>
            <w:tcW w:w="1738" w:type="dxa"/>
            <w:vAlign w:val="center"/>
            <w:textDirection w:val="lrTb"/>
            <w:noWrap w:val="false"/>
          </w:tcPr>
          <w:p>
            <w:pPr>
              <w:ind w:left="115"/>
              <w:jc w:val="center"/>
              <w:spacing w:before="63"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c>
          <w:tcPr>
            <w:tcW w:w="2390" w:type="dxa"/>
            <w:vAlign w:val="center"/>
            <w:textDirection w:val="lrTb"/>
            <w:noWrap w:val="false"/>
          </w:tcPr>
          <w:p>
            <w:pPr>
              <w:ind w:left="112"/>
              <w:jc w:val="center"/>
              <w:spacing w:before="63"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c>
          <w:tcPr>
            <w:tcW w:w="1545" w:type="dxa"/>
            <w:vAlign w:val="center"/>
            <w:textDirection w:val="lrTb"/>
            <w:noWrap w:val="false"/>
          </w:tcPr>
          <w:p>
            <w:pPr>
              <w:ind w:left="115"/>
              <w:jc w:val="center"/>
              <w:spacing w:before="63"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r>
      <w:tr>
        <w:trPr>
          <w:jc w:val="center"/>
          <w:trHeight w:val="398"/>
        </w:trPr>
        <w:tc>
          <w:tcPr>
            <w:tcW w:w="1049" w:type="dxa"/>
            <w:vAlign w:val="top"/>
            <w:textDirection w:val="lrTb"/>
            <w:noWrap w:val="false"/>
          </w:tcPr>
          <w:p>
            <w:pPr>
              <w:ind w:left="335" w:right="220"/>
              <w:jc w:val="center"/>
              <w:spacing w:before="65" w:line="240" w:lineRule="auto"/>
              <w:rPr>
                <w:rFonts w:hint="default" w:ascii="宋体" w:hAnsi="宋体" w:eastAsia="宋体" w:cs="宋体"/>
                <w:b/>
                <w:color w:val="000000"/>
                <w:sz w:val="21"/>
                <w:szCs w:val="22"/>
                <w:highlight w:val="none"/>
                <w:lang w:val="en-US" w:bidi="zh-CN"/>
              </w:rPr>
            </w:pPr>
            <w:r>
              <w:rPr>
                <w:rFonts w:hint="eastAsia" w:ascii="宋体" w:hAnsi="宋体" w:cs="宋体"/>
                <w:b/>
                <w:color w:val="000000"/>
                <w:sz w:val="21"/>
                <w:szCs w:val="22"/>
                <w:highlight w:val="none"/>
                <w:lang w:val="en-US" w:bidi="zh-CN"/>
              </w:rPr>
              <w:t xml:space="preserve">18</w:t>
            </w:r>
            <w:r/>
          </w:p>
        </w:tc>
        <w:tc>
          <w:tcPr>
            <w:tcW w:w="3262" w:type="dxa"/>
            <w:vAlign w:val="center"/>
            <w:textDirection w:val="lrTb"/>
            <w:noWrap w:val="false"/>
          </w:tcPr>
          <w:p>
            <w:pPr>
              <w:ind w:left="108"/>
              <w:jc w:val="center"/>
              <w:spacing w:before="63" w:line="240" w:lineRule="auto"/>
              <w:rPr>
                <w:rFonts w:hint="eastAsia" w:ascii="宋体" w:hAnsi="宋体" w:eastAsia="宋体" w:cs="宋体"/>
                <w:b/>
                <w:color w:val="000000"/>
                <w:sz w:val="21"/>
                <w:szCs w:val="22"/>
                <w:highlight w:val="none"/>
                <w:lang w:val="zh-CN" w:bidi="zh-CN"/>
              </w:rPr>
            </w:pPr>
            <w:r>
              <w:rPr>
                <w:rFonts w:hint="eastAsia" w:ascii="宋体" w:hAnsi="宋体" w:eastAsia="宋体" w:cs="宋体"/>
                <w:b/>
                <w:color w:val="000000"/>
                <w:sz w:val="21"/>
                <w:szCs w:val="22"/>
                <w:highlight w:val="none"/>
                <w:lang w:val="zh-CN" w:bidi="zh-CN"/>
              </w:rPr>
              <w:t xml:space="preserve">其他支出（按需求自行列举）</w:t>
            </w:r>
            <w:r/>
          </w:p>
        </w:tc>
        <w:tc>
          <w:tcPr>
            <w:tcW w:w="1738" w:type="dxa"/>
            <w:vAlign w:val="center"/>
            <w:textDirection w:val="lrTb"/>
            <w:noWrap w:val="false"/>
          </w:tcPr>
          <w:p>
            <w:pPr>
              <w:ind w:left="115"/>
              <w:jc w:val="center"/>
              <w:spacing w:before="65"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c>
          <w:tcPr>
            <w:tcW w:w="2390" w:type="dxa"/>
            <w:vAlign w:val="center"/>
            <w:textDirection w:val="lrTb"/>
            <w:noWrap w:val="false"/>
          </w:tcPr>
          <w:p>
            <w:pPr>
              <w:ind w:left="112"/>
              <w:jc w:val="center"/>
              <w:spacing w:before="65"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c>
          <w:tcPr>
            <w:tcW w:w="1545" w:type="dxa"/>
            <w:vAlign w:val="center"/>
            <w:textDirection w:val="lrTb"/>
            <w:noWrap w:val="false"/>
          </w:tcPr>
          <w:p>
            <w:pPr>
              <w:ind w:left="115"/>
              <w:jc w:val="center"/>
              <w:spacing w:before="65"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r>
      <w:tr>
        <w:trPr>
          <w:jc w:val="center"/>
          <w:trHeight w:val="398"/>
        </w:trPr>
        <w:tc>
          <w:tcPr>
            <w:tcW w:w="1049" w:type="dxa"/>
            <w:vAlign w:val="top"/>
            <w:textDirection w:val="lrTb"/>
            <w:noWrap w:val="false"/>
          </w:tcPr>
          <w:p>
            <w:pPr>
              <w:ind w:left="335" w:right="220"/>
              <w:jc w:val="center"/>
              <w:spacing w:before="65" w:line="240" w:lineRule="auto"/>
              <w:rPr>
                <w:rFonts w:hint="default" w:ascii="宋体" w:hAnsi="宋体" w:eastAsia="宋体" w:cs="宋体"/>
                <w:b/>
                <w:color w:val="000000"/>
                <w:sz w:val="21"/>
                <w:szCs w:val="22"/>
                <w:highlight w:val="none"/>
                <w:lang w:val="en-US" w:bidi="zh-CN"/>
              </w:rPr>
            </w:pPr>
            <w:r>
              <w:rPr>
                <w:rFonts w:hint="eastAsia" w:ascii="宋体" w:hAnsi="宋体" w:cs="宋体"/>
                <w:b/>
                <w:color w:val="000000"/>
                <w:sz w:val="21"/>
                <w:szCs w:val="22"/>
                <w:highlight w:val="none"/>
                <w:lang w:val="en-US" w:bidi="zh-CN"/>
              </w:rPr>
              <w:t xml:space="preserve">18.1</w:t>
            </w:r>
            <w:r/>
          </w:p>
        </w:tc>
        <w:tc>
          <w:tcPr>
            <w:tcW w:w="3262" w:type="dxa"/>
            <w:vAlign w:val="top"/>
            <w:textDirection w:val="lrTb"/>
            <w:noWrap w:val="false"/>
          </w:tcPr>
          <w:p>
            <w:pPr>
              <w:ind w:left="108"/>
              <w:jc w:val="center"/>
              <w:spacing w:before="65" w:line="240" w:lineRule="auto"/>
              <w:rPr>
                <w:rFonts w:hint="eastAsia" w:ascii="宋体" w:hAnsi="宋体" w:eastAsia="宋体" w:cs="宋体"/>
                <w:b/>
                <w:color w:val="000000"/>
                <w:sz w:val="21"/>
                <w:szCs w:val="22"/>
                <w:highlight w:val="none"/>
                <w:lang w:val="zh-CN" w:bidi="zh-CN"/>
              </w:rPr>
            </w:pPr>
            <w:r>
              <w:rPr>
                <w:rFonts w:hint="eastAsia" w:ascii="宋体" w:hAnsi="宋体" w:eastAsia="宋体" w:cs="宋体"/>
                <w:color w:val="000000"/>
                <w:sz w:val="21"/>
                <w:szCs w:val="22"/>
                <w:highlight w:val="none"/>
                <w:lang w:val="zh-CN" w:bidi="zh-CN"/>
              </w:rPr>
              <w:t xml:space="preserve">…</w:t>
            </w:r>
            <w:r>
              <w:rPr>
                <w:rFonts w:hint="eastAsia" w:ascii="宋体" w:hAnsi="宋体" w:eastAsia="宋体" w:cs="宋体"/>
                <w:color w:val="000000"/>
                <w:sz w:val="21"/>
                <w:szCs w:val="22"/>
                <w:highlight w:val="none"/>
                <w:lang w:val="en-US" w:bidi="zh-CN"/>
              </w:rPr>
              <w:t xml:space="preserve"> </w:t>
            </w:r>
            <w:r>
              <w:rPr>
                <w:rFonts w:hint="eastAsia" w:ascii="宋体" w:hAnsi="宋体" w:eastAsia="宋体" w:cs="宋体"/>
                <w:color w:val="000000"/>
                <w:sz w:val="21"/>
                <w:szCs w:val="22"/>
                <w:highlight w:val="none"/>
                <w:lang w:val="zh-CN" w:bidi="zh-CN"/>
              </w:rPr>
              <w:t xml:space="preserve">…</w:t>
            </w:r>
            <w:r/>
          </w:p>
        </w:tc>
        <w:tc>
          <w:tcPr>
            <w:tcW w:w="1738" w:type="dxa"/>
            <w:vAlign w:val="top"/>
            <w:textDirection w:val="lrTb"/>
            <w:noWrap w:val="false"/>
          </w:tcPr>
          <w:p>
            <w:pPr>
              <w:ind w:left="115"/>
              <w:jc w:val="center"/>
              <w:spacing w:before="65"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c>
          <w:tcPr>
            <w:tcW w:w="2390" w:type="dxa"/>
            <w:vAlign w:val="top"/>
            <w:textDirection w:val="lrTb"/>
            <w:noWrap w:val="false"/>
          </w:tcPr>
          <w:p>
            <w:pPr>
              <w:ind w:left="112"/>
              <w:jc w:val="center"/>
              <w:spacing w:before="65"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c>
          <w:tcPr>
            <w:tcW w:w="1545" w:type="dxa"/>
            <w:vAlign w:val="top"/>
            <w:textDirection w:val="lrTb"/>
            <w:noWrap w:val="false"/>
          </w:tcPr>
          <w:p>
            <w:pPr>
              <w:ind w:left="115"/>
              <w:jc w:val="center"/>
              <w:spacing w:before="65"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r>
      <w:tr>
        <w:trPr>
          <w:jc w:val="center"/>
          <w:trHeight w:val="398"/>
        </w:trPr>
        <w:tc>
          <w:tcPr>
            <w:tcW w:w="1049" w:type="dxa"/>
            <w:vAlign w:val="top"/>
            <w:textDirection w:val="lrTb"/>
            <w:noWrap w:val="false"/>
          </w:tcPr>
          <w:p>
            <w:pPr>
              <w:ind w:left="335" w:right="220"/>
              <w:jc w:val="center"/>
              <w:spacing w:before="65" w:line="240" w:lineRule="auto"/>
              <w:rPr>
                <w:rFonts w:hint="eastAsia" w:ascii="宋体" w:hAnsi="宋体" w:eastAsia="宋体" w:cs="宋体"/>
                <w:b/>
                <w:color w:val="000000"/>
                <w:sz w:val="21"/>
                <w:szCs w:val="22"/>
                <w:highlight w:val="none"/>
                <w:lang w:val="en-US" w:bidi="zh-CN"/>
              </w:rPr>
            </w:pPr>
            <w:r>
              <w:rPr>
                <w:rFonts w:hint="eastAsia" w:ascii="宋体" w:hAnsi="宋体" w:eastAsia="宋体" w:cs="宋体"/>
                <w:color w:val="000000"/>
                <w:sz w:val="21"/>
                <w:szCs w:val="22"/>
                <w:highlight w:val="none"/>
                <w:lang w:val="zh-CN" w:bidi="zh-CN"/>
              </w:rPr>
              <w:t xml:space="preserve">……</w:t>
            </w:r>
            <w:r/>
          </w:p>
        </w:tc>
        <w:tc>
          <w:tcPr>
            <w:tcW w:w="3262" w:type="dxa"/>
            <w:vAlign w:val="top"/>
            <w:textDirection w:val="lrTb"/>
            <w:noWrap w:val="false"/>
          </w:tcPr>
          <w:p>
            <w:pPr>
              <w:ind w:left="108"/>
              <w:jc w:val="center"/>
              <w:spacing w:before="65" w:line="240" w:lineRule="auto"/>
              <w:rPr>
                <w:rFonts w:hint="eastAsia" w:ascii="宋体" w:hAnsi="宋体" w:eastAsia="宋体" w:cs="宋体"/>
                <w:b/>
                <w:color w:val="000000"/>
                <w:sz w:val="21"/>
                <w:szCs w:val="22"/>
                <w:highlight w:val="none"/>
                <w:lang w:val="zh-CN" w:bidi="zh-CN"/>
              </w:rPr>
            </w:pPr>
            <w:r>
              <w:rPr>
                <w:rFonts w:hint="eastAsia" w:ascii="宋体" w:hAnsi="宋体" w:eastAsia="宋体" w:cs="宋体"/>
                <w:color w:val="000000"/>
                <w:sz w:val="21"/>
                <w:szCs w:val="22"/>
                <w:highlight w:val="none"/>
                <w:lang w:val="zh-CN" w:bidi="zh-CN"/>
              </w:rPr>
              <w:t xml:space="preserve">…</w:t>
            </w:r>
            <w:r>
              <w:rPr>
                <w:rFonts w:hint="eastAsia" w:ascii="宋体" w:hAnsi="宋体" w:eastAsia="宋体" w:cs="宋体"/>
                <w:color w:val="000000"/>
                <w:sz w:val="21"/>
                <w:szCs w:val="22"/>
                <w:highlight w:val="none"/>
                <w:lang w:val="en-US" w:bidi="zh-CN"/>
              </w:rPr>
              <w:t xml:space="preserve"> </w:t>
            </w:r>
            <w:r>
              <w:rPr>
                <w:rFonts w:hint="eastAsia" w:ascii="宋体" w:hAnsi="宋体" w:eastAsia="宋体" w:cs="宋体"/>
                <w:color w:val="000000"/>
                <w:sz w:val="21"/>
                <w:szCs w:val="22"/>
                <w:highlight w:val="none"/>
                <w:lang w:val="zh-CN" w:bidi="zh-CN"/>
              </w:rPr>
              <w:t xml:space="preserve">…</w:t>
            </w:r>
            <w:r/>
          </w:p>
        </w:tc>
        <w:tc>
          <w:tcPr>
            <w:tcW w:w="1738" w:type="dxa"/>
            <w:vAlign w:val="top"/>
            <w:textDirection w:val="lrTb"/>
            <w:noWrap w:val="false"/>
          </w:tcPr>
          <w:p>
            <w:pPr>
              <w:ind w:left="115"/>
              <w:jc w:val="center"/>
              <w:spacing w:before="65"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c>
          <w:tcPr>
            <w:tcW w:w="2390" w:type="dxa"/>
            <w:vAlign w:val="top"/>
            <w:textDirection w:val="lrTb"/>
            <w:noWrap w:val="false"/>
          </w:tcPr>
          <w:p>
            <w:pPr>
              <w:ind w:left="112"/>
              <w:jc w:val="center"/>
              <w:spacing w:before="65"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c>
          <w:tcPr>
            <w:tcW w:w="1545" w:type="dxa"/>
            <w:vAlign w:val="top"/>
            <w:textDirection w:val="lrTb"/>
            <w:noWrap w:val="false"/>
          </w:tcPr>
          <w:p>
            <w:pPr>
              <w:ind w:left="115"/>
              <w:jc w:val="center"/>
              <w:spacing w:before="65"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r>
      <w:tr>
        <w:trPr>
          <w:jc w:val="center"/>
          <w:trHeight w:val="398"/>
        </w:trPr>
        <w:tc>
          <w:tcPr>
            <w:tcW w:w="1049" w:type="dxa"/>
            <w:vAlign w:val="top"/>
            <w:textDirection w:val="lrTb"/>
            <w:noWrap w:val="false"/>
          </w:tcPr>
          <w:p>
            <w:pPr>
              <w:ind w:left="335" w:right="220"/>
              <w:jc w:val="center"/>
              <w:spacing w:before="65" w:line="240" w:lineRule="auto"/>
              <w:rPr>
                <w:rFonts w:hint="default" w:ascii="宋体" w:hAnsi="宋体" w:eastAsia="宋体" w:cs="宋体"/>
                <w:b/>
                <w:color w:val="000000"/>
                <w:sz w:val="21"/>
                <w:szCs w:val="22"/>
                <w:highlight w:val="none"/>
                <w:lang w:val="en-US" w:bidi="zh-CN"/>
              </w:rPr>
            </w:pPr>
            <w:r>
              <w:rPr>
                <w:rFonts w:hint="eastAsia" w:ascii="宋体" w:hAnsi="宋体" w:cs="宋体"/>
                <w:b/>
                <w:color w:val="000000"/>
                <w:sz w:val="21"/>
                <w:szCs w:val="22"/>
                <w:highlight w:val="none"/>
                <w:lang w:val="en-US" w:bidi="zh-CN"/>
              </w:rPr>
              <w:t xml:space="preserve">19</w:t>
            </w:r>
            <w:r/>
          </w:p>
        </w:tc>
        <w:tc>
          <w:tcPr>
            <w:tcW w:w="3262" w:type="dxa"/>
            <w:vAlign w:val="top"/>
            <w:textDirection w:val="lrTb"/>
            <w:noWrap w:val="false"/>
          </w:tcPr>
          <w:p>
            <w:pPr>
              <w:ind w:left="108"/>
              <w:jc w:val="center"/>
              <w:spacing w:before="65" w:line="240" w:lineRule="auto"/>
              <w:rPr>
                <w:rFonts w:hint="eastAsia" w:ascii="宋体" w:hAnsi="宋体" w:eastAsia="宋体" w:cs="宋体"/>
                <w:b/>
                <w:color w:val="000000"/>
                <w:sz w:val="21"/>
                <w:szCs w:val="22"/>
                <w:highlight w:val="none"/>
                <w:lang w:val="zh-CN" w:bidi="zh-CN"/>
              </w:rPr>
            </w:pPr>
            <w:r>
              <w:rPr>
                <w:rFonts w:hint="eastAsia" w:ascii="宋体" w:hAnsi="宋体" w:eastAsia="宋体" w:cs="宋体"/>
                <w:b/>
                <w:color w:val="000000"/>
                <w:sz w:val="21"/>
                <w:szCs w:val="22"/>
                <w:highlight w:val="none"/>
                <w:lang w:val="zh-CN" w:bidi="zh-CN"/>
              </w:rPr>
              <w:t xml:space="preserve">税金</w:t>
            </w:r>
            <w:r/>
          </w:p>
        </w:tc>
        <w:tc>
          <w:tcPr>
            <w:tcW w:w="1738" w:type="dxa"/>
            <w:vAlign w:val="top"/>
            <w:textDirection w:val="lrTb"/>
            <w:noWrap w:val="false"/>
          </w:tcPr>
          <w:p>
            <w:pPr>
              <w:ind w:left="115"/>
              <w:jc w:val="center"/>
              <w:spacing w:before="65"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c>
          <w:tcPr>
            <w:tcW w:w="2390" w:type="dxa"/>
            <w:vAlign w:val="top"/>
            <w:textDirection w:val="lrTb"/>
            <w:noWrap w:val="false"/>
          </w:tcPr>
          <w:p>
            <w:pPr>
              <w:ind w:left="112"/>
              <w:jc w:val="center"/>
              <w:spacing w:before="65"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c>
          <w:tcPr>
            <w:tcW w:w="1545" w:type="dxa"/>
            <w:vAlign w:val="top"/>
            <w:textDirection w:val="lrTb"/>
            <w:noWrap w:val="false"/>
          </w:tcPr>
          <w:p>
            <w:pPr>
              <w:ind w:left="115"/>
              <w:jc w:val="center"/>
              <w:spacing w:before="65"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r>
      <w:tr>
        <w:trPr>
          <w:jc w:val="center"/>
          <w:trHeight w:val="397"/>
        </w:trPr>
        <w:tc>
          <w:tcPr>
            <w:tcW w:w="1049" w:type="dxa"/>
            <w:vAlign w:val="top"/>
            <w:textDirection w:val="lrTb"/>
            <w:noWrap w:val="false"/>
          </w:tcPr>
          <w:p>
            <w:pPr>
              <w:ind w:left="115"/>
              <w:jc w:val="center"/>
              <w:spacing w:before="63"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c>
          <w:tcPr>
            <w:tcW w:w="3262" w:type="dxa"/>
            <w:vAlign w:val="top"/>
            <w:textDirection w:val="lrTb"/>
            <w:noWrap w:val="false"/>
          </w:tcPr>
          <w:p>
            <w:pPr>
              <w:ind w:left="108"/>
              <w:jc w:val="center"/>
              <w:spacing w:before="63" w:line="240" w:lineRule="auto"/>
              <w:rPr>
                <w:rFonts w:hint="eastAsia" w:ascii="宋体" w:hAnsi="宋体" w:eastAsia="宋体" w:cs="宋体"/>
                <w:b/>
                <w:color w:val="000000"/>
                <w:sz w:val="21"/>
                <w:szCs w:val="22"/>
                <w:highlight w:val="none"/>
                <w:lang w:val="zh-CN" w:bidi="zh-CN"/>
              </w:rPr>
            </w:pPr>
            <w:r>
              <w:rPr>
                <w:rFonts w:hint="eastAsia" w:ascii="宋体" w:hAnsi="宋体" w:eastAsia="宋体" w:cs="宋体"/>
                <w:b/>
                <w:color w:val="000000"/>
                <w:sz w:val="21"/>
                <w:szCs w:val="22"/>
                <w:highlight w:val="none"/>
                <w:lang w:val="zh-CN" w:bidi="zh-CN"/>
              </w:rPr>
              <w:t xml:space="preserve">合计：</w:t>
            </w:r>
            <w:r/>
          </w:p>
        </w:tc>
        <w:tc>
          <w:tcPr>
            <w:tcW w:w="1738" w:type="dxa"/>
            <w:vAlign w:val="top"/>
            <w:textDirection w:val="lrTb"/>
            <w:noWrap w:val="false"/>
          </w:tcPr>
          <w:p>
            <w:pPr>
              <w:ind w:left="115"/>
              <w:jc w:val="center"/>
              <w:spacing w:before="63"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c>
          <w:tcPr>
            <w:tcW w:w="2390" w:type="dxa"/>
            <w:vAlign w:val="top"/>
            <w:textDirection w:val="lrTb"/>
            <w:noWrap w:val="false"/>
          </w:tcPr>
          <w:p>
            <w:pPr>
              <w:ind w:left="112"/>
              <w:jc w:val="center"/>
              <w:spacing w:before="63"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c>
          <w:tcPr>
            <w:tcW w:w="1545" w:type="dxa"/>
            <w:vAlign w:val="top"/>
            <w:textDirection w:val="lrTb"/>
            <w:noWrap w:val="false"/>
          </w:tcPr>
          <w:p>
            <w:pPr>
              <w:ind w:left="115"/>
              <w:jc w:val="center"/>
              <w:spacing w:before="63" w:line="240" w:lineRule="auto"/>
              <w:rPr>
                <w:rFonts w:hint="eastAsia" w:ascii="宋体" w:hAnsi="宋体" w:eastAsia="宋体" w:cs="宋体"/>
                <w:color w:val="000000"/>
                <w:sz w:val="21"/>
                <w:szCs w:val="22"/>
                <w:highlight w:val="none"/>
                <w:lang w:val="zh-CN" w:bidi="zh-CN"/>
              </w:rPr>
            </w:pPr>
            <w:r>
              <w:rPr>
                <w:rFonts w:hint="eastAsia" w:ascii="宋体" w:hAnsi="宋体" w:eastAsia="宋体" w:cs="宋体"/>
                <w:color w:val="000000"/>
                <w:sz w:val="21"/>
                <w:szCs w:val="22"/>
                <w:highlight w:val="none"/>
                <w:lang w:val="zh-CN" w:bidi="zh-CN"/>
              </w:rPr>
            </w:r>
            <w:r/>
          </w:p>
        </w:tc>
      </w:tr>
    </w:tbl>
    <w:p>
      <w:pPr>
        <w:spacing w:before="5" w:line="560" w:lineRule="atLeast"/>
        <w:rPr>
          <w:rFonts w:hint="eastAsia" w:ascii="宋体" w:hAnsi="宋体"/>
          <w:b/>
          <w:bCs/>
          <w:color w:val="000000"/>
          <w:sz w:val="24"/>
          <w:highlight w:val="none"/>
        </w:rPr>
      </w:pPr>
      <w:r>
        <w:rPr>
          <w:rFonts w:hint="eastAsia" w:ascii="宋体" w:hAnsi="宋体"/>
          <w:b/>
          <w:bCs/>
          <w:color w:val="000000"/>
          <w:sz w:val="24"/>
          <w:highlight w:val="none"/>
        </w:rPr>
        <w:t xml:space="preserve">法定代表人或法定代表人授权代表签字或盖章：</w:t>
      </w:r>
      <w:r>
        <w:rPr>
          <w:rFonts w:hint="eastAsia" w:ascii="宋体" w:hAnsi="宋体"/>
          <w:b/>
          <w:bCs/>
          <w:color w:val="000000"/>
          <w:sz w:val="24"/>
          <w:highlight w:val="none"/>
          <w:lang w:val="en-US" w:eastAsia="zh-CN"/>
        </w:rPr>
        <w:t xml:space="preserve">            </w:t>
      </w:r>
      <w:r/>
    </w:p>
    <w:p>
      <w:pPr>
        <w:spacing w:before="72" w:after="72" w:line="312" w:lineRule="auto"/>
        <w:rPr>
          <w:rFonts w:hint="eastAsia" w:ascii="宋体" w:hAnsi="宋体" w:eastAsia="宋体" w:cs="Times New Roman"/>
          <w:szCs w:val="22"/>
          <w:highlight w:val="none"/>
          <w:lang w:val="zh-CN"/>
        </w:rPr>
        <w:outlineLvl w:val="0"/>
      </w:pPr>
      <w:r>
        <w:rPr>
          <w:rFonts w:hint="eastAsia" w:ascii="宋体" w:hAnsi="宋体" w:cs="宋体"/>
          <w:b/>
          <w:bCs/>
          <w:color w:val="000000"/>
          <w:szCs w:val="21"/>
          <w:highlight w:val="none"/>
          <w:lang w:val="zh-CN"/>
        </w:rPr>
        <w:t xml:space="preserve">注：</w:t>
      </w:r>
      <w:r>
        <w:rPr>
          <w:rFonts w:hint="eastAsia" w:ascii="宋体" w:hAnsi="宋体" w:eastAsia="宋体" w:cs="Times New Roman"/>
          <w:szCs w:val="22"/>
          <w:highlight w:val="none"/>
          <w:lang w:val="zh-CN"/>
        </w:rPr>
        <w:t xml:space="preserve">（1）供应商对所报相关数据的真实性负责，代理公司有权将相关内容进行公示；</w:t>
      </w:r>
      <w:r/>
    </w:p>
    <w:p>
      <w:pPr>
        <w:ind w:firstLine="422"/>
        <w:spacing w:before="72" w:after="72" w:line="312" w:lineRule="auto"/>
        <w:rPr>
          <w:rFonts w:hint="eastAsia" w:ascii="宋体" w:hAnsi="宋体" w:eastAsia="宋体" w:cs="Times New Roman"/>
          <w:szCs w:val="22"/>
          <w:highlight w:val="none"/>
          <w:lang w:val="zh-CN" w:eastAsia="zh-CN"/>
        </w:rPr>
        <w:outlineLvl w:val="0"/>
      </w:pPr>
      <w:r>
        <w:rPr>
          <w:rFonts w:hint="eastAsia" w:ascii="宋体" w:hAnsi="宋体" w:eastAsia="宋体" w:cs="Times New Roman"/>
          <w:szCs w:val="22"/>
          <w:highlight w:val="none"/>
          <w:lang w:val="zh-CN" w:eastAsia="zh-CN"/>
        </w:rPr>
        <w:t xml:space="preserve">（2）供应商应当根据“采购需求”的内容在上表中详细填写；</w:t>
      </w:r>
      <w:r/>
    </w:p>
    <w:p>
      <w:pPr>
        <w:ind w:firstLine="422"/>
        <w:spacing w:before="72" w:after="72" w:line="312" w:lineRule="auto"/>
        <w:rPr>
          <w:rFonts w:hint="eastAsia" w:ascii="宋体" w:hAnsi="宋体" w:eastAsia="宋体" w:cs="Times New Roman"/>
          <w:szCs w:val="22"/>
          <w:highlight w:val="none"/>
          <w:lang w:val="zh-CN" w:eastAsia="zh-CN"/>
        </w:rPr>
        <w:outlineLvl w:val="0"/>
      </w:pPr>
      <w:r>
        <w:rPr>
          <w:rFonts w:hint="eastAsia" w:ascii="宋体" w:hAnsi="宋体" w:eastAsia="宋体" w:cs="Times New Roman"/>
          <w:szCs w:val="22"/>
          <w:highlight w:val="none"/>
          <w:lang w:val="zh-CN" w:eastAsia="zh-CN"/>
        </w:rPr>
        <w:t xml:space="preserve">（</w:t>
      </w:r>
      <w:r>
        <w:rPr>
          <w:rFonts w:hint="eastAsia" w:ascii="宋体" w:hAnsi="宋体" w:cs="Times New Roman"/>
          <w:szCs w:val="22"/>
          <w:highlight w:val="none"/>
          <w:lang w:val="en-US" w:eastAsia="zh-CN"/>
        </w:rPr>
        <w:t xml:space="preserve">3</w:t>
      </w:r>
      <w:r>
        <w:rPr>
          <w:rFonts w:hint="eastAsia" w:ascii="宋体" w:hAnsi="宋体" w:eastAsia="宋体" w:cs="Times New Roman"/>
          <w:szCs w:val="22"/>
          <w:highlight w:val="none"/>
          <w:lang w:val="zh-CN" w:eastAsia="zh-CN"/>
        </w:rPr>
        <w:t xml:space="preserve">）表格不够可自行延长。</w:t>
      </w:r>
      <w:r/>
    </w:p>
    <w:p>
      <w:pPr>
        <w:pStyle w:val="693"/>
        <w:rPr>
          <w:rFonts w:hint="eastAsia" w:ascii="宋体" w:hAnsi="宋体" w:eastAsia="宋体" w:cs="Times New Roman"/>
          <w:szCs w:val="22"/>
          <w:highlight w:val="none"/>
          <w:lang w:val="zh-CN" w:eastAsia="zh-CN"/>
        </w:rPr>
      </w:pPr>
      <w:r>
        <w:rPr>
          <w:rFonts w:hint="eastAsia" w:ascii="宋体" w:hAnsi="宋体" w:eastAsia="宋体" w:cs="Times New Roman"/>
          <w:szCs w:val="22"/>
          <w:highlight w:val="none"/>
          <w:lang w:val="zh-CN" w:eastAsia="zh-CN"/>
        </w:rPr>
      </w:r>
      <w:r/>
    </w:p>
    <w:p>
      <w:pPr>
        <w:rPr>
          <w:rFonts w:hint="eastAsia" w:ascii="宋体" w:hAnsi="宋体" w:eastAsia="宋体" w:cs="Times New Roman"/>
          <w:szCs w:val="22"/>
          <w:highlight w:val="none"/>
          <w:lang w:val="zh-CN" w:eastAsia="zh-CN"/>
        </w:rPr>
      </w:pPr>
      <w:r>
        <w:rPr>
          <w:rFonts w:hint="eastAsia" w:ascii="宋体" w:hAnsi="宋体" w:eastAsia="宋体" w:cs="Times New Roman"/>
          <w:szCs w:val="22"/>
          <w:highlight w:val="none"/>
          <w:lang w:val="zh-CN" w:eastAsia="zh-CN"/>
        </w:rPr>
      </w:r>
      <w:r/>
    </w:p>
    <w:p>
      <w:pPr>
        <w:pStyle w:val="693"/>
        <w:rPr>
          <w:rFonts w:hint="eastAsia" w:ascii="宋体" w:hAnsi="宋体" w:eastAsia="宋体" w:cs="Times New Roman"/>
          <w:szCs w:val="22"/>
          <w:highlight w:val="none"/>
          <w:lang w:val="zh-CN" w:eastAsia="zh-CN"/>
        </w:rPr>
      </w:pPr>
      <w:r>
        <w:rPr>
          <w:rFonts w:hint="eastAsia" w:ascii="宋体" w:hAnsi="宋体" w:eastAsia="宋体" w:cs="Times New Roman"/>
          <w:szCs w:val="22"/>
          <w:highlight w:val="none"/>
          <w:lang w:val="zh-CN" w:eastAsia="zh-CN"/>
        </w:rPr>
      </w:r>
      <w:r/>
    </w:p>
    <w:p>
      <w:pPr>
        <w:rPr>
          <w:rFonts w:hint="eastAsia" w:ascii="宋体" w:hAnsi="宋体" w:eastAsia="宋体" w:cs="Times New Roman"/>
          <w:szCs w:val="22"/>
          <w:highlight w:val="none"/>
          <w:lang w:val="zh-CN" w:eastAsia="zh-CN"/>
        </w:rPr>
      </w:pPr>
      <w:r>
        <w:rPr>
          <w:rFonts w:hint="eastAsia" w:ascii="宋体" w:hAnsi="宋体" w:eastAsia="宋体" w:cs="Times New Roman"/>
          <w:szCs w:val="22"/>
          <w:highlight w:val="none"/>
          <w:lang w:val="zh-CN" w:eastAsia="zh-CN"/>
        </w:rPr>
      </w:r>
      <w:r/>
    </w:p>
    <w:p>
      <w:pPr>
        <w:pStyle w:val="693"/>
        <w:rPr>
          <w:rFonts w:hint="eastAsia"/>
          <w:highlight w:val="none"/>
          <w:lang w:val="en-US" w:eastAsia="zh-CN"/>
        </w:rPr>
      </w:pPr>
      <w:r>
        <w:rPr>
          <w:rFonts w:hint="eastAsia"/>
          <w:highlight w:val="none"/>
          <w:lang w:val="en-US" w:eastAsia="zh-CN"/>
        </w:rPr>
      </w:r>
      <w:r/>
    </w:p>
    <w:p>
      <w:pPr>
        <w:pStyle w:val="693"/>
        <w:jc w:val="left"/>
        <w:rPr>
          <w:rFonts w:ascii="黑体" w:hAnsi="宋体" w:eastAsia="黑体"/>
          <w:bCs w:val="0"/>
          <w:sz w:val="24"/>
          <w:szCs w:val="24"/>
          <w:highlight w:val="none"/>
          <w:lang w:val="en-US" w:eastAsia="zh-CN"/>
        </w:rPr>
      </w:pPr>
      <w:r>
        <w:rPr>
          <w:rFonts w:hint="eastAsia" w:ascii="宋体" w:hAnsi="宋体"/>
          <w:bCs/>
          <w:highlight w:val="none"/>
          <w:lang w:val="en-US" w:eastAsia="zh-CN"/>
        </w:rPr>
        <w:t xml:space="preserve">  </w:t>
      </w:r>
      <w:r>
        <w:rPr>
          <w:rFonts w:hint="eastAsia" w:ascii="黑体" w:hAnsi="宋体" w:eastAsia="黑体" w:cs="Times New Roman"/>
          <w:b w:val="0"/>
          <w:bCs/>
          <w:sz w:val="24"/>
          <w:szCs w:val="24"/>
          <w:highlight w:val="none"/>
          <w:lang w:val="en-US" w:eastAsia="zh-CN" w:bidi="ar-SA"/>
        </w:rPr>
        <w:t xml:space="preserve"> （四）服务偏离表（格式）</w:t>
      </w:r>
      <w:r/>
    </w:p>
    <w:p>
      <w:pPr>
        <w:jc w:val="center"/>
        <w:rPr>
          <w:rFonts w:hint="eastAsia" w:ascii="宋体" w:hAnsi="宋体" w:eastAsia="宋体" w:cs="Times New Roman"/>
          <w:b/>
          <w:color w:val="auto"/>
          <w:sz w:val="30"/>
          <w:szCs w:val="30"/>
          <w:highlight w:val="none"/>
          <w:lang w:val="en-US" w:eastAsia="zh-CN"/>
        </w:rPr>
        <w:outlineLvl w:val="0"/>
      </w:pPr>
      <w:r>
        <w:rPr>
          <w:rFonts w:hint="eastAsia" w:ascii="宋体" w:hAnsi="宋体" w:eastAsia="宋体" w:cs="Times New Roman"/>
          <w:b/>
          <w:color w:val="auto"/>
          <w:sz w:val="30"/>
          <w:szCs w:val="30"/>
          <w:highlight w:val="none"/>
          <w:lang w:val="en-US" w:eastAsia="zh-CN"/>
        </w:rPr>
        <w:t xml:space="preserve">服务偏离表</w:t>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lang w:val="en-US" w:eastAsia="zh-CN"/>
        </w:rPr>
        <w:t xml:space="preserve">投标供应商</w:t>
      </w:r>
      <w:r>
        <w:rPr>
          <w:rFonts w:hint="eastAsia" w:ascii="黑体" w:eastAsia="黑体"/>
          <w:bCs/>
          <w:color w:val="auto"/>
          <w:sz w:val="24"/>
          <w:szCs w:val="24"/>
          <w:highlight w:val="none"/>
        </w:rPr>
        <w:t xml:space="preserve">名称（盖章）</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采购项目编号：</w:t>
      </w:r>
      <w:r/>
    </w:p>
    <w:tbl>
      <w:tblPr>
        <w:tblStyle w:val="668"/>
        <w:tblW w:w="8946" w:type="dxa"/>
        <w:tblInd w:w="0" w:type="dxa"/>
        <w:tblLayout w:type="fixed"/>
        <w:tblCellMar>
          <w:left w:w="0" w:type="dxa"/>
          <w:top w:w="0" w:type="dxa"/>
          <w:right w:w="0" w:type="dxa"/>
          <w:bottom w:w="0" w:type="dxa"/>
        </w:tblCellMar>
        <w:tblLook w:val="04A0" w:firstRow="1" w:lastRow="0" w:firstColumn="1" w:lastColumn="0" w:noHBand="0" w:noVBand="1"/>
      </w:tblPr>
      <w:tblGrid>
        <w:gridCol w:w="1905"/>
        <w:gridCol w:w="2363"/>
        <w:gridCol w:w="2551"/>
        <w:gridCol w:w="2127"/>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rPr>
          <w:rFonts w:ascii="宋体"/>
          <w:b/>
          <w:color w:val="auto"/>
          <w:sz w:val="24"/>
          <w:szCs w:val="24"/>
          <w:highlight w:val="none"/>
        </w:rPr>
      </w:pPr>
      <w:r>
        <w:rPr>
          <w:rFonts w:ascii="宋体"/>
          <w:b/>
          <w:color w:val="auto"/>
          <w:sz w:val="24"/>
          <w:szCs w:val="24"/>
          <w:highlight w:val="none"/>
        </w:rPr>
      </w:r>
      <w:r/>
    </w:p>
    <w:p>
      <w:pPr>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spacing w:before="72" w:after="72" w:line="312" w:lineRule="auto"/>
        <w:rPr>
          <w:rFonts w:hint="eastAsia" w:ascii="宋体" w:hAnsi="宋体" w:eastAsia="宋体" w:cs="Times New Roman"/>
          <w:color w:val="auto"/>
          <w:szCs w:val="22"/>
          <w:highlight w:val="none"/>
        </w:rPr>
        <w:outlineLvl w:val="0"/>
      </w:pPr>
      <w:r>
        <w:rPr>
          <w:rFonts w:hint="eastAsia" w:ascii="宋体" w:hAnsi="宋体"/>
          <w:color w:val="auto"/>
          <w:szCs w:val="22"/>
          <w:highlight w:val="none"/>
        </w:rPr>
        <w:t xml:space="preserve">注：</w:t>
      </w:r>
      <w:r>
        <w:rPr>
          <w:rFonts w:hint="eastAsia" w:ascii="宋体" w:hAnsi="宋体" w:eastAsia="宋体" w:cs="Times New Roman"/>
          <w:color w:val="auto"/>
          <w:szCs w:val="22"/>
          <w:highlight w:val="none"/>
        </w:rPr>
        <w:t xml:space="preserve">（1）本表不得删除；</w:t>
      </w:r>
      <w:r/>
    </w:p>
    <w:p>
      <w:pPr>
        <w:ind w:firstLine="420"/>
        <w:spacing w:before="72" w:after="72" w:line="312" w:lineRule="auto"/>
        <w:rPr>
          <w:rFonts w:hint="eastAsia" w:ascii="宋体" w:hAnsi="宋体" w:eastAsia="宋体" w:cs="Times New Roman"/>
          <w:color w:val="auto"/>
          <w:szCs w:val="22"/>
          <w:highlight w:val="none"/>
        </w:rPr>
        <w:outlineLvl w:val="0"/>
      </w:pPr>
      <w:r>
        <w:rPr>
          <w:rFonts w:hint="eastAsia" w:ascii="宋体" w:hAnsi="宋体" w:eastAsia="宋体" w:cs="Times New Roman"/>
          <w:color w:val="auto"/>
          <w:szCs w:val="22"/>
          <w:highlight w:val="none"/>
          <w:lang w:eastAsia="zh-CN"/>
        </w:rPr>
        <w:t xml:space="preserve">（</w:t>
      </w:r>
      <w:r>
        <w:rPr>
          <w:rFonts w:hint="eastAsia" w:ascii="宋体" w:hAnsi="宋体" w:eastAsia="宋体" w:cs="Times New Roman"/>
          <w:color w:val="auto"/>
          <w:szCs w:val="22"/>
          <w:highlight w:val="none"/>
          <w:lang w:val="en-US" w:eastAsia="zh-CN"/>
        </w:rPr>
        <w:t xml:space="preserve">2</w:t>
      </w:r>
      <w:r>
        <w:rPr>
          <w:rFonts w:hint="eastAsia" w:ascii="宋体" w:hAnsi="宋体" w:eastAsia="宋体" w:cs="Times New Roman"/>
          <w:color w:val="auto"/>
          <w:szCs w:val="22"/>
          <w:highlight w:val="none"/>
          <w:lang w:eastAsia="zh-CN"/>
        </w:rPr>
        <w:t xml:space="preserve">）</w:t>
      </w:r>
      <w:r>
        <w:rPr>
          <w:rFonts w:hint="eastAsia" w:ascii="宋体" w:hAnsi="宋体" w:cs="Times New Roman"/>
          <w:color w:val="auto"/>
          <w:szCs w:val="22"/>
          <w:highlight w:val="none"/>
          <w:lang w:val="en-US" w:eastAsia="zh-CN"/>
        </w:rPr>
        <w:t xml:space="preserve">投标</w:t>
      </w:r>
      <w:r>
        <w:rPr>
          <w:rFonts w:hint="eastAsia" w:ascii="宋体" w:hAnsi="宋体" w:cs="Times New Roman"/>
          <w:color w:val="auto"/>
          <w:szCs w:val="22"/>
          <w:highlight w:val="none"/>
          <w:lang w:eastAsia="zh-CN"/>
        </w:rPr>
        <w:t xml:space="preserve">供应商</w:t>
      </w:r>
      <w:r>
        <w:rPr>
          <w:rFonts w:hint="eastAsia" w:ascii="宋体" w:hAnsi="宋体" w:eastAsia="宋体" w:cs="Times New Roman"/>
          <w:color w:val="auto"/>
          <w:szCs w:val="22"/>
          <w:highlight w:val="none"/>
        </w:rPr>
        <w:t xml:space="preserve">的</w:t>
      </w:r>
      <w:r>
        <w:rPr>
          <w:rFonts w:hint="eastAsia" w:ascii="宋体" w:hAnsi="宋体" w:cs="Times New Roman"/>
          <w:color w:val="auto"/>
          <w:szCs w:val="22"/>
          <w:highlight w:val="none"/>
          <w:lang w:val="en-US" w:eastAsia="zh-CN"/>
        </w:rPr>
        <w:t xml:space="preserve">投标</w:t>
      </w:r>
      <w:r>
        <w:rPr>
          <w:rFonts w:hint="eastAsia" w:ascii="宋体" w:hAnsi="宋体" w:cs="Times New Roman"/>
          <w:color w:val="auto"/>
          <w:szCs w:val="22"/>
          <w:highlight w:val="none"/>
          <w:lang w:eastAsia="zh-CN"/>
        </w:rPr>
        <w:t xml:space="preserve">文件</w:t>
      </w:r>
      <w:r>
        <w:rPr>
          <w:rFonts w:hint="eastAsia" w:ascii="宋体" w:hAnsi="宋体" w:eastAsia="宋体" w:cs="Times New Roman"/>
          <w:color w:val="auto"/>
          <w:szCs w:val="22"/>
          <w:highlight w:val="none"/>
        </w:rPr>
        <w:t xml:space="preserve">与</w:t>
      </w:r>
      <w:r>
        <w:rPr>
          <w:rFonts w:hint="eastAsia" w:ascii="宋体" w:hAnsi="宋体" w:eastAsia="宋体" w:cs="Times New Roman"/>
          <w:color w:val="auto"/>
          <w:szCs w:val="22"/>
          <w:highlight w:val="none"/>
          <w:lang w:val="en-US" w:eastAsia="zh-CN"/>
        </w:rPr>
        <w:t xml:space="preserve">采购</w:t>
      </w:r>
      <w:r>
        <w:rPr>
          <w:rFonts w:hint="eastAsia" w:ascii="宋体" w:hAnsi="宋体" w:eastAsia="宋体" w:cs="Times New Roman"/>
          <w:color w:val="auto"/>
          <w:szCs w:val="22"/>
          <w:highlight w:val="none"/>
        </w:rPr>
        <w:t xml:space="preserve">文件规定的有偏离的，应在此表中说明。未在上表中说明的，将被认为完全响应</w:t>
      </w:r>
      <w:r>
        <w:rPr>
          <w:rFonts w:hint="eastAsia" w:ascii="宋体" w:hAnsi="宋体" w:cs="Times New Roman"/>
          <w:color w:val="auto"/>
          <w:szCs w:val="22"/>
          <w:highlight w:val="none"/>
          <w:lang w:val="en-US" w:eastAsia="zh-CN"/>
        </w:rPr>
        <w:t xml:space="preserve">采购文件</w:t>
      </w:r>
      <w:r>
        <w:rPr>
          <w:rFonts w:hint="eastAsia" w:ascii="宋体" w:hAnsi="宋体" w:eastAsia="宋体" w:cs="Times New Roman"/>
          <w:color w:val="auto"/>
          <w:szCs w:val="22"/>
          <w:highlight w:val="none"/>
        </w:rPr>
        <w:t xml:space="preserve">的规定。</w:t>
      </w:r>
      <w:r/>
    </w:p>
    <w:p>
      <w:pPr>
        <w:spacing w:before="72" w:after="72" w:line="312" w:lineRule="auto"/>
        <w:rPr>
          <w:rFonts w:hint="default" w:ascii="宋体" w:hAnsi="宋体" w:eastAsia="宋体" w:cs="Times New Roman"/>
          <w:color w:val="auto"/>
          <w:szCs w:val="22"/>
          <w:highlight w:val="none"/>
          <w:lang w:val="en-US" w:eastAsia="zh-CN"/>
        </w:rPr>
        <w:outlineLvl w:val="0"/>
      </w:pPr>
      <w:r>
        <w:rPr>
          <w:rFonts w:hint="eastAsia" w:ascii="宋体" w:hAnsi="宋体" w:eastAsia="宋体" w:cs="Times New Roman"/>
          <w:color w:val="auto"/>
          <w:szCs w:val="22"/>
          <w:highlight w:val="none"/>
        </w:rPr>
        <w:t xml:space="preserve">    （</w:t>
      </w:r>
      <w:r>
        <w:rPr>
          <w:rFonts w:hint="eastAsia" w:ascii="宋体" w:hAnsi="宋体" w:eastAsia="宋体" w:cs="Times New Roman"/>
          <w:color w:val="auto"/>
          <w:szCs w:val="22"/>
          <w:highlight w:val="none"/>
          <w:lang w:val="en-US" w:eastAsia="zh-CN"/>
        </w:rPr>
        <w:t xml:space="preserve">3</w:t>
      </w:r>
      <w:r>
        <w:rPr>
          <w:rFonts w:hint="eastAsia" w:ascii="宋体" w:hAnsi="宋体" w:eastAsia="宋体" w:cs="Times New Roman"/>
          <w:color w:val="auto"/>
          <w:szCs w:val="22"/>
          <w:highlight w:val="none"/>
        </w:rPr>
        <w:t xml:space="preserve">）</w:t>
      </w:r>
      <w:r>
        <w:rPr>
          <w:rFonts w:hint="eastAsia" w:ascii="宋体" w:hAnsi="宋体" w:cs="Times New Roman"/>
          <w:color w:val="auto"/>
          <w:szCs w:val="22"/>
          <w:highlight w:val="none"/>
          <w:lang w:val="en-US" w:eastAsia="zh-CN"/>
        </w:rPr>
        <w:t xml:space="preserve">投标</w:t>
      </w:r>
      <w:r>
        <w:rPr>
          <w:rFonts w:hint="eastAsia" w:ascii="宋体" w:hAnsi="宋体" w:cs="Times New Roman"/>
          <w:color w:val="auto"/>
          <w:szCs w:val="22"/>
          <w:highlight w:val="none"/>
          <w:lang w:eastAsia="zh-CN"/>
        </w:rPr>
        <w:t xml:space="preserve">供应商</w:t>
      </w:r>
      <w:r>
        <w:rPr>
          <w:rFonts w:hint="eastAsia" w:ascii="宋体" w:hAnsi="宋体" w:eastAsia="宋体" w:cs="Times New Roman"/>
          <w:color w:val="auto"/>
          <w:szCs w:val="22"/>
          <w:highlight w:val="none"/>
        </w:rPr>
        <w:t xml:space="preserve">填写“</w:t>
      </w:r>
      <w:r>
        <w:rPr>
          <w:rFonts w:hint="eastAsia" w:ascii="宋体" w:hAnsi="宋体" w:cs="Times New Roman"/>
          <w:color w:val="auto"/>
          <w:szCs w:val="22"/>
          <w:highlight w:val="none"/>
          <w:lang w:val="en-US" w:eastAsia="zh-CN"/>
        </w:rPr>
        <w:t xml:space="preserve">服务</w:t>
      </w:r>
      <w:r>
        <w:rPr>
          <w:rFonts w:hint="eastAsia" w:ascii="宋体" w:hAnsi="宋体" w:eastAsia="宋体" w:cs="Times New Roman"/>
          <w:color w:val="auto"/>
          <w:szCs w:val="22"/>
          <w:highlight w:val="none"/>
        </w:rPr>
        <w:t xml:space="preserve">偏离表”</w:t>
      </w:r>
      <w:r>
        <w:rPr>
          <w:rFonts w:hint="eastAsia" w:ascii="宋体" w:hAnsi="宋体" w:eastAsia="宋体" w:cs="Times New Roman"/>
          <w:color w:val="auto"/>
          <w:szCs w:val="22"/>
          <w:highlight w:val="none"/>
          <w:lang w:eastAsia="zh-CN"/>
        </w:rPr>
        <w:t xml:space="preserve">，</w:t>
      </w:r>
      <w:r>
        <w:rPr>
          <w:rFonts w:hint="eastAsia" w:ascii="宋体" w:hAnsi="宋体" w:eastAsia="宋体" w:cs="Times New Roman"/>
          <w:color w:val="auto"/>
          <w:szCs w:val="22"/>
          <w:highlight w:val="none"/>
        </w:rPr>
        <w:t xml:space="preserve">如无偏离，请在上述表格中写明无偏离</w:t>
      </w:r>
      <w:r>
        <w:rPr>
          <w:rFonts w:hint="eastAsia" w:ascii="宋体" w:hAnsi="宋体" w:eastAsia="宋体" w:cs="Times New Roman"/>
          <w:color w:val="auto"/>
          <w:szCs w:val="22"/>
          <w:highlight w:val="none"/>
          <w:lang w:val="en-US" w:eastAsia="zh-CN"/>
        </w:rPr>
        <w:t xml:space="preserve">。</w:t>
      </w:r>
      <w:r/>
    </w:p>
    <w:p>
      <w:pPr>
        <w:ind w:firstLine="420"/>
        <w:spacing w:before="72" w:after="72" w:line="312" w:lineRule="auto"/>
        <w:rPr>
          <w:rFonts w:hint="eastAsia" w:ascii="宋体" w:hAnsi="宋体" w:eastAsia="宋体" w:cs="Times New Roman"/>
          <w:color w:val="auto"/>
          <w:szCs w:val="22"/>
          <w:highlight w:val="none"/>
        </w:rPr>
        <w:outlineLvl w:val="0"/>
      </w:pPr>
      <w:r>
        <w:rPr>
          <w:rFonts w:hint="eastAsia" w:ascii="宋体" w:hAnsi="宋体" w:eastAsia="宋体" w:cs="Times New Roman"/>
          <w:color w:val="auto"/>
          <w:szCs w:val="22"/>
          <w:highlight w:val="none"/>
        </w:rPr>
        <w:t xml:space="preserve">（</w:t>
      </w:r>
      <w:r>
        <w:rPr>
          <w:rFonts w:hint="eastAsia" w:ascii="宋体" w:hAnsi="宋体" w:eastAsia="宋体" w:cs="Times New Roman"/>
          <w:color w:val="auto"/>
          <w:szCs w:val="22"/>
          <w:highlight w:val="none"/>
          <w:lang w:val="en-US" w:eastAsia="zh-CN"/>
        </w:rPr>
        <w:t xml:space="preserve">4</w:t>
      </w:r>
      <w:r>
        <w:rPr>
          <w:rFonts w:hint="eastAsia" w:ascii="宋体" w:hAnsi="宋体" w:eastAsia="宋体" w:cs="Times New Roman"/>
          <w:color w:val="auto"/>
          <w:szCs w:val="22"/>
          <w:highlight w:val="none"/>
        </w:rPr>
        <w:t xml:space="preserve">）</w:t>
      </w:r>
      <w:r>
        <w:rPr>
          <w:rFonts w:hint="eastAsia" w:ascii="宋体" w:hAnsi="宋体" w:eastAsia="宋体" w:cs="Times New Roman"/>
          <w:color w:val="auto"/>
          <w:szCs w:val="22"/>
          <w:highlight w:val="none"/>
          <w:lang w:val="en-US" w:eastAsia="zh-CN"/>
        </w:rPr>
        <w:t xml:space="preserve">本表</w:t>
      </w:r>
      <w:r>
        <w:rPr>
          <w:rFonts w:hint="eastAsia" w:ascii="宋体" w:hAnsi="宋体" w:eastAsia="宋体" w:cs="Times New Roman"/>
          <w:color w:val="auto"/>
          <w:szCs w:val="22"/>
          <w:highlight w:val="none"/>
        </w:rPr>
        <w:t xml:space="preserve">如需要可自行延长。</w:t>
      </w:r>
      <w:r/>
    </w:p>
    <w:p>
      <w:pPr>
        <w:ind w:firstLine="422"/>
        <w:spacing w:before="72" w:after="72" w:line="312" w:lineRule="auto"/>
        <w:rPr>
          <w:rFonts w:hint="eastAsia" w:ascii="宋体" w:hAnsi="宋体" w:eastAsia="宋体" w:cs="Times New Roman"/>
          <w:szCs w:val="22"/>
          <w:highlight w:val="none"/>
        </w:rPr>
        <w:outlineLvl w:val="0"/>
      </w:pPr>
      <w:r>
        <w:rPr>
          <w:rFonts w:hint="eastAsia" w:ascii="宋体" w:hAnsi="宋体" w:eastAsia="宋体" w:cs="Times New Roman"/>
          <w:szCs w:val="22"/>
          <w:highlight w:val="none"/>
        </w:rPr>
      </w:r>
      <w:r/>
    </w:p>
    <w:p>
      <w:pPr>
        <w:pStyle w:val="926"/>
        <w:ind w:firstLine="422"/>
        <w:rPr>
          <w:rFonts w:hint="eastAsia"/>
          <w:highlight w:val="none"/>
        </w:rPr>
      </w:pPr>
      <w:r>
        <w:rPr>
          <w:rFonts w:hint="eastAsia"/>
          <w:highlight w:val="none"/>
        </w:rPr>
      </w:r>
      <w:r/>
    </w:p>
    <w:p>
      <w:pPr>
        <w:spacing w:before="72" w:after="72" w:line="312" w:lineRule="auto"/>
        <w:rPr>
          <w:rFonts w:hint="eastAsia" w:ascii="宋体" w:hAnsi="宋体"/>
          <w:szCs w:val="22"/>
          <w:highlight w:val="none"/>
        </w:rPr>
        <w:outlineLvl w:val="0"/>
      </w:pPr>
      <w:r>
        <w:rPr>
          <w:rFonts w:hint="eastAsia" w:ascii="宋体" w:hAnsi="宋体"/>
          <w:szCs w:val="22"/>
          <w:highlight w:val="none"/>
        </w:rPr>
      </w:r>
      <w:r/>
    </w:p>
    <w:p>
      <w:pPr>
        <w:pStyle w:val="861"/>
        <w:rPr>
          <w:rFonts w:hint="eastAsia" w:ascii="宋体" w:hAnsi="宋体"/>
          <w:szCs w:val="22"/>
          <w:highlight w:val="none"/>
        </w:rPr>
      </w:pPr>
      <w:r>
        <w:rPr>
          <w:rFonts w:hint="eastAsia" w:ascii="宋体" w:hAnsi="宋体"/>
          <w:szCs w:val="22"/>
          <w:highlight w:val="none"/>
        </w:rPr>
      </w:r>
      <w:r/>
    </w:p>
    <w:p>
      <w:pPr>
        <w:rPr>
          <w:rFonts w:hint="eastAsia" w:ascii="宋体" w:hAnsi="宋体"/>
          <w:szCs w:val="22"/>
          <w:highlight w:val="none"/>
        </w:rPr>
      </w:pPr>
      <w:r>
        <w:rPr>
          <w:rFonts w:hint="eastAsia" w:ascii="宋体" w:hAnsi="宋体"/>
          <w:szCs w:val="22"/>
          <w:highlight w:val="none"/>
        </w:rPr>
      </w:r>
      <w:r/>
    </w:p>
    <w:p>
      <w:pPr>
        <w:pStyle w:val="861"/>
        <w:rPr>
          <w:rFonts w:hint="eastAsia" w:ascii="宋体" w:hAnsi="宋体"/>
          <w:szCs w:val="22"/>
          <w:highlight w:val="none"/>
        </w:rPr>
      </w:pPr>
      <w:r>
        <w:rPr>
          <w:rFonts w:hint="eastAsia" w:ascii="宋体" w:hAnsi="宋体"/>
          <w:szCs w:val="22"/>
          <w:highlight w:val="none"/>
        </w:rPr>
      </w:r>
      <w:r/>
    </w:p>
    <w:p>
      <w:pPr>
        <w:rPr>
          <w:rFonts w:hint="eastAsia" w:ascii="宋体" w:hAnsi="宋体"/>
          <w:szCs w:val="22"/>
          <w:highlight w:val="none"/>
        </w:rPr>
      </w:pPr>
      <w:r>
        <w:rPr>
          <w:rFonts w:hint="eastAsia" w:ascii="宋体" w:hAnsi="宋体"/>
          <w:szCs w:val="22"/>
          <w:highlight w:val="none"/>
        </w:rPr>
      </w:r>
      <w:r/>
    </w:p>
    <w:p>
      <w:pPr>
        <w:pStyle w:val="861"/>
        <w:rPr>
          <w:rFonts w:hint="eastAsia" w:ascii="宋体" w:hAnsi="宋体"/>
          <w:szCs w:val="22"/>
          <w:highlight w:val="none"/>
        </w:rPr>
      </w:pPr>
      <w:r>
        <w:rPr>
          <w:rFonts w:hint="eastAsia" w:ascii="宋体" w:hAnsi="宋体"/>
          <w:szCs w:val="22"/>
          <w:highlight w:val="none"/>
        </w:rPr>
      </w:r>
      <w:r/>
    </w:p>
    <w:p>
      <w:pPr>
        <w:rPr>
          <w:rFonts w:hint="eastAsia" w:ascii="宋体" w:hAnsi="宋体"/>
          <w:szCs w:val="22"/>
          <w:highlight w:val="none"/>
        </w:rPr>
      </w:pPr>
      <w:r>
        <w:rPr>
          <w:rFonts w:hint="eastAsia" w:ascii="宋体" w:hAnsi="宋体"/>
          <w:szCs w:val="22"/>
          <w:highlight w:val="none"/>
        </w:rPr>
      </w:r>
      <w:r/>
    </w:p>
    <w:p>
      <w:pPr>
        <w:pStyle w:val="861"/>
        <w:rPr>
          <w:rFonts w:hint="eastAsia" w:ascii="宋体" w:hAnsi="宋体"/>
          <w:szCs w:val="22"/>
          <w:highlight w:val="none"/>
        </w:rPr>
      </w:pPr>
      <w:r>
        <w:rPr>
          <w:rFonts w:hint="eastAsia" w:ascii="宋体" w:hAnsi="宋体"/>
          <w:szCs w:val="22"/>
          <w:highlight w:val="none"/>
        </w:rPr>
      </w:r>
      <w:r/>
    </w:p>
    <w:p>
      <w:pPr>
        <w:rPr>
          <w:rFonts w:hint="eastAsia"/>
          <w:highlight w:val="none"/>
        </w:rPr>
      </w:pPr>
      <w:r>
        <w:rPr>
          <w:rFonts w:hint="eastAsia"/>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pStyle w:val="861"/>
        <w:rPr>
          <w:rFonts w:hint="eastAsia" w:ascii="宋体" w:hAnsi="宋体"/>
          <w:szCs w:val="22"/>
          <w:highlight w:val="none"/>
        </w:rPr>
      </w:pPr>
      <w:r>
        <w:rPr>
          <w:rFonts w:hint="eastAsia" w:ascii="宋体" w:hAnsi="宋体"/>
          <w:szCs w:val="22"/>
          <w:highlight w:val="none"/>
        </w:rPr>
      </w:r>
      <w:r/>
    </w:p>
    <w:p>
      <w:pPr>
        <w:rPr>
          <w:rFonts w:hint="eastAsia" w:ascii="宋体" w:hAnsi="宋体"/>
          <w:szCs w:val="22"/>
          <w:highlight w:val="none"/>
        </w:rPr>
      </w:pPr>
      <w:r>
        <w:rPr>
          <w:rFonts w:hint="eastAsia" w:ascii="宋体" w:hAnsi="宋体"/>
          <w:szCs w:val="22"/>
          <w:highlight w:val="none"/>
        </w:rPr>
      </w:r>
      <w:r/>
    </w:p>
    <w:p>
      <w:pPr>
        <w:pStyle w:val="861"/>
        <w:rPr>
          <w:rFonts w:hint="eastAsia" w:ascii="宋体" w:hAnsi="宋体"/>
          <w:szCs w:val="22"/>
          <w:highlight w:val="none"/>
        </w:rPr>
      </w:pPr>
      <w:r>
        <w:rPr>
          <w:rFonts w:hint="eastAsia" w:ascii="宋体" w:hAnsi="宋体"/>
          <w:szCs w:val="22"/>
          <w:highlight w:val="none"/>
        </w:rPr>
      </w:r>
      <w:r/>
    </w:p>
    <w:p>
      <w:pPr>
        <w:rPr>
          <w:rFonts w:hint="eastAsia" w:ascii="宋体" w:hAnsi="宋体"/>
          <w:szCs w:val="22"/>
          <w:highlight w:val="none"/>
        </w:rPr>
      </w:pPr>
      <w:r>
        <w:rPr>
          <w:rFonts w:hint="eastAsia" w:ascii="宋体" w:hAnsi="宋体"/>
          <w:szCs w:val="22"/>
          <w:highlight w:val="none"/>
        </w:rPr>
      </w:r>
      <w:r/>
    </w:p>
    <w:p>
      <w:pPr>
        <w:pStyle w:val="693"/>
        <w:jc w:val="left"/>
        <w:rPr>
          <w:rFonts w:hint="eastAsia" w:ascii="黑体" w:hAnsi="宋体" w:eastAsia="黑体" w:cs="Times New Roman"/>
          <w:b w:val="0"/>
          <w:bCs/>
          <w:sz w:val="24"/>
          <w:szCs w:val="24"/>
          <w:highlight w:val="none"/>
          <w:lang w:val="en-US" w:eastAsia="zh-CN" w:bidi="ar-SA"/>
        </w:rPr>
      </w:pPr>
      <w:r>
        <w:rPr>
          <w:rFonts w:hint="eastAsia" w:ascii="黑体" w:hAnsi="宋体" w:eastAsia="黑体" w:cs="Times New Roman"/>
          <w:b w:val="0"/>
          <w:bCs/>
          <w:sz w:val="24"/>
          <w:szCs w:val="24"/>
          <w:highlight w:val="none"/>
          <w:lang w:val="en-US" w:eastAsia="zh-CN" w:bidi="ar-SA"/>
        </w:rPr>
        <w:t xml:space="preserve">（五）（投标供应商）关于资格的声明函（格式）：</w:t>
      </w:r>
      <w:r/>
    </w:p>
    <w:p>
      <w:pPr>
        <w:jc w:val="center"/>
        <w:rPr>
          <w:rFonts w:hint="eastAsia" w:ascii="黑体" w:eastAsia="黑体"/>
          <w:bCs/>
          <w:sz w:val="28"/>
          <w:szCs w:val="28"/>
          <w:highlight w:val="none"/>
        </w:rPr>
        <w:outlineLvl w:val="0"/>
      </w:pPr>
      <w:r>
        <w:rPr>
          <w:rFonts w:hint="eastAsia" w:ascii="黑体" w:eastAsia="黑体"/>
          <w:bCs/>
          <w:sz w:val="28"/>
          <w:szCs w:val="28"/>
          <w:highlight w:val="none"/>
        </w:rPr>
        <w:t xml:space="preserve">关于资格的声明函</w:t>
      </w:r>
      <w:r/>
    </w:p>
    <w:p>
      <w:pPr>
        <w:jc w:val="center"/>
        <w:rPr>
          <w:rFonts w:hint="eastAsia" w:ascii="黑体" w:eastAsia="黑体"/>
          <w:bCs/>
          <w:sz w:val="32"/>
          <w:highlight w:val="none"/>
        </w:rPr>
      </w:pPr>
      <w:r>
        <w:rPr>
          <w:rFonts w:hint="eastAsia" w:ascii="黑体" w:eastAsia="黑体"/>
          <w:bCs/>
          <w:sz w:val="32"/>
          <w:highlight w:val="none"/>
        </w:rPr>
      </w:r>
      <w:r/>
    </w:p>
    <w:p>
      <w:pPr>
        <w:jc w:val="center"/>
        <w:spacing w:line="480" w:lineRule="auto"/>
        <w:rPr>
          <w:rFonts w:hint="eastAsia" w:ascii="宋体" w:hAnsi="宋体"/>
          <w:bCs/>
          <w:sz w:val="24"/>
          <w:szCs w:val="24"/>
          <w:highlight w:val="none"/>
        </w:rPr>
      </w:pPr>
      <w:r>
        <w:rPr>
          <w:rFonts w:hint="eastAsia" w:ascii="楷体_GB2312" w:eastAsia="楷体_GB2312"/>
          <w:bCs/>
          <w:sz w:val="30"/>
          <w:highlight w:val="none"/>
        </w:rPr>
        <w:t xml:space="preserve">   </w:t>
      </w:r>
      <w:r>
        <w:rPr>
          <w:rFonts w:hint="eastAsia" w:ascii="宋体" w:hAnsi="宋体"/>
          <w:bCs/>
          <w:sz w:val="24"/>
          <w:szCs w:val="24"/>
          <w:highlight w:val="none"/>
        </w:rPr>
        <w:t xml:space="preserve">  政府采购编号：</w:t>
      </w:r>
      <w:r/>
    </w:p>
    <w:p>
      <w:pPr>
        <w:jc w:val="center"/>
        <w:spacing w:line="480" w:lineRule="auto"/>
        <w:tabs>
          <w:tab w:val="left" w:pos="6300" w:leader="none"/>
        </w:tabs>
        <w:rPr>
          <w:rFonts w:hint="eastAsia" w:ascii="宋体" w:hAnsi="宋体"/>
          <w:bCs/>
          <w:sz w:val="24"/>
          <w:szCs w:val="24"/>
          <w:highlight w:val="none"/>
        </w:rPr>
      </w:pPr>
      <w:r>
        <w:rPr>
          <w:rFonts w:hint="eastAsia" w:ascii="宋体" w:hAnsi="宋体"/>
          <w:bCs/>
          <w:sz w:val="24"/>
          <w:szCs w:val="24"/>
          <w:highlight w:val="none"/>
        </w:rPr>
        <w:t xml:space="preserve">            日期：</w:t>
      </w:r>
      <w:r/>
    </w:p>
    <w:p>
      <w:pPr>
        <w:jc w:val="center"/>
        <w:spacing w:line="480" w:lineRule="auto"/>
        <w:rPr>
          <w:rFonts w:hint="eastAsia" w:ascii="宋体" w:hAnsi="宋体"/>
          <w:bCs/>
          <w:sz w:val="24"/>
          <w:szCs w:val="24"/>
          <w:highlight w:val="none"/>
        </w:rPr>
      </w:pPr>
      <w:r>
        <w:rPr>
          <w:rFonts w:hint="eastAsia" w:ascii="宋体" w:hAnsi="宋体"/>
          <w:bCs/>
          <w:sz w:val="24"/>
          <w:szCs w:val="24"/>
          <w:highlight w:val="none"/>
        </w:rPr>
      </w:r>
      <w:r/>
    </w:p>
    <w:p>
      <w:pPr>
        <w:spacing w:line="480" w:lineRule="auto"/>
        <w:rPr>
          <w:rFonts w:hint="eastAsia" w:ascii="宋体" w:hAnsi="宋体"/>
          <w:bCs/>
          <w:sz w:val="24"/>
          <w:szCs w:val="24"/>
          <w:highlight w:val="none"/>
        </w:rPr>
      </w:pPr>
      <w:r>
        <w:rPr>
          <w:rFonts w:hint="eastAsia" w:ascii="宋体" w:hAnsi="宋体"/>
          <w:bCs/>
          <w:sz w:val="24"/>
          <w:szCs w:val="24"/>
          <w:highlight w:val="none"/>
          <w:u w:val="single"/>
        </w:rPr>
        <w:t xml:space="preserve">（采购代理机构） </w:t>
      </w:r>
      <w:r>
        <w:rPr>
          <w:rFonts w:hint="eastAsia" w:ascii="宋体" w:hAnsi="宋体"/>
          <w:bCs/>
          <w:sz w:val="24"/>
          <w:szCs w:val="24"/>
          <w:highlight w:val="none"/>
        </w:rPr>
        <w:t xml:space="preserve">：</w:t>
      </w:r>
      <w:r/>
    </w:p>
    <w:p>
      <w:pPr>
        <w:spacing w:line="480" w:lineRule="auto"/>
        <w:rPr>
          <w:rFonts w:hint="eastAsia" w:ascii="宋体" w:hAnsi="宋体"/>
          <w:bCs/>
          <w:sz w:val="24"/>
          <w:szCs w:val="24"/>
          <w:highlight w:val="none"/>
        </w:rPr>
      </w:pPr>
      <w:r>
        <w:rPr>
          <w:rFonts w:hint="eastAsia" w:ascii="宋体" w:hAnsi="宋体"/>
          <w:bCs/>
          <w:sz w:val="24"/>
          <w:szCs w:val="24"/>
          <w:highlight w:val="none"/>
        </w:rPr>
        <w:t xml:space="preserve">   </w:t>
      </w:r>
      <w:r/>
    </w:p>
    <w:p>
      <w:pPr>
        <w:ind w:firstLine="480"/>
        <w:spacing w:line="480" w:lineRule="auto"/>
        <w:rPr>
          <w:rFonts w:hint="eastAsia" w:ascii="宋体" w:hAnsi="宋体"/>
          <w:bCs/>
          <w:sz w:val="24"/>
          <w:szCs w:val="24"/>
          <w:highlight w:val="none"/>
        </w:rPr>
      </w:pPr>
      <w:r>
        <w:rPr>
          <w:rFonts w:hint="eastAsia" w:ascii="宋体" w:hAnsi="宋体"/>
          <w:bCs/>
          <w:sz w:val="24"/>
          <w:szCs w:val="24"/>
          <w:highlight w:val="none"/>
        </w:rPr>
        <w:t xml:space="preserve">我公司（单位）参加本次项目（</w:t>
      </w:r>
      <w:r>
        <w:rPr>
          <w:rFonts w:hint="eastAsia" w:ascii="黑体" w:eastAsia="黑体"/>
          <w:bCs/>
          <w:sz w:val="24"/>
          <w:szCs w:val="24"/>
          <w:highlight w:val="none"/>
        </w:rPr>
        <w:t xml:space="preserve">编号：________）</w:t>
      </w:r>
      <w:r>
        <w:rPr>
          <w:rFonts w:hint="eastAsia" w:ascii="宋体" w:hAnsi="宋体"/>
          <w:bCs/>
          <w:sz w:val="24"/>
          <w:szCs w:val="24"/>
          <w:highlight w:val="none"/>
        </w:rPr>
        <w:t xml:space="preserve">政府采购活动前三年内，在经营活动中没有重大违法记录。</w:t>
      </w:r>
      <w:r/>
    </w:p>
    <w:p>
      <w:pPr>
        <w:ind w:firstLine="480"/>
        <w:spacing w:line="480" w:lineRule="auto"/>
        <w:rPr>
          <w:rFonts w:hint="eastAsia" w:ascii="宋体" w:hAnsi="宋体"/>
          <w:bCs/>
          <w:sz w:val="24"/>
          <w:szCs w:val="24"/>
          <w:highlight w:val="none"/>
        </w:rPr>
      </w:pPr>
      <w:r>
        <w:rPr>
          <w:rFonts w:hint="eastAsia" w:ascii="宋体" w:hAnsi="宋体"/>
          <w:bCs/>
          <w:sz w:val="24"/>
          <w:szCs w:val="24"/>
          <w:highlight w:val="none"/>
        </w:rPr>
        <w:t xml:space="preserve">我公司（单位）愿针对本次项目（</w:t>
      </w:r>
      <w:r>
        <w:rPr>
          <w:rFonts w:hint="eastAsia" w:ascii="黑体" w:eastAsia="黑体"/>
          <w:bCs/>
          <w:sz w:val="24"/>
          <w:szCs w:val="24"/>
          <w:highlight w:val="none"/>
        </w:rPr>
        <w:t xml:space="preserve">编号：________）</w:t>
      </w:r>
      <w:r>
        <w:rPr>
          <w:rFonts w:hint="eastAsia" w:ascii="宋体" w:hAnsi="宋体"/>
          <w:bCs/>
          <w:sz w:val="24"/>
          <w:szCs w:val="24"/>
          <w:highlight w:val="none"/>
        </w:rPr>
        <w:t xml:space="preserve">进行投标，</w:t>
      </w:r>
      <w:r>
        <w:rPr>
          <w:rFonts w:hint="eastAsia" w:ascii="宋体" w:hAnsi="宋体"/>
          <w:bCs/>
          <w:sz w:val="24"/>
          <w:szCs w:val="24"/>
          <w:highlight w:val="none"/>
          <w:lang w:eastAsia="zh-CN"/>
        </w:rPr>
        <w:t xml:space="preserve">投标文件</w:t>
      </w:r>
      <w:r>
        <w:rPr>
          <w:rFonts w:hint="eastAsia" w:ascii="宋体" w:hAnsi="宋体"/>
          <w:bCs/>
          <w:sz w:val="24"/>
          <w:szCs w:val="24"/>
          <w:highlight w:val="none"/>
        </w:rPr>
        <w:t xml:space="preserve">中所有关于投标资格的文件、证明、陈述均是真实的、准确的。若有违背，我公司（单位）</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愿意承担由此而产生的一切后果。</w:t>
      </w:r>
      <w:r/>
    </w:p>
    <w:p>
      <w:pPr>
        <w:ind w:firstLine="422"/>
        <w:rPr>
          <w:rFonts w:hint="eastAsia"/>
          <w:highlight w:val="none"/>
        </w:rPr>
        <w:outlineLvl w:val="0"/>
      </w:pPr>
      <w:r>
        <w:rPr>
          <w:rFonts w:hint="eastAsia"/>
          <w:highlight w:val="none"/>
        </w:rPr>
      </w:r>
      <w:r/>
    </w:p>
    <w:p>
      <w:pPr>
        <w:ind w:firstLine="422"/>
        <w:rPr>
          <w:rFonts w:hint="eastAsia"/>
          <w:highlight w:val="none"/>
        </w:rPr>
        <w:outlineLvl w:val="0"/>
      </w:pPr>
      <w:r>
        <w:rPr>
          <w:rFonts w:hint="eastAsia"/>
          <w:highlight w:val="none"/>
        </w:rPr>
      </w:r>
      <w:r/>
    </w:p>
    <w:p>
      <w:pPr>
        <w:ind w:firstLine="422"/>
        <w:rPr>
          <w:rFonts w:ascii="黑体" w:hAnsi="宋体" w:eastAsia="黑体"/>
          <w:bCs/>
          <w:sz w:val="24"/>
          <w:highlight w:val="none"/>
        </w:rPr>
        <w:outlineLvl w:val="0"/>
      </w:pPr>
      <w:r>
        <w:rPr>
          <w:rFonts w:hint="eastAsia"/>
          <w:highlight w:val="none"/>
        </w:rPr>
        <w:t xml:space="preserve">备注：上述所称“重大违法记录”</w:t>
      </w:r>
      <w:r>
        <w:rPr>
          <w:highlight w:val="none"/>
        </w:rPr>
        <w:t xml:space="preserve">,</w:t>
      </w:r>
      <w:r>
        <w:rPr>
          <w:rFonts w:hint="eastAsia"/>
          <w:highlight w:val="none"/>
        </w:rPr>
        <w:t xml:space="preserve">是指供应商因违法经营受到刑事处罚或者责令停产停业、吊销许可证或者执照、较大数额罚款等行政处罚。</w:t>
      </w:r>
      <w:r/>
    </w:p>
    <w:p>
      <w:pPr>
        <w:spacing w:line="480" w:lineRule="auto"/>
        <w:rPr>
          <w:rFonts w:hint="eastAsia" w:ascii="宋体" w:hAnsi="宋体"/>
          <w:bCs/>
          <w:sz w:val="24"/>
          <w:szCs w:val="24"/>
          <w:highlight w:val="none"/>
        </w:rPr>
      </w:pPr>
      <w:r>
        <w:rPr>
          <w:rFonts w:hint="eastAsia" w:ascii="宋体" w:hAnsi="宋体"/>
          <w:bCs/>
          <w:sz w:val="24"/>
          <w:szCs w:val="24"/>
          <w:highlight w:val="none"/>
        </w:rPr>
      </w:r>
      <w:r/>
    </w:p>
    <w:p>
      <w:pPr>
        <w:pStyle w:val="693"/>
        <w:rPr>
          <w:rFonts w:hint="eastAsia" w:ascii="宋体" w:hAnsi="宋体"/>
          <w:bCs w:val="0"/>
          <w:sz w:val="24"/>
          <w:szCs w:val="24"/>
          <w:highlight w:val="none"/>
        </w:rPr>
      </w:pPr>
      <w:r>
        <w:rPr>
          <w:rFonts w:hint="eastAsia" w:ascii="宋体" w:hAnsi="宋体"/>
          <w:bCs w:val="0"/>
          <w:sz w:val="24"/>
          <w:szCs w:val="24"/>
          <w:highlight w:val="none"/>
        </w:rPr>
      </w:r>
      <w:r/>
    </w:p>
    <w:p>
      <w:pPr>
        <w:rPr>
          <w:rFonts w:hint="eastAsia" w:ascii="宋体" w:hAnsi="宋体"/>
          <w:bCs/>
          <w:sz w:val="24"/>
          <w:szCs w:val="24"/>
          <w:highlight w:val="none"/>
        </w:rPr>
      </w:pPr>
      <w:r>
        <w:rPr>
          <w:rFonts w:hint="eastAsia" w:ascii="宋体" w:hAnsi="宋体"/>
          <w:bCs/>
          <w:sz w:val="24"/>
          <w:szCs w:val="24"/>
          <w:highlight w:val="none"/>
        </w:rPr>
      </w:r>
      <w:r/>
    </w:p>
    <w:p>
      <w:pPr>
        <w:pStyle w:val="693"/>
        <w:rPr>
          <w:rFonts w:hint="eastAsia"/>
          <w:highlight w:val="none"/>
        </w:rPr>
      </w:pPr>
      <w:r>
        <w:rPr>
          <w:rFonts w:hint="eastAsia"/>
          <w:highlight w:val="none"/>
        </w:rPr>
      </w:r>
      <w:r/>
    </w:p>
    <w:p>
      <w:pPr>
        <w:spacing w:line="480" w:lineRule="auto"/>
        <w:rPr>
          <w:rFonts w:hint="eastAsia" w:ascii="宋体" w:hAnsi="宋体"/>
          <w:bCs/>
          <w:sz w:val="24"/>
          <w:szCs w:val="24"/>
          <w:highlight w:val="none"/>
        </w:rPr>
      </w:pPr>
      <w:r>
        <w:rPr>
          <w:rFonts w:hint="eastAsia" w:ascii="宋体" w:hAnsi="宋体"/>
          <w:bCs/>
          <w:sz w:val="24"/>
          <w:szCs w:val="24"/>
          <w:highlight w:val="none"/>
        </w:rPr>
        <w:t xml:space="preserve">                                     投标供应商（盖章）：</w:t>
      </w:r>
      <w:r/>
    </w:p>
    <w:p>
      <w:pPr>
        <w:spacing w:line="480" w:lineRule="auto"/>
        <w:rPr>
          <w:rFonts w:hint="eastAsia" w:ascii="宋体" w:hAnsi="宋体" w:eastAsia="宋体"/>
          <w:bCs/>
          <w:sz w:val="24"/>
          <w:szCs w:val="24"/>
          <w:highlight w:val="none"/>
          <w:lang w:eastAsia="zh-CN"/>
        </w:rPr>
      </w:pPr>
      <w:r>
        <w:rPr>
          <w:rFonts w:hint="eastAsia" w:ascii="宋体" w:hAnsi="宋体"/>
          <w:bCs/>
          <w:sz w:val="24"/>
          <w:szCs w:val="24"/>
          <w:highlight w:val="none"/>
        </w:rPr>
        <w:t xml:space="preserve">                           法定代表人</w:t>
      </w:r>
      <w:r>
        <w:rPr>
          <w:rFonts w:hint="eastAsia" w:ascii="宋体" w:hAnsi="宋体"/>
          <w:bCs/>
          <w:sz w:val="24"/>
          <w:szCs w:val="24"/>
          <w:highlight w:val="none"/>
          <w:lang w:val="en-US" w:eastAsia="zh-CN"/>
        </w:rPr>
        <w:t xml:space="preserve">或法定代表人授权代表</w:t>
      </w:r>
      <w:r>
        <w:rPr>
          <w:rFonts w:hint="eastAsia" w:ascii="宋体" w:hAnsi="宋体"/>
          <w:bCs/>
          <w:sz w:val="24"/>
          <w:szCs w:val="24"/>
          <w:highlight w:val="none"/>
        </w:rPr>
        <w:t xml:space="preserve">（签字或盖章）</w:t>
      </w:r>
      <w:r>
        <w:rPr>
          <w:rFonts w:hint="eastAsia" w:ascii="宋体" w:hAnsi="宋体"/>
          <w:bCs/>
          <w:sz w:val="24"/>
          <w:szCs w:val="24"/>
          <w:highlight w:val="none"/>
          <w:lang w:eastAsia="zh-CN"/>
        </w:rPr>
        <w:t xml:space="preserve">：</w:t>
      </w:r>
      <w:r/>
    </w:p>
    <w:p>
      <w:pPr>
        <w:rPr>
          <w:rFonts w:hint="eastAsia" w:ascii="黑体" w:hAnsi="宋体" w:eastAsia="黑体"/>
          <w:bCs/>
          <w:sz w:val="24"/>
          <w:szCs w:val="24"/>
          <w:highlight w:val="none"/>
        </w:rPr>
        <w:outlineLvl w:val="0"/>
      </w:pPr>
      <w:r>
        <w:rPr>
          <w:rFonts w:hint="eastAsia" w:ascii="黑体" w:hAnsi="宋体" w:eastAsia="黑体"/>
          <w:bCs/>
          <w:sz w:val="24"/>
          <w:szCs w:val="24"/>
          <w:highlight w:val="none"/>
        </w:rPr>
      </w:r>
      <w:r/>
    </w:p>
    <w:p>
      <w:pPr>
        <w:rPr>
          <w:rFonts w:hint="eastAsia" w:ascii="黑体" w:hAnsi="宋体" w:eastAsia="黑体"/>
          <w:sz w:val="24"/>
          <w:szCs w:val="24"/>
          <w:highlight w:val="none"/>
        </w:rPr>
        <w:outlineLvl w:val="0"/>
      </w:pPr>
      <w:r>
        <w:rPr>
          <w:rFonts w:hint="eastAsia" w:ascii="黑体" w:hAnsi="宋体" w:eastAsia="黑体"/>
          <w:sz w:val="24"/>
          <w:szCs w:val="24"/>
          <w:highlight w:val="none"/>
        </w:rPr>
      </w:r>
      <w:r/>
    </w:p>
    <w:p>
      <w:pPr>
        <w:rPr>
          <w:rFonts w:hint="eastAsia" w:ascii="黑体" w:hAnsi="宋体" w:eastAsia="黑体"/>
          <w:sz w:val="24"/>
          <w:szCs w:val="24"/>
          <w:highlight w:val="none"/>
        </w:rPr>
        <w:outlineLvl w:val="0"/>
      </w:pPr>
      <w:r>
        <w:rPr>
          <w:rFonts w:hint="eastAsia" w:ascii="黑体" w:hAnsi="宋体" w:eastAsia="黑体"/>
          <w:sz w:val="24"/>
          <w:szCs w:val="24"/>
          <w:highlight w:val="none"/>
        </w:rPr>
      </w:r>
      <w:r/>
    </w:p>
    <w:p>
      <w:pPr>
        <w:rPr>
          <w:rFonts w:hint="eastAsia" w:ascii="黑体" w:hAnsi="宋体" w:eastAsia="黑体"/>
          <w:sz w:val="24"/>
          <w:szCs w:val="24"/>
          <w:highlight w:val="none"/>
        </w:rPr>
        <w:outlineLvl w:val="0"/>
      </w:pPr>
      <w:r>
        <w:rPr>
          <w:rFonts w:hint="eastAsia" w:ascii="黑体" w:hAnsi="宋体" w:eastAsia="黑体"/>
          <w:sz w:val="24"/>
          <w:szCs w:val="24"/>
          <w:highlight w:val="none"/>
        </w:rPr>
      </w:r>
      <w:r/>
    </w:p>
    <w:p>
      <w:pPr>
        <w:rPr>
          <w:rFonts w:hint="eastAsia" w:ascii="黑体" w:hAnsi="宋体" w:eastAsia="黑体"/>
          <w:sz w:val="24"/>
          <w:szCs w:val="24"/>
          <w:highlight w:val="none"/>
        </w:rPr>
        <w:outlineLvl w:val="0"/>
      </w:pPr>
      <w:r>
        <w:rPr>
          <w:rFonts w:hint="eastAsia" w:ascii="黑体" w:hAnsi="宋体" w:eastAsia="黑体"/>
          <w:sz w:val="24"/>
          <w:szCs w:val="24"/>
          <w:highlight w:val="none"/>
        </w:rPr>
      </w:r>
      <w:r/>
    </w:p>
    <w:p>
      <w:pPr>
        <w:rPr>
          <w:rFonts w:hint="eastAsia" w:ascii="黑体" w:hAnsi="宋体" w:eastAsia="黑体"/>
          <w:sz w:val="24"/>
          <w:szCs w:val="24"/>
          <w:highlight w:val="none"/>
        </w:rPr>
        <w:outlineLvl w:val="0"/>
      </w:pPr>
      <w:r>
        <w:rPr>
          <w:rFonts w:hint="eastAsia" w:ascii="黑体" w:hAnsi="宋体" w:eastAsia="黑体"/>
          <w:sz w:val="24"/>
          <w:szCs w:val="24"/>
          <w:highlight w:val="none"/>
        </w:rPr>
      </w:r>
      <w:r/>
    </w:p>
    <w:p>
      <w:pPr>
        <w:rPr>
          <w:rFonts w:hint="eastAsia" w:ascii="黑体" w:hAnsi="宋体" w:eastAsia="黑体"/>
          <w:sz w:val="24"/>
          <w:szCs w:val="24"/>
          <w:highlight w:val="none"/>
        </w:rPr>
        <w:outlineLvl w:val="0"/>
      </w:pPr>
      <w:r>
        <w:rPr>
          <w:rFonts w:hint="eastAsia" w:ascii="黑体" w:hAnsi="宋体" w:eastAsia="黑体"/>
          <w:sz w:val="24"/>
          <w:szCs w:val="24"/>
          <w:highlight w:val="none"/>
        </w:rPr>
      </w:r>
      <w:r/>
    </w:p>
    <w:p>
      <w:pPr>
        <w:pStyle w:val="861"/>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ascii="黑体" w:eastAsia="黑体"/>
          <w:bCs/>
          <w:sz w:val="28"/>
          <w:szCs w:val="28"/>
          <w:highlight w:val="none"/>
          <w:lang w:val="en-US" w:eastAsia="zh-CN"/>
        </w:rPr>
        <w:outlineLvl w:val="0"/>
      </w:pPr>
      <w:r>
        <w:rPr>
          <w:rFonts w:hint="eastAsia" w:ascii="黑体" w:hAnsi="宋体" w:eastAsia="黑体"/>
          <w:bCs/>
          <w:sz w:val="24"/>
          <w:szCs w:val="24"/>
          <w:highlight w:val="none"/>
        </w:rPr>
        <w:t xml:space="preserve">（</w:t>
      </w:r>
      <w:r>
        <w:rPr>
          <w:rFonts w:hint="eastAsia" w:ascii="黑体" w:hAnsi="宋体" w:eastAsia="黑体"/>
          <w:bCs/>
          <w:sz w:val="24"/>
          <w:szCs w:val="24"/>
          <w:highlight w:val="none"/>
          <w:lang w:val="en-US" w:eastAsia="zh-CN"/>
        </w:rPr>
        <w:t xml:space="preserve">六</w:t>
      </w:r>
      <w:r>
        <w:rPr>
          <w:rFonts w:hint="eastAsia" w:ascii="黑体" w:hAnsi="宋体" w:eastAsia="黑体"/>
          <w:bCs/>
          <w:sz w:val="24"/>
          <w:szCs w:val="24"/>
          <w:highlight w:val="none"/>
        </w:rPr>
        <w:t xml:space="preserve">）（投标供应商）法定代表人身份证明书（格式）：</w:t>
      </w:r>
      <w:r/>
    </w:p>
    <w:p>
      <w:pPr>
        <w:jc w:val="center"/>
        <w:rPr>
          <w:rFonts w:hint="eastAsia" w:ascii="黑体" w:eastAsia="黑体"/>
          <w:bCs/>
          <w:sz w:val="28"/>
          <w:szCs w:val="28"/>
          <w:highlight w:val="none"/>
          <w:lang w:val="en-US" w:eastAsia="zh-CN"/>
        </w:rPr>
        <w:outlineLvl w:val="0"/>
      </w:pPr>
      <w:r>
        <w:rPr>
          <w:rFonts w:hint="eastAsia" w:ascii="黑体" w:eastAsia="黑体"/>
          <w:bCs/>
          <w:sz w:val="28"/>
          <w:szCs w:val="28"/>
          <w:highlight w:val="none"/>
          <w:lang w:val="en-US" w:eastAsia="zh-CN"/>
        </w:rPr>
        <w:t xml:space="preserve">法定代表人身份证明书</w:t>
      </w:r>
      <w:r/>
    </w:p>
    <w:p>
      <w:pPr>
        <w:pStyle w:val="693"/>
        <w:rPr>
          <w:rFonts w:hint="eastAsia"/>
          <w:highlight w:val="none"/>
        </w:rPr>
      </w:pPr>
      <w:r>
        <w:rPr>
          <w:rFonts w:hint="eastAsia"/>
          <w:highlight w:val="none"/>
        </w:rPr>
      </w:r>
      <w:r/>
    </w:p>
    <w:p>
      <w:pPr>
        <w:ind w:left="422"/>
        <w:spacing w:line="600" w:lineRule="exact"/>
        <w:rPr>
          <w:bCs/>
          <w:szCs w:val="21"/>
          <w:highlight w:val="none"/>
          <w:u w:val="single"/>
        </w:rPr>
      </w:pPr>
      <w:r>
        <w:rPr>
          <w:rFonts w:hint="eastAsia"/>
          <w:bCs/>
          <w:szCs w:val="21"/>
          <w:highlight w:val="none"/>
        </w:rPr>
        <w:t xml:space="preserve">投标供应商</w:t>
      </w:r>
      <w:r>
        <w:rPr>
          <w:bCs/>
          <w:szCs w:val="21"/>
          <w:highlight w:val="none"/>
        </w:rPr>
        <w:t xml:space="preserve">名称：</w:t>
      </w:r>
      <w:r>
        <w:rPr>
          <w:bCs/>
          <w:szCs w:val="21"/>
          <w:highlight w:val="none"/>
          <w:u w:val="single"/>
        </w:rPr>
        <w:t xml:space="preserve">                         </w:t>
      </w:r>
      <w:r/>
    </w:p>
    <w:p>
      <w:pPr>
        <w:ind w:left="422"/>
        <w:spacing w:line="600" w:lineRule="exact"/>
        <w:rPr>
          <w:rFonts w:hint="eastAsia"/>
          <w:bCs/>
          <w:szCs w:val="21"/>
          <w:highlight w:val="none"/>
        </w:rPr>
      </w:pPr>
      <w:r>
        <w:rPr>
          <w:bCs/>
          <w:szCs w:val="21"/>
          <w:highlight w:val="none"/>
        </w:rPr>
        <w:t xml:space="preserve">单位性质：</w:t>
      </w:r>
      <w:r>
        <w:rPr>
          <w:bCs/>
          <w:szCs w:val="21"/>
          <w:highlight w:val="none"/>
          <w:u w:val="single"/>
        </w:rPr>
        <w:t xml:space="preserve">                           </w:t>
      </w:r>
      <w:r/>
    </w:p>
    <w:p>
      <w:pPr>
        <w:ind w:left="422"/>
        <w:spacing w:line="600" w:lineRule="exact"/>
        <w:rPr>
          <w:bCs/>
          <w:szCs w:val="21"/>
          <w:highlight w:val="none"/>
        </w:rPr>
      </w:pPr>
      <w:r>
        <w:rPr>
          <w:bCs/>
          <w:szCs w:val="21"/>
          <w:highlight w:val="none"/>
        </w:rPr>
        <w:t xml:space="preserve">成立时间：</w:t>
      </w:r>
      <w:r>
        <w:rPr>
          <w:bCs/>
          <w:szCs w:val="21"/>
          <w:highlight w:val="none"/>
          <w:u w:val="single"/>
        </w:rPr>
        <w:t xml:space="preserve">    </w:t>
      </w:r>
      <w:r>
        <w:rPr>
          <w:bCs/>
          <w:szCs w:val="21"/>
          <w:highlight w:val="none"/>
        </w:rPr>
        <w:t xml:space="preserve">年</w:t>
      </w:r>
      <w:r>
        <w:rPr>
          <w:bCs/>
          <w:szCs w:val="21"/>
          <w:highlight w:val="none"/>
          <w:u w:val="single"/>
        </w:rPr>
        <w:t xml:space="preserve">    </w:t>
      </w:r>
      <w:r>
        <w:rPr>
          <w:bCs/>
          <w:szCs w:val="21"/>
          <w:highlight w:val="none"/>
        </w:rPr>
        <w:t xml:space="preserve">月</w:t>
      </w:r>
      <w:r>
        <w:rPr>
          <w:bCs/>
          <w:szCs w:val="21"/>
          <w:highlight w:val="none"/>
          <w:u w:val="single"/>
        </w:rPr>
        <w:t xml:space="preserve">    </w:t>
      </w:r>
      <w:r>
        <w:rPr>
          <w:bCs/>
          <w:szCs w:val="21"/>
          <w:highlight w:val="none"/>
        </w:rPr>
        <w:t xml:space="preserve">日</w:t>
      </w:r>
      <w:r/>
    </w:p>
    <w:p>
      <w:pPr>
        <w:ind w:left="422"/>
        <w:spacing w:line="600" w:lineRule="exact"/>
        <w:rPr>
          <w:bCs/>
          <w:szCs w:val="21"/>
          <w:highlight w:val="none"/>
        </w:rPr>
      </w:pPr>
      <w:r>
        <w:rPr>
          <w:bCs/>
          <w:szCs w:val="21"/>
          <w:highlight w:val="none"/>
        </w:rPr>
        <w:t xml:space="preserve">经营期限：</w:t>
      </w:r>
      <w:r>
        <w:rPr>
          <w:bCs/>
          <w:szCs w:val="21"/>
          <w:highlight w:val="none"/>
          <w:u w:val="single"/>
        </w:rPr>
        <w:t xml:space="preserve">            </w:t>
      </w:r>
      <w:r/>
    </w:p>
    <w:p>
      <w:pPr>
        <w:ind w:left="422"/>
        <w:spacing w:line="600" w:lineRule="exact"/>
        <w:rPr>
          <w:rFonts w:hint="eastAsia"/>
          <w:bCs/>
          <w:szCs w:val="21"/>
          <w:highlight w:val="none"/>
          <w:u w:val="single"/>
        </w:rPr>
      </w:pPr>
      <w:r>
        <w:rPr>
          <w:bCs/>
          <w:szCs w:val="21"/>
          <w:highlight w:val="none"/>
        </w:rPr>
        <w:t xml:space="preserve">姓名：</w:t>
      </w:r>
      <w:r>
        <w:rPr>
          <w:bCs/>
          <w:szCs w:val="21"/>
          <w:highlight w:val="none"/>
          <w:u w:val="single"/>
        </w:rPr>
        <w:t xml:space="preserve">         </w:t>
      </w:r>
      <w:r>
        <w:rPr>
          <w:bCs/>
          <w:szCs w:val="21"/>
          <w:highlight w:val="none"/>
        </w:rPr>
        <w:t xml:space="preserve">性别：</w:t>
      </w:r>
      <w:r>
        <w:rPr>
          <w:bCs/>
          <w:szCs w:val="21"/>
          <w:highlight w:val="none"/>
          <w:u w:val="single"/>
        </w:rPr>
        <w:t xml:space="preserve">          </w:t>
      </w:r>
      <w:r>
        <w:rPr>
          <w:bCs/>
          <w:szCs w:val="21"/>
          <w:highlight w:val="none"/>
        </w:rPr>
        <w:t xml:space="preserve">年龄：</w:t>
      </w:r>
      <w:r>
        <w:rPr>
          <w:bCs/>
          <w:szCs w:val="21"/>
          <w:highlight w:val="none"/>
          <w:u w:val="single"/>
        </w:rPr>
        <w:t xml:space="preserve">        </w:t>
      </w:r>
      <w:r>
        <w:rPr>
          <w:rFonts w:hint="eastAsia"/>
          <w:bCs/>
          <w:szCs w:val="21"/>
          <w:highlight w:val="none"/>
          <w:u w:val="single"/>
        </w:rPr>
        <w:t xml:space="preserve"> </w:t>
      </w:r>
      <w:r>
        <w:rPr>
          <w:bCs/>
          <w:szCs w:val="21"/>
          <w:highlight w:val="none"/>
        </w:rPr>
        <w:t xml:space="preserve">职务：</w:t>
      </w:r>
      <w:r>
        <w:rPr>
          <w:bCs/>
          <w:szCs w:val="21"/>
          <w:highlight w:val="none"/>
          <w:u w:val="single"/>
        </w:rPr>
        <w:t xml:space="preserve">        </w:t>
      </w:r>
      <w:r>
        <w:rPr>
          <w:rFonts w:hint="eastAsia"/>
          <w:bCs/>
          <w:szCs w:val="21"/>
          <w:highlight w:val="none"/>
          <w:u w:val="single"/>
        </w:rPr>
        <w:t xml:space="preserve"> </w:t>
      </w:r>
      <w:r/>
    </w:p>
    <w:p>
      <w:pPr>
        <w:ind w:left="422"/>
        <w:spacing w:line="600" w:lineRule="exact"/>
        <w:rPr>
          <w:bCs/>
          <w:szCs w:val="21"/>
          <w:highlight w:val="none"/>
        </w:rPr>
      </w:pPr>
      <w:r>
        <w:rPr>
          <w:bCs/>
          <w:szCs w:val="21"/>
          <w:highlight w:val="none"/>
        </w:rPr>
        <w:t xml:space="preserve">系</w:t>
      </w:r>
      <w:r>
        <w:rPr>
          <w:bCs/>
          <w:szCs w:val="21"/>
          <w:highlight w:val="none"/>
          <w:u w:val="single"/>
        </w:rPr>
        <w:t xml:space="preserve">                   </w:t>
      </w:r>
      <w:r>
        <w:rPr>
          <w:rFonts w:hint="eastAsia"/>
          <w:bCs/>
          <w:szCs w:val="21"/>
          <w:highlight w:val="none"/>
        </w:rPr>
        <w:t xml:space="preserve">（投标供应商</w:t>
      </w:r>
      <w:r>
        <w:rPr>
          <w:bCs/>
          <w:szCs w:val="21"/>
          <w:highlight w:val="none"/>
        </w:rPr>
        <w:t xml:space="preserve">名称</w:t>
      </w:r>
      <w:r>
        <w:rPr>
          <w:rFonts w:hint="eastAsia"/>
          <w:bCs/>
          <w:szCs w:val="21"/>
          <w:highlight w:val="none"/>
        </w:rPr>
        <w:t xml:space="preserve">）</w:t>
      </w:r>
      <w:r>
        <w:rPr>
          <w:bCs/>
          <w:szCs w:val="21"/>
          <w:highlight w:val="none"/>
        </w:rPr>
        <w:t xml:space="preserve">的法定代表人。</w:t>
      </w:r>
      <w:r/>
    </w:p>
    <w:p>
      <w:pPr>
        <w:ind w:left="422"/>
        <w:spacing w:line="600" w:lineRule="exact"/>
        <w:rPr>
          <w:bCs/>
          <w:szCs w:val="21"/>
          <w:highlight w:val="none"/>
        </w:rPr>
      </w:pPr>
      <w:r>
        <w:rPr>
          <w:bCs/>
          <w:szCs w:val="21"/>
          <w:highlight w:val="none"/>
        </w:rPr>
        <w:t xml:space="preserve">特此证明。</w:t>
      </w:r>
      <w:r/>
    </w:p>
    <w:p>
      <w:pPr>
        <w:ind w:left="422"/>
        <w:spacing w:line="440" w:lineRule="exact"/>
        <w:rPr>
          <w:highlight w:val="none"/>
        </w:rPr>
      </w:pPr>
      <w:r>
        <w:rPr>
          <w:highlight w:val="none"/>
        </w:rPr>
        <w:t xml:space="preserve">附：法定代表人身份证</w:t>
      </w:r>
      <w:r>
        <w:rPr>
          <w:rFonts w:hint="eastAsia"/>
          <w:highlight w:val="none"/>
          <w:lang w:val="en-US" w:eastAsia="zh-CN"/>
        </w:rPr>
        <w:t xml:space="preserve">原件扫描件</w:t>
      </w:r>
      <w:r>
        <w:rPr>
          <w:rFonts w:hint="eastAsia"/>
          <w:highlight w:val="none"/>
        </w:rPr>
        <w:t xml:space="preserve">（</w:t>
      </w:r>
      <w:r>
        <w:rPr>
          <w:rFonts w:hint="eastAsia" w:ascii="宋体" w:hAnsi="宋体"/>
          <w:szCs w:val="21"/>
          <w:highlight w:val="none"/>
        </w:rPr>
        <w:t xml:space="preserve">需同时提供正面及背面</w:t>
      </w:r>
      <w:r>
        <w:rPr>
          <w:rFonts w:hint="eastAsia"/>
          <w:highlight w:val="none"/>
        </w:rPr>
        <w:t xml:space="preserve">）</w:t>
      </w:r>
      <w:r/>
    </w:p>
    <w:p>
      <w:pPr>
        <w:ind w:left="422"/>
        <w:spacing w:line="440" w:lineRule="exact"/>
        <w:rPr>
          <w:szCs w:val="21"/>
          <w:highlight w:val="none"/>
        </w:rPr>
      </w:pPr>
      <w:r>
        <w:rPr>
          <w:szCs w:val="21"/>
          <w:highlight w:val="none"/>
        </w:rPr>
      </w:r>
      <w:r/>
    </w:p>
    <w:p>
      <w:pPr>
        <w:ind w:left="422"/>
        <w:spacing w:line="500" w:lineRule="exact"/>
        <w:rPr>
          <w:rFonts w:ascii="宋体" w:hAnsi="宋体"/>
          <w:szCs w:val="21"/>
          <w:highlight w:val="none"/>
        </w:rPr>
      </w:pPr>
      <w:r>
        <w:rPr>
          <w:szCs w:val="21"/>
          <w:highlight w:val="none"/>
          <w:lang w:val="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3185160</wp:posOffset>
                </wp:positionH>
                <wp:positionV relativeFrom="paragraph">
                  <wp:posOffset>249555</wp:posOffset>
                </wp:positionV>
                <wp:extent cx="3297555" cy="2113915"/>
                <wp:effectExtent l="0" t="0" r="0" b="0"/>
                <wp:wrapNone/>
                <wp:docPr id="1" name="任意多边形 1"/>
                <wp:cNvGraphicFramePr/>
                <a:graphic xmlns:a="http://schemas.openxmlformats.org/drawingml/2006/main">
                  <a:graphicData uri="http://schemas.microsoft.com/office/word/2010/wordprocessingShape">
                    <wps:wsp>
                      <wps:cNvPr id="0" name=""/>
                      <wps:cNvSpPr/>
                      <wps:spPr bwMode="auto">
                        <a:xfrm>
                          <a:off x="0" y="0"/>
                          <a:ext cx="3297555" cy="2113915"/>
                        </a:xfrm>
                        <a:custGeom>
                          <a:avLst/>
                          <a:gdLst>
                            <a:gd name="adj0" fmla="val 2700"/>
                            <a:gd name="gd0" fmla="val 65536"/>
                            <a:gd name="gd1" fmla="val adj0"/>
                            <a:gd name="gd2" fmla="+- 21600 0 adj0"/>
                            <a:gd name="gd3" fmla="+- 21600 0 adj0"/>
                            <a:gd name="gd4" fmla="*/ gd1 2929 10000"/>
                            <a:gd name="gd5" fmla="+- 21600 0 gd4"/>
                            <a:gd name="gd6" fmla="+- 21600 0 gd4"/>
                            <a:gd name="gd7" fmla="val 21600"/>
                            <a:gd name="gd8" fmla="val 21600"/>
                            <a:gd name="gd9" fmla="*/ 21600 1 2"/>
                            <a:gd name="gd10" fmla="*/ 21600 1 2"/>
                            <a:gd name="gd11" fmla="val gd1"/>
                            <a:gd name="gd12" fmla="val 0"/>
                            <a:gd name="gd13" fmla="+- 0 0 gd11"/>
                            <a:gd name="gd14" fmla="+- gd1 0 gd12"/>
                            <a:gd name="gd15" fmla="?: gd13 1 -1"/>
                            <a:gd name="gd16" fmla="?: gd14 1 -1"/>
                            <a:gd name="gd17" fmla="*/ gd15 gd16 1"/>
                            <a:gd name="gd18" fmla="?: gd14 16200000 5400000"/>
                            <a:gd name="gd19" fmla="?: gd17 5400000 -5400000"/>
                            <a:gd name="gd20" fmla="*/ gd13 -1 1"/>
                            <a:gd name="gd21" fmla="*/ gd14 -1 1"/>
                            <a:gd name="gd22" fmla="?: gd13 gd13 gd20"/>
                            <a:gd name="gd23" fmla="?: gd14 gd14 gd21"/>
                            <a:gd name="gd24" fmla="val 0"/>
                            <a:gd name="gd25" fmla="val gd1"/>
                            <a:gd name="gd26" fmla="val 0"/>
                            <a:gd name="gd27" fmla="val gd3"/>
                            <a:gd name="gd28" fmla="+- gd1 0 gd26"/>
                            <a:gd name="gd29" fmla="+- 21600 0 gd27"/>
                            <a:gd name="gd30" fmla="?: gd28 1 -1"/>
                            <a:gd name="gd31" fmla="?: gd29 1 -1"/>
                            <a:gd name="gd32" fmla="*/ gd30 gd31 1"/>
                            <a:gd name="gd33" fmla="?: gd28 10800000 0"/>
                            <a:gd name="gd34" fmla="?: gd32 -5400000 5400000"/>
                            <a:gd name="gd35" fmla="*/ gd28 -1 1"/>
                            <a:gd name="gd36" fmla="*/ gd29 -1 1"/>
                            <a:gd name="gd37" fmla="?: gd28 gd28 gd35"/>
                            <a:gd name="gd38" fmla="?: gd29 gd29 gd36"/>
                            <a:gd name="gd39" fmla="val gd1"/>
                            <a:gd name="gd40" fmla="val 21600"/>
                            <a:gd name="gd41" fmla="val gd2"/>
                            <a:gd name="gd42" fmla="val 21600"/>
                            <a:gd name="gd43" fmla="+- 21600 0 gd41"/>
                            <a:gd name="gd44" fmla="+- gd3 0 gd42"/>
                            <a:gd name="gd45" fmla="?: gd43 1 -1"/>
                            <a:gd name="gd46" fmla="?: gd44 1 -1"/>
                            <a:gd name="gd47" fmla="*/ gd45 gd46 1"/>
                            <a:gd name="gd48" fmla="?: gd44 16200000 5400000"/>
                            <a:gd name="gd49" fmla="?: gd47 5400000 -5400000"/>
                            <a:gd name="gd50" fmla="*/ gd43 -1 1"/>
                            <a:gd name="gd51" fmla="*/ gd44 -1 1"/>
                            <a:gd name="gd52" fmla="?: gd43 gd43 gd50"/>
                            <a:gd name="gd53" fmla="?: gd44 gd44 gd51"/>
                            <a:gd name="gd54" fmla="val 21600"/>
                            <a:gd name="gd55" fmla="val gd3"/>
                            <a:gd name="gd56" fmla="val 21600"/>
                            <a:gd name="gd57" fmla="val gd1"/>
                            <a:gd name="gd58" fmla="+- gd2 0 gd56"/>
                            <a:gd name="gd59" fmla="+- 0 0 gd57"/>
                            <a:gd name="gd60" fmla="?: gd58 1 -1"/>
                            <a:gd name="gd61" fmla="?: gd59 1 -1"/>
                            <a:gd name="gd62" fmla="*/ gd60 gd61 1"/>
                            <a:gd name="gd63" fmla="?: gd58 10800000 0"/>
                            <a:gd name="gd64" fmla="?: gd62 -5400000 5400000"/>
                            <a:gd name="gd65" fmla="*/ gd58 -1 1"/>
                            <a:gd name="gd66" fmla="*/ gd59 -1 1"/>
                            <a:gd name="gd67" fmla="?: gd58 gd58 gd65"/>
                            <a:gd name="gd68" fmla="?: gd59 gd59 gd66"/>
                            <a:gd name="gd69" fmla="val gd2"/>
                            <a:gd name="gd70" fmla="val 0"/>
                            <a:gd name="gd71" fmla="*/ w gd4 21600"/>
                            <a:gd name="gd72" fmla="*/ h gd4 21600"/>
                            <a:gd name="gd73" fmla="*/ w gd5 21600"/>
                            <a:gd name="gd74" fmla="*/ h gd6 21600"/>
                          </a:gdLst>
                          <a:ahLst/>
                          <a:cxnLst/>
                          <a:rect l="gd71" t="gd72" r="gd73" b="gd74"/>
                          <a:pathLst>
                            <a:path w="21600" h="21600" fill="norm" stroke="1" extrusionOk="0">
                              <a:moveTo>
                                <a:pt x="gd11" y="gd12"/>
                              </a:moveTo>
                              <a:arcTo wR="gd22" hR="gd23" stAng="gd18" swAng="gd19"/>
                              <a:lnTo>
                                <a:pt x="gd26" y="gd27"/>
                              </a:lnTo>
                              <a:arcTo wR="gd37" hR="gd38" stAng="gd33" swAng="gd34"/>
                              <a:lnTo>
                                <a:pt x="gd41" y="gd42"/>
                              </a:lnTo>
                              <a:arcTo wR="gd52" hR="gd53" stAng="gd48" swAng="gd49"/>
                              <a:lnTo>
                                <a:pt x="gd56" y="gd57"/>
                              </a:lnTo>
                              <a:arcTo wR="gd67" hR="gd68" stAng="gd63" swAng="gd64"/>
                              <a:close/>
                            </a:path>
                            <a:path w="21600" h="21600" fill="norm" stroke="1" extrusionOk="0"/>
                          </a:pathLst>
                        </a:custGeom>
                        <a:solidFill>
                          <a:srgbClr val="FFFFFF"/>
                        </a:solidFill>
                        <a:ln>
                          <a:solidFill>
                            <a:srgbClr val="000000"/>
                          </a:solidFill>
                        </a:ln>
                      </wps:spPr>
                      <wps:txbx>
                        <w:txbxContent>
                          <w:p>
                            <w:pPr>
                              <w:jc w:val="center"/>
                              <w:rPr>
                                <w:szCs w:val="21"/>
                              </w:rPr>
                            </w:pPr>
                            <w:r>
                              <w:rPr>
                                <w:szCs w:val="21"/>
                              </w:rPr>
                            </w:r>
                            <w:r/>
                          </w:p>
                          <w:p>
                            <w:r/>
                            <w:r/>
                          </w:p>
                        </w:txbxContent>
                      </wps:txbx>
                      <wps:bodyPr wrap="square" upright="1"/>
                    </wps:wsp>
                  </a:graphicData>
                </a:graphic>
              </wp:anchor>
            </w:drawing>
          </mc:Choice>
          <mc:Fallback>
            <w:pict>
              <v:shape id="shape 0" o:spid="_x0000_s0" style="position:absolute;z-index:251660288;o:allowoverlap:true;o:allowincell:true;mso-position-horizontal-relative:text;margin-left:250.8pt;mso-position-horizontal:absolute;mso-position-vertical-relative:text;margin-top:19.6pt;mso-position-vertical:absolute;width:259.6pt;height:166.4pt;mso-wrap-distance-left:9.0pt;mso-wrap-distance-top:0.0pt;mso-wrap-distance-right:9.0pt;mso-wrap-distance-bottom:0.0pt;visibility:visible;" path="m12500,0l12500,0c12500,0,12500,0,12500,0c5643,0,0,5643,0,12500l0,87500l0,87500c0,87500,0,87500,0,87500c0,94357,5643,100000,12500,100000l87500,100000l87500,100000c87500,100000,87500,100000,87500,100000c94357,100000,100000,94357,100000,87500l100000,12500l100000,12500c100000,5643,94357,0,87500,0xee" coordsize="100000,100000" fillcolor="#FFFFFF" strokecolor="#000000">
                <v:path textboxrect="3659,3659,96337,96337"/>
                <v:textbox inset="0,0,0,0">
                  <w:txbxContent>
                    <w:p>
                      <w:pPr>
                        <w:jc w:val="center"/>
                        <w:rPr>
                          <w:szCs w:val="21"/>
                        </w:rPr>
                      </w:pPr>
                      <w:r>
                        <w:rPr>
                          <w:szCs w:val="21"/>
                        </w:rPr>
                      </w:r>
                      <w:r/>
                    </w:p>
                    <w:p>
                      <w:r/>
                      <w:r/>
                    </w:p>
                  </w:txbxContent>
                </v:textbox>
              </v:shape>
            </w:pict>
          </mc:Fallback>
        </mc:AlternateContent>
      </w:r>
      <w:r>
        <w:rPr>
          <w:rFonts w:ascii="宋体" w:hAnsi="宋体"/>
          <w:szCs w:val="21"/>
          <w:highlight w:val="none"/>
          <w:lang w:val="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-111760</wp:posOffset>
                </wp:positionH>
                <wp:positionV relativeFrom="paragraph">
                  <wp:posOffset>281305</wp:posOffset>
                </wp:positionV>
                <wp:extent cx="3297555" cy="2113915"/>
                <wp:effectExtent l="0" t="0" r="0" b="0"/>
                <wp:wrapNone/>
                <wp:docPr id="2" name="任意多边形 2"/>
                <wp:cNvGraphicFramePr/>
                <a:graphic xmlns:a="http://schemas.openxmlformats.org/drawingml/2006/main">
                  <a:graphicData uri="http://schemas.microsoft.com/office/word/2010/wordprocessingShape">
                    <wps:wsp>
                      <wps:cNvPr id="0" name=""/>
                      <wps:cNvSpPr/>
                      <wps:spPr bwMode="auto">
                        <a:xfrm>
                          <a:off x="0" y="0"/>
                          <a:ext cx="3297555" cy="2113915"/>
                        </a:xfrm>
                        <a:custGeom>
                          <a:avLst/>
                          <a:gdLst>
                            <a:gd name="adj0" fmla="val 2700"/>
                            <a:gd name="gd0" fmla="val 65536"/>
                            <a:gd name="gd1" fmla="val adj0"/>
                            <a:gd name="gd2" fmla="+- 21600 0 adj0"/>
                            <a:gd name="gd3" fmla="+- 21600 0 adj0"/>
                            <a:gd name="gd4" fmla="*/ gd1 2929 10000"/>
                            <a:gd name="gd5" fmla="+- 21600 0 gd4"/>
                            <a:gd name="gd6" fmla="+- 21600 0 gd4"/>
                            <a:gd name="gd7" fmla="val 21600"/>
                            <a:gd name="gd8" fmla="val 21600"/>
                            <a:gd name="gd9" fmla="*/ 21600 1 2"/>
                            <a:gd name="gd10" fmla="*/ 21600 1 2"/>
                            <a:gd name="gd11" fmla="val gd1"/>
                            <a:gd name="gd12" fmla="val 0"/>
                            <a:gd name="gd13" fmla="+- 0 0 gd11"/>
                            <a:gd name="gd14" fmla="+- gd1 0 gd12"/>
                            <a:gd name="gd15" fmla="?: gd13 1 -1"/>
                            <a:gd name="gd16" fmla="?: gd14 1 -1"/>
                            <a:gd name="gd17" fmla="*/ gd15 gd16 1"/>
                            <a:gd name="gd18" fmla="?: gd14 16200000 5400000"/>
                            <a:gd name="gd19" fmla="?: gd17 5400000 -5400000"/>
                            <a:gd name="gd20" fmla="*/ gd13 -1 1"/>
                            <a:gd name="gd21" fmla="*/ gd14 -1 1"/>
                            <a:gd name="gd22" fmla="?: gd13 gd13 gd20"/>
                            <a:gd name="gd23" fmla="?: gd14 gd14 gd21"/>
                            <a:gd name="gd24" fmla="val 0"/>
                            <a:gd name="gd25" fmla="val gd1"/>
                            <a:gd name="gd26" fmla="val 0"/>
                            <a:gd name="gd27" fmla="val gd3"/>
                            <a:gd name="gd28" fmla="+- gd1 0 gd26"/>
                            <a:gd name="gd29" fmla="+- 21600 0 gd27"/>
                            <a:gd name="gd30" fmla="?: gd28 1 -1"/>
                            <a:gd name="gd31" fmla="?: gd29 1 -1"/>
                            <a:gd name="gd32" fmla="*/ gd30 gd31 1"/>
                            <a:gd name="gd33" fmla="?: gd28 10800000 0"/>
                            <a:gd name="gd34" fmla="?: gd32 -5400000 5400000"/>
                            <a:gd name="gd35" fmla="*/ gd28 -1 1"/>
                            <a:gd name="gd36" fmla="*/ gd29 -1 1"/>
                            <a:gd name="gd37" fmla="?: gd28 gd28 gd35"/>
                            <a:gd name="gd38" fmla="?: gd29 gd29 gd36"/>
                            <a:gd name="gd39" fmla="val gd1"/>
                            <a:gd name="gd40" fmla="val 21600"/>
                            <a:gd name="gd41" fmla="val gd2"/>
                            <a:gd name="gd42" fmla="val 21600"/>
                            <a:gd name="gd43" fmla="+- 21600 0 gd41"/>
                            <a:gd name="gd44" fmla="+- gd3 0 gd42"/>
                            <a:gd name="gd45" fmla="?: gd43 1 -1"/>
                            <a:gd name="gd46" fmla="?: gd44 1 -1"/>
                            <a:gd name="gd47" fmla="*/ gd45 gd46 1"/>
                            <a:gd name="gd48" fmla="?: gd44 16200000 5400000"/>
                            <a:gd name="gd49" fmla="?: gd47 5400000 -5400000"/>
                            <a:gd name="gd50" fmla="*/ gd43 -1 1"/>
                            <a:gd name="gd51" fmla="*/ gd44 -1 1"/>
                            <a:gd name="gd52" fmla="?: gd43 gd43 gd50"/>
                            <a:gd name="gd53" fmla="?: gd44 gd44 gd51"/>
                            <a:gd name="gd54" fmla="val 21600"/>
                            <a:gd name="gd55" fmla="val gd3"/>
                            <a:gd name="gd56" fmla="val 21600"/>
                            <a:gd name="gd57" fmla="val gd1"/>
                            <a:gd name="gd58" fmla="+- gd2 0 gd56"/>
                            <a:gd name="gd59" fmla="+- 0 0 gd57"/>
                            <a:gd name="gd60" fmla="?: gd58 1 -1"/>
                            <a:gd name="gd61" fmla="?: gd59 1 -1"/>
                            <a:gd name="gd62" fmla="*/ gd60 gd61 1"/>
                            <a:gd name="gd63" fmla="?: gd58 10800000 0"/>
                            <a:gd name="gd64" fmla="?: gd62 -5400000 5400000"/>
                            <a:gd name="gd65" fmla="*/ gd58 -1 1"/>
                            <a:gd name="gd66" fmla="*/ gd59 -1 1"/>
                            <a:gd name="gd67" fmla="?: gd58 gd58 gd65"/>
                            <a:gd name="gd68" fmla="?: gd59 gd59 gd66"/>
                            <a:gd name="gd69" fmla="val gd2"/>
                            <a:gd name="gd70" fmla="val 0"/>
                            <a:gd name="gd71" fmla="*/ w gd4 21600"/>
                            <a:gd name="gd72" fmla="*/ h gd4 21600"/>
                            <a:gd name="gd73" fmla="*/ w gd5 21600"/>
                            <a:gd name="gd74" fmla="*/ h gd6 21600"/>
                          </a:gdLst>
                          <a:ahLst/>
                          <a:cxnLst/>
                          <a:rect l="gd71" t="gd72" r="gd73" b="gd74"/>
                          <a:pathLst>
                            <a:path w="21600" h="21600" fill="norm" stroke="1" extrusionOk="0">
                              <a:moveTo>
                                <a:pt x="gd11" y="gd12"/>
                              </a:moveTo>
                              <a:arcTo wR="gd22" hR="gd23" stAng="gd18" swAng="gd19"/>
                              <a:lnTo>
                                <a:pt x="gd26" y="gd27"/>
                              </a:lnTo>
                              <a:arcTo wR="gd37" hR="gd38" stAng="gd33" swAng="gd34"/>
                              <a:lnTo>
                                <a:pt x="gd41" y="gd42"/>
                              </a:lnTo>
                              <a:arcTo wR="gd52" hR="gd53" stAng="gd48" swAng="gd49"/>
                              <a:lnTo>
                                <a:pt x="gd56" y="gd57"/>
                              </a:lnTo>
                              <a:arcTo wR="gd67" hR="gd68" stAng="gd63" swAng="gd64"/>
                              <a:close/>
                            </a:path>
                            <a:path w="21600" h="21600" fill="norm" stroke="1" extrusionOk="0"/>
                          </a:pathLst>
                        </a:custGeom>
                        <a:solidFill>
                          <a:srgbClr val="FFFFFF"/>
                        </a:solidFill>
                        <a:ln>
                          <a:solidFill>
                            <a:srgbClr val="000000"/>
                          </a:solidFill>
                        </a:ln>
                      </wps:spPr>
                      <wps:txbx>
                        <w:txbxContent>
                          <w:p>
                            <w:pPr>
                              <w:rPr>
                                <w:szCs w:val="21"/>
                              </w:rPr>
                            </w:pPr>
                            <w:r>
                              <w:rPr>
                                <w:szCs w:val="21"/>
                              </w:rPr>
                            </w:r>
                            <w:r/>
                          </w:p>
                          <w:p>
                            <w:r/>
                            <w:r/>
                          </w:p>
                        </w:txbxContent>
                      </wps:txbx>
                      <wps:bodyPr wrap="square" upright="1"/>
                    </wps:wsp>
                  </a:graphicData>
                </a:graphic>
              </wp:anchor>
            </w:drawing>
          </mc:Choice>
          <mc:Fallback>
            <w:pict>
              <v:shape id="shape 1" o:spid="_x0000_s1" style="position:absolute;z-index:251659264;o:allowoverlap:true;o:allowincell:true;mso-position-horizontal-relative:text;margin-left:-8.8pt;mso-position-horizontal:absolute;mso-position-vertical-relative:text;margin-top:22.1pt;mso-position-vertical:absolute;width:259.6pt;height:166.4pt;mso-wrap-distance-left:9.0pt;mso-wrap-distance-top:0.0pt;mso-wrap-distance-right:9.0pt;mso-wrap-distance-bottom:0.0pt;visibility:visible;" path="m12500,0l12500,0c12500,0,12500,0,12500,0c5643,0,0,5643,0,12500l0,87500l0,87500c0,87500,0,87500,0,87500c0,94357,5643,100000,12500,100000l87500,100000l87500,100000c87500,100000,87500,100000,87500,100000c94357,100000,100000,94357,100000,87500l100000,12500l100000,12500c100000,5643,94357,0,87500,0xee" coordsize="100000,100000" fillcolor="#FFFFFF" strokecolor="#000000">
                <v:path textboxrect="3659,3659,96337,96337"/>
                <v:textbox inset="0,0,0,0">
                  <w:txbxContent>
                    <w:p>
                      <w:pPr>
                        <w:rPr>
                          <w:szCs w:val="21"/>
                        </w:rPr>
                      </w:pPr>
                      <w:r>
                        <w:rPr>
                          <w:szCs w:val="21"/>
                        </w:rPr>
                      </w:r>
                      <w:r/>
                    </w:p>
                    <w:p>
                      <w:r/>
                      <w:r/>
                    </w:p>
                  </w:txbxContent>
                </v:textbox>
              </v:shape>
            </w:pict>
          </mc:Fallback>
        </mc:AlternateContent>
      </w:r>
      <w:r/>
    </w:p>
    <w:p>
      <w:pPr>
        <w:ind w:left="422"/>
        <w:spacing w:line="440" w:lineRule="exact"/>
        <w:rPr>
          <w:szCs w:val="21"/>
          <w:highlight w:val="none"/>
        </w:rPr>
      </w:pPr>
      <w:r>
        <w:rPr>
          <w:szCs w:val="21"/>
          <w:highlight w:val="none"/>
        </w:rPr>
      </w:r>
      <w:r/>
    </w:p>
    <w:p>
      <w:pPr>
        <w:ind w:left="422"/>
        <w:spacing w:line="500" w:lineRule="exact"/>
        <w:rPr>
          <w:rFonts w:ascii="宋体" w:hAnsi="宋体"/>
          <w:szCs w:val="21"/>
          <w:highlight w:val="none"/>
        </w:rPr>
      </w:pPr>
      <w:r>
        <w:rPr>
          <w:rFonts w:ascii="宋体" w:hAnsi="宋体"/>
          <w:szCs w:val="21"/>
          <w:highlight w:val="none"/>
        </w:rPr>
      </w:r>
      <w:r/>
    </w:p>
    <w:p>
      <w:pPr>
        <w:ind w:left="422"/>
        <w:spacing w:line="440" w:lineRule="exact"/>
        <w:rPr>
          <w:szCs w:val="21"/>
          <w:highlight w:val="none"/>
        </w:rPr>
      </w:pPr>
      <w:r>
        <w:rPr>
          <w:szCs w:val="21"/>
          <w:highlight w:val="none"/>
        </w:rPr>
      </w:r>
      <w:r/>
    </w:p>
    <w:p>
      <w:pPr>
        <w:ind w:left="422"/>
        <w:spacing w:line="440" w:lineRule="exact"/>
        <w:rPr>
          <w:szCs w:val="21"/>
          <w:highlight w:val="none"/>
        </w:rPr>
      </w:pPr>
      <w:r>
        <w:rPr>
          <w:szCs w:val="21"/>
          <w:highlight w:val="none"/>
        </w:rPr>
        <w:t xml:space="preserve">                          </w:t>
      </w:r>
      <w:r/>
    </w:p>
    <w:p>
      <w:pPr>
        <w:ind w:left="422"/>
        <w:spacing w:line="500" w:lineRule="exact"/>
        <w:rPr>
          <w:rFonts w:ascii="宋体" w:hAnsi="宋体"/>
          <w:szCs w:val="21"/>
          <w:highlight w:val="none"/>
        </w:rPr>
      </w:pPr>
      <w:r>
        <w:rPr>
          <w:rFonts w:ascii="宋体" w:hAnsi="宋体"/>
          <w:szCs w:val="21"/>
          <w:highlight w:val="none"/>
        </w:rPr>
      </w:r>
      <w:r/>
    </w:p>
    <w:p>
      <w:pPr>
        <w:ind w:left="422"/>
        <w:spacing w:line="440" w:lineRule="exact"/>
        <w:rPr>
          <w:szCs w:val="21"/>
          <w:highlight w:val="none"/>
        </w:rPr>
      </w:pPr>
      <w:r>
        <w:rPr>
          <w:szCs w:val="21"/>
          <w:highlight w:val="none"/>
        </w:rPr>
      </w:r>
      <w:r/>
    </w:p>
    <w:p>
      <w:pPr>
        <w:ind w:left="422"/>
        <w:spacing w:line="500" w:lineRule="exact"/>
        <w:rPr>
          <w:rFonts w:ascii="宋体" w:hAnsi="宋体"/>
          <w:szCs w:val="21"/>
          <w:highlight w:val="none"/>
        </w:rPr>
      </w:pPr>
      <w:r>
        <w:rPr>
          <w:rFonts w:ascii="宋体" w:hAnsi="宋体"/>
          <w:szCs w:val="21"/>
          <w:highlight w:val="none"/>
        </w:rPr>
      </w:r>
      <w:r/>
    </w:p>
    <w:p>
      <w:pPr>
        <w:ind w:left="422"/>
        <w:spacing w:line="440" w:lineRule="exact"/>
        <w:rPr>
          <w:szCs w:val="21"/>
          <w:highlight w:val="none"/>
        </w:rPr>
      </w:pPr>
      <w:r>
        <w:rPr>
          <w:szCs w:val="21"/>
          <w:highlight w:val="none"/>
        </w:rPr>
      </w:r>
      <w:r/>
    </w:p>
    <w:p>
      <w:pPr>
        <w:ind w:left="422"/>
        <w:spacing w:line="440" w:lineRule="exact"/>
        <w:rPr>
          <w:szCs w:val="21"/>
          <w:highlight w:val="none"/>
        </w:rPr>
      </w:pPr>
      <w:r>
        <w:rPr>
          <w:szCs w:val="21"/>
          <w:highlight w:val="none"/>
        </w:rPr>
        <w:t xml:space="preserve">                          </w:t>
      </w:r>
      <w:r/>
    </w:p>
    <w:p>
      <w:pPr>
        <w:ind w:left="422"/>
        <w:spacing w:line="440" w:lineRule="exact"/>
        <w:rPr>
          <w:szCs w:val="21"/>
          <w:highlight w:val="none"/>
        </w:rPr>
      </w:pPr>
      <w:r>
        <w:rPr>
          <w:szCs w:val="21"/>
          <w:highlight w:val="none"/>
        </w:rPr>
      </w:r>
      <w:r/>
    </w:p>
    <w:p>
      <w:pPr>
        <w:ind w:left="422"/>
        <w:spacing w:line="440" w:lineRule="exact"/>
        <w:rPr>
          <w:rFonts w:hint="eastAsia"/>
          <w:szCs w:val="21"/>
          <w:highlight w:val="none"/>
        </w:rPr>
      </w:pPr>
      <w:r>
        <w:rPr>
          <w:rFonts w:hint="eastAsia"/>
          <w:szCs w:val="21"/>
          <w:highlight w:val="none"/>
        </w:rPr>
      </w:r>
      <w:r/>
    </w:p>
    <w:p>
      <w:pPr>
        <w:ind w:left="422"/>
        <w:jc w:val="right"/>
        <w:spacing w:line="440" w:lineRule="exact"/>
        <w:rPr>
          <w:szCs w:val="21"/>
          <w:highlight w:val="none"/>
        </w:rPr>
      </w:pPr>
      <w:r>
        <w:rPr>
          <w:szCs w:val="21"/>
          <w:highlight w:val="none"/>
        </w:rPr>
        <w:t xml:space="preserve">投标供应商：</w:t>
      </w:r>
      <w:r>
        <w:rPr>
          <w:szCs w:val="21"/>
          <w:highlight w:val="none"/>
          <w:u w:val="single"/>
        </w:rPr>
        <w:t xml:space="preserve">                 </w:t>
      </w:r>
      <w:r>
        <w:rPr>
          <w:szCs w:val="21"/>
          <w:highlight w:val="none"/>
        </w:rPr>
        <w:t xml:space="preserve">（盖单位公章）</w:t>
      </w:r>
      <w:r/>
    </w:p>
    <w:p>
      <w:pPr>
        <w:ind w:left="422"/>
        <w:jc w:val="right"/>
        <w:spacing w:line="440" w:lineRule="exact"/>
        <w:rPr>
          <w:rFonts w:hint="eastAsia"/>
          <w:sz w:val="28"/>
          <w:highlight w:val="none"/>
        </w:rPr>
      </w:pPr>
      <w:r>
        <w:rPr>
          <w:szCs w:val="21"/>
          <w:highlight w:val="none"/>
          <w:u w:val="single"/>
        </w:rPr>
        <w:t xml:space="preserve">    </w:t>
      </w:r>
      <w:r>
        <w:rPr>
          <w:szCs w:val="21"/>
          <w:highlight w:val="none"/>
        </w:rPr>
        <w:t xml:space="preserve">年</w:t>
      </w:r>
      <w:r>
        <w:rPr>
          <w:szCs w:val="21"/>
          <w:highlight w:val="none"/>
          <w:u w:val="single"/>
        </w:rPr>
        <w:t xml:space="preserve">    </w:t>
      </w:r>
      <w:r>
        <w:rPr>
          <w:szCs w:val="21"/>
          <w:highlight w:val="none"/>
        </w:rPr>
        <w:t xml:space="preserve">月</w:t>
      </w:r>
      <w:r>
        <w:rPr>
          <w:szCs w:val="21"/>
          <w:highlight w:val="none"/>
          <w:u w:val="single"/>
        </w:rPr>
        <w:t xml:space="preserve">    </w:t>
      </w:r>
      <w:r>
        <w:rPr>
          <w:szCs w:val="21"/>
          <w:highlight w:val="none"/>
        </w:rPr>
        <w:t xml:space="preserve">日</w:t>
      </w:r>
      <w:r/>
    </w:p>
    <w:p>
      <w:pPr>
        <w:ind w:firstLine="421"/>
        <w:rPr>
          <w:rFonts w:hint="eastAsia" w:ascii="黑体" w:hAnsi="宋体" w:eastAsia="黑体"/>
          <w:bCs/>
          <w:sz w:val="24"/>
          <w:szCs w:val="24"/>
          <w:highlight w:val="none"/>
        </w:rPr>
        <w:outlineLvl w:val="0"/>
      </w:pPr>
      <w:r>
        <w:rPr>
          <w:rFonts w:hint="eastAsia" w:ascii="黑体" w:hAnsi="宋体" w:eastAsia="黑体"/>
          <w:bCs/>
          <w:sz w:val="24"/>
          <w:szCs w:val="24"/>
          <w:highlight w:val="none"/>
        </w:rPr>
      </w:r>
      <w:r/>
    </w:p>
    <w:p>
      <w:pPr>
        <w:ind w:firstLine="421"/>
        <w:rPr>
          <w:rFonts w:hint="eastAsia" w:ascii="黑体" w:hAnsi="宋体" w:eastAsia="黑体"/>
          <w:sz w:val="24"/>
          <w:szCs w:val="24"/>
          <w:highlight w:val="none"/>
        </w:rPr>
        <w:outlineLvl w:val="0"/>
      </w:pPr>
      <w:r>
        <w:rPr>
          <w:rFonts w:hint="eastAsia" w:ascii="黑体" w:hAnsi="宋体" w:eastAsia="黑体"/>
          <w:sz w:val="24"/>
          <w:szCs w:val="24"/>
          <w:highlight w:val="none"/>
        </w:rPr>
      </w:r>
      <w:r/>
    </w:p>
    <w:p>
      <w:pPr>
        <w:ind w:firstLine="421"/>
        <w:rPr>
          <w:rFonts w:hint="eastAsia" w:ascii="黑体" w:hAnsi="宋体" w:eastAsia="黑体"/>
          <w:sz w:val="24"/>
          <w:szCs w:val="24"/>
          <w:highlight w:val="none"/>
        </w:rPr>
        <w:outlineLvl w:val="0"/>
      </w:pPr>
      <w:r>
        <w:rPr>
          <w:rFonts w:hint="eastAsia" w:ascii="黑体" w:hAnsi="宋体" w:eastAsia="黑体"/>
          <w:sz w:val="24"/>
          <w:szCs w:val="24"/>
          <w:highlight w:val="none"/>
        </w:rPr>
      </w:r>
      <w:r/>
    </w:p>
    <w:p>
      <w:pPr>
        <w:ind w:firstLine="421"/>
        <w:rPr>
          <w:rFonts w:hint="eastAsia" w:ascii="黑体" w:hAnsi="宋体" w:eastAsia="黑体"/>
          <w:sz w:val="24"/>
          <w:szCs w:val="24"/>
          <w:highlight w:val="none"/>
        </w:rPr>
        <w:outlineLvl w:val="0"/>
      </w:pPr>
      <w:r>
        <w:rPr>
          <w:rFonts w:hint="eastAsia" w:ascii="黑体" w:hAnsi="宋体" w:eastAsia="黑体"/>
          <w:sz w:val="24"/>
          <w:szCs w:val="24"/>
          <w:highlight w:val="none"/>
        </w:rPr>
      </w:r>
      <w:r/>
    </w:p>
    <w:p>
      <w:pPr>
        <w:ind w:firstLine="421"/>
        <w:rPr>
          <w:rFonts w:hint="eastAsia" w:ascii="黑体" w:hAnsi="宋体" w:eastAsia="黑体"/>
          <w:bCs/>
          <w:sz w:val="24"/>
          <w:szCs w:val="24"/>
          <w:highlight w:val="none"/>
        </w:rPr>
        <w:outlineLvl w:val="0"/>
      </w:pPr>
      <w:r>
        <w:rPr>
          <w:rFonts w:hint="eastAsia" w:ascii="黑体" w:hAnsi="宋体" w:eastAsia="黑体"/>
          <w:bCs/>
          <w:sz w:val="24"/>
          <w:szCs w:val="24"/>
          <w:highlight w:val="none"/>
        </w:rPr>
      </w:r>
      <w:r/>
    </w:p>
    <w:p>
      <w:pPr>
        <w:rPr>
          <w:rFonts w:hint="eastAsia" w:ascii="黑体" w:eastAsia="黑体"/>
          <w:bCs/>
          <w:sz w:val="28"/>
          <w:szCs w:val="28"/>
          <w:highlight w:val="none"/>
        </w:rPr>
        <w:outlineLvl w:val="0"/>
      </w:pPr>
      <w:r>
        <w:rPr>
          <w:rFonts w:hint="eastAsia" w:ascii="黑体" w:hAnsi="宋体" w:eastAsia="黑体"/>
          <w:bCs/>
          <w:sz w:val="24"/>
          <w:szCs w:val="24"/>
          <w:highlight w:val="none"/>
        </w:rPr>
        <w:t xml:space="preserve">（</w:t>
      </w:r>
      <w:r>
        <w:rPr>
          <w:rFonts w:hint="eastAsia" w:ascii="黑体" w:hAnsi="宋体" w:eastAsia="黑体"/>
          <w:bCs/>
          <w:sz w:val="24"/>
          <w:szCs w:val="24"/>
          <w:highlight w:val="none"/>
          <w:lang w:val="en-US" w:eastAsia="zh-CN"/>
        </w:rPr>
        <w:t xml:space="preserve">七</w:t>
      </w:r>
      <w:r>
        <w:rPr>
          <w:rFonts w:hint="eastAsia" w:ascii="黑体" w:hAnsi="宋体" w:eastAsia="黑体"/>
          <w:bCs/>
          <w:sz w:val="24"/>
          <w:szCs w:val="24"/>
          <w:highlight w:val="none"/>
        </w:rPr>
        <w:t xml:space="preserve">）（投标供应商）法定代表人授权委托书（格式）：</w:t>
      </w:r>
      <w:r/>
    </w:p>
    <w:p>
      <w:pPr>
        <w:jc w:val="center"/>
        <w:rPr>
          <w:rFonts w:hint="eastAsia" w:ascii="楷体_GB2312" w:eastAsia="楷体_GB2312"/>
          <w:bCs/>
          <w:sz w:val="36"/>
          <w:highlight w:val="none"/>
        </w:rPr>
        <w:outlineLvl w:val="0"/>
      </w:pPr>
      <w:r>
        <w:rPr>
          <w:rFonts w:hint="eastAsia" w:ascii="黑体" w:eastAsia="黑体"/>
          <w:bCs/>
          <w:sz w:val="28"/>
          <w:szCs w:val="28"/>
          <w:highlight w:val="none"/>
        </w:rPr>
        <w:t xml:space="preserve">法定代表人授权委托书</w:t>
      </w:r>
      <w:r/>
    </w:p>
    <w:p>
      <w:pPr>
        <w:spacing w:line="480" w:lineRule="auto"/>
        <w:rPr>
          <w:rFonts w:hint="eastAsia" w:ascii="宋体" w:hAnsi="宋体"/>
          <w:bCs/>
          <w:sz w:val="24"/>
          <w:szCs w:val="24"/>
          <w:highlight w:val="none"/>
        </w:rPr>
      </w:pPr>
      <w:r>
        <w:rPr>
          <w:rFonts w:hint="eastAsia" w:ascii="楷体_GB2312" w:eastAsia="楷体_GB2312"/>
          <w:bCs/>
          <w:sz w:val="30"/>
          <w:highlight w:val="none"/>
        </w:rPr>
        <w:t xml:space="preserve">                            </w:t>
      </w:r>
      <w:r>
        <w:rPr>
          <w:rFonts w:hint="eastAsia" w:ascii="宋体" w:hAnsi="宋体"/>
          <w:bCs/>
          <w:sz w:val="24"/>
          <w:szCs w:val="24"/>
          <w:highlight w:val="none"/>
        </w:rPr>
        <w:t xml:space="preserve">政府采购编号：</w:t>
      </w:r>
      <w:r/>
    </w:p>
    <w:p>
      <w:pPr>
        <w:spacing w:line="480" w:lineRule="auto"/>
        <w:rPr>
          <w:rFonts w:hint="eastAsia" w:ascii="宋体" w:hAnsi="宋体"/>
          <w:bCs/>
          <w:sz w:val="24"/>
          <w:szCs w:val="24"/>
          <w:highlight w:val="none"/>
        </w:rPr>
      </w:pPr>
      <w:r>
        <w:rPr>
          <w:rFonts w:hint="eastAsia" w:ascii="宋体" w:hAnsi="宋体"/>
          <w:bCs/>
          <w:sz w:val="24"/>
          <w:szCs w:val="24"/>
          <w:highlight w:val="none"/>
        </w:rPr>
        <w:t xml:space="preserve">                           </w:t>
      </w:r>
      <w:r>
        <w:rPr>
          <w:rFonts w:ascii="宋体" w:hAnsi="宋体"/>
          <w:bCs/>
          <w:sz w:val="24"/>
          <w:szCs w:val="24"/>
          <w:highlight w:val="none"/>
        </w:rPr>
        <w:t xml:space="preserve">   </w:t>
      </w:r>
      <w:r>
        <w:rPr>
          <w:rFonts w:hint="eastAsia" w:ascii="宋体" w:hAnsi="宋体"/>
          <w:bCs/>
          <w:sz w:val="24"/>
          <w:szCs w:val="24"/>
          <w:highlight w:val="none"/>
        </w:rPr>
        <w:t xml:space="preserve">     日期：</w:t>
      </w:r>
      <w:r/>
    </w:p>
    <w:p>
      <w:pPr>
        <w:spacing w:line="480" w:lineRule="auto"/>
        <w:rPr>
          <w:rFonts w:hint="eastAsia" w:ascii="宋体" w:hAnsi="宋体"/>
          <w:bCs/>
          <w:sz w:val="24"/>
          <w:szCs w:val="24"/>
          <w:highlight w:val="none"/>
        </w:rPr>
      </w:pPr>
      <w:r>
        <w:rPr>
          <w:rFonts w:hint="eastAsia" w:ascii="宋体" w:hAnsi="宋体"/>
          <w:bCs/>
          <w:sz w:val="24"/>
          <w:szCs w:val="24"/>
          <w:highlight w:val="none"/>
        </w:rPr>
      </w:r>
      <w:r/>
    </w:p>
    <w:p>
      <w:pPr>
        <w:spacing w:line="600" w:lineRule="exact"/>
        <w:rPr>
          <w:rFonts w:hint="eastAsia" w:ascii="宋体" w:hAnsi="宋体"/>
          <w:bCs/>
          <w:sz w:val="24"/>
          <w:szCs w:val="24"/>
          <w:highlight w:val="none"/>
        </w:rPr>
      </w:pPr>
      <w:r>
        <w:rPr>
          <w:rFonts w:hint="eastAsia" w:ascii="宋体" w:hAnsi="宋体"/>
          <w:bCs/>
          <w:sz w:val="24"/>
          <w:szCs w:val="24"/>
          <w:highlight w:val="none"/>
          <w:u w:val="single"/>
        </w:rPr>
        <w:t xml:space="preserve">（采购代理机构）</w:t>
      </w:r>
      <w:r>
        <w:rPr>
          <w:rFonts w:hint="eastAsia" w:ascii="宋体" w:hAnsi="宋体"/>
          <w:bCs/>
          <w:sz w:val="24"/>
          <w:szCs w:val="24"/>
          <w:highlight w:val="none"/>
        </w:rPr>
        <w:t xml:space="preserve">：</w:t>
      </w:r>
      <w:r/>
    </w:p>
    <w:p>
      <w:pPr>
        <w:spacing w:line="360" w:lineRule="auto"/>
        <w:rPr>
          <w:rFonts w:hint="eastAsia" w:ascii="宋体" w:hAnsi="宋体" w:cs="宋体"/>
          <w:sz w:val="24"/>
          <w:highlight w:val="none"/>
        </w:rPr>
      </w:pPr>
      <w:r>
        <w:rPr>
          <w:rFonts w:hint="eastAsia" w:ascii="宋体" w:hAnsi="宋体"/>
          <w:bCs/>
          <w:sz w:val="24"/>
          <w:szCs w:val="24"/>
          <w:highlight w:val="none"/>
        </w:rPr>
        <w:t xml:space="preserve">     </w:t>
      </w:r>
      <w:r>
        <w:rPr>
          <w:rFonts w:hint="eastAsia" w:ascii="宋体" w:hAnsi="宋体" w:cs="宋体"/>
          <w:sz w:val="24"/>
          <w:highlight w:val="none"/>
        </w:rPr>
        <w:t xml:space="preserve"> </w:t>
      </w:r>
      <w:r/>
    </w:p>
    <w:p>
      <w:pPr>
        <w:spacing w:line="360" w:lineRule="auto"/>
        <w:rPr>
          <w:rFonts w:hint="eastAsia" w:ascii="宋体" w:hAnsi="宋体" w:cs="宋体"/>
          <w:sz w:val="24"/>
          <w:highlight w:val="none"/>
        </w:rPr>
      </w:pP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（供应商名称）</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 xml:space="preserve">系中华人民共和国合法企业</w:t>
      </w:r>
      <w:r>
        <w:rPr>
          <w:rFonts w:hint="eastAsia" w:ascii="宋体" w:hAnsi="宋体" w:cs="宋体"/>
          <w:sz w:val="24"/>
          <w:highlight w:val="none"/>
          <w:lang w:eastAsia="zh-CN"/>
        </w:rPr>
        <w:t xml:space="preserve">（</w:t>
      </w:r>
      <w:r>
        <w:rPr>
          <w:rFonts w:hint="eastAsia" w:ascii="宋体" w:hAnsi="宋体" w:cs="宋体"/>
          <w:sz w:val="24"/>
          <w:highlight w:val="none"/>
        </w:rPr>
        <w:t xml:space="preserve">法定地址：</w:t>
      </w:r>
      <w:r>
        <w:rPr>
          <w:rFonts w:hint="eastAsia" w:ascii="宋体" w:hAnsi="宋体" w:cs="宋体"/>
          <w:sz w:val="24"/>
          <w:highlight w:val="none"/>
          <w:u w:val="single"/>
        </w:rPr>
        <w:t xml:space="preserve">                      </w:t>
      </w:r>
      <w:r>
        <w:rPr>
          <w:rFonts w:hint="eastAsia" w:ascii="宋体" w:hAnsi="宋体" w:cs="宋体"/>
          <w:sz w:val="24"/>
          <w:highlight w:val="none"/>
          <w:u w:val="none"/>
          <w:lang w:eastAsia="zh-CN"/>
        </w:rPr>
        <w:t xml:space="preserve">）</w:t>
      </w:r>
      <w:r>
        <w:rPr>
          <w:rFonts w:hint="eastAsia" w:ascii="宋体" w:hAnsi="宋体" w:cs="宋体"/>
          <w:sz w:val="24"/>
          <w:highlight w:val="none"/>
        </w:rPr>
        <w:t xml:space="preserve">特授权</w:t>
      </w:r>
      <w:r>
        <w:rPr>
          <w:rFonts w:hint="eastAsia" w:ascii="宋体" w:hAnsi="宋体" w:cs="宋体"/>
          <w:sz w:val="24"/>
          <w:highlight w:val="none"/>
          <w:u w:val="single"/>
        </w:rPr>
        <w:t xml:space="preserve">      </w:t>
      </w:r>
      <w:r>
        <w:rPr>
          <w:rFonts w:hint="eastAsia" w:ascii="宋体" w:hAnsi="宋体" w:cs="宋体"/>
          <w:sz w:val="24"/>
          <w:highlight w:val="none"/>
        </w:rPr>
        <w:t xml:space="preserve">代表我公司（单位）全权办理针对本项目（采购编号：</w:t>
      </w:r>
      <w:r>
        <w:rPr>
          <w:rFonts w:hint="eastAsia" w:ascii="宋体" w:hAnsi="宋体" w:cs="宋体"/>
          <w:sz w:val="24"/>
          <w:highlight w:val="none"/>
          <w:u w:val="single"/>
        </w:rPr>
        <w:t xml:space="preserve">          </w:t>
      </w:r>
      <w:r>
        <w:rPr>
          <w:rFonts w:hint="eastAsia" w:ascii="宋体" w:hAnsi="宋体" w:cs="宋体"/>
          <w:sz w:val="24"/>
          <w:highlight w:val="none"/>
        </w:rPr>
        <w:t xml:space="preserve">）的</w:t>
      </w:r>
      <w:r>
        <w:rPr>
          <w:rFonts w:hint="eastAsia" w:ascii="宋体" w:hAnsi="宋体" w:cs="宋体"/>
          <w:sz w:val="24"/>
          <w:highlight w:val="none"/>
          <w:lang w:val="en-US" w:eastAsia="zh-CN"/>
        </w:rPr>
        <w:t xml:space="preserve">投标、参与开标、评标、签约</w:t>
      </w:r>
      <w:r>
        <w:rPr>
          <w:rFonts w:hint="eastAsia" w:ascii="宋体" w:hAnsi="宋体" w:cs="宋体"/>
          <w:sz w:val="24"/>
          <w:highlight w:val="none"/>
        </w:rPr>
        <w:t xml:space="preserve">等具体工作，并签署全部有关文件、协议及合同。</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我公司（单位）对被授权人的签名负全部责任。</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被授权人情况：</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姓名：          性别：         年龄：          职务：</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身份证号码：                   电话：</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通讯地址：</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被授权人签名：                  单位名称（盖章）：</w:t>
      </w:r>
      <w:r/>
    </w:p>
    <w:p>
      <w:pPr>
        <w:ind w:firstLine="4338"/>
        <w:spacing w:line="360" w:lineRule="auto"/>
        <w:rPr>
          <w:rFonts w:hint="eastAsia" w:ascii="宋体" w:hAnsi="宋体" w:cs="宋体"/>
          <w:sz w:val="24"/>
          <w:highlight w:val="none"/>
        </w:rPr>
      </w:pPr>
      <w:r>
        <w:rPr>
          <w:rFonts w:hint="eastAsia" w:ascii="宋体" w:hAnsi="宋体" w:cs="宋体"/>
          <w:sz w:val="24"/>
          <w:highlight w:val="none"/>
        </w:rPr>
        <w:t xml:space="preserve">法定代表人（</w:t>
      </w:r>
      <w:r>
        <w:rPr>
          <w:rFonts w:hint="eastAsia" w:ascii="宋体" w:hAnsi="宋体" w:cs="宋体"/>
          <w:sz w:val="24"/>
          <w:highlight w:val="none"/>
          <w:lang w:eastAsia="zh-CN"/>
        </w:rPr>
        <w:t xml:space="preserve">签字或盖章</w:t>
      </w:r>
      <w:r>
        <w:rPr>
          <w:rFonts w:hint="eastAsia" w:ascii="宋体" w:hAnsi="宋体" w:cs="宋体"/>
          <w:sz w:val="24"/>
          <w:highlight w:val="none"/>
        </w:rPr>
        <w:t xml:space="preserve">）：</w:t>
      </w:r>
      <w:r/>
    </w:p>
    <w:p>
      <w:pPr>
        <w:spacing w:line="360" w:lineRule="auto"/>
        <w:rPr>
          <w:rFonts w:hint="eastAsia" w:ascii="宋体" w:hAnsi="宋体" w:cs="宋体"/>
          <w:sz w:val="24"/>
          <w:highlight w:val="none"/>
        </w:rPr>
      </w:pPr>
      <w:r>
        <w:rPr>
          <w:rFonts w:hint="eastAsia" w:ascii="宋体" w:hAnsi="宋体" w:cs="宋体"/>
          <w:sz w:val="24"/>
          <w:highlight w:val="none"/>
        </w:rPr>
      </w:r>
      <w:r/>
    </w:p>
    <w:tbl>
      <w:tblPr>
        <w:tblStyle w:val="668"/>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spacing w:before="4" w:line="360" w:lineRule="auto"/>
              <w:widowControl/>
              <w:rPr>
                <w:rFonts w:hint="eastAsia" w:ascii="宋体" w:hAnsi="宋体" w:cs="宋体"/>
                <w:sz w:val="24"/>
                <w:highlight w:val="none"/>
              </w:rPr>
            </w:pPr>
            <w:r>
              <w:rPr>
                <w:rFonts w:hint="eastAsia" w:ascii="宋体" w:hAnsi="宋体" w:cs="宋体"/>
                <w:sz w:val="24"/>
                <w:highlight w:val="none"/>
              </w:rPr>
            </w:r>
            <w:r/>
          </w:p>
          <w:p>
            <w:pPr>
              <w:spacing w:before="4" w:line="360" w:lineRule="auto"/>
              <w:widowControl/>
              <w:rPr>
                <w:rFonts w:hint="eastAsia" w:ascii="宋体" w:hAnsi="宋体" w:cs="宋体"/>
                <w:sz w:val="24"/>
                <w:highlight w:val="none"/>
              </w:rPr>
            </w:pPr>
            <w:r>
              <w:rPr>
                <w:rFonts w:hint="eastAsia" w:ascii="宋体" w:hAnsi="宋体" w:eastAsia="宋体" w:cs="宋体"/>
                <w:b/>
                <w:bCs/>
                <w:sz w:val="24"/>
                <w:highlight w:val="none"/>
              </w:rPr>
              <w:t xml:space="preserve">法定代表人身份证</w:t>
            </w:r>
            <w:r>
              <w:rPr>
                <w:rFonts w:hint="eastAsia" w:ascii="宋体" w:hAnsi="宋体" w:eastAsia="宋体" w:cs="宋体"/>
                <w:b/>
                <w:bCs/>
                <w:sz w:val="24"/>
                <w:highlight w:val="none"/>
                <w:lang w:val="en-US" w:eastAsia="zh-CN"/>
              </w:rPr>
              <w:t xml:space="preserve">原件扫描件</w:t>
            </w:r>
            <w:r>
              <w:rPr>
                <w:rFonts w:hint="eastAsia" w:ascii="宋体" w:hAnsi="宋体" w:eastAsia="宋体" w:cs="宋体"/>
                <w:sz w:val="24"/>
                <w:highlight w:val="none"/>
              </w:rPr>
              <w:t xml:space="preserve">（需同时提供正面及背面）</w:t>
            </w:r>
            <w:r/>
          </w:p>
          <w:p>
            <w:pPr>
              <w:jc w:val="center"/>
              <w:spacing w:before="4" w:line="360" w:lineRule="auto"/>
              <w:widowControl/>
              <w:rPr>
                <w:rFonts w:hint="eastAsia" w:ascii="宋体" w:hAnsi="宋体" w:cs="宋体"/>
                <w:sz w:val="24"/>
                <w:highlight w:val="none"/>
              </w:rPr>
            </w:pPr>
            <w:r>
              <w:rPr>
                <w:rFonts w:hint="eastAsia" w:ascii="宋体" w:hAnsi="宋体" w:cs="宋体"/>
                <w:sz w:val="24"/>
                <w:highlight w:val="none"/>
              </w:rPr>
            </w:r>
            <w:r/>
          </w:p>
        </w:tc>
        <w:tc>
          <w:tcPr>
            <w:tcW w:w="720" w:type="dxa"/>
            <w:vAlign w:val="top"/>
            <w:textDirection w:val="lrTb"/>
            <w:noWrap w:val="false"/>
          </w:tcPr>
          <w:p>
            <w:pPr>
              <w:jc w:val="left"/>
              <w:spacing w:line="360" w:lineRule="auto"/>
              <w:widowControl/>
              <w:rPr>
                <w:rFonts w:hint="eastAsia" w:ascii="宋体" w:hAnsi="宋体" w:cs="宋体"/>
                <w:sz w:val="24"/>
                <w:highlight w:val="none"/>
              </w:rPr>
            </w:pPr>
            <w:r>
              <w:rPr>
                <w:rFonts w:hint="eastAsia" w:ascii="宋体" w:hAnsi="宋体" w:cs="宋体"/>
                <w:sz w:val="24"/>
                <w:highlight w:val="none"/>
              </w:rPr>
            </w:r>
            <w:r/>
          </w:p>
        </w:tc>
        <w:tc>
          <w:tcPr>
            <w:tcW w:w="5040" w:type="dxa"/>
            <w:vAlign w:val="top"/>
            <w:textDirection w:val="lrTb"/>
            <w:noWrap w:val="false"/>
          </w:tcPr>
          <w:p>
            <w:pPr>
              <w:spacing w:before="4" w:line="360" w:lineRule="auto"/>
              <w:widowControl/>
              <w:rPr>
                <w:rFonts w:hint="eastAsia" w:ascii="宋体" w:hAnsi="宋体" w:cs="宋体"/>
                <w:sz w:val="24"/>
                <w:highlight w:val="none"/>
              </w:rPr>
            </w:pPr>
            <w:r>
              <w:rPr>
                <w:rFonts w:hint="eastAsia" w:ascii="宋体" w:hAnsi="宋体" w:cs="宋体"/>
                <w:sz w:val="24"/>
                <w:highlight w:val="none"/>
              </w:rPr>
            </w:r>
            <w:r/>
          </w:p>
          <w:p>
            <w:pPr>
              <w:spacing w:before="4" w:line="360" w:lineRule="auto"/>
              <w:widowControl/>
              <w:rPr>
                <w:rFonts w:hint="eastAsia" w:ascii="宋体" w:hAnsi="宋体" w:cs="宋体"/>
                <w:sz w:val="24"/>
                <w:highlight w:val="none"/>
              </w:rPr>
            </w:pPr>
            <w:r>
              <w:rPr>
                <w:rFonts w:hint="eastAsia" w:ascii="宋体" w:hAnsi="宋体" w:cs="宋体"/>
                <w:b/>
                <w:bCs/>
                <w:sz w:val="24"/>
                <w:highlight w:val="none"/>
              </w:rPr>
              <w:t xml:space="preserve">授权代表身份证</w:t>
            </w:r>
            <w:r>
              <w:rPr>
                <w:rFonts w:hint="eastAsia" w:ascii="宋体" w:hAnsi="宋体" w:cs="宋体"/>
                <w:b/>
                <w:bCs/>
                <w:sz w:val="24"/>
                <w:highlight w:val="none"/>
                <w:lang w:val="en-US" w:eastAsia="zh-CN"/>
              </w:rPr>
              <w:t xml:space="preserve">原件扫描件</w:t>
            </w:r>
            <w:r>
              <w:rPr>
                <w:rFonts w:hint="eastAsia" w:ascii="宋体" w:hAnsi="宋体" w:cs="宋体"/>
                <w:sz w:val="24"/>
                <w:highlight w:val="none"/>
              </w:rPr>
              <w:t xml:space="preserve">（需同时提供正面及背面）</w:t>
            </w:r>
            <w:r/>
          </w:p>
          <w:p>
            <w:pPr>
              <w:spacing w:before="4" w:line="360" w:lineRule="auto"/>
              <w:widowControl/>
              <w:rPr>
                <w:rFonts w:hint="eastAsia" w:ascii="宋体" w:hAnsi="宋体" w:cs="宋体"/>
                <w:sz w:val="24"/>
                <w:highlight w:val="none"/>
              </w:rPr>
            </w:pPr>
            <w:r>
              <w:rPr>
                <w:rFonts w:hint="eastAsia" w:ascii="宋体" w:hAnsi="宋体" w:cs="宋体"/>
                <w:sz w:val="24"/>
                <w:highlight w:val="none"/>
              </w:rPr>
            </w:r>
            <w:r/>
          </w:p>
          <w:p>
            <w:pPr>
              <w:jc w:val="center"/>
              <w:spacing w:before="4" w:line="360" w:lineRule="auto"/>
              <w:widowControl/>
              <w:rPr>
                <w:rFonts w:hint="eastAsia" w:ascii="宋体" w:hAnsi="宋体" w:cs="宋体"/>
                <w:sz w:val="24"/>
                <w:highlight w:val="none"/>
              </w:rPr>
            </w:pPr>
            <w:r>
              <w:rPr>
                <w:rFonts w:hint="eastAsia" w:ascii="宋体" w:hAnsi="宋体" w:cs="宋体"/>
                <w:sz w:val="24"/>
                <w:highlight w:val="none"/>
              </w:rPr>
            </w:r>
            <w:r/>
          </w:p>
        </w:tc>
      </w:tr>
    </w:tbl>
    <w:p>
      <w:pPr>
        <w:rPr>
          <w:rFonts w:hint="eastAsia" w:ascii="黑体" w:hAnsi="宋体" w:eastAsia="黑体"/>
          <w:bCs/>
          <w:sz w:val="24"/>
          <w:szCs w:val="24"/>
          <w:highlight w:val="none"/>
        </w:rPr>
        <w:outlineLvl w:val="0"/>
      </w:pPr>
      <w:r>
        <w:rPr>
          <w:rFonts w:hint="eastAsia" w:ascii="黑体" w:hAnsi="宋体" w:eastAsia="黑体"/>
          <w:bCs/>
          <w:sz w:val="24"/>
          <w:szCs w:val="24"/>
          <w:highlight w:val="none"/>
        </w:rPr>
      </w:r>
      <w:r/>
    </w:p>
    <w:p>
      <w:pPr>
        <w:pStyle w:val="661"/>
        <w:spacing w:before="0" w:after="0"/>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ascii="黑体" w:hAnsi="宋体" w:eastAsia="黑体"/>
          <w:bCs/>
          <w:sz w:val="24"/>
          <w:szCs w:val="24"/>
          <w:highlight w:val="none"/>
        </w:rPr>
        <w:outlineLvl w:val="0"/>
      </w:pPr>
      <w:r>
        <w:rPr>
          <w:rFonts w:hint="eastAsia" w:ascii="黑体" w:hAnsi="宋体" w:eastAsia="黑体"/>
          <w:bCs/>
          <w:sz w:val="24"/>
          <w:szCs w:val="24"/>
          <w:highlight w:val="none"/>
        </w:rPr>
        <w:t xml:space="preserve">（</w:t>
      </w:r>
      <w:r>
        <w:rPr>
          <w:rFonts w:hint="eastAsia" w:ascii="黑体" w:hAnsi="宋体" w:eastAsia="黑体"/>
          <w:bCs/>
          <w:sz w:val="24"/>
          <w:szCs w:val="24"/>
          <w:highlight w:val="none"/>
          <w:lang w:val="en-US" w:eastAsia="zh-CN"/>
        </w:rPr>
        <w:t xml:space="preserve">八</w:t>
      </w:r>
      <w:r>
        <w:rPr>
          <w:rFonts w:hint="eastAsia" w:ascii="黑体" w:hAnsi="宋体" w:eastAsia="黑体"/>
          <w:bCs/>
          <w:sz w:val="24"/>
          <w:szCs w:val="24"/>
          <w:highlight w:val="none"/>
        </w:rPr>
        <w:t xml:space="preserve">）（投标供应商）中小企业声明函（格式）：</w:t>
      </w:r>
      <w:r/>
    </w:p>
    <w:p>
      <w:pPr>
        <w:jc w:val="center"/>
        <w:rPr>
          <w:rFonts w:ascii="黑体" w:eastAsia="黑体"/>
          <w:bCs/>
          <w:color w:val="000000"/>
          <w:sz w:val="28"/>
          <w:szCs w:val="28"/>
          <w:highlight w:val="none"/>
        </w:rPr>
      </w:pPr>
      <w:r>
        <w:rPr>
          <w:rFonts w:ascii="黑体" w:eastAsia="黑体"/>
          <w:bCs/>
          <w:color w:val="000000"/>
          <w:sz w:val="28"/>
          <w:szCs w:val="28"/>
          <w:highlight w:val="none"/>
        </w:rPr>
        <w:t xml:space="preserve">中小企业声明函（</w:t>
      </w:r>
      <w:r>
        <w:rPr>
          <w:rFonts w:hint="eastAsia" w:ascii="黑体" w:eastAsia="黑体"/>
          <w:bCs/>
          <w:color w:val="000000"/>
          <w:sz w:val="28"/>
          <w:szCs w:val="28"/>
          <w:highlight w:val="none"/>
          <w:lang w:val="en-US" w:eastAsia="zh-CN"/>
        </w:rPr>
        <w:t xml:space="preserve">服务</w:t>
      </w:r>
      <w:r>
        <w:rPr>
          <w:rFonts w:ascii="黑体" w:eastAsia="黑体"/>
          <w:bCs/>
          <w:color w:val="000000"/>
          <w:sz w:val="28"/>
          <w:szCs w:val="28"/>
          <w:highlight w:val="none"/>
        </w:rPr>
        <w:t xml:space="preserve">）</w:t>
      </w:r>
      <w:r/>
    </w:p>
    <w:p>
      <w:pPr>
        <w:ind w:firstLine="482"/>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本公司</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联合体）</w:t>
      </w:r>
      <w:r>
        <w:rPr>
          <w:rFonts w:hint="eastAsia" w:ascii="宋体" w:hAnsi="宋体" w:eastAsia="宋体" w:cs="宋体"/>
          <w:bCs/>
          <w:color w:val="000000"/>
          <w:sz w:val="24"/>
          <w:szCs w:val="24"/>
          <w:highlight w:val="none"/>
        </w:rPr>
        <w:t xml:space="preserve">郑重声明，根据《政府采购促进中小企业发展管理办法》（财库﹝2020﹞46 号）的规定，本公司</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联合体）</w:t>
      </w:r>
      <w:r>
        <w:rPr>
          <w:rFonts w:hint="eastAsia" w:ascii="宋体" w:hAnsi="宋体" w:eastAsia="宋体" w:cs="宋体"/>
          <w:bCs/>
          <w:color w:val="000000"/>
          <w:sz w:val="24"/>
          <w:szCs w:val="24"/>
          <w:highlight w:val="none"/>
        </w:rPr>
        <w:t xml:space="preserve">参加</w:t>
      </w:r>
      <w:r>
        <w:rPr>
          <w:rFonts w:hint="eastAsia" w:ascii="宋体" w:hAnsi="宋体" w:eastAsia="宋体" w:cs="宋体"/>
          <w:bCs/>
          <w:color w:val="000000"/>
          <w:sz w:val="24"/>
          <w:szCs w:val="24"/>
          <w:highlight w:val="none"/>
          <w:u w:val="single"/>
        </w:rPr>
        <w:t xml:space="preserve">（单位名称）</w:t>
      </w:r>
      <w:r>
        <w:rPr>
          <w:rFonts w:hint="eastAsia" w:ascii="宋体" w:hAnsi="宋体" w:eastAsia="宋体" w:cs="宋体"/>
          <w:bCs/>
          <w:color w:val="000000"/>
          <w:sz w:val="24"/>
          <w:szCs w:val="24"/>
          <w:highlight w:val="none"/>
        </w:rPr>
        <w:t xml:space="preserve">的</w:t>
      </w:r>
      <w:r>
        <w:rPr>
          <w:rFonts w:hint="eastAsia" w:ascii="宋体" w:hAnsi="宋体" w:eastAsia="宋体" w:cs="宋体"/>
          <w:bCs/>
          <w:color w:val="000000"/>
          <w:sz w:val="24"/>
          <w:szCs w:val="24"/>
          <w:highlight w:val="none"/>
          <w:u w:val="single"/>
        </w:rPr>
        <w:t xml:space="preserve">（项目名称）</w:t>
      </w:r>
      <w:r>
        <w:rPr>
          <w:rFonts w:hint="eastAsia" w:ascii="宋体" w:hAnsi="宋体" w:eastAsia="宋体" w:cs="宋体"/>
          <w:bCs/>
          <w:color w:val="000000"/>
          <w:sz w:val="24"/>
          <w:szCs w:val="24"/>
          <w:highlight w:val="none"/>
        </w:rPr>
        <w:t xml:space="preserve">采购活动，</w:t>
      </w:r>
      <w:r>
        <w:rPr>
          <w:rFonts w:hint="eastAsia" w:ascii="宋体" w:hAnsi="宋体" w:eastAsia="宋体" w:cs="宋体"/>
          <w:bCs/>
          <w:color w:val="000000"/>
          <w:sz w:val="24"/>
          <w:szCs w:val="24"/>
          <w:highlight w:val="none"/>
          <w:lang w:val="en-US" w:eastAsia="zh-CN"/>
        </w:rPr>
        <w:t xml:space="preserve">服务全部由符合政策要求的中小企业承接</w:t>
      </w:r>
      <w:r>
        <w:rPr>
          <w:rFonts w:hint="eastAsia" w:ascii="宋体" w:hAnsi="宋体" w:eastAsia="宋体" w:cs="宋体"/>
          <w:bCs/>
          <w:color w:val="000000"/>
          <w:sz w:val="24"/>
          <w:szCs w:val="24"/>
          <w:highlight w:val="none"/>
        </w:rPr>
        <w:t xml:space="preserve">。相关企业（含联合体中的中小企业、签订分包意向协议的中小企业）的具体情况如下：</w:t>
      </w:r>
      <w:r/>
    </w:p>
    <w:p>
      <w:pPr>
        <w:ind w:firstLine="723"/>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u w:val="none"/>
          <w:lang w:val="en-US" w:eastAsia="zh-CN"/>
        </w:rPr>
        <w:t xml:space="preserve">1.</w:t>
      </w:r>
      <w:r>
        <w:rPr>
          <w:rFonts w:hint="eastAsia" w:ascii="宋体" w:hAnsi="宋体" w:eastAsia="宋体" w:cs="宋体"/>
          <w:bCs/>
          <w:color w:val="000000"/>
          <w:sz w:val="24"/>
          <w:szCs w:val="24"/>
          <w:highlight w:val="none"/>
          <w:u w:val="single"/>
        </w:rPr>
        <w:t xml:space="preserve"> （标的名称） </w:t>
      </w:r>
      <w:r>
        <w:rPr>
          <w:rFonts w:hint="eastAsia" w:ascii="宋体" w:hAnsi="宋体" w:eastAsia="宋体" w:cs="宋体"/>
          <w:bCs/>
          <w:color w:val="000000"/>
          <w:sz w:val="24"/>
          <w:szCs w:val="24"/>
          <w:highlight w:val="none"/>
        </w:rPr>
        <w:t xml:space="preserve">，属于</w:t>
      </w:r>
      <w:r>
        <w:rPr>
          <w:rFonts w:hint="eastAsia" w:ascii="宋体" w:hAnsi="宋体" w:eastAsia="宋体" w:cs="宋体"/>
          <w:bCs/>
          <w:color w:val="000000"/>
          <w:sz w:val="24"/>
          <w:szCs w:val="24"/>
          <w:highlight w:val="none"/>
          <w:u w:val="single"/>
        </w:rPr>
        <w:t xml:space="preserve">（采购文件中明确的所属行业）</w:t>
      </w:r>
      <w:r>
        <w:rPr>
          <w:rFonts w:hint="eastAsia" w:ascii="宋体" w:hAnsi="宋体" w:eastAsia="宋体" w:cs="宋体"/>
          <w:bCs/>
          <w:color w:val="000000"/>
          <w:sz w:val="24"/>
          <w:szCs w:val="24"/>
          <w:highlight w:val="none"/>
        </w:rPr>
        <w:t xml:space="preserve">； 承建（承接）企业为</w:t>
      </w:r>
      <w:r>
        <w:rPr>
          <w:rFonts w:hint="eastAsia" w:ascii="宋体" w:hAnsi="宋体" w:eastAsia="宋体" w:cs="宋体"/>
          <w:bCs/>
          <w:color w:val="000000"/>
          <w:sz w:val="24"/>
          <w:szCs w:val="24"/>
          <w:highlight w:val="none"/>
          <w:u w:val="single"/>
        </w:rPr>
        <w:t xml:space="preserve">（企业名称）</w:t>
      </w:r>
      <w:r>
        <w:rPr>
          <w:rFonts w:hint="eastAsia" w:ascii="宋体" w:hAnsi="宋体" w:eastAsia="宋体" w:cs="宋体"/>
          <w:bCs/>
          <w:color w:val="000000"/>
          <w:sz w:val="24"/>
          <w:szCs w:val="24"/>
          <w:highlight w:val="none"/>
        </w:rPr>
        <w:t xml:space="preserve">，从业人员</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人，营业收入为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万元，资产总额为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万元，属于</w:t>
      </w:r>
      <w:r>
        <w:rPr>
          <w:rFonts w:hint="eastAsia" w:ascii="宋体" w:hAnsi="宋体" w:eastAsia="宋体" w:cs="宋体"/>
          <w:bCs/>
          <w:color w:val="000000"/>
          <w:sz w:val="24"/>
          <w:szCs w:val="24"/>
          <w:highlight w:val="none"/>
          <w:u w:val="single"/>
        </w:rPr>
        <w:t xml:space="preserve">（中型企业、 小型企业、微型企业）</w:t>
      </w:r>
      <w:r>
        <w:rPr>
          <w:rFonts w:hint="eastAsia" w:ascii="宋体" w:hAnsi="宋体" w:eastAsia="宋体" w:cs="宋体"/>
          <w:bCs/>
          <w:color w:val="000000"/>
          <w:sz w:val="24"/>
          <w:szCs w:val="24"/>
          <w:highlight w:val="none"/>
        </w:rPr>
        <w:t xml:space="preserve">；</w:t>
      </w:r>
      <w:r/>
    </w:p>
    <w:p>
      <w:pPr>
        <w:ind w:firstLine="723"/>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u w:val="none"/>
          <w:lang w:val="en-US" w:eastAsia="zh-CN"/>
        </w:rPr>
        <w:t xml:space="preserve">2.</w:t>
      </w:r>
      <w:r>
        <w:rPr>
          <w:rFonts w:hint="eastAsia" w:ascii="宋体" w:hAnsi="宋体" w:eastAsia="宋体" w:cs="宋体"/>
          <w:bCs/>
          <w:color w:val="000000"/>
          <w:sz w:val="24"/>
          <w:szCs w:val="24"/>
          <w:highlight w:val="none"/>
          <w:u w:val="single"/>
        </w:rPr>
        <w:t xml:space="preserve">（标的名称） </w:t>
      </w:r>
      <w:r>
        <w:rPr>
          <w:rFonts w:hint="eastAsia" w:ascii="宋体" w:hAnsi="宋体" w:eastAsia="宋体" w:cs="宋体"/>
          <w:bCs/>
          <w:color w:val="000000"/>
          <w:sz w:val="24"/>
          <w:szCs w:val="24"/>
          <w:highlight w:val="none"/>
        </w:rPr>
        <w:t xml:space="preserve">，属于</w:t>
      </w:r>
      <w:r>
        <w:rPr>
          <w:rFonts w:hint="eastAsia" w:ascii="宋体" w:hAnsi="宋体" w:eastAsia="宋体" w:cs="宋体"/>
          <w:bCs/>
          <w:color w:val="000000"/>
          <w:sz w:val="24"/>
          <w:szCs w:val="24"/>
          <w:highlight w:val="none"/>
          <w:u w:val="single"/>
        </w:rPr>
        <w:t xml:space="preserve">（采购文件中明确的所属行业）</w:t>
      </w:r>
      <w:r>
        <w:rPr>
          <w:rFonts w:hint="eastAsia" w:ascii="宋体" w:hAnsi="宋体" w:eastAsia="宋体" w:cs="宋体"/>
          <w:bCs/>
          <w:color w:val="000000"/>
          <w:sz w:val="24"/>
          <w:szCs w:val="24"/>
          <w:highlight w:val="none"/>
        </w:rPr>
        <w:t xml:space="preserve">； 承建（承接）企业为</w:t>
      </w:r>
      <w:r>
        <w:rPr>
          <w:rFonts w:hint="eastAsia" w:ascii="宋体" w:hAnsi="宋体" w:eastAsia="宋体" w:cs="宋体"/>
          <w:bCs/>
          <w:color w:val="000000"/>
          <w:sz w:val="24"/>
          <w:szCs w:val="24"/>
          <w:highlight w:val="none"/>
          <w:u w:val="single"/>
        </w:rPr>
        <w:t xml:space="preserve">（企业名称）</w:t>
      </w:r>
      <w:r>
        <w:rPr>
          <w:rFonts w:hint="eastAsia" w:ascii="宋体" w:hAnsi="宋体" w:eastAsia="宋体" w:cs="宋体"/>
          <w:bCs/>
          <w:color w:val="000000"/>
          <w:sz w:val="24"/>
          <w:szCs w:val="24"/>
          <w:highlight w:val="none"/>
        </w:rPr>
        <w:t xml:space="preserve">，从业人员</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人，营业收入为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万元，资产总额为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万元，属于</w:t>
      </w:r>
      <w:r>
        <w:rPr>
          <w:rFonts w:hint="eastAsia" w:ascii="宋体" w:hAnsi="宋体" w:eastAsia="宋体" w:cs="宋体"/>
          <w:bCs/>
          <w:color w:val="000000"/>
          <w:sz w:val="24"/>
          <w:szCs w:val="24"/>
          <w:highlight w:val="none"/>
          <w:u w:val="single"/>
        </w:rPr>
        <w:t xml:space="preserve">（中型企业、 小型企业、微型企业）</w:t>
      </w:r>
      <w:r>
        <w:rPr>
          <w:rFonts w:hint="eastAsia" w:ascii="宋体" w:hAnsi="宋体" w:eastAsia="宋体" w:cs="宋体"/>
          <w:bCs/>
          <w:color w:val="000000"/>
          <w:sz w:val="24"/>
          <w:szCs w:val="24"/>
          <w:highlight w:val="none"/>
        </w:rPr>
        <w:t xml:space="preserve">；</w:t>
      </w:r>
      <w:r/>
    </w:p>
    <w:p>
      <w:pPr>
        <w:ind w:firstLine="482"/>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p>
    <w:p>
      <w:pPr>
        <w:ind w:firstLine="482"/>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ind w:firstLine="48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企业名称（盖章）：</w:t>
      </w:r>
      <w:r/>
    </w:p>
    <w:p>
      <w:pPr>
        <w:ind w:firstLine="48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　　　　　　期：</w:t>
      </w:r>
      <w:r/>
    </w:p>
    <w:p>
      <w:pPr>
        <w:spacing w:line="240" w:lineRule="auto"/>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r>
      <w:r/>
    </w:p>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注：1.</w:t>
      </w:r>
      <w:r>
        <w:rPr>
          <w:rFonts w:hint="eastAsia" w:ascii="宋体" w:hAnsi="宋体" w:eastAsia="宋体" w:cs="宋体"/>
          <w:color w:val="000000"/>
          <w:highlight w:val="none"/>
          <w:lang w:val="en-US" w:eastAsia="zh-CN"/>
        </w:rPr>
        <w:t xml:space="preserve">采购需求</w:t>
      </w:r>
      <w:r>
        <w:rPr>
          <w:rFonts w:hint="eastAsia" w:ascii="宋体" w:hAnsi="宋体" w:eastAsia="宋体" w:cs="宋体"/>
          <w:color w:val="000000"/>
          <w:highlight w:val="none"/>
        </w:rPr>
        <w:t xml:space="preserve">中如对本项目标的及其所属行业进行逐一列明的，</w:t>
      </w:r>
      <w:r>
        <w:rPr>
          <w:rFonts w:hint="eastAsia" w:ascii="宋体" w:hAnsi="宋体" w:eastAsia="宋体" w:cs="宋体"/>
          <w:color w:val="000000"/>
          <w:highlight w:val="none"/>
          <w:lang w:eastAsia="zh-CN"/>
        </w:rPr>
        <w:t xml:space="preserve">投标供应商</w:t>
      </w:r>
      <w:r>
        <w:rPr>
          <w:rFonts w:hint="eastAsia" w:ascii="宋体" w:hAnsi="宋体" w:eastAsia="宋体" w:cs="宋体"/>
          <w:color w:val="000000"/>
          <w:highlight w:val="none"/>
        </w:rPr>
        <w:t xml:space="preserve">须根据项目技术要求中所列明的标的及其所属行业逐一进行填报。根据本《中小企业声明函》类型，服务类的只须按项目技术要求中的服务部分标的及其所属行业逐一进行填报，“企业名称”应填报为提供该项服务的承建（承接）商；货物类的只须按项目技术要求中的货物部分标的及其所属行业逐一进行填报，“企业名称”应填报为该项货物的制造商。专门面向中小企业的项目</w:t>
      </w:r>
      <w:r>
        <w:rPr>
          <w:rFonts w:hint="eastAsia" w:ascii="宋体" w:hAnsi="宋体" w:eastAsia="宋体" w:cs="宋体"/>
          <w:color w:val="000000"/>
          <w:highlight w:val="none"/>
          <w:lang w:eastAsia="zh-CN"/>
        </w:rPr>
        <w:t xml:space="preserve">投标供应商</w:t>
      </w:r>
      <w:r>
        <w:rPr>
          <w:rFonts w:hint="eastAsia" w:ascii="宋体" w:hAnsi="宋体" w:eastAsia="宋体" w:cs="宋体"/>
          <w:color w:val="000000"/>
          <w:highlight w:val="none"/>
        </w:rPr>
        <w:t xml:space="preserve">未按上述要求逐一进行填报的将被视为无效投标文件；非专门面向中小企业的项目</w:t>
      </w:r>
      <w:r>
        <w:rPr>
          <w:rFonts w:hint="eastAsia" w:ascii="宋体" w:hAnsi="宋体" w:eastAsia="宋体" w:cs="宋体"/>
          <w:color w:val="000000"/>
          <w:highlight w:val="none"/>
          <w:lang w:eastAsia="zh-CN"/>
        </w:rPr>
        <w:t xml:space="preserve">投标供应商</w:t>
      </w:r>
      <w:r>
        <w:rPr>
          <w:rFonts w:hint="eastAsia" w:ascii="宋体" w:hAnsi="宋体" w:eastAsia="宋体" w:cs="宋体"/>
          <w:color w:val="000000"/>
          <w:highlight w:val="none"/>
        </w:rPr>
        <w:t xml:space="preserve">未按上述要求逐一进行填报的将不进行中、小、微型企业认定。 </w:t>
      </w:r>
      <w:r/>
    </w:p>
    <w:p>
      <w:pPr>
        <w:ind w:firstLine="422"/>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从业人员、营业收入、资产总额填报上一年度数据，无上一年度数据的新成立企业可不填报。</w:t>
      </w:r>
      <w:r/>
    </w:p>
    <w:p>
      <w:pPr>
        <w:ind w:firstLine="422"/>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中标供应商的《中小企业声明函》将随中标公告进行公示。供应商按照本办法规定提供声明函内容不实的，属于提供虚假材料谋取中标、成交，依照《中华人民共和国政府采购法》等国家有关规定追究相应责任。　</w:t>
      </w:r>
      <w:r/>
    </w:p>
    <w:p>
      <w:pPr>
        <w:ind w:firstLine="422"/>
        <w:spacing w:line="240" w:lineRule="auto"/>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r>
      <w:r/>
    </w:p>
    <w:p>
      <w:pPr>
        <w:ind w:firstLine="422"/>
        <w:spacing w:line="240" w:lineRule="auto"/>
        <w:rPr>
          <w:rFonts w:hint="eastAsia" w:ascii="黑体" w:hAnsi="宋体" w:eastAsia="黑体"/>
          <w:bCs/>
          <w:sz w:val="24"/>
          <w:szCs w:val="24"/>
          <w:highlight w:val="none"/>
        </w:rPr>
      </w:pPr>
      <w:r>
        <w:rPr>
          <w:rFonts w:hint="eastAsia" w:ascii="宋体" w:hAnsi="宋体" w:eastAsia="宋体" w:cs="宋体"/>
          <w:bCs/>
          <w:color w:val="000000"/>
          <w:sz w:val="24"/>
          <w:szCs w:val="24"/>
          <w:highlight w:val="none"/>
        </w:rPr>
        <w:t xml:space="preserve">　</w:t>
      </w:r>
      <w:r/>
    </w:p>
    <w:p>
      <w:pPr>
        <w:rPr>
          <w:rFonts w:hint="eastAsia" w:ascii="黑体" w:hAnsi="宋体" w:eastAsia="黑体"/>
          <w:bCs/>
          <w:sz w:val="24"/>
          <w:szCs w:val="24"/>
          <w:highlight w:val="none"/>
        </w:rPr>
        <w:outlineLvl w:val="0"/>
      </w:pPr>
      <w:r>
        <w:rPr>
          <w:rFonts w:hint="eastAsia" w:ascii="黑体" w:hAnsi="宋体" w:eastAsia="黑体"/>
          <w:bCs/>
          <w:sz w:val="24"/>
          <w:szCs w:val="24"/>
          <w:highlight w:val="none"/>
        </w:rPr>
      </w:r>
      <w:r/>
    </w:p>
    <w:p>
      <w:pPr>
        <w:rPr>
          <w:rFonts w:hint="eastAsia" w:ascii="黑体" w:hAnsi="宋体" w:eastAsia="黑体"/>
          <w:bCs/>
          <w:sz w:val="24"/>
          <w:szCs w:val="24"/>
          <w:highlight w:val="none"/>
        </w:rPr>
        <w:outlineLvl w:val="0"/>
      </w:pPr>
      <w:r>
        <w:rPr>
          <w:rFonts w:hint="eastAsia" w:ascii="黑体" w:hAnsi="宋体" w:eastAsia="黑体"/>
          <w:bCs/>
          <w:sz w:val="24"/>
          <w:szCs w:val="24"/>
          <w:highlight w:val="none"/>
        </w:rPr>
      </w:r>
      <w:r/>
    </w:p>
    <w:p>
      <w:pPr>
        <w:rPr>
          <w:rFonts w:hint="eastAsia" w:ascii="黑体" w:hAnsi="宋体" w:eastAsia="黑体"/>
          <w:bCs/>
          <w:sz w:val="24"/>
          <w:szCs w:val="24"/>
          <w:highlight w:val="none"/>
        </w:rPr>
        <w:outlineLvl w:val="0"/>
      </w:pPr>
      <w:r>
        <w:rPr>
          <w:rFonts w:hint="eastAsia" w:ascii="黑体" w:hAnsi="宋体" w:eastAsia="黑体"/>
          <w:bCs/>
          <w:sz w:val="24"/>
          <w:szCs w:val="24"/>
          <w:highlight w:val="none"/>
        </w:rPr>
        <w:t xml:space="preserve">（</w:t>
      </w:r>
      <w:r>
        <w:rPr>
          <w:rFonts w:hint="eastAsia" w:ascii="黑体" w:hAnsi="宋体" w:eastAsia="黑体"/>
          <w:bCs/>
          <w:sz w:val="24"/>
          <w:szCs w:val="24"/>
          <w:highlight w:val="none"/>
          <w:lang w:val="en-US" w:eastAsia="zh-CN"/>
        </w:rPr>
        <w:t xml:space="preserve">九</w:t>
      </w:r>
      <w:r>
        <w:rPr>
          <w:rFonts w:hint="eastAsia" w:ascii="黑体" w:hAnsi="宋体" w:eastAsia="黑体"/>
          <w:bCs/>
          <w:sz w:val="24"/>
          <w:szCs w:val="24"/>
          <w:highlight w:val="none"/>
        </w:rPr>
        <w:t xml:space="preserve">）残疾人福利性单位声明函</w:t>
      </w:r>
      <w:r/>
    </w:p>
    <w:p>
      <w:pPr>
        <w:jc w:val="center"/>
        <w:rPr>
          <w:rFonts w:hint="eastAsia" w:ascii="黑体" w:eastAsia="黑体"/>
          <w:bCs/>
          <w:sz w:val="28"/>
          <w:szCs w:val="28"/>
          <w:highlight w:val="none"/>
        </w:rPr>
      </w:pPr>
      <w:r>
        <w:rPr>
          <w:rFonts w:hint="eastAsia" w:ascii="黑体" w:eastAsia="黑体"/>
          <w:bCs/>
          <w:sz w:val="28"/>
          <w:szCs w:val="28"/>
          <w:highlight w:val="none"/>
        </w:rPr>
      </w:r>
      <w:r/>
    </w:p>
    <w:p>
      <w:pPr>
        <w:jc w:val="center"/>
        <w:rPr>
          <w:rFonts w:hint="eastAsia" w:ascii="黑体" w:eastAsia="黑体"/>
          <w:bCs/>
          <w:sz w:val="28"/>
          <w:szCs w:val="28"/>
          <w:highlight w:val="none"/>
        </w:rPr>
      </w:pPr>
      <w:r>
        <w:rPr>
          <w:rFonts w:hint="eastAsia" w:ascii="黑体" w:eastAsia="黑体"/>
          <w:bCs/>
          <w:sz w:val="28"/>
          <w:szCs w:val="28"/>
          <w:highlight w:val="none"/>
        </w:rPr>
      </w:r>
      <w:r/>
    </w:p>
    <w:p>
      <w:pPr>
        <w:jc w:val="center"/>
        <w:rPr>
          <w:rFonts w:hint="eastAsia" w:ascii="宋体" w:hAnsi="宋体" w:cs="宋体"/>
          <w:bCs/>
          <w:sz w:val="28"/>
          <w:szCs w:val="28"/>
          <w:highlight w:val="none"/>
        </w:rPr>
      </w:pPr>
      <w:r>
        <w:rPr>
          <w:rFonts w:hint="eastAsia" w:ascii="黑体" w:eastAsia="黑体"/>
          <w:bCs/>
          <w:sz w:val="28"/>
          <w:szCs w:val="28"/>
          <w:highlight w:val="none"/>
        </w:rPr>
        <w:t xml:space="preserve">残疾人福利性单位声明函</w:t>
      </w:r>
      <w:r/>
    </w:p>
    <w:p>
      <w:pPr>
        <w:ind w:firstLine="482"/>
        <w:spacing w:line="580" w:lineRule="exact"/>
        <w:rPr>
          <w:rFonts w:hint="eastAsia" w:ascii="宋体" w:hAnsi="宋体" w:cs="宋体"/>
          <w:bCs/>
          <w:sz w:val="24"/>
          <w:szCs w:val="24"/>
          <w:highlight w:val="none"/>
        </w:rPr>
      </w:pPr>
      <w:r>
        <w:rPr>
          <w:rFonts w:hint="eastAsia" w:ascii="宋体" w:hAnsi="宋体" w:cs="宋体"/>
          <w:bCs/>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2"/>
        <w:spacing w:line="580" w:lineRule="exact"/>
        <w:rPr>
          <w:rFonts w:hint="eastAsia" w:ascii="宋体" w:hAnsi="宋体" w:cs="宋体"/>
          <w:bCs/>
          <w:sz w:val="24"/>
          <w:szCs w:val="24"/>
          <w:highlight w:val="none"/>
        </w:rPr>
      </w:pPr>
      <w:r>
        <w:rPr>
          <w:rFonts w:hint="eastAsia" w:ascii="宋体" w:hAnsi="宋体" w:cs="宋体"/>
          <w:bCs/>
          <w:sz w:val="24"/>
          <w:szCs w:val="24"/>
          <w:highlight w:val="none"/>
        </w:rPr>
        <w:t xml:space="preserve">本单位对上述声明的真实性负责。如有虚假，将依法承担相应责任。</w:t>
      </w:r>
      <w:r/>
    </w:p>
    <w:p>
      <w:pPr>
        <w:ind w:firstLine="482"/>
        <w:spacing w:line="580" w:lineRule="exact"/>
        <w:rPr>
          <w:rFonts w:hint="eastAsia" w:ascii="宋体" w:hAnsi="宋体" w:cs="宋体"/>
          <w:bCs/>
          <w:sz w:val="24"/>
          <w:szCs w:val="24"/>
          <w:highlight w:val="none"/>
        </w:rPr>
      </w:pPr>
      <w:r>
        <w:rPr>
          <w:rFonts w:hint="eastAsia" w:ascii="宋体" w:hAnsi="宋体" w:cs="宋体"/>
          <w:bCs/>
          <w:sz w:val="24"/>
          <w:szCs w:val="24"/>
          <w:highlight w:val="none"/>
        </w:rPr>
      </w:r>
      <w:r/>
    </w:p>
    <w:p>
      <w:pPr>
        <w:ind w:firstLine="482"/>
        <w:spacing w:line="580" w:lineRule="exact"/>
        <w:rPr>
          <w:rFonts w:hint="eastAsia" w:ascii="宋体" w:hAnsi="宋体" w:cs="宋体"/>
          <w:bCs/>
          <w:sz w:val="24"/>
          <w:szCs w:val="24"/>
          <w:highlight w:val="none"/>
        </w:rPr>
      </w:pPr>
      <w:r>
        <w:rPr>
          <w:rFonts w:hint="eastAsia" w:ascii="宋体" w:hAnsi="宋体" w:cs="宋体"/>
          <w:bCs/>
          <w:sz w:val="24"/>
          <w:szCs w:val="24"/>
          <w:highlight w:val="none"/>
        </w:rPr>
      </w:r>
      <w:r/>
    </w:p>
    <w:p>
      <w:pPr>
        <w:pStyle w:val="693"/>
        <w:rPr>
          <w:rFonts w:hint="eastAsia"/>
          <w:highlight w:val="none"/>
        </w:rPr>
      </w:pPr>
      <w:r>
        <w:rPr>
          <w:rFonts w:hint="eastAsia"/>
          <w:highlight w:val="none"/>
        </w:rPr>
      </w:r>
      <w:r/>
    </w:p>
    <w:p>
      <w:pPr>
        <w:ind w:firstLine="482"/>
        <w:spacing w:line="580" w:lineRule="exact"/>
        <w:rPr>
          <w:rFonts w:hint="eastAsia" w:ascii="宋体" w:hAnsi="宋体" w:cs="宋体"/>
          <w:bCs/>
          <w:sz w:val="24"/>
          <w:szCs w:val="24"/>
          <w:highlight w:val="none"/>
        </w:rPr>
      </w:pPr>
      <w:r>
        <w:rPr>
          <w:rFonts w:hint="eastAsia" w:ascii="宋体" w:hAnsi="宋体" w:cs="宋体"/>
          <w:bCs/>
          <w:sz w:val="24"/>
          <w:szCs w:val="24"/>
          <w:highlight w:val="none"/>
        </w:rPr>
        <w:t xml:space="preserve">单位名称（盖章）：</w:t>
      </w:r>
      <w:r/>
    </w:p>
    <w:p>
      <w:pPr>
        <w:ind w:firstLine="482"/>
        <w:spacing w:line="580" w:lineRule="exact"/>
        <w:rPr>
          <w:rFonts w:hint="eastAsia" w:ascii="宋体" w:hAnsi="宋体" w:cs="宋体"/>
          <w:bCs/>
          <w:sz w:val="24"/>
          <w:szCs w:val="24"/>
          <w:highlight w:val="none"/>
        </w:rPr>
      </w:pPr>
      <w:r>
        <w:rPr>
          <w:rFonts w:hint="eastAsia" w:ascii="宋体" w:hAnsi="宋体" w:cs="宋体"/>
          <w:bCs/>
          <w:sz w:val="24"/>
          <w:szCs w:val="24"/>
          <w:highlight w:val="none"/>
        </w:rPr>
        <w:t xml:space="preserve">日  期：</w:t>
      </w:r>
      <w:r/>
    </w:p>
    <w:p>
      <w:pPr>
        <w:pStyle w:val="865"/>
        <w:ind w:left="0" w:right="34"/>
        <w:spacing w:line="360" w:lineRule="auto"/>
        <w:rPr>
          <w:rFonts w:hint="eastAsia" w:ascii="宋体" w:hAnsi="宋体"/>
          <w:highlight w:val="none"/>
        </w:rPr>
      </w:pPr>
      <w:r>
        <w:rPr>
          <w:rFonts w:hint="eastAsia" w:ascii="宋体" w:hAnsi="宋体"/>
          <w:highlight w:val="none"/>
        </w:rPr>
      </w:r>
      <w:r/>
    </w:p>
    <w:p>
      <w:pPr>
        <w:pStyle w:val="865"/>
        <w:ind w:left="0" w:right="34" w:firstLine="403"/>
        <w:spacing w:line="360" w:lineRule="auto"/>
        <w:rPr>
          <w:rFonts w:hint="eastAsia" w:ascii="宋体" w:hAnsi="宋体"/>
          <w:highlight w:val="none"/>
        </w:rPr>
      </w:pPr>
      <w:r>
        <w:rPr>
          <w:rFonts w:hint="eastAsia" w:ascii="宋体" w:hAnsi="宋体"/>
          <w:highlight w:val="none"/>
        </w:rPr>
      </w:r>
      <w:r/>
    </w:p>
    <w:p>
      <w:pPr>
        <w:pStyle w:val="865"/>
        <w:ind w:left="0" w:right="34" w:firstLine="403"/>
        <w:spacing w:line="360" w:lineRule="auto"/>
        <w:rPr>
          <w:rFonts w:hint="eastAsia" w:ascii="宋体" w:hAnsi="宋体"/>
          <w:highlight w:val="none"/>
        </w:rPr>
      </w:pPr>
      <w:r>
        <w:rPr>
          <w:rFonts w:hint="eastAsia" w:ascii="宋体" w:hAnsi="宋体"/>
          <w:highlight w:val="none"/>
        </w:rPr>
      </w:r>
      <w:r/>
    </w:p>
    <w:p>
      <w:pPr>
        <w:pStyle w:val="865"/>
        <w:ind w:left="0" w:right="34" w:firstLine="403"/>
        <w:spacing w:line="360" w:lineRule="auto"/>
        <w:rPr>
          <w:rFonts w:hint="eastAsia" w:ascii="宋体" w:hAnsi="宋体"/>
          <w:highlight w:val="none"/>
        </w:rPr>
      </w:pPr>
      <w:r>
        <w:rPr>
          <w:rFonts w:hint="eastAsia" w:ascii="宋体" w:hAnsi="宋体"/>
          <w:highlight w:val="none"/>
        </w:rPr>
      </w:r>
      <w:r/>
    </w:p>
    <w:p>
      <w:pPr>
        <w:pStyle w:val="865"/>
        <w:ind w:left="0" w:right="34" w:firstLine="403"/>
        <w:spacing w:line="360" w:lineRule="auto"/>
        <w:rPr>
          <w:rFonts w:hint="eastAsia" w:ascii="宋体" w:hAnsi="宋体"/>
          <w:highlight w:val="none"/>
        </w:rPr>
      </w:pPr>
      <w:r>
        <w:rPr>
          <w:rFonts w:hint="eastAsia" w:ascii="宋体" w:hAnsi="宋体"/>
          <w:highlight w:val="none"/>
        </w:rPr>
      </w:r>
      <w:r/>
    </w:p>
    <w:p>
      <w:pPr>
        <w:pStyle w:val="865"/>
        <w:ind w:left="0" w:right="34" w:firstLine="403"/>
        <w:spacing w:line="360" w:lineRule="auto"/>
        <w:rPr>
          <w:rFonts w:hint="eastAsia" w:ascii="宋体" w:hAnsi="宋体"/>
          <w:highlight w:val="none"/>
        </w:rPr>
      </w:pPr>
      <w:r>
        <w:rPr>
          <w:rFonts w:hint="eastAsia" w:ascii="宋体" w:hAnsi="宋体"/>
          <w:highlight w:val="none"/>
        </w:rPr>
      </w:r>
      <w:r/>
    </w:p>
    <w:p>
      <w:pPr>
        <w:pStyle w:val="865"/>
        <w:ind w:left="0" w:right="34" w:firstLine="403"/>
        <w:spacing w:line="360" w:lineRule="auto"/>
        <w:rPr>
          <w:rFonts w:hint="eastAsia" w:ascii="宋体" w:hAnsi="宋体"/>
          <w:highlight w:val="none"/>
        </w:rPr>
      </w:pPr>
      <w:r>
        <w:rPr>
          <w:rFonts w:hint="eastAsia" w:ascii="宋体" w:hAnsi="宋体"/>
          <w:highlight w:val="none"/>
        </w:rPr>
      </w:r>
      <w:r/>
    </w:p>
    <w:p>
      <w:pPr>
        <w:pStyle w:val="865"/>
        <w:ind w:left="0" w:right="34" w:firstLine="403"/>
        <w:spacing w:line="360" w:lineRule="auto"/>
        <w:rPr>
          <w:rFonts w:hint="eastAsia" w:ascii="宋体" w:hAnsi="宋体"/>
          <w:highlight w:val="none"/>
        </w:rPr>
      </w:pPr>
      <w:r>
        <w:rPr>
          <w:rFonts w:hint="eastAsia" w:ascii="宋体" w:hAnsi="宋体"/>
          <w:highlight w:val="none"/>
        </w:rPr>
      </w:r>
      <w:r/>
    </w:p>
    <w:p>
      <w:pPr>
        <w:pStyle w:val="865"/>
        <w:ind w:left="0" w:right="34" w:firstLine="403"/>
        <w:spacing w:line="360" w:lineRule="auto"/>
        <w:rPr>
          <w:rFonts w:hint="eastAsia" w:ascii="宋体" w:hAnsi="宋体"/>
          <w:highlight w:val="none"/>
        </w:rPr>
      </w:pPr>
      <w:r>
        <w:rPr>
          <w:rFonts w:hint="eastAsia" w:ascii="宋体" w:hAnsi="宋体"/>
          <w:highlight w:val="none"/>
        </w:rPr>
      </w:r>
      <w:r/>
    </w:p>
    <w:p>
      <w:pPr>
        <w:pStyle w:val="865"/>
        <w:ind w:left="0" w:right="34" w:firstLine="403"/>
        <w:spacing w:line="360" w:lineRule="auto"/>
        <w:rPr>
          <w:rFonts w:hint="eastAsia" w:ascii="宋体" w:hAnsi="宋体"/>
          <w:highlight w:val="none"/>
        </w:rPr>
      </w:pPr>
      <w:r>
        <w:rPr>
          <w:rFonts w:hint="eastAsia" w:ascii="宋体" w:hAnsi="宋体"/>
          <w:highlight w:val="none"/>
        </w:rPr>
      </w:r>
      <w:r/>
    </w:p>
    <w:p>
      <w:pPr>
        <w:pStyle w:val="865"/>
        <w:ind w:left="0" w:right="34" w:firstLine="403"/>
        <w:spacing w:line="360" w:lineRule="auto"/>
        <w:rPr>
          <w:rFonts w:hint="eastAsia" w:ascii="宋体" w:hAnsi="宋体"/>
          <w:highlight w:val="none"/>
        </w:rPr>
      </w:pPr>
      <w:r>
        <w:rPr>
          <w:rFonts w:hint="eastAsia" w:ascii="宋体" w:hAnsi="宋体"/>
          <w:highlight w:val="none"/>
        </w:rPr>
      </w:r>
      <w:r/>
    </w:p>
    <w:p>
      <w:pPr>
        <w:pStyle w:val="865"/>
        <w:ind w:left="0" w:right="34" w:firstLine="403"/>
        <w:spacing w:line="360" w:lineRule="auto"/>
        <w:rPr>
          <w:rFonts w:hint="eastAsia" w:ascii="宋体" w:hAnsi="宋体"/>
          <w:highlight w:val="none"/>
        </w:rPr>
      </w:pPr>
      <w:r>
        <w:rPr>
          <w:rFonts w:hint="eastAsia" w:ascii="宋体" w:hAnsi="宋体"/>
          <w:highlight w:val="none"/>
        </w:rPr>
      </w:r>
      <w:r/>
    </w:p>
    <w:p>
      <w:pPr>
        <w:pStyle w:val="865"/>
        <w:ind w:left="0" w:right="34" w:firstLine="403"/>
        <w:spacing w:line="360" w:lineRule="auto"/>
        <w:rPr>
          <w:rFonts w:hint="eastAsia" w:ascii="宋体" w:hAnsi="宋体"/>
          <w:highlight w:val="none"/>
        </w:rPr>
      </w:pPr>
      <w:r>
        <w:rPr>
          <w:rFonts w:hint="eastAsia" w:ascii="宋体" w:hAnsi="宋体"/>
          <w:highlight w:val="none"/>
        </w:rPr>
      </w:r>
      <w:r/>
    </w:p>
    <w:p>
      <w:pPr>
        <w:pStyle w:val="865"/>
        <w:ind w:left="0" w:right="34" w:firstLine="403"/>
        <w:spacing w:line="360" w:lineRule="auto"/>
        <w:rPr>
          <w:rFonts w:hint="eastAsia" w:ascii="宋体" w:hAnsi="宋体"/>
          <w:highlight w:val="none"/>
        </w:rPr>
      </w:pPr>
      <w:r>
        <w:rPr>
          <w:rFonts w:hint="eastAsia" w:ascii="宋体" w:hAnsi="宋体"/>
          <w:highlight w:val="none"/>
        </w:rPr>
      </w:r>
      <w:r/>
    </w:p>
    <w:p>
      <w:pPr>
        <w:rPr>
          <w:rFonts w:hint="eastAsia" w:ascii="黑体" w:hAnsi="宋体" w:eastAsia="黑体" w:cs="Times New Roman"/>
          <w:bCs/>
          <w:sz w:val="24"/>
          <w:szCs w:val="24"/>
          <w:highlight w:val="none"/>
        </w:rPr>
        <w:outlineLvl w:val="0"/>
      </w:pPr>
      <w:r>
        <w:rPr>
          <w:rFonts w:hint="eastAsia" w:ascii="黑体" w:hAnsi="宋体" w:eastAsia="黑体" w:cs="Times New Roman"/>
          <w:bCs/>
          <w:sz w:val="24"/>
          <w:szCs w:val="24"/>
          <w:highlight w:val="none"/>
        </w:rPr>
        <w:t xml:space="preserve">（</w:t>
      </w:r>
      <w:r>
        <w:rPr>
          <w:rFonts w:hint="eastAsia" w:ascii="黑体" w:hAnsi="宋体" w:eastAsia="黑体" w:cs="Times New Roman"/>
          <w:bCs/>
          <w:sz w:val="24"/>
          <w:szCs w:val="24"/>
          <w:highlight w:val="none"/>
          <w:lang w:val="en-US" w:eastAsia="zh-CN"/>
        </w:rPr>
        <w:t xml:space="preserve">十</w:t>
      </w:r>
      <w:r>
        <w:rPr>
          <w:rFonts w:hint="eastAsia" w:ascii="黑体" w:hAnsi="宋体" w:eastAsia="黑体" w:cs="Times New Roman"/>
          <w:bCs/>
          <w:sz w:val="24"/>
          <w:szCs w:val="24"/>
          <w:highlight w:val="none"/>
        </w:rPr>
        <w:t xml:space="preserve">）承诺书（格式）</w:t>
      </w:r>
      <w:r/>
    </w:p>
    <w:p>
      <w:pPr>
        <w:pStyle w:val="834"/>
        <w:rPr>
          <w:rFonts w:hint="eastAsia" w:ascii="宋体" w:hAnsi="宋体" w:eastAsia="宋体"/>
          <w:bCs w:val="0"/>
          <w:sz w:val="28"/>
          <w:szCs w:val="28"/>
          <w:highlight w:val="none"/>
        </w:rPr>
      </w:pPr>
      <w:r>
        <w:rPr>
          <w:rFonts w:hint="eastAsia" w:ascii="宋体" w:hAnsi="宋体" w:eastAsia="宋体"/>
          <w:bCs w:val="0"/>
          <w:sz w:val="28"/>
          <w:szCs w:val="28"/>
          <w:highlight w:val="none"/>
        </w:rPr>
        <w:t xml:space="preserve">承诺书一(格式)</w:t>
      </w:r>
      <w:r/>
    </w:p>
    <w:p>
      <w:pPr>
        <w:pStyle w:val="834"/>
        <w:rPr>
          <w:rFonts w:hint="eastAsia" w:ascii="宋体" w:hAnsi="宋体" w:eastAsia="宋体"/>
          <w:bCs w:val="0"/>
          <w:highlight w:val="none"/>
        </w:rPr>
      </w:pPr>
      <w:r>
        <w:rPr>
          <w:rFonts w:hint="eastAsia" w:ascii="宋体" w:hAnsi="宋体" w:eastAsia="宋体"/>
          <w:bCs w:val="0"/>
          <w:highlight w:val="none"/>
        </w:rPr>
      </w:r>
      <w:r/>
    </w:p>
    <w:p>
      <w:pPr>
        <w:spacing w:line="360" w:lineRule="auto"/>
        <w:rPr>
          <w:rFonts w:hint="eastAsia" w:ascii="宋体" w:hAnsi="宋体"/>
          <w:sz w:val="24"/>
          <w:highlight w:val="none"/>
        </w:rPr>
      </w:pPr>
      <w:r>
        <w:rPr>
          <w:rFonts w:hint="eastAsia" w:ascii="宋体" w:hAnsi="宋体"/>
          <w:sz w:val="24"/>
          <w:highlight w:val="none"/>
        </w:rPr>
        <w:t xml:space="preserve">致：</w:t>
      </w:r>
      <w:r>
        <w:rPr>
          <w:rFonts w:hint="eastAsia" w:ascii="宋体" w:hAnsi="宋体"/>
          <w:sz w:val="24"/>
          <w:highlight w:val="none"/>
          <w:u w:val="single"/>
        </w:rPr>
        <w:t xml:space="preserve">    （采购人名称）           </w:t>
      </w:r>
      <w:r/>
    </w:p>
    <w:p>
      <w:pPr>
        <w:ind w:firstLine="482"/>
        <w:spacing w:before="240" w:line="360" w:lineRule="auto"/>
        <w:rPr>
          <w:rFonts w:hint="eastAsia" w:ascii="宋体" w:hAnsi="宋体" w:cs="宋体"/>
          <w:sz w:val="24"/>
          <w:highlight w:val="none"/>
        </w:rPr>
      </w:pPr>
      <w:r>
        <w:rPr>
          <w:rFonts w:hint="eastAsia" w:ascii="宋体" w:hAnsi="宋体" w:cs="宋体"/>
          <w:sz w:val="24"/>
          <w:highlight w:val="none"/>
        </w:rPr>
        <w:t xml:space="preserve">我公司</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单位）</w:t>
      </w:r>
      <w:r>
        <w:rPr>
          <w:rFonts w:hint="eastAsia" w:ascii="宋体" w:hAnsi="宋体" w:cs="宋体"/>
          <w:sz w:val="24"/>
          <w:highlight w:val="none"/>
        </w:rPr>
        <w:t xml:space="preserve">自愿参加贵单位（公司）</w:t>
      </w:r>
      <w:r>
        <w:rPr>
          <w:rFonts w:hint="eastAsia" w:ascii="宋体" w:hAnsi="宋体"/>
          <w:bCs/>
          <w:color w:val="0000ff"/>
          <w:sz w:val="24"/>
          <w:szCs w:val="24"/>
          <w:highlight w:val="none"/>
          <w:u w:val="single"/>
          <w:lang w:val="en-US" w:eastAsia="zh-CN"/>
        </w:rPr>
        <w:t xml:space="preserve">               </w:t>
      </w:r>
      <w:r>
        <w:rPr>
          <w:rFonts w:hint="eastAsia" w:ascii="宋体" w:hAnsi="宋体" w:cs="宋体"/>
          <w:sz w:val="24"/>
          <w:highlight w:val="none"/>
        </w:rPr>
        <w:t xml:space="preserve">项目的投标，并接受对我公司</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单位）</w:t>
      </w:r>
      <w:r>
        <w:rPr>
          <w:rFonts w:hint="eastAsia" w:ascii="宋体" w:hAnsi="宋体" w:cs="宋体"/>
          <w:sz w:val="24"/>
          <w:highlight w:val="none"/>
        </w:rPr>
        <w:t xml:space="preserve">的资格、资信审查，我公司</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单位）</w:t>
      </w:r>
      <w:r>
        <w:rPr>
          <w:rFonts w:hint="eastAsia" w:ascii="宋体" w:hAnsi="宋体" w:cs="宋体"/>
          <w:sz w:val="24"/>
          <w:highlight w:val="none"/>
        </w:rPr>
        <w:t xml:space="preserve">承诺：我公司</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单位）</w:t>
      </w:r>
      <w:r>
        <w:rPr>
          <w:rFonts w:hint="eastAsia" w:ascii="宋体" w:hAnsi="宋体" w:cs="宋体"/>
          <w:sz w:val="24"/>
          <w:highlight w:val="none"/>
        </w:rPr>
        <w:t xml:space="preserve">未处于被责令停业、投标资格被取消或者财产被接管、冻结和破产状态，企业没有因骗取中标或者严重违约以及发生重大安全事故和质量事故等问题，被有关部门暂停投标资格并在暂停期内的。根据贵单位（公司）提出的</w:t>
      </w:r>
      <w:r>
        <w:rPr>
          <w:rFonts w:hint="eastAsia" w:ascii="宋体" w:hAnsi="宋体" w:cs="宋体"/>
          <w:sz w:val="24"/>
          <w:highlight w:val="none"/>
          <w:lang w:eastAsia="zh-CN"/>
        </w:rPr>
        <w:t xml:space="preserve">采购</w:t>
      </w:r>
      <w:r>
        <w:rPr>
          <w:rFonts w:hint="eastAsia" w:ascii="宋体" w:hAnsi="宋体" w:cs="宋体"/>
          <w:sz w:val="24"/>
          <w:highlight w:val="none"/>
        </w:rPr>
        <w:t xml:space="preserve">文件要求，本公司</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单位）</w:t>
      </w:r>
      <w:r>
        <w:rPr>
          <w:rFonts w:hint="eastAsia" w:ascii="宋体" w:hAnsi="宋体" w:cs="宋体"/>
          <w:sz w:val="24"/>
          <w:highlight w:val="none"/>
        </w:rPr>
        <w:t xml:space="preserve">递交的报价文件中的内容没有隐瞒、虚假、伪造等弄虚作假行为。若发现该行为，贵公司</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单位</w:t>
      </w:r>
      <w:r>
        <w:rPr>
          <w:rFonts w:hint="eastAsia" w:ascii="宋体" w:hAnsi="宋体" w:cs="宋体"/>
          <w:sz w:val="24"/>
          <w:highlight w:val="none"/>
          <w:lang w:eastAsia="zh-CN"/>
        </w:rPr>
        <w:t xml:space="preserve">）</w:t>
      </w:r>
      <w:r>
        <w:rPr>
          <w:rFonts w:hint="eastAsia" w:ascii="宋体" w:hAnsi="宋体" w:cs="宋体"/>
          <w:sz w:val="24"/>
          <w:highlight w:val="none"/>
        </w:rPr>
        <w:t xml:space="preserve">可以拒绝我公司</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单位）</w:t>
      </w:r>
      <w:r>
        <w:rPr>
          <w:rFonts w:hint="eastAsia" w:ascii="宋体" w:hAnsi="宋体" w:cs="宋体"/>
          <w:sz w:val="24"/>
          <w:highlight w:val="none"/>
        </w:rPr>
        <w:t xml:space="preserve">报价，如已中标，可取消我公司</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单位）</w:t>
      </w:r>
      <w:r>
        <w:rPr>
          <w:rFonts w:hint="eastAsia" w:ascii="宋体" w:hAnsi="宋体" w:cs="宋体"/>
          <w:sz w:val="24"/>
          <w:highlight w:val="none"/>
        </w:rPr>
        <w:t xml:space="preserve">中标资格，并接受政府采购主管部门对我公司弄虚作假、违反公平和诚实信用原则做出的任何处理。</w:t>
      </w:r>
      <w:r/>
    </w:p>
    <w:p>
      <w:pPr>
        <w:ind w:firstLine="480"/>
        <w:spacing w:before="240" w:line="360" w:lineRule="auto"/>
        <w:rPr>
          <w:rFonts w:hint="eastAsia" w:ascii="宋体" w:hAnsi="宋体"/>
          <w:sz w:val="24"/>
          <w:highlight w:val="none"/>
        </w:rPr>
      </w:pPr>
      <w:r>
        <w:rPr>
          <w:rFonts w:hint="eastAsia" w:ascii="宋体" w:hAnsi="宋体"/>
          <w:sz w:val="24"/>
          <w:highlight w:val="none"/>
        </w:rPr>
      </w:r>
      <w:r/>
    </w:p>
    <w:p>
      <w:pPr>
        <w:ind w:firstLine="480"/>
        <w:spacing w:before="240" w:line="360" w:lineRule="auto"/>
        <w:rPr>
          <w:rFonts w:hint="eastAsia" w:ascii="宋体" w:hAnsi="宋体"/>
          <w:sz w:val="24"/>
          <w:highlight w:val="none"/>
        </w:rPr>
      </w:pPr>
      <w:r>
        <w:rPr>
          <w:rFonts w:hint="eastAsia" w:ascii="宋体" w:hAnsi="宋体"/>
          <w:sz w:val="24"/>
          <w:highlight w:val="none"/>
        </w:rPr>
      </w:r>
      <w:r/>
    </w:p>
    <w:p>
      <w:pPr>
        <w:ind w:firstLine="480"/>
        <w:spacing w:before="240" w:line="360" w:lineRule="auto"/>
        <w:rPr>
          <w:rFonts w:hint="eastAsia" w:ascii="宋体" w:hAnsi="宋体"/>
          <w:sz w:val="24"/>
          <w:highlight w:val="none"/>
        </w:rPr>
      </w:pPr>
      <w:r>
        <w:rPr>
          <w:rFonts w:hint="eastAsia" w:ascii="宋体" w:hAnsi="宋体"/>
          <w:sz w:val="24"/>
          <w:highlight w:val="none"/>
        </w:rPr>
      </w:r>
      <w:r/>
    </w:p>
    <w:p>
      <w:pPr>
        <w:ind w:firstLine="480"/>
        <w:spacing w:before="240" w:line="360" w:lineRule="auto"/>
        <w:rPr>
          <w:rFonts w:hint="eastAsia" w:ascii="宋体" w:hAnsi="宋体"/>
          <w:sz w:val="24"/>
          <w:highlight w:val="none"/>
        </w:rPr>
      </w:pPr>
      <w:r>
        <w:rPr>
          <w:rFonts w:hint="eastAsia" w:ascii="宋体" w:hAnsi="宋体"/>
          <w:sz w:val="24"/>
          <w:highlight w:val="none"/>
        </w:rPr>
      </w:r>
      <w:r/>
    </w:p>
    <w:p>
      <w:pPr>
        <w:ind w:right="480" w:firstLine="3494"/>
        <w:spacing w:before="240" w:line="360" w:lineRule="auto"/>
        <w:rPr>
          <w:rFonts w:ascii="宋体" w:hAnsi="宋体"/>
          <w:sz w:val="24"/>
          <w:highlight w:val="none"/>
        </w:rPr>
      </w:pPr>
      <w:r>
        <w:rPr>
          <w:rFonts w:hint="eastAsia" w:ascii="宋体" w:hAnsi="宋体"/>
          <w:sz w:val="24"/>
          <w:highlight w:val="none"/>
        </w:rPr>
        <w:t xml:space="preserve">投标供应商：（公章）</w:t>
      </w:r>
      <w:r/>
    </w:p>
    <w:p>
      <w:pPr>
        <w:ind w:firstLine="480"/>
        <w:jc w:val="center"/>
        <w:spacing w:before="240" w:line="360" w:lineRule="auto"/>
        <w:rPr>
          <w:rFonts w:hint="eastAsia"/>
          <w:sz w:val="24"/>
          <w:highlight w:val="none"/>
        </w:rPr>
      </w:pPr>
      <w:r>
        <w:rPr>
          <w:rFonts w:hint="eastAsia" w:ascii="宋体" w:hAnsi="宋体" w:eastAsia="宋体" w:cs="Times New Roman"/>
          <w:sz w:val="24"/>
          <w:highlight w:val="none"/>
        </w:rPr>
        <w:t xml:space="preserve">法定代表人或法定代表人授权代表签字或盖章</w:t>
      </w:r>
      <w:r>
        <w:rPr>
          <w:rFonts w:hint="eastAsia" w:ascii="宋体" w:hAnsi="宋体" w:eastAsia="宋体" w:cs="Times New Roman"/>
          <w:sz w:val="24"/>
          <w:highlight w:val="none"/>
          <w:lang w:eastAsia="zh-CN"/>
        </w:rPr>
        <w:t xml:space="preserve">：</w:t>
      </w:r>
      <w:r>
        <w:rPr>
          <w:rFonts w:hint="eastAsia" w:ascii="宋体" w:hAnsi="宋体"/>
          <w:sz w:val="24"/>
          <w:highlight w:val="none"/>
        </w:rPr>
        <w:t xml:space="preserve">        </w:t>
      </w:r>
      <w:r>
        <w:rPr>
          <w:rFonts w:hint="eastAsia"/>
          <w:sz w:val="24"/>
          <w:highlight w:val="none"/>
        </w:rPr>
        <w:t xml:space="preserve">  </w:t>
      </w:r>
      <w:r/>
    </w:p>
    <w:p>
      <w:pPr>
        <w:ind w:right="480" w:firstLine="480"/>
        <w:jc w:val="center"/>
        <w:spacing w:before="240" w:line="360" w:lineRule="auto"/>
        <w:rPr>
          <w:rFonts w:hint="eastAsia"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  </w:t>
      </w:r>
      <w:r/>
    </w:p>
    <w:p>
      <w:pPr>
        <w:ind w:firstLine="480"/>
        <w:jc w:val="right"/>
        <w:spacing w:before="240" w:line="360" w:lineRule="auto"/>
        <w:rPr>
          <w:rFonts w:hint="eastAsia" w:ascii="宋体" w:hAnsi="宋体"/>
          <w:sz w:val="24"/>
          <w:highlight w:val="none"/>
        </w:rPr>
      </w:pPr>
      <w:r>
        <w:rPr>
          <w:rFonts w:hint="eastAsia" w:ascii="宋体" w:hAnsi="宋体"/>
          <w:sz w:val="24"/>
          <w:highlight w:val="none"/>
        </w:rPr>
      </w:r>
      <w:r/>
    </w:p>
    <w:p>
      <w:pPr>
        <w:ind w:firstLine="480"/>
        <w:jc w:val="right"/>
        <w:spacing w:before="240" w:line="360" w:lineRule="auto"/>
        <w:rPr>
          <w:rFonts w:hint="eastAsia" w:ascii="宋体" w:hAnsi="宋体"/>
          <w:sz w:val="24"/>
          <w:highlight w:val="none"/>
        </w:rPr>
      </w:pPr>
      <w:r>
        <w:rPr>
          <w:rFonts w:hint="eastAsia" w:ascii="宋体" w:hAnsi="宋体"/>
          <w:sz w:val="24"/>
          <w:highlight w:val="none"/>
        </w:rPr>
      </w:r>
      <w:r/>
    </w:p>
    <w:p>
      <w:pPr>
        <w:ind w:firstLine="480"/>
        <w:jc w:val="right"/>
        <w:spacing w:before="240" w:line="360" w:lineRule="auto"/>
        <w:rPr>
          <w:rFonts w:hint="eastAsia" w:ascii="宋体" w:hAnsi="宋体"/>
          <w:sz w:val="24"/>
          <w:highlight w:val="none"/>
        </w:rPr>
      </w:pPr>
      <w:r>
        <w:rPr>
          <w:rFonts w:hint="eastAsia" w:ascii="宋体" w:hAnsi="宋体"/>
          <w:sz w:val="24"/>
          <w:highlight w:val="none"/>
        </w:rPr>
      </w:r>
      <w:r/>
    </w:p>
    <w:p>
      <w:pPr>
        <w:pStyle w:val="926"/>
        <w:rPr>
          <w:rFonts w:hint="eastAsia" w:ascii="宋体" w:hAnsi="宋体"/>
          <w:sz w:val="24"/>
          <w:highlight w:val="none"/>
        </w:rPr>
      </w:pPr>
      <w:r>
        <w:rPr>
          <w:rFonts w:hint="eastAsia" w:ascii="宋体" w:hAnsi="宋体"/>
          <w:sz w:val="24"/>
          <w:highlight w:val="none"/>
        </w:rPr>
      </w:r>
      <w:r/>
    </w:p>
    <w:p>
      <w:pPr>
        <w:pStyle w:val="926"/>
        <w:rPr>
          <w:rFonts w:hint="eastAsia" w:ascii="宋体" w:hAnsi="宋体"/>
          <w:sz w:val="24"/>
          <w:highlight w:val="none"/>
        </w:rPr>
      </w:pPr>
      <w:r>
        <w:rPr>
          <w:rFonts w:hint="eastAsia" w:ascii="宋体" w:hAnsi="宋体"/>
          <w:sz w:val="24"/>
          <w:highlight w:val="none"/>
        </w:rPr>
      </w:r>
      <w:r/>
    </w:p>
    <w:p>
      <w:pPr>
        <w:pStyle w:val="926"/>
        <w:rPr>
          <w:rFonts w:hint="eastAsia" w:ascii="宋体" w:hAnsi="宋体"/>
          <w:sz w:val="24"/>
          <w:highlight w:val="none"/>
        </w:rPr>
      </w:pPr>
      <w:r>
        <w:rPr>
          <w:rFonts w:hint="eastAsia" w:ascii="宋体" w:hAnsi="宋体"/>
          <w:sz w:val="24"/>
          <w:highlight w:val="none"/>
        </w:rPr>
      </w:r>
      <w:r/>
    </w:p>
    <w:p>
      <w:pPr>
        <w:pStyle w:val="834"/>
        <w:ind w:firstLine="3091"/>
        <w:jc w:val="both"/>
        <w:rPr>
          <w:rFonts w:ascii="宋体" w:hAnsi="宋体" w:eastAsia="宋体"/>
          <w:bCs w:val="0"/>
          <w:sz w:val="28"/>
          <w:szCs w:val="28"/>
          <w:highlight w:val="none"/>
        </w:rPr>
      </w:pPr>
      <w:r>
        <w:rPr>
          <w:rFonts w:hint="eastAsia" w:ascii="宋体" w:hAnsi="宋体" w:eastAsia="宋体"/>
          <w:bCs w:val="0"/>
          <w:sz w:val="28"/>
          <w:szCs w:val="28"/>
          <w:highlight w:val="none"/>
        </w:rPr>
        <w:t xml:space="preserve">承诺书二（格式）</w:t>
      </w:r>
      <w:r/>
    </w:p>
    <w:p>
      <w:pPr>
        <w:ind w:firstLine="482"/>
        <w:spacing w:before="240" w:line="360" w:lineRule="auto"/>
        <w:rPr>
          <w:rFonts w:hint="eastAsia" w:ascii="宋体" w:hAnsi="宋体"/>
          <w:sz w:val="24"/>
          <w:highlight w:val="none"/>
          <w:lang w:eastAsia="zh-CN"/>
        </w:rPr>
      </w:pPr>
      <w:r>
        <w:rPr>
          <w:rFonts w:hint="eastAsia" w:ascii="宋体" w:hAnsi="宋体" w:cs="宋体"/>
          <w:sz w:val="24"/>
          <w:highlight w:val="none"/>
        </w:rPr>
        <w:t xml:space="preserve">我公司</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单位）</w:t>
      </w:r>
      <w:r>
        <w:rPr>
          <w:rFonts w:hint="eastAsia" w:ascii="宋体" w:hAnsi="宋体" w:cs="宋体"/>
          <w:sz w:val="24"/>
          <w:highlight w:val="none"/>
          <w:u w:val="single"/>
          <w:lang w:val="en-US" w:eastAsia="zh-CN"/>
        </w:rPr>
        <w:t xml:space="preserve">（投标供应商名称）</w:t>
      </w:r>
      <w:r>
        <w:rPr>
          <w:rFonts w:hint="eastAsia" w:ascii="宋体" w:hAnsi="宋体" w:cs="宋体"/>
          <w:sz w:val="24"/>
          <w:highlight w:val="none"/>
          <w:lang w:val="en-US" w:eastAsia="zh-CN"/>
        </w:rPr>
        <w:t xml:space="preserve">在此承诺</w:t>
      </w:r>
      <w:r>
        <w:rPr>
          <w:rFonts w:hint="eastAsia" w:ascii="宋体" w:hAnsi="宋体"/>
          <w:sz w:val="24"/>
          <w:highlight w:val="none"/>
          <w:lang w:eastAsia="zh-CN"/>
        </w:rPr>
        <w:t xml:space="preserve">：</w:t>
      </w:r>
      <w:r/>
    </w:p>
    <w:p>
      <w:pPr>
        <w:pStyle w:val="693"/>
        <w:rPr>
          <w:rFonts w:hint="eastAsia"/>
          <w:highlight w:val="none"/>
          <w:lang w:eastAsia="zh-CN"/>
        </w:rPr>
      </w:pPr>
      <w:r>
        <w:rPr>
          <w:rFonts w:hint="eastAsia"/>
          <w:highlight w:val="none"/>
          <w:lang w:eastAsia="zh-CN"/>
        </w:rPr>
      </w:r>
      <w:r/>
    </w:p>
    <w:p>
      <w:pPr>
        <w:ind w:firstLine="482"/>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w:t>
      </w:r>
      <w:r>
        <w:rPr>
          <w:rFonts w:hint="eastAsia" w:ascii="宋体" w:hAnsi="宋体"/>
          <w:color w:val="000000"/>
          <w:sz w:val="24"/>
          <w:szCs w:val="24"/>
          <w:highlight w:val="none"/>
        </w:rPr>
        <w:t xml:space="preserve">本公司（单位）</w:t>
      </w:r>
      <w:r>
        <w:rPr>
          <w:rFonts w:hint="eastAsia" w:ascii="宋体" w:hAnsi="宋体"/>
          <w:bCs/>
          <w:color w:val="000000"/>
          <w:sz w:val="24"/>
          <w:szCs w:val="24"/>
          <w:highlight w:val="none"/>
        </w:rPr>
        <w:t xml:space="preserve">具备履行合同所必需的设备和专业技术能力；</w:t>
      </w:r>
      <w:r/>
    </w:p>
    <w:p>
      <w:pPr>
        <w:ind w:firstLine="482"/>
        <w:spacing w:line="480" w:lineRule="auto"/>
        <w:rPr>
          <w:rFonts w:hint="eastAsia" w:ascii="宋体" w:hAnsi="宋体"/>
          <w:color w:val="000000"/>
          <w:sz w:val="24"/>
          <w:szCs w:val="24"/>
          <w:highlight w:val="none"/>
        </w:rPr>
      </w:pP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w:t>
      </w:r>
      <w:r>
        <w:rPr>
          <w:rFonts w:hint="eastAsia" w:ascii="宋体"/>
          <w:bCs/>
          <w:color w:val="000000"/>
          <w:szCs w:val="21"/>
          <w:highlight w:val="none"/>
        </w:rPr>
        <w:t xml:space="preserve"> </w:t>
      </w:r>
      <w:r>
        <w:rPr>
          <w:rFonts w:hint="eastAsia" w:ascii="宋体" w:hAnsi="宋体"/>
          <w:color w:val="000000"/>
          <w:sz w:val="24"/>
          <w:szCs w:val="24"/>
          <w:highlight w:val="none"/>
        </w:rPr>
        <w:t xml:space="preserve">本公司</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单位）</w:t>
      </w:r>
      <w:r>
        <w:rPr>
          <w:rFonts w:hint="eastAsia" w:ascii="宋体" w:hAnsi="宋体"/>
          <w:color w:val="000000"/>
          <w:sz w:val="24"/>
          <w:szCs w:val="24"/>
          <w:highlight w:val="none"/>
        </w:rPr>
        <w:t xml:space="preserve">未被“</w:t>
      </w:r>
      <w:r>
        <w:rPr>
          <w:rFonts w:hint="eastAsia" w:ascii="宋体" w:hAnsi="宋体"/>
          <w:bCs/>
          <w:color w:val="000000"/>
          <w:sz w:val="24"/>
          <w:szCs w:val="24"/>
          <w:highlight w:val="none"/>
        </w:rPr>
        <w:t xml:space="preserve">信用中国</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网站（</w:t>
      </w:r>
      <w:r>
        <w:rPr>
          <w:rFonts w:ascii="宋体" w:hAnsi="宋体"/>
          <w:bCs/>
          <w:color w:val="000000"/>
          <w:sz w:val="24"/>
          <w:szCs w:val="24"/>
          <w:highlight w:val="none"/>
        </w:rPr>
        <w:fldChar w:fldCharType="begin"/>
      </w:r>
      <w:r>
        <w:rPr>
          <w:rFonts w:ascii="宋体" w:hAnsi="宋体"/>
          <w:bCs/>
          <w:color w:val="000000"/>
          <w:sz w:val="24"/>
          <w:szCs w:val="24"/>
          <w:highlight w:val="none"/>
        </w:rPr>
        <w:instrText xml:space="preserve"> HYPERLINK "http://www.creditchina.gov.cn" </w:instrText>
      </w:r>
      <w:r>
        <w:rPr>
          <w:rFonts w:ascii="宋体" w:hAnsi="宋体"/>
          <w:bCs/>
          <w:color w:val="000000"/>
          <w:sz w:val="24"/>
          <w:szCs w:val="24"/>
          <w:highlight w:val="none"/>
        </w:rPr>
        <w:fldChar w:fldCharType="separate"/>
      </w:r>
      <w:r>
        <w:rPr>
          <w:rFonts w:hint="eastAsia" w:ascii="宋体" w:hAnsi="宋体"/>
          <w:bCs/>
          <w:color w:val="000000"/>
          <w:sz w:val="24"/>
          <w:szCs w:val="24"/>
          <w:highlight w:val="none"/>
        </w:rPr>
        <w:t xml:space="preserve">www.creditchina.gov.cn</w:t>
      </w:r>
      <w:r>
        <w:rPr>
          <w:rFonts w:ascii="宋体" w:hAnsi="宋体"/>
          <w:bCs/>
          <w:color w:val="000000"/>
          <w:sz w:val="24"/>
          <w:szCs w:val="24"/>
          <w:highlight w:val="none"/>
        </w:rPr>
        <w:fldChar w:fldCharType="end"/>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中国政府采购网</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www.ccgp.gov.cn)</w:t>
      </w:r>
      <w:r>
        <w:rPr>
          <w:rFonts w:hint="eastAsia" w:ascii="宋体" w:hAnsi="宋体"/>
          <w:color w:val="000000"/>
          <w:sz w:val="24"/>
          <w:szCs w:val="24"/>
          <w:highlight w:val="none"/>
        </w:rPr>
        <w:t xml:space="preserve">列入失信被执行人、重大税收违法案件当事人名单、政府采购严重违法失信行为记录名单。</w:t>
      </w:r>
      <w:r/>
    </w:p>
    <w:p>
      <w:pPr>
        <w:ind w:firstLine="482"/>
        <w:spacing w:line="480" w:lineRule="auto"/>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本公司（单位）</w:t>
      </w:r>
      <w:r>
        <w:rPr>
          <w:rFonts w:hint="eastAsia" w:ascii="宋体" w:hAnsi="宋体"/>
          <w:bCs/>
          <w:color w:val="000000"/>
          <w:sz w:val="24"/>
          <w:szCs w:val="24"/>
          <w:highlight w:val="none"/>
          <w:lang w:val="en-US" w:eastAsia="zh-CN"/>
        </w:rPr>
        <w:t xml:space="preserve">保证</w:t>
      </w:r>
      <w:r>
        <w:rPr>
          <w:rFonts w:hint="eastAsia" w:ascii="宋体" w:hAnsi="宋体"/>
          <w:bCs/>
          <w:color w:val="000000"/>
          <w:sz w:val="24"/>
          <w:szCs w:val="24"/>
          <w:highlight w:val="none"/>
        </w:rPr>
        <w:t xml:space="preserve">贵单位（公司）</w:t>
      </w:r>
      <w:r>
        <w:rPr>
          <w:rFonts w:hint="eastAsia" w:ascii="宋体" w:hAnsi="宋体"/>
          <w:bCs/>
          <w:color w:val="000000"/>
          <w:sz w:val="24"/>
          <w:szCs w:val="24"/>
          <w:highlight w:val="none"/>
          <w:lang w:val="en-US" w:eastAsia="zh-CN"/>
        </w:rPr>
        <w:t xml:space="preserve">在使用交付物、服务及其任何部分时不受到第三方关于侵犯专利权、商标权或软件著作权等知识产权的指控。任何第三方如果提出侵权指控，</w:t>
      </w:r>
      <w:r>
        <w:rPr>
          <w:rFonts w:hint="eastAsia" w:ascii="宋体" w:hAnsi="宋体"/>
          <w:bCs/>
          <w:color w:val="000000"/>
          <w:sz w:val="24"/>
          <w:szCs w:val="24"/>
          <w:highlight w:val="none"/>
        </w:rPr>
        <w:t xml:space="preserve">本公司（单位）</w:t>
      </w:r>
      <w:r>
        <w:rPr>
          <w:rFonts w:hint="eastAsia" w:ascii="宋体" w:hAnsi="宋体"/>
          <w:bCs/>
          <w:color w:val="000000"/>
          <w:sz w:val="24"/>
          <w:szCs w:val="24"/>
          <w:highlight w:val="none"/>
          <w:lang w:val="en-US" w:eastAsia="zh-CN"/>
        </w:rPr>
        <w:t xml:space="preserve">承担可能发生的一切法律责任和费用</w:t>
      </w:r>
      <w:r/>
    </w:p>
    <w:p>
      <w:pPr>
        <w:ind w:firstLine="480"/>
        <w:spacing w:line="480" w:lineRule="auto"/>
        <w:rPr>
          <w:rFonts w:hint="eastAsia" w:ascii="宋体"/>
          <w:bCs/>
          <w:color w:val="000000"/>
          <w:sz w:val="24"/>
          <w:szCs w:val="24"/>
          <w:highlight w:val="none"/>
        </w:rPr>
      </w:pPr>
      <w:r>
        <w:rPr>
          <w:rFonts w:hint="eastAsia" w:ascii="宋体" w:hAnsi="宋体"/>
          <w:color w:val="000000"/>
          <w:sz w:val="24"/>
          <w:szCs w:val="24"/>
          <w:highlight w:val="none"/>
        </w:rPr>
        <w:t xml:space="preserve">4.</w:t>
      </w:r>
      <w:r>
        <w:rPr>
          <w:rFonts w:hint="eastAsia" w:ascii="宋体"/>
          <w:bCs/>
          <w:color w:val="000000"/>
          <w:sz w:val="24"/>
          <w:szCs w:val="24"/>
          <w:highlight w:val="none"/>
        </w:rPr>
        <w:t xml:space="preserve"> 本项目中如有涉及到商品包装、快递包装要求的，本公司（单位）对于中标产品的包装将严格按《关于印发〈商品包装政府采购需求标准（试行）〉、〈快递包装政府采购需求标准（试行）〉的通知》（财办库〔2020〕123号）文件执行。</w:t>
      </w:r>
      <w:r/>
    </w:p>
    <w:p>
      <w:pPr>
        <w:ind w:firstLine="480"/>
        <w:spacing w:line="480" w:lineRule="auto"/>
        <w:rPr>
          <w:rFonts w:ascii="宋体" w:hAnsi="宋体"/>
          <w:bCs/>
          <w:color w:val="000000"/>
          <w:sz w:val="24"/>
          <w:szCs w:val="24"/>
          <w:highlight w:val="none"/>
        </w:rPr>
      </w:pPr>
      <w:r>
        <w:rPr>
          <w:rFonts w:hint="eastAsia" w:ascii="宋体"/>
          <w:bCs/>
          <w:color w:val="000000"/>
          <w:sz w:val="24"/>
          <w:szCs w:val="24"/>
          <w:highlight w:val="none"/>
        </w:rPr>
        <w:t xml:space="preserve">5.</w:t>
      </w:r>
      <w:r>
        <w:rPr>
          <w:rFonts w:hint="eastAsia"/>
          <w:color w:val="000000"/>
          <w:sz w:val="24"/>
          <w:szCs w:val="24"/>
          <w:highlight w:val="none"/>
        </w:rPr>
        <w:t xml:space="preserve"> 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2"/>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将承担一切法律责任。</w:t>
      </w:r>
      <w:r/>
    </w:p>
    <w:p>
      <w:pPr>
        <w:ind w:right="480" w:firstLine="3494"/>
        <w:spacing w:before="240" w:line="360" w:lineRule="auto"/>
        <w:rPr>
          <w:rFonts w:ascii="宋体" w:hAnsi="宋体"/>
          <w:sz w:val="24"/>
          <w:highlight w:val="none"/>
        </w:rPr>
      </w:pPr>
      <w:r>
        <w:rPr>
          <w:rFonts w:hint="eastAsia" w:ascii="宋体" w:hAnsi="宋体"/>
          <w:sz w:val="24"/>
          <w:highlight w:val="none"/>
        </w:rPr>
        <w:t xml:space="preserve">投标供应商：（公章）</w:t>
      </w:r>
      <w:r/>
    </w:p>
    <w:p>
      <w:pPr>
        <w:ind w:firstLine="480"/>
        <w:jc w:val="center"/>
        <w:spacing w:before="240" w:line="360" w:lineRule="auto"/>
        <w:rPr>
          <w:rFonts w:hint="eastAsia"/>
          <w:sz w:val="24"/>
          <w:highlight w:val="none"/>
        </w:rPr>
      </w:pPr>
      <w:r>
        <w:rPr>
          <w:rFonts w:hint="eastAsia" w:ascii="宋体" w:hAnsi="宋体" w:eastAsia="宋体" w:cs="Times New Roman"/>
          <w:sz w:val="24"/>
          <w:highlight w:val="none"/>
        </w:rPr>
        <w:t xml:space="preserve">法定代表人或法定代表人授权代表签字或盖章</w:t>
      </w:r>
      <w:r>
        <w:rPr>
          <w:rFonts w:hint="eastAsia" w:ascii="宋体" w:hAnsi="宋体" w:eastAsia="宋体" w:cs="Times New Roman"/>
          <w:sz w:val="24"/>
          <w:highlight w:val="none"/>
          <w:lang w:eastAsia="zh-CN"/>
        </w:rPr>
        <w:t xml:space="preserve">：</w:t>
      </w:r>
      <w:r>
        <w:rPr>
          <w:rFonts w:hint="eastAsia" w:ascii="宋体" w:hAnsi="宋体"/>
          <w:sz w:val="24"/>
          <w:highlight w:val="none"/>
        </w:rPr>
        <w:t xml:space="preserve">        </w:t>
      </w:r>
      <w:r>
        <w:rPr>
          <w:rFonts w:hint="eastAsia"/>
          <w:sz w:val="24"/>
          <w:highlight w:val="none"/>
        </w:rPr>
        <w:t xml:space="preserve">  </w:t>
      </w:r>
      <w:r/>
    </w:p>
    <w:p>
      <w:pPr>
        <w:ind w:right="480" w:firstLine="480"/>
        <w:jc w:val="center"/>
        <w:spacing w:before="240" w:line="360" w:lineRule="auto"/>
        <w:rPr>
          <w:rFonts w:ascii="宋体" w:hAnsi="宋体"/>
          <w:sz w:val="24"/>
          <w:highlight w:val="none"/>
        </w:rPr>
      </w:pPr>
      <w:r>
        <w:rPr>
          <w:rFonts w:hint="eastAsia" w:ascii="宋体" w:hAnsi="宋体"/>
          <w:sz w:val="24"/>
          <w:highlight w:val="none"/>
        </w:rPr>
        <w:t xml:space="preserve">                                       </w:t>
      </w:r>
      <w:r/>
    </w:p>
    <w:p>
      <w:pPr>
        <w:pStyle w:val="834"/>
        <w:rPr>
          <w:rFonts w:hint="eastAsia" w:ascii="宋体" w:hAnsi="宋体" w:eastAsia="宋体"/>
          <w:bCs w:val="0"/>
          <w:sz w:val="28"/>
          <w:szCs w:val="28"/>
          <w:highlight w:val="none"/>
        </w:rPr>
      </w:pPr>
      <w:r>
        <w:rPr>
          <w:rFonts w:hint="eastAsia" w:ascii="宋体" w:hAnsi="宋体" w:eastAsia="宋体"/>
          <w:bCs w:val="0"/>
          <w:sz w:val="28"/>
          <w:szCs w:val="28"/>
          <w:highlight w:val="none"/>
        </w:rPr>
      </w:r>
      <w:r/>
    </w:p>
    <w:p>
      <w:pPr>
        <w:pStyle w:val="834"/>
        <w:rPr>
          <w:rFonts w:hint="eastAsia" w:ascii="宋体" w:hAnsi="宋体" w:eastAsia="宋体"/>
          <w:bCs w:val="0"/>
          <w:sz w:val="28"/>
          <w:szCs w:val="28"/>
          <w:highlight w:val="none"/>
        </w:rPr>
      </w:pPr>
      <w:r>
        <w:rPr>
          <w:rFonts w:hint="eastAsia" w:ascii="宋体" w:hAnsi="宋体" w:eastAsia="宋体"/>
          <w:bCs w:val="0"/>
          <w:sz w:val="28"/>
          <w:szCs w:val="28"/>
          <w:highlight w:val="none"/>
        </w:rPr>
        <w:t xml:space="preserve">承诺书三(格式)</w:t>
      </w:r>
      <w:r/>
    </w:p>
    <w:p>
      <w:pPr>
        <w:pStyle w:val="834"/>
        <w:rPr>
          <w:rFonts w:ascii="宋体" w:hAnsi="宋体" w:eastAsia="宋体"/>
          <w:bCs w:val="0"/>
          <w:highlight w:val="none"/>
        </w:rPr>
      </w:pPr>
      <w:r>
        <w:rPr>
          <w:rFonts w:ascii="宋体" w:hAnsi="宋体" w:eastAsia="宋体"/>
          <w:bCs w:val="0"/>
          <w:highlight w:val="none"/>
        </w:rPr>
      </w:r>
      <w:r/>
    </w:p>
    <w:p>
      <w:pPr>
        <w:ind w:firstLine="480"/>
        <w:spacing w:before="240" w:line="360" w:lineRule="auto"/>
        <w:rPr>
          <w:rFonts w:hint="eastAsia" w:ascii="宋体" w:hAnsi="宋体"/>
          <w:sz w:val="24"/>
          <w:highlight w:val="none"/>
        </w:rPr>
      </w:pPr>
      <w:r>
        <w:rPr>
          <w:rFonts w:hint="eastAsia" w:ascii="宋体" w:hAnsi="宋体"/>
          <w:sz w:val="24"/>
          <w:highlight w:val="none"/>
        </w:rPr>
        <w:t xml:space="preserve">致</w:t>
      </w:r>
      <w:r>
        <w:rPr>
          <w:rFonts w:hint="eastAsia" w:ascii="宋体" w:hAnsi="宋体"/>
          <w:sz w:val="24"/>
          <w:highlight w:val="none"/>
          <w:lang w:eastAsia="zh-CN"/>
        </w:rPr>
        <w:t xml:space="preserve">：</w:t>
      </w:r>
      <w:r>
        <w:rPr>
          <w:rFonts w:ascii="宋体" w:hAnsi="宋体"/>
          <w:sz w:val="24"/>
          <w:highlight w:val="none"/>
          <w:u w:val="single"/>
        </w:rPr>
        <w:t xml:space="preserve"> </w:t>
      </w:r>
      <w:r>
        <w:rPr>
          <w:rFonts w:hint="eastAsia" w:ascii="宋体" w:hAnsi="宋体"/>
          <w:sz w:val="24"/>
          <w:highlight w:val="none"/>
          <w:u w:val="single"/>
        </w:rPr>
        <w:t xml:space="preserve">   （采购人名称）      </w:t>
      </w:r>
      <w:r>
        <w:rPr>
          <w:rFonts w:hint="eastAsia" w:ascii="宋体" w:hAnsi="宋体"/>
          <w:sz w:val="24"/>
          <w:highlight w:val="none"/>
        </w:rPr>
        <w:t xml:space="preserve">：</w:t>
      </w:r>
      <w:r/>
    </w:p>
    <w:p>
      <w:pPr>
        <w:ind w:firstLine="480"/>
        <w:spacing w:before="240" w:line="360" w:lineRule="auto"/>
        <w:rPr>
          <w:rFonts w:ascii="宋体" w:hAnsi="宋体"/>
          <w:sz w:val="24"/>
          <w:highlight w:val="none"/>
        </w:rPr>
      </w:pPr>
      <w:r>
        <w:rPr>
          <w:rFonts w:hint="eastAsia" w:ascii="宋体" w:hAnsi="宋体"/>
          <w:sz w:val="24"/>
          <w:highlight w:val="none"/>
        </w:rPr>
        <w:t xml:space="preserve">我公司</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单位）</w:t>
      </w:r>
      <w:r>
        <w:rPr>
          <w:rFonts w:hint="eastAsia" w:ascii="宋体" w:hAnsi="宋体"/>
          <w:sz w:val="24"/>
          <w:highlight w:val="none"/>
        </w:rPr>
        <w:t xml:space="preserve">承诺，在</w:t>
      </w:r>
      <w:r>
        <w:rPr>
          <w:rFonts w:hint="eastAsia" w:ascii="宋体" w:hAnsi="宋体"/>
          <w:sz w:val="24"/>
          <w:highlight w:val="none"/>
          <w:lang w:val="en-US" w:eastAsia="zh-CN"/>
        </w:rPr>
        <w:t xml:space="preserve">货物供货及安装</w:t>
      </w:r>
      <w:r>
        <w:rPr>
          <w:rFonts w:hint="eastAsia" w:ascii="宋体" w:hAnsi="宋体"/>
          <w:b/>
          <w:bCs/>
          <w:sz w:val="24"/>
          <w:highlight w:val="none"/>
        </w:rPr>
        <w:t xml:space="preserve">过程中产生的垃圾当天产生当天清运</w:t>
      </w:r>
      <w:r>
        <w:rPr>
          <w:rFonts w:hint="eastAsia" w:ascii="宋体" w:hAnsi="宋体"/>
          <w:sz w:val="24"/>
          <w:highlight w:val="none"/>
        </w:rPr>
        <w:t xml:space="preserve">，如发现一次扣款200</w:t>
      </w:r>
      <w:r>
        <w:rPr>
          <w:rFonts w:hint="eastAsia" w:ascii="宋体" w:hAnsi="宋体"/>
          <w:sz w:val="24"/>
          <w:highlight w:val="none"/>
          <w:lang w:val="en-US" w:eastAsia="zh-CN"/>
        </w:rPr>
        <w:t xml:space="preserve">0</w:t>
      </w:r>
      <w:r>
        <w:rPr>
          <w:rFonts w:hint="eastAsia" w:ascii="宋体" w:hAnsi="宋体"/>
          <w:sz w:val="24"/>
          <w:highlight w:val="none"/>
        </w:rPr>
        <w:t xml:space="preserve">元，情节严重的，采购人可单方面中止合同，并且我方愿意支付合同价10%的违约金。</w:t>
      </w:r>
      <w:r/>
    </w:p>
    <w:p>
      <w:pPr>
        <w:ind w:firstLine="480"/>
        <w:spacing w:before="240" w:line="360" w:lineRule="auto"/>
        <w:rPr>
          <w:rFonts w:ascii="宋体" w:hAnsi="宋体"/>
          <w:sz w:val="24"/>
          <w:highlight w:val="none"/>
        </w:rPr>
      </w:pPr>
      <w:r>
        <w:rPr>
          <w:rFonts w:ascii="宋体" w:hAnsi="宋体"/>
          <w:sz w:val="24"/>
          <w:highlight w:val="none"/>
        </w:rPr>
        <w:t xml:space="preserve">  </w:t>
      </w:r>
      <w:r/>
    </w:p>
    <w:p>
      <w:pPr>
        <w:ind w:right="480" w:firstLine="3494"/>
        <w:spacing w:before="240" w:line="360" w:lineRule="auto"/>
        <w:rPr>
          <w:rFonts w:ascii="宋体" w:hAnsi="宋体"/>
          <w:sz w:val="24"/>
          <w:highlight w:val="none"/>
        </w:rPr>
      </w:pPr>
      <w:r>
        <w:rPr>
          <w:rFonts w:hint="eastAsia" w:ascii="宋体" w:hAnsi="宋体"/>
          <w:sz w:val="24"/>
          <w:highlight w:val="none"/>
        </w:rPr>
        <w:t xml:space="preserve">投标供应商：（公章）</w:t>
      </w:r>
      <w:r/>
    </w:p>
    <w:p>
      <w:pPr>
        <w:ind w:firstLine="480"/>
        <w:jc w:val="center"/>
        <w:spacing w:before="240" w:line="360" w:lineRule="auto"/>
        <w:rPr>
          <w:rFonts w:hint="eastAsia"/>
          <w:sz w:val="24"/>
          <w:highlight w:val="none"/>
        </w:rPr>
      </w:pPr>
      <w:r>
        <w:rPr>
          <w:rFonts w:hint="eastAsia" w:ascii="宋体" w:hAnsi="宋体" w:eastAsia="宋体" w:cs="Times New Roman"/>
          <w:sz w:val="24"/>
          <w:highlight w:val="none"/>
        </w:rPr>
        <w:t xml:space="preserve">法定代表人或法定代表人授权代表签字或盖章</w:t>
      </w:r>
      <w:r>
        <w:rPr>
          <w:rFonts w:hint="eastAsia" w:ascii="宋体" w:hAnsi="宋体" w:eastAsia="宋体" w:cs="Times New Roman"/>
          <w:sz w:val="24"/>
          <w:highlight w:val="none"/>
          <w:lang w:eastAsia="zh-CN"/>
        </w:rPr>
        <w:t xml:space="preserve">：</w:t>
      </w:r>
      <w:r>
        <w:rPr>
          <w:rFonts w:hint="eastAsia" w:ascii="宋体" w:hAnsi="宋体"/>
          <w:sz w:val="24"/>
          <w:highlight w:val="none"/>
        </w:rPr>
        <w:t xml:space="preserve">        </w:t>
      </w:r>
      <w:r>
        <w:rPr>
          <w:rFonts w:hint="eastAsia"/>
          <w:sz w:val="24"/>
          <w:highlight w:val="none"/>
        </w:rPr>
        <w:t xml:space="preserve">  </w:t>
      </w:r>
      <w:r/>
    </w:p>
    <w:p>
      <w:pPr>
        <w:ind w:right="480" w:firstLine="480"/>
        <w:jc w:val="center"/>
        <w:spacing w:before="240" w:line="360" w:lineRule="auto"/>
        <w:rPr>
          <w:rFonts w:hint="eastAsia" w:ascii="宋体" w:hAnsi="宋体"/>
          <w:sz w:val="24"/>
          <w:highlight w:val="none"/>
        </w:rPr>
      </w:pPr>
      <w:r>
        <w:rPr>
          <w:rFonts w:hint="eastAsia" w:ascii="宋体" w:hAnsi="宋体"/>
          <w:sz w:val="24"/>
          <w:highlight w:val="none"/>
        </w:rPr>
        <w:t xml:space="preserve">                               </w:t>
      </w:r>
      <w:r/>
    </w:p>
    <w:p>
      <w:pPr>
        <w:ind w:firstLine="480"/>
        <w:jc w:val="right"/>
        <w:spacing w:before="240" w:line="360" w:lineRule="auto"/>
        <w:rPr>
          <w:rFonts w:hint="eastAsia" w:ascii="宋体" w:hAnsi="宋体"/>
          <w:sz w:val="24"/>
          <w:highlight w:val="none"/>
        </w:rPr>
      </w:pPr>
      <w:r>
        <w:rPr>
          <w:rFonts w:hint="eastAsia" w:ascii="宋体" w:hAnsi="宋体"/>
          <w:sz w:val="24"/>
          <w:highlight w:val="none"/>
        </w:rPr>
      </w:r>
      <w:r/>
    </w:p>
    <w:p>
      <w:pPr>
        <w:ind w:firstLine="480"/>
        <w:jc w:val="right"/>
        <w:spacing w:before="240" w:line="360" w:lineRule="auto"/>
        <w:rPr>
          <w:rFonts w:hint="eastAsia" w:ascii="宋体" w:hAnsi="宋体"/>
          <w:sz w:val="24"/>
          <w:highlight w:val="none"/>
        </w:rPr>
      </w:pPr>
      <w:r>
        <w:rPr>
          <w:rFonts w:hint="eastAsia" w:ascii="宋体" w:hAnsi="宋体"/>
          <w:sz w:val="24"/>
          <w:highlight w:val="none"/>
        </w:rPr>
      </w:r>
      <w:r/>
    </w:p>
    <w:p>
      <w:pPr>
        <w:ind w:firstLine="480"/>
        <w:jc w:val="right"/>
        <w:spacing w:before="240" w:line="360" w:lineRule="auto"/>
        <w:rPr>
          <w:rFonts w:hint="eastAsia" w:ascii="宋体" w:hAnsi="宋体"/>
          <w:sz w:val="24"/>
          <w:highlight w:val="none"/>
        </w:rPr>
      </w:pPr>
      <w:r>
        <w:rPr>
          <w:rFonts w:hint="eastAsia" w:ascii="宋体" w:hAnsi="宋体"/>
          <w:sz w:val="24"/>
          <w:highlight w:val="none"/>
        </w:rPr>
      </w:r>
      <w:r/>
    </w:p>
    <w:p>
      <w:pPr>
        <w:ind w:firstLine="480"/>
        <w:jc w:val="right"/>
        <w:spacing w:before="240" w:line="360" w:lineRule="auto"/>
        <w:rPr>
          <w:rFonts w:hint="eastAsia" w:ascii="宋体" w:hAnsi="宋体"/>
          <w:sz w:val="24"/>
          <w:highlight w:val="none"/>
        </w:rPr>
      </w:pPr>
      <w:r>
        <w:rPr>
          <w:rFonts w:hint="eastAsia" w:ascii="宋体" w:hAnsi="宋体"/>
          <w:sz w:val="24"/>
          <w:highlight w:val="none"/>
        </w:rPr>
      </w:r>
      <w:r/>
    </w:p>
    <w:p>
      <w:pPr>
        <w:ind w:firstLine="480"/>
        <w:jc w:val="right"/>
        <w:spacing w:before="240" w:line="360" w:lineRule="auto"/>
        <w:rPr>
          <w:rFonts w:hint="eastAsia" w:ascii="宋体" w:hAnsi="宋体"/>
          <w:sz w:val="24"/>
          <w:highlight w:val="none"/>
        </w:rPr>
      </w:pPr>
      <w:r>
        <w:rPr>
          <w:rFonts w:hint="eastAsia" w:ascii="宋体" w:hAnsi="宋体"/>
          <w:sz w:val="24"/>
          <w:highlight w:val="none"/>
        </w:rPr>
      </w:r>
      <w:r/>
    </w:p>
    <w:p>
      <w:pPr>
        <w:ind w:firstLine="480"/>
        <w:jc w:val="right"/>
        <w:spacing w:before="240" w:line="360" w:lineRule="auto"/>
        <w:rPr>
          <w:rFonts w:hint="eastAsia" w:ascii="宋体" w:hAnsi="宋体"/>
          <w:sz w:val="24"/>
          <w:highlight w:val="none"/>
        </w:rPr>
      </w:pPr>
      <w:r>
        <w:rPr>
          <w:rFonts w:hint="eastAsia" w:ascii="宋体" w:hAnsi="宋体"/>
          <w:sz w:val="24"/>
          <w:highlight w:val="none"/>
        </w:rPr>
      </w:r>
      <w:r/>
    </w:p>
    <w:p>
      <w:pPr>
        <w:ind w:firstLine="480"/>
        <w:jc w:val="right"/>
        <w:spacing w:before="240" w:line="360" w:lineRule="auto"/>
        <w:rPr>
          <w:rFonts w:hint="eastAsia" w:ascii="宋体" w:hAnsi="宋体"/>
          <w:sz w:val="24"/>
          <w:highlight w:val="none"/>
        </w:rPr>
      </w:pPr>
      <w:r>
        <w:rPr>
          <w:rFonts w:hint="eastAsia" w:ascii="宋体" w:hAnsi="宋体"/>
          <w:sz w:val="24"/>
          <w:highlight w:val="none"/>
        </w:rPr>
      </w:r>
      <w:r/>
    </w:p>
    <w:p>
      <w:pPr>
        <w:ind w:firstLine="480"/>
        <w:jc w:val="right"/>
        <w:spacing w:before="240" w:line="360" w:lineRule="auto"/>
        <w:rPr>
          <w:rFonts w:hint="eastAsia" w:ascii="宋体" w:hAnsi="宋体"/>
          <w:sz w:val="24"/>
          <w:highlight w:val="none"/>
        </w:rPr>
      </w:pPr>
      <w:r>
        <w:rPr>
          <w:rFonts w:hint="eastAsia" w:ascii="宋体" w:hAnsi="宋体"/>
          <w:sz w:val="24"/>
          <w:highlight w:val="none"/>
        </w:rPr>
      </w:r>
      <w:r/>
    </w:p>
    <w:p>
      <w:pPr>
        <w:ind w:firstLine="480"/>
        <w:jc w:val="right"/>
        <w:spacing w:before="240" w:line="360" w:lineRule="auto"/>
        <w:rPr>
          <w:rFonts w:hint="eastAsia" w:ascii="宋体" w:hAnsi="宋体"/>
          <w:sz w:val="24"/>
          <w:highlight w:val="none"/>
        </w:rPr>
      </w:pPr>
      <w:r>
        <w:rPr>
          <w:rFonts w:hint="eastAsia" w:ascii="宋体" w:hAnsi="宋体"/>
          <w:sz w:val="24"/>
          <w:highlight w:val="none"/>
        </w:rPr>
      </w:r>
      <w:r/>
    </w:p>
    <w:p>
      <w:pPr>
        <w:ind w:firstLine="480"/>
        <w:jc w:val="right"/>
        <w:spacing w:before="240" w:line="360" w:lineRule="auto"/>
        <w:rPr>
          <w:rFonts w:hint="eastAsia" w:ascii="宋体" w:hAnsi="宋体"/>
          <w:sz w:val="24"/>
          <w:szCs w:val="24"/>
          <w:highlight w:val="none"/>
        </w:rPr>
      </w:pPr>
      <w:r>
        <w:rPr>
          <w:rFonts w:hint="eastAsia" w:ascii="宋体" w:hAnsi="宋体"/>
          <w:sz w:val="24"/>
          <w:szCs w:val="24"/>
          <w:highlight w:val="none"/>
        </w:rPr>
      </w:r>
      <w:r/>
    </w:p>
    <w:p>
      <w:pPr>
        <w:ind w:firstLine="480"/>
        <w:jc w:val="right"/>
        <w:spacing w:before="240" w:line="360" w:lineRule="auto"/>
        <w:rPr>
          <w:rFonts w:hint="eastAsia" w:ascii="宋体" w:hAnsi="宋体"/>
          <w:sz w:val="24"/>
          <w:szCs w:val="24"/>
          <w:highlight w:val="none"/>
        </w:rPr>
      </w:pPr>
      <w:r>
        <w:rPr>
          <w:rFonts w:hint="eastAsia" w:ascii="宋体" w:hAnsi="宋体"/>
          <w:sz w:val="24"/>
          <w:szCs w:val="24"/>
          <w:highlight w:val="none"/>
        </w:rPr>
      </w:r>
      <w:r/>
    </w:p>
    <w:p>
      <w:pPr>
        <w:ind w:firstLine="480"/>
        <w:jc w:val="right"/>
        <w:spacing w:before="240" w:line="360" w:lineRule="auto"/>
        <w:rPr>
          <w:rFonts w:hint="eastAsia" w:ascii="宋体" w:hAnsi="宋体"/>
          <w:sz w:val="24"/>
          <w:szCs w:val="24"/>
          <w:highlight w:val="none"/>
        </w:rPr>
      </w:pPr>
      <w:r>
        <w:rPr>
          <w:rFonts w:hint="eastAsia" w:ascii="宋体" w:hAnsi="宋体"/>
          <w:sz w:val="24"/>
          <w:szCs w:val="24"/>
          <w:highlight w:val="none"/>
        </w:rPr>
      </w:r>
      <w:r/>
    </w:p>
    <w:p>
      <w:pPr>
        <w:pStyle w:val="834"/>
        <w:rPr>
          <w:rFonts w:hint="eastAsia" w:ascii="宋体" w:hAnsi="宋体" w:eastAsia="宋体"/>
          <w:bCs w:val="0"/>
          <w:sz w:val="28"/>
          <w:szCs w:val="28"/>
          <w:highlight w:val="none"/>
        </w:rPr>
      </w:pPr>
      <w:r>
        <w:rPr>
          <w:rFonts w:hint="eastAsia" w:ascii="宋体" w:hAnsi="宋体" w:eastAsia="宋体"/>
          <w:bCs w:val="0"/>
          <w:sz w:val="28"/>
          <w:szCs w:val="28"/>
          <w:highlight w:val="none"/>
        </w:rPr>
        <w:t xml:space="preserve">承诺书四 </w:t>
      </w:r>
      <w:r>
        <w:rPr>
          <w:rFonts w:ascii="宋体" w:hAnsi="宋体" w:eastAsia="宋体"/>
          <w:bCs w:val="0"/>
          <w:sz w:val="28"/>
          <w:szCs w:val="28"/>
          <w:highlight w:val="none"/>
        </w:rPr>
        <w:t xml:space="preserve">不拖欠农民工工资承诺书</w:t>
      </w:r>
      <w:r>
        <w:rPr>
          <w:rFonts w:hint="eastAsia" w:ascii="宋体" w:hAnsi="宋体" w:eastAsia="宋体"/>
          <w:bCs w:val="0"/>
          <w:sz w:val="28"/>
          <w:szCs w:val="28"/>
          <w:highlight w:val="none"/>
        </w:rPr>
        <w:t xml:space="preserve">(格式)</w:t>
      </w:r>
      <w:r/>
    </w:p>
    <w:p>
      <w:pPr>
        <w:rPr>
          <w:rFonts w:hint="eastAsia"/>
          <w:highlight w:val="none"/>
        </w:rPr>
      </w:pPr>
      <w:r>
        <w:rPr>
          <w:rFonts w:hint="eastAsia"/>
          <w:highlight w:val="none"/>
        </w:rPr>
      </w:r>
      <w:r/>
    </w:p>
    <w:p>
      <w:pPr>
        <w:spacing w:line="360" w:lineRule="auto"/>
        <w:rPr>
          <w:rFonts w:hint="eastAsia" w:ascii="宋体" w:hAnsi="宋体"/>
          <w:sz w:val="24"/>
          <w:highlight w:val="none"/>
        </w:rPr>
      </w:pPr>
      <w:r>
        <w:rPr>
          <w:rFonts w:ascii="宋体" w:hAnsi="宋体"/>
          <w:sz w:val="24"/>
          <w:highlight w:val="none"/>
        </w:rPr>
        <w:t xml:space="preserve">致：</w:t>
      </w:r>
      <w:r>
        <w:rPr>
          <w:rFonts w:hint="eastAsia" w:ascii="宋体" w:hAnsi="宋体"/>
          <w:sz w:val="24"/>
          <w:highlight w:val="none"/>
          <w:u w:val="single"/>
        </w:rPr>
        <w:t xml:space="preserve">   （采购人名称）    </w:t>
      </w:r>
      <w:r/>
    </w:p>
    <w:p>
      <w:pPr>
        <w:ind w:firstLine="515"/>
        <w:spacing w:line="360" w:lineRule="auto"/>
        <w:rPr>
          <w:rFonts w:ascii="宋体" w:hAnsi="宋体"/>
          <w:sz w:val="24"/>
          <w:highlight w:val="none"/>
        </w:rPr>
      </w:pPr>
      <w:r>
        <w:rPr>
          <w:rFonts w:ascii="宋体" w:hAnsi="宋体"/>
          <w:sz w:val="24"/>
          <w:highlight w:val="none"/>
        </w:rPr>
        <w:t xml:space="preserve">为保护农民工的合法权益，不拖欠农民工工资，本</w:t>
      </w:r>
      <w:r>
        <w:rPr>
          <w:rFonts w:hint="eastAsia" w:ascii="宋体" w:hAnsi="宋体"/>
          <w:sz w:val="24"/>
          <w:highlight w:val="none"/>
        </w:rPr>
        <w:t xml:space="preserve">签名</w:t>
      </w:r>
      <w:r>
        <w:rPr>
          <w:rFonts w:ascii="宋体" w:hAnsi="宋体"/>
          <w:sz w:val="24"/>
          <w:highlight w:val="none"/>
        </w:rPr>
        <w:t xml:space="preserve">人郑重承诺：</w:t>
      </w:r>
      <w:r/>
    </w:p>
    <w:p>
      <w:pPr>
        <w:ind w:firstLine="515"/>
        <w:spacing w:line="360" w:lineRule="auto"/>
        <w:rPr>
          <w:rFonts w:ascii="宋体" w:hAnsi="宋体"/>
          <w:sz w:val="24"/>
          <w:highlight w:val="none"/>
        </w:rPr>
      </w:pPr>
      <w:r>
        <w:rPr>
          <w:rFonts w:ascii="宋体" w:hAnsi="宋体"/>
          <w:sz w:val="24"/>
          <w:highlight w:val="none"/>
        </w:rPr>
        <w:t xml:space="preserve">本企业</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单位）</w:t>
      </w:r>
      <w:r>
        <w:rPr>
          <w:rFonts w:ascii="宋体" w:hAnsi="宋体"/>
          <w:sz w:val="24"/>
          <w:highlight w:val="none"/>
        </w:rPr>
        <w:t xml:space="preserve">如果中标</w:t>
      </w:r>
      <w:r>
        <w:rPr>
          <w:rFonts w:hint="eastAsia" w:ascii="宋体" w:hAnsi="宋体"/>
          <w:bCs/>
          <w:color w:val="0000ff"/>
          <w:sz w:val="24"/>
          <w:szCs w:val="24"/>
          <w:highlight w:val="none"/>
          <w:u w:val="single"/>
          <w:lang w:val="en-US" w:eastAsia="zh-CN"/>
        </w:rPr>
        <w:t xml:space="preserve">               </w:t>
      </w:r>
      <w:r>
        <w:rPr>
          <w:rFonts w:ascii="宋体" w:hAnsi="宋体"/>
          <w:sz w:val="24"/>
          <w:highlight w:val="none"/>
        </w:rPr>
        <w:t xml:space="preserve">项目，需要使用农民工时，将保证做到：</w:t>
      </w:r>
      <w:r/>
    </w:p>
    <w:p>
      <w:pPr>
        <w:ind w:firstLine="515"/>
        <w:spacing w:line="360" w:lineRule="auto"/>
        <w:rPr>
          <w:rFonts w:ascii="宋体" w:hAnsi="宋体"/>
          <w:sz w:val="24"/>
          <w:highlight w:val="none"/>
        </w:rPr>
      </w:pPr>
      <w:r>
        <w:rPr>
          <w:rFonts w:ascii="宋体" w:hAnsi="宋体"/>
          <w:sz w:val="24"/>
          <w:highlight w:val="none"/>
        </w:rPr>
        <w:t xml:space="preserve">1、按照《劳动法》规定雇佣和使用农民工，工资将直接发放给农民工本人，严禁发放给“包工头”。</w:t>
      </w:r>
      <w:r/>
    </w:p>
    <w:p>
      <w:pPr>
        <w:ind w:firstLine="515"/>
        <w:spacing w:line="360" w:lineRule="auto"/>
        <w:rPr>
          <w:rFonts w:ascii="宋体" w:hAnsi="宋体"/>
          <w:sz w:val="24"/>
          <w:highlight w:val="none"/>
        </w:rPr>
      </w:pPr>
      <w:r>
        <w:rPr>
          <w:rFonts w:ascii="宋体" w:hAnsi="宋体"/>
          <w:sz w:val="24"/>
          <w:highlight w:val="none"/>
        </w:rPr>
        <w:t xml:space="preserve">2、我公司</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单位）</w:t>
      </w:r>
      <w:r>
        <w:rPr>
          <w:rFonts w:ascii="宋体" w:hAnsi="宋体"/>
          <w:sz w:val="24"/>
          <w:highlight w:val="none"/>
        </w:rPr>
        <w:t xml:space="preserve">分包单位雇佣农民工的，将要求分包单位按照第1条规定签订劳动合同，并负责督促其按照合同规定及时结付农民工工资。如因我公司</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单位）</w:t>
      </w:r>
      <w:r>
        <w:rPr>
          <w:rFonts w:ascii="宋体" w:hAnsi="宋体"/>
          <w:sz w:val="24"/>
          <w:highlight w:val="none"/>
        </w:rPr>
        <w:t xml:space="preserve">未按合同约定与分包单位结清工程款，致使后者拖欠农民工工资的，将由我公司</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单位）</w:t>
      </w:r>
      <w:r>
        <w:rPr>
          <w:rFonts w:ascii="宋体" w:hAnsi="宋体"/>
          <w:sz w:val="24"/>
          <w:highlight w:val="none"/>
        </w:rPr>
        <w:t xml:space="preserve">先行垫付欠款。本公司</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单位）</w:t>
      </w:r>
      <w:r>
        <w:rPr>
          <w:rFonts w:ascii="宋体" w:hAnsi="宋体"/>
          <w:sz w:val="24"/>
          <w:highlight w:val="none"/>
        </w:rPr>
        <w:t xml:space="preserve">对分包单位清偿欠农民工工资负总责。</w:t>
      </w:r>
      <w:r/>
    </w:p>
    <w:p>
      <w:pPr>
        <w:ind w:firstLine="515"/>
        <w:spacing w:line="360" w:lineRule="auto"/>
        <w:rPr>
          <w:rFonts w:ascii="宋体" w:hAnsi="宋体"/>
          <w:sz w:val="24"/>
          <w:highlight w:val="none"/>
        </w:rPr>
      </w:pPr>
      <w:r>
        <w:rPr>
          <w:rFonts w:ascii="宋体" w:hAnsi="宋体"/>
          <w:sz w:val="24"/>
          <w:highlight w:val="none"/>
        </w:rPr>
        <w:t xml:space="preserve">3、如果发生违反规定拖欠或克扣农民工工资行为，造成农民工上访，本公司</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单位）</w:t>
      </w:r>
      <w:r>
        <w:rPr>
          <w:rFonts w:ascii="宋体" w:hAnsi="宋体"/>
          <w:sz w:val="24"/>
          <w:highlight w:val="none"/>
        </w:rPr>
        <w:t xml:space="preserve">愿意接受业主暂停我公司1年期间参加业主采购项目投标资格的处罚，同时愿意接受</w:t>
      </w:r>
      <w:r>
        <w:rPr>
          <w:rFonts w:hint="eastAsia" w:ascii="宋体" w:hAnsi="宋体"/>
          <w:sz w:val="24"/>
          <w:highlight w:val="none"/>
          <w:lang w:val="en-US" w:eastAsia="zh-CN"/>
        </w:rPr>
        <w:t xml:space="preserve">相关</w:t>
      </w:r>
      <w:r>
        <w:rPr>
          <w:rFonts w:ascii="宋体" w:hAnsi="宋体"/>
          <w:sz w:val="24"/>
          <w:highlight w:val="none"/>
        </w:rPr>
        <w:t xml:space="preserve">行政主管部门依照有关规定作出的其它处罚决定。</w:t>
      </w:r>
      <w:r/>
    </w:p>
    <w:p>
      <w:pPr>
        <w:ind w:firstLine="515"/>
        <w:spacing w:line="360" w:lineRule="auto"/>
        <w:rPr>
          <w:rFonts w:ascii="宋体" w:hAnsi="宋体"/>
          <w:sz w:val="24"/>
          <w:highlight w:val="none"/>
        </w:rPr>
      </w:pPr>
      <w:r>
        <w:rPr>
          <w:rFonts w:ascii="宋体" w:hAnsi="宋体"/>
          <w:sz w:val="24"/>
          <w:highlight w:val="none"/>
        </w:rPr>
        <w:t xml:space="preserve">4、本公司同意：</w:t>
      </w:r>
      <w:r>
        <w:rPr>
          <w:rFonts w:hint="eastAsia" w:ascii="宋体" w:hAnsi="宋体"/>
          <w:sz w:val="24"/>
          <w:highlight w:val="none"/>
        </w:rPr>
        <w:t xml:space="preserve">在合同执行期间由业主</w:t>
      </w:r>
      <w:r>
        <w:rPr>
          <w:rFonts w:ascii="宋体" w:hAnsi="宋体"/>
          <w:sz w:val="24"/>
          <w:highlight w:val="none"/>
        </w:rPr>
        <w:t xml:space="preserve">按</w:t>
      </w:r>
      <w:r>
        <w:rPr>
          <w:rFonts w:hint="eastAsia" w:ascii="宋体" w:hAnsi="宋体"/>
          <w:sz w:val="24"/>
          <w:highlight w:val="none"/>
        </w:rPr>
        <w:t xml:space="preserve">规定每月扣留工程计量款的1%作为农民工工资保障金：</w:t>
      </w:r>
      <w:r>
        <w:rPr>
          <w:rFonts w:hint="eastAsia" w:ascii="宋体" w:hAnsi="宋体"/>
          <w:sz w:val="24"/>
          <w:highlight w:val="none"/>
          <w:lang w:val="en-US" w:eastAsia="zh-CN"/>
        </w:rPr>
        <w:t xml:space="preserve">服务</w:t>
      </w:r>
      <w:r>
        <w:rPr>
          <w:rFonts w:hint="eastAsia" w:ascii="宋体" w:hAnsi="宋体"/>
          <w:sz w:val="24"/>
          <w:highlight w:val="none"/>
        </w:rPr>
        <w:t xml:space="preserve">结束后，业主代表视成交供应商对农民工工资支付情况，据实结算返还剩余的保障金。</w:t>
      </w:r>
      <w:r/>
    </w:p>
    <w:p>
      <w:pPr>
        <w:ind w:firstLine="515"/>
        <w:spacing w:line="360" w:lineRule="auto"/>
        <w:rPr>
          <w:rFonts w:ascii="宋体" w:hAnsi="宋体"/>
          <w:sz w:val="24"/>
          <w:highlight w:val="none"/>
        </w:rPr>
      </w:pPr>
      <w:r>
        <w:rPr>
          <w:rFonts w:ascii="宋体" w:hAnsi="宋体"/>
          <w:sz w:val="24"/>
          <w:highlight w:val="none"/>
        </w:rPr>
      </w:r>
      <w:r/>
    </w:p>
    <w:p>
      <w:pPr>
        <w:ind w:right="480" w:firstLine="3494"/>
        <w:spacing w:before="240" w:line="360" w:lineRule="auto"/>
        <w:rPr>
          <w:rFonts w:ascii="宋体" w:hAnsi="宋体"/>
          <w:sz w:val="24"/>
          <w:highlight w:val="none"/>
        </w:rPr>
      </w:pPr>
      <w:r>
        <w:rPr>
          <w:rFonts w:hint="eastAsia" w:ascii="宋体" w:hAnsi="宋体"/>
          <w:sz w:val="24"/>
          <w:highlight w:val="none"/>
        </w:rPr>
        <w:t xml:space="preserve">投标供应商：（公章）</w:t>
      </w:r>
      <w:r/>
    </w:p>
    <w:p>
      <w:pPr>
        <w:ind w:firstLine="480"/>
        <w:jc w:val="center"/>
        <w:spacing w:before="240" w:line="360" w:lineRule="auto"/>
        <w:rPr>
          <w:rFonts w:hint="eastAsia"/>
          <w:sz w:val="24"/>
          <w:highlight w:val="none"/>
        </w:rPr>
      </w:pPr>
      <w:r>
        <w:rPr>
          <w:rFonts w:hint="eastAsia" w:ascii="宋体" w:hAnsi="宋体" w:eastAsia="宋体" w:cs="Times New Roman"/>
          <w:sz w:val="24"/>
          <w:highlight w:val="none"/>
        </w:rPr>
        <w:t xml:space="preserve">法定代表人或法定代表人授权代表签字或盖章</w:t>
      </w:r>
      <w:r>
        <w:rPr>
          <w:rFonts w:hint="eastAsia" w:ascii="宋体" w:hAnsi="宋体" w:eastAsia="宋体" w:cs="Times New Roman"/>
          <w:sz w:val="24"/>
          <w:highlight w:val="none"/>
          <w:lang w:eastAsia="zh-CN"/>
        </w:rPr>
        <w:t xml:space="preserve">：</w:t>
      </w:r>
      <w:r>
        <w:rPr>
          <w:rFonts w:hint="eastAsia" w:ascii="宋体" w:hAnsi="宋体"/>
          <w:sz w:val="24"/>
          <w:highlight w:val="none"/>
        </w:rPr>
        <w:t xml:space="preserve">        </w:t>
      </w:r>
      <w:r>
        <w:rPr>
          <w:rFonts w:hint="eastAsia"/>
          <w:sz w:val="24"/>
          <w:highlight w:val="none"/>
        </w:rPr>
        <w:t xml:space="preserve">  </w:t>
      </w:r>
      <w:r/>
    </w:p>
    <w:p>
      <w:pPr>
        <w:ind w:right="480" w:firstLine="480"/>
        <w:jc w:val="center"/>
        <w:spacing w:before="240" w:line="360" w:lineRule="auto"/>
        <w:rPr>
          <w:rFonts w:hint="eastAsia" w:ascii="宋体" w:hAnsi="宋体"/>
          <w:sz w:val="24"/>
          <w:highlight w:val="none"/>
        </w:rPr>
      </w:pPr>
      <w:r>
        <w:rPr>
          <w:rFonts w:hint="eastAsia" w:ascii="宋体" w:hAnsi="宋体"/>
          <w:sz w:val="24"/>
          <w:highlight w:val="none"/>
        </w:rPr>
        <w:t xml:space="preserve">                                   </w:t>
      </w:r>
      <w:r/>
    </w:p>
    <w:p>
      <w:pPr>
        <w:ind w:firstLine="515"/>
        <w:spacing w:line="360" w:lineRule="auto"/>
        <w:rPr>
          <w:rFonts w:hint="eastAsia" w:ascii="宋体" w:hAnsi="宋体"/>
          <w:sz w:val="24"/>
          <w:highlight w:val="none"/>
        </w:rPr>
      </w:pPr>
      <w:r>
        <w:rPr>
          <w:rFonts w:hint="eastAsia" w:ascii="宋体" w:hAnsi="宋体"/>
          <w:sz w:val="24"/>
          <w:highlight w:val="none"/>
        </w:rPr>
      </w:r>
      <w:r/>
    </w:p>
    <w:p>
      <w:pPr>
        <w:ind w:firstLine="515"/>
        <w:spacing w:line="360" w:lineRule="auto"/>
        <w:rPr>
          <w:rFonts w:hint="eastAsia" w:ascii="宋体" w:hAnsi="宋体"/>
          <w:sz w:val="24"/>
          <w:highlight w:val="none"/>
        </w:rPr>
      </w:pPr>
      <w:r>
        <w:rPr>
          <w:rFonts w:hint="eastAsia" w:ascii="宋体" w:hAnsi="宋体"/>
          <w:sz w:val="24"/>
          <w:highlight w:val="none"/>
        </w:rPr>
      </w:r>
      <w:r/>
    </w:p>
    <w:p>
      <w:pPr>
        <w:pStyle w:val="861"/>
        <w:rPr>
          <w:rFonts w:hint="eastAsia"/>
          <w:highlight w:val="none"/>
        </w:rPr>
      </w:pPr>
      <w:r>
        <w:rPr>
          <w:rFonts w:hint="eastAsia"/>
          <w:highlight w:val="none"/>
        </w:rPr>
      </w:r>
      <w:r/>
    </w:p>
    <w:p>
      <w:pPr>
        <w:ind w:firstLine="515"/>
        <w:spacing w:line="360" w:lineRule="auto"/>
        <w:rPr>
          <w:rFonts w:hint="eastAsia" w:ascii="宋体" w:hAnsi="宋体"/>
          <w:sz w:val="24"/>
          <w:szCs w:val="24"/>
          <w:highlight w:val="none"/>
        </w:rPr>
      </w:pPr>
      <w:r>
        <w:rPr>
          <w:rFonts w:hint="eastAsia" w:ascii="宋体" w:hAnsi="宋体"/>
          <w:sz w:val="24"/>
          <w:szCs w:val="24"/>
          <w:highlight w:val="none"/>
        </w:rPr>
      </w:r>
      <w:r/>
    </w:p>
    <w:p>
      <w:pPr>
        <w:ind w:firstLine="515"/>
        <w:spacing w:line="360" w:lineRule="auto"/>
        <w:rPr>
          <w:rFonts w:hint="eastAsia" w:ascii="宋体" w:hAnsi="宋体"/>
          <w:sz w:val="24"/>
          <w:szCs w:val="24"/>
          <w:highlight w:val="none"/>
        </w:rPr>
      </w:pPr>
      <w:r>
        <w:rPr>
          <w:rFonts w:hint="eastAsia" w:ascii="宋体" w:hAnsi="宋体"/>
          <w:sz w:val="24"/>
          <w:szCs w:val="24"/>
          <w:highlight w:val="none"/>
        </w:rPr>
      </w:r>
      <w:r/>
    </w:p>
    <w:p>
      <w:pPr>
        <w:ind w:firstLine="515"/>
        <w:spacing w:line="360" w:lineRule="auto"/>
        <w:rPr>
          <w:rFonts w:hint="eastAsia" w:ascii="宋体" w:hAnsi="宋体"/>
          <w:sz w:val="24"/>
          <w:szCs w:val="24"/>
          <w:highlight w:val="none"/>
        </w:rPr>
      </w:pPr>
      <w:r>
        <w:rPr>
          <w:rFonts w:hint="eastAsia" w:ascii="宋体" w:hAnsi="宋体"/>
          <w:sz w:val="24"/>
          <w:szCs w:val="24"/>
          <w:highlight w:val="none"/>
        </w:rPr>
      </w:r>
      <w:r/>
    </w:p>
    <w:p>
      <w:pPr>
        <w:ind w:firstLine="515"/>
        <w:spacing w:line="360" w:lineRule="auto"/>
        <w:rPr>
          <w:rFonts w:hint="eastAsia" w:ascii="宋体" w:hAnsi="宋体"/>
          <w:sz w:val="24"/>
          <w:highlight w:val="none"/>
        </w:rPr>
      </w:pPr>
      <w:r>
        <w:rPr>
          <w:rFonts w:hint="eastAsia" w:ascii="宋体" w:hAnsi="宋体"/>
          <w:sz w:val="24"/>
          <w:highlight w:val="none"/>
        </w:rPr>
      </w:r>
      <w:r/>
    </w:p>
    <w:p>
      <w:pPr>
        <w:pStyle w:val="834"/>
        <w:rPr>
          <w:rFonts w:hint="eastAsia" w:ascii="宋体" w:hAnsi="宋体" w:eastAsia="宋体"/>
          <w:sz w:val="28"/>
          <w:szCs w:val="28"/>
          <w:highlight w:val="none"/>
        </w:rPr>
      </w:pPr>
      <w:r>
        <w:rPr>
          <w:rFonts w:hint="eastAsia" w:ascii="宋体" w:hAnsi="宋体" w:eastAsia="宋体"/>
          <w:bCs w:val="0"/>
          <w:sz w:val="28"/>
          <w:szCs w:val="28"/>
          <w:highlight w:val="none"/>
        </w:rPr>
        <w:t xml:space="preserve">承诺书五</w:t>
      </w:r>
      <w:r>
        <w:rPr>
          <w:rFonts w:hint="eastAsia" w:ascii="宋体" w:hAnsi="宋体" w:eastAsia="宋体"/>
          <w:sz w:val="28"/>
          <w:szCs w:val="28"/>
          <w:highlight w:val="none"/>
        </w:rPr>
        <w:t xml:space="preserve">（廉洁承诺书格式）</w:t>
      </w:r>
      <w:r/>
    </w:p>
    <w:p>
      <w:pPr>
        <w:ind w:firstLine="482"/>
        <w:spacing w:line="520" w:lineRule="exact"/>
        <w:rPr>
          <w:rFonts w:hint="eastAsia" w:ascii="宋体" w:hAnsi="宋体"/>
          <w:sz w:val="24"/>
          <w:highlight w:val="none"/>
        </w:rPr>
      </w:pPr>
      <w:r>
        <w:rPr>
          <w:rFonts w:hint="eastAsia" w:ascii="宋体" w:hAnsi="宋体"/>
          <w:sz w:val="24"/>
          <w:highlight w:val="none"/>
        </w:rPr>
        <w:t xml:space="preserve">为了积极配合贵</w:t>
      </w:r>
      <w:r>
        <w:rPr>
          <w:rFonts w:hint="eastAsia" w:ascii="宋体" w:hAnsi="宋体"/>
          <w:sz w:val="24"/>
          <w:highlight w:val="none"/>
          <w:lang w:val="en-US" w:eastAsia="zh-CN"/>
        </w:rPr>
        <w:t xml:space="preserve">单位</w:t>
      </w:r>
      <w:r>
        <w:rPr>
          <w:rFonts w:hint="eastAsia" w:ascii="宋体" w:hAnsi="宋体"/>
          <w:sz w:val="24"/>
          <w:highlight w:val="none"/>
        </w:rPr>
        <w:t xml:space="preserve">为平台的采购工作，有效遏制不公平竞争和违规违纪问题的发生，确保采购工作的公平、公正、公开，我们保证认真贯彻《</w:t>
      </w:r>
      <w:r>
        <w:rPr>
          <w:rFonts w:hint="eastAsia" w:ascii="宋体" w:hAnsi="宋体"/>
          <w:sz w:val="24"/>
          <w:highlight w:val="none"/>
          <w:lang w:val="en-US" w:eastAsia="zh-CN"/>
        </w:rPr>
        <w:t xml:space="preserve">政府采购</w:t>
      </w:r>
      <w:r>
        <w:rPr>
          <w:rFonts w:hint="eastAsia" w:ascii="宋体" w:hAnsi="宋体"/>
          <w:sz w:val="24"/>
          <w:highlight w:val="none"/>
        </w:rPr>
        <w:t xml:space="preserve">法》等相关规定以及相关廉洁要求，特向贵</w:t>
      </w:r>
      <w:r>
        <w:rPr>
          <w:rFonts w:hint="eastAsia" w:ascii="宋体" w:hAnsi="宋体"/>
          <w:sz w:val="24"/>
          <w:highlight w:val="none"/>
          <w:lang w:val="en-US" w:eastAsia="zh-CN"/>
        </w:rPr>
        <w:t xml:space="preserve">单位</w:t>
      </w:r>
      <w:r>
        <w:rPr>
          <w:rFonts w:hint="eastAsia" w:ascii="宋体" w:hAnsi="宋体"/>
          <w:sz w:val="24"/>
          <w:highlight w:val="none"/>
        </w:rPr>
        <w:t xml:space="preserve">承诺如下事项：</w:t>
      </w:r>
      <w:r/>
    </w:p>
    <w:p>
      <w:pPr>
        <w:ind w:firstLine="482"/>
        <w:spacing w:line="520" w:lineRule="exact"/>
        <w:rPr>
          <w:rFonts w:hint="eastAsia" w:ascii="宋体" w:hAnsi="宋体"/>
          <w:sz w:val="24"/>
          <w:highlight w:val="none"/>
        </w:rPr>
      </w:pPr>
      <w:r>
        <w:rPr>
          <w:rFonts w:hint="eastAsia" w:ascii="宋体" w:hAnsi="宋体"/>
          <w:sz w:val="24"/>
          <w:highlight w:val="none"/>
        </w:rPr>
        <w:t xml:space="preserve">1、自觉遵守国家法律法规及有关廉政建设制度。</w:t>
      </w:r>
      <w:r/>
    </w:p>
    <w:p>
      <w:pPr>
        <w:ind w:firstLine="482"/>
        <w:spacing w:line="520" w:lineRule="exact"/>
        <w:rPr>
          <w:rFonts w:hint="eastAsia" w:ascii="宋体" w:hAnsi="宋体"/>
          <w:sz w:val="24"/>
          <w:highlight w:val="none"/>
        </w:rPr>
      </w:pPr>
      <w:r>
        <w:rPr>
          <w:rFonts w:hint="eastAsia" w:ascii="宋体" w:hAnsi="宋体"/>
          <w:sz w:val="24"/>
          <w:highlight w:val="none"/>
        </w:rPr>
        <w:t xml:space="preserve">2、主动了解贵</w:t>
      </w:r>
      <w:r>
        <w:rPr>
          <w:rFonts w:hint="eastAsia" w:ascii="宋体" w:hAnsi="宋体"/>
          <w:sz w:val="24"/>
          <w:highlight w:val="none"/>
          <w:lang w:val="en-US" w:eastAsia="zh-CN"/>
        </w:rPr>
        <w:t xml:space="preserve">单位</w:t>
      </w:r>
      <w:r>
        <w:rPr>
          <w:rFonts w:hint="eastAsia" w:ascii="宋体" w:hAnsi="宋体"/>
          <w:sz w:val="24"/>
          <w:highlight w:val="none"/>
        </w:rPr>
        <w:t xml:space="preserve">招投标纪律，积极配合贵</w:t>
      </w:r>
      <w:r>
        <w:rPr>
          <w:rFonts w:hint="eastAsia" w:ascii="宋体" w:hAnsi="宋体"/>
          <w:sz w:val="24"/>
          <w:highlight w:val="none"/>
          <w:lang w:val="en-US" w:eastAsia="zh-CN"/>
        </w:rPr>
        <w:t xml:space="preserve">单位</w:t>
      </w:r>
      <w:r>
        <w:rPr>
          <w:rFonts w:hint="eastAsia" w:ascii="宋体" w:hAnsi="宋体"/>
          <w:sz w:val="24"/>
          <w:highlight w:val="none"/>
        </w:rPr>
        <w:t xml:space="preserve">执行招投标廉政建设的有关规定。</w:t>
      </w:r>
      <w:r/>
    </w:p>
    <w:p>
      <w:pPr>
        <w:ind w:firstLine="482"/>
        <w:spacing w:line="520" w:lineRule="exact"/>
        <w:rPr>
          <w:rFonts w:hint="eastAsia" w:ascii="宋体" w:hAnsi="宋体"/>
          <w:sz w:val="24"/>
          <w:highlight w:val="none"/>
        </w:rPr>
      </w:pPr>
      <w:r>
        <w:rPr>
          <w:rFonts w:hint="eastAsia" w:ascii="宋体" w:hAnsi="宋体"/>
          <w:sz w:val="24"/>
          <w:highlight w:val="none"/>
        </w:rPr>
        <w:t xml:space="preserve">3、不使用不正当手段妨碍、排挤其他投标单位或串通投标。</w:t>
      </w:r>
      <w:r/>
    </w:p>
    <w:p>
      <w:pPr>
        <w:ind w:firstLine="482"/>
        <w:spacing w:line="520" w:lineRule="exact"/>
        <w:rPr>
          <w:rFonts w:hint="eastAsia" w:ascii="宋体" w:hAnsi="宋体"/>
          <w:sz w:val="24"/>
          <w:highlight w:val="none"/>
        </w:rPr>
      </w:pPr>
      <w:r>
        <w:rPr>
          <w:rFonts w:hint="eastAsia" w:ascii="宋体" w:hAnsi="宋体"/>
          <w:sz w:val="24"/>
          <w:highlight w:val="none"/>
        </w:rPr>
        <w:t xml:space="preserve">4、按照</w:t>
      </w:r>
      <w:r>
        <w:rPr>
          <w:rFonts w:hint="eastAsia" w:ascii="宋体" w:hAnsi="宋体"/>
          <w:sz w:val="24"/>
          <w:highlight w:val="none"/>
          <w:lang w:eastAsia="zh-CN"/>
        </w:rPr>
        <w:t xml:space="preserve">采购文件</w:t>
      </w:r>
      <w:r>
        <w:rPr>
          <w:rFonts w:hint="eastAsia" w:ascii="宋体" w:hAnsi="宋体"/>
          <w:sz w:val="24"/>
          <w:highlight w:val="none"/>
        </w:rPr>
        <w:t xml:space="preserve">规定的方式进行投标，不隐瞒本单位投标资质的真实情况，投标资质符合规定。</w:t>
      </w:r>
      <w:r/>
    </w:p>
    <w:p>
      <w:pPr>
        <w:ind w:firstLine="482"/>
        <w:spacing w:line="520" w:lineRule="exact"/>
        <w:rPr>
          <w:rFonts w:hint="eastAsia" w:ascii="宋体" w:hAnsi="宋体"/>
          <w:sz w:val="24"/>
          <w:highlight w:val="none"/>
        </w:rPr>
      </w:pPr>
      <w:r>
        <w:rPr>
          <w:rFonts w:hint="eastAsia" w:ascii="宋体" w:hAnsi="宋体"/>
          <w:sz w:val="24"/>
          <w:highlight w:val="none"/>
        </w:rPr>
        <w:t xml:space="preserve">5、不以任何方式向采购人员赠送礼品、礼金及有价证券；不宴请或邀请采购方的任何人参加高档娱乐消费、旅游、考察、参观等活动；不以任何形式报销采购方的任何人以及亲友的各种票据及费用；不进行可能影响招投标公平、公正的任何活动。</w:t>
      </w:r>
      <w:r/>
    </w:p>
    <w:p>
      <w:pPr>
        <w:ind w:firstLine="482"/>
        <w:spacing w:line="520" w:lineRule="exact"/>
        <w:rPr>
          <w:rFonts w:hint="eastAsia" w:ascii="宋体" w:hAnsi="宋体"/>
          <w:sz w:val="24"/>
          <w:highlight w:val="none"/>
        </w:rPr>
      </w:pPr>
      <w:r>
        <w:rPr>
          <w:rFonts w:hint="eastAsia" w:ascii="宋体" w:hAnsi="宋体"/>
          <w:sz w:val="24"/>
          <w:highlight w:val="none"/>
        </w:rPr>
        <w:t xml:space="preserve">6、不向设计采购的单位及个人购置或提供通讯工具、交通工具和高档办公用品等。</w:t>
      </w:r>
      <w:r/>
    </w:p>
    <w:p>
      <w:pPr>
        <w:ind w:firstLine="482"/>
        <w:spacing w:line="520" w:lineRule="exact"/>
        <w:rPr>
          <w:rFonts w:hint="eastAsia" w:ascii="宋体" w:hAnsi="宋体"/>
          <w:sz w:val="24"/>
          <w:highlight w:val="none"/>
        </w:rPr>
      </w:pPr>
      <w:r>
        <w:rPr>
          <w:rFonts w:hint="eastAsia" w:ascii="宋体" w:hAnsi="宋体"/>
          <w:sz w:val="24"/>
          <w:highlight w:val="none"/>
        </w:rPr>
        <w:t xml:space="preserve">7、不向涉及采购的单位及个人的配偶、子女、亲属分包此次采购项目。</w:t>
      </w:r>
      <w:r/>
    </w:p>
    <w:p>
      <w:pPr>
        <w:ind w:firstLine="482"/>
        <w:spacing w:line="520" w:lineRule="exact"/>
        <w:rPr>
          <w:rFonts w:hint="eastAsia" w:ascii="宋体" w:hAnsi="宋体"/>
          <w:sz w:val="24"/>
          <w:highlight w:val="none"/>
        </w:rPr>
      </w:pPr>
      <w:r>
        <w:rPr>
          <w:rFonts w:hint="eastAsia" w:ascii="宋体" w:hAnsi="宋体"/>
          <w:sz w:val="24"/>
          <w:highlight w:val="none"/>
        </w:rPr>
        <w:t xml:space="preserve">8、不向涉及采购的单位及个人支付好处费、介绍费。</w:t>
      </w:r>
      <w:r/>
    </w:p>
    <w:p>
      <w:pPr>
        <w:ind w:firstLine="482"/>
        <w:spacing w:line="520" w:lineRule="exact"/>
        <w:rPr>
          <w:rFonts w:hint="eastAsia" w:ascii="宋体" w:hAnsi="宋体"/>
          <w:sz w:val="24"/>
          <w:highlight w:val="none"/>
        </w:rPr>
      </w:pPr>
      <w:r>
        <w:rPr>
          <w:rFonts w:hint="eastAsia" w:ascii="宋体" w:hAnsi="宋体"/>
          <w:sz w:val="24"/>
          <w:highlight w:val="none"/>
        </w:rPr>
        <w:t xml:space="preserve">9、一旦发现相关人员在采购过程中有索要财物等不廉洁行为，坚决予以抵制，并及时向贵单位纪检监察室举报。</w:t>
      </w:r>
      <w:r/>
    </w:p>
    <w:p>
      <w:pPr>
        <w:ind w:firstLine="482"/>
        <w:spacing w:line="520" w:lineRule="exact"/>
        <w:rPr>
          <w:rFonts w:hint="eastAsia" w:ascii="宋体" w:hAnsi="宋体"/>
          <w:sz w:val="24"/>
          <w:highlight w:val="none"/>
        </w:rPr>
      </w:pPr>
      <w:r>
        <w:rPr>
          <w:rFonts w:hint="eastAsia" w:ascii="宋体" w:hAnsi="宋体"/>
          <w:sz w:val="24"/>
          <w:highlight w:val="none"/>
        </w:rPr>
        <w:t xml:space="preserve">我们若违反上述承诺，愿接收取消投标资格及其他任何形式的处理。</w:t>
      </w:r>
      <w:r/>
    </w:p>
    <w:p>
      <w:pPr>
        <w:pStyle w:val="693"/>
        <w:rPr>
          <w:rFonts w:hint="eastAsia" w:ascii="宋体" w:hAnsi="宋体"/>
          <w:sz w:val="24"/>
          <w:highlight w:val="none"/>
        </w:rPr>
      </w:pPr>
      <w:r>
        <w:rPr>
          <w:rFonts w:hint="eastAsia" w:ascii="宋体" w:hAnsi="宋体"/>
          <w:sz w:val="24"/>
          <w:highlight w:val="none"/>
        </w:rPr>
      </w:r>
      <w:r/>
    </w:p>
    <w:p>
      <w:pPr>
        <w:rPr>
          <w:rFonts w:hint="eastAsia" w:ascii="宋体" w:hAnsi="宋体"/>
          <w:sz w:val="24"/>
          <w:highlight w:val="none"/>
        </w:rPr>
      </w:pPr>
      <w:r>
        <w:rPr>
          <w:rFonts w:hint="eastAsia" w:ascii="宋体" w:hAnsi="宋体"/>
          <w:sz w:val="24"/>
          <w:highlight w:val="none"/>
        </w:rPr>
      </w:r>
      <w:r/>
    </w:p>
    <w:p>
      <w:pPr>
        <w:pStyle w:val="693"/>
        <w:rPr>
          <w:rFonts w:hint="eastAsia"/>
          <w:highlight w:val="none"/>
        </w:rPr>
      </w:pPr>
      <w:r>
        <w:rPr>
          <w:rFonts w:hint="eastAsia"/>
          <w:highlight w:val="none"/>
        </w:rPr>
      </w:r>
      <w:r/>
    </w:p>
    <w:p>
      <w:pPr>
        <w:ind w:right="480" w:firstLine="3494"/>
        <w:spacing w:before="240" w:line="360" w:lineRule="auto"/>
        <w:rPr>
          <w:rFonts w:ascii="宋体" w:hAnsi="宋体"/>
          <w:sz w:val="24"/>
          <w:highlight w:val="none"/>
        </w:rPr>
      </w:pPr>
      <w:r>
        <w:rPr>
          <w:rFonts w:hint="eastAsia" w:ascii="宋体" w:hAnsi="宋体"/>
          <w:sz w:val="24"/>
          <w:highlight w:val="none"/>
        </w:rPr>
        <w:t xml:space="preserve">投标供应商：（公章）</w:t>
      </w:r>
      <w:r/>
    </w:p>
    <w:p>
      <w:pPr>
        <w:ind w:firstLine="480"/>
        <w:jc w:val="center"/>
        <w:spacing w:before="240" w:line="360" w:lineRule="auto"/>
        <w:rPr>
          <w:rFonts w:hint="eastAsia"/>
          <w:sz w:val="24"/>
          <w:highlight w:val="none"/>
        </w:rPr>
      </w:pPr>
      <w:r>
        <w:rPr>
          <w:rFonts w:hint="eastAsia" w:ascii="宋体" w:hAnsi="宋体" w:eastAsia="宋体" w:cs="Times New Roman"/>
          <w:sz w:val="24"/>
          <w:highlight w:val="none"/>
        </w:rPr>
        <w:t xml:space="preserve">法定代表人或法定代表人授权代表签字或盖章</w:t>
      </w:r>
      <w:r>
        <w:rPr>
          <w:rFonts w:hint="eastAsia" w:ascii="宋体" w:hAnsi="宋体" w:eastAsia="宋体" w:cs="Times New Roman"/>
          <w:sz w:val="24"/>
          <w:highlight w:val="none"/>
          <w:lang w:eastAsia="zh-CN"/>
        </w:rPr>
        <w:t xml:space="preserve">：</w:t>
      </w:r>
      <w:r>
        <w:rPr>
          <w:rFonts w:hint="eastAsia" w:ascii="宋体" w:hAnsi="宋体"/>
          <w:sz w:val="24"/>
          <w:highlight w:val="none"/>
        </w:rPr>
        <w:t xml:space="preserve">        </w:t>
      </w:r>
      <w:r>
        <w:rPr>
          <w:rFonts w:hint="eastAsia"/>
          <w:sz w:val="24"/>
          <w:highlight w:val="none"/>
        </w:rPr>
        <w:t xml:space="preserve">  </w:t>
      </w:r>
      <w:r/>
    </w:p>
    <w:p>
      <w:pPr>
        <w:ind w:right="480" w:firstLine="480"/>
        <w:jc w:val="center"/>
        <w:spacing w:before="240" w:line="360" w:lineRule="auto"/>
        <w:rPr>
          <w:rFonts w:hint="eastAsia"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  </w:t>
      </w:r>
      <w:r/>
    </w:p>
    <w:p>
      <w:pPr>
        <w:pStyle w:val="865"/>
        <w:ind w:left="0" w:right="34"/>
        <w:spacing w:line="360" w:lineRule="auto"/>
        <w:rPr>
          <w:rFonts w:hint="eastAsia" w:ascii="宋体" w:hAnsi="宋体"/>
          <w:highlight w:val="none"/>
        </w:rPr>
      </w:pPr>
      <w:r>
        <w:rPr>
          <w:rFonts w:hint="eastAsia" w:ascii="宋体" w:hAnsi="宋体"/>
          <w:highlight w:val="none"/>
        </w:rPr>
      </w:r>
      <w:r/>
    </w:p>
    <w:p>
      <w:pPr>
        <w:pStyle w:val="865"/>
        <w:ind w:left="0" w:right="34"/>
        <w:spacing w:line="360" w:lineRule="auto"/>
        <w:rPr>
          <w:rFonts w:hint="eastAsia" w:ascii="宋体" w:hAnsi="宋体"/>
          <w:highlight w:val="none"/>
        </w:rPr>
      </w:pPr>
      <w:r>
        <w:rPr>
          <w:rFonts w:hint="eastAsia" w:ascii="宋体" w:hAnsi="宋体"/>
          <w:highlight w:val="none"/>
        </w:rPr>
      </w:r>
      <w:r/>
    </w:p>
    <w:p>
      <w:pPr>
        <w:pStyle w:val="865"/>
        <w:ind w:left="0" w:right="34"/>
        <w:spacing w:line="360" w:lineRule="auto"/>
        <w:rPr>
          <w:rFonts w:hint="eastAsia" w:ascii="宋体" w:hAnsi="宋体"/>
          <w:szCs w:val="24"/>
          <w:highlight w:val="none"/>
        </w:rPr>
      </w:pPr>
      <w:r>
        <w:rPr>
          <w:rFonts w:hint="eastAsia" w:ascii="宋体" w:hAnsi="宋体"/>
          <w:szCs w:val="24"/>
          <w:highlight w:val="none"/>
        </w:rPr>
      </w:r>
      <w:r/>
    </w:p>
    <w:p>
      <w:pPr>
        <w:pStyle w:val="865"/>
        <w:ind w:left="0" w:right="34"/>
        <w:spacing w:line="360" w:lineRule="auto"/>
        <w:rPr>
          <w:rFonts w:hint="eastAsia" w:ascii="宋体" w:hAnsi="宋体"/>
          <w:szCs w:val="24"/>
          <w:highlight w:val="none"/>
        </w:rPr>
      </w:pPr>
      <w:r>
        <w:rPr>
          <w:rFonts w:hint="eastAsia" w:ascii="宋体" w:hAnsi="宋体"/>
          <w:szCs w:val="24"/>
          <w:highlight w:val="none"/>
        </w:rPr>
      </w:r>
      <w:r/>
    </w:p>
    <w:p>
      <w:pPr>
        <w:rPr>
          <w:rFonts w:hint="eastAsia" w:ascii="黑体" w:hAnsi="宋体" w:eastAsia="黑体" w:cs="Times New Roman"/>
          <w:bCs/>
          <w:sz w:val="24"/>
          <w:szCs w:val="24"/>
          <w:highlight w:val="none"/>
        </w:rPr>
        <w:outlineLvl w:val="0"/>
      </w:pPr>
      <w:r>
        <w:rPr>
          <w:rFonts w:hint="eastAsia" w:ascii="黑体" w:hAnsi="宋体" w:eastAsia="黑体" w:cs="Times New Roman"/>
          <w:bCs/>
          <w:sz w:val="24"/>
          <w:szCs w:val="24"/>
          <w:highlight w:val="none"/>
        </w:rPr>
        <w:t xml:space="preserve">（十</w:t>
      </w:r>
      <w:r>
        <w:rPr>
          <w:rFonts w:hint="eastAsia" w:ascii="黑体" w:hAnsi="宋体" w:eastAsia="黑体" w:cs="Times New Roman"/>
          <w:bCs/>
          <w:sz w:val="24"/>
          <w:szCs w:val="24"/>
          <w:highlight w:val="none"/>
          <w:lang w:val="en-US" w:eastAsia="zh-CN"/>
        </w:rPr>
        <w:t xml:space="preserve">一</w:t>
      </w:r>
      <w:r>
        <w:rPr>
          <w:rFonts w:hint="eastAsia" w:ascii="黑体" w:hAnsi="宋体" w:eastAsia="黑体" w:cs="Times New Roman"/>
          <w:bCs/>
          <w:sz w:val="24"/>
          <w:szCs w:val="24"/>
          <w:highlight w:val="none"/>
        </w:rPr>
        <w:t xml:space="preserve">）投标供应商简介和经营情况说明</w:t>
      </w:r>
      <w:r/>
    </w:p>
    <w:p>
      <w:pPr>
        <w:pStyle w:val="835"/>
        <w:ind w:firstLine="0"/>
        <w:jc w:val="center"/>
        <w:rPr>
          <w:rFonts w:hint="eastAsia" w:ascii="宋体" w:hAnsi="宋体" w:cs="宋体"/>
          <w:sz w:val="24"/>
          <w:highlight w:val="none"/>
        </w:rPr>
      </w:pPr>
      <w:r>
        <w:rPr>
          <w:rFonts w:hint="eastAsia" w:ascii="宋体" w:hAnsi="宋体" w:cs="宋体"/>
          <w:sz w:val="24"/>
          <w:highlight w:val="none"/>
        </w:rPr>
        <w:t xml:space="preserve">投标供应商简介和经营情况说明</w:t>
      </w:r>
      <w:r/>
    </w:p>
    <w:tbl>
      <w:tblPr>
        <w:tblStyle w:val="668"/>
        <w:tblW w:w="0" w:type="auto"/>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ind w:firstLine="480"/>
              <w:spacing w:line="400" w:lineRule="exact"/>
              <w:widowControl/>
              <w:rPr>
                <w:rFonts w:hint="eastAsia" w:ascii="宋体" w:hAnsi="宋体" w:cs="宋体"/>
                <w:sz w:val="24"/>
                <w:szCs w:val="20"/>
                <w:highlight w:val="none"/>
              </w:rPr>
            </w:pPr>
            <w:r>
              <w:rPr>
                <w:rFonts w:hint="eastAsia" w:ascii="宋体" w:hAnsi="宋体" w:cs="宋体"/>
                <w:sz w:val="24"/>
                <w:szCs w:val="20"/>
                <w:highlight w:val="none"/>
              </w:rPr>
              <w:t xml:space="preserve">法定代表人</w:t>
            </w:r>
            <w:r/>
          </w:p>
        </w:tc>
        <w:tc>
          <w:tcPr>
            <w:gridSpan w:val="2"/>
            <w:tcBorders>
              <w:top w:val="single" w:color="000000" w:sz="4" w:space="0"/>
              <w:left w:val="single" w:color="000000" w:sz="4" w:space="0"/>
              <w:bottom w:val="single" w:color="000000" w:sz="4" w:space="0"/>
              <w:right w:val="single" w:color="000000" w:sz="4" w:space="0"/>
            </w:tcBorders>
            <w:tcW w:w="2259" w:type="dxa"/>
            <w:vAlign w:val="top"/>
            <w:textDirection w:val="lrTb"/>
            <w:noWrap w:val="false"/>
          </w:tcPr>
          <w:p>
            <w:pPr>
              <w:ind w:firstLine="480"/>
              <w:jc w:val="center"/>
              <w:spacing w:line="400" w:lineRule="exact"/>
              <w:widowControl/>
              <w:rPr>
                <w:rFonts w:hint="eastAsia" w:ascii="宋体" w:hAnsi="宋体" w:cs="宋体"/>
                <w:sz w:val="24"/>
                <w:szCs w:val="20"/>
                <w:highlight w:val="none"/>
              </w:rPr>
            </w:pPr>
            <w:r>
              <w:rPr>
                <w:rFonts w:hint="eastAsia" w:ascii="宋体" w:hAnsi="宋体" w:cs="宋体"/>
                <w:sz w:val="24"/>
                <w:szCs w:val="20"/>
                <w:highlight w:val="none"/>
              </w:rPr>
            </w:r>
            <w:r/>
          </w:p>
        </w:tc>
        <w:tc>
          <w:tcPr>
            <w:tcBorders>
              <w:top w:val="single" w:color="000000" w:sz="4" w:space="0"/>
              <w:left w:val="single" w:color="000000" w:sz="4" w:space="0"/>
              <w:bottom w:val="single" w:color="000000" w:sz="4" w:space="0"/>
              <w:right w:val="single" w:color="000000" w:sz="4" w:space="0"/>
            </w:tcBorders>
            <w:tcW w:w="1757" w:type="dxa"/>
            <w:vAlign w:val="top"/>
            <w:textDirection w:val="lrTb"/>
            <w:noWrap w:val="false"/>
          </w:tcPr>
          <w:p>
            <w:pPr>
              <w:ind w:firstLine="480"/>
              <w:jc w:val="center"/>
              <w:spacing w:line="400" w:lineRule="exact"/>
              <w:widowControl/>
              <w:rPr>
                <w:rFonts w:hint="eastAsia" w:ascii="宋体" w:hAnsi="宋体" w:cs="宋体"/>
                <w:sz w:val="24"/>
                <w:szCs w:val="20"/>
                <w:highlight w:val="none"/>
              </w:rPr>
            </w:pPr>
            <w:r>
              <w:rPr>
                <w:rFonts w:hint="eastAsia" w:ascii="宋体" w:hAnsi="宋体" w:cs="宋体"/>
                <w:sz w:val="24"/>
                <w:szCs w:val="20"/>
                <w:highlight w:val="none"/>
              </w:rPr>
              <w:t xml:space="preserve">成立日期</w:t>
            </w:r>
            <w:r/>
          </w:p>
        </w:tc>
        <w:tc>
          <w:tcPr>
            <w:tcBorders>
              <w:top w:val="single" w:color="000000" w:sz="4" w:space="0"/>
              <w:left w:val="single" w:color="000000" w:sz="4" w:space="0"/>
              <w:bottom w:val="single" w:color="000000" w:sz="4" w:space="0"/>
              <w:right w:val="single" w:color="000000" w:sz="4" w:space="0"/>
            </w:tcBorders>
            <w:tcW w:w="2601" w:type="dxa"/>
            <w:vAlign w:val="top"/>
            <w:textDirection w:val="lrTb"/>
            <w:noWrap w:val="false"/>
          </w:tcPr>
          <w:p>
            <w:pPr>
              <w:ind w:firstLine="480"/>
              <w:jc w:val="center"/>
              <w:spacing w:line="400" w:lineRule="exact"/>
              <w:widowControl/>
              <w:rPr>
                <w:rFonts w:hint="eastAsia" w:ascii="宋体" w:hAnsi="宋体" w:cs="宋体"/>
                <w:sz w:val="24"/>
                <w:szCs w:val="20"/>
                <w:highlight w:val="none"/>
              </w:rPr>
            </w:pPr>
            <w:r>
              <w:rPr>
                <w:rFonts w:hint="eastAsia" w:ascii="宋体" w:hAnsi="宋体" w:cs="宋体"/>
                <w:sz w:val="24"/>
                <w:szCs w:val="20"/>
                <w:highlight w:val="none"/>
              </w:rPr>
            </w:r>
            <w:r/>
          </w:p>
        </w:tc>
      </w:tr>
      <w:tr>
        <w:trPr/>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ind w:firstLine="480"/>
              <w:spacing w:line="400" w:lineRule="exact"/>
              <w:widowControl/>
              <w:rPr>
                <w:rFonts w:hint="eastAsia" w:ascii="宋体" w:hAnsi="宋体" w:cs="宋体"/>
                <w:sz w:val="24"/>
                <w:szCs w:val="20"/>
                <w:highlight w:val="none"/>
              </w:rPr>
            </w:pPr>
            <w:r>
              <w:rPr>
                <w:rFonts w:hint="eastAsia" w:ascii="宋体" w:hAnsi="宋体" w:cs="宋体"/>
                <w:sz w:val="24"/>
                <w:szCs w:val="20"/>
                <w:highlight w:val="none"/>
              </w:rPr>
              <w:t xml:space="preserve">企业地址</w:t>
            </w:r>
            <w:r/>
          </w:p>
        </w:tc>
        <w:tc>
          <w:tcPr>
            <w:gridSpan w:val="2"/>
            <w:tcBorders>
              <w:top w:val="single" w:color="000000" w:sz="4" w:space="0"/>
              <w:left w:val="single" w:color="000000" w:sz="4" w:space="0"/>
              <w:bottom w:val="single" w:color="000000" w:sz="4" w:space="0"/>
              <w:right w:val="single" w:color="000000" w:sz="4" w:space="0"/>
            </w:tcBorders>
            <w:tcW w:w="2259" w:type="dxa"/>
            <w:vAlign w:val="top"/>
            <w:textDirection w:val="lrTb"/>
            <w:noWrap w:val="false"/>
          </w:tcPr>
          <w:p>
            <w:pPr>
              <w:ind w:firstLine="480"/>
              <w:jc w:val="center"/>
              <w:spacing w:line="400" w:lineRule="exact"/>
              <w:widowControl/>
              <w:rPr>
                <w:rFonts w:hint="eastAsia" w:ascii="宋体" w:hAnsi="宋体" w:cs="宋体"/>
                <w:sz w:val="24"/>
                <w:szCs w:val="20"/>
                <w:highlight w:val="none"/>
              </w:rPr>
            </w:pPr>
            <w:r>
              <w:rPr>
                <w:rFonts w:hint="eastAsia" w:ascii="宋体" w:hAnsi="宋体" w:cs="宋体"/>
                <w:sz w:val="24"/>
                <w:szCs w:val="20"/>
                <w:highlight w:val="none"/>
              </w:rPr>
            </w:r>
            <w:r/>
          </w:p>
        </w:tc>
        <w:tc>
          <w:tcPr>
            <w:tcBorders>
              <w:top w:val="single" w:color="000000" w:sz="4" w:space="0"/>
              <w:left w:val="single" w:color="000000" w:sz="4" w:space="0"/>
              <w:bottom w:val="single" w:color="000000" w:sz="4" w:space="0"/>
              <w:right w:val="single" w:color="000000" w:sz="4" w:space="0"/>
            </w:tcBorders>
            <w:tcW w:w="1757" w:type="dxa"/>
            <w:vAlign w:val="top"/>
            <w:textDirection w:val="lrTb"/>
            <w:noWrap w:val="false"/>
          </w:tcPr>
          <w:p>
            <w:pPr>
              <w:ind w:firstLine="480"/>
              <w:jc w:val="center"/>
              <w:spacing w:line="400" w:lineRule="exact"/>
              <w:widowControl/>
              <w:rPr>
                <w:rFonts w:hint="eastAsia" w:ascii="宋体" w:hAnsi="宋体" w:cs="宋体"/>
                <w:sz w:val="24"/>
                <w:szCs w:val="20"/>
                <w:highlight w:val="none"/>
              </w:rPr>
            </w:pPr>
            <w:r>
              <w:rPr>
                <w:rFonts w:hint="eastAsia" w:ascii="宋体" w:hAnsi="宋体" w:cs="宋体"/>
                <w:sz w:val="24"/>
                <w:szCs w:val="20"/>
                <w:highlight w:val="none"/>
              </w:rPr>
              <w:t xml:space="preserve">注册资本</w:t>
            </w:r>
            <w:r/>
          </w:p>
        </w:tc>
        <w:tc>
          <w:tcPr>
            <w:tcBorders>
              <w:top w:val="single" w:color="000000" w:sz="4" w:space="0"/>
              <w:left w:val="single" w:color="000000" w:sz="4" w:space="0"/>
              <w:bottom w:val="single" w:color="000000" w:sz="4" w:space="0"/>
              <w:right w:val="single" w:color="000000" w:sz="4" w:space="0"/>
            </w:tcBorders>
            <w:tcW w:w="2601" w:type="dxa"/>
            <w:vAlign w:val="top"/>
            <w:textDirection w:val="lrTb"/>
            <w:noWrap w:val="false"/>
          </w:tcPr>
          <w:p>
            <w:pPr>
              <w:ind w:firstLine="843"/>
              <w:jc w:val="center"/>
              <w:spacing w:line="400" w:lineRule="exact"/>
              <w:widowControl/>
              <w:rPr>
                <w:rFonts w:hint="eastAsia" w:ascii="宋体" w:hAnsi="宋体" w:cs="宋体"/>
                <w:sz w:val="24"/>
                <w:szCs w:val="20"/>
                <w:highlight w:val="none"/>
              </w:rPr>
            </w:pPr>
            <w:r>
              <w:rPr>
                <w:rFonts w:hint="eastAsia" w:ascii="宋体" w:hAnsi="宋体" w:cs="宋体"/>
                <w:sz w:val="24"/>
                <w:szCs w:val="20"/>
                <w:highlight w:val="none"/>
              </w:rPr>
              <w:t xml:space="preserve">万元</w:t>
            </w:r>
            <w:r/>
          </w:p>
        </w:tc>
      </w:tr>
      <w:tr>
        <w:trPr/>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ind w:firstLine="480"/>
              <w:spacing w:line="400" w:lineRule="exact"/>
              <w:widowControl/>
              <w:rPr>
                <w:rFonts w:hint="eastAsia" w:ascii="宋体" w:hAnsi="宋体" w:cs="宋体"/>
                <w:sz w:val="24"/>
                <w:szCs w:val="20"/>
                <w:highlight w:val="none"/>
              </w:rPr>
            </w:pPr>
            <w:r>
              <w:rPr>
                <w:rFonts w:hint="eastAsia" w:ascii="宋体" w:hAnsi="宋体" w:cs="宋体"/>
                <w:sz w:val="24"/>
                <w:szCs w:val="20"/>
                <w:highlight w:val="none"/>
              </w:rPr>
              <w:t xml:space="preserve">经营范围</w:t>
            </w:r>
            <w:r/>
          </w:p>
        </w:tc>
        <w:tc>
          <w:tcPr>
            <w:gridSpan w:val="4"/>
            <w:tcBorders>
              <w:top w:val="single" w:color="000000" w:sz="4" w:space="0"/>
              <w:left w:val="single" w:color="000000" w:sz="4" w:space="0"/>
              <w:bottom w:val="single" w:color="000000" w:sz="4" w:space="0"/>
              <w:right w:val="single" w:color="000000" w:sz="4" w:space="0"/>
            </w:tcBorders>
            <w:tcW w:w="6617" w:type="dxa"/>
            <w:vAlign w:val="top"/>
            <w:textDirection w:val="lrTb"/>
            <w:noWrap w:val="false"/>
          </w:tcPr>
          <w:p>
            <w:pPr>
              <w:ind w:firstLine="480"/>
              <w:jc w:val="center"/>
              <w:spacing w:line="400" w:lineRule="exact"/>
              <w:widowControl/>
              <w:rPr>
                <w:rFonts w:hint="eastAsia" w:ascii="宋体" w:hAnsi="宋体" w:cs="宋体"/>
                <w:sz w:val="24"/>
                <w:szCs w:val="20"/>
                <w:highlight w:val="none"/>
              </w:rPr>
            </w:pPr>
            <w:r>
              <w:rPr>
                <w:rFonts w:hint="eastAsia" w:ascii="宋体" w:hAnsi="宋体" w:cs="宋体"/>
                <w:sz w:val="24"/>
                <w:szCs w:val="20"/>
                <w:highlight w:val="none"/>
              </w:rPr>
            </w:r>
            <w:r/>
          </w:p>
        </w:tc>
      </w:tr>
      <w:tr>
        <w:trPr/>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ind w:firstLine="480"/>
              <w:spacing w:line="400" w:lineRule="exact"/>
              <w:widowControl/>
              <w:rPr>
                <w:rFonts w:hint="eastAsia" w:ascii="宋体" w:hAnsi="宋体" w:cs="宋体"/>
                <w:sz w:val="24"/>
                <w:szCs w:val="20"/>
                <w:highlight w:val="none"/>
              </w:rPr>
            </w:pPr>
            <w:r>
              <w:rPr>
                <w:rFonts w:hint="eastAsia" w:ascii="宋体" w:hAnsi="宋体" w:cs="宋体"/>
                <w:sz w:val="24"/>
                <w:szCs w:val="20"/>
                <w:highlight w:val="none"/>
              </w:rPr>
              <w:t xml:space="preserve">职工人数</w:t>
            </w:r>
            <w:r/>
          </w:p>
        </w:tc>
        <w:tc>
          <w:tcPr>
            <w:tcBorders>
              <w:top w:val="single" w:color="000000" w:sz="4" w:space="0"/>
              <w:left w:val="single" w:color="000000" w:sz="4" w:space="0"/>
              <w:bottom w:val="single" w:color="000000" w:sz="4" w:space="0"/>
              <w:right w:val="single" w:color="000000" w:sz="4" w:space="0"/>
            </w:tcBorders>
            <w:tcW w:w="2110" w:type="dxa"/>
            <w:vAlign w:val="top"/>
            <w:textDirection w:val="lrTb"/>
            <w:noWrap w:val="false"/>
          </w:tcPr>
          <w:p>
            <w:pPr>
              <w:ind w:firstLine="480"/>
              <w:jc w:val="center"/>
              <w:spacing w:line="400" w:lineRule="exact"/>
              <w:widowControl/>
              <w:rPr>
                <w:rFonts w:hint="eastAsia" w:ascii="宋体" w:hAnsi="宋体" w:cs="宋体"/>
                <w:sz w:val="24"/>
                <w:szCs w:val="20"/>
                <w:highlight w:val="none"/>
              </w:rPr>
            </w:pPr>
            <w:r>
              <w:rPr>
                <w:rFonts w:hint="eastAsia" w:ascii="宋体" w:hAnsi="宋体" w:cs="宋体"/>
                <w:sz w:val="24"/>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507" w:type="dxa"/>
            <w:vAlign w:val="top"/>
            <w:textDirection w:val="lrTb"/>
            <w:noWrap w:val="false"/>
          </w:tcPr>
          <w:p>
            <w:pPr>
              <w:ind w:firstLine="480"/>
              <w:jc w:val="center"/>
              <w:spacing w:line="400" w:lineRule="exact"/>
              <w:widowControl/>
              <w:rPr>
                <w:rFonts w:hint="eastAsia" w:ascii="宋体" w:hAnsi="宋体" w:cs="宋体"/>
                <w:sz w:val="24"/>
                <w:szCs w:val="20"/>
                <w:highlight w:val="none"/>
              </w:rPr>
            </w:pPr>
            <w:r>
              <w:rPr>
                <w:rFonts w:hint="eastAsia" w:ascii="宋体" w:hAnsi="宋体" w:cs="宋体"/>
                <w:sz w:val="24"/>
                <w:szCs w:val="20"/>
                <w:highlight w:val="none"/>
              </w:rPr>
              <w:t xml:space="preserve">其中：</w:t>
            </w:r>
            <w:r/>
          </w:p>
          <w:p>
            <w:pPr>
              <w:ind w:left="963" w:hanging="482"/>
              <w:jc w:val="center"/>
              <w:spacing w:line="400" w:lineRule="exact"/>
              <w:widowControl/>
              <w:rPr>
                <w:rFonts w:hint="eastAsia" w:ascii="宋体" w:hAnsi="宋体" w:cs="宋体"/>
                <w:sz w:val="24"/>
                <w:szCs w:val="20"/>
                <w:highlight w:val="none"/>
              </w:rPr>
            </w:pPr>
            <w:r>
              <w:rPr>
                <w:rFonts w:hint="eastAsia" w:ascii="宋体" w:hAnsi="宋体" w:cs="宋体"/>
                <w:sz w:val="24"/>
                <w:szCs w:val="20"/>
                <w:highlight w:val="none"/>
              </w:rPr>
              <w:t xml:space="preserve">中级职称</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人数、</w:t>
            </w:r>
            <w:r/>
          </w:p>
          <w:p>
            <w:pPr>
              <w:ind w:left="963" w:hanging="482"/>
              <w:jc w:val="center"/>
              <w:spacing w:line="400" w:lineRule="exact"/>
              <w:widowControl/>
              <w:rPr>
                <w:rFonts w:hint="eastAsia" w:ascii="宋体" w:hAnsi="宋体" w:cs="宋体"/>
                <w:sz w:val="24"/>
                <w:szCs w:val="20"/>
                <w:highlight w:val="none"/>
              </w:rPr>
            </w:pPr>
            <w:r>
              <w:rPr>
                <w:rFonts w:hint="eastAsia" w:ascii="宋体" w:hAnsi="宋体" w:cs="宋体"/>
                <w:sz w:val="24"/>
                <w:szCs w:val="20"/>
                <w:highlight w:val="none"/>
              </w:rPr>
              <w:t xml:space="preserve">高级职称</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人数</w:t>
            </w:r>
            <w:r/>
          </w:p>
        </w:tc>
      </w:tr>
      <w:tr>
        <w:trPr>
          <w:trHeight w:val="566"/>
        </w:trPr>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spacing w:line="400" w:lineRule="exact"/>
              <w:widowControl/>
              <w:rPr>
                <w:rFonts w:hint="eastAsia" w:ascii="宋体" w:hAnsi="宋体" w:cs="宋体"/>
                <w:sz w:val="24"/>
                <w:szCs w:val="20"/>
                <w:highlight w:val="none"/>
              </w:rPr>
            </w:pPr>
            <w:r>
              <w:rPr>
                <w:rFonts w:hint="eastAsia" w:ascii="宋体" w:hAnsi="宋体" w:cs="宋体"/>
                <w:sz w:val="24"/>
                <w:szCs w:val="20"/>
                <w:highlight w:val="none"/>
              </w:rPr>
              <w:t xml:space="preserve">20</w:t>
            </w:r>
            <w:r>
              <w:rPr>
                <w:rFonts w:hint="eastAsia" w:ascii="宋体" w:hAnsi="宋体" w:cs="宋体"/>
                <w:sz w:val="24"/>
                <w:szCs w:val="20"/>
                <w:highlight w:val="none"/>
                <w:lang w:val="en-US" w:eastAsia="zh-CN"/>
              </w:rPr>
              <w:t xml:space="preserve">22</w:t>
            </w:r>
            <w:r>
              <w:rPr>
                <w:rFonts w:hint="eastAsia" w:ascii="宋体" w:hAnsi="宋体" w:cs="宋体"/>
                <w:sz w:val="24"/>
                <w:szCs w:val="20"/>
                <w:highlight w:val="none"/>
              </w:rPr>
              <w:t xml:space="preserve">年12月资产总额</w:t>
            </w:r>
            <w:r/>
          </w:p>
        </w:tc>
        <w:tc>
          <w:tcPr>
            <w:tcBorders>
              <w:top w:val="single" w:color="000000" w:sz="4" w:space="0"/>
              <w:left w:val="single" w:color="000000" w:sz="4" w:space="0"/>
              <w:bottom w:val="single" w:color="000000" w:sz="4" w:space="0"/>
              <w:right w:val="single" w:color="000000" w:sz="4" w:space="0"/>
            </w:tcBorders>
            <w:tcW w:w="2110" w:type="dxa"/>
            <w:vAlign w:val="top"/>
            <w:textDirection w:val="lrTb"/>
            <w:noWrap w:val="false"/>
          </w:tcPr>
          <w:p>
            <w:pPr>
              <w:ind w:firstLine="480"/>
              <w:jc w:val="center"/>
              <w:spacing w:line="400" w:lineRule="exact"/>
              <w:widowControl/>
              <w:rPr>
                <w:rFonts w:hint="eastAsia" w:ascii="宋体" w:hAnsi="宋体" w:cs="宋体"/>
                <w:sz w:val="24"/>
                <w:szCs w:val="20"/>
                <w:highlight w:val="none"/>
              </w:rPr>
            </w:pPr>
            <w:r>
              <w:rPr>
                <w:rFonts w:hint="eastAsia" w:ascii="宋体" w:hAnsi="宋体" w:cs="宋体"/>
                <w:sz w:val="24"/>
                <w:szCs w:val="20"/>
                <w:highlight w:val="none"/>
              </w:rPr>
              <w:t xml:space="preserve">万元</w:t>
            </w:r>
            <w:r/>
          </w:p>
        </w:tc>
        <w:tc>
          <w:tcPr>
            <w:gridSpan w:val="2"/>
            <w:tcBorders>
              <w:top w:val="single" w:color="000000" w:sz="4" w:space="0"/>
              <w:left w:val="single" w:color="000000" w:sz="4" w:space="0"/>
              <w:bottom w:val="single" w:color="000000" w:sz="4" w:space="0"/>
              <w:right w:val="single" w:color="000000" w:sz="4" w:space="0"/>
            </w:tcBorders>
            <w:tcW w:w="1906" w:type="dxa"/>
            <w:vAlign w:val="top"/>
            <w:textDirection w:val="lrTb"/>
            <w:noWrap w:val="false"/>
          </w:tcPr>
          <w:p>
            <w:pPr>
              <w:jc w:val="center"/>
              <w:spacing w:line="400" w:lineRule="exact"/>
              <w:widowControl/>
              <w:rPr>
                <w:rFonts w:hint="eastAsia" w:ascii="宋体" w:hAnsi="宋体" w:cs="宋体"/>
                <w:sz w:val="24"/>
                <w:szCs w:val="20"/>
                <w:highlight w:val="none"/>
              </w:rPr>
            </w:pPr>
            <w:r>
              <w:rPr>
                <w:rFonts w:hint="eastAsia" w:ascii="宋体" w:hAnsi="宋体" w:cs="宋体"/>
                <w:sz w:val="24"/>
                <w:szCs w:val="20"/>
                <w:highlight w:val="none"/>
              </w:rPr>
              <w:t xml:space="preserve">净资产</w:t>
            </w:r>
            <w:r/>
          </w:p>
        </w:tc>
        <w:tc>
          <w:tcPr>
            <w:tcBorders>
              <w:top w:val="single" w:color="000000" w:sz="4" w:space="0"/>
              <w:left w:val="single" w:color="000000" w:sz="4" w:space="0"/>
              <w:bottom w:val="single" w:color="000000" w:sz="4" w:space="0"/>
              <w:right w:val="single" w:color="000000" w:sz="4" w:space="0"/>
            </w:tcBorders>
            <w:tcW w:w="2601" w:type="dxa"/>
            <w:vAlign w:val="top"/>
            <w:textDirection w:val="lrTb"/>
            <w:noWrap w:val="false"/>
          </w:tcPr>
          <w:p>
            <w:pPr>
              <w:ind w:firstLine="480"/>
              <w:jc w:val="center"/>
              <w:spacing w:line="400" w:lineRule="exact"/>
              <w:widowControl/>
              <w:rPr>
                <w:rFonts w:hint="eastAsia" w:ascii="宋体" w:hAnsi="宋体" w:cs="宋体"/>
                <w:sz w:val="24"/>
                <w:szCs w:val="20"/>
                <w:highlight w:val="none"/>
              </w:rPr>
            </w:pPr>
            <w:r>
              <w:rPr>
                <w:rFonts w:hint="eastAsia" w:ascii="宋体" w:hAnsi="宋体" w:cs="宋体"/>
                <w:sz w:val="24"/>
                <w:szCs w:val="20"/>
                <w:highlight w:val="none"/>
              </w:rPr>
              <w:t xml:space="preserve">万元</w:t>
            </w:r>
            <w:r/>
          </w:p>
        </w:tc>
      </w:tr>
      <w:tr>
        <w:trPr/>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spacing w:line="400" w:lineRule="exact"/>
              <w:widowControl/>
              <w:rPr>
                <w:rFonts w:hint="eastAsia" w:ascii="宋体" w:hAnsi="宋体" w:cs="宋体"/>
                <w:sz w:val="24"/>
                <w:szCs w:val="20"/>
                <w:highlight w:val="none"/>
              </w:rPr>
            </w:pPr>
            <w:r>
              <w:rPr>
                <w:rFonts w:hint="eastAsia" w:ascii="宋体" w:hAnsi="宋体" w:cs="宋体"/>
                <w:sz w:val="24"/>
                <w:szCs w:val="20"/>
                <w:highlight w:val="none"/>
              </w:rPr>
              <w:t xml:space="preserve">20</w:t>
            </w:r>
            <w:r>
              <w:rPr>
                <w:rFonts w:hint="eastAsia" w:ascii="宋体" w:hAnsi="宋体" w:cs="宋体"/>
                <w:sz w:val="24"/>
                <w:szCs w:val="20"/>
                <w:highlight w:val="none"/>
                <w:lang w:val="en-US" w:eastAsia="zh-CN"/>
              </w:rPr>
              <w:t xml:space="preserve">22</w:t>
            </w:r>
            <w:r>
              <w:rPr>
                <w:rFonts w:hint="eastAsia" w:ascii="宋体" w:hAnsi="宋体" w:cs="宋体"/>
                <w:sz w:val="24"/>
                <w:szCs w:val="20"/>
                <w:highlight w:val="none"/>
              </w:rPr>
              <w:t xml:space="preserve">年12月股东权益</w:t>
            </w:r>
            <w:r/>
          </w:p>
        </w:tc>
        <w:tc>
          <w:tcPr>
            <w:tcBorders>
              <w:top w:val="single" w:color="000000" w:sz="4" w:space="0"/>
              <w:left w:val="single" w:color="000000" w:sz="4" w:space="0"/>
              <w:bottom w:val="single" w:color="000000" w:sz="4" w:space="0"/>
              <w:right w:val="single" w:color="000000" w:sz="4" w:space="0"/>
            </w:tcBorders>
            <w:tcW w:w="2110" w:type="dxa"/>
            <w:vAlign w:val="top"/>
            <w:textDirection w:val="lrTb"/>
            <w:noWrap w:val="false"/>
          </w:tcPr>
          <w:p>
            <w:pPr>
              <w:ind w:firstLine="480"/>
              <w:jc w:val="center"/>
              <w:spacing w:line="400" w:lineRule="exact"/>
              <w:widowControl/>
              <w:rPr>
                <w:rFonts w:hint="eastAsia" w:ascii="宋体" w:hAnsi="宋体" w:cs="宋体"/>
                <w:sz w:val="24"/>
                <w:szCs w:val="20"/>
                <w:highlight w:val="none"/>
              </w:rPr>
            </w:pPr>
            <w:r>
              <w:rPr>
                <w:rFonts w:hint="eastAsia" w:ascii="宋体" w:hAnsi="宋体" w:cs="宋体"/>
                <w:sz w:val="24"/>
                <w:szCs w:val="20"/>
                <w:highlight w:val="none"/>
              </w:rPr>
              <w:t xml:space="preserve">万元</w:t>
            </w:r>
            <w:r/>
          </w:p>
        </w:tc>
        <w:tc>
          <w:tcPr>
            <w:gridSpan w:val="2"/>
            <w:tcBorders>
              <w:top w:val="single" w:color="000000" w:sz="4" w:space="0"/>
              <w:left w:val="single" w:color="000000" w:sz="4" w:space="0"/>
              <w:bottom w:val="single" w:color="000000" w:sz="4" w:space="0"/>
              <w:right w:val="single" w:color="000000" w:sz="4" w:space="0"/>
            </w:tcBorders>
            <w:tcW w:w="1906" w:type="dxa"/>
            <w:vAlign w:val="top"/>
            <w:textDirection w:val="lrTb"/>
            <w:noWrap w:val="false"/>
          </w:tcPr>
          <w:p>
            <w:pPr>
              <w:jc w:val="center"/>
              <w:spacing w:line="400" w:lineRule="exact"/>
              <w:widowControl/>
              <w:rPr>
                <w:rFonts w:hint="eastAsia" w:ascii="宋体" w:hAnsi="宋体" w:cs="宋体"/>
                <w:sz w:val="24"/>
                <w:szCs w:val="20"/>
                <w:highlight w:val="none"/>
              </w:rPr>
            </w:pPr>
            <w:r>
              <w:rPr>
                <w:rFonts w:hint="eastAsia" w:ascii="宋体" w:hAnsi="宋体" w:cs="宋体"/>
                <w:sz w:val="24"/>
                <w:szCs w:val="20"/>
                <w:highlight w:val="none"/>
              </w:rPr>
              <w:t xml:space="preserve">20</w:t>
            </w:r>
            <w:r>
              <w:rPr>
                <w:rFonts w:hint="eastAsia" w:ascii="宋体" w:hAnsi="宋体" w:cs="宋体"/>
                <w:sz w:val="24"/>
                <w:szCs w:val="20"/>
                <w:highlight w:val="none"/>
                <w:lang w:val="en-US" w:eastAsia="zh-CN"/>
              </w:rPr>
              <w:t xml:space="preserve">22</w:t>
            </w:r>
            <w:r>
              <w:rPr>
                <w:rFonts w:hint="eastAsia" w:ascii="宋体" w:hAnsi="宋体" w:cs="宋体"/>
                <w:sz w:val="24"/>
                <w:szCs w:val="20"/>
                <w:highlight w:val="none"/>
              </w:rPr>
              <w:t xml:space="preserve">年业务收入</w:t>
            </w:r>
            <w:r/>
          </w:p>
        </w:tc>
        <w:tc>
          <w:tcPr>
            <w:tcBorders>
              <w:top w:val="single" w:color="000000" w:sz="4" w:space="0"/>
              <w:left w:val="single" w:color="000000" w:sz="4" w:space="0"/>
              <w:bottom w:val="single" w:color="000000" w:sz="4" w:space="0"/>
              <w:right w:val="single" w:color="000000" w:sz="4" w:space="0"/>
            </w:tcBorders>
            <w:tcW w:w="2601" w:type="dxa"/>
            <w:vAlign w:val="top"/>
            <w:textDirection w:val="lrTb"/>
            <w:noWrap w:val="false"/>
          </w:tcPr>
          <w:p>
            <w:pPr>
              <w:ind w:firstLine="480"/>
              <w:jc w:val="center"/>
              <w:spacing w:line="400" w:lineRule="exact"/>
              <w:widowControl/>
              <w:rPr>
                <w:rFonts w:hint="eastAsia" w:ascii="宋体" w:hAnsi="宋体" w:cs="宋体"/>
                <w:sz w:val="24"/>
                <w:szCs w:val="20"/>
                <w:highlight w:val="none"/>
              </w:rPr>
            </w:pPr>
            <w:r>
              <w:rPr>
                <w:rFonts w:hint="eastAsia" w:ascii="宋体" w:hAnsi="宋体" w:cs="宋体"/>
                <w:sz w:val="24"/>
                <w:szCs w:val="20"/>
                <w:highlight w:val="none"/>
              </w:rPr>
              <w:t xml:space="preserve">万元</w:t>
            </w:r>
            <w:r/>
          </w:p>
        </w:tc>
      </w:tr>
      <w:tr>
        <w:trPr/>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spacing w:line="400" w:lineRule="exact"/>
              <w:widowControl/>
              <w:rPr>
                <w:rFonts w:hint="eastAsia" w:ascii="宋体" w:hAnsi="宋体" w:cs="宋体"/>
                <w:sz w:val="24"/>
                <w:szCs w:val="20"/>
                <w:highlight w:val="none"/>
              </w:rPr>
            </w:pPr>
            <w:r>
              <w:rPr>
                <w:rFonts w:hint="eastAsia" w:ascii="宋体" w:hAnsi="宋体" w:cs="宋体"/>
                <w:sz w:val="24"/>
                <w:szCs w:val="20"/>
                <w:highlight w:val="none"/>
              </w:rPr>
              <w:t xml:space="preserve">20</w:t>
            </w:r>
            <w:r>
              <w:rPr>
                <w:rFonts w:hint="eastAsia" w:ascii="宋体" w:hAnsi="宋体" w:cs="宋体"/>
                <w:sz w:val="24"/>
                <w:szCs w:val="20"/>
                <w:highlight w:val="none"/>
                <w:lang w:val="en-US" w:eastAsia="zh-CN"/>
              </w:rPr>
              <w:t xml:space="preserve">22</w:t>
            </w:r>
            <w:r>
              <w:rPr>
                <w:rFonts w:hint="eastAsia" w:ascii="宋体" w:hAnsi="宋体" w:cs="宋体"/>
                <w:sz w:val="24"/>
                <w:szCs w:val="20"/>
                <w:highlight w:val="none"/>
              </w:rPr>
              <w:t xml:space="preserve">年实现利润</w:t>
            </w:r>
            <w:r/>
          </w:p>
        </w:tc>
        <w:tc>
          <w:tcPr>
            <w:tcBorders>
              <w:top w:val="single" w:color="000000" w:sz="4" w:space="0"/>
              <w:left w:val="single" w:color="000000" w:sz="4" w:space="0"/>
              <w:bottom w:val="single" w:color="000000" w:sz="4" w:space="0"/>
              <w:right w:val="single" w:color="000000" w:sz="4" w:space="0"/>
            </w:tcBorders>
            <w:tcW w:w="2110" w:type="dxa"/>
            <w:vAlign w:val="top"/>
            <w:textDirection w:val="lrTb"/>
            <w:noWrap w:val="false"/>
          </w:tcPr>
          <w:p>
            <w:pPr>
              <w:ind w:firstLine="1325"/>
              <w:jc w:val="center"/>
              <w:spacing w:line="400" w:lineRule="exact"/>
              <w:widowControl/>
              <w:rPr>
                <w:rFonts w:hint="eastAsia" w:ascii="宋体" w:hAnsi="宋体" w:cs="宋体"/>
                <w:sz w:val="24"/>
                <w:szCs w:val="20"/>
                <w:highlight w:val="none"/>
              </w:rPr>
            </w:pPr>
            <w:r>
              <w:rPr>
                <w:rFonts w:hint="eastAsia" w:ascii="宋体" w:hAnsi="宋体" w:cs="宋体"/>
                <w:sz w:val="24"/>
                <w:szCs w:val="20"/>
                <w:highlight w:val="none"/>
              </w:rPr>
              <w:t xml:space="preserve">万元</w:t>
            </w:r>
            <w:r/>
          </w:p>
        </w:tc>
        <w:tc>
          <w:tcPr>
            <w:gridSpan w:val="2"/>
            <w:tcBorders>
              <w:top w:val="single" w:color="000000" w:sz="4" w:space="0"/>
              <w:left w:val="single" w:color="000000" w:sz="4" w:space="0"/>
              <w:bottom w:val="single" w:color="000000" w:sz="4" w:space="0"/>
              <w:right w:val="single" w:color="000000" w:sz="4" w:space="0"/>
            </w:tcBorders>
            <w:tcW w:w="1906" w:type="dxa"/>
            <w:vAlign w:val="top"/>
            <w:textDirection w:val="lrTb"/>
            <w:noWrap w:val="false"/>
          </w:tcPr>
          <w:p>
            <w:pPr>
              <w:ind w:firstLine="480"/>
              <w:jc w:val="center"/>
              <w:spacing w:line="400" w:lineRule="exact"/>
              <w:widowControl/>
              <w:rPr>
                <w:rFonts w:hint="eastAsia" w:ascii="宋体" w:hAnsi="宋体" w:cs="宋体"/>
                <w:sz w:val="24"/>
                <w:szCs w:val="20"/>
                <w:highlight w:val="none"/>
              </w:rPr>
            </w:pPr>
            <w:r>
              <w:rPr>
                <w:rFonts w:hint="eastAsia" w:ascii="宋体" w:hAnsi="宋体" w:cs="宋体"/>
                <w:sz w:val="24"/>
                <w:szCs w:val="20"/>
                <w:highlight w:val="none"/>
              </w:rPr>
            </w:r>
            <w:r/>
          </w:p>
        </w:tc>
        <w:tc>
          <w:tcPr>
            <w:tcBorders>
              <w:top w:val="single" w:color="000000" w:sz="4" w:space="0"/>
              <w:left w:val="single" w:color="000000" w:sz="4" w:space="0"/>
              <w:bottom w:val="single" w:color="000000" w:sz="4" w:space="0"/>
              <w:right w:val="single" w:color="000000" w:sz="4" w:space="0"/>
            </w:tcBorders>
            <w:tcW w:w="2601" w:type="dxa"/>
            <w:vAlign w:val="top"/>
            <w:textDirection w:val="lrTb"/>
            <w:noWrap w:val="false"/>
          </w:tcPr>
          <w:p>
            <w:pPr>
              <w:ind w:firstLine="480"/>
              <w:jc w:val="center"/>
              <w:spacing w:line="400" w:lineRule="exact"/>
              <w:widowControl/>
              <w:rPr>
                <w:rFonts w:hint="eastAsia" w:ascii="宋体" w:hAnsi="宋体" w:cs="宋体"/>
                <w:sz w:val="24"/>
                <w:szCs w:val="20"/>
                <w:highlight w:val="none"/>
              </w:rPr>
            </w:pPr>
            <w:r>
              <w:rPr>
                <w:rFonts w:hint="eastAsia" w:ascii="宋体" w:hAnsi="宋体" w:cs="宋体"/>
                <w:sz w:val="24"/>
                <w:szCs w:val="20"/>
                <w:highlight w:val="none"/>
              </w:rPr>
            </w:r>
            <w:r/>
          </w:p>
        </w:tc>
      </w:tr>
      <w:tr>
        <w:trPr/>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ind w:firstLine="480"/>
              <w:spacing w:line="400" w:lineRule="exact"/>
              <w:widowControl/>
              <w:rPr>
                <w:rFonts w:hint="eastAsia" w:ascii="宋体" w:hAnsi="宋体" w:cs="宋体"/>
                <w:sz w:val="24"/>
                <w:szCs w:val="20"/>
                <w:highlight w:val="none"/>
              </w:rPr>
            </w:pPr>
            <w:r>
              <w:rPr>
                <w:rFonts w:hint="eastAsia" w:ascii="宋体" w:hAnsi="宋体" w:cs="宋体"/>
                <w:sz w:val="24"/>
                <w:szCs w:val="20"/>
                <w:highlight w:val="none"/>
              </w:rPr>
              <w:t xml:space="preserve">办公面积</w:t>
            </w:r>
            <w:r/>
          </w:p>
          <w:p>
            <w:pPr>
              <w:ind w:firstLine="480"/>
              <w:spacing w:line="400" w:lineRule="exact"/>
              <w:widowControl/>
              <w:rPr>
                <w:rFonts w:hint="eastAsia" w:ascii="宋体" w:hAnsi="宋体" w:cs="宋体"/>
                <w:sz w:val="24"/>
                <w:szCs w:val="20"/>
                <w:highlight w:val="none"/>
              </w:rPr>
            </w:pPr>
            <w:r>
              <w:rPr>
                <w:rFonts w:hint="eastAsia" w:ascii="宋体" w:hAnsi="宋体" w:cs="宋体"/>
                <w:sz w:val="24"/>
                <w:szCs w:val="20"/>
                <w:highlight w:val="none"/>
              </w:rPr>
            </w:r>
            <w:r/>
          </w:p>
        </w:tc>
        <w:tc>
          <w:tcPr>
            <w:tcBorders>
              <w:top w:val="single" w:color="000000" w:sz="4" w:space="0"/>
              <w:left w:val="single" w:color="000000" w:sz="4" w:space="0"/>
              <w:bottom w:val="single" w:color="000000" w:sz="4" w:space="0"/>
              <w:right w:val="single" w:color="000000" w:sz="4" w:space="0"/>
            </w:tcBorders>
            <w:tcW w:w="2110" w:type="dxa"/>
            <w:vAlign w:val="top"/>
            <w:textDirection w:val="lrTb"/>
            <w:noWrap w:val="false"/>
          </w:tcPr>
          <w:p>
            <w:pPr>
              <w:ind w:firstLine="480"/>
              <w:jc w:val="center"/>
              <w:spacing w:line="400" w:lineRule="exact"/>
              <w:widowControl/>
              <w:rPr>
                <w:rFonts w:hint="eastAsia" w:ascii="宋体" w:hAnsi="宋体" w:cs="宋体"/>
                <w:sz w:val="24"/>
                <w:szCs w:val="20"/>
                <w:highlight w:val="none"/>
              </w:rPr>
            </w:pPr>
            <w:r>
              <w:rPr>
                <w:rFonts w:hint="eastAsia" w:ascii="宋体" w:hAnsi="宋体" w:cs="宋体"/>
                <w:sz w:val="24"/>
                <w:szCs w:val="20"/>
                <w:highlight w:val="none"/>
              </w:rPr>
              <w:t xml:space="preserve">平方米</w:t>
            </w:r>
            <w:r/>
          </w:p>
        </w:tc>
        <w:tc>
          <w:tcPr>
            <w:gridSpan w:val="2"/>
            <w:tcBorders>
              <w:top w:val="single" w:color="000000" w:sz="4" w:space="0"/>
              <w:left w:val="single" w:color="000000" w:sz="4" w:space="0"/>
              <w:bottom w:val="single" w:color="000000" w:sz="4" w:space="0"/>
              <w:right w:val="single" w:color="000000" w:sz="4" w:space="0"/>
            </w:tcBorders>
            <w:tcW w:w="1906" w:type="dxa"/>
            <w:vAlign w:val="top"/>
            <w:textDirection w:val="lrTb"/>
            <w:noWrap w:val="false"/>
          </w:tcPr>
          <w:p>
            <w:pPr>
              <w:ind w:firstLine="480"/>
              <w:jc w:val="center"/>
              <w:spacing w:line="400" w:lineRule="exact"/>
              <w:widowControl/>
              <w:rPr>
                <w:rFonts w:hint="eastAsia" w:ascii="宋体" w:hAnsi="宋体" w:cs="宋体"/>
                <w:sz w:val="24"/>
                <w:szCs w:val="20"/>
                <w:highlight w:val="none"/>
              </w:rPr>
            </w:pPr>
            <w:r>
              <w:rPr>
                <w:rFonts w:hint="eastAsia" w:ascii="宋体" w:hAnsi="宋体" w:cs="宋体"/>
                <w:sz w:val="24"/>
                <w:szCs w:val="20"/>
                <w:highlight w:val="none"/>
              </w:rPr>
              <w:t xml:space="preserve">其中：</w:t>
            </w:r>
            <w:r/>
          </w:p>
        </w:tc>
        <w:tc>
          <w:tcPr>
            <w:tcBorders>
              <w:top w:val="single" w:color="000000" w:sz="4" w:space="0"/>
              <w:left w:val="single" w:color="000000" w:sz="4" w:space="0"/>
              <w:bottom w:val="single" w:color="000000" w:sz="4" w:space="0"/>
              <w:right w:val="single" w:color="000000" w:sz="4" w:space="0"/>
            </w:tcBorders>
            <w:tcW w:w="2601" w:type="dxa"/>
            <w:vAlign w:val="top"/>
            <w:textDirection w:val="lrTb"/>
            <w:noWrap w:val="false"/>
          </w:tcPr>
          <w:p>
            <w:pPr>
              <w:jc w:val="center"/>
              <w:spacing w:line="400" w:lineRule="exact"/>
              <w:widowControl/>
              <w:rPr>
                <w:rFonts w:hint="eastAsia" w:ascii="宋体" w:hAnsi="宋体" w:cs="宋体"/>
                <w:sz w:val="24"/>
                <w:szCs w:val="20"/>
                <w:highlight w:val="none"/>
              </w:rPr>
            </w:pPr>
            <w:r>
              <w:rPr>
                <w:rFonts w:hint="eastAsia" w:ascii="宋体" w:hAnsi="宋体" w:cs="宋体"/>
                <w:sz w:val="24"/>
                <w:szCs w:val="20"/>
                <w:highlight w:val="none"/>
              </w:rPr>
              <w:t xml:space="preserve">自有面积    平方米</w:t>
            </w:r>
            <w:r/>
          </w:p>
          <w:p>
            <w:pPr>
              <w:jc w:val="center"/>
              <w:spacing w:line="400" w:lineRule="exact"/>
              <w:widowControl/>
              <w:rPr>
                <w:rFonts w:hint="eastAsia" w:ascii="宋体" w:hAnsi="宋体" w:cs="宋体"/>
                <w:sz w:val="24"/>
                <w:szCs w:val="20"/>
                <w:highlight w:val="none"/>
              </w:rPr>
            </w:pPr>
            <w:r>
              <w:rPr>
                <w:rFonts w:hint="eastAsia" w:ascii="宋体" w:hAnsi="宋体" w:cs="宋体"/>
                <w:sz w:val="24"/>
                <w:szCs w:val="20"/>
                <w:highlight w:val="none"/>
              </w:rPr>
              <w:t xml:space="preserve">承租面积    平方米</w:t>
            </w:r>
            <w:r/>
          </w:p>
        </w:tc>
      </w:tr>
      <w:tr>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ind w:firstLine="480"/>
              <w:spacing w:line="400" w:lineRule="exact"/>
              <w:widowControl/>
              <w:rPr>
                <w:rFonts w:hint="eastAsia" w:ascii="宋体" w:hAnsi="宋体" w:cs="宋体"/>
                <w:sz w:val="24"/>
                <w:szCs w:val="20"/>
                <w:highlight w:val="none"/>
              </w:rPr>
            </w:pPr>
            <w:r>
              <w:rPr>
                <w:rFonts w:hint="eastAsia" w:ascii="宋体" w:hAnsi="宋体" w:cs="宋体"/>
                <w:sz w:val="24"/>
                <w:szCs w:val="20"/>
                <w:highlight w:val="none"/>
              </w:rPr>
              <w:t xml:space="preserve">单位简历及内设机构情况</w:t>
            </w:r>
            <w:r/>
          </w:p>
        </w:tc>
        <w:tc>
          <w:tcPr>
            <w:gridSpan w:val="3"/>
            <w:tcBorders>
              <w:top w:val="single" w:color="000000" w:sz="4" w:space="0"/>
              <w:left w:val="single" w:color="000000" w:sz="4" w:space="0"/>
              <w:bottom w:val="single" w:color="000000" w:sz="4" w:space="0"/>
              <w:right w:val="single" w:color="000000" w:sz="4" w:space="0"/>
            </w:tcBorders>
            <w:tcW w:w="4507" w:type="dxa"/>
            <w:vAlign w:val="top"/>
            <w:textDirection w:val="lrTb"/>
            <w:noWrap w:val="false"/>
          </w:tcPr>
          <w:p>
            <w:pPr>
              <w:ind w:firstLine="480"/>
              <w:jc w:val="center"/>
              <w:spacing w:line="400" w:lineRule="exact"/>
              <w:widowControl/>
              <w:rPr>
                <w:rFonts w:hint="eastAsia" w:ascii="宋体" w:hAnsi="宋体" w:cs="宋体"/>
                <w:sz w:val="24"/>
                <w:szCs w:val="20"/>
                <w:highlight w:val="none"/>
              </w:rPr>
            </w:pPr>
            <w:r>
              <w:rPr>
                <w:rFonts w:hint="eastAsia" w:ascii="宋体" w:hAnsi="宋体" w:cs="宋体"/>
                <w:sz w:val="24"/>
                <w:szCs w:val="20"/>
                <w:highlight w:val="none"/>
              </w:rPr>
            </w:r>
            <w:r/>
          </w:p>
        </w:tc>
      </w:tr>
      <w:tr>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ind w:firstLine="480"/>
              <w:spacing w:line="400" w:lineRule="exact"/>
              <w:widowControl/>
              <w:rPr>
                <w:rFonts w:hint="eastAsia" w:ascii="宋体" w:hAnsi="宋体" w:cs="宋体"/>
                <w:sz w:val="24"/>
                <w:szCs w:val="20"/>
                <w:highlight w:val="none"/>
              </w:rPr>
            </w:pPr>
            <w:r>
              <w:rPr>
                <w:rFonts w:hint="eastAsia" w:ascii="宋体" w:hAnsi="宋体" w:cs="宋体"/>
                <w:sz w:val="24"/>
                <w:szCs w:val="20"/>
                <w:highlight w:val="none"/>
              </w:rPr>
              <w:t xml:space="preserve">单位优势及特长</w:t>
            </w:r>
            <w:r/>
          </w:p>
        </w:tc>
        <w:tc>
          <w:tcPr>
            <w:gridSpan w:val="3"/>
            <w:tcBorders>
              <w:top w:val="single" w:color="000000" w:sz="4" w:space="0"/>
              <w:left w:val="single" w:color="000000" w:sz="4" w:space="0"/>
              <w:bottom w:val="single" w:color="000000" w:sz="4" w:space="0"/>
              <w:right w:val="single" w:color="000000" w:sz="4" w:space="0"/>
            </w:tcBorders>
            <w:tcW w:w="4507" w:type="dxa"/>
            <w:vAlign w:val="top"/>
            <w:textDirection w:val="lrTb"/>
            <w:noWrap w:val="false"/>
          </w:tcPr>
          <w:p>
            <w:pPr>
              <w:ind w:firstLine="480"/>
              <w:jc w:val="center"/>
              <w:spacing w:line="400" w:lineRule="exact"/>
              <w:widowControl/>
              <w:rPr>
                <w:rFonts w:hint="eastAsia" w:ascii="宋体" w:hAnsi="宋体" w:cs="宋体"/>
                <w:sz w:val="24"/>
                <w:szCs w:val="20"/>
                <w:highlight w:val="none"/>
              </w:rPr>
            </w:pPr>
            <w:r>
              <w:rPr>
                <w:rFonts w:hint="eastAsia" w:ascii="宋体" w:hAnsi="宋体" w:cs="宋体"/>
                <w:sz w:val="24"/>
                <w:szCs w:val="20"/>
                <w:highlight w:val="none"/>
              </w:rPr>
            </w:r>
            <w:r/>
          </w:p>
        </w:tc>
      </w:tr>
      <w:tr>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ind w:firstLine="480"/>
              <w:spacing w:line="400" w:lineRule="exact"/>
              <w:widowControl/>
              <w:rPr>
                <w:rFonts w:hint="eastAsia" w:ascii="宋体" w:hAnsi="宋体" w:cs="宋体"/>
                <w:sz w:val="24"/>
                <w:szCs w:val="20"/>
                <w:highlight w:val="none"/>
              </w:rPr>
            </w:pPr>
            <w:r>
              <w:rPr>
                <w:rFonts w:hint="eastAsia" w:ascii="宋体" w:hAnsi="宋体" w:cs="宋体"/>
                <w:sz w:val="24"/>
                <w:szCs w:val="20"/>
                <w:highlight w:val="none"/>
              </w:rPr>
              <w:t xml:space="preserve">近三年来完成或正在履行的重大合同情况</w:t>
            </w:r>
            <w:r/>
          </w:p>
        </w:tc>
        <w:tc>
          <w:tcPr>
            <w:gridSpan w:val="3"/>
            <w:tcBorders>
              <w:top w:val="single" w:color="000000" w:sz="4" w:space="0"/>
              <w:left w:val="single" w:color="000000" w:sz="4" w:space="0"/>
              <w:bottom w:val="single" w:color="000000" w:sz="4" w:space="0"/>
              <w:right w:val="single" w:color="000000" w:sz="4" w:space="0"/>
            </w:tcBorders>
            <w:tcW w:w="4507" w:type="dxa"/>
            <w:vAlign w:val="top"/>
            <w:textDirection w:val="lrTb"/>
            <w:noWrap w:val="false"/>
          </w:tcPr>
          <w:p>
            <w:pPr>
              <w:ind w:firstLine="480"/>
              <w:jc w:val="center"/>
              <w:spacing w:line="400" w:lineRule="exact"/>
              <w:widowControl/>
              <w:rPr>
                <w:rFonts w:hint="eastAsia" w:ascii="宋体" w:hAnsi="宋体" w:cs="宋体"/>
                <w:sz w:val="24"/>
                <w:szCs w:val="20"/>
                <w:highlight w:val="none"/>
              </w:rPr>
            </w:pPr>
            <w:r>
              <w:rPr>
                <w:rFonts w:hint="eastAsia" w:ascii="宋体" w:hAnsi="宋体" w:cs="宋体"/>
                <w:sz w:val="24"/>
                <w:szCs w:val="20"/>
                <w:highlight w:val="none"/>
              </w:rPr>
            </w:r>
            <w:r/>
          </w:p>
        </w:tc>
      </w:tr>
      <w:tr>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ind w:firstLine="480"/>
              <w:spacing w:line="400" w:lineRule="exact"/>
              <w:widowControl/>
              <w:rPr>
                <w:rFonts w:hint="eastAsia" w:ascii="宋体" w:hAnsi="宋体" w:cs="宋体"/>
                <w:sz w:val="24"/>
                <w:szCs w:val="20"/>
                <w:highlight w:val="none"/>
              </w:rPr>
            </w:pPr>
            <w:r>
              <w:rPr>
                <w:rFonts w:hint="eastAsia" w:ascii="宋体" w:hAnsi="宋体" w:cs="宋体"/>
                <w:bCs/>
                <w:sz w:val="24"/>
                <w:szCs w:val="20"/>
                <w:highlight w:val="none"/>
              </w:rPr>
              <w:t xml:space="preserve">近三年来受行业主管部门考核评价及业主评价意见</w:t>
            </w:r>
            <w:r/>
          </w:p>
        </w:tc>
        <w:tc>
          <w:tcPr>
            <w:gridSpan w:val="3"/>
            <w:tcBorders>
              <w:top w:val="single" w:color="000000" w:sz="4" w:space="0"/>
              <w:left w:val="single" w:color="000000" w:sz="4" w:space="0"/>
              <w:bottom w:val="single" w:color="000000" w:sz="4" w:space="0"/>
              <w:right w:val="single" w:color="000000" w:sz="4" w:space="0"/>
            </w:tcBorders>
            <w:tcW w:w="4507" w:type="dxa"/>
            <w:vAlign w:val="top"/>
            <w:textDirection w:val="lrTb"/>
            <w:noWrap w:val="false"/>
          </w:tcPr>
          <w:p>
            <w:pPr>
              <w:ind w:firstLine="480"/>
              <w:jc w:val="center"/>
              <w:spacing w:line="400" w:lineRule="exact"/>
              <w:widowControl/>
              <w:rPr>
                <w:rFonts w:hint="eastAsia" w:ascii="宋体" w:hAnsi="宋体" w:cs="宋体"/>
                <w:sz w:val="24"/>
                <w:szCs w:val="20"/>
                <w:highlight w:val="none"/>
              </w:rPr>
            </w:pPr>
            <w:r>
              <w:rPr>
                <w:rFonts w:hint="eastAsia" w:ascii="宋体" w:hAnsi="宋体" w:cs="宋体"/>
                <w:sz w:val="24"/>
                <w:szCs w:val="20"/>
                <w:highlight w:val="none"/>
              </w:rPr>
            </w:r>
            <w:r/>
          </w:p>
        </w:tc>
      </w:tr>
      <w:tr>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ind w:firstLine="480"/>
              <w:spacing w:line="400" w:lineRule="exact"/>
              <w:widowControl/>
              <w:rPr>
                <w:rFonts w:hint="eastAsia" w:ascii="宋体" w:hAnsi="宋体" w:cs="宋体"/>
                <w:sz w:val="24"/>
                <w:szCs w:val="20"/>
                <w:highlight w:val="none"/>
              </w:rPr>
            </w:pPr>
            <w:r>
              <w:rPr>
                <w:rFonts w:hint="eastAsia" w:ascii="宋体" w:hAnsi="宋体" w:cs="宋体"/>
                <w:sz w:val="24"/>
                <w:szCs w:val="20"/>
                <w:highlight w:val="none"/>
              </w:rPr>
              <w:t xml:space="preserve">最近3年内有无因违纪或是其他原因被投诉或起诉的情况及说明</w:t>
            </w:r>
            <w:r/>
          </w:p>
        </w:tc>
        <w:tc>
          <w:tcPr>
            <w:gridSpan w:val="3"/>
            <w:tcBorders>
              <w:top w:val="single" w:color="000000" w:sz="4" w:space="0"/>
              <w:left w:val="single" w:color="000000" w:sz="4" w:space="0"/>
              <w:bottom w:val="single" w:color="000000" w:sz="4" w:space="0"/>
              <w:right w:val="single" w:color="000000" w:sz="4" w:space="0"/>
            </w:tcBorders>
            <w:tcW w:w="4507" w:type="dxa"/>
            <w:vAlign w:val="top"/>
            <w:textDirection w:val="lrTb"/>
            <w:noWrap w:val="false"/>
          </w:tcPr>
          <w:p>
            <w:pPr>
              <w:ind w:firstLine="480"/>
              <w:jc w:val="center"/>
              <w:spacing w:line="400" w:lineRule="exact"/>
              <w:widowControl/>
              <w:rPr>
                <w:rFonts w:hint="eastAsia" w:ascii="宋体" w:hAnsi="宋体" w:cs="宋体"/>
                <w:sz w:val="24"/>
                <w:szCs w:val="20"/>
                <w:highlight w:val="none"/>
              </w:rPr>
            </w:pPr>
            <w:r>
              <w:rPr>
                <w:rFonts w:hint="eastAsia" w:ascii="宋体" w:hAnsi="宋体" w:cs="宋体"/>
                <w:sz w:val="24"/>
                <w:szCs w:val="20"/>
                <w:highlight w:val="none"/>
              </w:rPr>
              <w:t xml:space="preserve">（包括解决方式和结果）</w:t>
            </w:r>
            <w:r/>
          </w:p>
        </w:tc>
      </w:tr>
      <w:tr>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ind w:firstLine="480"/>
              <w:spacing w:line="400" w:lineRule="exact"/>
              <w:widowControl/>
              <w:rPr>
                <w:rFonts w:hint="eastAsia" w:ascii="宋体" w:hAnsi="宋体" w:cs="宋体"/>
                <w:sz w:val="24"/>
                <w:szCs w:val="20"/>
                <w:highlight w:val="none"/>
              </w:rPr>
            </w:pPr>
            <w:r>
              <w:rPr>
                <w:rFonts w:hint="eastAsia" w:ascii="宋体" w:hAnsi="宋体" w:cs="宋体"/>
                <w:sz w:val="24"/>
                <w:szCs w:val="20"/>
                <w:highlight w:val="none"/>
              </w:rPr>
              <w:t xml:space="preserve">最近3年内主要负责人有无因经济犯罪被司法机关追究的情况及说明</w:t>
            </w:r>
            <w:r/>
          </w:p>
        </w:tc>
        <w:tc>
          <w:tcPr>
            <w:gridSpan w:val="3"/>
            <w:tcBorders>
              <w:top w:val="single" w:color="000000" w:sz="4" w:space="0"/>
              <w:left w:val="single" w:color="000000" w:sz="4" w:space="0"/>
              <w:bottom w:val="single" w:color="000000" w:sz="4" w:space="0"/>
              <w:right w:val="single" w:color="000000" w:sz="4" w:space="0"/>
            </w:tcBorders>
            <w:tcW w:w="4507" w:type="dxa"/>
            <w:vAlign w:val="top"/>
            <w:textDirection w:val="lrTb"/>
            <w:noWrap w:val="false"/>
          </w:tcPr>
          <w:p>
            <w:pPr>
              <w:ind w:firstLine="482"/>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447"/>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ind w:firstLine="480"/>
              <w:spacing w:line="400" w:lineRule="exact"/>
              <w:widowControl/>
              <w:rPr>
                <w:rFonts w:hint="eastAsia" w:ascii="宋体" w:hAnsi="宋体" w:cs="宋体"/>
                <w:sz w:val="24"/>
                <w:szCs w:val="20"/>
                <w:highlight w:val="none"/>
              </w:rPr>
            </w:pPr>
            <w:r>
              <w:rPr>
                <w:rFonts w:hint="eastAsia" w:ascii="宋体" w:hAnsi="宋体" w:cs="宋体"/>
                <w:sz w:val="24"/>
                <w:szCs w:val="20"/>
                <w:highlight w:val="none"/>
              </w:rPr>
              <w:t xml:space="preserve">其他需要说明的情况</w:t>
            </w:r>
            <w:r/>
          </w:p>
        </w:tc>
        <w:tc>
          <w:tcPr>
            <w:gridSpan w:val="3"/>
            <w:tcBorders>
              <w:top w:val="single" w:color="000000" w:sz="4" w:space="0"/>
              <w:left w:val="single" w:color="000000" w:sz="4" w:space="0"/>
              <w:bottom w:val="single" w:color="000000" w:sz="4" w:space="0"/>
              <w:right w:val="single" w:color="000000" w:sz="4" w:space="0"/>
            </w:tcBorders>
            <w:tcW w:w="4507" w:type="dxa"/>
            <w:vAlign w:val="top"/>
            <w:textDirection w:val="lrTb"/>
            <w:noWrap w:val="false"/>
          </w:tcPr>
          <w:p>
            <w:pPr>
              <w:ind w:firstLine="480"/>
              <w:jc w:val="center"/>
              <w:spacing w:line="400" w:lineRule="exact"/>
              <w:widowControl/>
              <w:rPr>
                <w:rFonts w:hint="eastAsia" w:ascii="宋体" w:hAnsi="宋体" w:cs="宋体"/>
                <w:sz w:val="24"/>
                <w:szCs w:val="20"/>
                <w:highlight w:val="none"/>
              </w:rPr>
            </w:pPr>
            <w:r>
              <w:rPr>
                <w:rFonts w:hint="eastAsia" w:ascii="宋体" w:hAnsi="宋体" w:cs="宋体"/>
                <w:sz w:val="24"/>
                <w:szCs w:val="20"/>
                <w:highlight w:val="none"/>
              </w:rPr>
            </w:r>
            <w:r/>
          </w:p>
        </w:tc>
      </w:tr>
    </w:tbl>
    <w:p>
      <w:pPr>
        <w:pStyle w:val="835"/>
        <w:ind w:left="2940" w:firstLine="480"/>
        <w:jc w:val="center"/>
        <w:rPr>
          <w:rFonts w:hint="eastAsia" w:ascii="宋体" w:hAnsi="宋体" w:cs="宋体"/>
          <w:sz w:val="24"/>
          <w:highlight w:val="none"/>
        </w:rPr>
      </w:pPr>
      <w:r>
        <w:rPr>
          <w:rFonts w:hint="eastAsia" w:ascii="宋体" w:hAnsi="宋体" w:cs="宋体"/>
          <w:sz w:val="24"/>
          <w:highlight w:val="none"/>
        </w:rPr>
      </w:r>
      <w:r/>
    </w:p>
    <w:p>
      <w:pPr>
        <w:pStyle w:val="835"/>
        <w:ind w:firstLine="0"/>
        <w:jc w:val="both"/>
        <w:rPr>
          <w:rFonts w:hint="eastAsia" w:ascii="宋体" w:hAnsi="宋体" w:cs="宋体"/>
          <w:b/>
          <w:bCs/>
          <w:sz w:val="24"/>
          <w:highlight w:val="none"/>
        </w:rPr>
      </w:pPr>
      <w:r>
        <w:rPr>
          <w:rFonts w:hint="eastAsia" w:ascii="宋体" w:hAnsi="宋体" w:cs="宋体"/>
          <w:b/>
          <w:bCs/>
          <w:sz w:val="24"/>
          <w:highlight w:val="none"/>
        </w:rPr>
        <w:t xml:space="preserve">单位名称</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公</w:t>
      </w:r>
      <w:r>
        <w:rPr>
          <w:rFonts w:hint="eastAsia" w:ascii="宋体" w:hAnsi="宋体" w:cs="宋体"/>
          <w:b/>
          <w:bCs/>
          <w:sz w:val="24"/>
          <w:highlight w:val="none"/>
        </w:rPr>
        <w:t xml:space="preserve">章）</w:t>
      </w:r>
      <w:r/>
    </w:p>
    <w:p>
      <w:pPr>
        <w:rPr>
          <w:rFonts w:hint="eastAsia" w:ascii="宋体" w:hAnsi="宋体" w:cs="宋体"/>
          <w:b/>
          <w:bCs/>
          <w:sz w:val="24"/>
          <w:highlight w:val="none"/>
        </w:rPr>
      </w:pPr>
      <w:r>
        <w:rPr>
          <w:rFonts w:hint="eastAsia" w:ascii="宋体" w:hAnsi="宋体" w:cs="宋体"/>
          <w:b/>
          <w:bCs/>
          <w:sz w:val="24"/>
          <w:highlight w:val="none"/>
        </w:rPr>
      </w:r>
      <w:r/>
    </w:p>
    <w:p>
      <w:pPr>
        <w:pStyle w:val="865"/>
        <w:ind w:left="0" w:right="34"/>
        <w:spacing w:line="360" w:lineRule="auto"/>
        <w:rPr>
          <w:rFonts w:hint="eastAsia" w:ascii="宋体" w:hAnsi="宋体"/>
          <w:szCs w:val="24"/>
          <w:highlight w:val="none"/>
        </w:rPr>
      </w:pPr>
      <w:r>
        <w:rPr>
          <w:rFonts w:hint="eastAsia" w:ascii="宋体" w:hAnsi="宋体" w:eastAsia="宋体" w:cs="Times New Roman"/>
          <w:b/>
          <w:bCs/>
          <w:sz w:val="24"/>
          <w:highlight w:val="none"/>
        </w:rPr>
        <w:t xml:space="preserve">法定代表人或法定代表人授权代表签字或盖章</w:t>
      </w:r>
      <w:r>
        <w:rPr>
          <w:rFonts w:hint="eastAsia" w:ascii="宋体" w:hAnsi="宋体" w:eastAsia="宋体" w:cs="Times New Roman"/>
          <w:b/>
          <w:bCs/>
          <w:sz w:val="24"/>
          <w:highlight w:val="none"/>
          <w:lang w:eastAsia="zh-CN"/>
        </w:rPr>
        <w:t xml:space="preserve">：</w:t>
      </w:r>
      <w:r/>
    </w:p>
    <w:p>
      <w:pPr>
        <w:pStyle w:val="865"/>
        <w:ind w:left="0" w:right="34"/>
        <w:spacing w:line="360" w:lineRule="auto"/>
        <w:rPr>
          <w:rFonts w:hint="eastAsia" w:ascii="宋体" w:hAnsi="宋体"/>
          <w:szCs w:val="24"/>
          <w:highlight w:val="none"/>
        </w:rPr>
      </w:pPr>
      <w:r>
        <w:rPr>
          <w:rFonts w:hint="eastAsia" w:ascii="宋体" w:hAnsi="宋体"/>
          <w:szCs w:val="24"/>
          <w:highlight w:val="none"/>
        </w:rPr>
      </w:r>
      <w:r/>
    </w:p>
    <w:p>
      <w:pPr>
        <w:pStyle w:val="865"/>
        <w:ind w:left="0" w:right="34"/>
        <w:spacing w:line="360" w:lineRule="auto"/>
        <w:rPr>
          <w:rFonts w:hint="eastAsia" w:ascii="宋体" w:hAnsi="宋体"/>
          <w:highlight w:val="none"/>
        </w:rPr>
      </w:pPr>
      <w:r>
        <w:rPr>
          <w:rFonts w:hint="eastAsia" w:ascii="宋体" w:hAnsi="宋体"/>
          <w:szCs w:val="24"/>
          <w:highlight w:val="none"/>
        </w:rPr>
      </w:r>
      <w:r>
        <w:rPr>
          <w:rFonts w:hint="eastAsia" w:ascii="宋体" w:hAnsi="宋体"/>
          <w:szCs w:val="24"/>
          <w:highlight w:val="none"/>
        </w:rPr>
      </w:r>
    </w:p>
    <w:p>
      <w:pPr>
        <w:pStyle w:val="865"/>
        <w:ind w:left="0" w:right="34"/>
        <w:spacing w:line="360" w:lineRule="auto"/>
        <w:rPr>
          <w:rFonts w:hint="eastAsia" w:ascii="宋体" w:hAnsi="宋体"/>
          <w:highlight w:val="none"/>
        </w:rPr>
      </w:pPr>
      <w:r>
        <w:rPr>
          <w:rFonts w:hint="eastAsia" w:ascii="宋体" w:hAnsi="宋体"/>
          <w:highlight w:val="none"/>
        </w:rPr>
      </w:r>
      <w:r>
        <w:rPr>
          <w:rFonts w:hint="eastAsia" w:ascii="宋体" w:hAnsi="宋体"/>
          <w:highlight w:val="none"/>
        </w:rPr>
      </w:r>
    </w:p>
    <w:p>
      <w:pPr>
        <w:pStyle w:val="865"/>
        <w:ind w:left="0" w:right="34"/>
        <w:spacing w:line="360" w:lineRule="auto"/>
        <w:rPr>
          <w:rFonts w:hint="eastAsia" w:ascii="宋体" w:hAnsi="宋体"/>
          <w:highlight w:val="none"/>
        </w:rPr>
      </w:pPr>
      <w:r>
        <w:rPr>
          <w:rFonts w:hint="eastAsia" w:ascii="宋体" w:hAnsi="宋体"/>
          <w:szCs w:val="24"/>
          <w:highlight w:val="none"/>
        </w:rPr>
      </w:r>
      <w:r/>
    </w:p>
    <w:p>
      <w:pPr>
        <w:pStyle w:val="865"/>
        <w:ind w:left="0" w:right="34"/>
        <w:spacing w:line="360" w:lineRule="auto"/>
        <w:rPr>
          <w:rFonts w:hint="eastAsia" w:ascii="宋体" w:hAnsi="宋体"/>
          <w:highlight w:val="none"/>
        </w:rPr>
      </w:pPr>
      <w:r>
        <w:rPr>
          <w:rFonts w:hint="eastAsia" w:ascii="宋体" w:hAnsi="宋体"/>
          <w:highlight w:val="none"/>
        </w:rPr>
      </w:r>
      <w:r/>
    </w:p>
    <w:p>
      <w:pPr>
        <w:pStyle w:val="865"/>
        <w:ind w:left="0" w:right="34"/>
        <w:spacing w:line="360" w:lineRule="auto"/>
        <w:rPr>
          <w:rFonts w:hint="eastAsia" w:ascii="宋体" w:hAnsi="宋体"/>
          <w:highlight w:val="none"/>
        </w:rPr>
      </w:pPr>
      <w:r>
        <w:rPr>
          <w:rFonts w:hint="eastAsia" w:ascii="宋体" w:hAnsi="宋体"/>
          <w:highlight w:val="none"/>
        </w:rPr>
      </w:r>
      <w:r/>
    </w:p>
    <w:p>
      <w:pPr>
        <w:rPr>
          <w:rFonts w:hint="eastAsia" w:ascii="黑体" w:hAnsi="宋体" w:eastAsia="黑体" w:cs="Times New Roman"/>
          <w:bCs/>
          <w:sz w:val="24"/>
          <w:szCs w:val="24"/>
          <w:highlight w:val="none"/>
        </w:rPr>
        <w:outlineLvl w:val="0"/>
      </w:pPr>
      <w:r>
        <w:rPr>
          <w:rFonts w:hint="eastAsia" w:ascii="黑体" w:hAnsi="宋体" w:eastAsia="黑体" w:cs="Times New Roman"/>
          <w:bCs/>
          <w:sz w:val="24"/>
          <w:szCs w:val="24"/>
          <w:highlight w:val="none"/>
        </w:rPr>
        <w:t xml:space="preserve">（十</w:t>
      </w:r>
      <w:r>
        <w:rPr>
          <w:rFonts w:hint="eastAsia" w:ascii="黑体" w:hAnsi="宋体" w:eastAsia="黑体" w:cs="Times New Roman"/>
          <w:bCs/>
          <w:sz w:val="24"/>
          <w:szCs w:val="24"/>
          <w:highlight w:val="none"/>
          <w:lang w:val="en-US" w:eastAsia="zh-CN"/>
        </w:rPr>
        <w:t xml:space="preserve">二</w:t>
      </w:r>
      <w:r>
        <w:rPr>
          <w:rFonts w:hint="eastAsia" w:ascii="黑体" w:hAnsi="宋体" w:eastAsia="黑体" w:cs="Times New Roman"/>
          <w:bCs/>
          <w:sz w:val="24"/>
          <w:szCs w:val="24"/>
          <w:highlight w:val="none"/>
        </w:rPr>
        <w:t xml:space="preserve">）</w:t>
      </w:r>
      <w:r>
        <w:rPr>
          <w:rFonts w:hint="eastAsia" w:ascii="黑体" w:hAnsi="宋体" w:eastAsia="黑体" w:cs="Times New Roman"/>
          <w:bCs/>
          <w:sz w:val="24"/>
          <w:szCs w:val="24"/>
          <w:highlight w:val="none"/>
          <w:lang w:val="en-US" w:eastAsia="zh-CN"/>
        </w:rPr>
        <w:t xml:space="preserve">投标供应商项目组人员配备表（格式）</w:t>
      </w:r>
      <w:r>
        <w:rPr>
          <w:rFonts w:hint="eastAsia" w:ascii="黑体" w:hAnsi="宋体" w:eastAsia="黑体" w:cs="Times New Roman"/>
          <w:bCs/>
          <w:sz w:val="24"/>
          <w:szCs w:val="24"/>
          <w:highlight w:val="none"/>
        </w:rPr>
        <w:t xml:space="preserve">：</w:t>
      </w:r>
      <w:r/>
    </w:p>
    <w:p>
      <w:pPr>
        <w:rPr>
          <w:rFonts w:hint="eastAsia" w:ascii="宋体" w:hAnsi="宋体" w:cs="宋体"/>
          <w:bCs/>
          <w:sz w:val="24"/>
          <w:highlight w:val="none"/>
        </w:rPr>
        <w:outlineLvl w:val="0"/>
      </w:pPr>
      <w:r>
        <w:rPr>
          <w:rFonts w:hint="eastAsia" w:ascii="宋体" w:hAnsi="宋体" w:cs="宋体"/>
          <w:bCs/>
          <w:sz w:val="24"/>
          <w:highlight w:val="none"/>
        </w:rPr>
      </w:r>
      <w:r/>
    </w:p>
    <w:p>
      <w:pPr>
        <w:pStyle w:val="834"/>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项目组人员配备表</w:t>
      </w:r>
      <w:r/>
    </w:p>
    <w:p>
      <w:pPr>
        <w:rPr>
          <w:rFonts w:hint="eastAsia" w:ascii="宋体" w:hAnsi="宋体" w:eastAsia="宋体" w:cs="宋体"/>
          <w:b/>
          <w:bCs/>
          <w:sz w:val="22"/>
          <w:szCs w:val="24"/>
          <w:highlight w:val="none"/>
          <w:lang w:val="en-US" w:eastAsia="zh-CN"/>
        </w:rPr>
      </w:pPr>
      <w:r>
        <w:rPr>
          <w:rFonts w:hint="eastAsia" w:ascii="宋体" w:hAnsi="宋体" w:cs="宋体"/>
          <w:b/>
          <w:bCs/>
          <w:sz w:val="22"/>
          <w:szCs w:val="24"/>
          <w:highlight w:val="none"/>
          <w:lang w:val="en-US" w:eastAsia="zh-CN"/>
        </w:rPr>
        <w:t xml:space="preserve">投标供应商名称（盖章）                               </w:t>
      </w:r>
      <w:r>
        <w:rPr>
          <w:rFonts w:hint="eastAsia" w:ascii="宋体" w:hAnsi="宋体" w:eastAsia="宋体" w:cs="宋体"/>
          <w:b/>
          <w:bCs/>
          <w:sz w:val="22"/>
          <w:szCs w:val="24"/>
          <w:highlight w:val="none"/>
          <w:lang w:val="en-US" w:eastAsia="zh-CN"/>
        </w:rPr>
        <w:t xml:space="preserve">   政府采购编号：</w:t>
      </w:r>
      <w:r/>
    </w:p>
    <w:tbl>
      <w:tblPr>
        <w:tblStyle w:val="668"/>
        <w:tblW w:w="10256" w:type="dxa"/>
        <w:tblInd w:w="-3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1028"/>
        <w:gridCol w:w="717"/>
        <w:gridCol w:w="1020"/>
        <w:gridCol w:w="1112"/>
        <w:gridCol w:w="1672"/>
        <w:gridCol w:w="2825"/>
        <w:gridCol w:w="1154"/>
      </w:tblGrid>
      <w:tr>
        <w:trPr>
          <w:trHeight w:val="727"/>
        </w:trPr>
        <w:tc>
          <w:tcPr>
            <w:tcW w:w="728" w:type="dxa"/>
            <w:vAlign w:val="center"/>
            <w:textDirection w:val="lrTb"/>
            <w:noWrap w:val="false"/>
          </w:tcPr>
          <w:p>
            <w:pPr>
              <w:jc w:val="center"/>
              <w:rPr>
                <w:rFonts w:ascii="宋体" w:hAnsi="宋体" w:cs="宋体"/>
                <w:b/>
                <w:color w:val="auto"/>
                <w:sz w:val="24"/>
                <w:szCs w:val="24"/>
                <w:highlight w:val="none"/>
              </w:rPr>
            </w:pPr>
            <w:r>
              <w:rPr>
                <w:rFonts w:hint="eastAsia" w:ascii="宋体" w:hAnsi="宋体" w:cs="宋体"/>
                <w:b/>
                <w:color w:val="auto"/>
                <w:sz w:val="24"/>
                <w:szCs w:val="24"/>
                <w:highlight w:val="none"/>
              </w:rPr>
              <w:t xml:space="preserve">序号</w:t>
            </w:r>
            <w:r/>
          </w:p>
        </w:tc>
        <w:tc>
          <w:tcPr>
            <w:tcW w:w="1028" w:type="dxa"/>
            <w:vAlign w:val="center"/>
            <w:textDirection w:val="lrTb"/>
            <w:noWrap w:val="false"/>
          </w:tcPr>
          <w:p>
            <w:pPr>
              <w:jc w:val="center"/>
              <w:rPr>
                <w:rFonts w:ascii="宋体" w:hAnsi="宋体" w:cs="宋体"/>
                <w:b/>
                <w:color w:val="auto"/>
                <w:sz w:val="24"/>
                <w:szCs w:val="24"/>
                <w:highlight w:val="none"/>
              </w:rPr>
            </w:pPr>
            <w:r>
              <w:rPr>
                <w:rFonts w:hint="eastAsia" w:ascii="宋体" w:hAnsi="宋体" w:cs="宋体"/>
                <w:b/>
                <w:color w:val="auto"/>
                <w:sz w:val="24"/>
                <w:szCs w:val="24"/>
                <w:highlight w:val="none"/>
              </w:rPr>
              <w:t xml:space="preserve">姓名</w:t>
            </w:r>
            <w:r/>
          </w:p>
        </w:tc>
        <w:tc>
          <w:tcPr>
            <w:tcW w:w="717" w:type="dxa"/>
            <w:vAlign w:val="center"/>
            <w:textDirection w:val="lrTb"/>
            <w:noWrap w:val="false"/>
          </w:tcPr>
          <w:p>
            <w:pPr>
              <w:jc w:val="center"/>
              <w:rPr>
                <w:rFonts w:ascii="宋体" w:hAnsi="宋体" w:cs="宋体"/>
                <w:b/>
                <w:color w:val="auto"/>
                <w:sz w:val="24"/>
                <w:szCs w:val="24"/>
                <w:highlight w:val="none"/>
              </w:rPr>
            </w:pPr>
            <w:r>
              <w:rPr>
                <w:rFonts w:hint="eastAsia" w:ascii="宋体" w:hAnsi="宋体" w:cs="宋体"/>
                <w:b/>
                <w:color w:val="auto"/>
                <w:sz w:val="24"/>
                <w:szCs w:val="24"/>
                <w:highlight w:val="none"/>
              </w:rPr>
              <w:t xml:space="preserve">性别</w:t>
            </w:r>
            <w:r/>
          </w:p>
        </w:tc>
        <w:tc>
          <w:tcPr>
            <w:tcW w:w="1020" w:type="dxa"/>
            <w:vAlign w:val="center"/>
            <w:textDirection w:val="lrTb"/>
            <w:noWrap w:val="false"/>
          </w:tcPr>
          <w:p>
            <w:pPr>
              <w:jc w:val="center"/>
              <w:rPr>
                <w:rFonts w:ascii="宋体" w:hAnsi="宋体" w:cs="宋体"/>
                <w:b/>
                <w:color w:val="auto"/>
                <w:sz w:val="24"/>
                <w:szCs w:val="24"/>
                <w:highlight w:val="none"/>
              </w:rPr>
            </w:pPr>
            <w:r>
              <w:rPr>
                <w:rFonts w:hint="eastAsia" w:ascii="宋体" w:hAnsi="宋体" w:cs="宋体"/>
                <w:b/>
                <w:color w:val="auto"/>
                <w:sz w:val="24"/>
                <w:szCs w:val="24"/>
                <w:highlight w:val="none"/>
              </w:rPr>
              <w:t xml:space="preserve">学历</w:t>
            </w:r>
            <w:r/>
          </w:p>
        </w:tc>
        <w:tc>
          <w:tcPr>
            <w:tcW w:w="1112" w:type="dxa"/>
            <w:vAlign w:val="center"/>
            <w:textDirection w:val="lrTb"/>
            <w:noWrap w:val="false"/>
          </w:tcPr>
          <w:p>
            <w:pPr>
              <w:jc w:val="center"/>
              <w:rPr>
                <w:rFonts w:hint="default" w:ascii="宋体" w:hAnsi="宋体" w:eastAsia="宋体"/>
                <w:b/>
                <w:color w:val="auto"/>
                <w:sz w:val="24"/>
                <w:highlight w:val="none"/>
                <w:lang w:val="en-US" w:eastAsia="zh-CN"/>
              </w:rPr>
            </w:pPr>
            <w:r>
              <w:rPr>
                <w:rFonts w:hint="eastAsia" w:ascii="宋体" w:hAnsi="宋体"/>
                <w:b/>
                <w:color w:val="auto"/>
                <w:sz w:val="24"/>
                <w:highlight w:val="none"/>
                <w:lang w:val="en-US" w:eastAsia="zh-CN"/>
              </w:rPr>
              <w:t xml:space="preserve">年龄</w:t>
            </w:r>
            <w:r/>
          </w:p>
        </w:tc>
        <w:tc>
          <w:tcPr>
            <w:tcW w:w="1672" w:type="dxa"/>
            <w:vAlign w:val="center"/>
            <w:textDirection w:val="lrTb"/>
            <w:noWrap w:val="false"/>
          </w:tcPr>
          <w:p>
            <w:pPr>
              <w:jc w:val="center"/>
              <w:rPr>
                <w:rFonts w:ascii="宋体" w:hAnsi="宋体" w:cs="宋体"/>
                <w:b/>
                <w:color w:val="auto"/>
                <w:sz w:val="24"/>
                <w:szCs w:val="24"/>
                <w:highlight w:val="none"/>
              </w:rPr>
            </w:pPr>
            <w:r>
              <w:rPr>
                <w:rFonts w:hint="eastAsia" w:ascii="宋体" w:hAnsi="宋体"/>
                <w:b/>
                <w:color w:val="auto"/>
                <w:sz w:val="24"/>
                <w:highlight w:val="none"/>
              </w:rPr>
              <w:t xml:space="preserve">拟在本项目担任职务</w:t>
            </w:r>
            <w:r/>
          </w:p>
        </w:tc>
        <w:tc>
          <w:tcPr>
            <w:tcW w:w="2825" w:type="dxa"/>
            <w:vAlign w:val="center"/>
            <w:textDirection w:val="lrTb"/>
            <w:noWrap w:val="false"/>
          </w:tcPr>
          <w:p>
            <w:pPr>
              <w:jc w:val="center"/>
              <w:rPr>
                <w:rFonts w:hint="default"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身份证号</w:t>
            </w:r>
            <w:r/>
          </w:p>
        </w:tc>
        <w:tc>
          <w:tcPr>
            <w:tcW w:w="1154" w:type="dxa"/>
            <w:vAlign w:val="center"/>
            <w:textDirection w:val="lrTb"/>
            <w:noWrap w:val="false"/>
          </w:tcPr>
          <w:p>
            <w:pPr>
              <w:jc w:val="center"/>
              <w:rPr>
                <w:rFonts w:ascii="宋体" w:hAnsi="宋体" w:cs="宋体"/>
                <w:b/>
                <w:color w:val="auto"/>
                <w:sz w:val="24"/>
                <w:szCs w:val="24"/>
                <w:highlight w:val="none"/>
              </w:rPr>
            </w:pPr>
            <w:r>
              <w:rPr>
                <w:rFonts w:hint="eastAsia" w:ascii="宋体" w:hAnsi="宋体" w:cs="宋体"/>
                <w:b/>
                <w:color w:val="auto"/>
                <w:sz w:val="24"/>
                <w:szCs w:val="24"/>
                <w:highlight w:val="none"/>
              </w:rPr>
              <w:t xml:space="preserve">备注</w:t>
            </w:r>
            <w:r/>
          </w:p>
        </w:tc>
      </w:tr>
      <w:tr>
        <w:trPr>
          <w:trHeight w:val="727"/>
        </w:trPr>
        <w:tc>
          <w:tcPr>
            <w:tcW w:w="72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28"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717"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20"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112"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W w:w="1672"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餐厅经理（项目负责人）</w:t>
            </w:r>
            <w:r/>
          </w:p>
        </w:tc>
        <w:tc>
          <w:tcPr>
            <w:tcW w:w="2825"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154"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517"/>
        </w:trPr>
        <w:tc>
          <w:tcPr>
            <w:tcW w:w="72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28"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717"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20"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112"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672"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厨师长</w:t>
            </w:r>
            <w:r/>
          </w:p>
        </w:tc>
        <w:tc>
          <w:tcPr>
            <w:tcW w:w="2825"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154"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517"/>
        </w:trPr>
        <w:tc>
          <w:tcPr>
            <w:tcW w:w="72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028"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717"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20"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112"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672"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厨师</w:t>
            </w:r>
            <w:r/>
          </w:p>
        </w:tc>
        <w:tc>
          <w:tcPr>
            <w:tcW w:w="2825"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154"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517"/>
        </w:trPr>
        <w:tc>
          <w:tcPr>
            <w:tcW w:w="72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028"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717"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20"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112"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672"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厨师</w:t>
            </w:r>
            <w:r/>
          </w:p>
        </w:tc>
        <w:tc>
          <w:tcPr>
            <w:tcW w:w="2825"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154"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517"/>
        </w:trPr>
        <w:tc>
          <w:tcPr>
            <w:tcW w:w="72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028"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717"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20"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112"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672"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帮厨</w:t>
            </w:r>
            <w:r/>
          </w:p>
        </w:tc>
        <w:tc>
          <w:tcPr>
            <w:tcW w:w="2825"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154"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517"/>
        </w:trPr>
        <w:tc>
          <w:tcPr>
            <w:tcW w:w="72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1028"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717"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20"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112"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672"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帮厨</w:t>
            </w:r>
            <w:r/>
          </w:p>
        </w:tc>
        <w:tc>
          <w:tcPr>
            <w:tcW w:w="2825"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154"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517"/>
        </w:trPr>
        <w:tc>
          <w:tcPr>
            <w:tcW w:w="72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1028"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717"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20"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112"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672"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服务员</w:t>
            </w:r>
            <w:r/>
          </w:p>
        </w:tc>
        <w:tc>
          <w:tcPr>
            <w:tcW w:w="2825"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154"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517"/>
        </w:trPr>
        <w:tc>
          <w:tcPr>
            <w:tcW w:w="72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W w:w="1028"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717"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20"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112"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67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服务员</w:t>
            </w:r>
            <w:r/>
          </w:p>
        </w:tc>
        <w:tc>
          <w:tcPr>
            <w:tcW w:w="2825"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154"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517"/>
        </w:trPr>
        <w:tc>
          <w:tcPr>
            <w:tcW w:w="72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W w:w="1028"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717"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20"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112"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67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服务员</w:t>
            </w:r>
            <w:r/>
          </w:p>
        </w:tc>
        <w:tc>
          <w:tcPr>
            <w:tcW w:w="2825"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154"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517"/>
        </w:trPr>
        <w:tc>
          <w:tcPr>
            <w:tcW w:w="72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1028"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717"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20"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112"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67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服务员</w:t>
            </w:r>
            <w:r/>
          </w:p>
        </w:tc>
        <w:tc>
          <w:tcPr>
            <w:tcW w:w="2825"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154"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529"/>
        </w:trPr>
        <w:tc>
          <w:tcPr>
            <w:tcW w:w="728"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w:t>
            </w:r>
            <w:r/>
          </w:p>
        </w:tc>
        <w:tc>
          <w:tcPr>
            <w:tcW w:w="1028"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717"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20"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112"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672"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p>
        </w:tc>
        <w:tc>
          <w:tcPr>
            <w:tcW w:w="2825"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154"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bl>
    <w:p>
      <w:pPr>
        <w:pStyle w:val="835"/>
        <w:rPr>
          <w:rFonts w:hint="default"/>
          <w:highlight w:val="none"/>
          <w:lang w:val="en-US" w:eastAsia="zh-CN"/>
        </w:rPr>
      </w:pPr>
      <w:r>
        <w:rPr>
          <w:rFonts w:hint="default"/>
          <w:highlight w:val="none"/>
          <w:lang w:val="en-US" w:eastAsia="zh-CN"/>
        </w:rPr>
      </w:r>
      <w:r/>
    </w:p>
    <w:p>
      <w:pPr>
        <w:pStyle w:val="693"/>
        <w:rPr>
          <w:rFonts w:hint="eastAsia"/>
          <w:highlight w:val="none"/>
          <w:lang w:val="en-US" w:eastAsia="zh-CN"/>
        </w:rPr>
      </w:pPr>
      <w:r>
        <w:rPr>
          <w:rFonts w:hint="eastAsia"/>
          <w:highlight w:val="none"/>
          <w:lang w:val="en-US" w:eastAsia="zh-CN"/>
        </w:rPr>
      </w:r>
      <w:r/>
    </w:p>
    <w:p>
      <w:pPr>
        <w:pStyle w:val="865"/>
        <w:ind w:left="0" w:right="34"/>
        <w:spacing w:line="360" w:lineRule="auto"/>
        <w:rPr>
          <w:rFonts w:hint="eastAsia" w:ascii="宋体" w:hAnsi="宋体"/>
          <w:b/>
          <w:bCs/>
          <w:szCs w:val="24"/>
          <w:highlight w:val="none"/>
        </w:rPr>
      </w:pPr>
      <w:r>
        <w:rPr>
          <w:rFonts w:hint="eastAsia" w:ascii="宋体" w:hAnsi="宋体" w:eastAsia="宋体" w:cs="Times New Roman"/>
          <w:b/>
          <w:bCs/>
          <w:sz w:val="24"/>
          <w:highlight w:val="none"/>
        </w:rPr>
        <w:t xml:space="preserve">法定代表人或法定代表人授权代表签字或盖章</w:t>
      </w:r>
      <w:r>
        <w:rPr>
          <w:rFonts w:hint="eastAsia" w:ascii="宋体" w:hAnsi="宋体" w:eastAsia="宋体" w:cs="Times New Roman"/>
          <w:b/>
          <w:bCs/>
          <w:sz w:val="24"/>
          <w:highlight w:val="none"/>
          <w:lang w:eastAsia="zh-CN"/>
        </w:rPr>
        <w:t xml:space="preserve">：</w:t>
      </w:r>
      <w:r/>
    </w:p>
    <w:p>
      <w:pPr>
        <w:pStyle w:val="693"/>
        <w:numPr>
          <w:ilvl w:val="0"/>
          <w:numId w:val="0"/>
        </w:numPr>
        <w:jc w:val="both"/>
        <w:rPr>
          <w:rFonts w:hint="eastAsia" w:eastAsia="宋体"/>
          <w:b w:val="0"/>
          <w:bCs w:val="0"/>
          <w:sz w:val="21"/>
          <w:szCs w:val="22"/>
          <w:highlight w:val="none"/>
          <w:lang w:val="en-US" w:eastAsia="zh-CN" w:bidi="ar-SA"/>
        </w:rPr>
      </w:pPr>
      <w:r>
        <w:rPr>
          <w:rFonts w:hint="eastAsia" w:eastAsia="宋体"/>
          <w:b w:val="0"/>
          <w:bCs w:val="0"/>
          <w:sz w:val="21"/>
          <w:szCs w:val="22"/>
          <w:highlight w:val="none"/>
          <w:lang w:val="en-US" w:eastAsia="zh-CN" w:bidi="ar-SA"/>
        </w:rPr>
      </w:r>
      <w:r/>
    </w:p>
    <w:p>
      <w:pPr>
        <w:pStyle w:val="693"/>
        <w:numPr>
          <w:ilvl w:val="0"/>
          <w:numId w:val="0"/>
        </w:numPr>
        <w:jc w:val="both"/>
        <w:rPr>
          <w:rFonts w:hint="eastAsia" w:eastAsia="宋体"/>
          <w:b w:val="0"/>
          <w:bCs w:val="0"/>
          <w:sz w:val="21"/>
          <w:szCs w:val="22"/>
          <w:highlight w:val="none"/>
          <w:lang w:val="en-US" w:eastAsia="zh-CN" w:bidi="ar-SA"/>
        </w:rPr>
      </w:pPr>
      <w:r>
        <w:rPr>
          <w:rFonts w:hint="eastAsia" w:eastAsia="宋体"/>
          <w:b w:val="0"/>
          <w:bCs w:val="0"/>
          <w:sz w:val="21"/>
          <w:szCs w:val="22"/>
          <w:highlight w:val="none"/>
          <w:lang w:val="en-US" w:eastAsia="zh-CN" w:bidi="ar-SA"/>
        </w:rPr>
        <w:t xml:space="preserve">注：1、上表如需要自行延长</w:t>
      </w:r>
      <w:r/>
    </w:p>
    <w:p>
      <w:pPr>
        <w:pStyle w:val="693"/>
        <w:jc w:val="both"/>
        <w:rPr>
          <w:rFonts w:hint="eastAsia"/>
          <w:highlight w:val="none"/>
          <w:lang w:eastAsia="zh-CN"/>
        </w:rPr>
      </w:pPr>
      <w:r>
        <w:rPr>
          <w:rFonts w:hint="eastAsia"/>
          <w:highlight w:val="none"/>
          <w:lang w:eastAsia="zh-CN"/>
        </w:rPr>
      </w:r>
      <w:r/>
    </w:p>
    <w:p>
      <w:pPr>
        <w:pStyle w:val="693"/>
        <w:jc w:val="both"/>
        <w:rPr>
          <w:rFonts w:hint="eastAsia"/>
          <w:highlight w:val="none"/>
          <w:lang w:eastAsia="zh-CN"/>
        </w:rPr>
      </w:pPr>
      <w:r>
        <w:rPr>
          <w:rFonts w:hint="eastAsia"/>
          <w:highlight w:val="none"/>
          <w:lang w:eastAsia="zh-CN"/>
        </w:rPr>
      </w:r>
      <w:r/>
    </w:p>
    <w:p>
      <w:pPr>
        <w:rPr>
          <w:rFonts w:hint="eastAsia" w:ascii="宋体" w:hAnsi="宋体" w:cs="宋体"/>
          <w:highlight w:val="none"/>
        </w:rPr>
      </w:pPr>
      <w:r>
        <w:rPr>
          <w:rFonts w:hint="eastAsia" w:ascii="宋体" w:hAnsi="宋体" w:cs="宋体"/>
          <w:highlight w:val="none"/>
        </w:rPr>
      </w:r>
      <w:r/>
    </w:p>
    <w:p>
      <w:pPr>
        <w:pStyle w:val="693"/>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693"/>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693"/>
        <w:rPr>
          <w:rFonts w:hint="eastAsia" w:ascii="宋体" w:hAnsi="宋体" w:cs="宋体"/>
          <w:highlight w:val="none"/>
        </w:rPr>
      </w:pPr>
      <w:r>
        <w:rPr>
          <w:rFonts w:hint="eastAsia" w:ascii="宋体" w:hAnsi="宋体" w:cs="宋体"/>
          <w:highlight w:val="none"/>
        </w:rPr>
      </w:r>
      <w:r/>
    </w:p>
    <w:p>
      <w:pPr>
        <w:rPr>
          <w:rFonts w:hint="eastAsia"/>
          <w:highlight w:val="none"/>
        </w:rPr>
      </w:pPr>
      <w:r>
        <w:rPr>
          <w:rFonts w:hint="eastAsia"/>
          <w:highlight w:val="none"/>
        </w:rPr>
      </w:r>
      <w:r/>
    </w:p>
    <w:p>
      <w:pPr>
        <w:rPr>
          <w:rFonts w:hint="eastAsia" w:ascii="宋体" w:hAnsi="宋体" w:cs="宋体"/>
          <w:highlight w:val="none"/>
        </w:rPr>
      </w:pPr>
      <w:r>
        <w:rPr>
          <w:rFonts w:hint="eastAsia" w:ascii="宋体" w:hAnsi="宋体" w:cs="宋体"/>
          <w:highlight w:val="none"/>
        </w:rPr>
      </w:r>
      <w:r/>
    </w:p>
    <w:p>
      <w:pPr>
        <w:pStyle w:val="693"/>
        <w:rPr>
          <w:rFonts w:hint="eastAsia"/>
          <w:highlight w:val="none"/>
        </w:rPr>
      </w:pPr>
      <w:r>
        <w:rPr>
          <w:rFonts w:hint="eastAsia"/>
          <w:highlight w:val="none"/>
        </w:rPr>
      </w:r>
      <w:r/>
    </w:p>
    <w:p>
      <w:pPr>
        <w:pStyle w:val="693"/>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834"/>
        <w:numPr>
          <w:ilvl w:val="0"/>
          <w:numId w:val="0"/>
        </w:numPr>
        <w:jc w:val="both"/>
        <w:rPr>
          <w:rFonts w:hint="default"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bidi="ar-SA"/>
        </w:rPr>
        <w:t xml:space="preserve">（十三）</w:t>
      </w:r>
      <w:r>
        <w:rPr>
          <w:rFonts w:hint="eastAsia" w:ascii="宋体" w:hAnsi="宋体" w:eastAsia="宋体" w:cs="宋体"/>
          <w:b/>
          <w:bCs w:val="0"/>
          <w:sz w:val="24"/>
          <w:szCs w:val="24"/>
          <w:highlight w:val="none"/>
        </w:rPr>
        <w:t xml:space="preserve">项目负责人</w:t>
      </w:r>
      <w:r>
        <w:rPr>
          <w:rFonts w:hint="eastAsia" w:ascii="宋体" w:hAnsi="宋体" w:eastAsia="宋体" w:cs="宋体"/>
          <w:b/>
          <w:bCs w:val="0"/>
          <w:sz w:val="24"/>
          <w:szCs w:val="24"/>
          <w:highlight w:val="none"/>
          <w:lang w:val="en-US" w:eastAsia="zh-CN"/>
        </w:rPr>
        <w:t xml:space="preserve">简历表（格式）</w:t>
      </w:r>
      <w:r/>
    </w:p>
    <w:p>
      <w:pPr>
        <w:numPr>
          <w:ilvl w:val="0"/>
          <w:numId w:val="0"/>
        </w:numPr>
        <w:rPr>
          <w:highlight w:val="none"/>
          <w:lang w:val="en-US" w:eastAsia="zh-CN"/>
        </w:rPr>
      </w:pPr>
      <w:r>
        <w:rPr>
          <w:highlight w:val="none"/>
          <w:lang w:val="en-US" w:eastAsia="zh-CN"/>
        </w:rPr>
      </w:r>
      <w:r/>
    </w:p>
    <w:p>
      <w:pPr>
        <w:pStyle w:val="834"/>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834"/>
        <w:jc w:val="center"/>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项目负责人简历表</w:t>
      </w:r>
      <w:r/>
    </w:p>
    <w:p>
      <w:pPr>
        <w:pStyle w:val="834"/>
        <w:jc w:val="both"/>
        <w:rPr>
          <w:rFonts w:hint="eastAsia" w:ascii="宋体" w:hAnsi="宋体" w:eastAsia="宋体" w:cs="宋体"/>
          <w:b/>
          <w:bCs/>
          <w:sz w:val="21"/>
          <w:highlight w:val="none"/>
        </w:rPr>
      </w:pPr>
      <w:r>
        <w:rPr>
          <w:rFonts w:hint="eastAsia" w:ascii="宋体" w:hAnsi="宋体" w:eastAsia="宋体" w:cs="宋体"/>
          <w:b/>
          <w:bCs/>
          <w:sz w:val="22"/>
          <w:szCs w:val="24"/>
          <w:highlight w:val="none"/>
          <w:lang w:val="en-US" w:eastAsia="zh-CN"/>
        </w:rPr>
        <w:t xml:space="preserve">投标供应商名称（盖章）</w:t>
      </w:r>
      <w:r>
        <w:rPr>
          <w:rFonts w:hint="eastAsia" w:ascii="宋体" w:hAnsi="宋体" w:cs="宋体"/>
          <w:b/>
          <w:bCs/>
          <w:sz w:val="22"/>
          <w:szCs w:val="24"/>
          <w:highlight w:val="none"/>
          <w:lang w:val="en-US" w:eastAsia="zh-CN"/>
        </w:rPr>
        <w:t xml:space="preserve">                               </w:t>
      </w:r>
      <w:r>
        <w:rPr>
          <w:rFonts w:hint="eastAsia" w:ascii="宋体" w:hAnsi="宋体" w:eastAsia="宋体" w:cs="宋体"/>
          <w:b/>
          <w:bCs/>
          <w:sz w:val="22"/>
          <w:szCs w:val="24"/>
          <w:highlight w:val="none"/>
          <w:lang w:val="en-US" w:eastAsia="zh-CN"/>
        </w:rPr>
        <w:t xml:space="preserve">   政府采购编号：</w:t>
      </w:r>
      <w:r>
        <w:rPr>
          <w:rFonts w:hint="eastAsia" w:ascii="宋体" w:hAnsi="宋体" w:eastAsia="宋体" w:cs="宋体"/>
          <w:b/>
          <w:bCs/>
          <w:highlight w:val="none"/>
        </w:rPr>
        <w:t xml:space="preserve">                                                                                                                        </w:t>
      </w:r>
      <w:r/>
    </w:p>
    <w:tbl>
      <w:tblPr>
        <w:tblStyle w:val="668"/>
        <w:tblW w:w="0" w:type="auto"/>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2100"/>
        <w:gridCol w:w="1149"/>
        <w:gridCol w:w="1091"/>
        <w:gridCol w:w="1513"/>
        <w:gridCol w:w="887"/>
        <w:gridCol w:w="1692"/>
      </w:tblGrid>
      <w:tr>
        <w:trPr>
          <w:trHeight w:val="1167"/>
        </w:trPr>
        <w:tc>
          <w:tcPr>
            <w:tcW w:w="735"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姓名</w:t>
            </w:r>
            <w:r/>
          </w:p>
        </w:tc>
        <w:tc>
          <w:tcPr>
            <w:tcW w:w="2100"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149"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性别</w:t>
            </w:r>
            <w:r/>
          </w:p>
        </w:tc>
        <w:tc>
          <w:tcPr>
            <w:tcW w:w="1091"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513" w:type="dxa"/>
            <w:vAlign w:val="center"/>
            <w:textDirection w:val="lrTb"/>
            <w:noWrap w:val="false"/>
          </w:tcPr>
          <w:p>
            <w:pPr>
              <w:jc w:val="center"/>
              <w:spacing w:line="360" w:lineRule="auto"/>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身份证号码</w:t>
            </w:r>
            <w:r/>
          </w:p>
        </w:tc>
        <w:tc>
          <w:tcPr>
            <w:gridSpan w:val="2"/>
            <w:tcW w:w="2579"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1186"/>
        </w:trPr>
        <w:tc>
          <w:tcPr>
            <w:tcW w:w="735"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职务</w:t>
            </w:r>
            <w:r/>
          </w:p>
        </w:tc>
        <w:tc>
          <w:tcPr>
            <w:tcW w:w="2100"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149"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职称</w:t>
            </w:r>
            <w:r/>
          </w:p>
        </w:tc>
        <w:tc>
          <w:tcPr>
            <w:tcW w:w="1091"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513"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学历</w:t>
            </w:r>
            <w:r/>
          </w:p>
        </w:tc>
        <w:tc>
          <w:tcPr>
            <w:gridSpan w:val="2"/>
            <w:tcW w:w="2579"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1108"/>
        </w:trPr>
        <w:tc>
          <w:tcPr>
            <w:gridSpan w:val="2"/>
            <w:tcW w:w="2835"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参加工作时间</w:t>
            </w:r>
            <w:r/>
          </w:p>
        </w:tc>
        <w:tc>
          <w:tcPr>
            <w:gridSpan w:val="2"/>
            <w:tcW w:w="2240"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gridSpan w:val="2"/>
            <w:tcW w:w="2400"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担任项目负责人年限</w:t>
            </w:r>
            <w:r/>
          </w:p>
        </w:tc>
        <w:tc>
          <w:tcPr>
            <w:tcW w:w="1692"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2123"/>
        </w:trPr>
        <w:tc>
          <w:tcPr>
            <w:gridSpan w:val="7"/>
            <w:tcW w:w="9167" w:type="dxa"/>
            <w:vAlign w:val="center"/>
            <w:textDirection w:val="lrTb"/>
            <w:noWrap w:val="false"/>
          </w:tcPr>
          <w:p>
            <w:pPr>
              <w:jc w:val="left"/>
              <w:spacing w:line="360" w:lineRule="auto"/>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本公司承诺：该项目经理在我单位已任职且在从业经历中没有任何违法、违规而被查处的不良记录。</w:t>
            </w:r>
            <w:r/>
          </w:p>
        </w:tc>
      </w:tr>
      <w:tr>
        <w:trPr>
          <w:trHeight w:val="3975"/>
        </w:trPr>
        <w:tc>
          <w:tcPr>
            <w:gridSpan w:val="7"/>
            <w:tcW w:w="9167" w:type="dxa"/>
            <w:vAlign w:val="center"/>
            <w:textDirection w:val="lrTb"/>
            <w:noWrap w:val="false"/>
          </w:tcPr>
          <w:p>
            <w:pPr>
              <w:jc w:val="left"/>
              <w:spacing w:line="360" w:lineRule="auto"/>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其他需要说明的情况</w:t>
            </w:r>
            <w:r/>
          </w:p>
        </w:tc>
      </w:tr>
    </w:tbl>
    <w:p>
      <w:pPr>
        <w:pStyle w:val="865"/>
        <w:ind w:left="0" w:right="34"/>
        <w:spacing w:line="360" w:lineRule="auto"/>
        <w:rPr>
          <w:rFonts w:hint="eastAsia" w:ascii="宋体" w:hAnsi="宋体" w:eastAsia="宋体" w:cs="Times New Roman"/>
          <w:b/>
          <w:bCs/>
          <w:sz w:val="24"/>
          <w:highlight w:val="none"/>
          <w:lang w:val="en-US" w:eastAsia="zh-CN"/>
        </w:rPr>
      </w:pPr>
      <w:r>
        <w:rPr>
          <w:rFonts w:hint="eastAsia" w:ascii="宋体" w:hAnsi="宋体" w:eastAsia="宋体" w:cs="Times New Roman"/>
          <w:b/>
          <w:bCs/>
          <w:sz w:val="24"/>
          <w:highlight w:val="none"/>
          <w:lang w:val="en-US" w:eastAsia="zh-CN"/>
        </w:rPr>
        <w:t xml:space="preserve">法定代表人或法定代表人授权代表签字或盖章：</w:t>
      </w:r>
      <w:r/>
    </w:p>
    <w:p>
      <w:pPr>
        <w:rPr>
          <w:rFonts w:hint="eastAsia"/>
          <w:szCs w:val="22"/>
          <w:highlight w:val="none"/>
          <w:lang w:val="en-US" w:eastAsia="zh-CN"/>
        </w:rPr>
      </w:pPr>
      <w:r>
        <w:rPr>
          <w:rFonts w:hint="eastAsia"/>
          <w:szCs w:val="22"/>
          <w:highlight w:val="none"/>
          <w:lang w:val="en-US" w:eastAsia="zh-CN"/>
        </w:rPr>
      </w:r>
      <w:r/>
    </w:p>
    <w:p>
      <w:pPr>
        <w:jc w:val="right"/>
        <w:rPr>
          <w:szCs w:val="22"/>
          <w:highlight w:val="none"/>
          <w:lang w:val="en-US" w:eastAsia="zh-CN"/>
        </w:rPr>
      </w:pPr>
      <w:r>
        <w:rPr>
          <w:rFonts w:hint="eastAsia"/>
          <w:szCs w:val="22"/>
          <w:highlight w:val="none"/>
          <w:lang w:val="en-US" w:eastAsia="zh-CN"/>
        </w:rPr>
        <w:t xml:space="preserve">日期 ：年   月    日</w:t>
      </w:r>
      <w:r/>
    </w:p>
    <w:p>
      <w:pPr>
        <w:rPr>
          <w:highlight w:val="none"/>
          <w:lang w:val="en-US" w:eastAsia="zh-CN"/>
        </w:rPr>
      </w:pPr>
      <w:r>
        <w:rPr>
          <w:highlight w:val="none"/>
          <w:lang w:val="en-US" w:eastAsia="zh-CN"/>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661"/>
        <w:spacing w:before="0" w:after="0"/>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834"/>
        <w:numPr>
          <w:ilvl w:val="0"/>
          <w:numId w:val="0"/>
        </w:numPr>
        <w:jc w:val="both"/>
        <w:rPr>
          <w:rFonts w:hint="default"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（十四）投标供应商为本项目配备的人员须提供餐厅经理（项目负责人）的身份证、有效的健康证明；须提供其他相关人员的身份证、有效的健康证明、</w:t>
      </w:r>
      <w:r>
        <w:rPr>
          <w:rFonts w:hint="eastAsia" w:ascii="宋体" w:hAnsi="宋体" w:eastAsia="宋体" w:cs="宋体"/>
          <w:b/>
          <w:bCs w:val="0"/>
          <w:sz w:val="24"/>
          <w:szCs w:val="24"/>
          <w:highlight w:val="none"/>
          <w:lang w:val="zh-CN" w:eastAsia="zh-CN"/>
        </w:rPr>
        <w:t xml:space="preserve">由法定的社保收缴部门出具的202</w:t>
      </w:r>
      <w:r>
        <w:rPr>
          <w:rFonts w:hint="eastAsia" w:ascii="宋体" w:hAnsi="宋体" w:eastAsia="宋体" w:cs="宋体"/>
          <w:b/>
          <w:bCs w:val="0"/>
          <w:sz w:val="24"/>
          <w:szCs w:val="24"/>
          <w:highlight w:val="none"/>
          <w:lang w:val="en-US" w:eastAsia="zh-CN"/>
        </w:rPr>
        <w:t xml:space="preserve">4</w:t>
      </w:r>
      <w:r>
        <w:rPr>
          <w:rFonts w:hint="eastAsia" w:ascii="宋体" w:hAnsi="宋体" w:eastAsia="宋体" w:cs="宋体"/>
          <w:b/>
          <w:bCs w:val="0"/>
          <w:sz w:val="24"/>
          <w:szCs w:val="24"/>
          <w:highlight w:val="none"/>
          <w:lang w:val="zh-CN" w:eastAsia="zh-CN"/>
        </w:rPr>
        <w:t xml:space="preserve">年</w:t>
      </w:r>
      <w:r>
        <w:rPr>
          <w:rFonts w:hint="eastAsia" w:ascii="宋体" w:hAnsi="宋体" w:eastAsia="宋体" w:cs="宋体"/>
          <w:b/>
          <w:bCs w:val="0"/>
          <w:sz w:val="24"/>
          <w:szCs w:val="24"/>
          <w:highlight w:val="none"/>
          <w:lang w:val="en-US" w:eastAsia="zh-CN"/>
        </w:rPr>
        <w:t xml:space="preserve">2</w:t>
      </w:r>
      <w:r>
        <w:rPr>
          <w:rFonts w:hint="eastAsia" w:ascii="宋体" w:hAnsi="宋体" w:eastAsia="宋体" w:cs="宋体"/>
          <w:b/>
          <w:bCs w:val="0"/>
          <w:sz w:val="24"/>
          <w:szCs w:val="24"/>
          <w:highlight w:val="none"/>
          <w:lang w:val="zh-CN" w:eastAsia="zh-CN"/>
        </w:rPr>
        <w:t xml:space="preserve">月-202</w:t>
      </w:r>
      <w:r>
        <w:rPr>
          <w:rFonts w:hint="eastAsia" w:ascii="宋体" w:hAnsi="宋体" w:eastAsia="宋体" w:cs="宋体"/>
          <w:b/>
          <w:bCs w:val="0"/>
          <w:sz w:val="24"/>
          <w:szCs w:val="24"/>
          <w:highlight w:val="none"/>
          <w:lang w:val="en-US" w:eastAsia="zh-CN"/>
        </w:rPr>
        <w:t xml:space="preserve">4</w:t>
      </w:r>
      <w:r>
        <w:rPr>
          <w:rFonts w:hint="eastAsia" w:ascii="宋体" w:hAnsi="宋体" w:eastAsia="宋体" w:cs="宋体"/>
          <w:b/>
          <w:bCs w:val="0"/>
          <w:sz w:val="24"/>
          <w:szCs w:val="24"/>
          <w:highlight w:val="none"/>
          <w:lang w:val="zh-CN" w:eastAsia="zh-CN"/>
        </w:rPr>
        <w:t xml:space="preserve">年</w:t>
      </w:r>
      <w:r>
        <w:rPr>
          <w:rFonts w:hint="eastAsia" w:ascii="宋体" w:hAnsi="宋体" w:eastAsia="宋体" w:cs="宋体"/>
          <w:b/>
          <w:bCs w:val="0"/>
          <w:sz w:val="24"/>
          <w:szCs w:val="24"/>
          <w:highlight w:val="none"/>
          <w:lang w:val="en-US" w:eastAsia="zh-CN"/>
        </w:rPr>
        <w:t xml:space="preserve">4</w:t>
      </w:r>
      <w:r>
        <w:rPr>
          <w:rFonts w:hint="eastAsia" w:ascii="宋体" w:hAnsi="宋体" w:eastAsia="宋体" w:cs="宋体"/>
          <w:b/>
          <w:bCs w:val="0"/>
          <w:sz w:val="24"/>
          <w:szCs w:val="24"/>
          <w:highlight w:val="none"/>
          <w:lang w:val="zh-CN" w:eastAsia="zh-CN"/>
        </w:rPr>
        <w:t xml:space="preserve">月的</w:t>
      </w:r>
      <w:r>
        <w:rPr>
          <w:rFonts w:hint="eastAsia" w:ascii="宋体" w:hAnsi="宋体" w:eastAsia="宋体" w:cs="宋体"/>
          <w:b/>
          <w:bCs w:val="0"/>
          <w:sz w:val="24"/>
          <w:szCs w:val="24"/>
          <w:highlight w:val="none"/>
          <w:lang w:val="en-US" w:eastAsia="zh-CN"/>
        </w:rPr>
        <w:t xml:space="preserve">投标</w:t>
      </w:r>
      <w:r>
        <w:rPr>
          <w:rFonts w:hint="eastAsia" w:ascii="宋体" w:hAnsi="宋体" w:eastAsia="宋体" w:cs="宋体"/>
          <w:b/>
          <w:bCs w:val="0"/>
          <w:sz w:val="24"/>
          <w:szCs w:val="24"/>
          <w:highlight w:val="none"/>
          <w:lang w:val="zh-CN" w:eastAsia="zh-CN"/>
        </w:rPr>
        <w:t xml:space="preserve">供应商依法为其缴纳社会保障资金的</w:t>
      </w:r>
      <w:r>
        <w:rPr>
          <w:rFonts w:hint="eastAsia" w:ascii="宋体" w:hAnsi="宋体" w:eastAsia="宋体" w:cs="宋体"/>
          <w:b/>
          <w:bCs w:val="0"/>
          <w:sz w:val="24"/>
          <w:szCs w:val="24"/>
          <w:highlight w:val="none"/>
          <w:lang w:val="en-US" w:eastAsia="zh-CN"/>
        </w:rPr>
        <w:t xml:space="preserve">证明资料</w:t>
      </w:r>
      <w:r>
        <w:rPr>
          <w:rFonts w:hint="eastAsia" w:ascii="宋体" w:hAnsi="宋体" w:eastAsia="宋体" w:cs="宋体"/>
          <w:b/>
          <w:bCs w:val="0"/>
          <w:sz w:val="24"/>
          <w:szCs w:val="24"/>
          <w:highlight w:val="none"/>
          <w:lang w:val="zh-CN" w:eastAsia="zh-CN"/>
        </w:rPr>
        <w:t xml:space="preserve">（</w:t>
      </w:r>
      <w:r>
        <w:rPr>
          <w:rFonts w:hint="eastAsia" w:ascii="宋体" w:hAnsi="宋体" w:eastAsia="宋体" w:cs="宋体"/>
          <w:b/>
          <w:bCs w:val="0"/>
          <w:sz w:val="24"/>
          <w:szCs w:val="24"/>
          <w:highlight w:val="none"/>
          <w:lang w:val="en-US" w:eastAsia="zh-CN"/>
        </w:rPr>
        <w:t xml:space="preserve">必须为带有社保部门红章的或含有县（区）级及以上社保部门电子签章或带二维码验证的打印件</w:t>
      </w:r>
      <w:r>
        <w:rPr>
          <w:rFonts w:hint="eastAsia" w:ascii="宋体" w:hAnsi="宋体" w:eastAsia="宋体" w:cs="宋体"/>
          <w:b/>
          <w:bCs w:val="0"/>
          <w:sz w:val="24"/>
          <w:szCs w:val="24"/>
          <w:highlight w:val="none"/>
          <w:lang w:val="zh-CN" w:eastAsia="zh-CN"/>
        </w:rPr>
        <w:t xml:space="preserve">，</w:t>
      </w:r>
      <w:r>
        <w:rPr>
          <w:rFonts w:hint="eastAsia" w:ascii="宋体" w:hAnsi="宋体" w:eastAsia="宋体" w:cs="宋体"/>
          <w:b/>
          <w:bCs w:val="0"/>
          <w:sz w:val="24"/>
          <w:szCs w:val="24"/>
          <w:highlight w:val="none"/>
          <w:lang w:val="en-US" w:eastAsia="zh-CN"/>
        </w:rPr>
        <w:t xml:space="preserve">新成立单位社保缴费不足期限的</w:t>
      </w:r>
      <w:r>
        <w:rPr>
          <w:rFonts w:hint="eastAsia" w:ascii="宋体" w:hAnsi="宋体" w:eastAsia="宋体" w:cs="宋体"/>
          <w:b/>
          <w:bCs w:val="0"/>
          <w:sz w:val="24"/>
          <w:szCs w:val="24"/>
          <w:highlight w:val="none"/>
          <w:lang w:val="zh-CN" w:eastAsia="zh-CN"/>
        </w:rPr>
        <w:t xml:space="preserve">则提供成立时间以来的社保缴费证明）。</w:t>
      </w:r>
      <w:r>
        <w:rPr>
          <w:rFonts w:hint="eastAsia" w:ascii="宋体" w:hAnsi="宋体" w:eastAsia="宋体" w:cs="宋体"/>
          <w:b/>
          <w:bCs w:val="0"/>
          <w:sz w:val="24"/>
          <w:szCs w:val="24"/>
          <w:highlight w:val="none"/>
          <w:lang w:val="en-US" w:eastAsia="zh-CN"/>
        </w:rPr>
        <w:t xml:space="preserve">注：法定代表人担任以上人员中任一职责的，则不需要提供法定代表人的社保证明。（原件扫描件上传）；</w:t>
      </w:r>
      <w:r/>
    </w:p>
    <w:p>
      <w:pPr>
        <w:pStyle w:val="693"/>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r>
      <w:r/>
    </w:p>
    <w:p>
      <w:pPr>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r>
      <w:r/>
    </w:p>
    <w:p>
      <w:pPr>
        <w:pStyle w:val="693"/>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r>
      <w:r/>
    </w:p>
    <w:p>
      <w:pPr>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r>
      <w:r/>
    </w:p>
    <w:p>
      <w:pPr>
        <w:pStyle w:val="693"/>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r>
      <w:r/>
    </w:p>
    <w:p>
      <w:pPr>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r>
      <w:r/>
    </w:p>
    <w:p>
      <w:pPr>
        <w:pStyle w:val="693"/>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r>
      <w:r/>
    </w:p>
    <w:p>
      <w:pPr>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r>
      <w:r/>
    </w:p>
    <w:p>
      <w:pPr>
        <w:pStyle w:val="693"/>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r>
      <w:r/>
    </w:p>
    <w:p>
      <w:pPr>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r>
      <w:r/>
    </w:p>
    <w:p>
      <w:pPr>
        <w:pStyle w:val="693"/>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r>
      <w:r/>
    </w:p>
    <w:p>
      <w:pPr>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r>
      <w:r/>
    </w:p>
    <w:p>
      <w:pPr>
        <w:pStyle w:val="693"/>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r>
      <w:r/>
    </w:p>
    <w:p>
      <w:pPr>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r>
      <w:r/>
    </w:p>
    <w:p>
      <w:pPr>
        <w:pStyle w:val="693"/>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r>
      <w:r/>
    </w:p>
    <w:p>
      <w:pPr>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r>
      <w:r/>
    </w:p>
    <w:p>
      <w:pPr>
        <w:pStyle w:val="693"/>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r>
      <w:r/>
    </w:p>
    <w:p>
      <w:pPr>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r>
      <w:r/>
    </w:p>
    <w:p>
      <w:pPr>
        <w:pStyle w:val="693"/>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r>
      <w:r/>
    </w:p>
    <w:p>
      <w:pPr>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r>
      <w:r/>
    </w:p>
    <w:p>
      <w:pPr>
        <w:pStyle w:val="693"/>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r>
      <w:r/>
    </w:p>
    <w:p>
      <w:pPr>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r>
      <w:r/>
    </w:p>
    <w:p>
      <w:pPr>
        <w:pStyle w:val="693"/>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r>
      <w:r/>
    </w:p>
    <w:p>
      <w:pPr>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r>
      <w:r/>
    </w:p>
    <w:p>
      <w:pPr>
        <w:pStyle w:val="693"/>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r>
      <w:r/>
    </w:p>
    <w:p>
      <w:pPr>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r>
      <w:r/>
    </w:p>
    <w:p>
      <w:pPr>
        <w:pStyle w:val="693"/>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r>
      <w:r/>
    </w:p>
    <w:p>
      <w:pPr>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r>
      <w:r/>
    </w:p>
    <w:p>
      <w:pPr>
        <w:pStyle w:val="693"/>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r>
      <w:r/>
    </w:p>
    <w:p>
      <w:pPr>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r>
      <w:r/>
    </w:p>
    <w:p>
      <w:pPr>
        <w:pStyle w:val="693"/>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r>
      <w:r/>
    </w:p>
    <w:p>
      <w:pPr>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r>
      <w:r/>
    </w:p>
    <w:p>
      <w:pPr>
        <w:pStyle w:val="693"/>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r>
      <w:r/>
    </w:p>
    <w:p>
      <w:pPr>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r>
      <w:r/>
    </w:p>
    <w:p>
      <w:pPr>
        <w:pStyle w:val="693"/>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r>
      <w:r/>
    </w:p>
    <w:p>
      <w:pPr>
        <w:rPr>
          <w:rFonts w:hint="eastAsia"/>
          <w:highlight w:val="none"/>
          <w:lang w:val="en-US" w:eastAsia="zh-CN"/>
        </w:rPr>
      </w:pPr>
      <w:r>
        <w:rPr>
          <w:rFonts w:hint="eastAsia"/>
          <w:highlight w:val="none"/>
          <w:lang w:val="en-US" w:eastAsia="zh-CN"/>
        </w:rPr>
      </w:r>
      <w:r/>
    </w:p>
    <w:p>
      <w:pPr>
        <w:pStyle w:val="693"/>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r>
      <w:r/>
    </w:p>
    <w:p>
      <w:pPr>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r>
      <w:r/>
    </w:p>
    <w:p>
      <w:pPr>
        <w:pStyle w:val="693"/>
        <w:rPr>
          <w:rFonts w:hint="eastAsia"/>
          <w:highlight w:val="none"/>
          <w:lang w:val="en-US" w:eastAsia="zh-CN"/>
        </w:rPr>
      </w:pPr>
      <w:r>
        <w:rPr>
          <w:rFonts w:hint="eastAsia"/>
          <w:highlight w:val="none"/>
          <w:lang w:val="en-US" w:eastAsia="zh-CN"/>
        </w:rPr>
      </w:r>
      <w:r/>
    </w:p>
    <w:p>
      <w:pPr>
        <w:numPr>
          <w:ilvl w:val="0"/>
          <w:numId w:val="0"/>
        </w:numPr>
        <w:rPr>
          <w:rFonts w:ascii="黑体" w:hAnsi="宋体" w:eastAsia="黑体" w:cs="Times New Roman"/>
          <w:bCs/>
          <w:sz w:val="24"/>
          <w:szCs w:val="24"/>
          <w:highlight w:val="none"/>
          <w:lang w:val="en-US" w:eastAsia="zh-CN"/>
        </w:rPr>
        <w:outlineLvl w:val="0"/>
      </w:pPr>
      <w:r>
        <w:rPr>
          <w:rFonts w:hint="eastAsia" w:ascii="黑体" w:hAnsi="宋体" w:eastAsia="黑体" w:cs="Times New Roman"/>
          <w:bCs/>
          <w:sz w:val="24"/>
          <w:szCs w:val="24"/>
          <w:highlight w:val="none"/>
          <w:lang w:val="en-US" w:eastAsia="zh-CN" w:bidi="ar-SA"/>
        </w:rPr>
        <w:t xml:space="preserve">(十五）</w:t>
      </w:r>
      <w:r>
        <w:rPr>
          <w:rFonts w:hint="eastAsia" w:ascii="黑体" w:hAnsi="宋体" w:eastAsia="黑体" w:cs="Times New Roman"/>
          <w:bCs/>
          <w:sz w:val="24"/>
          <w:szCs w:val="24"/>
          <w:highlight w:val="none"/>
          <w:lang w:val="en-US" w:eastAsia="zh-CN"/>
        </w:rPr>
        <w:t xml:space="preserve">技术方案（格式自拟）</w:t>
      </w:r>
      <w:r/>
    </w:p>
    <w:p>
      <w:pPr>
        <w:pStyle w:val="693"/>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r>
      <w:r/>
    </w:p>
    <w:p>
      <w:pPr>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r>
      <w:r/>
    </w:p>
    <w:p>
      <w:pPr>
        <w:pStyle w:val="693"/>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r>
      <w:r/>
    </w:p>
    <w:p>
      <w:pPr>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r>
      <w:r/>
    </w:p>
    <w:p>
      <w:pPr>
        <w:pStyle w:val="661"/>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r>
      <w:r/>
    </w:p>
    <w:p>
      <w:pPr>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r>
      <w:r/>
    </w:p>
    <w:p>
      <w:pPr>
        <w:pStyle w:val="661"/>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r>
      <w:r/>
    </w:p>
    <w:p>
      <w:pPr>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r>
      <w:r/>
    </w:p>
    <w:p>
      <w:pPr>
        <w:pStyle w:val="661"/>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r>
      <w:r/>
    </w:p>
    <w:p>
      <w:pPr>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r>
      <w:r/>
    </w:p>
    <w:p>
      <w:pPr>
        <w:pStyle w:val="661"/>
        <w:rPr>
          <w:rFonts w:hint="eastAsia"/>
          <w:highlight w:val="none"/>
          <w:lang w:val="en-US" w:eastAsia="zh-CN"/>
        </w:rPr>
      </w:pPr>
      <w:r>
        <w:rPr>
          <w:rFonts w:hint="eastAsia"/>
          <w:highlight w:val="none"/>
          <w:lang w:val="en-US" w:eastAsia="zh-CN"/>
        </w:rPr>
      </w:r>
      <w:r/>
    </w:p>
    <w:p>
      <w:pPr>
        <w:pStyle w:val="693"/>
        <w:rPr>
          <w:rFonts w:hint="eastAsia"/>
          <w:highlight w:val="none"/>
          <w:lang w:val="en-US" w:eastAsia="zh-CN"/>
        </w:rPr>
      </w:pPr>
      <w:r>
        <w:rPr>
          <w:rFonts w:hint="eastAsia"/>
          <w:highlight w:val="none"/>
          <w:lang w:val="en-US" w:eastAsia="zh-CN"/>
        </w:rPr>
      </w:r>
      <w:r/>
    </w:p>
    <w:p>
      <w:pPr>
        <w:rPr>
          <w:highlight w:val="none"/>
          <w:lang w:val="en-US" w:eastAsia="zh-CN"/>
        </w:rPr>
      </w:pPr>
      <w:r>
        <w:rPr>
          <w:highlight w:val="none"/>
          <w:lang w:val="en-US" w:eastAsia="zh-CN"/>
        </w:rPr>
      </w:r>
      <w:r/>
    </w:p>
    <w:p>
      <w:pPr>
        <w:numPr>
          <w:ilvl w:val="0"/>
          <w:numId w:val="0"/>
        </w:numPr>
        <w:rPr>
          <w:rFonts w:ascii="黑体" w:hAnsi="宋体" w:eastAsia="黑体" w:cs="Times New Roman"/>
          <w:bCs/>
          <w:sz w:val="24"/>
          <w:szCs w:val="24"/>
          <w:highlight w:val="none"/>
          <w:lang w:val="en-US" w:eastAsia="zh-CN"/>
        </w:rPr>
        <w:outlineLvl w:val="0"/>
      </w:pPr>
      <w:r>
        <w:rPr>
          <w:rFonts w:hint="eastAsia" w:ascii="黑体" w:hAnsi="宋体" w:eastAsia="黑体" w:cs="Times New Roman"/>
          <w:bCs/>
          <w:sz w:val="24"/>
          <w:szCs w:val="24"/>
          <w:highlight w:val="none"/>
          <w:lang w:val="en-US" w:eastAsia="zh-CN" w:bidi="ar-SA"/>
        </w:rPr>
        <w:t xml:space="preserve">(十六）</w:t>
      </w:r>
      <w:r>
        <w:rPr>
          <w:rFonts w:hint="eastAsia" w:ascii="黑体" w:hAnsi="宋体" w:eastAsia="黑体" w:cs="Times New Roman"/>
          <w:bCs/>
          <w:sz w:val="24"/>
          <w:szCs w:val="24"/>
          <w:highlight w:val="none"/>
          <w:lang w:val="en-US" w:eastAsia="zh-CN"/>
        </w:rPr>
        <w:t xml:space="preserve">其他投标供应商认为有必要提供的资料（格式自拟）</w:t>
      </w:r>
      <w:r/>
    </w:p>
    <w:p>
      <w:pPr>
        <w:pStyle w:val="926"/>
        <w:rPr>
          <w:rFonts w:hint="eastAsia"/>
          <w:highlight w:val="none"/>
        </w:rPr>
      </w:pPr>
      <w:r>
        <w:rPr>
          <w:rFonts w:hint="eastAsia"/>
          <w:highlight w:val="none"/>
        </w:rPr>
      </w:r>
      <w:r/>
    </w:p>
    <w:p>
      <w:pPr>
        <w:pStyle w:val="926"/>
        <w:rPr>
          <w:rFonts w:hint="eastAsia"/>
          <w:highlight w:val="none"/>
        </w:rPr>
      </w:pPr>
      <w:r>
        <w:rPr>
          <w:rFonts w:hint="eastAsia"/>
          <w:highlight w:val="none"/>
        </w:rPr>
      </w:r>
      <w:r/>
    </w:p>
    <w:p>
      <w:pPr>
        <w:pStyle w:val="926"/>
        <w:rPr>
          <w:rFonts w:hint="eastAsia"/>
          <w:highlight w:val="none"/>
        </w:rPr>
      </w:pPr>
      <w:r>
        <w:rPr>
          <w:rFonts w:hint="eastAsia"/>
          <w:highlight w:val="none"/>
        </w:rPr>
      </w:r>
      <w:r/>
    </w:p>
    <w:p>
      <w:pPr>
        <w:pStyle w:val="926"/>
        <w:rPr>
          <w:rFonts w:hint="eastAsia"/>
          <w:highlight w:val="none"/>
        </w:rPr>
      </w:pPr>
      <w:r>
        <w:rPr>
          <w:rFonts w:hint="eastAsia"/>
          <w:highlight w:val="none"/>
        </w:rPr>
      </w:r>
      <w:r/>
    </w:p>
    <w:p>
      <w:pPr>
        <w:pStyle w:val="926"/>
        <w:rPr>
          <w:rFonts w:hint="eastAsia"/>
          <w:highlight w:val="none"/>
        </w:rPr>
      </w:pPr>
      <w:r>
        <w:rPr>
          <w:rFonts w:hint="eastAsia"/>
          <w:highlight w:val="none"/>
        </w:rPr>
      </w:r>
      <w:r/>
    </w:p>
    <w:p>
      <w:pPr>
        <w:pStyle w:val="926"/>
        <w:rPr>
          <w:rFonts w:hint="eastAsia"/>
          <w:highlight w:val="none"/>
        </w:rPr>
      </w:pPr>
      <w:r>
        <w:rPr>
          <w:rFonts w:hint="eastAsia"/>
          <w:highlight w:val="none"/>
        </w:rPr>
      </w:r>
      <w:r/>
    </w:p>
    <w:p>
      <w:pPr>
        <w:pStyle w:val="926"/>
        <w:rPr>
          <w:rFonts w:hint="eastAsia"/>
          <w:highlight w:val="none"/>
        </w:rPr>
      </w:pPr>
      <w:r>
        <w:rPr>
          <w:rFonts w:hint="eastAsia"/>
          <w:highlight w:val="none"/>
        </w:rPr>
      </w:r>
      <w:r/>
    </w:p>
    <w:p>
      <w:pPr>
        <w:pStyle w:val="926"/>
        <w:rPr>
          <w:rFonts w:hint="eastAsia"/>
          <w:highlight w:val="none"/>
        </w:rPr>
      </w:pPr>
      <w:r>
        <w:rPr>
          <w:rFonts w:hint="eastAsia"/>
          <w:highlight w:val="none"/>
        </w:rPr>
      </w:r>
      <w:r/>
    </w:p>
    <w:p>
      <w:pPr>
        <w:pStyle w:val="926"/>
        <w:rPr>
          <w:rFonts w:hint="eastAsia"/>
          <w:highlight w:val="none"/>
        </w:rPr>
      </w:pPr>
      <w:r>
        <w:rPr>
          <w:rFonts w:hint="eastAsia"/>
          <w:highlight w:val="none"/>
        </w:rPr>
      </w:r>
      <w:r/>
    </w:p>
    <w:p>
      <w:pPr>
        <w:pStyle w:val="926"/>
        <w:rPr>
          <w:rFonts w:hint="eastAsia"/>
          <w:highlight w:val="none"/>
        </w:rPr>
      </w:pPr>
      <w:r>
        <w:rPr>
          <w:rFonts w:hint="eastAsia"/>
          <w:highlight w:val="none"/>
        </w:rPr>
      </w:r>
      <w:r/>
    </w:p>
    <w:p>
      <w:pPr>
        <w:pStyle w:val="926"/>
        <w:rPr>
          <w:rFonts w:hint="eastAsia"/>
          <w:highlight w:val="none"/>
        </w:rPr>
      </w:pPr>
      <w:r>
        <w:rPr>
          <w:rFonts w:hint="eastAsia"/>
          <w:highlight w:val="none"/>
        </w:rPr>
      </w:r>
      <w:r/>
    </w:p>
    <w:p>
      <w:pPr>
        <w:pStyle w:val="926"/>
        <w:rPr>
          <w:rFonts w:hint="eastAsia"/>
          <w:highlight w:val="none"/>
        </w:rPr>
      </w:pPr>
      <w:r>
        <w:rPr>
          <w:rFonts w:hint="eastAsia"/>
          <w:highlight w:val="none"/>
        </w:rPr>
      </w:r>
      <w:r/>
    </w:p>
    <w:p>
      <w:pPr>
        <w:pStyle w:val="926"/>
        <w:rPr>
          <w:rFonts w:hint="eastAsia"/>
          <w:highlight w:val="none"/>
        </w:rPr>
      </w:pPr>
      <w:r>
        <w:rPr>
          <w:rFonts w:hint="eastAsia"/>
          <w:highlight w:val="none"/>
        </w:rPr>
      </w:r>
      <w:r/>
    </w:p>
    <w:p>
      <w:pPr>
        <w:pStyle w:val="926"/>
        <w:rPr>
          <w:rFonts w:hint="eastAsia"/>
          <w:highlight w:val="none"/>
        </w:rPr>
      </w:pPr>
      <w:r>
        <w:rPr>
          <w:rFonts w:hint="eastAsia"/>
          <w:highlight w:val="none"/>
        </w:rPr>
      </w:r>
      <w:r/>
    </w:p>
    <w:p>
      <w:pPr>
        <w:pStyle w:val="926"/>
        <w:rPr>
          <w:rFonts w:hint="eastAsia"/>
          <w:highlight w:val="none"/>
        </w:rPr>
      </w:pPr>
      <w:r>
        <w:rPr>
          <w:rFonts w:hint="eastAsia"/>
          <w:highlight w:val="none"/>
        </w:rPr>
      </w:r>
      <w:r/>
    </w:p>
    <w:p>
      <w:pPr>
        <w:pStyle w:val="926"/>
        <w:rPr>
          <w:rFonts w:hint="eastAsia"/>
          <w:highlight w:val="none"/>
        </w:rPr>
      </w:pPr>
      <w:r>
        <w:rPr>
          <w:rFonts w:hint="eastAsia"/>
          <w:highlight w:val="none"/>
        </w:rPr>
      </w:r>
      <w:r/>
    </w:p>
    <w:p>
      <w:pPr>
        <w:pStyle w:val="926"/>
        <w:rPr>
          <w:rFonts w:hint="eastAsia"/>
          <w:highlight w:val="none"/>
        </w:rPr>
      </w:pPr>
      <w:r>
        <w:rPr>
          <w:rFonts w:hint="eastAsia"/>
          <w:highlight w:val="none"/>
        </w:rPr>
      </w:r>
      <w:r/>
    </w:p>
    <w:p>
      <w:pPr>
        <w:pStyle w:val="926"/>
        <w:rPr>
          <w:rFonts w:hint="eastAsia"/>
          <w:highlight w:val="none"/>
        </w:rPr>
      </w:pPr>
      <w:r>
        <w:rPr>
          <w:rFonts w:hint="eastAsia"/>
          <w:highlight w:val="none"/>
        </w:rPr>
      </w:r>
      <w:r/>
    </w:p>
    <w:p>
      <w:pPr>
        <w:pStyle w:val="926"/>
        <w:rPr>
          <w:rFonts w:hint="eastAsia"/>
          <w:highlight w:val="none"/>
        </w:rPr>
      </w:pPr>
      <w:r>
        <w:rPr>
          <w:rFonts w:hint="eastAsia"/>
          <w:highlight w:val="none"/>
        </w:rPr>
      </w:r>
      <w:r/>
    </w:p>
    <w:p>
      <w:pPr>
        <w:pStyle w:val="926"/>
        <w:rPr>
          <w:rFonts w:hint="eastAsia"/>
          <w:highlight w:val="none"/>
        </w:rPr>
      </w:pPr>
      <w:r>
        <w:rPr>
          <w:rFonts w:hint="eastAsia"/>
          <w:highlight w:val="none"/>
        </w:rPr>
      </w:r>
      <w:r/>
    </w:p>
    <w:p>
      <w:pPr>
        <w:pStyle w:val="926"/>
        <w:rPr>
          <w:rFonts w:hint="eastAsia"/>
          <w:highlight w:val="none"/>
        </w:rPr>
      </w:pPr>
      <w:r>
        <w:rPr>
          <w:rFonts w:hint="eastAsia"/>
          <w:highlight w:val="none"/>
        </w:rPr>
      </w:r>
      <w:r/>
    </w:p>
    <w:p>
      <w:pPr>
        <w:pStyle w:val="926"/>
        <w:rPr>
          <w:rFonts w:hint="eastAsia"/>
          <w:highlight w:val="none"/>
        </w:rPr>
      </w:pPr>
      <w:r>
        <w:rPr>
          <w:rFonts w:hint="eastAsia"/>
          <w:highlight w:val="none"/>
        </w:rPr>
      </w:r>
      <w:r/>
    </w:p>
    <w:p>
      <w:pPr>
        <w:pStyle w:val="926"/>
        <w:rPr>
          <w:rFonts w:hint="eastAsia"/>
          <w:highlight w:val="none"/>
        </w:rPr>
      </w:pPr>
      <w:r>
        <w:rPr>
          <w:rFonts w:hint="eastAsia"/>
          <w:highlight w:val="none"/>
        </w:rPr>
      </w:r>
      <w:r/>
    </w:p>
    <w:p>
      <w:pPr>
        <w:pStyle w:val="926"/>
        <w:rPr>
          <w:rFonts w:hint="eastAsia"/>
          <w:highlight w:val="none"/>
        </w:rPr>
      </w:pPr>
      <w:r>
        <w:rPr>
          <w:rFonts w:hint="eastAsia"/>
          <w:highlight w:val="none"/>
        </w:rPr>
      </w:r>
      <w:r/>
    </w:p>
    <w:p>
      <w:pPr>
        <w:pStyle w:val="926"/>
        <w:rPr>
          <w:rFonts w:hint="eastAsia"/>
          <w:highlight w:val="none"/>
        </w:rPr>
      </w:pPr>
      <w:r>
        <w:rPr>
          <w:rFonts w:hint="eastAsia"/>
          <w:highlight w:val="none"/>
        </w:rPr>
      </w:r>
      <w:r/>
    </w:p>
    <w:p>
      <w:pPr>
        <w:pStyle w:val="926"/>
        <w:tabs>
          <w:tab w:val="left" w:pos="8549" w:leader="none"/>
        </w:tabs>
        <w:rPr>
          <w:highlight w:val="none"/>
        </w:rPr>
      </w:pPr>
      <w:r>
        <w:rPr>
          <w:highlight w:val="none"/>
        </w:rPr>
        <w:tab/>
      </w:r>
      <w:r/>
    </w:p>
    <w:sectPr>
      <w:headerReference w:type="default" r:id="rId9"/>
      <w:footerReference w:type="default" r:id="rId10"/>
      <w:footnotePr/>
      <w:endnotePr/>
      <w:type w:val="nextPage"/>
      <w:pgSz w:w="11906" w:h="16838" w:orient="portrait"/>
      <w:pgMar w:top="1440" w:right="1080" w:bottom="1440" w:left="1080" w:header="624"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微软雅黑">
    <w:panose1 w:val="020B0503020204020204"/>
  </w:font>
  <w:font w:name="Calibri">
    <w:panose1 w:val="020F0502020204030204"/>
  </w:font>
  <w:font w:name="Tahoma">
    <w:panose1 w:val="020B0604030504040204"/>
  </w:font>
  <w:font w:name="Cambria">
    <w:panose1 w:val="02040503050406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黑体">
    <w:panose1 w:val="02010609060101010101"/>
  </w:font>
  <w:font w:name="Calibri-Bold">
    <w:panose1 w:val="020F0502020204030204"/>
  </w:font>
  <w:font w:name="Arial">
    <w:panose1 w:val="020B0604020202020204"/>
  </w:font>
  <w:font w:name="隶书">
    <w:panose1 w:val="02010509060101010101"/>
  </w:font>
  <w:font w:name="Monospac821 BT">
    <w:panose1 w:val="020B0503020202020204"/>
  </w:font>
  <w:font w:name="宋体">
    <w:panose1 w:val="02010600030101010101"/>
  </w:font>
  <w:font w:name="Hiragino Sans GB W3">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8"/>
      <w:jc w:val="center"/>
    </w:pPr>
    <w:r>
      <w:fldChar w:fldCharType="begin"/>
    </w:r>
    <w:r>
      <w:instrText xml:space="preserve">PAGE \* MERGEFORMAT</w:instrText>
    </w:r>
    <w:r>
      <w:fldChar w:fldCharType="separate"/>
    </w:r>
    <w:r>
      <w:t xml:space="preserve">1</w:t>
    </w:r>
    <w:r>
      <w:fldChar w:fldCharType="end"/>
    </w:r>
    <w:r/>
  </w:p>
  <w:p>
    <w:pPr>
      <w:pStyle w:val="67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left"/>
      <w:rPr>
        <w:color w:val="000000"/>
        <w:sz w:val="24"/>
        <w:szCs w:val="24"/>
        <w:u w:val="single"/>
        <w:lang w:val="en-US"/>
      </w:rPr>
    </w:pPr>
    <w:r>
      <w:rPr>
        <w:rFonts w:hint="eastAsia" w:ascii="宋体" w:hAnsi="宋体" w:cs="Times New Roman"/>
        <w:b/>
        <w:color w:val="000000"/>
        <w:sz w:val="24"/>
        <w:szCs w:val="24"/>
        <w:lang w:val="en-US" w:eastAsia="zh-CN"/>
      </w:rPr>
      <w:t xml:space="preserve">JSZC-320213-HDZJ-G2024-0003                         </w:t>
    </w:r>
    <w:r>
      <w:rPr>
        <w:rFonts w:hint="eastAsia" w:ascii="宋体" w:hAnsi="宋体"/>
        <w:b/>
        <w:color w:val="000000"/>
        <w:sz w:val="24"/>
        <w:szCs w:val="24"/>
        <w:lang w:val="en-US" w:eastAsia="zh-CN"/>
      </w:rPr>
      <w:t xml:space="preserve">江苏恒达工程造价咨询有限公司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94"/>
      <w:isLgl w:val="false"/>
      <w:suff w:val="tab"/>
      <w:lvlText w:val="%1."/>
      <w:lvlJc w:val="left"/>
      <w:pPr>
        <w:ind w:left="2205" w:hanging="420"/>
        <w:tabs>
          <w:tab w:val="left" w:pos="2205" w:leader="none"/>
        </w:tabs>
      </w:pPr>
    </w:lvl>
    <w:lvl w:ilvl="1">
      <w:start w:val="1"/>
      <w:numFmt w:val="lowerLetter"/>
      <w:isLgl w:val="false"/>
      <w:suff w:val="tab"/>
      <w:lvlText w:val="%2)"/>
      <w:lvlJc w:val="left"/>
      <w:pPr>
        <w:ind w:left="1574" w:hanging="420"/>
        <w:tabs>
          <w:tab w:val="left" w:pos="1574" w:leader="none"/>
        </w:tabs>
      </w:pPr>
    </w:lvl>
    <w:lvl w:ilvl="2">
      <w:start w:val="1"/>
      <w:numFmt w:val="lowerRoman"/>
      <w:isLgl w:val="false"/>
      <w:suff w:val="tab"/>
      <w:lvlText w:val="%3."/>
      <w:lvlJc w:val="right"/>
      <w:pPr>
        <w:ind w:left="1994" w:hanging="420"/>
        <w:tabs>
          <w:tab w:val="left" w:pos="1994" w:leader="none"/>
        </w:tabs>
      </w:pPr>
    </w:lvl>
    <w:lvl w:ilvl="3">
      <w:start w:val="1"/>
      <w:numFmt w:val="decimal"/>
      <w:isLgl w:val="false"/>
      <w:suff w:val="tab"/>
      <w:lvlText w:val="%4."/>
      <w:lvlJc w:val="left"/>
      <w:pPr>
        <w:ind w:left="2414" w:hanging="420"/>
        <w:tabs>
          <w:tab w:val="left" w:pos="2414" w:leader="none"/>
        </w:tabs>
      </w:pPr>
    </w:lvl>
    <w:lvl w:ilvl="4">
      <w:start w:val="1"/>
      <w:numFmt w:val="lowerLetter"/>
      <w:isLgl w:val="false"/>
      <w:suff w:val="tab"/>
      <w:lvlText w:val="%5)"/>
      <w:lvlJc w:val="left"/>
      <w:pPr>
        <w:ind w:left="2834" w:hanging="420"/>
        <w:tabs>
          <w:tab w:val="left" w:pos="2834" w:leader="none"/>
        </w:tabs>
      </w:pPr>
    </w:lvl>
    <w:lvl w:ilvl="5">
      <w:start w:val="1"/>
      <w:numFmt w:val="lowerRoman"/>
      <w:isLgl w:val="false"/>
      <w:suff w:val="tab"/>
      <w:lvlText w:val="%6."/>
      <w:lvlJc w:val="right"/>
      <w:pPr>
        <w:ind w:left="3254" w:hanging="420"/>
        <w:tabs>
          <w:tab w:val="left" w:pos="3254" w:leader="none"/>
        </w:tabs>
      </w:pPr>
    </w:lvl>
    <w:lvl w:ilvl="6">
      <w:start w:val="1"/>
      <w:numFmt w:val="decimal"/>
      <w:isLgl w:val="false"/>
      <w:suff w:val="tab"/>
      <w:lvlText w:val="%7."/>
      <w:lvlJc w:val="left"/>
      <w:pPr>
        <w:ind w:left="3674" w:hanging="420"/>
        <w:tabs>
          <w:tab w:val="left" w:pos="3674" w:leader="none"/>
        </w:tabs>
      </w:pPr>
    </w:lvl>
    <w:lvl w:ilvl="7">
      <w:start w:val="1"/>
      <w:numFmt w:val="lowerLetter"/>
      <w:isLgl w:val="false"/>
      <w:suff w:val="tab"/>
      <w:lvlText w:val="%8)"/>
      <w:lvlJc w:val="left"/>
      <w:pPr>
        <w:ind w:left="4094" w:hanging="420"/>
        <w:tabs>
          <w:tab w:val="left" w:pos="4094" w:leader="none"/>
        </w:tabs>
      </w:pPr>
    </w:lvl>
    <w:lvl w:ilvl="8">
      <w:start w:val="1"/>
      <w:numFmt w:val="lowerRoman"/>
      <w:isLgl w:val="false"/>
      <w:suff w:val="tab"/>
      <w:lvlText w:val="%9."/>
      <w:lvlJc w:val="right"/>
      <w:pPr>
        <w:ind w:left="4514" w:hanging="420"/>
        <w:tabs>
          <w:tab w:val="left" w:pos="4514" w:leader="none"/>
        </w:tabs>
      </w:pPr>
    </w:lvl>
  </w:abstractNum>
  <w:abstractNum w:abstractNumId="3">
    <w:multiLevelType w:val="hybridMultilevel"/>
    <w:lvl w:ilvl="0">
      <w:start w:val="1"/>
      <w:numFmt w:val="decimal"/>
      <w:pStyle w:val="1070"/>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82"/>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pStyle w:val="976"/>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EnclosedCircle"/>
      <w:isLgl w:val="false"/>
      <w:suff w:val="tab"/>
      <w:lvlText w:val="%1"/>
      <w:lvlJc w:val="left"/>
      <w:pPr>
        <w:ind w:left="900" w:hanging="420"/>
      </w:pPr>
      <w:rPr>
        <w:rFonts w:ascii="宋体" w:hAnsi="宋体" w:eastAsia="宋体" w:cs="Times New Roman"/>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chineseCounting"/>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085"/>
      <w:isLgl w:val="false"/>
      <w:suff w:val="tab"/>
      <w:lvlText w:val=""/>
      <w:lvlJc w:val="left"/>
      <w:pPr>
        <w:ind w:left="420" w:hanging="420"/>
      </w:pPr>
      <w:rPr>
        <w:rFonts w:ascii="Wingdings" w:hAnsi="Wingdings"/>
        <w:color w:val="031a9b"/>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1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778" w:hanging="210"/>
        <w:tabs>
          <w:tab w:val="left" w:pos="778"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1"/>
  </w:num>
  <w:num w:numId="4">
    <w:abstractNumId w:val="2"/>
  </w:num>
  <w:num w:numId="5">
    <w:abstractNumId w:val="1"/>
  </w:num>
  <w:num w:numId="6">
    <w:abstractNumId w:val="7"/>
  </w:num>
  <w:num w:numId="7">
    <w:abstractNumId w:val="8"/>
  </w:num>
  <w:num w:numId="8">
    <w:abstractNumId w:val="14"/>
  </w:num>
  <w:num w:numId="9">
    <w:abstractNumId w:val="6"/>
  </w:num>
  <w:num w:numId="10">
    <w:abstractNumId w:val="0"/>
  </w:num>
  <w:num w:numId="11">
    <w:abstractNumId w:val="9"/>
  </w:num>
  <w:num w:numId="12">
    <w:abstractNumId w:val="12"/>
  </w:num>
  <w:num w:numId="13">
    <w:abstractNumId w:val="13"/>
  </w:num>
  <w:num w:numId="14">
    <w:abstractNumId w:val="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7" w:default="1">
    <w:name w:val="Normal"/>
    <w:next w:val="661"/>
    <w:link w:val="1120"/>
    <w:uiPriority w:val="0"/>
    <w:qFormat/>
    <w:pPr>
      <w:jc w:val="both"/>
      <w:widowControl w:val="off"/>
    </w:pPr>
    <w:rPr>
      <w:rFonts w:hint="default" w:ascii="Times New Roman" w:hAnsi="Times New Roman" w:eastAsia="宋体" w:cs="Times New Roman"/>
      <w:sz w:val="21"/>
      <w:lang w:val="en-US" w:eastAsia="zh-CN" w:bidi="ar-SA"/>
    </w:rPr>
  </w:style>
  <w:style w:type="paragraph" w:styleId="658">
    <w:name w:val="Heading 1"/>
    <w:basedOn w:val="657"/>
    <w:next w:val="657"/>
    <w:uiPriority w:val="9"/>
    <w:qFormat/>
    <w:pPr>
      <w:keepLines/>
      <w:keepNext/>
      <w:spacing w:before="480" w:after="200"/>
      <w:outlineLvl w:val="0"/>
    </w:pPr>
    <w:rPr>
      <w:rFonts w:ascii="Arial" w:hAnsi="Arial" w:eastAsia="Arial" w:cs="Arial"/>
      <w:sz w:val="40"/>
      <w:szCs w:val="40"/>
    </w:rPr>
  </w:style>
  <w:style w:type="paragraph" w:styleId="659">
    <w:name w:val="Heading 2"/>
    <w:basedOn w:val="657"/>
    <w:next w:val="657"/>
    <w:uiPriority w:val="9"/>
    <w:unhideWhenUsed/>
    <w:qFormat/>
    <w:pPr>
      <w:keepLines/>
      <w:keepNext/>
      <w:spacing w:before="360" w:after="200"/>
      <w:outlineLvl w:val="1"/>
    </w:pPr>
    <w:rPr>
      <w:rFonts w:ascii="Arial" w:hAnsi="Arial" w:eastAsia="Arial" w:cs="Arial"/>
      <w:sz w:val="34"/>
    </w:rPr>
  </w:style>
  <w:style w:type="paragraph" w:styleId="660">
    <w:name w:val="Heading 3"/>
    <w:basedOn w:val="657"/>
    <w:next w:val="657"/>
    <w:uiPriority w:val="9"/>
    <w:unhideWhenUsed/>
    <w:qFormat/>
    <w:pPr>
      <w:keepLines/>
      <w:keepNext/>
      <w:spacing w:before="320" w:after="200"/>
      <w:outlineLvl w:val="2"/>
    </w:pPr>
    <w:rPr>
      <w:rFonts w:ascii="Arial" w:hAnsi="Arial" w:eastAsia="Arial" w:cs="Arial"/>
      <w:sz w:val="30"/>
      <w:szCs w:val="30"/>
    </w:rPr>
  </w:style>
  <w:style w:type="paragraph" w:styleId="661">
    <w:name w:val="Heading 4"/>
    <w:basedOn w:val="657"/>
    <w:next w:val="657"/>
    <w:uiPriority w:val="9"/>
    <w:unhideWhenUsed/>
    <w:qFormat/>
    <w:pPr>
      <w:keepLines/>
      <w:keepNext/>
      <w:spacing w:before="320" w:after="200"/>
      <w:outlineLvl w:val="3"/>
    </w:pPr>
    <w:rPr>
      <w:rFonts w:ascii="Arial" w:hAnsi="Arial" w:eastAsia="Arial" w:cs="Arial"/>
      <w:b/>
      <w:bCs/>
      <w:sz w:val="26"/>
      <w:szCs w:val="26"/>
    </w:rPr>
  </w:style>
  <w:style w:type="paragraph" w:styleId="662">
    <w:name w:val="Heading 5"/>
    <w:basedOn w:val="657"/>
    <w:next w:val="657"/>
    <w:uiPriority w:val="9"/>
    <w:unhideWhenUsed/>
    <w:qFormat/>
    <w:pPr>
      <w:keepLines/>
      <w:keepNext/>
      <w:spacing w:before="320" w:after="200"/>
      <w:outlineLvl w:val="4"/>
    </w:pPr>
    <w:rPr>
      <w:rFonts w:ascii="Arial" w:hAnsi="Arial" w:eastAsia="Arial" w:cs="Arial"/>
      <w:b/>
      <w:bCs/>
      <w:sz w:val="24"/>
      <w:szCs w:val="24"/>
    </w:rPr>
  </w:style>
  <w:style w:type="paragraph" w:styleId="663">
    <w:name w:val="Heading 6"/>
    <w:basedOn w:val="657"/>
    <w:next w:val="657"/>
    <w:link w:val="694"/>
    <w:uiPriority w:val="9"/>
    <w:unhideWhenUsed/>
    <w:qFormat/>
    <w:pPr>
      <w:keepLines/>
      <w:keepNext/>
      <w:spacing w:before="320" w:after="200"/>
      <w:outlineLvl w:val="5"/>
    </w:pPr>
    <w:rPr>
      <w:rFonts w:ascii="Arial" w:hAnsi="Arial" w:eastAsia="Arial" w:cs="Arial"/>
      <w:b/>
      <w:bCs/>
      <w:sz w:val="22"/>
      <w:szCs w:val="22"/>
    </w:rPr>
  </w:style>
  <w:style w:type="paragraph" w:styleId="664">
    <w:name w:val="Heading 7"/>
    <w:basedOn w:val="657"/>
    <w:next w:val="657"/>
    <w:link w:val="695"/>
    <w:uiPriority w:val="9"/>
    <w:unhideWhenUsed/>
    <w:qFormat/>
    <w:pPr>
      <w:keepLines/>
      <w:keepNext/>
      <w:spacing w:before="320" w:after="200"/>
      <w:outlineLvl w:val="6"/>
    </w:pPr>
    <w:rPr>
      <w:rFonts w:ascii="Arial" w:hAnsi="Arial" w:eastAsia="Arial" w:cs="Arial"/>
      <w:b/>
      <w:bCs/>
      <w:i/>
      <w:iCs/>
      <w:sz w:val="22"/>
      <w:szCs w:val="22"/>
    </w:rPr>
  </w:style>
  <w:style w:type="paragraph" w:styleId="665">
    <w:name w:val="Heading 8"/>
    <w:basedOn w:val="657"/>
    <w:next w:val="657"/>
    <w:link w:val="696"/>
    <w:uiPriority w:val="9"/>
    <w:unhideWhenUsed/>
    <w:qFormat/>
    <w:pPr>
      <w:keepLines/>
      <w:keepNext/>
      <w:spacing w:before="320" w:after="200"/>
      <w:outlineLvl w:val="7"/>
    </w:pPr>
    <w:rPr>
      <w:rFonts w:ascii="Arial" w:hAnsi="Arial" w:eastAsia="Arial" w:cs="Arial"/>
      <w:i/>
      <w:iCs/>
      <w:sz w:val="22"/>
      <w:szCs w:val="22"/>
    </w:rPr>
  </w:style>
  <w:style w:type="paragraph" w:styleId="666">
    <w:name w:val="Heading 9"/>
    <w:basedOn w:val="657"/>
    <w:next w:val="657"/>
    <w:link w:val="697"/>
    <w:uiPriority w:val="9"/>
    <w:unhideWhenUsed/>
    <w:qFormat/>
    <w:pPr>
      <w:keepLines/>
      <w:keepNext/>
      <w:spacing w:before="320" w:after="200"/>
      <w:outlineLvl w:val="8"/>
    </w:pPr>
    <w:rPr>
      <w:rFonts w:ascii="Arial" w:hAnsi="Arial" w:eastAsia="Arial" w:cs="Arial"/>
      <w:i/>
      <w:iCs/>
      <w:sz w:val="21"/>
      <w:szCs w:val="21"/>
    </w:rPr>
  </w:style>
  <w:style w:type="character" w:styleId="667" w:default="1">
    <w:name w:val="Default Paragraph Font"/>
    <w:uiPriority w:val="1"/>
    <w:semiHidden/>
    <w:unhideWhenUsed/>
    <w:qFormat/>
  </w:style>
  <w:style w:type="table" w:styleId="668" w:default="1">
    <w:name w:val="Normal Table"/>
    <w:uiPriority w:val="99"/>
    <w:semiHidden/>
    <w:unhideWhenUsed/>
    <w:qFormat/>
    <w:tblPr>
      <w:tblCellMar>
        <w:left w:w="108" w:type="dxa"/>
        <w:top w:w="0" w:type="dxa"/>
        <w:right w:w="108" w:type="dxa"/>
        <w:bottom w:w="0" w:type="dxa"/>
      </w:tblCellMar>
    </w:tblPr>
  </w:style>
  <w:style w:type="paragraph" w:styleId="669">
    <w:name w:val="toc 7"/>
    <w:basedOn w:val="657"/>
    <w:next w:val="657"/>
    <w:uiPriority w:val="39"/>
    <w:unhideWhenUsed/>
    <w:qFormat/>
    <w:pPr>
      <w:ind w:left="1701" w:right="0" w:firstLine="0"/>
      <w:spacing w:after="57"/>
    </w:pPr>
  </w:style>
  <w:style w:type="paragraph" w:styleId="670">
    <w:name w:val="Caption"/>
    <w:basedOn w:val="657"/>
    <w:next w:val="657"/>
    <w:uiPriority w:val="35"/>
    <w:semiHidden/>
    <w:unhideWhenUsed/>
    <w:qFormat/>
    <w:pPr>
      <w:spacing w:line="276" w:lineRule="auto"/>
    </w:pPr>
    <w:rPr>
      <w:b/>
      <w:bCs/>
      <w:color w:val="4f81bd" w:themeColor="accent1"/>
      <w:sz w:val="18"/>
      <w:szCs w:val="18"/>
    </w:rPr>
  </w:style>
  <w:style w:type="paragraph" w:styleId="671">
    <w:name w:val="Body Text"/>
    <w:basedOn w:val="657"/>
    <w:next w:val="672"/>
    <w:uiPriority w:val="0"/>
    <w:qFormat/>
    <w:rPr>
      <w:rFonts w:ascii="华文中宋" w:eastAsia="华文中宋"/>
      <w:bCs/>
      <w:sz w:val="28"/>
    </w:rPr>
  </w:style>
  <w:style w:type="paragraph" w:styleId="672">
    <w:name w:val="List"/>
    <w:basedOn w:val="657"/>
    <w:uiPriority w:val="0"/>
    <w:qFormat/>
    <w:pPr>
      <w:ind w:left="420" w:hanging="420"/>
      <w:spacing w:after="20" w:line="288" w:lineRule="auto"/>
      <w:tabs>
        <w:tab w:val="left" w:pos="420" w:leader="none"/>
      </w:tabs>
    </w:pPr>
    <w:rPr>
      <w:szCs w:val="20"/>
      <w:lang w:val="en-GB"/>
    </w:rPr>
  </w:style>
  <w:style w:type="paragraph" w:styleId="673">
    <w:name w:val="toc 5"/>
    <w:basedOn w:val="657"/>
    <w:next w:val="657"/>
    <w:uiPriority w:val="39"/>
    <w:unhideWhenUsed/>
    <w:qFormat/>
    <w:pPr>
      <w:ind w:left="1134" w:right="0" w:firstLine="0"/>
      <w:spacing w:after="57"/>
    </w:pPr>
  </w:style>
  <w:style w:type="paragraph" w:styleId="674">
    <w:name w:val="toc 3"/>
    <w:basedOn w:val="657"/>
    <w:next w:val="657"/>
    <w:uiPriority w:val="39"/>
    <w:unhideWhenUsed/>
    <w:qFormat/>
    <w:pPr>
      <w:ind w:left="567" w:right="0" w:firstLine="0"/>
      <w:spacing w:after="57"/>
    </w:pPr>
  </w:style>
  <w:style w:type="paragraph" w:styleId="675">
    <w:name w:val="Plain Text"/>
    <w:basedOn w:val="657"/>
    <w:uiPriority w:val="0"/>
    <w:qFormat/>
    <w:rPr>
      <w:rFonts w:ascii="宋体" w:hAnsi="Courier New" w:eastAsia="楷体_GB2312"/>
      <w:sz w:val="26"/>
    </w:rPr>
  </w:style>
  <w:style w:type="paragraph" w:styleId="676">
    <w:name w:val="toc 8"/>
    <w:basedOn w:val="657"/>
    <w:next w:val="657"/>
    <w:uiPriority w:val="39"/>
    <w:unhideWhenUsed/>
    <w:qFormat/>
    <w:pPr>
      <w:ind w:left="1984" w:right="0" w:firstLine="0"/>
      <w:spacing w:after="57"/>
    </w:pPr>
  </w:style>
  <w:style w:type="paragraph" w:styleId="677">
    <w:name w:val="endnote text"/>
    <w:basedOn w:val="657"/>
    <w:link w:val="830"/>
    <w:uiPriority w:val="99"/>
    <w:semiHidden/>
    <w:unhideWhenUsed/>
    <w:qFormat/>
    <w:pPr>
      <w:spacing w:after="0" w:line="240" w:lineRule="auto"/>
    </w:pPr>
    <w:rPr>
      <w:sz w:val="20"/>
    </w:rPr>
  </w:style>
  <w:style w:type="paragraph" w:styleId="678">
    <w:name w:val="Footer"/>
    <w:basedOn w:val="657"/>
    <w:link w:val="704"/>
    <w:uiPriority w:val="99"/>
    <w:unhideWhenUsed/>
    <w:qFormat/>
    <w:pPr>
      <w:spacing w:after="0" w:line="240" w:lineRule="auto"/>
      <w:tabs>
        <w:tab w:val="center" w:pos="7143" w:leader="none"/>
        <w:tab w:val="right" w:pos="14287" w:leader="none"/>
      </w:tabs>
    </w:pPr>
  </w:style>
  <w:style w:type="paragraph" w:styleId="679">
    <w:name w:val="Header"/>
    <w:basedOn w:val="657"/>
    <w:uiPriority w:val="99"/>
    <w:unhideWhenUsed/>
    <w:qFormat/>
    <w:pPr>
      <w:spacing w:after="0" w:line="240" w:lineRule="auto"/>
      <w:tabs>
        <w:tab w:val="center" w:pos="7143" w:leader="none"/>
        <w:tab w:val="right" w:pos="14287" w:leader="none"/>
      </w:tabs>
    </w:pPr>
  </w:style>
  <w:style w:type="paragraph" w:styleId="680">
    <w:name w:val="toc 1"/>
    <w:basedOn w:val="657"/>
    <w:next w:val="657"/>
    <w:uiPriority w:val="39"/>
    <w:unhideWhenUsed/>
    <w:qFormat/>
    <w:pPr>
      <w:ind w:left="0" w:right="0" w:firstLine="0"/>
      <w:spacing w:after="57"/>
    </w:pPr>
  </w:style>
  <w:style w:type="paragraph" w:styleId="681">
    <w:name w:val="toc 4"/>
    <w:basedOn w:val="657"/>
    <w:next w:val="657"/>
    <w:uiPriority w:val="39"/>
    <w:unhideWhenUsed/>
    <w:qFormat/>
    <w:pPr>
      <w:ind w:left="850" w:right="0" w:firstLine="0"/>
      <w:spacing w:after="57"/>
    </w:pPr>
  </w:style>
  <w:style w:type="paragraph" w:styleId="682">
    <w:name w:val="Subtitle"/>
    <w:basedOn w:val="657"/>
    <w:next w:val="657"/>
    <w:link w:val="699"/>
    <w:uiPriority w:val="11"/>
    <w:qFormat/>
    <w:pPr>
      <w:spacing w:before="200" w:after="200"/>
    </w:pPr>
    <w:rPr>
      <w:sz w:val="24"/>
      <w:szCs w:val="24"/>
    </w:rPr>
  </w:style>
  <w:style w:type="paragraph" w:styleId="683">
    <w:name w:val="footnote text"/>
    <w:basedOn w:val="657"/>
    <w:uiPriority w:val="99"/>
    <w:semiHidden/>
    <w:unhideWhenUsed/>
    <w:qFormat/>
    <w:pPr>
      <w:spacing w:after="40" w:line="240" w:lineRule="auto"/>
    </w:pPr>
    <w:rPr>
      <w:sz w:val="18"/>
    </w:rPr>
  </w:style>
  <w:style w:type="paragraph" w:styleId="684">
    <w:name w:val="toc 6"/>
    <w:basedOn w:val="657"/>
    <w:next w:val="657"/>
    <w:uiPriority w:val="39"/>
    <w:unhideWhenUsed/>
    <w:qFormat/>
    <w:pPr>
      <w:ind w:left="1417" w:right="0" w:firstLine="0"/>
      <w:spacing w:after="57"/>
    </w:pPr>
  </w:style>
  <w:style w:type="paragraph" w:styleId="685">
    <w:name w:val="table of figures"/>
    <w:basedOn w:val="657"/>
    <w:next w:val="657"/>
    <w:uiPriority w:val="99"/>
    <w:unhideWhenUsed/>
    <w:qFormat/>
    <w:pPr>
      <w:spacing w:after="0" w:afterAutospacing="0"/>
    </w:pPr>
  </w:style>
  <w:style w:type="paragraph" w:styleId="686">
    <w:name w:val="toc 2"/>
    <w:basedOn w:val="657"/>
    <w:next w:val="657"/>
    <w:uiPriority w:val="39"/>
    <w:unhideWhenUsed/>
    <w:qFormat/>
    <w:pPr>
      <w:ind w:left="283" w:right="0" w:firstLine="0"/>
      <w:spacing w:after="57"/>
    </w:pPr>
  </w:style>
  <w:style w:type="paragraph" w:styleId="687">
    <w:name w:val="toc 9"/>
    <w:basedOn w:val="657"/>
    <w:next w:val="657"/>
    <w:uiPriority w:val="39"/>
    <w:unhideWhenUsed/>
    <w:qFormat/>
    <w:pPr>
      <w:ind w:left="2268" w:right="0" w:firstLine="0"/>
      <w:spacing w:after="57"/>
    </w:pPr>
  </w:style>
  <w:style w:type="paragraph" w:styleId="688">
    <w:name w:val="Title"/>
    <w:basedOn w:val="657"/>
    <w:next w:val="657"/>
    <w:uiPriority w:val="10"/>
    <w:qFormat/>
    <w:pPr>
      <w:contextualSpacing/>
      <w:spacing w:before="300" w:after="200"/>
    </w:pPr>
    <w:rPr>
      <w:sz w:val="48"/>
      <w:szCs w:val="48"/>
    </w:rPr>
  </w:style>
  <w:style w:type="table" w:styleId="68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0">
    <w:name w:val="endnote reference"/>
    <w:uiPriority w:val="99"/>
    <w:semiHidden/>
    <w:unhideWhenUsed/>
    <w:qFormat/>
    <w:rPr>
      <w:vertAlign w:val="superscript"/>
    </w:rPr>
  </w:style>
  <w:style w:type="character" w:styleId="691">
    <w:name w:val="Hyperlink"/>
    <w:uiPriority w:val="99"/>
    <w:unhideWhenUsed/>
    <w:qFormat/>
    <w:rPr>
      <w:color w:val="0000ff" w:themeColor="hyperlink"/>
      <w:u w:val="single"/>
    </w:rPr>
  </w:style>
  <w:style w:type="character" w:styleId="692">
    <w:name w:val="footnote reference"/>
    <w:uiPriority w:val="99"/>
    <w:unhideWhenUsed/>
    <w:qFormat/>
    <w:rPr>
      <w:vertAlign w:val="superscript"/>
    </w:rPr>
  </w:style>
  <w:style w:type="paragraph" w:styleId="693" w:customStyle="1">
    <w:name w:val="标题 41"/>
    <w:basedOn w:val="657"/>
    <w:next w:val="657"/>
    <w:link w:val="843"/>
    <w:uiPriority w:val="0"/>
    <w:qFormat/>
    <w:pPr>
      <w:jc w:val="center"/>
      <w:keepNext/>
      <w:outlineLvl w:val="3"/>
    </w:pPr>
    <w:rPr>
      <w:rFonts w:eastAsia="楷体_GB2312"/>
      <w:b/>
      <w:bCs/>
      <w:sz w:val="13"/>
    </w:rPr>
  </w:style>
  <w:style w:type="character" w:styleId="694" w:customStyle="1">
    <w:name w:val="Heading 6 Char"/>
    <w:link w:val="663"/>
    <w:uiPriority w:val="9"/>
    <w:qFormat/>
    <w:rPr>
      <w:rFonts w:ascii="Arial" w:hAnsi="Arial" w:eastAsia="Arial" w:cs="Arial"/>
      <w:b/>
      <w:bCs/>
      <w:sz w:val="22"/>
      <w:szCs w:val="22"/>
    </w:rPr>
  </w:style>
  <w:style w:type="character" w:styleId="695" w:customStyle="1">
    <w:name w:val="Heading 7 Char"/>
    <w:link w:val="664"/>
    <w:uiPriority w:val="9"/>
    <w:qFormat/>
    <w:rPr>
      <w:rFonts w:ascii="Arial" w:hAnsi="Arial" w:eastAsia="Arial" w:cs="Arial"/>
      <w:b/>
      <w:bCs/>
      <w:i/>
      <w:iCs/>
      <w:sz w:val="22"/>
      <w:szCs w:val="22"/>
    </w:rPr>
  </w:style>
  <w:style w:type="character" w:styleId="696" w:customStyle="1">
    <w:name w:val="Heading 8 Char"/>
    <w:link w:val="665"/>
    <w:uiPriority w:val="9"/>
    <w:qFormat/>
    <w:rPr>
      <w:rFonts w:ascii="Arial" w:hAnsi="Arial" w:eastAsia="Arial" w:cs="Arial"/>
      <w:i/>
      <w:iCs/>
      <w:sz w:val="22"/>
      <w:szCs w:val="22"/>
    </w:rPr>
  </w:style>
  <w:style w:type="character" w:styleId="697" w:customStyle="1">
    <w:name w:val="Heading 9 Char"/>
    <w:link w:val="666"/>
    <w:uiPriority w:val="9"/>
    <w:qFormat/>
    <w:rPr>
      <w:rFonts w:ascii="Arial" w:hAnsi="Arial" w:eastAsia="Arial" w:cs="Arial"/>
      <w:i/>
      <w:iCs/>
      <w:sz w:val="21"/>
      <w:szCs w:val="21"/>
    </w:rPr>
  </w:style>
  <w:style w:type="paragraph" w:styleId="698">
    <w:name w:val="No Spacing"/>
    <w:uiPriority w:val="1"/>
    <w:qFormat/>
    <w:pPr>
      <w:spacing w:before="0" w:after="0" w:line="240" w:lineRule="auto"/>
    </w:pPr>
    <w:rPr>
      <w:rFonts w:hint="default" w:ascii="Times New Roman" w:hAnsi="Times New Roman" w:eastAsia="宋体" w:cs="Times New Roman"/>
    </w:rPr>
  </w:style>
  <w:style w:type="character" w:styleId="699" w:customStyle="1">
    <w:name w:val="Subtitle Char"/>
    <w:link w:val="682"/>
    <w:uiPriority w:val="11"/>
    <w:qFormat/>
    <w:rPr>
      <w:sz w:val="24"/>
      <w:szCs w:val="24"/>
    </w:rPr>
  </w:style>
  <w:style w:type="paragraph" w:styleId="700">
    <w:name w:val="Quote"/>
    <w:basedOn w:val="657"/>
    <w:next w:val="657"/>
    <w:link w:val="701"/>
    <w:uiPriority w:val="29"/>
    <w:qFormat/>
    <w:pPr>
      <w:ind w:left="720" w:right="720"/>
    </w:pPr>
    <w:rPr>
      <w:i/>
    </w:rPr>
  </w:style>
  <w:style w:type="character" w:styleId="701" w:customStyle="1">
    <w:name w:val="Quote Char"/>
    <w:link w:val="700"/>
    <w:uiPriority w:val="29"/>
    <w:qFormat/>
    <w:rPr>
      <w:i/>
    </w:rPr>
  </w:style>
  <w:style w:type="paragraph" w:styleId="702">
    <w:name w:val="Intense Quote"/>
    <w:basedOn w:val="657"/>
    <w:next w:val="657"/>
    <w:link w:val="7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3" w:customStyle="1">
    <w:name w:val="Intense Quote Char"/>
    <w:link w:val="702"/>
    <w:uiPriority w:val="30"/>
    <w:qFormat/>
    <w:rPr>
      <w:i/>
    </w:rPr>
  </w:style>
  <w:style w:type="character" w:styleId="704" w:customStyle="1">
    <w:name w:val="Caption Char"/>
    <w:link w:val="678"/>
    <w:uiPriority w:val="99"/>
    <w:qFormat/>
  </w:style>
  <w:style w:type="table" w:styleId="70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4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4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4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5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5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5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5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8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9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79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79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79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79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79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9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79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79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79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0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0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0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0" w:customStyle="1">
    <w:name w:val="Endnote Text Char"/>
    <w:link w:val="677"/>
    <w:uiPriority w:val="99"/>
    <w:qFormat/>
    <w:rPr>
      <w:sz w:val="20"/>
    </w:rPr>
  </w:style>
  <w:style w:type="paragraph" w:styleId="831" w:customStyle="1">
    <w:name w:val="TOC Heading"/>
    <w:uiPriority w:val="39"/>
    <w:unhideWhenUsed/>
    <w:qFormat/>
    <w:rPr>
      <w:rFonts w:hint="default" w:ascii="Times New Roman" w:hAnsi="Times New Roman" w:eastAsia="宋体" w:cs="Times New Roman"/>
    </w:rPr>
  </w:style>
  <w:style w:type="paragraph" w:styleId="832" w:customStyle="1">
    <w:name w:val="标题 11"/>
    <w:basedOn w:val="657"/>
    <w:next w:val="657"/>
    <w:link w:val="844"/>
    <w:uiPriority w:val="0"/>
    <w:qFormat/>
    <w:pPr>
      <w:jc w:val="center"/>
      <w:keepNext/>
      <w:outlineLvl w:val="0"/>
    </w:pPr>
    <w:rPr>
      <w:rFonts w:ascii="楷体_GB2312" w:eastAsia="楷体_GB2312"/>
      <w:b/>
      <w:sz w:val="28"/>
    </w:rPr>
  </w:style>
  <w:style w:type="paragraph" w:styleId="833" w:customStyle="1">
    <w:name w:val="标题 21"/>
    <w:basedOn w:val="657"/>
    <w:next w:val="657"/>
    <w:link w:val="845"/>
    <w:uiPriority w:val="9"/>
    <w:qFormat/>
    <w:pPr>
      <w:jc w:val="center"/>
      <w:keepNext/>
      <w:outlineLvl w:val="1"/>
    </w:pPr>
    <w:rPr>
      <w:rFonts w:ascii="楷体_GB2312" w:eastAsia="楷体_GB2312"/>
      <w:b/>
      <w:bCs/>
      <w:sz w:val="18"/>
    </w:rPr>
  </w:style>
  <w:style w:type="paragraph" w:styleId="834" w:customStyle="1">
    <w:name w:val="标题 31"/>
    <w:basedOn w:val="657"/>
    <w:next w:val="835"/>
    <w:link w:val="846"/>
    <w:uiPriority w:val="0"/>
    <w:qFormat/>
    <w:pPr>
      <w:jc w:val="center"/>
      <w:keepNext/>
      <w:outlineLvl w:val="2"/>
    </w:pPr>
    <w:rPr>
      <w:rFonts w:eastAsia="楷体_GB2312"/>
      <w:b/>
      <w:bCs/>
      <w:sz w:val="15"/>
    </w:rPr>
  </w:style>
  <w:style w:type="paragraph" w:styleId="835" w:customStyle="1">
    <w:name w:val="正文缩进1"/>
    <w:basedOn w:val="657"/>
    <w:uiPriority w:val="0"/>
    <w:qFormat/>
    <w:pPr>
      <w:ind w:firstLine="420"/>
    </w:pPr>
  </w:style>
  <w:style w:type="paragraph" w:styleId="836" w:customStyle="1">
    <w:name w:val="标题 51"/>
    <w:basedOn w:val="657"/>
    <w:next w:val="657"/>
    <w:link w:val="847"/>
    <w:uiPriority w:val="0"/>
    <w:qFormat/>
    <w:pPr>
      <w:numPr>
        <w:ilvl w:val="0"/>
        <w:numId w:val="1"/>
      </w:numPr>
      <w:keepNext/>
      <w:outlineLvl w:val="4"/>
    </w:pPr>
    <w:rPr>
      <w:rFonts w:ascii="楷体_GB2312" w:eastAsia="楷体_GB2312"/>
      <w:bCs/>
      <w:sz w:val="28"/>
    </w:rPr>
  </w:style>
  <w:style w:type="paragraph" w:styleId="837" w:customStyle="1">
    <w:name w:val="标题 61"/>
    <w:basedOn w:val="657"/>
    <w:next w:val="657"/>
    <w:link w:val="848"/>
    <w:uiPriority w:val="0"/>
    <w:qFormat/>
    <w:pPr>
      <w:keepLines/>
      <w:keepNext/>
      <w:spacing w:before="240" w:after="64" w:line="317" w:lineRule="auto"/>
      <w:outlineLvl w:val="5"/>
    </w:pPr>
    <w:rPr>
      <w:rFonts w:ascii="Cambria" w:hAnsi="Cambria"/>
      <w:b/>
      <w:bCs/>
      <w:sz w:val="24"/>
      <w:szCs w:val="22"/>
    </w:rPr>
  </w:style>
  <w:style w:type="paragraph" w:styleId="838" w:customStyle="1">
    <w:name w:val="标题 71"/>
    <w:basedOn w:val="657"/>
    <w:next w:val="657"/>
    <w:link w:val="849"/>
    <w:uiPriority w:val="0"/>
    <w:qFormat/>
    <w:pPr>
      <w:keepLines/>
      <w:keepNext/>
      <w:spacing w:before="240" w:after="64" w:line="317" w:lineRule="auto"/>
      <w:outlineLvl w:val="6"/>
    </w:pPr>
    <w:rPr>
      <w:b/>
      <w:bCs/>
      <w:sz w:val="24"/>
      <w:szCs w:val="22"/>
    </w:rPr>
  </w:style>
  <w:style w:type="paragraph" w:styleId="839" w:customStyle="1">
    <w:name w:val="标题 81"/>
    <w:basedOn w:val="657"/>
    <w:next w:val="657"/>
    <w:link w:val="850"/>
    <w:uiPriority w:val="0"/>
    <w:qFormat/>
    <w:pPr>
      <w:keepLines/>
      <w:keepNext/>
      <w:spacing w:before="240" w:after="64" w:line="317" w:lineRule="auto"/>
      <w:outlineLvl w:val="7"/>
    </w:pPr>
    <w:rPr>
      <w:rFonts w:ascii="Cambria" w:hAnsi="Cambria"/>
      <w:sz w:val="24"/>
      <w:szCs w:val="22"/>
    </w:rPr>
  </w:style>
  <w:style w:type="paragraph" w:styleId="840" w:customStyle="1">
    <w:name w:val="标题 91"/>
    <w:basedOn w:val="657"/>
    <w:next w:val="657"/>
    <w:link w:val="851"/>
    <w:uiPriority w:val="0"/>
    <w:qFormat/>
    <w:pPr>
      <w:keepLines/>
      <w:keepNext/>
      <w:spacing w:before="240" w:after="64" w:line="317" w:lineRule="auto"/>
      <w:outlineLvl w:val="8"/>
    </w:pPr>
    <w:rPr>
      <w:rFonts w:ascii="Cambria" w:hAnsi="Cambria"/>
      <w:szCs w:val="21"/>
    </w:rPr>
  </w:style>
  <w:style w:type="character" w:styleId="841" w:customStyle="1">
    <w:name w:val="默认段落字体1"/>
    <w:link w:val="657"/>
    <w:uiPriority w:val="0"/>
    <w:qFormat/>
  </w:style>
  <w:style w:type="table" w:styleId="842" w:customStyle="1">
    <w:name w:val="普通表格1"/>
    <w:uiPriority w:val="99"/>
    <w:unhideWhenUsed/>
    <w:qFormat/>
    <w:tblPr/>
  </w:style>
  <w:style w:type="character" w:styleId="843" w:customStyle="1">
    <w:name w:val="标题 4 Char"/>
    <w:link w:val="693"/>
    <w:uiPriority w:val="0"/>
    <w:qFormat/>
    <w:rPr>
      <w:rFonts w:eastAsia="楷体_GB2312"/>
      <w:b/>
      <w:bCs/>
      <w:sz w:val="13"/>
    </w:rPr>
  </w:style>
  <w:style w:type="character" w:styleId="844" w:customStyle="1">
    <w:name w:val="标题 1 Char"/>
    <w:link w:val="832"/>
    <w:uiPriority w:val="0"/>
    <w:qFormat/>
    <w:rPr>
      <w:rFonts w:ascii="楷体_GB2312" w:eastAsia="楷体_GB2312"/>
      <w:b/>
      <w:sz w:val="28"/>
    </w:rPr>
  </w:style>
  <w:style w:type="character" w:styleId="845" w:customStyle="1">
    <w:name w:val="标题 2 Char"/>
    <w:link w:val="833"/>
    <w:uiPriority w:val="9"/>
    <w:qFormat/>
    <w:rPr>
      <w:rFonts w:ascii="楷体_GB2312" w:eastAsia="楷体_GB2312"/>
      <w:b/>
      <w:bCs/>
      <w:sz w:val="18"/>
    </w:rPr>
  </w:style>
  <w:style w:type="character" w:styleId="846" w:customStyle="1">
    <w:name w:val="标题 3 Char"/>
    <w:link w:val="834"/>
    <w:uiPriority w:val="0"/>
    <w:qFormat/>
    <w:rPr>
      <w:rFonts w:eastAsia="楷体_GB2312"/>
      <w:b/>
      <w:bCs/>
      <w:sz w:val="15"/>
    </w:rPr>
  </w:style>
  <w:style w:type="character" w:styleId="847" w:customStyle="1">
    <w:name w:val="标题 5 Char"/>
    <w:link w:val="836"/>
    <w:uiPriority w:val="0"/>
    <w:qFormat/>
    <w:rPr>
      <w:rFonts w:ascii="楷体_GB2312" w:eastAsia="楷体_GB2312"/>
      <w:bCs/>
      <w:sz w:val="28"/>
    </w:rPr>
  </w:style>
  <w:style w:type="character" w:styleId="848" w:customStyle="1">
    <w:name w:val="标题 6 Char"/>
    <w:link w:val="837"/>
    <w:uiPriority w:val="0"/>
    <w:qFormat/>
    <w:rPr>
      <w:rFonts w:ascii="Cambria" w:hAnsi="Cambria"/>
      <w:b/>
      <w:bCs/>
      <w:sz w:val="24"/>
      <w:szCs w:val="22"/>
    </w:rPr>
  </w:style>
  <w:style w:type="character" w:styleId="849" w:customStyle="1">
    <w:name w:val="标题 7 Char"/>
    <w:link w:val="838"/>
    <w:uiPriority w:val="0"/>
    <w:qFormat/>
    <w:rPr>
      <w:b/>
      <w:bCs/>
      <w:sz w:val="24"/>
      <w:szCs w:val="22"/>
    </w:rPr>
  </w:style>
  <w:style w:type="character" w:styleId="850" w:customStyle="1">
    <w:name w:val="标题 8 Char"/>
    <w:link w:val="839"/>
    <w:uiPriority w:val="0"/>
    <w:qFormat/>
    <w:rPr>
      <w:rFonts w:ascii="Cambria" w:hAnsi="Cambria"/>
      <w:sz w:val="24"/>
      <w:szCs w:val="22"/>
    </w:rPr>
  </w:style>
  <w:style w:type="character" w:styleId="851" w:customStyle="1">
    <w:name w:val="标题 9 Char"/>
    <w:link w:val="840"/>
    <w:uiPriority w:val="0"/>
    <w:qFormat/>
    <w:rPr>
      <w:rFonts w:ascii="Cambria" w:hAnsi="Cambria"/>
      <w:sz w:val="21"/>
      <w:szCs w:val="21"/>
    </w:rPr>
  </w:style>
  <w:style w:type="paragraph" w:styleId="852" w:customStyle="1">
    <w:name w:val="目录 71"/>
    <w:basedOn w:val="657"/>
    <w:next w:val="657"/>
    <w:uiPriority w:val="39"/>
    <w:qFormat/>
    <w:pPr>
      <w:ind w:left="2520"/>
    </w:pPr>
    <w:rPr>
      <w:rFonts w:eastAsia="楷体_GB2312"/>
      <w:sz w:val="26"/>
    </w:rPr>
  </w:style>
  <w:style w:type="paragraph" w:styleId="853" w:customStyle="1">
    <w:name w:val="索引 81"/>
    <w:basedOn w:val="657"/>
    <w:next w:val="657"/>
    <w:uiPriority w:val="0"/>
    <w:qFormat/>
    <w:pPr>
      <w:ind w:left="2940"/>
    </w:pPr>
    <w:rPr>
      <w:rFonts w:eastAsia="楷体_GB2312"/>
      <w:sz w:val="26"/>
    </w:rPr>
  </w:style>
  <w:style w:type="paragraph" w:styleId="854" w:customStyle="1">
    <w:name w:val="题注1"/>
    <w:basedOn w:val="657"/>
    <w:next w:val="657"/>
    <w:uiPriority w:val="0"/>
    <w:qFormat/>
    <w:rPr>
      <w:rFonts w:ascii="Cambria" w:hAnsi="Cambria" w:eastAsia="黑体"/>
      <w:sz w:val="20"/>
    </w:rPr>
  </w:style>
  <w:style w:type="paragraph" w:styleId="855" w:customStyle="1">
    <w:name w:val="索引 51"/>
    <w:basedOn w:val="657"/>
    <w:next w:val="657"/>
    <w:uiPriority w:val="0"/>
    <w:qFormat/>
    <w:pPr>
      <w:ind w:left="1680"/>
    </w:pPr>
    <w:rPr>
      <w:rFonts w:eastAsia="楷体_GB2312"/>
      <w:sz w:val="26"/>
    </w:rPr>
  </w:style>
  <w:style w:type="paragraph" w:styleId="856" w:customStyle="1">
    <w:name w:val="文档结构图1"/>
    <w:basedOn w:val="657"/>
    <w:link w:val="857"/>
    <w:uiPriority w:val="0"/>
    <w:qFormat/>
    <w:pPr>
      <w:shd w:val="clear" w:color="auto" w:fill="000080"/>
    </w:pPr>
  </w:style>
  <w:style w:type="character" w:styleId="857" w:customStyle="1">
    <w:name w:val="文档结构图 Char"/>
    <w:link w:val="856"/>
    <w:uiPriority w:val="0"/>
    <w:qFormat/>
    <w:rPr>
      <w:sz w:val="21"/>
      <w:shd w:val="clear" w:color="auto" w:fill="000080"/>
    </w:rPr>
  </w:style>
  <w:style w:type="paragraph" w:styleId="858" w:customStyle="1">
    <w:name w:val="批注文字1"/>
    <w:basedOn w:val="657"/>
    <w:link w:val="859"/>
    <w:uiPriority w:val="0"/>
    <w:qFormat/>
    <w:pPr>
      <w:jc w:val="left"/>
    </w:pPr>
    <w:rPr>
      <w:szCs w:val="24"/>
    </w:rPr>
  </w:style>
  <w:style w:type="character" w:styleId="859" w:customStyle="1">
    <w:name w:val="批注文字 Char2"/>
    <w:link w:val="858"/>
    <w:uiPriority w:val="0"/>
    <w:qFormat/>
    <w:rPr>
      <w:sz w:val="21"/>
      <w:szCs w:val="24"/>
    </w:rPr>
  </w:style>
  <w:style w:type="paragraph" w:styleId="860" w:customStyle="1">
    <w:name w:val="索引 61"/>
    <w:basedOn w:val="657"/>
    <w:next w:val="657"/>
    <w:uiPriority w:val="0"/>
    <w:qFormat/>
    <w:pPr>
      <w:ind w:left="2100"/>
    </w:pPr>
    <w:rPr>
      <w:rFonts w:eastAsia="楷体_GB2312"/>
      <w:sz w:val="26"/>
    </w:rPr>
  </w:style>
  <w:style w:type="paragraph" w:styleId="861" w:customStyle="1">
    <w:name w:val="正文文本1"/>
    <w:basedOn w:val="657"/>
    <w:next w:val="657"/>
    <w:link w:val="862"/>
    <w:uiPriority w:val="0"/>
    <w:qFormat/>
    <w:rPr>
      <w:rFonts w:ascii="华文中宋" w:eastAsia="华文中宋"/>
      <w:bCs/>
      <w:sz w:val="28"/>
    </w:rPr>
  </w:style>
  <w:style w:type="character" w:styleId="862" w:customStyle="1">
    <w:name w:val="正文文本 Char"/>
    <w:link w:val="861"/>
    <w:uiPriority w:val="0"/>
    <w:qFormat/>
    <w:rPr>
      <w:rFonts w:ascii="华文中宋" w:eastAsia="华文中宋"/>
      <w:bCs/>
      <w:sz w:val="28"/>
    </w:rPr>
  </w:style>
  <w:style w:type="paragraph" w:styleId="863" w:customStyle="1">
    <w:name w:val="正文文本缩进1"/>
    <w:basedOn w:val="657"/>
    <w:next w:val="657"/>
    <w:link w:val="864"/>
    <w:uiPriority w:val="0"/>
    <w:qFormat/>
    <w:pPr>
      <w:ind w:firstLine="576"/>
    </w:pPr>
    <w:rPr>
      <w:b/>
      <w:sz w:val="30"/>
    </w:rPr>
  </w:style>
  <w:style w:type="character" w:styleId="864" w:customStyle="1">
    <w:name w:val="正文文本缩进 Char"/>
    <w:link w:val="863"/>
    <w:uiPriority w:val="0"/>
    <w:qFormat/>
    <w:rPr>
      <w:b/>
      <w:sz w:val="30"/>
    </w:rPr>
  </w:style>
  <w:style w:type="paragraph" w:styleId="865" w:customStyle="1">
    <w:name w:val="文本块1"/>
    <w:basedOn w:val="657"/>
    <w:uiPriority w:val="0"/>
    <w:qFormat/>
    <w:pPr>
      <w:ind w:left="420" w:right="33"/>
      <w:jc w:val="left"/>
    </w:pPr>
    <w:rPr>
      <w:sz w:val="24"/>
      <w:szCs w:val="20"/>
    </w:rPr>
  </w:style>
  <w:style w:type="paragraph" w:styleId="866" w:customStyle="1">
    <w:name w:val="索引 41"/>
    <w:basedOn w:val="657"/>
    <w:next w:val="657"/>
    <w:uiPriority w:val="0"/>
    <w:qFormat/>
    <w:pPr>
      <w:ind w:left="1260"/>
    </w:pPr>
    <w:rPr>
      <w:rFonts w:eastAsia="楷体_GB2312"/>
      <w:sz w:val="26"/>
    </w:rPr>
  </w:style>
  <w:style w:type="paragraph" w:styleId="867" w:customStyle="1">
    <w:name w:val="目录 51"/>
    <w:basedOn w:val="657"/>
    <w:next w:val="657"/>
    <w:uiPriority w:val="39"/>
    <w:qFormat/>
    <w:pPr>
      <w:ind w:left="1680"/>
    </w:pPr>
    <w:rPr>
      <w:rFonts w:eastAsia="楷体_GB2312"/>
      <w:sz w:val="26"/>
    </w:rPr>
  </w:style>
  <w:style w:type="paragraph" w:styleId="868" w:customStyle="1">
    <w:name w:val="目录 31"/>
    <w:basedOn w:val="657"/>
    <w:next w:val="657"/>
    <w:uiPriority w:val="39"/>
    <w:qFormat/>
    <w:pPr>
      <w:ind w:left="840"/>
    </w:pPr>
    <w:rPr>
      <w:rFonts w:eastAsia="楷体_GB2312"/>
      <w:sz w:val="26"/>
    </w:rPr>
  </w:style>
  <w:style w:type="paragraph" w:styleId="869" w:customStyle="1">
    <w:name w:val="纯文本1"/>
    <w:basedOn w:val="657"/>
    <w:link w:val="870"/>
    <w:uiPriority w:val="0"/>
    <w:qFormat/>
    <w:rPr>
      <w:rFonts w:ascii="宋体" w:hAnsi="Courier New" w:eastAsia="楷体_GB2312"/>
      <w:sz w:val="26"/>
    </w:rPr>
  </w:style>
  <w:style w:type="character" w:styleId="870" w:customStyle="1">
    <w:name w:val="纯文本 Char"/>
    <w:link w:val="869"/>
    <w:uiPriority w:val="0"/>
    <w:qFormat/>
    <w:rPr>
      <w:rFonts w:ascii="宋体" w:hAnsi="Courier New" w:eastAsia="楷体_GB2312"/>
      <w:sz w:val="26"/>
    </w:rPr>
  </w:style>
  <w:style w:type="paragraph" w:styleId="871" w:customStyle="1">
    <w:name w:val="目录 81"/>
    <w:basedOn w:val="657"/>
    <w:next w:val="657"/>
    <w:uiPriority w:val="39"/>
    <w:qFormat/>
    <w:pPr>
      <w:ind w:left="2940"/>
    </w:pPr>
    <w:rPr>
      <w:rFonts w:eastAsia="楷体_GB2312"/>
      <w:sz w:val="26"/>
    </w:rPr>
  </w:style>
  <w:style w:type="paragraph" w:styleId="872" w:customStyle="1">
    <w:name w:val="索引 31"/>
    <w:basedOn w:val="657"/>
    <w:next w:val="657"/>
    <w:uiPriority w:val="0"/>
    <w:qFormat/>
    <w:pPr>
      <w:ind w:left="840"/>
    </w:pPr>
    <w:rPr>
      <w:rFonts w:eastAsia="楷体_GB2312"/>
      <w:sz w:val="26"/>
    </w:rPr>
  </w:style>
  <w:style w:type="paragraph" w:styleId="873" w:customStyle="1">
    <w:name w:val="日期1"/>
    <w:basedOn w:val="657"/>
    <w:next w:val="657"/>
    <w:link w:val="874"/>
    <w:uiPriority w:val="0"/>
    <w:qFormat/>
    <w:rPr>
      <w:rFonts w:eastAsia="黑体"/>
      <w:b/>
      <w:sz w:val="36"/>
    </w:rPr>
  </w:style>
  <w:style w:type="character" w:styleId="874" w:customStyle="1">
    <w:name w:val="日期 Char"/>
    <w:link w:val="873"/>
    <w:uiPriority w:val="0"/>
    <w:qFormat/>
    <w:rPr>
      <w:rFonts w:eastAsia="黑体"/>
      <w:b/>
      <w:sz w:val="36"/>
    </w:rPr>
  </w:style>
  <w:style w:type="paragraph" w:styleId="875" w:customStyle="1">
    <w:name w:val="正文文本缩进 21"/>
    <w:basedOn w:val="657"/>
    <w:link w:val="876"/>
    <w:uiPriority w:val="0"/>
    <w:qFormat/>
    <w:pPr>
      <w:ind w:left="900"/>
    </w:pPr>
    <w:rPr>
      <w:rFonts w:ascii="楷体_GB2312" w:eastAsia="楷体_GB2312"/>
      <w:b/>
      <w:sz w:val="28"/>
    </w:rPr>
  </w:style>
  <w:style w:type="character" w:styleId="876" w:customStyle="1">
    <w:name w:val="正文文本缩进 2 Char"/>
    <w:link w:val="875"/>
    <w:uiPriority w:val="0"/>
    <w:qFormat/>
    <w:rPr>
      <w:rFonts w:ascii="楷体_GB2312" w:eastAsia="楷体_GB2312"/>
      <w:b/>
      <w:sz w:val="28"/>
    </w:rPr>
  </w:style>
  <w:style w:type="paragraph" w:styleId="877" w:customStyle="1">
    <w:name w:val="批注框文本1"/>
    <w:basedOn w:val="657"/>
    <w:link w:val="878"/>
    <w:uiPriority w:val="0"/>
    <w:qFormat/>
    <w:rPr>
      <w:sz w:val="18"/>
      <w:szCs w:val="18"/>
    </w:rPr>
  </w:style>
  <w:style w:type="character" w:styleId="878" w:customStyle="1">
    <w:name w:val="批注框文本 Char"/>
    <w:link w:val="877"/>
    <w:uiPriority w:val="0"/>
    <w:qFormat/>
    <w:rPr>
      <w:sz w:val="18"/>
      <w:szCs w:val="18"/>
    </w:rPr>
  </w:style>
  <w:style w:type="paragraph" w:styleId="879" w:customStyle="1">
    <w:name w:val="页脚1"/>
    <w:basedOn w:val="657"/>
    <w:next w:val="880"/>
    <w:link w:val="881"/>
    <w:uiPriority w:val="0"/>
    <w:qFormat/>
    <w:pPr>
      <w:jc w:val="left"/>
      <w:tabs>
        <w:tab w:val="center" w:pos="4153" w:leader="none"/>
        <w:tab w:val="right" w:pos="8306" w:leader="none"/>
      </w:tabs>
    </w:pPr>
    <w:rPr>
      <w:sz w:val="18"/>
    </w:rPr>
  </w:style>
  <w:style w:type="paragraph" w:styleId="880" w:customStyle="1">
    <w:name w:val="TOC Heading1"/>
    <w:next w:val="657"/>
    <w:uiPriority w:val="0"/>
    <w:qFormat/>
    <w:rPr>
      <w:rFonts w:hint="default" w:ascii="Calibri-Bold" w:hAnsi="Calibri-Bold" w:eastAsia="Tahoma" w:cs="隶书"/>
      <w:sz w:val="32"/>
      <w:lang w:val="en-US" w:eastAsia="zh-CN" w:bidi="ar-SA"/>
    </w:rPr>
  </w:style>
  <w:style w:type="character" w:styleId="881" w:customStyle="1">
    <w:name w:val="页脚 Char"/>
    <w:link w:val="879"/>
    <w:uiPriority w:val="0"/>
    <w:qFormat/>
    <w:rPr>
      <w:sz w:val="18"/>
    </w:rPr>
  </w:style>
  <w:style w:type="paragraph" w:styleId="882" w:customStyle="1">
    <w:name w:val="页眉1"/>
    <w:basedOn w:val="657"/>
    <w:link w:val="883"/>
    <w:uiPriority w:val="0"/>
    <w:qFormat/>
    <w:pPr>
      <w:jc w:val="center"/>
      <w:tabs>
        <w:tab w:val="center" w:pos="4153" w:leader="none"/>
        <w:tab w:val="right" w:pos="8306" w:leader="none"/>
      </w:tabs>
      <w:pBdr>
        <w:bottom w:val="single" w:color="000000" w:sz="6" w:space="1"/>
      </w:pBdr>
    </w:pPr>
    <w:rPr>
      <w:sz w:val="18"/>
    </w:rPr>
  </w:style>
  <w:style w:type="character" w:styleId="883" w:customStyle="1">
    <w:name w:val="页眉 Char"/>
    <w:link w:val="882"/>
    <w:uiPriority w:val="0"/>
    <w:qFormat/>
    <w:rPr>
      <w:sz w:val="18"/>
    </w:rPr>
  </w:style>
  <w:style w:type="paragraph" w:styleId="884" w:customStyle="1">
    <w:name w:val="目录 11"/>
    <w:basedOn w:val="657"/>
    <w:next w:val="657"/>
    <w:uiPriority w:val="39"/>
    <w:qFormat/>
    <w:pPr>
      <w:jc w:val="left"/>
    </w:pPr>
    <w:rPr>
      <w:rFonts w:eastAsia="楷体_GB2312"/>
      <w:sz w:val="24"/>
    </w:rPr>
  </w:style>
  <w:style w:type="paragraph" w:styleId="885" w:customStyle="1">
    <w:name w:val="目录 41"/>
    <w:basedOn w:val="657"/>
    <w:next w:val="657"/>
    <w:uiPriority w:val="39"/>
    <w:qFormat/>
    <w:pPr>
      <w:ind w:left="1260"/>
    </w:pPr>
    <w:rPr>
      <w:rFonts w:eastAsia="楷体_GB2312"/>
      <w:sz w:val="26"/>
    </w:rPr>
  </w:style>
  <w:style w:type="paragraph" w:styleId="886" w:customStyle="1">
    <w:name w:val="索引标题1"/>
    <w:basedOn w:val="657"/>
    <w:next w:val="887"/>
    <w:uiPriority w:val="0"/>
    <w:qFormat/>
    <w:rPr>
      <w:rFonts w:eastAsia="楷体_GB2312"/>
      <w:sz w:val="26"/>
    </w:rPr>
  </w:style>
  <w:style w:type="paragraph" w:styleId="887" w:customStyle="1">
    <w:name w:val="索引 11"/>
    <w:basedOn w:val="657"/>
    <w:next w:val="657"/>
    <w:uiPriority w:val="0"/>
    <w:qFormat/>
    <w:rPr>
      <w:rFonts w:eastAsia="楷体_GB2312"/>
      <w:sz w:val="26"/>
    </w:rPr>
  </w:style>
  <w:style w:type="paragraph" w:styleId="888" w:customStyle="1">
    <w:name w:val="副标题1"/>
    <w:basedOn w:val="657"/>
    <w:next w:val="657"/>
    <w:link w:val="889"/>
    <w:uiPriority w:val="0"/>
    <w:qFormat/>
    <w:pPr>
      <w:jc w:val="center"/>
      <w:spacing w:before="240" w:after="60" w:line="312" w:lineRule="auto"/>
      <w:outlineLvl w:val="1"/>
    </w:pPr>
    <w:rPr>
      <w:rFonts w:ascii="Cambria" w:hAnsi="Cambria"/>
      <w:b/>
      <w:bCs/>
      <w:sz w:val="32"/>
      <w:szCs w:val="32"/>
    </w:rPr>
  </w:style>
  <w:style w:type="character" w:styleId="889" w:customStyle="1">
    <w:name w:val="副标题 Char"/>
    <w:link w:val="888"/>
    <w:uiPriority w:val="0"/>
    <w:qFormat/>
    <w:rPr>
      <w:rFonts w:ascii="Cambria" w:hAnsi="Cambria"/>
      <w:b/>
      <w:bCs/>
      <w:sz w:val="32"/>
      <w:szCs w:val="32"/>
    </w:rPr>
  </w:style>
  <w:style w:type="paragraph" w:styleId="890" w:customStyle="1">
    <w:name w:val="列表1"/>
    <w:basedOn w:val="657"/>
    <w:uiPriority w:val="0"/>
    <w:qFormat/>
    <w:pPr>
      <w:ind w:left="420" w:hanging="420"/>
      <w:spacing w:after="20" w:line="288" w:lineRule="auto"/>
      <w:tabs>
        <w:tab w:val="left" w:pos="420" w:leader="none"/>
      </w:tabs>
    </w:pPr>
    <w:rPr>
      <w:szCs w:val="20"/>
      <w:lang w:val="en-GB"/>
    </w:rPr>
  </w:style>
  <w:style w:type="paragraph" w:styleId="891" w:customStyle="1">
    <w:name w:val="脚注文本1"/>
    <w:basedOn w:val="657"/>
    <w:link w:val="892"/>
    <w:uiPriority w:val="0"/>
    <w:qFormat/>
    <w:pPr>
      <w:jc w:val="left"/>
    </w:pPr>
    <w:rPr>
      <w:rFonts w:eastAsia="楷体_GB2312"/>
      <w:sz w:val="18"/>
    </w:rPr>
  </w:style>
  <w:style w:type="character" w:styleId="892" w:customStyle="1">
    <w:name w:val="脚注文本 Char"/>
    <w:link w:val="891"/>
    <w:uiPriority w:val="0"/>
    <w:qFormat/>
    <w:rPr>
      <w:rFonts w:eastAsia="楷体_GB2312"/>
      <w:sz w:val="18"/>
    </w:rPr>
  </w:style>
  <w:style w:type="paragraph" w:styleId="893" w:customStyle="1">
    <w:name w:val="目录 61"/>
    <w:basedOn w:val="657"/>
    <w:next w:val="657"/>
    <w:uiPriority w:val="39"/>
    <w:qFormat/>
    <w:pPr>
      <w:ind w:left="2100"/>
    </w:pPr>
    <w:rPr>
      <w:rFonts w:eastAsia="楷体_GB2312"/>
      <w:sz w:val="26"/>
    </w:rPr>
  </w:style>
  <w:style w:type="paragraph" w:styleId="894" w:customStyle="1">
    <w:name w:val="正文文本缩进 31"/>
    <w:basedOn w:val="657"/>
    <w:uiPriority w:val="0"/>
    <w:qFormat/>
    <w:pPr>
      <w:ind w:left="359" w:firstLine="359"/>
    </w:pPr>
  </w:style>
  <w:style w:type="paragraph" w:styleId="895" w:customStyle="1">
    <w:name w:val="索引 71"/>
    <w:basedOn w:val="657"/>
    <w:next w:val="657"/>
    <w:uiPriority w:val="0"/>
    <w:qFormat/>
    <w:pPr>
      <w:ind w:left="2520"/>
    </w:pPr>
    <w:rPr>
      <w:rFonts w:eastAsia="楷体_GB2312"/>
      <w:sz w:val="26"/>
    </w:rPr>
  </w:style>
  <w:style w:type="paragraph" w:styleId="896" w:customStyle="1">
    <w:name w:val="索引 91"/>
    <w:basedOn w:val="657"/>
    <w:next w:val="657"/>
    <w:uiPriority w:val="0"/>
    <w:qFormat/>
    <w:pPr>
      <w:ind w:left="3360"/>
    </w:pPr>
    <w:rPr>
      <w:rFonts w:eastAsia="楷体_GB2312"/>
      <w:sz w:val="26"/>
    </w:rPr>
  </w:style>
  <w:style w:type="paragraph" w:styleId="897" w:customStyle="1">
    <w:name w:val="图表目录1"/>
    <w:basedOn w:val="657"/>
    <w:next w:val="657"/>
    <w:uiPriority w:val="0"/>
    <w:qFormat/>
    <w:pPr>
      <w:ind w:left="420" w:hanging="420"/>
      <w:jc w:val="left"/>
    </w:pPr>
    <w:rPr>
      <w:rFonts w:eastAsia="楷体_GB2312"/>
      <w:smallCaps/>
      <w:sz w:val="24"/>
    </w:rPr>
  </w:style>
  <w:style w:type="paragraph" w:styleId="898" w:customStyle="1">
    <w:name w:val="目录 21"/>
    <w:basedOn w:val="657"/>
    <w:next w:val="657"/>
    <w:uiPriority w:val="39"/>
    <w:qFormat/>
    <w:pPr>
      <w:ind w:left="420"/>
    </w:pPr>
    <w:rPr>
      <w:rFonts w:eastAsia="楷体_GB2312"/>
      <w:sz w:val="26"/>
    </w:rPr>
  </w:style>
  <w:style w:type="paragraph" w:styleId="899" w:customStyle="1">
    <w:name w:val="目录 91"/>
    <w:basedOn w:val="657"/>
    <w:next w:val="657"/>
    <w:uiPriority w:val="39"/>
    <w:qFormat/>
    <w:pPr>
      <w:ind w:left="3360"/>
    </w:pPr>
    <w:rPr>
      <w:rFonts w:eastAsia="楷体_GB2312"/>
      <w:sz w:val="26"/>
    </w:rPr>
  </w:style>
  <w:style w:type="paragraph" w:styleId="900" w:customStyle="1">
    <w:name w:val="正文文本 21"/>
    <w:basedOn w:val="657"/>
    <w:uiPriority w:val="0"/>
    <w:qFormat/>
    <w:pPr>
      <w:spacing w:after="120" w:line="480" w:lineRule="auto"/>
    </w:pPr>
  </w:style>
  <w:style w:type="paragraph" w:styleId="901" w:customStyle="1">
    <w:name w:val="HTML 预设格式1"/>
    <w:basedOn w:val="65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902" w:customStyle="1">
    <w:name w:val="普通(网站)1"/>
    <w:basedOn w:val="657"/>
    <w:uiPriority w:val="0"/>
    <w:qFormat/>
    <w:pPr>
      <w:jc w:val="left"/>
      <w:spacing w:before="100" w:beforeAutospacing="1" w:after="100" w:afterAutospacing="1"/>
      <w:widowControl/>
    </w:pPr>
    <w:rPr>
      <w:rFonts w:ascii="宋体" w:hAnsi="宋体" w:eastAsia="宋体" w:cs="宋体"/>
      <w:color w:val="000000"/>
      <w:spacing w:val="0"/>
      <w:sz w:val="24"/>
    </w:rPr>
  </w:style>
  <w:style w:type="paragraph" w:styleId="903" w:customStyle="1">
    <w:name w:val="索引 21"/>
    <w:basedOn w:val="657"/>
    <w:next w:val="657"/>
    <w:uiPriority w:val="0"/>
    <w:qFormat/>
    <w:pPr>
      <w:ind w:left="420"/>
    </w:pPr>
    <w:rPr>
      <w:rFonts w:eastAsia="楷体_GB2312"/>
      <w:sz w:val="26"/>
    </w:rPr>
  </w:style>
  <w:style w:type="paragraph" w:styleId="904" w:customStyle="1">
    <w:name w:val="标题1"/>
    <w:basedOn w:val="657"/>
    <w:next w:val="657"/>
    <w:link w:val="905"/>
    <w:uiPriority w:val="0"/>
    <w:qFormat/>
    <w:pPr>
      <w:jc w:val="center"/>
      <w:spacing w:before="240" w:after="60"/>
      <w:outlineLvl w:val="0"/>
    </w:pPr>
    <w:rPr>
      <w:rFonts w:ascii="Cambria" w:hAnsi="Cambria"/>
      <w:b/>
      <w:bCs/>
      <w:sz w:val="32"/>
      <w:szCs w:val="32"/>
    </w:rPr>
  </w:style>
  <w:style w:type="character" w:styleId="905" w:customStyle="1">
    <w:name w:val="标题 Char"/>
    <w:link w:val="904"/>
    <w:uiPriority w:val="0"/>
    <w:qFormat/>
    <w:rPr>
      <w:rFonts w:ascii="Cambria" w:hAnsi="Cambria"/>
      <w:b/>
      <w:bCs/>
      <w:sz w:val="32"/>
      <w:szCs w:val="32"/>
    </w:rPr>
  </w:style>
  <w:style w:type="paragraph" w:styleId="906" w:customStyle="1">
    <w:name w:val="批注主题1"/>
    <w:basedOn w:val="858"/>
    <w:next w:val="858"/>
    <w:link w:val="907"/>
    <w:uiPriority w:val="0"/>
    <w:qFormat/>
    <w:rPr>
      <w:b/>
      <w:bCs/>
    </w:rPr>
  </w:style>
  <w:style w:type="character" w:styleId="907" w:customStyle="1">
    <w:name w:val="批注主题 Char"/>
    <w:link w:val="906"/>
    <w:uiPriority w:val="0"/>
    <w:qFormat/>
    <w:rPr>
      <w:b/>
      <w:bCs/>
      <w:sz w:val="21"/>
      <w:szCs w:val="24"/>
    </w:rPr>
  </w:style>
  <w:style w:type="paragraph" w:styleId="908" w:customStyle="1">
    <w:name w:val="正文首行缩进1"/>
    <w:basedOn w:val="861"/>
    <w:uiPriority w:val="99"/>
    <w:unhideWhenUsed/>
    <w:qFormat/>
    <w:pPr>
      <w:ind w:firstLine="420"/>
    </w:pPr>
    <w:rPr>
      <w:rFonts w:hAnsi="Calibri"/>
      <w:sz w:val="20"/>
    </w:rPr>
  </w:style>
  <w:style w:type="paragraph" w:styleId="909" w:customStyle="1">
    <w:name w:val="正文首行缩进 21"/>
    <w:basedOn w:val="863"/>
    <w:next w:val="657"/>
    <w:uiPriority w:val="99"/>
    <w:unhideWhenUsed/>
    <w:qFormat/>
    <w:pPr>
      <w:ind w:firstLine="420"/>
    </w:pPr>
  </w:style>
  <w:style w:type="table" w:styleId="910" w:customStyle="1">
    <w:name w:val="网格型1"/>
    <w:basedOn w:val="842"/>
    <w:uiPriority w:val="0"/>
    <w:unhideWhenUsed/>
    <w:qFormat/>
    <w:pPr>
      <w:jc w:val="both"/>
      <w:widowControl w:val="off"/>
    </w:pPr>
    <w:tblPr/>
  </w:style>
  <w:style w:type="character" w:styleId="911" w:customStyle="1">
    <w:name w:val="要点1"/>
    <w:basedOn w:val="841"/>
    <w:link w:val="657"/>
    <w:uiPriority w:val="0"/>
    <w:qFormat/>
    <w:rPr>
      <w:b/>
      <w:bCs/>
    </w:rPr>
  </w:style>
  <w:style w:type="character" w:styleId="912" w:customStyle="1">
    <w:name w:val="页码1"/>
    <w:basedOn w:val="841"/>
    <w:link w:val="657"/>
    <w:uiPriority w:val="0"/>
    <w:qFormat/>
  </w:style>
  <w:style w:type="character" w:styleId="913" w:customStyle="1">
    <w:name w:val="已访问的超链接1"/>
    <w:link w:val="657"/>
    <w:uiPriority w:val="99"/>
    <w:qFormat/>
    <w:rPr>
      <w:color w:val="000000"/>
      <w:u w:val="none"/>
    </w:rPr>
  </w:style>
  <w:style w:type="character" w:styleId="914" w:customStyle="1">
    <w:name w:val="强调1"/>
    <w:link w:val="657"/>
    <w:uiPriority w:val="0"/>
    <w:qFormat/>
    <w:rPr>
      <w:i/>
      <w:iCs/>
    </w:rPr>
  </w:style>
  <w:style w:type="character" w:styleId="915" w:customStyle="1">
    <w:name w:val="HTML 定义1"/>
    <w:link w:val="657"/>
    <w:uiPriority w:val="0"/>
    <w:qFormat/>
  </w:style>
  <w:style w:type="character" w:styleId="916" w:customStyle="1">
    <w:name w:val="HTML 打字机1"/>
    <w:link w:val="657"/>
    <w:uiPriority w:val="0"/>
    <w:qFormat/>
    <w:rPr>
      <w:rFonts w:ascii="宋体" w:hAnsi="宋体" w:eastAsia="宋体" w:cs="宋体"/>
      <w:sz w:val="24"/>
      <w:szCs w:val="24"/>
    </w:rPr>
  </w:style>
  <w:style w:type="character" w:styleId="917" w:customStyle="1">
    <w:name w:val="HTML 变量1"/>
    <w:link w:val="657"/>
    <w:uiPriority w:val="0"/>
    <w:qFormat/>
  </w:style>
  <w:style w:type="character" w:styleId="918" w:customStyle="1">
    <w:name w:val="超链接1"/>
    <w:link w:val="657"/>
    <w:uiPriority w:val="99"/>
    <w:qFormat/>
    <w:rPr>
      <w:color w:val="000000"/>
      <w:u w:val="none"/>
    </w:rPr>
  </w:style>
  <w:style w:type="character" w:styleId="919" w:customStyle="1">
    <w:name w:val="HTML 代码1"/>
    <w:link w:val="657"/>
    <w:uiPriority w:val="0"/>
    <w:qFormat/>
    <w:rPr>
      <w:rFonts w:ascii="Monospac821 BT" w:hAnsi="Monospac821 BT" w:eastAsia="Monospac821 BT" w:cs="Monospac821 BT"/>
      <w:sz w:val="20"/>
    </w:rPr>
  </w:style>
  <w:style w:type="character" w:styleId="920" w:customStyle="1">
    <w:name w:val="批注引用1"/>
    <w:link w:val="657"/>
    <w:uiPriority w:val="0"/>
    <w:qFormat/>
    <w:rPr>
      <w:sz w:val="21"/>
      <w:szCs w:val="21"/>
    </w:rPr>
  </w:style>
  <w:style w:type="character" w:styleId="921" w:customStyle="1">
    <w:name w:val="HTML 引文1"/>
    <w:link w:val="657"/>
    <w:uiPriority w:val="0"/>
    <w:qFormat/>
  </w:style>
  <w:style w:type="character" w:styleId="922" w:customStyle="1">
    <w:name w:val="HTML 键盘1"/>
    <w:link w:val="657"/>
    <w:uiPriority w:val="0"/>
    <w:qFormat/>
    <w:rPr>
      <w:rFonts w:ascii="Monospac821 BT" w:hAnsi="Monospac821 BT" w:eastAsia="Monospac821 BT" w:cs="Monospac821 BT"/>
      <w:sz w:val="20"/>
      <w:shd w:val="clear" w:color="auto" w:fill="ffffff"/>
    </w:rPr>
  </w:style>
  <w:style w:type="character" w:styleId="923" w:customStyle="1">
    <w:name w:val="HTML 样本1"/>
    <w:link w:val="657"/>
    <w:uiPriority w:val="0"/>
    <w:qFormat/>
    <w:rPr>
      <w:rFonts w:ascii="Monospac821 BT" w:hAnsi="Monospac821 BT" w:eastAsia="Monospac821 BT" w:cs="Monospac821 BT"/>
    </w:rPr>
  </w:style>
  <w:style w:type="paragraph" w:styleId="924" w:customStyle="1">
    <w:name w:val="_Style 1"/>
    <w:basedOn w:val="657"/>
    <w:uiPriority w:val="0"/>
    <w:qFormat/>
    <w:pPr>
      <w:ind w:firstLine="420"/>
    </w:pPr>
    <w:rPr>
      <w:sz w:val="20"/>
    </w:rPr>
  </w:style>
  <w:style w:type="paragraph" w:styleId="925" w:customStyle="1">
    <w:name w:val="首行缩进"/>
    <w:basedOn w:val="657"/>
    <w:uiPriority w:val="0"/>
    <w:qFormat/>
    <w:pPr>
      <w:ind w:firstLine="480"/>
    </w:pPr>
    <w:rPr>
      <w:lang w:val="zh-CN"/>
    </w:rPr>
  </w:style>
  <w:style w:type="paragraph" w:styleId="926"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character" w:styleId="927" w:customStyle="1">
    <w:name w:val="Char Char23"/>
    <w:link w:val="657"/>
    <w:uiPriority w:val="0"/>
    <w:qFormat/>
    <w:rPr>
      <w:rFonts w:eastAsia="宋体"/>
      <w:b/>
      <w:bCs/>
      <w:sz w:val="32"/>
      <w:szCs w:val="44"/>
      <w:lang w:val="en-US" w:eastAsia="zh-CN" w:bidi="ar-SA"/>
    </w:rPr>
  </w:style>
  <w:style w:type="character" w:styleId="928" w:customStyle="1">
    <w:name w:val="Title Char"/>
    <w:link w:val="657"/>
    <w:uiPriority w:val="0"/>
    <w:qFormat/>
    <w:rPr>
      <w:rFonts w:ascii="Cambria" w:hAnsi="Cambria"/>
      <w:b/>
      <w:sz w:val="32"/>
      <w:lang w:bidi="ar-SA"/>
    </w:rPr>
  </w:style>
  <w:style w:type="character" w:styleId="929" w:customStyle="1">
    <w:name w:val="Comment Subject Char"/>
    <w:link w:val="657"/>
    <w:uiPriority w:val="0"/>
    <w:qFormat/>
    <w:rPr>
      <w:b/>
      <w:sz w:val="24"/>
      <w:lang w:bidi="ar-SA"/>
    </w:rPr>
  </w:style>
  <w:style w:type="character" w:styleId="930" w:customStyle="1">
    <w:name w:val="批注文字 Char3"/>
    <w:link w:val="657"/>
    <w:uiPriority w:val="0"/>
    <w:qFormat/>
    <w:rPr>
      <w:sz w:val="21"/>
    </w:rPr>
  </w:style>
  <w:style w:type="character" w:styleId="931" w:customStyle="1">
    <w:name w:val="Char Char21"/>
    <w:link w:val="657"/>
    <w:uiPriority w:val="0"/>
    <w:qFormat/>
    <w:rPr>
      <w:rFonts w:ascii="Arial" w:hAnsi="Arial" w:eastAsia="黑体" w:cs="Times New Roman"/>
      <w:b/>
      <w:bCs/>
      <w:sz w:val="32"/>
      <w:szCs w:val="32"/>
    </w:rPr>
  </w:style>
  <w:style w:type="character" w:styleId="932" w:customStyle="1">
    <w:name w:val="引用 Char1"/>
    <w:link w:val="657"/>
    <w:uiPriority w:val="29"/>
    <w:qFormat/>
    <w:rPr>
      <w:rFonts w:ascii="Times New Roman" w:hAnsi="Times New Roman" w:eastAsia="宋体" w:cs="Times New Roman"/>
      <w:i/>
      <w:iCs/>
      <w:color w:val="000000"/>
      <w:szCs w:val="24"/>
    </w:rPr>
  </w:style>
  <w:style w:type="character" w:styleId="933" w:customStyle="1">
    <w:name w:val="标题 Char3"/>
    <w:link w:val="657"/>
    <w:uiPriority w:val="0"/>
    <w:qFormat/>
    <w:rPr>
      <w:rFonts w:ascii="Cambria" w:hAnsi="Cambria" w:cs="Times New Roman"/>
      <w:b/>
      <w:bCs/>
      <w:sz w:val="32"/>
      <w:szCs w:val="32"/>
    </w:rPr>
  </w:style>
  <w:style w:type="character" w:styleId="934" w:customStyle="1">
    <w:name w:val="批注文字 Char1"/>
    <w:link w:val="657"/>
    <w:uiPriority w:val="0"/>
    <w:qFormat/>
    <w:rPr>
      <w:rFonts w:ascii="Times New Roman" w:hAnsi="Times New Roman" w:eastAsia="宋体" w:cs="Times New Roman"/>
      <w:szCs w:val="24"/>
    </w:rPr>
  </w:style>
  <w:style w:type="character" w:styleId="935" w:customStyle="1">
    <w:name w:val="Heading 1 Char"/>
    <w:link w:val="657"/>
    <w:uiPriority w:val="0"/>
    <w:qFormat/>
    <w:rPr>
      <w:rFonts w:eastAsia="宋体"/>
      <w:b/>
      <w:bCs/>
      <w:sz w:val="32"/>
      <w:szCs w:val="44"/>
      <w:lang w:val="en-US" w:eastAsia="zh-CN" w:bidi="ar-SA"/>
    </w:rPr>
  </w:style>
  <w:style w:type="character" w:styleId="936" w:customStyle="1">
    <w:name w:val="Char Char6"/>
    <w:link w:val="657"/>
    <w:uiPriority w:val="0"/>
    <w:qFormat/>
    <w:rPr>
      <w:rFonts w:eastAsia="宋体"/>
      <w:b/>
      <w:bCs/>
      <w:sz w:val="32"/>
      <w:szCs w:val="44"/>
      <w:lang w:val="en-US" w:eastAsia="zh-CN" w:bidi="ar-SA"/>
    </w:rPr>
  </w:style>
  <w:style w:type="character" w:styleId="937" w:customStyle="1">
    <w:name w:val="不明显参考"/>
    <w:link w:val="657"/>
    <w:uiPriority w:val="0"/>
    <w:qFormat/>
    <w:rPr>
      <w:smallCaps/>
      <w:color w:val="c0504d"/>
      <w:u w:val="single"/>
    </w:rPr>
  </w:style>
  <w:style w:type="character" w:styleId="938" w:customStyle="1">
    <w:name w:val="Footer Char"/>
    <w:link w:val="657"/>
    <w:uiPriority w:val="0"/>
    <w:qFormat/>
    <w:rPr>
      <w:rFonts w:eastAsia="宋体"/>
      <w:sz w:val="18"/>
      <w:szCs w:val="18"/>
      <w:lang w:val="en-US" w:eastAsia="zh-CN" w:bidi="ar-SA"/>
    </w:rPr>
  </w:style>
  <w:style w:type="character" w:styleId="939" w:customStyle="1">
    <w:name w:val="明显引用 Char2"/>
    <w:link w:val="657"/>
    <w:uiPriority w:val="99"/>
    <w:qFormat/>
    <w:rPr>
      <w:b/>
      <w:bCs/>
      <w:i/>
      <w:iCs/>
      <w:color w:val="4f81bd"/>
      <w:sz w:val="21"/>
    </w:rPr>
  </w:style>
  <w:style w:type="character" w:styleId="940" w:customStyle="1">
    <w:name w:val="Plain Text Char"/>
    <w:link w:val="657"/>
    <w:uiPriority w:val="0"/>
    <w:qFormat/>
    <w:rPr>
      <w:rFonts w:ascii="宋体" w:hAnsi="Courier New" w:eastAsia="宋体"/>
      <w:sz w:val="24"/>
      <w:lang w:bidi="ar-SA"/>
    </w:rPr>
  </w:style>
  <w:style w:type="character" w:styleId="941" w:customStyle="1">
    <w:name w:val="textcontents"/>
    <w:link w:val="657"/>
    <w:uiPriority w:val="0"/>
    <w:qFormat/>
    <w:rPr>
      <w:rFonts w:cs="Times New Roman"/>
    </w:rPr>
  </w:style>
  <w:style w:type="character" w:styleId="942" w:customStyle="1">
    <w:name w:val="样式 Char"/>
    <w:link w:val="943"/>
    <w:uiPriority w:val="0"/>
    <w:qFormat/>
    <w:rPr>
      <w:rFonts w:ascii="宋体" w:hAnsi="宋体" w:cs="宋体"/>
      <w:sz w:val="24"/>
      <w:szCs w:val="24"/>
    </w:rPr>
  </w:style>
  <w:style w:type="paragraph" w:styleId="943" w:customStyle="1">
    <w:name w:val="样式"/>
    <w:link w:val="942"/>
    <w:uiPriority w:val="0"/>
    <w:qFormat/>
    <w:pPr>
      <w:widowControl w:val="off"/>
    </w:pPr>
    <w:rPr>
      <w:rFonts w:hint="default" w:ascii="宋体" w:hAnsi="宋体" w:eastAsia="宋体" w:cs="宋体"/>
      <w:sz w:val="24"/>
      <w:szCs w:val="24"/>
      <w:lang w:val="en-US" w:eastAsia="zh-CN" w:bidi="ar-SA"/>
    </w:rPr>
  </w:style>
  <w:style w:type="character" w:styleId="944" w:customStyle="1">
    <w:name w:val="Char Char18"/>
    <w:link w:val="657"/>
    <w:uiPriority w:val="0"/>
    <w:qFormat/>
    <w:rPr>
      <w:rFonts w:ascii="Times New Roman" w:hAnsi="Times New Roman" w:eastAsia="宋体" w:cs="Times New Roman"/>
      <w:b/>
      <w:bCs/>
      <w:sz w:val="28"/>
      <w:szCs w:val="28"/>
    </w:rPr>
  </w:style>
  <w:style w:type="character" w:styleId="945" w:customStyle="1">
    <w:name w:val="Body Text Indent Char"/>
    <w:link w:val="657"/>
    <w:uiPriority w:val="0"/>
    <w:qFormat/>
    <w:rPr>
      <w:rFonts w:ascii="宋体" w:hAnsi="宋体" w:eastAsia="宋体"/>
      <w:sz w:val="21"/>
      <w:lang w:val="en-US" w:eastAsia="zh-CN" w:bidi="ar-SA"/>
    </w:rPr>
  </w:style>
  <w:style w:type="character" w:styleId="946" w:customStyle="1">
    <w:name w:val="Comment Text Char"/>
    <w:link w:val="657"/>
    <w:uiPriority w:val="0"/>
    <w:qFormat/>
    <w:rPr>
      <w:rFonts w:cs="Times New Roman"/>
      <w:sz w:val="24"/>
      <w:szCs w:val="24"/>
    </w:rPr>
  </w:style>
  <w:style w:type="character" w:styleId="947" w:customStyle="1">
    <w:name w:val="文档结构图 Char1"/>
    <w:link w:val="657"/>
    <w:uiPriority w:val="0"/>
    <w:qFormat/>
    <w:rPr>
      <w:rFonts w:ascii="宋体" w:hAnsi="Times New Roman" w:eastAsia="宋体" w:cs="Times New Roman"/>
      <w:sz w:val="18"/>
      <w:szCs w:val="18"/>
    </w:rPr>
  </w:style>
  <w:style w:type="character" w:styleId="948" w:customStyle="1">
    <w:name w:val="Char Char22"/>
    <w:link w:val="657"/>
    <w:uiPriority w:val="0"/>
    <w:qFormat/>
    <w:rPr>
      <w:rFonts w:ascii="Times New Roman" w:hAnsi="Times New Roman" w:eastAsia="宋体" w:cs="Times New Roman"/>
      <w:b/>
      <w:bCs/>
      <w:sz w:val="32"/>
      <w:szCs w:val="44"/>
    </w:rPr>
  </w:style>
  <w:style w:type="character" w:styleId="949" w:customStyle="1">
    <w:name w:val="纯文本 Char1"/>
    <w:link w:val="657"/>
    <w:uiPriority w:val="0"/>
    <w:qFormat/>
    <w:rPr>
      <w:rFonts w:ascii="宋体" w:hAnsi="Courier New" w:eastAsia="宋体" w:cs="Courier New"/>
      <w:szCs w:val="21"/>
    </w:rPr>
  </w:style>
  <w:style w:type="character" w:styleId="950" w:customStyle="1">
    <w:name w:val="case31"/>
    <w:link w:val="657"/>
    <w:uiPriority w:val="0"/>
    <w:qFormat/>
    <w:rPr>
      <w:sz w:val="21"/>
      <w:szCs w:val="21"/>
    </w:rPr>
  </w:style>
  <w:style w:type="character" w:styleId="951" w:customStyle="1">
    <w:name w:val="标题 2 Char_1"/>
    <w:link w:val="952"/>
    <w:uiPriority w:val="0"/>
    <w:qFormat/>
    <w:rPr>
      <w:rFonts w:ascii="宋体" w:hAnsi="宋体"/>
      <w:b/>
      <w:color w:val="000000"/>
      <w:sz w:val="32"/>
      <w:szCs w:val="32"/>
    </w:rPr>
  </w:style>
  <w:style w:type="paragraph" w:styleId="952" w:customStyle="1">
    <w:name w:val="标题 2_1"/>
    <w:basedOn w:val="953"/>
    <w:next w:val="954"/>
    <w:link w:val="951"/>
    <w:uiPriority w:val="0"/>
    <w:qFormat/>
    <w:pPr>
      <w:ind w:firstLine="3206"/>
      <w:jc w:val="both"/>
      <w:keepLines/>
      <w:keepNext/>
      <w:spacing w:line="360" w:lineRule="auto"/>
      <w:tabs>
        <w:tab w:val="left" w:pos="1848" w:leader="none"/>
      </w:tabs>
      <w:outlineLvl w:val="1"/>
    </w:pPr>
    <w:rPr>
      <w:rFonts w:ascii="宋体" w:hAnsi="宋体"/>
      <w:b/>
      <w:color w:val="000000"/>
      <w:sz w:val="32"/>
      <w:szCs w:val="32"/>
    </w:rPr>
  </w:style>
  <w:style w:type="paragraph" w:styleId="953" w:customStyle="1">
    <w:name w:val="正文_3"/>
    <w:uiPriority w:val="0"/>
    <w:qFormat/>
    <w:rPr>
      <w:rFonts w:hint="default" w:ascii="Times New Roman" w:hAnsi="Times New Roman" w:eastAsia="宋体" w:cs="Times New Roman"/>
      <w:lang w:val="en-US" w:eastAsia="zh-CN" w:bidi="ar-SA"/>
    </w:rPr>
  </w:style>
  <w:style w:type="paragraph" w:styleId="954" w:customStyle="1">
    <w:name w:val="正文缩进_1"/>
    <w:basedOn w:val="953"/>
    <w:link w:val="955"/>
    <w:uiPriority w:val="0"/>
    <w:qFormat/>
    <w:pPr>
      <w:ind w:firstLine="420"/>
    </w:pPr>
    <w:rPr>
      <w:rFonts w:ascii="Calibri" w:hAnsi="Calibri"/>
    </w:rPr>
  </w:style>
  <w:style w:type="character" w:styleId="955" w:customStyle="1">
    <w:name w:val="正文缩进 Char"/>
    <w:link w:val="954"/>
    <w:uiPriority w:val="0"/>
    <w:qFormat/>
  </w:style>
  <w:style w:type="character" w:styleId="956" w:customStyle="1">
    <w:name w:val="Footnote Text Char"/>
    <w:link w:val="657"/>
    <w:uiPriority w:val="0"/>
    <w:qFormat/>
    <w:rPr>
      <w:rFonts w:eastAsia="宋体"/>
      <w:sz w:val="18"/>
      <w:lang w:val="en-US" w:eastAsia="zh-CN" w:bidi="ar-SA"/>
    </w:rPr>
  </w:style>
  <w:style w:type="character" w:styleId="957" w:customStyle="1">
    <w:name w:val="标题 3 Char1"/>
    <w:link w:val="657"/>
    <w:uiPriority w:val="0"/>
    <w:qFormat/>
    <w:rPr>
      <w:rFonts w:ascii="Calibri" w:hAnsi="Calibri" w:eastAsia="宋体" w:cs="Arial"/>
      <w:b/>
      <w:sz w:val="32"/>
      <w:szCs w:val="20"/>
    </w:rPr>
  </w:style>
  <w:style w:type="character" w:styleId="958" w:customStyle="1">
    <w:name w:val="批注框文本 Char1"/>
    <w:link w:val="657"/>
    <w:uiPriority w:val="0"/>
    <w:qFormat/>
    <w:rPr>
      <w:rFonts w:ascii="Times New Roman" w:hAnsi="Times New Roman" w:eastAsia="宋体" w:cs="Times New Roman"/>
      <w:sz w:val="18"/>
      <w:szCs w:val="18"/>
    </w:rPr>
  </w:style>
  <w:style w:type="character" w:styleId="959" w:customStyle="1">
    <w:name w:val="批注主题 Char1"/>
    <w:link w:val="657"/>
    <w:uiPriority w:val="0"/>
    <w:qFormat/>
    <w:rPr>
      <w:rFonts w:ascii="Times New Roman" w:hAnsi="Times New Roman" w:eastAsia="宋体" w:cs="Times New Roman"/>
      <w:b/>
      <w:bCs/>
      <w:szCs w:val="24"/>
    </w:rPr>
  </w:style>
  <w:style w:type="character" w:styleId="960" w:customStyle="1">
    <w:name w:val="标题 2 Char_0"/>
    <w:link w:val="961"/>
    <w:uiPriority w:val="9"/>
    <w:qFormat/>
    <w:rPr>
      <w:rFonts w:ascii="Arial" w:hAnsi="Arial" w:eastAsia="黑体"/>
      <w:b/>
      <w:bCs/>
      <w:szCs w:val="32"/>
    </w:rPr>
  </w:style>
  <w:style w:type="paragraph" w:styleId="961" w:customStyle="1">
    <w:name w:val="标题 2_0"/>
    <w:basedOn w:val="962"/>
    <w:next w:val="962"/>
    <w:link w:val="960"/>
    <w:uiPriority w:val="9"/>
    <w:unhideWhenUsed/>
    <w:qFormat/>
    <w:pPr>
      <w:keepLines/>
      <w:keepNext/>
      <w:spacing w:before="60" w:after="60" w:line="412" w:lineRule="auto"/>
      <w:outlineLvl w:val="1"/>
    </w:pPr>
    <w:rPr>
      <w:rFonts w:ascii="Arial" w:hAnsi="Arial" w:eastAsia="黑体"/>
      <w:b/>
      <w:bCs/>
      <w:sz w:val="20"/>
      <w:szCs w:val="32"/>
    </w:rPr>
  </w:style>
  <w:style w:type="paragraph" w:styleId="962" w:customStyle="1">
    <w:name w:val="正文_2"/>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63" w:customStyle="1">
    <w:name w:val="引用 Char2"/>
    <w:link w:val="657"/>
    <w:uiPriority w:val="99"/>
    <w:qFormat/>
    <w:rPr>
      <w:i/>
      <w:iCs/>
      <w:color w:val="000000"/>
      <w:sz w:val="21"/>
    </w:rPr>
  </w:style>
  <w:style w:type="character" w:styleId="964" w:customStyle="1">
    <w:name w:val="Date Char"/>
    <w:link w:val="657"/>
    <w:uiPriority w:val="0"/>
    <w:qFormat/>
    <w:rPr>
      <w:rFonts w:eastAsia="宋体"/>
      <w:sz w:val="21"/>
      <w:szCs w:val="24"/>
      <w:lang w:val="en-US" w:eastAsia="zh-CN" w:bidi="ar-SA"/>
    </w:rPr>
  </w:style>
  <w:style w:type="character" w:styleId="965" w:customStyle="1">
    <w:name w:val="Heading 3 Char1"/>
    <w:link w:val="657"/>
    <w:uiPriority w:val="0"/>
    <w:qFormat/>
    <w:rPr>
      <w:rFonts w:eastAsia="宋体"/>
      <w:b/>
      <w:bCs/>
      <w:sz w:val="24"/>
      <w:szCs w:val="32"/>
      <w:lang w:val="en-US" w:eastAsia="zh-CN" w:bidi="ar-SA"/>
    </w:rPr>
  </w:style>
  <w:style w:type="character" w:styleId="966" w:customStyle="1">
    <w:name w:val="标题 Char1"/>
    <w:link w:val="657"/>
    <w:uiPriority w:val="10"/>
    <w:qFormat/>
    <w:rPr>
      <w:rFonts w:ascii="Cambria" w:hAnsi="Cambria" w:eastAsia="宋体" w:cs="Times New Roman"/>
      <w:b/>
      <w:bCs/>
      <w:sz w:val="32"/>
      <w:szCs w:val="32"/>
    </w:rPr>
  </w:style>
  <w:style w:type="character" w:styleId="967" w:customStyle="1">
    <w:name w:val="批注主题 Char2"/>
    <w:link w:val="657"/>
    <w:uiPriority w:val="0"/>
    <w:qFormat/>
    <w:rPr>
      <w:b/>
      <w:bCs/>
      <w:sz w:val="21"/>
    </w:rPr>
  </w:style>
  <w:style w:type="character" w:styleId="968" w:customStyle="1">
    <w:name w:val="Body Text Indent 2 Char"/>
    <w:link w:val="657"/>
    <w:uiPriority w:val="0"/>
    <w:qFormat/>
    <w:rPr>
      <w:rFonts w:eastAsia="宋体"/>
      <w:sz w:val="21"/>
      <w:szCs w:val="24"/>
      <w:lang w:val="en-US" w:eastAsia="zh-CN" w:bidi="ar-SA"/>
    </w:rPr>
  </w:style>
  <w:style w:type="character" w:styleId="969" w:customStyle="1">
    <w:name w:val="Heading 4 Char"/>
    <w:link w:val="657"/>
    <w:uiPriority w:val="0"/>
    <w:qFormat/>
    <w:rPr>
      <w:rFonts w:ascii="Arial" w:hAnsi="Arial" w:eastAsia="宋体"/>
      <w:b/>
      <w:bCs/>
      <w:sz w:val="21"/>
      <w:szCs w:val="28"/>
      <w:lang w:val="en-US" w:eastAsia="zh-CN" w:bidi="ar-SA"/>
    </w:rPr>
  </w:style>
  <w:style w:type="character" w:styleId="970" w:customStyle="1">
    <w:name w:val="副标题 Char2"/>
    <w:link w:val="657"/>
    <w:uiPriority w:val="0"/>
    <w:qFormat/>
    <w:rPr>
      <w:rFonts w:ascii="Cambria" w:hAnsi="Cambria" w:cs="Times New Roman"/>
      <w:b/>
      <w:bCs/>
      <w:sz w:val="32"/>
      <w:szCs w:val="32"/>
    </w:rPr>
  </w:style>
  <w:style w:type="character" w:styleId="971" w:customStyle="1">
    <w:name w:val="批注文字 Char"/>
    <w:link w:val="657"/>
    <w:uiPriority w:val="0"/>
    <w:qFormat/>
    <w:rPr>
      <w:sz w:val="21"/>
      <w:szCs w:val="24"/>
    </w:rPr>
  </w:style>
  <w:style w:type="character" w:styleId="972" w:customStyle="1">
    <w:name w:val="Char Char24"/>
    <w:link w:val="657"/>
    <w:uiPriority w:val="0"/>
    <w:qFormat/>
    <w:rPr>
      <w:rFonts w:eastAsia="宋体"/>
      <w:b/>
      <w:bCs/>
      <w:sz w:val="32"/>
      <w:szCs w:val="44"/>
      <w:lang w:val="en-US" w:eastAsia="zh-CN" w:bidi="ar-SA"/>
    </w:rPr>
  </w:style>
  <w:style w:type="character" w:styleId="973" w:customStyle="1">
    <w:name w:val="标题5 Char Char"/>
    <w:link w:val="974"/>
    <w:uiPriority w:val="0"/>
    <w:qFormat/>
    <w:rPr>
      <w:rFonts w:ascii="Arial" w:hAnsi="Arial"/>
      <w:b/>
      <w:bCs/>
      <w:sz w:val="24"/>
      <w:szCs w:val="32"/>
    </w:rPr>
  </w:style>
  <w:style w:type="paragraph" w:styleId="974" w:customStyle="1">
    <w:name w:val="标题5"/>
    <w:basedOn w:val="834"/>
    <w:link w:val="973"/>
    <w:uiPriority w:val="0"/>
    <w:qFormat/>
    <w:pPr>
      <w:jc w:val="both"/>
      <w:keepLines/>
      <w:spacing w:before="260" w:after="260" w:line="413" w:lineRule="auto"/>
    </w:pPr>
    <w:rPr>
      <w:rFonts w:ascii="Arial" w:hAnsi="Arial" w:eastAsia="宋体"/>
      <w:sz w:val="24"/>
      <w:szCs w:val="32"/>
    </w:rPr>
  </w:style>
  <w:style w:type="character" w:styleId="975" w:customStyle="1">
    <w:name w:val="标题 3 Char_0"/>
    <w:link w:val="976"/>
    <w:uiPriority w:val="0"/>
    <w:qFormat/>
    <w:rPr>
      <w:b/>
      <w:sz w:val="32"/>
    </w:rPr>
  </w:style>
  <w:style w:type="paragraph" w:styleId="976" w:customStyle="1">
    <w:name w:val="标题 3_1"/>
    <w:basedOn w:val="953"/>
    <w:next w:val="953"/>
    <w:link w:val="975"/>
    <w:uiPriority w:val="0"/>
    <w:qFormat/>
    <w:pPr>
      <w:numPr>
        <w:ilvl w:val="2"/>
        <w:numId w:val="1"/>
      </w:numPr>
      <w:jc w:val="center"/>
      <w:keepLines/>
      <w:keepNext/>
      <w:spacing w:before="120" w:after="120" w:line="360" w:lineRule="auto"/>
      <w:tabs>
        <w:tab w:val="left" w:pos="720" w:leader="none"/>
      </w:tabs>
      <w:outlineLvl w:val="2"/>
    </w:pPr>
    <w:rPr>
      <w:rFonts w:ascii="Calibri" w:hAnsi="Calibri"/>
      <w:b/>
      <w:sz w:val="32"/>
    </w:rPr>
  </w:style>
  <w:style w:type="character" w:styleId="977" w:customStyle="1">
    <w:name w:val="Header Char"/>
    <w:link w:val="657"/>
    <w:uiPriority w:val="0"/>
    <w:qFormat/>
    <w:rPr>
      <w:rFonts w:eastAsia="宋体"/>
      <w:sz w:val="18"/>
      <w:szCs w:val="18"/>
      <w:lang w:val="en-US" w:eastAsia="zh-CN" w:bidi="ar-SA"/>
    </w:rPr>
  </w:style>
  <w:style w:type="character" w:styleId="978" w:customStyle="1">
    <w:name w:val="Balloon Text Char"/>
    <w:link w:val="657"/>
    <w:uiPriority w:val="0"/>
    <w:qFormat/>
    <w:rPr>
      <w:sz w:val="18"/>
      <w:lang w:bidi="ar-SA"/>
    </w:rPr>
  </w:style>
  <w:style w:type="character" w:styleId="979" w:customStyle="1">
    <w:name w:val="要点_0"/>
    <w:link w:val="657"/>
    <w:uiPriority w:val="22"/>
    <w:qFormat/>
    <w:rPr>
      <w:rFonts w:ascii="Calibri" w:hAnsi="Calibri"/>
      <w:b/>
      <w:bCs/>
    </w:rPr>
  </w:style>
  <w:style w:type="character" w:styleId="980" w:customStyle="1">
    <w:name w:val="书籍标题"/>
    <w:link w:val="657"/>
    <w:uiPriority w:val="0"/>
    <w:qFormat/>
    <w:rPr>
      <w:b/>
      <w:bCs/>
      <w:smallCaps/>
      <w:spacing w:val="5"/>
    </w:rPr>
  </w:style>
  <w:style w:type="character" w:styleId="981" w:customStyle="1">
    <w:name w:val="标题 1 Char_0"/>
    <w:link w:val="982"/>
    <w:uiPriority w:val="0"/>
    <w:qFormat/>
    <w:rPr>
      <w:rFonts w:ascii="黑体" w:eastAsia="黑体"/>
      <w:sz w:val="52"/>
    </w:rPr>
  </w:style>
  <w:style w:type="paragraph" w:styleId="982" w:customStyle="1">
    <w:name w:val="标题 1_1"/>
    <w:basedOn w:val="953"/>
    <w:next w:val="953"/>
    <w:link w:val="981"/>
    <w:uiPriority w:val="0"/>
    <w:qFormat/>
    <w:pPr>
      <w:numPr>
        <w:ilvl w:val="0"/>
        <w:numId w:val="1"/>
      </w:numPr>
      <w:jc w:val="center"/>
      <w:keepNext/>
      <w:tabs>
        <w:tab w:val="left" w:pos="432" w:leader="none"/>
      </w:tabs>
      <w:outlineLvl w:val="0"/>
    </w:pPr>
    <w:rPr>
      <w:rFonts w:ascii="黑体" w:hAnsi="Calibri" w:eastAsia="黑体"/>
      <w:sz w:val="52"/>
    </w:rPr>
  </w:style>
  <w:style w:type="character" w:styleId="983" w:customStyle="1">
    <w:name w:val="Heading 5 Char"/>
    <w:link w:val="657"/>
    <w:uiPriority w:val="0"/>
    <w:qFormat/>
    <w:rPr>
      <w:rFonts w:eastAsia="宋体"/>
      <w:b/>
      <w:bCs/>
      <w:sz w:val="28"/>
      <w:szCs w:val="28"/>
      <w:lang w:val="en-US" w:eastAsia="zh-CN" w:bidi="ar-SA"/>
    </w:rPr>
  </w:style>
  <w:style w:type="character" w:styleId="984" w:customStyle="1">
    <w:name w:val="Char Char9"/>
    <w:link w:val="657"/>
    <w:uiPriority w:val="0"/>
    <w:qFormat/>
    <w:rPr>
      <w:rFonts w:eastAsia="宋体"/>
      <w:b/>
      <w:bCs/>
      <w:sz w:val="32"/>
      <w:szCs w:val="44"/>
      <w:lang w:val="en-US" w:eastAsia="zh-CN" w:bidi="ar-SA"/>
    </w:rPr>
  </w:style>
  <w:style w:type="character" w:styleId="985" w:customStyle="1">
    <w:name w:val="明显引用 Char"/>
    <w:link w:val="986"/>
    <w:uiPriority w:val="0"/>
    <w:qFormat/>
    <w:rPr>
      <w:b/>
      <w:bCs/>
      <w:i/>
      <w:iCs/>
      <w:color w:val="4f81bd"/>
    </w:rPr>
  </w:style>
  <w:style w:type="paragraph" w:styleId="986" w:customStyle="1">
    <w:name w:val="明显引用"/>
    <w:basedOn w:val="657"/>
    <w:next w:val="657"/>
    <w:link w:val="985"/>
    <w:uiPriority w:val="0"/>
    <w:qFormat/>
    <w:pPr>
      <w:ind w:left="936" w:right="936"/>
      <w:spacing w:before="200" w:after="280"/>
      <w:pBdr>
        <w:bottom w:val="single" w:color="4F81BD" w:sz="4" w:space="4"/>
      </w:pBdr>
    </w:pPr>
    <w:rPr>
      <w:b/>
      <w:bCs/>
      <w:i/>
      <w:iCs/>
      <w:color w:val="4f81bd"/>
      <w:sz w:val="20"/>
    </w:rPr>
  </w:style>
  <w:style w:type="character" w:styleId="987" w:customStyle="1">
    <w:name w:val="mini-outputtext1"/>
    <w:link w:val="657"/>
    <w:uiPriority w:val="0"/>
    <w:qFormat/>
  </w:style>
  <w:style w:type="character" w:styleId="988" w:customStyle="1">
    <w:name w:val="明显强调"/>
    <w:link w:val="657"/>
    <w:uiPriority w:val="0"/>
    <w:qFormat/>
    <w:rPr>
      <w:b/>
      <w:bCs/>
      <w:i/>
      <w:iCs/>
      <w:color w:val="4f81bd"/>
    </w:rPr>
  </w:style>
  <w:style w:type="character" w:styleId="989" w:customStyle="1">
    <w:name w:val="标题 4 Char_0"/>
    <w:link w:val="990"/>
    <w:uiPriority w:val="0"/>
    <w:qFormat/>
    <w:rPr>
      <w:rFonts w:ascii="Arial" w:hAnsi="Arial" w:eastAsia="黑体"/>
      <w:sz w:val="28"/>
    </w:rPr>
  </w:style>
  <w:style w:type="paragraph" w:styleId="990" w:customStyle="1">
    <w:name w:val="标题 4_1"/>
    <w:basedOn w:val="953"/>
    <w:next w:val="953"/>
    <w:link w:val="989"/>
    <w:uiPriority w:val="0"/>
    <w:qFormat/>
    <w:pPr>
      <w:jc w:val="center"/>
      <w:keepLines/>
      <w:keepNext/>
      <w:spacing w:before="120" w:after="120" w:line="360" w:lineRule="auto"/>
      <w:outlineLvl w:val="3"/>
    </w:pPr>
    <w:rPr>
      <w:rFonts w:ascii="Arial" w:hAnsi="Arial" w:eastAsia="黑体"/>
      <w:sz w:val="28"/>
    </w:rPr>
  </w:style>
  <w:style w:type="character" w:styleId="991" w:customStyle="1">
    <w:name w:val="副标题 Char1"/>
    <w:link w:val="657"/>
    <w:uiPriority w:val="11"/>
    <w:qFormat/>
    <w:rPr>
      <w:rFonts w:ascii="Cambria" w:hAnsi="Cambria" w:cs="Times New Roman"/>
      <w:b/>
      <w:bCs/>
      <w:sz w:val="32"/>
      <w:szCs w:val="32"/>
    </w:rPr>
  </w:style>
  <w:style w:type="character" w:styleId="992" w:customStyle="1">
    <w:name w:val="批注文字 Char Char"/>
    <w:link w:val="657"/>
    <w:uiPriority w:val="0"/>
    <w:qFormat/>
    <w:rPr>
      <w:rFonts w:ascii="宋体" w:hAnsi="Times New Roman" w:eastAsia="宋体" w:cs="Times New Roman"/>
      <w:sz w:val="28"/>
      <w:szCs w:val="20"/>
    </w:rPr>
  </w:style>
  <w:style w:type="character" w:styleId="993" w:customStyle="1">
    <w:name w:val="明显参考"/>
    <w:link w:val="657"/>
    <w:uiPriority w:val="0"/>
    <w:qFormat/>
    <w:rPr>
      <w:b/>
      <w:bCs/>
      <w:smallCaps/>
      <w:color w:val="c0504d"/>
      <w:spacing w:val="5"/>
      <w:u w:val="single"/>
    </w:rPr>
  </w:style>
  <w:style w:type="character" w:styleId="994" w:customStyle="1">
    <w:name w:val="Char Char91"/>
    <w:link w:val="657"/>
    <w:uiPriority w:val="0"/>
    <w:qFormat/>
    <w:rPr>
      <w:rFonts w:eastAsia="宋体"/>
      <w:b/>
      <w:bCs/>
      <w:sz w:val="32"/>
      <w:szCs w:val="44"/>
      <w:lang w:val="en-US" w:eastAsia="zh-CN" w:bidi="ar-SA"/>
    </w:rPr>
  </w:style>
  <w:style w:type="character" w:styleId="995" w:customStyle="1">
    <w:name w:val="日期 Char1"/>
    <w:link w:val="657"/>
    <w:uiPriority w:val="0"/>
    <w:qFormat/>
    <w:rPr>
      <w:rFonts w:ascii="Times New Roman" w:hAnsi="Times New Roman" w:eastAsia="宋体" w:cs="Times New Roman"/>
      <w:szCs w:val="24"/>
    </w:rPr>
  </w:style>
  <w:style w:type="character" w:styleId="996" w:customStyle="1">
    <w:name w:val="标题 Char2"/>
    <w:link w:val="657"/>
    <w:uiPriority w:val="0"/>
    <w:qFormat/>
    <w:rPr>
      <w:rFonts w:ascii="Cambria" w:hAnsi="Cambria" w:eastAsia="宋体" w:cs="Times New Roman"/>
      <w:b/>
      <w:bCs/>
      <w:sz w:val="32"/>
      <w:szCs w:val="32"/>
    </w:rPr>
  </w:style>
  <w:style w:type="character" w:styleId="997" w:customStyle="1">
    <w:name w:val="Char Char19"/>
    <w:link w:val="657"/>
    <w:uiPriority w:val="0"/>
    <w:qFormat/>
    <w:rPr>
      <w:rFonts w:ascii="Arial" w:hAnsi="Arial" w:eastAsia="宋体" w:cs="Times New Roman"/>
      <w:b/>
      <w:bCs/>
      <w:szCs w:val="28"/>
    </w:rPr>
  </w:style>
  <w:style w:type="character" w:styleId="998" w:customStyle="1">
    <w:name w:val="标题 1 Char1"/>
    <w:link w:val="657"/>
    <w:uiPriority w:val="0"/>
    <w:qFormat/>
    <w:rPr>
      <w:rFonts w:ascii="Calibri" w:hAnsi="Calibri" w:eastAsia="宋体" w:cs="Arial"/>
      <w:b/>
      <w:sz w:val="44"/>
      <w:szCs w:val="20"/>
    </w:rPr>
  </w:style>
  <w:style w:type="character" w:styleId="999" w:customStyle="1">
    <w:name w:val="正文文本 Char1"/>
    <w:link w:val="657"/>
    <w:uiPriority w:val="0"/>
    <w:qFormat/>
    <w:rPr>
      <w:sz w:val="21"/>
      <w:szCs w:val="22"/>
    </w:rPr>
  </w:style>
  <w:style w:type="character" w:styleId="1000" w:customStyle="1">
    <w:name w:val="标题 2 Char1"/>
    <w:link w:val="657"/>
    <w:uiPriority w:val="0"/>
    <w:qFormat/>
    <w:rPr>
      <w:rFonts w:ascii="Arial" w:hAnsi="Arial" w:eastAsia="黑体" w:cs="Calibri"/>
      <w:b/>
      <w:sz w:val="32"/>
      <w:szCs w:val="20"/>
    </w:rPr>
  </w:style>
  <w:style w:type="character" w:styleId="1001" w:customStyle="1">
    <w:name w:val="Char Char181"/>
    <w:link w:val="657"/>
    <w:uiPriority w:val="0"/>
    <w:qFormat/>
    <w:rPr>
      <w:b/>
      <w:bCs/>
      <w:sz w:val="44"/>
      <w:szCs w:val="44"/>
    </w:rPr>
  </w:style>
  <w:style w:type="character" w:styleId="1002" w:customStyle="1">
    <w:name w:val="引用 Char"/>
    <w:link w:val="1003"/>
    <w:uiPriority w:val="0"/>
    <w:qFormat/>
    <w:rPr>
      <w:i/>
      <w:iCs/>
      <w:color w:val="000000"/>
    </w:rPr>
  </w:style>
  <w:style w:type="paragraph" w:styleId="1003" w:customStyle="1">
    <w:name w:val="引用"/>
    <w:basedOn w:val="657"/>
    <w:next w:val="657"/>
    <w:link w:val="1002"/>
    <w:uiPriority w:val="0"/>
    <w:qFormat/>
    <w:rPr>
      <w:i/>
      <w:iCs/>
      <w:color w:val="000000"/>
      <w:sz w:val="20"/>
    </w:rPr>
  </w:style>
  <w:style w:type="character" w:styleId="1004" w:customStyle="1">
    <w:name w:val="超链接_0"/>
    <w:link w:val="657"/>
    <w:uiPriority w:val="99"/>
    <w:qFormat/>
    <w:rPr>
      <w:rFonts w:ascii="Calibri" w:hAnsi="Calibri" w:cs="Times New Roman"/>
      <w:color w:val="0000ff"/>
      <w:u w:val="single"/>
    </w:rPr>
  </w:style>
  <w:style w:type="character" w:styleId="1005" w:customStyle="1">
    <w:name w:val="明显引用 Char1"/>
    <w:link w:val="657"/>
    <w:uiPriority w:val="30"/>
    <w:qFormat/>
    <w:rPr>
      <w:rFonts w:ascii="Times New Roman" w:hAnsi="Times New Roman" w:eastAsia="宋体" w:cs="Times New Roman"/>
      <w:b/>
      <w:bCs/>
      <w:i/>
      <w:iCs/>
      <w:color w:val="4f81bd"/>
      <w:szCs w:val="24"/>
    </w:rPr>
  </w:style>
  <w:style w:type="character" w:styleId="1006" w:customStyle="1">
    <w:name w:val="Char Char20"/>
    <w:link w:val="657"/>
    <w:uiPriority w:val="0"/>
    <w:qFormat/>
    <w:rPr>
      <w:rFonts w:ascii="Times New Roman" w:hAnsi="Times New Roman" w:eastAsia="宋体" w:cs="Times New Roman"/>
      <w:b/>
      <w:bCs/>
      <w:sz w:val="24"/>
      <w:szCs w:val="32"/>
    </w:rPr>
  </w:style>
  <w:style w:type="character" w:styleId="1007" w:customStyle="1">
    <w:name w:val="Heading 2 Char"/>
    <w:link w:val="657"/>
    <w:uiPriority w:val="0"/>
    <w:qFormat/>
    <w:rPr>
      <w:rFonts w:ascii="Arial" w:hAnsi="Arial" w:eastAsia="黑体"/>
      <w:b/>
      <w:bCs/>
      <w:sz w:val="32"/>
      <w:szCs w:val="32"/>
      <w:lang w:val="en-US" w:eastAsia="zh-CN" w:bidi="ar-SA"/>
    </w:rPr>
  </w:style>
  <w:style w:type="character" w:styleId="1008" w:customStyle="1">
    <w:name w:val="标题4 Char Char"/>
    <w:link w:val="1009"/>
    <w:uiPriority w:val="0"/>
    <w:qFormat/>
    <w:rPr>
      <w:rFonts w:ascii="Arial" w:hAnsi="Arial"/>
      <w:b/>
      <w:bCs/>
      <w:sz w:val="24"/>
      <w:szCs w:val="32"/>
    </w:rPr>
  </w:style>
  <w:style w:type="paragraph" w:styleId="1009" w:customStyle="1">
    <w:name w:val="标题4"/>
    <w:basedOn w:val="833"/>
    <w:next w:val="866"/>
    <w:link w:val="1008"/>
    <w:uiPriority w:val="0"/>
    <w:qFormat/>
    <w:pPr>
      <w:jc w:val="both"/>
      <w:keepLines/>
      <w:spacing w:before="60" w:after="60" w:line="413" w:lineRule="auto"/>
    </w:pPr>
    <w:rPr>
      <w:rFonts w:ascii="Arial" w:hAnsi="Arial" w:eastAsia="宋体"/>
      <w:sz w:val="24"/>
      <w:szCs w:val="32"/>
    </w:rPr>
  </w:style>
  <w:style w:type="character" w:styleId="1010" w:customStyle="1">
    <w:name w:val="Heading 3 Char"/>
    <w:link w:val="657"/>
    <w:uiPriority w:val="0"/>
    <w:qFormat/>
    <w:rPr>
      <w:rFonts w:cs="Times New Roman"/>
      <w:b/>
      <w:bCs/>
      <w:sz w:val="32"/>
      <w:szCs w:val="32"/>
    </w:rPr>
  </w:style>
  <w:style w:type="character" w:styleId="1011" w:customStyle="1">
    <w:name w:val="Comment Text Char1"/>
    <w:link w:val="657"/>
    <w:uiPriority w:val="0"/>
    <w:qFormat/>
    <w:rPr>
      <w:sz w:val="24"/>
      <w:lang w:bidi="ar-SA"/>
    </w:rPr>
  </w:style>
  <w:style w:type="character" w:styleId="1012" w:customStyle="1">
    <w:name w:val="Document Map Char"/>
    <w:link w:val="657"/>
    <w:uiPriority w:val="0"/>
    <w:qFormat/>
    <w:rPr>
      <w:rFonts w:eastAsia="宋体"/>
      <w:sz w:val="21"/>
      <w:szCs w:val="24"/>
      <w:lang w:val="en-US" w:eastAsia="zh-CN" w:bidi="ar-SA"/>
    </w:rPr>
  </w:style>
  <w:style w:type="character" w:styleId="1013" w:customStyle="1">
    <w:name w:val="不明显强调"/>
    <w:link w:val="657"/>
    <w:uiPriority w:val="0"/>
    <w:qFormat/>
    <w:rPr>
      <w:i/>
      <w:iCs/>
      <w:color w:val="808080"/>
    </w:rPr>
  </w:style>
  <w:style w:type="paragraph" w:styleId="1014" w:customStyle="1">
    <w:name w:val="font13"/>
    <w:basedOn w:val="657"/>
    <w:uiPriority w:val="0"/>
    <w:qFormat/>
    <w:pPr>
      <w:jc w:val="left"/>
      <w:spacing w:before="100" w:beforeAutospacing="1" w:after="100" w:afterAutospacing="1"/>
      <w:widowControl/>
    </w:pPr>
    <w:rPr>
      <w:i/>
      <w:iCs/>
      <w:sz w:val="36"/>
      <w:szCs w:val="36"/>
    </w:rPr>
  </w:style>
  <w:style w:type="paragraph" w:styleId="1015" w:customStyle="1">
    <w:name w:val="空半行"/>
    <w:basedOn w:val="657"/>
    <w:uiPriority w:val="0"/>
    <w:qFormat/>
    <w:pPr>
      <w:spacing w:line="120" w:lineRule="exact"/>
    </w:pPr>
    <w:rPr>
      <w:rFonts w:eastAsia="仿宋_GB2312"/>
      <w:color w:val="ffffff"/>
      <w:sz w:val="30"/>
    </w:rPr>
  </w:style>
  <w:style w:type="paragraph" w:styleId="1016" w:customStyle="1">
    <w:name w:val="表格第一列参数，6号，斜体"/>
    <w:basedOn w:val="1017"/>
    <w:uiPriority w:val="0"/>
    <w:qFormat/>
    <w:rPr>
      <w:rFonts w:ascii="Arial" w:hAnsi="Arial" w:cs="Arial"/>
      <w:i/>
    </w:rPr>
  </w:style>
  <w:style w:type="paragraph" w:styleId="1017" w:customStyle="1">
    <w:name w:val="表格正文，5号，Center"/>
    <w:basedOn w:val="657"/>
    <w:uiPriority w:val="0"/>
    <w:qFormat/>
    <w:pPr>
      <w:ind w:left="0"/>
      <w:jc w:val="center"/>
    </w:pPr>
    <w:rPr>
      <w:sz w:val="18"/>
      <w:szCs w:val="18"/>
    </w:rPr>
  </w:style>
  <w:style w:type="paragraph" w:styleId="1018" w:customStyle="1">
    <w:name w:val="xl47"/>
    <w:basedOn w:val="6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9" w:customStyle="1">
    <w:name w:val="p0"/>
    <w:basedOn w:val="657"/>
    <w:uiPriority w:val="0"/>
    <w:qFormat/>
    <w:pPr>
      <w:widowControl/>
    </w:pPr>
    <w:rPr>
      <w:rFonts w:cs="宋体"/>
      <w:szCs w:val="21"/>
    </w:rPr>
  </w:style>
  <w:style w:type="paragraph" w:styleId="1020" w:customStyle="1">
    <w:name w:val="xl59"/>
    <w:basedOn w:val="6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021" w:customStyle="1">
    <w:name w:val="Normal_1"/>
    <w:uiPriority w:val="0"/>
    <w:qFormat/>
    <w:rPr>
      <w:rFonts w:hint="default" w:ascii="Times New Roman" w:hAnsi="Times New Roman" w:eastAsia="Times New Roman" w:cs="Times New Roman"/>
      <w:sz w:val="24"/>
      <w:szCs w:val="24"/>
      <w:lang w:bidi="ar-SA"/>
    </w:rPr>
  </w:style>
  <w:style w:type="paragraph" w:styleId="1022" w:customStyle="1">
    <w:name w:val="_Style 37"/>
    <w:basedOn w:val="657"/>
    <w:next w:val="657"/>
    <w:uiPriority w:val="0"/>
    <w:qFormat/>
    <w:rPr>
      <w:szCs w:val="22"/>
    </w:rPr>
  </w:style>
  <w:style w:type="paragraph" w:styleId="1023" w:customStyle="1">
    <w:name w:val="font12"/>
    <w:basedOn w:val="657"/>
    <w:uiPriority w:val="0"/>
    <w:qFormat/>
    <w:pPr>
      <w:jc w:val="left"/>
      <w:spacing w:before="100" w:beforeAutospacing="1" w:after="100" w:afterAutospacing="1"/>
      <w:widowControl/>
    </w:pPr>
    <w:rPr>
      <w:rFonts w:hint="eastAsia" w:ascii="宋体" w:hAnsi="宋体"/>
      <w:sz w:val="36"/>
      <w:szCs w:val="36"/>
    </w:rPr>
  </w:style>
  <w:style w:type="paragraph" w:styleId="1024" w:customStyle="1">
    <w:name w:val="xl26"/>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25" w:customStyle="1">
    <w:name w:val="正文_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26" w:customStyle="1">
    <w:name w:val="xl46"/>
    <w:basedOn w:val="657"/>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027" w:customStyle="1">
    <w:name w:val="xl43"/>
    <w:basedOn w:val="6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028" w:customStyle="1">
    <w:name w:val="xl25"/>
    <w:basedOn w:val="6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29" w:customStyle="1">
    <w:name w:val="修订"/>
    <w:uiPriority w:val="0"/>
    <w:qFormat/>
    <w:rPr>
      <w:rFonts w:hint="default" w:ascii="Times New Roman" w:hAnsi="Times New Roman" w:eastAsia="宋体" w:cs="Times New Roman"/>
      <w:sz w:val="21"/>
      <w:szCs w:val="24"/>
      <w:lang w:val="en-US" w:eastAsia="zh-CN" w:bidi="ar-SA"/>
    </w:rPr>
  </w:style>
  <w:style w:type="paragraph" w:styleId="1030">
    <w:name w:val="List Paragraph"/>
    <w:basedOn w:val="657"/>
    <w:uiPriority w:val="34"/>
    <w:qFormat/>
    <w:pPr>
      <w:ind w:firstLine="420"/>
    </w:pPr>
    <w:rPr>
      <w:rFonts w:ascii="Calibri" w:hAnsi="Calibri" w:eastAsia="宋体" w:cs="Times New Roman"/>
    </w:rPr>
  </w:style>
  <w:style w:type="paragraph" w:styleId="1031" w:customStyle="1">
    <w:name w:val="xl53"/>
    <w:basedOn w:val="657"/>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32" w:customStyle="1">
    <w:name w:val="xl52"/>
    <w:basedOn w:val="657"/>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33" w:customStyle="1">
    <w:name w:val="标题 1_0"/>
    <w:basedOn w:val="1034"/>
    <w:next w:val="1034"/>
    <w:uiPriority w:val="0"/>
    <w:qFormat/>
    <w:pPr>
      <w:keepLines/>
      <w:keepNext/>
      <w:spacing w:before="340" w:after="330" w:line="576" w:lineRule="auto"/>
      <w:outlineLvl w:val="0"/>
    </w:pPr>
    <w:rPr>
      <w:rFonts w:ascii="Times New Roman" w:hAnsi="Times New Roman"/>
      <w:b/>
      <w:bCs/>
      <w:sz w:val="44"/>
      <w:szCs w:val="44"/>
    </w:rPr>
  </w:style>
  <w:style w:type="paragraph" w:styleId="1034"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35" w:customStyle="1">
    <w:name w:val="xl34"/>
    <w:basedOn w:val="6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36" w:customStyle="1">
    <w:name w:val="正文_1"/>
    <w:uiPriority w:val="0"/>
    <w:qFormat/>
    <w:rPr>
      <w:rFonts w:hint="default" w:ascii="Times New Roman" w:hAnsi="Times New Roman" w:eastAsia="宋体" w:cs="Times New Roman"/>
      <w:sz w:val="21"/>
      <w:szCs w:val="22"/>
      <w:lang w:val="en-US" w:eastAsia="zh-CN" w:bidi="ar-SA"/>
    </w:rPr>
  </w:style>
  <w:style w:type="paragraph" w:styleId="1037" w:customStyle="1">
    <w:name w:val="xl38"/>
    <w:basedOn w:val="6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38" w:customStyle="1">
    <w:name w:val="xl24"/>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39" w:customStyle="1">
    <w:name w:val="列出段落"/>
    <w:basedOn w:val="657"/>
    <w:uiPriority w:val="0"/>
    <w:qFormat/>
    <w:pPr>
      <w:ind w:left="720"/>
    </w:pPr>
    <w:rPr>
      <w:rFonts w:ascii="仿宋_GB2312" w:eastAsia="仿宋_GB2312"/>
      <w:sz w:val="32"/>
      <w:szCs w:val="32"/>
    </w:rPr>
  </w:style>
  <w:style w:type="paragraph" w:styleId="1040" w:customStyle="1">
    <w:name w:val="xl61"/>
    <w:basedOn w:val="657"/>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41" w:customStyle="1">
    <w:name w:val="TOC 标题_0"/>
    <w:basedOn w:val="1033"/>
    <w:next w:val="1034"/>
    <w:uiPriority w:val="0"/>
    <w:qFormat/>
    <w:pPr>
      <w:outlineLvl w:val="9"/>
    </w:pPr>
    <w:rPr>
      <w:rFonts w:ascii="Calibri" w:hAnsi="Calibri"/>
    </w:rPr>
  </w:style>
  <w:style w:type="paragraph" w:styleId="1042" w:customStyle="1">
    <w:name w:val="xl44"/>
    <w:basedOn w:val="65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043" w:customStyle="1">
    <w:name w:val="Char Char Char Char Char Char Char"/>
    <w:basedOn w:val="657"/>
    <w:uiPriority w:val="0"/>
    <w:qFormat/>
    <w:pPr>
      <w:jc w:val="left"/>
      <w:spacing w:after="160" w:line="240" w:lineRule="exact"/>
      <w:widowControl/>
    </w:pPr>
    <w:rPr>
      <w:szCs w:val="22"/>
    </w:rPr>
  </w:style>
  <w:style w:type="paragraph" w:styleId="1044" w:customStyle="1">
    <w:name w:val="正文缩进_0"/>
    <w:basedOn w:val="1036"/>
    <w:uiPriority w:val="0"/>
    <w:qFormat/>
    <w:pPr>
      <w:ind w:firstLine="420"/>
      <w:jc w:val="both"/>
      <w:widowControl w:val="off"/>
    </w:pPr>
    <w:rPr>
      <w:u w:val="single"/>
    </w:rPr>
  </w:style>
  <w:style w:type="paragraph" w:styleId="1045" w:customStyle="1">
    <w:name w:val="font10"/>
    <w:basedOn w:val="657"/>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46" w:customStyle="1">
    <w:name w:val="无间隔1"/>
    <w:uiPriority w:val="0"/>
    <w:qFormat/>
    <w:pPr>
      <w:jc w:val="both"/>
      <w:widowControl w:val="off"/>
    </w:pPr>
    <w:rPr>
      <w:rFonts w:hint="default" w:ascii="Times New Roman" w:hAnsi="Times New Roman" w:eastAsia="宋体" w:cs="Calibri"/>
      <w:sz w:val="21"/>
      <w:szCs w:val="21"/>
      <w:lang w:val="en-US" w:eastAsia="zh-CN" w:bidi="ar-SA"/>
    </w:rPr>
  </w:style>
  <w:style w:type="paragraph" w:styleId="1047" w:customStyle="1">
    <w:name w:val="xl41"/>
    <w:basedOn w:val="6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48" w:customStyle="1">
    <w:name w:val="Char1 Char Char Char"/>
    <w:basedOn w:val="657"/>
    <w:uiPriority w:val="0"/>
    <w:qFormat/>
    <w:rPr>
      <w:rFonts w:ascii="Tahoma" w:hAnsi="Tahoma"/>
      <w:sz w:val="24"/>
    </w:rPr>
  </w:style>
  <w:style w:type="paragraph" w:styleId="1049" w:customStyle="1">
    <w:name w:val="xl56"/>
    <w:basedOn w:val="657"/>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050" w:customStyle="1">
    <w:name w:val="Normal_0"/>
    <w:uiPriority w:val="0"/>
    <w:qFormat/>
    <w:rPr>
      <w:rFonts w:hint="default" w:ascii="Times New Roman" w:hAnsi="Times New Roman" w:eastAsia="Times New Roman" w:cs="Times New Roman"/>
      <w:sz w:val="24"/>
      <w:szCs w:val="24"/>
      <w:lang w:bidi="ar-SA"/>
    </w:rPr>
  </w:style>
  <w:style w:type="paragraph" w:styleId="1051" w:customStyle="1">
    <w:name w:val="flNote"/>
    <w:basedOn w:val="657"/>
    <w:uiPriority w:val="0"/>
    <w:qFormat/>
    <w:pPr>
      <w:jc w:val="center"/>
      <w:spacing w:before="320" w:after="160" w:line="360" w:lineRule="atLeast"/>
    </w:pPr>
    <w:rPr>
      <w:rFonts w:ascii="Arial" w:eastAsia="黑体"/>
      <w:sz w:val="30"/>
    </w:rPr>
  </w:style>
  <w:style w:type="paragraph" w:styleId="1052" w:customStyle="1">
    <w:name w:val="xl63"/>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053" w:customStyle="1">
    <w:name w:val="font8"/>
    <w:basedOn w:val="657"/>
    <w:uiPriority w:val="0"/>
    <w:qFormat/>
    <w:pPr>
      <w:jc w:val="left"/>
      <w:spacing w:before="100" w:beforeAutospacing="1" w:after="100" w:afterAutospacing="1"/>
      <w:widowControl/>
    </w:pPr>
    <w:rPr>
      <w:rFonts w:hint="eastAsia" w:ascii="宋体" w:hAnsi="宋体"/>
      <w:b/>
      <w:bCs/>
      <w:i/>
      <w:iCs/>
      <w:sz w:val="20"/>
    </w:rPr>
  </w:style>
  <w:style w:type="paragraph" w:styleId="1054" w:customStyle="1">
    <w:name w:val="font7"/>
    <w:basedOn w:val="657"/>
    <w:uiPriority w:val="0"/>
    <w:qFormat/>
    <w:pPr>
      <w:jc w:val="left"/>
      <w:spacing w:before="100" w:beforeAutospacing="1" w:after="100" w:afterAutospacing="1"/>
      <w:widowControl/>
    </w:pPr>
    <w:rPr>
      <w:b/>
      <w:bCs/>
      <w:i/>
      <w:iCs/>
      <w:sz w:val="20"/>
    </w:rPr>
  </w:style>
  <w:style w:type="paragraph" w:styleId="1055" w:customStyle="1">
    <w:name w:val="xl39"/>
    <w:basedOn w:val="6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6" w:customStyle="1">
    <w:name w:val="xl35"/>
    <w:basedOn w:val="6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057" w:customStyle="1">
    <w:name w:val="xl33"/>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58" w:customStyle="1">
    <w:name w:val="_Style 2"/>
    <w:basedOn w:val="982"/>
    <w:next w:val="953"/>
    <w:uiPriority w:val="0"/>
    <w:qFormat/>
    <w:pPr>
      <w:outlineLvl w:val="9"/>
    </w:pPr>
  </w:style>
  <w:style w:type="paragraph" w:styleId="1059" w:customStyle="1">
    <w:name w:val="xl29"/>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60" w:customStyle="1">
    <w:name w:val="xl58"/>
    <w:basedOn w:val="657"/>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061" w:customStyle="1">
    <w:name w:val="xl45"/>
    <w:basedOn w:val="657"/>
    <w:uiPriority w:val="0"/>
    <w:qFormat/>
    <w:pPr>
      <w:jc w:val="center"/>
      <w:spacing w:before="100" w:beforeAutospacing="1" w:after="100" w:afterAutospacing="1"/>
      <w:widowControl/>
      <w:pBdr>
        <w:left w:val="single" w:color="000000" w:sz="4" w:space="0"/>
        <w:right w:val="single" w:color="000000" w:sz="4" w:space="0"/>
      </w:pBdr>
    </w:pPr>
    <w:rPr>
      <w:rFonts w:ascii="宋体" w:hAnsi="宋体"/>
      <w:b/>
      <w:bCs/>
      <w:sz w:val="20"/>
    </w:rPr>
  </w:style>
  <w:style w:type="paragraph" w:styleId="1062" w:customStyle="1">
    <w:name w:val="标题 3_0"/>
    <w:basedOn w:val="1034"/>
    <w:next w:val="1034"/>
    <w:uiPriority w:val="0"/>
    <w:qFormat/>
    <w:pPr>
      <w:keepLines/>
      <w:keepNext/>
      <w:spacing w:before="260" w:after="260" w:line="413" w:lineRule="auto"/>
      <w:outlineLvl w:val="2"/>
    </w:pPr>
    <w:rPr>
      <w:rFonts w:ascii="Times New Roman" w:hAnsi="Times New Roman"/>
      <w:b/>
      <w:bCs/>
      <w:sz w:val="32"/>
      <w:szCs w:val="32"/>
    </w:rPr>
  </w:style>
  <w:style w:type="paragraph" w:styleId="1063" w:customStyle="1">
    <w:name w:val="xl62"/>
    <w:basedOn w:val="657"/>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64" w:customStyle="1">
    <w:name w:val="xl27"/>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65" w:customStyle="1">
    <w:name w:val="xl48"/>
    <w:basedOn w:val="65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066" w:customStyle="1">
    <w:name w:val="xl42"/>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67" w:customStyle="1">
    <w:name w:val="2-2ji"/>
    <w:basedOn w:val="833"/>
    <w:uiPriority w:val="0"/>
    <w:qFormat/>
    <w:pPr>
      <w:keepLines/>
      <w:spacing w:line="360" w:lineRule="auto"/>
    </w:pPr>
    <w:rPr>
      <w:rFonts w:ascii="宋体" w:hAnsi="宋体" w:eastAsia="宋体"/>
      <w:sz w:val="36"/>
      <w:szCs w:val="24"/>
    </w:rPr>
  </w:style>
  <w:style w:type="paragraph" w:styleId="1068" w:customStyle="1">
    <w:name w:val="font6"/>
    <w:basedOn w:val="657"/>
    <w:uiPriority w:val="0"/>
    <w:qFormat/>
    <w:pPr>
      <w:jc w:val="left"/>
      <w:spacing w:before="100" w:beforeAutospacing="1" w:after="100" w:afterAutospacing="1"/>
      <w:widowControl/>
    </w:pPr>
    <w:rPr>
      <w:rFonts w:hint="eastAsia" w:ascii="宋体" w:hAnsi="宋体"/>
      <w:b/>
      <w:bCs/>
      <w:sz w:val="20"/>
    </w:rPr>
  </w:style>
  <w:style w:type="paragraph" w:styleId="1069" w:customStyle="1">
    <w:name w:val="标题 4_0"/>
    <w:basedOn w:val="1034"/>
    <w:next w:val="1034"/>
    <w:uiPriority w:val="0"/>
    <w:qFormat/>
    <w:pPr>
      <w:keepLines/>
      <w:keepNext/>
      <w:spacing w:before="280" w:after="290" w:line="372" w:lineRule="auto"/>
      <w:outlineLvl w:val="3"/>
    </w:pPr>
    <w:rPr>
      <w:rFonts w:ascii="Cambria" w:hAnsi="Cambria"/>
      <w:b/>
      <w:bCs/>
      <w:sz w:val="28"/>
      <w:szCs w:val="28"/>
    </w:rPr>
  </w:style>
  <w:style w:type="paragraph" w:styleId="1070" w:customStyle="1">
    <w:name w:val="默认段落字体 Para Char"/>
    <w:basedOn w:val="657"/>
    <w:uiPriority w:val="0"/>
    <w:qFormat/>
    <w:pPr>
      <w:numPr>
        <w:ilvl w:val="0"/>
        <w:numId w:val="2"/>
      </w:numPr>
    </w:pPr>
    <w:rPr>
      <w:sz w:val="24"/>
      <w:szCs w:val="24"/>
    </w:rPr>
  </w:style>
  <w:style w:type="paragraph" w:styleId="1071" w:customStyle="1">
    <w:name w:val="xl54"/>
    <w:basedOn w:val="657"/>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rPr>
  </w:style>
  <w:style w:type="paragraph" w:styleId="1072" w:customStyle="1">
    <w:name w:val="表格正文，小5号，Left"/>
    <w:basedOn w:val="1073"/>
    <w:uiPriority w:val="0"/>
    <w:qFormat/>
    <w:pPr>
      <w:ind w:left="-4"/>
      <w:jc w:val="left"/>
    </w:pPr>
    <w:rPr>
      <w:sz w:val="18"/>
      <w:szCs w:val="18"/>
    </w:rPr>
  </w:style>
  <w:style w:type="paragraph" w:styleId="1073" w:customStyle="1">
    <w:name w:val="3级正文－5号，缩进1.8"/>
    <w:basedOn w:val="657"/>
    <w:uiPriority w:val="0"/>
    <w:qFormat/>
    <w:pPr>
      <w:ind w:left="993"/>
    </w:pPr>
    <w:rPr>
      <w:rFonts w:ascii="Hiragino Sans GB W3" w:hAnsi="Hiragino Sans GB W3" w:cs="Arial"/>
    </w:rPr>
  </w:style>
  <w:style w:type="paragraph" w:styleId="1074" w:customStyle="1">
    <w:name w:val="xl51"/>
    <w:basedOn w:val="657"/>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075" w:customStyle="1">
    <w:name w:val="Normal_2"/>
    <w:uiPriority w:val="0"/>
    <w:qFormat/>
    <w:rPr>
      <w:rFonts w:hint="default" w:ascii="Times New Roman" w:hAnsi="Times New Roman" w:eastAsia="Times New Roman" w:cs="Times New Roman"/>
      <w:sz w:val="24"/>
      <w:szCs w:val="24"/>
      <w:lang w:bidi="ar-SA"/>
    </w:rPr>
  </w:style>
  <w:style w:type="paragraph" w:styleId="1076" w:customStyle="1">
    <w:name w:val="xl30"/>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77" w:customStyle="1">
    <w:name w:val="2级正文－5号，缩进1.2"/>
    <w:basedOn w:val="657"/>
    <w:uiPriority w:val="0"/>
    <w:qFormat/>
    <w:rPr>
      <w:rFonts w:cs="Arial"/>
      <w:color w:val="000000"/>
      <w:szCs w:val="21"/>
    </w:rPr>
  </w:style>
  <w:style w:type="paragraph" w:styleId="1078" w:customStyle="1">
    <w:name w:val="reader-word-layer"/>
    <w:basedOn w:val="657"/>
    <w:uiPriority w:val="0"/>
    <w:qFormat/>
    <w:pPr>
      <w:jc w:val="left"/>
      <w:spacing w:before="100" w:beforeAutospacing="1" w:after="100" w:afterAutospacing="1"/>
      <w:widowControl/>
    </w:pPr>
    <w:rPr>
      <w:rFonts w:ascii="宋体" w:hAnsi="宋体" w:cs="宋体"/>
      <w:sz w:val="24"/>
      <w:szCs w:val="22"/>
    </w:rPr>
  </w:style>
  <w:style w:type="paragraph" w:styleId="1079" w:customStyle="1">
    <w:name w:val="xl55"/>
    <w:basedOn w:val="657"/>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080" w:customStyle="1">
    <w:name w:val="xl32"/>
    <w:basedOn w:val="6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81" w:customStyle="1">
    <w:name w:val="样式 标题 3 + (中文) 黑体 小四 非加粗 段前: 7.8 磅 段后: 0 磅 行距: 固定值 20 磅"/>
    <w:basedOn w:val="834"/>
    <w:uiPriority w:val="0"/>
    <w:qFormat/>
    <w:pPr>
      <w:jc w:val="both"/>
      <w:keepLines/>
      <w:spacing w:line="400" w:lineRule="exact"/>
    </w:pPr>
    <w:rPr>
      <w:rFonts w:eastAsia="黑体" w:cs="宋体"/>
      <w:b w:val="0"/>
      <w:bCs w:val="0"/>
      <w:sz w:val="21"/>
    </w:rPr>
  </w:style>
  <w:style w:type="paragraph" w:styleId="1082" w:customStyle="1">
    <w:name w:val="xl60"/>
    <w:basedOn w:val="657"/>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083" w:customStyle="1">
    <w:name w:val="xl49"/>
    <w:basedOn w:val="657"/>
    <w:uiPriority w:val="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084" w:customStyle="1">
    <w:name w:val="1级正文－5号，缩进1"/>
    <w:basedOn w:val="657"/>
    <w:uiPriority w:val="0"/>
    <w:qFormat/>
    <w:pPr>
      <w:ind w:left="567"/>
    </w:pPr>
    <w:rPr>
      <w:rFonts w:cs="Arial"/>
      <w:szCs w:val="21"/>
    </w:rPr>
  </w:style>
  <w:style w:type="paragraph" w:styleId="1085" w:customStyle="1">
    <w:name w:val="方格符号，正文2级"/>
    <w:basedOn w:val="657"/>
    <w:uiPriority w:val="0"/>
    <w:qFormat/>
    <w:pPr>
      <w:numPr>
        <w:ilvl w:val="0"/>
        <w:numId w:val="3"/>
      </w:numPr>
      <w:ind w:left="1274" w:hanging="365"/>
      <w:tabs>
        <w:tab w:val="left" w:pos="851" w:leader="none"/>
        <w:tab w:val="left" w:pos="1418" w:leader="none"/>
      </w:tabs>
    </w:pPr>
    <w:rPr>
      <w:rFonts w:cs="Arial"/>
      <w:szCs w:val="21"/>
    </w:rPr>
  </w:style>
  <w:style w:type="paragraph" w:styleId="1086" w:customStyle="1">
    <w:name w:val="TOC 标题"/>
    <w:basedOn w:val="832"/>
    <w:next w:val="657"/>
    <w:uiPriority w:val="0"/>
    <w:qFormat/>
    <w:pPr>
      <w:jc w:val="both"/>
      <w:keepLines/>
      <w:spacing w:before="340" w:after="330" w:line="576" w:lineRule="auto"/>
      <w:outlineLvl w:val="9"/>
    </w:pPr>
    <w:rPr>
      <w:rFonts w:ascii="Calibri" w:eastAsia="黑体"/>
      <w:bCs/>
      <w:sz w:val="44"/>
      <w:szCs w:val="44"/>
    </w:rPr>
  </w:style>
  <w:style w:type="paragraph" w:styleId="1087" w:customStyle="1">
    <w:name w:val="font5"/>
    <w:basedOn w:val="657"/>
    <w:uiPriority w:val="0"/>
    <w:qFormat/>
    <w:pPr>
      <w:jc w:val="left"/>
      <w:spacing w:before="100" w:beforeAutospacing="1" w:after="100" w:afterAutospacing="1"/>
      <w:widowControl/>
    </w:pPr>
    <w:rPr>
      <w:rFonts w:hint="eastAsia" w:ascii="宋体" w:hAnsi="宋体"/>
      <w:sz w:val="18"/>
      <w:szCs w:val="18"/>
    </w:rPr>
  </w:style>
  <w:style w:type="paragraph" w:styleId="1088" w:customStyle="1">
    <w:name w:val="xl40"/>
    <w:basedOn w:val="6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89" w:customStyle="1">
    <w:name w:val="xl36"/>
    <w:basedOn w:val="6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90" w:customStyle="1">
    <w:name w:val="样式1"/>
    <w:basedOn w:val="657"/>
    <w:next w:val="693"/>
    <w:uiPriority w:val="0"/>
    <w:qFormat/>
    <w:pPr>
      <w:ind w:firstLine="420"/>
      <w:spacing w:line="360" w:lineRule="auto"/>
    </w:pPr>
    <w:rPr>
      <w:rFonts w:ascii="宋体" w:hAnsi="宋体"/>
      <w:szCs w:val="21"/>
    </w:rPr>
  </w:style>
  <w:style w:type="paragraph" w:styleId="1091" w:customStyle="1">
    <w:name w:val="xl31"/>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楷体_GB2312" w:hAnsi="宋体" w:eastAsia="楷体_GB2312"/>
      <w:b/>
      <w:bCs/>
      <w:sz w:val="24"/>
      <w:szCs w:val="24"/>
    </w:rPr>
  </w:style>
  <w:style w:type="paragraph" w:styleId="1092" w:customStyle="1">
    <w:name w:val="xl57"/>
    <w:basedOn w:val="65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093" w:customStyle="1">
    <w:name w:val="1"/>
    <w:basedOn w:val="657"/>
    <w:next w:val="657"/>
    <w:uiPriority w:val="0"/>
    <w:qFormat/>
    <w:rPr>
      <w:szCs w:val="22"/>
    </w:rPr>
  </w:style>
  <w:style w:type="paragraph" w:styleId="1094" w:customStyle="1">
    <w:name w:val=" Char Char Char Char Char Char Char Char Char Char"/>
    <w:basedOn w:val="657"/>
    <w:uiPriority w:val="0"/>
    <w:qFormat/>
    <w:pPr>
      <w:numPr>
        <w:ilvl w:val="0"/>
        <w:numId w:val="4"/>
      </w:numPr>
      <w:tabs>
        <w:tab w:val="left" w:pos="432" w:leader="none"/>
      </w:tabs>
    </w:pPr>
  </w:style>
  <w:style w:type="paragraph" w:styleId="1095" w:customStyle="1">
    <w:name w:val="列出段落1"/>
    <w:basedOn w:val="657"/>
    <w:uiPriority w:val="0"/>
    <w:qFormat/>
    <w:pPr>
      <w:ind w:firstLine="420"/>
    </w:pPr>
    <w:rPr>
      <w:szCs w:val="22"/>
    </w:rPr>
  </w:style>
  <w:style w:type="paragraph" w:styleId="1096" w:customStyle="1">
    <w:name w:val="font11"/>
    <w:basedOn w:val="657"/>
    <w:uiPriority w:val="0"/>
    <w:qFormat/>
    <w:pPr>
      <w:jc w:val="left"/>
      <w:spacing w:before="100" w:beforeAutospacing="1" w:after="100" w:afterAutospacing="1"/>
      <w:widowControl/>
    </w:pPr>
    <w:rPr>
      <w:b/>
      <w:bCs/>
      <w:sz w:val="18"/>
      <w:szCs w:val="18"/>
    </w:rPr>
  </w:style>
  <w:style w:type="paragraph" w:styleId="1097" w:customStyle="1">
    <w:name w:val="xl28"/>
    <w:basedOn w:val="6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98" w:customStyle="1">
    <w:name w:val="普通文字"/>
    <w:basedOn w:val="657"/>
    <w:next w:val="657"/>
    <w:uiPriority w:val="0"/>
    <w:qFormat/>
    <w:rPr>
      <w:rFonts w:ascii="宋体"/>
      <w:sz w:val="24"/>
    </w:rPr>
  </w:style>
  <w:style w:type="paragraph" w:styleId="1099" w:customStyle="1">
    <w:name w:val="无间隔"/>
    <w:uiPriority w:val="1"/>
    <w:qFormat/>
    <w:pPr>
      <w:jc w:val="center"/>
      <w:widowControl w:val="off"/>
    </w:pPr>
    <w:rPr>
      <w:rFonts w:hint="default" w:ascii="Times New Roman" w:hAnsi="Times New Roman" w:eastAsia="黑体" w:cs="Times New Roman"/>
      <w:sz w:val="30"/>
      <w:szCs w:val="24"/>
      <w:lang w:val="en-US" w:eastAsia="zh-CN" w:bidi="ar-SA"/>
    </w:rPr>
  </w:style>
  <w:style w:type="paragraph" w:styleId="1100" w:customStyle="1">
    <w:name w:val="xl50"/>
    <w:basedOn w:val="6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101" w:customStyle="1">
    <w:name w:val="正文文本_0"/>
    <w:basedOn w:val="1034"/>
    <w:uiPriority w:val="0"/>
    <w:qFormat/>
    <w:pPr>
      <w:ind w:left="72" w:right="30"/>
      <w:jc w:val="center"/>
      <w:spacing w:after="60" w:line="360" w:lineRule="atLeast"/>
    </w:pPr>
    <w:rPr>
      <w:rFonts w:ascii="Times New Roman" w:hAnsi="Times New Roman"/>
      <w:sz w:val="20"/>
      <w:szCs w:val="20"/>
    </w:rPr>
  </w:style>
  <w:style w:type="paragraph" w:styleId="1102" w:customStyle="1">
    <w:name w:val="font14"/>
    <w:basedOn w:val="657"/>
    <w:uiPriority w:val="0"/>
    <w:qFormat/>
    <w:pPr>
      <w:jc w:val="left"/>
      <w:spacing w:before="100" w:beforeAutospacing="1" w:after="100" w:afterAutospacing="1"/>
      <w:widowControl/>
    </w:pPr>
    <w:rPr>
      <w:sz w:val="36"/>
      <w:szCs w:val="36"/>
    </w:rPr>
  </w:style>
  <w:style w:type="paragraph" w:styleId="1103" w:customStyle="1">
    <w:name w:val="Char1"/>
    <w:basedOn w:val="657"/>
    <w:uiPriority w:val="0"/>
    <w:qFormat/>
    <w:pPr>
      <w:jc w:val="left"/>
      <w:spacing w:after="160" w:line="240" w:lineRule="exact"/>
      <w:widowControl/>
    </w:pPr>
    <w:rPr>
      <w:szCs w:val="22"/>
    </w:rPr>
  </w:style>
  <w:style w:type="paragraph" w:styleId="1104" w:customStyle="1">
    <w:name w:val="样式 标题 2 + Times New Roman 四号 非加粗 段前: 5 磅 段后: 0 磅 行距: 固定值 20..."/>
    <w:basedOn w:val="833"/>
    <w:uiPriority w:val="0"/>
    <w:qFormat/>
    <w:pPr>
      <w:jc w:val="both"/>
      <w:keepLines/>
      <w:spacing w:before="100" w:line="400" w:lineRule="exact"/>
    </w:pPr>
    <w:rPr>
      <w:rFonts w:ascii="Times New Roman" w:hAnsi="Times New Roman" w:eastAsia="黑体" w:cs="宋体"/>
      <w:b w:val="0"/>
      <w:bCs w:val="0"/>
      <w:sz w:val="28"/>
    </w:rPr>
  </w:style>
  <w:style w:type="paragraph" w:styleId="1105" w:customStyle="1">
    <w:name w:val="font9"/>
    <w:basedOn w:val="657"/>
    <w:uiPriority w:val="0"/>
    <w:qFormat/>
    <w:pPr>
      <w:jc w:val="left"/>
      <w:spacing w:before="100" w:beforeAutospacing="1" w:after="100" w:afterAutospacing="1"/>
      <w:widowControl/>
    </w:pPr>
    <w:rPr>
      <w:b/>
      <w:bCs/>
      <w:sz w:val="20"/>
    </w:rPr>
  </w:style>
  <w:style w:type="paragraph" w:styleId="1106" w:customStyle="1">
    <w:name w:val="Char"/>
    <w:basedOn w:val="657"/>
    <w:uiPriority w:val="0"/>
    <w:qFormat/>
    <w:pPr>
      <w:jc w:val="left"/>
      <w:spacing w:after="160" w:line="240" w:lineRule="exact"/>
      <w:widowControl/>
    </w:pPr>
    <w:rPr>
      <w:szCs w:val="22"/>
    </w:rPr>
  </w:style>
  <w:style w:type="paragraph" w:styleId="1107" w:customStyle="1">
    <w:name w:val="标题_0"/>
    <w:basedOn w:val="1036"/>
    <w:uiPriority w:val="0"/>
    <w:qFormat/>
    <w:pPr>
      <w:jc w:val="center"/>
      <w:spacing w:before="120" w:after="120" w:line="360" w:lineRule="auto"/>
      <w:outlineLvl w:val="0"/>
    </w:pPr>
    <w:rPr>
      <w:rFonts w:ascii="黑体" w:hAnsi="Arial" w:eastAsia="黑体"/>
      <w:b/>
      <w:bCs/>
      <w:sz w:val="32"/>
      <w:szCs w:val="32"/>
    </w:rPr>
  </w:style>
  <w:style w:type="paragraph" w:styleId="1108" w:customStyle="1">
    <w:name w:val="xl37"/>
    <w:basedOn w:val="6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109" w:customStyle="1">
    <w:name w:val="Char Char Char Char"/>
    <w:basedOn w:val="856"/>
    <w:uiPriority w:val="0"/>
    <w:qFormat/>
    <w:pPr>
      <w:spacing w:line="360" w:lineRule="auto"/>
    </w:pPr>
  </w:style>
  <w:style w:type="paragraph" w:styleId="1110" w:customStyle="1">
    <w:name w:val="Normal1"/>
    <w:uiPriority w:val="0"/>
    <w:qFormat/>
    <w:rPr>
      <w:rFonts w:hint="default" w:ascii="Times New Roman" w:hAnsi="Times New Roman" w:eastAsia="Times New Roman" w:cs="Times New Roman"/>
      <w:sz w:val="24"/>
      <w:szCs w:val="24"/>
      <w:lang w:bidi="ar-SA"/>
    </w:rPr>
  </w:style>
  <w:style w:type="paragraph" w:styleId="1111" w:customStyle="1">
    <w:name w:val="Table Paragraph"/>
    <w:basedOn w:val="657"/>
    <w:uiPriority w:val="1"/>
    <w:qFormat/>
    <w:rPr>
      <w:rFonts w:ascii="宋体" w:hAnsi="宋体" w:eastAsia="宋体" w:cs="宋体"/>
      <w:lang w:val="zh-CN" w:eastAsia="zh-CN" w:bidi="zh-CN"/>
    </w:rPr>
  </w:style>
  <w:style w:type="paragraph" w:styleId="1112" w:customStyle="1">
    <w:name w:val="正文1"/>
    <w:uiPriority w:val="0"/>
    <w:qFormat/>
    <w:pPr>
      <w:jc w:val="both"/>
      <w:spacing w:line="312" w:lineRule="atLeast"/>
      <w:widowControl w:val="off"/>
    </w:pPr>
    <w:rPr>
      <w:rFonts w:hint="default" w:ascii="宋体" w:hAnsi="Times New Roman" w:eastAsia="宋体" w:cs="Times New Roman"/>
      <w:sz w:val="34"/>
      <w:szCs w:val="22"/>
      <w:lang w:val="en-US" w:eastAsia="zh-CN" w:bidi="ar-SA"/>
    </w:rPr>
  </w:style>
  <w:style w:type="character" w:styleId="1113" w:customStyle="1">
    <w:name w:val="font31"/>
    <w:basedOn w:val="841"/>
    <w:link w:val="657"/>
    <w:uiPriority w:val="0"/>
    <w:qFormat/>
    <w:rPr>
      <w:rFonts w:hint="eastAsia" w:ascii="宋体" w:hAnsi="宋体" w:eastAsia="宋体" w:cs="宋体"/>
      <w:color w:val="000000"/>
      <w:sz w:val="20"/>
      <w:szCs w:val="20"/>
      <w:u w:val="none"/>
    </w:rPr>
  </w:style>
  <w:style w:type="character" w:styleId="1114" w:customStyle="1">
    <w:name w:val="font51"/>
    <w:basedOn w:val="841"/>
    <w:link w:val="657"/>
    <w:uiPriority w:val="0"/>
    <w:qFormat/>
    <w:rPr>
      <w:rFonts w:ascii="Calibri" w:hAnsi="Calibri" w:cs="Calibri"/>
      <w:color w:val="000000"/>
      <w:sz w:val="20"/>
      <w:szCs w:val="20"/>
      <w:u w:val="none"/>
    </w:rPr>
  </w:style>
  <w:style w:type="character" w:styleId="1115" w:customStyle="1">
    <w:name w:val="font71"/>
    <w:basedOn w:val="841"/>
    <w:link w:val="657"/>
    <w:uiPriority w:val="0"/>
    <w:qFormat/>
    <w:rPr>
      <w:rFonts w:ascii="Calibri" w:hAnsi="Calibri" w:cs="Calibri"/>
      <w:color w:val="000000"/>
      <w:sz w:val="24"/>
      <w:szCs w:val="24"/>
      <w:u w:val="none"/>
    </w:rPr>
  </w:style>
  <w:style w:type="table" w:styleId="1116" w:customStyle="1">
    <w:name w:val="Table Normal"/>
    <w:uiPriority w:val="0"/>
    <w:unhideWhenUsed/>
    <w:qFormat/>
    <w:tblPr/>
  </w:style>
  <w:style w:type="table" w:styleId="1117" w:customStyle="1">
    <w:name w:val="网格型9"/>
    <w:basedOn w:val="842"/>
    <w:uiPriority w:val="59"/>
    <w:qFormat/>
    <w:rPr>
      <w:rFonts w:ascii="Calibri" w:hAnsi="Calibri"/>
    </w:rPr>
    <w:tblPr/>
  </w:style>
  <w:style w:type="character" w:styleId="1118" w:customStyle="1">
    <w:name w:val="font21"/>
    <w:basedOn w:val="841"/>
    <w:link w:val="657"/>
    <w:uiPriority w:val="0"/>
    <w:qFormat/>
    <w:rPr>
      <w:rFonts w:hint="eastAsia" w:ascii="宋体" w:hAnsi="宋体" w:eastAsia="宋体" w:cs="宋体"/>
      <w:b/>
      <w:color w:val="000000"/>
      <w:sz w:val="22"/>
      <w:szCs w:val="22"/>
      <w:u w:val="none"/>
    </w:rPr>
  </w:style>
  <w:style w:type="paragraph" w:styleId="1119" w:customStyle="1">
    <w:name w:val=" Char Char Char Char"/>
    <w:basedOn w:val="657"/>
    <w:uiPriority w:val="0"/>
    <w:qFormat/>
    <w:pPr>
      <w:jc w:val="left"/>
      <w:spacing w:after="160" w:line="240" w:lineRule="exact"/>
      <w:widowControl/>
    </w:pPr>
    <w:rPr>
      <w:rFonts w:eastAsia="Times New Roman"/>
      <w:sz w:val="24"/>
      <w:szCs w:val="24"/>
      <w:lang w:val="en-US" w:eastAsia="zh-CN" w:bidi="ar-SA"/>
    </w:rPr>
  </w:style>
  <w:style w:type="character" w:styleId="1120" w:customStyle="1">
    <w:name w:val="font41"/>
    <w:basedOn w:val="841"/>
    <w:link w:val="657"/>
    <w:uiPriority w:val="0"/>
    <w:qFormat/>
    <w:rPr>
      <w:rFonts w:hint="eastAsia" w:ascii="宋体" w:hAnsi="宋体" w:eastAsia="宋体" w:cs="宋体"/>
      <w:color w:val="000000"/>
      <w:sz w:val="22"/>
      <w:szCs w:val="22"/>
      <w:u w:val="none"/>
    </w:rPr>
  </w:style>
  <w:style w:type="character" w:styleId="1121" w:customStyle="1">
    <w:name w:val="NormalCharacter1"/>
    <w:link w:val="1122"/>
    <w:uiPriority w:val="99"/>
    <w:qFormat/>
  </w:style>
  <w:style w:type="paragraph" w:styleId="1122" w:customStyle="1">
    <w:name w:val="UserStyle_4"/>
    <w:basedOn w:val="657"/>
    <w:link w:val="1121"/>
    <w:uiPriority w:val="99"/>
    <w:qFormat/>
  </w:style>
  <w:style w:type="paragraph" w:styleId="1123" w:customStyle="1">
    <w:name w:val="引文目录1"/>
    <w:basedOn w:val="657"/>
    <w:next w:val="657"/>
    <w:uiPriority w:val="0"/>
    <w:qFormat/>
    <w:pPr>
      <w:ind w:left="420"/>
    </w:pPr>
  </w:style>
  <w:style w:type="paragraph" w:styleId="1124" w:customStyle="1">
    <w:name w:val="List Paragraph1"/>
    <w:basedOn w:val="657"/>
    <w:uiPriority w:val="99"/>
    <w:qFormat/>
    <w:pPr>
      <w:ind w:firstLine="420"/>
    </w:pPr>
    <w:rPr>
      <w:rFonts w:ascii="Calibri" w:hAnsi="Calibri" w:cs="Calibri"/>
      <w:szCs w:val="21"/>
    </w:rPr>
  </w:style>
  <w:style w:type="numbering" w:styleId="127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is</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无锡市政</dc:title>
  <dc:creator>FtpD</dc:creator>
  <cp:lastModifiedBy>任逸杰</cp:lastModifiedBy>
  <cp:revision>7</cp:revision>
  <dcterms:created xsi:type="dcterms:W3CDTF">2014-04-14T02:57:00Z</dcterms:created>
  <dcterms:modified xsi:type="dcterms:W3CDTF">2024-04-28T07:02:37Z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C1A2D9DF933F44A4B7AE51CD229D4E5B_12</vt:lpwstr>
  </property>
</Properties>
</file>