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Y="2560"/>
        <w:tblW w:w="14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2794"/>
        <w:gridCol w:w="470"/>
        <w:gridCol w:w="2367"/>
        <w:gridCol w:w="2090"/>
        <w:gridCol w:w="1214"/>
        <w:gridCol w:w="281"/>
        <w:gridCol w:w="1863"/>
        <w:gridCol w:w="1160"/>
      </w:tblGrid>
      <w:tr w14:paraId="46DBE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6" w:type="dxa"/>
            <w:vAlign w:val="center"/>
          </w:tcPr>
          <w:p w14:paraId="15A3C904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264" w:type="dxa"/>
            <w:gridSpan w:val="2"/>
            <w:vAlign w:val="center"/>
          </w:tcPr>
          <w:p w14:paraId="7D477D76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2025年网络线路租赁和专网视频会议保障服务合同</w:t>
            </w: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（包1）</w:t>
            </w:r>
          </w:p>
        </w:tc>
        <w:tc>
          <w:tcPr>
            <w:tcW w:w="2367" w:type="dxa"/>
            <w:vAlign w:val="center"/>
          </w:tcPr>
          <w:p w14:paraId="58CBA86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服务类别</w:t>
            </w:r>
          </w:p>
        </w:tc>
        <w:tc>
          <w:tcPr>
            <w:tcW w:w="3585" w:type="dxa"/>
            <w:gridSpan w:val="3"/>
            <w:vAlign w:val="center"/>
          </w:tcPr>
          <w:p w14:paraId="46A6AFD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保证政府自身运营</w:t>
            </w:r>
          </w:p>
          <w:p w14:paraId="3D0CC52F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政府履行服务职能</w:t>
            </w:r>
          </w:p>
          <w:p w14:paraId="4D09FC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向社会提供公共服务</w:t>
            </w:r>
          </w:p>
        </w:tc>
        <w:tc>
          <w:tcPr>
            <w:tcW w:w="1863" w:type="dxa"/>
            <w:vAlign w:val="center"/>
          </w:tcPr>
          <w:p w14:paraId="38231CFE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采购项目经办人</w:t>
            </w:r>
          </w:p>
        </w:tc>
        <w:tc>
          <w:tcPr>
            <w:tcW w:w="1160" w:type="dxa"/>
            <w:vAlign w:val="center"/>
          </w:tcPr>
          <w:p w14:paraId="4AC08258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贾瑞鹏</w:t>
            </w:r>
          </w:p>
        </w:tc>
      </w:tr>
      <w:tr w14:paraId="0CA2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136" w:type="dxa"/>
            <w:vAlign w:val="center"/>
          </w:tcPr>
          <w:p w14:paraId="66B212A2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3264" w:type="dxa"/>
            <w:gridSpan w:val="2"/>
            <w:vAlign w:val="center"/>
          </w:tcPr>
          <w:p w14:paraId="6C94A178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江苏有线数据网络有限责任公司</w:t>
            </w:r>
          </w:p>
        </w:tc>
        <w:tc>
          <w:tcPr>
            <w:tcW w:w="2367" w:type="dxa"/>
            <w:vAlign w:val="center"/>
          </w:tcPr>
          <w:p w14:paraId="40CCB17A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应商单位地址</w:t>
            </w:r>
          </w:p>
        </w:tc>
        <w:tc>
          <w:tcPr>
            <w:tcW w:w="6608" w:type="dxa"/>
            <w:gridSpan w:val="5"/>
            <w:vAlign w:val="center"/>
          </w:tcPr>
          <w:p w14:paraId="2E35FCFB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南京市麒麟科技创新园运粮河西路101号</w:t>
            </w:r>
          </w:p>
        </w:tc>
      </w:tr>
      <w:tr w14:paraId="6A8A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D2B79D5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供应商规模</w:t>
            </w:r>
          </w:p>
        </w:tc>
        <w:tc>
          <w:tcPr>
            <w:tcW w:w="3264" w:type="dxa"/>
            <w:gridSpan w:val="2"/>
            <w:vAlign w:val="center"/>
          </w:tcPr>
          <w:p w14:paraId="54955EA7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☑大型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小型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小微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2367" w:type="dxa"/>
            <w:vAlign w:val="center"/>
          </w:tcPr>
          <w:p w14:paraId="509F676F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供应商注册地区</w:t>
            </w:r>
          </w:p>
        </w:tc>
        <w:tc>
          <w:tcPr>
            <w:tcW w:w="6608" w:type="dxa"/>
            <w:gridSpan w:val="5"/>
            <w:vAlign w:val="center"/>
          </w:tcPr>
          <w:p w14:paraId="7340F600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江苏省南京市江宁区</w:t>
            </w:r>
          </w:p>
        </w:tc>
      </w:tr>
      <w:tr w14:paraId="5E6C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944B630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合同签订日期</w:t>
            </w:r>
          </w:p>
        </w:tc>
        <w:tc>
          <w:tcPr>
            <w:tcW w:w="3264" w:type="dxa"/>
            <w:gridSpan w:val="2"/>
            <w:vAlign w:val="center"/>
          </w:tcPr>
          <w:p w14:paraId="40555D4A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2025年11月18日</w:t>
            </w:r>
          </w:p>
        </w:tc>
        <w:tc>
          <w:tcPr>
            <w:tcW w:w="2367" w:type="dxa"/>
            <w:vAlign w:val="center"/>
          </w:tcPr>
          <w:p w14:paraId="38FCD82C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合同金额</w:t>
            </w:r>
          </w:p>
        </w:tc>
        <w:tc>
          <w:tcPr>
            <w:tcW w:w="2090" w:type="dxa"/>
            <w:vAlign w:val="center"/>
          </w:tcPr>
          <w:p w14:paraId="74A87731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1590000.00</w:t>
            </w:r>
          </w:p>
        </w:tc>
        <w:tc>
          <w:tcPr>
            <w:tcW w:w="1495" w:type="dxa"/>
            <w:gridSpan w:val="2"/>
            <w:vAlign w:val="center"/>
          </w:tcPr>
          <w:p w14:paraId="2650C037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履约期限</w:t>
            </w:r>
          </w:p>
        </w:tc>
        <w:tc>
          <w:tcPr>
            <w:tcW w:w="3023" w:type="dxa"/>
            <w:gridSpan w:val="2"/>
            <w:vAlign w:val="center"/>
          </w:tcPr>
          <w:p w14:paraId="1C795D2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1年</w:t>
            </w:r>
          </w:p>
        </w:tc>
      </w:tr>
      <w:tr w14:paraId="7E93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136" w:type="dxa"/>
            <w:vAlign w:val="center"/>
          </w:tcPr>
          <w:p w14:paraId="75E4903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供应商银行账户名称</w:t>
            </w:r>
          </w:p>
        </w:tc>
        <w:tc>
          <w:tcPr>
            <w:tcW w:w="3264" w:type="dxa"/>
            <w:gridSpan w:val="2"/>
            <w:vAlign w:val="center"/>
          </w:tcPr>
          <w:p w14:paraId="11CA9536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江苏有线数据网络有限责任公司</w:t>
            </w:r>
          </w:p>
        </w:tc>
        <w:tc>
          <w:tcPr>
            <w:tcW w:w="2367" w:type="dxa"/>
            <w:vAlign w:val="center"/>
          </w:tcPr>
          <w:p w14:paraId="240CE204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</w:rPr>
              <w:t>供应商银行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  <w:lang w:val="en-US" w:eastAsia="zh-CN"/>
              </w:rPr>
              <w:t>账号</w:t>
            </w:r>
          </w:p>
        </w:tc>
        <w:tc>
          <w:tcPr>
            <w:tcW w:w="2090" w:type="dxa"/>
            <w:vAlign w:val="center"/>
          </w:tcPr>
          <w:p w14:paraId="21D2C955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125902037110702</w:t>
            </w:r>
          </w:p>
        </w:tc>
        <w:tc>
          <w:tcPr>
            <w:tcW w:w="1495" w:type="dxa"/>
            <w:gridSpan w:val="2"/>
            <w:vAlign w:val="center"/>
          </w:tcPr>
          <w:p w14:paraId="797CF9E3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开户银行</w:t>
            </w:r>
          </w:p>
        </w:tc>
        <w:tc>
          <w:tcPr>
            <w:tcW w:w="3023" w:type="dxa"/>
            <w:gridSpan w:val="2"/>
            <w:vAlign w:val="center"/>
          </w:tcPr>
          <w:p w14:paraId="06425071">
            <w:pPr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招商银行股份有限公司南京城南支行</w:t>
            </w:r>
          </w:p>
        </w:tc>
      </w:tr>
      <w:tr w14:paraId="4BDA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1A998A8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承接主体类型</w:t>
            </w:r>
          </w:p>
        </w:tc>
        <w:tc>
          <w:tcPr>
            <w:tcW w:w="7721" w:type="dxa"/>
            <w:gridSpan w:val="4"/>
            <w:vAlign w:val="center"/>
          </w:tcPr>
          <w:p w14:paraId="7B8675B2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☑企业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社会组织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公益二类事业单位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从事生产经营事业单位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农村集体经济组织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基层群众性自治组织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□个人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</w:p>
        </w:tc>
        <w:tc>
          <w:tcPr>
            <w:tcW w:w="1495" w:type="dxa"/>
            <w:gridSpan w:val="2"/>
            <w:vAlign w:val="center"/>
          </w:tcPr>
          <w:p w14:paraId="218AE13E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服务领域</w:t>
            </w:r>
          </w:p>
        </w:tc>
        <w:tc>
          <w:tcPr>
            <w:tcW w:w="3023" w:type="dxa"/>
            <w:gridSpan w:val="2"/>
            <w:vAlign w:val="center"/>
          </w:tcPr>
          <w:p w14:paraId="0013A038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信息化服务</w:t>
            </w:r>
          </w:p>
        </w:tc>
      </w:tr>
      <w:tr w14:paraId="7278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7" w:type="dxa"/>
            <w:gridSpan w:val="4"/>
            <w:vAlign w:val="center"/>
          </w:tcPr>
          <w:p w14:paraId="7EFD8193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支付计划明细（必填，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预算执行系统上线超期未支付提醒功能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304" w:type="dxa"/>
            <w:gridSpan w:val="2"/>
            <w:vAlign w:val="center"/>
          </w:tcPr>
          <w:p w14:paraId="7FDBB4F5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合同附件</w:t>
            </w:r>
          </w:p>
        </w:tc>
        <w:tc>
          <w:tcPr>
            <w:tcW w:w="3304" w:type="dxa"/>
            <w:gridSpan w:val="3"/>
            <w:vAlign w:val="center"/>
          </w:tcPr>
          <w:p w14:paraId="142FF9DB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提供合同扫描件</w:t>
            </w:r>
          </w:p>
        </w:tc>
      </w:tr>
      <w:tr w14:paraId="782F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36" w:type="dxa"/>
            <w:vAlign w:val="center"/>
          </w:tcPr>
          <w:p w14:paraId="54A9324D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期次</w:t>
            </w:r>
          </w:p>
        </w:tc>
        <w:tc>
          <w:tcPr>
            <w:tcW w:w="2794" w:type="dxa"/>
            <w:vAlign w:val="center"/>
          </w:tcPr>
          <w:p w14:paraId="23B862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付款条件</w:t>
            </w:r>
          </w:p>
        </w:tc>
        <w:tc>
          <w:tcPr>
            <w:tcW w:w="2837" w:type="dxa"/>
            <w:gridSpan w:val="2"/>
            <w:vAlign w:val="center"/>
          </w:tcPr>
          <w:p w14:paraId="6FE11E7E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付款比例 (%)</w:t>
            </w:r>
          </w:p>
        </w:tc>
        <w:tc>
          <w:tcPr>
            <w:tcW w:w="3304" w:type="dxa"/>
            <w:gridSpan w:val="2"/>
            <w:vAlign w:val="center"/>
          </w:tcPr>
          <w:p w14:paraId="4FAAE4AC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计划付款金额（元）</w:t>
            </w:r>
          </w:p>
        </w:tc>
        <w:tc>
          <w:tcPr>
            <w:tcW w:w="3304" w:type="dxa"/>
            <w:gridSpan w:val="3"/>
            <w:vAlign w:val="center"/>
          </w:tcPr>
          <w:p w14:paraId="5F8CCFC1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计划支付日期</w:t>
            </w:r>
          </w:p>
        </w:tc>
      </w:tr>
      <w:tr w14:paraId="29FA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Align w:val="center"/>
          </w:tcPr>
          <w:p w14:paraId="671F01F5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94" w:type="dxa"/>
            <w:vAlign w:val="center"/>
          </w:tcPr>
          <w:p w14:paraId="2BCDF6F4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合同签订生效后30个工作日内</w:t>
            </w:r>
          </w:p>
        </w:tc>
        <w:tc>
          <w:tcPr>
            <w:tcW w:w="2837" w:type="dxa"/>
            <w:gridSpan w:val="2"/>
            <w:vAlign w:val="center"/>
          </w:tcPr>
          <w:p w14:paraId="32025772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70%</w:t>
            </w:r>
          </w:p>
        </w:tc>
        <w:tc>
          <w:tcPr>
            <w:tcW w:w="3304" w:type="dxa"/>
            <w:gridSpan w:val="2"/>
            <w:vAlign w:val="center"/>
          </w:tcPr>
          <w:p w14:paraId="6167FDF7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1113000.00</w:t>
            </w:r>
          </w:p>
        </w:tc>
        <w:tc>
          <w:tcPr>
            <w:tcW w:w="3304" w:type="dxa"/>
            <w:gridSpan w:val="3"/>
            <w:vAlign w:val="center"/>
          </w:tcPr>
          <w:p w14:paraId="7563FF0D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2025-12-16</w:t>
            </w:r>
          </w:p>
        </w:tc>
      </w:tr>
      <w:tr w14:paraId="7B86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136" w:type="dxa"/>
            <w:vAlign w:val="center"/>
          </w:tcPr>
          <w:p w14:paraId="63470F69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94" w:type="dxa"/>
            <w:vAlign w:val="center"/>
          </w:tcPr>
          <w:p w14:paraId="52069FBB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乙方平稳提供服务满1月后</w:t>
            </w:r>
          </w:p>
        </w:tc>
        <w:tc>
          <w:tcPr>
            <w:tcW w:w="2837" w:type="dxa"/>
            <w:gridSpan w:val="2"/>
            <w:vAlign w:val="center"/>
          </w:tcPr>
          <w:p w14:paraId="1586297B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20%</w:t>
            </w:r>
          </w:p>
        </w:tc>
        <w:tc>
          <w:tcPr>
            <w:tcW w:w="3304" w:type="dxa"/>
            <w:gridSpan w:val="2"/>
            <w:vAlign w:val="center"/>
          </w:tcPr>
          <w:p w14:paraId="51CB360F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318000.00</w:t>
            </w:r>
          </w:p>
        </w:tc>
        <w:tc>
          <w:tcPr>
            <w:tcW w:w="3304" w:type="dxa"/>
            <w:gridSpan w:val="3"/>
            <w:vAlign w:val="center"/>
          </w:tcPr>
          <w:p w14:paraId="5653D528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2025-12-23</w:t>
            </w:r>
          </w:p>
        </w:tc>
      </w:tr>
      <w:tr w14:paraId="3618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136" w:type="dxa"/>
            <w:vAlign w:val="center"/>
          </w:tcPr>
          <w:p w14:paraId="444185DC">
            <w:pPr>
              <w:spacing w:after="0"/>
              <w:jc w:val="center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794" w:type="dxa"/>
            <w:vAlign w:val="center"/>
          </w:tcPr>
          <w:p w14:paraId="2D464690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乙方完成本合同项下所有的服务20个工作日内</w:t>
            </w:r>
          </w:p>
        </w:tc>
        <w:tc>
          <w:tcPr>
            <w:tcW w:w="2837" w:type="dxa"/>
            <w:gridSpan w:val="2"/>
            <w:vAlign w:val="center"/>
          </w:tcPr>
          <w:p w14:paraId="0872D398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10%</w:t>
            </w:r>
          </w:p>
        </w:tc>
        <w:tc>
          <w:tcPr>
            <w:tcW w:w="3304" w:type="dxa"/>
            <w:gridSpan w:val="2"/>
            <w:vAlign w:val="center"/>
          </w:tcPr>
          <w:p w14:paraId="3E50AA3C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159000.00</w:t>
            </w:r>
          </w:p>
        </w:tc>
        <w:tc>
          <w:tcPr>
            <w:tcW w:w="3304" w:type="dxa"/>
            <w:gridSpan w:val="3"/>
            <w:vAlign w:val="center"/>
          </w:tcPr>
          <w:p w14:paraId="79E91DF2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2026-12-23</w:t>
            </w:r>
            <w:bookmarkStart w:id="0" w:name="_GoBack"/>
            <w:bookmarkEnd w:id="0"/>
          </w:p>
        </w:tc>
      </w:tr>
    </w:tbl>
    <w:p w14:paraId="2510D9A1">
      <w:pPr>
        <w:spacing w:line="500" w:lineRule="exact"/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项目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</w:rPr>
        <w:t>采购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合同公示</w:t>
      </w:r>
      <w:r>
        <w:rPr>
          <w:rFonts w:hint="eastAsia" w:ascii="方正仿宋_GBK" w:hAnsi="方正仿宋_GBK" w:eastAsia="方正仿宋_GBK" w:cs="方正仿宋_GBK"/>
          <w:b w:val="0"/>
          <w:bCs/>
          <w:color w:val="333333"/>
          <w:kern w:val="0"/>
          <w:sz w:val="32"/>
          <w:szCs w:val="32"/>
          <w:lang w:val="en-US" w:eastAsia="zh-CN"/>
        </w:rPr>
        <w:t>（苏采云-政府采购一体化平台）</w:t>
      </w:r>
    </w:p>
    <w:p w14:paraId="6D36D2BA">
      <w:pPr>
        <w:jc w:val="both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温馨提示：根据财政部规范要求：上传合同附件(采购人应当按照&lt;&lt;政府采购法实施条例&gt;&gt; 有关要求，将政府采购合同中涉及国家秘密、商业秘密的内容删除后予以公开)。</w:t>
      </w:r>
    </w:p>
    <w:p w14:paraId="71C703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服务领域（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）：</w:t>
      </w:r>
    </w:p>
    <w:p w14:paraId="346382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政府履职辅助性服务（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92FE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——法律服务</w:t>
      </w:r>
    </w:p>
    <w:p w14:paraId="6ACA49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课题研究和社会调查服务</w:t>
      </w:r>
    </w:p>
    <w:p w14:paraId="5D57F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会计审计服务</w:t>
      </w:r>
    </w:p>
    <w:p w14:paraId="406354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会议服务</w:t>
      </w:r>
    </w:p>
    <w:p w14:paraId="42AD3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监督检查辅助服务</w:t>
      </w:r>
    </w:p>
    <w:p w14:paraId="167E2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工程服务</w:t>
      </w:r>
    </w:p>
    <w:p w14:paraId="0B30E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评审、评估和评价服务</w:t>
      </w:r>
    </w:p>
    <w:p w14:paraId="7CCDFB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咨询服务</w:t>
      </w:r>
    </w:p>
    <w:p w14:paraId="0F0111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机关工作人员培训服务</w:t>
      </w:r>
    </w:p>
    <w:p w14:paraId="6C0B38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信息化服务</w:t>
      </w:r>
    </w:p>
    <w:p w14:paraId="0A6E1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后勤服务</w:t>
      </w:r>
    </w:p>
    <w:p w14:paraId="56E646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其他辅助性服务</w:t>
      </w:r>
    </w:p>
    <w:p w14:paraId="7BB94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公共服务（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76BF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——公共安全服务</w:t>
      </w:r>
    </w:p>
    <w:p w14:paraId="69E96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教育公共服务</w:t>
      </w:r>
    </w:p>
    <w:p w14:paraId="385C58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就业公共服务</w:t>
      </w:r>
    </w:p>
    <w:p w14:paraId="24DB10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社会保障服务</w:t>
      </w:r>
    </w:p>
    <w:p w14:paraId="393BC2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卫生健康公共服务</w:t>
      </w:r>
    </w:p>
    <w:p w14:paraId="538F3F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生态保护和环境治理服务</w:t>
      </w:r>
    </w:p>
    <w:p w14:paraId="7A91EB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科技公共服务</w:t>
      </w:r>
    </w:p>
    <w:p w14:paraId="7C12BB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文化公共服务</w:t>
      </w:r>
    </w:p>
    <w:p w14:paraId="4BEC9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体育公共服务</w:t>
      </w:r>
    </w:p>
    <w:p w14:paraId="2806E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社会治理服务</w:t>
      </w:r>
    </w:p>
    <w:p w14:paraId="067E0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城乡维护服务</w:t>
      </w:r>
    </w:p>
    <w:p w14:paraId="0B5BD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农业、林业和水利公共服务</w:t>
      </w:r>
    </w:p>
    <w:p w14:paraId="08049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交通运输公共服务</w:t>
      </w:r>
    </w:p>
    <w:p w14:paraId="643F89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灾害防治及应急管理服务</w:t>
      </w:r>
    </w:p>
    <w:p w14:paraId="5D0B4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公共信息与宣传服务</w:t>
      </w:r>
    </w:p>
    <w:p w14:paraId="16EB9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行业管理服务</w:t>
      </w:r>
    </w:p>
    <w:p w14:paraId="0D64FC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技术性公共服务</w:t>
      </w:r>
    </w:p>
    <w:p w14:paraId="28090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其他公共服务</w:t>
      </w:r>
    </w:p>
    <w:p w14:paraId="4E9F520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</w:pPr>
    </w:p>
    <w:p w14:paraId="125E705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  <w:t>录入界面如下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：</w:t>
      </w:r>
    </w:p>
    <w:p w14:paraId="5B59DF91">
      <w:pPr>
        <w:numPr>
          <w:ilvl w:val="0"/>
          <w:numId w:val="0"/>
        </w:numPr>
        <w:spacing w:line="240" w:lineRule="auto"/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一、主要信息</w:t>
      </w: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48725" cy="4371975"/>
            <wp:effectExtent l="0" t="0" r="9525" b="9525"/>
            <wp:docPr id="6" name="图片 6" descr="81b1830b-a295-4f7d-af42-ecd411902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1b1830b-a295-4f7d-af42-ecd4119020a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487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A4C20">
      <w:pPr>
        <w:spacing w:line="500" w:lineRule="exac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二、采购需求完善</w:t>
      </w:r>
    </w:p>
    <w:p w14:paraId="7A88DEEE">
      <w:pPr>
        <w:widowControl/>
        <w:autoSpaceDE/>
        <w:autoSpaceDN/>
        <w:snapToGrid/>
        <w:spacing w:line="240" w:lineRule="auto"/>
        <w:ind w:firstLine="0"/>
        <w:jc w:val="lef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  <w:drawing>
          <wp:inline distT="0" distB="0" distL="114300" distR="114300">
            <wp:extent cx="8855075" cy="4670425"/>
            <wp:effectExtent l="0" t="0" r="3175" b="15875"/>
            <wp:docPr id="9" name="图片 9" descr="5fcc1447-8f43-4e96-aad8-eb9d5611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fcc1447-8f43-4e96-aad8-eb9d561136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5075" cy="46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9F22">
      <w:pPr>
        <w:spacing w:line="500" w:lineRule="exact"/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三、采购配置明细</w:t>
      </w:r>
    </w:p>
    <w:p w14:paraId="035667A5">
      <w:pPr>
        <w:widowControl/>
        <w:autoSpaceDE/>
        <w:autoSpaceDN/>
        <w:snapToGrid/>
        <w:spacing w:line="240" w:lineRule="auto"/>
        <w:ind w:firstLine="0"/>
        <w:jc w:val="left"/>
      </w:pPr>
      <w:r>
        <w:drawing>
          <wp:inline distT="0" distB="0" distL="114300" distR="114300">
            <wp:extent cx="9239250" cy="4826635"/>
            <wp:effectExtent l="0" t="0" r="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9FF95">
      <w:pPr>
        <w:spacing w:line="500" w:lineRule="exact"/>
        <w:rPr>
          <w:rFonts w:hint="default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四、其他信息</w:t>
      </w:r>
    </w:p>
    <w:p w14:paraId="213FA003">
      <w:pPr>
        <w:widowControl/>
        <w:autoSpaceDE/>
        <w:autoSpaceDN/>
        <w:snapToGrid/>
        <w:spacing w:line="240" w:lineRule="auto"/>
        <w:ind w:firstLine="0"/>
        <w:jc w:val="left"/>
        <w:rPr>
          <w:rFonts w:hint="default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54440" cy="4937125"/>
            <wp:effectExtent l="0" t="0" r="3810" b="15875"/>
            <wp:docPr id="5" name="图片 5" descr="a34557c1-854c-4a18-bd5d-37c89f80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34557c1-854c-4a18-bd5d-37c89f8032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493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4D5"/>
    <w:rsid w:val="00027500"/>
    <w:rsid w:val="00097624"/>
    <w:rsid w:val="00107D79"/>
    <w:rsid w:val="00161E60"/>
    <w:rsid w:val="00284434"/>
    <w:rsid w:val="002A6720"/>
    <w:rsid w:val="002A7A55"/>
    <w:rsid w:val="002C2931"/>
    <w:rsid w:val="004B6EF3"/>
    <w:rsid w:val="00536FFC"/>
    <w:rsid w:val="005F0599"/>
    <w:rsid w:val="00617DF8"/>
    <w:rsid w:val="006456AB"/>
    <w:rsid w:val="0066124E"/>
    <w:rsid w:val="006F5CB4"/>
    <w:rsid w:val="00755523"/>
    <w:rsid w:val="008C4703"/>
    <w:rsid w:val="008D703C"/>
    <w:rsid w:val="009839E0"/>
    <w:rsid w:val="009D423C"/>
    <w:rsid w:val="00B50ADD"/>
    <w:rsid w:val="00C44C45"/>
    <w:rsid w:val="00C52195"/>
    <w:rsid w:val="00CC1625"/>
    <w:rsid w:val="00D91597"/>
    <w:rsid w:val="00D97EB4"/>
    <w:rsid w:val="00DE08AB"/>
    <w:rsid w:val="00E31072"/>
    <w:rsid w:val="00E859AF"/>
    <w:rsid w:val="00EC6C30"/>
    <w:rsid w:val="00F954D5"/>
    <w:rsid w:val="0226090B"/>
    <w:rsid w:val="037D4708"/>
    <w:rsid w:val="08436779"/>
    <w:rsid w:val="0A8D5BDD"/>
    <w:rsid w:val="16600394"/>
    <w:rsid w:val="193604AA"/>
    <w:rsid w:val="19F87217"/>
    <w:rsid w:val="1BF01016"/>
    <w:rsid w:val="20E500A4"/>
    <w:rsid w:val="27705C2F"/>
    <w:rsid w:val="406B5D12"/>
    <w:rsid w:val="42C207C3"/>
    <w:rsid w:val="468426DE"/>
    <w:rsid w:val="4A3202BC"/>
    <w:rsid w:val="4A7070BF"/>
    <w:rsid w:val="4E7158C8"/>
    <w:rsid w:val="644F12F1"/>
    <w:rsid w:val="64AB431A"/>
    <w:rsid w:val="70E60D77"/>
    <w:rsid w:val="718D3779"/>
    <w:rsid w:val="75C74D24"/>
    <w:rsid w:val="78EF4E93"/>
    <w:rsid w:val="7C134B67"/>
    <w:rsid w:val="7EE61D22"/>
    <w:rsid w:val="7FB0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05FF9-83B8-4C3F-B8AA-323CB7C41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688</Words>
  <Characters>708</Characters>
  <Lines>1</Lines>
  <Paragraphs>1</Paragraphs>
  <TotalTime>0</TotalTime>
  <ScaleCrop>false</ScaleCrop>
  <LinksUpToDate>false</LinksUpToDate>
  <CharactersWithSpaces>729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2021-05-08T02:02:00Z</dcterms:created>
  <dc:creator>中共江苏省委网络安全和信息化委员会办公室(填报)</dc:creator>
  <cp:lastModifiedBy>地火</cp:lastModifiedBy>
  <cp:lastPrinted>2021-05-11T09:30:00Z</cp:lastPrinted>
  <dcterms:modified xsi:type="dcterms:W3CDTF">2025-12-12T08:32:25Z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eyJoZGlkIjoiYTU4MDdlNTAzODU5MjUyZDY1MzAzMWNkNmU0MDkxZTUiLCJ1c2VySWQiOiIzMTU3OTc2MDcifQ==</vt:lpwstr>
  </property>
  <property fmtid="{D5CDD505-2E9C-101B-9397-08002B2CF9AE}" pid="4" name="ICV">
    <vt:lpwstr>464F52311B9B46248CD8117091FE0590_13</vt:lpwstr>
  </property>
</Properties>
</file>