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spacing w:line="360" w:lineRule="auto"/>
        <w:rPr>
          <w:rFonts w:hint="eastAsia" w:eastAsia="黑体"/>
          <w:b/>
          <w:sz w:val="52"/>
          <w:szCs w:val="52"/>
        </w:rPr>
      </w:pPr>
      <w:r>
        <w:rPr>
          <w:rFonts w:hint="eastAsia" w:eastAsia="黑体"/>
          <w:b/>
          <w:sz w:val="52"/>
          <w:szCs w:val="52"/>
        </w:rPr>
      </w:r>
      <w:r/>
    </w:p>
    <w:p>
      <w:pPr>
        <w:pStyle w:val="843"/>
        <w:jc w:val="center"/>
        <w:spacing w:line="30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rPr>
          <w:rFonts w:hint="eastAsia" w:ascii="黑体" w:hAnsi="华文中宋" w:eastAsia="黑体"/>
          <w:bCs/>
          <w:spacing w:val="20"/>
          <w:sz w:val="72"/>
          <w:szCs w:val="72"/>
        </w:rPr>
      </w:r>
      <w:r/>
    </w:p>
    <w:p>
      <w:pPr>
        <w:pStyle w:val="843"/>
        <w:spacing w:line="300" w:lineRule="auto"/>
        <w:rPr>
          <w:rFonts w:hint="eastAsia" w:ascii="华文中宋" w:hAnsi="华文中宋" w:eastAsia="华文中宋"/>
          <w:bCs/>
          <w:sz w:val="30"/>
        </w:rPr>
      </w:pPr>
      <w:r>
        <w:rPr>
          <w:rFonts w:hint="eastAsia" w:ascii="华文中宋" w:hAnsi="华文中宋" w:eastAsia="华文中宋"/>
          <w:bCs/>
          <w:sz w:val="30"/>
        </w:rPr>
      </w:r>
      <w:r/>
    </w:p>
    <w:p>
      <w:pPr>
        <w:pStyle w:val="843"/>
        <w:spacing w:line="300" w:lineRule="auto"/>
        <w:rPr>
          <w:rFonts w:hint="eastAsia" w:ascii="华文中宋" w:hAnsi="华文中宋" w:eastAsia="华文中宋"/>
          <w:bCs/>
          <w:sz w:val="30"/>
        </w:rPr>
      </w:pPr>
      <w:r>
        <w:rPr>
          <w:rFonts w:hint="eastAsia" w:ascii="华文中宋" w:hAnsi="华文中宋" w:eastAsia="华文中宋"/>
          <w:bCs/>
          <w:sz w:val="30"/>
        </w:rPr>
      </w:r>
      <w:r/>
    </w:p>
    <w:p>
      <w:pPr>
        <w:pStyle w:val="843"/>
        <w:jc w:val="center"/>
        <w:spacing w:line="300" w:lineRule="auto"/>
        <w:rPr>
          <w:rFonts w:ascii="黑体" w:hAnsi="华文中宋" w:eastAsia="黑体"/>
          <w:b/>
          <w:spacing w:val="20"/>
          <w:sz w:val="72"/>
          <w:szCs w:val="72"/>
        </w:rPr>
      </w:pPr>
      <w:r>
        <w:rPr>
          <w:rFonts w:hint="eastAsia" w:ascii="黑体" w:hAnsi="华文中宋" w:eastAsia="黑体"/>
          <w:b/>
          <w:spacing w:val="20"/>
          <w:sz w:val="72"/>
          <w:szCs w:val="72"/>
        </w:rPr>
        <w:t xml:space="preserve">公</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开</w:t>
      </w:r>
      <w:r>
        <w:rPr>
          <w:rFonts w:ascii="黑体" w:hAnsi="华文中宋" w:eastAsia="黑体"/>
          <w:b/>
          <w:spacing w:val="20"/>
          <w:sz w:val="72"/>
          <w:szCs w:val="72"/>
        </w:rPr>
      </w:r>
      <w:r/>
    </w:p>
    <w:p>
      <w:pPr>
        <w:pStyle w:val="843"/>
        <w:jc w:val="center"/>
        <w:spacing w:line="300" w:lineRule="auto"/>
        <w:rPr>
          <w:rFonts w:ascii="黑体" w:hAnsi="华文中宋" w:eastAsia="黑体"/>
          <w:b/>
          <w:spacing w:val="20"/>
          <w:sz w:val="72"/>
          <w:szCs w:val="72"/>
        </w:rPr>
      </w:pPr>
      <w:r>
        <w:rPr>
          <w:rFonts w:ascii="黑体" w:hAnsi="华文中宋" w:eastAsia="黑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
          <w:spacing w:val="20"/>
          <w:sz w:val="72"/>
          <w:szCs w:val="72"/>
        </w:rPr>
        <w:t xml:space="preserve">招</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 件</w:t>
      </w:r>
      <w:r>
        <w:rPr>
          <w:rFonts w:ascii="黑体" w:hAnsi="华文中宋" w:eastAsia="黑体"/>
          <w:b/>
          <w:spacing w:val="20"/>
          <w:sz w:val="72"/>
          <w:szCs w:val="72"/>
        </w:rPr>
      </w:r>
      <w:r/>
    </w:p>
    <w:p>
      <w:pPr>
        <w:pStyle w:val="843"/>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843"/>
        <w:jc w:val="center"/>
        <w:spacing w:line="360" w:lineRule="auto"/>
        <w:rPr>
          <w:rFonts w:eastAsia="仿宋_GB2312"/>
          <w:b/>
          <w:sz w:val="24"/>
        </w:rPr>
      </w:pPr>
      <w:r>
        <w:rPr>
          <w:rFonts w:eastAsia="仿宋_GB2312"/>
          <w:b/>
          <w:sz w:val="24"/>
        </w:rPr>
      </w:r>
      <w:r/>
    </w:p>
    <w:p>
      <w:pPr>
        <w:pStyle w:val="843"/>
        <w:jc w:val="center"/>
        <w:spacing w:line="360" w:lineRule="auto"/>
        <w:rPr>
          <w:rFonts w:eastAsia="仿宋_GB2312"/>
          <w:b/>
          <w:sz w:val="24"/>
        </w:rPr>
      </w:pPr>
      <w:r>
        <w:rPr>
          <w:rFonts w:eastAsia="仿宋_GB2312"/>
          <w:b/>
          <w:sz w:val="24"/>
        </w:rPr>
      </w:r>
      <w:r/>
    </w:p>
    <w:p>
      <w:pPr>
        <w:pStyle w:val="843"/>
        <w:spacing w:line="360" w:lineRule="auto"/>
        <w:rPr>
          <w:rFonts w:eastAsia="仿宋_GB2312"/>
          <w:b/>
          <w:sz w:val="24"/>
        </w:rPr>
      </w:pPr>
      <w:r>
        <w:rPr>
          <w:rFonts w:eastAsia="仿宋_GB2312"/>
          <w:b/>
          <w:sz w:val="24"/>
        </w:rPr>
      </w:r>
      <w:r/>
    </w:p>
    <w:p>
      <w:pPr>
        <w:pStyle w:val="843"/>
        <w:spacing w:line="360" w:lineRule="auto"/>
        <w:rPr>
          <w:rFonts w:hint="eastAsia" w:eastAsia="仿宋_GB2312"/>
          <w:b/>
          <w:sz w:val="24"/>
        </w:rPr>
      </w:pPr>
      <w:r>
        <w:rPr>
          <w:rFonts w:hint="eastAsia" w:eastAsia="仿宋_GB2312"/>
          <w:b/>
          <w:sz w:val="24"/>
        </w:rPr>
      </w:r>
      <w:r/>
    </w:p>
    <w:p>
      <w:pPr>
        <w:pStyle w:val="843"/>
        <w:spacing w:before="93" w:after="93" w:line="360" w:lineRule="auto"/>
        <w:rPr>
          <w:rFonts w:hint="eastAsia"/>
          <w:b/>
          <w:sz w:val="32"/>
          <w:szCs w:val="32"/>
          <w:highlight w:val="none"/>
        </w:rPr>
      </w:pPr>
      <w:r>
        <w:rPr>
          <w:rFonts w:hint="eastAsia"/>
          <w:b/>
          <w:sz w:val="32"/>
          <w:szCs w:val="32"/>
          <w:highlight w:val="none"/>
        </w:rPr>
        <w:t xml:space="preserve">政府采购编号：JSZC-320211-WXZW-G2024-0013</w:t>
      </w:r>
      <w:r>
        <w:rPr>
          <w:rFonts w:hint="eastAsia"/>
          <w:b/>
          <w:sz w:val="32"/>
          <w:szCs w:val="32"/>
          <w:highlight w:val="none"/>
        </w:rPr>
      </w:r>
      <w:r/>
    </w:p>
    <w:p>
      <w:pPr>
        <w:pStyle w:val="843"/>
        <w:spacing w:before="93" w:after="93" w:line="360" w:lineRule="auto"/>
        <w:rPr>
          <w:rFonts w:hint="eastAsia"/>
          <w:b/>
          <w:sz w:val="32"/>
          <w:szCs w:val="32"/>
        </w:rPr>
      </w:pPr>
      <w:r>
        <w:rPr>
          <w:rFonts w:hint="eastAsia"/>
          <w:b/>
          <w:sz w:val="32"/>
          <w:szCs w:val="32"/>
        </w:rPr>
        <w:t xml:space="preserve">采购项目名称：2024年蠡园街道河道保洁项目</w:t>
      </w:r>
      <w:r>
        <w:rPr>
          <w:rFonts w:hint="eastAsia"/>
          <w:b/>
          <w:sz w:val="32"/>
          <w:szCs w:val="32"/>
        </w:rPr>
      </w:r>
      <w:r/>
    </w:p>
    <w:p>
      <w:pPr>
        <w:pStyle w:val="843"/>
        <w:spacing w:before="93" w:after="93" w:line="360" w:lineRule="auto"/>
        <w:rPr>
          <w:rFonts w:hint="eastAsia"/>
          <w:b/>
          <w:sz w:val="24"/>
        </w:rPr>
      </w:pPr>
      <w:r>
        <w:rPr>
          <w:rFonts w:hint="eastAsia"/>
          <w:b/>
          <w:sz w:val="32"/>
          <w:szCs w:val="32"/>
        </w:rPr>
        <w:t xml:space="preserve">采购人：江苏省无锡蠡园经济开发区管理委员会</w:t>
      </w:r>
      <w:r>
        <w:rPr>
          <w:rFonts w:hint="eastAsia"/>
          <w:b/>
          <w:sz w:val="24"/>
        </w:rPr>
      </w:r>
      <w:r/>
    </w:p>
    <w:p>
      <w:pPr>
        <w:pStyle w:val="843"/>
        <w:spacing w:before="93" w:after="93" w:line="360" w:lineRule="auto"/>
        <w:rPr>
          <w:rFonts w:hint="eastAsia"/>
          <w:b/>
          <w:sz w:val="32"/>
          <w:szCs w:val="32"/>
        </w:rPr>
      </w:pPr>
      <w:r>
        <w:rPr>
          <w:rFonts w:hint="eastAsia"/>
          <w:b/>
          <w:sz w:val="32"/>
          <w:szCs w:val="32"/>
        </w:rPr>
        <w:t xml:space="preserve">采购代理机构：无锡轴网建设项目咨询服务有限公司</w:t>
      </w:r>
      <w:r>
        <w:rPr>
          <w:rFonts w:hint="eastAsia"/>
          <w:b/>
          <w:sz w:val="32"/>
          <w:szCs w:val="32"/>
        </w:rPr>
      </w:r>
      <w:r/>
    </w:p>
    <w:p>
      <w:pPr>
        <w:pStyle w:val="843"/>
        <w:spacing w:line="360" w:lineRule="auto"/>
        <w:rPr>
          <w:rFonts w:eastAsia="仿宋_GB2312"/>
          <w:b/>
          <w:sz w:val="24"/>
        </w:rPr>
      </w:pPr>
      <w:r>
        <w:rPr>
          <w:rFonts w:eastAsia="仿宋_GB2312"/>
          <w:b/>
          <w:sz w:val="24"/>
        </w:rPr>
      </w:r>
      <w:r/>
    </w:p>
    <w:p>
      <w:pPr>
        <w:pStyle w:val="843"/>
        <w:spacing w:line="360" w:lineRule="auto"/>
        <w:rPr>
          <w:rFonts w:eastAsia="仿宋_GB2312"/>
          <w:b/>
          <w:sz w:val="24"/>
        </w:rPr>
      </w:pPr>
      <w:r>
        <w:rPr>
          <w:rFonts w:eastAsia="仿宋_GB2312"/>
          <w:b/>
          <w:sz w:val="24"/>
        </w:rPr>
      </w:r>
      <w:r/>
    </w:p>
    <w:p>
      <w:pPr>
        <w:pStyle w:val="843"/>
        <w:jc w:val="center"/>
        <w:spacing w:line="360" w:lineRule="auto"/>
        <w:rPr>
          <w:rFonts w:hint="eastAsia" w:ascii="宋体" w:hAnsi="宋体" w:cs="宋体"/>
          <w:b/>
          <w:sz w:val="32"/>
          <w:szCs w:val="32"/>
        </w:rPr>
      </w:pPr>
      <w:r>
        <w:rPr>
          <w:rFonts w:hint="eastAsia" w:ascii="宋体" w:hAnsi="宋体" w:cs="宋体"/>
          <w:b/>
          <w:sz w:val="32"/>
          <w:szCs w:val="32"/>
        </w:rPr>
        <w:t xml:space="preserve">二○二四年</w:t>
      </w:r>
      <w:r>
        <w:rPr>
          <w:rFonts w:hint="eastAsia" w:ascii="宋体" w:hAnsi="宋体" w:cs="宋体"/>
          <w:b/>
          <w:sz w:val="32"/>
          <w:szCs w:val="32"/>
          <w:lang w:val="en-US" w:eastAsia="zh-CN"/>
        </w:rPr>
        <w:t xml:space="preserve">九</w:t>
      </w:r>
      <w:r>
        <w:rPr>
          <w:rFonts w:hint="eastAsia" w:ascii="宋体" w:hAnsi="宋体" w:cs="宋体"/>
          <w:b/>
          <w:sz w:val="32"/>
          <w:szCs w:val="32"/>
        </w:rPr>
        <w:t xml:space="preserve">月</w:t>
      </w:r>
      <w:r>
        <w:rPr>
          <w:rFonts w:hint="eastAsia" w:ascii="宋体" w:hAnsi="宋体" w:cs="宋体"/>
          <w:b/>
          <w:sz w:val="32"/>
          <w:szCs w:val="32"/>
        </w:rPr>
      </w:r>
      <w:r/>
    </w:p>
    <w:p>
      <w:pPr>
        <w:pStyle w:val="843"/>
        <w:jc w:val="center"/>
        <w:spacing w:line="360" w:lineRule="auto"/>
        <w:rPr>
          <w:rFonts w:eastAsia="仿宋_GB2312"/>
          <w:b/>
          <w:sz w:val="24"/>
        </w:rPr>
      </w:pPr>
      <w:r>
        <w:rPr>
          <w:rFonts w:eastAsia="仿宋_GB2312"/>
          <w:b/>
          <w:sz w:val="24"/>
        </w:rPr>
      </w:r>
      <w:r/>
    </w:p>
    <w:p>
      <w:pPr>
        <w:pStyle w:val="843"/>
        <w:jc w:val="center"/>
        <w:spacing w:line="360" w:lineRule="auto"/>
        <w:rPr>
          <w:rFonts w:hint="eastAsia"/>
          <w:b/>
          <w:sz w:val="44"/>
          <w:szCs w:val="44"/>
        </w:rPr>
      </w:pPr>
      <w:r>
        <w:rPr>
          <w:rFonts w:hint="eastAsia"/>
          <w:b/>
          <w:sz w:val="44"/>
          <w:szCs w:val="44"/>
        </w:rPr>
      </w:r>
      <w:r/>
    </w:p>
    <w:p>
      <w:pPr>
        <w:pStyle w:val="843"/>
        <w:jc w:val="center"/>
        <w:spacing w:line="360" w:lineRule="auto"/>
        <w:rPr>
          <w:rFonts w:hint="eastAsia"/>
          <w:b/>
          <w:sz w:val="44"/>
          <w:szCs w:val="44"/>
        </w:rPr>
      </w:pPr>
      <w:r>
        <w:rPr>
          <w:rFonts w:hint="eastAsia"/>
          <w:b/>
          <w:sz w:val="44"/>
          <w:szCs w:val="44"/>
        </w:rPr>
      </w:r>
      <w:r/>
    </w:p>
    <w:p>
      <w:pPr>
        <w:pStyle w:val="843"/>
        <w:jc w:val="center"/>
        <w:spacing w:line="360" w:lineRule="auto"/>
        <w:rPr>
          <w:b/>
          <w:sz w:val="44"/>
          <w:szCs w:val="44"/>
        </w:rPr>
      </w:pPr>
      <w:r>
        <w:rPr>
          <w:rFonts w:hint="eastAsia"/>
          <w:b/>
          <w:sz w:val="44"/>
          <w:szCs w:val="44"/>
        </w:rPr>
        <w:t xml:space="preserve">目录</w:t>
      </w:r>
      <w:r>
        <w:rPr>
          <w:b/>
          <w:sz w:val="44"/>
          <w:szCs w:val="44"/>
        </w:rPr>
      </w:r>
      <w:r/>
    </w:p>
    <w:p>
      <w:pPr>
        <w:pStyle w:val="843"/>
        <w:spacing w:line="1000" w:lineRule="exact"/>
        <w:tabs>
          <w:tab w:val="left" w:pos="8000" w:leader="none"/>
        </w:tabs>
        <w:rPr>
          <w:rFonts w:hint="eastAsia"/>
          <w:b/>
          <w:sz w:val="30"/>
          <w:szCs w:val="30"/>
        </w:rPr>
      </w:pPr>
      <w:r>
        <w:rPr>
          <w:rFonts w:hint="eastAsia"/>
          <w:b/>
          <w:sz w:val="30"/>
          <w:szCs w:val="30"/>
        </w:rPr>
        <w:t xml:space="preserve">第一部分    投标邀请</w:t>
      </w:r>
      <w:r>
        <w:rPr>
          <w:rFonts w:hint="eastAsia"/>
          <w:b/>
          <w:sz w:val="30"/>
          <w:szCs w:val="30"/>
        </w:rPr>
      </w:r>
      <w:r/>
    </w:p>
    <w:p>
      <w:pPr>
        <w:pStyle w:val="843"/>
        <w:spacing w:line="1000" w:lineRule="exact"/>
        <w:rPr>
          <w:rFonts w:hint="eastAsia"/>
          <w:b/>
          <w:sz w:val="30"/>
          <w:szCs w:val="30"/>
        </w:rPr>
      </w:pPr>
      <w:r>
        <w:rPr>
          <w:rFonts w:hint="eastAsia"/>
          <w:b/>
          <w:sz w:val="30"/>
          <w:szCs w:val="30"/>
        </w:rPr>
        <w:t xml:space="preserve">第二部分    投标供应商须知</w:t>
      </w:r>
      <w:r>
        <w:rPr>
          <w:rFonts w:hint="eastAsia"/>
          <w:b/>
          <w:sz w:val="30"/>
          <w:szCs w:val="30"/>
        </w:rPr>
      </w:r>
      <w:r/>
    </w:p>
    <w:p>
      <w:pPr>
        <w:pStyle w:val="843"/>
        <w:spacing w:line="1000" w:lineRule="exact"/>
        <w:rPr>
          <w:b/>
          <w:sz w:val="30"/>
          <w:szCs w:val="30"/>
        </w:rPr>
      </w:pPr>
      <w:r>
        <w:rPr>
          <w:rFonts w:hint="eastAsia"/>
          <w:b/>
          <w:sz w:val="30"/>
          <w:szCs w:val="30"/>
        </w:rPr>
        <w:t xml:space="preserve">第三部分    采购需求</w:t>
      </w:r>
      <w:r>
        <w:rPr>
          <w:b/>
          <w:sz w:val="30"/>
          <w:szCs w:val="30"/>
        </w:rPr>
      </w:r>
      <w:r/>
    </w:p>
    <w:p>
      <w:pPr>
        <w:pStyle w:val="843"/>
        <w:spacing w:line="1000" w:lineRule="exact"/>
        <w:rPr>
          <w:b/>
          <w:sz w:val="30"/>
          <w:szCs w:val="30"/>
        </w:rPr>
      </w:pPr>
      <w:r>
        <w:rPr>
          <w:rFonts w:hint="eastAsia"/>
          <w:b/>
          <w:sz w:val="30"/>
          <w:szCs w:val="30"/>
        </w:rPr>
        <w:t xml:space="preserve">第四部分    合同书</w:t>
      </w:r>
      <w:r>
        <w:rPr>
          <w:b/>
          <w:sz w:val="30"/>
          <w:szCs w:val="30"/>
        </w:rPr>
      </w:r>
      <w:r/>
    </w:p>
    <w:p>
      <w:pPr>
        <w:pStyle w:val="843"/>
        <w:spacing w:line="1000" w:lineRule="exact"/>
        <w:rPr>
          <w:b/>
          <w:sz w:val="30"/>
          <w:szCs w:val="30"/>
        </w:rPr>
      </w:pPr>
      <w:r>
        <w:rPr>
          <w:rFonts w:hint="eastAsia"/>
          <w:b/>
          <w:sz w:val="30"/>
          <w:szCs w:val="30"/>
        </w:rPr>
        <w:t xml:space="preserve">第五部分    附件</w:t>
      </w:r>
      <w:r>
        <w:rPr>
          <w:b/>
          <w:sz w:val="30"/>
          <w:szCs w:val="30"/>
        </w:rPr>
      </w:r>
      <w:r/>
    </w:p>
    <w:p>
      <w:pPr>
        <w:pStyle w:val="843"/>
        <w:spacing w:line="360" w:lineRule="auto"/>
        <w:widowControl/>
        <w:rPr>
          <w:b/>
          <w:sz w:val="30"/>
          <w:szCs w:val="30"/>
        </w:rPr>
      </w:pPr>
      <w:r>
        <w:rPr>
          <w:b/>
          <w:sz w:val="30"/>
          <w:szCs w:val="30"/>
        </w:rPr>
      </w:r>
      <w:r/>
    </w:p>
    <w:p>
      <w:pPr>
        <w:pStyle w:val="843"/>
        <w:spacing w:line="360" w:lineRule="auto"/>
        <w:widowControl/>
        <w:rPr>
          <w:b/>
          <w:sz w:val="30"/>
          <w:szCs w:val="30"/>
        </w:rPr>
      </w:pPr>
      <w:r>
        <w:rPr>
          <w:b/>
          <w:sz w:val="30"/>
          <w:szCs w:val="30"/>
        </w:rPr>
      </w:r>
      <w:r/>
    </w:p>
    <w:p>
      <w:pPr>
        <w:pStyle w:val="843"/>
        <w:spacing w:line="360" w:lineRule="auto"/>
        <w:widowControl/>
        <w:rPr>
          <w:rFonts w:eastAsia="仿宋_GB2312"/>
          <w:b/>
          <w:sz w:val="24"/>
        </w:rPr>
      </w:pPr>
      <w:r>
        <w:rPr>
          <w:rFonts w:eastAsia="仿宋_GB2312"/>
          <w:b/>
          <w:sz w:val="24"/>
        </w:rPr>
      </w:r>
      <w:r/>
    </w:p>
    <w:p>
      <w:pPr>
        <w:pStyle w:val="843"/>
        <w:spacing w:line="360" w:lineRule="auto"/>
        <w:widowControl/>
        <w:rPr>
          <w:rFonts w:eastAsia="仿宋_GB2312"/>
          <w:b/>
          <w:sz w:val="24"/>
        </w:rPr>
      </w:pPr>
      <w:r>
        <w:rPr>
          <w:rFonts w:eastAsia="仿宋_GB2312"/>
          <w:b/>
          <w:sz w:val="24"/>
        </w:rPr>
      </w:r>
      <w:r/>
    </w:p>
    <w:p>
      <w:pPr>
        <w:pStyle w:val="843"/>
        <w:spacing w:line="360" w:lineRule="auto"/>
        <w:widowControl/>
        <w:rPr>
          <w:rFonts w:eastAsia="仿宋_GB2312"/>
          <w:b/>
          <w:sz w:val="24"/>
        </w:rPr>
      </w:pPr>
      <w:r>
        <w:rPr>
          <w:rFonts w:eastAsia="仿宋_GB2312"/>
          <w:b/>
          <w:sz w:val="24"/>
        </w:rPr>
      </w:r>
      <w:r/>
    </w:p>
    <w:p>
      <w:pPr>
        <w:pStyle w:val="843"/>
        <w:spacing w:before="470"/>
        <w:widowControl/>
        <w:rPr>
          <w:rFonts w:eastAsia="仿宋_GB2312"/>
          <w:b/>
          <w:sz w:val="24"/>
        </w:rPr>
      </w:pPr>
      <w:r>
        <w:rPr>
          <w:rFonts w:eastAsia="仿宋_GB2312"/>
          <w:b/>
          <w:sz w:val="24"/>
        </w:rPr>
      </w:r>
      <w:r/>
    </w:p>
    <w:p>
      <w:pPr>
        <w:pStyle w:val="843"/>
        <w:jc w:val="center"/>
        <w:widowControl/>
        <w:rPr>
          <w:rFonts w:ascii="黑体" w:eastAsia="黑体"/>
          <w:b/>
          <w:sz w:val="44"/>
          <w:szCs w:val="44"/>
        </w:rPr>
      </w:pPr>
      <w:r>
        <w:rPr>
          <w:b/>
          <w:sz w:val="24"/>
        </w:rPr>
        <w:br w:type="page" w:clear="all"/>
      </w:r>
      <w:r>
        <w:rPr>
          <w:rFonts w:hint="eastAsia" w:ascii="黑体" w:eastAsia="黑体"/>
          <w:b/>
          <w:sz w:val="44"/>
          <w:szCs w:val="44"/>
        </w:rPr>
        <w:t xml:space="preserve">第一部分. 投标邀请</w:t>
      </w:r>
      <w:r>
        <w:rPr>
          <w:rFonts w:ascii="黑体" w:eastAsia="黑体"/>
          <w:b/>
          <w:sz w:val="44"/>
          <w:szCs w:val="44"/>
        </w:rPr>
      </w:r>
      <w:r/>
    </w:p>
    <w:tbl>
      <w:tblPr>
        <w:tblW w:w="9450"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90"/>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序号</w:t>
            </w:r>
            <w:r>
              <w:rPr>
                <w:sz w:val="24"/>
              </w:rPr>
            </w:r>
            <w:r/>
          </w:p>
        </w:tc>
        <w:tc>
          <w:tcPr>
            <w:tcW w:w="8623" w:type="dxa"/>
            <w:vAlign w:val="center"/>
            <w:textDirection w:val="lrTb"/>
            <w:noWrap w:val="false"/>
          </w:tcPr>
          <w:p>
            <w:pPr>
              <w:pStyle w:val="843"/>
              <w:jc w:val="center"/>
              <w:spacing w:line="360" w:lineRule="auto"/>
              <w:widowControl/>
              <w:rPr>
                <w:rFonts w:ascii="宋体" w:hAnsi="宋体"/>
                <w:sz w:val="24"/>
              </w:rPr>
            </w:pPr>
            <w:r>
              <w:rPr>
                <w:rFonts w:hint="eastAsia" w:ascii="宋体" w:hAnsi="宋体"/>
                <w:sz w:val="24"/>
              </w:rPr>
              <w:t xml:space="preserve">内容</w:t>
            </w:r>
            <w:r>
              <w:rPr>
                <w:rFonts w:ascii="宋体" w:hAnsi="宋体"/>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1</w:t>
            </w:r>
            <w:r>
              <w:rPr>
                <w:sz w:val="24"/>
              </w:rPr>
            </w:r>
            <w:r/>
          </w:p>
        </w:tc>
        <w:tc>
          <w:tcPr>
            <w:tcW w:w="8623" w:type="dxa"/>
            <w:vAlign w:val="center"/>
            <w:textDirection w:val="lrTb"/>
            <w:noWrap w:val="false"/>
          </w:tcPr>
          <w:p>
            <w:pPr>
              <w:pStyle w:val="843"/>
              <w:spacing w:line="360" w:lineRule="auto"/>
              <w:widowControl/>
              <w:rPr>
                <w:rFonts w:hint="eastAsia" w:ascii="宋体" w:hAnsi="宋体"/>
                <w:sz w:val="24"/>
              </w:rPr>
            </w:pPr>
            <w:r>
              <w:rPr>
                <w:rFonts w:hint="eastAsia" w:ascii="宋体" w:hAnsi="宋体"/>
                <w:sz w:val="24"/>
              </w:rPr>
              <w:t xml:space="preserve">项目名称：2024年蠡园街道河道保洁项目</w:t>
            </w:r>
            <w:r>
              <w:rPr>
                <w:rFonts w:hint="eastAsia" w:ascii="宋体" w:hAnsi="宋体"/>
                <w:sz w:val="24"/>
              </w:rPr>
            </w:r>
            <w:r/>
          </w:p>
          <w:p>
            <w:pPr>
              <w:pStyle w:val="843"/>
              <w:spacing w:line="360" w:lineRule="auto"/>
              <w:widowControl/>
              <w:rPr>
                <w:rFonts w:hint="eastAsia" w:ascii="宋体" w:hAnsi="宋体"/>
                <w:sz w:val="24"/>
                <w:highlight w:val="none"/>
              </w:rPr>
            </w:pPr>
            <w:r>
              <w:rPr>
                <w:rFonts w:hint="eastAsia" w:ascii="宋体" w:hAnsi="宋体"/>
                <w:sz w:val="24"/>
                <w:highlight w:val="none"/>
              </w:rPr>
              <w:t xml:space="preserve">政府采购编号：JSZC-320211-WXZW-G2024-0013</w:t>
            </w:r>
            <w:r>
              <w:rPr>
                <w:rFonts w:hint="eastAsia" w:ascii="宋体" w:hAnsi="宋体"/>
                <w:sz w:val="24"/>
                <w:highlight w:val="none"/>
              </w:rPr>
            </w:r>
            <w:r/>
          </w:p>
          <w:p>
            <w:pPr>
              <w:pStyle w:val="843"/>
              <w:spacing w:line="360" w:lineRule="auto"/>
              <w:widowControl/>
              <w:rPr>
                <w:rFonts w:ascii="宋体" w:hAnsi="宋体"/>
                <w:sz w:val="24"/>
              </w:rPr>
            </w:pPr>
            <w:r>
              <w:rPr>
                <w:rFonts w:hint="eastAsia" w:ascii="宋体" w:hAnsi="宋体"/>
                <w:sz w:val="24"/>
              </w:rPr>
              <w:t xml:space="preserve">采购方式：公开招标</w:t>
            </w:r>
            <w:r>
              <w:rPr>
                <w:rFonts w:ascii="宋体" w:hAnsi="宋体"/>
                <w:sz w:val="24"/>
              </w:rPr>
            </w:r>
            <w:r/>
          </w:p>
        </w:tc>
      </w:tr>
      <w:tr>
        <w:trPr/>
        <w:tc>
          <w:tcPr>
            <w:tcW w:w="827" w:type="dxa"/>
            <w:vAlign w:val="center"/>
            <w:textDirection w:val="lrTb"/>
            <w:noWrap w:val="false"/>
          </w:tcPr>
          <w:p>
            <w:pPr>
              <w:pStyle w:val="843"/>
              <w:jc w:val="center"/>
              <w:spacing w:line="360" w:lineRule="auto"/>
              <w:widowControl/>
              <w:rPr>
                <w:rFonts w:ascii="宋体" w:hAnsi="宋体"/>
                <w:sz w:val="24"/>
              </w:rPr>
            </w:pPr>
            <w:r>
              <w:rPr>
                <w:rFonts w:hint="eastAsia" w:ascii="宋体" w:hAnsi="宋体"/>
                <w:sz w:val="24"/>
              </w:rPr>
              <w:t xml:space="preserve">2</w:t>
            </w:r>
            <w:r>
              <w:rPr>
                <w:rFonts w:ascii="宋体" w:hAnsi="宋体"/>
                <w:sz w:val="24"/>
              </w:rPr>
            </w:r>
            <w:r/>
          </w:p>
        </w:tc>
        <w:tc>
          <w:tcPr>
            <w:tcW w:w="8623" w:type="dxa"/>
            <w:vAlign w:val="center"/>
            <w:textDirection w:val="lrTb"/>
            <w:noWrap w:val="false"/>
          </w:tcPr>
          <w:p>
            <w:pPr>
              <w:pStyle w:val="843"/>
              <w:spacing w:line="360" w:lineRule="auto"/>
              <w:widowControl/>
              <w:rPr>
                <w:rFonts w:hint="eastAsia" w:ascii="宋体" w:hAnsi="宋体"/>
                <w:sz w:val="24"/>
              </w:rPr>
            </w:pPr>
            <w:r>
              <w:rPr>
                <w:rFonts w:hint="eastAsia" w:ascii="宋体" w:hAnsi="宋体"/>
                <w:sz w:val="24"/>
              </w:rPr>
              <w:t xml:space="preserve">采购人：江苏省无锡蠡园经济开发区管理委员会</w:t>
            </w:r>
            <w:r>
              <w:rPr>
                <w:rFonts w:hint="eastAsia" w:ascii="宋体" w:hAnsi="宋体"/>
                <w:sz w:val="24"/>
              </w:rPr>
            </w:r>
            <w:r/>
          </w:p>
          <w:p>
            <w:pPr>
              <w:pStyle w:val="843"/>
              <w:spacing w:line="360" w:lineRule="auto"/>
              <w:widowControl/>
              <w:rPr>
                <w:rFonts w:hint="eastAsia" w:ascii="宋体" w:hAnsi="宋体"/>
                <w:sz w:val="24"/>
              </w:rPr>
            </w:pPr>
            <w:r>
              <w:rPr>
                <w:rFonts w:hint="eastAsia" w:ascii="宋体" w:hAnsi="宋体"/>
                <w:sz w:val="24"/>
              </w:rPr>
              <w:t xml:space="preserve">联系地址：无锡市滨湖区滴翠路99号</w:t>
            </w:r>
            <w:r>
              <w:rPr>
                <w:rFonts w:hint="eastAsia" w:ascii="宋体" w:hAnsi="宋体"/>
                <w:sz w:val="24"/>
              </w:rPr>
            </w:r>
            <w:r/>
          </w:p>
          <w:p>
            <w:pPr>
              <w:pStyle w:val="843"/>
              <w:spacing w:line="360" w:lineRule="auto"/>
              <w:widowControl/>
              <w:rPr>
                <w:rFonts w:hint="eastAsia" w:ascii="宋体" w:hAnsi="宋体"/>
                <w:sz w:val="24"/>
              </w:rPr>
            </w:pPr>
            <w:r>
              <w:rPr>
                <w:rFonts w:hint="eastAsia" w:ascii="宋体" w:hAnsi="宋体"/>
                <w:sz w:val="24"/>
              </w:rPr>
              <w:t xml:space="preserve">采购代理机构：无锡轴网建设项目咨询服务有限公司</w:t>
            </w:r>
            <w:r>
              <w:rPr>
                <w:rFonts w:hint="eastAsia" w:ascii="宋体" w:hAnsi="宋体"/>
                <w:sz w:val="24"/>
              </w:rPr>
            </w:r>
            <w:r/>
          </w:p>
          <w:p>
            <w:pPr>
              <w:pStyle w:val="843"/>
              <w:spacing w:line="360" w:lineRule="auto"/>
              <w:widowControl/>
              <w:rPr>
                <w:rFonts w:hint="eastAsia" w:ascii="宋体" w:hAnsi="宋体"/>
                <w:sz w:val="24"/>
              </w:rPr>
            </w:pPr>
            <w:r>
              <w:rPr>
                <w:rFonts w:hint="eastAsia" w:ascii="宋体" w:hAnsi="宋体"/>
                <w:sz w:val="24"/>
              </w:rPr>
              <w:t xml:space="preserve">采购机构地址：无锡市滨湖区河埒街道谢巷128号</w:t>
            </w:r>
            <w:r>
              <w:rPr>
                <w:rFonts w:hint="eastAsia" w:ascii="宋体" w:hAnsi="宋体"/>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3</w:t>
            </w:r>
            <w:r>
              <w:rPr>
                <w:sz w:val="24"/>
              </w:rPr>
            </w:r>
            <w:r/>
          </w:p>
        </w:tc>
        <w:tc>
          <w:tcPr>
            <w:tcW w:w="8623" w:type="dxa"/>
            <w:vAlign w:val="center"/>
            <w:textDirection w:val="lrTb"/>
            <w:noWrap w:val="false"/>
          </w:tcPr>
          <w:p>
            <w:pPr>
              <w:pStyle w:val="843"/>
              <w:spacing w:line="470" w:lineRule="exact"/>
              <w:rPr>
                <w:rFonts w:hint="eastAsia" w:hAnsi="宋体"/>
                <w:bCs/>
                <w:sz w:val="24"/>
              </w:rPr>
            </w:pPr>
            <w:r>
              <w:rPr>
                <w:rFonts w:hint="eastAsia" w:hAnsi="宋体"/>
                <w:bCs/>
                <w:sz w:val="24"/>
              </w:rPr>
              <w:t xml:space="preserve">采购项目概况、要求：</w:t>
            </w:r>
            <w:r>
              <w:rPr>
                <w:rFonts w:hint="eastAsia" w:hAnsi="宋体"/>
                <w:bCs/>
                <w:sz w:val="24"/>
              </w:rPr>
            </w:r>
            <w:r/>
          </w:p>
          <w:p>
            <w:pPr>
              <w:pStyle w:val="843"/>
              <w:spacing w:line="470" w:lineRule="exact"/>
              <w:rPr>
                <w:rFonts w:hint="eastAsia" w:ascii="宋体" w:hAnsi="宋体"/>
                <w:bCs/>
                <w:sz w:val="24"/>
              </w:rPr>
            </w:pPr>
            <w:r>
              <w:rPr>
                <w:rFonts w:hint="eastAsia" w:hAnsi="宋体"/>
                <w:bCs/>
                <w:sz w:val="24"/>
              </w:rPr>
              <w:t xml:space="preserve">1、项目概况：2024年蠡园街道河道保洁项目。为进一步加强和规范辖区内河道河面、河坡保洁，提高保洁质量，建立河道保洁工作长效管理机制，做到河面无漂浮物，无障碍物，无水葫芦、绿萍、水（杂）草等水生植物，河坡无生活垃圾、白色垃圾及其他偷倒垃圾等，确保水面清洁、干净、流畅。</w:t>
            </w:r>
            <w:r>
              <w:rPr>
                <w:rFonts w:hint="eastAsia" w:ascii="宋体" w:hAnsi="宋体"/>
                <w:sz w:val="24"/>
              </w:rPr>
              <w:t xml:space="preserve">具体详见采购需求。</w:t>
            </w:r>
            <w:r>
              <w:rPr>
                <w:rFonts w:hint="eastAsia" w:ascii="宋体" w:hAnsi="宋体"/>
                <w:bCs/>
                <w:sz w:val="24"/>
              </w:rPr>
            </w:r>
            <w:r/>
          </w:p>
          <w:p>
            <w:pPr>
              <w:pStyle w:val="843"/>
              <w:spacing w:line="470" w:lineRule="exact"/>
              <w:rPr>
                <w:rFonts w:hint="eastAsia" w:ascii="宋体" w:hAnsi="宋体"/>
                <w:bCs/>
                <w:sz w:val="24"/>
              </w:rPr>
            </w:pPr>
            <w:r>
              <w:rPr>
                <w:rFonts w:hint="eastAsia" w:ascii="宋体" w:hAnsi="宋体"/>
                <w:bCs/>
                <w:sz w:val="24"/>
              </w:rPr>
              <w:t xml:space="preserve">2、服务期：</w:t>
            </w:r>
            <w:r>
              <w:rPr>
                <w:rFonts w:hint="eastAsia" w:ascii="宋体" w:hAnsi="宋体" w:cs="宋体"/>
                <w:color w:val="000000"/>
                <w:sz w:val="24"/>
              </w:rPr>
              <w:t xml:space="preserve">自合同签订之日起一年</w:t>
            </w:r>
            <w:r>
              <w:rPr>
                <w:rFonts w:hint="eastAsia" w:ascii="宋体" w:hAnsi="宋体"/>
                <w:bCs/>
                <w:sz w:val="24"/>
              </w:rPr>
              <w:t xml:space="preserve">。</w:t>
            </w:r>
            <w:r>
              <w:rPr>
                <w:rFonts w:hint="eastAsia" w:ascii="宋体" w:hAnsi="宋体"/>
                <w:bCs/>
                <w:sz w:val="24"/>
              </w:rPr>
            </w:r>
            <w:r/>
          </w:p>
          <w:p>
            <w:pPr>
              <w:pStyle w:val="843"/>
              <w:spacing w:line="470" w:lineRule="exact"/>
              <w:rPr>
                <w:rFonts w:hint="eastAsia" w:hAnsi="宋体"/>
                <w:bCs/>
                <w:sz w:val="24"/>
              </w:rPr>
            </w:pPr>
            <w:r>
              <w:rPr>
                <w:rFonts w:hint="eastAsia" w:ascii="宋体" w:hAnsi="宋体"/>
                <w:bCs/>
                <w:sz w:val="24"/>
              </w:rPr>
              <w:t xml:space="preserve">3、服务地点：采购人指定地点</w:t>
            </w:r>
            <w:r>
              <w:rPr>
                <w:rFonts w:hint="eastAsia" w:hAnsi="宋体"/>
                <w:bCs/>
                <w:sz w:val="24"/>
              </w:rPr>
              <w:t xml:space="preserve">。</w:t>
            </w:r>
            <w:r>
              <w:rPr>
                <w:rFonts w:hint="eastAsia" w:hAnsi="宋体"/>
                <w:bCs/>
                <w:sz w:val="24"/>
              </w:rPr>
            </w:r>
            <w:r/>
          </w:p>
          <w:p>
            <w:pPr>
              <w:pStyle w:val="843"/>
              <w:spacing w:line="470" w:lineRule="exact"/>
              <w:rPr>
                <w:rFonts w:hAnsi="宋体"/>
                <w:bCs/>
                <w:sz w:val="24"/>
              </w:rPr>
            </w:pPr>
            <w:r/>
            <w:bookmarkStart w:id="0" w:name="_Hlk64821267"/>
            <w:r/>
            <w:bookmarkStart w:id="1" w:name="_Hlk54768372"/>
            <w:r/>
            <w:bookmarkStart w:id="2" w:name="_Hlk67916433"/>
            <w:r>
              <w:rPr>
                <w:rFonts w:hint="eastAsia" w:hAnsi="宋体"/>
                <w:bCs/>
                <w:sz w:val="24"/>
              </w:rPr>
              <w:t xml:space="preserve">4、服务质量标准：满足采购人需求，通过考核和验收。</w:t>
            </w:r>
            <w:r>
              <w:rPr>
                <w:rFonts w:hAnsi="宋体"/>
                <w:bCs/>
                <w:sz w:val="24"/>
              </w:rPr>
            </w:r>
            <w:r/>
          </w:p>
          <w:p>
            <w:pPr>
              <w:pStyle w:val="855"/>
              <w:jc w:val="center"/>
            </w:pPr>
            <w:r/>
            <w:r>
              <w:t xml:space="preserve">保洁</w:t>
            </w:r>
            <w:r>
              <w:t xml:space="preserve">河道</w:t>
            </w:r>
            <w:r>
              <w:t xml:space="preserve">目录</w:t>
            </w:r>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04"/>
              <w:gridCol w:w="1211"/>
              <w:gridCol w:w="1417"/>
              <w:gridCol w:w="1134"/>
              <w:gridCol w:w="850"/>
              <w:gridCol w:w="992"/>
              <w:gridCol w:w="992"/>
              <w:gridCol w:w="1006"/>
            </w:tblGrid>
            <w:tr>
              <w:trPr>
                <w:trHeight w:val="312"/>
              </w:trPr>
              <w:tc>
                <w:tcPr>
                  <w:shd w:val="clear" w:color="auto" w:fill="ffffff"/>
                  <w:tcBorders>
                    <w:top w:val="non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pStyle w:val="843"/>
                    <w:jc w:val="center"/>
                    <w:widowControl/>
                    <w:rPr>
                      <w:rFonts w:hint="eastAsia" w:hAnsi="宋体"/>
                      <w:b/>
                      <w:bCs/>
                      <w:sz w:val="24"/>
                    </w:rPr>
                  </w:pPr>
                  <w:r>
                    <w:rPr>
                      <w:rFonts w:hint="eastAsia" w:hAnsi="宋体"/>
                      <w:b/>
                      <w:bCs/>
                      <w:sz w:val="24"/>
                    </w:rPr>
                    <w:t xml:space="preserve">序号</w:t>
                  </w:r>
                  <w:r>
                    <w:rPr>
                      <w:rFonts w:hint="eastAsia" w:hAnsi="宋体"/>
                      <w:b/>
                      <w:bCs/>
                      <w:sz w:val="24"/>
                    </w:rPr>
                  </w:r>
                  <w:r/>
                </w:p>
              </w:tc>
              <w:tc>
                <w:tcPr>
                  <w:tcBorders>
                    <w:top w:val="none" w:color="000000" w:sz="4" w:space="0"/>
                    <w:left w:val="none" w:color="000000" w:sz="4" w:space="0"/>
                    <w:bottom w:val="single" w:color="000000" w:sz="4" w:space="0"/>
                    <w:right w:val="single" w:color="000000" w:sz="4" w:space="0"/>
                  </w:tcBorders>
                  <w:tcW w:w="1211" w:type="dxa"/>
                  <w:vAlign w:val="center"/>
                  <w:vMerge w:val="restart"/>
                  <w:textDirection w:val="lrTb"/>
                  <w:noWrap w:val="false"/>
                </w:tcPr>
                <w:p>
                  <w:pPr>
                    <w:pStyle w:val="843"/>
                    <w:jc w:val="center"/>
                    <w:widowControl/>
                    <w:rPr>
                      <w:rFonts w:hint="eastAsia" w:hAnsi="宋体"/>
                      <w:b/>
                      <w:bCs/>
                      <w:sz w:val="24"/>
                    </w:rPr>
                  </w:pPr>
                  <w:r>
                    <w:rPr>
                      <w:rFonts w:hint="eastAsia" w:hAnsi="宋体"/>
                      <w:b/>
                      <w:bCs/>
                      <w:sz w:val="24"/>
                    </w:rPr>
                    <w:t xml:space="preserve">河道名称</w:t>
                  </w:r>
                  <w:r>
                    <w:rPr>
                      <w:rFonts w:hint="eastAsia" w:hAnsi="宋体"/>
                      <w:b/>
                      <w:bCs/>
                      <w:sz w:val="24"/>
                    </w:rPr>
                  </w:r>
                  <w:r/>
                </w:p>
              </w:tc>
              <w:tc>
                <w:tcPr>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843"/>
                    <w:jc w:val="center"/>
                    <w:widowControl/>
                    <w:rPr>
                      <w:rFonts w:hint="eastAsia" w:hAnsi="宋体"/>
                      <w:b/>
                      <w:bCs/>
                      <w:sz w:val="24"/>
                    </w:rPr>
                  </w:pPr>
                  <w:r>
                    <w:rPr>
                      <w:rFonts w:hint="eastAsia" w:hAnsi="宋体"/>
                      <w:b/>
                      <w:bCs/>
                      <w:sz w:val="24"/>
                    </w:rPr>
                    <w:t xml:space="preserve">河流起点</w:t>
                  </w:r>
                  <w:r>
                    <w:rPr>
                      <w:rFonts w:hint="eastAsia" w:hAnsi="宋体"/>
                      <w:b/>
                      <w:bCs/>
                      <w:sz w:val="24"/>
                    </w:rPr>
                  </w:r>
                  <w:r/>
                </w:p>
              </w:tc>
              <w:tc>
                <w:tcPr>
                  <w:tcBorders>
                    <w:top w:val="none" w:color="000000" w:sz="4" w:space="0"/>
                    <w:left w:val="none" w:color="000000" w:sz="4" w:space="0"/>
                    <w:bottom w:val="single" w:color="000000" w:sz="4" w:space="0"/>
                    <w:right w:val="single" w:color="000000" w:sz="4" w:space="0"/>
                  </w:tcBorders>
                  <w:tcW w:w="1134" w:type="dxa"/>
                  <w:vAlign w:val="center"/>
                  <w:vMerge w:val="restart"/>
                  <w:textDirection w:val="lrTb"/>
                  <w:noWrap w:val="false"/>
                </w:tcPr>
                <w:p>
                  <w:pPr>
                    <w:pStyle w:val="843"/>
                    <w:jc w:val="center"/>
                    <w:widowControl/>
                    <w:rPr>
                      <w:rFonts w:hint="eastAsia" w:hAnsi="宋体"/>
                      <w:b/>
                      <w:bCs/>
                      <w:sz w:val="24"/>
                    </w:rPr>
                  </w:pPr>
                  <w:r>
                    <w:rPr>
                      <w:rFonts w:hint="eastAsia" w:hAnsi="宋体"/>
                      <w:b/>
                      <w:bCs/>
                      <w:sz w:val="24"/>
                    </w:rPr>
                    <w:t xml:space="preserve">河流讫点</w:t>
                  </w:r>
                  <w:r>
                    <w:rPr>
                      <w:rFonts w:hint="eastAsia" w:hAnsi="宋体"/>
                      <w:b/>
                      <w:bCs/>
                      <w:sz w:val="24"/>
                    </w:rPr>
                  </w:r>
                  <w:r/>
                </w:p>
              </w:tc>
              <w:tc>
                <w:tcPr>
                  <w:tcBorders>
                    <w:top w:val="none" w:color="000000" w:sz="4" w:space="0"/>
                    <w:left w:val="none" w:color="000000" w:sz="4" w:space="0"/>
                    <w:bottom w:val="single" w:color="000000" w:sz="4" w:space="0"/>
                    <w:right w:val="single" w:color="000000" w:sz="4" w:space="0"/>
                  </w:tcBorders>
                  <w:tcW w:w="850" w:type="dxa"/>
                  <w:vAlign w:val="center"/>
                  <w:vMerge w:val="restart"/>
                  <w:textDirection w:val="lrTb"/>
                  <w:noWrap w:val="false"/>
                </w:tcPr>
                <w:p>
                  <w:pPr>
                    <w:pStyle w:val="843"/>
                    <w:jc w:val="center"/>
                    <w:widowControl/>
                    <w:rPr>
                      <w:rFonts w:hint="eastAsia" w:hAnsi="宋体"/>
                      <w:b/>
                      <w:bCs/>
                      <w:sz w:val="24"/>
                    </w:rPr>
                  </w:pPr>
                  <w:r>
                    <w:rPr>
                      <w:rFonts w:hint="eastAsia" w:hAnsi="宋体"/>
                      <w:b/>
                      <w:bCs/>
                      <w:sz w:val="24"/>
                    </w:rPr>
                    <w:t xml:space="preserve">河流长度(m)</w:t>
                  </w:r>
                  <w:r>
                    <w:rPr>
                      <w:rFonts w:hint="eastAsia" w:hAnsi="宋体"/>
                      <w:b/>
                      <w:bCs/>
                      <w:sz w:val="24"/>
                    </w:rPr>
                  </w:r>
                  <w:r/>
                </w:p>
              </w:tc>
              <w:tc>
                <w:tcPr>
                  <w:tcBorders>
                    <w:top w:val="none" w:color="000000" w:sz="4" w:space="0"/>
                    <w:left w:val="none" w:color="000000" w:sz="4" w:space="0"/>
                    <w:bottom w:val="single" w:color="000000" w:sz="4" w:space="0"/>
                    <w:right w:val="single" w:color="000000" w:sz="4" w:space="0"/>
                  </w:tcBorders>
                  <w:tcW w:w="992" w:type="dxa"/>
                  <w:vAlign w:val="center"/>
                  <w:vMerge w:val="restart"/>
                  <w:textDirection w:val="lrTb"/>
                  <w:noWrap w:val="false"/>
                </w:tcPr>
                <w:p>
                  <w:pPr>
                    <w:pStyle w:val="843"/>
                    <w:jc w:val="center"/>
                    <w:widowControl/>
                    <w:rPr>
                      <w:rFonts w:hint="eastAsia" w:hAnsi="宋体"/>
                      <w:b/>
                      <w:bCs/>
                      <w:sz w:val="24"/>
                    </w:rPr>
                  </w:pPr>
                  <w:r>
                    <w:rPr>
                      <w:rFonts w:hint="eastAsia" w:hAnsi="宋体"/>
                      <w:b/>
                      <w:bCs/>
                      <w:sz w:val="24"/>
                    </w:rPr>
                    <w:t xml:space="preserve">平均宽度（m）</w:t>
                  </w:r>
                  <w:r>
                    <w:rPr>
                      <w:rFonts w:hint="eastAsia" w:hAnsi="宋体"/>
                      <w:b/>
                      <w:bCs/>
                      <w:sz w:val="24"/>
                    </w:rPr>
                  </w:r>
                  <w:r/>
                </w:p>
              </w:tc>
              <w:tc>
                <w:tcPr>
                  <w:tcBorders>
                    <w:top w:val="none" w:color="000000" w:sz="4" w:space="0"/>
                    <w:left w:val="none" w:color="000000" w:sz="4" w:space="0"/>
                    <w:bottom w:val="single" w:color="000000" w:sz="4" w:space="0"/>
                    <w:right w:val="single" w:color="000000" w:sz="4" w:space="0"/>
                  </w:tcBorders>
                  <w:tcW w:w="992" w:type="dxa"/>
                  <w:vAlign w:val="center"/>
                  <w:vMerge w:val="restart"/>
                  <w:textDirection w:val="lrTb"/>
                  <w:noWrap w:val="false"/>
                </w:tcPr>
                <w:p>
                  <w:pPr>
                    <w:pStyle w:val="843"/>
                    <w:jc w:val="center"/>
                    <w:widowControl/>
                    <w:rPr>
                      <w:rFonts w:hint="eastAsia" w:hAnsi="宋体"/>
                      <w:b/>
                      <w:bCs/>
                      <w:sz w:val="24"/>
                    </w:rPr>
                  </w:pPr>
                  <w:r>
                    <w:rPr>
                      <w:rFonts w:hint="eastAsia" w:hAnsi="宋体"/>
                      <w:b/>
                      <w:bCs/>
                      <w:sz w:val="24"/>
                    </w:rPr>
                    <w:t xml:space="preserve">水面积(m</w:t>
                  </w:r>
                  <w:r>
                    <w:rPr>
                      <w:rFonts w:hint="eastAsia" w:hAnsi="宋体"/>
                      <w:b/>
                      <w:bCs/>
                      <w:sz w:val="24"/>
                      <w:vertAlign w:val="superscript"/>
                    </w:rPr>
                    <w:t xml:space="preserve">2</w:t>
                  </w:r>
                  <w:r>
                    <w:rPr>
                      <w:rFonts w:hint="eastAsia" w:hAnsi="宋体"/>
                      <w:b/>
                      <w:bCs/>
                      <w:sz w:val="24"/>
                    </w:rPr>
                    <w:t xml:space="preserve">)</w:t>
                  </w:r>
                  <w:r>
                    <w:rPr>
                      <w:rFonts w:hint="eastAsia" w:hAnsi="宋体"/>
                      <w:b/>
                      <w:bCs/>
                      <w:sz w:val="24"/>
                    </w:rPr>
                  </w:r>
                  <w:r/>
                </w:p>
              </w:tc>
              <w:tc>
                <w:tcPr>
                  <w:tcBorders>
                    <w:top w:val="none" w:color="000000" w:sz="4" w:space="0"/>
                    <w:left w:val="none" w:color="000000" w:sz="4" w:space="0"/>
                    <w:bottom w:val="single" w:color="000000" w:sz="4" w:space="0"/>
                    <w:right w:val="single" w:color="000000" w:sz="4" w:space="0"/>
                  </w:tcBorders>
                  <w:tcW w:w="1006" w:type="dxa"/>
                  <w:vAlign w:val="center"/>
                  <w:vMerge w:val="restart"/>
                  <w:textDirection w:val="lrTb"/>
                  <w:noWrap w:val="false"/>
                </w:tcPr>
                <w:p>
                  <w:pPr>
                    <w:pStyle w:val="843"/>
                    <w:jc w:val="center"/>
                    <w:widowControl/>
                    <w:rPr>
                      <w:rFonts w:hint="eastAsia" w:hAnsi="宋体"/>
                      <w:b/>
                      <w:bCs/>
                      <w:sz w:val="24"/>
                    </w:rPr>
                  </w:pPr>
                  <w:r>
                    <w:rPr>
                      <w:rFonts w:hint="eastAsia" w:hAnsi="宋体"/>
                      <w:b/>
                      <w:bCs/>
                      <w:sz w:val="24"/>
                    </w:rPr>
                    <w:t xml:space="preserve">服务期限（年）</w:t>
                  </w:r>
                  <w:r>
                    <w:rPr>
                      <w:rFonts w:hint="eastAsia" w:hAnsi="宋体"/>
                      <w:b/>
                      <w:bCs/>
                      <w:sz w:val="24"/>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ascii="宋体" w:hAnsi="宋体"/>
                      <w:color w:val="000000"/>
                      <w:sz w:val="22"/>
                      <w:szCs w:val="22"/>
                    </w:rPr>
                  </w:pPr>
                  <w:r>
                    <w:rPr>
                      <w:rFonts w:hint="eastAsia" w:hAnsi="宋体"/>
                      <w:color w:val="000000"/>
                      <w:sz w:val="22"/>
                      <w:szCs w:val="22"/>
                    </w:rPr>
                    <w:t xml:space="preserve">1</w:t>
                  </w:r>
                  <w:r>
                    <w:rPr>
                      <w:rFonts w:ascii="宋体" w:hAnsi="宋体"/>
                      <w:color w:val="000000"/>
                      <w:sz w:val="22"/>
                      <w:szCs w:val="22"/>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sz w:val="22"/>
                      <w:szCs w:val="22"/>
                    </w:rPr>
                  </w:pPr>
                  <w:r>
                    <w:rPr>
                      <w:rFonts w:hint="eastAsia" w:hAnsi="宋体"/>
                      <w:color w:val="000000"/>
                      <w:sz w:val="24"/>
                    </w:rPr>
                    <w:t xml:space="preserve">基康浜</w:t>
                  </w:r>
                  <w:r>
                    <w:rPr>
                      <w:rFonts w:hint="eastAsia" w:hAnsi="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环太湖公路</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环山河</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sz w:val="24"/>
                    </w:rPr>
                  </w:pPr>
                  <w:r>
                    <w:rPr>
                      <w:rFonts w:hint="eastAsia" w:hAnsi="宋体"/>
                      <w:sz w:val="24"/>
                    </w:rPr>
                    <w:t xml:space="preserve">150</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sz w:val="24"/>
                    </w:rPr>
                    <w:t xml:space="preserve">11</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sz w:val="24"/>
                    </w:rPr>
                    <w:t xml:space="preserve">1650</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hint="eastAsia" w:hAnsi="宋体"/>
                      <w:color w:val="000000"/>
                      <w:sz w:val="22"/>
                      <w:szCs w:val="22"/>
                    </w:rPr>
                  </w:pPr>
                  <w:r>
                    <w:rPr>
                      <w:rFonts w:hint="eastAsia" w:hAnsi="宋体"/>
                      <w:color w:val="000000"/>
                      <w:sz w:val="22"/>
                      <w:szCs w:val="22"/>
                    </w:rPr>
                    <w:t xml:space="preserve">2</w:t>
                  </w:r>
                  <w:r>
                    <w:rPr>
                      <w:rFonts w:hint="eastAsia" w:hAnsi="宋体"/>
                      <w:color w:val="000000"/>
                      <w:sz w:val="22"/>
                      <w:szCs w:val="22"/>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sz w:val="22"/>
                      <w:szCs w:val="22"/>
                    </w:rPr>
                  </w:pPr>
                  <w:r>
                    <w:rPr>
                      <w:rFonts w:hint="eastAsia" w:hAnsi="宋体"/>
                      <w:color w:val="000000"/>
                      <w:sz w:val="24"/>
                    </w:rPr>
                    <w:t xml:space="preserve">杨湾浜</w:t>
                  </w:r>
                  <w:r>
                    <w:rPr>
                      <w:rFonts w:hint="eastAsia" w:hAnsi="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环太湖公路</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太湖</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210</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10</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2100</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hint="eastAsia" w:hAnsi="宋体"/>
                      <w:color w:val="000000"/>
                      <w:sz w:val="22"/>
                      <w:szCs w:val="22"/>
                    </w:rPr>
                  </w:pPr>
                  <w:r>
                    <w:rPr>
                      <w:rFonts w:hint="eastAsia" w:hAnsi="宋体"/>
                      <w:color w:val="000000"/>
                      <w:sz w:val="22"/>
                      <w:szCs w:val="22"/>
                    </w:rPr>
                    <w:t xml:space="preserve">3</w:t>
                  </w:r>
                  <w:r>
                    <w:rPr>
                      <w:rFonts w:hint="eastAsia" w:hAnsi="宋体"/>
                      <w:color w:val="000000"/>
                      <w:sz w:val="22"/>
                      <w:szCs w:val="22"/>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sz w:val="22"/>
                      <w:szCs w:val="22"/>
                    </w:rPr>
                  </w:pPr>
                  <w:r>
                    <w:rPr>
                      <w:rFonts w:hint="eastAsia" w:hAnsi="宋体"/>
                      <w:color w:val="000000"/>
                      <w:sz w:val="24"/>
                    </w:rPr>
                    <w:t xml:space="preserve">孟湾浜</w:t>
                  </w:r>
                  <w:r>
                    <w:rPr>
                      <w:rFonts w:hint="eastAsia" w:hAnsi="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环太湖公路</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太湖</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150</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10</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1500</w:t>
                  </w:r>
                  <w:r>
                    <w:rPr>
                      <w:rFonts w:hint="eastAsia" w:hAnsi="宋体"/>
                      <w:sz w:val="24"/>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hint="eastAsia" w:hAnsi="宋体"/>
                      <w:color w:val="000000"/>
                      <w:sz w:val="22"/>
                      <w:szCs w:val="22"/>
                    </w:rPr>
                  </w:pPr>
                  <w:r>
                    <w:rPr>
                      <w:rFonts w:hint="eastAsia" w:hAnsi="宋体"/>
                      <w:color w:val="000000"/>
                      <w:sz w:val="22"/>
                      <w:szCs w:val="22"/>
                    </w:rPr>
                    <w:t xml:space="preserve">4</w:t>
                  </w:r>
                  <w:r>
                    <w:rPr>
                      <w:rFonts w:hint="eastAsia" w:hAnsi="宋体"/>
                      <w:color w:val="000000"/>
                      <w:sz w:val="22"/>
                      <w:szCs w:val="22"/>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sz w:val="22"/>
                      <w:szCs w:val="22"/>
                    </w:rPr>
                  </w:pPr>
                  <w:r>
                    <w:rPr>
                      <w:rFonts w:hint="eastAsia" w:hAnsi="宋体"/>
                      <w:color w:val="000000"/>
                      <w:sz w:val="24"/>
                    </w:rPr>
                    <w:t xml:space="preserve">华藏浜</w:t>
                  </w:r>
                  <w:r>
                    <w:rPr>
                      <w:rFonts w:hint="eastAsia" w:hAnsi="宋体"/>
                      <w:sz w:val="22"/>
                      <w:szCs w:val="22"/>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环太湖公路</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太湖</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210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7</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1470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hint="eastAsia" w:hAnsi="宋体"/>
                      <w:color w:val="000000"/>
                      <w:sz w:val="22"/>
                      <w:szCs w:val="22"/>
                    </w:rPr>
                  </w:pPr>
                  <w:r>
                    <w:rPr>
                      <w:rFonts w:hint="eastAsia" w:hAnsi="宋体"/>
                      <w:color w:val="000000"/>
                      <w:sz w:val="22"/>
                      <w:szCs w:val="22"/>
                    </w:rPr>
                    <w:t xml:space="preserve">5</w:t>
                  </w:r>
                  <w:r>
                    <w:rPr>
                      <w:rFonts w:hint="eastAsia" w:hAnsi="宋体"/>
                      <w:color w:val="000000"/>
                      <w:sz w:val="22"/>
                      <w:szCs w:val="22"/>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sz w:val="22"/>
                      <w:szCs w:val="22"/>
                    </w:rPr>
                  </w:pPr>
                  <w:r>
                    <w:rPr>
                      <w:rFonts w:hint="eastAsia" w:hAnsi="宋体"/>
                      <w:color w:val="000000"/>
                      <w:sz w:val="24"/>
                    </w:rPr>
                    <w:t xml:space="preserve">姚湾东浜</w:t>
                  </w:r>
                  <w:r>
                    <w:rPr>
                      <w:rFonts w:hint="eastAsia" w:hAnsi="宋体"/>
                      <w:sz w:val="22"/>
                      <w:szCs w:val="22"/>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环太湖公路</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太湖</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230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8</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1840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hint="eastAsia" w:hAnsi="宋体"/>
                      <w:color w:val="000000"/>
                      <w:sz w:val="22"/>
                      <w:szCs w:val="22"/>
                    </w:rPr>
                  </w:pPr>
                  <w:r>
                    <w:rPr>
                      <w:rFonts w:hint="eastAsia" w:hAnsi="宋体"/>
                      <w:color w:val="000000"/>
                      <w:sz w:val="22"/>
                      <w:szCs w:val="22"/>
                    </w:rPr>
                    <w:t xml:space="preserve">6</w:t>
                  </w:r>
                  <w:r>
                    <w:rPr>
                      <w:rFonts w:hint="eastAsia" w:hAnsi="宋体"/>
                      <w:color w:val="000000"/>
                      <w:sz w:val="22"/>
                      <w:szCs w:val="22"/>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sz w:val="22"/>
                      <w:szCs w:val="22"/>
                    </w:rPr>
                  </w:pPr>
                  <w:r>
                    <w:rPr>
                      <w:rFonts w:hint="eastAsia" w:hAnsi="宋体"/>
                      <w:color w:val="000000"/>
                      <w:sz w:val="24"/>
                    </w:rPr>
                    <w:t xml:space="preserve">姚湾西浜</w:t>
                  </w:r>
                  <w:r>
                    <w:rPr>
                      <w:rFonts w:hint="eastAsia" w:hAnsi="宋体"/>
                      <w:sz w:val="22"/>
                      <w:szCs w:val="22"/>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环太湖公路</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太湖</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260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8</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color w:val="000000"/>
                      <w:sz w:val="24"/>
                    </w:rPr>
                    <w:t xml:space="preserve">2080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hint="eastAsia" w:hAnsi="宋体"/>
                      <w:color w:val="000000"/>
                      <w:sz w:val="22"/>
                      <w:szCs w:val="22"/>
                    </w:rPr>
                  </w:pPr>
                  <w:r>
                    <w:rPr>
                      <w:rFonts w:hint="eastAsia" w:hAnsi="宋体"/>
                      <w:color w:val="000000"/>
                      <w:sz w:val="22"/>
                      <w:szCs w:val="22"/>
                    </w:rPr>
                    <w:t xml:space="preserve">7</w:t>
                  </w:r>
                  <w:r>
                    <w:rPr>
                      <w:rFonts w:hint="eastAsia" w:hAnsi="宋体"/>
                      <w:color w:val="000000"/>
                      <w:sz w:val="22"/>
                      <w:szCs w:val="22"/>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color w:val="000000"/>
                      <w:sz w:val="24"/>
                    </w:rPr>
                  </w:pPr>
                  <w:r>
                    <w:rPr>
                      <w:rFonts w:hint="eastAsia" w:hAnsi="宋体"/>
                      <w:color w:val="000000"/>
                      <w:sz w:val="24"/>
                    </w:rPr>
                    <w:t xml:space="preserve">环山河</w:t>
                  </w:r>
                  <w:r>
                    <w:rPr>
                      <w:rFonts w:hint="eastAsia" w:hAnsi="宋体"/>
                      <w:color w:val="000000"/>
                      <w:sz w:val="24"/>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渔港断桥</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梅梁湖</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sz w:val="24"/>
                    </w:rPr>
                  </w:pPr>
                  <w:r>
                    <w:rPr>
                      <w:rFonts w:hint="eastAsia" w:hAnsi="宋体"/>
                      <w:sz w:val="24"/>
                    </w:rPr>
                    <w:t xml:space="preserve">4010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sz w:val="24"/>
                    </w:rPr>
                    <w:t xml:space="preserve">30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sz w:val="24"/>
                    </w:rPr>
                    <w:t xml:space="preserve">120300</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hint="eastAsia" w:hAnsi="宋体"/>
                      <w:color w:val="000000"/>
                      <w:sz w:val="22"/>
                      <w:szCs w:val="22"/>
                    </w:rPr>
                  </w:pPr>
                  <w:r>
                    <w:rPr>
                      <w:rFonts w:hint="eastAsia" w:hAnsi="宋体"/>
                      <w:color w:val="000000"/>
                      <w:sz w:val="22"/>
                      <w:szCs w:val="22"/>
                    </w:rPr>
                    <w:t xml:space="preserve">8</w:t>
                  </w:r>
                  <w:r>
                    <w:rPr>
                      <w:rFonts w:hint="eastAsia" w:hAnsi="宋体"/>
                      <w:color w:val="000000"/>
                      <w:sz w:val="22"/>
                      <w:szCs w:val="22"/>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color w:val="000000"/>
                      <w:sz w:val="24"/>
                    </w:rPr>
                  </w:pPr>
                  <w:r>
                    <w:rPr>
                      <w:rFonts w:hint="eastAsia" w:hAnsi="宋体"/>
                      <w:color w:val="000000"/>
                      <w:sz w:val="24"/>
                    </w:rPr>
                    <w:t xml:space="preserve">十字河</w:t>
                  </w:r>
                  <w:r>
                    <w:rPr>
                      <w:rFonts w:hint="eastAsia" w:hAnsi="宋体"/>
                      <w:color w:val="000000"/>
                      <w:sz w:val="24"/>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纬四路</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纬环一路</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color w:val="000000"/>
                      <w:sz w:val="24"/>
                    </w:rPr>
                  </w:pPr>
                  <w:r>
                    <w:rPr>
                      <w:rFonts w:hint="eastAsia" w:hAnsi="宋体"/>
                      <w:color w:val="000000"/>
                      <w:sz w:val="24"/>
                    </w:rPr>
                    <w:t xml:space="preserve">1200</w:t>
                  </w:r>
                  <w:r>
                    <w:rPr>
                      <w:rFonts w:hint="eastAsia" w:hAnsi="宋体"/>
                      <w:color w:val="000000"/>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sz w:val="24"/>
                    </w:rPr>
                  </w:pPr>
                  <w:r>
                    <w:rPr>
                      <w:rFonts w:hint="eastAsia" w:hAnsi="宋体"/>
                      <w:sz w:val="24"/>
                    </w:rPr>
                    <w:t xml:space="preserve">8.5</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color w:val="000000"/>
                      <w:sz w:val="24"/>
                    </w:rPr>
                  </w:pPr>
                  <w:r>
                    <w:rPr>
                      <w:rFonts w:hint="eastAsia" w:hAnsi="宋体"/>
                      <w:color w:val="000000"/>
                      <w:sz w:val="24"/>
                    </w:rPr>
                    <w:t xml:space="preserve">10200</w:t>
                  </w:r>
                  <w:r>
                    <w:rPr>
                      <w:rFonts w:hint="eastAsia" w:hAnsi="宋体"/>
                      <w:color w:val="000000"/>
                      <w:sz w:val="24"/>
                    </w:rPr>
                  </w:r>
                  <w:r/>
                </w:p>
              </w:tc>
              <w:tc>
                <w:tcPr>
                  <w:tcBorders>
                    <w:top w:val="singl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43"/>
                    <w:jc w:val="center"/>
                    <w:widowControl/>
                    <w:rPr>
                      <w:rFonts w:hint="eastAsia" w:hAnsi="宋体"/>
                      <w:color w:val="000000"/>
                      <w:sz w:val="22"/>
                      <w:szCs w:val="22"/>
                    </w:rPr>
                  </w:pPr>
                  <w:r>
                    <w:rPr>
                      <w:rFonts w:hint="eastAsia" w:hAnsi="宋体"/>
                      <w:color w:val="000000"/>
                      <w:sz w:val="22"/>
                      <w:szCs w:val="22"/>
                    </w:rPr>
                    <w:t xml:space="preserve">9</w:t>
                  </w:r>
                  <w:r>
                    <w:rPr>
                      <w:rFonts w:hint="eastAsia" w:hAnsi="宋体"/>
                      <w:color w:val="000000"/>
                      <w:sz w:val="22"/>
                      <w:szCs w:val="22"/>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843"/>
                    <w:jc w:val="center"/>
                    <w:widowControl/>
                    <w:rPr>
                      <w:rFonts w:hint="eastAsia" w:hAnsi="宋体"/>
                      <w:color w:val="000000"/>
                      <w:sz w:val="24"/>
                    </w:rPr>
                  </w:pPr>
                  <w:r>
                    <w:rPr>
                      <w:rFonts w:hint="eastAsia" w:hAnsi="宋体"/>
                      <w:color w:val="000000"/>
                      <w:sz w:val="24"/>
                    </w:rPr>
                    <w:t xml:space="preserve">一字河</w:t>
                  </w:r>
                  <w:r>
                    <w:rPr>
                      <w:rFonts w:hint="eastAsia" w:hAnsi="宋体"/>
                      <w:color w:val="000000"/>
                      <w:sz w:val="24"/>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43"/>
                    <w:jc w:val="center"/>
                    <w:widowControl/>
                    <w:rPr>
                      <w:rFonts w:hint="eastAsia" w:hAnsi="宋体"/>
                      <w:sz w:val="24"/>
                    </w:rPr>
                  </w:pPr>
                  <w:r>
                    <w:rPr>
                      <w:rFonts w:hint="eastAsia" w:hAnsi="宋体"/>
                      <w:sz w:val="24"/>
                    </w:rPr>
                    <w:t xml:space="preserve">十字河</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43"/>
                    <w:jc w:val="center"/>
                    <w:widowControl/>
                    <w:rPr>
                      <w:rFonts w:hint="eastAsia" w:hAnsi="宋体"/>
                      <w:sz w:val="24"/>
                    </w:rPr>
                  </w:pPr>
                  <w:r>
                    <w:rPr>
                      <w:rFonts w:hint="eastAsia" w:hAnsi="宋体"/>
                      <w:sz w:val="24"/>
                    </w:rPr>
                    <w:t xml:space="preserve">环山河</w:t>
                  </w:r>
                  <w:r>
                    <w:rPr>
                      <w:rFonts w:hint="eastAsia" w:hAnsi="宋体"/>
                      <w:sz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3"/>
                    <w:jc w:val="center"/>
                    <w:widowControl/>
                    <w:rPr>
                      <w:rFonts w:hint="eastAsia" w:hAnsi="宋体"/>
                      <w:color w:val="000000"/>
                      <w:sz w:val="24"/>
                    </w:rPr>
                  </w:pPr>
                  <w:r>
                    <w:rPr>
                      <w:rFonts w:hint="eastAsia" w:hAnsi="宋体"/>
                      <w:color w:val="000000"/>
                      <w:sz w:val="24"/>
                    </w:rPr>
                    <w:t xml:space="preserve">900</w:t>
                  </w:r>
                  <w:r>
                    <w:rPr>
                      <w:rFonts w:hint="eastAsia" w:hAnsi="宋体"/>
                      <w:color w:val="000000"/>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color w:val="000000"/>
                      <w:sz w:val="24"/>
                    </w:rPr>
                  </w:pPr>
                  <w:r>
                    <w:rPr>
                      <w:rFonts w:hint="eastAsia" w:hAnsi="宋体"/>
                      <w:color w:val="000000"/>
                      <w:sz w:val="24"/>
                    </w:rPr>
                    <w:t xml:space="preserve">12</w:t>
                  </w:r>
                  <w:r>
                    <w:rPr>
                      <w:rFonts w:hint="eastAsia" w:hAnsi="宋体"/>
                      <w:color w:val="000000"/>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3"/>
                    <w:jc w:val="center"/>
                    <w:widowControl/>
                    <w:rPr>
                      <w:rFonts w:hint="eastAsia" w:hAnsi="宋体"/>
                      <w:color w:val="000000"/>
                      <w:sz w:val="24"/>
                    </w:rPr>
                  </w:pPr>
                  <w:r>
                    <w:rPr>
                      <w:rFonts w:hint="eastAsia" w:hAnsi="宋体"/>
                      <w:color w:val="000000"/>
                      <w:sz w:val="24"/>
                    </w:rPr>
                    <w:t xml:space="preserve">10800</w:t>
                  </w:r>
                  <w:r>
                    <w:rPr>
                      <w:rFonts w:hint="eastAsia" w:hAnsi="宋体"/>
                      <w:color w:val="000000"/>
                      <w:sz w:val="24"/>
                    </w:rPr>
                  </w:r>
                  <w:r/>
                </w:p>
              </w:tc>
              <w:tc>
                <w:tcPr>
                  <w:tcBorders>
                    <w:top w:val="single" w:color="000000" w:sz="4" w:space="0"/>
                    <w:left w:val="none" w:color="000000" w:sz="4" w:space="0"/>
                    <w:bottom w:val="single" w:color="000000" w:sz="4" w:space="0"/>
                    <w:right w:val="single" w:color="000000" w:sz="4" w:space="0"/>
                  </w:tcBorders>
                  <w:tcW w:w="1006" w:type="dxa"/>
                  <w:vAlign w:val="center"/>
                  <w:textDirection w:val="lrTb"/>
                  <w:noWrap w:val="false"/>
                </w:tcPr>
                <w:p>
                  <w:pPr>
                    <w:pStyle w:val="843"/>
                    <w:jc w:val="center"/>
                    <w:widowControl/>
                    <w:rPr>
                      <w:rFonts w:hint="eastAsia" w:hAnsi="宋体"/>
                      <w:sz w:val="24"/>
                    </w:rPr>
                  </w:pPr>
                  <w:r>
                    <w:rPr>
                      <w:rFonts w:hint="eastAsia" w:hAnsi="宋体"/>
                      <w:sz w:val="24"/>
                    </w:rPr>
                    <w:t xml:space="preserve">1</w:t>
                  </w:r>
                  <w:r>
                    <w:rPr>
                      <w:rFonts w:hint="eastAsia" w:hAnsi="宋体"/>
                      <w:sz w:val="24"/>
                    </w:rPr>
                  </w:r>
                  <w:r/>
                </w:p>
              </w:tc>
            </w:tr>
          </w:tbl>
          <w:p>
            <w:pPr>
              <w:pStyle w:val="843"/>
              <w:spacing w:line="470" w:lineRule="exact"/>
              <w:rPr>
                <w:rFonts w:hAnsi="宋体" w:cs="宋体"/>
                <w:b/>
                <w:bCs/>
                <w:color w:val="000000"/>
                <w:sz w:val="24"/>
              </w:rPr>
            </w:pPr>
            <w:r>
              <w:rPr>
                <w:rFonts w:hint="eastAsia" w:hAnsi="宋体" w:cs="宋体"/>
                <w:b/>
                <w:bCs/>
                <w:color w:val="000000"/>
                <w:sz w:val="24"/>
              </w:rPr>
              <w:t xml:space="preserve">注：供应商需自行踏勘现场。</w:t>
            </w:r>
            <w:r>
              <w:rPr>
                <w:rFonts w:hAnsi="宋体" w:cs="宋体"/>
                <w:b/>
                <w:bCs/>
                <w:color w:val="000000"/>
                <w:sz w:val="24"/>
              </w:rPr>
            </w:r>
            <w:r/>
          </w:p>
          <w:p>
            <w:pPr>
              <w:pStyle w:val="843"/>
              <w:spacing w:line="470" w:lineRule="exact"/>
              <w:rPr>
                <w:rFonts w:hint="eastAsia" w:hAnsi="宋体"/>
                <w:bCs/>
                <w:sz w:val="24"/>
              </w:rPr>
            </w:pPr>
            <w:r>
              <w:rPr>
                <w:rFonts w:hint="eastAsia" w:hAnsi="宋体" w:cs="宋体"/>
                <w:color w:val="000000"/>
                <w:sz w:val="24"/>
              </w:rPr>
              <w:t xml:space="preserve">5、响应时间：接到电话后立即响应，需现场应急的，接报后1小时内到达现场，进行应急处理。</w:t>
            </w:r>
            <w:r>
              <w:rPr>
                <w:rFonts w:hint="eastAsia" w:hAnsi="宋体"/>
                <w:bCs/>
                <w:sz w:val="24"/>
              </w:rPr>
            </w:r>
            <w:r/>
          </w:p>
          <w:p>
            <w:pPr>
              <w:pStyle w:val="843"/>
              <w:spacing w:line="470" w:lineRule="exact"/>
              <w:rPr>
                <w:rFonts w:hint="eastAsia" w:hAnsi="宋体"/>
                <w:bCs/>
                <w:sz w:val="24"/>
              </w:rPr>
            </w:pPr>
            <w:r>
              <w:rPr>
                <w:rFonts w:hint="eastAsia" w:hAnsi="宋体"/>
                <w:bCs/>
                <w:sz w:val="24"/>
              </w:rPr>
              <w:t xml:space="preserve">6、本项目采购预算价：70万元。</w:t>
            </w:r>
            <w:r>
              <w:rPr>
                <w:rFonts w:hint="eastAsia" w:hAnsi="宋体"/>
                <w:bCs/>
                <w:sz w:val="24"/>
              </w:rPr>
            </w:r>
            <w:r/>
          </w:p>
          <w:p>
            <w:pPr>
              <w:pStyle w:val="843"/>
              <w:spacing w:line="470" w:lineRule="exact"/>
              <w:rPr>
                <w:rFonts w:hint="eastAsia" w:hAnsi="宋体"/>
                <w:bCs/>
                <w:sz w:val="24"/>
              </w:rPr>
            </w:pPr>
            <w:r>
              <w:rPr>
                <w:rFonts w:hint="eastAsia" w:hAnsi="宋体"/>
                <w:bCs/>
                <w:sz w:val="24"/>
              </w:rPr>
              <w:t xml:space="preserve">7、</w:t>
            </w:r>
            <w:r>
              <w:rPr>
                <w:rFonts w:hint="eastAsia" w:hAnsi="宋体"/>
                <w:bCs/>
                <w:sz w:val="24"/>
                <w:highlight w:val="none"/>
              </w:rPr>
              <w:t xml:space="preserve">本项目最高限价：</w:t>
            </w:r>
            <w:r>
              <w:rPr>
                <w:rFonts w:hint="eastAsia" w:hAnsi="宋体"/>
                <w:bCs/>
                <w:sz w:val="24"/>
                <w:highlight w:val="none"/>
                <w:lang w:val="en-US" w:eastAsia="zh-CN"/>
              </w:rPr>
              <w:t xml:space="preserve">4</w:t>
            </w:r>
            <w:r>
              <w:rPr>
                <w:rFonts w:hint="eastAsia" w:hAnsi="宋体"/>
                <w:bCs/>
                <w:sz w:val="24"/>
                <w:highlight w:val="none"/>
                <w:lang w:val="en-US" w:eastAsia="zh-CN"/>
              </w:rPr>
              <w:t xml:space="preserve">8.472</w:t>
            </w:r>
            <w:r>
              <w:rPr>
                <w:rFonts w:hint="eastAsia" w:hAnsi="宋体"/>
                <w:bCs/>
                <w:sz w:val="24"/>
                <w:highlight w:val="none"/>
              </w:rPr>
              <w:t xml:space="preserve">万元。</w:t>
            </w:r>
            <w:r>
              <w:rPr>
                <w:rFonts w:hint="eastAsia" w:hAnsi="宋体"/>
                <w:bCs/>
                <w:sz w:val="24"/>
              </w:rPr>
            </w:r>
            <w:r/>
          </w:p>
          <w:p>
            <w:pPr>
              <w:pStyle w:val="843"/>
              <w:spacing w:line="470" w:lineRule="exact"/>
              <w:rPr>
                <w:rFonts w:hint="eastAsia" w:hAnsi="宋体"/>
                <w:bCs/>
                <w:sz w:val="24"/>
              </w:rPr>
            </w:pPr>
            <w:r>
              <w:rPr>
                <w:rFonts w:hint="eastAsia" w:hAnsi="宋体"/>
                <w:bCs/>
                <w:sz w:val="24"/>
              </w:rPr>
              <w:t xml:space="preserve">8、标段划分：本项目共1个标段。</w:t>
            </w:r>
            <w:bookmarkEnd w:id="0"/>
            <w:r/>
            <w:bookmarkEnd w:id="1"/>
            <w:r>
              <w:rPr>
                <w:rFonts w:hint="eastAsia" w:hAnsi="宋体"/>
                <w:bCs/>
                <w:sz w:val="24"/>
              </w:rPr>
            </w:r>
            <w:r/>
          </w:p>
          <w:p>
            <w:pPr>
              <w:pStyle w:val="843"/>
              <w:spacing w:line="470" w:lineRule="exact"/>
              <w:rPr>
                <w:rFonts w:hAnsi="宋体"/>
                <w:bCs/>
                <w:sz w:val="24"/>
              </w:rPr>
            </w:pPr>
            <w:r>
              <w:rPr>
                <w:rFonts w:hint="eastAsia" w:hAnsi="宋体"/>
                <w:bCs/>
                <w:sz w:val="24"/>
              </w:rPr>
              <w:t xml:space="preserve">9、本项目不接受联合体投标。</w:t>
            </w:r>
            <w:r>
              <w:rPr>
                <w:rFonts w:hAnsi="宋体"/>
                <w:bCs/>
                <w:sz w:val="24"/>
              </w:rPr>
            </w:r>
            <w:r/>
          </w:p>
          <w:p>
            <w:pPr>
              <w:pStyle w:val="843"/>
              <w:spacing w:line="470" w:lineRule="exact"/>
              <w:rPr>
                <w:rFonts w:hint="eastAsia" w:hAnsi="宋体"/>
                <w:bCs/>
                <w:sz w:val="24"/>
              </w:rPr>
            </w:pPr>
            <w:r>
              <w:rPr>
                <w:rFonts w:hint="eastAsia" w:hAnsi="宋体"/>
                <w:bCs/>
                <w:sz w:val="24"/>
              </w:rPr>
              <w:t xml:space="preserve">10、本项目是否专门面向中小企业：是。</w:t>
            </w:r>
            <w:r>
              <w:rPr>
                <w:rFonts w:hint="eastAsia" w:hAnsi="宋体"/>
                <w:bCs/>
                <w:sz w:val="24"/>
              </w:rPr>
            </w:r>
            <w:r/>
          </w:p>
          <w:p>
            <w:pPr>
              <w:pStyle w:val="843"/>
              <w:spacing w:line="470" w:lineRule="exact"/>
              <w:rPr>
                <w:rFonts w:ascii="宋体" w:hAnsi="宋体" w:cs="宋体"/>
                <w:bCs/>
                <w:color w:val="ff0000"/>
                <w:sz w:val="24"/>
              </w:rPr>
            </w:pPr>
            <w:r>
              <w:rPr>
                <w:rFonts w:hint="eastAsia" w:hAnsi="宋体"/>
                <w:bCs/>
                <w:sz w:val="24"/>
              </w:rPr>
              <w:t xml:space="preserve">11、本项目所属行业</w:t>
            </w:r>
            <w:bookmarkEnd w:id="2"/>
            <w:r>
              <w:rPr>
                <w:rFonts w:hint="eastAsia" w:hAnsi="宋体"/>
                <w:bCs/>
                <w:sz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rPr>
                <w:rFonts w:ascii="宋体" w:hAnsi="宋体" w:cs="宋体"/>
                <w:bCs/>
                <w:color w:val="ff0000"/>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4</w:t>
            </w:r>
            <w:r>
              <w:rPr>
                <w:sz w:val="24"/>
              </w:rPr>
            </w:r>
            <w:r/>
          </w:p>
        </w:tc>
        <w:tc>
          <w:tcPr>
            <w:tcW w:w="8623" w:type="dxa"/>
            <w:vAlign w:val="center"/>
            <w:textDirection w:val="lrTb"/>
            <w:noWrap w:val="false"/>
          </w:tcPr>
          <w:p>
            <w:pPr>
              <w:pStyle w:val="843"/>
              <w:jc w:val="left"/>
              <w:spacing w:line="360" w:lineRule="auto"/>
              <w:rPr>
                <w:rFonts w:hint="eastAsia" w:ascii="宋体" w:hAnsi="宋体" w:cs="宋体"/>
                <w:sz w:val="24"/>
              </w:rPr>
            </w:pPr>
            <w:r>
              <w:rPr>
                <w:rFonts w:hint="eastAsia" w:ascii="宋体" w:hAnsi="宋体" w:cs="宋体"/>
                <w:sz w:val="24"/>
              </w:rPr>
              <w:t xml:space="preserve">1、满足《中华人民共和国政府采购法》第二十二条规定；</w:t>
            </w:r>
            <w:r>
              <w:rPr>
                <w:rFonts w:hint="eastAsia" w:ascii="宋体" w:hAnsi="宋体" w:cs="宋体"/>
                <w:sz w:val="24"/>
              </w:rPr>
            </w:r>
            <w:r/>
          </w:p>
          <w:p>
            <w:pPr>
              <w:pStyle w:val="843"/>
              <w:jc w:val="left"/>
              <w:spacing w:line="360" w:lineRule="auto"/>
              <w:rPr>
                <w:rFonts w:hint="eastAsia" w:ascii="宋体" w:hAnsi="宋体" w:cs="宋体"/>
                <w:sz w:val="24"/>
              </w:rPr>
            </w:pPr>
            <w:r>
              <w:rPr>
                <w:rFonts w:hint="eastAsia" w:ascii="宋体" w:hAnsi="宋体" w:cs="宋体"/>
                <w:sz w:val="24"/>
              </w:rPr>
              <w:t xml:space="preserve">2、落实政府采购政策需满足的资格要求：供应商为中小企业/小微企业/监狱企业/残疾人福利</w:t>
            </w:r>
            <w:r>
              <w:rPr>
                <w:rFonts w:hint="eastAsia"/>
                <w:sz w:val="24"/>
              </w:rPr>
              <w:t xml:space="preserve">性单位</w:t>
            </w:r>
            <w:r>
              <w:rPr>
                <w:rFonts w:hint="eastAsia" w:ascii="宋体" w:hAnsi="宋体" w:cs="宋体"/>
                <w:sz w:val="24"/>
              </w:rPr>
              <w:t xml:space="preserve">。</w:t>
            </w:r>
            <w:r>
              <w:rPr>
                <w:rFonts w:hint="eastAsia" w:ascii="宋体" w:hAnsi="宋体" w:cs="宋体"/>
                <w:sz w:val="24"/>
              </w:rPr>
            </w:r>
            <w:r/>
          </w:p>
          <w:p>
            <w:pPr>
              <w:pStyle w:val="843"/>
              <w:jc w:val="left"/>
              <w:spacing w:line="360" w:lineRule="auto"/>
              <w:rPr>
                <w:rFonts w:hint="eastAsia" w:ascii="宋体" w:hAnsi="宋体" w:cs="宋体"/>
                <w:sz w:val="24"/>
              </w:rPr>
            </w:pPr>
            <w:r>
              <w:rPr>
                <w:rFonts w:hint="eastAsia" w:ascii="宋体" w:hAnsi="宋体" w:cs="宋体"/>
                <w:sz w:val="24"/>
              </w:rPr>
              <w:t xml:space="preserve">3、本项目的特定资格要求： </w:t>
            </w:r>
            <w:r>
              <w:rPr>
                <w:rFonts w:hint="eastAsia" w:ascii="宋体" w:hAnsi="宋体" w:cs="宋体"/>
                <w:sz w:val="24"/>
              </w:rPr>
            </w:r>
            <w:r/>
          </w:p>
          <w:p>
            <w:pPr>
              <w:pStyle w:val="843"/>
              <w:jc w:val="left"/>
              <w:spacing w:line="360" w:lineRule="auto"/>
              <w:rPr>
                <w:rFonts w:hint="eastAsia" w:ascii="宋体" w:hAnsi="宋体" w:cs="宋体"/>
                <w:sz w:val="24"/>
              </w:rPr>
            </w:pPr>
            <w:r>
              <w:rPr>
                <w:rFonts w:hint="eastAsia" w:ascii="宋体" w:hAnsi="宋体" w:cs="宋体"/>
                <w:sz w:val="24"/>
              </w:rPr>
              <w:t xml:space="preserve">（1）授权委托人</w:t>
            </w:r>
            <w:r>
              <w:rPr>
                <w:rFonts w:hint="eastAsia" w:ascii="宋体" w:hAnsi="宋体" w:cs="宋体"/>
                <w:sz w:val="24"/>
                <w:lang w:val="en-US" w:eastAsia="zh-CN"/>
              </w:rPr>
              <w:t xml:space="preserve">必须</w:t>
            </w:r>
            <w:r>
              <w:rPr>
                <w:rFonts w:hint="eastAsia" w:ascii="宋体" w:hAnsi="宋体" w:cs="宋体"/>
                <w:sz w:val="24"/>
              </w:rPr>
              <w:t xml:space="preserve">为供应商企业在职员工；</w:t>
            </w:r>
            <w:r>
              <w:rPr>
                <w:rFonts w:hint="eastAsia" w:ascii="宋体" w:hAnsi="宋体" w:cs="宋体"/>
                <w:sz w:val="24"/>
              </w:rPr>
            </w:r>
            <w:r/>
          </w:p>
          <w:p>
            <w:pPr>
              <w:pStyle w:val="843"/>
              <w:jc w:val="left"/>
              <w:spacing w:line="360" w:lineRule="auto"/>
              <w:rPr>
                <w:rFonts w:hint="eastAsia"/>
              </w:rPr>
            </w:pPr>
            <w:r>
              <w:rPr>
                <w:rFonts w:hint="eastAsia" w:ascii="宋体" w:hAnsi="宋体" w:cs="宋体"/>
                <w:sz w:val="24"/>
              </w:rPr>
              <w:t xml:space="preserve">（2）未被“信用中国”（www.creditchina.gov.cn）、中国政府采购网（www.ccgp.gov.cn）列入失信被执行人、重大税收违法失信主体、政府采购严重违法失信行为记录名单。</w:t>
            </w:r>
            <w:r>
              <w:rPr>
                <w:rFonts w:hint="eastAsia"/>
              </w:rPr>
            </w:r>
            <w:r/>
          </w:p>
        </w:tc>
      </w:tr>
      <w:tr>
        <w:trPr>
          <w:trHeight w:val="1539"/>
        </w:trPr>
        <w:tc>
          <w:tcPr>
            <w:tcW w:w="827" w:type="dxa"/>
            <w:vAlign w:val="center"/>
            <w:textDirection w:val="lrTb"/>
            <w:noWrap w:val="false"/>
          </w:tcPr>
          <w:p>
            <w:pPr>
              <w:pStyle w:val="843"/>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r>
            <w:r/>
          </w:p>
        </w:tc>
        <w:tc>
          <w:tcPr>
            <w:tcW w:w="8623" w:type="dxa"/>
            <w:vAlign w:val="center"/>
            <w:textDirection w:val="lrTb"/>
            <w:noWrap w:val="false"/>
          </w:tcPr>
          <w:p>
            <w:pPr>
              <w:pStyle w:val="843"/>
              <w:jc w:val="left"/>
              <w:spacing w:line="360" w:lineRule="auto"/>
              <w:rPr>
                <w:rFonts w:hint="eastAsia" w:ascii="宋体" w:hAnsi="宋体"/>
                <w:sz w:val="24"/>
              </w:rPr>
            </w:pPr>
            <w:r>
              <w:rPr>
                <w:rFonts w:hint="eastAsia" w:ascii="宋体" w:hAnsi="宋体"/>
                <w:sz w:val="24"/>
              </w:rPr>
              <w:t xml:space="preserve">招标文件获取信息</w:t>
            </w:r>
            <w:r>
              <w:rPr>
                <w:rFonts w:hint="eastAsia" w:ascii="宋体" w:hAnsi="宋体"/>
                <w:sz w:val="24"/>
                <w:lang w:eastAsia="zh-CN"/>
              </w:rPr>
              <w:t xml:space="preserve">：</w:t>
            </w:r>
            <w:r>
              <w:rPr>
                <w:rFonts w:hint="eastAsia" w:ascii="宋体" w:hAnsi="宋体"/>
                <w:sz w:val="24"/>
              </w:rPr>
            </w:r>
            <w:r/>
          </w:p>
          <w:p>
            <w:pPr>
              <w:pStyle w:val="843"/>
              <w:jc w:val="left"/>
              <w:spacing w:line="360" w:lineRule="auto"/>
              <w:rPr>
                <w:rFonts w:hint="eastAsia" w:ascii="宋体" w:hAnsi="宋体"/>
                <w:sz w:val="24"/>
              </w:rPr>
            </w:pPr>
            <w:r>
              <w:rPr>
                <w:rFonts w:hint="eastAsia" w:ascii="宋体" w:hAnsi="宋体"/>
                <w:sz w:val="24"/>
              </w:rPr>
              <w:t xml:space="preserve">1.招标文件获取时间</w:t>
            </w:r>
            <w:r>
              <w:rPr>
                <w:rFonts w:hint="eastAsia" w:ascii="宋体" w:hAnsi="宋体"/>
                <w:sz w:val="24"/>
                <w:lang w:eastAsia="zh-CN"/>
              </w:rPr>
              <w:t xml:space="preserve">：</w:t>
            </w:r>
            <w:r>
              <w:rPr>
                <w:rFonts w:hint="eastAsia" w:ascii="宋体" w:hAnsi="宋体"/>
                <w:sz w:val="24"/>
              </w:rPr>
              <w:t xml:space="preserve"> 自本公告发布之日起五个工作日内（法定假日除外）。五个工作日后仍可下载招标文件，但不作为供应商权益受到损害的证明材料和依据。</w:t>
            </w:r>
            <w:r>
              <w:rPr>
                <w:rFonts w:hint="eastAsia" w:ascii="宋体" w:hAnsi="宋体"/>
                <w:sz w:val="24"/>
              </w:rPr>
            </w:r>
            <w:r/>
          </w:p>
          <w:p>
            <w:pPr>
              <w:pStyle w:val="843"/>
              <w:jc w:val="left"/>
              <w:spacing w:line="360" w:lineRule="auto"/>
              <w:rPr>
                <w:rFonts w:hint="eastAsia" w:ascii="宋体" w:hAnsi="宋体"/>
                <w:sz w:val="24"/>
              </w:rPr>
            </w:pPr>
            <w:r>
              <w:rPr>
                <w:rFonts w:hint="eastAsia" w:ascii="宋体" w:hAnsi="宋体"/>
                <w:sz w:val="24"/>
              </w:rPr>
              <w:t xml:space="preserve">2.获取招标文件的地点</w:t>
            </w:r>
            <w:r>
              <w:rPr>
                <w:rFonts w:hint="eastAsia" w:ascii="宋体" w:hAnsi="宋体"/>
                <w:sz w:val="24"/>
                <w:lang w:eastAsia="zh-CN"/>
              </w:rPr>
              <w:t xml:space="preserve">：</w:t>
            </w:r>
            <w:r>
              <w:rPr>
                <w:rFonts w:hint="eastAsia" w:ascii="宋体" w:hAnsi="宋体"/>
                <w:sz w:val="24"/>
              </w:rPr>
              <w:t xml:space="preserve">苏采云平台（http://jszfcg.jscz.gov.cn/jszc/login） </w:t>
            </w:r>
            <w:r>
              <w:rPr>
                <w:rFonts w:hint="eastAsia" w:ascii="宋体" w:hAnsi="宋体"/>
                <w:sz w:val="24"/>
              </w:rPr>
            </w:r>
            <w:r/>
          </w:p>
          <w:p>
            <w:pPr>
              <w:pStyle w:val="843"/>
              <w:jc w:val="left"/>
              <w:spacing w:line="360" w:lineRule="auto"/>
              <w:rPr>
                <w:rFonts w:hint="eastAsia" w:ascii="宋体" w:hAnsi="宋体"/>
                <w:sz w:val="24"/>
              </w:rPr>
            </w:pPr>
            <w:r>
              <w:rPr>
                <w:rFonts w:hint="eastAsia" w:ascii="宋体" w:hAnsi="宋体"/>
                <w:sz w:val="24"/>
              </w:rPr>
              <w:t xml:space="preserve">3.获取招标文件的方式：本项目采用网上注册登记方式，网上注册登记成功后系统内自行免费获取招标文件。</w:t>
            </w:r>
            <w:r>
              <w:rPr>
                <w:rFonts w:hint="eastAsia" w:ascii="宋体" w:hAnsi="宋体"/>
                <w:sz w:val="24"/>
              </w:rPr>
            </w:r>
            <w:r/>
          </w:p>
          <w:p>
            <w:pPr>
              <w:pStyle w:val="843"/>
              <w:jc w:val="left"/>
              <w:spacing w:line="360" w:lineRule="auto"/>
              <w:rPr>
                <w:rFonts w:hint="eastAsia" w:ascii="宋体" w:hAnsi="宋体"/>
                <w:sz w:val="24"/>
              </w:rPr>
            </w:pPr>
            <w:r>
              <w:rPr>
                <w:rFonts w:hint="eastAsia" w:ascii="宋体" w:hAnsi="宋体"/>
                <w:sz w:val="24"/>
              </w:rPr>
              <w:t xml:space="preserve">供应商应承担其编制投标文件以及递交投标文件所涉及的一切费用。无论投标结果如何，采购人对上述费用不负任何责任。</w:t>
            </w:r>
            <w:r>
              <w:rPr>
                <w:rFonts w:hint="eastAsia" w:ascii="宋体" w:hAnsi="宋体"/>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6</w:t>
            </w:r>
            <w:r>
              <w:rPr>
                <w:sz w:val="24"/>
              </w:rPr>
            </w:r>
            <w:r/>
          </w:p>
        </w:tc>
        <w:tc>
          <w:tcPr>
            <w:tcW w:w="8623" w:type="dxa"/>
            <w:vAlign w:val="center"/>
            <w:textDirection w:val="lrTb"/>
            <w:noWrap w:val="false"/>
          </w:tcPr>
          <w:p>
            <w:pPr>
              <w:pStyle w:val="843"/>
              <w:spacing w:line="360" w:lineRule="auto"/>
              <w:widowControl/>
              <w:rPr>
                <w:rFonts w:hint="eastAsia" w:ascii="宋体" w:hAnsi="宋体"/>
                <w:sz w:val="24"/>
              </w:rPr>
            </w:pPr>
            <w:r>
              <w:rPr>
                <w:rFonts w:hint="eastAsia" w:ascii="宋体" w:hAnsi="宋体"/>
                <w:sz w:val="24"/>
              </w:rPr>
              <w:t xml:space="preserve">投标供应商要求澄清招标文件的截止时间：</w:t>
            </w:r>
            <w:r>
              <w:rPr>
                <w:rFonts w:hint="eastAsia" w:ascii="宋体" w:hAnsi="宋体"/>
                <w:color w:val="0000ff"/>
                <w:sz w:val="24"/>
                <w:highlight w:val="white"/>
              </w:rPr>
              <w:t xml:space="preserve">2024年</w:t>
            </w:r>
            <w:r>
              <w:rPr>
                <w:rFonts w:hint="eastAsia" w:ascii="宋体" w:hAnsi="宋体"/>
                <w:color w:val="0000ff"/>
                <w:sz w:val="24"/>
                <w:highlight w:val="white"/>
                <w:lang w:val="en-US" w:eastAsia="zh-CN"/>
              </w:rPr>
              <w:t xml:space="preserve">10</w:t>
            </w:r>
            <w:r>
              <w:rPr>
                <w:rFonts w:hint="eastAsia" w:ascii="宋体" w:hAnsi="宋体"/>
                <w:color w:val="0000ff"/>
                <w:sz w:val="24"/>
                <w:highlight w:val="white"/>
              </w:rPr>
              <w:t xml:space="preserve">月</w:t>
            </w:r>
            <w:r>
              <w:rPr>
                <w:rFonts w:hint="eastAsia" w:ascii="宋体" w:hAnsi="宋体"/>
                <w:color w:val="0000ff"/>
                <w:sz w:val="24"/>
                <w:highlight w:val="white"/>
                <w:lang w:val="en-US" w:eastAsia="zh-CN"/>
              </w:rPr>
              <w:t xml:space="preserve">15</w:t>
            </w:r>
            <w:r>
              <w:rPr>
                <w:rFonts w:hint="eastAsia" w:ascii="宋体" w:hAnsi="宋体"/>
                <w:color w:val="0000ff"/>
                <w:sz w:val="24"/>
                <w:highlight w:val="white"/>
              </w:rPr>
              <w:t xml:space="preserve">日</w:t>
            </w:r>
            <w:r>
              <w:rPr>
                <w:rFonts w:hint="eastAsia" w:ascii="宋体" w:hAnsi="宋体"/>
                <w:sz w:val="24"/>
              </w:rPr>
              <w:t xml:space="preserve">10：00时前，以书面形式和电子邮件形式发送给采购代理机构。</w:t>
            </w:r>
            <w:r>
              <w:rPr>
                <w:rFonts w:hint="eastAsia" w:ascii="宋体" w:hAnsi="宋体"/>
                <w:sz w:val="24"/>
              </w:rPr>
            </w:r>
            <w:r/>
          </w:p>
          <w:p>
            <w:pPr>
              <w:pStyle w:val="843"/>
              <w:spacing w:line="360" w:lineRule="auto"/>
              <w:widowControl/>
              <w:rPr>
                <w:rFonts w:hint="eastAsia" w:ascii="宋体" w:hAnsi="宋体"/>
                <w:sz w:val="24"/>
              </w:rPr>
            </w:pPr>
            <w:r>
              <w:rPr>
                <w:rFonts w:hint="eastAsia" w:ascii="宋体" w:hAnsi="宋体"/>
                <w:sz w:val="24"/>
              </w:rPr>
              <w:t xml:space="preserve">采购人对招标文件澄清、修改的时间：提交投标文件截止时间前15天，采购代理机构发布更正公告为准</w:t>
            </w:r>
            <w:r>
              <w:rPr>
                <w:rFonts w:hint="eastAsia" w:ascii="宋体" w:hAnsi="宋体"/>
                <w:color w:val="000000"/>
                <w:sz w:val="24"/>
              </w:rPr>
              <w:t xml:space="preserve">。</w:t>
            </w:r>
            <w:r>
              <w:rPr>
                <w:rFonts w:hint="eastAsia" w:ascii="宋体" w:hAnsi="宋体"/>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7</w:t>
            </w:r>
            <w:r>
              <w:rPr>
                <w:sz w:val="24"/>
              </w:rPr>
            </w:r>
            <w:r/>
          </w:p>
        </w:tc>
        <w:tc>
          <w:tcPr>
            <w:tcW w:w="8623" w:type="dxa"/>
            <w:vAlign w:val="center"/>
            <w:textDirection w:val="lrTb"/>
            <w:noWrap w:val="false"/>
          </w:tcPr>
          <w:p>
            <w:pPr>
              <w:pStyle w:val="843"/>
              <w:jc w:val="left"/>
              <w:spacing w:line="360" w:lineRule="auto"/>
              <w:widowControl/>
              <w:rPr>
                <w:rFonts w:ascii="宋体" w:hAnsi="宋体"/>
                <w:sz w:val="24"/>
              </w:rPr>
            </w:pPr>
            <w:r>
              <w:rPr>
                <w:rFonts w:hint="eastAsia" w:ascii="宋体" w:hAnsi="宋体"/>
                <w:sz w:val="24"/>
              </w:rPr>
              <w:t xml:space="preserve">本项目不收取投标保证金</w:t>
            </w:r>
            <w:r>
              <w:rPr>
                <w:rFonts w:ascii="宋体" w:hAnsi="宋体"/>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8</w:t>
            </w:r>
            <w:r>
              <w:rPr>
                <w:sz w:val="24"/>
              </w:rPr>
            </w:r>
            <w:r/>
          </w:p>
        </w:tc>
        <w:tc>
          <w:tcPr>
            <w:tcW w:w="8623" w:type="dxa"/>
            <w:vAlign w:val="center"/>
            <w:textDirection w:val="lrTb"/>
            <w:noWrap w:val="false"/>
          </w:tcPr>
          <w:p>
            <w:pPr>
              <w:pStyle w:val="843"/>
              <w:spacing w:line="360" w:lineRule="auto"/>
              <w:widowControl/>
              <w:rPr>
                <w:rFonts w:ascii="宋体" w:hAnsi="宋体"/>
                <w:sz w:val="24"/>
              </w:rPr>
            </w:pPr>
            <w:r>
              <w:rPr>
                <w:rFonts w:hint="eastAsia" w:ascii="宋体" w:hAnsi="宋体"/>
                <w:sz w:val="24"/>
              </w:rPr>
              <w:t xml:space="preserve">投标有效期：投标截止之日起90天</w:t>
            </w:r>
            <w:r>
              <w:rPr>
                <w:rFonts w:ascii="宋体" w:hAnsi="宋体"/>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9</w:t>
            </w:r>
            <w:r>
              <w:rPr>
                <w:sz w:val="24"/>
              </w:rPr>
            </w:r>
            <w:r/>
          </w:p>
        </w:tc>
        <w:tc>
          <w:tcPr>
            <w:tcW w:w="8623" w:type="dxa"/>
            <w:vAlign w:val="center"/>
            <w:textDirection w:val="lrTb"/>
            <w:noWrap w:val="false"/>
          </w:tcPr>
          <w:p>
            <w:pPr>
              <w:pStyle w:val="843"/>
              <w:spacing w:line="360" w:lineRule="auto"/>
              <w:widowControl/>
              <w:rPr>
                <w:rFonts w:hint="eastAsia" w:ascii="宋体" w:hAnsi="宋体"/>
                <w:sz w:val="24"/>
              </w:rPr>
            </w:pPr>
            <w:r>
              <w:rPr>
                <w:rFonts w:hint="eastAsia" w:ascii="宋体" w:hAnsi="宋体"/>
                <w:sz w:val="24"/>
              </w:rPr>
              <w:t xml:space="preserve">1、网上投标截止时间：</w:t>
            </w:r>
            <w:r>
              <w:rPr>
                <w:rFonts w:hint="eastAsia" w:ascii="宋体" w:hAnsi="宋体"/>
                <w:color w:val="0000ff"/>
                <w:sz w:val="24"/>
                <w:highlight w:val="white"/>
              </w:rPr>
              <w:t xml:space="preserve">2024年</w:t>
            </w:r>
            <w:r>
              <w:rPr>
                <w:rFonts w:hint="eastAsia" w:ascii="宋体" w:hAnsi="宋体"/>
                <w:color w:val="0000ff"/>
                <w:sz w:val="24"/>
                <w:highlight w:val="white"/>
                <w:lang w:val="en-US" w:eastAsia="zh-CN"/>
              </w:rPr>
              <w:t xml:space="preserve">10</w:t>
            </w:r>
            <w:r>
              <w:rPr>
                <w:rFonts w:hint="eastAsia" w:ascii="宋体" w:hAnsi="宋体"/>
                <w:color w:val="0000ff"/>
                <w:sz w:val="24"/>
                <w:highlight w:val="white"/>
              </w:rPr>
              <w:t xml:space="preserve">月</w:t>
            </w:r>
            <w:r>
              <w:rPr>
                <w:rFonts w:hint="eastAsia" w:ascii="宋体" w:hAnsi="宋体"/>
                <w:color w:val="0000ff"/>
                <w:sz w:val="24"/>
                <w:highlight w:val="white"/>
                <w:lang w:val="en-US" w:eastAsia="zh-CN"/>
              </w:rPr>
              <w:t xml:space="preserve">31</w:t>
            </w:r>
            <w:r>
              <w:rPr>
                <w:rFonts w:hint="eastAsia" w:ascii="宋体" w:hAnsi="宋体"/>
                <w:color w:val="0000ff"/>
                <w:sz w:val="24"/>
                <w:highlight w:val="white"/>
              </w:rPr>
              <w:t xml:space="preserve">日</w:t>
            </w:r>
            <w:r>
              <w:rPr>
                <w:rFonts w:hint="eastAsia" w:ascii="宋体" w:hAnsi="宋体"/>
                <w:color w:val="0000ff"/>
                <w:sz w:val="24"/>
                <w:highlight w:val="white"/>
                <w:lang w:val="en-US" w:eastAsia="zh-CN"/>
              </w:rPr>
              <w:t xml:space="preserve">09</w:t>
            </w:r>
            <w:r>
              <w:rPr>
                <w:rFonts w:hint="eastAsia" w:ascii="宋体" w:hAnsi="宋体"/>
                <w:color w:val="0000ff"/>
                <w:sz w:val="24"/>
                <w:highlight w:val="white"/>
              </w:rPr>
              <w:t xml:space="preserve">:30</w:t>
            </w:r>
            <w:r>
              <w:rPr>
                <w:rFonts w:hint="eastAsia" w:ascii="宋体" w:hAnsi="宋体"/>
                <w:sz w:val="24"/>
              </w:rPr>
              <w:t xml:space="preserve">，投标截止时间后的投标文件恕不接受。</w:t>
            </w:r>
            <w:r>
              <w:rPr>
                <w:rFonts w:hint="eastAsia" w:ascii="宋体" w:hAnsi="宋体"/>
                <w:sz w:val="24"/>
              </w:rPr>
            </w:r>
            <w:r/>
          </w:p>
          <w:p>
            <w:pPr>
              <w:pStyle w:val="843"/>
              <w:spacing w:line="360" w:lineRule="auto"/>
              <w:widowControl/>
              <w:rPr>
                <w:rFonts w:hint="eastAsia" w:ascii="宋体" w:hAnsi="宋体"/>
                <w:sz w:val="24"/>
              </w:rPr>
            </w:pPr>
            <w:r>
              <w:rPr>
                <w:rFonts w:hint="eastAsia" w:ascii="宋体" w:hAnsi="宋体"/>
                <w:sz w:val="24"/>
              </w:rPr>
              <w:t xml:space="preserve">2、网上投标解密时间：</w:t>
            </w:r>
            <w:r>
              <w:rPr>
                <w:rFonts w:hint="eastAsia" w:ascii="宋体" w:hAnsi="宋体"/>
                <w:color w:val="0000ff"/>
                <w:sz w:val="24"/>
                <w:highlight w:val="white"/>
              </w:rPr>
              <w:t xml:space="preserve">2024年</w:t>
            </w:r>
            <w:r>
              <w:rPr>
                <w:rFonts w:hint="eastAsia" w:ascii="宋体" w:hAnsi="宋体"/>
                <w:color w:val="0000ff"/>
                <w:sz w:val="24"/>
                <w:highlight w:val="white"/>
                <w:lang w:val="en-US" w:eastAsia="zh-CN"/>
              </w:rPr>
              <w:t xml:space="preserve">10</w:t>
            </w:r>
            <w:r>
              <w:rPr>
                <w:rFonts w:hint="eastAsia" w:ascii="宋体" w:hAnsi="宋体"/>
                <w:color w:val="0000ff"/>
                <w:sz w:val="24"/>
                <w:highlight w:val="white"/>
              </w:rPr>
              <w:t xml:space="preserve">月</w:t>
            </w:r>
            <w:r>
              <w:rPr>
                <w:rFonts w:hint="eastAsia" w:ascii="宋体" w:hAnsi="宋体"/>
                <w:color w:val="0000ff"/>
                <w:sz w:val="24"/>
                <w:highlight w:val="white"/>
                <w:lang w:val="en-US" w:eastAsia="zh-CN"/>
              </w:rPr>
              <w:t xml:space="preserve">31</w:t>
            </w:r>
            <w:r>
              <w:rPr>
                <w:rFonts w:hint="eastAsia" w:ascii="宋体" w:hAnsi="宋体"/>
                <w:color w:val="0000ff"/>
                <w:sz w:val="24"/>
                <w:highlight w:val="white"/>
              </w:rPr>
              <w:t xml:space="preserve">日</w:t>
            </w:r>
            <w:r>
              <w:rPr>
                <w:rFonts w:hint="eastAsia" w:ascii="宋体" w:hAnsi="宋体"/>
                <w:color w:val="0000ff"/>
                <w:sz w:val="24"/>
                <w:highlight w:val="white"/>
                <w:lang w:val="en-US" w:eastAsia="zh-CN"/>
              </w:rPr>
              <w:t xml:space="preserve">09</w:t>
            </w:r>
            <w:r>
              <w:rPr>
                <w:rFonts w:hint="eastAsia" w:ascii="宋体" w:hAnsi="宋体"/>
                <w:color w:val="0000ff"/>
                <w:sz w:val="24"/>
                <w:highlight w:val="white"/>
              </w:rPr>
              <w:t xml:space="preserve">:30</w:t>
            </w:r>
            <w:r>
              <w:rPr>
                <w:rFonts w:hint="eastAsia" w:ascii="宋体" w:hAnsi="宋体"/>
                <w:sz w:val="24"/>
              </w:rPr>
              <w:t xml:space="preserve">，</w:t>
            </w:r>
            <w:r>
              <w:rPr>
                <w:rFonts w:ascii="宋体" w:hAnsi="宋体"/>
                <w:b/>
                <w:sz w:val="24"/>
              </w:rPr>
              <w:t xml:space="preserve">解密时限</w:t>
            </w:r>
            <w:r>
              <w:rPr>
                <w:rFonts w:hint="eastAsia" w:ascii="宋体" w:hAnsi="宋体"/>
                <w:b/>
                <w:sz w:val="24"/>
              </w:rPr>
              <w:t xml:space="preserve">：开启解密后3</w:t>
            </w:r>
            <w:r>
              <w:rPr>
                <w:rFonts w:ascii="宋体" w:hAnsi="宋体"/>
                <w:b/>
                <w:sz w:val="24"/>
              </w:rPr>
              <w:t xml:space="preserve">0分钟</w:t>
            </w:r>
            <w:r>
              <w:rPr>
                <w:rFonts w:hint="eastAsia" w:ascii="宋体" w:hAnsi="宋体"/>
                <w:b/>
                <w:sz w:val="24"/>
              </w:rPr>
              <w:t xml:space="preserve">。</w:t>
            </w:r>
            <w:r>
              <w:rPr>
                <w:rFonts w:hint="eastAsia" w:ascii="宋体" w:hAnsi="宋体"/>
                <w:sz w:val="24"/>
              </w:rPr>
            </w:r>
            <w:r/>
          </w:p>
          <w:p>
            <w:pPr>
              <w:pStyle w:val="843"/>
              <w:spacing w:line="360" w:lineRule="auto"/>
              <w:widowControl/>
              <w:rPr>
                <w:rFonts w:ascii="宋体" w:hAnsi="宋体"/>
                <w:sz w:val="24"/>
              </w:rPr>
            </w:pPr>
            <w:r>
              <w:rPr>
                <w:rFonts w:hint="eastAsia" w:ascii="宋体" w:hAnsi="宋体"/>
                <w:sz w:val="24"/>
              </w:rPr>
              <w:t xml:space="preserve">3、投标文件提交地点：</w:t>
            </w:r>
            <w:r>
              <w:rPr>
                <w:rFonts w:hint="eastAsia" w:ascii="宋体" w:hAnsi="宋体" w:cs="宋体"/>
                <w:sz w:val="24"/>
                <w:shd w:val="clear" w:color="auto" w:fill="ffffff"/>
              </w:rPr>
              <w:t xml:space="preserve">江苏省政府采购（苏采云）平台投标，线上不见面开标。</w:t>
            </w:r>
            <w:r>
              <w:rPr>
                <w:rFonts w:ascii="宋体" w:hAnsi="宋体"/>
                <w:sz w:val="24"/>
              </w:rPr>
            </w:r>
            <w:r/>
          </w:p>
          <w:p>
            <w:pPr>
              <w:pStyle w:val="843"/>
              <w:spacing w:line="360" w:lineRule="auto"/>
              <w:widowControl/>
              <w:rPr>
                <w:rFonts w:ascii="宋体" w:hAnsi="宋体"/>
                <w:b/>
                <w:sz w:val="24"/>
              </w:rPr>
            </w:pPr>
            <w:r>
              <w:rPr>
                <w:rFonts w:hint="eastAsia" w:ascii="宋体" w:hAnsi="宋体"/>
                <w:b/>
                <w:sz w:val="24"/>
              </w:rPr>
              <w:t xml:space="preserve">特别提醒：</w:t>
            </w:r>
            <w:r>
              <w:rPr>
                <w:rFonts w:ascii="宋体" w:hAnsi="宋体"/>
                <w:b/>
                <w:sz w:val="24"/>
              </w:rPr>
            </w:r>
            <w:r/>
          </w:p>
          <w:p>
            <w:pPr>
              <w:pStyle w:val="843"/>
              <w:spacing w:line="360" w:lineRule="auto"/>
              <w:widowControl/>
              <w:rPr>
                <w:rFonts w:hint="eastAsia" w:ascii="宋体" w:hAnsi="宋体"/>
                <w:b/>
                <w:sz w:val="24"/>
              </w:rPr>
            </w:pPr>
            <w:r>
              <w:rPr>
                <w:rFonts w:hint="eastAsia" w:ascii="宋体" w:hAnsi="宋体"/>
                <w:b/>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rPr>
              <w:t xml:space="preserve">具体操作流程详见《“苏采云”系统供应商操作手册》。</w:t>
            </w:r>
            <w:r>
              <w:rPr>
                <w:rFonts w:hint="eastAsia" w:ascii="宋体" w:hAnsi="宋体"/>
                <w:b/>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10</w:t>
            </w:r>
            <w:r>
              <w:rPr>
                <w:sz w:val="24"/>
              </w:rPr>
            </w:r>
            <w:r/>
          </w:p>
        </w:tc>
        <w:tc>
          <w:tcPr>
            <w:tcW w:w="8623" w:type="dxa"/>
            <w:vAlign w:val="center"/>
            <w:textDirection w:val="lrTb"/>
            <w:noWrap w:val="false"/>
          </w:tcPr>
          <w:p>
            <w:pPr>
              <w:pStyle w:val="843"/>
              <w:spacing w:line="360" w:lineRule="auto"/>
              <w:widowControl/>
              <w:rPr>
                <w:rFonts w:ascii="宋体" w:hAnsi="宋体"/>
                <w:sz w:val="24"/>
              </w:rPr>
            </w:pPr>
            <w:r>
              <w:rPr>
                <w:rFonts w:hint="eastAsia" w:ascii="宋体" w:hAnsi="宋体"/>
                <w:sz w:val="24"/>
              </w:rPr>
              <w:t xml:space="preserve">评审时间：</w:t>
            </w:r>
            <w:r>
              <w:rPr>
                <w:rFonts w:hint="eastAsia" w:ascii="宋体" w:hAnsi="宋体"/>
                <w:color w:val="0000ff"/>
                <w:sz w:val="24"/>
                <w:highlight w:val="white"/>
              </w:rPr>
              <w:t xml:space="preserve">2024年</w:t>
            </w:r>
            <w:r>
              <w:rPr>
                <w:rFonts w:hint="eastAsia" w:ascii="宋体" w:hAnsi="宋体"/>
                <w:color w:val="0000ff"/>
                <w:sz w:val="24"/>
                <w:highlight w:val="white"/>
                <w:lang w:val="en-US" w:eastAsia="zh-CN"/>
              </w:rPr>
              <w:t xml:space="preserve">10</w:t>
            </w:r>
            <w:r>
              <w:rPr>
                <w:rFonts w:hint="eastAsia" w:ascii="宋体" w:hAnsi="宋体"/>
                <w:color w:val="0000ff"/>
                <w:sz w:val="24"/>
                <w:highlight w:val="white"/>
              </w:rPr>
              <w:t xml:space="preserve">月</w:t>
            </w:r>
            <w:r>
              <w:rPr>
                <w:rFonts w:hint="eastAsia" w:ascii="宋体" w:hAnsi="宋体"/>
                <w:color w:val="0000ff"/>
                <w:sz w:val="24"/>
                <w:highlight w:val="white"/>
                <w:lang w:val="en-US" w:eastAsia="zh-CN"/>
              </w:rPr>
              <w:t xml:space="preserve">31</w:t>
            </w:r>
            <w:r>
              <w:rPr>
                <w:rFonts w:hint="eastAsia" w:ascii="宋体" w:hAnsi="宋体"/>
                <w:color w:val="0000ff"/>
                <w:sz w:val="24"/>
                <w:highlight w:val="white"/>
              </w:rPr>
              <w:t xml:space="preserve">日</w:t>
            </w:r>
            <w:r>
              <w:rPr>
                <w:rFonts w:hint="eastAsia" w:ascii="宋体" w:hAnsi="宋体"/>
                <w:sz w:val="24"/>
              </w:rPr>
              <w:t xml:space="preserve">开标结束后</w:t>
            </w:r>
            <w:r>
              <w:rPr>
                <w:rFonts w:ascii="宋体" w:hAnsi="宋体"/>
                <w:sz w:val="24"/>
              </w:rPr>
            </w:r>
            <w:r/>
          </w:p>
          <w:p>
            <w:pPr>
              <w:pStyle w:val="843"/>
              <w:spacing w:line="360" w:lineRule="auto"/>
              <w:widowControl/>
              <w:rPr>
                <w:rFonts w:hint="eastAsia" w:ascii="宋体" w:hAnsi="宋体"/>
                <w:sz w:val="24"/>
              </w:rPr>
            </w:pPr>
            <w:r>
              <w:rPr>
                <w:rFonts w:hint="eastAsia" w:ascii="宋体" w:hAnsi="宋体"/>
                <w:sz w:val="24"/>
              </w:rPr>
              <w:t xml:space="preserve">评审地点：</w:t>
            </w:r>
            <w:r>
              <w:rPr>
                <w:rFonts w:hint="eastAsia" w:ascii="宋体" w:hAnsi="宋体"/>
                <w:color w:val="000000"/>
                <w:sz w:val="24"/>
                <w:lang w:val="zh-CN"/>
              </w:rPr>
              <w:t xml:space="preserve">无锡市滨湖区公共资源交易中心三楼评标室（无锡市滨湖区隐秀路152号） </w:t>
            </w:r>
            <w:r>
              <w:rPr>
                <w:rFonts w:hint="eastAsia" w:ascii="宋体" w:hAnsi="宋体"/>
                <w:sz w:val="24"/>
              </w:rPr>
            </w:r>
            <w:r/>
          </w:p>
        </w:tc>
      </w:tr>
      <w:tr>
        <w:trPr>
          <w:trHeight w:val="1124"/>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11</w:t>
            </w:r>
            <w:r>
              <w:rPr>
                <w:sz w:val="24"/>
              </w:rPr>
            </w:r>
            <w:r/>
          </w:p>
        </w:tc>
        <w:tc>
          <w:tcPr>
            <w:tcW w:w="8623" w:type="dxa"/>
            <w:vAlign w:val="center"/>
            <w:textDirection w:val="lrTb"/>
            <w:noWrap w:val="false"/>
          </w:tcPr>
          <w:p>
            <w:pPr>
              <w:pStyle w:val="843"/>
              <w:spacing w:line="360" w:lineRule="auto"/>
              <w:widowControl/>
              <w:rPr>
                <w:rFonts w:ascii="宋体" w:hAnsi="宋体"/>
                <w:b/>
                <w:sz w:val="24"/>
                <w:u w:val="single"/>
              </w:rPr>
            </w:pPr>
            <w:r>
              <w:rPr>
                <w:rFonts w:hint="eastAsia" w:ascii="宋体" w:hAnsi="宋体"/>
                <w:sz w:val="24"/>
              </w:rPr>
              <w:t xml:space="preserve">确定中标单位时间：</w:t>
            </w:r>
            <w:r>
              <w:rPr>
                <w:rFonts w:ascii="宋体" w:hAnsi="宋体"/>
                <w:b/>
                <w:color w:val="0000ff"/>
                <w:sz w:val="24"/>
                <w:highlight w:val="white"/>
                <w:u w:val="single"/>
              </w:rPr>
              <w:t xml:space="preserve">20</w:t>
            </w:r>
            <w:r>
              <w:rPr>
                <w:rFonts w:hint="eastAsia" w:ascii="宋体" w:hAnsi="宋体"/>
                <w:b/>
                <w:color w:val="0000ff"/>
                <w:sz w:val="24"/>
                <w:highlight w:val="white"/>
                <w:u w:val="single"/>
              </w:rPr>
              <w:t xml:space="preserve">24</w:t>
            </w:r>
            <w:r>
              <w:rPr>
                <w:rFonts w:ascii="宋体" w:hAnsi="宋体"/>
                <w:b/>
                <w:color w:val="0000ff"/>
                <w:sz w:val="24"/>
                <w:highlight w:val="white"/>
                <w:u w:val="single"/>
              </w:rPr>
              <w:t xml:space="preserve">年</w:t>
            </w:r>
            <w:r>
              <w:rPr>
                <w:rFonts w:hint="eastAsia" w:ascii="宋体" w:hAnsi="宋体"/>
                <w:b/>
                <w:color w:val="0000ff"/>
                <w:sz w:val="24"/>
                <w:highlight w:val="white"/>
                <w:u w:val="single"/>
                <w:lang w:val="en-US" w:eastAsia="zh-CN"/>
              </w:rPr>
              <w:t xml:space="preserve">1</w:t>
            </w:r>
            <w:r>
              <w:rPr>
                <w:rFonts w:hint="eastAsia" w:ascii="宋体" w:hAnsi="宋体"/>
                <w:b/>
                <w:color w:val="0000ff"/>
                <w:sz w:val="24"/>
                <w:highlight w:val="white"/>
                <w:u w:val="single"/>
                <w:lang w:val="en-US" w:eastAsia="zh-CN"/>
              </w:rPr>
              <w:t xml:space="preserve">0</w:t>
            </w:r>
            <w:r>
              <w:rPr>
                <w:rFonts w:hint="eastAsia" w:ascii="宋体" w:hAnsi="宋体"/>
                <w:b/>
                <w:color w:val="0000ff"/>
                <w:sz w:val="24"/>
                <w:highlight w:val="white"/>
                <w:u w:val="single"/>
              </w:rPr>
              <w:t xml:space="preserve">月</w:t>
            </w:r>
            <w:r>
              <w:rPr>
                <w:rFonts w:hint="eastAsia" w:ascii="宋体" w:hAnsi="宋体"/>
                <w:b/>
                <w:color w:val="0000ff"/>
                <w:sz w:val="24"/>
                <w:highlight w:val="white"/>
                <w:u w:val="single"/>
                <w:lang w:val="en-US" w:eastAsia="zh-CN"/>
              </w:rPr>
              <w:t xml:space="preserve">3</w:t>
            </w:r>
            <w:r>
              <w:rPr>
                <w:rFonts w:hint="eastAsia" w:ascii="宋体" w:hAnsi="宋体"/>
                <w:b/>
                <w:color w:val="0000ff"/>
                <w:sz w:val="24"/>
                <w:highlight w:val="white"/>
                <w:u w:val="single"/>
                <w:lang w:val="en-US" w:eastAsia="zh-CN"/>
              </w:rPr>
              <w:t xml:space="preserve">1</w:t>
            </w:r>
            <w:r>
              <w:rPr>
                <w:rFonts w:hint="eastAsia" w:ascii="宋体" w:hAnsi="宋体"/>
                <w:b/>
                <w:color w:val="0000ff"/>
                <w:sz w:val="24"/>
                <w:highlight w:val="white"/>
                <w:u w:val="single"/>
              </w:rPr>
              <w:t xml:space="preserve">日</w:t>
            </w:r>
            <w:r>
              <w:rPr>
                <w:rFonts w:hint="eastAsia" w:ascii="宋体" w:hAnsi="宋体"/>
                <w:b/>
                <w:color w:val="0000ff"/>
                <w:sz w:val="24"/>
                <w:u w:val="single"/>
              </w:rPr>
              <w:t xml:space="preserve">评标结束</w:t>
            </w:r>
            <w:r>
              <w:rPr>
                <w:rFonts w:ascii="宋体" w:hAnsi="宋体"/>
                <w:b/>
                <w:sz w:val="24"/>
                <w:u w:val="single"/>
              </w:rPr>
            </w:r>
            <w:r/>
          </w:p>
          <w:p>
            <w:pPr>
              <w:pStyle w:val="843"/>
              <w:spacing w:line="360" w:lineRule="auto"/>
              <w:widowControl/>
              <w:rPr>
                <w:rFonts w:hint="eastAsia" w:ascii="宋体" w:hAnsi="宋体"/>
                <w:sz w:val="24"/>
              </w:rPr>
            </w:pPr>
            <w:r>
              <w:rPr>
                <w:rFonts w:hint="eastAsia" w:ascii="宋体" w:hAnsi="宋体"/>
                <w:sz w:val="24"/>
              </w:rPr>
              <w:t xml:space="preserve">确定中标单位地点：</w:t>
            </w:r>
            <w:r>
              <w:rPr>
                <w:rFonts w:hint="eastAsia" w:ascii="宋体" w:hAnsi="宋体"/>
                <w:color w:val="000000"/>
                <w:sz w:val="24"/>
                <w:lang w:val="zh-CN"/>
              </w:rPr>
              <w:t xml:space="preserve">无锡市滨湖区公共资源交易中心三楼评标室（无锡市滨湖区隐秀路152号）</w:t>
            </w:r>
            <w:r>
              <w:rPr>
                <w:rFonts w:hint="eastAsia" w:ascii="宋体" w:hAnsi="宋体"/>
                <w:sz w:val="24"/>
              </w:rPr>
            </w:r>
            <w:r/>
          </w:p>
        </w:tc>
      </w:tr>
      <w:tr>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12</w:t>
            </w:r>
            <w:r>
              <w:rPr>
                <w:sz w:val="24"/>
              </w:rPr>
            </w:r>
            <w:r/>
          </w:p>
        </w:tc>
        <w:tc>
          <w:tcPr>
            <w:tcW w:w="8623" w:type="dxa"/>
            <w:vAlign w:val="center"/>
            <w:textDirection w:val="lrTb"/>
            <w:noWrap w:val="false"/>
          </w:tcPr>
          <w:p>
            <w:pPr>
              <w:pStyle w:val="843"/>
              <w:spacing w:line="360" w:lineRule="auto"/>
              <w:widowControl/>
              <w:rPr>
                <w:rFonts w:hint="eastAsia" w:ascii="宋体" w:hAnsi="宋体"/>
                <w:sz w:val="24"/>
              </w:rPr>
            </w:pPr>
            <w:r>
              <w:rPr>
                <w:rFonts w:hint="eastAsia" w:ascii="宋体" w:hAnsi="宋体"/>
                <w:sz w:val="24"/>
              </w:rPr>
              <w:t xml:space="preserve">本次采购采用江苏省政府采购（苏采云）平台进行招标投标活动，招标、投标、评标和中标结果发布全程电子化。</w:t>
            </w:r>
            <w:r>
              <w:rPr>
                <w:rFonts w:hint="eastAsia" w:ascii="宋体" w:hAnsi="宋体"/>
                <w:sz w:val="24"/>
              </w:rPr>
            </w:r>
            <w:r/>
          </w:p>
          <w:p>
            <w:pPr>
              <w:pStyle w:val="843"/>
              <w:spacing w:line="360" w:lineRule="auto"/>
              <w:widowControl/>
              <w:rPr>
                <w:rFonts w:ascii="宋体" w:hAnsi="宋体"/>
                <w:sz w:val="24"/>
              </w:rPr>
            </w:pPr>
            <w:r>
              <w:rPr>
                <w:rFonts w:hint="eastAsia" w:ascii="宋体" w:hAnsi="宋体"/>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本项目为线上不见面采购，投标供应商无需到开标现场及递交纸质文件。中标供应商在收到中标通知书后与采购人签订合同前，必须提供与系统中电子投标文件一致的纸质投标文件正本一份，副本四份。</w:t>
            </w:r>
            <w:r>
              <w:rPr>
                <w:rFonts w:ascii="宋体" w:hAnsi="宋体"/>
                <w:sz w:val="24"/>
              </w:rPr>
            </w:r>
            <w:r/>
          </w:p>
        </w:tc>
      </w:tr>
      <w:tr>
        <w:trPr>
          <w:trHeight w:val="558"/>
        </w:trPr>
        <w:tc>
          <w:tcPr>
            <w:tcW w:w="827" w:type="dxa"/>
            <w:vAlign w:val="center"/>
            <w:textDirection w:val="lrTb"/>
            <w:noWrap w:val="false"/>
          </w:tcPr>
          <w:p>
            <w:pPr>
              <w:pStyle w:val="843"/>
              <w:jc w:val="center"/>
              <w:spacing w:line="360" w:lineRule="auto"/>
              <w:widowControl/>
              <w:rPr>
                <w:sz w:val="24"/>
              </w:rPr>
            </w:pPr>
            <w:r>
              <w:rPr>
                <w:rFonts w:hint="eastAsia"/>
                <w:sz w:val="24"/>
              </w:rPr>
              <w:t xml:space="preserve">13</w:t>
            </w:r>
            <w:r>
              <w:rPr>
                <w:sz w:val="24"/>
              </w:rPr>
            </w:r>
            <w:r/>
          </w:p>
        </w:tc>
        <w:tc>
          <w:tcPr>
            <w:tcW w:w="8623" w:type="dxa"/>
            <w:vAlign w:val="center"/>
            <w:textDirection w:val="lrTb"/>
            <w:noWrap w:val="false"/>
          </w:tcPr>
          <w:p>
            <w:pPr>
              <w:pStyle w:val="843"/>
              <w:spacing w:line="360" w:lineRule="auto"/>
              <w:widowControl/>
              <w:rPr>
                <w:rFonts w:ascii="宋体" w:hAnsi="宋体" w:cs="宋体"/>
                <w:sz w:val="24"/>
              </w:rPr>
            </w:pPr>
            <w:r>
              <w:rPr>
                <w:rFonts w:hint="eastAsia" w:ascii="宋体" w:hAnsi="宋体" w:cs="宋体"/>
                <w:sz w:val="24"/>
              </w:rPr>
              <w:t xml:space="preserve">有关本次采购活动程序方面的问题，可来人、来函或电话联系。</w:t>
            </w:r>
            <w:r>
              <w:rPr>
                <w:rFonts w:ascii="宋体" w:hAnsi="宋体" w:cs="宋体"/>
                <w:sz w:val="24"/>
              </w:rPr>
            </w:r>
            <w:r/>
          </w:p>
          <w:p>
            <w:pPr>
              <w:pStyle w:val="843"/>
              <w:jc w:val="left"/>
              <w:spacing w:line="360" w:lineRule="auto"/>
              <w:widowControl/>
              <w:rPr>
                <w:rFonts w:hint="eastAsia" w:ascii="宋体" w:hAnsi="宋体" w:cs="宋体"/>
                <w:sz w:val="24"/>
              </w:rPr>
            </w:pPr>
            <w:r>
              <w:rPr>
                <w:rFonts w:hint="eastAsia" w:ascii="宋体" w:hAnsi="宋体" w:cs="宋体"/>
                <w:sz w:val="24"/>
              </w:rPr>
              <w:t xml:space="preserve">采购人：江苏省无锡蠡园经济开发区管理委员会</w:t>
            </w:r>
            <w:r>
              <w:rPr>
                <w:rFonts w:hint="eastAsia" w:ascii="宋体" w:hAnsi="宋体" w:cs="宋体"/>
                <w:sz w:val="24"/>
              </w:rPr>
            </w:r>
            <w:r/>
          </w:p>
          <w:p>
            <w:pPr>
              <w:pStyle w:val="843"/>
              <w:jc w:val="left"/>
              <w:spacing w:line="360" w:lineRule="auto"/>
              <w:widowControl/>
              <w:rPr>
                <w:rFonts w:hint="eastAsia" w:ascii="宋体" w:hAnsi="宋体" w:cs="宋体"/>
                <w:sz w:val="24"/>
              </w:rPr>
            </w:pPr>
            <w:r>
              <w:rPr>
                <w:rFonts w:hint="eastAsia" w:ascii="宋体" w:hAnsi="宋体" w:cs="宋体"/>
                <w:sz w:val="24"/>
              </w:rPr>
              <w:t xml:space="preserve">采购人统一社会信用代码</w:t>
            </w:r>
            <w:r>
              <w:rPr>
                <w:rFonts w:hint="eastAsia" w:ascii="宋体" w:hAnsi="宋体" w:cs="宋体"/>
                <w:sz w:val="24"/>
                <w:lang w:eastAsia="zh-CN"/>
              </w:rPr>
              <w:t xml:space="preserve">：</w:t>
            </w:r>
            <w:r>
              <w:t xml:space="preserve"> </w:t>
            </w:r>
            <w:r>
              <w:rPr>
                <w:rFonts w:ascii="宋体" w:hAnsi="宋体" w:cs="宋体"/>
                <w:sz w:val="24"/>
              </w:rPr>
              <w:t xml:space="preserve">11320212014029138U</w:t>
            </w:r>
            <w:r>
              <w:rPr>
                <w:rFonts w:hint="eastAsia" w:ascii="宋体" w:hAnsi="宋体" w:cs="宋体"/>
                <w:sz w:val="24"/>
              </w:rPr>
            </w:r>
            <w:r/>
          </w:p>
          <w:p>
            <w:pPr>
              <w:pStyle w:val="843"/>
              <w:jc w:val="left"/>
              <w:spacing w:line="360" w:lineRule="auto"/>
              <w:widowControl/>
              <w:rPr>
                <w:rFonts w:hint="eastAsia" w:ascii="宋体" w:hAnsi="宋体" w:cs="宋体"/>
                <w:sz w:val="24"/>
              </w:rPr>
            </w:pPr>
            <w:r>
              <w:rPr>
                <w:rFonts w:hint="eastAsia" w:ascii="宋体" w:hAnsi="宋体" w:cs="宋体"/>
                <w:sz w:val="24"/>
              </w:rPr>
              <w:t xml:space="preserve">联系地址：无锡市滨湖区滴翠路99号</w:t>
            </w:r>
            <w:r>
              <w:rPr>
                <w:rFonts w:hint="eastAsia" w:ascii="宋体" w:hAnsi="宋体" w:cs="宋体"/>
                <w:sz w:val="24"/>
              </w:rPr>
            </w:r>
            <w:r/>
          </w:p>
          <w:p>
            <w:pPr>
              <w:pStyle w:val="843"/>
              <w:jc w:val="left"/>
              <w:spacing w:line="360" w:lineRule="auto"/>
              <w:widowControl/>
              <w:rPr>
                <w:rFonts w:hint="eastAsia" w:ascii="宋体" w:hAnsi="宋体" w:cs="宋体"/>
                <w:sz w:val="24"/>
              </w:rPr>
            </w:pPr>
            <w:r>
              <w:rPr>
                <w:rFonts w:hint="eastAsia" w:ascii="宋体" w:hAnsi="宋体" w:cs="宋体"/>
                <w:sz w:val="24"/>
              </w:rPr>
              <w:t xml:space="preserve">联系人：黄工</w:t>
            </w:r>
            <w:r>
              <w:rPr>
                <w:rFonts w:hint="eastAsia" w:ascii="宋体" w:hAnsi="宋体" w:cs="宋体"/>
                <w:sz w:val="24"/>
              </w:rPr>
            </w:r>
            <w:r/>
          </w:p>
          <w:p>
            <w:pPr>
              <w:pStyle w:val="843"/>
              <w:jc w:val="left"/>
              <w:spacing w:line="360" w:lineRule="auto"/>
              <w:widowControl/>
              <w:rPr>
                <w:rFonts w:hint="eastAsia" w:ascii="宋体" w:hAnsi="宋体" w:cs="宋体"/>
                <w:sz w:val="24"/>
              </w:rPr>
            </w:pPr>
            <w:r>
              <w:rPr>
                <w:rFonts w:hint="eastAsia" w:ascii="宋体" w:hAnsi="宋体" w:cs="宋体"/>
                <w:sz w:val="24"/>
              </w:rPr>
              <w:t xml:space="preserve">联系电话：</w:t>
            </w:r>
            <w:r>
              <w:rPr>
                <w:rFonts w:ascii="宋体" w:hAnsi="宋体" w:cs="宋体"/>
                <w:sz w:val="24"/>
              </w:rPr>
              <w:t xml:space="preserve">0510-85131803</w:t>
            </w:r>
            <w:r>
              <w:rPr>
                <w:rFonts w:hint="eastAsia" w:ascii="宋体" w:hAnsi="宋体" w:cs="宋体"/>
                <w:sz w:val="24"/>
              </w:rPr>
            </w:r>
            <w:r/>
          </w:p>
          <w:p>
            <w:pPr>
              <w:pStyle w:val="843"/>
              <w:jc w:val="left"/>
              <w:spacing w:line="360" w:lineRule="auto"/>
              <w:widowControl/>
              <w:rPr>
                <w:rFonts w:hint="eastAsia" w:ascii="宋体" w:hAnsi="宋体" w:cs="宋体"/>
                <w:sz w:val="24"/>
              </w:rPr>
            </w:pPr>
            <w:r>
              <w:rPr>
                <w:rFonts w:hint="eastAsia" w:ascii="宋体" w:hAnsi="宋体" w:cs="宋体"/>
                <w:sz w:val="24"/>
              </w:rPr>
              <w:t xml:space="preserve">采购代理机构：无锡轴网建设项目咨询服务有限公司</w:t>
            </w:r>
            <w:r>
              <w:rPr>
                <w:rFonts w:hint="eastAsia" w:ascii="宋体" w:hAnsi="宋体" w:cs="宋体"/>
                <w:sz w:val="24"/>
              </w:rPr>
            </w:r>
            <w:r/>
          </w:p>
          <w:p>
            <w:pPr>
              <w:pStyle w:val="843"/>
              <w:jc w:val="left"/>
              <w:spacing w:line="360" w:lineRule="auto"/>
              <w:widowControl/>
              <w:rPr>
                <w:rFonts w:ascii="宋体" w:hAnsi="宋体"/>
                <w:sz w:val="24"/>
              </w:rPr>
            </w:pPr>
            <w:r>
              <w:rPr>
                <w:rFonts w:hint="eastAsia" w:ascii="宋体" w:hAnsi="宋体" w:cs="宋体"/>
                <w:sz w:val="24"/>
              </w:rPr>
              <w:t xml:space="preserve">统一社会信用代码：</w:t>
            </w:r>
            <w:r>
              <w:rPr>
                <w:rFonts w:ascii="宋体" w:hAnsi="宋体" w:cs="宋体"/>
                <w:sz w:val="24"/>
              </w:rPr>
              <w:t xml:space="preserve">91320211MA260J0Q02</w:t>
            </w:r>
            <w:r>
              <w:rPr>
                <w:rFonts w:ascii="宋体" w:hAnsi="宋体"/>
                <w:sz w:val="24"/>
              </w:rPr>
            </w:r>
            <w:r/>
          </w:p>
          <w:p>
            <w:pPr>
              <w:pStyle w:val="843"/>
              <w:jc w:val="left"/>
              <w:spacing w:line="360" w:lineRule="auto"/>
              <w:widowControl/>
              <w:rPr>
                <w:rFonts w:hint="eastAsia" w:ascii="宋体" w:hAnsi="宋体" w:eastAsia="宋体" w:cs="宋体"/>
                <w:sz w:val="24"/>
                <w:lang w:eastAsia="zh-CN"/>
              </w:rPr>
            </w:pPr>
            <w:r>
              <w:rPr>
                <w:rFonts w:ascii="宋体" w:hAnsi="宋体" w:cs="宋体"/>
                <w:sz w:val="24"/>
              </w:rPr>
              <w:t xml:space="preserve">联系人：</w:t>
            </w:r>
            <w:r>
              <w:rPr>
                <w:rFonts w:hint="eastAsia" w:ascii="宋体" w:hAnsi="宋体" w:cs="宋体"/>
                <w:sz w:val="24"/>
              </w:rPr>
              <w:t xml:space="preserve">于玲、吴周鑫</w:t>
            </w:r>
            <w:r>
              <w:rPr>
                <w:rFonts w:hint="eastAsia" w:ascii="宋体" w:hAnsi="宋体" w:cs="宋体"/>
                <w:sz w:val="24"/>
                <w:lang w:eastAsia="zh-CN"/>
              </w:rPr>
              <w:t xml:space="preserve">、于骥琰</w:t>
            </w:r>
            <w:r>
              <w:rPr>
                <w:rFonts w:hint="eastAsia" w:ascii="宋体" w:hAnsi="宋体" w:eastAsia="宋体" w:cs="宋体"/>
                <w:sz w:val="24"/>
                <w:lang w:eastAsia="zh-CN"/>
              </w:rPr>
            </w:r>
            <w:r/>
          </w:p>
          <w:p>
            <w:pPr>
              <w:pStyle w:val="843"/>
              <w:jc w:val="left"/>
              <w:spacing w:line="360" w:lineRule="auto"/>
              <w:widowControl/>
              <w:rPr>
                <w:rFonts w:ascii="宋体" w:hAnsi="宋体" w:cs="宋体"/>
                <w:sz w:val="24"/>
              </w:rPr>
            </w:pPr>
            <w:r>
              <w:rPr>
                <w:rFonts w:ascii="宋体" w:hAnsi="宋体" w:cs="宋体"/>
                <w:sz w:val="24"/>
              </w:rPr>
              <w:t xml:space="preserve">联系电话：</w:t>
            </w:r>
            <w:r>
              <w:rPr>
                <w:rFonts w:ascii="宋体" w:hAnsi="宋体" w:cs="宋体"/>
                <w:color w:val="000000"/>
                <w:sz w:val="24"/>
                <w:szCs w:val="22"/>
              </w:rPr>
              <w:t xml:space="preserve">0510-88602529</w:t>
            </w:r>
            <w:r>
              <w:rPr>
                <w:rFonts w:ascii="宋体" w:hAnsi="宋体" w:cs="宋体"/>
                <w:sz w:val="24"/>
              </w:rPr>
            </w:r>
            <w:r/>
          </w:p>
          <w:p>
            <w:pPr>
              <w:pStyle w:val="843"/>
              <w:jc w:val="left"/>
              <w:spacing w:line="360" w:lineRule="auto"/>
              <w:widowControl/>
              <w:rPr>
                <w:rFonts w:ascii="宋体" w:hAnsi="宋体" w:cs="宋体"/>
                <w:sz w:val="24"/>
              </w:rPr>
            </w:pPr>
            <w:r>
              <w:rPr>
                <w:rFonts w:hint="eastAsia" w:ascii="宋体" w:hAnsi="宋体" w:cs="宋体"/>
                <w:sz w:val="24"/>
                <w:lang w:val="zh-CN"/>
              </w:rPr>
              <w:t xml:space="preserve">电子邮件地址</w:t>
            </w:r>
            <w:r>
              <w:rPr>
                <w:rFonts w:hint="eastAsia" w:ascii="宋体" w:hAnsi="宋体" w:cs="宋体"/>
                <w:sz w:val="24"/>
              </w:rPr>
              <w:t xml:space="preserve">：</w:t>
            </w:r>
            <w:r>
              <w:rPr>
                <w:rFonts w:ascii="宋体" w:hAnsi="宋体" w:cs="宋体"/>
                <w:sz w:val="24"/>
              </w:rPr>
              <w:t xml:space="preserve">43716696@qq.com</w:t>
            </w:r>
            <w:r>
              <w:rPr>
                <w:rFonts w:ascii="宋体" w:hAnsi="宋体" w:cs="宋体"/>
                <w:sz w:val="24"/>
              </w:rPr>
            </w:r>
            <w:r/>
          </w:p>
          <w:p>
            <w:pPr>
              <w:pStyle w:val="843"/>
              <w:jc w:val="left"/>
              <w:spacing w:line="360" w:lineRule="auto"/>
              <w:widowControl/>
              <w:rPr>
                <w:rFonts w:ascii="宋体" w:hAnsi="宋体" w:cs="宋体"/>
                <w:sz w:val="24"/>
              </w:rPr>
            </w:pPr>
            <w:r>
              <w:rPr>
                <w:rFonts w:ascii="宋体" w:hAnsi="宋体" w:cs="宋体"/>
                <w:sz w:val="24"/>
              </w:rPr>
              <w:t xml:space="preserve">联系地址：</w:t>
            </w:r>
            <w:r>
              <w:rPr>
                <w:rFonts w:hint="eastAsia" w:ascii="宋体" w:hAnsi="宋体" w:cs="宋体"/>
                <w:color w:val="000000"/>
                <w:sz w:val="24"/>
              </w:rPr>
              <w:t xml:space="preserve">无锡市滨湖区河埒街道谢巷128号</w:t>
            </w:r>
            <w:r>
              <w:rPr>
                <w:rFonts w:ascii="宋体" w:hAnsi="宋体" w:cs="宋体"/>
                <w:sz w:val="24"/>
              </w:rPr>
            </w:r>
            <w:r/>
          </w:p>
          <w:p>
            <w:pPr>
              <w:pStyle w:val="843"/>
              <w:jc w:val="left"/>
              <w:spacing w:line="360" w:lineRule="auto"/>
              <w:widowControl/>
              <w:rPr>
                <w:rFonts w:ascii="宋体" w:hAnsi="宋体" w:cs="宋体"/>
                <w:sz w:val="24"/>
              </w:rPr>
            </w:pPr>
            <w:r>
              <w:rPr>
                <w:rFonts w:ascii="宋体" w:hAnsi="宋体" w:cs="宋体"/>
                <w:sz w:val="24"/>
              </w:rPr>
              <w:t xml:space="preserve">邮政编码：214</w:t>
            </w:r>
            <w:r>
              <w:rPr>
                <w:rFonts w:hint="eastAsia" w:ascii="宋体" w:hAnsi="宋体" w:cs="宋体"/>
                <w:sz w:val="24"/>
              </w:rPr>
              <w:t xml:space="preserve">000</w:t>
            </w:r>
            <w:r>
              <w:rPr>
                <w:rFonts w:ascii="宋体" w:hAnsi="宋体" w:cs="宋体"/>
                <w:sz w:val="24"/>
              </w:rPr>
            </w:r>
            <w:r/>
          </w:p>
        </w:tc>
      </w:tr>
      <w:tr>
        <w:trPr>
          <w:trHeight w:val="558"/>
        </w:trPr>
        <w:tc>
          <w:tcPr>
            <w:tcW w:w="827" w:type="dxa"/>
            <w:vAlign w:val="center"/>
            <w:textDirection w:val="lrTb"/>
            <w:noWrap w:val="false"/>
          </w:tcPr>
          <w:p>
            <w:pPr>
              <w:pStyle w:val="843"/>
              <w:jc w:val="center"/>
              <w:spacing w:line="360" w:lineRule="auto"/>
              <w:widowControl/>
              <w:rPr>
                <w:rFonts w:hint="eastAsia"/>
                <w:sz w:val="24"/>
              </w:rPr>
            </w:pPr>
            <w:r>
              <w:rPr>
                <w:rFonts w:hint="eastAsia"/>
                <w:sz w:val="24"/>
              </w:rPr>
              <w:t xml:space="preserve">1</w:t>
            </w:r>
            <w:r>
              <w:rPr>
                <w:sz w:val="24"/>
              </w:rPr>
              <w:t xml:space="preserve">4</w:t>
            </w:r>
            <w:r>
              <w:rPr>
                <w:rFonts w:hint="eastAsia"/>
                <w:sz w:val="24"/>
              </w:rPr>
            </w:r>
            <w:r/>
          </w:p>
        </w:tc>
        <w:tc>
          <w:tcPr>
            <w:tcW w:w="8623" w:type="dxa"/>
            <w:vAlign w:val="center"/>
            <w:textDirection w:val="lrTb"/>
            <w:noWrap w:val="false"/>
          </w:tcPr>
          <w:p>
            <w:pPr>
              <w:pStyle w:val="843"/>
              <w:spacing w:line="360" w:lineRule="auto"/>
              <w:tabs>
                <w:tab w:val="left" w:pos="840" w:leader="none"/>
                <w:tab w:val="left" w:pos="1050" w:leader="none"/>
              </w:tabs>
              <w:rPr>
                <w:rFonts w:hint="eastAsia" w:ascii="宋体" w:hAnsi="宋体"/>
                <w:color w:val="000000"/>
                <w:sz w:val="24"/>
              </w:rPr>
            </w:pPr>
            <w:r>
              <w:rPr>
                <w:rFonts w:hint="eastAsia" w:ascii="宋体" w:hAnsi="宋体"/>
                <w:color w:val="000000"/>
                <w:sz w:val="24"/>
              </w:rPr>
              <w:t xml:space="preserve">1.潜在投标供应商访问江苏省政府采购（苏采云）平台的网络地址和方法</w:t>
            </w:r>
            <w:r>
              <w:rPr>
                <w:rFonts w:hint="eastAsia" w:ascii="宋体" w:hAnsi="宋体"/>
                <w:color w:val="000000"/>
                <w:sz w:val="24"/>
              </w:rPr>
            </w:r>
            <w:r/>
          </w:p>
          <w:p>
            <w:pPr>
              <w:pStyle w:val="843"/>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（1）</w:t>
            </w:r>
            <w:r>
              <w:rPr>
                <w:rFonts w:hint="eastAsia" w:ascii="宋体" w:hAnsi="宋体"/>
                <w:color w:val="000000"/>
                <w:sz w:val="24"/>
              </w:rPr>
              <w:t xml:space="preserve">供应商访问江苏省政府采购（苏采云）平台的方法：</w:t>
            </w:r>
            <w:r>
              <w:rPr>
                <w:rFonts w:hint="eastAsia" w:ascii="宋体" w:hAnsi="宋体"/>
                <w:bCs/>
                <w:sz w:val="24"/>
                <w:szCs w:val="20"/>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sz w:val="24"/>
                <w:shd w:val="clear" w:color="auto" w:fill="ffffff"/>
              </w:rPr>
              <w:t xml:space="preserve">“苏采云”系统供应商操作手册</w:t>
            </w:r>
            <w:r>
              <w:rPr>
                <w:rFonts w:hint="eastAsia" w:ascii="宋体" w:hAnsi="宋体"/>
                <w:bCs/>
                <w:sz w:val="24"/>
                <w:szCs w:val="20"/>
              </w:rPr>
              <w:t xml:space="preserve">》。</w:t>
            </w:r>
            <w:r>
              <w:rPr>
                <w:rFonts w:hint="eastAsia" w:ascii="宋体" w:hAnsi="宋体"/>
                <w:bCs/>
                <w:sz w:val="24"/>
                <w:szCs w:val="20"/>
              </w:rPr>
            </w:r>
            <w:r/>
          </w:p>
          <w:p>
            <w:pPr>
              <w:pStyle w:val="843"/>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（2）访问“无锡政府采购网”点击“江苏省政府采购（苏采云平台）”——“用户注册”按钮，进行账号注册并填写申请信息，也可以直接通过</w:t>
            </w:r>
            <w:r>
              <w:rPr>
                <w:rFonts w:hint="eastAsia" w:ascii="宋体" w:hAnsi="宋体"/>
                <w:bCs/>
                <w:sz w:val="24"/>
                <w:szCs w:val="20"/>
              </w:rPr>
              <w:fldChar w:fldCharType="begin"/>
            </w:r>
            <w:r>
              <w:rPr>
                <w:rFonts w:hint="eastAsia" w:ascii="宋体" w:hAnsi="宋体"/>
                <w:bCs/>
                <w:sz w:val="24"/>
                <w:szCs w:val="20"/>
              </w:rPr>
              <w:instrText xml:space="preserve"> HYPERLINK "http://jszfcg.jscz.gov.cn/jszc/login" </w:instrText>
            </w:r>
            <w:r>
              <w:rPr>
                <w:rFonts w:hint="eastAsia" w:ascii="宋体" w:hAnsi="宋体"/>
                <w:bCs/>
                <w:sz w:val="24"/>
                <w:szCs w:val="20"/>
              </w:rPr>
              <w:fldChar w:fldCharType="separate"/>
            </w:r>
            <w:r>
              <w:rPr>
                <w:rFonts w:hint="eastAsia" w:ascii="宋体" w:hAnsi="宋体"/>
                <w:bCs/>
                <w:sz w:val="24"/>
                <w:szCs w:val="20"/>
              </w:rPr>
              <w:t xml:space="preserve">苏采云 (http://jszfcg.jsczt.cn/</w:t>
            </w:r>
            <w:r>
              <w:rPr>
                <w:rFonts w:hint="eastAsia" w:ascii="宋体" w:hAnsi="宋体"/>
                <w:bCs/>
                <w:sz w:val="24"/>
                <w:szCs w:val="20"/>
                <w:lang w:eastAsia="zh-CN"/>
              </w:rPr>
              <w:t xml:space="preserve">）</w:t>
            </w:r>
            <w:r>
              <w:rPr>
                <w:rFonts w:hint="eastAsia" w:ascii="宋体" w:hAnsi="宋体"/>
                <w:bCs/>
                <w:sz w:val="24"/>
                <w:szCs w:val="20"/>
              </w:rPr>
              <w:fldChar w:fldCharType="end"/>
            </w:r>
            <w:r>
              <w:rPr>
                <w:rFonts w:hint="eastAsia" w:ascii="宋体" w:hAnsi="宋体"/>
                <w:bCs/>
                <w:sz w:val="24"/>
                <w:szCs w:val="20"/>
              </w:rPr>
              <w:t xml:space="preserve">进入注册界面。</w:t>
            </w:r>
            <w:r>
              <w:rPr>
                <w:rFonts w:hint="eastAsia" w:ascii="宋体" w:hAnsi="宋体"/>
                <w:bCs/>
                <w:sz w:val="24"/>
                <w:szCs w:val="20"/>
              </w:rPr>
            </w:r>
            <w:r/>
          </w:p>
          <w:p>
            <w:pPr>
              <w:pStyle w:val="843"/>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（3）</w:t>
            </w:r>
            <w:r>
              <w:rPr>
                <w:rFonts w:hint="eastAsia" w:ascii="宋体" w:hAnsi="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sz w:val="24"/>
                <w:szCs w:val="20"/>
              </w:rPr>
              <w:t xml:space="preserve">领取CA和办理电子签章详见“江苏省政府采购数字证书CA及电子签章办理指南”（http://jsxcmm.com/help/help.html）</w:t>
            </w:r>
            <w:r>
              <w:rPr>
                <w:rFonts w:hint="eastAsia" w:ascii="宋体" w:hAnsi="宋体"/>
                <w:bCs/>
                <w:sz w:val="24"/>
                <w:szCs w:val="20"/>
              </w:rPr>
            </w:r>
            <w:r/>
          </w:p>
          <w:p>
            <w:pPr>
              <w:pStyle w:val="843"/>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（4）</w:t>
            </w:r>
            <w:r>
              <w:rPr>
                <w:rFonts w:hint="eastAsia" w:ascii="宋体" w:hAnsi="宋体"/>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bCs/>
                <w:sz w:val="24"/>
                <w:szCs w:val="20"/>
              </w:rPr>
            </w:r>
            <w:r/>
          </w:p>
          <w:p>
            <w:pPr>
              <w:pStyle w:val="843"/>
              <w:spacing w:line="360" w:lineRule="auto"/>
              <w:tabs>
                <w:tab w:val="left" w:pos="840" w:leader="none"/>
                <w:tab w:val="left" w:pos="1050" w:leader="none"/>
              </w:tabs>
              <w:rPr>
                <w:rFonts w:ascii="宋体" w:hAnsi="宋体"/>
                <w:bCs/>
                <w:sz w:val="24"/>
                <w:szCs w:val="20"/>
              </w:rPr>
            </w:pPr>
            <w:r>
              <w:rPr>
                <w:rFonts w:hint="eastAsia" w:ascii="宋体" w:hAnsi="宋体"/>
                <w:bCs/>
                <w:sz w:val="24"/>
                <w:szCs w:val="20"/>
              </w:rPr>
              <w:t xml:space="preserve">技术支持QQ：田女士：3071474382 ；王先生：897651173。</w:t>
            </w:r>
            <w:r>
              <w:rPr>
                <w:rFonts w:ascii="宋体" w:hAnsi="宋体"/>
                <w:bCs/>
                <w:sz w:val="24"/>
                <w:szCs w:val="20"/>
              </w:rPr>
            </w:r>
            <w:r/>
          </w:p>
          <w:p>
            <w:pPr>
              <w:pStyle w:val="843"/>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（5）采购文件、供应商操作手册及政府采购客户端工具可通过“苏采云”系统--已报名项目--报名详情页面内相应链接进行下载。</w:t>
            </w:r>
            <w:r>
              <w:rPr>
                <w:rFonts w:hint="eastAsia" w:ascii="宋体" w:hAnsi="宋体"/>
                <w:bCs/>
                <w:sz w:val="24"/>
                <w:szCs w:val="20"/>
              </w:rPr>
            </w:r>
            <w:r/>
          </w:p>
          <w:p>
            <w:pPr>
              <w:pStyle w:val="843"/>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bCs/>
                <w:sz w:val="24"/>
                <w:szCs w:val="20"/>
              </w:rPr>
            </w:r>
            <w:r/>
          </w:p>
          <w:p>
            <w:pPr>
              <w:pStyle w:val="843"/>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（7）采购代理机构将数据电文形式的采购文件加载至“苏采云”系统，供潜在供应商下载或者查阅。</w:t>
            </w:r>
            <w:r>
              <w:rPr>
                <w:rFonts w:hint="eastAsia" w:ascii="宋体" w:hAnsi="宋体"/>
                <w:bCs/>
                <w:sz w:val="24"/>
                <w:szCs w:val="20"/>
              </w:rPr>
            </w:r>
            <w:r/>
          </w:p>
          <w:p>
            <w:pPr>
              <w:pStyle w:val="843"/>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（8）苏采云系统应使用谷歌浏览器参与不见面开标。</w:t>
            </w:r>
            <w:r>
              <w:rPr>
                <w:rFonts w:hint="eastAsia" w:ascii="宋体" w:hAnsi="宋体"/>
                <w:bCs/>
                <w:sz w:val="24"/>
                <w:szCs w:val="20"/>
              </w:rPr>
            </w:r>
            <w:r/>
          </w:p>
          <w:p>
            <w:pPr>
              <w:pStyle w:val="843"/>
              <w:spacing w:line="360" w:lineRule="auto"/>
              <w:tabs>
                <w:tab w:val="left" w:pos="840" w:leader="none"/>
                <w:tab w:val="left" w:pos="1050" w:leader="none"/>
              </w:tabs>
            </w:pPr>
            <w:r>
              <w:rPr>
                <w:rFonts w:hint="eastAsia" w:ascii="宋体" w:hAnsi="宋体"/>
                <w:bCs/>
                <w:sz w:val="24"/>
                <w:szCs w:val="20"/>
              </w:rPr>
              <w:t xml:space="preserve">2.有关本次招标的事项若存在变动或修改，敬请及时关注“无锡政府采购网”、“江苏政府采购网”、“中国政府采购网”发布的信息。</w:t>
            </w:r>
            <w:r/>
          </w:p>
        </w:tc>
      </w:tr>
    </w:tbl>
    <w:p>
      <w:pPr>
        <w:pStyle w:val="843"/>
        <w:jc w:val="center"/>
        <w:spacing w:line="360" w:lineRule="auto"/>
        <w:rPr>
          <w:rFonts w:ascii="黑体" w:eastAsia="黑体"/>
          <w:b/>
          <w:sz w:val="44"/>
          <w:szCs w:val="44"/>
        </w:rPr>
      </w:pPr>
      <w:r>
        <w:rPr>
          <w:rFonts w:ascii="楷体_GB2312" w:eastAsia="楷体_GB2312"/>
          <w:b/>
          <w:sz w:val="24"/>
        </w:rPr>
        <w:br w:type="page" w:clear="all"/>
      </w:r>
      <w:r>
        <w:rPr>
          <w:rFonts w:hint="eastAsia" w:ascii="黑体" w:eastAsia="黑体"/>
          <w:b/>
          <w:sz w:val="44"/>
          <w:szCs w:val="44"/>
        </w:rPr>
        <w:t xml:space="preserve">第二部分. 供应商须知</w:t>
      </w:r>
      <w:r>
        <w:rPr>
          <w:rFonts w:ascii="黑体" w:eastAsia="黑体"/>
          <w:b/>
          <w:sz w:val="44"/>
          <w:szCs w:val="44"/>
        </w:rPr>
      </w:r>
      <w:r/>
    </w:p>
    <w:p>
      <w:pPr>
        <w:pStyle w:val="843"/>
        <w:ind w:firstLine="240"/>
        <w:spacing w:line="360" w:lineRule="auto"/>
        <w:rPr>
          <w:rFonts w:ascii="黑体" w:hAnsi="宋体" w:eastAsia="黑体"/>
          <w:sz w:val="24"/>
        </w:rPr>
        <w:outlineLvl w:val="0"/>
      </w:pPr>
      <w:r>
        <w:rPr>
          <w:rFonts w:hint="eastAsia" w:ascii="黑体" w:hAnsi="宋体" w:eastAsia="黑体"/>
          <w:sz w:val="24"/>
        </w:rPr>
        <w:t xml:space="preserve">（一）遵循原则：</w:t>
      </w:r>
      <w:r>
        <w:rPr>
          <w:rFonts w:ascii="黑体" w:hAnsi="宋体" w:eastAsia="黑体"/>
          <w:sz w:val="24"/>
        </w:rPr>
      </w:r>
      <w:r/>
    </w:p>
    <w:p>
      <w:pPr>
        <w:pStyle w:val="843"/>
        <w:ind w:firstLine="240"/>
        <w:spacing w:line="360" w:lineRule="auto"/>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843"/>
        <w:ind w:firstLine="240"/>
        <w:spacing w:line="360" w:lineRule="auto"/>
        <w:rPr>
          <w:rFonts w:ascii="黑体" w:hAnsi="宋体" w:eastAsia="黑体"/>
          <w:sz w:val="24"/>
        </w:rPr>
        <w:outlineLvl w:val="0"/>
      </w:pPr>
      <w:r>
        <w:rPr>
          <w:rFonts w:hint="eastAsia" w:ascii="黑体" w:hAnsi="宋体" w:eastAsia="黑体"/>
          <w:sz w:val="24"/>
        </w:rPr>
        <w:t xml:space="preserve">（二）招标文件：</w:t>
      </w:r>
      <w:r>
        <w:rPr>
          <w:rFonts w:ascii="黑体" w:hAnsi="宋体" w:eastAsia="黑体"/>
          <w:sz w:val="24"/>
        </w:rPr>
      </w:r>
      <w:r/>
    </w:p>
    <w:p>
      <w:pPr>
        <w:pStyle w:val="843"/>
        <w:ind w:firstLine="360"/>
        <w:spacing w:line="360" w:lineRule="auto"/>
        <w:rPr>
          <w:rFonts w:ascii="宋体" w:hAnsi="宋体"/>
          <w:sz w:val="24"/>
        </w:rPr>
      </w:pPr>
      <w:r>
        <w:rPr>
          <w:rFonts w:hint="eastAsia" w:ascii="宋体" w:hAnsi="宋体"/>
          <w:sz w:val="24"/>
        </w:rPr>
        <w:t xml:space="preserve">1.招标文件包括文件目录所列全部内容，投标供应商应仔细阅读，并在投标文件中充分响应招标文件的所有要求。</w:t>
      </w:r>
      <w:r>
        <w:rPr>
          <w:rFonts w:ascii="宋体" w:hAnsi="宋体"/>
          <w:sz w:val="24"/>
        </w:rPr>
      </w:r>
      <w:r/>
    </w:p>
    <w:p>
      <w:pPr>
        <w:pStyle w:val="843"/>
        <w:ind w:firstLine="360"/>
        <w:spacing w:line="360" w:lineRule="auto"/>
        <w:rPr>
          <w:rFonts w:hint="eastAsia"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rPr>
          <w:rFonts w:hint="eastAsia" w:ascii="宋体" w:hAnsi="宋体"/>
          <w:sz w:val="24"/>
        </w:rPr>
        <w:fldChar w:fldCharType="begin"/>
      </w:r>
      <w:r>
        <w:rPr>
          <w:rFonts w:hint="eastAsia" w:ascii="宋体" w:hAnsi="宋体"/>
          <w:sz w:val="24"/>
        </w:rPr>
        <w:instrText xml:space="preserve"> HYPERLINK "http://jszfcg.jscz.gov.cn/jszc/login" </w:instrText>
      </w:r>
      <w:r>
        <w:rPr>
          <w:rFonts w:hint="eastAsia" w:ascii="宋体" w:hAnsi="宋体"/>
          <w:sz w:val="24"/>
        </w:rPr>
        <w:fldChar w:fldCharType="separate"/>
      </w:r>
      <w:r>
        <w:rPr>
          <w:rFonts w:hint="eastAsia" w:ascii="宋体" w:hAnsi="宋体"/>
          <w:sz w:val="24"/>
        </w:rPr>
        <w:t xml:space="preserve">江苏省政府采购（苏采云）平台 (</w:t>
      </w:r>
      <w:r>
        <w:rPr>
          <w:rFonts w:hint="eastAsia" w:ascii="宋体" w:hAnsi="宋体" w:cs="宋体"/>
          <w:sz w:val="24"/>
        </w:rPr>
        <w:t xml:space="preserve">http://jszfcg.jsczt.cn/</w:t>
      </w:r>
      <w:r>
        <w:rPr>
          <w:rFonts w:hint="eastAsia" w:ascii="宋体" w:hAnsi="宋体" w:cs="宋体"/>
          <w:sz w:val="24"/>
          <w:lang w:eastAsia="zh-CN"/>
        </w:rPr>
        <w:t xml:space="preserve">）</w:t>
      </w:r>
      <w:r>
        <w:rPr>
          <w:rFonts w:hint="eastAsia" w:ascii="宋体" w:hAnsi="宋体"/>
          <w:sz w:val="24"/>
        </w:rPr>
        <w:fldChar w:fldCharType="end"/>
      </w:r>
      <w:r>
        <w:rPr>
          <w:rFonts w:hint="eastAsia" w:ascii="宋体" w:hAnsi="宋体"/>
          <w:sz w:val="24"/>
          <w:lang w:val="zh-CN"/>
        </w:rPr>
        <w:t xml:space="preserve">在线申请获取招标文件</w:t>
      </w:r>
      <w:r>
        <w:rPr>
          <w:rFonts w:hint="eastAsia" w:ascii="宋体" w:hAnsi="宋体"/>
          <w:sz w:val="24"/>
        </w:rPr>
        <w:t xml:space="preserve">及有关资料，</w:t>
      </w:r>
      <w:r>
        <w:rPr>
          <w:rFonts w:hint="eastAsia" w:hAnsi="宋体"/>
          <w:sz w:val="24"/>
        </w:rPr>
        <w:t xml:space="preserve">按招标文件要求提交全部资料并对招标文件各项内容做出实质性响应，否则投标无效</w:t>
      </w:r>
      <w:r>
        <w:rPr>
          <w:rFonts w:hint="eastAsia" w:ascii="宋体" w:hAnsi="宋体"/>
          <w:sz w:val="24"/>
          <w:lang w:val="zh-CN"/>
        </w:rPr>
        <w:t xml:space="preserve">。</w:t>
      </w:r>
      <w:r>
        <w:rPr>
          <w:rFonts w:hint="eastAsia" w:ascii="宋体" w:hAnsi="宋体"/>
          <w:sz w:val="24"/>
        </w:rPr>
      </w:r>
      <w:r/>
    </w:p>
    <w:p>
      <w:pPr>
        <w:pStyle w:val="843"/>
        <w:ind w:firstLine="36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供应商一旦参加本项目投标，即表明承诺接受了本招标文件中所有条件和规定。</w:t>
      </w:r>
      <w:r>
        <w:rPr>
          <w:rFonts w:ascii="宋体" w:hAnsi="宋体"/>
          <w:sz w:val="24"/>
        </w:rPr>
      </w:r>
      <w:r/>
    </w:p>
    <w:p>
      <w:pPr>
        <w:pStyle w:val="843"/>
        <w:ind w:firstLine="360"/>
        <w:spacing w:line="360" w:lineRule="auto"/>
        <w:rPr>
          <w:rFonts w:ascii="宋体" w:hAnsi="宋体"/>
          <w:sz w:val="24"/>
        </w:rPr>
      </w:pPr>
      <w:r>
        <w:rPr>
          <w:rFonts w:hint="eastAsia" w:ascii="宋体" w:hAnsi="宋体"/>
          <w:sz w:val="24"/>
        </w:rPr>
        <w:t xml:space="preserve">4.招标文件仅作为本次采购招标使用。</w:t>
      </w:r>
      <w:r>
        <w:rPr>
          <w:rFonts w:ascii="宋体" w:hAnsi="宋体"/>
          <w:sz w:val="24"/>
        </w:rPr>
      </w:r>
      <w:r/>
    </w:p>
    <w:p>
      <w:pPr>
        <w:pStyle w:val="843"/>
        <w:ind w:firstLine="240"/>
        <w:spacing w:line="360" w:lineRule="auto"/>
        <w:rPr>
          <w:rFonts w:ascii="黑体" w:hAnsi="宋体" w:eastAsia="黑体"/>
          <w:sz w:val="24"/>
        </w:rPr>
        <w:outlineLvl w:val="0"/>
      </w:pPr>
      <w:r>
        <w:rPr>
          <w:rFonts w:hint="eastAsia" w:ascii="黑体" w:hAnsi="宋体" w:eastAsia="黑体"/>
          <w:sz w:val="24"/>
        </w:rPr>
        <w:t xml:space="preserve">（三）招标文件的解释：</w:t>
      </w:r>
      <w:r>
        <w:rPr>
          <w:rFonts w:ascii="黑体" w:hAnsi="宋体" w:eastAsia="黑体"/>
          <w:sz w:val="24"/>
        </w:rPr>
      </w:r>
      <w:r/>
    </w:p>
    <w:p>
      <w:pPr>
        <w:pStyle w:val="843"/>
        <w:ind w:firstLine="360"/>
        <w:spacing w:line="360" w:lineRule="auto"/>
        <w:rPr>
          <w:rFonts w:hint="eastAsia" w:ascii="宋体" w:hAnsi="宋体"/>
          <w:sz w:val="24"/>
        </w:rPr>
      </w:pPr>
      <w:r>
        <w:rPr>
          <w:rFonts w:hint="eastAsia" w:ascii="宋体" w:hAnsi="宋体"/>
          <w:sz w:val="24"/>
        </w:rPr>
        <w:t xml:space="preserve">1.投标供应商如有需要对招标文件要求澄清的问题，请以书面提出，并按“投标邀请”规定的时间将书面及电子邮件（两种形式均须发送）至无锡轴网建设项目咨询服务有限公司，联系方式详见投标邀请。</w:t>
      </w:r>
      <w:r>
        <w:rPr>
          <w:rFonts w:hint="eastAsia" w:ascii="宋体" w:hAnsi="宋体"/>
          <w:sz w:val="24"/>
        </w:rPr>
      </w:r>
      <w:r/>
    </w:p>
    <w:p>
      <w:pPr>
        <w:pStyle w:val="843"/>
        <w:ind w:firstLine="360"/>
        <w:spacing w:line="360" w:lineRule="auto"/>
        <w:rPr>
          <w:rFonts w:hint="eastAsia" w:ascii="宋体" w:hAnsi="宋体"/>
          <w:sz w:val="24"/>
        </w:rPr>
      </w:pPr>
      <w:r>
        <w:rPr>
          <w:rFonts w:hint="eastAsia" w:ascii="宋体" w:hAnsi="宋体"/>
          <w:sz w:val="24"/>
        </w:rPr>
        <w:t xml:space="preserve">2.采购人、无锡轴网建设项目咨询服务有限公司将按“投标邀请”规定的时间对供应商针对招标文件书面提出的要求澄清的问题进行答疑。</w:t>
      </w:r>
      <w:r>
        <w:rPr>
          <w:rFonts w:hint="eastAsia" w:ascii="宋体" w:hAnsi="宋体"/>
          <w:sz w:val="24"/>
        </w:rPr>
      </w:r>
      <w:r/>
    </w:p>
    <w:p>
      <w:pPr>
        <w:pStyle w:val="843"/>
        <w:ind w:firstLine="360"/>
        <w:spacing w:line="360" w:lineRule="auto"/>
        <w:rPr>
          <w:rFonts w:hint="eastAsia" w:ascii="宋体" w:hAnsi="宋体"/>
          <w:sz w:val="24"/>
        </w:rPr>
      </w:pPr>
      <w:r>
        <w:rPr>
          <w:rFonts w:hint="eastAsia" w:ascii="宋体" w:hAnsi="宋体"/>
          <w:sz w:val="24"/>
        </w:rPr>
        <w:t xml:space="preserve">3.本文件的最终解释权归采购人。</w:t>
      </w:r>
      <w:r>
        <w:rPr>
          <w:rFonts w:hint="eastAsia" w:ascii="宋体" w:hAnsi="宋体"/>
          <w:sz w:val="24"/>
        </w:rPr>
      </w:r>
      <w:r/>
    </w:p>
    <w:p>
      <w:pPr>
        <w:pStyle w:val="843"/>
        <w:ind w:firstLine="240"/>
        <w:spacing w:line="360" w:lineRule="auto"/>
        <w:rPr>
          <w:rFonts w:ascii="黑体" w:hAnsi="宋体" w:eastAsia="黑体"/>
          <w:sz w:val="24"/>
        </w:rPr>
        <w:outlineLvl w:val="0"/>
      </w:pPr>
      <w:r>
        <w:rPr>
          <w:rFonts w:hint="eastAsia" w:ascii="黑体" w:hAnsi="宋体" w:eastAsia="黑体"/>
          <w:sz w:val="24"/>
        </w:rPr>
        <w:t xml:space="preserve">（四）招标文件的补充或修正：</w:t>
      </w:r>
      <w:r>
        <w:rPr>
          <w:rFonts w:ascii="黑体" w:hAnsi="宋体" w:eastAsia="黑体"/>
          <w:sz w:val="24"/>
        </w:rPr>
      </w:r>
      <w:r/>
    </w:p>
    <w:p>
      <w:pPr>
        <w:pStyle w:val="843"/>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招标文件</w:t>
      </w:r>
      <w:r>
        <w:rPr>
          <w:rFonts w:ascii="宋体" w:hAnsi="宋体"/>
          <w:sz w:val="24"/>
        </w:rPr>
        <w:t xml:space="preserve">进行必要的澄清或者修改，</w:t>
      </w:r>
      <w:r>
        <w:rPr>
          <w:rFonts w:hint="eastAsia" w:ascii="宋体" w:hAnsi="宋体"/>
          <w:bCs/>
          <w:sz w:val="24"/>
        </w:rPr>
        <w:t xml:space="preserve">但不得改变采购标的和资格条件。</w:t>
      </w:r>
      <w:r>
        <w:rPr>
          <w:rFonts w:ascii="宋体" w:hAnsi="宋体"/>
          <w:sz w:val="24"/>
        </w:rPr>
        <w:t xml:space="preserve">澄清或者修改</w:t>
      </w:r>
      <w:r>
        <w:rPr>
          <w:rFonts w:hint="eastAsia" w:ascii="宋体" w:hAnsi="宋体"/>
          <w:sz w:val="24"/>
        </w:rPr>
        <w:t xml:space="preserve">将</w:t>
      </w:r>
      <w:r>
        <w:rPr>
          <w:rFonts w:ascii="宋体" w:hAnsi="宋体"/>
          <w:sz w:val="24"/>
        </w:rPr>
        <w:t xml:space="preserve">在</w:t>
      </w:r>
      <w:r>
        <w:rPr>
          <w:rFonts w:hint="eastAsia" w:ascii="宋体" w:hAnsi="宋体"/>
          <w:bCs/>
          <w:sz w:val="24"/>
          <w:szCs w:val="20"/>
        </w:rPr>
        <w:t xml:space="preserve">中国政府采购网、</w:t>
      </w:r>
      <w:r>
        <w:rPr>
          <w:rFonts w:ascii="宋体" w:hAnsi="宋体"/>
          <w:sz w:val="24"/>
        </w:rPr>
        <w:t xml:space="preserve">江苏政府采购网</w:t>
      </w:r>
      <w:r>
        <w:rPr>
          <w:rFonts w:hint="eastAsia" w:ascii="宋体" w:hAnsi="宋体"/>
          <w:sz w:val="24"/>
        </w:rPr>
        <w:t xml:space="preserve">、无锡政府采购网</w:t>
      </w:r>
      <w:r>
        <w:rPr>
          <w:rFonts w:ascii="宋体" w:hAnsi="宋体"/>
          <w:sz w:val="24"/>
        </w:rPr>
        <w:t xml:space="preserve">上发布澄清公告。澄清或者修改的内容为</w:t>
      </w:r>
      <w:r>
        <w:rPr>
          <w:rFonts w:hint="eastAsia" w:ascii="宋体" w:hAnsi="宋体"/>
          <w:sz w:val="24"/>
        </w:rPr>
        <w:t xml:space="preserve">招标文件</w:t>
      </w:r>
      <w:r>
        <w:rPr>
          <w:rFonts w:ascii="宋体" w:hAnsi="宋体"/>
          <w:sz w:val="24"/>
        </w:rPr>
        <w:t xml:space="preserve">的组成部分。</w:t>
      </w:r>
      <w:r>
        <w:rPr>
          <w:rFonts w:ascii="宋体" w:hAnsi="宋体"/>
          <w:sz w:val="24"/>
        </w:rPr>
      </w:r>
      <w:r/>
    </w:p>
    <w:p>
      <w:pPr>
        <w:pStyle w:val="843"/>
        <w:ind w:firstLine="480"/>
        <w:spacing w:line="440" w:lineRule="exact"/>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szCs w:val="22"/>
        </w:rPr>
        <w:t xml:space="preserve">在</w:t>
      </w:r>
      <w:r>
        <w:rPr>
          <w:rFonts w:hint="eastAsia" w:ascii="宋体" w:hAnsi="宋体"/>
          <w:bCs/>
          <w:sz w:val="24"/>
          <w:szCs w:val="20"/>
        </w:rPr>
        <w:t xml:space="preserve">中国政府采购网、</w:t>
      </w:r>
      <w:r>
        <w:rPr>
          <w:rFonts w:hint="eastAsia" w:ascii="宋体" w:hAnsi="宋体"/>
          <w:sz w:val="24"/>
        </w:rPr>
        <w:t xml:space="preserve">江苏政府采购网、无锡政府采购网</w:t>
      </w:r>
      <w:r>
        <w:rPr>
          <w:rFonts w:hint="eastAsia" w:ascii="宋体" w:hAnsi="宋体"/>
          <w:sz w:val="24"/>
          <w:szCs w:val="22"/>
        </w:rPr>
        <w:t xml:space="preserve">上发布更正公告</w:t>
      </w:r>
      <w:r>
        <w:rPr>
          <w:rFonts w:ascii="宋体" w:hAnsi="宋体"/>
          <w:sz w:val="24"/>
        </w:rPr>
        <w:t xml:space="preserve">；不足15日的，采购人或者采购代理机构应当顺延提交投标文件的截止时间</w:t>
      </w:r>
      <w:r>
        <w:rPr>
          <w:rFonts w:hint="eastAsia" w:ascii="宋体" w:hAnsi="宋体"/>
          <w:sz w:val="24"/>
        </w:rPr>
        <w:t xml:space="preserve">。</w:t>
      </w:r>
      <w:r>
        <w:rPr>
          <w:rFonts w:hint="eastAsia" w:ascii="宋体" w:hAnsi="宋体"/>
          <w:sz w:val="24"/>
        </w:rPr>
      </w:r>
      <w:r/>
    </w:p>
    <w:p>
      <w:pPr>
        <w:pStyle w:val="843"/>
        <w:ind w:firstLine="480"/>
        <w:spacing w:line="440" w:lineRule="exact"/>
        <w:rPr>
          <w:rFonts w:ascii="宋体" w:hAnsi="宋体"/>
          <w:sz w:val="24"/>
        </w:rPr>
      </w:pPr>
      <w:r>
        <w:rPr>
          <w:rFonts w:hint="eastAsia" w:ascii="宋体" w:hAnsi="宋体"/>
          <w:color w:val="000000"/>
          <w:sz w:val="24"/>
        </w:rPr>
        <w:t xml:space="preserve">3.</w:t>
      </w:r>
      <w:r>
        <w:rPr>
          <w:rFonts w:hint="eastAsia" w:ascii="宋体" w:hAnsi="宋体"/>
          <w:sz w:val="24"/>
          <w:szCs w:val="22"/>
        </w:rPr>
        <w:t xml:space="preserve">投标供应商应于投标截止之日前以</w:t>
      </w:r>
      <w:r>
        <w:rPr>
          <w:rFonts w:hint="eastAsia" w:ascii="宋体" w:hAnsi="宋体"/>
          <w:bCs/>
          <w:sz w:val="24"/>
        </w:rPr>
        <w:t xml:space="preserve">书面形式和电子邮件形式</w:t>
      </w:r>
      <w:r>
        <w:rPr>
          <w:rFonts w:hint="eastAsia" w:ascii="宋体" w:hAnsi="宋体"/>
          <w:sz w:val="24"/>
          <w:szCs w:val="22"/>
        </w:rPr>
        <w:t xml:space="preserve">回函无锡轴网建设项目咨询服务有限公司，逾期不回视同收到此公告。因供应商未及时全面地关注更正公告导致其提交的响应材料不符合采购人要求，而造成的损失及风险（包括但不限于未中标）由投标供应商自行承担。</w:t>
      </w:r>
      <w:r>
        <w:rPr>
          <w:rFonts w:ascii="宋体" w:hAnsi="宋体"/>
          <w:sz w:val="24"/>
        </w:rPr>
      </w:r>
      <w:r/>
    </w:p>
    <w:p>
      <w:pPr>
        <w:pStyle w:val="843"/>
        <w:ind w:firstLine="240"/>
        <w:spacing w:line="360" w:lineRule="auto"/>
        <w:rPr>
          <w:rFonts w:ascii="黑体" w:hAnsi="宋体" w:eastAsia="黑体"/>
          <w:sz w:val="24"/>
        </w:rPr>
        <w:outlineLvl w:val="0"/>
      </w:pPr>
      <w:r>
        <w:rPr>
          <w:rFonts w:hint="eastAsia" w:ascii="黑体" w:hAnsi="宋体" w:eastAsia="黑体"/>
          <w:sz w:val="24"/>
        </w:rPr>
        <w:t xml:space="preserve">（五）投标文件的组成（相应内容上传至投标客户端）：</w:t>
      </w:r>
      <w:r>
        <w:rPr>
          <w:rFonts w:ascii="黑体" w:hAnsi="宋体" w:eastAsia="黑体"/>
          <w:sz w:val="24"/>
        </w:rPr>
      </w:r>
      <w:r/>
    </w:p>
    <w:p>
      <w:pPr>
        <w:pStyle w:val="843"/>
        <w:ind w:firstLine="480"/>
        <w:spacing w:line="360" w:lineRule="auto"/>
        <w:rPr>
          <w:rFonts w:ascii="宋体" w:hAnsi="宋体"/>
          <w:b/>
          <w:sz w:val="24"/>
        </w:rPr>
      </w:pPr>
      <w:r>
        <w:rPr>
          <w:rFonts w:hint="eastAsia" w:ascii="宋体" w:hAnsi="宋体"/>
          <w:b/>
          <w:sz w:val="24"/>
        </w:rPr>
        <w:t xml:space="preserve">投标文件由证明文件、投标函、报价部分、技术文件部分四部分组成。</w:t>
      </w:r>
      <w:r>
        <w:rPr>
          <w:rFonts w:ascii="宋体" w:hAnsi="宋体"/>
          <w:b/>
          <w:sz w:val="24"/>
        </w:rPr>
      </w:r>
      <w:r/>
    </w:p>
    <w:p>
      <w:pPr>
        <w:pStyle w:val="843"/>
        <w:ind w:firstLine="480"/>
        <w:spacing w:line="470" w:lineRule="exact"/>
        <w:tabs>
          <w:tab w:val="left" w:pos="525" w:leader="none"/>
        </w:tabs>
        <w:rPr>
          <w:rFonts w:hint="eastAsia" w:ascii="宋体" w:hAnsi="宋体" w:cs="宋体"/>
          <w:b/>
          <w:bCs/>
          <w:sz w:val="24"/>
        </w:rPr>
      </w:pPr>
      <w:r>
        <w:rPr>
          <w:rFonts w:hint="eastAsia" w:ascii="宋体" w:hAnsi="宋体" w:cs="宋体"/>
          <w:b/>
          <w:bCs/>
          <w:sz w:val="24"/>
        </w:rPr>
        <w:t xml:space="preserve">1.</w:t>
      </w:r>
      <w:r>
        <w:rPr>
          <w:rFonts w:hint="eastAsia" w:ascii="宋体" w:hAnsi="宋体" w:cs="宋体"/>
          <w:b/>
          <w:sz w:val="24"/>
        </w:rPr>
        <w:t xml:space="preserve"> 资格、资信</w:t>
      </w:r>
      <w:r>
        <w:rPr>
          <w:rFonts w:hint="eastAsia" w:ascii="宋体" w:hAnsi="宋体" w:cs="宋体"/>
          <w:b/>
          <w:bCs/>
          <w:sz w:val="24"/>
        </w:rPr>
        <w:t xml:space="preserve">证明文件（相关证明材料扫描加盖投标人电子签章后上传）：</w:t>
      </w:r>
      <w:r>
        <w:rPr>
          <w:rFonts w:hint="eastAsia" w:ascii="宋体" w:hAnsi="宋体" w:cs="宋体"/>
          <w:b/>
          <w:bCs/>
          <w:sz w:val="24"/>
        </w:rPr>
      </w:r>
      <w:r/>
    </w:p>
    <w:p>
      <w:pPr>
        <w:pStyle w:val="843"/>
        <w:ind w:firstLine="480"/>
        <w:spacing w:line="470" w:lineRule="exact"/>
        <w:tabs>
          <w:tab w:val="left" w:pos="426" w:leader="none"/>
        </w:tabs>
        <w:rPr>
          <w:rFonts w:hint="eastAsia" w:ascii="宋体" w:hAnsi="宋体" w:cs="宋体"/>
          <w:sz w:val="24"/>
        </w:rPr>
      </w:pPr>
      <w:r>
        <w:rPr>
          <w:rFonts w:hint="eastAsia" w:ascii="宋体" w:hAnsi="宋体" w:cs="宋体"/>
          <w:sz w:val="24"/>
        </w:rPr>
        <w:t xml:space="preserve">（1）关于资格的声明函（格式见附件）；</w:t>
      </w:r>
      <w:r>
        <w:rPr>
          <w:rFonts w:hint="eastAsia" w:ascii="宋体" w:hAnsi="宋体" w:cs="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（2）具有独立承担民事责任能力的投标供应商营业执照或相关部门登记的证明文件原件扫描件</w:t>
      </w:r>
      <w:r>
        <w:rPr>
          <w:rFonts w:hint="eastAsia" w:ascii="宋体" w:hAnsi="宋体"/>
          <w:b/>
          <w:bCs/>
          <w:sz w:val="24"/>
        </w:rPr>
        <w:t xml:space="preserve">（提供原件扫描件）</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（3）投标供应商法定代表人授权委托书（法定代表人亲自参与投标的除外，格式见附件）；</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（4）</w:t>
      </w:r>
      <w:r>
        <w:rPr>
          <w:rFonts w:hint="eastAsia" w:ascii="宋体" w:hAnsi="宋体"/>
          <w:bCs/>
          <w:color w:val="000000"/>
          <w:sz w:val="24"/>
        </w:rPr>
        <w:t xml:space="preserve">投标供应商法定代表人身份证及法定代表人授权代表身份证</w:t>
      </w:r>
      <w:r>
        <w:rPr>
          <w:rFonts w:hint="eastAsia" w:ascii="宋体" w:hAnsi="宋体"/>
          <w:b/>
          <w:bCs/>
          <w:sz w:val="24"/>
        </w:rPr>
        <w:t xml:space="preserve">（提供正、反面原件扫描件）</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（5）</w:t>
      </w:r>
      <w:r>
        <w:rPr>
          <w:rFonts w:hint="eastAsia" w:ascii="宋体" w:hAnsi="宋体"/>
          <w:sz w:val="24"/>
          <w:lang w:eastAsia="zh-CN"/>
        </w:rPr>
        <w:t xml:space="preserve">授权委托人提供近三个月(2024年06月/07月/08月）中任意一个月份的社保机构缴费证明（提供带有社保部门红章的或含有县(区）级及以上社保部门电子签章或带二维码验证的扫描件，如投标供应商成立时间迟于要求的开始月份，则时间要求为投标供应商成立时间至截止时间，授权委托人为法人则无需提供）</w:t>
      </w:r>
      <w:r>
        <w:rPr>
          <w:rFonts w:hint="eastAsia" w:ascii="宋体" w:hAnsi="宋体"/>
          <w:b/>
          <w:bCs/>
          <w:sz w:val="24"/>
        </w:rPr>
        <w:t xml:space="preserve">(区</w:t>
      </w:r>
      <w:r>
        <w:rPr>
          <w:rFonts w:hint="eastAsia" w:ascii="宋体" w:hAnsi="宋体"/>
          <w:b/>
          <w:bCs/>
          <w:sz w:val="24"/>
          <w:lang w:eastAsia="zh-CN"/>
        </w:rPr>
        <w:t xml:space="preserve">）</w:t>
      </w:r>
      <w:r>
        <w:rPr>
          <w:rFonts w:hint="eastAsia" w:ascii="宋体" w:hAnsi="宋体"/>
          <w:b/>
          <w:bCs/>
          <w:sz w:val="24"/>
        </w:rPr>
        <w:t xml:space="preserve">级及以上社保部门电子签章或带二维码验证的扫描件，如投标供应商成立时间迟于要求的开始月份，则时间要求为投标供应商成立时间至截止时间，授权委托人为法人则无需提供</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（6）</w:t>
      </w:r>
      <w:r>
        <w:rPr>
          <w:rFonts w:hint="eastAsia" w:ascii="宋体" w:hAnsi="宋体"/>
          <w:bCs/>
          <w:color w:val="000000"/>
          <w:sz w:val="24"/>
        </w:rPr>
        <w:t xml:space="preserve">投标供应商近三个月</w:t>
      </w:r>
      <w:r>
        <w:rPr>
          <w:rFonts w:hint="eastAsia" w:ascii="宋体" w:hAnsi="宋体"/>
          <w:bCs/>
          <w:color w:val="0000ff"/>
          <w:sz w:val="24"/>
        </w:rPr>
        <w:t xml:space="preserve">(</w:t>
      </w:r>
      <w:r>
        <w:rPr>
          <w:rFonts w:hint="eastAsia" w:ascii="宋体" w:hAnsi="宋体"/>
          <w:bCs/>
          <w:color w:val="0000ff"/>
          <w:sz w:val="24"/>
          <w:lang w:eastAsia="zh-CN"/>
        </w:rPr>
        <w:t xml:space="preserve">2024年06月/07月/08月）</w:t>
      </w:r>
      <w:r>
        <w:rPr>
          <w:rFonts w:hint="eastAsia" w:ascii="宋体" w:hAnsi="宋体"/>
          <w:bCs/>
          <w:color w:val="000000"/>
          <w:sz w:val="24"/>
        </w:rPr>
        <w:t xml:space="preserve">中任意一个月份的财务状况报告（资产负债表和利润表）或由会计师事务所出具的</w:t>
      </w:r>
      <w:r>
        <w:rPr>
          <w:rFonts w:hint="eastAsia" w:ascii="宋体" w:hAnsi="宋体"/>
          <w:bCs/>
          <w:color w:val="000000"/>
          <w:sz w:val="24"/>
          <w:lang w:eastAsia="zh-CN"/>
        </w:rPr>
        <w:t xml:space="preserve">2023年度</w:t>
      </w:r>
      <w:r>
        <w:rPr>
          <w:rFonts w:hint="eastAsia" w:ascii="宋体" w:hAnsi="宋体"/>
          <w:bCs/>
          <w:color w:val="000000"/>
          <w:sz w:val="24"/>
        </w:rPr>
        <w:t xml:space="preserve">的审计报告</w:t>
      </w:r>
      <w:r>
        <w:rPr>
          <w:rFonts w:hint="eastAsia" w:ascii="宋体" w:hAnsi="宋体"/>
          <w:b/>
          <w:bCs/>
          <w:color w:val="000000"/>
          <w:sz w:val="24"/>
        </w:rPr>
        <w:t xml:space="preserve">（</w:t>
      </w:r>
      <w:r>
        <w:rPr>
          <w:rFonts w:hint="eastAsia" w:ascii="宋体" w:hAnsi="宋体"/>
          <w:b/>
          <w:bCs/>
          <w:sz w:val="24"/>
        </w:rPr>
        <w:t xml:space="preserve">提供</w:t>
      </w:r>
      <w:r>
        <w:rPr>
          <w:rFonts w:hint="eastAsia" w:ascii="宋体" w:hAnsi="宋体"/>
          <w:b/>
          <w:bCs/>
          <w:color w:val="000000"/>
          <w:sz w:val="24"/>
        </w:rPr>
        <w:t xml:space="preserve">原件扫描件）</w:t>
      </w:r>
      <w:r>
        <w:rPr>
          <w:rFonts w:hint="eastAsia" w:ascii="宋体" w:hAnsi="宋体"/>
          <w:bCs/>
          <w:color w:val="000000"/>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（7）</w:t>
      </w:r>
      <w:r>
        <w:rPr>
          <w:rFonts w:hint="eastAsia" w:ascii="宋体" w:hAnsi="宋体"/>
          <w:bCs/>
          <w:color w:val="000000"/>
          <w:sz w:val="24"/>
        </w:rPr>
        <w:t xml:space="preserve">投标</w:t>
      </w:r>
      <w:r>
        <w:rPr>
          <w:rFonts w:hint="eastAsia" w:ascii="宋体" w:hAnsi="宋体"/>
          <w:sz w:val="24"/>
        </w:rPr>
        <w:t xml:space="preserve">供应商</w:t>
      </w:r>
      <w:r>
        <w:rPr>
          <w:rFonts w:hint="eastAsia" w:ascii="宋体" w:hAnsi="宋体"/>
          <w:bCs/>
          <w:color w:val="000000"/>
          <w:sz w:val="24"/>
        </w:rPr>
        <w:t xml:space="preserve">近三个月</w:t>
      </w:r>
      <w:r>
        <w:rPr>
          <w:rFonts w:hint="eastAsia" w:ascii="宋体" w:hAnsi="宋体"/>
          <w:bCs/>
          <w:color w:val="0000ff"/>
          <w:sz w:val="24"/>
        </w:rPr>
        <w:t xml:space="preserve">(</w:t>
      </w:r>
      <w:r>
        <w:rPr>
          <w:rFonts w:hint="eastAsia" w:ascii="宋体" w:hAnsi="宋体"/>
          <w:bCs/>
          <w:color w:val="0000ff"/>
          <w:sz w:val="24"/>
          <w:lang w:eastAsia="zh-CN"/>
        </w:rPr>
        <w:t xml:space="preserve">2024年06月/07月/08月）</w:t>
      </w:r>
      <w:r>
        <w:rPr>
          <w:rFonts w:hint="eastAsia" w:ascii="宋体" w:hAnsi="宋体"/>
          <w:bCs/>
          <w:color w:val="000000"/>
          <w:sz w:val="24"/>
        </w:rPr>
        <w:t xml:space="preserve">中任意一个月份</w:t>
      </w:r>
      <w:r>
        <w:rPr>
          <w:rFonts w:hint="eastAsia" w:ascii="宋体" w:hAnsi="宋体"/>
          <w:sz w:val="24"/>
        </w:rPr>
        <w:t xml:space="preserve">的依法缴纳税收的相关材料扫描件（提供相关主管部门证明或银行代扣证明）</w:t>
      </w:r>
      <w:r>
        <w:rPr>
          <w:rFonts w:hint="eastAsia" w:ascii="宋体" w:hAnsi="宋体"/>
          <w:b/>
          <w:bCs/>
          <w:sz w:val="24"/>
        </w:rPr>
        <w:t xml:space="preserve">（提供原件扫描件）</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（8）</w:t>
      </w:r>
      <w:r>
        <w:rPr>
          <w:rFonts w:hint="eastAsia" w:ascii="宋体" w:hAnsi="宋体"/>
          <w:bCs/>
          <w:color w:val="000000"/>
          <w:sz w:val="24"/>
        </w:rPr>
        <w:t xml:space="preserve">投标</w:t>
      </w:r>
      <w:r>
        <w:rPr>
          <w:rFonts w:hint="eastAsia" w:ascii="宋体" w:hAnsi="宋体"/>
          <w:sz w:val="24"/>
        </w:rPr>
        <w:t xml:space="preserve">供应商</w:t>
      </w:r>
      <w:r>
        <w:rPr>
          <w:rFonts w:hint="eastAsia" w:ascii="宋体" w:hAnsi="宋体"/>
          <w:bCs/>
          <w:color w:val="000000"/>
          <w:sz w:val="24"/>
        </w:rPr>
        <w:t xml:space="preserve">近三个月</w:t>
      </w:r>
      <w:r>
        <w:rPr>
          <w:rFonts w:hint="eastAsia" w:ascii="宋体" w:hAnsi="宋体"/>
          <w:bCs/>
          <w:color w:val="0000ff"/>
          <w:sz w:val="24"/>
        </w:rPr>
        <w:t xml:space="preserve">(</w:t>
      </w:r>
      <w:r>
        <w:rPr>
          <w:rFonts w:hint="eastAsia" w:ascii="宋体" w:hAnsi="宋体"/>
          <w:bCs/>
          <w:color w:val="0000ff"/>
          <w:sz w:val="24"/>
          <w:lang w:eastAsia="zh-CN"/>
        </w:rPr>
        <w:t xml:space="preserve">2024年06月/07月/08月）</w:t>
      </w:r>
      <w:r>
        <w:rPr>
          <w:rFonts w:hint="eastAsia" w:ascii="宋体" w:hAnsi="宋体"/>
          <w:bCs/>
          <w:color w:val="000000"/>
          <w:sz w:val="24"/>
        </w:rPr>
        <w:t xml:space="preserve">中任意一个月份</w:t>
      </w:r>
      <w:r>
        <w:rPr>
          <w:rFonts w:hint="eastAsia" w:ascii="宋体" w:hAnsi="宋体"/>
          <w:sz w:val="24"/>
        </w:rPr>
        <w:t xml:space="preserve">的依法缴纳社会保障资金的相关材料扫描件（提供相关主管部门证明或银行代扣证明）</w:t>
      </w:r>
      <w:r>
        <w:rPr>
          <w:rFonts w:hint="eastAsia" w:ascii="宋体" w:hAnsi="宋体"/>
          <w:b/>
          <w:bCs/>
          <w:sz w:val="24"/>
        </w:rPr>
        <w:t xml:space="preserve">（提供原件扫描件）</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（9）承诺书（格式见附件）；</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（10）中小企业声明函或省级以上监狱管理局、戒毒管理局（含新疆生产建设兵团）出具的属于监狱企业的证明文件或残疾人福利性单位声明函</w:t>
      </w:r>
      <w:r>
        <w:rPr>
          <w:rFonts w:hint="eastAsia" w:ascii="宋体" w:hAnsi="宋体"/>
          <w:b/>
          <w:bCs/>
          <w:sz w:val="24"/>
        </w:rPr>
        <w:t xml:space="preserve">（声明函格式见附件）（提供原件扫描件）</w:t>
      </w:r>
      <w:r>
        <w:rPr>
          <w:rFonts w:hint="eastAsia" w:ascii="宋体" w:hAnsi="宋体"/>
          <w:sz w:val="24"/>
        </w:rPr>
        <w:t xml:space="preserve">。</w:t>
      </w:r>
      <w:r>
        <w:rPr>
          <w:rFonts w:hint="eastAsia" w:ascii="宋体" w:hAnsi="宋体"/>
          <w:sz w:val="24"/>
        </w:rPr>
      </w:r>
      <w:r/>
    </w:p>
    <w:p>
      <w:pPr>
        <w:pStyle w:val="938"/>
        <w:ind w:firstLine="482"/>
        <w:spacing w:line="470" w:lineRule="exact"/>
        <w:rPr>
          <w:rFonts w:hint="eastAsia" w:ascii="宋体" w:hAnsi="宋体" w:cs="宋体"/>
          <w:b/>
          <w:sz w:val="24"/>
        </w:rPr>
      </w:pPr>
      <w:r>
        <w:rPr>
          <w:rFonts w:hint="eastAsia" w:ascii="宋体" w:hAnsi="宋体" w:cs="宋体"/>
          <w:b/>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w:t>
      </w:r>
      <w:r>
        <w:rPr>
          <w:rFonts w:hint="eastAsia" w:ascii="宋体" w:hAnsi="宋体" w:cs="宋体"/>
          <w:b/>
          <w:sz w:val="24"/>
          <w:lang w:eastAsia="zh-CN"/>
        </w:rPr>
        <w:t xml:space="preserve">或其他</w:t>
      </w:r>
      <w:r>
        <w:rPr>
          <w:rFonts w:hint="eastAsia" w:ascii="宋体" w:hAnsi="宋体" w:cs="宋体"/>
          <w:b/>
          <w:sz w:val="24"/>
        </w:rPr>
        <w:t xml:space="preserve">可在中国大陆有效居留的许可证明。 </w:t>
      </w:r>
      <w:r>
        <w:rPr>
          <w:rFonts w:hint="eastAsia" w:ascii="宋体" w:hAnsi="宋体" w:cs="宋体"/>
          <w:b/>
          <w:sz w:val="24"/>
        </w:rPr>
      </w:r>
      <w:r/>
    </w:p>
    <w:p>
      <w:pPr>
        <w:pStyle w:val="843"/>
        <w:ind w:firstLine="480"/>
        <w:spacing w:line="470" w:lineRule="exact"/>
        <w:rPr>
          <w:rFonts w:hint="eastAsia" w:ascii="宋体" w:hAnsi="宋体" w:cs="宋体"/>
          <w:bCs/>
          <w:sz w:val="24"/>
        </w:rPr>
      </w:pPr>
      <w:r>
        <w:rPr>
          <w:rFonts w:hint="eastAsia" w:ascii="宋体" w:hAnsi="宋体" w:cs="宋体"/>
          <w:bCs/>
          <w:sz w:val="24"/>
        </w:rPr>
        <w:t xml:space="preserve">1.1补充证明文件：</w:t>
      </w:r>
      <w:r>
        <w:rPr>
          <w:rFonts w:hint="eastAsia" w:ascii="宋体" w:hAnsi="宋体" w:cs="宋体"/>
          <w:bCs/>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公司情况说明：公司简介和经营情况说明</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（2）</w:t>
      </w:r>
      <w:r>
        <w:rPr>
          <w:rFonts w:hint="eastAsia" w:hAnsi="宋体"/>
          <w:bCs/>
          <w:color w:val="000000"/>
          <w:sz w:val="24"/>
        </w:rPr>
        <w:t xml:space="preserve">项目人员配置清单</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843"/>
        <w:ind w:firstLine="480"/>
        <w:spacing w:line="470" w:lineRule="exact"/>
        <w:tabs>
          <w:tab w:val="left" w:pos="525" w:leader="none"/>
          <w:tab w:val="left" w:pos="945" w:leader="none"/>
        </w:tabs>
        <w:rPr>
          <w:rFonts w:hint="eastAsia" w:ascii="宋体" w:hAnsi="宋体" w:cs="宋体"/>
          <w:sz w:val="24"/>
        </w:rPr>
      </w:pPr>
      <w:r>
        <w:rPr>
          <w:rFonts w:hint="eastAsia" w:ascii="宋体" w:hAnsi="宋体" w:cs="宋体"/>
          <w:sz w:val="24"/>
        </w:rPr>
        <w:t xml:space="preserve">（3）设备配置表</w:t>
      </w:r>
      <w:r>
        <w:rPr>
          <w:rFonts w:hint="eastAsia" w:ascii="宋体" w:hAnsi="宋体"/>
          <w:bCs/>
          <w:color w:val="000000"/>
          <w:sz w:val="24"/>
        </w:rPr>
        <w:t xml:space="preserve">；</w:t>
      </w:r>
      <w:r>
        <w:rPr>
          <w:rFonts w:hint="eastAsia" w:hAnsi="宋体"/>
          <w:b/>
          <w:color w:val="000000"/>
          <w:sz w:val="24"/>
        </w:rPr>
        <w:t xml:space="preserve">（格式见附件）</w:t>
      </w:r>
      <w:r>
        <w:rPr>
          <w:rFonts w:hint="eastAsia" w:ascii="宋体" w:hAnsi="宋体" w:cs="宋体"/>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（4）投标偏离表；</w:t>
      </w:r>
      <w:r>
        <w:rPr>
          <w:rFonts w:hint="eastAsia" w:hAnsi="宋体"/>
          <w:b/>
          <w:color w:val="000000"/>
          <w:sz w:val="24"/>
        </w:rPr>
        <w:t xml:space="preserve">（格式见附件）</w:t>
      </w:r>
      <w:r>
        <w:rPr>
          <w:rFonts w:hint="eastAsia" w:ascii="宋体" w:hAnsi="宋体" w:cs="宋体"/>
          <w:sz w:val="24"/>
        </w:rPr>
      </w:r>
      <w:r/>
    </w:p>
    <w:p>
      <w:pPr>
        <w:pStyle w:val="938"/>
        <w:ind w:firstLine="480"/>
        <w:jc w:val="left"/>
        <w:spacing w:line="470" w:lineRule="exact"/>
        <w:widowControl/>
        <w:tabs>
          <w:tab w:val="left" w:pos="0" w:leader="none"/>
        </w:tabs>
        <w:rPr>
          <w:rFonts w:ascii="宋体" w:hAnsi="宋体" w:cs="宋体"/>
          <w:sz w:val="24"/>
        </w:rPr>
      </w:pPr>
      <w:r>
        <w:rPr>
          <w:rFonts w:hint="eastAsia" w:ascii="宋体" w:hAnsi="宋体" w:cs="宋体"/>
          <w:sz w:val="24"/>
        </w:rPr>
        <w:t xml:space="preserve">（5）</w:t>
      </w:r>
      <w:r>
        <w:rPr>
          <w:rFonts w:hint="eastAsia" w:hAnsi="宋体"/>
          <w:bCs/>
          <w:color w:val="000000"/>
          <w:sz w:val="24"/>
        </w:rPr>
        <w:t xml:space="preserve">评分标准中对应</w:t>
      </w:r>
      <w:r>
        <w:rPr>
          <w:rFonts w:hint="eastAsia" w:hAnsi="宋体"/>
          <w:bCs/>
          <w:color w:val="000000"/>
          <w:sz w:val="24"/>
          <w:lang w:eastAsia="zh-CN"/>
        </w:rPr>
        <w:t xml:space="preserve">的其他</w:t>
      </w:r>
      <w:r>
        <w:rPr>
          <w:rFonts w:hint="eastAsia" w:hAnsi="宋体"/>
          <w:bCs/>
          <w:color w:val="000000"/>
          <w:sz w:val="24"/>
        </w:rPr>
        <w:t xml:space="preserve">所需证明材料</w:t>
      </w:r>
      <w:r>
        <w:rPr>
          <w:rFonts w:hint="eastAsia" w:ascii="宋体" w:hAnsi="宋体" w:cs="宋体"/>
          <w:sz w:val="24"/>
        </w:rPr>
        <w:t xml:space="preserve">；</w:t>
      </w:r>
      <w:r>
        <w:rPr>
          <w:rFonts w:hint="eastAsia" w:hAnsi="宋体"/>
          <w:b/>
          <w:color w:val="000000"/>
          <w:sz w:val="24"/>
        </w:rPr>
        <w:t xml:space="preserve">（格式见附件）</w:t>
      </w:r>
      <w:r>
        <w:rPr>
          <w:rFonts w:ascii="宋体" w:hAnsi="宋体" w:cs="宋体"/>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（6）其他。</w:t>
      </w:r>
      <w:r>
        <w:rPr>
          <w:rFonts w:hint="eastAsia" w:ascii="宋体" w:hAnsi="宋体"/>
          <w:b/>
          <w:color w:val="000000"/>
          <w:sz w:val="24"/>
        </w:rPr>
        <w:t xml:space="preserve">（投标供应商认为有必要提供的声明和文件，如有自拟并自行添加）</w:t>
      </w:r>
      <w:r>
        <w:rPr>
          <w:rFonts w:hint="eastAsia" w:ascii="宋体" w:hAnsi="宋体" w:cs="宋体"/>
          <w:sz w:val="24"/>
        </w:rPr>
      </w:r>
      <w:r/>
    </w:p>
    <w:p>
      <w:pPr>
        <w:pStyle w:val="843"/>
        <w:ind w:firstLine="480"/>
        <w:spacing w:line="470" w:lineRule="exact"/>
        <w:tabs>
          <w:tab w:val="left" w:pos="525" w:leader="none"/>
        </w:tabs>
        <w:rPr>
          <w:rFonts w:hint="eastAsia" w:ascii="宋体" w:hAnsi="宋体" w:cs="宋体"/>
          <w:b/>
          <w:bCs/>
          <w:sz w:val="24"/>
        </w:rPr>
      </w:pPr>
      <w:r>
        <w:rPr>
          <w:rFonts w:hint="eastAsia" w:ascii="宋体" w:hAnsi="宋体" w:cs="宋体"/>
          <w:b/>
          <w:bCs/>
          <w:sz w:val="24"/>
        </w:rPr>
        <w:t xml:space="preserve">2.投标函部分：</w:t>
      </w:r>
      <w:r>
        <w:rPr>
          <w:rFonts w:hint="eastAsia" w:ascii="宋体" w:hAnsi="宋体" w:cs="宋体"/>
          <w:b/>
          <w:bCs/>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（1）投标函</w:t>
      </w:r>
      <w:r>
        <w:rPr>
          <w:rFonts w:hint="eastAsia" w:ascii="宋体" w:hAnsi="宋体" w:cs="宋体"/>
          <w:b/>
          <w:bCs/>
          <w:sz w:val="24"/>
        </w:rPr>
        <w:t xml:space="preserve">（格式见附件） </w:t>
      </w:r>
      <w:r>
        <w:rPr>
          <w:rFonts w:hint="eastAsia" w:ascii="宋体" w:hAnsi="宋体" w:cs="宋体"/>
          <w:sz w:val="24"/>
        </w:rPr>
      </w:r>
      <w:r/>
    </w:p>
    <w:p>
      <w:pPr>
        <w:pStyle w:val="843"/>
        <w:ind w:firstLine="480"/>
        <w:spacing w:line="470" w:lineRule="exact"/>
        <w:tabs>
          <w:tab w:val="left" w:pos="525" w:leader="none"/>
        </w:tabs>
        <w:rPr>
          <w:rFonts w:hint="eastAsia" w:ascii="宋体" w:hAnsi="宋体" w:cs="宋体"/>
          <w:b/>
          <w:bCs/>
          <w:sz w:val="24"/>
        </w:rPr>
      </w:pPr>
      <w:r>
        <w:rPr>
          <w:rFonts w:hint="eastAsia" w:ascii="宋体" w:hAnsi="宋体" w:cs="宋体"/>
          <w:b/>
          <w:bCs/>
          <w:sz w:val="24"/>
        </w:rPr>
        <w:t xml:space="preserve">3.报价部分（格式见附件）：</w:t>
      </w:r>
      <w:r>
        <w:rPr>
          <w:rFonts w:hint="eastAsia" w:ascii="宋体" w:hAnsi="宋体" w:cs="宋体"/>
          <w:b/>
          <w:bCs/>
          <w:sz w:val="24"/>
        </w:rPr>
      </w:r>
      <w:r/>
    </w:p>
    <w:p>
      <w:pPr>
        <w:pStyle w:val="843"/>
        <w:ind w:firstLine="480"/>
        <w:spacing w:line="470" w:lineRule="exact"/>
        <w:tabs>
          <w:tab w:val="left" w:pos="0"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开标一览表；</w:t>
      </w:r>
      <w:r>
        <w:rPr>
          <w:rFonts w:hint="eastAsia" w:ascii="宋体" w:hAnsi="宋体" w:cs="宋体"/>
          <w:bCs/>
          <w:sz w:val="24"/>
        </w:rPr>
      </w:r>
      <w:r/>
    </w:p>
    <w:p>
      <w:pPr>
        <w:pStyle w:val="843"/>
        <w:ind w:firstLine="480"/>
        <w:spacing w:line="470" w:lineRule="exact"/>
        <w:tabs>
          <w:tab w:val="left" w:pos="0" w:leader="none"/>
        </w:tabs>
        <w:rPr>
          <w:rFonts w:hint="eastAsia" w:eastAsia="宋体"/>
          <w:lang w:eastAsia="zh-CN"/>
        </w:rPr>
      </w:pPr>
      <w:r>
        <w:rPr>
          <w:rFonts w:hint="eastAsia" w:ascii="宋体" w:hAnsi="宋体" w:cs="宋体"/>
          <w:sz w:val="24"/>
        </w:rPr>
        <w:t xml:space="preserve">（2）明细</w:t>
      </w:r>
      <w:r>
        <w:rPr>
          <w:rFonts w:hint="eastAsia" w:hAnsi="宋体"/>
          <w:bCs/>
          <w:sz w:val="24"/>
        </w:rPr>
        <w:t xml:space="preserve">报价表</w:t>
      </w:r>
      <w:r>
        <w:rPr>
          <w:rFonts w:hint="eastAsia" w:hAnsi="宋体"/>
          <w:bCs/>
          <w:sz w:val="24"/>
          <w:lang w:eastAsia="zh-CN"/>
        </w:rPr>
        <w:t xml:space="preserve">。</w:t>
      </w:r>
      <w:r>
        <w:rPr>
          <w:rFonts w:hint="eastAsia" w:eastAsia="宋体"/>
          <w:lang w:eastAsia="zh-CN"/>
        </w:rPr>
      </w:r>
      <w:r/>
    </w:p>
    <w:p>
      <w:pPr>
        <w:pStyle w:val="843"/>
        <w:ind w:firstLine="480"/>
        <w:spacing w:line="470" w:lineRule="exact"/>
        <w:tabs>
          <w:tab w:val="left" w:pos="525" w:leader="none"/>
        </w:tabs>
        <w:rPr>
          <w:rFonts w:hint="eastAsia" w:ascii="宋体" w:hAnsi="宋体" w:cs="宋体"/>
          <w:b/>
          <w:bCs/>
          <w:sz w:val="24"/>
        </w:rPr>
      </w:pPr>
      <w:r>
        <w:rPr>
          <w:rFonts w:hint="eastAsia" w:ascii="宋体" w:hAnsi="宋体" w:cs="宋体"/>
          <w:b/>
          <w:bCs/>
          <w:sz w:val="24"/>
        </w:rPr>
        <w:t xml:space="preserve">4.技术文件部分</w:t>
      </w:r>
      <w:r>
        <w:rPr>
          <w:rFonts w:hint="eastAsia" w:ascii="宋体" w:hAnsi="宋体" w:cs="宋体"/>
          <w:b/>
          <w:bCs/>
          <w:sz w:val="24"/>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项目实施方案</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项目的理解程度</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项目日常维护质量保证体系及措施</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（4）</w:t>
      </w:r>
      <w:r>
        <w:rPr>
          <w:rFonts w:hint="eastAsia" w:ascii="宋体" w:hAnsi="宋体" w:cs="宋体"/>
          <w:sz w:val="24"/>
        </w:rPr>
        <w:t xml:space="preserve">服务工作进度安排及措施</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cs="宋体"/>
          <w:sz w:val="24"/>
        </w:rPr>
        <w:t xml:space="preserve">应急措施</w:t>
      </w:r>
      <w:r>
        <w:rPr>
          <w:rFonts w:hint="eastAsia" w:ascii="宋体" w:hAnsi="宋体" w:cs="宋体"/>
          <w:sz w:val="24"/>
          <w:lang w:val="zh-CN"/>
        </w:rPr>
        <w:t xml:space="preserve"> </w:t>
      </w:r>
      <w:r>
        <w:rPr>
          <w:rFonts w:hint="eastAsia" w:ascii="宋体" w:hAnsi="宋体" w:cs="宋体"/>
          <w:sz w:val="24"/>
          <w:lang w:val="zh-CN"/>
        </w:rPr>
      </w:r>
      <w:r/>
    </w:p>
    <w:p>
      <w:pPr>
        <w:pStyle w:val="843"/>
        <w:ind w:firstLine="240"/>
        <w:spacing w:line="360" w:lineRule="auto"/>
        <w:rPr>
          <w:rFonts w:hint="eastAsia" w:ascii="黑体" w:hAnsi="宋体" w:eastAsia="黑体"/>
          <w:sz w:val="24"/>
        </w:rPr>
        <w:outlineLvl w:val="0"/>
      </w:pPr>
      <w:r>
        <w:rPr>
          <w:rFonts w:hint="eastAsia" w:ascii="黑体" w:hAnsi="宋体" w:eastAsia="黑体"/>
          <w:sz w:val="24"/>
        </w:rPr>
        <w:t xml:space="preserve">（六）报价要求：</w:t>
      </w:r>
      <w:r>
        <w:rPr>
          <w:rFonts w:hint="eastAsia" w:ascii="黑体" w:hAnsi="宋体" w:eastAsia="黑体"/>
          <w:sz w:val="24"/>
        </w:rPr>
      </w:r>
      <w:r/>
    </w:p>
    <w:p>
      <w:pPr>
        <w:pStyle w:val="843"/>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bCs/>
          <w:sz w:val="24"/>
        </w:rPr>
        <w:t xml:space="preserve">投标报价应包括为完成招标文件规定的2024年蠡园街道河道保洁项目所涉及到的一切相关费用。供应商报价时应充分考虑服务期内可能影响到报价的因素，一旦中标，不予调整。如发生漏、缺、少项，都将被认为是供应商的报价让利行为，损失自负。</w:t>
      </w:r>
      <w:r>
        <w:rPr>
          <w:rFonts w:ascii="宋体" w:hAnsi="宋体" w:cs="宋体"/>
          <w:sz w:val="24"/>
        </w:rPr>
      </w:r>
      <w:r/>
    </w:p>
    <w:p>
      <w:pPr>
        <w:pStyle w:val="843"/>
        <w:ind w:firstLine="480"/>
        <w:spacing w:line="360" w:lineRule="auto"/>
        <w:tabs>
          <w:tab w:val="left" w:pos="0" w:leader="none"/>
        </w:tabs>
        <w:rPr>
          <w:rFonts w:ascii="宋体" w:hAnsi="宋体"/>
          <w:bCs/>
          <w:sz w:val="24"/>
        </w:rPr>
      </w:pPr>
      <w:r>
        <w:rPr>
          <w:rFonts w:hint="eastAsia" w:ascii="宋体" w:hAnsi="宋体" w:cs="宋体"/>
          <w:sz w:val="24"/>
        </w:rPr>
        <w:t xml:space="preserve">2.</w:t>
      </w:r>
      <w:r>
        <w:rPr>
          <w:rFonts w:hint="eastAsia" w:ascii="宋体" w:hAnsi="宋体"/>
          <w:bCs/>
          <w:sz w:val="24"/>
        </w:rPr>
        <w:t xml:space="preserve">投标货币</w:t>
      </w:r>
      <w:r>
        <w:rPr>
          <w:rFonts w:ascii="宋体" w:hAnsi="宋体"/>
          <w:bCs/>
          <w:sz w:val="24"/>
        </w:rPr>
      </w:r>
      <w:r/>
    </w:p>
    <w:p>
      <w:pPr>
        <w:pStyle w:val="843"/>
        <w:ind w:firstLine="480"/>
        <w:spacing w:line="360" w:lineRule="auto"/>
        <w:tabs>
          <w:tab w:val="left" w:pos="0" w:leader="none"/>
        </w:tabs>
        <w:rPr>
          <w:rFonts w:hint="eastAsia" w:ascii="宋体" w:hAnsi="宋体" w:cs="宋体"/>
          <w:sz w:val="24"/>
        </w:rPr>
      </w:pPr>
      <w:r>
        <w:rPr>
          <w:rFonts w:hint="eastAsia" w:ascii="宋体" w:hAnsi="宋体"/>
          <w:bCs/>
          <w:sz w:val="24"/>
        </w:rPr>
        <w:t xml:space="preserve">投标文件中的单价和总价无特殊规定的采用人民币报价，以元为单位标注。招标文件中另有规定的按规定执行。</w:t>
      </w:r>
      <w:r>
        <w:rPr>
          <w:rFonts w:hint="eastAsia" w:ascii="宋体" w:hAnsi="宋体" w:cs="宋体"/>
          <w:sz w:val="24"/>
        </w:rPr>
      </w:r>
      <w:r/>
    </w:p>
    <w:p>
      <w:pPr>
        <w:pStyle w:val="843"/>
        <w:ind w:firstLine="480"/>
        <w:spacing w:line="360" w:lineRule="auto"/>
        <w:rPr>
          <w:rFonts w:hint="eastAsia" w:ascii="宋体" w:hAnsi="宋体"/>
          <w:sz w:val="24"/>
        </w:rPr>
      </w:pPr>
      <w:r>
        <w:rPr>
          <w:rFonts w:hint="eastAsia" w:ascii="宋体" w:hAnsi="宋体"/>
          <w:sz w:val="24"/>
        </w:rPr>
        <w:t xml:space="preserve">3.经评标委员会认定投标供应商的投标报价明显低于其他通过符合性审查投标供应商的报价，有可能影响产品质量或者不能诚信履约，要求其在合理的时间内（自江苏省政府采购（苏采云）平台通知之时起一小时内）提供书面说明或电子形式说明，并提交相关证明材料。投标供应商不能证明其报价合理性的，评标委员会当将其作为无效标书处理。</w:t>
      </w:r>
      <w:r>
        <w:rPr>
          <w:rFonts w:hint="eastAsia" w:ascii="宋体" w:hAnsi="宋体"/>
          <w:sz w:val="24"/>
        </w:rPr>
      </w:r>
      <w:r/>
    </w:p>
    <w:p>
      <w:pPr>
        <w:pStyle w:val="843"/>
        <w:ind w:firstLine="240"/>
        <w:spacing w:line="360" w:lineRule="auto"/>
        <w:rPr>
          <w:rFonts w:ascii="黑体" w:hAnsi="宋体" w:eastAsia="黑体"/>
          <w:sz w:val="24"/>
        </w:rPr>
      </w:pPr>
      <w:r>
        <w:rPr>
          <w:rFonts w:hint="eastAsia" w:ascii="黑体" w:hAnsi="宋体" w:eastAsia="黑体"/>
          <w:sz w:val="24"/>
        </w:rPr>
        <w:t xml:space="preserve">（七）投标文件的编制要求：</w:t>
      </w:r>
      <w:r>
        <w:rPr>
          <w:rFonts w:ascii="黑体" w:hAnsi="宋体" w:eastAsia="黑体"/>
          <w:sz w:val="24"/>
        </w:rPr>
      </w:r>
      <w:r/>
    </w:p>
    <w:p>
      <w:pPr>
        <w:pStyle w:val="843"/>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bCs/>
          <w:color w:val="000000"/>
          <w:sz w:val="24"/>
        </w:rPr>
        <w:t xml:space="preserve">．</w:t>
      </w:r>
      <w:r>
        <w:rPr>
          <w:rFonts w:hint="eastAsia" w:ascii="宋体" w:hAnsi="宋体"/>
          <w:sz w:val="24"/>
        </w:rPr>
        <w:t xml:space="preserve">所有文件、往来函件均应使用简体中文（规格、型号辅助符号除外）。</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bCs/>
          <w:color w:val="000000"/>
          <w:sz w:val="24"/>
        </w:rPr>
        <w:t xml:space="preserve">．</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bCs/>
          <w:color w:val="000000"/>
          <w:sz w:val="24"/>
        </w:rPr>
        <w:t xml:space="preserve">．</w:t>
      </w:r>
      <w:r>
        <w:rPr>
          <w:rFonts w:hint="eastAsia" w:ascii="宋体" w:hAnsi="宋体"/>
          <w:sz w:val="24"/>
        </w:rPr>
        <w:t xml:space="preserve">如无特别说明，投标供应商报价一律以人民币为报价结算货币，结算单位为“元”。</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bCs/>
          <w:color w:val="000000"/>
          <w:sz w:val="24"/>
        </w:rPr>
        <w:t xml:space="preserve">．</w:t>
      </w:r>
      <w:r>
        <w:rPr>
          <w:rFonts w:hint="eastAsia" w:ascii="宋体" w:hAnsi="宋体"/>
          <w:sz w:val="24"/>
        </w:rPr>
        <w:t xml:space="preserve">投标文件格式部分，应由投标供应商按给定格式提供，不得更改。</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bCs/>
          <w:color w:val="000000"/>
          <w:sz w:val="24"/>
        </w:rPr>
        <w:t xml:space="preserve">．</w:t>
      </w:r>
      <w:r>
        <w:rPr>
          <w:rFonts w:hint="eastAsia" w:ascii="宋体" w:hAnsi="宋体"/>
          <w:sz w:val="24"/>
        </w:rPr>
        <w:t xml:space="preserve">投标费用自理。</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bCs/>
          <w:color w:val="000000"/>
          <w:sz w:val="24"/>
        </w:rPr>
        <w:t xml:space="preserve">．</w:t>
      </w:r>
      <w:r>
        <w:rPr>
          <w:rFonts w:hint="eastAsia" w:ascii="宋体" w:hAnsi="宋体"/>
          <w:sz w:val="24"/>
        </w:rPr>
        <w:t xml:space="preserve">投标供应商应由其法定代表人或法定代表人授权代表在规定的网上投标时间内，凭CA数字证书登陆江苏省政府采购（苏采云）平台获取招标文件，并在投标截止时间之前上传投标文件。</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bCs/>
          <w:color w:val="000000"/>
          <w:sz w:val="24"/>
        </w:rPr>
        <w:t xml:space="preserve">．</w:t>
      </w:r>
      <w:r>
        <w:rPr>
          <w:rFonts w:hint="eastAsia" w:ascii="宋体" w:hAnsi="宋体"/>
          <w:sz w:val="24"/>
        </w:rPr>
        <w:t xml:space="preserve">投标供应商应对CA数字证书妥善保管，如被他人盗用投标，后果自负。</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bCs/>
          <w:color w:val="000000"/>
          <w:sz w:val="24"/>
        </w:rPr>
        <w:t xml:space="preserve">．</w:t>
      </w:r>
      <w:r>
        <w:rPr>
          <w:rFonts w:hint="eastAsia" w:ascii="宋体" w:hAnsi="宋体"/>
          <w:sz w:val="24"/>
        </w:rPr>
        <w:t xml:space="preserve">投标供应商按招标文件规定的网上解密时间进行解密，如未按时解密后果自负。</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bCs/>
          <w:color w:val="000000"/>
          <w:sz w:val="24"/>
        </w:rPr>
        <w:t xml:space="preserve">．</w:t>
      </w:r>
      <w:r>
        <w:rPr>
          <w:rFonts w:hint="eastAsia" w:ascii="宋体" w:hAnsi="宋体"/>
          <w:sz w:val="24"/>
        </w:rPr>
        <w:t xml:space="preserve">投标供应商应当对招标文件提出的要求和条件作出实质性响应，并在电子投标系统逐条应答。</w:t>
      </w:r>
      <w:r>
        <w:rPr>
          <w:rFonts w:hint="eastAsia" w:ascii="宋体" w:hAnsi="宋体"/>
          <w:sz w:val="24"/>
        </w:rPr>
      </w:r>
      <w:r/>
    </w:p>
    <w:p>
      <w:pPr>
        <w:pStyle w:val="843"/>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bCs/>
          <w:color w:val="000000"/>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rPr>
          <w:rFonts w:hint="eastAsia" w:ascii="宋体" w:hAnsi="宋体"/>
          <w:sz w:val="24"/>
        </w:rPr>
      </w:r>
      <w:r/>
    </w:p>
    <w:p>
      <w:pPr>
        <w:pStyle w:val="843"/>
        <w:ind w:firstLine="240"/>
        <w:spacing w:line="360" w:lineRule="auto"/>
        <w:rPr>
          <w:rFonts w:ascii="黑体" w:hAnsi="宋体" w:eastAsia="黑体"/>
          <w:sz w:val="24"/>
        </w:rPr>
      </w:pPr>
      <w:r>
        <w:rPr>
          <w:rFonts w:hint="eastAsia" w:ascii="黑体" w:hAnsi="宋体" w:eastAsia="黑体"/>
          <w:sz w:val="24"/>
        </w:rPr>
        <w:t xml:space="preserve">（八）无效投标文件的确认：</w:t>
      </w:r>
      <w:r>
        <w:rPr>
          <w:rFonts w:ascii="黑体" w:hAnsi="宋体" w:eastAsia="黑体"/>
          <w:sz w:val="24"/>
        </w:rPr>
      </w:r>
      <w:r/>
    </w:p>
    <w:p>
      <w:pPr>
        <w:pStyle w:val="843"/>
        <w:ind w:firstLine="480"/>
        <w:spacing w:line="360" w:lineRule="auto"/>
        <w:rPr>
          <w:sz w:val="24"/>
        </w:rPr>
      </w:pPr>
      <w:r>
        <w:rPr>
          <w:rFonts w:hint="eastAsia" w:ascii="宋体" w:hAnsi="宋体"/>
          <w:sz w:val="24"/>
        </w:rPr>
        <w:t xml:space="preserve">供应商有下列情况之一者，其投标文件无效：</w:t>
      </w:r>
      <w:r>
        <w:rPr>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2．电子投标文件未按招标文件要求签章的；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3．投标供应商未按招标文件要求解密电子投标文件的；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4．不具备招标文件中规定的资格要求的；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5．报价超过招标文件中规定的预算金额或最高限价或</w:t>
      </w:r>
      <w:r>
        <w:rPr>
          <w:rFonts w:hint="eastAsia" w:hAnsi="宋体"/>
          <w:bCs/>
          <w:sz w:val="24"/>
        </w:rPr>
        <w:t xml:space="preserve">最高单项限价</w:t>
      </w:r>
      <w:r>
        <w:rPr>
          <w:rFonts w:hint="eastAsia" w:ascii="宋体" w:hAnsi="宋体"/>
          <w:bCs/>
          <w:color w:val="000000"/>
          <w:sz w:val="24"/>
        </w:rPr>
        <w:t xml:space="preserve">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6．投标供应商的法定代表人授权代表无法定代表人授权委托书的；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7．投标文件含有采购人不能接受的附加条件的；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8．投标文件中有招标文件未允许提供的选择性内容的；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9．恶意串通其他投标供应商，故意哄抬价格或压价的；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10．提供虚假材料的（包括工商营业执照、财务报表、资格证明文件等）；</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11．不具备招标文件中规定的资格要求或未按招标文件规定的要求提供资格、资信证明文件的；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12．不同投标供应商投标文件中的项目相关人员出现同一人的；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13．不同投标供应商聘请同一人为其投标提供技术或经济咨询服务的；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14．不同投标供应商的单位负责人为同一人或者存在直接控股、管理关系的；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15．不同投标供应商的投标文件异常一致或者投标报价呈规律性差异；</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16．投标文件商务标中同一方案有选择性报价且未声明以哪一个为准的；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17．投标文件报价出现前后不一致，投标供应商拒不确认修正后的报价的；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18．评标委员会认为投标供应商的报价明显低于其他通过符合性审查投标供应商的报价，有可能影响产品质量或者不能诚信履约的，未能在合理的时间内（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color w:val="000000"/>
          <w:sz w:val="24"/>
        </w:rPr>
        <w:t xml:space="preserve">）提交</w:t>
      </w:r>
      <w:r>
        <w:rPr>
          <w:rFonts w:hint="eastAsia" w:ascii="宋体" w:hAnsi="宋体"/>
          <w:sz w:val="24"/>
        </w:rPr>
        <w:t xml:space="preserve">书面说明或电子形式说明</w:t>
      </w:r>
      <w:r>
        <w:rPr>
          <w:rFonts w:hint="eastAsia" w:hAnsi="宋体"/>
          <w:bCs/>
          <w:sz w:val="24"/>
        </w:rPr>
        <w:t xml:space="preserve">以证明其报价合理性</w:t>
      </w:r>
      <w:r>
        <w:rPr>
          <w:rFonts w:hint="eastAsia" w:ascii="宋体" w:hAnsi="宋体"/>
          <w:bCs/>
          <w:color w:val="000000"/>
          <w:sz w:val="24"/>
        </w:rPr>
        <w:t xml:space="preserve">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19．未通过初步资格性审查、投标文件资格性检查、投标文件符合性检查的；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20．列入失信被执行人、重大税收违法失信主体、政府采购严重违法失信行为记录名单及其他不符合《中华人民共和国政府采购法》第二十二条规定条件的；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21．不同投标供应商的投标文件存在明显的相似性或一致性，特征显示由同一单位或者同一个人编制的；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22．不同投标供应商投标文件内容存在非正常一致、项目组成员或者联系人员出现同一人、投标文件中错误（或异常）一致或雷同、电子文档信息一致或雷同的；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23．不同投标供应商的委托代理人、项目负责人以及其他相关人员有在同一个单位缴纳社会保险的；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24．同一投标文件中单位名称落款与公章不是同一单位的；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25．不同投标供应商委托同一单位或者个人办理投标事宜的；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26．投标文件内容不全或不符合法律法规和招标文件中规定的其他实质性要求的。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27．不同投标供应商的投标文件由同一台电脑编制或者同一把数字证书加密锁加密或者同一台附属设备打印的；</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28.不同投标供应商的投标文件上传使用的MAC地址和IP地址一致的，其投标无效；</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29.电子投标文件与招标文件要求格式不一致而无法导入计算机评标系统；</w:t>
      </w:r>
      <w:r>
        <w:rPr>
          <w:rFonts w:hint="eastAsia" w:ascii="宋体" w:hAnsi="宋体"/>
          <w:bCs/>
          <w:color w:val="000000"/>
          <w:sz w:val="24"/>
        </w:rPr>
      </w:r>
      <w:r/>
    </w:p>
    <w:p>
      <w:pPr>
        <w:pStyle w:val="84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30.启用投标文件电子文本的项目，投标供应商因自身原因造成投标文件电子文本无法导入应急开评标系统的。</w:t>
      </w:r>
      <w:r>
        <w:rPr>
          <w:rFonts w:hint="eastAsia" w:ascii="宋体" w:hAnsi="宋体"/>
          <w:bCs/>
          <w:color w:val="000000"/>
          <w:sz w:val="24"/>
        </w:rPr>
      </w:r>
      <w:r/>
    </w:p>
    <w:p>
      <w:pPr>
        <w:pStyle w:val="843"/>
        <w:ind w:left="-2" w:firstLine="420"/>
        <w:spacing w:line="420" w:lineRule="exact"/>
        <w:rPr>
          <w:rFonts w:ascii="黑体" w:hAnsi="宋体" w:eastAsia="黑体"/>
          <w:bCs/>
          <w:sz w:val="24"/>
        </w:rPr>
        <w:outlineLvl w:val="0"/>
      </w:pPr>
      <w:r>
        <w:rPr>
          <w:rFonts w:hint="eastAsia" w:ascii="黑体" w:hAnsi="宋体" w:eastAsia="黑体"/>
          <w:bCs/>
          <w:sz w:val="24"/>
        </w:rPr>
        <w:t xml:space="preserve">（九） 开标、评标：</w:t>
      </w:r>
      <w:r>
        <w:rPr>
          <w:rFonts w:ascii="黑体" w:hAnsi="宋体" w:eastAsia="黑体"/>
          <w:bCs/>
          <w:sz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1．所有投标单位在招标文件规定的时间内解密各自投标文件。</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2．解密时，供应商须自行准备设备（包括但不限于笔记本电脑、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3．投标截止时间后参加投标的供应商或解密投标文件的供应商不足三家的，不开标；开标后，所有投标供应商可在线上开标大厅中看到所有投标供应商的投标报价。</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4．投标文件的审查</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(1) 投标文件报价出现前后不一致的，按照下列规定修正： </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①投标文件中开标一览表（报价表）内容与投标文件中相应内容不一致的，以开标一览表（报价表）为准；</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仿宋" w:hAnsi="仿宋" w:eastAsia="仿宋"/>
          <w:sz w:val="24"/>
          <w:szCs w:val="24"/>
        </w:rPr>
        <w:t xml:space="preserve">②</w:t>
      </w:r>
      <w:r>
        <w:rPr>
          <w:rFonts w:hint="eastAsia" w:ascii="宋体" w:hAnsi="宋体" w:eastAsia="宋体"/>
          <w:sz w:val="24"/>
          <w:szCs w:val="24"/>
        </w:rPr>
        <w:t xml:space="preserve">大写金额和小写金额不一致的，以大写金额为准；</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仿宋" w:hAnsi="仿宋" w:eastAsia="仿宋"/>
          <w:sz w:val="24"/>
          <w:szCs w:val="24"/>
        </w:rPr>
        <w:t xml:space="preserve">③</w:t>
      </w:r>
      <w:r>
        <w:rPr>
          <w:rFonts w:hint="eastAsia" w:ascii="宋体" w:hAnsi="宋体" w:eastAsia="宋体"/>
          <w:sz w:val="24"/>
          <w:szCs w:val="24"/>
        </w:rPr>
        <w:t xml:space="preserve">单价金额小数点或者百分比有明显错位的，以开标一览表的总价为准，并修改单价；</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仿宋" w:hAnsi="仿宋" w:eastAsia="仿宋"/>
          <w:sz w:val="24"/>
          <w:szCs w:val="24"/>
        </w:rPr>
        <w:t xml:space="preserve">④</w:t>
      </w:r>
      <w:r>
        <w:rPr>
          <w:rFonts w:hint="eastAsia" w:ascii="宋体" w:hAnsi="宋体" w:eastAsia="宋体"/>
          <w:sz w:val="24"/>
          <w:szCs w:val="24"/>
        </w:rPr>
        <w:t xml:space="preserve">总价金额与按单价汇总金额不一致的，以单价金额计算结果为准。</w:t>
      </w:r>
      <w:r>
        <w:rPr>
          <w:rFonts w:hint="eastAsia" w:ascii="宋体" w:hAnsi="宋体" w:eastAsia="宋体"/>
          <w:sz w:val="24"/>
          <w:szCs w:val="24"/>
        </w:rPr>
      </w:r>
      <w:r/>
    </w:p>
    <w:p>
      <w:pPr>
        <w:pStyle w:val="855"/>
        <w:ind w:firstLine="480"/>
        <w:spacing w:line="360" w:lineRule="auto"/>
        <w:rPr>
          <w:rFonts w:ascii="宋体" w:hAnsi="宋体" w:eastAsia="宋体"/>
          <w:sz w:val="24"/>
          <w:szCs w:val="24"/>
        </w:rPr>
      </w:pPr>
      <w:r>
        <w:rPr>
          <w:rFonts w:hint="eastAsia" w:ascii="仿宋" w:hAnsi="仿宋" w:eastAsia="仿宋"/>
          <w:sz w:val="24"/>
          <w:szCs w:val="24"/>
        </w:rPr>
        <w:t xml:space="preserve">⑤</w:t>
      </w:r>
      <w:r>
        <w:rPr>
          <w:rFonts w:hint="eastAsia" w:ascii="宋体" w:hAnsi="宋体" w:eastAsia="宋体"/>
          <w:sz w:val="24"/>
          <w:szCs w:val="24"/>
        </w:rPr>
        <w:t xml:space="preserve">同时出现两种以上不一致的，按照上述</w:t>
      </w:r>
      <w:r>
        <w:rPr>
          <w:rFonts w:hint="eastAsia" w:ascii="仿宋" w:hAnsi="仿宋" w:eastAsia="仿宋"/>
          <w:sz w:val="24"/>
          <w:szCs w:val="24"/>
        </w:rPr>
        <w:t xml:space="preserve">①</w:t>
      </w:r>
      <w:r>
        <w:rPr>
          <w:rFonts w:hint="eastAsia" w:ascii="宋体" w:hAnsi="宋体" w:eastAsia="宋体"/>
          <w:sz w:val="24"/>
          <w:szCs w:val="24"/>
        </w:rPr>
        <w:t xml:space="preserve">-</w:t>
      </w:r>
      <w:r>
        <w:rPr>
          <w:rFonts w:hint="eastAsia" w:ascii="仿宋" w:hAnsi="仿宋" w:eastAsia="仿宋"/>
          <w:sz w:val="24"/>
          <w:szCs w:val="24"/>
        </w:rPr>
        <w:t xml:space="preserve">④</w:t>
      </w:r>
      <w:r>
        <w:rPr>
          <w:rFonts w:hint="eastAsia" w:ascii="宋体" w:hAnsi="宋体" w:eastAsia="宋体"/>
          <w:sz w:val="24"/>
          <w:szCs w:val="24"/>
        </w:rPr>
        <w:t xml:space="preserve">款规定的顺序修正。修正后的报价经供应商书面澄清、说明或者补正，并加盖供应商公章，或者有法定代表人或其授权的代表签字作为确认后产生约束力，供应商不确认的，其投标无效。</w:t>
      </w:r>
      <w:r>
        <w:rPr>
          <w:rFonts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电子投标文件与纸质投标文件（如有）不符的，以电子投标文件为准。</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投标供应商未参加开标的，视同认可开标结果。</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5．评标程序</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评标工作由代理人员负责组织，具体评标事务由依法组建的评标委员会负责。</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投标文件初审。初审分为资格性检查和符合性检查。</w:t>
      </w:r>
      <w:r>
        <w:rPr>
          <w:rFonts w:hint="eastAsia" w:ascii="宋体" w:hAnsi="宋体" w:eastAsia="宋体"/>
          <w:sz w:val="24"/>
          <w:szCs w:val="24"/>
        </w:rPr>
      </w:r>
      <w:r/>
    </w:p>
    <w:p>
      <w:pPr>
        <w:pStyle w:val="843"/>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sz w:val="24"/>
        </w:rPr>
      </w:pPr>
      <w:r>
        <w:rPr>
          <w:rFonts w:hint="eastAsia" w:ascii="宋体" w:hAnsi="宋体"/>
          <w:sz w:val="24"/>
        </w:rPr>
        <w:t xml:space="preserve">A．资格性检查。采购人或采购代理机构依据法律法规和招标文件的规定，对投标文件中的资格、资信证明文件等进行审查；通过“信用中国”网站（www.creditchina.gov.cn）、中国政府采购网(www.ccgp.gov.cn</w:t>
      </w:r>
      <w:r>
        <w:rPr>
          <w:rFonts w:hint="eastAsia" w:ascii="宋体" w:hAnsi="宋体"/>
          <w:sz w:val="24"/>
          <w:lang w:eastAsia="zh-CN"/>
        </w:rPr>
        <w:t xml:space="preserve">）</w:t>
      </w:r>
      <w:r>
        <w:rPr>
          <w:rFonts w:hint="eastAsia" w:hAnsi="宋体" w:cs="宋体"/>
          <w:sz w:val="24"/>
        </w:rPr>
        <w:t xml:space="preserve">等渠道</w:t>
      </w:r>
      <w:r>
        <w:rPr>
          <w:rFonts w:hint="eastAsia" w:ascii="宋体" w:hAnsi="宋体"/>
          <w:sz w:val="24"/>
        </w:rPr>
        <w:t xml:space="preserve">查询相关供应商主体信用记录，</w:t>
      </w:r>
      <w:r>
        <w:rPr>
          <w:rFonts w:hint="eastAsia" w:hAnsi="宋体" w:cs="宋体"/>
          <w:sz w:val="24"/>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sz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sz w:val="24"/>
          <w:szCs w:val="24"/>
        </w:rPr>
      </w:r>
      <w:r/>
    </w:p>
    <w:p>
      <w:pPr>
        <w:pStyle w:val="855"/>
        <w:ind w:firstLine="480"/>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 xml:space="preserve">特别说明：符合性审查无需投标供应商另外提供资料上传，由评标委员会在投标报价评审阶段进行审查，以确定是否满足符合性审查的要求。</w:t>
      </w:r>
      <w:r>
        <w:rPr>
          <w:rFonts w:hint="eastAsia" w:ascii="Times New Roman" w:hAnsi="宋体" w:eastAsia="宋体" w:cs="宋体"/>
          <w:b/>
          <w:bCs/>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比较与评价。评标委员会按招标文件中规定的评标方法和标准，对资格性检查和符合性检查合格的投标文件进行商务和技术评估，综合比较与评价。</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6．评标标准：</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投标供应商通过资格性与符合性审查的，方可进入比较与评价程序。</w:t>
      </w:r>
      <w:r>
        <w:rPr>
          <w:rFonts w:hint="eastAsia" w:ascii="宋体" w:hAnsi="宋体" w:eastAsia="宋体"/>
          <w:sz w:val="24"/>
          <w:szCs w:val="24"/>
        </w:rPr>
      </w:r>
      <w:r/>
    </w:p>
    <w:p>
      <w:pPr>
        <w:pStyle w:val="843"/>
        <w:ind w:firstLine="480"/>
        <w:spacing w:line="470" w:lineRule="exact"/>
        <w:tabs>
          <w:tab w:val="left" w:pos="1365" w:leader="none"/>
        </w:tabs>
        <w:rPr>
          <w:rFonts w:hint="eastAsia" w:ascii="宋体" w:hAnsi="宋体"/>
          <w:bCs/>
          <w:color w:val="000000"/>
          <w:sz w:val="24"/>
        </w:rPr>
      </w:pPr>
      <w:r>
        <w:rPr>
          <w:rFonts w:ascii="宋体" w:hAnsi="宋体"/>
          <w:bCs/>
          <w:color w:val="000000"/>
          <w:sz w:val="24"/>
        </w:rPr>
        <w:t xml:space="preserve">比较与评价</w:t>
      </w:r>
      <w:r>
        <w:rPr>
          <w:rFonts w:hint="eastAsia" w:ascii="宋体" w:hAnsi="宋体"/>
          <w:bCs/>
          <w:color w:val="000000"/>
          <w:sz w:val="24"/>
        </w:rPr>
        <w:t xml:space="preserve">采用综合评分法（计分均保留2位小数）。</w:t>
      </w:r>
      <w:r>
        <w:rPr>
          <w:rFonts w:hint="eastAsia" w:ascii="宋体" w:hAnsi="宋体"/>
          <w:bCs/>
          <w:color w:val="000000"/>
          <w:sz w:val="24"/>
        </w:rPr>
      </w:r>
      <w:r/>
    </w:p>
    <w:p>
      <w:pPr>
        <w:pStyle w:val="843"/>
        <w:ind w:firstLine="480"/>
        <w:spacing w:line="470" w:lineRule="exact"/>
        <w:tabs>
          <w:tab w:val="left" w:pos="1365" w:leader="none"/>
        </w:tabs>
        <w:rPr>
          <w:rFonts w:hint="eastAsia" w:ascii="宋体" w:hAnsi="宋体"/>
          <w:sz w:val="24"/>
        </w:rPr>
      </w:pPr>
      <w:r>
        <w:rPr>
          <w:rFonts w:hint="eastAsia" w:ascii="宋体" w:hAnsi="宋体"/>
          <w:sz w:val="24"/>
        </w:rPr>
        <w:t xml:space="preserve">评标委员会遵循公平、公正、择优原则，独立按照评分标准分别评定投标供应商的分值；</w:t>
      </w:r>
      <w:bookmarkStart w:id="3" w:name="_Hlk54719356"/>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sz w:val="24"/>
        </w:rPr>
      </w:r>
      <w:r/>
    </w:p>
    <w:p>
      <w:pPr>
        <w:pStyle w:val="843"/>
        <w:ind w:firstLine="480"/>
        <w:spacing w:line="360" w:lineRule="auto"/>
        <w:rPr>
          <w:rFonts w:ascii="宋体" w:hAnsi="宋体"/>
          <w:sz w:val="24"/>
        </w:rPr>
      </w:pPr>
      <w:r/>
      <w:bookmarkEnd w:id="3"/>
      <w:r>
        <w:rPr>
          <w:rFonts w:hint="eastAsia" w:ascii="宋体" w:hAnsi="宋体"/>
          <w:sz w:val="24"/>
        </w:rPr>
        <w:t xml:space="preserve">（一</w:t>
      </w:r>
      <w:r>
        <w:rPr>
          <w:rFonts w:hint="eastAsia" w:ascii="宋体" w:hAnsi="宋体"/>
          <w:sz w:val="24"/>
          <w:lang w:eastAsia="zh-CN"/>
        </w:rPr>
        <w:t xml:space="preserve">）</w:t>
      </w:r>
      <w:r>
        <w:rPr>
          <w:rFonts w:hint="eastAsia" w:ascii="宋体" w:hAnsi="宋体"/>
          <w:sz w:val="24"/>
        </w:rPr>
        <w:t xml:space="preserve">评分项目及总分（总分100分）</w:t>
      </w:r>
      <w:r>
        <w:rPr>
          <w:rFonts w:ascii="宋体" w:hAnsi="宋体"/>
          <w:sz w:val="24"/>
        </w:rPr>
      </w:r>
      <w:r/>
    </w:p>
    <w:p>
      <w:pPr>
        <w:pStyle w:val="843"/>
        <w:ind w:firstLine="470"/>
        <w:spacing w:line="360" w:lineRule="auto"/>
        <w:rPr>
          <w:rFonts w:hint="eastAsia" w:ascii="宋体" w:hAnsi="宋体"/>
          <w:b/>
          <w:sz w:val="24"/>
        </w:rPr>
      </w:pPr>
      <w:r>
        <w:rPr>
          <w:rFonts w:hint="eastAsia" w:ascii="宋体" w:hAnsi="宋体"/>
          <w:b/>
          <w:sz w:val="24"/>
        </w:rPr>
        <w:t xml:space="preserve">（1）报价                                   2</w:t>
      </w:r>
      <w:r>
        <w:rPr>
          <w:rFonts w:hint="eastAsia" w:ascii="宋体" w:hAnsi="宋体"/>
          <w:b/>
          <w:sz w:val="24"/>
          <w:lang w:val="en-US" w:eastAsia="zh-CN"/>
        </w:rPr>
        <w:t xml:space="preserve">3</w:t>
      </w:r>
      <w:r>
        <w:rPr>
          <w:rFonts w:hint="eastAsia" w:ascii="宋体" w:hAnsi="宋体"/>
          <w:b/>
          <w:sz w:val="24"/>
        </w:rPr>
        <w:t xml:space="preserve">分</w:t>
      </w:r>
      <w:r>
        <w:rPr>
          <w:rFonts w:hint="eastAsia" w:ascii="宋体" w:hAnsi="宋体"/>
          <w:b/>
          <w:sz w:val="24"/>
        </w:rPr>
      </w:r>
      <w:r/>
    </w:p>
    <w:p>
      <w:pPr>
        <w:pStyle w:val="843"/>
        <w:ind w:firstLine="470"/>
        <w:spacing w:line="360" w:lineRule="auto"/>
        <w:rPr>
          <w:rFonts w:hint="eastAsia" w:ascii="宋体" w:hAnsi="宋体"/>
          <w:b/>
          <w:sz w:val="24"/>
        </w:rPr>
      </w:pPr>
      <w:r>
        <w:rPr>
          <w:rFonts w:hint="eastAsia" w:ascii="宋体" w:hAnsi="宋体"/>
          <w:b/>
          <w:sz w:val="24"/>
        </w:rPr>
        <w:t xml:space="preserve">（2）投标人综合实力                         2</w:t>
      </w:r>
      <w:r>
        <w:rPr>
          <w:rFonts w:hint="eastAsia" w:ascii="宋体" w:hAnsi="宋体"/>
          <w:b/>
          <w:sz w:val="24"/>
          <w:lang w:val="en-US" w:eastAsia="zh-CN"/>
        </w:rPr>
        <w:t xml:space="preserve">2</w:t>
      </w:r>
      <w:r>
        <w:rPr>
          <w:rFonts w:hint="eastAsia" w:ascii="宋体" w:hAnsi="宋体"/>
          <w:b/>
          <w:sz w:val="24"/>
        </w:rPr>
        <w:t xml:space="preserve">分</w:t>
      </w:r>
      <w:r>
        <w:rPr>
          <w:rFonts w:hint="eastAsia" w:ascii="宋体" w:hAnsi="宋体"/>
          <w:b/>
          <w:sz w:val="24"/>
        </w:rPr>
      </w:r>
      <w:r/>
    </w:p>
    <w:p>
      <w:pPr>
        <w:pStyle w:val="843"/>
        <w:ind w:firstLine="470"/>
        <w:spacing w:line="360" w:lineRule="auto"/>
        <w:rPr>
          <w:rFonts w:hint="eastAsia" w:ascii="宋体" w:hAnsi="宋体"/>
          <w:b/>
          <w:sz w:val="24"/>
        </w:rPr>
      </w:pPr>
      <w:r>
        <w:rPr>
          <w:rFonts w:hint="eastAsia" w:ascii="宋体" w:hAnsi="宋体"/>
          <w:b/>
          <w:sz w:val="24"/>
        </w:rPr>
        <w:t xml:space="preserve">（3）技术部分                               5</w:t>
      </w:r>
      <w:r>
        <w:rPr>
          <w:rFonts w:hint="eastAsia" w:ascii="宋体" w:hAnsi="宋体"/>
          <w:b/>
          <w:sz w:val="24"/>
          <w:lang w:val="en-US" w:eastAsia="zh-CN"/>
        </w:rPr>
        <w:t xml:space="preserve">5</w:t>
      </w:r>
      <w:r>
        <w:rPr>
          <w:rFonts w:hint="eastAsia" w:ascii="宋体" w:hAnsi="宋体"/>
          <w:b/>
          <w:sz w:val="24"/>
        </w:rPr>
        <w:t xml:space="preserve">分</w:t>
      </w:r>
      <w:r>
        <w:rPr>
          <w:rFonts w:hint="eastAsia" w:ascii="宋体" w:hAnsi="宋体"/>
          <w:b/>
          <w:sz w:val="24"/>
        </w:rPr>
      </w:r>
      <w:r/>
    </w:p>
    <w:p>
      <w:pPr>
        <w:pStyle w:val="855"/>
        <w:ind w:firstLine="480"/>
        <w:spacing w:line="470" w:lineRule="exact"/>
        <w:rPr>
          <w:rFonts w:hint="eastAsia" w:ascii="宋体" w:hAnsi="宋体"/>
          <w:sz w:val="24"/>
        </w:rPr>
      </w:pPr>
      <w:r>
        <w:rPr>
          <w:rFonts w:hint="eastAsia" w:ascii="宋体" w:hAnsi="宋体" w:eastAsia="宋体"/>
          <w:sz w:val="24"/>
          <w:szCs w:val="24"/>
        </w:rPr>
        <w:t xml:space="preserve">（二）具体评分标准如下：</w:t>
      </w:r>
      <w:r>
        <w:rPr>
          <w:rFonts w:hint="eastAsia" w:ascii="宋体" w:hAnsi="宋体"/>
          <w:sz w:val="24"/>
        </w:rPr>
        <w:t xml:space="preserve">  </w:t>
      </w:r>
      <w:r>
        <w:rPr>
          <w:rFonts w:hint="eastAsia" w:ascii="宋体" w:hAnsi="宋体"/>
          <w:sz w:val="24"/>
        </w:rPr>
      </w:r>
      <w:r/>
    </w:p>
    <w:p>
      <w:pPr>
        <w:pStyle w:val="843"/>
        <w:ind w:firstLine="480"/>
        <w:spacing w:line="470" w:lineRule="exact"/>
        <w:rPr>
          <w:rFonts w:hint="eastAsia" w:ascii="宋体" w:hAnsi="宋体"/>
          <w:b/>
          <w:color w:val="000000"/>
          <w:sz w:val="24"/>
        </w:rPr>
      </w:pPr>
      <w:r>
        <w:rPr>
          <w:rFonts w:hint="eastAsia" w:ascii="宋体" w:hAnsi="宋体"/>
          <w:b/>
          <w:color w:val="000000"/>
          <w:sz w:val="24"/>
        </w:rPr>
        <w:t xml:space="preserve">1、</w:t>
      </w:r>
      <w:r>
        <w:rPr>
          <w:rFonts w:hint="eastAsia" w:ascii="宋体" w:hAnsi="宋体"/>
          <w:b/>
          <w:sz w:val="24"/>
        </w:rPr>
        <w:t xml:space="preserve">投标报价</w:t>
      </w:r>
      <w:r>
        <w:rPr>
          <w:rFonts w:hint="eastAsia" w:ascii="宋体" w:hAnsi="宋体"/>
          <w:b/>
          <w:color w:val="000000"/>
          <w:sz w:val="24"/>
        </w:rPr>
        <w:t xml:space="preserve">（2</w:t>
      </w:r>
      <w:r>
        <w:rPr>
          <w:rFonts w:hint="eastAsia" w:ascii="宋体" w:hAnsi="宋体"/>
          <w:b/>
          <w:color w:val="000000"/>
          <w:sz w:val="24"/>
          <w:lang w:val="en-US" w:eastAsia="zh-CN"/>
        </w:rPr>
        <w:t xml:space="preserve">3</w:t>
      </w:r>
      <w:r>
        <w:rPr>
          <w:rFonts w:hint="eastAsia" w:ascii="宋体" w:hAnsi="宋体"/>
          <w:b/>
          <w:color w:val="000000"/>
          <w:sz w:val="24"/>
        </w:rPr>
        <w:t xml:space="preserve">分）</w:t>
      </w:r>
      <w:r>
        <w:rPr>
          <w:rFonts w:hint="eastAsia" w:ascii="宋体" w:hAnsi="宋体"/>
          <w:b/>
          <w:color w:val="000000"/>
          <w:sz w:val="24"/>
        </w:rPr>
      </w:r>
      <w:r/>
    </w:p>
    <w:p>
      <w:pPr>
        <w:pStyle w:val="843"/>
        <w:ind w:firstLine="480"/>
        <w:spacing w:line="470" w:lineRule="exact"/>
        <w:tabs>
          <w:tab w:val="left" w:pos="945" w:leader="none"/>
          <w:tab w:val="left" w:pos="1155" w:leader="none"/>
        </w:tabs>
        <w:rPr>
          <w:rFonts w:ascii="宋体"/>
          <w:bCs/>
          <w:color w:val="000000"/>
          <w:sz w:val="24"/>
        </w:rPr>
      </w:pPr>
      <w:r>
        <w:rPr>
          <w:rFonts w:hint="eastAsia" w:ascii="宋体" w:hAnsi="宋体"/>
          <w:bCs/>
          <w:color w:val="000000"/>
          <w:sz w:val="24"/>
        </w:rPr>
        <w:t xml:space="preserve">采用低价优先法计算，即满足招标文件要求且投标价格最低的投标报价为评标基准价，其价格分为满分。其他投标供应商的价格分统一按照下列公式计算：</w:t>
      </w:r>
      <w:r>
        <w:rPr>
          <w:rFonts w:ascii="宋体"/>
          <w:bCs/>
          <w:color w:val="000000"/>
          <w:sz w:val="24"/>
        </w:rPr>
      </w:r>
      <w:r/>
    </w:p>
    <w:p>
      <w:pPr>
        <w:pStyle w:val="843"/>
        <w:ind w:firstLine="480"/>
        <w:spacing w:line="470" w:lineRule="exact"/>
        <w:tabs>
          <w:tab w:val="left" w:pos="945" w:leader="none"/>
          <w:tab w:val="left" w:pos="1155" w:leader="none"/>
        </w:tabs>
        <w:rPr>
          <w:rFonts w:ascii="宋体" w:hAnsi="宋体"/>
          <w:bCs/>
          <w:color w:val="000000"/>
          <w:sz w:val="24"/>
        </w:rPr>
      </w:pPr>
      <w:r>
        <w:rPr>
          <w:rFonts w:hint="eastAsia" w:ascii="宋体" w:hAnsi="宋体"/>
          <w:bCs/>
          <w:color w:val="000000"/>
          <w:sz w:val="24"/>
        </w:rPr>
        <w:t xml:space="preserve">投标报价得分</w:t>
      </w:r>
      <w:r>
        <w:rPr>
          <w:rFonts w:ascii="宋体" w:hAnsi="宋体"/>
          <w:bCs/>
          <w:color w:val="000000"/>
          <w:sz w:val="24"/>
        </w:rPr>
        <w:t xml:space="preserve">=(</w:t>
      </w:r>
      <w:r>
        <w:rPr>
          <w:rFonts w:hint="eastAsia" w:ascii="宋体" w:hAnsi="宋体"/>
          <w:bCs/>
          <w:color w:val="000000"/>
          <w:sz w:val="24"/>
        </w:rPr>
        <w:t xml:space="preserve">评标基准价／投标报价</w:t>
      </w:r>
      <w:r>
        <w:rPr>
          <w:rFonts w:ascii="宋体" w:hAnsi="宋体"/>
          <w:bCs/>
          <w:color w:val="000000"/>
          <w:sz w:val="24"/>
        </w:rPr>
        <w:t xml:space="preserve">)</w:t>
      </w:r>
      <w:r>
        <w:rPr>
          <w:rFonts w:hint="eastAsia" w:ascii="宋体" w:hAnsi="宋体"/>
          <w:bCs/>
          <w:color w:val="000000"/>
          <w:sz w:val="24"/>
        </w:rPr>
        <w:t xml:space="preserve">×价格权值×</w:t>
      </w:r>
      <w:r>
        <w:rPr>
          <w:rFonts w:ascii="宋体" w:hAnsi="宋体"/>
          <w:bCs/>
          <w:color w:val="000000"/>
          <w:sz w:val="24"/>
        </w:rPr>
        <w:t xml:space="preserve">100</w:t>
      </w:r>
      <w:r>
        <w:rPr>
          <w:rFonts w:hint="eastAsia" w:ascii="宋体" w:hAnsi="宋体"/>
          <w:bCs/>
          <w:color w:val="000000"/>
          <w:sz w:val="24"/>
        </w:rPr>
        <w:t xml:space="preserve">。</w:t>
      </w:r>
      <w:r>
        <w:rPr>
          <w:rFonts w:ascii="宋体" w:hAnsi="宋体"/>
          <w:bCs/>
          <w:color w:val="000000"/>
          <w:sz w:val="24"/>
        </w:rPr>
      </w:r>
      <w:r/>
    </w:p>
    <w:p>
      <w:pPr>
        <w:pStyle w:val="843"/>
        <w:ind w:firstLine="480"/>
        <w:spacing w:line="470" w:lineRule="exact"/>
        <w:tabs>
          <w:tab w:val="left" w:pos="1365" w:leader="none"/>
        </w:tabs>
        <w:rPr>
          <w:rFonts w:hint="eastAsia" w:ascii="宋体" w:hAnsi="宋体" w:cs="宋体"/>
          <w:b/>
          <w:bCs/>
          <w:sz w:val="24"/>
          <w:szCs w:val="22"/>
        </w:rPr>
      </w:pPr>
      <w:r/>
      <w:bookmarkStart w:id="4" w:name="_Hlk58858644"/>
      <w:r>
        <w:rPr>
          <w:rFonts w:hint="eastAsia" w:ascii="宋体" w:hAnsi="宋体" w:cs="宋体"/>
          <w:b/>
          <w:bCs/>
          <w:sz w:val="24"/>
          <w:szCs w:val="22"/>
        </w:rPr>
        <w:t xml:space="preserve">价格扣除：本项目专门面向中小微企业，</w:t>
      </w:r>
      <w:bookmarkEnd w:id="4"/>
      <w:r>
        <w:rPr>
          <w:rFonts w:hint="eastAsia" w:ascii="宋体" w:hAnsi="宋体" w:cs="宋体"/>
          <w:b/>
          <w:bCs/>
          <w:sz w:val="24"/>
          <w:szCs w:val="22"/>
        </w:rPr>
        <w:t xml:space="preserve">不再执行价格评审优惠的扶持政策。</w:t>
      </w:r>
      <w:r>
        <w:rPr>
          <w:rFonts w:hint="eastAsia" w:ascii="宋体" w:hAnsi="宋体" w:cs="宋体"/>
          <w:b/>
          <w:bCs/>
          <w:sz w:val="24"/>
          <w:szCs w:val="22"/>
        </w:rPr>
      </w:r>
      <w:r/>
    </w:p>
    <w:p>
      <w:pPr>
        <w:pStyle w:val="843"/>
        <w:ind w:firstLine="480"/>
        <w:spacing w:line="470" w:lineRule="exact"/>
        <w:rPr>
          <w:rFonts w:hint="eastAsia" w:ascii="宋体" w:hAnsi="宋体"/>
          <w:b/>
          <w:sz w:val="24"/>
        </w:rPr>
      </w:pPr>
      <w:r/>
      <w:bookmarkStart w:id="5" w:name="_Hlk61121298"/>
      <w:r>
        <w:rPr>
          <w:rFonts w:hint="eastAsia" w:ascii="宋体" w:hAnsi="宋体"/>
          <w:b/>
          <w:sz w:val="24"/>
        </w:rPr>
        <w:t xml:space="preserve">评标委员会认为投标供应商的报价明显低于其他通过符合性审查投标供应商的报价，有可能影响产品质量或者不能诚信履约的，将要求其在合理的时间内（自江苏省政府采购（苏采云）平台通知之时起一小时内）提供书面说明或电子形式说明，必要时提交相关证明材料；投标供应商不能证明其报价合理性的，评标委员会将其作为无效投标处理。</w:t>
      </w:r>
      <w:r>
        <w:rPr>
          <w:rFonts w:hint="eastAsia" w:ascii="宋体" w:hAnsi="宋体"/>
          <w:b/>
          <w:sz w:val="24"/>
        </w:rPr>
      </w:r>
      <w:r/>
    </w:p>
    <w:p>
      <w:pPr>
        <w:pStyle w:val="843"/>
        <w:ind w:firstLine="480"/>
        <w:spacing w:line="470" w:lineRule="exact"/>
        <w:rPr>
          <w:rFonts w:hint="eastAsia" w:ascii="宋体" w:hAnsi="宋体"/>
          <w:bCs/>
          <w:color w:val="000000"/>
          <w:sz w:val="24"/>
          <w:highlight w:val="yellow"/>
        </w:rPr>
      </w:pPr>
      <w:r/>
      <w:bookmarkEnd w:id="5"/>
      <w:r>
        <w:rPr>
          <w:rFonts w:hint="eastAsia" w:ascii="宋体" w:hAnsi="宋体"/>
          <w:b/>
          <w:sz w:val="24"/>
        </w:rPr>
        <w:t xml:space="preserve">2、</w:t>
      </w:r>
      <w:r>
        <w:rPr>
          <w:rFonts w:hAnsi="宋体"/>
          <w:b/>
          <w:sz w:val="24"/>
        </w:rPr>
        <w:t xml:space="preserve">投标供应商综合情况</w:t>
      </w:r>
      <w:r>
        <w:rPr>
          <w:rFonts w:hint="eastAsia" w:ascii="宋体" w:hAnsi="宋体"/>
          <w:b/>
          <w:sz w:val="24"/>
        </w:rPr>
        <w:t xml:space="preserve">（2</w:t>
      </w:r>
      <w:r>
        <w:rPr>
          <w:rFonts w:hint="eastAsia" w:ascii="宋体" w:hAnsi="宋体"/>
          <w:b/>
          <w:sz w:val="24"/>
          <w:lang w:val="en-US" w:eastAsia="zh-CN"/>
        </w:rPr>
        <w:t xml:space="preserve">2</w:t>
      </w:r>
      <w:r>
        <w:rPr>
          <w:rFonts w:hint="eastAsia" w:ascii="宋体" w:hAnsi="宋体"/>
          <w:b/>
          <w:sz w:val="24"/>
        </w:rPr>
        <w:t xml:space="preserve">分）</w:t>
      </w:r>
      <w:r>
        <w:rPr>
          <w:rFonts w:hint="eastAsia" w:ascii="宋体" w:hAnsi="宋体"/>
          <w:bCs/>
          <w:color w:val="000000"/>
          <w:sz w:val="24"/>
          <w:highlight w:val="yellow"/>
        </w:rPr>
      </w:r>
      <w:r/>
    </w:p>
    <w:p>
      <w:pPr>
        <w:pStyle w:val="843"/>
        <w:ind w:firstLine="480"/>
        <w:spacing w:line="360" w:lineRule="auto"/>
        <w:rPr>
          <w:rFonts w:hint="eastAsia" w:ascii="黑体" w:hAnsi="黑体" w:eastAsia="黑体"/>
          <w:sz w:val="24"/>
        </w:rPr>
      </w:pPr>
      <w:r>
        <w:rPr>
          <w:rFonts w:hint="eastAsia" w:ascii="宋体" w:hAnsi="宋体"/>
          <w:sz w:val="24"/>
        </w:rPr>
        <w:t xml:space="preserve">（</w:t>
      </w:r>
      <w:r>
        <w:rPr>
          <w:rFonts w:ascii="宋体" w:hAnsi="宋体"/>
          <w:sz w:val="24"/>
        </w:rPr>
        <w:t xml:space="preserve">1</w:t>
      </w:r>
      <w:r>
        <w:rPr>
          <w:rFonts w:hint="eastAsia" w:ascii="宋体" w:hAnsi="宋体"/>
          <w:sz w:val="24"/>
          <w:lang w:eastAsia="zh-CN"/>
        </w:rPr>
        <w:t xml:space="preserve">）</w:t>
      </w:r>
      <w:r>
        <w:rPr>
          <w:rFonts w:hint="eastAsia" w:ascii="宋体" w:hAnsi="宋体"/>
          <w:sz w:val="24"/>
        </w:rPr>
        <w:t xml:space="preserve">业绩（</w:t>
      </w:r>
      <w:r>
        <w:rPr>
          <w:rFonts w:hint="eastAsia" w:ascii="宋体" w:hAnsi="宋体"/>
          <w:sz w:val="24"/>
          <w:lang w:val="en-US" w:eastAsia="zh-CN"/>
        </w:rPr>
        <w:t xml:space="preserve">4</w:t>
      </w:r>
      <w:r>
        <w:rPr>
          <w:rFonts w:hint="eastAsia" w:ascii="宋体" w:hAnsi="宋体"/>
          <w:sz w:val="24"/>
        </w:rPr>
        <w:t xml:space="preserve">分）</w:t>
      </w:r>
      <w:r>
        <w:rPr>
          <w:rFonts w:hint="eastAsia" w:ascii="黑体" w:hAnsi="黑体" w:eastAsia="黑体"/>
          <w:sz w:val="24"/>
        </w:rPr>
      </w:r>
      <w:r/>
    </w:p>
    <w:p>
      <w:pPr>
        <w:pStyle w:val="843"/>
        <w:ind w:firstLine="480"/>
        <w:spacing w:line="360" w:lineRule="auto"/>
        <w:rPr>
          <w:rFonts w:hint="eastAsia" w:hAnsi="宋体" w:cs="宋体"/>
          <w:bCs/>
          <w:sz w:val="24"/>
        </w:rPr>
      </w:pPr>
      <w:r>
        <w:rPr>
          <w:rFonts w:hint="eastAsia" w:hAnsi="宋体"/>
          <w:bCs/>
          <w:sz w:val="24"/>
        </w:rPr>
        <w:t xml:space="preserve">供应商自2</w:t>
      </w:r>
      <w:r>
        <w:rPr>
          <w:rFonts w:hAnsi="宋体"/>
          <w:bCs/>
          <w:sz w:val="24"/>
        </w:rPr>
        <w:t xml:space="preserve">02</w:t>
      </w:r>
      <w:r>
        <w:rPr>
          <w:rFonts w:hint="eastAsia" w:hAnsi="宋体"/>
          <w:bCs/>
          <w:sz w:val="24"/>
        </w:rPr>
        <w:t xml:space="preserve">1年1月1日（以合同签订时间为准）以来承担过类似业绩的，有一项得</w:t>
      </w:r>
      <w:r>
        <w:rPr>
          <w:rFonts w:hint="eastAsia" w:hAnsi="宋体"/>
          <w:bCs/>
          <w:sz w:val="24"/>
          <w:lang w:val="en-US" w:eastAsia="zh-CN"/>
        </w:rPr>
        <w:t xml:space="preserve">2</w:t>
      </w:r>
      <w:r>
        <w:rPr>
          <w:rFonts w:hint="eastAsia" w:hAnsi="宋体"/>
          <w:bCs/>
          <w:sz w:val="24"/>
        </w:rPr>
        <w:t xml:space="preserve">分，最高得</w:t>
      </w:r>
      <w:r>
        <w:rPr>
          <w:rFonts w:hint="eastAsia" w:hAnsi="宋体"/>
          <w:bCs/>
          <w:sz w:val="24"/>
          <w:lang w:val="en-US" w:eastAsia="zh-CN"/>
        </w:rPr>
        <w:t xml:space="preserve">4</w:t>
      </w:r>
      <w:r>
        <w:rPr>
          <w:rFonts w:hint="eastAsia" w:hAnsi="宋体"/>
          <w:bCs/>
          <w:sz w:val="24"/>
        </w:rPr>
        <w:t xml:space="preserve">分。</w:t>
      </w:r>
      <w:r>
        <w:rPr>
          <w:rFonts w:hint="eastAsia" w:hAnsi="宋体" w:cs="宋体"/>
          <w:b/>
          <w:sz w:val="24"/>
        </w:rPr>
        <w:t xml:space="preserve">【</w:t>
      </w:r>
      <w:r>
        <w:rPr>
          <w:rFonts w:hint="eastAsia"/>
          <w:b/>
          <w:sz w:val="24"/>
        </w:rPr>
        <w:t xml:space="preserve">投标时提供合同原件扫描件加盖电子签章上传至投标文件中，</w:t>
      </w:r>
      <w:r>
        <w:rPr>
          <w:rFonts w:hint="eastAsia" w:hAnsi="宋体" w:cs="宋体"/>
          <w:b/>
          <w:sz w:val="24"/>
        </w:rPr>
        <w:t xml:space="preserve">不提供或提供不全者不得分</w:t>
      </w:r>
      <w:r>
        <w:rPr>
          <w:rFonts w:hint="eastAsia"/>
          <w:b/>
          <w:sz w:val="24"/>
        </w:rPr>
        <w:t xml:space="preserve">，类似业绩的</w:t>
      </w:r>
      <w:r>
        <w:rPr>
          <w:rFonts w:hint="eastAsia" w:ascii="宋体" w:hAnsi="宋体"/>
          <w:b/>
          <w:sz w:val="24"/>
        </w:rPr>
        <w:t xml:space="preserve">有效期</w:t>
      </w:r>
      <w:r>
        <w:rPr>
          <w:rFonts w:hint="eastAsia"/>
          <w:b/>
          <w:sz w:val="24"/>
        </w:rPr>
        <w:t xml:space="preserve">以合同签订时间为准。</w:t>
      </w:r>
      <w:r>
        <w:rPr>
          <w:rFonts w:hint="eastAsia" w:hAnsi="宋体" w:cs="宋体"/>
          <w:b/>
          <w:sz w:val="24"/>
        </w:rPr>
        <w:t xml:space="preserve">】</w:t>
      </w:r>
      <w:r>
        <w:rPr>
          <w:rFonts w:hint="eastAsia" w:hAnsi="宋体" w:cs="宋体"/>
          <w:bCs/>
          <w:sz w:val="24"/>
        </w:rPr>
      </w:r>
      <w:r/>
    </w:p>
    <w:p>
      <w:pPr>
        <w:pStyle w:val="843"/>
        <w:ind w:firstLine="480"/>
        <w:jc w:val="left"/>
        <w:spacing w:line="360" w:lineRule="auto"/>
        <w:rPr>
          <w:rFonts w:ascii="宋体" w:hAnsi="宋体"/>
          <w:sz w:val="24"/>
        </w:rPr>
      </w:pPr>
      <w:r>
        <w:rPr>
          <w:rFonts w:hint="eastAsia" w:ascii="宋体" w:hAnsi="宋体"/>
          <w:sz w:val="24"/>
        </w:rPr>
        <w:t xml:space="preserve">（2）体系认证（</w:t>
      </w:r>
      <w:r>
        <w:rPr>
          <w:rFonts w:hint="eastAsia" w:ascii="宋体" w:hAnsi="宋体"/>
          <w:sz w:val="24"/>
          <w:lang w:val="en-US" w:eastAsia="zh-CN"/>
        </w:rPr>
        <w:t xml:space="preserve">3</w:t>
      </w:r>
      <w:r>
        <w:rPr>
          <w:rFonts w:hint="eastAsia" w:ascii="宋体" w:hAnsi="宋体"/>
          <w:sz w:val="24"/>
        </w:rPr>
        <w:t xml:space="preserve">分）</w:t>
      </w:r>
      <w:r>
        <w:rPr>
          <w:rFonts w:ascii="宋体" w:hAnsi="宋体"/>
          <w:sz w:val="24"/>
        </w:rPr>
      </w:r>
      <w:r/>
    </w:p>
    <w:p>
      <w:pPr>
        <w:pStyle w:val="843"/>
        <w:ind w:firstLine="480"/>
        <w:jc w:val="left"/>
        <w:spacing w:line="360" w:lineRule="auto"/>
        <w:rPr>
          <w:rFonts w:hint="eastAsia" w:ascii="宋体" w:hAnsi="宋体"/>
          <w:sz w:val="24"/>
        </w:rPr>
      </w:pPr>
      <w:r>
        <w:rPr>
          <w:rFonts w:hint="eastAsia" w:ascii="宋体" w:hAnsi="宋体"/>
          <w:sz w:val="24"/>
        </w:rPr>
        <w:t xml:space="preserve">投标供应商具备有效期内并经全国认证认可信息公共服务平台（http：//cx.cnca.cn/CertECloud/result/skipResultList）查询为有效的质量管理体系认证证书、职业健康安全管理体系认证证书、环境管理体系认证证书，有1个得</w:t>
      </w:r>
      <w:r>
        <w:rPr>
          <w:rFonts w:hint="eastAsia" w:ascii="宋体" w:hAnsi="宋体"/>
          <w:sz w:val="24"/>
          <w:lang w:val="en-US" w:eastAsia="zh-CN"/>
        </w:rPr>
        <w:t xml:space="preserve">1</w:t>
      </w:r>
      <w:r>
        <w:rPr>
          <w:rFonts w:hint="eastAsia" w:ascii="宋体" w:hAnsi="宋体"/>
          <w:sz w:val="24"/>
        </w:rPr>
        <w:t xml:space="preserve">分，最高得</w:t>
      </w:r>
      <w:r>
        <w:rPr>
          <w:rFonts w:hint="eastAsia" w:ascii="宋体" w:hAnsi="宋体"/>
          <w:sz w:val="24"/>
          <w:lang w:val="en-US" w:eastAsia="zh-CN"/>
        </w:rPr>
        <w:t xml:space="preserve">3</w:t>
      </w:r>
      <w:r>
        <w:rPr>
          <w:rFonts w:hint="eastAsia" w:ascii="宋体" w:hAnsi="宋体"/>
          <w:sz w:val="24"/>
        </w:rPr>
        <w:t xml:space="preserve">分</w:t>
      </w:r>
      <w:r>
        <w:rPr>
          <w:rFonts w:hint="eastAsia" w:ascii="宋体" w:hAnsi="宋体"/>
          <w:sz w:val="24"/>
          <w:lang w:eastAsia="zh-CN"/>
        </w:rPr>
        <w:t xml:space="preserve">。</w:t>
      </w:r>
      <w:r>
        <w:rPr>
          <w:rFonts w:hint="eastAsia" w:ascii="宋体" w:hAnsi="宋体"/>
          <w:b/>
          <w:bCs/>
          <w:sz w:val="24"/>
        </w:rPr>
        <w:t xml:space="preserve">（投标文件中须提供以上证书的原件扫描件及查询网站截图并加盖公章或签电子公章，未提供者不得分。）</w:t>
      </w:r>
      <w:r>
        <w:rPr>
          <w:rFonts w:hint="eastAsia" w:ascii="宋体" w:hAnsi="宋体"/>
          <w:sz w:val="24"/>
        </w:rPr>
      </w:r>
      <w:r/>
    </w:p>
    <w:p>
      <w:pPr>
        <w:pStyle w:val="843"/>
        <w:ind w:firstLine="480"/>
        <w:jc w:val="left"/>
        <w:spacing w:line="360" w:lineRule="auto"/>
        <w:rPr>
          <w:rFonts w:hint="eastAsia" w:hAnsi="宋体"/>
          <w:bCs/>
          <w:sz w:val="24"/>
        </w:rPr>
      </w:pPr>
      <w:r>
        <w:rPr>
          <w:rFonts w:hint="eastAsia" w:ascii="宋体" w:hAnsi="宋体"/>
          <w:sz w:val="24"/>
        </w:rPr>
        <w:t xml:space="preserve">（3</w:t>
      </w:r>
      <w:r>
        <w:rPr>
          <w:rFonts w:hint="eastAsia" w:ascii="宋体" w:hAnsi="宋体"/>
          <w:sz w:val="24"/>
          <w:lang w:eastAsia="zh-CN"/>
        </w:rPr>
        <w:t xml:space="preserve">）</w:t>
      </w:r>
      <w:r>
        <w:rPr>
          <w:rFonts w:hint="eastAsia" w:hAnsi="宋体"/>
          <w:bCs/>
          <w:sz w:val="24"/>
        </w:rPr>
        <w:t xml:space="preserve">人员配备（</w:t>
      </w:r>
      <w:r>
        <w:rPr>
          <w:rFonts w:hint="eastAsia" w:hAnsi="宋体"/>
          <w:bCs/>
          <w:sz w:val="24"/>
          <w:lang w:val="en-US" w:eastAsia="zh-CN"/>
        </w:rPr>
        <w:t xml:space="preserve">5</w:t>
      </w:r>
      <w:r>
        <w:rPr>
          <w:rFonts w:hint="eastAsia" w:hAnsi="宋体"/>
          <w:bCs/>
          <w:sz w:val="24"/>
        </w:rPr>
        <w:t xml:space="preserve">分）</w:t>
      </w:r>
      <w:r>
        <w:rPr>
          <w:rFonts w:hint="eastAsia" w:hAnsi="宋体"/>
          <w:bCs/>
          <w:sz w:val="24"/>
        </w:rPr>
      </w:r>
      <w:r/>
    </w:p>
    <w:p>
      <w:pPr>
        <w:pStyle w:val="843"/>
        <w:ind w:firstLine="480"/>
        <w:jc w:val="left"/>
        <w:spacing w:line="470" w:lineRule="exact"/>
        <w:rPr>
          <w:rFonts w:hint="eastAsia" w:hAnsi="宋体"/>
          <w:bCs/>
          <w:sz w:val="24"/>
        </w:rPr>
      </w:pPr>
      <w:r>
        <w:rPr>
          <w:rFonts w:hint="eastAsia" w:hAnsi="宋体"/>
          <w:bCs/>
          <w:sz w:val="24"/>
        </w:rPr>
        <w:t xml:space="preserve">①项目负责人（2分）</w:t>
      </w:r>
      <w:r>
        <w:rPr>
          <w:rFonts w:hint="eastAsia" w:hAnsi="宋体"/>
          <w:bCs/>
          <w:sz w:val="24"/>
        </w:rPr>
      </w:r>
      <w:r/>
    </w:p>
    <w:p>
      <w:pPr>
        <w:pStyle w:val="843"/>
        <w:ind w:firstLine="480"/>
        <w:jc w:val="left"/>
        <w:spacing w:line="470" w:lineRule="exact"/>
        <w:rPr>
          <w:rFonts w:hint="eastAsia" w:hAnsi="宋体"/>
          <w:bCs/>
          <w:sz w:val="24"/>
        </w:rPr>
      </w:pPr>
      <w:r>
        <w:rPr>
          <w:rFonts w:hint="eastAsia" w:hAnsi="宋体"/>
          <w:bCs/>
          <w:sz w:val="24"/>
        </w:rPr>
        <w:t xml:space="preserve">项目负责人具有中级及以上职称证书的得2分。</w:t>
      </w:r>
      <w:bookmarkStart w:id="6" w:name="_Hlk172127467"/>
      <w:r>
        <w:rPr>
          <w:rFonts w:hint="eastAsia" w:hAnsi="宋体"/>
          <w:bCs/>
          <w:sz w:val="24"/>
        </w:rPr>
        <w:t xml:space="preserve">（</w:t>
      </w:r>
      <w:r>
        <w:rPr>
          <w:rFonts w:hint="eastAsia" w:hAnsi="宋体"/>
          <w:b/>
          <w:sz w:val="24"/>
        </w:rPr>
        <w:t xml:space="preserve">提供证书及社保部门出具的近三个月(2024年06月/07月/08月）中任意一个月份企业为其缴纳的社会保险证明，上述资料原件扫描件加盖电子签章上传至投标文件中。未提供相关资料或者提供资料不全者不得分。</w:t>
      </w:r>
      <w:r>
        <w:rPr>
          <w:rFonts w:hint="eastAsia" w:hAnsi="宋体"/>
          <w:b/>
          <w:sz w:val="24"/>
        </w:rPr>
        <w:t xml:space="preserve">如报价供应商成立时间迟于要求开始的时间，则提供成立时间至招标文件中社保要求的截止时间内的社保缴费证明</w:t>
      </w:r>
      <w:bookmarkEnd w:id="6"/>
      <w:r>
        <w:rPr>
          <w:rFonts w:hint="eastAsia" w:hAnsi="宋体"/>
          <w:b/>
          <w:sz w:val="24"/>
        </w:rPr>
        <w:t xml:space="preserve">）</w:t>
      </w:r>
      <w:r>
        <w:rPr>
          <w:rFonts w:hint="eastAsia" w:hAnsi="宋体"/>
          <w:bCs/>
          <w:sz w:val="24"/>
        </w:rPr>
      </w:r>
      <w:r/>
    </w:p>
    <w:p>
      <w:pPr>
        <w:pStyle w:val="843"/>
        <w:ind w:firstLine="480"/>
        <w:jc w:val="left"/>
        <w:spacing w:line="470" w:lineRule="exact"/>
        <w:rPr>
          <w:rFonts w:hint="eastAsia" w:hAnsi="宋体"/>
          <w:bCs/>
          <w:sz w:val="24"/>
        </w:rPr>
      </w:pPr>
      <w:r>
        <w:rPr>
          <w:rFonts w:hint="eastAsia" w:hAnsi="宋体"/>
          <w:bCs/>
          <w:sz w:val="24"/>
        </w:rPr>
        <w:t xml:space="preserve">②其他人员配备（</w:t>
      </w:r>
      <w:r>
        <w:rPr>
          <w:rFonts w:hint="eastAsia" w:hAnsi="宋体"/>
          <w:bCs/>
          <w:sz w:val="24"/>
          <w:lang w:val="en-US" w:eastAsia="zh-CN"/>
        </w:rPr>
        <w:t xml:space="preserve">3</w:t>
      </w:r>
      <w:r>
        <w:rPr>
          <w:rFonts w:hint="eastAsia" w:hAnsi="宋体"/>
          <w:bCs/>
          <w:sz w:val="24"/>
        </w:rPr>
        <w:t xml:space="preserve">分）</w:t>
      </w:r>
      <w:r>
        <w:rPr>
          <w:rFonts w:hint="eastAsia" w:hAnsi="宋体"/>
          <w:bCs/>
          <w:sz w:val="24"/>
        </w:rPr>
      </w:r>
      <w:r/>
    </w:p>
    <w:p>
      <w:pPr>
        <w:pStyle w:val="843"/>
        <w:ind w:firstLine="480"/>
        <w:jc w:val="left"/>
        <w:spacing w:line="470" w:lineRule="exact"/>
        <w:rPr>
          <w:rFonts w:hAnsi="宋体"/>
          <w:b/>
          <w:sz w:val="24"/>
        </w:rPr>
      </w:pPr>
      <w:r>
        <w:rPr>
          <w:rFonts w:hint="eastAsia" w:hAnsi="宋体"/>
          <w:bCs/>
          <w:sz w:val="24"/>
        </w:rPr>
        <w:t xml:space="preserve">项目组人员（除项目负责人以外）中具备特种作业操作类证书（电工）并在有效期内的，有1个得</w:t>
      </w:r>
      <w:r>
        <w:rPr>
          <w:rFonts w:hint="eastAsia" w:hAnsi="宋体"/>
          <w:bCs/>
          <w:sz w:val="24"/>
          <w:lang w:val="en-US" w:eastAsia="zh-CN"/>
        </w:rPr>
        <w:t xml:space="preserve">1</w:t>
      </w:r>
      <w:r>
        <w:rPr>
          <w:rFonts w:hint="eastAsia" w:hAnsi="宋体"/>
          <w:bCs/>
          <w:sz w:val="24"/>
        </w:rPr>
        <w:t xml:space="preserve">分,最高得</w:t>
      </w:r>
      <w:r>
        <w:rPr>
          <w:rFonts w:hint="eastAsia" w:hAnsi="宋体"/>
          <w:bCs/>
          <w:sz w:val="24"/>
          <w:lang w:val="en-US" w:eastAsia="zh-CN"/>
        </w:rPr>
        <w:t xml:space="preserve">3</w:t>
      </w:r>
      <w:r>
        <w:rPr>
          <w:rFonts w:hint="eastAsia" w:hAnsi="宋体"/>
          <w:bCs/>
          <w:sz w:val="24"/>
        </w:rPr>
        <w:t xml:space="preserve">分。</w:t>
      </w:r>
      <w:r>
        <w:rPr>
          <w:rFonts w:hint="eastAsia" w:hAnsi="宋体"/>
          <w:bCs/>
          <w:sz w:val="24"/>
        </w:rPr>
        <w:t xml:space="preserve">（</w:t>
      </w:r>
      <w:r>
        <w:rPr>
          <w:rFonts w:hint="eastAsia" w:hAnsi="宋体"/>
          <w:b/>
          <w:sz w:val="24"/>
        </w:rPr>
        <w:t xml:space="preserve">提供证书及社保部门出具的近三个月(2024年06月/07月/08月）中任意一个月份企业为其缴纳的社会保险证明，上述资料原件扫描件加盖电子签章上传至投标文件中。未提供相关资料或者提供资料不全者不得分。）</w:t>
      </w:r>
      <w:r>
        <w:rPr>
          <w:rFonts w:hAnsi="宋体"/>
          <w:b/>
          <w:sz w:val="24"/>
        </w:rPr>
      </w:r>
      <w:r/>
    </w:p>
    <w:p>
      <w:pPr>
        <w:pStyle w:val="843"/>
        <w:ind w:firstLine="480"/>
        <w:jc w:val="left"/>
        <w:spacing w:line="470" w:lineRule="exact"/>
        <w:rPr>
          <w:rFonts w:hint="eastAsia" w:ascii="宋体" w:hAnsi="宋体"/>
          <w:b/>
          <w:sz w:val="24"/>
        </w:rPr>
      </w:pPr>
      <w:r>
        <w:rPr>
          <w:rFonts w:hint="eastAsia" w:hAnsi="宋体"/>
          <w:b/>
          <w:sz w:val="24"/>
        </w:rPr>
        <w:t xml:space="preserve">注：如供应商成立时间迟于要求开始的时间，则提供成立时间至招标文件中社保要求的截止时间内的社保缴费证明）</w:t>
      </w:r>
      <w:r>
        <w:rPr>
          <w:rFonts w:hint="eastAsia" w:hAnsi="宋体"/>
          <w:bCs/>
          <w:sz w:val="24"/>
        </w:rPr>
        <w:t xml:space="preserve">）</w:t>
      </w:r>
      <w:r>
        <w:rPr>
          <w:rFonts w:hint="eastAsia" w:ascii="宋体" w:hAnsi="宋体"/>
          <w:b/>
          <w:sz w:val="24"/>
        </w:rPr>
      </w:r>
      <w:r/>
    </w:p>
    <w:p>
      <w:pPr>
        <w:pStyle w:val="843"/>
        <w:ind w:firstLine="480"/>
        <w:spacing w:line="360" w:lineRule="auto"/>
        <w:rPr>
          <w:rFonts w:hint="eastAsia" w:ascii="宋体" w:hAnsi="宋体"/>
          <w:bCs/>
          <w:sz w:val="24"/>
        </w:rPr>
      </w:pPr>
      <w:r>
        <w:rPr>
          <w:rFonts w:hint="eastAsia" w:ascii="宋体" w:hAnsi="宋体"/>
          <w:bCs/>
          <w:sz w:val="24"/>
        </w:rPr>
        <w:t xml:space="preserve">（4）设备配备（</w:t>
      </w:r>
      <w:r>
        <w:rPr>
          <w:rFonts w:hint="eastAsia" w:ascii="宋体" w:hAnsi="宋体"/>
          <w:bCs/>
          <w:sz w:val="24"/>
          <w:lang w:val="en-US" w:eastAsia="zh-CN"/>
        </w:rPr>
        <w:t xml:space="preserve">9</w:t>
      </w:r>
      <w:r>
        <w:rPr>
          <w:rFonts w:hint="eastAsia" w:ascii="宋体" w:hAnsi="宋体"/>
          <w:bCs/>
          <w:sz w:val="24"/>
        </w:rPr>
        <w:t xml:space="preserve">分）：</w:t>
      </w:r>
      <w:r>
        <w:rPr>
          <w:rFonts w:hint="eastAsia" w:ascii="宋体" w:hAnsi="宋体"/>
          <w:bCs/>
          <w:sz w:val="24"/>
        </w:rPr>
      </w:r>
      <w:r/>
    </w:p>
    <w:p>
      <w:pPr>
        <w:pStyle w:val="843"/>
        <w:ind w:firstLine="480"/>
        <w:spacing w:line="360" w:lineRule="auto"/>
        <w:rPr>
          <w:rFonts w:ascii="宋体" w:hAnsi="宋体"/>
          <w:bCs/>
          <w:sz w:val="24"/>
        </w:rPr>
      </w:pPr>
      <w:r>
        <w:rPr>
          <w:rFonts w:hint="eastAsia" w:ascii="宋体" w:hAnsi="宋体"/>
          <w:bCs/>
          <w:sz w:val="24"/>
        </w:rPr>
        <w:t xml:space="preserve">供应商具备打捞保洁船只的有1条得1分,最高得</w:t>
      </w:r>
      <w:r>
        <w:rPr>
          <w:rFonts w:hint="eastAsia" w:ascii="宋体" w:hAnsi="宋体"/>
          <w:bCs/>
          <w:sz w:val="24"/>
          <w:lang w:val="en-US" w:eastAsia="zh-CN"/>
        </w:rPr>
        <w:t xml:space="preserve">9</w:t>
      </w:r>
      <w:r>
        <w:rPr>
          <w:rFonts w:hint="eastAsia" w:ascii="宋体" w:hAnsi="宋体"/>
          <w:bCs/>
          <w:sz w:val="24"/>
        </w:rPr>
        <w:t xml:space="preserve">分。</w:t>
      </w:r>
      <w:r>
        <w:rPr>
          <w:rFonts w:hint="eastAsia" w:ascii="宋体" w:hAnsi="宋体"/>
          <w:b/>
          <w:sz w:val="24"/>
        </w:rPr>
        <w:t xml:space="preserve">（自有</w:t>
      </w:r>
      <w:r>
        <w:rPr>
          <w:rFonts w:hint="eastAsia" w:ascii="宋体" w:hAnsi="宋体"/>
          <w:b/>
          <w:sz w:val="24"/>
        </w:rPr>
        <w:t xml:space="preserve">设备</w:t>
      </w:r>
      <w:r>
        <w:rPr>
          <w:rFonts w:hint="eastAsia" w:ascii="宋体" w:hAnsi="宋体"/>
          <w:b/>
          <w:sz w:val="24"/>
        </w:rPr>
        <w:t xml:space="preserve">：提供设备图片、购置发票原件扫描件加盖电子签章</w:t>
      </w:r>
      <w:r>
        <w:rPr>
          <w:rFonts w:hint="eastAsia" w:hAnsi="宋体"/>
          <w:b/>
          <w:sz w:val="24"/>
        </w:rPr>
        <w:t xml:space="preserve">上传至投标文件中</w:t>
      </w:r>
      <w:r>
        <w:rPr>
          <w:rFonts w:hint="eastAsia" w:ascii="宋体" w:hAnsi="宋体"/>
          <w:b/>
          <w:sz w:val="24"/>
        </w:rPr>
        <w:t xml:space="preserve">；租赁设备：提供设备图片、租赁协议、购置发票原件扫描件加盖电子签章上传至投标文件中，否则不得分）</w:t>
      </w:r>
      <w:r>
        <w:rPr>
          <w:rFonts w:ascii="宋体" w:hAnsi="宋体"/>
          <w:bCs/>
          <w:sz w:val="24"/>
        </w:rPr>
      </w:r>
      <w:r/>
    </w:p>
    <w:p>
      <w:pPr>
        <w:pStyle w:val="843"/>
        <w:ind w:firstLine="480"/>
        <w:spacing w:line="360" w:lineRule="auto"/>
        <w:rPr>
          <w:rFonts w:hint="eastAsia" w:ascii="宋体" w:hAnsi="宋体"/>
          <w:bCs/>
          <w:sz w:val="24"/>
        </w:rPr>
      </w:pPr>
      <w:r>
        <w:rPr>
          <w:rFonts w:hint="eastAsia" w:ascii="宋体" w:hAnsi="宋体"/>
          <w:bCs/>
          <w:sz w:val="24"/>
        </w:rPr>
        <w:t xml:space="preserve">（5）本地化服务（1分）</w:t>
      </w:r>
      <w:r>
        <w:rPr>
          <w:rFonts w:hint="eastAsia" w:ascii="宋体" w:hAnsi="宋体"/>
          <w:bCs/>
          <w:sz w:val="24"/>
        </w:rPr>
      </w:r>
      <w:r/>
    </w:p>
    <w:p>
      <w:pPr>
        <w:pStyle w:val="843"/>
        <w:ind w:firstLine="480"/>
        <w:spacing w:line="360" w:lineRule="auto"/>
        <w:rPr>
          <w:rFonts w:ascii="宋体" w:hAnsi="宋体"/>
          <w:b/>
          <w:sz w:val="24"/>
        </w:rPr>
      </w:pPr>
      <w:r>
        <w:rPr>
          <w:rFonts w:hint="eastAsia" w:hAnsi="宋体"/>
          <w:bCs/>
          <w:sz w:val="24"/>
        </w:rPr>
        <w:t xml:space="preserve">供应商承诺中标后在当地设立常驻售后服务机构并提供本地办公场所（自有的或租赁的）</w:t>
      </w:r>
      <w:r>
        <w:rPr>
          <w:rFonts w:hint="eastAsia" w:hAnsi="宋体"/>
          <w:bCs/>
          <w:sz w:val="24"/>
          <w:lang w:eastAsia="zh-CN"/>
        </w:rPr>
        <w:t xml:space="preserve">，</w:t>
      </w:r>
      <w:r>
        <w:rPr>
          <w:rFonts w:hint="eastAsia" w:hAnsi="宋体"/>
          <w:bCs/>
          <w:sz w:val="24"/>
          <w:lang w:val="en-US" w:eastAsia="zh-CN"/>
        </w:rPr>
        <w:t xml:space="preserve">得1分</w:t>
      </w:r>
      <w:r>
        <w:rPr>
          <w:rFonts w:hint="eastAsia" w:hAnsi="宋体"/>
          <w:bCs/>
          <w:sz w:val="24"/>
        </w:rPr>
        <w:t xml:space="preserve">。</w:t>
      </w:r>
      <w:r>
        <w:rPr>
          <w:rFonts w:hint="eastAsia" w:ascii="宋体" w:hAnsi="宋体"/>
          <w:b/>
          <w:sz w:val="24"/>
        </w:rPr>
        <w:t xml:space="preserve">（</w:t>
      </w:r>
      <w:r>
        <w:rPr>
          <w:rFonts w:hint="eastAsia" w:ascii="宋体" w:hAnsi="宋体"/>
          <w:b/>
          <w:sz w:val="24"/>
          <w:lang w:val="en-US" w:eastAsia="zh-CN"/>
        </w:rPr>
        <w:t xml:space="preserve">①自有房产提供房产证原件，租赁用房提供租赁协议、被租赁方的房产证扫描件加盖电子公章上传至投标文件中；或②</w:t>
      </w:r>
      <w:r>
        <w:rPr>
          <w:rFonts w:hint="eastAsia" w:ascii="宋体" w:hAnsi="宋体"/>
          <w:b/>
          <w:sz w:val="24"/>
        </w:rPr>
        <w:t xml:space="preserve">提供承诺书，格式自拟，加盖电子签章</w:t>
      </w:r>
      <w:r>
        <w:rPr>
          <w:rFonts w:hint="eastAsia" w:ascii="宋体" w:hAnsi="宋体"/>
          <w:b/>
          <w:sz w:val="24"/>
          <w:lang w:val="en-US" w:eastAsia="zh-CN"/>
        </w:rPr>
        <w:t xml:space="preserve">上传至</w:t>
      </w:r>
      <w:r>
        <w:rPr>
          <w:rFonts w:hint="eastAsia" w:ascii="宋体" w:hAnsi="宋体"/>
          <w:b/>
          <w:sz w:val="24"/>
        </w:rPr>
        <w:t xml:space="preserve">投标文件中。未按要求提供或未提供证明材料的均不得分。）</w:t>
      </w:r>
      <w:r>
        <w:rPr>
          <w:rFonts w:ascii="宋体" w:hAnsi="宋体"/>
          <w:b/>
          <w:sz w:val="24"/>
        </w:rPr>
      </w:r>
      <w:r/>
    </w:p>
    <w:p>
      <w:pPr>
        <w:pStyle w:val="843"/>
        <w:ind w:firstLine="480"/>
        <w:spacing w:line="360" w:lineRule="auto"/>
        <w:rPr>
          <w:rFonts w:hint="eastAsia" w:ascii="宋体" w:hAnsi="宋体" w:cs="宋体"/>
          <w:b/>
          <w:sz w:val="24"/>
        </w:rPr>
      </w:pPr>
      <w:r>
        <w:rPr>
          <w:rFonts w:hint="eastAsia" w:ascii="宋体" w:hAnsi="宋体"/>
          <w:b/>
          <w:sz w:val="24"/>
        </w:rPr>
        <w:t xml:space="preserve">3</w:t>
      </w:r>
      <w:r>
        <w:rPr>
          <w:rFonts w:hint="eastAsia" w:ascii="宋体" w:hAnsi="宋体" w:cs="宋体"/>
          <w:b/>
          <w:sz w:val="24"/>
        </w:rPr>
        <w:t xml:space="preserve">、技术部分（55分</w:t>
      </w:r>
      <w:r>
        <w:rPr>
          <w:rFonts w:hint="eastAsia" w:ascii="宋体" w:hAnsi="宋体" w:cs="宋体"/>
          <w:b/>
          <w:sz w:val="24"/>
          <w:lang w:eastAsia="zh-CN"/>
        </w:rPr>
        <w:t xml:space="preserve">）</w:t>
      </w:r>
      <w:r>
        <w:rPr>
          <w:rFonts w:hint="eastAsia" w:ascii="宋体" w:hAnsi="宋体" w:cs="宋体"/>
          <w:b/>
          <w:sz w:val="24"/>
        </w:rPr>
        <w:tab/>
      </w:r>
      <w:r>
        <w:rPr>
          <w:rFonts w:hint="eastAsia" w:ascii="宋体" w:hAnsi="宋体" w:cs="宋体"/>
          <w:b/>
          <w:sz w:val="24"/>
        </w:rPr>
      </w:r>
      <w:r/>
    </w:p>
    <w:p>
      <w:pPr>
        <w:pStyle w:val="843"/>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（1）项目实施方案（12分）</w:t>
      </w:r>
      <w:r>
        <w:rPr>
          <w:rFonts w:hint="eastAsia" w:ascii="宋体" w:hAnsi="宋体" w:cs="宋体"/>
          <w:b/>
          <w:bCs/>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①方案内容的科学性、全面性                                   4分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根据投标人提供的方案内容清晰明确，能充分体现科学性、全面性的，得4分；方案内容较为清晰，能较为体现科学性、全面性的，得2分；方案内容基本明确，能基本体现科学性、全面性的，得1分。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②方案的针对性、实施性                                       4分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根据投标人提供的方案内容清晰明确，能充分体现针对性、实施性的，得4分；方案内容较为清晰，能较为体现针对性、实施性的，得2分；方案内容基本明确，能基本体现针对性、实施性的，得1分。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③方案内容的条理性、规范性                                   4分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根据投标人提供的方案内容清晰明确，能充分体现条理性、规范性的，得4分；方案内容较为清晰，能较为体现条理性、规范性的，得2分；方案内容基本明确，能基本体现条理性、规范性的，得1分。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b/>
          <w:bCs/>
          <w:sz w:val="24"/>
        </w:rPr>
      </w:pPr>
      <w:r>
        <w:rPr>
          <w:rFonts w:hint="eastAsia" w:ascii="宋体" w:hAnsi="宋体" w:cs="宋体"/>
          <w:b/>
          <w:bCs/>
          <w:sz w:val="24"/>
        </w:rPr>
        <w:t xml:space="preserve">（2）项目的理解程度（9分）</w:t>
      </w:r>
      <w:r>
        <w:rPr>
          <w:rFonts w:hint="eastAsia" w:ascii="宋体" w:hAnsi="宋体" w:cs="宋体"/>
          <w:b/>
          <w:bCs/>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①服务要求的重点、难点分析                                   3分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服务内容清晰明确，能充分阐述项目重点、难点分析的，得3分；水质维护服务内容较为明确，能较为充分阐述项目重点、难点分析的，得2分；水质维护服务内容基本明确，能基本阐述项目重点、难点分析的，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②采取措施的针对性、实施性                                   3分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根据投标人提供的项目采取措施的针对性、实施性科学合理、针对性强的得3分；项目采取措施的针对性、实施性较为合理，可行性较强的得2分；项目采取措施的针对性、实施性基本合理，可行性一般得1分。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③采取措施的合理性、规范性                                   3分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根据投标人提供的项目采取措施的合理性、规范性科学合理、规范性强的得3分；项目采取措施的合理性、规范性较为合理，规范性较强的得2分；项目采取措施的合理性、规范性基本合理，规范性一般得1分。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b/>
          <w:bCs/>
          <w:sz w:val="24"/>
        </w:rPr>
      </w:pPr>
      <w:r>
        <w:rPr>
          <w:rFonts w:hint="eastAsia" w:ascii="宋体" w:hAnsi="宋体" w:cs="宋体"/>
          <w:b/>
          <w:bCs/>
          <w:sz w:val="24"/>
        </w:rPr>
        <w:t xml:space="preserve">（3）项目日常维护质量保证体系及措施（12分）</w:t>
      </w:r>
      <w:r>
        <w:rPr>
          <w:rFonts w:hint="eastAsia" w:ascii="宋体" w:hAnsi="宋体" w:cs="宋体"/>
          <w:b/>
          <w:bCs/>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①日常维护质量保证体系                                       6分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项目日常维护质量保证措施到位、质量管理人员齐全、质量管理体系健全的，得6分；项目日常维护质量保证措施较好、质量管理人员较齐全、质量管理体系较健全的，得4分；项目日常维护质量保证措施、质量管理人员、质量管理体系一般的，得2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②日常维护的措施                                             6分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根据投标人提供的日常维护的措施合理、可行性强的得6分；日常维护的措施较为合理、可行性较好的得4分；日常维护的措施一般、可行性一般的得2分。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b/>
          <w:bCs/>
          <w:sz w:val="24"/>
        </w:rPr>
      </w:pPr>
      <w:r>
        <w:rPr>
          <w:rFonts w:hint="eastAsia" w:ascii="宋体" w:hAnsi="宋体" w:cs="宋体"/>
          <w:b/>
          <w:bCs/>
          <w:sz w:val="24"/>
        </w:rPr>
        <w:t xml:space="preserve">（4）服务工作进度安排及措施(1</w:t>
      </w:r>
      <w:r>
        <w:rPr>
          <w:rFonts w:hint="eastAsia" w:ascii="宋体" w:hAnsi="宋体" w:cs="宋体"/>
          <w:b/>
          <w:bCs/>
          <w:sz w:val="24"/>
          <w:lang w:val="en-US" w:eastAsia="zh-CN"/>
        </w:rPr>
        <w:t xml:space="preserve">2</w:t>
      </w:r>
      <w:r>
        <w:rPr>
          <w:rFonts w:hint="eastAsia" w:ascii="宋体" w:hAnsi="宋体" w:cs="宋体"/>
          <w:b/>
          <w:bCs/>
          <w:sz w:val="24"/>
        </w:rPr>
        <w:t xml:space="preserve">分</w:t>
      </w:r>
      <w:r>
        <w:rPr>
          <w:rFonts w:hint="eastAsia" w:ascii="宋体" w:hAnsi="宋体" w:cs="宋体"/>
          <w:b/>
          <w:bCs/>
          <w:sz w:val="24"/>
          <w:lang w:eastAsia="zh-CN"/>
        </w:rPr>
        <w:t xml:space="preserve">）</w:t>
      </w:r>
      <w:r>
        <w:rPr>
          <w:rFonts w:hint="eastAsia" w:ascii="宋体" w:hAnsi="宋体" w:cs="宋体"/>
          <w:b/>
          <w:bCs/>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①方案内容的科学性、全面性                                   </w:t>
      </w:r>
      <w:r>
        <w:rPr>
          <w:rFonts w:hint="eastAsia" w:ascii="宋体" w:hAnsi="宋体" w:cs="宋体"/>
          <w:sz w:val="24"/>
          <w:lang w:val="en-US" w:eastAsia="zh-CN"/>
        </w:rPr>
        <w:t xml:space="preserve">4</w:t>
      </w:r>
      <w:r>
        <w:rPr>
          <w:rFonts w:hint="eastAsia" w:ascii="宋体" w:hAnsi="宋体" w:cs="宋体"/>
          <w:sz w:val="24"/>
        </w:rPr>
        <w:t xml:space="preserve">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根据投标人提供的方案内容清晰明确，能充分体现科学性、全面性的，得</w:t>
      </w:r>
      <w:r>
        <w:rPr>
          <w:rFonts w:hint="eastAsia" w:ascii="宋体" w:hAnsi="宋体" w:cs="宋体"/>
          <w:sz w:val="24"/>
          <w:lang w:val="en-US" w:eastAsia="zh-CN"/>
        </w:rPr>
        <w:t xml:space="preserve">4</w:t>
      </w:r>
      <w:r>
        <w:rPr>
          <w:rFonts w:hint="eastAsia" w:ascii="宋体" w:hAnsi="宋体" w:cs="宋体"/>
          <w:sz w:val="24"/>
        </w:rPr>
        <w:t xml:space="preserve">分；方案内容较为清晰，能较为体现科学性、全面性的，得2分；方案内容基本明确，能基本体现科学性、全面性的，得1分。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②方案的针对性、实施性                                       4分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根据投标人提供的项目采取措施的针对性、实施性科学合理、针对性强的得4分；项目采取措施的针对性、实施性较为合理，可行性较强的得2分；项目采取措施的针对性、实施性基本合理，可行性一般得1分。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③方案内容的合理性、规范性                                   </w:t>
      </w:r>
      <w:r>
        <w:rPr>
          <w:rFonts w:hint="eastAsia" w:ascii="宋体" w:hAnsi="宋体" w:cs="宋体"/>
          <w:sz w:val="24"/>
          <w:lang w:val="en-US" w:eastAsia="zh-CN"/>
        </w:rPr>
        <w:t xml:space="preserve">4</w:t>
      </w:r>
      <w:r>
        <w:rPr>
          <w:rFonts w:hint="eastAsia" w:ascii="宋体" w:hAnsi="宋体" w:cs="宋体"/>
          <w:sz w:val="24"/>
        </w:rPr>
        <w:t xml:space="preserve">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根据投标人提供的方案内容清晰明确，能充分体现条理性、规范性的，得</w:t>
      </w:r>
      <w:r>
        <w:rPr>
          <w:rFonts w:hint="eastAsia" w:ascii="宋体" w:hAnsi="宋体" w:cs="宋体"/>
          <w:sz w:val="24"/>
          <w:lang w:val="en-US" w:eastAsia="zh-CN"/>
        </w:rPr>
        <w:t xml:space="preserve">4</w:t>
      </w:r>
      <w:r>
        <w:rPr>
          <w:rFonts w:hint="eastAsia" w:ascii="宋体" w:hAnsi="宋体" w:cs="宋体"/>
          <w:sz w:val="24"/>
        </w:rPr>
        <w:t xml:space="preserve">分；方案内容较为清晰，能较为体现条理性、规范性的，得2分；方案内容基本明确，能基本体现条理性、规范性的，得1分。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b/>
          <w:bCs/>
          <w:sz w:val="24"/>
        </w:rPr>
      </w:pPr>
      <w:r>
        <w:rPr>
          <w:rFonts w:hint="eastAsia" w:ascii="宋体" w:hAnsi="宋体" w:cs="宋体"/>
          <w:b/>
          <w:bCs/>
          <w:sz w:val="24"/>
        </w:rPr>
        <w:t xml:space="preserve">（5）应急措施（1</w:t>
      </w:r>
      <w:r>
        <w:rPr>
          <w:rFonts w:hint="eastAsia" w:ascii="宋体" w:hAnsi="宋体" w:cs="宋体"/>
          <w:b/>
          <w:bCs/>
          <w:sz w:val="24"/>
          <w:lang w:val="en-US" w:eastAsia="zh-CN"/>
        </w:rPr>
        <w:t xml:space="preserve">0</w:t>
      </w:r>
      <w:r>
        <w:rPr>
          <w:rFonts w:hint="eastAsia" w:ascii="宋体" w:hAnsi="宋体" w:cs="宋体"/>
          <w:b/>
          <w:bCs/>
          <w:sz w:val="24"/>
        </w:rPr>
        <w:t xml:space="preserve">分）</w:t>
      </w:r>
      <w:r>
        <w:rPr>
          <w:rFonts w:hint="eastAsia" w:ascii="宋体" w:hAnsi="宋体" w:cs="宋体"/>
          <w:b/>
          <w:bCs/>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①突发污染（情况）应对方案                                   </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根据投标人提供的突发污染（情况）应对方案，方案完善清晰、操作性强、可行性强的得</w:t>
      </w:r>
      <w:r>
        <w:rPr>
          <w:rFonts w:hint="eastAsia" w:ascii="宋体" w:hAnsi="宋体" w:cs="宋体"/>
          <w:sz w:val="24"/>
          <w:lang w:val="en-US" w:eastAsia="zh-CN"/>
        </w:rPr>
        <w:t xml:space="preserve">5</w:t>
      </w:r>
      <w:r>
        <w:rPr>
          <w:rFonts w:hint="eastAsia" w:ascii="宋体" w:hAnsi="宋体" w:cs="宋体"/>
          <w:sz w:val="24"/>
        </w:rPr>
        <w:t xml:space="preserve">分；方案较完整，操作性较强的得</w:t>
      </w:r>
      <w:r>
        <w:rPr>
          <w:rFonts w:hint="eastAsia" w:ascii="宋体" w:hAnsi="宋体" w:cs="宋体"/>
          <w:sz w:val="24"/>
          <w:lang w:val="en-US" w:eastAsia="zh-CN"/>
        </w:rPr>
        <w:t xml:space="preserve">3</w:t>
      </w:r>
      <w:r>
        <w:rPr>
          <w:rFonts w:hint="eastAsia" w:ascii="宋体" w:hAnsi="宋体" w:cs="宋体"/>
          <w:sz w:val="24"/>
        </w:rPr>
        <w:t xml:space="preserve">分；方案基本满足招标文件的得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②应急预案                                                   </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根据投标人提供的应急预案，应急预案完善清晰、操作性强、可行性强的得</w:t>
      </w:r>
      <w:r>
        <w:rPr>
          <w:rFonts w:hint="eastAsia" w:ascii="宋体" w:hAnsi="宋体" w:cs="宋体"/>
          <w:sz w:val="24"/>
          <w:lang w:val="en-US" w:eastAsia="zh-CN"/>
        </w:rPr>
        <w:t xml:space="preserve">5</w:t>
      </w:r>
      <w:r>
        <w:rPr>
          <w:rFonts w:hint="eastAsia" w:ascii="宋体" w:hAnsi="宋体" w:cs="宋体"/>
          <w:sz w:val="24"/>
        </w:rPr>
        <w:t xml:space="preserve">分；应急预案较完整，操作性较强的得</w:t>
      </w:r>
      <w:r>
        <w:rPr>
          <w:rFonts w:hint="eastAsia" w:ascii="宋体" w:hAnsi="宋体" w:cs="宋体"/>
          <w:sz w:val="24"/>
          <w:lang w:val="en-US" w:eastAsia="zh-CN"/>
        </w:rPr>
        <w:t xml:space="preserve">3</w:t>
      </w:r>
      <w:r>
        <w:rPr>
          <w:rFonts w:hint="eastAsia" w:ascii="宋体" w:hAnsi="宋体" w:cs="宋体"/>
          <w:sz w:val="24"/>
        </w:rPr>
        <w:t xml:space="preserve">分；应急预案基本满足招标文件的得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hAnsi="宋体" w:cs="仿宋"/>
          <w:color w:val="000000"/>
          <w:sz w:val="24"/>
        </w:rPr>
        <w:t xml:space="preserve">未提供相关内容的不得分。</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评标说明：</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①未列入本评分细则的其他条件不作为评分内容。</w:t>
      </w:r>
      <w:r>
        <w:rPr>
          <w:rFonts w:hint="eastAsia" w:ascii="宋体" w:hAnsi="宋体" w:cs="宋体"/>
          <w:sz w:val="24"/>
        </w:rPr>
      </w:r>
      <w:r/>
    </w:p>
    <w:p>
      <w:pPr>
        <w:pStyle w:val="843"/>
        <w:ind w:firstLine="480"/>
        <w:spacing w:line="360" w:lineRule="auto"/>
        <w:rPr>
          <w:rFonts w:hint="eastAsia" w:ascii="宋体" w:hAnsi="宋体" w:cs="宋体"/>
          <w:sz w:val="24"/>
        </w:rPr>
      </w:pPr>
      <w:r>
        <w:rPr>
          <w:rFonts w:hint="eastAsia" w:ascii="宋体" w:hAnsi="宋体" w:cs="宋体"/>
          <w:sz w:val="24"/>
        </w:rPr>
        <w:t xml:space="preserve">②评委为5人以上的单数（含5人）时，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采购人。</w:t>
      </w:r>
      <w:r>
        <w:rPr>
          <w:rFonts w:hint="eastAsia" w:ascii="宋体" w:hAnsi="宋体" w:cs="宋体"/>
          <w:sz w:val="24"/>
        </w:rPr>
      </w:r>
      <w:r/>
    </w:p>
    <w:p>
      <w:pPr>
        <w:pStyle w:val="843"/>
        <w:ind w:left="-2" w:firstLine="420"/>
        <w:spacing w:line="360" w:lineRule="auto"/>
        <w:rPr>
          <w:rFonts w:hint="eastAsia" w:ascii="黑体" w:hAnsi="宋体" w:eastAsia="黑体"/>
          <w:bCs/>
          <w:sz w:val="24"/>
        </w:rPr>
        <w:outlineLvl w:val="0"/>
      </w:pPr>
      <w:r>
        <w:rPr>
          <w:rFonts w:hint="eastAsia" w:ascii="黑体" w:hAnsi="宋体" w:eastAsia="黑体"/>
          <w:bCs/>
          <w:sz w:val="24"/>
        </w:rPr>
        <w:t xml:space="preserve">（十） 确定中标供应商：</w:t>
      </w:r>
      <w:r>
        <w:rPr>
          <w:rFonts w:hint="eastAsia" w:ascii="黑体" w:hAnsi="宋体" w:eastAsia="黑体"/>
          <w:bCs/>
          <w:sz w:val="24"/>
        </w:rPr>
      </w:r>
      <w:r/>
    </w:p>
    <w:p>
      <w:pPr>
        <w:pStyle w:val="843"/>
        <w:ind w:firstLine="480"/>
        <w:spacing w:line="460" w:lineRule="exact"/>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1、评标委员会根据招标文件规定的评标方法和评标标准进行评审，最终得分最高者将推荐为中标候选人，评标委员会根据招标文件确定中标供应商。无锡轴网建设项目咨询服务有限公司自中标供应商确定之日起2个工作日内，在财政部门指定的政府采购信息发布媒体（中国政府采购网、江苏政府采购网、无锡政府采购网）上发布公告中标、成交结果公告的同时向中标供应商发出中标通知书。</w:t>
      </w:r>
      <w:r>
        <w:rPr>
          <w:rFonts w:hint="eastAsia" w:ascii="宋体" w:hAnsi="宋体" w:cs="宋体"/>
          <w:color w:val="000000"/>
          <w:sz w:val="24"/>
        </w:rPr>
      </w:r>
      <w:r/>
    </w:p>
    <w:p>
      <w:pPr>
        <w:pStyle w:val="843"/>
        <w:ind w:firstLine="480"/>
        <w:spacing w:line="460" w:lineRule="exact"/>
        <w:tabs>
          <w:tab w:val="left" w:pos="525" w:leader="none"/>
          <w:tab w:val="left" w:pos="1155" w:leader="none"/>
        </w:tabs>
        <w:rPr>
          <w:rFonts w:ascii="宋体" w:hAnsi="宋体"/>
          <w:bCs/>
          <w:sz w:val="24"/>
        </w:rPr>
      </w:pPr>
      <w:r>
        <w:rPr>
          <w:rFonts w:hint="eastAsia" w:ascii="宋体" w:hAnsi="宋体"/>
          <w:bCs/>
          <w:color w:val="000000"/>
          <w:sz w:val="24"/>
        </w:rPr>
        <w:t xml:space="preserve">2、</w:t>
      </w:r>
      <w:r>
        <w:rPr>
          <w:rFonts w:hint="eastAsia" w:ascii="宋体" w:hAnsi="宋体"/>
          <w:bCs/>
          <w:sz w:val="24"/>
        </w:rPr>
        <w:t xml:space="preserve">如有质疑，应在</w:t>
      </w:r>
      <w:r>
        <w:rPr>
          <w:rFonts w:ascii="宋体" w:hAnsi="宋体"/>
          <w:bCs/>
          <w:sz w:val="24"/>
        </w:rPr>
        <w:t xml:space="preserve">法定质疑期限</w:t>
      </w:r>
      <w:r>
        <w:rPr>
          <w:rFonts w:hint="eastAsia" w:ascii="宋体" w:hAnsi="宋体"/>
          <w:bCs/>
          <w:sz w:val="24"/>
        </w:rPr>
        <w:t xml:space="preserve">内，即中标公告期限届满之日起</w:t>
      </w:r>
      <w:r>
        <w:rPr>
          <w:rFonts w:ascii="宋体" w:hAnsi="宋体"/>
          <w:bCs/>
          <w:sz w:val="24"/>
        </w:rPr>
        <w:t xml:space="preserve">7</w:t>
      </w:r>
      <w:r>
        <w:rPr>
          <w:rFonts w:hint="eastAsia" w:ascii="宋体" w:hAnsi="宋体"/>
          <w:bCs/>
          <w:sz w:val="24"/>
        </w:rPr>
        <w:t xml:space="preserve">个工作日内，以书面形式送达采购人。质疑函应当列明具体的</w:t>
      </w:r>
      <w:r>
        <w:rPr>
          <w:rFonts w:ascii="宋体" w:hAnsi="宋体"/>
          <w:bCs/>
          <w:sz w:val="24"/>
        </w:rPr>
        <w:t xml:space="preserve">质疑事项及事实根据</w:t>
      </w:r>
      <w:r>
        <w:rPr>
          <w:rFonts w:hint="eastAsia" w:ascii="宋体" w:hAnsi="宋体"/>
          <w:bCs/>
          <w:sz w:val="24"/>
        </w:rPr>
        <w:t xml:space="preserve">，</w:t>
      </w:r>
      <w:r>
        <w:rPr>
          <w:rFonts w:ascii="宋体" w:hAnsi="宋体"/>
          <w:bCs/>
          <w:sz w:val="24"/>
        </w:rPr>
        <w:t xml:space="preserve">认为自己合法权益受到损害的相关证据材料</w:t>
      </w:r>
      <w:r>
        <w:rPr>
          <w:rFonts w:hint="eastAsia" w:ascii="宋体" w:hAnsi="宋体"/>
          <w:bCs/>
          <w:sz w:val="24"/>
        </w:rPr>
        <w:t xml:space="preserve">以及</w:t>
      </w:r>
      <w:r>
        <w:rPr>
          <w:rFonts w:ascii="宋体" w:hAnsi="宋体"/>
          <w:bCs/>
          <w:sz w:val="24"/>
        </w:rPr>
        <w:t xml:space="preserve">质疑供应商的名称、地址、邮编、联系人、联系电话</w:t>
      </w:r>
      <w:r>
        <w:rPr>
          <w:rFonts w:hint="eastAsia" w:ascii="宋体" w:hAnsi="宋体"/>
          <w:bCs/>
          <w:sz w:val="24"/>
        </w:rPr>
        <w:t xml:space="preserve">、日期，同时该质疑函应由投标供应商法定代表人签字并加盖单位公章（原件）。采购人将在收到符合上述要求的书面质疑后七个工作日内，对质疑内容</w:t>
      </w:r>
      <w:r>
        <w:rPr>
          <w:rFonts w:hint="eastAsia" w:ascii="宋体" w:hAnsi="宋体"/>
          <w:bCs/>
          <w:sz w:val="24"/>
          <w:lang w:eastAsia="zh-CN"/>
        </w:rPr>
        <w:t xml:space="preserve">作出</w:t>
      </w:r>
      <w:r>
        <w:rPr>
          <w:rFonts w:hint="eastAsia" w:ascii="宋体" w:hAnsi="宋体"/>
          <w:bCs/>
          <w:sz w:val="24"/>
        </w:rPr>
        <w:t xml:space="preserve">答复。投标供应商在</w:t>
      </w:r>
      <w:r>
        <w:rPr>
          <w:rFonts w:ascii="宋体" w:hAnsi="宋体"/>
          <w:bCs/>
          <w:sz w:val="24"/>
        </w:rPr>
        <w:t xml:space="preserve">法定质疑期限</w:t>
      </w:r>
      <w:r>
        <w:rPr>
          <w:rFonts w:hint="eastAsia" w:ascii="宋体" w:hAnsi="宋体"/>
          <w:bCs/>
          <w:sz w:val="24"/>
        </w:rPr>
        <w:t xml:space="preserve">外送达的质疑函或</w:t>
      </w:r>
      <w:r>
        <w:rPr>
          <w:rFonts w:ascii="宋体" w:hAnsi="宋体"/>
          <w:bCs/>
          <w:sz w:val="24"/>
        </w:rPr>
        <w:t xml:space="preserve">法定质疑期限</w:t>
      </w:r>
      <w:r>
        <w:rPr>
          <w:rFonts w:hint="eastAsia" w:ascii="宋体" w:hAnsi="宋体"/>
          <w:bCs/>
          <w:sz w:val="24"/>
        </w:rPr>
        <w:t xml:space="preserve">内送达的</w:t>
      </w:r>
      <w:r>
        <w:rPr>
          <w:rFonts w:ascii="宋体" w:hAnsi="宋体"/>
          <w:bCs/>
          <w:sz w:val="24"/>
        </w:rPr>
        <w:t xml:space="preserve">质疑函</w:t>
      </w:r>
      <w:r>
        <w:rPr>
          <w:rFonts w:hint="eastAsia" w:ascii="宋体" w:hAnsi="宋体"/>
          <w:bCs/>
          <w:sz w:val="24"/>
        </w:rPr>
        <w:t xml:space="preserve">不符合上述要求</w:t>
      </w:r>
      <w:r>
        <w:rPr>
          <w:rFonts w:ascii="宋体" w:hAnsi="宋体"/>
          <w:bCs/>
          <w:sz w:val="24"/>
        </w:rPr>
        <w:t xml:space="preserve">的</w:t>
      </w:r>
      <w:r>
        <w:rPr>
          <w:rFonts w:hint="eastAsia" w:ascii="宋体" w:hAnsi="宋体"/>
          <w:bCs/>
          <w:sz w:val="24"/>
        </w:rPr>
        <w:t xml:space="preserve">均</w:t>
      </w:r>
      <w:r>
        <w:rPr>
          <w:rFonts w:ascii="宋体" w:hAnsi="宋体"/>
          <w:bCs/>
          <w:sz w:val="24"/>
        </w:rPr>
        <w:t xml:space="preserve">为无效质疑</w:t>
      </w:r>
      <w:r>
        <w:rPr>
          <w:rFonts w:hint="eastAsia" w:ascii="宋体" w:hAnsi="宋体"/>
          <w:bCs/>
          <w:sz w:val="24"/>
        </w:rPr>
        <w:t xml:space="preserve">，采购人对无效质疑不予受理。如质疑</w:t>
      </w:r>
      <w:r>
        <w:rPr>
          <w:rFonts w:ascii="宋体" w:hAnsi="宋体"/>
          <w:bCs/>
          <w:sz w:val="24"/>
        </w:rPr>
        <w:t xml:space="preserve">查无实据</w:t>
      </w:r>
      <w:r>
        <w:rPr>
          <w:rFonts w:hint="eastAsia" w:ascii="宋体" w:hAnsi="宋体"/>
          <w:bCs/>
          <w:sz w:val="24"/>
        </w:rPr>
        <w:t xml:space="preserve">或投标供应商</w:t>
      </w:r>
      <w:r>
        <w:rPr>
          <w:rFonts w:ascii="宋体" w:hAnsi="宋体"/>
          <w:bCs/>
          <w:sz w:val="24"/>
        </w:rPr>
        <w:t xml:space="preserve">捏造事实</w:t>
      </w:r>
      <w:r>
        <w:rPr>
          <w:rFonts w:hint="eastAsia" w:ascii="宋体" w:hAnsi="宋体"/>
          <w:bCs/>
          <w:sz w:val="24"/>
        </w:rPr>
        <w:t xml:space="preserve">，</w:t>
      </w:r>
      <w:r>
        <w:rPr>
          <w:rFonts w:ascii="宋体" w:hAnsi="宋体"/>
          <w:bCs/>
          <w:sz w:val="24"/>
        </w:rPr>
        <w:t xml:space="preserve">提供虚假材料进行恶意举报</w:t>
      </w:r>
      <w:r>
        <w:rPr>
          <w:rFonts w:hint="eastAsia" w:ascii="宋体" w:hAnsi="宋体"/>
          <w:bCs/>
          <w:sz w:val="24"/>
        </w:rPr>
        <w:t xml:space="preserve">，</w:t>
      </w:r>
      <w:r>
        <w:rPr>
          <w:rFonts w:ascii="宋体" w:hAnsi="宋体"/>
          <w:bCs/>
          <w:sz w:val="24"/>
        </w:rPr>
        <w:t xml:space="preserve">不配合或采用不正当手段干扰政府采购质疑的</w:t>
      </w:r>
      <w:r>
        <w:rPr>
          <w:rFonts w:hint="eastAsia" w:ascii="宋体" w:hAnsi="宋体"/>
          <w:bCs/>
          <w:sz w:val="24"/>
        </w:rPr>
        <w:t xml:space="preserve">，将记入投标供应商在江苏省和无锡市的政府采购“供应商</w:t>
      </w:r>
      <w:r>
        <w:rPr>
          <w:rFonts w:ascii="宋体" w:hAnsi="宋体"/>
          <w:bCs/>
          <w:sz w:val="24"/>
        </w:rPr>
        <w:t xml:space="preserve">诚信</w:t>
      </w:r>
      <w:r>
        <w:rPr>
          <w:rFonts w:hint="eastAsia" w:ascii="宋体" w:hAnsi="宋体"/>
          <w:bCs/>
          <w:sz w:val="24"/>
        </w:rPr>
        <w:t xml:space="preserve">记录”，并按相关规定处理。</w:t>
      </w:r>
      <w:r>
        <w:rPr>
          <w:rFonts w:ascii="宋体" w:hAnsi="宋体"/>
          <w:bCs/>
          <w:sz w:val="24"/>
        </w:rPr>
      </w:r>
      <w:r/>
    </w:p>
    <w:p>
      <w:pPr>
        <w:pStyle w:val="843"/>
        <w:ind w:firstLine="480"/>
        <w:spacing w:line="460" w:lineRule="exact"/>
        <w:tabs>
          <w:tab w:val="left" w:pos="525" w:leader="none"/>
          <w:tab w:val="left" w:pos="945" w:leader="none"/>
        </w:tabs>
        <w:rPr>
          <w:rFonts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bCs/>
          <w:color w:val="000000"/>
          <w:sz w:val="24"/>
        </w:rPr>
        <w:t xml:space="preserve">投标、开标及定标的整个过程均接受</w:t>
      </w:r>
      <w:r>
        <w:rPr>
          <w:rFonts w:hint="eastAsia" w:ascii="宋体" w:hAnsi="宋体"/>
          <w:sz w:val="24"/>
        </w:rPr>
        <w:t xml:space="preserve">政府采购监管部门</w:t>
      </w:r>
      <w:r>
        <w:rPr>
          <w:rFonts w:hint="eastAsia" w:ascii="宋体" w:hAnsi="宋体"/>
          <w:bCs/>
          <w:color w:val="000000"/>
          <w:sz w:val="24"/>
        </w:rPr>
        <w:t xml:space="preserve">的监督</w:t>
      </w:r>
      <w:r>
        <w:rPr>
          <w:rFonts w:hint="eastAsia" w:ascii="宋体" w:hAnsi="宋体" w:cs="宋体"/>
          <w:color w:val="000000"/>
          <w:sz w:val="24"/>
        </w:rPr>
        <w:t xml:space="preserve">。</w:t>
      </w:r>
      <w:r>
        <w:rPr>
          <w:rFonts w:ascii="宋体" w:hAnsi="宋体" w:cs="宋体"/>
          <w:color w:val="000000"/>
          <w:sz w:val="24"/>
        </w:rPr>
      </w:r>
      <w:r/>
    </w:p>
    <w:p>
      <w:pPr>
        <w:pStyle w:val="843"/>
        <w:ind w:firstLine="420"/>
        <w:spacing w:line="460" w:lineRule="exact"/>
        <w:rPr>
          <w:rFonts w:ascii="黑体" w:hAnsi="宋体" w:eastAsia="黑体"/>
          <w:bCs/>
          <w:sz w:val="24"/>
        </w:rPr>
        <w:outlineLvl w:val="0"/>
      </w:pPr>
      <w:r>
        <w:rPr>
          <w:rFonts w:hint="eastAsia" w:ascii="黑体" w:hAnsi="宋体" w:eastAsia="黑体"/>
          <w:bCs/>
          <w:sz w:val="24"/>
        </w:rPr>
        <w:t xml:space="preserve">（十一） 废标的确认：</w:t>
      </w:r>
      <w:r>
        <w:rPr>
          <w:rFonts w:ascii="黑体" w:hAnsi="宋体" w:eastAsia="黑体"/>
          <w:bCs/>
          <w:sz w:val="24"/>
        </w:rPr>
      </w:r>
      <w:r/>
    </w:p>
    <w:p>
      <w:pPr>
        <w:pStyle w:val="843"/>
        <w:ind w:firstLine="480"/>
        <w:spacing w:line="460" w:lineRule="exact"/>
        <w:rPr>
          <w:rFonts w:ascii="宋体" w:hAnsi="宋体"/>
          <w:bCs/>
          <w:sz w:val="24"/>
        </w:rPr>
      </w:pPr>
      <w:r>
        <w:rPr>
          <w:rFonts w:hint="eastAsia" w:ascii="宋体" w:hAnsi="宋体"/>
          <w:bCs/>
          <w:sz w:val="24"/>
        </w:rPr>
        <w:t xml:space="preserve">在招标采购中，出现下列情况之一的，应予废标：</w:t>
      </w:r>
      <w:r>
        <w:rPr>
          <w:rFonts w:ascii="宋体" w:hAnsi="宋体"/>
          <w:bCs/>
          <w:sz w:val="24"/>
        </w:rPr>
      </w:r>
      <w:r/>
    </w:p>
    <w:p>
      <w:pPr>
        <w:pStyle w:val="843"/>
        <w:numPr>
          <w:ilvl w:val="0"/>
          <w:numId w:val="0"/>
        </w:numPr>
        <w:ind w:left="0"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szCs w:val="24"/>
          <w:lang w:val="en-US" w:eastAsia="zh-CN" w:bidi="ar-SA"/>
        </w:rPr>
        <w:t xml:space="preserve">1．</w:t>
      </w:r>
      <w:r>
        <w:rPr>
          <w:rFonts w:hint="eastAsia" w:ascii="宋体" w:hAnsi="宋体"/>
          <w:bCs/>
          <w:sz w:val="24"/>
        </w:rPr>
        <w:t xml:space="preserve">符合专业条件的投标供应商或者对招标文件作出实质性响应的供应商不足三家；</w:t>
      </w:r>
      <w:r>
        <w:rPr>
          <w:rFonts w:ascii="宋体" w:hAnsi="宋体"/>
          <w:bCs/>
          <w:sz w:val="24"/>
        </w:rPr>
      </w:r>
      <w:r/>
    </w:p>
    <w:p>
      <w:pPr>
        <w:pStyle w:val="843"/>
        <w:numPr>
          <w:ilvl w:val="0"/>
          <w:numId w:val="0"/>
        </w:numPr>
        <w:ind w:left="0"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szCs w:val="24"/>
          <w:lang w:val="en-US" w:eastAsia="zh-CN" w:bidi="ar-SA"/>
        </w:rPr>
        <w:t xml:space="preserve">2．</w:t>
      </w:r>
      <w:r>
        <w:rPr>
          <w:rFonts w:hint="eastAsia" w:ascii="宋体" w:hAnsi="宋体"/>
          <w:bCs/>
          <w:sz w:val="24"/>
        </w:rPr>
        <w:t xml:space="preserve">出现影响采购公正的违法、违规行为；</w:t>
      </w:r>
      <w:r>
        <w:rPr>
          <w:rFonts w:ascii="宋体" w:hAnsi="宋体"/>
          <w:bCs/>
          <w:sz w:val="24"/>
        </w:rPr>
      </w:r>
      <w:r/>
    </w:p>
    <w:p>
      <w:pPr>
        <w:pStyle w:val="843"/>
        <w:numPr>
          <w:ilvl w:val="0"/>
          <w:numId w:val="0"/>
        </w:numPr>
        <w:ind w:left="0"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szCs w:val="24"/>
          <w:lang w:val="en-US" w:eastAsia="zh-CN" w:bidi="ar-SA"/>
        </w:rPr>
        <w:t xml:space="preserve">3．</w:t>
      </w:r>
      <w:r>
        <w:rPr>
          <w:rFonts w:hint="eastAsia" w:ascii="宋体" w:hAnsi="宋体"/>
          <w:bCs/>
          <w:sz w:val="24"/>
        </w:rPr>
        <w:t xml:space="preserve">供应商的报价均超过采购预算，采购人不能支付的；</w:t>
      </w:r>
      <w:r>
        <w:rPr>
          <w:rFonts w:ascii="宋体" w:hAnsi="宋体"/>
          <w:bCs/>
          <w:sz w:val="24"/>
        </w:rPr>
      </w:r>
      <w:r/>
    </w:p>
    <w:p>
      <w:pPr>
        <w:pStyle w:val="843"/>
        <w:numPr>
          <w:ilvl w:val="0"/>
          <w:numId w:val="0"/>
        </w:numPr>
        <w:ind w:left="0" w:firstLine="630"/>
        <w:spacing w:line="460" w:lineRule="exact"/>
        <w:tabs>
          <w:tab w:val="right" w:pos="180" w:leader="none"/>
          <w:tab w:val="left" w:pos="525" w:leader="none"/>
          <w:tab w:val="left" w:pos="1155" w:leader="none"/>
          <w:tab w:val="left" w:pos="1260" w:leader="none"/>
        </w:tabs>
        <w:rPr>
          <w:rFonts w:ascii="宋体" w:hAnsi="宋体"/>
          <w:bCs/>
          <w:sz w:val="24"/>
        </w:rPr>
      </w:pPr>
      <w:r>
        <w:rPr>
          <w:rFonts w:hint="eastAsia" w:ascii="宋体" w:hAnsi="宋体"/>
          <w:bCs/>
          <w:sz w:val="24"/>
          <w:szCs w:val="24"/>
          <w:lang w:val="en-US" w:eastAsia="zh-CN" w:bidi="ar-SA"/>
        </w:rPr>
        <w:t xml:space="preserve">4．</w:t>
      </w:r>
      <w:r>
        <w:rPr>
          <w:rFonts w:hint="eastAsia" w:ascii="宋体" w:hAnsi="宋体"/>
          <w:bCs/>
          <w:sz w:val="24"/>
        </w:rPr>
        <w:t xml:space="preserve">因重大变故，采购任务取消。</w:t>
      </w:r>
      <w:r>
        <w:rPr>
          <w:rFonts w:ascii="宋体" w:hAnsi="宋体"/>
          <w:bCs/>
          <w:sz w:val="24"/>
        </w:rPr>
      </w:r>
      <w:r/>
    </w:p>
    <w:p>
      <w:pPr>
        <w:pStyle w:val="843"/>
        <w:ind w:firstLine="420"/>
        <w:spacing w:line="460" w:lineRule="exact"/>
        <w:rPr>
          <w:rFonts w:hint="eastAsia" w:ascii="黑体" w:hAnsi="宋体" w:eastAsia="黑体"/>
          <w:bCs/>
          <w:sz w:val="24"/>
        </w:rPr>
        <w:outlineLvl w:val="0"/>
      </w:pPr>
      <w:r>
        <w:rPr>
          <w:rFonts w:hint="eastAsia" w:ascii="黑体" w:hAnsi="宋体" w:eastAsia="黑体"/>
          <w:b/>
          <w:sz w:val="24"/>
        </w:rPr>
        <w:t xml:space="preserve">（十二）</w:t>
      </w:r>
      <w:r>
        <w:rPr>
          <w:rFonts w:hint="eastAsia" w:ascii="黑体" w:hAnsi="宋体" w:eastAsia="黑体"/>
          <w:bCs/>
          <w:sz w:val="24"/>
        </w:rPr>
        <w:t xml:space="preserve">中标无效的确认：</w:t>
      </w:r>
      <w:r>
        <w:rPr>
          <w:rFonts w:hint="eastAsia" w:ascii="黑体" w:hAnsi="宋体" w:eastAsia="黑体"/>
          <w:bCs/>
          <w:sz w:val="24"/>
        </w:rPr>
      </w:r>
      <w:r/>
    </w:p>
    <w:p>
      <w:pPr>
        <w:pStyle w:val="843"/>
        <w:ind w:firstLine="480"/>
        <w:spacing w:line="460" w:lineRule="exact"/>
        <w:rPr>
          <w:rFonts w:hint="eastAsia" w:ascii="宋体" w:hAnsi="宋体"/>
          <w:bCs/>
          <w:color w:val="000000"/>
          <w:sz w:val="24"/>
        </w:rPr>
      </w:pPr>
      <w:r>
        <w:rPr>
          <w:rFonts w:hint="eastAsia" w:ascii="宋体" w:hAnsi="宋体"/>
          <w:bCs/>
          <w:color w:val="000000"/>
          <w:sz w:val="24"/>
        </w:rPr>
        <w:t xml:space="preserve">（1）提供虚假材料谋取中标的；</w:t>
      </w:r>
      <w:r>
        <w:rPr>
          <w:rFonts w:hint="eastAsia" w:ascii="宋体" w:hAnsi="宋体"/>
          <w:bCs/>
          <w:color w:val="000000"/>
          <w:sz w:val="24"/>
        </w:rPr>
      </w:r>
      <w:r/>
    </w:p>
    <w:p>
      <w:pPr>
        <w:pStyle w:val="843"/>
        <w:ind w:firstLine="480"/>
        <w:spacing w:line="460" w:lineRule="exact"/>
        <w:rPr>
          <w:rFonts w:hint="eastAsia" w:ascii="宋体" w:hAnsi="宋体"/>
          <w:bCs/>
          <w:color w:val="000000"/>
          <w:sz w:val="24"/>
        </w:rPr>
      </w:pPr>
      <w:r>
        <w:rPr>
          <w:rFonts w:hint="eastAsia" w:ascii="宋体" w:hAnsi="宋体"/>
          <w:bCs/>
          <w:color w:val="000000"/>
          <w:sz w:val="24"/>
        </w:rPr>
        <w:t xml:space="preserve">（2）采取不正当手段诋毁、排挤其他投标供应商的；</w:t>
      </w:r>
      <w:r>
        <w:rPr>
          <w:rFonts w:hint="eastAsia" w:ascii="宋体" w:hAnsi="宋体"/>
          <w:bCs/>
          <w:color w:val="000000"/>
          <w:sz w:val="24"/>
        </w:rPr>
      </w:r>
      <w:r/>
    </w:p>
    <w:p>
      <w:pPr>
        <w:pStyle w:val="843"/>
        <w:ind w:firstLine="480"/>
        <w:spacing w:line="460" w:lineRule="exact"/>
        <w:rPr>
          <w:rFonts w:hint="eastAsia" w:ascii="宋体" w:hAnsi="宋体"/>
          <w:bCs/>
          <w:color w:val="000000"/>
          <w:sz w:val="24"/>
        </w:rPr>
      </w:pPr>
      <w:r>
        <w:rPr>
          <w:rFonts w:hint="eastAsia" w:ascii="宋体" w:hAnsi="宋体"/>
          <w:bCs/>
          <w:color w:val="000000"/>
          <w:sz w:val="24"/>
        </w:rPr>
        <w:t xml:space="preserve">（3）与招标采购单位、其他投标供应商恶意串通的；</w:t>
      </w:r>
      <w:r>
        <w:rPr>
          <w:rFonts w:hint="eastAsia" w:ascii="宋体" w:hAnsi="宋体"/>
          <w:bCs/>
          <w:color w:val="000000"/>
          <w:sz w:val="24"/>
        </w:rPr>
      </w:r>
      <w:r/>
    </w:p>
    <w:p>
      <w:pPr>
        <w:pStyle w:val="843"/>
        <w:ind w:firstLine="480"/>
        <w:spacing w:line="460" w:lineRule="exact"/>
        <w:rPr>
          <w:rFonts w:hint="eastAsia" w:ascii="宋体" w:hAnsi="宋体"/>
          <w:bCs/>
          <w:color w:val="000000"/>
          <w:sz w:val="24"/>
        </w:rPr>
      </w:pPr>
      <w:r>
        <w:rPr>
          <w:rFonts w:hint="eastAsia" w:ascii="宋体" w:hAnsi="宋体"/>
          <w:bCs/>
          <w:color w:val="000000"/>
          <w:sz w:val="24"/>
        </w:rPr>
        <w:t xml:space="preserve">（4）向采购人行贿或者提供其他不正当利益的；</w:t>
      </w:r>
      <w:r>
        <w:rPr>
          <w:rFonts w:hint="eastAsia" w:ascii="宋体" w:hAnsi="宋体"/>
          <w:bCs/>
          <w:color w:val="000000"/>
          <w:sz w:val="24"/>
        </w:rPr>
      </w:r>
      <w:r/>
    </w:p>
    <w:p>
      <w:pPr>
        <w:pStyle w:val="843"/>
        <w:ind w:firstLine="480"/>
        <w:spacing w:line="460" w:lineRule="exact"/>
        <w:rPr>
          <w:rFonts w:hint="eastAsia" w:ascii="宋体" w:hAnsi="宋体"/>
          <w:bCs/>
          <w:color w:val="000000"/>
          <w:sz w:val="24"/>
        </w:rPr>
      </w:pPr>
      <w:r>
        <w:rPr>
          <w:rFonts w:hint="eastAsia" w:ascii="宋体" w:hAnsi="宋体"/>
          <w:bCs/>
          <w:color w:val="000000"/>
          <w:sz w:val="24"/>
        </w:rPr>
        <w:t xml:space="preserve">（5）在招标过程中与采购人进行协商谈判、不按照招标文件和中标供应商的投标文件订立合同，或者与采购人另行订立背离合同实质性内容的协议的；</w:t>
      </w:r>
      <w:r>
        <w:rPr>
          <w:rFonts w:hint="eastAsia" w:ascii="宋体" w:hAnsi="宋体"/>
          <w:bCs/>
          <w:color w:val="000000"/>
          <w:sz w:val="24"/>
        </w:rPr>
      </w:r>
      <w:r/>
    </w:p>
    <w:p>
      <w:pPr>
        <w:pStyle w:val="843"/>
        <w:ind w:firstLine="480"/>
        <w:spacing w:line="460" w:lineRule="exact"/>
        <w:rPr>
          <w:rFonts w:hint="eastAsia" w:ascii="宋体" w:hAnsi="宋体"/>
          <w:bCs/>
          <w:color w:val="000000"/>
          <w:sz w:val="24"/>
        </w:rPr>
      </w:pPr>
      <w:r>
        <w:rPr>
          <w:rFonts w:hint="eastAsia" w:ascii="宋体" w:hAnsi="宋体"/>
          <w:bCs/>
          <w:color w:val="000000"/>
          <w:sz w:val="24"/>
        </w:rPr>
        <w:t xml:space="preserve">（6）拒绝有关部门监督检查或者提供虚假情况的。</w:t>
      </w:r>
      <w:r>
        <w:rPr>
          <w:rFonts w:hint="eastAsia" w:ascii="宋体" w:hAnsi="宋体"/>
          <w:bCs/>
          <w:color w:val="000000"/>
          <w:sz w:val="24"/>
        </w:rPr>
      </w:r>
      <w:r/>
    </w:p>
    <w:p>
      <w:pPr>
        <w:pStyle w:val="843"/>
        <w:ind w:firstLine="480"/>
        <w:spacing w:line="460" w:lineRule="exact"/>
        <w:rPr>
          <w:rFonts w:hint="eastAsia"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rPr>
      </w:r>
      <w:r/>
    </w:p>
    <w:p>
      <w:pPr>
        <w:pStyle w:val="843"/>
        <w:ind w:firstLine="420"/>
        <w:spacing w:line="460" w:lineRule="exact"/>
        <w:rPr>
          <w:rFonts w:hint="eastAsia" w:ascii="黑体" w:hAnsi="宋体" w:eastAsia="黑体"/>
          <w:bCs/>
          <w:sz w:val="24"/>
        </w:rPr>
        <w:outlineLvl w:val="0"/>
      </w:pPr>
      <w:r>
        <w:rPr>
          <w:rFonts w:hint="eastAsia" w:ascii="黑体" w:hAnsi="宋体" w:eastAsia="黑体"/>
          <w:b/>
          <w:sz w:val="24"/>
        </w:rPr>
        <w:t xml:space="preserve">（十三）</w:t>
      </w:r>
      <w:r>
        <w:rPr>
          <w:rFonts w:hint="eastAsia" w:ascii="黑体" w:hAnsi="宋体" w:eastAsia="黑体"/>
          <w:bCs/>
          <w:sz w:val="24"/>
        </w:rPr>
        <w:t xml:space="preserve">签订</w:t>
      </w:r>
      <w:r>
        <w:rPr>
          <w:rFonts w:hint="eastAsia" w:ascii="黑体" w:hAnsi="宋体" w:eastAsia="黑体"/>
          <w:b/>
          <w:sz w:val="24"/>
        </w:rPr>
        <w:t xml:space="preserve">、履行</w:t>
      </w:r>
      <w:r>
        <w:rPr>
          <w:rFonts w:hint="eastAsia" w:ascii="黑体" w:hAnsi="宋体" w:eastAsia="黑体"/>
          <w:bCs/>
          <w:sz w:val="24"/>
        </w:rPr>
        <w:t xml:space="preserve">合同：</w:t>
      </w:r>
      <w:r>
        <w:rPr>
          <w:rFonts w:hint="eastAsia" w:ascii="黑体" w:hAnsi="宋体" w:eastAsia="黑体"/>
          <w:bCs/>
          <w:sz w:val="24"/>
        </w:rPr>
      </w:r>
      <w:r/>
    </w:p>
    <w:p>
      <w:pPr>
        <w:pStyle w:val="843"/>
        <w:ind w:firstLine="420"/>
        <w:spacing w:line="460" w:lineRule="exact"/>
        <w:rPr>
          <w:rFonts w:hint="eastAsia" w:ascii="宋体" w:hAnsi="宋体"/>
          <w:bCs/>
          <w:color w:val="000000"/>
          <w:sz w:val="24"/>
        </w:rPr>
        <w:outlineLvl w:val="0"/>
      </w:pPr>
      <w:r>
        <w:rPr>
          <w:rFonts w:hint="eastAsia" w:ascii="宋体" w:hAnsi="宋体"/>
          <w:bCs/>
          <w:color w:val="000000"/>
          <w:sz w:val="24"/>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合同经无锡轴网建设项目咨询服务有限公司见证后生效。</w:t>
      </w:r>
      <w:r>
        <w:rPr>
          <w:rFonts w:hint="eastAsia" w:ascii="宋体" w:hAnsi="宋体"/>
          <w:bCs/>
          <w:color w:val="000000"/>
          <w:sz w:val="24"/>
        </w:rPr>
      </w:r>
      <w:r/>
    </w:p>
    <w:p>
      <w:pPr>
        <w:pStyle w:val="843"/>
        <w:ind w:firstLine="420"/>
        <w:spacing w:line="460" w:lineRule="exact"/>
        <w:rPr>
          <w:rFonts w:hint="eastAsia" w:ascii="宋体" w:hAnsi="宋体"/>
          <w:bCs/>
          <w:color w:val="000000"/>
          <w:sz w:val="24"/>
        </w:rPr>
        <w:outlineLvl w:val="0"/>
      </w:pPr>
      <w:r>
        <w:rPr>
          <w:rFonts w:hint="eastAsia" w:ascii="宋体" w:hAnsi="宋体"/>
          <w:bCs/>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bCs/>
          <w:color w:val="000000"/>
          <w:sz w:val="24"/>
        </w:rPr>
      </w:r>
      <w:r/>
    </w:p>
    <w:p>
      <w:pPr>
        <w:pStyle w:val="843"/>
        <w:ind w:firstLine="420"/>
        <w:spacing w:line="460" w:lineRule="exact"/>
        <w:rPr>
          <w:rFonts w:hint="eastAsia" w:ascii="黑体" w:hAnsi="宋体" w:eastAsia="黑体"/>
          <w:bCs/>
          <w:sz w:val="24"/>
        </w:rPr>
        <w:outlineLvl w:val="0"/>
      </w:pPr>
      <w:r>
        <w:rPr>
          <w:rFonts w:hint="eastAsia" w:ascii="黑体" w:hAnsi="宋体" w:eastAsia="黑体"/>
          <w:bCs/>
          <w:sz w:val="24"/>
        </w:rPr>
        <w:t xml:space="preserve">（十四）代理服务费：</w:t>
      </w:r>
      <w:r>
        <w:rPr>
          <w:rFonts w:hint="eastAsia" w:ascii="黑体" w:hAnsi="宋体" w:eastAsia="黑体"/>
          <w:bCs/>
          <w:sz w:val="24"/>
        </w:rPr>
      </w:r>
      <w:r/>
    </w:p>
    <w:p>
      <w:pPr>
        <w:pStyle w:val="843"/>
        <w:ind w:firstLine="475"/>
        <w:spacing w:line="460" w:lineRule="exact"/>
        <w:rPr>
          <w:rFonts w:hint="eastAsia" w:ascii="宋体" w:hAnsi="宋体"/>
          <w:b/>
          <w:bCs/>
          <w:color w:val="000000"/>
          <w:sz w:val="24"/>
        </w:rPr>
      </w:pPr>
      <w:r>
        <w:rPr>
          <w:rFonts w:hint="eastAsia" w:ascii="宋体" w:hAnsi="宋体"/>
          <w:b/>
          <w:bCs/>
          <w:color w:val="000000"/>
          <w:sz w:val="24"/>
        </w:rPr>
        <w:t xml:space="preserve">1.本项目采购代理服务费由采购人支付，采购代理服务费的收费按差额定率累进法，中标金额100万以下费率为中标金额的1.5%，在此基础上打6折，代理费不足1200元按1200元计算。代理费用为含税价。</w:t>
      </w:r>
      <w:r>
        <w:rPr>
          <w:rFonts w:hint="eastAsia" w:ascii="宋体" w:hAnsi="宋体"/>
          <w:b/>
          <w:bCs/>
          <w:color w:val="000000"/>
          <w:sz w:val="24"/>
        </w:rPr>
      </w:r>
      <w:r/>
    </w:p>
    <w:p>
      <w:pPr>
        <w:pStyle w:val="843"/>
        <w:ind w:firstLine="420"/>
        <w:spacing w:line="460" w:lineRule="exact"/>
        <w:rPr>
          <w:rFonts w:hint="eastAsia" w:ascii="黑体" w:hAnsi="宋体" w:eastAsia="黑体"/>
          <w:bCs/>
          <w:sz w:val="24"/>
        </w:rPr>
        <w:outlineLvl w:val="0"/>
      </w:pPr>
      <w:r>
        <w:rPr>
          <w:rFonts w:hint="eastAsia" w:ascii="黑体" w:hAnsi="宋体" w:eastAsia="黑体"/>
          <w:bCs/>
          <w:sz w:val="24"/>
        </w:rPr>
        <w:t xml:space="preserve">（十五）其他：</w:t>
      </w:r>
      <w:r>
        <w:rPr>
          <w:rFonts w:hint="eastAsia" w:ascii="黑体" w:hAnsi="宋体" w:eastAsia="黑体"/>
          <w:bCs/>
          <w:sz w:val="24"/>
        </w:rPr>
      </w:r>
      <w:r/>
    </w:p>
    <w:p>
      <w:pPr>
        <w:pStyle w:val="843"/>
        <w:ind w:firstLine="480"/>
        <w:spacing w:line="460" w:lineRule="exact"/>
        <w:tabs>
          <w:tab w:val="left" w:pos="525" w:leader="none"/>
          <w:tab w:val="left" w:pos="1050" w:leader="none"/>
        </w:tabs>
        <w:rPr>
          <w:rFonts w:hint="eastAsia" w:ascii="宋体" w:hAnsi="宋体"/>
          <w:bCs/>
          <w:color w:val="000000"/>
          <w:sz w:val="24"/>
        </w:rPr>
      </w:pPr>
      <w:r>
        <w:rPr>
          <w:rFonts w:hint="eastAsia" w:ascii="宋体" w:hAnsi="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bCs/>
          <w:color w:val="000000"/>
          <w:sz w:val="24"/>
        </w:rPr>
      </w:r>
      <w:r/>
    </w:p>
    <w:p>
      <w:pPr>
        <w:pStyle w:val="843"/>
        <w:ind w:firstLine="360"/>
        <w:spacing w:line="460" w:lineRule="exact"/>
        <w:rPr>
          <w:rFonts w:ascii="黑体" w:hAnsi="宋体" w:eastAsia="黑体"/>
          <w:sz w:val="24"/>
        </w:rPr>
        <w:outlineLvl w:val="0"/>
      </w:pPr>
      <w:r>
        <w:rPr>
          <w:rFonts w:hint="eastAsia" w:ascii="黑体" w:hAnsi="宋体" w:eastAsia="黑体"/>
          <w:sz w:val="24"/>
        </w:rPr>
        <w:t xml:space="preserve">（十六）政府采购履约担保</w:t>
      </w:r>
      <w:r>
        <w:rPr>
          <w:rFonts w:hint="eastAsia" w:ascii="黑体" w:hAnsi="宋体" w:eastAsia="黑体"/>
          <w:b/>
          <w:bCs/>
          <w:sz w:val="24"/>
        </w:rPr>
        <w:t xml:space="preserve">（本项目无履约保证金）</w:t>
      </w:r>
      <w:r>
        <w:rPr>
          <w:rFonts w:ascii="黑体" w:hAnsi="宋体" w:eastAsia="黑体"/>
          <w:sz w:val="24"/>
        </w:rPr>
      </w:r>
      <w:r/>
    </w:p>
    <w:p>
      <w:pPr>
        <w:pStyle w:val="843"/>
        <w:ind w:firstLine="480"/>
        <w:spacing w:line="460" w:lineRule="exact"/>
        <w:rPr>
          <w:rFonts w:ascii="宋体" w:hAnsi="宋体"/>
          <w:b/>
          <w:sz w:val="24"/>
          <w:shd w:val="clear" w:color="auto" w:fill="ffffff"/>
        </w:rPr>
      </w:pPr>
      <w:r>
        <w:rPr>
          <w:rFonts w:hint="eastAsia" w:ascii="宋体" w:hAnsi="宋体"/>
          <w:b/>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b/>
          <w:sz w:val="24"/>
          <w:shd w:val="clear" w:color="auto" w:fill="ffffff"/>
        </w:rPr>
      </w:r>
      <w:r/>
    </w:p>
    <w:p>
      <w:pPr>
        <w:pStyle w:val="843"/>
        <w:ind w:firstLine="240"/>
        <w:spacing w:line="460" w:lineRule="exact"/>
        <w:rPr>
          <w:rFonts w:hint="eastAsia" w:ascii="宋体" w:hAnsi="宋体"/>
          <w:b/>
          <w:sz w:val="24"/>
          <w:shd w:val="clear" w:color="auto" w:fill="ffffff"/>
        </w:rPr>
        <w:outlineLvl w:val="0"/>
      </w:pPr>
      <w:r>
        <w:rPr>
          <w:rFonts w:hint="eastAsia" w:ascii="宋体" w:hAnsi="宋体"/>
          <w:b/>
          <w:sz w:val="24"/>
          <w:shd w:val="clear" w:color="auto" w:fill="ffffff"/>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b/>
          <w:sz w:val="24"/>
          <w:shd w:val="clear" w:color="auto" w:fill="ffffff"/>
        </w:rPr>
      </w:r>
      <w:r/>
    </w:p>
    <w:p>
      <w:pPr>
        <w:pStyle w:val="843"/>
        <w:ind w:firstLine="240"/>
        <w:spacing w:line="460" w:lineRule="exact"/>
        <w:rPr>
          <w:rFonts w:ascii="黑体" w:hAnsi="宋体" w:eastAsia="黑体"/>
          <w:sz w:val="24"/>
        </w:rPr>
        <w:outlineLvl w:val="0"/>
      </w:pPr>
      <w:r>
        <w:rPr>
          <w:rFonts w:hint="eastAsia" w:ascii="黑体" w:hAnsi="宋体" w:eastAsia="黑体"/>
          <w:sz w:val="24"/>
        </w:rPr>
        <w:t xml:space="preserve">（十七）政府采购合同融资</w:t>
      </w:r>
      <w:r>
        <w:rPr>
          <w:rFonts w:ascii="黑体" w:hAnsi="宋体" w:eastAsia="黑体"/>
          <w:sz w:val="24"/>
        </w:rPr>
      </w:r>
      <w:r/>
    </w:p>
    <w:p>
      <w:pPr>
        <w:pStyle w:val="843"/>
        <w:ind w:firstLine="480"/>
        <w:spacing w:line="460" w:lineRule="exact"/>
        <w:rPr>
          <w:rFonts w:ascii="宋体" w:hAnsi="宋体"/>
          <w:b/>
          <w:sz w:val="24"/>
          <w:shd w:val="clear" w:color="auto" w:fill="ffffff"/>
        </w:rPr>
      </w:pPr>
      <w:r>
        <w:rPr>
          <w:rFonts w:hint="eastAsia" w:ascii="宋体" w:hAnsi="宋体"/>
          <w:b/>
          <w:sz w:val="24"/>
          <w:shd w:val="clear" w:color="auto" w:fill="ffffff"/>
        </w:rPr>
        <w:t xml:space="preserve">根据无锡市《关于开展政府采购合同融资工作的通知》（锡财购〔2020〕17号）要求：合同融资，是指参与政府采购的供应商，凭</w:t>
      </w:r>
      <w:r>
        <w:rPr>
          <w:rFonts w:hint="eastAsia" w:ascii="宋体" w:hAnsi="宋体"/>
          <w:b/>
          <w:sz w:val="24"/>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
          <w:sz w:val="24"/>
          <w:shd w:val="clear" w:color="auto" w:fill="ffffff"/>
        </w:rPr>
      </w:r>
      <w:r/>
    </w:p>
    <w:p>
      <w:pPr>
        <w:pStyle w:val="843"/>
        <w:ind w:firstLine="480"/>
        <w:spacing w:line="460" w:lineRule="exact"/>
        <w:rPr>
          <w:rFonts w:hint="eastAsia" w:ascii="宋体" w:hAnsi="宋体"/>
          <w:b/>
          <w:sz w:val="24"/>
          <w:shd w:val="clear" w:color="auto" w:fill="ffffff"/>
        </w:rPr>
      </w:pPr>
      <w:r>
        <w:rPr>
          <w:rFonts w:hint="eastAsia" w:ascii="宋体" w:hAnsi="宋体"/>
          <w:b/>
          <w:sz w:val="24"/>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b/>
          <w:sz w:val="24"/>
          <w:shd w:val="clear" w:color="auto" w:fill="ffffff"/>
        </w:rPr>
      </w:r>
      <w:r/>
    </w:p>
    <w:p>
      <w:pPr>
        <w:pStyle w:val="843"/>
        <w:ind w:firstLine="360"/>
        <w:spacing w:line="440" w:lineRule="exact"/>
        <w:widowControl/>
        <w:tabs>
          <w:tab w:val="left" w:pos="360" w:leader="none"/>
          <w:tab w:val="left" w:pos="960" w:leader="none"/>
        </w:tabs>
        <w:rPr>
          <w:rFonts w:hint="eastAsia" w:ascii="宋体" w:hAnsi="宋体"/>
          <w:sz w:val="24"/>
        </w:rPr>
      </w:pPr>
      <w:r>
        <w:rPr>
          <w:rFonts w:hint="eastAsia" w:ascii="宋体" w:hAnsi="宋体"/>
          <w:b/>
          <w:sz w:val="24"/>
          <w:shd w:val="clear" w:color="auto" w:fill="ffffff"/>
        </w:rPr>
        <w:br w:type="page" w:clear="all"/>
      </w:r>
      <w:r>
        <w:rPr>
          <w:rFonts w:hint="eastAsia" w:ascii="宋体" w:hAnsi="宋体"/>
          <w:bCs/>
          <w:sz w:val="24"/>
        </w:rPr>
        <w:t xml:space="preserve">附件1                      </w:t>
      </w:r>
      <w:r>
        <w:rPr>
          <w:rFonts w:hint="eastAsia" w:ascii="宋体" w:hAnsi="宋体"/>
          <w:sz w:val="24"/>
        </w:rPr>
        <w:t xml:space="preserve">政府采购履约担保函（项目用）</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编号：</w:t>
      </w:r>
      <w:r>
        <w:rPr>
          <w:rFonts w:hint="eastAsia" w:ascii="宋体" w:hAnsi="宋体"/>
          <w:sz w:val="24"/>
        </w:rPr>
      </w:r>
      <w:r/>
    </w:p>
    <w:p>
      <w:pPr>
        <w:pStyle w:val="843"/>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（招标人）：</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鉴于你方与 </w:t>
      </w:r>
      <w:r>
        <w:rPr>
          <w:rFonts w:hint="eastAsia" w:ascii="宋体" w:hAnsi="宋体"/>
          <w:sz w:val="24"/>
          <w:u w:val="single"/>
        </w:rPr>
        <w:t xml:space="preserve">                   </w:t>
      </w:r>
      <w:r>
        <w:rPr>
          <w:rFonts w:hint="eastAsia" w:ascii="宋体" w:hAnsi="宋体"/>
          <w:sz w:val="24"/>
        </w:rPr>
        <w:t xml:space="preserve">（以下简称供应商）于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一、保证责任的情形及保证金额</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（一）在供应商出现下列情形之一时，我方承担保证责任：</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1．将中标项目转让给他人，或者在投标文件中未说明，且未经采购招标</w:t>
      </w:r>
      <w:r>
        <w:rPr>
          <w:rFonts w:hint="eastAsia" w:ascii="宋体" w:hAnsi="宋体"/>
          <w:sz w:val="24"/>
          <w:lang w:eastAsia="zh-CN"/>
        </w:rPr>
        <w:t xml:space="preserve">机构</w:t>
      </w:r>
      <w:r>
        <w:rPr>
          <w:rFonts w:hint="eastAsia" w:ascii="宋体" w:hAnsi="宋体"/>
          <w:sz w:val="24"/>
        </w:rPr>
        <w:t xml:space="preserve">同意，将中标项目分包给他人的；</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2．主合同约定的应当缴纳履约保证金的情形</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（1）未按主合同约定的质量、数量和期限供应货物/提供服务/完成工程的；</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（二）我方的保证范围是主合同约定的合同价款总额的        %数额为         元（大写</w:t>
      </w:r>
      <w:r>
        <w:rPr>
          <w:rFonts w:hint="eastAsia" w:ascii="宋体" w:hAnsi="宋体"/>
          <w:sz w:val="24"/>
          <w:u w:val="single"/>
        </w:rPr>
        <w:t xml:space="preserve">           </w:t>
      </w:r>
      <w:r>
        <w:rPr>
          <w:rFonts w:hint="eastAsia" w:ascii="宋体" w:hAnsi="宋体"/>
          <w:sz w:val="24"/>
        </w:rPr>
        <w:t xml:space="preserve">），币种为</w:t>
      </w:r>
      <w:r>
        <w:rPr>
          <w:rFonts w:hint="eastAsia" w:ascii="宋体" w:hAnsi="宋体"/>
          <w:sz w:val="24"/>
          <w:u w:val="single"/>
        </w:rPr>
        <w:t xml:space="preserve">        </w:t>
      </w:r>
      <w:r>
        <w:rPr>
          <w:rFonts w:hint="eastAsia" w:ascii="宋体" w:hAnsi="宋体"/>
          <w:sz w:val="24"/>
        </w:rPr>
        <w:t xml:space="preserve">。（即主合同履约保证金金额）</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二、保证的方式及保证期间</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我方保证的方式为：连带责任保证。</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我方保证的期间为：自本合同生效之日起至供应商按照主合同约定的供货/完工期限届满后     日内。</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如果供应商未按主合同约定向贵方供应货物/提供服务/完成工程的，由我方在保证金额内向你方支付上述款项。</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三、承担保证责任的程序</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 我方收到你方的书面索赔通知及相应证明材料，在</w:t>
      </w:r>
      <w:r>
        <w:rPr>
          <w:rFonts w:hint="eastAsia" w:ascii="宋体" w:hAnsi="宋体"/>
          <w:sz w:val="24"/>
          <w:u w:val="single"/>
        </w:rPr>
        <w:t xml:space="preserve">   </w:t>
      </w:r>
      <w:r>
        <w:rPr>
          <w:rFonts w:hint="eastAsia" w:ascii="宋体" w:hAnsi="宋体"/>
          <w:sz w:val="24"/>
        </w:rPr>
        <w:t xml:space="preserve">工作日内进行核定后按照本保函的承诺承担保证责任。</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四、保证责任的终止</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2．我方按照本保函向你方履行了保证责任后，自我方向你方支付款项（支付款项从我方账户划出）之日起，保证责任即终止。</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3．按照法律法规的规定或出现应终止我方保证责任的其他情形的，我方在本保函项下的保证责任亦终止。</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五、免责条款</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1．因你方违反主合同约定致使供应商不能履行义务的，我方不承担保证责任。</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2．依照法律法规的规定或你方与供应商的另行约定，全部或者部分免除供应商应缴纳的保证金义务的，我方亦免除相应的保证责任。</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3．因不可抗力造成供应商不能履行供货义务的，我方不承担保证责任。</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六、争议的解决</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因本保函发生的纠纷，由你我双方协商解决，协商不成的，通过诉讼程序解决，诉讼管辖地法院为        法院。</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七、保函的生效</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本保函自我方加盖公章之日起生效。</w:t>
      </w:r>
      <w:r>
        <w:rPr>
          <w:rFonts w:hint="eastAsia" w:ascii="宋体" w:hAnsi="宋体"/>
          <w:sz w:val="24"/>
        </w:rPr>
      </w:r>
      <w:r/>
    </w:p>
    <w:p>
      <w:pPr>
        <w:pStyle w:val="843"/>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保证人：（公章）</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84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年     月      日</w:t>
      </w:r>
      <w:r>
        <w:rPr>
          <w:rFonts w:hint="eastAsia" w:ascii="宋体" w:hAnsi="宋体"/>
          <w:sz w:val="24"/>
        </w:rPr>
      </w:r>
      <w:r/>
    </w:p>
    <w:p>
      <w:pPr>
        <w:pStyle w:val="843"/>
        <w:spacing w:after="312" w:line="580" w:lineRule="exact"/>
        <w:rPr>
          <w:rFonts w:hAnsi="宋体" w:cs="宋体"/>
          <w:bCs/>
          <w:sz w:val="24"/>
        </w:rPr>
      </w:pPr>
      <w:r>
        <w:rPr>
          <w:rFonts w:ascii="Tahoma" w:hAnsi="Tahoma"/>
        </w:rPr>
        <w:br w:type="page" w:clear="all"/>
      </w:r>
      <w:r>
        <w:rPr>
          <w:rFonts w:hint="eastAsia" w:hAnsi="宋体" w:cs="宋体"/>
          <w:bCs/>
          <w:sz w:val="24"/>
        </w:rPr>
        <w:t xml:space="preserve">附件2：</w:t>
      </w:r>
      <w:r>
        <w:rPr>
          <w:rFonts w:hAnsi="宋体" w:cs="宋体"/>
          <w:bCs/>
          <w:sz w:val="24"/>
        </w:rPr>
      </w:r>
      <w:r/>
    </w:p>
    <w:p>
      <w:pPr>
        <w:pStyle w:val="843"/>
        <w:jc w:val="center"/>
        <w:spacing w:after="312" w:line="580" w:lineRule="exact"/>
        <w:rPr>
          <w:rFonts w:hAnsi="宋体" w:cs="宋体"/>
          <w:b/>
          <w:sz w:val="24"/>
        </w:rPr>
      </w:pPr>
      <w:r>
        <w:rPr>
          <w:rFonts w:hAnsi="宋体" w:cs="宋体"/>
          <w:b/>
          <w:sz w:val="24"/>
        </w:rPr>
      </w:r>
      <w:r/>
    </w:p>
    <w:p>
      <w:pPr>
        <w:pStyle w:val="843"/>
        <w:ind w:firstLine="480"/>
        <w:jc w:val="center"/>
        <w:spacing w:line="360" w:lineRule="auto"/>
        <w:rPr>
          <w:rFonts w:hint="eastAsia" w:ascii="宋体" w:hAnsi="宋体"/>
          <w:color w:val="000000"/>
          <w:sz w:val="24"/>
        </w:rPr>
      </w:pPr>
      <w:r>
        <w:rPr>
          <w:rFonts w:hint="eastAsia" w:ascii="宋体" w:hAnsi="宋体"/>
          <w:color w:val="000000"/>
          <w:sz w:val="24"/>
        </w:rPr>
        <w:t xml:space="preserve">无锡市政府采购合同融资政策告知函</w:t>
      </w:r>
      <w:r>
        <w:rPr>
          <w:rFonts w:hint="eastAsia" w:ascii="宋体" w:hAnsi="宋体"/>
          <w:color w:val="000000"/>
          <w:sz w:val="24"/>
        </w:rPr>
      </w:r>
      <w:r/>
    </w:p>
    <w:p>
      <w:pPr>
        <w:pStyle w:val="843"/>
        <w:spacing w:after="312" w:line="580" w:lineRule="exact"/>
        <w:rPr>
          <w:rFonts w:hAnsi="宋体" w:cs="宋体"/>
          <w:sz w:val="24"/>
        </w:rPr>
      </w:pPr>
      <w:r>
        <w:rPr>
          <w:rFonts w:hAnsi="宋体" w:cs="宋体"/>
          <w:sz w:val="24"/>
        </w:rPr>
      </w:r>
      <w:r/>
    </w:p>
    <w:p>
      <w:pPr>
        <w:pStyle w:val="843"/>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各供应商：</w:t>
      </w:r>
      <w:r>
        <w:rPr>
          <w:rFonts w:hint="eastAsia" w:ascii="宋体" w:hAnsi="宋体"/>
          <w:color w:val="000000"/>
          <w:sz w:val="24"/>
        </w:rPr>
      </w:r>
      <w:r/>
    </w:p>
    <w:p>
      <w:pPr>
        <w:pStyle w:val="843"/>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欢迎贵公司参与无锡市政府采购活动！</w:t>
      </w:r>
      <w:r>
        <w:rPr>
          <w:rFonts w:hint="eastAsia" w:ascii="宋体" w:hAnsi="宋体"/>
          <w:color w:val="000000"/>
          <w:sz w:val="24"/>
        </w:rPr>
      </w:r>
      <w:r/>
    </w:p>
    <w:p>
      <w:pPr>
        <w:pStyle w:val="843"/>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宋体" w:hAnsi="宋体"/>
          <w:color w:val="000000"/>
          <w:sz w:val="24"/>
        </w:rPr>
      </w:r>
      <w:r/>
    </w:p>
    <w:p>
      <w:pPr>
        <w:pStyle w:val="843"/>
        <w:ind w:firstLine="480"/>
        <w:spacing w:line="540" w:lineRule="exact"/>
        <w:rPr>
          <w:rFonts w:ascii="宋体" w:hAnsi="宋体"/>
          <w:b/>
          <w:sz w:val="24"/>
          <w:shd w:val="clear" w:color="auto" w:fill="ffffff"/>
        </w:rPr>
      </w:pPr>
      <w:r>
        <w:rPr>
          <w:rFonts w:ascii="宋体" w:hAnsi="宋体"/>
          <w:b/>
          <w:sz w:val="24"/>
          <w:shd w:val="clear" w:color="auto" w:fill="ffffff"/>
        </w:rPr>
      </w:r>
      <w:r/>
    </w:p>
    <w:p>
      <w:pPr>
        <w:pStyle w:val="843"/>
        <w:jc w:val="center"/>
        <w:spacing w:line="540" w:lineRule="exact"/>
        <w:rPr>
          <w:rFonts w:ascii="黑体" w:eastAsia="黑体"/>
          <w:b/>
          <w:sz w:val="44"/>
          <w:szCs w:val="44"/>
        </w:rPr>
      </w:pPr>
      <w:r>
        <w:rPr>
          <w:rFonts w:ascii="黑体" w:eastAsia="黑体"/>
          <w:b/>
          <w:sz w:val="44"/>
          <w:szCs w:val="44"/>
        </w:rPr>
        <w:br w:type="page" w:clear="all"/>
      </w:r>
      <w:r>
        <w:rPr>
          <w:rFonts w:hint="eastAsia" w:ascii="黑体" w:eastAsia="黑体"/>
          <w:b/>
          <w:sz w:val="44"/>
          <w:szCs w:val="44"/>
        </w:rPr>
        <w:t xml:space="preserve">第三部分.采购需求</w:t>
      </w:r>
      <w:r>
        <w:rPr>
          <w:rFonts w:ascii="黑体" w:eastAsia="黑体"/>
          <w:b/>
          <w:sz w:val="44"/>
          <w:szCs w:val="44"/>
        </w:rPr>
      </w:r>
      <w:r/>
    </w:p>
    <w:p>
      <w:pPr>
        <w:pStyle w:val="843"/>
        <w:jc w:val="left"/>
        <w:spacing w:line="360" w:lineRule="auto"/>
        <w:rPr>
          <w:rFonts w:hint="eastAsia" w:ascii="宋体" w:hAnsi="宋体" w:cs="宋体"/>
          <w:b/>
          <w:bCs/>
          <w:sz w:val="24"/>
        </w:rPr>
      </w:pPr>
      <w:r/>
      <w:bookmarkStart w:id="7" w:name="_Hlk6257390"/>
      <w:r>
        <w:rPr>
          <w:rFonts w:hint="eastAsia" w:ascii="宋体" w:hAnsi="宋体" w:cs="宋体"/>
          <w:b/>
          <w:bCs/>
          <w:sz w:val="24"/>
        </w:rPr>
        <w:t xml:space="preserve">（一）采购标的需实现的功能或者目标，以及为落实政府采购政策需满足的要求：</w:t>
      </w:r>
      <w:r>
        <w:rPr>
          <w:rFonts w:hint="eastAsia" w:ascii="宋体" w:hAnsi="宋体" w:cs="宋体"/>
          <w:b/>
          <w:bCs/>
          <w:sz w:val="24"/>
        </w:rPr>
      </w:r>
      <w:r/>
    </w:p>
    <w:p>
      <w:pPr>
        <w:pStyle w:val="843"/>
        <w:ind w:firstLine="480"/>
        <w:spacing w:line="360" w:lineRule="auto"/>
        <w:rPr>
          <w:rFonts w:hint="eastAsia" w:ascii="宋体" w:hAnsi="宋体" w:cs="宋体"/>
          <w:sz w:val="24"/>
        </w:rPr>
      </w:pPr>
      <w:r>
        <w:rPr>
          <w:rFonts w:hint="eastAsia" w:ascii="宋体" w:hAnsi="宋体" w:cs="宋体"/>
          <w:b/>
          <w:bCs/>
          <w:sz w:val="24"/>
        </w:rPr>
        <w:t xml:space="preserve">1.采购标的需实现的功能或者目标：</w:t>
      </w:r>
      <w:r>
        <w:rPr>
          <w:rFonts w:hint="eastAsia" w:ascii="宋体" w:hAnsi="宋体" w:cs="宋体"/>
          <w:sz w:val="24"/>
        </w:rPr>
        <w:t xml:space="preserve">2024年蠡园街道河道保洁项目。为进一步加强和规范辖区内河道河面、河坡保洁，提高保洁质量，建立河道保洁工作长效管理机制，做到河面无漂浮物，无障碍物，无水葫芦、绿萍、水（杂）草等水生植物，河坡无生活垃圾、白色垃圾及其他偷倒垃圾等，确保水面清洁、干净、流畅。</w:t>
      </w:r>
      <w:r>
        <w:rPr>
          <w:rFonts w:hint="eastAsia" w:ascii="宋体" w:hAnsi="宋体" w:cs="宋体"/>
          <w:sz w:val="24"/>
        </w:rPr>
      </w:r>
      <w:r/>
    </w:p>
    <w:p>
      <w:pPr>
        <w:pStyle w:val="843"/>
        <w:ind w:firstLine="480"/>
        <w:spacing w:line="360" w:lineRule="auto"/>
        <w:rPr>
          <w:rFonts w:hint="eastAsia" w:ascii="宋体" w:hAnsi="宋体" w:cs="宋体"/>
          <w:bCs/>
          <w:sz w:val="24"/>
        </w:rPr>
      </w:pPr>
      <w:r>
        <w:rPr>
          <w:rFonts w:hint="eastAsia" w:ascii="宋体" w:hAnsi="宋体" w:cs="宋体"/>
          <w:b/>
          <w:bCs/>
          <w:sz w:val="24"/>
        </w:rPr>
        <w:t xml:space="preserve">2．为落实政府采购政策需满足的要求：</w:t>
      </w:r>
      <w:r>
        <w:rPr>
          <w:rFonts w:hint="eastAsia" w:ascii="宋体" w:hAnsi="宋体" w:cs="宋体"/>
          <w:sz w:val="24"/>
        </w:rPr>
        <w:t xml:space="preserve">本项目专门面向中小企业采购（残疾人福利性单位、监狱企业视同小型、微型企业），投标供应商须提供《中小企业声明函》或《监狱企业证明文件》或《残疾人福利性单位声明函》。</w:t>
      </w:r>
      <w:r>
        <w:rPr>
          <w:rFonts w:hint="eastAsia" w:ascii="宋体" w:hAnsi="宋体" w:cs="宋体"/>
          <w:bCs/>
          <w:sz w:val="24"/>
        </w:rPr>
      </w:r>
      <w:r/>
    </w:p>
    <w:p>
      <w:pPr>
        <w:pStyle w:val="843"/>
        <w:spacing w:line="360" w:lineRule="auto"/>
        <w:rPr>
          <w:rFonts w:hint="eastAsia" w:ascii="宋体" w:hAnsi="宋体" w:cs="宋体"/>
          <w:b/>
          <w:bCs/>
          <w:sz w:val="24"/>
        </w:rPr>
      </w:pPr>
      <w:r>
        <w:rPr>
          <w:rFonts w:hint="eastAsia" w:ascii="宋体" w:hAnsi="宋体" w:cs="宋体"/>
          <w:b/>
          <w:bCs/>
          <w:sz w:val="24"/>
        </w:rPr>
        <w:t xml:space="preserve">（二）采购标的需执行的国家相关标准、行业标准、地方标准或者其他标准、规范：/</w:t>
      </w:r>
      <w:r>
        <w:rPr>
          <w:rFonts w:hint="eastAsia" w:ascii="宋体" w:hAnsi="宋体" w:cs="宋体"/>
          <w:b/>
          <w:bCs/>
          <w:sz w:val="24"/>
        </w:rPr>
      </w:r>
      <w:r/>
    </w:p>
    <w:p>
      <w:pPr>
        <w:pStyle w:val="843"/>
        <w:spacing w:line="360" w:lineRule="auto"/>
        <w:rPr>
          <w:rFonts w:hint="eastAsia" w:ascii="宋体" w:hAnsi="宋体" w:cs="宋体"/>
          <w:b/>
          <w:bCs/>
          <w:sz w:val="24"/>
        </w:rPr>
      </w:pPr>
      <w:r>
        <w:rPr>
          <w:rFonts w:hint="eastAsia" w:ascii="宋体" w:hAnsi="宋体" w:cs="宋体"/>
          <w:b/>
          <w:bCs/>
          <w:sz w:val="24"/>
        </w:rPr>
        <w:t xml:space="preserve">（三）采购标的需满足的质量、安全、技术规格、物理特性等要求：</w:t>
      </w:r>
      <w:r>
        <w:rPr>
          <w:rFonts w:hint="eastAsia" w:ascii="宋体" w:hAnsi="宋体" w:cs="宋体"/>
          <w:b/>
          <w:bCs/>
          <w:sz w:val="24"/>
        </w:rPr>
      </w:r>
      <w:r/>
    </w:p>
    <w:p>
      <w:pPr>
        <w:pStyle w:val="843"/>
        <w:ind w:firstLine="480"/>
        <w:spacing w:line="500" w:lineRule="exact"/>
        <w:rPr>
          <w:rFonts w:ascii="宋体" w:hAnsi="宋体" w:cs="宋体"/>
          <w:color w:val="000000"/>
          <w:sz w:val="24"/>
        </w:rPr>
      </w:pPr>
      <w:r>
        <w:rPr>
          <w:rFonts w:hint="eastAsia" w:ascii="宋体" w:hAnsi="宋体" w:cs="宋体"/>
          <w:color w:val="000000"/>
          <w:sz w:val="24"/>
        </w:rPr>
        <w:t xml:space="preserve">1、必须落实安全生产措施，按照相应国家法规及采购人要求，配备相关安全警示标志及采取相应措施。</w:t>
      </w:r>
      <w:r>
        <w:rPr>
          <w:rFonts w:ascii="宋体" w:hAnsi="宋体" w:cs="宋体"/>
          <w:color w:val="000000"/>
          <w:sz w:val="24"/>
        </w:rPr>
      </w:r>
      <w:r/>
    </w:p>
    <w:p>
      <w:pPr>
        <w:pStyle w:val="843"/>
        <w:ind w:firstLine="480"/>
        <w:spacing w:line="500" w:lineRule="exact"/>
        <w:rPr>
          <w:rFonts w:hint="eastAsia" w:ascii="宋体" w:hAnsi="宋体" w:cs="宋体"/>
          <w:color w:val="000000"/>
          <w:sz w:val="24"/>
        </w:rPr>
      </w:pPr>
      <w:r>
        <w:rPr>
          <w:rFonts w:hint="eastAsia" w:ascii="宋体" w:hAnsi="宋体" w:cs="宋体"/>
          <w:color w:val="000000"/>
          <w:sz w:val="24"/>
        </w:rPr>
        <w:t xml:space="preserve">2、必须认真负责，并注意安全操作，如发生任何意外，负责事故处理及一切费用，概与采购人无关。</w:t>
      </w:r>
      <w:r>
        <w:rPr>
          <w:rFonts w:hint="eastAsia" w:ascii="宋体" w:hAnsi="宋体" w:cs="宋体"/>
          <w:color w:val="000000"/>
          <w:sz w:val="24"/>
        </w:rPr>
      </w:r>
      <w:r/>
    </w:p>
    <w:p>
      <w:pPr>
        <w:pStyle w:val="843"/>
        <w:spacing w:line="360" w:lineRule="auto"/>
        <w:rPr>
          <w:rFonts w:hint="eastAsia" w:ascii="宋体" w:hAnsi="宋体" w:cs="宋体"/>
          <w:b/>
          <w:bCs/>
          <w:sz w:val="24"/>
        </w:rPr>
      </w:pPr>
      <w:r>
        <w:rPr>
          <w:rFonts w:hint="eastAsia" w:ascii="宋体" w:hAnsi="宋体" w:cs="宋体"/>
          <w:b/>
          <w:bCs/>
          <w:sz w:val="24"/>
        </w:rPr>
        <w:t xml:space="preserve">（四）采购标的的数量、采购项目交付或者实施的时间和地点：</w:t>
      </w:r>
      <w:r>
        <w:rPr>
          <w:rFonts w:hint="eastAsia" w:ascii="宋体" w:hAnsi="宋体" w:cs="宋体"/>
          <w:b/>
          <w:bCs/>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服务地点：采购人指定地点；</w:t>
      </w:r>
      <w:r>
        <w:rPr>
          <w:rFonts w:hint="eastAsia" w:ascii="宋体" w:hAnsi="宋体" w:cs="宋体"/>
          <w:sz w:val="24"/>
        </w:rPr>
      </w:r>
      <w:r/>
    </w:p>
    <w:tbl>
      <w:tblPr>
        <w:tblW w:w="4873" w:type="pct"/>
        <w:jc w:val="center"/>
        <w:tblInd w:w="149" w:type="dxa"/>
        <w:tblLayout w:type="fixed"/>
        <w:tblCellMar>
          <w:left w:w="108" w:type="dxa"/>
          <w:top w:w="0" w:type="dxa"/>
          <w:right w:w="108" w:type="dxa"/>
          <w:bottom w:w="0" w:type="dxa"/>
        </w:tblCellMar>
        <w:tblLook w:val="04A0" w:firstRow="1" w:lastRow="0" w:firstColumn="1" w:lastColumn="0" w:noHBand="0" w:noVBand="1"/>
      </w:tblPr>
      <w:tblGrid>
        <w:gridCol w:w="674"/>
        <w:gridCol w:w="1276"/>
        <w:gridCol w:w="1419"/>
        <w:gridCol w:w="1133"/>
        <w:gridCol w:w="1135"/>
        <w:gridCol w:w="1133"/>
        <w:gridCol w:w="1272"/>
        <w:gridCol w:w="1116"/>
      </w:tblGrid>
      <w:tr>
        <w:trPr>
          <w:trHeight w:val="810"/>
        </w:trPr>
        <w:tc>
          <w:tcPr>
            <w:gridSpan w:val="8"/>
            <w:shd w:val="clear" w:color="auto" w:fill="ffffff"/>
            <w:tcBorders>
              <w:top w:val="none" w:color="000000" w:sz="4" w:space="0"/>
              <w:left w:val="none" w:color="000000" w:sz="4" w:space="0"/>
              <w:bottom w:val="single" w:color="000000" w:sz="4" w:space="0"/>
              <w:right w:val="none" w:color="000000" w:sz="4" w:space="0"/>
            </w:tcBorders>
            <w:tcW w:w="9158" w:type="dxa"/>
            <w:vAlign w:val="center"/>
            <w:textDirection w:val="lrTb"/>
            <w:noWrap w:val="false"/>
          </w:tcPr>
          <w:p>
            <w:pPr>
              <w:pStyle w:val="843"/>
              <w:ind w:firstLine="480"/>
              <w:jc w:val="center"/>
              <w:spacing w:line="500" w:lineRule="exact"/>
              <w:rPr>
                <w:rFonts w:ascii="宋体" w:hAnsi="宋体" w:cs="宋体"/>
                <w:b/>
                <w:bCs/>
                <w:sz w:val="24"/>
              </w:rPr>
            </w:pPr>
            <w:r>
              <w:rPr>
                <w:rFonts w:hint="eastAsia" w:ascii="宋体" w:hAnsi="宋体" w:cs="宋体"/>
                <w:b/>
                <w:bCs/>
                <w:sz w:val="24"/>
              </w:rPr>
              <w:t xml:space="preserve">保洁河道名录</w:t>
            </w:r>
            <w:r>
              <w:rPr>
                <w:rFonts w:ascii="宋体" w:hAnsi="宋体" w:cs="宋体"/>
                <w:b/>
                <w:bCs/>
                <w:sz w:val="24"/>
              </w:rPr>
            </w:r>
            <w:r/>
          </w:p>
        </w:tc>
      </w:tr>
      <w:tr>
        <w:trPr>
          <w:trHeight w:val="500"/>
        </w:trPr>
        <w:tc>
          <w:tcPr>
            <w:shd w:val="clear" w:color="auto" w:fill="ffffff"/>
            <w:tcBorders>
              <w:top w:val="none" w:color="000000" w:sz="4" w:space="0"/>
              <w:left w:val="single" w:color="000000" w:sz="4" w:space="0"/>
              <w:bottom w:val="single" w:color="000000" w:sz="4" w:space="0"/>
              <w:right w:val="single" w:color="000000" w:sz="4" w:space="0"/>
            </w:tcBorders>
            <w:tcW w:w="367"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序号</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96"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河道名称</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774"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河流起点</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8"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河流讫点</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河流长度(m)</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8"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平均宽度（m）</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94"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水面积(m</w:t>
            </w:r>
            <w:r>
              <w:rPr>
                <w:rFonts w:hint="eastAsia" w:ascii="宋体" w:hAnsi="宋体" w:cs="宋体"/>
                <w:b/>
                <w:bCs/>
                <w:sz w:val="22"/>
                <w:szCs w:val="22"/>
                <w:vertAlign w:val="superscript"/>
              </w:rPr>
              <w:t xml:space="preserve">2</w:t>
            </w:r>
            <w:r>
              <w:rPr>
                <w:rFonts w:hint="eastAsia" w:ascii="宋体" w:hAnsi="宋体" w:cs="宋体"/>
                <w:b/>
                <w:bCs/>
                <w:sz w:val="22"/>
                <w:szCs w:val="22"/>
              </w:rPr>
              <w:t xml:space="preserve">)</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09"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服务期限（年）</w:t>
            </w:r>
            <w:r>
              <w:rPr>
                <w:rFonts w:hint="eastAsia" w:ascii="宋体" w:hAnsi="宋体" w:cs="宋体"/>
                <w:b/>
                <w:bCs/>
                <w:sz w:val="22"/>
                <w:szCs w:val="22"/>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基康浜</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环山河</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150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11</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1650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杨湾浜</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210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2100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孟湾浜</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150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1500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华藏浜</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210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1470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姚湾东浜</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230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1840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姚湾西浜</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260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2080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环山河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渔港断桥</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梅梁湖</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4010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30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120300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十字河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纬四路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纬环一路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1200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8.5</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10200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9</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一字河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十字河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环山河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900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12</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10800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bl>
    <w:p>
      <w:pPr>
        <w:pStyle w:val="843"/>
        <w:spacing w:line="440" w:lineRule="exact"/>
        <w:rPr>
          <w:rFonts w:hint="eastAsia" w:hAnsi="宋体"/>
          <w:b/>
          <w:bCs/>
          <w:sz w:val="24"/>
          <w:szCs w:val="24"/>
          <w:lang w:val="en-US" w:eastAsia="zh-CN"/>
        </w:rPr>
      </w:pPr>
      <w:r>
        <w:rPr>
          <w:rFonts w:hint="eastAsia" w:hAnsi="宋体"/>
          <w:b/>
          <w:bCs/>
          <w:sz w:val="24"/>
          <w:szCs w:val="24"/>
          <w:lang w:val="en-US" w:eastAsia="zh-CN"/>
        </w:rPr>
        <w:t xml:space="preserve">具体服务内容：</w:t>
      </w:r>
      <w:r>
        <w:rPr>
          <w:rFonts w:hint="eastAsia" w:hAnsi="宋体"/>
          <w:b/>
          <w:bCs/>
          <w:sz w:val="24"/>
          <w:szCs w:val="24"/>
          <w:lang w:val="en-US" w:eastAsia="zh-CN"/>
        </w:rPr>
      </w:r>
      <w:r/>
    </w:p>
    <w:tbl>
      <w:tblPr>
        <w:tblW w:w="4893" w:type="pct"/>
        <w:tblInd w:w="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1"/>
        <w:gridCol w:w="4872"/>
        <w:gridCol w:w="2170"/>
        <w:gridCol w:w="895"/>
        <w:gridCol w:w="716"/>
      </w:tblGrid>
      <w:tr>
        <w:trPr>
          <w:trHeight w:val="288"/>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工程量</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rPr>
                <w:rFonts w:hint="eastAsia" w:ascii="宋体" w:hAnsi="宋体" w:eastAsia="宋体" w:cs="宋体"/>
                <w:i w:val="0"/>
                <w:iCs w:val="0"/>
                <w:color w:val="000000"/>
                <w:sz w:val="22"/>
                <w:szCs w:val="22"/>
                <w:u w:val="none"/>
              </w:rPr>
            </w:r>
            <w:r/>
          </w:p>
        </w:tc>
      </w:tr>
      <w:tr>
        <w:trPr>
          <w:trHeight w:val="288"/>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基康浜</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76"/>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ascii="宋体" w:hAnsi="宋体" w:eastAsia="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199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585"/>
        </w:trPr>
        <w:tc>
          <w:tcPr>
            <w:tcW w:w="294" w:type="dxa"/>
            <w:vAlign w:val="center"/>
            <w:vMerge w:val="restart"/>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649" w:type="dxa"/>
            <w:vAlign w:val="center"/>
            <w:vMerge w:val="restart"/>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设备维修、保养（曝气系统保养检查、电气系统检修保养、调水泵等设备运行检修）</w:t>
            </w: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水车曝气</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585"/>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电气系统</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31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杨湾浜</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34"/>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hAnsi="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2940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1928"/>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882</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525"/>
        </w:trPr>
        <w:tc>
          <w:tcPr>
            <w:tcW w:w="294" w:type="dxa"/>
            <w:vAlign w:val="center"/>
            <w:vMerge w:val="restart"/>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649" w:type="dxa"/>
            <w:vAlign w:val="center"/>
            <w:vMerge w:val="restart"/>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设备维修、保养（曝气系统保养检查、电气系统检修保养、调水泵等设备运行检修）</w:t>
            </w: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水车曝气</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525"/>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电气系统</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525"/>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调水泵</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31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孟湾浜</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0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hAnsi="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1916"/>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528"/>
        </w:trPr>
        <w:tc>
          <w:tcPr>
            <w:tcW w:w="294" w:type="dxa"/>
            <w:vAlign w:val="center"/>
            <w:vMerge w:val="restart"/>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649" w:type="dxa"/>
            <w:vAlign w:val="center"/>
            <w:vMerge w:val="restart"/>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设备维修、保养（曝气系统保养检查、电气系统检修保养、调水泵等设备运行检修）</w:t>
            </w: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水车曝气</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456"/>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电气系统</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31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华藏浜</w:t>
            </w:r>
            <w:r>
              <w:rPr>
                <w:rFonts w:hint="eastAsia" w:ascii="宋体" w:hAnsi="宋体" w:eastAsia="宋体" w:cs="宋体"/>
                <w:i w:val="0"/>
                <w:iCs w:val="0"/>
                <w:color w:val="000000"/>
                <w:sz w:val="22"/>
                <w:szCs w:val="22"/>
                <w:u w:val="none"/>
              </w:rPr>
            </w:r>
            <w:r/>
          </w:p>
        </w:tc>
        <w:tc>
          <w:tcPr>
            <w:tcW w:w="486" w:type="dxa"/>
            <w:vAlign w:val="center"/>
            <w:textDirection w:val="lrTb"/>
            <w:noWrap w:val="false"/>
          </w:tcPr>
          <w:p>
            <w:pPr>
              <w:pStyle w:val="84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98"/>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hAnsi="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2004"/>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693</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31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姚湾东浜</w:t>
            </w:r>
            <w:r>
              <w:rPr>
                <w:rFonts w:hint="eastAsia" w:ascii="宋体" w:hAnsi="宋体" w:eastAsia="宋体" w:cs="宋体"/>
                <w:i w:val="0"/>
                <w:iCs w:val="0"/>
                <w:color w:val="000000"/>
                <w:sz w:val="22"/>
                <w:szCs w:val="22"/>
                <w:u w:val="none"/>
              </w:rPr>
            </w:r>
            <w:r/>
          </w:p>
        </w:tc>
        <w:tc>
          <w:tcPr>
            <w:tcW w:w="486" w:type="dxa"/>
            <w:vAlign w:val="center"/>
            <w:textDirection w:val="lrTb"/>
            <w:noWrap w:val="false"/>
          </w:tcPr>
          <w:p>
            <w:pPr>
              <w:pStyle w:val="84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64"/>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hAnsi="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2760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1964"/>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828</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459"/>
        </w:trPr>
        <w:tc>
          <w:tcPr>
            <w:tcW w:w="294" w:type="dxa"/>
            <w:vAlign w:val="center"/>
            <w:vMerge w:val="restart"/>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649" w:type="dxa"/>
            <w:vAlign w:val="center"/>
            <w:vMerge w:val="restart"/>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设备维修、保养（曝气系统保养检查、电气系统检修保养、调水泵等设备运行检修）</w:t>
            </w: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水车曝气</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447"/>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电气系统</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447"/>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调水泵</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555"/>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鼓风机</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31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姚湾西浜</w:t>
            </w:r>
            <w:r>
              <w:rPr>
                <w:rFonts w:hint="eastAsia" w:ascii="宋体" w:hAnsi="宋体" w:eastAsia="宋体" w:cs="宋体"/>
                <w:i w:val="0"/>
                <w:iCs w:val="0"/>
                <w:color w:val="000000"/>
                <w:sz w:val="22"/>
                <w:szCs w:val="22"/>
                <w:u w:val="none"/>
              </w:rPr>
            </w:r>
            <w:r/>
          </w:p>
        </w:tc>
        <w:tc>
          <w:tcPr>
            <w:tcW w:w="486" w:type="dxa"/>
            <w:vAlign w:val="center"/>
            <w:textDirection w:val="lrTb"/>
            <w:noWrap w:val="false"/>
          </w:tcPr>
          <w:p>
            <w:pPr>
              <w:pStyle w:val="84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14"/>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hAnsi="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2080"/>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936</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696"/>
        </w:trPr>
        <w:tc>
          <w:tcPr>
            <w:tcW w:w="294" w:type="dxa"/>
            <w:vAlign w:val="center"/>
            <w:vMerge w:val="restart"/>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649" w:type="dxa"/>
            <w:vAlign w:val="center"/>
            <w:vMerge w:val="restart"/>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设备维修、保养（曝气系统保养检查、电气系统检修保养、调水泵等设备运行检修）</w:t>
            </w: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水车曝气</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60"/>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电气系统</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31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环山河</w:t>
            </w:r>
            <w:r>
              <w:rPr>
                <w:rFonts w:hint="eastAsia" w:ascii="宋体" w:hAnsi="宋体" w:eastAsia="宋体" w:cs="宋体"/>
                <w:i w:val="0"/>
                <w:iCs w:val="0"/>
                <w:color w:val="000000"/>
                <w:sz w:val="22"/>
                <w:szCs w:val="22"/>
                <w:u w:val="none"/>
              </w:rPr>
            </w:r>
            <w:r/>
          </w:p>
        </w:tc>
        <w:tc>
          <w:tcPr>
            <w:tcW w:w="486" w:type="dxa"/>
            <w:vAlign w:val="center"/>
            <w:textDirection w:val="lrTb"/>
            <w:noWrap w:val="false"/>
          </w:tcPr>
          <w:p>
            <w:pPr>
              <w:pStyle w:val="84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14"/>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hAnsi="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136340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197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40902</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588"/>
        </w:trPr>
        <w:tc>
          <w:tcPr>
            <w:tcW w:w="294" w:type="dxa"/>
            <w:vAlign w:val="center"/>
            <w:vMerge w:val="restart"/>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649" w:type="dxa"/>
            <w:vAlign w:val="center"/>
            <w:vMerge w:val="restart"/>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设备维修、保养（曝气系统保养检查、电气系统检修保养、调水泵等设备运行检修）</w:t>
            </w: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喷泉曝气</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498"/>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电气系统</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31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十字河</w:t>
            </w:r>
            <w:r>
              <w:rPr>
                <w:rFonts w:hint="eastAsia" w:ascii="宋体" w:hAnsi="宋体" w:eastAsia="宋体" w:cs="宋体"/>
                <w:i w:val="0"/>
                <w:iCs w:val="0"/>
                <w:color w:val="000000"/>
                <w:sz w:val="22"/>
                <w:szCs w:val="22"/>
                <w:u w:val="none"/>
              </w:rPr>
            </w:r>
            <w:r/>
          </w:p>
        </w:tc>
        <w:tc>
          <w:tcPr>
            <w:tcW w:w="486" w:type="dxa"/>
            <w:vAlign w:val="center"/>
            <w:textDirection w:val="lrTb"/>
            <w:noWrap w:val="false"/>
          </w:tcPr>
          <w:p>
            <w:pPr>
              <w:pStyle w:val="84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66"/>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hAnsi="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2016"/>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608"/>
        </w:trPr>
        <w:tc>
          <w:tcPr>
            <w:tcW w:w="294" w:type="dxa"/>
            <w:vAlign w:val="center"/>
            <w:vMerge w:val="restart"/>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649" w:type="dxa"/>
            <w:vAlign w:val="center"/>
            <w:vMerge w:val="restart"/>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设备维修、保养（曝气系统保养检查、电气系统检修保养、调水泵等设备运行检修）</w:t>
            </w: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喷泉曝气</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08"/>
        </w:trPr>
        <w:tc>
          <w:tcPr>
            <w:tcW w:w="294" w:type="dxa"/>
            <w:vAlign w:val="center"/>
            <w:vMerge w:val="continue"/>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649" w:type="dxa"/>
            <w:vAlign w:val="center"/>
            <w:vMerge w:val="continue"/>
            <w:textDirection w:val="lrTb"/>
            <w:noWrap w:val="false"/>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79"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电气系统</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312"/>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一字河</w:t>
            </w:r>
            <w:r>
              <w:rPr>
                <w:rFonts w:hint="eastAsia" w:ascii="宋体" w:hAnsi="宋体" w:eastAsia="宋体" w:cs="宋体"/>
                <w:i w:val="0"/>
                <w:iCs w:val="0"/>
                <w:color w:val="000000"/>
                <w:sz w:val="22"/>
                <w:szCs w:val="22"/>
                <w:u w:val="none"/>
              </w:rPr>
            </w:r>
            <w:r/>
          </w:p>
        </w:tc>
        <w:tc>
          <w:tcPr>
            <w:tcW w:w="486" w:type="dxa"/>
            <w:vAlign w:val="center"/>
            <w:textDirection w:val="lrTb"/>
            <w:noWrap w:val="false"/>
          </w:tcPr>
          <w:p>
            <w:pPr>
              <w:pStyle w:val="84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9" w:type="dxa"/>
            <w:vAlign w:val="center"/>
            <w:textDirection w:val="lrTb"/>
            <w:noWrap/>
          </w:tcPr>
          <w:p>
            <w:pPr>
              <w:pStyle w:val="84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80"/>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河道保洁（常态保洁工作，做到每日有专人进行清理、打捞，巡回保洁，确保</w:t>
            </w:r>
            <w:r>
              <w:rPr>
                <w:rFonts w:hint="eastAsia" w:hAnsi="宋体" w:cs="宋体"/>
                <w:i w:val="0"/>
                <w:iCs w:val="0"/>
                <w:color w:val="000000"/>
                <w:sz w:val="22"/>
                <w:szCs w:val="22"/>
                <w:u w:val="none"/>
                <w:lang w:eastAsia="zh-CN"/>
              </w:rPr>
              <w:t xml:space="preserve">水面</w:t>
            </w:r>
            <w:r>
              <w:rPr>
                <w:rFonts w:hint="eastAsia" w:ascii="宋体" w:hAnsi="宋体" w:eastAsia="宋体" w:cs="宋体"/>
                <w:i w:val="0"/>
                <w:iCs w:val="0"/>
                <w:color w:val="000000"/>
                <w:sz w:val="22"/>
                <w:szCs w:val="22"/>
                <w:u w:val="none"/>
              </w:rPr>
              <w:t xml:space="preserve">常态整洁，岸坡无生活垃圾、白色垃圾等，河道岸坡平均一侧2m，两侧计4m；）</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14400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2088"/>
        </w:trPr>
        <w:tc>
          <w:tcPr>
            <w:tcW w:w="294"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7042" w:type="dxa"/>
            <w:vAlign w:val="center"/>
            <w:textDirection w:val="lrTb"/>
            <w:noWrap w:val="false"/>
          </w:tcPr>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蓝藻处理</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1、夏季高温期（按3个月周期计）进行蓝藻人工打捞、处置，平均每3天/次（具体以当期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情况而定）；</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2、打捞后排水，排去表层水体，降低蓝藻数量；</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3、投放复合枯草芽孢杆菌进行厌氧消化处理。根据当期</w:t>
            </w:r>
            <w:r>
              <w:rPr>
                <w:rFonts w:hint="eastAsia" w:hAnsi="宋体" w:cs="宋体"/>
                <w:i w:val="0"/>
                <w:iCs w:val="0"/>
                <w:color w:val="000000"/>
                <w:sz w:val="22"/>
                <w:szCs w:val="22"/>
                <w:u w:val="none"/>
                <w:lang w:val="en-US" w:eastAsia="zh-CN" w:bidi="ar"/>
              </w:rPr>
              <w:t xml:space="preserve">藻类暴发</w:t>
            </w:r>
            <w:r>
              <w:rPr>
                <w:rFonts w:hint="eastAsia" w:ascii="宋体" w:hAnsi="宋体" w:eastAsia="宋体" w:cs="宋体"/>
                <w:i w:val="0"/>
                <w:iCs w:val="0"/>
                <w:color w:val="000000"/>
                <w:sz w:val="22"/>
                <w:szCs w:val="22"/>
                <w:u w:val="none"/>
                <w:lang w:val="en-US" w:eastAsia="zh-CN" w:bidi="ar"/>
              </w:rPr>
              <w:t xml:space="preserve">情况，每立方水域投放20</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40g，投放次数7天/次</w:t>
            </w:r>
            <w:r>
              <w:rPr>
                <w:rFonts w:hint="eastAsia"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14天/次；</w:t>
            </w:r>
            <w:r>
              <w:rPr>
                <w:rFonts w:hint="eastAsia" w:ascii="宋体" w:hAnsi="宋体" w:eastAsia="宋体" w:cs="宋体"/>
                <w:i w:val="0"/>
                <w:iCs w:val="0"/>
                <w:color w:val="000000"/>
                <w:sz w:val="22"/>
                <w:szCs w:val="22"/>
                <w:u w:val="none"/>
                <w:lang w:val="en-US" w:eastAsia="zh-CN" w:bidi="ar"/>
              </w:rPr>
            </w:r>
            <w:r/>
          </w:p>
          <w:p>
            <w:pPr>
              <w:pStyle w:val="84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4、水上作业施工，含搅拌、喷洒等费用。</w:t>
            </w:r>
            <w:r>
              <w:rPr>
                <w:rFonts w:hint="eastAsia" w:ascii="宋体" w:hAnsi="宋体" w:eastAsia="宋体" w:cs="宋体"/>
                <w:i w:val="0"/>
                <w:iCs w:val="0"/>
                <w:color w:val="000000"/>
                <w:sz w:val="22"/>
                <w:szCs w:val="22"/>
                <w:u w:val="none"/>
              </w:rPr>
            </w:r>
            <w:r/>
          </w:p>
        </w:tc>
        <w:tc>
          <w:tcPr>
            <w:tcW w:w="486"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4320</w:t>
            </w:r>
            <w:r>
              <w:rPr>
                <w:rFonts w:hint="eastAsia" w:ascii="宋体" w:hAnsi="宋体" w:eastAsia="宋体" w:cs="宋体"/>
                <w:i w:val="0"/>
                <w:iCs w:val="0"/>
                <w:color w:val="000000"/>
                <w:sz w:val="22"/>
                <w:szCs w:val="22"/>
                <w:u w:val="none"/>
              </w:rPr>
            </w:r>
            <w:r/>
          </w:p>
        </w:tc>
        <w:tc>
          <w:tcPr>
            <w:tcW w:w="389" w:type="dxa"/>
            <w:vAlign w:val="center"/>
            <w:textDirection w:val="lrTb"/>
            <w:noWrap/>
          </w:tcPr>
          <w:p>
            <w:pPr>
              <w:pStyle w:val="84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bl>
    <w:p>
      <w:pPr>
        <w:pStyle w:val="843"/>
        <w:ind w:firstLine="480"/>
        <w:spacing w:line="500" w:lineRule="exact"/>
        <w:rPr>
          <w:rFonts w:ascii="宋体" w:hAnsi="宋体" w:cs="宋体"/>
          <w:sz w:val="24"/>
        </w:rPr>
      </w:pPr>
      <w:r>
        <w:rPr>
          <w:rFonts w:hint="eastAsia" w:ascii="宋体" w:hAnsi="宋体" w:cs="宋体"/>
          <w:sz w:val="24"/>
        </w:rPr>
        <w:t xml:space="preserve">注：供应商需自行踏勘现场。</w:t>
      </w:r>
      <w:r>
        <w:rPr>
          <w:rFonts w:ascii="宋体" w:hAnsi="宋体" w:cs="宋体"/>
          <w:sz w:val="24"/>
        </w:rPr>
      </w:r>
      <w:r/>
    </w:p>
    <w:p>
      <w:pPr>
        <w:pStyle w:val="843"/>
        <w:spacing w:line="360" w:lineRule="auto"/>
        <w:rPr>
          <w:rFonts w:hint="eastAsia" w:ascii="宋体" w:hAnsi="宋体" w:cs="宋体"/>
          <w:b/>
          <w:bCs/>
          <w:sz w:val="24"/>
        </w:rPr>
      </w:pPr>
      <w:r>
        <w:rPr>
          <w:rFonts w:hint="eastAsia" w:ascii="宋体" w:hAnsi="宋体" w:cs="宋体"/>
          <w:b/>
          <w:bCs/>
          <w:sz w:val="24"/>
        </w:rPr>
        <w:t xml:space="preserve">（五）采购标的需满足的服务标准、期限、效率等要求：</w:t>
      </w:r>
      <w:r>
        <w:rPr>
          <w:rFonts w:hint="eastAsia" w:ascii="宋体" w:hAnsi="宋体" w:cs="宋体"/>
          <w:b/>
          <w:bCs/>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1、服务质量标准：满足采购人需求，通过考核和验收。</w:t>
      </w:r>
      <w:r>
        <w:rPr>
          <w:rFonts w:hint="eastAsia" w:ascii="宋体" w:hAnsi="宋体" w:cs="宋体"/>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2、服务期：自合同签订之日起一年。</w:t>
      </w:r>
      <w:r>
        <w:rPr>
          <w:rFonts w:hint="eastAsia" w:ascii="宋体" w:hAnsi="宋体" w:cs="宋体"/>
          <w:sz w:val="24"/>
        </w:rPr>
      </w:r>
      <w:r/>
    </w:p>
    <w:p>
      <w:pPr>
        <w:pStyle w:val="843"/>
        <w:ind w:firstLine="480"/>
        <w:spacing w:line="500" w:lineRule="exact"/>
        <w:rPr>
          <w:rFonts w:ascii="宋体" w:hAnsi="宋体" w:cs="宋体"/>
          <w:sz w:val="24"/>
        </w:rPr>
      </w:pPr>
      <w:r>
        <w:rPr>
          <w:rFonts w:hint="eastAsia" w:ascii="宋体" w:hAnsi="宋体" w:cs="宋体"/>
          <w:sz w:val="24"/>
        </w:rPr>
        <w:t xml:space="preserve">3、响应时间：接到电话后立即响应，需现场应急的，接报后1小时内到达现场，进行应急处理。</w:t>
      </w:r>
      <w:r>
        <w:rPr>
          <w:rFonts w:ascii="宋体" w:hAnsi="宋体" w:cs="宋体"/>
          <w:sz w:val="24"/>
        </w:rPr>
      </w:r>
      <w:r/>
    </w:p>
    <w:p>
      <w:pPr>
        <w:pStyle w:val="843"/>
        <w:spacing w:line="360" w:lineRule="auto"/>
        <w:rPr>
          <w:rFonts w:ascii="宋体" w:hAnsi="宋体" w:cs="宋体"/>
          <w:b/>
          <w:bCs/>
          <w:sz w:val="24"/>
        </w:rPr>
      </w:pPr>
      <w:r>
        <w:rPr>
          <w:rFonts w:hint="eastAsia" w:ascii="宋体" w:hAnsi="宋体" w:cs="宋体"/>
          <w:b/>
          <w:bCs/>
          <w:sz w:val="24"/>
        </w:rPr>
        <w:t xml:space="preserve">（六）采购标的验收标准：</w:t>
      </w:r>
      <w:r>
        <w:rPr>
          <w:rFonts w:ascii="宋体" w:hAnsi="宋体" w:cs="宋体"/>
          <w:b/>
          <w:bCs/>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1、投标供应商工人经相关职业培训后上岗，人数</w:t>
      </w:r>
      <w:r>
        <w:rPr>
          <w:rFonts w:hint="eastAsia" w:ascii="宋体" w:hAnsi="宋体" w:cs="宋体"/>
          <w:sz w:val="24"/>
          <w:lang w:eastAsia="zh-CN"/>
        </w:rPr>
        <w:t xml:space="preserve">合理配置</w:t>
      </w:r>
      <w:r>
        <w:rPr>
          <w:rFonts w:hint="eastAsia" w:ascii="宋体" w:hAnsi="宋体" w:cs="宋体"/>
          <w:sz w:val="24"/>
        </w:rPr>
        <w:t xml:space="preserve">；</w:t>
      </w:r>
      <w:r>
        <w:rPr>
          <w:rFonts w:hint="eastAsia" w:ascii="宋体" w:hAnsi="宋体" w:cs="宋体"/>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2、做好保洁记录，以便日后查阅；</w:t>
      </w:r>
      <w:r>
        <w:rPr>
          <w:rFonts w:hint="eastAsia" w:ascii="宋体" w:hAnsi="宋体" w:cs="宋体"/>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3、常规配置：一般河道配备手动或电动保洁船，通航河道要配备中型机动或电动保洁船，打捞器具均由投标供应商自行配置，及时清理水面漂浮物及水草，做到日产日清，合理布置临时堆放点，做到堆放点垃圾日产日清，电气设备正常运行。</w:t>
      </w:r>
      <w:r>
        <w:rPr>
          <w:rFonts w:hint="eastAsia" w:ascii="宋体" w:hAnsi="宋体" w:cs="宋体"/>
          <w:sz w:val="24"/>
        </w:rPr>
      </w:r>
      <w:r/>
    </w:p>
    <w:p>
      <w:pPr>
        <w:pStyle w:val="843"/>
        <w:spacing w:line="360" w:lineRule="auto"/>
        <w:rPr>
          <w:rFonts w:ascii="宋体" w:hAnsi="宋体" w:cs="宋体"/>
          <w:b/>
          <w:bCs/>
          <w:sz w:val="24"/>
        </w:rPr>
      </w:pPr>
      <w:r>
        <w:rPr>
          <w:rFonts w:hint="eastAsia" w:ascii="宋体" w:hAnsi="宋体" w:cs="宋体"/>
          <w:b/>
          <w:bCs/>
          <w:sz w:val="24"/>
        </w:rPr>
        <w:t xml:space="preserve">（七）采购标的的其他技术、服务等要求：</w:t>
      </w:r>
      <w:r>
        <w:rPr>
          <w:rFonts w:ascii="宋体" w:hAnsi="宋体" w:cs="宋体"/>
          <w:b/>
          <w:bCs/>
          <w:sz w:val="24"/>
        </w:rPr>
      </w:r>
      <w:r/>
    </w:p>
    <w:p>
      <w:pPr>
        <w:pStyle w:val="843"/>
        <w:ind w:firstLine="480"/>
        <w:spacing w:line="500" w:lineRule="exact"/>
        <w:rPr>
          <w:rFonts w:ascii="宋体" w:hAnsi="宋体" w:cs="宋体"/>
          <w:sz w:val="24"/>
        </w:rPr>
      </w:pPr>
      <w:r>
        <w:rPr>
          <w:rFonts w:hint="eastAsia" w:ascii="宋体" w:hAnsi="宋体" w:cs="宋体"/>
          <w:sz w:val="24"/>
        </w:rPr>
        <w:t xml:space="preserve">其他要求标准：</w:t>
      </w:r>
      <w:r>
        <w:rPr>
          <w:rFonts w:ascii="宋体" w:hAnsi="宋体" w:cs="宋体"/>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1、如遇到上级部门检查或甲方另有要求，乙方需及时配合甲方的要求；</w:t>
      </w:r>
      <w:r>
        <w:rPr>
          <w:rFonts w:hint="eastAsia" w:ascii="宋体" w:hAnsi="宋体" w:cs="宋体"/>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2、乙方应采取安全措施，确保作业安全。因本项目实施产生的作业人员和采购人单位的人身安全问题由成交供应商承担全部责任；</w:t>
      </w:r>
      <w:r>
        <w:rPr>
          <w:rFonts w:hint="eastAsia" w:ascii="宋体" w:hAnsi="宋体" w:cs="宋体"/>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3、有将本项目的服务工作转包或违法分包给其他机构的行为的，一旦发现并经查实的，终止服务合同；</w:t>
      </w:r>
      <w:r>
        <w:rPr>
          <w:rFonts w:hint="eastAsia" w:ascii="宋体" w:hAnsi="宋体" w:cs="宋体"/>
          <w:sz w:val="24"/>
        </w:rPr>
      </w:r>
      <w:r/>
    </w:p>
    <w:p>
      <w:pPr>
        <w:pStyle w:val="843"/>
        <w:ind w:firstLine="480"/>
        <w:spacing w:line="500" w:lineRule="exact"/>
        <w:rPr>
          <w:rFonts w:hint="eastAsia" w:ascii="宋体" w:hAnsi="宋体" w:cs="宋体"/>
          <w:sz w:val="24"/>
        </w:rPr>
      </w:pPr>
      <w:r>
        <w:rPr>
          <w:rFonts w:hint="eastAsia" w:ascii="宋体" w:hAnsi="宋体" w:cs="宋体"/>
          <w:sz w:val="24"/>
        </w:rPr>
        <w:t xml:space="preserve">4、按相关政策规范标准执行。（详见附件1）</w:t>
      </w:r>
      <w:r>
        <w:rPr>
          <w:rFonts w:hint="eastAsia" w:ascii="宋体" w:hAnsi="宋体" w:cs="宋体"/>
          <w:sz w:val="24"/>
        </w:rPr>
      </w:r>
      <w:r/>
    </w:p>
    <w:p>
      <w:pPr>
        <w:pStyle w:val="880"/>
        <w:rPr>
          <w:rFonts w:hint="eastAsia" w:ascii="Times New Roman" w:eastAsia="宋体"/>
        </w:rPr>
      </w:pPr>
      <w:r>
        <w:rPr>
          <w:rFonts w:hint="eastAsia" w:ascii="Times New Roman" w:eastAsia="宋体"/>
        </w:rPr>
      </w:r>
      <w:r/>
    </w:p>
    <w:p>
      <w:pPr>
        <w:pStyle w:val="843"/>
        <w:jc w:val="left"/>
        <w:widowControl/>
        <w:rPr>
          <w:rFonts w:ascii="宋体" w:hAnsi="宋体"/>
          <w:b/>
          <w:sz w:val="24"/>
        </w:rPr>
      </w:pPr>
      <w:r/>
      <w:bookmarkEnd w:id="7"/>
      <w:r>
        <w:rPr>
          <w:rFonts w:hint="eastAsia" w:ascii="宋体" w:hAnsi="宋体"/>
          <w:b/>
          <w:sz w:val="24"/>
        </w:rPr>
        <w:t xml:space="preserve">附件1：</w:t>
      </w:r>
      <w:r>
        <w:rPr>
          <w:rFonts w:ascii="宋体" w:hAnsi="宋体"/>
          <w:b/>
          <w:sz w:val="24"/>
        </w:rPr>
      </w:r>
      <w:r/>
    </w:p>
    <w:p>
      <w:pPr>
        <w:pStyle w:val="843"/>
        <w:jc w:val="center"/>
        <w:widowControl/>
        <w:rPr>
          <w:rFonts w:ascii="宋体" w:hAnsi="宋体"/>
          <w:b/>
          <w:bCs/>
          <w:sz w:val="30"/>
          <w:szCs w:val="30"/>
        </w:rPr>
      </w:pPr>
      <w:r>
        <w:rPr>
          <w:rFonts w:hint="eastAsia" w:ascii="宋体" w:hAnsi="宋体"/>
          <w:b/>
          <w:bCs/>
          <w:sz w:val="30"/>
          <w:szCs w:val="30"/>
        </w:rPr>
        <w:t xml:space="preserve">蠡园街道河道保洁作业要求</w:t>
      </w:r>
      <w:r>
        <w:rPr>
          <w:rFonts w:ascii="宋体" w:hAnsi="宋体"/>
          <w:b/>
          <w:bCs/>
          <w:sz w:val="30"/>
          <w:szCs w:val="30"/>
        </w:rPr>
      </w:r>
      <w:r/>
    </w:p>
    <w:p>
      <w:pPr>
        <w:pStyle w:val="843"/>
        <w:ind w:firstLine="480"/>
        <w:spacing w:line="470" w:lineRule="exact"/>
        <w:rPr>
          <w:rFonts w:hint="eastAsia" w:ascii="宋体" w:hAnsi="宋体" w:cs="宋体"/>
          <w:sz w:val="24"/>
        </w:rPr>
      </w:pPr>
      <w:r>
        <w:rPr>
          <w:rFonts w:hint="eastAsia" w:ascii="宋体" w:hAnsi="宋体" w:cs="宋体"/>
          <w:sz w:val="24"/>
        </w:rPr>
        <w:t xml:space="preserve">一、目标要求</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通过河道保洁市场化运作实行长效管理，由专业作业单位进行日常性打捞保洁，确保辖区内河道水面洁净，达到河面无杂草、无漂浮废弃物、河中无障碍物，河坡无垃圾、无乱垦种，实现“水清、流畅、岸绿、景美”的总目标。</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二、作业要求：</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1、河道保洁管理要求专人每天巡回保洁。作业人员作业时应当穿着工作服，要求统一服装，必须穿好救生衣，保洁船只做好统一标识。作业单位必须将清理打捞出来的垃圾、漂浮物上岸集中堆放在指定地点，统一处理，打捞起来的垃圾不能乱丢。</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2、发现水体黑臭或受污染要及时上报；主要桥梁、通道视野范围内不能有漂浮物；交界河道处或有拦漂设施处不能有大量漂浮物堆积；不得故意把拦截的漂浮物放入其他保洁单位河道内。</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3、河堤、护坡上干净、无杂物。不得堆放、弃置和处理生活垃圾淤泥和渣土等，出现垃圾应及时清理。</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4、河道保洁垃圾收集后应密闭收集转运、堆放滞留时间不得超过一天，日产日清，不得随意处理。</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5、河道保洁作业应符合有关水上作业安全的标准和规定。</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6、如遇市、区创建考核、重大活动、节假日和突发公共事件等，作业单位应无条件服从区水利局和招标（采购）单位的统一安排和调度，配合做好河道突击性保洁工作。</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三、作业质量</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1、河道内基本无聚集性漂浮物（包括垃圾、片状、带状的水生植物等），无死动物，无粗大垃圾。</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2、可视范围内水面无聚集漂浮物，发现水面漂浮物后予以及时清除。</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3、河道漂浮垃圾的运输应符合下列要求：</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①对于机械化保洁的水域，在岸边设置水域垃圾收集点和上岸点，水域保洁垃圾依靠保洁船只运往指定的上岸点，上岸后进入水域垃圾收集点，经滤水分类后就近进入生活垃圾收运处置系统。</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②对于人工保洁的水域，人工打捞后的水域垃圾分类收集后运往附近的生活垃圾收集点，进入生活垃圾收运处置系统。</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四、管理要求：</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1、作业单位要建立河道管理保洁队伍，制订管理工作制度、作业要求，确定专职管理人员和保洁员，并签订保洁合同，保证责任落实到人，同时确保安全作业；开展日常保洁工作后，记录好保洁内容（突击性整治照片资料等），做好</w:t>
      </w:r>
      <w:r>
        <w:rPr>
          <w:rFonts w:hint="eastAsia" w:ascii="宋体" w:hAnsi="宋体" w:cs="宋体"/>
          <w:sz w:val="24"/>
          <w:lang w:eastAsia="zh-CN"/>
        </w:rPr>
        <w:t xml:space="preserve">相关台账</w:t>
      </w:r>
      <w:r>
        <w:rPr>
          <w:rFonts w:hint="eastAsia" w:ascii="宋体" w:hAnsi="宋体" w:cs="宋体"/>
          <w:sz w:val="24"/>
        </w:rPr>
        <w:t xml:space="preserve">资料；做好河道保洁自检工作。</w:t>
      </w:r>
      <w:r>
        <w:rPr>
          <w:rFonts w:hint="eastAsia" w:ascii="宋体" w:hAnsi="宋体" w:cs="宋体"/>
          <w:sz w:val="24"/>
        </w:rPr>
      </w:r>
      <w:r/>
    </w:p>
    <w:p>
      <w:pPr>
        <w:pStyle w:val="843"/>
        <w:ind w:firstLine="480"/>
        <w:spacing w:line="470" w:lineRule="exact"/>
        <w:rPr>
          <w:rFonts w:hint="eastAsia" w:ascii="宋体" w:hAnsi="宋体"/>
          <w:b/>
          <w:sz w:val="30"/>
          <w:szCs w:val="30"/>
        </w:rPr>
      </w:pPr>
      <w:r>
        <w:rPr>
          <w:rFonts w:hint="eastAsia" w:ascii="宋体" w:hAnsi="宋体" w:cs="宋体"/>
          <w:sz w:val="24"/>
        </w:rPr>
        <w:t xml:space="preserve">2、作业单位要合理安排河道保洁作业时间，做好河道漂浮物打捞作业、蓝藻打捞作业、浮萍水草打捞作业、河道突发事件应急保洁、检查应急保洁、创城期间应急保洁服务等。</w:t>
      </w:r>
      <w:r>
        <w:rPr>
          <w:rFonts w:hint="eastAsia" w:ascii="宋体" w:hAnsi="宋体"/>
          <w:b/>
          <w:sz w:val="30"/>
          <w:szCs w:val="30"/>
        </w:rPr>
      </w:r>
      <w:r/>
    </w:p>
    <w:p>
      <w:pPr>
        <w:pStyle w:val="843"/>
        <w:jc w:val="center"/>
        <w:widowControl/>
        <w:rPr>
          <w:rFonts w:ascii="黑体" w:eastAsia="黑体"/>
          <w:b/>
          <w:sz w:val="44"/>
          <w:szCs w:val="44"/>
        </w:rPr>
      </w:pPr>
      <w:r>
        <w:rPr>
          <w:rFonts w:hint="eastAsia"/>
          <w:b/>
          <w:sz w:val="32"/>
          <w:szCs w:val="32"/>
        </w:rPr>
        <w:br w:type="page" w:clear="all"/>
      </w:r>
      <w:r>
        <w:rPr>
          <w:rFonts w:hint="eastAsia" w:ascii="黑体" w:eastAsia="黑体"/>
          <w:b/>
          <w:sz w:val="44"/>
          <w:szCs w:val="44"/>
        </w:rPr>
        <w:t xml:space="preserve">第四部分．合同书</w:t>
      </w:r>
      <w:r>
        <w:rPr>
          <w:rFonts w:ascii="黑体" w:eastAsia="黑体"/>
          <w:b/>
          <w:sz w:val="44"/>
          <w:szCs w:val="44"/>
        </w:rPr>
      </w:r>
      <w:r/>
    </w:p>
    <w:p>
      <w:pPr>
        <w:pStyle w:val="843"/>
        <w:spacing w:line="360" w:lineRule="auto"/>
        <w:rPr>
          <w:rFonts w:ascii="宋体" w:hAnsi="宋体"/>
          <w:b/>
          <w:bCs/>
          <w:sz w:val="24"/>
          <w:u w:val="single"/>
        </w:rPr>
      </w:pPr>
      <w:r>
        <w:rPr>
          <w:rFonts w:hint="eastAsia" w:ascii="宋体" w:hAnsi="宋体"/>
          <w:b/>
          <w:bCs/>
          <w:sz w:val="24"/>
        </w:rPr>
        <w:t xml:space="preserve">甲方：</w:t>
      </w:r>
      <w:r>
        <w:rPr>
          <w:rFonts w:hint="eastAsia" w:ascii="宋体" w:hAnsi="宋体" w:cs="宋体"/>
          <w:b/>
          <w:bCs/>
          <w:sz w:val="24"/>
          <w:u w:val="single"/>
        </w:rPr>
        <w:t xml:space="preserve">                          </w:t>
      </w:r>
      <w:r>
        <w:rPr>
          <w:rFonts w:ascii="宋体" w:hAnsi="宋体"/>
          <w:b/>
          <w:bCs/>
          <w:sz w:val="24"/>
          <w:u w:val="single"/>
        </w:rPr>
      </w:r>
      <w:r/>
    </w:p>
    <w:p>
      <w:pPr>
        <w:pStyle w:val="843"/>
        <w:spacing w:line="360" w:lineRule="auto"/>
        <w:rPr>
          <w:rFonts w:ascii="宋体" w:hAnsi="宋体"/>
          <w:b/>
          <w:bCs/>
          <w:sz w:val="24"/>
        </w:rPr>
      </w:pPr>
      <w:r>
        <w:rPr>
          <w:rFonts w:hint="eastAsia" w:ascii="宋体" w:hAnsi="宋体"/>
          <w:b/>
          <w:bCs/>
          <w:sz w:val="24"/>
        </w:rPr>
        <w:t xml:space="preserve">乙方：</w:t>
      </w:r>
      <w:r>
        <w:rPr>
          <w:rFonts w:hint="eastAsia" w:ascii="宋体" w:hAnsi="宋体"/>
          <w:b/>
          <w:bCs/>
          <w:sz w:val="24"/>
          <w:u w:val="single"/>
        </w:rPr>
        <w:t xml:space="preserve">                          </w:t>
      </w:r>
      <w:r>
        <w:rPr>
          <w:rFonts w:ascii="宋体" w:hAnsi="宋体"/>
          <w:b/>
          <w:bCs/>
          <w:sz w:val="24"/>
        </w:rPr>
      </w:r>
      <w:r/>
    </w:p>
    <w:p>
      <w:pPr>
        <w:pStyle w:val="843"/>
        <w:jc w:val="left"/>
        <w:spacing w:line="360"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依照《中华人民共和国民法典》及其他有关法律，遵循平等、自愿的原则，甲乙双方就</w:t>
      </w:r>
      <w:r>
        <w:rPr>
          <w:rFonts w:hint="eastAsia"/>
          <w:bCs/>
          <w:sz w:val="24"/>
          <w:szCs w:val="22"/>
          <w:u w:val="single"/>
        </w:rPr>
        <w:t xml:space="preserve">2024年蠡园街道河道保洁项目</w:t>
      </w:r>
      <w:r>
        <w:rPr>
          <w:rFonts w:ascii="宋体" w:hAnsi="宋体"/>
          <w:sz w:val="24"/>
        </w:rPr>
        <w:t xml:space="preserve">，经友好协商一致，订立本</w:t>
      </w:r>
      <w:r>
        <w:rPr>
          <w:rFonts w:hint="eastAsia" w:ascii="宋体" w:hAnsi="宋体"/>
          <w:sz w:val="24"/>
        </w:rPr>
        <w:t xml:space="preserve">合同</w:t>
      </w:r>
      <w:r>
        <w:rPr>
          <w:rFonts w:ascii="宋体" w:hAnsi="宋体"/>
          <w:sz w:val="24"/>
        </w:rPr>
        <w:t xml:space="preserve">。</w:t>
      </w:r>
      <w:r>
        <w:rPr>
          <w:rFonts w:ascii="宋体" w:hAnsi="宋体"/>
          <w:sz w:val="24"/>
        </w:rPr>
      </w:r>
      <w:r/>
    </w:p>
    <w:p>
      <w:pPr>
        <w:pStyle w:val="843"/>
        <w:spacing w:before="156" w:after="156" w:line="360" w:lineRule="auto"/>
        <w:rPr>
          <w:rFonts w:hint="eastAsia" w:ascii="宋体" w:hAnsi="宋体"/>
          <w:b/>
          <w:bCs/>
          <w:sz w:val="24"/>
        </w:rPr>
        <w:outlineLvl w:val="0"/>
      </w:pPr>
      <w:r>
        <w:rPr>
          <w:rFonts w:hint="eastAsia" w:ascii="宋体" w:hAnsi="宋体"/>
          <w:b/>
          <w:bCs/>
          <w:sz w:val="24"/>
        </w:rPr>
        <w:t xml:space="preserve">一、项目概况</w:t>
      </w:r>
      <w:r>
        <w:rPr>
          <w:rFonts w:hint="eastAsia" w:ascii="宋体" w:hAnsi="宋体"/>
          <w:b/>
          <w:bCs/>
          <w:sz w:val="24"/>
        </w:rPr>
      </w:r>
      <w:r/>
    </w:p>
    <w:p>
      <w:pPr>
        <w:pStyle w:val="843"/>
        <w:spacing w:line="360" w:lineRule="auto"/>
        <w:rPr>
          <w:rFonts w:hint="eastAsia" w:ascii="宋体" w:hAnsi="宋体"/>
          <w:sz w:val="24"/>
          <w:u w:val="single"/>
        </w:rPr>
      </w:pPr>
      <w:r>
        <w:rPr>
          <w:rFonts w:hint="eastAsia" w:ascii="宋体" w:hAnsi="宋体"/>
          <w:sz w:val="24"/>
        </w:rPr>
        <w:t xml:space="preserve">1.1项目</w:t>
      </w:r>
      <w:r>
        <w:rPr>
          <w:rFonts w:ascii="宋体" w:hAnsi="宋体"/>
          <w:sz w:val="24"/>
        </w:rPr>
        <w:t xml:space="preserve">名称：</w:t>
      </w:r>
      <w:r>
        <w:rPr>
          <w:rFonts w:hint="eastAsia"/>
          <w:bCs/>
          <w:sz w:val="24"/>
          <w:szCs w:val="22"/>
          <w:u w:val="single"/>
        </w:rPr>
        <w:t xml:space="preserve">2024年蠡园街道河道保洁项目</w:t>
      </w:r>
      <w:r>
        <w:rPr>
          <w:rFonts w:hint="eastAsia" w:ascii="宋体" w:hAnsi="宋体"/>
          <w:sz w:val="24"/>
          <w:u w:val="single"/>
        </w:rPr>
      </w:r>
      <w:r/>
    </w:p>
    <w:p>
      <w:pPr>
        <w:pStyle w:val="843"/>
        <w:spacing w:line="360" w:lineRule="auto"/>
        <w:rPr>
          <w:rFonts w:ascii="宋体" w:hAnsi="宋体"/>
          <w:sz w:val="24"/>
        </w:rPr>
      </w:pPr>
      <w:r>
        <w:rPr>
          <w:rFonts w:hint="eastAsia" w:ascii="宋体" w:hAnsi="宋体"/>
          <w:sz w:val="24"/>
        </w:rPr>
        <w:t xml:space="preserve">1.2项目概况：2024年蠡园街道河道保洁项目。为进一步加强和规范辖区内河道河面、河坡保洁，提高保洁质量，建立河道保洁工作长效管理机制，做到河面无漂浮物，无障碍物，无水葫芦、绿萍、水（杂）草等水生植物，河坡无生活垃圾、白色垃圾及其他偷倒垃圾等，确保水面清洁、干净、流畅。</w:t>
      </w:r>
      <w:r>
        <w:rPr>
          <w:rFonts w:ascii="宋体" w:hAnsi="宋体"/>
          <w:sz w:val="24"/>
        </w:rPr>
      </w:r>
      <w:r/>
    </w:p>
    <w:p>
      <w:pPr>
        <w:pStyle w:val="843"/>
        <w:spacing w:line="360" w:lineRule="auto"/>
        <w:rPr>
          <w:rFonts w:hint="eastAsia" w:ascii="宋体" w:hAnsi="宋体"/>
          <w:sz w:val="24"/>
        </w:rPr>
      </w:pPr>
      <w:r>
        <w:rPr>
          <w:rFonts w:hint="eastAsia" w:ascii="宋体" w:hAnsi="宋体"/>
          <w:sz w:val="24"/>
        </w:rPr>
        <w:t xml:space="preserve">1）必须落实安全生产措施，按照相应国家法规及业主方要求，配备相关安全警示标志及采取相应措施。</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2）必须认真负责，并注意安全操作，如因乙方原因发生任何意外，负责事故处理及一切费用，概与甲方无关。</w:t>
      </w:r>
      <w:r>
        <w:rPr>
          <w:rFonts w:hint="eastAsia" w:ascii="宋体" w:hAnsi="宋体"/>
          <w:sz w:val="24"/>
        </w:rPr>
      </w:r>
      <w:r/>
    </w:p>
    <w:p>
      <w:pPr>
        <w:pStyle w:val="843"/>
        <w:spacing w:line="360" w:lineRule="auto"/>
        <w:rPr>
          <w:rFonts w:ascii="宋体" w:hAnsi="宋体"/>
          <w:b/>
          <w:bCs/>
          <w:sz w:val="24"/>
        </w:rPr>
      </w:pPr>
      <w:r>
        <w:rPr>
          <w:rFonts w:ascii="宋体" w:hAnsi="宋体"/>
          <w:b/>
          <w:bCs/>
          <w:sz w:val="24"/>
        </w:rPr>
        <w:t xml:space="preserve">二、</w:t>
      </w:r>
      <w:r>
        <w:rPr>
          <w:rFonts w:hint="eastAsia" w:ascii="宋体" w:hAnsi="宋体"/>
          <w:b/>
          <w:bCs/>
          <w:sz w:val="24"/>
        </w:rPr>
        <w:t xml:space="preserve">项目</w:t>
      </w:r>
      <w:r>
        <w:rPr>
          <w:rFonts w:ascii="宋体" w:hAnsi="宋体"/>
          <w:b/>
          <w:bCs/>
          <w:sz w:val="24"/>
        </w:rPr>
        <w:t xml:space="preserve">内容</w:t>
      </w:r>
      <w:r>
        <w:rPr>
          <w:rFonts w:ascii="宋体" w:hAnsi="宋体"/>
          <w:b/>
          <w:bCs/>
          <w:sz w:val="24"/>
        </w:rPr>
      </w:r>
      <w:r/>
    </w:p>
    <w:p>
      <w:pPr>
        <w:pStyle w:val="843"/>
        <w:spacing w:line="360" w:lineRule="auto"/>
        <w:rPr>
          <w:rFonts w:hint="eastAsia" w:ascii="宋体" w:hAnsi="宋体"/>
          <w:sz w:val="24"/>
        </w:rPr>
      </w:pPr>
      <w:r>
        <w:rPr>
          <w:rFonts w:hint="eastAsia" w:ascii="宋体" w:hAnsi="宋体"/>
          <w:sz w:val="24"/>
        </w:rPr>
        <w:t xml:space="preserve">2.1项目</w:t>
      </w:r>
      <w:r>
        <w:rPr>
          <w:rFonts w:ascii="宋体" w:hAnsi="宋体"/>
          <w:sz w:val="24"/>
        </w:rPr>
        <w:t xml:space="preserve">内容</w:t>
      </w:r>
      <w:r>
        <w:rPr>
          <w:rFonts w:hint="eastAsia"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r>
      <w:r/>
    </w:p>
    <w:p>
      <w:pPr>
        <w:pStyle w:val="843"/>
        <w:spacing w:line="360" w:lineRule="auto"/>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服务期：</w:t>
      </w:r>
      <w:r>
        <w:rPr>
          <w:rFonts w:hint="eastAsia" w:ascii="宋体" w:hAnsi="宋体"/>
          <w:sz w:val="24"/>
          <w:u w:val="single"/>
        </w:rPr>
        <w:t xml:space="preserve"> </w:t>
      </w:r>
      <w:r>
        <w:rPr>
          <w:rFonts w:ascii="宋体" w:hAnsi="宋体"/>
          <w:sz w:val="24"/>
          <w:u w:val="single"/>
        </w:rPr>
        <w:t xml:space="preserve">                           </w:t>
      </w:r>
      <w:r>
        <w:rPr>
          <w:rFonts w:ascii="宋体" w:hAnsi="宋体"/>
          <w:sz w:val="24"/>
        </w:rPr>
      </w:r>
      <w:r/>
    </w:p>
    <w:p>
      <w:pPr>
        <w:pStyle w:val="843"/>
        <w:spacing w:line="360" w:lineRule="auto"/>
        <w:rPr>
          <w:rFonts w:hint="eastAsia" w:ascii="宋体" w:hAnsi="宋体"/>
          <w:sz w:val="24"/>
        </w:rPr>
      </w:pPr>
      <w:r>
        <w:rPr>
          <w:rFonts w:hint="eastAsia" w:ascii="宋体" w:hAnsi="宋体"/>
          <w:sz w:val="24"/>
        </w:rPr>
        <w:t xml:space="preserve">2.3服务质量标准：</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2.4响应时间：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r>
      <w:r/>
    </w:p>
    <w:p>
      <w:pPr>
        <w:pStyle w:val="843"/>
        <w:spacing w:line="400" w:lineRule="exact"/>
        <w:rPr>
          <w:rFonts w:ascii="宋体" w:hAnsi="宋体"/>
          <w:sz w:val="24"/>
        </w:rPr>
      </w:pPr>
      <w:r>
        <w:rPr>
          <w:rFonts w:hint="eastAsia" w:ascii="宋体" w:hAnsi="宋体"/>
          <w:sz w:val="24"/>
        </w:rPr>
        <w:t xml:space="preserve">2.5服务地点：</w:t>
      </w:r>
      <w:r>
        <w:rPr>
          <w:rFonts w:hint="eastAsia" w:ascii="宋体" w:hAnsi="宋体"/>
          <w:sz w:val="24"/>
          <w:u w:val="single"/>
        </w:rPr>
        <w:t xml:space="preserve">甲方指定地点</w:t>
      </w:r>
      <w:r>
        <w:rPr>
          <w:rFonts w:hint="eastAsia" w:ascii="宋体" w:hAnsi="宋体"/>
          <w:sz w:val="24"/>
        </w:rPr>
        <w:t xml:space="preserve">；</w:t>
      </w:r>
      <w:r>
        <w:rPr>
          <w:rFonts w:ascii="宋体" w:hAnsi="宋体"/>
          <w:sz w:val="24"/>
        </w:rPr>
      </w:r>
      <w:r/>
    </w:p>
    <w:tbl>
      <w:tblPr>
        <w:tblW w:w="486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67"/>
        <w:gridCol w:w="1132"/>
        <w:gridCol w:w="1419"/>
        <w:gridCol w:w="1132"/>
        <w:gridCol w:w="1136"/>
        <w:gridCol w:w="1132"/>
        <w:gridCol w:w="1271"/>
        <w:gridCol w:w="1118"/>
        <w:gridCol w:w="238"/>
      </w:tblGrid>
      <w:tr>
        <w:trPr>
          <w:gridAfter w:val="1"/>
          <w:trHeight w:val="810"/>
        </w:trPr>
        <w:tc>
          <w:tcPr>
            <w:gridSpan w:val="8"/>
            <w:shd w:val="clear" w:color="auto" w:fill="ffffff"/>
            <w:tcBorders>
              <w:top w:val="none" w:color="000000" w:sz="4" w:space="0"/>
              <w:left w:val="none" w:color="000000" w:sz="4" w:space="0"/>
              <w:bottom w:val="single" w:color="000000" w:sz="4" w:space="0"/>
              <w:right w:val="none" w:color="000000" w:sz="4" w:space="0"/>
            </w:tcBorders>
            <w:tcW w:w="8907" w:type="dxa"/>
            <w:vAlign w:val="center"/>
            <w:textDirection w:val="lrTb"/>
            <w:noWrap w:val="false"/>
          </w:tcPr>
          <w:p>
            <w:pPr>
              <w:pStyle w:val="843"/>
              <w:jc w:val="center"/>
              <w:spacing w:line="400" w:lineRule="exact"/>
              <w:rPr>
                <w:rFonts w:hint="eastAsia" w:ascii="宋体" w:hAnsi="宋体" w:cs="宋体"/>
                <w:b/>
                <w:bCs/>
                <w:sz w:val="24"/>
              </w:rPr>
            </w:pPr>
            <w:r>
              <w:rPr>
                <w:rFonts w:hint="eastAsia" w:ascii="宋体" w:hAnsi="宋体" w:cs="宋体"/>
                <w:b/>
                <w:bCs/>
                <w:sz w:val="24"/>
              </w:rPr>
              <w:t xml:space="preserve">保洁河道名录</w:t>
            </w:r>
            <w:r>
              <w:rPr>
                <w:rFonts w:hint="eastAsia" w:ascii="宋体" w:hAnsi="宋体" w:cs="宋体"/>
                <w:b/>
                <w:bCs/>
                <w:sz w:val="24"/>
              </w:rPr>
            </w:r>
            <w:r/>
          </w:p>
        </w:tc>
      </w:tr>
      <w:tr>
        <w:trPr>
          <w:gridAfter w:val="1"/>
          <w:trHeight w:val="500"/>
        </w:trPr>
        <w:tc>
          <w:tcPr>
            <w:shd w:val="clear" w:color="auto" w:fill="ffffff"/>
            <w:tcBorders>
              <w:top w:val="none" w:color="000000" w:sz="4" w:space="0"/>
              <w:left w:val="single" w:color="000000" w:sz="4" w:space="0"/>
              <w:bottom w:val="single" w:color="000000" w:sz="4" w:space="0"/>
              <w:right w:val="single" w:color="000000" w:sz="4" w:space="0"/>
            </w:tcBorders>
            <w:tcW w:w="310"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序号</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河道名称</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776"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河流起点</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河流讫点</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21"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河流长度(m)</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平均宽度（m）</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95"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水面积(m</w:t>
            </w:r>
            <w:r>
              <w:rPr>
                <w:rFonts w:hint="eastAsia" w:ascii="宋体" w:hAnsi="宋体" w:cs="宋体"/>
                <w:b/>
                <w:bCs/>
                <w:sz w:val="22"/>
                <w:szCs w:val="22"/>
                <w:vertAlign w:val="superscript"/>
              </w:rPr>
              <w:t xml:space="preserve">2</w:t>
            </w:r>
            <w:r>
              <w:rPr>
                <w:rFonts w:hint="eastAsia" w:ascii="宋体" w:hAnsi="宋体" w:cs="宋体"/>
                <w:b/>
                <w:bCs/>
                <w:sz w:val="22"/>
                <w:szCs w:val="22"/>
              </w:rPr>
              <w:t xml:space="preserve">)</w:t>
            </w:r>
            <w:r>
              <w:rPr>
                <w:rFonts w:hint="eastAsia"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1" w:type="dxa"/>
            <w:vAlign w:val="center"/>
            <w:vMerge w:val="restart"/>
            <w:textDirection w:val="lrTb"/>
            <w:noWrap w:val="false"/>
          </w:tcPr>
          <w:p>
            <w:pPr>
              <w:pStyle w:val="843"/>
              <w:spacing w:line="500" w:lineRule="exact"/>
              <w:rPr>
                <w:rFonts w:hint="eastAsia" w:ascii="宋体" w:hAnsi="宋体" w:cs="宋体"/>
                <w:b/>
                <w:bCs/>
                <w:sz w:val="22"/>
                <w:szCs w:val="22"/>
              </w:rPr>
            </w:pPr>
            <w:r>
              <w:rPr>
                <w:rFonts w:hint="eastAsia" w:ascii="宋体" w:hAnsi="宋体" w:cs="宋体"/>
                <w:b/>
                <w:bCs/>
                <w:sz w:val="22"/>
                <w:szCs w:val="22"/>
              </w:rPr>
              <w:t xml:space="preserve">服务期限（年）</w:t>
            </w:r>
            <w:r>
              <w:rPr>
                <w:rFonts w:hint="eastAsia" w:ascii="宋体" w:hAnsi="宋体" w:cs="宋体"/>
                <w:b/>
                <w:bCs/>
                <w:sz w:val="22"/>
                <w:szCs w:val="22"/>
              </w:rPr>
            </w:r>
            <w:r/>
          </w:p>
        </w:tc>
      </w:tr>
      <w:tr>
        <w:trPr>
          <w:trHeight w:val="480"/>
        </w:trPr>
        <w:tc>
          <w:tcPr>
            <w:tcBorders>
              <w:top w:val="none" w:color="000000" w:sz="4" w:space="0"/>
              <w:left w:val="single" w:color="000000" w:sz="4" w:space="0"/>
              <w:bottom w:val="single" w:color="000000" w:sz="4" w:space="0"/>
              <w:right w:val="single" w:color="000000" w:sz="4" w:space="0"/>
            </w:tcBorders>
            <w:tcW w:w="310" w:type="dxa"/>
            <w:vAlign w:val="center"/>
            <w:vMerge w:val="continue"/>
            <w:textDirection w:val="lrTb"/>
            <w:noWrap w:val="false"/>
          </w:tcPr>
          <w:p>
            <w:pPr>
              <w:pStyle w:val="843"/>
              <w:ind w:firstLine="440"/>
              <w:spacing w:line="500" w:lineRule="exact"/>
              <w:rPr>
                <w:rFonts w:ascii="宋体" w:hAnsi="宋体" w:cs="宋体"/>
                <w:b/>
                <w:bCs/>
                <w:sz w:val="22"/>
                <w:szCs w:val="22"/>
              </w:rPr>
            </w:pPr>
            <w:r>
              <w:rPr>
                <w:rFonts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vMerge w:val="continue"/>
            <w:textDirection w:val="lrTb"/>
            <w:noWrap w:val="false"/>
          </w:tcPr>
          <w:p>
            <w:pPr>
              <w:pStyle w:val="843"/>
              <w:ind w:firstLine="440"/>
              <w:spacing w:line="500" w:lineRule="exact"/>
              <w:rPr>
                <w:rFonts w:ascii="宋体" w:hAnsi="宋体" w:cs="宋体"/>
                <w:b/>
                <w:bCs/>
                <w:sz w:val="22"/>
                <w:szCs w:val="22"/>
              </w:rPr>
            </w:pPr>
            <w:r>
              <w:rPr>
                <w:rFonts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pStyle w:val="843"/>
              <w:ind w:firstLine="440"/>
              <w:spacing w:line="500" w:lineRule="exact"/>
              <w:rPr>
                <w:rFonts w:ascii="宋体" w:hAnsi="宋体" w:cs="宋体"/>
                <w:b/>
                <w:bCs/>
                <w:sz w:val="22"/>
                <w:szCs w:val="22"/>
              </w:rPr>
            </w:pPr>
            <w:r>
              <w:rPr>
                <w:rFonts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vMerge w:val="continue"/>
            <w:textDirection w:val="lrTb"/>
            <w:noWrap w:val="false"/>
          </w:tcPr>
          <w:p>
            <w:pPr>
              <w:pStyle w:val="843"/>
              <w:ind w:firstLine="440"/>
              <w:spacing w:line="500" w:lineRule="exact"/>
              <w:rPr>
                <w:rFonts w:ascii="宋体" w:hAnsi="宋体" w:cs="宋体"/>
                <w:b/>
                <w:bCs/>
                <w:sz w:val="22"/>
                <w:szCs w:val="22"/>
              </w:rPr>
            </w:pPr>
            <w:r>
              <w:rPr>
                <w:rFonts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21" w:type="dxa"/>
            <w:vAlign w:val="center"/>
            <w:vMerge w:val="continue"/>
            <w:textDirection w:val="lrTb"/>
            <w:noWrap w:val="false"/>
          </w:tcPr>
          <w:p>
            <w:pPr>
              <w:pStyle w:val="843"/>
              <w:ind w:firstLine="440"/>
              <w:spacing w:line="500" w:lineRule="exact"/>
              <w:rPr>
                <w:rFonts w:ascii="宋体" w:hAnsi="宋体" w:cs="宋体"/>
                <w:b/>
                <w:bCs/>
                <w:sz w:val="22"/>
                <w:szCs w:val="22"/>
              </w:rPr>
            </w:pPr>
            <w:r>
              <w:rPr>
                <w:rFonts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vMerge w:val="continue"/>
            <w:textDirection w:val="lrTb"/>
            <w:noWrap w:val="false"/>
          </w:tcPr>
          <w:p>
            <w:pPr>
              <w:pStyle w:val="843"/>
              <w:ind w:firstLine="440"/>
              <w:spacing w:line="500" w:lineRule="exact"/>
              <w:rPr>
                <w:rFonts w:ascii="宋体" w:hAnsi="宋体" w:cs="宋体"/>
                <w:b/>
                <w:bCs/>
                <w:sz w:val="22"/>
                <w:szCs w:val="22"/>
              </w:rPr>
            </w:pPr>
            <w:r>
              <w:rPr>
                <w:rFonts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95" w:type="dxa"/>
            <w:vAlign w:val="center"/>
            <w:vMerge w:val="continue"/>
            <w:textDirection w:val="lrTb"/>
            <w:noWrap w:val="false"/>
          </w:tcPr>
          <w:p>
            <w:pPr>
              <w:pStyle w:val="843"/>
              <w:ind w:firstLine="440"/>
              <w:spacing w:line="500" w:lineRule="exact"/>
              <w:rPr>
                <w:rFonts w:ascii="宋体" w:hAnsi="宋体" w:cs="宋体"/>
                <w:b/>
                <w:bCs/>
                <w:sz w:val="22"/>
                <w:szCs w:val="22"/>
              </w:rPr>
            </w:pPr>
            <w:r>
              <w:rPr>
                <w:rFonts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611" w:type="dxa"/>
            <w:vAlign w:val="center"/>
            <w:vMerge w:val="continue"/>
            <w:textDirection w:val="lrTb"/>
            <w:noWrap w:val="false"/>
          </w:tcPr>
          <w:p>
            <w:pPr>
              <w:pStyle w:val="843"/>
              <w:ind w:firstLine="440"/>
              <w:spacing w:line="500" w:lineRule="exact"/>
              <w:rPr>
                <w:rFonts w:ascii="宋体" w:hAnsi="宋体" w:cs="宋体"/>
                <w:b/>
                <w:bCs/>
                <w:sz w:val="22"/>
                <w:szCs w:val="22"/>
              </w:rPr>
            </w:pPr>
            <w:r>
              <w:rPr>
                <w:rFonts w:ascii="宋体" w:hAnsi="宋体" w:cs="宋体"/>
                <w:b/>
                <w:bCs/>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hint="eastAsia" w:ascii="宋体" w:hAnsi="宋体" w:cs="宋体"/>
                <w:b/>
                <w:bCs/>
                <w:sz w:val="24"/>
              </w:rPr>
            </w:pPr>
            <w:r>
              <w:rPr>
                <w:rFonts w:hint="eastAsia" w:ascii="宋体" w:hAnsi="宋体" w:cs="宋体"/>
                <w:b/>
                <w:bCs/>
                <w:sz w:val="24"/>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基康浜</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环山河</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150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11</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1650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ascii="宋体" w:hAnsi="宋体" w:cs="宋体"/>
                <w:sz w:val="24"/>
              </w:rPr>
            </w:pPr>
            <w:r>
              <w:rPr>
                <w:rFonts w:ascii="宋体" w:hAnsi="宋体" w:cs="宋体"/>
                <w:sz w:val="24"/>
              </w:rPr>
            </w:r>
            <w:r/>
          </w:p>
        </w:tc>
      </w:tr>
      <w:tr>
        <w:trPr>
          <w:gridAfter w:val="1"/>
          <w:trHeight w:val="600"/>
        </w:trPr>
        <w:tc>
          <w:tcPr>
            <w:shd w:val="clear" w:color="auto" w:fill="ffffff"/>
            <w:tcBorders>
              <w:top w:val="non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杨湾浜</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210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2100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孟湾浜</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150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1500</w:t>
            </w:r>
            <w:r>
              <w:rPr>
                <w:rFonts w:hint="eastAsia"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ascii="宋体" w:hAnsi="宋体" w:cs="宋体"/>
                <w:sz w:val="24"/>
              </w:rPr>
            </w:pPr>
            <w:r>
              <w:rPr>
                <w:rFonts w:ascii="宋体" w:hAnsi="宋体" w:cs="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华藏浜</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210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1470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ascii="宋体" w:hAnsi="宋体" w:cs="宋体"/>
                <w:sz w:val="24"/>
              </w:rPr>
            </w:pPr>
            <w:r>
              <w:rPr>
                <w:rFonts w:ascii="宋体" w:hAnsi="宋体" w:cs="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姚湾东浜</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230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1840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ascii="宋体" w:hAnsi="宋体" w:cs="宋体"/>
                <w:sz w:val="24"/>
              </w:rPr>
            </w:pPr>
            <w:r>
              <w:rPr>
                <w:rFonts w:ascii="宋体" w:hAnsi="宋体" w:cs="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姚湾西浜</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环太湖公路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太湖</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260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2080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ascii="宋体" w:hAnsi="宋体" w:cs="宋体"/>
                <w:sz w:val="24"/>
              </w:rPr>
            </w:pPr>
            <w:r>
              <w:rPr>
                <w:rFonts w:ascii="宋体" w:hAnsi="宋体" w:cs="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环山河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渔港断桥</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梅梁湖</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4010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30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120300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ascii="宋体" w:hAnsi="宋体" w:cs="宋体"/>
                <w:sz w:val="24"/>
              </w:rPr>
            </w:pPr>
            <w:r>
              <w:rPr>
                <w:rFonts w:ascii="宋体" w:hAnsi="宋体" w:cs="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十字河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纬四路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纬环一路</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1200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8.5</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10200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ascii="宋体" w:hAnsi="宋体" w:cs="宋体"/>
                <w:sz w:val="24"/>
              </w:rPr>
            </w:pPr>
            <w:r>
              <w:rPr>
                <w:rFonts w:ascii="宋体" w:hAnsi="宋体" w:cs="宋体"/>
                <w:sz w:val="24"/>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9</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一字河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十字河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环山河</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21"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900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9"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12</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43"/>
              <w:spacing w:line="500" w:lineRule="exact"/>
              <w:rPr>
                <w:rFonts w:hint="eastAsia" w:ascii="宋体" w:hAnsi="宋体" w:cs="宋体"/>
                <w:sz w:val="22"/>
                <w:szCs w:val="22"/>
              </w:rPr>
            </w:pPr>
            <w:r>
              <w:rPr>
                <w:rFonts w:hint="eastAsia" w:ascii="宋体" w:hAnsi="宋体" w:cs="宋体"/>
                <w:sz w:val="22"/>
                <w:szCs w:val="22"/>
              </w:rPr>
              <w:t xml:space="preserve">10800</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11" w:type="dxa"/>
            <w:vAlign w:val="center"/>
            <w:textDirection w:val="lrTb"/>
            <w:noWrap w:val="false"/>
          </w:tcPr>
          <w:p>
            <w:pPr>
              <w:pStyle w:val="843"/>
              <w:ind w:firstLine="440"/>
              <w:spacing w:line="5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none" w:color="000000" w:sz="0" w:space="0"/>
              <w:left w:val="none" w:color="000000" w:sz="0" w:space="0"/>
              <w:bottom w:val="none" w:color="000000" w:sz="0" w:space="0"/>
              <w:right w:val="none" w:color="000000" w:sz="0" w:space="0"/>
            </w:tcBorders>
            <w:tcW w:w="130" w:type="dxa"/>
            <w:vAlign w:val="center"/>
            <w:textDirection w:val="lrTb"/>
            <w:noWrap w:val="false"/>
          </w:tcPr>
          <w:p>
            <w:pPr>
              <w:pStyle w:val="843"/>
              <w:ind w:firstLine="480"/>
              <w:spacing w:line="500" w:lineRule="exact"/>
              <w:rPr>
                <w:rFonts w:ascii="宋体" w:hAnsi="宋体" w:cs="宋体"/>
                <w:sz w:val="24"/>
              </w:rPr>
            </w:pPr>
            <w:r>
              <w:rPr>
                <w:rFonts w:ascii="宋体" w:hAnsi="宋体" w:cs="宋体"/>
                <w:sz w:val="24"/>
              </w:rPr>
            </w:r>
            <w:r/>
          </w:p>
        </w:tc>
      </w:tr>
    </w:tbl>
    <w:p>
      <w:pPr>
        <w:pStyle w:val="843"/>
        <w:spacing w:line="360" w:lineRule="auto"/>
        <w:rPr>
          <w:rFonts w:ascii="宋体" w:hAnsi="宋体"/>
          <w:b/>
          <w:bCs/>
          <w:sz w:val="24"/>
        </w:rPr>
      </w:pPr>
      <w:r>
        <w:rPr>
          <w:rFonts w:hint="eastAsia" w:ascii="宋体" w:hAnsi="宋体" w:cs="宋体"/>
          <w:b/>
          <w:bCs/>
          <w:sz w:val="24"/>
        </w:rPr>
        <w:t xml:space="preserve">注：供应商需自行踏勘现场。</w:t>
      </w:r>
      <w:r>
        <w:rPr>
          <w:rFonts w:ascii="宋体" w:hAnsi="宋体"/>
          <w:b/>
          <w:bCs/>
          <w:sz w:val="24"/>
        </w:rPr>
      </w:r>
      <w:r/>
    </w:p>
    <w:p>
      <w:pPr>
        <w:pStyle w:val="843"/>
        <w:spacing w:line="360" w:lineRule="auto"/>
        <w:rPr>
          <w:rFonts w:hint="eastAsia" w:ascii="宋体" w:hAnsi="宋体"/>
          <w:sz w:val="24"/>
        </w:rPr>
      </w:pPr>
      <w:r>
        <w:rPr>
          <w:rFonts w:hint="eastAsia" w:ascii="宋体" w:hAnsi="宋体"/>
          <w:sz w:val="24"/>
        </w:rPr>
        <w:t xml:space="preserve">2.6验收标准：</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2.6.1乙方工人经相关职业培训后上岗，人数</w:t>
      </w:r>
      <w:r>
        <w:rPr>
          <w:rFonts w:hint="eastAsia" w:ascii="宋体" w:hAnsi="宋体"/>
          <w:sz w:val="24"/>
          <w:lang w:eastAsia="zh-CN"/>
        </w:rPr>
        <w:t xml:space="preserve">合理配置</w:t>
      </w:r>
      <w:r>
        <w:rPr>
          <w:rFonts w:hint="eastAsia" w:ascii="宋体" w:hAnsi="宋体"/>
          <w:sz w:val="24"/>
        </w:rPr>
        <w:t xml:space="preserve">；</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2.6.2做好保洁记录，以便日后查阅；</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2.6.3常规配置：一般河道配备手动或电动保洁船，通航河道要配备中型机动或电动保洁船，打捞器具均由投标供应商自行配置，及时清理水面漂浮物及水草，做到日产日清，合理布置临时堆放点，做到堆放点垃圾日产日清，电气设备正常运行。</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2.7其他要求标准：</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2.7.1如遇到上级部门检查或甲方另有要求，乙方需及时配合甲方的要求；</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2.7.2乙方应采取安全措施，确保作业安全。因乙方原因本项目实施产生的作业人员和甲方单位的人身安全问题由乙方承担全部责任；</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2.7.3有将本项目的服务工作转包或违法分包给其他机构的行为的，一旦发现并经查实的，终止服务合同；</w:t>
      </w:r>
      <w:r>
        <w:rPr>
          <w:rFonts w:hint="eastAsia" w:ascii="宋体" w:hAnsi="宋体"/>
          <w:sz w:val="24"/>
        </w:rPr>
      </w:r>
      <w:r/>
    </w:p>
    <w:p>
      <w:pPr>
        <w:pStyle w:val="843"/>
        <w:spacing w:line="360" w:lineRule="auto"/>
        <w:rPr>
          <w:rFonts w:hint="eastAsia" w:ascii="宋体" w:hAnsi="宋体"/>
          <w:sz w:val="24"/>
        </w:rPr>
      </w:pPr>
      <w:r>
        <w:rPr>
          <w:rFonts w:hint="eastAsia" w:ascii="宋体" w:hAnsi="宋体"/>
          <w:sz w:val="24"/>
        </w:rPr>
        <w:t xml:space="preserve">2.7.4按相关政策规范标准执行。（详见附件1）</w:t>
      </w:r>
      <w:r>
        <w:rPr>
          <w:rFonts w:hint="eastAsia" w:ascii="宋体" w:hAnsi="宋体"/>
          <w:sz w:val="24"/>
        </w:rPr>
      </w:r>
      <w:r/>
    </w:p>
    <w:p>
      <w:pPr>
        <w:pStyle w:val="843"/>
        <w:spacing w:line="360" w:lineRule="auto"/>
        <w:rPr>
          <w:rFonts w:ascii="宋体" w:hAnsi="宋体"/>
          <w:sz w:val="24"/>
        </w:rPr>
      </w:pPr>
      <w:r>
        <w:rPr>
          <w:rFonts w:hint="eastAsia" w:ascii="宋体" w:hAnsi="宋体"/>
          <w:sz w:val="24"/>
        </w:rPr>
        <w:t xml:space="preserve">三</w:t>
      </w:r>
      <w:r>
        <w:rPr>
          <w:rFonts w:ascii="宋体" w:hAnsi="宋体"/>
          <w:sz w:val="24"/>
        </w:rPr>
        <w:t xml:space="preserve">、</w:t>
      </w:r>
      <w:r>
        <w:rPr>
          <w:rFonts w:hint="eastAsia" w:ascii="宋体" w:hAnsi="宋体"/>
          <w:b/>
          <w:sz w:val="24"/>
        </w:rPr>
        <w:t xml:space="preserve">合同金额及</w:t>
      </w:r>
      <w:r>
        <w:rPr>
          <w:rFonts w:ascii="宋体" w:hAnsi="宋体"/>
          <w:b/>
          <w:bCs/>
          <w:sz w:val="24"/>
        </w:rPr>
        <w:t xml:space="preserve">付款方式</w:t>
      </w:r>
      <w:r>
        <w:rPr>
          <w:rFonts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3</w:t>
      </w:r>
      <w:r>
        <w:rPr>
          <w:rFonts w:hint="eastAsia" w:ascii="宋体" w:hAnsi="宋体"/>
          <w:sz w:val="24"/>
        </w:rPr>
        <w:t xml:space="preserve">.1合同金额：合计为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3</w:t>
      </w:r>
      <w:r>
        <w:rPr>
          <w:rFonts w:hint="eastAsia" w:ascii="宋体" w:hAnsi="宋体"/>
          <w:sz w:val="24"/>
        </w:rPr>
        <w:t xml:space="preserve">.2付款方式：合同签订后10日内，乙方开具合同价30%的预付款保函后，甲方支付合同价的30%作为预付款；本项目费用按半年度结算，乙方向甲方提交有效发票,甲方于收到发票之日起7 个工作日内,付至合同金额的50%；服务期满后，乙方向甲方提交有效发票，甲方于收到发票之日起7个工作日内，付清余款。</w:t>
      </w:r>
      <w:r>
        <w:rPr>
          <w:rFonts w:hint="eastAsia" w:ascii="宋体" w:hAnsi="宋体"/>
          <w:sz w:val="24"/>
        </w:rPr>
      </w:r>
      <w:r/>
    </w:p>
    <w:p>
      <w:pPr>
        <w:pStyle w:val="843"/>
        <w:spacing w:line="440" w:lineRule="exact"/>
        <w:rPr>
          <w:rFonts w:hint="eastAsia" w:hAnsi="宋体"/>
          <w:b/>
          <w:sz w:val="24"/>
        </w:rPr>
        <w:outlineLvl w:val="0"/>
      </w:pPr>
      <w:r>
        <w:rPr>
          <w:rFonts w:hint="eastAsia" w:hAnsi="宋体"/>
          <w:b/>
          <w:sz w:val="24"/>
        </w:rPr>
        <w:t xml:space="preserve">四、甲方责任</w:t>
      </w:r>
      <w:r>
        <w:rPr>
          <w:rFonts w:hint="eastAsia" w:hAnsi="宋体"/>
          <w:b/>
          <w:sz w:val="24"/>
        </w:rPr>
      </w:r>
      <w:r/>
    </w:p>
    <w:p>
      <w:pPr>
        <w:pStyle w:val="843"/>
        <w:ind w:firstLine="480"/>
        <w:spacing w:line="360" w:lineRule="auto"/>
        <w:rPr>
          <w:rFonts w:hint="eastAsia" w:ascii="宋体" w:hAnsi="宋体"/>
          <w:sz w:val="24"/>
        </w:rPr>
        <w:outlineLvl w:val="0"/>
      </w:pPr>
      <w:r>
        <w:rPr>
          <w:rFonts w:ascii="宋体" w:hAnsi="宋体"/>
          <w:sz w:val="24"/>
        </w:rPr>
        <w:t xml:space="preserve">4</w:t>
      </w:r>
      <w:r>
        <w:rPr>
          <w:rFonts w:hint="eastAsia" w:ascii="宋体" w:hAnsi="宋体"/>
          <w:sz w:val="24"/>
        </w:rPr>
        <w:t xml:space="preserve">.1甲方负责协调物业管理、居民，确保不影响维护工作。</w:t>
      </w:r>
      <w:r>
        <w:rPr>
          <w:rFonts w:hint="eastAsia"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4</w:t>
      </w:r>
      <w:r>
        <w:rPr>
          <w:rFonts w:hint="eastAsia" w:ascii="宋体" w:hAnsi="宋体"/>
          <w:sz w:val="24"/>
        </w:rPr>
        <w:t xml:space="preserve">.2 未经乙方从技术上认同，甲方不能在乙方维护的水域内投放或饲养动植物。</w:t>
      </w:r>
      <w:r>
        <w:rPr>
          <w:rFonts w:hint="eastAsia"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4</w:t>
      </w:r>
      <w:r>
        <w:rPr>
          <w:rFonts w:hint="eastAsia" w:ascii="宋体" w:hAnsi="宋体"/>
          <w:sz w:val="24"/>
        </w:rPr>
        <w:t xml:space="preserve">.3甲方需帮助乙方协调和其他施工单位的交叉作业等问题(如有</w:t>
      </w:r>
      <w:r>
        <w:rPr>
          <w:rFonts w:hint="eastAsia" w:ascii="宋体" w:hAnsi="宋体"/>
          <w:sz w:val="24"/>
          <w:lang w:eastAsia="zh-CN"/>
        </w:rPr>
        <w:t xml:space="preserve">）</w:t>
      </w:r>
      <w:r>
        <w:rPr>
          <w:rFonts w:hint="eastAsia" w:ascii="宋体" w:hAnsi="宋体"/>
          <w:sz w:val="24"/>
        </w:rPr>
        <w:t xml:space="preserve">，确保其他施工单位不将施工污染物（如泥浆、石灰水、油、水泥浆、工程扬尘、化学污染物及生活污水等）排入乙方维护水体内。</w:t>
      </w:r>
      <w:r>
        <w:rPr>
          <w:rFonts w:hint="eastAsia"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4</w:t>
      </w:r>
      <w:r>
        <w:rPr>
          <w:rFonts w:hint="eastAsia" w:ascii="宋体" w:hAnsi="宋体"/>
          <w:sz w:val="24"/>
        </w:rPr>
        <w:t xml:space="preserve">.4甲方允许乙方在项目服务期间带领客户到本项目现场参观学习。</w:t>
      </w:r>
      <w:r>
        <w:rPr>
          <w:rFonts w:hint="eastAsia" w:ascii="宋体" w:hAnsi="宋体"/>
          <w:sz w:val="24"/>
        </w:rPr>
      </w:r>
      <w:r/>
    </w:p>
    <w:p>
      <w:pPr>
        <w:pStyle w:val="843"/>
        <w:spacing w:line="440" w:lineRule="exact"/>
        <w:rPr>
          <w:rFonts w:hint="eastAsia" w:hAnsi="宋体"/>
          <w:sz w:val="24"/>
        </w:rPr>
      </w:pPr>
      <w:r>
        <w:rPr>
          <w:rFonts w:hint="eastAsia" w:hAnsi="宋体"/>
          <w:b/>
          <w:sz w:val="24"/>
        </w:rPr>
        <w:t xml:space="preserve">五、乙方责任</w:t>
      </w:r>
      <w:r>
        <w:rPr>
          <w:rFonts w:hint="eastAsia"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5</w:t>
      </w:r>
      <w:r>
        <w:rPr>
          <w:rFonts w:hint="eastAsia" w:ascii="宋体" w:hAnsi="宋体"/>
          <w:sz w:val="24"/>
        </w:rPr>
        <w:t xml:space="preserve">.1乙方负责在服务期内对水面保洁、接受甲方及其物管人员对水面保洁的监管。</w:t>
      </w:r>
      <w:r>
        <w:rPr>
          <w:rFonts w:hint="eastAsia" w:ascii="宋体" w:hAnsi="宋体"/>
          <w:sz w:val="24"/>
        </w:rPr>
      </w:r>
      <w:r/>
    </w:p>
    <w:p>
      <w:pPr>
        <w:pStyle w:val="843"/>
        <w:ind w:firstLine="480"/>
        <w:spacing w:line="360" w:lineRule="auto"/>
        <w:rPr>
          <w:rFonts w:hint="eastAsia" w:ascii="宋体" w:hAnsi="宋体"/>
          <w:sz w:val="24"/>
          <w:highlight w:val="none"/>
        </w:rPr>
        <w:outlineLvl w:val="0"/>
      </w:pPr>
      <w:r>
        <w:rPr>
          <w:rFonts w:ascii="宋体" w:hAnsi="宋体"/>
          <w:sz w:val="24"/>
          <w:highlight w:val="none"/>
        </w:rPr>
        <w:t xml:space="preserve">5</w:t>
      </w:r>
      <w:r>
        <w:rPr>
          <w:rFonts w:hint="eastAsia" w:ascii="宋体" w:hAnsi="宋体"/>
          <w:sz w:val="24"/>
          <w:highlight w:val="none"/>
        </w:rPr>
        <w:t xml:space="preserve">.2如发生水草病害等原因需要补种的，均由乙方负责。</w:t>
      </w:r>
      <w:r>
        <w:rPr>
          <w:rFonts w:hint="eastAsia" w:ascii="宋体" w:hAnsi="宋体"/>
          <w:sz w:val="24"/>
          <w:highlight w:val="none"/>
        </w:rPr>
      </w:r>
      <w:r/>
    </w:p>
    <w:p>
      <w:pPr>
        <w:pStyle w:val="843"/>
        <w:ind w:firstLine="480"/>
        <w:spacing w:line="360" w:lineRule="auto"/>
        <w:rPr>
          <w:rFonts w:hint="eastAsia" w:ascii="宋体" w:hAnsi="宋体"/>
          <w:sz w:val="24"/>
        </w:rPr>
        <w:outlineLvl w:val="0"/>
      </w:pPr>
      <w:r>
        <w:rPr>
          <w:rFonts w:hint="eastAsia" w:ascii="宋体" w:hAnsi="宋体"/>
          <w:sz w:val="24"/>
        </w:rPr>
        <w:t xml:space="preserve">另注：</w:t>
      </w:r>
      <w:r>
        <w:rPr>
          <w:rFonts w:hint="eastAsia" w:ascii="宋体" w:hAnsi="宋体"/>
          <w:sz w:val="24"/>
        </w:rPr>
      </w:r>
      <w:r/>
    </w:p>
    <w:p>
      <w:pPr>
        <w:pStyle w:val="843"/>
        <w:ind w:firstLine="480"/>
        <w:spacing w:line="360" w:lineRule="auto"/>
        <w:rPr>
          <w:rFonts w:hint="eastAsia" w:ascii="宋体" w:hAnsi="宋体"/>
          <w:sz w:val="24"/>
        </w:rPr>
        <w:outlineLvl w:val="0"/>
      </w:pPr>
      <w:r>
        <w:rPr>
          <w:rFonts w:hint="eastAsia" w:ascii="宋体" w:hAnsi="宋体"/>
          <w:sz w:val="24"/>
        </w:rPr>
        <w:t xml:space="preserve">在服务期内如遇塌坡、溃堤、洪水、地震、外来污染、台风等不可抗力事件或非因乙方原因对水体、河坡或水面造成破坏或污染，乙方不承担相关责任。不可抗力或非正常情形消除后，甲方如需将水体恢复到不可抗力发生前的标准，双方就损毁的程度以及修复的费用达成一致，并相关费用由甲方支付后乙方实施修复工作。</w:t>
      </w:r>
      <w:r>
        <w:rPr>
          <w:rFonts w:hint="eastAsia" w:ascii="宋体" w:hAnsi="宋体"/>
          <w:sz w:val="24"/>
        </w:rPr>
      </w:r>
      <w:r/>
    </w:p>
    <w:p>
      <w:pPr>
        <w:pStyle w:val="843"/>
        <w:ind w:firstLine="480"/>
        <w:spacing w:line="360" w:lineRule="auto"/>
        <w:rPr>
          <w:rFonts w:hint="eastAsia" w:ascii="宋体" w:hAnsi="宋体"/>
          <w:sz w:val="24"/>
          <w:highlight w:val="none"/>
        </w:rPr>
        <w:outlineLvl w:val="0"/>
      </w:pPr>
      <w:r>
        <w:rPr>
          <w:rFonts w:ascii="宋体" w:hAnsi="宋体"/>
          <w:sz w:val="24"/>
          <w:highlight w:val="none"/>
        </w:rPr>
        <w:t xml:space="preserve">5</w:t>
      </w:r>
      <w:r>
        <w:rPr>
          <w:rFonts w:hint="eastAsia" w:ascii="宋体" w:hAnsi="宋体"/>
          <w:sz w:val="24"/>
          <w:highlight w:val="none"/>
        </w:rPr>
        <w:t xml:space="preserve">.3乙方负责在服务期内对涉及的河道岸坡绿化进行修剪、病虫害防治、保洁、清除枯枝、环境清理。</w:t>
      </w:r>
      <w:r>
        <w:rPr>
          <w:rFonts w:hint="eastAsia" w:ascii="宋体" w:hAnsi="宋体"/>
          <w:sz w:val="24"/>
          <w:highlight w:val="none"/>
        </w:rPr>
      </w:r>
      <w:r/>
    </w:p>
    <w:p>
      <w:pPr>
        <w:pStyle w:val="843"/>
        <w:ind w:firstLine="480"/>
        <w:spacing w:line="360" w:lineRule="auto"/>
        <w:rPr>
          <w:rFonts w:hint="eastAsia" w:ascii="宋体" w:hAnsi="宋体"/>
          <w:sz w:val="24"/>
          <w:highlight w:val="none"/>
        </w:rPr>
        <w:outlineLvl w:val="0"/>
      </w:pPr>
      <w:r>
        <w:rPr>
          <w:rFonts w:ascii="宋体" w:hAnsi="宋体"/>
          <w:sz w:val="24"/>
          <w:highlight w:val="none"/>
        </w:rPr>
        <w:t xml:space="preserve">5</w:t>
      </w:r>
      <w:r>
        <w:rPr>
          <w:rFonts w:hint="eastAsia" w:ascii="宋体" w:hAnsi="宋体"/>
          <w:sz w:val="24"/>
          <w:highlight w:val="none"/>
        </w:rPr>
        <w:t xml:space="preserve">.4乙方负责在服务期内确保涉及河道养护的设备正常运行。</w:t>
      </w:r>
      <w:r>
        <w:rPr>
          <w:rFonts w:hint="eastAsia" w:ascii="宋体" w:hAnsi="宋体"/>
          <w:sz w:val="24"/>
          <w:highlight w:val="none"/>
        </w:rPr>
      </w:r>
      <w:r/>
    </w:p>
    <w:p>
      <w:pPr>
        <w:pStyle w:val="843"/>
        <w:spacing w:line="440" w:lineRule="exact"/>
        <w:rPr>
          <w:rFonts w:hint="eastAsia" w:hAnsi="宋体"/>
          <w:b/>
          <w:bCs/>
          <w:sz w:val="24"/>
        </w:rPr>
        <w:outlineLvl w:val="0"/>
      </w:pPr>
      <w:r>
        <w:rPr>
          <w:rFonts w:hint="eastAsia" w:hAnsi="宋体"/>
          <w:b/>
          <w:bCs/>
          <w:sz w:val="24"/>
        </w:rPr>
        <w:t xml:space="preserve">六、知识产权保护</w:t>
      </w:r>
      <w:r>
        <w:rPr>
          <w:rFonts w:hint="eastAsia" w:hAnsi="宋体"/>
          <w:b/>
          <w:bCs/>
          <w:sz w:val="24"/>
        </w:rPr>
      </w:r>
      <w:r/>
    </w:p>
    <w:p>
      <w:pPr>
        <w:pStyle w:val="843"/>
        <w:ind w:firstLine="480"/>
        <w:spacing w:line="360" w:lineRule="auto"/>
        <w:rPr>
          <w:rFonts w:hint="eastAsia" w:ascii="宋体" w:hAnsi="宋体"/>
          <w:sz w:val="24"/>
        </w:rPr>
        <w:outlineLvl w:val="0"/>
      </w:pPr>
      <w:r>
        <w:rPr>
          <w:rFonts w:ascii="宋体" w:hAnsi="宋体"/>
          <w:sz w:val="24"/>
        </w:rPr>
        <w:t xml:space="preserve">6</w:t>
      </w:r>
      <w:r>
        <w:rPr>
          <w:rFonts w:hint="eastAsia" w:ascii="宋体" w:hAnsi="宋体"/>
          <w:sz w:val="24"/>
        </w:rPr>
        <w:t xml:space="preserve">.1 本项目所采用的技术方案为乙方所有，甲方不得复制该技术方案，亦不得将该技术方案告知任何第三方，为实现本协议目的的除外。</w:t>
      </w:r>
      <w:r>
        <w:rPr>
          <w:rFonts w:hint="eastAsia"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6</w:t>
      </w:r>
      <w:r>
        <w:rPr>
          <w:rFonts w:hint="eastAsia" w:ascii="宋体" w:hAnsi="宋体"/>
          <w:sz w:val="24"/>
        </w:rPr>
        <w:t xml:space="preserve">.2 乙方用于本项目的所有材料仅为本项目服务和甲方关联企业开发项目服务，甲方不得以任何方式提取样本用于进行科学研究等与本协议约定不符的用途。</w:t>
      </w:r>
      <w:r>
        <w:rPr>
          <w:rFonts w:hint="eastAsia"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6</w:t>
      </w:r>
      <w:r>
        <w:rPr>
          <w:rFonts w:hint="eastAsia" w:ascii="宋体" w:hAnsi="宋体"/>
          <w:sz w:val="24"/>
        </w:rPr>
        <w:t xml:space="preserve">.3本合同涉及的内容甲乙双方均有保密的义务。</w:t>
      </w:r>
      <w:r>
        <w:rPr>
          <w:rFonts w:hint="eastAsia" w:ascii="宋体" w:hAnsi="宋体"/>
          <w:sz w:val="24"/>
        </w:rPr>
      </w:r>
      <w:r/>
    </w:p>
    <w:p>
      <w:pPr>
        <w:pStyle w:val="843"/>
        <w:spacing w:line="440" w:lineRule="exact"/>
        <w:rPr>
          <w:rFonts w:hint="eastAsia" w:hAnsi="宋体"/>
          <w:b/>
          <w:bCs/>
          <w:color w:val="000000"/>
          <w:sz w:val="24"/>
        </w:rPr>
        <w:outlineLvl w:val="0"/>
      </w:pPr>
      <w:r>
        <w:rPr>
          <w:rFonts w:hint="eastAsia" w:hAnsi="宋体"/>
          <w:b/>
          <w:bCs/>
          <w:sz w:val="24"/>
        </w:rPr>
        <w:t xml:space="preserve">七、</w:t>
      </w:r>
      <w:r>
        <w:rPr>
          <w:rFonts w:hint="eastAsia" w:hAnsi="宋体"/>
          <w:b/>
          <w:bCs/>
          <w:color w:val="000000"/>
          <w:sz w:val="24"/>
        </w:rPr>
        <w:t xml:space="preserve">合同生效   </w:t>
      </w:r>
      <w:r>
        <w:rPr>
          <w:rFonts w:hint="eastAsia" w:hAnsi="宋体"/>
          <w:b/>
          <w:bCs/>
          <w:color w:val="000000"/>
          <w:sz w:val="24"/>
        </w:rPr>
      </w:r>
      <w:r/>
    </w:p>
    <w:p>
      <w:pPr>
        <w:pStyle w:val="843"/>
        <w:ind w:firstLine="480"/>
        <w:spacing w:line="360" w:lineRule="auto"/>
        <w:rPr>
          <w:rFonts w:hint="eastAsia" w:ascii="宋体" w:hAnsi="宋体"/>
          <w:sz w:val="24"/>
        </w:rPr>
        <w:outlineLvl w:val="0"/>
      </w:pPr>
      <w:r>
        <w:rPr>
          <w:rFonts w:ascii="宋体" w:hAnsi="宋体"/>
          <w:sz w:val="24"/>
        </w:rPr>
        <w:t xml:space="preserve">7</w:t>
      </w:r>
      <w:r>
        <w:rPr>
          <w:rFonts w:hint="eastAsia" w:ascii="宋体" w:hAnsi="宋体"/>
          <w:sz w:val="24"/>
        </w:rPr>
        <w:t xml:space="preserve">.1合同订立时间：</w:t>
      </w:r>
      <w:r>
        <w:rPr>
          <w:rFonts w:hint="eastAsia" w:ascii="宋体" w:hAnsi="宋体"/>
          <w:sz w:val="24"/>
          <w:u w:val="single"/>
        </w:rPr>
        <w:t xml:space="preserve">        </w:t>
      </w:r>
      <w:r>
        <w:rPr>
          <w:rFonts w:hint="eastAsia" w:ascii="宋体" w:hAnsi="宋体"/>
          <w:sz w:val="24"/>
        </w:rPr>
        <w:t xml:space="preserve">年 </w:t>
      </w:r>
      <w:r>
        <w:rPr>
          <w:rFonts w:hint="eastAsia" w:ascii="宋体" w:hAnsi="宋体"/>
          <w:sz w:val="24"/>
          <w:u w:val="single"/>
        </w:rPr>
        <w:t xml:space="preserve">       </w:t>
      </w:r>
      <w:r>
        <w:rPr>
          <w:rFonts w:hint="eastAsia" w:ascii="宋体" w:hAnsi="宋体"/>
          <w:sz w:val="24"/>
        </w:rPr>
        <w:t xml:space="preserve">月 </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7</w:t>
      </w:r>
      <w:r>
        <w:rPr>
          <w:rFonts w:hint="eastAsia" w:ascii="宋体" w:hAnsi="宋体"/>
          <w:sz w:val="24"/>
        </w:rPr>
        <w:t xml:space="preserve">.2合同订立地点：</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r>
      <w:r/>
    </w:p>
    <w:p>
      <w:pPr>
        <w:pStyle w:val="843"/>
        <w:ind w:firstLine="480"/>
        <w:spacing w:line="360" w:lineRule="auto"/>
        <w:rPr>
          <w:rFonts w:hint="eastAsia" w:ascii="宋体" w:hAnsi="宋体"/>
          <w:sz w:val="24"/>
        </w:rPr>
        <w:outlineLvl w:val="0"/>
      </w:pPr>
      <w:r>
        <w:rPr>
          <w:rFonts w:ascii="宋体" w:hAnsi="宋体"/>
          <w:sz w:val="24"/>
        </w:rPr>
        <w:t xml:space="preserve">7</w:t>
      </w:r>
      <w:r>
        <w:rPr>
          <w:rFonts w:hint="eastAsia" w:ascii="宋体" w:hAnsi="宋体"/>
          <w:sz w:val="24"/>
        </w:rPr>
        <w:t xml:space="preserve">.3本合同双方约定</w:t>
      </w:r>
      <w:r>
        <w:rPr>
          <w:rFonts w:hint="eastAsia" w:ascii="宋体" w:hAnsi="宋体"/>
          <w:sz w:val="24"/>
          <w:u w:val="single"/>
        </w:rPr>
        <w:t xml:space="preserve">  签字、盖章</w:t>
      </w:r>
      <w:r>
        <w:rPr>
          <w:rFonts w:hint="eastAsia" w:ascii="宋体" w:hAnsi="宋体"/>
          <w:sz w:val="24"/>
        </w:rPr>
        <w:t xml:space="preserve"> ，见证方盖章后生效。</w:t>
      </w:r>
      <w:r>
        <w:rPr>
          <w:rFonts w:hint="eastAsia" w:ascii="宋体" w:hAnsi="宋体"/>
          <w:sz w:val="24"/>
        </w:rPr>
      </w:r>
      <w:r/>
    </w:p>
    <w:p>
      <w:pPr>
        <w:pStyle w:val="843"/>
        <w:spacing w:line="440" w:lineRule="exact"/>
        <w:rPr>
          <w:rFonts w:hint="eastAsia" w:hAnsi="宋体"/>
          <w:b/>
          <w:bCs/>
          <w:color w:val="000000"/>
          <w:sz w:val="24"/>
        </w:rPr>
      </w:pPr>
      <w:r>
        <w:rPr>
          <w:rFonts w:hint="eastAsia" w:hAnsi="宋体"/>
          <w:b/>
          <w:bCs/>
          <w:color w:val="000000"/>
          <w:sz w:val="24"/>
        </w:rPr>
        <w:t xml:space="preserve">八、合同份数</w:t>
      </w:r>
      <w:r>
        <w:rPr>
          <w:rFonts w:hint="eastAsia" w:hAnsi="宋体"/>
          <w:b/>
          <w:bCs/>
          <w:color w:val="000000"/>
          <w:sz w:val="24"/>
        </w:rPr>
      </w:r>
      <w:r/>
    </w:p>
    <w:p>
      <w:pPr>
        <w:pStyle w:val="843"/>
        <w:ind w:firstLine="480"/>
        <w:spacing w:line="440" w:lineRule="exact"/>
        <w:rPr>
          <w:rFonts w:hint="eastAsia" w:hAnsi="宋体"/>
          <w:bCs/>
          <w:sz w:val="24"/>
        </w:rPr>
      </w:pPr>
      <w:r>
        <w:rPr>
          <w:rFonts w:hint="eastAsia" w:hAnsi="宋体"/>
          <w:color w:val="000000"/>
          <w:sz w:val="24"/>
        </w:rPr>
        <w:t xml:space="preserve">本合</w:t>
      </w:r>
      <w:r>
        <w:rPr>
          <w:rFonts w:hint="eastAsia" w:hAnsi="宋体"/>
          <w:bCs/>
          <w:sz w:val="24"/>
        </w:rPr>
        <w:t xml:space="preserve">同一式五份，甲乙双方各执二份，见证方一份。</w:t>
      </w:r>
      <w:r>
        <w:rPr>
          <w:rFonts w:hint="eastAsia" w:hAnsi="宋体"/>
          <w:bCs/>
          <w:sz w:val="24"/>
        </w:rPr>
      </w:r>
      <w:r/>
    </w:p>
    <w:p>
      <w:pPr>
        <w:pStyle w:val="843"/>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甲</w:t>
      </w:r>
      <w:r>
        <w:rPr>
          <w:rFonts w:ascii="宋体" w:hAnsi="宋体" w:cs="宋体"/>
          <w:color w:val="000000"/>
          <w:sz w:val="24"/>
        </w:rPr>
        <w:t xml:space="preserve">        </w:t>
      </w:r>
      <w:r>
        <w:rPr>
          <w:rFonts w:hint="eastAsia" w:ascii="宋体" w:hAnsi="宋体" w:cs="宋体"/>
          <w:color w:val="000000"/>
          <w:sz w:val="24"/>
        </w:rPr>
        <w:t xml:space="preserve">方：（公章）</w:t>
      </w:r>
      <w:r>
        <w:rPr>
          <w:rFonts w:ascii="宋体" w:hAnsi="宋体"/>
          <w:color w:val="000000"/>
          <w:sz w:val="24"/>
        </w:rPr>
        <w:tab/>
      </w:r>
      <w:r>
        <w:rPr>
          <w:rFonts w:hint="eastAsia" w:ascii="宋体" w:hAnsi="宋体" w:cs="宋体"/>
          <w:color w:val="000000"/>
          <w:sz w:val="24"/>
        </w:rPr>
        <w:t xml:space="preserve">乙</w:t>
      </w:r>
      <w:r>
        <w:rPr>
          <w:rFonts w:ascii="宋体" w:hAnsi="宋体" w:cs="宋体"/>
          <w:color w:val="000000"/>
          <w:sz w:val="24"/>
        </w:rPr>
        <w:t xml:space="preserve">        </w:t>
      </w:r>
      <w:r>
        <w:rPr>
          <w:rFonts w:hint="eastAsia" w:ascii="宋体" w:hAnsi="宋体" w:cs="宋体"/>
          <w:color w:val="000000"/>
          <w:sz w:val="24"/>
        </w:rPr>
        <w:t xml:space="preserve">方：（公章）</w:t>
      </w:r>
      <w:r>
        <w:rPr>
          <w:rFonts w:ascii="宋体" w:hAnsi="宋体"/>
          <w:color w:val="000000"/>
          <w:sz w:val="24"/>
        </w:rPr>
      </w:r>
      <w:r/>
    </w:p>
    <w:p>
      <w:pPr>
        <w:pStyle w:val="843"/>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地</w:t>
      </w:r>
      <w:r>
        <w:rPr>
          <w:rFonts w:ascii="宋体" w:hAnsi="宋体" w:cs="宋体"/>
          <w:color w:val="000000"/>
          <w:sz w:val="24"/>
        </w:rPr>
        <w:t xml:space="preserve">        </w:t>
      </w:r>
      <w:r>
        <w:rPr>
          <w:rFonts w:hint="eastAsia" w:ascii="宋体" w:hAnsi="宋体" w:cs="宋体"/>
          <w:color w:val="000000"/>
          <w:sz w:val="24"/>
        </w:rPr>
        <w:t xml:space="preserve">址：</w:t>
      </w:r>
      <w:r>
        <w:rPr>
          <w:rFonts w:ascii="宋体" w:hAnsi="宋体"/>
          <w:color w:val="000000"/>
          <w:sz w:val="24"/>
        </w:rPr>
        <w:tab/>
      </w:r>
      <w:r>
        <w:rPr>
          <w:rFonts w:hint="eastAsia" w:ascii="宋体" w:hAnsi="宋体" w:cs="宋体"/>
          <w:color w:val="000000"/>
          <w:sz w:val="24"/>
        </w:rPr>
        <w:t xml:space="preserve">地</w:t>
      </w:r>
      <w:r>
        <w:rPr>
          <w:rFonts w:ascii="宋体" w:hAnsi="宋体" w:cs="宋体"/>
          <w:color w:val="000000"/>
          <w:sz w:val="24"/>
        </w:rPr>
        <w:t xml:space="preserve">        </w:t>
      </w:r>
      <w:r>
        <w:rPr>
          <w:rFonts w:hint="eastAsia" w:ascii="宋体" w:hAnsi="宋体" w:cs="宋体"/>
          <w:color w:val="000000"/>
          <w:sz w:val="24"/>
        </w:rPr>
        <w:t xml:space="preserve">址：</w:t>
      </w:r>
      <w:r>
        <w:rPr>
          <w:rFonts w:ascii="宋体" w:hAnsi="宋体"/>
          <w:color w:val="000000"/>
          <w:sz w:val="24"/>
        </w:rPr>
      </w:r>
      <w:r/>
    </w:p>
    <w:p>
      <w:pPr>
        <w:pStyle w:val="843"/>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法定代表人：（签字）</w:t>
      </w:r>
      <w:r>
        <w:rPr>
          <w:rFonts w:ascii="宋体" w:hAnsi="宋体"/>
          <w:color w:val="000000"/>
          <w:sz w:val="24"/>
        </w:rPr>
        <w:tab/>
      </w:r>
      <w:r>
        <w:rPr>
          <w:rFonts w:hint="eastAsia" w:ascii="宋体" w:hAnsi="宋体" w:cs="宋体"/>
          <w:color w:val="000000"/>
          <w:sz w:val="24"/>
        </w:rPr>
        <w:t xml:space="preserve">法定代表人：（签字）</w:t>
      </w:r>
      <w:r>
        <w:rPr>
          <w:rFonts w:ascii="宋体" w:hAnsi="宋体"/>
          <w:color w:val="000000"/>
          <w:sz w:val="24"/>
        </w:rPr>
      </w:r>
      <w:r/>
    </w:p>
    <w:p>
      <w:pPr>
        <w:pStyle w:val="843"/>
        <w:ind w:firstLine="490"/>
        <w:spacing w:line="360" w:lineRule="auto"/>
        <w:tabs>
          <w:tab w:val="left" w:pos="4700" w:leader="none"/>
        </w:tabs>
        <w:rPr>
          <w:rFonts w:hint="eastAsia" w:ascii="宋体" w:hAnsi="宋体" w:cs="宋体"/>
          <w:color w:val="000000"/>
          <w:sz w:val="24"/>
        </w:rPr>
      </w:pPr>
      <w:r>
        <w:rPr>
          <w:rFonts w:hint="eastAsia" w:ascii="宋体" w:hAnsi="宋体" w:cs="宋体"/>
          <w:color w:val="000000"/>
          <w:sz w:val="24"/>
        </w:rPr>
        <w:t xml:space="preserve">授权委托人：（签字）               授权委托人：（签字）</w:t>
      </w:r>
      <w:r>
        <w:rPr>
          <w:rFonts w:hint="eastAsia" w:ascii="宋体" w:hAnsi="宋体" w:cs="宋体"/>
          <w:color w:val="000000"/>
          <w:sz w:val="24"/>
        </w:rPr>
      </w:r>
      <w:r/>
    </w:p>
    <w:p>
      <w:pPr>
        <w:pStyle w:val="843"/>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联</w:t>
      </w:r>
      <w:r>
        <w:rPr>
          <w:rFonts w:ascii="宋体" w:hAnsi="宋体" w:cs="宋体"/>
          <w:color w:val="000000"/>
          <w:sz w:val="24"/>
        </w:rPr>
        <w:t xml:space="preserve">  </w:t>
      </w:r>
      <w:r>
        <w:rPr>
          <w:rFonts w:hint="eastAsia" w:ascii="宋体" w:hAnsi="宋体" w:cs="宋体"/>
          <w:color w:val="000000"/>
          <w:sz w:val="24"/>
        </w:rPr>
        <w:t xml:space="preserve">系</w:t>
      </w:r>
      <w:r>
        <w:rPr>
          <w:rFonts w:ascii="宋体" w:hAnsi="宋体" w:cs="宋体"/>
          <w:color w:val="000000"/>
          <w:sz w:val="24"/>
        </w:rPr>
        <w:t xml:space="preserve">  </w:t>
      </w:r>
      <w:r>
        <w:rPr>
          <w:rFonts w:hint="eastAsia" w:ascii="宋体" w:hAnsi="宋体" w:cs="宋体"/>
          <w:color w:val="000000"/>
          <w:sz w:val="24"/>
        </w:rPr>
        <w:t xml:space="preserve">人：（签字）</w:t>
      </w:r>
      <w:r>
        <w:rPr>
          <w:rFonts w:ascii="宋体" w:hAnsi="宋体"/>
          <w:color w:val="000000"/>
          <w:sz w:val="24"/>
        </w:rPr>
        <w:tab/>
      </w:r>
      <w:r>
        <w:rPr>
          <w:rFonts w:hint="eastAsia" w:ascii="宋体" w:hAnsi="宋体" w:cs="宋体"/>
          <w:color w:val="000000"/>
          <w:sz w:val="24"/>
        </w:rPr>
        <w:t xml:space="preserve">联</w:t>
      </w:r>
      <w:r>
        <w:rPr>
          <w:rFonts w:ascii="宋体" w:hAnsi="宋体" w:cs="宋体"/>
          <w:color w:val="000000"/>
          <w:sz w:val="24"/>
        </w:rPr>
        <w:t xml:space="preserve">  </w:t>
      </w:r>
      <w:r>
        <w:rPr>
          <w:rFonts w:hint="eastAsia" w:ascii="宋体" w:hAnsi="宋体" w:cs="宋体"/>
          <w:color w:val="000000"/>
          <w:sz w:val="24"/>
        </w:rPr>
        <w:t xml:space="preserve">系</w:t>
      </w:r>
      <w:r>
        <w:rPr>
          <w:rFonts w:ascii="宋体" w:hAnsi="宋体" w:cs="宋体"/>
          <w:color w:val="000000"/>
          <w:sz w:val="24"/>
        </w:rPr>
        <w:t xml:space="preserve">  </w:t>
      </w:r>
      <w:r>
        <w:rPr>
          <w:rFonts w:hint="eastAsia" w:ascii="宋体" w:hAnsi="宋体" w:cs="宋体"/>
          <w:color w:val="000000"/>
          <w:sz w:val="24"/>
        </w:rPr>
        <w:t xml:space="preserve">人：（签字）</w:t>
      </w:r>
      <w:r>
        <w:rPr>
          <w:rFonts w:ascii="宋体" w:hAnsi="宋体"/>
          <w:color w:val="000000"/>
          <w:sz w:val="24"/>
        </w:rPr>
      </w:r>
      <w:r/>
    </w:p>
    <w:p>
      <w:pPr>
        <w:pStyle w:val="843"/>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电</w:t>
      </w:r>
      <w:r>
        <w:rPr>
          <w:rFonts w:ascii="宋体" w:hAnsi="宋体" w:cs="宋体"/>
          <w:color w:val="000000"/>
          <w:sz w:val="24"/>
        </w:rPr>
        <w:t xml:space="preserve">        </w:t>
      </w:r>
      <w:r>
        <w:rPr>
          <w:rFonts w:hint="eastAsia" w:ascii="宋体" w:hAnsi="宋体" w:cs="宋体"/>
          <w:color w:val="000000"/>
          <w:sz w:val="24"/>
        </w:rPr>
        <w:t xml:space="preserve">话：</w:t>
      </w:r>
      <w:r>
        <w:rPr>
          <w:rFonts w:ascii="宋体" w:hAnsi="宋体"/>
          <w:color w:val="000000"/>
          <w:sz w:val="24"/>
        </w:rPr>
        <w:tab/>
      </w:r>
      <w:r>
        <w:rPr>
          <w:rFonts w:hint="eastAsia" w:ascii="宋体" w:hAnsi="宋体" w:cs="宋体"/>
          <w:color w:val="000000"/>
          <w:sz w:val="24"/>
        </w:rPr>
        <w:t xml:space="preserve">电</w:t>
      </w:r>
      <w:r>
        <w:rPr>
          <w:rFonts w:ascii="宋体" w:hAnsi="宋体" w:cs="宋体"/>
          <w:color w:val="000000"/>
          <w:sz w:val="24"/>
        </w:rPr>
        <w:t xml:space="preserve">        </w:t>
      </w:r>
      <w:r>
        <w:rPr>
          <w:rFonts w:hint="eastAsia" w:ascii="宋体" w:hAnsi="宋体" w:cs="宋体"/>
          <w:color w:val="000000"/>
          <w:sz w:val="24"/>
        </w:rPr>
        <w:t xml:space="preserve">话：</w:t>
      </w:r>
      <w:r>
        <w:rPr>
          <w:rFonts w:ascii="宋体" w:hAnsi="宋体"/>
          <w:color w:val="000000"/>
          <w:sz w:val="24"/>
        </w:rPr>
      </w:r>
      <w:r/>
    </w:p>
    <w:p>
      <w:pPr>
        <w:pStyle w:val="843"/>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传</w:t>
      </w:r>
      <w:r>
        <w:rPr>
          <w:rFonts w:ascii="宋体" w:hAnsi="宋体" w:cs="宋体"/>
          <w:color w:val="000000"/>
          <w:sz w:val="24"/>
        </w:rPr>
        <w:t xml:space="preserve">        </w:t>
      </w:r>
      <w:r>
        <w:rPr>
          <w:rFonts w:hint="eastAsia" w:ascii="宋体" w:hAnsi="宋体" w:cs="宋体"/>
          <w:color w:val="000000"/>
          <w:sz w:val="24"/>
        </w:rPr>
        <w:t xml:space="preserve">真：</w:t>
      </w:r>
      <w:r>
        <w:rPr>
          <w:rFonts w:ascii="宋体" w:hAnsi="宋体"/>
          <w:color w:val="000000"/>
          <w:sz w:val="24"/>
        </w:rPr>
        <w:tab/>
      </w:r>
      <w:r>
        <w:rPr>
          <w:rFonts w:hint="eastAsia" w:ascii="宋体" w:hAnsi="宋体" w:cs="宋体"/>
          <w:color w:val="000000"/>
          <w:sz w:val="24"/>
        </w:rPr>
        <w:t xml:space="preserve">传</w:t>
      </w:r>
      <w:r>
        <w:rPr>
          <w:rFonts w:ascii="宋体" w:hAnsi="宋体" w:cs="宋体"/>
          <w:color w:val="000000"/>
          <w:sz w:val="24"/>
        </w:rPr>
        <w:t xml:space="preserve">        </w:t>
      </w:r>
      <w:r>
        <w:rPr>
          <w:rFonts w:hint="eastAsia" w:ascii="宋体" w:hAnsi="宋体" w:cs="宋体"/>
          <w:color w:val="000000"/>
          <w:sz w:val="24"/>
        </w:rPr>
        <w:t xml:space="preserve">真：</w:t>
      </w:r>
      <w:r>
        <w:rPr>
          <w:rFonts w:ascii="宋体" w:hAnsi="宋体"/>
          <w:color w:val="000000"/>
          <w:sz w:val="24"/>
        </w:rPr>
      </w:r>
      <w:r/>
    </w:p>
    <w:p>
      <w:pPr>
        <w:pStyle w:val="843"/>
        <w:spacing w:line="360" w:lineRule="auto"/>
        <w:rPr>
          <w:rFonts w:hint="eastAsia" w:ascii="宋体" w:hAnsi="宋体"/>
          <w:color w:val="000000"/>
          <w:sz w:val="24"/>
        </w:rPr>
      </w:pPr>
      <w:r>
        <w:rPr>
          <w:rFonts w:ascii="宋体" w:hAnsi="宋体" w:cs="宋体"/>
          <w:color w:val="000000"/>
          <w:sz w:val="24"/>
        </w:rPr>
        <w:t xml:space="preserve">        </w:t>
      </w:r>
      <w:r>
        <w:rPr>
          <w:rFonts w:hint="eastAsia" w:ascii="宋体" w:hAnsi="宋体" w:cs="宋体"/>
          <w:color w:val="000000"/>
          <w:sz w:val="24"/>
        </w:rPr>
        <w:t xml:space="preserve">年</w:t>
      </w:r>
      <w:r>
        <w:rPr>
          <w:rFonts w:ascii="宋体" w:hAnsi="宋体" w:cs="宋体"/>
          <w:color w:val="000000"/>
          <w:sz w:val="24"/>
        </w:rPr>
        <w:t xml:space="preserve">   </w:t>
      </w:r>
      <w:r>
        <w:rPr>
          <w:rFonts w:hint="eastAsia" w:ascii="宋体" w:hAnsi="宋体" w:cs="宋体"/>
          <w:color w:val="000000"/>
          <w:sz w:val="24"/>
        </w:rPr>
        <w:t xml:space="preserve">月</w:t>
      </w:r>
      <w:r>
        <w:rPr>
          <w:rFonts w:ascii="宋体" w:hAnsi="宋体" w:cs="宋体"/>
          <w:color w:val="000000"/>
          <w:sz w:val="24"/>
        </w:rPr>
        <w:t xml:space="preserve">   </w:t>
      </w: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年</w:t>
      </w:r>
      <w:r>
        <w:rPr>
          <w:rFonts w:ascii="宋体" w:hAnsi="宋体" w:cs="宋体"/>
          <w:color w:val="000000"/>
          <w:sz w:val="24"/>
        </w:rPr>
        <w:t xml:space="preserve">   </w:t>
      </w:r>
      <w:r>
        <w:rPr>
          <w:rFonts w:hint="eastAsia" w:ascii="宋体" w:hAnsi="宋体" w:cs="宋体"/>
          <w:color w:val="000000"/>
          <w:sz w:val="24"/>
        </w:rPr>
        <w:t xml:space="preserve">月</w:t>
      </w:r>
      <w:r>
        <w:rPr>
          <w:rFonts w:ascii="宋体" w:hAnsi="宋体" w:cs="宋体"/>
          <w:color w:val="000000"/>
          <w:sz w:val="24"/>
        </w:rPr>
        <w:t xml:space="preserve">   </w:t>
      </w:r>
      <w:r>
        <w:rPr>
          <w:rFonts w:hint="eastAsia" w:ascii="宋体" w:hAnsi="宋体" w:cs="宋体"/>
          <w:color w:val="000000"/>
          <w:sz w:val="24"/>
        </w:rPr>
        <w:t xml:space="preserve">日</w:t>
      </w:r>
      <w:r>
        <w:rPr>
          <w:rFonts w:hint="eastAsia" w:ascii="宋体" w:hAnsi="宋体"/>
          <w:color w:val="000000"/>
          <w:sz w:val="24"/>
        </w:rPr>
      </w:r>
      <w:r/>
    </w:p>
    <w:p>
      <w:pPr>
        <w:pStyle w:val="843"/>
        <w:spacing w:line="360" w:lineRule="auto"/>
        <w:rPr>
          <w:rFonts w:hint="eastAsia" w:ascii="宋体" w:hAnsi="宋体"/>
          <w:bCs/>
          <w:sz w:val="24"/>
          <w:u w:val="single"/>
        </w:rPr>
      </w:pPr>
      <w:r>
        <w:rPr>
          <w:rFonts w:hint="eastAsia" w:ascii="宋体" w:hAnsi="宋体"/>
          <w:bCs/>
          <w:sz w:val="24"/>
        </w:rPr>
        <w:t xml:space="preserve">见证方：                （盖章）          供方户名：</w:t>
      </w:r>
      <w:r>
        <w:rPr>
          <w:rFonts w:hint="eastAsia" w:ascii="宋体" w:hAnsi="宋体"/>
          <w:bCs/>
          <w:sz w:val="24"/>
          <w:u w:val="single"/>
        </w:rPr>
        <w:t xml:space="preserve">                             </w:t>
      </w:r>
      <w:r>
        <w:rPr>
          <w:rFonts w:hint="eastAsia" w:ascii="宋体" w:hAnsi="宋体"/>
          <w:bCs/>
          <w:sz w:val="24"/>
          <w:u w:val="single"/>
        </w:rPr>
      </w:r>
      <w:r/>
    </w:p>
    <w:p>
      <w:pPr>
        <w:pStyle w:val="843"/>
        <w:spacing w:line="360" w:lineRule="auto"/>
        <w:rPr>
          <w:rFonts w:hint="eastAsia" w:ascii="宋体" w:hAnsi="宋体"/>
          <w:bCs/>
          <w:sz w:val="24"/>
          <w:u w:val="single"/>
        </w:rPr>
      </w:pPr>
      <w:r>
        <w:rPr>
          <w:rFonts w:hint="eastAsia" w:ascii="宋体" w:hAnsi="宋体"/>
          <w:bCs/>
          <w:sz w:val="24"/>
        </w:rPr>
        <w:t xml:space="preserve">                                          供方开户银行：</w:t>
      </w:r>
      <w:r>
        <w:rPr>
          <w:rFonts w:hint="eastAsia" w:ascii="宋体" w:hAnsi="宋体"/>
          <w:bCs/>
          <w:sz w:val="24"/>
          <w:u w:val="single"/>
        </w:rPr>
        <w:t xml:space="preserve">                         </w:t>
      </w:r>
      <w:r>
        <w:rPr>
          <w:rFonts w:hint="eastAsia" w:ascii="宋体" w:hAnsi="宋体"/>
          <w:bCs/>
          <w:sz w:val="24"/>
          <w:u w:val="single"/>
        </w:rPr>
      </w:r>
      <w:r/>
    </w:p>
    <w:p>
      <w:pPr>
        <w:pStyle w:val="843"/>
        <w:spacing w:line="360" w:lineRule="auto"/>
        <w:rPr>
          <w:rFonts w:hint="eastAsia" w:ascii="宋体" w:hAnsi="宋体"/>
          <w:bCs/>
          <w:sz w:val="24"/>
          <w:u w:val="single"/>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供方</w:t>
      </w:r>
      <w:r>
        <w:rPr>
          <w:rFonts w:hint="eastAsia" w:ascii="宋体" w:hAnsi="宋体"/>
          <w:bCs/>
          <w:sz w:val="24"/>
          <w:lang w:eastAsia="zh-CN"/>
        </w:rPr>
        <w:t xml:space="preserve">账号</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u w:val="single"/>
        </w:rPr>
      </w:r>
      <w:r/>
    </w:p>
    <w:p>
      <w:pPr>
        <w:pStyle w:val="843"/>
        <w:ind w:firstLine="480"/>
        <w:spacing w:line="360" w:lineRule="auto"/>
        <w:rPr>
          <w:rFonts w:ascii="宋体" w:hAnsi="宋体"/>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供需双方必须以本格式文本，按照合同条款拟订合同。</w:t>
      </w:r>
      <w:r>
        <w:rPr>
          <w:rFonts w:ascii="宋体" w:hAnsi="宋体"/>
          <w:sz w:val="24"/>
        </w:rPr>
      </w:r>
      <w:r/>
    </w:p>
    <w:p>
      <w:pPr>
        <w:pStyle w:val="843"/>
        <w:ind w:firstLine="480"/>
        <w:spacing w:line="360" w:lineRule="auto"/>
        <w:rPr>
          <w:rFonts w:ascii="宋体" w:hAnsi="宋体"/>
          <w:sz w:val="24"/>
        </w:rPr>
      </w:pPr>
      <w:r>
        <w:rPr>
          <w:rFonts w:ascii="宋体" w:hAnsi="宋体"/>
          <w:sz w:val="24"/>
        </w:rPr>
      </w:r>
      <w:r/>
    </w:p>
    <w:p>
      <w:pPr>
        <w:pStyle w:val="843"/>
        <w:ind w:firstLine="480"/>
        <w:spacing w:line="360" w:lineRule="auto"/>
        <w:rPr>
          <w:rFonts w:ascii="宋体" w:hAnsi="宋体"/>
          <w:sz w:val="24"/>
        </w:rPr>
      </w:pPr>
      <w:r>
        <w:rPr>
          <w:rFonts w:ascii="宋体" w:hAnsi="宋体"/>
          <w:sz w:val="24"/>
        </w:rPr>
      </w:r>
      <w:r/>
    </w:p>
    <w:p>
      <w:pPr>
        <w:pStyle w:val="843"/>
        <w:ind w:firstLine="480"/>
        <w:spacing w:line="360" w:lineRule="auto"/>
        <w:rPr>
          <w:rFonts w:ascii="宋体" w:hAnsi="宋体"/>
          <w:sz w:val="24"/>
        </w:rPr>
      </w:pPr>
      <w:r>
        <w:rPr>
          <w:rFonts w:ascii="宋体" w:hAnsi="宋体"/>
          <w:sz w:val="24"/>
        </w:rPr>
      </w:r>
      <w:r/>
    </w:p>
    <w:p>
      <w:pPr>
        <w:pStyle w:val="843"/>
        <w:ind w:firstLine="480"/>
        <w:spacing w:line="360" w:lineRule="auto"/>
        <w:rPr>
          <w:rFonts w:ascii="宋体" w:hAnsi="宋体"/>
          <w:sz w:val="24"/>
        </w:rPr>
      </w:pPr>
      <w:r>
        <w:rPr>
          <w:rFonts w:ascii="宋体" w:hAnsi="宋体"/>
          <w:sz w:val="24"/>
        </w:rPr>
      </w:r>
      <w:r/>
    </w:p>
    <w:p>
      <w:pPr>
        <w:pStyle w:val="843"/>
        <w:ind w:firstLine="480"/>
        <w:spacing w:line="360" w:lineRule="auto"/>
        <w:rPr>
          <w:rFonts w:ascii="宋体" w:hAnsi="宋体"/>
          <w:sz w:val="24"/>
        </w:rPr>
      </w:pPr>
      <w:r>
        <w:rPr>
          <w:rFonts w:ascii="宋体" w:hAnsi="宋体"/>
          <w:sz w:val="24"/>
        </w:rPr>
      </w:r>
      <w:r/>
    </w:p>
    <w:p>
      <w:pPr>
        <w:pStyle w:val="880"/>
        <w:rPr>
          <w:rFonts w:ascii="Times New Roman" w:eastAsia="宋体"/>
        </w:rPr>
      </w:pPr>
      <w:r>
        <w:rPr>
          <w:rFonts w:ascii="Times New Roman" w:eastAsia="宋体"/>
        </w:rPr>
      </w:r>
      <w:r/>
    </w:p>
    <w:p>
      <w:pPr>
        <w:pStyle w:val="880"/>
        <w:rPr>
          <w:rFonts w:ascii="Times New Roman" w:eastAsia="宋体"/>
        </w:rPr>
      </w:pPr>
      <w:r>
        <w:rPr>
          <w:rFonts w:ascii="Times New Roman" w:eastAsia="宋体"/>
        </w:rPr>
      </w:r>
      <w:r/>
    </w:p>
    <w:p>
      <w:pPr>
        <w:pStyle w:val="880"/>
        <w:rPr>
          <w:rFonts w:ascii="Times New Roman" w:eastAsia="宋体"/>
        </w:rPr>
      </w:pPr>
      <w:r>
        <w:rPr>
          <w:rFonts w:ascii="Times New Roman" w:eastAsia="宋体"/>
        </w:rPr>
      </w:r>
      <w:r/>
    </w:p>
    <w:p>
      <w:pPr>
        <w:pStyle w:val="880"/>
        <w:rPr>
          <w:rFonts w:ascii="Times New Roman" w:eastAsia="宋体"/>
        </w:rPr>
      </w:pPr>
      <w:r>
        <w:rPr>
          <w:rFonts w:ascii="Times New Roman" w:eastAsia="宋体"/>
        </w:rPr>
      </w:r>
      <w:r/>
    </w:p>
    <w:p>
      <w:pPr>
        <w:pStyle w:val="880"/>
        <w:rPr>
          <w:rFonts w:ascii="Times New Roman" w:eastAsia="宋体"/>
        </w:rPr>
      </w:pPr>
      <w:r>
        <w:rPr>
          <w:rFonts w:ascii="Times New Roman" w:eastAsia="宋体"/>
        </w:rPr>
      </w:r>
      <w:r/>
    </w:p>
    <w:p>
      <w:pPr>
        <w:pStyle w:val="880"/>
        <w:rPr>
          <w:rFonts w:ascii="Times New Roman" w:eastAsia="宋体"/>
        </w:rPr>
      </w:pPr>
      <w:r>
        <w:rPr>
          <w:rFonts w:ascii="Times New Roman" w:eastAsia="宋体"/>
        </w:rPr>
      </w:r>
      <w:r/>
    </w:p>
    <w:p>
      <w:pPr>
        <w:pStyle w:val="880"/>
        <w:rPr>
          <w:rFonts w:hint="eastAsia" w:ascii="Times New Roman" w:eastAsia="宋体"/>
        </w:rPr>
      </w:pPr>
      <w:r>
        <w:rPr>
          <w:rFonts w:hint="eastAsia" w:ascii="Times New Roman" w:eastAsia="宋体"/>
        </w:rPr>
      </w:r>
      <w:r/>
    </w:p>
    <w:p>
      <w:pPr>
        <w:pStyle w:val="843"/>
        <w:ind w:firstLine="480"/>
        <w:spacing w:line="360" w:lineRule="auto"/>
        <w:rPr>
          <w:rFonts w:ascii="宋体" w:hAnsi="宋体"/>
          <w:sz w:val="24"/>
        </w:rPr>
      </w:pPr>
      <w:r>
        <w:rPr>
          <w:rFonts w:ascii="宋体" w:hAnsi="宋体"/>
          <w:sz w:val="24"/>
        </w:rPr>
      </w:r>
      <w:r/>
    </w:p>
    <w:p>
      <w:pPr>
        <w:pStyle w:val="843"/>
        <w:spacing w:line="360" w:lineRule="auto"/>
        <w:rPr>
          <w:rFonts w:ascii="宋体" w:hAnsi="宋体"/>
          <w:b/>
          <w:bCs/>
          <w:sz w:val="24"/>
        </w:rPr>
      </w:pPr>
      <w:r>
        <w:rPr>
          <w:rFonts w:ascii="宋体" w:hAnsi="宋体"/>
          <w:b/>
          <w:bCs/>
          <w:sz w:val="24"/>
        </w:rPr>
      </w:r>
      <w:r/>
    </w:p>
    <w:p>
      <w:pPr>
        <w:pStyle w:val="843"/>
        <w:spacing w:line="360" w:lineRule="auto"/>
        <w:rPr>
          <w:rFonts w:ascii="宋体" w:hAnsi="宋体"/>
          <w:b/>
          <w:bCs/>
          <w:sz w:val="24"/>
        </w:rPr>
      </w:pPr>
      <w:r>
        <w:rPr>
          <w:rFonts w:ascii="宋体" w:hAnsi="宋体"/>
          <w:b/>
          <w:bCs/>
          <w:sz w:val="24"/>
        </w:rPr>
      </w:r>
      <w:r/>
    </w:p>
    <w:p>
      <w:pPr>
        <w:pStyle w:val="843"/>
        <w:spacing w:line="360" w:lineRule="auto"/>
        <w:rPr>
          <w:rFonts w:ascii="宋体" w:hAnsi="宋体"/>
          <w:b/>
          <w:bCs/>
          <w:sz w:val="24"/>
        </w:rPr>
      </w:pPr>
      <w:r>
        <w:rPr>
          <w:rFonts w:ascii="宋体" w:hAnsi="宋体"/>
          <w:b/>
          <w:bCs/>
          <w:sz w:val="24"/>
        </w:rPr>
      </w:r>
      <w:r/>
    </w:p>
    <w:p>
      <w:pPr>
        <w:pStyle w:val="843"/>
        <w:spacing w:line="360" w:lineRule="auto"/>
        <w:rPr>
          <w:rFonts w:ascii="宋体" w:hAnsi="宋体"/>
          <w:b/>
          <w:bCs/>
          <w:sz w:val="24"/>
        </w:rPr>
      </w:pPr>
      <w:r>
        <w:rPr>
          <w:rFonts w:ascii="宋体" w:hAnsi="宋体"/>
          <w:b/>
          <w:bCs/>
          <w:sz w:val="24"/>
        </w:rPr>
      </w:r>
      <w:r/>
    </w:p>
    <w:p>
      <w:pPr>
        <w:pStyle w:val="843"/>
        <w:spacing w:line="360" w:lineRule="auto"/>
        <w:rPr>
          <w:rFonts w:ascii="宋体" w:hAnsi="宋体"/>
          <w:b/>
          <w:bCs/>
          <w:sz w:val="24"/>
        </w:rPr>
      </w:pPr>
      <w:r>
        <w:rPr>
          <w:rFonts w:ascii="宋体" w:hAnsi="宋体"/>
          <w:b/>
          <w:bCs/>
          <w:sz w:val="24"/>
        </w:rPr>
      </w:r>
      <w:r/>
    </w:p>
    <w:p>
      <w:pPr>
        <w:pStyle w:val="843"/>
        <w:jc w:val="left"/>
        <w:widowControl/>
        <w:rPr>
          <w:rFonts w:ascii="宋体" w:hAnsi="宋体"/>
          <w:b/>
          <w:sz w:val="24"/>
        </w:rPr>
      </w:pPr>
      <w:r>
        <w:rPr>
          <w:rFonts w:hint="eastAsia" w:ascii="宋体" w:hAnsi="宋体"/>
          <w:b/>
          <w:sz w:val="24"/>
        </w:rPr>
        <w:t xml:space="preserve">附件1：</w:t>
      </w:r>
      <w:r>
        <w:rPr>
          <w:rFonts w:ascii="宋体" w:hAnsi="宋体"/>
          <w:b/>
          <w:sz w:val="24"/>
        </w:rPr>
      </w:r>
      <w:r/>
    </w:p>
    <w:p>
      <w:pPr>
        <w:pStyle w:val="843"/>
        <w:jc w:val="center"/>
        <w:widowControl/>
        <w:rPr>
          <w:rFonts w:ascii="宋体" w:hAnsi="宋体"/>
          <w:b/>
          <w:bCs/>
          <w:sz w:val="30"/>
          <w:szCs w:val="30"/>
        </w:rPr>
      </w:pPr>
      <w:r>
        <w:rPr>
          <w:rFonts w:hint="eastAsia" w:ascii="宋体" w:hAnsi="宋体"/>
          <w:b/>
          <w:bCs/>
          <w:sz w:val="30"/>
          <w:szCs w:val="30"/>
        </w:rPr>
        <w:t xml:space="preserve">蠡园街道河道保洁作业要求</w:t>
      </w:r>
      <w:r>
        <w:rPr>
          <w:rFonts w:ascii="宋体" w:hAnsi="宋体"/>
          <w:b/>
          <w:bCs/>
          <w:sz w:val="30"/>
          <w:szCs w:val="30"/>
        </w:rPr>
      </w:r>
      <w:r/>
    </w:p>
    <w:p>
      <w:pPr>
        <w:pStyle w:val="843"/>
        <w:ind w:firstLine="480"/>
        <w:spacing w:line="470" w:lineRule="exact"/>
        <w:rPr>
          <w:rFonts w:hint="eastAsia" w:ascii="宋体" w:hAnsi="宋体" w:cs="宋体"/>
          <w:sz w:val="24"/>
        </w:rPr>
      </w:pPr>
      <w:r>
        <w:rPr>
          <w:rFonts w:hint="eastAsia" w:ascii="宋体" w:hAnsi="宋体" w:cs="宋体"/>
          <w:sz w:val="24"/>
        </w:rPr>
        <w:t xml:space="preserve">一、目标要求</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通过河道保洁市场化运作实行长效管理，由专业作业单位进行日常性打捞保洁，确保辖区内河道水面洁净，达到河面无杂草、无漂浮废弃物、河中无障碍物，河坡无垃圾、无乱垦种，实现“水清、流畅、岸绿、景美”的总目标。</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二、作业要求：</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1、河道保洁管理要求专人每天巡回保洁。作业人员作业时应当穿着工作服，要求统一服装，必须穿好救生衣，保洁船只做好统一标识。作业单位必须将清理打捞出来的垃圾、漂浮物上岸集中堆放在指定地点，统一处理，打捞起来的垃圾不能乱丢。</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2、发现水体黑臭或受污染要及时上报；主要桥梁、通道视野范围内不能有漂浮物；交界河道处或有拦漂设施处不能有大量漂浮物堆积；不得故意把拦截的漂浮物放入其他保洁单位河道内。</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3、河堤、护坡上干净、无杂物。不得堆放、弃置和处理生活垃圾淤泥和渣土等，出现垃圾应及时清理。</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4、河道保洁垃圾收集后应密闭收集转运、堆放滞留时间不得超过一天，日产日清，不得随意处理。</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5、河道保洁作业应符合有关水上作业安全的标准和规定。</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6、如遇市、区创建考核、重大活动、节假日和突发公共事件等，作业单位应无条件服从区水利局和招标（采购）单位的统一安排和调度，配合做好河道突击性保洁工作。</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三、作业质量</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1、河道内基本无聚集性漂浮物（包括垃圾、片状、带状的水生植物等），无死动物，无粗大垃圾。</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2、可视范围内水面无聚集漂浮物，发现水面漂浮物后予以及时清除。</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3、河道漂浮垃圾的运输应符合下列要求：</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①对于机械化保洁的水域，在岸边设置水域垃圾收集点和上岸点，水域保洁垃圾依靠保洁船只运往指定的上岸点，上岸后进入水域垃圾收集点，经滤水分类后就近进入生活垃圾收运处置系统。</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②对于人工保洁的水域，人工打捞后的水域垃圾分类收集后运往附近的生活垃圾收集点，进入生活垃圾收运处置系统。</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四、管理要求：</w:t>
      </w:r>
      <w:r>
        <w:rPr>
          <w:rFonts w:hint="eastAsia" w:ascii="宋体" w:hAnsi="宋体" w:cs="宋体"/>
          <w:sz w:val="24"/>
        </w:rPr>
      </w:r>
      <w:r/>
    </w:p>
    <w:p>
      <w:pPr>
        <w:pStyle w:val="843"/>
        <w:ind w:firstLine="480"/>
        <w:spacing w:line="470" w:lineRule="exact"/>
        <w:rPr>
          <w:rFonts w:hint="eastAsia" w:ascii="宋体" w:hAnsi="宋体" w:cs="宋体"/>
          <w:sz w:val="24"/>
        </w:rPr>
      </w:pPr>
      <w:r>
        <w:rPr>
          <w:rFonts w:hint="eastAsia" w:ascii="宋体" w:hAnsi="宋体" w:cs="宋体"/>
          <w:sz w:val="24"/>
        </w:rPr>
        <w:t xml:space="preserve">1、作业单位要建立河道管理保洁队伍，制订管理工作制度、作业要求，确定专职管理人员和保洁员，并签订保洁合同，保证责任落实到人，同时确保安全作业；开展日常保洁工作后，记录好保洁内容（突击性整治照片资料等），做好</w:t>
      </w:r>
      <w:r>
        <w:rPr>
          <w:rFonts w:hint="eastAsia" w:ascii="宋体" w:hAnsi="宋体" w:cs="宋体"/>
          <w:sz w:val="24"/>
          <w:lang w:eastAsia="zh-CN"/>
        </w:rPr>
        <w:t xml:space="preserve">相关台账</w:t>
      </w:r>
      <w:r>
        <w:rPr>
          <w:rFonts w:hint="eastAsia" w:ascii="宋体" w:hAnsi="宋体" w:cs="宋体"/>
          <w:sz w:val="24"/>
        </w:rPr>
        <w:t xml:space="preserve">资料；做好河道保洁自检工作。</w:t>
      </w:r>
      <w:r>
        <w:rPr>
          <w:rFonts w:hint="eastAsia" w:ascii="宋体" w:hAnsi="宋体" w:cs="宋体"/>
          <w:sz w:val="24"/>
        </w:rPr>
      </w:r>
      <w:r/>
    </w:p>
    <w:p>
      <w:pPr>
        <w:pStyle w:val="843"/>
        <w:spacing w:line="360" w:lineRule="auto"/>
        <w:rPr>
          <w:rFonts w:hint="eastAsia" w:ascii="宋体" w:hAnsi="宋体" w:cs="宋体"/>
          <w:sz w:val="24"/>
        </w:rPr>
      </w:pPr>
      <w:r>
        <w:rPr>
          <w:rFonts w:hint="eastAsia" w:ascii="宋体" w:hAnsi="宋体" w:cs="宋体"/>
          <w:sz w:val="24"/>
        </w:rPr>
        <w:t xml:space="preserve">2、作业单位要合理安排河道保洁作业时间，做好河道漂浮物打捞作业、蓝藻打捞作业、浮萍水草打捞作业、河道突发事件应急保洁、检查应急保洁、创城期间应急保洁服务等。</w:t>
      </w:r>
      <w:r>
        <w:rPr>
          <w:rFonts w:hint="eastAsia" w:ascii="宋体" w:hAnsi="宋体" w:cs="宋体"/>
          <w:sz w:val="24"/>
        </w:rPr>
      </w:r>
      <w:r/>
    </w:p>
    <w:p>
      <w:pPr>
        <w:pStyle w:val="880"/>
        <w:rPr>
          <w:rFonts w:hint="eastAsia"/>
        </w:rPr>
      </w:pPr>
      <w:r>
        <w:rPr>
          <w:rFonts w:hint="eastAsia" w:cs="宋体"/>
        </w:rPr>
        <w:br w:type="page" w:clear="all"/>
      </w:r>
      <w:r>
        <w:rPr>
          <w:rFonts w:hint="eastAsia" w:ascii="微软雅黑" w:hAnsi="微软雅黑" w:eastAsia="微软雅黑" w:cs="微软雅黑"/>
          <w:b/>
          <w:bCs/>
        </w:rPr>
        <w:t xml:space="preserve">附件</w:t>
      </w:r>
      <w:r>
        <w:rPr>
          <w:rFonts w:hint="eastAsia"/>
          <w:b/>
          <w:bCs/>
        </w:rPr>
        <w:t xml:space="preserve">2</w:t>
      </w:r>
      <w:r>
        <w:rPr>
          <w:rFonts w:hint="eastAsia" w:ascii="微软雅黑" w:hAnsi="微软雅黑" w:eastAsia="微软雅黑" w:cs="微软雅黑"/>
        </w:rPr>
        <w:t xml:space="preserve">：</w:t>
      </w:r>
      <w:r>
        <w:rPr>
          <w:rFonts w:hint="eastAsia"/>
        </w:rPr>
        <w:t xml:space="preserve"> </w:t>
      </w:r>
      <w:r>
        <w:rPr>
          <w:rFonts w:hint="eastAsia"/>
        </w:rPr>
      </w:r>
      <w:r/>
    </w:p>
    <w:p>
      <w:pPr>
        <w:pStyle w:val="843"/>
        <w:jc w:val="center"/>
        <w:spacing w:before="312" w:after="312"/>
        <w:rPr>
          <w:rFonts w:hint="eastAsia" w:ascii="宋体" w:hAnsi="宋体" w:cs="仿宋"/>
          <w:b/>
          <w:bCs/>
          <w:sz w:val="28"/>
          <w:szCs w:val="28"/>
        </w:rPr>
      </w:pPr>
      <w:r>
        <w:rPr>
          <w:rFonts w:hint="eastAsia" w:ascii="宋体" w:hAnsi="宋体" w:cs="仿宋"/>
          <w:b/>
          <w:bCs/>
          <w:sz w:val="28"/>
          <w:szCs w:val="28"/>
        </w:rPr>
        <w:t xml:space="preserve">廉政责任协议书</w:t>
      </w:r>
      <w:r>
        <w:rPr>
          <w:rFonts w:hint="eastAsia" w:ascii="宋体" w:hAnsi="宋体" w:cs="仿宋"/>
          <w:b/>
          <w:bCs/>
          <w:sz w:val="28"/>
          <w:szCs w:val="28"/>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项目名称：</w:t>
      </w:r>
      <w:r>
        <w:rPr>
          <w:rFonts w:hint="eastAsia" w:ascii="宋体" w:hAnsi="宋体" w:cs="仿宋"/>
          <w:sz w:val="24"/>
        </w:rPr>
        <w:t xml:space="preserve"> </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项目地址：</w:t>
      </w:r>
      <w:r>
        <w:rPr>
          <w:rFonts w:hint="eastAsia" w:ascii="宋体" w:hAnsi="宋体" w:cs="仿宋"/>
          <w:sz w:val="24"/>
        </w:rPr>
        <w:t xml:space="preserve"> </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甲方：</w:t>
      </w:r>
      <w:r>
        <w:rPr>
          <w:rFonts w:hint="eastAsia" w:ascii="宋体" w:hAnsi="宋体" w:cs="仿宋"/>
          <w:sz w:val="24"/>
          <w:u w:val="single"/>
        </w:rPr>
        <w:t xml:space="preserve">                                </w:t>
      </w:r>
      <w:r>
        <w:rPr>
          <w:rFonts w:hint="eastAsia" w:ascii="宋体" w:hAnsi="宋体" w:cs="仿宋"/>
          <w:sz w:val="24"/>
        </w:rPr>
        <w:t xml:space="preserve">      </w:t>
      </w:r>
      <w:r>
        <w:rPr>
          <w:rFonts w:hint="eastAsia" w:ascii="宋体" w:hAnsi="宋体" w:cs="仿宋"/>
          <w:sz w:val="24"/>
        </w:rPr>
      </w:r>
      <w:r/>
    </w:p>
    <w:p>
      <w:pPr>
        <w:pStyle w:val="843"/>
        <w:ind w:firstLine="480"/>
        <w:jc w:val="left"/>
        <w:spacing w:line="360" w:lineRule="auto"/>
        <w:rPr>
          <w:rFonts w:hint="eastAsia" w:ascii="宋体" w:hAnsi="宋体" w:cs="仿宋"/>
          <w:sz w:val="24"/>
          <w:u w:val="single"/>
        </w:rPr>
      </w:pPr>
      <w:r>
        <w:rPr>
          <w:rFonts w:hint="eastAsia" w:ascii="宋体" w:hAnsi="宋体" w:cs="仿宋"/>
          <w:sz w:val="24"/>
        </w:rPr>
        <w:t xml:space="preserve">乙方：</w:t>
      </w:r>
      <w:r>
        <w:rPr>
          <w:rFonts w:hint="eastAsia" w:ascii="宋体" w:hAnsi="宋体" w:cs="仿宋"/>
          <w:sz w:val="24"/>
          <w:u w:val="single"/>
        </w:rPr>
        <w:t xml:space="preserve">                                </w:t>
      </w:r>
      <w:r>
        <w:rPr>
          <w:rFonts w:hint="eastAsia" w:ascii="宋体" w:hAnsi="宋体" w:cs="仿宋"/>
          <w:sz w:val="24"/>
          <w:u w:val="single"/>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为加强项目建设中的廉政建设，规范项目建设承发包双方的各项活动，防止发生各种谋取不正当利益的违法违纪行为，保护国家、集体和当事人的合法权益，根据国家、省市有关项目建设的法律法规和廉政建设责任制规定，特订立本廉政责任书。</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第一条  甲乙双方的责任</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（一）应严格遵守国家关于市场准入、项目招标竞标、工程建设、施工安装和市场活动的有关</w:t>
      </w:r>
      <w:r>
        <w:rPr>
          <w:rFonts w:hint="eastAsia" w:ascii="宋体" w:hAnsi="宋体" w:cs="仿宋"/>
          <w:sz w:val="24"/>
          <w:lang w:eastAsia="zh-CN"/>
        </w:rPr>
        <w:t xml:space="preserve">法律法规</w:t>
      </w:r>
      <w:r>
        <w:rPr>
          <w:rFonts w:hint="eastAsia" w:ascii="宋体" w:hAnsi="宋体" w:cs="仿宋"/>
          <w:sz w:val="24"/>
        </w:rPr>
        <w:t xml:space="preserve">，相关政策，以及廉政建设的各项规定。</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（二）严格执行本项目承发包合同文件，自觉按合同办事。</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三）业务活动必须坚持公开、公平、公正、诚信、透明的原则（除法律法规另有规定者外），甲乙双方不得为获取不正当权益，就项目费用、项目验收、服务质量等问题私下达成协议，不得损害国家、集体利益，不得违反相关规章制度。</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（四）发现对方在业务活动中违规、违纪、违法行为的，应及时提醒对方，情节严重的，应向其上级主管部门或纪检监察、司法等有关机关举报。</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第二条  甲方的责任</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甲方的领导和从事该项目的工作人员，在项目实施的事前、事中、事后应遵守以下规定：</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（一）不准向乙方和相关单位索要或接受回扣、礼金、有价证券、珍贵物品和好处费、感谢费等。</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（二）不准在乙方和相关单位报销任何应由甲方或个人支付的费用。</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（三）不准要求、暗示或接受乙方和相关单位为个人装修住房、婚丧嫁娶、配偶子女的工作安排以及出国（境）、旅游等提供方便。</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（四）不准参加有可能影响公正执行公务的乙方和相关单位的宴请和健身、娱乐等活动，不得接受乙方提供的通讯工具、交通工具、高档办公用品等。</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（五）不准向乙方介绍或让其配偶、子女、亲属参与同乙方承包本项目有关的设备材料提供、项目分包、劳务等经济活动。</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第三条  乙方的责任</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乙方应与甲方保持正常的业务交往，按照有关法律法规和程序开展业务工作，严格执行项目实施的有关方针、政策，尤其是有关项目实施的强制性标准和规范，并遵守以下规定：</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（一）不准以任何理由向甲方、相关单位及其工作人员赠送礼金、有价证券、贵重物品和回扣、好处费、感谢费等。</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（二）不准以任何名义为甲方、相关单位或个人报销应由对方或个人支付的费用。</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（三）不准接受或暗示为甲方、相关单位或个人装修住房、婚丧嫁娶、配偶子女的工作安排以及出国（境）、旅游等提供方便。</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（四）不准以任何理由为甲方、相关单位或个人组织有可能影响公正执行公务的宴请、健身、娱乐等活动。</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（五）不准为甲方单位和工作人员购置或提供通讯工具、交通工具、高档办公用品。</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第四条  违约责任</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二）乙方工作人员有违反本责任书第一、三条责任行为的，按照管理权限，监督部门将配合有关部门依据有关法律法规和规定给予党纪、政纪处分或组织处理：涉嫌犯罪的，移交司法机关追究刑事责任；给甲方单位造成经济损失的，应予以赔偿，情节严重的，甲方可以建议项目主管部门取消乙方一至三年内承包本地区项目的资格。</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第五条  本责任书作为本项目合同的附件，与本项目合同具有同等法律效力。经双方签署后立即生效。</w:t>
      </w:r>
      <w:r>
        <w:rPr>
          <w:rFonts w:hint="eastAsia" w:ascii="宋体" w:hAnsi="宋体" w:cs="仿宋"/>
          <w:sz w:val="24"/>
        </w:rPr>
      </w:r>
      <w:r/>
    </w:p>
    <w:p>
      <w:pPr>
        <w:pStyle w:val="843"/>
        <w:ind w:firstLine="480"/>
        <w:jc w:val="left"/>
        <w:spacing w:line="400" w:lineRule="exact"/>
        <w:rPr>
          <w:rFonts w:hint="eastAsia" w:ascii="宋体" w:hAnsi="宋体" w:cs="仿宋"/>
          <w:sz w:val="24"/>
        </w:rPr>
      </w:pPr>
      <w:r>
        <w:rPr>
          <w:rFonts w:hint="eastAsia" w:ascii="宋体" w:hAnsi="宋体" w:cs="仿宋"/>
          <w:sz w:val="24"/>
        </w:rPr>
        <w:t xml:space="preserve">第六条  本责任书的有效期为双方签署之日起至该项目服务期满为止。</w:t>
      </w:r>
      <w:r>
        <w:rPr>
          <w:rFonts w:hint="eastAsia" w:ascii="宋体" w:hAnsi="宋体" w:cs="仿宋"/>
          <w:sz w:val="24"/>
        </w:rPr>
      </w:r>
      <w:r/>
    </w:p>
    <w:p>
      <w:pPr>
        <w:pStyle w:val="843"/>
        <w:ind w:firstLine="480"/>
        <w:spacing w:line="400" w:lineRule="exact"/>
        <w:rPr>
          <w:rFonts w:hint="eastAsia" w:ascii="宋体" w:hAnsi="宋体" w:cs="仿宋"/>
          <w:sz w:val="24"/>
        </w:rPr>
      </w:pPr>
      <w:r>
        <w:rPr>
          <w:rFonts w:hint="eastAsia" w:ascii="宋体" w:hAnsi="宋体" w:cs="宋体"/>
          <w:sz w:val="24"/>
        </w:rPr>
        <w:t xml:space="preserve">本协议一式贰份，甲、乙双方各执壹份。</w:t>
      </w:r>
      <w:r>
        <w:rPr>
          <w:rFonts w:hint="eastAsia" w:ascii="宋体" w:hAnsi="宋体" w:cs="仿宋"/>
          <w:sz w:val="24"/>
        </w:rPr>
      </w:r>
      <w:r/>
    </w:p>
    <w:p>
      <w:pPr>
        <w:pStyle w:val="843"/>
        <w:spacing w:line="400" w:lineRule="exact"/>
        <w:rPr>
          <w:rFonts w:hint="eastAsia" w:ascii="宋体" w:hAnsi="宋体" w:cs="仿宋"/>
          <w:sz w:val="24"/>
        </w:rPr>
      </w:pPr>
      <w:r>
        <w:rPr>
          <w:rFonts w:hint="eastAsia" w:ascii="宋体" w:hAnsi="宋体" w:cs="仿宋"/>
          <w:sz w:val="24"/>
        </w:rPr>
        <w:t xml:space="preserve">甲方（盖章）：                            乙方（盖章）： </w:t>
      </w:r>
      <w:r>
        <w:rPr>
          <w:rFonts w:hint="eastAsia" w:ascii="宋体" w:hAnsi="宋体" w:cs="仿宋"/>
          <w:sz w:val="24"/>
        </w:rPr>
      </w:r>
      <w:r/>
    </w:p>
    <w:p>
      <w:pPr>
        <w:pStyle w:val="843"/>
        <w:spacing w:line="400" w:lineRule="exact"/>
        <w:rPr>
          <w:rFonts w:hint="eastAsia" w:ascii="宋体" w:hAnsi="宋体" w:cs="仿宋"/>
          <w:sz w:val="24"/>
        </w:rPr>
      </w:pPr>
      <w:r>
        <w:rPr>
          <w:rFonts w:hint="eastAsia" w:ascii="宋体" w:hAnsi="宋体" w:cs="仿宋"/>
          <w:sz w:val="24"/>
        </w:rPr>
        <w:t xml:space="preserve">              </w:t>
      </w:r>
      <w:r>
        <w:rPr>
          <w:rFonts w:hint="eastAsia" w:ascii="宋体" w:hAnsi="宋体" w:cs="仿宋"/>
          <w:sz w:val="24"/>
        </w:rPr>
      </w:r>
      <w:r/>
    </w:p>
    <w:p>
      <w:pPr>
        <w:pStyle w:val="843"/>
        <w:spacing w:line="400" w:lineRule="exact"/>
        <w:rPr>
          <w:rFonts w:hint="eastAsia" w:ascii="宋体" w:hAnsi="宋体" w:cs="仿宋"/>
          <w:sz w:val="28"/>
          <w:szCs w:val="20"/>
        </w:rPr>
      </w:pPr>
      <w:r>
        <w:rPr>
          <w:rFonts w:hint="eastAsia" w:ascii="宋体" w:hAnsi="宋体" w:cs="仿宋"/>
          <w:sz w:val="28"/>
          <w:szCs w:val="20"/>
        </w:rPr>
      </w:r>
      <w:r/>
    </w:p>
    <w:p>
      <w:pPr>
        <w:pStyle w:val="843"/>
        <w:spacing w:line="400" w:lineRule="exact"/>
        <w:tabs>
          <w:tab w:val="left" w:pos="2500" w:leader="none"/>
        </w:tabs>
        <w:rPr>
          <w:rFonts w:hint="eastAsia" w:ascii="宋体" w:hAnsi="宋体" w:cs="仿宋"/>
          <w:sz w:val="24"/>
        </w:rPr>
      </w:pPr>
      <w:r>
        <w:rPr>
          <w:rFonts w:hint="eastAsia" w:ascii="宋体" w:hAnsi="宋体" w:cs="仿宋"/>
          <w:color w:val="000000"/>
          <w:sz w:val="24"/>
        </w:rPr>
        <w:t xml:space="preserve">法定代表人或其授权委托人                 法定代表人或其授权委托人</w:t>
      </w:r>
      <w:r>
        <w:rPr>
          <w:rFonts w:hint="eastAsia" w:ascii="宋体" w:hAnsi="宋体" w:cs="仿宋"/>
          <w:sz w:val="24"/>
        </w:rPr>
      </w:r>
      <w:r/>
    </w:p>
    <w:p>
      <w:pPr>
        <w:pStyle w:val="843"/>
        <w:spacing w:line="400" w:lineRule="exact"/>
        <w:tabs>
          <w:tab w:val="left" w:pos="2500" w:leader="none"/>
        </w:tabs>
        <w:rPr>
          <w:rFonts w:hint="eastAsia" w:ascii="宋体" w:hAnsi="宋体" w:cs="仿宋"/>
          <w:sz w:val="24"/>
        </w:rPr>
      </w:pPr>
      <w:r>
        <w:rPr>
          <w:rFonts w:hint="eastAsia" w:ascii="宋体" w:hAnsi="宋体" w:cs="仿宋"/>
          <w:sz w:val="24"/>
        </w:rPr>
        <w:t xml:space="preserve">（签字或盖章）：                         （签字或盖章）：</w:t>
      </w:r>
      <w:r>
        <w:rPr>
          <w:rFonts w:hint="eastAsia" w:ascii="宋体" w:hAnsi="宋体" w:cs="仿宋"/>
          <w:sz w:val="24"/>
        </w:rPr>
      </w:r>
      <w:r/>
    </w:p>
    <w:p>
      <w:pPr>
        <w:pStyle w:val="843"/>
        <w:spacing w:line="400" w:lineRule="exact"/>
        <w:rPr>
          <w:rFonts w:hint="eastAsia" w:ascii="宋体" w:hAnsi="宋体" w:cs="仿宋"/>
          <w:b/>
          <w:bCs/>
          <w:sz w:val="24"/>
        </w:rPr>
      </w:pPr>
      <w:r>
        <w:rPr>
          <w:rFonts w:hint="eastAsia" w:ascii="宋体" w:hAnsi="宋体" w:cs="仿宋"/>
          <w:sz w:val="24"/>
        </w:rPr>
        <w:br w:type="page" w:clear="all"/>
      </w:r>
      <w:r>
        <w:rPr>
          <w:rFonts w:hint="eastAsia" w:ascii="宋体" w:hAnsi="宋体" w:cs="仿宋"/>
          <w:b/>
          <w:bCs/>
          <w:sz w:val="24"/>
        </w:rPr>
        <w:t xml:space="preserve">附件3：</w:t>
      </w:r>
      <w:r>
        <w:rPr>
          <w:rFonts w:hint="eastAsia" w:ascii="宋体" w:hAnsi="宋体" w:cs="仿宋"/>
          <w:b/>
          <w:bCs/>
          <w:sz w:val="24"/>
        </w:rPr>
      </w:r>
      <w:r/>
    </w:p>
    <w:p>
      <w:pPr>
        <w:pStyle w:val="843"/>
        <w:jc w:val="center"/>
        <w:spacing w:before="312" w:after="312"/>
        <w:rPr>
          <w:rFonts w:hint="eastAsia" w:ascii="宋体" w:hAnsi="宋体" w:cs="仿宋"/>
          <w:b/>
          <w:bCs/>
          <w:sz w:val="28"/>
          <w:szCs w:val="28"/>
        </w:rPr>
      </w:pPr>
      <w:r>
        <w:rPr>
          <w:rFonts w:hint="eastAsia" w:ascii="宋体" w:hAnsi="宋体" w:cs="仿宋"/>
          <w:b/>
          <w:bCs/>
          <w:sz w:val="28"/>
          <w:szCs w:val="28"/>
        </w:rPr>
        <w:t xml:space="preserve">安全管理协议书</w:t>
      </w:r>
      <w:r>
        <w:rPr>
          <w:rFonts w:hint="eastAsia" w:ascii="宋体" w:hAnsi="宋体" w:cs="仿宋"/>
          <w:b/>
          <w:bCs/>
          <w:sz w:val="28"/>
          <w:szCs w:val="28"/>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甲方：</w:t>
      </w:r>
      <w:r>
        <w:rPr>
          <w:rFonts w:hint="eastAsia" w:ascii="宋体" w:hAnsi="宋体" w:cs="仿宋"/>
          <w:sz w:val="24"/>
          <w:u w:val="single"/>
        </w:rPr>
        <w:t xml:space="preserve">                                 </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乙方：</w:t>
      </w:r>
      <w:r>
        <w:rPr>
          <w:rFonts w:hint="eastAsia" w:ascii="宋体" w:hAnsi="宋体" w:cs="仿宋"/>
          <w:sz w:val="24"/>
          <w:u w:val="single"/>
        </w:rPr>
        <w:t xml:space="preserve">                                 </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甲方委托乙方进行相关服务工作，双方根据《中华人民共和国安全生产法》的规定，一致同意签订本安全管理协议，作为本项目合同的附件，并与本项目合同具有同等的法律效力。 </w:t>
      </w:r>
      <w:r>
        <w:rPr>
          <w:rFonts w:hint="eastAsia" w:ascii="宋体" w:hAnsi="宋体" w:cs="仿宋"/>
          <w:sz w:val="24"/>
        </w:rPr>
      </w:r>
      <w:r/>
    </w:p>
    <w:p>
      <w:pPr>
        <w:pStyle w:val="843"/>
        <w:ind w:firstLine="480"/>
        <w:jc w:val="left"/>
        <w:spacing w:line="360" w:lineRule="auto"/>
        <w:rPr>
          <w:rFonts w:hint="eastAsia" w:ascii="宋体" w:hAnsi="宋体" w:cs="仿宋"/>
          <w:b/>
          <w:bCs/>
          <w:sz w:val="24"/>
        </w:rPr>
      </w:pPr>
      <w:r>
        <w:rPr>
          <w:rFonts w:hint="eastAsia" w:ascii="宋体" w:hAnsi="宋体" w:cs="仿宋"/>
          <w:b/>
          <w:bCs/>
          <w:sz w:val="24"/>
        </w:rPr>
        <w:t xml:space="preserve">第一条 </w:t>
      </w:r>
      <w:r>
        <w:rPr>
          <w:rFonts w:hint="eastAsia" w:ascii="宋体" w:hAnsi="宋体" w:cs="仿宋"/>
          <w:b/>
          <w:bCs/>
          <w:sz w:val="24"/>
        </w:rPr>
        <w:t xml:space="preserve">安全生产目标</w:t>
      </w:r>
      <w:r>
        <w:rPr>
          <w:rFonts w:hint="eastAsia" w:ascii="宋体" w:hAnsi="宋体" w:cs="仿宋"/>
          <w:b/>
          <w:bCs/>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1.1 遵守安全生产的规定，实现安全服务管理目标：无重伤、无死亡等安全事故。 </w:t>
      </w:r>
      <w:r>
        <w:rPr>
          <w:rFonts w:hint="eastAsia" w:ascii="宋体" w:hAnsi="宋体" w:cs="仿宋"/>
          <w:sz w:val="24"/>
        </w:rPr>
      </w:r>
      <w:r/>
    </w:p>
    <w:p>
      <w:pPr>
        <w:pStyle w:val="843"/>
        <w:ind w:firstLine="480"/>
        <w:jc w:val="left"/>
        <w:spacing w:line="360" w:lineRule="auto"/>
        <w:rPr>
          <w:rFonts w:hint="eastAsia" w:ascii="宋体" w:hAnsi="宋体" w:cs="仿宋"/>
          <w:b/>
          <w:bCs/>
          <w:sz w:val="24"/>
        </w:rPr>
      </w:pPr>
      <w:r>
        <w:rPr>
          <w:rFonts w:hint="eastAsia" w:ascii="宋体" w:hAnsi="宋体" w:cs="仿宋"/>
          <w:b/>
          <w:bCs/>
          <w:sz w:val="24"/>
        </w:rPr>
        <w:t xml:space="preserve">第二条 甲方的权利和义务</w:t>
      </w:r>
      <w:r>
        <w:rPr>
          <w:rFonts w:hint="eastAsia" w:ascii="宋体" w:hAnsi="宋体" w:cs="仿宋"/>
          <w:b/>
          <w:bCs/>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2.1 甲方的权利</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2.1.1 甲方有权对乙方执行安全服务措施不到位之处，要求乙方进行立即整改。</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2.1.2 在确认双方无遗留劳动安全纠纷后，与乙方进行财务结算。</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2.2 甲方的义务</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2.2.1 协助乙方做好作业前的安全教育和考核工作。 </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2.2.2 介绍作业环境，为乙方提供必要的安全作业条件。</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2.2.3 </w:t>
      </w:r>
      <w:r>
        <w:rPr>
          <w:rFonts w:hint="eastAsia" w:ascii="宋体" w:hAnsi="宋体" w:cs="仿宋"/>
          <w:sz w:val="24"/>
        </w:rPr>
        <w:t xml:space="preserve">乙方人员在作业期间，造成伤亡、火灾等事故（包括由乙方责任造成甲方人员、他方人员、行人伤亡等），甲方有协助紧急抢救伤员的义务。</w:t>
      </w:r>
      <w:r>
        <w:rPr>
          <w:rFonts w:hint="eastAsia" w:ascii="宋体" w:hAnsi="宋体" w:cs="仿宋"/>
          <w:sz w:val="24"/>
        </w:rPr>
      </w:r>
      <w:r/>
    </w:p>
    <w:p>
      <w:pPr>
        <w:pStyle w:val="843"/>
        <w:ind w:firstLine="480"/>
        <w:jc w:val="left"/>
        <w:spacing w:line="360" w:lineRule="auto"/>
        <w:rPr>
          <w:rFonts w:hint="eastAsia" w:ascii="宋体" w:hAnsi="宋体" w:cs="仿宋"/>
          <w:b/>
          <w:bCs/>
          <w:sz w:val="24"/>
        </w:rPr>
      </w:pPr>
      <w:r>
        <w:rPr>
          <w:rFonts w:hint="eastAsia" w:ascii="宋体" w:hAnsi="宋体" w:cs="仿宋"/>
          <w:b/>
          <w:bCs/>
          <w:sz w:val="24"/>
        </w:rPr>
        <w:t xml:space="preserve">第三条 乙方的义务 </w:t>
      </w:r>
      <w:r>
        <w:rPr>
          <w:rFonts w:hint="eastAsia" w:ascii="宋体" w:hAnsi="宋体" w:cs="仿宋"/>
          <w:b/>
          <w:bCs/>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3.1 乙方必须认真对本单位员工进行安全生产制度及安全技术知识教育，增强法制观念，</w:t>
      </w:r>
      <w:r>
        <w:rPr>
          <w:rFonts w:hint="eastAsia" w:ascii="宋体" w:hAnsi="宋体" w:cs="仿宋"/>
          <w:sz w:val="24"/>
          <w:lang w:eastAsia="zh-CN"/>
        </w:rPr>
        <w:t xml:space="preserve">增强</w:t>
      </w:r>
      <w:r>
        <w:rPr>
          <w:rFonts w:hint="eastAsia" w:ascii="宋体" w:hAnsi="宋体" w:cs="仿宋"/>
          <w:sz w:val="24"/>
        </w:rPr>
        <w:t xml:space="preserve">员工的安全生产意识和自我保护能力，督促员工自觉遵守作业现场安全规定。</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3.2 乙方现场作业人员应配备符合安全要求的防护用品。</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3.3 乙方作业现场应按照有关管理条例合理配备急救器材，同时设置应急救援医疗包。</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3.4 乙方在现场工作期间必须严格执行和遵守甲方的安全服务的各类规定，接受甲方的督促、检查和指导。对于查出的安全隐患，乙方必须限期整改。</w:t>
      </w:r>
      <w:r>
        <w:rPr>
          <w:rFonts w:hint="eastAsia" w:ascii="宋体" w:hAnsi="宋体" w:cs="仿宋"/>
          <w:sz w:val="24"/>
        </w:rPr>
      </w:r>
      <w:r/>
    </w:p>
    <w:p>
      <w:pPr>
        <w:pStyle w:val="843"/>
        <w:ind w:firstLine="480"/>
        <w:jc w:val="left"/>
        <w:spacing w:line="360" w:lineRule="auto"/>
        <w:rPr>
          <w:rFonts w:hint="eastAsia" w:ascii="宋体" w:hAnsi="宋体" w:cs="仿宋"/>
          <w:sz w:val="24"/>
        </w:rPr>
      </w:pPr>
      <w:r>
        <w:rPr>
          <w:rFonts w:hint="eastAsia" w:ascii="宋体" w:hAnsi="宋体" w:cs="仿宋"/>
          <w:sz w:val="24"/>
        </w:rPr>
        <w:t xml:space="preserve">3.5 乙方在本项目实施工作过程中发生的伤亡事故，除依法由第三人承担的责任外，均由乙方承担全部责任。 </w:t>
      </w:r>
      <w:r>
        <w:rPr>
          <w:rFonts w:hint="eastAsia" w:ascii="宋体" w:hAnsi="宋体" w:cs="仿宋"/>
          <w:sz w:val="24"/>
        </w:rPr>
      </w:r>
      <w:r/>
    </w:p>
    <w:p>
      <w:pPr>
        <w:pStyle w:val="843"/>
        <w:ind w:firstLine="480"/>
        <w:jc w:val="left"/>
        <w:spacing w:line="360" w:lineRule="auto"/>
        <w:rPr>
          <w:rFonts w:hint="eastAsia" w:ascii="宋体" w:hAnsi="宋体" w:cs="仿宋"/>
          <w:b/>
          <w:bCs/>
          <w:sz w:val="24"/>
        </w:rPr>
      </w:pPr>
      <w:r>
        <w:rPr>
          <w:rFonts w:hint="eastAsia" w:ascii="宋体" w:hAnsi="宋体" w:cs="仿宋"/>
          <w:b/>
          <w:bCs/>
          <w:sz w:val="24"/>
        </w:rPr>
        <w:t xml:space="preserve">第四条 其他</w:t>
      </w:r>
      <w:r>
        <w:rPr>
          <w:rFonts w:hint="eastAsia" w:ascii="宋体" w:hAnsi="宋体" w:cs="仿宋"/>
          <w:b/>
          <w:bCs/>
          <w:sz w:val="24"/>
        </w:rPr>
      </w:r>
      <w:r/>
    </w:p>
    <w:p>
      <w:pPr>
        <w:pStyle w:val="843"/>
        <w:ind w:firstLine="480"/>
        <w:jc w:val="left"/>
        <w:spacing w:line="360" w:lineRule="auto"/>
        <w:tabs>
          <w:tab w:val="left" w:pos="720" w:leader="none"/>
        </w:tabs>
        <w:rPr>
          <w:rFonts w:hint="eastAsia" w:ascii="宋体" w:hAnsi="宋体" w:cs="仿宋"/>
          <w:sz w:val="24"/>
        </w:rPr>
      </w:pPr>
      <w:r>
        <w:rPr>
          <w:rFonts w:hint="eastAsia" w:ascii="宋体" w:hAnsi="宋体" w:cs="仿宋"/>
          <w:sz w:val="24"/>
        </w:rPr>
        <w:t xml:space="preserve">4.1 乙方发生安全事故的，由乙方负责事故上报，经济赔偿及善后处理。事故的损失和善后处理费用，应按责任，协商解决。</w:t>
      </w:r>
      <w:r>
        <w:rPr>
          <w:rFonts w:hint="eastAsia" w:ascii="宋体" w:hAnsi="宋体" w:cs="仿宋"/>
          <w:sz w:val="24"/>
        </w:rPr>
      </w:r>
      <w:r/>
    </w:p>
    <w:p>
      <w:pPr>
        <w:pStyle w:val="843"/>
        <w:ind w:firstLine="480"/>
        <w:jc w:val="left"/>
        <w:spacing w:line="360" w:lineRule="auto"/>
        <w:tabs>
          <w:tab w:val="left" w:pos="720" w:leader="none"/>
        </w:tabs>
        <w:rPr>
          <w:rFonts w:hint="eastAsia" w:ascii="宋体" w:hAnsi="宋体" w:cs="仿宋"/>
          <w:sz w:val="24"/>
        </w:rPr>
      </w:pPr>
      <w:r>
        <w:rPr>
          <w:rFonts w:hint="eastAsia" w:ascii="宋体" w:hAnsi="宋体" w:cs="仿宋"/>
          <w:sz w:val="24"/>
        </w:rPr>
        <w:t xml:space="preserve">4.2 本责任书作为项目合同的附件，与本项目合同具有同等法律效力。经双方签署后立即生效。</w:t>
      </w:r>
      <w:r>
        <w:rPr>
          <w:rFonts w:hint="eastAsia" w:ascii="宋体" w:hAnsi="宋体" w:cs="仿宋"/>
          <w:sz w:val="24"/>
        </w:rPr>
      </w:r>
      <w:r/>
    </w:p>
    <w:p>
      <w:pPr>
        <w:pStyle w:val="843"/>
        <w:ind w:firstLine="480"/>
        <w:spacing w:line="360" w:lineRule="auto"/>
        <w:rPr>
          <w:rFonts w:ascii="宋体" w:hAnsi="宋体" w:cs="仿宋"/>
          <w:sz w:val="24"/>
        </w:rPr>
      </w:pPr>
      <w:r>
        <w:rPr>
          <w:rFonts w:hint="eastAsia" w:ascii="宋体" w:hAnsi="宋体" w:cs="宋体"/>
          <w:sz w:val="24"/>
        </w:rPr>
        <w:t xml:space="preserve">本协议一式贰份，甲、乙双方各执壹份</w:t>
      </w:r>
      <w:r>
        <w:rPr>
          <w:rFonts w:ascii="宋体" w:hAnsi="宋体" w:cs="仿宋"/>
          <w:sz w:val="24"/>
        </w:rPr>
      </w:r>
      <w:r/>
    </w:p>
    <w:p>
      <w:pPr>
        <w:pStyle w:val="843"/>
        <w:spacing w:line="360" w:lineRule="auto"/>
        <w:rPr>
          <w:rFonts w:hint="eastAsia" w:ascii="宋体" w:hAnsi="宋体" w:cs="仿宋"/>
          <w:sz w:val="24"/>
        </w:rPr>
      </w:pPr>
      <w:r>
        <w:rPr>
          <w:rFonts w:hint="eastAsia" w:ascii="宋体" w:hAnsi="宋体" w:cs="仿宋"/>
          <w:sz w:val="24"/>
        </w:rPr>
      </w:r>
      <w:r/>
    </w:p>
    <w:p>
      <w:pPr>
        <w:pStyle w:val="843"/>
        <w:spacing w:line="360" w:lineRule="auto"/>
        <w:rPr>
          <w:rFonts w:hint="eastAsia" w:ascii="宋体" w:hAnsi="宋体" w:cs="仿宋"/>
          <w:sz w:val="24"/>
        </w:rPr>
      </w:pPr>
      <w:r>
        <w:rPr>
          <w:rFonts w:hint="eastAsia" w:ascii="宋体" w:hAnsi="宋体" w:cs="仿宋"/>
          <w:sz w:val="24"/>
        </w:rPr>
        <w:t xml:space="preserve">甲方（盖章）：                          乙方（盖章）： </w:t>
      </w:r>
      <w:r>
        <w:rPr>
          <w:rFonts w:hint="eastAsia" w:ascii="宋体" w:hAnsi="宋体" w:cs="仿宋"/>
          <w:sz w:val="24"/>
        </w:rPr>
      </w:r>
      <w:r/>
    </w:p>
    <w:p>
      <w:pPr>
        <w:pStyle w:val="843"/>
        <w:spacing w:line="360" w:lineRule="auto"/>
        <w:rPr>
          <w:rFonts w:hint="eastAsia" w:ascii="宋体" w:hAnsi="宋体" w:cs="仿宋"/>
          <w:sz w:val="24"/>
        </w:rPr>
      </w:pPr>
      <w:r>
        <w:rPr>
          <w:rFonts w:hint="eastAsia" w:ascii="宋体" w:hAnsi="宋体" w:cs="仿宋"/>
          <w:sz w:val="24"/>
        </w:rPr>
        <w:t xml:space="preserve">              </w:t>
      </w:r>
      <w:r>
        <w:rPr>
          <w:rFonts w:hint="eastAsia" w:ascii="宋体" w:hAnsi="宋体" w:cs="仿宋"/>
          <w:sz w:val="24"/>
        </w:rPr>
      </w:r>
      <w:r/>
    </w:p>
    <w:p>
      <w:pPr>
        <w:pStyle w:val="843"/>
        <w:rPr>
          <w:rFonts w:hint="eastAsia" w:ascii="宋体" w:hAnsi="宋体" w:cs="仿宋"/>
          <w:sz w:val="28"/>
          <w:szCs w:val="20"/>
        </w:rPr>
      </w:pPr>
      <w:r>
        <w:rPr>
          <w:rFonts w:hint="eastAsia" w:ascii="宋体" w:hAnsi="宋体" w:cs="仿宋"/>
          <w:sz w:val="28"/>
          <w:szCs w:val="20"/>
        </w:rPr>
      </w:r>
      <w:r/>
    </w:p>
    <w:p>
      <w:pPr>
        <w:pStyle w:val="843"/>
        <w:spacing w:line="360" w:lineRule="auto"/>
        <w:tabs>
          <w:tab w:val="left" w:pos="2500" w:leader="none"/>
        </w:tabs>
        <w:rPr>
          <w:rFonts w:hint="eastAsia" w:ascii="宋体" w:hAnsi="宋体" w:cs="仿宋"/>
          <w:sz w:val="24"/>
        </w:rPr>
      </w:pPr>
      <w:r>
        <w:rPr>
          <w:rFonts w:hint="eastAsia" w:ascii="宋体" w:hAnsi="宋体" w:cs="仿宋"/>
          <w:color w:val="000000"/>
          <w:sz w:val="24"/>
        </w:rPr>
        <w:t xml:space="preserve">法定代表人或其授权委托人</w:t>
      </w:r>
      <w:r>
        <w:rPr>
          <w:rFonts w:hint="eastAsia" w:ascii="宋体" w:hAnsi="宋体" w:cs="仿宋"/>
          <w:sz w:val="24"/>
        </w:rPr>
        <w:t xml:space="preserve">                 </w:t>
      </w:r>
      <w:r>
        <w:rPr>
          <w:rFonts w:hint="eastAsia" w:ascii="宋体" w:hAnsi="宋体" w:cs="仿宋"/>
          <w:color w:val="000000"/>
          <w:sz w:val="24"/>
        </w:rPr>
        <w:t xml:space="preserve">法定代表人或其授权委托人</w:t>
      </w:r>
      <w:r>
        <w:rPr>
          <w:rFonts w:hint="eastAsia" w:ascii="宋体" w:hAnsi="宋体" w:cs="仿宋"/>
          <w:sz w:val="24"/>
        </w:rPr>
      </w:r>
      <w:r/>
    </w:p>
    <w:p>
      <w:pPr>
        <w:pStyle w:val="843"/>
        <w:spacing w:line="360" w:lineRule="auto"/>
        <w:tabs>
          <w:tab w:val="left" w:pos="2500" w:leader="none"/>
        </w:tabs>
        <w:rPr>
          <w:rFonts w:hint="eastAsia" w:ascii="宋体" w:hAnsi="宋体" w:cs="仿宋"/>
          <w:sz w:val="24"/>
        </w:rPr>
      </w:pPr>
      <w:r>
        <w:rPr>
          <w:rFonts w:hint="eastAsia" w:ascii="宋体" w:hAnsi="宋体" w:cs="仿宋"/>
          <w:sz w:val="24"/>
        </w:rPr>
        <w:t xml:space="preserve">（签字或盖章）：                         （签字或盖章）：</w:t>
      </w:r>
      <w:r>
        <w:rPr>
          <w:rFonts w:hint="eastAsia" w:ascii="宋体" w:hAnsi="宋体" w:cs="仿宋"/>
          <w:sz w:val="24"/>
        </w:rPr>
      </w:r>
      <w:r/>
    </w:p>
    <w:p>
      <w:pPr>
        <w:pStyle w:val="843"/>
        <w:jc w:val="left"/>
        <w:spacing w:line="440" w:lineRule="exact"/>
        <w:widowControl/>
        <w:rPr>
          <w:rFonts w:ascii="宋体" w:hAnsi="宋体"/>
          <w:sz w:val="24"/>
        </w:rPr>
      </w:pPr>
      <w:r>
        <w:rPr>
          <w:rFonts w:hint="eastAsia" w:ascii="宋体" w:hAnsi="宋体"/>
          <w:sz w:val="24"/>
        </w:rPr>
        <w:br w:type="page" w:clear="all"/>
      </w:r>
      <w:r>
        <w:rPr>
          <w:rFonts w:ascii="宋体" w:hAnsi="宋体"/>
          <w:sz w:val="24"/>
        </w:rPr>
        <w:t xml:space="preserve"> </w:t>
      </w:r>
      <w:r>
        <w:rPr>
          <w:rFonts w:ascii="宋体" w:hAnsi="宋体"/>
          <w:sz w:val="24"/>
        </w:rPr>
      </w:r>
      <w:r/>
    </w:p>
    <w:p>
      <w:pPr>
        <w:pStyle w:val="843"/>
        <w:jc w:val="center"/>
        <w:rPr>
          <w:rFonts w:ascii="宋体" w:hAnsi="宋体"/>
          <w:sz w:val="24"/>
        </w:rPr>
      </w:pPr>
      <w:r>
        <w:rPr>
          <w:rFonts w:ascii="宋体" w:hAnsi="宋体"/>
          <w:sz w:val="24"/>
        </w:rPr>
      </w:r>
      <w:r/>
    </w:p>
    <w:p>
      <w:pPr>
        <w:pStyle w:val="843"/>
        <w:jc w:val="center"/>
        <w:rPr>
          <w:rFonts w:ascii="黑体" w:eastAsia="黑体"/>
          <w:b/>
          <w:sz w:val="44"/>
          <w:szCs w:val="44"/>
        </w:rPr>
      </w:pPr>
      <w:r>
        <w:rPr>
          <w:rFonts w:hint="eastAsia" w:ascii="黑体" w:eastAsia="黑体"/>
          <w:b/>
          <w:sz w:val="44"/>
          <w:szCs w:val="44"/>
        </w:rPr>
        <w:t xml:space="preserve">第五部分.附件（投标文件格式）</w:t>
      </w:r>
      <w:r>
        <w:rPr>
          <w:rFonts w:ascii="黑体" w:eastAsia="黑体"/>
          <w:b/>
          <w:sz w:val="44"/>
          <w:szCs w:val="44"/>
        </w:rPr>
      </w:r>
      <w:r/>
    </w:p>
    <w:p>
      <w:pPr>
        <w:pStyle w:val="843"/>
        <w:jc w:val="left"/>
        <w:spacing w:line="360" w:lineRule="auto"/>
        <w:rPr>
          <w:rFonts w:ascii="宋体" w:hAnsi="宋体"/>
          <w:b/>
          <w:sz w:val="32"/>
          <w:szCs w:val="20"/>
        </w:rPr>
      </w:pPr>
      <w:r>
        <w:rPr>
          <w:rFonts w:ascii="宋体" w:hAnsi="宋体"/>
          <w:b/>
          <w:sz w:val="32"/>
          <w:szCs w:val="20"/>
        </w:rPr>
      </w:r>
      <w:r/>
    </w:p>
    <w:p>
      <w:pPr>
        <w:pStyle w:val="843"/>
        <w:jc w:val="center"/>
        <w:spacing w:line="360" w:lineRule="auto"/>
        <w:rPr>
          <w:rFonts w:ascii="宋体" w:hAnsi="宋体"/>
          <w:b/>
          <w:sz w:val="48"/>
          <w:szCs w:val="20"/>
          <w:u w:val="single"/>
        </w:rPr>
      </w:pPr>
      <w:r>
        <w:rPr>
          <w:rFonts w:ascii="宋体" w:hAnsi="宋体"/>
          <w:b/>
          <w:sz w:val="48"/>
          <w:szCs w:val="20"/>
          <w:u w:val="single"/>
        </w:rPr>
      </w:r>
      <w:r/>
    </w:p>
    <w:p>
      <w:pPr>
        <w:pStyle w:val="843"/>
        <w:jc w:val="center"/>
        <w:spacing w:line="360" w:lineRule="auto"/>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 xml:space="preserve">公开招标</w:t>
      </w:r>
      <w:r>
        <w:rPr>
          <w:rFonts w:ascii="宋体" w:hAnsi="宋体"/>
          <w:b/>
          <w:color w:val="ff0000"/>
          <w:sz w:val="48"/>
          <w:szCs w:val="20"/>
        </w:rPr>
      </w:r>
      <w:r/>
    </w:p>
    <w:p>
      <w:pPr>
        <w:pStyle w:val="843"/>
        <w:jc w:val="center"/>
        <w:spacing w:line="360" w:lineRule="auto"/>
        <w:rPr>
          <w:rFonts w:ascii="宋体" w:hAnsi="宋体"/>
          <w:b/>
          <w:sz w:val="72"/>
          <w:szCs w:val="20"/>
        </w:rPr>
      </w:pPr>
      <w:r>
        <w:rPr>
          <w:rFonts w:ascii="宋体" w:hAnsi="宋体"/>
          <w:b/>
          <w:sz w:val="72"/>
          <w:szCs w:val="20"/>
        </w:rPr>
      </w:r>
      <w:r/>
    </w:p>
    <w:p>
      <w:pPr>
        <w:pStyle w:val="843"/>
        <w:jc w:val="center"/>
        <w:spacing w:line="360" w:lineRule="auto"/>
        <w:rPr>
          <w:rFonts w:ascii="宋体" w:hAnsi="宋体"/>
          <w:b/>
          <w:sz w:val="72"/>
          <w:szCs w:val="20"/>
        </w:rPr>
      </w:pPr>
      <w:r>
        <w:rPr>
          <w:rFonts w:ascii="宋体" w:hAnsi="宋体"/>
          <w:b/>
          <w:sz w:val="72"/>
          <w:szCs w:val="20"/>
        </w:rPr>
      </w:r>
      <w:r/>
    </w:p>
    <w:p>
      <w:pPr>
        <w:pStyle w:val="843"/>
        <w:jc w:val="center"/>
        <w:spacing w:line="360" w:lineRule="auto"/>
        <w:rPr>
          <w:rFonts w:ascii="宋体" w:hAnsi="宋体"/>
          <w:b/>
          <w:sz w:val="72"/>
          <w:szCs w:val="20"/>
        </w:rPr>
      </w:pPr>
      <w:r>
        <w:rPr>
          <w:rFonts w:hint="eastAsia" w:ascii="宋体" w:hAnsi="宋体"/>
          <w:b/>
          <w:sz w:val="72"/>
          <w:szCs w:val="20"/>
        </w:rPr>
        <w:t xml:space="preserve">投标文件</w:t>
      </w:r>
      <w:r>
        <w:rPr>
          <w:rFonts w:ascii="宋体" w:hAnsi="宋体"/>
          <w:b/>
          <w:sz w:val="72"/>
          <w:szCs w:val="20"/>
        </w:rPr>
      </w:r>
      <w:r/>
    </w:p>
    <w:p>
      <w:pPr>
        <w:pStyle w:val="843"/>
        <w:jc w:val="center"/>
        <w:spacing w:line="360" w:lineRule="auto"/>
        <w:rPr>
          <w:rFonts w:ascii="宋体" w:hAnsi="宋体"/>
          <w:b/>
          <w:sz w:val="48"/>
          <w:szCs w:val="20"/>
        </w:rPr>
      </w:pPr>
      <w:r>
        <w:rPr>
          <w:rFonts w:ascii="宋体" w:hAnsi="宋体"/>
          <w:b/>
          <w:sz w:val="48"/>
          <w:szCs w:val="20"/>
        </w:rPr>
      </w:r>
      <w:r/>
    </w:p>
    <w:p>
      <w:pPr>
        <w:pStyle w:val="843"/>
        <w:jc w:val="center"/>
        <w:spacing w:line="360" w:lineRule="auto"/>
        <w:rPr>
          <w:rFonts w:ascii="宋体" w:hAnsi="宋体"/>
          <w:b/>
          <w:sz w:val="48"/>
          <w:szCs w:val="20"/>
        </w:rPr>
      </w:pPr>
      <w:r>
        <w:rPr>
          <w:rFonts w:ascii="宋体" w:hAnsi="宋体"/>
          <w:b/>
          <w:sz w:val="48"/>
          <w:szCs w:val="20"/>
        </w:rPr>
      </w:r>
      <w:r/>
    </w:p>
    <w:p>
      <w:pPr>
        <w:pStyle w:val="843"/>
        <w:jc w:val="center"/>
        <w:spacing w:line="360" w:lineRule="auto"/>
        <w:rPr>
          <w:rFonts w:ascii="宋体" w:hAnsi="宋体"/>
          <w:b/>
          <w:sz w:val="48"/>
          <w:szCs w:val="20"/>
        </w:rPr>
      </w:pPr>
      <w:r>
        <w:rPr>
          <w:rFonts w:ascii="宋体" w:hAnsi="宋体"/>
          <w:b/>
          <w:sz w:val="48"/>
          <w:szCs w:val="20"/>
        </w:rPr>
      </w:r>
      <w:r/>
    </w:p>
    <w:p>
      <w:pPr>
        <w:pStyle w:val="843"/>
        <w:spacing w:line="360" w:lineRule="auto"/>
        <w:rPr>
          <w:rFonts w:ascii="宋体" w:hAnsi="宋体"/>
          <w:b/>
          <w:sz w:val="48"/>
          <w:szCs w:val="20"/>
        </w:rPr>
      </w:pPr>
      <w:r>
        <w:rPr>
          <w:rFonts w:ascii="宋体" w:hAnsi="宋体"/>
          <w:b/>
          <w:sz w:val="48"/>
          <w:szCs w:val="20"/>
        </w:rPr>
      </w:r>
      <w:r/>
    </w:p>
    <w:p>
      <w:pPr>
        <w:pStyle w:val="843"/>
        <w:spacing w:line="360" w:lineRule="auto"/>
        <w:rPr>
          <w:rFonts w:ascii="宋体" w:hAnsi="宋体"/>
          <w:b/>
          <w:sz w:val="30"/>
          <w:szCs w:val="30"/>
          <w:u w:val="single"/>
        </w:rPr>
      </w:pPr>
      <w:r>
        <w:rPr>
          <w:rFonts w:hint="eastAsia" w:ascii="宋体" w:hAnsi="宋体"/>
          <w:b/>
          <w:sz w:val="30"/>
          <w:szCs w:val="30"/>
        </w:rPr>
        <w:t xml:space="preserve">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rPr>
          <w:rFonts w:ascii="宋体" w:hAnsi="宋体"/>
          <w:b/>
          <w:sz w:val="30"/>
          <w:szCs w:val="30"/>
          <w:u w:val="single"/>
        </w:rPr>
      </w:r>
      <w:r/>
    </w:p>
    <w:p>
      <w:pPr>
        <w:pStyle w:val="843"/>
        <w:spacing w:line="360" w:lineRule="auto"/>
        <w:rPr>
          <w:rFonts w:ascii="宋体" w:hAnsi="宋体"/>
          <w:b/>
          <w:sz w:val="30"/>
          <w:szCs w:val="30"/>
          <w:u w:val="single"/>
        </w:rPr>
      </w:pPr>
      <w:r>
        <w:rPr>
          <w:rFonts w:hint="eastAsia" w:ascii="宋体" w:hAnsi="宋体"/>
          <w:b/>
          <w:sz w:val="30"/>
          <w:szCs w:val="30"/>
        </w:rPr>
        <w:t xml:space="preserve">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rPr>
          <w:rFonts w:ascii="宋体" w:hAnsi="宋体"/>
          <w:b/>
          <w:sz w:val="30"/>
          <w:szCs w:val="30"/>
          <w:u w:val="single"/>
        </w:rPr>
      </w:r>
      <w:r/>
    </w:p>
    <w:p>
      <w:pPr>
        <w:pStyle w:val="843"/>
        <w:spacing w:line="360" w:lineRule="auto"/>
        <w:rPr>
          <w:rFonts w:ascii="宋体" w:hAnsi="宋体"/>
          <w:b/>
          <w:sz w:val="30"/>
          <w:szCs w:val="20"/>
        </w:rPr>
      </w:pPr>
      <w:r>
        <w:rPr>
          <w:rFonts w:ascii="宋体" w:hAnsi="宋体"/>
          <w:b/>
          <w:sz w:val="30"/>
          <w:szCs w:val="20"/>
        </w:rPr>
      </w:r>
      <w:r/>
    </w:p>
    <w:p>
      <w:pPr>
        <w:pStyle w:val="843"/>
        <w:spacing w:line="360" w:lineRule="auto"/>
        <w:rPr>
          <w:rFonts w:hint="eastAsia" w:ascii="宋体" w:hAnsi="宋体"/>
          <w:b/>
          <w:sz w:val="30"/>
          <w:u w:val="single"/>
        </w:rPr>
      </w:pPr>
      <w:r>
        <w:rPr>
          <w:rFonts w:hint="eastAsia" w:ascii="宋体" w:hAnsi="宋体"/>
          <w:b/>
          <w:sz w:val="30"/>
        </w:rPr>
        <w:t xml:space="preserve">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r>
        <w:rPr>
          <w:rFonts w:hint="eastAsia" w:ascii="宋体" w:hAnsi="宋体"/>
          <w:b/>
          <w:sz w:val="30"/>
          <w:u w:val="single"/>
        </w:rPr>
      </w:r>
      <w:r/>
    </w:p>
    <w:p>
      <w:pPr>
        <w:pStyle w:val="843"/>
        <w:spacing w:line="360" w:lineRule="auto"/>
        <w:rPr>
          <w:rFonts w:hint="eastAsia" w:ascii="宋体" w:hAnsi="宋体"/>
          <w:b/>
          <w:sz w:val="30"/>
        </w:rPr>
      </w:pPr>
      <w:r>
        <w:rPr>
          <w:rFonts w:hint="eastAsia" w:ascii="宋体" w:hAnsi="宋体"/>
          <w:b/>
          <w:sz w:val="30"/>
        </w:rPr>
        <w:t xml:space="preserve">法定代表人或</w:t>
      </w:r>
      <w:r>
        <w:rPr>
          <w:rFonts w:hint="eastAsia" w:ascii="宋体" w:hAnsi="宋体"/>
          <w:b/>
          <w:sz w:val="30"/>
        </w:rPr>
      </w:r>
      <w:r/>
    </w:p>
    <w:p>
      <w:pPr>
        <w:pStyle w:val="843"/>
        <w:spacing w:line="360" w:lineRule="auto"/>
        <w:rPr>
          <w:rFonts w:hint="eastAsia" w:ascii="宋体" w:hAnsi="宋体"/>
          <w:b/>
          <w:sz w:val="30"/>
          <w:u w:val="single"/>
        </w:rPr>
      </w:pPr>
      <w:r>
        <w:rPr>
          <w:rFonts w:hint="eastAsia" w:ascii="宋体" w:hAnsi="宋体"/>
          <w:b/>
          <w:sz w:val="30"/>
        </w:rPr>
        <w:t xml:space="preserve">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r>
        <w:rPr>
          <w:rFonts w:hint="eastAsia" w:ascii="宋体" w:hAnsi="宋体"/>
          <w:b/>
          <w:sz w:val="30"/>
          <w:u w:val="single"/>
        </w:rPr>
      </w:r>
      <w:r/>
    </w:p>
    <w:p>
      <w:pPr>
        <w:pStyle w:val="843"/>
        <w:spacing w:line="360" w:lineRule="auto"/>
        <w:rPr>
          <w:rFonts w:hint="eastAsia" w:ascii="宋体" w:hAnsi="宋体"/>
          <w:b/>
          <w:sz w:val="30"/>
        </w:rPr>
      </w:pPr>
      <w:r>
        <w:rPr>
          <w:rFonts w:hint="eastAsia" w:ascii="宋体" w:hAnsi="宋体"/>
          <w:b/>
          <w:sz w:val="30"/>
        </w:rPr>
      </w:r>
      <w:r/>
    </w:p>
    <w:p>
      <w:pPr>
        <w:pStyle w:val="843"/>
        <w:spacing w:line="360" w:lineRule="auto"/>
        <w:rPr>
          <w:rFonts w:hint="eastAsia" w:ascii="宋体" w:hAnsi="宋体"/>
          <w:b/>
          <w:sz w:val="30"/>
        </w:rPr>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rPr>
          <w:rFonts w:hint="eastAsia" w:ascii="宋体" w:hAnsi="宋体"/>
          <w:b/>
          <w:sz w:val="30"/>
        </w:rPr>
      </w:r>
      <w:r/>
    </w:p>
    <w:p>
      <w:pPr>
        <w:pStyle w:val="843"/>
        <w:jc w:val="center"/>
        <w:spacing w:line="360" w:lineRule="auto"/>
        <w:rPr>
          <w:rFonts w:ascii="黑体" w:eastAsia="黑体"/>
          <w:b/>
          <w:sz w:val="30"/>
          <w:szCs w:val="30"/>
        </w:rPr>
        <w:outlineLvl w:val="0"/>
      </w:pPr>
      <w:r>
        <w:rPr>
          <w:rFonts w:ascii="黑体" w:eastAsia="黑体"/>
          <w:b/>
          <w:sz w:val="30"/>
          <w:szCs w:val="30"/>
        </w:rPr>
      </w:r>
      <w:r/>
    </w:p>
    <w:p>
      <w:pPr>
        <w:pStyle w:val="843"/>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（一）投标函（格式）</w:t>
      </w:r>
      <w:r>
        <w:rPr>
          <w:rFonts w:ascii="黑体" w:eastAsia="黑体"/>
          <w:b/>
          <w:sz w:val="30"/>
          <w:szCs w:val="30"/>
        </w:rPr>
      </w:r>
      <w:r/>
    </w:p>
    <w:p>
      <w:pPr>
        <w:pStyle w:val="843"/>
        <w:spacing w:line="450" w:lineRule="exact"/>
        <w:rPr>
          <w:rFonts w:ascii="宋体" w:hAnsi="宋体"/>
          <w:bCs/>
          <w:sz w:val="24"/>
        </w:rPr>
      </w:pPr>
      <w:r>
        <w:rPr>
          <w:rFonts w:hint="eastAsia" w:ascii="宋体" w:hAnsi="宋体"/>
          <w:bCs/>
          <w:sz w:val="24"/>
        </w:rPr>
        <w:t xml:space="preserve">致无锡轴网建设项目咨询服务有限公司：</w:t>
      </w:r>
      <w:r>
        <w:rPr>
          <w:rFonts w:ascii="宋体" w:hAnsi="宋体"/>
          <w:bCs/>
          <w:sz w:val="24"/>
        </w:rPr>
      </w:r>
      <w:r/>
    </w:p>
    <w:p>
      <w:pPr>
        <w:pStyle w:val="843"/>
        <w:ind w:firstLine="480"/>
        <w:spacing w:line="450" w:lineRule="exact"/>
        <w:rPr>
          <w:rFonts w:ascii="宋体" w:hAnsi="宋体"/>
          <w:bCs/>
          <w:sz w:val="24"/>
        </w:rPr>
      </w:pPr>
      <w:r>
        <w:rPr>
          <w:rFonts w:hint="eastAsia" w:ascii="宋体" w:hAnsi="宋体"/>
          <w:bCs/>
          <w:sz w:val="24"/>
        </w:rPr>
        <w:t xml:space="preserve">我们收到你们</w:t>
      </w:r>
      <w:r>
        <w:rPr>
          <w:rFonts w:hint="eastAsia" w:ascii="宋体" w:hAnsi="宋体"/>
          <w:bCs/>
          <w:sz w:val="24"/>
          <w:u w:val="single"/>
        </w:rPr>
        <w:t xml:space="preserve">   ****项目     </w:t>
      </w:r>
      <w:r>
        <w:rPr>
          <w:rFonts w:hint="eastAsia" w:ascii="宋体" w:hAnsi="宋体"/>
          <w:bCs/>
          <w:sz w:val="24"/>
        </w:rPr>
        <w:t xml:space="preserve">招标文件，经仔细阅读和研究，我们决定参加此次</w:t>
      </w:r>
      <w:r>
        <w:rPr>
          <w:rFonts w:hint="eastAsia" w:ascii="宋体" w:hAnsi="宋体"/>
          <w:bCs/>
          <w:sz w:val="24"/>
          <w:u w:val="single"/>
        </w:rPr>
        <w:t xml:space="preserve">   （采购项目名称）   </w:t>
      </w:r>
      <w:r>
        <w:rPr>
          <w:rFonts w:hint="eastAsia" w:ascii="宋体" w:hAnsi="宋体"/>
          <w:bCs/>
          <w:sz w:val="24"/>
        </w:rPr>
        <w:t xml:space="preserve">项目的投标。</w:t>
      </w:r>
      <w:r>
        <w:rPr>
          <w:rFonts w:ascii="宋体" w:hAnsi="宋体"/>
          <w:bCs/>
          <w:sz w:val="24"/>
        </w:rPr>
      </w:r>
      <w:r/>
    </w:p>
    <w:p>
      <w:pPr>
        <w:pStyle w:val="843"/>
        <w:ind w:firstLine="480"/>
        <w:spacing w:line="450" w:lineRule="exact"/>
        <w:tabs>
          <w:tab w:val="left" w:pos="420" w:leader="none"/>
          <w:tab w:val="left" w:pos="525" w:leader="none"/>
          <w:tab w:val="left" w:pos="945" w:leader="none"/>
        </w:tabs>
        <w:rPr>
          <w:rFonts w:ascii="宋体" w:hAnsi="宋体"/>
          <w:bCs/>
          <w:sz w:val="24"/>
        </w:rPr>
      </w:pPr>
      <w:r>
        <w:rPr>
          <w:rFonts w:hint="eastAsia" w:ascii="宋体" w:hAnsi="宋体"/>
          <w:bCs/>
          <w:sz w:val="24"/>
        </w:rPr>
        <w:t xml:space="preserve">一、我们愿意按照招标文件的一切要求（包括付款方式），提供本项目的报价，总报价见开标一览表。</w:t>
      </w:r>
      <w:r>
        <w:rPr>
          <w:rFonts w:ascii="宋体" w:hAnsi="宋体"/>
          <w:bCs/>
          <w:sz w:val="24"/>
        </w:rPr>
      </w:r>
      <w:r/>
    </w:p>
    <w:p>
      <w:pPr>
        <w:pStyle w:val="843"/>
        <w:ind w:left="210" w:firstLine="480"/>
        <w:spacing w:before="4" w:line="450" w:lineRule="exact"/>
        <w:widowControl/>
        <w:rPr>
          <w:rFonts w:ascii="宋体" w:hAnsi="宋体"/>
          <w:sz w:val="24"/>
        </w:rPr>
      </w:pPr>
      <w:r>
        <w:rPr>
          <w:rFonts w:hint="eastAsia" w:ascii="宋体" w:hAnsi="宋体"/>
          <w:sz w:val="24"/>
        </w:rPr>
        <w:t xml:space="preserve">二、我方愿意提供无锡轴网建设项目咨询服务有限公司在招标文件中要求的文件、资料：</w:t>
      </w:r>
      <w:r>
        <w:rPr>
          <w:rFonts w:ascii="宋体" w:hAnsi="宋体"/>
          <w:sz w:val="24"/>
        </w:rPr>
      </w:r>
      <w:r/>
    </w:p>
    <w:p>
      <w:pPr>
        <w:pStyle w:val="843"/>
        <w:ind w:firstLine="480"/>
        <w:spacing w:line="360" w:lineRule="auto"/>
        <w:rPr>
          <w:rFonts w:ascii="宋体" w:hAnsi="宋体"/>
          <w:b/>
          <w:sz w:val="24"/>
        </w:rPr>
      </w:pPr>
      <w:r>
        <w:rPr>
          <w:rFonts w:hint="eastAsia" w:ascii="宋体" w:hAnsi="宋体"/>
          <w:b/>
          <w:sz w:val="24"/>
        </w:rPr>
        <w:t xml:space="preserve">投标文件由证明文件、投标函、报价部分、技术文件部分四部分组成。</w:t>
      </w:r>
      <w:r>
        <w:rPr>
          <w:rFonts w:ascii="宋体" w:hAnsi="宋体"/>
          <w:b/>
          <w:sz w:val="24"/>
        </w:rPr>
      </w:r>
      <w:r/>
    </w:p>
    <w:p>
      <w:pPr>
        <w:pStyle w:val="843"/>
        <w:ind w:firstLine="480"/>
        <w:spacing w:line="470" w:lineRule="exact"/>
        <w:tabs>
          <w:tab w:val="left" w:pos="525" w:leader="none"/>
        </w:tabs>
        <w:rPr>
          <w:rFonts w:hint="eastAsia" w:ascii="宋体" w:hAnsi="宋体" w:cs="宋体"/>
          <w:b/>
          <w:bCs/>
          <w:sz w:val="24"/>
        </w:rPr>
      </w:pPr>
      <w:r>
        <w:rPr>
          <w:rFonts w:hint="eastAsia" w:ascii="宋体" w:hAnsi="宋体" w:cs="宋体"/>
          <w:b/>
          <w:bCs/>
          <w:sz w:val="24"/>
        </w:rPr>
        <w:t xml:space="preserve">1.</w:t>
      </w:r>
      <w:r>
        <w:rPr>
          <w:rFonts w:hint="eastAsia" w:ascii="宋体" w:hAnsi="宋体" w:cs="宋体"/>
          <w:b/>
          <w:sz w:val="24"/>
        </w:rPr>
        <w:t xml:space="preserve"> 资格、资信</w:t>
      </w:r>
      <w:r>
        <w:rPr>
          <w:rFonts w:hint="eastAsia" w:ascii="宋体" w:hAnsi="宋体" w:cs="宋体"/>
          <w:b/>
          <w:bCs/>
          <w:sz w:val="24"/>
        </w:rPr>
        <w:t xml:space="preserve">证明文件（相关证明材料扫描加盖投标人电子签章后上传）：</w:t>
      </w:r>
      <w:r>
        <w:rPr>
          <w:rFonts w:hint="eastAsia" w:ascii="宋体" w:hAnsi="宋体" w:cs="宋体"/>
          <w:b/>
          <w:bCs/>
          <w:sz w:val="24"/>
        </w:rPr>
      </w:r>
      <w:r/>
    </w:p>
    <w:p>
      <w:pPr>
        <w:pStyle w:val="843"/>
        <w:ind w:firstLine="480"/>
        <w:spacing w:line="470" w:lineRule="exact"/>
        <w:tabs>
          <w:tab w:val="left" w:pos="426" w:leader="none"/>
        </w:tabs>
        <w:rPr>
          <w:rFonts w:hint="eastAsia" w:ascii="宋体" w:hAnsi="宋体" w:cs="宋体"/>
          <w:sz w:val="24"/>
        </w:rPr>
      </w:pPr>
      <w:r>
        <w:rPr>
          <w:rFonts w:hint="eastAsia" w:ascii="宋体" w:hAnsi="宋体" w:cs="宋体"/>
          <w:sz w:val="24"/>
        </w:rPr>
        <w:t xml:space="preserve">（1）关于资格的声明函（格式见附件）；</w:t>
      </w:r>
      <w:r>
        <w:rPr>
          <w:rFonts w:hint="eastAsia" w:ascii="宋体" w:hAnsi="宋体" w:cs="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（2）具有独立承担民事责任能力的投标供应商营业执照或相关部门登记的证明文件原件扫描件</w:t>
      </w:r>
      <w:r>
        <w:rPr>
          <w:rFonts w:hint="eastAsia" w:ascii="宋体" w:hAnsi="宋体"/>
          <w:b/>
          <w:bCs/>
          <w:sz w:val="24"/>
        </w:rPr>
        <w:t xml:space="preserve">（提供原件扫描件）</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（3）投标供应商法定代表人授权委托书（法定代表人亲自参与投标的除外，格式见附件）；</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（4）</w:t>
      </w:r>
      <w:r>
        <w:rPr>
          <w:rFonts w:hint="eastAsia" w:ascii="宋体" w:hAnsi="宋体"/>
          <w:bCs/>
          <w:color w:val="000000"/>
          <w:sz w:val="24"/>
        </w:rPr>
        <w:t xml:space="preserve">投标供应商法定代表人身份证及法定代表人授权代表身份证</w:t>
      </w:r>
      <w:r>
        <w:rPr>
          <w:rFonts w:hint="eastAsia" w:ascii="宋体" w:hAnsi="宋体"/>
          <w:b/>
          <w:bCs/>
          <w:sz w:val="24"/>
        </w:rPr>
        <w:t xml:space="preserve">（提供正、反面原件扫描件）</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（5）</w:t>
      </w:r>
      <w:r>
        <w:rPr>
          <w:rFonts w:hint="eastAsia" w:ascii="宋体" w:hAnsi="宋体"/>
          <w:sz w:val="24"/>
          <w:lang w:eastAsia="zh-CN"/>
        </w:rPr>
        <w:t xml:space="preserve">授权委托人提供近三个月(2024年06月/07月/08月）中任意一个月份的社保机构缴费证明（提供带有社保部门红章的或含有县(区）级及以上社保部门电子签章或带二维码验证的扫描件，如投标供应商成立时间迟于要求的开始月份，则时间要求为投标供应商成立时间至截止时间，授权委托人为法人则无需提供）</w:t>
      </w:r>
      <w:r>
        <w:rPr>
          <w:rFonts w:hint="eastAsia" w:ascii="宋体" w:hAnsi="宋体"/>
          <w:b/>
          <w:bCs/>
          <w:sz w:val="24"/>
        </w:rPr>
        <w:t xml:space="preserve">(区</w:t>
      </w:r>
      <w:r>
        <w:rPr>
          <w:rFonts w:hint="eastAsia" w:ascii="宋体" w:hAnsi="宋体"/>
          <w:b/>
          <w:bCs/>
          <w:sz w:val="24"/>
          <w:lang w:eastAsia="zh-CN"/>
        </w:rPr>
        <w:t xml:space="preserve">）</w:t>
      </w:r>
      <w:r>
        <w:rPr>
          <w:rFonts w:hint="eastAsia" w:ascii="宋体" w:hAnsi="宋体"/>
          <w:b/>
          <w:bCs/>
          <w:sz w:val="24"/>
        </w:rPr>
        <w:t xml:space="preserve">级及以上社保部门电子签章或带二维码验证的扫描件，如投标供应商成立时间迟于要求的开始月份，则时间要求为投标供应商成立时间至截止时间，授权委托人为法人则无需提供</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（6）</w:t>
      </w:r>
      <w:r>
        <w:rPr>
          <w:rFonts w:hint="eastAsia" w:ascii="宋体" w:hAnsi="宋体"/>
          <w:bCs/>
          <w:color w:val="000000"/>
          <w:sz w:val="24"/>
        </w:rPr>
        <w:t xml:space="preserve">投标供应商近三个月</w:t>
      </w:r>
      <w:r>
        <w:rPr>
          <w:rFonts w:hint="eastAsia" w:ascii="宋体" w:hAnsi="宋体"/>
          <w:bCs/>
          <w:color w:val="0000ff"/>
          <w:sz w:val="24"/>
        </w:rPr>
        <w:t xml:space="preserve">(</w:t>
      </w:r>
      <w:r>
        <w:rPr>
          <w:rFonts w:hint="eastAsia" w:ascii="宋体" w:hAnsi="宋体"/>
          <w:bCs/>
          <w:color w:val="0000ff"/>
          <w:sz w:val="24"/>
          <w:lang w:eastAsia="zh-CN"/>
        </w:rPr>
        <w:t xml:space="preserve">2024年06月/07月/08月）</w:t>
      </w:r>
      <w:r>
        <w:rPr>
          <w:rFonts w:hint="eastAsia" w:ascii="宋体" w:hAnsi="宋体"/>
          <w:bCs/>
          <w:color w:val="000000"/>
          <w:sz w:val="24"/>
        </w:rPr>
        <w:t xml:space="preserve">中任意一个月份的财务状况报告（资产负债表和利润表）或由会计师事务所出具的</w:t>
      </w:r>
      <w:r>
        <w:rPr>
          <w:rFonts w:hint="eastAsia" w:ascii="宋体" w:hAnsi="宋体"/>
          <w:bCs/>
          <w:color w:val="000000"/>
          <w:sz w:val="24"/>
          <w:lang w:eastAsia="zh-CN"/>
        </w:rPr>
        <w:t xml:space="preserve">2023年度</w:t>
      </w:r>
      <w:r>
        <w:rPr>
          <w:rFonts w:hint="eastAsia" w:ascii="宋体" w:hAnsi="宋体"/>
          <w:bCs/>
          <w:color w:val="000000"/>
          <w:sz w:val="24"/>
        </w:rPr>
        <w:t xml:space="preserve">的审计报告</w:t>
      </w:r>
      <w:r>
        <w:rPr>
          <w:rFonts w:hint="eastAsia" w:ascii="宋体" w:hAnsi="宋体"/>
          <w:b/>
          <w:bCs/>
          <w:color w:val="000000"/>
          <w:sz w:val="24"/>
        </w:rPr>
        <w:t xml:space="preserve">（</w:t>
      </w:r>
      <w:r>
        <w:rPr>
          <w:rFonts w:hint="eastAsia" w:ascii="宋体" w:hAnsi="宋体"/>
          <w:b/>
          <w:bCs/>
          <w:sz w:val="24"/>
        </w:rPr>
        <w:t xml:space="preserve">提供</w:t>
      </w:r>
      <w:r>
        <w:rPr>
          <w:rFonts w:hint="eastAsia" w:ascii="宋体" w:hAnsi="宋体"/>
          <w:b/>
          <w:bCs/>
          <w:color w:val="000000"/>
          <w:sz w:val="24"/>
        </w:rPr>
        <w:t xml:space="preserve">原件扫描件）</w:t>
      </w:r>
      <w:r>
        <w:rPr>
          <w:rFonts w:hint="eastAsia" w:ascii="宋体" w:hAnsi="宋体"/>
          <w:bCs/>
          <w:color w:val="000000"/>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（7）</w:t>
      </w:r>
      <w:r>
        <w:rPr>
          <w:rFonts w:hint="eastAsia" w:ascii="宋体" w:hAnsi="宋体"/>
          <w:bCs/>
          <w:color w:val="000000"/>
          <w:sz w:val="24"/>
        </w:rPr>
        <w:t xml:space="preserve">投标</w:t>
      </w:r>
      <w:r>
        <w:rPr>
          <w:rFonts w:hint="eastAsia" w:ascii="宋体" w:hAnsi="宋体"/>
          <w:sz w:val="24"/>
        </w:rPr>
        <w:t xml:space="preserve">供应商</w:t>
      </w:r>
      <w:r>
        <w:rPr>
          <w:rFonts w:hint="eastAsia" w:ascii="宋体" w:hAnsi="宋体"/>
          <w:bCs/>
          <w:color w:val="000000"/>
          <w:sz w:val="24"/>
        </w:rPr>
        <w:t xml:space="preserve">近三个月</w:t>
      </w:r>
      <w:r>
        <w:rPr>
          <w:rFonts w:hint="eastAsia" w:ascii="宋体" w:hAnsi="宋体"/>
          <w:bCs/>
          <w:color w:val="0000ff"/>
          <w:sz w:val="24"/>
        </w:rPr>
        <w:t xml:space="preserve">(</w:t>
      </w:r>
      <w:r>
        <w:rPr>
          <w:rFonts w:hint="eastAsia" w:ascii="宋体" w:hAnsi="宋体"/>
          <w:bCs/>
          <w:color w:val="0000ff"/>
          <w:sz w:val="24"/>
          <w:lang w:eastAsia="zh-CN"/>
        </w:rPr>
        <w:t xml:space="preserve">2024年06月/07月/08月）</w:t>
      </w:r>
      <w:r>
        <w:rPr>
          <w:rFonts w:hint="eastAsia" w:ascii="宋体" w:hAnsi="宋体"/>
          <w:bCs/>
          <w:color w:val="000000"/>
          <w:sz w:val="24"/>
        </w:rPr>
        <w:t xml:space="preserve">中任意一个月份</w:t>
      </w:r>
      <w:r>
        <w:rPr>
          <w:rFonts w:hint="eastAsia" w:ascii="宋体" w:hAnsi="宋体"/>
          <w:sz w:val="24"/>
        </w:rPr>
        <w:t xml:space="preserve">的依法缴纳税收的相关材料扫描件（提供相关主管部门证明或银行代扣证明）</w:t>
      </w:r>
      <w:r>
        <w:rPr>
          <w:rFonts w:hint="eastAsia" w:ascii="宋体" w:hAnsi="宋体"/>
          <w:b/>
          <w:bCs/>
          <w:sz w:val="24"/>
        </w:rPr>
        <w:t xml:space="preserve">（提供原件扫描件）</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（8）</w:t>
      </w:r>
      <w:r>
        <w:rPr>
          <w:rFonts w:hint="eastAsia" w:ascii="宋体" w:hAnsi="宋体"/>
          <w:bCs/>
          <w:color w:val="000000"/>
          <w:sz w:val="24"/>
        </w:rPr>
        <w:t xml:space="preserve">投标</w:t>
      </w:r>
      <w:r>
        <w:rPr>
          <w:rFonts w:hint="eastAsia" w:ascii="宋体" w:hAnsi="宋体"/>
          <w:sz w:val="24"/>
        </w:rPr>
        <w:t xml:space="preserve">供应商</w:t>
      </w:r>
      <w:r>
        <w:rPr>
          <w:rFonts w:hint="eastAsia" w:ascii="宋体" w:hAnsi="宋体"/>
          <w:bCs/>
          <w:color w:val="000000"/>
          <w:sz w:val="24"/>
        </w:rPr>
        <w:t xml:space="preserve">近三个月</w:t>
      </w:r>
      <w:r>
        <w:rPr>
          <w:rFonts w:hint="eastAsia" w:ascii="宋体" w:hAnsi="宋体"/>
          <w:bCs/>
          <w:color w:val="0000ff"/>
          <w:sz w:val="24"/>
        </w:rPr>
        <w:t xml:space="preserve">(</w:t>
      </w:r>
      <w:r>
        <w:rPr>
          <w:rFonts w:hint="eastAsia" w:ascii="宋体" w:hAnsi="宋体"/>
          <w:bCs/>
          <w:color w:val="0000ff"/>
          <w:sz w:val="24"/>
          <w:lang w:eastAsia="zh-CN"/>
        </w:rPr>
        <w:t xml:space="preserve">2024年06月/07月/08月）</w:t>
      </w:r>
      <w:r>
        <w:rPr>
          <w:rFonts w:hint="eastAsia" w:ascii="宋体" w:hAnsi="宋体"/>
          <w:bCs/>
          <w:color w:val="000000"/>
          <w:sz w:val="24"/>
        </w:rPr>
        <w:t xml:space="preserve">中任意一个月份</w:t>
      </w:r>
      <w:r>
        <w:rPr>
          <w:rFonts w:hint="eastAsia" w:ascii="宋体" w:hAnsi="宋体"/>
          <w:sz w:val="24"/>
        </w:rPr>
        <w:t xml:space="preserve">的依法缴纳社会保障资金的相关材料扫描件（提供相关主管部门证明或银行代扣证明）</w:t>
      </w:r>
      <w:r>
        <w:rPr>
          <w:rFonts w:hint="eastAsia" w:ascii="宋体" w:hAnsi="宋体"/>
          <w:b/>
          <w:bCs/>
          <w:sz w:val="24"/>
        </w:rPr>
        <w:t xml:space="preserve">（提供原件扫描件）</w:t>
      </w:r>
      <w:r>
        <w:rPr>
          <w:rFonts w:hint="eastAsia" w:ascii="宋体" w:hAnsi="宋体"/>
          <w:sz w:val="24"/>
        </w:rPr>
        <w:t xml:space="preserve">；</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（9）承诺书（格式见附件）；</w:t>
      </w:r>
      <w:r>
        <w:rPr>
          <w:rFonts w:hint="eastAsia" w:ascii="宋体" w:hAnsi="宋体"/>
          <w:sz w:val="24"/>
        </w:rPr>
      </w:r>
      <w:r/>
    </w:p>
    <w:p>
      <w:pPr>
        <w:pStyle w:val="843"/>
        <w:ind w:firstLine="480"/>
        <w:spacing w:line="470" w:lineRule="exact"/>
        <w:tabs>
          <w:tab w:val="left" w:pos="0" w:leader="none"/>
        </w:tabs>
        <w:rPr>
          <w:rFonts w:hint="eastAsia" w:ascii="宋体" w:hAnsi="宋体"/>
          <w:sz w:val="24"/>
        </w:rPr>
      </w:pPr>
      <w:r>
        <w:rPr>
          <w:rFonts w:hint="eastAsia" w:ascii="宋体" w:hAnsi="宋体"/>
          <w:sz w:val="24"/>
        </w:rPr>
        <w:t xml:space="preserve">（10）中小企业声明函或省级以上监狱管理局、戒毒管理局（含新疆生产建设兵团）出具的属于监狱企业的证明文件或残疾人福利性单位声明函</w:t>
      </w:r>
      <w:r>
        <w:rPr>
          <w:rFonts w:hint="eastAsia" w:ascii="宋体" w:hAnsi="宋体"/>
          <w:b/>
          <w:bCs/>
          <w:sz w:val="24"/>
        </w:rPr>
        <w:t xml:space="preserve">（声明函格式见附件）（提供原件扫描件）</w:t>
      </w:r>
      <w:r>
        <w:rPr>
          <w:rFonts w:hint="eastAsia" w:ascii="宋体" w:hAnsi="宋体"/>
          <w:sz w:val="24"/>
        </w:rPr>
        <w:t xml:space="preserve">。</w:t>
      </w:r>
      <w:r>
        <w:rPr>
          <w:rFonts w:hint="eastAsia" w:ascii="宋体" w:hAnsi="宋体"/>
          <w:sz w:val="24"/>
        </w:rPr>
      </w:r>
      <w:r/>
    </w:p>
    <w:p>
      <w:pPr>
        <w:pStyle w:val="938"/>
        <w:ind w:firstLine="482"/>
        <w:spacing w:line="470" w:lineRule="exact"/>
        <w:rPr>
          <w:rFonts w:hint="eastAsia" w:ascii="宋体" w:hAnsi="宋体" w:cs="宋体"/>
          <w:b/>
          <w:sz w:val="24"/>
        </w:rPr>
      </w:pPr>
      <w:r>
        <w:rPr>
          <w:rFonts w:hint="eastAsia" w:ascii="宋体" w:hAnsi="宋体" w:cs="宋体"/>
          <w:b/>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w:t>
      </w:r>
      <w:r>
        <w:rPr>
          <w:rFonts w:hint="eastAsia" w:ascii="宋体" w:hAnsi="宋体" w:cs="宋体"/>
          <w:b/>
          <w:sz w:val="24"/>
          <w:lang w:eastAsia="zh-CN"/>
        </w:rPr>
        <w:t xml:space="preserve">或其他</w:t>
      </w:r>
      <w:r>
        <w:rPr>
          <w:rFonts w:hint="eastAsia" w:ascii="宋体" w:hAnsi="宋体" w:cs="宋体"/>
          <w:b/>
          <w:sz w:val="24"/>
        </w:rPr>
        <w:t xml:space="preserve">可在中国大陆有效居留的许可证明。 </w:t>
      </w:r>
      <w:r>
        <w:rPr>
          <w:rFonts w:hint="eastAsia" w:ascii="宋体" w:hAnsi="宋体" w:cs="宋体"/>
          <w:b/>
          <w:sz w:val="24"/>
        </w:rPr>
      </w:r>
      <w:r/>
    </w:p>
    <w:p>
      <w:pPr>
        <w:pStyle w:val="843"/>
        <w:ind w:firstLine="480"/>
        <w:spacing w:line="470" w:lineRule="exact"/>
        <w:rPr>
          <w:rFonts w:hint="eastAsia" w:ascii="宋体" w:hAnsi="宋体" w:cs="宋体"/>
          <w:bCs/>
          <w:sz w:val="24"/>
        </w:rPr>
      </w:pPr>
      <w:r>
        <w:rPr>
          <w:rFonts w:hint="eastAsia" w:ascii="宋体" w:hAnsi="宋体" w:cs="宋体"/>
          <w:bCs/>
          <w:sz w:val="24"/>
        </w:rPr>
        <w:t xml:space="preserve">1.1补充证明文件：</w:t>
      </w:r>
      <w:r>
        <w:rPr>
          <w:rFonts w:hint="eastAsia" w:ascii="宋体" w:hAnsi="宋体" w:cs="宋体"/>
          <w:bCs/>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公司情况说明：公司简介和经营情况说明</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（2）</w:t>
      </w:r>
      <w:r>
        <w:rPr>
          <w:rFonts w:hint="eastAsia" w:hAnsi="宋体"/>
          <w:bCs/>
          <w:color w:val="000000"/>
          <w:sz w:val="24"/>
        </w:rPr>
        <w:t xml:space="preserve">项目人员配置清单</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843"/>
        <w:ind w:firstLine="480"/>
        <w:spacing w:line="470" w:lineRule="exact"/>
        <w:tabs>
          <w:tab w:val="left" w:pos="525" w:leader="none"/>
          <w:tab w:val="left" w:pos="945" w:leader="none"/>
        </w:tabs>
        <w:rPr>
          <w:rFonts w:hint="eastAsia" w:ascii="宋体" w:hAnsi="宋体" w:cs="宋体"/>
          <w:sz w:val="24"/>
        </w:rPr>
      </w:pPr>
      <w:r>
        <w:rPr>
          <w:rFonts w:hint="eastAsia" w:ascii="宋体" w:hAnsi="宋体" w:cs="宋体"/>
          <w:sz w:val="24"/>
        </w:rPr>
        <w:t xml:space="preserve">（3）设备配置表</w:t>
      </w:r>
      <w:r>
        <w:rPr>
          <w:rFonts w:hint="eastAsia" w:ascii="宋体" w:hAnsi="宋体"/>
          <w:bCs/>
          <w:color w:val="000000"/>
          <w:sz w:val="24"/>
        </w:rPr>
        <w:t xml:space="preserve">；</w:t>
      </w:r>
      <w:r>
        <w:rPr>
          <w:rFonts w:hint="eastAsia" w:hAnsi="宋体"/>
          <w:b/>
          <w:color w:val="000000"/>
          <w:sz w:val="24"/>
        </w:rPr>
        <w:t xml:space="preserve">（格式见附件）</w:t>
      </w:r>
      <w:r>
        <w:rPr>
          <w:rFonts w:hint="eastAsia" w:ascii="宋体" w:hAnsi="宋体" w:cs="宋体"/>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（4）投标偏离表；</w:t>
      </w:r>
      <w:r>
        <w:rPr>
          <w:rFonts w:hint="eastAsia" w:hAnsi="宋体"/>
          <w:b/>
          <w:color w:val="000000"/>
          <w:sz w:val="24"/>
        </w:rPr>
        <w:t xml:space="preserve">（格式见附件）</w:t>
      </w:r>
      <w:r>
        <w:rPr>
          <w:rFonts w:hint="eastAsia" w:ascii="宋体" w:hAnsi="宋体" w:cs="宋体"/>
          <w:sz w:val="24"/>
        </w:rPr>
      </w:r>
      <w:r/>
    </w:p>
    <w:p>
      <w:pPr>
        <w:pStyle w:val="938"/>
        <w:ind w:firstLine="480"/>
        <w:jc w:val="left"/>
        <w:spacing w:line="470" w:lineRule="exact"/>
        <w:widowControl/>
        <w:tabs>
          <w:tab w:val="left" w:pos="0" w:leader="none"/>
        </w:tabs>
        <w:rPr>
          <w:rFonts w:ascii="宋体" w:hAnsi="宋体" w:cs="宋体"/>
          <w:sz w:val="24"/>
        </w:rPr>
      </w:pPr>
      <w:r>
        <w:rPr>
          <w:rFonts w:hint="eastAsia" w:ascii="宋体" w:hAnsi="宋体" w:cs="宋体"/>
          <w:sz w:val="24"/>
        </w:rPr>
        <w:t xml:space="preserve">（5）</w:t>
      </w:r>
      <w:r>
        <w:rPr>
          <w:rFonts w:hint="eastAsia" w:hAnsi="宋体"/>
          <w:bCs/>
          <w:color w:val="000000"/>
          <w:sz w:val="24"/>
        </w:rPr>
        <w:t xml:space="preserve">评分标准中对应</w:t>
      </w:r>
      <w:r>
        <w:rPr>
          <w:rFonts w:hint="eastAsia" w:hAnsi="宋体"/>
          <w:bCs/>
          <w:color w:val="000000"/>
          <w:sz w:val="24"/>
          <w:lang w:eastAsia="zh-CN"/>
        </w:rPr>
        <w:t xml:space="preserve">的其他</w:t>
      </w:r>
      <w:r>
        <w:rPr>
          <w:rFonts w:hint="eastAsia" w:hAnsi="宋体"/>
          <w:bCs/>
          <w:color w:val="000000"/>
          <w:sz w:val="24"/>
        </w:rPr>
        <w:t xml:space="preserve">所需证明材料</w:t>
      </w:r>
      <w:r>
        <w:rPr>
          <w:rFonts w:hint="eastAsia" w:ascii="宋体" w:hAnsi="宋体" w:cs="宋体"/>
          <w:sz w:val="24"/>
        </w:rPr>
        <w:t xml:space="preserve">；</w:t>
      </w:r>
      <w:r>
        <w:rPr>
          <w:rFonts w:hint="eastAsia" w:hAnsi="宋体"/>
          <w:b/>
          <w:color w:val="000000"/>
          <w:sz w:val="24"/>
        </w:rPr>
        <w:t xml:space="preserve">（格式见附件）</w:t>
      </w:r>
      <w:r>
        <w:rPr>
          <w:rFonts w:ascii="宋体" w:hAnsi="宋体" w:cs="宋体"/>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（6）其他。</w:t>
      </w:r>
      <w:r>
        <w:rPr>
          <w:rFonts w:hint="eastAsia" w:ascii="宋体" w:hAnsi="宋体"/>
          <w:b/>
          <w:color w:val="000000"/>
          <w:sz w:val="24"/>
        </w:rPr>
        <w:t xml:space="preserve">（投标供应商认为有必要提供的声明和文件，如有自拟并自行添加）</w:t>
      </w:r>
      <w:r>
        <w:rPr>
          <w:rFonts w:hint="eastAsia" w:ascii="宋体" w:hAnsi="宋体" w:cs="宋体"/>
          <w:sz w:val="24"/>
        </w:rPr>
      </w:r>
      <w:r/>
    </w:p>
    <w:p>
      <w:pPr>
        <w:pStyle w:val="843"/>
        <w:ind w:firstLine="480"/>
        <w:spacing w:line="470" w:lineRule="exact"/>
        <w:tabs>
          <w:tab w:val="left" w:pos="525" w:leader="none"/>
        </w:tabs>
        <w:rPr>
          <w:rFonts w:hint="eastAsia" w:ascii="宋体" w:hAnsi="宋体" w:cs="宋体"/>
          <w:b/>
          <w:bCs/>
          <w:sz w:val="24"/>
        </w:rPr>
      </w:pPr>
      <w:r>
        <w:rPr>
          <w:rFonts w:hint="eastAsia" w:ascii="宋体" w:hAnsi="宋体" w:cs="宋体"/>
          <w:b/>
          <w:bCs/>
          <w:sz w:val="24"/>
        </w:rPr>
        <w:t xml:space="preserve">2.投标函部分：</w:t>
      </w:r>
      <w:r>
        <w:rPr>
          <w:rFonts w:hint="eastAsia" w:ascii="宋体" w:hAnsi="宋体" w:cs="宋体"/>
          <w:b/>
          <w:bCs/>
          <w:sz w:val="24"/>
        </w:rPr>
      </w:r>
      <w:r/>
    </w:p>
    <w:p>
      <w:pPr>
        <w:pStyle w:val="938"/>
        <w:ind w:firstLine="480"/>
        <w:jc w:val="left"/>
        <w:spacing w:line="470" w:lineRule="exact"/>
        <w:widowControl/>
        <w:tabs>
          <w:tab w:val="left" w:pos="0" w:leader="none"/>
        </w:tabs>
        <w:rPr>
          <w:rFonts w:hint="eastAsia" w:ascii="宋体" w:hAnsi="宋体" w:cs="宋体"/>
          <w:sz w:val="24"/>
        </w:rPr>
      </w:pPr>
      <w:r>
        <w:rPr>
          <w:rFonts w:hint="eastAsia" w:ascii="宋体" w:hAnsi="宋体" w:cs="宋体"/>
          <w:sz w:val="24"/>
        </w:rPr>
        <w:t xml:space="preserve">（1）投标函；</w:t>
      </w:r>
      <w:r>
        <w:rPr>
          <w:rFonts w:hint="eastAsia" w:ascii="宋体" w:hAnsi="宋体" w:cs="宋体"/>
          <w:b/>
          <w:bCs/>
          <w:sz w:val="24"/>
        </w:rPr>
        <w:t xml:space="preserve">（格式见附件） </w:t>
      </w:r>
      <w:r>
        <w:rPr>
          <w:rFonts w:hint="eastAsia" w:ascii="宋体" w:hAnsi="宋体" w:cs="宋体"/>
          <w:sz w:val="24"/>
        </w:rPr>
      </w:r>
      <w:r/>
    </w:p>
    <w:p>
      <w:pPr>
        <w:pStyle w:val="843"/>
        <w:ind w:firstLine="480"/>
        <w:spacing w:line="470" w:lineRule="exact"/>
        <w:tabs>
          <w:tab w:val="left" w:pos="525" w:leader="none"/>
        </w:tabs>
        <w:rPr>
          <w:rFonts w:hint="eastAsia" w:ascii="宋体" w:hAnsi="宋体" w:cs="宋体"/>
          <w:b/>
          <w:bCs/>
          <w:sz w:val="24"/>
        </w:rPr>
      </w:pPr>
      <w:r>
        <w:rPr>
          <w:rFonts w:hint="eastAsia" w:ascii="宋体" w:hAnsi="宋体" w:cs="宋体"/>
          <w:b/>
          <w:bCs/>
          <w:sz w:val="24"/>
        </w:rPr>
        <w:t xml:space="preserve">3.报价部分（格式见附件）：</w:t>
      </w:r>
      <w:r>
        <w:rPr>
          <w:rFonts w:hint="eastAsia" w:ascii="宋体" w:hAnsi="宋体" w:cs="宋体"/>
          <w:b/>
          <w:bCs/>
          <w:sz w:val="24"/>
        </w:rPr>
      </w:r>
      <w:r/>
    </w:p>
    <w:p>
      <w:pPr>
        <w:pStyle w:val="843"/>
        <w:ind w:firstLine="480"/>
        <w:spacing w:line="470" w:lineRule="exact"/>
        <w:tabs>
          <w:tab w:val="left" w:pos="0"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开标一览表；</w:t>
      </w:r>
      <w:r>
        <w:rPr>
          <w:rFonts w:hint="eastAsia" w:ascii="宋体" w:hAnsi="宋体" w:cs="宋体"/>
          <w:bCs/>
          <w:sz w:val="24"/>
        </w:rPr>
      </w:r>
      <w:r/>
    </w:p>
    <w:p>
      <w:pPr>
        <w:pStyle w:val="843"/>
        <w:ind w:firstLine="480"/>
        <w:spacing w:line="470" w:lineRule="exact"/>
        <w:tabs>
          <w:tab w:val="left" w:pos="0" w:leader="none"/>
        </w:tabs>
        <w:rPr>
          <w:rFonts w:hint="eastAsia"/>
        </w:rPr>
      </w:pPr>
      <w:r>
        <w:rPr>
          <w:rFonts w:hint="eastAsia" w:ascii="宋体" w:hAnsi="宋体" w:cs="宋体"/>
          <w:sz w:val="24"/>
        </w:rPr>
        <w:t xml:space="preserve">（2）明细</w:t>
      </w:r>
      <w:r>
        <w:rPr>
          <w:rFonts w:hint="eastAsia" w:hAnsi="宋体"/>
          <w:bCs/>
          <w:sz w:val="24"/>
        </w:rPr>
        <w:t xml:space="preserve">报价表</w:t>
      </w:r>
      <w:r>
        <w:rPr>
          <w:rFonts w:hint="eastAsia" w:ascii="宋体" w:hAnsi="宋体" w:cs="宋体"/>
          <w:bCs/>
          <w:sz w:val="24"/>
        </w:rPr>
        <w:t xml:space="preserve">；</w:t>
      </w:r>
      <w:r>
        <w:rPr>
          <w:rFonts w:hint="eastAsia"/>
        </w:rPr>
      </w:r>
      <w:r/>
    </w:p>
    <w:p>
      <w:pPr>
        <w:pStyle w:val="843"/>
        <w:ind w:firstLine="480"/>
        <w:spacing w:line="470" w:lineRule="exact"/>
        <w:tabs>
          <w:tab w:val="left" w:pos="525" w:leader="none"/>
        </w:tabs>
        <w:rPr>
          <w:rFonts w:hint="eastAsia" w:ascii="宋体" w:hAnsi="宋体" w:cs="宋体"/>
          <w:b/>
          <w:bCs/>
          <w:sz w:val="24"/>
        </w:rPr>
      </w:pPr>
      <w:r>
        <w:rPr>
          <w:rFonts w:hint="eastAsia" w:ascii="宋体" w:hAnsi="宋体" w:cs="宋体"/>
          <w:b/>
          <w:bCs/>
          <w:sz w:val="24"/>
        </w:rPr>
        <w:t xml:space="preserve">4.技术文件部分</w:t>
      </w:r>
      <w:r>
        <w:rPr>
          <w:rFonts w:hint="eastAsia" w:ascii="宋体" w:hAnsi="宋体" w:cs="宋体"/>
          <w:b/>
          <w:bCs/>
          <w:sz w:val="24"/>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项目实施方案</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项目的理解程度</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项目日常维护质量保证体系及措施</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（4）</w:t>
      </w:r>
      <w:r>
        <w:rPr>
          <w:rFonts w:hint="eastAsia" w:ascii="宋体" w:hAnsi="宋体" w:cs="宋体"/>
          <w:sz w:val="24"/>
        </w:rPr>
        <w:t xml:space="preserve">服务工作进度安排及措施</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70" w:lineRule="exact"/>
        <w:tabs>
          <w:tab w:val="left" w:pos="0" w:leader="none"/>
        </w:tabs>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cs="宋体"/>
          <w:sz w:val="24"/>
        </w:rPr>
        <w:t xml:space="preserve">应急措施</w:t>
      </w:r>
      <w:r>
        <w:rPr>
          <w:rFonts w:hint="eastAsia" w:ascii="宋体" w:hAnsi="宋体" w:cs="宋体"/>
          <w:sz w:val="24"/>
          <w:lang w:val="zh-CN"/>
        </w:rPr>
        <w:t xml:space="preserve"> </w:t>
      </w:r>
      <w:r>
        <w:rPr>
          <w:rFonts w:hint="eastAsia" w:ascii="宋体" w:hAnsi="宋体" w:cs="宋体"/>
          <w:sz w:val="24"/>
          <w:lang w:val="zh-CN"/>
        </w:rPr>
      </w:r>
      <w:r/>
    </w:p>
    <w:p>
      <w:pPr>
        <w:pStyle w:val="843"/>
        <w:ind w:firstLine="480"/>
        <w:spacing w:line="450" w:lineRule="exact"/>
        <w:rPr>
          <w:rFonts w:ascii="宋体" w:hAnsi="宋体"/>
          <w:sz w:val="24"/>
        </w:rPr>
      </w:pPr>
      <w:r>
        <w:rPr>
          <w:rFonts w:hint="eastAsia" w:ascii="宋体" w:hAnsi="宋体"/>
          <w:sz w:val="24"/>
        </w:rPr>
        <w:t xml:space="preserve">三、我方同意按招标文件中的规定，本投标文件报价的有效期限为投标截止之日起90天。</w:t>
      </w:r>
      <w:r>
        <w:rPr>
          <w:rFonts w:ascii="宋体" w:hAnsi="宋体"/>
          <w:sz w:val="24"/>
        </w:rPr>
      </w:r>
      <w:r/>
    </w:p>
    <w:p>
      <w:pPr>
        <w:pStyle w:val="843"/>
        <w:ind w:firstLine="480"/>
        <w:spacing w:line="450" w:lineRule="exact"/>
        <w:rPr>
          <w:rFonts w:ascii="宋体" w:hAnsi="宋体"/>
          <w:sz w:val="24"/>
        </w:rPr>
      </w:pPr>
      <w:r>
        <w:rPr>
          <w:rFonts w:hint="eastAsia" w:ascii="宋体" w:hAnsi="宋体"/>
          <w:sz w:val="24"/>
        </w:rPr>
        <w:t xml:space="preserve">四、如果我方的投标文件被接受，我方将履行招标文件中规定的每一项要求，按期、按质、按量，完成交货任务。</w:t>
      </w:r>
      <w:r>
        <w:rPr>
          <w:rFonts w:ascii="宋体" w:hAnsi="宋体"/>
          <w:sz w:val="24"/>
        </w:rPr>
      </w:r>
      <w:r/>
    </w:p>
    <w:p>
      <w:pPr>
        <w:pStyle w:val="843"/>
        <w:ind w:firstLine="480"/>
        <w:spacing w:line="450" w:lineRule="exact"/>
        <w:rPr>
          <w:rFonts w:ascii="宋体" w:hAnsi="宋体"/>
          <w:sz w:val="24"/>
        </w:rPr>
      </w:pPr>
      <w:r>
        <w:rPr>
          <w:rFonts w:hint="eastAsia" w:ascii="宋体" w:hAnsi="宋体"/>
          <w:sz w:val="24"/>
        </w:rPr>
        <w:t xml:space="preserve">五、我方认为你们有权决定中标供应商。</w:t>
      </w:r>
      <w:r>
        <w:rPr>
          <w:rFonts w:ascii="宋体" w:hAnsi="宋体"/>
          <w:sz w:val="24"/>
        </w:rPr>
      </w:r>
      <w:r/>
    </w:p>
    <w:p>
      <w:pPr>
        <w:pStyle w:val="843"/>
        <w:ind w:firstLine="480"/>
        <w:spacing w:line="450" w:lineRule="exact"/>
        <w:rPr>
          <w:rFonts w:ascii="宋体" w:hAnsi="宋体"/>
          <w:sz w:val="24"/>
        </w:rPr>
      </w:pPr>
      <w:r>
        <w:rPr>
          <w:rFonts w:hint="eastAsia" w:ascii="宋体" w:hAnsi="宋体"/>
          <w:sz w:val="24"/>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w:t>
      </w:r>
      <w:r>
        <w:rPr>
          <w:rFonts w:ascii="宋体" w:hAnsi="宋体"/>
          <w:sz w:val="24"/>
        </w:rPr>
      </w:r>
      <w:r/>
    </w:p>
    <w:p>
      <w:pPr>
        <w:pStyle w:val="843"/>
        <w:ind w:firstLine="480"/>
        <w:spacing w:line="450" w:lineRule="exact"/>
        <w:rPr>
          <w:rFonts w:ascii="宋体" w:hAnsi="宋体"/>
          <w:sz w:val="24"/>
        </w:rPr>
      </w:pPr>
      <w:r>
        <w:rPr>
          <w:rFonts w:hint="eastAsia" w:ascii="宋体" w:hAnsi="宋体"/>
          <w:sz w:val="24"/>
        </w:rPr>
        <w:t xml:space="preserve">七、我方认可并保证遵守招标文件的所有规定，放弃对招标文件提出质疑的权利。</w:t>
      </w:r>
      <w:r>
        <w:rPr>
          <w:rFonts w:ascii="宋体" w:hAnsi="宋体"/>
          <w:sz w:val="24"/>
        </w:rPr>
      </w:r>
      <w:r/>
    </w:p>
    <w:p>
      <w:pPr>
        <w:pStyle w:val="843"/>
        <w:ind w:firstLine="480"/>
        <w:spacing w:line="450" w:lineRule="exact"/>
        <w:rPr>
          <w:rFonts w:ascii="宋体" w:hAnsi="宋体"/>
          <w:sz w:val="24"/>
        </w:rPr>
      </w:pPr>
      <w:r>
        <w:rPr>
          <w:rFonts w:hint="eastAsia" w:ascii="宋体" w:hAnsi="宋体"/>
          <w:sz w:val="24"/>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rPr>
          <w:rFonts w:ascii="宋体" w:hAnsi="宋体"/>
          <w:sz w:val="24"/>
        </w:rPr>
      </w:r>
      <w:r/>
    </w:p>
    <w:p>
      <w:pPr>
        <w:pStyle w:val="843"/>
        <w:spacing w:before="4" w:line="450" w:lineRule="exact"/>
        <w:widowControl/>
        <w:rPr>
          <w:rFonts w:ascii="宋体" w:hAnsi="宋体"/>
          <w:sz w:val="24"/>
        </w:rPr>
      </w:pPr>
      <w:r>
        <w:rPr>
          <w:rFonts w:hint="eastAsia" w:ascii="宋体" w:hAnsi="宋体"/>
          <w:sz w:val="24"/>
        </w:rPr>
        <w:t xml:space="preserve">供应商：（盖章）</w:t>
      </w:r>
      <w:r>
        <w:rPr>
          <w:rFonts w:ascii="宋体" w:hAnsi="宋体"/>
          <w:sz w:val="24"/>
        </w:rPr>
      </w:r>
      <w:r/>
    </w:p>
    <w:p>
      <w:pPr>
        <w:pStyle w:val="843"/>
        <w:spacing w:before="4" w:line="450" w:lineRule="exact"/>
        <w:widowControl/>
        <w:rPr>
          <w:rFonts w:ascii="宋体" w:hAnsi="宋体"/>
          <w:sz w:val="24"/>
        </w:rPr>
      </w:pPr>
      <w:r>
        <w:rPr>
          <w:rFonts w:hint="eastAsia" w:ascii="宋体" w:hAnsi="宋体"/>
          <w:sz w:val="24"/>
        </w:rPr>
        <w:t xml:space="preserve">法定代表人或委托代理人：（签字或盖章）</w:t>
      </w:r>
      <w:r>
        <w:rPr>
          <w:rFonts w:ascii="宋体" w:hAnsi="宋体"/>
          <w:sz w:val="24"/>
        </w:rPr>
      </w:r>
      <w:r/>
    </w:p>
    <w:p>
      <w:pPr>
        <w:pStyle w:val="843"/>
        <w:spacing w:before="4" w:line="450" w:lineRule="exact"/>
        <w:widowControl/>
        <w:rPr>
          <w:rFonts w:ascii="宋体" w:hAnsi="宋体"/>
          <w:sz w:val="24"/>
        </w:rPr>
      </w:pPr>
      <w:r>
        <w:rPr>
          <w:rFonts w:hint="eastAsia" w:ascii="宋体" w:hAnsi="宋体"/>
          <w:sz w:val="24"/>
        </w:rPr>
        <w:t xml:space="preserve">电话：                   传真：</w:t>
      </w:r>
      <w:r>
        <w:rPr>
          <w:rFonts w:ascii="宋体" w:hAnsi="宋体"/>
          <w:sz w:val="24"/>
        </w:rPr>
      </w:r>
      <w:r/>
    </w:p>
    <w:p>
      <w:pPr>
        <w:pStyle w:val="843"/>
        <w:spacing w:before="4" w:line="450" w:lineRule="exact"/>
        <w:widowControl/>
        <w:rPr>
          <w:rFonts w:ascii="宋体" w:hAnsi="宋体"/>
          <w:sz w:val="24"/>
        </w:rPr>
      </w:pPr>
      <w:r>
        <w:rPr>
          <w:rFonts w:hint="eastAsia" w:ascii="宋体" w:hAnsi="宋体"/>
          <w:sz w:val="24"/>
        </w:rPr>
        <w:t xml:space="preserve">地址：                   邮编：</w:t>
      </w:r>
      <w:r>
        <w:rPr>
          <w:rFonts w:ascii="宋体" w:hAnsi="宋体"/>
          <w:sz w:val="24"/>
        </w:rPr>
      </w:r>
      <w:r/>
    </w:p>
    <w:p>
      <w:pPr>
        <w:pStyle w:val="843"/>
        <w:spacing w:before="4" w:line="450" w:lineRule="exact"/>
        <w:widowControl/>
        <w:rPr>
          <w:rFonts w:ascii="宋体" w:hAnsi="宋体"/>
          <w:sz w:val="24"/>
        </w:rPr>
      </w:pPr>
      <w:r>
        <w:rPr>
          <w:rFonts w:hint="eastAsia" w:ascii="宋体" w:hAnsi="宋体"/>
          <w:sz w:val="24"/>
        </w:rPr>
        <w:t xml:space="preserve">开户名称：</w:t>
      </w:r>
      <w:r>
        <w:rPr>
          <w:rFonts w:ascii="宋体" w:hAnsi="宋体"/>
          <w:sz w:val="24"/>
        </w:rPr>
      </w:r>
      <w:r/>
    </w:p>
    <w:p>
      <w:pPr>
        <w:pStyle w:val="843"/>
        <w:spacing w:before="4" w:line="450" w:lineRule="exact"/>
        <w:widowControl/>
        <w:rPr>
          <w:rFonts w:ascii="宋体" w:hAnsi="宋体"/>
          <w:sz w:val="24"/>
        </w:rPr>
      </w:pPr>
      <w:r>
        <w:rPr>
          <w:rFonts w:hint="eastAsia" w:ascii="宋体" w:hAnsi="宋体"/>
          <w:sz w:val="24"/>
        </w:rPr>
        <w:t xml:space="preserve">开户银行：</w:t>
      </w:r>
      <w:r>
        <w:rPr>
          <w:rFonts w:ascii="宋体" w:hAnsi="宋体"/>
          <w:sz w:val="24"/>
        </w:rPr>
      </w:r>
      <w:r/>
    </w:p>
    <w:p>
      <w:pPr>
        <w:pStyle w:val="843"/>
        <w:spacing w:before="4" w:line="450" w:lineRule="exact"/>
        <w:widowControl/>
        <w:rPr>
          <w:rFonts w:ascii="宋体" w:hAnsi="宋体"/>
          <w:sz w:val="24"/>
        </w:rPr>
      </w:pPr>
      <w:r>
        <w:rPr>
          <w:rFonts w:hint="eastAsia" w:ascii="宋体" w:hAnsi="宋体"/>
          <w:sz w:val="24"/>
        </w:rPr>
        <w:t xml:space="preserve">开户账号：</w:t>
      </w:r>
      <w:r>
        <w:rPr>
          <w:rFonts w:ascii="宋体" w:hAnsi="宋体"/>
          <w:sz w:val="24"/>
        </w:rPr>
      </w:r>
      <w:r/>
    </w:p>
    <w:p>
      <w:pPr>
        <w:pStyle w:val="846"/>
        <w:jc w:val="center"/>
      </w:pPr>
      <w:r>
        <w:rPr>
          <w:rFonts w:ascii="楷体_GB2312" w:eastAsia="楷体_GB2312"/>
          <w:sz w:val="24"/>
        </w:rPr>
        <w:br w:type="page" w:clear="all"/>
      </w:r>
      <w:r>
        <w:rPr>
          <w:rFonts w:hint="eastAsia"/>
          <w:b w:val="0"/>
          <w:sz w:val="30"/>
          <w:szCs w:val="30"/>
        </w:rPr>
        <w:t xml:space="preserve"> </w:t>
      </w:r>
      <w:r>
        <w:rPr>
          <w:rFonts w:hint="eastAsia"/>
        </w:rPr>
        <w:t xml:space="preserve"> （二）关于资格的声明函</w:t>
      </w:r>
      <w:r>
        <w:rPr>
          <w:rFonts w:hint="eastAsia"/>
          <w:b w:val="0"/>
          <w:sz w:val="30"/>
          <w:szCs w:val="30"/>
        </w:rPr>
        <w:t xml:space="preserve">（格式）</w:t>
      </w:r>
      <w:r/>
    </w:p>
    <w:p>
      <w:pPr>
        <w:pStyle w:val="843"/>
        <w:jc w:val="center"/>
        <w:spacing w:line="360" w:lineRule="auto"/>
        <w:rPr>
          <w:rFonts w:ascii="宋体" w:hAnsi="宋体"/>
          <w:sz w:val="24"/>
        </w:rPr>
      </w:pPr>
      <w:r>
        <w:rPr>
          <w:rFonts w:hint="eastAsia" w:ascii="宋体" w:hAnsi="宋体"/>
          <w:sz w:val="24"/>
        </w:rPr>
        <w:t xml:space="preserve">政府采购编号：</w:t>
      </w:r>
      <w:r>
        <w:rPr>
          <w:rFonts w:ascii="宋体" w:hAnsi="宋体"/>
          <w:sz w:val="24"/>
        </w:rPr>
      </w:r>
      <w:r/>
    </w:p>
    <w:p>
      <w:pPr>
        <w:pStyle w:val="843"/>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843"/>
        <w:jc w:val="center"/>
      </w:pPr>
      <w:r/>
      <w:r/>
    </w:p>
    <w:p>
      <w:pPr>
        <w:pStyle w:val="843"/>
        <w:spacing w:line="360" w:lineRule="auto"/>
        <w:rPr>
          <w:rFonts w:ascii="宋体" w:hAnsi="宋体"/>
          <w:sz w:val="24"/>
          <w:u w:val="single"/>
        </w:rPr>
      </w:pPr>
      <w:r>
        <w:rPr>
          <w:rFonts w:hint="eastAsia" w:ascii="宋体" w:hAnsi="宋体"/>
          <w:sz w:val="24"/>
          <w:u w:val="single"/>
        </w:rPr>
        <w:t xml:space="preserve">   无锡轴网建设项目咨询服务有限公司：  </w:t>
      </w:r>
      <w:r>
        <w:rPr>
          <w:rFonts w:ascii="宋体" w:hAnsi="宋体"/>
          <w:sz w:val="24"/>
          <w:u w:val="single"/>
        </w:rPr>
      </w:r>
      <w:r/>
    </w:p>
    <w:p>
      <w:pPr>
        <w:pStyle w:val="882"/>
        <w:ind w:left="0" w:right="34" w:firstLine="403"/>
        <w:spacing w:line="360" w:lineRule="auto"/>
        <w:rPr>
          <w:rFonts w:hint="eastAsia" w:ascii="宋体" w:hAnsi="宋体"/>
          <w:color w:val="000000"/>
        </w:rPr>
      </w:pPr>
      <w:r>
        <w:rPr>
          <w:rFonts w:hint="eastAsia" w:ascii="宋体" w:hAnsi="宋体"/>
          <w:color w:val="000000"/>
        </w:rPr>
        <w:t xml:space="preserve">我公司（单位）参加政府采购活动前三年内在经营活动中没有重大违法记录。</w:t>
      </w:r>
      <w:r>
        <w:rPr>
          <w:rFonts w:hint="eastAsia" w:ascii="宋体" w:hAnsi="宋体"/>
          <w:color w:val="000000"/>
        </w:rPr>
      </w:r>
      <w:r/>
    </w:p>
    <w:p>
      <w:pPr>
        <w:pStyle w:val="882"/>
        <w:ind w:left="0" w:right="34" w:firstLine="403"/>
        <w:spacing w:line="360" w:lineRule="auto"/>
        <w:rPr>
          <w:rFonts w:ascii="宋体" w:hAnsi="宋体"/>
          <w:szCs w:val="24"/>
        </w:rPr>
      </w:pPr>
      <w:r>
        <w:rPr>
          <w:rFonts w:hint="eastAsia" w:ascii="宋体" w:hAnsi="宋体"/>
          <w:szCs w:val="24"/>
        </w:rPr>
        <w:t xml:space="preserve">我公司（单位）愿针对本项目（政府采购编号：　　　　）进行投标，投标文件中所有关于投标资格的文件、证明、陈述均是真实的、准确的。若有违背，我公司（单位）        愿意承担由此而产生的一切后果。</w:t>
      </w:r>
      <w:r>
        <w:rPr>
          <w:rFonts w:ascii="宋体" w:hAnsi="宋体"/>
          <w:szCs w:val="24"/>
        </w:rPr>
      </w:r>
      <w:r/>
    </w:p>
    <w:p>
      <w:pPr>
        <w:pStyle w:val="882"/>
        <w:ind w:left="0" w:right="34" w:firstLine="403"/>
        <w:spacing w:line="360" w:lineRule="auto"/>
        <w:rPr>
          <w:rFonts w:ascii="宋体" w:hAnsi="宋体"/>
          <w:szCs w:val="24"/>
        </w:rPr>
      </w:pPr>
      <w:r>
        <w:rPr>
          <w:rFonts w:ascii="宋体" w:hAnsi="宋体"/>
          <w:szCs w:val="24"/>
        </w:rPr>
      </w:r>
      <w:r/>
    </w:p>
    <w:p>
      <w:pPr>
        <w:pStyle w:val="882"/>
        <w:ind w:left="0" w:right="34" w:firstLine="403"/>
        <w:spacing w:line="360" w:lineRule="auto"/>
        <w:rPr>
          <w:rFonts w:ascii="宋体" w:hAnsi="宋体"/>
          <w:sz w:val="21"/>
        </w:rPr>
      </w:pPr>
      <w:r>
        <w:rPr>
          <w:rFonts w:ascii="宋体" w:hAnsi="宋体"/>
          <w:sz w:val="21"/>
        </w:rPr>
      </w:r>
      <w:r/>
    </w:p>
    <w:p>
      <w:pPr>
        <w:pStyle w:val="882"/>
        <w:ind w:left="0" w:right="34" w:firstLine="403"/>
        <w:spacing w:line="360" w:lineRule="auto"/>
        <w:rPr>
          <w:rFonts w:ascii="宋体" w:hAnsi="宋体"/>
          <w:sz w:val="21"/>
        </w:rPr>
      </w:pPr>
      <w:r>
        <w:rPr>
          <w:rFonts w:ascii="宋体" w:hAnsi="宋体"/>
          <w:sz w:val="21"/>
        </w:rPr>
      </w:r>
      <w:r/>
    </w:p>
    <w:p>
      <w:pPr>
        <w:pStyle w:val="843"/>
        <w:ind w:firstLine="480"/>
        <w:jc w:val="center"/>
        <w:spacing w:line="360" w:lineRule="auto"/>
        <w:rPr>
          <w:rFonts w:ascii="宋体" w:hAnsi="宋体"/>
          <w:sz w:val="24"/>
        </w:rPr>
      </w:pPr>
      <w:r>
        <w:rPr>
          <w:rFonts w:hint="eastAsia" w:ascii="宋体" w:hAnsi="宋体"/>
          <w:sz w:val="24"/>
        </w:rPr>
        <w:t xml:space="preserve">投标供应商（盖章）：</w:t>
      </w:r>
      <w:r>
        <w:rPr>
          <w:rFonts w:ascii="宋体" w:hAnsi="宋体"/>
          <w:sz w:val="24"/>
        </w:rPr>
      </w:r>
      <w:r/>
    </w:p>
    <w:p>
      <w:pPr>
        <w:pStyle w:val="882"/>
        <w:ind w:left="0" w:right="34" w:firstLine="403"/>
        <w:spacing w:line="360" w:lineRule="auto"/>
        <w:rPr>
          <w:rFonts w:ascii="宋体" w:hAnsi="宋体"/>
          <w:sz w:val="21"/>
        </w:rPr>
      </w:pPr>
      <w:r>
        <w:rPr>
          <w:rFonts w:hint="eastAsia" w:ascii="宋体" w:hAnsi="宋体"/>
        </w:rPr>
        <w:t xml:space="preserve">　　　　　　　　　　　法定代表人或法定代表人授权代表签字或盖章：</w:t>
      </w:r>
      <w:r>
        <w:rPr>
          <w:rFonts w:ascii="宋体" w:hAnsi="宋体"/>
          <w:sz w:val="21"/>
        </w:rPr>
      </w:r>
      <w:r/>
    </w:p>
    <w:p>
      <w:pPr>
        <w:pStyle w:val="843"/>
        <w:ind w:firstLine="420"/>
        <w:spacing w:line="500" w:lineRule="exact"/>
        <w:rPr>
          <w:rFonts w:hint="eastAsia" w:ascii="宋体" w:hAnsi="宋体"/>
        </w:rPr>
      </w:pPr>
      <w:r>
        <w:rPr>
          <w:rFonts w:hint="eastAsia" w:ascii="宋体" w:hAnsi="宋体"/>
        </w:rPr>
      </w:r>
      <w:r/>
    </w:p>
    <w:p>
      <w:pPr>
        <w:pStyle w:val="843"/>
        <w:ind w:firstLine="420"/>
        <w:spacing w:line="500" w:lineRule="exact"/>
        <w:rPr>
          <w:rFonts w:hint="eastAsia" w:ascii="宋体" w:hAnsi="宋体"/>
        </w:rPr>
      </w:pPr>
      <w:r>
        <w:rPr>
          <w:rFonts w:hint="eastAsia" w:ascii="宋体" w:hAnsi="宋体"/>
        </w:rPr>
      </w:r>
      <w:r/>
    </w:p>
    <w:p>
      <w:pPr>
        <w:pStyle w:val="843"/>
        <w:ind w:firstLine="420"/>
        <w:spacing w:line="500" w:lineRule="exact"/>
        <w:rPr>
          <w:rFonts w:ascii="宋体" w:hAnsi="宋体"/>
          <w:b/>
          <w:sz w:val="24"/>
        </w:rPr>
      </w:pPr>
      <w:r>
        <w:rPr>
          <w:rFonts w:hint="eastAsia" w:ascii="宋体" w:hAnsi="宋体"/>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sz w:val="24"/>
        </w:rPr>
      </w:r>
      <w:r/>
    </w:p>
    <w:p>
      <w:pPr>
        <w:pStyle w:val="843"/>
        <w:jc w:val="center"/>
        <w:spacing w:line="360" w:lineRule="auto"/>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 xml:space="preserve">（三）承诺书（格式）</w:t>
      </w:r>
      <w:r>
        <w:rPr>
          <w:rFonts w:ascii="黑体" w:eastAsia="黑体"/>
          <w:b/>
          <w:sz w:val="30"/>
          <w:szCs w:val="30"/>
        </w:rPr>
      </w:r>
      <w:r/>
    </w:p>
    <w:p>
      <w:pPr>
        <w:pStyle w:val="843"/>
        <w:ind w:right="-74"/>
        <w:jc w:val="center"/>
        <w:rPr>
          <w:rFonts w:ascii="宋体" w:hAnsi="宋体"/>
          <w:sz w:val="32"/>
          <w:szCs w:val="32"/>
        </w:rPr>
      </w:pPr>
      <w:r>
        <w:rPr>
          <w:rFonts w:hint="eastAsia" w:ascii="宋体" w:hAnsi="宋体"/>
          <w:sz w:val="32"/>
          <w:szCs w:val="32"/>
        </w:rPr>
        <w:t xml:space="preserve">承诺书一</w:t>
      </w:r>
      <w:r>
        <w:rPr>
          <w:rFonts w:ascii="宋体" w:hAnsi="宋体"/>
          <w:sz w:val="32"/>
          <w:szCs w:val="32"/>
        </w:rPr>
      </w:r>
      <w:r/>
    </w:p>
    <w:p>
      <w:pPr>
        <w:pStyle w:val="843"/>
        <w:jc w:val="center"/>
        <w:rPr>
          <w:rFonts w:hint="eastAsia" w:ascii="黑体" w:eastAsia="黑体"/>
          <w:bCs/>
          <w:color w:val="000000"/>
          <w:sz w:val="28"/>
          <w:szCs w:val="28"/>
        </w:rPr>
      </w:pPr>
      <w:r>
        <w:rPr>
          <w:rFonts w:hint="eastAsia" w:ascii="黑体" w:eastAsia="黑体"/>
          <w:bCs/>
          <w:color w:val="000000"/>
          <w:sz w:val="28"/>
          <w:szCs w:val="28"/>
        </w:rPr>
      </w:r>
      <w:r/>
    </w:p>
    <w:p>
      <w:pPr>
        <w:pStyle w:val="843"/>
        <w:spacing w:line="480" w:lineRule="auto"/>
        <w:rPr>
          <w:rFonts w:hint="eastAsia" w:ascii="宋体" w:hAnsi="宋体"/>
          <w:color w:val="000000"/>
          <w:sz w:val="24"/>
        </w:rPr>
      </w:pPr>
      <w:r>
        <w:rPr>
          <w:rFonts w:hint="eastAsia" w:ascii="宋体" w:hAnsi="宋体"/>
          <w:color w:val="000000"/>
          <w:sz w:val="24"/>
          <w:u w:val="single"/>
        </w:rPr>
        <w:t xml:space="preserve">      （投标供应商名称）           </w:t>
      </w:r>
      <w:r>
        <w:rPr>
          <w:rFonts w:hint="eastAsia" w:ascii="宋体" w:hAnsi="宋体"/>
          <w:color w:val="000000"/>
          <w:sz w:val="24"/>
        </w:rPr>
        <w:t xml:space="preserve">在此承诺：</w:t>
      </w:r>
      <w:r>
        <w:rPr>
          <w:rFonts w:hint="eastAsia" w:ascii="宋体" w:hAnsi="宋体"/>
          <w:color w:val="000000"/>
          <w:sz w:val="24"/>
        </w:rPr>
      </w:r>
      <w:r/>
    </w:p>
    <w:p>
      <w:pPr>
        <w:pStyle w:val="843"/>
        <w:ind w:firstLine="480"/>
        <w:spacing w:line="480" w:lineRule="auto"/>
        <w:rPr>
          <w:rFonts w:hint="eastAsia" w:ascii="宋体" w:hAnsi="宋体"/>
          <w:color w:val="000000"/>
          <w:sz w:val="24"/>
        </w:rPr>
      </w:pPr>
      <w:r>
        <w:rPr>
          <w:rFonts w:hint="eastAsia" w:ascii="宋体" w:hAnsi="宋体"/>
          <w:color w:val="000000"/>
          <w:sz w:val="24"/>
        </w:rPr>
      </w:r>
      <w:r/>
    </w:p>
    <w:p>
      <w:pPr>
        <w:pStyle w:val="843"/>
        <w:ind w:firstLine="480"/>
        <w:spacing w:before="240" w:line="360" w:lineRule="auto"/>
        <w:rPr>
          <w:rFonts w:hint="eastAsia" w:ascii="宋体" w:hAnsi="宋体"/>
          <w:color w:val="000000"/>
          <w:sz w:val="24"/>
        </w:rPr>
      </w:pPr>
      <w:r>
        <w:rPr>
          <w:rFonts w:hint="eastAsia" w:ascii="宋体" w:hAnsi="宋体"/>
          <w:color w:val="000000"/>
          <w:sz w:val="24"/>
        </w:rPr>
        <w:t xml:space="preserve">我公司自愿参加贵单位（公司）</w:t>
      </w:r>
      <w:r>
        <w:rPr>
          <w:rFonts w:hint="eastAsia" w:ascii="宋体" w:hAnsi="宋体"/>
          <w:color w:val="000000"/>
          <w:sz w:val="24"/>
          <w:u w:val="single"/>
        </w:rPr>
        <w:t xml:space="preserve">                    </w:t>
      </w:r>
      <w:r>
        <w:rPr>
          <w:rFonts w:hint="eastAsia" w:ascii="宋体" w:hAnsi="宋体"/>
          <w:color w:val="000000"/>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color w:val="000000"/>
          <w:sz w:val="24"/>
        </w:rPr>
      </w:r>
      <w:r/>
    </w:p>
    <w:p>
      <w:pPr>
        <w:pStyle w:val="843"/>
        <w:ind w:firstLine="480"/>
        <w:spacing w:before="240" w:line="360" w:lineRule="auto"/>
        <w:rPr>
          <w:rFonts w:hint="eastAsia"/>
          <w:color w:val="000000"/>
          <w:sz w:val="24"/>
        </w:rPr>
      </w:pPr>
      <w:r>
        <w:rPr>
          <w:rFonts w:hint="eastAsia"/>
          <w:color w:val="000000"/>
          <w:sz w:val="24"/>
        </w:rPr>
      </w:r>
      <w:r/>
    </w:p>
    <w:p>
      <w:pPr>
        <w:pStyle w:val="843"/>
        <w:ind w:firstLine="480"/>
        <w:spacing w:before="240" w:line="360" w:lineRule="auto"/>
        <w:rPr>
          <w:rFonts w:hint="eastAsia" w:ascii="宋体" w:hAnsi="宋体"/>
          <w:color w:val="000000"/>
          <w:sz w:val="24"/>
        </w:rPr>
      </w:pPr>
      <w:r>
        <w:rPr>
          <w:rFonts w:hint="eastAsia" w:ascii="宋体" w:hAnsi="宋体"/>
          <w:color w:val="000000"/>
          <w:sz w:val="24"/>
        </w:rPr>
      </w:r>
      <w:r/>
    </w:p>
    <w:p>
      <w:pPr>
        <w:pStyle w:val="843"/>
        <w:ind w:firstLine="480"/>
        <w:spacing w:line="480" w:lineRule="auto"/>
        <w:rPr>
          <w:rFonts w:hint="eastAsia" w:ascii="宋体" w:hAnsi="宋体"/>
          <w:bCs/>
          <w:color w:val="000000"/>
          <w:sz w:val="24"/>
        </w:rPr>
      </w:pPr>
      <w:r>
        <w:rPr>
          <w:rFonts w:hint="eastAsia" w:ascii="宋体" w:hAnsi="宋体"/>
          <w:bCs/>
          <w:color w:val="000000"/>
          <w:sz w:val="24"/>
        </w:rPr>
      </w:r>
      <w:r/>
    </w:p>
    <w:p>
      <w:pPr>
        <w:pStyle w:val="843"/>
        <w:spacing w:line="480" w:lineRule="auto"/>
        <w:rPr>
          <w:rFonts w:hint="eastAsia" w:ascii="宋体" w:hAnsi="宋体"/>
          <w:color w:val="000000"/>
          <w:sz w:val="24"/>
        </w:rPr>
      </w:pPr>
      <w:r>
        <w:rPr>
          <w:rFonts w:hint="eastAsia" w:ascii="宋体" w:hAnsi="宋体"/>
          <w:color w:val="000000"/>
          <w:sz w:val="24"/>
        </w:rPr>
      </w:r>
      <w:r/>
    </w:p>
    <w:p>
      <w:pPr>
        <w:pStyle w:val="843"/>
        <w:ind w:firstLine="5400"/>
        <w:spacing w:line="480" w:lineRule="auto"/>
        <w:rPr>
          <w:rFonts w:hint="eastAsia" w:ascii="宋体" w:hAnsi="宋体"/>
          <w:bCs/>
          <w:color w:val="000000"/>
          <w:sz w:val="24"/>
        </w:rPr>
      </w:pPr>
      <w:r>
        <w:rPr>
          <w:rFonts w:hint="eastAsia" w:ascii="宋体" w:hAnsi="宋体"/>
          <w:bCs/>
          <w:color w:val="000000"/>
          <w:sz w:val="24"/>
        </w:rPr>
      </w:r>
      <w:r/>
    </w:p>
    <w:p>
      <w:pPr>
        <w:pStyle w:val="843"/>
        <w:ind w:firstLine="3360"/>
        <w:jc w:val="center"/>
        <w:spacing w:line="480" w:lineRule="auto"/>
        <w:rPr>
          <w:rFonts w:hint="eastAsia" w:ascii="宋体" w:hAnsi="宋体"/>
          <w:bCs/>
          <w:color w:val="000000"/>
          <w:sz w:val="24"/>
        </w:rPr>
      </w:pPr>
      <w:r>
        <w:rPr>
          <w:rFonts w:hint="eastAsia" w:ascii="宋体" w:hAnsi="宋体"/>
          <w:bCs/>
          <w:color w:val="000000"/>
          <w:sz w:val="24"/>
        </w:rPr>
        <w:t xml:space="preserve">投标供应商（盖章）：</w:t>
      </w:r>
      <w:r>
        <w:rPr>
          <w:rFonts w:hint="eastAsia" w:ascii="宋体" w:hAnsi="宋体"/>
          <w:bCs/>
          <w:color w:val="000000"/>
          <w:sz w:val="24"/>
        </w:rPr>
      </w:r>
      <w:r/>
    </w:p>
    <w:p>
      <w:pPr>
        <w:pStyle w:val="843"/>
        <w:ind w:right="960"/>
        <w:jc w:val="right"/>
        <w:rPr>
          <w:rFonts w:hint="eastAsia" w:ascii="黑体" w:hAnsi="宋体" w:eastAsia="黑体"/>
          <w:bCs/>
          <w:color w:val="000000"/>
          <w:sz w:val="24"/>
        </w:rPr>
        <w:outlineLvl w:val="0"/>
      </w:pPr>
      <w:r>
        <w:rPr>
          <w:rFonts w:hint="eastAsia" w:ascii="宋体" w:hAnsi="宋体"/>
          <w:color w:val="000000"/>
          <w:sz w:val="24"/>
        </w:rPr>
        <w:t xml:space="preserve">  法定代表人或授权代表</w:t>
      </w:r>
      <w:r>
        <w:rPr>
          <w:rFonts w:hint="eastAsia" w:ascii="宋体" w:hAnsi="宋体"/>
          <w:bCs/>
          <w:color w:val="000000"/>
          <w:sz w:val="24"/>
        </w:rPr>
        <w:t xml:space="preserve">签字或盖章：</w:t>
      </w:r>
      <w:r>
        <w:rPr>
          <w:rFonts w:hint="eastAsia" w:ascii="黑体" w:hAnsi="宋体" w:eastAsia="黑体"/>
          <w:bCs/>
          <w:color w:val="000000"/>
          <w:sz w:val="24"/>
        </w:rPr>
      </w:r>
      <w:r/>
    </w:p>
    <w:p>
      <w:pPr>
        <w:pStyle w:val="843"/>
        <w:jc w:val="center"/>
        <w:keepNext/>
        <w:rPr>
          <w:rFonts w:hint="eastAsia" w:ascii="宋体" w:hAnsi="宋体"/>
          <w:bCs/>
          <w:sz w:val="28"/>
          <w:szCs w:val="28"/>
        </w:rPr>
        <w:outlineLvl w:val="2"/>
      </w:pPr>
      <w:r>
        <w:rPr>
          <w:rFonts w:hint="eastAsia"/>
          <w:b/>
          <w:sz w:val="30"/>
          <w:szCs w:val="30"/>
        </w:rPr>
        <w:br w:type="page" w:clear="all"/>
      </w:r>
      <w:r>
        <w:rPr>
          <w:rFonts w:hint="eastAsia" w:ascii="宋体" w:hAnsi="宋体"/>
          <w:b/>
          <w:sz w:val="28"/>
          <w:szCs w:val="22"/>
        </w:rPr>
        <w:t xml:space="preserve">承诺书二</w:t>
      </w:r>
      <w:r>
        <w:rPr>
          <w:rFonts w:hint="eastAsia" w:ascii="宋体" w:hAnsi="宋体"/>
          <w:bCs/>
          <w:sz w:val="28"/>
          <w:szCs w:val="28"/>
        </w:rPr>
      </w:r>
      <w:r/>
    </w:p>
    <w:p>
      <w:pPr>
        <w:pStyle w:val="843"/>
        <w:spacing w:line="480" w:lineRule="auto"/>
        <w:rPr>
          <w:rFonts w:hint="eastAsia" w:ascii="宋体" w:hAnsi="宋体"/>
          <w:sz w:val="24"/>
        </w:rPr>
      </w:pPr>
      <w:r>
        <w:rPr>
          <w:rFonts w:hint="eastAsia" w:ascii="宋体" w:hAnsi="宋体"/>
          <w:sz w:val="24"/>
          <w:u w:val="single"/>
        </w:rPr>
        <w:t xml:space="preserve">      （投标供应商名称）           </w:t>
      </w:r>
      <w:r>
        <w:rPr>
          <w:rFonts w:hint="eastAsia" w:ascii="宋体" w:hAnsi="宋体"/>
          <w:sz w:val="24"/>
        </w:rPr>
        <w:t xml:space="preserve">在此承诺：</w:t>
      </w:r>
      <w:r>
        <w:rPr>
          <w:rFonts w:hint="eastAsia" w:ascii="宋体" w:hAnsi="宋体"/>
          <w:sz w:val="24"/>
        </w:rPr>
      </w:r>
      <w:r/>
    </w:p>
    <w:p>
      <w:pPr>
        <w:pStyle w:val="843"/>
        <w:ind w:firstLine="480"/>
        <w:spacing w:line="480" w:lineRule="auto"/>
        <w:rPr>
          <w:rFonts w:hint="eastAsia" w:ascii="宋体" w:hAnsi="宋体"/>
          <w:sz w:val="24"/>
        </w:rPr>
      </w:pPr>
      <w:r>
        <w:rPr>
          <w:rFonts w:hint="eastAsia" w:ascii="宋体" w:hAnsi="宋体"/>
          <w:sz w:val="24"/>
        </w:rPr>
      </w:r>
      <w:r/>
    </w:p>
    <w:p>
      <w:pPr>
        <w:pStyle w:val="843"/>
        <w:ind w:firstLine="480"/>
        <w:spacing w:before="240" w:line="360" w:lineRule="auto"/>
        <w:rPr>
          <w:rFonts w:ascii="宋体" w:hAnsi="宋体"/>
          <w:sz w:val="24"/>
        </w:rPr>
      </w:pPr>
      <w:r>
        <w:rPr>
          <w:rFonts w:hint="eastAsia" w:ascii="宋体" w:hAnsi="宋体"/>
          <w:sz w:val="24"/>
        </w:rPr>
        <w:t xml:space="preserve">我公司自愿参加贵单位（公司）</w:t>
      </w:r>
      <w:r>
        <w:rPr>
          <w:rFonts w:hint="eastAsia" w:ascii="宋体" w:hAnsi="宋体"/>
          <w:sz w:val="24"/>
          <w:u w:val="single"/>
        </w:rPr>
        <w:t xml:space="preserve">                    </w:t>
      </w:r>
      <w:r>
        <w:rPr>
          <w:rFonts w:hint="eastAsia" w:ascii="宋体" w:hAnsi="宋体"/>
          <w:sz w:val="24"/>
        </w:rPr>
        <w:t xml:space="preserve">项目的投标，并接受对我公司的资格审查，我公司承诺：</w:t>
      </w:r>
      <w:r>
        <w:rPr>
          <w:rFonts w:ascii="宋体" w:hAnsi="宋体"/>
          <w:sz w:val="24"/>
        </w:rPr>
      </w:r>
      <w:r/>
    </w:p>
    <w:p>
      <w:pPr>
        <w:pStyle w:val="843"/>
        <w:ind w:firstLine="482"/>
        <w:spacing w:line="360" w:lineRule="auto"/>
        <w:rPr>
          <w:rFonts w:ascii="宋体" w:hAnsi="宋体"/>
          <w:sz w:val="24"/>
        </w:rPr>
      </w:pPr>
      <w:r>
        <w:rPr>
          <w:rFonts w:hint="eastAsia" w:ascii="宋体" w:hAnsi="宋体"/>
          <w:sz w:val="24"/>
        </w:rPr>
        <w:t xml:space="preserve">1.本公司（单位）具备履行合同所必需的设备和专业技术能力；</w:t>
      </w:r>
      <w:r>
        <w:rPr>
          <w:rFonts w:ascii="宋体" w:hAnsi="宋体"/>
          <w:sz w:val="24"/>
        </w:rPr>
      </w:r>
      <w:r/>
    </w:p>
    <w:p>
      <w:pPr>
        <w:pStyle w:val="843"/>
        <w:ind w:firstLine="482"/>
        <w:spacing w:line="360" w:lineRule="auto"/>
        <w:rPr>
          <w:rFonts w:ascii="宋体" w:hAnsi="宋体"/>
          <w:sz w:val="24"/>
        </w:rPr>
      </w:pPr>
      <w:r>
        <w:rPr>
          <w:rFonts w:hint="eastAsia" w:ascii="宋体" w:hAnsi="宋体"/>
          <w:sz w:val="24"/>
        </w:rPr>
        <w:t xml:space="preserve">2.本公司未被“信用中国”网站（</w:t>
      </w:r>
      <w:r>
        <w:rPr>
          <w:rFonts w:ascii="宋体" w:hAnsi="宋体"/>
          <w:sz w:val="24"/>
        </w:rPr>
        <w:fldChar w:fldCharType="begin"/>
      </w:r>
      <w:r>
        <w:rPr>
          <w:rFonts w:ascii="宋体" w:hAnsi="宋体"/>
          <w:sz w:val="24"/>
        </w:rPr>
        <w:instrText xml:space="preserve"> HYPERLINK "http://www.creditchina.gov.cn" </w:instrText>
      </w:r>
      <w:r>
        <w:rPr>
          <w:rFonts w:ascii="宋体" w:hAnsi="宋体"/>
          <w:sz w:val="24"/>
        </w:rPr>
        <w:fldChar w:fldCharType="separate"/>
      </w:r>
      <w:r>
        <w:rPr>
          <w:rFonts w:hint="eastAsia" w:ascii="宋体" w:hAnsi="宋体"/>
          <w:sz w:val="24"/>
        </w:rPr>
        <w:t xml:space="preserve">www.creditchina.gov.cn</w:t>
      </w:r>
      <w:r>
        <w:rPr>
          <w:rFonts w:ascii="宋体" w:hAnsi="宋体"/>
          <w:sz w:val="24"/>
        </w:rPr>
        <w:fldChar w:fldCharType="end"/>
      </w:r>
      <w:r>
        <w:rPr>
          <w:rFonts w:hint="eastAsia" w:ascii="宋体" w:hAnsi="宋体"/>
          <w:sz w:val="24"/>
        </w:rPr>
        <w:t xml:space="preserve">）列入失信被执行人、重大税收违法失信主体、政府采购严重违法失信行为记录名单。</w:t>
      </w:r>
      <w:r>
        <w:rPr>
          <w:rFonts w:ascii="宋体" w:hAnsi="宋体"/>
          <w:sz w:val="24"/>
        </w:rPr>
      </w:r>
      <w:r/>
    </w:p>
    <w:p>
      <w:pPr>
        <w:pStyle w:val="843"/>
        <w:ind w:firstLine="482"/>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我公司未处于被责令停业、投标资格被取消或者财产被接管、冻结和破产状态，</w:t>
      </w:r>
      <w:r>
        <w:rPr>
          <w:rFonts w:ascii="宋体" w:hAnsi="宋体"/>
          <w:sz w:val="24"/>
        </w:rPr>
      </w:r>
      <w:r/>
    </w:p>
    <w:p>
      <w:pPr>
        <w:pStyle w:val="843"/>
        <w:ind w:firstLine="482"/>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企业没有因骗取中标或者严重违约以及发生重大质量事故等问题，被有关部门暂停投标资格并在暂停期内的。</w:t>
      </w:r>
      <w:r>
        <w:rPr>
          <w:rFonts w:ascii="宋体" w:hAnsi="宋体"/>
          <w:sz w:val="24"/>
        </w:rPr>
      </w:r>
      <w:r/>
    </w:p>
    <w:p>
      <w:pPr>
        <w:pStyle w:val="843"/>
        <w:ind w:firstLine="482"/>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根据贵单位（公司）提出的招标文件要求，本公司递交的投标文件中的内容没有隐瞒、虚假、伪造等弄虚作假行为。</w:t>
      </w:r>
      <w:r>
        <w:rPr>
          <w:rFonts w:hint="eastAsia" w:ascii="宋体" w:hAnsi="宋体"/>
          <w:sz w:val="24"/>
        </w:rPr>
      </w:r>
      <w:r/>
    </w:p>
    <w:p>
      <w:pPr>
        <w:pStyle w:val="843"/>
        <w:ind w:firstLine="482"/>
        <w:spacing w:line="360" w:lineRule="auto"/>
        <w:rPr>
          <w:rFonts w:hint="eastAsia" w:ascii="宋体" w:hAnsi="宋体"/>
          <w:sz w:val="24"/>
        </w:rPr>
      </w:pPr>
      <w:r>
        <w:rPr>
          <w:rFonts w:hint="eastAsia" w:ascii="宋体" w:hAnsi="宋体"/>
          <w:sz w:val="24"/>
        </w:rPr>
        <w:t xml:space="preserve">若发现该行为，贵公司可以拒绝我公司报价，如已中标，可取消我公司中标资格，并接受政府采购主管部门对我公司弄虚作假、违反公平和诚实信用原则做出的任何处理。</w:t>
      </w:r>
      <w:r>
        <w:rPr>
          <w:rFonts w:hint="eastAsia" w:ascii="宋体" w:hAnsi="宋体"/>
          <w:sz w:val="24"/>
        </w:rPr>
      </w:r>
      <w:r/>
    </w:p>
    <w:p>
      <w:pPr>
        <w:pStyle w:val="843"/>
        <w:spacing w:line="480" w:lineRule="auto"/>
        <w:rPr>
          <w:rFonts w:hint="eastAsia" w:ascii="宋体" w:hAnsi="宋体"/>
          <w:sz w:val="24"/>
        </w:rPr>
      </w:pPr>
      <w:r>
        <w:rPr>
          <w:rFonts w:hint="eastAsia" w:ascii="宋体" w:hAnsi="宋体"/>
          <w:sz w:val="24"/>
        </w:rPr>
      </w:r>
      <w:r/>
    </w:p>
    <w:p>
      <w:pPr>
        <w:pStyle w:val="843"/>
        <w:ind w:firstLine="5400"/>
        <w:spacing w:line="480" w:lineRule="auto"/>
        <w:rPr>
          <w:rFonts w:hint="eastAsia" w:ascii="宋体" w:hAnsi="宋体"/>
          <w:bCs/>
          <w:sz w:val="24"/>
        </w:rPr>
      </w:pPr>
      <w:r>
        <w:rPr>
          <w:rFonts w:hint="eastAsia" w:ascii="宋体" w:hAnsi="宋体"/>
          <w:bCs/>
          <w:sz w:val="24"/>
        </w:rPr>
      </w:r>
      <w:r/>
    </w:p>
    <w:p>
      <w:pPr>
        <w:pStyle w:val="843"/>
        <w:ind w:firstLine="3360"/>
        <w:spacing w:line="480" w:lineRule="auto"/>
        <w:rPr>
          <w:rFonts w:hint="eastAsia" w:ascii="宋体" w:hAnsi="宋体"/>
          <w:bCs/>
          <w:sz w:val="24"/>
        </w:rPr>
      </w:pPr>
      <w:r>
        <w:rPr>
          <w:rFonts w:hint="eastAsia" w:ascii="宋体" w:hAnsi="宋体"/>
          <w:sz w:val="24"/>
        </w:rPr>
        <w:t xml:space="preserve">投标供应商</w:t>
      </w:r>
      <w:r>
        <w:rPr>
          <w:rFonts w:hint="eastAsia" w:ascii="宋体" w:hAnsi="宋体"/>
          <w:bCs/>
          <w:sz w:val="24"/>
        </w:rPr>
        <w:t xml:space="preserve">（盖章）：</w:t>
      </w:r>
      <w:r>
        <w:rPr>
          <w:rFonts w:hint="eastAsia" w:ascii="宋体" w:hAnsi="宋体"/>
          <w:bCs/>
          <w:sz w:val="24"/>
        </w:rPr>
      </w:r>
      <w:r/>
    </w:p>
    <w:p>
      <w:pPr>
        <w:pStyle w:val="843"/>
        <w:ind w:right="960"/>
        <w:jc w:val="center"/>
        <w:rPr>
          <w:rFonts w:hint="eastAsia" w:ascii="宋体" w:hAnsi="宋体"/>
          <w:bCs/>
          <w:sz w:val="24"/>
        </w:rPr>
        <w:outlineLvl w:val="0"/>
      </w:pPr>
      <w:r>
        <w:rPr>
          <w:rFonts w:hint="eastAsia" w:ascii="宋体" w:hAnsi="宋体"/>
          <w:sz w:val="24"/>
        </w:rPr>
        <w:t xml:space="preserve">  法定代表人或授权代表（签字或盖章）</w:t>
      </w:r>
      <w:r>
        <w:rPr>
          <w:rFonts w:hint="eastAsia" w:ascii="宋体" w:hAnsi="宋体"/>
          <w:bCs/>
          <w:sz w:val="24"/>
        </w:rPr>
        <w:t xml:space="preserve">：</w:t>
      </w:r>
      <w:r>
        <w:rPr>
          <w:rFonts w:hint="eastAsia" w:ascii="宋体" w:hAnsi="宋体"/>
          <w:bCs/>
          <w:sz w:val="24"/>
        </w:rPr>
      </w:r>
      <w:r/>
    </w:p>
    <w:p>
      <w:pPr>
        <w:pStyle w:val="843"/>
        <w:jc w:val="center"/>
        <w:spacing w:line="480" w:lineRule="auto"/>
        <w:rPr>
          <w:b/>
          <w:sz w:val="30"/>
          <w:szCs w:val="30"/>
        </w:rPr>
      </w:pPr>
      <w:r>
        <w:rPr>
          <w:rFonts w:hint="eastAsia" w:ascii="宋体" w:hAnsi="宋体"/>
          <w:bCs/>
          <w:sz w:val="24"/>
        </w:rPr>
        <w:br w:type="page" w:clear="all"/>
      </w:r>
      <w:r>
        <w:rPr>
          <w:rFonts w:hint="eastAsia"/>
          <w:b/>
          <w:sz w:val="30"/>
          <w:szCs w:val="30"/>
        </w:rPr>
        <w:t xml:space="preserve">（四）法定代表人授权委托书（格式）</w:t>
      </w:r>
      <w:r>
        <w:rPr>
          <w:b/>
          <w:sz w:val="30"/>
          <w:szCs w:val="30"/>
        </w:rPr>
      </w:r>
      <w:r/>
    </w:p>
    <w:p>
      <w:pPr>
        <w:pStyle w:val="843"/>
        <w:jc w:val="center"/>
        <w:spacing w:line="360" w:lineRule="auto"/>
        <w:rPr>
          <w:rFonts w:ascii="宋体" w:hAnsi="宋体"/>
          <w:sz w:val="24"/>
        </w:rPr>
      </w:pPr>
      <w:r>
        <w:rPr>
          <w:rFonts w:hint="eastAsia" w:ascii="宋体" w:hAnsi="宋体"/>
          <w:sz w:val="24"/>
        </w:rPr>
        <w:t xml:space="preserve">政府采购编号：</w:t>
      </w:r>
      <w:r>
        <w:rPr>
          <w:rFonts w:ascii="宋体" w:hAnsi="宋体"/>
          <w:sz w:val="24"/>
        </w:rPr>
      </w:r>
      <w:r/>
    </w:p>
    <w:p>
      <w:pPr>
        <w:pStyle w:val="843"/>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843"/>
        <w:jc w:val="center"/>
        <w:spacing w:line="360" w:lineRule="auto"/>
        <w:rPr>
          <w:rFonts w:ascii="宋体" w:hAnsi="宋体"/>
          <w:sz w:val="24"/>
        </w:rPr>
      </w:pPr>
      <w:r>
        <w:rPr>
          <w:rFonts w:ascii="宋体" w:hAnsi="宋体"/>
          <w:sz w:val="24"/>
        </w:rPr>
      </w:r>
      <w:r/>
    </w:p>
    <w:p>
      <w:pPr>
        <w:pStyle w:val="843"/>
        <w:spacing w:line="360" w:lineRule="auto"/>
        <w:rPr>
          <w:rFonts w:ascii="宋体" w:hAnsi="宋体"/>
          <w:sz w:val="24"/>
          <w:u w:val="single"/>
        </w:rPr>
      </w:pPr>
      <w:r>
        <w:rPr>
          <w:rFonts w:hint="eastAsia" w:ascii="宋体" w:hAnsi="宋体"/>
          <w:sz w:val="24"/>
          <w:u w:val="single"/>
        </w:rPr>
        <w:t xml:space="preserve">   无锡轴网建设项目咨询服务有限公司：  </w:t>
      </w:r>
      <w:r>
        <w:rPr>
          <w:rFonts w:ascii="宋体" w:hAnsi="宋体"/>
          <w:sz w:val="24"/>
          <w:u w:val="single"/>
        </w:rPr>
      </w:r>
      <w:r/>
    </w:p>
    <w:p>
      <w:pPr>
        <w:pStyle w:val="843"/>
        <w:spacing w:line="360" w:lineRule="auto"/>
        <w:rPr>
          <w:rFonts w:ascii="宋体" w:hAnsi="宋体"/>
          <w:sz w:val="24"/>
        </w:rPr>
      </w:pPr>
      <w:r>
        <w:rPr>
          <w:rFonts w:hint="eastAsia" w:ascii="宋体" w:hAnsi="宋体"/>
          <w:sz w:val="24"/>
          <w:u w:val="single"/>
        </w:rPr>
        <w:t xml:space="preserve">     （供应商名称）       </w:t>
      </w:r>
      <w:r>
        <w:rPr>
          <w:rFonts w:hint="eastAsia" w:ascii="宋体" w:hAnsi="宋体" w:cs="宋体"/>
          <w:sz w:val="24"/>
        </w:rPr>
        <w:t xml:space="preserve">系</w:t>
      </w:r>
      <w:r>
        <w:rPr>
          <w:rFonts w:hint="eastAsia" w:ascii="宋体" w:hAnsi="宋体"/>
          <w:sz w:val="24"/>
        </w:rPr>
        <w:t xml:space="preserve">中华人民共和国合法企业，法定地址：</w:t>
      </w:r>
      <w:r>
        <w:rPr>
          <w:rFonts w:hint="eastAsia" w:ascii="宋体" w:hAnsi="宋体"/>
          <w:sz w:val="24"/>
          <w:u w:val="single"/>
        </w:rPr>
        <w:t xml:space="preserve">                     ，</w:t>
      </w:r>
      <w:r>
        <w:rPr>
          <w:rFonts w:hint="eastAsia" w:ascii="宋体" w:hAnsi="宋体"/>
          <w:sz w:val="24"/>
        </w:rPr>
        <w:t xml:space="preserve"> 特授权</w:t>
      </w:r>
      <w:r>
        <w:rPr>
          <w:rFonts w:hint="eastAsia" w:ascii="宋体" w:hAnsi="宋体"/>
          <w:sz w:val="24"/>
          <w:u w:val="single"/>
        </w:rPr>
        <w:t xml:space="preserve">      </w:t>
      </w:r>
      <w:r>
        <w:rPr>
          <w:rFonts w:hint="eastAsia" w:ascii="宋体" w:hAnsi="宋体"/>
          <w:sz w:val="24"/>
        </w:rPr>
        <w:t xml:space="preserve">代表我公司（单位）全权办理针对本项目（政府采购编号：          ）的投标等具体工作，并签署全部有关文件、协议及合同。</w:t>
      </w:r>
      <w:r>
        <w:rPr>
          <w:rFonts w:ascii="宋体" w:hAnsi="宋体"/>
          <w:sz w:val="24"/>
        </w:rPr>
      </w:r>
      <w:r/>
    </w:p>
    <w:p>
      <w:pPr>
        <w:pStyle w:val="843"/>
        <w:ind w:firstLine="480"/>
        <w:spacing w:line="360" w:lineRule="auto"/>
        <w:rPr>
          <w:rFonts w:ascii="宋体" w:hAnsi="宋体"/>
          <w:sz w:val="24"/>
        </w:rPr>
      </w:pPr>
      <w:r>
        <w:rPr>
          <w:rFonts w:hint="eastAsia" w:ascii="宋体" w:hAnsi="宋体"/>
          <w:sz w:val="24"/>
        </w:rPr>
        <w:t xml:space="preserve">我公司（单位）对被授权人的签名负全部责任。</w:t>
      </w:r>
      <w:r>
        <w:rPr>
          <w:rFonts w:ascii="宋体" w:hAnsi="宋体"/>
          <w:sz w:val="24"/>
        </w:rPr>
      </w:r>
      <w:r/>
    </w:p>
    <w:p>
      <w:pPr>
        <w:pStyle w:val="843"/>
        <w:ind w:firstLine="480"/>
        <w:spacing w:line="360" w:lineRule="auto"/>
        <w:rPr>
          <w:rFonts w:ascii="宋体" w:hAnsi="宋体"/>
          <w:sz w:val="24"/>
        </w:rPr>
      </w:pPr>
      <w:r>
        <w:rPr>
          <w:rFonts w:hint="eastAsia" w:ascii="宋体" w:hAnsi="宋体"/>
          <w:sz w:val="24"/>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rPr>
      </w:r>
      <w:r/>
    </w:p>
    <w:p>
      <w:pPr>
        <w:pStyle w:val="843"/>
        <w:ind w:firstLine="480"/>
        <w:spacing w:line="360" w:lineRule="auto"/>
        <w:rPr>
          <w:rFonts w:ascii="宋体" w:hAnsi="宋体"/>
          <w:sz w:val="24"/>
        </w:rPr>
      </w:pPr>
      <w:r>
        <w:rPr>
          <w:rFonts w:hint="eastAsia" w:ascii="宋体" w:hAnsi="宋体"/>
          <w:sz w:val="24"/>
        </w:rPr>
        <w:t xml:space="preserve">被授权人情况：</w:t>
      </w:r>
      <w:r>
        <w:rPr>
          <w:rFonts w:ascii="宋体" w:hAnsi="宋体"/>
          <w:sz w:val="24"/>
        </w:rPr>
      </w:r>
      <w:r/>
    </w:p>
    <w:p>
      <w:pPr>
        <w:pStyle w:val="843"/>
        <w:ind w:firstLine="480"/>
        <w:spacing w:line="36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843"/>
        <w:ind w:firstLine="480"/>
        <w:spacing w:line="360" w:lineRule="auto"/>
        <w:rPr>
          <w:rFonts w:ascii="宋体" w:hAnsi="宋体"/>
          <w:sz w:val="24"/>
        </w:rPr>
      </w:pPr>
      <w:r>
        <w:rPr>
          <w:rFonts w:hint="eastAsia" w:ascii="宋体" w:hAnsi="宋体"/>
          <w:sz w:val="24"/>
        </w:rPr>
        <w:t xml:space="preserve">身份证号码：                   电话：</w:t>
      </w:r>
      <w:r>
        <w:rPr>
          <w:rFonts w:ascii="宋体" w:hAnsi="宋体"/>
          <w:sz w:val="24"/>
        </w:rPr>
      </w:r>
      <w:r/>
    </w:p>
    <w:p>
      <w:pPr>
        <w:pStyle w:val="843"/>
        <w:ind w:firstLine="480"/>
        <w:spacing w:line="360" w:lineRule="auto"/>
        <w:rPr>
          <w:rFonts w:ascii="宋体" w:hAnsi="宋体"/>
          <w:sz w:val="24"/>
        </w:rPr>
      </w:pPr>
      <w:r>
        <w:rPr>
          <w:rFonts w:hint="eastAsia" w:ascii="宋体" w:hAnsi="宋体"/>
          <w:sz w:val="24"/>
        </w:rPr>
        <w:t xml:space="preserve">通讯地址：</w:t>
      </w:r>
      <w:r>
        <w:rPr>
          <w:rFonts w:ascii="宋体" w:hAnsi="宋体"/>
          <w:sz w:val="24"/>
        </w:rPr>
      </w:r>
      <w:r/>
    </w:p>
    <w:p>
      <w:pPr>
        <w:pStyle w:val="843"/>
        <w:ind w:firstLine="480"/>
        <w:spacing w:line="360" w:lineRule="auto"/>
        <w:rPr>
          <w:rFonts w:ascii="宋体" w:hAnsi="宋体"/>
          <w:sz w:val="24"/>
        </w:rPr>
      </w:pPr>
      <w:r>
        <w:rPr>
          <w:rFonts w:hint="eastAsia" w:ascii="宋体" w:hAnsi="宋体"/>
          <w:sz w:val="24"/>
        </w:rPr>
        <w:t xml:space="preserve">被授权人签名：                  单位名称（盖章）：</w:t>
      </w:r>
      <w:r>
        <w:rPr>
          <w:rFonts w:ascii="宋体" w:hAnsi="宋体"/>
          <w:sz w:val="24"/>
        </w:rPr>
      </w:r>
      <w:r/>
    </w:p>
    <w:p>
      <w:pPr>
        <w:pStyle w:val="843"/>
        <w:ind w:firstLine="4320"/>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843"/>
        <w:ind w:firstLine="5760"/>
        <w:spacing w:line="360" w:lineRule="auto"/>
        <w:rPr>
          <w:rFonts w:ascii="宋体" w:hAnsi="宋体"/>
          <w:sz w:val="24"/>
        </w:rPr>
      </w:pPr>
      <w:r>
        <w:rPr>
          <w:rFonts w:hint="eastAsia" w:ascii="宋体" w:hAnsi="宋体"/>
          <w:sz w:val="24"/>
        </w:rPr>
        <w:t xml:space="preserve">年     月     日</w:t>
      </w:r>
      <w:r>
        <w:rPr>
          <w:rFonts w:ascii="宋体" w:hAnsi="宋体"/>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43"/>
              <w:spacing w:before="4" w:line="360" w:lineRule="auto"/>
              <w:widowControl/>
              <w:rPr>
                <w:rFonts w:ascii="宋体" w:hAnsi="宋体"/>
                <w:sz w:val="24"/>
              </w:rPr>
            </w:pPr>
            <w:r>
              <w:rPr>
                <w:rFonts w:ascii="宋体" w:hAnsi="宋体"/>
                <w:sz w:val="24"/>
              </w:rPr>
            </w:r>
            <w:r/>
          </w:p>
          <w:p>
            <w:pPr>
              <w:pStyle w:val="843"/>
              <w:spacing w:before="4" w:line="360" w:lineRule="auto"/>
              <w:widowControl/>
              <w:rPr>
                <w:rFonts w:ascii="宋体" w:hAnsi="宋体"/>
                <w:sz w:val="24"/>
              </w:rPr>
            </w:pPr>
            <w:r>
              <w:rPr>
                <w:rFonts w:ascii="宋体" w:hAnsi="宋体"/>
                <w:sz w:val="24"/>
              </w:rPr>
            </w:r>
            <w:r/>
          </w:p>
          <w:p>
            <w:pPr>
              <w:pStyle w:val="843"/>
              <w:jc w:val="center"/>
              <w:spacing w:before="4" w:line="360" w:lineRule="auto"/>
              <w:widowControl/>
              <w:rPr>
                <w:rFonts w:hint="eastAsia" w:ascii="宋体" w:hAnsi="宋体"/>
                <w:sz w:val="24"/>
              </w:rPr>
            </w:pPr>
            <w:r>
              <w:rPr>
                <w:rFonts w:hint="eastAsia" w:ascii="宋体" w:hAnsi="宋体"/>
                <w:sz w:val="24"/>
              </w:rPr>
              <w:t xml:space="preserve">法定代表人身份证复印件或扫描件      正反面</w:t>
            </w:r>
            <w:r>
              <w:rPr>
                <w:rFonts w:hint="eastAsia" w:ascii="宋体" w:hAnsi="宋体"/>
                <w:sz w:val="24"/>
              </w:rPr>
            </w:r>
            <w:r/>
          </w:p>
        </w:tc>
        <w:tc>
          <w:tcPr>
            <w:tcW w:w="720" w:type="dxa"/>
            <w:vAlign w:val="top"/>
            <w:textDirection w:val="lrTb"/>
            <w:noWrap w:val="false"/>
          </w:tcPr>
          <w:p>
            <w:pPr>
              <w:pStyle w:val="843"/>
              <w:jc w:val="left"/>
              <w:widowControl/>
              <w:rPr>
                <w:rFonts w:ascii="宋体" w:hAnsi="宋体"/>
                <w:sz w:val="24"/>
              </w:rPr>
            </w:pPr>
            <w:r>
              <w:rPr>
                <w:rFonts w:ascii="宋体" w:hAnsi="宋体"/>
                <w:sz w:val="24"/>
              </w:rPr>
            </w:r>
            <w:r/>
          </w:p>
        </w:tc>
        <w:tc>
          <w:tcPr>
            <w:tcW w:w="5040" w:type="dxa"/>
            <w:vAlign w:val="top"/>
            <w:textDirection w:val="lrTb"/>
            <w:noWrap w:val="false"/>
          </w:tcPr>
          <w:p>
            <w:pPr>
              <w:pStyle w:val="843"/>
              <w:spacing w:before="4" w:line="360" w:lineRule="auto"/>
              <w:widowControl/>
              <w:rPr>
                <w:rFonts w:ascii="宋体" w:hAnsi="宋体"/>
                <w:sz w:val="24"/>
              </w:rPr>
            </w:pPr>
            <w:r>
              <w:rPr>
                <w:rFonts w:ascii="宋体" w:hAnsi="宋体"/>
                <w:sz w:val="24"/>
              </w:rPr>
            </w:r>
            <w:r/>
          </w:p>
          <w:p>
            <w:pPr>
              <w:pStyle w:val="843"/>
              <w:spacing w:before="4" w:line="360" w:lineRule="auto"/>
              <w:widowControl/>
              <w:rPr>
                <w:rFonts w:ascii="宋体" w:hAnsi="宋体"/>
                <w:sz w:val="24"/>
              </w:rPr>
            </w:pPr>
            <w:r>
              <w:rPr>
                <w:rFonts w:ascii="宋体" w:hAnsi="宋体"/>
                <w:sz w:val="24"/>
              </w:rPr>
            </w:r>
            <w:r/>
          </w:p>
          <w:p>
            <w:pPr>
              <w:pStyle w:val="843"/>
              <w:jc w:val="center"/>
              <w:spacing w:before="4" w:line="360" w:lineRule="auto"/>
              <w:widowControl/>
              <w:rPr>
                <w:rFonts w:hint="eastAsia" w:ascii="宋体" w:hAnsi="宋体"/>
                <w:sz w:val="24"/>
              </w:rPr>
            </w:pPr>
            <w:r>
              <w:rPr>
                <w:rFonts w:hint="eastAsia" w:ascii="宋体" w:hAnsi="宋体"/>
                <w:sz w:val="24"/>
              </w:rPr>
              <w:t xml:space="preserve">授权代表身份证复印件或扫描件           正反面</w:t>
            </w:r>
            <w:r>
              <w:rPr>
                <w:rFonts w:hint="eastAsia" w:ascii="宋体" w:hAnsi="宋体"/>
                <w:sz w:val="24"/>
              </w:rPr>
            </w:r>
            <w:r/>
          </w:p>
        </w:tc>
      </w:tr>
    </w:tbl>
    <w:p>
      <w:pPr>
        <w:pStyle w:val="855"/>
      </w:pPr>
      <w:r/>
      <w:r/>
    </w:p>
    <w:p>
      <w:pPr>
        <w:pStyle w:val="843"/>
        <w:ind w:right="960"/>
        <w:jc w:val="center"/>
        <w:rPr>
          <w:rFonts w:ascii="黑体" w:eastAsia="黑体"/>
          <w:sz w:val="44"/>
          <w:szCs w:val="44"/>
          <w:lang w:val="zh-CN"/>
        </w:rPr>
        <w:outlineLvl w:val="0"/>
      </w:pPr>
      <w:r>
        <w:rPr>
          <w:rFonts w:hint="eastAsia" w:ascii="黑体" w:eastAsia="黑体"/>
          <w:b/>
          <w:sz w:val="30"/>
          <w:szCs w:val="30"/>
        </w:rPr>
        <w:br w:type="page" w:clear="all"/>
      </w:r>
      <w:r>
        <w:rPr>
          <w:rFonts w:hint="eastAsia" w:ascii="黑体" w:eastAsia="黑体"/>
          <w:b/>
          <w:sz w:val="30"/>
          <w:szCs w:val="30"/>
        </w:rPr>
        <w:t xml:space="preserve">（五）开标一览表（格式）</w:t>
      </w:r>
      <w:r>
        <w:rPr>
          <w:rFonts w:ascii="黑体" w:eastAsia="黑体"/>
          <w:sz w:val="44"/>
          <w:szCs w:val="44"/>
          <w:lang w:val="zh-CN"/>
        </w:rPr>
      </w:r>
      <w:r/>
    </w:p>
    <w:p>
      <w:pPr>
        <w:pStyle w:val="843"/>
        <w:rPr>
          <w:rFonts w:ascii="宋体" w:hAnsi="宋体"/>
          <w:sz w:val="24"/>
        </w:rPr>
      </w:pPr>
      <w:r>
        <w:rPr>
          <w:rFonts w:hint="eastAsia" w:ascii="宋体" w:hAnsi="宋体"/>
          <w:sz w:val="24"/>
        </w:rPr>
        <w:t xml:space="preserve">项目名称：                              政府采购编号</w:t>
      </w:r>
      <w:r>
        <w:rPr>
          <w:rFonts w:hint="eastAsia" w:ascii="宋体" w:hAnsi="宋体"/>
          <w:sz w:val="24"/>
          <w:lang w:eastAsia="zh-CN"/>
        </w:rPr>
        <w:t xml:space="preserve">：</w:t>
      </w:r>
      <w:r>
        <w:rPr>
          <w:rFonts w:hint="eastAsia" w:ascii="宋体" w:hAnsi="宋体"/>
          <w:sz w:val="24"/>
        </w:rPr>
        <w:t xml:space="preserve"> </w:t>
      </w:r>
      <w:r>
        <w:rPr>
          <w:rFonts w:ascii="宋体" w:hAnsi="宋体"/>
          <w:sz w:val="24"/>
        </w:rPr>
      </w:r>
      <w:r/>
    </w:p>
    <w:p>
      <w:pPr>
        <w:pStyle w:val="843"/>
        <w:rPr>
          <w:rFonts w:ascii="宋体" w:hAnsi="宋体"/>
          <w:sz w:val="24"/>
        </w:rPr>
      </w:pPr>
      <w:r>
        <w:rPr>
          <w:rFonts w:ascii="宋体" w:hAnsi="宋体"/>
          <w:sz w:val="24"/>
        </w:rPr>
      </w:r>
      <w:r/>
    </w:p>
    <w:p>
      <w:pPr>
        <w:pStyle w:val="843"/>
        <w:spacing w:line="300" w:lineRule="auto"/>
        <w:rPr>
          <w:rFonts w:ascii="宋体" w:hAnsi="宋体"/>
          <w:sz w:val="24"/>
        </w:rPr>
      </w:pPr>
      <w:r>
        <w:rPr>
          <w:rFonts w:hint="eastAsia" w:ascii="宋体" w:hAnsi="宋体"/>
          <w:sz w:val="24"/>
        </w:rPr>
        <w:t xml:space="preserve">供应商全称（加盖供应商公章）：                     </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78"/>
      </w:tblGrid>
      <w:tr>
        <w:trPr>
          <w:cantSplit/>
          <w:trHeight w:val="764"/>
        </w:trPr>
        <w:tc>
          <w:tcPr>
            <w:tcW w:w="2436" w:type="dxa"/>
            <w:vAlign w:val="center"/>
            <w:textDirection w:val="lrTb"/>
            <w:noWrap w:val="false"/>
          </w:tcPr>
          <w:p>
            <w:pPr>
              <w:pStyle w:val="855"/>
              <w:jc w:val="center"/>
              <w:spacing w:line="300" w:lineRule="auto"/>
              <w:rPr>
                <w:rFonts w:hint="eastAsia" w:ascii="宋体" w:hAnsi="宋体" w:eastAsia="宋体" w:cs="宋体"/>
                <w:sz w:val="24"/>
              </w:rPr>
            </w:pPr>
            <w:r>
              <w:rPr>
                <w:rFonts w:hint="eastAsia" w:ascii="宋体" w:hAnsi="宋体" w:eastAsia="宋体" w:cs="宋体"/>
                <w:sz w:val="24"/>
              </w:rPr>
              <w:t xml:space="preserve">项目报价</w:t>
            </w:r>
            <w:r>
              <w:rPr>
                <w:rFonts w:hint="eastAsia" w:ascii="宋体" w:hAnsi="宋体" w:eastAsia="宋体" w:cs="宋体"/>
                <w:sz w:val="24"/>
              </w:rPr>
            </w:r>
            <w:r/>
          </w:p>
          <w:p>
            <w:pPr>
              <w:pStyle w:val="855"/>
              <w:jc w:val="center"/>
              <w:spacing w:line="300" w:lineRule="auto"/>
              <w:rPr>
                <w:rFonts w:hint="eastAsia" w:ascii="宋体" w:hAnsi="宋体" w:eastAsia="宋体" w:cs="宋体"/>
                <w:sz w:val="24"/>
              </w:rPr>
            </w:pPr>
            <w:r>
              <w:rPr>
                <w:rFonts w:hint="eastAsia" w:ascii="宋体" w:hAnsi="宋体" w:eastAsia="宋体" w:cs="宋体"/>
                <w:color w:val="000000"/>
                <w:sz w:val="24"/>
                <w:szCs w:val="24"/>
              </w:rPr>
              <w:t xml:space="preserve">（人民币）</w:t>
            </w:r>
            <w:r>
              <w:rPr>
                <w:rFonts w:hint="eastAsia" w:ascii="宋体" w:hAnsi="宋体" w:eastAsia="宋体" w:cs="宋体"/>
                <w:sz w:val="24"/>
              </w:rPr>
            </w:r>
            <w:r/>
          </w:p>
        </w:tc>
        <w:tc>
          <w:tcPr>
            <w:tcW w:w="6778" w:type="dxa"/>
            <w:vAlign w:val="center"/>
            <w:textDirection w:val="lrTb"/>
            <w:noWrap w:val="false"/>
          </w:tcPr>
          <w:p>
            <w:pPr>
              <w:pStyle w:val="855"/>
              <w:spacing w:line="300" w:lineRule="auto"/>
              <w:rPr>
                <w:rFonts w:ascii="宋体" w:hAnsi="宋体" w:eastAsia="宋体" w:cs="宋体"/>
                <w:sz w:val="24"/>
              </w:rPr>
            </w:pPr>
            <w:r>
              <w:rPr>
                <w:rFonts w:ascii="宋体" w:hAnsi="宋体" w:eastAsia="宋体" w:cs="宋体"/>
                <w:sz w:val="24"/>
              </w:rPr>
            </w:r>
            <w:r/>
          </w:p>
          <w:p>
            <w:pPr>
              <w:pStyle w:val="855"/>
              <w:spacing w:line="300" w:lineRule="auto"/>
              <w:rPr>
                <w:rFonts w:hint="eastAsia" w:ascii="宋体" w:hAnsi="宋体" w:eastAsia="宋体" w:cs="宋体"/>
                <w:color w:val="000000"/>
                <w:sz w:val="24"/>
              </w:rPr>
            </w:pPr>
            <w:r>
              <w:rPr>
                <w:rFonts w:hint="eastAsia" w:ascii="宋体" w:hAnsi="宋体" w:eastAsia="宋体" w:cs="宋体"/>
                <w:sz w:val="24"/>
              </w:rPr>
              <w:t xml:space="preserve">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元（人民币）；</w:t>
            </w:r>
            <w:r>
              <w:rPr>
                <w:rFonts w:hint="eastAsia" w:ascii="宋体" w:hAnsi="宋体" w:eastAsia="宋体" w:cs="宋体"/>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元（人民币）</w:t>
            </w:r>
            <w:r>
              <w:rPr>
                <w:rFonts w:hint="eastAsia" w:ascii="宋体" w:hAnsi="宋体" w:eastAsia="宋体" w:cs="宋体"/>
                <w:color w:val="000000"/>
                <w:sz w:val="24"/>
              </w:rPr>
            </w:r>
            <w:r/>
          </w:p>
          <w:p>
            <w:pPr>
              <w:pStyle w:val="855"/>
              <w:spacing w:line="300" w:lineRule="auto"/>
              <w:rPr>
                <w:rFonts w:ascii="宋体" w:hAnsi="宋体" w:eastAsia="宋体"/>
                <w:sz w:val="24"/>
                <w:szCs w:val="24"/>
              </w:rPr>
            </w:pPr>
            <w:r>
              <w:rPr>
                <w:rFonts w:ascii="宋体" w:hAnsi="宋体" w:eastAsia="宋体"/>
                <w:sz w:val="24"/>
                <w:szCs w:val="24"/>
              </w:rPr>
            </w:r>
            <w:r/>
          </w:p>
        </w:tc>
      </w:tr>
      <w:tr>
        <w:trPr>
          <w:cantSplit/>
          <w:trHeight w:val="567"/>
        </w:trPr>
        <w:tc>
          <w:tcPr>
            <w:tcW w:w="2436" w:type="dxa"/>
            <w:vAlign w:val="center"/>
            <w:textDirection w:val="lrTb"/>
            <w:noWrap w:val="false"/>
          </w:tcPr>
          <w:p>
            <w:pPr>
              <w:pStyle w:val="85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w:t>
            </w:r>
            <w:r>
              <w:rPr>
                <w:rFonts w:hint="eastAsia" w:ascii="宋体" w:hAnsi="宋体" w:eastAsia="宋体" w:cs="宋体"/>
                <w:color w:val="000000"/>
                <w:sz w:val="24"/>
                <w:szCs w:val="24"/>
              </w:rPr>
            </w:r>
            <w:r/>
          </w:p>
        </w:tc>
        <w:tc>
          <w:tcPr>
            <w:tcW w:w="6778" w:type="dxa"/>
            <w:vAlign w:val="top"/>
            <w:textDirection w:val="lrTb"/>
            <w:noWrap w:val="false"/>
          </w:tcPr>
          <w:p>
            <w:pPr>
              <w:pStyle w:val="843"/>
              <w:spacing w:line="300" w:lineRule="auto"/>
              <w:rPr>
                <w:rFonts w:ascii="宋体" w:hAnsi="宋体"/>
                <w:sz w:val="24"/>
              </w:rPr>
            </w:pPr>
            <w:r>
              <w:rPr>
                <w:rFonts w:ascii="宋体" w:hAnsi="宋体"/>
                <w:sz w:val="24"/>
              </w:rPr>
            </w:r>
            <w:r/>
          </w:p>
        </w:tc>
      </w:tr>
      <w:tr>
        <w:trPr>
          <w:cantSplit/>
          <w:trHeight w:val="567"/>
        </w:trPr>
        <w:tc>
          <w:tcPr>
            <w:tcW w:w="2436" w:type="dxa"/>
            <w:vAlign w:val="center"/>
            <w:textDirection w:val="lrTb"/>
            <w:noWrap w:val="false"/>
          </w:tcPr>
          <w:p>
            <w:pPr>
              <w:pStyle w:val="843"/>
              <w:jc w:val="center"/>
              <w:rPr>
                <w:rFonts w:hint="eastAsia" w:ascii="宋体" w:hAnsi="宋体" w:cs="宋体"/>
                <w:sz w:val="24"/>
              </w:rPr>
            </w:pPr>
            <w:r>
              <w:rPr>
                <w:rFonts w:hint="eastAsia" w:ascii="宋体" w:hAnsi="宋体" w:cs="宋体"/>
                <w:color w:val="000000"/>
                <w:sz w:val="24"/>
              </w:rPr>
              <w:t xml:space="preserve">服务地点</w:t>
            </w:r>
            <w:r>
              <w:rPr>
                <w:rFonts w:hint="eastAsia" w:ascii="宋体" w:hAnsi="宋体" w:cs="宋体"/>
                <w:sz w:val="24"/>
              </w:rPr>
            </w:r>
            <w:r/>
          </w:p>
        </w:tc>
        <w:tc>
          <w:tcPr>
            <w:tcW w:w="6778" w:type="dxa"/>
            <w:vAlign w:val="top"/>
            <w:textDirection w:val="lrTb"/>
            <w:noWrap w:val="false"/>
          </w:tcPr>
          <w:p>
            <w:pPr>
              <w:pStyle w:val="843"/>
              <w:spacing w:line="300" w:lineRule="auto"/>
              <w:rPr>
                <w:rFonts w:ascii="宋体" w:hAnsi="宋体"/>
                <w:sz w:val="24"/>
              </w:rPr>
            </w:pPr>
            <w:r>
              <w:rPr>
                <w:rFonts w:ascii="宋体" w:hAnsi="宋体"/>
                <w:sz w:val="24"/>
              </w:rPr>
            </w:r>
            <w:r/>
          </w:p>
        </w:tc>
      </w:tr>
      <w:tr>
        <w:trPr>
          <w:cantSplit/>
          <w:trHeight w:val="567"/>
        </w:trPr>
        <w:tc>
          <w:tcPr>
            <w:tcW w:w="2436" w:type="dxa"/>
            <w:vAlign w:val="center"/>
            <w:textDirection w:val="lrTb"/>
            <w:noWrap w:val="false"/>
          </w:tcPr>
          <w:p>
            <w:pPr>
              <w:pStyle w:val="843"/>
              <w:jc w:val="center"/>
              <w:rPr>
                <w:rFonts w:hint="eastAsia" w:ascii="宋体" w:hAnsi="宋体" w:cs="宋体"/>
                <w:sz w:val="24"/>
              </w:rPr>
            </w:pPr>
            <w:r>
              <w:rPr>
                <w:rFonts w:hint="eastAsia" w:ascii="宋体" w:hAnsi="宋体" w:cs="宋体"/>
                <w:color w:val="000000"/>
                <w:sz w:val="24"/>
              </w:rPr>
              <w:t xml:space="preserve">服务质量标准</w:t>
            </w:r>
            <w:r>
              <w:rPr>
                <w:rFonts w:hint="eastAsia" w:ascii="宋体" w:hAnsi="宋体" w:cs="宋体"/>
                <w:sz w:val="24"/>
              </w:rPr>
            </w:r>
            <w:r/>
          </w:p>
        </w:tc>
        <w:tc>
          <w:tcPr>
            <w:tcW w:w="6778" w:type="dxa"/>
            <w:vAlign w:val="top"/>
            <w:textDirection w:val="lrTb"/>
            <w:noWrap w:val="false"/>
          </w:tcPr>
          <w:p>
            <w:pPr>
              <w:pStyle w:val="843"/>
              <w:spacing w:line="300" w:lineRule="auto"/>
              <w:rPr>
                <w:rFonts w:ascii="宋体" w:hAnsi="宋体"/>
                <w:sz w:val="24"/>
              </w:rPr>
            </w:pPr>
            <w:r>
              <w:rPr>
                <w:rFonts w:ascii="宋体" w:hAnsi="宋体"/>
                <w:sz w:val="24"/>
              </w:rPr>
            </w:r>
            <w:r/>
          </w:p>
        </w:tc>
      </w:tr>
      <w:tr>
        <w:trPr>
          <w:cantSplit/>
          <w:trHeight w:val="567"/>
        </w:trPr>
        <w:tc>
          <w:tcPr>
            <w:tcW w:w="2436" w:type="dxa"/>
            <w:vAlign w:val="center"/>
            <w:textDirection w:val="lrTb"/>
            <w:noWrap w:val="false"/>
          </w:tcPr>
          <w:p>
            <w:pPr>
              <w:pStyle w:val="843"/>
              <w:jc w:val="center"/>
              <w:rPr>
                <w:rFonts w:hint="eastAsia" w:ascii="宋体" w:hAnsi="宋体" w:cs="宋体"/>
                <w:sz w:val="24"/>
              </w:rPr>
            </w:pPr>
            <w:r>
              <w:rPr>
                <w:rFonts w:hint="eastAsia" w:ascii="宋体" w:hAnsi="宋体" w:cs="宋体"/>
                <w:color w:val="000000"/>
                <w:sz w:val="24"/>
              </w:rPr>
              <w:t xml:space="preserve">响应时间</w:t>
            </w:r>
            <w:r>
              <w:rPr>
                <w:rFonts w:hint="eastAsia" w:ascii="宋体" w:hAnsi="宋体" w:cs="宋体"/>
                <w:sz w:val="24"/>
              </w:rPr>
            </w:r>
            <w:r/>
          </w:p>
        </w:tc>
        <w:tc>
          <w:tcPr>
            <w:tcW w:w="6778" w:type="dxa"/>
            <w:vAlign w:val="top"/>
            <w:textDirection w:val="lrTb"/>
            <w:noWrap w:val="false"/>
          </w:tcPr>
          <w:p>
            <w:pPr>
              <w:pStyle w:val="843"/>
              <w:spacing w:line="300" w:lineRule="auto"/>
              <w:rPr>
                <w:rFonts w:ascii="宋体" w:hAnsi="宋体"/>
                <w:sz w:val="24"/>
              </w:rPr>
            </w:pPr>
            <w:r>
              <w:rPr>
                <w:rFonts w:ascii="宋体" w:hAnsi="宋体"/>
                <w:sz w:val="24"/>
              </w:rPr>
            </w:r>
            <w:r/>
          </w:p>
        </w:tc>
      </w:tr>
      <w:tr>
        <w:trPr>
          <w:cantSplit/>
          <w:trHeight w:val="567"/>
        </w:trPr>
        <w:tc>
          <w:tcPr>
            <w:tcW w:w="2436" w:type="dxa"/>
            <w:vAlign w:val="center"/>
            <w:textDirection w:val="lrTb"/>
            <w:noWrap w:val="false"/>
          </w:tcPr>
          <w:p>
            <w:pPr>
              <w:pStyle w:val="843"/>
              <w:jc w:val="center"/>
              <w:rPr>
                <w:rFonts w:hint="eastAsia" w:ascii="宋体" w:hAnsi="宋体" w:cs="宋体"/>
                <w:color w:val="000000"/>
                <w:sz w:val="24"/>
              </w:rPr>
            </w:pPr>
            <w:r>
              <w:rPr>
                <w:rFonts w:hint="eastAsia" w:ascii="宋体" w:hAnsi="宋体" w:cs="宋体"/>
                <w:color w:val="000000"/>
                <w:sz w:val="24"/>
              </w:rPr>
              <w:t xml:space="preserve">项目负责人</w:t>
            </w:r>
            <w:r>
              <w:rPr>
                <w:rFonts w:hint="eastAsia" w:ascii="宋体" w:hAnsi="宋体" w:cs="宋体"/>
                <w:color w:val="000000"/>
                <w:sz w:val="24"/>
              </w:rPr>
            </w:r>
            <w:r/>
          </w:p>
        </w:tc>
        <w:tc>
          <w:tcPr>
            <w:tcW w:w="6778" w:type="dxa"/>
            <w:vAlign w:val="top"/>
            <w:textDirection w:val="lrTb"/>
            <w:noWrap w:val="false"/>
          </w:tcPr>
          <w:p>
            <w:pPr>
              <w:pStyle w:val="843"/>
              <w:spacing w:line="300" w:lineRule="auto"/>
              <w:rPr>
                <w:rFonts w:ascii="宋体" w:hAnsi="宋体"/>
                <w:sz w:val="24"/>
              </w:rPr>
            </w:pPr>
            <w:r>
              <w:rPr>
                <w:rFonts w:ascii="宋体" w:hAnsi="宋体"/>
                <w:sz w:val="24"/>
              </w:rPr>
            </w:r>
            <w:r/>
          </w:p>
        </w:tc>
      </w:tr>
    </w:tbl>
    <w:p>
      <w:pPr>
        <w:pStyle w:val="843"/>
        <w:jc w:val="center"/>
        <w:spacing w:line="400" w:lineRule="exact"/>
        <w:rPr>
          <w:rFonts w:ascii="黑体" w:eastAsia="黑体"/>
          <w:bCs/>
          <w:sz w:val="32"/>
          <w:szCs w:val="28"/>
        </w:rPr>
      </w:pPr>
      <w:r>
        <w:rPr>
          <w:rFonts w:ascii="黑体" w:eastAsia="黑体"/>
          <w:bCs/>
          <w:sz w:val="32"/>
          <w:szCs w:val="28"/>
        </w:rPr>
      </w:r>
      <w:r/>
    </w:p>
    <w:p>
      <w:pPr>
        <w:pStyle w:val="843"/>
        <w:spacing w:line="300" w:lineRule="auto"/>
        <w:rPr>
          <w:rFonts w:ascii="宋体" w:hAnsi="宋体"/>
          <w:sz w:val="24"/>
        </w:rPr>
      </w:pPr>
      <w:r>
        <w:rPr>
          <w:rFonts w:hint="eastAsia" w:ascii="宋体" w:hAnsi="宋体"/>
          <w:sz w:val="24"/>
        </w:rPr>
        <w:t xml:space="preserve">投标供应商（公章）</w:t>
      </w:r>
      <w:r>
        <w:rPr>
          <w:rFonts w:hint="eastAsia" w:ascii="宋体" w:hAnsi="宋体"/>
          <w:sz w:val="24"/>
          <w:lang w:eastAsia="zh-CN"/>
        </w:rPr>
        <w:t xml:space="preserve">：</w:t>
      </w:r>
      <w:r>
        <w:rPr>
          <w:rFonts w:hint="eastAsia" w:ascii="宋体" w:hAnsi="宋体"/>
          <w:sz w:val="24"/>
        </w:rPr>
        <w:t xml:space="preserve">                        </w:t>
      </w:r>
      <w:r>
        <w:rPr>
          <w:rFonts w:ascii="宋体" w:hAnsi="宋体"/>
          <w:sz w:val="24"/>
        </w:rPr>
      </w:r>
      <w:r/>
    </w:p>
    <w:p>
      <w:pPr>
        <w:pStyle w:val="843"/>
        <w:spacing w:line="300" w:lineRule="auto"/>
        <w:rPr>
          <w:rFonts w:ascii="宋体" w:hAnsi="宋体"/>
          <w:sz w:val="24"/>
        </w:rPr>
      </w:pPr>
      <w:r>
        <w:rPr>
          <w:rFonts w:hint="eastAsia" w:ascii="宋体" w:hAnsi="宋体"/>
          <w:sz w:val="24"/>
        </w:rPr>
        <w:t xml:space="preserve">法定代表人或授权委托人（签字或盖章）</w:t>
      </w:r>
      <w:r>
        <w:rPr>
          <w:rFonts w:hint="eastAsia" w:ascii="宋体" w:hAnsi="宋体"/>
          <w:sz w:val="24"/>
          <w:lang w:eastAsia="zh-CN"/>
        </w:rPr>
        <w:t xml:space="preserve">：</w:t>
      </w:r>
      <w:r>
        <w:rPr>
          <w:rFonts w:hint="eastAsia" w:ascii="宋体" w:hAnsi="宋体"/>
          <w:sz w:val="24"/>
        </w:rPr>
        <w:t xml:space="preserve">                    </w:t>
      </w:r>
      <w:r>
        <w:rPr>
          <w:rFonts w:ascii="宋体" w:hAnsi="宋体"/>
          <w:sz w:val="24"/>
        </w:rPr>
      </w:r>
      <w:r/>
    </w:p>
    <w:p>
      <w:pPr>
        <w:pStyle w:val="843"/>
        <w:spacing w:line="300" w:lineRule="auto"/>
        <w:rPr>
          <w:rFonts w:ascii="宋体" w:hAnsi="宋体"/>
          <w:sz w:val="24"/>
        </w:rPr>
      </w:pPr>
      <w:r>
        <w:rPr>
          <w:rFonts w:hint="eastAsia" w:ascii="宋体" w:hAnsi="宋体"/>
          <w:sz w:val="24"/>
        </w:rPr>
        <w:t xml:space="preserve">日期：  年  月  日</w:t>
      </w:r>
      <w:r>
        <w:rPr>
          <w:rFonts w:ascii="宋体" w:hAnsi="宋体"/>
          <w:sz w:val="24"/>
        </w:rPr>
      </w:r>
      <w:r/>
    </w:p>
    <w:p>
      <w:pPr>
        <w:pStyle w:val="843"/>
        <w:rPr>
          <w:rFonts w:ascii="宋体" w:hAnsi="宋体"/>
          <w:sz w:val="24"/>
        </w:rPr>
      </w:pPr>
      <w:r>
        <w:rPr>
          <w:rFonts w:hint="eastAsia" w:ascii="宋体" w:hAnsi="宋体"/>
          <w:sz w:val="24"/>
        </w:rPr>
        <w:t xml:space="preserve">填写说明：</w:t>
      </w:r>
      <w:r>
        <w:rPr>
          <w:rFonts w:ascii="宋体" w:hAnsi="宋体"/>
          <w:sz w:val="24"/>
        </w:rPr>
      </w:r>
      <w:r/>
    </w:p>
    <w:p>
      <w:pPr>
        <w:pStyle w:val="843"/>
        <w:ind w:firstLine="480"/>
        <w:spacing w:line="360" w:lineRule="auto"/>
        <w:rPr>
          <w:rFonts w:hint="eastAsia" w:ascii="宋体" w:hAnsi="宋体"/>
          <w:b/>
          <w:bCs/>
          <w:sz w:val="24"/>
        </w:rPr>
      </w:pPr>
      <w:r>
        <w:rPr>
          <w:rFonts w:hint="eastAsia" w:ascii="宋体" w:hAnsi="宋体"/>
          <w:b/>
          <w:bCs/>
          <w:sz w:val="24"/>
        </w:rPr>
        <w:t xml:space="preserve">1、开标一览表的内容应与投标函内容一致，否则评标时一律按开标一览表中内容为准，开标一览表中必须盖章或签字。</w:t>
      </w:r>
      <w:r>
        <w:rPr>
          <w:rFonts w:hint="eastAsia" w:ascii="宋体" w:hAnsi="宋体"/>
          <w:b/>
          <w:bCs/>
          <w:sz w:val="24"/>
        </w:rPr>
      </w:r>
      <w:r/>
    </w:p>
    <w:p>
      <w:pPr>
        <w:pStyle w:val="843"/>
        <w:ind w:firstLine="480"/>
        <w:spacing w:line="360" w:lineRule="auto"/>
        <w:rPr>
          <w:rFonts w:hint="eastAsia" w:ascii="宋体" w:hAnsi="宋体"/>
          <w:b/>
          <w:bCs/>
          <w:sz w:val="24"/>
        </w:rPr>
      </w:pPr>
      <w:r>
        <w:rPr>
          <w:rFonts w:hint="eastAsia" w:ascii="宋体" w:hAnsi="宋体"/>
          <w:b/>
          <w:bCs/>
          <w:sz w:val="24"/>
        </w:rPr>
        <w:t xml:space="preserve">2、投标单位报价时充分考虑，合理报价。</w:t>
      </w:r>
      <w:r>
        <w:rPr>
          <w:rFonts w:hint="eastAsia" w:ascii="宋体" w:hAnsi="宋体"/>
          <w:b/>
          <w:bCs/>
          <w:sz w:val="24"/>
        </w:rPr>
      </w:r>
      <w:r/>
    </w:p>
    <w:p>
      <w:pPr>
        <w:pStyle w:val="843"/>
        <w:ind w:firstLine="560"/>
        <w:jc w:val="center"/>
        <w:spacing w:line="360" w:lineRule="auto"/>
        <w:rPr>
          <w:rFonts w:hint="eastAsia" w:ascii="宋体" w:hAnsi="宋体"/>
          <w:b/>
          <w:sz w:val="32"/>
          <w:szCs w:val="32"/>
        </w:rPr>
      </w:pPr>
      <w:r>
        <w:rPr>
          <w:rFonts w:hint="eastAsia" w:ascii="黑体" w:eastAsia="黑体"/>
          <w:b/>
          <w:sz w:val="28"/>
          <w:szCs w:val="28"/>
        </w:rPr>
        <w:br w:type="page" w:clear="all"/>
      </w:r>
      <w:r>
        <w:rPr>
          <w:rFonts w:hint="eastAsia" w:ascii="黑体" w:eastAsia="黑体"/>
          <w:b/>
          <w:sz w:val="28"/>
          <w:szCs w:val="28"/>
        </w:rPr>
        <w:t xml:space="preserve">（六）</w:t>
      </w:r>
      <w:r>
        <w:rPr>
          <w:rFonts w:hint="eastAsia" w:ascii="宋体" w:hAnsi="宋体" w:eastAsia="黑体"/>
          <w:b/>
          <w:sz w:val="32"/>
          <w:szCs w:val="32"/>
        </w:rPr>
        <w:t xml:space="preserve">明细</w:t>
      </w:r>
      <w:r>
        <w:rPr>
          <w:rFonts w:hint="eastAsia" w:ascii="宋体" w:hAnsi="宋体"/>
          <w:b/>
          <w:sz w:val="32"/>
          <w:szCs w:val="32"/>
        </w:rPr>
        <w:t xml:space="preserve">报价表（格式）</w:t>
      </w:r>
      <w:r>
        <w:rPr>
          <w:rFonts w:hint="eastAsia" w:ascii="宋体" w:hAnsi="宋体"/>
          <w:b/>
          <w:sz w:val="32"/>
          <w:szCs w:val="32"/>
        </w:rPr>
      </w:r>
      <w:r/>
    </w:p>
    <w:p>
      <w:pPr>
        <w:pStyle w:val="843"/>
      </w:pPr>
      <w:r/>
      <w:r/>
    </w:p>
    <w:p>
      <w:pPr>
        <w:pStyle w:val="843"/>
        <w:jc w:val="center"/>
        <w:spacing w:line="400" w:lineRule="exact"/>
        <w:rPr>
          <w:rFonts w:ascii="黑体" w:hAnsi="Calibri" w:eastAsia="黑体"/>
          <w:bCs/>
          <w:color w:val="000000"/>
          <w:sz w:val="28"/>
          <w:szCs w:val="28"/>
        </w:rPr>
      </w:pPr>
      <w:r>
        <w:rPr>
          <w:rFonts w:ascii="黑体" w:hAnsi="Calibri" w:eastAsia="黑体"/>
          <w:bCs/>
          <w:color w:val="000000"/>
          <w:sz w:val="28"/>
          <w:szCs w:val="28"/>
        </w:rPr>
      </w:r>
      <w:r/>
    </w:p>
    <w:p>
      <w:pPr>
        <w:pStyle w:val="843"/>
        <w:spacing w:line="300" w:lineRule="auto"/>
        <w:rPr>
          <w:rFonts w:hint="eastAsia" w:hAnsi="宋体"/>
          <w:sz w:val="24"/>
        </w:rPr>
      </w:pPr>
      <w:r>
        <w:rPr>
          <w:rFonts w:hint="eastAsia" w:hAnsi="宋体"/>
          <w:sz w:val="24"/>
        </w:rPr>
        <w:t xml:space="preserve">项目名称：</w:t>
      </w:r>
      <w:r>
        <w:rPr>
          <w:rFonts w:hint="eastAsia" w:hAnsi="宋体"/>
          <w:sz w:val="24"/>
        </w:rPr>
      </w:r>
      <w:r/>
    </w:p>
    <w:tbl>
      <w:tblPr>
        <w:tblW w:w="5000"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4"/>
        <w:gridCol w:w="1440"/>
        <w:gridCol w:w="1571"/>
        <w:gridCol w:w="2055"/>
        <w:gridCol w:w="847"/>
        <w:gridCol w:w="1133"/>
        <w:gridCol w:w="1539"/>
      </w:tblGrid>
      <w:tr>
        <w:trPr>
          <w:cantSplit/>
          <w:trHeight w:val="328"/>
        </w:trPr>
        <w:tc>
          <w:tcPr>
            <w:gridSpan w:val="7"/>
            <w:tcMar>
              <w:left w:w="15" w:type="dxa"/>
              <w:top w:w="15" w:type="dxa"/>
              <w:right w:w="15" w:type="dxa"/>
              <w:bottom w:w="0" w:type="dxa"/>
            </w:tcMar>
            <w:tcW w:w="9209" w:type="dxa"/>
            <w:vAlign w:val="center"/>
            <w:textDirection w:val="lrTb"/>
            <w:noWrap/>
          </w:tcPr>
          <w:p>
            <w:pPr>
              <w:pStyle w:val="843"/>
              <w:jc w:val="center"/>
              <w:spacing w:before="5"/>
              <w:rPr>
                <w:rFonts w:ascii="Calibri" w:hAnsi="Calibri"/>
                <w:b/>
                <w:color w:val="000000"/>
                <w:sz w:val="24"/>
              </w:rPr>
            </w:pPr>
            <w:r>
              <w:rPr>
                <w:rFonts w:hint="eastAsia" w:ascii="Calibri" w:hAnsi="Calibri"/>
                <w:b/>
                <w:color w:val="000000"/>
                <w:sz w:val="24"/>
              </w:rPr>
              <w:t xml:space="preserve">项目服务费用</w:t>
            </w:r>
            <w:r>
              <w:rPr>
                <w:rFonts w:ascii="Calibri" w:hAnsi="Calibri"/>
                <w:b/>
                <w:color w:val="000000"/>
                <w:sz w:val="24"/>
              </w:rPr>
            </w:r>
            <w:r/>
          </w:p>
        </w:tc>
      </w:tr>
      <w:tr>
        <w:trPr>
          <w:cantSplit/>
          <w:trHeight w:val="495"/>
        </w:trPr>
        <w:tc>
          <w:tcPr>
            <w:tcMar>
              <w:left w:w="15" w:type="dxa"/>
              <w:top w:w="15" w:type="dxa"/>
              <w:right w:w="15" w:type="dxa"/>
              <w:bottom w:w="0" w:type="dxa"/>
            </w:tcMar>
            <w:tcW w:w="339" w:type="dxa"/>
            <w:vAlign w:val="center"/>
            <w:textDirection w:val="lrTb"/>
            <w:noWrap/>
          </w:tcPr>
          <w:p>
            <w:pPr>
              <w:pStyle w:val="843"/>
              <w:jc w:val="center"/>
              <w:spacing w:before="5"/>
              <w:rPr>
                <w:rFonts w:ascii="Calibri" w:hAnsi="Calibri"/>
                <w:color w:val="000000"/>
                <w:sz w:val="24"/>
              </w:rPr>
            </w:pPr>
            <w:r>
              <w:rPr>
                <w:rFonts w:hint="eastAsia" w:ascii="Calibri" w:hAnsi="Calibri"/>
                <w:color w:val="000000"/>
                <w:sz w:val="24"/>
              </w:rPr>
              <w:t xml:space="preserve">序号</w:t>
            </w:r>
            <w:r>
              <w:rPr>
                <w:rFonts w:ascii="Calibri" w:hAnsi="Calibri"/>
                <w:color w:val="000000"/>
                <w:sz w:val="24"/>
              </w:rPr>
            </w:r>
            <w:r/>
          </w:p>
        </w:tc>
        <w:tc>
          <w:tcPr>
            <w:tcMar>
              <w:left w:w="15" w:type="dxa"/>
              <w:top w:w="15" w:type="dxa"/>
              <w:right w:w="15" w:type="dxa"/>
              <w:bottom w:w="0" w:type="dxa"/>
            </w:tcMar>
            <w:tcW w:w="782" w:type="dxa"/>
            <w:vAlign w:val="center"/>
            <w:textDirection w:val="lrTb"/>
            <w:noWrap/>
          </w:tcPr>
          <w:p>
            <w:pPr>
              <w:pStyle w:val="843"/>
              <w:jc w:val="center"/>
              <w:spacing w:before="5"/>
              <w:rPr>
                <w:rFonts w:ascii="Calibri" w:hAnsi="Calibri"/>
                <w:color w:val="000000"/>
                <w:sz w:val="24"/>
              </w:rPr>
            </w:pPr>
            <w:r>
              <w:rPr>
                <w:rFonts w:hint="eastAsia" w:ascii="Calibri" w:hAnsi="Calibri"/>
                <w:color w:val="000000"/>
                <w:sz w:val="24"/>
              </w:rPr>
              <w:t xml:space="preserve">名称</w:t>
            </w:r>
            <w:r>
              <w:rPr>
                <w:rFonts w:ascii="Calibri" w:hAnsi="Calibri"/>
                <w:color w:val="000000"/>
                <w:sz w:val="24"/>
              </w:rPr>
            </w:r>
            <w:r/>
          </w:p>
        </w:tc>
        <w:tc>
          <w:tcPr>
            <w:tcMar>
              <w:left w:w="15" w:type="dxa"/>
              <w:top w:w="15" w:type="dxa"/>
              <w:right w:w="15" w:type="dxa"/>
              <w:bottom w:w="0" w:type="dxa"/>
            </w:tcMar>
            <w:tcW w:w="853" w:type="dxa"/>
            <w:vAlign w:val="center"/>
            <w:textDirection w:val="lrTb"/>
            <w:noWrap/>
          </w:tcPr>
          <w:p>
            <w:pPr>
              <w:pStyle w:val="843"/>
              <w:jc w:val="center"/>
              <w:spacing w:before="5"/>
              <w:rPr>
                <w:rFonts w:ascii="Calibri" w:hAnsi="Calibri"/>
                <w:color w:val="000000"/>
                <w:sz w:val="24"/>
              </w:rPr>
            </w:pPr>
            <w:r>
              <w:rPr>
                <w:rFonts w:hint="eastAsia" w:ascii="Calibri" w:hAnsi="Calibri"/>
                <w:color w:val="000000"/>
                <w:sz w:val="24"/>
              </w:rPr>
              <w:t xml:space="preserve">内容描述</w:t>
            </w:r>
            <w:r>
              <w:rPr>
                <w:rFonts w:ascii="Calibri" w:hAnsi="Calibri"/>
                <w:color w:val="000000"/>
                <w:sz w:val="24"/>
              </w:rPr>
            </w:r>
            <w:r/>
          </w:p>
        </w:tc>
        <w:tc>
          <w:tcPr>
            <w:tcW w:w="1116" w:type="dxa"/>
            <w:vAlign w:val="center"/>
            <w:textDirection w:val="lrTb"/>
            <w:noWrap w:val="false"/>
          </w:tcPr>
          <w:p>
            <w:pPr>
              <w:pStyle w:val="843"/>
              <w:jc w:val="center"/>
              <w:spacing w:before="5"/>
              <w:rPr>
                <w:rFonts w:ascii="Calibri" w:hAnsi="Calibri"/>
                <w:sz w:val="24"/>
              </w:rPr>
            </w:pPr>
            <w:r>
              <w:rPr>
                <w:rFonts w:hint="eastAsia" w:ascii="Calibri" w:hAnsi="Calibri"/>
                <w:sz w:val="24"/>
              </w:rPr>
              <w:t xml:space="preserve">数量</w:t>
            </w:r>
            <w:r>
              <w:rPr>
                <w:rFonts w:ascii="Calibri" w:hAnsi="Calibri"/>
                <w:sz w:val="24"/>
              </w:rPr>
            </w:r>
            <w:r/>
          </w:p>
        </w:tc>
        <w:tc>
          <w:tcPr>
            <w:tcW w:w="460" w:type="dxa"/>
            <w:vAlign w:val="center"/>
            <w:textDirection w:val="lrTb"/>
            <w:noWrap w:val="false"/>
          </w:tcPr>
          <w:p>
            <w:pPr>
              <w:pStyle w:val="843"/>
              <w:jc w:val="center"/>
              <w:spacing w:before="5"/>
              <w:rPr>
                <w:rFonts w:ascii="Calibri" w:hAnsi="Calibri"/>
                <w:sz w:val="24"/>
              </w:rPr>
            </w:pPr>
            <w:r>
              <w:rPr>
                <w:rFonts w:hint="eastAsia" w:ascii="宋体" w:hAnsi="宋体" w:cs="宋体"/>
                <w:sz w:val="24"/>
              </w:rPr>
              <w:t xml:space="preserve">单位</w:t>
            </w:r>
            <w:r>
              <w:rPr>
                <w:rFonts w:ascii="Calibri" w:hAnsi="Calibri"/>
                <w:sz w:val="24"/>
              </w:rPr>
            </w:r>
            <w:r/>
          </w:p>
        </w:tc>
        <w:tc>
          <w:tcPr>
            <w:tcMar>
              <w:left w:w="15" w:type="dxa"/>
              <w:top w:w="15" w:type="dxa"/>
              <w:right w:w="15" w:type="dxa"/>
              <w:bottom w:w="0" w:type="dxa"/>
            </w:tcMar>
            <w:tcW w:w="615" w:type="dxa"/>
            <w:vAlign w:val="center"/>
            <w:textDirection w:val="lrTb"/>
            <w:noWrap/>
          </w:tcPr>
          <w:p>
            <w:pPr>
              <w:pStyle w:val="843"/>
              <w:jc w:val="center"/>
              <w:spacing w:before="5"/>
              <w:rPr>
                <w:rFonts w:ascii="Calibri" w:hAnsi="Calibri"/>
                <w:color w:val="000000"/>
                <w:sz w:val="24"/>
              </w:rPr>
            </w:pPr>
            <w:r>
              <w:rPr>
                <w:rFonts w:hint="eastAsia" w:ascii="Calibri" w:hAnsi="Calibri"/>
                <w:color w:val="000000"/>
                <w:sz w:val="24"/>
              </w:rPr>
              <w:t xml:space="preserve">单报价</w:t>
            </w:r>
            <w:r>
              <w:rPr>
                <w:rFonts w:ascii="Calibri" w:hAnsi="Calibri"/>
                <w:color w:val="000000"/>
                <w:sz w:val="24"/>
              </w:rPr>
            </w:r>
            <w:r/>
          </w:p>
        </w:tc>
        <w:tc>
          <w:tcPr>
            <w:tcW w:w="836" w:type="dxa"/>
            <w:vAlign w:val="center"/>
            <w:textDirection w:val="lrTb"/>
            <w:noWrap w:val="false"/>
          </w:tcPr>
          <w:p>
            <w:pPr>
              <w:pStyle w:val="843"/>
              <w:jc w:val="center"/>
              <w:spacing w:before="5"/>
              <w:rPr>
                <w:rFonts w:ascii="Calibri" w:hAnsi="Calibri"/>
                <w:color w:val="000000"/>
                <w:sz w:val="24"/>
              </w:rPr>
            </w:pPr>
            <w:r>
              <w:rPr>
                <w:rFonts w:hint="eastAsia" w:ascii="Calibri" w:hAnsi="Calibri"/>
                <w:color w:val="000000"/>
                <w:sz w:val="24"/>
              </w:rPr>
              <w:t xml:space="preserve">分项总报价</w:t>
            </w:r>
            <w:r>
              <w:rPr>
                <w:rFonts w:ascii="Calibri" w:hAnsi="Calibri"/>
                <w:color w:val="000000"/>
                <w:sz w:val="24"/>
              </w:rPr>
            </w:r>
            <w:r/>
          </w:p>
        </w:tc>
      </w:tr>
      <w:tr>
        <w:trPr>
          <w:cantSplit/>
          <w:trHeight w:val="578"/>
        </w:trPr>
        <w:tc>
          <w:tcPr>
            <w:tcMar>
              <w:left w:w="15" w:type="dxa"/>
              <w:top w:w="15" w:type="dxa"/>
              <w:right w:w="15" w:type="dxa"/>
              <w:bottom w:w="0" w:type="dxa"/>
            </w:tcMar>
            <w:tcW w:w="339" w:type="dxa"/>
            <w:vAlign w:val="center"/>
            <w:textDirection w:val="lrTb"/>
            <w:noWrap/>
          </w:tcPr>
          <w:p>
            <w:pPr>
              <w:pStyle w:val="843"/>
              <w:jc w:val="center"/>
              <w:spacing w:before="5"/>
              <w:rPr>
                <w:rFonts w:ascii="宋体" w:hAnsi="Calibri"/>
                <w:color w:val="000000"/>
                <w:sz w:val="18"/>
              </w:rPr>
            </w:pPr>
            <w:r>
              <w:rPr>
                <w:rFonts w:ascii="宋体" w:hAnsi="Calibri"/>
                <w:color w:val="000000"/>
                <w:sz w:val="18"/>
              </w:rPr>
            </w:r>
            <w:r/>
          </w:p>
        </w:tc>
        <w:tc>
          <w:tcPr>
            <w:tcMar>
              <w:left w:w="15" w:type="dxa"/>
              <w:top w:w="15" w:type="dxa"/>
              <w:right w:w="15" w:type="dxa"/>
              <w:bottom w:w="0" w:type="dxa"/>
            </w:tcMar>
            <w:tcW w:w="782" w:type="dxa"/>
            <w:vAlign w:val="center"/>
            <w:textDirection w:val="lrTb"/>
            <w:noWrap/>
          </w:tcPr>
          <w:p>
            <w:pPr>
              <w:pStyle w:val="843"/>
              <w:jc w:val="center"/>
              <w:rPr>
                <w:rFonts w:ascii="宋体" w:hAnsi="Calibri"/>
                <w:bCs/>
                <w:color w:val="000000"/>
                <w:sz w:val="18"/>
              </w:rPr>
            </w:pPr>
            <w:r>
              <w:rPr>
                <w:rFonts w:ascii="宋体" w:hAnsi="Calibri"/>
                <w:bCs/>
                <w:color w:val="000000"/>
                <w:sz w:val="18"/>
              </w:rPr>
            </w:r>
            <w:r/>
          </w:p>
        </w:tc>
        <w:tc>
          <w:tcPr>
            <w:tcMar>
              <w:left w:w="15" w:type="dxa"/>
              <w:top w:w="15" w:type="dxa"/>
              <w:right w:w="15" w:type="dxa"/>
              <w:bottom w:w="0" w:type="dxa"/>
            </w:tcMar>
            <w:tcW w:w="853" w:type="dxa"/>
            <w:vAlign w:val="top"/>
            <w:textDirection w:val="lrTb"/>
            <w:noWrap w:val="false"/>
          </w:tcPr>
          <w:p>
            <w:pPr>
              <w:pStyle w:val="843"/>
              <w:jc w:val="center"/>
              <w:spacing w:before="5"/>
              <w:rPr>
                <w:rFonts w:hint="eastAsia" w:ascii="Calibri" w:hAnsi="Calibri"/>
                <w:color w:val="000000"/>
                <w:sz w:val="18"/>
              </w:rPr>
            </w:pPr>
            <w:r>
              <w:rPr>
                <w:rFonts w:hint="eastAsia" w:ascii="Calibri" w:hAnsi="Calibri"/>
                <w:color w:val="000000"/>
                <w:sz w:val="18"/>
              </w:rPr>
            </w:r>
            <w:r/>
          </w:p>
        </w:tc>
        <w:tc>
          <w:tcPr>
            <w:tcW w:w="1116" w:type="dxa"/>
            <w:vAlign w:val="top"/>
            <w:textDirection w:val="lrTb"/>
            <w:noWrap w:val="false"/>
          </w:tcPr>
          <w:p>
            <w:pPr>
              <w:pStyle w:val="843"/>
              <w:jc w:val="center"/>
              <w:rPr>
                <w:rFonts w:ascii="黑体" w:hAnsi="宋体" w:eastAsia="黑体"/>
                <w:b/>
                <w:bCs/>
                <w:sz w:val="24"/>
              </w:rPr>
            </w:pPr>
            <w:r>
              <w:rPr>
                <w:rFonts w:ascii="黑体" w:hAnsi="宋体" w:eastAsia="黑体"/>
                <w:b/>
                <w:bCs/>
                <w:sz w:val="24"/>
              </w:rPr>
            </w:r>
            <w:r/>
          </w:p>
        </w:tc>
        <w:tc>
          <w:tcPr>
            <w:tcW w:w="460" w:type="dxa"/>
            <w:vAlign w:val="top"/>
            <w:textDirection w:val="lrTb"/>
            <w:noWrap w:val="false"/>
          </w:tcPr>
          <w:p>
            <w:pPr>
              <w:pStyle w:val="843"/>
              <w:jc w:val="center"/>
              <w:rPr>
                <w:rFonts w:ascii="黑体" w:hAnsi="宋体" w:eastAsia="黑体"/>
                <w:b/>
                <w:bCs/>
                <w:sz w:val="24"/>
              </w:rPr>
            </w:pPr>
            <w:r>
              <w:rPr>
                <w:rFonts w:ascii="黑体" w:hAnsi="宋体" w:eastAsia="黑体"/>
                <w:b/>
                <w:bCs/>
                <w:sz w:val="24"/>
              </w:rPr>
            </w:r>
            <w:r/>
          </w:p>
        </w:tc>
        <w:tc>
          <w:tcPr>
            <w:tcMar>
              <w:left w:w="15" w:type="dxa"/>
              <w:top w:w="15" w:type="dxa"/>
              <w:right w:w="15" w:type="dxa"/>
              <w:bottom w:w="0" w:type="dxa"/>
            </w:tcMar>
            <w:tcW w:w="615" w:type="dxa"/>
            <w:vAlign w:val="center"/>
            <w:textDirection w:val="lrTb"/>
            <w:noWrap/>
          </w:tcPr>
          <w:p>
            <w:pPr>
              <w:pStyle w:val="843"/>
              <w:jc w:val="center"/>
              <w:rPr>
                <w:rFonts w:hint="eastAsia" w:ascii="黑体" w:hAnsi="Calibri" w:eastAsia="黑体"/>
                <w:b/>
                <w:bCs/>
                <w:color w:val="000000"/>
              </w:rPr>
            </w:pPr>
            <w:r>
              <w:rPr>
                <w:rFonts w:hint="eastAsia" w:ascii="黑体" w:hAnsi="Calibri" w:eastAsia="黑体"/>
                <w:b/>
                <w:bCs/>
                <w:color w:val="000000"/>
              </w:rPr>
            </w:r>
            <w:r/>
          </w:p>
        </w:tc>
        <w:tc>
          <w:tcPr>
            <w:tcW w:w="836" w:type="dxa"/>
            <w:vAlign w:val="center"/>
            <w:textDirection w:val="lrTb"/>
            <w:noWrap w:val="false"/>
          </w:tcPr>
          <w:p>
            <w:pPr>
              <w:pStyle w:val="843"/>
              <w:jc w:val="center"/>
              <w:rPr>
                <w:rFonts w:ascii="黑体" w:hAnsi="宋体" w:eastAsia="黑体"/>
                <w:b/>
                <w:bCs/>
                <w:color w:val="000000"/>
                <w:sz w:val="24"/>
              </w:rPr>
            </w:pPr>
            <w:r>
              <w:rPr>
                <w:rFonts w:ascii="黑体" w:hAnsi="宋体" w:eastAsia="黑体"/>
                <w:b/>
                <w:bCs/>
                <w:color w:val="000000"/>
                <w:sz w:val="24"/>
              </w:rPr>
            </w:r>
            <w:r/>
          </w:p>
        </w:tc>
      </w:tr>
      <w:tr>
        <w:trPr>
          <w:cantSplit/>
          <w:trHeight w:val="578"/>
        </w:trPr>
        <w:tc>
          <w:tcPr>
            <w:tcMar>
              <w:left w:w="15" w:type="dxa"/>
              <w:top w:w="15" w:type="dxa"/>
              <w:right w:w="15" w:type="dxa"/>
              <w:bottom w:w="0" w:type="dxa"/>
            </w:tcMar>
            <w:tcW w:w="339" w:type="dxa"/>
            <w:vAlign w:val="center"/>
            <w:textDirection w:val="lrTb"/>
            <w:noWrap/>
          </w:tcPr>
          <w:p>
            <w:pPr>
              <w:pStyle w:val="843"/>
              <w:jc w:val="center"/>
              <w:spacing w:before="5"/>
              <w:rPr>
                <w:rFonts w:ascii="宋体" w:hAnsi="Calibri"/>
                <w:color w:val="000000"/>
                <w:sz w:val="18"/>
              </w:rPr>
            </w:pPr>
            <w:r>
              <w:rPr>
                <w:rFonts w:ascii="宋体" w:hAnsi="Calibri"/>
                <w:color w:val="000000"/>
                <w:sz w:val="18"/>
              </w:rPr>
            </w:r>
            <w:r/>
          </w:p>
        </w:tc>
        <w:tc>
          <w:tcPr>
            <w:tcMar>
              <w:left w:w="15" w:type="dxa"/>
              <w:top w:w="15" w:type="dxa"/>
              <w:right w:w="15" w:type="dxa"/>
              <w:bottom w:w="0" w:type="dxa"/>
            </w:tcMar>
            <w:tcW w:w="782" w:type="dxa"/>
            <w:vAlign w:val="center"/>
            <w:textDirection w:val="lrTb"/>
            <w:noWrap/>
          </w:tcPr>
          <w:p>
            <w:pPr>
              <w:pStyle w:val="843"/>
              <w:jc w:val="center"/>
              <w:rPr>
                <w:rFonts w:ascii="宋体" w:hAnsi="Calibri"/>
                <w:bCs/>
                <w:color w:val="000000"/>
                <w:sz w:val="18"/>
              </w:rPr>
            </w:pPr>
            <w:r>
              <w:rPr>
                <w:rFonts w:ascii="宋体" w:hAnsi="Calibri"/>
                <w:bCs/>
                <w:color w:val="000000"/>
                <w:sz w:val="18"/>
              </w:rPr>
            </w:r>
            <w:r/>
          </w:p>
        </w:tc>
        <w:tc>
          <w:tcPr>
            <w:tcMar>
              <w:left w:w="15" w:type="dxa"/>
              <w:top w:w="15" w:type="dxa"/>
              <w:right w:w="15" w:type="dxa"/>
              <w:bottom w:w="0" w:type="dxa"/>
            </w:tcMar>
            <w:tcW w:w="853" w:type="dxa"/>
            <w:vAlign w:val="top"/>
            <w:textDirection w:val="lrTb"/>
            <w:noWrap w:val="false"/>
          </w:tcPr>
          <w:p>
            <w:pPr>
              <w:pStyle w:val="843"/>
              <w:jc w:val="center"/>
              <w:spacing w:before="5"/>
              <w:rPr>
                <w:rFonts w:hint="eastAsia" w:ascii="Calibri" w:hAnsi="Calibri"/>
                <w:color w:val="000000"/>
                <w:sz w:val="18"/>
              </w:rPr>
            </w:pPr>
            <w:r>
              <w:rPr>
                <w:rFonts w:hint="eastAsia" w:ascii="Calibri" w:hAnsi="Calibri"/>
                <w:color w:val="000000"/>
                <w:sz w:val="18"/>
              </w:rPr>
            </w:r>
            <w:r/>
          </w:p>
        </w:tc>
        <w:tc>
          <w:tcPr>
            <w:tcW w:w="1116" w:type="dxa"/>
            <w:vAlign w:val="top"/>
            <w:textDirection w:val="lrTb"/>
            <w:noWrap w:val="false"/>
          </w:tcPr>
          <w:p>
            <w:pPr>
              <w:pStyle w:val="843"/>
              <w:jc w:val="center"/>
              <w:rPr>
                <w:rFonts w:ascii="黑体" w:hAnsi="宋体" w:eastAsia="黑体"/>
                <w:b/>
                <w:bCs/>
                <w:sz w:val="24"/>
              </w:rPr>
            </w:pPr>
            <w:r>
              <w:rPr>
                <w:rFonts w:ascii="黑体" w:hAnsi="宋体" w:eastAsia="黑体"/>
                <w:b/>
                <w:bCs/>
                <w:sz w:val="24"/>
              </w:rPr>
            </w:r>
            <w:r/>
          </w:p>
        </w:tc>
        <w:tc>
          <w:tcPr>
            <w:tcW w:w="460" w:type="dxa"/>
            <w:vAlign w:val="top"/>
            <w:textDirection w:val="lrTb"/>
            <w:noWrap w:val="false"/>
          </w:tcPr>
          <w:p>
            <w:pPr>
              <w:pStyle w:val="843"/>
              <w:jc w:val="center"/>
              <w:rPr>
                <w:rFonts w:ascii="黑体" w:hAnsi="宋体" w:eastAsia="黑体"/>
                <w:b/>
                <w:bCs/>
                <w:sz w:val="24"/>
              </w:rPr>
            </w:pPr>
            <w:r>
              <w:rPr>
                <w:rFonts w:ascii="黑体" w:hAnsi="宋体" w:eastAsia="黑体"/>
                <w:b/>
                <w:bCs/>
                <w:sz w:val="24"/>
              </w:rPr>
            </w:r>
            <w:r/>
          </w:p>
        </w:tc>
        <w:tc>
          <w:tcPr>
            <w:tcMar>
              <w:left w:w="15" w:type="dxa"/>
              <w:top w:w="15" w:type="dxa"/>
              <w:right w:w="15" w:type="dxa"/>
              <w:bottom w:w="0" w:type="dxa"/>
            </w:tcMar>
            <w:tcW w:w="615" w:type="dxa"/>
            <w:vAlign w:val="center"/>
            <w:textDirection w:val="lrTb"/>
            <w:noWrap/>
          </w:tcPr>
          <w:p>
            <w:pPr>
              <w:pStyle w:val="843"/>
              <w:jc w:val="center"/>
              <w:rPr>
                <w:rFonts w:hint="eastAsia" w:ascii="黑体" w:hAnsi="Calibri" w:eastAsia="黑体"/>
                <w:b/>
                <w:bCs/>
                <w:color w:val="000000"/>
              </w:rPr>
            </w:pPr>
            <w:r>
              <w:rPr>
                <w:rFonts w:hint="eastAsia" w:ascii="黑体" w:hAnsi="Calibri" w:eastAsia="黑体"/>
                <w:b/>
                <w:bCs/>
                <w:color w:val="000000"/>
              </w:rPr>
            </w:r>
            <w:r/>
          </w:p>
        </w:tc>
        <w:tc>
          <w:tcPr>
            <w:tcW w:w="836" w:type="dxa"/>
            <w:vAlign w:val="center"/>
            <w:textDirection w:val="lrTb"/>
            <w:noWrap w:val="false"/>
          </w:tcPr>
          <w:p>
            <w:pPr>
              <w:pStyle w:val="843"/>
              <w:jc w:val="center"/>
              <w:rPr>
                <w:rFonts w:ascii="黑体" w:hAnsi="宋体" w:eastAsia="黑体"/>
                <w:b/>
                <w:bCs/>
                <w:color w:val="000000"/>
                <w:sz w:val="24"/>
              </w:rPr>
            </w:pPr>
            <w:r>
              <w:rPr>
                <w:rFonts w:ascii="黑体" w:hAnsi="宋体" w:eastAsia="黑体"/>
                <w:b/>
                <w:bCs/>
                <w:color w:val="000000"/>
                <w:sz w:val="24"/>
              </w:rPr>
            </w:r>
            <w:r/>
          </w:p>
        </w:tc>
      </w:tr>
      <w:tr>
        <w:trPr>
          <w:cantSplit/>
          <w:trHeight w:val="578"/>
        </w:trPr>
        <w:tc>
          <w:tcPr>
            <w:tcMar>
              <w:left w:w="15" w:type="dxa"/>
              <w:top w:w="15" w:type="dxa"/>
              <w:right w:w="15" w:type="dxa"/>
              <w:bottom w:w="0" w:type="dxa"/>
            </w:tcMar>
            <w:tcW w:w="339" w:type="dxa"/>
            <w:vAlign w:val="center"/>
            <w:textDirection w:val="lrTb"/>
            <w:noWrap/>
          </w:tcPr>
          <w:p>
            <w:pPr>
              <w:pStyle w:val="843"/>
              <w:jc w:val="center"/>
              <w:spacing w:before="5"/>
              <w:rPr>
                <w:rFonts w:ascii="宋体" w:hAnsi="Calibri"/>
                <w:color w:val="000000"/>
                <w:sz w:val="18"/>
              </w:rPr>
            </w:pPr>
            <w:r>
              <w:rPr>
                <w:rFonts w:ascii="宋体" w:hAnsi="Calibri"/>
                <w:color w:val="000000"/>
                <w:sz w:val="18"/>
              </w:rPr>
            </w:r>
            <w:r/>
          </w:p>
        </w:tc>
        <w:tc>
          <w:tcPr>
            <w:tcMar>
              <w:left w:w="15" w:type="dxa"/>
              <w:top w:w="15" w:type="dxa"/>
              <w:right w:w="15" w:type="dxa"/>
              <w:bottom w:w="0" w:type="dxa"/>
            </w:tcMar>
            <w:tcW w:w="782" w:type="dxa"/>
            <w:vAlign w:val="center"/>
            <w:textDirection w:val="lrTb"/>
            <w:noWrap/>
          </w:tcPr>
          <w:p>
            <w:pPr>
              <w:pStyle w:val="843"/>
              <w:jc w:val="center"/>
              <w:rPr>
                <w:rFonts w:ascii="宋体" w:hAnsi="Calibri"/>
                <w:bCs/>
                <w:color w:val="000000"/>
                <w:sz w:val="18"/>
              </w:rPr>
            </w:pPr>
            <w:r>
              <w:rPr>
                <w:rFonts w:ascii="宋体" w:hAnsi="Calibri"/>
                <w:bCs/>
                <w:color w:val="000000"/>
                <w:sz w:val="18"/>
              </w:rPr>
            </w:r>
            <w:r/>
          </w:p>
        </w:tc>
        <w:tc>
          <w:tcPr>
            <w:tcMar>
              <w:left w:w="15" w:type="dxa"/>
              <w:top w:w="15" w:type="dxa"/>
              <w:right w:w="15" w:type="dxa"/>
              <w:bottom w:w="0" w:type="dxa"/>
            </w:tcMar>
            <w:tcW w:w="853" w:type="dxa"/>
            <w:vAlign w:val="top"/>
            <w:textDirection w:val="lrTb"/>
            <w:noWrap w:val="false"/>
          </w:tcPr>
          <w:p>
            <w:pPr>
              <w:pStyle w:val="843"/>
              <w:jc w:val="center"/>
              <w:spacing w:before="5"/>
              <w:rPr>
                <w:rFonts w:ascii="Calibri" w:hAnsi="Calibri"/>
                <w:color w:val="000000"/>
                <w:sz w:val="18"/>
              </w:rPr>
            </w:pPr>
            <w:r>
              <w:rPr>
                <w:rFonts w:hint="eastAsia" w:ascii="Calibri" w:hAnsi="Calibri"/>
                <w:color w:val="000000"/>
                <w:sz w:val="18"/>
              </w:rPr>
              <w:t xml:space="preserve">　</w:t>
            </w:r>
            <w:r>
              <w:rPr>
                <w:rFonts w:ascii="Calibri" w:hAnsi="Calibri"/>
                <w:color w:val="000000"/>
                <w:sz w:val="18"/>
              </w:rPr>
            </w:r>
            <w:r/>
          </w:p>
        </w:tc>
        <w:tc>
          <w:tcPr>
            <w:tcW w:w="1116" w:type="dxa"/>
            <w:vAlign w:val="top"/>
            <w:textDirection w:val="lrTb"/>
            <w:noWrap w:val="false"/>
          </w:tcPr>
          <w:p>
            <w:pPr>
              <w:pStyle w:val="843"/>
              <w:jc w:val="center"/>
              <w:rPr>
                <w:rFonts w:ascii="黑体" w:hAnsi="宋体" w:eastAsia="黑体"/>
                <w:b/>
                <w:bCs/>
                <w:sz w:val="24"/>
              </w:rPr>
            </w:pPr>
            <w:r>
              <w:rPr>
                <w:rFonts w:ascii="黑体" w:hAnsi="宋体" w:eastAsia="黑体"/>
                <w:b/>
                <w:bCs/>
                <w:sz w:val="24"/>
              </w:rPr>
            </w:r>
            <w:r/>
          </w:p>
        </w:tc>
        <w:tc>
          <w:tcPr>
            <w:tcW w:w="460" w:type="dxa"/>
            <w:vAlign w:val="top"/>
            <w:textDirection w:val="lrTb"/>
            <w:noWrap w:val="false"/>
          </w:tcPr>
          <w:p>
            <w:pPr>
              <w:pStyle w:val="843"/>
              <w:jc w:val="center"/>
              <w:rPr>
                <w:rFonts w:ascii="黑体" w:hAnsi="宋体" w:eastAsia="黑体"/>
                <w:b/>
                <w:bCs/>
                <w:sz w:val="24"/>
              </w:rPr>
            </w:pPr>
            <w:r>
              <w:rPr>
                <w:rFonts w:ascii="黑体" w:hAnsi="宋体" w:eastAsia="黑体"/>
                <w:b/>
                <w:bCs/>
                <w:sz w:val="24"/>
              </w:rPr>
            </w:r>
            <w:r/>
          </w:p>
        </w:tc>
        <w:tc>
          <w:tcPr>
            <w:tcMar>
              <w:left w:w="15" w:type="dxa"/>
              <w:top w:w="15" w:type="dxa"/>
              <w:right w:w="15" w:type="dxa"/>
              <w:bottom w:w="0" w:type="dxa"/>
            </w:tcMar>
            <w:tcW w:w="615" w:type="dxa"/>
            <w:vAlign w:val="center"/>
            <w:textDirection w:val="lrTb"/>
            <w:noWrap/>
          </w:tcPr>
          <w:p>
            <w:pPr>
              <w:pStyle w:val="843"/>
              <w:jc w:val="center"/>
              <w:rPr>
                <w:rFonts w:ascii="黑体" w:hAnsi="宋体" w:eastAsia="黑体"/>
                <w:b/>
                <w:bCs/>
                <w:color w:val="000000"/>
                <w:sz w:val="24"/>
              </w:rPr>
            </w:pPr>
            <w:r>
              <w:rPr>
                <w:rFonts w:hint="eastAsia" w:ascii="黑体" w:hAnsi="Calibri" w:eastAsia="黑体"/>
                <w:b/>
                <w:bCs/>
                <w:color w:val="000000"/>
              </w:rPr>
              <w:t xml:space="preserve">　</w:t>
            </w:r>
            <w:r>
              <w:rPr>
                <w:rFonts w:ascii="黑体" w:hAnsi="宋体" w:eastAsia="黑体"/>
                <w:b/>
                <w:bCs/>
                <w:color w:val="000000"/>
                <w:sz w:val="24"/>
              </w:rPr>
            </w:r>
            <w:r/>
          </w:p>
        </w:tc>
        <w:tc>
          <w:tcPr>
            <w:tcW w:w="836" w:type="dxa"/>
            <w:vAlign w:val="center"/>
            <w:textDirection w:val="lrTb"/>
            <w:noWrap w:val="false"/>
          </w:tcPr>
          <w:p>
            <w:pPr>
              <w:pStyle w:val="843"/>
              <w:jc w:val="center"/>
              <w:rPr>
                <w:rFonts w:ascii="黑体" w:hAnsi="宋体" w:eastAsia="黑体"/>
                <w:b/>
                <w:bCs/>
                <w:color w:val="000000"/>
                <w:sz w:val="24"/>
              </w:rPr>
            </w:pPr>
            <w:r>
              <w:rPr>
                <w:rFonts w:ascii="黑体" w:hAnsi="宋体" w:eastAsia="黑体"/>
                <w:b/>
                <w:bCs/>
                <w:color w:val="000000"/>
                <w:sz w:val="24"/>
              </w:rPr>
            </w:r>
            <w:r/>
          </w:p>
        </w:tc>
      </w:tr>
      <w:tr>
        <w:trPr>
          <w:cantSplit/>
          <w:trHeight w:val="544"/>
        </w:trPr>
        <w:tc>
          <w:tcPr>
            <w:tcMar>
              <w:left w:w="15" w:type="dxa"/>
              <w:top w:w="15" w:type="dxa"/>
              <w:right w:w="15" w:type="dxa"/>
              <w:bottom w:w="0" w:type="dxa"/>
            </w:tcMar>
            <w:tcW w:w="339" w:type="dxa"/>
            <w:vAlign w:val="center"/>
            <w:textDirection w:val="lrTb"/>
            <w:noWrap/>
          </w:tcPr>
          <w:p>
            <w:pPr>
              <w:pStyle w:val="843"/>
              <w:jc w:val="center"/>
              <w:rPr>
                <w:rFonts w:ascii="宋体" w:hAnsi="Calibri"/>
                <w:color w:val="000000"/>
                <w:sz w:val="18"/>
              </w:rPr>
            </w:pPr>
            <w:r>
              <w:rPr>
                <w:rFonts w:ascii="宋体" w:hAnsi="Calibri"/>
                <w:color w:val="000000"/>
                <w:sz w:val="18"/>
              </w:rPr>
            </w:r>
            <w:r/>
          </w:p>
        </w:tc>
        <w:tc>
          <w:tcPr>
            <w:tcMar>
              <w:left w:w="15" w:type="dxa"/>
              <w:top w:w="15" w:type="dxa"/>
              <w:right w:w="15" w:type="dxa"/>
              <w:bottom w:w="0" w:type="dxa"/>
            </w:tcMar>
            <w:tcW w:w="782" w:type="dxa"/>
            <w:vAlign w:val="center"/>
            <w:textDirection w:val="lrTb"/>
            <w:noWrap/>
          </w:tcPr>
          <w:p>
            <w:pPr>
              <w:pStyle w:val="843"/>
              <w:jc w:val="center"/>
              <w:rPr>
                <w:rFonts w:ascii="宋体" w:hAnsi="Calibri"/>
                <w:bCs/>
                <w:color w:val="000000"/>
                <w:sz w:val="18"/>
              </w:rPr>
            </w:pPr>
            <w:r>
              <w:rPr>
                <w:rFonts w:ascii="宋体" w:hAnsi="Calibri"/>
                <w:bCs/>
                <w:color w:val="000000"/>
                <w:sz w:val="18"/>
              </w:rPr>
            </w:r>
            <w:r/>
          </w:p>
        </w:tc>
        <w:tc>
          <w:tcPr>
            <w:tcMar>
              <w:left w:w="15" w:type="dxa"/>
              <w:top w:w="15" w:type="dxa"/>
              <w:right w:w="15" w:type="dxa"/>
              <w:bottom w:w="0" w:type="dxa"/>
            </w:tcMar>
            <w:tcW w:w="853" w:type="dxa"/>
            <w:vAlign w:val="center"/>
            <w:textDirection w:val="lrTb"/>
            <w:noWrap w:val="false"/>
          </w:tcPr>
          <w:p>
            <w:pPr>
              <w:pStyle w:val="843"/>
              <w:jc w:val="center"/>
              <w:spacing w:before="5"/>
              <w:rPr>
                <w:rFonts w:ascii="Calibri" w:hAnsi="Calibri"/>
                <w:color w:val="000000"/>
                <w:sz w:val="18"/>
              </w:rPr>
            </w:pPr>
            <w:r>
              <w:rPr>
                <w:rFonts w:hint="eastAsia" w:ascii="Calibri" w:hAnsi="Calibri"/>
                <w:color w:val="000000"/>
                <w:sz w:val="18"/>
              </w:rPr>
              <w:t xml:space="preserve">　</w:t>
            </w:r>
            <w:r>
              <w:rPr>
                <w:rFonts w:ascii="Calibri" w:hAnsi="Calibri"/>
                <w:color w:val="000000"/>
                <w:sz w:val="18"/>
              </w:rPr>
            </w:r>
            <w:r/>
          </w:p>
        </w:tc>
        <w:tc>
          <w:tcPr>
            <w:tcW w:w="1116" w:type="dxa"/>
            <w:vAlign w:val="center"/>
            <w:textDirection w:val="lrTb"/>
            <w:noWrap w:val="false"/>
          </w:tcPr>
          <w:p>
            <w:pPr>
              <w:pStyle w:val="843"/>
              <w:jc w:val="center"/>
              <w:rPr>
                <w:rFonts w:ascii="黑体" w:hAnsi="宋体" w:eastAsia="黑体"/>
                <w:b/>
                <w:bCs/>
                <w:color w:val="000000"/>
                <w:sz w:val="24"/>
              </w:rPr>
            </w:pPr>
            <w:r>
              <w:rPr>
                <w:rFonts w:ascii="黑体" w:hAnsi="宋体" w:eastAsia="黑体"/>
                <w:b/>
                <w:bCs/>
                <w:color w:val="000000"/>
                <w:sz w:val="24"/>
              </w:rPr>
            </w:r>
            <w:r/>
          </w:p>
        </w:tc>
        <w:tc>
          <w:tcPr>
            <w:tcW w:w="460" w:type="dxa"/>
            <w:vAlign w:val="center"/>
            <w:textDirection w:val="lrTb"/>
            <w:noWrap w:val="false"/>
          </w:tcPr>
          <w:p>
            <w:pPr>
              <w:pStyle w:val="843"/>
              <w:jc w:val="center"/>
              <w:rPr>
                <w:rFonts w:ascii="黑体" w:hAnsi="宋体" w:eastAsia="黑体"/>
                <w:b/>
                <w:bCs/>
                <w:color w:val="000000"/>
                <w:sz w:val="24"/>
              </w:rPr>
            </w:pPr>
            <w:r>
              <w:rPr>
                <w:rFonts w:ascii="黑体" w:hAnsi="宋体" w:eastAsia="黑体"/>
                <w:b/>
                <w:bCs/>
                <w:color w:val="000000"/>
                <w:sz w:val="24"/>
              </w:rPr>
            </w:r>
            <w:r/>
          </w:p>
        </w:tc>
        <w:tc>
          <w:tcPr>
            <w:tcMar>
              <w:left w:w="15" w:type="dxa"/>
              <w:top w:w="15" w:type="dxa"/>
              <w:right w:w="15" w:type="dxa"/>
              <w:bottom w:w="0" w:type="dxa"/>
            </w:tcMar>
            <w:tcW w:w="615" w:type="dxa"/>
            <w:vAlign w:val="center"/>
            <w:textDirection w:val="lrTb"/>
            <w:noWrap/>
          </w:tcPr>
          <w:p>
            <w:pPr>
              <w:pStyle w:val="843"/>
              <w:jc w:val="center"/>
              <w:rPr>
                <w:rFonts w:ascii="黑体" w:hAnsi="宋体" w:eastAsia="黑体"/>
                <w:b/>
                <w:bCs/>
                <w:color w:val="000000"/>
                <w:sz w:val="24"/>
              </w:rPr>
            </w:pPr>
            <w:r>
              <w:rPr>
                <w:rFonts w:hint="eastAsia" w:ascii="黑体" w:hAnsi="Calibri" w:eastAsia="黑体"/>
                <w:b/>
                <w:bCs/>
                <w:color w:val="000000"/>
              </w:rPr>
              <w:t xml:space="preserve">　</w:t>
            </w:r>
            <w:r>
              <w:rPr>
                <w:rFonts w:ascii="黑体" w:hAnsi="宋体" w:eastAsia="黑体"/>
                <w:b/>
                <w:bCs/>
                <w:color w:val="000000"/>
                <w:sz w:val="24"/>
              </w:rPr>
            </w:r>
            <w:r/>
          </w:p>
        </w:tc>
        <w:tc>
          <w:tcPr>
            <w:tcW w:w="836" w:type="dxa"/>
            <w:vAlign w:val="center"/>
            <w:textDirection w:val="lrTb"/>
            <w:noWrap w:val="false"/>
          </w:tcPr>
          <w:p>
            <w:pPr>
              <w:pStyle w:val="843"/>
              <w:jc w:val="center"/>
              <w:rPr>
                <w:rFonts w:ascii="黑体" w:hAnsi="宋体" w:eastAsia="黑体"/>
                <w:b/>
                <w:bCs/>
                <w:color w:val="000000"/>
                <w:sz w:val="24"/>
              </w:rPr>
            </w:pPr>
            <w:r>
              <w:rPr>
                <w:rFonts w:ascii="黑体" w:hAnsi="宋体" w:eastAsia="黑体"/>
                <w:b/>
                <w:bCs/>
                <w:color w:val="000000"/>
                <w:sz w:val="24"/>
              </w:rPr>
            </w:r>
            <w:r/>
          </w:p>
        </w:tc>
      </w:tr>
      <w:tr>
        <w:trPr>
          <w:cantSplit/>
          <w:trHeight w:val="924"/>
        </w:trPr>
        <w:tc>
          <w:tcPr>
            <w:tcW w:w="339" w:type="dxa"/>
            <w:vAlign w:val="center"/>
            <w:vMerge w:val="restart"/>
            <w:textDirection w:val="lrTb"/>
            <w:noWrap w:val="false"/>
          </w:tcPr>
          <w:p>
            <w:pPr>
              <w:pStyle w:val="843"/>
              <w:ind w:firstLine="120"/>
              <w:spacing w:after="20" w:line="400" w:lineRule="exact"/>
              <w:rPr>
                <w:rFonts w:ascii="宋体" w:hAnsi="Calibri"/>
                <w:b/>
                <w:bCs/>
                <w:color w:val="000000"/>
                <w:sz w:val="24"/>
              </w:rPr>
            </w:pPr>
            <w:r>
              <w:rPr>
                <w:rFonts w:hint="eastAsia" w:ascii="宋体" w:hAnsi="宋体"/>
                <w:b/>
                <w:bCs/>
                <w:color w:val="000000"/>
                <w:sz w:val="24"/>
              </w:rPr>
              <w:t xml:space="preserve">服</w:t>
            </w:r>
            <w:r>
              <w:rPr>
                <w:rFonts w:ascii="宋体" w:hAnsi="Calibri"/>
                <w:b/>
                <w:bCs/>
                <w:color w:val="000000"/>
                <w:sz w:val="24"/>
              </w:rPr>
            </w:r>
            <w:r/>
          </w:p>
          <w:p>
            <w:pPr>
              <w:pStyle w:val="843"/>
              <w:ind w:firstLine="120"/>
              <w:spacing w:after="20" w:line="400" w:lineRule="exact"/>
              <w:rPr>
                <w:rFonts w:ascii="宋体" w:hAnsi="Calibri"/>
                <w:b/>
                <w:bCs/>
                <w:color w:val="000000"/>
                <w:sz w:val="24"/>
              </w:rPr>
            </w:pPr>
            <w:r>
              <w:rPr>
                <w:rFonts w:hint="eastAsia" w:ascii="宋体" w:hAnsi="宋体"/>
                <w:b/>
                <w:bCs/>
                <w:color w:val="000000"/>
                <w:sz w:val="24"/>
              </w:rPr>
              <w:t xml:space="preserve">务</w:t>
            </w:r>
            <w:r>
              <w:rPr>
                <w:rFonts w:ascii="宋体" w:hAnsi="Calibri"/>
                <w:b/>
                <w:bCs/>
                <w:color w:val="000000"/>
                <w:sz w:val="24"/>
              </w:rPr>
            </w:r>
            <w:r/>
          </w:p>
          <w:p>
            <w:pPr>
              <w:pStyle w:val="843"/>
              <w:ind w:firstLine="120"/>
              <w:spacing w:after="20" w:line="400" w:lineRule="exact"/>
              <w:rPr>
                <w:rFonts w:ascii="宋体" w:hAnsi="Calibri"/>
                <w:b/>
                <w:bCs/>
                <w:color w:val="000000"/>
                <w:sz w:val="24"/>
              </w:rPr>
            </w:pPr>
            <w:r>
              <w:rPr>
                <w:rFonts w:hint="eastAsia" w:ascii="宋体" w:hAnsi="宋体"/>
                <w:b/>
                <w:bCs/>
                <w:color w:val="000000"/>
                <w:sz w:val="24"/>
              </w:rPr>
              <w:t xml:space="preserve">承</w:t>
            </w:r>
            <w:r>
              <w:rPr>
                <w:rFonts w:ascii="宋体" w:hAnsi="Calibri"/>
                <w:b/>
                <w:bCs/>
                <w:color w:val="000000"/>
                <w:sz w:val="24"/>
              </w:rPr>
            </w:r>
            <w:r/>
          </w:p>
          <w:p>
            <w:pPr>
              <w:pStyle w:val="843"/>
              <w:ind w:firstLine="120"/>
              <w:spacing w:after="20" w:line="400" w:lineRule="exact"/>
              <w:rPr>
                <w:rFonts w:ascii="宋体" w:hAnsi="Calibri"/>
                <w:bCs/>
                <w:color w:val="000000"/>
                <w:sz w:val="24"/>
              </w:rPr>
            </w:pPr>
            <w:r>
              <w:rPr>
                <w:rFonts w:hint="eastAsia" w:ascii="宋体" w:hAnsi="宋体"/>
                <w:b/>
                <w:bCs/>
                <w:color w:val="000000"/>
                <w:sz w:val="24"/>
              </w:rPr>
              <w:t xml:space="preserve">诺</w:t>
            </w:r>
            <w:r>
              <w:rPr>
                <w:rFonts w:ascii="宋体" w:hAnsi="Calibri"/>
                <w:bCs/>
                <w:color w:val="000000"/>
                <w:sz w:val="24"/>
              </w:rPr>
            </w:r>
            <w:r/>
          </w:p>
        </w:tc>
        <w:tc>
          <w:tcPr>
            <w:gridSpan w:val="6"/>
            <w:tcW w:w="8585" w:type="dxa"/>
            <w:vAlign w:val="center"/>
            <w:textDirection w:val="lrTb"/>
            <w:noWrap w:val="false"/>
          </w:tcPr>
          <w:p>
            <w:pPr>
              <w:pStyle w:val="843"/>
              <w:numPr>
                <w:ilvl w:val="0"/>
                <w:numId w:val="6"/>
              </w:numPr>
              <w:tabs>
                <w:tab w:val="left" w:pos="210" w:leader="none"/>
              </w:tabs>
              <w:rPr>
                <w:rFonts w:ascii="宋体" w:hAnsi="Calibri"/>
                <w:bCs/>
                <w:color w:val="000000"/>
                <w:sz w:val="24"/>
              </w:rPr>
            </w:pPr>
            <w:r>
              <w:rPr>
                <w:rFonts w:hint="eastAsia" w:ascii="宋体" w:hAnsi="宋体"/>
                <w:bCs/>
                <w:color w:val="000000"/>
                <w:sz w:val="24"/>
                <w:lang w:val="en-US" w:eastAsia="zh-CN"/>
              </w:rPr>
              <w:t xml:space="preserve">服务期</w:t>
            </w:r>
            <w:r>
              <w:rPr>
                <w:rFonts w:ascii="宋体" w:hAnsi="宋体"/>
                <w:bCs/>
                <w:color w:val="000000"/>
                <w:sz w:val="24"/>
              </w:rPr>
              <w:t xml:space="preserve"> 2.</w:t>
            </w:r>
            <w:r>
              <w:rPr>
                <w:rFonts w:hint="eastAsia" w:ascii="宋体" w:hAnsi="宋体"/>
                <w:bCs/>
                <w:color w:val="000000"/>
                <w:sz w:val="24"/>
                <w:lang w:val="en-US" w:eastAsia="zh-CN"/>
              </w:rPr>
              <w:t xml:space="preserve">服务标准</w:t>
            </w:r>
            <w:r>
              <w:rPr>
                <w:rFonts w:ascii="宋体" w:hAnsi="宋体"/>
                <w:bCs/>
                <w:color w:val="000000"/>
                <w:sz w:val="24"/>
              </w:rPr>
              <w:t xml:space="preserve"> 3.</w:t>
            </w:r>
            <w:r>
              <w:rPr>
                <w:rFonts w:hint="eastAsia" w:ascii="宋体" w:hAnsi="宋体"/>
                <w:bCs/>
                <w:color w:val="000000"/>
                <w:sz w:val="24"/>
                <w:lang w:val="en-US" w:eastAsia="zh-CN"/>
              </w:rPr>
              <w:t xml:space="preserve">响应时间</w:t>
            </w:r>
            <w:r>
              <w:rPr>
                <w:rFonts w:ascii="宋体" w:hAnsi="宋体"/>
                <w:bCs/>
                <w:color w:val="000000"/>
                <w:sz w:val="24"/>
              </w:rPr>
              <w:t xml:space="preserve">4</w:t>
            </w:r>
            <w:r>
              <w:rPr>
                <w:rFonts w:ascii="宋体" w:hAnsi="Calibri"/>
                <w:bCs/>
                <w:color w:val="000000"/>
                <w:sz w:val="24"/>
              </w:rPr>
              <w:t xml:space="preserve">.</w:t>
            </w:r>
            <w:r>
              <w:rPr>
                <w:rFonts w:hint="eastAsia" w:ascii="宋体" w:hAnsi="宋体"/>
                <w:bCs/>
                <w:color w:val="000000"/>
                <w:sz w:val="24"/>
              </w:rPr>
              <w:t xml:space="preserve">其他承诺</w:t>
            </w:r>
            <w:r>
              <w:rPr>
                <w:rFonts w:ascii="宋体" w:hAnsi="Calibri"/>
                <w:bCs/>
                <w:color w:val="000000"/>
                <w:sz w:val="24"/>
              </w:rPr>
            </w:r>
            <w:r/>
          </w:p>
          <w:p>
            <w:pPr>
              <w:pStyle w:val="843"/>
              <w:rPr>
                <w:rFonts w:ascii="宋体" w:hAnsi="Calibri"/>
                <w:bCs/>
                <w:color w:val="000000"/>
                <w:sz w:val="24"/>
              </w:rPr>
            </w:pPr>
            <w:r>
              <w:rPr>
                <w:rFonts w:hint="eastAsia" w:ascii="宋体" w:hAnsi="宋体"/>
                <w:bCs/>
                <w:color w:val="000000"/>
                <w:sz w:val="24"/>
              </w:rPr>
              <w:t xml:space="preserve">（以上是主要承诺，供投标人参考，投标人应在满足</w:t>
            </w:r>
            <w:r>
              <w:rPr>
                <w:rFonts w:hint="eastAsia" w:ascii="宋体" w:hAnsi="宋体"/>
                <w:bCs/>
                <w:color w:val="000000"/>
                <w:sz w:val="24"/>
                <w:lang w:val="en-US" w:eastAsia="zh-CN"/>
              </w:rPr>
              <w:t xml:space="preserve">招标</w:t>
            </w:r>
            <w:r>
              <w:rPr>
                <w:rFonts w:hint="eastAsia" w:ascii="宋体" w:hAnsi="宋体"/>
                <w:bCs/>
                <w:color w:val="000000"/>
                <w:sz w:val="24"/>
              </w:rPr>
              <w:t xml:space="preserve">文件要求的基础上，根据自己单位的情况作出具体承诺）</w:t>
            </w:r>
            <w:r>
              <w:rPr>
                <w:rFonts w:ascii="宋体" w:hAnsi="Calibri"/>
                <w:bCs/>
                <w:color w:val="000000"/>
                <w:sz w:val="24"/>
              </w:rPr>
            </w:r>
            <w:r/>
          </w:p>
        </w:tc>
      </w:tr>
      <w:tr>
        <w:trPr>
          <w:cantSplit/>
          <w:trHeight w:val="1236"/>
        </w:trPr>
        <w:tc>
          <w:tcPr>
            <w:tcW w:w="339" w:type="dxa"/>
            <w:vAlign w:val="center"/>
            <w:vMerge w:val="continue"/>
            <w:textDirection w:val="lrTb"/>
            <w:noWrap w:val="false"/>
          </w:tcPr>
          <w:p>
            <w:pPr>
              <w:pStyle w:val="843"/>
              <w:ind w:firstLine="420"/>
              <w:spacing w:after="20" w:line="400" w:lineRule="exact"/>
              <w:rPr>
                <w:rFonts w:ascii="宋体" w:hAnsi="Calibri"/>
                <w:bCs/>
                <w:color w:val="000000"/>
                <w:sz w:val="24"/>
              </w:rPr>
            </w:pPr>
            <w:r>
              <w:rPr>
                <w:rFonts w:ascii="宋体" w:hAnsi="Calibri"/>
                <w:bCs/>
                <w:color w:val="000000"/>
                <w:sz w:val="24"/>
              </w:rPr>
            </w:r>
            <w:r/>
          </w:p>
        </w:tc>
        <w:tc>
          <w:tcPr>
            <w:gridSpan w:val="6"/>
            <w:tcW w:w="8585" w:type="dxa"/>
            <w:vAlign w:val="center"/>
            <w:textDirection w:val="lrTb"/>
            <w:noWrap w:val="false"/>
          </w:tcPr>
          <w:p>
            <w:pPr>
              <w:pStyle w:val="843"/>
              <w:rPr>
                <w:rFonts w:ascii="宋体" w:hAnsi="Calibri"/>
                <w:bCs/>
                <w:color w:val="000000"/>
                <w:sz w:val="24"/>
              </w:rPr>
            </w:pPr>
            <w:r>
              <w:rPr>
                <w:rFonts w:ascii="宋体" w:hAnsi="Calibri"/>
                <w:bCs/>
                <w:color w:val="000000"/>
                <w:sz w:val="24"/>
              </w:rPr>
            </w:r>
            <w:r/>
          </w:p>
        </w:tc>
      </w:tr>
    </w:tbl>
    <w:p>
      <w:pPr>
        <w:pStyle w:val="934"/>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rPr>
          <w:rFonts w:hint="eastAsia" w:ascii="宋体" w:hAnsi="宋体"/>
          <w:b/>
          <w:bCs/>
          <w:sz w:val="24"/>
          <w:szCs w:val="24"/>
        </w:rPr>
      </w:r>
      <w:r/>
    </w:p>
    <w:p>
      <w:pPr>
        <w:pStyle w:val="843"/>
        <w:jc w:val="left"/>
        <w:rPr>
          <w:rFonts w:hAnsi="宋体"/>
          <w:b/>
          <w:bCs/>
          <w:sz w:val="24"/>
        </w:rPr>
        <w:outlineLvl w:val="0"/>
      </w:pPr>
      <w:r>
        <w:rPr>
          <w:rFonts w:hint="eastAsia" w:hAnsi="宋体"/>
          <w:b/>
          <w:bCs/>
          <w:sz w:val="24"/>
        </w:rPr>
        <w:t xml:space="preserve">法定代表人或法定代表人授权代表签字或盖章： </w:t>
      </w:r>
      <w:r>
        <w:rPr>
          <w:rFonts w:hAnsi="宋体"/>
          <w:b/>
          <w:bCs/>
          <w:sz w:val="24"/>
        </w:rPr>
      </w:r>
      <w:r/>
    </w:p>
    <w:p>
      <w:pPr>
        <w:pStyle w:val="843"/>
        <w:ind w:firstLine="220"/>
        <w:rPr>
          <w:rFonts w:hint="eastAsia" w:hAnsi="宋体"/>
          <w:b/>
          <w:bCs/>
          <w:sz w:val="22"/>
          <w:szCs w:val="22"/>
        </w:rPr>
        <w:outlineLvl w:val="0"/>
      </w:pPr>
      <w:r>
        <w:rPr>
          <w:rFonts w:hint="eastAsia" w:hAnsi="宋体"/>
          <w:b/>
          <w:bCs/>
          <w:sz w:val="22"/>
          <w:szCs w:val="22"/>
        </w:rPr>
      </w:r>
      <w:r/>
    </w:p>
    <w:p>
      <w:pPr>
        <w:pStyle w:val="843"/>
        <w:ind w:firstLine="480"/>
        <w:rPr>
          <w:rFonts w:ascii="宋体" w:hAnsi="宋体" w:cs="仿宋_GB2312"/>
          <w:sz w:val="24"/>
        </w:rPr>
      </w:pPr>
      <w:r>
        <w:rPr>
          <w:rFonts w:hint="eastAsia" w:ascii="宋体" w:hAnsi="宋体" w:cs="仿宋_GB2312"/>
          <w:sz w:val="24"/>
        </w:rPr>
        <w:t xml:space="preserve">注：</w:t>
      </w:r>
      <w:r>
        <w:rPr>
          <w:rFonts w:ascii="宋体" w:hAnsi="宋体" w:cs="仿宋_GB2312"/>
          <w:sz w:val="24"/>
        </w:rPr>
      </w:r>
      <w:r/>
    </w:p>
    <w:p>
      <w:pPr>
        <w:pStyle w:val="843"/>
        <w:ind w:firstLine="480"/>
        <w:rPr>
          <w:rFonts w:hint="eastAsia" w:ascii="宋体" w:hAnsi="宋体" w:cs="仿宋_GB2312"/>
          <w:sz w:val="24"/>
        </w:rPr>
      </w:pPr>
      <w:r>
        <w:rPr>
          <w:rFonts w:hint="eastAsia" w:ascii="宋体" w:hAnsi="宋体" w:cs="仿宋_GB2312"/>
          <w:sz w:val="24"/>
        </w:rPr>
        <w:t xml:space="preserve">（1）供应商对所报相关数据的真实性负责，代理公司有权将相关内容进行公示；</w:t>
      </w:r>
      <w:r>
        <w:rPr>
          <w:rFonts w:hint="eastAsia" w:ascii="宋体" w:hAnsi="宋体" w:cs="仿宋_GB2312"/>
          <w:sz w:val="24"/>
        </w:rPr>
      </w:r>
      <w:r/>
    </w:p>
    <w:p>
      <w:pPr>
        <w:pStyle w:val="843"/>
        <w:ind w:firstLine="480"/>
        <w:rPr>
          <w:rFonts w:hint="eastAsia" w:ascii="宋体" w:hAnsi="宋体" w:cs="仿宋_GB2312"/>
          <w:sz w:val="24"/>
        </w:rPr>
      </w:pPr>
      <w:r>
        <w:rPr>
          <w:rFonts w:hint="eastAsia" w:ascii="宋体" w:hAnsi="宋体" w:cs="仿宋_GB2312"/>
          <w:sz w:val="24"/>
        </w:rPr>
        <w:t xml:space="preserve">（2）供应商应当根据“采购需求”的内容在上表中详细填写；</w:t>
      </w:r>
      <w:r>
        <w:rPr>
          <w:rFonts w:hint="eastAsia" w:ascii="宋体" w:hAnsi="宋体" w:cs="仿宋_GB2312"/>
          <w:sz w:val="24"/>
        </w:rPr>
      </w:r>
      <w:r/>
    </w:p>
    <w:p>
      <w:pPr>
        <w:pStyle w:val="843"/>
        <w:ind w:firstLine="480"/>
        <w:rPr>
          <w:rFonts w:hint="eastAsia" w:ascii="宋体" w:hAnsi="宋体" w:cs="宋体"/>
          <w:sz w:val="22"/>
          <w:szCs w:val="22"/>
        </w:rPr>
      </w:pPr>
      <w:r>
        <w:rPr>
          <w:rFonts w:hint="eastAsia" w:ascii="宋体" w:hAnsi="宋体" w:cs="仿宋_GB2312"/>
          <w:sz w:val="24"/>
        </w:rPr>
        <w:t xml:space="preserve">（3）表格不够可自行延长。</w:t>
      </w:r>
      <w:r>
        <w:rPr>
          <w:rFonts w:hint="eastAsia" w:ascii="宋体" w:hAnsi="宋体" w:cs="宋体"/>
          <w:sz w:val="22"/>
          <w:szCs w:val="22"/>
        </w:rPr>
      </w:r>
      <w:r/>
    </w:p>
    <w:p>
      <w:pPr>
        <w:pStyle w:val="915"/>
        <w:ind w:firstLine="0"/>
        <w:jc w:val="center"/>
        <w:spacing w:before="0" w:beforeAutospacing="0" w:after="0" w:afterAutospacing="0" w:line="480" w:lineRule="atLeast"/>
        <w:shd w:val="clear" w:color="auto" w:fill="ffffff"/>
        <w:rPr>
          <w:b/>
          <w:sz w:val="28"/>
          <w:szCs w:val="28"/>
        </w:rPr>
      </w:pPr>
      <w:r>
        <w:rPr>
          <w:b/>
          <w:sz w:val="28"/>
          <w:szCs w:val="28"/>
        </w:rPr>
        <w:br w:type="page" w:clear="all"/>
      </w:r>
      <w:r>
        <w:rPr>
          <w:b/>
          <w:sz w:val="28"/>
          <w:szCs w:val="28"/>
        </w:rPr>
        <w:t xml:space="preserve">（</w:t>
      </w:r>
      <w:r>
        <w:rPr>
          <w:rFonts w:hint="eastAsia"/>
          <w:b/>
          <w:sz w:val="28"/>
          <w:szCs w:val="28"/>
        </w:rPr>
        <w:t xml:space="preserve">七</w:t>
      </w:r>
      <w:r>
        <w:rPr>
          <w:b/>
          <w:sz w:val="28"/>
          <w:szCs w:val="28"/>
        </w:rPr>
        <w:t xml:space="preserve">）</w:t>
      </w:r>
      <w:r>
        <w:rPr>
          <w:rFonts w:hint="eastAsia"/>
          <w:b/>
          <w:sz w:val="28"/>
          <w:szCs w:val="28"/>
        </w:rPr>
        <w:t xml:space="preserve">公司简介和经营情况说明</w:t>
      </w:r>
      <w:r>
        <w:rPr>
          <w:b/>
          <w:sz w:val="28"/>
          <w:szCs w:val="28"/>
        </w:rPr>
      </w:r>
      <w:r/>
    </w:p>
    <w:p>
      <w:pPr>
        <w:pStyle w:val="843"/>
        <w:jc w:val="center"/>
        <w:spacing w:line="460" w:lineRule="exact"/>
        <w:rPr>
          <w:rFonts w:ascii="宋体" w:hAnsi="宋体"/>
          <w:sz w:val="24"/>
        </w:rPr>
      </w:pPr>
      <w:r>
        <w:rPr>
          <w:rFonts w:hint="eastAsia" w:ascii="宋体" w:hAnsi="宋体"/>
          <w:sz w:val="24"/>
        </w:rPr>
        <w:t xml:space="preserve">（内容写不完的栏目可相应扩展）</w:t>
      </w:r>
      <w:r>
        <w:rPr>
          <w:rFonts w:ascii="宋体" w:hAnsi="宋体"/>
          <w:sz w:val="24"/>
        </w:rPr>
      </w:r>
      <w:r/>
    </w:p>
    <w:p>
      <w:pPr>
        <w:pStyle w:val="859"/>
        <w:ind w:firstLine="480"/>
        <w:rPr>
          <w:rFonts w:ascii="宋体" w:hAnsi="宋体"/>
          <w:sz w:val="24"/>
        </w:rPr>
      </w:pPr>
      <w:r>
        <w:rPr>
          <w:rFonts w:hint="eastAsia" w:ascii="宋体" w:hAnsi="宋体"/>
          <w:sz w:val="24"/>
        </w:rPr>
        <w:t xml:space="preserve">供应商情况表1</w:t>
      </w:r>
      <w:r>
        <w:rPr>
          <w:rFonts w:ascii="宋体" w:hAnsi="宋体"/>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法定代表人</w:t>
            </w:r>
            <w:r>
              <w:rPr>
                <w:rFonts w:ascii="宋体" w:hAnsi="宋体"/>
                <w:sz w:val="24"/>
              </w:rPr>
            </w:r>
            <w:r/>
          </w:p>
        </w:tc>
        <w:tc>
          <w:tcPr>
            <w:gridSpan w:val="2"/>
            <w:tcW w:w="2259"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c>
          <w:tcPr>
            <w:tcW w:w="1757"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成立日期</w:t>
            </w:r>
            <w:r>
              <w:rPr>
                <w:rFonts w:ascii="宋体" w:hAnsi="宋体"/>
                <w:sz w:val="24"/>
              </w:rPr>
            </w:r>
            <w:r/>
          </w:p>
        </w:tc>
        <w:tc>
          <w:tcPr>
            <w:tcW w:w="2601"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企业地址</w:t>
            </w:r>
            <w:r>
              <w:rPr>
                <w:rFonts w:ascii="宋体" w:hAnsi="宋体"/>
                <w:sz w:val="24"/>
              </w:rPr>
            </w:r>
            <w:r/>
          </w:p>
        </w:tc>
        <w:tc>
          <w:tcPr>
            <w:gridSpan w:val="2"/>
            <w:tcW w:w="2259"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c>
          <w:tcPr>
            <w:tcW w:w="1757"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注册资本</w:t>
            </w:r>
            <w:r>
              <w:rPr>
                <w:rFonts w:ascii="宋体" w:hAnsi="宋体"/>
                <w:sz w:val="24"/>
              </w:rPr>
            </w:r>
            <w:r/>
          </w:p>
        </w:tc>
        <w:tc>
          <w:tcPr>
            <w:tcW w:w="2601" w:type="dxa"/>
            <w:vAlign w:val="top"/>
            <w:textDirection w:val="lrTb"/>
            <w:noWrap w:val="false"/>
          </w:tcPr>
          <w:p>
            <w:pPr>
              <w:pStyle w:val="859"/>
              <w:ind w:firstLine="840"/>
              <w:spacing w:line="400" w:lineRule="exact"/>
              <w:rPr>
                <w:rFonts w:ascii="宋体" w:hAnsi="宋体"/>
                <w:sz w:val="24"/>
              </w:rPr>
            </w:pP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经营范围</w:t>
            </w:r>
            <w:r>
              <w:rPr>
                <w:rFonts w:ascii="宋体" w:hAnsi="宋体"/>
                <w:sz w:val="24"/>
              </w:rPr>
            </w:r>
            <w:r/>
          </w:p>
        </w:tc>
        <w:tc>
          <w:tcPr>
            <w:gridSpan w:val="4"/>
            <w:tcW w:w="6617"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职工人数</w:t>
            </w:r>
            <w:r>
              <w:rPr>
                <w:rFonts w:ascii="宋体" w:hAnsi="宋体"/>
                <w:sz w:val="24"/>
              </w:rPr>
            </w:r>
            <w:r/>
          </w:p>
        </w:tc>
        <w:tc>
          <w:tcPr>
            <w:tcW w:w="2110"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c>
          <w:tcPr>
            <w:gridSpan w:val="3"/>
            <w:tcW w:w="4507"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其中：</w:t>
            </w:r>
            <w:r>
              <w:rPr>
                <w:rFonts w:ascii="宋体" w:hAnsi="宋体"/>
                <w:sz w:val="24"/>
              </w:rPr>
            </w:r>
            <w:r/>
          </w:p>
          <w:p>
            <w:pPr>
              <w:pStyle w:val="859"/>
              <w:ind w:left="958" w:hanging="480"/>
              <w:spacing w:line="400" w:lineRule="exact"/>
              <w:rPr>
                <w:rFonts w:ascii="宋体" w:hAnsi="宋体"/>
                <w:sz w:val="24"/>
              </w:rPr>
            </w:pPr>
            <w:r>
              <w:rPr>
                <w:rFonts w:hint="eastAsia" w:ascii="宋体" w:hAnsi="宋体"/>
                <w:sz w:val="24"/>
              </w:rPr>
              <w:t xml:space="preserve">中级职称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p>
            <w:pPr>
              <w:pStyle w:val="859"/>
              <w:ind w:left="958" w:hanging="480"/>
              <w:spacing w:line="400" w:lineRule="exact"/>
              <w:rPr>
                <w:rFonts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tc>
      </w:tr>
      <w:tr>
        <w:trPr>
          <w:trHeight w:val="566"/>
        </w:trPr>
        <w:tc>
          <w:tcPr>
            <w:tcW w:w="2510" w:type="dxa"/>
            <w:vAlign w:val="top"/>
            <w:textDirection w:val="lrTb"/>
            <w:noWrap w:val="false"/>
          </w:tcPr>
          <w:p>
            <w:pPr>
              <w:pStyle w:val="859"/>
              <w:ind w:firstLine="0"/>
              <w:spacing w:line="400" w:lineRule="exact"/>
              <w:rPr>
                <w:rFonts w:ascii="宋体" w:hAnsi="宋体"/>
                <w:sz w:val="24"/>
              </w:rPr>
            </w:pPr>
            <w:r>
              <w:rPr>
                <w:rFonts w:hint="eastAsia" w:ascii="宋体" w:hAnsi="宋体"/>
                <w:sz w:val="24"/>
              </w:rPr>
              <w:t xml:space="preserve">2023年12月资产总额</w:t>
            </w:r>
            <w:r>
              <w:rPr>
                <w:rFonts w:ascii="宋体" w:hAnsi="宋体"/>
                <w:sz w:val="24"/>
              </w:rPr>
            </w:r>
            <w:r/>
          </w:p>
        </w:tc>
        <w:tc>
          <w:tcPr>
            <w:tcW w:w="2110" w:type="dxa"/>
            <w:vAlign w:val="top"/>
            <w:textDirection w:val="lrTb"/>
            <w:noWrap w:val="false"/>
          </w:tcPr>
          <w:p>
            <w:pPr>
              <w:pStyle w:val="859"/>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万元</w:t>
            </w:r>
            <w:r>
              <w:rPr>
                <w:rFonts w:ascii="宋体" w:hAnsi="宋体"/>
                <w:sz w:val="24"/>
              </w:rPr>
            </w:r>
            <w:r/>
          </w:p>
        </w:tc>
        <w:tc>
          <w:tcPr>
            <w:gridSpan w:val="2"/>
            <w:tcW w:w="1906" w:type="dxa"/>
            <w:vAlign w:val="top"/>
            <w:textDirection w:val="lrTb"/>
            <w:noWrap w:val="false"/>
          </w:tcPr>
          <w:p>
            <w:pPr>
              <w:pStyle w:val="859"/>
              <w:ind w:firstLine="0"/>
              <w:spacing w:line="400" w:lineRule="exact"/>
              <w:rPr>
                <w:rFonts w:ascii="宋体" w:hAnsi="宋体"/>
                <w:sz w:val="24"/>
              </w:rPr>
            </w:pPr>
            <w:r>
              <w:rPr>
                <w:rFonts w:hint="eastAsia" w:ascii="宋体" w:hAnsi="宋体"/>
                <w:sz w:val="24"/>
              </w:rPr>
              <w:t xml:space="preserve">净资产</w:t>
            </w:r>
            <w:r>
              <w:rPr>
                <w:rFonts w:ascii="宋体" w:hAnsi="宋体"/>
                <w:sz w:val="24"/>
              </w:rPr>
            </w:r>
            <w:r/>
          </w:p>
        </w:tc>
        <w:tc>
          <w:tcPr>
            <w:tcW w:w="2601" w:type="dxa"/>
            <w:vAlign w:val="top"/>
            <w:textDirection w:val="lrTb"/>
            <w:noWrap w:val="false"/>
          </w:tcPr>
          <w:p>
            <w:pPr>
              <w:pStyle w:val="859"/>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859"/>
              <w:ind w:firstLine="0"/>
              <w:spacing w:line="400" w:lineRule="exact"/>
              <w:rPr>
                <w:rFonts w:ascii="宋体" w:hAnsi="宋体"/>
                <w:sz w:val="24"/>
              </w:rPr>
            </w:pPr>
            <w:r>
              <w:rPr>
                <w:rFonts w:hint="eastAsia" w:ascii="宋体" w:hAnsi="宋体"/>
                <w:sz w:val="24"/>
              </w:rPr>
              <w:t xml:space="preserve">2023年12月股东权益</w:t>
            </w:r>
            <w:r>
              <w:rPr>
                <w:rFonts w:ascii="宋体" w:hAnsi="宋体"/>
                <w:sz w:val="24"/>
              </w:rPr>
            </w:r>
            <w:r/>
          </w:p>
        </w:tc>
        <w:tc>
          <w:tcPr>
            <w:tcW w:w="2110" w:type="dxa"/>
            <w:vAlign w:val="top"/>
            <w:textDirection w:val="lrTb"/>
            <w:noWrap w:val="false"/>
          </w:tcPr>
          <w:p>
            <w:pPr>
              <w:pStyle w:val="859"/>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万元</w:t>
            </w:r>
            <w:r>
              <w:rPr>
                <w:rFonts w:ascii="宋体" w:hAnsi="宋体"/>
                <w:sz w:val="24"/>
              </w:rPr>
            </w:r>
            <w:r/>
          </w:p>
        </w:tc>
        <w:tc>
          <w:tcPr>
            <w:gridSpan w:val="2"/>
            <w:tcW w:w="1906" w:type="dxa"/>
            <w:vAlign w:val="top"/>
            <w:textDirection w:val="lrTb"/>
            <w:noWrap w:val="false"/>
          </w:tcPr>
          <w:p>
            <w:pPr>
              <w:pStyle w:val="859"/>
              <w:ind w:firstLine="0"/>
              <w:spacing w:line="400" w:lineRule="exact"/>
              <w:rPr>
                <w:rFonts w:ascii="宋体" w:hAnsi="宋体"/>
                <w:sz w:val="24"/>
              </w:rPr>
            </w:pPr>
            <w:r>
              <w:rPr>
                <w:rFonts w:hint="eastAsia" w:ascii="宋体" w:hAnsi="宋体"/>
                <w:sz w:val="24"/>
              </w:rPr>
              <w:t xml:space="preserve">2023</w:t>
            </w:r>
            <w:r>
              <w:rPr>
                <w:rFonts w:ascii="宋体" w:hAnsi="宋体"/>
                <w:sz w:val="24"/>
              </w:rPr>
              <w:t xml:space="preserve">年</w:t>
            </w:r>
            <w:r>
              <w:rPr>
                <w:rFonts w:hint="eastAsia" w:ascii="宋体" w:hAnsi="宋体"/>
                <w:sz w:val="24"/>
              </w:rPr>
              <w:t xml:space="preserve">业务收入</w:t>
            </w:r>
            <w:r>
              <w:rPr>
                <w:rFonts w:ascii="宋体" w:hAnsi="宋体"/>
                <w:sz w:val="24"/>
              </w:rPr>
            </w:r>
            <w:r/>
          </w:p>
        </w:tc>
        <w:tc>
          <w:tcPr>
            <w:tcW w:w="2601" w:type="dxa"/>
            <w:vAlign w:val="top"/>
            <w:textDirection w:val="lrTb"/>
            <w:noWrap w:val="false"/>
          </w:tcPr>
          <w:p>
            <w:pPr>
              <w:pStyle w:val="859"/>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2023年实现利润</w:t>
            </w:r>
            <w:r>
              <w:rPr>
                <w:rFonts w:ascii="宋体" w:hAnsi="宋体"/>
                <w:sz w:val="24"/>
              </w:rPr>
            </w:r>
            <w:r/>
          </w:p>
        </w:tc>
        <w:tc>
          <w:tcPr>
            <w:tcW w:w="2110" w:type="dxa"/>
            <w:vAlign w:val="top"/>
            <w:textDirection w:val="lrTb"/>
            <w:noWrap w:val="false"/>
          </w:tcPr>
          <w:p>
            <w:pPr>
              <w:pStyle w:val="859"/>
              <w:ind w:firstLine="1320"/>
              <w:spacing w:line="400" w:lineRule="exact"/>
              <w:rPr>
                <w:rFonts w:ascii="宋体" w:hAnsi="宋体"/>
                <w:sz w:val="24"/>
              </w:rPr>
            </w:pPr>
            <w:r>
              <w:rPr>
                <w:rFonts w:hint="eastAsia" w:ascii="宋体" w:hAnsi="宋体"/>
                <w:sz w:val="24"/>
              </w:rPr>
              <w:t xml:space="preserve">万元</w:t>
            </w:r>
            <w:r>
              <w:rPr>
                <w:rFonts w:ascii="宋体" w:hAnsi="宋体"/>
                <w:sz w:val="24"/>
              </w:rPr>
            </w:r>
            <w:r/>
          </w:p>
        </w:tc>
        <w:tc>
          <w:tcPr>
            <w:gridSpan w:val="2"/>
            <w:tcW w:w="1906"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c>
          <w:tcPr>
            <w:tcW w:w="2601"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办公面积</w:t>
            </w:r>
            <w:r>
              <w:rPr>
                <w:rFonts w:ascii="宋体" w:hAnsi="宋体"/>
                <w:sz w:val="24"/>
              </w:rPr>
            </w:r>
            <w:r/>
          </w:p>
          <w:p>
            <w:pPr>
              <w:pStyle w:val="859"/>
              <w:ind w:firstLine="480"/>
              <w:spacing w:line="400" w:lineRule="exact"/>
              <w:rPr>
                <w:rFonts w:ascii="宋体" w:hAnsi="宋体"/>
                <w:sz w:val="24"/>
              </w:rPr>
            </w:pPr>
            <w:r>
              <w:rPr>
                <w:rFonts w:ascii="宋体" w:hAnsi="宋体"/>
                <w:sz w:val="24"/>
              </w:rPr>
            </w:r>
            <w:r/>
          </w:p>
        </w:tc>
        <w:tc>
          <w:tcPr>
            <w:tcW w:w="2110" w:type="dxa"/>
            <w:vAlign w:val="top"/>
            <w:textDirection w:val="lrTb"/>
            <w:noWrap w:val="false"/>
          </w:tcPr>
          <w:p>
            <w:pPr>
              <w:pStyle w:val="859"/>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平方米</w:t>
            </w:r>
            <w:r>
              <w:rPr>
                <w:rFonts w:ascii="宋体" w:hAnsi="宋体"/>
                <w:sz w:val="24"/>
              </w:rPr>
            </w:r>
            <w:r/>
          </w:p>
        </w:tc>
        <w:tc>
          <w:tcPr>
            <w:gridSpan w:val="2"/>
            <w:tcW w:w="1906"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其中：</w:t>
            </w:r>
            <w:r>
              <w:rPr>
                <w:rFonts w:ascii="宋体" w:hAnsi="宋体"/>
                <w:sz w:val="24"/>
              </w:rPr>
            </w:r>
            <w:r/>
          </w:p>
        </w:tc>
        <w:tc>
          <w:tcPr>
            <w:tcW w:w="2601" w:type="dxa"/>
            <w:vAlign w:val="top"/>
            <w:textDirection w:val="lrTb"/>
            <w:noWrap w:val="false"/>
          </w:tcPr>
          <w:p>
            <w:pPr>
              <w:pStyle w:val="859"/>
              <w:ind w:firstLine="0"/>
              <w:spacing w:line="400" w:lineRule="exact"/>
              <w:rPr>
                <w:rFonts w:ascii="宋体" w:hAnsi="宋体"/>
                <w:sz w:val="24"/>
              </w:rPr>
            </w:pPr>
            <w:r>
              <w:rPr>
                <w:rFonts w:hint="eastAsia" w:ascii="宋体" w:hAnsi="宋体"/>
                <w:sz w:val="24"/>
              </w:rPr>
              <w:t xml:space="preserve">自有面积</w:t>
            </w:r>
            <w:r>
              <w:rPr>
                <w:rFonts w:ascii="宋体" w:hAnsi="宋体"/>
                <w:sz w:val="24"/>
              </w:rPr>
              <w:t xml:space="preserve">    平方米</w:t>
            </w:r>
            <w:r>
              <w:rPr>
                <w:rFonts w:ascii="宋体" w:hAnsi="宋体"/>
                <w:sz w:val="24"/>
              </w:rPr>
            </w:r>
            <w:r/>
          </w:p>
          <w:p>
            <w:pPr>
              <w:pStyle w:val="859"/>
              <w:ind w:firstLine="0"/>
              <w:spacing w:line="400" w:lineRule="exact"/>
              <w:rPr>
                <w:rFonts w:ascii="宋体" w:hAnsi="宋体"/>
                <w:sz w:val="24"/>
              </w:rPr>
            </w:pPr>
            <w:r>
              <w:rPr>
                <w:rFonts w:hint="eastAsia" w:ascii="宋体" w:hAnsi="宋体"/>
                <w:sz w:val="24"/>
              </w:rPr>
              <w:t xml:space="preserve">承租面积</w:t>
            </w:r>
            <w:r>
              <w:rPr>
                <w:rFonts w:ascii="宋体" w:hAnsi="宋体"/>
                <w:sz w:val="24"/>
              </w:rPr>
              <w:t xml:space="preserve">    平方米</w:t>
            </w:r>
            <w:r>
              <w:rPr>
                <w:rFonts w:ascii="宋体" w:hAnsi="宋体"/>
                <w:sz w:val="24"/>
              </w:rPr>
            </w:r>
            <w:r/>
          </w:p>
        </w:tc>
      </w:tr>
      <w:tr>
        <w:trPr/>
        <w:tc>
          <w:tcPr>
            <w:gridSpan w:val="2"/>
            <w:tcW w:w="462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单位简历及内设机构情况</w:t>
            </w:r>
            <w:r>
              <w:rPr>
                <w:rFonts w:ascii="宋体" w:hAnsi="宋体"/>
                <w:sz w:val="24"/>
              </w:rPr>
            </w:r>
            <w:r/>
          </w:p>
        </w:tc>
        <w:tc>
          <w:tcPr>
            <w:gridSpan w:val="3"/>
            <w:tcW w:w="4507"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单位优势及特长</w:t>
            </w:r>
            <w:r>
              <w:rPr>
                <w:rFonts w:ascii="宋体" w:hAnsi="宋体"/>
                <w:sz w:val="24"/>
              </w:rPr>
            </w:r>
            <w:r/>
          </w:p>
        </w:tc>
        <w:tc>
          <w:tcPr>
            <w:gridSpan w:val="3"/>
            <w:tcW w:w="4507"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近三年来完成或正在履行的重大合同情况</w:t>
            </w:r>
            <w:r>
              <w:rPr>
                <w:rFonts w:ascii="宋体" w:hAnsi="宋体"/>
                <w:sz w:val="24"/>
              </w:rPr>
            </w:r>
            <w:r/>
          </w:p>
        </w:tc>
        <w:tc>
          <w:tcPr>
            <w:gridSpan w:val="3"/>
            <w:tcW w:w="4507"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859"/>
              <w:ind w:firstLine="480"/>
              <w:spacing w:line="400" w:lineRule="exact"/>
              <w:rPr>
                <w:rFonts w:ascii="宋体" w:hAnsi="宋体"/>
                <w:sz w:val="24"/>
              </w:rPr>
            </w:pPr>
            <w:r>
              <w:rPr>
                <w:rFonts w:hint="eastAsia" w:ascii="宋体" w:hAnsi="宋体"/>
                <w:bCs/>
                <w:sz w:val="24"/>
              </w:rPr>
              <w:t xml:space="preserve">近三年来受行业主管部门考核评价及业主评价意见</w:t>
            </w:r>
            <w:r>
              <w:rPr>
                <w:rFonts w:ascii="宋体" w:hAnsi="宋体"/>
                <w:sz w:val="24"/>
              </w:rPr>
            </w:r>
            <w:r/>
          </w:p>
        </w:tc>
        <w:tc>
          <w:tcPr>
            <w:gridSpan w:val="3"/>
            <w:tcW w:w="4507"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w:t>
            </w:r>
            <w:r>
              <w:rPr>
                <w:rFonts w:ascii="宋体" w:hAnsi="宋体"/>
                <w:sz w:val="24"/>
              </w:rPr>
              <w:t xml:space="preserve">或是其他原因被投诉或起诉的情况及说明</w:t>
            </w:r>
            <w:r>
              <w:rPr>
                <w:rFonts w:ascii="宋体" w:hAnsi="宋体"/>
                <w:sz w:val="24"/>
              </w:rPr>
            </w:r>
            <w:r/>
          </w:p>
        </w:tc>
        <w:tc>
          <w:tcPr>
            <w:gridSpan w:val="3"/>
            <w:tcW w:w="4507"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（包括解决方式和结果）</w:t>
            </w:r>
            <w:r>
              <w:rPr>
                <w:rFonts w:ascii="宋体" w:hAnsi="宋体"/>
                <w:sz w:val="24"/>
              </w:rPr>
            </w:r>
            <w:r/>
          </w:p>
        </w:tc>
      </w:tr>
      <w:tr>
        <w:trPr/>
        <w:tc>
          <w:tcPr>
            <w:gridSpan w:val="2"/>
            <w:tcW w:w="462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rPr>
                <w:rFonts w:ascii="宋体" w:hAnsi="宋体"/>
                <w:sz w:val="24"/>
              </w:rPr>
            </w:r>
            <w:r/>
          </w:p>
        </w:tc>
        <w:tc>
          <w:tcPr>
            <w:gridSpan w:val="3"/>
            <w:tcW w:w="4507" w:type="dxa"/>
            <w:vAlign w:val="top"/>
            <w:textDirection w:val="lrTb"/>
            <w:noWrap w:val="false"/>
          </w:tcPr>
          <w:p>
            <w:pPr>
              <w:pStyle w:val="843"/>
              <w:ind w:firstLine="480"/>
              <w:spacing w:line="360" w:lineRule="auto"/>
              <w:rPr>
                <w:rFonts w:ascii="宋体" w:hAnsi="宋体"/>
                <w:sz w:val="24"/>
              </w:rPr>
            </w:pPr>
            <w:r>
              <w:rPr>
                <w:rFonts w:ascii="宋体" w:hAnsi="宋体"/>
                <w:sz w:val="24"/>
              </w:rPr>
            </w:r>
            <w:r/>
          </w:p>
        </w:tc>
      </w:tr>
      <w:tr>
        <w:trPr>
          <w:trHeight w:val="447"/>
        </w:trPr>
        <w:tc>
          <w:tcPr>
            <w:gridSpan w:val="2"/>
            <w:tcW w:w="4620" w:type="dxa"/>
            <w:vAlign w:val="top"/>
            <w:textDirection w:val="lrTb"/>
            <w:noWrap w:val="false"/>
          </w:tcPr>
          <w:p>
            <w:pPr>
              <w:pStyle w:val="859"/>
              <w:ind w:firstLine="480"/>
              <w:spacing w:line="400" w:lineRule="exact"/>
              <w:rPr>
                <w:rFonts w:ascii="宋体" w:hAnsi="宋体"/>
                <w:sz w:val="24"/>
              </w:rPr>
            </w:pPr>
            <w:r>
              <w:rPr>
                <w:rFonts w:hint="eastAsia" w:ascii="宋体" w:hAnsi="宋体"/>
                <w:sz w:val="24"/>
              </w:rPr>
              <w:t xml:space="preserve">其他需要说明的情况</w:t>
            </w:r>
            <w:r>
              <w:rPr>
                <w:rFonts w:ascii="宋体" w:hAnsi="宋体"/>
                <w:sz w:val="24"/>
              </w:rPr>
            </w:r>
            <w:r/>
          </w:p>
        </w:tc>
        <w:tc>
          <w:tcPr>
            <w:gridSpan w:val="3"/>
            <w:tcW w:w="4507" w:type="dxa"/>
            <w:vAlign w:val="top"/>
            <w:textDirection w:val="lrTb"/>
            <w:noWrap w:val="false"/>
          </w:tcPr>
          <w:p>
            <w:pPr>
              <w:pStyle w:val="859"/>
              <w:ind w:firstLine="480"/>
              <w:spacing w:line="400" w:lineRule="exact"/>
              <w:rPr>
                <w:rFonts w:ascii="宋体" w:hAnsi="宋体"/>
                <w:sz w:val="24"/>
              </w:rPr>
            </w:pPr>
            <w:r>
              <w:rPr>
                <w:rFonts w:ascii="宋体" w:hAnsi="宋体"/>
                <w:sz w:val="24"/>
              </w:rPr>
            </w:r>
            <w:r/>
          </w:p>
        </w:tc>
      </w:tr>
    </w:tbl>
    <w:p>
      <w:pPr>
        <w:pStyle w:val="859"/>
        <w:ind w:firstLine="0"/>
        <w:jc w:val="both"/>
        <w:rPr>
          <w:rFonts w:hint="eastAsia" w:ascii="宋体" w:hAnsi="宋体"/>
          <w:sz w:val="24"/>
        </w:rPr>
      </w:pPr>
      <w:r>
        <w:rPr>
          <w:rFonts w:hint="eastAsia" w:ascii="宋体" w:hAnsi="宋体"/>
          <w:sz w:val="24"/>
        </w:rPr>
      </w:r>
      <w:r/>
    </w:p>
    <w:p>
      <w:pPr>
        <w:pStyle w:val="859"/>
        <w:ind w:firstLine="0"/>
        <w:jc w:val="both"/>
        <w:rPr>
          <w:rFonts w:ascii="宋体" w:hAnsi="宋体"/>
          <w:sz w:val="24"/>
        </w:rPr>
      </w:pPr>
      <w:r>
        <w:rPr>
          <w:rFonts w:hint="eastAsia" w:ascii="宋体" w:hAnsi="宋体"/>
          <w:sz w:val="24"/>
        </w:rPr>
        <w:t xml:space="preserve">单位名称（盖章）</w:t>
      </w:r>
      <w:r>
        <w:rPr>
          <w:rFonts w:ascii="宋体" w:hAnsi="宋体"/>
          <w:sz w:val="24"/>
        </w:rPr>
      </w:r>
      <w:r/>
    </w:p>
    <w:p>
      <w:pPr>
        <w:pStyle w:val="843"/>
        <w:rPr>
          <w:rFonts w:hint="eastAsia" w:ascii="宋体" w:hAnsi="宋体"/>
          <w:sz w:val="24"/>
        </w:rPr>
      </w:pPr>
      <w:r>
        <w:rPr>
          <w:rFonts w:hint="eastAsia" w:ascii="宋体" w:hAnsi="宋体"/>
          <w:sz w:val="24"/>
        </w:rPr>
      </w:r>
      <w:r/>
    </w:p>
    <w:p>
      <w:pPr>
        <w:pStyle w:val="843"/>
        <w:rPr>
          <w:rFonts w:ascii="宋体" w:hAnsi="宋体"/>
          <w:sz w:val="24"/>
        </w:rPr>
      </w:pPr>
      <w:r>
        <w:rPr>
          <w:rFonts w:hint="eastAsia" w:ascii="宋体" w:hAnsi="宋体"/>
          <w:sz w:val="24"/>
        </w:rPr>
        <w:t xml:space="preserve">法定代表人或授权代表（签字或盖章）：</w:t>
      </w:r>
      <w:r>
        <w:rPr>
          <w:rFonts w:ascii="宋体" w:hAnsi="宋体"/>
          <w:sz w:val="24"/>
        </w:rPr>
      </w:r>
      <w:r/>
    </w:p>
    <w:p>
      <w:pPr>
        <w:pStyle w:val="843"/>
        <w:ind w:firstLine="170"/>
        <w:jc w:val="center"/>
        <w:spacing w:line="400" w:lineRule="exact"/>
        <w:rPr>
          <w:rFonts w:ascii="宋体" w:hAnsi="宋体"/>
          <w:bCs/>
          <w:szCs w:val="21"/>
        </w:rPr>
      </w:pPr>
      <w:r>
        <w:rPr>
          <w:rFonts w:ascii="宋体" w:hAnsi="宋体"/>
          <w:bCs/>
          <w:szCs w:val="21"/>
        </w:rPr>
      </w:r>
      <w:r/>
    </w:p>
    <w:p>
      <w:pPr>
        <w:pStyle w:val="843"/>
        <w:jc w:val="center"/>
        <w:rPr>
          <w:rFonts w:hint="eastAsia" w:hAnsi="宋体"/>
          <w:b/>
          <w:bCs/>
          <w:sz w:val="32"/>
          <w:szCs w:val="32"/>
        </w:rPr>
      </w:pPr>
      <w:r>
        <w:rPr>
          <w:bCs/>
        </w:rPr>
        <w:br w:type="page" w:clear="all"/>
      </w:r>
      <w:r>
        <w:rPr>
          <w:rFonts w:hint="eastAsia"/>
          <w:b/>
          <w:sz w:val="28"/>
          <w:szCs w:val="28"/>
        </w:rPr>
        <w:t xml:space="preserve">（八）</w:t>
      </w:r>
      <w:r>
        <w:rPr>
          <w:rFonts w:hint="eastAsia" w:hAnsi="宋体"/>
          <w:b/>
          <w:bCs/>
          <w:sz w:val="32"/>
          <w:szCs w:val="32"/>
        </w:rPr>
        <w:t xml:space="preserve">项目人员配置清单（格式）</w:t>
      </w:r>
      <w:r>
        <w:rPr>
          <w:rFonts w:hint="eastAsia" w:hAnsi="宋体"/>
          <w:b/>
          <w:bCs/>
          <w:sz w:val="32"/>
          <w:szCs w:val="32"/>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861"/>
        <w:gridCol w:w="759"/>
        <w:gridCol w:w="759"/>
        <w:gridCol w:w="912"/>
        <w:gridCol w:w="821"/>
        <w:gridCol w:w="1002"/>
        <w:gridCol w:w="912"/>
        <w:gridCol w:w="1368"/>
        <w:gridCol w:w="1064"/>
      </w:tblGrid>
      <w:tr>
        <w:trPr/>
        <w:tc>
          <w:tcPr>
            <w:tcW w:w="496" w:type="dxa"/>
            <w:vAlign w:val="top"/>
            <w:textDirection w:val="lrTb"/>
            <w:noWrap w:val="false"/>
          </w:tcPr>
          <w:p>
            <w:pPr>
              <w:pStyle w:val="843"/>
              <w:jc w:val="center"/>
              <w:spacing w:line="470" w:lineRule="exact"/>
              <w:rPr>
                <w:rFonts w:hint="eastAsia" w:ascii="宋体" w:hAnsi="宋体" w:cs="宋体"/>
                <w:bCs/>
                <w:sz w:val="24"/>
              </w:rPr>
            </w:pPr>
            <w:r>
              <w:rPr>
                <w:rFonts w:hint="eastAsia" w:ascii="宋体" w:hAnsi="宋体" w:cs="宋体"/>
                <w:bCs/>
                <w:sz w:val="24"/>
              </w:rPr>
              <w:t xml:space="preserve">序号</w:t>
            </w:r>
            <w:r>
              <w:rPr>
                <w:rFonts w:hint="eastAsia" w:ascii="宋体" w:hAnsi="宋体" w:cs="宋体"/>
                <w:bCs/>
                <w:sz w:val="24"/>
              </w:rPr>
            </w:r>
            <w:r/>
          </w:p>
        </w:tc>
        <w:tc>
          <w:tcPr>
            <w:tcW w:w="458" w:type="dxa"/>
            <w:vAlign w:val="top"/>
            <w:textDirection w:val="lrTb"/>
            <w:noWrap w:val="false"/>
          </w:tcPr>
          <w:p>
            <w:pPr>
              <w:pStyle w:val="843"/>
              <w:jc w:val="center"/>
              <w:spacing w:line="470" w:lineRule="exact"/>
              <w:rPr>
                <w:rFonts w:hint="eastAsia" w:ascii="宋体" w:hAnsi="宋体" w:cs="宋体"/>
                <w:bCs/>
                <w:sz w:val="24"/>
              </w:rPr>
            </w:pPr>
            <w:r>
              <w:rPr>
                <w:rFonts w:hint="eastAsia" w:ascii="宋体" w:hAnsi="宋体" w:cs="宋体"/>
                <w:bCs/>
                <w:sz w:val="24"/>
              </w:rPr>
              <w:t xml:space="preserve">姓名</w:t>
            </w:r>
            <w:r>
              <w:rPr>
                <w:rFonts w:hint="eastAsia" w:ascii="宋体" w:hAnsi="宋体" w:cs="宋体"/>
                <w:bCs/>
                <w:sz w:val="24"/>
              </w:rPr>
            </w:r>
            <w:r/>
          </w:p>
        </w:tc>
        <w:tc>
          <w:tcPr>
            <w:tcW w:w="404" w:type="dxa"/>
            <w:vAlign w:val="top"/>
            <w:textDirection w:val="lrTb"/>
            <w:noWrap w:val="false"/>
          </w:tcPr>
          <w:p>
            <w:pPr>
              <w:pStyle w:val="843"/>
              <w:jc w:val="center"/>
              <w:spacing w:line="470" w:lineRule="exact"/>
              <w:rPr>
                <w:rFonts w:hint="eastAsia" w:ascii="宋体" w:hAnsi="宋体" w:cs="宋体"/>
                <w:bCs/>
                <w:sz w:val="24"/>
              </w:rPr>
            </w:pPr>
            <w:r>
              <w:rPr>
                <w:rFonts w:hint="eastAsia" w:ascii="宋体" w:hAnsi="宋体" w:cs="宋体"/>
                <w:bCs/>
                <w:sz w:val="24"/>
              </w:rPr>
              <w:t xml:space="preserve">性别</w:t>
            </w:r>
            <w:r>
              <w:rPr>
                <w:rFonts w:hint="eastAsia" w:ascii="宋体" w:hAnsi="宋体" w:cs="宋体"/>
                <w:bCs/>
                <w:sz w:val="24"/>
              </w:rPr>
            </w:r>
            <w:r/>
          </w:p>
        </w:tc>
        <w:tc>
          <w:tcPr>
            <w:tcW w:w="404" w:type="dxa"/>
            <w:vAlign w:val="center"/>
            <w:textDirection w:val="lrTb"/>
            <w:noWrap w:val="false"/>
          </w:tcPr>
          <w:p>
            <w:pPr>
              <w:pStyle w:val="843"/>
              <w:jc w:val="center"/>
              <w:spacing w:line="470" w:lineRule="exact"/>
              <w:rPr>
                <w:rFonts w:hint="eastAsia" w:hAnsi="宋体"/>
                <w:sz w:val="24"/>
              </w:rPr>
            </w:pPr>
            <w:r>
              <w:rPr>
                <w:rFonts w:hint="eastAsia" w:hAnsi="宋体"/>
                <w:sz w:val="24"/>
              </w:rPr>
              <w:t xml:space="preserve">年龄</w:t>
            </w:r>
            <w:r>
              <w:rPr>
                <w:rFonts w:hint="eastAsia" w:hAnsi="宋体"/>
                <w:sz w:val="24"/>
              </w:rPr>
            </w:r>
            <w:r/>
          </w:p>
        </w:tc>
        <w:tc>
          <w:tcPr>
            <w:tcW w:w="485" w:type="dxa"/>
            <w:vAlign w:val="center"/>
            <w:textDirection w:val="lrTb"/>
            <w:noWrap w:val="false"/>
          </w:tcPr>
          <w:p>
            <w:pPr>
              <w:pStyle w:val="843"/>
              <w:jc w:val="center"/>
              <w:spacing w:line="470" w:lineRule="exact"/>
              <w:rPr>
                <w:rFonts w:hint="eastAsia" w:hAnsi="宋体"/>
                <w:sz w:val="24"/>
              </w:rPr>
            </w:pPr>
            <w:r>
              <w:rPr>
                <w:rFonts w:hint="eastAsia" w:ascii="宋体" w:hAnsi="宋体" w:cs="宋体"/>
                <w:bCs/>
                <w:sz w:val="24"/>
              </w:rPr>
              <w:t xml:space="preserve">岗位</w:t>
            </w:r>
            <w:r>
              <w:rPr>
                <w:rFonts w:hint="eastAsia" w:hAnsi="宋体"/>
                <w:sz w:val="24"/>
              </w:rPr>
            </w:r>
            <w:r/>
          </w:p>
        </w:tc>
        <w:tc>
          <w:tcPr>
            <w:tcW w:w="437" w:type="dxa"/>
            <w:vAlign w:val="center"/>
            <w:textDirection w:val="lrTb"/>
            <w:noWrap w:val="false"/>
          </w:tcPr>
          <w:p>
            <w:pPr>
              <w:pStyle w:val="843"/>
              <w:jc w:val="center"/>
              <w:spacing w:line="470" w:lineRule="exact"/>
              <w:rPr>
                <w:rFonts w:hint="eastAsia" w:hAnsi="宋体"/>
                <w:sz w:val="24"/>
              </w:rPr>
            </w:pPr>
            <w:r>
              <w:rPr>
                <w:rFonts w:hint="eastAsia" w:ascii="宋体" w:hAnsi="宋体" w:cs="宋体"/>
                <w:bCs/>
                <w:sz w:val="24"/>
              </w:rPr>
              <w:t xml:space="preserve">学历</w:t>
            </w:r>
            <w:r>
              <w:rPr>
                <w:rFonts w:hint="eastAsia" w:hAnsi="宋体"/>
                <w:sz w:val="24"/>
              </w:rPr>
            </w:r>
            <w:r/>
          </w:p>
        </w:tc>
        <w:tc>
          <w:tcPr>
            <w:tcW w:w="533" w:type="dxa"/>
            <w:vAlign w:val="center"/>
            <w:textDirection w:val="lrTb"/>
            <w:noWrap w:val="false"/>
          </w:tcPr>
          <w:p>
            <w:pPr>
              <w:pStyle w:val="843"/>
              <w:jc w:val="center"/>
              <w:spacing w:line="470" w:lineRule="exact"/>
              <w:rPr>
                <w:rFonts w:hint="eastAsia" w:hAnsi="宋体"/>
                <w:sz w:val="24"/>
              </w:rPr>
            </w:pPr>
            <w:r>
              <w:rPr>
                <w:rFonts w:hint="eastAsia" w:ascii="宋体" w:hAnsi="宋体" w:cs="宋体"/>
                <w:bCs/>
                <w:sz w:val="24"/>
              </w:rPr>
              <w:t xml:space="preserve">职称</w:t>
            </w:r>
            <w:r>
              <w:rPr>
                <w:rFonts w:hint="eastAsia" w:hAnsi="宋体"/>
                <w:sz w:val="24"/>
              </w:rPr>
            </w:r>
            <w:r/>
          </w:p>
        </w:tc>
        <w:tc>
          <w:tcPr>
            <w:tcW w:w="485" w:type="dxa"/>
            <w:vAlign w:val="center"/>
            <w:textDirection w:val="lrTb"/>
            <w:noWrap w:val="false"/>
          </w:tcPr>
          <w:p>
            <w:pPr>
              <w:pStyle w:val="843"/>
              <w:jc w:val="center"/>
              <w:spacing w:line="470" w:lineRule="exact"/>
              <w:rPr>
                <w:rFonts w:hint="eastAsia" w:hAnsi="宋体"/>
                <w:sz w:val="24"/>
              </w:rPr>
            </w:pPr>
            <w:r>
              <w:rPr>
                <w:rFonts w:hint="eastAsia" w:ascii="宋体" w:hAnsi="宋体" w:cs="宋体"/>
                <w:bCs/>
                <w:sz w:val="24"/>
              </w:rPr>
              <w:t xml:space="preserve">专业</w:t>
            </w:r>
            <w:r>
              <w:rPr>
                <w:rFonts w:hint="eastAsia" w:hAnsi="宋体"/>
                <w:sz w:val="24"/>
              </w:rPr>
            </w:r>
            <w:r/>
          </w:p>
        </w:tc>
        <w:tc>
          <w:tcPr>
            <w:tcW w:w="728" w:type="dxa"/>
            <w:vAlign w:val="center"/>
            <w:textDirection w:val="lrTb"/>
            <w:noWrap w:val="false"/>
          </w:tcPr>
          <w:p>
            <w:pPr>
              <w:pStyle w:val="843"/>
              <w:jc w:val="center"/>
              <w:spacing w:line="470" w:lineRule="exact"/>
              <w:rPr>
                <w:rFonts w:hint="eastAsia" w:ascii="宋体" w:hAnsi="宋体" w:cs="宋体"/>
                <w:bCs/>
                <w:sz w:val="24"/>
              </w:rPr>
            </w:pPr>
            <w:r>
              <w:rPr>
                <w:rFonts w:hint="eastAsia" w:ascii="宋体" w:hAnsi="宋体" w:cs="宋体"/>
                <w:bCs/>
                <w:sz w:val="24"/>
              </w:rPr>
              <w:t xml:space="preserve">工作年限</w:t>
            </w:r>
            <w:r>
              <w:rPr>
                <w:rFonts w:hint="eastAsia" w:ascii="宋体" w:hAnsi="宋体" w:cs="宋体"/>
                <w:bCs/>
                <w:sz w:val="24"/>
              </w:rPr>
            </w:r>
            <w:r/>
          </w:p>
        </w:tc>
        <w:tc>
          <w:tcPr>
            <w:tcW w:w="566" w:type="dxa"/>
            <w:vAlign w:val="center"/>
            <w:textDirection w:val="lrTb"/>
            <w:noWrap w:val="false"/>
          </w:tcPr>
          <w:p>
            <w:pPr>
              <w:pStyle w:val="843"/>
              <w:jc w:val="center"/>
              <w:spacing w:line="470" w:lineRule="exact"/>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c>
          <w:tcPr>
            <w:tcW w:w="496"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84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84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84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84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84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84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843"/>
              <w:spacing w:line="360" w:lineRule="auto"/>
              <w:rPr>
                <w:rFonts w:hint="eastAsia" w:hAnsi="宋体"/>
                <w:sz w:val="24"/>
              </w:rPr>
            </w:pPr>
            <w:r>
              <w:rPr>
                <w:rFonts w:hint="eastAsia" w:hAnsi="宋体"/>
                <w:sz w:val="24"/>
              </w:rPr>
            </w:r>
            <w:r/>
          </w:p>
        </w:tc>
      </w:tr>
    </w:tbl>
    <w:p>
      <w:pPr>
        <w:pStyle w:val="843"/>
        <w:spacing w:line="300" w:lineRule="auto"/>
        <w:rPr>
          <w:rFonts w:hint="eastAsia" w:hAnsi="宋体"/>
          <w:sz w:val="24"/>
        </w:rPr>
      </w:pPr>
      <w:r>
        <w:rPr>
          <w:rFonts w:hint="eastAsia" w:hAnsi="宋体"/>
          <w:sz w:val="24"/>
        </w:rPr>
        <w:t xml:space="preserve">投标供应商（公章）</w:t>
      </w:r>
      <w:r>
        <w:rPr>
          <w:rFonts w:hint="eastAsia" w:hAnsi="宋体"/>
          <w:sz w:val="24"/>
          <w:lang w:eastAsia="zh-CN"/>
        </w:rPr>
        <w:t xml:space="preserve">：</w:t>
      </w:r>
      <w:r>
        <w:rPr>
          <w:rFonts w:hint="eastAsia" w:hAnsi="宋体"/>
          <w:sz w:val="24"/>
        </w:rPr>
        <w:t xml:space="preserve">                        </w:t>
      </w:r>
      <w:r>
        <w:rPr>
          <w:rFonts w:hint="eastAsia" w:hAnsi="宋体"/>
          <w:sz w:val="24"/>
        </w:rPr>
      </w:r>
      <w:r/>
    </w:p>
    <w:p>
      <w:pPr>
        <w:pStyle w:val="843"/>
        <w:spacing w:line="300" w:lineRule="auto"/>
        <w:rPr>
          <w:rFonts w:hint="eastAsia" w:hAnsi="宋体"/>
          <w:sz w:val="24"/>
        </w:rPr>
      </w:pPr>
      <w:r>
        <w:rPr>
          <w:rFonts w:hint="eastAsia" w:hAnsi="宋体"/>
          <w:sz w:val="24"/>
        </w:rPr>
        <w:t xml:space="preserve">法定代表人或授权委托人（签字或盖章）</w:t>
      </w:r>
      <w:r>
        <w:rPr>
          <w:rFonts w:hint="eastAsia" w:hAnsi="宋体"/>
          <w:sz w:val="24"/>
          <w:lang w:eastAsia="zh-CN"/>
        </w:rPr>
        <w:t xml:space="preserve">：</w:t>
      </w:r>
      <w:r>
        <w:rPr>
          <w:rFonts w:hint="eastAsia" w:hAnsi="宋体"/>
          <w:sz w:val="24"/>
        </w:rPr>
        <w:t xml:space="preserve">                    </w:t>
      </w:r>
      <w:r>
        <w:rPr>
          <w:rFonts w:hint="eastAsia" w:hAnsi="宋体"/>
          <w:sz w:val="24"/>
        </w:rPr>
      </w:r>
      <w:r/>
    </w:p>
    <w:p>
      <w:pPr>
        <w:pStyle w:val="843"/>
        <w:spacing w:line="300" w:lineRule="auto"/>
        <w:rPr>
          <w:rFonts w:hint="eastAsia" w:hAnsi="宋体"/>
          <w:sz w:val="24"/>
        </w:rPr>
      </w:pPr>
      <w:r>
        <w:rPr>
          <w:rFonts w:hint="eastAsia" w:hAnsi="宋体"/>
          <w:sz w:val="24"/>
        </w:rPr>
        <w:t xml:space="preserve">日期：     年     月     日</w:t>
      </w:r>
      <w:r>
        <w:rPr>
          <w:rFonts w:hint="eastAsia" w:hAnsi="宋体"/>
          <w:sz w:val="24"/>
        </w:rPr>
      </w:r>
      <w:r/>
    </w:p>
    <w:p>
      <w:pPr>
        <w:pStyle w:val="843"/>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43"/>
        <w:ind w:right="840"/>
        <w:jc w:val="center"/>
        <w:spacing w:line="400" w:lineRule="exact"/>
        <w:rPr>
          <w:rFonts w:ascii="宋体" w:hAnsi="宋体"/>
          <w:sz w:val="24"/>
        </w:rPr>
        <w:outlineLvl w:val="0"/>
      </w:pPr>
      <w:r>
        <w:rPr>
          <w:rFonts w:ascii="宋体" w:hAnsi="宋体"/>
          <w:sz w:val="24"/>
        </w:rPr>
      </w:r>
      <w:r/>
    </w:p>
    <w:p>
      <w:pPr>
        <w:pStyle w:val="843"/>
        <w:spacing w:line="300" w:lineRule="auto"/>
        <w:rPr>
          <w:rFonts w:hint="eastAsia" w:hAnsi="宋体"/>
          <w:sz w:val="24"/>
        </w:rPr>
      </w:pPr>
      <w:r>
        <w:rPr>
          <w:rFonts w:hint="eastAsia" w:hAnsi="宋体"/>
          <w:sz w:val="24"/>
        </w:rPr>
      </w:r>
      <w:r/>
    </w:p>
    <w:p>
      <w:pPr>
        <w:pStyle w:val="846"/>
        <w:jc w:val="center"/>
        <w:rPr>
          <w:rFonts w:hint="eastAsia" w:ascii="宋体" w:hAnsi="宋体" w:eastAsia="宋体" w:cs="宋体"/>
          <w:sz w:val="28"/>
          <w:szCs w:val="28"/>
        </w:rPr>
      </w:pPr>
      <w:r>
        <w:rPr>
          <w:rFonts w:hint="eastAsia" w:ascii="宋体" w:hAnsi="宋体"/>
          <w:b w:val="0"/>
          <w:bCs w:val="0"/>
          <w:sz w:val="30"/>
          <w:szCs w:val="30"/>
        </w:rPr>
        <w:br w:type="page" w:clear="all"/>
      </w:r>
      <w:r>
        <w:rPr>
          <w:rFonts w:hint="eastAsia" w:hAnsi="宋体" w:eastAsia="宋体"/>
          <w:sz w:val="28"/>
          <w:szCs w:val="28"/>
        </w:rPr>
        <w:t xml:space="preserve">（九）</w:t>
      </w:r>
      <w:r>
        <w:rPr>
          <w:rFonts w:hint="eastAsia" w:ascii="宋体" w:hAnsi="宋体" w:eastAsia="宋体" w:cs="宋体"/>
          <w:sz w:val="28"/>
          <w:szCs w:val="28"/>
        </w:rPr>
        <w:t xml:space="preserve">设备配置表（格式）</w:t>
      </w:r>
      <w:r>
        <w:rPr>
          <w:rFonts w:hint="eastAsia" w:ascii="宋体" w:hAnsi="宋体" w:eastAsia="宋体" w:cs="宋体"/>
          <w:sz w:val="28"/>
          <w:szCs w:val="28"/>
        </w:rPr>
      </w:r>
      <w:r/>
    </w:p>
    <w:p>
      <w:pPr>
        <w:pStyle w:val="843"/>
        <w:rPr>
          <w:rFonts w:hAnsi="宋体"/>
        </w:rPr>
      </w:pPr>
      <w:r>
        <w:rPr>
          <w:rFonts w:hAnsi="宋体"/>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1732"/>
        <w:gridCol w:w="2093"/>
        <w:gridCol w:w="3514"/>
        <w:gridCol w:w="1028"/>
      </w:tblGrid>
      <w:tr>
        <w:trPr>
          <w:trHeight w:val="567" w:hRule="exact"/>
        </w:trPr>
        <w:tc>
          <w:tcPr>
            <w:tcW w:w="545" w:type="dxa"/>
            <w:vAlign w:val="center"/>
            <w:textDirection w:val="lrTb"/>
            <w:noWrap w:val="false"/>
          </w:tcPr>
          <w:p>
            <w:pPr>
              <w:pStyle w:val="843"/>
              <w:jc w:val="center"/>
              <w:rPr>
                <w:rFonts w:hAnsi="宋体"/>
                <w:b/>
                <w:bCs/>
                <w:sz w:val="24"/>
              </w:rPr>
            </w:pPr>
            <w:r>
              <w:rPr>
                <w:rFonts w:hint="eastAsia" w:hAnsi="宋体"/>
                <w:b/>
                <w:bCs/>
                <w:sz w:val="24"/>
              </w:rPr>
              <w:t xml:space="preserve">序号</w:t>
            </w:r>
            <w:r>
              <w:rPr>
                <w:rFonts w:hAnsi="宋体"/>
                <w:b/>
                <w:bCs/>
                <w:sz w:val="24"/>
              </w:rPr>
            </w:r>
            <w:r/>
          </w:p>
        </w:tc>
        <w:tc>
          <w:tcPr>
            <w:tcW w:w="922" w:type="dxa"/>
            <w:vAlign w:val="center"/>
            <w:textDirection w:val="lrTb"/>
            <w:noWrap w:val="false"/>
          </w:tcPr>
          <w:p>
            <w:pPr>
              <w:pStyle w:val="843"/>
              <w:jc w:val="center"/>
              <w:rPr>
                <w:rFonts w:hAnsi="宋体"/>
                <w:b/>
                <w:bCs/>
                <w:sz w:val="24"/>
              </w:rPr>
            </w:pPr>
            <w:r>
              <w:rPr>
                <w:rFonts w:hint="eastAsia" w:hAnsi="宋体"/>
                <w:b/>
                <w:bCs/>
                <w:sz w:val="24"/>
              </w:rPr>
              <w:t xml:space="preserve">设备名称</w:t>
            </w:r>
            <w:r>
              <w:rPr>
                <w:rFonts w:hAnsi="宋体"/>
                <w:b/>
                <w:bCs/>
                <w:sz w:val="24"/>
              </w:rPr>
            </w:r>
            <w:r/>
          </w:p>
        </w:tc>
        <w:tc>
          <w:tcPr>
            <w:tcW w:w="1114" w:type="dxa"/>
            <w:vAlign w:val="center"/>
            <w:textDirection w:val="lrTb"/>
            <w:noWrap w:val="false"/>
          </w:tcPr>
          <w:p>
            <w:pPr>
              <w:pStyle w:val="843"/>
              <w:jc w:val="center"/>
              <w:spacing w:line="360" w:lineRule="auto"/>
              <w:rPr>
                <w:rFonts w:hAnsi="宋体"/>
                <w:sz w:val="24"/>
              </w:rPr>
              <w:outlineLvl w:val="0"/>
            </w:pPr>
            <w:r>
              <w:rPr>
                <w:rFonts w:hint="eastAsia" w:ascii="宋体" w:hAnsi="宋体"/>
                <w:b/>
                <w:bCs/>
                <w:sz w:val="24"/>
              </w:rPr>
              <w:t xml:space="preserve">自有或租赁</w:t>
            </w:r>
            <w:r>
              <w:rPr>
                <w:rFonts w:hAnsi="宋体"/>
                <w:sz w:val="24"/>
              </w:rPr>
            </w:r>
            <w:r/>
          </w:p>
        </w:tc>
        <w:tc>
          <w:tcPr>
            <w:tcW w:w="1870" w:type="dxa"/>
            <w:vAlign w:val="center"/>
            <w:textDirection w:val="lrTb"/>
            <w:noWrap w:val="false"/>
          </w:tcPr>
          <w:p>
            <w:pPr>
              <w:pStyle w:val="843"/>
              <w:jc w:val="center"/>
              <w:spacing w:line="360" w:lineRule="auto"/>
              <w:rPr>
                <w:rFonts w:hAnsi="宋体"/>
                <w:sz w:val="24"/>
              </w:rPr>
              <w:outlineLvl w:val="0"/>
            </w:pPr>
            <w:r>
              <w:rPr>
                <w:rFonts w:hint="eastAsia" w:ascii="宋体" w:hAnsi="宋体"/>
                <w:b/>
                <w:bCs/>
                <w:sz w:val="24"/>
              </w:rPr>
              <w:t xml:space="preserve">购入年份或租赁期限</w:t>
            </w:r>
            <w:r>
              <w:rPr>
                <w:rFonts w:hAnsi="宋体"/>
                <w:sz w:val="24"/>
              </w:rPr>
            </w:r>
            <w:r/>
          </w:p>
        </w:tc>
        <w:tc>
          <w:tcPr>
            <w:tcW w:w="547" w:type="dxa"/>
            <w:vAlign w:val="center"/>
            <w:textDirection w:val="lrTb"/>
            <w:noWrap w:val="false"/>
          </w:tcPr>
          <w:p>
            <w:pPr>
              <w:pStyle w:val="843"/>
              <w:jc w:val="center"/>
              <w:spacing w:line="360" w:lineRule="auto"/>
              <w:rPr>
                <w:rFonts w:hAnsi="宋体"/>
                <w:sz w:val="24"/>
              </w:rPr>
              <w:outlineLvl w:val="0"/>
            </w:pPr>
            <w:r>
              <w:rPr>
                <w:rFonts w:hint="eastAsia" w:ascii="宋体" w:hAnsi="宋体"/>
                <w:b/>
                <w:bCs/>
                <w:sz w:val="24"/>
              </w:rPr>
              <w:t xml:space="preserve">备注</w:t>
            </w: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1</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2</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ind w:firstLine="120"/>
              <w:jc w:val="center"/>
              <w:rPr>
                <w:rFonts w:hAnsi="宋体"/>
                <w:sz w:val="24"/>
              </w:rPr>
            </w:pPr>
            <w:r>
              <w:rPr>
                <w:rFonts w:hint="eastAsia" w:hAnsi="宋体"/>
                <w:sz w:val="24"/>
              </w:rPr>
              <w:t xml:space="preserve">3</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4</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5</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6</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7</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8</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9</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ind w:firstLine="120"/>
              <w:jc w:val="center"/>
              <w:rPr>
                <w:rFonts w:hAnsi="宋体"/>
                <w:sz w:val="24"/>
              </w:rPr>
            </w:pPr>
            <w:r>
              <w:rPr>
                <w:rFonts w:hint="eastAsia" w:hAnsi="宋体"/>
                <w:sz w:val="24"/>
              </w:rPr>
              <w:t xml:space="preserve">10</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11</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12</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13</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14</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15</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r>
        <w:trPr>
          <w:trHeight w:val="567" w:hRule="exact"/>
        </w:trPr>
        <w:tc>
          <w:tcPr>
            <w:tcW w:w="545" w:type="dxa"/>
            <w:vAlign w:val="center"/>
            <w:textDirection w:val="lrTb"/>
            <w:noWrap w:val="false"/>
          </w:tcPr>
          <w:p>
            <w:pPr>
              <w:pStyle w:val="843"/>
              <w:jc w:val="center"/>
              <w:rPr>
                <w:rFonts w:hAnsi="宋体"/>
                <w:sz w:val="24"/>
              </w:rPr>
            </w:pPr>
            <w:r>
              <w:rPr>
                <w:rFonts w:hint="eastAsia" w:hAnsi="宋体"/>
                <w:sz w:val="24"/>
              </w:rPr>
              <w:t xml:space="preserve">16</w:t>
            </w:r>
            <w:r>
              <w:rPr>
                <w:rFonts w:hAnsi="宋体"/>
                <w:sz w:val="24"/>
              </w:rPr>
            </w:r>
            <w:r/>
          </w:p>
        </w:tc>
        <w:tc>
          <w:tcPr>
            <w:tcW w:w="922" w:type="dxa"/>
            <w:vAlign w:val="center"/>
            <w:textDirection w:val="lrTb"/>
            <w:noWrap w:val="false"/>
          </w:tcPr>
          <w:p>
            <w:pPr>
              <w:pStyle w:val="843"/>
              <w:jc w:val="center"/>
              <w:rPr>
                <w:rFonts w:hAnsi="宋体"/>
                <w:sz w:val="24"/>
              </w:rPr>
            </w:pPr>
            <w:r>
              <w:rPr>
                <w:rFonts w:hAnsi="宋体"/>
                <w:sz w:val="24"/>
              </w:rPr>
            </w:r>
            <w:r/>
          </w:p>
        </w:tc>
        <w:tc>
          <w:tcPr>
            <w:tcW w:w="1114" w:type="dxa"/>
            <w:vAlign w:val="center"/>
            <w:textDirection w:val="lrTb"/>
            <w:noWrap w:val="false"/>
          </w:tcPr>
          <w:p>
            <w:pPr>
              <w:pStyle w:val="843"/>
              <w:jc w:val="center"/>
              <w:rPr>
                <w:rFonts w:hAnsi="宋体"/>
                <w:sz w:val="24"/>
              </w:rPr>
            </w:pPr>
            <w:r>
              <w:rPr>
                <w:rFonts w:hAnsi="宋体"/>
                <w:sz w:val="24"/>
              </w:rPr>
            </w:r>
            <w:r/>
          </w:p>
        </w:tc>
        <w:tc>
          <w:tcPr>
            <w:tcW w:w="1870" w:type="dxa"/>
            <w:vAlign w:val="center"/>
            <w:textDirection w:val="lrTb"/>
            <w:noWrap w:val="false"/>
          </w:tcPr>
          <w:p>
            <w:pPr>
              <w:pStyle w:val="843"/>
              <w:jc w:val="center"/>
              <w:rPr>
                <w:rFonts w:hAnsi="宋体"/>
                <w:sz w:val="24"/>
              </w:rPr>
            </w:pPr>
            <w:r>
              <w:rPr>
                <w:rFonts w:hAnsi="宋体"/>
                <w:sz w:val="24"/>
              </w:rPr>
            </w:r>
            <w:r/>
          </w:p>
        </w:tc>
        <w:tc>
          <w:tcPr>
            <w:tcW w:w="547" w:type="dxa"/>
            <w:vAlign w:val="center"/>
            <w:textDirection w:val="lrTb"/>
            <w:noWrap w:val="false"/>
          </w:tcPr>
          <w:p>
            <w:pPr>
              <w:pStyle w:val="843"/>
              <w:jc w:val="center"/>
              <w:rPr>
                <w:rFonts w:hAnsi="宋体"/>
                <w:sz w:val="24"/>
              </w:rPr>
            </w:pPr>
            <w:r>
              <w:rPr>
                <w:rFonts w:hAnsi="宋体"/>
                <w:sz w:val="24"/>
              </w:rPr>
            </w:r>
            <w:r/>
          </w:p>
        </w:tc>
      </w:tr>
    </w:tbl>
    <w:p>
      <w:pPr>
        <w:pStyle w:val="886"/>
        <w:jc w:val="right"/>
        <w:spacing w:line="360" w:lineRule="auto"/>
        <w:rPr>
          <w:rFonts w:hAnsi="宋体"/>
          <w:sz w:val="24"/>
          <w:szCs w:val="24"/>
        </w:rPr>
      </w:pPr>
      <w:r>
        <w:rPr>
          <w:rFonts w:hAnsi="宋体"/>
          <w:sz w:val="24"/>
          <w:szCs w:val="24"/>
        </w:rPr>
      </w:r>
      <w:r/>
    </w:p>
    <w:p>
      <w:pPr>
        <w:pStyle w:val="843"/>
        <w:spacing w:line="300" w:lineRule="auto"/>
        <w:rPr>
          <w:rFonts w:hAnsi="宋体"/>
          <w:sz w:val="24"/>
        </w:rPr>
      </w:pPr>
      <w:r>
        <w:rPr>
          <w:rFonts w:hint="eastAsia" w:hAnsi="宋体"/>
          <w:sz w:val="24"/>
        </w:rPr>
        <w:t xml:space="preserve">备注：表格不够可自行扩展。</w:t>
      </w:r>
      <w:r>
        <w:rPr>
          <w:rFonts w:hAnsi="宋体"/>
          <w:sz w:val="24"/>
        </w:rPr>
      </w:r>
      <w:r/>
    </w:p>
    <w:p>
      <w:pPr>
        <w:pStyle w:val="843"/>
        <w:spacing w:line="300" w:lineRule="auto"/>
        <w:rPr>
          <w:rFonts w:hint="eastAsia" w:hAnsi="宋体"/>
          <w:sz w:val="24"/>
        </w:rPr>
      </w:pPr>
      <w:r>
        <w:rPr>
          <w:rFonts w:hint="eastAsia" w:hAnsi="宋体"/>
          <w:sz w:val="24"/>
        </w:rPr>
        <w:t xml:space="preserve">投标供应商（公章）</w:t>
      </w:r>
      <w:r>
        <w:rPr>
          <w:rFonts w:hint="eastAsia" w:hAnsi="宋体"/>
          <w:sz w:val="24"/>
          <w:lang w:eastAsia="zh-CN"/>
        </w:rPr>
        <w:t xml:space="preserve">：</w:t>
      </w:r>
      <w:r>
        <w:rPr>
          <w:rFonts w:hint="eastAsia" w:hAnsi="宋体"/>
          <w:sz w:val="24"/>
        </w:rPr>
        <w:t xml:space="preserve">                        </w:t>
      </w:r>
      <w:r>
        <w:rPr>
          <w:rFonts w:hint="eastAsia" w:hAnsi="宋体"/>
          <w:sz w:val="24"/>
        </w:rPr>
      </w:r>
      <w:r/>
    </w:p>
    <w:p>
      <w:pPr>
        <w:pStyle w:val="843"/>
        <w:spacing w:line="300" w:lineRule="auto"/>
        <w:rPr>
          <w:rFonts w:hint="eastAsia" w:hAnsi="宋体"/>
          <w:sz w:val="24"/>
        </w:rPr>
      </w:pPr>
      <w:r>
        <w:rPr>
          <w:rFonts w:hint="eastAsia" w:hAnsi="宋体"/>
          <w:sz w:val="24"/>
        </w:rPr>
        <w:t xml:space="preserve">法定代表人或授权委托人（签字或盖章）</w:t>
      </w:r>
      <w:r>
        <w:rPr>
          <w:rFonts w:hint="eastAsia" w:hAnsi="宋体"/>
          <w:sz w:val="24"/>
          <w:lang w:eastAsia="zh-CN"/>
        </w:rPr>
        <w:t xml:space="preserve">：</w:t>
      </w:r>
      <w:r>
        <w:rPr>
          <w:rFonts w:hint="eastAsia" w:hAnsi="宋体"/>
          <w:sz w:val="24"/>
        </w:rPr>
        <w:t xml:space="preserve">                    </w:t>
      </w:r>
      <w:r>
        <w:rPr>
          <w:rFonts w:hint="eastAsia" w:hAnsi="宋体"/>
          <w:sz w:val="24"/>
        </w:rPr>
      </w:r>
      <w:r/>
    </w:p>
    <w:p>
      <w:pPr>
        <w:pStyle w:val="843"/>
        <w:rPr>
          <w:rFonts w:hint="eastAsia" w:hAnsi="宋体"/>
          <w:sz w:val="24"/>
        </w:rPr>
        <w:outlineLvl w:val="0"/>
      </w:pPr>
      <w:r>
        <w:rPr>
          <w:rFonts w:hint="eastAsia" w:hAnsi="宋体"/>
          <w:sz w:val="24"/>
        </w:rPr>
        <w:t xml:space="preserve">日期：     年     月     日</w:t>
      </w:r>
      <w:r>
        <w:rPr>
          <w:rFonts w:hint="eastAsia" w:hAnsi="宋体"/>
          <w:sz w:val="24"/>
        </w:rPr>
      </w:r>
      <w:r/>
    </w:p>
    <w:p>
      <w:pPr>
        <w:pStyle w:val="843"/>
        <w:jc w:val="center"/>
        <w:spacing w:line="360" w:lineRule="auto"/>
        <w:rPr>
          <w:rFonts w:ascii="宋体" w:hAnsi="宋体"/>
          <w:b/>
          <w:bCs/>
          <w:sz w:val="30"/>
          <w:szCs w:val="30"/>
        </w:rPr>
      </w:pPr>
      <w:r>
        <w:rPr>
          <w:rFonts w:hint="eastAsia" w:ascii="宋体" w:hAnsi="宋体"/>
          <w:b/>
          <w:bCs/>
          <w:sz w:val="30"/>
          <w:szCs w:val="30"/>
        </w:rPr>
        <w:br w:type="page" w:clear="all"/>
      </w:r>
      <w:r>
        <w:rPr>
          <w:rFonts w:hint="eastAsia" w:ascii="宋体" w:hAnsi="宋体"/>
          <w:b/>
          <w:bCs/>
          <w:sz w:val="30"/>
          <w:szCs w:val="30"/>
        </w:rPr>
        <w:t xml:space="preserve">（十）</w:t>
      </w:r>
      <w:r>
        <w:rPr>
          <w:rFonts w:hint="eastAsia" w:ascii="黑体" w:eastAsia="黑体"/>
          <w:bCs/>
          <w:sz w:val="28"/>
          <w:szCs w:val="28"/>
        </w:rPr>
        <w:t xml:space="preserve">投标偏离表（格式）</w:t>
      </w:r>
      <w:r>
        <w:rPr>
          <w:rFonts w:ascii="宋体" w:hAnsi="宋体"/>
          <w:b/>
          <w:bCs/>
          <w:sz w:val="30"/>
          <w:szCs w:val="30"/>
        </w:rPr>
      </w:r>
      <w:r/>
    </w:p>
    <w:p>
      <w:pPr>
        <w:pStyle w:val="843"/>
        <w:ind w:firstLine="2560"/>
        <w:spacing w:line="400" w:lineRule="exact"/>
        <w:rPr>
          <w:rFonts w:hint="eastAsia" w:ascii="宋体"/>
          <w:b/>
          <w:bCs/>
          <w:spacing w:val="20"/>
          <w:sz w:val="28"/>
          <w:szCs w:val="28"/>
        </w:rPr>
      </w:pPr>
      <w:r>
        <w:rPr>
          <w:rFonts w:hint="eastAsia" w:ascii="宋体"/>
          <w:b/>
          <w:bCs/>
          <w:spacing w:val="20"/>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2060"/>
        <w:gridCol w:w="2661"/>
        <w:gridCol w:w="1900"/>
        <w:gridCol w:w="1900"/>
      </w:tblGrid>
      <w:tr>
        <w:trPr>
          <w:trHeight w:val="760"/>
        </w:trPr>
        <w:tc>
          <w:tcPr>
            <w:tcW w:w="465" w:type="dxa"/>
            <w:vAlign w:val="center"/>
            <w:textDirection w:val="lrTb"/>
            <w:noWrap w:val="false"/>
          </w:tcPr>
          <w:p>
            <w:pPr>
              <w:pStyle w:val="843"/>
              <w:jc w:val="center"/>
              <w:spacing w:line="400" w:lineRule="exact"/>
              <w:rPr>
                <w:rFonts w:hint="eastAsia" w:ascii="宋体" w:hAnsi="宋体"/>
                <w:b/>
                <w:spacing w:val="20"/>
                <w:sz w:val="24"/>
              </w:rPr>
            </w:pPr>
            <w:r>
              <w:rPr>
                <w:rFonts w:hint="eastAsia" w:ascii="宋体" w:hAnsi="宋体"/>
                <w:b/>
                <w:spacing w:val="20"/>
                <w:sz w:val="24"/>
              </w:rPr>
              <w:t xml:space="preserve">序号</w:t>
            </w:r>
            <w:r>
              <w:rPr>
                <w:rFonts w:hint="eastAsia" w:ascii="宋体" w:hAnsi="宋体"/>
                <w:b/>
                <w:spacing w:val="20"/>
                <w:sz w:val="24"/>
              </w:rPr>
            </w:r>
            <w:r/>
          </w:p>
        </w:tc>
        <w:tc>
          <w:tcPr>
            <w:tcW w:w="1096" w:type="dxa"/>
            <w:vAlign w:val="center"/>
            <w:textDirection w:val="lrTb"/>
            <w:noWrap w:val="false"/>
          </w:tcPr>
          <w:p>
            <w:pPr>
              <w:pStyle w:val="843"/>
              <w:jc w:val="center"/>
              <w:spacing w:line="360" w:lineRule="auto"/>
              <w:rPr>
                <w:rFonts w:hint="eastAsia" w:ascii="宋体" w:hAnsi="宋体"/>
                <w:b/>
                <w:spacing w:val="20"/>
                <w:sz w:val="24"/>
              </w:rPr>
            </w:pPr>
            <w:r>
              <w:rPr>
                <w:rFonts w:hint="eastAsia" w:ascii="宋体"/>
                <w:b/>
                <w:bCs/>
                <w:sz w:val="24"/>
              </w:rPr>
              <w:t xml:space="preserve">名称</w:t>
            </w:r>
            <w:r>
              <w:rPr>
                <w:rFonts w:hint="eastAsia" w:ascii="宋体" w:hAnsi="宋体"/>
                <w:b/>
                <w:spacing w:val="20"/>
                <w:sz w:val="24"/>
              </w:rPr>
            </w:r>
            <w:r/>
          </w:p>
        </w:tc>
        <w:tc>
          <w:tcPr>
            <w:tcW w:w="1416" w:type="dxa"/>
            <w:vAlign w:val="center"/>
            <w:textDirection w:val="lrTb"/>
            <w:noWrap w:val="false"/>
          </w:tcPr>
          <w:p>
            <w:pPr>
              <w:pStyle w:val="843"/>
              <w:jc w:val="center"/>
              <w:spacing w:line="360" w:lineRule="auto"/>
              <w:rPr>
                <w:rFonts w:hint="eastAsia" w:ascii="宋体" w:hAnsi="宋体"/>
                <w:b/>
                <w:spacing w:val="20"/>
                <w:sz w:val="24"/>
              </w:rPr>
            </w:pPr>
            <w:r>
              <w:rPr>
                <w:rFonts w:hint="eastAsia" w:ascii="宋体"/>
                <w:b/>
                <w:bCs/>
                <w:sz w:val="24"/>
              </w:rPr>
              <w:t xml:space="preserve">采购要求</w:t>
            </w:r>
            <w:r>
              <w:rPr>
                <w:rFonts w:hint="eastAsia" w:ascii="宋体" w:hAnsi="宋体"/>
                <w:b/>
                <w:spacing w:val="20"/>
                <w:sz w:val="24"/>
              </w:rPr>
            </w:r>
            <w:r/>
          </w:p>
        </w:tc>
        <w:tc>
          <w:tcPr>
            <w:tcW w:w="1011" w:type="dxa"/>
            <w:vAlign w:val="center"/>
            <w:textDirection w:val="lrTb"/>
            <w:noWrap w:val="false"/>
          </w:tcPr>
          <w:p>
            <w:pPr>
              <w:pStyle w:val="843"/>
              <w:jc w:val="center"/>
              <w:spacing w:line="360" w:lineRule="auto"/>
              <w:rPr>
                <w:rFonts w:hint="eastAsia" w:ascii="宋体" w:hAnsi="宋体"/>
                <w:b/>
                <w:spacing w:val="20"/>
                <w:sz w:val="24"/>
              </w:rPr>
            </w:pPr>
            <w:r>
              <w:rPr>
                <w:rFonts w:hint="eastAsia" w:ascii="宋体"/>
                <w:b/>
                <w:bCs/>
                <w:sz w:val="24"/>
              </w:rPr>
              <w:t xml:space="preserve">实报内容</w:t>
            </w:r>
            <w:r>
              <w:rPr>
                <w:rFonts w:hint="eastAsia" w:ascii="宋体" w:hAnsi="宋体"/>
                <w:b/>
                <w:spacing w:val="20"/>
                <w:sz w:val="24"/>
              </w:rPr>
            </w:r>
            <w:r/>
          </w:p>
        </w:tc>
        <w:tc>
          <w:tcPr>
            <w:tcW w:w="1011" w:type="dxa"/>
            <w:vAlign w:val="center"/>
            <w:textDirection w:val="lrTb"/>
            <w:noWrap w:val="false"/>
          </w:tcPr>
          <w:p>
            <w:pPr>
              <w:pStyle w:val="843"/>
              <w:jc w:val="center"/>
              <w:spacing w:line="360" w:lineRule="auto"/>
              <w:rPr>
                <w:rFonts w:hint="eastAsia" w:ascii="宋体" w:hAnsi="宋体"/>
                <w:b/>
                <w:spacing w:val="20"/>
                <w:sz w:val="24"/>
              </w:rPr>
            </w:pPr>
            <w:r>
              <w:rPr>
                <w:rFonts w:hint="eastAsia" w:ascii="宋体"/>
                <w:b/>
                <w:bCs/>
                <w:sz w:val="24"/>
              </w:rPr>
              <w:t xml:space="preserve">偏离说明</w:t>
            </w:r>
            <w:r>
              <w:rPr>
                <w:rFonts w:hint="eastAsia" w:ascii="宋体" w:hAnsi="宋体"/>
                <w:b/>
                <w:spacing w:val="20"/>
                <w:sz w:val="24"/>
              </w:rPr>
            </w:r>
            <w:r/>
          </w:p>
        </w:tc>
      </w:tr>
      <w:tr>
        <w:trPr>
          <w:cantSplit/>
        </w:trPr>
        <w:tc>
          <w:tcPr>
            <w:tcW w:w="465" w:type="dxa"/>
            <w:vAlign w:val="top"/>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096" w:type="dxa"/>
            <w:vAlign w:val="top"/>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416" w:type="dxa"/>
            <w:vAlign w:val="top"/>
            <w:textDirection w:val="lrTb"/>
            <w:noWrap w:val="false"/>
          </w:tcPr>
          <w:p>
            <w:pPr>
              <w:pStyle w:val="843"/>
              <w:ind w:firstLine="560"/>
              <w:rPr>
                <w:rFonts w:ascii="宋体" w:hAnsi="宋体"/>
                <w:spacing w:val="20"/>
                <w:sz w:val="24"/>
              </w:rPr>
            </w:pPr>
            <w:r>
              <w:rPr>
                <w:rFonts w:ascii="宋体" w:hAnsi="宋体"/>
                <w:spacing w:val="20"/>
                <w:sz w:val="24"/>
              </w:rPr>
            </w:r>
            <w:r/>
          </w:p>
        </w:tc>
        <w:tc>
          <w:tcPr>
            <w:tcW w:w="1011" w:type="dxa"/>
            <w:vAlign w:val="center"/>
            <w:textDirection w:val="lrTb"/>
            <w:noWrap w:val="false"/>
          </w:tcPr>
          <w:p>
            <w:pPr>
              <w:pStyle w:val="843"/>
              <w:ind w:firstLine="560"/>
              <w:jc w:val="center"/>
              <w:spacing w:line="400" w:lineRule="exact"/>
              <w:rPr>
                <w:rFonts w:ascii="宋体" w:hAnsi="宋体"/>
                <w:spacing w:val="20"/>
                <w:sz w:val="24"/>
              </w:rPr>
            </w:pPr>
            <w:r>
              <w:rPr>
                <w:rFonts w:ascii="宋体" w:hAnsi="宋体"/>
                <w:spacing w:val="20"/>
                <w:sz w:val="24"/>
              </w:rPr>
            </w:r>
            <w:r/>
          </w:p>
        </w:tc>
        <w:tc>
          <w:tcPr>
            <w:tcW w:w="1011" w:type="dxa"/>
            <w:vAlign w:val="center"/>
            <w:textDirection w:val="lrTb"/>
            <w:noWrap w:val="false"/>
          </w:tcPr>
          <w:p>
            <w:pPr>
              <w:pStyle w:val="843"/>
              <w:ind w:firstLine="560"/>
              <w:jc w:val="center"/>
              <w:spacing w:line="400" w:lineRule="exact"/>
              <w:rPr>
                <w:rFonts w:ascii="宋体" w:hAnsi="宋体"/>
                <w:spacing w:val="20"/>
                <w:sz w:val="24"/>
              </w:rPr>
            </w:pPr>
            <w:r>
              <w:rPr>
                <w:rFonts w:ascii="宋体" w:hAnsi="宋体"/>
                <w:spacing w:val="20"/>
                <w:sz w:val="24"/>
              </w:rPr>
            </w:r>
            <w:r/>
          </w:p>
        </w:tc>
      </w:tr>
      <w:tr>
        <w:trPr>
          <w:cantSplit/>
        </w:trPr>
        <w:tc>
          <w:tcPr>
            <w:tcW w:w="465" w:type="dxa"/>
            <w:vAlign w:val="top"/>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096" w:type="dxa"/>
            <w:vAlign w:val="center"/>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416" w:type="dxa"/>
            <w:vAlign w:val="center"/>
            <w:textDirection w:val="lrTb"/>
            <w:noWrap w:val="false"/>
          </w:tcPr>
          <w:p>
            <w:pPr>
              <w:pStyle w:val="843"/>
              <w:ind w:firstLine="560"/>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843"/>
              <w:ind w:firstLine="560"/>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843"/>
              <w:ind w:firstLine="560"/>
              <w:jc w:val="center"/>
              <w:spacing w:line="400" w:lineRule="exact"/>
              <w:rPr>
                <w:rFonts w:hint="eastAsia" w:ascii="宋体" w:hAnsi="宋体"/>
                <w:spacing w:val="20"/>
                <w:sz w:val="24"/>
              </w:rPr>
            </w:pPr>
            <w:r>
              <w:rPr>
                <w:rFonts w:hint="eastAsia" w:ascii="宋体" w:hAnsi="宋体"/>
                <w:spacing w:val="20"/>
                <w:sz w:val="24"/>
              </w:rPr>
            </w:r>
            <w:r/>
          </w:p>
        </w:tc>
      </w:tr>
      <w:tr>
        <w:trPr>
          <w:cantSplit/>
        </w:trPr>
        <w:tc>
          <w:tcPr>
            <w:tcW w:w="465" w:type="dxa"/>
            <w:vAlign w:val="top"/>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096" w:type="dxa"/>
            <w:vAlign w:val="center"/>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416" w:type="dxa"/>
            <w:vAlign w:val="center"/>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843"/>
              <w:ind w:firstLine="560"/>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843"/>
              <w:ind w:firstLine="560"/>
              <w:jc w:val="center"/>
              <w:spacing w:line="400" w:lineRule="exact"/>
              <w:rPr>
                <w:rFonts w:hint="eastAsia" w:ascii="宋体" w:hAnsi="宋体"/>
                <w:spacing w:val="20"/>
                <w:sz w:val="24"/>
              </w:rPr>
            </w:pPr>
            <w:r>
              <w:rPr>
                <w:rFonts w:hint="eastAsia" w:ascii="宋体" w:hAnsi="宋体"/>
                <w:spacing w:val="20"/>
                <w:sz w:val="24"/>
              </w:rPr>
            </w:r>
            <w:r/>
          </w:p>
        </w:tc>
      </w:tr>
      <w:tr>
        <w:trPr>
          <w:cantSplit/>
        </w:trPr>
        <w:tc>
          <w:tcPr>
            <w:tcW w:w="465" w:type="dxa"/>
            <w:vAlign w:val="top"/>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096" w:type="dxa"/>
            <w:vAlign w:val="center"/>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416" w:type="dxa"/>
            <w:vAlign w:val="center"/>
            <w:textDirection w:val="lrTb"/>
            <w:noWrap w:val="false"/>
          </w:tcPr>
          <w:p>
            <w:pPr>
              <w:pStyle w:val="843"/>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843"/>
              <w:ind w:firstLine="560"/>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843"/>
              <w:ind w:firstLine="560"/>
              <w:jc w:val="center"/>
              <w:spacing w:line="400" w:lineRule="exact"/>
              <w:rPr>
                <w:rFonts w:hint="eastAsia" w:ascii="宋体" w:hAnsi="宋体"/>
                <w:spacing w:val="20"/>
                <w:sz w:val="24"/>
              </w:rPr>
            </w:pPr>
            <w:r>
              <w:rPr>
                <w:rFonts w:hint="eastAsia" w:ascii="宋体" w:hAnsi="宋体"/>
                <w:spacing w:val="20"/>
                <w:sz w:val="24"/>
              </w:rPr>
            </w:r>
            <w:r/>
          </w:p>
        </w:tc>
      </w:tr>
    </w:tbl>
    <w:p>
      <w:pPr>
        <w:pStyle w:val="843"/>
        <w:jc w:val="left"/>
        <w:tabs>
          <w:tab w:val="left" w:pos="1401" w:leader="none"/>
        </w:tabs>
        <w:rPr>
          <w:rFonts w:hint="eastAsia" w:ascii="宋体" w:hAnsi="宋体"/>
          <w:bCs/>
          <w:sz w:val="24"/>
        </w:rPr>
      </w:pPr>
      <w:r>
        <w:rPr>
          <w:rFonts w:hint="eastAsia" w:ascii="宋体" w:hAnsi="宋体"/>
          <w:bCs/>
          <w:sz w:val="24"/>
        </w:rPr>
        <w:t xml:space="preserve">注：（1）本表不得删除；</w:t>
      </w:r>
      <w:r>
        <w:rPr>
          <w:rFonts w:hint="eastAsia" w:ascii="宋体" w:hAnsi="宋体"/>
          <w:bCs/>
          <w:sz w:val="24"/>
        </w:rPr>
      </w:r>
      <w:r/>
    </w:p>
    <w:p>
      <w:pPr>
        <w:pStyle w:val="843"/>
        <w:ind w:firstLine="480"/>
        <w:spacing w:line="520" w:lineRule="exact"/>
        <w:rPr>
          <w:rFonts w:ascii="宋体" w:hAnsi="宋体" w:cs="宋体"/>
          <w:color w:val="000000"/>
          <w:sz w:val="24"/>
          <w:lang w:val="zh-TW" w:eastAsia="zh-TW" w:bidi="zh-TW"/>
        </w:rPr>
      </w:pPr>
      <w:r>
        <w:rPr>
          <w:rFonts w:hint="eastAsia" w:ascii="宋体" w:hAnsi="宋体" w:cs="宋体"/>
          <w:color w:val="000000"/>
          <w:sz w:val="24"/>
          <w:lang w:val="zh-TW" w:eastAsia="zh-TW" w:bidi="zh-TW"/>
        </w:rPr>
        <w:t xml:space="preserve">（2）投标供应商应根据招标文件要求认真填写，如无任何服务偏离，在“偏离说明”中注明“无偏离”；</w:t>
      </w:r>
      <w:r>
        <w:rPr>
          <w:rFonts w:ascii="宋体" w:hAnsi="宋体" w:cs="宋体"/>
          <w:color w:val="000000"/>
          <w:sz w:val="24"/>
          <w:lang w:val="zh-TW" w:eastAsia="zh-TW" w:bidi="zh-TW"/>
        </w:rPr>
      </w:r>
      <w:r/>
    </w:p>
    <w:p>
      <w:pPr>
        <w:pStyle w:val="843"/>
        <w:ind w:firstLine="480"/>
        <w:spacing w:line="520" w:lineRule="exact"/>
        <w:rPr>
          <w:rFonts w:ascii="宋体" w:hAnsi="宋体" w:cs="宋体"/>
          <w:color w:val="000000"/>
          <w:sz w:val="24"/>
          <w:lang w:val="zh-TW" w:eastAsia="zh-TW" w:bidi="zh-TW"/>
        </w:rPr>
      </w:pPr>
      <w:r>
        <w:rPr>
          <w:rFonts w:hint="eastAsia" w:ascii="宋体" w:hAnsi="宋体" w:cs="宋体"/>
          <w:color w:val="000000"/>
          <w:sz w:val="24"/>
          <w:lang w:val="zh-TW" w:eastAsia="zh-TW" w:bidi="zh-TW"/>
        </w:rPr>
        <w:t xml:space="preserve">（3）如有服务偏离项，请于本表中列明偏离内容，如需要可自行延长，其余无偏离内容不须赘述。</w:t>
      </w:r>
      <w:r>
        <w:rPr>
          <w:rFonts w:ascii="宋体" w:hAnsi="宋体" w:cs="宋体"/>
          <w:color w:val="000000"/>
          <w:sz w:val="24"/>
          <w:lang w:val="zh-TW" w:eastAsia="zh-TW" w:bidi="zh-TW"/>
        </w:rPr>
      </w:r>
      <w:r/>
    </w:p>
    <w:p>
      <w:pPr>
        <w:pStyle w:val="843"/>
        <w:spacing w:line="400" w:lineRule="exact"/>
        <w:rPr>
          <w:rFonts w:hint="eastAsia" w:ascii="宋体" w:hAnsi="宋体"/>
          <w:bCs/>
          <w:sz w:val="24"/>
        </w:rPr>
      </w:pPr>
      <w:r>
        <w:rPr>
          <w:rFonts w:hint="eastAsia" w:ascii="宋体" w:hAnsi="宋体"/>
          <w:bCs/>
          <w:sz w:val="24"/>
        </w:rPr>
      </w:r>
      <w:r/>
    </w:p>
    <w:p>
      <w:pPr>
        <w:pStyle w:val="843"/>
        <w:spacing w:line="400" w:lineRule="exact"/>
        <w:rPr>
          <w:rFonts w:hint="eastAsia" w:ascii="宋体" w:hAnsi="宋体"/>
          <w:sz w:val="24"/>
        </w:rPr>
      </w:pPr>
      <w:r>
        <w:rPr>
          <w:rFonts w:hint="eastAsia" w:ascii="宋体" w:hAnsi="宋体"/>
          <w:bCs/>
          <w:sz w:val="24"/>
        </w:rPr>
        <w:t xml:space="preserve">投标供应商（盖章）：</w:t>
      </w:r>
      <w:r>
        <w:rPr>
          <w:rFonts w:hint="eastAsia" w:ascii="宋体" w:hAnsi="宋体"/>
          <w:sz w:val="24"/>
        </w:rPr>
      </w:r>
      <w:r/>
    </w:p>
    <w:p>
      <w:pPr>
        <w:pStyle w:val="843"/>
        <w:spacing w:line="400" w:lineRule="exact"/>
        <w:rPr>
          <w:rFonts w:hint="eastAsia" w:ascii="宋体" w:hAnsi="宋体"/>
          <w:sz w:val="24"/>
        </w:rPr>
      </w:pPr>
      <w:r>
        <w:rPr>
          <w:rFonts w:hint="eastAsia" w:ascii="宋体" w:hAnsi="宋体" w:cs="宋体"/>
          <w:sz w:val="24"/>
        </w:rPr>
        <w:t xml:space="preserve">法定代表人或</w:t>
      </w:r>
      <w:r>
        <w:rPr>
          <w:rFonts w:ascii="宋体"/>
          <w:sz w:val="24"/>
        </w:rPr>
        <w:t xml:space="preserve">授权代表</w:t>
      </w:r>
      <w:r>
        <w:rPr>
          <w:rFonts w:hint="eastAsia" w:ascii="宋体" w:hAnsi="宋体" w:cs="宋体"/>
          <w:sz w:val="24"/>
        </w:rPr>
        <w:t xml:space="preserve">：（签字或盖章）</w:t>
      </w:r>
      <w:r>
        <w:rPr>
          <w:rFonts w:hint="eastAsia" w:ascii="宋体" w:hAnsi="宋体"/>
          <w:sz w:val="24"/>
        </w:rPr>
      </w:r>
      <w:r/>
    </w:p>
    <w:p>
      <w:pPr>
        <w:pStyle w:val="843"/>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843"/>
        <w:spacing w:line="360" w:lineRule="auto"/>
        <w:rPr>
          <w:rFonts w:ascii="宋体"/>
          <w:bCs/>
          <w:sz w:val="24"/>
        </w:rPr>
        <w:outlineLvl w:val="0"/>
      </w:pPr>
      <w:r>
        <w:rPr>
          <w:rFonts w:ascii="宋体"/>
          <w:bCs/>
          <w:sz w:val="24"/>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3"/>
        <w:spacing w:before="4" w:line="360" w:lineRule="auto"/>
        <w:widowControl/>
        <w:rPr>
          <w:rFonts w:ascii="宋体" w:hAnsi="宋体"/>
          <w:b/>
          <w:bCs/>
          <w:sz w:val="30"/>
          <w:szCs w:val="30"/>
        </w:rPr>
      </w:pPr>
      <w:r>
        <w:rPr>
          <w:rFonts w:ascii="宋体" w:hAnsi="宋体"/>
          <w:b/>
          <w:bCs/>
          <w:sz w:val="30"/>
          <w:szCs w:val="30"/>
        </w:rPr>
      </w:r>
      <w:r/>
    </w:p>
    <w:p>
      <w:pPr>
        <w:pStyle w:val="846"/>
        <w:jc w:val="center"/>
      </w:pPr>
      <w:r>
        <w:rPr>
          <w:rFonts w:hint="eastAsia"/>
        </w:rPr>
        <w:t xml:space="preserve">（十一）中小企业声明函、残疾人福利性单位声明函（格式）</w:t>
      </w:r>
      <w:r/>
    </w:p>
    <w:p>
      <w:pPr>
        <w:pStyle w:val="843"/>
        <w:jc w:val="center"/>
        <w:keepLines/>
        <w:keepNext/>
        <w:spacing w:after="520"/>
        <w:rPr>
          <w:rFonts w:ascii="宋体" w:hAnsi="宋体" w:cs="宋体"/>
          <w:sz w:val="28"/>
          <w:szCs w:val="28"/>
          <w:lang w:val="zh-TW" w:eastAsia="zh-TW" w:bidi="zh-TW"/>
        </w:rPr>
        <w:outlineLvl w:val="1"/>
      </w:pPr>
      <w:r>
        <w:rPr>
          <w:rFonts w:ascii="宋体" w:hAnsi="宋体" w:cs="宋体"/>
          <w:color w:val="000000"/>
          <w:sz w:val="28"/>
          <w:szCs w:val="28"/>
          <w:lang w:val="zh-TW" w:eastAsia="zh-TW" w:bidi="zh-TW"/>
        </w:rPr>
        <w:t xml:space="preserve">中小企业声明函（服务）</w:t>
      </w:r>
      <w:r>
        <w:rPr>
          <w:rFonts w:ascii="宋体" w:hAnsi="宋体" w:cs="宋体"/>
          <w:sz w:val="28"/>
          <w:szCs w:val="28"/>
          <w:lang w:val="zh-TW" w:eastAsia="zh-TW" w:bidi="zh-TW"/>
        </w:rPr>
      </w:r>
      <w:r/>
    </w:p>
    <w:p>
      <w:pPr>
        <w:pStyle w:val="843"/>
        <w:ind w:firstLine="660"/>
        <w:spacing w:line="530" w:lineRule="exact"/>
        <w:rPr>
          <w:rFonts w:ascii="宋体" w:hAnsi="宋体" w:cs="宋体"/>
          <w:sz w:val="24"/>
          <w:lang w:val="zh-TW" w:eastAsia="zh-TW" w:bidi="zh-TW"/>
        </w:rPr>
      </w:pPr>
      <w:r>
        <w:rPr>
          <w:rFonts w:ascii="宋体" w:hAnsi="宋体" w:cs="宋体"/>
          <w:color w:val="000000"/>
          <w:sz w:val="24"/>
          <w:lang w:val="zh-TW" w:eastAsia="zh-TW" w:bidi="zh-TW"/>
        </w:rPr>
        <w:t xml:space="preserve">本公司（联合体）郑重声明，</w:t>
      </w:r>
      <w:r>
        <w:rPr>
          <w:rFonts w:hint="eastAsia" w:ascii="宋体" w:hAnsi="宋体" w:cs="@楷体_GB2312"/>
          <w:bCs/>
          <w:color w:val="000000"/>
          <w:sz w:val="24"/>
        </w:rPr>
        <w:t xml:space="preserve">根据《政府采购促进中小企业发展管理办法》（财库[20</w:t>
      </w:r>
      <w:r>
        <w:rPr>
          <w:rFonts w:ascii="宋体" w:hAnsi="宋体" w:cs="@楷体_GB2312"/>
          <w:bCs/>
          <w:color w:val="000000"/>
          <w:sz w:val="24"/>
        </w:rPr>
        <w:t xml:space="preserve">20</w:t>
      </w:r>
      <w:r>
        <w:rPr>
          <w:rFonts w:hint="eastAsia" w:ascii="宋体" w:hAnsi="宋体" w:cs="@楷体_GB2312"/>
          <w:bCs/>
          <w:color w:val="000000"/>
          <w:sz w:val="24"/>
        </w:rPr>
        <w:t xml:space="preserve">]</w:t>
      </w:r>
      <w:r>
        <w:rPr>
          <w:rFonts w:ascii="宋体" w:hAnsi="宋体" w:cs="@楷体_GB2312"/>
          <w:bCs/>
          <w:color w:val="000000"/>
          <w:sz w:val="24"/>
        </w:rPr>
        <w:t xml:space="preserve">46</w:t>
      </w:r>
      <w:r>
        <w:rPr>
          <w:rFonts w:hint="eastAsia" w:ascii="宋体" w:hAnsi="宋体" w:cs="@楷体_GB2312"/>
          <w:bCs/>
          <w:color w:val="000000"/>
          <w:sz w:val="24"/>
        </w:rPr>
        <w:t xml:space="preserve">号）的规定</w:t>
      </w:r>
      <w:r>
        <w:rPr>
          <w:rFonts w:ascii="宋体" w:hAnsi="宋体" w:cs="宋体"/>
          <w:color w:val="000000"/>
          <w:sz w:val="24"/>
          <w:lang w:val="zh-TW" w:eastAsia="zh-TW" w:bidi="zh-TW"/>
        </w:rPr>
        <w:t xml:space="preserve">，本公司（联合体）参加</w:t>
      </w:r>
      <w:r>
        <w:rPr>
          <w:rFonts w:ascii="宋体" w:hAnsi="宋体" w:cs="宋体"/>
          <w:color w:val="000000"/>
          <w:sz w:val="24"/>
          <w:u w:val="single"/>
          <w:lang w:val="zh-TW" w:eastAsia="zh-TW" w:bidi="zh-TW"/>
        </w:rPr>
        <w:t xml:space="preserve">（单位名称）</w:t>
      </w:r>
      <w:r>
        <w:rPr>
          <w:rFonts w:ascii="宋体" w:hAnsi="宋体" w:cs="宋体"/>
          <w:color w:val="000000"/>
          <w:sz w:val="24"/>
          <w:lang w:val="zh-TW" w:eastAsia="zh-TW" w:bidi="zh-TW"/>
        </w:rPr>
        <w:t xml:space="preserve">的</w:t>
      </w:r>
      <w:r>
        <w:rPr>
          <w:rFonts w:ascii="宋体" w:hAnsi="宋体" w:cs="宋体"/>
          <w:color w:val="000000"/>
          <w:sz w:val="24"/>
          <w:u w:val="single"/>
          <w:lang w:val="zh-TW" w:eastAsia="zh-TW" w:bidi="zh-TW"/>
        </w:rPr>
        <w:t xml:space="preserve">（项目名称）</w:t>
      </w:r>
      <w:r>
        <w:rPr>
          <w:rFonts w:ascii="宋体" w:hAnsi="宋体" w:cs="宋体"/>
          <w:color w:val="000000"/>
          <w:sz w:val="24"/>
          <w:lang w:val="zh-TW" w:eastAsia="zh-TW" w:bidi="zh-TW"/>
        </w:rPr>
        <w:t xml:space="preserve">采购活动，服务全部由符合政策要求的中小企业承接。相关企业（含联合体中的中小企业、签订分包意向协议的中小企业）的具体情况如下：</w:t>
      </w:r>
      <w:r>
        <w:rPr>
          <w:rFonts w:ascii="宋体" w:hAnsi="宋体" w:cs="宋体"/>
          <w:sz w:val="24"/>
          <w:lang w:val="zh-TW" w:eastAsia="zh-TW" w:bidi="zh-TW"/>
        </w:rPr>
      </w:r>
      <w:r/>
    </w:p>
    <w:p>
      <w:pPr>
        <w:pStyle w:val="843"/>
        <w:ind w:left="660"/>
        <w:spacing w:line="525" w:lineRule="exact"/>
        <w:tabs>
          <w:tab w:val="left" w:pos="1493" w:leader="none"/>
          <w:tab w:val="left" w:pos="6974" w:leader="none"/>
        </w:tabs>
        <w:rPr>
          <w:rFonts w:ascii="宋体" w:hAnsi="宋体" w:cs="宋体"/>
          <w:sz w:val="24"/>
          <w:lang w:val="zh-TW" w:eastAsia="zh-TW" w:bidi="zh-TW"/>
        </w:rPr>
      </w:pPr>
      <w:r/>
      <w:bookmarkStart w:id="8" w:name="bookmark35"/>
      <w:r/>
      <w:bookmarkEnd w:id="8"/>
      <w:r>
        <w:rPr>
          <w:rFonts w:hint="eastAsia" w:ascii="宋体" w:hAnsi="宋体" w:cs="宋体"/>
          <w:color w:val="000000"/>
          <w:sz w:val="24"/>
          <w:lang w:val="zh-TW" w:bidi="zh-TW"/>
        </w:rPr>
        <w:t xml:space="preserve">1</w:t>
      </w:r>
      <w:r>
        <w:rPr>
          <w:rFonts w:ascii="宋体" w:hAnsi="宋体" w:eastAsia="PMingLiU" w:cs="宋体"/>
          <w:color w:val="000000"/>
          <w:sz w:val="24"/>
          <w:lang w:val="zh-TW" w:eastAsia="zh-TW" w:bidi="zh-TW"/>
        </w:rPr>
        <w:t xml:space="preserve">.</w:t>
      </w:r>
      <w:r>
        <w:rPr>
          <w:rFonts w:ascii="宋体" w:hAnsi="宋体" w:cs="宋体"/>
          <w:color w:val="000000"/>
          <w:sz w:val="24"/>
          <w:u w:val="single"/>
          <w:lang w:val="zh-TW" w:eastAsia="zh-TW" w:bidi="zh-TW"/>
        </w:rPr>
        <w:t xml:space="preserve">（标的名称）</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w:t>
      </w:r>
      <w:r>
        <w:rPr>
          <w:rFonts w:hint="eastAsia" w:ascii="宋体" w:hAnsi="宋体" w:cs="宋体"/>
          <w:color w:val="000000"/>
          <w:sz w:val="24"/>
          <w:u w:val="single"/>
          <w:lang w:val="zh-TW" w:bidi="zh-TW"/>
        </w:rPr>
        <w:t xml:space="preserve">采购</w:t>
      </w:r>
      <w:r>
        <w:rPr>
          <w:rFonts w:ascii="宋体" w:hAnsi="宋体" w:cs="宋体"/>
          <w:color w:val="000000"/>
          <w:sz w:val="24"/>
          <w:u w:val="single"/>
          <w:lang w:val="zh-TW" w:eastAsia="zh-TW" w:bidi="zh-TW"/>
        </w:rPr>
        <w:t xml:space="preserve">文件中明确的所属行业）</w:t>
      </w:r>
      <w:r>
        <w:rPr>
          <w:rFonts w:ascii="宋体" w:hAnsi="宋体" w:cs="宋体"/>
          <w:color w:val="000000"/>
          <w:sz w:val="24"/>
          <w:lang w:val="zh-TW" w:eastAsia="zh-TW" w:bidi="zh-TW"/>
        </w:rPr>
        <w:t xml:space="preserve">,承接企业为</w:t>
      </w:r>
      <w:r>
        <w:rPr>
          <w:rFonts w:ascii="宋体" w:hAnsi="宋体" w:cs="宋体"/>
          <w:color w:val="000000"/>
          <w:sz w:val="24"/>
          <w:u w:val="single"/>
          <w:lang w:val="zh-TW" w:eastAsia="zh-TW" w:bidi="zh-TW"/>
        </w:rPr>
        <w:t xml:space="preserve">（企业名称）</w:t>
      </w:r>
      <w:r>
        <w:rPr>
          <w:rFonts w:ascii="宋体" w:hAnsi="宋体" w:cs="宋体"/>
          <w:color w:val="000000"/>
          <w:sz w:val="24"/>
          <w:lang w:val="zh-TW" w:eastAsia="zh-TW" w:bidi="zh-TW"/>
        </w:rPr>
        <w:t xml:space="preserve">,从业人员</w:t>
      </w:r>
      <w:r>
        <w:rPr>
          <w:rFonts w:ascii="宋体" w:hAnsi="宋体" w:cs="宋体"/>
          <w:sz w:val="24"/>
          <w:u w:val="single"/>
          <w:lang w:val="zh-TW" w:eastAsia="zh-TW" w:bidi="zh-TW"/>
        </w:rPr>
        <w:t xml:space="preserve"> </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人，营业收入为</w:t>
      </w:r>
      <w:r>
        <w:rPr>
          <w:rFonts w:ascii="宋体" w:hAnsi="宋体" w:cs="宋体"/>
          <w:sz w:val="24"/>
          <w:u w:val="single"/>
          <w:lang w:val="zh-TW" w:eastAsia="zh-TW" w:bidi="zh-TW"/>
        </w:rPr>
        <w:tab/>
      </w:r>
      <w:r>
        <w:rPr>
          <w:rFonts w:ascii="宋体" w:hAnsi="宋体" w:cs="宋体"/>
          <w:color w:val="000000"/>
          <w:sz w:val="24"/>
          <w:lang w:val="zh-TW" w:eastAsia="zh-TW" w:bidi="zh-TW"/>
        </w:rPr>
        <w:t xml:space="preserve">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w:t>
      </w:r>
      <w:r>
        <w:rPr>
          <w:rFonts w:ascii="宋体" w:hAnsi="宋体" w:cs="宋体"/>
          <w:sz w:val="24"/>
          <w:vertAlign w:val="superscript"/>
          <w:lang w:bidi="en-US"/>
        </w:rPr>
        <w:t xml:space="preserve">1</w:t>
      </w:r>
      <w:r>
        <w:rPr>
          <w:rFonts w:ascii="宋体" w:hAnsi="宋体" w:cs="宋体"/>
          <w:color w:val="000000"/>
          <w:sz w:val="24"/>
          <w:lang w:bidi="en-US"/>
        </w:rPr>
        <w:t xml:space="preserve">，</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（中型企业、 小型企业、微型企业）</w:t>
      </w:r>
      <w:r>
        <w:rPr>
          <w:rFonts w:ascii="宋体" w:hAnsi="宋体" w:cs="宋体"/>
          <w:color w:val="000000"/>
          <w:sz w:val="24"/>
          <w:lang w:val="zh-TW" w:eastAsia="zh-TW" w:bidi="zh-TW"/>
        </w:rPr>
        <w:t xml:space="preserve">,</w:t>
      </w:r>
      <w:r>
        <w:rPr>
          <w:rFonts w:ascii="宋体" w:hAnsi="宋体" w:cs="宋体"/>
          <w:sz w:val="24"/>
          <w:lang w:val="zh-TW" w:eastAsia="zh-TW" w:bidi="zh-TW"/>
        </w:rPr>
      </w:r>
      <w:r/>
    </w:p>
    <w:p>
      <w:pPr>
        <w:pStyle w:val="843"/>
        <w:ind w:left="660"/>
        <w:spacing w:line="528" w:lineRule="exact"/>
        <w:tabs>
          <w:tab w:val="left" w:pos="1193" w:leader="none"/>
          <w:tab w:val="left" w:pos="6965" w:leader="none"/>
        </w:tabs>
        <w:rPr>
          <w:rFonts w:ascii="宋体" w:hAnsi="宋体" w:cs="宋体"/>
          <w:sz w:val="24"/>
          <w:lang w:val="zh-TW" w:eastAsia="zh-TW" w:bidi="zh-TW"/>
        </w:rPr>
      </w:pPr>
      <w:r/>
      <w:bookmarkStart w:id="9" w:name="bookmark36"/>
      <w:r/>
      <w:bookmarkEnd w:id="9"/>
      <w:r>
        <w:rPr>
          <w:rFonts w:hint="eastAsia" w:ascii="宋体" w:hAnsi="宋体" w:cs="宋体"/>
          <w:color w:val="000000"/>
          <w:sz w:val="24"/>
          <w:lang w:val="zh-TW" w:bidi="zh-TW"/>
        </w:rPr>
        <w:t xml:space="preserve">2</w:t>
      </w:r>
      <w:r>
        <w:rPr>
          <w:rFonts w:ascii="宋体" w:hAnsi="宋体" w:eastAsia="PMingLiU" w:cs="宋体"/>
          <w:color w:val="000000"/>
          <w:sz w:val="24"/>
          <w:lang w:val="zh-TW" w:eastAsia="zh-TW" w:bidi="zh-TW"/>
        </w:rPr>
        <w:t xml:space="preserve">.</w:t>
      </w:r>
      <w:r>
        <w:rPr>
          <w:rFonts w:ascii="宋体" w:hAnsi="宋体" w:cs="宋体"/>
          <w:color w:val="000000"/>
          <w:sz w:val="24"/>
          <w:u w:val="single"/>
          <w:lang w:val="zh-TW" w:eastAsia="zh-TW" w:bidi="zh-TW"/>
        </w:rPr>
        <w:t xml:space="preserve">（标的名称）</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w:t>
      </w:r>
      <w:r>
        <w:rPr>
          <w:rFonts w:hint="eastAsia" w:ascii="宋体" w:hAnsi="宋体" w:cs="宋体"/>
          <w:color w:val="000000"/>
          <w:sz w:val="24"/>
          <w:u w:val="single"/>
          <w:lang w:val="zh-TW" w:bidi="zh-TW"/>
        </w:rPr>
        <w:t xml:space="preserve">采购</w:t>
      </w:r>
      <w:r>
        <w:rPr>
          <w:rFonts w:ascii="宋体" w:hAnsi="宋体" w:cs="宋体"/>
          <w:color w:val="000000"/>
          <w:sz w:val="24"/>
          <w:u w:val="single"/>
          <w:lang w:val="zh-TW" w:eastAsia="zh-TW" w:bidi="zh-TW"/>
        </w:rPr>
        <w:t xml:space="preserve">文</w:t>
      </w:r>
      <w:r>
        <w:rPr>
          <w:rFonts w:hint="eastAsia" w:ascii="宋体" w:hAnsi="宋体" w:cs="宋体"/>
          <w:color w:val="000000"/>
          <w:sz w:val="24"/>
          <w:u w:val="single"/>
          <w:lang w:val="zh-TW" w:bidi="zh-TW"/>
        </w:rPr>
        <w:t xml:space="preserve">件</w:t>
      </w:r>
      <w:r>
        <w:rPr>
          <w:rFonts w:ascii="宋体" w:hAnsi="宋体" w:cs="宋体"/>
          <w:color w:val="000000"/>
          <w:sz w:val="24"/>
          <w:u w:val="single"/>
          <w:lang w:val="zh-TW" w:eastAsia="zh-TW" w:bidi="zh-TW"/>
        </w:rPr>
        <w:t xml:space="preserve">中明确的所属行业）</w:t>
      </w:r>
      <w:r>
        <w:rPr>
          <w:rFonts w:ascii="宋体" w:hAnsi="宋体" w:cs="宋体"/>
          <w:color w:val="000000"/>
          <w:sz w:val="24"/>
          <w:lang w:val="zh-TW" w:eastAsia="zh-TW" w:bidi="zh-TW"/>
        </w:rPr>
        <w:t xml:space="preserve">,承接企业为</w:t>
      </w:r>
      <w:r>
        <w:rPr>
          <w:rFonts w:ascii="宋体" w:hAnsi="宋体" w:cs="宋体"/>
          <w:color w:val="000000"/>
          <w:sz w:val="24"/>
          <w:u w:val="single"/>
          <w:lang w:val="zh-TW" w:eastAsia="zh-TW" w:bidi="zh-TW"/>
        </w:rPr>
        <w:t xml:space="preserve">（企业名称）</w:t>
      </w:r>
      <w:r>
        <w:rPr>
          <w:rFonts w:ascii="宋体" w:hAnsi="宋体" w:cs="宋体"/>
          <w:color w:val="000000"/>
          <w:sz w:val="24"/>
          <w:lang w:val="zh-TW" w:eastAsia="zh-TW" w:bidi="zh-TW"/>
        </w:rPr>
        <w:t xml:space="preserve">,从业人员</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人，营业收入为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万元，属于</w:t>
      </w:r>
      <w:r>
        <w:rPr>
          <w:rFonts w:ascii="宋体" w:hAnsi="宋体" w:cs="宋体"/>
          <w:color w:val="000000"/>
          <w:sz w:val="24"/>
          <w:u w:val="single"/>
          <w:lang w:val="zh-TW" w:eastAsia="zh-TW" w:bidi="zh-TW"/>
        </w:rPr>
        <w:t xml:space="preserve">（中型企业、 小型企业、微型企</w:t>
      </w:r>
      <w:r>
        <w:rPr>
          <w:rFonts w:ascii="宋体" w:hAnsi="宋体" w:cs="宋体"/>
          <w:color w:val="000000"/>
          <w:sz w:val="24"/>
          <w:u w:val="single"/>
          <w:lang w:val="zh-CN" w:bidi="zh-CN"/>
        </w:rPr>
        <w:t xml:space="preserve">业）</w:t>
      </w:r>
      <w:r>
        <w:rPr>
          <w:rFonts w:hint="eastAsia" w:ascii="宋体" w:hAnsi="宋体" w:cs="宋体"/>
          <w:sz w:val="24"/>
          <w:lang w:val="zh-CN" w:bidi="zh-CN"/>
        </w:rPr>
        <w:t xml:space="preserve">；</w:t>
      </w:r>
      <w:r>
        <w:rPr>
          <w:rFonts w:ascii="宋体" w:hAnsi="宋体" w:cs="宋体"/>
          <w:sz w:val="24"/>
          <w:lang w:val="zh-TW" w:eastAsia="zh-TW" w:bidi="zh-TW"/>
        </w:rPr>
      </w:r>
      <w:r/>
    </w:p>
    <w:p>
      <w:pPr>
        <w:pStyle w:val="843"/>
        <w:ind w:left="660"/>
        <w:spacing w:line="528" w:lineRule="exact"/>
        <w:tabs>
          <w:tab w:val="left" w:pos="1193" w:leader="none"/>
          <w:tab w:val="left" w:pos="6965" w:leader="none"/>
        </w:tabs>
        <w:rPr>
          <w:rFonts w:ascii="宋体" w:hAnsi="宋体" w:eastAsia="PMingLiU" w:cs="宋体"/>
          <w:sz w:val="24"/>
          <w:lang w:val="zh-TW" w:eastAsia="zh-TW" w:bidi="zh-TW"/>
        </w:rPr>
      </w:pPr>
      <w:r>
        <w:rPr>
          <w:rFonts w:hint="eastAsia" w:ascii="宋体" w:hAnsi="宋体" w:cs="宋体"/>
          <w:sz w:val="24"/>
          <w:lang w:val="zh-TW" w:eastAsia="zh-TW" w:bidi="zh-TW"/>
        </w:rPr>
        <w:t xml:space="preserve">……</w:t>
      </w:r>
      <w:r>
        <w:rPr>
          <w:rFonts w:ascii="宋体" w:hAnsi="宋体" w:eastAsia="PMingLiU" w:cs="宋体"/>
          <w:sz w:val="24"/>
          <w:lang w:val="zh-TW" w:eastAsia="zh-TW" w:bidi="zh-TW"/>
        </w:rPr>
      </w:r>
      <w:r/>
    </w:p>
    <w:p>
      <w:pPr>
        <w:pStyle w:val="843"/>
        <w:ind w:left="660"/>
        <w:spacing w:line="528" w:lineRule="exact"/>
        <w:tabs>
          <w:tab w:val="left" w:pos="1193" w:leader="none"/>
          <w:tab w:val="left" w:pos="6965" w:leader="none"/>
        </w:tabs>
        <w:rPr>
          <w:rFonts w:hint="eastAsia" w:ascii="宋体" w:hAnsi="宋体" w:eastAsia="PMingLiU" w:cs="宋体"/>
          <w:sz w:val="24"/>
          <w:lang w:val="zh-TW" w:eastAsia="zh-TW" w:bidi="zh-TW"/>
        </w:rPr>
      </w:pPr>
      <w:r>
        <w:rPr>
          <w:rFonts w:hint="eastAsia" w:ascii="宋体" w:hAnsi="宋体" w:eastAsia="PMingLiU" w:cs="宋体"/>
          <w:sz w:val="24"/>
          <w:lang w:val="zh-TW" w:eastAsia="zh-TW" w:bidi="zh-TW"/>
        </w:rPr>
      </w:r>
      <w:r/>
    </w:p>
    <w:p>
      <w:pPr>
        <w:pStyle w:val="843"/>
        <w:ind w:firstLine="660"/>
        <w:spacing w:line="520" w:lineRule="exact"/>
        <w:rPr>
          <w:rFonts w:ascii="宋体" w:hAnsi="宋体" w:cs="宋体"/>
          <w:sz w:val="24"/>
          <w:lang w:val="zh-TW" w:eastAsia="zh-TW" w:bidi="zh-TW"/>
        </w:rPr>
      </w:pPr>
      <w:r>
        <w:rPr>
          <w:rFonts w:ascii="宋体" w:hAnsi="宋体" w:cs="宋体"/>
          <w:color w:val="000000"/>
          <w:sz w:val="24"/>
          <w:lang w:val="zh-TW" w:eastAsia="zh-TW" w:bidi="zh-TW"/>
        </w:rPr>
        <w:t xml:space="preserve">以上企业，不属于大企业的分支机构，不存在控股股东为大企业的情形，也不存在与大企业的负责人为同一人的情形。</w:t>
      </w:r>
      <w:r>
        <w:rPr>
          <w:rFonts w:ascii="宋体" w:hAnsi="宋体" w:cs="宋体"/>
          <w:sz w:val="24"/>
          <w:lang w:val="zh-TW" w:eastAsia="zh-TW" w:bidi="zh-TW"/>
        </w:rPr>
      </w:r>
      <w:r/>
    </w:p>
    <w:p>
      <w:pPr>
        <w:pStyle w:val="843"/>
        <w:ind w:firstLine="660"/>
        <w:spacing w:line="520" w:lineRule="exact"/>
        <w:rPr>
          <w:rFonts w:ascii="宋体" w:hAnsi="宋体" w:cs="宋体"/>
          <w:sz w:val="24"/>
          <w:lang w:val="zh-TW" w:eastAsia="zh-TW" w:bidi="zh-TW"/>
        </w:rPr>
      </w:pPr>
      <w:r>
        <w:rPr>
          <w:rFonts w:ascii="宋体" w:hAnsi="宋体" w:cs="宋体"/>
          <w:color w:val="000000"/>
          <w:sz w:val="24"/>
          <w:lang w:val="zh-TW" w:eastAsia="zh-TW" w:bidi="zh-TW"/>
        </w:rPr>
        <w:t xml:space="preserve">本企业对上述声明内容的真实性负责。如有虚假，将依法承担相应责任。</w:t>
      </w:r>
      <w:r>
        <w:rPr>
          <w:rFonts w:ascii="宋体" w:hAnsi="宋体" w:cs="宋体"/>
          <w:sz w:val="24"/>
          <w:lang w:val="zh-TW" w:eastAsia="zh-TW" w:bidi="zh-TW"/>
        </w:rPr>
      </w:r>
      <w:r/>
    </w:p>
    <w:p>
      <w:pPr>
        <w:pStyle w:val="843"/>
        <w:ind w:left="3860" w:firstLine="80"/>
        <w:jc w:val="left"/>
        <w:spacing w:line="562" w:lineRule="exact"/>
        <w:rPr>
          <w:rFonts w:ascii="宋体" w:hAnsi="宋体" w:eastAsia="PMingLiU" w:cs="宋体"/>
          <w:sz w:val="24"/>
          <w:lang w:val="zh-TW" w:eastAsia="zh-TW" w:bidi="zh-TW"/>
        </w:rPr>
      </w:pPr>
      <w:r>
        <w:rPr>
          <w:rFonts w:ascii="宋体" w:hAnsi="宋体" w:cs="宋体"/>
          <w:color w:val="000000"/>
          <w:sz w:val="24"/>
          <w:lang w:val="zh-TW" w:eastAsia="zh-TW" w:bidi="zh-TW"/>
        </w:rPr>
        <w:t xml:space="preserve">企业名称（盖章）： </w:t>
      </w:r>
      <w:r>
        <w:rPr>
          <w:rFonts w:ascii="宋体" w:hAnsi="宋体" w:eastAsia="PMingLiU" w:cs="宋体"/>
          <w:sz w:val="24"/>
          <w:lang w:val="zh-TW" w:eastAsia="zh-TW" w:bidi="zh-TW"/>
        </w:rPr>
      </w:r>
      <w:r/>
    </w:p>
    <w:p>
      <w:pPr>
        <w:pStyle w:val="843"/>
        <w:ind w:left="3860" w:firstLine="80"/>
        <w:jc w:val="left"/>
        <w:spacing w:line="562" w:lineRule="exact"/>
        <w:rPr>
          <w:rFonts w:hint="eastAsia" w:ascii="宋体" w:hAnsi="宋体" w:eastAsia="PMingLiU" w:cs="宋体"/>
          <w:color w:val="000000"/>
          <w:sz w:val="24"/>
          <w:lang w:val="zh-TW" w:eastAsia="zh-TW" w:bidi="zh-TW"/>
        </w:rPr>
      </w:pPr>
      <w:r>
        <w:rPr>
          <w:rFonts w:ascii="宋体" w:hAnsi="宋体" w:cs="宋体"/>
          <w:color w:val="000000"/>
          <w:sz w:val="24"/>
          <w:lang w:val="zh-TW" w:eastAsia="zh-TW" w:bidi="zh-TW"/>
        </w:rPr>
        <w:t xml:space="preserve">日期：</w:t>
      </w:r>
      <w:r>
        <w:rPr>
          <w:rFonts w:hint="eastAsia" w:ascii="宋体" w:hAnsi="宋体" w:eastAsia="PMingLiU" w:cs="宋体"/>
          <w:color w:val="000000"/>
          <w:sz w:val="24"/>
          <w:lang w:val="zh-TW" w:eastAsia="zh-TW" w:bidi="zh-TW"/>
        </w:rPr>
      </w:r>
      <w:r/>
    </w:p>
    <w:p>
      <w:pPr>
        <w:pStyle w:val="843"/>
        <w:ind w:hanging="1740"/>
        <w:jc w:val="left"/>
        <w:tabs>
          <w:tab w:val="left" w:pos="1130" w:leader="none"/>
        </w:tabs>
        <w:rPr>
          <w:rFonts w:hint="eastAsia" w:ascii="宋体" w:hAnsi="宋体" w:cs="宋体"/>
          <w:sz w:val="22"/>
          <w:szCs w:val="22"/>
          <w:u w:val="single"/>
          <w:lang w:val="zh-CN"/>
        </w:rPr>
      </w:pPr>
      <w:r>
        <w:rPr>
          <w:rFonts w:ascii="宋体" w:hAnsi="宋体" w:cs="宋体"/>
          <w:sz w:val="22"/>
          <w:szCs w:val="22"/>
          <w:u w:val="single"/>
          <w:lang w:val="zh-CN"/>
        </w:rPr>
        <w:t xml:space="preserve"> </w:t>
      </w:r>
      <w:r>
        <w:rPr>
          <w:rFonts w:hint="eastAsia" w:ascii="宋体" w:hAnsi="宋体" w:cs="宋体"/>
          <w:sz w:val="22"/>
          <w:szCs w:val="22"/>
          <w:u w:val="single"/>
          <w:lang w:val="zh-CN"/>
        </w:rPr>
      </w:r>
      <w:r/>
    </w:p>
    <w:p>
      <w:pPr>
        <w:pStyle w:val="843"/>
        <w:rPr>
          <w:rFonts w:hint="eastAsia" w:ascii="宋体" w:hAnsi="宋体" w:cs="宋体"/>
          <w:color w:val="000000"/>
          <w:sz w:val="18"/>
          <w:szCs w:val="18"/>
        </w:rPr>
      </w:pPr>
      <w:r>
        <w:rPr>
          <w:rFonts w:hint="eastAsia" w:ascii="宋体" w:hAnsi="宋体" w:cs="宋体"/>
          <w:color w:val="000000"/>
          <w:sz w:val="18"/>
          <w:szCs w:val="18"/>
        </w:rPr>
      </w:r>
      <w:r/>
    </w:p>
    <w:p>
      <w:pPr>
        <w:pStyle w:val="843"/>
        <w:rPr>
          <w:rFonts w:ascii="宋体" w:hAnsi="宋体" w:cs="宋体"/>
          <w:b/>
          <w:bCs/>
          <w:color w:val="000000"/>
          <w:sz w:val="18"/>
          <w:szCs w:val="18"/>
        </w:rPr>
      </w:pPr>
      <w:r>
        <w:rPr>
          <w:rFonts w:hint="eastAsia" w:ascii="宋体" w:hAnsi="宋体" w:cs="宋体"/>
          <w:b/>
          <w:bCs/>
          <w:color w:val="000000"/>
          <w:sz w:val="18"/>
          <w:szCs w:val="18"/>
        </w:rPr>
        <w:t xml:space="preserve">注：1、从业人员、营业收入、资产总额填报上一年度的数据，无上一年度数据的新成立企业可不填报。</w:t>
      </w:r>
      <w:r>
        <w:rPr>
          <w:rFonts w:ascii="宋体" w:hAnsi="宋体" w:cs="宋体"/>
          <w:b/>
          <w:bCs/>
          <w:color w:val="000000"/>
          <w:sz w:val="18"/>
          <w:szCs w:val="18"/>
        </w:rPr>
      </w:r>
      <w:r/>
    </w:p>
    <w:p>
      <w:pPr>
        <w:pStyle w:val="843"/>
        <w:ind w:firstLine="360"/>
        <w:rPr>
          <w:rFonts w:ascii="宋体" w:hAnsi="宋体" w:cs="宋体"/>
          <w:b/>
          <w:bCs/>
          <w:color w:val="000000"/>
          <w:sz w:val="18"/>
          <w:szCs w:val="18"/>
        </w:rPr>
      </w:pPr>
      <w:r>
        <w:rPr>
          <w:rFonts w:hint="eastAsia" w:ascii="宋体" w:hAnsi="宋体" w:cs="宋体"/>
          <w:b/>
          <w:bCs/>
          <w:color w:val="000000"/>
          <w:sz w:val="18"/>
          <w:szCs w:val="18"/>
        </w:rPr>
        <w:t xml:space="preserve">2、中标、成交供应商的《中小企业声明函》将随中标、成交公告进行公示。</w:t>
      </w:r>
      <w:r>
        <w:rPr>
          <w:rFonts w:ascii="宋体" w:hAnsi="宋体" w:cs="宋体"/>
          <w:b/>
          <w:bCs/>
          <w:color w:val="000000"/>
          <w:sz w:val="18"/>
          <w:szCs w:val="18"/>
        </w:rPr>
      </w:r>
      <w:r/>
    </w:p>
    <w:p>
      <w:pPr>
        <w:pStyle w:val="843"/>
        <w:ind w:firstLine="360"/>
        <w:rPr>
          <w:rFonts w:ascii="宋体" w:hAnsi="宋体" w:cs="宋体"/>
          <w:b/>
          <w:bCs/>
          <w:color w:val="000000"/>
          <w:sz w:val="24"/>
        </w:rPr>
      </w:pPr>
      <w:r>
        <w:rPr>
          <w:rFonts w:hint="eastAsia" w:ascii="宋体" w:hAnsi="宋体" w:cs="宋体"/>
          <w:b/>
          <w:bCs/>
          <w:color w:val="000000"/>
          <w:sz w:val="18"/>
          <w:szCs w:val="18"/>
        </w:rPr>
        <w:t xml:space="preserve">3、供应商按照本办法规定提供声明函内容不实的，属于提供虚假材料谋取中标、成交，依照《中华人民共和国政府采购法》等国家有关规定追究相应责任。</w:t>
      </w:r>
      <w:r>
        <w:rPr>
          <w:rFonts w:ascii="宋体" w:hAnsi="宋体" w:cs="宋体"/>
          <w:b/>
          <w:bCs/>
          <w:color w:val="000000"/>
          <w:sz w:val="24"/>
        </w:rPr>
      </w:r>
      <w:r/>
    </w:p>
    <w:p>
      <w:pPr>
        <w:pStyle w:val="843"/>
        <w:jc w:val="center"/>
        <w:spacing w:line="400" w:lineRule="exact"/>
        <w:rPr>
          <w:rFonts w:hint="eastAsia" w:ascii="黑体" w:hAnsi="宋体" w:eastAsia="黑体"/>
          <w:bCs/>
          <w:sz w:val="24"/>
        </w:rPr>
      </w:pPr>
      <w:r>
        <w:rPr>
          <w:rFonts w:ascii="宋体" w:hAnsi="宋体"/>
          <w:bCs/>
          <w:sz w:val="24"/>
        </w:rPr>
        <w:br w:type="page" w:clear="all"/>
      </w:r>
      <w:r>
        <w:rPr>
          <w:rFonts w:hint="eastAsia" w:ascii="黑体" w:hAnsi="宋体" w:eastAsia="黑体"/>
          <w:bCs/>
          <w:sz w:val="24"/>
        </w:rPr>
        <w:t xml:space="preserve">残疾人福利性单位声明函</w:t>
      </w:r>
      <w:r>
        <w:rPr>
          <w:rFonts w:hint="eastAsia" w:ascii="黑体" w:hAnsi="宋体" w:eastAsia="黑体"/>
          <w:bCs/>
          <w:sz w:val="24"/>
        </w:rPr>
      </w:r>
      <w:r/>
    </w:p>
    <w:p>
      <w:pPr>
        <w:pStyle w:val="915"/>
        <w:spacing w:before="0" w:beforeAutospacing="0" w:after="0" w:afterAutospacing="0" w:line="480" w:lineRule="atLeast"/>
        <w:shd w:val="clear" w:color="auto" w:fill="ffffff"/>
        <w:rPr>
          <w:rFonts w:hint="eastAsia" w:ascii="微软雅黑" w:hAnsi="微软雅黑" w:eastAsia="微软雅黑"/>
        </w:rPr>
      </w:pPr>
      <w:r>
        <w:rPr>
          <w:rFonts w:hint="eastAsia" w:ascii="微软雅黑" w:hAnsi="微软雅黑" w:eastAsia="微软雅黑"/>
        </w:rPr>
        <w:t xml:space="preserve"> </w:t>
      </w:r>
      <w:r>
        <w:rPr>
          <w:rFonts w:hint="eastAsia" w:ascii="微软雅黑" w:hAnsi="微软雅黑" w:eastAsia="微软雅黑"/>
        </w:rPr>
      </w:r>
      <w:r/>
    </w:p>
    <w:p>
      <w:pPr>
        <w:pStyle w:val="915"/>
        <w:spacing w:before="0" w:beforeAutospacing="0" w:after="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 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rPr>
          <w:rFonts w:hint="eastAsia"/>
        </w:rPr>
      </w:r>
      <w:r/>
    </w:p>
    <w:p>
      <w:pPr>
        <w:pStyle w:val="915"/>
        <w:spacing w:before="0" w:beforeAutospacing="0" w:after="0" w:afterAutospacing="0" w:line="480" w:lineRule="atLeast"/>
        <w:shd w:val="clear" w:color="auto" w:fill="ffffff"/>
        <w:rPr>
          <w:rFonts w:hint="eastAsia"/>
        </w:rPr>
      </w:pPr>
      <w:r>
        <w:rPr>
          <w:rFonts w:hint="eastAsia"/>
        </w:rPr>
        <w:t xml:space="preserve">本单位对上述声明的真实性负责。如有虚假，将依法承担相应责任。</w:t>
      </w:r>
      <w:r>
        <w:rPr>
          <w:rFonts w:hint="eastAsia"/>
        </w:rPr>
      </w:r>
      <w:r/>
    </w:p>
    <w:p>
      <w:pPr>
        <w:pStyle w:val="915"/>
        <w:spacing w:before="0" w:beforeAutospacing="0" w:after="0" w:afterAutospacing="0" w:line="480" w:lineRule="atLeast"/>
        <w:shd w:val="clear" w:color="auto" w:fill="ffffff"/>
        <w:rPr>
          <w:rFonts w:hint="eastAsia"/>
        </w:rPr>
      </w:pPr>
      <w:r>
        <w:rPr>
          <w:rFonts w:hint="eastAsia"/>
        </w:rPr>
        <w:t xml:space="preserve">  </w:t>
      </w:r>
      <w:r>
        <w:rPr>
          <w:rFonts w:hint="eastAsia"/>
        </w:rPr>
      </w:r>
      <w:r/>
    </w:p>
    <w:p>
      <w:pPr>
        <w:pStyle w:val="915"/>
        <w:spacing w:before="0" w:beforeAutospacing="0" w:after="0" w:afterAutospacing="0" w:line="480" w:lineRule="atLeast"/>
        <w:shd w:val="clear" w:color="auto" w:fill="ffffff"/>
        <w:rPr>
          <w:rFonts w:hint="eastAsia"/>
        </w:rPr>
      </w:pPr>
      <w:r>
        <w:rPr>
          <w:rFonts w:hint="eastAsia"/>
        </w:rPr>
        <w:t xml:space="preserve">                                                        单位名称（盖章）：</w:t>
      </w:r>
      <w:r>
        <w:rPr>
          <w:rFonts w:hint="eastAsia"/>
        </w:rPr>
      </w:r>
      <w:r/>
    </w:p>
    <w:p>
      <w:pPr>
        <w:pStyle w:val="843"/>
        <w:ind w:firstLine="367"/>
        <w:rPr>
          <w:rFonts w:hint="eastAsia" w:ascii="黑体" w:eastAsia="黑体"/>
          <w:bCs/>
          <w:sz w:val="28"/>
          <w:szCs w:val="28"/>
        </w:rPr>
      </w:pPr>
      <w:r>
        <w:rPr>
          <w:rFonts w:hint="eastAsia"/>
        </w:rPr>
        <w:t xml:space="preserve">                                         </w:t>
      </w:r>
      <w:r>
        <w:rPr>
          <w:rFonts w:hint="eastAsia" w:ascii="黑体" w:eastAsia="黑体"/>
          <w:bCs/>
          <w:sz w:val="28"/>
          <w:szCs w:val="28"/>
        </w:rPr>
      </w:r>
      <w:r/>
    </w:p>
    <w:p>
      <w:pPr>
        <w:pStyle w:val="915"/>
        <w:jc w:val="center"/>
        <w:spacing w:before="0" w:beforeAutospacing="0" w:after="0" w:afterAutospacing="0" w:line="480" w:lineRule="atLeast"/>
        <w:shd w:val="clear" w:color="auto" w:fill="ffffff"/>
      </w:pPr>
      <w:r>
        <w:rPr>
          <w:rFonts w:hint="eastAsia"/>
        </w:rPr>
        <w:t xml:space="preserve"> </w:t>
      </w:r>
      <w:r>
        <w:t xml:space="preserve">          </w:t>
      </w:r>
      <w:r>
        <w:rPr>
          <w:rFonts w:hint="eastAsia"/>
        </w:rPr>
        <w:t xml:space="preserve">日　　　　期：</w:t>
      </w:r>
      <w:r/>
    </w:p>
    <w:p>
      <w:pPr>
        <w:pStyle w:val="843"/>
        <w:jc w:val="center"/>
        <w:spacing w:before="4" w:line="360" w:lineRule="auto"/>
        <w:widowControl/>
        <w:rPr>
          <w:rFonts w:hint="eastAsia" w:ascii="宋体" w:hAnsi="宋体" w:cs="宋体"/>
          <w:sz w:val="24"/>
          <w:szCs w:val="28"/>
        </w:rPr>
      </w:pPr>
      <w:r>
        <w:rPr>
          <w:rFonts w:ascii="宋体" w:hAnsi="宋体"/>
          <w:b/>
          <w:bCs/>
          <w:sz w:val="30"/>
          <w:szCs w:val="30"/>
        </w:rPr>
        <w:br w:type="page" w:clear="all"/>
      </w:r>
      <w:r>
        <w:rPr>
          <w:rFonts w:ascii="宋体" w:hAnsi="宋体"/>
          <w:b/>
          <w:bCs/>
          <w:sz w:val="30"/>
          <w:szCs w:val="30"/>
        </w:rPr>
        <w:t xml:space="preserve">（十</w:t>
      </w:r>
      <w:r>
        <w:rPr>
          <w:rFonts w:hint="eastAsia" w:ascii="宋体" w:hAnsi="宋体"/>
          <w:b/>
          <w:bCs/>
          <w:sz w:val="30"/>
          <w:szCs w:val="30"/>
        </w:rPr>
        <w:t xml:space="preserve">二</w:t>
      </w:r>
      <w:r>
        <w:rPr>
          <w:rFonts w:ascii="宋体" w:hAnsi="宋体"/>
          <w:b/>
          <w:bCs/>
          <w:sz w:val="30"/>
          <w:szCs w:val="30"/>
        </w:rPr>
        <w:t xml:space="preserve">）</w:t>
      </w:r>
      <w:r>
        <w:rPr>
          <w:rFonts w:hint="eastAsia" w:ascii="宋体" w:hAnsi="宋体"/>
          <w:b/>
          <w:bCs/>
          <w:sz w:val="30"/>
          <w:szCs w:val="30"/>
        </w:rPr>
        <w:t xml:space="preserve">技术文件（格式）</w:t>
      </w:r>
      <w:r>
        <w:rPr>
          <w:rFonts w:hint="eastAsia" w:ascii="宋体" w:hAnsi="宋体" w:cs="宋体"/>
          <w:sz w:val="24"/>
          <w:szCs w:val="28"/>
        </w:rPr>
      </w:r>
      <w:r/>
    </w:p>
    <w:p>
      <w:pPr>
        <w:pStyle w:val="843"/>
        <w:ind w:firstLine="960"/>
        <w:spacing w:line="480" w:lineRule="auto"/>
        <w:rPr>
          <w:rFonts w:hint="eastAsia" w:ascii="宋体" w:hAnsi="宋体" w:cs="宋体"/>
          <w:sz w:val="24"/>
          <w:szCs w:val="28"/>
        </w:rPr>
      </w:pPr>
      <w:r>
        <w:rPr>
          <w:rFonts w:hint="eastAsia" w:ascii="宋体" w:hAnsi="宋体" w:cs="宋体"/>
          <w:sz w:val="24"/>
          <w:szCs w:val="28"/>
        </w:rPr>
      </w:r>
      <w:r/>
    </w:p>
    <w:p>
      <w:pPr>
        <w:pStyle w:val="843"/>
        <w:ind w:firstLine="1019"/>
        <w:spacing w:line="480" w:lineRule="auto"/>
        <w:rPr>
          <w:rFonts w:ascii="宋体" w:hAnsi="宋体" w:cs="宋体"/>
          <w:bCs/>
          <w:sz w:val="28"/>
          <w:szCs w:val="28"/>
        </w:rPr>
      </w:pPr>
      <w:r>
        <w:rPr>
          <w:rFonts w:hint="eastAsia" w:ascii="宋体" w:hAnsi="宋体" w:cs="宋体"/>
          <w:bCs/>
          <w:sz w:val="28"/>
          <w:szCs w:val="28"/>
        </w:rPr>
        <w:t xml:space="preserve">1、项目实施方案</w:t>
      </w:r>
      <w:r>
        <w:rPr>
          <w:rFonts w:ascii="宋体" w:hAnsi="宋体" w:cs="宋体"/>
          <w:bCs/>
          <w:sz w:val="28"/>
          <w:szCs w:val="28"/>
        </w:rPr>
      </w:r>
      <w:r/>
    </w:p>
    <w:p>
      <w:pPr>
        <w:pStyle w:val="843"/>
        <w:ind w:firstLine="1019"/>
        <w:spacing w:line="480" w:lineRule="auto"/>
        <w:rPr>
          <w:rFonts w:hint="eastAsia" w:ascii="宋体" w:hAnsi="宋体" w:cs="宋体"/>
          <w:bCs/>
          <w:sz w:val="28"/>
          <w:szCs w:val="28"/>
        </w:rPr>
      </w:pPr>
      <w:r>
        <w:rPr>
          <w:rFonts w:ascii="宋体" w:hAnsi="宋体" w:cs="宋体"/>
          <w:bCs/>
          <w:sz w:val="28"/>
          <w:szCs w:val="28"/>
        </w:rPr>
        <w:t xml:space="preserve">2</w:t>
      </w:r>
      <w:r>
        <w:rPr>
          <w:rFonts w:hint="eastAsia" w:ascii="宋体" w:hAnsi="宋体" w:cs="宋体"/>
          <w:bCs/>
          <w:sz w:val="28"/>
          <w:szCs w:val="28"/>
        </w:rPr>
        <w:t xml:space="preserve">、项目的理解程度</w:t>
      </w:r>
      <w:r>
        <w:rPr>
          <w:rFonts w:hint="eastAsia" w:ascii="宋体" w:hAnsi="宋体" w:cs="宋体"/>
          <w:bCs/>
          <w:sz w:val="28"/>
          <w:szCs w:val="28"/>
        </w:rPr>
      </w:r>
      <w:r/>
    </w:p>
    <w:p>
      <w:pPr>
        <w:pStyle w:val="843"/>
        <w:ind w:firstLine="1019"/>
        <w:spacing w:line="480" w:lineRule="auto"/>
        <w:rPr>
          <w:rFonts w:ascii="宋体" w:hAnsi="宋体" w:cs="宋体"/>
          <w:bCs/>
          <w:sz w:val="28"/>
          <w:szCs w:val="28"/>
        </w:rPr>
      </w:pPr>
      <w:r>
        <w:rPr>
          <w:rFonts w:hint="eastAsia" w:ascii="宋体" w:hAnsi="宋体" w:cs="宋体"/>
          <w:bCs/>
          <w:sz w:val="28"/>
          <w:szCs w:val="28"/>
        </w:rPr>
        <w:t xml:space="preserve">3、项目日常维护质量保证体系及措施</w:t>
      </w:r>
      <w:r>
        <w:rPr>
          <w:rFonts w:ascii="宋体" w:hAnsi="宋体" w:cs="宋体"/>
          <w:bCs/>
          <w:sz w:val="28"/>
          <w:szCs w:val="28"/>
        </w:rPr>
      </w:r>
      <w:r/>
    </w:p>
    <w:p>
      <w:pPr>
        <w:pStyle w:val="843"/>
        <w:ind w:firstLine="1019"/>
        <w:spacing w:line="480" w:lineRule="auto"/>
        <w:rPr>
          <w:rFonts w:hint="eastAsia" w:ascii="宋体" w:hAnsi="宋体" w:cs="宋体"/>
          <w:bCs/>
          <w:sz w:val="28"/>
          <w:szCs w:val="28"/>
        </w:rPr>
      </w:pPr>
      <w:r>
        <w:rPr>
          <w:rFonts w:ascii="宋体" w:hAnsi="宋体" w:cs="宋体"/>
          <w:bCs/>
          <w:sz w:val="28"/>
          <w:szCs w:val="28"/>
        </w:rPr>
        <w:t xml:space="preserve">4</w:t>
      </w:r>
      <w:r>
        <w:rPr>
          <w:rFonts w:hint="eastAsia" w:ascii="宋体" w:hAnsi="宋体" w:cs="宋体"/>
          <w:bCs/>
          <w:sz w:val="28"/>
          <w:szCs w:val="28"/>
        </w:rPr>
        <w:t xml:space="preserve">、服务工作进度安排及措施</w:t>
      </w:r>
      <w:r>
        <w:rPr>
          <w:rFonts w:hint="eastAsia" w:ascii="宋体" w:hAnsi="宋体" w:cs="宋体"/>
          <w:bCs/>
          <w:sz w:val="28"/>
          <w:szCs w:val="28"/>
        </w:rPr>
      </w:r>
      <w:r/>
    </w:p>
    <w:p>
      <w:pPr>
        <w:pStyle w:val="843"/>
        <w:ind w:firstLine="1019"/>
        <w:spacing w:line="480" w:lineRule="auto"/>
        <w:rPr>
          <w:rFonts w:hint="eastAsia" w:ascii="宋体" w:hAnsi="宋体" w:cs="宋体"/>
          <w:bCs/>
          <w:sz w:val="28"/>
          <w:szCs w:val="28"/>
        </w:rPr>
      </w:pPr>
      <w:r>
        <w:rPr>
          <w:rFonts w:hint="eastAsia" w:ascii="宋体" w:hAnsi="宋体" w:cs="宋体"/>
          <w:bCs/>
          <w:sz w:val="28"/>
          <w:szCs w:val="28"/>
        </w:rPr>
        <w:t xml:space="preserve">5、应急措施</w:t>
      </w:r>
      <w:r/>
    </w:p>
    <w:sectPr>
      <w:footerReference w:type="default" r:id="rId9"/>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PMingLiU">
    <w:panose1 w:val="02020500000000000000"/>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8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8"/>
      <w:isLgl w:val="false"/>
      <w:suff w:val="tab"/>
      <w:lvlText w:val=""/>
      <w:lvlJc w:val="left"/>
      <w:pPr>
        <w:pStyle w:val="84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44"/>
      <w:isLgl w:val="false"/>
      <w:suff w:val="tab"/>
      <w:lvlText w:val="第%1部分"/>
      <w:lvlJc w:val="left"/>
      <w:pPr>
        <w:pStyle w:val="843"/>
        <w:ind w:left="425" w:hanging="425"/>
        <w:tabs>
          <w:tab w:val="num" w:pos="1800" w:leader="none"/>
        </w:tabs>
      </w:pPr>
      <w:rPr>
        <w:rFonts w:hint="eastAsia"/>
      </w:rPr>
    </w:lvl>
    <w:lvl w:ilvl="1">
      <w:start w:val="1"/>
      <w:numFmt w:val="decimal"/>
      <w:pStyle w:val="845"/>
      <w:isLgl w:val="false"/>
      <w:suff w:val="tab"/>
      <w:lvlText w:val="%1.%2"/>
      <w:lvlJc w:val="left"/>
      <w:pPr>
        <w:pStyle w:val="843"/>
        <w:ind w:left="567" w:hanging="567"/>
        <w:tabs>
          <w:tab w:val="num" w:pos="567" w:leader="none"/>
        </w:tabs>
      </w:pPr>
      <w:rPr>
        <w:rFonts w:hint="eastAsia"/>
      </w:rPr>
    </w:lvl>
    <w:lvl w:ilvl="2">
      <w:start w:val="1"/>
      <w:numFmt w:val="decimal"/>
      <w:pStyle w:val="1017"/>
      <w:isLgl w:val="false"/>
      <w:suff w:val="tab"/>
      <w:lvlText w:val="%1.%2.%3"/>
      <w:lvlJc w:val="left"/>
      <w:pPr>
        <w:pStyle w:val="843"/>
        <w:ind w:left="340" w:hanging="340"/>
        <w:tabs>
          <w:tab w:val="num" w:pos="1080" w:leader="none"/>
        </w:tabs>
      </w:pPr>
      <w:rPr>
        <w:rFonts w:hint="eastAsia"/>
      </w:rPr>
    </w:lvl>
    <w:lvl w:ilvl="3">
      <w:start w:val="1"/>
      <w:numFmt w:val="decimal"/>
      <w:isLgl w:val="false"/>
      <w:suff w:val="tab"/>
      <w:lvlText w:val="%1.%2.%3.%4"/>
      <w:lvlJc w:val="left"/>
      <w:pPr>
        <w:pStyle w:val="843"/>
        <w:ind w:left="851" w:hanging="851"/>
        <w:tabs>
          <w:tab w:val="num" w:pos="851" w:leader="none"/>
        </w:tabs>
      </w:pPr>
      <w:rPr>
        <w:rFonts w:hint="eastAsia"/>
      </w:rPr>
    </w:lvl>
    <w:lvl w:ilvl="4">
      <w:start w:val="1"/>
      <w:numFmt w:val="decimal"/>
      <w:pStyle w:val="847"/>
      <w:isLgl w:val="false"/>
      <w:suff w:val="tab"/>
      <w:lvlText w:val="%1.%2.%3.%4.%5"/>
      <w:lvlJc w:val="left"/>
      <w:pPr>
        <w:pStyle w:val="843"/>
        <w:ind w:left="992" w:hanging="992"/>
        <w:tabs>
          <w:tab w:val="num" w:pos="1080" w:leader="none"/>
        </w:tabs>
      </w:pPr>
      <w:rPr>
        <w:rFonts w:hint="eastAsia"/>
      </w:rPr>
    </w:lvl>
    <w:lvl w:ilvl="5">
      <w:start w:val="1"/>
      <w:numFmt w:val="decimal"/>
      <w:pStyle w:val="848"/>
      <w:isLgl w:val="false"/>
      <w:suff w:val="tab"/>
      <w:lvlText w:val="%1.%2.%3.%4.%5.%6"/>
      <w:lvlJc w:val="left"/>
      <w:pPr>
        <w:pStyle w:val="843"/>
        <w:ind w:left="1134" w:hanging="1134"/>
        <w:tabs>
          <w:tab w:val="num" w:pos="1440" w:leader="none"/>
        </w:tabs>
      </w:pPr>
      <w:rPr>
        <w:rFonts w:hint="eastAsia"/>
      </w:rPr>
    </w:lvl>
    <w:lvl w:ilvl="6">
      <w:start w:val="1"/>
      <w:numFmt w:val="decimal"/>
      <w:isLgl w:val="false"/>
      <w:suff w:val="tab"/>
      <w:lvlText w:val="%1.%2.%3.%4.%5.%6.%7."/>
      <w:lvlJc w:val="left"/>
      <w:pPr>
        <w:pStyle w:val="843"/>
        <w:ind w:left="1276" w:hanging="1276"/>
        <w:tabs>
          <w:tab w:val="num" w:pos="1276" w:leader="none"/>
        </w:tabs>
      </w:pPr>
      <w:rPr>
        <w:rFonts w:hint="eastAsia"/>
      </w:rPr>
    </w:lvl>
    <w:lvl w:ilvl="7">
      <w:start w:val="1"/>
      <w:numFmt w:val="decimal"/>
      <w:isLgl w:val="false"/>
      <w:suff w:val="tab"/>
      <w:lvlText w:val="%1.%2.%3.%4.%5.%6.%7.%8."/>
      <w:lvlJc w:val="left"/>
      <w:pPr>
        <w:pStyle w:val="843"/>
        <w:ind w:left="1418" w:hanging="1418"/>
        <w:tabs>
          <w:tab w:val="num" w:pos="1418" w:leader="none"/>
        </w:tabs>
      </w:pPr>
      <w:rPr>
        <w:rFonts w:hint="eastAsia"/>
      </w:rPr>
    </w:lvl>
    <w:lvl w:ilvl="8">
      <w:start w:val="1"/>
      <w:numFmt w:val="decimal"/>
      <w:isLgl w:val="false"/>
      <w:suff w:val="tab"/>
      <w:lvlText w:val="%1.%2.%3.%4.%5.%6.%7.%8.%9."/>
      <w:lvlJc w:val="left"/>
      <w:pPr>
        <w:pStyle w:val="843"/>
        <w:ind w:left="1559" w:hanging="1559"/>
        <w:tabs>
          <w:tab w:val="num" w:pos="1559" w:leader="none"/>
        </w:tabs>
      </w:pPr>
      <w:rPr>
        <w:rFonts w:hint="eastAsia"/>
      </w:rPr>
    </w:lvl>
  </w:abstractNum>
  <w:abstractNum w:abstractNumId="2">
    <w:multiLevelType w:val="hybridMultilevel"/>
    <w:lvl w:ilvl="0">
      <w:start w:val="1"/>
      <w:numFmt w:val="decimal"/>
      <w:pStyle w:val="969"/>
      <w:isLgl w:val="false"/>
      <w:suff w:val="tab"/>
      <w:lvlText w:val="%1)"/>
      <w:lvlJc w:val="left"/>
      <w:pPr>
        <w:pStyle w:val="843"/>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02"/>
      <w:isLgl w:val="false"/>
      <w:suff w:val="tab"/>
      <w:lvlText w:val=""/>
      <w:lvlJc w:val="left"/>
      <w:pPr>
        <w:pStyle w:val="843"/>
        <w:ind w:left="420" w:hanging="420"/>
        <w:tabs>
          <w:tab w:val="num" w:pos="420" w:leader="none"/>
        </w:tabs>
      </w:pPr>
      <w:rPr>
        <w:rFonts w:ascii="Wingdings" w:hAnsi="Wingdings"/>
      </w:rPr>
    </w:lvl>
    <w:lvl w:ilvl="1">
      <w:start w:val="1"/>
      <w:numFmt w:val="bullet"/>
      <w:isLgl w:val="false"/>
      <w:suff w:val="tab"/>
      <w:lvlText w:val=""/>
      <w:lvlJc w:val="left"/>
      <w:pPr>
        <w:pStyle w:val="843"/>
        <w:ind w:left="3165" w:hanging="420"/>
        <w:tabs>
          <w:tab w:val="num" w:pos="3165" w:leader="none"/>
        </w:tabs>
      </w:pPr>
      <w:rPr>
        <w:rFonts w:ascii="Wingdings" w:hAnsi="Wingdings"/>
      </w:rPr>
    </w:lvl>
    <w:lvl w:ilvl="2">
      <w:start w:val="1"/>
      <w:numFmt w:val="bullet"/>
      <w:isLgl w:val="false"/>
      <w:suff w:val="tab"/>
      <w:lvlText w:val=""/>
      <w:lvlJc w:val="left"/>
      <w:pPr>
        <w:pStyle w:val="843"/>
        <w:ind w:left="3585" w:hanging="420"/>
        <w:tabs>
          <w:tab w:val="num" w:pos="3585" w:leader="none"/>
        </w:tabs>
      </w:pPr>
      <w:rPr>
        <w:rFonts w:ascii="Wingdings" w:hAnsi="Wingdings"/>
      </w:rPr>
    </w:lvl>
    <w:lvl w:ilvl="3">
      <w:start w:val="1"/>
      <w:numFmt w:val="bullet"/>
      <w:isLgl w:val="false"/>
      <w:suff w:val="tab"/>
      <w:lvlText w:val=""/>
      <w:lvlJc w:val="left"/>
      <w:pPr>
        <w:pStyle w:val="843"/>
        <w:ind w:left="4005" w:hanging="420"/>
        <w:tabs>
          <w:tab w:val="num" w:pos="4005" w:leader="none"/>
        </w:tabs>
      </w:pPr>
      <w:rPr>
        <w:rFonts w:ascii="Wingdings" w:hAnsi="Wingdings"/>
      </w:rPr>
    </w:lvl>
    <w:lvl w:ilvl="4">
      <w:start w:val="1"/>
      <w:numFmt w:val="bullet"/>
      <w:isLgl w:val="false"/>
      <w:suff w:val="tab"/>
      <w:lvlText w:val=""/>
      <w:lvlJc w:val="left"/>
      <w:pPr>
        <w:pStyle w:val="843"/>
        <w:ind w:left="4425" w:hanging="420"/>
        <w:tabs>
          <w:tab w:val="num" w:pos="4425" w:leader="none"/>
        </w:tabs>
      </w:pPr>
      <w:rPr>
        <w:rFonts w:ascii="Wingdings" w:hAnsi="Wingdings"/>
      </w:rPr>
    </w:lvl>
    <w:lvl w:ilvl="5">
      <w:start w:val="1"/>
      <w:numFmt w:val="bullet"/>
      <w:isLgl w:val="false"/>
      <w:suff w:val="tab"/>
      <w:lvlText w:val=""/>
      <w:lvlJc w:val="left"/>
      <w:pPr>
        <w:pStyle w:val="843"/>
        <w:ind w:left="4845" w:hanging="420"/>
        <w:tabs>
          <w:tab w:val="num" w:pos="4845" w:leader="none"/>
        </w:tabs>
      </w:pPr>
      <w:rPr>
        <w:rFonts w:ascii="Wingdings" w:hAnsi="Wingdings"/>
      </w:rPr>
    </w:lvl>
    <w:lvl w:ilvl="6">
      <w:start w:val="1"/>
      <w:numFmt w:val="bullet"/>
      <w:isLgl w:val="false"/>
      <w:suff w:val="tab"/>
      <w:lvlText w:val=""/>
      <w:lvlJc w:val="left"/>
      <w:pPr>
        <w:pStyle w:val="843"/>
        <w:ind w:left="5265" w:hanging="420"/>
        <w:tabs>
          <w:tab w:val="num" w:pos="5265" w:leader="none"/>
        </w:tabs>
      </w:pPr>
      <w:rPr>
        <w:rFonts w:ascii="Wingdings" w:hAnsi="Wingdings"/>
      </w:rPr>
    </w:lvl>
    <w:lvl w:ilvl="7">
      <w:start w:val="1"/>
      <w:numFmt w:val="bullet"/>
      <w:isLgl w:val="false"/>
      <w:suff w:val="tab"/>
      <w:lvlText w:val=""/>
      <w:lvlJc w:val="left"/>
      <w:pPr>
        <w:pStyle w:val="843"/>
        <w:ind w:left="5685" w:hanging="420"/>
        <w:tabs>
          <w:tab w:val="num" w:pos="5685" w:leader="none"/>
        </w:tabs>
      </w:pPr>
      <w:rPr>
        <w:rFonts w:ascii="Wingdings" w:hAnsi="Wingdings"/>
      </w:rPr>
    </w:lvl>
    <w:lvl w:ilvl="8">
      <w:start w:val="1"/>
      <w:numFmt w:val="bullet"/>
      <w:isLgl w:val="false"/>
      <w:suff w:val="tab"/>
      <w:lvlText w:val=""/>
      <w:lvlJc w:val="left"/>
      <w:pPr>
        <w:pStyle w:val="843"/>
        <w:ind w:left="6105" w:hanging="420"/>
        <w:tabs>
          <w:tab w:val="num" w:pos="6105" w:leader="none"/>
        </w:tabs>
      </w:pPr>
      <w:rPr>
        <w:rFonts w:ascii="Wingdings" w:hAnsi="Wingdings"/>
      </w:rPr>
    </w:lvl>
  </w:abstractNum>
  <w:abstractNum w:abstractNumId="4">
    <w:multiLevelType w:val="hybridMultilevel"/>
    <w:lvl w:ilvl="0">
      <w:start w:val="1"/>
      <w:numFmt w:val="decimal"/>
      <w:isLgl w:val="false"/>
      <w:suff w:val="nothing"/>
      <w:lvlText w:val=""/>
      <w:lvlJc w:val="left"/>
      <w:pPr>
        <w:pStyle w:val="843"/>
        <w:ind w:left="0" w:firstLine="0"/>
      </w:pPr>
      <w:rPr>
        <w:rFonts w:ascii="Times New Roman" w:hAnsi="Times New Roman"/>
        <w:b/>
        <w:i w:val="0"/>
        <w:sz w:val="21"/>
      </w:rPr>
    </w:lvl>
    <w:lvl w:ilvl="1">
      <w:start w:val="1"/>
      <w:numFmt w:val="decimal"/>
      <w:pStyle w:val="1024"/>
      <w:isLgl w:val="false"/>
      <w:suff w:val="nothing"/>
      <w:lvlText w:val="%1%2　"/>
      <w:lvlJc w:val="left"/>
      <w:pPr>
        <w:pStyle w:val="843"/>
        <w:ind w:left="0" w:firstLine="0"/>
      </w:pPr>
      <w:rPr>
        <w:rFonts w:hint="eastAsia" w:ascii="黑体" w:hAnsi="Times New Roman" w:eastAsia="黑体"/>
        <w:b w:val="0"/>
        <w:i w:val="0"/>
        <w:sz w:val="21"/>
      </w:rPr>
    </w:lvl>
    <w:lvl w:ilvl="2">
      <w:start w:val="1"/>
      <w:numFmt w:val="decimal"/>
      <w:isLgl w:val="false"/>
      <w:suff w:val="nothing"/>
      <w:lvlText w:val="%1%2.%3　"/>
      <w:lvlJc w:val="left"/>
      <w:pPr>
        <w:pStyle w:val="843"/>
        <w:ind w:left="0" w:firstLine="0"/>
      </w:pPr>
      <w:rPr>
        <w:rFonts w:hint="eastAsia" w:ascii="黑体" w:hAnsi="Times New Roman" w:eastAsia="黑体"/>
        <w:b w:val="0"/>
        <w:i w:val="0"/>
        <w:sz w:val="21"/>
      </w:rPr>
    </w:lvl>
    <w:lvl w:ilvl="3">
      <w:start w:val="1"/>
      <w:numFmt w:val="decimal"/>
      <w:isLgl w:val="false"/>
      <w:suff w:val="nothing"/>
      <w:lvlText w:val="%1%2.%3.%4　"/>
      <w:lvlJc w:val="left"/>
      <w:pPr>
        <w:pStyle w:val="843"/>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43"/>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84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43"/>
        <w:ind w:left="0" w:firstLine="0"/>
      </w:pPr>
      <w:rPr>
        <w:rFonts w:hint="eastAsia" w:ascii="黑体" w:hAnsi="Times New Roman" w:eastAsia="黑体"/>
        <w:b w:val="0"/>
        <w:i w:val="0"/>
        <w:sz w:val="21"/>
      </w:rPr>
    </w:lvl>
    <w:lvl w:ilvl="7">
      <w:start w:val="1"/>
      <w:numFmt w:val="decimal"/>
      <w:isLgl w:val="false"/>
      <w:suff w:val="tab"/>
      <w:lvlText w:val="%1.%2.%3.%4.%5.%6.%7.%8"/>
      <w:lvlJc w:val="left"/>
      <w:pPr>
        <w:pStyle w:val="843"/>
        <w:ind w:left="3969" w:hanging="1418"/>
        <w:tabs>
          <w:tab w:val="num" w:pos="4351" w:leader="none"/>
        </w:tabs>
      </w:pPr>
      <w:rPr>
        <w:rFonts w:hint="eastAsia"/>
      </w:rPr>
    </w:lvl>
    <w:lvl w:ilvl="8">
      <w:start w:val="1"/>
      <w:numFmt w:val="decimal"/>
      <w:isLgl w:val="false"/>
      <w:suff w:val="tab"/>
      <w:lvlText w:val="%1.%2.%3.%4.%5.%6.%7.%8.%9"/>
      <w:lvlJc w:val="left"/>
      <w:pPr>
        <w:pStyle w:val="843"/>
        <w:ind w:left="4677" w:hanging="1700"/>
        <w:tabs>
          <w:tab w:val="num" w:pos="4777" w:leader="none"/>
        </w:tabs>
      </w:pPr>
      <w:rPr>
        <w:rFonts w:hint="eastAsia"/>
      </w:rPr>
    </w:lvl>
  </w:abstractNum>
  <w:abstractNum w:abstractNumId="5">
    <w:multiLevelType w:val="hybridMultilevel"/>
    <w:lvl w:ilvl="0">
      <w:start w:val="1"/>
      <w:numFmt w:val="decimal"/>
      <w:isLgl w:val="false"/>
      <w:suff w:val="tab"/>
      <w:lvlText w:val="%1."/>
      <w:lvlJc w:val="left"/>
      <w:pPr>
        <w:pStyle w:val="843"/>
        <w:ind w:left="210" w:hanging="210"/>
        <w:tabs>
          <w:tab w:val="num" w:pos="210" w:leader="none"/>
        </w:tabs>
      </w:pPr>
      <w:rPr>
        <w:rFonts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843"/>
    <w:next w:val="843"/>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basedOn w:val="843"/>
    <w:next w:val="843"/>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basedOn w:val="843"/>
    <w:next w:val="843"/>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basedOn w:val="843"/>
    <w:next w:val="843"/>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basedOn w:val="843"/>
    <w:next w:val="843"/>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basedOn w:val="843"/>
    <w:next w:val="843"/>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basedOn w:val="843"/>
    <w:next w:val="843"/>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basedOn w:val="843"/>
    <w:next w:val="843"/>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basedOn w:val="843"/>
    <w:next w:val="843"/>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No Spacing"/>
    <w:uiPriority w:val="1"/>
    <w:qFormat/>
    <w:pPr>
      <w:spacing w:before="0" w:after="0" w:line="240" w:lineRule="auto"/>
    </w:pPr>
  </w:style>
  <w:style w:type="paragraph" w:styleId="685">
    <w:name w:val="Title"/>
    <w:basedOn w:val="843"/>
    <w:next w:val="843"/>
    <w:link w:val="686"/>
    <w:uiPriority w:val="10"/>
    <w:qFormat/>
    <w:pPr>
      <w:contextualSpacing/>
      <w:spacing w:before="300" w:after="200"/>
    </w:pPr>
    <w:rPr>
      <w:sz w:val="48"/>
      <w:szCs w:val="48"/>
    </w:rPr>
  </w:style>
  <w:style w:type="character" w:styleId="686">
    <w:name w:val="Title Char"/>
    <w:link w:val="685"/>
    <w:uiPriority w:val="10"/>
    <w:rPr>
      <w:sz w:val="48"/>
      <w:szCs w:val="48"/>
    </w:rPr>
  </w:style>
  <w:style w:type="paragraph" w:styleId="687">
    <w:name w:val="Subtitle"/>
    <w:basedOn w:val="843"/>
    <w:next w:val="843"/>
    <w:link w:val="688"/>
    <w:uiPriority w:val="11"/>
    <w:qFormat/>
    <w:pPr>
      <w:spacing w:before="200" w:after="200"/>
    </w:pPr>
    <w:rPr>
      <w:sz w:val="24"/>
      <w:szCs w:val="24"/>
    </w:rPr>
  </w:style>
  <w:style w:type="character" w:styleId="688">
    <w:name w:val="Subtitle Char"/>
    <w:link w:val="687"/>
    <w:uiPriority w:val="11"/>
    <w:rPr>
      <w:sz w:val="24"/>
      <w:szCs w:val="24"/>
    </w:rPr>
  </w:style>
  <w:style w:type="paragraph" w:styleId="689">
    <w:name w:val="Quote"/>
    <w:basedOn w:val="843"/>
    <w:next w:val="843"/>
    <w:link w:val="690"/>
    <w:uiPriority w:val="29"/>
    <w:qFormat/>
    <w:pPr>
      <w:ind w:left="720" w:right="720"/>
    </w:pPr>
    <w:rPr>
      <w:i/>
    </w:rPr>
  </w:style>
  <w:style w:type="character" w:styleId="690">
    <w:name w:val="Quote Char"/>
    <w:link w:val="689"/>
    <w:uiPriority w:val="29"/>
    <w:rPr>
      <w:i/>
    </w:rPr>
  </w:style>
  <w:style w:type="paragraph" w:styleId="691">
    <w:name w:val="Intense Quote"/>
    <w:basedOn w:val="843"/>
    <w:next w:val="843"/>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paragraph" w:styleId="693">
    <w:name w:val="Header"/>
    <w:basedOn w:val="843"/>
    <w:link w:val="694"/>
    <w:uiPriority w:val="99"/>
    <w:unhideWhenUsed/>
    <w:pPr>
      <w:spacing w:after="0" w:line="240" w:lineRule="auto"/>
      <w:tabs>
        <w:tab w:val="center" w:pos="7143" w:leader="none"/>
        <w:tab w:val="right" w:pos="14287" w:leader="none"/>
      </w:tabs>
    </w:pPr>
  </w:style>
  <w:style w:type="character" w:styleId="694">
    <w:name w:val="Header Char"/>
    <w:link w:val="693"/>
    <w:uiPriority w:val="99"/>
  </w:style>
  <w:style w:type="paragraph" w:styleId="695">
    <w:name w:val="Footer"/>
    <w:basedOn w:val="843"/>
    <w:link w:val="698"/>
    <w:uiPriority w:val="99"/>
    <w:unhideWhenUsed/>
    <w:pPr>
      <w:spacing w:after="0" w:line="240" w:lineRule="auto"/>
      <w:tabs>
        <w:tab w:val="center" w:pos="7143" w:leader="none"/>
        <w:tab w:val="right" w:pos="14287" w:leader="none"/>
      </w:tabs>
    </w:pPr>
  </w:style>
  <w:style w:type="character" w:styleId="696">
    <w:name w:val="Footer Char"/>
    <w:link w:val="695"/>
    <w:uiPriority w:val="99"/>
  </w:style>
  <w:style w:type="paragraph" w:styleId="697">
    <w:name w:val="Caption"/>
    <w:basedOn w:val="843"/>
    <w:next w:val="843"/>
    <w:uiPriority w:val="35"/>
    <w:semiHidden/>
    <w:unhideWhenUsed/>
    <w:qFormat/>
    <w:pPr>
      <w:spacing w:line="276" w:lineRule="auto"/>
    </w:pPr>
    <w:rPr>
      <w:b/>
      <w:bCs/>
      <w:color w:val="4f81bd" w:themeColor="accent1"/>
      <w:sz w:val="18"/>
      <w:szCs w:val="18"/>
    </w:rPr>
  </w:style>
  <w:style w:type="character" w:styleId="698">
    <w:name w:val="Caption Char"/>
    <w:basedOn w:val="697"/>
    <w:link w:val="695"/>
    <w:uiPriority w:val="99"/>
  </w:style>
  <w:style w:type="table" w:styleId="6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Hyperlink"/>
    <w:uiPriority w:val="99"/>
    <w:unhideWhenUsed/>
    <w:rPr>
      <w:color w:val="0000ff" w:themeColor="hyperlink"/>
      <w:u w:val="single"/>
    </w:rPr>
  </w:style>
  <w:style w:type="paragraph" w:styleId="826">
    <w:name w:val="footnote text"/>
    <w:basedOn w:val="84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uiPriority w:val="99"/>
    <w:unhideWhenUsed/>
    <w:rPr>
      <w:vertAlign w:val="superscript"/>
    </w:rPr>
  </w:style>
  <w:style w:type="paragraph" w:styleId="829">
    <w:name w:val="endnote text"/>
    <w:basedOn w:val="84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uiPriority w:val="99"/>
    <w:semiHidden/>
    <w:unhideWhenUsed/>
    <w:rPr>
      <w:vertAlign w:val="superscript"/>
    </w:rPr>
  </w:style>
  <w:style w:type="paragraph" w:styleId="832">
    <w:name w:val="toc 1"/>
    <w:basedOn w:val="843"/>
    <w:next w:val="843"/>
    <w:uiPriority w:val="39"/>
    <w:unhideWhenUsed/>
    <w:pPr>
      <w:ind w:left="0" w:right="0" w:firstLine="0"/>
      <w:spacing w:after="57"/>
    </w:p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next w:val="855"/>
    <w:link w:val="843"/>
    <w:qFormat/>
    <w:pPr>
      <w:jc w:val="both"/>
      <w:widowControl w:val="off"/>
    </w:pPr>
    <w:rPr>
      <w:sz w:val="21"/>
      <w:szCs w:val="24"/>
      <w:lang w:val="en-US" w:eastAsia="zh-CN" w:bidi="ar-SA"/>
    </w:rPr>
  </w:style>
  <w:style w:type="paragraph" w:styleId="844">
    <w:name w:val="标题 1"/>
    <w:basedOn w:val="843"/>
    <w:next w:val="843"/>
    <w:link w:val="843"/>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845">
    <w:name w:val="标题 2"/>
    <w:basedOn w:val="843"/>
    <w:next w:val="843"/>
    <w:link w:val="857"/>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46">
    <w:name w:val="标题 3"/>
    <w:basedOn w:val="843"/>
    <w:next w:val="859"/>
    <w:link w:val="858"/>
    <w:qFormat/>
    <w:pPr>
      <w:keepLines/>
      <w:keepNext/>
      <w:spacing w:before="260" w:after="260" w:line="416" w:lineRule="auto"/>
      <w:outlineLvl w:val="2"/>
    </w:pPr>
    <w:rPr>
      <w:rFonts w:ascii="黑体" w:eastAsia="黑体"/>
      <w:b/>
      <w:bCs/>
      <w:sz w:val="32"/>
      <w:szCs w:val="32"/>
    </w:rPr>
  </w:style>
  <w:style w:type="paragraph" w:styleId="847">
    <w:name w:val="标题 4"/>
    <w:basedOn w:val="843"/>
    <w:next w:val="843"/>
    <w:link w:val="843"/>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848">
    <w:name w:val="标题 5"/>
    <w:basedOn w:val="843"/>
    <w:next w:val="843"/>
    <w:link w:val="843"/>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849">
    <w:name w:val="标题 6"/>
    <w:basedOn w:val="843"/>
    <w:next w:val="843"/>
    <w:link w:val="861"/>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50">
    <w:name w:val="标题 7"/>
    <w:basedOn w:val="843"/>
    <w:next w:val="843"/>
    <w:link w:val="862"/>
    <w:qFormat/>
    <w:pPr>
      <w:ind w:left="1296" w:hanging="1296"/>
      <w:keepLines/>
      <w:keepNext/>
      <w:spacing w:before="240" w:after="64" w:line="320" w:lineRule="atLeast"/>
      <w:tabs>
        <w:tab w:val="left" w:pos="1296" w:leader="none"/>
      </w:tabs>
      <w:outlineLvl w:val="6"/>
    </w:pPr>
    <w:rPr>
      <w:b/>
      <w:sz w:val="24"/>
    </w:rPr>
  </w:style>
  <w:style w:type="paragraph" w:styleId="851">
    <w:name w:val="标题 8"/>
    <w:basedOn w:val="843"/>
    <w:next w:val="843"/>
    <w:link w:val="863"/>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52">
    <w:name w:val="标题 9"/>
    <w:basedOn w:val="843"/>
    <w:next w:val="843"/>
    <w:link w:val="864"/>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53">
    <w:name w:val="默认段落字体"/>
    <w:next w:val="853"/>
    <w:link w:val="843"/>
    <w:rPr>
      <w:rFonts w:ascii="Times New Roman" w:hAnsi="Times New Roman" w:eastAsia="宋体" w:cs="Times New Roman"/>
    </w:rPr>
  </w:style>
  <w:style w:type="table" w:styleId="854">
    <w:name w:val="普通表格"/>
    <w:next w:val="854"/>
    <w:link w:val="843"/>
    <w:rPr>
      <w:rFonts w:ascii="Times New Roman" w:hAnsi="Times New Roman" w:eastAsia="宋体" w:cs="Times New Roman"/>
    </w:rPr>
    <w:tblPr/>
  </w:style>
  <w:style w:type="paragraph" w:styleId="855">
    <w:name w:val="正文文本"/>
    <w:basedOn w:val="843"/>
    <w:next w:val="855"/>
    <w:link w:val="856"/>
    <w:rPr>
      <w:rFonts w:ascii="仿宋_GB2312" w:eastAsia="仿宋_GB2312"/>
      <w:sz w:val="28"/>
      <w:szCs w:val="20"/>
    </w:rPr>
  </w:style>
  <w:style w:type="character" w:styleId="856">
    <w:name w:val="正文文本 字符1"/>
    <w:next w:val="856"/>
    <w:link w:val="855"/>
    <w:rPr>
      <w:rFonts w:ascii="仿宋_GB2312" w:hAnsi="Times New Roman" w:eastAsia="仿宋_GB2312" w:cs="Times New Roman"/>
      <w:sz w:val="28"/>
    </w:rPr>
  </w:style>
  <w:style w:type="character" w:styleId="857">
    <w:name w:val="标题 2 字符"/>
    <w:next w:val="857"/>
    <w:link w:val="845"/>
    <w:rPr>
      <w:rFonts w:ascii="Arial" w:hAnsi="Arial" w:eastAsia="黑体" w:cs="Times New Roman"/>
      <w:b/>
      <w:bCs/>
      <w:sz w:val="32"/>
      <w:szCs w:val="32"/>
    </w:rPr>
  </w:style>
  <w:style w:type="character" w:styleId="858">
    <w:name w:val="标题 3 字符"/>
    <w:next w:val="858"/>
    <w:link w:val="846"/>
    <w:rPr>
      <w:rFonts w:ascii="黑体" w:hAnsi="Times New Roman" w:eastAsia="黑体" w:cs="Times New Roman"/>
      <w:b/>
      <w:bCs/>
      <w:sz w:val="32"/>
      <w:szCs w:val="32"/>
    </w:rPr>
  </w:style>
  <w:style w:type="paragraph" w:styleId="859">
    <w:name w:val="正文缩进"/>
    <w:basedOn w:val="843"/>
    <w:next w:val="859"/>
    <w:link w:val="860"/>
    <w:pPr>
      <w:ind w:firstLine="420"/>
      <w:jc w:val="left"/>
      <w:widowControl/>
    </w:pPr>
    <w:rPr>
      <w:sz w:val="20"/>
      <w:szCs w:val="20"/>
    </w:rPr>
  </w:style>
  <w:style w:type="character" w:styleId="860">
    <w:name w:val="正文缩进 字符"/>
    <w:next w:val="860"/>
    <w:link w:val="859"/>
    <w:rPr>
      <w:rFonts w:ascii="Times New Roman" w:hAnsi="Times New Roman" w:eastAsia="宋体" w:cs="Times New Roman"/>
    </w:rPr>
  </w:style>
  <w:style w:type="character" w:styleId="861">
    <w:name w:val="标题 6 字符"/>
    <w:next w:val="861"/>
    <w:link w:val="849"/>
    <w:rPr>
      <w:rFonts w:ascii="Arial" w:hAnsi="Arial" w:eastAsia="黑体" w:cs="Times New Roman"/>
      <w:b/>
      <w:sz w:val="24"/>
      <w:szCs w:val="24"/>
      <w:lang w:val="en-US" w:eastAsia="zh-CN" w:bidi="ar-SA"/>
    </w:rPr>
  </w:style>
  <w:style w:type="character" w:styleId="862">
    <w:name w:val="标题 7 字符"/>
    <w:next w:val="862"/>
    <w:link w:val="850"/>
    <w:rPr>
      <w:rFonts w:ascii="Times New Roman" w:hAnsi="Times New Roman" w:eastAsia="宋体" w:cs="Times New Roman"/>
      <w:b/>
      <w:sz w:val="24"/>
      <w:szCs w:val="24"/>
      <w:lang w:val="en-US" w:eastAsia="zh-CN" w:bidi="ar-SA"/>
    </w:rPr>
  </w:style>
  <w:style w:type="character" w:styleId="863">
    <w:name w:val="标题 8 字符"/>
    <w:next w:val="863"/>
    <w:link w:val="851"/>
    <w:rPr>
      <w:rFonts w:ascii="Arial" w:hAnsi="Arial" w:eastAsia="黑体" w:cs="Times New Roman"/>
      <w:sz w:val="24"/>
      <w:szCs w:val="24"/>
      <w:lang w:val="en-US" w:eastAsia="zh-CN" w:bidi="ar-SA"/>
    </w:rPr>
  </w:style>
  <w:style w:type="character" w:styleId="864">
    <w:name w:val="标题 9 字符"/>
    <w:next w:val="864"/>
    <w:link w:val="852"/>
    <w:rPr>
      <w:rFonts w:ascii="Arial" w:hAnsi="Arial" w:eastAsia="黑体" w:cs="Times New Roman"/>
      <w:sz w:val="21"/>
      <w:szCs w:val="24"/>
      <w:lang w:val="en-US" w:eastAsia="zh-CN" w:bidi="ar-SA"/>
    </w:rPr>
  </w:style>
  <w:style w:type="paragraph" w:styleId="865">
    <w:name w:val="目录 7"/>
    <w:basedOn w:val="843"/>
    <w:next w:val="843"/>
    <w:link w:val="843"/>
    <w:pPr>
      <w:ind w:left="1260" w:firstLine="420"/>
      <w:jc w:val="left"/>
      <w:spacing w:line="288" w:lineRule="auto"/>
    </w:pPr>
    <w:rPr>
      <w:rFonts w:ascii="Times New Roman" w:hAnsi="Times New Roman" w:eastAsia="宋体" w:cs="Times New Roman"/>
      <w:sz w:val="18"/>
      <w:szCs w:val="18"/>
    </w:rPr>
  </w:style>
  <w:style w:type="paragraph" w:styleId="866">
    <w:name w:val="索引 8"/>
    <w:basedOn w:val="843"/>
    <w:next w:val="843"/>
    <w:link w:val="843"/>
    <w:pPr>
      <w:ind w:left="1400"/>
    </w:pPr>
    <w:rPr>
      <w:rFonts w:ascii="Times New Roman" w:hAnsi="Times New Roman" w:eastAsia="宋体" w:cs="Times New Roman"/>
      <w:szCs w:val="20"/>
    </w:rPr>
  </w:style>
  <w:style w:type="paragraph" w:styleId="867">
    <w:name w:val="题注"/>
    <w:basedOn w:val="843"/>
    <w:next w:val="843"/>
    <w:link w:val="843"/>
    <w:qFormat/>
    <w:rPr>
      <w:rFonts w:ascii="Arial" w:hAnsi="Arial" w:eastAsia="黑体" w:cs="Arial"/>
      <w:sz w:val="20"/>
      <w:szCs w:val="20"/>
    </w:rPr>
  </w:style>
  <w:style w:type="paragraph" w:styleId="868">
    <w:name w:val="索引 5"/>
    <w:basedOn w:val="843"/>
    <w:next w:val="843"/>
    <w:link w:val="843"/>
    <w:pPr>
      <w:ind w:left="800"/>
    </w:pPr>
    <w:rPr>
      <w:rFonts w:ascii="Times New Roman" w:hAnsi="Times New Roman" w:eastAsia="宋体" w:cs="Times New Roman"/>
      <w:szCs w:val="20"/>
    </w:rPr>
  </w:style>
  <w:style w:type="paragraph" w:styleId="869">
    <w:name w:val="文档结构图"/>
    <w:basedOn w:val="843"/>
    <w:next w:val="869"/>
    <w:link w:val="870"/>
    <w:pPr>
      <w:shd w:val="clear" w:color="auto" w:fill="000080"/>
    </w:pPr>
  </w:style>
  <w:style w:type="character" w:styleId="870">
    <w:name w:val="文档结构图 字符"/>
    <w:next w:val="870"/>
    <w:link w:val="869"/>
    <w:rPr>
      <w:rFonts w:ascii="Times New Roman" w:hAnsi="Times New Roman" w:eastAsia="宋体" w:cs="Times New Roman"/>
      <w:sz w:val="21"/>
      <w:szCs w:val="24"/>
      <w:shd w:val="clear" w:color="auto" w:fill="000080"/>
    </w:rPr>
  </w:style>
  <w:style w:type="paragraph" w:styleId="871">
    <w:name w:val="批注文字"/>
    <w:basedOn w:val="843"/>
    <w:next w:val="871"/>
    <w:link w:val="872"/>
    <w:pPr>
      <w:jc w:val="left"/>
    </w:pPr>
  </w:style>
  <w:style w:type="character" w:styleId="872">
    <w:name w:val="批注文字 字符"/>
    <w:next w:val="872"/>
    <w:link w:val="871"/>
    <w:rPr>
      <w:rFonts w:ascii="Times New Roman" w:hAnsi="Times New Roman" w:eastAsia="宋体" w:cs="Times New Roman"/>
      <w:sz w:val="21"/>
      <w:szCs w:val="24"/>
    </w:rPr>
  </w:style>
  <w:style w:type="paragraph" w:styleId="873">
    <w:name w:val="索引 6"/>
    <w:basedOn w:val="843"/>
    <w:next w:val="843"/>
    <w:link w:val="843"/>
    <w:pPr>
      <w:ind w:left="1000"/>
    </w:pPr>
    <w:rPr>
      <w:rFonts w:ascii="Times New Roman" w:hAnsi="Times New Roman" w:eastAsia="宋体" w:cs="Times New Roman"/>
      <w:szCs w:val="20"/>
    </w:rPr>
  </w:style>
  <w:style w:type="paragraph" w:styleId="874">
    <w:name w:val="称呼"/>
    <w:basedOn w:val="843"/>
    <w:next w:val="843"/>
    <w:link w:val="875"/>
    <w:pPr>
      <w:ind w:firstLine="420"/>
      <w:spacing w:after="20" w:line="288" w:lineRule="auto"/>
    </w:pPr>
    <w:rPr>
      <w:sz w:val="28"/>
    </w:rPr>
  </w:style>
  <w:style w:type="character" w:styleId="875">
    <w:name w:val="称呼 字符"/>
    <w:next w:val="875"/>
    <w:link w:val="874"/>
    <w:rPr>
      <w:rFonts w:ascii="Times New Roman" w:hAnsi="Times New Roman" w:eastAsia="宋体" w:cs="Times New Roman"/>
      <w:sz w:val="28"/>
      <w:szCs w:val="24"/>
      <w:lang w:val="en-US" w:eastAsia="zh-CN" w:bidi="ar-SA"/>
    </w:rPr>
  </w:style>
  <w:style w:type="paragraph" w:styleId="876">
    <w:name w:val="正文文本 3"/>
    <w:basedOn w:val="843"/>
    <w:next w:val="876"/>
    <w:link w:val="877"/>
    <w:pPr>
      <w:jc w:val="center"/>
      <w:spacing w:after="20" w:line="288" w:lineRule="auto"/>
    </w:pPr>
    <w:rPr>
      <w:b/>
      <w:bCs/>
      <w:sz w:val="24"/>
    </w:rPr>
  </w:style>
  <w:style w:type="character" w:styleId="877">
    <w:name w:val="正文文本 3 字符"/>
    <w:next w:val="877"/>
    <w:link w:val="876"/>
    <w:rPr>
      <w:rFonts w:ascii="Times New Roman" w:hAnsi="Times New Roman" w:eastAsia="宋体" w:cs="Times New Roman"/>
      <w:b/>
      <w:bCs/>
      <w:sz w:val="24"/>
      <w:szCs w:val="24"/>
      <w:lang w:val="en-US" w:eastAsia="zh-CN" w:bidi="ar-SA"/>
    </w:rPr>
  </w:style>
  <w:style w:type="paragraph" w:styleId="878">
    <w:name w:val="结束语"/>
    <w:basedOn w:val="843"/>
    <w:next w:val="878"/>
    <w:link w:val="879"/>
    <w:pPr>
      <w:ind w:left="100" w:firstLine="420"/>
      <w:spacing w:after="20" w:line="288" w:lineRule="auto"/>
    </w:pPr>
    <w:rPr>
      <w:sz w:val="28"/>
    </w:rPr>
  </w:style>
  <w:style w:type="character" w:styleId="879">
    <w:name w:val="结束语 字符"/>
    <w:next w:val="879"/>
    <w:link w:val="878"/>
    <w:rPr>
      <w:rFonts w:ascii="Times New Roman" w:hAnsi="Times New Roman" w:eastAsia="宋体" w:cs="Times New Roman"/>
      <w:sz w:val="28"/>
      <w:szCs w:val="24"/>
      <w:lang w:val="en-US" w:eastAsia="zh-CN" w:bidi="ar-SA"/>
    </w:rPr>
  </w:style>
  <w:style w:type="paragraph" w:styleId="880">
    <w:name w:val="正文文本缩进"/>
    <w:basedOn w:val="843"/>
    <w:next w:val="880"/>
    <w:link w:val="881"/>
    <w:pPr>
      <w:ind w:left="156"/>
      <w:spacing w:line="300" w:lineRule="auto"/>
      <w:widowControl/>
    </w:pPr>
    <w:rPr>
      <w:rFonts w:ascii="仿宋_GB2312" w:eastAsia="仿宋_GB2312"/>
      <w:sz w:val="28"/>
      <w:szCs w:val="20"/>
    </w:rPr>
  </w:style>
  <w:style w:type="character" w:styleId="881">
    <w:name w:val="正文文本缩进 字符"/>
    <w:next w:val="881"/>
    <w:link w:val="880"/>
    <w:rPr>
      <w:rFonts w:ascii="仿宋_GB2312" w:hAnsi="Times New Roman" w:eastAsia="仿宋_GB2312" w:cs="Times New Roman"/>
      <w:sz w:val="28"/>
    </w:rPr>
  </w:style>
  <w:style w:type="paragraph" w:styleId="882">
    <w:name w:val="文本块"/>
    <w:basedOn w:val="843"/>
    <w:next w:val="882"/>
    <w:link w:val="843"/>
    <w:pPr>
      <w:ind w:left="420" w:right="33"/>
      <w:jc w:val="left"/>
    </w:pPr>
    <w:rPr>
      <w:rFonts w:ascii="Times New Roman" w:hAnsi="Times New Roman" w:eastAsia="宋体" w:cs="Times New Roman"/>
      <w:sz w:val="24"/>
      <w:szCs w:val="20"/>
    </w:rPr>
  </w:style>
  <w:style w:type="paragraph" w:styleId="883">
    <w:name w:val="索引 4"/>
    <w:basedOn w:val="843"/>
    <w:next w:val="843"/>
    <w:link w:val="843"/>
    <w:pPr>
      <w:ind w:left="600"/>
    </w:pPr>
    <w:rPr>
      <w:rFonts w:ascii="Times New Roman" w:hAnsi="Times New Roman" w:eastAsia="宋体" w:cs="Times New Roman"/>
      <w:szCs w:val="20"/>
    </w:rPr>
  </w:style>
  <w:style w:type="paragraph" w:styleId="884">
    <w:name w:val="目录 5"/>
    <w:basedOn w:val="843"/>
    <w:next w:val="843"/>
    <w:link w:val="843"/>
    <w:pPr>
      <w:ind w:left="840" w:firstLine="420"/>
      <w:jc w:val="left"/>
      <w:spacing w:line="288" w:lineRule="auto"/>
    </w:pPr>
    <w:rPr>
      <w:rFonts w:ascii="Times New Roman" w:hAnsi="Times New Roman" w:eastAsia="宋体" w:cs="Times New Roman"/>
      <w:sz w:val="18"/>
      <w:szCs w:val="18"/>
    </w:rPr>
  </w:style>
  <w:style w:type="paragraph" w:styleId="885">
    <w:name w:val="目录 3"/>
    <w:basedOn w:val="843"/>
    <w:next w:val="843"/>
    <w:link w:val="843"/>
    <w:pPr>
      <w:ind w:left="420" w:firstLine="420"/>
      <w:jc w:val="left"/>
      <w:spacing w:line="288" w:lineRule="auto"/>
    </w:pPr>
    <w:rPr>
      <w:rFonts w:ascii="Times New Roman" w:hAnsi="Times New Roman" w:eastAsia="宋体" w:cs="Times New Roman"/>
      <w:iCs/>
      <w:sz w:val="20"/>
      <w:szCs w:val="20"/>
    </w:rPr>
  </w:style>
  <w:style w:type="paragraph" w:styleId="886">
    <w:name w:val="纯文本"/>
    <w:basedOn w:val="843"/>
    <w:next w:val="886"/>
    <w:link w:val="887"/>
    <w:rPr>
      <w:rFonts w:ascii="宋体" w:hAnsi="Courier New" w:eastAsia="宋体" w:cs="Times New Roman"/>
      <w:szCs w:val="21"/>
    </w:rPr>
  </w:style>
  <w:style w:type="character" w:styleId="887">
    <w:name w:val="纯文本 字符"/>
    <w:next w:val="887"/>
    <w:link w:val="886"/>
    <w:rPr>
      <w:rFonts w:ascii="宋体" w:hAnsi="Courier New"/>
      <w:sz w:val="21"/>
      <w:szCs w:val="21"/>
    </w:rPr>
  </w:style>
  <w:style w:type="paragraph" w:styleId="888">
    <w:name w:val="列表项目符号 5"/>
    <w:basedOn w:val="843"/>
    <w:next w:val="888"/>
    <w:link w:val="843"/>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889">
    <w:name w:val="目录 8"/>
    <w:basedOn w:val="843"/>
    <w:next w:val="843"/>
    <w:link w:val="843"/>
    <w:pPr>
      <w:ind w:left="1470" w:firstLine="420"/>
      <w:jc w:val="left"/>
      <w:spacing w:line="288" w:lineRule="auto"/>
    </w:pPr>
    <w:rPr>
      <w:rFonts w:ascii="Times New Roman" w:hAnsi="Times New Roman" w:eastAsia="宋体" w:cs="Times New Roman"/>
      <w:sz w:val="18"/>
      <w:szCs w:val="18"/>
    </w:rPr>
  </w:style>
  <w:style w:type="paragraph" w:styleId="890">
    <w:name w:val="索引 3"/>
    <w:basedOn w:val="843"/>
    <w:next w:val="843"/>
    <w:link w:val="843"/>
    <w:pPr>
      <w:ind w:left="400"/>
    </w:pPr>
    <w:rPr>
      <w:rFonts w:ascii="Times New Roman" w:hAnsi="Times New Roman" w:eastAsia="宋体" w:cs="Times New Roman"/>
      <w:szCs w:val="20"/>
    </w:rPr>
  </w:style>
  <w:style w:type="paragraph" w:styleId="891">
    <w:name w:val="日期"/>
    <w:basedOn w:val="843"/>
    <w:next w:val="843"/>
    <w:link w:val="843"/>
    <w:pPr>
      <w:ind w:left="100"/>
    </w:pPr>
    <w:rPr>
      <w:rFonts w:ascii="楷体_GB2312" w:hAnsi="Times New Roman" w:eastAsia="楷体_GB2312" w:cs="Times New Roman"/>
      <w:b/>
      <w:sz w:val="28"/>
    </w:rPr>
  </w:style>
  <w:style w:type="paragraph" w:styleId="892">
    <w:name w:val="正文文本缩进 2"/>
    <w:basedOn w:val="843"/>
    <w:next w:val="892"/>
    <w:link w:val="843"/>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893">
    <w:name w:val="批注框文本"/>
    <w:basedOn w:val="843"/>
    <w:next w:val="893"/>
    <w:link w:val="894"/>
    <w:rPr>
      <w:sz w:val="18"/>
      <w:szCs w:val="18"/>
    </w:rPr>
  </w:style>
  <w:style w:type="character" w:styleId="894">
    <w:name w:val="批注框文本 字符"/>
    <w:next w:val="894"/>
    <w:link w:val="893"/>
    <w:rPr>
      <w:rFonts w:ascii="Times New Roman" w:hAnsi="Times New Roman" w:eastAsia="宋体" w:cs="Times New Roman"/>
      <w:sz w:val="18"/>
      <w:szCs w:val="18"/>
    </w:rPr>
  </w:style>
  <w:style w:type="paragraph" w:styleId="895">
    <w:name w:val="页脚"/>
    <w:basedOn w:val="843"/>
    <w:next w:val="895"/>
    <w:link w:val="896"/>
    <w:pPr>
      <w:jc w:val="left"/>
      <w:tabs>
        <w:tab w:val="center" w:pos="4153" w:leader="none"/>
        <w:tab w:val="right" w:pos="8306" w:leader="none"/>
      </w:tabs>
    </w:pPr>
    <w:rPr>
      <w:sz w:val="18"/>
      <w:szCs w:val="18"/>
    </w:rPr>
  </w:style>
  <w:style w:type="character" w:styleId="896">
    <w:name w:val="页脚 字符"/>
    <w:next w:val="896"/>
    <w:link w:val="895"/>
    <w:rPr>
      <w:rFonts w:ascii="Times New Roman" w:hAnsi="Times New Roman" w:eastAsia="宋体" w:cs="Times New Roman"/>
      <w:sz w:val="18"/>
      <w:szCs w:val="18"/>
      <w:lang w:val="en-US" w:eastAsia="zh-CN" w:bidi="ar-SA"/>
    </w:rPr>
  </w:style>
  <w:style w:type="paragraph" w:styleId="897">
    <w:name w:val="寄信人地址"/>
    <w:basedOn w:val="843"/>
    <w:next w:val="897"/>
    <w:link w:val="843"/>
    <w:qFormat/>
    <w:rPr>
      <w:rFonts w:ascii="Arial" w:hAnsi="Arial"/>
    </w:rPr>
  </w:style>
  <w:style w:type="paragraph" w:styleId="898">
    <w:name w:val="页眉"/>
    <w:basedOn w:val="843"/>
    <w:next w:val="898"/>
    <w:link w:val="899"/>
    <w:pPr>
      <w:jc w:val="center"/>
      <w:tabs>
        <w:tab w:val="center" w:pos="4153" w:leader="none"/>
        <w:tab w:val="right" w:pos="8306" w:leader="none"/>
      </w:tabs>
      <w:pBdr>
        <w:bottom w:val="single" w:color="000000" w:sz="6" w:space="1"/>
      </w:pBdr>
    </w:pPr>
    <w:rPr>
      <w:sz w:val="18"/>
      <w:szCs w:val="18"/>
    </w:rPr>
  </w:style>
  <w:style w:type="character" w:styleId="899">
    <w:name w:val="页眉 字符"/>
    <w:next w:val="899"/>
    <w:link w:val="898"/>
    <w:rPr>
      <w:rFonts w:ascii="Times New Roman" w:hAnsi="Times New Roman" w:eastAsia="宋体" w:cs="Times New Roman"/>
      <w:sz w:val="18"/>
      <w:szCs w:val="18"/>
    </w:rPr>
  </w:style>
  <w:style w:type="paragraph" w:styleId="900">
    <w:name w:val="目录 1"/>
    <w:basedOn w:val="843"/>
    <w:next w:val="843"/>
    <w:link w:val="843"/>
    <w:pPr>
      <w:spacing w:before="120" w:after="120" w:line="288" w:lineRule="auto"/>
      <w:tabs>
        <w:tab w:val="right" w:pos="8296" w:leader="dot"/>
      </w:tabs>
    </w:pPr>
    <w:rPr>
      <w:rFonts w:ascii="黑体" w:hAnsi="宋体" w:eastAsia="黑体" w:cs="Times New Roman"/>
      <w:caps/>
      <w:sz w:val="30"/>
      <w:szCs w:val="30"/>
    </w:rPr>
  </w:style>
  <w:style w:type="paragraph" w:styleId="901">
    <w:name w:val="目录 4"/>
    <w:basedOn w:val="843"/>
    <w:next w:val="843"/>
    <w:link w:val="843"/>
    <w:pPr>
      <w:ind w:left="630" w:firstLine="420"/>
      <w:jc w:val="left"/>
      <w:spacing w:line="288" w:lineRule="auto"/>
    </w:pPr>
    <w:rPr>
      <w:rFonts w:ascii="Times New Roman" w:hAnsi="Times New Roman" w:eastAsia="宋体" w:cs="Times New Roman"/>
      <w:sz w:val="18"/>
      <w:szCs w:val="18"/>
    </w:rPr>
  </w:style>
  <w:style w:type="paragraph" w:styleId="902">
    <w:name w:val="列表"/>
    <w:basedOn w:val="843"/>
    <w:next w:val="902"/>
    <w:link w:val="843"/>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903">
    <w:name w:val="脚注文本"/>
    <w:basedOn w:val="843"/>
    <w:next w:val="903"/>
    <w:link w:val="904"/>
    <w:pPr>
      <w:ind w:firstLine="425"/>
      <w:jc w:val="left"/>
      <w:spacing w:after="60" w:line="360" w:lineRule="exact"/>
    </w:pPr>
    <w:rPr>
      <w:sz w:val="18"/>
      <w:szCs w:val="18"/>
    </w:rPr>
  </w:style>
  <w:style w:type="character" w:styleId="904">
    <w:name w:val="脚注文本 字符"/>
    <w:next w:val="904"/>
    <w:link w:val="903"/>
    <w:rPr>
      <w:rFonts w:ascii="Times New Roman" w:hAnsi="Times New Roman" w:eastAsia="宋体" w:cs="Times New Roman"/>
      <w:sz w:val="18"/>
      <w:szCs w:val="18"/>
      <w:lang w:val="en-US" w:eastAsia="zh-CN" w:bidi="ar-SA"/>
    </w:rPr>
  </w:style>
  <w:style w:type="paragraph" w:styleId="905">
    <w:name w:val="目录 6"/>
    <w:basedOn w:val="843"/>
    <w:next w:val="843"/>
    <w:link w:val="843"/>
    <w:pPr>
      <w:ind w:left="1050" w:firstLine="420"/>
      <w:jc w:val="left"/>
      <w:spacing w:line="288" w:lineRule="auto"/>
    </w:pPr>
    <w:rPr>
      <w:rFonts w:ascii="Times New Roman" w:hAnsi="Times New Roman" w:eastAsia="宋体" w:cs="Times New Roman"/>
      <w:sz w:val="18"/>
      <w:szCs w:val="18"/>
    </w:rPr>
  </w:style>
  <w:style w:type="paragraph" w:styleId="906">
    <w:name w:val="正文文本缩进 3"/>
    <w:basedOn w:val="843"/>
    <w:next w:val="906"/>
    <w:link w:val="843"/>
    <w:pPr>
      <w:ind w:firstLine="698"/>
      <w:jc w:val="left"/>
      <w:spacing w:line="360" w:lineRule="auto"/>
    </w:pPr>
    <w:rPr>
      <w:rFonts w:ascii="仿宋_GB2312" w:hAnsi="Times New Roman" w:eastAsia="仿宋_GB2312" w:cs="Times New Roman"/>
      <w:sz w:val="32"/>
      <w:szCs w:val="20"/>
    </w:rPr>
  </w:style>
  <w:style w:type="paragraph" w:styleId="907">
    <w:name w:val="索引 7"/>
    <w:basedOn w:val="843"/>
    <w:next w:val="843"/>
    <w:link w:val="843"/>
    <w:pPr>
      <w:ind w:left="1200"/>
    </w:pPr>
    <w:rPr>
      <w:rFonts w:ascii="Times New Roman" w:hAnsi="Times New Roman" w:eastAsia="宋体" w:cs="Times New Roman"/>
      <w:szCs w:val="20"/>
    </w:rPr>
  </w:style>
  <w:style w:type="paragraph" w:styleId="908">
    <w:name w:val="索引 9"/>
    <w:basedOn w:val="843"/>
    <w:next w:val="843"/>
    <w:link w:val="843"/>
    <w:pPr>
      <w:ind w:left="1600"/>
    </w:pPr>
    <w:rPr>
      <w:rFonts w:ascii="Times New Roman" w:hAnsi="Times New Roman" w:eastAsia="宋体" w:cs="Times New Roman"/>
      <w:szCs w:val="20"/>
    </w:rPr>
  </w:style>
  <w:style w:type="paragraph" w:styleId="909">
    <w:name w:val="目录 2"/>
    <w:basedOn w:val="843"/>
    <w:next w:val="843"/>
    <w:link w:val="843"/>
    <w:pPr>
      <w:ind w:left="210" w:firstLine="420"/>
      <w:jc w:val="left"/>
      <w:spacing w:line="288" w:lineRule="auto"/>
    </w:pPr>
    <w:rPr>
      <w:rFonts w:ascii="Times New Roman" w:hAnsi="Times New Roman" w:eastAsia="宋体" w:cs="Times New Roman"/>
      <w:smallCaps/>
      <w:sz w:val="20"/>
      <w:szCs w:val="20"/>
    </w:rPr>
  </w:style>
  <w:style w:type="paragraph" w:styleId="910">
    <w:name w:val="目录 9"/>
    <w:basedOn w:val="843"/>
    <w:next w:val="843"/>
    <w:link w:val="843"/>
    <w:pPr>
      <w:ind w:left="1680" w:firstLine="420"/>
      <w:jc w:val="left"/>
      <w:spacing w:line="288" w:lineRule="auto"/>
    </w:pPr>
    <w:rPr>
      <w:rFonts w:ascii="Times New Roman" w:hAnsi="Times New Roman" w:eastAsia="宋体" w:cs="Times New Roman"/>
      <w:sz w:val="18"/>
      <w:szCs w:val="18"/>
    </w:rPr>
  </w:style>
  <w:style w:type="paragraph" w:styleId="911">
    <w:name w:val="正文文本 2"/>
    <w:basedOn w:val="843"/>
    <w:next w:val="911"/>
    <w:link w:val="912"/>
    <w:pPr>
      <w:ind w:firstLine="420"/>
      <w:spacing w:after="20" w:line="720" w:lineRule="auto"/>
    </w:pPr>
    <w:rPr>
      <w:sz w:val="30"/>
    </w:rPr>
  </w:style>
  <w:style w:type="character" w:styleId="912">
    <w:name w:val="正文文本 2 字符"/>
    <w:next w:val="912"/>
    <w:link w:val="911"/>
    <w:rPr>
      <w:rFonts w:ascii="Times New Roman" w:hAnsi="Times New Roman" w:eastAsia="宋体" w:cs="Times New Roman"/>
      <w:sz w:val="30"/>
      <w:szCs w:val="24"/>
      <w:lang w:val="en-US" w:eastAsia="zh-CN" w:bidi="ar-SA"/>
    </w:rPr>
  </w:style>
  <w:style w:type="paragraph" w:styleId="913">
    <w:name w:val="HTML 预设格式"/>
    <w:basedOn w:val="843"/>
    <w:next w:val="913"/>
    <w:link w:val="914"/>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14">
    <w:name w:val="HTML 预设格式 字符"/>
    <w:next w:val="914"/>
    <w:link w:val="913"/>
    <w:rPr>
      <w:rFonts w:ascii="黑体" w:hAnsi="Courier New" w:eastAsia="黑体" w:cs="Times New Roman"/>
      <w:lang w:val="en-US" w:eastAsia="zh-CN" w:bidi="ar-SA"/>
    </w:rPr>
  </w:style>
  <w:style w:type="paragraph" w:styleId="915">
    <w:name w:val="普通(网站)"/>
    <w:basedOn w:val="843"/>
    <w:next w:val="915"/>
    <w:link w:val="916"/>
    <w:pPr>
      <w:ind w:firstLine="420"/>
      <w:jc w:val="left"/>
      <w:spacing w:before="100" w:beforeAutospacing="1" w:after="100" w:afterAutospacing="1" w:line="288" w:lineRule="auto"/>
      <w:widowControl/>
    </w:pPr>
    <w:rPr>
      <w:rFonts w:ascii="宋体" w:hAnsi="宋体"/>
      <w:sz w:val="24"/>
    </w:rPr>
  </w:style>
  <w:style w:type="character" w:styleId="916">
    <w:name w:val="普通(网站) 字符"/>
    <w:next w:val="916"/>
    <w:link w:val="915"/>
    <w:rPr>
      <w:rFonts w:ascii="宋体" w:hAnsi="宋体" w:eastAsia="宋体" w:cs="Times New Roman"/>
      <w:sz w:val="24"/>
      <w:szCs w:val="24"/>
    </w:rPr>
  </w:style>
  <w:style w:type="paragraph" w:styleId="917">
    <w:name w:val="索引 1"/>
    <w:basedOn w:val="843"/>
    <w:next w:val="843"/>
    <w:link w:val="843"/>
    <w:rPr>
      <w:rFonts w:ascii="Times New Roman" w:hAnsi="Times New Roman" w:eastAsia="宋体" w:cs="Times New Roman"/>
      <w:szCs w:val="20"/>
    </w:rPr>
  </w:style>
  <w:style w:type="paragraph" w:styleId="918">
    <w:name w:val="索引 2"/>
    <w:basedOn w:val="843"/>
    <w:next w:val="843"/>
    <w:link w:val="843"/>
    <w:pPr>
      <w:ind w:left="200"/>
    </w:pPr>
    <w:rPr>
      <w:rFonts w:ascii="Times New Roman" w:hAnsi="Times New Roman" w:eastAsia="宋体" w:cs="Times New Roman"/>
      <w:szCs w:val="20"/>
    </w:rPr>
  </w:style>
  <w:style w:type="paragraph" w:styleId="919">
    <w:name w:val="标题"/>
    <w:basedOn w:val="843"/>
    <w:next w:val="919"/>
    <w:link w:val="920"/>
    <w:qFormat/>
    <w:pPr>
      <w:ind w:firstLine="420"/>
      <w:jc w:val="center"/>
      <w:spacing w:before="240" w:after="60" w:line="288" w:lineRule="auto"/>
      <w:outlineLvl w:val="0"/>
    </w:pPr>
    <w:rPr>
      <w:rFonts w:ascii="Arial" w:hAnsi="Arial" w:cs="Arial"/>
      <w:b/>
      <w:bCs/>
      <w:sz w:val="32"/>
      <w:szCs w:val="32"/>
    </w:rPr>
  </w:style>
  <w:style w:type="character" w:styleId="920">
    <w:name w:val="标题 字符"/>
    <w:next w:val="920"/>
    <w:link w:val="919"/>
    <w:rPr>
      <w:rFonts w:ascii="Arial" w:hAnsi="Arial" w:eastAsia="宋体" w:cs="Arial"/>
      <w:b/>
      <w:bCs/>
      <w:sz w:val="32"/>
      <w:szCs w:val="32"/>
      <w:lang w:val="en-US" w:eastAsia="zh-CN" w:bidi="ar-SA"/>
    </w:rPr>
  </w:style>
  <w:style w:type="paragraph" w:styleId="921">
    <w:name w:val="批注主题"/>
    <w:basedOn w:val="871"/>
    <w:next w:val="871"/>
    <w:link w:val="922"/>
    <w:rPr>
      <w:b/>
      <w:bCs/>
    </w:rPr>
  </w:style>
  <w:style w:type="character" w:styleId="922">
    <w:name w:val="批注主题 字符"/>
    <w:next w:val="922"/>
    <w:link w:val="921"/>
    <w:rPr>
      <w:rFonts w:ascii="Times New Roman" w:hAnsi="Times New Roman" w:eastAsia="宋体" w:cs="Times New Roman"/>
      <w:b/>
      <w:bCs/>
      <w:sz w:val="21"/>
      <w:szCs w:val="24"/>
    </w:rPr>
  </w:style>
  <w:style w:type="paragraph" w:styleId="923">
    <w:name w:val="正文首行缩进"/>
    <w:basedOn w:val="855"/>
    <w:next w:val="923"/>
    <w:link w:val="924"/>
    <w:pPr>
      <w:ind w:firstLine="420"/>
      <w:spacing w:after="120"/>
    </w:pPr>
    <w:rPr>
      <w:rFonts w:ascii="仿宋_GB2312" w:eastAsia="仿宋_GB2312"/>
      <w:szCs w:val="20"/>
    </w:rPr>
  </w:style>
  <w:style w:type="character" w:styleId="924">
    <w:name w:val="正文文本首行缩进 字符"/>
    <w:next w:val="924"/>
    <w:link w:val="923"/>
    <w:rPr>
      <w:rFonts w:ascii="仿宋_GB2312" w:hAnsi="Times New Roman" w:eastAsia="仿宋_GB2312" w:cs="Times New Roman"/>
      <w:sz w:val="21"/>
    </w:rPr>
  </w:style>
  <w:style w:type="paragraph" w:styleId="925">
    <w:name w:val="正文首行缩进 2"/>
    <w:basedOn w:val="880"/>
    <w:next w:val="923"/>
    <w:link w:val="843"/>
    <w:pPr>
      <w:ind w:left="420" w:firstLine="420"/>
      <w:spacing w:after="120"/>
    </w:pPr>
    <w:rPr>
      <w:sz w:val="21"/>
    </w:rPr>
  </w:style>
  <w:style w:type="table" w:styleId="926">
    <w:name w:val="网格型"/>
    <w:basedOn w:val="854"/>
    <w:next w:val="926"/>
    <w:link w:val="843"/>
    <w:rPr>
      <w:rFonts w:ascii="Calibri" w:hAnsi="Calibri" w:eastAsia="宋体" w:cs="Times New Roman"/>
      <w:sz w:val="21"/>
      <w:szCs w:val="22"/>
    </w:rPr>
    <w:tblPr/>
  </w:style>
  <w:style w:type="character" w:styleId="927">
    <w:name w:val="要点"/>
    <w:next w:val="927"/>
    <w:link w:val="843"/>
    <w:qFormat/>
    <w:rPr>
      <w:rFonts w:ascii="Times New Roman" w:hAnsi="Times New Roman" w:eastAsia="宋体" w:cs="Times New Roman"/>
      <w:b/>
      <w:bCs/>
    </w:rPr>
  </w:style>
  <w:style w:type="character" w:styleId="928">
    <w:name w:val="页码"/>
    <w:next w:val="928"/>
    <w:link w:val="843"/>
    <w:rPr>
      <w:rFonts w:ascii="Times New Roman" w:hAnsi="Times New Roman" w:eastAsia="宋体" w:cs="Times New Roman"/>
    </w:rPr>
  </w:style>
  <w:style w:type="character" w:styleId="929">
    <w:name w:val="强调"/>
    <w:next w:val="929"/>
    <w:link w:val="843"/>
    <w:qFormat/>
    <w:rPr>
      <w:rFonts w:ascii="Times New Roman" w:hAnsi="Times New Roman" w:eastAsia="宋体" w:cs="Times New Roman"/>
      <w:i/>
    </w:rPr>
  </w:style>
  <w:style w:type="character" w:styleId="930">
    <w:name w:val="超链接"/>
    <w:next w:val="930"/>
    <w:link w:val="843"/>
    <w:rPr>
      <w:rFonts w:ascii="Times New Roman" w:hAnsi="Times New Roman" w:eastAsia="宋体" w:cs="Times New Roman"/>
      <w:color w:val="0000ff"/>
      <w:u w:val="single"/>
    </w:rPr>
  </w:style>
  <w:style w:type="character" w:styleId="931">
    <w:name w:val="批注引用"/>
    <w:next w:val="931"/>
    <w:link w:val="843"/>
    <w:rPr>
      <w:rFonts w:ascii="Times New Roman" w:hAnsi="Times New Roman" w:eastAsia="宋体" w:cs="Times New Roman"/>
      <w:sz w:val="21"/>
      <w:szCs w:val="21"/>
    </w:rPr>
  </w:style>
  <w:style w:type="character" w:styleId="932">
    <w:name w:val="脚注引用"/>
    <w:next w:val="932"/>
    <w:link w:val="843"/>
    <w:rPr>
      <w:rFonts w:ascii="宋体" w:hAnsi="宋体" w:eastAsia="宋体" w:cs="Times New Roman"/>
      <w:vertAlign w:val="superscript"/>
    </w:rPr>
  </w:style>
  <w:style w:type="paragraph" w:styleId="933">
    <w:name w:val="引文目录1"/>
    <w:basedOn w:val="843"/>
    <w:next w:val="843"/>
    <w:link w:val="843"/>
    <w:qFormat/>
    <w:pPr>
      <w:ind w:left="420"/>
    </w:pPr>
  </w:style>
  <w:style w:type="paragraph" w:styleId="934">
    <w:name w:val="列出段落1"/>
    <w:basedOn w:val="843"/>
    <w:next w:val="934"/>
    <w:link w:val="935"/>
    <w:pPr>
      <w:ind w:firstLine="420"/>
    </w:pPr>
    <w:rPr>
      <w:rFonts w:ascii="Calibri" w:hAnsi="Calibri"/>
      <w:szCs w:val="22"/>
    </w:rPr>
  </w:style>
  <w:style w:type="character" w:styleId="935">
    <w:name w:val="列出段落 Char"/>
    <w:next w:val="935"/>
    <w:link w:val="934"/>
    <w:rPr>
      <w:rFonts w:ascii="Calibri" w:hAnsi="Calibri" w:eastAsia="宋体" w:cs="Times New Roman"/>
      <w:sz w:val="21"/>
      <w:szCs w:val="22"/>
    </w:rPr>
  </w:style>
  <w:style w:type="paragraph" w:styleId="936">
    <w:name w:val="_Style 1"/>
    <w:basedOn w:val="843"/>
    <w:next w:val="936"/>
    <w:link w:val="843"/>
    <w:qFormat/>
    <w:pPr>
      <w:ind w:firstLine="420"/>
    </w:pPr>
    <w:rPr>
      <w:sz w:val="20"/>
    </w:rPr>
  </w:style>
  <w:style w:type="character" w:styleId="937">
    <w:name w:val="列表段落 字符"/>
    <w:next w:val="937"/>
    <w:link w:val="938"/>
    <w:rPr>
      <w:rFonts w:ascii="Times New Roman" w:hAnsi="Times New Roman" w:eastAsia="宋体" w:cs="Times New Roman"/>
      <w:sz w:val="21"/>
      <w:szCs w:val="24"/>
    </w:rPr>
  </w:style>
  <w:style w:type="paragraph" w:styleId="938">
    <w:name w:val="列表段落"/>
    <w:basedOn w:val="843"/>
    <w:next w:val="938"/>
    <w:link w:val="937"/>
    <w:uiPriority w:val="34"/>
    <w:qFormat/>
    <w:pPr>
      <w:ind w:firstLine="420"/>
    </w:pPr>
  </w:style>
  <w:style w:type="paragraph" w:styleId="939">
    <w:name w:val="List Paragraph1"/>
    <w:basedOn w:val="843"/>
    <w:next w:val="939"/>
    <w:link w:val="843"/>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40">
    <w:name w:val="_Style 201"/>
    <w:basedOn w:val="843"/>
    <w:next w:val="938"/>
    <w:link w:val="843"/>
    <w:pPr>
      <w:ind w:firstLine="420"/>
    </w:pPr>
    <w:rPr>
      <w:rFonts w:ascii="Calibri" w:hAnsi="Calibri" w:eastAsia="宋体" w:cs="Times New Roman"/>
      <w:szCs w:val="22"/>
    </w:rPr>
  </w:style>
  <w:style w:type="character" w:styleId="941">
    <w:name w:val="font71"/>
    <w:next w:val="941"/>
    <w:link w:val="843"/>
    <w:rPr>
      <w:rFonts w:hint="eastAsia" w:ascii="华文楷体" w:hAnsi="华文楷体" w:eastAsia="华文楷体" w:cs="Times New Roman"/>
      <w:color w:val="000000"/>
      <w:sz w:val="18"/>
      <w:szCs w:val="18"/>
      <w:u w:val="none"/>
    </w:rPr>
  </w:style>
  <w:style w:type="character" w:styleId="942">
    <w:name w:val="段 Char"/>
    <w:next w:val="942"/>
    <w:link w:val="943"/>
    <w:rPr>
      <w:rFonts w:ascii="宋体"/>
      <w:sz w:val="21"/>
      <w:lang w:val="en-US" w:eastAsia="zh-CN" w:bidi="ar-SA"/>
    </w:rPr>
  </w:style>
  <w:style w:type="paragraph" w:styleId="943">
    <w:name w:val="段"/>
    <w:next w:val="843"/>
    <w:link w:val="942"/>
    <w:pPr>
      <w:ind w:firstLine="420"/>
      <w:jc w:val="both"/>
      <w:tabs>
        <w:tab w:val="center" w:pos="4201" w:leader="none"/>
        <w:tab w:val="right" w:pos="9298" w:leader="dot"/>
      </w:tabs>
    </w:pPr>
    <w:rPr>
      <w:rFonts w:ascii="宋体"/>
      <w:sz w:val="21"/>
      <w:lang w:val="en-US" w:eastAsia="zh-CN" w:bidi="ar-SA"/>
    </w:rPr>
  </w:style>
  <w:style w:type="character" w:styleId="944">
    <w:name w:val="font31"/>
    <w:next w:val="944"/>
    <w:link w:val="843"/>
    <w:rPr>
      <w:rFonts w:hint="eastAsia" w:ascii="微软雅黑" w:hAnsi="微软雅黑" w:eastAsia="微软雅黑" w:cs="Times New Roman"/>
      <w:color w:val="000000"/>
      <w:sz w:val="16"/>
      <w:szCs w:val="16"/>
      <w:u w:val="none"/>
    </w:rPr>
  </w:style>
  <w:style w:type="character" w:styleId="945">
    <w:name w:val="样式 三号 下划线"/>
    <w:next w:val="945"/>
    <w:link w:val="843"/>
    <w:rPr>
      <w:rFonts w:ascii="Times New Roman" w:hAnsi="Times New Roman" w:eastAsia="宋体" w:cs="Times New Roman"/>
      <w:sz w:val="28"/>
      <w:u w:val="single"/>
    </w:rPr>
  </w:style>
  <w:style w:type="character" w:styleId="946">
    <w:name w:val="正文（缩进） Char Char"/>
    <w:next w:val="946"/>
    <w:link w:val="947"/>
    <w:rPr>
      <w:rFonts w:ascii="宋体" w:hAnsi="宋体" w:eastAsia="宋体" w:cs="Times New Roman"/>
      <w:sz w:val="24"/>
      <w:szCs w:val="24"/>
    </w:rPr>
  </w:style>
  <w:style w:type="paragraph" w:styleId="947">
    <w:name w:val="正文（缩进）"/>
    <w:basedOn w:val="843"/>
    <w:next w:val="947"/>
    <w:link w:val="946"/>
    <w:pPr>
      <w:ind w:firstLine="480"/>
      <w:spacing w:line="360" w:lineRule="auto"/>
    </w:pPr>
    <w:rPr>
      <w:rFonts w:ascii="宋体" w:hAnsi="宋体"/>
      <w:sz w:val="24"/>
    </w:rPr>
  </w:style>
  <w:style w:type="character" w:styleId="948">
    <w:name w:val="标题 31"/>
    <w:next w:val="948"/>
    <w:link w:val="843"/>
    <w:rPr>
      <w:rFonts w:hint="eastAsia" w:ascii="黑体" w:hAnsi="ˎ̥" w:eastAsia="黑体" w:cs="Times New Roman"/>
      <w:sz w:val="28"/>
    </w:rPr>
  </w:style>
  <w:style w:type="character" w:styleId="949">
    <w:name w:val="访问过的超链接1"/>
    <w:next w:val="949"/>
    <w:link w:val="843"/>
    <w:rPr>
      <w:rFonts w:ascii="Times New Roman" w:hAnsi="Times New Roman" w:eastAsia="宋体" w:cs="Times New Roman"/>
      <w:color w:val="800080"/>
      <w:u w:val="single"/>
    </w:rPr>
  </w:style>
  <w:style w:type="character" w:styleId="950">
    <w:name w:val="font61"/>
    <w:next w:val="950"/>
    <w:link w:val="843"/>
    <w:rPr>
      <w:rFonts w:hint="eastAsia" w:ascii="华文仿宋" w:hAnsi="华文仿宋" w:eastAsia="华文仿宋" w:cs="Times New Roman"/>
      <w:color w:val="000000"/>
      <w:sz w:val="18"/>
      <w:szCs w:val="18"/>
      <w:u w:val="none"/>
    </w:rPr>
  </w:style>
  <w:style w:type="character" w:styleId="951">
    <w:name w:val="font11"/>
    <w:next w:val="951"/>
    <w:link w:val="843"/>
    <w:rPr>
      <w:rFonts w:ascii="Swis721 Lt BT" w:hAnsi="Swis721 Lt BT" w:eastAsia="宋体" w:cs="Times New Roman"/>
      <w:color w:val="000000"/>
      <w:sz w:val="18"/>
      <w:szCs w:val="18"/>
      <w:u w:val="none"/>
    </w:rPr>
  </w:style>
  <w:style w:type="character" w:styleId="952">
    <w:name w:val="font81"/>
    <w:next w:val="952"/>
    <w:link w:val="843"/>
    <w:rPr>
      <w:rFonts w:hint="eastAsia" w:ascii="华文细黑" w:hAnsi="华文细黑" w:eastAsia="华文细黑" w:cs="Times New Roman"/>
      <w:color w:val="000000"/>
      <w:sz w:val="18"/>
      <w:szCs w:val="18"/>
      <w:u w:val="none"/>
    </w:rPr>
  </w:style>
  <w:style w:type="character" w:styleId="953">
    <w:name w:val="font21"/>
    <w:next w:val="953"/>
    <w:link w:val="843"/>
    <w:rPr>
      <w:rFonts w:hint="eastAsia" w:ascii="宋体" w:hAnsi="宋体" w:eastAsia="宋体" w:cs="Times New Roman"/>
      <w:color w:val="000000"/>
      <w:sz w:val="18"/>
      <w:szCs w:val="18"/>
      <w:u w:val="none"/>
    </w:rPr>
  </w:style>
  <w:style w:type="character" w:styleId="954">
    <w:name w:val="text_list1"/>
    <w:next w:val="954"/>
    <w:link w:val="843"/>
    <w:rPr>
      <w:rFonts w:ascii="Arial" w:hAnsi="Arial" w:eastAsia="宋体" w:cs="Arial"/>
      <w:color w:val="000000"/>
      <w:spacing w:val="272"/>
      <w:sz w:val="16"/>
      <w:szCs w:val="16"/>
    </w:rPr>
  </w:style>
  <w:style w:type="character" w:styleId="955">
    <w:name w:val="纯文本 Char2"/>
    <w:next w:val="955"/>
    <w:link w:val="843"/>
    <w:rPr>
      <w:rFonts w:ascii="宋体" w:hAnsi="Courier New" w:eastAsia="宋体" w:cs="Courier New"/>
      <w:szCs w:val="21"/>
    </w:rPr>
  </w:style>
  <w:style w:type="character" w:styleId="956">
    <w:name w:val="itm1"/>
    <w:next w:val="956"/>
    <w:link w:val="843"/>
    <w:rPr>
      <w:rFonts w:hint="eastAsia" w:ascii="宋体" w:hAnsi="宋体" w:eastAsia="宋体" w:cs="Times New Roman"/>
      <w:sz w:val="21"/>
      <w:szCs w:val="21"/>
    </w:rPr>
  </w:style>
  <w:style w:type="character" w:styleId="957">
    <w:name w:val="页眉 Char1,L2 Char,h Char,ContentsHeader Char,Ò³Ã¼ Char,En-tête 1.1 Char,even Char,rh Char,RH Char"/>
    <w:next w:val="957"/>
    <w:link w:val="843"/>
    <w:rPr>
      <w:rFonts w:ascii="Times New Roman" w:hAnsi="Times New Roman" w:eastAsia="宋体" w:cs="Times New Roman"/>
      <w:sz w:val="18"/>
      <w:szCs w:val="18"/>
      <w:lang w:val="en-US" w:eastAsia="zh-CN" w:bidi="ar-SA"/>
    </w:rPr>
  </w:style>
  <w:style w:type="character" w:styleId="958">
    <w:name w:val="表格正文 Char"/>
    <w:next w:val="958"/>
    <w:link w:val="959"/>
    <w:rPr>
      <w:rFonts w:ascii="Times New Roman" w:hAnsi="Times New Roman" w:eastAsia="宋体" w:cs="Times New Roman"/>
      <w:sz w:val="21"/>
      <w:szCs w:val="24"/>
      <w:lang w:val="en-US" w:eastAsia="zh-CN" w:bidi="ar-SA"/>
    </w:rPr>
  </w:style>
  <w:style w:type="paragraph" w:styleId="959">
    <w:name w:val="表格正文"/>
    <w:basedOn w:val="843"/>
    <w:next w:val="959"/>
    <w:link w:val="958"/>
  </w:style>
  <w:style w:type="character" w:styleId="960">
    <w:name w:val="Char Char"/>
    <w:next w:val="960"/>
    <w:link w:val="843"/>
    <w:rPr>
      <w:rFonts w:ascii="Times New Roman" w:hAnsi="Times New Roman" w:eastAsia="宋体" w:cs="Times New Roman"/>
      <w:b/>
      <w:bCs/>
      <w:sz w:val="32"/>
      <w:szCs w:val="44"/>
      <w:lang w:val="en-US" w:eastAsia="zh-CN" w:bidi="ar-SA"/>
    </w:rPr>
  </w:style>
  <w:style w:type="character" w:styleId="961">
    <w:name w:val="纯文本 Char1"/>
    <w:next w:val="961"/>
    <w:link w:val="843"/>
    <w:rPr>
      <w:rFonts w:ascii="宋体" w:hAnsi="Courier New" w:eastAsia="宋体" w:cs="Courier New"/>
      <w:sz w:val="21"/>
      <w:szCs w:val="21"/>
    </w:rPr>
  </w:style>
  <w:style w:type="paragraph" w:styleId="962">
    <w:name w:val="xl26"/>
    <w:basedOn w:val="843"/>
    <w:next w:val="962"/>
    <w:link w:val="843"/>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63">
    <w:name w:val="xl36"/>
    <w:basedOn w:val="843"/>
    <w:next w:val="963"/>
    <w:link w:val="84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64">
    <w:name w:val="font7"/>
    <w:basedOn w:val="843"/>
    <w:next w:val="964"/>
    <w:link w:val="843"/>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965">
    <w:name w:val="xl28"/>
    <w:basedOn w:val="843"/>
    <w:next w:val="965"/>
    <w:link w:val="84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66">
    <w:name w:val="函数注释2"/>
    <w:basedOn w:val="843"/>
    <w:next w:val="966"/>
    <w:link w:val="843"/>
    <w:pPr>
      <w:ind w:left="1680" w:firstLine="420"/>
      <w:spacing w:after="20" w:line="288" w:lineRule="auto"/>
    </w:pPr>
    <w:rPr>
      <w:rFonts w:ascii="Times New Roman" w:hAnsi="Times New Roman" w:eastAsia="宋体" w:cs="Times New Roman"/>
    </w:rPr>
  </w:style>
  <w:style w:type="paragraph" w:styleId="967">
    <w:name w:val="程序代码"/>
    <w:basedOn w:val="843"/>
    <w:next w:val="967"/>
    <w:link w:val="843"/>
    <w:pPr>
      <w:ind w:left="839" w:firstLine="420"/>
      <w:spacing w:after="20" w:line="288" w:lineRule="auto"/>
    </w:pPr>
    <w:rPr>
      <w:rFonts w:ascii="Times New Roman" w:hAnsi="Times New Roman" w:eastAsia="仿宋_GB2312" w:cs="Times New Roman"/>
    </w:rPr>
  </w:style>
  <w:style w:type="paragraph" w:styleId="968">
    <w:name w:val="表格标题"/>
    <w:basedOn w:val="843"/>
    <w:next w:val="968"/>
    <w:link w:val="843"/>
    <w:pPr>
      <w:jc w:val="center"/>
      <w:spacing w:before="120" w:line="400" w:lineRule="exact"/>
    </w:pPr>
    <w:rPr>
      <w:rFonts w:ascii="Times New Roman" w:hAnsi="Times New Roman" w:eastAsia="文鼎CS中宋" w:cs="Times New Roman"/>
      <w:spacing w:val="8"/>
      <w:sz w:val="24"/>
      <w:szCs w:val="20"/>
    </w:rPr>
  </w:style>
  <w:style w:type="paragraph" w:styleId="969">
    <w:name w:val="简介正文"/>
    <w:basedOn w:val="843"/>
    <w:next w:val="969"/>
    <w:link w:val="843"/>
    <w:pPr>
      <w:numPr>
        <w:ilvl w:val="0"/>
        <w:numId w:val="4"/>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970">
    <w:name w:val="修订"/>
    <w:next w:val="970"/>
    <w:link w:val="843"/>
    <w:rPr>
      <w:sz w:val="21"/>
      <w:szCs w:val="24"/>
      <w:lang w:val="en-US" w:eastAsia="zh-CN" w:bidi="ar-SA"/>
    </w:rPr>
  </w:style>
  <w:style w:type="paragraph" w:styleId="971">
    <w:name w:val="正文1)"/>
    <w:basedOn w:val="843"/>
    <w:next w:val="971"/>
    <w:link w:val="843"/>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972">
    <w:name w:val="xl37"/>
    <w:basedOn w:val="843"/>
    <w:next w:val="972"/>
    <w:link w:val="8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973">
    <w:name w:val="xl31"/>
    <w:basedOn w:val="843"/>
    <w:next w:val="973"/>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74">
    <w:name w:val="xl27"/>
    <w:basedOn w:val="843"/>
    <w:next w:val="974"/>
    <w:link w:val="84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75">
    <w:name w:val="xl33"/>
    <w:basedOn w:val="843"/>
    <w:next w:val="975"/>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76">
    <w:name w:val="xl35"/>
    <w:basedOn w:val="843"/>
    <w:next w:val="976"/>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77">
    <w:name w:val="font5"/>
    <w:basedOn w:val="843"/>
    <w:next w:val="977"/>
    <w:link w:val="843"/>
    <w:pPr>
      <w:jc w:val="left"/>
      <w:spacing w:before="100" w:beforeAutospacing="1" w:after="100" w:afterAutospacing="1"/>
      <w:widowControl/>
    </w:pPr>
    <w:rPr>
      <w:rFonts w:hint="eastAsia" w:ascii="宋体" w:hAnsi="宋体" w:eastAsia="宋体" w:cs="Times New Roman"/>
      <w:sz w:val="18"/>
      <w:szCs w:val="18"/>
    </w:rPr>
  </w:style>
  <w:style w:type="paragraph" w:styleId="978">
    <w:name w:val="xl29"/>
    <w:basedOn w:val="843"/>
    <w:next w:val="978"/>
    <w:link w:val="843"/>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79">
    <w:name w:val="xl34"/>
    <w:basedOn w:val="843"/>
    <w:next w:val="979"/>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80">
    <w:name w:val="标准式样"/>
    <w:basedOn w:val="909"/>
    <w:next w:val="980"/>
    <w:link w:val="843"/>
    <w:rPr>
      <w:rFonts w:ascii="Times New Roman" w:hAnsi="Times New Roman" w:eastAsia="宋体" w:cs="Times New Roman"/>
    </w:rPr>
  </w:style>
  <w:style w:type="paragraph" w:styleId="981">
    <w:name w:val="样式目录三"/>
    <w:basedOn w:val="885"/>
    <w:next w:val="981"/>
    <w:link w:val="843"/>
    <w:pPr>
      <w:ind w:left="0" w:firstLine="0"/>
      <w:spacing w:line="360" w:lineRule="auto"/>
    </w:pPr>
    <w:rPr>
      <w:rFonts w:ascii="Calibri" w:hAnsi="Calibri" w:eastAsia="宋体" w:cs="Times New Roman"/>
      <w:iCs w:val="0"/>
      <w:sz w:val="24"/>
      <w:szCs w:val="22"/>
    </w:rPr>
  </w:style>
  <w:style w:type="paragraph" w:styleId="982">
    <w:name w:val="Char Char Char Char Char Char Char"/>
    <w:basedOn w:val="843"/>
    <w:next w:val="982"/>
    <w:link w:val="843"/>
    <w:pPr>
      <w:jc w:val="left"/>
      <w:spacing w:after="160" w:line="240" w:lineRule="exact"/>
      <w:widowControl/>
    </w:pPr>
    <w:rPr>
      <w:rFonts w:ascii="Arial" w:hAnsi="Arial" w:eastAsia="Times New Roman" w:cs="Verdana"/>
      <w:b/>
      <w:sz w:val="24"/>
      <w:lang w:eastAsia="en-US"/>
    </w:rPr>
  </w:style>
  <w:style w:type="paragraph" w:styleId="983">
    <w:name w:val="xl22"/>
    <w:basedOn w:val="843"/>
    <w:next w:val="983"/>
    <w:link w:val="84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984">
    <w:name w:val="xl46"/>
    <w:basedOn w:val="843"/>
    <w:next w:val="984"/>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985">
    <w:name w:val="xl30"/>
    <w:basedOn w:val="843"/>
    <w:next w:val="985"/>
    <w:link w:val="84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86">
    <w:name w:val="xl24"/>
    <w:basedOn w:val="843"/>
    <w:next w:val="986"/>
    <w:link w:val="843"/>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87">
    <w:name w:val="xl43"/>
    <w:basedOn w:val="843"/>
    <w:next w:val="987"/>
    <w:link w:val="843"/>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988">
    <w:name w:val="xl25"/>
    <w:basedOn w:val="843"/>
    <w:next w:val="988"/>
    <w:link w:val="84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89">
    <w:name w:val="xl32"/>
    <w:basedOn w:val="843"/>
    <w:next w:val="989"/>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90">
    <w:name w:val="xl38"/>
    <w:basedOn w:val="843"/>
    <w:next w:val="990"/>
    <w:link w:val="843"/>
    <w:pPr>
      <w:jc w:val="center"/>
      <w:spacing w:before="100" w:beforeAutospacing="1" w:after="100" w:afterAutospacing="1"/>
      <w:widowControl/>
    </w:pPr>
    <w:rPr>
      <w:rFonts w:hint="eastAsia" w:ascii="隶书" w:hAnsi="宋体" w:eastAsia="隶书" w:cs="Times New Roman"/>
      <w:b/>
      <w:bCs/>
      <w:sz w:val="48"/>
      <w:szCs w:val="48"/>
    </w:rPr>
  </w:style>
  <w:style w:type="paragraph" w:styleId="991">
    <w:name w:val="xl39"/>
    <w:basedOn w:val="843"/>
    <w:next w:val="991"/>
    <w:link w:val="84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992">
    <w:name w:val="xl40"/>
    <w:basedOn w:val="843"/>
    <w:next w:val="992"/>
    <w:link w:val="8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93">
    <w:name w:val="xl41"/>
    <w:basedOn w:val="843"/>
    <w:next w:val="993"/>
    <w:link w:val="843"/>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994">
    <w:name w:val="xl42"/>
    <w:basedOn w:val="843"/>
    <w:next w:val="994"/>
    <w:link w:val="843"/>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995">
    <w:name w:val="xl44"/>
    <w:basedOn w:val="843"/>
    <w:next w:val="995"/>
    <w:link w:val="843"/>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996">
    <w:name w:val="xl45"/>
    <w:basedOn w:val="843"/>
    <w:next w:val="996"/>
    <w:link w:val="8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97">
    <w:name w:val="Char Char Char Char Char Char1 Char Char Char Char Char Char Char Char Char Char"/>
    <w:basedOn w:val="843"/>
    <w:next w:val="997"/>
    <w:link w:val="843"/>
    <w:pPr>
      <w:jc w:val="left"/>
      <w:spacing w:after="160" w:line="240" w:lineRule="exact"/>
      <w:widowControl/>
    </w:pPr>
    <w:rPr>
      <w:rFonts w:ascii="Verdana" w:hAnsi="Verdana" w:eastAsia="仿宋_GB2312" w:cs="Verdana"/>
      <w:sz w:val="24"/>
      <w:lang w:eastAsia="en-US"/>
    </w:rPr>
  </w:style>
  <w:style w:type="paragraph" w:styleId="998">
    <w:name w:val="font0"/>
    <w:basedOn w:val="843"/>
    <w:next w:val="998"/>
    <w:link w:val="843"/>
    <w:pPr>
      <w:jc w:val="left"/>
      <w:spacing w:before="100" w:beforeAutospacing="1" w:after="100" w:afterAutospacing="1"/>
      <w:widowControl/>
    </w:pPr>
    <w:rPr>
      <w:rFonts w:hint="eastAsia" w:ascii="宋体" w:hAnsi="宋体" w:eastAsia="宋体" w:cs="Times New Roman"/>
      <w:sz w:val="18"/>
      <w:szCs w:val="18"/>
    </w:rPr>
  </w:style>
  <w:style w:type="paragraph" w:styleId="999">
    <w:name w:val="重点"/>
    <w:basedOn w:val="843"/>
    <w:next w:val="999"/>
    <w:link w:val="843"/>
    <w:pPr>
      <w:ind w:firstLine="420"/>
      <w:spacing w:after="20" w:line="288" w:lineRule="auto"/>
      <w:shd w:val="pct10" w:color="auto" w:fill="auto"/>
    </w:pPr>
    <w:rPr>
      <w:rFonts w:ascii="Times New Roman" w:hAnsi="Times New Roman" w:eastAsia="黑体" w:cs="Times New Roman"/>
      <w:b/>
    </w:rPr>
  </w:style>
  <w:style w:type="paragraph" w:styleId="1000">
    <w:name w:val="xl47"/>
    <w:basedOn w:val="843"/>
    <w:next w:val="1000"/>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001">
    <w:name w:val="并列项-点"/>
    <w:basedOn w:val="843"/>
    <w:next w:val="1001"/>
    <w:link w:val="843"/>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002">
    <w:name w:val="列表2"/>
    <w:basedOn w:val="843"/>
    <w:next w:val="1002"/>
    <w:link w:val="843"/>
    <w:pPr>
      <w:ind w:left="1469" w:hanging="420"/>
      <w:spacing w:after="20" w:line="288" w:lineRule="auto"/>
      <w:tabs>
        <w:tab w:val="left" w:pos="1470" w:leader="none"/>
      </w:tabs>
    </w:pPr>
    <w:rPr>
      <w:rFonts w:ascii="Times New Roman" w:hAnsi="Times New Roman" w:eastAsia="宋体" w:cs="Times New Roman"/>
    </w:rPr>
  </w:style>
  <w:style w:type="paragraph" w:styleId="1003">
    <w:name w:val="xl48"/>
    <w:basedOn w:val="843"/>
    <w:next w:val="1003"/>
    <w:link w:val="84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004">
    <w:name w:val="正文(缩进)"/>
    <w:basedOn w:val="843"/>
    <w:next w:val="1004"/>
    <w:link w:val="843"/>
    <w:pPr>
      <w:ind w:firstLine="200"/>
      <w:spacing w:line="360" w:lineRule="auto"/>
      <w:widowControl/>
    </w:pPr>
    <w:rPr>
      <w:rFonts w:ascii="Times New Roman" w:hAnsi="Times New Roman" w:eastAsia="仿宋_GB2312" w:cs="Times New Roman"/>
      <w:sz w:val="24"/>
      <w:szCs w:val="20"/>
    </w:rPr>
  </w:style>
  <w:style w:type="paragraph" w:styleId="1005">
    <w:name w:val="xl49"/>
    <w:basedOn w:val="843"/>
    <w:next w:val="1005"/>
    <w:link w:val="843"/>
    <w:pPr>
      <w:jc w:val="center"/>
      <w:spacing w:before="100" w:beforeAutospacing="1" w:after="100" w:afterAutospacing="1"/>
      <w:widowControl/>
    </w:pPr>
    <w:rPr>
      <w:rFonts w:ascii="宋体" w:hAnsi="宋体" w:eastAsia="宋体" w:cs="Times New Roman"/>
      <w:b/>
      <w:bCs/>
      <w:color w:val="000000"/>
      <w:sz w:val="40"/>
      <w:szCs w:val="40"/>
    </w:rPr>
  </w:style>
  <w:style w:type="paragraph" w:styleId="1006">
    <w:name w:val="Char1"/>
    <w:basedOn w:val="843"/>
    <w:next w:val="1006"/>
    <w:link w:val="843"/>
    <w:rPr>
      <w:rFonts w:ascii="仿宋_GB2312" w:hAnsi="Times New Roman" w:eastAsia="仿宋_GB2312" w:cs="Times New Roman"/>
      <w:b/>
      <w:sz w:val="32"/>
      <w:szCs w:val="32"/>
    </w:rPr>
  </w:style>
  <w:style w:type="paragraph" w:styleId="1007">
    <w:name w:val="Char Char Char1 Char Char Char"/>
    <w:basedOn w:val="843"/>
    <w:next w:val="1007"/>
    <w:link w:val="843"/>
    <w:pPr>
      <w:ind w:firstLine="200"/>
    </w:pPr>
    <w:rPr>
      <w:rFonts w:ascii="Tahoma" w:hAnsi="Tahoma" w:eastAsia="宋体" w:cs="Times New Roman"/>
      <w:sz w:val="24"/>
      <w:szCs w:val="20"/>
    </w:rPr>
  </w:style>
  <w:style w:type="paragraph" w:styleId="1008">
    <w:name w:val="产品型号"/>
    <w:basedOn w:val="843"/>
    <w:next w:val="1008"/>
    <w:link w:val="843"/>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009">
    <w:name w:val="xl50"/>
    <w:basedOn w:val="843"/>
    <w:next w:val="1009"/>
    <w:link w:val="843"/>
    <w:pPr>
      <w:jc w:val="center"/>
      <w:spacing w:before="100" w:beforeAutospacing="1" w:after="100" w:afterAutospacing="1"/>
      <w:widowControl/>
    </w:pPr>
    <w:rPr>
      <w:rFonts w:ascii="宋体" w:hAnsi="宋体" w:eastAsia="宋体" w:cs="Times New Roman"/>
      <w:b/>
      <w:bCs/>
      <w:sz w:val="40"/>
      <w:szCs w:val="40"/>
    </w:rPr>
  </w:style>
  <w:style w:type="paragraph" w:styleId="1010">
    <w:name w:val="xl51"/>
    <w:basedOn w:val="843"/>
    <w:next w:val="1010"/>
    <w:link w:val="843"/>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011">
    <w:name w:val="Char Char Char Char Char Char"/>
    <w:basedOn w:val="843"/>
    <w:next w:val="1011"/>
    <w:link w:val="843"/>
    <w:pPr>
      <w:jc w:val="left"/>
      <w:spacing w:after="160" w:line="240" w:lineRule="exact"/>
      <w:widowControl/>
    </w:pPr>
    <w:rPr>
      <w:rFonts w:ascii="黑体" w:hAnsi="Verdana" w:eastAsia="黑体" w:cs="Times New Roman"/>
      <w:sz w:val="32"/>
      <w:szCs w:val="32"/>
    </w:rPr>
  </w:style>
  <w:style w:type="paragraph" w:styleId="1012">
    <w:name w:val="xl52"/>
    <w:basedOn w:val="843"/>
    <w:next w:val="1012"/>
    <w:link w:val="843"/>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013">
    <w:name w:val="回信地址"/>
    <w:basedOn w:val="843"/>
    <w:next w:val="1013"/>
    <w:link w:val="843"/>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1014">
    <w:name w:val="Javis"/>
    <w:basedOn w:val="843"/>
    <w:next w:val="1014"/>
    <w:link w:val="843"/>
    <w:pPr>
      <w:ind w:right="210"/>
    </w:pPr>
    <w:rPr>
      <w:rFonts w:ascii="Times New Roman" w:hAnsi="Times New Roman" w:eastAsia="宋体" w:cs="宋体"/>
      <w:sz w:val="24"/>
      <w:szCs w:val="20"/>
    </w:rPr>
  </w:style>
  <w:style w:type="paragraph" w:styleId="1015">
    <w:name w:val="xl23"/>
    <w:basedOn w:val="843"/>
    <w:next w:val="1015"/>
    <w:link w:val="84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16">
    <w:name w:val="表头"/>
    <w:basedOn w:val="843"/>
    <w:next w:val="1016"/>
    <w:link w:val="843"/>
    <w:pPr>
      <w:jc w:val="center"/>
      <w:spacing w:line="320" w:lineRule="atLeast"/>
    </w:pPr>
    <w:rPr>
      <w:rFonts w:ascii="Times New Roman" w:hAnsi="Times New Roman" w:eastAsia="黑体" w:cs="Times New Roman"/>
      <w:spacing w:val="-10"/>
      <w:szCs w:val="20"/>
    </w:rPr>
  </w:style>
  <w:style w:type="paragraph" w:styleId="1017">
    <w:name w:val="样式一"/>
    <w:basedOn w:val="843"/>
    <w:next w:val="1017"/>
    <w:link w:val="843"/>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018">
    <w:name w:val="表蕊"/>
    <w:basedOn w:val="843"/>
    <w:next w:val="1018"/>
    <w:link w:val="843"/>
    <w:pPr>
      <w:jc w:val="left"/>
      <w:spacing w:line="320" w:lineRule="atLeast"/>
    </w:pPr>
    <w:rPr>
      <w:rFonts w:ascii="Times New Roman" w:hAnsi="Times New Roman" w:eastAsia="楷体_GB2312" w:cs="Times New Roman"/>
      <w:spacing w:val="-10"/>
      <w:szCs w:val="20"/>
    </w:rPr>
  </w:style>
  <w:style w:type="paragraph" w:styleId="1019">
    <w:name w:val="表中"/>
    <w:basedOn w:val="843"/>
    <w:next w:val="1019"/>
    <w:link w:val="843"/>
    <w:pPr>
      <w:jc w:val="center"/>
      <w:spacing w:line="360" w:lineRule="atLeast"/>
    </w:pPr>
    <w:rPr>
      <w:rFonts w:ascii="Times New Roman" w:hAnsi="Times New Roman" w:eastAsia="宋体" w:cs="Times New Roman"/>
      <w:szCs w:val="20"/>
    </w:rPr>
  </w:style>
  <w:style w:type="paragraph" w:styleId="1020">
    <w:name w:val="Char"/>
    <w:basedOn w:val="843"/>
    <w:next w:val="1020"/>
    <w:link w:val="843"/>
    <w:pPr>
      <w:ind w:left="420" w:firstLine="420"/>
      <w:spacing w:line="240" w:lineRule="atLeast"/>
    </w:pPr>
    <w:rPr>
      <w:rFonts w:ascii="Times New Roman" w:hAnsi="Times New Roman" w:eastAsia="宋体" w:cs="Times New Roman"/>
      <w:szCs w:val="21"/>
    </w:rPr>
  </w:style>
  <w:style w:type="paragraph" w:styleId="1021">
    <w:name w:val="标题0"/>
    <w:basedOn w:val="919"/>
    <w:next w:val="919"/>
    <w:link w:val="843"/>
    <w:rPr>
      <w:rFonts w:ascii="Times New Roman" w:hAnsi="Times New Roman" w:eastAsia="宋体" w:cs="Times New Roman"/>
      <w:sz w:val="52"/>
    </w:rPr>
  </w:style>
  <w:style w:type="paragraph" w:styleId="1022">
    <w:name w:val="图形"/>
    <w:basedOn w:val="843"/>
    <w:next w:val="1022"/>
    <w:link w:val="843"/>
    <w:pPr>
      <w:ind w:firstLine="420"/>
      <w:jc w:val="center"/>
      <w:spacing w:after="20" w:line="288" w:lineRule="auto"/>
    </w:pPr>
    <w:rPr>
      <w:rFonts w:ascii="Times New Roman" w:hAnsi="Times New Roman" w:eastAsia="宋体" w:cs="Times New Roman"/>
    </w:rPr>
  </w:style>
  <w:style w:type="paragraph" w:styleId="1023">
    <w:name w:val="样式 纯文本 + 楷体_GB2312 小四 行距: 固定值 20 磅1"/>
    <w:basedOn w:val="886"/>
    <w:next w:val="1023"/>
    <w:link w:val="843"/>
    <w:pPr>
      <w:ind w:firstLine="200"/>
      <w:spacing w:line="400" w:lineRule="exact"/>
    </w:pPr>
    <w:rPr>
      <w:rFonts w:ascii="楷体_GB2312" w:hAnsi="Times New Roman" w:eastAsia="楷体_GB2312" w:cs="Times New Roman"/>
      <w:sz w:val="24"/>
      <w:szCs w:val="20"/>
    </w:rPr>
  </w:style>
  <w:style w:type="paragraph" w:styleId="1024">
    <w:name w:val="章标题"/>
    <w:next w:val="843"/>
    <w:link w:val="843"/>
    <w:pPr>
      <w:numPr>
        <w:ilvl w:val="1"/>
        <w:numId w:val="5"/>
      </w:numPr>
      <w:jc w:val="both"/>
      <w:outlineLvl w:val="1"/>
    </w:pPr>
    <w:rPr>
      <w:rFonts w:ascii="黑体" w:eastAsia="黑体"/>
      <w:sz w:val="21"/>
      <w:lang w:val="en-US" w:eastAsia="zh-CN" w:bidi="ar-SA"/>
    </w:rPr>
  </w:style>
  <w:style w:type="paragraph" w:styleId="1025">
    <w:name w:val="表格"/>
    <w:basedOn w:val="843"/>
    <w:next w:val="1025"/>
    <w:link w:val="843"/>
    <w:pPr>
      <w:jc w:val="center"/>
    </w:pPr>
    <w:rPr>
      <w:rFonts w:ascii="Times New Roman" w:hAnsi="Times New Roman" w:eastAsia="宋体" w:cs="Times New Roman"/>
      <w:szCs w:val="21"/>
    </w:rPr>
  </w:style>
  <w:style w:type="paragraph" w:styleId="1026">
    <w:name w:val="目录"/>
    <w:basedOn w:val="843"/>
    <w:next w:val="843"/>
    <w:link w:val="843"/>
    <w:pPr>
      <w:ind w:firstLine="420"/>
      <w:jc w:val="center"/>
      <w:spacing w:before="360" w:after="360" w:line="360" w:lineRule="auto"/>
    </w:pPr>
    <w:rPr>
      <w:rFonts w:ascii="Times New Roman" w:hAnsi="Times New Roman" w:eastAsia="宋体" w:cs="Times New Roman"/>
      <w:b/>
      <w:spacing w:val="200"/>
      <w:sz w:val="36"/>
      <w:szCs w:val="20"/>
    </w:rPr>
  </w:style>
  <w:style w:type="paragraph" w:styleId="1027">
    <w:name w:val="名词解释"/>
    <w:basedOn w:val="843"/>
    <w:next w:val="1027"/>
    <w:link w:val="843"/>
    <w:pPr>
      <w:ind w:left="2325" w:hanging="2325"/>
      <w:spacing w:after="20" w:line="288" w:lineRule="auto"/>
    </w:pPr>
    <w:rPr>
      <w:rFonts w:ascii="Times New Roman" w:hAnsi="Times New Roman" w:eastAsia="宋体" w:cs="Times New Roman"/>
      <w:szCs w:val="20"/>
    </w:rPr>
  </w:style>
  <w:style w:type="paragraph" w:styleId="1028">
    <w:name w:val="名词解释11"/>
    <w:basedOn w:val="1027"/>
    <w:next w:val="1028"/>
    <w:link w:val="843"/>
    <w:pPr>
      <w:ind w:firstLine="0"/>
      <w:spacing w:after="0"/>
    </w:pPr>
    <w:rPr>
      <w:rFonts w:ascii="Times New Roman" w:hAnsi="Times New Roman" w:eastAsia="宋体" w:cs="Times New Roman"/>
    </w:rPr>
  </w:style>
  <w:style w:type="paragraph" w:styleId="1029">
    <w:name w:val="列表_名词"/>
    <w:basedOn w:val="1028"/>
    <w:next w:val="1029"/>
    <w:link w:val="843"/>
    <w:pPr>
      <w:ind w:left="2745" w:hanging="420"/>
      <w:tabs>
        <w:tab w:val="left" w:pos="2745" w:leader="none"/>
      </w:tabs>
    </w:pPr>
    <w:rPr>
      <w:rFonts w:ascii="Times New Roman" w:hAnsi="Times New Roman" w:eastAsia="宋体" w:cs="Times New Roman"/>
    </w:rPr>
  </w:style>
  <w:style w:type="paragraph" w:styleId="1030">
    <w:name w:val="font6"/>
    <w:basedOn w:val="843"/>
    <w:next w:val="1030"/>
    <w:link w:val="843"/>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031">
    <w:name w:val="标准文字"/>
    <w:basedOn w:val="843"/>
    <w:next w:val="1031"/>
    <w:link w:val="843"/>
    <w:pPr>
      <w:ind w:firstLine="420"/>
      <w:spacing w:after="20" w:line="360" w:lineRule="auto"/>
    </w:pPr>
    <w:rPr>
      <w:rFonts w:ascii="Times New Roman" w:hAnsi="Times New Roman" w:eastAsia="宋体" w:cs="Times New Roman"/>
    </w:rPr>
  </w:style>
  <w:style w:type="paragraph" w:styleId="1032">
    <w:name w:val="表格文字"/>
    <w:basedOn w:val="843"/>
    <w:next w:val="1032"/>
    <w:link w:val="843"/>
    <w:pPr>
      <w:jc w:val="left"/>
      <w:spacing w:line="288" w:lineRule="auto"/>
    </w:pPr>
    <w:rPr>
      <w:rFonts w:ascii="Times New Roman" w:hAnsi="Times New Roman" w:eastAsia="宋体" w:cs="Times New Roman"/>
      <w:szCs w:val="20"/>
    </w:rPr>
  </w:style>
  <w:style w:type="paragraph" w:styleId="1033">
    <w:name w:val="函数注释1"/>
    <w:basedOn w:val="843"/>
    <w:next w:val="1033"/>
    <w:link w:val="843"/>
    <w:pPr>
      <w:ind w:left="1678" w:right="210" w:hanging="1049"/>
      <w:jc w:val="left"/>
      <w:spacing w:after="20" w:line="320" w:lineRule="exact"/>
    </w:pPr>
    <w:rPr>
      <w:rFonts w:ascii="Times New Roman" w:hAnsi="Times New Roman" w:eastAsia="宋体" w:cs="Times New Roman"/>
      <w:szCs w:val="20"/>
    </w:rPr>
  </w:style>
  <w:style w:type="paragraph" w:styleId="1034">
    <w:name w:val="页眉1"/>
    <w:basedOn w:val="843"/>
    <w:next w:val="1034"/>
    <w:link w:val="843"/>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035">
    <w:name w:val="Char Char Char Char"/>
    <w:basedOn w:val="843"/>
    <w:next w:val="1035"/>
    <w:link w:val="843"/>
    <w:rPr>
      <w:rFonts w:ascii="Tahoma" w:hAnsi="Tahoma" w:eastAsia="宋体" w:cs="Times New Roman"/>
      <w:sz w:val="24"/>
      <w:szCs w:val="20"/>
    </w:rPr>
  </w:style>
  <w:style w:type="paragraph" w:styleId="1036">
    <w:name w:val="Char Char Char Char Char Char Char Char Char Char Char Char Char Char Char Char"/>
    <w:basedOn w:val="843"/>
    <w:next w:val="1036"/>
    <w:link w:val="843"/>
    <w:pPr>
      <w:tabs>
        <w:tab w:val="left" w:pos="360" w:leader="none"/>
      </w:tabs>
    </w:pPr>
    <w:rPr>
      <w:rFonts w:ascii="Times New Roman" w:hAnsi="Times New Roman" w:eastAsia="宋体" w:cs="Times New Roman"/>
      <w:sz w:val="24"/>
    </w:rPr>
  </w:style>
  <w:style w:type="paragraph" w:styleId="1037">
    <w:name w:val="cjk"/>
    <w:basedOn w:val="843"/>
    <w:next w:val="1037"/>
    <w:link w:val="843"/>
    <w:pPr>
      <w:spacing w:before="100" w:beforeAutospacing="1" w:after="119"/>
      <w:widowControl/>
    </w:pPr>
    <w:rPr>
      <w:rFonts w:ascii="宋体" w:hAnsi="宋体" w:eastAsia="宋体" w:cs="宋体"/>
      <w:color w:val="000000"/>
      <w:sz w:val="20"/>
      <w:szCs w:val="20"/>
    </w:rPr>
  </w:style>
  <w:style w:type="paragraph" w:styleId="1038">
    <w:name w:val="p0"/>
    <w:basedOn w:val="843"/>
    <w:next w:val="1038"/>
    <w:link w:val="843"/>
    <w:pPr>
      <w:jc w:val="left"/>
      <w:widowControl/>
    </w:pPr>
    <w:rPr>
      <w:rFonts w:ascii="宋体" w:hAnsi="宋体" w:eastAsia="宋体" w:cs="宋体"/>
      <w:sz w:val="24"/>
    </w:rPr>
  </w:style>
  <w:style w:type="paragraph" w:styleId="1039">
    <w:name w:val="Default"/>
    <w:next w:val="1039"/>
    <w:link w:val="843"/>
    <w:pPr>
      <w:widowControl w:val="off"/>
    </w:pPr>
    <w:rPr>
      <w:rFonts w:ascii="Formata" w:eastAsia="Formata"/>
      <w:color w:val="000000"/>
      <w:sz w:val="24"/>
      <w:szCs w:val="24"/>
      <w:lang w:val="en-US" w:eastAsia="zh-CN" w:bidi="ar-SA"/>
    </w:rPr>
  </w:style>
  <w:style w:type="character" w:styleId="1040">
    <w:name w:val="bookmark-item"/>
    <w:next w:val="1040"/>
    <w:link w:val="843"/>
    <w:rPr>
      <w:rFonts w:ascii="Times New Roman" w:hAnsi="Times New Roman" w:eastAsia="宋体" w:cs="Times New Roman"/>
    </w:rPr>
  </w:style>
  <w:style w:type="paragraph" w:styleId="1041">
    <w:name w:val="标题1"/>
    <w:basedOn w:val="843"/>
    <w:next w:val="843"/>
    <w:link w:val="843"/>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character" w:styleId="1042">
    <w:name w:val="普通(网站) Char1"/>
    <w:next w:val="1042"/>
    <w:link w:val="843"/>
    <w:rPr>
      <w:rFonts w:ascii="宋体" w:hAnsi="宋体" w:eastAsia="宋体" w:cs="Times New Roman"/>
      <w:sz w:val="24"/>
      <w:szCs w:val="24"/>
    </w:rPr>
  </w:style>
  <w:style w:type="paragraph" w:styleId="1043">
    <w:name w:val="无间隔1"/>
    <w:next w:val="1043"/>
    <w:link w:val="843"/>
    <w:rPr>
      <w:rFonts w:ascii="Tahoma" w:hAnsi="Tahoma" w:eastAsia="微软雅黑"/>
      <w:sz w:val="22"/>
      <w:szCs w:val="22"/>
      <w:lang w:val="en-US" w:eastAsia="zh-CN" w:bidi="ar-SA"/>
    </w:rPr>
  </w:style>
  <w:style w:type="character" w:styleId="1044">
    <w:name w:val="正文文本 字符"/>
    <w:next w:val="1044"/>
    <w:link w:val="843"/>
    <w:rPr>
      <w:rFonts w:ascii="仿宋_GB2312" w:hAnsi="Times New Roman" w:eastAsia="仿宋_GB2312" w:cs="Times New Roman"/>
      <w:sz w:val="28"/>
    </w:rPr>
  </w:style>
  <w:style w:type="character" w:styleId="1045">
    <w:name w:val="页眉 字符1"/>
    <w:next w:val="1045"/>
    <w:link w:val="843"/>
    <w:rPr>
      <w:rFonts w:ascii="Times New Roman" w:hAnsi="Times New Roman" w:eastAsia="宋体" w:cs="Times New Roman"/>
      <w:sz w:val="18"/>
      <w:szCs w:val="18"/>
      <w:lang w:val="en-US" w:eastAsia="zh-CN" w:bidi="ar-SA"/>
    </w:rPr>
  </w:style>
  <w:style w:type="character" w:styleId="1046">
    <w:name w:val="正文文本 2 字符1"/>
    <w:next w:val="1046"/>
    <w:link w:val="843"/>
    <w:rPr>
      <w:rFonts w:ascii="Times New Roman" w:hAnsi="Times New Roman" w:eastAsia="宋体" w:cs="Times New Roman"/>
      <w:sz w:val="30"/>
      <w:szCs w:val="24"/>
    </w:rPr>
  </w:style>
  <w:style w:type="character" w:styleId="1047">
    <w:name w:val="普通(网站) 字符1"/>
    <w:next w:val="1047"/>
    <w:link w:val="843"/>
    <w:rPr>
      <w:rFonts w:ascii="宋体" w:hAnsi="宋体" w:eastAsia="宋体" w:cs="Times New Roman"/>
      <w:sz w:val="24"/>
      <w:szCs w:val="24"/>
    </w:rPr>
  </w:style>
  <w:style w:type="paragraph" w:styleId="1048">
    <w:name w:val="List Paragraph"/>
    <w:basedOn w:val="843"/>
    <w:next w:val="1048"/>
    <w:link w:val="843"/>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049">
    <w:name w:val="表格非标题文字"/>
    <w:next w:val="1049"/>
    <w:link w:val="843"/>
    <w:qFormat/>
    <w:pPr>
      <w:spacing w:before="80" w:after="40"/>
    </w:pPr>
    <w:rPr>
      <w:rFonts w:ascii="Arial" w:hAnsi="Arial"/>
      <w:sz w:val="18"/>
      <w:szCs w:val="21"/>
      <w:lang w:val="en-US" w:eastAsia="zh-CN" w:bidi="ar-SA"/>
    </w:rPr>
  </w:style>
  <w:style w:type="paragraph" w:styleId="1050">
    <w:name w:val="表格标题文字"/>
    <w:next w:val="1050"/>
    <w:link w:val="843"/>
    <w:qFormat/>
    <w:pPr>
      <w:spacing w:before="120" w:line="240" w:lineRule="exact"/>
    </w:pPr>
    <w:rPr>
      <w:rFonts w:ascii="Arial" w:hAnsi="Arial" w:eastAsia="黑体"/>
      <w:sz w:val="18"/>
      <w:szCs w:val="21"/>
      <w:lang w:val="en-US" w:eastAsia="zh-CN" w:bidi="ar-SA"/>
    </w:rPr>
  </w:style>
  <w:style w:type="paragraph" w:styleId="1051">
    <w:name w:val="样式 小四 段前: 5 磅 段后: 5 磅 首行缩进:  2 字符"/>
    <w:basedOn w:val="843"/>
    <w:next w:val="1051"/>
    <w:link w:val="843"/>
    <w:qFormat/>
    <w:pPr>
      <w:spacing w:line="360" w:lineRule="auto"/>
    </w:pPr>
    <w:rPr>
      <w:rFonts w:ascii="宋体" w:hAnsi="宋体"/>
      <w:szCs w:val="21"/>
    </w:rPr>
  </w:style>
  <w:style w:type="character" w:styleId="1052">
    <w:name w:val="NormalCharacter1"/>
    <w:next w:val="1052"/>
    <w:link w:val="1053"/>
    <w:uiPriority w:val="99"/>
    <w:qFormat/>
    <w:rPr>
      <w:sz w:val="20"/>
      <w:szCs w:val="20"/>
    </w:rPr>
  </w:style>
  <w:style w:type="paragraph" w:styleId="1053">
    <w:name w:val="UserStyle_4"/>
    <w:basedOn w:val="843"/>
    <w:next w:val="1053"/>
    <w:link w:val="1052"/>
    <w:uiPriority w:val="99"/>
    <w:qFormat/>
    <w:rPr>
      <w:sz w:val="20"/>
      <w:szCs w:val="20"/>
    </w:rPr>
  </w:style>
  <w:style w:type="paragraph" w:styleId="1054">
    <w:name w:val="TOC Heading1"/>
    <w:next w:val="843"/>
    <w:link w:val="843"/>
    <w:qFormat/>
    <w:rPr>
      <w:sz w:val="32"/>
      <w:lang w:val="en-US" w:eastAsia="zh-CN" w:bidi="ar-SA"/>
    </w:rPr>
  </w:style>
  <w:style w:type="paragraph" w:styleId="1055">
    <w:name w:val="Body Text 2"/>
    <w:basedOn w:val="843"/>
    <w:next w:val="1055"/>
    <w:link w:val="843"/>
    <w:qFormat/>
    <w:pPr>
      <w:ind w:firstLine="480"/>
    </w:pPr>
    <w:rPr>
      <w:sz w:val="24"/>
    </w:rPr>
  </w:style>
  <w:style w:type="paragraph" w:styleId="1056">
    <w:name w:val="Body text|1"/>
    <w:basedOn w:val="843"/>
    <w:next w:val="1056"/>
    <w:link w:val="843"/>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57">
    <w:name w:val="BodyText1I21"/>
    <w:basedOn w:val="1058"/>
    <w:next w:val="1057"/>
    <w:link w:val="843"/>
    <w:uiPriority w:val="99"/>
    <w:qFormat/>
    <w:pPr>
      <w:ind w:left="0" w:firstLine="420"/>
    </w:pPr>
  </w:style>
  <w:style w:type="paragraph" w:styleId="1058">
    <w:name w:val="BodyTextIndent1"/>
    <w:basedOn w:val="843"/>
    <w:next w:val="1058"/>
    <w:link w:val="843"/>
    <w:uiPriority w:val="99"/>
    <w:qFormat/>
    <w:pPr>
      <w:ind w:left="257"/>
      <w:spacing w:line="360" w:lineRule="auto"/>
    </w:pPr>
    <w:rPr>
      <w:rFonts w:ascii="宋体" w:hAnsi="宋体" w:eastAsia="仿宋_GB2312"/>
      <w:b/>
      <w:sz w:val="24"/>
      <w:szCs w:val="20"/>
    </w:rPr>
  </w:style>
  <w:style w:type="character" w:styleId="1059">
    <w:name w:val="font01"/>
    <w:next w:val="1059"/>
    <w:link w:val="843"/>
    <w:rPr>
      <w:rFonts w:hint="eastAsia" w:ascii="宋体" w:hAnsi="宋体" w:eastAsia="宋体" w:cs="宋体"/>
      <w:i w:val="0"/>
      <w:iCs w:val="0"/>
      <w:color w:val="000000"/>
      <w:sz w:val="24"/>
      <w:szCs w:val="24"/>
      <w:u w:val="none"/>
    </w:rPr>
  </w:style>
  <w:style w:type="character" w:styleId="1060">
    <w:name w:val="font51"/>
    <w:next w:val="1060"/>
    <w:link w:val="843"/>
    <w:rPr>
      <w:rFonts w:hint="eastAsia" w:ascii="仿宋" w:hAnsi="仿宋" w:eastAsia="仿宋" w:cs="仿宋"/>
      <w:i w:val="0"/>
      <w:iCs w:val="0"/>
      <w:color w:val="000000"/>
      <w:sz w:val="24"/>
      <w:szCs w:val="24"/>
      <w:u w:val="none"/>
    </w:rPr>
  </w:style>
  <w:style w:type="character" w:styleId="1061">
    <w:name w:val="font41"/>
    <w:next w:val="1061"/>
    <w:link w:val="843"/>
    <w:rPr>
      <w:rFonts w:hint="eastAsia" w:ascii="宋体" w:hAnsi="宋体" w:eastAsia="宋体" w:cs="宋体"/>
      <w:i w:val="0"/>
      <w:iCs w:val="0"/>
      <w:color w:val="000000"/>
      <w:sz w:val="24"/>
      <w:szCs w:val="24"/>
      <w:u w:val="none"/>
    </w:rPr>
  </w:style>
  <w:style w:type="paragraph" w:styleId="1062">
    <w:name w:val="列表段落1"/>
    <w:basedOn w:val="843"/>
    <w:next w:val="1062"/>
    <w:link w:val="843"/>
    <w:qFormat/>
    <w:pPr>
      <w:ind w:firstLine="420"/>
    </w:pPr>
    <w:rPr>
      <w:szCs w:val="21"/>
    </w:rPr>
  </w:style>
  <w:style w:type="paragraph" w:styleId="1063">
    <w:name w:val="目录 11"/>
    <w:basedOn w:val="843"/>
    <w:next w:val="843"/>
    <w:link w:val="843"/>
    <w:uiPriority w:val="99"/>
    <w:unhideWhenUsed/>
    <w:qFormat/>
    <w:pPr>
      <w:jc w:val="left"/>
      <w:spacing w:after="100" w:line="259" w:lineRule="auto"/>
      <w:widowControl/>
    </w:pPr>
    <w:rPr>
      <w:rFonts w:ascii="Calibri" w:hAnsi="Calibri" w:eastAsia="宋体"/>
      <w:sz w:val="22"/>
      <w:szCs w:val="22"/>
    </w:rPr>
  </w:style>
  <w:style w:type="paragraph" w:styleId="1064">
    <w:name w:val="正文文本1"/>
    <w:basedOn w:val="843"/>
    <w:next w:val="1065"/>
    <w:link w:val="843"/>
    <w:qFormat/>
    <w:rPr>
      <w:rFonts w:ascii="Verdana" w:hAnsi="Verdana" w:eastAsia="宋体" w:cs="Times New Roman"/>
      <w:sz w:val="24"/>
      <w:szCs w:val="18"/>
    </w:rPr>
  </w:style>
  <w:style w:type="paragraph" w:styleId="1065">
    <w:name w:val="一级条标题"/>
    <w:basedOn w:val="1024"/>
    <w:next w:val="943"/>
    <w:link w:val="84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6">
    <w:name w:val="Table Text"/>
    <w:basedOn w:val="843"/>
    <w:next w:val="1066"/>
    <w:link w:val="843"/>
    <w:semiHidden/>
    <w:qFormat/>
    <w:rPr>
      <w:rFonts w:ascii="宋体" w:hAnsi="宋体" w:eastAsia="宋体" w:cs="宋体"/>
      <w:sz w:val="19"/>
      <w:szCs w:val="19"/>
      <w:lang w:val="en-US" w:eastAsia="en-US" w:bidi="ar-SA"/>
    </w:rPr>
  </w:style>
  <w:style w:type="table" w:styleId="1067">
    <w:name w:val="Table Normal"/>
    <w:next w:val="1067"/>
    <w:link w:val="843"/>
    <w:unhideWhenUsed/>
    <w:qFormat/>
    <w:rPr>
      <w:lang w:val="en-US" w:eastAsia="zh-CN" w:bidi="ar-SA"/>
    </w:rPr>
    <w:tbl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于骥琰</cp:lastModifiedBy>
  <cp:revision>4</cp:revision>
  <dcterms:created xsi:type="dcterms:W3CDTF">2022-12-26T08:49:00Z</dcterms:created>
  <dcterms:modified xsi:type="dcterms:W3CDTF">2024-09-26T08:36:54Z</dcterms:modified>
</cp:coreProperties>
</file>