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124E7" w14:textId="0A813CD8" w:rsidR="00254194" w:rsidRDefault="00254194" w:rsidP="00254194">
      <w:pPr>
        <w:pStyle w:val="a7"/>
        <w:keepNext/>
        <w:spacing w:beforeAutospacing="0" w:afterAutospacing="0"/>
        <w:jc w:val="center"/>
        <w:rPr>
          <w:rFonts w:ascii="黑体" w:eastAsia="黑体" w:hAnsi="宋体" w:cs="黑体"/>
          <w:color w:val="000000"/>
          <w:sz w:val="44"/>
          <w:szCs w:val="44"/>
        </w:rPr>
      </w:pPr>
      <w:r w:rsidRPr="00254194">
        <w:rPr>
          <w:rFonts w:ascii="黑体" w:eastAsia="黑体" w:hAnsi="宋体" w:cs="黑体" w:hint="eastAsia"/>
          <w:color w:val="000000"/>
          <w:sz w:val="44"/>
          <w:szCs w:val="44"/>
        </w:rPr>
        <w:t>阜宁县中医院物业管理服务项目</w:t>
      </w:r>
    </w:p>
    <w:p w14:paraId="3F9DA012" w14:textId="55F8B413" w:rsidR="00254194" w:rsidRDefault="00254194" w:rsidP="00254194">
      <w:pPr>
        <w:pStyle w:val="a7"/>
        <w:keepNext/>
        <w:spacing w:beforeAutospacing="0" w:afterAutospacing="0"/>
        <w:jc w:val="center"/>
        <w:rPr>
          <w:rFonts w:eastAsia="黑体"/>
        </w:rPr>
      </w:pPr>
      <w:r>
        <w:rPr>
          <w:rFonts w:ascii="黑体" w:eastAsia="黑体" w:hAnsi="宋体" w:cs="黑体" w:hint="eastAsia"/>
          <w:color w:val="000000"/>
          <w:sz w:val="44"/>
          <w:szCs w:val="44"/>
        </w:rPr>
        <w:t>招标公告</w:t>
      </w:r>
    </w:p>
    <w:p w14:paraId="1D1297A0" w14:textId="77777777" w:rsidR="00254194" w:rsidRDefault="00254194" w:rsidP="00254194">
      <w:pPr>
        <w:pStyle w:val="a7"/>
        <w:pBdr>
          <w:top w:val="single" w:sz="4" w:space="0" w:color="000000"/>
          <w:left w:val="single" w:sz="4" w:space="0" w:color="000000"/>
          <w:bottom w:val="single" w:sz="4" w:space="0" w:color="000000"/>
          <w:right w:val="single" w:sz="4" w:space="0" w:color="000000"/>
        </w:pBdr>
        <w:spacing w:beforeAutospacing="0" w:afterAutospacing="0"/>
        <w:ind w:firstLine="689"/>
        <w:jc w:val="both"/>
        <w:rPr>
          <w:rFonts w:ascii="仿宋" w:eastAsia="仿宋" w:hAnsi="仿宋" w:cs="仿宋"/>
          <w:sz w:val="28"/>
          <w:szCs w:val="28"/>
        </w:rPr>
      </w:pPr>
      <w:r>
        <w:rPr>
          <w:rFonts w:ascii="仿宋" w:eastAsia="仿宋" w:hAnsi="仿宋" w:cs="仿宋" w:hint="eastAsia"/>
          <w:color w:val="000000"/>
          <w:sz w:val="28"/>
          <w:szCs w:val="28"/>
        </w:rPr>
        <w:t>项目概况</w:t>
      </w:r>
    </w:p>
    <w:p w14:paraId="6D4F9ABB" w14:textId="77777777" w:rsidR="00254194" w:rsidRDefault="00254194" w:rsidP="00254194">
      <w:pPr>
        <w:pStyle w:val="a7"/>
        <w:pBdr>
          <w:top w:val="single" w:sz="4" w:space="0" w:color="000000"/>
          <w:left w:val="single" w:sz="4" w:space="0" w:color="000000"/>
          <w:bottom w:val="single" w:sz="4" w:space="0" w:color="000000"/>
          <w:right w:val="single" w:sz="4" w:space="0" w:color="000000"/>
        </w:pBdr>
        <w:spacing w:beforeAutospacing="0" w:afterAutospacing="0"/>
        <w:ind w:firstLine="689"/>
        <w:jc w:val="both"/>
        <w:rPr>
          <w:rFonts w:ascii="仿宋" w:eastAsia="仿宋" w:hAnsi="仿宋" w:cs="仿宋"/>
          <w:sz w:val="28"/>
          <w:szCs w:val="28"/>
        </w:rPr>
      </w:pPr>
      <w:r w:rsidRPr="008F61CD">
        <w:rPr>
          <w:rFonts w:ascii="仿宋" w:eastAsia="仿宋" w:hAnsi="仿宋" w:cs="仿宋" w:hint="eastAsia"/>
          <w:color w:val="000000"/>
          <w:sz w:val="28"/>
          <w:szCs w:val="28"/>
          <w:u w:val="single"/>
        </w:rPr>
        <w:t>阜宁县中医院物业管理服务</w:t>
      </w:r>
      <w:r>
        <w:rPr>
          <w:rFonts w:ascii="仿宋" w:eastAsia="仿宋" w:hAnsi="仿宋" w:cs="仿宋" w:hint="eastAsia"/>
          <w:color w:val="000000"/>
          <w:sz w:val="28"/>
          <w:szCs w:val="28"/>
        </w:rPr>
        <w:t>招标项目的潜在投标人可在</w:t>
      </w:r>
      <w:r>
        <w:rPr>
          <w:rFonts w:ascii="仿宋" w:eastAsia="仿宋" w:hAnsi="仿宋" w:cs="仿宋" w:hint="eastAsia"/>
          <w:color w:val="000000"/>
          <w:sz w:val="28"/>
          <w:szCs w:val="28"/>
          <w:u w:val="single"/>
        </w:rPr>
        <w:t>“中国政府采购网”、“江苏政府采购网、盐城市政府采购网”</w:t>
      </w:r>
      <w:r>
        <w:rPr>
          <w:rFonts w:ascii="仿宋" w:eastAsia="仿宋" w:hAnsi="仿宋" w:cs="仿宋" w:hint="eastAsia"/>
          <w:color w:val="000000"/>
          <w:sz w:val="28"/>
          <w:szCs w:val="28"/>
        </w:rPr>
        <w:t>获取招标文件，并于</w:t>
      </w:r>
      <w:r>
        <w:rPr>
          <w:rFonts w:ascii="仿宋" w:eastAsia="仿宋" w:hAnsi="仿宋" w:cs="仿宋" w:hint="eastAsia"/>
          <w:color w:val="000000"/>
          <w:sz w:val="28"/>
          <w:szCs w:val="28"/>
          <w:u w:val="single"/>
        </w:rPr>
        <w:t>2024年5月30日9点00分（</w:t>
      </w:r>
      <w:r>
        <w:rPr>
          <w:rFonts w:ascii="仿宋" w:eastAsia="仿宋" w:hAnsi="仿宋" w:cs="仿宋" w:hint="eastAsia"/>
          <w:color w:val="000000"/>
          <w:sz w:val="28"/>
          <w:szCs w:val="28"/>
        </w:rPr>
        <w:t>北京时间）前递交投标文件。</w:t>
      </w:r>
    </w:p>
    <w:p w14:paraId="21EFEE53" w14:textId="77777777" w:rsidR="00254194" w:rsidRDefault="00254194" w:rsidP="00254194">
      <w:pPr>
        <w:pStyle w:val="a7"/>
        <w:keepNext/>
        <w:keepLines/>
        <w:spacing w:before="145" w:beforeAutospacing="0" w:after="145" w:afterAutospacing="0" w:line="360" w:lineRule="auto"/>
        <w:ind w:firstLine="790"/>
        <w:jc w:val="both"/>
      </w:pPr>
      <w:bookmarkStart w:id="0" w:name="_Toc35393790"/>
      <w:bookmarkStart w:id="1" w:name="_Hlk24379207"/>
      <w:bookmarkStart w:id="2" w:name="_Toc28359002"/>
      <w:bookmarkStart w:id="3" w:name="_Toc35393621"/>
      <w:bookmarkStart w:id="4" w:name="_Toc38985263"/>
      <w:bookmarkStart w:id="5" w:name="_Toc28359079"/>
      <w:r>
        <w:rPr>
          <w:rFonts w:ascii="Times New Roman" w:hAnsi="Times New Roman"/>
          <w:b/>
          <w:color w:val="000000"/>
          <w:sz w:val="32"/>
          <w:szCs w:val="32"/>
        </w:rPr>
        <w:t>一、项目基本情况</w:t>
      </w:r>
      <w:bookmarkEnd w:id="0"/>
      <w:bookmarkEnd w:id="1"/>
      <w:bookmarkEnd w:id="2"/>
      <w:bookmarkEnd w:id="3"/>
      <w:bookmarkEnd w:id="4"/>
      <w:bookmarkEnd w:id="5"/>
    </w:p>
    <w:p w14:paraId="0C969955" w14:textId="77777777" w:rsidR="00254194" w:rsidRPr="00950393" w:rsidRDefault="00254194" w:rsidP="00254194">
      <w:pPr>
        <w:pStyle w:val="a7"/>
        <w:spacing w:beforeAutospacing="0" w:afterAutospacing="0"/>
        <w:ind w:firstLine="689"/>
        <w:jc w:val="both"/>
        <w:rPr>
          <w:rFonts w:ascii="仿宋" w:eastAsia="仿宋" w:hAnsi="仿宋" w:cs="仿宋"/>
          <w:color w:val="000000"/>
          <w:sz w:val="28"/>
          <w:szCs w:val="28"/>
        </w:rPr>
      </w:pPr>
      <w:r w:rsidRPr="00950393">
        <w:rPr>
          <w:rFonts w:ascii="仿宋" w:eastAsia="仿宋" w:hAnsi="仿宋" w:cs="仿宋" w:hint="eastAsia"/>
          <w:color w:val="000000"/>
          <w:sz w:val="28"/>
          <w:szCs w:val="28"/>
        </w:rPr>
        <w:t>1.项目编号：</w:t>
      </w:r>
      <w:r>
        <w:rPr>
          <w:rFonts w:ascii="仿宋" w:eastAsia="仿宋" w:hAnsi="仿宋" w:cs="仿宋"/>
          <w:color w:val="000000"/>
          <w:sz w:val="28"/>
          <w:szCs w:val="28"/>
        </w:rPr>
        <w:t>JSZC-320923-JZCG-G2024-0005</w:t>
      </w:r>
    </w:p>
    <w:p w14:paraId="088507AE" w14:textId="77777777" w:rsidR="00254194" w:rsidRDefault="00254194" w:rsidP="00254194">
      <w:pPr>
        <w:pStyle w:val="a7"/>
        <w:spacing w:beforeAutospacing="0" w:afterAutospacing="0"/>
        <w:ind w:firstLine="689"/>
        <w:jc w:val="both"/>
        <w:rPr>
          <w:rFonts w:ascii="仿宋" w:eastAsia="仿宋" w:hAnsi="仿宋" w:cs="仿宋"/>
          <w:color w:val="000000"/>
          <w:sz w:val="28"/>
          <w:szCs w:val="28"/>
        </w:rPr>
      </w:pPr>
      <w:r>
        <w:rPr>
          <w:rFonts w:ascii="仿宋" w:eastAsia="仿宋" w:hAnsi="仿宋" w:cs="仿宋" w:hint="eastAsia"/>
          <w:color w:val="000000"/>
          <w:sz w:val="28"/>
          <w:szCs w:val="28"/>
        </w:rPr>
        <w:t>2.项目名称：</w:t>
      </w:r>
      <w:r w:rsidRPr="008F61CD">
        <w:rPr>
          <w:rFonts w:ascii="仿宋" w:eastAsia="仿宋" w:hAnsi="仿宋" w:cs="仿宋" w:hint="eastAsia"/>
          <w:color w:val="000000"/>
          <w:sz w:val="28"/>
          <w:szCs w:val="28"/>
        </w:rPr>
        <w:t>阜宁县中医院物业管理服务项目</w:t>
      </w:r>
    </w:p>
    <w:p w14:paraId="728461B8" w14:textId="77777777" w:rsidR="00254194" w:rsidRDefault="00254194" w:rsidP="00254194">
      <w:pPr>
        <w:pStyle w:val="a7"/>
        <w:spacing w:beforeAutospacing="0" w:afterAutospacing="0"/>
        <w:ind w:firstLine="689"/>
        <w:jc w:val="both"/>
        <w:rPr>
          <w:rFonts w:ascii="仿宋" w:eastAsia="仿宋" w:hAnsi="仿宋" w:cs="仿宋"/>
          <w:color w:val="000000"/>
          <w:sz w:val="28"/>
          <w:szCs w:val="28"/>
        </w:rPr>
      </w:pPr>
      <w:r>
        <w:rPr>
          <w:rFonts w:ascii="仿宋" w:eastAsia="仿宋" w:hAnsi="仿宋" w:cs="仿宋" w:hint="eastAsia"/>
          <w:color w:val="333333"/>
          <w:sz w:val="28"/>
          <w:szCs w:val="28"/>
          <w:shd w:val="clear" w:color="auto" w:fill="FFFFFF"/>
        </w:rPr>
        <w:t>3.采购方式：公开招标</w:t>
      </w:r>
    </w:p>
    <w:p w14:paraId="5BA5C2EF" w14:textId="77777777" w:rsidR="00254194" w:rsidRPr="00950393" w:rsidRDefault="00254194" w:rsidP="00254194">
      <w:pPr>
        <w:pStyle w:val="a7"/>
        <w:spacing w:beforeAutospacing="0" w:afterAutospacing="0"/>
        <w:ind w:firstLine="689"/>
        <w:jc w:val="both"/>
        <w:rPr>
          <w:rFonts w:ascii="仿宋" w:eastAsia="仿宋" w:hAnsi="仿宋" w:cs="仿宋"/>
          <w:color w:val="000000"/>
          <w:sz w:val="28"/>
          <w:szCs w:val="28"/>
          <w:shd w:val="clear" w:color="auto" w:fill="FFFF00"/>
        </w:rPr>
      </w:pPr>
      <w:r>
        <w:rPr>
          <w:rFonts w:ascii="仿宋" w:eastAsia="仿宋" w:hAnsi="仿宋" w:cs="仿宋" w:hint="eastAsia"/>
          <w:color w:val="000000"/>
          <w:sz w:val="28"/>
          <w:szCs w:val="28"/>
        </w:rPr>
        <w:t>4.预算金额：</w:t>
      </w:r>
      <w:r w:rsidRPr="00950393">
        <w:rPr>
          <w:rFonts w:ascii="仿宋" w:eastAsia="仿宋" w:hAnsi="仿宋" w:cs="仿宋" w:hint="eastAsia"/>
          <w:color w:val="000000"/>
          <w:sz w:val="28"/>
          <w:szCs w:val="28"/>
        </w:rPr>
        <w:t>三年合计人民币</w:t>
      </w:r>
      <w:r>
        <w:rPr>
          <w:rFonts w:ascii="仿宋" w:eastAsia="仿宋" w:hAnsi="仿宋" w:cs="仿宋" w:hint="eastAsia"/>
          <w:color w:val="000000"/>
          <w:sz w:val="28"/>
          <w:szCs w:val="28"/>
        </w:rPr>
        <w:t>349.8</w:t>
      </w:r>
      <w:r w:rsidRPr="00950393">
        <w:rPr>
          <w:rFonts w:ascii="仿宋" w:eastAsia="仿宋" w:hAnsi="仿宋" w:cs="仿宋" w:hint="eastAsia"/>
          <w:color w:val="000000"/>
          <w:sz w:val="28"/>
          <w:szCs w:val="28"/>
        </w:rPr>
        <w:t>万元，单年人民币</w:t>
      </w:r>
      <w:r>
        <w:rPr>
          <w:rFonts w:ascii="仿宋" w:eastAsia="仿宋" w:hAnsi="仿宋" w:cs="仿宋" w:hint="eastAsia"/>
          <w:color w:val="000000"/>
          <w:sz w:val="28"/>
          <w:szCs w:val="28"/>
        </w:rPr>
        <w:t>116.6</w:t>
      </w:r>
      <w:r w:rsidRPr="00950393">
        <w:rPr>
          <w:rFonts w:ascii="仿宋" w:eastAsia="仿宋" w:hAnsi="仿宋" w:cs="仿宋" w:hint="eastAsia"/>
          <w:color w:val="000000"/>
          <w:sz w:val="28"/>
          <w:szCs w:val="28"/>
        </w:rPr>
        <w:t>万元。</w:t>
      </w:r>
    </w:p>
    <w:p w14:paraId="013424AB" w14:textId="77777777" w:rsidR="00254194" w:rsidRDefault="00254194" w:rsidP="00254194">
      <w:pPr>
        <w:pStyle w:val="a7"/>
        <w:spacing w:beforeAutospacing="0" w:afterAutospacing="0"/>
        <w:ind w:firstLine="689"/>
        <w:jc w:val="both"/>
        <w:rPr>
          <w:rFonts w:ascii="仿宋" w:eastAsia="仿宋" w:hAnsi="仿宋" w:cs="仿宋"/>
          <w:color w:val="000000"/>
          <w:sz w:val="28"/>
          <w:szCs w:val="28"/>
          <w:shd w:val="clear" w:color="auto" w:fill="FFFF00"/>
        </w:rPr>
      </w:pPr>
      <w:r>
        <w:rPr>
          <w:rFonts w:ascii="仿宋" w:eastAsia="仿宋" w:hAnsi="仿宋" w:cs="仿宋" w:hint="eastAsia"/>
          <w:color w:val="333333"/>
          <w:sz w:val="28"/>
          <w:szCs w:val="28"/>
          <w:shd w:val="clear" w:color="auto" w:fill="FFFFFF"/>
        </w:rPr>
        <w:t>5.最高限价：</w:t>
      </w:r>
      <w:r w:rsidRPr="00950393">
        <w:rPr>
          <w:rFonts w:ascii="仿宋" w:eastAsia="仿宋" w:hAnsi="仿宋" w:cs="仿宋" w:hint="eastAsia"/>
          <w:color w:val="000000"/>
          <w:sz w:val="28"/>
          <w:szCs w:val="28"/>
        </w:rPr>
        <w:t>三年合计人民币</w:t>
      </w:r>
      <w:r>
        <w:rPr>
          <w:rFonts w:ascii="仿宋" w:eastAsia="仿宋" w:hAnsi="仿宋" w:cs="仿宋" w:hint="eastAsia"/>
          <w:color w:val="000000"/>
          <w:sz w:val="28"/>
          <w:szCs w:val="28"/>
        </w:rPr>
        <w:t>349.8</w:t>
      </w:r>
      <w:r w:rsidRPr="00950393">
        <w:rPr>
          <w:rFonts w:ascii="仿宋" w:eastAsia="仿宋" w:hAnsi="仿宋" w:cs="仿宋" w:hint="eastAsia"/>
          <w:color w:val="000000"/>
          <w:sz w:val="28"/>
          <w:szCs w:val="28"/>
        </w:rPr>
        <w:t>万元，单年人民币</w:t>
      </w:r>
      <w:r>
        <w:rPr>
          <w:rFonts w:ascii="仿宋" w:eastAsia="仿宋" w:hAnsi="仿宋" w:cs="仿宋" w:hint="eastAsia"/>
          <w:color w:val="000000"/>
          <w:sz w:val="28"/>
          <w:szCs w:val="28"/>
        </w:rPr>
        <w:t>116.6</w:t>
      </w:r>
      <w:r w:rsidRPr="00950393">
        <w:rPr>
          <w:rFonts w:ascii="仿宋" w:eastAsia="仿宋" w:hAnsi="仿宋" w:cs="仿宋" w:hint="eastAsia"/>
          <w:color w:val="000000"/>
          <w:sz w:val="28"/>
          <w:szCs w:val="28"/>
        </w:rPr>
        <w:t>万元。</w:t>
      </w:r>
    </w:p>
    <w:p w14:paraId="486F5F6E" w14:textId="77777777" w:rsidR="00254194" w:rsidRDefault="00254194" w:rsidP="00254194">
      <w:pPr>
        <w:pStyle w:val="a7"/>
        <w:spacing w:beforeAutospacing="0" w:afterAutospacing="0"/>
        <w:ind w:firstLine="689"/>
        <w:jc w:val="both"/>
        <w:rPr>
          <w:rFonts w:ascii="仿宋" w:eastAsia="仿宋" w:hAnsi="仿宋" w:cs="仿宋"/>
          <w:sz w:val="28"/>
          <w:szCs w:val="28"/>
        </w:rPr>
      </w:pPr>
      <w:r>
        <w:rPr>
          <w:rFonts w:ascii="仿宋" w:eastAsia="仿宋" w:hAnsi="仿宋" w:cs="仿宋" w:hint="eastAsia"/>
          <w:color w:val="000000"/>
          <w:sz w:val="28"/>
          <w:szCs w:val="28"/>
        </w:rPr>
        <w:t>6.采购需求（简介）：</w:t>
      </w:r>
      <w:r w:rsidRPr="008F61CD">
        <w:rPr>
          <w:rFonts w:ascii="仿宋" w:eastAsia="仿宋" w:hAnsi="仿宋" w:cs="仿宋" w:hint="eastAsia"/>
          <w:color w:val="000000"/>
          <w:sz w:val="28"/>
          <w:szCs w:val="28"/>
        </w:rPr>
        <w:t>阜宁县中医院为二级甲等医院，总占地面积45亩，目前医院门诊楼建筑面积约7000平方米，病房楼建筑面积约11000平方米，急诊建筑面积约350平方米,血透中心建筑面积约500平方米，肝病专科建筑面积约2000平方米，总计建筑面积约20850平方米。物业管理服务内容主要包含卫生保洁、水电等设施维修（不包含空调、电梯、消防等设备维保）所有物业服务。</w:t>
      </w:r>
      <w:r>
        <w:rPr>
          <w:rFonts w:ascii="仿宋" w:eastAsia="仿宋" w:hAnsi="仿宋" w:cs="仿宋" w:hint="eastAsia"/>
          <w:color w:val="000000"/>
          <w:sz w:val="28"/>
          <w:szCs w:val="28"/>
        </w:rPr>
        <w:t>详细内容见本招标文件第四章。</w:t>
      </w:r>
    </w:p>
    <w:p w14:paraId="73ACD859" w14:textId="77777777" w:rsidR="00254194" w:rsidRPr="00B438EF" w:rsidRDefault="00254194" w:rsidP="00254194">
      <w:pPr>
        <w:pStyle w:val="a7"/>
        <w:spacing w:beforeAutospacing="0" w:afterAutospacing="0"/>
        <w:ind w:firstLine="689"/>
        <w:jc w:val="both"/>
        <w:rPr>
          <w:rFonts w:ascii="仿宋" w:eastAsia="仿宋" w:hAnsi="仿宋" w:cs="仿宋"/>
          <w:color w:val="000000"/>
          <w:sz w:val="28"/>
          <w:szCs w:val="28"/>
        </w:rPr>
      </w:pPr>
      <w:r>
        <w:rPr>
          <w:rFonts w:ascii="仿宋" w:eastAsia="仿宋" w:hAnsi="仿宋" w:cs="仿宋" w:hint="eastAsia"/>
          <w:color w:val="000000"/>
          <w:sz w:val="28"/>
          <w:szCs w:val="28"/>
        </w:rPr>
        <w:t>7.合同履行期限：</w:t>
      </w:r>
      <w:r w:rsidRPr="00B438EF">
        <w:rPr>
          <w:rFonts w:ascii="仿宋" w:eastAsia="仿宋" w:hAnsi="仿宋" w:cs="仿宋" w:hint="eastAsia"/>
          <w:color w:val="000000"/>
          <w:sz w:val="28"/>
          <w:szCs w:val="28"/>
        </w:rPr>
        <w:t>叁年（含三个月试用期），合同按年签订（合同额为中标总价的三分之一），一年服务合同结束后，如履约能力强、服务质量优，经双方协商，可以续签下一年物业管理服务，最多续签两次。如考核不合格，甲方有权终止合同，重新申请物业招标。</w:t>
      </w:r>
    </w:p>
    <w:p w14:paraId="48F4CE62" w14:textId="77777777" w:rsidR="00254194" w:rsidRDefault="00254194" w:rsidP="00254194">
      <w:pPr>
        <w:pStyle w:val="a7"/>
        <w:spacing w:beforeAutospacing="0" w:afterAutospacing="0" w:line="360" w:lineRule="auto"/>
        <w:ind w:firstLine="689"/>
        <w:jc w:val="both"/>
        <w:rPr>
          <w:rFonts w:ascii="仿宋" w:eastAsia="仿宋" w:hAnsi="仿宋" w:cs="仿宋"/>
          <w:color w:val="000000"/>
          <w:sz w:val="28"/>
          <w:szCs w:val="28"/>
          <w:shd w:val="clear" w:color="auto" w:fill="FFFF00"/>
        </w:rPr>
      </w:pPr>
      <w:r>
        <w:rPr>
          <w:rFonts w:ascii="仿宋" w:eastAsia="仿宋" w:hAnsi="仿宋" w:cs="仿宋" w:hint="eastAsia"/>
          <w:color w:val="333333"/>
          <w:sz w:val="28"/>
          <w:szCs w:val="28"/>
          <w:shd w:val="clear" w:color="auto" w:fill="FFFFFF"/>
        </w:rPr>
        <w:t>8.本项目不接受联合体</w:t>
      </w:r>
      <w:r>
        <w:rPr>
          <w:rFonts w:ascii="仿宋" w:eastAsia="仿宋" w:hAnsi="仿宋" w:cs="仿宋" w:hint="eastAsia"/>
          <w:color w:val="000000"/>
          <w:sz w:val="28"/>
          <w:szCs w:val="28"/>
        </w:rPr>
        <w:t>参与招标。</w:t>
      </w:r>
    </w:p>
    <w:p w14:paraId="729E6FC6" w14:textId="77777777" w:rsidR="00254194" w:rsidRDefault="00254194" w:rsidP="00254194">
      <w:pPr>
        <w:pStyle w:val="a7"/>
        <w:keepNext/>
        <w:keepLines/>
        <w:spacing w:before="145" w:beforeAutospacing="0" w:after="145" w:afterAutospacing="0" w:line="360" w:lineRule="auto"/>
        <w:ind w:firstLine="790"/>
        <w:jc w:val="both"/>
      </w:pPr>
      <w:bookmarkStart w:id="6" w:name="_Toc28359003"/>
      <w:bookmarkStart w:id="7" w:name="_Toc35393622"/>
      <w:bookmarkStart w:id="8" w:name="_Toc35393791"/>
      <w:bookmarkStart w:id="9" w:name="_Toc38985264"/>
      <w:bookmarkStart w:id="10" w:name="_Toc28359080"/>
      <w:r>
        <w:rPr>
          <w:rFonts w:ascii="Times New Roman" w:hAnsi="Times New Roman"/>
          <w:b/>
          <w:color w:val="000000"/>
          <w:sz w:val="32"/>
          <w:szCs w:val="32"/>
        </w:rPr>
        <w:t>二、申请人的资格要求：</w:t>
      </w:r>
      <w:bookmarkEnd w:id="6"/>
      <w:bookmarkEnd w:id="7"/>
      <w:bookmarkEnd w:id="8"/>
      <w:bookmarkEnd w:id="9"/>
      <w:bookmarkEnd w:id="10"/>
    </w:p>
    <w:p w14:paraId="4332E788" w14:textId="77777777" w:rsidR="00254194" w:rsidRDefault="00254194" w:rsidP="00254194">
      <w:pPr>
        <w:pStyle w:val="a7"/>
        <w:spacing w:beforeAutospacing="0" w:afterAutospacing="0"/>
        <w:ind w:firstLine="689"/>
        <w:jc w:val="both"/>
        <w:rPr>
          <w:rFonts w:ascii="仿宋" w:eastAsia="仿宋" w:hAnsi="仿宋" w:cs="仿宋"/>
          <w:sz w:val="28"/>
          <w:szCs w:val="28"/>
        </w:rPr>
      </w:pPr>
      <w:r>
        <w:rPr>
          <w:rFonts w:ascii="仿宋" w:eastAsia="仿宋" w:hAnsi="仿宋" w:cs="仿宋" w:hint="eastAsia"/>
          <w:color w:val="000000"/>
          <w:sz w:val="28"/>
          <w:szCs w:val="28"/>
        </w:rPr>
        <w:t>1.满足《中华人民共和国政府采购法》第二十二条规定，并提供下列材料：</w:t>
      </w:r>
    </w:p>
    <w:p w14:paraId="12E915C4" w14:textId="77777777" w:rsidR="00254194" w:rsidRDefault="00254194" w:rsidP="00254194">
      <w:pPr>
        <w:pStyle w:val="a7"/>
        <w:spacing w:beforeAutospacing="0" w:afterAutospacing="0"/>
        <w:ind w:firstLine="480"/>
        <w:jc w:val="both"/>
        <w:rPr>
          <w:rFonts w:ascii="仿宋" w:eastAsia="仿宋" w:hAnsi="仿宋" w:cs="仿宋"/>
          <w:sz w:val="28"/>
          <w:szCs w:val="28"/>
        </w:rPr>
      </w:pPr>
      <w:r>
        <w:rPr>
          <w:rFonts w:ascii="仿宋" w:eastAsia="仿宋" w:hAnsi="仿宋" w:cs="仿宋" w:hint="eastAsia"/>
          <w:color w:val="000000"/>
          <w:sz w:val="28"/>
          <w:szCs w:val="28"/>
        </w:rPr>
        <w:t>1.1 法人或者其他组织的营业执照等证明文件，自然人的身份证明；</w:t>
      </w:r>
    </w:p>
    <w:p w14:paraId="12F4AD03" w14:textId="77777777" w:rsidR="00254194" w:rsidRDefault="00254194" w:rsidP="00254194">
      <w:pPr>
        <w:pStyle w:val="a7"/>
        <w:spacing w:beforeAutospacing="0" w:afterAutospacing="0"/>
        <w:ind w:firstLine="480"/>
        <w:jc w:val="both"/>
        <w:rPr>
          <w:rFonts w:ascii="仿宋" w:eastAsia="仿宋" w:hAnsi="仿宋" w:cs="仿宋"/>
          <w:color w:val="000000"/>
          <w:sz w:val="28"/>
          <w:szCs w:val="28"/>
        </w:rPr>
      </w:pPr>
      <w:r>
        <w:rPr>
          <w:rFonts w:ascii="仿宋" w:eastAsia="仿宋" w:hAnsi="仿宋" w:cs="仿宋" w:hint="eastAsia"/>
          <w:color w:val="000000"/>
          <w:sz w:val="28"/>
          <w:szCs w:val="28"/>
        </w:rPr>
        <w:t>1.2</w:t>
      </w:r>
      <w:r w:rsidRPr="00DC68FD">
        <w:rPr>
          <w:rFonts w:hint="eastAsia"/>
        </w:rPr>
        <w:t xml:space="preserve"> </w:t>
      </w:r>
      <w:r w:rsidRPr="00DC68FD">
        <w:rPr>
          <w:rFonts w:ascii="仿宋" w:eastAsia="仿宋" w:hAnsi="仿宋" w:cs="仿宋" w:hint="eastAsia"/>
          <w:color w:val="000000"/>
          <w:sz w:val="28"/>
          <w:szCs w:val="28"/>
        </w:rPr>
        <w:t>上一年度的财务状况报表</w:t>
      </w:r>
      <w:r>
        <w:rPr>
          <w:rFonts w:ascii="仿宋" w:eastAsia="仿宋" w:hAnsi="仿宋" w:cs="仿宋" w:hint="eastAsia"/>
          <w:color w:val="000000"/>
          <w:sz w:val="28"/>
          <w:szCs w:val="28"/>
        </w:rPr>
        <w:t>【</w:t>
      </w:r>
      <w:r w:rsidRPr="00D34C19">
        <w:rPr>
          <w:rFonts w:ascii="仿宋" w:eastAsia="仿宋" w:hAnsi="仿宋" w:cs="仿宋" w:hint="eastAsia"/>
          <w:color w:val="000000"/>
          <w:sz w:val="28"/>
          <w:szCs w:val="28"/>
        </w:rPr>
        <w:t>2022年度或2023年度的财务报表（财务报表至少应包括资产负债表、利润表）</w:t>
      </w:r>
      <w:r>
        <w:rPr>
          <w:rFonts w:ascii="仿宋" w:eastAsia="仿宋" w:hAnsi="仿宋" w:cs="仿宋" w:hint="eastAsia"/>
          <w:color w:val="000000"/>
          <w:sz w:val="28"/>
          <w:szCs w:val="28"/>
        </w:rPr>
        <w:t>】；</w:t>
      </w:r>
    </w:p>
    <w:p w14:paraId="4F9E1764" w14:textId="77777777" w:rsidR="00254194" w:rsidRDefault="00254194" w:rsidP="00254194">
      <w:pPr>
        <w:pStyle w:val="a7"/>
        <w:spacing w:beforeAutospacing="0" w:afterAutospacing="0"/>
        <w:ind w:firstLine="480"/>
        <w:jc w:val="both"/>
        <w:rPr>
          <w:rFonts w:ascii="仿宋" w:eastAsia="仿宋" w:hAnsi="仿宋" w:cs="仿宋"/>
          <w:color w:val="000000"/>
          <w:sz w:val="28"/>
          <w:szCs w:val="28"/>
        </w:rPr>
      </w:pPr>
      <w:r>
        <w:rPr>
          <w:rFonts w:ascii="仿宋" w:eastAsia="仿宋" w:hAnsi="仿宋" w:cs="仿宋" w:hint="eastAsia"/>
          <w:color w:val="000000"/>
          <w:sz w:val="28"/>
          <w:szCs w:val="28"/>
        </w:rPr>
        <w:t>1.3具备履行合同所必需的设备和专业技术能力的书面声明；</w:t>
      </w:r>
    </w:p>
    <w:p w14:paraId="7EF44638" w14:textId="77777777" w:rsidR="00254194" w:rsidRDefault="00254194" w:rsidP="00254194">
      <w:pPr>
        <w:pStyle w:val="a7"/>
        <w:spacing w:beforeAutospacing="0" w:afterAutospacing="0"/>
        <w:ind w:firstLine="480"/>
        <w:jc w:val="both"/>
        <w:rPr>
          <w:rFonts w:ascii="仿宋" w:eastAsia="仿宋" w:hAnsi="仿宋" w:cs="仿宋"/>
          <w:sz w:val="28"/>
          <w:szCs w:val="28"/>
        </w:rPr>
      </w:pPr>
      <w:r>
        <w:rPr>
          <w:rFonts w:ascii="仿宋" w:eastAsia="仿宋" w:hAnsi="仿宋" w:cs="仿宋" w:hint="eastAsia"/>
          <w:color w:val="000000"/>
          <w:sz w:val="28"/>
          <w:szCs w:val="28"/>
        </w:rPr>
        <w:t>1.4依法缴纳税收和社会保障资金的相关材料（提供提交投标文件截止时间前一年内至少一个月依法缴纳税收及缴纳社会保障资金的证明材料。供应商依法享受缓缴、免缴税收、社会保障资金的提供证明材料。）；</w:t>
      </w:r>
    </w:p>
    <w:p w14:paraId="7C36CBF3" w14:textId="77777777" w:rsidR="00254194" w:rsidRDefault="00254194" w:rsidP="00254194">
      <w:pPr>
        <w:pStyle w:val="a7"/>
        <w:spacing w:beforeAutospacing="0" w:afterAutospacing="0"/>
        <w:ind w:firstLine="480"/>
        <w:jc w:val="both"/>
        <w:rPr>
          <w:rFonts w:ascii="仿宋" w:eastAsia="仿宋" w:hAnsi="仿宋" w:cs="仿宋"/>
          <w:color w:val="000000"/>
          <w:sz w:val="28"/>
          <w:szCs w:val="28"/>
        </w:rPr>
      </w:pPr>
      <w:r>
        <w:rPr>
          <w:rFonts w:ascii="仿宋" w:eastAsia="仿宋" w:hAnsi="仿宋" w:cs="仿宋" w:hint="eastAsia"/>
          <w:color w:val="000000"/>
          <w:sz w:val="28"/>
          <w:szCs w:val="28"/>
        </w:rPr>
        <w:t>1.5参加政府采购活动前3年内在经营活动中没有重大违法记录的书面声明。</w:t>
      </w:r>
    </w:p>
    <w:p w14:paraId="5D3B21FC" w14:textId="77777777" w:rsidR="00254194" w:rsidRDefault="00254194" w:rsidP="00254194">
      <w:pPr>
        <w:pStyle w:val="a7"/>
        <w:spacing w:beforeAutospacing="0" w:afterAutospacing="0"/>
        <w:ind w:firstLine="480"/>
        <w:jc w:val="both"/>
        <w:rPr>
          <w:rFonts w:ascii="仿宋" w:eastAsia="仿宋" w:hAnsi="仿宋" w:cs="仿宋"/>
          <w:color w:val="000000"/>
          <w:sz w:val="28"/>
          <w:szCs w:val="28"/>
        </w:rPr>
      </w:pPr>
      <w:r>
        <w:rPr>
          <w:rFonts w:ascii="仿宋" w:eastAsia="仿宋" w:hAnsi="仿宋" w:cs="仿宋" w:hint="eastAsia"/>
          <w:color w:val="000000"/>
          <w:sz w:val="28"/>
          <w:szCs w:val="28"/>
        </w:rPr>
        <w:t>1.6法律、行政法规规定的其他条件。</w:t>
      </w:r>
    </w:p>
    <w:p w14:paraId="4093B25D" w14:textId="77777777" w:rsidR="00254194" w:rsidRDefault="00254194" w:rsidP="00254194">
      <w:pPr>
        <w:pStyle w:val="a7"/>
        <w:spacing w:beforeAutospacing="0" w:afterAutospacing="0"/>
        <w:ind w:firstLine="480"/>
        <w:jc w:val="both"/>
        <w:rPr>
          <w:rFonts w:ascii="仿宋" w:eastAsia="仿宋" w:hAnsi="仿宋" w:cs="仿宋"/>
          <w:color w:val="000000"/>
          <w:sz w:val="28"/>
          <w:szCs w:val="28"/>
        </w:rPr>
      </w:pPr>
      <w:r>
        <w:rPr>
          <w:rFonts w:ascii="仿宋" w:eastAsia="仿宋" w:hAnsi="仿宋" w:cs="仿宋" w:hint="eastAsia"/>
          <w:color w:val="000000"/>
          <w:sz w:val="28"/>
          <w:szCs w:val="28"/>
        </w:rPr>
        <w:t>1.7在“信用中国”网站（www.creditchina.gov.cn）查询，无被列入失信被执行人、重大税收违法案件当事人名单、政府采购严重失信行为记录名单及其他不符合《中华人民共和国政府采购法》第二十二条规定条件的信用记录。</w:t>
      </w:r>
      <w:r w:rsidRPr="00AB5861">
        <w:rPr>
          <w:rFonts w:ascii="仿宋" w:eastAsia="仿宋" w:hAnsi="仿宋" w:cs="仿宋" w:hint="eastAsia"/>
          <w:sz w:val="28"/>
          <w:szCs w:val="28"/>
        </w:rPr>
        <w:t>（</w:t>
      </w:r>
      <w:r>
        <w:rPr>
          <w:rFonts w:ascii="仿宋" w:eastAsia="仿宋" w:hAnsi="仿宋" w:cs="仿宋" w:hint="eastAsia"/>
          <w:sz w:val="28"/>
          <w:szCs w:val="28"/>
        </w:rPr>
        <w:t>投标</w:t>
      </w:r>
      <w:r w:rsidRPr="00AB5861">
        <w:rPr>
          <w:rFonts w:ascii="仿宋" w:eastAsia="仿宋" w:hAnsi="仿宋" w:cs="仿宋" w:hint="eastAsia"/>
          <w:sz w:val="28"/>
          <w:szCs w:val="28"/>
        </w:rPr>
        <w:t>文件中无需提供证明材料）</w:t>
      </w:r>
    </w:p>
    <w:p w14:paraId="7D2E7040" w14:textId="77777777" w:rsidR="00254194" w:rsidRDefault="00254194" w:rsidP="00254194">
      <w:pPr>
        <w:pStyle w:val="a7"/>
        <w:spacing w:beforeAutospacing="0" w:afterAutospacing="0" w:line="360" w:lineRule="auto"/>
        <w:ind w:firstLine="480"/>
        <w:jc w:val="both"/>
        <w:rPr>
          <w:rFonts w:ascii="仿宋" w:eastAsia="仿宋" w:hAnsi="仿宋" w:cs="仿宋"/>
          <w:color w:val="000000"/>
          <w:sz w:val="28"/>
          <w:szCs w:val="28"/>
        </w:rPr>
      </w:pPr>
      <w:r>
        <w:rPr>
          <w:rFonts w:ascii="仿宋" w:eastAsia="仿宋" w:hAnsi="仿宋" w:cs="仿宋" w:hint="eastAsia"/>
          <w:color w:val="000000"/>
          <w:sz w:val="28"/>
          <w:szCs w:val="28"/>
        </w:rPr>
        <w:t>1.8单位负责人为同一人或者存在直接控股、管理关系的不同供应商，不得参加同一合同项下的政府采购活动。</w:t>
      </w:r>
    </w:p>
    <w:p w14:paraId="7995389D" w14:textId="77777777" w:rsidR="00254194" w:rsidRDefault="00254194" w:rsidP="00254194">
      <w:pPr>
        <w:pStyle w:val="a7"/>
        <w:spacing w:beforeAutospacing="0" w:afterAutospacing="0"/>
        <w:ind w:firstLine="689"/>
        <w:jc w:val="both"/>
        <w:rPr>
          <w:rFonts w:ascii="仿宋" w:eastAsia="仿宋" w:hAnsi="仿宋" w:cs="仿宋"/>
          <w:color w:val="000000"/>
          <w:sz w:val="28"/>
          <w:szCs w:val="28"/>
        </w:rPr>
      </w:pPr>
      <w:r>
        <w:rPr>
          <w:rFonts w:ascii="仿宋" w:eastAsia="仿宋" w:hAnsi="仿宋" w:cs="仿宋" w:hint="eastAsia"/>
          <w:color w:val="000000"/>
          <w:sz w:val="28"/>
          <w:szCs w:val="28"/>
        </w:rPr>
        <w:t>2.落实政府采购政策需满足的资格要求：</w:t>
      </w:r>
      <w:r w:rsidRPr="006A66B9">
        <w:rPr>
          <w:rFonts w:ascii="仿宋" w:eastAsia="仿宋" w:hAnsi="仿宋" w:cs="仿宋" w:hint="eastAsia"/>
          <w:color w:val="000000"/>
          <w:sz w:val="28"/>
          <w:szCs w:val="28"/>
        </w:rPr>
        <w:t>本项目不专门面向中小微企业采购，执行价格扣除优惠政策</w:t>
      </w:r>
      <w:r>
        <w:rPr>
          <w:rFonts w:ascii="仿宋" w:eastAsia="仿宋" w:hAnsi="仿宋" w:cs="仿宋" w:hint="eastAsia"/>
          <w:color w:val="000000"/>
          <w:sz w:val="28"/>
          <w:szCs w:val="28"/>
        </w:rPr>
        <w:t>。</w:t>
      </w:r>
    </w:p>
    <w:p w14:paraId="6CA9D87E" w14:textId="77777777" w:rsidR="00254194" w:rsidRDefault="00254194" w:rsidP="00254194">
      <w:pPr>
        <w:pStyle w:val="a7"/>
        <w:spacing w:beforeAutospacing="0" w:afterAutospacing="0"/>
        <w:ind w:firstLine="689"/>
        <w:jc w:val="both"/>
        <w:rPr>
          <w:rFonts w:ascii="仿宋" w:eastAsia="仿宋" w:hAnsi="仿宋" w:cs="仿宋"/>
          <w:sz w:val="28"/>
          <w:szCs w:val="28"/>
        </w:rPr>
      </w:pPr>
      <w:r>
        <w:rPr>
          <w:rFonts w:ascii="仿宋" w:eastAsia="仿宋" w:hAnsi="仿宋" w:cs="仿宋" w:hint="eastAsia"/>
          <w:color w:val="000000"/>
          <w:sz w:val="28"/>
          <w:szCs w:val="28"/>
        </w:rPr>
        <w:t>3.本项目的特定资格要求：</w:t>
      </w:r>
      <w:r w:rsidRPr="006A66B9">
        <w:rPr>
          <w:rFonts w:ascii="仿宋" w:eastAsia="仿宋" w:hAnsi="仿宋" w:cs="仿宋" w:hint="eastAsia"/>
          <w:color w:val="000000"/>
          <w:sz w:val="28"/>
          <w:szCs w:val="28"/>
        </w:rPr>
        <w:t>无。</w:t>
      </w:r>
    </w:p>
    <w:p w14:paraId="4AE3448C" w14:textId="77777777" w:rsidR="00254194" w:rsidRDefault="00254194" w:rsidP="00254194">
      <w:pPr>
        <w:pStyle w:val="a7"/>
        <w:keepNext/>
        <w:keepLines/>
        <w:spacing w:before="145" w:beforeAutospacing="0" w:after="145" w:afterAutospacing="0" w:line="360" w:lineRule="auto"/>
        <w:ind w:firstLine="790"/>
        <w:jc w:val="both"/>
      </w:pPr>
      <w:r>
        <w:rPr>
          <w:rFonts w:ascii="Times New Roman" w:hAnsi="Times New Roman"/>
          <w:b/>
          <w:color w:val="000000"/>
          <w:sz w:val="32"/>
          <w:szCs w:val="32"/>
        </w:rPr>
        <w:t>三、获取招标文件</w:t>
      </w:r>
    </w:p>
    <w:p w14:paraId="0BC9828F" w14:textId="77777777" w:rsidR="00254194" w:rsidRDefault="00254194" w:rsidP="00254194">
      <w:pPr>
        <w:pStyle w:val="a7"/>
        <w:widowControl/>
        <w:shd w:val="clear" w:color="auto" w:fill="FFFFFF"/>
        <w:spacing w:beforeAutospacing="0" w:afterAutospacing="0" w:line="23" w:lineRule="atLeast"/>
        <w:ind w:firstLineChars="200" w:firstLine="560"/>
        <w:jc w:val="both"/>
        <w:rPr>
          <w:rFonts w:ascii="仿宋" w:eastAsia="仿宋" w:hAnsi="仿宋" w:cs="仿宋"/>
          <w:color w:val="000000"/>
          <w:sz w:val="28"/>
          <w:szCs w:val="28"/>
        </w:rPr>
      </w:pPr>
      <w:bookmarkStart w:id="11" w:name="_Toc38985266"/>
      <w:bookmarkStart w:id="12" w:name="_Toc28359082"/>
      <w:bookmarkStart w:id="13" w:name="_Toc28359005"/>
      <w:bookmarkStart w:id="14" w:name="_Toc35393793"/>
      <w:bookmarkStart w:id="15" w:name="_Toc35393624"/>
      <w:r>
        <w:rPr>
          <w:rFonts w:ascii="仿宋" w:eastAsia="仿宋" w:hAnsi="仿宋" w:cs="仿宋" w:hint="eastAsia"/>
          <w:color w:val="000000"/>
          <w:sz w:val="28"/>
          <w:szCs w:val="28"/>
        </w:rPr>
        <w:t>1.时间：</w:t>
      </w:r>
      <w:bookmarkEnd w:id="11"/>
      <w:bookmarkEnd w:id="12"/>
      <w:bookmarkEnd w:id="13"/>
      <w:bookmarkEnd w:id="14"/>
      <w:bookmarkEnd w:id="15"/>
      <w:r>
        <w:rPr>
          <w:rFonts w:ascii="仿宋" w:eastAsia="仿宋" w:hAnsi="仿宋" w:cs="仿宋" w:hint="eastAsia"/>
          <w:color w:val="333333"/>
          <w:sz w:val="28"/>
          <w:szCs w:val="28"/>
          <w:u w:val="single"/>
          <w:shd w:val="clear" w:color="auto" w:fill="FFFFFF"/>
        </w:rPr>
        <w:t>2024年5月7日</w:t>
      </w:r>
      <w:r>
        <w:rPr>
          <w:rFonts w:ascii="仿宋" w:eastAsia="仿宋" w:hAnsi="仿宋" w:cs="仿宋" w:hint="eastAsia"/>
          <w:color w:val="333333"/>
          <w:sz w:val="28"/>
          <w:szCs w:val="28"/>
          <w:shd w:val="clear" w:color="auto" w:fill="FFFFFF"/>
        </w:rPr>
        <w:t>至</w:t>
      </w:r>
      <w:r>
        <w:rPr>
          <w:rFonts w:ascii="仿宋" w:eastAsia="仿宋" w:hAnsi="仿宋" w:cs="仿宋" w:hint="eastAsia"/>
          <w:color w:val="333333"/>
          <w:sz w:val="28"/>
          <w:szCs w:val="28"/>
          <w:u w:val="single"/>
          <w:shd w:val="clear" w:color="auto" w:fill="FFFFFF"/>
        </w:rPr>
        <w:t>2024年5月13日</w:t>
      </w:r>
      <w:r w:rsidRPr="006A66B9">
        <w:rPr>
          <w:rFonts w:ascii="仿宋" w:eastAsia="仿宋" w:hAnsi="仿宋" w:cs="仿宋" w:hint="eastAsia"/>
          <w:color w:val="333333"/>
          <w:sz w:val="28"/>
          <w:szCs w:val="28"/>
          <w:u w:val="single"/>
          <w:shd w:val="clear" w:color="auto" w:fill="FFFFFF"/>
        </w:rPr>
        <w:t>23：59止</w:t>
      </w:r>
      <w:r w:rsidRPr="006A66B9">
        <w:rPr>
          <w:rFonts w:ascii="仿宋" w:eastAsia="仿宋" w:hAnsi="仿宋" w:cs="仿宋" w:hint="eastAsia"/>
          <w:color w:val="000000"/>
          <w:sz w:val="28"/>
          <w:szCs w:val="28"/>
        </w:rPr>
        <w:t>（北京时间）</w:t>
      </w:r>
      <w:r>
        <w:rPr>
          <w:rFonts w:ascii="仿宋" w:eastAsia="仿宋" w:hAnsi="仿宋" w:cs="仿宋" w:hint="eastAsia"/>
          <w:color w:val="000000"/>
          <w:sz w:val="28"/>
          <w:szCs w:val="28"/>
        </w:rPr>
        <w:t>。</w:t>
      </w:r>
    </w:p>
    <w:p w14:paraId="4CA2574E" w14:textId="77777777" w:rsidR="00254194" w:rsidRDefault="00254194" w:rsidP="00254194">
      <w:pPr>
        <w:pStyle w:val="a7"/>
        <w:spacing w:beforeAutospacing="0" w:afterAutospacing="0"/>
        <w:ind w:firstLine="689"/>
        <w:jc w:val="both"/>
        <w:rPr>
          <w:rFonts w:ascii="仿宋" w:eastAsia="仿宋" w:hAnsi="仿宋" w:cs="仿宋"/>
          <w:color w:val="000000"/>
          <w:sz w:val="28"/>
          <w:szCs w:val="28"/>
        </w:rPr>
      </w:pPr>
      <w:r>
        <w:rPr>
          <w:rFonts w:ascii="仿宋" w:eastAsia="仿宋" w:hAnsi="仿宋" w:cs="仿宋" w:hint="eastAsia"/>
          <w:color w:val="000000"/>
          <w:sz w:val="28"/>
          <w:szCs w:val="28"/>
        </w:rPr>
        <w:t>2.地点：中国政府采购网、江苏政府采购网、盐城市政府采购网</w:t>
      </w:r>
    </w:p>
    <w:p w14:paraId="0AFC1D63" w14:textId="77777777" w:rsidR="00254194" w:rsidRDefault="00254194" w:rsidP="00254194">
      <w:pPr>
        <w:pStyle w:val="a7"/>
        <w:spacing w:beforeAutospacing="0" w:afterAutospacing="0"/>
        <w:ind w:firstLine="689"/>
        <w:jc w:val="both"/>
        <w:rPr>
          <w:rFonts w:ascii="仿宋" w:eastAsia="仿宋" w:hAnsi="仿宋" w:cs="仿宋"/>
          <w:color w:val="000000"/>
          <w:sz w:val="28"/>
          <w:szCs w:val="28"/>
        </w:rPr>
      </w:pPr>
      <w:r>
        <w:rPr>
          <w:rFonts w:ascii="仿宋" w:eastAsia="仿宋" w:hAnsi="仿宋" w:cs="仿宋" w:hint="eastAsia"/>
          <w:color w:val="000000"/>
          <w:sz w:val="28"/>
          <w:szCs w:val="28"/>
        </w:rPr>
        <w:t>3.方式：在“中国政府采购网”、“江苏政府采购网”、“盐城市政府采购网”自行免费下载招标文件。</w:t>
      </w:r>
    </w:p>
    <w:p w14:paraId="05000E79" w14:textId="77777777" w:rsidR="00254194" w:rsidRPr="006A66B9" w:rsidRDefault="00254194" w:rsidP="00254194">
      <w:pPr>
        <w:pStyle w:val="a7"/>
        <w:spacing w:beforeAutospacing="0" w:afterAutospacing="0"/>
        <w:ind w:firstLine="689"/>
        <w:jc w:val="both"/>
        <w:rPr>
          <w:rFonts w:ascii="仿宋" w:eastAsia="仿宋" w:hAnsi="仿宋" w:cs="仿宋"/>
          <w:color w:val="000000"/>
          <w:sz w:val="28"/>
          <w:szCs w:val="28"/>
        </w:rPr>
      </w:pPr>
      <w:r>
        <w:rPr>
          <w:rFonts w:ascii="仿宋" w:eastAsia="仿宋" w:hAnsi="仿宋" w:cs="仿宋" w:hint="eastAsia"/>
          <w:color w:val="000000"/>
          <w:sz w:val="28"/>
          <w:szCs w:val="28"/>
        </w:rPr>
        <w:t>4.售价：0元</w:t>
      </w:r>
    </w:p>
    <w:p w14:paraId="6E37F193" w14:textId="77777777" w:rsidR="00254194" w:rsidRDefault="00254194" w:rsidP="00254194">
      <w:pPr>
        <w:pStyle w:val="a7"/>
        <w:keepNext/>
        <w:keepLines/>
        <w:spacing w:before="145" w:beforeAutospacing="0" w:after="145" w:afterAutospacing="0" w:line="360" w:lineRule="auto"/>
        <w:ind w:firstLine="790"/>
        <w:jc w:val="both"/>
      </w:pPr>
      <w:r>
        <w:rPr>
          <w:rFonts w:ascii="Times New Roman" w:hAnsi="Times New Roman"/>
          <w:b/>
          <w:color w:val="000000"/>
          <w:sz w:val="32"/>
          <w:szCs w:val="32"/>
        </w:rPr>
        <w:t>四、提交投标文件截止时间、开标时间和地点</w:t>
      </w:r>
    </w:p>
    <w:p w14:paraId="733B8863" w14:textId="77777777" w:rsidR="00254194" w:rsidRPr="00CC3777" w:rsidRDefault="00254194" w:rsidP="00254194">
      <w:pPr>
        <w:pStyle w:val="a7"/>
        <w:widowControl/>
        <w:shd w:val="clear" w:color="auto" w:fill="FFFFFF"/>
        <w:spacing w:beforeAutospacing="0" w:afterAutospacing="0" w:line="23" w:lineRule="atLeast"/>
        <w:ind w:firstLine="689"/>
        <w:jc w:val="both"/>
        <w:rPr>
          <w:rFonts w:ascii="仿宋" w:eastAsia="仿宋" w:hAnsi="仿宋" w:cs="仿宋"/>
          <w:sz w:val="28"/>
          <w:szCs w:val="28"/>
        </w:rPr>
      </w:pPr>
      <w:r w:rsidRPr="00AB5861">
        <w:rPr>
          <w:rFonts w:ascii="仿宋" w:eastAsia="仿宋" w:hAnsi="仿宋" w:cs="仿宋" w:hint="eastAsia"/>
          <w:sz w:val="28"/>
          <w:szCs w:val="28"/>
        </w:rPr>
        <w:t>1.时间：</w:t>
      </w:r>
      <w:r w:rsidRPr="00AB5861">
        <w:rPr>
          <w:rFonts w:ascii="仿宋" w:eastAsia="仿宋" w:hAnsi="仿宋" w:cs="仿宋" w:hint="eastAsia"/>
          <w:sz w:val="28"/>
          <w:szCs w:val="28"/>
          <w:u w:val="single"/>
          <w:shd w:val="clear" w:color="auto" w:fill="FFFFFF"/>
        </w:rPr>
        <w:t>2024年5月</w:t>
      </w:r>
      <w:r>
        <w:rPr>
          <w:rFonts w:ascii="仿宋" w:eastAsia="仿宋" w:hAnsi="仿宋" w:cs="仿宋" w:hint="eastAsia"/>
          <w:sz w:val="28"/>
          <w:szCs w:val="28"/>
          <w:u w:val="single"/>
          <w:shd w:val="clear" w:color="auto" w:fill="FFFFFF"/>
        </w:rPr>
        <w:t>30</w:t>
      </w:r>
      <w:r w:rsidRPr="00AB5861">
        <w:rPr>
          <w:rFonts w:ascii="仿宋" w:eastAsia="仿宋" w:hAnsi="仿宋" w:cs="仿宋" w:hint="eastAsia"/>
          <w:sz w:val="28"/>
          <w:szCs w:val="28"/>
          <w:u w:val="single"/>
          <w:shd w:val="clear" w:color="auto" w:fill="FFFFFF"/>
        </w:rPr>
        <w:t>日9:00</w:t>
      </w:r>
      <w:r w:rsidRPr="00AB5861">
        <w:rPr>
          <w:rFonts w:ascii="仿宋" w:eastAsia="仿宋" w:hAnsi="仿宋" w:cs="仿宋" w:hint="eastAsia"/>
          <w:sz w:val="28"/>
          <w:szCs w:val="28"/>
        </w:rPr>
        <w:t>（北京时间）</w:t>
      </w:r>
    </w:p>
    <w:p w14:paraId="4DEC450F" w14:textId="77777777" w:rsidR="00254194" w:rsidRPr="00254194" w:rsidRDefault="00254194" w:rsidP="00254194">
      <w:pPr>
        <w:pStyle w:val="a7"/>
        <w:spacing w:beforeAutospacing="0" w:afterAutospacing="0"/>
        <w:ind w:firstLine="689"/>
        <w:jc w:val="both"/>
        <w:rPr>
          <w:rFonts w:ascii="仿宋" w:eastAsia="仿宋" w:hAnsi="仿宋" w:cs="仿宋"/>
          <w:sz w:val="28"/>
          <w:szCs w:val="28"/>
        </w:rPr>
      </w:pPr>
      <w:r w:rsidRPr="00254194">
        <w:rPr>
          <w:rFonts w:ascii="仿宋" w:eastAsia="仿宋" w:hAnsi="仿宋" w:cs="仿宋" w:hint="eastAsia"/>
          <w:sz w:val="28"/>
          <w:szCs w:val="28"/>
        </w:rPr>
        <w:t>2.地点：“苏采云”政府采购交易系统网上开标大厅。</w:t>
      </w:r>
    </w:p>
    <w:p w14:paraId="7C223D77" w14:textId="77777777" w:rsidR="00254194" w:rsidRDefault="00254194" w:rsidP="00254194">
      <w:pPr>
        <w:pStyle w:val="a7"/>
        <w:keepNext/>
        <w:keepLines/>
        <w:spacing w:before="145" w:beforeAutospacing="0" w:after="145" w:afterAutospacing="0" w:line="360" w:lineRule="auto"/>
        <w:ind w:firstLine="790"/>
        <w:jc w:val="both"/>
      </w:pPr>
      <w:bookmarkStart w:id="16" w:name="_Toc35393625"/>
      <w:bookmarkStart w:id="17" w:name="_Toc38985267"/>
      <w:bookmarkStart w:id="18" w:name="_Toc28359084"/>
      <w:bookmarkStart w:id="19" w:name="_Toc35393794"/>
      <w:bookmarkStart w:id="20" w:name="_Toc28359007"/>
      <w:r>
        <w:rPr>
          <w:rFonts w:ascii="Times New Roman" w:hAnsi="Times New Roman"/>
          <w:b/>
          <w:color w:val="000000"/>
          <w:sz w:val="32"/>
          <w:szCs w:val="32"/>
        </w:rPr>
        <w:t>五、公告期限</w:t>
      </w:r>
      <w:bookmarkEnd w:id="16"/>
      <w:bookmarkEnd w:id="17"/>
      <w:bookmarkEnd w:id="18"/>
      <w:bookmarkEnd w:id="19"/>
      <w:bookmarkEnd w:id="20"/>
    </w:p>
    <w:p w14:paraId="44EC6CF3" w14:textId="77777777" w:rsidR="00254194" w:rsidRDefault="00254194" w:rsidP="00254194">
      <w:pPr>
        <w:pStyle w:val="a7"/>
        <w:widowControl/>
        <w:shd w:val="clear" w:color="auto" w:fill="FFFFFF"/>
        <w:spacing w:beforeAutospacing="0" w:afterAutospacing="0"/>
        <w:ind w:firstLine="689"/>
        <w:jc w:val="both"/>
        <w:rPr>
          <w:rFonts w:ascii="仿宋" w:eastAsia="仿宋" w:hAnsi="仿宋" w:cs="仿宋"/>
          <w:color w:val="333333"/>
          <w:sz w:val="28"/>
          <w:szCs w:val="28"/>
          <w:shd w:val="clear" w:color="auto" w:fill="FFFFFF"/>
        </w:rPr>
      </w:pPr>
      <w:bookmarkStart w:id="21" w:name="_Toc35393795"/>
      <w:bookmarkStart w:id="22" w:name="_Toc38985268"/>
      <w:bookmarkStart w:id="23" w:name="_Toc35393626"/>
      <w:r>
        <w:rPr>
          <w:rFonts w:ascii="仿宋" w:eastAsia="仿宋" w:hAnsi="仿宋" w:cs="仿宋" w:hint="eastAsia"/>
          <w:color w:val="333333"/>
          <w:sz w:val="28"/>
          <w:szCs w:val="28"/>
          <w:shd w:val="clear" w:color="auto" w:fill="FFFFFF"/>
        </w:rPr>
        <w:t>自本公告发布之日起5个工作日。</w:t>
      </w:r>
      <w:bookmarkEnd w:id="21"/>
      <w:bookmarkEnd w:id="22"/>
      <w:bookmarkEnd w:id="23"/>
    </w:p>
    <w:p w14:paraId="4B804722" w14:textId="5B14B83A" w:rsidR="00254194" w:rsidRPr="00254194" w:rsidRDefault="00254194" w:rsidP="00254194">
      <w:pPr>
        <w:pStyle w:val="a7"/>
        <w:widowControl/>
        <w:shd w:val="clear" w:color="auto" w:fill="FFFFFF"/>
        <w:spacing w:beforeAutospacing="0" w:afterAutospacing="0"/>
        <w:ind w:firstLine="689"/>
        <w:jc w:val="both"/>
        <w:rPr>
          <w:rFonts w:ascii="仿宋" w:eastAsia="仿宋" w:hAnsi="仿宋" w:cs="仿宋"/>
          <w:color w:val="333333"/>
          <w:sz w:val="28"/>
          <w:szCs w:val="28"/>
          <w:shd w:val="clear" w:color="auto" w:fill="FFFFFF"/>
        </w:rPr>
      </w:pPr>
      <w:r>
        <w:rPr>
          <w:rFonts w:ascii="Times New Roman" w:hAnsi="Times New Roman"/>
          <w:b/>
          <w:color w:val="000000"/>
          <w:sz w:val="32"/>
          <w:szCs w:val="32"/>
        </w:rPr>
        <w:t>六、其他补充事宜</w:t>
      </w:r>
    </w:p>
    <w:p w14:paraId="1335D2B3" w14:textId="77777777" w:rsidR="00254194" w:rsidRDefault="00254194" w:rsidP="00254194">
      <w:pPr>
        <w:pStyle w:val="a7"/>
        <w:widowControl/>
        <w:shd w:val="clear" w:color="auto" w:fill="FFFFFF"/>
        <w:spacing w:beforeAutospacing="0" w:afterAutospacing="0"/>
        <w:ind w:firstLine="689"/>
        <w:jc w:val="both"/>
        <w:rPr>
          <w:rFonts w:ascii="仿宋" w:eastAsia="仿宋" w:hAnsi="仿宋" w:cs="仿宋"/>
          <w:color w:val="333333"/>
          <w:sz w:val="28"/>
          <w:szCs w:val="28"/>
          <w:shd w:val="clear" w:color="auto" w:fill="FFFFFF"/>
        </w:rPr>
      </w:pPr>
      <w:bookmarkStart w:id="24" w:name="_Toc28359018"/>
      <w:r>
        <w:rPr>
          <w:rFonts w:ascii="仿宋" w:eastAsia="仿宋" w:hAnsi="仿宋" w:cs="仿宋" w:hint="eastAsia"/>
          <w:color w:val="333333"/>
          <w:sz w:val="28"/>
          <w:szCs w:val="28"/>
          <w:shd w:val="clear" w:color="auto" w:fill="FFFFFF"/>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见链接：</w:t>
      </w:r>
    </w:p>
    <w:p w14:paraId="12E0CD5C" w14:textId="77777777" w:rsidR="00254194" w:rsidRDefault="00254194" w:rsidP="00254194">
      <w:pPr>
        <w:pStyle w:val="a7"/>
        <w:widowControl/>
        <w:shd w:val="clear" w:color="auto" w:fill="FFFFFF"/>
        <w:spacing w:beforeAutospacing="0" w:afterAutospacing="0"/>
        <w:ind w:firstLine="689"/>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http://www.ccgp-jiangsu.gov.cn/jiangsu/zlxz/ee/ee3a4bc5a3454aa2b0d9312230633ce9.html。</w:t>
      </w:r>
    </w:p>
    <w:p w14:paraId="5532FBF7" w14:textId="77777777" w:rsidR="00254194" w:rsidRDefault="00254194" w:rsidP="00254194">
      <w:pPr>
        <w:pStyle w:val="a7"/>
        <w:widowControl/>
        <w:shd w:val="clear" w:color="auto" w:fill="FFFFFF"/>
        <w:spacing w:beforeAutospacing="0" w:afterAutospacing="0"/>
        <w:ind w:firstLine="689"/>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下载地址：http://czj.yancheng.gov.cn/art/2023/9/14/art_2407_4057499.html。</w:t>
      </w:r>
    </w:p>
    <w:p w14:paraId="1FF91FC1" w14:textId="77777777" w:rsidR="00254194" w:rsidRDefault="00254194" w:rsidP="00254194">
      <w:pPr>
        <w:pStyle w:val="a7"/>
        <w:widowControl/>
        <w:shd w:val="clear" w:color="auto" w:fill="FFFFFF"/>
        <w:spacing w:beforeAutospacing="0" w:afterAutospacing="0"/>
        <w:ind w:firstLine="689"/>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2.有关本次招标的事项若存在变动或修改，敬请及时关注阜宁县公共资源交易中心在“</w:t>
      </w:r>
      <w:r>
        <w:rPr>
          <w:rFonts w:ascii="仿宋" w:eastAsia="仿宋" w:hAnsi="仿宋" w:cs="仿宋" w:hint="eastAsia"/>
          <w:color w:val="000000"/>
          <w:sz w:val="28"/>
          <w:szCs w:val="28"/>
        </w:rPr>
        <w:t>中国政府采购网</w:t>
      </w:r>
      <w:r>
        <w:rPr>
          <w:rFonts w:ascii="仿宋" w:eastAsia="仿宋" w:hAnsi="仿宋" w:cs="仿宋" w:hint="eastAsia"/>
          <w:color w:val="333333"/>
          <w:sz w:val="28"/>
          <w:szCs w:val="28"/>
          <w:shd w:val="clear" w:color="auto" w:fill="FFFFFF"/>
        </w:rPr>
        <w:t>”、“江苏政府采购网”、“盐城市政府采购网”发布的更正公告。</w:t>
      </w:r>
    </w:p>
    <w:p w14:paraId="3343ED9B" w14:textId="77777777" w:rsidR="00254194" w:rsidRDefault="00254194" w:rsidP="00254194">
      <w:pPr>
        <w:pStyle w:val="a7"/>
        <w:widowControl/>
        <w:shd w:val="clear" w:color="auto" w:fill="FFFFFF"/>
        <w:spacing w:beforeAutospacing="0" w:afterAutospacing="0"/>
        <w:ind w:firstLine="689"/>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3.本次招标不收取投标保证金，不收取质量保证金。</w:t>
      </w:r>
    </w:p>
    <w:p w14:paraId="4FFF1984" w14:textId="77777777" w:rsidR="00254194" w:rsidRDefault="00254194" w:rsidP="00254194">
      <w:pPr>
        <w:pStyle w:val="2"/>
        <w:widowControl/>
        <w:shd w:val="clear" w:color="auto" w:fill="FFFFFF"/>
        <w:spacing w:beforeAutospacing="0" w:afterAutospacing="0" w:line="23" w:lineRule="atLeast"/>
        <w:ind w:firstLineChars="200" w:firstLine="560"/>
        <w:jc w:val="both"/>
        <w:rPr>
          <w:rFonts w:ascii="微软雅黑" w:eastAsia="微软雅黑" w:hAnsi="微软雅黑" w:cs="微软雅黑" w:hint="default"/>
          <w:b w:val="0"/>
          <w:bCs w:val="0"/>
          <w:color w:val="333333"/>
          <w:sz w:val="27"/>
          <w:szCs w:val="27"/>
        </w:rPr>
      </w:pPr>
      <w:r>
        <w:rPr>
          <w:rFonts w:ascii="黑体" w:eastAsia="黑体" w:cs="黑体"/>
          <w:b w:val="0"/>
          <w:bCs w:val="0"/>
          <w:color w:val="333333"/>
          <w:sz w:val="28"/>
          <w:szCs w:val="28"/>
          <w:shd w:val="clear" w:color="auto" w:fill="FFFFFF"/>
        </w:rPr>
        <w:t>七、对本次招标提出询问，请按以下方式联系。</w:t>
      </w:r>
      <w:bookmarkEnd w:id="24"/>
    </w:p>
    <w:p w14:paraId="5C6833AE" w14:textId="26F80A11" w:rsidR="00254194" w:rsidRPr="00672812" w:rsidRDefault="00AF5E87" w:rsidP="00AF5E87">
      <w:pPr>
        <w:pStyle w:val="a7"/>
        <w:widowControl/>
        <w:shd w:val="clear" w:color="auto" w:fill="FFFFFF"/>
        <w:spacing w:beforeAutospacing="0" w:afterAutospacing="0"/>
        <w:ind w:firstLine="689"/>
        <w:jc w:val="both"/>
        <w:rPr>
          <w:rFonts w:ascii="仿宋" w:eastAsia="仿宋" w:hAnsi="仿宋" w:cs="仿宋"/>
          <w:color w:val="333333"/>
          <w:sz w:val="28"/>
          <w:szCs w:val="28"/>
          <w:shd w:val="clear" w:color="auto" w:fill="FFFFFF"/>
        </w:rPr>
      </w:pPr>
      <w:r>
        <w:rPr>
          <w:noProof/>
        </w:rPr>
        <w:drawing>
          <wp:inline distT="0" distB="0" distL="0" distR="0" wp14:anchorId="1B5DED0C" wp14:editId="14A6F13D">
            <wp:extent cx="5274310" cy="7567930"/>
            <wp:effectExtent l="0" t="0" r="2540" b="0"/>
            <wp:docPr id="19957736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567930"/>
                    </a:xfrm>
                    <a:prstGeom prst="rect">
                      <a:avLst/>
                    </a:prstGeom>
                    <a:noFill/>
                    <a:ln>
                      <a:noFill/>
                    </a:ln>
                  </pic:spPr>
                </pic:pic>
              </a:graphicData>
            </a:graphic>
          </wp:inline>
        </w:drawing>
      </w:r>
      <w:r>
        <w:rPr>
          <w:rFonts w:ascii="仿宋" w:eastAsia="仿宋" w:hAnsi="仿宋" w:cs="仿宋" w:hint="eastAsia"/>
          <w:color w:val="333333"/>
          <w:sz w:val="28"/>
          <w:szCs w:val="28"/>
          <w:shd w:val="clear" w:color="auto" w:fill="FFFFFF"/>
        </w:rPr>
        <w:t xml:space="preserve"> </w:t>
      </w:r>
    </w:p>
    <w:p w14:paraId="1F6C7E1E" w14:textId="77777777" w:rsidR="002E4742" w:rsidRPr="00254194" w:rsidRDefault="002E4742"/>
    <w:sectPr w:rsidR="002E4742" w:rsidRPr="002541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639FC" w14:textId="77777777" w:rsidR="00254194" w:rsidRDefault="00254194" w:rsidP="00254194">
      <w:r>
        <w:separator/>
      </w:r>
    </w:p>
  </w:endnote>
  <w:endnote w:type="continuationSeparator" w:id="0">
    <w:p w14:paraId="1549DB30" w14:textId="77777777" w:rsidR="00254194" w:rsidRDefault="00254194" w:rsidP="0025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E6445" w14:textId="77777777" w:rsidR="00254194" w:rsidRDefault="00254194" w:rsidP="00254194">
      <w:r>
        <w:separator/>
      </w:r>
    </w:p>
  </w:footnote>
  <w:footnote w:type="continuationSeparator" w:id="0">
    <w:p w14:paraId="31F51F86" w14:textId="77777777" w:rsidR="00254194" w:rsidRDefault="00254194" w:rsidP="00254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42"/>
    <w:rsid w:val="00254194"/>
    <w:rsid w:val="002E4742"/>
    <w:rsid w:val="00AF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C1D9C"/>
  <w15:chartTrackingRefBased/>
  <w15:docId w15:val="{0907D652-A1FE-4185-B735-8C1180DA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semiHidden/>
    <w:unhideWhenUsed/>
    <w:qFormat/>
    <w:rsid w:val="00254194"/>
    <w:pPr>
      <w:spacing w:beforeAutospacing="1" w:afterAutospacing="1"/>
      <w:jc w:val="left"/>
      <w:outlineLvl w:val="1"/>
    </w:pPr>
    <w:rPr>
      <w:rFonts w:ascii="宋体" w:eastAsia="宋体" w:hAnsi="宋体" w:cs="Times New Roman" w:hint="eastAsia"/>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194"/>
    <w:pPr>
      <w:tabs>
        <w:tab w:val="center" w:pos="4153"/>
        <w:tab w:val="right" w:pos="8306"/>
      </w:tabs>
      <w:snapToGrid w:val="0"/>
      <w:jc w:val="center"/>
    </w:pPr>
    <w:rPr>
      <w:sz w:val="18"/>
      <w:szCs w:val="18"/>
    </w:rPr>
  </w:style>
  <w:style w:type="character" w:customStyle="1" w:styleId="a4">
    <w:name w:val="页眉 字符"/>
    <w:basedOn w:val="a0"/>
    <w:link w:val="a3"/>
    <w:uiPriority w:val="99"/>
    <w:rsid w:val="00254194"/>
    <w:rPr>
      <w:sz w:val="18"/>
      <w:szCs w:val="18"/>
    </w:rPr>
  </w:style>
  <w:style w:type="paragraph" w:styleId="a5">
    <w:name w:val="footer"/>
    <w:basedOn w:val="a"/>
    <w:link w:val="a6"/>
    <w:uiPriority w:val="99"/>
    <w:unhideWhenUsed/>
    <w:rsid w:val="00254194"/>
    <w:pPr>
      <w:tabs>
        <w:tab w:val="center" w:pos="4153"/>
        <w:tab w:val="right" w:pos="8306"/>
      </w:tabs>
      <w:snapToGrid w:val="0"/>
      <w:jc w:val="left"/>
    </w:pPr>
    <w:rPr>
      <w:sz w:val="18"/>
      <w:szCs w:val="18"/>
    </w:rPr>
  </w:style>
  <w:style w:type="character" w:customStyle="1" w:styleId="a6">
    <w:name w:val="页脚 字符"/>
    <w:basedOn w:val="a0"/>
    <w:link w:val="a5"/>
    <w:uiPriority w:val="99"/>
    <w:rsid w:val="00254194"/>
    <w:rPr>
      <w:sz w:val="18"/>
      <w:szCs w:val="18"/>
    </w:rPr>
  </w:style>
  <w:style w:type="character" w:customStyle="1" w:styleId="20">
    <w:name w:val="标题 2 字符"/>
    <w:basedOn w:val="a0"/>
    <w:link w:val="2"/>
    <w:semiHidden/>
    <w:rsid w:val="00254194"/>
    <w:rPr>
      <w:rFonts w:ascii="宋体" w:eastAsia="宋体" w:hAnsi="宋体" w:cs="Times New Roman"/>
      <w:b/>
      <w:bCs/>
      <w:kern w:val="0"/>
      <w:sz w:val="36"/>
      <w:szCs w:val="36"/>
      <w14:ligatures w14:val="none"/>
    </w:rPr>
  </w:style>
  <w:style w:type="paragraph" w:styleId="a7">
    <w:name w:val="Normal (Web)"/>
    <w:basedOn w:val="a"/>
    <w:autoRedefine/>
    <w:qFormat/>
    <w:rsid w:val="00254194"/>
    <w:pPr>
      <w:spacing w:beforeAutospacing="1" w:afterAutospacing="1"/>
      <w:jc w:val="left"/>
    </w:pPr>
    <w:rPr>
      <w:rFont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40822553@qq.com</dc:creator>
  <cp:keywords/>
  <dc:description/>
  <cp:lastModifiedBy>40822553@qq.com</cp:lastModifiedBy>
  <cp:revision>2</cp:revision>
  <cp:lastPrinted>2024-05-07T07:21:00Z</cp:lastPrinted>
  <dcterms:created xsi:type="dcterms:W3CDTF">2024-05-07T07:14:00Z</dcterms:created>
  <dcterms:modified xsi:type="dcterms:W3CDTF">2024-05-07T07:53:00Z</dcterms:modified>
</cp:coreProperties>
</file>