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1FF98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供应商报价、得分和排名一览表</w:t>
      </w:r>
    </w:p>
    <w:p w14:paraId="7EF4E800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项目名称：2024年度应急救灾物资装备储备</w:t>
      </w:r>
    </w:p>
    <w:p w14:paraId="2254EE57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项目编号：JSZC-320682-NTJW-X2025-0058</w:t>
      </w:r>
    </w:p>
    <w:p w14:paraId="163EB5CD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2025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16</w:t>
      </w:r>
      <w:r>
        <w:rPr>
          <w:rFonts w:hint="eastAsia" w:ascii="仿宋" w:hAnsi="仿宋" w:eastAsia="仿宋"/>
          <w:sz w:val="28"/>
          <w:szCs w:val="28"/>
        </w:rPr>
        <w:t>日9:00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4624"/>
        <w:gridCol w:w="1566"/>
        <w:gridCol w:w="1267"/>
        <w:gridCol w:w="1026"/>
      </w:tblGrid>
      <w:tr w14:paraId="1A2FE7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747" w:type="dxa"/>
            <w:vAlign w:val="center"/>
          </w:tcPr>
          <w:p w14:paraId="0165998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624" w:type="dxa"/>
            <w:vAlign w:val="center"/>
          </w:tcPr>
          <w:p w14:paraId="0783D64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566" w:type="dxa"/>
            <w:vAlign w:val="center"/>
          </w:tcPr>
          <w:p w14:paraId="79D87DF1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184AAFDE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万</w:t>
            </w:r>
            <w:r>
              <w:rPr>
                <w:rFonts w:ascii="仿宋" w:hAnsi="仿宋" w:eastAsia="仿宋"/>
                <w:sz w:val="24"/>
                <w:szCs w:val="24"/>
              </w:rPr>
              <w:t>元）</w:t>
            </w:r>
            <w:bookmarkStart w:id="0" w:name="_GoBack"/>
            <w:bookmarkEnd w:id="0"/>
          </w:p>
        </w:tc>
        <w:tc>
          <w:tcPr>
            <w:tcW w:w="1267" w:type="dxa"/>
            <w:vAlign w:val="center"/>
          </w:tcPr>
          <w:p w14:paraId="3CF52BB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26" w:type="dxa"/>
            <w:vAlign w:val="center"/>
          </w:tcPr>
          <w:p w14:paraId="6BF5938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2BC10C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center"/>
          </w:tcPr>
          <w:p w14:paraId="66983538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35E3684E">
            <w:pPr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lang w:val="en-US" w:eastAsia="zh-CN"/>
              </w:rPr>
              <w:t>南通市绅宝泰安全防护设备有限公司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79D6C024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lang w:val="en-US" w:eastAsia="zh-CN"/>
              </w:rPr>
              <w:t xml:space="preserve">99.58 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042C1957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1F094617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lang w:val="en-US" w:eastAsia="zh-CN"/>
              </w:rPr>
              <w:t>1</w:t>
            </w:r>
          </w:p>
        </w:tc>
      </w:tr>
      <w:tr w14:paraId="06758D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center"/>
          </w:tcPr>
          <w:p w14:paraId="0EC6F17D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35BAD704">
            <w:pPr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lang w:val="en-US" w:eastAsia="zh-CN"/>
              </w:rPr>
              <w:t>南通源瑞电子有限公司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FAF0B0E">
            <w:pPr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lang w:val="en-US" w:eastAsia="zh-CN"/>
              </w:rPr>
              <w:t xml:space="preserve">99.79 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7328A5E3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4D225937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lang w:val="en-US" w:eastAsia="zh-CN"/>
              </w:rPr>
              <w:t>2</w:t>
            </w:r>
          </w:p>
        </w:tc>
      </w:tr>
      <w:tr w14:paraId="4D97E7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center"/>
          </w:tcPr>
          <w:p w14:paraId="0500A1F3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3A2243C5">
            <w:pPr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lang w:val="en-US" w:eastAsia="zh-CN"/>
              </w:rPr>
              <w:t>南通浩昂贸易有限公司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4018934A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lang w:val="en-US" w:eastAsia="zh-CN"/>
              </w:rPr>
              <w:t xml:space="preserve">100.12 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7BA9D560">
            <w:pPr>
              <w:adjustRightInd w:val="0"/>
              <w:snapToGrid w:val="0"/>
              <w:jc w:val="center"/>
              <w:rPr>
                <w:rFonts w:hint="default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46053520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lang w:val="en-US" w:eastAsia="zh-CN"/>
              </w:rPr>
              <w:t>3</w:t>
            </w:r>
          </w:p>
        </w:tc>
      </w:tr>
      <w:tr w14:paraId="586966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center"/>
          </w:tcPr>
          <w:p w14:paraId="16431891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37877DF6">
            <w:pPr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  <w:t>喜鹊登门综合服务（大连）有限公司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0AE14D1B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  <w:t>/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7CACA618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187A5E38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2"/>
                <w:lang w:val="en-US" w:eastAsia="zh-CN" w:bidi="ar-SA"/>
              </w:rPr>
              <w:t>/</w:t>
            </w:r>
          </w:p>
        </w:tc>
      </w:tr>
      <w:tr w14:paraId="19AE63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center"/>
          </w:tcPr>
          <w:p w14:paraId="75BE9A82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6CA2B9C8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14:paraId="74437968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0B8914FC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4CF75515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</w:tr>
      <w:tr w14:paraId="03AEB8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center"/>
          </w:tcPr>
          <w:p w14:paraId="66CD941A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6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554A9279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14:paraId="44F0695C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1684D3D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6809DF02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</w:tr>
    </w:tbl>
    <w:p w14:paraId="4BCA6237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ZmNGRjYzI4ZDFlMmU4MDBmZGIxYzU5ZmJhYWUxMjYifQ=="/>
  </w:docVars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02D01669"/>
    <w:rsid w:val="03C61BFA"/>
    <w:rsid w:val="0591604C"/>
    <w:rsid w:val="0BD35D91"/>
    <w:rsid w:val="0F7B54B9"/>
    <w:rsid w:val="131028C9"/>
    <w:rsid w:val="144A3355"/>
    <w:rsid w:val="3CF65428"/>
    <w:rsid w:val="3EBA01D9"/>
    <w:rsid w:val="40DF2347"/>
    <w:rsid w:val="49184018"/>
    <w:rsid w:val="4941590E"/>
    <w:rsid w:val="4B734926"/>
    <w:rsid w:val="4E5D284A"/>
    <w:rsid w:val="5767672D"/>
    <w:rsid w:val="5E0D0719"/>
    <w:rsid w:val="619A5C23"/>
    <w:rsid w:val="65F021B3"/>
    <w:rsid w:val="68142C3D"/>
    <w:rsid w:val="69BB1525"/>
    <w:rsid w:val="70186216"/>
    <w:rsid w:val="74697732"/>
    <w:rsid w:val="7FE1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204</Characters>
  <Lines>1</Lines>
  <Paragraphs>1</Paragraphs>
  <TotalTime>4</TotalTime>
  <ScaleCrop>false</ScaleCrop>
  <LinksUpToDate>false</LinksUpToDate>
  <CharactersWithSpaces>207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悠然</cp:lastModifiedBy>
  <cp:lastPrinted>2024-03-22T02:17:00Z</cp:lastPrinted>
  <dcterms:modified xsi:type="dcterms:W3CDTF">2025-06-17T00:51:28Z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3CEA99C6E1AA40DE964E5F6F84721804_12</vt:lpwstr>
  </property>
  <property fmtid="{D5CDD505-2E9C-101B-9397-08002B2CF9AE}" pid="4" name="KSOTemplateDocerSaveRecord">
    <vt:lpwstr>eyJoZGlkIjoiY2I2ZjlhM2M0MDllOTczMjNlYWIzZmMwM2RjY2I0MmIiLCJ1c2VySWQiOiIzNDA2MzU1OTIifQ==</vt:lpwstr>
  </property>
</Properties>
</file>