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6"/>
      </w:pPr>
      <w:r/>
      <w:r/>
    </w:p>
    <w:p>
      <w:pPr>
        <w:pStyle w:val="846"/>
      </w:pPr>
      <w:r/>
      <w:r/>
    </w:p>
    <w:p>
      <w:pPr>
        <w:pStyle w:val="846"/>
      </w:pPr>
      <w:r/>
      <w:r/>
    </w:p>
    <w:p>
      <w:pPr>
        <w:pStyle w:val="846"/>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46"/>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6"/>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6"/>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6"/>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6"/>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6"/>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6"/>
        <w:ind w:firstLine="1285"/>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w:t>
      </w:r>
      <w:r>
        <w:rPr>
          <w:rFonts w:hint="eastAsia" w:ascii="Arial" w:hAnsi="Arial"/>
          <w:b/>
          <w:bCs/>
          <w:color w:val="000000"/>
          <w:sz w:val="32"/>
          <w:szCs w:val="24"/>
          <w:lang w:val="en-US" w:eastAsia="zh-CN"/>
        </w:rPr>
        <w:t xml:space="preserve">连云港市第一人民医院互联网医院医患端一体化升级</w:t>
      </w:r>
      <w:r>
        <w:rPr>
          <w:rFonts w:ascii="黑体" w:hAnsi="Arial" w:eastAsia="黑体"/>
          <w:b/>
          <w:color w:val="000000"/>
          <w:sz w:val="44"/>
          <w:szCs w:val="21"/>
        </w:rPr>
      </w:r>
      <w:r/>
    </w:p>
    <w:p>
      <w:pPr>
        <w:pStyle w:val="846"/>
        <w:ind w:firstLine="1285"/>
        <w:spacing w:line="480" w:lineRule="auto"/>
        <w:rPr>
          <w:rFonts w:hint="eastAsia" w:ascii="Arial" w:hAnsi="Arial" w:eastAsia="宋体" w:cs="Times New Roman"/>
          <w:b/>
          <w:bCs/>
          <w:color w:val="000000"/>
          <w:sz w:val="32"/>
          <w:szCs w:val="24"/>
          <w:lang w:val="en-US" w:eastAsia="zh-CN"/>
        </w:rPr>
      </w:pPr>
      <w:r>
        <w:rPr>
          <w:rFonts w:hint="eastAsia" w:ascii="Arial" w:hAnsi="Arial"/>
          <w:b/>
          <w:bCs/>
          <w:sz w:val="32"/>
          <w:szCs w:val="24"/>
        </w:rPr>
        <w:t xml:space="preserve">项目编号：</w:t>
      </w:r>
      <w:r>
        <w:rPr>
          <w:rFonts w:hint="eastAsia" w:ascii="Arial" w:hAnsi="Arial" w:eastAsia="宋体" w:cs="Times New Roman"/>
          <w:b/>
          <w:bCs/>
          <w:color w:val="000000"/>
          <w:sz w:val="32"/>
          <w:szCs w:val="24"/>
          <w:lang w:val="en-US" w:eastAsia="zh-CN"/>
        </w:rPr>
        <w:t xml:space="preserve">JSZC-320700-JZCG-G2025-0008</w:t>
      </w:r>
      <w:r>
        <w:rPr>
          <w:rFonts w:hint="eastAsia" w:ascii="Arial" w:hAnsi="Arial" w:eastAsia="宋体" w:cs="Times New Roman"/>
          <w:b/>
          <w:bCs/>
          <w:color w:val="000000"/>
          <w:sz w:val="32"/>
          <w:szCs w:val="24"/>
          <w:lang w:val="en-US" w:eastAsia="zh-CN"/>
        </w:rPr>
      </w:r>
      <w:r/>
    </w:p>
    <w:p>
      <w:pPr>
        <w:pStyle w:val="846"/>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46"/>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46"/>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46"/>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846"/>
        <w:jc w:val="center"/>
        <w:spacing w:before="120" w:after="120" w:line="360" w:lineRule="auto"/>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5</w:t>
      </w:r>
      <w:r>
        <w:rPr>
          <w:rFonts w:hint="eastAsia" w:ascii="Arial" w:hAnsi="Arial"/>
          <w:b/>
          <w:bCs/>
          <w:color w:val="000000"/>
          <w:sz w:val="32"/>
          <w:szCs w:val="24"/>
        </w:rPr>
        <w:t xml:space="preserve">年</w:t>
      </w:r>
      <w:r>
        <w:rPr>
          <w:rFonts w:hint="eastAsia" w:ascii="Arial" w:hAnsi="Arial"/>
          <w:b/>
          <w:bCs/>
          <w:color w:val="000000"/>
          <w:sz w:val="32"/>
          <w:szCs w:val="24"/>
          <w:highlight w:val="none"/>
          <w:lang w:val="en-US" w:eastAsia="zh-CN"/>
        </w:rPr>
        <w:t xml:space="preserve">1</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47"/>
        <w:jc w:val="center"/>
        <w:spacing w:before="156" w:after="156" w:line="360" w:lineRule="auto"/>
        <w:rPr>
          <w:rFonts w:ascii="黑体" w:hAnsi="黑体" w:eastAsia="黑体"/>
          <w:b w:val="0"/>
        </w:rPr>
      </w:pPr>
      <w:r>
        <w:rPr>
          <w:rFonts w:hint="eastAsia" w:ascii="黑体" w:hAnsi="黑体" w:eastAsia="黑体"/>
          <w:b w:val="0"/>
        </w:rPr>
        <w:t xml:space="preserve">目  录</w:t>
      </w:r>
      <w:r>
        <w:rPr>
          <w:rFonts w:ascii="黑体" w:hAnsi="黑体" w:eastAsia="黑体"/>
          <w:b w:val="0"/>
        </w:rPr>
      </w:r>
      <w:r/>
    </w:p>
    <w:p>
      <w:pPr>
        <w:pStyle w:val="873"/>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rPr>
          <w:sz w:val="32"/>
        </w:rPr>
      </w:r>
      <w:r/>
    </w:p>
    <w:p>
      <w:pPr>
        <w:pStyle w:val="873"/>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rPr>
          <w:sz w:val="32"/>
        </w:rPr>
      </w:r>
      <w:r/>
    </w:p>
    <w:p>
      <w:pPr>
        <w:pStyle w:val="873"/>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22</w:t>
      </w:r>
      <w:r>
        <w:rPr>
          <w:sz w:val="32"/>
        </w:rPr>
        <w:fldChar w:fldCharType="end"/>
      </w:r>
      <w:r>
        <w:rPr>
          <w:sz w:val="32"/>
        </w:rPr>
      </w:r>
      <w:r/>
    </w:p>
    <w:p>
      <w:pPr>
        <w:pStyle w:val="873"/>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27</w:t>
      </w:r>
      <w:r>
        <w:rPr>
          <w:sz w:val="32"/>
        </w:rPr>
        <w:fldChar w:fldCharType="end"/>
      </w:r>
      <w:r>
        <w:rPr>
          <w:sz w:val="32"/>
        </w:rPr>
      </w:r>
      <w:r/>
    </w:p>
    <w:p>
      <w:pPr>
        <w:pStyle w:val="873"/>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39</w:t>
      </w:r>
      <w:r>
        <w:rPr>
          <w:sz w:val="32"/>
        </w:rPr>
        <w:fldChar w:fldCharType="end"/>
      </w:r>
      <w:r>
        <w:rPr>
          <w:sz w:val="32"/>
        </w:rPr>
      </w:r>
      <w:r/>
    </w:p>
    <w:p>
      <w:pPr>
        <w:pStyle w:val="873"/>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44</w:t>
      </w:r>
      <w:r>
        <w:rPr>
          <w:sz w:val="32"/>
        </w:rPr>
        <w:fldChar w:fldCharType="end"/>
      </w:r>
      <w:r>
        <w:rPr>
          <w:sz w:val="32"/>
        </w:rPr>
      </w:r>
      <w:r/>
    </w:p>
    <w:p>
      <w:pPr>
        <w:pStyle w:val="846"/>
        <w:jc w:val="left"/>
        <w:widowControl/>
      </w:pPr>
      <w:r>
        <w:fldChar w:fldCharType="end"/>
      </w:r>
      <w:r/>
    </w:p>
    <w:p>
      <w:pPr>
        <w:pStyle w:val="847"/>
        <w:jc w:val="center"/>
        <w:spacing w:before="156" w:after="156"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bookmarkStart w:id="0" w:name="_Toc155796356"/>
      <w:r>
        <w:rPr>
          <w:rFonts w:ascii="黑体" w:hAnsi="黑体" w:eastAsia="黑体"/>
          <w:b w:val="0"/>
        </w:rPr>
      </w:r>
      <w:r/>
    </w:p>
    <w:p>
      <w:pPr>
        <w:pStyle w:val="847"/>
        <w:jc w:val="center"/>
        <w:spacing w:before="156" w:after="156" w:line="360" w:lineRule="auto"/>
        <w:rPr>
          <w:rFonts w:ascii="黑体" w:hAnsi="黑体" w:eastAsia="黑体"/>
          <w:b w:val="0"/>
        </w:rPr>
      </w:pPr>
      <w:r>
        <w:rPr>
          <w:rFonts w:hint="eastAsia" w:ascii="黑体" w:hAnsi="黑体" w:eastAsia="黑体"/>
          <w:b w:val="0"/>
        </w:rPr>
        <w:t xml:space="preserve">第一章  投标邀请</w:t>
      </w:r>
      <w:bookmarkEnd w:id="0"/>
      <w:r>
        <w:rPr>
          <w:rFonts w:ascii="黑体" w:hAnsi="黑体" w:eastAsia="黑体"/>
          <w:b w:val="0"/>
        </w:rPr>
      </w:r>
      <w:r/>
    </w:p>
    <w:p>
      <w:pPr>
        <w:pStyle w:val="846"/>
        <w:ind w:firstLine="480"/>
        <w:jc w:val="left"/>
        <w:spacing w:line="500" w:lineRule="exact"/>
        <w:rPr>
          <w:sz w:val="24"/>
          <w:szCs w:val="24"/>
        </w:rPr>
      </w:pPr>
      <w:r>
        <w:rPr>
          <w:rFonts w:hint="eastAsia"/>
          <w:sz w:val="24"/>
          <w:szCs w:val="24"/>
        </w:rPr>
        <w:t xml:space="preserve">受</w:t>
      </w:r>
      <w:r>
        <w:rPr>
          <w:rFonts w:hint="eastAsia"/>
          <w:sz w:val="24"/>
          <w:szCs w:val="24"/>
          <w:lang w:val="en-US" w:eastAsia="zh-CN"/>
        </w:rPr>
        <w:t xml:space="preserve">连云港市第一人民医院</w:t>
      </w:r>
      <w:r>
        <w:rPr>
          <w:rFonts w:hint="eastAsia"/>
          <w:sz w:val="24"/>
          <w:szCs w:val="24"/>
        </w:rPr>
        <w:t xml:space="preserve">的委托，连云港市公共资源交易中心就</w:t>
      </w:r>
      <w:r>
        <w:rPr>
          <w:rFonts w:hint="eastAsia"/>
          <w:sz w:val="24"/>
          <w:szCs w:val="24"/>
          <w:lang w:val="en-US" w:eastAsia="zh-CN"/>
        </w:rPr>
        <w:t xml:space="preserve">连云港市第一人民医院</w:t>
      </w:r>
      <w:r>
        <w:rPr>
          <w:rFonts w:hint="eastAsia" w:ascii="Calibri" w:hAnsi="Calibri" w:eastAsia="宋体" w:cs="Times New Roman"/>
          <w:sz w:val="24"/>
          <w:szCs w:val="24"/>
          <w:lang w:val="en-US" w:eastAsia="zh-CN" w:bidi="ar-SA"/>
        </w:rPr>
        <w:t xml:space="preserve">互联网医院医患端一体化升级</w:t>
      </w:r>
      <w:r>
        <w:rPr>
          <w:rFonts w:hint="eastAsia"/>
          <w:sz w:val="24"/>
          <w:szCs w:val="24"/>
        </w:rPr>
        <w:t xml:space="preserve">项目（JSZC-320700-JZCG-G2025-0008）进行公开招标采购，欢迎符合条件的供应商投标。</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46"/>
              <w:jc w:val="left"/>
              <w:spacing w:line="500" w:lineRule="exact"/>
              <w:rPr>
                <w:sz w:val="24"/>
                <w:szCs w:val="24"/>
              </w:rPr>
            </w:pPr>
            <w:r>
              <w:rPr>
                <w:rFonts w:hint="eastAsia"/>
                <w:sz w:val="24"/>
                <w:szCs w:val="24"/>
              </w:rPr>
              <w:t xml:space="preserve">项目概况</w:t>
            </w:r>
            <w:r>
              <w:rPr>
                <w:sz w:val="24"/>
                <w:szCs w:val="24"/>
              </w:rPr>
            </w:r>
            <w:r/>
          </w:p>
          <w:p>
            <w:pPr>
              <w:pStyle w:val="846"/>
              <w:jc w:val="left"/>
              <w:spacing w:line="500" w:lineRule="exact"/>
              <w:rPr>
                <w:sz w:val="24"/>
                <w:szCs w:val="24"/>
              </w:rPr>
            </w:pPr>
            <w:r>
              <w:rPr>
                <w:rFonts w:hint="eastAsia"/>
                <w:sz w:val="24"/>
                <w:szCs w:val="24"/>
                <w:lang w:val="en-US" w:eastAsia="zh-CN"/>
              </w:rPr>
              <w:t xml:space="preserve">连云港市第一人民医院</w:t>
            </w:r>
            <w:r>
              <w:rPr>
                <w:rFonts w:hint="eastAsia" w:ascii="Calibri" w:hAnsi="Calibri" w:eastAsia="宋体" w:cs="Times New Roman"/>
                <w:sz w:val="24"/>
                <w:szCs w:val="24"/>
                <w:lang w:val="en-US" w:eastAsia="zh-CN" w:bidi="ar-SA"/>
              </w:rPr>
              <w:t xml:space="preserve">互联网医院医患端一体化升级</w:t>
            </w:r>
            <w:r>
              <w:rPr>
                <w:rFonts w:hint="eastAsia"/>
                <w:sz w:val="24"/>
                <w:szCs w:val="24"/>
              </w:rPr>
              <w:t xml:space="preserve">招标项目的潜在投标人应在江苏政府采购网自行免费下载招标文件，并于</w:t>
            </w:r>
            <w:r>
              <w:rPr>
                <w:rFonts w:hint="eastAsia"/>
                <w:sz w:val="24"/>
                <w:szCs w:val="24"/>
                <w:highlight w:val="none"/>
              </w:rPr>
              <w:t xml:space="preserve">202</w:t>
            </w:r>
            <w:r>
              <w:rPr>
                <w:rFonts w:hint="eastAsia"/>
                <w:sz w:val="24"/>
                <w:szCs w:val="24"/>
                <w:highlight w:val="none"/>
                <w:lang w:val="en-US" w:eastAsia="zh-CN"/>
              </w:rPr>
              <w:t xml:space="preserve">5</w:t>
            </w:r>
            <w:r>
              <w:rPr>
                <w:rFonts w:hint="eastAsia"/>
                <w:sz w:val="24"/>
                <w:szCs w:val="24"/>
                <w:highlight w:val="none"/>
              </w:rPr>
              <w:t xml:space="preserve">年2</w:t>
            </w:r>
            <w:r>
              <w:rPr>
                <w:rFonts w:hint="eastAsia"/>
                <w:sz w:val="24"/>
                <w:szCs w:val="24"/>
                <w:highlight w:val="none"/>
              </w:rPr>
              <w:t xml:space="preserve">月18</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w:t>
            </w:r>
            <w:r>
              <w:rPr>
                <w:rFonts w:hint="eastAsia"/>
                <w:sz w:val="24"/>
                <w:szCs w:val="24"/>
              </w:rPr>
              <w:t xml:space="preserve">（北京时间）前递交（上传）投标文件。</w:t>
            </w:r>
            <w:r>
              <w:rPr>
                <w:sz w:val="24"/>
                <w:szCs w:val="24"/>
              </w:rPr>
            </w:r>
            <w:r/>
          </w:p>
        </w:tc>
      </w:tr>
    </w:tbl>
    <w:p>
      <w:pPr>
        <w:pStyle w:val="848"/>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46"/>
        <w:ind w:firstLine="480"/>
        <w:jc w:val="left"/>
        <w:spacing w:line="500" w:lineRule="exact"/>
        <w:rPr>
          <w:sz w:val="24"/>
          <w:szCs w:val="24"/>
        </w:rPr>
      </w:pPr>
      <w:r>
        <w:rPr>
          <w:rFonts w:hint="eastAsia"/>
          <w:sz w:val="24"/>
          <w:szCs w:val="24"/>
        </w:rPr>
        <w:t xml:space="preserve">项目编号：JSZC-320700-JZCG-G2025-0008</w:t>
      </w:r>
      <w:r>
        <w:rPr>
          <w:sz w:val="24"/>
          <w:szCs w:val="24"/>
        </w:rPr>
      </w:r>
      <w:r/>
    </w:p>
    <w:p>
      <w:pPr>
        <w:pStyle w:val="846"/>
        <w:ind w:firstLine="480"/>
        <w:jc w:val="left"/>
        <w:spacing w:line="500" w:lineRule="exact"/>
        <w:rPr>
          <w:sz w:val="24"/>
          <w:szCs w:val="24"/>
        </w:rPr>
      </w:pPr>
      <w:r>
        <w:rPr>
          <w:rFonts w:hint="eastAsia"/>
          <w:sz w:val="24"/>
          <w:szCs w:val="24"/>
        </w:rPr>
        <w:t xml:space="preserve">项目名称：</w:t>
      </w:r>
      <w:r>
        <w:rPr>
          <w:rFonts w:hint="eastAsia"/>
          <w:sz w:val="24"/>
          <w:szCs w:val="24"/>
          <w:lang w:val="en-US" w:eastAsia="zh-CN"/>
        </w:rPr>
        <w:t xml:space="preserve">连云港市第一人民医院</w:t>
      </w:r>
      <w:r>
        <w:rPr>
          <w:rFonts w:hint="eastAsia" w:ascii="Calibri" w:hAnsi="Calibri" w:eastAsia="宋体" w:cs="Times New Roman"/>
          <w:sz w:val="24"/>
          <w:szCs w:val="24"/>
          <w:lang w:val="en-US" w:eastAsia="zh-CN" w:bidi="ar-SA"/>
        </w:rPr>
        <w:t xml:space="preserve">互联网医院医患端一体化升级</w:t>
      </w:r>
      <w:r>
        <w:rPr>
          <w:sz w:val="24"/>
          <w:szCs w:val="24"/>
        </w:rPr>
      </w:r>
      <w:r/>
    </w:p>
    <w:p>
      <w:pPr>
        <w:pStyle w:val="846"/>
        <w:ind w:firstLine="480"/>
        <w:jc w:val="left"/>
        <w:spacing w:line="500" w:lineRule="exact"/>
        <w:rPr>
          <w:sz w:val="24"/>
          <w:szCs w:val="24"/>
        </w:rPr>
      </w:pPr>
      <w:r>
        <w:rPr>
          <w:rFonts w:hint="eastAsia"/>
          <w:sz w:val="24"/>
          <w:szCs w:val="24"/>
        </w:rPr>
        <w:t xml:space="preserve">预算金额：</w:t>
      </w:r>
      <w:r>
        <w:rPr>
          <w:rFonts w:hint="eastAsia"/>
          <w:sz w:val="24"/>
          <w:szCs w:val="24"/>
          <w:lang w:val="en-US" w:eastAsia="zh-CN"/>
        </w:rPr>
        <w:t xml:space="preserve">100万元</w:t>
      </w:r>
      <w:r>
        <w:rPr>
          <w:sz w:val="24"/>
          <w:szCs w:val="24"/>
        </w:rPr>
      </w:r>
      <w:r/>
    </w:p>
    <w:p>
      <w:pPr>
        <w:pStyle w:val="846"/>
        <w:ind w:firstLine="480"/>
        <w:jc w:val="left"/>
        <w:spacing w:line="500" w:lineRule="exact"/>
        <w:rPr>
          <w:sz w:val="24"/>
          <w:szCs w:val="24"/>
        </w:rPr>
      </w:pPr>
      <w:r>
        <w:rPr>
          <w:rFonts w:hint="eastAsia"/>
          <w:sz w:val="24"/>
          <w:szCs w:val="24"/>
        </w:rPr>
        <w:t xml:space="preserve">采购方式：公开招标</w:t>
      </w:r>
      <w:r>
        <w:rPr>
          <w:sz w:val="24"/>
          <w:szCs w:val="24"/>
        </w:rPr>
      </w:r>
      <w:r/>
    </w:p>
    <w:p>
      <w:pPr>
        <w:pStyle w:val="846"/>
        <w:ind w:firstLine="480"/>
        <w:jc w:val="left"/>
        <w:spacing w:line="500" w:lineRule="exact"/>
        <w:rPr>
          <w:sz w:val="24"/>
          <w:szCs w:val="24"/>
        </w:rPr>
      </w:pPr>
      <w:r>
        <w:rPr>
          <w:rFonts w:hint="eastAsia"/>
          <w:sz w:val="24"/>
          <w:szCs w:val="24"/>
        </w:rPr>
        <w:t xml:space="preserve">采购需求：</w:t>
      </w:r>
      <w:r>
        <w:rPr>
          <w:rFonts w:hint="eastAsia" w:ascii="Calibri" w:hAnsi="Calibri" w:eastAsia="宋体" w:cs="Times New Roman"/>
          <w:sz w:val="24"/>
          <w:szCs w:val="24"/>
          <w:lang w:val="en-US" w:eastAsia="zh-CN" w:bidi="ar-SA"/>
        </w:rPr>
        <w:t xml:space="preserve">为建设线上线下服务“无边界”的互联网医院，构建一体化互联网医院云平台，为患者提供线上线下互联互通的医疗服务，本项目采购互联网医院医患端一体化升级服务，服务内容包括</w:t>
      </w:r>
      <w:r>
        <w:rPr>
          <w:rFonts w:hint="eastAsia"/>
          <w:sz w:val="24"/>
          <w:szCs w:val="24"/>
        </w:rPr>
        <w:t xml:space="preserve">开发</w:t>
      </w:r>
      <w:r>
        <w:rPr>
          <w:rFonts w:hint="eastAsia" w:ascii="Calibri" w:hAnsi="Calibri" w:eastAsia="宋体" w:cs="Times New Roman"/>
          <w:b w:val="0"/>
          <w:bCs w:val="0"/>
          <w:sz w:val="24"/>
          <w:szCs w:val="24"/>
          <w:lang w:val="en-US" w:eastAsia="zh-CN" w:bidi="ar-SA"/>
        </w:rPr>
        <w:t xml:space="preserve">患者端微信小程序、</w:t>
      </w:r>
      <w:r>
        <w:rPr>
          <w:rFonts w:hint="eastAsia" w:eastAsia="宋体" w:cs="Times New Roman"/>
          <w:b w:val="0"/>
          <w:bCs w:val="0"/>
          <w:sz w:val="24"/>
          <w:szCs w:val="24"/>
          <w:lang w:val="en-US" w:eastAsia="zh-CN" w:bidi="ar-SA"/>
        </w:rPr>
        <w:t xml:space="preserve">医生端（云医APP，PC应用）等</w:t>
      </w:r>
      <w:r>
        <w:rPr>
          <w:rFonts w:hint="eastAsia" w:eastAsia="宋体"/>
          <w:sz w:val="24"/>
          <w:szCs w:val="24"/>
          <w:lang w:eastAsia="zh-CN"/>
        </w:rPr>
        <w:t xml:space="preserve">，</w:t>
      </w:r>
      <w:r>
        <w:rPr>
          <w:rFonts w:hint="eastAsia" w:ascii="Calibri" w:hAnsi="Calibri" w:eastAsia="宋体" w:cs="Times New Roman"/>
          <w:sz w:val="24"/>
          <w:szCs w:val="24"/>
          <w:lang w:val="en-US" w:eastAsia="zh-CN" w:bidi="ar-SA"/>
        </w:rPr>
        <w:t xml:space="preserve">具体要求详见第四章采购需求。</w:t>
      </w:r>
      <w:r>
        <w:rPr>
          <w:sz w:val="24"/>
          <w:szCs w:val="24"/>
        </w:rPr>
      </w:r>
      <w:r/>
    </w:p>
    <w:p>
      <w:pPr>
        <w:pStyle w:val="846"/>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46"/>
        <w:ind w:firstLine="480"/>
        <w:jc w:val="left"/>
        <w:spacing w:line="500" w:lineRule="exact"/>
        <w:rPr>
          <w:rFonts w:hint="eastAsia" w:eastAsia="宋体"/>
          <w:sz w:val="24"/>
          <w:szCs w:val="24"/>
          <w:lang w:eastAsia="zh-CN"/>
        </w:rPr>
      </w:pPr>
      <w:r>
        <w:rPr>
          <w:rFonts w:hint="eastAsia"/>
          <w:sz w:val="24"/>
          <w:szCs w:val="24"/>
        </w:rPr>
        <w:t xml:space="preserve">合同履行期限：</w:t>
      </w:r>
      <w:r>
        <w:rPr>
          <w:rFonts w:hint="eastAsia"/>
          <w:sz w:val="24"/>
          <w:szCs w:val="24"/>
          <w:lang w:val="en-US" w:eastAsia="zh-CN"/>
        </w:rPr>
        <w:t xml:space="preserve">6个月</w:t>
      </w:r>
      <w:r>
        <w:rPr>
          <w:rFonts w:hint="eastAsia"/>
          <w:sz w:val="24"/>
          <w:szCs w:val="24"/>
          <w:highlight w:val="none"/>
          <w:lang w:val="en-US" w:eastAsia="zh-CN"/>
        </w:rPr>
        <w:t xml:space="preserve">。</w:t>
      </w:r>
      <w:r>
        <w:rPr>
          <w:rFonts w:hint="eastAsia" w:eastAsia="宋体"/>
          <w:sz w:val="24"/>
          <w:szCs w:val="24"/>
          <w:lang w:eastAsia="zh-CN"/>
        </w:rPr>
      </w:r>
      <w:r/>
    </w:p>
    <w:p>
      <w:pPr>
        <w:pStyle w:val="846"/>
        <w:ind w:firstLine="480"/>
        <w:jc w:val="left"/>
        <w:spacing w:line="500" w:lineRule="exact"/>
        <w:rPr>
          <w:sz w:val="24"/>
          <w:szCs w:val="24"/>
        </w:rPr>
      </w:pPr>
      <w:r>
        <w:rPr>
          <w:rFonts w:hint="eastAsia"/>
          <w:sz w:val="24"/>
          <w:szCs w:val="24"/>
        </w:rPr>
        <w:t xml:space="preserve">本项目（是/否）接受联合体投标：不接受联合体。</w:t>
      </w:r>
      <w:r>
        <w:rPr>
          <w:sz w:val="24"/>
          <w:szCs w:val="24"/>
        </w:rPr>
      </w:r>
      <w:r/>
    </w:p>
    <w:p>
      <w:pPr>
        <w:pStyle w:val="848"/>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46"/>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46"/>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46"/>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2023年或2024年</w:t>
      </w:r>
      <w:r>
        <w:rPr>
          <w:rFonts w:hint="eastAsia"/>
          <w:sz w:val="24"/>
          <w:szCs w:val="24"/>
        </w:rPr>
        <w:t xml:space="preserve">的财务状况报告；（成立不满一年无需提供）</w:t>
      </w:r>
      <w:r>
        <w:rPr>
          <w:sz w:val="24"/>
          <w:szCs w:val="24"/>
        </w:rPr>
      </w:r>
      <w:r/>
    </w:p>
    <w:p>
      <w:pPr>
        <w:pStyle w:val="846"/>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46"/>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46"/>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46"/>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46"/>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46"/>
        <w:ind w:firstLine="480"/>
        <w:jc w:val="left"/>
        <w:spacing w:line="500" w:lineRule="exact"/>
        <w:rPr>
          <w:sz w:val="24"/>
          <w:szCs w:val="24"/>
        </w:rPr>
      </w:pPr>
      <w:r>
        <w:rPr>
          <w:rFonts w:hint="eastAsia"/>
          <w:sz w:val="24"/>
          <w:szCs w:val="24"/>
        </w:rPr>
        <w:t xml:space="preserve">7.资格审查现场查询信用中国、中国政府采购网，投标人被列入失信被执行人、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、政府采购严重违法失信行为记录名单及具有其他不符合《中华人民共和国政府采购法》第二十二条规定情形的，拒绝其参与政府采购活动。（投标文件中无需提供证明材料）</w:t>
      </w:r>
      <w:r>
        <w:rPr>
          <w:sz w:val="24"/>
          <w:szCs w:val="24"/>
        </w:rPr>
      </w:r>
      <w:r/>
    </w:p>
    <w:p>
      <w:pPr>
        <w:pStyle w:val="846"/>
        <w:ind w:firstLine="480"/>
        <w:jc w:val="left"/>
        <w:spacing w:line="500" w:lineRule="exact"/>
        <w:rPr>
          <w:sz w:val="24"/>
          <w:szCs w:val="24"/>
        </w:rPr>
      </w:pPr>
      <w:r>
        <w:rPr>
          <w:rFonts w:hint="eastAsia"/>
          <w:sz w:val="24"/>
          <w:szCs w:val="24"/>
        </w:rPr>
        <w:t xml:space="preserve">（二）落实政府采购政策需满足的资格要求：无。</w:t>
      </w:r>
      <w:r>
        <w:rPr>
          <w:sz w:val="24"/>
          <w:szCs w:val="24"/>
        </w:rPr>
      </w:r>
      <w:r/>
    </w:p>
    <w:p>
      <w:pPr>
        <w:pStyle w:val="846"/>
        <w:ind w:firstLine="480"/>
        <w:jc w:val="left"/>
        <w:spacing w:line="500" w:lineRule="exact"/>
        <w:rPr>
          <w:sz w:val="24"/>
          <w:szCs w:val="24"/>
        </w:rPr>
      </w:pPr>
      <w:r>
        <w:rPr>
          <w:rFonts w:hint="eastAsia"/>
          <w:sz w:val="24"/>
          <w:szCs w:val="24"/>
        </w:rPr>
        <w:t xml:space="preserve">（三）本项目的特定资格要求：无。</w:t>
      </w:r>
      <w:r>
        <w:rPr>
          <w:sz w:val="24"/>
          <w:szCs w:val="24"/>
        </w:rPr>
      </w:r>
      <w:r/>
    </w:p>
    <w:p>
      <w:pPr>
        <w:pStyle w:val="848"/>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46"/>
        <w:ind w:firstLine="480"/>
        <w:jc w:val="left"/>
        <w:spacing w:line="500" w:lineRule="exact"/>
        <w:rPr>
          <w:rFonts w:ascii="宋体" w:hAnsi="宋体"/>
          <w:sz w:val="24"/>
          <w:szCs w:val="24"/>
        </w:rPr>
      </w:pPr>
      <w:r>
        <w:rPr>
          <w:rFonts w:hint="eastAsia" w:ascii="宋体" w:hAnsi="宋体"/>
          <w:sz w:val="24"/>
          <w:szCs w:val="24"/>
        </w:rPr>
        <w:t xml:space="preserve">时间：自招标文件公告发布之日起5个工作日</w:t>
      </w:r>
      <w:r>
        <w:rPr>
          <w:rFonts w:ascii="宋体" w:hAnsi="宋体"/>
          <w:sz w:val="24"/>
          <w:szCs w:val="24"/>
        </w:rPr>
      </w:r>
      <w:r/>
    </w:p>
    <w:p>
      <w:pPr>
        <w:pStyle w:val="846"/>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46"/>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846"/>
        <w:ind w:firstLine="480"/>
        <w:jc w:val="left"/>
        <w:spacing w:line="500" w:lineRule="exact"/>
        <w:rPr>
          <w:sz w:val="24"/>
          <w:szCs w:val="24"/>
        </w:rPr>
      </w:pPr>
      <w:r>
        <w:rPr>
          <w:rFonts w:hint="eastAsia"/>
          <w:sz w:val="24"/>
          <w:szCs w:val="24"/>
        </w:rPr>
        <w:t xml:space="preserve">售价：0.00元</w:t>
      </w:r>
      <w:r>
        <w:rPr>
          <w:sz w:val="24"/>
          <w:szCs w:val="24"/>
        </w:rPr>
      </w:r>
      <w:r/>
    </w:p>
    <w:p>
      <w:pPr>
        <w:pStyle w:val="848"/>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46"/>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none"/>
        </w:rPr>
        <w:t xml:space="preserve">202</w:t>
      </w:r>
      <w:r>
        <w:rPr>
          <w:rFonts w:hint="eastAsia"/>
          <w:sz w:val="24"/>
          <w:szCs w:val="24"/>
          <w:highlight w:val="none"/>
          <w:lang w:val="en-US" w:eastAsia="zh-CN"/>
        </w:rPr>
        <w:t xml:space="preserve">5</w:t>
      </w:r>
      <w:r>
        <w:rPr>
          <w:rFonts w:hint="eastAsia"/>
          <w:sz w:val="24"/>
          <w:szCs w:val="24"/>
          <w:highlight w:val="none"/>
        </w:rPr>
        <w:t xml:space="preserve">年2月18日9:00:00</w:t>
      </w:r>
      <w:r>
        <w:rPr>
          <w:rFonts w:hint="eastAsia"/>
          <w:sz w:val="24"/>
          <w:szCs w:val="24"/>
        </w:rPr>
        <w:t xml:space="preserve">（北京时间）</w:t>
      </w:r>
      <w:r>
        <w:rPr>
          <w:sz w:val="24"/>
          <w:szCs w:val="24"/>
        </w:rPr>
      </w:r>
      <w:r/>
    </w:p>
    <w:p>
      <w:pPr>
        <w:pStyle w:val="846"/>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846"/>
        <w:ind w:firstLine="480"/>
        <w:jc w:val="left"/>
        <w:spacing w:line="500" w:lineRule="exact"/>
      </w:pPr>
      <w:r>
        <w:rPr>
          <w:rFonts w:hint="eastAsia"/>
          <w:sz w:val="24"/>
          <w:szCs w:val="24"/>
        </w:rPr>
        <w:t xml:space="preserve">开标地点：“苏采云”政府采购交易系统网上开标大厅</w:t>
      </w:r>
      <w:r/>
    </w:p>
    <w:p>
      <w:pPr>
        <w:pStyle w:val="848"/>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46"/>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48"/>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46"/>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46"/>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46"/>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46"/>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46"/>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46"/>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848"/>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46"/>
        <w:ind w:firstLine="480"/>
        <w:jc w:val="left"/>
        <w:spacing w:line="500" w:lineRule="exact"/>
        <w:rPr>
          <w:sz w:val="24"/>
          <w:szCs w:val="24"/>
        </w:rPr>
      </w:pPr>
      <w:r>
        <w:rPr>
          <w:rFonts w:hint="eastAsia"/>
          <w:sz w:val="24"/>
          <w:szCs w:val="24"/>
        </w:rPr>
        <w:t xml:space="preserve">1.采购人信息</w:t>
      </w:r>
      <w:r>
        <w:rPr>
          <w:sz w:val="24"/>
          <w:szCs w:val="24"/>
        </w:rPr>
      </w:r>
      <w:r/>
    </w:p>
    <w:p>
      <w:pPr>
        <w:pStyle w:val="846"/>
        <w:ind w:firstLine="480"/>
        <w:jc w:val="left"/>
        <w:spacing w:line="500" w:lineRule="exact"/>
        <w:rPr>
          <w:sz w:val="24"/>
          <w:szCs w:val="24"/>
        </w:rPr>
      </w:pPr>
      <w:r>
        <w:rPr>
          <w:rFonts w:hint="eastAsia"/>
          <w:sz w:val="24"/>
          <w:szCs w:val="24"/>
        </w:rPr>
        <w:t xml:space="preserve">名    称：</w:t>
      </w:r>
      <w:r>
        <w:rPr>
          <w:rFonts w:hint="eastAsia"/>
          <w:sz w:val="24"/>
          <w:szCs w:val="24"/>
          <w:lang w:val="en-US" w:eastAsia="zh-CN"/>
        </w:rPr>
        <w:t xml:space="preserve">连云港市第一人民医院</w:t>
      </w:r>
      <w:r>
        <w:rPr>
          <w:sz w:val="24"/>
          <w:szCs w:val="24"/>
        </w:rPr>
      </w:r>
      <w:r/>
    </w:p>
    <w:p>
      <w:pPr>
        <w:pStyle w:val="846"/>
        <w:ind w:firstLine="480"/>
        <w:jc w:val="left"/>
        <w:spacing w:line="500" w:lineRule="exact"/>
        <w:rPr>
          <w:sz w:val="24"/>
          <w:szCs w:val="24"/>
        </w:rPr>
      </w:pPr>
      <w:r>
        <w:rPr>
          <w:rFonts w:hint="eastAsia"/>
          <w:sz w:val="24"/>
          <w:szCs w:val="24"/>
        </w:rPr>
        <w:t xml:space="preserve">地    址：</w:t>
      </w:r>
      <w:r>
        <w:rPr>
          <w:rFonts w:hint="eastAsia"/>
          <w:sz w:val="24"/>
          <w:szCs w:val="24"/>
          <w:lang w:val="en-US" w:eastAsia="zh-CN"/>
        </w:rPr>
        <w:t xml:space="preserve">连云港海州区振华东路6号</w:t>
      </w:r>
      <w:r>
        <w:rPr>
          <w:sz w:val="24"/>
          <w:szCs w:val="24"/>
        </w:rPr>
      </w:r>
      <w:r/>
    </w:p>
    <w:p>
      <w:pPr>
        <w:pStyle w:val="846"/>
        <w:ind w:firstLine="480"/>
        <w:jc w:val="left"/>
        <w:spacing w:line="500" w:lineRule="exact"/>
        <w:rPr>
          <w:sz w:val="24"/>
          <w:szCs w:val="24"/>
        </w:rPr>
      </w:pPr>
      <w:r>
        <w:rPr>
          <w:rFonts w:hint="eastAsia"/>
          <w:sz w:val="24"/>
          <w:szCs w:val="24"/>
        </w:rPr>
        <w:t xml:space="preserve">联 系 人：</w:t>
      </w:r>
      <w:r>
        <w:rPr>
          <w:rFonts w:hint="eastAsia"/>
          <w:sz w:val="24"/>
          <w:szCs w:val="24"/>
          <w:lang w:val="en-US" w:eastAsia="zh-CN"/>
        </w:rPr>
        <w:t xml:space="preserve">苗新建</w:t>
      </w:r>
      <w:r>
        <w:rPr>
          <w:sz w:val="24"/>
          <w:szCs w:val="24"/>
        </w:rPr>
      </w:r>
      <w:r/>
    </w:p>
    <w:p>
      <w:pPr>
        <w:pStyle w:val="846"/>
        <w:ind w:firstLine="480"/>
        <w:jc w:val="left"/>
        <w:spacing w:line="500" w:lineRule="exact"/>
        <w:rPr>
          <w:sz w:val="24"/>
          <w:szCs w:val="24"/>
        </w:rPr>
      </w:pPr>
      <w:r>
        <w:rPr>
          <w:rFonts w:hint="eastAsia"/>
          <w:sz w:val="24"/>
          <w:szCs w:val="24"/>
        </w:rPr>
        <w:t xml:space="preserve">联系电话：</w:t>
      </w:r>
      <w:r>
        <w:rPr>
          <w:rFonts w:hint="eastAsia"/>
          <w:sz w:val="24"/>
          <w:szCs w:val="24"/>
          <w:lang w:val="en-US" w:eastAsia="zh-CN"/>
        </w:rPr>
        <w:t xml:space="preserve">18961325281</w:t>
      </w:r>
      <w:r>
        <w:rPr>
          <w:sz w:val="24"/>
          <w:szCs w:val="24"/>
        </w:rPr>
      </w:r>
      <w:r/>
    </w:p>
    <w:p>
      <w:pPr>
        <w:pStyle w:val="846"/>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846"/>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846"/>
        <w:ind w:firstLine="480"/>
        <w:jc w:val="left"/>
        <w:spacing w:line="500" w:lineRule="exact"/>
        <w:rPr>
          <w:sz w:val="24"/>
          <w:szCs w:val="24"/>
        </w:rPr>
      </w:pPr>
      <w:r>
        <w:rPr>
          <w:rFonts w:hint="eastAsia"/>
          <w:sz w:val="24"/>
          <w:szCs w:val="24"/>
        </w:rPr>
        <w:t xml:space="preserve">地    址：连云港市海州区凌洲东路9号2号楼</w:t>
      </w:r>
      <w:r>
        <w:rPr>
          <w:rFonts w:hint="eastAsia"/>
          <w:sz w:val="24"/>
          <w:szCs w:val="24"/>
          <w:highlight w:val="none"/>
          <w:lang w:val="en-US" w:eastAsia="zh-CN"/>
        </w:rPr>
        <w:t xml:space="preserve">430</w:t>
      </w:r>
      <w:r>
        <w:rPr>
          <w:rFonts w:hint="eastAsia"/>
          <w:sz w:val="24"/>
          <w:szCs w:val="24"/>
        </w:rPr>
        <w:t xml:space="preserve">室</w:t>
      </w:r>
      <w:r>
        <w:rPr>
          <w:sz w:val="24"/>
          <w:szCs w:val="24"/>
        </w:rPr>
      </w:r>
      <w:r/>
    </w:p>
    <w:p>
      <w:pPr>
        <w:pStyle w:val="846"/>
        <w:ind w:firstLine="480"/>
        <w:jc w:val="left"/>
        <w:spacing w:line="500" w:lineRule="exact"/>
        <w:rPr>
          <w:rFonts w:hint="eastAsia" w:eastAsia="宋体"/>
          <w:sz w:val="24"/>
          <w:szCs w:val="24"/>
          <w:lang w:val="en-US" w:eastAsia="zh-CN"/>
        </w:rPr>
      </w:pPr>
      <w:r>
        <w:rPr>
          <w:rFonts w:hint="eastAsia"/>
          <w:sz w:val="24"/>
          <w:szCs w:val="24"/>
        </w:rPr>
        <w:t xml:space="preserve">联 系 人：</w:t>
      </w:r>
      <w:r>
        <w:rPr>
          <w:rFonts w:hint="eastAsia"/>
          <w:sz w:val="24"/>
          <w:szCs w:val="24"/>
          <w:lang w:val="en-US" w:eastAsia="zh-CN"/>
        </w:rPr>
        <w:t xml:space="preserve">孔庆阳</w:t>
      </w:r>
      <w:r>
        <w:rPr>
          <w:rFonts w:hint="eastAsia" w:eastAsia="宋体"/>
          <w:sz w:val="24"/>
          <w:szCs w:val="24"/>
          <w:lang w:val="en-US" w:eastAsia="zh-CN"/>
        </w:rPr>
      </w:r>
      <w:r/>
    </w:p>
    <w:p>
      <w:pPr>
        <w:pStyle w:val="846"/>
        <w:ind w:firstLine="480"/>
        <w:jc w:val="left"/>
        <w:spacing w:line="500" w:lineRule="exact"/>
        <w:rPr>
          <w:sz w:val="24"/>
          <w:szCs w:val="24"/>
        </w:rPr>
      </w:pPr>
      <w:r>
        <w:rPr>
          <w:rFonts w:hint="eastAsia"/>
          <w:sz w:val="24"/>
          <w:szCs w:val="24"/>
        </w:rPr>
        <w:t xml:space="preserve">联系电话：</w:t>
      </w:r>
      <w:r>
        <w:rPr>
          <w:rFonts w:hint="eastAsia"/>
          <w:sz w:val="24"/>
          <w:szCs w:val="24"/>
          <w:lang w:val="en-US" w:eastAsia="zh-CN"/>
        </w:rPr>
        <w:t xml:space="preserve">0518-82256586</w:t>
      </w:r>
      <w:r>
        <w:rPr>
          <w:sz w:val="24"/>
          <w:szCs w:val="24"/>
        </w:rPr>
      </w:r>
      <w:r/>
    </w:p>
    <w:p>
      <w:pPr>
        <w:pStyle w:val="846"/>
        <w:ind w:firstLine="480"/>
        <w:jc w:val="left"/>
        <w:spacing w:line="500" w:lineRule="exact"/>
        <w:rPr>
          <w:sz w:val="24"/>
          <w:szCs w:val="24"/>
        </w:rPr>
      </w:pPr>
      <w:r>
        <w:rPr>
          <w:rFonts w:hint="eastAsia"/>
          <w:sz w:val="24"/>
          <w:szCs w:val="24"/>
        </w:rPr>
        <w:t xml:space="preserve">3.项目联系方式</w:t>
      </w:r>
      <w:r>
        <w:rPr>
          <w:sz w:val="24"/>
          <w:szCs w:val="24"/>
        </w:rPr>
      </w:r>
      <w:r/>
    </w:p>
    <w:p>
      <w:pPr>
        <w:pStyle w:val="846"/>
        <w:ind w:firstLine="480"/>
        <w:jc w:val="left"/>
        <w:spacing w:line="500" w:lineRule="exact"/>
        <w:rPr>
          <w:sz w:val="24"/>
          <w:szCs w:val="24"/>
        </w:rPr>
      </w:pPr>
      <w:r>
        <w:rPr>
          <w:rFonts w:hint="eastAsia"/>
          <w:sz w:val="24"/>
          <w:szCs w:val="24"/>
        </w:rPr>
        <w:t xml:space="preserve">项目联系人：</w:t>
      </w:r>
      <w:r>
        <w:rPr>
          <w:rFonts w:hint="eastAsia"/>
          <w:sz w:val="24"/>
          <w:szCs w:val="24"/>
          <w:lang w:val="en-US" w:eastAsia="zh-CN"/>
        </w:rPr>
        <w:t xml:space="preserve">孔庆阳</w:t>
      </w:r>
      <w:r>
        <w:rPr>
          <w:sz w:val="24"/>
          <w:szCs w:val="24"/>
        </w:rPr>
      </w:r>
      <w:r/>
    </w:p>
    <w:p>
      <w:pPr>
        <w:pStyle w:val="846"/>
        <w:ind w:firstLine="480"/>
        <w:jc w:val="left"/>
        <w:spacing w:line="500" w:lineRule="exact"/>
        <w:rPr>
          <w:sz w:val="24"/>
          <w:szCs w:val="24"/>
        </w:rPr>
      </w:pPr>
      <w:r>
        <w:rPr>
          <w:rFonts w:hint="eastAsia"/>
          <w:sz w:val="24"/>
          <w:szCs w:val="24"/>
        </w:rPr>
        <w:t xml:space="preserve">电      话：</w:t>
      </w:r>
      <w:r>
        <w:rPr>
          <w:rFonts w:hint="eastAsia"/>
          <w:sz w:val="24"/>
          <w:szCs w:val="24"/>
          <w:lang w:val="en-US" w:eastAsia="zh-CN"/>
        </w:rPr>
        <w:t xml:space="preserve">0518-82256586</w:t>
      </w:r>
      <w:r>
        <w:rPr>
          <w:sz w:val="24"/>
          <w:szCs w:val="24"/>
        </w:rPr>
      </w:r>
      <w:r/>
    </w:p>
    <w:p>
      <w:pPr>
        <w:pStyle w:val="846"/>
        <w:jc w:val="left"/>
        <w:widowControl/>
        <w:rPr>
          <w:rFonts w:ascii="黑体" w:hAnsi="黑体" w:eastAsia="黑体"/>
          <w:bCs/>
          <w:sz w:val="44"/>
          <w:szCs w:val="44"/>
        </w:rPr>
      </w:pPr>
      <w:r/>
      <w:bookmarkStart w:id="1" w:name="_Toc155796357"/>
      <w:r>
        <w:rPr>
          <w:rFonts w:ascii="黑体" w:hAnsi="黑体" w:eastAsia="黑体"/>
          <w:b/>
        </w:rPr>
        <w:br w:type="page" w:clear="all"/>
      </w:r>
      <w:r>
        <w:rPr>
          <w:rFonts w:ascii="黑体" w:hAnsi="黑体" w:eastAsia="黑体"/>
          <w:bCs/>
          <w:sz w:val="44"/>
          <w:szCs w:val="44"/>
        </w:rPr>
      </w:r>
      <w:r/>
    </w:p>
    <w:p>
      <w:pPr>
        <w:pStyle w:val="847"/>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1"/>
      <w:r>
        <w:rPr>
          <w:rFonts w:ascii="黑体" w:hAnsi="黑体" w:eastAsia="黑体"/>
          <w:b w:val="0"/>
        </w:rPr>
      </w:r>
      <w:r/>
    </w:p>
    <w:p>
      <w:pPr>
        <w:pStyle w:val="848"/>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49"/>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46"/>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49"/>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46"/>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46"/>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46"/>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46"/>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rPr>
          <w:sz w:val="24"/>
          <w:szCs w:val="24"/>
        </w:rPr>
      </w:r>
      <w:r/>
    </w:p>
    <w:p>
      <w:pPr>
        <w:pStyle w:val="849"/>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46"/>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49"/>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46"/>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46"/>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49"/>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46"/>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48"/>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49"/>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46"/>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46"/>
        <w:ind w:firstLine="480"/>
        <w:jc w:val="left"/>
        <w:spacing w:line="500" w:lineRule="exact"/>
        <w:rPr>
          <w:sz w:val="24"/>
          <w:szCs w:val="24"/>
        </w:rPr>
      </w:pPr>
      <w:r>
        <w:rPr>
          <w:rFonts w:hint="eastAsia"/>
          <w:sz w:val="24"/>
          <w:szCs w:val="24"/>
        </w:rPr>
        <w:t xml:space="preserve">（1）投标邀请</w:t>
      </w:r>
      <w:r>
        <w:rPr>
          <w:sz w:val="24"/>
          <w:szCs w:val="24"/>
        </w:rPr>
      </w:r>
      <w:r/>
    </w:p>
    <w:p>
      <w:pPr>
        <w:pStyle w:val="846"/>
        <w:ind w:firstLine="480"/>
        <w:jc w:val="left"/>
        <w:spacing w:line="500" w:lineRule="exact"/>
        <w:rPr>
          <w:sz w:val="24"/>
          <w:szCs w:val="24"/>
        </w:rPr>
      </w:pPr>
      <w:r>
        <w:rPr>
          <w:rFonts w:hint="eastAsia"/>
          <w:sz w:val="24"/>
          <w:szCs w:val="24"/>
        </w:rPr>
        <w:t xml:space="preserve">（2）投标人须知</w:t>
      </w:r>
      <w:r>
        <w:rPr>
          <w:sz w:val="24"/>
          <w:szCs w:val="24"/>
        </w:rPr>
      </w:r>
      <w:r/>
    </w:p>
    <w:p>
      <w:pPr>
        <w:pStyle w:val="846"/>
        <w:ind w:firstLine="480"/>
        <w:jc w:val="left"/>
        <w:spacing w:line="500" w:lineRule="exact"/>
        <w:rPr>
          <w:sz w:val="24"/>
          <w:szCs w:val="24"/>
        </w:rPr>
      </w:pPr>
      <w:r>
        <w:rPr>
          <w:rFonts w:hint="eastAsia"/>
          <w:sz w:val="24"/>
          <w:szCs w:val="24"/>
        </w:rPr>
        <w:t xml:space="preserve">（3）合同文本</w:t>
      </w:r>
      <w:r>
        <w:rPr>
          <w:sz w:val="24"/>
          <w:szCs w:val="24"/>
        </w:rPr>
      </w:r>
      <w:r/>
    </w:p>
    <w:p>
      <w:pPr>
        <w:pStyle w:val="846"/>
        <w:ind w:firstLine="480"/>
        <w:jc w:val="left"/>
        <w:spacing w:line="500" w:lineRule="exact"/>
        <w:rPr>
          <w:sz w:val="24"/>
          <w:szCs w:val="24"/>
        </w:rPr>
      </w:pPr>
      <w:r>
        <w:rPr>
          <w:rFonts w:hint="eastAsia"/>
          <w:sz w:val="24"/>
          <w:szCs w:val="24"/>
        </w:rPr>
        <w:t xml:space="preserve">（4）采购需求</w:t>
      </w:r>
      <w:r>
        <w:rPr>
          <w:sz w:val="24"/>
          <w:szCs w:val="24"/>
        </w:rPr>
      </w:r>
      <w:r/>
    </w:p>
    <w:p>
      <w:pPr>
        <w:pStyle w:val="846"/>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46"/>
        <w:ind w:firstLine="480"/>
        <w:jc w:val="left"/>
        <w:spacing w:line="500" w:lineRule="exact"/>
        <w:rPr>
          <w:sz w:val="24"/>
          <w:szCs w:val="24"/>
        </w:rPr>
      </w:pPr>
      <w:r>
        <w:rPr>
          <w:rFonts w:hint="eastAsia"/>
          <w:sz w:val="24"/>
          <w:szCs w:val="24"/>
        </w:rPr>
        <w:t xml:space="preserve">（6）投标文件格式</w:t>
      </w:r>
      <w:r>
        <w:rPr>
          <w:sz w:val="24"/>
          <w:szCs w:val="24"/>
        </w:rPr>
      </w:r>
      <w:r/>
    </w:p>
    <w:p>
      <w:pPr>
        <w:pStyle w:val="846"/>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49"/>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46"/>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49"/>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46"/>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46"/>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46"/>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48"/>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49"/>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46"/>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46"/>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szCs w:val="24"/>
        </w:rPr>
      </w:r>
      <w:r/>
    </w:p>
    <w:p>
      <w:pPr>
        <w:pStyle w:val="849"/>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846"/>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46"/>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849"/>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846"/>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46"/>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846"/>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849"/>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846"/>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846"/>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846"/>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849"/>
        <w:ind w:firstLine="562"/>
        <w:jc w:val="left"/>
        <w:spacing w:before="0" w:after="0" w:line="360" w:lineRule="auto"/>
      </w:pPr>
      <w:r>
        <w:rPr>
          <w:rFonts w:hint="eastAsia"/>
          <w:sz w:val="28"/>
          <w:szCs w:val="28"/>
        </w:rPr>
        <w:t xml:space="preserve">13、投标分项报价表</w:t>
      </w:r>
      <w:r/>
    </w:p>
    <w:p>
      <w:pPr>
        <w:pStyle w:val="846"/>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rPr>
          <w:sz w:val="24"/>
          <w:szCs w:val="24"/>
        </w:rPr>
      </w:r>
      <w:r/>
    </w:p>
    <w:p>
      <w:pPr>
        <w:pStyle w:val="846"/>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rPr>
          <w:sz w:val="24"/>
          <w:szCs w:val="24"/>
        </w:rPr>
      </w:r>
      <w:r/>
    </w:p>
    <w:p>
      <w:pPr>
        <w:pStyle w:val="849"/>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846"/>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46"/>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849"/>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846"/>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846"/>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846"/>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849"/>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846"/>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846"/>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849"/>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846"/>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846"/>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48"/>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49"/>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846"/>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849"/>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846"/>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846"/>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46"/>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49"/>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846"/>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rPr>
          <w:sz w:val="24"/>
          <w:szCs w:val="24"/>
        </w:rPr>
      </w:r>
      <w:r/>
    </w:p>
    <w:p>
      <w:pPr>
        <w:pStyle w:val="849"/>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846"/>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846"/>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846"/>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848"/>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49"/>
        <w:ind w:firstLine="562"/>
        <w:jc w:val="left"/>
        <w:spacing w:before="0" w:after="0" w:line="360" w:lineRule="auto"/>
        <w:rPr>
          <w:sz w:val="28"/>
          <w:szCs w:val="28"/>
        </w:rPr>
      </w:pPr>
      <w:r>
        <w:rPr>
          <w:rFonts w:hint="eastAsia"/>
          <w:sz w:val="28"/>
          <w:szCs w:val="28"/>
        </w:rPr>
        <w:t xml:space="preserve">22、开标</w:t>
      </w:r>
      <w:r>
        <w:rPr>
          <w:sz w:val="28"/>
          <w:szCs w:val="28"/>
        </w:rPr>
      </w:r>
      <w:r/>
    </w:p>
    <w:p>
      <w:pPr>
        <w:pStyle w:val="846"/>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rPr>
          <w:sz w:val="24"/>
          <w:szCs w:val="24"/>
        </w:rPr>
      </w:r>
      <w:r/>
    </w:p>
    <w:p>
      <w:pPr>
        <w:pStyle w:val="846"/>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rPr>
          <w:sz w:val="24"/>
          <w:szCs w:val="24"/>
        </w:rPr>
      </w:r>
      <w:r/>
    </w:p>
    <w:p>
      <w:pPr>
        <w:pStyle w:val="846"/>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846"/>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846"/>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846"/>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rPr>
          <w:sz w:val="24"/>
          <w:szCs w:val="24"/>
        </w:rPr>
      </w:r>
      <w:r/>
    </w:p>
    <w:p>
      <w:pPr>
        <w:pStyle w:val="849"/>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846"/>
        <w:ind w:firstLine="480"/>
        <w:jc w:val="left"/>
        <w:spacing w:line="500" w:lineRule="exact"/>
        <w:rPr>
          <w:sz w:val="24"/>
          <w:szCs w:val="24"/>
        </w:rPr>
      </w:pPr>
      <w:r>
        <w:rPr>
          <w:rFonts w:hint="eastAsia"/>
          <w:sz w:val="24"/>
          <w:szCs w:val="24"/>
        </w:rPr>
        <w:t xml:space="preserve">23.1 开标后，交易中心将组织评委会进行评标。</w:t>
      </w:r>
      <w:r>
        <w:rPr>
          <w:sz w:val="24"/>
          <w:szCs w:val="24"/>
        </w:rPr>
      </w:r>
      <w:r/>
    </w:p>
    <w:p>
      <w:pPr>
        <w:pStyle w:val="846"/>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846"/>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849"/>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846"/>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rPr>
          <w:sz w:val="24"/>
          <w:szCs w:val="24"/>
        </w:rPr>
      </w:r>
      <w:r/>
    </w:p>
    <w:p>
      <w:pPr>
        <w:pStyle w:val="846"/>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846"/>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rPr>
          <w:sz w:val="24"/>
          <w:szCs w:val="24"/>
        </w:rPr>
      </w:r>
      <w:r/>
    </w:p>
    <w:p>
      <w:pPr>
        <w:pStyle w:val="846"/>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849"/>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846"/>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846"/>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46"/>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46"/>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46"/>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849"/>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846"/>
        <w:ind w:firstLine="480"/>
        <w:jc w:val="left"/>
        <w:spacing w:line="500" w:lineRule="exact"/>
        <w:rPr>
          <w:sz w:val="24"/>
          <w:szCs w:val="24"/>
        </w:rPr>
      </w:pPr>
      <w:r>
        <w:rPr>
          <w:rFonts w:hint="eastAsia"/>
          <w:sz w:val="24"/>
          <w:szCs w:val="24"/>
        </w:rPr>
        <w:t xml:space="preserve">26.1 投标文件审查分为资格审查和符合性审查。</w:t>
      </w:r>
      <w:r>
        <w:rPr>
          <w:sz w:val="24"/>
          <w:szCs w:val="24"/>
        </w:rPr>
      </w:r>
      <w:r/>
    </w:p>
    <w:p>
      <w:pPr>
        <w:pStyle w:val="846"/>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rPr>
          <w:sz w:val="24"/>
          <w:szCs w:val="24"/>
        </w:rPr>
      </w:r>
      <w:r/>
    </w:p>
    <w:p>
      <w:pPr>
        <w:pStyle w:val="846"/>
        <w:ind w:firstLine="480"/>
        <w:jc w:val="left"/>
        <w:spacing w:line="500" w:lineRule="exact"/>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rPr>
          <w:sz w:val="24"/>
          <w:szCs w:val="24"/>
        </w:rPr>
      </w:r>
      <w:r/>
    </w:p>
    <w:p>
      <w:pPr>
        <w:pStyle w:val="846"/>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sz w:val="24"/>
          <w:szCs w:val="24"/>
        </w:rPr>
      </w:r>
      <w:r/>
    </w:p>
    <w:p>
      <w:pPr>
        <w:pStyle w:val="846"/>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rPr>
          <w:sz w:val="24"/>
          <w:szCs w:val="24"/>
        </w:rPr>
      </w:r>
      <w:r/>
    </w:p>
    <w:p>
      <w:pPr>
        <w:pStyle w:val="846"/>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rPr>
          <w:sz w:val="24"/>
          <w:szCs w:val="24"/>
        </w:rPr>
      </w:r>
      <w:r/>
    </w:p>
    <w:p>
      <w:pPr>
        <w:pStyle w:val="846"/>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rPr>
      </w:r>
      <w:r/>
    </w:p>
    <w:p>
      <w:pPr>
        <w:pStyle w:val="846"/>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rPr>
          <w:sz w:val="24"/>
          <w:szCs w:val="24"/>
        </w:rPr>
      </w:r>
      <w:r/>
    </w:p>
    <w:p>
      <w:pPr>
        <w:pStyle w:val="846"/>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846"/>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46"/>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46"/>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46"/>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46"/>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46"/>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46"/>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846"/>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46"/>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49"/>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846"/>
        <w:ind w:firstLine="480"/>
        <w:jc w:val="left"/>
        <w:spacing w:line="500" w:lineRule="exact"/>
        <w:rPr>
          <w:sz w:val="24"/>
          <w:szCs w:val="24"/>
        </w:rPr>
      </w:pPr>
      <w:r>
        <w:rPr>
          <w:rFonts w:hint="eastAsia"/>
          <w:sz w:val="24"/>
          <w:szCs w:val="24"/>
        </w:rPr>
        <w:t xml:space="preserve">27.1 无效投标条款：</w:t>
      </w:r>
      <w:r>
        <w:rPr>
          <w:sz w:val="24"/>
          <w:szCs w:val="24"/>
        </w:rPr>
      </w:r>
      <w:r/>
    </w:p>
    <w:p>
      <w:pPr>
        <w:pStyle w:val="846"/>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46"/>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46"/>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46"/>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sz w:val="24"/>
          <w:szCs w:val="24"/>
        </w:rPr>
      </w:r>
      <w:r/>
    </w:p>
    <w:p>
      <w:pPr>
        <w:pStyle w:val="846"/>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46"/>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46"/>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sz w:val="24"/>
          <w:szCs w:val="24"/>
        </w:rPr>
      </w:r>
      <w:r/>
    </w:p>
    <w:p>
      <w:pPr>
        <w:pStyle w:val="846"/>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46"/>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46"/>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46"/>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46"/>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46"/>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46"/>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846"/>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46"/>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46"/>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46"/>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46"/>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46"/>
        <w:ind w:firstLine="480"/>
        <w:jc w:val="left"/>
        <w:spacing w:line="500" w:lineRule="exact"/>
        <w:rPr>
          <w:sz w:val="24"/>
          <w:szCs w:val="24"/>
        </w:rPr>
      </w:pPr>
      <w:r>
        <w:rPr>
          <w:rFonts w:hint="eastAsia"/>
          <w:sz w:val="24"/>
          <w:szCs w:val="24"/>
        </w:rPr>
        <w:t xml:space="preserve">27.3 废标条款：</w:t>
      </w:r>
      <w:r>
        <w:rPr>
          <w:sz w:val="24"/>
          <w:szCs w:val="24"/>
        </w:rPr>
      </w:r>
      <w:r/>
    </w:p>
    <w:p>
      <w:pPr>
        <w:pStyle w:val="846"/>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46"/>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46"/>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46"/>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46"/>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46"/>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848"/>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49"/>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846"/>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846"/>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846"/>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rPr>
          <w:sz w:val="24"/>
          <w:szCs w:val="24"/>
        </w:rPr>
      </w:r>
      <w:r/>
    </w:p>
    <w:p>
      <w:pPr>
        <w:pStyle w:val="846"/>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846"/>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46"/>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46"/>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46"/>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46"/>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46"/>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49"/>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846"/>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46"/>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46"/>
        <w:ind w:firstLine="480"/>
        <w:jc w:val="left"/>
        <w:spacing w:line="500" w:lineRule="exact"/>
        <w:rPr>
          <w:sz w:val="24"/>
          <w:szCs w:val="24"/>
        </w:rPr>
      </w:pPr>
      <w:r>
        <w:rPr>
          <w:rFonts w:hint="eastAsia"/>
          <w:sz w:val="24"/>
          <w:szCs w:val="24"/>
        </w:rPr>
        <w:t xml:space="preserve">29.3 中标人应在中标后七个工作日内，向采购人和交易中心各提供一份与电子投标文件一致的纸质打印胶装投标文件，封面、骑缝需加盖公章。</w:t>
      </w:r>
      <w:r>
        <w:rPr>
          <w:sz w:val="24"/>
          <w:szCs w:val="24"/>
        </w:rPr>
      </w:r>
      <w:r/>
    </w:p>
    <w:p>
      <w:pPr>
        <w:pStyle w:val="848"/>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49"/>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846"/>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846"/>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rPr>
          <w:sz w:val="24"/>
          <w:szCs w:val="24"/>
        </w:rPr>
      </w:r>
      <w:r/>
    </w:p>
    <w:p>
      <w:pPr>
        <w:pStyle w:val="846"/>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rPr>
          <w:sz w:val="24"/>
          <w:szCs w:val="24"/>
        </w:rPr>
      </w:r>
      <w:r/>
    </w:p>
    <w:p>
      <w:pPr>
        <w:pStyle w:val="846"/>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rPr>
          <w:sz w:val="24"/>
          <w:szCs w:val="24"/>
        </w:rPr>
      </w:r>
      <w:r/>
    </w:p>
    <w:p>
      <w:pPr>
        <w:pStyle w:val="846"/>
        <w:ind w:firstLine="480"/>
        <w:jc w:val="left"/>
        <w:spacing w:line="500" w:lineRule="exact"/>
        <w:rPr>
          <w:sz w:val="24"/>
          <w:szCs w:val="24"/>
        </w:rPr>
      </w:pPr>
      <w:r>
        <w:rPr>
          <w:rFonts w:hint="eastAsia"/>
          <w:sz w:val="24"/>
          <w:szCs w:val="24"/>
        </w:rPr>
        <w:t xml:space="preserve">30.5 本项目履约保证金要求详见招标文件第四章 采购需求。</w:t>
      </w:r>
      <w:r>
        <w:rPr>
          <w:sz w:val="24"/>
          <w:szCs w:val="24"/>
        </w:rPr>
      </w:r>
      <w:r/>
    </w:p>
    <w:p>
      <w:pPr>
        <w:pStyle w:val="849"/>
        <w:jc w:val="left"/>
        <w:spacing w:before="0" w:after="0" w:line="360" w:lineRule="auto"/>
        <w:rPr>
          <w:sz w:val="28"/>
          <w:szCs w:val="28"/>
        </w:rPr>
      </w:pPr>
      <w:r>
        <w:rPr>
          <w:rFonts w:hint="eastAsia"/>
          <w:sz w:val="28"/>
          <w:szCs w:val="28"/>
        </w:rPr>
        <w:t xml:space="preserve">31、签订合同</w:t>
      </w:r>
      <w:r>
        <w:rPr>
          <w:sz w:val="28"/>
          <w:szCs w:val="28"/>
        </w:rPr>
      </w:r>
      <w:r/>
    </w:p>
    <w:p>
      <w:pPr>
        <w:pStyle w:val="846"/>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846"/>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846"/>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49"/>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846"/>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49"/>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846"/>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848"/>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49"/>
        <w:ind w:firstLine="562"/>
        <w:jc w:val="left"/>
        <w:spacing w:before="0" w:after="0" w:line="360" w:lineRule="auto"/>
        <w:rPr>
          <w:sz w:val="28"/>
          <w:szCs w:val="28"/>
        </w:rPr>
      </w:pPr>
      <w:r>
        <w:rPr>
          <w:rFonts w:hint="eastAsia"/>
          <w:sz w:val="28"/>
          <w:szCs w:val="28"/>
        </w:rPr>
        <w:t xml:space="preserve">34、询问</w:t>
      </w:r>
      <w:r>
        <w:rPr>
          <w:sz w:val="28"/>
          <w:szCs w:val="28"/>
        </w:rPr>
      </w:r>
      <w:r/>
    </w:p>
    <w:p>
      <w:pPr>
        <w:pStyle w:val="846"/>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49"/>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846"/>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846"/>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46"/>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46"/>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46"/>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46"/>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846"/>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846"/>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46"/>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46"/>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46"/>
        <w:ind w:firstLine="480"/>
        <w:jc w:val="left"/>
        <w:spacing w:line="500" w:lineRule="exact"/>
        <w:rPr>
          <w:sz w:val="24"/>
          <w:szCs w:val="24"/>
        </w:rPr>
      </w:pPr>
      <w:r>
        <w:rPr>
          <w:rFonts w:hint="eastAsia"/>
          <w:sz w:val="24"/>
          <w:szCs w:val="24"/>
        </w:rPr>
        <w:t xml:space="preserve">（4）事实依据；</w:t>
      </w:r>
      <w:r>
        <w:rPr>
          <w:sz w:val="24"/>
          <w:szCs w:val="24"/>
        </w:rPr>
      </w:r>
      <w:r/>
    </w:p>
    <w:p>
      <w:pPr>
        <w:pStyle w:val="846"/>
        <w:ind w:firstLine="480"/>
        <w:jc w:val="left"/>
        <w:spacing w:line="500" w:lineRule="exact"/>
        <w:rPr>
          <w:sz w:val="24"/>
          <w:szCs w:val="24"/>
        </w:rPr>
      </w:pPr>
      <w:r>
        <w:rPr>
          <w:rFonts w:hint="eastAsia"/>
          <w:sz w:val="24"/>
          <w:szCs w:val="24"/>
        </w:rPr>
        <w:t xml:space="preserve">（5）必要的法律依据；</w:t>
      </w:r>
      <w:r>
        <w:rPr>
          <w:sz w:val="24"/>
          <w:szCs w:val="24"/>
        </w:rPr>
      </w:r>
      <w:r/>
    </w:p>
    <w:p>
      <w:pPr>
        <w:pStyle w:val="846"/>
        <w:ind w:firstLine="480"/>
        <w:jc w:val="left"/>
        <w:spacing w:line="500" w:lineRule="exact"/>
        <w:rPr>
          <w:sz w:val="24"/>
          <w:szCs w:val="24"/>
        </w:rPr>
      </w:pPr>
      <w:r>
        <w:rPr>
          <w:rFonts w:hint="eastAsia"/>
          <w:sz w:val="24"/>
          <w:szCs w:val="24"/>
        </w:rPr>
        <w:t xml:space="preserve">（6）提出质疑的日期；</w:t>
      </w:r>
      <w:r>
        <w:rPr>
          <w:sz w:val="24"/>
          <w:szCs w:val="24"/>
        </w:rPr>
      </w:r>
      <w:r/>
    </w:p>
    <w:p>
      <w:pPr>
        <w:pStyle w:val="846"/>
        <w:ind w:firstLine="480"/>
        <w:jc w:val="left"/>
        <w:spacing w:line="500" w:lineRule="exact"/>
        <w:rPr>
          <w:sz w:val="24"/>
          <w:szCs w:val="24"/>
        </w:rPr>
      </w:pPr>
      <w:r>
        <w:rPr>
          <w:rFonts w:hint="eastAsia"/>
          <w:sz w:val="24"/>
          <w:szCs w:val="24"/>
        </w:rPr>
        <w:t xml:space="preserve">（7）必要的证明材料；</w:t>
      </w:r>
      <w:r>
        <w:rPr>
          <w:sz w:val="24"/>
          <w:szCs w:val="24"/>
        </w:rPr>
      </w:r>
      <w:r/>
    </w:p>
    <w:p>
      <w:pPr>
        <w:pStyle w:val="846"/>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46"/>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49"/>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846"/>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46"/>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sz w:val="24"/>
          <w:szCs w:val="24"/>
        </w:rPr>
      </w:r>
      <w:r/>
    </w:p>
    <w:p>
      <w:pPr>
        <w:pStyle w:val="846"/>
        <w:ind w:firstLine="480"/>
        <w:jc w:val="left"/>
        <w:spacing w:line="500" w:lineRule="exact"/>
        <w:rPr>
          <w:sz w:val="24"/>
          <w:szCs w:val="24"/>
        </w:rPr>
      </w:pPr>
      <w:r>
        <w:rPr>
          <w:rFonts w:hint="eastAsia"/>
          <w:sz w:val="24"/>
          <w:szCs w:val="24"/>
        </w:rPr>
        <w:t xml:space="preserve">36.3 对不符合质疑要求的，采购人、交易中心有权要求其补充必要的证明材料，质疑供应商未在法定时间内补充必要的证明材料的，不利后果由质疑供应商自行承担。</w:t>
      </w:r>
      <w:r>
        <w:rPr>
          <w:sz w:val="24"/>
          <w:szCs w:val="24"/>
        </w:rPr>
      </w:r>
      <w:r/>
    </w:p>
    <w:p>
      <w:pPr>
        <w:pStyle w:val="846"/>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846"/>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46"/>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46"/>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46"/>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46"/>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46"/>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rPr>
          <w:sz w:val="24"/>
          <w:szCs w:val="24"/>
        </w:rPr>
      </w:r>
      <w:r/>
    </w:p>
    <w:p>
      <w:pPr>
        <w:pStyle w:val="846"/>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sz w:val="24"/>
          <w:szCs w:val="24"/>
        </w:rPr>
      </w:r>
      <w:r/>
    </w:p>
    <w:p>
      <w:pPr>
        <w:pStyle w:val="849"/>
        <w:ind w:firstLine="562"/>
        <w:jc w:val="left"/>
        <w:spacing w:before="0" w:after="0" w:line="360" w:lineRule="auto"/>
        <w:rPr>
          <w:sz w:val="28"/>
          <w:szCs w:val="28"/>
        </w:rPr>
      </w:pPr>
      <w:r>
        <w:rPr>
          <w:rFonts w:hint="eastAsia"/>
          <w:sz w:val="28"/>
          <w:szCs w:val="28"/>
        </w:rPr>
        <w:t xml:space="preserve">37、质疑处理</w:t>
      </w:r>
      <w:r>
        <w:rPr>
          <w:sz w:val="28"/>
          <w:szCs w:val="28"/>
        </w:rPr>
      </w:r>
      <w:r/>
    </w:p>
    <w:p>
      <w:pPr>
        <w:pStyle w:val="846"/>
        <w:ind w:firstLine="480"/>
        <w:jc w:val="left"/>
        <w:spacing w:line="500" w:lineRule="exact"/>
        <w:rPr>
          <w:sz w:val="24"/>
          <w:szCs w:val="24"/>
        </w:rPr>
      </w:pPr>
      <w:r>
        <w:rPr>
          <w:rFonts w:hint="eastAsia"/>
          <w:sz w:val="24"/>
          <w:szCs w:val="24"/>
        </w:rPr>
        <w:t xml:space="preserve">37.1 质疑供应商未按照法定程序进行质疑投诉的，视为一般失信行为。</w:t>
      </w:r>
      <w:r>
        <w:rPr>
          <w:sz w:val="24"/>
          <w:szCs w:val="24"/>
        </w:rPr>
      </w:r>
      <w:r/>
    </w:p>
    <w:p>
      <w:pPr>
        <w:pStyle w:val="846"/>
        <w:ind w:firstLine="480"/>
        <w:jc w:val="left"/>
        <w:spacing w:line="500" w:lineRule="exact"/>
        <w:rPr>
          <w:sz w:val="24"/>
          <w:szCs w:val="24"/>
        </w:rPr>
      </w:pPr>
      <w:r>
        <w:rPr>
          <w:rFonts w:hint="eastAsia"/>
          <w:sz w:val="24"/>
          <w:szCs w:val="24"/>
        </w:rPr>
        <w:t xml:space="preserve">37.2 质疑供应商不配合或者采取不正当手段干扰政府采购质疑、投诉处理工作的，视为一般失信行为。</w:t>
      </w:r>
      <w:r>
        <w:rPr>
          <w:sz w:val="24"/>
          <w:szCs w:val="24"/>
        </w:rPr>
      </w:r>
      <w:r/>
    </w:p>
    <w:p>
      <w:pPr>
        <w:pStyle w:val="846"/>
        <w:ind w:firstLine="480"/>
        <w:jc w:val="left"/>
        <w:spacing w:line="500" w:lineRule="exact"/>
        <w:rPr>
          <w:sz w:val="24"/>
          <w:szCs w:val="24"/>
        </w:rPr>
      </w:pPr>
      <w:r>
        <w:rPr>
          <w:rFonts w:hint="eastAsia"/>
          <w:sz w:val="24"/>
          <w:szCs w:val="24"/>
        </w:rPr>
        <w:t xml:space="preserve">37.3 质疑供应商投诉受理期间，就同一事项多头举报，干扰财政部门投诉处理的，视为一般失信行为。</w:t>
      </w:r>
      <w:r>
        <w:rPr>
          <w:sz w:val="24"/>
          <w:szCs w:val="24"/>
        </w:rPr>
      </w:r>
      <w:r/>
    </w:p>
    <w:p>
      <w:pPr>
        <w:pStyle w:val="846"/>
        <w:ind w:firstLine="480"/>
        <w:jc w:val="left"/>
        <w:spacing w:line="500" w:lineRule="exact"/>
        <w:rPr>
          <w:sz w:val="24"/>
          <w:szCs w:val="24"/>
        </w:rPr>
      </w:pPr>
      <w:r>
        <w:rPr>
          <w:rFonts w:hint="eastAsia"/>
          <w:sz w:val="24"/>
          <w:szCs w:val="24"/>
        </w:rPr>
        <w:t xml:space="preserve">37.4 质疑供应商在全国范围12个月内三次以上质疑查无实据的，视为一般失信行为。</w:t>
      </w:r>
      <w:r>
        <w:rPr>
          <w:sz w:val="24"/>
          <w:szCs w:val="24"/>
        </w:rPr>
      </w:r>
      <w:r/>
    </w:p>
    <w:p>
      <w:pPr>
        <w:pStyle w:val="846"/>
        <w:ind w:firstLine="480"/>
        <w:jc w:val="left"/>
        <w:spacing w:line="500" w:lineRule="exact"/>
        <w:rPr>
          <w:sz w:val="24"/>
          <w:szCs w:val="24"/>
        </w:rP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sz w:val="24"/>
          <w:szCs w:val="24"/>
        </w:rPr>
      </w:r>
      <w:r/>
    </w:p>
    <w:p>
      <w:pPr>
        <w:pStyle w:val="846"/>
        <w:ind w:firstLine="480"/>
        <w:jc w:val="left"/>
        <w:spacing w:line="500" w:lineRule="exact"/>
        <w:rPr>
          <w:sz w:val="24"/>
          <w:szCs w:val="24"/>
        </w:rPr>
      </w:pPr>
      <w:r>
        <w:rPr>
          <w:rFonts w:hint="eastAsia"/>
          <w:sz w:val="24"/>
          <w:szCs w:val="24"/>
        </w:rPr>
        <w:t xml:space="preserve">37.6 质疑供应商在全国范围12个月内三次以上投诉查无实据的，视为严重失信行为。</w:t>
      </w:r>
      <w:r>
        <w:rPr>
          <w:sz w:val="24"/>
          <w:szCs w:val="24"/>
        </w:rPr>
      </w:r>
      <w:r/>
    </w:p>
    <w:p>
      <w:pPr>
        <w:pStyle w:val="846"/>
        <w:ind w:firstLine="480"/>
        <w:jc w:val="left"/>
        <w:spacing w:line="500" w:lineRule="exact"/>
        <w:rPr>
          <w:sz w:val="24"/>
          <w:szCs w:val="24"/>
        </w:rPr>
      </w:pPr>
      <w:r>
        <w:rPr>
          <w:rFonts w:hint="eastAsia"/>
          <w:sz w:val="24"/>
          <w:szCs w:val="24"/>
        </w:rPr>
        <w:t xml:space="preserve">37.7 未尽事宜，依照有关法律、法规执行。</w:t>
      </w:r>
      <w:r>
        <w:rPr>
          <w:sz w:val="24"/>
          <w:szCs w:val="24"/>
        </w:rPr>
      </w:r>
      <w:r/>
    </w:p>
    <w:p>
      <w:pPr>
        <w:pStyle w:val="848"/>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49"/>
        <w:ind w:firstLine="562"/>
        <w:jc w:val="left"/>
        <w:spacing w:before="0" w:after="0" w:line="360" w:lineRule="auto"/>
        <w:rPr>
          <w:sz w:val="28"/>
          <w:szCs w:val="28"/>
        </w:rPr>
      </w:pPr>
      <w:r>
        <w:rPr>
          <w:rFonts w:hint="eastAsia"/>
          <w:sz w:val="28"/>
          <w:szCs w:val="28"/>
        </w:rPr>
        <w:t xml:space="preserve">38、促进中小企业发展</w:t>
      </w:r>
      <w:r>
        <w:rPr>
          <w:sz w:val="28"/>
          <w:szCs w:val="28"/>
        </w:rPr>
      </w:r>
      <w:r/>
    </w:p>
    <w:p>
      <w:pPr>
        <w:pStyle w:val="846"/>
        <w:ind w:firstLine="480"/>
        <w:jc w:val="left"/>
        <w:spacing w:line="500" w:lineRule="exact"/>
        <w:rPr>
          <w:sz w:val="24"/>
          <w:szCs w:val="24"/>
        </w:rP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rPr>
      </w:r>
      <w:r/>
    </w:p>
    <w:p>
      <w:pPr>
        <w:pStyle w:val="846"/>
        <w:ind w:firstLine="480"/>
        <w:jc w:val="left"/>
        <w:spacing w:line="500" w:lineRule="exact"/>
        <w:rPr>
          <w:sz w:val="24"/>
          <w:szCs w:val="24"/>
        </w:rPr>
      </w:pPr>
      <w:r>
        <w:rPr>
          <w:rFonts w:hint="eastAsia"/>
          <w:sz w:val="24"/>
          <w:szCs w:val="24"/>
        </w:rPr>
        <w:t xml:space="preserve">38.2 本项目对提供的服务全部由小型企业、微型企业、残疾人福利性单位和监狱企业承接的报价给予10%的扣除，用扣除后的价格参与评审。</w:t>
      </w:r>
      <w:r>
        <w:rPr>
          <w:sz w:val="24"/>
          <w:szCs w:val="24"/>
        </w:rPr>
      </w:r>
      <w:r/>
    </w:p>
    <w:p>
      <w:pPr>
        <w:pStyle w:val="846"/>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sz w:val="24"/>
          <w:szCs w:val="24"/>
        </w:rPr>
      </w:r>
      <w:r/>
    </w:p>
    <w:p>
      <w:pPr>
        <w:pStyle w:val="846"/>
        <w:ind w:firstLine="480"/>
        <w:jc w:val="left"/>
        <w:spacing w:line="500" w:lineRule="exact"/>
        <w:rPr>
          <w:sz w:val="24"/>
          <w:szCs w:val="24"/>
        </w:rPr>
      </w:pPr>
      <w:r>
        <w:rPr>
          <w:rFonts w:hint="eastAsia"/>
          <w:sz w:val="24"/>
          <w:szCs w:val="24"/>
        </w:rPr>
        <w:t xml:space="preserve">38.3 参加本项目政府采购活动的供应商享受价格评审优惠的应当提供的材料： </w:t>
      </w:r>
      <w:r>
        <w:rPr>
          <w:sz w:val="24"/>
          <w:szCs w:val="24"/>
        </w:rPr>
      </w:r>
      <w:r/>
    </w:p>
    <w:p>
      <w:pPr>
        <w:pStyle w:val="846"/>
        <w:ind w:firstLine="480"/>
        <w:jc w:val="left"/>
        <w:spacing w:line="500" w:lineRule="exact"/>
        <w:rPr>
          <w:sz w:val="24"/>
          <w:szCs w:val="24"/>
        </w:rPr>
      </w:pPr>
      <w:r>
        <w:rPr>
          <w:rFonts w:hint="eastAsia"/>
          <w:sz w:val="24"/>
          <w:szCs w:val="24"/>
        </w:rPr>
        <w:t xml:space="preserve">（1）投标人为小型企业、微型企业的，提供《中小企业声明函》（第六章 投标文件格式）。</w:t>
      </w:r>
      <w:r>
        <w:rPr>
          <w:sz w:val="24"/>
          <w:szCs w:val="24"/>
        </w:rPr>
      </w:r>
      <w:r/>
    </w:p>
    <w:p>
      <w:pPr>
        <w:pStyle w:val="846"/>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846"/>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846"/>
        <w:ind w:firstLine="480"/>
        <w:jc w:val="left"/>
        <w:spacing w:line="500" w:lineRule="exact"/>
        <w:rPr>
          <w:sz w:val="24"/>
          <w:szCs w:val="24"/>
        </w:rPr>
      </w:pPr>
      <w:r>
        <w:rPr>
          <w:rFonts w:hint="eastAsia"/>
          <w:sz w:val="24"/>
          <w:szCs w:val="24"/>
        </w:rPr>
        <w:t xml:space="preserve">38.4 残疾人福利单位、监狱企业属于小型、微型企业的，不重复享受政策。</w:t>
      </w:r>
      <w:r>
        <w:rPr>
          <w:sz w:val="24"/>
          <w:szCs w:val="24"/>
        </w:rPr>
      </w:r>
      <w:r/>
    </w:p>
    <w:p>
      <w:pPr>
        <w:pStyle w:val="846"/>
        <w:ind w:firstLine="480"/>
        <w:jc w:val="left"/>
        <w:spacing w:line="500" w:lineRule="exact"/>
        <w:rPr>
          <w:sz w:val="24"/>
          <w:szCs w:val="24"/>
          <w:highlight w:val="yellow"/>
        </w:rPr>
      </w:pPr>
      <w:r>
        <w:rPr>
          <w:rFonts w:hint="eastAsia"/>
          <w:sz w:val="24"/>
          <w:szCs w:val="24"/>
        </w:rPr>
        <w:t xml:space="preserve">38.5 享受扶持政策获得政府采购合同的，小微型企业不得将合同分包给大中型企业，中型企业不得将合同分包给大型企业。</w:t>
      </w:r>
      <w:r>
        <w:rPr>
          <w:sz w:val="24"/>
          <w:szCs w:val="24"/>
          <w:highlight w:val="yellow"/>
        </w:rPr>
      </w:r>
      <w:r/>
    </w:p>
    <w:p>
      <w:pPr>
        <w:pStyle w:val="849"/>
        <w:ind w:firstLine="562"/>
        <w:jc w:val="left"/>
        <w:spacing w:before="0" w:after="0" w:line="360" w:lineRule="auto"/>
        <w:rPr>
          <w:sz w:val="28"/>
          <w:szCs w:val="28"/>
        </w:rPr>
      </w:pPr>
      <w:r>
        <w:rPr>
          <w:rFonts w:hint="eastAsia"/>
          <w:sz w:val="28"/>
          <w:szCs w:val="28"/>
        </w:rPr>
        <w:t xml:space="preserve">39、支持绿色发展</w:t>
      </w:r>
      <w:r>
        <w:rPr>
          <w:sz w:val="28"/>
          <w:szCs w:val="28"/>
        </w:rPr>
      </w:r>
      <w:r/>
    </w:p>
    <w:p>
      <w:pPr>
        <w:pStyle w:val="846"/>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46"/>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46"/>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49"/>
        <w:ind w:firstLine="562"/>
        <w:jc w:val="left"/>
        <w:spacing w:before="0" w:after="0" w:line="360" w:lineRule="auto"/>
        <w:rPr>
          <w:sz w:val="28"/>
          <w:szCs w:val="28"/>
        </w:rPr>
      </w:pPr>
      <w:r>
        <w:rPr>
          <w:rFonts w:hint="eastAsia"/>
          <w:sz w:val="28"/>
          <w:szCs w:val="28"/>
        </w:rPr>
        <w:t xml:space="preserve">40、政府采购需求标准</w:t>
      </w:r>
      <w:r>
        <w:rPr>
          <w:sz w:val="28"/>
          <w:szCs w:val="28"/>
        </w:rPr>
      </w:r>
      <w:r/>
    </w:p>
    <w:p>
      <w:pPr>
        <w:pStyle w:val="846"/>
        <w:ind w:firstLine="480"/>
        <w:jc w:val="left"/>
        <w:spacing w:line="500" w:lineRule="exact"/>
        <w:rPr>
          <w:sz w:val="24"/>
          <w:szCs w:val="24"/>
        </w:rPr>
      </w:pPr>
      <w:r>
        <w:rPr>
          <w:rFonts w:hint="eastAsia"/>
          <w:sz w:val="24"/>
          <w:szCs w:val="24"/>
        </w:rPr>
        <w:t xml:space="preserve">40.1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46"/>
        <w:jc w:val="left"/>
        <w:widowControl/>
        <w:rPr>
          <w:sz w:val="24"/>
          <w:szCs w:val="24"/>
        </w:rPr>
      </w:pPr>
      <w:r>
        <w:rPr>
          <w:sz w:val="24"/>
          <w:szCs w:val="24"/>
        </w:rPr>
        <w:br w:type="page" w:clear="all"/>
      </w:r>
      <w:r>
        <w:rPr>
          <w:sz w:val="24"/>
          <w:szCs w:val="24"/>
        </w:rPr>
      </w:r>
      <w:r/>
    </w:p>
    <w:p>
      <w:pPr>
        <w:pStyle w:val="847"/>
        <w:jc w:val="center"/>
        <w:spacing w:before="156" w:after="156"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Pr>
          <w:rFonts w:ascii="黑体" w:hAnsi="黑体" w:eastAsia="黑体"/>
          <w:b w:val="0"/>
        </w:rPr>
      </w:r>
      <w:r/>
    </w:p>
    <w:p>
      <w:pPr>
        <w:pStyle w:val="846"/>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rPr>
          <w:sz w:val="24"/>
          <w:szCs w:val="24"/>
        </w:rPr>
      </w:r>
      <w:r/>
    </w:p>
    <w:p>
      <w:pPr>
        <w:pStyle w:val="846"/>
        <w:ind w:firstLine="480"/>
        <w:jc w:val="left"/>
        <w:spacing w:line="500" w:lineRule="exact"/>
        <w:rPr>
          <w:sz w:val="24"/>
          <w:szCs w:val="24"/>
        </w:rPr>
      </w:pPr>
      <w:r>
        <w:rPr>
          <w:sz w:val="24"/>
          <w:szCs w:val="24"/>
        </w:rPr>
      </w:r>
      <w:r/>
    </w:p>
    <w:p>
      <w:pPr>
        <w:pStyle w:val="846"/>
        <w:ind w:firstLine="480"/>
        <w:jc w:val="left"/>
        <w:spacing w:line="500" w:lineRule="exact"/>
        <w:rPr>
          <w:sz w:val="24"/>
          <w:szCs w:val="24"/>
        </w:rPr>
      </w:pPr>
      <w:r>
        <w:rPr>
          <w:sz w:val="24"/>
          <w:szCs w:val="24"/>
        </w:rPr>
      </w:r>
      <w:r/>
    </w:p>
    <w:p>
      <w:pPr>
        <w:pStyle w:val="846"/>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rPr>
          <w:rFonts w:ascii="黑体" w:hAnsi="黑体" w:eastAsia="黑体"/>
          <w:sz w:val="32"/>
          <w:szCs w:val="24"/>
        </w:rPr>
      </w:r>
      <w:r/>
    </w:p>
    <w:p>
      <w:pPr>
        <w:pStyle w:val="846"/>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rPr>
          <w:rFonts w:ascii="黑体" w:hAnsi="黑体" w:eastAsia="黑体"/>
          <w:sz w:val="28"/>
          <w:szCs w:val="24"/>
        </w:rPr>
      </w:r>
      <w:r/>
    </w:p>
    <w:p>
      <w:pPr>
        <w:pStyle w:val="846"/>
        <w:jc w:val="left"/>
        <w:spacing w:line="500" w:lineRule="exact"/>
        <w:rPr>
          <w:sz w:val="24"/>
          <w:szCs w:val="24"/>
        </w:rPr>
      </w:pPr>
      <w:r>
        <w:rPr>
          <w:rFonts w:hint="eastAsia"/>
          <w:sz w:val="24"/>
          <w:szCs w:val="24"/>
        </w:rPr>
        <w:t xml:space="preserve">甲方：（买方）_________</w:t>
      </w:r>
      <w:r>
        <w:rPr>
          <w:sz w:val="24"/>
          <w:szCs w:val="24"/>
        </w:rPr>
      </w:r>
      <w:r/>
    </w:p>
    <w:p>
      <w:pPr>
        <w:pStyle w:val="846"/>
        <w:jc w:val="left"/>
        <w:spacing w:line="500" w:lineRule="exact"/>
        <w:rPr>
          <w:sz w:val="24"/>
          <w:szCs w:val="24"/>
        </w:rPr>
      </w:pPr>
      <w:r>
        <w:rPr>
          <w:rFonts w:hint="eastAsia"/>
          <w:sz w:val="24"/>
          <w:szCs w:val="24"/>
        </w:rPr>
        <w:t xml:space="preserve">乙方：（卖方）_________</w:t>
      </w:r>
      <w:r>
        <w:rPr>
          <w:sz w:val="24"/>
          <w:szCs w:val="24"/>
        </w:rPr>
      </w:r>
      <w:r/>
    </w:p>
    <w:p>
      <w:pPr>
        <w:pStyle w:val="846"/>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rPr>
          <w:rFonts w:ascii="黑体" w:hAnsi="黑体" w:eastAsia="黑体"/>
          <w:sz w:val="24"/>
          <w:szCs w:val="24"/>
        </w:rPr>
      </w:r>
      <w:r/>
    </w:p>
    <w:p>
      <w:pPr>
        <w:pStyle w:val="846"/>
        <w:ind w:firstLine="480"/>
        <w:jc w:val="left"/>
        <w:spacing w:line="500" w:lineRule="exact"/>
        <w:rPr>
          <w:sz w:val="24"/>
          <w:szCs w:val="24"/>
        </w:rPr>
      </w:pPr>
      <w:r>
        <w:rPr>
          <w:sz w:val="24"/>
          <w:szCs w:val="24"/>
        </w:rPr>
        <w:t xml:space="preserve">1.1 服务内容：</w:t>
      </w:r>
      <w:r>
        <w:rPr>
          <w:sz w:val="24"/>
          <w:szCs w:val="24"/>
          <w:u w:val="single"/>
        </w:rPr>
        <w:t xml:space="preserve">      </w:t>
      </w:r>
      <w:r>
        <w:rPr>
          <w:sz w:val="24"/>
          <w:szCs w:val="24"/>
        </w:rPr>
        <w:t xml:space="preserve">。</w:t>
      </w:r>
      <w:r>
        <w:rPr>
          <w:sz w:val="24"/>
          <w:szCs w:val="24"/>
        </w:rPr>
      </w:r>
      <w:r/>
    </w:p>
    <w:p>
      <w:pPr>
        <w:pStyle w:val="846"/>
        <w:ind w:firstLine="480"/>
        <w:jc w:val="left"/>
        <w:spacing w:line="500" w:lineRule="exact"/>
        <w:rPr>
          <w:sz w:val="24"/>
          <w:szCs w:val="24"/>
        </w:rPr>
      </w:pPr>
      <w:r>
        <w:rPr>
          <w:sz w:val="24"/>
          <w:szCs w:val="24"/>
        </w:rPr>
        <w:t xml:space="preserve">1.2 服务要求：</w:t>
      </w:r>
      <w:r>
        <w:rPr>
          <w:sz w:val="24"/>
          <w:szCs w:val="24"/>
          <w:u w:val="single"/>
        </w:rPr>
        <w:t xml:space="preserve">      </w:t>
      </w:r>
      <w:r>
        <w:rPr>
          <w:sz w:val="24"/>
          <w:szCs w:val="24"/>
        </w:rPr>
        <w:t xml:space="preserve">。</w:t>
      </w:r>
      <w:r>
        <w:rPr>
          <w:sz w:val="24"/>
          <w:szCs w:val="24"/>
        </w:rPr>
      </w:r>
      <w:r/>
    </w:p>
    <w:p>
      <w:pPr>
        <w:pStyle w:val="846"/>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sz w:val="24"/>
          <w:szCs w:val="24"/>
        </w:rPr>
        <w:t xml:space="preserve">。</w:t>
      </w:r>
      <w:r>
        <w:rPr>
          <w:sz w:val="24"/>
          <w:szCs w:val="24"/>
        </w:rPr>
      </w:r>
      <w:r/>
    </w:p>
    <w:p>
      <w:pPr>
        <w:pStyle w:val="846"/>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rPr>
          <w:sz w:val="24"/>
          <w:szCs w:val="24"/>
        </w:rPr>
      </w:r>
      <w:r/>
    </w:p>
    <w:p>
      <w:pPr>
        <w:pStyle w:val="846"/>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3.1 乙方应按招标文件规定的时间向甲方提供有关技术资料。</w:t>
      </w:r>
      <w:r>
        <w:rPr>
          <w:sz w:val="24"/>
          <w:szCs w:val="24"/>
        </w:rPr>
      </w:r>
      <w:r/>
    </w:p>
    <w:p>
      <w:pPr>
        <w:pStyle w:val="846"/>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6.1 本合同不收取履约保证金。</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rPr>
          <w:sz w:val="24"/>
          <w:szCs w:val="24"/>
        </w:rPr>
      </w:r>
      <w:r/>
    </w:p>
    <w:p>
      <w:pPr>
        <w:pStyle w:val="846"/>
        <w:ind w:firstLine="480"/>
        <w:jc w:val="left"/>
        <w:spacing w:line="500" w:lineRule="exact"/>
        <w:rPr>
          <w:sz w:val="24"/>
          <w:szCs w:val="24"/>
        </w:rPr>
      </w:pPr>
      <w:r>
        <w:rPr>
          <w:rFonts w:hint="eastAsia"/>
          <w:sz w:val="24"/>
          <w:szCs w:val="24"/>
        </w:rPr>
        <w:t xml:space="preserve">7.2 如有转让和未经甲方同意的分包行为，甲方有权终止合同。</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rPr>
          <w:rFonts w:ascii="黑体" w:hAnsi="黑体" w:eastAsia="黑体"/>
          <w:sz w:val="24"/>
          <w:szCs w:val="24"/>
        </w:rPr>
      </w:r>
      <w:r/>
    </w:p>
    <w:p>
      <w:pPr>
        <w:pStyle w:val="846"/>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rPr>
          <w:rFonts w:ascii="黑体" w:hAnsi="黑体" w:eastAsia="黑体"/>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9.1 交 付 期：_________。</w:t>
      </w:r>
      <w:r>
        <w:rPr>
          <w:sz w:val="24"/>
          <w:szCs w:val="24"/>
        </w:rPr>
      </w:r>
      <w:r/>
    </w:p>
    <w:p>
      <w:pPr>
        <w:pStyle w:val="846"/>
        <w:ind w:firstLine="480"/>
        <w:jc w:val="left"/>
        <w:spacing w:line="500" w:lineRule="exact"/>
        <w:rPr>
          <w:sz w:val="24"/>
          <w:szCs w:val="24"/>
        </w:rPr>
      </w:pPr>
      <w:r>
        <w:rPr>
          <w:rFonts w:hint="eastAsia"/>
          <w:sz w:val="24"/>
          <w:szCs w:val="24"/>
        </w:rPr>
        <w:t xml:space="preserve">9.2 交付方式：_________。</w:t>
      </w:r>
      <w:r>
        <w:rPr>
          <w:sz w:val="24"/>
          <w:szCs w:val="24"/>
        </w:rPr>
      </w:r>
      <w:r/>
    </w:p>
    <w:p>
      <w:pPr>
        <w:pStyle w:val="846"/>
        <w:ind w:firstLine="480"/>
        <w:jc w:val="left"/>
        <w:spacing w:line="500" w:lineRule="exact"/>
        <w:rPr>
          <w:sz w:val="24"/>
          <w:szCs w:val="24"/>
        </w:rPr>
      </w:pPr>
      <w:r>
        <w:rPr>
          <w:rFonts w:hint="eastAsia"/>
          <w:sz w:val="24"/>
          <w:szCs w:val="24"/>
        </w:rPr>
        <w:t xml:space="preserve">9.3 交付地点：_________。</w:t>
      </w:r>
      <w:r>
        <w:rPr>
          <w:sz w:val="24"/>
          <w:szCs w:val="24"/>
        </w:rPr>
      </w:r>
      <w:r/>
    </w:p>
    <w:p>
      <w:pPr>
        <w:pStyle w:val="846"/>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rPr>
          <w:sz w:val="24"/>
          <w:szCs w:val="24"/>
        </w:rPr>
      </w:r>
      <w:r/>
    </w:p>
    <w:p>
      <w:pPr>
        <w:pStyle w:val="846"/>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10.1 付款方式：_________。</w:t>
      </w:r>
      <w:r>
        <w:rPr>
          <w:sz w:val="24"/>
          <w:szCs w:val="24"/>
        </w:rPr>
      </w:r>
      <w:r/>
    </w:p>
    <w:p>
      <w:pPr>
        <w:pStyle w:val="846"/>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11.1 本合同执行中相关的一切税费均由乙方负担。</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rPr>
          <w:sz w:val="24"/>
          <w:szCs w:val="24"/>
        </w:rPr>
      </w:r>
      <w:r/>
    </w:p>
    <w:p>
      <w:pPr>
        <w:pStyle w:val="846"/>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rPr>
          <w:sz w:val="24"/>
          <w:szCs w:val="24"/>
        </w:rPr>
      </w:r>
      <w:r/>
    </w:p>
    <w:p>
      <w:pPr>
        <w:pStyle w:val="846"/>
        <w:ind w:firstLine="480"/>
        <w:jc w:val="left"/>
        <w:spacing w:line="500" w:lineRule="exact"/>
        <w:rPr>
          <w:sz w:val="24"/>
          <w:szCs w:val="24"/>
        </w:rPr>
      </w:pPr>
      <w:r>
        <w:rPr>
          <w:rFonts w:hint="eastAsia"/>
          <w:sz w:val="24"/>
          <w:szCs w:val="24"/>
        </w:rPr>
        <w:t xml:space="preserve">（1）更换：由乙方承担所产生的全部费用。</w:t>
      </w:r>
      <w:r>
        <w:rPr>
          <w:sz w:val="24"/>
          <w:szCs w:val="24"/>
        </w:rPr>
      </w:r>
      <w:r/>
    </w:p>
    <w:p>
      <w:pPr>
        <w:pStyle w:val="846"/>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rPr>
          <w:sz w:val="24"/>
          <w:szCs w:val="24"/>
        </w:rPr>
      </w:r>
      <w:r/>
    </w:p>
    <w:p>
      <w:pPr>
        <w:pStyle w:val="846"/>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rPr>
          <w:sz w:val="24"/>
          <w:szCs w:val="24"/>
        </w:rPr>
      </w:r>
      <w:r/>
    </w:p>
    <w:p>
      <w:pPr>
        <w:pStyle w:val="846"/>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13.1 甲方依法组织履约验收工作。</w:t>
      </w:r>
      <w:r>
        <w:rPr>
          <w:sz w:val="24"/>
          <w:szCs w:val="24"/>
        </w:rPr>
      </w:r>
      <w:r/>
    </w:p>
    <w:p>
      <w:pPr>
        <w:pStyle w:val="846"/>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sz w:val="24"/>
          <w:szCs w:val="24"/>
        </w:rPr>
      </w:r>
      <w:r/>
    </w:p>
    <w:p>
      <w:pPr>
        <w:pStyle w:val="846"/>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rPr>
          <w:sz w:val="24"/>
          <w:szCs w:val="24"/>
        </w:rPr>
      </w:r>
      <w:r/>
    </w:p>
    <w:p>
      <w:pPr>
        <w:pStyle w:val="846"/>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rPr>
          <w:sz w:val="24"/>
          <w:szCs w:val="24"/>
        </w:rPr>
      </w:r>
      <w:r/>
    </w:p>
    <w:p>
      <w:pPr>
        <w:pStyle w:val="846"/>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sz w:val="24"/>
          <w:szCs w:val="24"/>
        </w:rPr>
      </w:r>
      <w:r/>
    </w:p>
    <w:p>
      <w:pPr>
        <w:pStyle w:val="846"/>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rPr>
          <w:sz w:val="24"/>
          <w:szCs w:val="24"/>
        </w:rPr>
      </w:r>
      <w:r/>
    </w:p>
    <w:p>
      <w:pPr>
        <w:pStyle w:val="846"/>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rPr>
          <w:sz w:val="24"/>
          <w:szCs w:val="24"/>
        </w:rPr>
      </w:r>
      <w:r/>
    </w:p>
    <w:p>
      <w:pPr>
        <w:pStyle w:val="846"/>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rPr>
          <w:sz w:val="24"/>
          <w:szCs w:val="24"/>
        </w:rPr>
      </w:r>
      <w:r/>
    </w:p>
    <w:p>
      <w:pPr>
        <w:pStyle w:val="846"/>
        <w:ind w:firstLine="480"/>
        <w:jc w:val="left"/>
        <w:spacing w:line="500" w:lineRule="exact"/>
        <w:rPr>
          <w:sz w:val="24"/>
          <w:szCs w:val="24"/>
        </w:rPr>
      </w:pPr>
      <w:r>
        <w:rPr>
          <w:rFonts w:hint="eastAsia"/>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rPr>
          <w:sz w:val="24"/>
          <w:szCs w:val="24"/>
        </w:rPr>
      </w:r>
      <w:r/>
    </w:p>
    <w:p>
      <w:pPr>
        <w:pStyle w:val="846"/>
        <w:ind w:firstLine="480"/>
        <w:jc w:val="left"/>
        <w:spacing w:line="500" w:lineRule="exact"/>
        <w:rPr>
          <w:sz w:val="24"/>
          <w:szCs w:val="24"/>
        </w:rPr>
      </w:pPr>
      <w:r>
        <w:rPr>
          <w:rFonts w:hint="eastAsia"/>
          <w:sz w:val="24"/>
          <w:szCs w:val="24"/>
        </w:rPr>
        <w:t xml:space="preserve">15.2 不可抗力事件发生后，应立即通知对方，并寄送有关权威机构出具的证明。</w:t>
      </w:r>
      <w:r>
        <w:rPr>
          <w:sz w:val="24"/>
          <w:szCs w:val="24"/>
        </w:rPr>
      </w:r>
      <w:r/>
    </w:p>
    <w:p>
      <w:pPr>
        <w:pStyle w:val="846"/>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rPr>
          <w:sz w:val="24"/>
          <w:szCs w:val="24"/>
        </w:rPr>
      </w:r>
      <w:r/>
    </w:p>
    <w:p>
      <w:pPr>
        <w:pStyle w:val="846"/>
        <w:ind w:firstLine="480"/>
        <w:jc w:val="left"/>
        <w:spacing w:line="500" w:lineRule="exact"/>
        <w:rPr>
          <w:sz w:val="24"/>
          <w:szCs w:val="24"/>
        </w:rPr>
      </w:pPr>
      <w:r>
        <w:rPr>
          <w:rFonts w:hint="eastAsia"/>
          <w:sz w:val="24"/>
          <w:szCs w:val="24"/>
        </w:rPr>
        <w:t xml:space="preserve">（1）向连云港仲裁委员会申请仲裁。</w:t>
      </w:r>
      <w:r>
        <w:rPr>
          <w:sz w:val="24"/>
          <w:szCs w:val="24"/>
        </w:rPr>
      </w:r>
      <w:r/>
    </w:p>
    <w:p>
      <w:pPr>
        <w:pStyle w:val="846"/>
        <w:ind w:firstLine="480"/>
        <w:jc w:val="left"/>
        <w:spacing w:line="500" w:lineRule="exact"/>
        <w:rPr>
          <w:sz w:val="24"/>
          <w:szCs w:val="24"/>
        </w:rPr>
      </w:pPr>
      <w:r>
        <w:rPr>
          <w:rFonts w:hint="eastAsia"/>
          <w:sz w:val="24"/>
          <w:szCs w:val="24"/>
        </w:rPr>
        <w:t xml:space="preserve">（2）向合同签订地法院起诉，合同签订地在此约定为连云港市。</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17.1 合同经双方法定代表人或授权代表签字并加盖单位公章后生效。</w:t>
      </w:r>
      <w:r>
        <w:rPr>
          <w:sz w:val="24"/>
          <w:szCs w:val="24"/>
        </w:rPr>
      </w:r>
      <w:r/>
    </w:p>
    <w:p>
      <w:pPr>
        <w:pStyle w:val="846"/>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rPr>
          <w:sz w:val="24"/>
          <w:szCs w:val="24"/>
        </w:rPr>
      </w:r>
      <w:r/>
    </w:p>
    <w:p>
      <w:pPr>
        <w:pStyle w:val="846"/>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rPr>
          <w:sz w:val="24"/>
          <w:szCs w:val="24"/>
        </w:rPr>
      </w:r>
      <w:r/>
    </w:p>
    <w:p>
      <w:pPr>
        <w:pStyle w:val="846"/>
        <w:ind w:firstLine="480"/>
        <w:jc w:val="left"/>
        <w:spacing w:line="500" w:lineRule="exact"/>
        <w:rPr>
          <w:sz w:val="24"/>
          <w:szCs w:val="24"/>
        </w:rPr>
      </w:pPr>
      <w:r>
        <w:rPr>
          <w:sz w:val="24"/>
          <w:szCs w:val="24"/>
        </w:rPr>
      </w:r>
      <w:r/>
    </w:p>
    <w:p>
      <w:pPr>
        <w:pStyle w:val="846"/>
        <w:ind w:firstLine="480"/>
        <w:jc w:val="left"/>
        <w:spacing w:line="500" w:lineRule="exact"/>
        <w:rPr>
          <w:sz w:val="24"/>
          <w:szCs w:val="24"/>
        </w:rPr>
      </w:pPr>
      <w:r>
        <w:rPr>
          <w:sz w:val="24"/>
          <w:szCs w:val="24"/>
        </w:rPr>
      </w:r>
      <w:r/>
    </w:p>
    <w:p>
      <w:pPr>
        <w:pStyle w:val="846"/>
        <w:ind w:firstLine="480"/>
        <w:jc w:val="left"/>
        <w:spacing w:line="500" w:lineRule="exact"/>
        <w:rPr>
          <w:sz w:val="24"/>
          <w:szCs w:val="24"/>
        </w:rPr>
      </w:pPr>
      <w:r>
        <w:rPr>
          <w:rFonts w:hint="eastAsia"/>
          <w:sz w:val="24"/>
          <w:szCs w:val="24"/>
        </w:rPr>
        <w:t xml:space="preserve">甲方：                        乙方： </w:t>
      </w:r>
      <w:r>
        <w:rPr>
          <w:sz w:val="24"/>
          <w:szCs w:val="24"/>
        </w:rPr>
      </w:r>
      <w:r/>
    </w:p>
    <w:p>
      <w:pPr>
        <w:pStyle w:val="846"/>
        <w:ind w:firstLine="480"/>
        <w:jc w:val="left"/>
        <w:spacing w:line="500" w:lineRule="exact"/>
        <w:rPr>
          <w:sz w:val="24"/>
          <w:szCs w:val="24"/>
        </w:rPr>
      </w:pPr>
      <w:r>
        <w:rPr>
          <w:rFonts w:hint="eastAsia"/>
          <w:sz w:val="24"/>
          <w:szCs w:val="24"/>
        </w:rPr>
        <w:t xml:space="preserve">地址：                        地址： </w:t>
      </w:r>
      <w:r>
        <w:rPr>
          <w:sz w:val="24"/>
          <w:szCs w:val="24"/>
        </w:rPr>
      </w:r>
      <w:r/>
    </w:p>
    <w:p>
      <w:pPr>
        <w:pStyle w:val="846"/>
        <w:ind w:firstLine="480"/>
        <w:jc w:val="left"/>
        <w:spacing w:line="500" w:lineRule="exact"/>
        <w:rPr>
          <w:sz w:val="24"/>
          <w:szCs w:val="24"/>
        </w:rPr>
      </w:pPr>
      <w:r>
        <w:rPr>
          <w:rFonts w:hint="eastAsia"/>
          <w:sz w:val="24"/>
          <w:szCs w:val="24"/>
        </w:rPr>
        <w:t xml:space="preserve">法定代表人或授权代表：        法定代表人或授权代表：</w:t>
      </w:r>
      <w:r>
        <w:rPr>
          <w:sz w:val="24"/>
          <w:szCs w:val="24"/>
        </w:rPr>
      </w:r>
      <w:r/>
    </w:p>
    <w:p>
      <w:pPr>
        <w:pStyle w:val="846"/>
        <w:ind w:firstLine="480"/>
        <w:jc w:val="left"/>
        <w:spacing w:line="500" w:lineRule="exact"/>
        <w:rPr>
          <w:sz w:val="24"/>
          <w:szCs w:val="24"/>
        </w:rPr>
      </w:pPr>
      <w:r>
        <w:rPr>
          <w:rFonts w:hint="eastAsia"/>
          <w:sz w:val="24"/>
          <w:szCs w:val="24"/>
        </w:rPr>
        <w:t xml:space="preserve">联系电话：                    联系电话：     </w:t>
      </w:r>
      <w:r>
        <w:rPr>
          <w:sz w:val="24"/>
          <w:szCs w:val="24"/>
        </w:rPr>
      </w:r>
      <w:r/>
    </w:p>
    <w:p>
      <w:pPr>
        <w:pStyle w:val="846"/>
        <w:ind w:firstLine="480"/>
        <w:jc w:val="left"/>
        <w:spacing w:line="500" w:lineRule="exact"/>
        <w:rPr>
          <w:sz w:val="24"/>
          <w:szCs w:val="24"/>
        </w:rPr>
      </w:pPr>
      <w:r>
        <w:rPr>
          <w:rFonts w:hint="eastAsia"/>
          <w:sz w:val="24"/>
          <w:szCs w:val="24"/>
        </w:rPr>
        <w:t xml:space="preserve">                                     </w:t>
      </w:r>
      <w:r>
        <w:rPr>
          <w:sz w:val="24"/>
          <w:szCs w:val="24"/>
        </w:rPr>
      </w:r>
      <w:r/>
    </w:p>
    <w:p>
      <w:pPr>
        <w:pStyle w:val="846"/>
        <w:ind w:firstLine="480"/>
        <w:jc w:val="right"/>
        <w:spacing w:line="500" w:lineRule="exact"/>
        <w:rPr>
          <w:sz w:val="24"/>
          <w:szCs w:val="24"/>
        </w:rPr>
      </w:pPr>
      <w:r>
        <w:rPr>
          <w:rFonts w:hint="eastAsia"/>
          <w:sz w:val="24"/>
          <w:szCs w:val="24"/>
        </w:rPr>
        <w:t xml:space="preserve">签订日期：       年    月    日</w:t>
      </w:r>
      <w:r>
        <w:rPr>
          <w:sz w:val="24"/>
          <w:szCs w:val="24"/>
        </w:rPr>
      </w:r>
      <w:r/>
    </w:p>
    <w:p>
      <w:pPr>
        <w:pStyle w:val="846"/>
        <w:jc w:val="left"/>
        <w:widowControl/>
        <w:rPr>
          <w:sz w:val="24"/>
          <w:szCs w:val="24"/>
        </w:rPr>
      </w:pPr>
      <w:r>
        <w:rPr>
          <w:sz w:val="24"/>
          <w:szCs w:val="24"/>
        </w:rPr>
        <w:br w:type="page" w:clear="all"/>
      </w:r>
      <w:r>
        <w:rPr>
          <w:sz w:val="24"/>
          <w:szCs w:val="24"/>
        </w:rPr>
      </w:r>
      <w:r/>
    </w:p>
    <w:p>
      <w:pPr>
        <w:pStyle w:val="847"/>
        <w:jc w:val="center"/>
        <w:spacing w:before="156" w:after="156"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Pr>
          <w:rFonts w:ascii="黑体" w:hAnsi="黑体" w:eastAsia="黑体"/>
          <w:b w:val="0"/>
        </w:rPr>
      </w:r>
      <w:r/>
    </w:p>
    <w:p>
      <w:pPr>
        <w:pStyle w:val="846"/>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highlight w:val="none"/>
          <w:u w:val="single"/>
        </w:rPr>
        <w:t xml:space="preserve">软件和信息技术服务业</w:t>
      </w:r>
      <w:r>
        <w:rPr>
          <w:rFonts w:hint="eastAsia"/>
          <w:sz w:val="24"/>
          <w:szCs w:val="24"/>
        </w:rPr>
        <w:t xml:space="preserve">。</w:t>
      </w:r>
      <w:r>
        <w:rPr>
          <w:sz w:val="24"/>
          <w:szCs w:val="24"/>
        </w:rPr>
      </w:r>
      <w:r/>
    </w:p>
    <w:p>
      <w:pPr>
        <w:pStyle w:val="846"/>
        <w:ind w:firstLine="480"/>
        <w:jc w:val="left"/>
        <w:spacing w:line="500" w:lineRule="exact"/>
        <w:rPr>
          <w:sz w:val="24"/>
          <w:szCs w:val="24"/>
        </w:rPr>
      </w:pPr>
      <w:r>
        <w:rPr>
          <w:rFonts w:hint="eastAsia" w:ascii="宋体" w:hAnsi="宋体" w:eastAsia="宋体" w:cs="宋体"/>
          <w:sz w:val="24"/>
          <w:szCs w:val="24"/>
          <w:lang w:val="en-US" w:eastAsia="zh-CN"/>
        </w:rPr>
        <w:t xml:space="preserve">根据《关于印发中小企业划型标准规定的通知》（</w:t>
      </w:r>
      <w:r>
        <w:rPr>
          <w:rFonts w:hint="eastAsia" w:ascii="宋体" w:hAnsi="宋体" w:eastAsia="宋体" w:cs="宋体"/>
          <w:sz w:val="24"/>
          <w:szCs w:val="24"/>
        </w:rPr>
        <w:t xml:space="preserve">工信部联企业〔2011〕300号</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规定</w:t>
      </w:r>
      <w:r>
        <w:rPr>
          <w:rFonts w:hint="eastAsia" w:ascii="宋体" w:hAnsi="宋体" w:eastAsia="宋体" w:cs="宋体"/>
          <w:sz w:val="24"/>
          <w:szCs w:val="24"/>
          <w:lang w:eastAsia="zh-CN"/>
        </w:rPr>
        <w:t xml:space="preserve">，软件和信息技术服务业</w:t>
      </w:r>
      <w:r>
        <w:rPr>
          <w:rFonts w:hint="eastAsia" w:ascii="宋体" w:hAnsi="宋体" w:eastAsia="宋体" w:cs="宋体"/>
          <w:sz w:val="24"/>
          <w:szCs w:val="24"/>
        </w:rPr>
        <w:t xml:space="preserve">对应的中小企业划分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sz w:val="24"/>
          <w:szCs w:val="24"/>
          <w:lang w:eastAsia="zh-CN"/>
        </w:rPr>
        <w:t xml:space="preserve">。</w:t>
      </w:r>
      <w:r>
        <w:rPr>
          <w:sz w:val="24"/>
          <w:szCs w:val="24"/>
        </w:rPr>
      </w:r>
      <w:r/>
    </w:p>
    <w:p>
      <w:pPr>
        <w:pStyle w:val="846"/>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46"/>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000000" w:themeColor="text1"/>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tbl>
      <w:tblPr>
        <w:tblW w:w="8505" w:type="dxa"/>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846"/>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rPr>
                <w:rFonts w:ascii="黑体" w:hAnsi="黑体" w:eastAsia="黑体"/>
                <w:sz w:val="24"/>
                <w:szCs w:val="24"/>
              </w:rPr>
            </w:r>
            <w:r/>
          </w:p>
        </w:tc>
      </w:tr>
      <w:tr>
        <w:trPr/>
        <w:tc>
          <w:tcPr>
            <w:tcW w:w="816" w:type="dxa"/>
            <w:vAlign w:val="top"/>
            <w:textDirection w:val="lrTb"/>
            <w:noWrap w:val="false"/>
          </w:tcPr>
          <w:p>
            <w:pPr>
              <w:pStyle w:val="846"/>
              <w:jc w:val="center"/>
              <w:spacing w:line="500" w:lineRule="exact"/>
              <w:rPr>
                <w:b/>
                <w:sz w:val="24"/>
                <w:szCs w:val="24"/>
              </w:rPr>
            </w:pPr>
            <w:r>
              <w:rPr>
                <w:b/>
                <w:sz w:val="24"/>
                <w:szCs w:val="24"/>
              </w:rPr>
              <w:t xml:space="preserve">序号</w:t>
            </w:r>
            <w:r>
              <w:rPr>
                <w:b/>
                <w:sz w:val="24"/>
                <w:szCs w:val="24"/>
              </w:rPr>
            </w:r>
            <w:r/>
          </w:p>
        </w:tc>
        <w:tc>
          <w:tcPr>
            <w:tcW w:w="7689" w:type="dxa"/>
            <w:vAlign w:val="top"/>
            <w:textDirection w:val="lrTb"/>
            <w:noWrap w:val="false"/>
          </w:tcPr>
          <w:p>
            <w:pPr>
              <w:pStyle w:val="846"/>
              <w:jc w:val="center"/>
              <w:spacing w:line="500" w:lineRule="exact"/>
              <w:rPr>
                <w:b/>
                <w:sz w:val="24"/>
                <w:szCs w:val="24"/>
              </w:rPr>
            </w:pPr>
            <w:r>
              <w:rPr>
                <w:b/>
                <w:sz w:val="24"/>
                <w:szCs w:val="24"/>
              </w:rPr>
              <w:t xml:space="preserve">实质性要求和条件</w:t>
            </w:r>
            <w:r>
              <w:rPr>
                <w:b/>
                <w:sz w:val="24"/>
                <w:szCs w:val="24"/>
              </w:rPr>
            </w:r>
            <w:r/>
          </w:p>
        </w:tc>
      </w:tr>
      <w:tr>
        <w:trPr/>
        <w:tc>
          <w:tcPr>
            <w:tcW w:w="816" w:type="dxa"/>
            <w:vAlign w:val="center"/>
            <w:textDirection w:val="lrTb"/>
            <w:noWrap w:val="false"/>
          </w:tcPr>
          <w:p>
            <w:pPr>
              <w:pStyle w:val="846"/>
              <w:jc w:val="center"/>
              <w:spacing w:line="500" w:lineRule="exact"/>
              <w:rPr>
                <w:sz w:val="24"/>
                <w:szCs w:val="24"/>
              </w:rPr>
            </w:pPr>
            <w:r>
              <w:rPr>
                <w:rFonts w:hint="eastAsia"/>
                <w:sz w:val="24"/>
                <w:szCs w:val="24"/>
              </w:rPr>
              <w:t xml:space="preserve">1</w:t>
            </w:r>
            <w:r>
              <w:rPr>
                <w:sz w:val="24"/>
                <w:szCs w:val="24"/>
              </w:rPr>
            </w:r>
            <w:r/>
          </w:p>
        </w:tc>
        <w:tc>
          <w:tcPr>
            <w:tcW w:w="7689" w:type="dxa"/>
            <w:vAlign w:val="top"/>
            <w:textDirection w:val="lrTb"/>
            <w:noWrap w:val="false"/>
          </w:tcPr>
          <w:p>
            <w:pPr>
              <w:pStyle w:val="846"/>
              <w:ind w:firstLine="480"/>
              <w:jc w:val="left"/>
              <w:spacing w:line="360" w:lineRule="auto"/>
              <w:rPr>
                <w:sz w:val="24"/>
                <w:szCs w:val="24"/>
              </w:rPr>
            </w:pPr>
            <w:r>
              <w:rPr>
                <w:rFonts w:hint="eastAsia" w:ascii="宋体" w:hAnsi="宋体" w:eastAsia="宋体" w:cs="Times New Roman"/>
                <w:i/>
                <w:iCs/>
                <w:sz w:val="24"/>
                <w:szCs w:val="24"/>
                <w:u w:val="single"/>
                <w:lang w:val="en-US" w:eastAsia="zh-CN"/>
              </w:rPr>
              <w:t xml:space="preserve">1、服务期限：6个月。</w:t>
            </w:r>
            <w:r>
              <w:rPr>
                <w:sz w:val="24"/>
                <w:szCs w:val="24"/>
              </w:rPr>
            </w:r>
            <w:r/>
          </w:p>
        </w:tc>
      </w:tr>
      <w:tr>
        <w:trPr/>
        <w:tc>
          <w:tcPr>
            <w:tcW w:w="816" w:type="dxa"/>
            <w:vAlign w:val="center"/>
            <w:textDirection w:val="lrTb"/>
            <w:noWrap w:val="false"/>
          </w:tcPr>
          <w:p>
            <w:pPr>
              <w:pStyle w:val="846"/>
              <w:jc w:val="center"/>
              <w:spacing w:line="500" w:lineRule="exact"/>
              <w:rPr>
                <w:sz w:val="24"/>
                <w:szCs w:val="24"/>
              </w:rPr>
            </w:pPr>
            <w:r>
              <w:rPr>
                <w:rFonts w:hint="eastAsia"/>
                <w:sz w:val="24"/>
                <w:szCs w:val="24"/>
              </w:rPr>
              <w:t xml:space="preserve">2</w:t>
            </w:r>
            <w:r>
              <w:rPr>
                <w:sz w:val="24"/>
                <w:szCs w:val="24"/>
              </w:rPr>
            </w:r>
            <w:r/>
          </w:p>
        </w:tc>
        <w:tc>
          <w:tcPr>
            <w:tcW w:w="7689" w:type="dxa"/>
            <w:vAlign w:val="top"/>
            <w:textDirection w:val="lrTb"/>
            <w:noWrap w:val="false"/>
          </w:tcPr>
          <w:p>
            <w:pPr>
              <w:pStyle w:val="846"/>
              <w:ind w:firstLine="480"/>
              <w:jc w:val="left"/>
              <w:spacing w:line="360" w:lineRule="auto"/>
              <w:rPr>
                <w:rFonts w:ascii="宋体" w:hAnsi="宋体" w:cs="Times New Roman"/>
                <w:i/>
                <w:iCs/>
                <w:sz w:val="24"/>
                <w:szCs w:val="24"/>
                <w:u w:val="single"/>
              </w:rPr>
            </w:pPr>
            <w:r>
              <w:rPr>
                <w:rFonts w:hint="eastAsia" w:ascii="宋体" w:hAnsi="宋体" w:cs="Times New Roman"/>
                <w:i/>
                <w:iCs/>
                <w:sz w:val="24"/>
                <w:szCs w:val="24"/>
                <w:u w:val="single"/>
              </w:rPr>
              <w:t xml:space="preserve">1、付款方式</w:t>
            </w:r>
            <w:r>
              <w:rPr>
                <w:rFonts w:ascii="宋体" w:hAnsi="宋体" w:cs="Times New Roman"/>
                <w:i/>
                <w:iCs/>
                <w:sz w:val="24"/>
                <w:szCs w:val="24"/>
                <w:u w:val="single"/>
              </w:rPr>
            </w:r>
            <w:r/>
          </w:p>
          <w:p>
            <w:pPr>
              <w:pStyle w:val="846"/>
              <w:ind w:firstLine="480"/>
              <w:jc w:val="left"/>
              <w:spacing w:line="360" w:lineRule="auto"/>
              <w:rPr>
                <w:sz w:val="24"/>
                <w:szCs w:val="24"/>
              </w:rPr>
            </w:pPr>
            <w:r>
              <w:rPr>
                <w:rFonts w:hint="eastAsia" w:ascii="宋体" w:hAnsi="宋体" w:eastAsia="宋体" w:cs="Times New Roman"/>
                <w:i/>
                <w:iCs/>
                <w:sz w:val="24"/>
                <w:szCs w:val="24"/>
                <w:u w:val="single"/>
              </w:rPr>
              <w:t xml:space="preserve">合同签订后，系统部署完成，中标人提供上线运行报告及相应金额的发票，</w:t>
            </w:r>
            <w:r>
              <w:rPr>
                <w:rFonts w:hint="eastAsia" w:ascii="宋体" w:hAnsi="宋体" w:eastAsia="宋体" w:cs="Times New Roman"/>
                <w:i/>
                <w:iCs/>
                <w:sz w:val="24"/>
                <w:szCs w:val="24"/>
                <w:u w:val="single"/>
                <w:lang w:val="en-US" w:eastAsia="zh-CN"/>
              </w:rPr>
              <w:t xml:space="preserve">采购人</w:t>
            </w:r>
            <w:r>
              <w:rPr>
                <w:rFonts w:hint="eastAsia" w:ascii="宋体" w:hAnsi="宋体" w:eastAsia="宋体" w:cs="Times New Roman"/>
                <w:i/>
                <w:iCs/>
                <w:sz w:val="24"/>
                <w:szCs w:val="24"/>
                <w:u w:val="single"/>
              </w:rPr>
              <w:t xml:space="preserve">支付30%首付款；项目验收合格，凭双方共同签字盖章的验收报告，采购人在收到中标人开具的相应金额发票后支付70%尾款。</w:t>
            </w:r>
            <w:r>
              <w:rPr>
                <w:sz w:val="24"/>
                <w:szCs w:val="24"/>
              </w:rPr>
            </w:r>
            <w:r/>
          </w:p>
        </w:tc>
      </w:tr>
    </w:tbl>
    <w:p>
      <w:pPr>
        <w:pStyle w:val="846"/>
        <w:jc w:val="left"/>
        <w:rPr>
          <w:rFonts w:ascii="MS Mincho"/>
          <w:color w:val="000000"/>
          <w:szCs w:val="24"/>
        </w:rPr>
      </w:pPr>
      <w:r>
        <w:rPr>
          <w:rFonts w:ascii="MS Mincho"/>
          <w:color w:val="000000"/>
          <w:szCs w:val="24"/>
        </w:rPr>
      </w:r>
      <w:r/>
    </w:p>
    <w:p>
      <w:pPr>
        <w:pStyle w:val="846"/>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rPr>
          <w:rFonts w:ascii="Times New Roman" w:hAnsi="Times New Roman"/>
          <w:b/>
          <w:sz w:val="28"/>
          <w:szCs w:val="28"/>
        </w:rPr>
      </w:r>
      <w:r/>
    </w:p>
    <w:p>
      <w:pPr>
        <w:pStyle w:val="846"/>
        <w:ind w:firstLine="480"/>
        <w:jc w:val="left"/>
        <w:spacing w:line="360" w:lineRule="auto"/>
        <w:rPr>
          <w:rFonts w:ascii="宋体" w:hAnsi="宋体"/>
          <w:color w:val="000000"/>
          <w:sz w:val="24"/>
          <w:szCs w:val="24"/>
        </w:rPr>
      </w:pPr>
      <w:r>
        <w:rPr>
          <w:rFonts w:hint="eastAsia" w:ascii="Calibri" w:hAnsi="Calibri" w:eastAsia="宋体" w:cs="Times New Roman"/>
          <w:sz w:val="24"/>
          <w:szCs w:val="24"/>
          <w:lang w:val="en-US" w:eastAsia="zh-CN" w:bidi="ar-SA"/>
        </w:rPr>
        <w:t xml:space="preserve">我院互联网医院平台建设于2019年初，成功支撑医院成为江苏省首批互联网医院。平台上线以来，</w:t>
      </w:r>
      <w:r>
        <w:rPr>
          <w:rFonts w:hint="eastAsia" w:ascii="Calibri" w:hAnsi="Calibri" w:eastAsia="宋体" w:cs="Times New Roman"/>
          <w:sz w:val="24"/>
          <w:szCs w:val="24"/>
          <w:lang w:val="en-US" w:eastAsia="zh-CN" w:bidi="ar-SA"/>
        </w:rPr>
        <w:t xml:space="preserve">每年都进行功能的定制升级，支持医院通过智慧服务三级评价，且在2022年底疫情常态化期间，很好的支撑医院日问诊量达2500人次。随着医疗业务线上化要求越来越高，互联网医院平台与线下一体化系统分别由不同厂家承建，在日常定制开发过程中，业务流程、接口对接等需要耗费太多的工作量，且线上线下一体化应用体验已处于瓶颈，一体化管控存在诸多梗阻，需要对互联网问诊业务进行彻底升级，与医院HIS云平台进行一体化集成与融合，建设线上线下服务“无边界”的互联网医院，构建一体化互联网医院云平台，为患者提供线上线下互联互通的医疗服务。</w:t>
      </w:r>
      <w:r>
        <w:rPr>
          <w:rFonts w:ascii="宋体" w:hAnsi="宋体"/>
          <w:color w:val="000000"/>
          <w:sz w:val="24"/>
          <w:szCs w:val="24"/>
        </w:rPr>
      </w:r>
      <w:r/>
    </w:p>
    <w:p>
      <w:pPr>
        <w:pStyle w:val="846"/>
        <w:ind w:firstLine="562"/>
        <w:spacing w:line="360" w:lineRule="auto"/>
        <w:rPr>
          <w:rFonts w:ascii="Times New Roman" w:hAnsi="Times New Roman"/>
          <w:b/>
          <w:sz w:val="28"/>
          <w:szCs w:val="28"/>
        </w:rPr>
      </w:pPr>
      <w:r>
        <w:rPr>
          <w:rFonts w:hint="eastAsia" w:ascii="Times New Roman" w:hAnsi="Times New Roman"/>
          <w:b/>
          <w:sz w:val="28"/>
          <w:szCs w:val="28"/>
        </w:rPr>
        <w:t xml:space="preserve">二、服务技术要求</w:t>
      </w:r>
      <w:r>
        <w:rPr>
          <w:rFonts w:ascii="Times New Roman" w:hAnsi="Times New Roman"/>
          <w:b/>
          <w:sz w:val="28"/>
          <w:szCs w:val="28"/>
        </w:rPr>
      </w:r>
      <w:r/>
    </w:p>
    <w:p>
      <w:pPr>
        <w:pStyle w:val="846"/>
        <w:ind w:firstLine="480"/>
        <w:spacing w:line="360" w:lineRule="auto"/>
        <w:rPr>
          <w:rFonts w:hint="eastAsia" w:eastAsia="宋体"/>
          <w:sz w:val="24"/>
          <w:lang w:eastAsia="zh-CN"/>
        </w:rPr>
      </w:pPr>
      <w:r>
        <w:rPr>
          <w:rFonts w:hint="eastAsia"/>
          <w:sz w:val="24"/>
        </w:rPr>
        <w:t xml:space="preserve">1、服务</w:t>
      </w:r>
      <w:r>
        <w:rPr>
          <w:rFonts w:hint="eastAsia"/>
          <w:sz w:val="24"/>
          <w:lang w:val="en-US" w:eastAsia="zh-CN"/>
        </w:rPr>
        <w:t xml:space="preserve">内容</w:t>
      </w:r>
      <w:r>
        <w:rPr>
          <w:rFonts w:hint="eastAsia" w:eastAsia="宋体"/>
          <w:sz w:val="24"/>
          <w:lang w:eastAsia="zh-CN"/>
        </w:rPr>
      </w:r>
      <w:r/>
    </w:p>
    <w:p>
      <w:pPr>
        <w:pStyle w:val="846"/>
        <w:ind w:firstLine="480"/>
        <w:spacing w:line="360" w:lineRule="auto"/>
        <w:rPr>
          <w:sz w:val="24"/>
        </w:rPr>
      </w:pPr>
      <w:r>
        <w:rPr>
          <w:rFonts w:hint="eastAsia" w:eastAsia="宋体" w:cs="Times New Roman"/>
          <w:sz w:val="24"/>
          <w:szCs w:val="24"/>
          <w:lang w:val="en-US" w:eastAsia="zh-CN" w:bidi="ar-SA"/>
        </w:rPr>
        <w:t xml:space="preserve">连云港市第一人民医院</w:t>
      </w:r>
      <w:r>
        <w:rPr>
          <w:rFonts w:hint="eastAsia" w:ascii="Calibri" w:hAnsi="Calibri" w:eastAsia="宋体" w:cs="Times New Roman"/>
          <w:sz w:val="24"/>
          <w:szCs w:val="24"/>
          <w:lang w:val="en-US" w:eastAsia="zh-CN" w:bidi="ar-SA"/>
        </w:rPr>
        <w:t xml:space="preserve">互联网医院医患端一体化升级</w:t>
      </w:r>
      <w:r>
        <w:rPr>
          <w:rFonts w:hint="eastAsia"/>
          <w:sz w:val="24"/>
          <w:szCs w:val="24"/>
        </w:rPr>
        <w:t xml:space="preserve">项目主要服务内容包括开发</w:t>
      </w:r>
      <w:r>
        <w:rPr>
          <w:rFonts w:hint="eastAsia" w:ascii="Calibri" w:hAnsi="Calibri" w:eastAsia="宋体" w:cs="Times New Roman"/>
          <w:b w:val="0"/>
          <w:bCs w:val="0"/>
          <w:sz w:val="24"/>
          <w:szCs w:val="24"/>
          <w:lang w:val="en-US" w:eastAsia="zh-CN" w:bidi="ar-SA"/>
        </w:rPr>
        <w:t xml:space="preserve">患者端微信小程序、</w:t>
      </w:r>
      <w:r>
        <w:rPr>
          <w:rFonts w:hint="eastAsia" w:eastAsia="宋体" w:cs="Times New Roman"/>
          <w:b w:val="0"/>
          <w:bCs w:val="0"/>
          <w:sz w:val="24"/>
          <w:szCs w:val="24"/>
          <w:lang w:val="en-US" w:eastAsia="zh-CN" w:bidi="ar-SA"/>
        </w:rPr>
        <w:t xml:space="preserve">医生端（云医APP，PC应用）等</w:t>
      </w:r>
      <w:r>
        <w:rPr>
          <w:rFonts w:hint="eastAsia"/>
          <w:sz w:val="24"/>
          <w:szCs w:val="24"/>
        </w:rPr>
        <w:t xml:space="preserve">。</w:t>
      </w:r>
      <w:r>
        <w:rPr>
          <w:sz w:val="24"/>
        </w:rPr>
      </w:r>
      <w:r/>
    </w:p>
    <w:p>
      <w:pPr>
        <w:pStyle w:val="846"/>
        <w:ind w:firstLine="480"/>
        <w:spacing w:line="360" w:lineRule="auto"/>
        <w:rPr>
          <w:sz w:val="24"/>
        </w:rPr>
      </w:pPr>
      <w:r>
        <w:rPr>
          <w:rFonts w:hint="eastAsia"/>
          <w:sz w:val="24"/>
        </w:rPr>
        <w:t xml:space="preserve">2、服务技术要求</w:t>
      </w:r>
      <w:r>
        <w:rPr>
          <w:sz w:val="24"/>
        </w:rPr>
      </w:r>
      <w:r/>
    </w:p>
    <w:p>
      <w:pPr>
        <w:pStyle w:val="846"/>
        <w:ind w:firstLine="482"/>
        <w:spacing w:line="360" w:lineRule="auto"/>
        <w:rPr>
          <w:rFonts w:hint="eastAsia" w:eastAsia="宋体" w:cs="Times New Roman"/>
          <w:b/>
          <w:bCs/>
          <w:sz w:val="24"/>
          <w:lang w:val="en-US" w:eastAsia="zh-CN"/>
        </w:rPr>
      </w:pPr>
      <w:r>
        <w:rPr>
          <w:rFonts w:hint="eastAsia" w:eastAsia="宋体" w:cs="Times New Roman"/>
          <w:b/>
          <w:bCs/>
          <w:sz w:val="24"/>
          <w:lang w:val="en-US" w:eastAsia="zh-CN"/>
        </w:rPr>
        <w:t xml:space="preserve">2.1</w:t>
      </w:r>
      <w:r>
        <w:rPr>
          <w:rFonts w:hint="eastAsia" w:eastAsia="宋体" w:cs="Times New Roman"/>
          <w:b/>
          <w:bCs/>
          <w:sz w:val="24"/>
          <w:lang w:eastAsia="zh-CN"/>
        </w:rPr>
        <w:t xml:space="preserve">患者端微信小程序</w:t>
      </w:r>
      <w:r>
        <w:rPr>
          <w:rFonts w:hint="eastAsia" w:eastAsia="宋体" w:cs="Times New Roman"/>
          <w:b/>
          <w:bCs/>
          <w:sz w:val="24"/>
          <w:lang w:val="en-US" w:eastAsia="zh-CN"/>
        </w:rPr>
      </w:r>
      <w:r/>
    </w:p>
    <w:p>
      <w:pPr>
        <w:pStyle w:val="846"/>
        <w:ind w:firstLine="480"/>
        <w:spacing w:line="360" w:lineRule="auto"/>
        <w:rPr>
          <w:rFonts w:hint="eastAsia" w:eastAsia="宋体" w:cs="Times New Roman"/>
          <w:sz w:val="24"/>
          <w:lang w:val="en-US"/>
        </w:rPr>
      </w:pPr>
      <w:r>
        <w:rPr>
          <w:rFonts w:hint="eastAsia" w:eastAsia="宋体" w:cs="Times New Roman"/>
          <w:sz w:val="24"/>
          <w:lang w:eastAsia="zh-CN"/>
        </w:rPr>
        <w:t xml:space="preserve">智慧医疗服务通过集成现代信息技术与医疗健康服务，构建的高效、便捷、精准、智能化的新型医疗服务模式。同时实现线上线下一体化模式，让患者通过公众号就可以进行预约挂号、门诊缴费、查看报告等，既减轻了医院窗口的排队压力，也让患者少跑路，方便快捷的就医。</w:t>
      </w:r>
      <w:r>
        <w:rPr>
          <w:rFonts w:hint="eastAsia" w:eastAsia="宋体" w:cs="Times New Roman"/>
          <w:sz w:val="24"/>
          <w:lang w:val="en-US"/>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功能要求：账号管理、就诊指南、预约挂号、门诊缴费、住院业务、消息提醒、看诊记录、满意度调查等功能。</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具体要求如下：</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2.1.1账号管理</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（1）注册登陆</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eastAsia="zh-CN"/>
        </w:rPr>
        <w:t xml:space="preserve">具备新用户使用手机号注册登录功能。</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eastAsia="zh-CN"/>
        </w:rPr>
        <w:t xml:space="preserve">具备使用微信的授权体系，经过用户授权自动获取账户信息功能。</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（2）就诊人管理</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w:t>
      </w:r>
      <w:bookmarkStart w:id="4" w:name="_Hlk159504500"/>
      <w:r>
        <w:rPr>
          <w:rFonts w:hint="eastAsia" w:eastAsia="宋体" w:cs="Times New Roman"/>
          <w:sz w:val="24"/>
          <w:lang w:val="en-US" w:eastAsia="zh-CN"/>
        </w:rPr>
        <w:t xml:space="preserve">已绑定的就诊人列表查询、就诊人详细档案信息查看功能，支持患者建档，填写个人身份证号、年龄、性别、家庭住址等信息。</w:t>
      </w:r>
      <w:bookmarkEnd w:id="4"/>
      <w:r>
        <w:rPr>
          <w:rFonts w:hint="eastAsia" w:ascii="宋体" w:hAnsi="宋体" w:cs="仿宋"/>
          <w:b/>
          <w:bCs/>
          <w:color w:val="000000"/>
          <w:sz w:val="24"/>
          <w:szCs w:val="24"/>
        </w:rPr>
        <w:t xml:space="preserve">（</w:t>
      </w:r>
      <w:r>
        <w:rPr>
          <w:rFonts w:hint="eastAsia" w:ascii="宋体" w:hAnsi="宋体" w:cs="仿宋"/>
          <w:b/>
          <w:bCs/>
          <w:color w:val="000000"/>
          <w:sz w:val="24"/>
          <w:szCs w:val="24"/>
          <w:lang w:val="en-US" w:eastAsia="zh-CN"/>
        </w:rPr>
        <w:t xml:space="preserve">投标</w:t>
      </w:r>
      <w:r>
        <w:rPr>
          <w:rFonts w:hint="eastAsia" w:ascii="宋体" w:hAnsi="宋体" w:cs="仿宋"/>
          <w:b/>
          <w:bCs/>
          <w:color w:val="000000"/>
          <w:sz w:val="24"/>
          <w:szCs w:val="24"/>
        </w:rPr>
        <w:t xml:space="preserve">文件中提供承诺函</w:t>
      </w:r>
      <w:r>
        <w:rPr>
          <w:rFonts w:hint="eastAsia" w:ascii="宋体" w:hAnsi="宋体" w:cs="仿宋"/>
          <w:b/>
          <w:bCs/>
          <w:color w:val="000000"/>
          <w:sz w:val="24"/>
          <w:szCs w:val="24"/>
          <w:lang w:eastAsia="zh-CN"/>
        </w:rPr>
        <w:t xml:space="preserve">（</w:t>
      </w:r>
      <w:r>
        <w:rPr>
          <w:rFonts w:hint="eastAsia" w:ascii="宋体" w:hAnsi="宋体" w:cs="仿宋"/>
          <w:b/>
          <w:bCs/>
          <w:color w:val="000000"/>
          <w:sz w:val="24"/>
          <w:szCs w:val="24"/>
          <w:lang w:val="en-US" w:eastAsia="zh-CN"/>
        </w:rPr>
        <w:t xml:space="preserve">格式自拟</w:t>
      </w:r>
      <w:r>
        <w:rPr>
          <w:rFonts w:hint="eastAsia" w:ascii="宋体" w:hAnsi="宋体" w:cs="仿宋"/>
          <w:b/>
          <w:bCs/>
          <w:color w:val="000000"/>
          <w:sz w:val="24"/>
          <w:szCs w:val="24"/>
          <w:lang w:eastAsia="zh-CN"/>
        </w:rPr>
        <w:t xml:space="preserve">）</w:t>
      </w:r>
      <w:r>
        <w:rPr>
          <w:rFonts w:hint="eastAsia" w:ascii="宋体" w:hAnsi="宋体" w:cs="仿宋"/>
          <w:b/>
          <w:bCs/>
          <w:color w:val="000000"/>
          <w:sz w:val="24"/>
          <w:szCs w:val="24"/>
        </w:rPr>
        <w:t xml:space="preserve">并加盖</w:t>
      </w:r>
      <w:r>
        <w:rPr>
          <w:rFonts w:hint="eastAsia" w:ascii="宋体" w:hAnsi="宋体" w:cs="仿宋"/>
          <w:b/>
          <w:bCs/>
          <w:color w:val="000000"/>
          <w:sz w:val="24"/>
          <w:szCs w:val="24"/>
          <w:lang w:val="en-US" w:eastAsia="zh-CN"/>
        </w:rPr>
        <w:t xml:space="preserve">投标人</w:t>
      </w:r>
      <w:r>
        <w:rPr>
          <w:rFonts w:hint="eastAsia" w:ascii="宋体" w:hAnsi="宋体" w:cs="仿宋"/>
          <w:b/>
          <w:bCs/>
          <w:color w:val="000000"/>
          <w:sz w:val="24"/>
          <w:szCs w:val="24"/>
        </w:rPr>
        <w:t xml:space="preserve">公章）</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具备就诊人部分信息删除、修改功能。</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具备个人手机号管理功能，包括绑定、更换个人手机号，作为账户体系的一部分留存，支持对手机号脱敏显示，保护患者的隐私信息。</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具备配送地址信息新增功能，支持填写所属省市、详细家庭住址等信息，支持删除、修改配送地址内容操作。</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2.1.2消息提醒</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（1）咨询消息提醒</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w:t>
      </w:r>
      <w:bookmarkStart w:id="5" w:name="_Hlk159249720"/>
      <w:r>
        <w:rPr>
          <w:rFonts w:hint="eastAsia" w:eastAsia="宋体" w:cs="Times New Roman"/>
          <w:sz w:val="24"/>
          <w:lang w:val="en-US" w:eastAsia="zh-CN"/>
        </w:rPr>
        <w:t xml:space="preserve">咨询消息提醒功能，支持</w:t>
      </w:r>
      <w:bookmarkEnd w:id="5"/>
      <w:r>
        <w:rPr>
          <w:rFonts w:hint="eastAsia" w:eastAsia="宋体" w:cs="Times New Roman"/>
          <w:sz w:val="24"/>
          <w:lang w:val="en-US" w:eastAsia="zh-CN"/>
        </w:rPr>
        <w:t xml:space="preserve">通过各种方式推送给患者咨询相关信息，提醒患者及时处理线上咨询相关业务。消息推送方式包含：微信订阅消息、短信。消息类型包括：医生待回复提醒、超时退费提醒、完成就诊提醒等。</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2.1.3就诊记录</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（1）门诊记录</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具备门诊记录查询功能，支持在互联网医院患者端，选择就诊人信息和就诊时间查询历史门诊记录，记录内容包含：科室名称、挂号医生、就诊时间等内容。</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具备门诊处方和门诊病历信息查看功能，门诊处方包含医嘱名称、频次、医嘱类型、开立医生等信息，门诊病历可以查看病情记录情况。</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2.1.4在线问诊</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（1）科室导航树</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w:t>
      </w:r>
      <w:bookmarkStart w:id="6" w:name="_Hlk159249790"/>
      <w:r>
        <w:rPr>
          <w:rFonts w:hint="eastAsia" w:eastAsia="宋体" w:cs="Times New Roman"/>
          <w:sz w:val="24"/>
          <w:lang w:val="en-US" w:eastAsia="zh-CN"/>
        </w:rPr>
        <w:t xml:space="preserve">科室导航树展示功能，支持</w:t>
      </w:r>
      <w:bookmarkEnd w:id="6"/>
      <w:r>
        <w:rPr>
          <w:rFonts w:hint="eastAsia" w:eastAsia="宋体" w:cs="Times New Roman"/>
          <w:sz w:val="24"/>
          <w:lang w:val="en-US" w:eastAsia="zh-CN"/>
        </w:rPr>
        <w:t xml:space="preserve">以树状展示专科列表，通过专科查询出图文类医生号源信息，展示医生姓名、职称、所属科室等信息，患者也可以通过搜索医生姓名、专科名称方式查询医生号源。</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（2）在线问诊挂号</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w:t>
      </w:r>
      <w:bookmarkStart w:id="7" w:name="_Hlk159505190"/>
      <w:r>
        <w:rPr>
          <w:rFonts w:hint="eastAsia" w:eastAsia="宋体" w:cs="Times New Roman"/>
          <w:sz w:val="24"/>
          <w:lang w:val="en-US" w:eastAsia="zh-CN"/>
        </w:rPr>
        <w:t xml:space="preserve">患者通过科室导航树，查询对应专科医生的号源列表信息，选择医生号源并支付挂号费用功能。</w:t>
      </w:r>
      <w:r>
        <w:rPr>
          <w:rFonts w:hint="eastAsia" w:ascii="宋体" w:hAnsi="宋体" w:cs="仿宋"/>
          <w:b/>
          <w:bCs/>
          <w:color w:val="000000"/>
          <w:sz w:val="24"/>
          <w:szCs w:val="24"/>
        </w:rPr>
        <w:t xml:space="preserve">（</w:t>
      </w:r>
      <w:r>
        <w:rPr>
          <w:rFonts w:hint="eastAsia" w:ascii="宋体" w:hAnsi="宋体" w:cs="仿宋"/>
          <w:b/>
          <w:bCs/>
          <w:color w:val="000000"/>
          <w:sz w:val="24"/>
          <w:szCs w:val="24"/>
          <w:lang w:val="en-US" w:eastAsia="zh-CN"/>
        </w:rPr>
        <w:t xml:space="preserve">投标</w:t>
      </w:r>
      <w:r>
        <w:rPr>
          <w:rFonts w:hint="eastAsia" w:ascii="宋体" w:hAnsi="宋体" w:cs="仿宋"/>
          <w:b/>
          <w:bCs/>
          <w:color w:val="000000"/>
          <w:sz w:val="24"/>
          <w:szCs w:val="24"/>
        </w:rPr>
        <w:t xml:space="preserve">文件中提供承诺函</w:t>
      </w:r>
      <w:r>
        <w:rPr>
          <w:rFonts w:hint="eastAsia" w:ascii="宋体" w:hAnsi="宋体" w:cs="仿宋"/>
          <w:b/>
          <w:bCs/>
          <w:color w:val="000000"/>
          <w:sz w:val="24"/>
          <w:szCs w:val="24"/>
          <w:lang w:eastAsia="zh-CN"/>
        </w:rPr>
        <w:t xml:space="preserve">（</w:t>
      </w:r>
      <w:r>
        <w:rPr>
          <w:rFonts w:hint="eastAsia" w:ascii="宋体" w:hAnsi="宋体" w:cs="仿宋"/>
          <w:b/>
          <w:bCs/>
          <w:color w:val="000000"/>
          <w:sz w:val="24"/>
          <w:szCs w:val="24"/>
          <w:lang w:val="en-US" w:eastAsia="zh-CN"/>
        </w:rPr>
        <w:t xml:space="preserve">格式自拟</w:t>
      </w:r>
      <w:r>
        <w:rPr>
          <w:rFonts w:hint="eastAsia" w:ascii="宋体" w:hAnsi="宋体" w:cs="仿宋"/>
          <w:b/>
          <w:bCs/>
          <w:color w:val="000000"/>
          <w:sz w:val="24"/>
          <w:szCs w:val="24"/>
          <w:lang w:eastAsia="zh-CN"/>
        </w:rPr>
        <w:t xml:space="preserve">）</w:t>
      </w:r>
      <w:r>
        <w:rPr>
          <w:rFonts w:hint="eastAsia" w:ascii="宋体" w:hAnsi="宋体" w:cs="仿宋"/>
          <w:b/>
          <w:bCs/>
          <w:color w:val="000000"/>
          <w:sz w:val="24"/>
          <w:szCs w:val="24"/>
        </w:rPr>
        <w:t xml:space="preserve">并加盖</w:t>
      </w:r>
      <w:r>
        <w:rPr>
          <w:rFonts w:hint="eastAsia" w:ascii="宋体" w:hAnsi="宋体" w:cs="仿宋"/>
          <w:b/>
          <w:bCs/>
          <w:color w:val="000000"/>
          <w:sz w:val="24"/>
          <w:szCs w:val="24"/>
          <w:lang w:val="en-US" w:eastAsia="zh-CN"/>
        </w:rPr>
        <w:t xml:space="preserve">投标人</w:t>
      </w:r>
      <w:r>
        <w:rPr>
          <w:rFonts w:hint="eastAsia" w:ascii="宋体" w:hAnsi="宋体" w:cs="仿宋"/>
          <w:b/>
          <w:bCs/>
          <w:color w:val="000000"/>
          <w:sz w:val="24"/>
          <w:szCs w:val="24"/>
        </w:rPr>
        <w:t xml:space="preserve">公章）</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bookmarkEnd w:id="7"/>
      <w:r>
        <w:rPr>
          <w:rFonts w:hint="eastAsia" w:eastAsia="宋体" w:cs="Times New Roman"/>
          <w:sz w:val="24"/>
          <w:lang w:val="en-US" w:eastAsia="zh-CN"/>
        </w:rPr>
        <w:t xml:space="preserve">具备图文号源支付完成后的订单详情查看功能，包含费用、医生、专科等信息。</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具备医生根据患者病情描述情况主动取消患者的问诊或者医生长时间未接诊导致问诊超时，系统会自主取消问诊，并且自动退费并推送取消问诊消息功能。</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（3）在线问诊三日限免</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具备线下看诊过的患者</w:t>
      </w:r>
      <w:r>
        <w:rPr>
          <w:rFonts w:eastAsia="宋体" w:cs="Times New Roman"/>
          <w:sz w:val="24"/>
          <w:lang w:val="en-US" w:eastAsia="zh-CN"/>
        </w:rPr>
        <w:t xml:space="preserve">3</w:t>
      </w:r>
      <w:r>
        <w:rPr>
          <w:rFonts w:hint="eastAsia" w:eastAsia="宋体" w:cs="Times New Roman"/>
          <w:sz w:val="24"/>
          <w:lang w:val="en-US" w:eastAsia="zh-CN"/>
        </w:rPr>
        <w:t xml:space="preserve">日内免费进行一次相同医生的线上问诊的功能。</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（4）图文沟通</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具备图文沟通功能，支持通过文字、图片、语音等方式，发送患者的病情描述，提供给医生作为诊断的参考，医生也能够通过这些方式回复患者，为患者提供治疗建议，并且支持开具处方。</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（5）视频通话</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视频通话功能，支持医生在接诊的患者列表界面，发起视频通话请求给患者，患者在互联网医院患者端会接收到视频请求，并接入通话会议室与医生进行视频沟通，沟通记录可以全程留痕，保证医疗质量的规范性。</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（6）医生评价</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具备医生评价功能，支持图文问诊结束后，患者对本次医生的就诊情况做出评价，评价内容采用星级方式和文字描述的方式展示在医生个人主页上，作为其他患者的参考依据。</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2.1.5看诊记录</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（1）在线问诊记录</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具备患者历次图文看诊记录展示功能，记录列表内容包含医生姓名、医生职称、就诊人姓名、挂号时间、挂号费用等信息，同时支持点击列表进入问诊沟通的界面，查看历史的沟通记录。</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具备医生评价功能，支持查看医生开立的处方信息和病历内容。</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（2）查看诊断/医嘱</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具备通过不同类型的问诊记录，进行医生诊断和医嘱信息查看功能，医嘱展示内容包含：医嘱名称、开立医生、执行科室、医嘱类别、参考金额等内容。</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（3）查看电子病历</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具备医生开具的病历内容查看功能，支持以结构化的界面展示病历内容、放大缩小病历查看的界面，方便患者查看医生所写的病历内容。</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2.1.6药品配送</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（1）快递方式选择</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支持与不同的快递平台对接，实现患者多种快递方式选择功能。患者可以在门诊缴费的界面上上，选择更方便快捷的快递品牌，系统会自动向对应的快递平台进行下单操作。</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（2）快递配送查询</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具备快递配送查询功能，支持快递下单成功后，在患者的缴费订单上查看快递物流的配送轨迹，方便患者及时关注快递情况，为后续的用药提供帮助。</w:t>
      </w:r>
      <w:r>
        <w:rPr>
          <w:rFonts w:hint="eastAsia" w:eastAsia="宋体" w:cs="Times New Roman"/>
          <w:sz w:val="24"/>
          <w:lang w:val="en-US" w:eastAsia="zh-CN"/>
        </w:rPr>
      </w:r>
      <w:r/>
    </w:p>
    <w:p>
      <w:pPr>
        <w:pStyle w:val="846"/>
        <w:ind w:firstLine="482"/>
        <w:spacing w:line="360" w:lineRule="auto"/>
        <w:rPr>
          <w:rFonts w:hint="eastAsia" w:eastAsia="宋体" w:cs="Times New Roman"/>
          <w:b/>
          <w:bCs/>
          <w:sz w:val="24"/>
          <w:lang w:val="en-US" w:eastAsia="zh-CN"/>
        </w:rPr>
      </w:pPr>
      <w:r>
        <w:rPr>
          <w:rFonts w:hint="eastAsia" w:eastAsia="宋体" w:cs="Times New Roman"/>
          <w:b/>
          <w:bCs/>
          <w:sz w:val="24"/>
          <w:lang w:val="en-US" w:eastAsia="zh-CN"/>
        </w:rPr>
        <w:t xml:space="preserve">2.2医生端（云医APP，PC应用）</w:t>
      </w:r>
      <w:r>
        <w:rPr>
          <w:rFonts w:hint="eastAsia" w:eastAsia="宋体" w:cs="Times New Roman"/>
          <w:b/>
          <w:bCs/>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互联网医院医生端（APP，PC应用）实现线上线下医疗服务的全面协同和同质化的医疗质量管理，提升了医院门诊服务能力和整体运营效率。为患者提供便捷的预约、咨询、诊疗等服务，改善患者就医体验。</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功能要求：账号管理、消息提醒、图文问诊、视频问诊、诊断管理、医嘱管理、处方审核、电子病历、看诊记录、患者管理等功能。</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具体功能如下：</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2.2.1账号管理</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（1）账户登录</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w:t>
      </w:r>
      <w:bookmarkStart w:id="8" w:name="_Hlk159505891"/>
      <w:r>
        <w:rPr>
          <w:rFonts w:hint="eastAsia" w:eastAsia="宋体" w:cs="Times New Roman"/>
          <w:sz w:val="24"/>
          <w:lang w:val="en-US" w:eastAsia="zh-CN"/>
        </w:rPr>
        <w:t xml:space="preserve">医生账户信息维护功能，支持通过密码登录、指纹解锁（仅云医App）、人脸识别（仅云医App）等方式登录应用，也能够保留登录信息进行免密登录。</w:t>
      </w:r>
      <w:bookmarkEnd w:id="8"/>
      <w:r>
        <w:rPr>
          <w:rFonts w:hint="eastAsia" w:ascii="宋体" w:hAnsi="宋体" w:cs="仿宋"/>
          <w:b/>
          <w:bCs/>
          <w:color w:val="000000"/>
          <w:sz w:val="24"/>
          <w:szCs w:val="24"/>
        </w:rPr>
        <w:t xml:space="preserve">（</w:t>
      </w:r>
      <w:r>
        <w:rPr>
          <w:rFonts w:hint="eastAsia" w:ascii="宋体" w:hAnsi="宋体" w:cs="仿宋"/>
          <w:b/>
          <w:bCs/>
          <w:color w:val="000000"/>
          <w:sz w:val="24"/>
          <w:szCs w:val="24"/>
          <w:lang w:val="en-US" w:eastAsia="zh-CN"/>
        </w:rPr>
        <w:t xml:space="preserve">投标</w:t>
      </w:r>
      <w:r>
        <w:rPr>
          <w:rFonts w:hint="eastAsia" w:ascii="宋体" w:hAnsi="宋体" w:cs="仿宋"/>
          <w:b/>
          <w:bCs/>
          <w:color w:val="000000"/>
          <w:sz w:val="24"/>
          <w:szCs w:val="24"/>
        </w:rPr>
        <w:t xml:space="preserve">文件中提供承诺函</w:t>
      </w:r>
      <w:r>
        <w:rPr>
          <w:rFonts w:hint="eastAsia" w:ascii="宋体" w:hAnsi="宋体" w:cs="仿宋"/>
          <w:b/>
          <w:bCs/>
          <w:color w:val="000000"/>
          <w:sz w:val="24"/>
          <w:szCs w:val="24"/>
          <w:lang w:eastAsia="zh-CN"/>
        </w:rPr>
        <w:t xml:space="preserve">（</w:t>
      </w:r>
      <w:r>
        <w:rPr>
          <w:rFonts w:hint="eastAsia" w:ascii="宋体" w:hAnsi="宋体" w:cs="仿宋"/>
          <w:b/>
          <w:bCs/>
          <w:color w:val="000000"/>
          <w:sz w:val="24"/>
          <w:szCs w:val="24"/>
          <w:lang w:val="en-US" w:eastAsia="zh-CN"/>
        </w:rPr>
        <w:t xml:space="preserve">格式自拟</w:t>
      </w:r>
      <w:r>
        <w:rPr>
          <w:rFonts w:hint="eastAsia" w:ascii="宋体" w:hAnsi="宋体" w:cs="仿宋"/>
          <w:b/>
          <w:bCs/>
          <w:color w:val="000000"/>
          <w:sz w:val="24"/>
          <w:szCs w:val="24"/>
          <w:lang w:eastAsia="zh-CN"/>
        </w:rPr>
        <w:t xml:space="preserve">）</w:t>
      </w:r>
      <w:r>
        <w:rPr>
          <w:rFonts w:hint="eastAsia" w:ascii="宋体" w:hAnsi="宋体" w:cs="仿宋"/>
          <w:b/>
          <w:bCs/>
          <w:color w:val="000000"/>
          <w:sz w:val="24"/>
          <w:szCs w:val="24"/>
        </w:rPr>
        <w:t xml:space="preserve">并加盖</w:t>
      </w:r>
      <w:r>
        <w:rPr>
          <w:rFonts w:hint="eastAsia" w:ascii="宋体" w:hAnsi="宋体" w:cs="仿宋"/>
          <w:b/>
          <w:bCs/>
          <w:color w:val="000000"/>
          <w:sz w:val="24"/>
          <w:szCs w:val="24"/>
          <w:lang w:val="en-US" w:eastAsia="zh-CN"/>
        </w:rPr>
        <w:t xml:space="preserve">投标人</w:t>
      </w:r>
      <w:r>
        <w:rPr>
          <w:rFonts w:hint="eastAsia" w:ascii="宋体" w:hAnsi="宋体" w:cs="仿宋"/>
          <w:b/>
          <w:bCs/>
          <w:color w:val="000000"/>
          <w:sz w:val="24"/>
          <w:szCs w:val="24"/>
        </w:rPr>
        <w:t xml:space="preserve">公章）</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具备密码找回功能，支持通过短信验证方式更改密码，方便医生在忘记密码的情况下重新更换密码。</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（2）设备管理</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云医App具备已授权登录的设备列表查看功能，可以查看每个设备的名称、登录IP、上次的登录时间信息，支持删除该授权设备。</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2.2.2消息提醒</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具备咨询和看诊相关业务的消息查看功能，支持通过应用内的消息内容展示或者短信提醒的方式展现，消息内容包含：待接诊消息、患者沟通提醒、已完成就诊提醒等内容。</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2.2.3在线问诊</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（1）患者接诊</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w:t>
      </w:r>
      <w:bookmarkStart w:id="9" w:name="_Hlk159421767"/>
      <w:r>
        <w:rPr>
          <w:rFonts w:hint="eastAsia" w:eastAsia="宋体" w:cs="Times New Roman"/>
          <w:sz w:val="24"/>
          <w:lang w:val="en-US" w:eastAsia="zh-CN"/>
        </w:rPr>
        <w:t xml:space="preserve">待接诊图文患者的列表查询功能，支持查看患者预问诊信息，根据患者病情进行接诊操作，接诊支持回复患者信息自动接诊，以及主动进行接诊后再与患者沟通两种方式的。</w:t>
      </w:r>
      <w:bookmarkEnd w:id="9"/>
      <w:r>
        <w:rPr>
          <w:rFonts w:hint="eastAsia" w:ascii="宋体" w:hAnsi="宋体" w:cs="仿宋"/>
          <w:b/>
          <w:bCs/>
          <w:color w:val="000000"/>
          <w:sz w:val="24"/>
          <w:szCs w:val="24"/>
        </w:rPr>
        <w:t xml:space="preserve">（</w:t>
      </w:r>
      <w:r>
        <w:rPr>
          <w:rFonts w:hint="eastAsia" w:ascii="宋体" w:hAnsi="宋体" w:cs="仿宋"/>
          <w:b/>
          <w:bCs/>
          <w:color w:val="000000"/>
          <w:sz w:val="24"/>
          <w:szCs w:val="24"/>
          <w:lang w:val="en-US" w:eastAsia="zh-CN"/>
        </w:rPr>
        <w:t xml:space="preserve">投标</w:t>
      </w:r>
      <w:r>
        <w:rPr>
          <w:rFonts w:hint="eastAsia" w:ascii="宋体" w:hAnsi="宋体" w:cs="仿宋"/>
          <w:b/>
          <w:bCs/>
          <w:color w:val="000000"/>
          <w:sz w:val="24"/>
          <w:szCs w:val="24"/>
        </w:rPr>
        <w:t xml:space="preserve">文件中提供承诺函</w:t>
      </w:r>
      <w:r>
        <w:rPr>
          <w:rFonts w:hint="eastAsia" w:ascii="宋体" w:hAnsi="宋体" w:cs="仿宋"/>
          <w:b/>
          <w:bCs/>
          <w:color w:val="000000"/>
          <w:sz w:val="24"/>
          <w:szCs w:val="24"/>
          <w:lang w:eastAsia="zh-CN"/>
        </w:rPr>
        <w:t xml:space="preserve">（</w:t>
      </w:r>
      <w:r>
        <w:rPr>
          <w:rFonts w:hint="eastAsia" w:ascii="宋体" w:hAnsi="宋体" w:cs="仿宋"/>
          <w:b/>
          <w:bCs/>
          <w:color w:val="000000"/>
          <w:sz w:val="24"/>
          <w:szCs w:val="24"/>
          <w:lang w:val="en-US" w:eastAsia="zh-CN"/>
        </w:rPr>
        <w:t xml:space="preserve">格式自拟</w:t>
      </w:r>
      <w:r>
        <w:rPr>
          <w:rFonts w:hint="eastAsia" w:ascii="宋体" w:hAnsi="宋体" w:cs="仿宋"/>
          <w:b/>
          <w:bCs/>
          <w:color w:val="000000"/>
          <w:sz w:val="24"/>
          <w:szCs w:val="24"/>
          <w:lang w:eastAsia="zh-CN"/>
        </w:rPr>
        <w:t xml:space="preserve">）</w:t>
      </w:r>
      <w:r>
        <w:rPr>
          <w:rFonts w:hint="eastAsia" w:ascii="宋体" w:hAnsi="宋体" w:cs="仿宋"/>
          <w:b/>
          <w:bCs/>
          <w:color w:val="000000"/>
          <w:sz w:val="24"/>
          <w:szCs w:val="24"/>
        </w:rPr>
        <w:t xml:space="preserve">并加盖</w:t>
      </w:r>
      <w:r>
        <w:rPr>
          <w:rFonts w:hint="eastAsia" w:ascii="宋体" w:hAnsi="宋体" w:cs="仿宋"/>
          <w:b/>
          <w:bCs/>
          <w:color w:val="000000"/>
          <w:sz w:val="24"/>
          <w:szCs w:val="24"/>
          <w:lang w:val="en-US" w:eastAsia="zh-CN"/>
        </w:rPr>
        <w:t xml:space="preserve">投标人</w:t>
      </w:r>
      <w:r>
        <w:rPr>
          <w:rFonts w:hint="eastAsia" w:ascii="宋体" w:hAnsi="宋体" w:cs="仿宋"/>
          <w:b/>
          <w:bCs/>
          <w:color w:val="000000"/>
          <w:sz w:val="24"/>
          <w:szCs w:val="24"/>
        </w:rPr>
        <w:t xml:space="preserve">公章）</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具备消息提醒功能，支持在医生接诊后，向患者推送医生接诊的消息提醒，提醒患者及时查看医生开立的诊断或者医嘱信息。</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（2）图文沟通</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具备图文沟通功能，支持通过文字、图片、语音等方式，发送患者的病情描述，提供给医生作为诊断的参考，医生也能够通过这些方式回复患者，为患者提供治疗建议，并且支持开具处方。</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（3）视频沟通</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视频通话功能，支持医生在接诊的患者列表界面，发起视频通话请求给患者，患者在互联网医院患者端会接收到视频请求，并接入通话会议室与医生进行视频沟通，沟通记录可以全程留痕，保证医疗质量的规范性。</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（4）取消就诊</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w:t>
      </w:r>
      <w:bookmarkStart w:id="10" w:name="_Hlk159422093"/>
      <w:r>
        <w:rPr>
          <w:rFonts w:hint="eastAsia" w:eastAsia="宋体" w:cs="Times New Roman"/>
          <w:sz w:val="24"/>
          <w:lang w:val="en-US" w:eastAsia="zh-CN"/>
        </w:rPr>
        <w:t xml:space="preserve">取消就诊功能，支持根据患者的诊断情况，填写取消就诊的原因，为患者取消就诊，同时为患者推送取消就诊的消息通知，提醒患者取消就诊后的操作流程。</w:t>
      </w:r>
      <w:bookmarkEnd w:id="10"/>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2.2.4诊断管理</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（1）诊断录入</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w:t>
      </w:r>
      <w:bookmarkStart w:id="11" w:name="_Hlk159506132"/>
      <w:r>
        <w:rPr>
          <w:rFonts w:hint="eastAsia" w:eastAsia="宋体" w:cs="Times New Roman"/>
          <w:sz w:val="24"/>
          <w:lang w:val="en-US" w:eastAsia="zh-CN"/>
        </w:rPr>
        <w:t xml:space="preserve">具备诊断录入功能，支持查询标准ICD10诊断编码和名称，支持根据诊断拼音首字母搜索诊断信息，选择诊断内容后，支持选择首诊断、发病日期等配置选项，并同步诊断数据到院内系统中。</w:t>
      </w:r>
      <w:bookmarkEnd w:id="11"/>
      <w:r>
        <w:rPr>
          <w:rFonts w:hint="eastAsia" w:ascii="宋体" w:hAnsi="宋体" w:cs="仿宋"/>
          <w:b/>
          <w:bCs/>
          <w:color w:val="000000"/>
          <w:sz w:val="24"/>
          <w:szCs w:val="24"/>
        </w:rPr>
        <w:t xml:space="preserve">（</w:t>
      </w:r>
      <w:r>
        <w:rPr>
          <w:rFonts w:hint="eastAsia" w:ascii="宋体" w:hAnsi="宋体" w:cs="仿宋"/>
          <w:b/>
          <w:bCs/>
          <w:color w:val="000000"/>
          <w:sz w:val="24"/>
          <w:szCs w:val="24"/>
          <w:lang w:val="en-US" w:eastAsia="zh-CN"/>
        </w:rPr>
        <w:t xml:space="preserve">投标</w:t>
      </w:r>
      <w:r>
        <w:rPr>
          <w:rFonts w:hint="eastAsia" w:ascii="宋体" w:hAnsi="宋体" w:cs="仿宋"/>
          <w:b/>
          <w:bCs/>
          <w:color w:val="000000"/>
          <w:sz w:val="24"/>
          <w:szCs w:val="24"/>
        </w:rPr>
        <w:t xml:space="preserve">文件中提供承诺函</w:t>
      </w:r>
      <w:r>
        <w:rPr>
          <w:rFonts w:hint="eastAsia" w:ascii="宋体" w:hAnsi="宋体" w:cs="仿宋"/>
          <w:b/>
          <w:bCs/>
          <w:color w:val="000000"/>
          <w:sz w:val="24"/>
          <w:szCs w:val="24"/>
          <w:lang w:eastAsia="zh-CN"/>
        </w:rPr>
        <w:t xml:space="preserve">（</w:t>
      </w:r>
      <w:r>
        <w:rPr>
          <w:rFonts w:hint="eastAsia" w:ascii="宋体" w:hAnsi="宋体" w:cs="仿宋"/>
          <w:b/>
          <w:bCs/>
          <w:color w:val="000000"/>
          <w:sz w:val="24"/>
          <w:szCs w:val="24"/>
          <w:lang w:val="en-US" w:eastAsia="zh-CN"/>
        </w:rPr>
        <w:t xml:space="preserve">格式自拟</w:t>
      </w:r>
      <w:r>
        <w:rPr>
          <w:rFonts w:hint="eastAsia" w:ascii="宋体" w:hAnsi="宋体" w:cs="仿宋"/>
          <w:b/>
          <w:bCs/>
          <w:color w:val="000000"/>
          <w:sz w:val="24"/>
          <w:szCs w:val="24"/>
          <w:lang w:eastAsia="zh-CN"/>
        </w:rPr>
        <w:t xml:space="preserve">）</w:t>
      </w:r>
      <w:r>
        <w:rPr>
          <w:rFonts w:hint="eastAsia" w:ascii="宋体" w:hAnsi="宋体" w:cs="仿宋"/>
          <w:b/>
          <w:bCs/>
          <w:color w:val="000000"/>
          <w:sz w:val="24"/>
          <w:szCs w:val="24"/>
        </w:rPr>
        <w:t xml:space="preserve">并加盖</w:t>
      </w:r>
      <w:r>
        <w:rPr>
          <w:rFonts w:hint="eastAsia" w:ascii="宋体" w:hAnsi="宋体" w:cs="仿宋"/>
          <w:b/>
          <w:bCs/>
          <w:color w:val="000000"/>
          <w:sz w:val="24"/>
          <w:szCs w:val="24"/>
          <w:lang w:val="en-US" w:eastAsia="zh-CN"/>
        </w:rPr>
        <w:t xml:space="preserve">投标人</w:t>
      </w:r>
      <w:r>
        <w:rPr>
          <w:rFonts w:hint="eastAsia" w:ascii="宋体" w:hAnsi="宋体" w:cs="仿宋"/>
          <w:b/>
          <w:bCs/>
          <w:color w:val="000000"/>
          <w:sz w:val="24"/>
          <w:szCs w:val="24"/>
        </w:rPr>
        <w:t xml:space="preserve">公章）</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（2）历次就诊诊断引入</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w:t>
      </w:r>
      <w:bookmarkStart w:id="12" w:name="_Hlk159422621"/>
      <w:r>
        <w:rPr>
          <w:rFonts w:hint="eastAsia" w:eastAsia="宋体" w:cs="Times New Roman"/>
          <w:sz w:val="24"/>
          <w:lang w:val="en-US" w:eastAsia="zh-CN"/>
        </w:rPr>
        <w:t xml:space="preserve">历次就诊诊断引入功能，支持通过查询历次门诊记录所开立的诊断，引入所选诊断到当前就诊信息中。</w:t>
      </w:r>
      <w:bookmarkEnd w:id="12"/>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（3）诊断查看</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具备诊断查看功能，支持诊断开立完成后，查看诊断信息，包括诊断名称、诊断编码、首诊断、发病日期等内容。</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2.2.5医嘱管理</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（1）开具药疗医嘱</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w:t>
      </w:r>
      <w:bookmarkStart w:id="13" w:name="_Hlk159506237"/>
      <w:r>
        <w:rPr>
          <w:rFonts w:hint="eastAsia" w:eastAsia="宋体" w:cs="Times New Roman"/>
          <w:sz w:val="24"/>
          <w:lang w:val="en-US" w:eastAsia="zh-CN"/>
        </w:rPr>
        <w:t xml:space="preserve">具备</w:t>
      </w:r>
      <w:bookmarkStart w:id="14" w:name="_Hlk159422907"/>
      <w:r>
        <w:rPr>
          <w:rFonts w:hint="eastAsia" w:eastAsia="宋体" w:cs="Times New Roman"/>
          <w:sz w:val="24"/>
          <w:lang w:val="en-US" w:eastAsia="zh-CN"/>
        </w:rPr>
        <w:t xml:space="preserve">药疗医嘱开具功能，支持根据药品拼音首字母搜索药品信息，自动带入药品价格、规格、厂商等基本信息，支持医生选择给药途径、频次、用量等信息，支持医生从套餐、历次就诊记录中引入医嘱，支持开立完成后医生查看所开立的医嘱内容，允许医生编辑、作废所提交的医嘱</w:t>
      </w:r>
      <w:bookmarkEnd w:id="13"/>
      <w:r/>
      <w:bookmarkEnd w:id="14"/>
      <w:r>
        <w:rPr>
          <w:rFonts w:hint="eastAsia" w:eastAsia="宋体" w:cs="Times New Roman"/>
          <w:sz w:val="24"/>
          <w:lang w:val="en-US" w:eastAsia="zh-CN"/>
        </w:rPr>
        <w:t xml:space="preserve">。</w:t>
      </w:r>
      <w:r>
        <w:rPr>
          <w:rFonts w:hint="eastAsia" w:ascii="宋体" w:hAnsi="宋体" w:cs="仿宋"/>
          <w:b/>
          <w:bCs/>
          <w:color w:val="000000"/>
          <w:sz w:val="24"/>
          <w:szCs w:val="24"/>
        </w:rPr>
        <w:t xml:space="preserve">（</w:t>
      </w:r>
      <w:r>
        <w:rPr>
          <w:rFonts w:hint="eastAsia" w:ascii="宋体" w:hAnsi="宋体" w:cs="仿宋"/>
          <w:b/>
          <w:bCs/>
          <w:color w:val="000000"/>
          <w:sz w:val="24"/>
          <w:szCs w:val="24"/>
          <w:lang w:val="en-US" w:eastAsia="zh-CN"/>
        </w:rPr>
        <w:t xml:space="preserve">投标</w:t>
      </w:r>
      <w:r>
        <w:rPr>
          <w:rFonts w:hint="eastAsia" w:ascii="宋体" w:hAnsi="宋体" w:cs="仿宋"/>
          <w:b/>
          <w:bCs/>
          <w:color w:val="000000"/>
          <w:sz w:val="24"/>
          <w:szCs w:val="24"/>
        </w:rPr>
        <w:t xml:space="preserve">文件中提供承诺函</w:t>
      </w:r>
      <w:r>
        <w:rPr>
          <w:rFonts w:hint="eastAsia" w:ascii="宋体" w:hAnsi="宋体" w:cs="仿宋"/>
          <w:b/>
          <w:bCs/>
          <w:color w:val="000000"/>
          <w:sz w:val="24"/>
          <w:szCs w:val="24"/>
          <w:lang w:eastAsia="zh-CN"/>
        </w:rPr>
        <w:t xml:space="preserve">（</w:t>
      </w:r>
      <w:r>
        <w:rPr>
          <w:rFonts w:hint="eastAsia" w:ascii="宋体" w:hAnsi="宋体" w:cs="仿宋"/>
          <w:b/>
          <w:bCs/>
          <w:color w:val="000000"/>
          <w:sz w:val="24"/>
          <w:szCs w:val="24"/>
          <w:lang w:val="en-US" w:eastAsia="zh-CN"/>
        </w:rPr>
        <w:t xml:space="preserve">格式自拟</w:t>
      </w:r>
      <w:r>
        <w:rPr>
          <w:rFonts w:hint="eastAsia" w:ascii="宋体" w:hAnsi="宋体" w:cs="仿宋"/>
          <w:b/>
          <w:bCs/>
          <w:color w:val="000000"/>
          <w:sz w:val="24"/>
          <w:szCs w:val="24"/>
          <w:lang w:eastAsia="zh-CN"/>
        </w:rPr>
        <w:t xml:space="preserve">）</w:t>
      </w:r>
      <w:r>
        <w:rPr>
          <w:rFonts w:hint="eastAsia" w:ascii="宋体" w:hAnsi="宋体" w:cs="仿宋"/>
          <w:b/>
          <w:bCs/>
          <w:color w:val="000000"/>
          <w:sz w:val="24"/>
          <w:szCs w:val="24"/>
        </w:rPr>
        <w:t xml:space="preserve">并加盖</w:t>
      </w:r>
      <w:r>
        <w:rPr>
          <w:rFonts w:hint="eastAsia" w:ascii="宋体" w:hAnsi="宋体" w:cs="仿宋"/>
          <w:b/>
          <w:bCs/>
          <w:color w:val="000000"/>
          <w:sz w:val="24"/>
          <w:szCs w:val="24"/>
          <w:lang w:val="en-US" w:eastAsia="zh-CN"/>
        </w:rPr>
        <w:t xml:space="preserve">投标人</w:t>
      </w:r>
      <w:r>
        <w:rPr>
          <w:rFonts w:hint="eastAsia" w:ascii="宋体" w:hAnsi="宋体" w:cs="仿宋"/>
          <w:b/>
          <w:bCs/>
          <w:color w:val="000000"/>
          <w:sz w:val="24"/>
          <w:szCs w:val="24"/>
        </w:rPr>
        <w:t xml:space="preserve">公章）</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具备医嘱提交后，系统会自动推送申请单待缴费消息给患者端功能。</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（2）开具检查医嘱</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w:t>
      </w:r>
      <w:bookmarkStart w:id="15" w:name="_Hlk159506290"/>
      <w:r>
        <w:rPr>
          <w:rFonts w:hint="eastAsia" w:eastAsia="宋体" w:cs="Times New Roman"/>
          <w:sz w:val="24"/>
          <w:lang w:val="en-US" w:eastAsia="zh-CN"/>
        </w:rPr>
        <w:t xml:space="preserve">具备</w:t>
      </w:r>
      <w:bookmarkStart w:id="16" w:name="_Hlk159423074"/>
      <w:r>
        <w:rPr>
          <w:rFonts w:hint="eastAsia" w:eastAsia="宋体" w:cs="Times New Roman"/>
          <w:sz w:val="24"/>
          <w:lang w:val="en-US" w:eastAsia="zh-CN"/>
        </w:rPr>
        <w:t xml:space="preserve">检查医嘱开立功能，支持以树状结构展示检查项目，支持根据诊疗项目名称搜索项目信息，选择项目后自动带入项目价格、名称等基本信息，支持医生填写检查相关信息，支持医生从套餐、历次就诊记录中引入医嘱，支持开立完成后医生查看所开立的医嘱内容，允许医生编辑、作废所提交的医嘱。</w:t>
      </w:r>
      <w:bookmarkEnd w:id="15"/>
      <w:r/>
      <w:bookmarkEnd w:id="16"/>
      <w:r>
        <w:rPr>
          <w:rFonts w:hint="eastAsia" w:ascii="宋体" w:hAnsi="宋体" w:cs="仿宋"/>
          <w:b/>
          <w:bCs/>
          <w:color w:val="000000"/>
          <w:sz w:val="24"/>
          <w:szCs w:val="24"/>
        </w:rPr>
        <w:t xml:space="preserve">（</w:t>
      </w:r>
      <w:r>
        <w:rPr>
          <w:rFonts w:hint="eastAsia" w:ascii="宋体" w:hAnsi="宋体" w:cs="仿宋"/>
          <w:b/>
          <w:bCs/>
          <w:color w:val="000000"/>
          <w:sz w:val="24"/>
          <w:szCs w:val="24"/>
          <w:lang w:val="en-US" w:eastAsia="zh-CN"/>
        </w:rPr>
        <w:t xml:space="preserve">投标</w:t>
      </w:r>
      <w:r>
        <w:rPr>
          <w:rFonts w:hint="eastAsia" w:ascii="宋体" w:hAnsi="宋体" w:cs="仿宋"/>
          <w:b/>
          <w:bCs/>
          <w:color w:val="000000"/>
          <w:sz w:val="24"/>
          <w:szCs w:val="24"/>
        </w:rPr>
        <w:t xml:space="preserve">文件中提供承诺函</w:t>
      </w:r>
      <w:r>
        <w:rPr>
          <w:rFonts w:hint="eastAsia" w:ascii="宋体" w:hAnsi="宋体" w:cs="仿宋"/>
          <w:b/>
          <w:bCs/>
          <w:color w:val="000000"/>
          <w:sz w:val="24"/>
          <w:szCs w:val="24"/>
          <w:lang w:eastAsia="zh-CN"/>
        </w:rPr>
        <w:t xml:space="preserve">（</w:t>
      </w:r>
      <w:r>
        <w:rPr>
          <w:rFonts w:hint="eastAsia" w:ascii="宋体" w:hAnsi="宋体" w:cs="仿宋"/>
          <w:b/>
          <w:bCs/>
          <w:color w:val="000000"/>
          <w:sz w:val="24"/>
          <w:szCs w:val="24"/>
          <w:lang w:val="en-US" w:eastAsia="zh-CN"/>
        </w:rPr>
        <w:t xml:space="preserve">格式自拟</w:t>
      </w:r>
      <w:r>
        <w:rPr>
          <w:rFonts w:hint="eastAsia" w:ascii="宋体" w:hAnsi="宋体" w:cs="仿宋"/>
          <w:b/>
          <w:bCs/>
          <w:color w:val="000000"/>
          <w:sz w:val="24"/>
          <w:szCs w:val="24"/>
          <w:lang w:eastAsia="zh-CN"/>
        </w:rPr>
        <w:t xml:space="preserve">）</w:t>
      </w:r>
      <w:r>
        <w:rPr>
          <w:rFonts w:hint="eastAsia" w:ascii="宋体" w:hAnsi="宋体" w:cs="仿宋"/>
          <w:b/>
          <w:bCs/>
          <w:color w:val="000000"/>
          <w:sz w:val="24"/>
          <w:szCs w:val="24"/>
        </w:rPr>
        <w:t xml:space="preserve">并加盖</w:t>
      </w:r>
      <w:r>
        <w:rPr>
          <w:rFonts w:hint="eastAsia" w:ascii="宋体" w:hAnsi="宋体" w:cs="仿宋"/>
          <w:b/>
          <w:bCs/>
          <w:color w:val="000000"/>
          <w:sz w:val="24"/>
          <w:szCs w:val="24"/>
          <w:lang w:val="en-US" w:eastAsia="zh-CN"/>
        </w:rPr>
        <w:t xml:space="preserve">投标人</w:t>
      </w:r>
      <w:r>
        <w:rPr>
          <w:rFonts w:hint="eastAsia" w:ascii="宋体" w:hAnsi="宋体" w:cs="仿宋"/>
          <w:b/>
          <w:bCs/>
          <w:color w:val="000000"/>
          <w:sz w:val="24"/>
          <w:szCs w:val="24"/>
        </w:rPr>
        <w:t xml:space="preserve">公章）</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具备医嘱提交后，系统会自动推送申请单待缴费消息给患者端的功能。</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（3）开具检验医嘱</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w:t>
      </w:r>
      <w:bookmarkStart w:id="17" w:name="_Hlk159506472"/>
      <w:r>
        <w:rPr>
          <w:rFonts w:hint="eastAsia" w:eastAsia="宋体" w:cs="Times New Roman"/>
          <w:sz w:val="24"/>
          <w:lang w:val="en-US" w:eastAsia="zh-CN"/>
        </w:rPr>
        <w:t xml:space="preserve">具备检验医嘱开具功能，支持以树状结构展示检验项目，支持根据诊疗项目名称搜索项目信息，选择项目后自动带入项目价格、名称等基本信息，支持医生填写检验相关信息，支持医生从套餐、历次就诊记录中引入医嘱，支持开立完成后医生查看所开立的医嘱内容，允许医生编辑、作废所提交的医嘱。</w:t>
      </w:r>
      <w:bookmarkEnd w:id="17"/>
      <w:r>
        <w:rPr>
          <w:rFonts w:hint="eastAsia" w:ascii="宋体" w:hAnsi="宋体" w:cs="仿宋"/>
          <w:b/>
          <w:bCs/>
          <w:color w:val="000000"/>
          <w:sz w:val="24"/>
          <w:szCs w:val="24"/>
        </w:rPr>
        <w:t xml:space="preserve">（</w:t>
      </w:r>
      <w:r>
        <w:rPr>
          <w:rFonts w:hint="eastAsia" w:ascii="宋体" w:hAnsi="宋体" w:cs="仿宋"/>
          <w:b/>
          <w:bCs/>
          <w:color w:val="000000"/>
          <w:sz w:val="24"/>
          <w:szCs w:val="24"/>
          <w:lang w:val="en-US" w:eastAsia="zh-CN"/>
        </w:rPr>
        <w:t xml:space="preserve">投标</w:t>
      </w:r>
      <w:r>
        <w:rPr>
          <w:rFonts w:hint="eastAsia" w:ascii="宋体" w:hAnsi="宋体" w:cs="仿宋"/>
          <w:b/>
          <w:bCs/>
          <w:color w:val="000000"/>
          <w:sz w:val="24"/>
          <w:szCs w:val="24"/>
        </w:rPr>
        <w:t xml:space="preserve">文件中提供承诺函</w:t>
      </w:r>
      <w:r>
        <w:rPr>
          <w:rFonts w:hint="eastAsia" w:ascii="宋体" w:hAnsi="宋体" w:cs="仿宋"/>
          <w:b/>
          <w:bCs/>
          <w:color w:val="000000"/>
          <w:sz w:val="24"/>
          <w:szCs w:val="24"/>
          <w:lang w:eastAsia="zh-CN"/>
        </w:rPr>
        <w:t xml:space="preserve">（</w:t>
      </w:r>
      <w:r>
        <w:rPr>
          <w:rFonts w:hint="eastAsia" w:ascii="宋体" w:hAnsi="宋体" w:cs="仿宋"/>
          <w:b/>
          <w:bCs/>
          <w:color w:val="000000"/>
          <w:sz w:val="24"/>
          <w:szCs w:val="24"/>
          <w:lang w:val="en-US" w:eastAsia="zh-CN"/>
        </w:rPr>
        <w:t xml:space="preserve">格式自拟</w:t>
      </w:r>
      <w:r>
        <w:rPr>
          <w:rFonts w:hint="eastAsia" w:ascii="宋体" w:hAnsi="宋体" w:cs="仿宋"/>
          <w:b/>
          <w:bCs/>
          <w:color w:val="000000"/>
          <w:sz w:val="24"/>
          <w:szCs w:val="24"/>
          <w:lang w:eastAsia="zh-CN"/>
        </w:rPr>
        <w:t xml:space="preserve">）</w:t>
      </w:r>
      <w:r>
        <w:rPr>
          <w:rFonts w:hint="eastAsia" w:ascii="宋体" w:hAnsi="宋体" w:cs="仿宋"/>
          <w:b/>
          <w:bCs/>
          <w:color w:val="000000"/>
          <w:sz w:val="24"/>
          <w:szCs w:val="24"/>
        </w:rPr>
        <w:t xml:space="preserve">并加盖</w:t>
      </w:r>
      <w:r>
        <w:rPr>
          <w:rFonts w:hint="eastAsia" w:ascii="宋体" w:hAnsi="宋体" w:cs="仿宋"/>
          <w:b/>
          <w:bCs/>
          <w:color w:val="000000"/>
          <w:sz w:val="24"/>
          <w:szCs w:val="24"/>
          <w:lang w:val="en-US" w:eastAsia="zh-CN"/>
        </w:rPr>
        <w:t xml:space="preserve">投标人</w:t>
      </w:r>
      <w:r>
        <w:rPr>
          <w:rFonts w:hint="eastAsia" w:ascii="宋体" w:hAnsi="宋体" w:cs="仿宋"/>
          <w:b/>
          <w:bCs/>
          <w:color w:val="000000"/>
          <w:sz w:val="24"/>
          <w:szCs w:val="24"/>
        </w:rPr>
        <w:t xml:space="preserve">公章）</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具备医嘱提交后，系统会自动推送申请单待缴费消息给患者端的功能。</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（4）历次就诊医嘱引用</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w:t>
      </w:r>
      <w:bookmarkStart w:id="18" w:name="_Hlk159425708"/>
      <w:r>
        <w:rPr>
          <w:rFonts w:hint="eastAsia" w:eastAsia="宋体" w:cs="Times New Roman"/>
          <w:sz w:val="24"/>
          <w:lang w:val="en-US" w:eastAsia="zh-CN"/>
        </w:rPr>
        <w:t xml:space="preserve">历次就诊医嘱引用功能，支持查询患者历次门诊、住院记录，展示患者门诊、住院所开立的医嘱信息，支持选择互联网医院支持的医嘱类型引入到患者的本次就诊中，支持自动引入医嘱中的医嘱类型、医嘱名称、给药途径、频次等信息，支持医生重新修改医嘱内容并保存提交。</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bookmarkEnd w:id="18"/>
      <w:r>
        <w:rPr>
          <w:rFonts w:hint="eastAsia" w:eastAsia="宋体" w:cs="Times New Roman"/>
          <w:sz w:val="24"/>
          <w:lang w:val="en-US" w:eastAsia="zh-CN"/>
        </w:rPr>
        <w:t xml:space="preserve">（5）对接合理用药</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具备与医院现有杭州逸曜合理用药系统对接，提供与</w:t>
      </w:r>
      <w:r>
        <w:rPr>
          <w:rFonts w:eastAsia="宋体" w:cs="Times New Roman"/>
          <w:sz w:val="24"/>
          <w:lang w:val="en-US" w:eastAsia="zh-CN"/>
        </w:rPr>
        <w:t xml:space="preserve">HIS</w:t>
      </w:r>
      <w:r>
        <w:rPr>
          <w:rFonts w:hint="eastAsia" w:eastAsia="宋体" w:cs="Times New Roman"/>
          <w:sz w:val="24"/>
          <w:lang w:val="en-US" w:eastAsia="zh-CN"/>
        </w:rPr>
        <w:t xml:space="preserve">系统一致药品合规性校验的功能。</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2.2.6电子病历</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w:t>
      </w:r>
      <w:bookmarkStart w:id="19" w:name="_Hlk159426969"/>
      <w:r>
        <w:rPr>
          <w:rFonts w:hint="eastAsia" w:eastAsia="宋体" w:cs="Times New Roman"/>
          <w:sz w:val="24"/>
          <w:lang w:val="en-US" w:eastAsia="zh-CN"/>
        </w:rPr>
        <w:t xml:space="preserve">电子病历编辑功能，支持在移动端书写病历内容，以表单结构化的方式展示病历的内容，支持导入患者的档案、诊断、医嘱等基本信息，支持医生修改、删除已保存的病历内容。</w:t>
      </w:r>
      <w:bookmarkEnd w:id="19"/>
      <w:r>
        <w:rPr>
          <w:rFonts w:hint="eastAsia" w:ascii="宋体" w:hAnsi="宋体" w:cs="仿宋"/>
          <w:b/>
          <w:bCs/>
          <w:color w:val="000000"/>
          <w:sz w:val="24"/>
          <w:szCs w:val="24"/>
        </w:rPr>
        <w:t xml:space="preserve">（</w:t>
      </w:r>
      <w:r>
        <w:rPr>
          <w:rFonts w:hint="eastAsia" w:ascii="宋体" w:hAnsi="宋体" w:cs="仿宋"/>
          <w:b/>
          <w:bCs/>
          <w:color w:val="000000"/>
          <w:sz w:val="24"/>
          <w:szCs w:val="24"/>
          <w:lang w:val="en-US" w:eastAsia="zh-CN"/>
        </w:rPr>
        <w:t xml:space="preserve">投标</w:t>
      </w:r>
      <w:r>
        <w:rPr>
          <w:rFonts w:hint="eastAsia" w:ascii="宋体" w:hAnsi="宋体" w:cs="仿宋"/>
          <w:b/>
          <w:bCs/>
          <w:color w:val="000000"/>
          <w:sz w:val="24"/>
          <w:szCs w:val="24"/>
        </w:rPr>
        <w:t xml:space="preserve">文件中提供承诺函</w:t>
      </w:r>
      <w:r>
        <w:rPr>
          <w:rFonts w:hint="eastAsia" w:ascii="宋体" w:hAnsi="宋体" w:cs="仿宋"/>
          <w:b/>
          <w:bCs/>
          <w:color w:val="000000"/>
          <w:sz w:val="24"/>
          <w:szCs w:val="24"/>
          <w:lang w:eastAsia="zh-CN"/>
        </w:rPr>
        <w:t xml:space="preserve">（</w:t>
      </w:r>
      <w:r>
        <w:rPr>
          <w:rFonts w:hint="eastAsia" w:ascii="宋体" w:hAnsi="宋体" w:cs="仿宋"/>
          <w:b/>
          <w:bCs/>
          <w:color w:val="000000"/>
          <w:sz w:val="24"/>
          <w:szCs w:val="24"/>
          <w:lang w:val="en-US" w:eastAsia="zh-CN"/>
        </w:rPr>
        <w:t xml:space="preserve">格式自拟</w:t>
      </w:r>
      <w:r>
        <w:rPr>
          <w:rFonts w:hint="eastAsia" w:ascii="宋体" w:hAnsi="宋体" w:cs="仿宋"/>
          <w:b/>
          <w:bCs/>
          <w:color w:val="000000"/>
          <w:sz w:val="24"/>
          <w:szCs w:val="24"/>
          <w:lang w:eastAsia="zh-CN"/>
        </w:rPr>
        <w:t xml:space="preserve">）</w:t>
      </w:r>
      <w:r>
        <w:rPr>
          <w:rFonts w:hint="eastAsia" w:ascii="宋体" w:hAnsi="宋体" w:cs="仿宋"/>
          <w:b/>
          <w:bCs/>
          <w:color w:val="000000"/>
          <w:sz w:val="24"/>
          <w:szCs w:val="24"/>
        </w:rPr>
        <w:t xml:space="preserve">并加盖</w:t>
      </w:r>
      <w:r>
        <w:rPr>
          <w:rFonts w:hint="eastAsia" w:ascii="宋体" w:hAnsi="宋体" w:cs="仿宋"/>
          <w:b/>
          <w:bCs/>
          <w:color w:val="000000"/>
          <w:sz w:val="24"/>
          <w:szCs w:val="24"/>
          <w:lang w:val="en-US" w:eastAsia="zh-CN"/>
        </w:rPr>
        <w:t xml:space="preserve">投标人</w:t>
      </w:r>
      <w:r>
        <w:rPr>
          <w:rFonts w:hint="eastAsia" w:ascii="宋体" w:hAnsi="宋体" w:cs="仿宋"/>
          <w:b/>
          <w:bCs/>
          <w:color w:val="000000"/>
          <w:sz w:val="24"/>
          <w:szCs w:val="24"/>
        </w:rPr>
        <w:t xml:space="preserve">公章）</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具备患者电子病历记录查看功能，展示病历类型、患者信息、诊断、医嘱等内容。</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2.2.7看诊记录</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（1）门诊记录</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w:t>
      </w:r>
      <w:bookmarkStart w:id="20" w:name="_Hlk159430709"/>
      <w:r>
        <w:rPr>
          <w:rFonts w:hint="eastAsia" w:eastAsia="宋体" w:cs="Times New Roman"/>
          <w:sz w:val="24"/>
          <w:lang w:val="en-US" w:eastAsia="zh-CN"/>
        </w:rPr>
        <w:t xml:space="preserve">门诊记录查看功能，支持根据就诊人、就诊时间查看患者的门诊就诊记录，包含线上、线下两部分的就诊内容，并支持查看门诊处方、门诊病历等内容。</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bookmarkEnd w:id="20"/>
      <w:r>
        <w:rPr>
          <w:rFonts w:hint="eastAsia" w:eastAsia="宋体" w:cs="Times New Roman"/>
          <w:sz w:val="24"/>
          <w:lang w:val="en-US" w:eastAsia="zh-CN"/>
        </w:rPr>
        <w:t xml:space="preserve">（2）住院记录</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w:t>
      </w:r>
      <w:bookmarkStart w:id="21" w:name="_Hlk159430797"/>
      <w:r>
        <w:rPr>
          <w:rFonts w:hint="eastAsia" w:eastAsia="宋体" w:cs="Times New Roman"/>
          <w:sz w:val="24"/>
          <w:lang w:val="en-US" w:eastAsia="zh-CN"/>
        </w:rPr>
        <w:t xml:space="preserve">住院记录查看功能，支持根据就诊人、就诊时间查看患者的住院就诊记录，并支持查看带药处方、住院病历等内容。</w:t>
      </w:r>
      <w:bookmarkEnd w:id="21"/>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（3）查看诊断/医嘱</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w:t>
      </w:r>
      <w:bookmarkStart w:id="22" w:name="_Hlk159430943"/>
      <w:r>
        <w:rPr>
          <w:rFonts w:hint="eastAsia" w:eastAsia="宋体" w:cs="Times New Roman"/>
          <w:sz w:val="24"/>
          <w:lang w:val="en-US" w:eastAsia="zh-CN"/>
        </w:rPr>
        <w:t xml:space="preserve">诊断/医嘱查看功能，支持选择就诊人、就诊时间查看患者的诊断、医嘱内容，包含医嘱名称、给药途径、频次、剂量等内容。</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bookmarkEnd w:id="22"/>
      <w:r>
        <w:rPr>
          <w:rFonts w:hint="eastAsia" w:eastAsia="宋体" w:cs="Times New Roman"/>
          <w:sz w:val="24"/>
          <w:lang w:val="en-US" w:eastAsia="zh-CN"/>
        </w:rPr>
        <w:t xml:space="preserve">（4）查看电子病历</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具备电子病历查看功能，支持选择就诊人、就诊时间查看患者的历次就诊电子病历，包含病历类型、病历详细内容。</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（5）查看报告</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具备报告查看功能，支持根据就诊人、就诊时间查看患者的检查检验报告，支持用PDF、结构化文档方式展示报告内容，同时支持查看影像报告。</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2.2.8监管平台对接</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（1）事前数据上传</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支持与江苏省互联网医院监管平台对接，按照监管平台的数据规范要求，实现事前医疗数据上传功能，并在医生端展示事前医疗审核的结果。</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（2）事后数据上传</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支持与医院所属省监管平台对接，按照监管平台的数据规范要求，实现事后医疗数据上传，并记录上传日志功能。</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（3）江苏健康通公众号对接</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支持与江苏省互联网医院监管平台江苏健康通公众号进行对接，按监管平台要求提供相关在线服务。</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2.2.9 CA签名</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（1）医嘱CA签名</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支持与CA厂商对接，根据CA的数据要求，实现对医嘱签名功能，并支持在医嘱界面展示签名的结果，对已签名的医嘱添加操作权限控制。</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（2）病历CA签名</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支持与CA厂商对接，根据CA的数据要求，实现对病历签名操功能，并支持在病历界面展示签名的结果，对已签名的病历添加操作权限控制。</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2.2.10系统升级</w:t>
      </w:r>
      <w:r>
        <w:rPr>
          <w:rFonts w:hint="eastAsia" w:eastAsia="宋体" w:cs="Times New Roman"/>
          <w:sz w:val="24"/>
          <w:lang w:val="en-US" w:eastAsia="zh-CN"/>
        </w:rPr>
      </w:r>
      <w:r/>
    </w:p>
    <w:p>
      <w:pPr>
        <w:pStyle w:val="846"/>
        <w:numPr>
          <w:ilvl w:val="0"/>
          <w:numId w:val="1"/>
        </w:numPr>
        <w:ind w:firstLine="480"/>
        <w:spacing w:line="360" w:lineRule="auto"/>
        <w:rPr>
          <w:rFonts w:hint="eastAsia" w:eastAsia="宋体" w:cs="Times New Roman"/>
          <w:sz w:val="24"/>
          <w:lang w:val="en-US" w:eastAsia="zh-CN"/>
        </w:rPr>
      </w:pPr>
      <w:r/>
      <w:bookmarkStart w:id="23" w:name="_Hlk159507005"/>
      <w:r>
        <w:rPr>
          <w:rFonts w:hint="eastAsia" w:eastAsia="宋体" w:cs="Times New Roman"/>
          <w:sz w:val="24"/>
          <w:lang w:val="en-US" w:eastAsia="zh-CN"/>
        </w:rPr>
        <w:t xml:space="preserve">具备系统升级功能，定期根据业务需求发布新的版本，支持医生端在打开时自动检测更新版本，自动升级操作，并在界面展示系统的版本号信息，保证医生端保持最新的版本。</w:t>
      </w:r>
      <w:bookmarkEnd w:id="23"/>
      <w:r>
        <w:rPr>
          <w:rFonts w:hint="eastAsia" w:eastAsia="宋体" w:cs="Times New Roman"/>
          <w:sz w:val="24"/>
          <w:lang w:val="en-US" w:eastAsia="zh-CN"/>
        </w:rPr>
      </w:r>
      <w:r/>
    </w:p>
    <w:p>
      <w:pPr>
        <w:pStyle w:val="846"/>
        <w:numPr>
          <w:ilvl w:val="0"/>
          <w:numId w:val="1"/>
        </w:numPr>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自动化管理工具软件进行项目知识管理和分享，有完整的需求、BUG、任务跟踪管理</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2.2.11管理端</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互联网医院管理端可以实现医疗资源的优化配置，有效减少医疗资源的浪费。同时，通过提高医疗服务的效率和质量，可以降低医疗服务的成本，提高医疗资源的利用效率。</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功能要求：线上排班管理、线上号源维护、用户管理、问诊记录等功能。</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具体要求如下：</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（1）线上排班管理</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w:t>
      </w:r>
      <w:bookmarkStart w:id="24" w:name="_Hlk159507029"/>
      <w:r>
        <w:rPr>
          <w:rFonts w:hint="eastAsia" w:eastAsia="宋体" w:cs="Times New Roman"/>
          <w:sz w:val="24"/>
          <w:lang w:val="en-US" w:eastAsia="zh-CN"/>
        </w:rPr>
        <w:t xml:space="preserve">线上排班管理功能，支持添加在线问诊医生排班计划，支持选择排班的周期、医生、职称等信息，支持修改、删除排班计划，系统自动根据排班的计划定期生成号源。</w:t>
      </w:r>
      <w:bookmarkEnd w:id="24"/>
      <w:r>
        <w:rPr>
          <w:rFonts w:hint="eastAsia" w:ascii="宋体" w:hAnsi="宋体" w:cs="仿宋"/>
          <w:b/>
          <w:bCs/>
          <w:color w:val="000000"/>
          <w:sz w:val="24"/>
          <w:szCs w:val="24"/>
        </w:rPr>
        <w:t xml:space="preserve">（</w:t>
      </w:r>
      <w:r>
        <w:rPr>
          <w:rFonts w:hint="eastAsia" w:ascii="宋体" w:hAnsi="宋体" w:cs="仿宋"/>
          <w:b/>
          <w:bCs/>
          <w:color w:val="000000"/>
          <w:sz w:val="24"/>
          <w:szCs w:val="24"/>
          <w:lang w:val="en-US" w:eastAsia="zh-CN"/>
        </w:rPr>
        <w:t xml:space="preserve">投标</w:t>
      </w:r>
      <w:r>
        <w:rPr>
          <w:rFonts w:hint="eastAsia" w:ascii="宋体" w:hAnsi="宋体" w:cs="仿宋"/>
          <w:b/>
          <w:bCs/>
          <w:color w:val="000000"/>
          <w:sz w:val="24"/>
          <w:szCs w:val="24"/>
        </w:rPr>
        <w:t xml:space="preserve">文件中提供承诺函</w:t>
      </w:r>
      <w:r>
        <w:rPr>
          <w:rFonts w:hint="eastAsia" w:ascii="宋体" w:hAnsi="宋体" w:cs="仿宋"/>
          <w:b/>
          <w:bCs/>
          <w:color w:val="000000"/>
          <w:sz w:val="24"/>
          <w:szCs w:val="24"/>
          <w:lang w:eastAsia="zh-CN"/>
        </w:rPr>
        <w:t xml:space="preserve">（</w:t>
      </w:r>
      <w:r>
        <w:rPr>
          <w:rFonts w:hint="eastAsia" w:ascii="宋体" w:hAnsi="宋体" w:cs="仿宋"/>
          <w:b/>
          <w:bCs/>
          <w:color w:val="000000"/>
          <w:sz w:val="24"/>
          <w:szCs w:val="24"/>
          <w:lang w:val="en-US" w:eastAsia="zh-CN"/>
        </w:rPr>
        <w:t xml:space="preserve">格式自拟</w:t>
      </w:r>
      <w:r>
        <w:rPr>
          <w:rFonts w:hint="eastAsia" w:ascii="宋体" w:hAnsi="宋体" w:cs="仿宋"/>
          <w:b/>
          <w:bCs/>
          <w:color w:val="000000"/>
          <w:sz w:val="24"/>
          <w:szCs w:val="24"/>
          <w:lang w:eastAsia="zh-CN"/>
        </w:rPr>
        <w:t xml:space="preserve">）</w:t>
      </w:r>
      <w:r>
        <w:rPr>
          <w:rFonts w:hint="eastAsia" w:ascii="宋体" w:hAnsi="宋体" w:cs="仿宋"/>
          <w:b/>
          <w:bCs/>
          <w:color w:val="000000"/>
          <w:sz w:val="24"/>
          <w:szCs w:val="24"/>
        </w:rPr>
        <w:t xml:space="preserve">并加盖</w:t>
      </w:r>
      <w:r>
        <w:rPr>
          <w:rFonts w:hint="eastAsia" w:ascii="宋体" w:hAnsi="宋体" w:cs="仿宋"/>
          <w:b/>
          <w:bCs/>
          <w:color w:val="000000"/>
          <w:sz w:val="24"/>
          <w:szCs w:val="24"/>
          <w:lang w:val="en-US" w:eastAsia="zh-CN"/>
        </w:rPr>
        <w:t xml:space="preserve">投标人</w:t>
      </w:r>
      <w:r>
        <w:rPr>
          <w:rFonts w:hint="eastAsia" w:ascii="宋体" w:hAnsi="宋体" w:cs="仿宋"/>
          <w:b/>
          <w:bCs/>
          <w:color w:val="000000"/>
          <w:sz w:val="24"/>
          <w:szCs w:val="24"/>
        </w:rPr>
        <w:t xml:space="preserve">公章）</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（2）线上号源维护</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具备线上号源维护功能，支持自动或者手动新增线上的号源，界面展示号源医生、科室、职称、号别等信息，支持修改、删除号源，并支持号源排序和医生显示排序。</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（3）问诊记录</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①问诊记录查看</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w:t>
      </w:r>
      <w:bookmarkStart w:id="25" w:name="_Hlk159507153"/>
      <w:r>
        <w:rPr>
          <w:rFonts w:hint="eastAsia" w:eastAsia="宋体" w:cs="Times New Roman"/>
          <w:sz w:val="24"/>
          <w:lang w:val="en-US" w:eastAsia="zh-CN"/>
        </w:rPr>
        <w:t xml:space="preserve">问诊记录列表展示功能，展示患者信息、记录时间、问诊类型、状态流转日志、预问诊内容、医患沟通记录等日志内容。</w:t>
      </w:r>
      <w:bookmarkEnd w:id="25"/>
      <w:r>
        <w:rPr>
          <w:rFonts w:hint="eastAsia" w:ascii="宋体" w:hAnsi="宋体" w:cs="仿宋"/>
          <w:b/>
          <w:bCs/>
          <w:color w:val="000000"/>
          <w:sz w:val="24"/>
          <w:szCs w:val="24"/>
        </w:rPr>
        <w:t xml:space="preserve">（</w:t>
      </w:r>
      <w:r>
        <w:rPr>
          <w:rFonts w:hint="eastAsia" w:ascii="宋体" w:hAnsi="宋体" w:cs="仿宋"/>
          <w:b/>
          <w:bCs/>
          <w:color w:val="000000"/>
          <w:sz w:val="24"/>
          <w:szCs w:val="24"/>
          <w:lang w:val="en-US" w:eastAsia="zh-CN"/>
        </w:rPr>
        <w:t xml:space="preserve">投标</w:t>
      </w:r>
      <w:r>
        <w:rPr>
          <w:rFonts w:hint="eastAsia" w:ascii="宋体" w:hAnsi="宋体" w:cs="仿宋"/>
          <w:b/>
          <w:bCs/>
          <w:color w:val="000000"/>
          <w:sz w:val="24"/>
          <w:szCs w:val="24"/>
        </w:rPr>
        <w:t xml:space="preserve">文件中提供承诺函</w:t>
      </w:r>
      <w:r>
        <w:rPr>
          <w:rFonts w:hint="eastAsia" w:ascii="宋体" w:hAnsi="宋体" w:cs="仿宋"/>
          <w:b/>
          <w:bCs/>
          <w:color w:val="000000"/>
          <w:sz w:val="24"/>
          <w:szCs w:val="24"/>
          <w:lang w:eastAsia="zh-CN"/>
        </w:rPr>
        <w:t xml:space="preserve">（</w:t>
      </w:r>
      <w:r>
        <w:rPr>
          <w:rFonts w:hint="eastAsia" w:ascii="宋体" w:hAnsi="宋体" w:cs="仿宋"/>
          <w:b/>
          <w:bCs/>
          <w:color w:val="000000"/>
          <w:sz w:val="24"/>
          <w:szCs w:val="24"/>
          <w:lang w:val="en-US" w:eastAsia="zh-CN"/>
        </w:rPr>
        <w:t xml:space="preserve">格式自拟</w:t>
      </w:r>
      <w:r>
        <w:rPr>
          <w:rFonts w:hint="eastAsia" w:ascii="宋体" w:hAnsi="宋体" w:cs="仿宋"/>
          <w:b/>
          <w:bCs/>
          <w:color w:val="000000"/>
          <w:sz w:val="24"/>
          <w:szCs w:val="24"/>
          <w:lang w:eastAsia="zh-CN"/>
        </w:rPr>
        <w:t xml:space="preserve">）</w:t>
      </w:r>
      <w:r>
        <w:rPr>
          <w:rFonts w:hint="eastAsia" w:ascii="宋体" w:hAnsi="宋体" w:cs="仿宋"/>
          <w:b/>
          <w:bCs/>
          <w:color w:val="000000"/>
          <w:sz w:val="24"/>
          <w:szCs w:val="24"/>
        </w:rPr>
        <w:t xml:space="preserve">并加盖</w:t>
      </w:r>
      <w:r>
        <w:rPr>
          <w:rFonts w:hint="eastAsia" w:ascii="宋体" w:hAnsi="宋体" w:cs="仿宋"/>
          <w:b/>
          <w:bCs/>
          <w:color w:val="000000"/>
          <w:sz w:val="24"/>
          <w:szCs w:val="24"/>
          <w:lang w:val="en-US" w:eastAsia="zh-CN"/>
        </w:rPr>
        <w:t xml:space="preserve">投标人</w:t>
      </w:r>
      <w:r>
        <w:rPr>
          <w:rFonts w:hint="eastAsia" w:ascii="宋体" w:hAnsi="宋体" w:cs="仿宋"/>
          <w:b/>
          <w:bCs/>
          <w:color w:val="000000"/>
          <w:sz w:val="24"/>
          <w:szCs w:val="24"/>
        </w:rPr>
        <w:t xml:space="preserve">公章）</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②查看诊断/医嘱</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具备诊断/医嘱查看功能，支持根据问诊记录查询患者的诊断、医嘱内容，展示诊断编码、名称和医嘱名称、频次、剂量等内容，并支持查看快递物流等信息。</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③系统日志</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具备问诊过程中产生的流程日志记录查看功能，包含日志类型、日志时间、日志详细说明等信息。</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（4）用户管理</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①用户登陆日志</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具备用户登录日志查看功能，支持查看用户登录记录，展示登录账户、登录时间、IP等信息。</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②人员信息维护</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具备人员信息维护功能，支持维护系统用户的基本信息、权限、用户组等信息，支持根据用户的姓名、工号，查询用户的功能权限、所属用户等信息。</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（5）配置管理</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①运行参数管理</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w:t>
      </w:r>
      <w:bookmarkStart w:id="26" w:name="_Hlk159507508"/>
      <w:r>
        <w:rPr>
          <w:rFonts w:hint="eastAsia" w:eastAsia="宋体" w:cs="Times New Roman"/>
          <w:sz w:val="24"/>
          <w:lang w:val="en-US" w:eastAsia="zh-CN"/>
        </w:rPr>
        <w:t xml:space="preserve">具备运行参数管理功能，支持对系统运行期间的各项参数的修改维护，参数包括：院内系统对接、外部系统对接、云医平台、患者平台几个部分，各个部分也划分很多的细项，通过简单的勾选修改参数值，支持参数的修改能在系统运行时自动生效。</w:t>
      </w:r>
      <w:bookmarkEnd w:id="26"/>
      <w:r>
        <w:rPr>
          <w:rFonts w:hint="eastAsia" w:ascii="宋体" w:hAnsi="宋体" w:cs="仿宋"/>
          <w:b/>
          <w:bCs/>
          <w:color w:val="000000"/>
          <w:sz w:val="24"/>
          <w:szCs w:val="24"/>
        </w:rPr>
        <w:t xml:space="preserve">（</w:t>
      </w:r>
      <w:r>
        <w:rPr>
          <w:rFonts w:hint="eastAsia" w:ascii="宋体" w:hAnsi="宋体" w:cs="仿宋"/>
          <w:b/>
          <w:bCs/>
          <w:color w:val="000000"/>
          <w:sz w:val="24"/>
          <w:szCs w:val="24"/>
          <w:lang w:val="en-US" w:eastAsia="zh-CN"/>
        </w:rPr>
        <w:t xml:space="preserve">投标</w:t>
      </w:r>
      <w:r>
        <w:rPr>
          <w:rFonts w:hint="eastAsia" w:ascii="宋体" w:hAnsi="宋体" w:cs="仿宋"/>
          <w:b/>
          <w:bCs/>
          <w:color w:val="000000"/>
          <w:sz w:val="24"/>
          <w:szCs w:val="24"/>
        </w:rPr>
        <w:t xml:space="preserve">文件中提供承诺函</w:t>
      </w:r>
      <w:r>
        <w:rPr>
          <w:rFonts w:hint="eastAsia" w:ascii="宋体" w:hAnsi="宋体" w:cs="仿宋"/>
          <w:b/>
          <w:bCs/>
          <w:color w:val="000000"/>
          <w:sz w:val="24"/>
          <w:szCs w:val="24"/>
          <w:lang w:eastAsia="zh-CN"/>
        </w:rPr>
        <w:t xml:space="preserve">（</w:t>
      </w:r>
      <w:r>
        <w:rPr>
          <w:rFonts w:hint="eastAsia" w:ascii="宋体" w:hAnsi="宋体" w:cs="仿宋"/>
          <w:b/>
          <w:bCs/>
          <w:color w:val="000000"/>
          <w:sz w:val="24"/>
          <w:szCs w:val="24"/>
          <w:lang w:val="en-US" w:eastAsia="zh-CN"/>
        </w:rPr>
        <w:t xml:space="preserve">格式自拟</w:t>
      </w:r>
      <w:r>
        <w:rPr>
          <w:rFonts w:hint="eastAsia" w:ascii="宋体" w:hAnsi="宋体" w:cs="仿宋"/>
          <w:b/>
          <w:bCs/>
          <w:color w:val="000000"/>
          <w:sz w:val="24"/>
          <w:szCs w:val="24"/>
          <w:lang w:eastAsia="zh-CN"/>
        </w:rPr>
        <w:t xml:space="preserve">）</w:t>
      </w:r>
      <w:r>
        <w:rPr>
          <w:rFonts w:hint="eastAsia" w:ascii="宋体" w:hAnsi="宋体" w:cs="仿宋"/>
          <w:b/>
          <w:bCs/>
          <w:color w:val="000000"/>
          <w:sz w:val="24"/>
          <w:szCs w:val="24"/>
        </w:rPr>
        <w:t xml:space="preserve">并加盖</w:t>
      </w:r>
      <w:r>
        <w:rPr>
          <w:rFonts w:hint="eastAsia" w:ascii="宋体" w:hAnsi="宋体" w:cs="仿宋"/>
          <w:b/>
          <w:bCs/>
          <w:color w:val="000000"/>
          <w:sz w:val="24"/>
          <w:szCs w:val="24"/>
          <w:lang w:val="en-US" w:eastAsia="zh-CN"/>
        </w:rPr>
        <w:t xml:space="preserve">投标人</w:t>
      </w:r>
      <w:r>
        <w:rPr>
          <w:rFonts w:hint="eastAsia" w:ascii="宋体" w:hAnsi="宋体" w:cs="仿宋"/>
          <w:b/>
          <w:bCs/>
          <w:color w:val="000000"/>
          <w:sz w:val="24"/>
          <w:szCs w:val="24"/>
        </w:rPr>
        <w:t xml:space="preserve">公章）</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②号别配置</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具备号别配置功能，支持通过选择号别类型和填写号别名称等新增号别配置，同时以表格形式展示已配置的号别列表，展示内容包含号别全称、类型、看诊方式、状态、修改人、修改时间等内容，支持修改、禁用、删除等操作。</w:t>
      </w:r>
      <w:r>
        <w:rPr>
          <w:rFonts w:hint="eastAsia" w:eastAsia="宋体" w:cs="Times New Roman"/>
          <w:sz w:val="24"/>
          <w:lang w:val="en-US" w:eastAsia="zh-CN"/>
        </w:rPr>
      </w:r>
      <w:r/>
    </w:p>
    <w:p>
      <w:pPr>
        <w:pStyle w:val="846"/>
        <w:ind w:firstLine="482"/>
        <w:spacing w:line="360" w:lineRule="auto"/>
        <w:rPr>
          <w:rFonts w:eastAsia="宋体" w:cs="Times New Roman"/>
          <w:b/>
          <w:bCs/>
          <w:sz w:val="24"/>
          <w:lang w:val="en-US" w:eastAsia="zh-CN"/>
        </w:rPr>
      </w:pPr>
      <w:r>
        <w:rPr>
          <w:rFonts w:hint="eastAsia" w:eastAsia="宋体" w:cs="Times New Roman"/>
          <w:b/>
          <w:bCs/>
          <w:sz w:val="24"/>
          <w:lang w:val="en-US" w:eastAsia="zh-CN"/>
        </w:rPr>
        <w:t xml:space="preserve">2.3其他要求</w:t>
      </w:r>
      <w:r>
        <w:rPr>
          <w:rFonts w:eastAsia="宋体" w:cs="Times New Roman"/>
          <w:b/>
          <w:bCs/>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（1）</w:t>
      </w:r>
      <w:r>
        <w:rPr>
          <w:rFonts w:hint="eastAsia" w:hAnsi="宋体" w:cs="宋体"/>
          <w:sz w:val="24"/>
          <w:szCs w:val="32"/>
          <w:lang w:val="en-US" w:eastAsia="zh-CN"/>
        </w:rPr>
        <w:t xml:space="preserve">信息安全要求：中标人需</w:t>
      </w:r>
      <w:r>
        <w:rPr>
          <w:rFonts w:ascii="Segoe UI" w:hAnsi="Segoe UI" w:eastAsia="Segoe UI" w:cs="Segoe UI"/>
          <w:i w:val="0"/>
          <w:iCs w:val="0"/>
          <w:caps w:val="0"/>
          <w:color w:val="2c2c36"/>
          <w:spacing w:val="1"/>
          <w:sz w:val="24"/>
          <w:szCs w:val="24"/>
          <w:shd w:val="clear" w:color="auto" w:fill="ffffff"/>
        </w:rPr>
        <w:t xml:space="preserve">确保遵循</w:t>
      </w:r>
      <w:r>
        <w:rPr>
          <w:rFonts w:hint="eastAsia" w:eastAsia="宋体" w:cs="Times New Roman"/>
          <w:sz w:val="24"/>
          <w:lang w:val="en-US" w:eastAsia="zh-CN"/>
        </w:rPr>
        <w:t xml:space="preserve">《网络安全法》、《数据安全法》等法律规定，</w:t>
      </w:r>
      <w:r>
        <w:rPr>
          <w:rFonts w:ascii="Segoe UI" w:hAnsi="Segoe UI" w:eastAsia="Segoe UI" w:cs="Segoe UI"/>
          <w:i w:val="0"/>
          <w:iCs w:val="0"/>
          <w:caps w:val="0"/>
          <w:color w:val="2c2c36"/>
          <w:spacing w:val="1"/>
          <w:sz w:val="24"/>
          <w:szCs w:val="24"/>
          <w:shd w:val="clear" w:color="auto" w:fill="ffffff"/>
        </w:rPr>
        <w:t xml:space="preserve">确保系统</w:t>
      </w:r>
      <w:r>
        <w:rPr>
          <w:rFonts w:hint="eastAsia" w:ascii="Segoe UI" w:hAnsi="Segoe UI" w:eastAsia="宋体" w:cs="Segoe UI"/>
          <w:i w:val="0"/>
          <w:iCs w:val="0"/>
          <w:caps w:val="0"/>
          <w:color w:val="2c2c36"/>
          <w:spacing w:val="1"/>
          <w:sz w:val="24"/>
          <w:szCs w:val="24"/>
          <w:shd w:val="clear" w:color="auto" w:fill="ffffff"/>
          <w:lang w:val="en-US" w:eastAsia="zh-CN"/>
        </w:rPr>
        <w:t xml:space="preserve">信息</w:t>
      </w:r>
      <w:r>
        <w:rPr>
          <w:rFonts w:ascii="Segoe UI" w:hAnsi="Segoe UI" w:eastAsia="Segoe UI" w:cs="Segoe UI"/>
          <w:i w:val="0"/>
          <w:iCs w:val="0"/>
          <w:caps w:val="0"/>
          <w:color w:val="2c2c36"/>
          <w:spacing w:val="1"/>
          <w:sz w:val="24"/>
          <w:szCs w:val="24"/>
          <w:shd w:val="clear" w:color="auto" w:fill="ffffff"/>
        </w:rPr>
        <w:t xml:space="preserve">安全</w:t>
      </w:r>
      <w:r>
        <w:rPr>
          <w:rFonts w:hint="eastAsia" w:hAnsi="宋体" w:cs="宋体"/>
          <w:sz w:val="24"/>
          <w:szCs w:val="32"/>
          <w:lang w:eastAsia="zh-CN"/>
        </w:rPr>
        <w:t xml:space="preserve">。</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（2）中标人需充分了解项目需求、项目建设背景等内容，对项目需求进行仔细分析，以制定科学的设计方案和系统整体服务架构。</w:t>
      </w:r>
      <w:r>
        <w:rPr>
          <w:rFonts w:hint="eastAsia"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（3）中标人需制定详细的实施方案，服务期内要有明确的实施计划，确保项目能够按进度要求完成，分析项目存在的风险并能够提供控制计划。</w:t>
      </w:r>
      <w:r>
        <w:rPr>
          <w:rFonts w:hint="eastAsia" w:eastAsia="宋体" w:cs="Times New Roman"/>
          <w:sz w:val="24"/>
          <w:lang w:val="en-US" w:eastAsia="zh-CN"/>
        </w:rPr>
      </w:r>
      <w:r/>
    </w:p>
    <w:p>
      <w:pPr>
        <w:pStyle w:val="846"/>
        <w:ind w:firstLine="480"/>
        <w:spacing w:line="360" w:lineRule="auto"/>
        <w:rPr>
          <w:rFonts w:eastAsia="宋体" w:cs="Times New Roman"/>
          <w:sz w:val="24"/>
          <w:lang w:val="en-US" w:eastAsia="zh-CN"/>
        </w:rPr>
      </w:pPr>
      <w:r>
        <w:rPr>
          <w:rFonts w:hint="eastAsia" w:eastAsia="宋体" w:cs="Times New Roman"/>
          <w:sz w:val="24"/>
          <w:lang w:val="en-US" w:eastAsia="zh-CN"/>
        </w:rPr>
        <w:t xml:space="preserve">（4）服务质量要求：中标人服务内应制定完善的服务质量保障措施及相关管理制度，以确保项目顺利实施。</w:t>
      </w:r>
      <w:r>
        <w:rPr>
          <w:rFonts w:eastAsia="宋体" w:cs="Times New Roman"/>
          <w:sz w:val="24"/>
          <w:lang w:val="en-US" w:eastAsia="zh-CN"/>
        </w:rPr>
      </w:r>
      <w:r/>
    </w:p>
    <w:p>
      <w:pPr>
        <w:pStyle w:val="846"/>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（5）项目管理要求：服务期内，中标人应合理安排人员，制定科学的项目管理方案，对软件BUG及相关任务进行跟踪管理，做好源代码版本控制及代码检查工作、系统测试、持续集成及部署等工作。</w:t>
      </w:r>
      <w:r>
        <w:rPr>
          <w:rFonts w:hint="eastAsia" w:eastAsia="宋体" w:cs="Times New Roman"/>
          <w:sz w:val="24"/>
          <w:lang w:val="en-US" w:eastAsia="zh-CN"/>
        </w:rPr>
      </w:r>
      <w:r/>
    </w:p>
    <w:p>
      <w:pPr>
        <w:pStyle w:val="846"/>
        <w:ind w:firstLine="482"/>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（6）应对突发事件要求：中标人根据系统运行情况合理安排故障应急人员，建立系统异常应急方案，出现故障时及时处理并反馈，针对不同突发事件提供相应的应对策略。</w:t>
      </w:r>
      <w:r>
        <w:rPr>
          <w:rFonts w:hint="eastAsia" w:ascii="宋体" w:hAnsi="宋体" w:eastAsia="宋体" w:cs="宋体"/>
          <w:sz w:val="24"/>
          <w:lang w:val="en-US" w:eastAsia="zh-CN"/>
        </w:rPr>
      </w:r>
      <w:r/>
    </w:p>
    <w:p>
      <w:pPr>
        <w:pStyle w:val="846"/>
        <w:ind w:firstLine="562"/>
        <w:spacing w:line="360" w:lineRule="auto"/>
        <w:rPr>
          <w:rFonts w:ascii="Times New Roman" w:hAnsi="Times New Roman"/>
          <w:b/>
          <w:sz w:val="28"/>
          <w:szCs w:val="28"/>
        </w:rPr>
      </w:pPr>
      <w:r>
        <w:rPr>
          <w:rFonts w:hint="eastAsia" w:ascii="Times New Roman" w:hAnsi="Times New Roman"/>
          <w:b/>
          <w:sz w:val="28"/>
          <w:szCs w:val="28"/>
        </w:rPr>
        <w:t xml:space="preserve">三、人员配备要求</w:t>
      </w:r>
      <w:r>
        <w:rPr>
          <w:rFonts w:ascii="Times New Roman" w:hAnsi="Times New Roman"/>
          <w:b/>
          <w:sz w:val="28"/>
          <w:szCs w:val="28"/>
        </w:rPr>
      </w:r>
      <w:r/>
    </w:p>
    <w:p>
      <w:pPr>
        <w:pStyle w:val="846"/>
        <w:ind w:firstLine="480"/>
        <w:spacing w:line="360" w:lineRule="auto"/>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为保质保量完成项目，</w:t>
      </w:r>
      <w:r>
        <w:rPr>
          <w:rFonts w:hint="eastAsia" w:ascii="宋体" w:hAnsi="宋体" w:eastAsia="宋体" w:cs="Times New Roman"/>
          <w:sz w:val="24"/>
          <w:szCs w:val="24"/>
          <w:lang w:val="en-US" w:eastAsia="zh-CN"/>
        </w:rPr>
        <w:t xml:space="preserve">拟投入本</w:t>
      </w:r>
      <w:r>
        <w:rPr>
          <w:rFonts w:hint="eastAsia" w:ascii="宋体" w:hAnsi="宋体" w:eastAsia="宋体" w:cs="Times New Roman"/>
          <w:sz w:val="24"/>
          <w:szCs w:val="24"/>
          <w:lang w:val="zh-CN"/>
        </w:rPr>
        <w:t xml:space="preserve">项目</w:t>
      </w:r>
      <w:r>
        <w:rPr>
          <w:rFonts w:hint="eastAsia" w:ascii="宋体" w:hAnsi="宋体" w:eastAsia="宋体" w:cs="Times New Roman"/>
          <w:sz w:val="24"/>
          <w:szCs w:val="24"/>
          <w:lang w:val="en-US" w:eastAsia="zh-CN"/>
        </w:rPr>
        <w:t xml:space="preserve">的团队</w:t>
      </w:r>
      <w:r>
        <w:rPr>
          <w:rFonts w:hint="eastAsia" w:ascii="宋体" w:hAnsi="宋体" w:eastAsia="宋体" w:cs="Times New Roman"/>
          <w:sz w:val="24"/>
          <w:szCs w:val="24"/>
          <w:lang w:val="zh-CN"/>
        </w:rPr>
        <w:t xml:space="preserve">人员不少于</w:t>
      </w:r>
      <w:r>
        <w:rPr>
          <w:rFonts w:hint="eastAsia" w:ascii="宋体" w:hAnsi="宋体" w:eastAsia="宋体" w:cs="Times New Roman"/>
          <w:sz w:val="24"/>
          <w:szCs w:val="24"/>
        </w:rPr>
        <w:t xml:space="preserve">3</w:t>
      </w:r>
      <w:r>
        <w:rPr>
          <w:rFonts w:hint="eastAsia" w:ascii="宋体" w:hAnsi="宋体" w:eastAsia="宋体" w:cs="Times New Roman"/>
          <w:sz w:val="24"/>
          <w:szCs w:val="24"/>
          <w:lang w:val="zh-CN"/>
        </w:rPr>
        <w:t xml:space="preserve">人，其中项目</w:t>
      </w:r>
      <w:r>
        <w:rPr>
          <w:rFonts w:hint="eastAsia" w:ascii="宋体" w:hAnsi="宋体" w:eastAsia="宋体" w:cs="Times New Roman"/>
          <w:sz w:val="24"/>
          <w:szCs w:val="24"/>
        </w:rPr>
        <w:t xml:space="preserve">经理</w:t>
      </w:r>
      <w:r>
        <w:rPr>
          <w:rFonts w:hint="eastAsia" w:ascii="宋体" w:hAnsi="宋体" w:eastAsia="宋体" w:cs="Times New Roman"/>
          <w:sz w:val="24"/>
          <w:szCs w:val="24"/>
          <w:lang w:val="zh-CN"/>
        </w:rPr>
        <w:t xml:space="preserve">1人，技术人员不少于</w:t>
      </w:r>
      <w:r>
        <w:rPr>
          <w:rFonts w:hint="eastAsia" w:ascii="宋体" w:hAnsi="宋体" w:eastAsia="宋体" w:cs="Times New Roman"/>
          <w:sz w:val="24"/>
          <w:szCs w:val="24"/>
        </w:rPr>
        <w:t xml:space="preserve">2</w:t>
      </w:r>
      <w:r>
        <w:rPr>
          <w:rFonts w:hint="eastAsia" w:ascii="宋体" w:hAnsi="宋体" w:eastAsia="宋体" w:cs="Times New Roman"/>
          <w:sz w:val="24"/>
          <w:szCs w:val="24"/>
          <w:lang w:val="zh-CN"/>
        </w:rPr>
        <w:t xml:space="preserve">人。</w:t>
      </w:r>
      <w:r>
        <w:rPr>
          <w:rFonts w:ascii="宋体" w:hAnsi="宋体" w:eastAsia="宋体" w:cs="Times New Roman"/>
          <w:sz w:val="24"/>
          <w:szCs w:val="24"/>
          <w:lang w:val="zh-CN"/>
        </w:rPr>
      </w:r>
      <w:r/>
    </w:p>
    <w:p>
      <w:pPr>
        <w:pStyle w:val="846"/>
        <w:ind w:firstLine="480"/>
        <w:spacing w:line="360" w:lineRule="auto"/>
        <w:rPr>
          <w:rFonts w:ascii="宋体" w:hAnsi="宋体" w:eastAsia="宋体" w:cs="Times New Roman"/>
          <w:sz w:val="24"/>
          <w:szCs w:val="24"/>
          <w:lang w:val="zh-CN"/>
        </w:rPr>
      </w:pPr>
      <w:r>
        <w:rPr>
          <w:rFonts w:hint="eastAsia" w:ascii="宋体" w:hAnsi="宋体" w:eastAsia="宋体" w:cs="Times New Roman"/>
          <w:sz w:val="24"/>
          <w:szCs w:val="24"/>
          <w:lang w:val="zh-CN"/>
        </w:rPr>
        <w:t xml:space="preserve">（1）</w:t>
      </w:r>
      <w:r>
        <w:rPr>
          <w:rFonts w:ascii="宋体" w:hAnsi="宋体" w:eastAsia="宋体" w:cs="Times New Roman"/>
          <w:sz w:val="24"/>
          <w:szCs w:val="24"/>
          <w:lang w:val="zh-CN"/>
        </w:rPr>
        <w:t xml:space="preserve">项目</w:t>
      </w:r>
      <w:r>
        <w:rPr>
          <w:rFonts w:hint="eastAsia" w:ascii="宋体" w:hAnsi="宋体" w:eastAsia="宋体" w:cs="Times New Roman"/>
          <w:sz w:val="24"/>
          <w:szCs w:val="24"/>
        </w:rPr>
        <w:t xml:space="preserve">经理</w:t>
      </w:r>
      <w:r>
        <w:rPr>
          <w:rFonts w:hint="eastAsia" w:ascii="宋体" w:hAnsi="宋体" w:eastAsia="宋体" w:cs="Times New Roman"/>
          <w:sz w:val="24"/>
          <w:szCs w:val="24"/>
          <w:lang w:val="zh-CN"/>
        </w:rPr>
        <w:t xml:space="preserve">：具备过硬的项目管理能力和现场协调能力，拥有医院或同类型项目实施管理经验。</w:t>
      </w:r>
      <w:r>
        <w:rPr>
          <w:rFonts w:hint="eastAsia" w:ascii="宋体" w:hAnsi="宋体" w:eastAsia="宋体" w:cs="宋体"/>
          <w:sz w:val="24"/>
          <w:szCs w:val="24"/>
          <w:highlight w:val="none"/>
        </w:rPr>
        <w:t xml:space="preserve">在整个项目实施全过程中，项目</w:t>
      </w:r>
      <w:r>
        <w:rPr>
          <w:rFonts w:hint="eastAsia" w:ascii="宋体" w:hAnsi="宋体" w:eastAsia="宋体" w:cs="宋体"/>
          <w:sz w:val="24"/>
          <w:szCs w:val="24"/>
          <w:highlight w:val="none"/>
          <w:lang w:val="en-US" w:eastAsia="zh-CN"/>
        </w:rPr>
        <w:t xml:space="preserve">负责人</w:t>
      </w:r>
      <w:r>
        <w:rPr>
          <w:rFonts w:hint="eastAsia" w:ascii="宋体" w:hAnsi="宋体" w:eastAsia="宋体" w:cs="宋体"/>
          <w:sz w:val="24"/>
          <w:szCs w:val="24"/>
          <w:highlight w:val="none"/>
        </w:rPr>
        <w:t xml:space="preserve">与采购人单位管理人员做好对接工作，并制定详细实施计划，包括任务目标、实施周期、人员安排等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lang w:val="en-US" w:eastAsia="zh-CN"/>
        </w:rPr>
        <w:t xml:space="preserve">负责人</w:t>
      </w:r>
      <w:r>
        <w:rPr>
          <w:rFonts w:hint="eastAsia" w:ascii="宋体" w:hAnsi="宋体" w:eastAsia="宋体" w:cs="宋体"/>
          <w:sz w:val="24"/>
          <w:szCs w:val="24"/>
          <w:highlight w:val="none"/>
        </w:rPr>
        <w:t xml:space="preserve">要全流程跟进项目，优化服务流程，提升客户满意度</w:t>
      </w:r>
      <w:r>
        <w:rPr>
          <w:rFonts w:hint="eastAsia" w:ascii="宋体" w:hAnsi="宋体" w:eastAsia="宋体" w:cs="Times New Roman"/>
          <w:sz w:val="24"/>
          <w:szCs w:val="24"/>
          <w:lang w:val="zh-CN"/>
        </w:rPr>
        <w:t xml:space="preserve">主，负责现场沟通协调统筹工作。</w:t>
      </w:r>
      <w:r>
        <w:rPr>
          <w:rFonts w:ascii="宋体" w:hAnsi="宋体" w:eastAsia="宋体" w:cs="Times New Roman"/>
          <w:sz w:val="24"/>
          <w:szCs w:val="24"/>
          <w:lang w:val="zh-CN"/>
        </w:rPr>
      </w:r>
      <w:r/>
    </w:p>
    <w:p>
      <w:pPr>
        <w:pStyle w:val="846"/>
        <w:ind w:firstLine="480"/>
        <w:jc w:val="left"/>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（2）技术人员：</w:t>
      </w:r>
      <w:r>
        <w:rPr>
          <w:rFonts w:hint="eastAsia"/>
          <w:sz w:val="24"/>
          <w:lang w:val="en-US" w:eastAsia="zh-CN"/>
        </w:rPr>
        <w:t xml:space="preserve">须具备深厚的计算机或软件专业知识和能力，熟练掌握信息系统或软件平台的开发相关技能，</w:t>
      </w:r>
      <w:r>
        <w:rPr>
          <w:rFonts w:hint="eastAsia" w:ascii="宋体" w:hAnsi="宋体" w:eastAsia="宋体" w:cs="Times New Roman"/>
          <w:sz w:val="24"/>
          <w:szCs w:val="24"/>
          <w:lang w:val="zh-CN"/>
        </w:rPr>
        <w:t xml:space="preserve">主要负责系统安装调试、</w:t>
      </w:r>
      <w:r>
        <w:rPr>
          <w:rFonts w:hint="eastAsia" w:ascii="宋体" w:hAnsi="宋体" w:eastAsia="宋体" w:cs="Times New Roman"/>
          <w:sz w:val="24"/>
          <w:szCs w:val="24"/>
        </w:rPr>
        <w:t xml:space="preserve">系统集成、</w:t>
      </w:r>
      <w:r>
        <w:rPr>
          <w:rFonts w:hint="eastAsia" w:ascii="宋体" w:hAnsi="宋体" w:eastAsia="宋体" w:cs="Times New Roman"/>
          <w:sz w:val="24"/>
          <w:szCs w:val="24"/>
          <w:lang w:val="zh-CN"/>
        </w:rPr>
        <w:t xml:space="preserve">培训、</w:t>
      </w:r>
      <w:r>
        <w:rPr>
          <w:rFonts w:hint="eastAsia" w:ascii="宋体" w:hAnsi="宋体" w:eastAsia="宋体" w:cs="Times New Roman"/>
          <w:sz w:val="24"/>
          <w:szCs w:val="24"/>
        </w:rPr>
        <w:t xml:space="preserve">测试、</w:t>
      </w:r>
      <w:r>
        <w:rPr>
          <w:rFonts w:hint="eastAsia" w:ascii="宋体" w:hAnsi="宋体" w:eastAsia="宋体" w:cs="Times New Roman"/>
          <w:sz w:val="24"/>
          <w:szCs w:val="24"/>
          <w:lang w:val="zh-CN"/>
        </w:rPr>
        <w:t xml:space="preserve">试运行等工作。</w:t>
      </w:r>
      <w:r>
        <w:rPr>
          <w:rFonts w:hint="eastAsia" w:ascii="宋体" w:hAnsi="宋体" w:eastAsia="宋体" w:cs="Times New Roman"/>
          <w:sz w:val="24"/>
          <w:szCs w:val="24"/>
          <w:lang w:val="zh-CN"/>
        </w:rPr>
      </w:r>
      <w:r/>
    </w:p>
    <w:p>
      <w:pPr>
        <w:pStyle w:val="846"/>
        <w:ind w:firstLine="562"/>
        <w:spacing w:line="360" w:lineRule="auto"/>
        <w:rPr>
          <w:rFonts w:ascii="Times New Roman" w:hAnsi="Times New Roman"/>
          <w:b/>
          <w:sz w:val="28"/>
          <w:szCs w:val="28"/>
        </w:rPr>
      </w:pPr>
      <w:r>
        <w:rPr>
          <w:rFonts w:hint="eastAsia" w:ascii="Times New Roman" w:hAnsi="Times New Roman"/>
          <w:b/>
          <w:sz w:val="28"/>
          <w:szCs w:val="28"/>
        </w:rPr>
        <w:t xml:space="preserve">四、服务期限与项目进度安排</w:t>
      </w:r>
      <w:r>
        <w:rPr>
          <w:rFonts w:ascii="Times New Roman" w:hAnsi="Times New Roman"/>
          <w:b/>
          <w:sz w:val="28"/>
          <w:szCs w:val="28"/>
        </w:rPr>
      </w:r>
      <w:r/>
    </w:p>
    <w:p>
      <w:pPr>
        <w:pStyle w:val="846"/>
        <w:ind w:firstLine="480"/>
        <w:jc w:val="left"/>
        <w:spacing w:line="360" w:lineRule="auto"/>
        <w:rPr>
          <w:rFonts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1、服务期限：6个月。</w:t>
      </w:r>
      <w:r>
        <w:rPr>
          <w:rFonts w:ascii="宋体" w:hAnsi="宋体" w:eastAsia="宋体" w:cs="Times New Roman"/>
          <w:i/>
          <w:iCs/>
          <w:sz w:val="24"/>
          <w:szCs w:val="24"/>
          <w:u w:val="single"/>
          <w:lang w:val="en-US" w:eastAsia="zh-CN"/>
        </w:rPr>
      </w:r>
      <w:r/>
    </w:p>
    <w:p>
      <w:pPr>
        <w:pStyle w:val="846"/>
        <w:ind w:firstLine="480"/>
        <w:jc w:val="left"/>
        <w:spacing w:line="360" w:lineRule="auto"/>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2、项目进度安排</w:t>
      </w:r>
      <w:r>
        <w:rPr>
          <w:rFonts w:ascii="宋体" w:hAnsi="宋体" w:eastAsia="宋体" w:cs="Times New Roman"/>
          <w:sz w:val="24"/>
          <w:szCs w:val="24"/>
          <w:lang w:val="en-US" w:eastAsia="zh-CN"/>
        </w:rPr>
      </w:r>
      <w:r/>
    </w:p>
    <w:p>
      <w:pPr>
        <w:pStyle w:val="846"/>
        <w:ind w:firstLine="480"/>
        <w:spacing w:line="360" w:lineRule="auto"/>
        <w:rPr>
          <w:rFonts w:ascii="宋体" w:hAnsi="宋体" w:eastAsia="宋体" w:cs="Times New Roman"/>
          <w:sz w:val="24"/>
          <w:szCs w:val="24"/>
          <w:lang w:val="zh-CN"/>
        </w:rPr>
      </w:pPr>
      <w:r>
        <w:rPr>
          <w:rFonts w:hint="eastAsia" w:ascii="宋体" w:hAnsi="宋体" w:cs="Times New Roman"/>
          <w:sz w:val="24"/>
          <w:szCs w:val="24"/>
          <w:lang w:val="en-US" w:eastAsia="zh-CN"/>
        </w:rPr>
        <w:t xml:space="preserve">（1）</w:t>
      </w:r>
      <w:r>
        <w:rPr>
          <w:rFonts w:hint="eastAsia" w:ascii="宋体" w:hAnsi="宋体" w:eastAsia="宋体" w:cs="Times New Roman"/>
          <w:sz w:val="24"/>
          <w:szCs w:val="24"/>
          <w:lang w:val="zh-CN"/>
        </w:rPr>
        <w:t xml:space="preserve">在合同签订后7日内</w:t>
      </w:r>
      <w:r>
        <w:rPr>
          <w:rFonts w:hint="eastAsia" w:ascii="宋体" w:hAnsi="宋体" w:eastAsia="宋体" w:cs="Times New Roman"/>
          <w:sz w:val="24"/>
          <w:szCs w:val="24"/>
        </w:rPr>
        <w:t xml:space="preserve">搭建软件基础服务器环境</w:t>
      </w:r>
      <w:r>
        <w:rPr>
          <w:rFonts w:hint="eastAsia" w:ascii="宋体" w:hAnsi="宋体" w:eastAsia="宋体" w:cs="Times New Roman"/>
          <w:sz w:val="24"/>
          <w:szCs w:val="24"/>
          <w:lang w:val="zh-CN"/>
        </w:rPr>
        <w:t xml:space="preserve">，技术人员进场；</w:t>
      </w:r>
      <w:r>
        <w:rPr>
          <w:rFonts w:ascii="宋体" w:hAnsi="宋体" w:eastAsia="宋体" w:cs="Times New Roman"/>
          <w:sz w:val="24"/>
          <w:szCs w:val="24"/>
          <w:lang w:val="zh-CN"/>
        </w:rPr>
      </w:r>
      <w:r/>
    </w:p>
    <w:p>
      <w:pPr>
        <w:pStyle w:val="846"/>
        <w:ind w:firstLine="480"/>
        <w:spacing w:line="360" w:lineRule="auto"/>
        <w:rPr>
          <w:rFonts w:ascii="宋体" w:hAnsi="宋体" w:eastAsia="宋体" w:cs="Times New Roman"/>
          <w:sz w:val="24"/>
          <w:szCs w:val="24"/>
          <w:lang w:val="zh-CN"/>
        </w:rPr>
      </w:pPr>
      <w:r>
        <w:rPr>
          <w:rFonts w:hint="eastAsia" w:ascii="宋体" w:hAnsi="宋体" w:cs="Times New Roman"/>
          <w:sz w:val="24"/>
          <w:szCs w:val="24"/>
          <w:lang w:val="en-US" w:eastAsia="zh-CN"/>
        </w:rPr>
        <w:t xml:space="preserve">（2）</w:t>
      </w:r>
      <w:r>
        <w:rPr>
          <w:rFonts w:hint="eastAsia" w:ascii="宋体" w:hAnsi="宋体" w:eastAsia="宋体" w:cs="Times New Roman"/>
          <w:sz w:val="24"/>
          <w:szCs w:val="24"/>
          <w:lang w:val="zh-CN"/>
        </w:rPr>
        <w:t xml:space="preserve">在合同签订后</w:t>
      </w:r>
      <w:r>
        <w:rPr>
          <w:rFonts w:hint="eastAsia" w:ascii="宋体" w:hAnsi="宋体" w:cs="Times New Roman"/>
          <w:sz w:val="24"/>
          <w:szCs w:val="24"/>
          <w:lang w:val="en-US" w:eastAsia="zh-CN"/>
        </w:rPr>
        <w:t xml:space="preserve">25</w:t>
      </w:r>
      <w:r>
        <w:rPr>
          <w:rFonts w:hint="eastAsia" w:ascii="宋体" w:hAnsi="宋体" w:eastAsia="宋体" w:cs="Times New Roman"/>
          <w:sz w:val="24"/>
          <w:szCs w:val="24"/>
          <w:lang w:val="zh-CN"/>
        </w:rPr>
        <w:t xml:space="preserve">日内完成项目</w:t>
      </w:r>
      <w:r>
        <w:rPr>
          <w:rFonts w:hint="eastAsia" w:ascii="宋体" w:hAnsi="宋体" w:eastAsia="宋体" w:cs="Times New Roman"/>
          <w:sz w:val="24"/>
          <w:szCs w:val="24"/>
        </w:rPr>
        <w:t xml:space="preserve">需求</w:t>
      </w:r>
      <w:r>
        <w:rPr>
          <w:rFonts w:hint="eastAsia" w:ascii="宋体" w:hAnsi="宋体" w:eastAsia="宋体" w:cs="Times New Roman"/>
          <w:sz w:val="24"/>
          <w:szCs w:val="24"/>
          <w:lang w:val="zh-CN"/>
        </w:rPr>
        <w:t xml:space="preserve">沟通、安装调试前期准备工作；</w:t>
      </w:r>
      <w:r>
        <w:rPr>
          <w:rFonts w:ascii="宋体" w:hAnsi="宋体" w:eastAsia="宋体" w:cs="Times New Roman"/>
          <w:sz w:val="24"/>
          <w:szCs w:val="24"/>
          <w:lang w:val="zh-CN"/>
        </w:rPr>
      </w:r>
      <w:r/>
    </w:p>
    <w:p>
      <w:pPr>
        <w:pStyle w:val="846"/>
        <w:ind w:firstLine="480"/>
        <w:spacing w:line="360" w:lineRule="auto"/>
        <w:rPr>
          <w:rFonts w:ascii="宋体" w:hAnsi="宋体" w:eastAsia="宋体" w:cs="Times New Roman"/>
          <w:sz w:val="24"/>
          <w:szCs w:val="24"/>
        </w:rPr>
      </w:pPr>
      <w:r>
        <w:rPr>
          <w:rFonts w:hint="eastAsia" w:ascii="宋体" w:hAnsi="宋体" w:cs="Times New Roman"/>
          <w:sz w:val="24"/>
          <w:szCs w:val="24"/>
          <w:lang w:val="en-US" w:eastAsia="zh-CN"/>
        </w:rPr>
        <w:t xml:space="preserve">（3）</w:t>
      </w:r>
      <w:r>
        <w:rPr>
          <w:rFonts w:hint="eastAsia" w:ascii="宋体" w:hAnsi="宋体" w:eastAsia="宋体" w:cs="Times New Roman"/>
          <w:sz w:val="24"/>
          <w:szCs w:val="24"/>
          <w:lang w:val="zh-CN"/>
        </w:rPr>
        <w:t xml:space="preserve">在合同签订后</w:t>
      </w:r>
      <w:r>
        <w:rPr>
          <w:rFonts w:hint="eastAsia" w:ascii="宋体" w:hAnsi="宋体" w:cs="Times New Roman"/>
          <w:sz w:val="24"/>
          <w:szCs w:val="24"/>
          <w:lang w:val="en-US" w:eastAsia="zh-CN"/>
        </w:rPr>
        <w:t xml:space="preserve">90</w:t>
      </w:r>
      <w:r>
        <w:rPr>
          <w:rFonts w:hint="eastAsia" w:ascii="宋体" w:hAnsi="宋体" w:eastAsia="宋体" w:cs="Times New Roman"/>
          <w:sz w:val="24"/>
          <w:szCs w:val="24"/>
          <w:lang w:val="zh-CN"/>
        </w:rPr>
        <w:t xml:space="preserve">日内完成程序测试，达到试运行条件，</w:t>
      </w:r>
      <w:r>
        <w:rPr>
          <w:rFonts w:hint="eastAsia" w:ascii="宋体" w:hAnsi="宋体" w:eastAsia="宋体" w:cs="Times New Roman"/>
          <w:sz w:val="24"/>
          <w:szCs w:val="24"/>
        </w:rPr>
        <w:t xml:space="preserve">进行科室培训；</w:t>
      </w:r>
      <w:r>
        <w:rPr>
          <w:rFonts w:ascii="宋体" w:hAnsi="宋体" w:eastAsia="宋体" w:cs="Times New Roman"/>
          <w:sz w:val="24"/>
          <w:szCs w:val="24"/>
        </w:rPr>
      </w:r>
      <w:r/>
    </w:p>
    <w:p>
      <w:pPr>
        <w:pStyle w:val="846"/>
        <w:ind w:firstLine="480"/>
        <w:spacing w:line="360" w:lineRule="auto"/>
        <w:rPr>
          <w:rFonts w:ascii="宋体" w:hAnsi="宋体" w:eastAsia="宋体" w:cs="Times New Roman"/>
          <w:sz w:val="24"/>
          <w:szCs w:val="24"/>
          <w:lang w:val="zh-CN"/>
        </w:rPr>
      </w:pPr>
      <w:r>
        <w:rPr>
          <w:rFonts w:hint="eastAsia" w:ascii="宋体" w:hAnsi="宋体" w:cs="Times New Roman"/>
          <w:sz w:val="24"/>
          <w:szCs w:val="24"/>
          <w:lang w:val="en-US" w:eastAsia="zh-CN"/>
        </w:rPr>
        <w:t xml:space="preserve">（4）试运行3个月</w:t>
      </w:r>
      <w:r>
        <w:rPr>
          <w:rFonts w:hint="eastAsia" w:ascii="宋体" w:hAnsi="宋体" w:eastAsia="宋体" w:cs="Times New Roman"/>
          <w:sz w:val="24"/>
          <w:szCs w:val="24"/>
          <w:lang w:val="zh-CN"/>
        </w:rPr>
        <w:t xml:space="preserve">后，系统运行稳定，达到预期效果，</w:t>
      </w:r>
      <w:r>
        <w:rPr>
          <w:rFonts w:hint="eastAsia" w:ascii="宋体" w:hAnsi="宋体" w:eastAsia="宋体" w:cs="Times New Roman"/>
          <w:sz w:val="24"/>
          <w:szCs w:val="24"/>
        </w:rPr>
        <w:t xml:space="preserve">使用科室无新增需求和无未解决系统问题，</w:t>
      </w:r>
      <w:r>
        <w:rPr>
          <w:rFonts w:hint="eastAsia" w:ascii="宋体" w:hAnsi="宋体" w:eastAsia="宋体" w:cs="Times New Roman"/>
          <w:sz w:val="24"/>
          <w:szCs w:val="24"/>
          <w:lang w:val="zh-CN"/>
        </w:rPr>
        <w:t xml:space="preserve">采购人组织项目验收。</w:t>
      </w:r>
      <w:r>
        <w:rPr>
          <w:rFonts w:ascii="宋体" w:hAnsi="宋体" w:eastAsia="宋体" w:cs="Times New Roman"/>
          <w:sz w:val="24"/>
          <w:szCs w:val="24"/>
          <w:lang w:val="zh-CN"/>
        </w:rPr>
      </w:r>
      <w:r/>
    </w:p>
    <w:p>
      <w:pPr>
        <w:pStyle w:val="846"/>
        <w:ind w:firstLine="480"/>
        <w:jc w:val="left"/>
        <w:spacing w:line="360" w:lineRule="auto"/>
        <w:rPr>
          <w:rFonts w:ascii="黑体" w:hAnsi="黑体" w:eastAsia="黑体"/>
          <w:b/>
          <w:sz w:val="24"/>
        </w:rPr>
      </w:pPr>
      <w:r>
        <w:rPr>
          <w:rFonts w:hint="eastAsia" w:ascii="宋体" w:hAnsi="宋体" w:eastAsia="宋体" w:cs="Times New Roman"/>
          <w:sz w:val="24"/>
          <w:szCs w:val="24"/>
          <w:lang w:val="zh-CN"/>
        </w:rPr>
        <w:t xml:space="preserve">在试运行期间，如果系统某些功能、性能、指标等达不到要求，</w:t>
      </w:r>
      <w:r>
        <w:rPr>
          <w:rFonts w:hint="eastAsia" w:ascii="宋体" w:hAnsi="宋体" w:eastAsia="宋体" w:cs="Times New Roman"/>
          <w:sz w:val="24"/>
          <w:szCs w:val="24"/>
          <w:lang w:val="en-US" w:eastAsia="zh-CN"/>
        </w:rPr>
        <w:t xml:space="preserve">中标人</w:t>
      </w:r>
      <w:r>
        <w:rPr>
          <w:rFonts w:hint="eastAsia" w:ascii="宋体" w:hAnsi="宋体" w:eastAsia="宋体" w:cs="Times New Roman"/>
          <w:sz w:val="24"/>
          <w:szCs w:val="24"/>
          <w:lang w:val="zh-CN"/>
        </w:rPr>
        <w:t xml:space="preserve">应尽快完善。</w:t>
      </w:r>
      <w:r>
        <w:rPr>
          <w:rFonts w:ascii="黑体" w:hAnsi="黑体" w:eastAsia="黑体"/>
          <w:b/>
          <w:sz w:val="24"/>
        </w:rPr>
      </w:r>
      <w:r/>
    </w:p>
    <w:p>
      <w:pPr>
        <w:pStyle w:val="846"/>
        <w:ind w:firstLine="562"/>
        <w:spacing w:line="360" w:lineRule="auto"/>
        <w:rPr>
          <w:rFonts w:ascii="Times New Roman" w:hAnsi="Times New Roman"/>
          <w:b/>
          <w:sz w:val="28"/>
          <w:szCs w:val="28"/>
        </w:rPr>
      </w:pPr>
      <w:r>
        <w:rPr>
          <w:rFonts w:hint="eastAsia" w:ascii="Times New Roman" w:hAnsi="Times New Roman"/>
          <w:b/>
          <w:sz w:val="28"/>
          <w:szCs w:val="28"/>
        </w:rPr>
        <w:t xml:space="preserve">五、服务标准</w:t>
      </w:r>
      <w:r>
        <w:rPr>
          <w:rFonts w:ascii="Times New Roman" w:hAnsi="Times New Roman"/>
          <w:b/>
          <w:sz w:val="28"/>
          <w:szCs w:val="28"/>
        </w:rPr>
      </w:r>
      <w:r/>
    </w:p>
    <w:p>
      <w:pPr>
        <w:pStyle w:val="846"/>
        <w:ind w:firstLine="480"/>
        <w:spacing w:line="360" w:lineRule="auto"/>
        <w:rPr>
          <w:rFonts w:hint="eastAsia" w:eastAsia="宋体"/>
          <w:sz w:val="24"/>
          <w:lang w:eastAsia="zh-CN"/>
        </w:rPr>
      </w:pPr>
      <w:r>
        <w:rPr>
          <w:rFonts w:hint="eastAsia"/>
          <w:sz w:val="24"/>
          <w:lang w:val="en-US" w:eastAsia="zh-CN"/>
        </w:rPr>
        <w:t xml:space="preserve">1、</w:t>
      </w:r>
      <w:r>
        <w:rPr>
          <w:rFonts w:hint="eastAsia"/>
          <w:sz w:val="24"/>
        </w:rPr>
        <w:t xml:space="preserve">《卫生系统电子认证服务管理办法（试行）》</w:t>
      </w:r>
      <w:r>
        <w:rPr>
          <w:rFonts w:hint="eastAsia"/>
          <w:sz w:val="24"/>
          <w:lang w:eastAsia="zh-CN"/>
        </w:rPr>
        <w:t xml:space="preserve">；</w:t>
      </w:r>
      <w:r>
        <w:rPr>
          <w:rFonts w:hint="eastAsia" w:eastAsia="宋体"/>
          <w:sz w:val="24"/>
          <w:lang w:eastAsia="zh-CN"/>
        </w:rPr>
      </w:r>
      <w:r/>
    </w:p>
    <w:p>
      <w:pPr>
        <w:pStyle w:val="846"/>
        <w:ind w:firstLine="480"/>
        <w:spacing w:line="360" w:lineRule="auto"/>
        <w:rPr>
          <w:rFonts w:hint="eastAsia" w:eastAsia="宋体"/>
          <w:sz w:val="24"/>
          <w:lang w:eastAsia="zh-CN"/>
        </w:rPr>
      </w:pPr>
      <w:r>
        <w:rPr>
          <w:rFonts w:hint="eastAsia"/>
          <w:sz w:val="24"/>
          <w:lang w:val="en-US" w:eastAsia="zh-CN"/>
        </w:rPr>
        <w:t xml:space="preserve">2、</w:t>
      </w:r>
      <w:r>
        <w:rPr>
          <w:rFonts w:hint="eastAsia"/>
          <w:sz w:val="24"/>
        </w:rPr>
        <w:t xml:space="preserve">《基于电子病历的医院信息平台建设技术解决方案（1.0版）》</w:t>
      </w:r>
      <w:r>
        <w:rPr>
          <w:rFonts w:hint="eastAsia"/>
          <w:sz w:val="24"/>
          <w:lang w:eastAsia="zh-CN"/>
        </w:rPr>
        <w:t xml:space="preserve">；</w:t>
      </w:r>
      <w:r>
        <w:rPr>
          <w:rFonts w:hint="eastAsia" w:eastAsia="宋体"/>
          <w:sz w:val="24"/>
          <w:lang w:eastAsia="zh-CN"/>
        </w:rPr>
      </w:r>
      <w:r/>
    </w:p>
    <w:p>
      <w:pPr>
        <w:pStyle w:val="846"/>
        <w:ind w:firstLine="480"/>
        <w:spacing w:line="360" w:lineRule="auto"/>
        <w:rPr>
          <w:rFonts w:hint="eastAsia" w:eastAsia="宋体"/>
          <w:sz w:val="24"/>
          <w:lang w:eastAsia="zh-CN"/>
        </w:rPr>
      </w:pPr>
      <w:r>
        <w:rPr>
          <w:rFonts w:hint="eastAsia"/>
          <w:sz w:val="24"/>
          <w:lang w:val="en-US" w:eastAsia="zh-CN"/>
        </w:rPr>
        <w:t xml:space="preserve">3、</w:t>
      </w:r>
      <w:r>
        <w:rPr>
          <w:rFonts w:hint="eastAsia"/>
          <w:sz w:val="24"/>
        </w:rPr>
        <w:t xml:space="preserve">《基于健康档案的区域卫生信息平台建设技术解决方案（试行）》</w:t>
      </w:r>
      <w:r>
        <w:rPr>
          <w:rFonts w:hint="eastAsia"/>
          <w:sz w:val="24"/>
          <w:lang w:eastAsia="zh-CN"/>
        </w:rPr>
        <w:t xml:space="preserve">；</w:t>
      </w:r>
      <w:r>
        <w:rPr>
          <w:rFonts w:hint="eastAsia" w:eastAsia="宋体"/>
          <w:sz w:val="24"/>
          <w:lang w:eastAsia="zh-CN"/>
        </w:rPr>
      </w:r>
      <w:r/>
    </w:p>
    <w:p>
      <w:pPr>
        <w:pStyle w:val="846"/>
        <w:ind w:firstLine="480"/>
        <w:spacing w:line="360" w:lineRule="auto"/>
        <w:rPr>
          <w:rFonts w:hint="eastAsia" w:eastAsia="宋体"/>
          <w:sz w:val="24"/>
          <w:lang w:eastAsia="zh-CN"/>
        </w:rPr>
      </w:pPr>
      <w:r>
        <w:rPr>
          <w:rFonts w:hint="eastAsia"/>
          <w:sz w:val="24"/>
          <w:lang w:val="en-US" w:eastAsia="zh-CN"/>
        </w:rPr>
        <w:t xml:space="preserve">4、</w:t>
      </w:r>
      <w:r>
        <w:rPr>
          <w:rFonts w:hint="eastAsia"/>
          <w:sz w:val="24"/>
        </w:rPr>
        <w:t xml:space="preserve">《健康档案基本架构与数据标准（试行）》</w:t>
      </w:r>
      <w:r>
        <w:rPr>
          <w:rFonts w:hint="eastAsia"/>
          <w:sz w:val="24"/>
          <w:lang w:eastAsia="zh-CN"/>
        </w:rPr>
        <w:t xml:space="preserve">；</w:t>
      </w:r>
      <w:r>
        <w:rPr>
          <w:rFonts w:hint="eastAsia" w:eastAsia="宋体"/>
          <w:sz w:val="24"/>
          <w:lang w:eastAsia="zh-CN"/>
        </w:rPr>
      </w:r>
      <w:r/>
    </w:p>
    <w:p>
      <w:pPr>
        <w:pStyle w:val="846"/>
        <w:ind w:firstLine="480"/>
        <w:spacing w:line="360" w:lineRule="auto"/>
        <w:rPr>
          <w:rFonts w:hint="eastAsia" w:eastAsia="宋体"/>
          <w:sz w:val="24"/>
          <w:lang w:eastAsia="zh-CN"/>
        </w:rPr>
      </w:pPr>
      <w:r>
        <w:rPr>
          <w:rFonts w:hint="eastAsia"/>
          <w:sz w:val="24"/>
          <w:lang w:val="en-US" w:eastAsia="zh-CN"/>
        </w:rPr>
        <w:t xml:space="preserve">5、</w:t>
      </w:r>
      <w:r>
        <w:rPr>
          <w:rFonts w:hint="eastAsia"/>
          <w:sz w:val="24"/>
        </w:rPr>
        <w:t xml:space="preserve">《电子病历基本架构与数据标准（试行）》</w:t>
      </w:r>
      <w:r>
        <w:rPr>
          <w:rFonts w:hint="eastAsia"/>
          <w:sz w:val="24"/>
          <w:lang w:eastAsia="zh-CN"/>
        </w:rPr>
        <w:t xml:space="preserve">；</w:t>
      </w:r>
      <w:r>
        <w:rPr>
          <w:rFonts w:hint="eastAsia" w:eastAsia="宋体"/>
          <w:sz w:val="24"/>
          <w:lang w:eastAsia="zh-CN"/>
        </w:rPr>
      </w:r>
      <w:r/>
    </w:p>
    <w:p>
      <w:pPr>
        <w:pStyle w:val="846"/>
        <w:ind w:firstLine="480"/>
        <w:spacing w:line="360" w:lineRule="auto"/>
        <w:rPr>
          <w:rFonts w:hint="eastAsia" w:eastAsia="宋体"/>
          <w:sz w:val="24"/>
          <w:lang w:eastAsia="zh-CN"/>
        </w:rPr>
      </w:pPr>
      <w:r>
        <w:rPr>
          <w:rFonts w:hint="eastAsia"/>
          <w:sz w:val="24"/>
          <w:lang w:val="en-US" w:eastAsia="zh-CN"/>
        </w:rPr>
        <w:t xml:space="preserve">6、</w:t>
      </w:r>
      <w:r>
        <w:rPr>
          <w:rFonts w:hint="eastAsia"/>
          <w:sz w:val="24"/>
        </w:rPr>
        <w:t xml:space="preserve">《电子病历基本规范（试行）》</w:t>
      </w:r>
      <w:r>
        <w:rPr>
          <w:rFonts w:hint="eastAsia"/>
          <w:sz w:val="24"/>
          <w:lang w:eastAsia="zh-CN"/>
        </w:rPr>
        <w:t xml:space="preserve">。</w:t>
      </w:r>
      <w:r>
        <w:rPr>
          <w:rFonts w:hint="eastAsia" w:eastAsia="宋体"/>
          <w:sz w:val="24"/>
          <w:lang w:eastAsia="zh-CN"/>
        </w:rPr>
      </w:r>
      <w:r/>
    </w:p>
    <w:p>
      <w:pPr>
        <w:pStyle w:val="846"/>
        <w:ind w:firstLine="480"/>
        <w:spacing w:line="360" w:lineRule="auto"/>
        <w:rPr>
          <w:rFonts w:ascii="黑体" w:hAnsi="黑体" w:eastAsia="黑体"/>
          <w:b/>
          <w:sz w:val="24"/>
        </w:rPr>
      </w:pPr>
      <w:r>
        <w:rPr>
          <w:rFonts w:hint="eastAsia" w:ascii="宋体" w:hAnsi="宋体" w:eastAsia="宋体" w:cs="宋体"/>
          <w:sz w:val="24"/>
          <w:szCs w:val="24"/>
          <w:lang w:val="en-US" w:eastAsia="zh-CN" w:bidi="ar"/>
        </w:rPr>
        <w:t xml:space="preserve">上述标准为一般性要求，如有最新要求，按最新标准执行。</w:t>
      </w:r>
      <w:r>
        <w:rPr>
          <w:rFonts w:ascii="黑体" w:hAnsi="黑体" w:eastAsia="黑体"/>
          <w:b/>
          <w:sz w:val="24"/>
        </w:rPr>
      </w:r>
      <w:r/>
    </w:p>
    <w:p>
      <w:pPr>
        <w:pStyle w:val="846"/>
        <w:ind w:firstLine="562"/>
        <w:spacing w:line="360" w:lineRule="auto"/>
        <w:rPr>
          <w:rFonts w:ascii="Times New Roman" w:hAnsi="Times New Roman"/>
          <w:b/>
          <w:sz w:val="28"/>
          <w:szCs w:val="28"/>
        </w:rPr>
      </w:pPr>
      <w:r>
        <w:rPr>
          <w:rFonts w:hint="eastAsia" w:ascii="Times New Roman" w:hAnsi="Times New Roman"/>
          <w:b/>
          <w:sz w:val="28"/>
          <w:szCs w:val="28"/>
        </w:rPr>
        <w:t xml:space="preserve">六、培训要求</w:t>
      </w:r>
      <w:r>
        <w:rPr>
          <w:rFonts w:ascii="Times New Roman" w:hAnsi="Times New Roman"/>
          <w:b/>
          <w:sz w:val="28"/>
          <w:szCs w:val="28"/>
        </w:rPr>
      </w:r>
      <w:r/>
    </w:p>
    <w:p>
      <w:pPr>
        <w:pStyle w:val="846"/>
        <w:ind w:firstLine="480"/>
        <w:jc w:val="left"/>
        <w:spacing w:line="360" w:lineRule="auto"/>
        <w:rPr>
          <w:rFonts w:ascii="Times New Roman" w:hAnsi="Times New Roman" w:eastAsia="宋体" w:cs="Times New Roman"/>
          <w:sz w:val="24"/>
          <w:szCs w:val="24"/>
        </w:rPr>
      </w:pPr>
      <w:r>
        <w:rPr>
          <w:rFonts w:hint="eastAsia" w:ascii="Times New Roman" w:hAnsi="Times New Roman" w:cs="Times New Roman"/>
          <w:sz w:val="24"/>
          <w:szCs w:val="24"/>
          <w:lang w:val="en-US" w:eastAsia="zh-CN"/>
        </w:rPr>
        <w:t xml:space="preserve">中标人</w:t>
      </w:r>
      <w:r>
        <w:rPr>
          <w:rFonts w:hint="eastAsia" w:ascii="Times New Roman" w:hAnsi="Times New Roman" w:eastAsia="宋体" w:cs="Times New Roman"/>
          <w:sz w:val="24"/>
          <w:szCs w:val="24"/>
        </w:rPr>
        <w:t xml:space="preserve">提供详细技术资料对采购人相关人员进行操作、系统培训，确保使用人员熟练掌握各种软件的使用方法、操作要领以及小故障排除办法。</w:t>
      </w:r>
      <w:r>
        <w:rPr>
          <w:rFonts w:hint="eastAsia" w:ascii="Times New Roman" w:hAnsi="Times New Roman" w:eastAsia="宋体" w:cs="Times New Roman"/>
          <w:sz w:val="24"/>
          <w:szCs w:val="24"/>
          <w:lang w:val="en-US" w:eastAsia="zh-CN"/>
        </w:rPr>
        <w:t xml:space="preserve">中标人需制定完善的培训计划，</w:t>
      </w:r>
      <w:r>
        <w:rPr>
          <w:rFonts w:hint="eastAsia" w:ascii="Times New Roman" w:hAnsi="Times New Roman" w:eastAsia="宋体" w:cs="Times New Roman"/>
          <w:sz w:val="24"/>
          <w:szCs w:val="24"/>
        </w:rPr>
        <w:t xml:space="preserve">培训的内容及方案应由双方协商制定，培训的相关费用均包含在投标报价中。</w:t>
      </w:r>
      <w:r>
        <w:rPr>
          <w:rFonts w:ascii="Times New Roman" w:hAnsi="Times New Roman" w:eastAsia="宋体" w:cs="Times New Roman"/>
          <w:sz w:val="24"/>
          <w:szCs w:val="24"/>
        </w:rPr>
      </w:r>
      <w:r/>
    </w:p>
    <w:p>
      <w:pPr>
        <w:pStyle w:val="846"/>
        <w:ind w:firstLine="480"/>
        <w:jc w:val="left"/>
        <w:spacing w:line="360" w:lineRule="auto"/>
        <w:rPr>
          <w:rFonts w:ascii="黑体" w:hAnsi="黑体" w:eastAsia="黑体"/>
          <w:b/>
          <w:sz w:val="24"/>
        </w:rPr>
      </w:pPr>
      <w:r>
        <w:rPr>
          <w:rFonts w:hint="eastAsia" w:ascii="宋体" w:hAnsi="宋体" w:eastAsia="宋体" w:cs="Times New Roman"/>
          <w:sz w:val="24"/>
          <w:szCs w:val="24"/>
        </w:rPr>
        <w:t xml:space="preserve">中标人需向采购人提供院内现有科室入科培训，针对后续升级改造功能需提供最新功能操作手册，必要时提供操作视频。</w:t>
      </w:r>
      <w:r>
        <w:rPr>
          <w:rFonts w:ascii="黑体" w:hAnsi="黑体" w:eastAsia="黑体"/>
          <w:b/>
          <w:sz w:val="24"/>
        </w:rPr>
      </w:r>
      <w:r/>
    </w:p>
    <w:p>
      <w:pPr>
        <w:pStyle w:val="846"/>
        <w:ind w:firstLine="562"/>
        <w:spacing w:line="360" w:lineRule="auto"/>
        <w:rPr>
          <w:rFonts w:ascii="Times New Roman" w:hAnsi="Times New Roman"/>
          <w:b/>
          <w:sz w:val="28"/>
          <w:szCs w:val="28"/>
        </w:rPr>
      </w:pPr>
      <w:r>
        <w:rPr>
          <w:rFonts w:hint="eastAsia" w:ascii="Times New Roman" w:hAnsi="Times New Roman"/>
          <w:b/>
          <w:sz w:val="28"/>
          <w:szCs w:val="28"/>
        </w:rPr>
        <w:t xml:space="preserve">七、知识产权归属和处理方式</w:t>
      </w:r>
      <w:r>
        <w:rPr>
          <w:rFonts w:ascii="Times New Roman" w:hAnsi="Times New Roman"/>
          <w:b/>
          <w:sz w:val="28"/>
          <w:szCs w:val="28"/>
        </w:rPr>
      </w:r>
      <w:r/>
    </w:p>
    <w:p>
      <w:pPr>
        <w:pStyle w:val="846"/>
        <w:ind w:firstLine="480"/>
        <w:spacing w:line="360" w:lineRule="auto"/>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lang w:val="en-US" w:eastAsia="zh-CN"/>
        </w:rPr>
        <w:t xml:space="preserve">中标人</w:t>
      </w:r>
      <w:r>
        <w:rPr>
          <w:rFonts w:ascii="宋体" w:hAnsi="宋体" w:eastAsia="宋体" w:cs="宋体"/>
          <w:sz w:val="24"/>
          <w:szCs w:val="24"/>
        </w:rPr>
        <w:t xml:space="preserve">应保证</w:t>
      </w:r>
      <w:r>
        <w:rPr>
          <w:rFonts w:hint="eastAsia" w:ascii="宋体" w:hAnsi="宋体" w:eastAsia="宋体" w:cs="宋体"/>
          <w:sz w:val="24"/>
          <w:szCs w:val="24"/>
          <w:lang w:val="en-US" w:eastAsia="zh-CN"/>
        </w:rPr>
        <w:t xml:space="preserve">采购</w:t>
      </w:r>
      <w:r>
        <w:rPr>
          <w:rFonts w:ascii="宋体" w:hAnsi="宋体" w:eastAsia="宋体" w:cs="宋体"/>
          <w:sz w:val="24"/>
          <w:szCs w:val="24"/>
        </w:rPr>
        <w:t xml:space="preserve">人在使用本采购合同项下的</w:t>
      </w:r>
      <w:r>
        <w:rPr>
          <w:rFonts w:hint="eastAsia"/>
          <w:sz w:val="24"/>
        </w:rPr>
        <w:t xml:space="preserve">所有产品</w:t>
      </w:r>
      <w:r>
        <w:rPr>
          <w:rFonts w:ascii="宋体" w:hAnsi="宋体" w:eastAsia="宋体" w:cs="宋体"/>
          <w:sz w:val="24"/>
          <w:szCs w:val="24"/>
        </w:rPr>
        <w:t xml:space="preserve">或其任何一部分时免受第三方侵犯其知识产权（包括但不限于著作权、专利权、商标权、技术秘密）的起诉。如因此发生任何针对买方的争议、索赔、诉讼等，产生的一切法律责任与费用由</w:t>
      </w:r>
      <w:r>
        <w:rPr>
          <w:rFonts w:hint="eastAsia" w:ascii="宋体" w:hAnsi="宋体" w:eastAsia="宋体" w:cs="宋体"/>
          <w:sz w:val="24"/>
          <w:szCs w:val="24"/>
          <w:lang w:val="en-US" w:eastAsia="zh-CN"/>
        </w:rPr>
        <w:t xml:space="preserve">中标人</w:t>
      </w:r>
      <w:r>
        <w:rPr>
          <w:rFonts w:ascii="宋体" w:hAnsi="宋体" w:eastAsia="宋体" w:cs="宋体"/>
          <w:sz w:val="24"/>
          <w:szCs w:val="24"/>
        </w:rPr>
        <w:t xml:space="preserve">承担，既包括第三方的索赔责任，也包括第三方索赔给采购人造成的损失。</w:t>
      </w:r>
      <w:r>
        <w:rPr>
          <w:rFonts w:ascii="宋体" w:hAnsi="宋体" w:eastAsia="宋体" w:cs="宋体"/>
          <w:sz w:val="24"/>
          <w:szCs w:val="24"/>
        </w:rPr>
      </w:r>
      <w:r/>
    </w:p>
    <w:p>
      <w:pPr>
        <w:pStyle w:val="846"/>
        <w:ind w:firstLine="480"/>
        <w:spacing w:line="360" w:lineRule="auto"/>
        <w:rPr>
          <w:rFonts w:ascii="黑体" w:hAnsi="黑体" w:eastAsia="黑体"/>
          <w:b/>
          <w:sz w:val="24"/>
        </w:rPr>
      </w:pPr>
      <w:r>
        <w:rPr>
          <w:rFonts w:ascii="宋体" w:hAnsi="宋体" w:eastAsia="宋体" w:cs="宋体"/>
          <w:sz w:val="24"/>
          <w:szCs w:val="24"/>
        </w:rPr>
        <w:t xml:space="preserve">2、本项目</w:t>
      </w:r>
      <w:r>
        <w:rPr>
          <w:rFonts w:hint="eastAsia" w:ascii="宋体" w:hAnsi="宋体" w:eastAsia="宋体" w:cs="宋体"/>
          <w:sz w:val="24"/>
          <w:szCs w:val="24"/>
          <w:lang w:val="en-US" w:eastAsia="zh-CN"/>
        </w:rPr>
        <w:t xml:space="preserve">服务</w:t>
      </w:r>
      <w:r>
        <w:rPr>
          <w:rFonts w:ascii="宋体" w:hAnsi="宋体" w:eastAsia="宋体" w:cs="宋体"/>
          <w:sz w:val="24"/>
          <w:szCs w:val="24"/>
        </w:rPr>
        <w:t xml:space="preserve">过程中的产生的全部知识成果的知识产权（包括但不限于著作权、专利权、专有技术等权利以及软件源代码和各种技术文档资料所有权）归采购人所有，系统验收后</w:t>
      </w:r>
      <w:r>
        <w:rPr>
          <w:rFonts w:hint="eastAsia" w:ascii="宋体" w:hAnsi="宋体" w:eastAsia="宋体" w:cs="宋体"/>
          <w:sz w:val="24"/>
          <w:szCs w:val="24"/>
          <w:lang w:val="en-US" w:eastAsia="zh-CN"/>
        </w:rPr>
        <w:t xml:space="preserve">中标人</w:t>
      </w:r>
      <w:r>
        <w:rPr>
          <w:rFonts w:ascii="宋体" w:hAnsi="宋体" w:eastAsia="宋体" w:cs="宋体"/>
          <w:sz w:val="24"/>
          <w:szCs w:val="24"/>
        </w:rPr>
        <w:t xml:space="preserve">应向采购人移交针对本项目自主开发部分的全部源代码。未经采购人书面同意，</w:t>
      </w:r>
      <w:r>
        <w:rPr>
          <w:rFonts w:hint="eastAsia" w:ascii="宋体" w:hAnsi="宋体" w:eastAsia="宋体" w:cs="宋体"/>
          <w:sz w:val="24"/>
          <w:szCs w:val="24"/>
          <w:lang w:val="en-US" w:eastAsia="zh-CN"/>
        </w:rPr>
        <w:t xml:space="preserve">中标人</w:t>
      </w:r>
      <w:r>
        <w:rPr>
          <w:rFonts w:ascii="宋体" w:hAnsi="宋体" w:eastAsia="宋体" w:cs="宋体"/>
          <w:sz w:val="24"/>
          <w:szCs w:val="24"/>
        </w:rPr>
        <w:t xml:space="preserve">不得以任何形式将本项目相关技术、产品、源代码等用于其他项目或者向第三方披露、转让和许可。</w:t>
      </w:r>
      <w:r>
        <w:rPr>
          <w:rFonts w:ascii="黑体" w:hAnsi="黑体" w:eastAsia="黑体"/>
          <w:b/>
          <w:sz w:val="24"/>
        </w:rPr>
      </w:r>
      <w:r/>
    </w:p>
    <w:p>
      <w:pPr>
        <w:pStyle w:val="846"/>
        <w:ind w:firstLine="562"/>
        <w:spacing w:line="360" w:lineRule="auto"/>
        <w:rPr>
          <w:rFonts w:ascii="Times New Roman" w:hAnsi="Times New Roman"/>
          <w:b/>
          <w:sz w:val="28"/>
          <w:szCs w:val="28"/>
        </w:rPr>
      </w:pPr>
      <w:r>
        <w:rPr>
          <w:rFonts w:hint="eastAsia" w:ascii="Times New Roman" w:hAnsi="Times New Roman"/>
          <w:b/>
          <w:sz w:val="28"/>
          <w:szCs w:val="28"/>
          <w:lang w:val="en-US" w:eastAsia="zh-CN"/>
        </w:rPr>
        <w:t xml:space="preserve">八</w:t>
      </w:r>
      <w:r>
        <w:rPr>
          <w:rFonts w:hint="eastAsia" w:ascii="Times New Roman" w:hAnsi="Times New Roman"/>
          <w:b/>
          <w:sz w:val="28"/>
          <w:szCs w:val="28"/>
        </w:rPr>
        <w:t xml:space="preserve">、履约验收</w:t>
      </w:r>
      <w:r>
        <w:rPr>
          <w:rFonts w:ascii="Times New Roman" w:hAnsi="Times New Roman"/>
          <w:b/>
          <w:sz w:val="28"/>
          <w:szCs w:val="28"/>
        </w:rPr>
      </w:r>
      <w:r/>
    </w:p>
    <w:p>
      <w:pPr>
        <w:pStyle w:val="846"/>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lang w:val="en-US" w:eastAsia="zh-CN"/>
        </w:rPr>
        <w:t xml:space="preserve">中</w:t>
      </w:r>
      <w:r>
        <w:rPr>
          <w:rFonts w:hint="eastAsia" w:ascii="宋体" w:hAnsi="宋体" w:eastAsia="宋体" w:cs="Times New Roman"/>
          <w:sz w:val="24"/>
          <w:szCs w:val="24"/>
        </w:rPr>
        <w:t xml:space="preserve">标人需负责</w:t>
      </w:r>
      <w:r>
        <w:rPr>
          <w:rFonts w:hint="eastAsia" w:ascii="宋体" w:hAnsi="宋体" w:eastAsia="宋体" w:cs="Times New Roman"/>
          <w:sz w:val="24"/>
          <w:szCs w:val="24"/>
          <w:lang w:val="en-US" w:eastAsia="zh-CN"/>
        </w:rPr>
        <w:t xml:space="preserve">部署系统</w:t>
      </w:r>
      <w:r>
        <w:rPr>
          <w:rFonts w:hint="eastAsia" w:ascii="宋体" w:hAnsi="宋体" w:eastAsia="宋体" w:cs="Times New Roman"/>
          <w:sz w:val="24"/>
          <w:szCs w:val="24"/>
        </w:rPr>
        <w:t xml:space="preserve">并培训采购人使用，并协助采购人一起</w:t>
      </w:r>
      <w:r>
        <w:rPr>
          <w:rFonts w:hint="eastAsia" w:ascii="宋体" w:hAnsi="宋体" w:eastAsia="宋体" w:cs="Times New Roman"/>
          <w:sz w:val="24"/>
          <w:szCs w:val="24"/>
          <w:lang w:val="en-US" w:eastAsia="zh-CN"/>
        </w:rPr>
        <w:t xml:space="preserve">进行系统运行维护</w:t>
      </w:r>
      <w:r>
        <w:rPr>
          <w:rFonts w:hint="eastAsia" w:ascii="宋体" w:hAnsi="宋体" w:eastAsia="宋体" w:cs="Times New Roman"/>
          <w:sz w:val="24"/>
          <w:szCs w:val="24"/>
        </w:rPr>
        <w:t xml:space="preserve">，直到符合本项目</w:t>
      </w:r>
      <w:r>
        <w:rPr>
          <w:rFonts w:hint="eastAsia" w:ascii="宋体" w:hAnsi="宋体" w:eastAsia="宋体" w:cs="Times New Roman"/>
          <w:sz w:val="24"/>
          <w:szCs w:val="24"/>
          <w:lang w:val="en-US" w:eastAsia="zh-CN"/>
        </w:rPr>
        <w:t xml:space="preserve">所要求</w:t>
      </w:r>
      <w:r>
        <w:rPr>
          <w:rFonts w:hint="eastAsia" w:ascii="宋体" w:hAnsi="宋体" w:eastAsia="宋体" w:cs="Times New Roman"/>
          <w:sz w:val="24"/>
          <w:szCs w:val="24"/>
        </w:rPr>
        <w:t xml:space="preserve">技术参数</w:t>
      </w:r>
      <w:r>
        <w:rPr>
          <w:rFonts w:hint="eastAsia" w:ascii="宋体" w:hAnsi="宋体" w:eastAsia="宋体" w:cs="Times New Roman"/>
          <w:sz w:val="24"/>
          <w:szCs w:val="24"/>
          <w:lang w:val="en-US" w:eastAsia="zh-CN"/>
        </w:rPr>
        <w:t xml:space="preserve">满足采购人要求</w:t>
      </w:r>
      <w:r>
        <w:rPr>
          <w:rFonts w:hint="eastAsia" w:ascii="宋体" w:hAnsi="宋体" w:eastAsia="宋体" w:cs="Times New Roman"/>
          <w:sz w:val="24"/>
          <w:szCs w:val="24"/>
        </w:rPr>
        <w:t xml:space="preserve">，采购人才做最终验收。</w:t>
      </w:r>
      <w:r>
        <w:rPr>
          <w:rFonts w:ascii="宋体" w:hAnsi="宋体" w:eastAsia="宋体" w:cs="Times New Roman"/>
          <w:sz w:val="24"/>
          <w:szCs w:val="24"/>
        </w:rPr>
      </w:r>
      <w:r/>
    </w:p>
    <w:p>
      <w:pPr>
        <w:pStyle w:val="861"/>
        <w:rPr>
          <w:rFonts w:ascii="宋体" w:hAnsi="宋体" w:eastAsia="宋体" w:cs="Calibri"/>
          <w:color w:val="000000"/>
          <w:sz w:val="24"/>
          <w:szCs w:val="21"/>
        </w:rPr>
      </w:pPr>
      <w:r>
        <w:rPr>
          <w:rFonts w:hint="eastAsia" w:ascii="宋体" w:hAnsi="宋体" w:eastAsia="宋体" w:cs="Calibri"/>
          <w:color w:val="000000"/>
          <w:sz w:val="24"/>
          <w:szCs w:val="21"/>
        </w:rPr>
        <w:t xml:space="preserve">1、</w:t>
      </w:r>
      <w:r>
        <w:rPr>
          <w:rFonts w:hint="eastAsia" w:ascii="宋体" w:hAnsi="宋体" w:eastAsia="宋体" w:cs="Times New Roman"/>
          <w:sz w:val="24"/>
          <w:szCs w:val="24"/>
          <w:lang w:val="zh-CN"/>
        </w:rPr>
        <w:t xml:space="preserve">在合同签订后7日内</w:t>
      </w:r>
      <w:r>
        <w:rPr>
          <w:rFonts w:hint="eastAsia" w:ascii="宋体" w:hAnsi="宋体" w:eastAsia="宋体" w:cs="Times New Roman"/>
          <w:sz w:val="24"/>
          <w:szCs w:val="24"/>
        </w:rPr>
        <w:t xml:space="preserve">搭建软件基础服务器环境</w:t>
      </w:r>
      <w:r>
        <w:rPr>
          <w:rFonts w:hint="eastAsia" w:ascii="宋体" w:hAnsi="宋体" w:eastAsia="宋体" w:cs="Times New Roman"/>
          <w:sz w:val="24"/>
          <w:szCs w:val="24"/>
          <w:lang w:val="zh-CN"/>
        </w:rPr>
        <w:t xml:space="preserve">，技术人员进场</w:t>
      </w:r>
      <w:r>
        <w:rPr>
          <w:rFonts w:hint="eastAsia" w:ascii="宋体" w:hAnsi="宋体" w:eastAsia="宋体" w:cs="Calibri"/>
          <w:color w:val="000000"/>
          <w:sz w:val="24"/>
          <w:szCs w:val="21"/>
        </w:rPr>
        <w:t xml:space="preserve">，采购人对系统模块完整性进行验收。</w:t>
      </w:r>
      <w:r>
        <w:rPr>
          <w:rFonts w:ascii="宋体" w:hAnsi="宋体" w:eastAsia="宋体" w:cs="Calibri"/>
          <w:color w:val="000000"/>
          <w:sz w:val="24"/>
          <w:szCs w:val="21"/>
        </w:rPr>
      </w:r>
      <w:r/>
    </w:p>
    <w:p>
      <w:pPr>
        <w:pStyle w:val="861"/>
        <w:ind w:firstLine="480"/>
        <w:rPr>
          <w:rFonts w:hint="eastAsia" w:ascii="宋体" w:hAnsi="宋体" w:cs="Calibri"/>
          <w:color w:val="000000"/>
          <w:sz w:val="24"/>
          <w:szCs w:val="21"/>
        </w:rPr>
      </w:pPr>
      <w:r>
        <w:rPr>
          <w:rFonts w:hint="eastAsia" w:ascii="宋体" w:hAnsi="宋体" w:cs="Calibri"/>
          <w:color w:val="000000"/>
          <w:sz w:val="24"/>
          <w:szCs w:val="21"/>
        </w:rPr>
        <w:t xml:space="preserve">2、</w:t>
      </w:r>
      <w:r>
        <w:rPr>
          <w:rFonts w:hint="eastAsia" w:ascii="宋体" w:hAnsi="宋体" w:cs="Times New Roman"/>
          <w:sz w:val="24"/>
          <w:szCs w:val="24"/>
          <w:lang w:val="en-US" w:eastAsia="zh-CN"/>
        </w:rPr>
        <w:t xml:space="preserve">试运行3个月</w:t>
      </w:r>
      <w:r>
        <w:rPr>
          <w:rFonts w:hint="eastAsia" w:ascii="宋体" w:hAnsi="宋体" w:eastAsia="宋体" w:cs="Times New Roman"/>
          <w:sz w:val="24"/>
          <w:szCs w:val="24"/>
          <w:lang w:val="zh-CN"/>
        </w:rPr>
        <w:t xml:space="preserve">后，系统运行稳定，达到预期效果，</w:t>
      </w:r>
      <w:r>
        <w:rPr>
          <w:rFonts w:hint="eastAsia" w:ascii="宋体" w:hAnsi="宋体" w:eastAsia="宋体" w:cs="Times New Roman"/>
          <w:sz w:val="24"/>
          <w:szCs w:val="24"/>
        </w:rPr>
        <w:t xml:space="preserve">使用科室无新增需求和无未解决系统问题，</w:t>
      </w:r>
      <w:r>
        <w:rPr>
          <w:rFonts w:hint="eastAsia" w:ascii="宋体" w:hAnsi="宋体" w:eastAsia="宋体" w:cs="Calibri"/>
          <w:color w:val="000000"/>
          <w:sz w:val="24"/>
          <w:szCs w:val="21"/>
          <w:lang w:val="zh-CN"/>
        </w:rPr>
        <w:t xml:space="preserve">采</w:t>
      </w:r>
      <w:r>
        <w:rPr>
          <w:rFonts w:hint="eastAsia" w:ascii="宋体" w:hAnsi="宋体"/>
          <w:sz w:val="24"/>
          <w:lang w:val="zh-CN"/>
        </w:rPr>
        <w:t xml:space="preserve">购人将组织相关行业专家进行项目验收。</w:t>
      </w:r>
      <w:r>
        <w:rPr>
          <w:rFonts w:hint="eastAsia" w:ascii="宋体" w:hAnsi="宋体" w:cs="Calibri"/>
          <w:color w:val="000000"/>
          <w:sz w:val="24"/>
          <w:szCs w:val="21"/>
        </w:rPr>
        <w:t xml:space="preserve">按照国家或行业相关标准，对招标文件、投标文件、采购合同中的系统功能、性能、指标的履约情况进行验收确认。验收结束后，出具验收书，列明各项标准的验收情况及项目总体评价，由验收双方共同签署。</w:t>
      </w:r>
      <w:r>
        <w:rPr>
          <w:rFonts w:hint="eastAsia" w:ascii="宋体" w:hAnsi="宋体" w:cs="Calibri"/>
          <w:color w:val="000000"/>
          <w:sz w:val="24"/>
          <w:szCs w:val="21"/>
        </w:rPr>
      </w:r>
      <w:r/>
    </w:p>
    <w:p>
      <w:pPr>
        <w:pStyle w:val="846"/>
        <w:ind w:firstLine="562"/>
        <w:spacing w:line="360" w:lineRule="auto"/>
        <w:rPr>
          <w:rFonts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t xml:space="preserve">九、售后服务要求</w:t>
      </w:r>
      <w:r>
        <w:rPr>
          <w:rFonts w:ascii="Times New Roman" w:hAnsi="Times New Roman" w:eastAsia="宋体" w:cs="Times New Roman"/>
          <w:b/>
          <w:sz w:val="28"/>
          <w:szCs w:val="28"/>
          <w:lang w:val="en-US" w:eastAsia="zh-CN"/>
        </w:rPr>
      </w:r>
      <w:r/>
    </w:p>
    <w:p>
      <w:pPr>
        <w:pStyle w:val="846"/>
        <w:ind w:firstLine="480"/>
        <w:spacing w:line="360" w:lineRule="auto"/>
        <w:rPr>
          <w:rFonts w:hint="eastAsia" w:ascii="宋体" w:hAnsi="宋体" w:cs="仿宋"/>
          <w:bCs/>
          <w:sz w:val="24"/>
        </w:rPr>
      </w:pPr>
      <w:r>
        <w:rPr>
          <w:rFonts w:hint="eastAsia" w:ascii="宋体" w:hAnsi="宋体" w:eastAsia="宋体" w:cs="仿宋"/>
          <w:bCs/>
          <w:sz w:val="24"/>
        </w:rPr>
        <w:t xml:space="preserve">售后服务内容</w:t>
      </w:r>
      <w:r>
        <w:rPr>
          <w:rFonts w:hint="eastAsia" w:ascii="宋体" w:hAnsi="宋体" w:cs="仿宋"/>
          <w:bCs/>
          <w:sz w:val="24"/>
        </w:rPr>
        <w:t xml:space="preserve">主要包括业务运行咨询、数据、软件平台售后服务。</w:t>
      </w:r>
      <w:r>
        <w:rPr>
          <w:rFonts w:hint="eastAsia" w:ascii="宋体" w:hAnsi="宋体" w:cs="仿宋"/>
          <w:bCs/>
          <w:sz w:val="24"/>
        </w:rPr>
      </w:r>
      <w:r/>
    </w:p>
    <w:p>
      <w:pPr>
        <w:pStyle w:val="846"/>
        <w:ind w:firstLine="480"/>
        <w:spacing w:line="360" w:lineRule="auto"/>
        <w:rPr>
          <w:rFonts w:hint="eastAsia" w:ascii="宋体" w:hAnsi="宋体" w:eastAsia="宋体" w:cs="仿宋"/>
          <w:bCs/>
          <w:sz w:val="24"/>
          <w:lang w:eastAsia="zh-CN"/>
        </w:rPr>
      </w:pPr>
      <w:r>
        <w:rPr>
          <w:rFonts w:hint="eastAsia" w:ascii="宋体" w:hAnsi="宋体" w:eastAsia="宋体" w:cs="仿宋"/>
          <w:bCs/>
          <w:sz w:val="24"/>
        </w:rPr>
        <w:t xml:space="preserve">售后</w:t>
      </w:r>
      <w:r>
        <w:rPr>
          <w:rFonts w:hint="eastAsia" w:ascii="宋体" w:hAnsi="宋体" w:cs="仿宋"/>
          <w:bCs/>
          <w:sz w:val="24"/>
        </w:rPr>
        <w:t xml:space="preserve">服务总体要求</w:t>
      </w:r>
      <w:r>
        <w:rPr>
          <w:rFonts w:hint="eastAsia" w:ascii="宋体" w:hAnsi="宋体" w:cs="仿宋"/>
          <w:bCs/>
          <w:sz w:val="24"/>
          <w:lang w:eastAsia="zh-CN"/>
        </w:rPr>
        <w:t xml:space="preserve">：</w:t>
      </w:r>
      <w:r>
        <w:rPr>
          <w:rFonts w:hint="eastAsia" w:ascii="宋体" w:hAnsi="宋体" w:eastAsia="宋体" w:cs="仿宋"/>
          <w:bCs/>
          <w:sz w:val="24"/>
          <w:lang w:eastAsia="zh-CN"/>
        </w:rPr>
      </w:r>
      <w:r/>
    </w:p>
    <w:p>
      <w:pPr>
        <w:pStyle w:val="846"/>
        <w:ind w:firstLine="480"/>
        <w:spacing w:line="360" w:lineRule="auto"/>
        <w:rPr>
          <w:rFonts w:hint="eastAsia" w:ascii="宋体" w:hAnsi="宋体" w:cs="仿宋"/>
          <w:bCs/>
          <w:sz w:val="24"/>
        </w:rPr>
      </w:pPr>
      <w:r>
        <w:rPr>
          <w:rFonts w:hint="eastAsia" w:ascii="宋体" w:hAnsi="宋体" w:cs="仿宋"/>
          <w:bCs/>
          <w:sz w:val="24"/>
        </w:rPr>
        <w:t xml:space="preserve">（1）</w:t>
      </w:r>
      <w:r>
        <w:rPr>
          <w:rFonts w:hint="eastAsia" w:ascii="宋体" w:hAnsi="宋体" w:cs="仿宋"/>
          <w:bCs/>
          <w:sz w:val="24"/>
          <w:lang w:val="en-US" w:eastAsia="zh-CN"/>
        </w:rPr>
        <w:t xml:space="preserve">中标人</w:t>
      </w:r>
      <w:r>
        <w:rPr>
          <w:rFonts w:hint="eastAsia" w:ascii="宋体" w:hAnsi="宋体" w:cs="仿宋"/>
          <w:bCs/>
          <w:sz w:val="24"/>
        </w:rPr>
        <w:t xml:space="preserve">须安排技术人员随时提供技术支持与使用指导，</w:t>
      </w:r>
      <w:r>
        <w:rPr>
          <w:rFonts w:ascii="宋体" w:hAnsi="宋体" w:cs="仿宋"/>
          <w:bCs/>
          <w:sz w:val="24"/>
        </w:rPr>
        <w:t xml:space="preserve">包括故障排除、性能调优、技术咨询等</w:t>
      </w:r>
      <w:r>
        <w:rPr>
          <w:rFonts w:hint="eastAsia" w:ascii="宋体" w:hAnsi="宋体" w:cs="仿宋"/>
          <w:bCs/>
          <w:sz w:val="24"/>
        </w:rPr>
        <w:t xml:space="preserve">。</w:t>
      </w:r>
      <w:r>
        <w:rPr>
          <w:rFonts w:hint="eastAsia" w:ascii="宋体" w:hAnsi="宋体" w:cs="仿宋"/>
          <w:bCs/>
          <w:sz w:val="24"/>
        </w:rPr>
      </w:r>
      <w:r/>
    </w:p>
    <w:p>
      <w:pPr>
        <w:pStyle w:val="846"/>
        <w:ind w:firstLine="480"/>
        <w:spacing w:line="360" w:lineRule="auto"/>
        <w:rPr>
          <w:rFonts w:hint="eastAsia" w:ascii="宋体" w:hAnsi="宋体" w:cs="仿宋"/>
          <w:bCs/>
          <w:sz w:val="24"/>
        </w:rPr>
      </w:pPr>
      <w:r>
        <w:rPr>
          <w:rFonts w:hint="eastAsia" w:ascii="宋体" w:hAnsi="宋体" w:cs="仿宋"/>
          <w:bCs/>
          <w:sz w:val="24"/>
        </w:rPr>
        <w:t xml:space="preserve">（2）</w:t>
      </w:r>
      <w:r>
        <w:rPr>
          <w:rFonts w:hint="eastAsia" w:ascii="宋体" w:hAnsi="宋体" w:cs="仿宋"/>
          <w:bCs/>
          <w:sz w:val="24"/>
          <w:lang w:val="en-US" w:eastAsia="zh-CN"/>
        </w:rPr>
        <w:t xml:space="preserve">中标人</w:t>
      </w:r>
      <w:r>
        <w:rPr>
          <w:rFonts w:hint="eastAsia" w:ascii="宋体" w:hAnsi="宋体" w:cs="仿宋"/>
          <w:bCs/>
          <w:sz w:val="24"/>
        </w:rPr>
        <w:t xml:space="preserve">须定期安排相关技术工程师对软件系统进行全面巡检服务，例行检测、排除隐患，对软件系统的整体运行状态进行评估分析，及时给出优化调整建议。</w:t>
      </w:r>
      <w:r>
        <w:rPr>
          <w:rFonts w:hint="eastAsia" w:ascii="宋体" w:hAnsi="宋体" w:cs="仿宋"/>
          <w:bCs/>
          <w:sz w:val="24"/>
        </w:rPr>
      </w:r>
      <w:r/>
    </w:p>
    <w:p>
      <w:pPr>
        <w:pStyle w:val="846"/>
        <w:ind w:firstLine="480"/>
        <w:spacing w:line="360" w:lineRule="auto"/>
        <w:rPr>
          <w:rFonts w:hint="eastAsia" w:ascii="宋体" w:hAnsi="宋体" w:cs="Calibri"/>
          <w:color w:val="000000"/>
          <w:sz w:val="24"/>
          <w:szCs w:val="21"/>
        </w:rPr>
      </w:pPr>
      <w:r>
        <w:rPr>
          <w:rFonts w:hint="eastAsia" w:ascii="宋体" w:hAnsi="宋体" w:eastAsia="宋体" w:cs="仿宋"/>
          <w:bCs/>
          <w:sz w:val="24"/>
        </w:rPr>
        <w:t xml:space="preserve">（3）</w:t>
      </w:r>
      <w:r>
        <w:rPr>
          <w:rFonts w:hint="eastAsia" w:ascii="宋体" w:hAnsi="宋体" w:eastAsia="宋体" w:cs="仿宋"/>
          <w:bCs/>
          <w:sz w:val="24"/>
          <w:lang w:val="en-US" w:eastAsia="zh-CN"/>
        </w:rPr>
        <w:t xml:space="preserve">日常问题当天处理完成，复杂问题处理不超1周。</w:t>
      </w:r>
      <w:r>
        <w:rPr>
          <w:rFonts w:hint="eastAsia" w:ascii="宋体" w:hAnsi="宋体" w:cs="Calibri"/>
          <w:color w:val="000000"/>
          <w:sz w:val="24"/>
          <w:szCs w:val="21"/>
        </w:rPr>
      </w:r>
      <w:r/>
    </w:p>
    <w:p>
      <w:pPr>
        <w:pStyle w:val="846"/>
        <w:ind w:firstLine="562"/>
        <w:spacing w:line="360" w:lineRule="auto"/>
        <w:rPr>
          <w:rFonts w:ascii="Times New Roman" w:hAnsi="Times New Roman"/>
          <w:b/>
          <w:sz w:val="28"/>
          <w:szCs w:val="28"/>
        </w:rPr>
      </w:pPr>
      <w:r/>
      <w:bookmarkStart w:id="27" w:name="_Toc155796360"/>
      <w:r>
        <w:rPr>
          <w:rFonts w:hint="eastAsia" w:ascii="Times New Roman" w:hAnsi="Times New Roman"/>
          <w:b/>
          <w:sz w:val="28"/>
          <w:szCs w:val="28"/>
          <w:lang w:val="en-US" w:eastAsia="zh-CN"/>
        </w:rPr>
        <w:t xml:space="preserve">十</w:t>
      </w:r>
      <w:r>
        <w:rPr>
          <w:rFonts w:hint="eastAsia" w:ascii="Times New Roman" w:hAnsi="Times New Roman"/>
          <w:b/>
          <w:sz w:val="28"/>
          <w:szCs w:val="28"/>
        </w:rPr>
        <w:t xml:space="preserve">、付款方式与履约保证金</w:t>
      </w:r>
      <w:r>
        <w:rPr>
          <w:rFonts w:ascii="Times New Roman" w:hAnsi="Times New Roman"/>
          <w:b/>
          <w:sz w:val="28"/>
          <w:szCs w:val="28"/>
        </w:rPr>
      </w:r>
      <w:r/>
    </w:p>
    <w:p>
      <w:pPr>
        <w:pStyle w:val="846"/>
        <w:ind w:firstLine="480"/>
        <w:jc w:val="left"/>
        <w:spacing w:line="360" w:lineRule="auto"/>
        <w:rPr>
          <w:rFonts w:ascii="宋体" w:hAnsi="宋体" w:cs="Times New Roman"/>
          <w:i/>
          <w:iCs/>
          <w:sz w:val="24"/>
          <w:szCs w:val="24"/>
          <w:u w:val="single"/>
        </w:rPr>
      </w:pPr>
      <w:r>
        <w:rPr>
          <w:rFonts w:hint="eastAsia" w:ascii="宋体" w:hAnsi="宋体" w:cs="Times New Roman"/>
          <w:i/>
          <w:iCs/>
          <w:sz w:val="24"/>
          <w:szCs w:val="24"/>
          <w:u w:val="single"/>
        </w:rPr>
        <w:t xml:space="preserve">1、付款方式</w:t>
      </w:r>
      <w:r>
        <w:rPr>
          <w:rFonts w:ascii="宋体" w:hAnsi="宋体" w:cs="Times New Roman"/>
          <w:i/>
          <w:iCs/>
          <w:sz w:val="24"/>
          <w:szCs w:val="24"/>
          <w:u w:val="single"/>
        </w:rPr>
      </w:r>
      <w:r/>
    </w:p>
    <w:p>
      <w:pPr>
        <w:pStyle w:val="846"/>
        <w:ind w:firstLine="480"/>
        <w:jc w:val="left"/>
        <w:spacing w:line="360" w:lineRule="auto"/>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合同签订后，系统部署完成，中标人提供上线运行报告及相应金额的发票，</w:t>
      </w:r>
      <w:r>
        <w:rPr>
          <w:rFonts w:hint="eastAsia" w:ascii="宋体" w:hAnsi="宋体" w:eastAsia="宋体" w:cs="Times New Roman"/>
          <w:i/>
          <w:iCs/>
          <w:sz w:val="24"/>
          <w:szCs w:val="24"/>
          <w:u w:val="single"/>
          <w:lang w:val="en-US" w:eastAsia="zh-CN"/>
        </w:rPr>
        <w:t xml:space="preserve">采购人</w:t>
      </w:r>
      <w:r>
        <w:rPr>
          <w:rFonts w:hint="eastAsia" w:ascii="宋体" w:hAnsi="宋体" w:eastAsia="宋体" w:cs="Times New Roman"/>
          <w:i/>
          <w:iCs/>
          <w:sz w:val="24"/>
          <w:szCs w:val="24"/>
          <w:u w:val="single"/>
        </w:rPr>
        <w:t xml:space="preserve">支付30%首付款；项目验收合格，凭双方共同签字盖章的验收报告，采购人在收到中标人开具的相应金额发票后支付70%尾款。</w:t>
      </w:r>
      <w:r>
        <w:rPr>
          <w:rFonts w:hint="eastAsia" w:ascii="宋体" w:hAnsi="宋体" w:eastAsia="宋体" w:cs="Times New Roman"/>
          <w:i/>
          <w:iCs/>
          <w:sz w:val="24"/>
          <w:szCs w:val="24"/>
          <w:u w:val="single"/>
        </w:rPr>
      </w:r>
      <w:r/>
    </w:p>
    <w:p>
      <w:pPr>
        <w:pStyle w:val="846"/>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2、履约保证金</w:t>
      </w:r>
      <w:r>
        <w:rPr>
          <w:rFonts w:hint="eastAsia" w:ascii="宋体" w:hAnsi="宋体" w:eastAsia="宋体" w:cs="Times New Roman"/>
          <w:sz w:val="24"/>
          <w:szCs w:val="24"/>
        </w:rPr>
      </w:r>
      <w:r/>
    </w:p>
    <w:p>
      <w:pPr>
        <w:pStyle w:val="846"/>
        <w:ind w:firstLine="480"/>
        <w:jc w:val="left"/>
        <w:spacing w:line="360" w:lineRule="auto"/>
        <w:rPr>
          <w:rFonts w:hint="eastAsia" w:ascii="宋体" w:hAnsi="宋体" w:cs="Times New Roman"/>
          <w:sz w:val="24"/>
          <w:szCs w:val="24"/>
        </w:rPr>
      </w:pPr>
      <w:r>
        <w:rPr>
          <w:rFonts w:hint="eastAsia" w:ascii="宋体" w:hAnsi="宋体" w:cs="Times New Roman"/>
          <w:sz w:val="24"/>
          <w:szCs w:val="24"/>
        </w:rPr>
        <w:t xml:space="preserve">本项目不收取履约保证金。</w:t>
      </w:r>
      <w:r>
        <w:rPr>
          <w:rFonts w:hint="eastAsia" w:ascii="宋体" w:hAnsi="宋体" w:cs="Times New Roman"/>
          <w:sz w:val="24"/>
          <w:szCs w:val="24"/>
        </w:rPr>
      </w:r>
      <w:r/>
    </w:p>
    <w:p>
      <w:pPr>
        <w:pStyle w:val="846"/>
        <w:ind w:firstLine="562"/>
        <w:spacing w:line="360" w:lineRule="auto"/>
        <w:rPr>
          <w:rFonts w:ascii="Times New Roman" w:hAnsi="Times New Roman"/>
          <w:b/>
          <w:sz w:val="28"/>
          <w:szCs w:val="28"/>
        </w:rPr>
      </w:pPr>
      <w:r>
        <w:rPr>
          <w:rFonts w:hint="eastAsia" w:ascii="Times New Roman" w:hAnsi="Times New Roman"/>
          <w:b/>
          <w:sz w:val="28"/>
          <w:szCs w:val="28"/>
        </w:rPr>
        <w:t xml:space="preserve">十</w:t>
      </w:r>
      <w:r>
        <w:rPr>
          <w:rFonts w:hint="eastAsia" w:ascii="Times New Roman" w:hAnsi="Times New Roman"/>
          <w:b/>
          <w:sz w:val="28"/>
          <w:szCs w:val="28"/>
          <w:lang w:val="en-US" w:eastAsia="zh-CN"/>
        </w:rPr>
        <w:t xml:space="preserve">一</w:t>
      </w:r>
      <w:r>
        <w:rPr>
          <w:rFonts w:hint="eastAsia" w:ascii="Times New Roman" w:hAnsi="Times New Roman"/>
          <w:b/>
          <w:sz w:val="28"/>
          <w:szCs w:val="28"/>
        </w:rPr>
        <w:t xml:space="preserve">、报价要求</w:t>
      </w:r>
      <w:r>
        <w:rPr>
          <w:rFonts w:ascii="Times New Roman" w:hAnsi="Times New Roman"/>
          <w:b/>
          <w:sz w:val="28"/>
          <w:szCs w:val="28"/>
        </w:rPr>
      </w:r>
      <w:r/>
    </w:p>
    <w:p>
      <w:pPr>
        <w:pStyle w:val="846"/>
        <w:ind w:firstLine="480"/>
        <w:spacing w:line="360" w:lineRule="auto"/>
        <w:rPr>
          <w:rFonts w:hint="eastAsia" w:ascii="宋体" w:hAnsi="宋体"/>
          <w:sz w:val="24"/>
        </w:rPr>
      </w:pPr>
      <w:r>
        <w:rPr>
          <w:rFonts w:hint="eastAsia" w:ascii="宋体" w:hAnsi="宋体" w:cs="宋体"/>
          <w:sz w:val="24"/>
          <w:lang w:val="en-US" w:eastAsia="zh-CN"/>
        </w:rPr>
        <w:t xml:space="preserve">1、</w:t>
      </w:r>
      <w:r>
        <w:rPr>
          <w:rFonts w:hint="eastAsia" w:ascii="宋体" w:hAnsi="宋体" w:cs="宋体"/>
          <w:sz w:val="24"/>
        </w:rPr>
        <w:t xml:space="preserve">报价方式为总价，报价币种为人民币</w:t>
      </w:r>
      <w:r>
        <w:rPr>
          <w:rFonts w:hint="eastAsia" w:ascii="宋体" w:hAnsi="宋体"/>
          <w:sz w:val="24"/>
        </w:rPr>
        <w:t xml:space="preserve">。</w:t>
      </w:r>
      <w:r>
        <w:rPr>
          <w:rFonts w:hint="eastAsia" w:ascii="宋体" w:hAnsi="宋体"/>
          <w:sz w:val="24"/>
        </w:rPr>
      </w:r>
      <w:r/>
    </w:p>
    <w:p>
      <w:pPr>
        <w:pStyle w:val="861"/>
        <w:ind w:firstLine="420"/>
        <w:rPr>
          <w:rFonts w:ascii="黑体" w:hAnsi="黑体" w:eastAsia="黑体"/>
          <w:b/>
          <w:sz w:val="24"/>
        </w:rPr>
      </w:pPr>
      <w:r>
        <w:rPr>
          <w:rFonts w:hint="eastAsia" w:ascii="宋体" w:hAnsi="宋体"/>
          <w:sz w:val="24"/>
          <w:lang w:val="en-US" w:eastAsia="zh-CN"/>
        </w:rPr>
        <w:t xml:space="preserve">2、</w:t>
      </w:r>
      <w:r>
        <w:rPr>
          <w:rFonts w:hint="eastAsia" w:ascii="宋体" w:hAnsi="宋体"/>
          <w:sz w:val="24"/>
        </w:rPr>
        <w:t xml:space="preserve">报价除标的物的价款外还应</w:t>
      </w:r>
      <w:r>
        <w:rPr>
          <w:rFonts w:hint="eastAsia" w:ascii="宋体" w:hAnsi="宋体" w:cs="宋体"/>
          <w:sz w:val="24"/>
          <w:lang w:val="zh-CN"/>
        </w:rPr>
        <w:t xml:space="preserve">包括开发、测试、验收、培训、保险、人工费用、管理、质保、税费、利润、完成合同所需的一切本身和不可或缺的所有工作开支，政策性文件规定及合同包含的所有风险、责任和管理等各项全部费用。</w:t>
      </w:r>
      <w:r>
        <w:rPr>
          <w:rFonts w:ascii="黑体" w:hAnsi="黑体" w:eastAsia="黑体"/>
          <w:b/>
          <w:sz w:val="24"/>
        </w:rPr>
      </w:r>
      <w:r/>
    </w:p>
    <w:p>
      <w:pPr>
        <w:pStyle w:val="846"/>
        <w:ind w:firstLine="562"/>
        <w:spacing w:line="360" w:lineRule="auto"/>
        <w:rPr>
          <w:rFonts w:ascii="Times New Roman" w:hAnsi="Times New Roman"/>
          <w:b/>
          <w:sz w:val="28"/>
          <w:szCs w:val="28"/>
        </w:rPr>
      </w:pPr>
      <w:r>
        <w:rPr>
          <w:rFonts w:hint="eastAsia" w:ascii="Times New Roman" w:hAnsi="Times New Roman"/>
          <w:b/>
          <w:sz w:val="28"/>
          <w:szCs w:val="28"/>
        </w:rPr>
        <w:t xml:space="preserve">十</w:t>
      </w:r>
      <w:r>
        <w:rPr>
          <w:rFonts w:hint="eastAsia" w:ascii="Times New Roman" w:hAnsi="Times New Roman"/>
          <w:b/>
          <w:sz w:val="28"/>
          <w:szCs w:val="28"/>
          <w:lang w:val="en-US" w:eastAsia="zh-CN"/>
        </w:rPr>
        <w:t xml:space="preserve">二</w:t>
      </w:r>
      <w:r>
        <w:rPr>
          <w:rFonts w:hint="eastAsia" w:ascii="Times New Roman" w:hAnsi="Times New Roman"/>
          <w:b/>
          <w:sz w:val="28"/>
          <w:szCs w:val="28"/>
        </w:rPr>
        <w:t xml:space="preserve">、其他</w:t>
      </w:r>
      <w:r>
        <w:rPr>
          <w:rFonts w:ascii="Times New Roman" w:hAnsi="Times New Roman"/>
          <w:b/>
          <w:sz w:val="28"/>
          <w:szCs w:val="28"/>
        </w:rPr>
      </w:r>
      <w:r/>
    </w:p>
    <w:p>
      <w:pPr>
        <w:pStyle w:val="846"/>
        <w:ind w:firstLine="480"/>
        <w:spacing w:line="360" w:lineRule="auto"/>
        <w:rPr>
          <w:sz w:val="24"/>
        </w:rPr>
      </w:pPr>
      <w:r>
        <w:rPr>
          <w:rFonts w:hint="eastAsia"/>
          <w:sz w:val="24"/>
        </w:rPr>
        <w:t xml:space="preserve">本项目报价不得超过预算价（最高限价）。</w:t>
      </w:r>
      <w:r>
        <w:rPr>
          <w:sz w:val="24"/>
        </w:rPr>
      </w:r>
      <w:r/>
    </w:p>
    <w:p>
      <w:pPr>
        <w:pStyle w:val="846"/>
        <w:ind w:firstLine="480"/>
        <w:spacing w:line="360" w:lineRule="auto"/>
        <w:rPr>
          <w:sz w:val="24"/>
        </w:rPr>
      </w:pPr>
      <w:r>
        <w:rPr>
          <w:rFonts w:hint="eastAsia"/>
          <w:sz w:val="24"/>
        </w:rPr>
        <w:t xml:space="preserve">特别提醒投标人：应根据国家收费标准并结合市场实际进行报价，总价包干。</w:t>
      </w:r>
      <w:r>
        <w:rPr>
          <w:sz w:val="24"/>
        </w:rPr>
      </w:r>
      <w:r/>
    </w:p>
    <w:p>
      <w:pPr>
        <w:pStyle w:val="846"/>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r>
      <w:r/>
    </w:p>
    <w:p>
      <w:pPr>
        <w:pStyle w:val="846"/>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847"/>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27"/>
      <w:r>
        <w:rPr>
          <w:rFonts w:ascii="黑体" w:hAnsi="黑体" w:eastAsia="黑体"/>
          <w:b w:val="0"/>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46"/>
        <w:ind w:firstLine="480"/>
        <w:jc w:val="left"/>
        <w:spacing w:line="500" w:lineRule="exact"/>
        <w:rPr>
          <w:sz w:val="24"/>
          <w:szCs w:val="24"/>
          <w:highlight w:val="none"/>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highlight w:val="none"/>
        </w:rPr>
        <w:t xml:space="preserve">本项目选取1名中标候选人。</w:t>
      </w:r>
      <w:r>
        <w:rPr>
          <w:sz w:val="24"/>
          <w:szCs w:val="24"/>
          <w:highlight w:val="none"/>
        </w:rPr>
      </w:r>
      <w:r/>
    </w:p>
    <w:p>
      <w:pPr>
        <w:pStyle w:val="846"/>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46"/>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46"/>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46"/>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46"/>
        <w:ind w:firstLine="480"/>
        <w:jc w:val="left"/>
        <w:spacing w:line="500" w:lineRule="exact"/>
        <w:rPr>
          <w:sz w:val="24"/>
          <w:szCs w:val="24"/>
        </w:rPr>
      </w:pPr>
      <w:r>
        <w:rPr>
          <w:rFonts w:hint="eastAsia"/>
          <w:sz w:val="24"/>
          <w:szCs w:val="24"/>
        </w:rPr>
        <w:t xml:space="preserve">（1）价格分（</w:t>
      </w:r>
      <w:r>
        <w:rPr>
          <w:rFonts w:hint="eastAsia"/>
          <w:sz w:val="24"/>
          <w:szCs w:val="24"/>
          <w:lang w:val="en-US" w:eastAsia="zh-CN"/>
        </w:rPr>
        <w:t xml:space="preserve">20</w:t>
      </w:r>
      <w:r>
        <w:rPr>
          <w:rFonts w:hint="eastAsia"/>
          <w:sz w:val="24"/>
          <w:szCs w:val="24"/>
        </w:rPr>
        <w:t xml:space="preserve">分）</w:t>
      </w:r>
      <w:r>
        <w:rPr>
          <w:sz w:val="24"/>
          <w:szCs w:val="24"/>
        </w:rPr>
      </w:r>
      <w:r/>
    </w:p>
    <w:p>
      <w:pPr>
        <w:pStyle w:val="846"/>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46"/>
        <w:ind w:firstLine="480"/>
        <w:jc w:val="left"/>
        <w:spacing w:line="500" w:lineRule="exact"/>
        <w:rPr>
          <w:sz w:val="24"/>
          <w:szCs w:val="24"/>
        </w:rPr>
      </w:pPr>
      <w:r>
        <w:rPr>
          <w:rFonts w:hint="eastAsia"/>
          <w:sz w:val="24"/>
          <w:szCs w:val="24"/>
        </w:rPr>
        <w:t xml:space="preserve">投标报价得分=（评标基准价／投标报价）×</w:t>
      </w:r>
      <w:r>
        <w:rPr>
          <w:rFonts w:hint="eastAsia"/>
          <w:sz w:val="24"/>
          <w:szCs w:val="24"/>
          <w:lang w:val="en-US" w:eastAsia="zh-CN"/>
        </w:rPr>
        <w:t xml:space="preserve">2</w:t>
      </w:r>
      <w:r>
        <w:rPr>
          <w:rFonts w:hint="eastAsia"/>
          <w:sz w:val="24"/>
          <w:szCs w:val="24"/>
        </w:rPr>
        <w:t xml:space="preserve">0分</w:t>
      </w:r>
      <w:r>
        <w:rPr>
          <w:sz w:val="24"/>
          <w:szCs w:val="24"/>
        </w:rPr>
      </w:r>
      <w:r/>
    </w:p>
    <w:p>
      <w:pPr>
        <w:pStyle w:val="846"/>
        <w:ind w:firstLine="480"/>
        <w:jc w:val="left"/>
        <w:spacing w:line="500" w:lineRule="exact"/>
        <w:rPr>
          <w:sz w:val="24"/>
          <w:szCs w:val="24"/>
        </w:rPr>
      </w:pPr>
      <w:r>
        <w:rPr>
          <w:rFonts w:hint="eastAsia"/>
          <w:sz w:val="24"/>
          <w:szCs w:val="24"/>
        </w:rPr>
        <w:t xml:space="preserve">因落实政府采购政策进行价格扣除的，用扣除后的价格参加评审。</w:t>
      </w:r>
      <w:r>
        <w:rPr>
          <w:sz w:val="24"/>
          <w:szCs w:val="24"/>
        </w:rPr>
      </w:r>
      <w:r/>
    </w:p>
    <w:p>
      <w:pPr>
        <w:pStyle w:val="846"/>
        <w:ind w:firstLine="480"/>
        <w:jc w:val="left"/>
        <w:spacing w:line="500" w:lineRule="exact"/>
        <w:rPr>
          <w:sz w:val="24"/>
          <w:szCs w:val="24"/>
        </w:rPr>
      </w:pPr>
      <w:r>
        <w:rPr>
          <w:rFonts w:hint="eastAsia"/>
          <w:sz w:val="24"/>
          <w:szCs w:val="24"/>
        </w:rPr>
        <w:t xml:space="preserve">（2）技术分（</w:t>
      </w:r>
      <w:r>
        <w:rPr>
          <w:rFonts w:hint="eastAsia"/>
          <w:sz w:val="24"/>
          <w:szCs w:val="24"/>
          <w:lang w:val="en-US" w:eastAsia="zh-CN"/>
        </w:rPr>
        <w:t xml:space="preserve">50</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46"/>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suppressLineNumbers w:val="0"/>
            </w:pPr>
            <w:r>
              <w:rPr>
                <w:rFonts w:hint="eastAsia" w:ascii="黑体" w:hAnsi="黑体" w:eastAsia="黑体" w:cs="Times New Roman"/>
                <w:color w:val="000000"/>
                <w:sz w:val="24"/>
                <w:szCs w:val="24"/>
              </w:rPr>
              <w:t xml:space="preserve">评审因素</w:t>
            </w:r>
            <w:r>
              <w:rPr>
                <w:rFonts w:ascii="黑体" w:hAnsi="黑体" w:eastAsia="黑体" w:cs="Times New Roman"/>
                <w:color w:val="000000"/>
                <w:sz w:val="24"/>
                <w:szCs w:val="24"/>
              </w:rPr>
            </w:r>
            <w:r/>
          </w:p>
        </w:tc>
        <w:tc>
          <w:tcPr>
            <w:tcW w:w="6845" w:type="dxa"/>
            <w:vAlign w:val="center"/>
            <w:textDirection w:val="lrTb"/>
            <w:noWrap w:val="false"/>
          </w:tcPr>
          <w:p>
            <w:pPr>
              <w:pStyle w:val="846"/>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suppressLineNumbers w:val="0"/>
            </w:pPr>
            <w:r>
              <w:rPr>
                <w:rFonts w:hint="eastAsia" w:ascii="黑体" w:hAnsi="黑体" w:eastAsia="黑体" w:cs="Times New Roman"/>
                <w:color w:val="000000"/>
                <w:sz w:val="24"/>
                <w:szCs w:val="24"/>
              </w:rPr>
              <w:t xml:space="preserve">评审标准</w:t>
            </w:r>
            <w:r>
              <w:rPr>
                <w:rFonts w:ascii="黑体" w:hAnsi="黑体" w:eastAsia="黑体" w:cs="Times New Roman"/>
                <w:color w:val="000000"/>
                <w:sz w:val="24"/>
                <w:szCs w:val="24"/>
              </w:rPr>
            </w:r>
            <w:r/>
          </w:p>
        </w:tc>
      </w:tr>
      <w:tr>
        <w:trPr>
          <w:trHeight w:val="621"/>
        </w:trPr>
        <w:tc>
          <w:tcPr>
            <w:tcW w:w="1660" w:type="dxa"/>
            <w:vAlign w:val="center"/>
            <w:textDirection w:val="lrTb"/>
            <w:noWrap w:val="false"/>
          </w:tcPr>
          <w:p>
            <w:pPr>
              <w:pStyle w:val="846"/>
              <w:jc w:val="center"/>
              <w:spacing w:line="276"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技术参数</w:t>
            </w:r>
            <w:r>
              <w:rPr>
                <w:rFonts w:hint="eastAsia" w:ascii="宋体" w:hAnsi="宋体" w:eastAsia="宋体" w:cs="宋体"/>
                <w:color w:val="000000"/>
                <w:sz w:val="21"/>
                <w:szCs w:val="21"/>
                <w:lang w:val="en-US" w:eastAsia="zh-CN"/>
              </w:rPr>
            </w:r>
            <w:r/>
          </w:p>
          <w:p>
            <w:pPr>
              <w:pStyle w:val="846"/>
              <w:jc w:val="center"/>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（18分）</w:t>
            </w:r>
            <w:r>
              <w:rPr>
                <w:rFonts w:ascii="宋体" w:hAnsi="宋体" w:eastAsia="宋体" w:cs="宋体"/>
                <w:color w:val="000000"/>
                <w:sz w:val="21"/>
                <w:szCs w:val="21"/>
                <w:lang w:val="en-US" w:eastAsia="zh-CN"/>
              </w:rPr>
            </w:r>
            <w:r/>
          </w:p>
        </w:tc>
        <w:tc>
          <w:tcPr>
            <w:tcW w:w="6845" w:type="dxa"/>
            <w:vAlign w:val="center"/>
            <w:textDirection w:val="lrTb"/>
            <w:noWrap w:val="false"/>
          </w:tcPr>
          <w:p>
            <w:pPr>
              <w:pStyle w:val="846"/>
              <w:spacing w:line="276"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技术参数指标评审基准分12分，标注▲的指标负偏离的，每有一项扣1.5分，扣完为止。</w:t>
            </w:r>
            <w:r>
              <w:rPr>
                <w:rFonts w:hint="eastAsia" w:ascii="宋体" w:hAnsi="宋体" w:eastAsia="宋体" w:cs="宋体"/>
                <w:color w:val="000000"/>
                <w:sz w:val="21"/>
                <w:szCs w:val="21"/>
                <w:lang w:val="en-US" w:eastAsia="zh-CN"/>
              </w:rPr>
            </w:r>
            <w:r/>
          </w:p>
          <w:p>
            <w:pPr>
              <w:pStyle w:val="846"/>
              <w:spacing w:line="276" w:lineRule="auto"/>
              <w:rPr>
                <w:rFonts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注：详细填写“技术规格偏离表”，要求提供相关证明材料的投标人未提供或提供与要求不符的视为负偏离。</w:t>
            </w:r>
            <w:r>
              <w:rPr>
                <w:rFonts w:ascii="宋体" w:hAnsi="宋体" w:eastAsia="宋体" w:cs="宋体"/>
                <w:color w:val="000000"/>
                <w:sz w:val="21"/>
                <w:szCs w:val="21"/>
                <w:lang w:val="en-US" w:eastAsia="zh-CN"/>
              </w:rPr>
            </w:r>
            <w:r/>
          </w:p>
        </w:tc>
      </w:tr>
      <w:tr>
        <w:trPr>
          <w:trHeight w:val="621"/>
        </w:trPr>
        <w:tc>
          <w:tcPr>
            <w:tcW w:w="1660" w:type="dxa"/>
            <w:vAlign w:val="center"/>
            <w:textDirection w:val="lrTb"/>
            <w:noWrap w:val="false"/>
          </w:tcPr>
          <w:p>
            <w:pPr>
              <w:pStyle w:val="846"/>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val="0"/>
                <w:bCs w:val="0"/>
                <w:color w:val="000000"/>
                <w:sz w:val="21"/>
                <w:szCs w:val="21"/>
                <w:lang w:val="en-US" w:eastAsia="zh-CN" w:bidi="ar"/>
              </w:rPr>
            </w:pPr>
            <w:r>
              <w:rPr>
                <w:rFonts w:hint="eastAsia" w:ascii="宋体" w:hAnsi="宋体" w:eastAsia="宋体" w:cs="Times New Roman"/>
                <w:b w:val="0"/>
                <w:bCs w:val="0"/>
                <w:color w:val="000000"/>
                <w:sz w:val="21"/>
                <w:szCs w:val="21"/>
                <w:lang w:val="en-US" w:eastAsia="zh-CN" w:bidi="ar"/>
              </w:rPr>
              <w:t xml:space="preserve">设计方案</w:t>
            </w:r>
            <w:r>
              <w:rPr>
                <w:rFonts w:hint="eastAsia" w:ascii="宋体" w:hAnsi="宋体" w:eastAsia="宋体" w:cs="Times New Roman"/>
                <w:b w:val="0"/>
                <w:bCs w:val="0"/>
                <w:color w:val="000000"/>
                <w:sz w:val="21"/>
                <w:szCs w:val="21"/>
                <w:lang w:val="en-US" w:eastAsia="zh-CN" w:bidi="ar"/>
              </w:rPr>
            </w:r>
            <w:r/>
          </w:p>
          <w:p>
            <w:pPr>
              <w:pStyle w:val="846"/>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Calibri" w:hAnsi="Calibri" w:eastAsia="宋体" w:cs="Times New Roman"/>
                <w:sz w:val="21"/>
                <w:szCs w:val="21"/>
                <w:lang w:val="en-US" w:eastAsia="zh-CN" w:bidi="ar-SA"/>
              </w:rPr>
            </w:pPr>
            <w:r>
              <w:rPr>
                <w:rFonts w:hint="eastAsia" w:ascii="宋体" w:hAnsi="宋体" w:eastAsia="宋体" w:cs="Times New Roman"/>
                <w:b w:val="0"/>
                <w:bCs w:val="0"/>
                <w:color w:val="000000"/>
                <w:sz w:val="21"/>
                <w:szCs w:val="21"/>
                <w:lang w:val="en-US" w:eastAsia="zh-CN" w:bidi="ar"/>
              </w:rPr>
              <w:t xml:space="preserve">（6分）</w:t>
            </w:r>
            <w:r>
              <w:rPr>
                <w:rFonts w:hint="eastAsia" w:ascii="Calibri" w:hAnsi="Calibri" w:eastAsia="宋体" w:cs="Times New Roman"/>
                <w:sz w:val="21"/>
                <w:szCs w:val="21"/>
                <w:lang w:val="en-US" w:eastAsia="zh-CN" w:bidi="ar-SA"/>
              </w:rPr>
            </w:r>
            <w:r/>
          </w:p>
        </w:tc>
        <w:tc>
          <w:tcPr>
            <w:tcW w:w="6845" w:type="dxa"/>
            <w:vAlign w:val="center"/>
            <w:textDirection w:val="lrTb"/>
            <w:noWrap w:val="false"/>
          </w:tcPr>
          <w:p>
            <w:pPr>
              <w:pStyle w:val="846"/>
              <w:spacing w:line="276"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投标文件中提供设计方案，方案包含但不限于系统整体服务架构、设计方案思路、项目建设背景、需求分析等内容：</w:t>
            </w:r>
            <w:r>
              <w:rPr>
                <w:rFonts w:hint="eastAsia" w:ascii="宋体" w:hAnsi="宋体" w:eastAsia="宋体" w:cs="宋体"/>
                <w:color w:val="000000"/>
                <w:sz w:val="21"/>
                <w:szCs w:val="21"/>
                <w:lang w:val="en-US" w:eastAsia="zh-CN"/>
              </w:rPr>
            </w:r>
            <w:r/>
          </w:p>
          <w:p>
            <w:pPr>
              <w:pStyle w:val="846"/>
              <w:spacing w:line="276"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设计方案整体架构完整，设计方案思路清晰，对项目建设背景有充分理解，需求分析深入的</w:t>
            </w:r>
            <w:r>
              <w:rPr>
                <w:rFonts w:hint="eastAsia" w:ascii="宋体" w:hAnsi="宋体" w:eastAsia="宋体" w:cs="宋体"/>
                <w:b/>
                <w:bCs/>
                <w:color w:val="000000"/>
                <w:sz w:val="21"/>
                <w:szCs w:val="21"/>
                <w:lang w:val="en-US" w:eastAsia="zh-CN"/>
              </w:rPr>
              <w:t xml:space="preserve">得6分</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46"/>
              <w:spacing w:line="276"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设计方案整体架构较完整，设计方案思路较清晰，对项目建设背景比较理解，需求分析较深入的</w:t>
            </w:r>
            <w:r>
              <w:rPr>
                <w:rFonts w:hint="eastAsia" w:ascii="宋体" w:hAnsi="宋体" w:eastAsia="宋体" w:cs="宋体"/>
                <w:b/>
                <w:bCs/>
                <w:color w:val="000000"/>
                <w:sz w:val="21"/>
                <w:szCs w:val="21"/>
                <w:lang w:val="en-US" w:eastAsia="zh-CN"/>
              </w:rPr>
              <w:t xml:space="preserve">得5分</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46"/>
              <w:spacing w:line="276"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设计方案整体架构不够完整，设计方案思路不够清晰，对项目建设背景缺乏理解，需求分析不够深入的</w:t>
            </w:r>
            <w:r>
              <w:rPr>
                <w:rFonts w:hint="eastAsia" w:ascii="宋体" w:hAnsi="宋体" w:eastAsia="宋体" w:cs="宋体"/>
                <w:b/>
                <w:bCs/>
                <w:color w:val="000000"/>
                <w:sz w:val="21"/>
                <w:szCs w:val="21"/>
                <w:lang w:val="en-US" w:eastAsia="zh-CN"/>
              </w:rPr>
              <w:t xml:space="preserve">得3分</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46"/>
              <w:spacing w:line="276" w:lineRule="auto"/>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该项未见阐述不得分</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tc>
      </w:tr>
      <w:tr>
        <w:trPr>
          <w:trHeight w:val="621"/>
        </w:trPr>
        <w:tc>
          <w:tcPr>
            <w:tcW w:w="1660" w:type="dxa"/>
            <w:vAlign w:val="center"/>
            <w:textDirection w:val="lrTb"/>
            <w:noWrap w:val="false"/>
          </w:tcPr>
          <w:p>
            <w:pPr>
              <w:pStyle w:val="846"/>
              <w:ind w:left="0" w:right="0"/>
              <w:jc w:val="center"/>
              <w:keepLines w:val="0"/>
              <w:keepNext w:val="0"/>
              <w:spacing w:before="0" w:beforeAutospacing="0" w:after="0" w:afterAutospacing="0" w:line="276" w:lineRule="auto"/>
              <w:rPr>
                <w:rFonts w:hint="eastAsia" w:ascii="宋体" w:hAnsi="宋体" w:eastAsia="宋体" w:cs="Times New Roman"/>
                <w:b w:val="0"/>
                <w:bCs w:val="0"/>
                <w:color w:val="000000"/>
                <w:sz w:val="21"/>
                <w:szCs w:val="21"/>
                <w:lang w:val="en-US" w:eastAsia="zh-CN" w:bidi="ar"/>
              </w:rPr>
              <w:suppressLineNumbers w:val="0"/>
            </w:pPr>
            <w:r>
              <w:rPr>
                <w:rFonts w:hint="eastAsia" w:ascii="宋体" w:hAnsi="宋体" w:eastAsia="宋体" w:cs="Times New Roman"/>
                <w:b w:val="0"/>
                <w:bCs w:val="0"/>
                <w:color w:val="000000"/>
                <w:sz w:val="21"/>
                <w:szCs w:val="21"/>
                <w:lang w:val="en-US" w:eastAsia="zh-CN" w:bidi="ar"/>
              </w:rPr>
              <w:t xml:space="preserve">实施方案</w:t>
            </w:r>
            <w:r>
              <w:rPr>
                <w:rFonts w:hint="eastAsia" w:ascii="宋体" w:hAnsi="宋体" w:eastAsia="宋体" w:cs="Times New Roman"/>
                <w:b w:val="0"/>
                <w:bCs w:val="0"/>
                <w:color w:val="000000"/>
                <w:sz w:val="21"/>
                <w:szCs w:val="21"/>
                <w:lang w:val="en-US" w:eastAsia="zh-CN" w:bidi="ar"/>
              </w:rPr>
            </w:r>
            <w:r/>
          </w:p>
          <w:p>
            <w:pPr>
              <w:pStyle w:val="846"/>
              <w:ind w:left="0" w:right="0"/>
              <w:jc w:val="center"/>
              <w:keepLines w:val="0"/>
              <w:keepNext w:val="0"/>
              <w:spacing w:before="0" w:beforeAutospacing="0" w:after="0" w:afterAutospacing="0" w:line="276" w:lineRule="auto"/>
              <w:rPr>
                <w:highlight w:val="yellow"/>
              </w:rPr>
              <w:suppressLineNumbers w:val="0"/>
            </w:pPr>
            <w:r>
              <w:rPr>
                <w:rFonts w:hint="eastAsia" w:ascii="宋体" w:hAnsi="宋体" w:eastAsia="宋体" w:cs="Times New Roman"/>
                <w:b w:val="0"/>
                <w:bCs w:val="0"/>
                <w:color w:val="000000"/>
                <w:sz w:val="21"/>
                <w:szCs w:val="21"/>
                <w:lang w:val="en-US" w:eastAsia="zh-CN" w:bidi="ar"/>
              </w:rPr>
              <w:t xml:space="preserve">（6分）</w:t>
            </w:r>
            <w:r>
              <w:rPr>
                <w:highlight w:val="yellow"/>
              </w:rPr>
            </w:r>
            <w:r/>
          </w:p>
        </w:tc>
        <w:tc>
          <w:tcPr>
            <w:tcW w:w="6845" w:type="dxa"/>
            <w:vAlign w:val="center"/>
            <w:textDirection w:val="lrTb"/>
            <w:noWrap w:val="false"/>
          </w:tcPr>
          <w:p>
            <w:pPr>
              <w:pStyle w:val="846"/>
              <w:spacing w:line="276"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投标文件中提供实施方案，</w:t>
            </w:r>
            <w:r>
              <w:rPr>
                <w:rFonts w:hint="eastAsia" w:ascii="宋体" w:hAnsi="宋体" w:cs="宋体"/>
                <w:color w:val="000000"/>
                <w:sz w:val="21"/>
                <w:szCs w:val="21"/>
              </w:rPr>
              <w:t xml:space="preserve">方案</w:t>
            </w:r>
            <w:r>
              <w:rPr>
                <w:rFonts w:ascii="Calibri" w:hAnsi="Calibri" w:eastAsia="宋体" w:cs="Times New Roman"/>
                <w:szCs w:val="21"/>
              </w:rPr>
              <w:t xml:space="preserve">包</w:t>
            </w:r>
            <w:r>
              <w:rPr>
                <w:rFonts w:hint="eastAsia" w:eastAsia="宋体" w:cs="Times New Roman"/>
                <w:szCs w:val="21"/>
                <w:lang w:val="en-US" w:eastAsia="zh-CN"/>
              </w:rPr>
              <w:t xml:space="preserve">含</w:t>
            </w:r>
            <w:r>
              <w:rPr>
                <w:rFonts w:hint="eastAsia" w:ascii="宋体" w:hAnsi="宋体" w:eastAsia="宋体" w:cs="宋体"/>
                <w:color w:val="000000"/>
                <w:sz w:val="21"/>
                <w:szCs w:val="21"/>
                <w:lang w:val="en-US" w:eastAsia="zh-CN"/>
              </w:rPr>
              <w:t xml:space="preserve">但不限于项目实施计划、进度保障措施、项目风险及控制计划、项目质量保证体系及措施、系统集成方案等内容：</w:t>
            </w:r>
            <w:r>
              <w:rPr>
                <w:rFonts w:hint="eastAsia" w:ascii="宋体" w:hAnsi="宋体" w:eastAsia="宋体" w:cs="宋体"/>
                <w:color w:val="000000"/>
                <w:sz w:val="21"/>
                <w:szCs w:val="21"/>
                <w:lang w:val="en-US" w:eastAsia="zh-CN"/>
              </w:rPr>
            </w:r>
            <w:r/>
          </w:p>
          <w:p>
            <w:pPr>
              <w:pStyle w:val="846"/>
              <w:spacing w:line="276"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方案包含上述内容，实施计划科学、进度保障措施明确、项目风险及控制计划合理、项目质量保证体系及措施可行性强、系统集成方案可操作性强的</w:t>
            </w:r>
            <w:r>
              <w:rPr>
                <w:rFonts w:hint="eastAsia" w:ascii="宋体" w:hAnsi="宋体" w:eastAsia="宋体" w:cs="宋体"/>
                <w:b/>
                <w:bCs/>
                <w:color w:val="000000"/>
                <w:sz w:val="21"/>
                <w:szCs w:val="21"/>
                <w:lang w:val="en-US" w:eastAsia="zh-CN"/>
              </w:rPr>
              <w:t xml:space="preserve">得6分</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46"/>
              <w:spacing w:line="276"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方案包含上述内容，实施计划比较科学、进度保障措施比较明确、项目风险及控制计划比较合理、项目质量保证体系及措施可行性较强、系统集成方案可操作性较强的</w:t>
            </w:r>
            <w:r>
              <w:rPr>
                <w:rFonts w:hint="eastAsia" w:ascii="宋体" w:hAnsi="宋体" w:eastAsia="宋体" w:cs="宋体"/>
                <w:b/>
                <w:bCs/>
                <w:color w:val="000000"/>
                <w:sz w:val="21"/>
                <w:szCs w:val="21"/>
                <w:lang w:val="en-US" w:eastAsia="zh-CN"/>
              </w:rPr>
              <w:t xml:space="preserve">得5分</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46"/>
              <w:spacing w:line="276"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方案内容有缺项，进度保障措施一般、项目质量保证体系及措施可行性一般、系统集成方案可操作性一般的</w:t>
            </w:r>
            <w:r>
              <w:rPr>
                <w:rFonts w:hint="eastAsia" w:ascii="宋体" w:hAnsi="宋体" w:eastAsia="宋体" w:cs="宋体"/>
                <w:b/>
                <w:bCs/>
                <w:color w:val="000000"/>
                <w:sz w:val="21"/>
                <w:szCs w:val="21"/>
                <w:lang w:val="en-US" w:eastAsia="zh-CN"/>
              </w:rPr>
              <w:t xml:space="preserve">得3分</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46"/>
              <w:spacing w:line="276" w:lineRule="auto"/>
              <w:rPr>
                <w:highlight w:val="yellow"/>
              </w:rPr>
            </w:pPr>
            <w:r>
              <w:rPr>
                <w:rFonts w:hint="eastAsia" w:ascii="宋体" w:hAnsi="宋体" w:eastAsia="宋体" w:cs="宋体"/>
                <w:b/>
                <w:bCs/>
                <w:color w:val="000000"/>
                <w:sz w:val="21"/>
                <w:szCs w:val="21"/>
                <w:lang w:val="en-US" w:eastAsia="zh-CN"/>
              </w:rPr>
              <w:t xml:space="preserve">该项未见阐述不得分。</w:t>
            </w:r>
            <w:r>
              <w:rPr>
                <w:highlight w:val="yellow"/>
              </w:rPr>
            </w:r>
            <w:r/>
          </w:p>
        </w:tc>
      </w:tr>
      <w:tr>
        <w:trPr>
          <w:trHeight w:val="621"/>
        </w:trPr>
        <w:tc>
          <w:tcPr>
            <w:tcW w:w="1660" w:type="dxa"/>
            <w:vAlign w:val="center"/>
            <w:textDirection w:val="lrTb"/>
            <w:noWrap w:val="false"/>
          </w:tcPr>
          <w:p>
            <w:pPr>
              <w:pStyle w:val="846"/>
              <w:ind w:left="0" w:right="0"/>
              <w:jc w:val="center"/>
              <w:keepLines w:val="0"/>
              <w:keepNext w:val="0"/>
              <w:spacing w:before="0" w:beforeAutospacing="0" w:after="0" w:afterAutospacing="0" w:line="276" w:lineRule="auto"/>
              <w:rPr>
                <w:rFonts w:ascii="宋体" w:hAnsi="宋体" w:eastAsia="宋体" w:cs="Times New Roman"/>
                <w:b w:val="0"/>
                <w:bCs w:val="0"/>
                <w:color w:val="000000"/>
                <w:sz w:val="21"/>
                <w:szCs w:val="21"/>
                <w:lang w:val="en-US" w:eastAsia="zh-CN" w:bidi="ar"/>
              </w:rPr>
              <w:suppressLineNumbers w:val="0"/>
            </w:pPr>
            <w:r>
              <w:rPr>
                <w:rFonts w:hint="eastAsia" w:ascii="宋体" w:hAnsi="宋体" w:eastAsia="宋体" w:cs="Times New Roman"/>
                <w:b w:val="0"/>
                <w:bCs w:val="0"/>
                <w:color w:val="000000"/>
                <w:sz w:val="21"/>
                <w:szCs w:val="21"/>
                <w:lang w:val="en-US" w:eastAsia="zh-CN" w:bidi="ar"/>
              </w:rPr>
              <w:t xml:space="preserve">项目管理方案</w:t>
            </w:r>
            <w:r>
              <w:rPr>
                <w:rFonts w:ascii="宋体" w:hAnsi="宋体" w:eastAsia="宋体" w:cs="Times New Roman"/>
                <w:b w:val="0"/>
                <w:bCs w:val="0"/>
                <w:color w:val="000000"/>
                <w:sz w:val="21"/>
                <w:szCs w:val="21"/>
                <w:lang w:val="en-US" w:eastAsia="zh-CN" w:bidi="ar"/>
              </w:rPr>
            </w:r>
            <w:r/>
          </w:p>
          <w:p>
            <w:pPr>
              <w:pStyle w:val="846"/>
              <w:ind w:left="0" w:right="0"/>
              <w:jc w:val="center"/>
              <w:keepLines w:val="0"/>
              <w:keepNext w:val="0"/>
              <w:spacing w:before="0" w:beforeAutospacing="0" w:after="0" w:afterAutospacing="0" w:line="276" w:lineRule="auto"/>
              <w:suppressLineNumbers w:val="0"/>
            </w:pPr>
            <w:r>
              <w:rPr>
                <w:rFonts w:hint="eastAsia" w:ascii="宋体" w:hAnsi="宋体" w:eastAsia="宋体" w:cs="Times New Roman"/>
                <w:b w:val="0"/>
                <w:bCs w:val="0"/>
                <w:color w:val="000000"/>
                <w:sz w:val="21"/>
                <w:szCs w:val="21"/>
                <w:lang w:val="en-US" w:eastAsia="zh-CN" w:bidi="ar"/>
              </w:rPr>
              <w:t xml:space="preserve">（5分）</w:t>
            </w:r>
            <w:r/>
          </w:p>
        </w:tc>
        <w:tc>
          <w:tcPr>
            <w:tcW w:w="6845"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投标文件中提供项目管理方案，方案包括但不限于项目管理方式、BUG及任务跟踪管理、源代码版本控制及代码检查、系统测试、持续集成及部署等内容：</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方案内容合理详细、有完善的管理制度、可实施性强的</w:t>
            </w:r>
            <w:r>
              <w:rPr>
                <w:rFonts w:ascii="SimSun" w:hAnsi="SimSun" w:eastAsia="SimSun" w:cs="SimSun"/>
                <w:b/>
                <w:color w:val="000000"/>
                <w:sz w:val="21"/>
              </w:rPr>
              <w:t xml:space="preserve">得5分</w:t>
            </w:r>
            <w:r>
              <w:rPr>
                <w:rFonts w:ascii="SimSun" w:hAnsi="SimSun" w:eastAsia="SimSun" w:cs="SimSun"/>
                <w:color w:val="000000"/>
                <w:sz w:val="21"/>
              </w:rPr>
              <w:t xml:space="preserve">；</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方案内容较详细、较完善的管理制度、可实施性较强的</w:t>
            </w:r>
            <w:r>
              <w:rPr>
                <w:rFonts w:ascii="SimSun" w:hAnsi="SimSun" w:eastAsia="SimSun" w:cs="SimSun"/>
                <w:b/>
                <w:color w:val="000000"/>
                <w:sz w:val="21"/>
              </w:rPr>
              <w:t xml:space="preserve">得4分</w:t>
            </w:r>
            <w:r>
              <w:rPr>
                <w:rFonts w:ascii="SimSun" w:hAnsi="SimSun" w:eastAsia="SimSun" w:cs="SimSun"/>
                <w:color w:val="000000"/>
                <w:sz w:val="21"/>
              </w:rPr>
              <w:t xml:space="preserve">；</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方案内容合理性一般、可实施性不强的</w:t>
            </w:r>
            <w:r>
              <w:rPr>
                <w:rFonts w:ascii="SimSun" w:hAnsi="SimSun" w:eastAsia="SimSun" w:cs="SimSun"/>
                <w:b/>
                <w:color w:val="000000"/>
                <w:sz w:val="21"/>
              </w:rPr>
              <w:t xml:space="preserve">得3分</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该项未见阐述不得分</w:t>
            </w:r>
            <w:r>
              <w:rPr>
                <w:rFonts w:ascii="SimSun" w:hAnsi="SimSun" w:eastAsia="SimSun" w:cs="SimSun"/>
                <w:color w:val="000000"/>
                <w:sz w:val="21"/>
              </w:rPr>
              <w:t xml:space="preserve">。</w:t>
            </w:r>
            <w:r/>
            <w:r/>
            <w:r/>
            <w:r>
              <w:rPr>
                <w:sz w:val="21"/>
              </w:rPr>
            </w:r>
          </w:p>
        </w:tc>
      </w:tr>
      <w:tr>
        <w:trPr>
          <w:trHeight w:val="621"/>
        </w:trPr>
        <w:tc>
          <w:tcPr>
            <w:tcW w:w="1660" w:type="dxa"/>
            <w:vAlign w:val="center"/>
            <w:textDirection w:val="lrTb"/>
            <w:noWrap w:val="false"/>
          </w:tcPr>
          <w:p>
            <w:pPr>
              <w:pStyle w:val="846"/>
              <w:ind w:left="0" w:right="0"/>
              <w:jc w:val="center"/>
              <w:keepLines w:val="0"/>
              <w:keepNext w:val="0"/>
              <w:spacing w:before="0" w:beforeAutospacing="0" w:after="0" w:afterAutospacing="0" w:line="360" w:lineRule="auto"/>
              <w:widowControl w:val="off"/>
              <w:rPr>
                <w:rFonts w:hint="eastAsia" w:ascii="宋体" w:hAnsi="宋体" w:eastAsia="宋体" w:cs="Times New Roman"/>
                <w:b w:val="0"/>
                <w:bCs w:val="0"/>
                <w:color w:val="000000"/>
                <w:sz w:val="21"/>
                <w:szCs w:val="21"/>
                <w:lang w:val="en-US" w:eastAsia="zh-CN" w:bidi="ar"/>
              </w:rPr>
              <w:suppressLineNumbers w:val="0"/>
            </w:pPr>
            <w:r>
              <w:rPr>
                <w:rFonts w:hint="eastAsia" w:ascii="宋体" w:hAnsi="宋体" w:eastAsia="宋体" w:cs="Times New Roman"/>
                <w:b w:val="0"/>
                <w:bCs w:val="0"/>
                <w:color w:val="000000"/>
                <w:sz w:val="21"/>
                <w:szCs w:val="21"/>
                <w:lang w:val="en-US" w:eastAsia="zh-CN" w:bidi="ar"/>
              </w:rPr>
              <w:t xml:space="preserve">培训方案</w:t>
            </w:r>
            <w:r>
              <w:rPr>
                <w:rFonts w:hint="eastAsia" w:ascii="宋体" w:hAnsi="宋体" w:eastAsia="宋体" w:cs="Times New Roman"/>
                <w:b w:val="0"/>
                <w:bCs w:val="0"/>
                <w:color w:val="000000"/>
                <w:sz w:val="21"/>
                <w:szCs w:val="21"/>
                <w:lang w:val="en-US" w:eastAsia="zh-CN" w:bidi="ar"/>
              </w:rPr>
            </w:r>
            <w:r/>
          </w:p>
          <w:p>
            <w:pPr>
              <w:pStyle w:val="846"/>
              <w:ind w:left="0" w:right="0"/>
              <w:jc w:val="center"/>
              <w:keepLines w:val="0"/>
              <w:keepNext w:val="0"/>
              <w:spacing w:before="0" w:beforeAutospacing="0" w:after="0" w:afterAutospacing="0" w:line="360" w:lineRule="auto"/>
              <w:widowControl w:val="off"/>
              <w:suppressLineNumbers w:val="0"/>
            </w:pPr>
            <w:r>
              <w:rPr>
                <w:rFonts w:hint="eastAsia" w:ascii="宋体" w:hAnsi="宋体" w:eastAsia="宋体" w:cs="Times New Roman"/>
                <w:b w:val="0"/>
                <w:bCs w:val="0"/>
                <w:color w:val="000000"/>
                <w:sz w:val="21"/>
                <w:szCs w:val="21"/>
                <w:lang w:val="en-US" w:eastAsia="zh-CN" w:bidi="ar"/>
              </w:rPr>
              <w:t xml:space="preserve">（5分）</w:t>
            </w:r>
            <w:r/>
          </w:p>
        </w:tc>
        <w:tc>
          <w:tcPr>
            <w:tcW w:w="6845" w:type="dxa"/>
            <w:vAlign w:val="center"/>
            <w:textDirection w:val="lrTb"/>
            <w:noWrap w:val="false"/>
          </w:tcPr>
          <w:p>
            <w:pPr>
              <w:pStyle w:val="846"/>
              <w:spacing w:line="276"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投标文件中提供培训方案，方案包含但不限于培训目标、培训内容、培训方式等内容：</w:t>
            </w:r>
            <w:r>
              <w:rPr>
                <w:rFonts w:hint="eastAsia" w:ascii="宋体" w:hAnsi="宋体" w:eastAsia="宋体" w:cs="宋体"/>
                <w:color w:val="000000"/>
                <w:sz w:val="21"/>
                <w:szCs w:val="21"/>
                <w:lang w:val="en-US" w:eastAsia="zh-CN"/>
              </w:rPr>
            </w:r>
            <w:r/>
          </w:p>
          <w:p>
            <w:pPr>
              <w:pStyle w:val="846"/>
              <w:spacing w:line="276"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方案内容详尽完善，培训目标明确、培训内容全面、培训方式切实可行的</w:t>
            </w:r>
            <w:r>
              <w:rPr>
                <w:rFonts w:hint="eastAsia" w:ascii="宋体" w:hAnsi="宋体" w:eastAsia="宋体" w:cs="宋体"/>
                <w:b/>
                <w:bCs/>
                <w:color w:val="000000"/>
                <w:sz w:val="21"/>
                <w:szCs w:val="21"/>
                <w:lang w:val="en-US" w:eastAsia="zh-CN"/>
              </w:rPr>
              <w:t xml:space="preserve">得5分</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46"/>
              <w:spacing w:line="276"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方案内容比较完善，培训目标比较明确、培训内容比较全面、培训方式可行性较强的</w:t>
            </w:r>
            <w:r>
              <w:rPr>
                <w:rFonts w:hint="eastAsia" w:ascii="宋体" w:hAnsi="宋体" w:eastAsia="宋体" w:cs="宋体"/>
                <w:b/>
                <w:bCs/>
                <w:color w:val="000000"/>
                <w:sz w:val="21"/>
                <w:szCs w:val="21"/>
                <w:lang w:val="en-US" w:eastAsia="zh-CN"/>
              </w:rPr>
              <w:t xml:space="preserve">得4分</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46"/>
              <w:spacing w:line="276"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方案内容简单粗糙，培训目标模糊、培训内容单一、培训方式可行性一般的</w:t>
            </w:r>
            <w:r>
              <w:rPr>
                <w:rFonts w:hint="eastAsia" w:ascii="宋体" w:hAnsi="宋体" w:eastAsia="宋体" w:cs="宋体"/>
                <w:b/>
                <w:bCs/>
                <w:color w:val="000000"/>
                <w:sz w:val="21"/>
                <w:szCs w:val="21"/>
                <w:lang w:val="en-US" w:eastAsia="zh-CN"/>
              </w:rPr>
              <w:t xml:space="preserve">得3分</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46"/>
              <w:spacing w:line="276" w:lineRule="auto"/>
              <w:rPr>
                <w:rFonts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该项未见阐述不得分</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r>
            <w:r/>
          </w:p>
        </w:tc>
      </w:tr>
      <w:tr>
        <w:trPr>
          <w:trHeight w:val="621"/>
        </w:trPr>
        <w:tc>
          <w:tcPr>
            <w:tcW w:w="1660" w:type="dxa"/>
            <w:vAlign w:val="center"/>
            <w:textDirection w:val="lrTb"/>
            <w:noWrap w:val="false"/>
          </w:tcPr>
          <w:p>
            <w:pPr>
              <w:pStyle w:val="846"/>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val="0"/>
                <w:bCs w:val="0"/>
                <w:color w:val="000000"/>
                <w:sz w:val="21"/>
                <w:szCs w:val="21"/>
                <w:lang w:val="en-US" w:eastAsia="zh-CN" w:bidi="ar"/>
              </w:rPr>
            </w:pPr>
            <w:r>
              <w:rPr>
                <w:rFonts w:hint="eastAsia" w:ascii="宋体" w:hAnsi="宋体" w:eastAsia="宋体" w:cs="Times New Roman"/>
                <w:b w:val="0"/>
                <w:bCs w:val="0"/>
                <w:color w:val="000000"/>
                <w:sz w:val="21"/>
                <w:szCs w:val="21"/>
                <w:lang w:val="en-US" w:eastAsia="zh-CN" w:bidi="ar"/>
              </w:rPr>
              <w:t xml:space="preserve">售后服务方案</w:t>
            </w:r>
            <w:r>
              <w:rPr>
                <w:rFonts w:hint="eastAsia" w:ascii="宋体" w:hAnsi="宋体" w:eastAsia="宋体" w:cs="Times New Roman"/>
                <w:b w:val="0"/>
                <w:bCs w:val="0"/>
                <w:color w:val="000000"/>
                <w:sz w:val="21"/>
                <w:szCs w:val="21"/>
                <w:lang w:val="en-US" w:eastAsia="zh-CN" w:bidi="ar"/>
              </w:rPr>
            </w:r>
            <w:r/>
          </w:p>
          <w:p>
            <w:pPr>
              <w:pStyle w:val="846"/>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rFonts w:hint="eastAsia" w:ascii="宋体" w:hAnsi="宋体" w:eastAsia="宋体" w:cs="Times New Roman"/>
                <w:b w:val="0"/>
                <w:bCs w:val="0"/>
                <w:color w:val="000000"/>
                <w:sz w:val="21"/>
                <w:szCs w:val="21"/>
                <w:lang w:val="en-US" w:eastAsia="zh-CN" w:bidi="ar"/>
              </w:rPr>
              <w:t xml:space="preserve">（5分）</w:t>
            </w:r>
            <w:r/>
          </w:p>
        </w:tc>
        <w:tc>
          <w:tcPr>
            <w:tcW w:w="6845" w:type="dxa"/>
            <w:vAlign w:val="center"/>
            <w:textDirection w:val="lrTb"/>
            <w:noWrap w:val="false"/>
          </w:tcPr>
          <w:p>
            <w:pPr>
              <w:pStyle w:val="846"/>
              <w:spacing w:line="276"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投标文件中提供售后服务方案，方案包含但不限于售后服务安排、服务响应时间、问题处理、售后服务措施等内容：</w:t>
            </w:r>
            <w:r>
              <w:rPr>
                <w:rFonts w:hint="eastAsia" w:ascii="宋体" w:hAnsi="宋体" w:eastAsia="宋体" w:cs="宋体"/>
                <w:color w:val="000000"/>
                <w:sz w:val="21"/>
                <w:szCs w:val="21"/>
                <w:lang w:val="en-US" w:eastAsia="zh-CN"/>
              </w:rPr>
            </w:r>
            <w:r/>
          </w:p>
          <w:p>
            <w:pPr>
              <w:pStyle w:val="846"/>
              <w:spacing w:line="276"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方案阐述详细，售后服务安排合理、服务响应时间及时、问题处理及时有效、售后服务措施可行性强的</w:t>
            </w:r>
            <w:r>
              <w:rPr>
                <w:rFonts w:hint="eastAsia" w:ascii="宋体" w:hAnsi="宋体" w:eastAsia="宋体" w:cs="宋体"/>
                <w:b/>
                <w:bCs/>
                <w:color w:val="000000"/>
                <w:sz w:val="21"/>
                <w:szCs w:val="21"/>
                <w:lang w:val="en-US" w:eastAsia="zh-CN"/>
              </w:rPr>
              <w:t xml:space="preserve">得5分</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46"/>
              <w:spacing w:line="276"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方案阐述较详细，售后服务安排比较合理、服务响应时间比较及时、问题处理比较有效、售后服务措施可行性较强的</w:t>
            </w:r>
            <w:r>
              <w:rPr>
                <w:rFonts w:hint="eastAsia" w:ascii="宋体" w:hAnsi="宋体" w:eastAsia="宋体" w:cs="宋体"/>
                <w:b/>
                <w:bCs/>
                <w:color w:val="000000"/>
                <w:sz w:val="21"/>
                <w:szCs w:val="21"/>
                <w:lang w:val="en-US" w:eastAsia="zh-CN"/>
              </w:rPr>
              <w:t xml:space="preserve">得4分</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46"/>
              <w:spacing w:line="276"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方案阐述简单，售后服务安排合理行一般、售后服务措施可行性一般的</w:t>
            </w:r>
            <w:r>
              <w:rPr>
                <w:rFonts w:hint="eastAsia" w:ascii="宋体" w:hAnsi="宋体" w:eastAsia="宋体" w:cs="宋体"/>
                <w:b/>
                <w:bCs/>
                <w:color w:val="000000"/>
                <w:sz w:val="21"/>
                <w:szCs w:val="21"/>
                <w:lang w:val="en-US" w:eastAsia="zh-CN"/>
              </w:rPr>
              <w:t xml:space="preserve">得3分</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46"/>
              <w:spacing w:line="276" w:lineRule="auto"/>
              <w:rPr>
                <w:rFonts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该项未见阐述不得分。</w:t>
            </w:r>
            <w:r>
              <w:rPr>
                <w:rFonts w:ascii="宋体" w:hAnsi="宋体" w:eastAsia="宋体" w:cs="宋体"/>
                <w:color w:val="000000"/>
                <w:sz w:val="21"/>
                <w:szCs w:val="21"/>
                <w:lang w:val="en-US" w:eastAsia="zh-CN"/>
              </w:rPr>
            </w:r>
            <w:r/>
            <w:r/>
            <w:r/>
            <w:r>
              <w:rPr>
                <w:rFonts w:ascii="宋体" w:hAnsi="宋体" w:eastAsia="宋体" w:cs="宋体"/>
                <w:color w:val="000000"/>
                <w:sz w:val="21"/>
                <w:szCs w:val="21"/>
                <w:lang w:val="en-US" w:eastAsia="zh-CN"/>
              </w:rPr>
            </w:r>
          </w:p>
        </w:tc>
      </w:tr>
      <w:tr>
        <w:trPr>
          <w:trHeight w:val="621"/>
        </w:trPr>
        <w:tc>
          <w:tcPr>
            <w:tcW w:w="1660" w:type="dxa"/>
            <w:vAlign w:val="center"/>
            <w:textDirection w:val="lrTb"/>
            <w:noWrap w:val="false"/>
          </w:tcPr>
          <w:p>
            <w:pPr>
              <w:pStyle w:val="846"/>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val="0"/>
                <w:bCs w:val="0"/>
                <w:color w:val="000000"/>
                <w:sz w:val="21"/>
                <w:szCs w:val="21"/>
                <w:lang w:val="en-US" w:eastAsia="zh-CN" w:bidi="ar"/>
              </w:rPr>
            </w:pPr>
            <w:r>
              <w:rPr>
                <w:rFonts w:hint="eastAsia" w:ascii="宋体" w:hAnsi="宋体" w:eastAsia="宋体" w:cs="Times New Roman"/>
                <w:b w:val="0"/>
                <w:bCs w:val="0"/>
                <w:color w:val="000000"/>
                <w:sz w:val="21"/>
                <w:szCs w:val="21"/>
                <w:lang w:val="en-US" w:eastAsia="zh-CN" w:bidi="ar"/>
              </w:rPr>
              <w:t xml:space="preserve">应急方案</w:t>
            </w:r>
            <w:r>
              <w:rPr>
                <w:rFonts w:hint="eastAsia" w:ascii="宋体" w:hAnsi="宋体" w:eastAsia="宋体" w:cs="Times New Roman"/>
                <w:b w:val="0"/>
                <w:bCs w:val="0"/>
                <w:color w:val="000000"/>
                <w:sz w:val="21"/>
                <w:szCs w:val="21"/>
                <w:lang w:val="en-US" w:eastAsia="zh-CN" w:bidi="ar"/>
              </w:rPr>
            </w:r>
            <w:r/>
          </w:p>
          <w:p>
            <w:pPr>
              <w:pStyle w:val="846"/>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bCs/>
                <w:color w:val="000000"/>
                <w:sz w:val="21"/>
                <w:szCs w:val="21"/>
                <w:lang w:val="en-US" w:eastAsia="zh-CN" w:bidi="ar"/>
              </w:rPr>
            </w:pPr>
            <w:r>
              <w:rPr>
                <w:rFonts w:hint="eastAsia" w:ascii="宋体" w:hAnsi="宋体" w:eastAsia="宋体" w:cs="Times New Roman"/>
                <w:b w:val="0"/>
                <w:bCs w:val="0"/>
                <w:color w:val="000000"/>
                <w:sz w:val="21"/>
                <w:szCs w:val="21"/>
                <w:lang w:val="en-US" w:eastAsia="zh-CN" w:bidi="ar"/>
              </w:rPr>
              <w:t xml:space="preserve">（5分）</w:t>
            </w:r>
            <w:r>
              <w:rPr>
                <w:rFonts w:hint="eastAsia" w:ascii="宋体" w:hAnsi="宋体" w:eastAsia="宋体" w:cs="Times New Roman"/>
                <w:b/>
                <w:bCs/>
                <w:color w:val="000000"/>
                <w:sz w:val="21"/>
                <w:szCs w:val="21"/>
                <w:lang w:val="en-US" w:eastAsia="zh-CN" w:bidi="ar"/>
              </w:rPr>
            </w:r>
            <w:r/>
          </w:p>
        </w:tc>
        <w:tc>
          <w:tcPr>
            <w:tcW w:w="6845" w:type="dxa"/>
            <w:vAlign w:val="center"/>
            <w:textDirection w:val="lrTb"/>
            <w:noWrap w:val="false"/>
          </w:tcPr>
          <w:p>
            <w:pPr>
              <w:pStyle w:val="846"/>
              <w:spacing w:line="276"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投标文件中提供应急方案，方案包括但不限于服务期限内遇到突发状况的应急预案及解决流程、遇到故障响应时间、故障处理、恢复时效等内容：</w:t>
            </w:r>
            <w:r>
              <w:rPr>
                <w:rFonts w:hint="eastAsia" w:ascii="宋体" w:hAnsi="宋体" w:eastAsia="宋体" w:cs="宋体"/>
                <w:b w:val="0"/>
                <w:bCs w:val="0"/>
                <w:color w:val="000000"/>
                <w:sz w:val="21"/>
                <w:szCs w:val="21"/>
                <w:lang w:val="en-US" w:eastAsia="zh-CN"/>
              </w:rPr>
            </w:r>
            <w:r/>
          </w:p>
          <w:p>
            <w:pPr>
              <w:pStyle w:val="846"/>
              <w:spacing w:line="276"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方案科学合理，内容详细，响应及故障处理及时，可实施性强的</w:t>
            </w:r>
            <w:r>
              <w:rPr>
                <w:rFonts w:hint="eastAsia" w:ascii="宋体" w:hAnsi="宋体" w:eastAsia="宋体" w:cs="宋体"/>
                <w:b/>
                <w:bCs/>
                <w:color w:val="000000"/>
                <w:sz w:val="21"/>
                <w:szCs w:val="21"/>
                <w:lang w:val="en-US" w:eastAsia="zh-CN"/>
              </w:rPr>
              <w:t xml:space="preserve">得5分</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lang w:val="en-US" w:eastAsia="zh-CN"/>
              </w:rPr>
            </w:r>
            <w:r/>
          </w:p>
          <w:p>
            <w:pPr>
              <w:pStyle w:val="846"/>
              <w:spacing w:line="276"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方案较科学合理，内容较详细，响应及故障处理较及时，可实施性较强的</w:t>
            </w:r>
            <w:r>
              <w:rPr>
                <w:rFonts w:hint="eastAsia" w:ascii="宋体" w:hAnsi="宋体" w:eastAsia="宋体" w:cs="宋体"/>
                <w:b/>
                <w:bCs/>
                <w:color w:val="000000"/>
                <w:sz w:val="21"/>
                <w:szCs w:val="21"/>
                <w:lang w:val="en-US" w:eastAsia="zh-CN"/>
              </w:rPr>
              <w:t xml:space="preserve">得4分</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lang w:val="en-US" w:eastAsia="zh-CN"/>
              </w:rPr>
            </w:r>
            <w:r/>
          </w:p>
          <w:p>
            <w:pPr>
              <w:pStyle w:val="846"/>
              <w:spacing w:line="276"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方案内容简单，响应及故障处理及时性一般，可实施性一般的</w:t>
            </w:r>
            <w:r>
              <w:rPr>
                <w:rFonts w:hint="eastAsia" w:ascii="宋体" w:hAnsi="宋体" w:eastAsia="宋体" w:cs="宋体"/>
                <w:b/>
                <w:bCs/>
                <w:color w:val="000000"/>
                <w:sz w:val="21"/>
                <w:szCs w:val="21"/>
                <w:lang w:val="en-US" w:eastAsia="zh-CN"/>
              </w:rPr>
              <w:t xml:space="preserve">得3分</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lang w:val="en-US" w:eastAsia="zh-CN"/>
              </w:rPr>
            </w:r>
            <w:r/>
          </w:p>
          <w:p>
            <w:pPr>
              <w:pStyle w:val="846"/>
              <w:spacing w:line="276" w:lineRule="auto"/>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该项未见阐述不得分。</w:t>
            </w:r>
            <w:r>
              <w:rPr>
                <w:rFonts w:hint="eastAsia" w:ascii="宋体" w:hAnsi="宋体" w:eastAsia="宋体" w:cs="宋体"/>
                <w:color w:val="000000"/>
                <w:sz w:val="21"/>
                <w:szCs w:val="21"/>
                <w:lang w:val="en-US" w:eastAsia="zh-CN"/>
              </w:rPr>
            </w:r>
            <w:r/>
          </w:p>
        </w:tc>
      </w:tr>
    </w:tbl>
    <w:p>
      <w:pPr>
        <w:pStyle w:val="846"/>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30</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46"/>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suppressLineNumbers w:val="0"/>
            </w:pPr>
            <w:r>
              <w:rPr>
                <w:rFonts w:hint="eastAsia" w:ascii="黑体" w:hAnsi="黑体" w:eastAsia="黑体" w:cs="Times New Roman"/>
                <w:color w:val="000000"/>
                <w:sz w:val="24"/>
                <w:szCs w:val="24"/>
              </w:rPr>
              <w:t xml:space="preserve">评审因素</w:t>
            </w:r>
            <w:r>
              <w:rPr>
                <w:rFonts w:ascii="黑体" w:hAnsi="黑体" w:eastAsia="黑体" w:cs="Times New Roman"/>
                <w:color w:val="000000"/>
                <w:sz w:val="24"/>
                <w:szCs w:val="24"/>
              </w:rPr>
            </w:r>
            <w:r/>
          </w:p>
        </w:tc>
        <w:tc>
          <w:tcPr>
            <w:tcW w:w="6845" w:type="dxa"/>
            <w:vAlign w:val="center"/>
            <w:textDirection w:val="lrTb"/>
            <w:noWrap w:val="false"/>
          </w:tcPr>
          <w:p>
            <w:pPr>
              <w:pStyle w:val="846"/>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suppressLineNumbers w:val="0"/>
            </w:pPr>
            <w:r>
              <w:rPr>
                <w:rFonts w:hint="eastAsia" w:ascii="黑体" w:hAnsi="黑体" w:eastAsia="黑体" w:cs="Times New Roman"/>
                <w:color w:val="000000"/>
                <w:sz w:val="24"/>
                <w:szCs w:val="24"/>
              </w:rPr>
              <w:t xml:space="preserve">评审标准</w:t>
            </w:r>
            <w:r>
              <w:rPr>
                <w:rFonts w:ascii="黑体" w:hAnsi="黑体" w:eastAsia="黑体" w:cs="Times New Roman"/>
                <w:color w:val="000000"/>
                <w:sz w:val="24"/>
                <w:szCs w:val="24"/>
              </w:rPr>
            </w:r>
            <w:r/>
          </w:p>
        </w:tc>
      </w:tr>
      <w:tr>
        <w:trPr>
          <w:trHeight w:val="621"/>
        </w:trPr>
        <w:tc>
          <w:tcPr>
            <w:tcW w:w="1660" w:type="dxa"/>
            <w:vAlign w:val="center"/>
            <w:textDirection w:val="lrTb"/>
            <w:noWrap w:val="false"/>
          </w:tcPr>
          <w:p>
            <w:pPr>
              <w:pStyle w:val="846"/>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val="0"/>
                <w:bCs w:val="0"/>
                <w:color w:val="000000"/>
                <w:sz w:val="21"/>
                <w:szCs w:val="21"/>
                <w:lang w:val="en-US" w:eastAsia="zh-CN" w:bidi="ar"/>
              </w:rPr>
            </w:pPr>
            <w:r>
              <w:rPr>
                <w:rFonts w:hint="eastAsia" w:ascii="宋体" w:hAnsi="宋体" w:eastAsia="宋体" w:cs="Times New Roman"/>
                <w:b w:val="0"/>
                <w:bCs w:val="0"/>
                <w:color w:val="000000"/>
                <w:sz w:val="21"/>
                <w:szCs w:val="21"/>
                <w:lang w:val="en-US" w:eastAsia="zh-CN" w:bidi="ar"/>
              </w:rPr>
              <w:t xml:space="preserve">项目实施保障</w:t>
            </w:r>
            <w:r>
              <w:rPr>
                <w:rFonts w:hint="eastAsia" w:ascii="宋体" w:hAnsi="宋体" w:eastAsia="宋体" w:cs="Times New Roman"/>
                <w:b w:val="0"/>
                <w:bCs w:val="0"/>
                <w:color w:val="000000"/>
                <w:sz w:val="21"/>
                <w:szCs w:val="21"/>
                <w:lang w:val="en-US" w:eastAsia="zh-CN" w:bidi="ar"/>
              </w:rPr>
            </w:r>
            <w:r/>
          </w:p>
          <w:p>
            <w:pPr>
              <w:pStyle w:val="846"/>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rFonts w:hint="eastAsia" w:ascii="宋体" w:hAnsi="宋体" w:eastAsia="宋体" w:cs="Times New Roman"/>
                <w:b w:val="0"/>
                <w:bCs w:val="0"/>
                <w:color w:val="000000"/>
                <w:sz w:val="21"/>
                <w:szCs w:val="21"/>
                <w:lang w:val="en-US" w:eastAsia="zh-CN" w:bidi="ar"/>
              </w:rPr>
              <w:t xml:space="preserve">（9分）</w:t>
            </w:r>
            <w:r/>
          </w:p>
        </w:tc>
        <w:tc>
          <w:tcPr>
            <w:tcW w:w="6845" w:type="dxa"/>
            <w:vAlign w:val="center"/>
            <w:textDirection w:val="lrTb"/>
            <w:noWrap w:val="false"/>
          </w:tcPr>
          <w:p>
            <w:pPr>
              <w:pStyle w:val="846"/>
              <w:spacing w:line="276"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1、投标人具有信息安全管理体系认证证书的得3分；</w:t>
            </w:r>
            <w:r>
              <w:rPr>
                <w:rFonts w:hint="eastAsia" w:ascii="宋体" w:hAnsi="宋体" w:eastAsia="宋体" w:cs="宋体"/>
                <w:color w:val="000000"/>
                <w:sz w:val="21"/>
                <w:szCs w:val="21"/>
                <w:lang w:val="en-US" w:eastAsia="zh-CN"/>
              </w:rPr>
            </w:r>
            <w:r/>
          </w:p>
          <w:p>
            <w:pPr>
              <w:pStyle w:val="846"/>
              <w:spacing w:line="276"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2、投标人具有信息技术服务管理体系认证证书的得3分；</w:t>
            </w:r>
            <w:r>
              <w:rPr>
                <w:rFonts w:hint="eastAsia" w:ascii="宋体" w:hAnsi="宋体" w:eastAsia="宋体" w:cs="宋体"/>
                <w:color w:val="000000"/>
                <w:sz w:val="21"/>
                <w:szCs w:val="21"/>
                <w:lang w:val="en-US" w:eastAsia="zh-CN"/>
              </w:rPr>
            </w:r>
            <w:r/>
          </w:p>
          <w:p>
            <w:pPr>
              <w:pStyle w:val="846"/>
              <w:spacing w:line="276"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3、投标人具有质量管理体系认证证书的得3分。</w:t>
            </w:r>
            <w:r>
              <w:rPr>
                <w:rFonts w:hint="eastAsia" w:ascii="宋体" w:hAnsi="宋体" w:eastAsia="宋体" w:cs="宋体"/>
                <w:color w:val="000000"/>
                <w:sz w:val="21"/>
                <w:szCs w:val="21"/>
                <w:lang w:val="en-US" w:eastAsia="zh-CN"/>
              </w:rPr>
            </w:r>
            <w:r/>
          </w:p>
          <w:p>
            <w:pPr>
              <w:pStyle w:val="846"/>
              <w:spacing w:line="276" w:lineRule="auto"/>
              <w:rPr>
                <w:rFonts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注：上述1-3项需提供有效期内证书电子件或扫描件或复印件并加盖投标人公章，否则不得分。</w:t>
            </w:r>
            <w:r>
              <w:rPr>
                <w:rFonts w:ascii="宋体" w:hAnsi="宋体" w:eastAsia="宋体" w:cs="宋体"/>
                <w:color w:val="000000"/>
                <w:sz w:val="21"/>
                <w:szCs w:val="21"/>
                <w:lang w:val="en-US" w:eastAsia="zh-CN"/>
              </w:rPr>
            </w:r>
            <w:r/>
          </w:p>
        </w:tc>
      </w:tr>
      <w:tr>
        <w:trPr>
          <w:trHeight w:val="621"/>
        </w:trPr>
        <w:tc>
          <w:tcPr>
            <w:tcW w:w="1660" w:type="dxa"/>
            <w:vAlign w:val="center"/>
            <w:textDirection w:val="lrTb"/>
            <w:noWrap w:val="false"/>
          </w:tcPr>
          <w:p>
            <w:pPr>
              <w:pStyle w:val="846"/>
              <w:ind w:left="0" w:right="0"/>
              <w:jc w:val="center"/>
              <w:keepLines w:val="0"/>
              <w:keepNext w:val="0"/>
              <w:spacing w:before="0" w:beforeAutospacing="0" w:after="0" w:afterAutospacing="0" w:line="276" w:lineRule="auto"/>
              <w:rPr>
                <w:rFonts w:hint="eastAsia" w:ascii="宋体" w:hAnsi="宋体" w:eastAsia="宋体" w:cs="Times New Roman"/>
                <w:b w:val="0"/>
                <w:bCs w:val="0"/>
                <w:color w:val="000000"/>
                <w:sz w:val="21"/>
                <w:szCs w:val="21"/>
                <w:lang w:val="en-US" w:eastAsia="zh-CN" w:bidi="ar"/>
              </w:rPr>
              <w:suppressLineNumbers w:val="0"/>
            </w:pPr>
            <w:r>
              <w:rPr>
                <w:rFonts w:hint="eastAsia" w:ascii="宋体" w:hAnsi="宋体" w:eastAsia="宋体" w:cs="Times New Roman"/>
                <w:b w:val="0"/>
                <w:bCs w:val="0"/>
                <w:color w:val="000000"/>
                <w:sz w:val="21"/>
                <w:szCs w:val="21"/>
                <w:lang w:val="en-US" w:eastAsia="zh-CN" w:bidi="ar"/>
              </w:rPr>
              <w:t xml:space="preserve">类似业绩</w:t>
            </w:r>
            <w:r>
              <w:rPr>
                <w:rFonts w:hint="eastAsia" w:ascii="宋体" w:hAnsi="宋体" w:eastAsia="宋体" w:cs="Times New Roman"/>
                <w:b w:val="0"/>
                <w:bCs w:val="0"/>
                <w:color w:val="000000"/>
                <w:sz w:val="21"/>
                <w:szCs w:val="21"/>
                <w:lang w:val="en-US" w:eastAsia="zh-CN" w:bidi="ar"/>
              </w:rPr>
            </w:r>
            <w:r/>
          </w:p>
          <w:p>
            <w:pPr>
              <w:pStyle w:val="846"/>
              <w:ind w:left="0" w:right="0"/>
              <w:jc w:val="center"/>
              <w:keepLines w:val="0"/>
              <w:keepNext w:val="0"/>
              <w:spacing w:before="0" w:beforeAutospacing="0" w:after="0" w:afterAutospacing="0" w:line="276" w:lineRule="auto"/>
              <w:suppressLineNumbers w:val="0"/>
            </w:pPr>
            <w:r>
              <w:rPr>
                <w:rFonts w:hint="eastAsia" w:ascii="宋体" w:hAnsi="宋体" w:eastAsia="宋体" w:cs="Times New Roman"/>
                <w:b w:val="0"/>
                <w:bCs w:val="0"/>
                <w:color w:val="000000"/>
                <w:sz w:val="21"/>
                <w:szCs w:val="21"/>
                <w:lang w:val="en-US" w:eastAsia="zh-CN" w:bidi="ar"/>
              </w:rPr>
              <w:t xml:space="preserve">（6分）</w:t>
            </w:r>
            <w:r/>
          </w:p>
        </w:tc>
        <w:tc>
          <w:tcPr>
            <w:tcW w:w="6845" w:type="dxa"/>
            <w:vAlign w:val="center"/>
            <w:textDirection w:val="lrTb"/>
            <w:noWrap w:val="false"/>
          </w:tcPr>
          <w:p>
            <w:pPr>
              <w:pStyle w:val="846"/>
              <w:spacing w:line="276"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投标人自2020年1月1日以来（以合同签订时间为准）具有类似</w:t>
            </w:r>
            <w:r>
              <w:rPr>
                <w:rFonts w:hint="eastAsia"/>
                <w:lang w:val="en-US" w:eastAsia="zh-CN"/>
              </w:rPr>
              <w:t xml:space="preserve">软件开发</w:t>
            </w:r>
            <w:r>
              <w:rPr>
                <w:rFonts w:hint="eastAsia" w:ascii="宋体" w:hAnsi="宋体" w:eastAsia="宋体" w:cs="宋体"/>
                <w:color w:val="000000"/>
                <w:sz w:val="21"/>
                <w:szCs w:val="21"/>
                <w:lang w:val="en-US" w:eastAsia="zh-CN"/>
              </w:rPr>
              <w:t xml:space="preserve">相关业绩的，每有1个得2分，本项最高得6分。</w:t>
            </w:r>
            <w:r>
              <w:rPr>
                <w:rFonts w:hint="eastAsia" w:ascii="宋体" w:hAnsi="宋体" w:eastAsia="宋体" w:cs="宋体"/>
                <w:color w:val="000000"/>
                <w:sz w:val="21"/>
                <w:szCs w:val="21"/>
                <w:lang w:val="en-US" w:eastAsia="zh-CN"/>
              </w:rPr>
            </w:r>
            <w:r/>
          </w:p>
          <w:p>
            <w:pPr>
              <w:pStyle w:val="846"/>
              <w:spacing w:line="276" w:lineRule="auto"/>
              <w:rPr>
                <w:rFonts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注：投标文件中提供合同扫描件并加盖投标人公章，否则不得分；时间、内容以合同为准；合同须体现采购标的、时间，未提供或提供不满足要求的不得分；合同中标的名称不一致的，由评标委员会统一认定。</w:t>
            </w:r>
            <w:r>
              <w:rPr>
                <w:rFonts w:ascii="宋体" w:hAnsi="宋体" w:eastAsia="宋体" w:cs="宋体"/>
                <w:color w:val="000000"/>
                <w:sz w:val="21"/>
                <w:szCs w:val="21"/>
                <w:lang w:val="en-US" w:eastAsia="zh-CN"/>
              </w:rPr>
            </w:r>
            <w:r/>
          </w:p>
        </w:tc>
      </w:tr>
      <w:tr>
        <w:trPr>
          <w:trHeight w:val="621"/>
        </w:trPr>
        <w:tc>
          <w:tcPr>
            <w:tcW w:w="1660" w:type="dxa"/>
            <w:vAlign w:val="center"/>
            <w:textDirection w:val="lrTb"/>
            <w:noWrap w:val="false"/>
          </w:tcPr>
          <w:p>
            <w:pPr>
              <w:pStyle w:val="846"/>
              <w:ind w:left="0" w:right="0"/>
              <w:jc w:val="center"/>
              <w:keepLines w:val="0"/>
              <w:keepNext w:val="0"/>
              <w:spacing w:before="0" w:beforeAutospacing="0" w:after="0" w:afterAutospacing="0" w:line="276" w:lineRule="auto"/>
              <w:rPr>
                <w:rFonts w:ascii="宋体" w:hAnsi="宋体" w:eastAsia="宋体" w:cs="Times New Roman"/>
                <w:b w:val="0"/>
                <w:bCs w:val="0"/>
                <w:color w:val="000000"/>
                <w:sz w:val="21"/>
                <w:szCs w:val="21"/>
                <w:lang w:val="en-US" w:eastAsia="zh-CN" w:bidi="ar"/>
              </w:rPr>
              <w:suppressLineNumbers w:val="0"/>
            </w:pPr>
            <w:r>
              <w:rPr>
                <w:rFonts w:hint="eastAsia" w:ascii="宋体" w:hAnsi="宋体" w:eastAsia="宋体" w:cs="Times New Roman"/>
                <w:b w:val="0"/>
                <w:bCs w:val="0"/>
                <w:color w:val="000000"/>
                <w:sz w:val="21"/>
                <w:szCs w:val="21"/>
                <w:lang w:val="en-US" w:eastAsia="zh-CN" w:bidi="ar"/>
              </w:rPr>
              <w:t xml:space="preserve">实施团队</w:t>
            </w:r>
            <w:r>
              <w:rPr>
                <w:rFonts w:ascii="宋体" w:hAnsi="宋体" w:eastAsia="宋体" w:cs="Times New Roman"/>
                <w:b w:val="0"/>
                <w:bCs w:val="0"/>
                <w:color w:val="000000"/>
                <w:sz w:val="21"/>
                <w:szCs w:val="21"/>
                <w:lang w:val="en-US" w:eastAsia="zh-CN" w:bidi="ar"/>
              </w:rPr>
            </w:r>
            <w:r/>
          </w:p>
          <w:p>
            <w:pPr>
              <w:pStyle w:val="846"/>
              <w:ind w:left="0" w:right="0"/>
              <w:jc w:val="center"/>
              <w:keepLines w:val="0"/>
              <w:keepNext w:val="0"/>
              <w:spacing w:before="0" w:beforeAutospacing="0" w:after="0" w:afterAutospacing="0" w:line="276" w:lineRule="auto"/>
              <w:suppressLineNumbers w:val="0"/>
            </w:pPr>
            <w:r>
              <w:rPr>
                <w:rFonts w:hint="eastAsia" w:ascii="宋体" w:hAnsi="宋体" w:eastAsia="宋体" w:cs="Times New Roman"/>
                <w:b w:val="0"/>
                <w:bCs w:val="0"/>
                <w:color w:val="000000"/>
                <w:sz w:val="21"/>
                <w:szCs w:val="21"/>
                <w:lang w:val="en-US" w:eastAsia="zh-CN" w:bidi="ar"/>
              </w:rPr>
              <w:t xml:space="preserve">（7分）</w:t>
            </w:r>
            <w:r/>
          </w:p>
        </w:tc>
        <w:tc>
          <w:tcPr>
            <w:tcW w:w="6845" w:type="dxa"/>
            <w:vAlign w:val="center"/>
            <w:textDirection w:val="lrTb"/>
            <w:noWrap w:val="false"/>
          </w:tcPr>
          <w:p>
            <w:pPr>
              <w:pStyle w:val="846"/>
              <w:numPr>
                <w:ilvl w:val="0"/>
                <w:numId w:val="0"/>
              </w:numPr>
              <w:jc w:val="lef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项目</w:t>
            </w:r>
            <w:r>
              <w:rPr>
                <w:rFonts w:hint="eastAsia" w:ascii="宋体" w:hAnsi="宋体" w:eastAsia="宋体" w:cs="宋体"/>
                <w:color w:val="000000"/>
                <w:szCs w:val="21"/>
                <w:lang w:val="en-US" w:eastAsia="zh-CN"/>
              </w:rPr>
              <w:t xml:space="preserve">经理</w:t>
            </w:r>
            <w:r>
              <w:rPr>
                <w:rFonts w:hint="eastAsia" w:ascii="宋体" w:hAnsi="宋体" w:eastAsia="宋体" w:cs="宋体"/>
                <w:color w:val="000000"/>
                <w:szCs w:val="21"/>
              </w:rPr>
              <w:t xml:space="preserve">具有信息系统项目管理师证书的得</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846"/>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2、团队人员（不含项目经理）具有计算机技术与软件专业技术资格证书的，每提供1个得2分，本项最高得4分。</w:t>
            </w:r>
            <w:r>
              <w:rPr>
                <w:rFonts w:ascii="宋体" w:hAnsi="宋体" w:eastAsia="宋体" w:cs="宋体"/>
                <w:color w:val="000000"/>
                <w:sz w:val="21"/>
                <w:szCs w:val="21"/>
                <w:lang w:val="en-US" w:eastAsia="zh-CN"/>
              </w:rPr>
            </w:r>
            <w:r/>
          </w:p>
          <w:p>
            <w:pPr>
              <w:pStyle w:val="846"/>
              <w:spacing w:line="276" w:lineRule="auto"/>
              <w:rPr>
                <w:rFonts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注:同一人具有多个证书的不重复计分；投标文件中须提供有效证书及2024年1月以来任意一个月由投标人为其缴纳的社保证明材料的复印件或电子件或扫描件并加盖投标人公章，否则不得分。</w:t>
            </w:r>
            <w:r>
              <w:rPr>
                <w:rFonts w:ascii="宋体" w:hAnsi="宋体" w:eastAsia="宋体" w:cs="宋体"/>
                <w:color w:val="000000"/>
                <w:sz w:val="21"/>
                <w:szCs w:val="21"/>
                <w:lang w:val="en-US" w:eastAsia="zh-CN"/>
              </w:rPr>
            </w:r>
            <w:r/>
          </w:p>
        </w:tc>
      </w:tr>
      <w:tr>
        <w:trPr>
          <w:trHeight w:val="621"/>
        </w:trPr>
        <w:tc>
          <w:tcPr>
            <w:tcW w:w="1660" w:type="dxa"/>
            <w:vAlign w:val="center"/>
            <w:textDirection w:val="lrTb"/>
            <w:noWrap w:val="false"/>
          </w:tcPr>
          <w:p>
            <w:pPr>
              <w:pStyle w:val="846"/>
              <w:ind w:left="0" w:right="0"/>
              <w:jc w:val="center"/>
              <w:keepLines w:val="0"/>
              <w:keepNext w:val="0"/>
              <w:spacing w:before="0" w:beforeAutospacing="0" w:after="0" w:afterAutospacing="0" w:line="276" w:lineRule="auto"/>
              <w:rPr>
                <w:rFonts w:hint="eastAsia" w:ascii="宋体" w:hAnsi="宋体" w:eastAsia="宋体" w:cs="Times New Roman"/>
                <w:b w:val="0"/>
                <w:bCs w:val="0"/>
                <w:color w:val="000000"/>
                <w:sz w:val="21"/>
                <w:szCs w:val="21"/>
                <w:lang w:val="en-US" w:eastAsia="zh-CN" w:bidi="ar"/>
              </w:rPr>
              <w:suppressLineNumbers w:val="0"/>
            </w:pPr>
            <w:r>
              <w:rPr>
                <w:rFonts w:hint="eastAsia" w:ascii="宋体" w:hAnsi="宋体" w:eastAsia="宋体" w:cs="Times New Roman"/>
                <w:b w:val="0"/>
                <w:bCs w:val="0"/>
                <w:color w:val="000000"/>
                <w:sz w:val="21"/>
                <w:szCs w:val="21"/>
                <w:lang w:val="en-US" w:eastAsia="zh-CN" w:bidi="ar"/>
              </w:rPr>
              <w:t xml:space="preserve">专业技术能力</w:t>
            </w:r>
            <w:r>
              <w:rPr>
                <w:rFonts w:hint="eastAsia" w:ascii="宋体" w:hAnsi="宋体" w:eastAsia="宋体" w:cs="Times New Roman"/>
                <w:b w:val="0"/>
                <w:bCs w:val="0"/>
                <w:color w:val="000000"/>
                <w:sz w:val="21"/>
                <w:szCs w:val="21"/>
                <w:lang w:val="en-US" w:eastAsia="zh-CN" w:bidi="ar"/>
              </w:rPr>
            </w:r>
            <w:r/>
          </w:p>
          <w:p>
            <w:pPr>
              <w:pStyle w:val="846"/>
              <w:ind w:left="0" w:right="0"/>
              <w:jc w:val="center"/>
              <w:keepLines w:val="0"/>
              <w:keepNext w:val="0"/>
              <w:spacing w:before="0" w:beforeAutospacing="0" w:after="0" w:afterAutospacing="0" w:line="276" w:lineRule="auto"/>
              <w:suppressLineNumbers w:val="0"/>
            </w:pPr>
            <w:r>
              <w:rPr>
                <w:rFonts w:hint="eastAsia" w:ascii="宋体" w:hAnsi="宋体" w:eastAsia="宋体" w:cs="Times New Roman"/>
                <w:b w:val="0"/>
                <w:bCs w:val="0"/>
                <w:color w:val="000000"/>
                <w:sz w:val="21"/>
                <w:szCs w:val="21"/>
                <w:lang w:val="en-US" w:eastAsia="zh-CN" w:bidi="ar"/>
              </w:rPr>
              <w:t xml:space="preserve">（8分）</w:t>
            </w:r>
            <w:r/>
          </w:p>
        </w:tc>
        <w:tc>
          <w:tcPr>
            <w:tcW w:w="6845" w:type="dxa"/>
            <w:vAlign w:val="center"/>
            <w:textDirection w:val="lrTb"/>
            <w:noWrap w:val="false"/>
          </w:tcPr>
          <w:p>
            <w:pPr>
              <w:pStyle w:val="846"/>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val="0"/>
                <w:bCs w:val="0"/>
                <w:color w:val="000000"/>
                <w:sz w:val="21"/>
                <w:szCs w:val="21"/>
                <w:lang w:val="en-US" w:eastAsia="zh-CN" w:bidi="ar"/>
              </w:rPr>
            </w:pPr>
            <w:r>
              <w:rPr>
                <w:rFonts w:hint="eastAsia" w:ascii="宋体" w:hAnsi="宋体" w:eastAsia="宋体" w:cs="Times New Roman"/>
                <w:b w:val="0"/>
                <w:bCs w:val="0"/>
                <w:color w:val="000000"/>
                <w:sz w:val="21"/>
                <w:szCs w:val="21"/>
                <w:lang w:val="en-US" w:eastAsia="zh-CN" w:bidi="ar"/>
              </w:rPr>
              <w:t xml:space="preserve">投标人具有互联网医院、问诊系统、药品配送、电子病历系统相关软件著作权登记证书的，每提供一个得2分，本项最高得8分。</w:t>
            </w:r>
            <w:r>
              <w:rPr>
                <w:rFonts w:hint="eastAsia" w:ascii="宋体" w:hAnsi="宋体" w:eastAsia="宋体" w:cs="Times New Roman"/>
                <w:b w:val="0"/>
                <w:bCs w:val="0"/>
                <w:color w:val="000000"/>
                <w:sz w:val="21"/>
                <w:szCs w:val="21"/>
                <w:lang w:val="en-US" w:eastAsia="zh-CN" w:bidi="ar"/>
              </w:rPr>
            </w:r>
            <w:r/>
          </w:p>
          <w:p>
            <w:pPr>
              <w:pStyle w:val="846"/>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rFonts w:hint="eastAsia" w:ascii="宋体" w:hAnsi="宋体" w:eastAsia="宋体" w:cs="Times New Roman"/>
                <w:b/>
                <w:bCs/>
                <w:color w:val="000000"/>
                <w:sz w:val="21"/>
                <w:szCs w:val="21"/>
                <w:lang w:val="en-US" w:eastAsia="zh-CN" w:bidi="ar"/>
              </w:rPr>
              <w:t xml:space="preserve">注：投标文件中提供软件著作权证书扫描件并加盖投标人公章，否则不得分。名称或功能相近的，由评委会统一认定。</w:t>
            </w:r>
            <w:r/>
          </w:p>
        </w:tc>
      </w:tr>
    </w:tbl>
    <w:p>
      <w:pPr>
        <w:pStyle w:val="846"/>
        <w:jc w:val="left"/>
        <w:widowControl/>
        <w:rPr>
          <w:sz w:val="24"/>
          <w:szCs w:val="24"/>
        </w:rPr>
      </w:pPr>
      <w:r>
        <w:rPr>
          <w:sz w:val="24"/>
          <w:szCs w:val="24"/>
        </w:rPr>
        <w:br w:type="page" w:clear="all"/>
      </w:r>
      <w:r>
        <w:rPr>
          <w:sz w:val="24"/>
          <w:szCs w:val="24"/>
        </w:rPr>
      </w:r>
      <w:r/>
    </w:p>
    <w:p>
      <w:pPr>
        <w:pStyle w:val="847"/>
        <w:jc w:val="center"/>
        <w:spacing w:before="156" w:after="156" w:line="360" w:lineRule="auto"/>
        <w:rPr>
          <w:rFonts w:ascii="黑体" w:hAnsi="黑体" w:eastAsia="黑体"/>
          <w:b w:val="0"/>
        </w:rPr>
      </w:pPr>
      <w:r/>
      <w:bookmarkStart w:id="28" w:name="_Toc155796361"/>
      <w:r>
        <w:rPr>
          <w:rFonts w:hint="eastAsia" w:ascii="黑体" w:hAnsi="黑体" w:eastAsia="黑体"/>
          <w:b w:val="0"/>
        </w:rPr>
        <w:t xml:space="preserve">第六章  投标文件格式</w:t>
      </w:r>
      <w:bookmarkEnd w:id="28"/>
      <w:r>
        <w:rPr>
          <w:rFonts w:ascii="黑体" w:hAnsi="黑体" w:eastAsia="黑体"/>
          <w:b w:val="0"/>
        </w:rPr>
      </w:r>
      <w:r/>
    </w:p>
    <w:p>
      <w:pPr>
        <w:pStyle w:val="846"/>
        <w:jc w:val="left"/>
        <w:spacing w:line="500" w:lineRule="exact"/>
        <w:rPr>
          <w:sz w:val="24"/>
          <w:szCs w:val="24"/>
        </w:rPr>
      </w:pPr>
      <w:r>
        <w:rPr>
          <w:sz w:val="24"/>
          <w:szCs w:val="24"/>
        </w:rPr>
      </w:r>
      <w:r/>
    </w:p>
    <w:p>
      <w:pPr>
        <w:pStyle w:val="846"/>
        <w:jc w:val="center"/>
        <w:rPr>
          <w:rFonts w:ascii="宋体" w:hAnsi="宋体"/>
          <w:b/>
          <w:color w:val="000000"/>
          <w:sz w:val="72"/>
          <w:szCs w:val="21"/>
        </w:rPr>
      </w:pPr>
      <w:r>
        <w:rPr>
          <w:rFonts w:ascii="宋体" w:hAnsi="宋体"/>
          <w:b/>
          <w:color w:val="000000"/>
          <w:sz w:val="72"/>
          <w:szCs w:val="21"/>
        </w:rPr>
      </w:r>
      <w:r/>
    </w:p>
    <w:p>
      <w:pPr>
        <w:pStyle w:val="846"/>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846"/>
        <w:jc w:val="center"/>
        <w:rPr>
          <w:rFonts w:ascii="宋体" w:hAnsi="宋体"/>
          <w:b/>
          <w:color w:val="000000"/>
          <w:sz w:val="72"/>
          <w:szCs w:val="21"/>
        </w:rPr>
      </w:pPr>
      <w:r>
        <w:rPr>
          <w:rFonts w:ascii="宋体" w:hAnsi="宋体"/>
          <w:b/>
          <w:color w:val="000000"/>
          <w:sz w:val="72"/>
          <w:szCs w:val="21"/>
        </w:rPr>
      </w:r>
      <w:r/>
    </w:p>
    <w:p>
      <w:pPr>
        <w:pStyle w:val="846"/>
        <w:jc w:val="center"/>
        <w:rPr>
          <w:rFonts w:ascii="宋体" w:hAnsi="宋体"/>
          <w:b/>
          <w:color w:val="000000"/>
          <w:sz w:val="72"/>
          <w:szCs w:val="21"/>
        </w:rPr>
      </w:pPr>
      <w:r>
        <w:rPr>
          <w:rFonts w:ascii="宋体" w:hAnsi="宋体"/>
          <w:b/>
          <w:color w:val="000000"/>
          <w:sz w:val="72"/>
          <w:szCs w:val="21"/>
        </w:rPr>
      </w:r>
      <w:r/>
    </w:p>
    <w:p>
      <w:pPr>
        <w:pStyle w:val="846"/>
        <w:jc w:val="center"/>
        <w:rPr>
          <w:rFonts w:ascii="宋体" w:hAnsi="宋体"/>
          <w:b/>
          <w:color w:val="000000"/>
          <w:sz w:val="36"/>
          <w:szCs w:val="21"/>
        </w:rPr>
      </w:pPr>
      <w:r>
        <w:rPr>
          <w:rFonts w:ascii="宋体" w:hAnsi="宋体"/>
          <w:b/>
          <w:color w:val="000000"/>
          <w:sz w:val="36"/>
          <w:szCs w:val="21"/>
        </w:rPr>
      </w:r>
      <w:r/>
    </w:p>
    <w:p>
      <w:pPr>
        <w:pStyle w:val="846"/>
        <w:jc w:val="center"/>
        <w:rPr>
          <w:rFonts w:ascii="宋体" w:hAnsi="宋体"/>
          <w:b/>
          <w:color w:val="000000"/>
          <w:sz w:val="36"/>
          <w:szCs w:val="21"/>
        </w:rPr>
      </w:pPr>
      <w:r>
        <w:rPr>
          <w:rFonts w:ascii="宋体" w:hAnsi="宋体"/>
          <w:b/>
          <w:color w:val="000000"/>
          <w:sz w:val="36"/>
          <w:szCs w:val="21"/>
        </w:rPr>
      </w:r>
      <w:r/>
    </w:p>
    <w:p>
      <w:pPr>
        <w:pStyle w:val="846"/>
        <w:jc w:val="center"/>
        <w:rPr>
          <w:rFonts w:ascii="宋体" w:hAnsi="宋体"/>
          <w:b/>
          <w:color w:val="000000"/>
          <w:sz w:val="36"/>
          <w:szCs w:val="21"/>
        </w:rPr>
      </w:pPr>
      <w:r>
        <w:rPr>
          <w:rFonts w:ascii="宋体" w:hAnsi="宋体"/>
          <w:b/>
          <w:color w:val="000000"/>
          <w:sz w:val="36"/>
          <w:szCs w:val="21"/>
        </w:rPr>
      </w:r>
      <w:r/>
    </w:p>
    <w:p>
      <w:pPr>
        <w:pStyle w:val="846"/>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846"/>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46"/>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46"/>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46"/>
        <w:jc w:val="center"/>
        <w:spacing w:line="440" w:lineRule="exact"/>
        <w:rPr>
          <w:rFonts w:ascii="宋体" w:hAnsi="宋体"/>
          <w:b/>
          <w:bCs/>
          <w:color w:val="000000"/>
          <w:sz w:val="32"/>
          <w:szCs w:val="32"/>
        </w:rPr>
      </w:pPr>
      <w:r>
        <w:rPr>
          <w:rFonts w:ascii="宋体" w:hAnsi="宋体"/>
          <w:b/>
          <w:bCs/>
          <w:color w:val="000000"/>
          <w:sz w:val="32"/>
          <w:szCs w:val="32"/>
        </w:rPr>
      </w:r>
      <w:r/>
    </w:p>
    <w:p>
      <w:pPr>
        <w:pStyle w:val="846"/>
        <w:spacing w:line="440" w:lineRule="exact"/>
        <w:rPr>
          <w:rFonts w:ascii="宋体" w:hAnsi="宋体"/>
          <w:color w:val="000000"/>
          <w:szCs w:val="21"/>
        </w:rPr>
      </w:pPr>
      <w:r>
        <w:rPr>
          <w:rFonts w:ascii="宋体" w:hAnsi="宋体"/>
          <w:color w:val="000000"/>
          <w:szCs w:val="21"/>
        </w:rPr>
      </w:r>
      <w:r/>
    </w:p>
    <w:p>
      <w:pPr>
        <w:pStyle w:val="846"/>
        <w:jc w:val="left"/>
        <w:spacing w:line="500" w:lineRule="exact"/>
        <w:rPr>
          <w:sz w:val="24"/>
          <w:szCs w:val="24"/>
        </w:rPr>
      </w:pPr>
      <w:r>
        <w:rPr>
          <w:sz w:val="24"/>
          <w:szCs w:val="24"/>
        </w:rPr>
      </w:r>
      <w:r/>
    </w:p>
    <w:p>
      <w:pPr>
        <w:pStyle w:val="846"/>
        <w:jc w:val="left"/>
        <w:spacing w:line="500" w:lineRule="exact"/>
        <w:rPr>
          <w:sz w:val="24"/>
          <w:szCs w:val="24"/>
        </w:rPr>
      </w:pPr>
      <w:r>
        <w:rPr>
          <w:sz w:val="24"/>
          <w:szCs w:val="24"/>
        </w:rPr>
      </w:r>
      <w:r/>
    </w:p>
    <w:p>
      <w:pPr>
        <w:pStyle w:val="846"/>
        <w:jc w:val="left"/>
        <w:spacing w:line="500" w:lineRule="exact"/>
        <w:rPr>
          <w:sz w:val="24"/>
          <w:szCs w:val="24"/>
        </w:rPr>
      </w:pPr>
      <w:r>
        <w:rPr>
          <w:sz w:val="24"/>
          <w:szCs w:val="24"/>
        </w:rPr>
      </w:r>
      <w:r/>
    </w:p>
    <w:p>
      <w:pPr>
        <w:pStyle w:val="846"/>
        <w:jc w:val="left"/>
        <w:widowControl/>
        <w:rPr>
          <w:sz w:val="24"/>
          <w:szCs w:val="24"/>
        </w:rPr>
      </w:pPr>
      <w:r>
        <w:rPr>
          <w:sz w:val="24"/>
          <w:szCs w:val="24"/>
        </w:rPr>
        <w:br w:type="page" w:clear="all"/>
      </w:r>
      <w:r>
        <w:rPr>
          <w:sz w:val="24"/>
          <w:szCs w:val="24"/>
        </w:rPr>
      </w:r>
      <w:r/>
    </w:p>
    <w:p>
      <w:pPr>
        <w:pStyle w:val="846"/>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46"/>
      </w:pPr>
      <w:r/>
      <w:r/>
    </w:p>
    <w:p>
      <w:pPr>
        <w:pStyle w:val="846"/>
      </w:pPr>
      <w:r/>
      <w:r/>
    </w:p>
    <w:p>
      <w:pPr>
        <w:pStyle w:val="846"/>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w:t>
      </w:r>
      <w:r>
        <w:rPr>
          <w:rFonts w:hint="eastAsia" w:ascii="Arial" w:hAnsi="Arial" w:cs="Arial"/>
          <w:i/>
          <w:sz w:val="36"/>
          <w:u w:val="single"/>
          <w:lang w:val="en-US" w:eastAsia="zh-CN"/>
        </w:rPr>
        <w:t xml:space="preserve">2023年或2024年</w:t>
      </w:r>
      <w:r>
        <w:rPr>
          <w:rFonts w:hint="eastAsia" w:ascii="Arial" w:hAnsi="Arial" w:cs="Arial"/>
          <w:i/>
          <w:sz w:val="36"/>
          <w:u w:val="single"/>
        </w:rPr>
        <w:t xml:space="preserve">的财务状况报告</w:t>
      </w:r>
      <w:r>
        <w:rPr>
          <w:rFonts w:ascii="Arial" w:hAnsi="Arial" w:cs="Arial"/>
          <w:i/>
          <w:sz w:val="36"/>
          <w:u w:val="single"/>
        </w:rPr>
      </w:r>
      <w:r/>
    </w:p>
    <w:p>
      <w:pPr>
        <w:pStyle w:val="846"/>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46"/>
      </w:pPr>
      <w:r/>
      <w:r/>
    </w:p>
    <w:p>
      <w:pPr>
        <w:pStyle w:val="846"/>
      </w:pPr>
      <w:r/>
      <w:r/>
    </w:p>
    <w:p>
      <w:pPr>
        <w:pStyle w:val="84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46"/>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46"/>
      </w:pPr>
      <w:r/>
      <w:r/>
    </w:p>
    <w:p>
      <w:pPr>
        <w:pStyle w:val="846"/>
      </w:pPr>
      <w:r/>
      <w:r/>
    </w:p>
    <w:p>
      <w:pPr>
        <w:pStyle w:val="846"/>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46"/>
        <w:jc w:val="left"/>
        <w:rPr>
          <w:rFonts w:ascii="MS Mincho"/>
          <w:color w:val="000000"/>
          <w:szCs w:val="24"/>
        </w:rPr>
      </w:pPr>
      <w:r>
        <w:rPr>
          <w:rFonts w:ascii="MS Mincho"/>
          <w:color w:val="000000"/>
          <w:szCs w:val="24"/>
        </w:rPr>
      </w:r>
      <w:r/>
    </w:p>
    <w:p>
      <w:pPr>
        <w:pStyle w:val="846"/>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46"/>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46"/>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46"/>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46"/>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46"/>
        <w:ind w:firstLine="480"/>
        <w:jc w:val="left"/>
        <w:spacing w:line="500" w:lineRule="exact"/>
        <w:rPr>
          <w:sz w:val="24"/>
          <w:szCs w:val="24"/>
        </w:rPr>
      </w:pPr>
      <w:r>
        <w:rPr>
          <w:rFonts w:hint="eastAsia"/>
          <w:sz w:val="24"/>
          <w:szCs w:val="24"/>
        </w:rPr>
        <w:t xml:space="preserve">特此承诺</w:t>
      </w:r>
      <w:r>
        <w:rPr>
          <w:sz w:val="24"/>
          <w:szCs w:val="24"/>
        </w:rPr>
      </w:r>
      <w:r/>
    </w:p>
    <w:p>
      <w:pPr>
        <w:pStyle w:val="846"/>
        <w:ind w:firstLine="480"/>
        <w:jc w:val="left"/>
        <w:spacing w:line="500" w:lineRule="exact"/>
        <w:rPr>
          <w:sz w:val="24"/>
          <w:szCs w:val="24"/>
        </w:rPr>
      </w:pPr>
      <w:r>
        <w:rPr>
          <w:sz w:val="24"/>
          <w:szCs w:val="24"/>
        </w:rPr>
      </w:r>
      <w:r/>
    </w:p>
    <w:p>
      <w:pPr>
        <w:pStyle w:val="846"/>
        <w:ind w:firstLine="480"/>
        <w:jc w:val="left"/>
        <w:spacing w:line="500" w:lineRule="exact"/>
        <w:rPr>
          <w:sz w:val="24"/>
          <w:szCs w:val="24"/>
        </w:rPr>
      </w:pPr>
      <w:r>
        <w:rPr>
          <w:rFonts w:hint="eastAsia"/>
          <w:sz w:val="24"/>
          <w:szCs w:val="24"/>
        </w:rPr>
        <w:t xml:space="preserve">供应商（公章）：</w:t>
      </w:r>
      <w:r>
        <w:rPr>
          <w:sz w:val="24"/>
          <w:szCs w:val="24"/>
        </w:rPr>
      </w:r>
      <w:r/>
    </w:p>
    <w:p>
      <w:pPr>
        <w:pStyle w:val="846"/>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46"/>
        <w:ind w:firstLine="480"/>
        <w:jc w:val="left"/>
        <w:spacing w:line="500" w:lineRule="exact"/>
        <w:rPr>
          <w:sz w:val="24"/>
          <w:szCs w:val="24"/>
        </w:rPr>
      </w:pPr>
      <w:r>
        <w:rPr>
          <w:rFonts w:hint="eastAsia"/>
          <w:sz w:val="24"/>
          <w:szCs w:val="24"/>
        </w:rPr>
        <w:t xml:space="preserve">日期：    年     月     日</w:t>
      </w:r>
      <w:r>
        <w:rPr>
          <w:sz w:val="24"/>
          <w:szCs w:val="24"/>
        </w:rPr>
      </w:r>
      <w:r/>
    </w:p>
    <w:p>
      <w:pPr>
        <w:pStyle w:val="846"/>
      </w:pPr>
      <w:r/>
      <w:r/>
    </w:p>
    <w:p>
      <w:pPr>
        <w:pStyle w:val="846"/>
      </w:pPr>
      <w:r/>
      <w:r/>
    </w:p>
    <w:p>
      <w:pPr>
        <w:pStyle w:val="84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46"/>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46"/>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46"/>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rPr>
          <w:sz w:val="24"/>
          <w:szCs w:val="24"/>
        </w:rPr>
      </w:r>
      <w:r/>
    </w:p>
    <w:p>
      <w:pPr>
        <w:pStyle w:val="846"/>
        <w:jc w:val="left"/>
        <w:rPr>
          <w:sz w:val="24"/>
          <w:szCs w:val="24"/>
        </w:rPr>
      </w:pPr>
      <w:r>
        <w:rPr>
          <w:sz w:val="24"/>
          <w:szCs w:val="24"/>
        </w:rPr>
      </w:r>
      <w:r/>
    </w:p>
    <w:p>
      <w:pPr>
        <w:pStyle w:val="846"/>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rPr>
          <w:sz w:val="24"/>
          <w:szCs w:val="24"/>
        </w:rPr>
      </w:r>
      <w:r/>
    </w:p>
    <w:p>
      <w:pPr>
        <w:pStyle w:val="846"/>
        <w:ind w:firstLine="480"/>
        <w:spacing w:line="360" w:lineRule="auto"/>
        <w:rPr>
          <w:sz w:val="24"/>
          <w:szCs w:val="24"/>
        </w:rPr>
      </w:pPr>
      <w:r>
        <w:rPr>
          <w:sz w:val="24"/>
          <w:szCs w:val="24"/>
        </w:rPr>
      </w:r>
      <w:r/>
    </w:p>
    <w:p>
      <w:pPr>
        <w:pStyle w:val="846"/>
        <w:ind w:firstLine="480"/>
        <w:spacing w:line="360" w:lineRule="auto"/>
        <w:rPr>
          <w:sz w:val="24"/>
          <w:szCs w:val="24"/>
        </w:rPr>
      </w:pPr>
      <w:r>
        <w:rPr>
          <w:sz w:val="24"/>
          <w:szCs w:val="24"/>
        </w:rPr>
      </w:r>
      <w:r/>
    </w:p>
    <w:p>
      <w:pPr>
        <w:pStyle w:val="846"/>
        <w:ind w:firstLine="480"/>
        <w:spacing w:line="360" w:lineRule="auto"/>
        <w:rPr>
          <w:sz w:val="24"/>
          <w:szCs w:val="24"/>
        </w:rPr>
      </w:pPr>
      <w:r>
        <w:rPr>
          <w:rFonts w:hint="eastAsia"/>
          <w:sz w:val="24"/>
          <w:szCs w:val="24"/>
        </w:rPr>
        <w:t xml:space="preserve">投标人（盖章）：</w:t>
      </w:r>
      <w:r>
        <w:rPr>
          <w:sz w:val="24"/>
          <w:szCs w:val="24"/>
        </w:rPr>
      </w:r>
      <w:r/>
    </w:p>
    <w:p>
      <w:pPr>
        <w:pStyle w:val="846"/>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46"/>
        <w:ind w:firstLine="480"/>
        <w:spacing w:line="360" w:lineRule="auto"/>
        <w:rPr>
          <w:sz w:val="24"/>
          <w:szCs w:val="24"/>
        </w:rPr>
      </w:pPr>
      <w:r>
        <w:rPr>
          <w:rFonts w:hint="eastAsia"/>
          <w:sz w:val="24"/>
          <w:szCs w:val="24"/>
        </w:rPr>
        <w:t xml:space="preserve">日期：    年     月     日</w:t>
      </w:r>
      <w:r>
        <w:rPr>
          <w:sz w:val="24"/>
          <w:szCs w:val="24"/>
        </w:rPr>
      </w:r>
      <w:r/>
    </w:p>
    <w:p>
      <w:pPr>
        <w:pStyle w:val="846"/>
        <w:jc w:val="left"/>
        <w:rPr>
          <w:rFonts w:ascii="MS Mincho"/>
          <w:color w:val="000000"/>
          <w:szCs w:val="24"/>
        </w:rPr>
      </w:pPr>
      <w:r>
        <w:rPr>
          <w:rFonts w:ascii="MS Mincho"/>
          <w:color w:val="000000"/>
          <w:szCs w:val="24"/>
        </w:rPr>
      </w:r>
      <w:r/>
    </w:p>
    <w:p>
      <w:pPr>
        <w:pStyle w:val="84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46"/>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46"/>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4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46"/>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46"/>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46"/>
        <w:ind w:firstLine="480"/>
        <w:jc w:val="left"/>
        <w:spacing w:line="500" w:lineRule="exact"/>
        <w:rPr>
          <w:sz w:val="24"/>
          <w:szCs w:val="24"/>
        </w:rPr>
      </w:pPr>
      <w:r>
        <w:rPr>
          <w:sz w:val="24"/>
          <w:szCs w:val="24"/>
        </w:rPr>
      </w:r>
      <w:r/>
    </w:p>
    <w:p>
      <w:pPr>
        <w:pStyle w:val="846"/>
        <w:ind w:firstLine="480"/>
        <w:jc w:val="left"/>
        <w:spacing w:line="500" w:lineRule="exact"/>
        <w:rPr>
          <w:sz w:val="24"/>
          <w:szCs w:val="24"/>
        </w:rPr>
      </w:pPr>
      <w:r>
        <w:rPr>
          <w:rFonts w:hint="eastAsia"/>
          <w:sz w:val="24"/>
          <w:szCs w:val="24"/>
        </w:rPr>
        <w:t xml:space="preserve">投标人（盖章）：</w:t>
      </w:r>
      <w:r>
        <w:rPr>
          <w:sz w:val="24"/>
          <w:szCs w:val="24"/>
        </w:rPr>
      </w:r>
      <w:r/>
    </w:p>
    <w:p>
      <w:pPr>
        <w:pStyle w:val="846"/>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46"/>
        <w:ind w:firstLine="480"/>
        <w:jc w:val="left"/>
        <w:spacing w:line="500" w:lineRule="exact"/>
        <w:rPr>
          <w:sz w:val="24"/>
          <w:szCs w:val="24"/>
        </w:rPr>
      </w:pPr>
      <w:r>
        <w:rPr>
          <w:rFonts w:hint="eastAsia"/>
          <w:sz w:val="24"/>
          <w:szCs w:val="24"/>
        </w:rPr>
        <w:t xml:space="preserve">日期：    年     月     日</w:t>
      </w:r>
      <w:r>
        <w:rPr>
          <w:sz w:val="24"/>
          <w:szCs w:val="24"/>
        </w:rPr>
      </w:r>
      <w:r/>
    </w:p>
    <w:p>
      <w:pPr>
        <w:pStyle w:val="846"/>
      </w:pPr>
      <w:r/>
      <w:r/>
    </w:p>
    <w:p>
      <w:pPr>
        <w:pStyle w:val="846"/>
      </w:pPr>
      <w:r/>
      <w:r/>
    </w:p>
    <w:p>
      <w:pPr>
        <w:pStyle w:val="84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46"/>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46"/>
      </w:pPr>
      <w:r/>
      <w:r/>
    </w:p>
    <w:p>
      <w:pPr>
        <w:pStyle w:val="84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846"/>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46"/>
      </w:pPr>
      <w:r/>
      <w:r/>
    </w:p>
    <w:p>
      <w:pPr>
        <w:pStyle w:val="846"/>
      </w:pPr>
      <w:r/>
      <w:r/>
    </w:p>
    <w:p>
      <w:pPr>
        <w:pStyle w:val="84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46"/>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46"/>
      </w:pPr>
      <w:r/>
      <w:r/>
    </w:p>
    <w:p>
      <w:pPr>
        <w:pStyle w:val="846"/>
      </w:pPr>
      <w:r/>
      <w:r/>
    </w:p>
    <w:p>
      <w:pPr>
        <w:pStyle w:val="84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46"/>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46"/>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46"/>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846"/>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846"/>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846"/>
        <w:ind w:firstLine="420"/>
        <w:jc w:val="left"/>
        <w:spacing w:line="360" w:lineRule="auto"/>
        <w:rPr>
          <w:sz w:val="24"/>
          <w:szCs w:val="24"/>
        </w:rPr>
      </w:pPr>
      <w:r>
        <w:rPr>
          <w:sz w:val="24"/>
          <w:szCs w:val="24"/>
        </w:rPr>
      </w:r>
      <w:r/>
    </w:p>
    <w:p>
      <w:pPr>
        <w:pStyle w:val="846"/>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846"/>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lang w:eastAsia="zh-CN"/>
        </w:rPr>
        <w:t xml:space="preserve">，</w:t>
      </w:r>
      <w:r>
        <w:rPr>
          <w:rFonts w:hint="eastAsia"/>
          <w:sz w:val="24"/>
          <w:szCs w:val="24"/>
          <w:lang w:val="en-US" w:eastAsia="zh-CN"/>
        </w:rPr>
        <w:t xml:space="preserve">联系方式</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sz w:val="24"/>
          <w:szCs w:val="24"/>
        </w:rPr>
      </w:r>
      <w:r/>
    </w:p>
    <w:p>
      <w:pPr>
        <w:pStyle w:val="846"/>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lang w:eastAsia="zh-CN"/>
        </w:rPr>
        <w:t xml:space="preserve">，</w:t>
      </w:r>
      <w:r>
        <w:rPr>
          <w:rFonts w:hint="eastAsia"/>
          <w:sz w:val="24"/>
          <w:szCs w:val="24"/>
          <w:lang w:val="en-US" w:eastAsia="zh-CN"/>
        </w:rPr>
        <w:t xml:space="preserve">联系方式</w:t>
      </w:r>
      <w:r>
        <w:rPr>
          <w:rFonts w:hint="eastAsia"/>
          <w:sz w:val="24"/>
          <w:szCs w:val="24"/>
          <w:u w:val="single"/>
        </w:rPr>
        <w:t xml:space="preserve">         </w:t>
      </w:r>
      <w:r>
        <w:rPr>
          <w:sz w:val="24"/>
          <w:szCs w:val="24"/>
        </w:rPr>
      </w:r>
      <w:r/>
    </w:p>
    <w:p>
      <w:pPr>
        <w:pStyle w:val="846"/>
        <w:spacing w:line="360" w:lineRule="auto"/>
        <w:rPr>
          <w:sz w:val="24"/>
          <w:szCs w:val="24"/>
        </w:rPr>
      </w:pPr>
      <w:r>
        <w:rPr>
          <w:rFonts w:hint="eastAsia"/>
          <w:sz w:val="24"/>
          <w:szCs w:val="24"/>
        </w:rPr>
        <w:t xml:space="preserve">日期：    年     月     日</w:t>
      </w:r>
      <w:r>
        <w:rPr>
          <w:sz w:val="24"/>
          <w:szCs w:val="24"/>
        </w:rPr>
      </w:r>
      <w:r/>
    </w:p>
    <w:p>
      <w:pPr>
        <w:pStyle w:val="846"/>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46"/>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46"/>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846"/>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46"/>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846"/>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rFonts w:hint="eastAsia"/>
          <w:sz w:val="24"/>
          <w:szCs w:val="24"/>
        </w:rPr>
      </w:r>
      <w:r/>
    </w:p>
    <w:p>
      <w:pPr>
        <w:pStyle w:val="846"/>
        <w:ind w:firstLine="480"/>
        <w:jc w:val="left"/>
        <w:spacing w:line="360" w:lineRule="auto"/>
        <w:tabs>
          <w:tab w:val="left" w:pos="5580" w:leader="none"/>
        </w:tabs>
        <w:rPr>
          <w:rFonts w:eastAsia="宋体"/>
          <w:sz w:val="24"/>
          <w:szCs w:val="24"/>
          <w:highlight w:val="none"/>
          <w:lang w:val="en-US" w:eastAsia="zh-CN"/>
        </w:rPr>
      </w:pPr>
      <w:r>
        <w:rPr>
          <w:rFonts w:hint="eastAsia"/>
          <w:sz w:val="24"/>
          <w:szCs w:val="24"/>
          <w:highlight w:val="none"/>
          <w:lang w:val="en-US" w:eastAsia="zh-CN"/>
        </w:rPr>
        <w:t xml:space="preserve">4、请供应商如实填写联系方式并在评审过程中保持联系方式畅通，评审过程中如联系不上，由供应商承担一切不利后果。</w:t>
      </w:r>
      <w:r>
        <w:rPr>
          <w:rFonts w:eastAsia="宋体"/>
          <w:sz w:val="24"/>
          <w:szCs w:val="24"/>
          <w:highlight w:val="none"/>
          <w:lang w:val="en-US" w:eastAsia="zh-CN"/>
        </w:rPr>
      </w:r>
      <w:r/>
    </w:p>
    <w:p>
      <w:pPr>
        <w:pStyle w:val="846"/>
      </w:pPr>
      <w:r/>
      <w:r/>
    </w:p>
    <w:p>
      <w:pPr>
        <w:pStyle w:val="846"/>
      </w:pPr>
      <w:r/>
      <w:r/>
    </w:p>
    <w:p>
      <w:pPr>
        <w:pStyle w:val="846"/>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846"/>
        <w:spacing w:line="200" w:lineRule="exact"/>
        <w:rPr>
          <w:rFonts w:ascii="宋体" w:hAnsi="宋体"/>
          <w:sz w:val="20"/>
          <w:szCs w:val="20"/>
        </w:rPr>
      </w:pPr>
      <w:r>
        <w:rPr>
          <w:rFonts w:ascii="宋体" w:hAnsi="宋体"/>
          <w:sz w:val="20"/>
          <w:szCs w:val="20"/>
        </w:rPr>
      </w:r>
      <w:r/>
    </w:p>
    <w:p>
      <w:pPr>
        <w:pStyle w:val="846"/>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46"/>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46"/>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rPr>
          <w:rFonts w:ascii="宋体" w:hAnsi="宋体"/>
          <w:sz w:val="24"/>
          <w:szCs w:val="24"/>
        </w:rPr>
      </w:r>
      <w:r/>
    </w:p>
    <w:p>
      <w:pPr>
        <w:pStyle w:val="846"/>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46"/>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rPr>
          <w:rFonts w:ascii="宋体" w:hAnsi="宋体"/>
          <w:sz w:val="24"/>
          <w:szCs w:val="24"/>
        </w:rPr>
      </w:r>
      <w:r/>
    </w:p>
    <w:p>
      <w:pPr>
        <w:pStyle w:val="846"/>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46"/>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46"/>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46"/>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46"/>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846"/>
        <w:spacing w:line="360" w:lineRule="auto"/>
        <w:rPr>
          <w:rFonts w:hint="eastAsia"/>
          <w:sz w:val="24"/>
          <w:szCs w:val="24"/>
          <w:u w:val="none"/>
          <w:lang w:eastAsia="zh-CN"/>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rFonts w:hint="eastAsia"/>
          <w:sz w:val="24"/>
          <w:szCs w:val="24"/>
          <w:u w:val="none"/>
          <w:lang w:eastAsia="zh-CN"/>
        </w:rPr>
        <w:t xml:space="preserve">；</w:t>
      </w:r>
      <w:r>
        <w:rPr>
          <w:rFonts w:hint="eastAsia"/>
          <w:sz w:val="24"/>
          <w:szCs w:val="24"/>
          <w:u w:val="none"/>
          <w:lang w:eastAsia="zh-CN"/>
        </w:rPr>
      </w:r>
      <w:r/>
    </w:p>
    <w:p>
      <w:pPr>
        <w:pStyle w:val="846"/>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lang w:val="en-US" w:eastAsia="zh-CN"/>
        </w:rPr>
        <w:t xml:space="preserve">联系方式</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sz w:val="24"/>
          <w:szCs w:val="24"/>
        </w:rPr>
      </w:r>
      <w:r/>
    </w:p>
    <w:p>
      <w:pPr>
        <w:pStyle w:val="846"/>
        <w:spacing w:line="360" w:lineRule="auto"/>
        <w:rPr>
          <w:sz w:val="24"/>
          <w:szCs w:val="24"/>
        </w:rPr>
      </w:pPr>
      <w:r>
        <w:rPr>
          <w:sz w:val="24"/>
          <w:szCs w:val="24"/>
        </w:rPr>
      </w:r>
      <w:r/>
    </w:p>
    <w:p>
      <w:pPr>
        <w:pStyle w:val="846"/>
        <w:spacing w:line="360" w:lineRule="auto"/>
        <w:rPr>
          <w:sz w:val="24"/>
          <w:szCs w:val="24"/>
          <w:highlight w:val="none"/>
        </w:rPr>
      </w:pPr>
      <w:r>
        <w:rPr>
          <w:rFonts w:hint="eastAsia"/>
          <w:sz w:val="24"/>
          <w:szCs w:val="24"/>
          <w:highlight w:val="none"/>
        </w:rPr>
        <w:t xml:space="preserve">日期：    年     月     日</w:t>
      </w:r>
      <w:r>
        <w:rPr>
          <w:sz w:val="24"/>
          <w:szCs w:val="24"/>
          <w:highlight w:val="none"/>
        </w:rPr>
      </w:r>
      <w:r/>
    </w:p>
    <w:p>
      <w:pPr>
        <w:pStyle w:val="846"/>
        <w:jc w:val="left"/>
        <w:spacing w:line="360" w:lineRule="auto"/>
        <w:tabs>
          <w:tab w:val="left" w:pos="5580" w:leader="none"/>
        </w:tabs>
        <w:rPr>
          <w:rFonts w:eastAsia="宋体"/>
          <w:sz w:val="24"/>
          <w:szCs w:val="24"/>
          <w:highlight w:val="none"/>
          <w:lang w:val="en-US" w:eastAsia="zh-CN"/>
        </w:rPr>
      </w:pPr>
      <w:r>
        <w:rPr>
          <w:rFonts w:hint="eastAsia"/>
          <w:sz w:val="24"/>
          <w:szCs w:val="24"/>
          <w:highlight w:val="none"/>
          <w:lang w:val="en-US" w:eastAsia="zh-CN"/>
        </w:rPr>
        <w:t xml:space="preserve">注：请供应商如实填写联系方式并在评审过程中保持联系方式畅通，评审过程中如联系不上，由供应商承担一切不利后果。</w:t>
      </w:r>
      <w:r>
        <w:rPr>
          <w:rFonts w:eastAsia="宋体"/>
          <w:sz w:val="24"/>
          <w:szCs w:val="24"/>
          <w:highlight w:val="none"/>
          <w:lang w:val="en-US" w:eastAsia="zh-CN"/>
        </w:rPr>
      </w:r>
      <w:r/>
    </w:p>
    <w:p>
      <w:pPr>
        <w:pStyle w:val="846"/>
        <w:spacing w:line="360" w:lineRule="auto"/>
        <w:rPr>
          <w:sz w:val="24"/>
          <w:szCs w:val="24"/>
        </w:rPr>
      </w:pPr>
      <w:r>
        <w:rPr>
          <w:sz w:val="24"/>
          <w:szCs w:val="24"/>
        </w:rPr>
      </w:r>
      <w:r/>
    </w:p>
    <w:p>
      <w:pPr>
        <w:pStyle w:val="846"/>
      </w:pPr>
      <w:r/>
      <w:r/>
    </w:p>
    <w:p>
      <w:pPr>
        <w:pStyle w:val="846"/>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846"/>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846"/>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46"/>
      </w:pPr>
      <w:r/>
      <w:r/>
    </w:p>
    <w:p>
      <w:pPr>
        <w:pStyle w:val="846"/>
      </w:pPr>
      <w:r/>
      <w:r/>
    </w:p>
    <w:p>
      <w:pPr>
        <w:pStyle w:val="84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6"/>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6"/>
      </w:pPr>
      <w:r/>
      <w:r/>
    </w:p>
    <w:p>
      <w:pPr>
        <w:pStyle w:val="846"/>
      </w:pPr>
      <w:r/>
      <w:r/>
    </w:p>
    <w:p>
      <w:pPr>
        <w:pStyle w:val="846"/>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rPr>
          <w:rFonts w:ascii="Arial" w:hAnsi="Arial" w:cs="Arial"/>
          <w:sz w:val="36"/>
        </w:rPr>
      </w:r>
      <w:r/>
    </w:p>
    <w:p>
      <w:pPr>
        <w:pStyle w:val="846"/>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46"/>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rPr>
          <w:rFonts w:ascii="宋体" w:hAnsi="宋体"/>
          <w:sz w:val="24"/>
        </w:rPr>
      </w:r>
      <w:r/>
    </w:p>
    <w:p>
      <w:pPr>
        <w:pStyle w:val="846"/>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46"/>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46"/>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46"/>
        <w:ind w:right="1620"/>
        <w:spacing w:line="560" w:lineRule="exact"/>
        <w:rPr>
          <w:rFonts w:ascii="宋体" w:hAnsi="宋体"/>
          <w:color w:val="000000"/>
          <w:sz w:val="24"/>
          <w:szCs w:val="24"/>
        </w:rPr>
      </w:pPr>
      <w:r>
        <w:rPr>
          <w:rFonts w:ascii="宋体" w:hAnsi="宋体"/>
          <w:color w:val="000000"/>
          <w:sz w:val="24"/>
          <w:szCs w:val="24"/>
        </w:rPr>
      </w:r>
      <w:r/>
    </w:p>
    <w:p>
      <w:pPr>
        <w:pStyle w:val="846"/>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46"/>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46"/>
        <w:ind w:right="480"/>
        <w:jc w:val="left"/>
        <w:spacing w:line="360" w:lineRule="auto"/>
        <w:rPr>
          <w:rFonts w:ascii="宋体" w:hAnsi="宋体"/>
          <w:sz w:val="24"/>
          <w:szCs w:val="24"/>
        </w:rPr>
      </w:pPr>
      <w:r>
        <w:rPr>
          <w:rFonts w:ascii="宋体" w:hAnsi="宋体"/>
          <w:sz w:val="24"/>
          <w:szCs w:val="24"/>
        </w:rPr>
      </w:r>
      <w:r/>
    </w:p>
    <w:p>
      <w:pPr>
        <w:pStyle w:val="846"/>
        <w:ind w:right="480"/>
        <w:jc w:val="left"/>
        <w:spacing w:line="360" w:lineRule="auto"/>
        <w:rPr>
          <w:rFonts w:ascii="宋体" w:hAnsi="宋体"/>
          <w:sz w:val="24"/>
          <w:szCs w:val="24"/>
        </w:rPr>
      </w:pPr>
      <w:r>
        <w:rPr>
          <w:rFonts w:ascii="宋体" w:hAnsi="宋体"/>
          <w:sz w:val="24"/>
          <w:szCs w:val="24"/>
        </w:rPr>
      </w:r>
      <w:r/>
    </w:p>
    <w:p>
      <w:pPr>
        <w:pStyle w:val="846"/>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46"/>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846"/>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rPr>
          <w:rFonts w:hint="eastAsia" w:ascii="宋体" w:hAnsi="宋体"/>
          <w:sz w:val="24"/>
          <w:szCs w:val="24"/>
        </w:rPr>
      </w:r>
      <w:r/>
    </w:p>
    <w:p>
      <w:pPr>
        <w:pStyle w:val="846"/>
        <w:ind w:firstLine="480"/>
        <w:jc w:val="left"/>
        <w:spacing w:line="360" w:lineRule="auto"/>
        <w:rPr>
          <w:rFonts w:ascii="宋体" w:hAnsi="宋体"/>
          <w:sz w:val="24"/>
          <w:szCs w:val="24"/>
        </w:rPr>
      </w:pPr>
      <w:r>
        <w:rPr>
          <w:rFonts w:hint="eastAsia" w:ascii="宋体" w:hAnsi="宋体"/>
          <w:sz w:val="24"/>
          <w:szCs w:val="24"/>
        </w:rPr>
        <w:t xml:space="preserve">3、本项目属性为服务，声明函中不对其中涉及的货物的承接商作出要求。</w:t>
      </w:r>
      <w:r>
        <w:rPr>
          <w:rFonts w:ascii="宋体" w:hAnsi="宋体"/>
          <w:sz w:val="24"/>
          <w:szCs w:val="24"/>
        </w:rPr>
      </w:r>
      <w:r/>
    </w:p>
    <w:p>
      <w:pPr>
        <w:pStyle w:val="846"/>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rPr>
          <w:rFonts w:ascii="宋体" w:hAnsi="宋体"/>
          <w:sz w:val="24"/>
          <w:szCs w:val="24"/>
        </w:rPr>
      </w:r>
      <w:r/>
    </w:p>
    <w:p>
      <w:pPr>
        <w:pStyle w:val="846"/>
      </w:pPr>
      <w:r/>
      <w:r/>
    </w:p>
    <w:p>
      <w:pPr>
        <w:pStyle w:val="846"/>
      </w:pPr>
      <w:r/>
      <w:r/>
    </w:p>
    <w:p>
      <w:pPr>
        <w:pStyle w:val="846"/>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46"/>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rPr>
          <w:rFonts w:ascii="宋体" w:hAnsi="宋体"/>
          <w:color w:val="000000"/>
          <w:sz w:val="24"/>
          <w:szCs w:val="21"/>
        </w:rPr>
      </w:r>
      <w:r/>
    </w:p>
    <w:p>
      <w:pPr>
        <w:pStyle w:val="846"/>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46"/>
        <w:ind w:firstLine="480"/>
        <w:spacing w:line="500" w:lineRule="exact"/>
        <w:rPr>
          <w:rFonts w:ascii="宋体" w:hAnsi="宋体"/>
          <w:color w:val="000000"/>
          <w:sz w:val="24"/>
          <w:szCs w:val="21"/>
        </w:rPr>
      </w:pPr>
      <w:r>
        <w:rPr>
          <w:rFonts w:ascii="宋体" w:hAnsi="宋体"/>
          <w:color w:val="000000"/>
          <w:sz w:val="24"/>
          <w:szCs w:val="21"/>
        </w:rPr>
      </w:r>
      <w:r/>
    </w:p>
    <w:p>
      <w:pPr>
        <w:pStyle w:val="846"/>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46"/>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46"/>
      </w:pPr>
      <w:r/>
      <w:r/>
    </w:p>
    <w:p>
      <w:pPr>
        <w:pStyle w:val="846"/>
      </w:pPr>
      <w:r/>
      <w:r/>
    </w:p>
    <w:p>
      <w:pPr>
        <w:pStyle w:val="846"/>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46"/>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rPr>
          <w:rFonts w:ascii="宋体" w:hAnsi="宋体"/>
          <w:bCs/>
          <w:sz w:val="24"/>
          <w:szCs w:val="24"/>
        </w:rPr>
      </w:r>
      <w:r/>
    </w:p>
    <w:p>
      <w:pPr>
        <w:pStyle w:val="846"/>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846"/>
      </w:pPr>
      <w:r/>
      <w:r/>
    </w:p>
    <w:p>
      <w:pPr>
        <w:pStyle w:val="846"/>
      </w:pPr>
      <w:r/>
      <w:r/>
    </w:p>
    <w:p>
      <w:pPr>
        <w:pStyle w:val="846"/>
      </w:pPr>
      <w:r/>
      <w:r/>
    </w:p>
    <w:p>
      <w:pPr>
        <w:pStyle w:val="846"/>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rPr>
          <w:rFonts w:ascii="Arial" w:hAnsi="Arial" w:cs="Arial"/>
          <w:sz w:val="36"/>
        </w:rPr>
      </w:r>
      <w:r/>
    </w:p>
    <w:p>
      <w:pPr>
        <w:pStyle w:val="846"/>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846"/>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846"/>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846"/>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846"/>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846"/>
        <w:ind w:firstLine="480"/>
        <w:spacing w:line="500" w:lineRule="exact"/>
        <w:rPr>
          <w:rFonts w:ascii="宋体" w:hAnsi="宋体"/>
          <w:color w:val="000000"/>
          <w:sz w:val="24"/>
          <w:szCs w:val="21"/>
        </w:rPr>
      </w:pPr>
      <w:r>
        <w:rPr>
          <w:rFonts w:ascii="宋体" w:hAnsi="宋体"/>
          <w:color w:val="000000"/>
          <w:sz w:val="24"/>
          <w:szCs w:val="21"/>
        </w:rPr>
      </w:r>
      <w:r/>
    </w:p>
    <w:p>
      <w:pPr>
        <w:pStyle w:val="846"/>
        <w:ind w:firstLine="480"/>
        <w:spacing w:line="50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ascii="宋体" w:hAnsi="宋体"/>
          <w:color w:val="000000"/>
          <w:sz w:val="24"/>
          <w:szCs w:val="21"/>
        </w:rPr>
      </w:r>
      <w:r/>
    </w:p>
    <w:p>
      <w:pPr>
        <w:pStyle w:val="846"/>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t xml:space="preserve">     </w:t>
      </w:r>
      <w:r>
        <w:rPr>
          <w:rFonts w:ascii="宋体" w:hAnsi="宋体"/>
          <w:color w:val="000000"/>
          <w:sz w:val="24"/>
          <w:szCs w:val="21"/>
        </w:rPr>
      </w:r>
      <w:r/>
    </w:p>
    <w:p>
      <w:pPr>
        <w:pStyle w:val="846"/>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rPr>
          <w:rFonts w:ascii="宋体" w:hAnsi="宋体"/>
          <w:color w:val="000000"/>
          <w:sz w:val="24"/>
          <w:szCs w:val="21"/>
        </w:rPr>
      </w:r>
      <w:r/>
    </w:p>
    <w:p>
      <w:pPr>
        <w:pStyle w:val="846"/>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46"/>
        <w:ind w:firstLine="480"/>
        <w:spacing w:line="360" w:lineRule="auto"/>
        <w:rPr>
          <w:rFonts w:ascii="宋体" w:hAnsi="宋体"/>
          <w:sz w:val="24"/>
          <w:szCs w:val="24"/>
        </w:rPr>
      </w:pPr>
      <w:r>
        <w:rPr>
          <w:rFonts w:ascii="宋体" w:hAnsi="宋体"/>
          <w:sz w:val="24"/>
          <w:szCs w:val="24"/>
        </w:rPr>
      </w:r>
      <w:r/>
    </w:p>
    <w:p>
      <w:pPr>
        <w:pStyle w:val="846"/>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t xml:space="preserve">     </w:t>
      </w:r>
      <w:r>
        <w:rPr>
          <w:rFonts w:ascii="宋体" w:hAnsi="宋体"/>
          <w:color w:val="000000"/>
          <w:sz w:val="24"/>
          <w:szCs w:val="21"/>
        </w:rPr>
      </w:r>
      <w:r/>
    </w:p>
    <w:p>
      <w:pPr>
        <w:pStyle w:val="846"/>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rPr>
          <w:rFonts w:ascii="宋体" w:hAnsi="宋体"/>
          <w:color w:val="000000"/>
          <w:sz w:val="24"/>
          <w:szCs w:val="21"/>
        </w:rPr>
      </w:r>
      <w:r/>
    </w:p>
    <w:p>
      <w:pPr>
        <w:pStyle w:val="846"/>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46"/>
        <w:ind w:firstLine="480"/>
        <w:spacing w:line="360" w:lineRule="auto"/>
        <w:rPr>
          <w:rFonts w:ascii="宋体" w:hAnsi="宋体"/>
          <w:sz w:val="24"/>
          <w:szCs w:val="24"/>
        </w:rPr>
      </w:pPr>
      <w:r>
        <w:rPr>
          <w:rFonts w:ascii="宋体" w:hAnsi="宋体"/>
          <w:sz w:val="24"/>
          <w:szCs w:val="24"/>
        </w:rPr>
      </w:r>
      <w:r/>
    </w:p>
    <w:p>
      <w:pPr>
        <w:pStyle w:val="846"/>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846"/>
        <w:ind w:firstLine="480"/>
        <w:spacing w:line="500" w:lineRule="exact"/>
        <w:rPr>
          <w:rFonts w:ascii="宋体" w:hAnsi="宋体"/>
          <w:sz w:val="24"/>
          <w:szCs w:val="24"/>
        </w:rPr>
      </w:pPr>
      <w:r>
        <w:rPr>
          <w:rFonts w:ascii="宋体" w:hAnsi="宋体"/>
          <w:sz w:val="24"/>
          <w:szCs w:val="24"/>
        </w:rPr>
      </w:r>
      <w:r/>
    </w:p>
    <w:p>
      <w:pPr>
        <w:pStyle w:val="846"/>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pStyle w:val="84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ascii="Arial" w:hAnsi="Arial" w:cs="Arial"/>
          <w:i/>
          <w:iCs/>
          <w:sz w:val="36"/>
          <w:u w:val="single"/>
        </w:rPr>
      </w:r>
      <w:r/>
    </w:p>
    <w:p>
      <w:pPr>
        <w:pStyle w:val="846"/>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46"/>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rPr>
          <w:rFonts w:ascii="宋体" w:hAnsi="宋体"/>
          <w:bCs/>
          <w:color w:val="000000"/>
          <w:sz w:val="24"/>
          <w:szCs w:val="24"/>
        </w:rPr>
      </w:r>
      <w:r/>
    </w:p>
    <w:p>
      <w:pPr>
        <w:pStyle w:val="846"/>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pStyle w:val="846"/>
              <w:jc w:val="center"/>
              <w:spacing w:line="560" w:lineRule="exact"/>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756" w:type="dxa"/>
            <w:vAlign w:val="center"/>
            <w:textDirection w:val="lrTb"/>
            <w:noWrap w:val="false"/>
          </w:tcPr>
          <w:p>
            <w:pPr>
              <w:pStyle w:val="846"/>
              <w:jc w:val="center"/>
              <w:spacing w:line="560" w:lineRule="exact"/>
              <w:rPr>
                <w:rFonts w:ascii="宋体" w:hAnsi="宋体"/>
                <w:color w:val="000000"/>
                <w:sz w:val="24"/>
              </w:rPr>
            </w:pPr>
            <w:r>
              <w:rPr>
                <w:rFonts w:hint="eastAsia" w:ascii="宋体" w:hAnsi="宋体"/>
                <w:color w:val="000000"/>
                <w:sz w:val="24"/>
              </w:rPr>
              <w:t xml:space="preserve">产品、服务（标的）名称</w:t>
            </w:r>
            <w:r>
              <w:rPr>
                <w:rFonts w:ascii="宋体" w:hAnsi="宋体"/>
                <w:color w:val="000000"/>
                <w:sz w:val="24"/>
              </w:rPr>
            </w:r>
            <w:r/>
          </w:p>
        </w:tc>
        <w:tc>
          <w:tcPr>
            <w:tcW w:w="1417" w:type="dxa"/>
            <w:vAlign w:val="center"/>
            <w:textDirection w:val="lrTb"/>
            <w:noWrap w:val="false"/>
          </w:tcPr>
          <w:p>
            <w:pPr>
              <w:pStyle w:val="846"/>
              <w:jc w:val="center"/>
              <w:spacing w:line="560" w:lineRule="exact"/>
              <w:rPr>
                <w:rFonts w:ascii="宋体" w:hAnsi="宋体"/>
                <w:color w:val="000000"/>
                <w:sz w:val="24"/>
              </w:rPr>
            </w:pPr>
            <w:r>
              <w:rPr>
                <w:rFonts w:hint="eastAsia" w:ascii="宋体" w:hAnsi="宋体"/>
                <w:color w:val="000000"/>
                <w:sz w:val="24"/>
              </w:rPr>
              <w:t xml:space="preserve">分项单位</w:t>
            </w:r>
            <w:r>
              <w:rPr>
                <w:rFonts w:ascii="宋体" w:hAnsi="宋体"/>
                <w:color w:val="000000"/>
                <w:sz w:val="24"/>
              </w:rPr>
            </w:r>
            <w:r/>
          </w:p>
        </w:tc>
        <w:tc>
          <w:tcPr>
            <w:tcW w:w="993" w:type="dxa"/>
            <w:vAlign w:val="center"/>
            <w:textDirection w:val="lrTb"/>
            <w:noWrap w:val="false"/>
          </w:tcPr>
          <w:p>
            <w:pPr>
              <w:pStyle w:val="846"/>
              <w:jc w:val="center"/>
              <w:spacing w:line="560" w:lineRule="exact"/>
              <w:rPr>
                <w:rFonts w:ascii="宋体" w:hAnsi="宋体"/>
                <w:color w:val="000000"/>
                <w:sz w:val="24"/>
              </w:rPr>
            </w:pPr>
            <w:r>
              <w:rPr>
                <w:rFonts w:hint="eastAsia" w:ascii="宋体" w:hAnsi="宋体"/>
                <w:color w:val="000000"/>
                <w:sz w:val="24"/>
              </w:rPr>
              <w:t xml:space="preserve">数量</w:t>
            </w:r>
            <w:r>
              <w:rPr>
                <w:rFonts w:ascii="宋体" w:hAnsi="宋体"/>
                <w:color w:val="000000"/>
                <w:sz w:val="24"/>
              </w:rPr>
            </w:r>
            <w:r/>
          </w:p>
        </w:tc>
        <w:tc>
          <w:tcPr>
            <w:tcW w:w="1093" w:type="dxa"/>
            <w:vAlign w:val="center"/>
            <w:textDirection w:val="lrTb"/>
            <w:noWrap w:val="false"/>
          </w:tcPr>
          <w:p>
            <w:pPr>
              <w:pStyle w:val="846"/>
              <w:jc w:val="center"/>
              <w:spacing w:line="560" w:lineRule="exact"/>
              <w:rPr>
                <w:rFonts w:ascii="宋体" w:hAnsi="宋体"/>
                <w:color w:val="000000"/>
                <w:sz w:val="24"/>
              </w:rPr>
            </w:pPr>
            <w:r>
              <w:rPr>
                <w:rFonts w:hint="eastAsia" w:ascii="宋体" w:hAnsi="宋体"/>
                <w:color w:val="000000"/>
                <w:sz w:val="24"/>
              </w:rPr>
              <w:t xml:space="preserve">单价</w:t>
            </w:r>
            <w:r>
              <w:rPr>
                <w:rFonts w:ascii="宋体" w:hAnsi="宋体"/>
                <w:color w:val="000000"/>
                <w:sz w:val="24"/>
              </w:rPr>
            </w:r>
            <w:r/>
          </w:p>
        </w:tc>
        <w:tc>
          <w:tcPr>
            <w:tcW w:w="2350" w:type="dxa"/>
            <w:vAlign w:val="center"/>
            <w:textDirection w:val="lrTb"/>
            <w:noWrap w:val="false"/>
          </w:tcPr>
          <w:p>
            <w:pPr>
              <w:pStyle w:val="846"/>
              <w:jc w:val="center"/>
              <w:spacing w:line="560" w:lineRule="exact"/>
              <w:rPr>
                <w:rFonts w:ascii="宋体" w:hAnsi="宋体"/>
                <w:color w:val="000000"/>
                <w:sz w:val="24"/>
              </w:rPr>
            </w:pPr>
            <w:r>
              <w:rPr>
                <w:rFonts w:hint="eastAsia" w:ascii="宋体" w:hAnsi="宋体"/>
                <w:color w:val="000000"/>
                <w:sz w:val="24"/>
              </w:rPr>
              <w:t xml:space="preserve">单项</w:t>
            </w:r>
            <w:r>
              <w:rPr>
                <w:rFonts w:ascii="宋体" w:hAnsi="宋体"/>
                <w:color w:val="000000"/>
                <w:sz w:val="24"/>
              </w:rPr>
            </w:r>
            <w:r/>
          </w:p>
          <w:p>
            <w:pPr>
              <w:pStyle w:val="846"/>
              <w:jc w:val="center"/>
              <w:spacing w:line="560" w:lineRule="exact"/>
              <w:rPr>
                <w:rFonts w:ascii="宋体" w:hAnsi="宋体"/>
                <w:color w:val="000000"/>
                <w:sz w:val="24"/>
              </w:rPr>
            </w:pPr>
            <w:r>
              <w:rPr>
                <w:rFonts w:hint="eastAsia" w:ascii="宋体" w:hAnsi="宋体"/>
                <w:color w:val="000000"/>
                <w:sz w:val="24"/>
              </w:rPr>
              <w:t xml:space="preserve">合计价</w:t>
            </w:r>
            <w:r>
              <w:rPr>
                <w:rFonts w:ascii="宋体" w:hAnsi="宋体"/>
                <w:color w:val="000000"/>
                <w:sz w:val="24"/>
              </w:rPr>
            </w:r>
            <w:r/>
          </w:p>
        </w:tc>
      </w:tr>
      <w:tr>
        <w:trPr>
          <w:cantSplit/>
          <w:trHeight w:val="501"/>
        </w:trPr>
        <w:tc>
          <w:tcPr>
            <w:tcW w:w="896"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r>
      <w:tr>
        <w:trPr>
          <w:cantSplit/>
          <w:trHeight w:val="501"/>
        </w:trPr>
        <w:tc>
          <w:tcPr>
            <w:gridSpan w:val="5"/>
            <w:tcW w:w="6155" w:type="dxa"/>
            <w:vAlign w:val="center"/>
            <w:textDirection w:val="lrTb"/>
            <w:noWrap w:val="false"/>
          </w:tcPr>
          <w:p>
            <w:pPr>
              <w:pStyle w:val="846"/>
              <w:jc w:val="center"/>
              <w:spacing w:line="560" w:lineRule="exact"/>
              <w:rPr>
                <w:rFonts w:ascii="宋体" w:hAnsi="宋体"/>
                <w:color w:val="000000"/>
                <w:sz w:val="24"/>
              </w:rPr>
            </w:pPr>
            <w:r>
              <w:rPr>
                <w:rFonts w:hint="eastAsia" w:ascii="宋体" w:hAnsi="宋体"/>
                <w:color w:val="000000"/>
                <w:sz w:val="24"/>
              </w:rPr>
              <w:t xml:space="preserve">总计（元）</w:t>
            </w:r>
            <w:r>
              <w:rPr>
                <w:rFonts w:ascii="宋体" w:hAnsi="宋体"/>
                <w:color w:val="000000"/>
                <w:sz w:val="24"/>
              </w:rPr>
            </w:r>
            <w:r/>
          </w:p>
        </w:tc>
        <w:tc>
          <w:tcPr>
            <w:tcW w:w="2350"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r>
    </w:tbl>
    <w:p>
      <w:pPr>
        <w:pStyle w:val="846"/>
        <w:ind w:firstLine="420"/>
        <w:spacing w:line="360" w:lineRule="auto"/>
        <w:rPr>
          <w:rFonts w:ascii="Times New Roman" w:hAnsi="Times New Roman"/>
          <w:color w:val="000000"/>
          <w:szCs w:val="24"/>
        </w:rPr>
      </w:pPr>
      <w:r>
        <w:rPr>
          <w:rFonts w:ascii="Times New Roman" w:hAnsi="Times New Roman"/>
          <w:color w:val="000000"/>
          <w:szCs w:val="24"/>
        </w:rPr>
      </w:r>
      <w:r/>
    </w:p>
    <w:p>
      <w:pPr>
        <w:pStyle w:val="846"/>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846"/>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846"/>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846"/>
        <w:ind w:firstLine="480"/>
        <w:spacing w:line="500" w:lineRule="exact"/>
        <w:rPr>
          <w:rFonts w:ascii="宋体" w:hAnsi="宋体"/>
          <w:color w:val="000000"/>
          <w:sz w:val="24"/>
          <w:szCs w:val="24"/>
          <w:highlight w:val="yellow"/>
        </w:rPr>
      </w:pPr>
      <w:r>
        <w:rPr>
          <w:rFonts w:ascii="宋体" w:hAnsi="宋体"/>
          <w:color w:val="000000"/>
          <w:sz w:val="24"/>
          <w:szCs w:val="24"/>
          <w:highlight w:val="yellow"/>
        </w:rPr>
      </w:r>
      <w:r/>
    </w:p>
    <w:p>
      <w:pPr>
        <w:pStyle w:val="846"/>
      </w:pPr>
      <w:r/>
      <w:r/>
    </w:p>
    <w:p>
      <w:pPr>
        <w:pStyle w:val="846"/>
      </w:pPr>
      <w:r/>
      <w:r/>
    </w:p>
    <w:p>
      <w:pPr>
        <w:pStyle w:val="84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rPr>
          <w:rFonts w:ascii="Arial" w:hAnsi="Arial" w:cs="Arial"/>
          <w:i/>
          <w:iCs/>
          <w:sz w:val="36"/>
          <w:u w:val="single"/>
        </w:rPr>
      </w:r>
      <w:r/>
    </w:p>
    <w:p>
      <w:pPr>
        <w:pStyle w:val="846"/>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46"/>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bl>
    <w:p>
      <w:pPr>
        <w:pStyle w:val="846"/>
        <w:ind w:firstLine="480"/>
        <w:spacing w:line="500" w:lineRule="exact"/>
        <w:rPr>
          <w:rFonts w:ascii="宋体" w:hAnsi="宋体"/>
          <w:color w:val="000000"/>
          <w:sz w:val="24"/>
          <w:szCs w:val="24"/>
        </w:rPr>
      </w:pPr>
      <w:r>
        <w:rPr>
          <w:rFonts w:ascii="宋体" w:hAnsi="宋体"/>
          <w:color w:val="000000"/>
          <w:sz w:val="24"/>
          <w:szCs w:val="24"/>
        </w:rPr>
      </w:r>
      <w:r/>
    </w:p>
    <w:p>
      <w:pPr>
        <w:pStyle w:val="846"/>
        <w:ind w:firstLine="480"/>
        <w:spacing w:line="500" w:lineRule="exact"/>
        <w:rPr>
          <w:rFonts w:ascii="宋体" w:hAnsi="宋体"/>
          <w:color w:val="000000"/>
          <w:sz w:val="24"/>
          <w:szCs w:val="24"/>
        </w:rPr>
      </w:pPr>
      <w:r>
        <w:rPr>
          <w:rFonts w:ascii="宋体" w:hAnsi="宋体"/>
          <w:color w:val="000000"/>
          <w:sz w:val="24"/>
          <w:szCs w:val="24"/>
        </w:rPr>
      </w:r>
      <w:r/>
    </w:p>
    <w:p>
      <w:pPr>
        <w:pStyle w:val="84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6"/>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6"/>
      </w:pPr>
      <w:r/>
      <w:r/>
    </w:p>
    <w:p>
      <w:pPr>
        <w:pStyle w:val="846"/>
      </w:pPr>
      <w:r/>
      <w:r/>
    </w:p>
    <w:p>
      <w:pPr>
        <w:pStyle w:val="846"/>
        <w:jc w:val="left"/>
        <w:keepLines/>
        <w:keepNext/>
        <w:spacing w:before="360" w:after="200" w:line="360" w:lineRule="auto"/>
        <w:rPr>
          <w:rFonts w:ascii="Arial" w:hAnsi="Arial" w:cs="Arial"/>
          <w:i/>
          <w:iCs/>
          <w:sz w:val="36"/>
          <w:u w:val="single"/>
        </w:rPr>
        <w:outlineLvl w:val="1"/>
      </w:pPr>
      <w:r/>
      <w:bookmarkStart w:id="29" w:name="_Hlt26955054"/>
      <w:r/>
      <w:bookmarkEnd w:id="29"/>
      <w:r>
        <w:rPr>
          <w:rFonts w:hint="eastAsia" w:ascii="Arial" w:hAnsi="Arial" w:cs="Arial"/>
          <w:i/>
          <w:iCs/>
          <w:sz w:val="36"/>
          <w:u w:val="single"/>
        </w:rPr>
        <w:t xml:space="preserve">十六、商务要求响应及偏离表（分包号：**）</w:t>
      </w:r>
      <w:r>
        <w:rPr>
          <w:rFonts w:ascii="Arial" w:hAnsi="Arial" w:cs="Arial"/>
          <w:i/>
          <w:iCs/>
          <w:sz w:val="36"/>
          <w:u w:val="single"/>
        </w:rPr>
      </w:r>
      <w:r/>
    </w:p>
    <w:p>
      <w:pPr>
        <w:pStyle w:val="846"/>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46"/>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46"/>
              <w:jc w:val="center"/>
              <w:rPr>
                <w:rFonts w:ascii="宋体" w:hAnsi="宋体"/>
                <w:color w:val="000000"/>
                <w:sz w:val="24"/>
                <w:szCs w:val="24"/>
              </w:rPr>
            </w:pPr>
            <w:r/>
            <w:bookmarkStart w:id="30" w:name="_Hlt26782999"/>
            <w:r/>
            <w:bookmarkEnd w:id="30"/>
            <w:r/>
            <w:bookmarkStart w:id="31" w:name="_Hlt26955064"/>
            <w:r/>
            <w:bookmarkEnd w:id="31"/>
            <w:r/>
            <w:bookmarkStart w:id="32" w:name="_Hlt26580838"/>
            <w:r/>
            <w:bookmarkEnd w:id="32"/>
            <w:r/>
            <w:bookmarkStart w:id="33" w:name="_Hlt26671343"/>
            <w:r/>
            <w:bookmarkEnd w:id="33"/>
            <w:r/>
            <w:bookmarkStart w:id="34" w:name="_Hlt26671372"/>
            <w:r/>
            <w:bookmarkEnd w:id="34"/>
            <w:r/>
            <w:bookmarkStart w:id="35" w:name="_Hlt24879081"/>
            <w:r/>
            <w:bookmarkEnd w:id="35"/>
            <w:r/>
            <w:bookmarkStart w:id="36" w:name="_Hlt26955056"/>
            <w:r/>
            <w:bookmarkEnd w:id="36"/>
            <w:r/>
            <w:bookmarkStart w:id="37" w:name="_Hlt26609391"/>
            <w:r/>
            <w:bookmarkEnd w:id="37"/>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bl>
    <w:p>
      <w:pPr>
        <w:pStyle w:val="846"/>
        <w:ind w:firstLine="480"/>
        <w:spacing w:line="500" w:lineRule="exact"/>
        <w:rPr>
          <w:rFonts w:ascii="宋体" w:hAnsi="宋体"/>
          <w:color w:val="000000"/>
          <w:sz w:val="24"/>
          <w:szCs w:val="24"/>
        </w:rPr>
      </w:pPr>
      <w:r>
        <w:rPr>
          <w:rFonts w:ascii="宋体" w:hAnsi="宋体"/>
          <w:color w:val="000000"/>
          <w:sz w:val="24"/>
          <w:szCs w:val="24"/>
        </w:rPr>
      </w:r>
      <w:r/>
    </w:p>
    <w:p>
      <w:pPr>
        <w:pStyle w:val="846"/>
        <w:ind w:firstLine="480"/>
        <w:spacing w:line="500" w:lineRule="exact"/>
        <w:rPr>
          <w:rFonts w:ascii="宋体" w:hAnsi="宋体"/>
          <w:color w:val="000000"/>
          <w:sz w:val="24"/>
          <w:szCs w:val="24"/>
        </w:rPr>
      </w:pPr>
      <w:r>
        <w:rPr>
          <w:rFonts w:ascii="宋体" w:hAnsi="宋体"/>
          <w:color w:val="000000"/>
          <w:sz w:val="24"/>
          <w:szCs w:val="24"/>
        </w:rPr>
      </w:r>
      <w:r/>
    </w:p>
    <w:p>
      <w:pPr>
        <w:pStyle w:val="84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6"/>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6"/>
      </w:pPr>
      <w:r/>
      <w:bookmarkStart w:id="38" w:name="_Hlt26609389"/>
      <w:r/>
      <w:bookmarkEnd w:id="38"/>
      <w:r/>
      <w:bookmarkStart w:id="39" w:name="_格式2__法定代表人授权书"/>
      <w:r/>
      <w:bookmarkEnd w:id="39"/>
      <w:r/>
      <w:bookmarkStart w:id="40" w:name="_Hlt26955066"/>
      <w:r/>
      <w:bookmarkEnd w:id="40"/>
      <w:r/>
      <w:bookmarkStart w:id="41" w:name="_Hlt26671374"/>
      <w:r/>
      <w:bookmarkEnd w:id="41"/>
      <w:r/>
      <w:r/>
    </w:p>
    <w:p>
      <w:pPr>
        <w:pStyle w:val="846"/>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rPr>
          <w:rFonts w:ascii="Arial" w:hAnsi="Arial" w:cs="Arial"/>
          <w:iCs/>
          <w:sz w:val="36"/>
        </w:rPr>
      </w:r>
      <w:r/>
    </w:p>
    <w:p>
      <w:pPr>
        <w:pStyle w:val="846"/>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46"/>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686"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bl>
    <w:p>
      <w:pPr>
        <w:pStyle w:val="846"/>
        <w:ind w:firstLine="480"/>
        <w:spacing w:line="500" w:lineRule="exact"/>
        <w:rPr>
          <w:rFonts w:ascii="宋体" w:hAnsi="宋体"/>
          <w:color w:val="000000"/>
          <w:sz w:val="24"/>
          <w:szCs w:val="24"/>
        </w:rPr>
      </w:pPr>
      <w:r>
        <w:rPr>
          <w:rFonts w:ascii="宋体" w:hAnsi="宋体"/>
          <w:color w:val="000000"/>
          <w:sz w:val="24"/>
          <w:szCs w:val="24"/>
        </w:rPr>
      </w:r>
      <w:r/>
    </w:p>
    <w:p>
      <w:pPr>
        <w:pStyle w:val="846"/>
        <w:ind w:firstLine="480"/>
        <w:spacing w:line="500" w:lineRule="exact"/>
        <w:rPr>
          <w:rFonts w:ascii="宋体" w:hAnsi="宋体"/>
          <w:color w:val="000000"/>
          <w:sz w:val="24"/>
          <w:szCs w:val="24"/>
        </w:rPr>
      </w:pPr>
      <w:r>
        <w:rPr>
          <w:rFonts w:ascii="宋体" w:hAnsi="宋体"/>
          <w:color w:val="000000"/>
          <w:sz w:val="24"/>
          <w:szCs w:val="24"/>
        </w:rPr>
      </w:r>
      <w:r/>
    </w:p>
    <w:p>
      <w:pPr>
        <w:pStyle w:val="84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6"/>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6"/>
      </w:pPr>
      <w:r/>
      <w:r/>
    </w:p>
    <w:p>
      <w:pPr>
        <w:pStyle w:val="846"/>
      </w:pPr>
      <w:r/>
      <w:r/>
    </w:p>
    <w:p>
      <w:pPr>
        <w:pStyle w:val="846"/>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rPr>
          <w:rFonts w:ascii="Arial" w:hAnsi="Arial" w:cs="Arial"/>
          <w:iCs/>
          <w:sz w:val="36"/>
        </w:rPr>
      </w:r>
      <w:r/>
    </w:p>
    <w:p>
      <w:pPr>
        <w:pStyle w:val="846"/>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46"/>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846"/>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rPr>
                <w:highlight w:val="none"/>
              </w:rPr>
            </w:r>
            <w:r/>
          </w:p>
        </w:tc>
        <w:tc>
          <w:tcPr>
            <w:tcW w:w="1134" w:type="dxa"/>
            <w:vAlign w:val="center"/>
            <w:textDirection w:val="lrTb"/>
            <w:noWrap w:val="false"/>
          </w:tcPr>
          <w:p>
            <w:pPr>
              <w:pStyle w:val="846"/>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rPr>
                <w:highlight w:val="none"/>
              </w:rPr>
            </w:r>
            <w:r/>
          </w:p>
        </w:tc>
        <w:tc>
          <w:tcPr>
            <w:tcW w:w="1601"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r/>
            <w:r/>
          </w:p>
        </w:tc>
        <w:tc>
          <w:tcPr>
            <w:tcW w:w="1134" w:type="dxa"/>
            <w:vAlign w:val="center"/>
            <w:textDirection w:val="lrTb"/>
            <w:noWrap w:val="false"/>
          </w:tcPr>
          <w:p>
            <w:r/>
            <w:r/>
          </w:p>
        </w:tc>
        <w:tc>
          <w:tcPr>
            <w:tcW w:w="160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bl>
    <w:p>
      <w:pPr>
        <w:pStyle w:val="846"/>
        <w:ind w:firstLine="480"/>
        <w:spacing w:line="500" w:lineRule="exact"/>
        <w:rPr>
          <w:rFonts w:ascii="宋体" w:hAnsi="宋体"/>
          <w:color w:val="000000"/>
          <w:sz w:val="24"/>
          <w:szCs w:val="24"/>
        </w:rPr>
      </w:pPr>
      <w:r>
        <w:rPr>
          <w:rFonts w:ascii="宋体" w:hAnsi="宋体"/>
          <w:color w:val="000000"/>
          <w:sz w:val="24"/>
          <w:szCs w:val="24"/>
        </w:rPr>
      </w:r>
      <w:r/>
    </w:p>
    <w:p>
      <w:pPr>
        <w:pStyle w:val="846"/>
        <w:ind w:firstLine="480"/>
        <w:spacing w:line="500" w:lineRule="exact"/>
        <w:rPr>
          <w:rFonts w:ascii="宋体" w:hAnsi="宋体"/>
          <w:color w:val="000000"/>
          <w:sz w:val="24"/>
          <w:szCs w:val="24"/>
        </w:rPr>
      </w:pPr>
      <w:r>
        <w:rPr>
          <w:rFonts w:ascii="宋体" w:hAnsi="宋体"/>
          <w:color w:val="000000"/>
          <w:sz w:val="24"/>
          <w:szCs w:val="24"/>
        </w:rPr>
      </w:r>
      <w:r/>
    </w:p>
    <w:p>
      <w:pPr>
        <w:pStyle w:val="84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6"/>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6"/>
      </w:pPr>
      <w:r/>
      <w:r/>
    </w:p>
    <w:p>
      <w:pPr>
        <w:pStyle w:val="846"/>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十九、开标一览表</w:t>
      </w:r>
      <w:r>
        <w:rPr>
          <w:rFonts w:ascii="Arial" w:hAnsi="Arial" w:cs="Arial"/>
          <w:i/>
          <w:sz w:val="36"/>
          <w:u w:val="single"/>
        </w:rPr>
      </w:r>
      <w:r/>
    </w:p>
    <w:p>
      <w:pPr>
        <w:pStyle w:val="846"/>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rPr>
          <w:rFonts w:ascii="Arial" w:hAnsi="Arial" w:cs="Arial"/>
          <w:color w:val="000000"/>
          <w:sz w:val="36"/>
        </w:rPr>
      </w:r>
      <w:r/>
    </w:p>
    <w:p>
      <w:pPr>
        <w:pStyle w:val="846"/>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rPr>
          <w:rFonts w:ascii="Times New Roman" w:hAnsi="Times New Roman"/>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846"/>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rPr>
                <w:rFonts w:ascii="Times New Roman" w:hAnsi="Times New Roman"/>
                <w:color w:val="000000"/>
                <w:sz w:val="24"/>
                <w:szCs w:val="24"/>
              </w:rPr>
            </w:r>
            <w:r/>
          </w:p>
        </w:tc>
        <w:tc>
          <w:tcPr>
            <w:tcW w:w="2841" w:type="dxa"/>
            <w:vAlign w:val="top"/>
            <w:textDirection w:val="lrTb"/>
            <w:noWrap w:val="false"/>
          </w:tcPr>
          <w:p>
            <w:pPr>
              <w:pStyle w:val="846"/>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rPr>
                <w:rFonts w:ascii="Times New Roman" w:hAnsi="Times New Roman"/>
                <w:color w:val="000000"/>
                <w:sz w:val="24"/>
                <w:szCs w:val="24"/>
              </w:rPr>
            </w:r>
            <w:r/>
          </w:p>
        </w:tc>
        <w:tc>
          <w:tcPr>
            <w:tcW w:w="2841" w:type="dxa"/>
            <w:vAlign w:val="top"/>
            <w:textDirection w:val="lrTb"/>
            <w:noWrap w:val="false"/>
          </w:tcPr>
          <w:p>
            <w:pPr>
              <w:pStyle w:val="846"/>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rPr>
                <w:rFonts w:ascii="Times New Roman" w:hAnsi="Times New Roman"/>
                <w:color w:val="000000"/>
                <w:sz w:val="24"/>
                <w:szCs w:val="24"/>
              </w:rPr>
            </w:r>
            <w:r/>
          </w:p>
        </w:tc>
      </w:tr>
      <w:tr>
        <w:trPr/>
        <w:tc>
          <w:tcPr>
            <w:tcW w:w="2840" w:type="dxa"/>
            <w:vAlign w:val="top"/>
            <w:textDirection w:val="lrTb"/>
            <w:noWrap w:val="false"/>
          </w:tcPr>
          <w:p>
            <w:pPr>
              <w:pStyle w:val="846"/>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vAlign w:val="top"/>
            <w:textDirection w:val="lrTb"/>
            <w:noWrap w:val="false"/>
          </w:tcPr>
          <w:p>
            <w:pPr>
              <w:pStyle w:val="846"/>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rPr>
                <w:rFonts w:ascii="Times New Roman" w:hAnsi="Times New Roman"/>
                <w:color w:val="000000"/>
                <w:sz w:val="24"/>
                <w:szCs w:val="24"/>
              </w:rPr>
            </w:r>
            <w:r/>
          </w:p>
        </w:tc>
        <w:tc>
          <w:tcPr>
            <w:tcW w:w="2841" w:type="dxa"/>
            <w:vAlign w:val="top"/>
            <w:textDirection w:val="lrTb"/>
            <w:noWrap w:val="false"/>
          </w:tcPr>
          <w:p>
            <w:pPr>
              <w:pStyle w:val="846"/>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rPr>
                <w:rFonts w:ascii="Times New Roman" w:hAnsi="Times New Roman"/>
                <w:color w:val="000000"/>
                <w:sz w:val="24"/>
                <w:szCs w:val="24"/>
              </w:rPr>
            </w:r>
            <w:r/>
          </w:p>
        </w:tc>
      </w:tr>
      <w:tr>
        <w:trPr/>
        <w:tc>
          <w:tcPr>
            <w:tcW w:w="2840" w:type="dxa"/>
            <w:vAlign w:val="top"/>
            <w:textDirection w:val="lrTb"/>
            <w:noWrap w:val="false"/>
          </w:tcPr>
          <w:p>
            <w:pPr>
              <w:pStyle w:val="846"/>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rPr>
                <w:rFonts w:ascii="Times New Roman" w:hAnsi="Times New Roman"/>
                <w:color w:val="000000"/>
                <w:sz w:val="24"/>
                <w:szCs w:val="24"/>
              </w:rPr>
            </w:r>
            <w:r/>
          </w:p>
        </w:tc>
        <w:tc>
          <w:tcPr>
            <w:gridSpan w:val="2"/>
            <w:tcW w:w="5682" w:type="dxa"/>
            <w:vAlign w:val="top"/>
            <w:textDirection w:val="lrTb"/>
            <w:noWrap w:val="false"/>
          </w:tcPr>
          <w:p>
            <w:pPr>
              <w:pStyle w:val="846"/>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pStyle w:val="846"/>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rPr>
          <w:rFonts w:ascii="Times New Roman" w:hAnsi="Times New Roman"/>
          <w:color w:val="000000"/>
          <w:sz w:val="24"/>
          <w:szCs w:val="24"/>
        </w:rPr>
      </w:r>
      <w:r/>
    </w:p>
    <w:p>
      <w:pPr>
        <w:pStyle w:val="846"/>
        <w:spacing w:line="500" w:lineRule="exact"/>
        <w:rPr>
          <w:rFonts w:ascii="Times New Roman" w:hAnsi="Times New Roman"/>
          <w:color w:val="000000"/>
          <w:sz w:val="24"/>
          <w:szCs w:val="24"/>
        </w:rPr>
      </w:pPr>
      <w:r>
        <w:rPr>
          <w:rFonts w:ascii="Times New Roman" w:hAnsi="Times New Roman"/>
          <w:color w:val="000000"/>
          <w:sz w:val="24"/>
          <w:szCs w:val="24"/>
        </w:rPr>
      </w:r>
      <w:r/>
    </w:p>
    <w:p>
      <w:pPr>
        <w:pStyle w:val="846"/>
        <w:spacing w:line="500" w:lineRule="exact"/>
        <w:rPr>
          <w:rFonts w:ascii="Times New Roman" w:hAnsi="Times New Roman"/>
          <w:color w:val="000000"/>
          <w:sz w:val="24"/>
          <w:szCs w:val="24"/>
        </w:rPr>
      </w:pPr>
      <w:r>
        <w:rPr>
          <w:rFonts w:ascii="Times New Roman" w:hAnsi="Times New Roman"/>
          <w:color w:val="000000"/>
          <w:sz w:val="24"/>
          <w:szCs w:val="24"/>
        </w:rPr>
      </w:r>
      <w:r/>
    </w:p>
    <w:p>
      <w:pPr>
        <w:pStyle w:val="846"/>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rPr>
          <w:rFonts w:ascii="黑体" w:hAnsi="黑体" w:eastAsia="黑体" w:cs="仿宋"/>
          <w:bCs/>
          <w:color w:val="000000"/>
          <w:sz w:val="40"/>
          <w:szCs w:val="32"/>
        </w:rPr>
      </w:r>
      <w:r/>
    </w:p>
    <w:p>
      <w:pPr>
        <w:pStyle w:val="846"/>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46"/>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4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6"/>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6"/>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6"/>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6"/>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6"/>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46"/>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6"/>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6"/>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6"/>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4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6"/>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6"/>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46"/>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46"/>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4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6"/>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46"/>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46"/>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46"/>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46"/>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46"/>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46"/>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46"/>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46"/>
        <w:ind w:firstLine="480"/>
        <w:jc w:val="left"/>
        <w:spacing w:line="500" w:lineRule="exact"/>
        <w:widowControl/>
        <w:rPr>
          <w:rFonts w:hint="eastAsia" w:ascii="宋体" w:hAnsi="宋体"/>
          <w:b/>
          <w:color w:val="000000" w:themeColor="text1"/>
          <w:sz w:val="24"/>
          <w:szCs w:val="24"/>
        </w:rPr>
      </w:pPr>
      <w:r>
        <w:rPr>
          <w:rFonts w:hint="eastAsia" w:ascii="宋体" w:hAnsi="宋体"/>
          <w:b/>
          <w:color w:val="000000" w:themeColor="text1"/>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color w:val="000000" w:themeColor="text1"/>
        </w:rPr>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Symbol">
    <w:panose1 w:val="05050102010706020507"/>
  </w:font>
  <w:font w:name="Wingdings">
    <w:panose1 w:val="05000000000000000000"/>
  </w:font>
  <w:font w:name="楷体_GB2312">
    <w:panose1 w:val="02010609060101010101"/>
  </w:font>
  <w:font w:name="MS Mincho">
    <w:panose1 w:val="02020603050405090304"/>
  </w:font>
  <w:font w:name="等线">
    <w:panose1 w:val="02010600030101010101"/>
  </w:font>
  <w:font w:name="仿宋">
    <w:panose1 w:val="02010609060101010101"/>
  </w:font>
  <w:font w:name="Courier New">
    <w:panose1 w:val="02070309020205020404"/>
  </w:font>
  <w:font w:name="仿宋_GB2312">
    <w:panose1 w:val="02010609060101010101"/>
  </w:font>
  <w:font w:name="黑体">
    <w:panose1 w:val="02010609060101010101"/>
  </w:font>
  <w:font w:name="Cambria">
    <w:panose1 w:val="0204050305040603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tabs>
        <w:tab w:val="center" w:pos="4153" w:leader="none"/>
        <w:tab w:val="right" w:pos="8306" w:leader="none"/>
      </w:tabs>
    </w:pPr>
    <w:r/>
    <w:r/>
  </w:p>
  <w:p>
    <w:pPr>
      <w:pStyle w:val="86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14</w:t>
    </w:r>
    <w:r>
      <w:rPr>
        <w:lang w:val="zh-CN"/>
      </w:rPr>
      <w:fldChar w:fldCharType="end"/>
    </w:r>
    <w:r/>
  </w:p>
  <w:p>
    <w:pPr>
      <w:pStyle w:val="86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name w:val="Heading 1"/>
    <w:basedOn w:val="846"/>
    <w:next w:val="846"/>
    <w:link w:val="669"/>
    <w:uiPriority w:val="9"/>
    <w:qFormat/>
    <w:pPr>
      <w:keepLines/>
      <w:keepNext/>
      <w:spacing w:before="480" w:after="200"/>
      <w:outlineLvl w:val="0"/>
    </w:pPr>
    <w:rPr>
      <w:rFonts w:ascii="Arial" w:hAnsi="Arial" w:eastAsia="Arial" w:cs="Arial"/>
      <w:sz w:val="40"/>
      <w:szCs w:val="40"/>
    </w:rPr>
  </w:style>
  <w:style w:type="character" w:styleId="669">
    <w:name w:val="Heading 1 Char"/>
    <w:link w:val="668"/>
    <w:uiPriority w:val="9"/>
    <w:rPr>
      <w:rFonts w:ascii="Arial" w:hAnsi="Arial" w:eastAsia="Arial" w:cs="Arial"/>
      <w:sz w:val="40"/>
      <w:szCs w:val="40"/>
    </w:rPr>
  </w:style>
  <w:style w:type="paragraph" w:styleId="670">
    <w:name w:val="Heading 2"/>
    <w:basedOn w:val="846"/>
    <w:next w:val="846"/>
    <w:link w:val="671"/>
    <w:uiPriority w:val="9"/>
    <w:unhideWhenUsed/>
    <w:qFormat/>
    <w:pPr>
      <w:keepLines/>
      <w:keepNext/>
      <w:spacing w:before="360" w:after="200"/>
      <w:outlineLvl w:val="1"/>
    </w:pPr>
    <w:rPr>
      <w:rFonts w:ascii="Arial" w:hAnsi="Arial" w:eastAsia="Arial" w:cs="Arial"/>
      <w:sz w:val="34"/>
    </w:rPr>
  </w:style>
  <w:style w:type="character" w:styleId="671">
    <w:name w:val="Heading 2 Char"/>
    <w:link w:val="670"/>
    <w:uiPriority w:val="9"/>
    <w:rPr>
      <w:rFonts w:ascii="Arial" w:hAnsi="Arial" w:eastAsia="Arial" w:cs="Arial"/>
      <w:sz w:val="34"/>
    </w:rPr>
  </w:style>
  <w:style w:type="paragraph" w:styleId="672">
    <w:name w:val="Heading 3"/>
    <w:basedOn w:val="846"/>
    <w:next w:val="846"/>
    <w:link w:val="673"/>
    <w:uiPriority w:val="9"/>
    <w:unhideWhenUsed/>
    <w:qFormat/>
    <w:pPr>
      <w:keepLines/>
      <w:keepNext/>
      <w:spacing w:before="320" w:after="200"/>
      <w:outlineLvl w:val="2"/>
    </w:pPr>
    <w:rPr>
      <w:rFonts w:ascii="Arial" w:hAnsi="Arial" w:eastAsia="Arial" w:cs="Arial"/>
      <w:sz w:val="30"/>
      <w:szCs w:val="30"/>
    </w:rPr>
  </w:style>
  <w:style w:type="character" w:styleId="673">
    <w:name w:val="Heading 3 Char"/>
    <w:link w:val="672"/>
    <w:uiPriority w:val="9"/>
    <w:rPr>
      <w:rFonts w:ascii="Arial" w:hAnsi="Arial" w:eastAsia="Arial" w:cs="Arial"/>
      <w:sz w:val="30"/>
      <w:szCs w:val="30"/>
    </w:rPr>
  </w:style>
  <w:style w:type="paragraph" w:styleId="674">
    <w:name w:val="Heading 4"/>
    <w:basedOn w:val="846"/>
    <w:next w:val="846"/>
    <w:link w:val="675"/>
    <w:uiPriority w:val="9"/>
    <w:unhideWhenUsed/>
    <w:qFormat/>
    <w:pPr>
      <w:keepLines/>
      <w:keepNext/>
      <w:spacing w:before="320" w:after="200"/>
      <w:outlineLvl w:val="3"/>
    </w:pPr>
    <w:rPr>
      <w:rFonts w:ascii="Arial" w:hAnsi="Arial" w:eastAsia="Arial" w:cs="Arial"/>
      <w:b/>
      <w:bCs/>
      <w:sz w:val="26"/>
      <w:szCs w:val="26"/>
    </w:rPr>
  </w:style>
  <w:style w:type="character" w:styleId="675">
    <w:name w:val="Heading 4 Char"/>
    <w:link w:val="674"/>
    <w:uiPriority w:val="9"/>
    <w:rPr>
      <w:rFonts w:ascii="Arial" w:hAnsi="Arial" w:eastAsia="Arial" w:cs="Arial"/>
      <w:b/>
      <w:bCs/>
      <w:sz w:val="26"/>
      <w:szCs w:val="26"/>
    </w:rPr>
  </w:style>
  <w:style w:type="paragraph" w:styleId="676">
    <w:name w:val="Heading 5"/>
    <w:basedOn w:val="846"/>
    <w:next w:val="846"/>
    <w:link w:val="677"/>
    <w:uiPriority w:val="9"/>
    <w:unhideWhenUsed/>
    <w:qFormat/>
    <w:pPr>
      <w:keepLines/>
      <w:keepNext/>
      <w:spacing w:before="320" w:after="200"/>
      <w:outlineLvl w:val="4"/>
    </w:pPr>
    <w:rPr>
      <w:rFonts w:ascii="Arial" w:hAnsi="Arial" w:eastAsia="Arial" w:cs="Arial"/>
      <w:b/>
      <w:bCs/>
      <w:sz w:val="24"/>
      <w:szCs w:val="24"/>
    </w:rPr>
  </w:style>
  <w:style w:type="character" w:styleId="677">
    <w:name w:val="Heading 5 Char"/>
    <w:link w:val="676"/>
    <w:uiPriority w:val="9"/>
    <w:rPr>
      <w:rFonts w:ascii="Arial" w:hAnsi="Arial" w:eastAsia="Arial" w:cs="Arial"/>
      <w:b/>
      <w:bCs/>
      <w:sz w:val="24"/>
      <w:szCs w:val="24"/>
    </w:rPr>
  </w:style>
  <w:style w:type="paragraph" w:styleId="678">
    <w:name w:val="Heading 6"/>
    <w:basedOn w:val="846"/>
    <w:next w:val="846"/>
    <w:link w:val="679"/>
    <w:uiPriority w:val="9"/>
    <w:unhideWhenUsed/>
    <w:qFormat/>
    <w:pPr>
      <w:keepLines/>
      <w:keepNext/>
      <w:spacing w:before="320" w:after="200"/>
      <w:outlineLvl w:val="5"/>
    </w:pPr>
    <w:rPr>
      <w:rFonts w:ascii="Arial" w:hAnsi="Arial" w:eastAsia="Arial" w:cs="Arial"/>
      <w:b/>
      <w:bCs/>
      <w:sz w:val="22"/>
      <w:szCs w:val="22"/>
    </w:rPr>
  </w:style>
  <w:style w:type="character" w:styleId="679">
    <w:name w:val="Heading 6 Char"/>
    <w:link w:val="678"/>
    <w:uiPriority w:val="9"/>
    <w:rPr>
      <w:rFonts w:ascii="Arial" w:hAnsi="Arial" w:eastAsia="Arial" w:cs="Arial"/>
      <w:b/>
      <w:bCs/>
      <w:sz w:val="22"/>
      <w:szCs w:val="22"/>
    </w:rPr>
  </w:style>
  <w:style w:type="paragraph" w:styleId="680">
    <w:name w:val="Heading 7"/>
    <w:basedOn w:val="846"/>
    <w:next w:val="846"/>
    <w:link w:val="681"/>
    <w:uiPriority w:val="9"/>
    <w:unhideWhenUsed/>
    <w:qFormat/>
    <w:pPr>
      <w:keepLines/>
      <w:keepNext/>
      <w:spacing w:before="320" w:after="200"/>
      <w:outlineLvl w:val="6"/>
    </w:pPr>
    <w:rPr>
      <w:rFonts w:ascii="Arial" w:hAnsi="Arial" w:eastAsia="Arial" w:cs="Arial"/>
      <w:b/>
      <w:bCs/>
      <w:i/>
      <w:iCs/>
      <w:sz w:val="22"/>
      <w:szCs w:val="22"/>
    </w:rPr>
  </w:style>
  <w:style w:type="character" w:styleId="681">
    <w:name w:val="Heading 7 Char"/>
    <w:link w:val="680"/>
    <w:uiPriority w:val="9"/>
    <w:rPr>
      <w:rFonts w:ascii="Arial" w:hAnsi="Arial" w:eastAsia="Arial" w:cs="Arial"/>
      <w:b/>
      <w:bCs/>
      <w:i/>
      <w:iCs/>
      <w:sz w:val="22"/>
      <w:szCs w:val="22"/>
    </w:rPr>
  </w:style>
  <w:style w:type="paragraph" w:styleId="682">
    <w:name w:val="Heading 8"/>
    <w:basedOn w:val="846"/>
    <w:next w:val="846"/>
    <w:link w:val="683"/>
    <w:uiPriority w:val="9"/>
    <w:unhideWhenUsed/>
    <w:qFormat/>
    <w:pPr>
      <w:keepLines/>
      <w:keepNext/>
      <w:spacing w:before="320" w:after="200"/>
      <w:outlineLvl w:val="7"/>
    </w:pPr>
    <w:rPr>
      <w:rFonts w:ascii="Arial" w:hAnsi="Arial" w:eastAsia="Arial" w:cs="Arial"/>
      <w:i/>
      <w:iCs/>
      <w:sz w:val="22"/>
      <w:szCs w:val="22"/>
    </w:rPr>
  </w:style>
  <w:style w:type="character" w:styleId="683">
    <w:name w:val="Heading 8 Char"/>
    <w:link w:val="682"/>
    <w:uiPriority w:val="9"/>
    <w:rPr>
      <w:rFonts w:ascii="Arial" w:hAnsi="Arial" w:eastAsia="Arial" w:cs="Arial"/>
      <w:i/>
      <w:iCs/>
      <w:sz w:val="22"/>
      <w:szCs w:val="22"/>
    </w:rPr>
  </w:style>
  <w:style w:type="paragraph" w:styleId="684">
    <w:name w:val="Heading 9"/>
    <w:basedOn w:val="846"/>
    <w:next w:val="846"/>
    <w:link w:val="685"/>
    <w:uiPriority w:val="9"/>
    <w:unhideWhenUsed/>
    <w:qFormat/>
    <w:pPr>
      <w:keepLines/>
      <w:keepNext/>
      <w:spacing w:before="320" w:after="200"/>
      <w:outlineLvl w:val="8"/>
    </w:pPr>
    <w:rPr>
      <w:rFonts w:ascii="Arial" w:hAnsi="Arial" w:eastAsia="Arial" w:cs="Arial"/>
      <w:i/>
      <w:iCs/>
      <w:sz w:val="21"/>
      <w:szCs w:val="21"/>
    </w:rPr>
  </w:style>
  <w:style w:type="character" w:styleId="685">
    <w:name w:val="Heading 9 Char"/>
    <w:link w:val="684"/>
    <w:uiPriority w:val="9"/>
    <w:rPr>
      <w:rFonts w:ascii="Arial" w:hAnsi="Arial" w:eastAsia="Arial" w:cs="Arial"/>
      <w:i/>
      <w:iCs/>
      <w:sz w:val="21"/>
      <w:szCs w:val="21"/>
    </w:rPr>
  </w:style>
  <w:style w:type="paragraph" w:styleId="686">
    <w:name w:val="List Paragraph"/>
    <w:basedOn w:val="846"/>
    <w:uiPriority w:val="34"/>
    <w:qFormat/>
    <w:pPr>
      <w:contextualSpacing/>
      <w:ind w:left="720"/>
    </w:pPr>
  </w:style>
  <w:style w:type="paragraph" w:styleId="687">
    <w:name w:val="No Spacing"/>
    <w:uiPriority w:val="1"/>
    <w:qFormat/>
    <w:pPr>
      <w:spacing w:before="0" w:after="0" w:line="240" w:lineRule="auto"/>
    </w:pPr>
  </w:style>
  <w:style w:type="paragraph" w:styleId="688">
    <w:name w:val="Title"/>
    <w:basedOn w:val="846"/>
    <w:next w:val="846"/>
    <w:link w:val="689"/>
    <w:uiPriority w:val="10"/>
    <w:qFormat/>
    <w:pPr>
      <w:contextualSpacing/>
      <w:spacing w:before="300" w:after="200"/>
    </w:pPr>
    <w:rPr>
      <w:sz w:val="48"/>
      <w:szCs w:val="48"/>
    </w:rPr>
  </w:style>
  <w:style w:type="character" w:styleId="689">
    <w:name w:val="Title Char"/>
    <w:link w:val="688"/>
    <w:uiPriority w:val="10"/>
    <w:rPr>
      <w:sz w:val="48"/>
      <w:szCs w:val="48"/>
    </w:rPr>
  </w:style>
  <w:style w:type="paragraph" w:styleId="690">
    <w:name w:val="Subtitle"/>
    <w:basedOn w:val="846"/>
    <w:next w:val="846"/>
    <w:link w:val="691"/>
    <w:uiPriority w:val="11"/>
    <w:qFormat/>
    <w:pPr>
      <w:spacing w:before="200" w:after="200"/>
    </w:pPr>
    <w:rPr>
      <w:sz w:val="24"/>
      <w:szCs w:val="24"/>
    </w:rPr>
  </w:style>
  <w:style w:type="character" w:styleId="691">
    <w:name w:val="Subtitle Char"/>
    <w:link w:val="690"/>
    <w:uiPriority w:val="11"/>
    <w:rPr>
      <w:sz w:val="24"/>
      <w:szCs w:val="24"/>
    </w:rPr>
  </w:style>
  <w:style w:type="paragraph" w:styleId="692">
    <w:name w:val="Quote"/>
    <w:basedOn w:val="846"/>
    <w:next w:val="846"/>
    <w:link w:val="693"/>
    <w:uiPriority w:val="29"/>
    <w:qFormat/>
    <w:pPr>
      <w:ind w:left="720" w:right="720"/>
    </w:pPr>
    <w:rPr>
      <w:i/>
    </w:rPr>
  </w:style>
  <w:style w:type="character" w:styleId="693">
    <w:name w:val="Quote Char"/>
    <w:link w:val="692"/>
    <w:uiPriority w:val="29"/>
    <w:rPr>
      <w:i/>
    </w:rPr>
  </w:style>
  <w:style w:type="paragraph" w:styleId="694">
    <w:name w:val="Intense Quote"/>
    <w:basedOn w:val="846"/>
    <w:next w:val="846"/>
    <w:link w:val="6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5">
    <w:name w:val="Intense Quote Char"/>
    <w:link w:val="694"/>
    <w:uiPriority w:val="30"/>
    <w:rPr>
      <w:i/>
    </w:rPr>
  </w:style>
  <w:style w:type="paragraph" w:styleId="696">
    <w:name w:val="Header"/>
    <w:basedOn w:val="846"/>
    <w:link w:val="697"/>
    <w:uiPriority w:val="99"/>
    <w:unhideWhenUsed/>
    <w:pPr>
      <w:spacing w:after="0" w:line="240" w:lineRule="auto"/>
      <w:tabs>
        <w:tab w:val="center" w:pos="7143" w:leader="none"/>
        <w:tab w:val="right" w:pos="14287" w:leader="none"/>
      </w:tabs>
    </w:pPr>
  </w:style>
  <w:style w:type="character" w:styleId="697">
    <w:name w:val="Header Char"/>
    <w:link w:val="696"/>
    <w:uiPriority w:val="99"/>
  </w:style>
  <w:style w:type="paragraph" w:styleId="698">
    <w:name w:val="Footer"/>
    <w:basedOn w:val="846"/>
    <w:link w:val="701"/>
    <w:uiPriority w:val="99"/>
    <w:unhideWhenUsed/>
    <w:pPr>
      <w:spacing w:after="0" w:line="240" w:lineRule="auto"/>
      <w:tabs>
        <w:tab w:val="center" w:pos="7143" w:leader="none"/>
        <w:tab w:val="right" w:pos="14287" w:leader="none"/>
      </w:tabs>
    </w:pPr>
  </w:style>
  <w:style w:type="character" w:styleId="699">
    <w:name w:val="Footer Char"/>
    <w:link w:val="698"/>
    <w:uiPriority w:val="99"/>
  </w:style>
  <w:style w:type="paragraph" w:styleId="700">
    <w:name w:val="Caption"/>
    <w:basedOn w:val="846"/>
    <w:next w:val="846"/>
    <w:uiPriority w:val="35"/>
    <w:semiHidden/>
    <w:unhideWhenUsed/>
    <w:qFormat/>
    <w:pPr>
      <w:spacing w:line="276" w:lineRule="auto"/>
    </w:pPr>
    <w:rPr>
      <w:b/>
      <w:bCs/>
      <w:color w:val="4f81bd" w:themeColor="accent1"/>
      <w:sz w:val="18"/>
      <w:szCs w:val="18"/>
    </w:rPr>
  </w:style>
  <w:style w:type="character" w:styleId="701">
    <w:name w:val="Caption Char"/>
    <w:basedOn w:val="700"/>
    <w:link w:val="698"/>
    <w:uiPriority w:val="99"/>
  </w:style>
  <w:style w:type="table" w:styleId="7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8">
    <w:name w:val="Hyperlink"/>
    <w:uiPriority w:val="99"/>
    <w:unhideWhenUsed/>
    <w:rPr>
      <w:color w:val="0000ff" w:themeColor="hyperlink"/>
      <w:u w:val="single"/>
    </w:rPr>
  </w:style>
  <w:style w:type="paragraph" w:styleId="829">
    <w:name w:val="footnote text"/>
    <w:basedOn w:val="846"/>
    <w:link w:val="830"/>
    <w:uiPriority w:val="99"/>
    <w:semiHidden/>
    <w:unhideWhenUsed/>
    <w:pPr>
      <w:spacing w:after="40" w:line="240" w:lineRule="auto"/>
    </w:pPr>
    <w:rPr>
      <w:sz w:val="18"/>
    </w:rPr>
  </w:style>
  <w:style w:type="character" w:styleId="830">
    <w:name w:val="Footnote Text Char"/>
    <w:link w:val="829"/>
    <w:uiPriority w:val="99"/>
    <w:rPr>
      <w:sz w:val="18"/>
    </w:rPr>
  </w:style>
  <w:style w:type="character" w:styleId="831">
    <w:name w:val="footnote reference"/>
    <w:uiPriority w:val="99"/>
    <w:unhideWhenUsed/>
    <w:rPr>
      <w:vertAlign w:val="superscript"/>
    </w:rPr>
  </w:style>
  <w:style w:type="paragraph" w:styleId="832">
    <w:name w:val="endnote text"/>
    <w:basedOn w:val="846"/>
    <w:link w:val="833"/>
    <w:uiPriority w:val="99"/>
    <w:semiHidden/>
    <w:unhideWhenUsed/>
    <w:pPr>
      <w:spacing w:after="0" w:line="240" w:lineRule="auto"/>
    </w:pPr>
    <w:rPr>
      <w:sz w:val="20"/>
    </w:rPr>
  </w:style>
  <w:style w:type="character" w:styleId="833">
    <w:name w:val="Endnote Text Char"/>
    <w:link w:val="832"/>
    <w:uiPriority w:val="99"/>
    <w:rPr>
      <w:sz w:val="20"/>
    </w:rPr>
  </w:style>
  <w:style w:type="character" w:styleId="834">
    <w:name w:val="endnote reference"/>
    <w:uiPriority w:val="99"/>
    <w:semiHidden/>
    <w:unhideWhenUsed/>
    <w:rPr>
      <w:vertAlign w:val="superscript"/>
    </w:rPr>
  </w:style>
  <w:style w:type="paragraph" w:styleId="835">
    <w:name w:val="toc 1"/>
    <w:basedOn w:val="846"/>
    <w:next w:val="846"/>
    <w:uiPriority w:val="39"/>
    <w:unhideWhenUsed/>
    <w:pPr>
      <w:ind w:left="0" w:right="0" w:firstLine="0"/>
      <w:spacing w:after="57"/>
    </w:pPr>
  </w:style>
  <w:style w:type="paragraph" w:styleId="836">
    <w:name w:val="toc 2"/>
    <w:basedOn w:val="846"/>
    <w:next w:val="846"/>
    <w:uiPriority w:val="39"/>
    <w:unhideWhenUsed/>
    <w:pPr>
      <w:ind w:left="283" w:right="0" w:firstLine="0"/>
      <w:spacing w:after="57"/>
    </w:pPr>
  </w:style>
  <w:style w:type="paragraph" w:styleId="837">
    <w:name w:val="toc 3"/>
    <w:basedOn w:val="846"/>
    <w:next w:val="846"/>
    <w:uiPriority w:val="39"/>
    <w:unhideWhenUsed/>
    <w:pPr>
      <w:ind w:left="567" w:right="0" w:firstLine="0"/>
      <w:spacing w:after="57"/>
    </w:pPr>
  </w:style>
  <w:style w:type="paragraph" w:styleId="838">
    <w:name w:val="toc 4"/>
    <w:basedOn w:val="846"/>
    <w:next w:val="846"/>
    <w:uiPriority w:val="39"/>
    <w:unhideWhenUsed/>
    <w:pPr>
      <w:ind w:left="850" w:right="0" w:firstLine="0"/>
      <w:spacing w:after="57"/>
    </w:pPr>
  </w:style>
  <w:style w:type="paragraph" w:styleId="839">
    <w:name w:val="toc 5"/>
    <w:basedOn w:val="846"/>
    <w:next w:val="846"/>
    <w:uiPriority w:val="39"/>
    <w:unhideWhenUsed/>
    <w:pPr>
      <w:ind w:left="1134" w:right="0" w:firstLine="0"/>
      <w:spacing w:after="57"/>
    </w:pPr>
  </w:style>
  <w:style w:type="paragraph" w:styleId="840">
    <w:name w:val="toc 6"/>
    <w:basedOn w:val="846"/>
    <w:next w:val="846"/>
    <w:uiPriority w:val="39"/>
    <w:unhideWhenUsed/>
    <w:pPr>
      <w:ind w:left="1417"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next w:val="853"/>
    <w:link w:val="846"/>
    <w:qFormat/>
    <w:pPr>
      <w:jc w:val="both"/>
      <w:widowControl w:val="off"/>
    </w:pPr>
    <w:rPr>
      <w:rFonts w:ascii="Calibri" w:hAnsi="Calibri"/>
      <w:sz w:val="21"/>
      <w:szCs w:val="22"/>
      <w:lang w:val="en-US" w:eastAsia="zh-CN" w:bidi="ar-SA"/>
    </w:rPr>
  </w:style>
  <w:style w:type="paragraph" w:styleId="847">
    <w:name w:val="标题 1"/>
    <w:basedOn w:val="846"/>
    <w:next w:val="846"/>
    <w:link w:val="856"/>
    <w:uiPriority w:val="9"/>
    <w:qFormat/>
    <w:pPr>
      <w:keepLines/>
      <w:keepNext/>
      <w:spacing w:before="340" w:after="330" w:line="578" w:lineRule="auto"/>
      <w:outlineLvl w:val="0"/>
    </w:pPr>
    <w:rPr>
      <w:b/>
      <w:bCs/>
      <w:sz w:val="44"/>
      <w:szCs w:val="44"/>
    </w:rPr>
  </w:style>
  <w:style w:type="paragraph" w:styleId="848">
    <w:name w:val="标题 2"/>
    <w:basedOn w:val="846"/>
    <w:next w:val="846"/>
    <w:link w:val="857"/>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49">
    <w:name w:val="标题 3"/>
    <w:basedOn w:val="846"/>
    <w:next w:val="846"/>
    <w:link w:val="858"/>
    <w:uiPriority w:val="9"/>
    <w:qFormat/>
    <w:pPr>
      <w:keepLines/>
      <w:keepNext/>
      <w:spacing w:before="260" w:after="260" w:line="416" w:lineRule="auto"/>
      <w:outlineLvl w:val="2"/>
    </w:pPr>
    <w:rPr>
      <w:b/>
      <w:bCs/>
      <w:sz w:val="32"/>
      <w:szCs w:val="32"/>
    </w:rPr>
  </w:style>
  <w:style w:type="paragraph" w:styleId="850">
    <w:name w:val="标题 4"/>
    <w:basedOn w:val="846"/>
    <w:next w:val="846"/>
    <w:link w:val="846"/>
    <w:qFormat/>
    <w:pPr>
      <w:keepLines/>
      <w:keepNext/>
      <w:spacing w:before="280" w:after="290" w:line="376" w:lineRule="auto"/>
      <w:outlineLvl w:val="3"/>
    </w:pPr>
    <w:rPr>
      <w:rFonts w:ascii="Arial" w:hAnsi="Arial" w:eastAsia="黑体" w:cs="Times New Roman"/>
      <w:b/>
      <w:bCs/>
      <w:sz w:val="28"/>
      <w:szCs w:val="28"/>
    </w:rPr>
  </w:style>
  <w:style w:type="character" w:styleId="851">
    <w:name w:val="默认段落字体"/>
    <w:next w:val="851"/>
    <w:link w:val="846"/>
    <w:uiPriority w:val="1"/>
    <w:unhideWhenUsed/>
    <w:qFormat/>
  </w:style>
  <w:style w:type="table" w:styleId="852">
    <w:name w:val="普通表格"/>
    <w:next w:val="852"/>
    <w:link w:val="846"/>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paragraph" w:styleId="853">
    <w:name w:val="正文首行缩进 2"/>
    <w:basedOn w:val="854"/>
    <w:next w:val="853"/>
    <w:link w:val="846"/>
    <w:uiPriority w:val="99"/>
    <w:qFormat/>
    <w:pPr>
      <w:ind w:firstLine="420"/>
    </w:pPr>
  </w:style>
  <w:style w:type="paragraph" w:styleId="854">
    <w:name w:val="正文文本缩进"/>
    <w:basedOn w:val="846"/>
    <w:next w:val="855"/>
    <w:link w:val="846"/>
    <w:uiPriority w:val="99"/>
    <w:qFormat/>
    <w:pPr>
      <w:ind w:left="420"/>
      <w:spacing w:after="120"/>
    </w:pPr>
  </w:style>
  <w:style w:type="paragraph" w:styleId="855">
    <w:name w:val="寄信人地址"/>
    <w:basedOn w:val="846"/>
    <w:next w:val="855"/>
    <w:link w:val="846"/>
    <w:uiPriority w:val="99"/>
    <w:unhideWhenUsed/>
    <w:qFormat/>
    <w:rPr>
      <w:rFonts w:ascii="Arial" w:hAnsi="Arial"/>
    </w:rPr>
  </w:style>
  <w:style w:type="character" w:styleId="856">
    <w:name w:val="标题 1 Char"/>
    <w:basedOn w:val="851"/>
    <w:next w:val="856"/>
    <w:link w:val="847"/>
    <w:uiPriority w:val="9"/>
    <w:qFormat/>
    <w:rPr>
      <w:b/>
      <w:bCs/>
      <w:sz w:val="44"/>
      <w:szCs w:val="44"/>
    </w:rPr>
  </w:style>
  <w:style w:type="character" w:styleId="857">
    <w:name w:val="标题 2 Char"/>
    <w:basedOn w:val="851"/>
    <w:next w:val="857"/>
    <w:link w:val="848"/>
    <w:uiPriority w:val="9"/>
    <w:qFormat/>
    <w:rPr>
      <w:rFonts w:ascii="Cambria" w:hAnsi="Cambria" w:eastAsia="宋体" w:cs="Times New Roman"/>
      <w:b/>
      <w:bCs/>
      <w:sz w:val="32"/>
      <w:szCs w:val="32"/>
    </w:rPr>
  </w:style>
  <w:style w:type="character" w:styleId="858">
    <w:name w:val="标题 3 Char"/>
    <w:basedOn w:val="851"/>
    <w:next w:val="858"/>
    <w:link w:val="849"/>
    <w:uiPriority w:val="9"/>
    <w:qFormat/>
    <w:rPr>
      <w:b/>
      <w:bCs/>
      <w:sz w:val="32"/>
      <w:szCs w:val="32"/>
    </w:rPr>
  </w:style>
  <w:style w:type="paragraph" w:styleId="859">
    <w:name w:val="文档结构图"/>
    <w:basedOn w:val="846"/>
    <w:next w:val="859"/>
    <w:link w:val="860"/>
    <w:uiPriority w:val="99"/>
    <w:unhideWhenUsed/>
    <w:qFormat/>
    <w:rPr>
      <w:rFonts w:ascii="宋体" w:eastAsia="宋体"/>
      <w:sz w:val="18"/>
      <w:szCs w:val="18"/>
    </w:rPr>
  </w:style>
  <w:style w:type="character" w:styleId="860">
    <w:name w:val="文档结构图 Char"/>
    <w:basedOn w:val="851"/>
    <w:next w:val="860"/>
    <w:link w:val="859"/>
    <w:uiPriority w:val="99"/>
    <w:semiHidden/>
    <w:qFormat/>
    <w:rPr>
      <w:rFonts w:ascii="宋体" w:eastAsia="宋体"/>
      <w:sz w:val="18"/>
      <w:szCs w:val="18"/>
    </w:rPr>
  </w:style>
  <w:style w:type="paragraph" w:styleId="861">
    <w:name w:val="批注文字"/>
    <w:basedOn w:val="846"/>
    <w:next w:val="861"/>
    <w:link w:val="862"/>
    <w:qFormat/>
    <w:pPr>
      <w:ind w:firstLine="922"/>
      <w:jc w:val="left"/>
      <w:spacing w:line="360" w:lineRule="auto"/>
    </w:pPr>
    <w:rPr>
      <w:rFonts w:ascii="Times New Roman" w:hAnsi="Times New Roman" w:eastAsia="宋体" w:cs="Times New Roman"/>
      <w:szCs w:val="24"/>
    </w:rPr>
  </w:style>
  <w:style w:type="character" w:styleId="862">
    <w:name w:val="批注文字 Char"/>
    <w:basedOn w:val="851"/>
    <w:next w:val="862"/>
    <w:link w:val="861"/>
    <w:qFormat/>
    <w:rPr>
      <w:rFonts w:ascii="Times New Roman" w:hAnsi="Times New Roman" w:eastAsia="宋体" w:cs="Times New Roman"/>
      <w:szCs w:val="24"/>
    </w:rPr>
  </w:style>
  <w:style w:type="paragraph" w:styleId="863">
    <w:name w:val="纯文本"/>
    <w:basedOn w:val="846"/>
    <w:next w:val="863"/>
    <w:link w:val="864"/>
    <w:qFormat/>
    <w:rPr>
      <w:rFonts w:ascii="宋体" w:hAnsi="Courier New" w:eastAsia="宋体" w:cs="Times New Roman"/>
      <w:szCs w:val="20"/>
    </w:rPr>
  </w:style>
  <w:style w:type="character" w:styleId="864">
    <w:name w:val="纯文本 Char"/>
    <w:basedOn w:val="851"/>
    <w:next w:val="864"/>
    <w:link w:val="863"/>
    <w:qFormat/>
    <w:rPr>
      <w:rFonts w:ascii="宋体" w:hAnsi="Courier New" w:eastAsia="宋体" w:cs="Times New Roman"/>
      <w:szCs w:val="20"/>
    </w:rPr>
  </w:style>
  <w:style w:type="paragraph" w:styleId="865">
    <w:name w:val="日期"/>
    <w:basedOn w:val="846"/>
    <w:next w:val="846"/>
    <w:link w:val="866"/>
    <w:uiPriority w:val="99"/>
    <w:unhideWhenUsed/>
    <w:qFormat/>
    <w:pPr>
      <w:ind w:left="100"/>
    </w:pPr>
  </w:style>
  <w:style w:type="character" w:styleId="866">
    <w:name w:val="日期 Char"/>
    <w:basedOn w:val="851"/>
    <w:next w:val="866"/>
    <w:link w:val="865"/>
    <w:uiPriority w:val="99"/>
    <w:semiHidden/>
    <w:qFormat/>
  </w:style>
  <w:style w:type="paragraph" w:styleId="867">
    <w:name w:val="批注框文本"/>
    <w:basedOn w:val="846"/>
    <w:next w:val="867"/>
    <w:link w:val="868"/>
    <w:uiPriority w:val="99"/>
    <w:unhideWhenUsed/>
    <w:qFormat/>
    <w:rPr>
      <w:sz w:val="18"/>
      <w:szCs w:val="18"/>
    </w:rPr>
  </w:style>
  <w:style w:type="character" w:styleId="868">
    <w:name w:val="批注框文本 Char"/>
    <w:basedOn w:val="851"/>
    <w:next w:val="868"/>
    <w:link w:val="867"/>
    <w:uiPriority w:val="99"/>
    <w:semiHidden/>
    <w:qFormat/>
    <w:rPr>
      <w:sz w:val="18"/>
      <w:szCs w:val="18"/>
    </w:rPr>
  </w:style>
  <w:style w:type="paragraph" w:styleId="869">
    <w:name w:val="页脚"/>
    <w:basedOn w:val="846"/>
    <w:next w:val="869"/>
    <w:link w:val="870"/>
    <w:uiPriority w:val="99"/>
    <w:unhideWhenUsed/>
    <w:qFormat/>
    <w:pPr>
      <w:jc w:val="left"/>
      <w:tabs>
        <w:tab w:val="center" w:pos="4153" w:leader="none"/>
        <w:tab w:val="right" w:pos="8306" w:leader="none"/>
      </w:tabs>
    </w:pPr>
    <w:rPr>
      <w:sz w:val="18"/>
      <w:szCs w:val="18"/>
    </w:rPr>
  </w:style>
  <w:style w:type="character" w:styleId="870">
    <w:name w:val="页脚 Char"/>
    <w:basedOn w:val="851"/>
    <w:next w:val="870"/>
    <w:link w:val="869"/>
    <w:uiPriority w:val="99"/>
    <w:qFormat/>
    <w:rPr>
      <w:sz w:val="18"/>
      <w:szCs w:val="18"/>
    </w:rPr>
  </w:style>
  <w:style w:type="paragraph" w:styleId="871">
    <w:name w:val="页眉"/>
    <w:basedOn w:val="846"/>
    <w:next w:val="871"/>
    <w:link w:val="87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72">
    <w:name w:val="页眉 Char"/>
    <w:basedOn w:val="851"/>
    <w:next w:val="872"/>
    <w:link w:val="871"/>
    <w:uiPriority w:val="99"/>
    <w:semiHidden/>
    <w:qFormat/>
    <w:rPr>
      <w:sz w:val="18"/>
      <w:szCs w:val="18"/>
    </w:rPr>
  </w:style>
  <w:style w:type="paragraph" w:styleId="873">
    <w:name w:val="目录 1"/>
    <w:basedOn w:val="846"/>
    <w:next w:val="846"/>
    <w:link w:val="846"/>
    <w:uiPriority w:val="39"/>
    <w:unhideWhenUsed/>
    <w:qFormat/>
  </w:style>
  <w:style w:type="paragraph" w:styleId="874">
    <w:name w:val="普通(网站)"/>
    <w:basedOn w:val="846"/>
    <w:next w:val="874"/>
    <w:link w:val="846"/>
    <w:uiPriority w:val="99"/>
    <w:qFormat/>
    <w:pPr>
      <w:jc w:val="left"/>
      <w:spacing w:beforeAutospacing="1" w:afterAutospacing="1"/>
    </w:pPr>
    <w:rPr>
      <w:rFonts w:ascii="等线" w:hAnsi="等线" w:eastAsia="等线" w:cs="Times New Roman"/>
      <w:sz w:val="24"/>
    </w:rPr>
  </w:style>
  <w:style w:type="table" w:styleId="875">
    <w:name w:val="网格型"/>
    <w:basedOn w:val="852"/>
    <w:next w:val="875"/>
    <w:link w:val="846"/>
    <w:uiPriority w:val="59"/>
    <w:qFormat/>
    <w:tblPr/>
  </w:style>
  <w:style w:type="character" w:styleId="876">
    <w:name w:val="要点"/>
    <w:basedOn w:val="851"/>
    <w:next w:val="876"/>
    <w:link w:val="846"/>
    <w:uiPriority w:val="22"/>
    <w:qFormat/>
    <w:rPr>
      <w:b/>
    </w:rPr>
  </w:style>
  <w:style w:type="character" w:styleId="877">
    <w:name w:val="超链接"/>
    <w:next w:val="877"/>
    <w:link w:val="846"/>
    <w:uiPriority w:val="99"/>
    <w:qFormat/>
    <w:rPr>
      <w:color w:val="0000ff"/>
      <w:u w:val="none"/>
    </w:rPr>
  </w:style>
  <w:style w:type="character" w:styleId="878">
    <w:name w:val="批注引用"/>
    <w:next w:val="878"/>
    <w:link w:val="846"/>
    <w:qFormat/>
    <w:rPr>
      <w:sz w:val="21"/>
      <w:szCs w:val="21"/>
    </w:rPr>
  </w:style>
  <w:style w:type="paragraph" w:styleId="879">
    <w:name w:val="Default"/>
    <w:next w:val="879"/>
    <w:link w:val="880"/>
    <w:uiPriority w:val="99"/>
    <w:qFormat/>
    <w:pPr>
      <w:widowControl w:val="off"/>
    </w:pPr>
    <w:rPr>
      <w:rFonts w:ascii="MS Mincho" w:hAnsi="Calibri"/>
      <w:color w:val="000000"/>
      <w:szCs w:val="24"/>
      <w:lang w:bidi="ar-SA"/>
    </w:rPr>
  </w:style>
  <w:style w:type="character" w:styleId="880">
    <w:name w:val="Default Char"/>
    <w:next w:val="880"/>
    <w:link w:val="879"/>
    <w:uiPriority w:val="99"/>
    <w:qFormat/>
    <w:rPr>
      <w:rFonts w:ascii="MS Mincho" w:hAnsi="Calibri"/>
      <w:color w:val="000000"/>
      <w:szCs w:val="24"/>
      <w:lang w:bidi="ar-SA"/>
    </w:rPr>
  </w:style>
  <w:style w:type="paragraph" w:styleId="881">
    <w:name w:val="正文首行缩进11"/>
    <w:basedOn w:val="882"/>
    <w:next w:val="881"/>
    <w:link w:val="846"/>
    <w:qFormat/>
    <w:pPr>
      <w:ind w:firstLine="200"/>
      <w:spacing w:line="360" w:lineRule="auto"/>
    </w:pPr>
    <w:rPr>
      <w:rFonts w:ascii="仿宋_GB2312" w:hAnsi="Times New Roman" w:eastAsia="仿宋_GB2312"/>
      <w:sz w:val="30"/>
      <w:szCs w:val="30"/>
    </w:rPr>
  </w:style>
  <w:style w:type="paragraph" w:styleId="882">
    <w:name w:val="正文文本11"/>
    <w:basedOn w:val="846"/>
    <w:next w:val="846"/>
    <w:link w:val="846"/>
    <w:qFormat/>
    <w:rPr>
      <w:rFonts w:ascii="楷体_GB2312" w:hAnsi="Arial" w:eastAsia="楷体_GB2312"/>
      <w:sz w:val="28"/>
      <w:szCs w:val="28"/>
      <w:lang w:eastAsia="en-US"/>
    </w:rPr>
  </w:style>
  <w:style w:type="character" w:styleId="883" w:default="1">
    <w:name w:val="Default Paragraph Font"/>
    <w:uiPriority w:val="1"/>
    <w:semiHidden/>
    <w:unhideWhenUsed/>
  </w:style>
  <w:style w:type="numbering" w:styleId="884" w:default="1">
    <w:name w:val="No List"/>
    <w:uiPriority w:val="99"/>
    <w:semiHidden/>
    <w:unhideWhenUsed/>
  </w:style>
  <w:style w:type="table" w:styleId="8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2024年11</dc:description>
  <cp:lastModifiedBy>孔庆阳</cp:lastModifiedBy>
  <cp:revision>6</cp:revision>
  <dcterms:created xsi:type="dcterms:W3CDTF">2024-08-14T05:18:00Z</dcterms:created>
  <dcterms:modified xsi:type="dcterms:W3CDTF">2025-01-24T03:30:19Z</dcterms:modified>
  <cp:category>“苏采云”公开</cp:category>
</cp:coreProperties>
</file>