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lang w:eastAsia="zh-CN"/>
        </w:rPr>
      </w:pPr>
      <w:r>
        <w:rPr>
          <w:rFonts w:hint="eastAsia"/>
          <w:sz w:val="36"/>
          <w:lang w:eastAsia="zh-CN"/>
        </w:rPr>
        <w:t>2025-2027年崇川区市政道路检测服务项目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36"/>
        </w:rPr>
        <w:t>更正公告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2025-2027年崇川区市政道路检测服务项目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06.11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二、更正信息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eastAsia="宋体" w:cs="宋体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eastAsia="宋体" w:cs="宋体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>采购文件 □采购结果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1、原招标公告及招标文件中所涉及到的“中小微企业划型标准请对照《关于印发中小企业划型标准规定的通知》（工信部联企业〔2011〕300号），本项目采购标的对应的中小企业划分标准所属行业为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建筑业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型企业。 ”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均统一调整为：中小微企业划型标准请对照《关于印发中小企业划型标准规定的通知》（工信部联企业〔2011〕300号），本项目采购标的对应的中小企业划分标准所属行业为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其他未列明行业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从业人员300人以下的为中小微型企业。其中，从业人员100人及以上的为中型企业；从业人员10人及以上的为小型企业；从业人员10人以下的为微型企业。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2、项目需求及合同中涉及到地下隐患检测，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根据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行业标准《城市地下病害体综合探测与风险评估技术标准》（JGJ/T437-2018）和《多道瞬态面波勘察技术规程》（JGJ/T 143-2017）的要求开展。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更正日期：202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6.24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三、其他补充事宜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中小型企业声明函见附件。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1.采购人信息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    称：南通市崇川区城市工程建设管理中心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    址：城港路56号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联系方式：石女士18361405809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 称：江苏建博工程管理咨询有限公司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地址：南通市崇川区新胜路北同济科技园B7座四楼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刘丽敏  </w:t>
      </w:r>
      <w:r>
        <w:rPr>
          <w:rFonts w:hint="eastAsia" w:ascii="宋体" w:hAnsi="宋体" w:eastAsia="宋体" w:cs="宋体"/>
          <w:sz w:val="21"/>
          <w:szCs w:val="21"/>
        </w:rPr>
        <w:t>18251304156</w:t>
      </w:r>
    </w:p>
    <w:p>
      <w:pPr>
        <w:spacing w:line="360" w:lineRule="auto"/>
        <w:jc w:val="left"/>
        <w:rPr>
          <w:rStyle w:val="14"/>
          <w:rFonts w:hint="eastAsia" w:ascii="宋体" w:hAnsi="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Style w:val="14"/>
          <w:rFonts w:hint="eastAsia" w:ascii="宋体" w:hAnsi="宋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spacing w:line="360" w:lineRule="auto"/>
        <w:jc w:val="center"/>
        <w:rPr>
          <w:rStyle w:val="14"/>
          <w:rFonts w:ascii="宋体" w:hAnsi="宋体" w:cs="Times New Roman"/>
          <w:color w:val="auto"/>
          <w:sz w:val="28"/>
          <w:szCs w:val="28"/>
          <w:highlight w:val="none"/>
        </w:rPr>
      </w:pPr>
      <w:r>
        <w:rPr>
          <w:rStyle w:val="14"/>
          <w:rFonts w:hint="eastAsia" w:ascii="宋体" w:hAnsi="宋体" w:cs="Times New Roman"/>
          <w:color w:val="auto"/>
          <w:sz w:val="28"/>
          <w:szCs w:val="28"/>
          <w:highlight w:val="none"/>
          <w:lang w:val="en-US" w:eastAsia="zh-CN"/>
        </w:rPr>
        <w:t>中小</w:t>
      </w:r>
      <w:r>
        <w:rPr>
          <w:rStyle w:val="14"/>
          <w:rFonts w:hint="eastAsia" w:ascii="宋体" w:hAnsi="宋体" w:cs="Times New Roman"/>
          <w:color w:val="auto"/>
          <w:sz w:val="28"/>
          <w:szCs w:val="28"/>
          <w:highlight w:val="none"/>
          <w:lang w:eastAsia="zh-CN"/>
        </w:rPr>
        <w:t>型</w:t>
      </w:r>
      <w:r>
        <w:rPr>
          <w:rStyle w:val="14"/>
          <w:rFonts w:ascii="宋体" w:hAnsi="宋体" w:cs="Times New Roman"/>
          <w:color w:val="auto"/>
          <w:sz w:val="28"/>
          <w:szCs w:val="28"/>
          <w:highlight w:val="none"/>
        </w:rPr>
        <w:t>企业声明函（</w:t>
      </w:r>
      <w:r>
        <w:rPr>
          <w:rStyle w:val="14"/>
          <w:rFonts w:hint="eastAsia" w:ascii="宋体" w:hAnsi="宋体" w:cs="Times New Roman"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Style w:val="14"/>
          <w:rFonts w:ascii="宋体" w:hAnsi="宋体" w:cs="Times New Roman"/>
          <w:color w:val="auto"/>
          <w:sz w:val="28"/>
          <w:szCs w:val="28"/>
          <w:highlight w:val="none"/>
        </w:rPr>
        <w:t>）</w:t>
      </w:r>
    </w:p>
    <w:p>
      <w:pPr>
        <w:pStyle w:val="16"/>
        <w:rPr>
          <w:color w:val="auto"/>
          <w:highlight w:val="none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>（单位名称）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>（项目名称）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采购活动，服务全部由符合政策要求的中小企业承接。相关企业（含联合体中的中小企业、签订分包意向协议的中小企业）的具体情况如下：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>（标的名称）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，属于（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>采购文件中明确的所属行业）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；承建（承接）企业为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>（企业名称）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，从业人员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人，营业收入为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万元，资产总额为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万元，属于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>（中型企业、小型企业、微型企业）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>（标的名称）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，属于（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>采购文件中明确的所属行业）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；承建（承接）企业为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>（企业名称）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，从业人员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人，营业收入为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万元，资产总额为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万元，属于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bidi="zh-CN"/>
        </w:rPr>
        <w:t>（中型企业、小型企业、微型企业）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……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bidi="zh-CN"/>
        </w:rPr>
        <w:t>本企业对上述声明内容的真实性负责。如有虚假，将依法承担相应责任。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300" w:lineRule="auto"/>
        <w:outlineLvl w:val="0"/>
        <w:rPr>
          <w:rFonts w:hint="eastAsia" w:ascii="宋体" w:hAnsi="宋体" w:cs="宋体"/>
          <w:color w:val="auto"/>
          <w:sz w:val="24"/>
          <w:highlight w:val="none"/>
          <w:lang w:bidi="zh-CN"/>
        </w:rPr>
      </w:pPr>
    </w:p>
    <w:p>
      <w:pPr>
        <w:spacing w:line="300" w:lineRule="auto"/>
        <w:outlineLvl w:val="0"/>
        <w:rPr>
          <w:rFonts w:hint="eastAsia" w:ascii="宋体" w:hAnsi="宋体" w:cs="宋体"/>
          <w:color w:val="auto"/>
          <w:sz w:val="24"/>
          <w:highlight w:val="none"/>
          <w:lang w:bidi="zh-CN"/>
        </w:rPr>
      </w:pPr>
    </w:p>
    <w:p>
      <w:pPr>
        <w:spacing w:line="300" w:lineRule="auto"/>
        <w:outlineLvl w:val="0"/>
        <w:rPr>
          <w:rFonts w:hint="eastAsia" w:ascii="宋体" w:hAnsi="宋体" w:cs="宋体"/>
          <w:color w:val="auto"/>
          <w:sz w:val="24"/>
          <w:highlight w:val="none"/>
          <w:lang w:bidi="zh-CN"/>
        </w:rPr>
      </w:pPr>
    </w:p>
    <w:p>
      <w:pPr>
        <w:spacing w:line="300" w:lineRule="auto"/>
        <w:outlineLvl w:val="0"/>
        <w:rPr>
          <w:rFonts w:hint="eastAsia" w:ascii="宋体" w:hAnsi="宋体" w:cs="宋体"/>
          <w:color w:val="auto"/>
          <w:sz w:val="24"/>
          <w:highlight w:val="none"/>
          <w:lang w:bidi="zh-CN"/>
        </w:rPr>
      </w:pPr>
    </w:p>
    <w:p>
      <w:pPr>
        <w:spacing w:line="300" w:lineRule="auto"/>
        <w:ind w:firstLine="4200"/>
        <w:outlineLvl w:val="0"/>
        <w:rPr>
          <w:rFonts w:hint="eastAsia" w:ascii="宋体" w:hAnsi="宋体" w:cs="宋体"/>
          <w:color w:val="auto"/>
          <w:sz w:val="24"/>
          <w:highlight w:val="none"/>
          <w:lang w:bidi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bidi="zh-CN"/>
        </w:rPr>
        <w:t>企业名称（盖章）：</w:t>
      </w:r>
    </w:p>
    <w:p>
      <w:pPr>
        <w:spacing w:line="300" w:lineRule="auto"/>
        <w:ind w:firstLine="4200"/>
        <w:outlineLvl w:val="0"/>
        <w:rPr>
          <w:rFonts w:hint="eastAsia" w:ascii="宋体" w:hAnsi="宋体" w:cs="宋体"/>
          <w:color w:val="auto"/>
          <w:sz w:val="24"/>
          <w:highlight w:val="none"/>
          <w:lang w:bidi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bidi="zh-CN"/>
        </w:rPr>
        <w:t>日期：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360" w:lineRule="auto"/>
        <w:ind w:right="561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pacing w:line="360" w:lineRule="auto"/>
        <w:ind w:right="561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注1：从业人员、营业收入、资产总额填报上一年度数据，无上一年度数据的新成立企业可不填报。</w:t>
      </w:r>
    </w:p>
    <w:sectPr>
      <w:pgSz w:w="11906" w:h="16838"/>
      <w:pgMar w:top="1020" w:right="1077" w:bottom="102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wNDRlOTQyZDU0NDY3YTQ2YzBhMmU3ZWUwZjk3YmMifQ=="/>
    <w:docVar w:name="KSO_WPS_MARK_KEY" w:val="909ddd88-8bb6-4169-bfd7-24defdc7a933"/>
  </w:docVars>
  <w:rsids>
    <w:rsidRoot w:val="00B63609"/>
    <w:rsid w:val="00017758"/>
    <w:rsid w:val="00026CD9"/>
    <w:rsid w:val="001042A6"/>
    <w:rsid w:val="00142119"/>
    <w:rsid w:val="00152032"/>
    <w:rsid w:val="001E64BC"/>
    <w:rsid w:val="00203A12"/>
    <w:rsid w:val="002120E5"/>
    <w:rsid w:val="00250A1F"/>
    <w:rsid w:val="003065F4"/>
    <w:rsid w:val="00370713"/>
    <w:rsid w:val="003E34F5"/>
    <w:rsid w:val="00447CF1"/>
    <w:rsid w:val="004C48A5"/>
    <w:rsid w:val="005B4A98"/>
    <w:rsid w:val="005B54FF"/>
    <w:rsid w:val="005D50E8"/>
    <w:rsid w:val="006172CD"/>
    <w:rsid w:val="0079737A"/>
    <w:rsid w:val="007C19AA"/>
    <w:rsid w:val="007D211F"/>
    <w:rsid w:val="008A5D3D"/>
    <w:rsid w:val="008E1CE5"/>
    <w:rsid w:val="00AD69C0"/>
    <w:rsid w:val="00B01F71"/>
    <w:rsid w:val="00B1532A"/>
    <w:rsid w:val="00B63609"/>
    <w:rsid w:val="00BC18A8"/>
    <w:rsid w:val="00C23BD2"/>
    <w:rsid w:val="00C354A4"/>
    <w:rsid w:val="00C44C87"/>
    <w:rsid w:val="00C8525A"/>
    <w:rsid w:val="00D1079D"/>
    <w:rsid w:val="00D95053"/>
    <w:rsid w:val="00EA6E99"/>
    <w:rsid w:val="00EC46B1"/>
    <w:rsid w:val="00F1042D"/>
    <w:rsid w:val="0619721E"/>
    <w:rsid w:val="0B9C7B56"/>
    <w:rsid w:val="0D836567"/>
    <w:rsid w:val="122E3928"/>
    <w:rsid w:val="15250101"/>
    <w:rsid w:val="1ACD2659"/>
    <w:rsid w:val="1E8962A4"/>
    <w:rsid w:val="214C62A1"/>
    <w:rsid w:val="22175863"/>
    <w:rsid w:val="27840CF0"/>
    <w:rsid w:val="2A9641AB"/>
    <w:rsid w:val="3175714F"/>
    <w:rsid w:val="327A5E11"/>
    <w:rsid w:val="33947D60"/>
    <w:rsid w:val="39E3734B"/>
    <w:rsid w:val="47102276"/>
    <w:rsid w:val="4ECE1F10"/>
    <w:rsid w:val="54B06F52"/>
    <w:rsid w:val="57775831"/>
    <w:rsid w:val="66EE74E6"/>
    <w:rsid w:val="68751207"/>
    <w:rsid w:val="6BDB5EDA"/>
    <w:rsid w:val="6CF2166F"/>
    <w:rsid w:val="6DD63E94"/>
    <w:rsid w:val="73124253"/>
    <w:rsid w:val="7A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520" w:lineRule="exact"/>
      <w:ind w:left="570"/>
    </w:pPr>
    <w:rPr>
      <w:rFonts w:hint="eastAsia" w:ascii="楷体_GB2312"/>
    </w:r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customStyle="1" w:styleId="10">
    <w:name w:val="正文首行缩进1"/>
    <w:basedOn w:val="11"/>
    <w:next w:val="1"/>
    <w:qFormat/>
    <w:uiPriority w:val="0"/>
    <w:pPr>
      <w:tabs>
        <w:tab w:val="left" w:pos="2020"/>
        <w:tab w:val="center" w:pos="4535"/>
      </w:tabs>
      <w:ind w:firstLine="420"/>
    </w:pPr>
  </w:style>
  <w:style w:type="paragraph" w:customStyle="1" w:styleId="11">
    <w:name w:val="正文文本1"/>
    <w:basedOn w:val="1"/>
    <w:next w:val="1"/>
    <w:qFormat/>
    <w:uiPriority w:val="0"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hAnsi="宋体" w:eastAsia="华文彩云"/>
      <w:bCs/>
      <w:color w:val="000000"/>
      <w:sz w:val="2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标题 2 Char"/>
    <w:link w:val="15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15">
    <w:name w:val="标题 21"/>
    <w:basedOn w:val="1"/>
    <w:next w:val="1"/>
    <w:link w:val="14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16">
    <w:name w:val="段"/>
    <w:next w:val="1"/>
    <w:qFormat/>
    <w:uiPriority w:val="0"/>
    <w:pPr>
      <w:ind w:firstLine="200"/>
      <w:jc w:val="both"/>
    </w:pPr>
    <w:rPr>
      <w:rFonts w:hint="default" w:ascii="宋体" w:hAnsi="宋体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1126</Words>
  <Characters>1250</Characters>
  <Lines>3</Lines>
  <Paragraphs>1</Paragraphs>
  <TotalTime>0</TotalTime>
  <ScaleCrop>false</ScaleCrop>
  <LinksUpToDate>false</LinksUpToDate>
  <CharactersWithSpaces>1276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2024-07-01T10:05:00Z</dcterms:created>
  <dc:creator>user</dc:creator>
  <cp:lastModifiedBy>15529</cp:lastModifiedBy>
  <dcterms:modified xsi:type="dcterms:W3CDTF">2025-06-24T03:10:52Z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90715C50244B480BA024D71C41A31043</vt:lpwstr>
  </property>
</Properties>
</file>