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cs="仿宋" w:asciiTheme="minorEastAsia" w:hAnsiTheme="minorEastAsia" w:eastAsiaTheme="minorEastAsia"/>
          <w:b/>
          <w:color w:val="000000" w:themeColor="text1"/>
          <w:spacing w:val="76"/>
          <w:sz w:val="84"/>
          <w:szCs w:val="84"/>
        </w:rPr>
      </w:pPr>
      <w:r>
        <w:rPr>
          <w:rFonts w:cs="仿宋" w:asciiTheme="minorEastAsia" w:hAnsiTheme="minorEastAsia" w:eastAsiaTheme="minorEastAsia"/>
          <w:b/>
          <w:color w:val="000000" w:themeColor="text1"/>
          <w:spacing w:val="76"/>
          <w:sz w:val="84"/>
          <w:szCs w:val="84"/>
        </w:rPr>
      </w:r>
      <w:r>
        <w:rPr>
          <w:color w:val="000000" w:themeColor="text1"/>
        </w:rPr>
      </w:r>
    </w:p>
    <w:p>
      <w:pPr>
        <w:jc w:val="center"/>
        <w:rPr>
          <w:rFonts w:cs="仿宋" w:asciiTheme="minorEastAsia" w:hAnsiTheme="minorEastAsia" w:eastAsiaTheme="minorEastAsia"/>
          <w:b/>
          <w:color w:val="000000" w:themeColor="text1"/>
          <w:spacing w:val="76"/>
          <w:sz w:val="84"/>
          <w:szCs w:val="84"/>
        </w:rPr>
      </w:pPr>
      <w:r>
        <w:rPr>
          <w:rFonts w:cs="仿宋" w:asciiTheme="minorEastAsia" w:hAnsiTheme="minorEastAsia" w:eastAsiaTheme="minorEastAsia"/>
          <w:b/>
          <w:color w:val="000000" w:themeColor="text1"/>
          <w:spacing w:val="76"/>
          <w:sz w:val="84"/>
          <w:szCs w:val="84"/>
        </w:rPr>
      </w:r>
      <w:r>
        <w:rPr>
          <w:color w:val="000000" w:themeColor="text1"/>
        </w:rPr>
      </w:r>
    </w:p>
    <w:p>
      <w:pPr>
        <w:jc w:val="center"/>
        <w:rPr>
          <w:rFonts w:cs="仿宋" w:asciiTheme="minorEastAsia" w:hAnsiTheme="minorEastAsia" w:eastAsiaTheme="minorEastAsia"/>
          <w:b/>
          <w:color w:val="000000" w:themeColor="text1"/>
          <w:spacing w:val="76"/>
          <w:sz w:val="84"/>
          <w:szCs w:val="84"/>
        </w:rPr>
      </w:pPr>
      <w:r>
        <w:rPr>
          <w:rFonts w:hint="eastAsia" w:cs="仿宋" w:asciiTheme="minorEastAsia" w:hAnsiTheme="minorEastAsia" w:eastAsiaTheme="minorEastAsia"/>
          <w:b/>
          <w:color w:val="000000" w:themeColor="text1"/>
          <w:spacing w:val="76"/>
          <w:sz w:val="84"/>
          <w:szCs w:val="84"/>
        </w:rPr>
        <w:t xml:space="preserve">招标文件</w:t>
      </w:r>
      <w:r>
        <w:rPr>
          <w:color w:val="000000" w:themeColor="text1"/>
        </w:rPr>
      </w:r>
    </w:p>
    <w:p>
      <w:pPr>
        <w:rPr>
          <w:rFonts w:cs="仿宋" w:asciiTheme="minorEastAsia" w:hAnsiTheme="minorEastAsia" w:eastAsiaTheme="minorEastAsia"/>
          <w:b/>
          <w:color w:val="000000" w:themeColor="text1"/>
          <w:sz w:val="28"/>
          <w:szCs w:val="28"/>
        </w:rPr>
      </w:pPr>
      <w:r>
        <w:rPr>
          <w:rFonts w:cs="仿宋" w:asciiTheme="minorEastAsia" w:hAnsiTheme="minorEastAsia" w:eastAsiaTheme="minorEastAsia"/>
          <w:b/>
          <w:color w:val="000000" w:themeColor="text1"/>
          <w:sz w:val="28"/>
          <w:szCs w:val="28"/>
        </w:rPr>
      </w:r>
      <w:r>
        <w:rPr>
          <w:color w:val="000000" w:themeColor="text1"/>
        </w:rPr>
      </w:r>
    </w:p>
    <w:p>
      <w:pPr>
        <w:rPr>
          <w:rFonts w:cs="仿宋" w:asciiTheme="minorEastAsia" w:hAnsiTheme="minorEastAsia" w:eastAsiaTheme="minorEastAsia"/>
          <w:color w:val="000000" w:themeColor="text1"/>
          <w:sz w:val="28"/>
          <w:szCs w:val="28"/>
        </w:rPr>
      </w:pPr>
      <w:r>
        <w:rPr>
          <w:rFonts w:cs="仿宋" w:asciiTheme="minorEastAsia" w:hAnsiTheme="minorEastAsia" w:eastAsiaTheme="minorEastAsia"/>
          <w:color w:val="000000" w:themeColor="text1"/>
          <w:sz w:val="28"/>
          <w:szCs w:val="28"/>
        </w:rPr>
      </w:r>
      <w:r>
        <w:rPr>
          <w:color w:val="000000" w:themeColor="text1"/>
        </w:rPr>
      </w:r>
    </w:p>
    <w:p>
      <w:pPr>
        <w:pStyle w:val="875"/>
        <w:rPr>
          <w:rFonts w:cs="仿宋" w:asciiTheme="minorEastAsia" w:hAnsiTheme="minorEastAsia" w:eastAsiaTheme="minorEastAsia"/>
          <w:color w:val="000000" w:themeColor="text1"/>
          <w:sz w:val="28"/>
          <w:szCs w:val="28"/>
        </w:rPr>
      </w:pPr>
      <w:r>
        <w:rPr>
          <w:rFonts w:cs="仿宋" w:asciiTheme="minorEastAsia" w:hAnsiTheme="minorEastAsia" w:eastAsiaTheme="minorEastAsia"/>
          <w:color w:val="000000" w:themeColor="text1"/>
          <w:sz w:val="28"/>
          <w:szCs w:val="28"/>
        </w:rPr>
      </w:r>
      <w:r>
        <w:rPr>
          <w:color w:val="000000" w:themeColor="text1"/>
        </w:rPr>
      </w:r>
    </w:p>
    <w:p>
      <w:pPr>
        <w:ind w:firstLine="720"/>
        <w:spacing w:line="600" w:lineRule="exact"/>
        <w:rPr>
          <w:rFonts w:cs="仿宋" w:asciiTheme="minorEastAsia" w:hAnsiTheme="minorEastAsia" w:eastAsiaTheme="minorEastAsia"/>
          <w:color w:val="000000" w:themeColor="text1"/>
          <w:sz w:val="36"/>
          <w:szCs w:val="36"/>
        </w:rPr>
      </w:pPr>
      <w:r>
        <w:rPr>
          <w:rFonts w:hint="eastAsia" w:cs="仿宋" w:asciiTheme="minorEastAsia" w:hAnsiTheme="minorEastAsia" w:eastAsiaTheme="minorEastAsia"/>
          <w:color w:val="000000" w:themeColor="text1"/>
          <w:sz w:val="36"/>
          <w:szCs w:val="36"/>
        </w:rPr>
        <w:t xml:space="preserve">项目编号：</w:t>
      </w:r>
      <w:r>
        <w:rPr>
          <w:rFonts w:cs="仿宋" w:asciiTheme="minorEastAsia" w:hAnsiTheme="minorEastAsia" w:eastAsiaTheme="minorEastAsia"/>
          <w:color w:val="000000" w:themeColor="text1"/>
          <w:sz w:val="36"/>
          <w:szCs w:val="36"/>
        </w:rPr>
        <w:t xml:space="preserve">JSZC-320300-ZHZC-G2024-0014</w:t>
      </w:r>
      <w:r>
        <w:rPr>
          <w:rFonts w:hint="eastAsia" w:cs="仿宋" w:asciiTheme="minorEastAsia" w:hAnsiTheme="minorEastAsia" w:eastAsiaTheme="minorEastAsia"/>
          <w:color w:val="000000" w:themeColor="text1"/>
          <w:sz w:val="36"/>
          <w:szCs w:val="36"/>
        </w:rPr>
        <w:t xml:space="preserve"> </w:t>
      </w:r>
      <w:r>
        <w:rPr>
          <w:color w:val="000000" w:themeColor="text1"/>
        </w:rPr>
      </w:r>
    </w:p>
    <w:p>
      <w:pPr>
        <w:ind w:left="708"/>
        <w:spacing w:line="600" w:lineRule="exact"/>
        <w:rPr>
          <w:rFonts w:cs="仿宋" w:asciiTheme="minorEastAsia" w:hAnsiTheme="minorEastAsia" w:eastAsiaTheme="minorEastAsia"/>
          <w:color w:val="000000" w:themeColor="text1"/>
          <w:sz w:val="36"/>
          <w:szCs w:val="36"/>
        </w:rPr>
      </w:pPr>
      <w:r>
        <w:rPr>
          <w:rFonts w:hint="eastAsia" w:cs="仿宋" w:asciiTheme="minorEastAsia" w:hAnsiTheme="minorEastAsia" w:eastAsiaTheme="minorEastAsia"/>
          <w:color w:val="000000" w:themeColor="text1"/>
          <w:sz w:val="36"/>
          <w:szCs w:val="36"/>
        </w:rPr>
        <w:t xml:space="preserve">项目名称：</w:t>
      </w:r>
      <w:r>
        <w:rPr>
          <w:rFonts w:hint="eastAsia" w:cs="仿宋" w:asciiTheme="minorEastAsia" w:hAnsiTheme="minorEastAsia" w:eastAsiaTheme="minorEastAsia"/>
          <w:color w:val="000000" w:themeColor="text1"/>
          <w:sz w:val="36"/>
          <w:szCs w:val="36"/>
        </w:rPr>
        <w:t xml:space="preserve">徐州市</w:t>
      </w:r>
      <w:r>
        <w:rPr>
          <w:rFonts w:hint="eastAsia" w:cs="仿宋" w:asciiTheme="minorEastAsia" w:hAnsiTheme="minorEastAsia" w:eastAsiaTheme="minorEastAsia"/>
          <w:color w:val="000000" w:themeColor="text1"/>
          <w:sz w:val="36"/>
          <w:szCs w:val="36"/>
        </w:rPr>
        <w:t xml:space="preserve">公安局鼓楼分局机关食堂食材采购</w:t>
      </w:r>
      <w:r>
        <w:rPr>
          <w:rFonts w:hint="eastAsia" w:cs="仿宋" w:asciiTheme="minorEastAsia" w:hAnsiTheme="minorEastAsia" w:eastAsiaTheme="minorEastAsia"/>
          <w:color w:val="000000" w:themeColor="text1"/>
          <w:sz w:val="36"/>
          <w:szCs w:val="36"/>
        </w:rPr>
        <w:t xml:space="preserve">采 购 人：徐州市公安局鼓楼分局</w:t>
      </w:r>
      <w:r>
        <w:rPr>
          <w:color w:val="000000" w:themeColor="text1"/>
        </w:rPr>
      </w:r>
    </w:p>
    <w:p>
      <w:pPr>
        <w:pStyle w:val="969"/>
        <w:ind w:firstLine="0"/>
        <w:rPr>
          <w:rFonts w:cs="仿宋" w:asciiTheme="minorEastAsia" w:hAnsiTheme="minorEastAsia" w:eastAsiaTheme="minorEastAsia"/>
          <w:color w:val="000000" w:themeColor="text1"/>
          <w:sz w:val="32"/>
          <w:szCs w:val="32"/>
        </w:rPr>
      </w:pPr>
      <w:r>
        <w:rPr>
          <w:rFonts w:cs="仿宋" w:asciiTheme="minorEastAsia" w:hAnsiTheme="minorEastAsia" w:eastAsiaTheme="minorEastAsia"/>
          <w:color w:val="000000" w:themeColor="text1"/>
          <w:sz w:val="32"/>
          <w:szCs w:val="32"/>
        </w:rPr>
      </w:r>
      <w:r>
        <w:rPr>
          <w:color w:val="000000" w:themeColor="text1"/>
        </w:rPr>
      </w:r>
    </w:p>
    <w:p>
      <w:pPr>
        <w:jc w:val="center"/>
        <w:rPr>
          <w:rFonts w:cs="仿宋" w:asciiTheme="minorEastAsia" w:hAnsiTheme="minorEastAsia" w:eastAsiaTheme="minorEastAsia"/>
          <w:color w:val="000000" w:themeColor="text1"/>
          <w:sz w:val="32"/>
          <w:szCs w:val="32"/>
        </w:rPr>
      </w:pPr>
      <w:r>
        <w:rPr>
          <w:rFonts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2078990" cy="207899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2078990" cy="207899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3.7pt;height:163.7pt;mso-wrap-distance-left:0.0pt;mso-wrap-distance-top:0.0pt;mso-wrap-distance-right:0.0pt;mso-wrap-distance-bottom:0.0pt;" stroked="false">
                <v:path textboxrect="0,0,0,0"/>
                <v:imagedata r:id="rId19" o:title=""/>
              </v:shape>
            </w:pict>
          </mc:Fallback>
        </mc:AlternateContent>
      </w:r>
      <w:r>
        <w:rPr>
          <w:color w:val="000000" w:themeColor="text1"/>
        </w:rPr>
      </w:r>
    </w:p>
    <w:p>
      <w:pPr>
        <w:spacing w:line="360" w:lineRule="auto"/>
        <w:rPr>
          <w:rFonts w:cs="仿宋" w:asciiTheme="minorEastAsia" w:hAnsiTheme="minorEastAsia" w:eastAsiaTheme="minorEastAsia"/>
          <w:color w:val="000000" w:themeColor="text1"/>
          <w:sz w:val="36"/>
          <w:szCs w:val="36"/>
        </w:rPr>
      </w:pPr>
      <w:r>
        <w:rPr>
          <w:rFonts w:cs="仿宋" w:asciiTheme="minorEastAsia" w:hAnsiTheme="minorEastAsia" w:eastAsiaTheme="minorEastAsia"/>
          <w:color w:val="000000" w:themeColor="text1"/>
          <w:sz w:val="36"/>
          <w:szCs w:val="36"/>
        </w:rPr>
      </w:r>
      <w:r>
        <w:rPr>
          <w:color w:val="000000" w:themeColor="text1"/>
        </w:rPr>
      </w:r>
    </w:p>
    <w:p>
      <w:pPr>
        <w:jc w:val="center"/>
        <w:spacing w:line="360" w:lineRule="auto"/>
        <w:rPr>
          <w:rFonts w:cs="仿宋" w:asciiTheme="minorEastAsia" w:hAnsiTheme="minorEastAsia" w:eastAsiaTheme="minorEastAsia"/>
          <w:color w:val="000000" w:themeColor="text1"/>
          <w:sz w:val="36"/>
          <w:szCs w:val="36"/>
        </w:rPr>
      </w:pPr>
      <w:r>
        <w:rPr>
          <w:rFonts w:hint="eastAsia" w:cs="仿宋" w:asciiTheme="minorEastAsia" w:hAnsiTheme="minorEastAsia" w:eastAsiaTheme="minorEastAsia"/>
          <w:color w:val="000000" w:themeColor="text1"/>
          <w:sz w:val="36"/>
          <w:szCs w:val="36"/>
        </w:rPr>
        <w:t xml:space="preserve">采购代理机构：江苏中</w:t>
      </w:r>
      <w:r>
        <w:rPr>
          <w:rFonts w:hint="eastAsia" w:cs="仿宋" w:asciiTheme="minorEastAsia" w:hAnsiTheme="minorEastAsia" w:eastAsiaTheme="minorEastAsia"/>
          <w:color w:val="000000" w:themeColor="text1"/>
          <w:sz w:val="36"/>
          <w:szCs w:val="36"/>
        </w:rPr>
        <w:t xml:space="preserve">瀚</w:t>
      </w:r>
      <w:r>
        <w:rPr>
          <w:rFonts w:hint="eastAsia" w:cs="仿宋" w:asciiTheme="minorEastAsia" w:hAnsiTheme="minorEastAsia" w:eastAsiaTheme="minorEastAsia"/>
          <w:color w:val="000000" w:themeColor="text1"/>
          <w:sz w:val="36"/>
          <w:szCs w:val="36"/>
        </w:rPr>
        <w:t xml:space="preserve">工程项目管理咨询有限公司</w:t>
      </w:r>
      <w:r>
        <w:rPr>
          <w:color w:val="000000" w:themeColor="text1"/>
        </w:rPr>
      </w:r>
    </w:p>
    <w:p>
      <w:pPr>
        <w:jc w:val="center"/>
        <w:spacing w:line="360" w:lineRule="auto"/>
        <w:rPr>
          <w:rFonts w:cs="仿宋" w:asciiTheme="minorEastAsia" w:hAnsiTheme="minorEastAsia" w:eastAsiaTheme="minorEastAsia"/>
          <w:color w:val="000000" w:themeColor="text1"/>
          <w:sz w:val="36"/>
          <w:szCs w:val="36"/>
        </w:rPr>
      </w:pPr>
      <w:r>
        <w:rPr>
          <w:rFonts w:hint="eastAsia" w:cs="仿宋" w:asciiTheme="minorEastAsia" w:hAnsiTheme="minorEastAsia" w:eastAsiaTheme="minorEastAsia"/>
          <w:bCs/>
          <w:color w:val="000000" w:themeColor="text1"/>
          <w:sz w:val="36"/>
          <w:szCs w:val="36"/>
        </w:rPr>
        <w:t xml:space="preserve">二〇二四年</w:t>
      </w:r>
      <w:r>
        <w:rPr>
          <w:rFonts w:hint="eastAsia" w:cs="仿宋" w:asciiTheme="minorEastAsia" w:hAnsiTheme="minorEastAsia" w:eastAsiaTheme="minorEastAsia"/>
          <w:bCs/>
          <w:color w:val="000000" w:themeColor="text1"/>
          <w:sz w:val="36"/>
          <w:szCs w:val="36"/>
        </w:rPr>
        <w:t xml:space="preserve">七</w:t>
      </w:r>
      <w:r>
        <w:rPr>
          <w:rFonts w:hint="eastAsia" w:cs="仿宋" w:asciiTheme="minorEastAsia" w:hAnsiTheme="minorEastAsia" w:eastAsiaTheme="minorEastAsia"/>
          <w:bCs/>
          <w:color w:val="000000" w:themeColor="text1"/>
          <w:sz w:val="36"/>
          <w:szCs w:val="36"/>
        </w:rPr>
        <w:t xml:space="preserve">月</w:t>
      </w:r>
      <w:r>
        <w:rPr>
          <w:color w:val="000000" w:themeColor="text1"/>
        </w:rPr>
      </w:r>
    </w:p>
    <w:p>
      <w:pPr>
        <w:jc w:val="both"/>
        <w:spacing w:line="360" w:lineRule="auto"/>
        <w:rPr>
          <w:rFonts w:ascii="宋体" w:hAnsi="宋体" w:cs="宋体"/>
          <w:color w:val="000000" w:themeColor="text1"/>
          <w:spacing w:val="76"/>
          <w:sz w:val="144"/>
          <w:szCs w:val="22"/>
        </w:rPr>
        <w:pBdr>
          <w:top w:val="none" w:color="000000" w:sz="0" w:space="0"/>
          <w:left w:val="none" w:color="000000" w:sz="0" w:space="0"/>
          <w:bottom w:val="none" w:color="000000" w:sz="0" w:space="0"/>
          <w:right w:val="none" w:color="000000" w:sz="0" w:space="0"/>
        </w:pBdr>
      </w:pPr>
      <w:r>
        <w:rPr>
          <w:rFonts w:ascii="宋体" w:hAnsi="宋体" w:cs="宋体"/>
          <w:color w:val="000000" w:themeColor="text1"/>
          <w:spacing w:val="76"/>
          <w:sz w:val="144"/>
          <w:szCs w:val="22"/>
        </w:rPr>
      </w:r>
      <w:r>
        <w:rPr>
          <w:color w:val="000000" w:themeColor="text1"/>
        </w:rPr>
      </w:r>
    </w:p>
    <w:p>
      <w:pPr>
        <w:pStyle w:val="955"/>
        <w:ind w:firstLine="0"/>
        <w:jc w:val="center"/>
        <w:spacing w:line="360" w:lineRule="auto"/>
        <w:rPr>
          <w:rFonts w:ascii="宋体" w:hAnsi="宋体" w:cs="宋体"/>
          <w:b/>
          <w:color w:val="000000" w:themeColor="text1"/>
          <w:sz w:val="44"/>
        </w:rPr>
      </w:pPr>
      <w:r>
        <w:rPr>
          <w:rFonts w:hint="eastAsia" w:ascii="宋体" w:hAnsi="宋体" w:cs="宋体"/>
          <w:b/>
          <w:color w:val="000000" w:themeColor="text1"/>
          <w:sz w:val="44"/>
        </w:rPr>
        <w:t xml:space="preserve">目 录</w:t>
      </w:r>
      <w:r>
        <w:rPr>
          <w:color w:val="000000" w:themeColor="text1"/>
        </w:rPr>
      </w:r>
    </w:p>
    <w:p>
      <w:pPr>
        <w:pStyle w:val="956"/>
        <w:jc w:val="center"/>
        <w:spacing w:line="360" w:lineRule="auto"/>
        <w:rPr>
          <w:rFonts w:ascii="宋体" w:hAnsi="宋体" w:cs="宋体"/>
          <w:b/>
          <w:color w:val="000000" w:themeColor="text1"/>
          <w:sz w:val="44"/>
          <w:szCs w:val="44"/>
        </w:rPr>
      </w:pPr>
      <w:r>
        <w:rPr>
          <w:color w:val="000000" w:themeColor="text1"/>
        </w:rPr>
      </w:r>
      <w:bookmarkStart w:id="0" w:name="_Toc522790130"/>
      <w:r>
        <w:rPr>
          <w:color w:val="000000" w:themeColor="text1"/>
        </w:rPr>
      </w:r>
      <w:r>
        <w:rPr>
          <w:color w:val="000000" w:themeColor="text1"/>
        </w:rPr>
      </w:r>
    </w:p>
    <w:p>
      <w:pPr>
        <w:pStyle w:val="1129"/>
        <w:jc w:val="center"/>
        <w:spacing w:line="360" w:lineRule="auto"/>
        <w:tabs>
          <w:tab w:val="right" w:pos="8306" w:leader="dot"/>
        </w:tabs>
        <w:rPr>
          <w:rFonts w:ascii="宋体" w:hAnsi="宋体" w:cs="宋体"/>
          <w:color w:val="000000" w:themeColor="text1"/>
          <w:sz w:val="30"/>
          <w:szCs w:val="30"/>
        </w:rPr>
      </w:pPr>
      <w:r>
        <w:rPr>
          <w:rFonts w:hint="eastAsia" w:ascii="宋体" w:hAnsi="宋体" w:cs="宋体"/>
          <w:b/>
          <w:color w:val="000000" w:themeColor="text1"/>
          <w:sz w:val="30"/>
          <w:szCs w:val="30"/>
        </w:rPr>
        <w:fldChar w:fldCharType="begin"/>
      </w:r>
      <w:r>
        <w:rPr>
          <w:rFonts w:hint="eastAsia" w:ascii="宋体" w:hAnsi="宋体" w:cs="宋体"/>
          <w:b/>
          <w:color w:val="000000" w:themeColor="text1"/>
          <w:sz w:val="30"/>
          <w:szCs w:val="30"/>
        </w:rPr>
        <w:instrText xml:space="preserve"> TOC \o "1-3" \h \z \u </w:instrText>
      </w:r>
      <w:r>
        <w:rPr>
          <w:rFonts w:hint="eastAsia" w:ascii="宋体" w:hAnsi="宋体" w:cs="宋体"/>
          <w:b/>
          <w:color w:val="000000" w:themeColor="text1"/>
          <w:sz w:val="30"/>
          <w:szCs w:val="30"/>
        </w:rPr>
        <w:fldChar w:fldCharType="separate"/>
      </w:r>
      <w:hyperlink w:tooltip="#_Toc24257" w:anchor="_Toc24257" w:history="1">
        <w:r>
          <w:rPr>
            <w:rFonts w:hint="eastAsia" w:ascii="宋体" w:hAnsi="宋体" w:cs="宋体"/>
            <w:color w:val="000000" w:themeColor="text1"/>
            <w:sz w:val="30"/>
            <w:szCs w:val="30"/>
          </w:rPr>
          <w:t xml:space="preserve">第一章  投标邀请</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_Toc24257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3</w:t>
        </w:r>
        <w:r>
          <w:rPr>
            <w:rFonts w:hint="eastAsia" w:ascii="宋体" w:hAnsi="宋体" w:cs="宋体"/>
            <w:color w:val="000000" w:themeColor="text1"/>
            <w:sz w:val="30"/>
            <w:szCs w:val="30"/>
          </w:rPr>
          <w:fldChar w:fldCharType="end"/>
        </w:r>
      </w:hyperlink>
      <w:r>
        <w:rPr>
          <w:color w:val="000000" w:themeColor="text1"/>
        </w:rPr>
      </w:r>
      <w:r>
        <w:rPr>
          <w:color w:val="000000" w:themeColor="text1"/>
        </w:rPr>
      </w:r>
    </w:p>
    <w:p>
      <w:pPr>
        <w:pStyle w:val="1129"/>
        <w:jc w:val="center"/>
        <w:spacing w:line="360" w:lineRule="auto"/>
        <w:tabs>
          <w:tab w:val="right" w:pos="8306" w:leader="dot"/>
        </w:tabs>
        <w:rPr>
          <w:rFonts w:ascii="宋体" w:hAnsi="宋体" w:cs="宋体"/>
          <w:color w:val="000000" w:themeColor="text1"/>
          <w:sz w:val="30"/>
          <w:szCs w:val="30"/>
        </w:rPr>
      </w:pPr>
      <w:r>
        <w:rPr>
          <w:color w:val="000000" w:themeColor="text1"/>
        </w:rPr>
      </w:r>
      <w:hyperlink w:tooltip="#_Toc6866" w:anchor="_Toc6866" w:history="1">
        <w:r>
          <w:rPr>
            <w:rFonts w:hint="eastAsia" w:ascii="宋体" w:hAnsi="宋体" w:cs="宋体"/>
            <w:color w:val="000000" w:themeColor="text1"/>
            <w:sz w:val="30"/>
            <w:szCs w:val="30"/>
          </w:rPr>
          <w:t xml:space="preserve">第二章  投标人须知</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_Toc6866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5</w:t>
        </w:r>
        <w:r>
          <w:rPr>
            <w:rFonts w:hint="eastAsia" w:ascii="宋体" w:hAnsi="宋体" w:cs="宋体"/>
            <w:color w:val="000000" w:themeColor="text1"/>
            <w:sz w:val="30"/>
            <w:szCs w:val="30"/>
          </w:rPr>
          <w:fldChar w:fldCharType="end"/>
        </w:r>
      </w:hyperlink>
      <w:r>
        <w:rPr>
          <w:color w:val="000000" w:themeColor="text1"/>
        </w:rPr>
      </w:r>
      <w:r>
        <w:rPr>
          <w:color w:val="000000" w:themeColor="text1"/>
        </w:rPr>
      </w:r>
    </w:p>
    <w:p>
      <w:pPr>
        <w:pStyle w:val="1129"/>
        <w:jc w:val="center"/>
        <w:spacing w:line="360" w:lineRule="auto"/>
        <w:tabs>
          <w:tab w:val="right" w:pos="8306" w:leader="dot"/>
        </w:tabs>
        <w:rPr>
          <w:rFonts w:ascii="宋体" w:hAnsi="宋体" w:cs="宋体"/>
          <w:color w:val="000000" w:themeColor="text1"/>
          <w:sz w:val="30"/>
          <w:szCs w:val="30"/>
        </w:rPr>
      </w:pPr>
      <w:r>
        <w:rPr>
          <w:color w:val="000000" w:themeColor="text1"/>
        </w:rPr>
      </w:r>
      <w:hyperlink w:tooltip="#_Toc12259" w:anchor="_Toc12259" w:history="1">
        <w:r>
          <w:rPr>
            <w:rFonts w:hint="eastAsia" w:ascii="宋体" w:hAnsi="宋体" w:cs="宋体"/>
            <w:color w:val="000000" w:themeColor="text1"/>
            <w:sz w:val="30"/>
            <w:szCs w:val="30"/>
          </w:rPr>
          <w:t xml:space="preserve">第三章  投标资料表</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_Toc12259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13</w:t>
        </w:r>
        <w:r>
          <w:rPr>
            <w:rFonts w:hint="eastAsia" w:ascii="宋体" w:hAnsi="宋体" w:cs="宋体"/>
            <w:color w:val="000000" w:themeColor="text1"/>
            <w:sz w:val="30"/>
            <w:szCs w:val="30"/>
          </w:rPr>
          <w:fldChar w:fldCharType="end"/>
        </w:r>
      </w:hyperlink>
      <w:r>
        <w:rPr>
          <w:color w:val="000000" w:themeColor="text1"/>
        </w:rPr>
      </w:r>
      <w:r>
        <w:rPr>
          <w:color w:val="000000" w:themeColor="text1"/>
        </w:rPr>
      </w:r>
    </w:p>
    <w:p>
      <w:pPr>
        <w:pStyle w:val="1129"/>
        <w:jc w:val="center"/>
        <w:spacing w:line="360" w:lineRule="auto"/>
        <w:tabs>
          <w:tab w:val="right" w:pos="8306" w:leader="dot"/>
        </w:tabs>
        <w:rPr>
          <w:rFonts w:ascii="宋体" w:hAnsi="宋体" w:cs="宋体"/>
          <w:color w:val="000000" w:themeColor="text1"/>
          <w:sz w:val="30"/>
          <w:szCs w:val="30"/>
        </w:rPr>
      </w:pPr>
      <w:r>
        <w:rPr>
          <w:color w:val="000000" w:themeColor="text1"/>
        </w:rPr>
      </w:r>
      <w:hyperlink w:tooltip="#_Toc9429" w:anchor="_Toc9429" w:history="1">
        <w:r>
          <w:rPr>
            <w:rFonts w:hint="eastAsia" w:ascii="宋体" w:hAnsi="宋体" w:cs="宋体"/>
            <w:bCs/>
            <w:color w:val="000000" w:themeColor="text1"/>
            <w:sz w:val="30"/>
            <w:szCs w:val="30"/>
          </w:rPr>
          <w:t xml:space="preserve">第四章 </w:t>
        </w:r>
        <w:r>
          <w:rPr>
            <w:rFonts w:hint="eastAsia" w:ascii="宋体" w:hAnsi="宋体" w:cs="宋体"/>
            <w:color w:val="000000" w:themeColor="text1"/>
            <w:sz w:val="30"/>
            <w:szCs w:val="30"/>
          </w:rPr>
          <w:t xml:space="preserve"> 评标标准</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_Toc9429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21</w:t>
        </w:r>
        <w:r>
          <w:rPr>
            <w:rFonts w:hint="eastAsia" w:ascii="宋体" w:hAnsi="宋体" w:cs="宋体"/>
            <w:color w:val="000000" w:themeColor="text1"/>
            <w:sz w:val="30"/>
            <w:szCs w:val="30"/>
          </w:rPr>
          <w:fldChar w:fldCharType="end"/>
        </w:r>
      </w:hyperlink>
      <w:r>
        <w:rPr>
          <w:color w:val="000000" w:themeColor="text1"/>
        </w:rPr>
      </w:r>
      <w:r>
        <w:rPr>
          <w:color w:val="000000" w:themeColor="text1"/>
        </w:rPr>
      </w:r>
    </w:p>
    <w:p>
      <w:pPr>
        <w:pStyle w:val="1129"/>
        <w:jc w:val="center"/>
        <w:spacing w:line="360" w:lineRule="auto"/>
        <w:tabs>
          <w:tab w:val="right" w:pos="8306" w:leader="dot"/>
        </w:tabs>
        <w:rPr>
          <w:rFonts w:ascii="宋体" w:hAnsi="宋体" w:cs="宋体"/>
          <w:color w:val="000000" w:themeColor="text1"/>
          <w:sz w:val="30"/>
          <w:szCs w:val="30"/>
        </w:rPr>
      </w:pPr>
      <w:r>
        <w:rPr>
          <w:color w:val="000000" w:themeColor="text1"/>
        </w:rPr>
      </w:r>
      <w:hyperlink w:tooltip="#_Toc14780" w:anchor="_Toc14780" w:history="1">
        <w:r>
          <w:rPr>
            <w:rFonts w:hint="eastAsia" w:ascii="宋体" w:hAnsi="宋体" w:cs="宋体"/>
            <w:color w:val="000000" w:themeColor="text1"/>
            <w:sz w:val="30"/>
            <w:szCs w:val="30"/>
          </w:rPr>
          <w:t xml:space="preserve">第五章  拟签订的合同文本</w:t>
        </w:r>
        <w:r>
          <w:rPr>
            <w:rFonts w:hint="eastAsia" w:ascii="宋体" w:hAnsi="宋体" w:cs="宋体"/>
            <w:color w:val="000000" w:themeColor="text1"/>
            <w:sz w:val="30"/>
            <w:szCs w:val="30"/>
          </w:rPr>
          <w:tab/>
        </w:r>
        <w:r>
          <w:rPr>
            <w:rFonts w:hint="eastAsia" w:ascii="宋体" w:hAnsi="宋体" w:cs="宋体"/>
            <w:color w:val="000000" w:themeColor="text1"/>
            <w:sz w:val="30"/>
            <w:szCs w:val="30"/>
          </w:rPr>
          <w:fldChar w:fldCharType="begin"/>
        </w:r>
        <w:r>
          <w:rPr>
            <w:rFonts w:hint="eastAsia" w:ascii="宋体" w:hAnsi="宋体" w:cs="宋体"/>
            <w:color w:val="000000" w:themeColor="text1"/>
            <w:sz w:val="30"/>
            <w:szCs w:val="30"/>
          </w:rPr>
          <w:instrText xml:space="preserve"> PAGEREF _Toc14780 \h </w:instrText>
        </w:r>
        <w:r>
          <w:rPr>
            <w:rFonts w:hint="eastAsia" w:ascii="宋体" w:hAnsi="宋体" w:cs="宋体"/>
            <w:color w:val="000000" w:themeColor="text1"/>
            <w:sz w:val="30"/>
            <w:szCs w:val="30"/>
          </w:rPr>
        </w:r>
        <w:r>
          <w:rPr>
            <w:rFonts w:hint="eastAsia" w:ascii="宋体" w:hAnsi="宋体" w:cs="宋体"/>
            <w:color w:val="000000" w:themeColor="text1"/>
            <w:sz w:val="30"/>
            <w:szCs w:val="30"/>
          </w:rPr>
          <w:fldChar w:fldCharType="separate"/>
        </w:r>
        <w:r>
          <w:rPr>
            <w:rFonts w:hint="eastAsia" w:ascii="宋体" w:hAnsi="宋体" w:cs="宋体"/>
            <w:color w:val="000000" w:themeColor="text1"/>
            <w:sz w:val="30"/>
            <w:szCs w:val="30"/>
          </w:rPr>
          <w:t xml:space="preserve">24</w:t>
        </w:r>
        <w:r>
          <w:rPr>
            <w:rFonts w:hint="eastAsia" w:ascii="宋体" w:hAnsi="宋体" w:cs="宋体"/>
            <w:color w:val="000000" w:themeColor="text1"/>
            <w:sz w:val="30"/>
            <w:szCs w:val="30"/>
          </w:rPr>
          <w:fldChar w:fldCharType="end"/>
        </w:r>
      </w:hyperlink>
      <w:r>
        <w:rPr>
          <w:color w:val="000000" w:themeColor="text1"/>
        </w:rPr>
      </w:r>
      <w:r>
        <w:rPr>
          <w:color w:val="000000" w:themeColor="text1"/>
        </w:rPr>
      </w:r>
    </w:p>
    <w:p>
      <w:pPr>
        <w:pStyle w:val="1129"/>
        <w:jc w:val="center"/>
        <w:spacing w:line="360" w:lineRule="auto"/>
        <w:tabs>
          <w:tab w:val="right" w:pos="8306" w:leader="dot"/>
        </w:tabs>
        <w:rPr>
          <w:rFonts w:ascii="宋体" w:hAnsi="宋体" w:cs="宋体"/>
          <w:color w:val="000000" w:themeColor="text1"/>
          <w:sz w:val="30"/>
          <w:szCs w:val="30"/>
        </w:rPr>
      </w:pPr>
      <w:r>
        <w:rPr>
          <w:color w:val="000000" w:themeColor="text1"/>
        </w:rPr>
      </w:r>
      <w:hyperlink w:tooltip="#_Toc12097" w:anchor="_Toc12097" w:history="1">
        <w:r>
          <w:rPr>
            <w:rFonts w:hint="eastAsia" w:ascii="宋体" w:hAnsi="宋体" w:cs="宋体"/>
            <w:color w:val="000000" w:themeColor="text1"/>
            <w:sz w:val="30"/>
            <w:szCs w:val="30"/>
          </w:rPr>
          <w:t xml:space="preserve">第六章  采购需求</w:t>
        </w:r>
        <w:r>
          <w:rPr>
            <w:rFonts w:hint="eastAsia" w:ascii="宋体" w:hAnsi="宋体" w:cs="宋体"/>
            <w:color w:val="000000" w:themeColor="text1"/>
            <w:sz w:val="30"/>
            <w:szCs w:val="30"/>
          </w:rPr>
          <w:tab/>
          <w:t xml:space="preserve">3</w:t>
        </w:r>
      </w:hyperlink>
      <w:r>
        <w:rPr>
          <w:rFonts w:hint="eastAsia" w:ascii="宋体" w:hAnsi="宋体" w:cs="宋体"/>
          <w:color w:val="000000" w:themeColor="text1"/>
          <w:sz w:val="30"/>
          <w:szCs w:val="30"/>
        </w:rPr>
        <w:t xml:space="preserve">6</w:t>
      </w:r>
      <w:r>
        <w:rPr>
          <w:color w:val="000000" w:themeColor="text1"/>
        </w:rPr>
      </w:r>
    </w:p>
    <w:p>
      <w:pPr>
        <w:pStyle w:val="1129"/>
        <w:jc w:val="center"/>
        <w:spacing w:line="360" w:lineRule="auto"/>
        <w:tabs>
          <w:tab w:val="right" w:pos="8306" w:leader="dot"/>
        </w:tabs>
        <w:rPr>
          <w:rFonts w:ascii="宋体" w:hAnsi="宋体" w:cs="宋体"/>
          <w:color w:val="000000" w:themeColor="text1"/>
        </w:rPr>
      </w:pPr>
      <w:r>
        <w:rPr>
          <w:color w:val="000000" w:themeColor="text1"/>
        </w:rPr>
      </w:r>
      <w:hyperlink w:tooltip="#_Toc17335" w:anchor="_Toc17335" w:history="1">
        <w:r>
          <w:rPr>
            <w:rFonts w:hint="eastAsia" w:ascii="宋体" w:hAnsi="宋体" w:cs="宋体"/>
            <w:color w:val="000000" w:themeColor="text1"/>
            <w:sz w:val="30"/>
            <w:szCs w:val="30"/>
          </w:rPr>
          <w:t xml:space="preserve">第七章  投标文件相关格式</w:t>
        </w:r>
        <w:r>
          <w:rPr>
            <w:rFonts w:hint="eastAsia" w:ascii="宋体" w:hAnsi="宋体" w:cs="宋体"/>
            <w:color w:val="000000" w:themeColor="text1"/>
            <w:sz w:val="30"/>
            <w:szCs w:val="30"/>
          </w:rPr>
          <w:tab/>
          <w:t xml:space="preserve">4</w:t>
        </w:r>
      </w:hyperlink>
      <w:r>
        <w:rPr>
          <w:rFonts w:hint="eastAsia" w:ascii="宋体" w:hAnsi="宋体" w:cs="宋体"/>
          <w:color w:val="000000" w:themeColor="text1"/>
          <w:sz w:val="30"/>
          <w:szCs w:val="30"/>
        </w:rPr>
        <w:t xml:space="preserve">5</w:t>
      </w:r>
      <w:r>
        <w:rPr>
          <w:color w:val="000000" w:themeColor="text1"/>
        </w:rPr>
      </w:r>
    </w:p>
    <w:p>
      <w:pPr>
        <w:pStyle w:val="956"/>
        <w:jc w:val="center"/>
        <w:spacing w:line="360" w:lineRule="auto"/>
        <w:rPr>
          <w:rFonts w:ascii="宋体" w:hAnsi="宋体" w:cs="宋体"/>
          <w:b/>
          <w:color w:val="000000" w:themeColor="text1"/>
          <w:sz w:val="44"/>
          <w:szCs w:val="44"/>
        </w:rPr>
      </w:pPr>
      <w:r>
        <w:rPr>
          <w:rFonts w:hint="eastAsia" w:ascii="宋体" w:hAnsi="宋体" w:cs="宋体"/>
          <w:color w:val="000000" w:themeColor="text1"/>
          <w:sz w:val="30"/>
          <w:szCs w:val="30"/>
        </w:rPr>
        <w:fldChar w:fldCharType="end"/>
      </w:r>
      <w:r>
        <w:rPr>
          <w:color w:val="000000" w:themeColor="text1"/>
        </w:rPr>
      </w:r>
    </w:p>
    <w:p>
      <w:pPr>
        <w:pStyle w:val="956"/>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rPr>
          <w:color w:val="000000" w:themeColor="text1"/>
        </w:rPr>
      </w:r>
    </w:p>
    <w:p>
      <w:pPr>
        <w:pStyle w:val="956"/>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rPr>
          <w:color w:val="000000" w:themeColor="text1"/>
        </w:rPr>
      </w:r>
    </w:p>
    <w:p>
      <w:pPr>
        <w:pStyle w:val="956"/>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rPr>
          <w:color w:val="000000" w:themeColor="text1"/>
        </w:rPr>
      </w:r>
    </w:p>
    <w:p>
      <w:pPr>
        <w:pStyle w:val="956"/>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rPr>
          <w:color w:val="000000" w:themeColor="text1"/>
        </w:rPr>
      </w:r>
    </w:p>
    <w:p>
      <w:pPr>
        <w:pStyle w:val="956"/>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rPr>
          <w:color w:val="000000" w:themeColor="text1"/>
        </w:rPr>
      </w:r>
    </w:p>
    <w:p>
      <w:pPr>
        <w:pStyle w:val="956"/>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rPr>
          <w:color w:val="000000" w:themeColor="text1"/>
        </w:rPr>
      </w:r>
    </w:p>
    <w:p>
      <w:pPr>
        <w:pStyle w:val="956"/>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rPr>
          <w:color w:val="000000" w:themeColor="text1"/>
        </w:rPr>
      </w:r>
    </w:p>
    <w:p>
      <w:pPr>
        <w:pStyle w:val="956"/>
        <w:jc w:val="center"/>
        <w:spacing w:line="360" w:lineRule="auto"/>
        <w:rPr>
          <w:rFonts w:ascii="宋体" w:hAnsi="宋体" w:cs="宋体"/>
          <w:b/>
          <w:color w:val="000000" w:themeColor="text1"/>
          <w:sz w:val="44"/>
          <w:szCs w:val="44"/>
        </w:rPr>
      </w:pPr>
      <w:r>
        <w:rPr>
          <w:rFonts w:ascii="宋体" w:hAnsi="宋体" w:cs="宋体"/>
          <w:b/>
          <w:color w:val="000000" w:themeColor="text1"/>
          <w:sz w:val="44"/>
          <w:szCs w:val="44"/>
        </w:rPr>
      </w:r>
      <w:r>
        <w:rPr>
          <w:color w:val="000000" w:themeColor="text1"/>
        </w:rPr>
      </w:r>
    </w:p>
    <w:p>
      <w:pPr>
        <w:pStyle w:val="957"/>
        <w:rPr>
          <w:rFonts w:hAnsi="宋体" w:eastAsia="宋体" w:cs="宋体"/>
          <w:b/>
          <w:color w:val="000000" w:themeColor="text1"/>
          <w:sz w:val="44"/>
          <w:szCs w:val="44"/>
        </w:rPr>
      </w:pPr>
      <w:r>
        <w:rPr>
          <w:rFonts w:hAnsi="宋体" w:eastAsia="宋体" w:cs="宋体"/>
          <w:b/>
          <w:color w:val="000000" w:themeColor="text1"/>
          <w:sz w:val="44"/>
          <w:szCs w:val="44"/>
        </w:rPr>
      </w:r>
      <w:r>
        <w:rPr>
          <w:color w:val="000000" w:themeColor="text1"/>
        </w:rPr>
      </w:r>
    </w:p>
    <w:p>
      <w:pPr>
        <w:pStyle w:val="956"/>
        <w:jc w:val="center"/>
        <w:spacing w:line="360" w:lineRule="auto"/>
        <w:rPr>
          <w:rFonts w:ascii="宋体" w:hAnsi="宋体" w:cs="宋体"/>
          <w:b/>
          <w:color w:val="000000" w:themeColor="text1"/>
          <w:sz w:val="44"/>
          <w:szCs w:val="44"/>
        </w:rPr>
      </w:pPr>
      <w:r>
        <w:rPr>
          <w:rFonts w:hint="eastAsia" w:ascii="宋体" w:hAnsi="宋体" w:cs="宋体"/>
          <w:b/>
          <w:color w:val="000000" w:themeColor="text1"/>
          <w:sz w:val="44"/>
          <w:szCs w:val="44"/>
        </w:rPr>
        <w:t xml:space="preserve">徐州市公安局鼓楼分局</w:t>
      </w:r>
      <w:r>
        <w:rPr>
          <w:color w:val="000000" w:themeColor="text1"/>
        </w:rPr>
      </w:r>
    </w:p>
    <w:p>
      <w:pPr>
        <w:pStyle w:val="956"/>
        <w:jc w:val="center"/>
        <w:spacing w:line="360" w:lineRule="auto"/>
        <w:rPr>
          <w:rFonts w:ascii="宋体" w:hAnsi="宋体" w:cs="宋体"/>
          <w:b/>
          <w:color w:val="000000" w:themeColor="text1"/>
          <w:sz w:val="44"/>
          <w:szCs w:val="44"/>
        </w:rPr>
      </w:pPr>
      <w:r>
        <w:rPr>
          <w:rFonts w:hint="eastAsia" w:ascii="宋体" w:hAnsi="宋体" w:cs="宋体"/>
          <w:b/>
          <w:color w:val="000000" w:themeColor="text1"/>
          <w:sz w:val="44"/>
          <w:szCs w:val="44"/>
        </w:rPr>
        <w:t xml:space="preserve">《</w:t>
      </w:r>
      <w:r>
        <w:rPr>
          <w:rFonts w:hint="eastAsia" w:ascii="宋体" w:hAnsi="宋体" w:cs="宋体"/>
          <w:b/>
          <w:color w:val="000000" w:themeColor="text1"/>
          <w:sz w:val="44"/>
          <w:szCs w:val="44"/>
        </w:rPr>
        <w:t xml:space="preserve">徐州市公安局鼓楼分局机关食堂食材采购</w:t>
      </w:r>
      <w:r>
        <w:rPr>
          <w:rFonts w:hint="eastAsia" w:ascii="宋体" w:hAnsi="宋体" w:cs="宋体"/>
          <w:b/>
          <w:color w:val="000000" w:themeColor="text1"/>
          <w:sz w:val="44"/>
          <w:szCs w:val="44"/>
        </w:rPr>
        <w:t xml:space="preserve">》</w:t>
      </w:r>
      <w:r>
        <w:rPr>
          <w:color w:val="000000" w:themeColor="text1"/>
        </w:rPr>
      </w:r>
    </w:p>
    <w:p>
      <w:pPr>
        <w:pStyle w:val="956"/>
        <w:jc w:val="center"/>
        <w:spacing w:line="360" w:lineRule="auto"/>
        <w:rPr>
          <w:rFonts w:ascii="宋体" w:hAnsi="宋体" w:cs="宋体"/>
          <w:b/>
          <w:color w:val="000000" w:themeColor="text1"/>
          <w:sz w:val="44"/>
          <w:szCs w:val="44"/>
        </w:rPr>
      </w:pPr>
      <w:r>
        <w:rPr>
          <w:rFonts w:hint="eastAsia" w:ascii="宋体" w:hAnsi="宋体" w:cs="宋体"/>
          <w:b/>
          <w:color w:val="000000" w:themeColor="text1"/>
          <w:sz w:val="44"/>
          <w:szCs w:val="44"/>
        </w:rPr>
        <w:t xml:space="preserve">招标文件</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hint="eastAsia" w:ascii="宋体" w:hAnsi="宋体" w:cs="宋体"/>
          <w:color w:val="000000" w:themeColor="text1"/>
          <w:sz w:val="24"/>
        </w:rPr>
        <w:t xml:space="preserve">拟签订</w:t>
      </w:r>
      <w:r>
        <w:rPr>
          <w:rFonts w:hint="eastAsia" w:ascii="宋体" w:hAnsi="宋体" w:cs="宋体"/>
          <w:color w:val="000000" w:themeColor="text1"/>
          <w:sz w:val="24"/>
        </w:rPr>
        <w:t xml:space="preserve">的合同文本;第六章，采购需求;第七章，投标文件相关格式。</w:t>
      </w:r>
      <w:r>
        <w:rPr>
          <w:color w:val="000000" w:themeColor="text1"/>
        </w:rPr>
      </w:r>
    </w:p>
    <w:p>
      <w:pPr>
        <w:pStyle w:val="956"/>
        <w:spacing w:line="351"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117"/>
        <w:spacing w:line="351" w:lineRule="auto"/>
        <w:rPr>
          <w:rFonts w:ascii="宋体" w:hAnsi="宋体" w:eastAsia="宋体" w:cs="宋体"/>
          <w:color w:val="000000" w:themeColor="text1"/>
          <w:sz w:val="24"/>
          <w:szCs w:val="24"/>
        </w:rPr>
      </w:pPr>
      <w:r>
        <w:rPr>
          <w:color w:val="000000" w:themeColor="text1"/>
        </w:rPr>
      </w:r>
      <w:bookmarkStart w:id="1" w:name="_Toc24257"/>
      <w:r>
        <w:rPr>
          <w:rFonts w:hint="eastAsia" w:ascii="宋体" w:hAnsi="宋体" w:eastAsia="宋体" w:cs="宋体"/>
          <w:color w:val="000000" w:themeColor="text1"/>
          <w:sz w:val="24"/>
          <w:szCs w:val="24"/>
        </w:rPr>
        <w:t xml:space="preserve">第一章  投标邀请</w:t>
      </w:r>
      <w:bookmarkEnd w:id="1"/>
      <w:r>
        <w:rPr>
          <w:color w:val="000000" w:themeColor="text1"/>
        </w:rPr>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u w:val="single"/>
        </w:rPr>
        <w:t xml:space="preserve">江苏中</w:t>
      </w:r>
      <w:r>
        <w:rPr>
          <w:rFonts w:hint="eastAsia" w:ascii="宋体" w:hAnsi="宋体" w:cs="宋体"/>
          <w:color w:val="000000" w:themeColor="text1"/>
          <w:sz w:val="24"/>
          <w:u w:val="single"/>
        </w:rPr>
        <w:t xml:space="preserve">瀚</w:t>
      </w:r>
      <w:r>
        <w:rPr>
          <w:rFonts w:hint="eastAsia" w:ascii="宋体" w:hAnsi="宋体" w:cs="宋体"/>
          <w:color w:val="000000" w:themeColor="text1"/>
          <w:sz w:val="24"/>
          <w:u w:val="single"/>
        </w:rPr>
        <w:t xml:space="preserve">工程项目管理咨询有限公司</w:t>
      </w:r>
      <w:r>
        <w:rPr>
          <w:rFonts w:hint="eastAsia" w:ascii="宋体" w:hAnsi="宋体" w:cs="宋体"/>
          <w:color w:val="000000" w:themeColor="text1"/>
          <w:sz w:val="24"/>
        </w:rPr>
        <w:t xml:space="preserve">对</w:t>
      </w:r>
      <w:r>
        <w:rPr>
          <w:rFonts w:hint="eastAsia" w:ascii="宋体" w:hAnsi="宋体" w:cs="宋体"/>
          <w:color w:val="000000" w:themeColor="text1"/>
          <w:sz w:val="24"/>
          <w:u w:val="single"/>
        </w:rPr>
        <w:t xml:space="preserve">徐州市公安局鼓楼分局</w:t>
      </w:r>
      <w:r>
        <w:rPr>
          <w:rFonts w:hint="eastAsia" w:ascii="宋体" w:hAnsi="宋体" w:cs="宋体"/>
          <w:color w:val="000000" w:themeColor="text1"/>
          <w:sz w:val="24"/>
        </w:rPr>
        <w:t xml:space="preserve">“</w:t>
      </w:r>
      <w:r>
        <w:rPr>
          <w:rFonts w:hint="eastAsia" w:ascii="宋体" w:hAnsi="宋体" w:cs="宋体"/>
          <w:color w:val="000000" w:themeColor="text1"/>
          <w:sz w:val="24"/>
          <w:u w:val="single"/>
        </w:rPr>
        <w:t xml:space="preserve">徐州市公安局鼓楼分局机关食堂食材采购</w:t>
      </w:r>
      <w:r>
        <w:rPr>
          <w:rFonts w:hint="eastAsia" w:ascii="宋体" w:hAnsi="宋体" w:cs="宋体"/>
          <w:color w:val="000000" w:themeColor="text1"/>
          <w:sz w:val="24"/>
        </w:rPr>
        <w:t xml:space="preserve">”进行公开招标采购，</w:t>
      </w:r>
      <w:r>
        <w:rPr>
          <w:rFonts w:hint="eastAsia" w:ascii="宋体" w:hAnsi="宋体" w:cs="宋体"/>
          <w:color w:val="000000" w:themeColor="text1"/>
          <w:sz w:val="24"/>
        </w:rPr>
        <w:t xml:space="preserve">现邀请</w:t>
      </w:r>
      <w:r>
        <w:rPr>
          <w:rFonts w:hint="eastAsia" w:ascii="宋体" w:hAnsi="宋体" w:cs="宋体"/>
          <w:color w:val="000000" w:themeColor="text1"/>
          <w:sz w:val="24"/>
        </w:rPr>
        <w:t xml:space="preserve">符合相关条件的供应商投标。</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一、项目名称和项目编号</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一</w:t>
      </w:r>
      <w:r>
        <w:rPr>
          <w:rFonts w:hint="eastAsia" w:ascii="宋体" w:hAnsi="宋体" w:cs="宋体"/>
          <w:color w:val="000000" w:themeColor="text1"/>
          <w:sz w:val="24"/>
        </w:rPr>
        <w:t xml:space="preserve">)项目名称：</w:t>
      </w:r>
      <w:r>
        <w:rPr>
          <w:rFonts w:hint="eastAsia" w:ascii="宋体" w:hAnsi="宋体" w:cs="宋体"/>
          <w:color w:val="000000" w:themeColor="text1"/>
          <w:sz w:val="24"/>
        </w:rPr>
        <w:t xml:space="preserve">徐州市</w:t>
      </w:r>
      <w:r>
        <w:rPr>
          <w:rFonts w:hint="eastAsia" w:ascii="宋体" w:hAnsi="宋体" w:cs="宋体"/>
          <w:color w:val="000000" w:themeColor="text1"/>
          <w:sz w:val="24"/>
        </w:rPr>
        <w:t xml:space="preserve">公安局鼓楼分局机关食堂食材采购</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(二)项目编号：</w:t>
      </w:r>
      <w:r>
        <w:rPr>
          <w:rFonts w:ascii="宋体" w:hAnsi="宋体" w:cs="宋体"/>
          <w:color w:val="000000" w:themeColor="text1"/>
          <w:sz w:val="24"/>
        </w:rPr>
        <w:t xml:space="preserve">JSZC-320300-ZHZC-G2024-0014</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二、对投标人的资格要求</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详见本项目公开招标公告。</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三、获取招标文件</w:t>
      </w:r>
      <w:bookmarkEnd w:id="0"/>
      <w:r>
        <w:rPr>
          <w:color w:val="000000" w:themeColor="text1"/>
        </w:rPr>
      </w:r>
      <w:r>
        <w:rPr>
          <w:color w:val="000000" w:themeColor="text1"/>
        </w:rPr>
      </w:r>
    </w:p>
    <w:p>
      <w:pPr>
        <w:ind w:firstLine="480"/>
        <w:jc w:val="both"/>
        <w:spacing w:line="351"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1.潜在供应商访问电子招标投标交易平台的网络地址和方法：</w:t>
      </w:r>
      <w:r>
        <w:rPr>
          <w:color w:val="000000" w:themeColor="text1"/>
        </w:rPr>
      </w:r>
    </w:p>
    <w:p>
      <w:pPr>
        <w:ind w:firstLine="480"/>
        <w:jc w:val="both"/>
        <w:spacing w:line="351"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”系统上传投标文件。具体见《江苏省政府采购管理交易系统（苏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）供应商操作手册》。</w:t>
      </w:r>
      <w:r>
        <w:rPr>
          <w:color w:val="000000" w:themeColor="text1"/>
        </w:rPr>
      </w:r>
    </w:p>
    <w:p>
      <w:pPr>
        <w:ind w:firstLine="480"/>
        <w:jc w:val="both"/>
        <w:spacing w:line="351"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（2）潜在投标人访问“苏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”系统的网络地址和方法：“苏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”系统的网址：http://jszfcg.jsczt.cn/；或进入徐州政府采购网（网址：http://czj.xz.gov.cn/Home/HomeIndex）--业务工作--用户登录，点击“苏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”进入系统。</w:t>
      </w:r>
      <w:r>
        <w:rPr>
          <w:color w:val="000000" w:themeColor="text1"/>
        </w:rPr>
      </w:r>
    </w:p>
    <w:p>
      <w:pPr>
        <w:ind w:firstLine="480"/>
        <w:jc w:val="both"/>
        <w:spacing w:line="351"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（3）“CA数字证书”的获取：供应商需办理CA锁，“苏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”系统目前仅支持“苏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”系统下的政务CA，省内各地区办理的“苏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”系统下的政务CA全省通用。“CA数字证书”的办理材料详见“徐州政府采购网-业务工作-快速服务-下载专区”中的《“苏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”系统政务CA办理材料、操作手册及控件下载》。</w:t>
      </w:r>
      <w:r>
        <w:rPr>
          <w:color w:val="000000" w:themeColor="text1"/>
        </w:rPr>
      </w:r>
    </w:p>
    <w:p>
      <w:pPr>
        <w:ind w:firstLine="480"/>
        <w:jc w:val="both"/>
        <w:spacing w:line="351"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（4）采购文件（后缀名为“.kedt”）、供应商操作手册及政府采购客户端工具可通过“苏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）供应商操作手册及政府采购客户端》，进行下载。</w:t>
      </w:r>
      <w:r>
        <w:rPr>
          <w:color w:val="000000" w:themeColor="text1"/>
        </w:rPr>
      </w:r>
    </w:p>
    <w:p>
      <w:pPr>
        <w:ind w:firstLine="480"/>
        <w:jc w:val="both"/>
        <w:spacing w:line="351"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（5）招标代理机构（采购代理机构）将数据电文形式的采购文件加载至“苏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”系统，供潜在投标人下载或者查阅。      </w:t>
      </w:r>
      <w:r>
        <w:rPr>
          <w:color w:val="000000" w:themeColor="text1"/>
        </w:rPr>
      </w:r>
    </w:p>
    <w:p>
      <w:pPr>
        <w:ind w:firstLine="480"/>
        <w:jc w:val="both"/>
        <w:spacing w:line="351"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（6）苏</w:t>
      </w:r>
      <w:r>
        <w:rPr>
          <w:rFonts w:hint="eastAsia" w:ascii="宋体" w:hAnsi="宋体" w:cs="宋体"/>
          <w:color w:val="000000" w:themeColor="text1"/>
          <w:sz w:val="24"/>
          <w:szCs w:val="24"/>
          <w:lang w:bidi="ar"/>
        </w:rPr>
        <w:t xml:space="preserve">采云</w:t>
      </w:r>
      <w:r>
        <w:rPr>
          <w:rFonts w:hint="eastAsia" w:ascii="宋体" w:hAnsi="宋体" w:cs="宋体"/>
          <w:color w:val="000000" w:themeColor="text1"/>
          <w:sz w:val="24"/>
          <w:szCs w:val="24"/>
          <w:lang w:bidi="ar"/>
        </w:rPr>
        <w:t xml:space="preserve">系统</w:t>
      </w:r>
      <w:r>
        <w:rPr>
          <w:rFonts w:hint="eastAsia" w:ascii="宋体" w:hAnsi="宋体" w:cs="宋体"/>
          <w:color w:val="000000" w:themeColor="text1"/>
          <w:sz w:val="24"/>
          <w:szCs w:val="24"/>
          <w:lang w:bidi="ar"/>
        </w:rPr>
        <w:t xml:space="preserve">使用谷歌浏览器</w:t>
      </w:r>
      <w:r>
        <w:rPr>
          <w:rFonts w:hint="eastAsia" w:ascii="宋体" w:hAnsi="宋体" w:cs="宋体"/>
          <w:color w:val="000000" w:themeColor="text1"/>
          <w:sz w:val="24"/>
          <w:szCs w:val="24"/>
          <w:lang w:bidi="ar"/>
        </w:rPr>
        <w:t xml:space="preserve">参与开标。</w:t>
      </w:r>
      <w:r>
        <w:rPr>
          <w:color w:val="000000" w:themeColor="text1"/>
        </w:rPr>
      </w:r>
    </w:p>
    <w:p>
      <w:pPr>
        <w:ind w:firstLine="720"/>
        <w:jc w:val="both"/>
        <w:spacing w:line="351" w:lineRule="auto"/>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2、售价：免费。</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四、投标有关信息</w:t>
      </w:r>
      <w:r>
        <w:rPr>
          <w:color w:val="000000" w:themeColor="text1"/>
        </w:rPr>
      </w:r>
    </w:p>
    <w:p>
      <w:pPr>
        <w:ind w:firstLine="480"/>
        <w:spacing w:line="351" w:lineRule="auto"/>
        <w:widowControl w:val="off"/>
        <w:rPr>
          <w:rFonts w:cs="宋体"/>
          <w:color w:val="000000" w:themeColor="text1"/>
          <w:sz w:val="24"/>
        </w:rPr>
      </w:pPr>
      <w:r>
        <w:rPr>
          <w:rFonts w:hint="eastAsia" w:ascii="宋体" w:hAnsi="宋体" w:cs="宋体"/>
          <w:color w:val="000000" w:themeColor="text1"/>
          <w:sz w:val="24"/>
          <w:szCs w:val="24"/>
        </w:rPr>
        <w:t xml:space="preserve">（一）</w:t>
      </w:r>
      <w:r>
        <w:rPr>
          <w:rFonts w:hint="eastAsia" w:ascii="宋体" w:hAnsi="宋体" w:cs="宋体"/>
          <w:color w:val="000000" w:themeColor="text1"/>
          <w:sz w:val="24"/>
        </w:rPr>
        <w:t xml:space="preserve">投标截止时间：</w:t>
      </w:r>
      <w:r>
        <w:rPr>
          <w:rFonts w:hint="eastAsia" w:cs="宋体"/>
          <w:b w:val="0"/>
          <w:bCs w:val="0"/>
          <w:color w:val="000000" w:themeColor="text1"/>
          <w:sz w:val="24"/>
        </w:rPr>
        <w:t xml:space="preserve">2024</w:t>
      </w:r>
      <w:r>
        <w:rPr>
          <w:rFonts w:hint="eastAsia" w:cs="宋体"/>
          <w:b w:val="0"/>
          <w:bCs w:val="0"/>
          <w:color w:val="000000" w:themeColor="text1"/>
          <w:sz w:val="24"/>
        </w:rPr>
        <w:t xml:space="preserve">年08</w:t>
      </w:r>
      <w:r>
        <w:rPr>
          <w:rFonts w:hint="eastAsia" w:ascii="宋体" w:hAnsi="宋体" w:cs="宋体"/>
          <w:b w:val="0"/>
          <w:bCs w:val="0"/>
          <w:color w:val="000000" w:themeColor="text1"/>
          <w:sz w:val="24"/>
        </w:rPr>
        <w:t xml:space="preserve">月19</w:t>
      </w:r>
      <w:r>
        <w:rPr>
          <w:rFonts w:hint="eastAsia" w:ascii="宋体" w:hAnsi="宋体" w:cs="宋体"/>
          <w:b w:val="0"/>
          <w:bCs w:val="0"/>
          <w:color w:val="000000" w:themeColor="text1"/>
          <w:sz w:val="24"/>
        </w:rPr>
        <w:t xml:space="preserve">日北京时间</w:t>
      </w:r>
      <w:r>
        <w:rPr>
          <w:rFonts w:hint="eastAsia" w:cs="宋体"/>
          <w:b w:val="0"/>
          <w:bCs w:val="0"/>
          <w:color w:val="000000" w:themeColor="text1"/>
          <w:sz w:val="24"/>
        </w:rPr>
        <w:t xml:space="preserve">09:30  </w:t>
      </w:r>
      <w:r>
        <w:rPr>
          <w:rFonts w:hint="eastAsia" w:cs="宋体"/>
          <w:color w:val="000000" w:themeColor="text1"/>
          <w:sz w:val="24"/>
        </w:rPr>
        <w:t xml:space="preserve">    </w:t>
      </w:r>
      <w:r>
        <w:rPr>
          <w:color w:val="000000" w:themeColor="text1"/>
        </w:rPr>
      </w:r>
    </w:p>
    <w:p>
      <w:pPr>
        <w:ind w:firstLine="480"/>
        <w:spacing w:line="351" w:lineRule="auto"/>
        <w:widowControl w:val="off"/>
        <w:rPr>
          <w:rFonts w:cs="宋体"/>
          <w:b w:val="0"/>
          <w:bCs w:val="0"/>
          <w:color w:val="000000" w:themeColor="text1"/>
          <w:sz w:val="24"/>
        </w:rPr>
      </w:pPr>
      <w:r>
        <w:rPr>
          <w:rFonts w:hint="eastAsia" w:ascii="宋体" w:hAnsi="宋体" w:cs="宋体"/>
          <w:color w:val="000000" w:themeColor="text1"/>
          <w:sz w:val="24"/>
          <w:szCs w:val="24"/>
        </w:rPr>
        <w:t xml:space="preserve">（二）</w:t>
      </w:r>
      <w:r>
        <w:rPr>
          <w:rFonts w:hint="eastAsia" w:ascii="宋体" w:hAnsi="宋体" w:cs="宋体"/>
          <w:color w:val="000000" w:themeColor="text1"/>
          <w:sz w:val="24"/>
        </w:rPr>
        <w:t xml:space="preserve">开标时间：</w:t>
      </w:r>
      <w:r>
        <w:rPr>
          <w:rFonts w:hint="eastAsia" w:cs="宋体"/>
          <w:b w:val="0"/>
          <w:bCs w:val="0"/>
          <w:color w:val="000000" w:themeColor="text1"/>
          <w:sz w:val="24"/>
        </w:rPr>
        <w:t xml:space="preserve">2024</w:t>
      </w:r>
      <w:r>
        <w:rPr>
          <w:rFonts w:hint="eastAsia" w:cs="宋体"/>
          <w:b w:val="0"/>
          <w:bCs w:val="0"/>
          <w:color w:val="000000" w:themeColor="text1"/>
          <w:sz w:val="24"/>
        </w:rPr>
        <w:t xml:space="preserve">年08</w:t>
      </w:r>
      <w:r>
        <w:rPr>
          <w:rFonts w:hint="eastAsia" w:ascii="宋体" w:hAnsi="宋体" w:cs="宋体"/>
          <w:b w:val="0"/>
          <w:bCs w:val="0"/>
          <w:color w:val="000000" w:themeColor="text1"/>
          <w:sz w:val="24"/>
        </w:rPr>
        <w:t xml:space="preserve">月19</w:t>
      </w:r>
      <w:r>
        <w:rPr>
          <w:rFonts w:hint="eastAsia" w:ascii="宋体" w:hAnsi="宋体" w:cs="宋体"/>
          <w:b w:val="0"/>
          <w:bCs w:val="0"/>
          <w:color w:val="000000" w:themeColor="text1"/>
          <w:sz w:val="24"/>
        </w:rPr>
        <w:t xml:space="preserve">日北京时间</w:t>
      </w:r>
      <w:r>
        <w:rPr>
          <w:rFonts w:hint="eastAsia" w:cs="宋体"/>
          <w:b w:val="0"/>
          <w:bCs w:val="0"/>
          <w:color w:val="000000" w:themeColor="text1"/>
          <w:sz w:val="24"/>
        </w:rPr>
        <w:t xml:space="preserve">09:30</w:t>
      </w:r>
      <w:r>
        <w:rPr>
          <w:rFonts w:hint="eastAsia" w:cs="宋体"/>
          <w:b w:val="0"/>
          <w:bCs w:val="0"/>
          <w:color w:val="000000" w:themeColor="text1"/>
          <w:sz w:val="24"/>
        </w:rPr>
        <w:t xml:space="preserve"> </w:t>
      </w:r>
      <w:r>
        <w:rPr>
          <w:b w:val="0"/>
          <w:bCs w:val="0"/>
          <w:color w:val="000000" w:themeColor="text1"/>
        </w:rPr>
      </w:r>
    </w:p>
    <w:p>
      <w:pPr>
        <w:ind w:firstLine="480"/>
        <w:spacing w:line="351" w:lineRule="auto"/>
        <w:widowControl w:val="off"/>
        <w:rPr>
          <w:rFonts w:ascii="宋体" w:hAnsi="宋体" w:cs="宋体"/>
          <w:color w:val="000000" w:themeColor="text1"/>
          <w:sz w:val="24"/>
        </w:rPr>
      </w:pPr>
      <w:r>
        <w:rPr>
          <w:rFonts w:hint="eastAsia" w:ascii="宋体" w:hAnsi="宋体" w:cs="宋体"/>
          <w:color w:val="000000" w:themeColor="text1"/>
          <w:sz w:val="24"/>
          <w:szCs w:val="24"/>
        </w:rPr>
        <w:t xml:space="preserve">（三）</w:t>
      </w:r>
      <w:r>
        <w:rPr>
          <w:rFonts w:hint="eastAsia" w:ascii="宋体" w:hAnsi="宋体" w:cs="宋体"/>
          <w:color w:val="000000" w:themeColor="text1"/>
          <w:sz w:val="24"/>
        </w:rPr>
        <w:t xml:space="preserve">开标地点：“苏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”系统“开标大厅”或进入徐州政府采购网--业务工作--用户登录，点击“苏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”进入系统“开标大厅”。</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五、采购人</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（一）名称：徐州市公安局鼓楼分局</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（二）地址：徐州市鼓楼区奔腾大道9号</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（三）联系方式：</w:t>
      </w:r>
      <w:r>
        <w:rPr>
          <w:rFonts w:hint="eastAsia" w:ascii="宋体" w:hAnsi="宋体" w:cs="宋体"/>
          <w:color w:val="000000" w:themeColor="text1"/>
          <w:sz w:val="24"/>
        </w:rPr>
        <w:t xml:space="preserve">15005205996        </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（四）采购项目联系人：高辉    </w:t>
      </w:r>
      <w:r>
        <w:rPr>
          <w:color w:val="000000" w:themeColor="text1"/>
        </w:rPr>
      </w:r>
    </w:p>
    <w:p>
      <w:pPr>
        <w:pStyle w:val="956"/>
        <w:ind w:firstLine="600"/>
        <w:spacing w:line="351" w:lineRule="auto"/>
        <w:rPr>
          <w:rFonts w:ascii="宋体" w:hAnsi="宋体" w:cs="宋体"/>
          <w:color w:val="000000" w:themeColor="text1"/>
          <w:sz w:val="24"/>
        </w:rPr>
      </w:pPr>
      <w:r>
        <w:rPr>
          <w:rFonts w:hint="eastAsia" w:ascii="宋体" w:hAnsi="宋体" w:cs="宋体"/>
          <w:color w:val="000000" w:themeColor="text1"/>
          <w:sz w:val="24"/>
        </w:rPr>
        <w:t xml:space="preserve">六、采购代理机构</w:t>
      </w:r>
      <w:r>
        <w:rPr>
          <w:color w:val="000000" w:themeColor="text1"/>
        </w:rPr>
      </w:r>
    </w:p>
    <w:p>
      <w:pPr>
        <w:ind w:left="708"/>
        <w:spacing w:line="360" w:lineRule="auto"/>
        <w:rPr>
          <w:rFonts w:ascii="宋体" w:hAnsi="宋体" w:cs="宋体"/>
          <w:color w:val="000000" w:themeColor="text1"/>
          <w:sz w:val="24"/>
          <w:szCs w:val="24"/>
        </w:rPr>
      </w:pPr>
      <w:r>
        <w:rPr>
          <w:color w:val="000000" w:themeColor="text1"/>
        </w:rPr>
      </w:r>
      <w:bookmarkStart w:id="2" w:name="_Toc522790131"/>
      <w:r>
        <w:rPr>
          <w:color w:val="000000" w:themeColor="text1"/>
        </w:rPr>
      </w:r>
      <w:bookmarkStart w:id="3" w:name="_Toc6866"/>
      <w:r>
        <w:rPr>
          <w:rFonts w:hint="eastAsia" w:ascii="宋体" w:hAnsi="宋体" w:cs="宋体"/>
          <w:color w:val="000000" w:themeColor="text1"/>
          <w:sz w:val="24"/>
          <w:szCs w:val="24"/>
        </w:rPr>
        <w:t xml:space="preserve">（一）名称：江苏中</w:t>
      </w:r>
      <w:r>
        <w:rPr>
          <w:rFonts w:hint="eastAsia" w:ascii="宋体" w:hAnsi="宋体" w:cs="宋体"/>
          <w:color w:val="000000" w:themeColor="text1"/>
          <w:sz w:val="24"/>
          <w:szCs w:val="24"/>
        </w:rPr>
        <w:t xml:space="preserve">瀚</w:t>
      </w:r>
      <w:r>
        <w:rPr>
          <w:rFonts w:hint="eastAsia" w:ascii="宋体" w:hAnsi="宋体" w:cs="宋体"/>
          <w:color w:val="000000" w:themeColor="text1"/>
          <w:sz w:val="24"/>
          <w:szCs w:val="24"/>
        </w:rPr>
        <w:t xml:space="preserve">工程项目管理咨询有限公司</w:t>
      </w:r>
      <w:r>
        <w:rPr>
          <w:color w:val="000000" w:themeColor="text1"/>
        </w:rPr>
      </w:r>
    </w:p>
    <w:p>
      <w:pPr>
        <w:ind w:left="708"/>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（二）地址：徐州市泉山区矿大</w:t>
      </w:r>
      <w:r>
        <w:rPr>
          <w:rFonts w:hint="eastAsia" w:ascii="宋体" w:hAnsi="宋体" w:cs="宋体"/>
          <w:color w:val="000000" w:themeColor="text1"/>
          <w:sz w:val="24"/>
          <w:szCs w:val="24"/>
        </w:rPr>
        <w:t xml:space="preserve">科技园泉山</w:t>
      </w:r>
      <w:r>
        <w:rPr>
          <w:rFonts w:hint="eastAsia" w:ascii="宋体" w:hAnsi="宋体" w:cs="宋体"/>
          <w:color w:val="000000" w:themeColor="text1"/>
          <w:sz w:val="24"/>
          <w:szCs w:val="24"/>
        </w:rPr>
        <w:t xml:space="preserve">科技楼（A2楼）南四楼  </w:t>
      </w:r>
      <w:r>
        <w:rPr>
          <w:color w:val="000000" w:themeColor="text1"/>
        </w:rPr>
      </w:r>
    </w:p>
    <w:p>
      <w:pPr>
        <w:ind w:left="708"/>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（三）联系方式：0516-83990657</w:t>
      </w:r>
      <w:r>
        <w:rPr>
          <w:color w:val="000000" w:themeColor="text1"/>
        </w:rPr>
      </w:r>
    </w:p>
    <w:p>
      <w:pPr>
        <w:ind w:left="708"/>
        <w:spacing w:line="360" w:lineRule="auto"/>
        <w:rPr>
          <w:b/>
          <w:bCs/>
          <w:color w:val="000000" w:themeColor="text1"/>
          <w:sz w:val="24"/>
          <w:szCs w:val="24"/>
        </w:rPr>
      </w:pPr>
      <w:r>
        <w:rPr>
          <w:rFonts w:hint="eastAsia" w:ascii="宋体" w:hAnsi="宋体" w:cs="宋体"/>
          <w:color w:val="000000" w:themeColor="text1"/>
          <w:sz w:val="24"/>
          <w:szCs w:val="24"/>
        </w:rPr>
        <w:t xml:space="preserve">（四）采购项目联系人：</w:t>
      </w:r>
      <w:r>
        <w:rPr>
          <w:rFonts w:hint="eastAsia" w:ascii="宋体" w:hAnsi="宋体" w:cs="宋体"/>
          <w:color w:val="000000" w:themeColor="text1"/>
          <w:sz w:val="24"/>
          <w:szCs w:val="24"/>
        </w:rPr>
        <w:t xml:space="preserve">刘朋</w:t>
      </w:r>
      <w:r>
        <w:rPr>
          <w:rFonts w:hint="eastAsia" w:ascii="宋体" w:hAnsi="宋体" w:cs="宋体"/>
          <w:color w:val="000000" w:themeColor="text1"/>
          <w:sz w:val="24"/>
          <w:szCs w:val="24"/>
        </w:rPr>
        <w:t xml:space="preserve">   联系电话：0516-83990657</w:t>
      </w:r>
      <w:r>
        <w:rPr>
          <w:color w:val="000000" w:themeColor="text1"/>
        </w:rPr>
      </w:r>
    </w:p>
    <w:p>
      <w:pPr>
        <w:pStyle w:val="956"/>
        <w:jc w:val="center"/>
        <w:spacing w:line="360" w:lineRule="auto"/>
        <w:widowControl/>
        <w:rPr>
          <w:rStyle w:val="1119"/>
          <w:rFonts w:ascii="宋体" w:hAnsi="宋体" w:eastAsia="宋体" w:cs="宋体"/>
          <w:color w:val="000000" w:themeColor="text1"/>
          <w:szCs w:val="30"/>
        </w:rPr>
      </w:pPr>
      <w:r>
        <w:rPr>
          <w:rFonts w:ascii="宋体" w:hAnsi="宋体" w:eastAsia="宋体" w:cs="宋体"/>
          <w:color w:val="000000" w:themeColor="text1"/>
          <w:szCs w:val="30"/>
        </w:rPr>
      </w:r>
      <w:r>
        <w:rPr>
          <w:color w:val="000000" w:themeColor="text1"/>
        </w:rPr>
      </w:r>
    </w:p>
    <w:p>
      <w:pPr>
        <w:pStyle w:val="956"/>
        <w:jc w:val="center"/>
        <w:spacing w:line="360" w:lineRule="auto"/>
        <w:widowControl/>
        <w:rPr>
          <w:rStyle w:val="1119"/>
          <w:rFonts w:ascii="宋体" w:hAnsi="宋体" w:eastAsia="宋体" w:cs="宋体"/>
          <w:color w:val="000000" w:themeColor="text1"/>
          <w:szCs w:val="30"/>
        </w:rPr>
      </w:pPr>
      <w:r>
        <w:rPr>
          <w:rFonts w:ascii="宋体" w:hAnsi="宋体" w:eastAsia="宋体" w:cs="宋体"/>
          <w:color w:val="000000" w:themeColor="text1"/>
          <w:szCs w:val="30"/>
        </w:rPr>
      </w:r>
      <w:r>
        <w:rPr>
          <w:color w:val="000000" w:themeColor="text1"/>
        </w:rPr>
      </w:r>
    </w:p>
    <w:p>
      <w:pPr>
        <w:pStyle w:val="956"/>
        <w:jc w:val="center"/>
        <w:spacing w:line="360" w:lineRule="auto"/>
        <w:widowControl/>
        <w:rPr>
          <w:rStyle w:val="1119"/>
          <w:rFonts w:ascii="宋体" w:hAnsi="宋体" w:eastAsia="宋体" w:cs="宋体"/>
          <w:color w:val="000000" w:themeColor="text1"/>
          <w:szCs w:val="30"/>
        </w:rPr>
      </w:pPr>
      <w:r>
        <w:rPr>
          <w:rFonts w:ascii="宋体" w:hAnsi="宋体" w:eastAsia="宋体" w:cs="宋体"/>
          <w:color w:val="000000" w:themeColor="text1"/>
          <w:szCs w:val="30"/>
        </w:rPr>
      </w:r>
      <w:r>
        <w:rPr>
          <w:color w:val="000000" w:themeColor="text1"/>
        </w:rPr>
      </w:r>
    </w:p>
    <w:p>
      <w:pPr>
        <w:pStyle w:val="957"/>
        <w:rPr>
          <w:rFonts w:eastAsia="宋体"/>
          <w:color w:val="000000" w:themeColor="text1"/>
        </w:rPr>
      </w:pPr>
      <w:r>
        <w:rPr>
          <w:rFonts w:eastAsia="宋体"/>
          <w:color w:val="000000" w:themeColor="text1"/>
        </w:rPr>
      </w:r>
      <w:r>
        <w:rPr>
          <w:color w:val="000000" w:themeColor="text1"/>
        </w:rPr>
      </w:r>
    </w:p>
    <w:p>
      <w:pPr>
        <w:pStyle w:val="958"/>
        <w:rPr>
          <w:color w:val="000000" w:themeColor="text1"/>
        </w:rPr>
      </w:pPr>
      <w:r>
        <w:rPr>
          <w:color w:val="000000" w:themeColor="text1"/>
        </w:rPr>
      </w:r>
      <w:r>
        <w:rPr>
          <w:color w:val="000000" w:themeColor="text1"/>
        </w:rPr>
      </w:r>
    </w:p>
    <w:p>
      <w:pPr>
        <w:pStyle w:val="956"/>
        <w:jc w:val="center"/>
        <w:spacing w:line="360" w:lineRule="auto"/>
        <w:widowControl/>
        <w:rPr>
          <w:rFonts w:ascii="宋体" w:hAnsi="宋体" w:cs="宋体"/>
          <w:color w:val="000000" w:themeColor="text1"/>
          <w:sz w:val="24"/>
        </w:rPr>
      </w:pPr>
      <w:r>
        <w:rPr>
          <w:rStyle w:val="1119"/>
          <w:rFonts w:hint="eastAsia" w:ascii="宋体" w:hAnsi="宋体" w:eastAsia="宋体" w:cs="宋体"/>
          <w:color w:val="000000" w:themeColor="text1"/>
          <w:szCs w:val="30"/>
        </w:rPr>
        <w:t xml:space="preserve">第二章  投标人须知</w:t>
      </w:r>
      <w:bookmarkEnd w:id="2"/>
      <w:r>
        <w:rPr>
          <w:color w:val="000000" w:themeColor="text1"/>
        </w:rPr>
      </w:r>
      <w:bookmarkEnd w:id="3"/>
      <w:r>
        <w:rPr>
          <w:color w:val="000000" w:themeColor="text1"/>
        </w:rPr>
      </w:r>
      <w:r>
        <w:rPr>
          <w:color w:val="000000" w:themeColor="text1"/>
        </w:rPr>
      </w:r>
    </w:p>
    <w:p>
      <w:pPr>
        <w:jc w:val="center"/>
        <w:spacing w:line="360" w:lineRule="auto"/>
        <w:rPr>
          <w:rFonts w:ascii="宋体" w:hAnsi="宋体" w:cs="宋体"/>
          <w:color w:val="000000" w:themeColor="text1"/>
          <w:sz w:val="28"/>
          <w:szCs w:val="28"/>
        </w:rPr>
      </w:pPr>
      <w:r>
        <w:rPr>
          <w:color w:val="000000" w:themeColor="text1"/>
        </w:rPr>
      </w:r>
      <w:bookmarkStart w:id="4" w:name="_Toc522790132"/>
      <w:r>
        <w:rPr>
          <w:rFonts w:hint="eastAsia" w:ascii="宋体" w:hAnsi="宋体" w:cs="宋体"/>
          <w:color w:val="000000" w:themeColor="text1"/>
          <w:sz w:val="28"/>
          <w:szCs w:val="28"/>
        </w:rPr>
        <w:t xml:space="preserve">一、总则</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（一）采购人。采购人即指依法进行政府采购的国家机关、事业单位和团体组织。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（二）政府招标采购方式。政府采购货物或服务（以下简称“货物服务”）的招标方式，分为公开招标和邀请招标。</w:t>
      </w:r>
      <w:r>
        <w:rPr>
          <w:color w:val="000000" w:themeColor="text1"/>
        </w:rPr>
      </w:r>
    </w:p>
    <w:p>
      <w:pPr>
        <w:ind w:firstLine="600"/>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（三）采购人在采购货物服务的招标投标活动中，应当贯彻落实“节约能源、保护环境、扶持不发达地区和少数民族地区和促进中小企业发展”等政府采购政策。</w:t>
      </w:r>
      <w:r>
        <w:rPr>
          <w:color w:val="000000" w:themeColor="text1"/>
        </w:rPr>
      </w:r>
    </w:p>
    <w:p>
      <w:pPr>
        <w:ind w:firstLine="600"/>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rPr>
      </w:r>
    </w:p>
    <w:p>
      <w:pPr>
        <w:ind w:firstLine="600"/>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（五）采购人委托采购代理机构代理招标的，采购代理机构必须在采购人委托的范围内依法开展采购活动。</w:t>
      </w:r>
      <w:r>
        <w:rPr>
          <w:color w:val="000000" w:themeColor="text1"/>
        </w:rPr>
      </w:r>
    </w:p>
    <w:p>
      <w:pPr>
        <w:ind w:firstLine="600"/>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（六）投标人的资格条件：</w:t>
      </w:r>
      <w:r>
        <w:rPr>
          <w:color w:val="000000" w:themeColor="text1"/>
        </w:rPr>
      </w:r>
    </w:p>
    <w:p>
      <w:pPr>
        <w:ind w:firstLine="600"/>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rPr>
      </w:r>
    </w:p>
    <w:p>
      <w:pPr>
        <w:ind w:firstLine="600"/>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投标人是指响应招标、参加投标竞争的法人、其他组织或者自然人。</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2.投标人授权代表系指法定代表人或受法人委托的受托人。</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（七）投标费用：投标人应承担所有与准备和参加投标有关的费用。无论投标的结果如何，采购代理机构对上述费用不承担任何责任和义务。</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二、招标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（八）招标文件应包括以下内容：</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第一章，投标邀请；</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第二章，投标人须知；</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第三章，投标资料表；</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第四章，评标标准；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第五章，</w:t>
      </w:r>
      <w:r>
        <w:rPr>
          <w:rFonts w:hint="eastAsia" w:ascii="宋体" w:hAnsi="宋体" w:cs="宋体"/>
          <w:color w:val="000000" w:themeColor="text1"/>
          <w:sz w:val="24"/>
          <w:szCs w:val="24"/>
        </w:rPr>
        <w:t xml:space="preserve">拟签订</w:t>
      </w:r>
      <w:r>
        <w:rPr>
          <w:rFonts w:hint="eastAsia" w:ascii="宋体" w:hAnsi="宋体" w:cs="宋体"/>
          <w:color w:val="000000" w:themeColor="text1"/>
          <w:sz w:val="24"/>
          <w:szCs w:val="24"/>
        </w:rPr>
        <w:t xml:space="preserve">的合同文本；</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第六章，采购需求；</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第七章，投标文件相关格式。</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（九）招标文件澄清或者修改：</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2.现场考察以本文件第三章《投标资料表》中的要求为准。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3.开标前答疑会以本文件第三章《投标资料表》中的要求为准。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三、投标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（十）投标人应当按照招标文件的要求编制投标文件。投标文件应对招标文件提出的要求和条件</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实质性响应。</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（十一）投标文件的语言。投标文件以及投标人与采购代理机构就有关投标的往来函电均应使用本文件第三章《投标资料表》规定的语言书写，否则无效。</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（十二）投标文件的构成：</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1.投标文件的构成以本文件第三章《投标资料表》中的要求为准。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2.投标人应当提交的资格、资信证明文件，以本文件第三章《投标资料表》中的所提要求为准。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（十三）投标函和价格表、商务条件、交货和提供服务的时间：</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1.投标函和价格表的要求见本章（十二）、（十三），格式见本文件第七章《投标文件相关格式》中《投标函》和《开标一览表》。</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2.商务条件以本文件第三章《投标资料表》中的要求为准。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3.交货和提供服务的时间，以本文件第三章《投标资料表》中所提要求为准。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（十四）投标报价要求：</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1.投标人应按照招标文件的要求报出分项价格和总价。</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2.投标人应按照招标文件的要求进行报价，如投标人</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偏离，应在《偏离表》中列出。</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3.采购人不支付报价以外的任何费用。</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4.投标人所报的价格，在合同执行过程中是固定的，不得以任何理由予以变更。投标人提交滑动价格的投标文件，在资格性、符合性检查时按照无效投标处理。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5.投标人只能提交一个投标价格，投标人提交多个价格的投标文件，在资格性、符合性检查时按照无效投标处理。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（十五）投标货币。以本文件第三章《投标资料表》中所提要求为准。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（十六）投标有效期：</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1.投标有效期为开标之日后90天。采购人可以要求对投标有效期延长一次，但该延长期最长不得超过30天。</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3.如果采购人发出要求延长投标有效期的通知，并在投标有效期届满前，没有收到投标人同意的书面通知，则视为该投标人不接受上述延期的要求。</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（十七）投标文件的编制要求和签署要求：</w:t>
      </w:r>
      <w:r>
        <w:rPr>
          <w:color w:val="000000" w:themeColor="text1"/>
        </w:rPr>
      </w:r>
    </w:p>
    <w:p>
      <w:pPr>
        <w:ind w:firstLine="482"/>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（1）投标人应由其法定代表人或法定代表人授权代表在规定的网上投标时间，凭 CA 证书登陆“苏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”系统在线编制投标文件（电子数据），并在投标截止时间之前上传投标文件。</w:t>
      </w:r>
      <w:r>
        <w:rPr>
          <w:color w:val="000000" w:themeColor="text1"/>
        </w:rPr>
      </w:r>
    </w:p>
    <w:p>
      <w:pPr>
        <w:ind w:firstLine="482"/>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（2）投标人应对 CA 证书妥善保管，如被他人盗用投标，因此带来的结果均由投标人自行承担。</w:t>
      </w:r>
      <w:r>
        <w:rPr>
          <w:color w:val="000000" w:themeColor="text1"/>
        </w:rPr>
      </w:r>
    </w:p>
    <w:p>
      <w:pPr>
        <w:ind w:firstLine="482"/>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（3）投标人应当对招标文件提出的要求和条件</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实质性响应，并在电子投标系统逐条应答。</w:t>
      </w:r>
      <w:r>
        <w:rPr>
          <w:color w:val="000000" w:themeColor="text1"/>
        </w:rPr>
      </w:r>
    </w:p>
    <w:p>
      <w:pPr>
        <w:ind w:firstLine="482"/>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（4）投标人应对要求提供的资格证明文件（如资质证书、资格证书）、技术资料（如白皮书、彩页、手册、检测报告等）扫描上传至投标系统。</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（十八）投标文件的盖章要求</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1.投标文件的盖章要求以招标文件第三章《投标资料表》中的要求为准。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（十九）提交投标文件的截止时间和收到投标文件后注意事项。投标人应在招标文件要求的提交投标文件的截止时间前，将投标文件提交至“苏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（二十）凡在招标文件要求提交投标文件的截止时间之后送达的投标文件，均为无效投标文件，“苏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”系统将自动拒收。 各投标人应在规定时间内通过 CA 证书进行网上解密。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（二十二）本项目不允许分包。</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（二十三）投标人应当遵循公平竞争的原则，不得恶意串通，不得妨碍其他投标人的竞争行为，不得损害采购人或者其他投标人的合法权益。</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在评标过程中发现投标人有上述情形的，评标委员会应当认定其投标无效，并书面报告本级财政部门。</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（二十四）有下列情形之一的，其投标无效。</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1.不同投标人的投标文件，由同一单位或者个人编制；</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2.不同投标人委托同一单位或者个人办理投标事宜；</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3.不同投标人的投标文件中，所载明的项目管理成员或联系人为同一人；</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4.不同投标人的投标文件，异常一致或者投标报价呈规律性差异；</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5.不同投标人的投标文件相互混装；</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6.不同投标人投标文件内容存在非正常一致、项目组成员出现同一人、投标文件中错误（或异常）一致或雷同、电子文档信息一致或雷同的、投标报价呈规律性差异的；</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7.电子投标文件未按规定期限投标的；</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8.电子投标文件未按招标文件要</w:t>
      </w:r>
      <w:r>
        <w:rPr>
          <w:rFonts w:hint="eastAsia" w:ascii="宋体" w:hAnsi="宋体" w:cs="宋体"/>
          <w:color w:val="000000" w:themeColor="text1"/>
          <w:sz w:val="24"/>
          <w:szCs w:val="24"/>
        </w:rPr>
        <w:t xml:space="preserve">求签章</w:t>
      </w:r>
      <w:r>
        <w:rPr>
          <w:rFonts w:hint="eastAsia" w:ascii="宋体" w:hAnsi="宋体" w:cs="宋体"/>
          <w:color w:val="000000" w:themeColor="text1"/>
          <w:sz w:val="24"/>
          <w:szCs w:val="24"/>
        </w:rPr>
        <w:t xml:space="preserve">的；</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9.投标人未在规定时间内解密电子投标文件的；</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10.投标文件未按招标文件规定的内容和要求填写的；没有在投标系统指定位置上传对应文件、材料的。</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11.纸质投标文件未按招标文件要求签署、盖章的；</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12.不具备招标文件中规定的资格要求的；</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13.报价超过招标文件中规定的预算金额或者最高限价的；</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14.投标文件含有采购人不能接受的附加条件的；</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15.法律、法规和招标文件规定的其他无效情形。</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四、开标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（二十五）开标：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1.所有投标单位凭 CA 证书在到达开标时间时，解密各自投标文件，由工作人员操作系统进行开标、并宣读各投标人的《开标一览表》。</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2.投标人不足3家的，不得开标。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3.开标过程由采购代理机构负责记录。</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4.投标人代表对开标过程和开标记录有疑义的，或者认为采购人、采购代理机构相关工作人员有需要回避情形的，应当场提出询问或者提出回避申请。</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5.投标人未参加开标的，视同认可开标结果。</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五、评标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（二十六）公开招标采购项目开标结束后，采购人依法对投标人的资格进行审查。合格投标人不足3家的，不得评标。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1.评标工作由采购代理机构负责组织，并履行下列职责：</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（1）核对评审专家身份和采购人代表授权函，对评审专家在政府采购活动中的职责履行情况予以记录，并及时将有关违法违规行为向财政部门报告；</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（2）宣布评标纪律；</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（3）公布投标人名单，告知评审专家应当回避的情形；</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（4）组织评标委员会推选评标组长（采购人代表不得担任组长）；</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（5）在评标期间采取必要的通讯管理措施，保证评标活动不受外界干扰；</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（6）根据评标委员会的要求介绍政府采购相关政策法规、招标文件；</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（7）维护评标秩序，监督评标委员会依照招标文件规定的评标程序、方法和标准进行独立评审。及时制止和纠正采购人代表、评审专家的倾向性言论或者违法违规行为；</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（8）核对评标结果，对有《</w:t>
      </w:r>
      <w:hyperlink r:id="rId20" w:tooltip="http://www.caigou2003.com/" w:history="1">
        <w:r>
          <w:rPr>
            <w:rStyle w:val="1143"/>
            <w:rFonts w:hint="eastAsia" w:ascii="宋体" w:hAnsi="宋体" w:cs="宋体"/>
            <w:color w:val="000000" w:themeColor="text1"/>
            <w:sz w:val="24"/>
            <w:szCs w:val="24"/>
          </w:rPr>
          <w:t xml:space="preserve">政府采购</w:t>
        </w:r>
      </w:hyperlink>
      <w:r>
        <w:rPr>
          <w:rFonts w:hint="eastAsia" w:ascii="宋体" w:hAnsi="宋体" w:cs="宋体"/>
          <w:color w:val="000000" w:themeColor="text1"/>
          <w:sz w:val="24"/>
          <w:szCs w:val="24"/>
        </w:rPr>
        <w:t xml:space="preserve">货物和服务招标投标管理办法》第六十四条规定情形的，应要求评标委员会复核或者书面说明理由，评标委员会拒绝的，应予记录并向本级财政部门报告；</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（9）评审工作完成后，按照规定向评审专家支付劳务报酬和异地评审差旅费，不得向评审专家以外的其他人员支付评审劳务报酬； </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（10）处理与评标有关的其他事项。</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2.评标委员会负责具体评标事务，并独立履行下列职责：</w:t>
      </w:r>
      <w:r>
        <w:rPr>
          <w:color w:val="000000" w:themeColor="text1"/>
        </w:rPr>
      </w:r>
    </w:p>
    <w:p>
      <w:pPr>
        <w:ind w:firstLine="45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（1）审查、评价投标文件是否符合招标文件的商务、技术等实质性要求；</w:t>
      </w:r>
      <w:r>
        <w:rPr>
          <w:color w:val="000000" w:themeColor="text1"/>
        </w:rPr>
      </w:r>
    </w:p>
    <w:p>
      <w:pPr>
        <w:ind w:firstLine="45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（2）要求投标人对投标文件有关事项</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澄清或者说明；</w:t>
      </w:r>
      <w:r>
        <w:rPr>
          <w:color w:val="000000" w:themeColor="text1"/>
        </w:rPr>
      </w:r>
    </w:p>
    <w:p>
      <w:pPr>
        <w:ind w:firstLine="45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（3）对投标文件进行比较和评价；</w:t>
      </w:r>
      <w:r>
        <w:rPr>
          <w:color w:val="000000" w:themeColor="text1"/>
        </w:rPr>
      </w:r>
    </w:p>
    <w:p>
      <w:pPr>
        <w:ind w:firstLine="45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（4）确定中标候选人名单，以及根据采购人委托直接确定中标人；</w:t>
      </w:r>
      <w:r>
        <w:rPr>
          <w:color w:val="000000" w:themeColor="text1"/>
        </w:rPr>
      </w:r>
    </w:p>
    <w:p>
      <w:pPr>
        <w:ind w:firstLine="45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（5）向采购人、采购代理机构或有关部门报告评标中发现的违法行为。</w:t>
      </w:r>
      <w:r>
        <w:rPr>
          <w:color w:val="000000" w:themeColor="text1"/>
        </w:rPr>
      </w:r>
    </w:p>
    <w:p>
      <w:pPr>
        <w:ind w:firstLine="45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（二十七）评标方法分为最低评标价法和综合评分法。</w:t>
      </w:r>
      <w:r>
        <w:rPr>
          <w:color w:val="000000" w:themeColor="text1"/>
        </w:rPr>
      </w:r>
    </w:p>
    <w:p>
      <w:pPr>
        <w:ind w:firstLine="45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（二十八）评标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1.评标工作程序：</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（1）投标文件初审。</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①资格审查。</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②符合性审查。</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（2）澄清有关问题。</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（3）比较与评价。</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（4）推荐中标候选供应商名单。</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（5）编写评审报告（评标报告）。</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2.在评标中，不得改变招标文件中规定的评标标准、方法和中标条件。评标委员会对投标文件响应性的判定，要基于投标文件本身的内容，而不得寻求外部的证据。</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3.采用</w:t>
      </w:r>
      <w:hyperlink r:id="rId21" w:tooltip="http://lilun.caigou2003.com/recijiedu/2365668.html" w:history="1">
        <w:r>
          <w:rPr>
            <w:rStyle w:val="1143"/>
            <w:rFonts w:hint="eastAsia" w:ascii="宋体" w:hAnsi="宋体" w:cs="宋体"/>
            <w:color w:val="000000" w:themeColor="text1"/>
            <w:sz w:val="24"/>
            <w:szCs w:val="24"/>
          </w:rPr>
          <w:t xml:space="preserve">最低评标价法</w:t>
        </w:r>
      </w:hyperlink>
      <w:r>
        <w:rPr>
          <w:rFonts w:hint="eastAsia" w:ascii="宋体" w:hAnsi="宋体" w:cs="宋体"/>
          <w:color w:val="000000" w:themeColor="text1"/>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采用</w:t>
      </w:r>
      <w:hyperlink r:id="rId22" w:tooltip="http://lilun.caigou2003.com/recijiedu/2365667.html" w:history="1">
        <w:r>
          <w:rPr>
            <w:rStyle w:val="1143"/>
            <w:rFonts w:hint="eastAsia" w:ascii="宋体" w:hAnsi="宋体" w:cs="宋体"/>
            <w:color w:val="000000" w:themeColor="text1"/>
            <w:sz w:val="24"/>
            <w:szCs w:val="24"/>
          </w:rPr>
          <w:t xml:space="preserve">综合评分法</w:t>
        </w:r>
      </w:hyperlink>
      <w:r>
        <w:rPr>
          <w:rFonts w:hint="eastAsia" w:ascii="宋体" w:hAnsi="宋体" w:cs="宋体"/>
          <w:color w:val="000000" w:themeColor="text1"/>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非单一产品采购项目，多家投标人提供的核心产品品牌相同的，按前两款规定处理。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（二十九）投标文件报价出现前后不一致的，按照下列规定修正：</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1.投标文件中开标一览表（报价表）内容与投标文件中相应内容不一致的，以开标一览表（报价表）为准；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2.大写金额和小写金额不一致的，以大写金额为准；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3.单价金额小数点或者百分比有明显错位的，以开标一览表的总价为准，并修改单价；</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4.总价金额与按单价合计金额不一致的，以单价金额计算结果为准。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（三十一）评标委员会成员对需要共同认定的事项存在争议的，应当按照少数服从多数的原则</w:t>
      </w:r>
      <w:r>
        <w:rPr>
          <w:rFonts w:hint="eastAsia" w:ascii="宋体" w:hAnsi="宋体" w:cs="宋体"/>
          <w:color w:val="000000" w:themeColor="text1"/>
          <w:sz w:val="24"/>
          <w:szCs w:val="24"/>
        </w:rPr>
        <w:t xml:space="preserve">作出</w:t>
      </w:r>
      <w:r>
        <w:rPr>
          <w:rFonts w:hint="eastAsia" w:ascii="宋体" w:hAnsi="宋体" w:cs="宋体"/>
          <w:color w:val="000000" w:themeColor="text1"/>
          <w:sz w:val="24"/>
          <w:szCs w:val="24"/>
        </w:rPr>
        <w:t xml:space="preserve">结论。持不同意见的评标委员会成员应当在评标报告上签署不同意见及理由，否则视为同意评标报告。</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（三十二）</w:t>
      </w:r>
      <w:r>
        <w:rPr>
          <w:rFonts w:hint="eastAsia" w:ascii="宋体" w:hAnsi="宋体" w:cs="宋体"/>
          <w:color w:val="000000" w:themeColor="text1"/>
          <w:sz w:val="24"/>
          <w:szCs w:val="24"/>
        </w:rPr>
        <w:t xml:space="preserve">废标条款</w:t>
      </w:r>
      <w:r>
        <w:rPr>
          <w:rFonts w:hint="eastAsia" w:ascii="宋体" w:hAnsi="宋体" w:cs="宋体"/>
          <w:color w:val="000000" w:themeColor="text1"/>
          <w:sz w:val="24"/>
          <w:szCs w:val="24"/>
        </w:rPr>
        <w:t xml:space="preserve">：</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出现下列情形之一的，应予废标。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1.符合专业条件的供应商或者对招标文件作实质响应的供应商不足三家的；</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2.出现影响采购公正的违法、违规行为的；</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3.投标人的报价均超过了采购预算，采购人不能支付的；</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4.因重大变故，采购任务取消的。</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六、定标</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（三十三）采购代理机构应当在评标结束后2个工作日内将评标报告送采购人。</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（三十四）采购人应当自收到评标报告之日起5个工作日内，在评标报告确定的中标候选人名单中按顺序确定中标人。</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（三十五）采购人有权对投标人投标文件的真实性进行核实，如果投标人不能在采购人规定的时间内向采购人提供有效的证明文件，将被采购人视为放弃中标资格。</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七、政府采购合同</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（三十六）签订政府采购合同（合同签订方式）：</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采购人不得向中标人提出任何不合理的要求作为签订合同的条件。</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rPr>
          <w:color w:val="000000" w:themeColor="text1"/>
        </w:rPr>
      </w:r>
    </w:p>
    <w:p>
      <w:pPr>
        <w:pStyle w:val="873"/>
        <w:rPr>
          <w:color w:val="000000" w:themeColor="text1"/>
        </w:rPr>
      </w:pPr>
      <w:r>
        <w:rPr>
          <w:color w:val="000000" w:themeColor="text1"/>
        </w:rPr>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（三十七）采购人与中标人应当根据合同的约定依法履行合同义务。政府采购合同的履行、违约责任和解决争议的方法等，按《中华人民共和国民法典》相关条款执行。</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（三十八）履约保证金：详见《第三章 投标资料表》。</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（三十九）腐败和欺诈行为：</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1.采购代理机构、采购人、投标人等参与招投标的各方，均应在招标、采购、合同执行等过程中保持廉洁和最高的道德水准。</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（1）腐败和欺诈行为的含义：</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②“欺诈行为”系指为了影响招标、采购和合同执行等过程，隐瞒事实真</w:t>
      </w:r>
      <w:r>
        <w:rPr>
          <w:rFonts w:hint="eastAsia" w:ascii="宋体" w:hAnsi="宋体" w:cs="宋体"/>
          <w:color w:val="000000" w:themeColor="text1"/>
          <w:sz w:val="24"/>
          <w:szCs w:val="24"/>
        </w:rPr>
        <w:t xml:space="preserve">象</w:t>
      </w:r>
      <w:r>
        <w:rPr>
          <w:rFonts w:hint="eastAsia" w:ascii="宋体" w:hAnsi="宋体" w:cs="宋体"/>
          <w:color w:val="000000" w:themeColor="text1"/>
          <w:sz w:val="24"/>
          <w:szCs w:val="24"/>
        </w:rPr>
        <w:t xml:space="preserve">，给买方、卖方、采购代理机构及他人造成损害的行为，其中包括投标人之间的串通行为。</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（2）如果被推荐的中标人有腐败和欺诈行为，将取消其中标资格。</w:t>
      </w:r>
      <w:r>
        <w:rPr>
          <w:color w:val="000000" w:themeColor="text1"/>
        </w:rPr>
      </w:r>
    </w:p>
    <w:p>
      <w:pPr>
        <w:ind w:firstLine="600"/>
        <w:jc w:val="both"/>
        <w:spacing w:line="360" w:lineRule="auto"/>
        <w:shd w:val="clear" w:color="ffffff" w:fill="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（3）如果投标人在任何时候，被法院及政府有关管理部门认定为有腐败和欺诈行为，采购代理机构有权拒绝其投标、取消其中标资格和撤销其已签署的合同。</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八、询问和质疑</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（四十）询问和质疑</w:t>
      </w:r>
      <w:r>
        <w:rPr>
          <w:color w:val="000000" w:themeColor="text1"/>
        </w:rPr>
      </w:r>
    </w:p>
    <w:p>
      <w:pPr>
        <w:ind w:firstLine="600"/>
        <w:jc w:val="both"/>
        <w:spacing w:line="360" w:lineRule="auto"/>
        <w:rPr>
          <w:rFonts w:ascii="宋体" w:hAnsi="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000000" w:themeColor="text1"/>
          <w:sz w:val="24"/>
          <w:szCs w:val="24"/>
        </w:rPr>
        <w:t xml:space="preserve"> </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九、电子招标投标交易平台</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（四十一）电子招标投标交易平台（即“苏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”系统，网址：http://jszfcg.jsczt.cn/）相关要求是本招标文件的组成部分。</w:t>
      </w:r>
      <w:r>
        <w:rPr>
          <w:color w:val="000000" w:themeColor="text1"/>
        </w:rPr>
      </w:r>
    </w:p>
    <w:p>
      <w:pPr>
        <w:pStyle w:val="956"/>
        <w:jc w:val="center"/>
        <w:spacing w:line="360" w:lineRule="auto"/>
        <w:rPr>
          <w:rFonts w:ascii="宋体" w:hAnsi="宋体" w:cs="宋体"/>
          <w:color w:val="000000" w:themeColor="text1"/>
          <w:sz w:val="30"/>
          <w:szCs w:val="30"/>
        </w:rPr>
      </w:pPr>
      <w:r>
        <w:rPr>
          <w:rFonts w:hint="eastAsia" w:ascii="宋体" w:hAnsi="宋体" w:cs="宋体"/>
          <w:color w:val="000000" w:themeColor="text1"/>
        </w:rPr>
        <w:br w:type="page" w:clear="all"/>
      </w:r>
      <w:bookmarkStart w:id="5" w:name="_Toc12259"/>
      <w:r>
        <w:rPr>
          <w:rStyle w:val="1119"/>
          <w:rFonts w:hint="eastAsia" w:ascii="宋体" w:hAnsi="宋体" w:eastAsia="宋体" w:cs="宋体"/>
          <w:color w:val="000000" w:themeColor="text1"/>
        </w:rPr>
        <w:t xml:space="preserve">第三章  投标资料表</w:t>
      </w:r>
      <w:bookmarkEnd w:id="4"/>
      <w:r>
        <w:rPr>
          <w:color w:val="000000" w:themeColor="text1"/>
        </w:rPr>
      </w:r>
      <w:bookmarkEnd w:id="5"/>
      <w:r>
        <w:rPr>
          <w:color w:val="000000" w:themeColor="text1"/>
        </w:rPr>
      </w:r>
      <w:r>
        <w:rPr>
          <w:color w:val="000000" w:themeColor="text1"/>
        </w:rPr>
      </w:r>
    </w:p>
    <w:p>
      <w:pPr>
        <w:pStyle w:val="1123"/>
        <w:ind w:firstLine="600"/>
        <w:spacing w:line="360" w:lineRule="auto"/>
        <w:rPr>
          <w:rFonts w:ascii="宋体" w:hAnsi="宋体" w:cs="宋体"/>
          <w:color w:val="000000" w:themeColor="text1"/>
          <w:sz w:val="24"/>
        </w:rPr>
      </w:pPr>
      <w:r>
        <w:rPr>
          <w:rFonts w:hint="eastAsia" w:ascii="宋体" w:hAnsi="宋体" w:eastAsia="宋体" w:cs="宋体"/>
          <w:color w:val="000000" w:themeColor="text1"/>
          <w:sz w:val="24"/>
          <w:szCs w:val="24"/>
        </w:rPr>
        <w:t xml:space="preserve">该资料表的条款项号是与《投标人须知》的条款项号相对应的，若有增加的条款，是对《投标人须知》的补充、修改和完善，如果因此而造成矛盾时，应以本资料表为准。</w:t>
      </w:r>
      <w:r>
        <w:rPr>
          <w:color w:val="000000" w:themeColor="text1"/>
        </w:rPr>
      </w:r>
    </w:p>
    <w:tbl>
      <w:tblPr>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956"/>
              <w:jc w:val="cente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条款项号</w:t>
            </w:r>
            <w:r>
              <w:rPr>
                <w:color w:val="000000" w:themeColor="text1"/>
              </w:rPr>
            </w:r>
          </w:p>
        </w:tc>
        <w:tc>
          <w:tcPr>
            <w:tcW w:w="8672" w:type="dxa"/>
            <w:textDirection w:val="lrTb"/>
            <w:noWrap w:val="false"/>
          </w:tcPr>
          <w:p>
            <w:pPr>
              <w:pStyle w:val="956"/>
              <w:jc w:val="cente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内    容</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一</w:t>
            </w:r>
            <w:r>
              <w:rPr>
                <w:color w:val="000000" w:themeColor="text1"/>
              </w:rPr>
            </w:r>
          </w:p>
        </w:tc>
        <w:tc>
          <w:tcPr>
            <w:tcW w:w="8672" w:type="dxa"/>
            <w:textDirection w:val="lrTb"/>
            <w:noWrap w:val="false"/>
          </w:tcPr>
          <w:p>
            <w:pPr>
              <w:pStyle w:val="956"/>
              <w:jc w:val="left"/>
              <w:spacing w:line="346" w:lineRule="auto"/>
              <w:rPr>
                <w:rFonts w:ascii="宋体" w:hAnsi="宋体" w:cs="宋体"/>
                <w:color w:val="000000" w:themeColor="text1"/>
                <w:sz w:val="24"/>
              </w:rPr>
            </w:pPr>
            <w:r>
              <w:rPr>
                <w:rFonts w:hint="eastAsia" w:ascii="宋体" w:hAnsi="宋体" w:cs="宋体"/>
                <w:color w:val="000000" w:themeColor="text1"/>
                <w:sz w:val="24"/>
              </w:rPr>
              <w:t xml:space="preserve">总则</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一</w:t>
            </w:r>
            <w:r>
              <w:rPr>
                <w:rFonts w:hint="eastAsia" w:ascii="宋体" w:hAnsi="宋体" w:cs="宋体"/>
                <w:color w:val="000000" w:themeColor="text1"/>
                <w:sz w:val="24"/>
              </w:rPr>
              <w:t xml:space="preserve">)</w:t>
            </w:r>
            <w:r>
              <w:rPr>
                <w:color w:val="000000" w:themeColor="text1"/>
              </w:rPr>
            </w:r>
          </w:p>
        </w:tc>
        <w:tc>
          <w:tcPr>
            <w:tcW w:w="8672" w:type="dxa"/>
            <w:vAlign w:val="center"/>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本项目采购人：徐州市公安局鼓楼分局</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(二)</w:t>
            </w:r>
            <w:r>
              <w:rPr>
                <w:color w:val="000000" w:themeColor="text1"/>
              </w:rPr>
            </w:r>
          </w:p>
        </w:tc>
        <w:tc>
          <w:tcPr>
            <w:tcW w:w="8672" w:type="dxa"/>
            <w:vAlign w:val="center"/>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本次采购采用的政府采购方式：公开招标。</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(三)</w:t>
            </w:r>
            <w:r>
              <w:rPr>
                <w:color w:val="000000" w:themeColor="text1"/>
              </w:rPr>
            </w:r>
          </w:p>
        </w:tc>
        <w:tc>
          <w:tcPr>
            <w:tcW w:w="8672" w:type="dxa"/>
            <w:vAlign w:val="center"/>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采购人确定的采购项目属性：服务</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(四)</w:t>
            </w:r>
            <w:r>
              <w:rPr>
                <w:color w:val="000000" w:themeColor="text1"/>
              </w:rPr>
            </w:r>
          </w:p>
        </w:tc>
        <w:tc>
          <w:tcPr>
            <w:tcW w:w="8672" w:type="dxa"/>
            <w:vAlign w:val="center"/>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本项目采购代理机构：江苏中</w:t>
            </w:r>
            <w:r>
              <w:rPr>
                <w:rFonts w:hint="eastAsia" w:ascii="宋体" w:hAnsi="宋体" w:cs="宋体"/>
                <w:color w:val="000000" w:themeColor="text1"/>
                <w:sz w:val="24"/>
              </w:rPr>
              <w:t xml:space="preserve">瀚</w:t>
            </w:r>
            <w:r>
              <w:rPr>
                <w:rFonts w:hint="eastAsia" w:ascii="宋体" w:hAnsi="宋体" w:cs="宋体"/>
                <w:color w:val="000000" w:themeColor="text1"/>
                <w:sz w:val="24"/>
              </w:rPr>
              <w:t xml:space="preserve">工程项目管理咨询有限公司</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(五)</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投标人的资格条件：</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一、符合《中华人民共和国政府采购法》第二十二条的规定；</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二、本项目属于专门面向中小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采购的项目，</w:t>
            </w:r>
            <w:r>
              <w:rPr>
                <w:rFonts w:hint="eastAsia" w:ascii="宋体" w:hAnsi="宋体" w:cs="宋体"/>
                <w:color w:val="000000" w:themeColor="text1"/>
                <w:sz w:val="24"/>
              </w:rPr>
              <w:t xml:space="preserve">提供的服务全部由符合政策要求的中小</w:t>
            </w:r>
            <w:r>
              <w:rPr>
                <w:rFonts w:hint="eastAsia" w:ascii="宋体" w:hAnsi="宋体" w:cs="宋体"/>
                <w:color w:val="000000" w:themeColor="text1"/>
                <w:sz w:val="24"/>
              </w:rPr>
              <w:t xml:space="preserve">微企业</w:t>
            </w:r>
            <w:r>
              <w:rPr>
                <w:rFonts w:hint="eastAsia" w:ascii="宋体" w:hAnsi="宋体" w:cs="宋体"/>
                <w:color w:val="000000" w:themeColor="text1"/>
                <w:sz w:val="24"/>
              </w:rPr>
              <w:t xml:space="preserve">承接。供应商应为中小微企业、监狱企业、残疾人福利性单位。</w:t>
            </w:r>
            <w:r>
              <w:rPr>
                <w:rFonts w:hint="eastAsia" w:ascii="宋体" w:hAnsi="宋体" w:cs="宋体"/>
                <w:color w:val="000000" w:themeColor="text1"/>
                <w:sz w:val="24"/>
              </w:rPr>
              <w:t xml:space="preserve">同时明确相关事项如下：</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1、本项目不接受联合体参与采购活动。</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2、单位负责人为同一人或者存在直接控股、管理关系的不同供应商，不得参加同一合同项下的政府采购活动。</w:t>
            </w:r>
            <w:r>
              <w:rPr>
                <w:color w:val="000000" w:themeColor="text1"/>
              </w:rPr>
            </w:r>
          </w:p>
          <w:p>
            <w:pPr>
              <w:pStyle w:val="956"/>
              <w:jc w:val="left"/>
              <w:spacing w:line="346" w:lineRule="auto"/>
              <w:widowControl/>
              <w:rPr>
                <w:rFonts w:ascii="宋体" w:hAnsi="宋体" w:cs="宋体"/>
                <w:color w:val="000000" w:themeColor="text1"/>
                <w:sz w:val="24"/>
              </w:rPr>
            </w:pPr>
            <w:r>
              <w:rPr>
                <w:rFonts w:hint="eastAsia" w:ascii="宋体" w:hAnsi="宋体" w:cs="宋体"/>
                <w:color w:val="000000" w:themeColor="text1"/>
                <w:sz w:val="24"/>
              </w:rPr>
              <w:t xml:space="preserve">3、为本采购项目提供整体设计、规范编制或者项目管理、监理、检测等服务的供应商，不得再参加本采购项目的采购活动。</w:t>
            </w:r>
            <w:r>
              <w:rPr>
                <w:color w:val="000000" w:themeColor="text1"/>
              </w:rPr>
            </w:r>
          </w:p>
          <w:p>
            <w:pPr>
              <w:pStyle w:val="956"/>
              <w:ind w:firstLine="420"/>
              <w:spacing w:line="346" w:lineRule="auto"/>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一</w:t>
            </w:r>
            <w:r>
              <w:rPr>
                <w:rFonts w:hint="eastAsia" w:ascii="宋体" w:hAnsi="宋体" w:cs="宋体"/>
                <w:color w:val="000000" w:themeColor="text1"/>
                <w:sz w:val="24"/>
              </w:rPr>
              <w:t xml:space="preserve">)由采购人查询信用信息。</w:t>
            </w:r>
            <w:r>
              <w:rPr>
                <w:color w:val="000000" w:themeColor="text1"/>
              </w:rPr>
            </w:r>
          </w:p>
          <w:p>
            <w:pPr>
              <w:pStyle w:val="956"/>
              <w:ind w:firstLine="420"/>
              <w:spacing w:line="346" w:lineRule="auto"/>
              <w:rPr>
                <w:rFonts w:ascii="宋体" w:hAnsi="宋体" w:cs="宋体"/>
                <w:color w:val="000000" w:themeColor="text1"/>
                <w:sz w:val="24"/>
              </w:rPr>
            </w:pPr>
            <w:r>
              <w:rPr>
                <w:rFonts w:hint="eastAsia" w:ascii="宋体" w:hAnsi="宋体" w:cs="宋体"/>
                <w:color w:val="000000" w:themeColor="text1"/>
                <w:sz w:val="24"/>
              </w:rPr>
              <w:t xml:space="preserve">(二)查询渠道包括：</w:t>
            </w:r>
            <w:r>
              <w:rPr>
                <w:color w:val="000000" w:themeColor="text1"/>
              </w:rPr>
            </w:r>
          </w:p>
          <w:p>
            <w:pPr>
              <w:pStyle w:val="956"/>
              <w:ind w:firstLine="700"/>
              <w:spacing w:line="346" w:lineRule="auto"/>
              <w:rPr>
                <w:rFonts w:ascii="宋体" w:hAnsi="宋体" w:cs="宋体"/>
                <w:color w:val="000000" w:themeColor="text1"/>
                <w:sz w:val="24"/>
              </w:rPr>
            </w:pPr>
            <w:r>
              <w:rPr>
                <w:rFonts w:hint="eastAsia" w:ascii="宋体" w:hAnsi="宋体" w:cs="宋体"/>
                <w:color w:val="000000" w:themeColor="text1"/>
                <w:sz w:val="24"/>
              </w:rPr>
              <w:t xml:space="preserve">1.“信用中国”网（</w:t>
            </w:r>
            <w:hyperlink r:id="rId23" w:tooltip="http://www.creditchina.gov.cn/" w:history="1">
              <w:r>
                <w:rPr>
                  <w:rFonts w:hint="eastAsia" w:ascii="宋体" w:hAnsi="宋体" w:cs="宋体"/>
                  <w:color w:val="000000" w:themeColor="text1"/>
                  <w:sz w:val="24"/>
                </w:rPr>
                <w:t xml:space="preserve">www.creditchina.gov.cn</w:t>
              </w:r>
            </w:hyperlink>
            <w:r>
              <w:rPr>
                <w:rFonts w:hint="eastAsia" w:ascii="宋体" w:hAnsi="宋体" w:cs="宋体"/>
                <w:color w:val="000000" w:themeColor="text1"/>
                <w:sz w:val="24"/>
              </w:rPr>
              <w:t xml:space="preserve">）；</w:t>
            </w:r>
            <w:r>
              <w:rPr>
                <w:color w:val="000000" w:themeColor="text1"/>
              </w:rPr>
            </w:r>
          </w:p>
          <w:p>
            <w:pPr>
              <w:pStyle w:val="956"/>
              <w:ind w:firstLine="700"/>
              <w:spacing w:line="346" w:lineRule="auto"/>
              <w:rPr>
                <w:rFonts w:ascii="宋体" w:hAnsi="宋体" w:cs="宋体"/>
                <w:color w:val="000000" w:themeColor="text1"/>
                <w:sz w:val="24"/>
              </w:rPr>
            </w:pPr>
            <w:r>
              <w:rPr>
                <w:rFonts w:hint="eastAsia" w:ascii="宋体" w:hAnsi="宋体" w:cs="宋体"/>
                <w:color w:val="000000" w:themeColor="text1"/>
                <w:sz w:val="24"/>
              </w:rPr>
              <w:t xml:space="preserve">2.中国政府采购网（</w:t>
            </w:r>
            <w:hyperlink r:id="rId24" w:tooltip="http://www.ccgp.gov.cn/" w:history="1">
              <w:r>
                <w:rPr>
                  <w:rFonts w:hint="eastAsia" w:ascii="宋体" w:hAnsi="宋体" w:cs="宋体"/>
                  <w:color w:val="000000" w:themeColor="text1"/>
                  <w:sz w:val="24"/>
                </w:rPr>
                <w:t xml:space="preserve">www.ccgp.gov.cn</w:t>
              </w:r>
            </w:hyperlink>
            <w:r>
              <w:rPr>
                <w:rFonts w:hint="eastAsia" w:ascii="宋体" w:hAnsi="宋体" w:cs="宋体"/>
                <w:color w:val="000000" w:themeColor="text1"/>
                <w:sz w:val="24"/>
              </w:rPr>
              <w:t xml:space="preserve">）；</w:t>
            </w:r>
            <w:r>
              <w:rPr>
                <w:color w:val="000000" w:themeColor="text1"/>
              </w:rPr>
            </w:r>
          </w:p>
          <w:p>
            <w:pPr>
              <w:pStyle w:val="956"/>
              <w:ind w:firstLine="700"/>
              <w:spacing w:line="346" w:lineRule="auto"/>
              <w:rPr>
                <w:rFonts w:ascii="宋体" w:hAnsi="宋体" w:cs="宋体"/>
                <w:color w:val="000000" w:themeColor="text1"/>
                <w:sz w:val="24"/>
              </w:rPr>
            </w:pPr>
            <w:r>
              <w:rPr>
                <w:rFonts w:hint="eastAsia" w:ascii="宋体" w:hAnsi="宋体" w:cs="宋体"/>
                <w:color w:val="000000" w:themeColor="text1"/>
                <w:sz w:val="24"/>
              </w:rPr>
              <w:t xml:space="preserve">3.“信用江苏”网（www.jscredit.gov.cn）；</w:t>
            </w:r>
            <w:r>
              <w:rPr>
                <w:color w:val="000000" w:themeColor="text1"/>
              </w:rPr>
            </w:r>
          </w:p>
          <w:p>
            <w:pPr>
              <w:pStyle w:val="956"/>
              <w:ind w:firstLine="700"/>
              <w:spacing w:line="346" w:lineRule="auto"/>
              <w:rPr>
                <w:rFonts w:ascii="宋体" w:hAnsi="宋体" w:cs="宋体"/>
                <w:color w:val="000000" w:themeColor="text1"/>
                <w:sz w:val="24"/>
              </w:rPr>
            </w:pPr>
            <w:r>
              <w:rPr>
                <w:rFonts w:hint="eastAsia" w:ascii="宋体" w:hAnsi="宋体" w:cs="宋体"/>
                <w:color w:val="000000" w:themeColor="text1"/>
                <w:sz w:val="24"/>
              </w:rPr>
              <w:t xml:space="preserve">4.“信用中国（江苏徐州）”网</w:t>
            </w:r>
            <w:r>
              <w:rPr>
                <w:color w:val="000000" w:themeColor="text1"/>
              </w:rPr>
            </w:r>
          </w:p>
          <w:p>
            <w:pPr>
              <w:pStyle w:val="956"/>
              <w:ind w:firstLine="700"/>
              <w:spacing w:line="346" w:lineRule="auto"/>
              <w:rPr>
                <w:rFonts w:ascii="宋体" w:hAnsi="宋体" w:cs="宋体"/>
                <w:color w:val="000000" w:themeColor="text1"/>
                <w:sz w:val="24"/>
              </w:rPr>
            </w:pPr>
            <w:r>
              <w:rPr>
                <w:rFonts w:hint="eastAsia" w:ascii="宋体" w:hAnsi="宋体" w:cs="宋体"/>
                <w:color w:val="000000" w:themeColor="text1"/>
                <w:sz w:val="24"/>
              </w:rPr>
              <w:t xml:space="preserve">（ </w:t>
            </w:r>
            <w:hyperlink r:id="rId25" w:tooltip="http://www.xuzhoucredit.gov.cn/" w:history="1">
              <w:r>
                <w:rPr>
                  <w:rFonts w:hint="eastAsia" w:ascii="宋体" w:hAnsi="宋体" w:cs="宋体"/>
                  <w:color w:val="000000" w:themeColor="text1"/>
                  <w:sz w:val="24"/>
                </w:rPr>
                <w:t xml:space="preserve">http://www.xuzhoucredit.gov.cn</w:t>
              </w:r>
            </w:hyperlink>
            <w:r>
              <w:rPr>
                <w:rFonts w:hint="eastAsia" w:ascii="宋体" w:hAnsi="宋体" w:cs="宋体"/>
                <w:color w:val="000000" w:themeColor="text1"/>
                <w:sz w:val="24"/>
              </w:rPr>
              <w:t xml:space="preserve">）；</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   (三)截止时点（查询环节）：评标结束前。</w:t>
            </w:r>
            <w:r>
              <w:rPr>
                <w:color w:val="000000" w:themeColor="text1"/>
              </w:rPr>
            </w:r>
          </w:p>
          <w:p>
            <w:pPr>
              <w:pStyle w:val="956"/>
              <w:ind w:left="980" w:hanging="560"/>
              <w:spacing w:line="346" w:lineRule="auto"/>
              <w:rPr>
                <w:rFonts w:ascii="宋体" w:hAnsi="宋体" w:cs="宋体"/>
                <w:color w:val="000000" w:themeColor="text1"/>
                <w:sz w:val="24"/>
              </w:rPr>
            </w:pPr>
            <w:r>
              <w:rPr>
                <w:rFonts w:hint="eastAsia" w:ascii="宋体" w:hAnsi="宋体" w:cs="宋体"/>
                <w:color w:val="000000" w:themeColor="text1"/>
                <w:sz w:val="24"/>
              </w:rPr>
              <w:t xml:space="preserve">(四)信用信息查询记录和证据留存的具体方式：网页截屏打印，与其他采</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购文件</w:t>
            </w:r>
            <w:r>
              <w:rPr>
                <w:rFonts w:hint="eastAsia" w:ascii="宋体" w:hAnsi="宋体" w:cs="宋体"/>
                <w:color w:val="000000" w:themeColor="text1"/>
                <w:sz w:val="24"/>
              </w:rPr>
              <w:t xml:space="preserve">一并保存。</w:t>
            </w:r>
            <w:r>
              <w:rPr>
                <w:color w:val="000000" w:themeColor="text1"/>
              </w:rPr>
            </w:r>
          </w:p>
          <w:p>
            <w:pPr>
              <w:pStyle w:val="956"/>
              <w:ind w:firstLine="420"/>
              <w:spacing w:line="346" w:lineRule="auto"/>
              <w:rPr>
                <w:rFonts w:ascii="宋体" w:hAnsi="宋体" w:cs="宋体"/>
                <w:color w:val="000000" w:themeColor="text1"/>
                <w:sz w:val="24"/>
              </w:rPr>
            </w:pPr>
            <w:r>
              <w:rPr>
                <w:rFonts w:hint="eastAsia" w:ascii="宋体" w:hAnsi="宋体" w:cs="宋体"/>
                <w:color w:val="000000" w:themeColor="text1"/>
                <w:sz w:val="24"/>
              </w:rPr>
              <w:t xml:space="preserve">(五)信用信息的使用规则：</w:t>
            </w:r>
            <w:r>
              <w:rPr>
                <w:color w:val="000000" w:themeColor="text1"/>
              </w:rPr>
            </w:r>
          </w:p>
          <w:p>
            <w:pPr>
              <w:pStyle w:val="956"/>
              <w:ind w:firstLine="480"/>
              <w:spacing w:line="346" w:lineRule="auto"/>
              <w:rPr>
                <w:rFonts w:ascii="宋体" w:hAnsi="宋体" w:cs="宋体"/>
                <w:color w:val="000000" w:themeColor="text1"/>
                <w:sz w:val="24"/>
              </w:rPr>
            </w:pPr>
            <w:r>
              <w:rPr>
                <w:rFonts w:hint="eastAsia" w:ascii="宋体" w:hAnsi="宋体" w:cs="宋体"/>
                <w:color w:val="000000" w:themeColor="text1"/>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(六)</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招标代理服务费由中标人支付，标准见《招标代理服务收费标准》（见附件）。</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二</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招标</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(七)1</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bCs/>
                <w:color w:val="000000" w:themeColor="text1"/>
                <w:sz w:val="24"/>
              </w:rPr>
              <w:t xml:space="preserve">采购代理机构可以对已发出的招标文件进行必要的澄清或修改。对澄清或修改的内容，应以所发布的本项目的“更正公告”的附件的形式通知所有获取招标文件的潜在投标人。</w:t>
            </w:r>
            <w:r>
              <w:rPr>
                <w:rFonts w:hint="eastAsia" w:ascii="宋体" w:hAnsi="宋体" w:cs="宋体"/>
                <w:bCs/>
                <w:color w:val="000000" w:themeColor="text1"/>
                <w:sz w:val="24"/>
              </w:rPr>
              <w:t xml:space="preserve">当发布</w:t>
            </w:r>
            <w:r>
              <w:rPr>
                <w:rFonts w:hint="eastAsia" w:ascii="宋体" w:hAnsi="宋体" w:cs="宋体"/>
                <w:bCs/>
                <w:color w:val="000000" w:themeColor="text1"/>
                <w:sz w:val="24"/>
              </w:rPr>
              <w:t xml:space="preserve">本项目的“更正公告”之后，采购代理机构便尽到了通知义务，其各潜在投标人应关注本项目的“更正公告”及附件，否则，将自行承担相应的风险。</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(八)2</w:t>
            </w:r>
            <w:r>
              <w:rPr>
                <w:color w:val="000000" w:themeColor="text1"/>
              </w:rPr>
            </w:r>
          </w:p>
        </w:tc>
        <w:tc>
          <w:tcPr>
            <w:tcW w:w="8672" w:type="dxa"/>
            <w:textDirection w:val="lrTb"/>
            <w:noWrap w:val="false"/>
          </w:tcPr>
          <w:p>
            <w:pPr>
              <w:pStyle w:val="956"/>
              <w:spacing w:line="346" w:lineRule="auto"/>
              <w:tabs>
                <w:tab w:val="left" w:pos="5760" w:leader="none"/>
              </w:tabs>
              <w:rPr>
                <w:rFonts w:ascii="宋体" w:hAnsi="宋体" w:cs="宋体"/>
                <w:color w:val="000000" w:themeColor="text1"/>
                <w:sz w:val="24"/>
              </w:rPr>
            </w:pPr>
            <w:r>
              <w:rPr>
                <w:rFonts w:hint="eastAsia" w:ascii="宋体" w:hAnsi="宋体" w:cs="宋体"/>
                <w:color w:val="000000" w:themeColor="text1"/>
                <w:sz w:val="24"/>
              </w:rPr>
              <w:t xml:space="preserve">不安排现场考察。</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(八)3</w:t>
            </w:r>
            <w:r>
              <w:rPr>
                <w:color w:val="000000" w:themeColor="text1"/>
              </w:rPr>
            </w:r>
          </w:p>
        </w:tc>
        <w:tc>
          <w:tcPr>
            <w:tcW w:w="8672" w:type="dxa"/>
            <w:textDirection w:val="lrTb"/>
            <w:noWrap w:val="false"/>
          </w:tcPr>
          <w:p>
            <w:pPr>
              <w:pStyle w:val="956"/>
              <w:jc w:val="left"/>
              <w:spacing w:line="346" w:lineRule="auto"/>
              <w:rPr>
                <w:rFonts w:ascii="宋体" w:hAnsi="宋体" w:cs="宋体"/>
                <w:color w:val="000000" w:themeColor="text1"/>
                <w:sz w:val="24"/>
              </w:rPr>
            </w:pPr>
            <w:r>
              <w:rPr>
                <w:rFonts w:hint="eastAsia" w:ascii="宋体" w:hAnsi="宋体" w:cs="宋体"/>
                <w:color w:val="000000" w:themeColor="text1"/>
                <w:sz w:val="24"/>
              </w:rPr>
              <w:t xml:space="preserve">不安排开标前答疑会。</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三</w:t>
            </w:r>
            <w:r>
              <w:rPr>
                <w:color w:val="000000" w:themeColor="text1"/>
              </w:rPr>
            </w:r>
          </w:p>
        </w:tc>
        <w:tc>
          <w:tcPr>
            <w:tcW w:w="8672" w:type="dxa"/>
            <w:textDirection w:val="lrTb"/>
            <w:noWrap w:val="false"/>
          </w:tcPr>
          <w:p>
            <w:pPr>
              <w:pStyle w:val="956"/>
              <w:jc w:val="left"/>
              <w:spacing w:line="346" w:lineRule="auto"/>
              <w:rPr>
                <w:rFonts w:ascii="宋体" w:hAnsi="宋体" w:cs="宋体"/>
                <w:color w:val="000000" w:themeColor="text1"/>
                <w:sz w:val="24"/>
              </w:rPr>
            </w:pPr>
            <w:r>
              <w:rPr>
                <w:rFonts w:hint="eastAsia" w:ascii="宋体" w:hAnsi="宋体" w:cs="宋体"/>
                <w:color w:val="000000" w:themeColor="text1"/>
                <w:sz w:val="24"/>
              </w:rPr>
              <w:t xml:space="preserve">投标</w:t>
            </w:r>
            <w:r>
              <w:rPr>
                <w:color w:val="000000" w:themeColor="text1"/>
              </w:rPr>
            </w:r>
          </w:p>
        </w:tc>
      </w:tr>
      <w:tr>
        <w:trPr>
          <w:jc w:val="center"/>
          <w:trHeight w:val="510"/>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(九)</w:t>
            </w:r>
            <w:r>
              <w:rPr>
                <w:color w:val="000000" w:themeColor="text1"/>
              </w:rPr>
            </w:r>
          </w:p>
        </w:tc>
        <w:tc>
          <w:tcPr>
            <w:tcW w:w="8672" w:type="dxa"/>
            <w:textDirection w:val="lrTb"/>
            <w:noWrap w:val="false"/>
          </w:tcPr>
          <w:p>
            <w:pPr>
              <w:pStyle w:val="956"/>
              <w:jc w:val="left"/>
              <w:spacing w:line="346" w:lineRule="auto"/>
              <w:tabs>
                <w:tab w:val="left" w:pos="5760" w:leader="none"/>
              </w:tabs>
              <w:rPr>
                <w:rFonts w:ascii="宋体" w:hAnsi="宋体" w:cs="宋体"/>
                <w:color w:val="000000" w:themeColor="text1"/>
                <w:sz w:val="24"/>
              </w:rPr>
            </w:pPr>
            <w:r>
              <w:rPr>
                <w:rFonts w:hint="eastAsia" w:ascii="宋体" w:hAnsi="宋体" w:cs="宋体"/>
                <w:color w:val="000000" w:themeColor="text1"/>
                <w:sz w:val="24"/>
              </w:rPr>
              <w:t xml:space="preserve">投标文件的语言为中文</w:t>
            </w:r>
            <w:r>
              <w:rPr>
                <w:color w:val="000000" w:themeColor="text1"/>
              </w:rPr>
            </w:r>
          </w:p>
        </w:tc>
      </w:tr>
      <w:tr>
        <w:trPr>
          <w:jc w:val="center"/>
          <w:trHeight w:val="510"/>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w:t>
            </w:r>
            <w:r>
              <w:rPr>
                <w:color w:val="000000" w:themeColor="text1"/>
              </w:rPr>
            </w:r>
          </w:p>
        </w:tc>
        <w:tc>
          <w:tcPr>
            <w:tcW w:w="8672" w:type="dxa"/>
            <w:textDirection w:val="lrTb"/>
            <w:noWrap w:val="false"/>
          </w:tcPr>
          <w:p>
            <w:pPr>
              <w:pStyle w:val="956"/>
              <w:spacing w:line="346" w:lineRule="auto"/>
              <w:tabs>
                <w:tab w:val="left" w:pos="5760" w:leader="none"/>
              </w:tabs>
              <w:rPr>
                <w:rFonts w:ascii="宋体" w:hAnsi="宋体" w:cs="宋体"/>
                <w:color w:val="000000" w:themeColor="text1"/>
                <w:sz w:val="24"/>
              </w:rPr>
            </w:pPr>
            <w:r>
              <w:rPr>
                <w:rFonts w:hint="eastAsia" w:ascii="宋体" w:hAnsi="宋体" w:cs="宋体"/>
                <w:color w:val="000000" w:themeColor="text1"/>
                <w:sz w:val="24"/>
              </w:rPr>
              <w:t xml:space="preserve">投标人须用政府采购客户端工具导入“苏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”系统下载的招标文件后，离线编制投标文件。招标文件、供应商操作手册及政府采购客户端工具可通过“苏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”系统（网址：</w:t>
            </w:r>
            <w:hyperlink r:id="rId26" w:tooltip="http://jszfcg.jsczt.cn/" w:history="1">
              <w:r>
                <w:rPr>
                  <w:rFonts w:hint="eastAsia" w:ascii="宋体" w:hAnsi="宋体" w:cs="宋体"/>
                  <w:color w:val="000000" w:themeColor="text1"/>
                  <w:sz w:val="24"/>
                </w:rPr>
                <w:t xml:space="preserve">http://jszfcg.jsc</w:t>
              </w:r>
              <w:bookmarkStart w:id="6" w:name="_Hlt91509264"/>
              <w:bookmarkStart w:id="7" w:name="_Hlt91509263"/>
              <w:r>
                <w:rPr>
                  <w:rFonts w:hint="eastAsia" w:ascii="宋体" w:hAnsi="宋体" w:cs="宋体"/>
                  <w:color w:val="000000" w:themeColor="text1"/>
                  <w:sz w:val="24"/>
                </w:rPr>
                <w:t xml:space="preserve">z</w:t>
              </w:r>
              <w:bookmarkEnd w:id="6"/>
              <w:bookmarkEnd w:id="7"/>
              <w:r>
                <w:rPr>
                  <w:rFonts w:hint="eastAsia" w:ascii="宋体" w:hAnsi="宋体" w:cs="宋体"/>
                  <w:color w:val="000000" w:themeColor="text1"/>
                  <w:sz w:val="24"/>
                </w:rPr>
                <w:t xml:space="preserve">t.cn/</w:t>
              </w:r>
            </w:hyperlink>
            <w:r>
              <w:rPr>
                <w:rFonts w:hint="eastAsia" w:ascii="宋体" w:hAnsi="宋体" w:cs="宋体"/>
                <w:color w:val="000000" w:themeColor="text1"/>
                <w:sz w:val="24"/>
              </w:rPr>
              <w:t xml:space="preserve">）--已报名项目--报名详情页面内相应链接进行下载；供应商操作手册及政府采购客户端工具也可通过徐州政府采购网--业务工作--快速服务--下载专区，点击进入《江苏省政府采购管理交易系统（苏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）供应商操作手册及政府采购客户端》，进行下载。</w:t>
            </w:r>
            <w:r>
              <w:rPr>
                <w:color w:val="000000" w:themeColor="text1"/>
              </w:rPr>
            </w:r>
          </w:p>
          <w:p>
            <w:pPr>
              <w:pStyle w:val="956"/>
              <w:spacing w:line="346" w:lineRule="auto"/>
              <w:tabs>
                <w:tab w:val="left" w:pos="5760" w:leader="none"/>
              </w:tabs>
              <w:rPr>
                <w:rFonts w:ascii="宋体" w:hAnsi="宋体" w:cs="宋体"/>
                <w:color w:val="000000" w:themeColor="text1"/>
                <w:sz w:val="24"/>
              </w:rPr>
            </w:pPr>
            <w:r>
              <w:rPr>
                <w:rFonts w:hint="eastAsia" w:ascii="宋体" w:hAnsi="宋体" w:cs="宋体"/>
                <w:color w:val="000000" w:themeColor="text1"/>
                <w:sz w:val="24"/>
              </w:rPr>
              <w:t xml:space="preserve">特别说明：政府采购客户端工具需要导出加密的投标文件（后缀名为zip）。投标文件不得超过150M！</w:t>
            </w:r>
            <w:r>
              <w:rPr>
                <w:color w:val="000000" w:themeColor="text1"/>
              </w:rPr>
            </w:r>
          </w:p>
        </w:tc>
      </w:tr>
      <w:tr>
        <w:trPr>
          <w:jc w:val="center"/>
          <w:trHeight w:val="90"/>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(十一)1</w:t>
            </w:r>
            <w:r>
              <w:rPr>
                <w:color w:val="000000" w:themeColor="text1"/>
              </w:rPr>
            </w:r>
          </w:p>
          <w:p>
            <w:pPr>
              <w:pStyle w:val="956"/>
              <w:jc w:val="center"/>
              <w:spacing w:line="346"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8672" w:type="dxa"/>
            <w:textDirection w:val="lrTb"/>
            <w:noWrap w:val="false"/>
          </w:tcPr>
          <w:p>
            <w:pPr>
              <w:spacing w:line="346" w:lineRule="auto"/>
              <w:rPr>
                <w:rFonts w:ascii="宋体" w:hAnsi="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rPr>
              <w:t xml:space="preserve">线上投标文件编制要求：</w:t>
            </w:r>
            <w:r>
              <w:rPr>
                <w:color w:val="000000" w:themeColor="text1"/>
              </w:rPr>
            </w:r>
          </w:p>
          <w:p>
            <w:pPr>
              <w:spacing w:line="346" w:lineRule="auto"/>
              <w:rPr>
                <w:rFonts w:ascii="宋体" w:hAnsi="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rPr>
              <w:t xml:space="preserve">请按照以下要求（包括但不限于以下要求）制作：</w:t>
            </w:r>
            <w:r>
              <w:rPr>
                <w:color w:val="000000" w:themeColor="text1"/>
              </w:rPr>
            </w:r>
          </w:p>
          <w:p>
            <w:pPr>
              <w:pStyle w:val="955"/>
              <w:rPr>
                <w:color w:val="000000" w:themeColor="text1"/>
              </w:rPr>
            </w:pPr>
            <w:r>
              <w:rPr>
                <w:color w:val="000000" w:themeColor="text1"/>
              </w:rPr>
            </w:r>
            <w:r>
              <w:rPr>
                <w:color w:val="000000" w:themeColor="text1"/>
              </w:rPr>
            </w:r>
          </w:p>
          <w:p>
            <w:pPr>
              <w:spacing w:line="346" w:lineRule="auto"/>
              <w:rPr>
                <w:rFonts w:ascii="宋体" w:hAnsi="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rPr>
              <w:t xml:space="preserve">一、基本目录</w:t>
            </w:r>
            <w:r>
              <w:rPr>
                <w:color w:val="000000" w:themeColor="text1"/>
              </w:rPr>
            </w:r>
          </w:p>
          <w:p>
            <w:pPr>
              <w:jc w:val="both"/>
              <w:spacing w:line="346" w:lineRule="auto"/>
              <w:rPr>
                <w:rFonts w:ascii="宋体" w:hAnsi="宋体" w:cs="宋体"/>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rPr>
              <w:t xml:space="preserve">1、《开标一览表》（加盖电子签章，政府采购客户端工具输入报价自动生成）。</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rPr>
              <w:t xml:space="preserve">二、资格条件（必须提供，否则投标无效）</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一</w:t>
            </w:r>
            <w:r>
              <w:rPr>
                <w:rFonts w:hint="eastAsia" w:ascii="宋体" w:hAnsi="宋体" w:cs="宋体"/>
                <w:b/>
                <w:bCs/>
                <w:color w:val="000000" w:themeColor="text1"/>
                <w:sz w:val="24"/>
                <w:szCs w:val="24"/>
              </w:rPr>
              <w:t xml:space="preserve">)投标人合法有效的营业执照扫描件；</w:t>
            </w:r>
            <w:r>
              <w:rPr>
                <w:color w:val="000000" w:themeColor="text1"/>
              </w:rPr>
            </w:r>
          </w:p>
          <w:p>
            <w:pPr>
              <w:ind w:right="28"/>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(二)财务状况报告（即提供投标人的本项目开标时间前6个月</w:t>
            </w:r>
            <w:r>
              <w:rPr>
                <w:rFonts w:hint="eastAsia" w:ascii="宋体" w:hAnsi="宋体" w:cs="宋体"/>
                <w:b/>
                <w:bCs/>
                <w:color w:val="000000" w:themeColor="text1"/>
                <w:sz w:val="24"/>
                <w:szCs w:val="24"/>
              </w:rPr>
              <w:t xml:space="preserve">内任何1个月的</w:t>
            </w:r>
            <w:r>
              <w:rPr>
                <w:rFonts w:hint="eastAsia" w:ascii="宋体" w:hAnsi="宋体" w:cs="宋体"/>
                <w:b/>
                <w:bCs/>
                <w:color w:val="000000" w:themeColor="text1"/>
                <w:sz w:val="24"/>
                <w:szCs w:val="24"/>
              </w:rPr>
              <w:t xml:space="preserve">资产负债表、利润表</w:t>
            </w:r>
            <w:r>
              <w:rPr>
                <w:rFonts w:hint="eastAsia" w:ascii="宋体" w:hAnsi="宋体" w:cs="宋体"/>
                <w:b/>
                <w:bCs/>
                <w:color w:val="000000" w:themeColor="text1"/>
                <w:sz w:val="24"/>
                <w:szCs w:val="24"/>
              </w:rPr>
              <w:t xml:space="preserve">扫描件各一份</w:t>
            </w:r>
            <w:r>
              <w:rPr>
                <w:rFonts w:hint="eastAsia" w:ascii="宋体" w:hAnsi="宋体" w:cs="宋体"/>
                <w:b/>
                <w:bCs/>
                <w:color w:val="000000" w:themeColor="text1"/>
                <w:sz w:val="24"/>
                <w:szCs w:val="24"/>
              </w:rPr>
              <w:t xml:space="preserve">；或提供投标人上年度经审计的财务报告扫描件一份；或投标人的本项目开标时间前6个月内银行出具的资信证明扫描件一份）；</w:t>
            </w:r>
            <w:r>
              <w:rPr>
                <w:color w:val="000000" w:themeColor="text1"/>
              </w:rPr>
            </w:r>
          </w:p>
          <w:p>
            <w:pPr>
              <w:ind w:right="28"/>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三)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color w:val="000000" w:themeColor="text1"/>
              </w:rPr>
            </w:r>
          </w:p>
          <w:p>
            <w:pPr>
              <w:ind w:right="28"/>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(四) 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rPr>
                <w:color w:val="000000" w:themeColor="text1"/>
              </w:rPr>
            </w:r>
          </w:p>
          <w:p>
            <w:pPr>
              <w:ind w:right="28"/>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（五）投标人参加政府采购活动前3年内在经营活动中没有重大违法记录的书面声明，加盖电子签章，格式见本文件第七章《投标文件相关格式》；</w:t>
            </w:r>
            <w:r>
              <w:rPr>
                <w:color w:val="000000" w:themeColor="text1"/>
              </w:rPr>
            </w:r>
          </w:p>
          <w:p>
            <w:pPr>
              <w:ind w:right="28"/>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（六）投标人《中小企业声明函》（加盖电子签章，格式见招标文件第七章《投标文件相关格式》）（必须提供，请填写完整）。查询渠道参考工业和信息化部发布的中小企业规模自测小程序。</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rPr>
              <w:t xml:space="preserve">注：</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1、中小企业需满足的条件具体以《政府采购促进中小企业发展管理办法》（财库﹝2020﹞46 号）、（苏</w:t>
            </w:r>
            <w:r>
              <w:rPr>
                <w:rFonts w:hint="eastAsia" w:ascii="宋体" w:hAnsi="宋体" w:cs="宋体"/>
                <w:color w:val="000000" w:themeColor="text1"/>
                <w:sz w:val="24"/>
                <w:szCs w:val="24"/>
              </w:rPr>
              <w:t xml:space="preserve">财购(</w:t>
            </w:r>
            <w:r>
              <w:rPr>
                <w:rFonts w:hint="eastAsia" w:ascii="宋体" w:hAnsi="宋体" w:cs="宋体"/>
                <w:color w:val="000000" w:themeColor="text1"/>
                <w:sz w:val="24"/>
                <w:szCs w:val="24"/>
              </w:rPr>
              <w:t xml:space="preserve"> 2022 ) 45 号）和《工业和信息化部、国家统计局、国家发展和改革委员会、财政部关于印发中小企业划型标准规定的通知》（工信部联企业[2011]300号）的规定为准。</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rPr>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三、符合条件（必须提供，否则投标无效）</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一</w:t>
            </w:r>
            <w:r>
              <w:rPr>
                <w:rFonts w:hint="eastAsia" w:ascii="宋体" w:hAnsi="宋体" w:cs="宋体"/>
                <w:b/>
                <w:bCs/>
                <w:color w:val="000000" w:themeColor="text1"/>
                <w:sz w:val="24"/>
                <w:szCs w:val="24"/>
              </w:rPr>
              <w:t xml:space="preserve">)报价</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1、《开标一览表》。要求加盖电子签章，格式见本文件第七章《投标文件相关格式》。</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rPr>
              <w:t xml:space="preserve">2、《分项价格表》。要求加盖电子签章，格式见本文件第七章《投标文件相关格式》（必须提供，否则在符合性审查时按照投标无效处理）。</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（二）商务资信</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1、《投标函》（加盖电子签章，格式见招标文件第七章《投标文件相关格式》。）</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2、</w:t>
            </w:r>
            <w:r>
              <w:rPr>
                <w:rFonts w:hint="eastAsia" w:ascii="宋体" w:hAnsi="宋体" w:cs="宋体"/>
                <w:b/>
                <w:color w:val="000000" w:themeColor="text1"/>
                <w:sz w:val="24"/>
                <w:szCs w:val="24"/>
              </w:rPr>
              <w:t xml:space="preserve">《授权委托书》。要求加盖电子签章，格式见本文件第七章《投标文件相关格式》（必须提供，否则在符合性审查时按照投标无效处理）。</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（三）技术响应</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1、《偏离表》（加盖电子签章，格式见招标文件第七章《投标文件相关格式》。）</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szCs w:val="24"/>
              </w:rPr>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四、综合评审评分项</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（一）技术部分</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1、技术方案（要求见招标文件第六章《采购需求》）；</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2、评分细则中评分得分需提供的相关证明文件扫描件。</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szCs w:val="24"/>
              </w:rPr>
              <w:t xml:space="preserve">（二）</w:t>
            </w:r>
            <w:r>
              <w:rPr>
                <w:rFonts w:hint="eastAsia" w:ascii="宋体" w:hAnsi="宋体" w:cs="宋体"/>
                <w:b/>
                <w:bCs/>
                <w:color w:val="000000" w:themeColor="text1"/>
                <w:sz w:val="24"/>
                <w:szCs w:val="24"/>
              </w:rPr>
              <w:t xml:space="preserve">商务部分</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1、投标人业绩</w:t>
            </w:r>
            <w:r>
              <w:rPr>
                <w:rFonts w:hint="eastAsia" w:ascii="宋体" w:hAnsi="宋体" w:cs="宋体"/>
                <w:color w:val="000000" w:themeColor="text1"/>
                <w:sz w:val="24"/>
                <w:szCs w:val="24"/>
              </w:rPr>
              <w:t xml:space="preserve">（要求见本文件第四章《评标标准》中《评分细则》）；</w:t>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2、投标人其它证明文件及材料扫描件。</w:t>
            </w:r>
            <w:r>
              <w:rPr>
                <w:color w:val="000000" w:themeColor="text1"/>
              </w:rPr>
            </w:r>
          </w:p>
          <w:p>
            <w:pPr>
              <w:pStyle w:val="955"/>
              <w:rPr>
                <w:color w:val="000000" w:themeColor="text1"/>
              </w:rPr>
            </w:pPr>
            <w:r>
              <w:rPr>
                <w:color w:val="000000" w:themeColor="text1"/>
              </w:rPr>
            </w:r>
            <w:r>
              <w:rPr>
                <w:color w:val="000000" w:themeColor="text1"/>
              </w:rPr>
            </w:r>
          </w:p>
          <w:p>
            <w:pPr>
              <w:spacing w:line="346" w:lineRule="auto"/>
              <w:rPr>
                <w:rFonts w:ascii="宋体" w:hAnsi="宋体" w:cs="宋体"/>
                <w:b/>
                <w:bCs/>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rPr>
              <w:t xml:space="preserve">五、其他部分</w:t>
            </w:r>
            <w:r>
              <w:rPr>
                <w:color w:val="000000" w:themeColor="text1"/>
              </w:rPr>
            </w:r>
          </w:p>
          <w:p>
            <w:pPr>
              <w:spacing w:line="346"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1、价格折扣文件格式：无。</w:t>
            </w:r>
            <w:r>
              <w:rPr>
                <w:color w:val="000000" w:themeColor="text1"/>
              </w:rPr>
            </w:r>
          </w:p>
          <w:p>
            <w:pPr>
              <w:spacing w:line="346" w:lineRule="auto"/>
              <w:rPr>
                <w:rFonts w:ascii="宋体" w:hAnsi="宋体" w:cs="宋体"/>
                <w:color w:val="000000" w:themeColor="text1"/>
                <w:sz w:val="24"/>
                <w:szCs w:val="24"/>
              </w:rPr>
            </w:pPr>
            <w:r>
              <w:rPr>
                <w:rFonts w:hint="eastAsia" w:ascii="宋体" w:hAnsi="宋体" w:cs="宋体"/>
                <w:b/>
                <w:color w:val="000000" w:themeColor="text1"/>
                <w:sz w:val="24"/>
                <w:szCs w:val="24"/>
              </w:rPr>
              <w:t xml:space="preserve">注</w:t>
            </w:r>
            <w:r>
              <w:rPr>
                <w:rFonts w:hint="eastAsia" w:ascii="宋体" w:hAnsi="宋体" w:cs="宋体"/>
                <w:color w:val="000000" w:themeColor="text1"/>
                <w:sz w:val="24"/>
                <w:szCs w:val="24"/>
              </w:rPr>
              <w:t xml:space="preserve">：</w:t>
            </w:r>
            <w:r>
              <w:rPr>
                <w:color w:val="000000" w:themeColor="text1"/>
              </w:rPr>
            </w:r>
          </w:p>
          <w:p>
            <w:pPr>
              <w:spacing w:line="346"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1、投标人应对以上文件的合法性、真实性负责。</w:t>
            </w:r>
            <w:r>
              <w:rPr>
                <w:color w:val="000000" w:themeColor="text1"/>
              </w:rPr>
            </w:r>
          </w:p>
          <w:p>
            <w:pPr>
              <w:pStyle w:val="956"/>
              <w:spacing w:line="346" w:lineRule="auto"/>
              <w:rPr>
                <w:rFonts w:ascii="宋体" w:hAnsi="宋体" w:cs="宋体"/>
                <w:bCs/>
                <w:color w:val="000000" w:themeColor="text1"/>
                <w:sz w:val="24"/>
              </w:rPr>
            </w:pPr>
            <w:r>
              <w:rPr>
                <w:rFonts w:hint="eastAsia" w:ascii="宋体" w:hAnsi="宋体" w:cs="宋体"/>
                <w:color w:val="000000" w:themeColor="text1"/>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(十一)2</w:t>
            </w:r>
            <w:r>
              <w:rPr>
                <w:color w:val="000000" w:themeColor="text1"/>
              </w:rPr>
            </w:r>
          </w:p>
        </w:tc>
        <w:tc>
          <w:tcPr>
            <w:tcW w:w="8672" w:type="dxa"/>
            <w:textDirection w:val="lrTb"/>
            <w:noWrap w:val="false"/>
          </w:tcPr>
          <w:p>
            <w:pPr>
              <w:pStyle w:val="956"/>
              <w:spacing w:line="346" w:lineRule="auto"/>
              <w:widowControl/>
              <w:rPr>
                <w:rFonts w:ascii="宋体" w:hAnsi="宋体" w:cs="宋体"/>
                <w:color w:val="000000" w:themeColor="text1"/>
                <w:sz w:val="24"/>
              </w:rPr>
            </w:pPr>
            <w:r>
              <w:rPr>
                <w:rFonts w:hint="eastAsia" w:ascii="宋体" w:hAnsi="宋体" w:cs="宋体"/>
                <w:color w:val="000000" w:themeColor="text1"/>
                <w:sz w:val="24"/>
              </w:rPr>
              <w:t xml:space="preserve">商务条件见：</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1.招标文件第四章《评标标准》中《评分细则》</w:t>
            </w:r>
            <w:r>
              <w:rPr>
                <w:color w:val="000000" w:themeColor="text1"/>
              </w:rPr>
            </w:r>
          </w:p>
          <w:p>
            <w:pPr>
              <w:pStyle w:val="956"/>
              <w:spacing w:line="346" w:lineRule="auto"/>
              <w:rPr>
                <w:rFonts w:ascii="宋体" w:hAnsi="宋体" w:cs="宋体"/>
                <w:bCs/>
                <w:color w:val="000000" w:themeColor="text1"/>
                <w:sz w:val="24"/>
              </w:rPr>
            </w:pPr>
            <w:r>
              <w:rPr>
                <w:rFonts w:hint="eastAsia" w:ascii="宋体" w:hAnsi="宋体" w:cs="宋体"/>
                <w:color w:val="000000" w:themeColor="text1"/>
                <w:sz w:val="24"/>
              </w:rPr>
              <w:t xml:space="preserve">2.本文件第三章《投标资料表》中(十一)1</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(十一)3</w:t>
            </w:r>
            <w:r>
              <w:rPr>
                <w:color w:val="000000" w:themeColor="text1"/>
              </w:rPr>
            </w:r>
          </w:p>
        </w:tc>
        <w:tc>
          <w:tcPr>
            <w:tcW w:w="8672" w:type="dxa"/>
            <w:textDirection w:val="lrTb"/>
            <w:noWrap w:val="false"/>
          </w:tcPr>
          <w:p>
            <w:pPr>
              <w:pStyle w:val="956"/>
              <w:spacing w:line="346" w:lineRule="auto"/>
              <w:widowControl/>
              <w:rPr>
                <w:rFonts w:ascii="宋体" w:hAnsi="宋体" w:cs="宋体"/>
                <w:color w:val="000000" w:themeColor="text1"/>
                <w:sz w:val="24"/>
              </w:rPr>
            </w:pPr>
            <w:r>
              <w:rPr>
                <w:rFonts w:hint="eastAsia" w:ascii="宋体" w:hAnsi="宋体" w:cs="宋体"/>
                <w:color w:val="000000" w:themeColor="text1"/>
                <w:sz w:val="24"/>
              </w:rPr>
              <w:t xml:space="preserve">交货和提供服务的时间：见本文件第五章 《拟签订的合同文本》及或本文件第六章《采购需求》。</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(十二)</w:t>
            </w:r>
            <w:r>
              <w:rPr>
                <w:color w:val="000000" w:themeColor="text1"/>
              </w:rPr>
            </w:r>
          </w:p>
        </w:tc>
        <w:tc>
          <w:tcPr>
            <w:tcW w:w="8672" w:type="dxa"/>
            <w:textDirection w:val="lrTb"/>
            <w:noWrap w:val="false"/>
          </w:tcPr>
          <w:p>
            <w:pPr>
              <w:pStyle w:val="956"/>
              <w:spacing w:line="346" w:lineRule="auto"/>
              <w:rPr>
                <w:rFonts w:ascii="宋体" w:hAnsi="宋体" w:cs="宋体"/>
                <w:b/>
                <w:color w:val="000000" w:themeColor="text1"/>
                <w:sz w:val="24"/>
              </w:rPr>
            </w:pPr>
            <w:r>
              <w:rPr>
                <w:rFonts w:hint="eastAsia" w:ascii="宋体" w:hAnsi="宋体" w:cs="宋体"/>
                <w:b/>
                <w:color w:val="000000" w:themeColor="text1"/>
                <w:sz w:val="24"/>
              </w:rPr>
              <w:t xml:space="preserve">本项目按照优惠率进行投标报价，</w:t>
            </w:r>
            <w:r>
              <w:rPr>
                <w:rFonts w:hint="eastAsia" w:ascii="宋体" w:hAnsi="宋体" w:cs="宋体"/>
                <w:b/>
                <w:color w:val="000000" w:themeColor="text1"/>
                <w:sz w:val="24"/>
              </w:rPr>
              <w:t xml:space="preserve">不接受各分项等于0的优惠率。</w:t>
            </w:r>
            <w:r>
              <w:rPr>
                <w:rFonts w:hint="eastAsia" w:ascii="宋体" w:hAnsi="宋体" w:cs="宋体"/>
                <w:b/>
                <w:color w:val="000000" w:themeColor="text1"/>
                <w:sz w:val="24"/>
              </w:rPr>
              <w:t xml:space="preserve">采购人不再支付报价以外的任何费用。</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(十三)</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以人民币报价。</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bCs/>
                <w:color w:val="000000" w:themeColor="text1"/>
                <w:sz w:val="24"/>
              </w:rPr>
            </w:pPr>
            <w:r>
              <w:rPr>
                <w:rFonts w:hint="eastAsia" w:ascii="宋体" w:hAnsi="宋体" w:cs="宋体"/>
                <w:bCs/>
                <w:color w:val="000000" w:themeColor="text1"/>
                <w:sz w:val="24"/>
              </w:rPr>
              <w:t xml:space="preserve">（十四）</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投标人须用政府采购客户端工具导入“苏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”系统下载的采购文件（后缀）、供应商操作手册及政府采购客户端工具可通过“苏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网址：http://jszfcg.jsczt.cn/）--已报名项目--报名详情页面内相应链接进行下载；供应商操作手册及政府采购客户端工具也可通过徐州政府采购网--业务工作--快速服务--下载专区，点击进入《江苏省政府采购管理交易系统（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）供应商操作手册及政府采购客户端》，进行下载。</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投标人应当通过“苏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”系统提交数据电文形式的投标文件（即电子投标）。</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特别说明：政府采购客户端工具需要导出加密的投标文件（后缀名为zip）。投标文件不得超过150M！名为“.kedt”）后，离线编制投标文件。采购文件（后缀名为“.kedt”）。</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(十五)</w:t>
            </w:r>
            <w:r>
              <w:rPr>
                <w:color w:val="000000" w:themeColor="text1"/>
              </w:rPr>
            </w:r>
          </w:p>
        </w:tc>
        <w:tc>
          <w:tcPr>
            <w:tcW w:w="8672" w:type="dxa"/>
            <w:textDirection w:val="lrTb"/>
            <w:noWrap w:val="false"/>
          </w:tcPr>
          <w:p>
            <w:pPr>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投标文件的密封、签署、盖章要求：</w:t>
            </w:r>
            <w:r>
              <w:rPr>
                <w:color w:val="000000" w:themeColor="text1"/>
              </w:rPr>
            </w:r>
          </w:p>
          <w:p>
            <w:pPr>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一、投标文件的密封（加密）要求：</w:t>
            </w:r>
            <w:r>
              <w:rPr>
                <w:color w:val="000000" w:themeColor="text1"/>
              </w:rPr>
            </w:r>
          </w:p>
          <w:p>
            <w:pPr>
              <w:jc w:val="both"/>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投标人应当按照招标文件和“苏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”系统的要求编制并加密投标文件。本项目投标人须通过“苏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”系统提供的政府采购客户端工具（使用“CA数字书”）对其数据电文形式的投标文件加密。</w:t>
            </w:r>
            <w:r>
              <w:rPr>
                <w:color w:val="000000" w:themeColor="text1"/>
              </w:rPr>
            </w:r>
          </w:p>
          <w:p>
            <w:pPr>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二、投标文件的签署要求：见招标文件第七章《投标文件相关格式》。</w:t>
            </w:r>
            <w:r>
              <w:rPr>
                <w:color w:val="000000" w:themeColor="text1"/>
              </w:rPr>
            </w:r>
          </w:p>
          <w:p>
            <w:pPr>
              <w:pStyle w:val="956"/>
              <w:spacing w:line="346" w:lineRule="auto"/>
              <w:widowControl/>
              <w:rPr>
                <w:rFonts w:ascii="宋体" w:hAnsi="宋体" w:cs="宋体"/>
                <w:color w:val="000000" w:themeColor="text1"/>
                <w:sz w:val="24"/>
              </w:rPr>
            </w:pPr>
            <w:r>
              <w:rPr>
                <w:rFonts w:hint="eastAsia" w:ascii="宋体" w:hAnsi="宋体" w:cs="宋体"/>
                <w:color w:val="000000" w:themeColor="text1"/>
                <w:sz w:val="24"/>
              </w:rPr>
              <w:t xml:space="preserve">三、投标文件的盖章要求：见招标文件第三章《投标资料表》十二和招标文件第七章《投标文件相关格式》。投标人须通过“苏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”系统提供的政府采购客户端工具（使用“CA数字证书”）加盖电子签章。</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(十六)</w:t>
            </w:r>
            <w:r>
              <w:rPr>
                <w:color w:val="000000" w:themeColor="text1"/>
              </w:rPr>
            </w:r>
          </w:p>
        </w:tc>
        <w:tc>
          <w:tcPr>
            <w:tcW w:w="8672" w:type="dxa"/>
            <w:textDirection w:val="lrTb"/>
            <w:noWrap w:val="false"/>
          </w:tcPr>
          <w:p>
            <w:pPr>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投标文件的提交与接收： </w:t>
            </w:r>
            <w:r>
              <w:rPr>
                <w:color w:val="000000" w:themeColor="text1"/>
              </w:rPr>
            </w:r>
          </w:p>
          <w:p>
            <w:pPr>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1.投标文件提交与接收时间：</w:t>
            </w:r>
            <w:r>
              <w:rPr>
                <w:rFonts w:hint="eastAsia" w:cs="宋体"/>
                <w:b w:val="0"/>
                <w:bCs w:val="0"/>
                <w:color w:val="000000" w:themeColor="text1"/>
                <w:sz w:val="24"/>
              </w:rPr>
              <w:t xml:space="preserve">2024</w:t>
            </w:r>
            <w:r>
              <w:rPr>
                <w:rFonts w:hint="eastAsia" w:cs="宋体"/>
                <w:b w:val="0"/>
                <w:bCs w:val="0"/>
                <w:color w:val="000000" w:themeColor="text1"/>
                <w:sz w:val="24"/>
              </w:rPr>
              <w:t xml:space="preserve">年08</w:t>
            </w:r>
            <w:r>
              <w:rPr>
                <w:rFonts w:hint="eastAsia" w:ascii="宋体" w:hAnsi="宋体" w:cs="宋体"/>
                <w:b w:val="0"/>
                <w:bCs w:val="0"/>
                <w:color w:val="000000" w:themeColor="text1"/>
                <w:sz w:val="24"/>
              </w:rPr>
              <w:t xml:space="preserve">月19</w:t>
            </w:r>
            <w:r>
              <w:rPr>
                <w:rFonts w:hint="eastAsia" w:ascii="宋体" w:hAnsi="宋体" w:cs="宋体"/>
                <w:b w:val="0"/>
                <w:bCs w:val="0"/>
                <w:color w:val="000000" w:themeColor="text1"/>
                <w:sz w:val="24"/>
              </w:rPr>
              <w:t xml:space="preserve">日北京时间</w:t>
            </w:r>
            <w:r>
              <w:rPr>
                <w:rFonts w:hint="eastAsia" w:cs="宋体"/>
                <w:b w:val="0"/>
                <w:bCs w:val="0"/>
                <w:color w:val="000000" w:themeColor="text1"/>
                <w:sz w:val="24"/>
              </w:rPr>
              <w:t xml:space="preserve">09:30</w:t>
            </w:r>
            <w:r>
              <w:rPr>
                <w:rFonts w:hint="eastAsia" w:ascii="宋体" w:hAnsi="宋体" w:cs="宋体"/>
                <w:b w:val="0"/>
                <w:bCs w:val="0"/>
                <w:color w:val="000000" w:themeColor="text1"/>
                <w:sz w:val="24"/>
                <w:szCs w:val="24"/>
              </w:rPr>
              <w:t xml:space="preserve">前</w:t>
            </w:r>
            <w:r>
              <w:rPr>
                <w:rFonts w:hint="eastAsia" w:ascii="宋体" w:hAnsi="宋体" w:cs="宋体"/>
                <w:color w:val="000000" w:themeColor="text1"/>
                <w:sz w:val="24"/>
                <w:szCs w:val="24"/>
              </w:rPr>
              <w:t xml:space="preserve">。</w:t>
            </w:r>
            <w:r>
              <w:rPr>
                <w:color w:val="000000" w:themeColor="text1"/>
              </w:rPr>
            </w:r>
          </w:p>
          <w:p>
            <w:pPr>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2.投标文件提交与接收地点：投标人应当通过“苏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”系统提交数据电文形式的投标文件（即电子投标），“苏</w:t>
            </w:r>
            <w:r>
              <w:rPr>
                <w:rFonts w:hint="eastAsia" w:ascii="宋体" w:hAnsi="宋体" w:cs="宋体"/>
                <w:color w:val="000000" w:themeColor="text1"/>
                <w:sz w:val="24"/>
                <w:szCs w:val="24"/>
              </w:rPr>
              <w:t xml:space="preserve">采云</w:t>
            </w:r>
            <w:r>
              <w:rPr>
                <w:rFonts w:hint="eastAsia" w:ascii="宋体" w:hAnsi="宋体" w:cs="宋体"/>
                <w:color w:val="000000" w:themeColor="text1"/>
                <w:sz w:val="24"/>
                <w:szCs w:val="24"/>
              </w:rPr>
              <w:t xml:space="preserve">”系统自动接收。</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（十七）</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电子投标文件应由其法定代表人或法定代表人授权代表在规定的网上投标时间内，凭 CA 证书登陆“苏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”系统平台在线编制投标文件（电子数据），并在投标截止时间之前上传投标文件。并于开标时在规定时间内进行解密。</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四</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开标</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(十八)1</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一、开标时间：</w:t>
            </w:r>
            <w:r>
              <w:rPr>
                <w:rFonts w:hint="eastAsia" w:cs="宋体"/>
                <w:b w:val="0"/>
                <w:bCs w:val="0"/>
                <w:color w:val="000000" w:themeColor="text1"/>
                <w:sz w:val="24"/>
              </w:rPr>
              <w:t xml:space="preserve">2024</w:t>
            </w:r>
            <w:r>
              <w:rPr>
                <w:rFonts w:hint="eastAsia" w:cs="宋体"/>
                <w:b w:val="0"/>
                <w:bCs w:val="0"/>
                <w:color w:val="000000" w:themeColor="text1"/>
                <w:sz w:val="24"/>
              </w:rPr>
              <w:t xml:space="preserve">年08</w:t>
            </w:r>
            <w:r>
              <w:rPr>
                <w:rFonts w:hint="eastAsia" w:ascii="宋体" w:hAnsi="宋体" w:cs="宋体"/>
                <w:b w:val="0"/>
                <w:bCs w:val="0"/>
                <w:color w:val="000000" w:themeColor="text1"/>
                <w:sz w:val="24"/>
              </w:rPr>
              <w:t xml:space="preserve">月19</w:t>
            </w:r>
            <w:r>
              <w:rPr>
                <w:rFonts w:hint="eastAsia" w:ascii="宋体" w:hAnsi="宋体" w:cs="宋体"/>
                <w:b w:val="0"/>
                <w:bCs w:val="0"/>
                <w:color w:val="000000" w:themeColor="text1"/>
                <w:sz w:val="24"/>
              </w:rPr>
              <w:t xml:space="preserve">日北京时间</w:t>
            </w:r>
            <w:r>
              <w:rPr>
                <w:rFonts w:hint="eastAsia" w:cs="宋体"/>
                <w:b w:val="0"/>
                <w:bCs w:val="0"/>
                <w:color w:val="000000" w:themeColor="text1"/>
                <w:sz w:val="24"/>
              </w:rPr>
              <w:t xml:space="preserve">09:30</w:t>
            </w:r>
            <w:r>
              <w:rPr>
                <w:rFonts w:hint="eastAsia" w:ascii="宋体" w:hAnsi="宋体" w:cs="宋体"/>
                <w:b w:val="0"/>
                <w:bCs w:val="0"/>
                <w:color w:val="000000" w:themeColor="text1"/>
                <w:sz w:val="24"/>
              </w:rPr>
              <w:t xml:space="preserve">。</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二、开标地点：</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”系统（网址： http://jszfcg.jsczt.cn/）“开标大厅”或进入徐州政府采购网（网址：http://czj.xz.gov.cn/Home/HomeIndex）--业务工作--用户登录，点击“苏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”进入系统“开标大厅”。</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(十八)2</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招标文件规定的需要公布的内容：投标人名称、投标价格。</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五</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评标</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(十九)</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采用综合评分法。</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(二十)</w:t>
            </w:r>
            <w:r>
              <w:rPr>
                <w:color w:val="000000" w:themeColor="text1"/>
              </w:rPr>
            </w:r>
          </w:p>
          <w:p>
            <w:pPr>
              <w:pStyle w:val="956"/>
              <w:jc w:val="center"/>
              <w:spacing w:line="346"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一、推荐中标候选供应商名单。中标候选供应商数量应当根据采购需要确定，但必须按顺序排列中标候选供应商。</w:t>
            </w:r>
            <w:r>
              <w:rPr>
                <w:color w:val="000000" w:themeColor="text1"/>
              </w:rPr>
            </w:r>
          </w:p>
          <w:p>
            <w:pPr>
              <w:pStyle w:val="956"/>
              <w:spacing w:line="346" w:lineRule="auto"/>
              <w:rPr>
                <w:rFonts w:ascii="宋体" w:hAnsi="宋体" w:cs="宋体"/>
                <w:bCs/>
                <w:color w:val="000000" w:themeColor="text1"/>
                <w:sz w:val="24"/>
              </w:rPr>
            </w:pPr>
            <w:r>
              <w:rPr>
                <w:rFonts w:hint="eastAsia" w:ascii="宋体" w:hAnsi="宋体" w:cs="宋体"/>
                <w:color w:val="000000" w:themeColor="text1"/>
                <w:sz w:val="24"/>
              </w:rPr>
              <w:t xml:space="preserve">二、采用综合评分法的，按评审后得分由高到低顺序排列。得分相同的，按投标优惠率报价由高到低顺序排列。得分且投标报价相同的，按技术方案得分由高到低顺序排列。</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七</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政府采购合同</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(二十一)</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采购人与中标、成交供应商应当在中标、成交通知书发出之日起30日内，按照采购文件确定的事项签订政府采购合同。</w:t>
            </w:r>
            <w:r>
              <w:rPr>
                <w:color w:val="000000" w:themeColor="text1"/>
              </w:rPr>
            </w:r>
          </w:p>
        </w:tc>
      </w:tr>
      <w:tr>
        <w:trPr>
          <w:jc w:val="center"/>
          <w:trHeight w:val="589"/>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(二十二)</w:t>
            </w:r>
            <w:r>
              <w:rPr>
                <w:color w:val="000000" w:themeColor="text1"/>
              </w:rPr>
            </w:r>
          </w:p>
        </w:tc>
        <w:tc>
          <w:tcPr>
            <w:tcW w:w="8672" w:type="dxa"/>
            <w:textDirection w:val="lrTb"/>
            <w:noWrap w:val="false"/>
          </w:tcPr>
          <w:p>
            <w:pPr>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履约保证金：</w:t>
            </w:r>
            <w:r>
              <w:rPr>
                <w:color w:val="000000" w:themeColor="text1"/>
              </w:rPr>
            </w:r>
          </w:p>
          <w:p>
            <w:pPr>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1.履约保证金的形式：非现金形式 </w:t>
            </w:r>
            <w:r>
              <w:rPr>
                <w:color w:val="000000" w:themeColor="text1"/>
              </w:rPr>
            </w:r>
          </w:p>
          <w:p>
            <w:pPr>
              <w:spacing w:line="346"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2.履约保证金的金额：</w:t>
            </w:r>
            <w:r>
              <w:rPr>
                <w:rFonts w:hint="eastAsia" w:ascii="宋体" w:hAnsi="宋体" w:cs="宋体"/>
                <w:color w:val="000000" w:themeColor="text1"/>
                <w:sz w:val="24"/>
              </w:rPr>
              <w:t xml:space="preserve">采购项目</w:t>
            </w:r>
            <w:r>
              <w:rPr>
                <w:rFonts w:hint="eastAsia" w:ascii="宋体" w:hAnsi="宋体" w:cs="宋体"/>
                <w:color w:val="000000" w:themeColor="text1"/>
                <w:sz w:val="24"/>
              </w:rPr>
              <w:t xml:space="preserve">中标</w:t>
            </w:r>
            <w:r>
              <w:rPr>
                <w:rFonts w:hint="eastAsia" w:ascii="宋体" w:hAnsi="宋体" w:cs="宋体"/>
                <w:color w:val="000000" w:themeColor="text1"/>
                <w:sz w:val="24"/>
              </w:rPr>
              <w:t xml:space="preserve">金额</w:t>
            </w:r>
            <w:r>
              <w:rPr>
                <w:rFonts w:hint="eastAsia" w:ascii="宋体" w:hAnsi="宋体" w:cs="宋体"/>
                <w:color w:val="000000" w:themeColor="text1"/>
                <w:sz w:val="24"/>
              </w:rPr>
              <w:t xml:space="preserve">的</w:t>
            </w:r>
            <w:r>
              <w:rPr>
                <w:rFonts w:hint="eastAsia" w:ascii="宋体" w:hAnsi="宋体" w:cs="宋体"/>
                <w:color w:val="000000" w:themeColor="text1"/>
                <w:sz w:val="24"/>
                <w:szCs w:val="24"/>
              </w:rPr>
              <w:t xml:space="preserve">10%，中标人应当在</w:t>
            </w:r>
            <w:r>
              <w:rPr>
                <w:rFonts w:hint="eastAsia" w:ascii="宋体" w:hAnsi="宋体" w:cs="宋体"/>
                <w:b/>
                <w:bCs/>
                <w:color w:val="000000" w:themeColor="text1"/>
                <w:sz w:val="24"/>
                <w:szCs w:val="24"/>
              </w:rPr>
              <w:t xml:space="preserve">签订合同前</w:t>
            </w:r>
            <w:r>
              <w:rPr>
                <w:rFonts w:hint="eastAsia" w:ascii="宋体" w:hAnsi="宋体" w:cs="宋体"/>
                <w:color w:val="000000" w:themeColor="text1"/>
                <w:sz w:val="24"/>
                <w:szCs w:val="24"/>
              </w:rPr>
              <w:t xml:space="preserve">提交履约保证金，否则采购人可以取消其中标资格。在此情况下，采购人可以与排位在中标人之后第一位的中标候选人签订政府采购合同，以此类推。</w:t>
            </w:r>
            <w:r>
              <w:rPr>
                <w:color w:val="000000" w:themeColor="text1"/>
              </w:rPr>
            </w:r>
          </w:p>
        </w:tc>
      </w:tr>
      <w:tr>
        <w:trPr>
          <w:jc w:val="center"/>
        </w:trPr>
        <w:tc>
          <w:tcPr>
            <w:tcW w:w="1342" w:type="dxa"/>
            <w:vAlign w:val="center"/>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color w:val="000000" w:themeColor="text1"/>
                <w:sz w:val="24"/>
              </w:rPr>
              <w:t xml:space="preserve">(二十三)</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二、供应商在法定质疑期内一次性提出针对同一采购程序环节的质疑。</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质疑接收人：</w:t>
            </w:r>
            <w:r>
              <w:rPr>
                <w:rFonts w:hint="eastAsia" w:ascii="宋体" w:hAnsi="宋体" w:cs="宋体"/>
                <w:color w:val="000000" w:themeColor="text1"/>
                <w:sz w:val="24"/>
              </w:rPr>
              <w:t xml:space="preserve">刘朋</w:t>
            </w:r>
            <w:r>
              <w:rPr>
                <w:rFonts w:hint="eastAsia" w:ascii="宋体" w:hAnsi="宋体" w:cs="宋体"/>
                <w:color w:val="000000" w:themeColor="text1"/>
                <w:sz w:val="24"/>
              </w:rPr>
              <w:t xml:space="preserve">     联系电话：0516-83990657</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地址：徐州市泉山区矿大</w:t>
            </w:r>
            <w:r>
              <w:rPr>
                <w:rFonts w:hint="eastAsia" w:ascii="宋体" w:hAnsi="宋体" w:cs="宋体"/>
                <w:color w:val="000000" w:themeColor="text1"/>
                <w:sz w:val="24"/>
              </w:rPr>
              <w:t xml:space="preserve">科技园泉山</w:t>
            </w:r>
            <w:r>
              <w:rPr>
                <w:rFonts w:hint="eastAsia" w:ascii="宋体" w:hAnsi="宋体" w:cs="宋体"/>
                <w:color w:val="000000" w:themeColor="text1"/>
                <w:sz w:val="24"/>
              </w:rPr>
              <w:t xml:space="preserve">科技楼（A2楼）南四楼</w:t>
            </w:r>
            <w:r>
              <w:rPr>
                <w:color w:val="000000" w:themeColor="text1"/>
              </w:rPr>
            </w:r>
          </w:p>
        </w:tc>
      </w:tr>
      <w:tr>
        <w:trPr>
          <w:jc w:val="center"/>
        </w:trPr>
        <w:tc>
          <w:tcPr>
            <w:tcW w:w="1342" w:type="dxa"/>
            <w:vAlign w:val="center"/>
            <w:vMerge w:val="restart"/>
            <w:textDirection w:val="lrTb"/>
            <w:noWrap w:val="false"/>
          </w:tcPr>
          <w:p>
            <w:pPr>
              <w:pStyle w:val="956"/>
              <w:jc w:val="center"/>
              <w:spacing w:line="346" w:lineRule="auto"/>
              <w:rPr>
                <w:rFonts w:ascii="宋体" w:hAnsi="宋体" w:cs="宋体"/>
                <w:color w:val="000000" w:themeColor="text1"/>
                <w:sz w:val="24"/>
              </w:rPr>
            </w:pPr>
            <w:r>
              <w:rPr>
                <w:rFonts w:hint="eastAsia" w:ascii="宋体" w:hAnsi="宋体" w:cs="宋体"/>
                <w:bCs/>
                <w:color w:val="000000" w:themeColor="text1"/>
                <w:sz w:val="24"/>
              </w:rPr>
              <w:t xml:space="preserve">附加说明</w:t>
            </w:r>
            <w:r>
              <w:rPr>
                <w:color w:val="000000" w:themeColor="text1"/>
              </w:rP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中标人在收到中标通知书时，须向采购代理机构提交《开标一览表》和《分项价格表》的数据文件（WORD格式）。</w:t>
            </w:r>
            <w:r>
              <w:rPr>
                <w:color w:val="000000" w:themeColor="text1"/>
              </w:rPr>
            </w:r>
          </w:p>
        </w:tc>
      </w:tr>
      <w:tr>
        <w:trPr>
          <w:jc w:val="center"/>
        </w:trPr>
        <w:tc>
          <w:tcPr>
            <w:tcW w:w="1342" w:type="dxa"/>
            <w:vAlign w:val="center"/>
            <w:vMerge w:val="continue"/>
            <w:textDirection w:val="lrTb"/>
            <w:noWrap w:val="false"/>
          </w:tcPr>
          <w:p>
            <w:pPr>
              <w:pStyle w:val="956"/>
              <w:jc w:val="center"/>
              <w:spacing w:line="346" w:lineRule="auto"/>
              <w:rPr>
                <w:rFonts w:ascii="宋体" w:hAnsi="宋体" w:cs="宋体"/>
                <w:bCs/>
                <w:sz w:val="24"/>
              </w:rPr>
            </w:pPr>
            <w:r>
              <w:rPr>
                <w:rFonts w:ascii="宋体" w:hAnsi="宋体" w:cs="宋体"/>
                <w:bCs/>
                <w:sz w:val="24"/>
              </w:rPr>
            </w:r>
            <w:r/>
          </w:p>
        </w:tc>
        <w:tc>
          <w:tcPr>
            <w:tcW w:w="8672" w:type="dxa"/>
            <w:textDirection w:val="lrTb"/>
            <w:noWrap w:val="false"/>
          </w:tcPr>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1、评标中需要投标人对投标文件澄清或者说明的，应当通过“苏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”系统交换数据电文。在评标期间，请投标人保持在线。</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2、对于投标文件中含义不明确、同类问题表述不一致或者有明显文字和计算错误的内容，评标委员会通过“苏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”系统要求投标人</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必要的澄清、说明或者补正，并规定回复时间。</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3、投标人的澄清、说明或者补正应当采用通过“苏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”系统（使用“CA数字证书”,加盖电子签章）形式。投标人没有在规定的回复时间内</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必要的澄清、说明或者补正，评标委员会将认为投标人拒绝</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必要的澄清、说明或者补正，并承担相应的后果和法律责任。</w:t>
            </w:r>
            <w:r>
              <w:rPr>
                <w:color w:val="000000" w:themeColor="text1"/>
              </w:rPr>
            </w:r>
          </w:p>
          <w:p>
            <w:pPr>
              <w:pStyle w:val="956"/>
              <w:spacing w:line="346" w:lineRule="auto"/>
              <w:rPr>
                <w:rFonts w:ascii="宋体" w:hAnsi="宋体" w:cs="宋体"/>
                <w:color w:val="000000" w:themeColor="text1"/>
                <w:sz w:val="24"/>
              </w:rPr>
            </w:pPr>
            <w:r>
              <w:rPr>
                <w:rFonts w:hint="eastAsia" w:ascii="宋体" w:hAnsi="宋体" w:cs="宋体"/>
                <w:color w:val="000000" w:themeColor="text1"/>
                <w:sz w:val="24"/>
              </w:rPr>
              <w:t xml:space="preserve">特别说明：“苏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”系统通过“江苏省政府采购一体化不见面开标大厅”提醒投标人。投标人自行查看，投标人因自身原因不及时查看导致没收到信息，“苏</w:t>
            </w:r>
            <w:r>
              <w:rPr>
                <w:rFonts w:hint="eastAsia" w:ascii="宋体" w:hAnsi="宋体" w:cs="宋体"/>
                <w:color w:val="000000" w:themeColor="text1"/>
                <w:sz w:val="24"/>
              </w:rPr>
              <w:t xml:space="preserve">采云</w:t>
            </w:r>
            <w:r>
              <w:rPr>
                <w:rFonts w:hint="eastAsia" w:ascii="宋体" w:hAnsi="宋体" w:cs="宋体"/>
                <w:color w:val="000000" w:themeColor="text1"/>
                <w:sz w:val="24"/>
              </w:rPr>
              <w:t xml:space="preserve">”系统不承担任何责任。</w:t>
            </w:r>
            <w:r>
              <w:rPr>
                <w:color w:val="000000" w:themeColor="text1"/>
              </w:rPr>
            </w:r>
          </w:p>
        </w:tc>
      </w:tr>
    </w:tbl>
    <w:p>
      <w:pPr>
        <w:pStyle w:val="956"/>
        <w:ind w:firstLine="600"/>
        <w:spacing w:line="346" w:lineRule="auto"/>
        <w:widowControl/>
        <w:rPr>
          <w:rFonts w:ascii="宋体" w:hAnsi="宋体" w:cs="宋体"/>
          <w:b/>
          <w:color w:val="000000" w:themeColor="text1"/>
          <w:sz w:val="24"/>
        </w:rPr>
      </w:pPr>
      <w:r>
        <w:rPr>
          <w:color w:val="000000" w:themeColor="text1"/>
        </w:rPr>
      </w:r>
      <w:bookmarkStart w:id="8" w:name="_Toc522790133"/>
      <w:r>
        <w:rPr>
          <w:rFonts w:hint="eastAsia" w:ascii="宋体" w:hAnsi="宋体" w:cs="宋体"/>
          <w:color w:val="000000" w:themeColor="text1"/>
          <w:sz w:val="24"/>
        </w:rPr>
        <w:br w:type="page" w:clear="all"/>
      </w:r>
      <w:r>
        <w:rPr>
          <w:rFonts w:hint="eastAsia" w:ascii="宋体" w:hAnsi="宋体" w:cs="宋体"/>
          <w:b/>
          <w:color w:val="000000" w:themeColor="text1"/>
          <w:sz w:val="24"/>
        </w:rPr>
        <w:t xml:space="preserve">本章附件：招标代理服务收费标准</w:t>
      </w:r>
      <w:r>
        <w:rPr>
          <w:color w:val="000000" w:themeColor="text1"/>
        </w:rPr>
      </w:r>
    </w:p>
    <w:tbl>
      <w:tblPr>
        <w:tblW w:w="8309"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47"/>
        <w:gridCol w:w="1320"/>
        <w:gridCol w:w="1260"/>
        <w:gridCol w:w="1311"/>
        <w:gridCol w:w="1971"/>
      </w:tblGrid>
      <w:tr>
        <w:trPr>
          <w:jc w:val="center"/>
          <w:trHeight w:val="142"/>
        </w:trPr>
        <w:tc>
          <w:tcPr>
            <w:tcBorders>
              <w:top w:val="single" w:color="auto" w:sz="4" w:space="0"/>
            </w:tcBorders>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中标金额</w:t>
            </w:r>
            <w:r>
              <w:rPr>
                <w:color w:val="000000" w:themeColor="text1"/>
              </w:rPr>
            </w:r>
          </w:p>
        </w:tc>
        <w:tc>
          <w:tcPr>
            <w:tcBorders>
              <w:top w:val="single" w:color="auto" w:sz="4" w:space="0"/>
            </w:tcBorders>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货物</w:t>
            </w:r>
            <w:r>
              <w:rPr>
                <w:color w:val="000000" w:themeColor="text1"/>
              </w:rPr>
            </w:r>
          </w:p>
        </w:tc>
        <w:tc>
          <w:tcPr>
            <w:tcBorders>
              <w:top w:val="single" w:color="auto" w:sz="4" w:space="0"/>
            </w:tcBorders>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服务</w:t>
            </w:r>
            <w:r>
              <w:rPr>
                <w:color w:val="000000" w:themeColor="text1"/>
              </w:rPr>
            </w:r>
          </w:p>
        </w:tc>
        <w:tc>
          <w:tcPr>
            <w:tcBorders>
              <w:top w:val="single" w:color="auto" w:sz="4" w:space="0"/>
            </w:tcBorders>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工程</w:t>
            </w:r>
            <w:r>
              <w:rPr>
                <w:color w:val="000000" w:themeColor="text1"/>
              </w:rPr>
            </w:r>
          </w:p>
        </w:tc>
        <w:tc>
          <w:tcPr>
            <w:tcBorders>
              <w:top w:val="single" w:color="auto" w:sz="4" w:space="0"/>
            </w:tcBorders>
            <w:tcW w:w="197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收费上下限</w:t>
            </w:r>
            <w:r>
              <w:rPr>
                <w:color w:val="000000" w:themeColor="text1"/>
              </w:rP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100万以下</w:t>
            </w:r>
            <w:r>
              <w:rPr>
                <w:color w:val="000000" w:themeColor="text1"/>
              </w:rPr>
            </w:r>
          </w:p>
        </w:tc>
        <w:tc>
          <w:tcPr>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1.50%</w:t>
            </w:r>
            <w:r>
              <w:rPr>
                <w:color w:val="000000" w:themeColor="text1"/>
              </w:rPr>
            </w:r>
          </w:p>
        </w:tc>
        <w:tc>
          <w:tcPr>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1.50%</w:t>
            </w:r>
            <w:r>
              <w:rPr>
                <w:color w:val="000000" w:themeColor="text1"/>
              </w:rPr>
            </w:r>
          </w:p>
        </w:tc>
        <w:tc>
          <w:tcPr>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1.00%</w:t>
            </w:r>
            <w:r>
              <w:rPr>
                <w:color w:val="000000" w:themeColor="text1"/>
              </w:rPr>
            </w:r>
          </w:p>
        </w:tc>
        <w:tc>
          <w:tcPr>
            <w:tcW w:w="1971" w:type="dxa"/>
            <w:vAlign w:val="center"/>
            <w:vMerge w:val="restart"/>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最低5千元</w:t>
            </w:r>
            <w:r>
              <w:rPr>
                <w:color w:val="000000" w:themeColor="text1"/>
              </w:rPr>
            </w:r>
          </w:p>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最高15万元</w:t>
            </w:r>
            <w:r>
              <w:rPr>
                <w:color w:val="000000" w:themeColor="text1"/>
              </w:rPr>
            </w:r>
          </w:p>
          <w:p>
            <w:pPr>
              <w:ind w:firstLine="240"/>
              <w:jc w:val="center"/>
              <w:spacing w:line="6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p>
            <w:pPr>
              <w:jc w:val="center"/>
              <w:spacing w:line="60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100万</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500万</w:t>
            </w:r>
            <w:r>
              <w:rPr>
                <w:color w:val="000000" w:themeColor="text1"/>
              </w:rPr>
            </w:r>
          </w:p>
        </w:tc>
        <w:tc>
          <w:tcPr>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1.10%</w:t>
            </w:r>
            <w:r>
              <w:rPr>
                <w:color w:val="000000" w:themeColor="text1"/>
              </w:rPr>
            </w:r>
          </w:p>
        </w:tc>
        <w:tc>
          <w:tcPr>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0.80%</w:t>
            </w:r>
            <w:r>
              <w:rPr>
                <w:color w:val="000000" w:themeColor="text1"/>
              </w:rPr>
            </w:r>
          </w:p>
        </w:tc>
        <w:tc>
          <w:tcPr>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0.70%</w:t>
            </w:r>
            <w:r>
              <w:rPr>
                <w:color w:val="000000" w:themeColor="text1"/>
              </w:rP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500万</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1000万</w:t>
            </w:r>
            <w:r>
              <w:rPr>
                <w:color w:val="000000" w:themeColor="text1"/>
              </w:rPr>
            </w:r>
          </w:p>
        </w:tc>
        <w:tc>
          <w:tcPr>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0.80%</w:t>
            </w:r>
            <w:r>
              <w:rPr>
                <w:color w:val="000000" w:themeColor="text1"/>
              </w:rPr>
            </w:r>
          </w:p>
        </w:tc>
        <w:tc>
          <w:tcPr>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0.45%</w:t>
            </w:r>
            <w:r>
              <w:rPr>
                <w:color w:val="000000" w:themeColor="text1"/>
              </w:rPr>
            </w:r>
          </w:p>
        </w:tc>
        <w:tc>
          <w:tcPr>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0.55%</w:t>
            </w:r>
            <w:r>
              <w:rPr>
                <w:color w:val="000000" w:themeColor="text1"/>
              </w:rP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l000万</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5000万</w:t>
            </w:r>
            <w:r>
              <w:rPr>
                <w:color w:val="000000" w:themeColor="text1"/>
              </w:rPr>
            </w:r>
          </w:p>
        </w:tc>
        <w:tc>
          <w:tcPr>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0.50%</w:t>
            </w:r>
            <w:r>
              <w:rPr>
                <w:color w:val="000000" w:themeColor="text1"/>
              </w:rPr>
            </w:r>
          </w:p>
        </w:tc>
        <w:tc>
          <w:tcPr>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0.25%</w:t>
            </w:r>
            <w:r>
              <w:rPr>
                <w:color w:val="000000" w:themeColor="text1"/>
              </w:rPr>
            </w:r>
          </w:p>
        </w:tc>
        <w:tc>
          <w:tcPr>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0.35%</w:t>
            </w:r>
            <w:r>
              <w:rPr>
                <w:color w:val="000000" w:themeColor="text1"/>
              </w:rP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383"/>
        </w:trPr>
        <w:tc>
          <w:tcPr>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5000万</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l亿</w:t>
            </w:r>
            <w:r>
              <w:rPr>
                <w:color w:val="000000" w:themeColor="text1"/>
              </w:rPr>
            </w:r>
          </w:p>
        </w:tc>
        <w:tc>
          <w:tcPr>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0.25%</w:t>
            </w:r>
            <w:r>
              <w:rPr>
                <w:color w:val="000000" w:themeColor="text1"/>
              </w:rPr>
            </w:r>
          </w:p>
        </w:tc>
        <w:tc>
          <w:tcPr>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0.10%</w:t>
            </w:r>
            <w:r>
              <w:rPr>
                <w:color w:val="000000" w:themeColor="text1"/>
              </w:rPr>
            </w:r>
          </w:p>
        </w:tc>
        <w:tc>
          <w:tcPr>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0.20%</w:t>
            </w:r>
            <w:r>
              <w:rPr>
                <w:color w:val="000000" w:themeColor="text1"/>
              </w:rP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1亿</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5亿</w:t>
            </w:r>
            <w:r>
              <w:rPr>
                <w:color w:val="000000" w:themeColor="text1"/>
              </w:rPr>
            </w:r>
          </w:p>
        </w:tc>
        <w:tc>
          <w:tcPr>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0.05%</w:t>
            </w:r>
            <w:r>
              <w:rPr>
                <w:color w:val="000000" w:themeColor="text1"/>
              </w:rPr>
            </w:r>
          </w:p>
        </w:tc>
        <w:tc>
          <w:tcPr>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0.05%</w:t>
            </w:r>
            <w:r>
              <w:rPr>
                <w:color w:val="000000" w:themeColor="text1"/>
              </w:rPr>
            </w:r>
          </w:p>
        </w:tc>
        <w:tc>
          <w:tcPr>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0.05%</w:t>
            </w:r>
            <w:r>
              <w:rPr>
                <w:color w:val="000000" w:themeColor="text1"/>
              </w:rP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5亿</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10亿</w:t>
            </w:r>
            <w:r>
              <w:rPr>
                <w:color w:val="000000" w:themeColor="text1"/>
              </w:rPr>
            </w:r>
          </w:p>
        </w:tc>
        <w:tc>
          <w:tcPr>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0.035%</w:t>
            </w:r>
            <w:r>
              <w:rPr>
                <w:color w:val="000000" w:themeColor="text1"/>
              </w:rPr>
            </w:r>
          </w:p>
        </w:tc>
        <w:tc>
          <w:tcPr>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0.035%</w:t>
            </w:r>
            <w:r>
              <w:rPr>
                <w:color w:val="000000" w:themeColor="text1"/>
              </w:rPr>
            </w:r>
          </w:p>
        </w:tc>
        <w:tc>
          <w:tcPr>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0.035%</w:t>
            </w:r>
            <w:r>
              <w:rPr>
                <w:color w:val="000000" w:themeColor="text1"/>
              </w:rP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305"/>
        </w:trPr>
        <w:tc>
          <w:tcPr>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10亿</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50亿</w:t>
            </w:r>
            <w:r>
              <w:rPr>
                <w:color w:val="000000" w:themeColor="text1"/>
              </w:rPr>
            </w:r>
          </w:p>
        </w:tc>
        <w:tc>
          <w:tcPr>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0.008%</w:t>
            </w:r>
            <w:r>
              <w:rPr>
                <w:color w:val="000000" w:themeColor="text1"/>
              </w:rPr>
            </w:r>
          </w:p>
        </w:tc>
        <w:tc>
          <w:tcPr>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0.008%</w:t>
            </w:r>
            <w:r>
              <w:rPr>
                <w:color w:val="000000" w:themeColor="text1"/>
              </w:rPr>
            </w:r>
          </w:p>
        </w:tc>
        <w:tc>
          <w:tcPr>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0.008%</w:t>
            </w:r>
            <w:r>
              <w:rPr>
                <w:color w:val="000000" w:themeColor="text1"/>
              </w:rP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50亿</w:t>
            </w:r>
            <w:r>
              <w:rPr>
                <w:rFonts w:hint="eastAsia" w:ascii="宋体" w:hAnsi="宋体" w:cs="宋体"/>
                <w:color w:val="000000" w:themeColor="text1"/>
                <w:sz w:val="24"/>
                <w:szCs w:val="24"/>
              </w:rPr>
              <w:t xml:space="preserve">以上</w:t>
            </w:r>
            <w:r>
              <w:rPr>
                <w:color w:val="000000" w:themeColor="text1"/>
              </w:rPr>
            </w:r>
          </w:p>
        </w:tc>
        <w:tc>
          <w:tcPr>
            <w:tcW w:w="132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0.006%</w:t>
            </w:r>
            <w:r>
              <w:rPr>
                <w:color w:val="000000" w:themeColor="text1"/>
              </w:rPr>
            </w:r>
          </w:p>
        </w:tc>
        <w:tc>
          <w:tcPr>
            <w:tcW w:w="1260"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0.006%</w:t>
            </w:r>
            <w:r>
              <w:rPr>
                <w:color w:val="000000" w:themeColor="text1"/>
              </w:rPr>
            </w:r>
          </w:p>
        </w:tc>
        <w:tc>
          <w:tcPr>
            <w:tcW w:w="1311" w:type="dxa"/>
            <w:vAlign w:val="center"/>
            <w:textDirection w:val="lrTb"/>
            <w:noWrap w:val="false"/>
          </w:tcPr>
          <w:p>
            <w:pPr>
              <w:jc w:val="center"/>
              <w:spacing w:line="6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0.006%</w:t>
            </w:r>
            <w:r>
              <w:rPr>
                <w:color w:val="000000" w:themeColor="text1"/>
              </w:rPr>
            </w:r>
          </w:p>
        </w:tc>
        <w:tc>
          <w:tcPr>
            <w:tcW w:w="1971" w:type="dxa"/>
            <w:vAlign w:val="center"/>
            <w:vMerge w:val="continue"/>
            <w:textDirection w:val="lrTb"/>
            <w:noWrap w:val="false"/>
          </w:tcPr>
          <w:p>
            <w:pPr>
              <w:jc w:val="center"/>
              <w:spacing w:line="600" w:lineRule="exact"/>
              <w:rPr>
                <w:rFonts w:ascii="宋体" w:hAnsi="宋体" w:cs="宋体"/>
                <w:color w:val="000000"/>
                <w:sz w:val="32"/>
                <w:szCs w:val="32"/>
              </w:rPr>
            </w:pPr>
            <w:r>
              <w:rPr>
                <w:rFonts w:ascii="宋体" w:hAnsi="宋体" w:cs="宋体"/>
                <w:color w:val="000000"/>
                <w:sz w:val="32"/>
                <w:szCs w:val="32"/>
              </w:rPr>
            </w:r>
            <w:r/>
          </w:p>
        </w:tc>
      </w:tr>
    </w:tbl>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说明：</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1.按上表计算的收费为代理服务全过程的收费金额。各社会代理机构不再收取采购文件制作售卖费用。</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2.代理服务费按差额定率累进法计算。</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3.代理服务费基准金额（按差额定率累进法计算的）=中标金额（按差额定率累进法计算的） * 费率（%）</w:t>
      </w:r>
      <w:r>
        <w:rPr>
          <w:rFonts w:ascii="宋体" w:hAnsi="宋体" w:cs="宋体"/>
          <w:color w:val="000000" w:themeColor="text1"/>
          <w:sz w:val="24"/>
        </w:rPr>
        <w:t xml:space="preserve">*68%</w:t>
      </w:r>
      <w:r>
        <w:rPr>
          <w:rFonts w:hint="eastAsia" w:ascii="宋体" w:hAnsi="宋体" w:cs="宋体"/>
          <w:color w:val="000000" w:themeColor="text1"/>
          <w:sz w:val="24"/>
        </w:rPr>
        <w:t xml:space="preserve">。</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4.代理服务费应收</w:t>
      </w:r>
      <w:r>
        <w:rPr>
          <w:rFonts w:hint="eastAsia" w:ascii="宋体" w:hAnsi="宋体" w:cs="宋体"/>
          <w:color w:val="000000" w:themeColor="text1"/>
          <w:sz w:val="24"/>
        </w:rPr>
        <w:t xml:space="preserve">取金额</w:t>
      </w:r>
      <w:r>
        <w:rPr>
          <w:rFonts w:hint="eastAsia" w:ascii="宋体" w:hAnsi="宋体" w:cs="宋体"/>
          <w:color w:val="000000" w:themeColor="text1"/>
          <w:sz w:val="24"/>
        </w:rPr>
        <w:t xml:space="preserve">=代理服务费基准金额（按差额定率累进法计算的）的合计数。</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5.计算出的代理服务费应收</w:t>
      </w:r>
      <w:r>
        <w:rPr>
          <w:rFonts w:hint="eastAsia" w:ascii="宋体" w:hAnsi="宋体" w:cs="宋体"/>
          <w:color w:val="000000" w:themeColor="text1"/>
          <w:sz w:val="24"/>
        </w:rPr>
        <w:t xml:space="preserve">取金额</w:t>
      </w:r>
      <w:r>
        <w:rPr>
          <w:rFonts w:hint="eastAsia" w:ascii="宋体" w:hAnsi="宋体" w:cs="宋体"/>
          <w:color w:val="000000" w:themeColor="text1"/>
          <w:sz w:val="24"/>
        </w:rPr>
        <w:t xml:space="preserve">如低于5千元，按5千元收取；如高于15万元，按15万元收取。</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6.定点类等无金额或事先不能计算出价格总额的项目，按中标（成交）金额100万元计算服务费。</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7.多个采购包（标段）项目按总项目中标（成交）金额收费，最高不超过15万元。</w:t>
      </w:r>
      <w:r>
        <w:rPr>
          <w:color w:val="000000" w:themeColor="text1"/>
        </w:rPr>
      </w:r>
    </w:p>
    <w:p>
      <w:pPr>
        <w:pStyle w:val="956"/>
        <w:ind w:left="68" w:firstLine="561"/>
        <w:spacing w:line="288" w:lineRule="auto"/>
        <w:widowControl/>
        <w:rPr>
          <w:rFonts w:ascii="宋体" w:hAnsi="宋体" w:cs="宋体"/>
          <w:color w:val="000000" w:themeColor="text1"/>
          <w:sz w:val="24"/>
        </w:rPr>
      </w:pPr>
      <w:r>
        <w:rPr>
          <w:color w:val="000000" w:themeColor="text1"/>
        </w:rPr>
      </w:r>
      <w:bookmarkStart w:id="9" w:name="OLE_LINK10"/>
      <w:r>
        <w:rPr>
          <w:rFonts w:hint="eastAsia" w:ascii="宋体" w:hAnsi="宋体" w:cs="宋体"/>
          <w:color w:val="000000" w:themeColor="text1"/>
          <w:sz w:val="24"/>
        </w:rPr>
        <w:t xml:space="preserve">8.以上价格为协会指导价，双方也可以协商定。本办法自2021年5月1日起执行。</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9.</w:t>
      </w:r>
      <w:bookmarkStart w:id="10" w:name="OLE_LINK8"/>
      <w:r>
        <w:rPr>
          <w:rFonts w:hint="eastAsia" w:ascii="宋体" w:hAnsi="宋体" w:cs="宋体"/>
          <w:color w:val="000000" w:themeColor="text1"/>
          <w:sz w:val="24"/>
        </w:rPr>
        <w:t xml:space="preserve">账户信息：</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收款人：江苏中</w:t>
      </w:r>
      <w:r>
        <w:rPr>
          <w:rFonts w:hint="eastAsia" w:ascii="宋体" w:hAnsi="宋体" w:cs="宋体"/>
          <w:color w:val="000000" w:themeColor="text1"/>
          <w:sz w:val="24"/>
        </w:rPr>
        <w:t xml:space="preserve">瀚</w:t>
      </w:r>
      <w:r>
        <w:rPr>
          <w:rFonts w:hint="eastAsia" w:ascii="宋体" w:hAnsi="宋体" w:cs="宋体"/>
          <w:color w:val="000000" w:themeColor="text1"/>
          <w:sz w:val="24"/>
        </w:rPr>
        <w:t xml:space="preserve">工程项目管理咨询有限公司 </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开户银行：中国工商银行徐州泉山支行</w:t>
      </w:r>
      <w:r>
        <w:rPr>
          <w:color w:val="000000" w:themeColor="text1"/>
        </w:rPr>
      </w:r>
    </w:p>
    <w:p>
      <w:pPr>
        <w:pStyle w:val="956"/>
        <w:ind w:left="68" w:firstLine="561"/>
        <w:spacing w:line="288" w:lineRule="auto"/>
        <w:widowControl/>
        <w:rPr>
          <w:rFonts w:ascii="宋体" w:hAnsi="宋体" w:cs="宋体"/>
          <w:color w:val="000000" w:themeColor="text1"/>
          <w:sz w:val="24"/>
        </w:rPr>
      </w:pPr>
      <w:r>
        <w:rPr>
          <w:rFonts w:hint="eastAsia" w:ascii="宋体" w:hAnsi="宋体" w:cs="宋体"/>
          <w:color w:val="000000" w:themeColor="text1"/>
          <w:sz w:val="24"/>
        </w:rPr>
        <w:t xml:space="preserve">账号：1106035609210002630</w:t>
      </w:r>
      <w:bookmarkEnd w:id="9"/>
      <w:r>
        <w:rPr>
          <w:color w:val="000000" w:themeColor="text1"/>
        </w:rPr>
      </w:r>
      <w:bookmarkEnd w:id="10"/>
      <w:r>
        <w:rPr>
          <w:color w:val="000000" w:themeColor="text1"/>
        </w:rPr>
      </w:r>
      <w:r>
        <w:rPr>
          <w:color w:val="000000" w:themeColor="text1"/>
        </w:rPr>
      </w:r>
    </w:p>
    <w:p>
      <w:pPr>
        <w:pStyle w:val="957"/>
        <w:rPr>
          <w:rFonts w:eastAsiaTheme="minorEastAsia"/>
          <w:color w:val="000000" w:themeColor="text1"/>
        </w:rPr>
      </w:pPr>
      <w:r>
        <w:rPr>
          <w:rFonts w:eastAsiaTheme="minorEastAsia"/>
          <w:color w:val="000000" w:themeColor="text1"/>
        </w:rPr>
      </w:r>
      <w:r>
        <w:rPr>
          <w:color w:val="000000" w:themeColor="text1"/>
        </w:rPr>
      </w:r>
    </w:p>
    <w:p>
      <w:pPr>
        <w:pStyle w:val="956"/>
        <w:numPr>
          <w:ilvl w:val="0"/>
          <w:numId w:val="2"/>
        </w:numPr>
        <w:ind w:firstLine="420"/>
        <w:jc w:val="center"/>
        <w:spacing w:line="360" w:lineRule="auto"/>
        <w:widowControl/>
        <w:rPr>
          <w:rFonts w:ascii="宋体" w:hAnsi="宋体" w:cs="宋体"/>
          <w:b/>
          <w:bCs/>
          <w:color w:val="000000" w:themeColor="text1"/>
          <w:sz w:val="30"/>
          <w:szCs w:val="44"/>
        </w:rPr>
      </w:pPr>
      <w:r>
        <w:rPr>
          <w:rFonts w:hint="eastAsia" w:ascii="宋体" w:hAnsi="宋体" w:cs="宋体"/>
          <w:color w:val="000000" w:themeColor="text1"/>
        </w:rPr>
        <w:br w:type="page" w:clear="all"/>
      </w:r>
      <w:bookmarkStart w:id="11" w:name="_Toc9429"/>
      <w:r>
        <w:rPr>
          <w:rStyle w:val="1119"/>
          <w:rFonts w:hint="eastAsia" w:ascii="宋体" w:hAnsi="宋体" w:eastAsia="宋体" w:cs="宋体"/>
          <w:color w:val="000000" w:themeColor="text1"/>
        </w:rPr>
        <w:t xml:space="preserve"> 评标标准</w:t>
      </w:r>
      <w:bookmarkEnd w:id="8"/>
      <w:r>
        <w:rPr>
          <w:color w:val="000000" w:themeColor="text1"/>
        </w:rPr>
      </w:r>
      <w:bookmarkEnd w:id="11"/>
      <w:r>
        <w:rPr>
          <w:color w:val="000000" w:themeColor="text1"/>
        </w:rPr>
      </w:r>
      <w:r>
        <w:rPr>
          <w:color w:val="000000" w:themeColor="text1"/>
        </w:rPr>
      </w:r>
    </w:p>
    <w:p>
      <w:pPr>
        <w:pStyle w:val="937"/>
        <w:jc w:val="center"/>
        <w:widowControl/>
        <w:rPr>
          <w:color w:val="000000" w:themeColor="text1"/>
        </w:rPr>
      </w:pPr>
      <w:r>
        <w:rPr>
          <w:rFonts w:ascii="宋体" w:hAnsi="宋体"/>
          <w:b/>
          <w:bCs/>
          <w:color w:val="000000" w:themeColor="text1"/>
          <w:sz w:val="30"/>
          <w:szCs w:val="30"/>
        </w:rPr>
        <w:t xml:space="preserve">评分细则</w:t>
      </w:r>
      <w:r>
        <w:rPr>
          <w:color w:val="000000" w:themeColor="text1"/>
        </w:rPr>
      </w:r>
    </w:p>
    <w:tbl>
      <w:tblPr>
        <w:tblpPr w:horzAnchor="page" w:tblpX="1164" w:vertAnchor="page" w:tblpY="2793" w:leftFromText="180" w:topFromText="0" w:rightFromText="180" w:bottomFromText="0"/>
        <w:tblW w:w="96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45"/>
        <w:gridCol w:w="1230"/>
        <w:gridCol w:w="7537"/>
      </w:tblGrid>
      <w:tr>
        <w:trPr>
          <w:trHeight w:val="527"/>
        </w:trPr>
        <w:tc>
          <w:tcPr>
            <w:gridSpan w:val="2"/>
            <w:tcW w:w="2075" w:type="dxa"/>
            <w:vAlign w:val="center"/>
            <w:textDirection w:val="lrTb"/>
            <w:noWrap w:val="false"/>
          </w:tcPr>
          <w:p>
            <w:pPr>
              <w:jc w:val="center"/>
              <w:rPr>
                <w:rFonts w:ascii="宋体" w:hAnsi="宋体" w:cs="宋体"/>
                <w:color w:val="000000" w:themeColor="text1"/>
                <w:sz w:val="24"/>
                <w:szCs w:val="24"/>
              </w:rPr>
            </w:pPr>
            <w:r>
              <w:rPr>
                <w:rFonts w:hint="eastAsia" w:ascii="宋体" w:hAnsi="宋体"/>
                <w:b/>
                <w:color w:val="000000" w:themeColor="text1"/>
                <w:sz w:val="21"/>
                <w:szCs w:val="21"/>
              </w:rPr>
              <w:t xml:space="preserve">评审因素</w:t>
            </w:r>
            <w:r>
              <w:rPr>
                <w:color w:val="000000" w:themeColor="text1"/>
              </w:rPr>
            </w:r>
          </w:p>
        </w:tc>
        <w:tc>
          <w:tcPr>
            <w:tcW w:w="7537" w:type="dxa"/>
            <w:vAlign w:val="center"/>
            <w:textDirection w:val="lrTb"/>
            <w:noWrap w:val="false"/>
          </w:tcPr>
          <w:p>
            <w:pPr>
              <w:jc w:val="center"/>
              <w:rPr>
                <w:rFonts w:ascii="宋体" w:hAnsi="宋体" w:cs="宋体"/>
                <w:color w:val="000000" w:themeColor="text1"/>
                <w:sz w:val="24"/>
                <w:szCs w:val="24"/>
              </w:rPr>
            </w:pPr>
            <w:r>
              <w:rPr>
                <w:rFonts w:hint="eastAsia" w:ascii="宋体" w:hAnsi="宋体"/>
                <w:b/>
                <w:color w:val="000000" w:themeColor="text1"/>
                <w:sz w:val="21"/>
                <w:szCs w:val="21"/>
              </w:rPr>
              <w:t xml:space="preserve">评分依据</w:t>
            </w:r>
            <w:r>
              <w:rPr>
                <w:color w:val="000000" w:themeColor="text1"/>
              </w:rPr>
            </w:r>
          </w:p>
        </w:tc>
      </w:tr>
      <w:tr>
        <w:trPr>
          <w:cantSplit/>
          <w:trHeight w:val="983"/>
        </w:trPr>
        <w:tc>
          <w:tcPr>
            <w:gridSpan w:val="2"/>
            <w:tcW w:w="2075"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bCs/>
                <w:color w:val="000000" w:themeColor="text1"/>
                <w:sz w:val="24"/>
                <w:szCs w:val="24"/>
              </w:rPr>
              <w:t xml:space="preserve">价格部分</w:t>
            </w:r>
            <w:r>
              <w:rPr>
                <w:rFonts w:hint="eastAsia" w:ascii="宋体" w:hAnsi="宋体" w:cs="宋体"/>
                <w:color w:val="000000" w:themeColor="text1"/>
                <w:sz w:val="24"/>
                <w:szCs w:val="24"/>
              </w:rPr>
              <w:t xml:space="preserve">（10分）</w:t>
            </w:r>
            <w:r>
              <w:rPr>
                <w:color w:val="000000" w:themeColor="text1"/>
              </w:rPr>
            </w:r>
          </w:p>
        </w:tc>
        <w:tc>
          <w:tcPr>
            <w:tcW w:w="7537" w:type="dxa"/>
            <w:vAlign w:val="center"/>
            <w:textDirection w:val="lrTb"/>
            <w:noWrap w:val="false"/>
          </w:tcPr>
          <w:p>
            <w:pPr>
              <w:ind w:left="100"/>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各投标人价格得分=(100%-投标人的最高综合优惠率)÷(100%-各投标人综合优惠率)×10(按四舍五入取至小数点后两位)。</w:t>
            </w:r>
            <w:r>
              <w:rPr>
                <w:color w:val="000000" w:themeColor="text1"/>
              </w:rPr>
            </w:r>
          </w:p>
        </w:tc>
      </w:tr>
      <w:tr>
        <w:trPr>
          <w:cantSplit/>
          <w:trHeight w:val="3293"/>
        </w:trPr>
        <w:tc>
          <w:tcPr>
            <w:tcW w:w="845" w:type="dxa"/>
            <w:vAlign w:val="center"/>
            <w:vMerge w:val="restart"/>
            <w:textDirection w:val="lrTb"/>
            <w:noWrap w:val="false"/>
          </w:tcPr>
          <w:p>
            <w:pPr>
              <w:jc w:val="center"/>
              <w:spacing w:line="288" w:lineRule="auto"/>
              <w:rPr>
                <w:rFonts w:ascii="宋体" w:hAnsi="宋体" w:cs="宋体"/>
                <w:color w:val="000000" w:themeColor="text1"/>
                <w:sz w:val="22"/>
                <w:szCs w:val="22"/>
              </w:rPr>
            </w:pPr>
            <w:r>
              <w:rPr>
                <w:rFonts w:hint="eastAsia" w:ascii="宋体" w:hAnsi="宋体" w:cs="宋体"/>
                <w:bCs/>
                <w:color w:val="000000" w:themeColor="text1"/>
                <w:sz w:val="22"/>
                <w:szCs w:val="22"/>
              </w:rPr>
              <w:t xml:space="preserve">技术方案（66分）</w:t>
            </w:r>
            <w:r>
              <w:rPr>
                <w:color w:val="000000" w:themeColor="text1"/>
              </w:rP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食材供应</w:t>
            </w:r>
            <w:r>
              <w:rPr>
                <w:rFonts w:hint="eastAsia" w:ascii="宋体" w:hAnsi="宋体" w:cs="宋体"/>
                <w:color w:val="000000" w:themeColor="text1"/>
                <w:sz w:val="24"/>
                <w:szCs w:val="24"/>
              </w:rPr>
              <w:t xml:space="preserve">及配送方案（9分）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对方案内容全面性、可行性、针对性进行评价。</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方案全面性（3分）：全面具体详实得3分；较全面得2分；存在较大漏项或缺陷得1分。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方案可行性（3分）：切实可行得3分；较切实可行得2分；可行性欠缺得1分。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方案针对性（3分）：针对性强得3分；针对性较强得2分；针对性不强得1分。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未提供的得0分，本项最高得9分，最低得0分。</w:t>
            </w:r>
            <w:r>
              <w:rPr>
                <w:color w:val="000000" w:themeColor="text1"/>
              </w:rPr>
            </w:r>
          </w:p>
        </w:tc>
      </w:tr>
      <w:tr>
        <w:trPr>
          <w:cantSplit/>
          <w:trHeight w:val="3278"/>
        </w:trPr>
        <w:tc>
          <w:tcPr>
            <w:tcW w:w="845" w:type="dxa"/>
            <w:vAlign w:val="center"/>
            <w:vMerge w:val="continue"/>
            <w:textDirection w:val="lrTb"/>
            <w:noWrap w:val="false"/>
          </w:tcPr>
          <w:p>
            <w:pPr>
              <w:jc w:val="center"/>
              <w:spacing w:line="288" w:lineRule="auto"/>
              <w:rPr>
                <w:rFonts w:ascii="宋体" w:hAnsi="宋体" w:cs="宋体"/>
                <w:bCs/>
                <w:color w:val="000000"/>
                <w:sz w:val="22"/>
                <w:szCs w:val="22"/>
              </w:rPr>
            </w:pPr>
            <w:r>
              <w:rPr>
                <w:rFonts w:ascii="宋体" w:hAnsi="宋体" w:cs="宋体"/>
                <w:bCs/>
                <w:color w:val="000000"/>
                <w:sz w:val="22"/>
                <w:szCs w:val="22"/>
              </w:rPr>
            </w: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食材质量保证</w:t>
            </w:r>
            <w:r>
              <w:rPr>
                <w:rFonts w:hint="eastAsia" w:ascii="宋体" w:hAnsi="宋体" w:cs="宋体"/>
                <w:color w:val="000000" w:themeColor="text1"/>
                <w:sz w:val="24"/>
                <w:szCs w:val="24"/>
              </w:rPr>
              <w:t xml:space="preserve">措施（15分）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对措施内容全面性、可行性、针对性进行评价。</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措施全面性（5分）：全面具体详实得5分；较全面得3分；存在较大漏项或缺陷得1分。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措施可行性（5分）：切实可行得5分；较切实可行得3分；可行性欠缺得1分。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措施针对性（5分）：针对性强得5分；针对性较强得3分；针对性不强得1分。</w:t>
            </w:r>
            <w:r>
              <w:rPr>
                <w:color w:val="000000" w:themeColor="text1"/>
              </w:rPr>
            </w:r>
          </w:p>
          <w:p>
            <w:pPr>
              <w:ind w:left="100"/>
              <w:jc w:val="both"/>
              <w:spacing w:line="288" w:lineRule="auto"/>
              <w:rPr>
                <w:rFonts w:ascii="宋体" w:hAnsi="宋体" w:cs="宋体"/>
                <w:b/>
                <w:bCs/>
                <w:color w:val="000000" w:themeColor="text1"/>
                <w:sz w:val="24"/>
                <w:szCs w:val="24"/>
              </w:rPr>
            </w:pPr>
            <w:r>
              <w:rPr>
                <w:rFonts w:hint="eastAsia" w:ascii="宋体" w:hAnsi="宋体" w:cs="宋体"/>
                <w:color w:val="000000" w:themeColor="text1"/>
                <w:sz w:val="24"/>
                <w:szCs w:val="24"/>
              </w:rPr>
              <w:t xml:space="preserve">未提供的得0分，本项最高得15分，最低得0分。</w:t>
            </w:r>
            <w:r>
              <w:rPr>
                <w:color w:val="000000" w:themeColor="text1"/>
              </w:rPr>
            </w:r>
          </w:p>
        </w:tc>
      </w:tr>
      <w:tr>
        <w:trPr>
          <w:cantSplit/>
          <w:trHeight w:val="1579"/>
        </w:trPr>
        <w:tc>
          <w:tcPr>
            <w:tcW w:w="845" w:type="dxa"/>
            <w:vAlign w:val="center"/>
            <w:vMerge w:val="continue"/>
            <w:textDirection w:val="lrTb"/>
            <w:noWrap w:val="false"/>
          </w:tcPr>
          <w:p>
            <w:pPr>
              <w:jc w:val="center"/>
              <w:spacing w:line="288" w:lineRule="auto"/>
              <w:rPr>
                <w:rFonts w:ascii="宋体" w:hAnsi="宋体" w:cs="宋体"/>
                <w:bCs/>
                <w:color w:val="000000"/>
                <w:sz w:val="22"/>
                <w:szCs w:val="22"/>
              </w:rPr>
            </w:pPr>
            <w:r>
              <w:rPr>
                <w:rFonts w:ascii="宋体" w:hAnsi="宋体" w:cs="宋体"/>
                <w:bCs/>
                <w:color w:val="000000"/>
                <w:sz w:val="22"/>
                <w:szCs w:val="22"/>
              </w:rPr>
            </w:r>
            <w:r/>
          </w:p>
        </w:tc>
        <w:tc>
          <w:tcPr>
            <w:tcW w:w="1230" w:type="dxa"/>
            <w:vAlign w:val="center"/>
            <w:textDirection w:val="lrTb"/>
            <w:noWrap w:val="false"/>
          </w:tcPr>
          <w:p>
            <w:pPr>
              <w:jc w:val="both"/>
              <w:rPr>
                <w:rFonts w:ascii="宋体" w:hAnsi="宋体" w:cs="宋体"/>
                <w:color w:val="000000" w:themeColor="text1"/>
                <w:sz w:val="24"/>
                <w:szCs w:val="24"/>
              </w:rPr>
            </w:pPr>
            <w:r>
              <w:rPr>
                <w:rFonts w:hint="eastAsia" w:ascii="宋体" w:hAnsi="宋体" w:cs="宋体"/>
                <w:color w:val="000000" w:themeColor="text1"/>
                <w:sz w:val="24"/>
                <w:szCs w:val="24"/>
              </w:rPr>
              <w:t xml:space="preserve">食材质</w:t>
            </w:r>
            <w:r>
              <w:rPr>
                <w:rFonts w:hint="eastAsia" w:ascii="宋体" w:hAnsi="宋体" w:cs="宋体"/>
                <w:color w:val="000000" w:themeColor="text1"/>
                <w:sz w:val="24"/>
                <w:szCs w:val="24"/>
              </w:rPr>
              <w:t xml:space="preserve">量保障</w:t>
            </w:r>
            <w:r>
              <w:rPr>
                <w:rFonts w:hint="eastAsia" w:ascii="宋体" w:hAnsi="宋体" w:cs="宋体"/>
                <w:color w:val="000000" w:themeColor="text1"/>
                <w:sz w:val="24"/>
                <w:szCs w:val="24"/>
              </w:rPr>
              <w:t xml:space="preserve">能力（4分）</w:t>
            </w:r>
            <w:r>
              <w:rPr>
                <w:color w:val="000000" w:themeColor="text1"/>
              </w:rPr>
            </w:r>
          </w:p>
        </w:tc>
        <w:tc>
          <w:tcPr>
            <w:tcW w:w="7537" w:type="dxa"/>
            <w:vAlign w:val="center"/>
            <w:textDirection w:val="lrTb"/>
            <w:noWrap w:val="false"/>
          </w:tcPr>
          <w:p>
            <w:pPr>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投标文件中提供投标人具有食品安全检测或农药残留检测设备购置发票原件扫描件及照片的(两种证明材料缺一不可)，每提供1种设备得2分，本项最高得4分，不提供不得分。</w:t>
            </w:r>
            <w:r>
              <w:rPr>
                <w:color w:val="000000" w:themeColor="text1"/>
              </w:rPr>
            </w:r>
          </w:p>
        </w:tc>
      </w:tr>
      <w:tr>
        <w:trPr>
          <w:cantSplit/>
          <w:trHeight w:val="3358"/>
        </w:trPr>
        <w:tc>
          <w:tcPr>
            <w:tcW w:w="845" w:type="dxa"/>
            <w:vAlign w:val="center"/>
            <w:vMerge w:val="continue"/>
            <w:textDirection w:val="lrTb"/>
            <w:noWrap w:val="false"/>
          </w:tcPr>
          <w:p>
            <w:pP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配合与服从采购人管理方案（7分）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对方案内容全面性、可行性、针对性进行评价。</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方案全面性（3分）：全面具体详实得3分；较全面得2分；存在较大漏项或缺陷得1分。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方案可行性（2分）：切实可行得2分；较切实可行得1分；可行性欠缺得0.5分。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方案针对性（2分）：针对性强得2分；针对性较强得1分；针对性不强得0.5分。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未提供的得0分，本项最高得7分，最低得0分。</w:t>
            </w:r>
            <w:r>
              <w:rPr>
                <w:color w:val="000000" w:themeColor="text1"/>
              </w:rPr>
            </w:r>
          </w:p>
        </w:tc>
      </w:tr>
      <w:tr>
        <w:trPr>
          <w:cantSplit/>
          <w:trHeight w:val="90"/>
        </w:trPr>
        <w:tc>
          <w:tcPr>
            <w:tcW w:w="845" w:type="dxa"/>
            <w:vAlign w:val="center"/>
            <w:vMerge w:val="continue"/>
            <w:textDirection w:val="lrTb"/>
            <w:noWrap w:val="false"/>
          </w:tcPr>
          <w:p>
            <w:pP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处理突发食品安全事件的应急预案（9分）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对方案内容全面性、可行性、针对性进行评价。</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全面性（3分）：全面具体详实得3分；较全面得2分；存在较大漏项或缺陷得1分。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可行性（3分）：切实可行得3分；较切实可行得2分；可行性欠缺得1分。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针对性（3分）：针对性强得3分；针对性较强得2分；针对性不强得1分。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未提供的得0分，本项最高得9分，最低得0分。</w:t>
            </w:r>
            <w:r>
              <w:rPr>
                <w:color w:val="000000" w:themeColor="text1"/>
              </w:rPr>
            </w:r>
          </w:p>
        </w:tc>
      </w:tr>
      <w:tr>
        <w:trPr>
          <w:cantSplit/>
          <w:trHeight w:val="90"/>
        </w:trPr>
        <w:tc>
          <w:tcPr>
            <w:tcW w:w="845" w:type="dxa"/>
            <w:vAlign w:val="center"/>
            <w:vMerge w:val="continue"/>
            <w:textDirection w:val="lrTb"/>
            <w:noWrap w:val="false"/>
          </w:tcPr>
          <w:p>
            <w:pP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紧急勤务保障方案（7分）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对方案内容全面性、可行性、针对性进行评价。</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方案全面性（3分）：全面具体详实得3分；较全面得2分；存在较大漏项或缺陷得1分。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方案可行性（2分）：切实可行得2分；较切实可行得1分；可行性欠缺得0.5分。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方案针对性（2分）：针对性强得2分；针对性较强得1分；针对性不强得0.5分。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未提供的得0分，本项最高得7分，最低得0分。</w:t>
            </w:r>
            <w:r>
              <w:rPr>
                <w:color w:val="000000" w:themeColor="text1"/>
              </w:rPr>
            </w:r>
          </w:p>
        </w:tc>
      </w:tr>
      <w:tr>
        <w:trPr>
          <w:cantSplit/>
          <w:trHeight w:val="1623"/>
        </w:trPr>
        <w:tc>
          <w:tcPr>
            <w:tcW w:w="845" w:type="dxa"/>
            <w:vAlign w:val="center"/>
            <w:vMerge w:val="continue"/>
            <w:textDirection w:val="lrTb"/>
            <w:noWrap w:val="false"/>
          </w:tcPr>
          <w:p>
            <w:pPr>
              <w:spacing w:line="288" w:lineRule="auto"/>
              <w:rPr>
                <w:rFonts w:ascii="宋体" w:hAnsi="宋体" w:cs="宋体"/>
                <w:sz w:val="18"/>
                <w:szCs w:val="18"/>
              </w:rPr>
            </w:pPr>
            <w:r>
              <w:rPr>
                <w:rFonts w:ascii="宋体" w:hAnsi="宋体" w:cs="宋体"/>
                <w:sz w:val="18"/>
                <w:szCs w:val="18"/>
              </w:rPr>
            </w: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退换</w:t>
            </w:r>
            <w:r>
              <w:rPr>
                <w:rFonts w:hint="eastAsia" w:ascii="宋体" w:hAnsi="宋体" w:cs="宋体"/>
                <w:color w:val="000000" w:themeColor="text1"/>
                <w:sz w:val="24"/>
                <w:szCs w:val="24"/>
              </w:rPr>
              <w:t xml:space="preserve">货承诺</w:t>
            </w:r>
            <w:r>
              <w:rPr>
                <w:rFonts w:hint="eastAsia" w:ascii="宋体" w:hAnsi="宋体" w:cs="宋体"/>
                <w:color w:val="000000" w:themeColor="text1"/>
                <w:sz w:val="24"/>
                <w:szCs w:val="24"/>
              </w:rPr>
              <w:t xml:space="preserve">方案（15分）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对方案内容全面性、可行性、针对性进行评价。</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方案全面性（5分）：全面具体详实得5分；较全面得3分；存在较大漏项或缺陷得1分。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方案可行性（5分）：切实可行得5分；较切实可行得3分；可行性欠缺得1分。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方案针对性（5分）：针对性强得5分；针对性较强得3分；针对性不强得1分。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未提供的得0分，本项最高得15分，最低得0分。</w:t>
            </w:r>
            <w:r>
              <w:rPr>
                <w:color w:val="000000" w:themeColor="text1"/>
              </w:rPr>
            </w:r>
          </w:p>
        </w:tc>
      </w:tr>
      <w:tr>
        <w:trPr>
          <w:cantSplit/>
          <w:trHeight w:val="875"/>
        </w:trPr>
        <w:tc>
          <w:tcPr>
            <w:tcW w:w="845" w:type="dxa"/>
            <w:vAlign w:val="center"/>
            <w:vMerge w:val="restart"/>
            <w:textDirection w:val="lrTb"/>
            <w:noWrap w:val="false"/>
          </w:tcPr>
          <w:p>
            <w:pPr>
              <w:jc w:val="center"/>
              <w:spacing w:line="288" w:lineRule="auto"/>
              <w:rPr>
                <w:rFonts w:ascii="宋体" w:hAnsi="宋体" w:cs="宋体"/>
                <w:color w:val="000000" w:themeColor="text1"/>
                <w:sz w:val="22"/>
                <w:szCs w:val="22"/>
              </w:rPr>
            </w:pPr>
            <w:r>
              <w:rPr>
                <w:rFonts w:hint="eastAsia" w:ascii="宋体" w:hAnsi="宋体" w:cs="宋体"/>
                <w:color w:val="000000" w:themeColor="text1"/>
                <w:sz w:val="24"/>
                <w:szCs w:val="24"/>
              </w:rPr>
              <w:t xml:space="preserve">商务部分</w:t>
            </w:r>
            <w:r>
              <w:rPr>
                <w:rFonts w:hint="eastAsia" w:ascii="宋体" w:hAnsi="宋体" w:cs="宋体"/>
                <w:color w:val="000000" w:themeColor="text1"/>
                <w:sz w:val="22"/>
                <w:szCs w:val="22"/>
              </w:rPr>
              <w:t xml:space="preserve">（24分）</w:t>
            </w:r>
            <w:r>
              <w:rPr>
                <w:color w:val="000000" w:themeColor="text1"/>
              </w:rP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人员配备方案(8分)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对方案内容全面性、可行性、针对性进行评价。</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方案全面性（3分）：全面具体详实得3分；较全面得2分；存在较大漏项或缺陷得1分。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方案可行性（3分）：切实可行得3分；较切实可行得2分；可行性欠缺得1分。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方案针对性（2分）：针对性强得2分；针对性较强得1分；针对性不强得0.5分。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未提供的得0分，本项最高得8分，最低得0分。</w:t>
            </w:r>
            <w:r>
              <w:rPr>
                <w:color w:val="000000" w:themeColor="text1"/>
              </w:rPr>
            </w:r>
          </w:p>
        </w:tc>
      </w:tr>
      <w:tr>
        <w:trPr>
          <w:cantSplit/>
          <w:trHeight w:val="2540"/>
        </w:trPr>
        <w:tc>
          <w:tcPr>
            <w:tcW w:w="845" w:type="dxa"/>
            <w:vAlign w:val="center"/>
            <w:vMerge w:val="continue"/>
            <w:textDirection w:val="lrTb"/>
            <w:noWrap w:val="false"/>
          </w:tcPr>
          <w:p>
            <w:pPr>
              <w:jc w:val="cente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车辆配备方案（8分）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对方案内容全面性、可行性、针对性进行评价。</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方案全面性（3分）：全面具体详实得3分；较全面得2分；存在较大漏项或缺陷得1分。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方案可行性（3分）：切实可行得3分；较切实可行得2分；可行性欠缺得1分。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方案针对性（2分）：针对性强得2分；针对性较强得1分；针对性不强得0.5分。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未提供的得0分，本项最高得8分，最低得0分。</w:t>
            </w:r>
            <w:r>
              <w:rPr>
                <w:color w:val="000000" w:themeColor="text1"/>
              </w:rPr>
            </w:r>
          </w:p>
        </w:tc>
      </w:tr>
      <w:tr>
        <w:trPr>
          <w:cantSplit/>
          <w:trHeight w:val="372"/>
        </w:trPr>
        <w:tc>
          <w:tcPr>
            <w:tcW w:w="845" w:type="dxa"/>
            <w:vAlign w:val="center"/>
            <w:vMerge w:val="continue"/>
            <w:textDirection w:val="lrTb"/>
            <w:noWrap w:val="false"/>
          </w:tcPr>
          <w:p>
            <w:pPr>
              <w:jc w:val="cente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投标人业绩（4 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投标文件中提供投标人为卖方(乙方)、合同签订日期在202</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月1日（含）之后、合同内容为</w:t>
            </w:r>
            <w:r>
              <w:rPr>
                <w:rFonts w:hint="eastAsia" w:ascii="宋体" w:hAnsi="宋体" w:cs="宋体"/>
                <w:color w:val="000000" w:themeColor="text1"/>
                <w:sz w:val="24"/>
                <w:szCs w:val="24"/>
              </w:rPr>
              <w:t xml:space="preserve">食堂食材采购</w:t>
            </w:r>
            <w:r>
              <w:rPr>
                <w:rFonts w:hint="eastAsia" w:ascii="宋体" w:hAnsi="宋体" w:cs="宋体"/>
                <w:color w:val="000000" w:themeColor="text1"/>
                <w:sz w:val="24"/>
                <w:szCs w:val="24"/>
              </w:rPr>
              <w:t xml:space="preserve">类的</w:t>
            </w:r>
            <w:r>
              <w:rPr>
                <w:rFonts w:hint="eastAsia" w:ascii="宋体" w:hAnsi="宋体" w:cs="宋体"/>
                <w:color w:val="000000" w:themeColor="text1"/>
                <w:sz w:val="24"/>
                <w:szCs w:val="24"/>
              </w:rPr>
              <w:t xml:space="preserve">业绩，需提供</w:t>
            </w:r>
            <w:r>
              <w:rPr>
                <w:rFonts w:hint="eastAsia" w:ascii="宋体" w:hAnsi="宋体" w:cs="宋体"/>
                <w:color w:val="000000" w:themeColor="text1"/>
                <w:sz w:val="24"/>
                <w:szCs w:val="24"/>
              </w:rPr>
              <w:t xml:space="preserve">中标通知书、</w:t>
            </w:r>
            <w:r>
              <w:rPr>
                <w:rFonts w:hint="eastAsia" w:ascii="宋体" w:hAnsi="宋体" w:cs="宋体"/>
                <w:color w:val="000000" w:themeColor="text1"/>
                <w:sz w:val="24"/>
                <w:szCs w:val="24"/>
              </w:rPr>
              <w:t xml:space="preserve">合同原件</w:t>
            </w:r>
            <w:r>
              <w:rPr>
                <w:rFonts w:hint="eastAsia" w:ascii="宋体" w:hAnsi="宋体" w:cs="宋体"/>
                <w:color w:val="000000" w:themeColor="text1"/>
                <w:sz w:val="24"/>
                <w:szCs w:val="24"/>
              </w:rPr>
              <w:t xml:space="preserve">扫描件且提供</w:t>
            </w:r>
            <w:r>
              <w:rPr>
                <w:rFonts w:hint="eastAsia" w:ascii="宋体" w:hAnsi="宋体" w:cs="宋体"/>
                <w:color w:val="000000" w:themeColor="text1"/>
                <w:sz w:val="24"/>
                <w:szCs w:val="24"/>
              </w:rPr>
              <w:t xml:space="preserve">开具日期为202</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cs="宋体"/>
                <w:color w:val="000000" w:themeColor="text1"/>
                <w:sz w:val="24"/>
                <w:szCs w:val="24"/>
              </w:rPr>
              <w:t xml:space="preserve">月1日</w:t>
            </w:r>
            <w:r>
              <w:rPr>
                <w:rFonts w:hint="eastAsia" w:ascii="宋体" w:hAnsi="宋体" w:cs="宋体"/>
                <w:color w:val="000000" w:themeColor="text1"/>
                <w:sz w:val="24"/>
                <w:szCs w:val="24"/>
              </w:rPr>
              <w:t xml:space="preserve">（含）</w:t>
            </w:r>
            <w:r>
              <w:rPr>
                <w:rFonts w:hint="eastAsia" w:ascii="宋体" w:hAnsi="宋体" w:cs="宋体"/>
                <w:color w:val="000000" w:themeColor="text1"/>
                <w:sz w:val="24"/>
                <w:szCs w:val="24"/>
              </w:rPr>
              <w:t xml:space="preserve">至本项目开标时间前期间的任意一份</w:t>
            </w:r>
            <w:r>
              <w:rPr>
                <w:rFonts w:hint="eastAsia" w:ascii="宋体" w:hAnsi="宋体" w:cs="宋体"/>
                <w:color w:val="000000" w:themeColor="text1"/>
                <w:sz w:val="24"/>
                <w:szCs w:val="24"/>
              </w:rPr>
              <w:t xml:space="preserve">食堂食材供货</w:t>
            </w:r>
            <w:r>
              <w:rPr>
                <w:rFonts w:hint="eastAsia" w:ascii="宋体" w:hAnsi="宋体" w:cs="宋体"/>
                <w:color w:val="000000" w:themeColor="text1"/>
                <w:sz w:val="24"/>
                <w:szCs w:val="24"/>
              </w:rPr>
              <w:t xml:space="preserve">发票原件扫描件</w:t>
            </w:r>
            <w:r>
              <w:rPr>
                <w:rFonts w:hint="eastAsia" w:ascii="宋体" w:hAnsi="宋体" w:cs="宋体"/>
                <w:color w:val="000000" w:themeColor="text1"/>
                <w:sz w:val="24"/>
                <w:szCs w:val="24"/>
              </w:rPr>
              <w:t xml:space="preserve">，三</w:t>
            </w:r>
            <w:r>
              <w:rPr>
                <w:rFonts w:hint="eastAsia" w:ascii="宋体" w:hAnsi="宋体" w:cs="宋体"/>
                <w:color w:val="000000" w:themeColor="text1"/>
                <w:sz w:val="24"/>
                <w:szCs w:val="24"/>
              </w:rPr>
              <w:t xml:space="preserve">种证明材料缺一不可，同一合同项下不同发票不重复得分。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每提供一份上述投标人业绩的得</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分，不提供或提供不全的不得分。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本项最高得4分,最低得0分。</w:t>
            </w:r>
            <w:r>
              <w:rPr>
                <w:color w:val="000000" w:themeColor="text1"/>
              </w:rPr>
            </w:r>
          </w:p>
        </w:tc>
      </w:tr>
      <w:tr>
        <w:trPr>
          <w:cantSplit/>
          <w:trHeight w:val="1700"/>
        </w:trPr>
        <w:tc>
          <w:tcPr>
            <w:tcW w:w="845" w:type="dxa"/>
            <w:vAlign w:val="center"/>
            <w:vMerge w:val="continue"/>
            <w:textDirection w:val="lrTb"/>
            <w:noWrap w:val="false"/>
          </w:tcPr>
          <w:p>
            <w:pPr>
              <w:jc w:val="center"/>
              <w:spacing w:line="288" w:lineRule="auto"/>
              <w:rPr>
                <w:rFonts w:ascii="宋体" w:hAnsi="宋体" w:cs="宋体"/>
                <w:sz w:val="22"/>
                <w:szCs w:val="22"/>
              </w:rPr>
            </w:pPr>
            <w:r>
              <w:rPr>
                <w:rFonts w:ascii="宋体" w:hAnsi="宋体" w:cs="宋体"/>
                <w:sz w:val="22"/>
                <w:szCs w:val="22"/>
              </w:rPr>
            </w:r>
            <w:r/>
          </w:p>
        </w:tc>
        <w:tc>
          <w:tcPr>
            <w:tcW w:w="1230" w:type="dxa"/>
            <w:vAlign w:val="center"/>
            <w:textDirection w:val="lrTb"/>
            <w:noWrap w:val="false"/>
          </w:tcPr>
          <w:p>
            <w:pPr>
              <w:jc w:val="center"/>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投标人评价（4分）</w:t>
            </w:r>
            <w:r>
              <w:rPr>
                <w:color w:val="000000" w:themeColor="text1"/>
              </w:rPr>
            </w:r>
          </w:p>
        </w:tc>
        <w:tc>
          <w:tcPr>
            <w:tcW w:w="7537" w:type="dxa"/>
            <w:vAlign w:val="center"/>
            <w:textDirection w:val="lrTb"/>
            <w:noWrap w:val="false"/>
          </w:tcPr>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1.投标文件中提供投标人有效的质量管理体系认证证书原件扫描件及国家市场监督管理总局全国认证认可信息公共服务平台(网址: http://cx.cnca.cn/CertECloud/result/skipResultList)查询证书状态为有效的截</w:t>
            </w:r>
            <w:r>
              <w:rPr>
                <w:rFonts w:hint="eastAsia" w:ascii="宋体" w:hAnsi="宋体" w:cs="宋体"/>
                <w:color w:val="000000" w:themeColor="text1"/>
                <w:sz w:val="24"/>
                <w:szCs w:val="24"/>
              </w:rPr>
              <w:t xml:space="preserve">图证明</w:t>
            </w:r>
            <w:r>
              <w:rPr>
                <w:rFonts w:hint="eastAsia" w:ascii="宋体" w:hAnsi="宋体" w:cs="宋体"/>
                <w:color w:val="000000" w:themeColor="text1"/>
                <w:sz w:val="24"/>
                <w:szCs w:val="24"/>
              </w:rPr>
              <w:t xml:space="preserve">材料的，得2分，不提供或提供不全的不得分。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2.投标文件中提供投标人有效的职业安全健康管理体系认证证书原件扫描件及国家市场监督管理总局全国认证认可信息公共服务平台(网址: http://cx.cnca.cn/CertECloud/result/skipResultList)查询证书状态为有效的截</w:t>
            </w:r>
            <w:r>
              <w:rPr>
                <w:rFonts w:hint="eastAsia" w:ascii="宋体" w:hAnsi="宋体" w:cs="宋体"/>
                <w:color w:val="000000" w:themeColor="text1"/>
                <w:sz w:val="24"/>
                <w:szCs w:val="24"/>
              </w:rPr>
              <w:t xml:space="preserve">图证明</w:t>
            </w:r>
            <w:r>
              <w:rPr>
                <w:rFonts w:hint="eastAsia" w:ascii="宋体" w:hAnsi="宋体" w:cs="宋体"/>
                <w:color w:val="000000" w:themeColor="text1"/>
                <w:sz w:val="24"/>
                <w:szCs w:val="24"/>
              </w:rPr>
              <w:t xml:space="preserve">材料的，得1分，不提供或提供不全的不得分。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 投标文件中提供投标人有效的食品安全管理体系认证证书原件扫描件及国家市场监督管理总局全国认证认可信息公共服务平台(网址: http://cx.cnca.cn/CertECloud/result/skipResultList)查询证书状态为有效的截</w:t>
            </w:r>
            <w:r>
              <w:rPr>
                <w:rFonts w:hint="eastAsia" w:ascii="宋体" w:hAnsi="宋体" w:cs="宋体"/>
                <w:color w:val="000000" w:themeColor="text1"/>
                <w:sz w:val="24"/>
                <w:szCs w:val="24"/>
              </w:rPr>
              <w:t xml:space="preserve">图证明</w:t>
            </w:r>
            <w:r>
              <w:rPr>
                <w:rFonts w:hint="eastAsia" w:ascii="宋体" w:hAnsi="宋体" w:cs="宋体"/>
                <w:color w:val="000000" w:themeColor="text1"/>
                <w:sz w:val="24"/>
                <w:szCs w:val="24"/>
              </w:rPr>
              <w:t xml:space="preserve">材料的，得1分，不提供或提供不全的不得分。</w:t>
            </w:r>
            <w:r>
              <w:rPr>
                <w:color w:val="000000" w:themeColor="text1"/>
              </w:rPr>
            </w:r>
          </w:p>
          <w:p>
            <w:pPr>
              <w:ind w:left="100"/>
              <w:jc w:val="both"/>
              <w:spacing w:line="288"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本项最高得4分，最低得0分。</w:t>
            </w:r>
            <w:r>
              <w:rPr>
                <w:color w:val="000000" w:themeColor="text1"/>
              </w:rPr>
            </w:r>
          </w:p>
        </w:tc>
      </w:tr>
    </w:tbl>
    <w:p>
      <w:pPr>
        <w:pStyle w:val="881"/>
        <w:ind w:left="0" w:firstLine="0"/>
        <w:rPr>
          <w:color w:val="000000" w:themeColor="text1"/>
        </w:rPr>
      </w:pPr>
      <w:r>
        <w:rPr>
          <w:color w:val="000000" w:themeColor="text1"/>
        </w:rPr>
      </w:r>
      <w:r>
        <w:rPr>
          <w:color w:val="000000" w:themeColor="text1"/>
        </w:rPr>
      </w:r>
    </w:p>
    <w:p>
      <w:pPr>
        <w:pStyle w:val="881"/>
        <w:ind w:left="0" w:firstLine="0"/>
        <w:rPr>
          <w:color w:val="000000" w:themeColor="text1"/>
        </w:rPr>
      </w:pPr>
      <w:r>
        <w:rPr>
          <w:color w:val="000000" w:themeColor="text1"/>
        </w:rPr>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本章说明：</w:t>
      </w:r>
      <w:r>
        <w:rPr>
          <w:color w:val="000000" w:themeColor="text1"/>
        </w:rPr>
      </w:r>
    </w:p>
    <w:p>
      <w:pPr>
        <w:pStyle w:val="873"/>
        <w:spacing w:line="360" w:lineRule="auto"/>
        <w:rPr>
          <w:rFonts w:ascii="宋体" w:hAnsi="宋体" w:cs="宋体"/>
          <w:color w:val="000000" w:themeColor="text1"/>
        </w:rPr>
      </w:pPr>
      <w:r>
        <w:rPr>
          <w:color w:val="000000" w:themeColor="text1"/>
        </w:rPr>
      </w:r>
      <w:bookmarkStart w:id="12" w:name="_Toc522790134"/>
      <w:r>
        <w:rPr>
          <w:rFonts w:hint="eastAsia" w:ascii="宋体" w:hAnsi="宋体" w:cs="宋体"/>
          <w:color w:val="000000" w:themeColor="text1"/>
        </w:rPr>
        <w:t xml:space="preserve">（一）本项目采用综合评分法。</w:t>
      </w:r>
      <w:r>
        <w:rPr>
          <w:color w:val="000000" w:themeColor="text1"/>
        </w:rPr>
      </w:r>
    </w:p>
    <w:p>
      <w:pPr>
        <w:pStyle w:val="873"/>
        <w:spacing w:line="360" w:lineRule="auto"/>
        <w:rPr>
          <w:color w:val="000000" w:themeColor="text1"/>
          <w:szCs w:val="32"/>
        </w:rPr>
      </w:pPr>
      <w:r>
        <w:rPr>
          <w:rFonts w:hint="eastAsia" w:ascii="宋体" w:hAnsi="宋体" w:cs="宋体"/>
          <w:color w:val="000000" w:themeColor="text1"/>
        </w:rPr>
        <w:t xml:space="preserve">（二）</w:t>
      </w:r>
      <w:r>
        <w:rPr>
          <w:rFonts w:hint="eastAsia"/>
          <w:color w:val="000000" w:themeColor="text1"/>
          <w:szCs w:val="32"/>
        </w:rPr>
        <w:t xml:space="preserve">评分结果精确到小数点后两位。</w:t>
      </w:r>
      <w:r>
        <w:rPr>
          <w:color w:val="000000" w:themeColor="text1"/>
        </w:rPr>
      </w:r>
    </w:p>
    <w:p>
      <w:pPr>
        <w:pStyle w:val="956"/>
        <w:spacing w:line="360" w:lineRule="auto"/>
        <w:rPr>
          <w:rFonts w:ascii="宋体" w:hAnsi="宋体"/>
          <w:color w:val="000000" w:themeColor="text1"/>
          <w:sz w:val="24"/>
        </w:rPr>
      </w:pPr>
      <w:r>
        <w:rPr>
          <w:rFonts w:hint="eastAsia" w:ascii="宋体" w:hAnsi="宋体" w:cs="宋体"/>
          <w:color w:val="000000" w:themeColor="text1"/>
        </w:rPr>
        <w:br w:type="page" w:clear="all"/>
      </w:r>
      <w:bookmarkStart w:id="13" w:name="_Toc14780"/>
      <w:r>
        <w:rPr>
          <w:rFonts w:hint="eastAsia" w:ascii="宋体" w:hAnsi="宋体" w:cs="宋体"/>
          <w:color w:val="000000" w:themeColor="text1"/>
        </w:rPr>
        <w:t xml:space="preserve">                </w:t>
      </w:r>
      <w:r>
        <w:rPr>
          <w:rFonts w:hint="eastAsia" w:ascii="宋体" w:hAnsi="宋体" w:cs="宋体"/>
          <w:b/>
          <w:bCs/>
          <w:color w:val="000000" w:themeColor="text1"/>
        </w:rPr>
        <w:t xml:space="preserve">   </w:t>
      </w:r>
      <w:r>
        <w:rPr>
          <w:rFonts w:hint="eastAsia" w:ascii="宋体" w:hAnsi="宋体" w:cs="宋体"/>
          <w:b/>
          <w:bCs/>
          <w:color w:val="000000" w:themeColor="text1"/>
          <w:sz w:val="36"/>
          <w:szCs w:val="44"/>
        </w:rPr>
        <w:t xml:space="preserve">第五章  </w:t>
      </w:r>
      <w:r>
        <w:rPr>
          <w:rFonts w:hint="eastAsia" w:ascii="宋体" w:hAnsi="宋体" w:cs="宋体"/>
          <w:b/>
          <w:bCs/>
          <w:color w:val="000000" w:themeColor="text1"/>
          <w:sz w:val="36"/>
          <w:szCs w:val="44"/>
        </w:rPr>
        <w:t xml:space="preserve">拟签订</w:t>
      </w:r>
      <w:r>
        <w:rPr>
          <w:rFonts w:hint="eastAsia" w:ascii="宋体" w:hAnsi="宋体" w:cs="宋体"/>
          <w:b/>
          <w:bCs/>
          <w:color w:val="000000" w:themeColor="text1"/>
          <w:sz w:val="36"/>
          <w:szCs w:val="44"/>
        </w:rPr>
        <w:t xml:space="preserve">的合同文本</w:t>
      </w:r>
      <w:bookmarkStart w:id="14" w:name="_Toc522790135"/>
      <w:r>
        <w:rPr>
          <w:color w:val="000000" w:themeColor="text1"/>
        </w:rPr>
      </w:r>
      <w:bookmarkStart w:id="15" w:name="_Toc12097"/>
      <w:r>
        <w:rPr>
          <w:color w:val="000000" w:themeColor="text1"/>
        </w:rPr>
      </w:r>
      <w:bookmarkEnd w:id="12"/>
      <w:r>
        <w:rPr>
          <w:color w:val="000000" w:themeColor="text1"/>
        </w:rPr>
      </w:r>
      <w:bookmarkEnd w:id="13"/>
      <w:r>
        <w:rPr>
          <w:color w:val="000000" w:themeColor="text1"/>
        </w:rPr>
      </w:r>
      <w:r>
        <w:rPr>
          <w:color w:val="000000" w:themeColor="text1"/>
        </w:rPr>
      </w:r>
    </w:p>
    <w:p>
      <w:pPr>
        <w:ind w:firstLine="470"/>
        <w:spacing w:line="400" w:lineRule="atLeas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37"/>
        <w:jc w:val="center"/>
        <w:rPr>
          <w:rFonts w:ascii="宋体" w:hAnsi="宋体"/>
          <w:b/>
          <w:bCs/>
          <w:color w:val="000000" w:themeColor="text1"/>
          <w:sz w:val="72"/>
          <w:szCs w:val="72"/>
        </w:rPr>
      </w:pPr>
      <w:r>
        <w:rPr>
          <w:rFonts w:ascii="宋体" w:hAnsi="宋体"/>
          <w:b/>
          <w:bCs/>
          <w:color w:val="000000" w:themeColor="text1"/>
          <w:sz w:val="72"/>
          <w:szCs w:val="72"/>
        </w:rPr>
        <w:t xml:space="preserve">政</w:t>
      </w:r>
      <w:r>
        <w:rPr>
          <w:color w:val="000000" w:themeColor="text1"/>
        </w:rPr>
      </w:r>
    </w:p>
    <w:p>
      <w:pPr>
        <w:pStyle w:val="937"/>
        <w:jc w:val="center"/>
        <w:rPr>
          <w:rFonts w:ascii="宋体" w:hAnsi="宋体"/>
          <w:b/>
          <w:bCs/>
          <w:color w:val="000000" w:themeColor="text1"/>
          <w:sz w:val="72"/>
          <w:szCs w:val="72"/>
        </w:rPr>
      </w:pPr>
      <w:r>
        <w:rPr>
          <w:rFonts w:ascii="宋体" w:hAnsi="宋体"/>
          <w:b/>
          <w:bCs/>
          <w:color w:val="000000" w:themeColor="text1"/>
          <w:sz w:val="72"/>
          <w:szCs w:val="72"/>
        </w:rPr>
        <w:t xml:space="preserve">府</w:t>
      </w:r>
      <w:r>
        <w:rPr>
          <w:color w:val="000000" w:themeColor="text1"/>
        </w:rPr>
      </w:r>
    </w:p>
    <w:p>
      <w:pPr>
        <w:pStyle w:val="937"/>
        <w:jc w:val="center"/>
        <w:rPr>
          <w:rFonts w:ascii="宋体" w:hAnsi="宋体"/>
          <w:b/>
          <w:bCs/>
          <w:color w:val="000000" w:themeColor="text1"/>
          <w:sz w:val="72"/>
          <w:szCs w:val="72"/>
        </w:rPr>
      </w:pPr>
      <w:r>
        <w:rPr>
          <w:rFonts w:ascii="宋体" w:hAnsi="宋体"/>
          <w:b/>
          <w:bCs/>
          <w:color w:val="000000" w:themeColor="text1"/>
          <w:sz w:val="72"/>
          <w:szCs w:val="72"/>
        </w:rPr>
        <w:t xml:space="preserve">采</w:t>
      </w:r>
      <w:r>
        <w:rPr>
          <w:color w:val="000000" w:themeColor="text1"/>
        </w:rPr>
      </w:r>
    </w:p>
    <w:p>
      <w:pPr>
        <w:pStyle w:val="937"/>
        <w:jc w:val="center"/>
        <w:rPr>
          <w:rFonts w:ascii="宋体" w:hAnsi="宋体"/>
          <w:b/>
          <w:bCs/>
          <w:color w:val="000000" w:themeColor="text1"/>
          <w:sz w:val="72"/>
          <w:szCs w:val="72"/>
        </w:rPr>
      </w:pPr>
      <w:r>
        <w:rPr>
          <w:rFonts w:ascii="宋体" w:hAnsi="宋体"/>
          <w:b/>
          <w:bCs/>
          <w:color w:val="000000" w:themeColor="text1"/>
          <w:sz w:val="72"/>
          <w:szCs w:val="72"/>
        </w:rPr>
        <w:t xml:space="preserve">购</w:t>
      </w:r>
      <w:r>
        <w:rPr>
          <w:color w:val="000000" w:themeColor="text1"/>
        </w:rPr>
      </w:r>
    </w:p>
    <w:p>
      <w:pPr>
        <w:pStyle w:val="937"/>
        <w:jc w:val="center"/>
        <w:rPr>
          <w:rFonts w:ascii="宋体" w:hAnsi="宋体"/>
          <w:b/>
          <w:bCs/>
          <w:color w:val="000000" w:themeColor="text1"/>
          <w:sz w:val="72"/>
          <w:szCs w:val="72"/>
        </w:rPr>
      </w:pPr>
      <w:r>
        <w:rPr>
          <w:rFonts w:ascii="宋体" w:hAnsi="宋体"/>
          <w:b/>
          <w:bCs/>
          <w:color w:val="000000" w:themeColor="text1"/>
          <w:sz w:val="72"/>
          <w:szCs w:val="72"/>
        </w:rPr>
        <w:t xml:space="preserve">合</w:t>
      </w:r>
      <w:r>
        <w:rPr>
          <w:color w:val="000000" w:themeColor="text1"/>
        </w:rPr>
      </w:r>
    </w:p>
    <w:p>
      <w:pPr>
        <w:pStyle w:val="937"/>
        <w:jc w:val="center"/>
        <w:rPr>
          <w:rFonts w:ascii="宋体" w:hAnsi="宋体"/>
          <w:b/>
          <w:bCs/>
          <w:color w:val="000000" w:themeColor="text1"/>
          <w:sz w:val="72"/>
          <w:szCs w:val="72"/>
        </w:rPr>
      </w:pPr>
      <w:r>
        <w:rPr>
          <w:rFonts w:ascii="宋体" w:hAnsi="宋体"/>
          <w:b/>
          <w:bCs/>
          <w:color w:val="000000" w:themeColor="text1"/>
          <w:sz w:val="72"/>
          <w:szCs w:val="72"/>
        </w:rPr>
        <w:t xml:space="preserve">同</w:t>
      </w:r>
      <w:r>
        <w:rPr>
          <w:color w:val="000000" w:themeColor="text1"/>
        </w:rPr>
      </w:r>
    </w:p>
    <w:p>
      <w:pPr>
        <w:pStyle w:val="971"/>
        <w:jc w:val="both"/>
        <w:rPr>
          <w:color w:val="000000" w:themeColor="text1"/>
        </w:rPr>
      </w:pPr>
      <w:r>
        <w:rPr>
          <w:color w:val="000000" w:themeColor="text1"/>
        </w:rPr>
      </w:r>
      <w:r>
        <w:rPr>
          <w:color w:val="000000" w:themeColor="text1"/>
        </w:rPr>
      </w:r>
    </w:p>
    <w:p>
      <w:pPr>
        <w:pStyle w:val="937"/>
        <w:ind w:firstLine="560"/>
        <w:jc w:val="left"/>
        <w:spacing w:line="360" w:lineRule="auto"/>
        <w:rPr>
          <w:rFonts w:ascii="宋体" w:hAnsi="宋体"/>
          <w:color w:val="000000" w:themeColor="text1"/>
          <w:sz w:val="28"/>
          <w:szCs w:val="28"/>
        </w:rPr>
      </w:pPr>
      <w:r>
        <w:rPr>
          <w:rFonts w:ascii="宋体" w:hAnsi="宋体"/>
          <w:color w:val="000000" w:themeColor="text1"/>
          <w:sz w:val="28"/>
          <w:szCs w:val="28"/>
        </w:rPr>
      </w:r>
      <w:r>
        <w:rPr>
          <w:color w:val="000000" w:themeColor="text1"/>
        </w:rPr>
      </w:r>
    </w:p>
    <w:p>
      <w:pPr>
        <w:pStyle w:val="937"/>
        <w:ind w:firstLine="560"/>
        <w:jc w:val="left"/>
        <w:spacing w:line="360" w:lineRule="auto"/>
        <w:rPr>
          <w:rFonts w:ascii="宋体" w:hAnsi="宋体"/>
          <w:color w:val="000000" w:themeColor="text1"/>
          <w:sz w:val="28"/>
          <w:szCs w:val="28"/>
        </w:rPr>
      </w:pPr>
      <w:r>
        <w:rPr>
          <w:rFonts w:ascii="宋体" w:hAnsi="宋体"/>
          <w:color w:val="000000" w:themeColor="text1"/>
          <w:sz w:val="28"/>
          <w:szCs w:val="28"/>
        </w:rPr>
        <w:t xml:space="preserve">项目编号：</w:t>
      </w:r>
      <w:r>
        <w:rPr>
          <w:color w:val="000000" w:themeColor="text1"/>
        </w:rPr>
      </w:r>
    </w:p>
    <w:p>
      <w:pPr>
        <w:pStyle w:val="937"/>
        <w:ind w:firstLine="560"/>
        <w:jc w:val="left"/>
        <w:spacing w:line="360" w:lineRule="auto"/>
        <w:rPr>
          <w:rFonts w:ascii="宋体" w:hAnsi="宋体"/>
          <w:color w:val="000000" w:themeColor="text1"/>
          <w:sz w:val="28"/>
          <w:szCs w:val="28"/>
        </w:rPr>
      </w:pPr>
      <w:r>
        <w:rPr>
          <w:rFonts w:ascii="宋体" w:hAnsi="宋体"/>
          <w:color w:val="000000" w:themeColor="text1"/>
          <w:sz w:val="28"/>
          <w:szCs w:val="28"/>
        </w:rPr>
        <w:t xml:space="preserve">采购人：</w:t>
      </w:r>
      <w:r>
        <w:rPr>
          <w:color w:val="000000" w:themeColor="text1"/>
        </w:rPr>
      </w:r>
    </w:p>
    <w:p>
      <w:pPr>
        <w:pStyle w:val="937"/>
        <w:ind w:firstLine="560"/>
        <w:jc w:val="left"/>
        <w:spacing w:line="360" w:lineRule="auto"/>
        <w:rPr>
          <w:rFonts w:ascii="宋体" w:hAnsi="宋体"/>
          <w:color w:val="000000" w:themeColor="text1"/>
          <w:sz w:val="28"/>
          <w:szCs w:val="28"/>
        </w:rPr>
      </w:pPr>
      <w:r>
        <w:rPr>
          <w:rFonts w:ascii="宋体" w:hAnsi="宋体"/>
          <w:color w:val="000000" w:themeColor="text1"/>
          <w:sz w:val="28"/>
          <w:szCs w:val="28"/>
        </w:rPr>
        <w:t xml:space="preserve">项目名称：</w:t>
      </w:r>
      <w:r>
        <w:rPr>
          <w:color w:val="000000" w:themeColor="text1"/>
        </w:rPr>
      </w:r>
    </w:p>
    <w:p>
      <w:pPr>
        <w:pStyle w:val="937"/>
        <w:ind w:firstLine="560"/>
        <w:jc w:val="left"/>
        <w:spacing w:line="360" w:lineRule="auto"/>
        <w:rPr>
          <w:rFonts w:ascii="宋体" w:hAnsi="宋体"/>
          <w:color w:val="000000" w:themeColor="text1"/>
          <w:sz w:val="28"/>
          <w:szCs w:val="28"/>
        </w:rPr>
      </w:pPr>
      <w:r>
        <w:rPr>
          <w:rFonts w:ascii="宋体" w:hAnsi="宋体"/>
          <w:color w:val="000000" w:themeColor="text1"/>
          <w:sz w:val="28"/>
          <w:szCs w:val="28"/>
        </w:rPr>
        <w:t xml:space="preserve">中标</w:t>
      </w:r>
      <w:r>
        <w:rPr>
          <w:rFonts w:hint="eastAsia" w:ascii="宋体" w:hAnsi="宋体"/>
          <w:color w:val="000000" w:themeColor="text1"/>
          <w:sz w:val="28"/>
          <w:szCs w:val="28"/>
        </w:rPr>
        <w:t xml:space="preserve">人</w:t>
      </w:r>
      <w:r>
        <w:rPr>
          <w:rFonts w:ascii="宋体" w:hAnsi="宋体"/>
          <w:color w:val="000000" w:themeColor="text1"/>
          <w:sz w:val="28"/>
          <w:szCs w:val="28"/>
        </w:rPr>
        <w:t xml:space="preserve">：</w:t>
      </w:r>
      <w:r>
        <w:rPr>
          <w:color w:val="000000" w:themeColor="text1"/>
        </w:rPr>
      </w:r>
    </w:p>
    <w:p>
      <w:pPr>
        <w:pStyle w:val="937"/>
        <w:ind w:firstLine="560"/>
        <w:rPr>
          <w:rFonts w:ascii="宋体" w:hAnsi="宋体"/>
          <w:color w:val="000000" w:themeColor="text1"/>
          <w:sz w:val="28"/>
          <w:szCs w:val="28"/>
        </w:rPr>
      </w:pPr>
      <w:r>
        <w:rPr>
          <w:rFonts w:ascii="宋体" w:hAnsi="宋体"/>
          <w:color w:val="000000" w:themeColor="text1"/>
          <w:sz w:val="28"/>
          <w:szCs w:val="28"/>
        </w:rPr>
        <w:t xml:space="preserve">签订日期：    年   月   日</w:t>
      </w:r>
      <w:r>
        <w:rPr>
          <w:color w:val="000000" w:themeColor="text1"/>
        </w:rPr>
      </w:r>
    </w:p>
    <w:p>
      <w:pPr>
        <w:pStyle w:val="937"/>
        <w:ind w:firstLine="480"/>
        <w:jc w:val="left"/>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974"/>
        <w:ind w:firstLine="480"/>
        <w:spacing w:line="360" w:lineRule="auto"/>
        <w:rPr>
          <w:rFonts w:ascii="宋体" w:hAnsi="宋体"/>
          <w:bCs/>
          <w:color w:val="000000" w:themeColor="text1"/>
          <w:sz w:val="24"/>
        </w:rPr>
      </w:pPr>
      <w:r>
        <w:rPr>
          <w:rFonts w:asciiTheme="minorEastAsia" w:hAnsiTheme="minorEastAsia" w:eastAsiaTheme="minorEastAsia" w:cstheme="minorEastAsia"/>
          <w:bCs/>
          <w:color w:val="000000" w:themeColor="text1"/>
          <w:sz w:val="24"/>
        </w:rPr>
        <w:t xml:space="preserve">友情提醒：采购人与中标、成交供应商应当在中标、成交通知书发出之日起</w:t>
      </w:r>
      <w:r>
        <w:rPr>
          <w:rFonts w:hint="eastAsia" w:asciiTheme="minorEastAsia" w:hAnsiTheme="minorEastAsia" w:eastAsiaTheme="minorEastAsia" w:cstheme="minorEastAsia"/>
          <w:bCs/>
          <w:color w:val="000000" w:themeColor="text1"/>
          <w:sz w:val="24"/>
        </w:rPr>
        <w:t xml:space="preserve">30</w:t>
      </w:r>
      <w:r>
        <w:rPr>
          <w:rFonts w:asciiTheme="minorEastAsia" w:hAnsiTheme="minorEastAsia" w:eastAsiaTheme="minorEastAsia" w:cstheme="minorEastAsia"/>
          <w:bCs/>
          <w:color w:val="000000" w:themeColor="text1"/>
          <w:sz w:val="24"/>
        </w:rPr>
        <w:t xml:space="preserve">日内，按照采购文件确定的事项签订政府采购合同。</w:t>
      </w:r>
      <w:r>
        <w:rPr>
          <w:color w:val="000000" w:themeColor="text1"/>
        </w:rPr>
      </w:r>
    </w:p>
    <w:p>
      <w:pPr>
        <w:pStyle w:val="974"/>
        <w:ind w:firstLine="480"/>
        <w:spacing w:line="360" w:lineRule="auto"/>
        <w:rPr>
          <w:rFonts w:ascii="宋体" w:hAnsi="宋体"/>
          <w:bCs/>
          <w:color w:val="000000" w:themeColor="text1"/>
          <w:sz w:val="24"/>
        </w:rPr>
        <w:sectPr>
          <w:headerReference w:type="default" r:id="rId9"/>
          <w:footerReference w:type="default" r:id="rId12"/>
          <w:footerReference w:type="first" r:id="rId13"/>
          <w:footnotePr/>
          <w:endnotePr/>
          <w:type w:val="nextPage"/>
          <w:pgSz w:w="11906" w:h="16838" w:orient="portrait"/>
          <w:pgMar w:top="1218" w:right="1430" w:bottom="684" w:left="1276" w:header="851" w:footer="992" w:gutter="0"/>
          <w:pgNumType w:start="1"/>
          <w:cols w:num="1" w:sep="0" w:space="1701" w:equalWidth="1"/>
          <w:docGrid w:linePitch="360"/>
        </w:sectPr>
      </w:pPr>
      <w:r>
        <w:rPr>
          <w:rFonts w:asciiTheme="minorEastAsia" w:hAnsiTheme="minorEastAsia" w:eastAsiaTheme="minorEastAsia" w:cstheme="minorEastAsia"/>
          <w:bCs/>
          <w:color w:val="000000" w:themeColor="text1"/>
          <w:sz w:val="24"/>
        </w:rPr>
        <w:t xml:space="preserve">采购人应当自政府采购合同签订之日起2个工作日内，将政府采购合同在省级以上人民政府财政部门指定的媒体上公告，但政府采购合同中涉及国家秘密、商业秘密的内容除外。</w:t>
      </w:r>
      <w:r>
        <w:rPr>
          <w:color w:val="000000" w:themeColor="text1"/>
        </w:rPr>
      </w:r>
    </w:p>
    <w:p>
      <w:pPr>
        <w:pStyle w:val="1122"/>
        <w:contextualSpacing/>
        <w:ind w:left="-100" w:firstLine="720"/>
        <w:spacing w:line="520" w:lineRule="exact"/>
        <w:rPr>
          <w:rFonts w:hAnsi="宋体" w:cs="宋体"/>
          <w:color w:val="000000" w:themeColor="text1"/>
          <w:sz w:val="24"/>
          <w:szCs w:val="24"/>
        </w:rPr>
      </w:pPr>
      <w:r>
        <w:rPr>
          <w:rFonts w:hint="eastAsia" w:hAnsi="宋体" w:cs="宋体"/>
          <w:color w:val="000000" w:themeColor="text1"/>
          <w:sz w:val="24"/>
          <w:szCs w:val="24"/>
        </w:rPr>
        <w:t xml:space="preserve">甲方：                       </w:t>
      </w:r>
      <w:r>
        <w:rPr>
          <w:color w:val="000000" w:themeColor="text1"/>
        </w:rPr>
      </w:r>
    </w:p>
    <w:p>
      <w:pPr>
        <w:pStyle w:val="1122"/>
        <w:contextualSpacing/>
        <w:ind w:left="-100" w:firstLine="720"/>
        <w:spacing w:line="520" w:lineRule="exact"/>
        <w:rPr>
          <w:rFonts w:hAnsi="宋体" w:cs="宋体"/>
          <w:color w:val="000000" w:themeColor="text1"/>
          <w:sz w:val="24"/>
          <w:szCs w:val="24"/>
        </w:rPr>
      </w:pPr>
      <w:r>
        <w:rPr>
          <w:rFonts w:hint="eastAsia" w:hAnsi="宋体" w:cs="宋体"/>
          <w:color w:val="000000" w:themeColor="text1"/>
          <w:sz w:val="24"/>
          <w:szCs w:val="24"/>
        </w:rPr>
        <w:t xml:space="preserve">乙方：</w:t>
      </w:r>
      <w:r>
        <w:rPr>
          <w:color w:val="000000" w:themeColor="text1"/>
        </w:rPr>
      </w:r>
    </w:p>
    <w:p>
      <w:pPr>
        <w:pStyle w:val="1122"/>
        <w:contextualSpacing/>
        <w:ind w:firstLine="600"/>
        <w:spacing w:line="520" w:lineRule="exact"/>
        <w:rPr>
          <w:rFonts w:hAnsi="宋体" w:cs="宋体"/>
          <w:color w:val="000000" w:themeColor="text1"/>
          <w:sz w:val="24"/>
          <w:szCs w:val="24"/>
        </w:rPr>
      </w:pPr>
      <w:r>
        <w:rPr>
          <w:rFonts w:hint="eastAsia" w:hAnsi="宋体" w:cs="宋体"/>
          <w:color w:val="000000" w:themeColor="text1"/>
          <w:sz w:val="24"/>
          <w:szCs w:val="24"/>
        </w:rPr>
        <w:t xml:space="preserve">项目名称：</w:t>
      </w:r>
      <w:r>
        <w:rPr>
          <w:color w:val="000000" w:themeColor="text1"/>
        </w:rPr>
      </w:r>
    </w:p>
    <w:p>
      <w:pPr>
        <w:pStyle w:val="959"/>
        <w:contextualSpacing/>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项目编号：</w:t>
      </w:r>
      <w:r>
        <w:rPr>
          <w:color w:val="000000" w:themeColor="text1"/>
        </w:rPr>
      </w:r>
    </w:p>
    <w:p>
      <w:pPr>
        <w:pStyle w:val="959"/>
        <w:contextualSpacing/>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签订时间：</w:t>
      </w:r>
      <w:r>
        <w:rPr>
          <w:color w:val="000000" w:themeColor="text1"/>
        </w:rPr>
      </w:r>
    </w:p>
    <w:p>
      <w:pPr>
        <w:pStyle w:val="959"/>
        <w:contextualSpacing/>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签订地点：</w:t>
      </w:r>
      <w:r>
        <w:rPr>
          <w:color w:val="000000" w:themeColor="text1"/>
        </w:rPr>
      </w:r>
    </w:p>
    <w:p>
      <w:pPr>
        <w:pStyle w:val="959"/>
        <w:ind w:firstLine="600"/>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甲、乙双方根据《中华人民共和国政府采购法》、《中华人民共和国民法典》，按照</w:t>
      </w:r>
      <w:r>
        <w:rPr>
          <w:rFonts w:hint="eastAsia" w:ascii="宋体" w:hAnsi="宋体" w:cs="宋体"/>
          <w:color w:val="000000" w:themeColor="text1"/>
          <w:sz w:val="24"/>
        </w:rPr>
        <w:t xml:space="preserve">徐州市</w:t>
      </w:r>
      <w:r>
        <w:rPr>
          <w:rFonts w:hint="eastAsia" w:ascii="宋体" w:hAnsi="宋体" w:cs="宋体"/>
          <w:color w:val="000000" w:themeColor="text1"/>
          <w:sz w:val="24"/>
        </w:rPr>
        <w:t xml:space="preserve">公安局鼓楼分局机关食堂食材采购</w:t>
      </w:r>
      <w:r>
        <w:rPr>
          <w:rFonts w:hint="eastAsia" w:ascii="宋体" w:hAnsi="宋体" w:cs="宋体"/>
          <w:color w:val="000000" w:themeColor="text1"/>
          <w:sz w:val="24"/>
        </w:rPr>
        <w:t xml:space="preserve">项目</w:t>
      </w:r>
      <w:r>
        <w:rPr>
          <w:rFonts w:hint="eastAsia" w:ascii="宋体" w:hAnsi="宋体" w:cs="宋体"/>
          <w:color w:val="000000" w:themeColor="text1"/>
          <w:sz w:val="24"/>
        </w:rPr>
        <w:t xml:space="preserve">发出的中标通知书、招标文件及乙方的投标文件等，按照平等、自愿的原则，经友好协商，签订本合同。</w:t>
      </w:r>
      <w:r>
        <w:rPr>
          <w:color w:val="000000" w:themeColor="text1"/>
        </w:rPr>
      </w:r>
    </w:p>
    <w:p>
      <w:pPr>
        <w:pStyle w:val="959"/>
        <w:ind w:firstLine="602"/>
        <w:spacing w:line="52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一、供货范围和期限</w:t>
      </w:r>
      <w:r>
        <w:rPr>
          <w:color w:val="000000" w:themeColor="text1"/>
        </w:rPr>
      </w:r>
    </w:p>
    <w:p>
      <w:pPr>
        <w:pStyle w:val="959"/>
        <w:ind w:firstLine="600"/>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（一）供货范围：为甲方</w:t>
      </w:r>
      <w:r>
        <w:rPr>
          <w:rFonts w:hint="eastAsia" w:ascii="宋体" w:hAnsi="宋体" w:cs="宋体"/>
          <w:color w:val="000000" w:themeColor="text1"/>
          <w:sz w:val="24"/>
        </w:rPr>
        <w:t xml:space="preserve">进行食材的</w:t>
      </w:r>
      <w:r>
        <w:rPr>
          <w:rFonts w:hint="eastAsia" w:ascii="宋体" w:hAnsi="宋体" w:cs="宋体"/>
          <w:color w:val="000000" w:themeColor="text1"/>
          <w:sz w:val="24"/>
        </w:rPr>
        <w:t xml:space="preserve">采购和配送。</w:t>
      </w:r>
      <w:r>
        <w:rPr>
          <w:color w:val="000000" w:themeColor="text1"/>
        </w:rPr>
      </w:r>
    </w:p>
    <w:p>
      <w:pPr>
        <w:pStyle w:val="959"/>
        <w:ind w:firstLine="600"/>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（二）供货时间：服务期限</w:t>
      </w:r>
      <w:r>
        <w:rPr>
          <w:rFonts w:hint="eastAsia" w:ascii="宋体" w:hAnsi="宋体" w:cs="宋体"/>
          <w:color w:val="000000" w:themeColor="text1"/>
          <w:sz w:val="24"/>
        </w:rPr>
        <w:t xml:space="preserve">自合同签订之日起</w:t>
      </w:r>
      <w:r>
        <w:rPr>
          <w:rFonts w:hint="eastAsia" w:ascii="宋体" w:hAnsi="宋体" w:cs="宋体"/>
          <w:color w:val="000000" w:themeColor="text1"/>
          <w:sz w:val="24"/>
        </w:rPr>
        <w:t xml:space="preserve">12个月</w:t>
      </w:r>
      <w:r>
        <w:rPr>
          <w:rFonts w:hint="eastAsia" w:ascii="宋体" w:hAnsi="宋体" w:cs="宋体"/>
          <w:color w:val="000000" w:themeColor="text1"/>
          <w:sz w:val="24"/>
        </w:rPr>
        <w:t xml:space="preserve">，</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日至</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w:t>
      </w:r>
      <w:r>
        <w:rPr>
          <w:color w:val="000000" w:themeColor="text1"/>
        </w:rPr>
      </w:r>
    </w:p>
    <w:p>
      <w:pPr>
        <w:pStyle w:val="959"/>
        <w:ind w:firstLine="600"/>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（三）配送地点：徐州市公安局鼓楼分局食堂。 </w:t>
      </w:r>
      <w:r>
        <w:rPr>
          <w:color w:val="000000" w:themeColor="text1"/>
        </w:rPr>
      </w:r>
    </w:p>
    <w:p>
      <w:pPr>
        <w:pStyle w:val="959"/>
        <w:ind w:firstLine="600"/>
        <w:spacing w:line="520" w:lineRule="exact"/>
        <w:widowControl/>
        <w:rPr>
          <w:rFonts w:ascii="宋体" w:hAnsi="宋体" w:cs="宋体"/>
          <w:b/>
          <w:bCs/>
          <w:color w:val="000000" w:themeColor="text1"/>
          <w:sz w:val="24"/>
        </w:rPr>
      </w:pPr>
      <w:r>
        <w:rPr>
          <w:rFonts w:hint="eastAsia" w:ascii="宋体" w:hAnsi="宋体" w:cs="宋体"/>
          <w:color w:val="000000" w:themeColor="text1"/>
          <w:sz w:val="24"/>
        </w:rPr>
        <w:t xml:space="preserve">（四）采购需求：详见合同附件1</w:t>
      </w:r>
      <w:r>
        <w:rPr>
          <w:color w:val="000000" w:themeColor="text1"/>
        </w:rPr>
      </w:r>
    </w:p>
    <w:p>
      <w:pPr>
        <w:pStyle w:val="959"/>
        <w:ind w:firstLine="602"/>
        <w:spacing w:line="520" w:lineRule="exact"/>
        <w:widowControl/>
        <w:rPr>
          <w:rFonts w:ascii="宋体" w:hAnsi="宋体" w:cs="宋体"/>
          <w:color w:val="000000" w:themeColor="text1"/>
          <w:sz w:val="24"/>
        </w:rPr>
      </w:pPr>
      <w:r>
        <w:rPr>
          <w:rFonts w:hint="eastAsia" w:ascii="宋体" w:hAnsi="宋体" w:cs="宋体"/>
          <w:b/>
          <w:bCs/>
          <w:color w:val="000000" w:themeColor="text1"/>
          <w:sz w:val="24"/>
        </w:rPr>
        <w:t xml:space="preserve">二、供应方式及要求</w:t>
      </w:r>
      <w:r>
        <w:rPr>
          <w:color w:val="000000" w:themeColor="text1"/>
        </w:rPr>
      </w:r>
    </w:p>
    <w:p>
      <w:pPr>
        <w:pStyle w:val="959"/>
        <w:ind w:firstLine="600"/>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（一）确定订单</w:t>
      </w:r>
      <w:r>
        <w:rPr>
          <w:color w:val="000000" w:themeColor="text1"/>
        </w:rPr>
      </w:r>
    </w:p>
    <w:p>
      <w:pPr>
        <w:pStyle w:val="959"/>
        <w:ind w:firstLine="600"/>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甲方提前一天向乙方提供所需食品订单，乙方必须在甲方规定时间内，依据订单将甲方所需的食品购齐，并送至甲方指定地点进行验收。</w:t>
      </w:r>
      <w:r>
        <w:rPr>
          <w:color w:val="000000" w:themeColor="text1"/>
        </w:rPr>
      </w:r>
    </w:p>
    <w:p>
      <w:pPr>
        <w:pStyle w:val="959"/>
        <w:ind w:firstLine="600"/>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（二）乙方不得以任何理由拒绝供应、随意变更订单项目、内容，由于特殊情况不能及时供应的食品，乙方应提前通知甲方，经甲方许可后方能调整所订食品。</w:t>
      </w:r>
      <w:r>
        <w:rPr>
          <w:color w:val="000000" w:themeColor="text1"/>
        </w:rPr>
      </w:r>
    </w:p>
    <w:p>
      <w:pPr>
        <w:pStyle w:val="959"/>
        <w:ind w:firstLine="600"/>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（三）乙方应主动配合甲方对其供应食品所进行的数量、质量检查验收。</w:t>
      </w:r>
      <w:r>
        <w:rPr>
          <w:color w:val="000000" w:themeColor="text1"/>
        </w:rPr>
      </w:r>
    </w:p>
    <w:p>
      <w:pPr>
        <w:pStyle w:val="959"/>
        <w:ind w:firstLine="600"/>
        <w:spacing w:line="520" w:lineRule="exact"/>
        <w:widowControl/>
        <w:rPr>
          <w:rFonts w:ascii="宋体" w:hAnsi="宋体" w:cs="宋体"/>
          <w:b/>
          <w:bCs/>
          <w:color w:val="000000" w:themeColor="text1"/>
          <w:sz w:val="24"/>
        </w:rPr>
      </w:pPr>
      <w:r>
        <w:rPr>
          <w:rFonts w:hint="eastAsia" w:ascii="宋体" w:hAnsi="宋体" w:cs="宋体"/>
          <w:color w:val="000000" w:themeColor="text1"/>
          <w:sz w:val="24"/>
        </w:rPr>
        <w:t xml:space="preserve">（四）</w:t>
      </w:r>
      <w:r>
        <w:rPr>
          <w:rFonts w:ascii="宋体" w:hAnsi="宋体" w:cs="宋体"/>
          <w:color w:val="000000" w:themeColor="text1"/>
          <w:sz w:val="24"/>
        </w:rPr>
        <w:t xml:space="preserve">水果和蔬菜在配送前必须采样送检，并注明产地、生产者及数量等，经相关检测部门或检测机构进行农药残留检测，并出具农药残留检测合格证明后，方可采收配送</w:t>
      </w:r>
      <w:r>
        <w:rPr>
          <w:color w:val="000000" w:themeColor="text1"/>
        </w:rPr>
        <w:t xml:space="preserve">。</w:t>
      </w:r>
      <w:r>
        <w:rPr>
          <w:color w:val="000000" w:themeColor="text1"/>
        </w:rPr>
      </w:r>
    </w:p>
    <w:p>
      <w:pPr>
        <w:pStyle w:val="959"/>
        <w:ind w:firstLine="602"/>
        <w:spacing w:line="520" w:lineRule="exact"/>
        <w:rPr>
          <w:rFonts w:ascii="宋体" w:hAnsi="宋体" w:cs="宋体"/>
          <w:b/>
          <w:bCs/>
          <w:color w:val="000000" w:themeColor="text1"/>
          <w:sz w:val="24"/>
        </w:rPr>
      </w:pPr>
      <w:r>
        <w:rPr>
          <w:rFonts w:hint="eastAsia" w:ascii="宋体" w:hAnsi="宋体" w:cs="宋体"/>
          <w:b/>
          <w:bCs/>
          <w:color w:val="000000" w:themeColor="text1"/>
          <w:sz w:val="24"/>
        </w:rPr>
        <w:t xml:space="preserve">三、供应价格及预算金额</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（一）供应价格</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 </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（1）肉、鱼禽蛋优惠率</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（2）粮油类优惠率</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（3）干货和调料类优惠率</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（4）果蔬类优惠率</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（5）冻品类优惠率</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ind w:firstLine="60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2.按照以下优先顺序确定基准单价</w:t>
      </w:r>
      <w:r>
        <w:rPr>
          <w:color w:val="000000" w:themeColor="text1"/>
        </w:rPr>
      </w:r>
    </w:p>
    <w:p>
      <w:pPr>
        <w:ind w:firstLine="60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以徐州市发展和改革委员会网站“民生均价监测”上最新公布的同类</w:t>
      </w:r>
      <w:r>
        <w:rPr>
          <w:rFonts w:hint="eastAsia" w:ascii="宋体" w:hAnsi="宋体" w:cs="宋体"/>
          <w:color w:val="000000" w:themeColor="text1"/>
          <w:sz w:val="24"/>
          <w:szCs w:val="24"/>
        </w:rPr>
        <w:t xml:space="preserve">食材平均</w:t>
      </w:r>
      <w:r>
        <w:rPr>
          <w:rFonts w:hint="eastAsia" w:ascii="宋体" w:hAnsi="宋体" w:cs="宋体"/>
          <w:color w:val="000000" w:themeColor="text1"/>
          <w:sz w:val="24"/>
          <w:szCs w:val="24"/>
        </w:rPr>
        <w:t xml:space="preserve">单价作为基准价；网站上没有的食材，以每周五苏北农贸市场、祥和农贸市场共两个农贸市场采集</w:t>
      </w:r>
      <w:r>
        <w:rPr>
          <w:rFonts w:hint="eastAsia" w:ascii="宋体" w:hAnsi="宋体" w:cs="宋体"/>
          <w:color w:val="000000" w:themeColor="text1"/>
          <w:sz w:val="24"/>
          <w:szCs w:val="24"/>
        </w:rPr>
        <w:t xml:space="preserve">食材价格</w:t>
      </w:r>
      <w:r>
        <w:rPr>
          <w:rFonts w:hint="eastAsia" w:ascii="宋体" w:hAnsi="宋体" w:cs="宋体"/>
          <w:color w:val="000000" w:themeColor="text1"/>
          <w:sz w:val="24"/>
          <w:szCs w:val="24"/>
        </w:rPr>
        <w:t xml:space="preserve">的平均单价作为本周的基准价，由甲方组成的询价小组在上述市场采集菜价，每周五定期前往上述两个农贸市场采集价格；如上述还未有的菜品，以供应商的批发采购处的</w:t>
      </w:r>
      <w:r>
        <w:rPr>
          <w:rFonts w:hint="eastAsia" w:ascii="宋体" w:hAnsi="宋体" w:cs="宋体"/>
          <w:color w:val="000000" w:themeColor="text1"/>
          <w:sz w:val="24"/>
          <w:szCs w:val="24"/>
        </w:rPr>
        <w:t xml:space="preserve">的</w:t>
      </w:r>
      <w:r>
        <w:rPr>
          <w:rFonts w:hint="eastAsia" w:ascii="宋体" w:hAnsi="宋体" w:cs="宋体"/>
          <w:color w:val="000000" w:themeColor="text1"/>
          <w:sz w:val="24"/>
          <w:szCs w:val="24"/>
        </w:rPr>
        <w:t xml:space="preserve">同类菜品零售价为基准单价。</w:t>
      </w:r>
      <w:r>
        <w:rPr>
          <w:color w:val="000000" w:themeColor="text1"/>
        </w:rPr>
      </w:r>
    </w:p>
    <w:p>
      <w:pPr>
        <w:ind w:firstLine="60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3.乙方供货结算单价=基准单价×（1-乙方优惠率）。</w:t>
      </w:r>
      <w:r>
        <w:rPr>
          <w:color w:val="000000" w:themeColor="text1"/>
        </w:rPr>
      </w:r>
    </w:p>
    <w:p>
      <w:pPr>
        <w:ind w:firstLine="60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4.按周计算应付金额，结算数量以甲方每日签字确认为准，按月付款。</w:t>
      </w:r>
      <w:r>
        <w:rPr>
          <w:color w:val="000000" w:themeColor="text1"/>
        </w:rPr>
      </w:r>
    </w:p>
    <w:p>
      <w:pPr>
        <w:ind w:firstLine="60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5.乙方需向甲方提供合法有效的发票。</w:t>
      </w:r>
      <w:r>
        <w:rPr>
          <w:color w:val="000000" w:themeColor="text1"/>
        </w:rPr>
      </w:r>
    </w:p>
    <w:p>
      <w:pPr>
        <w:pStyle w:val="959"/>
        <w:ind w:left="360"/>
        <w:spacing w:line="520" w:lineRule="exact"/>
        <w:rPr>
          <w:rFonts w:ascii="宋体" w:hAnsi="宋体" w:cs="宋体"/>
          <w:color w:val="000000" w:themeColor="text1"/>
          <w:sz w:val="24"/>
        </w:rPr>
      </w:pPr>
      <w:r>
        <w:rPr>
          <w:rFonts w:hint="eastAsia" w:ascii="宋体" w:hAnsi="宋体" w:cs="宋体"/>
          <w:color w:val="000000" w:themeColor="text1"/>
          <w:sz w:val="24"/>
        </w:rPr>
        <w:t xml:space="preserve">（二）</w:t>
      </w:r>
      <w:r>
        <w:rPr>
          <w:rFonts w:hint="eastAsia" w:ascii="宋体" w:hAnsi="宋体" w:cs="宋体"/>
          <w:color w:val="000000" w:themeColor="text1"/>
          <w:sz w:val="24"/>
        </w:rPr>
        <w:t xml:space="preserve">预算金额：</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00万元</w:t>
      </w:r>
      <w:r>
        <w:rPr>
          <w:color w:val="000000" w:themeColor="text1"/>
        </w:rPr>
      </w:r>
    </w:p>
    <w:p>
      <w:pPr>
        <w:pStyle w:val="959"/>
        <w:ind w:firstLine="361"/>
        <w:spacing w:line="520" w:lineRule="exact"/>
        <w:rPr>
          <w:rFonts w:ascii="宋体" w:hAnsi="宋体" w:cs="宋体"/>
          <w:b/>
          <w:bCs/>
          <w:color w:val="000000" w:themeColor="text1"/>
          <w:sz w:val="24"/>
        </w:rPr>
      </w:pPr>
      <w:r>
        <w:rPr>
          <w:rFonts w:hint="eastAsia" w:ascii="宋体" w:hAnsi="宋体" w:cs="宋体"/>
          <w:b/>
          <w:bCs/>
          <w:color w:val="000000" w:themeColor="text1"/>
          <w:sz w:val="24"/>
        </w:rPr>
        <w:t xml:space="preserve">四、支付（采购资金的支付方式、时间、条件）</w:t>
      </w:r>
      <w:r>
        <w:rPr>
          <w:color w:val="000000" w:themeColor="text1"/>
        </w:rPr>
      </w:r>
    </w:p>
    <w:p>
      <w:pPr>
        <w:ind w:firstLine="56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经双方协商一致，选择以下第</w:t>
      </w:r>
      <w:r>
        <w:rPr>
          <w:rFonts w:hint="eastAsia" w:ascii="宋体" w:hAnsi="宋体" w:cs="宋体"/>
          <w:color w:val="000000" w:themeColor="text1"/>
          <w:sz w:val="24"/>
          <w:szCs w:val="24"/>
          <w:u w:val="single"/>
        </w:rPr>
        <w:t xml:space="preserve"> 2 </w:t>
      </w:r>
      <w:r>
        <w:rPr>
          <w:rFonts w:hint="eastAsia" w:ascii="宋体" w:hAnsi="宋体" w:cs="宋体"/>
          <w:color w:val="000000" w:themeColor="text1"/>
          <w:sz w:val="24"/>
          <w:szCs w:val="24"/>
        </w:rPr>
        <w:t xml:space="preserve">种付款方式:</w:t>
      </w:r>
      <w:r>
        <w:rPr>
          <w:color w:val="000000" w:themeColor="text1"/>
        </w:rPr>
      </w:r>
    </w:p>
    <w:p>
      <w:pPr>
        <w:ind w:firstLine="56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1.付款方式</w:t>
      </w:r>
      <w:r>
        <w:rPr>
          <w:rFonts w:hint="eastAsia" w:ascii="宋体" w:hAnsi="宋体" w:cs="宋体"/>
          <w:color w:val="000000" w:themeColor="text1"/>
          <w:sz w:val="24"/>
          <w:szCs w:val="24"/>
        </w:rPr>
        <w:t xml:space="preserve">一</w:t>
      </w:r>
      <w:r>
        <w:rPr>
          <w:rFonts w:hint="eastAsia" w:ascii="宋体" w:hAnsi="宋体" w:cs="宋体"/>
          <w:color w:val="000000" w:themeColor="text1"/>
          <w:sz w:val="24"/>
          <w:szCs w:val="24"/>
        </w:rPr>
        <w:t xml:space="preserve">: 提交预付款保函的</w:t>
      </w:r>
      <w:r>
        <w:rPr>
          <w:color w:val="000000" w:themeColor="text1"/>
        </w:rPr>
      </w:r>
    </w:p>
    <w:p>
      <w:pPr>
        <w:pStyle w:val="1167"/>
        <w:ind w:firstLine="60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在双方签订合同后 15 天内，甲方向乙方支付预算总金额的30%作为预付款。乙方向甲方出具等额预付款保函后，甲方办理政府采购资金结算手续支付给乙方。乙方向甲方供货的货款从上述预付款中先行抵扣。</w:t>
      </w:r>
      <w:r>
        <w:rPr>
          <w:color w:val="000000" w:themeColor="text1"/>
        </w:rPr>
      </w:r>
    </w:p>
    <w:p>
      <w:pPr>
        <w:pStyle w:val="959"/>
        <w:ind w:firstLine="560"/>
        <w:spacing w:line="520" w:lineRule="exact"/>
        <w:rPr>
          <w:rFonts w:ascii="宋体" w:hAnsi="宋体" w:cs="宋体"/>
          <w:color w:val="000000" w:themeColor="text1"/>
          <w:sz w:val="24"/>
        </w:rPr>
      </w:pPr>
      <w:r>
        <w:rPr>
          <w:rFonts w:hint="eastAsia" w:ascii="宋体" w:hAnsi="宋体" w:cs="宋体"/>
          <w:color w:val="000000" w:themeColor="text1"/>
          <w:sz w:val="24"/>
        </w:rPr>
        <w:t xml:space="preserve">预付款抵扣完后，费用按月支付，每月1次按实际订单量支付。每次付款经甲方验收合格后，甲方自收到发票后15个工作日内，将资金支付到合同约定的乙方账户。</w:t>
      </w:r>
      <w:r>
        <w:rPr>
          <w:color w:val="000000" w:themeColor="text1"/>
        </w:rPr>
      </w:r>
    </w:p>
    <w:p>
      <w:pPr>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乙方需提交的支付文件包括:</w:t>
      </w:r>
      <w:r>
        <w:rPr>
          <w:color w:val="000000" w:themeColor="text1"/>
        </w:rPr>
      </w:r>
    </w:p>
    <w:p>
      <w:pPr>
        <w:ind w:left="560"/>
        <w:jc w:val="both"/>
        <w:spacing w:line="520" w:lineRule="exact"/>
        <w:rPr>
          <w:rFonts w:ascii="宋体" w:hAnsi="宋体" w:cs="宋体"/>
          <w:color w:val="000000" w:themeColor="text1"/>
          <w:sz w:val="24"/>
        </w:rPr>
      </w:pPr>
      <w:r>
        <w:rPr>
          <w:rFonts w:hint="eastAsia" w:ascii="宋体" w:hAnsi="宋体" w:cs="宋体"/>
          <w:color w:val="000000" w:themeColor="text1"/>
          <w:sz w:val="24"/>
          <w:szCs w:val="24"/>
        </w:rPr>
        <w:t xml:space="preserve">①</w:t>
      </w:r>
      <w:r>
        <w:rPr>
          <w:rFonts w:hint="eastAsia" w:ascii="宋体" w:hAnsi="宋体" w:cs="宋体"/>
          <w:color w:val="000000" w:themeColor="text1"/>
          <w:sz w:val="24"/>
        </w:rPr>
        <w:t xml:space="preserve">乙方出具当月甲方已经实际确认结算金额的全额正式发票；</w:t>
      </w:r>
      <w:r>
        <w:rPr>
          <w:color w:val="000000" w:themeColor="text1"/>
        </w:rPr>
      </w:r>
    </w:p>
    <w:p>
      <w:pPr>
        <w:ind w:left="56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②甲方确认的送货清单。</w:t>
      </w:r>
      <w:r>
        <w:rPr>
          <w:color w:val="000000" w:themeColor="text1"/>
        </w:rPr>
      </w:r>
    </w:p>
    <w:p>
      <w:pPr>
        <w:ind w:firstLine="56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2.付款方式二：不提交预付款保函的</w:t>
      </w:r>
      <w:r>
        <w:rPr>
          <w:color w:val="000000" w:themeColor="text1"/>
        </w:rPr>
      </w:r>
    </w:p>
    <w:p>
      <w:pPr>
        <w:ind w:firstLine="60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合同签订后，甲方收到乙方开具的发票（发票金额为预算金额的10%）之日起15日内，向乙方支付预算金额的10%作为预付款，预付款抵扣后期应支付的</w:t>
      </w:r>
      <w:r>
        <w:rPr>
          <w:rFonts w:hint="eastAsia" w:ascii="宋体" w:hAnsi="宋体" w:cs="宋体"/>
          <w:color w:val="000000" w:themeColor="text1"/>
          <w:sz w:val="24"/>
          <w:szCs w:val="24"/>
        </w:rPr>
        <w:t xml:space="preserve">食堂食材费用</w:t>
      </w:r>
      <w:r>
        <w:rPr>
          <w:rFonts w:hint="eastAsia" w:ascii="宋体" w:hAnsi="宋体" w:cs="宋体"/>
          <w:color w:val="000000" w:themeColor="text1"/>
          <w:sz w:val="24"/>
          <w:szCs w:val="24"/>
        </w:rPr>
        <w:t xml:space="preserve">。(在签订合同时，如乙方明确表示无需预付款的，甲方可凭月考核结果按月支付。(注:此条符合苏</w:t>
      </w:r>
      <w:r>
        <w:rPr>
          <w:rFonts w:hint="eastAsia" w:ascii="宋体" w:hAnsi="宋体" w:cs="宋体"/>
          <w:color w:val="000000" w:themeColor="text1"/>
          <w:sz w:val="24"/>
          <w:szCs w:val="24"/>
        </w:rPr>
        <w:t xml:space="preserve">财购(</w:t>
      </w:r>
      <w:r>
        <w:rPr>
          <w:rFonts w:hint="eastAsia" w:ascii="宋体" w:hAnsi="宋体" w:cs="宋体"/>
          <w:color w:val="000000" w:themeColor="text1"/>
          <w:sz w:val="24"/>
          <w:szCs w:val="24"/>
        </w:rPr>
        <w:t xml:space="preserve">2020)52 号文件要求)</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预付款抵扣完后，费用按月支付，每</w:t>
      </w:r>
      <w:r>
        <w:rPr>
          <w:rFonts w:hint="eastAsia" w:ascii="宋体" w:hAnsi="宋体" w:cs="宋体"/>
          <w:color w:val="000000" w:themeColor="text1"/>
          <w:sz w:val="24"/>
        </w:rPr>
        <w:t xml:space="preserve">月月底按甲方</w:t>
      </w:r>
      <w:r>
        <w:rPr>
          <w:rFonts w:hint="eastAsia" w:ascii="宋体" w:hAnsi="宋体" w:cs="宋体"/>
          <w:color w:val="000000" w:themeColor="text1"/>
          <w:sz w:val="24"/>
        </w:rPr>
        <w:t xml:space="preserve">实际确认的订单</w:t>
      </w:r>
      <w:r>
        <w:rPr>
          <w:rFonts w:hint="eastAsia" w:ascii="宋体" w:hAnsi="宋体" w:cs="宋体"/>
          <w:color w:val="000000" w:themeColor="text1"/>
          <w:sz w:val="24"/>
        </w:rPr>
        <w:t xml:space="preserve">量支付</w:t>
      </w:r>
      <w:r>
        <w:rPr>
          <w:rFonts w:hint="eastAsia" w:ascii="宋体" w:hAnsi="宋体" w:cs="宋体"/>
          <w:color w:val="000000" w:themeColor="text1"/>
          <w:sz w:val="24"/>
        </w:rPr>
        <w:t xml:space="preserve">一次。甲方自收到乙方开具的正式发票后30个工作日内，将当月应付资金支付到合同约定的乙方账户。</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乙方需提交的支付文件包括：</w:t>
      </w:r>
      <w:r>
        <w:rPr>
          <w:color w:val="000000" w:themeColor="text1"/>
        </w:rPr>
      </w:r>
    </w:p>
    <w:p>
      <w:pPr>
        <w:pStyle w:val="959"/>
        <w:ind w:left="600"/>
        <w:spacing w:line="520" w:lineRule="exact"/>
        <w:rPr>
          <w:rFonts w:ascii="宋体" w:hAnsi="宋体" w:cs="宋体"/>
          <w:color w:val="000000" w:themeColor="text1"/>
          <w:sz w:val="24"/>
        </w:rPr>
      </w:pPr>
      <w:r>
        <w:rPr>
          <w:rFonts w:hint="eastAsia" w:ascii="宋体" w:hAnsi="宋体" w:cs="宋体"/>
          <w:color w:val="000000" w:themeColor="text1"/>
          <w:sz w:val="24"/>
        </w:rPr>
        <w:t xml:space="preserve">①乙方出具</w:t>
      </w:r>
      <w:r>
        <w:rPr>
          <w:rFonts w:hint="eastAsia" w:ascii="宋体" w:hAnsi="宋体" w:cs="宋体"/>
          <w:color w:val="000000" w:themeColor="text1"/>
          <w:sz w:val="24"/>
        </w:rPr>
        <w:t xml:space="preserve">当月甲方已经实际确认结算金额的全额</w:t>
      </w:r>
      <w:r>
        <w:rPr>
          <w:rFonts w:hint="eastAsia" w:ascii="宋体" w:hAnsi="宋体" w:cs="宋体"/>
          <w:color w:val="000000" w:themeColor="text1"/>
          <w:sz w:val="24"/>
        </w:rPr>
        <w:t xml:space="preserve">正式发票；</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②甲方确认的送货清单。</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4.合同约定的乙方账户：</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开户银行：</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银行帐号：</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5.其他</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若出现因乙方违约而导致双方有争议的情况，待争议解决后3个工作日内甲方再向乙方支付货款，期间造成的经济损失由乙方自行承担。</w:t>
      </w:r>
      <w:r>
        <w:rPr>
          <w:color w:val="000000" w:themeColor="text1"/>
        </w:rPr>
      </w:r>
    </w:p>
    <w:p>
      <w:pPr>
        <w:pStyle w:val="959"/>
        <w:ind w:firstLine="600"/>
        <w:spacing w:line="520" w:lineRule="exact"/>
        <w:rPr>
          <w:rFonts w:ascii="宋体" w:hAnsi="宋体" w:cs="宋体"/>
          <w:b/>
          <w:bCs/>
          <w:color w:val="000000" w:themeColor="text1"/>
          <w:sz w:val="24"/>
        </w:rPr>
      </w:pPr>
      <w:r>
        <w:rPr>
          <w:rFonts w:hint="eastAsia" w:ascii="宋体" w:hAnsi="宋体" w:cs="宋体"/>
          <w:color w:val="000000" w:themeColor="text1"/>
          <w:sz w:val="24"/>
        </w:rPr>
        <w:t xml:space="preserve">6.在预算金额范围内据实结算支付，若本合同履行期限内支付超过预算金额，本合同自动终止；若本合同履行期限结束后仍有剩余，作为政府采购预算结余上交财政。</w:t>
      </w:r>
      <w:r>
        <w:rPr>
          <w:color w:val="000000" w:themeColor="text1"/>
        </w:rPr>
      </w:r>
    </w:p>
    <w:p>
      <w:pPr>
        <w:pStyle w:val="959"/>
        <w:ind w:firstLine="602"/>
        <w:spacing w:line="520" w:lineRule="exact"/>
        <w:rPr>
          <w:rFonts w:ascii="宋体" w:hAnsi="宋体" w:cs="宋体"/>
          <w:b/>
          <w:bCs/>
          <w:color w:val="000000" w:themeColor="text1"/>
          <w:sz w:val="24"/>
        </w:rPr>
      </w:pPr>
      <w:r>
        <w:rPr>
          <w:rFonts w:hint="eastAsia" w:ascii="宋体" w:hAnsi="宋体" w:cs="宋体"/>
          <w:b/>
          <w:bCs/>
          <w:color w:val="000000" w:themeColor="text1"/>
          <w:sz w:val="24"/>
        </w:rPr>
        <w:t xml:space="preserve">五、质量标准和检验</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（一）质量标准</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乙方所供应的食品数量不得短缺，质量必须符合国家《食品安全法》等有关法律法规和《其他未列明行业和集体用餐配送单位卫生规范》等相关产品国家标准，特殊物品应符合行业内通用标准。所供食品均符合《国家食品卫生标准》、《食品卫生法》和《动物检疫法》等相关规定。乙方提供的所有蔬菜、水果、豆、粮、油等均须</w:t>
      </w:r>
      <w:r>
        <w:rPr>
          <w:rFonts w:hint="eastAsia" w:ascii="宋体" w:hAnsi="宋体" w:cs="宋体"/>
          <w:color w:val="000000" w:themeColor="text1"/>
          <w:sz w:val="24"/>
        </w:rPr>
        <w:t xml:space="preserve">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临期、过期的产品，不得弄虚作假或以次充好，对于不符合质量要求的物品甲方有权要求乙方及时退货或换货，乙方必须无条件退换，由此产生的一切后果由乙方承担。</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2.乙方为满足质量标准提供的技术方案详见合同附件2。</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3.乙方为满足质量标准提供的组织机构设置及人员和车辆配备方案详见合同附件3。</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4.乙方未满足质量标准提供的退换</w:t>
      </w:r>
      <w:r>
        <w:rPr>
          <w:rFonts w:hint="eastAsia" w:ascii="宋体" w:hAnsi="宋体" w:cs="宋体"/>
          <w:color w:val="000000" w:themeColor="text1"/>
          <w:sz w:val="24"/>
        </w:rPr>
        <w:t xml:space="preserve">货承诺</w:t>
      </w:r>
      <w:r>
        <w:rPr>
          <w:rFonts w:hint="eastAsia" w:ascii="宋体" w:hAnsi="宋体" w:cs="宋体"/>
          <w:color w:val="000000" w:themeColor="text1"/>
          <w:sz w:val="24"/>
        </w:rPr>
        <w:t xml:space="preserve">方案详见合同附件4。</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（二）验收检验</w:t>
      </w:r>
      <w:r>
        <w:rPr>
          <w:color w:val="000000" w:themeColor="text1"/>
        </w:rPr>
      </w:r>
    </w:p>
    <w:p>
      <w:pPr>
        <w:pStyle w:val="959"/>
        <w:ind w:firstLine="600"/>
        <w:spacing w:line="520" w:lineRule="exact"/>
        <w:rPr>
          <w:color w:val="000000" w:themeColor="text1"/>
        </w:rPr>
      </w:pPr>
      <w:r>
        <w:rPr>
          <w:rFonts w:hint="eastAsia" w:ascii="宋体" w:hAnsi="宋体" w:cs="宋体"/>
          <w:color w:val="000000" w:themeColor="text1"/>
          <w:sz w:val="24"/>
        </w:rPr>
        <w:t xml:space="preserve">1.甲方每天对供应食品的品名、规格、数量和质量进行现场验收，以甲方的验货数量为准，乙方每次随货附一式三份盖章的送货清单，供甲方验货后签字确认，甲方执一份，乙方执二份，作为送、收货及合同费用计算的凭证。若乙方供应食品运输损坏率较高且影响甲方正常使用，或原材料已验收入库但在</w:t>
      </w:r>
      <w:r>
        <w:rPr>
          <w:rFonts w:hint="eastAsia" w:ascii="宋体" w:hAnsi="宋体" w:cs="宋体"/>
          <w:color w:val="000000" w:themeColor="text1"/>
          <w:sz w:val="24"/>
        </w:rPr>
        <w:t xml:space="preserve">甲方使用的过程中发现配送商品不合格，甲方有权要求乙方及时退换货，乙方无条件接受。并按合同约定乙方向甲方支付违约金，由此产生的一切损失和后果由乙方承担。    </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2.每月</w:t>
      </w:r>
      <w:r>
        <w:rPr>
          <w:rFonts w:hint="eastAsia" w:ascii="宋体" w:hAnsi="宋体" w:cs="宋体"/>
          <w:color w:val="000000" w:themeColor="text1"/>
          <w:sz w:val="24"/>
        </w:rPr>
        <w:t xml:space="preserve">供应食材进行</w:t>
      </w:r>
      <w:r>
        <w:rPr>
          <w:rFonts w:hint="eastAsia" w:ascii="宋体" w:hAnsi="宋体" w:cs="宋体"/>
          <w:color w:val="000000" w:themeColor="text1"/>
          <w:sz w:val="24"/>
        </w:rPr>
        <w:t xml:space="preserve">《食材供应评价意见表》，意见表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食材供应评价意见表》</w:t>
      </w:r>
      <w:r>
        <w:rPr>
          <w:rFonts w:hint="eastAsia" w:ascii="宋体" w:hAnsi="宋体" w:cs="宋体"/>
          <w:color w:val="000000" w:themeColor="text1"/>
          <w:sz w:val="24"/>
        </w:rPr>
        <w:t xml:space="preserve">见合同</w:t>
      </w:r>
      <w:r>
        <w:rPr>
          <w:rFonts w:hint="eastAsia" w:ascii="宋体" w:hAnsi="宋体" w:cs="宋体"/>
          <w:color w:val="000000" w:themeColor="text1"/>
          <w:sz w:val="24"/>
        </w:rPr>
        <w:t xml:space="preserve">附件7。</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3.验收标准（验收要求、验收标准和程序）：</w:t>
      </w:r>
      <w:r>
        <w:rPr>
          <w:rFonts w:hint="eastAsia" w:ascii="宋体" w:hAnsi="宋体" w:cs="宋体"/>
          <w:color w:val="000000" w:themeColor="text1"/>
          <w:sz w:val="24"/>
        </w:rPr>
        <w:t xml:space="preserve">见合同</w:t>
      </w:r>
      <w:r>
        <w:rPr>
          <w:rFonts w:hint="eastAsia" w:ascii="宋体" w:hAnsi="宋体" w:cs="宋体"/>
          <w:color w:val="000000" w:themeColor="text1"/>
          <w:sz w:val="24"/>
        </w:rPr>
        <w:t xml:space="preserve">附件5。</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（三）供应时间（上午7:20前配送到位）</w:t>
      </w:r>
      <w:r>
        <w:rPr>
          <w:color w:val="000000" w:themeColor="text1"/>
        </w:rPr>
      </w:r>
    </w:p>
    <w:p>
      <w:pPr>
        <w:pStyle w:val="959"/>
        <w:ind w:firstLine="600"/>
        <w:spacing w:line="520" w:lineRule="exact"/>
        <w:rPr>
          <w:rFonts w:ascii="宋体" w:hAnsi="宋体" w:cs="宋体"/>
          <w:b/>
          <w:bCs/>
          <w:color w:val="000000" w:themeColor="text1"/>
          <w:sz w:val="24"/>
        </w:rPr>
      </w:pPr>
      <w:r>
        <w:rPr>
          <w:rFonts w:hint="eastAsia" w:ascii="宋体" w:hAnsi="宋体" w:cs="宋体"/>
          <w:color w:val="000000" w:themeColor="text1"/>
          <w:sz w:val="24"/>
        </w:rPr>
        <w:t xml:space="preserve">乙方每日必须按照甲方要求的时间将甲方所需食品送至指定地点进行验收，乙方如送货迟到超过半小时，甲方可扣乙方</w:t>
      </w:r>
      <w:r>
        <w:rPr>
          <w:rFonts w:hint="eastAsia" w:ascii="宋体" w:hAnsi="宋体" w:cs="宋体"/>
          <w:color w:val="000000" w:themeColor="text1"/>
          <w:sz w:val="24"/>
        </w:rPr>
        <w:t xml:space="preserve">当天总</w:t>
      </w:r>
      <w:r>
        <w:rPr>
          <w:rFonts w:hint="eastAsia" w:ascii="宋体" w:hAnsi="宋体" w:cs="宋体"/>
          <w:color w:val="000000" w:themeColor="text1"/>
          <w:sz w:val="24"/>
        </w:rPr>
        <w:t xml:space="preserve">货款的10%</w:t>
      </w:r>
      <w:r>
        <w:rPr>
          <w:rFonts w:hint="eastAsia" w:ascii="宋体" w:hAnsi="宋体" w:cs="宋体"/>
          <w:color w:val="000000" w:themeColor="text1"/>
          <w:sz w:val="24"/>
        </w:rPr>
        <w:t xml:space="preserve">做为</w:t>
      </w:r>
      <w:r>
        <w:rPr>
          <w:rFonts w:hint="eastAsia" w:ascii="宋体" w:hAnsi="宋体" w:cs="宋体"/>
          <w:color w:val="000000" w:themeColor="text1"/>
          <w:sz w:val="24"/>
        </w:rPr>
        <w:t xml:space="preserve">违约金。因迟到一小时以上而造成甲方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需要乙方为甲方提供紧急配送服务时，乙方应以甲方具体要求为准。乙方在接甲方通知后，60分钟内送达甲方指定地点。</w:t>
      </w:r>
      <w:r>
        <w:rPr>
          <w:color w:val="000000" w:themeColor="text1"/>
        </w:rPr>
      </w:r>
    </w:p>
    <w:p>
      <w:pPr>
        <w:pStyle w:val="959"/>
        <w:ind w:firstLine="602"/>
        <w:spacing w:line="520" w:lineRule="exact"/>
        <w:rPr>
          <w:rFonts w:ascii="宋体" w:hAnsi="宋体" w:cs="宋体"/>
          <w:b/>
          <w:bCs/>
          <w:color w:val="000000" w:themeColor="text1"/>
          <w:sz w:val="24"/>
        </w:rPr>
      </w:pPr>
      <w:r>
        <w:rPr>
          <w:rFonts w:hint="eastAsia" w:ascii="宋体" w:hAnsi="宋体" w:cs="宋体"/>
          <w:b/>
          <w:bCs/>
          <w:color w:val="000000" w:themeColor="text1"/>
          <w:sz w:val="24"/>
        </w:rPr>
        <w:t xml:space="preserve">六 包装与标记</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1.商品（合同标的）包装具体要求：见</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关于印发</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商品包装政府采购需求标准（试行）</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、《快递包装政府采购需求标准（试行）》的通知</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（财办库〔2020〕123号）中《商品包装政府采购需求标准（试行）》。</w:t>
      </w:r>
      <w:r>
        <w:rPr>
          <w:color w:val="000000" w:themeColor="text1"/>
        </w:rPr>
      </w:r>
    </w:p>
    <w:p>
      <w:pPr>
        <w:pStyle w:val="959"/>
        <w:ind w:firstLine="600"/>
        <w:spacing w:line="520" w:lineRule="exact"/>
        <w:rPr>
          <w:rFonts w:ascii="宋体" w:hAnsi="宋体" w:cs="宋体"/>
          <w:b/>
          <w:bCs/>
          <w:color w:val="000000" w:themeColor="text1"/>
          <w:sz w:val="24"/>
        </w:rPr>
      </w:pPr>
      <w:r>
        <w:rPr>
          <w:rFonts w:hint="eastAsia" w:ascii="宋体" w:hAnsi="宋体" w:cs="宋体"/>
          <w:color w:val="000000" w:themeColor="text1"/>
          <w:sz w:val="24"/>
        </w:rPr>
        <w:t xml:space="preserve">2.快递包装具体要求：见</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关于印发</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商品包装政府采购需求标准（试行）</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、《快递包装政府采购需求标准（试行）》的通知</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（财办库〔2020〕123号）中《快递包装政府采购需求标准（试行）》。</w:t>
      </w:r>
      <w:r>
        <w:rPr>
          <w:color w:val="000000" w:themeColor="text1"/>
        </w:rPr>
      </w:r>
    </w:p>
    <w:p>
      <w:pPr>
        <w:pStyle w:val="959"/>
        <w:ind w:firstLine="602"/>
        <w:spacing w:line="520" w:lineRule="exact"/>
        <w:rPr>
          <w:rFonts w:ascii="宋体" w:hAnsi="宋体" w:cs="宋体"/>
          <w:b/>
          <w:bCs/>
          <w:color w:val="000000" w:themeColor="text1"/>
          <w:sz w:val="24"/>
        </w:rPr>
      </w:pPr>
      <w:r>
        <w:rPr>
          <w:rFonts w:hint="eastAsia" w:ascii="宋体" w:hAnsi="宋体" w:cs="宋体"/>
          <w:b/>
          <w:bCs/>
          <w:color w:val="000000" w:themeColor="text1"/>
          <w:sz w:val="24"/>
        </w:rPr>
        <w:t xml:space="preserve">七、违约责任</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（一）违约担保</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1.承包人是否提供履约担保：</w:t>
      </w:r>
      <w:r>
        <w:rPr>
          <w:rFonts w:hint="eastAsia" w:ascii="宋体" w:hAnsi="宋体" w:cs="宋体"/>
          <w:color w:val="000000" w:themeColor="text1"/>
          <w:sz w:val="24"/>
          <w:u w:val="single"/>
        </w:rPr>
        <w:t xml:space="preserve"> 详见招标须知 </w:t>
      </w:r>
      <w:r>
        <w:rPr>
          <w:rFonts w:hint="eastAsia" w:ascii="宋体" w:hAnsi="宋体" w:cs="宋体"/>
          <w:color w:val="000000" w:themeColor="text1"/>
          <w:sz w:val="24"/>
        </w:rPr>
        <w:t xml:space="preserve">。 </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2.承包人提供履约担保的形式、金额及期限：</w:t>
      </w:r>
      <w:r>
        <w:rPr>
          <w:rFonts w:hint="eastAsia" w:ascii="宋体" w:hAnsi="宋体" w:cs="宋体"/>
          <w:color w:val="000000" w:themeColor="text1"/>
          <w:sz w:val="24"/>
          <w:u w:val="single"/>
        </w:rPr>
        <w:t xml:space="preserve"> 详见招标须知 </w:t>
      </w:r>
      <w:r>
        <w:rPr>
          <w:rFonts w:hint="eastAsia" w:ascii="宋体" w:hAnsi="宋体" w:cs="宋体"/>
          <w:color w:val="000000" w:themeColor="text1"/>
          <w:sz w:val="24"/>
        </w:rPr>
        <w:t xml:space="preserve">。 </w:t>
      </w:r>
      <w:r>
        <w:rPr>
          <w:color w:val="000000" w:themeColor="text1"/>
        </w:rPr>
      </w:r>
    </w:p>
    <w:p>
      <w:pPr>
        <w:pStyle w:val="959"/>
        <w:ind w:firstLine="600"/>
        <w:spacing w:line="520" w:lineRule="exact"/>
        <w:rPr>
          <w:color w:val="000000" w:themeColor="text1"/>
        </w:rPr>
      </w:pPr>
      <w:r>
        <w:rPr>
          <w:rFonts w:hint="eastAsia" w:ascii="宋体" w:hAnsi="宋体" w:cs="宋体"/>
          <w:color w:val="000000" w:themeColor="text1"/>
          <w:sz w:val="24"/>
        </w:rPr>
        <w:t xml:space="preserve">3.履约保证金的返还：</w:t>
      </w:r>
      <w:r>
        <w:rPr>
          <w:rFonts w:hint="eastAsia" w:ascii="宋体" w:hAnsi="宋体" w:cs="宋体"/>
          <w:color w:val="000000" w:themeColor="text1"/>
          <w:sz w:val="24"/>
          <w:u w:val="single"/>
        </w:rPr>
        <w:t xml:space="preserve"> 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rPr>
          <w:rFonts w:hint="eastAsia" w:ascii="宋体" w:hAnsi="宋体" w:cs="宋体"/>
          <w:color w:val="000000" w:themeColor="text1"/>
          <w:sz w:val="24"/>
        </w:rPr>
        <w:t xml:space="preserve"> </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（二）甲方违约责任</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乙方按合同履约，甲方按合同约定支付</w:t>
      </w:r>
      <w:r>
        <w:rPr>
          <w:rFonts w:hint="eastAsia" w:ascii="宋体" w:hAnsi="宋体" w:cs="宋体"/>
          <w:color w:val="000000" w:themeColor="text1"/>
          <w:sz w:val="24"/>
        </w:rPr>
        <w:t xml:space="preserve">食堂食材费用</w:t>
      </w:r>
      <w:r>
        <w:rPr>
          <w:rFonts w:hint="eastAsia" w:ascii="宋体" w:hAnsi="宋体" w:cs="宋体"/>
          <w:color w:val="000000" w:themeColor="text1"/>
          <w:sz w:val="24"/>
        </w:rPr>
        <w:t xml:space="preserve">，甲方应在次月付款前完成上月付款，如有特殊情况，双方协商解决。</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（三）乙方违约责任</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1.数量违约</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乙方应按照甲方要求的数量足额供应，如若乙方实际供货量少于供货单据数量的，第一次发现，扣除当日货款的10%；第二次发现，扣除当周货款的10%；第三次发现，扣除当月货款的10%外，甲方有权终止合同。上述情形，除扣除货款（违约性质）外，同时按照实际供应的数量结算款项。</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2.质量违约</w:t>
      </w:r>
      <w:r>
        <w:rPr>
          <w:color w:val="000000" w:themeColor="text1"/>
        </w:rPr>
      </w:r>
    </w:p>
    <w:p>
      <w:pPr>
        <w:pStyle w:val="959"/>
        <w:ind w:firstLine="600"/>
        <w:spacing w:line="520" w:lineRule="exact"/>
        <w:rPr>
          <w:color w:val="000000" w:themeColor="text1"/>
        </w:rPr>
      </w:pPr>
      <w:r>
        <w:rPr>
          <w:rFonts w:hint="eastAsia" w:ascii="宋体" w:hAnsi="宋体" w:cs="宋体"/>
          <w:color w:val="000000" w:themeColor="text1"/>
          <w:sz w:val="24"/>
        </w:rPr>
        <w:t xml:space="preserve">甲方每月对乙方所供应商品随机抽取进行送检，送检品类及抽取次数由甲方决定。乙方应按照国家食品安全相关规定及甲方对菜品质量的要求进行送货。</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关于留样与抽查送检：甲方将对每批次配送的货品进行留样保存，并每月随机抽样送检不少于一次，与送检相关的费用全部由乙方承担。如有食品卫生安全监督部门或相关部门对乙方所供货品进行检查的，乙方须全力配合，不按要求配合或拒绝配合的，甲方有权单方面解除合同。</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3.服务违约</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参照本合同“</w:t>
      </w:r>
      <w:r>
        <w:rPr>
          <w:rFonts w:hint="eastAsia" w:ascii="宋体" w:hAnsi="宋体" w:cs="宋体"/>
          <w:b/>
          <w:bCs/>
          <w:color w:val="000000" w:themeColor="text1"/>
          <w:sz w:val="24"/>
        </w:rPr>
        <w:t xml:space="preserve">五、质量标准和检验</w:t>
      </w:r>
      <w:r>
        <w:rPr>
          <w:rFonts w:hint="eastAsia" w:ascii="宋体" w:hAnsi="宋体" w:cs="宋体"/>
          <w:color w:val="000000" w:themeColor="text1"/>
          <w:sz w:val="24"/>
        </w:rPr>
        <w:t xml:space="preserve">（三）供应时间”相关要求。</w:t>
      </w:r>
      <w:r>
        <w:rPr>
          <w:color w:val="000000" w:themeColor="text1"/>
        </w:rPr>
      </w:r>
    </w:p>
    <w:p>
      <w:pPr>
        <w:pStyle w:val="959"/>
        <w:ind w:firstLine="600"/>
        <w:spacing w:line="520" w:lineRule="exact"/>
        <w:rPr>
          <w:rFonts w:ascii="宋体" w:hAnsi="宋体" w:cs="宋体"/>
          <w:color w:val="000000" w:themeColor="text1"/>
          <w:sz w:val="24"/>
        </w:rPr>
      </w:pPr>
      <w:r>
        <w:rPr>
          <w:rFonts w:hint="eastAsia" w:ascii="宋体" w:hAnsi="宋体" w:cs="宋体"/>
          <w:color w:val="000000" w:themeColor="text1"/>
          <w:sz w:val="24"/>
        </w:rPr>
        <w:t xml:space="preserve">4.保密违约</w:t>
      </w:r>
      <w:r>
        <w:rPr>
          <w:color w:val="000000" w:themeColor="text1"/>
        </w:rPr>
      </w:r>
    </w:p>
    <w:p>
      <w:pPr>
        <w:pStyle w:val="959"/>
        <w:ind w:firstLine="600"/>
        <w:spacing w:line="520" w:lineRule="exact"/>
        <w:rPr>
          <w:rFonts w:ascii="宋体" w:hAnsi="宋体" w:cs="宋体"/>
          <w:b/>
          <w:bCs/>
          <w:color w:val="000000" w:themeColor="text1"/>
          <w:sz w:val="24"/>
        </w:rPr>
      </w:pPr>
      <w:r>
        <w:rPr>
          <w:rFonts w:hint="eastAsia" w:ascii="宋体" w:hAnsi="宋体" w:cs="宋体"/>
          <w:color w:val="000000" w:themeColor="text1"/>
          <w:sz w:val="24"/>
        </w:rPr>
        <w:t xml:space="preserve">乙方严格遵守各项保密规定，在配送期间应按照甲方管理规定约束自身行为；对甲方各类供应情况不得提供给任</w:t>
      </w:r>
      <w:r>
        <w:rPr>
          <w:rFonts w:hint="eastAsia" w:ascii="宋体" w:hAnsi="宋体" w:cs="宋体"/>
          <w:color w:val="000000" w:themeColor="text1"/>
          <w:sz w:val="24"/>
        </w:rPr>
        <w:t xml:space="preserve">何其他单位或个人，否则甲方有权解除合同并按国家相关法律法规处理，</w:t>
      </w:r>
      <w:r>
        <w:rPr>
          <w:rFonts w:hint="eastAsia" w:ascii="宋体" w:hAnsi="宋体" w:cs="宋体"/>
          <w:color w:val="000000" w:themeColor="text1"/>
          <w:sz w:val="24"/>
        </w:rPr>
        <w:t xml:space="preserve">同时乙方按照合同金额10%的标准向甲方支付违约金。</w:t>
      </w:r>
      <w:r>
        <w:rPr>
          <w:color w:val="000000" w:themeColor="text1"/>
        </w:rPr>
      </w:r>
    </w:p>
    <w:p>
      <w:pPr>
        <w:pStyle w:val="959"/>
        <w:ind w:firstLine="602"/>
        <w:spacing w:line="520" w:lineRule="exact"/>
        <w:rPr>
          <w:rFonts w:ascii="宋体" w:hAnsi="宋体" w:cs="宋体"/>
          <w:color w:val="000000" w:themeColor="text1"/>
          <w:sz w:val="24"/>
        </w:rPr>
      </w:pPr>
      <w:r>
        <w:rPr>
          <w:rFonts w:hint="eastAsia" w:ascii="宋体" w:hAnsi="宋体" w:cs="宋体"/>
          <w:b/>
          <w:bCs/>
          <w:color w:val="000000" w:themeColor="text1"/>
          <w:sz w:val="24"/>
        </w:rPr>
        <w:t xml:space="preserve">八、</w:t>
      </w:r>
      <w:r>
        <w:rPr>
          <w:rFonts w:hint="eastAsia" w:ascii="宋体" w:hAnsi="宋体" w:cs="宋体"/>
          <w:color w:val="000000" w:themeColor="text1"/>
          <w:sz w:val="24"/>
        </w:rPr>
        <w:t xml:space="preserve">本合同在甲乙双方签字并加盖公章（或合同专用章）后生效。 </w:t>
      </w:r>
      <w:r>
        <w:rPr>
          <w:color w:val="000000" w:themeColor="text1"/>
        </w:rPr>
      </w:r>
    </w:p>
    <w:p>
      <w:pPr>
        <w:pStyle w:val="959"/>
        <w:ind w:firstLine="602"/>
        <w:spacing w:line="520" w:lineRule="exact"/>
        <w:rPr>
          <w:rFonts w:ascii="宋体" w:hAnsi="宋体" w:cs="宋体"/>
          <w:color w:val="000000" w:themeColor="text1"/>
          <w:sz w:val="24"/>
        </w:rPr>
      </w:pPr>
      <w:r>
        <w:rPr>
          <w:rFonts w:hint="eastAsia" w:ascii="宋体" w:hAnsi="宋体" w:cs="宋体"/>
          <w:b/>
          <w:bCs/>
          <w:color w:val="000000" w:themeColor="text1"/>
          <w:sz w:val="24"/>
        </w:rPr>
        <w:t xml:space="preserve">九、</w:t>
      </w:r>
      <w:r>
        <w:rPr>
          <w:rFonts w:hint="eastAsia" w:ascii="宋体" w:hAnsi="宋体" w:cs="宋体"/>
          <w:color w:val="000000" w:themeColor="text1"/>
          <w:sz w:val="24"/>
        </w:rPr>
        <w:t xml:space="preserve">合同生效后，甲乙双方不得擅自变更、中止或者终止合同。 </w:t>
      </w:r>
      <w:r>
        <w:rPr>
          <w:color w:val="000000" w:themeColor="text1"/>
        </w:rPr>
      </w:r>
    </w:p>
    <w:p>
      <w:pPr>
        <w:pStyle w:val="959"/>
        <w:ind w:firstLine="602"/>
        <w:spacing w:line="520" w:lineRule="exact"/>
        <w:rPr>
          <w:rFonts w:ascii="宋体" w:hAnsi="宋体" w:cs="宋体"/>
          <w:color w:val="000000" w:themeColor="text1"/>
          <w:sz w:val="24"/>
        </w:rPr>
      </w:pPr>
      <w:r>
        <w:rPr>
          <w:rFonts w:hint="eastAsia" w:ascii="宋体" w:hAnsi="宋体" w:cs="宋体"/>
          <w:b/>
          <w:bCs/>
          <w:color w:val="000000" w:themeColor="text1"/>
          <w:sz w:val="24"/>
        </w:rPr>
        <w:t xml:space="preserve">十、</w:t>
      </w:r>
      <w:r>
        <w:rPr>
          <w:rFonts w:hint="eastAsia" w:ascii="宋体" w:hAnsi="宋体" w:cs="宋体"/>
          <w:color w:val="000000" w:themeColor="text1"/>
          <w:sz w:val="24"/>
        </w:rPr>
        <w:t xml:space="preserve">双方约定，在履行合同过程中产生争议时，应通过友好协商解决，若协商不成可向甲方所在地人民法院提起诉讼。</w:t>
      </w:r>
      <w:r>
        <w:rPr>
          <w:color w:val="000000" w:themeColor="text1"/>
        </w:rPr>
      </w:r>
    </w:p>
    <w:p>
      <w:pPr>
        <w:pStyle w:val="959"/>
        <w:ind w:firstLine="602"/>
        <w:spacing w:line="520" w:lineRule="exact"/>
        <w:rPr>
          <w:rFonts w:ascii="宋体" w:hAnsi="宋体" w:cs="宋体"/>
          <w:color w:val="000000" w:themeColor="text1"/>
          <w:sz w:val="24"/>
        </w:rPr>
      </w:pPr>
      <w:r>
        <w:rPr>
          <w:rFonts w:hint="eastAsia" w:ascii="宋体" w:hAnsi="宋体" w:cs="宋体"/>
          <w:b/>
          <w:bCs/>
          <w:color w:val="000000" w:themeColor="text1"/>
          <w:sz w:val="24"/>
        </w:rPr>
        <w:t xml:space="preserve">十一、</w:t>
      </w:r>
      <w:r>
        <w:rPr>
          <w:rFonts w:hint="eastAsia" w:ascii="宋体" w:hAnsi="宋体" w:cs="宋体"/>
          <w:color w:val="000000" w:themeColor="text1"/>
          <w:sz w:val="24"/>
        </w:rPr>
        <w:t xml:space="preserve">合同其他未尽事宜及与招标文件有矛盾之处，以招标文件[项目编号：     ]为准。</w:t>
      </w:r>
      <w:r>
        <w:rPr>
          <w:color w:val="000000" w:themeColor="text1"/>
        </w:rPr>
      </w:r>
    </w:p>
    <w:p>
      <w:pPr>
        <w:pStyle w:val="959"/>
        <w:ind w:firstLine="602"/>
        <w:spacing w:line="520" w:lineRule="exact"/>
        <w:rPr>
          <w:rFonts w:ascii="宋体" w:hAnsi="宋体" w:cs="宋体"/>
          <w:color w:val="000000" w:themeColor="text1"/>
          <w:sz w:val="24"/>
        </w:rPr>
      </w:pPr>
      <w:r>
        <w:rPr>
          <w:rFonts w:hint="eastAsia" w:ascii="宋体" w:hAnsi="宋体" w:cs="宋体"/>
          <w:b/>
          <w:bCs/>
          <w:color w:val="000000" w:themeColor="text1"/>
          <w:sz w:val="24"/>
        </w:rPr>
        <w:t xml:space="preserve">十二、</w:t>
      </w:r>
      <w:r>
        <w:rPr>
          <w:rFonts w:hint="eastAsia" w:ascii="宋体" w:hAnsi="宋体" w:cs="宋体"/>
          <w:color w:val="000000" w:themeColor="text1"/>
          <w:sz w:val="24"/>
        </w:rPr>
        <w:t xml:space="preserve">合同一式肆份，具有同等法律效力，甲方 贰 份，乙方贰份。</w:t>
      </w:r>
      <w:r>
        <w:rPr>
          <w:color w:val="000000" w:themeColor="text1"/>
        </w:rPr>
      </w:r>
    </w:p>
    <w:p>
      <w:pPr>
        <w:pStyle w:val="959"/>
        <w:contextualSpacing/>
        <w:ind w:firstLine="602"/>
        <w:spacing w:line="520" w:lineRule="exact"/>
        <w:rPr>
          <w:rFonts w:ascii="宋体" w:hAnsi="宋体" w:cs="宋体"/>
          <w:color w:val="000000" w:themeColor="text1"/>
          <w:sz w:val="24"/>
        </w:rPr>
      </w:pPr>
      <w:r>
        <w:rPr>
          <w:rFonts w:hint="eastAsia" w:ascii="宋体" w:hAnsi="宋体" w:cs="宋体"/>
          <w:b/>
          <w:bCs/>
          <w:color w:val="000000" w:themeColor="text1"/>
          <w:sz w:val="24"/>
        </w:rPr>
        <w:t xml:space="preserve">十三、</w:t>
      </w:r>
      <w:r>
        <w:rPr>
          <w:rFonts w:hint="eastAsia" w:ascii="宋体" w:hAnsi="宋体" w:cs="宋体"/>
          <w:color w:val="000000" w:themeColor="text1"/>
          <w:sz w:val="24"/>
        </w:rPr>
        <w:t xml:space="preserve">按照《财政部关于做好政府采购信息公开工作的通知》（财库〔2015〕135号），甲方依据《保守国家秘密法》等法律制度规定确定本合同（    ）部分涉及国家秘密，</w:t>
      </w:r>
      <w:r>
        <w:rPr>
          <w:rFonts w:hint="eastAsia" w:ascii="宋体" w:hAnsi="宋体" w:cs="宋体"/>
          <w:color w:val="000000" w:themeColor="text1"/>
          <w:sz w:val="24"/>
        </w:rPr>
        <w:t xml:space="preserve">该涉及</w:t>
      </w:r>
      <w:r>
        <w:rPr>
          <w:rFonts w:hint="eastAsia" w:ascii="宋体" w:hAnsi="宋体" w:cs="宋体"/>
          <w:color w:val="000000" w:themeColor="text1"/>
          <w:sz w:val="24"/>
        </w:rPr>
        <w:t xml:space="preserve">国家秘密部分</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公告；甲方依据《反不正当竞争法》等法律制度的规定与乙方约定本合同（          ）部分涉及商业秘密，</w:t>
      </w:r>
      <w:r>
        <w:rPr>
          <w:rFonts w:hint="eastAsia" w:ascii="宋体" w:hAnsi="宋体" w:cs="宋体"/>
          <w:color w:val="000000" w:themeColor="text1"/>
          <w:sz w:val="24"/>
        </w:rPr>
        <w:t xml:space="preserve">该涉及</w:t>
      </w:r>
      <w:r>
        <w:rPr>
          <w:rFonts w:hint="eastAsia" w:ascii="宋体" w:hAnsi="宋体" w:cs="宋体"/>
          <w:color w:val="000000" w:themeColor="text1"/>
          <w:sz w:val="24"/>
        </w:rPr>
        <w:t xml:space="preserve">商业秘密部分</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公告。</w:t>
      </w:r>
      <w:r>
        <w:rPr>
          <w:color w:val="000000" w:themeColor="text1"/>
        </w:rPr>
      </w:r>
    </w:p>
    <w:p>
      <w:pPr>
        <w:pStyle w:val="959"/>
        <w:contextualSpacing/>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line="520" w:lineRule="exact"/>
        <w:rPr>
          <w:rFonts w:ascii="宋体" w:hAnsi="宋体" w:cs="宋体"/>
          <w:color w:val="000000" w:themeColor="text1"/>
          <w:sz w:val="24"/>
        </w:rPr>
      </w:pPr>
      <w:r>
        <w:rPr>
          <w:rFonts w:hint="eastAsia" w:ascii="宋体" w:hAnsi="宋体" w:cs="宋体"/>
          <w:color w:val="000000" w:themeColor="text1"/>
          <w:sz w:val="24"/>
        </w:rPr>
        <w:t xml:space="preserve">甲   方                             乙   方 </w:t>
      </w:r>
      <w:r>
        <w:rPr>
          <w:color w:val="000000" w:themeColor="text1"/>
        </w:rPr>
      </w:r>
    </w:p>
    <w:p>
      <w:pPr>
        <w:pStyle w:val="959"/>
        <w:contextualSpacing/>
        <w:spacing w:line="520" w:lineRule="exact"/>
        <w:rPr>
          <w:rFonts w:ascii="宋体" w:hAnsi="宋体" w:cs="宋体"/>
          <w:color w:val="000000" w:themeColor="text1"/>
          <w:sz w:val="24"/>
        </w:rPr>
      </w:pPr>
      <w:r>
        <w:rPr>
          <w:rFonts w:hint="eastAsia" w:ascii="宋体" w:hAnsi="宋体" w:cs="宋体"/>
          <w:color w:val="000000" w:themeColor="text1"/>
          <w:sz w:val="24"/>
        </w:rPr>
        <w:t xml:space="preserve">单位签章： </w:t>
      </w:r>
      <w:r>
        <w:rPr>
          <w:rFonts w:hint="eastAsia" w:ascii="宋体" w:hAnsi="宋体" w:cs="宋体"/>
          <w:color w:val="000000" w:themeColor="text1"/>
          <w:sz w:val="24"/>
        </w:rPr>
        <w:tab/>
        <w:t xml:space="preserve">                               单位签章： </w:t>
      </w:r>
      <w:r>
        <w:rPr>
          <w:color w:val="000000" w:themeColor="text1"/>
        </w:rPr>
      </w:r>
    </w:p>
    <w:p>
      <w:pPr>
        <w:pStyle w:val="959"/>
        <w:contextualSpacing/>
        <w:spacing w:line="520" w:lineRule="exact"/>
        <w:rPr>
          <w:rFonts w:ascii="宋体" w:hAnsi="宋体" w:cs="宋体"/>
          <w:color w:val="000000" w:themeColor="text1"/>
          <w:sz w:val="24"/>
        </w:rPr>
      </w:pPr>
      <w:r>
        <w:rPr>
          <w:rFonts w:hint="eastAsia" w:ascii="宋体" w:hAnsi="宋体" w:cs="宋体"/>
          <w:color w:val="000000" w:themeColor="text1"/>
          <w:sz w:val="24"/>
        </w:rPr>
        <w:t xml:space="preserve">单位地址：                                   单位地址：</w:t>
      </w:r>
      <w:r>
        <w:rPr>
          <w:color w:val="000000" w:themeColor="text1"/>
        </w:rPr>
      </w:r>
    </w:p>
    <w:p>
      <w:pPr>
        <w:pStyle w:val="959"/>
        <w:contextualSpacing/>
        <w:spacing w:line="520" w:lineRule="exact"/>
        <w:rPr>
          <w:rFonts w:ascii="宋体" w:hAnsi="宋体" w:cs="宋体"/>
          <w:color w:val="000000" w:themeColor="text1"/>
          <w:sz w:val="24"/>
        </w:rPr>
      </w:pPr>
      <w:r>
        <w:rPr>
          <w:rFonts w:hint="eastAsia" w:ascii="宋体" w:hAnsi="宋体" w:cs="宋体"/>
          <w:color w:val="000000" w:themeColor="text1"/>
          <w:sz w:val="24"/>
        </w:rPr>
        <w:t xml:space="preserve">开户银行： </w:t>
      </w:r>
      <w:r>
        <w:rPr>
          <w:rFonts w:hint="eastAsia" w:ascii="宋体" w:hAnsi="宋体" w:cs="宋体"/>
          <w:color w:val="000000" w:themeColor="text1"/>
          <w:sz w:val="24"/>
        </w:rPr>
        <w:tab/>
        <w:t xml:space="preserve">                               开户银行：</w:t>
      </w:r>
      <w:r>
        <w:rPr>
          <w:color w:val="000000" w:themeColor="text1"/>
        </w:rPr>
      </w:r>
    </w:p>
    <w:p>
      <w:pPr>
        <w:pStyle w:val="959"/>
        <w:contextualSpacing/>
        <w:spacing w:line="520" w:lineRule="exact"/>
        <w:rPr>
          <w:rFonts w:ascii="宋体" w:hAnsi="宋体" w:cs="宋体"/>
          <w:color w:val="000000" w:themeColor="text1"/>
          <w:sz w:val="24"/>
        </w:rPr>
      </w:pPr>
      <w:r>
        <w:rPr>
          <w:rFonts w:hint="eastAsia" w:ascii="宋体" w:hAnsi="宋体" w:cs="宋体"/>
          <w:color w:val="000000" w:themeColor="text1"/>
          <w:sz w:val="24"/>
        </w:rPr>
        <w:t xml:space="preserve">银行帐号：                                   银行帐号：</w:t>
      </w:r>
      <w:r>
        <w:rPr>
          <w:color w:val="000000" w:themeColor="text1"/>
        </w:rPr>
      </w:r>
    </w:p>
    <w:p>
      <w:pPr>
        <w:pStyle w:val="959"/>
        <w:contextualSpacing/>
        <w:spacing w:line="520" w:lineRule="exact"/>
        <w:rPr>
          <w:rFonts w:ascii="宋体" w:hAnsi="宋体" w:cs="宋体"/>
          <w:color w:val="000000" w:themeColor="text1"/>
          <w:sz w:val="24"/>
        </w:rPr>
      </w:pPr>
      <w:r>
        <w:rPr>
          <w:rFonts w:hint="eastAsia" w:ascii="宋体" w:hAnsi="宋体" w:cs="宋体"/>
          <w:color w:val="000000" w:themeColor="text1"/>
          <w:sz w:val="24"/>
        </w:rPr>
        <w:t xml:space="preserve">联 系 人：                                   联 系 人：</w:t>
      </w:r>
      <w:r>
        <w:rPr>
          <w:color w:val="000000" w:themeColor="text1"/>
        </w:rPr>
      </w:r>
    </w:p>
    <w:p>
      <w:pPr>
        <w:pStyle w:val="959"/>
        <w:contextualSpacing/>
        <w:spacing w:line="520" w:lineRule="exact"/>
        <w:rPr>
          <w:rFonts w:ascii="宋体" w:hAnsi="宋体" w:cs="宋体"/>
          <w:color w:val="000000" w:themeColor="text1"/>
          <w:sz w:val="24"/>
        </w:rPr>
      </w:pPr>
      <w:r>
        <w:rPr>
          <w:rFonts w:hint="eastAsia" w:ascii="宋体" w:hAnsi="宋体" w:cs="宋体"/>
          <w:color w:val="000000" w:themeColor="text1"/>
          <w:sz w:val="24"/>
        </w:rPr>
        <w:t xml:space="preserve">联系电话：                                   联系电话：</w:t>
      </w:r>
      <w:r>
        <w:rPr>
          <w:color w:val="000000" w:themeColor="text1"/>
        </w:rPr>
      </w:r>
    </w:p>
    <w:p>
      <w:pPr>
        <w:pStyle w:val="1129"/>
        <w:spacing w:line="520" w:lineRule="exact"/>
        <w:rPr>
          <w:rFonts w:ascii="宋体" w:hAnsi="宋体" w:cs="宋体"/>
          <w:color w:val="000000" w:themeColor="text1"/>
          <w:sz w:val="24"/>
        </w:rPr>
      </w:pPr>
      <w:r>
        <w:rPr>
          <w:rFonts w:hint="eastAsia" w:ascii="宋体" w:hAnsi="宋体" w:cs="宋体"/>
          <w:color w:val="000000" w:themeColor="text1"/>
          <w:sz w:val="24"/>
        </w:rPr>
        <w:t xml:space="preserve">日期：                                       日期：   </w:t>
      </w:r>
      <w:r>
        <w:rPr>
          <w:color w:val="000000" w:themeColor="text1"/>
        </w:rPr>
      </w:r>
    </w:p>
    <w:p>
      <w:pPr>
        <w:pStyle w:val="959"/>
        <w:jc w:val="center"/>
        <w:pageBreakBefore/>
        <w:spacing w:line="520" w:lineRule="exact"/>
        <w:rPr>
          <w:rFonts w:ascii="宋体" w:hAnsi="宋体" w:cs="宋体"/>
          <w:color w:val="000000" w:themeColor="text1"/>
          <w:sz w:val="24"/>
        </w:rPr>
      </w:pPr>
      <w:r>
        <w:rPr>
          <w:rFonts w:hint="eastAsia" w:ascii="宋体" w:hAnsi="宋体" w:cs="宋体"/>
          <w:color w:val="000000" w:themeColor="text1"/>
          <w:sz w:val="24"/>
        </w:rPr>
        <w:t xml:space="preserve">     合同附件</w:t>
      </w:r>
      <w:r>
        <w:rPr>
          <w:color w:val="000000" w:themeColor="text1"/>
        </w:rPr>
      </w:r>
    </w:p>
    <w:p>
      <w:pPr>
        <w:pStyle w:val="95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合同附件1：采购需求（见招标文件第六章《采购需求》）</w:t>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jc w:val="left"/>
        <w:spacing w:line="520" w:lineRule="exact"/>
        <w:rPr>
          <w:rFonts w:ascii="宋体" w:hAnsi="宋体" w:cs="宋体"/>
          <w:color w:val="000000" w:themeColor="text1"/>
          <w:sz w:val="24"/>
        </w:rPr>
      </w:pPr>
      <w:r>
        <w:rPr>
          <w:rFonts w:hint="eastAsia" w:ascii="宋体" w:hAnsi="宋体" w:cs="宋体"/>
          <w:color w:val="000000" w:themeColor="text1"/>
          <w:sz w:val="24"/>
        </w:rPr>
        <w:t xml:space="preserve">合同附件2：质量标准技术要求（要求见招标文件第六章《采购需求》；合同见乙方投标文件中</w:t>
      </w:r>
      <w:r>
        <w:rPr>
          <w:rFonts w:hint="eastAsia" w:ascii="宋体" w:hAnsi="宋体" w:cs="宋体"/>
          <w:bCs/>
          <w:color w:val="000000" w:themeColor="text1"/>
          <w:sz w:val="24"/>
        </w:rPr>
        <w:t xml:space="preserve">《</w:t>
      </w:r>
      <w:r>
        <w:rPr>
          <w:rFonts w:hint="eastAsia" w:ascii="宋体" w:hAnsi="宋体" w:cs="宋体"/>
          <w:color w:val="000000" w:themeColor="text1"/>
          <w:sz w:val="24"/>
        </w:rPr>
        <w:t xml:space="preserve">技术方案》。）</w:t>
      </w:r>
      <w:r>
        <w:rPr>
          <w:color w:val="000000" w:themeColor="text1"/>
        </w:rPr>
      </w:r>
    </w:p>
    <w:p>
      <w:pPr>
        <w:pStyle w:val="95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129"/>
        <w:spacing w:line="520" w:lineRule="exact"/>
        <w:rPr>
          <w:rFonts w:ascii="宋体" w:hAnsi="宋体" w:cs="宋体"/>
          <w:color w:val="000000" w:themeColor="text1"/>
          <w:sz w:val="24"/>
        </w:rPr>
      </w:pPr>
      <w:r>
        <w:rPr>
          <w:rFonts w:hint="eastAsia" w:ascii="宋体" w:hAnsi="宋体" w:cs="宋体"/>
          <w:color w:val="000000" w:themeColor="text1"/>
          <w:sz w:val="24"/>
        </w:rPr>
        <w:t xml:space="preserve">合同附件3：组织机构设置及人员和车辆配备要求（要求见招标文件第六章《采购需求》；合同见乙方投标文件中《组织机构设置及人员和车辆配备方案》。）</w:t>
      </w:r>
      <w:r>
        <w:rPr>
          <w:color w:val="000000" w:themeColor="text1"/>
        </w:rPr>
      </w:r>
    </w:p>
    <w:p>
      <w:pPr>
        <w:pStyle w:val="112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129"/>
        <w:spacing w:line="520" w:lineRule="exact"/>
        <w:rPr>
          <w:rFonts w:ascii="宋体" w:hAnsi="宋体" w:cs="宋体"/>
          <w:color w:val="000000" w:themeColor="text1"/>
          <w:sz w:val="24"/>
        </w:rPr>
      </w:pPr>
      <w:r>
        <w:rPr>
          <w:rFonts w:hint="eastAsia" w:ascii="宋体" w:hAnsi="宋体" w:cs="宋体"/>
          <w:color w:val="000000" w:themeColor="text1"/>
          <w:sz w:val="24"/>
        </w:rPr>
        <w:t xml:space="preserve">合同附件4：退换货要求（要求见招标文件第六章《采购需求》；合同见乙方投标文件中《退换货承诺方案》。）</w:t>
      </w:r>
      <w:r>
        <w:rPr>
          <w:color w:val="000000" w:themeColor="text1"/>
        </w:rPr>
      </w:r>
    </w:p>
    <w:p>
      <w:pPr>
        <w:pStyle w:val="112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129"/>
        <w:spacing w:line="520" w:lineRule="exact"/>
        <w:rPr>
          <w:rFonts w:ascii="宋体" w:hAnsi="宋体" w:cs="宋体"/>
          <w:color w:val="000000" w:themeColor="text1"/>
          <w:sz w:val="24"/>
        </w:rPr>
      </w:pPr>
      <w:r>
        <w:rPr>
          <w:rFonts w:hint="eastAsia" w:ascii="宋体" w:hAnsi="宋体" w:cs="宋体"/>
          <w:color w:val="000000" w:themeColor="text1"/>
          <w:sz w:val="24"/>
        </w:rPr>
        <w:t xml:space="preserve">合同附件5：验收标准（验收要求、验收标准和程序）</w:t>
      </w:r>
      <w:r>
        <w:rPr>
          <w:color w:val="000000" w:themeColor="text1"/>
        </w:rPr>
      </w:r>
    </w:p>
    <w:p>
      <w:pPr>
        <w:pStyle w:val="112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129"/>
        <w:spacing w:line="520" w:lineRule="exact"/>
        <w:rPr>
          <w:rFonts w:ascii="宋体" w:hAnsi="宋体" w:cs="宋体"/>
          <w:color w:val="000000" w:themeColor="text1"/>
          <w:sz w:val="24"/>
        </w:rPr>
      </w:pPr>
      <w:r>
        <w:rPr>
          <w:rFonts w:hint="eastAsia" w:ascii="宋体" w:hAnsi="宋体" w:cs="宋体"/>
          <w:color w:val="000000" w:themeColor="text1"/>
          <w:sz w:val="24"/>
        </w:rPr>
        <w:t xml:space="preserve">合同附件6：《保密承诺》</w:t>
      </w:r>
      <w:r>
        <w:rPr>
          <w:color w:val="000000" w:themeColor="text1"/>
        </w:rPr>
      </w:r>
    </w:p>
    <w:p>
      <w:pPr>
        <w:pStyle w:val="112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129"/>
        <w:spacing w:line="520" w:lineRule="exact"/>
        <w:rPr>
          <w:rFonts w:ascii="宋体" w:hAnsi="宋体" w:cs="宋体"/>
          <w:color w:val="000000" w:themeColor="text1"/>
          <w:sz w:val="24"/>
        </w:rPr>
      </w:pPr>
      <w:r>
        <w:rPr>
          <w:rFonts w:hint="eastAsia" w:ascii="宋体" w:hAnsi="宋体" w:cs="宋体"/>
          <w:color w:val="000000" w:themeColor="text1"/>
          <w:sz w:val="24"/>
        </w:rPr>
        <w:t xml:space="preserve">合同附件7：《食材供应评价意见表》</w:t>
      </w:r>
      <w:r>
        <w:rPr>
          <w:color w:val="000000" w:themeColor="text1"/>
        </w:rPr>
      </w:r>
    </w:p>
    <w:p>
      <w:pPr>
        <w:pStyle w:val="959"/>
        <w:rPr>
          <w:color w:val="000000" w:themeColor="text1"/>
        </w:rPr>
      </w:pPr>
      <w:r>
        <w:rPr>
          <w:color w:val="000000" w:themeColor="text1"/>
        </w:rPr>
      </w:r>
      <w:r>
        <w:rPr>
          <w:color w:val="000000" w:themeColor="text1"/>
        </w:rPr>
      </w:r>
    </w:p>
    <w:p>
      <w:pPr>
        <w:pStyle w:val="959"/>
        <w:rPr>
          <w:rFonts w:ascii="宋体" w:hAnsi="宋体" w:cs="宋体"/>
          <w:color w:val="000000" w:themeColor="text1"/>
          <w:sz w:val="24"/>
        </w:rPr>
      </w:pPr>
      <w:r>
        <w:rPr>
          <w:rFonts w:ascii="宋体" w:hAnsi="宋体" w:cs="宋体"/>
          <w:color w:val="000000" w:themeColor="text1"/>
          <w:sz w:val="24"/>
        </w:rPr>
      </w:r>
      <w:r>
        <w:rPr>
          <w:color w:val="000000" w:themeColor="text1"/>
        </w:rPr>
      </w:r>
    </w:p>
    <w:p>
      <w:pPr>
        <w:rPr>
          <w:color w:val="000000" w:themeColor="text1"/>
        </w:rPr>
      </w:pPr>
      <w:r>
        <w:rPr>
          <w:color w:val="000000" w:themeColor="text1"/>
        </w:rPr>
      </w:r>
      <w:r>
        <w:rPr>
          <w:color w:val="000000" w:themeColor="text1"/>
        </w:rPr>
      </w:r>
    </w:p>
    <w:p>
      <w:pPr>
        <w:pStyle w:val="112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12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1129"/>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br w:type="page" w:clear="all"/>
      </w:r>
      <w:r>
        <w:rPr>
          <w:rFonts w:hint="eastAsia" w:ascii="宋体" w:hAnsi="宋体" w:cs="宋体"/>
          <w:color w:val="000000" w:themeColor="text1"/>
          <w:sz w:val="24"/>
        </w:rPr>
        <w:t xml:space="preserve">合同附件5</w:t>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jc w:val="center"/>
        <w:spacing w:line="520" w:lineRule="exact"/>
        <w:rPr>
          <w:rFonts w:ascii="宋体" w:hAnsi="宋体" w:cs="宋体"/>
          <w:color w:val="000000" w:themeColor="text1"/>
          <w:sz w:val="24"/>
        </w:rPr>
      </w:pPr>
      <w:r>
        <w:rPr>
          <w:rFonts w:hint="eastAsia" w:ascii="宋体" w:hAnsi="宋体" w:cs="宋体"/>
          <w:color w:val="000000" w:themeColor="text1"/>
          <w:sz w:val="24"/>
        </w:rPr>
        <w:t xml:space="preserve">验收标准（验收要求、验收标准和程序）</w:t>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甲方：</w:t>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乙方：</w:t>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合同编号：</w:t>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项目编号：</w:t>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签订地点：</w:t>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ind w:firstLine="360"/>
        <w:spacing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ind w:firstLine="360"/>
        <w:spacing w:line="520" w:lineRule="exact"/>
        <w:rPr>
          <w:rFonts w:ascii="宋体" w:hAnsi="宋体" w:cs="宋体"/>
          <w:color w:val="000000" w:themeColor="text1"/>
          <w:sz w:val="24"/>
        </w:rPr>
      </w:pPr>
      <w:r>
        <w:rPr>
          <w:rFonts w:hint="eastAsia" w:ascii="宋体" w:hAnsi="宋体" w:cs="宋体"/>
          <w:color w:val="000000" w:themeColor="text1"/>
          <w:sz w:val="24"/>
        </w:rPr>
        <w:t xml:space="preserve">    验收标准：见本合同“五、质量标准和检验”。</w:t>
      </w:r>
      <w:r>
        <w:rPr>
          <w:color w:val="000000" w:themeColor="text1"/>
        </w:rPr>
      </w:r>
    </w:p>
    <w:p>
      <w:pPr>
        <w:pStyle w:val="959"/>
        <w:ind w:firstLine="360"/>
        <w:spacing w:line="520" w:lineRule="exact"/>
        <w:rPr>
          <w:rFonts w:ascii="宋体" w:hAnsi="宋体" w:cs="宋体"/>
          <w:color w:val="000000" w:themeColor="text1"/>
          <w:sz w:val="24"/>
        </w:rPr>
      </w:pPr>
      <w:r>
        <w:rPr>
          <w:rFonts w:hint="eastAsia" w:ascii="宋体" w:hAnsi="宋体" w:cs="宋体"/>
          <w:color w:val="000000" w:themeColor="text1"/>
          <w:sz w:val="24"/>
        </w:rPr>
        <w:t xml:space="preserve">    验收要求、验收程序：乙方提出书面验收要求，甲方接到书面验收要求后5个工作日内出具验收书，如乙方对</w:t>
      </w:r>
      <w:r>
        <w:rPr>
          <w:rFonts w:hint="eastAsia" w:ascii="宋体" w:hAnsi="宋体" w:cs="宋体"/>
          <w:color w:val="000000" w:themeColor="text1"/>
          <w:sz w:val="24"/>
        </w:rPr>
        <w:t xml:space="preserve">验收书</w:t>
      </w:r>
      <w:r>
        <w:rPr>
          <w:rFonts w:hint="eastAsia" w:ascii="宋体" w:hAnsi="宋体" w:cs="宋体"/>
          <w:color w:val="000000" w:themeColor="text1"/>
          <w:sz w:val="24"/>
        </w:rPr>
        <w:t xml:space="preserve">有异议，在接到验收书后7个工作日内向甲方书面提出。</w:t>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spacing w:line="520" w:lineRule="exact"/>
        <w:rPr>
          <w:rFonts w:ascii="宋体" w:hAnsi="宋体" w:cs="宋体"/>
          <w:color w:val="000000" w:themeColor="text1"/>
          <w:sz w:val="24"/>
        </w:rPr>
      </w:pPr>
      <w:r>
        <w:rPr>
          <w:rFonts w:hint="eastAsia" w:ascii="宋体" w:hAnsi="宋体" w:cs="宋体"/>
          <w:color w:val="000000" w:themeColor="text1"/>
          <w:sz w:val="24"/>
        </w:rPr>
        <w:t xml:space="preserve">甲   方            乙   方 </w:t>
      </w:r>
      <w:r>
        <w:rPr>
          <w:color w:val="000000" w:themeColor="text1"/>
        </w:rPr>
      </w:r>
    </w:p>
    <w:p>
      <w:pPr>
        <w:pStyle w:val="959"/>
        <w:spacing w:line="520" w:lineRule="exact"/>
        <w:rPr>
          <w:rFonts w:ascii="宋体" w:hAnsi="宋体" w:cs="宋体"/>
          <w:color w:val="000000" w:themeColor="text1"/>
          <w:sz w:val="24"/>
        </w:rPr>
      </w:pPr>
      <w:r>
        <w:rPr>
          <w:rFonts w:hint="eastAsia" w:ascii="宋体" w:hAnsi="宋体" w:cs="宋体"/>
          <w:color w:val="000000" w:themeColor="text1"/>
          <w:sz w:val="24"/>
        </w:rPr>
        <w:t xml:space="preserve">单位签章：</w:t>
      </w:r>
      <w:r>
        <w:rPr>
          <w:rFonts w:hint="eastAsia" w:ascii="宋体" w:hAnsi="宋体" w:cs="宋体"/>
          <w:color w:val="000000" w:themeColor="text1"/>
          <w:sz w:val="24"/>
        </w:rPr>
        <w:t xml:space="preserve"> </w:t>
      </w:r>
      <w:r>
        <w:rPr>
          <w:rFonts w:hint="eastAsia" w:ascii="宋体" w:hAnsi="宋体" w:cs="宋体"/>
          <w:color w:val="000000" w:themeColor="text1"/>
          <w:sz w:val="24"/>
        </w:rPr>
        <w:tab/>
        <w:t xml:space="preserve">                </w:t>
      </w:r>
      <w:r>
        <w:rPr>
          <w:rFonts w:hint="eastAsia" w:ascii="宋体" w:hAnsi="宋体" w:cs="宋体"/>
          <w:color w:val="000000" w:themeColor="text1"/>
          <w:sz w:val="24"/>
        </w:rPr>
        <w:t xml:space="preserve">单位签章： </w:t>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日期：                        日期：</w:t>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合同附件6</w:t>
      </w:r>
      <w:r>
        <w:rPr>
          <w:color w:val="000000" w:themeColor="text1"/>
        </w:rPr>
      </w:r>
    </w:p>
    <w:p>
      <w:pPr>
        <w:pStyle w:val="959"/>
        <w:ind w:firstLine="300"/>
        <w:jc w:val="center"/>
        <w:spacing w:line="520" w:lineRule="exact"/>
        <w:widowControl/>
        <w:rPr>
          <w:rFonts w:ascii="宋体" w:hAnsi="宋体" w:cs="宋体"/>
          <w:color w:val="000000" w:themeColor="text1"/>
          <w:sz w:val="24"/>
        </w:rPr>
      </w:pPr>
      <w:r>
        <w:rPr>
          <w:rFonts w:hint="eastAsia" w:ascii="宋体" w:hAnsi="宋体" w:cs="宋体"/>
          <w:color w:val="000000" w:themeColor="text1"/>
          <w:sz w:val="24"/>
        </w:rPr>
        <w:t xml:space="preserve">《保密承诺》</w:t>
      </w:r>
      <w:r>
        <w:rPr>
          <w:color w:val="000000" w:themeColor="text1"/>
        </w:rPr>
      </w:r>
    </w:p>
    <w:p>
      <w:pPr>
        <w:spacing w:line="520" w:lineRule="exact"/>
        <w:rPr>
          <w:rFonts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（甲方名称）：</w:t>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参加贵单位的活动，我单位承诺按照以下条件对徐州市公安局鼓楼分局有关信息进行保密：</w:t>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1．不将徐州市公安局鼓楼分局披露的任何信息用于项目之外的任何目的。</w:t>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2．不将为徐州市公安局鼓楼分局提供的任何信息以任何形式向第三方披露、泄露、出售、交易、公布、复制或使用。</w:t>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3．按照政府行业主管部门要求上报涉及徐州市公安局鼓楼分局的所有信息，均经徐州市公安局鼓楼分局审查批准。</w:t>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本承诺</w:t>
      </w:r>
      <w:r>
        <w:rPr>
          <w:rFonts w:hint="eastAsia" w:ascii="宋体" w:hAnsi="宋体" w:cs="宋体"/>
          <w:color w:val="000000" w:themeColor="text1"/>
          <w:sz w:val="24"/>
          <w:szCs w:val="24"/>
        </w:rPr>
        <w:t xml:space="preserve">书的保密义务期限：长期。</w:t>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5．除以上承诺我单位将实行以下措施来确保保密工作的有效性：</w:t>
      </w:r>
      <w:r>
        <w:rPr>
          <w:color w:val="000000" w:themeColor="text1"/>
        </w:rPr>
      </w:r>
    </w:p>
    <w:p>
      <w:pPr>
        <w:ind w:firstLine="600"/>
        <w:spacing w:line="52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(1) </w:t>
      </w:r>
      <w:r>
        <w:rPr>
          <w:color w:val="000000" w:themeColor="text1"/>
        </w:rPr>
      </w:r>
    </w:p>
    <w:p>
      <w:pPr>
        <w:ind w:firstLine="600"/>
        <w:spacing w:line="52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 </w:t>
      </w:r>
      <w:r>
        <w:rPr>
          <w:color w:val="000000" w:themeColor="text1"/>
        </w:rPr>
      </w:r>
    </w:p>
    <w:p>
      <w:pPr>
        <w:ind w:firstLine="600"/>
        <w:spacing w:line="52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(3) </w:t>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承诺人全称（盖章）：    </w:t>
      </w:r>
      <w:r>
        <w:rPr>
          <w:color w:val="000000" w:themeColor="text1"/>
        </w:rPr>
      </w:r>
    </w:p>
    <w:p>
      <w:pPr>
        <w:ind w:firstLine="600"/>
        <w:spacing w:line="52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法定代表人</w:t>
      </w:r>
      <w:r>
        <w:rPr>
          <w:rFonts w:hint="eastAsia" w:ascii="宋体" w:hAnsi="宋体" w:cs="宋体"/>
          <w:color w:val="000000" w:themeColor="text1"/>
          <w:sz w:val="24"/>
          <w:szCs w:val="24"/>
          <w:lang w:val="zh-CN"/>
        </w:rPr>
        <w:t xml:space="preserve">（签字）</w:t>
      </w:r>
      <w:r>
        <w:rPr>
          <w:rFonts w:hint="eastAsia" w:ascii="宋体" w:hAnsi="宋体" w:cs="宋体"/>
          <w:color w:val="000000" w:themeColor="text1"/>
          <w:sz w:val="24"/>
          <w:szCs w:val="24"/>
        </w:rPr>
        <w:t xml:space="preserve">：    </w:t>
      </w:r>
      <w:r>
        <w:rPr>
          <w:color w:val="000000" w:themeColor="text1"/>
        </w:rPr>
      </w:r>
    </w:p>
    <w:p>
      <w:pPr>
        <w:ind w:firstLine="600"/>
        <w:spacing w:line="52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项目负责人（签字）</w:t>
      </w:r>
      <w:r>
        <w:rPr>
          <w:rFonts w:hint="eastAsia" w:ascii="宋体" w:hAnsi="宋体" w:cs="宋体"/>
          <w:color w:val="000000" w:themeColor="text1"/>
          <w:sz w:val="24"/>
          <w:szCs w:val="24"/>
        </w:rPr>
        <w:t xml:space="preserve">：             </w:t>
      </w:r>
      <w:r>
        <w:rPr>
          <w:color w:val="000000" w:themeColor="text1"/>
        </w:rPr>
      </w:r>
    </w:p>
    <w:p>
      <w:pPr>
        <w:ind w:firstLine="600"/>
        <w:spacing w:line="520" w:lineRule="exact"/>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p>
      <w:pPr>
        <w:ind w:firstLine="600"/>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日期：     年     月    日</w:t>
      </w:r>
      <w:r>
        <w:rPr>
          <w:color w:val="000000" w:themeColor="text1"/>
        </w:rPr>
      </w:r>
    </w:p>
    <w:p>
      <w:pPr>
        <w:pStyle w:val="1168"/>
        <w:spacing w:line="520" w:lineRule="exact"/>
        <w:tabs>
          <w:tab w:val="left" w:pos="1440" w:leader="none"/>
          <w:tab w:val="right" w:pos="8296" w:leader="dot"/>
        </w:tabs>
        <w:rPr>
          <w:rFonts w:ascii="仿宋" w:hAnsi="仿宋" w:eastAsia="仿宋" w:cs="仿宋"/>
          <w:color w:val="000000" w:themeColor="text1"/>
          <w:sz w:val="30"/>
          <w:szCs w:val="30"/>
        </w:rPr>
      </w:pPr>
      <w:r>
        <w:rPr>
          <w:rFonts w:ascii="仿宋" w:hAnsi="仿宋" w:eastAsia="仿宋" w:cs="仿宋"/>
          <w:color w:val="000000" w:themeColor="text1"/>
          <w:sz w:val="30"/>
          <w:szCs w:val="30"/>
        </w:rPr>
      </w:r>
      <w:r>
        <w:rPr>
          <w:color w:val="000000" w:themeColor="text1"/>
        </w:rPr>
      </w:r>
    </w:p>
    <w:p>
      <w:pPr>
        <w:rPr>
          <w:rFonts w:ascii="仿宋" w:hAnsi="仿宋" w:eastAsia="仿宋" w:cs="仿宋"/>
          <w:color w:val="000000" w:themeColor="text1"/>
          <w:sz w:val="30"/>
          <w:szCs w:val="30"/>
        </w:rPr>
      </w:pPr>
      <w:r>
        <w:rPr>
          <w:rFonts w:ascii="仿宋" w:hAnsi="仿宋" w:eastAsia="仿宋" w:cs="仿宋"/>
          <w:color w:val="000000" w:themeColor="text1"/>
          <w:sz w:val="30"/>
          <w:szCs w:val="30"/>
        </w:rPr>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9"/>
        <w:contextualSpacing/>
        <w:spacing w:before="240" w:line="520" w:lineRule="exact"/>
        <w:rPr>
          <w:rFonts w:ascii="宋体" w:hAnsi="宋体" w:cs="宋体"/>
          <w:color w:val="000000" w:themeColor="text1"/>
          <w:sz w:val="24"/>
        </w:rPr>
      </w:pPr>
      <w:r>
        <w:rPr>
          <w:rFonts w:hint="eastAsia" w:ascii="宋体" w:hAnsi="宋体" w:cs="宋体"/>
          <w:color w:val="000000" w:themeColor="text1"/>
          <w:sz w:val="24"/>
        </w:rPr>
        <w:t xml:space="preserve">合同附件7</w:t>
      </w:r>
      <w:r>
        <w:rPr>
          <w:color w:val="000000" w:themeColor="text1"/>
        </w:rPr>
      </w:r>
    </w:p>
    <w:p>
      <w:pPr>
        <w:rPr>
          <w:color w:val="000000" w:themeColor="text1"/>
        </w:rPr>
      </w:pPr>
      <w:r>
        <w:rPr>
          <w:color w:val="000000" w:themeColor="text1"/>
        </w:rPr>
      </w:r>
      <w:r>
        <w:rPr>
          <w:color w:val="000000" w:themeColor="text1"/>
        </w:rPr>
      </w:r>
    </w:p>
    <w:tbl>
      <w:tblPr>
        <w:tblW w:w="9068" w:type="dxa"/>
        <w:tblInd w:w="-620" w:type="dxa"/>
        <w:tblLayout w:type="fixed"/>
        <w:tblLook w:val="04A0" w:firstRow="1" w:lastRow="0" w:firstColumn="1" w:lastColumn="0" w:noHBand="0" w:noVBand="1"/>
      </w:tblPr>
      <w:tblGrid>
        <w:gridCol w:w="480"/>
        <w:gridCol w:w="1065"/>
        <w:gridCol w:w="3318"/>
        <w:gridCol w:w="750"/>
        <w:gridCol w:w="2705"/>
        <w:gridCol w:w="750"/>
      </w:tblGrid>
      <w:tr>
        <w:trPr>
          <w:trHeight w:val="480"/>
        </w:trPr>
        <w:tc>
          <w:tcPr>
            <w:gridSpan w:val="6"/>
            <w:shd w:val="clear" w:color="auto" w:fill="auto"/>
            <w:tcBorders>
              <w:top w:val="none" w:color="000000" w:sz="4" w:space="0"/>
              <w:left w:val="none" w:color="000000" w:sz="4" w:space="0"/>
              <w:bottom w:val="none" w:color="000000" w:sz="4" w:space="0"/>
              <w:right w:val="none" w:color="000000" w:sz="4" w:space="0"/>
            </w:tcBorders>
            <w:tcW w:w="9063" w:type="dxa"/>
            <w:vAlign w:val="center"/>
            <w:textDirection w:val="lrTb"/>
            <w:noWrap w:val="false"/>
          </w:tcPr>
          <w:p>
            <w:pPr>
              <w:jc w:val="center"/>
              <w:rPr>
                <w:rFonts w:ascii="宋体" w:hAnsi="宋体" w:cs="宋体"/>
                <w:b/>
                <w:bCs/>
                <w:color w:val="000000" w:themeColor="text1"/>
                <w:sz w:val="26"/>
                <w:szCs w:val="26"/>
              </w:rPr>
            </w:pPr>
            <w:r>
              <w:rPr>
                <w:rFonts w:hint="eastAsia" w:ascii="宋体" w:hAnsi="宋体" w:cs="宋体"/>
                <w:b/>
                <w:bCs/>
                <w:color w:val="000000" w:themeColor="text1"/>
                <w:sz w:val="26"/>
                <w:szCs w:val="26"/>
                <w:lang w:bidi="ar"/>
              </w:rPr>
              <w:t xml:space="preserve"> </w:t>
            </w:r>
            <w:r>
              <w:rPr>
                <w:rFonts w:ascii="宋体" w:hAnsi="宋体" w:cs="宋体"/>
                <w:b/>
                <w:bCs/>
                <w:color w:val="000000" w:themeColor="text1"/>
                <w:sz w:val="26"/>
                <w:szCs w:val="26"/>
                <w:lang w:bidi="ar"/>
              </w:rPr>
              <w:t xml:space="preserve"> </w:t>
            </w:r>
            <w:r>
              <w:rPr>
                <w:rFonts w:hint="eastAsia" w:ascii="宋体" w:hAnsi="宋体" w:cs="宋体"/>
                <w:b/>
                <w:bCs/>
                <w:color w:val="000000" w:themeColor="text1"/>
                <w:sz w:val="26"/>
                <w:szCs w:val="26"/>
                <w:lang w:bidi="ar"/>
              </w:rPr>
              <w:t xml:space="preserve">食材供应</w:t>
            </w:r>
            <w:r>
              <w:rPr>
                <w:rFonts w:hint="eastAsia" w:ascii="宋体" w:hAnsi="宋体" w:cs="宋体"/>
                <w:b/>
                <w:bCs/>
                <w:color w:val="000000" w:themeColor="text1"/>
                <w:sz w:val="26"/>
                <w:szCs w:val="26"/>
                <w:lang w:bidi="ar"/>
              </w:rPr>
              <w:t xml:space="preserve">评价意见表</w:t>
            </w:r>
            <w:r>
              <w:rPr>
                <w:color w:val="000000" w:themeColor="text1"/>
              </w:rPr>
            </w:r>
          </w:p>
        </w:tc>
      </w:tr>
      <w:tr>
        <w:trPr>
          <w:trHeight w:val="440"/>
        </w:trPr>
        <w:tc>
          <w:tcPr>
            <w:gridSpan w:val="2"/>
            <w:shd w:val="clear" w:color="auto" w:fill="auto"/>
            <w:tcBorders>
              <w:top w:val="none" w:color="000000" w:sz="4" w:space="0"/>
              <w:left w:val="none" w:color="000000" w:sz="4" w:space="0"/>
              <w:bottom w:val="none" w:color="000000" w:sz="4" w:space="0"/>
              <w:right w:val="none" w:color="000000" w:sz="4" w:space="0"/>
            </w:tcBorders>
            <w:tcW w:w="1545" w:type="dxa"/>
            <w:vAlign w:val="center"/>
            <w:textDirection w:val="lrTb"/>
            <w:noWrap w:val="false"/>
          </w:tcPr>
          <w:p>
            <w:pPr>
              <w:rPr>
                <w:rFonts w:ascii="宋体" w:hAnsi="宋体" w:cs="宋体"/>
                <w:b/>
                <w:bCs/>
                <w:color w:val="000000" w:themeColor="text1"/>
                <w:sz w:val="26"/>
                <w:szCs w:val="26"/>
              </w:rPr>
            </w:pPr>
            <w:r>
              <w:rPr>
                <w:rFonts w:hint="eastAsia" w:ascii="宋体" w:hAnsi="宋体" w:cs="宋体"/>
                <w:b/>
                <w:bCs/>
                <w:color w:val="000000" w:themeColor="text1"/>
                <w:lang w:bidi="ar"/>
              </w:rPr>
              <w:t xml:space="preserve">项目名称：</w:t>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W w:w="3318" w:type="dxa"/>
            <w:vAlign w:val="center"/>
            <w:textDirection w:val="lrTb"/>
            <w:noWrap w:val="false"/>
          </w:tcPr>
          <w:p>
            <w:pPr>
              <w:jc w:val="center"/>
              <w:rPr>
                <w:rFonts w:ascii="宋体" w:hAnsi="宋体" w:cs="宋体"/>
                <w:b/>
                <w:bCs/>
                <w:color w:val="000000" w:themeColor="text1"/>
                <w:sz w:val="26"/>
                <w:szCs w:val="26"/>
              </w:rPr>
            </w:pPr>
            <w:r>
              <w:rPr>
                <w:rFonts w:ascii="宋体" w:hAnsi="宋体" w:cs="宋体"/>
                <w:b/>
                <w:bCs/>
                <w:color w:val="000000" w:themeColor="text1"/>
                <w:sz w:val="26"/>
                <w:szCs w:val="26"/>
              </w:rPr>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rPr>
                <w:rFonts w:ascii="宋体" w:hAnsi="宋体" w:cs="宋体"/>
                <w:b/>
                <w:bCs/>
                <w:color w:val="000000" w:themeColor="text1"/>
                <w:sz w:val="26"/>
                <w:szCs w:val="26"/>
              </w:rPr>
            </w:pPr>
            <w:r>
              <w:rPr>
                <w:rFonts w:ascii="宋体" w:hAnsi="宋体" w:cs="宋体"/>
                <w:b/>
                <w:bCs/>
                <w:color w:val="000000" w:themeColor="text1"/>
                <w:sz w:val="26"/>
                <w:szCs w:val="26"/>
              </w:rPr>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W w:w="2705" w:type="dxa"/>
            <w:vAlign w:val="center"/>
            <w:textDirection w:val="lrTb"/>
            <w:noWrap w:val="false"/>
          </w:tcPr>
          <w:p>
            <w:pPr>
              <w:jc w:val="center"/>
              <w:rPr>
                <w:rFonts w:ascii="宋体" w:hAnsi="宋体" w:cs="宋体"/>
                <w:b/>
                <w:bCs/>
                <w:color w:val="000000" w:themeColor="text1"/>
              </w:rPr>
            </w:pPr>
            <w:r>
              <w:rPr>
                <w:rFonts w:hint="eastAsia" w:ascii="宋体" w:hAnsi="宋体" w:cs="宋体"/>
                <w:b/>
                <w:bCs/>
                <w:color w:val="000000" w:themeColor="text1"/>
                <w:lang w:bidi="ar"/>
              </w:rPr>
              <w:t xml:space="preserve">评价月份：</w:t>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rPr>
                <w:rFonts w:ascii="宋体" w:hAnsi="宋体" w:cs="宋体"/>
                <w:b/>
                <w:bCs/>
                <w:color w:val="000000" w:themeColor="text1"/>
                <w:sz w:val="26"/>
                <w:szCs w:val="26"/>
              </w:rPr>
            </w:pPr>
            <w:r>
              <w:rPr>
                <w:rFonts w:ascii="宋体" w:hAnsi="宋体" w:cs="宋体"/>
                <w:b/>
                <w:bCs/>
                <w:color w:val="000000" w:themeColor="text1"/>
                <w:sz w:val="26"/>
                <w:szCs w:val="26"/>
              </w:rPr>
            </w:r>
            <w:r>
              <w:rPr>
                <w:color w:val="000000" w:themeColor="text1"/>
              </w:rP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序号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食材品种</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技术要求</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分值</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评价标准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评价结果</w:t>
            </w:r>
            <w:r>
              <w:rPr>
                <w:color w:val="000000" w:themeColor="text1"/>
              </w:rPr>
            </w:r>
          </w:p>
        </w:tc>
      </w:tr>
      <w:tr>
        <w:trPr>
          <w:trHeight w:val="88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生猪肉、排骨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鲜五花肉和后肘肉，一级鲜度，肌肉有光泽，红色均匀，脂肪洁白，指压后凹陷立即恢复，具有鲜猪肉正常气味。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15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合格得15分，每1处不符合要求扣3分，最多扣15分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102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2</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鲜牛肉、鲜羊肉</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一级鲜度，肌肉有光泽，红色均匀，脂肪洁白或淡黄色，指压后凹陷立即恢复，具有鲜牛肉、鲜羊肉正常的气味。</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合格得10分，每1处不符合要求扣2分，最多扣10分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118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3</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鸡、鸭</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新鲜光禽、全净膛的肉食鸡、鸭。重量为单只净重2—3斤左右，无死、无冻，无注水、泡水现象；眼球饱满，皮肤有光泽，呈淡黄色；肉有弹性，放手后指压的凹陷立即恢复；肚中无内脏和其它异物，具有味道，外表处理干净，微干或湿润。</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合格得10分，每1处不符合要求扣2分，最多扣10分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78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4</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鲤鱼、鲢鱼、草混子等</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新鲜、活鱼（按采购人要求宰杀），眼睛光亮透明，眼珠凸出，鱼鳞光亮、整洁、紧贴鱼体，鱼体洁净、挺而不软弯度小、有弹性。</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合格得10分，每1处不符合要求扣2分，最多扣10分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92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活虾</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新鲜旳虾头尾完整，有一定旳弯曲度、虾身较挺。虾皮壳发亮，呈青白色。</w:t>
            </w:r>
            <w:r>
              <w:rPr>
                <w:rFonts w:hint="eastAsia" w:ascii="宋体" w:hAnsi="宋体" w:cs="宋体"/>
                <w:color w:val="000000" w:themeColor="text1"/>
                <w:sz w:val="19"/>
                <w:szCs w:val="19"/>
                <w:lang w:bidi="ar"/>
              </w:rPr>
              <w:t xml:space="preserve">虾</w:t>
            </w:r>
            <w:r>
              <w:rPr>
                <w:rFonts w:hint="eastAsia" w:ascii="宋体" w:hAnsi="宋体" w:cs="宋体"/>
                <w:color w:val="000000" w:themeColor="text1"/>
                <w:sz w:val="19"/>
                <w:szCs w:val="19"/>
                <w:lang w:bidi="ar"/>
              </w:rPr>
              <w:t xml:space="preserve">肉质坚实、细嫩。1公斤30—40头。</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合格得10分，每1处不符合要求扣2分，最多扣10分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55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6</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冷冻食品类</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保质期内、产品需有完整的资料，速冻食品生产和经营卫生规范等。</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合格得5分，每1处不符合要求扣1分，最多扣5分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66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7</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熟食类</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新鲜、卫生、有足够的有效保质期、使用食品袋密封包装。</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合格得5分，每1处不符合要求扣1分，最多扣5分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695"/>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8</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蔬菜类</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新鲜整洁，大小适中，成熟度适中，</w:t>
            </w:r>
            <w:r>
              <w:rPr>
                <w:rFonts w:hint="eastAsia" w:ascii="宋体" w:hAnsi="宋体" w:cs="宋体"/>
                <w:color w:val="000000" w:themeColor="text1"/>
                <w:sz w:val="19"/>
                <w:szCs w:val="19"/>
                <w:lang w:bidi="ar"/>
              </w:rPr>
              <w:t xml:space="preserve">无烂芯烂根</w:t>
            </w:r>
            <w:r>
              <w:rPr>
                <w:rFonts w:hint="eastAsia" w:ascii="宋体" w:hAnsi="宋体" w:cs="宋体"/>
                <w:color w:val="000000" w:themeColor="text1"/>
                <w:sz w:val="19"/>
                <w:szCs w:val="19"/>
                <w:lang w:bidi="ar"/>
              </w:rPr>
              <w:t xml:space="preserve">烂叶、无斑点、无霉点、</w:t>
            </w:r>
            <w:r>
              <w:rPr>
                <w:rFonts w:hint="eastAsia" w:ascii="宋体" w:hAnsi="宋体" w:cs="宋体"/>
                <w:color w:val="000000" w:themeColor="text1"/>
                <w:sz w:val="19"/>
                <w:szCs w:val="19"/>
                <w:lang w:bidi="ar"/>
              </w:rPr>
              <w:t xml:space="preserve">无芽点</w:t>
            </w:r>
            <w:r>
              <w:rPr>
                <w:rFonts w:hint="eastAsia" w:ascii="宋体" w:hAnsi="宋体" w:cs="宋体"/>
                <w:color w:val="000000" w:themeColor="text1"/>
                <w:sz w:val="19"/>
                <w:szCs w:val="19"/>
                <w:lang w:bidi="ar"/>
              </w:rPr>
              <w:t xml:space="preserve">，品种及其他要求详见采购要求。</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20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合格得20分，每1处不符合要求扣4分，最多扣20分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90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9</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鲜蛋类</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蛋壳清洁完整，灯光透视时整个蛋呈微红色，蛋黄不见或略见阴影。打开后蛋黄凸起完整并带有韧性，蛋白澄清透明，稀稠分明。</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10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合格得10分，每1处不符合要求扣2分，最多扣10分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11</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豆腐、豆腐皮等</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3318" w:type="dxa"/>
            <w:vAlign w:val="center"/>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新鲜有</w:t>
            </w:r>
            <w:r>
              <w:rPr>
                <w:rFonts w:hint="eastAsia" w:ascii="宋体" w:hAnsi="宋体" w:cs="宋体"/>
                <w:color w:val="000000" w:themeColor="text1"/>
                <w:sz w:val="19"/>
                <w:szCs w:val="19"/>
                <w:lang w:bidi="ar"/>
              </w:rPr>
              <w:t xml:space="preserve">弹性、带有</w:t>
            </w:r>
            <w:r>
              <w:rPr>
                <w:rFonts w:hint="eastAsia" w:ascii="宋体" w:hAnsi="宋体" w:cs="宋体"/>
                <w:color w:val="000000" w:themeColor="text1"/>
                <w:sz w:val="19"/>
                <w:szCs w:val="19"/>
                <w:lang w:bidi="ar"/>
              </w:rPr>
              <w:t xml:space="preserve">豆</w:t>
            </w:r>
            <w:r>
              <w:rPr>
                <w:rFonts w:hint="eastAsia" w:ascii="宋体" w:hAnsi="宋体" w:cs="宋体"/>
                <w:color w:val="000000" w:themeColor="text1"/>
                <w:sz w:val="19"/>
                <w:szCs w:val="19"/>
                <w:lang w:bidi="ar"/>
              </w:rPr>
              <w:t xml:space="preserve">香味；粘手、发酸证明已变质不能实用。</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5</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合格得5分，每1处不符合要求扣1分，最多扣5分</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Arial" w:hAnsi="Arial" w:cs="Arial"/>
                <w:color w:val="000000" w:themeColor="text1"/>
                <w:sz w:val="21"/>
                <w:szCs w:val="21"/>
              </w:rPr>
            </w:pPr>
            <w:r>
              <w:rPr>
                <w:rFonts w:ascii="Arial" w:hAnsi="Arial" w:cs="Arial"/>
                <w:color w:val="000000" w:themeColor="text1"/>
                <w:sz w:val="21"/>
                <w:szCs w:val="21"/>
              </w:rPr>
            </w:r>
            <w:r>
              <w:rPr>
                <w:color w:val="000000" w:themeColor="text1"/>
              </w:rPr>
            </w:r>
          </w:p>
        </w:tc>
      </w:tr>
      <w:tr>
        <w:trPr>
          <w:trHeight w:val="335"/>
        </w:trPr>
        <w:tc>
          <w:tcPr>
            <w:gridSpan w:val="3"/>
            <w:shd w:val="clear" w:color="auto" w:fill="auto"/>
            <w:tcBorders>
              <w:top w:val="single" w:color="000000" w:sz="4" w:space="0"/>
              <w:left w:val="single" w:color="000000" w:sz="4" w:space="0"/>
              <w:bottom w:val="single" w:color="000000" w:sz="4" w:space="0"/>
              <w:right w:val="single" w:color="000000" w:sz="4" w:space="0"/>
            </w:tcBorders>
            <w:tcW w:w="4863" w:type="dxa"/>
            <w:vAlign w:val="center"/>
            <w:textDirection w:val="lrTb"/>
            <w:noWrap w:val="false"/>
          </w:tcPr>
          <w:p>
            <w:pPr>
              <w:jc w:val="cente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总评价</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100</w:t>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2705"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1920"/>
        </w:trPr>
        <w:tc>
          <w:tcPr>
            <w:gridSpan w:val="6"/>
            <w:shd w:val="clear" w:color="auto" w:fill="auto"/>
            <w:tcBorders>
              <w:top w:val="none" w:color="000000" w:sz="4" w:space="0"/>
              <w:left w:val="none" w:color="000000" w:sz="4" w:space="0"/>
              <w:bottom w:val="none" w:color="000000" w:sz="4" w:space="0"/>
              <w:right w:val="none" w:color="000000" w:sz="4" w:space="0"/>
            </w:tcBorders>
            <w:tcW w:w="9063" w:type="dxa"/>
            <w:textDirection w:val="lrTb"/>
            <w:noWrap w:val="false"/>
          </w:tcPr>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注明：</w:t>
            </w:r>
            <w:r>
              <w:rPr>
                <w:color w:val="000000" w:themeColor="text1"/>
              </w:rPr>
            </w:r>
          </w:p>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1、以上为主要</w:t>
            </w:r>
            <w:r>
              <w:rPr>
                <w:rFonts w:hint="eastAsia" w:ascii="宋体" w:hAnsi="宋体" w:cs="宋体"/>
                <w:color w:val="000000" w:themeColor="text1"/>
                <w:sz w:val="19"/>
                <w:szCs w:val="19"/>
                <w:lang w:bidi="ar"/>
              </w:rPr>
              <w:t xml:space="preserve">供应食材品种</w:t>
            </w:r>
            <w:r>
              <w:rPr>
                <w:rFonts w:hint="eastAsia" w:ascii="宋体" w:hAnsi="宋体" w:cs="宋体"/>
                <w:color w:val="000000" w:themeColor="text1"/>
                <w:sz w:val="19"/>
                <w:szCs w:val="19"/>
                <w:lang w:bidi="ar"/>
              </w:rPr>
              <w:t xml:space="preserve">，可根据实际供应品种调整。</w:t>
            </w:r>
            <w:r>
              <w:rPr>
                <w:color w:val="000000" w:themeColor="text1"/>
              </w:rPr>
            </w:r>
          </w:p>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2、技术要求为摘要，具体详见招标文件第六章中“三、技术要求”。</w:t>
            </w:r>
            <w:r>
              <w:rPr>
                <w:color w:val="000000" w:themeColor="text1"/>
              </w:rPr>
            </w:r>
          </w:p>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3、</w:t>
            </w:r>
            <w:r>
              <w:rPr>
                <w:rFonts w:hint="eastAsia" w:ascii="宋体" w:hAnsi="宋体" w:cs="宋体"/>
                <w:color w:val="000000" w:themeColor="text1"/>
                <w:sz w:val="19"/>
                <w:szCs w:val="19"/>
                <w:lang w:bidi="ar"/>
              </w:rPr>
              <w:t xml:space="preserve">本评价</w:t>
            </w:r>
            <w:r>
              <w:rPr>
                <w:rFonts w:hint="eastAsia" w:ascii="宋体" w:hAnsi="宋体" w:cs="宋体"/>
                <w:color w:val="000000" w:themeColor="text1"/>
                <w:sz w:val="19"/>
                <w:szCs w:val="19"/>
                <w:lang w:bidi="ar"/>
              </w:rPr>
              <w:t xml:space="preserve">表作为每月付款依据，每月月底进行评价，参与各方签字确认。</w:t>
            </w:r>
            <w:r>
              <w:rPr>
                <w:color w:val="000000" w:themeColor="text1"/>
              </w:rPr>
            </w:r>
          </w:p>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rPr>
                <w:color w:val="000000" w:themeColor="text1"/>
              </w:rPr>
            </w:r>
          </w:p>
          <w:p>
            <w:pPr>
              <w:rPr>
                <w:rFonts w:ascii="宋体" w:hAnsi="宋体" w:cs="宋体"/>
                <w:color w:val="000000" w:themeColor="text1"/>
                <w:sz w:val="19"/>
                <w:szCs w:val="19"/>
              </w:rPr>
            </w:pPr>
            <w:r>
              <w:rPr>
                <w:rFonts w:hint="eastAsia" w:ascii="宋体" w:hAnsi="宋体" w:cs="宋体"/>
                <w:color w:val="000000" w:themeColor="text1"/>
                <w:sz w:val="19"/>
                <w:szCs w:val="19"/>
                <w:lang w:bidi="ar"/>
              </w:rPr>
              <w:t xml:space="preserve">5、本表作为合同附件，与合同具有同等法律效应。</w:t>
            </w:r>
            <w:r>
              <w:rPr>
                <w:color w:val="000000" w:themeColor="text1"/>
              </w:rPr>
            </w:r>
          </w:p>
        </w:tc>
      </w:tr>
      <w:tr>
        <w:trPr>
          <w:trHeight w:val="480"/>
        </w:trPr>
        <w:tc>
          <w:tcPr>
            <w:shd w:val="clear" w:color="auto" w:fill="auto"/>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jc w:val="center"/>
              <w:tabs>
                <w:tab w:val="left" w:pos="200" w:leader="none"/>
              </w:tabs>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W w:w="1065" w:type="dxa"/>
            <w:vAlign w:val="center"/>
            <w:textDirection w:val="lrTb"/>
            <w:noWrap w:val="false"/>
          </w:tcPr>
          <w:p>
            <w:pPr>
              <w:tabs>
                <w:tab w:val="left" w:pos="200" w:leader="none"/>
              </w:tabs>
              <w:rPr>
                <w:rFonts w:ascii="宋体" w:hAnsi="宋体" w:cs="宋体"/>
                <w:color w:val="000000" w:themeColor="text1"/>
              </w:rPr>
            </w:pPr>
            <w:r>
              <w:rPr>
                <w:rFonts w:hint="eastAsia" w:ascii="宋体" w:hAnsi="宋体" w:cs="宋体"/>
                <w:color w:val="000000" w:themeColor="text1"/>
                <w:lang w:bidi="ar"/>
              </w:rPr>
              <w:t xml:space="preserve">供应人：</w:t>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W w:w="3318" w:type="dxa"/>
            <w:vAlign w:val="center"/>
            <w:textDirection w:val="lrTb"/>
            <w:noWrap w:val="false"/>
          </w:tcPr>
          <w:p>
            <w:pPr>
              <w:jc w:val="right"/>
              <w:tabs>
                <w:tab w:val="left" w:pos="200" w:leader="none"/>
              </w:tabs>
              <w:rPr>
                <w:rFonts w:ascii="宋体" w:hAnsi="宋体" w:cs="宋体"/>
                <w:color w:val="000000" w:themeColor="text1"/>
              </w:rPr>
            </w:pPr>
            <w:r>
              <w:rPr>
                <w:rFonts w:hint="eastAsia" w:ascii="宋体" w:hAnsi="宋体" w:cs="宋体"/>
                <w:color w:val="000000" w:themeColor="text1"/>
                <w:lang w:bidi="ar"/>
              </w:rPr>
              <w:t xml:space="preserve">评价人：</w:t>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jc w:val="center"/>
              <w:tabs>
                <w:tab w:val="left" w:pos="200" w:leader="none"/>
              </w:tabs>
              <w:rPr>
                <w:rFonts w:ascii="宋体" w:hAnsi="宋体" w:cs="宋体"/>
                <w:color w:val="000000" w:themeColor="text1"/>
              </w:rPr>
            </w:pPr>
            <w:r>
              <w:rPr>
                <w:rFonts w:ascii="宋体" w:hAnsi="宋体" w:cs="宋体"/>
                <w:color w:val="000000" w:themeColor="text1"/>
              </w:rPr>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W w:w="2705" w:type="dxa"/>
            <w:vAlign w:val="center"/>
            <w:textDirection w:val="lrTb"/>
            <w:noWrap w:val="false"/>
          </w:tcPr>
          <w:p>
            <w:pPr>
              <w:jc w:val="right"/>
              <w:tabs>
                <w:tab w:val="left" w:pos="200" w:leader="none"/>
              </w:tabs>
              <w:rPr>
                <w:rFonts w:ascii="宋体" w:hAnsi="宋体" w:cs="宋体"/>
                <w:color w:val="000000" w:themeColor="text1"/>
              </w:rPr>
            </w:pPr>
            <w:r>
              <w:rPr>
                <w:rFonts w:hint="eastAsia" w:ascii="宋体" w:hAnsi="宋体" w:cs="宋体"/>
                <w:color w:val="000000" w:themeColor="text1"/>
                <w:lang w:bidi="ar"/>
              </w:rPr>
              <w:t xml:space="preserve">评价时间：</w:t>
            </w:r>
            <w:r>
              <w:rPr>
                <w:color w:val="000000" w:themeColor="text1"/>
              </w:rPr>
            </w:r>
          </w:p>
        </w:tc>
        <w:tc>
          <w:tcPr>
            <w:shd w:val="clear" w:color="auto" w:fill="auto"/>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tabs>
                <w:tab w:val="left" w:pos="200" w:leader="none"/>
              </w:tabs>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bl>
    <w:p>
      <w:pPr>
        <w:pStyle w:val="911"/>
        <w:ind w:left="0"/>
        <w:rPr>
          <w:rFonts w:ascii="仿宋" w:hAnsi="仿宋" w:eastAsia="仿宋" w:cs="仿宋"/>
          <w:color w:val="000000" w:themeColor="text1"/>
          <w:sz w:val="30"/>
          <w:szCs w:val="30"/>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color w:val="000000" w:themeColor="text1"/>
          <w:sz w:val="30"/>
          <w:szCs w:val="30"/>
        </w:rPr>
      </w:r>
      <w:r>
        <w:rPr>
          <w:color w:val="000000" w:themeColor="text1"/>
        </w:rPr>
      </w:r>
    </w:p>
    <w:p>
      <w:pPr>
        <w:pStyle w:val="974"/>
        <w:rPr>
          <w:color w:val="000000" w:themeColor="text1"/>
        </w:rPr>
      </w:pPr>
      <w:r>
        <w:rPr>
          <w:color w:val="000000" w:themeColor="text1"/>
        </w:rPr>
      </w:r>
      <w:r>
        <w:rPr>
          <w:color w:val="000000" w:themeColor="text1"/>
        </w:rPr>
      </w:r>
    </w:p>
    <w:p>
      <w:pPr>
        <w:pStyle w:val="974"/>
        <w:jc w:val="center"/>
        <w:widowControl/>
        <w:rPr>
          <w:rFonts w:ascii="宋体" w:hAnsi="宋体" w:cs="宋体"/>
          <w:color w:val="000000" w:themeColor="text1"/>
        </w:rPr>
      </w:pPr>
      <w:r>
        <w:rPr>
          <w:rFonts w:hint="eastAsia" w:ascii="宋体" w:hAnsi="宋体" w:cs="宋体"/>
          <w:b/>
          <w:color w:val="000000" w:themeColor="text1"/>
          <w:sz w:val="36"/>
          <w:szCs w:val="22"/>
        </w:rPr>
        <w:t xml:space="preserve">第六章  </w:t>
      </w:r>
      <w:bookmarkStart w:id="16" w:name="_Toc522790136"/>
      <w:r>
        <w:rPr>
          <w:color w:val="000000" w:themeColor="text1"/>
        </w:rPr>
      </w:r>
      <w:bookmarkStart w:id="17" w:name="_Toc17335"/>
      <w:r>
        <w:rPr>
          <w:color w:val="000000" w:themeColor="text1"/>
        </w:rPr>
      </w:r>
      <w:bookmarkEnd w:id="14"/>
      <w:r>
        <w:rPr>
          <w:color w:val="000000" w:themeColor="text1"/>
        </w:rPr>
      </w:r>
      <w:bookmarkEnd w:id="15"/>
      <w:r>
        <w:rPr>
          <w:rFonts w:hint="eastAsia" w:ascii="宋体" w:hAnsi="宋体" w:cs="宋体"/>
          <w:b/>
          <w:color w:val="000000" w:themeColor="text1"/>
          <w:sz w:val="36"/>
          <w:szCs w:val="22"/>
        </w:rPr>
        <w:t xml:space="preserve">项</w:t>
      </w:r>
      <w:r>
        <w:rPr>
          <w:rFonts w:hint="eastAsia" w:ascii="宋体" w:hAnsi="宋体" w:cs="宋体"/>
          <w:b/>
          <w:color w:val="000000" w:themeColor="text1"/>
          <w:sz w:val="36"/>
        </w:rPr>
        <w:t xml:space="preserve">目要求（采购需求）</w:t>
      </w:r>
      <w:r>
        <w:rPr>
          <w:color w:val="000000" w:themeColor="text1"/>
        </w:rPr>
      </w:r>
    </w:p>
    <w:p>
      <w:pPr>
        <w:ind w:firstLine="562"/>
        <w:jc w:val="both"/>
        <w:spacing w:line="360" w:lineRule="auto"/>
        <w:tabs>
          <w:tab w:val="left" w:pos="0"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一、说明</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（一）采购人：徐州市公安局鼓楼分局</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（二）采购项目名称：</w:t>
      </w:r>
      <w:r>
        <w:rPr>
          <w:rFonts w:hint="eastAsia" w:ascii="宋体" w:hAnsi="宋体" w:cs="宋体"/>
          <w:color w:val="000000" w:themeColor="text1"/>
          <w:sz w:val="24"/>
          <w:szCs w:val="24"/>
        </w:rPr>
        <w:t xml:space="preserve">徐州市</w:t>
      </w:r>
      <w:r>
        <w:rPr>
          <w:rFonts w:hint="eastAsia" w:ascii="宋体" w:hAnsi="宋体" w:cs="宋体"/>
          <w:color w:val="000000" w:themeColor="text1"/>
          <w:sz w:val="24"/>
          <w:szCs w:val="24"/>
        </w:rPr>
        <w:t xml:space="preserve">公安局鼓楼分局机关食堂食材采购</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（三）采购标的：</w:t>
      </w:r>
      <w:r>
        <w:rPr>
          <w:rFonts w:hint="eastAsia" w:ascii="宋体" w:hAnsi="宋体" w:cs="宋体"/>
          <w:color w:val="000000" w:themeColor="text1"/>
          <w:sz w:val="24"/>
          <w:szCs w:val="24"/>
        </w:rPr>
        <w:t xml:space="preserve">徐州市</w:t>
      </w:r>
      <w:r>
        <w:rPr>
          <w:rFonts w:hint="eastAsia" w:ascii="宋体" w:hAnsi="宋体" w:cs="宋体"/>
          <w:color w:val="000000" w:themeColor="text1"/>
          <w:sz w:val="24"/>
          <w:szCs w:val="24"/>
        </w:rPr>
        <w:t xml:space="preserve">公安局鼓楼分局机关食堂食材采购</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徐州市</w:t>
      </w:r>
      <w:r>
        <w:rPr>
          <w:rFonts w:hint="eastAsia" w:ascii="宋体" w:hAnsi="宋体" w:cs="宋体"/>
          <w:color w:val="000000" w:themeColor="text1"/>
          <w:sz w:val="24"/>
          <w:szCs w:val="24"/>
        </w:rPr>
        <w:t xml:space="preserve">公安局鼓楼分局机关食堂食材采购</w:t>
      </w:r>
      <w:r>
        <w:rPr>
          <w:rFonts w:hint="eastAsia" w:ascii="宋体" w:hAnsi="宋体" w:cs="宋体"/>
          <w:color w:val="000000" w:themeColor="text1"/>
          <w:sz w:val="24"/>
          <w:szCs w:val="24"/>
        </w:rPr>
        <w:t xml:space="preserve">对应的中小企业划分标准所属行业为其他未列明行业。</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注：中小企业划分标准所属行业以《工业和信息化部、国家统计局、国家发展和改革委员会、财政部关于印发中小企业划型标准规定的通知》（工信部联企业[2011]300号）的规定为准。</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（四）本项目为专门面向中小企业的项目。</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（五）预算金额：</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00万元。</w:t>
      </w:r>
      <w:r>
        <w:rPr>
          <w:color w:val="000000" w:themeColor="text1"/>
        </w:rPr>
      </w:r>
    </w:p>
    <w:p>
      <w:pPr>
        <w:ind w:firstLine="560"/>
        <w:jc w:val="both"/>
        <w:spacing w:line="360" w:lineRule="auto"/>
        <w:tabs>
          <w:tab w:val="left" w:pos="0" w:leader="none"/>
        </w:tabs>
        <w:rPr>
          <w:rFonts w:ascii="宋体" w:hAnsi="宋体" w:cs="宋体"/>
          <w:b/>
          <w:color w:val="000000" w:themeColor="text1"/>
          <w:sz w:val="24"/>
          <w:szCs w:val="24"/>
        </w:rPr>
      </w:pPr>
      <w:r>
        <w:rPr>
          <w:rFonts w:hint="eastAsia" w:ascii="宋体" w:hAnsi="宋体" w:cs="宋体"/>
          <w:color w:val="000000" w:themeColor="text1"/>
          <w:sz w:val="24"/>
          <w:szCs w:val="24"/>
        </w:rPr>
        <w:t xml:space="preserve">（六）服务期限：</w:t>
      </w:r>
      <w:r>
        <w:rPr>
          <w:rFonts w:hint="eastAsia" w:ascii="宋体" w:hAnsi="宋体" w:cs="宋体"/>
          <w:color w:val="000000" w:themeColor="text1"/>
          <w:sz w:val="24"/>
        </w:rPr>
        <w:t xml:space="preserve">自合同签订之日起</w:t>
      </w:r>
      <w:bookmarkStart w:id="18" w:name="_GoBack"/>
      <w:r>
        <w:rPr>
          <w:color w:val="000000" w:themeColor="text1"/>
        </w:rPr>
      </w:r>
      <w:bookmarkEnd w:id="18"/>
      <w:r>
        <w:rPr>
          <w:rFonts w:hint="eastAsia" w:ascii="宋体" w:hAnsi="宋体" w:cs="宋体"/>
          <w:color w:val="000000" w:themeColor="text1"/>
          <w:sz w:val="24"/>
          <w:szCs w:val="24"/>
        </w:rPr>
        <w:t xml:space="preserve">12个月</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日至</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w:t>
      </w:r>
      <w:r>
        <w:rPr>
          <w:rFonts w:hint="eastAsia" w:ascii="宋体" w:hAnsi="宋体" w:cs="宋体"/>
          <w:b/>
          <w:color w:val="000000" w:themeColor="text1"/>
          <w:sz w:val="24"/>
          <w:szCs w:val="24"/>
        </w:rPr>
        <w:t xml:space="preserve"> </w:t>
      </w:r>
      <w:r>
        <w:rPr>
          <w:color w:val="000000" w:themeColor="text1"/>
        </w:rPr>
      </w:r>
    </w:p>
    <w:p>
      <w:pPr>
        <w:ind w:firstLine="560"/>
        <w:jc w:val="both"/>
        <w:spacing w:line="360" w:lineRule="auto"/>
        <w:tabs>
          <w:tab w:val="left" w:pos="0"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（七）本项目以肉、鱼禽蛋类，粮油类，干货和调料类，果蔬类，冻品类等五项综合优惠率（N%）进行报价。</w:t>
      </w:r>
      <w:r>
        <w:rPr>
          <w:color w:val="000000" w:themeColor="text1"/>
        </w:rPr>
      </w:r>
    </w:p>
    <w:p>
      <w:pPr>
        <w:ind w:firstLine="560"/>
        <w:jc w:val="both"/>
        <w:spacing w:line="360" w:lineRule="auto"/>
        <w:tabs>
          <w:tab w:val="left" w:pos="0"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八）综合优惠率（N%）计算方法：综合优惠率（N%）=肉、鱼禽蛋类占比51%*肉、鱼禽蛋优惠率报价+粮油类占比6%*粮油类优惠率报价+干货和调料类占比8%*干货和调料类优惠率报价+果蔬类占比29%*果蔬类优惠率报价+冻品类6%*冻品类优惠率报价。</w:t>
      </w:r>
      <w:r>
        <w:rPr>
          <w:color w:val="000000" w:themeColor="text1"/>
        </w:rPr>
      </w:r>
    </w:p>
    <w:p>
      <w:pPr>
        <w:ind w:firstLine="600"/>
        <w:jc w:val="both"/>
        <w:spacing w:line="520" w:lineRule="exact"/>
        <w:rPr>
          <w:rFonts w:ascii="宋体" w:hAnsi="宋体" w:cs="宋体"/>
          <w:color w:val="000000" w:themeColor="text1"/>
          <w:sz w:val="24"/>
          <w:szCs w:val="24"/>
        </w:rPr>
      </w:pPr>
      <w:r>
        <w:rPr>
          <w:rFonts w:hint="eastAsia" w:ascii="宋体" w:hAnsi="宋体" w:cs="宋体"/>
          <w:bCs/>
          <w:color w:val="000000" w:themeColor="text1"/>
          <w:sz w:val="24"/>
          <w:szCs w:val="24"/>
        </w:rPr>
        <w:t xml:space="preserve">注：</w:t>
      </w:r>
      <w:r>
        <w:rPr>
          <w:rFonts w:hint="eastAsia" w:ascii="宋体" w:hAnsi="宋体" w:cs="宋体"/>
          <w:color w:val="000000" w:themeColor="text1"/>
          <w:sz w:val="24"/>
          <w:szCs w:val="24"/>
        </w:rPr>
        <w:t xml:space="preserve">按照以下优先顺序确定基准单价</w:t>
      </w:r>
      <w:r>
        <w:rPr>
          <w:color w:val="000000" w:themeColor="text1"/>
        </w:rPr>
      </w:r>
    </w:p>
    <w:p>
      <w:pPr>
        <w:pStyle w:val="873"/>
        <w:rPr>
          <w:color w:val="000000" w:themeColor="text1"/>
        </w:rPr>
      </w:pPr>
      <w:r>
        <w:rPr>
          <w:color w:val="000000" w:themeColor="text1"/>
        </w:rPr>
      </w:r>
      <w:r>
        <w:rPr>
          <w:color w:val="000000" w:themeColor="text1"/>
        </w:rPr>
      </w:r>
    </w:p>
    <w:p>
      <w:pPr>
        <w:ind w:firstLine="600"/>
        <w:jc w:val="both"/>
        <w:spacing w:line="52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以徐州市发展和改革委员会网站“民生均价监测”上最新公布的同类</w:t>
      </w:r>
      <w:r>
        <w:rPr>
          <w:rFonts w:hint="eastAsia" w:ascii="宋体" w:hAnsi="宋体" w:cs="宋体"/>
          <w:color w:val="000000" w:themeColor="text1"/>
          <w:sz w:val="24"/>
          <w:szCs w:val="24"/>
        </w:rPr>
        <w:t xml:space="preserve">食材平均</w:t>
      </w:r>
      <w:r>
        <w:rPr>
          <w:rFonts w:hint="eastAsia" w:ascii="宋体" w:hAnsi="宋体" w:cs="宋体"/>
          <w:color w:val="000000" w:themeColor="text1"/>
          <w:sz w:val="24"/>
          <w:szCs w:val="24"/>
        </w:rPr>
        <w:t xml:space="preserve">单价作为基准价；网站上没有的食材，以每周五苏北农贸市场、</w:t>
      </w:r>
      <w:r>
        <w:rPr>
          <w:rFonts w:hint="eastAsia" w:ascii="宋体" w:hAnsi="宋体" w:cs="宋体"/>
          <w:color w:val="000000" w:themeColor="text1"/>
          <w:sz w:val="24"/>
          <w:szCs w:val="24"/>
        </w:rPr>
        <w:t xml:space="preserve">祥和农贸市场</w:t>
      </w:r>
      <w:r>
        <w:rPr>
          <w:rFonts w:hint="eastAsia" w:ascii="宋体" w:hAnsi="宋体" w:cs="宋体"/>
          <w:color w:val="000000" w:themeColor="text1"/>
          <w:sz w:val="24"/>
          <w:szCs w:val="24"/>
        </w:rPr>
        <w:t xml:space="preserve">共两个农贸市场采集</w:t>
      </w:r>
      <w:r>
        <w:rPr>
          <w:rFonts w:hint="eastAsia" w:ascii="宋体" w:hAnsi="宋体" w:cs="宋体"/>
          <w:color w:val="000000" w:themeColor="text1"/>
          <w:sz w:val="24"/>
          <w:szCs w:val="24"/>
        </w:rPr>
        <w:t xml:space="preserve">食材价格</w:t>
      </w:r>
      <w:r>
        <w:rPr>
          <w:rFonts w:hint="eastAsia" w:ascii="宋体" w:hAnsi="宋体" w:cs="宋体"/>
          <w:color w:val="000000" w:themeColor="text1"/>
          <w:sz w:val="24"/>
          <w:szCs w:val="24"/>
        </w:rPr>
        <w:t xml:space="preserve">的平均单价作为本周的基准价，由甲方组成的询价小组在上述市场采集菜价，每周五定期前往上述两个农贸市场采集价格；如上述还未有的菜品，以供应商的批发采购处的</w:t>
      </w:r>
      <w:r>
        <w:rPr>
          <w:rFonts w:hint="eastAsia" w:ascii="宋体" w:hAnsi="宋体" w:cs="宋体"/>
          <w:color w:val="000000" w:themeColor="text1"/>
          <w:sz w:val="24"/>
          <w:szCs w:val="24"/>
        </w:rPr>
        <w:t xml:space="preserve">的</w:t>
      </w:r>
      <w:r>
        <w:rPr>
          <w:rFonts w:hint="eastAsia" w:ascii="宋体" w:hAnsi="宋体" w:cs="宋体"/>
          <w:color w:val="000000" w:themeColor="text1"/>
          <w:sz w:val="24"/>
          <w:szCs w:val="24"/>
        </w:rPr>
        <w:t xml:space="preserve">同类菜品零售价为基准单价。</w:t>
      </w:r>
      <w:r>
        <w:rPr>
          <w:color w:val="000000" w:themeColor="text1"/>
        </w:rPr>
      </w:r>
    </w:p>
    <w:p>
      <w:pPr>
        <w:pStyle w:val="873"/>
        <w:rPr>
          <w:color w:val="000000" w:themeColor="text1"/>
        </w:rPr>
      </w:pPr>
      <w:r>
        <w:rPr>
          <w:color w:val="000000" w:themeColor="text1"/>
        </w:rPr>
      </w:r>
      <w:r>
        <w:rPr>
          <w:color w:val="000000" w:themeColor="text1"/>
        </w:rPr>
      </w:r>
    </w:p>
    <w:p>
      <w:pPr>
        <w:ind w:firstLine="562"/>
        <w:jc w:val="both"/>
        <w:spacing w:line="360" w:lineRule="auto"/>
        <w:tabs>
          <w:tab w:val="left" w:pos="0" w:leader="none"/>
        </w:tabs>
        <w:rPr>
          <w:rFonts w:ascii="宋体" w:hAnsi="宋体" w:cs="宋体"/>
          <w:b/>
          <w:color w:val="000000" w:themeColor="text1"/>
          <w:sz w:val="24"/>
          <w:szCs w:val="24"/>
        </w:rPr>
      </w:pPr>
      <w:r>
        <w:rPr>
          <w:rFonts w:hint="eastAsia" w:ascii="宋体" w:hAnsi="宋体" w:cs="宋体"/>
          <w:b/>
          <w:color w:val="000000" w:themeColor="text1"/>
          <w:sz w:val="24"/>
          <w:szCs w:val="24"/>
        </w:rPr>
        <w:t xml:space="preserve">二、项目基本概况</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本项目预算金额</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00万元，徐州市鼓楼区奔腾大道9号，鼓楼分局食堂日常伙食保障需要的粮油、禽蛋、调味品、</w:t>
      </w:r>
      <w:r>
        <w:rPr>
          <w:rFonts w:hint="eastAsia" w:ascii="宋体" w:hAnsi="宋体" w:cs="宋体"/>
          <w:color w:val="000000" w:themeColor="text1"/>
          <w:sz w:val="24"/>
          <w:szCs w:val="24"/>
        </w:rPr>
        <w:t xml:space="preserve">佐料</w:t>
      </w:r>
      <w:r>
        <w:rPr>
          <w:rFonts w:hint="eastAsia" w:ascii="宋体" w:hAnsi="宋体" w:cs="宋体"/>
          <w:color w:val="000000" w:themeColor="text1"/>
          <w:sz w:val="24"/>
          <w:szCs w:val="24"/>
        </w:rPr>
        <w:t xml:space="preserve">、食用原材料及冷冻食品等,具体包含畜禽肉类、</w:t>
      </w:r>
      <w:r>
        <w:rPr>
          <w:rFonts w:hint="eastAsia" w:ascii="宋体" w:hAnsi="宋体" w:cs="宋体"/>
          <w:color w:val="000000" w:themeColor="text1"/>
          <w:sz w:val="24"/>
          <w:szCs w:val="24"/>
        </w:rPr>
        <w:t xml:space="preserve">水产品类、冷冻食品类、熟食卤菜类、蔬菜类、蛋类、水果点心饮料类、种子</w:t>
      </w:r>
      <w:r>
        <w:rPr>
          <w:rFonts w:hint="eastAsia" w:ascii="宋体" w:hAnsi="宋体" w:cs="宋体"/>
          <w:color w:val="000000" w:themeColor="text1"/>
          <w:sz w:val="24"/>
          <w:szCs w:val="24"/>
        </w:rPr>
        <w:t xml:space="preserve">类食材</w:t>
      </w:r>
      <w:r>
        <w:rPr>
          <w:rFonts w:hint="eastAsia" w:ascii="宋体" w:hAnsi="宋体" w:cs="宋体"/>
          <w:color w:val="000000" w:themeColor="text1"/>
          <w:sz w:val="24"/>
          <w:szCs w:val="24"/>
        </w:rPr>
        <w:t xml:space="preserve">、豆制品类、粮油类、干调类</w:t>
      </w:r>
      <w:r>
        <w:rPr>
          <w:rFonts w:hint="eastAsia" w:ascii="宋体" w:hAnsi="宋体" w:cs="宋体"/>
          <w:color w:val="000000" w:themeColor="text1"/>
          <w:sz w:val="24"/>
          <w:szCs w:val="24"/>
        </w:rPr>
        <w:t xml:space="preserve">等食材的</w:t>
      </w:r>
      <w:r>
        <w:rPr>
          <w:rFonts w:hint="eastAsia" w:ascii="宋体" w:hAnsi="宋体" w:cs="宋体"/>
          <w:color w:val="000000" w:themeColor="text1"/>
          <w:sz w:val="24"/>
          <w:szCs w:val="24"/>
        </w:rPr>
        <w:t xml:space="preserve">采购及配送。</w:t>
      </w:r>
      <w:r>
        <w:rPr>
          <w:color w:val="000000" w:themeColor="text1"/>
        </w:rPr>
      </w:r>
    </w:p>
    <w:p>
      <w:pPr>
        <w:contextualSpacing/>
        <w:ind w:firstLine="560"/>
        <w:jc w:val="both"/>
        <w:spacing w:before="240" w:line="360" w:lineRule="auto"/>
        <w:rPr>
          <w:rFonts w:ascii="宋体" w:hAnsi="宋体" w:cs="宋体"/>
          <w:b/>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s="宋体"/>
          <w:b/>
          <w:color w:val="000000" w:themeColor="text1"/>
          <w:sz w:val="24"/>
          <w:szCs w:val="24"/>
        </w:rPr>
        <w:t xml:space="preserve">三、技术要求</w:t>
      </w:r>
      <w:r>
        <w:rPr>
          <w:color w:val="000000" w:themeColor="text1"/>
        </w:rPr>
      </w:r>
    </w:p>
    <w:p>
      <w:pPr>
        <w:contextualSpacing/>
        <w:ind w:firstLine="720"/>
        <w:jc w:val="both"/>
        <w:spacing w:before="240"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一</w:t>
      </w:r>
      <w:r>
        <w:rPr>
          <w:rFonts w:hint="eastAsia" w:ascii="宋体" w:hAnsi="宋体" w:cs="宋体"/>
          <w:color w:val="000000" w:themeColor="text1"/>
          <w:sz w:val="24"/>
          <w:szCs w:val="24"/>
        </w:rPr>
        <w:t xml:space="preserve">) </w:t>
      </w:r>
      <w:r>
        <w:rPr>
          <w:rFonts w:hint="eastAsia" w:ascii="宋体" w:hAnsi="宋体" w:cs="宋体"/>
          <w:color w:val="000000" w:themeColor="text1"/>
          <w:sz w:val="24"/>
          <w:szCs w:val="24"/>
        </w:rPr>
        <w:t xml:space="preserve">食材供应</w:t>
      </w:r>
      <w:r>
        <w:rPr>
          <w:rFonts w:hint="eastAsia" w:ascii="宋体" w:hAnsi="宋体" w:cs="宋体"/>
          <w:color w:val="000000" w:themeColor="text1"/>
          <w:sz w:val="24"/>
          <w:szCs w:val="24"/>
        </w:rPr>
        <w:t xml:space="preserve">要求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1.畜禽肉类、水产品类、冷冻食品类、熟食卤菜类：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1.1畜禽肉类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1.1.1生猪肉：为鲜五花肉和后肘肉，一级鲜度，执行现行国家标准或国内行业标准（有地方部门检疫章），肌肉有光泽，红色均匀，脂肪洁白，指压后凹陷立即恢复，具有鲜猪肉正常气味。</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1.1.2排骨：新鲜肋排，一级鲜度，肉色鲜红自然，</w:t>
      </w:r>
      <w:r>
        <w:rPr>
          <w:rFonts w:hint="eastAsia" w:ascii="宋体" w:hAnsi="宋体" w:cs="宋体"/>
          <w:color w:val="000000" w:themeColor="text1"/>
          <w:sz w:val="24"/>
          <w:szCs w:val="24"/>
        </w:rPr>
        <w:t xml:space="preserve">不滴血水</w:t>
      </w:r>
      <w:r>
        <w:rPr>
          <w:rFonts w:hint="eastAsia" w:ascii="宋体" w:hAnsi="宋体" w:cs="宋体"/>
          <w:color w:val="000000" w:themeColor="text1"/>
          <w:sz w:val="24"/>
          <w:szCs w:val="24"/>
        </w:rPr>
        <w:t xml:space="preserve">，骨头断面上颜色自然带血丝，无酸腐异味，肉质柔软有弹性。</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1.1.3火腿肠：正规品牌，特级，猪肉火腿肠，执行现行国家标准或国内行业标准。</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1.1.4鲜牛肉、鲜羊肉：一级鲜度，执行现行国家标准或国内行业标准，肌肉有光泽，红色均匀，脂肪洁白或淡黄色，指压后凹陷立即恢复，具有鲜牛肉、鲜羊肉正常的气味。</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1.1.5鸡、鸭：新鲜光禽、全净膛的肉食鸡、鸭。重量为单只净重2—3斤左右，无死、无冻，无注水、泡水现象；眼球饱满，皮肤有光泽，呈淡黄色；肉有弹性，放手后指压的凹陷立即恢复；肚中无内脏和其它异物，无异味，外表处理干净，微干或湿润。</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1.2水产品类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1.2.1鲤鱼、鲢鱼、草混子、鲫鱼、鲈鱼：新鲜、活鱼（按采购人要求宰杀），眼睛光亮透明，眼珠凸出，鱼鳞光亮、整洁、紧贴鱼体，鱼体洁净、挺而不软弯度小、有弹性。</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1.2.2黄花鱼：单只长度15厘米以上。鱼体色泽鲜亮，鱼肉紧实，身体无异味，鱼眼鲜亮有光泽。</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1.2.3活虾：新鲜旳虾头尾完整，有一定旳弯曲度、虾身较挺。虾皮壳发亮，呈青白色。</w:t>
      </w:r>
      <w:r>
        <w:rPr>
          <w:rFonts w:hint="eastAsia" w:ascii="宋体" w:hAnsi="宋体" w:cs="宋体"/>
          <w:color w:val="000000" w:themeColor="text1"/>
          <w:sz w:val="24"/>
          <w:szCs w:val="24"/>
        </w:rPr>
        <w:t xml:space="preserve">虾</w:t>
      </w:r>
      <w:r>
        <w:rPr>
          <w:rFonts w:hint="eastAsia" w:ascii="宋体" w:hAnsi="宋体" w:cs="宋体"/>
          <w:color w:val="000000" w:themeColor="text1"/>
          <w:sz w:val="24"/>
          <w:szCs w:val="24"/>
        </w:rPr>
        <w:t xml:space="preserve">肉质坚实、细嫩。1公斤30—40头。</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1.2.4带鱼：5厘米以上的大带鱼，带鱼冰衣符合国家规定的范围内，鱼体解冻后净含量</w:t>
      </w:r>
      <w:r>
        <w:rPr>
          <w:rFonts w:hint="eastAsia" w:ascii="宋体" w:hAnsi="宋体" w:cs="宋体"/>
          <w:color w:val="000000" w:themeColor="text1"/>
          <w:sz w:val="24"/>
          <w:szCs w:val="24"/>
        </w:rPr>
        <w:t xml:space="preserve">允</w:t>
      </w:r>
      <w:r>
        <w:rPr>
          <w:rFonts w:hint="eastAsia" w:ascii="宋体" w:hAnsi="宋体" w:cs="宋体"/>
          <w:color w:val="000000" w:themeColor="text1"/>
          <w:sz w:val="24"/>
          <w:szCs w:val="24"/>
        </w:rPr>
        <w:t xml:space="preserve">差在国家标准内，且带鱼感官指标要符合正常的色泽。</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1.2.5 冰冻虾：应选择体型完整，外壳透明光亮，体表呈青白色或青绿色，头节与躯体紧连，肉体硬实而有韧性，</w:t>
      </w:r>
      <w:r>
        <w:rPr>
          <w:rFonts w:hint="eastAsia" w:ascii="宋体" w:hAnsi="宋体" w:cs="宋体"/>
          <w:color w:val="000000" w:themeColor="text1"/>
          <w:sz w:val="24"/>
          <w:szCs w:val="24"/>
        </w:rPr>
        <w:t xml:space="preserve">须足无损</w:t>
      </w:r>
      <w:r>
        <w:rPr>
          <w:rFonts w:hint="eastAsia" w:ascii="宋体" w:hAnsi="宋体" w:cs="宋体"/>
          <w:color w:val="000000" w:themeColor="text1"/>
          <w:sz w:val="24"/>
          <w:szCs w:val="24"/>
        </w:rPr>
        <w:t xml:space="preserve">，体表无污秽黏附，无异常气味旳生虾为好。</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1.2.6 虾仁：冻虾仁旳外包装完整、清洁，肉质清洁、完整，呈淡青色或乳白色。</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1.2.7 冻海鱼类：</w:t>
      </w:r>
      <w:r>
        <w:rPr>
          <w:rFonts w:hint="eastAsia" w:ascii="宋体" w:hAnsi="宋体" w:cs="宋体"/>
          <w:color w:val="000000" w:themeColor="text1"/>
          <w:sz w:val="24"/>
          <w:szCs w:val="24"/>
        </w:rPr>
        <w:t xml:space="preserve">鳍</w:t>
      </w:r>
      <w:r>
        <w:rPr>
          <w:rFonts w:hint="eastAsia" w:ascii="宋体" w:hAnsi="宋体" w:cs="宋体"/>
          <w:color w:val="000000" w:themeColor="text1"/>
          <w:sz w:val="24"/>
          <w:szCs w:val="24"/>
        </w:rPr>
        <w:t xml:space="preserve">平直紧贴鱼体，鳞片上覆有冻结旳粘液层，天然色泽显明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1.3冷冻食品类：保质期内，检测执行国内行业标准产品明示标准及质量要求，产品需有完整的资料，速冻食品生产和经营卫生规范等。</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1.4熟食类：必须使用封闭车厢，不得敞运，车厢内必须清洁、卫生。制作材料必须保证其新鲜、卫生、符合该类食品的行业标准，成品及半成品要有足够的有效保质期。来货必须使用食品袋密封包装。 所有</w:t>
      </w:r>
      <w:r>
        <w:rPr>
          <w:rFonts w:hint="eastAsia" w:ascii="宋体" w:hAnsi="宋体" w:cs="宋体"/>
          <w:color w:val="000000" w:themeColor="text1"/>
          <w:sz w:val="24"/>
          <w:szCs w:val="24"/>
        </w:rPr>
        <w:t xml:space="preserve">非供应</w:t>
      </w:r>
      <w:r>
        <w:rPr>
          <w:rFonts w:hint="eastAsia" w:ascii="宋体" w:hAnsi="宋体" w:cs="宋体"/>
          <w:color w:val="000000" w:themeColor="text1"/>
          <w:sz w:val="24"/>
          <w:szCs w:val="24"/>
        </w:rPr>
        <w:t xml:space="preserve">商自己调配的调味料，包括盐、糖、酱油、醋等，必须为预包装食品。</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w:t>
      </w:r>
      <w:r>
        <w:rPr>
          <w:rFonts w:hint="eastAsia" w:ascii="宋体" w:hAnsi="宋体" w:cs="宋体"/>
          <w:color w:val="000000" w:themeColor="text1"/>
          <w:sz w:val="24"/>
          <w:szCs w:val="24"/>
        </w:rPr>
        <w:t xml:space="preserve">非供应</w:t>
      </w:r>
      <w:r>
        <w:rPr>
          <w:rFonts w:hint="eastAsia" w:ascii="宋体" w:hAnsi="宋体" w:cs="宋体"/>
          <w:color w:val="000000" w:themeColor="text1"/>
          <w:sz w:val="24"/>
          <w:szCs w:val="24"/>
        </w:rPr>
        <w:t xml:space="preserve">商自己调配的调味料，包括盐、糖、酱油、醋等，必须为预包装食品。</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2.蔬菜类、蛋类、水果点心饮料类、种子</w:t>
      </w:r>
      <w:r>
        <w:rPr>
          <w:rFonts w:hint="eastAsia" w:ascii="宋体" w:hAnsi="宋体" w:cs="宋体"/>
          <w:color w:val="000000" w:themeColor="text1"/>
          <w:sz w:val="24"/>
          <w:szCs w:val="24"/>
        </w:rPr>
        <w:t xml:space="preserve">类食材</w:t>
      </w:r>
      <w:r>
        <w:rPr>
          <w:rFonts w:hint="eastAsia" w:ascii="宋体" w:hAnsi="宋体" w:cs="宋体"/>
          <w:color w:val="000000" w:themeColor="text1"/>
          <w:sz w:val="24"/>
          <w:szCs w:val="24"/>
        </w:rPr>
        <w:t xml:space="preserve">、豆制品类：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2.1蔬菜类： </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2.1.1大白菜、包菜、菠菜、茼蒿、大葱：新鲜整洁，大小适中，成熟度适中，</w:t>
      </w:r>
      <w:r>
        <w:rPr>
          <w:rFonts w:hint="eastAsia" w:ascii="宋体" w:hAnsi="宋体" w:cs="宋体"/>
          <w:color w:val="000000" w:themeColor="text1"/>
          <w:sz w:val="24"/>
          <w:szCs w:val="24"/>
        </w:rPr>
        <w:t xml:space="preserve">无烂芯烂根</w:t>
      </w:r>
      <w:r>
        <w:rPr>
          <w:rFonts w:hint="eastAsia" w:ascii="宋体" w:hAnsi="宋体" w:cs="宋体"/>
          <w:color w:val="000000" w:themeColor="text1"/>
          <w:sz w:val="24"/>
          <w:szCs w:val="24"/>
        </w:rPr>
        <w:t xml:space="preserve">烂叶。</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2.1.2土豆：新鲜度好，大小均匀无斑点、无霉点、</w:t>
      </w:r>
      <w:r>
        <w:rPr>
          <w:rFonts w:hint="eastAsia" w:ascii="宋体" w:hAnsi="宋体" w:cs="宋体"/>
          <w:color w:val="000000" w:themeColor="text1"/>
          <w:sz w:val="24"/>
          <w:szCs w:val="24"/>
        </w:rPr>
        <w:t xml:space="preserve">无芽点</w:t>
      </w:r>
      <w:r>
        <w:rPr>
          <w:rFonts w:hint="eastAsia" w:ascii="宋体" w:hAnsi="宋体" w:cs="宋体"/>
          <w:color w:val="000000" w:themeColor="text1"/>
          <w:sz w:val="24"/>
          <w:szCs w:val="24"/>
        </w:rPr>
        <w:t xml:space="preserve">。</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2.1.3洋葱：色度新鲜，球茎坚实而不软，大小均匀。</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2.1.4</w:t>
      </w:r>
      <w:r>
        <w:rPr>
          <w:rFonts w:hint="eastAsia" w:ascii="宋体" w:hAnsi="宋体" w:cs="宋体"/>
          <w:color w:val="000000" w:themeColor="text1"/>
          <w:sz w:val="24"/>
          <w:szCs w:val="24"/>
        </w:rPr>
        <w:t xml:space="preserve">茭</w:t>
      </w:r>
      <w:r>
        <w:rPr>
          <w:rFonts w:hint="eastAsia" w:ascii="宋体" w:hAnsi="宋体" w:cs="宋体"/>
          <w:color w:val="000000" w:themeColor="text1"/>
          <w:sz w:val="24"/>
          <w:szCs w:val="24"/>
        </w:rPr>
        <w:t xml:space="preserve">瓜、豆角、蒜薹：要色度新鲜，果实坚实不软，大小均匀，嫩而不老，表面光滑，无鼓包和凹陷。</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2.1.5西红柿：要色度新鲜，自然成熟，果实坚实不软，大小均匀。</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2.1.6黄瓜：要瓜头顶花带刺，直而不软。</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2.1.7冬瓜：要黑色大个，无腐烂变质、无伤疤、表皮光滑，色度新鲜。</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2.1.8长茄子：要当天采摘、色度新鲜，无空心、色泽鲜亮、表皮光滑无疤痕。</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2.1.9大蒜：外表无水分、无霉点、</w:t>
      </w:r>
      <w:r>
        <w:rPr>
          <w:rFonts w:hint="eastAsia" w:ascii="宋体" w:hAnsi="宋体" w:cs="宋体"/>
          <w:color w:val="000000" w:themeColor="text1"/>
          <w:sz w:val="24"/>
          <w:szCs w:val="24"/>
        </w:rPr>
        <w:t xml:space="preserve">无芽点</w:t>
      </w:r>
      <w:r>
        <w:rPr>
          <w:rFonts w:hint="eastAsia" w:ascii="宋体" w:hAnsi="宋体" w:cs="宋体"/>
          <w:color w:val="000000" w:themeColor="text1"/>
          <w:sz w:val="24"/>
          <w:szCs w:val="24"/>
        </w:rPr>
        <w:t xml:space="preserve">。</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2.1.10青椒：感官指标要达到色泽鲜艳，拥有各自品种典型颜色，要当天采摘、色度新鲜，无空心、色泽鲜亮、表皮光滑无疤痕、成熟度适中，个头大小一致，无烂果、无异味、无病虫害和明显机械伤。</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2.1.11 笋瓜、山芋、南瓜：感官指标要达到形态、色泽一致，瓜果均匀且大小适中，拥有各自品种典型形状；无疤点，无断裂，无畸形瓜、病虫瓜、烂瓜，瓜身不带泥土，无明显机械伤。</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2.1.12 白萝卜、红萝卜、胡萝卜：感官指标要达到皮细光滑色泽良好，大小均匀，肉质鲜嫩致密；新鲜无畸形、裂痕、糠心、病虫害斑和明显机械伤，不带泥沙，不带茎叶、须根；萝卜直径80-100毫米，长度不小于200mm,胡萝卜顶端直径不小于40毫米。</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2.1.13 香菜、青菜、油麦菜、芹菜：感官指标要达到肉质鲜嫩、形态好，色泽正常；</w:t>
      </w:r>
      <w:r>
        <w:rPr>
          <w:rFonts w:hint="eastAsia" w:ascii="宋体" w:hAnsi="宋体" w:cs="宋体"/>
          <w:color w:val="000000" w:themeColor="text1"/>
          <w:sz w:val="24"/>
          <w:szCs w:val="24"/>
        </w:rPr>
        <w:t xml:space="preserve">颈</w:t>
      </w:r>
      <w:r>
        <w:rPr>
          <w:rFonts w:hint="eastAsia" w:ascii="宋体" w:hAnsi="宋体" w:cs="宋体"/>
          <w:color w:val="000000" w:themeColor="text1"/>
          <w:sz w:val="24"/>
          <w:szCs w:val="24"/>
        </w:rPr>
        <w:t xml:space="preserve">基部削平，无枯黄叶、病叶、泥土、明显机械伤和病虫害；</w:t>
      </w:r>
      <w:r>
        <w:rPr>
          <w:rFonts w:hint="eastAsia" w:ascii="宋体" w:hAnsi="宋体" w:cs="宋体"/>
          <w:color w:val="000000" w:themeColor="text1"/>
          <w:sz w:val="24"/>
          <w:szCs w:val="24"/>
        </w:rPr>
        <w:t xml:space="preserve">无烧心焦</w:t>
      </w:r>
      <w:r>
        <w:rPr>
          <w:rFonts w:hint="eastAsia" w:ascii="宋体" w:hAnsi="宋体" w:cs="宋体"/>
          <w:color w:val="000000" w:themeColor="text1"/>
          <w:sz w:val="24"/>
          <w:szCs w:val="24"/>
        </w:rPr>
        <w:t xml:space="preserve">边、腐烂等现象，无抽</w:t>
      </w:r>
      <w:r>
        <w:rPr>
          <w:rFonts w:hint="eastAsia" w:ascii="宋体" w:hAnsi="宋体" w:cs="宋体"/>
          <w:color w:val="000000" w:themeColor="text1"/>
          <w:sz w:val="24"/>
          <w:szCs w:val="24"/>
        </w:rPr>
        <w:t xml:space="preserve">薹</w:t>
      </w:r>
      <w:r>
        <w:rPr>
          <w:rFonts w:hint="eastAsia" w:ascii="宋体" w:hAnsi="宋体" w:cs="宋体"/>
          <w:color w:val="000000" w:themeColor="text1"/>
          <w:sz w:val="24"/>
          <w:szCs w:val="24"/>
        </w:rPr>
        <w:t xml:space="preserve">（菜心除外）；结球的</w:t>
      </w:r>
      <w:r>
        <w:rPr>
          <w:rFonts w:hint="eastAsia" w:ascii="宋体" w:hAnsi="宋体" w:cs="宋体"/>
          <w:color w:val="000000" w:themeColor="text1"/>
          <w:sz w:val="24"/>
          <w:szCs w:val="24"/>
        </w:rPr>
        <w:t xml:space="preserve">蔬菜应结球</w:t>
      </w:r>
      <w:r>
        <w:rPr>
          <w:rFonts w:hint="eastAsia" w:ascii="宋体" w:hAnsi="宋体" w:cs="宋体"/>
          <w:color w:val="000000" w:themeColor="text1"/>
          <w:sz w:val="24"/>
          <w:szCs w:val="24"/>
        </w:rPr>
        <w:t xml:space="preserve">紧实。</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2.1.14 蒜黄：蒜黄去根和老叶，无病虫害斑，无泥土，无杂质，无明显机械伤。</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2.1.15 藕：感官指标要达到个头为该品种中等以上大小且大小一致，具有该品种典型形状；肉质鲜嫩，成熟度适中，无机械伤，无干瘪，无腐烂霉变。</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2.1.16 莴苣：感官指标要达到个头为该品种中等以上大小且大小一致，色泽均匀，不带茎叶、须根，无泥沙，无机械伤和病虫害斑，无腐烂、干瘪；直径不小于80毫米。</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2.1.17 姜：感官指标要达到个头为该品种中等以上大小且大小一致，色泽均匀，不带茎叶、须根，无泥沙，无机械伤和病虫害斑，无腐烂、干瘪；外皮不能变绿，直径不小于80毫米，生姜为干姜或鲜姜；</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2.1.18 香菇、蘑菇：感官指标要</w:t>
      </w:r>
      <w:r>
        <w:rPr>
          <w:rFonts w:hint="eastAsia" w:ascii="宋体" w:hAnsi="宋体" w:cs="宋体"/>
          <w:color w:val="000000" w:themeColor="text1"/>
          <w:sz w:val="24"/>
          <w:szCs w:val="24"/>
        </w:rPr>
        <w:t xml:space="preserve">达到菇形正常</w:t>
      </w:r>
      <w:r>
        <w:rPr>
          <w:rFonts w:hint="eastAsia" w:ascii="宋体" w:hAnsi="宋体" w:cs="宋体"/>
          <w:color w:val="000000" w:themeColor="text1"/>
          <w:sz w:val="24"/>
          <w:szCs w:val="24"/>
        </w:rPr>
        <w:t xml:space="preserve">、规整、饱满，具有该品种典型形状和色泽，大小均匀一致，拥有正常食用菌特有的香味。</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2.1.20 西兰花：表面蓓蕾平展，无开花、发黄现象，无异味臭味。</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2.1.21木耳：朵片完整，耳片厚度1毫米以上；杂质不超过0.3%。</w:t>
      </w:r>
      <w:r>
        <w:rPr>
          <w:rFonts w:hint="eastAsia" w:ascii="宋体" w:hAnsi="宋体" w:cs="宋体"/>
          <w:color w:val="000000" w:themeColor="text1"/>
          <w:sz w:val="24"/>
          <w:szCs w:val="24"/>
        </w:rPr>
        <w:t xml:space="preserve">耳面黑</w:t>
      </w:r>
      <w:r>
        <w:rPr>
          <w:rFonts w:hint="eastAsia" w:ascii="宋体" w:hAnsi="宋体" w:cs="宋体"/>
          <w:color w:val="000000" w:themeColor="text1"/>
          <w:sz w:val="24"/>
          <w:szCs w:val="24"/>
        </w:rPr>
        <w:t xml:space="preserve">褐色，有光亮感；没有拳耳、流耳、流失耳、虫蛀耳、霉烂耳。</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2.2蛋类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2.2.1鸡蛋：鲜鸡蛋，执行现行国家标准或国内行业标准，蛋壳清洁完整，灯光透视时整个蛋呈微红色，蛋黄不见或略见阴影。打开后蛋黄凸起完整并带有韧性，蛋白澄清透明，稀稠分明。</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2.2.2咸鸭蛋：蛋壳清洁完整，味道纯正，无异味。</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2.3水果、点心、饮料类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2.3.1苹果：整体匀称，表皮光滑，无虫眼；单个在150-300克。</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2.3.2香蕉：皮色鲜黄光亮，两端带青；两指轻捏果身，富有弹性；肉口柔软糯滑，甜香俱全。</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2.3.3桔子：整体匀称，表皮光滑，无虫眼；单个在100-200克。</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2.3.4梨：整体匀称，表皮光滑，无虫眼；单个在150-300克。</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2.3.5 点心类：要求正规品牌，不库存，当天需求当天采购。应具有各自的正常色泽、气味和滋味，不得有酸败、发霉等的杂味，食品内外不得有生虫、霉变及其他外来污染物。</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2.3.6 饮料类：产品必须符合现行国家标准或国内行业标准，必须提供正规品牌，品牌和种类须征得采购人认可。</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 种子</w:t>
      </w:r>
      <w:r>
        <w:rPr>
          <w:rFonts w:hint="eastAsia" w:ascii="宋体" w:hAnsi="宋体" w:cs="宋体"/>
          <w:color w:val="000000" w:themeColor="text1"/>
          <w:sz w:val="24"/>
          <w:szCs w:val="24"/>
        </w:rPr>
        <w:t xml:space="preserve">食材类</w:t>
      </w:r>
      <w:r>
        <w:rPr>
          <w:rFonts w:hint="eastAsia" w:ascii="宋体" w:hAnsi="宋体" w:cs="宋体"/>
          <w:color w:val="000000" w:themeColor="text1"/>
          <w:sz w:val="24"/>
          <w:szCs w:val="24"/>
        </w:rPr>
        <w:t xml:space="preserve">：</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2.4.1：豆类：黄豆、青豆、蚕豆、芸豆、豌豆、黑豆、红小豆、绿豆，等级一级，颗粒饱满，色泽正常，无虫蛀、无霉变、无杂质，不完善粒含量≤1%。</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2.4.2 薯类：</w:t>
      </w:r>
      <w:r>
        <w:rPr>
          <w:rFonts w:hint="eastAsia" w:ascii="宋体" w:hAnsi="宋体" w:cs="宋体"/>
          <w:color w:val="000000" w:themeColor="text1"/>
          <w:sz w:val="24"/>
          <w:szCs w:val="24"/>
        </w:rPr>
        <w:t xml:space="preserve">个</w:t>
      </w:r>
      <w:r>
        <w:rPr>
          <w:rFonts w:hint="eastAsia" w:ascii="宋体" w:hAnsi="宋体" w:cs="宋体"/>
          <w:color w:val="000000" w:themeColor="text1"/>
          <w:sz w:val="24"/>
          <w:szCs w:val="24"/>
        </w:rPr>
        <w:t xml:space="preserve">大形正，大小整齐，表面无伤，</w:t>
      </w:r>
      <w:r>
        <w:rPr>
          <w:rFonts w:hint="eastAsia" w:ascii="宋体" w:hAnsi="宋体" w:cs="宋体"/>
          <w:color w:val="000000" w:themeColor="text1"/>
          <w:sz w:val="24"/>
          <w:szCs w:val="24"/>
        </w:rPr>
        <w:t xml:space="preserve">体硬不软</w:t>
      </w:r>
      <w:r>
        <w:rPr>
          <w:rFonts w:hint="eastAsia" w:ascii="宋体" w:hAnsi="宋体" w:cs="宋体"/>
          <w:color w:val="000000" w:themeColor="text1"/>
          <w:sz w:val="24"/>
          <w:szCs w:val="24"/>
        </w:rPr>
        <w:t xml:space="preserve">、饱满。无腐烂、无破皮、</w:t>
      </w:r>
      <w:r>
        <w:rPr>
          <w:rFonts w:hint="eastAsia" w:ascii="宋体" w:hAnsi="宋体" w:cs="宋体"/>
          <w:color w:val="000000" w:themeColor="text1"/>
          <w:sz w:val="24"/>
          <w:szCs w:val="24"/>
        </w:rPr>
        <w:t xml:space="preserve">坑眼少</w:t>
      </w:r>
      <w:r>
        <w:rPr>
          <w:rFonts w:hint="eastAsia" w:ascii="宋体" w:hAnsi="宋体" w:cs="宋体"/>
          <w:color w:val="000000" w:themeColor="text1"/>
          <w:sz w:val="24"/>
          <w:szCs w:val="24"/>
        </w:rPr>
        <w:t xml:space="preserve">、无畸形、无泥土多、无发软。</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2.5豆制品类：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2.5.1 豆腐、豆腐皮等豆制品必须</w:t>
      </w:r>
      <w:r>
        <w:rPr>
          <w:rFonts w:hint="eastAsia" w:ascii="宋体" w:hAnsi="宋体" w:cs="宋体"/>
          <w:color w:val="000000" w:themeColor="text1"/>
          <w:sz w:val="24"/>
          <w:szCs w:val="24"/>
        </w:rPr>
        <w:t xml:space="preserve">新鲜有</w:t>
      </w:r>
      <w:r>
        <w:rPr>
          <w:rFonts w:hint="eastAsia" w:ascii="宋体" w:hAnsi="宋体" w:cs="宋体"/>
          <w:color w:val="000000" w:themeColor="text1"/>
          <w:sz w:val="24"/>
          <w:szCs w:val="24"/>
        </w:rPr>
        <w:t xml:space="preserve">弹性、带有</w:t>
      </w:r>
      <w:r>
        <w:rPr>
          <w:rFonts w:hint="eastAsia" w:ascii="宋体" w:hAnsi="宋体" w:cs="宋体"/>
          <w:color w:val="000000" w:themeColor="text1"/>
          <w:sz w:val="24"/>
          <w:szCs w:val="24"/>
        </w:rPr>
        <w:t xml:space="preserve">豆</w:t>
      </w:r>
      <w:r>
        <w:rPr>
          <w:rFonts w:hint="eastAsia" w:ascii="宋体" w:hAnsi="宋体" w:cs="宋体"/>
          <w:color w:val="000000" w:themeColor="text1"/>
          <w:sz w:val="24"/>
          <w:szCs w:val="24"/>
        </w:rPr>
        <w:t xml:space="preserve">香味；粘手、发酸证明已变质不能实用。</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3.粮油类、干调类：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3.1粮油类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3.1.1 大米：食堂配送的大米必须符合现行国家标准或国内行业标准，并拥有“QS”食品质量安全认证，正规品牌大米，颗粒均匀饱满、表面光洁、有光泽、色泽正常白粒少、有天然清香。</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3.1.2面粉：正规品牌，色泽呈白色或微黄色、无杂质、无异味。玉米面、</w:t>
      </w:r>
      <w:r>
        <w:rPr>
          <w:rFonts w:hint="eastAsia" w:ascii="宋体" w:hAnsi="宋体" w:cs="宋体"/>
          <w:color w:val="000000" w:themeColor="text1"/>
          <w:sz w:val="24"/>
          <w:szCs w:val="24"/>
        </w:rPr>
        <w:t xml:space="preserve">杂粮面闻起来</w:t>
      </w:r>
      <w:r>
        <w:rPr>
          <w:rFonts w:hint="eastAsia" w:ascii="宋体" w:hAnsi="宋体" w:cs="宋体"/>
          <w:color w:val="000000" w:themeColor="text1"/>
          <w:sz w:val="24"/>
          <w:szCs w:val="24"/>
        </w:rPr>
        <w:t xml:space="preserve">有面香而无其它异味，色泽自然，</w:t>
      </w:r>
      <w:r>
        <w:rPr>
          <w:rFonts w:hint="eastAsia" w:ascii="宋体" w:hAnsi="宋体" w:cs="宋体"/>
          <w:color w:val="000000" w:themeColor="text1"/>
          <w:sz w:val="24"/>
          <w:szCs w:val="24"/>
        </w:rPr>
        <w:t xml:space="preserve">不</w:t>
      </w:r>
      <w:r>
        <w:rPr>
          <w:rFonts w:hint="eastAsia" w:ascii="宋体" w:hAnsi="宋体" w:cs="宋体"/>
          <w:color w:val="000000" w:themeColor="text1"/>
          <w:sz w:val="24"/>
          <w:szCs w:val="24"/>
        </w:rPr>
        <w:t xml:space="preserve">沾手，无虫蛀、无霉变、无杂质。</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3.1.3.食用油：食用油必须符合现行国家标准或国内行业标准，并拥有“QS”食品质量安全认证，正规品牌非转基因油类，油品清亮、无杂质、无沉淀物、常温</w:t>
      </w:r>
      <w:r>
        <w:rPr>
          <w:rFonts w:hint="eastAsia" w:ascii="宋体" w:hAnsi="宋体" w:cs="宋体"/>
          <w:color w:val="000000" w:themeColor="text1"/>
          <w:sz w:val="24"/>
          <w:szCs w:val="24"/>
        </w:rPr>
        <w:t xml:space="preserve">不</w:t>
      </w:r>
      <w:r>
        <w:rPr>
          <w:rFonts w:hint="eastAsia" w:ascii="宋体" w:hAnsi="宋体" w:cs="宋体"/>
          <w:color w:val="000000" w:themeColor="text1"/>
          <w:sz w:val="24"/>
          <w:szCs w:val="24"/>
        </w:rPr>
        <w:t xml:space="preserve">凝固。</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3.1.4谷物类：小麦粒、大麦、玉米、薏米面，黑米、小米、</w:t>
      </w:r>
      <w:r>
        <w:rPr>
          <w:rFonts w:hint="eastAsia" w:ascii="宋体" w:hAnsi="宋体" w:cs="宋体"/>
          <w:color w:val="000000" w:themeColor="text1"/>
          <w:sz w:val="24"/>
          <w:szCs w:val="24"/>
        </w:rPr>
        <w:t xml:space="preserve">高梁</w:t>
      </w:r>
      <w:r>
        <w:rPr>
          <w:rFonts w:hint="eastAsia" w:ascii="宋体" w:hAnsi="宋体" w:cs="宋体"/>
          <w:color w:val="000000" w:themeColor="text1"/>
          <w:sz w:val="24"/>
          <w:szCs w:val="24"/>
        </w:rPr>
        <w:t xml:space="preserve">、藏麦、红枣、</w:t>
      </w:r>
      <w:r>
        <w:rPr>
          <w:rFonts w:hint="eastAsia" w:ascii="宋体" w:hAnsi="宋体" w:cs="宋体"/>
          <w:color w:val="000000" w:themeColor="text1"/>
          <w:sz w:val="24"/>
          <w:szCs w:val="24"/>
        </w:rPr>
        <w:t xml:space="preserve">粟子</w:t>
      </w:r>
      <w:r>
        <w:rPr>
          <w:rFonts w:hint="eastAsia" w:ascii="宋体" w:hAnsi="宋体" w:cs="宋体"/>
          <w:color w:val="000000" w:themeColor="text1"/>
          <w:sz w:val="24"/>
          <w:szCs w:val="24"/>
        </w:rPr>
        <w:t xml:space="preserve">、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3.2干调类</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3.2.1酱油：正规品牌，瓶装600mL-1.2L，要求颜色为红褐色或棕褐色，鲜艳，有光泽，体态澄清，浓度适当，无沉淀物，香气丰富纯正。</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3.2.2老抽：正规品牌，塑料桶装1.2L—2L，颜色呈焦糖色，很深，呈棕褐色，有光泽；味感鲜美微甜。</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3.2.3醋：正规品牌，瓶装600mL-1.2L，要求陈醋，颜色为琥珀色或红棕色，有光泽，体态澄清，浓度适中，无悬浮物或沉淀。</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3.2.4食用淀粉：地瓜淀粉，袋装300—400克,淀粉色泽洁白，有一定光泽；应有地瓜固有的气味；干燥，手攥不应成团，有较好的分散性。</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3.2.5味精：正规品牌，袋装400克—500克，要求颗粒形状一致，色洁白、有光泽，颗粒间呈散料状态。</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3.2.6料酒：正规品牌，瓶装600mL-1.2L。</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3.2.7白糖：白砂糖，等级一级，无受潮溶化、无异味、洁白有光泽，颗粒均匀，干燥，手攥不应成团，有较好的分散性，必须具有“QS”食品质量认证标志。质量标准符合现行国家标准要求。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（二）食材质量要求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食材质量保证</w:t>
      </w:r>
      <w:r>
        <w:rPr>
          <w:rFonts w:hint="eastAsia" w:ascii="宋体" w:hAnsi="宋体" w:cs="宋体"/>
          <w:color w:val="000000" w:themeColor="text1"/>
          <w:sz w:val="24"/>
          <w:szCs w:val="24"/>
        </w:rPr>
        <w:t xml:space="preserve">措施要求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1.2蔬菜类质量要求：当日供应蔬菜为当日采摘的新鲜蔬菜。蔬菜类材料采购必须从正规市场购入并符合国家有关食品安全方面的规定，蔬菜须提供农药残留合格证。</w:t>
      </w:r>
      <w:r>
        <w:rPr>
          <w:color w:val="000000" w:themeColor="text1"/>
        </w:rPr>
      </w:r>
    </w:p>
    <w:p>
      <w:pPr>
        <w:pStyle w:val="1166"/>
        <w:ind w:left="0" w:firstLine="56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1.3肉禽类质量要求：投标人应为具有屠宰资质的企业或与定点屠宰企业长期合作的单位或定点屠宰企业在徐州的一级代理商。供应的肉禽产品要求具有防疫部门检验印章。</w:t>
      </w:r>
      <w:r>
        <w:rPr>
          <w:color w:val="000000" w:themeColor="text1"/>
        </w:rPr>
      </w:r>
    </w:p>
    <w:p>
      <w:pPr>
        <w:pStyle w:val="1166"/>
        <w:ind w:left="0" w:firstLine="562"/>
        <w:spacing w:line="360" w:lineRule="auto"/>
        <w:rPr>
          <w:rFonts w:ascii="宋体" w:hAnsi="宋体" w:eastAsia="宋体" w:cs="宋体"/>
          <w:b/>
          <w:color w:val="000000" w:themeColor="text1"/>
          <w:sz w:val="24"/>
        </w:rPr>
      </w:pPr>
      <w:r>
        <w:rPr>
          <w:rFonts w:hint="eastAsia" w:ascii="宋体" w:hAnsi="宋体" w:eastAsia="宋体" w:cs="宋体"/>
          <w:b/>
          <w:color w:val="000000" w:themeColor="text1"/>
          <w:sz w:val="24"/>
        </w:rPr>
        <w:t xml:space="preserve">2.食材质</w:t>
      </w:r>
      <w:r>
        <w:rPr>
          <w:rFonts w:hint="eastAsia" w:ascii="宋体" w:hAnsi="宋体" w:eastAsia="宋体" w:cs="宋体"/>
          <w:b/>
          <w:color w:val="000000" w:themeColor="text1"/>
          <w:sz w:val="24"/>
        </w:rPr>
        <w:t xml:space="preserve">量保障</w:t>
      </w:r>
      <w:r>
        <w:rPr>
          <w:rFonts w:hint="eastAsia" w:ascii="宋体" w:hAnsi="宋体" w:eastAsia="宋体" w:cs="宋体"/>
          <w:b/>
          <w:color w:val="000000" w:themeColor="text1"/>
          <w:sz w:val="24"/>
        </w:rPr>
        <w:t xml:space="preserve">能力要求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2.1要求投标人具有食品安全检测设备或农药残留快速检测设备等相关设备。</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（三）</w:t>
      </w:r>
      <w:r>
        <w:rPr>
          <w:rFonts w:hint="eastAsia" w:ascii="宋体" w:hAnsi="宋体" w:cs="宋体"/>
          <w:color w:val="000000" w:themeColor="text1"/>
          <w:sz w:val="24"/>
          <w:szCs w:val="24"/>
        </w:rPr>
        <w:t xml:space="preserve">食材配送</w:t>
      </w:r>
      <w:r>
        <w:rPr>
          <w:rFonts w:hint="eastAsia" w:ascii="宋体" w:hAnsi="宋体" w:cs="宋体"/>
          <w:color w:val="000000" w:themeColor="text1"/>
          <w:sz w:val="24"/>
          <w:szCs w:val="24"/>
        </w:rPr>
        <w:t xml:space="preserve">要求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 1.配送时，采购人如要求对菜品深加工，中标人应按照采购人要求安排持有有效期内的健康证明的工人进入单位食堂进行深加工，无二次要求的按采购人要求在市场加工好，再配送采购人指定区域。</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 2.水果和蔬菜在配送前必须采样送检，并注明产地、生产者及数量等，经相关检测部门或检测机构进行农药残留检测，并出具农药残留检测合格证明后，方可采收配送。</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 3.配送地点：徐州市公安局鼓楼分局食堂。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（四）配合及服从采购人管理要求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中标人须配合采购人食品安全检测人员对所送物品按国家有关标准进行检测，若所供货品不符合卫生规定或其他质量问题的，采购人有权拒收，中标人应立即无条件予以退货、更换。</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（五）处理突发食品安全事件要求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因采购人工作内容特殊性，投标人要根据采购人在工作过程中发生食品安全突发事件做好处置工作。</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（六）紧急勤务保障要求</w:t>
      </w:r>
      <w:r>
        <w:rPr>
          <w:color w:val="000000" w:themeColor="text1"/>
        </w:rPr>
      </w:r>
    </w:p>
    <w:p>
      <w:pPr>
        <w:ind w:firstLine="560"/>
        <w:jc w:val="both"/>
        <w:spacing w:line="360" w:lineRule="auto"/>
        <w:tabs>
          <w:tab w:val="left" w:pos="0" w:leader="none"/>
          <w:tab w:val="left" w:pos="284"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因采购人工作内容特殊性，投标人要根据采购人要求，在紧急勤务情况下，</w:t>
      </w:r>
      <w:r>
        <w:rPr>
          <w:rFonts w:hint="eastAsia" w:ascii="宋体" w:hAnsi="宋体" w:cs="宋体"/>
          <w:color w:val="000000" w:themeColor="text1"/>
          <w:sz w:val="24"/>
          <w:szCs w:val="24"/>
        </w:rPr>
        <w:t xml:space="preserve">按时和</w:t>
      </w:r>
      <w:r>
        <w:rPr>
          <w:rFonts w:hint="eastAsia" w:ascii="宋体" w:hAnsi="宋体" w:cs="宋体"/>
          <w:color w:val="000000" w:themeColor="text1"/>
          <w:sz w:val="24"/>
          <w:szCs w:val="24"/>
        </w:rPr>
        <w:t xml:space="preserve">保质保量的做好</w:t>
      </w:r>
      <w:r>
        <w:rPr>
          <w:rFonts w:hint="eastAsia" w:ascii="宋体" w:hAnsi="宋体" w:cs="宋体"/>
          <w:color w:val="000000" w:themeColor="text1"/>
          <w:sz w:val="24"/>
          <w:szCs w:val="24"/>
        </w:rPr>
        <w:t xml:space="preserve">食材配送保障</w:t>
      </w:r>
      <w:r>
        <w:rPr>
          <w:rFonts w:hint="eastAsia" w:ascii="宋体" w:hAnsi="宋体" w:cs="宋体"/>
          <w:color w:val="000000" w:themeColor="text1"/>
          <w:sz w:val="24"/>
          <w:szCs w:val="24"/>
        </w:rPr>
        <w:t xml:space="preserve">工作。</w:t>
      </w:r>
      <w:r>
        <w:rPr>
          <w:color w:val="000000" w:themeColor="text1"/>
        </w:rPr>
      </w:r>
    </w:p>
    <w:p>
      <w:pPr>
        <w:ind w:firstLine="560"/>
        <w:jc w:val="both"/>
        <w:spacing w:line="360" w:lineRule="auto"/>
        <w:rPr>
          <w:rFonts w:ascii="宋体" w:hAnsi="宋体" w:cs="宋体"/>
          <w:bCs/>
          <w:color w:val="000000" w:themeColor="text1"/>
          <w:sz w:val="24"/>
          <w:szCs w:val="24"/>
        </w:rPr>
      </w:pPr>
      <w:r>
        <w:rPr>
          <w:rFonts w:hint="eastAsia" w:ascii="宋体" w:hAnsi="宋体" w:cs="宋体"/>
          <w:color w:val="000000" w:themeColor="text1"/>
          <w:sz w:val="24"/>
          <w:szCs w:val="24"/>
        </w:rPr>
        <w:t xml:space="preserve"> (七) 投标</w:t>
      </w:r>
      <w:r>
        <w:rPr>
          <w:rFonts w:hint="eastAsia" w:ascii="宋体" w:hAnsi="宋体" w:cs="宋体"/>
          <w:bCs/>
          <w:color w:val="000000" w:themeColor="text1"/>
          <w:sz w:val="24"/>
          <w:szCs w:val="24"/>
        </w:rPr>
        <w:t xml:space="preserve">文件要求</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1.投标文件中提供《技术方案》文件。</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2.《技术方案》</w:t>
      </w:r>
      <w:r>
        <w:rPr>
          <w:rFonts w:hint="eastAsia" w:ascii="宋体" w:hAnsi="宋体" w:cs="宋体"/>
          <w:color w:val="000000" w:themeColor="text1"/>
          <w:sz w:val="24"/>
          <w:szCs w:val="24"/>
        </w:rPr>
        <w:t xml:space="preserve">需包括</w:t>
      </w:r>
      <w:r>
        <w:rPr>
          <w:rFonts w:hint="eastAsia" w:ascii="宋体" w:hAnsi="宋体" w:cs="宋体"/>
          <w:color w:val="000000" w:themeColor="text1"/>
          <w:sz w:val="24"/>
          <w:szCs w:val="24"/>
        </w:rPr>
        <w:t xml:space="preserve">以下内容：</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(1) </w:t>
      </w:r>
      <w:r>
        <w:rPr>
          <w:rFonts w:hint="eastAsia" w:ascii="宋体" w:hAnsi="宋体" w:cs="宋体"/>
          <w:color w:val="000000" w:themeColor="text1"/>
          <w:sz w:val="24"/>
          <w:szCs w:val="24"/>
        </w:rPr>
        <w:t xml:space="preserve">食材供应</w:t>
      </w:r>
      <w:r>
        <w:rPr>
          <w:rFonts w:hint="eastAsia" w:ascii="宋体" w:hAnsi="宋体" w:cs="宋体"/>
          <w:color w:val="000000" w:themeColor="text1"/>
          <w:sz w:val="24"/>
          <w:szCs w:val="24"/>
        </w:rPr>
        <w:t xml:space="preserve">及配送方案；</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(2) </w:t>
      </w:r>
      <w:r>
        <w:rPr>
          <w:rFonts w:hint="eastAsia" w:ascii="宋体" w:hAnsi="宋体" w:cs="宋体"/>
          <w:color w:val="000000" w:themeColor="text1"/>
          <w:sz w:val="24"/>
          <w:szCs w:val="24"/>
        </w:rPr>
        <w:t xml:space="preserve">食材质量保证</w:t>
      </w:r>
      <w:r>
        <w:rPr>
          <w:rFonts w:hint="eastAsia" w:ascii="宋体" w:hAnsi="宋体" w:cs="宋体"/>
          <w:color w:val="000000" w:themeColor="text1"/>
          <w:sz w:val="24"/>
          <w:szCs w:val="24"/>
        </w:rPr>
        <w:t xml:space="preserve">措施；</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（3）食材质</w:t>
      </w:r>
      <w:r>
        <w:rPr>
          <w:rFonts w:hint="eastAsia" w:ascii="宋体" w:hAnsi="宋体" w:cs="宋体"/>
          <w:color w:val="000000" w:themeColor="text1"/>
          <w:sz w:val="24"/>
          <w:szCs w:val="24"/>
        </w:rPr>
        <w:t xml:space="preserve">量保障</w:t>
      </w:r>
      <w:r>
        <w:rPr>
          <w:rFonts w:hint="eastAsia" w:ascii="宋体" w:hAnsi="宋体" w:cs="宋体"/>
          <w:color w:val="000000" w:themeColor="text1"/>
          <w:sz w:val="24"/>
          <w:szCs w:val="24"/>
        </w:rPr>
        <w:t xml:space="preserve">能力；</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(4) 配合与服从采购人管理方案；</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(5) 处理突发食品安全事件的应急预案；</w:t>
      </w:r>
      <w:r>
        <w:rPr>
          <w:color w:val="000000" w:themeColor="text1"/>
        </w:rPr>
      </w:r>
    </w:p>
    <w:p>
      <w:pPr>
        <w:pStyle w:val="891"/>
        <w:ind w:firstLine="70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 紧急勤务保障方案</w:t>
      </w:r>
      <w:r>
        <w:rPr>
          <w:color w:val="000000" w:themeColor="text1"/>
        </w:rPr>
      </w:r>
    </w:p>
    <w:p>
      <w:pPr>
        <w:ind w:firstLine="482"/>
        <w:jc w:val="both"/>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四、商务要求</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（一）人员和车辆配备要求 </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1.人员配备要求</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服务人员（包括采购、运送等相关人员）不低于2名，要求投标人配备人员要签订劳动合同并具有健康证。</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2.车辆配备要求</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要求投标人租赁车辆（租赁方为投标人）或投标人名下配送车辆不低于1辆。运送车须具备合法手续及有效行驶证。</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 投标文件要求</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（1）投标文件中提供《人员和车辆配备方案》文件。</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（2）《人员和车辆配备方案》</w:t>
      </w:r>
      <w:r>
        <w:rPr>
          <w:rFonts w:hint="eastAsia" w:ascii="宋体" w:hAnsi="宋体" w:cs="宋体"/>
          <w:color w:val="000000" w:themeColor="text1"/>
          <w:sz w:val="24"/>
          <w:szCs w:val="24"/>
        </w:rPr>
        <w:t xml:space="preserve">需包括</w:t>
      </w:r>
      <w:r>
        <w:rPr>
          <w:rFonts w:hint="eastAsia" w:ascii="宋体" w:hAnsi="宋体" w:cs="宋体"/>
          <w:color w:val="000000" w:themeColor="text1"/>
          <w:sz w:val="24"/>
          <w:szCs w:val="24"/>
        </w:rPr>
        <w:t xml:space="preserve">以下内容：</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①人员配备方案；</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②车辆配备方案。</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（二）退换货要求</w:t>
      </w:r>
      <w:r>
        <w:rPr>
          <w:color w:val="000000" w:themeColor="text1"/>
        </w:rPr>
      </w:r>
    </w:p>
    <w:p>
      <w:pPr>
        <w:ind w:firstLine="560"/>
        <w:jc w:val="both"/>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1.采购人要求投标人提供退货、换货承诺。</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2.投标文件要求</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投标文件中提供《退换货承诺方案》文件。</w:t>
      </w:r>
      <w:r>
        <w:rPr>
          <w:color w:val="000000" w:themeColor="text1"/>
        </w:rPr>
      </w:r>
    </w:p>
    <w:p>
      <w:pPr>
        <w:ind w:firstLine="562"/>
        <w:jc w:val="both"/>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五、验收标准（验收要求、验收标准和程序）</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（一）验收必须由采购人和中标人相关人员等共同验收，签字确认，验收时提供供货清单，质量符合国家、行业标准及采购人要求，包括但不限于：</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蔬菜类要求：新鲜、无腐叶、无农药残留。</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鲜肉、蛋、家禽及鱼类要求：安全、新鲜、无异味、无瘦肉精、无抗生素、无注水。</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鱼类要求：鱼眼睛清亮，角膜透明，皮肤天然色泽明显。</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中标人负责货品装卸送至采购人仓库并协助摆放。</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（二）验收检查：中标人须配合采购人食品安全检测人员对所送物品</w:t>
      </w:r>
      <w:r>
        <w:rPr>
          <w:rFonts w:hint="eastAsia" w:ascii="宋体" w:hAnsi="宋体" w:cs="宋体"/>
          <w:color w:val="000000" w:themeColor="text1"/>
          <w:sz w:val="24"/>
          <w:szCs w:val="24"/>
        </w:rPr>
        <w:t xml:space="preserve">按食材</w:t>
      </w:r>
      <w:r>
        <w:rPr>
          <w:rFonts w:hint="eastAsia" w:ascii="宋体" w:hAnsi="宋体" w:cs="宋体"/>
          <w:color w:val="000000" w:themeColor="text1"/>
          <w:sz w:val="24"/>
          <w:szCs w:val="24"/>
        </w:rPr>
        <w:t xml:space="preserve">供应要求、中标人技术方案</w:t>
      </w:r>
      <w:r>
        <w:rPr>
          <w:rFonts w:hint="eastAsia" w:ascii="宋体" w:hAnsi="宋体" w:cs="宋体"/>
          <w:color w:val="000000" w:themeColor="text1"/>
          <w:sz w:val="24"/>
          <w:szCs w:val="24"/>
        </w:rPr>
        <w:t xml:space="preserve">及食材供应</w:t>
      </w:r>
      <w:r>
        <w:rPr>
          <w:rFonts w:hint="eastAsia" w:ascii="宋体" w:hAnsi="宋体" w:cs="宋体"/>
          <w:color w:val="000000" w:themeColor="text1"/>
          <w:sz w:val="24"/>
          <w:szCs w:val="24"/>
        </w:rPr>
        <w:t xml:space="preserve">评价意见表进行检测，</w:t>
      </w:r>
      <w:r>
        <w:rPr>
          <w:rFonts w:hint="eastAsia" w:ascii="宋体" w:hAnsi="宋体" w:cs="宋体"/>
          <w:color w:val="000000" w:themeColor="text1"/>
          <w:sz w:val="24"/>
          <w:szCs w:val="24"/>
          <w:lang w:val="en-GB"/>
        </w:rPr>
        <w:t xml:space="preserve">若所供货品不符合卫生规定</w:t>
      </w:r>
      <w:r>
        <w:rPr>
          <w:rFonts w:hint="eastAsia" w:ascii="宋体" w:hAnsi="宋体" w:cs="宋体"/>
          <w:color w:val="000000" w:themeColor="text1"/>
          <w:sz w:val="24"/>
          <w:szCs w:val="24"/>
        </w:rPr>
        <w:t xml:space="preserve">或其他质量问题的，以及不</w:t>
      </w:r>
      <w:r>
        <w:rPr>
          <w:rFonts w:hint="eastAsia" w:ascii="宋体" w:hAnsi="宋体" w:cs="宋体"/>
          <w:color w:val="000000" w:themeColor="text1"/>
          <w:sz w:val="24"/>
          <w:szCs w:val="24"/>
        </w:rPr>
        <w:t xml:space="preserve">满足食材供应</w:t>
      </w:r>
      <w:r>
        <w:rPr>
          <w:rFonts w:hint="eastAsia" w:ascii="宋体" w:hAnsi="宋体" w:cs="宋体"/>
          <w:color w:val="000000" w:themeColor="text1"/>
          <w:sz w:val="24"/>
          <w:szCs w:val="24"/>
        </w:rPr>
        <w:t xml:space="preserve">要求、中标人技术方案</w:t>
      </w:r>
      <w:r>
        <w:rPr>
          <w:rFonts w:hint="eastAsia" w:ascii="宋体" w:hAnsi="宋体" w:cs="宋体"/>
          <w:color w:val="000000" w:themeColor="text1"/>
          <w:sz w:val="24"/>
          <w:szCs w:val="24"/>
        </w:rPr>
        <w:t xml:space="preserve">及食材供应</w:t>
      </w:r>
      <w:r>
        <w:rPr>
          <w:rFonts w:hint="eastAsia" w:ascii="宋体" w:hAnsi="宋体" w:cs="宋体"/>
          <w:color w:val="000000" w:themeColor="text1"/>
          <w:sz w:val="24"/>
          <w:szCs w:val="24"/>
        </w:rPr>
        <w:t xml:space="preserve">评价意见</w:t>
      </w:r>
      <w:r>
        <w:rPr>
          <w:rFonts w:hint="eastAsia" w:ascii="宋体" w:hAnsi="宋体" w:cs="宋体"/>
          <w:color w:val="000000" w:themeColor="text1"/>
          <w:sz w:val="24"/>
          <w:szCs w:val="24"/>
        </w:rPr>
        <w:t xml:space="preserve">表</w:t>
      </w:r>
      <w:r>
        <w:rPr>
          <w:rFonts w:hint="eastAsia" w:ascii="宋体" w:hAnsi="宋体" w:cs="宋体"/>
          <w:color w:val="000000" w:themeColor="text1"/>
          <w:sz w:val="24"/>
          <w:szCs w:val="24"/>
          <w:lang w:val="en-GB"/>
        </w:rPr>
        <w:t xml:space="preserve">的，</w:t>
      </w:r>
      <w:r>
        <w:rPr>
          <w:rFonts w:hint="eastAsia" w:ascii="宋体" w:hAnsi="宋体" w:cs="宋体"/>
          <w:color w:val="000000" w:themeColor="text1"/>
          <w:sz w:val="24"/>
          <w:szCs w:val="24"/>
        </w:rPr>
        <w:t xml:space="preserve">采购人</w:t>
      </w:r>
      <w:r>
        <w:rPr>
          <w:rFonts w:hint="eastAsia" w:ascii="宋体" w:hAnsi="宋体" w:cs="宋体"/>
          <w:color w:val="000000" w:themeColor="text1"/>
          <w:sz w:val="24"/>
          <w:szCs w:val="24"/>
          <w:lang w:val="en-GB"/>
        </w:rPr>
        <w:t xml:space="preserve">有权拒收，</w:t>
      </w:r>
      <w:r>
        <w:rPr>
          <w:rFonts w:hint="eastAsia" w:ascii="宋体" w:hAnsi="宋体" w:cs="宋体"/>
          <w:color w:val="000000" w:themeColor="text1"/>
          <w:sz w:val="24"/>
          <w:szCs w:val="24"/>
        </w:rPr>
        <w:t xml:space="preserve">中标人应立即无条件予以退货、更换，因此导致采购人需从市场或酒店采购成品的，由此产生的一切损失和费用全部由中标人承担。每发生一次，采购人按履约保证金的20%对乙方予以处罚，若因此导致采购人不能正常供餐，中标人应</w:t>
      </w:r>
      <w:r>
        <w:rPr>
          <w:rFonts w:hint="eastAsia" w:ascii="宋体" w:hAnsi="宋体" w:cs="宋体"/>
          <w:color w:val="000000" w:themeColor="text1"/>
          <w:sz w:val="24"/>
          <w:szCs w:val="24"/>
          <w:lang w:val="en-GB"/>
        </w:rPr>
        <w:t xml:space="preserve">承担因此产生的一切损失和费用。</w:t>
      </w:r>
      <w:r>
        <w:rPr>
          <w:rFonts w:hint="eastAsia" w:ascii="宋体" w:hAnsi="宋体" w:cs="宋体"/>
          <w:color w:val="000000" w:themeColor="text1"/>
          <w:sz w:val="24"/>
          <w:szCs w:val="24"/>
        </w:rPr>
        <w:t xml:space="preserve">合同期内累计发生2次质量问题，采购人有权解除合同，并扣除中标人全部履约保证金，且不承担任何违约责任，所有法律后果均由中标人承担。</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rPr>
          <w:color w:val="000000" w:themeColor="text1"/>
        </w:rPr>
      </w:r>
    </w:p>
    <w:p>
      <w:pPr>
        <w:ind w:firstLine="560"/>
        <w:jc w:val="both"/>
        <w:spacing w:line="360" w:lineRule="auto"/>
        <w:tabs>
          <w:tab w:val="left" w:pos="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（三）中标人每日必须按照采购人要求的时间将采购人食堂所需食品送至指定地点进行验收，中标人如送货迟到超过半小时，采购人可扣中标人</w:t>
      </w:r>
      <w:r>
        <w:rPr>
          <w:rFonts w:hint="eastAsia" w:ascii="宋体" w:hAnsi="宋体" w:cs="宋体"/>
          <w:color w:val="000000" w:themeColor="text1"/>
          <w:sz w:val="24"/>
          <w:szCs w:val="24"/>
        </w:rPr>
        <w:t xml:space="preserve">当天总</w:t>
      </w:r>
      <w:r>
        <w:rPr>
          <w:rFonts w:hint="eastAsia" w:ascii="宋体" w:hAnsi="宋体" w:cs="宋体"/>
          <w:color w:val="000000" w:themeColor="text1"/>
          <w:sz w:val="24"/>
          <w:szCs w:val="24"/>
        </w:rPr>
        <w:t xml:space="preserve">货款的10%</w:t>
      </w:r>
      <w:r>
        <w:rPr>
          <w:rFonts w:hint="eastAsia" w:ascii="宋体" w:hAnsi="宋体" w:cs="宋体"/>
          <w:color w:val="000000" w:themeColor="text1"/>
          <w:sz w:val="24"/>
          <w:szCs w:val="24"/>
        </w:rPr>
        <w:t xml:space="preserve">做为</w:t>
      </w:r>
      <w:r>
        <w:rPr>
          <w:rFonts w:hint="eastAsia" w:ascii="宋体" w:hAnsi="宋体" w:cs="宋体"/>
          <w:color w:val="000000" w:themeColor="text1"/>
          <w:sz w:val="24"/>
          <w:szCs w:val="24"/>
        </w:rPr>
        <w:t xml:space="preserve">违约金。因迟到一小时以上而造成采购人食堂无法正常供餐的，采购人有权拒收并从别处紧急采购，采购费用从中标人货款中扣除；如第二次发生类似情况，除采购费用从中标人货款中扣除外，并扣除结账货款5000元；如第三次发生类似情况，采购人有权单方面解除合同，并有权追究中标人相关经济、法律责任。遇有特殊任务或其他情况，应以采购人具体要求为准。如遇特殊情况，中标人要为采购人食堂提供紧急配送服务，接采购人电话通知后，60分钟内送达。</w:t>
      </w:r>
      <w:r>
        <w:rPr>
          <w:color w:val="000000" w:themeColor="text1"/>
        </w:rPr>
      </w:r>
    </w:p>
    <w:p>
      <w:pPr>
        <w:jc w:val="both"/>
        <w:spacing w:before="183" w:line="288" w:lineRule="auto"/>
        <w:rPr>
          <w:rStyle w:val="1119"/>
          <w:rFonts w:ascii="宋体" w:hAnsi="宋体" w:eastAsia="宋体" w:cs="宋体"/>
          <w:color w:val="000000" w:themeColor="text1"/>
          <w:sz w:val="32"/>
          <w:szCs w:val="48"/>
        </w:rPr>
      </w:pPr>
      <w:r>
        <w:rPr>
          <w:rFonts w:hint="eastAsia" w:ascii="宋体" w:hAnsi="宋体" w:cs="宋体"/>
          <w:b/>
          <w:bCs/>
          <w:color w:val="000000" w:themeColor="text1"/>
          <w:sz w:val="24"/>
          <w:szCs w:val="24"/>
        </w:rPr>
        <w:t xml:space="preserve">六、其他要求：见《拟签订的合同文本》。</w:t>
      </w:r>
      <w:r>
        <w:rPr>
          <w:rStyle w:val="1119"/>
          <w:rFonts w:hint="eastAsia" w:ascii="宋体" w:hAnsi="宋体" w:eastAsia="宋体" w:cs="宋体"/>
          <w:color w:val="000000" w:themeColor="text1"/>
          <w:sz w:val="32"/>
          <w:szCs w:val="48"/>
        </w:rPr>
        <w:br w:type="page" w:clear="all"/>
      </w:r>
      <w:r>
        <w:rPr>
          <w:color w:val="000000" w:themeColor="text1"/>
        </w:rPr>
      </w:r>
    </w:p>
    <w:p>
      <w:pPr>
        <w:pStyle w:val="956"/>
        <w:numPr>
          <w:ilvl w:val="0"/>
          <w:numId w:val="3"/>
        </w:numPr>
        <w:jc w:val="center"/>
        <w:spacing w:line="360" w:lineRule="auto"/>
        <w:rPr>
          <w:rStyle w:val="1119"/>
          <w:rFonts w:ascii="宋体" w:hAnsi="宋体" w:eastAsia="宋体" w:cs="宋体"/>
          <w:color w:val="000000" w:themeColor="text1"/>
          <w:sz w:val="32"/>
          <w:szCs w:val="48"/>
        </w:rPr>
      </w:pPr>
      <w:r>
        <w:rPr>
          <w:rStyle w:val="1119"/>
          <w:rFonts w:hint="eastAsia" w:ascii="宋体" w:hAnsi="宋体" w:eastAsia="宋体" w:cs="宋体"/>
          <w:color w:val="000000" w:themeColor="text1"/>
          <w:sz w:val="32"/>
          <w:szCs w:val="48"/>
        </w:rPr>
        <w:t xml:space="preserve"> 投标文件相关格式</w:t>
      </w:r>
      <w:bookmarkEnd w:id="16"/>
      <w:r>
        <w:rPr>
          <w:color w:val="000000" w:themeColor="text1"/>
        </w:rPr>
      </w:r>
      <w:bookmarkEnd w:id="17"/>
      <w:r>
        <w:rPr>
          <w:color w:val="000000" w:themeColor="text1"/>
        </w:rPr>
      </w:r>
      <w:r>
        <w:rPr>
          <w:color w:val="000000" w:themeColor="text1"/>
        </w:rPr>
      </w:r>
    </w:p>
    <w:p>
      <w:pPr>
        <w:pStyle w:val="956"/>
        <w:jc w:val="cente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一、投标函格式</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致：</w:t>
      </w:r>
      <w:r>
        <w:rPr>
          <w:rFonts w:hint="eastAsia" w:ascii="宋体" w:hAnsi="宋体" w:cs="宋体"/>
          <w:color w:val="000000" w:themeColor="text1"/>
          <w:sz w:val="24"/>
          <w:u w:val="single"/>
        </w:rPr>
        <w:t xml:space="preserve">徐州市公安局鼓楼分局</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根据</w:t>
      </w:r>
      <w:r>
        <w:rPr>
          <w:rFonts w:hint="eastAsia" w:ascii="宋体" w:hAnsi="宋体" w:cs="宋体"/>
          <w:color w:val="000000" w:themeColor="text1"/>
          <w:sz w:val="24"/>
          <w:u w:val="single"/>
        </w:rPr>
        <w:t xml:space="preserve">徐州市</w:t>
      </w:r>
      <w:r>
        <w:rPr>
          <w:rFonts w:hint="eastAsia" w:ascii="宋体" w:hAnsi="宋体" w:cs="宋体"/>
          <w:color w:val="000000" w:themeColor="text1"/>
          <w:sz w:val="24"/>
          <w:u w:val="single"/>
        </w:rPr>
        <w:t xml:space="preserve">公安局鼓楼分局机关食堂食材采购</w:t>
      </w: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招标文件， </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(姓名)代表我方</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（投标人的名称）全权处理本次投标的有关事宜。</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据此函，投标人承诺并同意如下： </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1. 投标人唯一投标报价见《开标一览表》。</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2. 投标人将按招标文件的规定履行合同责任和义务。</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3. 投标人已详细审查全部招标文件，包括第[插入编号] [</w:t>
      </w:r>
      <w:r>
        <w:rPr>
          <w:rFonts w:hint="eastAsia" w:ascii="宋体" w:hAnsi="宋体" w:cs="宋体"/>
          <w:color w:val="000000" w:themeColor="text1"/>
          <w:sz w:val="24"/>
        </w:rPr>
        <w:t xml:space="preserve">补遗书</w:t>
      </w:r>
      <w:r>
        <w:rPr>
          <w:rFonts w:hint="eastAsia" w:ascii="宋体" w:hAnsi="宋体" w:cs="宋体"/>
          <w:color w:val="000000" w:themeColor="text1"/>
          <w:sz w:val="24"/>
        </w:rPr>
        <w:t xml:space="preserve">][如果有的话]。投标人完全理解并同意放弃对这方面有不明及误解的权力。</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4. 投标有效期为开标之日后90天。</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5. 投标人同意提供按照贵方可能要求的与其投标有关的一切数据或资料，完全理解贵方不一定接受最低价的投标或收到的任何投标。</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6. 投标人同意在授予合同后，按照有关规定支付公证费(如有)。</w:t>
      </w:r>
      <w:r>
        <w:rPr>
          <w:color w:val="000000" w:themeColor="text1"/>
        </w:rPr>
      </w:r>
    </w:p>
    <w:p>
      <w:pPr>
        <w:pStyle w:val="956"/>
        <w:ind w:right="29"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7.</w:t>
      </w:r>
      <w:r>
        <w:rPr>
          <w:rFonts w:hint="eastAsia"/>
          <w:color w:val="000000" w:themeColor="text1"/>
        </w:rPr>
        <w:t xml:space="preserve"> </w:t>
      </w:r>
      <w:r>
        <w:rPr>
          <w:rFonts w:hint="eastAsia" w:ascii="宋体" w:hAnsi="宋体" w:cs="宋体"/>
          <w:color w:val="000000" w:themeColor="text1"/>
          <w:sz w:val="24"/>
        </w:rPr>
        <w:t xml:space="preserve">采购人或采购代理机构有权将我单位本项目的《开标一览表》和《分项价格表》予以公示，公示的方式由江苏中</w:t>
      </w:r>
      <w:r>
        <w:rPr>
          <w:rFonts w:hint="eastAsia" w:ascii="宋体" w:hAnsi="宋体" w:cs="宋体"/>
          <w:color w:val="000000" w:themeColor="text1"/>
          <w:sz w:val="24"/>
        </w:rPr>
        <w:t xml:space="preserve">瀚</w:t>
      </w:r>
      <w:r>
        <w:rPr>
          <w:rFonts w:hint="eastAsia" w:ascii="宋体" w:hAnsi="宋体" w:cs="宋体"/>
          <w:color w:val="000000" w:themeColor="text1"/>
          <w:sz w:val="24"/>
        </w:rPr>
        <w:t xml:space="preserve">工程项目管理咨询有限公司确定。</w:t>
      </w:r>
      <w:r>
        <w:rPr>
          <w:color w:val="000000" w:themeColor="text1"/>
        </w:rPr>
      </w:r>
    </w:p>
    <w:p>
      <w:pPr>
        <w:pStyle w:val="956"/>
        <w:ind w:right="29"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9. 与本投标有关的一切正式往来信函请寄：</w:t>
      </w:r>
      <w:r>
        <w:rPr>
          <w:color w:val="000000" w:themeColor="text1"/>
        </w:rPr>
      </w:r>
    </w:p>
    <w:p>
      <w:pPr>
        <w:pStyle w:val="956"/>
        <w:ind w:firstLine="1200"/>
        <w:spacing w:line="360" w:lineRule="auto"/>
        <w:rPr>
          <w:rFonts w:ascii="宋体" w:hAnsi="宋体" w:cs="宋体"/>
          <w:color w:val="000000" w:themeColor="text1"/>
          <w:sz w:val="24"/>
        </w:rPr>
      </w:pPr>
      <w:r>
        <w:rPr>
          <w:rFonts w:hint="eastAsia" w:ascii="宋体" w:hAnsi="宋体" w:cs="宋体"/>
          <w:color w:val="000000" w:themeColor="text1"/>
          <w:sz w:val="24"/>
        </w:rPr>
        <w:t xml:space="preserve">地址： </w:t>
      </w:r>
      <w:r>
        <w:rPr>
          <w:color w:val="000000" w:themeColor="text1"/>
        </w:rPr>
      </w:r>
    </w:p>
    <w:p>
      <w:pPr>
        <w:pStyle w:val="956"/>
        <w:ind w:firstLine="1200"/>
        <w:spacing w:line="360" w:lineRule="auto"/>
        <w:rPr>
          <w:rFonts w:ascii="宋体" w:hAnsi="宋体" w:cs="宋体"/>
          <w:color w:val="000000" w:themeColor="text1"/>
          <w:sz w:val="24"/>
        </w:rPr>
      </w:pPr>
      <w:r>
        <w:rPr>
          <w:rFonts w:hint="eastAsia" w:ascii="宋体" w:hAnsi="宋体" w:cs="宋体"/>
          <w:color w:val="000000" w:themeColor="text1"/>
          <w:sz w:val="24"/>
        </w:rPr>
        <w:t xml:space="preserve">电话： </w:t>
      </w:r>
      <w:r>
        <w:rPr>
          <w:color w:val="000000" w:themeColor="text1"/>
        </w:rPr>
      </w:r>
    </w:p>
    <w:p>
      <w:pPr>
        <w:pStyle w:val="956"/>
        <w:ind w:firstLine="1200"/>
        <w:spacing w:line="360" w:lineRule="auto"/>
        <w:rPr>
          <w:rFonts w:ascii="宋体" w:hAnsi="宋体" w:cs="宋体"/>
          <w:color w:val="000000" w:themeColor="text1"/>
          <w:sz w:val="24"/>
        </w:rPr>
      </w:pPr>
      <w:r>
        <w:rPr>
          <w:rFonts w:hint="eastAsia" w:ascii="宋体" w:hAnsi="宋体" w:cs="宋体"/>
          <w:color w:val="000000" w:themeColor="text1"/>
          <w:sz w:val="24"/>
        </w:rPr>
        <w:t xml:space="preserve">传真： </w:t>
      </w:r>
      <w:r>
        <w:rPr>
          <w:color w:val="000000" w:themeColor="text1"/>
        </w:rPr>
      </w:r>
    </w:p>
    <w:p>
      <w:pPr>
        <w:pStyle w:val="937"/>
        <w:ind w:firstLine="3984"/>
        <w:spacing w:line="300" w:lineRule="auto"/>
        <w:rPr>
          <w:rFonts w:ascii="宋体" w:hAnsi="宋体"/>
          <w:color w:val="000000" w:themeColor="text1"/>
          <w:sz w:val="24"/>
        </w:rPr>
      </w:pPr>
      <w:r>
        <w:rPr>
          <w:rFonts w:ascii="宋体" w:hAnsi="宋体"/>
          <w:color w:val="000000" w:themeColor="text1"/>
          <w:sz w:val="24"/>
        </w:rPr>
        <w:t xml:space="preserve">投标人：</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电子签章</w:t>
      </w:r>
      <w:r>
        <w:rPr>
          <w:rFonts w:ascii="宋体" w:hAnsi="宋体"/>
          <w:color w:val="000000" w:themeColor="text1"/>
          <w:sz w:val="24"/>
        </w:rPr>
        <w:t xml:space="preserve">）</w:t>
      </w:r>
      <w:r>
        <w:rPr>
          <w:color w:val="000000" w:themeColor="text1"/>
        </w:rPr>
      </w:r>
    </w:p>
    <w:p>
      <w:pPr>
        <w:pStyle w:val="937"/>
        <w:ind w:firstLine="480"/>
        <w:spacing w:line="300" w:lineRule="auto"/>
        <w:rPr>
          <w:rFonts w:ascii="宋体" w:hAnsi="宋体"/>
          <w:color w:val="000000" w:themeColor="text1"/>
          <w:sz w:val="24"/>
        </w:rPr>
      </w:pPr>
      <w:r>
        <w:rPr>
          <w:rFonts w:ascii="宋体" w:hAnsi="宋体"/>
          <w:color w:val="000000" w:themeColor="text1"/>
          <w:sz w:val="24"/>
        </w:rPr>
        <w:t xml:space="preserve">                      </w:t>
      </w:r>
      <w:r>
        <w:rPr>
          <w:color w:val="000000" w:themeColor="text1"/>
        </w:rPr>
      </w:r>
    </w:p>
    <w:p>
      <w:pPr>
        <w:pStyle w:val="937"/>
        <w:ind w:firstLine="3984"/>
        <w:spacing w:line="360" w:lineRule="auto"/>
        <w:rPr>
          <w:rFonts w:ascii="宋体" w:hAnsi="宋体"/>
          <w:color w:val="000000" w:themeColor="text1"/>
          <w:sz w:val="24"/>
        </w:rPr>
      </w:pPr>
      <w:r>
        <w:rPr>
          <w:rFonts w:ascii="宋体" w:hAnsi="宋体"/>
          <w:color w:val="000000" w:themeColor="text1"/>
          <w:sz w:val="24"/>
        </w:rPr>
        <w:t xml:space="preserve">日期：   年  月  日</w:t>
      </w:r>
      <w:r>
        <w:rPr>
          <w:color w:val="000000" w:themeColor="text1"/>
        </w:rPr>
      </w:r>
    </w:p>
    <w:p>
      <w:pPr>
        <w:pStyle w:val="956"/>
        <w:jc w:val="cente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br w:type="page" w:clear="all"/>
      </w:r>
      <w:r>
        <w:rPr>
          <w:rFonts w:hint="eastAsia" w:ascii="宋体" w:hAnsi="宋体" w:cs="宋体"/>
          <w:color w:val="000000" w:themeColor="text1"/>
          <w:sz w:val="32"/>
          <w:szCs w:val="32"/>
        </w:rPr>
        <w:t xml:space="preserve">二、开标一览表格式</w:t>
      </w:r>
      <w:r>
        <w:rPr>
          <w:color w:val="000000" w:themeColor="text1"/>
        </w:rPr>
      </w:r>
    </w:p>
    <w:p>
      <w:pPr>
        <w:pStyle w:val="973"/>
        <w:rPr>
          <w:color w:val="000000" w:themeColor="text1"/>
        </w:rPr>
      </w:pPr>
      <w:r>
        <w:rPr>
          <w:color w:val="000000" w:themeColor="text1"/>
        </w:rPr>
      </w:r>
      <w:r>
        <w:rPr>
          <w:color w:val="000000" w:themeColor="text1"/>
        </w:rPr>
      </w:r>
    </w:p>
    <w:p>
      <w:pPr>
        <w:pStyle w:val="956"/>
        <w:ind w:firstLine="601"/>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w:t>
      </w:r>
      <w:r>
        <w:rPr>
          <w:rFonts w:hint="eastAsia" w:ascii="宋体" w:hAnsi="宋体" w:cs="宋体"/>
          <w:color w:val="000000" w:themeColor="text1"/>
          <w:sz w:val="24"/>
        </w:rPr>
        <w:t xml:space="preserve">徐州市</w:t>
      </w:r>
      <w:r>
        <w:rPr>
          <w:rFonts w:hint="eastAsia" w:ascii="宋体" w:hAnsi="宋体" w:cs="宋体"/>
          <w:color w:val="000000" w:themeColor="text1"/>
          <w:sz w:val="24"/>
        </w:rPr>
        <w:t xml:space="preserve">公安局鼓楼分局机关食堂食材采购</w:t>
      </w:r>
      <w:r>
        <w:rPr>
          <w:color w:val="000000" w:themeColor="text1"/>
        </w:rPr>
      </w:r>
    </w:p>
    <w:p>
      <w:pPr>
        <w:pStyle w:val="956"/>
        <w:ind w:firstLine="601"/>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ascii="宋体" w:hAnsi="宋体" w:cs="宋体"/>
          <w:color w:val="000000" w:themeColor="text1"/>
          <w:sz w:val="24"/>
        </w:rPr>
        <w:t xml:space="preserve">JSZC-320300-ZHZC-G2024-0014</w:t>
      </w:r>
      <w:r>
        <w:rPr>
          <w:rFonts w:hint="eastAsia" w:ascii="宋体" w:hAnsi="宋体" w:cs="宋体"/>
          <w:color w:val="000000" w:themeColor="text1"/>
          <w:sz w:val="24"/>
        </w:rPr>
        <w:t xml:space="preserve">    </w:t>
      </w:r>
      <w:r>
        <w:rPr>
          <w:color w:val="000000" w:themeColor="text1"/>
        </w:rPr>
      </w:r>
    </w:p>
    <w:p>
      <w:pPr>
        <w:pStyle w:val="956"/>
        <w:ind w:firstLine="601"/>
        <w:spacing w:line="360" w:lineRule="auto"/>
        <w:rPr>
          <w:rFonts w:ascii="宋体" w:hAnsi="宋体" w:cs="宋体"/>
          <w:color w:val="000000" w:themeColor="text1"/>
          <w:sz w:val="24"/>
        </w:rPr>
      </w:pPr>
      <w:r>
        <w:rPr>
          <w:rFonts w:hint="eastAsia" w:ascii="宋体" w:hAnsi="宋体" w:cs="宋体"/>
          <w:color w:val="000000" w:themeColor="text1"/>
          <w:sz w:val="24"/>
        </w:rPr>
        <w:t xml:space="preserve">单位：</w:t>
      </w:r>
      <w:r>
        <w:rPr>
          <w:rFonts w:hint="eastAsia" w:ascii="宋体" w:hAnsi="宋体" w:cs="宋体"/>
          <w:color w:val="000000" w:themeColor="text1"/>
          <w:sz w:val="24"/>
        </w:rPr>
        <w:t xml:space="preserve"> %</w:t>
      </w:r>
      <w:r>
        <w:rPr>
          <w:rFonts w:ascii="宋体" w:hAnsi="宋体" w:cs="宋体"/>
          <w:color w:val="000000" w:themeColor="text1"/>
          <w:sz w:val="24"/>
        </w:rPr>
        <w:t xml:space="preserve"> </w:t>
      </w:r>
      <w:r>
        <w:rPr>
          <w:color w:val="000000" w:themeColor="text1"/>
        </w:rPr>
      </w:r>
    </w:p>
    <w:p>
      <w:pPr>
        <w:pStyle w:val="973"/>
        <w:ind w:firstLine="2560"/>
        <w:spacing w:line="360" w:lineRule="auto"/>
        <w:rPr>
          <w:color w:val="000000" w:themeColor="text1"/>
          <w:sz w:val="32"/>
          <w:szCs w:val="40"/>
        </w:rPr>
      </w:pPr>
      <w:r>
        <w:rPr>
          <w:color w:val="000000" w:themeColor="text1"/>
          <w:sz w:val="32"/>
          <w:szCs w:val="40"/>
        </w:rPr>
      </w:r>
      <w:r>
        <w:rPr>
          <w:color w:val="000000" w:themeColor="text1"/>
        </w:rPr>
      </w:r>
    </w:p>
    <w:tbl>
      <w:tblPr>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3448"/>
        <w:gridCol w:w="5452"/>
      </w:tblGrid>
      <w:tr>
        <w:trPr>
          <w:cantSplit/>
          <w:jc w:val="center"/>
          <w:trHeight w:val="596"/>
        </w:trPr>
        <w:tc>
          <w:tcPr>
            <w:tcW w:w="344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项目名称</w:t>
            </w:r>
            <w:r>
              <w:rPr>
                <w:color w:val="000000" w:themeColor="text1"/>
              </w:rPr>
            </w:r>
          </w:p>
        </w:tc>
        <w:tc>
          <w:tcPr>
            <w:tcW w:w="545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综合优惠率%</w:t>
            </w:r>
            <w:r>
              <w:rPr>
                <w:color w:val="000000" w:themeColor="text1"/>
              </w:rPr>
            </w:r>
          </w:p>
        </w:tc>
      </w:tr>
      <w:tr>
        <w:trPr>
          <w:cantSplit/>
          <w:jc w:val="center"/>
          <w:trHeight w:val="810"/>
        </w:trPr>
        <w:tc>
          <w:tcPr>
            <w:tcW w:w="344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徐州市</w:t>
            </w:r>
            <w:r>
              <w:rPr>
                <w:rFonts w:hint="eastAsia" w:ascii="宋体" w:hAnsi="宋体" w:cs="宋体"/>
                <w:color w:val="000000" w:themeColor="text1"/>
                <w:sz w:val="24"/>
                <w:szCs w:val="24"/>
              </w:rPr>
              <w:t xml:space="preserve">公安局鼓楼分局机关食堂食材采购</w:t>
            </w:r>
            <w:r>
              <w:rPr>
                <w:color w:val="000000" w:themeColor="text1"/>
              </w:rPr>
            </w:r>
          </w:p>
        </w:tc>
        <w:tc>
          <w:tcPr>
            <w:tcW w:w="545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p>
        </w:tc>
      </w:tr>
    </w:tbl>
    <w:p>
      <w:pPr>
        <w:pStyle w:val="956"/>
        <w:spacing w:line="360" w:lineRule="auto"/>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pStyle w:val="957"/>
        <w:rPr>
          <w:rFonts w:hAnsi="宋体" w:cs="宋体"/>
          <w:b/>
          <w:color w:val="000000" w:themeColor="text1"/>
          <w:sz w:val="24"/>
        </w:rPr>
      </w:pPr>
      <w:r>
        <w:rPr>
          <w:rFonts w:hAnsi="宋体" w:cs="宋体"/>
          <w:b/>
          <w:color w:val="000000" w:themeColor="text1"/>
          <w:sz w:val="24"/>
        </w:rPr>
      </w:r>
      <w:r>
        <w:rPr>
          <w:color w:val="000000" w:themeColor="text1"/>
        </w:rPr>
      </w:r>
    </w:p>
    <w:p>
      <w:pPr>
        <w:pStyle w:val="958"/>
        <w:rPr>
          <w:color w:val="000000" w:themeColor="text1"/>
        </w:rPr>
      </w:pPr>
      <w:r>
        <w:rPr>
          <w:color w:val="000000" w:themeColor="text1"/>
        </w:rPr>
      </w:r>
      <w:r>
        <w:rPr>
          <w:color w:val="000000" w:themeColor="text1"/>
        </w:rPr>
      </w:r>
    </w:p>
    <w:p>
      <w:pPr>
        <w:pStyle w:val="956"/>
        <w:ind w:firstLine="480"/>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7"/>
        <w:rPr>
          <w:color w:val="000000" w:themeColor="text1"/>
        </w:rPr>
      </w:pPr>
      <w:r>
        <w:rPr>
          <w:color w:val="000000" w:themeColor="text1"/>
        </w:rPr>
      </w:r>
      <w:r>
        <w:rPr>
          <w:color w:val="000000" w:themeColor="text1"/>
        </w:rPr>
      </w:r>
    </w:p>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6"/>
        <w:ind w:firstLine="2760"/>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6"/>
        <w:ind w:firstLine="2760"/>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73"/>
        <w:rPr>
          <w:color w:val="000000" w:themeColor="text1"/>
        </w:rPr>
      </w:pPr>
      <w:r>
        <w:rPr>
          <w:color w:val="000000" w:themeColor="text1"/>
        </w:rPr>
      </w:r>
      <w:r>
        <w:rPr>
          <w:color w:val="000000" w:themeColor="text1"/>
        </w:rPr>
      </w:r>
    </w:p>
    <w:p>
      <w:pPr>
        <w:pStyle w:val="937"/>
        <w:ind w:firstLine="3984"/>
        <w:spacing w:line="300" w:lineRule="auto"/>
        <w:rPr>
          <w:rFonts w:ascii="宋体" w:hAnsi="宋体"/>
          <w:color w:val="000000" w:themeColor="text1"/>
          <w:sz w:val="24"/>
        </w:rPr>
      </w:pPr>
      <w:r>
        <w:rPr>
          <w:rFonts w:ascii="宋体" w:hAnsi="宋体"/>
          <w:color w:val="000000" w:themeColor="text1"/>
          <w:sz w:val="24"/>
        </w:rPr>
        <w:t xml:space="preserve">投标人：</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电子签章</w:t>
      </w:r>
      <w:r>
        <w:rPr>
          <w:rFonts w:ascii="宋体" w:hAnsi="宋体"/>
          <w:color w:val="000000" w:themeColor="text1"/>
          <w:sz w:val="24"/>
        </w:rPr>
        <w:t xml:space="preserve">）</w:t>
      </w:r>
      <w:r>
        <w:rPr>
          <w:color w:val="000000" w:themeColor="text1"/>
        </w:rPr>
      </w:r>
    </w:p>
    <w:p>
      <w:pPr>
        <w:pStyle w:val="937"/>
        <w:ind w:firstLine="480"/>
        <w:spacing w:line="300" w:lineRule="auto"/>
        <w:rPr>
          <w:rFonts w:ascii="宋体" w:hAnsi="宋体"/>
          <w:color w:val="000000" w:themeColor="text1"/>
          <w:sz w:val="24"/>
        </w:rPr>
      </w:pPr>
      <w:r>
        <w:rPr>
          <w:rFonts w:ascii="宋体" w:hAnsi="宋体"/>
          <w:color w:val="000000" w:themeColor="text1"/>
          <w:sz w:val="24"/>
        </w:rPr>
        <w:t xml:space="preserve">                      </w:t>
      </w:r>
      <w:r>
        <w:rPr>
          <w:color w:val="000000" w:themeColor="text1"/>
        </w:rPr>
      </w:r>
    </w:p>
    <w:p>
      <w:pPr>
        <w:pStyle w:val="937"/>
        <w:ind w:firstLine="3984"/>
        <w:spacing w:line="360" w:lineRule="auto"/>
        <w:rPr>
          <w:rFonts w:ascii="宋体" w:hAnsi="宋体"/>
          <w:color w:val="000000" w:themeColor="text1"/>
          <w:sz w:val="24"/>
        </w:rPr>
      </w:pPr>
      <w:r>
        <w:rPr>
          <w:rFonts w:ascii="宋体" w:hAnsi="宋体"/>
          <w:color w:val="000000" w:themeColor="text1"/>
          <w:sz w:val="24"/>
        </w:rPr>
        <w:t xml:space="preserve">日期：   年  月  日</w:t>
      </w:r>
      <w:r>
        <w:rPr>
          <w:color w:val="000000" w:themeColor="text1"/>
        </w:rPr>
      </w:r>
    </w:p>
    <w:p>
      <w:pPr>
        <w:pStyle w:val="956"/>
        <w:spacing w:line="360" w:lineRule="auto"/>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p>
    <w:p>
      <w:pPr>
        <w:pStyle w:val="956"/>
        <w:spacing w:line="360" w:lineRule="auto"/>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p>
    <w:p>
      <w:pPr>
        <w:pStyle w:val="956"/>
        <w:spacing w:line="360" w:lineRule="auto"/>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p>
    <w:p>
      <w:pPr>
        <w:pStyle w:val="956"/>
        <w:jc w:val="center"/>
        <w:spacing w:line="360" w:lineRule="auto"/>
        <w:widowControl/>
        <w:rPr>
          <w:rFonts w:ascii="宋体" w:hAnsi="宋体" w:cs="宋体"/>
          <w:color w:val="000000" w:themeColor="text1"/>
          <w:sz w:val="30"/>
          <w:szCs w:val="30"/>
        </w:rPr>
      </w:pPr>
      <w:r>
        <w:rPr>
          <w:rFonts w:hint="eastAsia" w:ascii="宋体" w:hAnsi="宋体" w:cs="宋体"/>
          <w:color w:val="000000" w:themeColor="text1"/>
          <w:sz w:val="30"/>
          <w:szCs w:val="30"/>
        </w:rPr>
        <w:br w:type="page" w:clear="all"/>
      </w:r>
      <w:r>
        <w:rPr>
          <w:color w:val="000000" w:themeColor="text1"/>
        </w:rPr>
      </w:r>
    </w:p>
    <w:p>
      <w:pPr>
        <w:pStyle w:val="956"/>
        <w:jc w:val="center"/>
        <w:spacing w:line="360" w:lineRule="auto"/>
        <w:widowControl/>
        <w:rPr>
          <w:rFonts w:ascii="宋体" w:hAnsi="宋体" w:cs="宋体"/>
          <w:color w:val="000000" w:themeColor="text1"/>
          <w:sz w:val="30"/>
          <w:szCs w:val="30"/>
        </w:rPr>
      </w:pPr>
      <w:r>
        <w:rPr>
          <w:rFonts w:hint="eastAsia" w:ascii="宋体" w:hAnsi="宋体" w:cs="宋体"/>
          <w:color w:val="000000" w:themeColor="text1"/>
          <w:sz w:val="30"/>
          <w:szCs w:val="30"/>
        </w:rPr>
        <w:t xml:space="preserve">三、分项价格表格式</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w:t>
      </w:r>
      <w:r>
        <w:rPr>
          <w:rFonts w:hint="eastAsia" w:ascii="宋体" w:hAnsi="宋体" w:cs="宋体"/>
          <w:color w:val="000000" w:themeColor="text1"/>
          <w:sz w:val="24"/>
        </w:rPr>
        <w:t xml:space="preserve">徐州市</w:t>
      </w:r>
      <w:r>
        <w:rPr>
          <w:rFonts w:hint="eastAsia" w:ascii="宋体" w:hAnsi="宋体" w:cs="宋体"/>
          <w:color w:val="000000" w:themeColor="text1"/>
          <w:sz w:val="24"/>
        </w:rPr>
        <w:t xml:space="preserve">公安局鼓楼分局机关食堂食材采购</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ascii="宋体" w:hAnsi="宋体" w:cs="宋体"/>
          <w:color w:val="000000" w:themeColor="text1"/>
          <w:sz w:val="24"/>
        </w:rPr>
        <w:t xml:space="preserve">JSZC-320300-ZHZC-G2024-0014</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单位： %</w:t>
      </w:r>
      <w:r>
        <w:rPr>
          <w:rFonts w:ascii="宋体" w:hAnsi="宋体" w:cs="宋体"/>
          <w:color w:val="000000" w:themeColor="text1"/>
          <w:sz w:val="24"/>
        </w:rPr>
        <w:t xml:space="preserve"> </w:t>
      </w:r>
      <w:r>
        <w:rPr>
          <w:color w:val="000000" w:themeColor="text1"/>
        </w:rPr>
      </w:r>
    </w:p>
    <w:p>
      <w:pPr>
        <w:pStyle w:val="973"/>
        <w:rPr>
          <w:color w:val="000000" w:themeColor="text1"/>
        </w:rPr>
      </w:pPr>
      <w:r>
        <w:rPr>
          <w:color w:val="000000" w:themeColor="text1"/>
        </w:rPr>
      </w:r>
      <w:r>
        <w:rPr>
          <w:color w:val="000000" w:themeColor="text1"/>
        </w:rPr>
      </w:r>
    </w:p>
    <w:tbl>
      <w:tblPr>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3448"/>
        <w:gridCol w:w="3840"/>
        <w:gridCol w:w="1612"/>
      </w:tblGrid>
      <w:tr>
        <w:trPr>
          <w:cantSplit/>
          <w:jc w:val="center"/>
          <w:trHeight w:val="596"/>
        </w:trPr>
        <w:tc>
          <w:tcPr>
            <w:tcW w:w="3448"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项目名称</w:t>
            </w:r>
            <w:r>
              <w:rPr>
                <w:color w:val="000000" w:themeColor="text1"/>
              </w:rPr>
            </w:r>
          </w:p>
        </w:tc>
        <w:tc>
          <w:tcPr>
            <w:tcW w:w="3840"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食材类别</w:t>
            </w:r>
            <w:r>
              <w:rPr>
                <w:color w:val="000000" w:themeColor="text1"/>
              </w:rPr>
            </w:r>
          </w:p>
        </w:tc>
        <w:tc>
          <w:tcPr>
            <w:tcW w:w="161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优惠率%</w:t>
            </w:r>
            <w:r>
              <w:rPr>
                <w:color w:val="000000" w:themeColor="text1"/>
              </w:rPr>
            </w:r>
          </w:p>
        </w:tc>
      </w:tr>
      <w:tr>
        <w:trPr>
          <w:cantSplit/>
          <w:jc w:val="center"/>
          <w:trHeight w:val="850"/>
        </w:trPr>
        <w:tc>
          <w:tcPr>
            <w:tcW w:w="3448" w:type="dxa"/>
            <w:vAlign w:val="center"/>
            <w:vMerge w:val="restart"/>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rPr>
              <w:t xml:space="preserve">徐州市</w:t>
            </w:r>
            <w:r>
              <w:rPr>
                <w:rFonts w:hint="eastAsia" w:ascii="宋体" w:hAnsi="宋体" w:cs="宋体"/>
                <w:color w:val="000000" w:themeColor="text1"/>
                <w:sz w:val="24"/>
                <w:szCs w:val="24"/>
              </w:rPr>
              <w:t xml:space="preserve">公安局鼓楼分局机关食堂食材采购</w:t>
            </w:r>
            <w:r>
              <w:rPr>
                <w:color w:val="000000" w:themeColor="text1"/>
              </w:rPr>
            </w:r>
          </w:p>
        </w:tc>
        <w:tc>
          <w:tcPr>
            <w:tcW w:w="3840"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肉、鱼禽蛋类</w:t>
            </w:r>
            <w:r>
              <w:rPr>
                <w:color w:val="000000" w:themeColor="text1"/>
              </w:rPr>
            </w:r>
          </w:p>
        </w:tc>
        <w:tc>
          <w:tcPr>
            <w:tcW w:w="161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840"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粮油类</w:t>
            </w:r>
            <w:r>
              <w:rPr>
                <w:color w:val="000000" w:themeColor="text1"/>
              </w:rPr>
            </w:r>
          </w:p>
        </w:tc>
        <w:tc>
          <w:tcPr>
            <w:tcW w:w="161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840"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干货和调料类</w:t>
            </w:r>
            <w:r>
              <w:rPr>
                <w:color w:val="000000" w:themeColor="text1"/>
              </w:rPr>
            </w:r>
          </w:p>
        </w:tc>
        <w:tc>
          <w:tcPr>
            <w:tcW w:w="161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840"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果蔬类</w:t>
            </w:r>
            <w:r>
              <w:rPr>
                <w:color w:val="000000" w:themeColor="text1"/>
              </w:rPr>
            </w:r>
          </w:p>
        </w:tc>
        <w:tc>
          <w:tcPr>
            <w:tcW w:w="1612" w:type="dxa"/>
            <w:vAlign w:val="center"/>
            <w:textDirection w:val="lrTb"/>
            <w:noWrap w:val="false"/>
          </w:tcPr>
          <w:p>
            <w:pPr>
              <w:jc w:val="center"/>
              <w:rPr>
                <w:rFonts w:ascii="宋体" w:hAnsi="宋体" w:cs="宋体"/>
                <w:color w:val="000000" w:themeColor="text1"/>
                <w:sz w:val="24"/>
                <w:szCs w:val="24"/>
              </w:rPr>
            </w:pP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p>
        </w:tc>
      </w:tr>
      <w:tr>
        <w:trPr>
          <w:cantSplit/>
          <w:jc w:val="center"/>
          <w:trHeight w:val="850"/>
        </w:trPr>
        <w:tc>
          <w:tcPr>
            <w:tcW w:w="34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840"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冻品类</w:t>
            </w:r>
            <w:r>
              <w:rPr>
                <w:color w:val="000000" w:themeColor="text1"/>
              </w:rPr>
            </w:r>
          </w:p>
        </w:tc>
        <w:tc>
          <w:tcPr>
            <w:tcW w:w="1612" w:type="dxa"/>
            <w:vAlign w:val="center"/>
            <w:textDirection w:val="lrTb"/>
            <w:noWrap w:val="false"/>
          </w:tcPr>
          <w:p>
            <w:pPr>
              <w:jc w:val="center"/>
              <w:rPr>
                <w:rFonts w:ascii="宋体" w:hAnsi="宋体" w:cs="宋体"/>
                <w:color w:val="000000" w:themeColor="text1"/>
                <w:sz w:val="24"/>
                <w:szCs w:val="24"/>
                <w:u w:val="single"/>
              </w:rPr>
            </w:pP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p>
        </w:tc>
      </w:tr>
      <w:tr>
        <w:trPr>
          <w:cantSplit/>
          <w:jc w:val="center"/>
          <w:trHeight w:val="850"/>
        </w:trPr>
        <w:tc>
          <w:tcPr>
            <w:gridSpan w:val="2"/>
            <w:tcW w:w="7288" w:type="dxa"/>
            <w:vAlign w:val="center"/>
            <w:textDirection w:val="lrTb"/>
            <w:noWrap w:val="false"/>
          </w:tcPr>
          <w:p>
            <w:pPr>
              <w:rPr>
                <w:rFonts w:ascii="宋体" w:hAnsi="宋体" w:cs="宋体"/>
                <w:color w:val="000000" w:themeColor="text1"/>
                <w:sz w:val="24"/>
                <w:szCs w:val="24"/>
              </w:rPr>
            </w:pPr>
            <w:r>
              <w:rPr>
                <w:rFonts w:hint="eastAsia" w:ascii="宋体" w:hAnsi="宋体" w:cs="宋体"/>
                <w:color w:val="000000" w:themeColor="text1"/>
                <w:sz w:val="24"/>
                <w:szCs w:val="24"/>
              </w:rPr>
              <w:t xml:space="preserve">综合优惠率%（即《开标一览表》中的“优惠率”）</w:t>
            </w:r>
            <w:r>
              <w:rPr>
                <w:color w:val="000000" w:themeColor="text1"/>
              </w:rPr>
            </w:r>
          </w:p>
        </w:tc>
        <w:tc>
          <w:tcPr>
            <w:tcW w:w="1612" w:type="dxa"/>
            <w:vAlign w:val="center"/>
            <w:textDirection w:val="lrTb"/>
            <w:noWrap w:val="false"/>
          </w:tcPr>
          <w:p>
            <w:pPr>
              <w:jc w:val="center"/>
              <w:rPr>
                <w:rFonts w:ascii="宋体" w:hAnsi="宋体" w:cs="宋体"/>
                <w:color w:val="000000" w:themeColor="text1"/>
                <w:sz w:val="24"/>
                <w:szCs w:val="24"/>
                <w:u w:val="single"/>
              </w:rPr>
            </w:pPr>
            <w:r>
              <w:rPr>
                <w:rFonts w:ascii="宋体" w:hAnsi="宋体" w:cs="宋体"/>
                <w:color w:val="000000" w:themeColor="text1"/>
                <w:sz w:val="24"/>
                <w:szCs w:val="24"/>
                <w:u w:val="single"/>
              </w:rPr>
            </w:r>
            <w:r>
              <w:rPr>
                <w:color w:val="000000" w:themeColor="text1"/>
              </w:rPr>
            </w:r>
          </w:p>
        </w:tc>
      </w:tr>
    </w:tbl>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6"/>
        <w:ind w:firstLine="2850"/>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37"/>
        <w:ind w:firstLine="3984"/>
        <w:spacing w:line="300" w:lineRule="auto"/>
        <w:rPr>
          <w:rFonts w:ascii="宋体" w:hAnsi="宋体"/>
          <w:color w:val="000000" w:themeColor="text1"/>
          <w:sz w:val="24"/>
        </w:rPr>
      </w:pPr>
      <w:r>
        <w:rPr>
          <w:rFonts w:ascii="宋体" w:hAnsi="宋体"/>
          <w:color w:val="000000" w:themeColor="text1"/>
          <w:sz w:val="24"/>
        </w:rPr>
        <w:t xml:space="preserve">投标人：</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电子签章</w:t>
      </w:r>
      <w:r>
        <w:rPr>
          <w:rFonts w:ascii="宋体" w:hAnsi="宋体"/>
          <w:color w:val="000000" w:themeColor="text1"/>
          <w:sz w:val="24"/>
        </w:rPr>
        <w:t xml:space="preserve">）</w:t>
      </w:r>
      <w:r>
        <w:rPr>
          <w:color w:val="000000" w:themeColor="text1"/>
        </w:rPr>
      </w:r>
    </w:p>
    <w:p>
      <w:pPr>
        <w:pStyle w:val="937"/>
        <w:ind w:firstLine="480"/>
        <w:spacing w:line="300" w:lineRule="auto"/>
        <w:rPr>
          <w:rFonts w:ascii="宋体" w:hAnsi="宋体"/>
          <w:color w:val="000000" w:themeColor="text1"/>
          <w:sz w:val="24"/>
        </w:rPr>
      </w:pPr>
      <w:r>
        <w:rPr>
          <w:rFonts w:ascii="宋体" w:hAnsi="宋体"/>
          <w:color w:val="000000" w:themeColor="text1"/>
          <w:sz w:val="24"/>
        </w:rPr>
        <w:t xml:space="preserve">                      </w:t>
      </w:r>
      <w:r>
        <w:rPr>
          <w:color w:val="000000" w:themeColor="text1"/>
        </w:rPr>
      </w:r>
    </w:p>
    <w:p>
      <w:pPr>
        <w:pStyle w:val="937"/>
        <w:ind w:firstLine="4080"/>
        <w:spacing w:line="360" w:lineRule="auto"/>
        <w:rPr>
          <w:rFonts w:ascii="宋体" w:hAnsi="宋体"/>
          <w:color w:val="000000" w:themeColor="text1"/>
          <w:sz w:val="24"/>
        </w:rPr>
      </w:pPr>
      <w:r>
        <w:rPr>
          <w:rFonts w:ascii="宋体" w:hAnsi="宋体"/>
          <w:color w:val="000000" w:themeColor="text1"/>
          <w:sz w:val="24"/>
        </w:rPr>
        <w:t xml:space="preserve">日期：   年  月  日</w:t>
      </w:r>
      <w:r>
        <w:rPr>
          <w:color w:val="000000" w:themeColor="text1"/>
        </w:rPr>
      </w:r>
    </w:p>
    <w:p>
      <w:pPr>
        <w:jc w:val="both"/>
        <w:spacing w:line="360" w:lineRule="auto"/>
        <w:rPr>
          <w:rFonts w:ascii="宋体" w:hAnsi="宋体" w:cs="宋体" w:eastAsiaTheme="minorEastAsia"/>
          <w:color w:val="000000" w:themeColor="text1"/>
          <w:sz w:val="24"/>
          <w:szCs w:val="24"/>
        </w:rPr>
      </w:pPr>
      <w:r>
        <w:rPr>
          <w:rFonts w:hint="eastAsia" w:ascii="宋体" w:hAnsi="宋体" w:cs="宋体"/>
          <w:bCs/>
          <w:color w:val="000000" w:themeColor="text1"/>
          <w:sz w:val="24"/>
          <w:szCs w:val="24"/>
        </w:rPr>
        <w:t xml:space="preserve">综合优惠率（N%）=肉、鱼禽蛋类占比51%*肉、鱼禽蛋优惠率报价+粮油类占比6%*粮油类优惠率报价+干货和调料类占比8%*干货和调料类优惠率报价+果蔬类占比29%*果蔬类优惠率报价+冻品类6%*冻品类优惠率报价。</w:t>
      </w:r>
      <w:r>
        <w:rPr>
          <w:color w:val="000000" w:themeColor="text1"/>
        </w:rPr>
      </w:r>
    </w:p>
    <w:p>
      <w:pPr>
        <w:ind w:firstLine="42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注：</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1、如果不提供详细分项报价的，将视为没有实质性响应招标文件。</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2、投标人对以上数据的真实性负责。</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采购人或采购代理机构有权将以上内容进行公示。</w:t>
      </w:r>
      <w:r>
        <w:rPr>
          <w:color w:val="000000" w:themeColor="text1"/>
        </w:rPr>
      </w:r>
    </w:p>
    <w:p>
      <w:pPr>
        <w:pStyle w:val="957"/>
        <w:rPr>
          <w:rFonts w:eastAsiaTheme="minorEastAsia"/>
          <w:color w:val="000000" w:themeColor="text1"/>
        </w:rPr>
      </w:pPr>
      <w:r>
        <w:rPr>
          <w:rFonts w:eastAsiaTheme="minorEastAsia"/>
          <w:color w:val="000000" w:themeColor="text1"/>
        </w:rPr>
      </w:r>
      <w:r>
        <w:rPr>
          <w:color w:val="000000" w:themeColor="text1"/>
        </w:rPr>
      </w:r>
    </w:p>
    <w:p>
      <w:pPr>
        <w:pStyle w:val="958"/>
        <w:rPr>
          <w:color w:val="000000" w:themeColor="text1"/>
        </w:rPr>
      </w:pPr>
      <w:r>
        <w:rPr>
          <w:color w:val="000000" w:themeColor="text1"/>
        </w:rPr>
      </w:r>
      <w:r>
        <w:rPr>
          <w:color w:val="000000" w:themeColor="text1"/>
        </w:rPr>
      </w:r>
    </w:p>
    <w:p>
      <w:pPr>
        <w:pStyle w:val="957"/>
        <w:rPr>
          <w:color w:val="000000" w:themeColor="text1"/>
        </w:rPr>
      </w:pPr>
      <w:r>
        <w:rPr>
          <w:color w:val="000000" w:themeColor="text1"/>
        </w:rPr>
      </w:r>
      <w:r>
        <w:rPr>
          <w:color w:val="000000" w:themeColor="text1"/>
        </w:rPr>
      </w:r>
    </w:p>
    <w:p>
      <w:pPr>
        <w:pStyle w:val="956"/>
        <w:jc w:val="center"/>
        <w:spacing w:line="360" w:lineRule="auto"/>
        <w:rPr>
          <w:rFonts w:ascii="宋体" w:hAnsi="宋体" w:cs="宋体"/>
          <w:color w:val="000000" w:themeColor="text1"/>
          <w:sz w:val="30"/>
          <w:szCs w:val="30"/>
        </w:rPr>
      </w:pPr>
      <w:r>
        <w:rPr>
          <w:rFonts w:hint="eastAsia" w:ascii="宋体" w:hAnsi="宋体" w:cs="宋体"/>
          <w:color w:val="000000" w:themeColor="text1"/>
          <w:sz w:val="28"/>
          <w:szCs w:val="28"/>
        </w:rPr>
        <w:t xml:space="preserve">四、偏离表格式</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w:t>
      </w:r>
      <w:r>
        <w:rPr>
          <w:rFonts w:hint="eastAsia" w:ascii="宋体" w:hAnsi="宋体" w:cs="宋体"/>
          <w:color w:val="000000" w:themeColor="text1"/>
          <w:sz w:val="24"/>
        </w:rPr>
        <w:t xml:space="preserve">徐州市</w:t>
      </w:r>
      <w:r>
        <w:rPr>
          <w:rFonts w:hint="eastAsia" w:ascii="宋体" w:hAnsi="宋体" w:cs="宋体"/>
          <w:color w:val="000000" w:themeColor="text1"/>
          <w:sz w:val="24"/>
        </w:rPr>
        <w:t xml:space="preserve">公安局鼓楼分局机关食堂食材采购</w:t>
      </w:r>
      <w:r>
        <w:rPr>
          <w:color w:val="000000" w:themeColor="text1"/>
        </w:rPr>
      </w:r>
    </w:p>
    <w:p>
      <w:pPr>
        <w:pStyle w:val="956"/>
        <w:ind w:firstLine="600"/>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项目编号：</w:t>
      </w:r>
      <w:r>
        <w:rPr>
          <w:rFonts w:ascii="宋体" w:hAnsi="宋体" w:cs="宋体"/>
          <w:color w:val="000000" w:themeColor="text1"/>
          <w:sz w:val="24"/>
        </w:rPr>
        <w:t xml:space="preserve">JSZC-320300-ZHZC-G2024-0014</w:t>
      </w:r>
      <w:r>
        <w:rPr>
          <w:color w:val="000000" w:themeColor="text1"/>
        </w:rPr>
      </w:r>
    </w:p>
    <w:tbl>
      <w:tblPr>
        <w:tblW w:w="900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56"/>
              <w:jc w:val="center"/>
              <w:spacing w:line="360" w:lineRule="auto"/>
              <w:rPr>
                <w:rFonts w:ascii="宋体" w:hAnsi="宋体" w:cs="宋体"/>
                <w:caps/>
                <w:color w:val="000000" w:themeColor="text1"/>
                <w:sz w:val="24"/>
              </w:rPr>
            </w:pPr>
            <w:r>
              <w:rPr>
                <w:rFonts w:hint="eastAsia" w:ascii="宋体" w:hAnsi="宋体" w:cs="宋体"/>
                <w:caps/>
                <w:color w:val="000000" w:themeColor="text1"/>
                <w:sz w:val="24"/>
              </w:rPr>
              <w:t xml:space="preserve">序号</w:t>
            </w:r>
            <w:r>
              <w:rPr>
                <w:color w:val="000000" w:themeColor="text1"/>
              </w:rPr>
            </w:r>
          </w:p>
        </w:tc>
        <w:tc>
          <w:tcPr>
            <w:tcW w:w="1404" w:type="dxa"/>
            <w:vAlign w:val="center"/>
            <w:textDirection w:val="lrTb"/>
            <w:noWrap w:val="false"/>
          </w:tcPr>
          <w:p>
            <w:pPr>
              <w:pStyle w:val="956"/>
              <w:jc w:val="center"/>
              <w:spacing w:line="360" w:lineRule="auto"/>
              <w:rPr>
                <w:rFonts w:ascii="宋体" w:hAnsi="宋体" w:cs="宋体"/>
                <w:caps/>
                <w:color w:val="000000" w:themeColor="text1"/>
                <w:sz w:val="24"/>
              </w:rPr>
            </w:pPr>
            <w:r>
              <w:rPr>
                <w:rFonts w:hint="eastAsia" w:ascii="宋体" w:hAnsi="宋体" w:cs="宋体"/>
                <w:caps/>
                <w:color w:val="000000" w:themeColor="text1"/>
                <w:sz w:val="24"/>
              </w:rPr>
              <w:t xml:space="preserve">偏离内容</w:t>
            </w:r>
            <w:r>
              <w:rPr>
                <w:color w:val="000000" w:themeColor="text1"/>
              </w:rPr>
            </w:r>
          </w:p>
        </w:tc>
        <w:tc>
          <w:tcPr>
            <w:tcW w:w="1476" w:type="dxa"/>
            <w:vAlign w:val="center"/>
            <w:textDirection w:val="lrTb"/>
            <w:noWrap w:val="false"/>
          </w:tcPr>
          <w:p>
            <w:pPr>
              <w:pStyle w:val="956"/>
              <w:jc w:val="center"/>
              <w:spacing w:line="360" w:lineRule="auto"/>
              <w:rPr>
                <w:rFonts w:ascii="宋体" w:hAnsi="宋体" w:cs="宋体"/>
                <w:caps/>
                <w:color w:val="000000" w:themeColor="text1"/>
                <w:sz w:val="24"/>
              </w:rPr>
            </w:pPr>
            <w:r>
              <w:rPr>
                <w:rFonts w:hint="eastAsia" w:ascii="宋体" w:hAnsi="宋体" w:cs="宋体"/>
                <w:color w:val="000000" w:themeColor="text1"/>
                <w:sz w:val="24"/>
              </w:rPr>
              <w:t xml:space="preserve">招标文件的要求</w:t>
            </w:r>
            <w:r>
              <w:rPr>
                <w:color w:val="000000" w:themeColor="text1"/>
              </w:rPr>
            </w:r>
          </w:p>
        </w:tc>
        <w:tc>
          <w:tcPr>
            <w:tcW w:w="1620" w:type="dxa"/>
            <w:vAlign w:val="center"/>
            <w:textDirection w:val="lrTb"/>
            <w:noWrap w:val="false"/>
          </w:tcPr>
          <w:p>
            <w:pPr>
              <w:pStyle w:val="956"/>
              <w:jc w:val="center"/>
              <w:spacing w:line="360" w:lineRule="auto"/>
              <w:rPr>
                <w:rFonts w:ascii="宋体" w:hAnsi="宋体" w:cs="宋体"/>
                <w:caps/>
                <w:color w:val="000000" w:themeColor="text1"/>
                <w:sz w:val="24"/>
              </w:rPr>
            </w:pPr>
            <w:r>
              <w:rPr>
                <w:rFonts w:hint="eastAsia" w:ascii="宋体" w:hAnsi="宋体" w:cs="宋体"/>
                <w:color w:val="000000" w:themeColor="text1"/>
                <w:sz w:val="24"/>
              </w:rPr>
              <w:t xml:space="preserve">投标文件中的内容</w:t>
            </w:r>
            <w:r>
              <w:rPr>
                <w:color w:val="000000" w:themeColor="text1"/>
              </w:rPr>
            </w:r>
          </w:p>
        </w:tc>
        <w:tc>
          <w:tcPr>
            <w:tcW w:w="1260" w:type="dxa"/>
            <w:vAlign w:val="center"/>
            <w:textDirection w:val="lrTb"/>
            <w:noWrap w:val="false"/>
          </w:tcPr>
          <w:p>
            <w:pPr>
              <w:pStyle w:val="956"/>
              <w:jc w:val="center"/>
              <w:spacing w:line="360" w:lineRule="auto"/>
              <w:rPr>
                <w:rFonts w:ascii="宋体" w:hAnsi="宋体" w:cs="宋体"/>
                <w:caps/>
                <w:color w:val="000000" w:themeColor="text1"/>
                <w:sz w:val="24"/>
              </w:rPr>
            </w:pPr>
            <w:r>
              <w:rPr>
                <w:rFonts w:hint="eastAsia" w:ascii="宋体" w:hAnsi="宋体" w:cs="宋体"/>
                <w:caps/>
                <w:color w:val="000000" w:themeColor="text1"/>
                <w:sz w:val="24"/>
              </w:rPr>
              <w:t xml:space="preserve">（正/负/无）偏离</w:t>
            </w:r>
            <w:r>
              <w:rPr>
                <w:color w:val="000000" w:themeColor="text1"/>
              </w:rPr>
            </w:r>
          </w:p>
        </w:tc>
        <w:tc>
          <w:tcPr>
            <w:tcW w:w="2520" w:type="dxa"/>
            <w:vAlign w:val="center"/>
            <w:textDirection w:val="lrTb"/>
            <w:noWrap w:val="false"/>
          </w:tcPr>
          <w:p>
            <w:pPr>
              <w:pStyle w:val="956"/>
              <w:jc w:val="center"/>
              <w:spacing w:line="360" w:lineRule="auto"/>
              <w:rPr>
                <w:rFonts w:ascii="宋体" w:hAnsi="宋体" w:cs="宋体"/>
                <w:caps/>
                <w:color w:val="000000" w:themeColor="text1"/>
                <w:sz w:val="24"/>
              </w:rPr>
            </w:pPr>
            <w:r>
              <w:rPr>
                <w:rFonts w:hint="eastAsia" w:ascii="宋体" w:hAnsi="宋体" w:cs="宋体"/>
                <w:caps/>
                <w:color w:val="000000" w:themeColor="text1"/>
                <w:sz w:val="24"/>
              </w:rPr>
              <w:t xml:space="preserve">说明</w:t>
            </w:r>
            <w:r>
              <w:rPr>
                <w:color w:val="000000" w:themeColor="text1"/>
              </w:rPr>
            </w:r>
          </w:p>
        </w:tc>
      </w:tr>
      <w:tr>
        <w:trPr>
          <w:trHeight w:val="794"/>
        </w:trPr>
        <w:tc>
          <w:tcPr>
            <w:tcW w:w="7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04"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76"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6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25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794"/>
        </w:trPr>
        <w:tc>
          <w:tcPr>
            <w:tcW w:w="7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04"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76"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6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25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794"/>
        </w:trPr>
        <w:tc>
          <w:tcPr>
            <w:tcW w:w="7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04"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76"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6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25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794"/>
        </w:trPr>
        <w:tc>
          <w:tcPr>
            <w:tcW w:w="7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04"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76"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6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25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794"/>
        </w:trPr>
        <w:tc>
          <w:tcPr>
            <w:tcW w:w="7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04"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76"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6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25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794"/>
        </w:trPr>
        <w:tc>
          <w:tcPr>
            <w:tcW w:w="7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04"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76"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6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25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794"/>
        </w:trPr>
        <w:tc>
          <w:tcPr>
            <w:tcW w:w="7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04"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76"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6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25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rHeight w:val="794"/>
        </w:trPr>
        <w:tc>
          <w:tcPr>
            <w:tcW w:w="7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04"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476"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6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126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W w:w="2520" w:type="dxa"/>
            <w:textDirection w:val="lrTb"/>
            <w:noWrap w:val="false"/>
          </w:tcPr>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pStyle w:val="956"/>
        <w:spacing w:line="360" w:lineRule="auto"/>
        <w:rPr>
          <w:rFonts w:ascii="宋体" w:hAnsi="宋体" w:cs="宋体"/>
          <w:color w:val="000000" w:themeColor="text1"/>
          <w:sz w:val="24"/>
          <w:u w:val="single"/>
        </w:rPr>
      </w:pPr>
      <w:r>
        <w:rPr>
          <w:rFonts w:ascii="宋体" w:hAnsi="宋体" w:cs="宋体"/>
          <w:color w:val="000000" w:themeColor="text1"/>
          <w:sz w:val="24"/>
          <w:u w:val="single"/>
        </w:rPr>
      </w:r>
      <w:r>
        <w:rPr>
          <w:color w:val="000000" w:themeColor="text1"/>
        </w:rPr>
      </w:r>
    </w:p>
    <w:p>
      <w:pPr>
        <w:pStyle w:val="956"/>
        <w:ind w:firstLine="562"/>
        <w:spacing w:line="360" w:lineRule="auto"/>
        <w:rPr>
          <w:rFonts w:ascii="宋体" w:hAnsi="宋体" w:cs="宋体"/>
          <w:color w:val="000000" w:themeColor="text1"/>
          <w:sz w:val="24"/>
        </w:rPr>
      </w:pPr>
      <w:r>
        <w:rPr>
          <w:rFonts w:hint="eastAsia" w:ascii="宋体" w:hAnsi="宋体" w:cs="宋体"/>
          <w:b/>
          <w:color w:val="000000" w:themeColor="text1"/>
          <w:sz w:val="24"/>
        </w:rPr>
        <w:t xml:space="preserve">注</w:t>
      </w:r>
      <w:r>
        <w:rPr>
          <w:rFonts w:hint="eastAsia" w:ascii="宋体" w:hAnsi="宋体" w:cs="宋体"/>
          <w:color w:val="000000" w:themeColor="text1"/>
          <w:sz w:val="24"/>
        </w:rPr>
        <w:t xml:space="preserve">：投标人的投标文件中的内容与招标文件（含招标文件的澄清或者修改的内容）的要求不同时，逐条列在偏离表中，否则将认为投标人接受招标文件的要求。</w:t>
      </w:r>
      <w:r>
        <w:rPr>
          <w:color w:val="000000" w:themeColor="text1"/>
        </w:rPr>
      </w:r>
    </w:p>
    <w:p>
      <w:pPr>
        <w:pStyle w:val="937"/>
        <w:ind w:firstLine="3984"/>
        <w:spacing w:line="300" w:lineRule="auto"/>
        <w:rPr>
          <w:rFonts w:ascii="宋体" w:hAnsi="宋体"/>
          <w:color w:val="000000" w:themeColor="text1"/>
          <w:sz w:val="24"/>
        </w:rPr>
      </w:pPr>
      <w:r>
        <w:rPr>
          <w:rFonts w:ascii="宋体" w:hAnsi="宋体"/>
          <w:color w:val="000000" w:themeColor="text1"/>
          <w:sz w:val="24"/>
        </w:rPr>
        <w:t xml:space="preserve">投标人：</w:t>
      </w:r>
      <w:r>
        <w:rPr>
          <w:rFonts w:ascii="宋体" w:hAnsi="宋体"/>
          <w:color w:val="000000" w:themeColor="text1"/>
          <w:sz w:val="24"/>
          <w:u w:val="single"/>
        </w:rPr>
        <w:t xml:space="preserve">           </w:t>
      </w:r>
      <w:r>
        <w:rPr>
          <w:rFonts w:ascii="宋体" w:hAnsi="宋体"/>
          <w:color w:val="000000" w:themeColor="text1"/>
          <w:sz w:val="24"/>
        </w:rPr>
        <w:t xml:space="preserve">（</w:t>
      </w:r>
      <w:r>
        <w:rPr>
          <w:rFonts w:hint="eastAsia" w:ascii="宋体" w:hAnsi="宋体"/>
          <w:color w:val="000000" w:themeColor="text1"/>
          <w:sz w:val="24"/>
        </w:rPr>
        <w:t xml:space="preserve">电子签章</w:t>
      </w:r>
      <w:r>
        <w:rPr>
          <w:rFonts w:ascii="宋体" w:hAnsi="宋体"/>
          <w:color w:val="000000" w:themeColor="text1"/>
          <w:sz w:val="24"/>
        </w:rPr>
        <w:t xml:space="preserve">）</w:t>
      </w:r>
      <w:r>
        <w:rPr>
          <w:color w:val="000000" w:themeColor="text1"/>
        </w:rPr>
      </w:r>
    </w:p>
    <w:p>
      <w:pPr>
        <w:pStyle w:val="937"/>
        <w:ind w:firstLine="480"/>
        <w:spacing w:line="300" w:lineRule="auto"/>
        <w:rPr>
          <w:rFonts w:ascii="宋体" w:hAnsi="宋体"/>
          <w:color w:val="000000" w:themeColor="text1"/>
          <w:sz w:val="24"/>
        </w:rPr>
      </w:pPr>
      <w:r>
        <w:rPr>
          <w:rFonts w:ascii="宋体" w:hAnsi="宋体"/>
          <w:color w:val="000000" w:themeColor="text1"/>
          <w:sz w:val="24"/>
        </w:rPr>
        <w:t xml:space="preserve">                      </w:t>
      </w:r>
      <w:r>
        <w:rPr>
          <w:color w:val="000000" w:themeColor="text1"/>
        </w:rPr>
      </w:r>
    </w:p>
    <w:p>
      <w:pPr>
        <w:pStyle w:val="937"/>
        <w:ind w:firstLine="3984"/>
        <w:spacing w:line="360" w:lineRule="auto"/>
        <w:rPr>
          <w:rFonts w:ascii="宋体" w:hAnsi="宋体"/>
          <w:color w:val="000000" w:themeColor="text1"/>
          <w:sz w:val="24"/>
        </w:rPr>
      </w:pPr>
      <w:r>
        <w:rPr>
          <w:rFonts w:ascii="宋体" w:hAnsi="宋体"/>
          <w:color w:val="000000" w:themeColor="text1"/>
          <w:sz w:val="24"/>
        </w:rPr>
        <w:t xml:space="preserve">日期：   年  月  日</w:t>
      </w:r>
      <w:r>
        <w:rPr>
          <w:color w:val="000000" w:themeColor="text1"/>
        </w:rPr>
      </w:r>
    </w:p>
    <w:p>
      <w:pPr>
        <w:pStyle w:val="956"/>
        <w:jc w:val="center"/>
        <w:spacing w:line="360" w:lineRule="auto"/>
        <w:widowControl/>
        <w:rPr>
          <w:rFonts w:ascii="宋体" w:hAnsi="宋体" w:cs="宋体"/>
          <w:bCs/>
          <w:color w:val="000000" w:themeColor="text1"/>
          <w:sz w:val="30"/>
          <w:szCs w:val="30"/>
        </w:rPr>
      </w:pPr>
      <w:r>
        <w:rPr>
          <w:rFonts w:ascii="宋体" w:hAnsi="宋体" w:cs="宋体"/>
          <w:bCs/>
          <w:color w:val="000000" w:themeColor="text1"/>
          <w:sz w:val="30"/>
          <w:szCs w:val="30"/>
        </w:rPr>
      </w:r>
      <w:r>
        <w:rPr>
          <w:color w:val="000000" w:themeColor="text1"/>
        </w:rPr>
      </w:r>
    </w:p>
    <w:p>
      <w:pPr>
        <w:pStyle w:val="957"/>
        <w:rPr>
          <w:rFonts w:hAnsi="宋体" w:eastAsia="宋体" w:cs="宋体"/>
          <w:bCs/>
          <w:color w:val="000000" w:themeColor="text1"/>
          <w:sz w:val="30"/>
          <w:szCs w:val="30"/>
        </w:rPr>
      </w:pPr>
      <w:r>
        <w:rPr>
          <w:rFonts w:hAnsi="宋体" w:eastAsia="宋体" w:cs="宋体"/>
          <w:bCs/>
          <w:color w:val="000000" w:themeColor="text1"/>
          <w:sz w:val="30"/>
          <w:szCs w:val="30"/>
        </w:rPr>
      </w:r>
      <w:r>
        <w:rPr>
          <w:color w:val="000000" w:themeColor="text1"/>
        </w:rPr>
      </w:r>
    </w:p>
    <w:p>
      <w:pPr>
        <w:pStyle w:val="958"/>
        <w:rPr>
          <w:color w:val="000000" w:themeColor="text1"/>
        </w:rPr>
      </w:pPr>
      <w:r>
        <w:rPr>
          <w:color w:val="000000" w:themeColor="text1"/>
        </w:rPr>
      </w:r>
      <w:r>
        <w:rPr>
          <w:color w:val="000000" w:themeColor="text1"/>
        </w:rPr>
      </w:r>
    </w:p>
    <w:p>
      <w:pPr>
        <w:pStyle w:val="956"/>
        <w:jc w:val="center"/>
        <w:spacing w:line="360" w:lineRule="auto"/>
        <w:widowControl/>
        <w:rPr>
          <w:rFonts w:ascii="宋体" w:hAnsi="宋体" w:cs="宋体"/>
          <w:bCs/>
          <w:color w:val="000000" w:themeColor="text1"/>
          <w:sz w:val="30"/>
          <w:szCs w:val="30"/>
        </w:rPr>
      </w:pPr>
      <w:r>
        <w:rPr>
          <w:rFonts w:ascii="宋体" w:hAnsi="宋体" w:cs="宋体"/>
          <w:bCs/>
          <w:color w:val="000000" w:themeColor="text1"/>
          <w:sz w:val="30"/>
          <w:szCs w:val="30"/>
        </w:rPr>
      </w:r>
      <w:r>
        <w:rPr>
          <w:color w:val="000000" w:themeColor="text1"/>
        </w:rPr>
      </w:r>
    </w:p>
    <w:p>
      <w:pPr>
        <w:pStyle w:val="956"/>
        <w:jc w:val="center"/>
        <w:spacing w:line="360" w:lineRule="auto"/>
        <w:widowControl/>
        <w:rPr>
          <w:rFonts w:ascii="宋体" w:hAnsi="宋体" w:cs="宋体"/>
          <w:bCs/>
          <w:color w:val="000000" w:themeColor="text1"/>
          <w:sz w:val="30"/>
          <w:szCs w:val="30"/>
        </w:rPr>
      </w:pPr>
      <w:r>
        <w:rPr>
          <w:rFonts w:ascii="宋体" w:hAnsi="宋体" w:cs="宋体"/>
          <w:bCs/>
          <w:color w:val="000000" w:themeColor="text1"/>
          <w:sz w:val="30"/>
          <w:szCs w:val="30"/>
        </w:rPr>
      </w:r>
      <w:r>
        <w:rPr>
          <w:color w:val="000000" w:themeColor="text1"/>
        </w:rPr>
      </w:r>
    </w:p>
    <w:p>
      <w:pPr>
        <w:pStyle w:val="956"/>
        <w:jc w:val="center"/>
        <w:spacing w:line="360" w:lineRule="auto"/>
        <w:widowControl/>
        <w:rPr>
          <w:rFonts w:ascii="宋体" w:hAnsi="宋体" w:cs="宋体"/>
          <w:bCs/>
          <w:color w:val="000000" w:themeColor="text1"/>
          <w:sz w:val="30"/>
          <w:szCs w:val="30"/>
        </w:rPr>
      </w:pPr>
      <w:r>
        <w:rPr>
          <w:rFonts w:ascii="宋体" w:hAnsi="宋体" w:cs="宋体"/>
          <w:bCs/>
          <w:color w:val="000000" w:themeColor="text1"/>
          <w:sz w:val="30"/>
          <w:szCs w:val="30"/>
        </w:rPr>
      </w:r>
      <w:r>
        <w:rPr>
          <w:color w:val="000000" w:themeColor="text1"/>
        </w:rPr>
      </w:r>
    </w:p>
    <w:p>
      <w:pPr>
        <w:pStyle w:val="956"/>
        <w:jc w:val="center"/>
        <w:spacing w:line="360" w:lineRule="auto"/>
        <w:widowControl/>
        <w:rPr>
          <w:rFonts w:ascii="宋体" w:hAnsi="宋体" w:cs="宋体"/>
          <w:color w:val="000000" w:themeColor="text1"/>
          <w:sz w:val="30"/>
          <w:szCs w:val="30"/>
        </w:rPr>
      </w:pPr>
      <w:r>
        <w:rPr>
          <w:rFonts w:hint="eastAsia" w:ascii="宋体" w:hAnsi="宋体" w:cs="宋体"/>
          <w:bCs/>
          <w:color w:val="000000" w:themeColor="text1"/>
          <w:sz w:val="30"/>
          <w:szCs w:val="30"/>
        </w:rPr>
        <w:t xml:space="preserve">五、授权委托书格式</w:t>
      </w:r>
      <w:r>
        <w:rPr>
          <w:color w:val="000000" w:themeColor="text1"/>
        </w:rPr>
      </w:r>
    </w:p>
    <w:p>
      <w:pPr>
        <w:pStyle w:val="956"/>
        <w:spacing w:line="360" w:lineRule="auto"/>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委托人：</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地  址：</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法定代表人（负责人）：               职务：</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统一社会信用代码：</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受托人：                   性别：男（女）  </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年龄：  岁                 民族：   族</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职务：</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身份证号：</w:t>
      </w:r>
      <w:r>
        <w:rPr>
          <w:color w:val="000000" w:themeColor="text1"/>
        </w:rPr>
      </w:r>
    </w:p>
    <w:p>
      <w:pPr>
        <w:ind w:firstLine="600"/>
        <w:jc w:val="both"/>
        <w:spacing w:line="360" w:lineRule="auto"/>
        <w:rPr>
          <w:rFonts w:ascii="宋体" w:hAnsi="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rPr>
        <w:t xml:space="preserve">兹委托（</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）全权代表我企业（公司）参与（</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）项目（项目编号：</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）的招、投标活动及签订合同。（</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）以我企业（公司）名义所为的法律行为及签署的文件，我企业（公司）均予以认可。有关法律责任均由我企业（公司）承担。（</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）无转委托权。委托期限自</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日起至</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年</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日止。</w:t>
      </w:r>
      <w:r>
        <w:rPr>
          <w:color w:val="000000" w:themeColor="text1"/>
        </w:rPr>
      </w:r>
    </w:p>
    <w:p>
      <w:pPr>
        <w:pStyle w:val="956"/>
        <w:ind w:firstLine="630"/>
        <w:spacing w:line="360" w:lineRule="auto"/>
        <w:rPr>
          <w:rFonts w:ascii="宋体" w:hAnsi="宋体" w:cs="宋体"/>
          <w:color w:val="000000" w:themeColor="text1"/>
          <w:sz w:val="24"/>
        </w:rPr>
      </w:pPr>
      <w:r>
        <w:rPr>
          <w:rFonts w:hint="eastAsia" w:ascii="宋体" w:hAnsi="宋体" w:cs="宋体"/>
          <w:color w:val="000000" w:themeColor="text1"/>
          <w:sz w:val="24"/>
        </w:rPr>
        <w:t xml:space="preserve">特此授权委托。</w:t>
      </w:r>
      <w:r>
        <w:rPr>
          <w:color w:val="000000" w:themeColor="text1"/>
        </w:rPr>
      </w:r>
    </w:p>
    <w:p>
      <w:pPr>
        <w:pStyle w:val="956"/>
        <w:ind w:firstLine="600"/>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6"/>
        <w:ind w:firstLine="600"/>
        <w:spacing w:line="480" w:lineRule="auto"/>
        <w:rPr>
          <w:rFonts w:ascii="宋体" w:hAnsi="宋体" w:cs="宋体"/>
          <w:color w:val="000000" w:themeColor="text1"/>
          <w:sz w:val="24"/>
        </w:rPr>
      </w:pPr>
      <w:r>
        <w:rPr>
          <w:rFonts w:hint="eastAsia" w:ascii="宋体" w:hAnsi="宋体" w:cs="宋体"/>
          <w:color w:val="000000" w:themeColor="text1"/>
          <w:sz w:val="24"/>
        </w:rPr>
        <w:t xml:space="preserve">委托人（电子签章）：         </w:t>
      </w:r>
      <w:r>
        <w:rPr>
          <w:color w:val="000000" w:themeColor="text1"/>
        </w:rPr>
      </w:r>
    </w:p>
    <w:p>
      <w:pPr>
        <w:pStyle w:val="956"/>
        <w:ind w:firstLine="600"/>
        <w:spacing w:line="480" w:lineRule="auto"/>
        <w:rPr>
          <w:color w:val="000000" w:themeColor="text1"/>
        </w:rPr>
      </w:pPr>
      <w:r>
        <w:rPr>
          <w:rFonts w:hint="eastAsia" w:ascii="宋体" w:hAnsi="宋体" w:cs="宋体"/>
          <w:color w:val="000000" w:themeColor="text1"/>
          <w:sz w:val="24"/>
        </w:rPr>
        <w:t xml:space="preserve">法定代表人（签字或盖章）：</w:t>
      </w:r>
      <w:r>
        <w:rPr>
          <w:color w:val="000000" w:themeColor="text1"/>
        </w:rPr>
      </w:r>
    </w:p>
    <w:p>
      <w:pPr>
        <w:pStyle w:val="956"/>
        <w:ind w:firstLine="600"/>
        <w:spacing w:line="480" w:lineRule="auto"/>
        <w:rPr>
          <w:color w:val="000000" w:themeColor="text1"/>
        </w:rPr>
      </w:pPr>
      <w:r>
        <w:rPr>
          <w:rFonts w:hint="eastAsia" w:ascii="宋体" w:hAnsi="宋体" w:cs="宋体"/>
          <w:color w:val="000000" w:themeColor="text1"/>
          <w:sz w:val="24"/>
        </w:rPr>
        <w:t xml:space="preserve">受托人（签字或盖章）：</w:t>
      </w:r>
      <w:r>
        <w:rPr>
          <w:color w:val="000000" w:themeColor="text1"/>
        </w:rPr>
      </w:r>
    </w:p>
    <w:p>
      <w:pPr>
        <w:pStyle w:val="956"/>
        <w:ind w:firstLine="600"/>
        <w:spacing w:line="480" w:lineRule="auto"/>
        <w:rPr>
          <w:rFonts w:ascii="宋体" w:hAnsi="宋体" w:cs="宋体"/>
          <w:color w:val="000000" w:themeColor="text1"/>
          <w:sz w:val="24"/>
        </w:rPr>
      </w:pPr>
      <w:r>
        <w:rPr>
          <w:rFonts w:hint="eastAsia" w:ascii="宋体" w:hAnsi="宋体" w:cs="宋体"/>
          <w:color w:val="000000" w:themeColor="text1"/>
          <w:sz w:val="24"/>
        </w:rPr>
        <w:t xml:space="preserve">受托人联系方式：          邮箱：</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p>
      <w:pPr>
        <w:pStyle w:val="973"/>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67"/>
        <w:spacing w:line="360" w:lineRule="auto"/>
        <w:rPr>
          <w:color w:val="000000" w:themeColor="text1"/>
        </w:rPr>
      </w:pPr>
      <w:r>
        <w:rPr>
          <w:color w:val="000000" w:themeColor="text1"/>
          <w:lang w:eastAsia="zh-CN"/>
        </w:rPr>
      </w:r>
      <w:r>
        <w:rPr>
          <w:color w:val="000000" w:themeColor="text1"/>
        </w:rPr>
      </w:r>
    </w:p>
    <w:p>
      <w:pPr>
        <w:pStyle w:val="956"/>
        <w:ind w:right="600"/>
        <w:jc w:val="right"/>
        <w:spacing w:line="360" w:lineRule="auto"/>
        <w:rPr>
          <w:rFonts w:ascii="宋体" w:hAnsi="宋体" w:cs="宋体"/>
          <w:color w:val="000000" w:themeColor="text1"/>
          <w:sz w:val="24"/>
        </w:rPr>
      </w:pPr>
      <w:r>
        <w:rPr>
          <w:rFonts w:hint="eastAsia" w:ascii="宋体" w:hAnsi="宋体" w:cs="宋体"/>
          <w:color w:val="000000" w:themeColor="text1"/>
          <w:sz w:val="24"/>
        </w:rPr>
        <w:t xml:space="preserve">年   月   日 </w:t>
      </w:r>
      <w:r>
        <w:rPr>
          <w:color w:val="000000" w:themeColor="text1"/>
        </w:rPr>
      </w:r>
    </w:p>
    <w:p>
      <w:pPr>
        <w:pStyle w:val="956"/>
        <w:spacing w:line="360" w:lineRule="auto"/>
        <w:rPr>
          <w:rFonts w:ascii="宋体" w:hAnsi="宋体" w:cs="宋体"/>
          <w:color w:val="000000" w:themeColor="text1"/>
          <w:sz w:val="24"/>
        </w:rPr>
      </w:pPr>
      <w:r>
        <w:rPr>
          <w:rFonts w:hint="eastAsia" w:ascii="宋体" w:hAnsi="宋体" w:cs="宋体"/>
          <w:color w:val="000000" w:themeColor="text1"/>
          <w:sz w:val="24"/>
        </w:rPr>
        <w:t xml:space="preserve">(受托人身份证复印件附后)</w:t>
      </w:r>
      <w:r>
        <w:rPr>
          <w:color w:val="000000" w:themeColor="text1"/>
        </w:rPr>
      </w:r>
    </w:p>
    <w:p>
      <w:pPr>
        <w:pStyle w:val="956"/>
        <w:ind w:firstLine="4470"/>
        <w:spacing w:line="360"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 </w:t>
      </w:r>
      <w:r>
        <w:rPr>
          <w:color w:val="000000" w:themeColor="text1"/>
        </w:rPr>
      </w:r>
    </w:p>
    <w:p>
      <w:pPr>
        <w:pStyle w:val="956"/>
        <w:ind w:firstLine="4470"/>
        <w:spacing w:line="360" w:lineRule="auto"/>
        <w:rPr>
          <w:rFonts w:ascii="宋体" w:hAnsi="宋体" w:cs="宋体"/>
          <w:color w:val="000000" w:themeColor="text1"/>
          <w:sz w:val="28"/>
          <w:szCs w:val="28"/>
        </w:rPr>
      </w:pPr>
      <w:r>
        <w:rPr>
          <w:rFonts w:ascii="宋体" w:hAnsi="宋体" w:cs="宋体"/>
          <w:color w:val="000000" w:themeColor="text1"/>
          <w:sz w:val="28"/>
          <w:szCs w:val="28"/>
        </w:rPr>
      </w:r>
      <w:r>
        <w:rPr>
          <w:color w:val="000000" w:themeColor="text1"/>
        </w:rPr>
      </w:r>
    </w:p>
    <w:p>
      <w:pPr>
        <w:pStyle w:val="956"/>
        <w:spacing w:line="360" w:lineRule="auto"/>
        <w:widowControl/>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p>
    <w:p>
      <w:pPr>
        <w:pStyle w:val="956"/>
        <w:jc w:val="center"/>
        <w:spacing w:line="360" w:lineRule="auto"/>
        <w:widowControl/>
        <w:rPr>
          <w:rFonts w:ascii="宋体" w:hAnsi="宋体" w:cs="宋体"/>
          <w:color w:val="000000" w:themeColor="text1"/>
          <w:sz w:val="30"/>
          <w:szCs w:val="30"/>
        </w:rPr>
      </w:pPr>
      <w:r>
        <w:rPr>
          <w:rFonts w:hint="eastAsia" w:ascii="宋体" w:hAnsi="宋体" w:cs="宋体"/>
          <w:color w:val="000000" w:themeColor="text1"/>
          <w:sz w:val="30"/>
          <w:szCs w:val="30"/>
        </w:rPr>
        <w:t xml:space="preserve">六、中小企业声明函格式</w:t>
      </w:r>
      <w:r>
        <w:rPr>
          <w:color w:val="000000" w:themeColor="text1"/>
        </w:rPr>
      </w:r>
    </w:p>
    <w:p>
      <w:pPr>
        <w:ind w:firstLine="624"/>
        <w:spacing w:line="360" w:lineRule="auto"/>
        <w:rPr>
          <w:rFonts w:ascii="宋体" w:hAnsi="宋体" w:cs="宋体"/>
          <w:color w:val="000000" w:themeColor="text1"/>
          <w:sz w:val="24"/>
        </w:rPr>
      </w:pPr>
      <w:r>
        <w:rPr>
          <w:rFonts w:hint="eastAsia" w:ascii="宋体" w:hAnsi="宋体" w:cs="宋体"/>
          <w:color w:val="000000" w:themeColor="text1"/>
          <w:spacing w:val="6"/>
          <w:sz w:val="24"/>
          <w:szCs w:val="24"/>
        </w:rPr>
        <w:t xml:space="preserve">项目名称：</w:t>
      </w:r>
      <w:r>
        <w:rPr>
          <w:rFonts w:hint="eastAsia" w:ascii="宋体" w:hAnsi="宋体" w:cs="宋体"/>
          <w:color w:val="000000" w:themeColor="text1"/>
          <w:sz w:val="24"/>
        </w:rPr>
        <w:t xml:space="preserve">徐州市</w:t>
      </w:r>
      <w:r>
        <w:rPr>
          <w:rFonts w:hint="eastAsia" w:ascii="宋体" w:hAnsi="宋体" w:cs="宋体"/>
          <w:color w:val="000000" w:themeColor="text1"/>
          <w:sz w:val="24"/>
        </w:rPr>
        <w:t xml:space="preserve">公安局鼓楼分局机关食堂食材采购</w:t>
      </w:r>
      <w:r>
        <w:rPr>
          <w:color w:val="000000" w:themeColor="text1"/>
        </w:rPr>
      </w:r>
    </w:p>
    <w:p>
      <w:pPr>
        <w:ind w:firstLine="624"/>
        <w:spacing w:line="360" w:lineRule="auto"/>
        <w:rPr>
          <w:rFonts w:ascii="宋体" w:hAnsi="宋体" w:cs="宋体"/>
          <w:color w:val="000000" w:themeColor="text1"/>
          <w:sz w:val="24"/>
        </w:rPr>
      </w:pPr>
      <w:r>
        <w:rPr>
          <w:rFonts w:hint="eastAsia" w:ascii="宋体" w:hAnsi="宋体" w:cs="宋体"/>
          <w:color w:val="000000" w:themeColor="text1"/>
          <w:spacing w:val="6"/>
          <w:sz w:val="24"/>
          <w:szCs w:val="24"/>
        </w:rPr>
        <w:t xml:space="preserve">项目编号：</w:t>
      </w:r>
      <w:r>
        <w:rPr>
          <w:rFonts w:ascii="宋体" w:hAnsi="宋体" w:cs="宋体"/>
          <w:color w:val="000000" w:themeColor="text1"/>
          <w:sz w:val="24"/>
        </w:rPr>
        <w:t xml:space="preserve">JSZC-320300-ZHZC-G2024-0014</w:t>
      </w:r>
      <w:r>
        <w:rPr>
          <w:color w:val="000000" w:themeColor="text1"/>
        </w:rPr>
      </w:r>
    </w:p>
    <w:p>
      <w:pPr>
        <w:ind w:firstLine="62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rPr>
        <w:t xml:space="preserve">（单位名称）</w:t>
      </w:r>
      <w:r>
        <w:rPr>
          <w:rFonts w:hint="eastAsia" w:ascii="宋体" w:hAnsi="宋体" w:cs="宋体"/>
          <w:color w:val="000000" w:themeColor="text1"/>
          <w:sz w:val="24"/>
          <w:szCs w:val="24"/>
        </w:rPr>
        <w:t xml:space="preserve">的</w:t>
      </w:r>
      <w:r>
        <w:rPr>
          <w:rFonts w:hint="eastAsia" w:ascii="宋体" w:hAnsi="宋体" w:cs="宋体"/>
          <w:color w:val="000000" w:themeColor="text1"/>
          <w:sz w:val="24"/>
          <w:szCs w:val="24"/>
          <w:u w:val="single"/>
        </w:rPr>
        <w:t xml:space="preserve">（项目名称）</w:t>
      </w:r>
      <w:r>
        <w:rPr>
          <w:rFonts w:hint="eastAsia" w:ascii="宋体" w:hAnsi="宋体" w:cs="宋体"/>
          <w:color w:val="000000" w:themeColor="text1"/>
          <w:sz w:val="24"/>
          <w:szCs w:val="24"/>
        </w:rPr>
        <w:t xml:space="preserve">采购活动，服务全部由符合政策要求的中小企业承接。相关企业的具体情况如下：</w:t>
      </w:r>
      <w:r>
        <w:rPr>
          <w:color w:val="000000" w:themeColor="text1"/>
        </w:rPr>
      </w:r>
    </w:p>
    <w:p>
      <w:pPr>
        <w:ind w:firstLine="600"/>
        <w:spacing w:line="360" w:lineRule="auto"/>
        <w:rPr>
          <w:rFonts w:ascii="宋体" w:hAnsi="宋体" w:cs="宋体"/>
          <w:color w:val="000000" w:themeColor="text1"/>
          <w:spacing w:val="6"/>
          <w:sz w:val="24"/>
          <w:szCs w:val="24"/>
        </w:rPr>
      </w:pPr>
      <w:r>
        <w:rPr>
          <w:rFonts w:hint="eastAsia" w:ascii="宋体" w:hAnsi="宋体" w:cs="宋体"/>
          <w:color w:val="000000" w:themeColor="text1"/>
          <w:sz w:val="24"/>
          <w:szCs w:val="24"/>
          <w:u w:val="single"/>
        </w:rPr>
        <w:t xml:space="preserve">（标的名称）</w:t>
      </w:r>
      <w:r>
        <w:rPr>
          <w:rFonts w:hint="eastAsia" w:ascii="宋体" w:hAnsi="宋体" w:cs="宋体"/>
          <w:color w:val="000000" w:themeColor="text1"/>
          <w:sz w:val="24"/>
          <w:szCs w:val="24"/>
        </w:rPr>
        <w:t xml:space="preserve">，属于</w:t>
      </w:r>
      <w:r>
        <w:rPr>
          <w:rFonts w:hint="eastAsia" w:ascii="宋体" w:hAnsi="宋体" w:cs="宋体"/>
          <w:color w:val="000000" w:themeColor="text1"/>
          <w:sz w:val="24"/>
          <w:szCs w:val="24"/>
          <w:u w:val="single"/>
        </w:rPr>
        <w:t xml:space="preserve">（其他未列明行业）</w:t>
      </w:r>
      <w:r>
        <w:rPr>
          <w:rFonts w:hint="eastAsia" w:ascii="宋体" w:hAnsi="宋体" w:cs="宋体"/>
          <w:color w:val="000000" w:themeColor="text1"/>
          <w:sz w:val="24"/>
          <w:szCs w:val="24"/>
        </w:rPr>
        <w:t xml:space="preserve">； 承建（承接）企业为</w:t>
      </w:r>
      <w:r>
        <w:rPr>
          <w:rFonts w:hint="eastAsia" w:ascii="宋体" w:hAnsi="宋体" w:cs="宋体"/>
          <w:color w:val="000000" w:themeColor="text1"/>
          <w:sz w:val="24"/>
          <w:szCs w:val="24"/>
          <w:u w:val="single"/>
        </w:rPr>
        <w:t xml:space="preserve">（企业名称）</w:t>
      </w:r>
      <w:r>
        <w:rPr>
          <w:rFonts w:hint="eastAsia" w:ascii="宋体" w:hAnsi="宋体" w:cs="宋体"/>
          <w:color w:val="000000" w:themeColor="text1"/>
          <w:sz w:val="24"/>
          <w:szCs w:val="24"/>
        </w:rPr>
        <w:t xml:space="preserve">，从业人员</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人，营业收入为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万元，资产总额为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万元，属于（中型企业、小型企业、微型企业）；</w:t>
      </w:r>
      <w:r>
        <w:rPr>
          <w:color w:val="000000" w:themeColor="text1"/>
        </w:rPr>
      </w:r>
    </w:p>
    <w:p>
      <w:pPr>
        <w:ind w:firstLine="600"/>
        <w:spacing w:line="360" w:lineRule="auto"/>
        <w:rPr>
          <w:rFonts w:ascii="宋体" w:hAnsi="宋体" w:cs="宋体"/>
          <w:color w:val="000000" w:themeColor="text1"/>
          <w:spacing w:val="6"/>
          <w:sz w:val="24"/>
          <w:szCs w:val="24"/>
        </w:rPr>
      </w:pPr>
      <w:r>
        <w:rPr>
          <w:rFonts w:hint="eastAsia" w:ascii="宋体" w:hAnsi="宋体" w:cs="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ind w:firstLine="600"/>
        <w:spacing w:line="360" w:lineRule="auto"/>
        <w:rPr>
          <w:rFonts w:ascii="宋体" w:hAnsi="宋体" w:cs="宋体"/>
          <w:color w:val="000000" w:themeColor="text1"/>
          <w:spacing w:val="6"/>
          <w:sz w:val="24"/>
          <w:szCs w:val="24"/>
        </w:rPr>
      </w:pPr>
      <w:r>
        <w:rPr>
          <w:rFonts w:hint="eastAsia" w:ascii="宋体" w:hAnsi="宋体" w:cs="宋体"/>
          <w:color w:val="000000" w:themeColor="text1"/>
          <w:sz w:val="24"/>
          <w:szCs w:val="24"/>
        </w:rPr>
        <w:t xml:space="preserve">本企业对上述声明内容的真实性负责。如有虚假，将依法承担相应责任。</w:t>
      </w:r>
      <w:r>
        <w:rPr>
          <w:color w:val="000000" w:themeColor="text1"/>
        </w:rPr>
      </w:r>
    </w:p>
    <w:p>
      <w:pPr>
        <w:ind w:firstLine="600"/>
        <w:spacing w:line="360" w:lineRule="auto"/>
        <w:rPr>
          <w:rFonts w:ascii="宋体" w:hAnsi="宋体" w:cs="宋体"/>
          <w:color w:val="000000" w:themeColor="text1"/>
          <w:spacing w:val="6"/>
          <w:sz w:val="24"/>
          <w:szCs w:val="24"/>
        </w:rPr>
      </w:pPr>
      <w:r>
        <w:rPr>
          <w:rFonts w:hint="eastAsia" w:ascii="宋体" w:hAnsi="宋体" w:cs="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p>
    <w:p>
      <w:pPr>
        <w:ind w:firstLine="600"/>
        <w:spacing w:line="360" w:lineRule="auto"/>
        <w:rPr>
          <w:rFonts w:ascii="宋体" w:hAnsi="宋体" w:cs="宋体"/>
          <w:color w:val="000000" w:themeColor="text1"/>
          <w:spacing w:val="6"/>
          <w:sz w:val="24"/>
          <w:szCs w:val="24"/>
        </w:rPr>
      </w:pPr>
      <w:r>
        <w:rPr>
          <w:rFonts w:hint="eastAsia" w:ascii="宋体" w:hAnsi="宋体" w:cs="宋体"/>
          <w:color w:val="000000" w:themeColor="text1"/>
          <w:sz w:val="24"/>
          <w:szCs w:val="24"/>
        </w:rPr>
        <w:t xml:space="preserve">本企业对上述声明内容的真实性负责。如有虚假，将依法承担相应责任。</w:t>
      </w:r>
      <w:r>
        <w:rPr>
          <w:color w:val="000000" w:themeColor="text1"/>
        </w:rPr>
      </w:r>
    </w:p>
    <w:p>
      <w:pPr>
        <w:pStyle w:val="879"/>
        <w:ind w:left="400"/>
        <w:spacing w:line="360" w:lineRule="auto"/>
        <w:rPr>
          <w:rFonts w:ascii="宋体" w:hAnsi="宋体" w:cs="宋体"/>
          <w:color w:val="000000" w:themeColor="text1"/>
          <w:szCs w:val="24"/>
        </w:rPr>
      </w:pPr>
      <w:r>
        <w:rPr>
          <w:rFonts w:ascii="宋体" w:hAnsi="宋体" w:cs="宋体"/>
          <w:color w:val="000000" w:themeColor="text1"/>
          <w:szCs w:val="24"/>
        </w:rPr>
      </w:r>
      <w:r>
        <w:rPr>
          <w:color w:val="000000" w:themeColor="text1"/>
        </w:rPr>
      </w:r>
    </w:p>
    <w:p>
      <w:pPr>
        <w:ind w:firstLine="480"/>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企业名称（电子签章）： </w:t>
      </w:r>
      <w:r>
        <w:rPr>
          <w:color w:val="000000" w:themeColor="text1"/>
        </w:rPr>
      </w:r>
    </w:p>
    <w:p>
      <w:pPr>
        <w:ind w:right="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                                          日  期：  年  月  日</w:t>
      </w:r>
      <w:r>
        <w:rPr>
          <w:color w:val="000000" w:themeColor="text1"/>
        </w:rPr>
      </w:r>
    </w:p>
    <w:p>
      <w:pPr>
        <w:pStyle w:val="911"/>
        <w:spacing w:line="360" w:lineRule="auto"/>
        <w:rPr>
          <w:rFonts w:ascii="宋体" w:hAnsi="宋体" w:cs="宋体"/>
          <w:b/>
          <w:bCs/>
          <w:color w:val="000000" w:themeColor="text1"/>
          <w:szCs w:val="24"/>
        </w:rPr>
      </w:pPr>
      <w:r>
        <w:rPr>
          <w:rFonts w:hint="eastAsia" w:ascii="宋体" w:hAnsi="宋体" w:cs="宋体"/>
          <w:b/>
          <w:bCs/>
          <w:color w:val="000000" w:themeColor="text1"/>
          <w:szCs w:val="24"/>
        </w:rPr>
        <w:t xml:space="preserve">注：本项目采购的服务属于其他未列明行业。</w:t>
      </w:r>
      <w:r>
        <w:rPr>
          <w:color w:val="000000" w:themeColor="text1"/>
        </w:rPr>
      </w:r>
    </w:p>
    <w:p>
      <w:pPr>
        <w:pStyle w:val="911"/>
        <w:spacing w:line="360" w:lineRule="auto"/>
        <w:rPr>
          <w:rFonts w:ascii="宋体" w:hAnsi="宋体" w:cs="宋体"/>
          <w:color w:val="000000" w:themeColor="text1"/>
          <w:szCs w:val="24"/>
        </w:rPr>
      </w:pPr>
      <w:r>
        <w:rPr>
          <w:rFonts w:ascii="宋体" w:hAnsi="宋体" w:cs="宋体"/>
          <w:color w:val="000000" w:themeColor="text1"/>
          <w:szCs w:val="24"/>
        </w:rPr>
      </w:r>
      <w:r>
        <w:rPr>
          <w:color w:val="000000" w:themeColor="text1"/>
        </w:rPr>
      </w:r>
    </w:p>
    <w:p>
      <w:pP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p>
      <w:pPr>
        <w:ind w:firstLine="660"/>
        <w:spacing w:line="360" w:lineRule="auto"/>
        <w:rPr>
          <w:rFonts w:ascii="宋体" w:hAnsi="宋体" w:cs="宋体"/>
          <w:color w:val="000000" w:themeColor="text1"/>
          <w:spacing w:val="6"/>
          <w:sz w:val="22"/>
          <w:szCs w:val="22"/>
        </w:rPr>
      </w:pPr>
      <w:r>
        <w:rPr>
          <w:rFonts w:hint="eastAsia" w:ascii="宋体" w:hAnsi="宋体" w:cs="宋体"/>
          <w:color w:val="000000" w:themeColor="text1"/>
          <w:sz w:val="22"/>
          <w:szCs w:val="22"/>
        </w:rPr>
        <w:t xml:space="preserve">以上企业，不属于大企业的分支机构，不存在控股股东为大企业的情形，也不存在与大企业的负责人为同一人的情形。</w:t>
      </w:r>
      <w:r>
        <w:rPr>
          <w:color w:val="000000" w:themeColor="text1"/>
        </w:rPr>
      </w:r>
    </w:p>
    <w:p>
      <w:pPr>
        <w:ind w:firstLine="600"/>
        <w:spacing w:line="360" w:lineRule="auto"/>
        <w:rPr>
          <w:rFonts w:ascii="宋体" w:hAnsi="宋体" w:cs="宋体"/>
          <w:color w:val="000000" w:themeColor="text1"/>
          <w:spacing w:val="6"/>
          <w:sz w:val="22"/>
          <w:szCs w:val="22"/>
        </w:rPr>
      </w:pPr>
      <w:r>
        <w:rPr>
          <w:rFonts w:hint="eastAsia" w:ascii="宋体" w:hAnsi="宋体" w:cs="宋体"/>
          <w:color w:val="000000" w:themeColor="text1"/>
          <w:sz w:val="22"/>
          <w:szCs w:val="22"/>
        </w:rPr>
        <w:t xml:space="preserve">本企业对上述声明内容的真实性负责。如有虚假，将依法承担相应责任。</w:t>
      </w:r>
      <w:r>
        <w:rPr>
          <w:color w:val="000000" w:themeColor="text1"/>
        </w:rPr>
      </w:r>
    </w:p>
    <w:p>
      <w:pPr>
        <w:pStyle w:val="956"/>
        <w:ind w:firstLine="600"/>
        <w:jc w:val="left"/>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73"/>
        <w:spacing w:line="360" w:lineRule="auto"/>
        <w:rPr>
          <w:color w:val="000000" w:themeColor="text1"/>
        </w:rPr>
      </w:pPr>
      <w:r>
        <w:rPr>
          <w:color w:val="000000" w:themeColor="text1"/>
        </w:rPr>
      </w:r>
      <w:r>
        <w:rPr>
          <w:color w:val="000000" w:themeColor="text1"/>
        </w:rPr>
      </w:r>
    </w:p>
    <w:p>
      <w:pPr>
        <w:pStyle w:val="956"/>
        <w:jc w:val="left"/>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说明：</w:t>
      </w:r>
      <w:r>
        <w:rPr>
          <w:color w:val="000000" w:themeColor="text1"/>
        </w:rPr>
      </w:r>
    </w:p>
    <w:p>
      <w:pPr>
        <w:pStyle w:val="986"/>
        <w:ind w:left="0"/>
        <w:spacing w:after="0"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1、中小</w:t>
      </w:r>
      <w:r>
        <w:rPr>
          <w:rFonts w:hint="eastAsia" w:ascii="宋体" w:hAnsi="宋体" w:cs="宋体"/>
          <w:b/>
          <w:bCs/>
          <w:color w:val="000000" w:themeColor="text1"/>
          <w:sz w:val="22"/>
          <w:szCs w:val="22"/>
        </w:rPr>
        <w:t xml:space="preserve">微企业</w:t>
      </w:r>
      <w:r>
        <w:rPr>
          <w:rFonts w:hint="eastAsia" w:ascii="宋体" w:hAnsi="宋体" w:cs="宋体"/>
          <w:b/>
          <w:bCs/>
          <w:color w:val="000000" w:themeColor="text1"/>
          <w:sz w:val="22"/>
          <w:szCs w:val="22"/>
        </w:rPr>
        <w:t xml:space="preserve">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rPr>
      </w:r>
    </w:p>
    <w:p>
      <w:pPr>
        <w:pStyle w:val="986"/>
        <w:ind w:left="0"/>
        <w:spacing w:after="0"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2、从业人员、营业收入、资产总额填报供应商上一年度数据，无上</w:t>
      </w:r>
      <w:r>
        <w:rPr>
          <w:rFonts w:hint="eastAsia" w:ascii="宋体" w:hAnsi="宋体" w:cs="宋体"/>
          <w:b/>
          <w:bCs/>
          <w:color w:val="000000" w:themeColor="text1"/>
          <w:sz w:val="22"/>
          <w:szCs w:val="22"/>
        </w:rPr>
        <w:t xml:space="preserve">一</w:t>
      </w:r>
      <w:r>
        <w:rPr>
          <w:rFonts w:hint="eastAsia" w:ascii="宋体" w:hAnsi="宋体" w:cs="宋体"/>
          <w:b/>
          <w:bCs/>
          <w:color w:val="000000" w:themeColor="text1"/>
          <w:sz w:val="22"/>
          <w:szCs w:val="22"/>
        </w:rPr>
        <w:t xml:space="preserve">年度数据的新成立企业</w:t>
      </w:r>
      <w:r>
        <w:rPr>
          <w:rFonts w:hint="eastAsia" w:ascii="宋体" w:hAnsi="宋体" w:cs="宋体"/>
          <w:b/>
          <w:bCs/>
          <w:color w:val="000000" w:themeColor="text1"/>
          <w:sz w:val="22"/>
          <w:szCs w:val="22"/>
        </w:rPr>
        <w:t xml:space="preserve">可不填报。</w:t>
      </w:r>
      <w:r>
        <w:rPr>
          <w:color w:val="000000" w:themeColor="text1"/>
        </w:rPr>
      </w:r>
    </w:p>
    <w:p>
      <w:pPr>
        <w:pStyle w:val="986"/>
        <w:ind w:left="0"/>
        <w:spacing w:after="0"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3、中标、成交供应商为小型、微型企业的，采购人或者其委托的采购代理机构有权随中标、成交结果同时公告其《中小企业声明函》，接受社会监督。</w:t>
      </w:r>
      <w:r>
        <w:rPr>
          <w:color w:val="000000" w:themeColor="text1"/>
        </w:rPr>
      </w:r>
    </w:p>
    <w:p>
      <w:pPr>
        <w:pStyle w:val="986"/>
        <w:ind w:left="0"/>
        <w:spacing w:after="0" w:line="360" w:lineRule="auto"/>
        <w:rPr>
          <w:rFonts w:ascii="宋体" w:hAnsi="宋体" w:cs="宋体"/>
          <w:b/>
          <w:bCs/>
          <w:color w:val="000000" w:themeColor="text1"/>
          <w:sz w:val="22"/>
          <w:szCs w:val="22"/>
        </w:rPr>
      </w:pPr>
      <w:r>
        <w:rPr>
          <w:rFonts w:hint="eastAsia" w:ascii="宋体" w:hAnsi="宋体" w:cs="宋体"/>
          <w:b/>
          <w:bCs/>
          <w:color w:val="000000" w:themeColor="text1"/>
          <w:sz w:val="22"/>
          <w:szCs w:val="22"/>
        </w:rPr>
        <w:t xml:space="preserve">4、执行江苏省财政厅关于进一步加大政府采购支持中小企业力度的通知（</w:t>
      </w:r>
      <w:r>
        <w:rPr>
          <w:rFonts w:hint="eastAsia" w:ascii="宋体" w:hAnsi="宋体" w:cs="宋体"/>
          <w:b/>
          <w:bCs/>
          <w:color w:val="000000" w:themeColor="text1"/>
          <w:sz w:val="22"/>
          <w:szCs w:val="22"/>
        </w:rPr>
        <w:t xml:space="preserve">苏财购〔2022〕</w:t>
      </w:r>
      <w:r>
        <w:rPr>
          <w:rFonts w:hint="eastAsia" w:ascii="宋体" w:hAnsi="宋体" w:cs="宋体"/>
          <w:b/>
          <w:bCs/>
          <w:color w:val="000000" w:themeColor="text1"/>
          <w:sz w:val="22"/>
          <w:szCs w:val="22"/>
        </w:rPr>
        <w:t xml:space="preserve">45号）的规定。</w:t>
      </w:r>
      <w:r>
        <w:rPr>
          <w:color w:val="000000" w:themeColor="text1"/>
        </w:rPr>
      </w:r>
    </w:p>
    <w:p>
      <w:pPr>
        <w:pStyle w:val="986"/>
        <w:ind w:left="0"/>
        <w:spacing w:after="0" w:line="360" w:lineRule="auto"/>
        <w:rPr>
          <w:rFonts w:ascii="仿宋" w:hAnsi="仿宋" w:eastAsia="仿宋" w:cs="仿宋"/>
          <w:color w:val="000000" w:themeColor="text1"/>
          <w:sz w:val="24"/>
        </w:rPr>
      </w:pPr>
      <w:r>
        <w:rPr>
          <w:rFonts w:hint="eastAsia" w:ascii="宋体" w:hAnsi="宋体" w:cs="宋体"/>
          <w:b/>
          <w:bCs/>
          <w:color w:val="000000" w:themeColor="text1"/>
          <w:sz w:val="22"/>
          <w:szCs w:val="22"/>
        </w:rPr>
        <w:t xml:space="preserve">5、供应商提供的《中小企业声明函》与事实不符的，依照《政府采购法》第七十七条第一款的规定追究法律责任。</w:t>
      </w:r>
      <w:r>
        <w:rPr>
          <w:color w:val="000000" w:themeColor="text1"/>
        </w:rPr>
      </w:r>
    </w:p>
    <w:p>
      <w:pPr>
        <w:spacing w:line="360" w:lineRule="auto"/>
        <w:rPr>
          <w:rFonts w:ascii="宋体" w:hAnsi="宋体" w:cs="宋体"/>
          <w:color w:val="000000" w:themeColor="text1"/>
          <w:sz w:val="22"/>
          <w:szCs w:val="22"/>
        </w:rPr>
      </w:pPr>
      <w:r>
        <w:rPr>
          <w:rFonts w:hint="eastAsia" w:ascii="宋体" w:hAnsi="宋体" w:cs="宋体"/>
          <w:color w:val="000000" w:themeColor="text1"/>
          <w:sz w:val="22"/>
          <w:szCs w:val="22"/>
        </w:rPr>
        <w:t xml:space="preserve">注：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000000" w:themeColor="text1"/>
        </w:rPr>
      </w:r>
    </w:p>
    <w:p>
      <w:pPr>
        <w:pStyle w:val="956"/>
        <w:ind w:firstLine="600"/>
        <w:jc w:val="center"/>
        <w:spacing w:line="360" w:lineRule="auto"/>
        <w:rPr>
          <w:rFonts w:ascii="宋体" w:hAnsi="宋体" w:cs="宋体"/>
          <w:color w:val="000000" w:themeColor="text1"/>
          <w:sz w:val="30"/>
          <w:szCs w:val="30"/>
        </w:rPr>
      </w:pP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1168400</wp:posOffset>
                </wp:positionH>
                <wp:positionV relativeFrom="paragraph">
                  <wp:posOffset>128905</wp:posOffset>
                </wp:positionV>
                <wp:extent cx="2936875" cy="5457190"/>
                <wp:effectExtent l="0" t="0" r="4445" b="13970"/>
                <wp:wrapNone/>
                <wp:docPr id="6"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27"/>
                        <a:stretch/>
                      </pic:blipFill>
                      <pic:spPr bwMode="auto">
                        <a:xfrm>
                          <a:off x="0" y="0"/>
                          <a:ext cx="2936875" cy="5457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92.0pt;mso-position-horizontal:absolute;mso-position-vertical-relative:text;margin-top:10.2pt;mso-position-vertical:absolute;width:231.2pt;height:429.7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themeColor="text1"/>
          <w:sz w:val="30"/>
          <w:szCs w:val="30"/>
        </w:rPr>
        <w:br w:type="page" w:clear="all"/>
      </w:r>
      <w:r>
        <w:rPr>
          <w:color w:val="000000" w:themeColor="text1"/>
        </w:rPr>
      </w:r>
    </w:p>
    <w:p>
      <w:pPr>
        <w:pStyle w:val="956"/>
        <w:jc w:val="center"/>
        <w:spacing w:line="360" w:lineRule="auto"/>
        <w:rPr>
          <w:rFonts w:ascii="宋体" w:hAnsi="宋体" w:cs="宋体"/>
          <w:b/>
          <w:color w:val="000000" w:themeColor="text1"/>
          <w:spacing w:val="6"/>
          <w:sz w:val="30"/>
          <w:szCs w:val="30"/>
        </w:rPr>
      </w:pPr>
      <w:r>
        <w:rPr>
          <w:rFonts w:hint="eastAsia" w:ascii="宋体" w:hAnsi="宋体" w:cs="宋体"/>
          <w:color w:val="000000" w:themeColor="text1"/>
          <w:sz w:val="30"/>
          <w:szCs w:val="30"/>
        </w:rPr>
        <w:t xml:space="preserve">七、残疾人福利性单位声明函格式</w:t>
      </w:r>
      <w:r>
        <w:rPr>
          <w:color w:val="000000" w:themeColor="text1"/>
        </w:rPr>
      </w:r>
    </w:p>
    <w:p>
      <w:pPr>
        <w:jc w:val="center"/>
        <w:spacing w:line="479" w:lineRule="atLeast"/>
        <w:rPr>
          <w:rFonts w:ascii="宋体" w:hAnsi="宋体" w:cs="宋体"/>
          <w:color w:val="000000" w:themeColor="text1"/>
          <w:sz w:val="16"/>
          <w:szCs w:val="16"/>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6"/>
          <w:sz w:val="24"/>
          <w:szCs w:val="16"/>
        </w:rPr>
        <w:t xml:space="preserve">（如投标人不属于残疾人福利性单位不需要提供此声明函）</w:t>
      </w:r>
      <w:r>
        <w:rPr>
          <w:color w:val="000000" w:themeColor="text1"/>
        </w:rPr>
      </w:r>
    </w:p>
    <w:p>
      <w:pPr>
        <w:pStyle w:val="956"/>
        <w:ind w:firstLine="624"/>
        <w:spacing w:line="360" w:lineRule="auto"/>
        <w:rPr>
          <w:rFonts w:ascii="宋体" w:hAnsi="宋体" w:cs="宋体"/>
          <w:color w:val="000000" w:themeColor="text1"/>
          <w:spacing w:val="6"/>
          <w:sz w:val="30"/>
          <w:szCs w:val="30"/>
        </w:rPr>
      </w:pPr>
      <w:r>
        <w:rPr>
          <w:rFonts w:ascii="宋体" w:hAnsi="宋体" w:cs="宋体"/>
          <w:color w:val="000000" w:themeColor="text1"/>
          <w:spacing w:val="6"/>
          <w:sz w:val="30"/>
          <w:szCs w:val="30"/>
        </w:rPr>
      </w:r>
      <w:r>
        <w:rPr>
          <w:color w:val="000000" w:themeColor="text1"/>
        </w:rPr>
      </w:r>
    </w:p>
    <w:p>
      <w:pPr>
        <w:pStyle w:val="956"/>
        <w:ind w:firstLine="624"/>
        <w:spacing w:line="360" w:lineRule="auto"/>
        <w:rPr>
          <w:rFonts w:ascii="宋体" w:hAnsi="宋体" w:cs="宋体"/>
          <w:color w:val="000000" w:themeColor="text1"/>
          <w:spacing w:val="6"/>
          <w:sz w:val="24"/>
        </w:rPr>
      </w:pPr>
      <w:r>
        <w:rPr>
          <w:rFonts w:hint="eastAsia" w:ascii="宋体" w:hAnsi="宋体" w:cs="宋体"/>
          <w:color w:val="000000" w:themeColor="text1"/>
          <w:spacing w:val="6"/>
          <w:sz w:val="24"/>
        </w:rPr>
        <w:t xml:space="preserve">项目名称：</w:t>
      </w:r>
      <w:r>
        <w:rPr>
          <w:rFonts w:hint="eastAsia" w:ascii="宋体" w:hAnsi="宋体" w:cs="宋体"/>
          <w:color w:val="000000" w:themeColor="text1"/>
          <w:spacing w:val="6"/>
          <w:sz w:val="24"/>
        </w:rPr>
        <w:t xml:space="preserve">徐州市</w:t>
      </w:r>
      <w:r>
        <w:rPr>
          <w:rFonts w:hint="eastAsia" w:ascii="宋体" w:hAnsi="宋体" w:cs="宋体"/>
          <w:color w:val="000000" w:themeColor="text1"/>
          <w:spacing w:val="6"/>
          <w:sz w:val="24"/>
        </w:rPr>
        <w:t xml:space="preserve">公安局鼓楼分局机关食堂食材采购</w:t>
      </w:r>
      <w:r>
        <w:rPr>
          <w:color w:val="000000" w:themeColor="text1"/>
        </w:rPr>
      </w:r>
    </w:p>
    <w:p>
      <w:pPr>
        <w:pStyle w:val="956"/>
        <w:ind w:firstLine="624"/>
        <w:spacing w:line="360" w:lineRule="auto"/>
        <w:rPr>
          <w:rFonts w:ascii="宋体" w:hAnsi="宋体" w:cs="宋体"/>
          <w:color w:val="000000" w:themeColor="text1"/>
          <w:spacing w:val="6"/>
          <w:sz w:val="24"/>
        </w:rPr>
      </w:pPr>
      <w:r>
        <w:rPr>
          <w:rFonts w:hint="eastAsia" w:ascii="宋体" w:hAnsi="宋体" w:cs="宋体"/>
          <w:color w:val="000000" w:themeColor="text1"/>
          <w:spacing w:val="6"/>
          <w:sz w:val="24"/>
        </w:rPr>
        <w:t xml:space="preserve">项目编号：</w:t>
      </w:r>
      <w:r>
        <w:rPr>
          <w:rFonts w:ascii="宋体" w:hAnsi="宋体" w:cs="宋体"/>
          <w:color w:val="000000" w:themeColor="text1"/>
          <w:sz w:val="24"/>
        </w:rPr>
        <w:t xml:space="preserve">JSZC-320300-ZHZC-G2024-0014</w:t>
      </w:r>
      <w:r>
        <w:rPr>
          <w:color w:val="000000" w:themeColor="text1"/>
        </w:rPr>
      </w:r>
    </w:p>
    <w:p>
      <w:pPr>
        <w:pStyle w:val="956"/>
        <w:ind w:firstLine="624"/>
        <w:spacing w:line="360" w:lineRule="auto"/>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 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z w:val="24"/>
        </w:rPr>
        <w:t xml:space="preserve">______</w:t>
      </w:r>
      <w:r>
        <w:rPr>
          <w:rFonts w:hint="eastAsia" w:ascii="宋体" w:hAnsi="宋体" w:cs="宋体"/>
          <w:color w:val="000000" w:themeColor="text1"/>
          <w:spacing w:val="6"/>
          <w:sz w:val="24"/>
        </w:rPr>
        <w:t xml:space="preserve">单位的</w:t>
      </w:r>
      <w:r>
        <w:rPr>
          <w:rFonts w:hint="eastAsia" w:ascii="宋体" w:hAnsi="宋体" w:cs="宋体"/>
          <w:color w:val="000000" w:themeColor="text1"/>
          <w:sz w:val="24"/>
        </w:rPr>
        <w:t xml:space="preserve">______</w:t>
      </w:r>
      <w:r>
        <w:rPr>
          <w:rFonts w:hint="eastAsia" w:ascii="宋体" w:hAnsi="宋体" w:cs="宋体"/>
          <w:color w:val="000000" w:themeColor="text1"/>
          <w:spacing w:val="6"/>
          <w:sz w:val="24"/>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p>
    <w:p>
      <w:pPr>
        <w:pStyle w:val="956"/>
        <w:ind w:firstLine="624"/>
        <w:spacing w:line="360" w:lineRule="auto"/>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rPr>
          <w:color w:val="000000" w:themeColor="text1"/>
        </w:rPr>
      </w:r>
    </w:p>
    <w:p>
      <w:pPr>
        <w:pStyle w:val="956"/>
        <w:ind w:firstLine="624"/>
        <w:spacing w:line="360" w:lineRule="auto"/>
        <w:rPr>
          <w:rFonts w:ascii="宋体" w:hAnsi="宋体" w:cs="宋体"/>
          <w:color w:val="000000" w:themeColor="text1"/>
          <w:spacing w:val="6"/>
          <w:sz w:val="24"/>
        </w:rPr>
      </w:pPr>
      <w:r>
        <w:rPr>
          <w:rFonts w:ascii="宋体" w:hAnsi="宋体" w:cs="宋体"/>
          <w:color w:val="000000" w:themeColor="text1"/>
          <w:spacing w:val="6"/>
          <w:sz w:val="24"/>
        </w:rPr>
      </w:r>
      <w:r>
        <w:rPr>
          <w:color w:val="000000" w:themeColor="text1"/>
        </w:rPr>
      </w:r>
    </w:p>
    <w:p>
      <w:pPr>
        <w:pStyle w:val="956"/>
        <w:ind w:firstLine="624"/>
        <w:spacing w:line="360" w:lineRule="auto"/>
        <w:rPr>
          <w:rFonts w:ascii="宋体" w:hAnsi="宋体" w:cs="宋体"/>
          <w:color w:val="000000" w:themeColor="text1"/>
          <w:spacing w:val="6"/>
          <w:sz w:val="24"/>
        </w:rPr>
      </w:pPr>
      <w:r>
        <w:rPr>
          <w:rFonts w:ascii="宋体" w:hAnsi="宋体" w:cs="宋体"/>
          <w:color w:val="000000" w:themeColor="text1"/>
          <w:spacing w:val="6"/>
          <w:sz w:val="24"/>
        </w:rPr>
      </w:r>
      <w:r>
        <w:rPr>
          <w:color w:val="000000" w:themeColor="text1"/>
        </w:rPr>
      </w:r>
    </w:p>
    <w:p>
      <w:pPr>
        <w:pStyle w:val="956"/>
        <w:ind w:firstLine="2550"/>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6"/>
        <w:ind w:firstLine="2550"/>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6"/>
        <w:ind w:firstLine="4500"/>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投标人：</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（电子签章）</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p>
      <w:pPr>
        <w:pStyle w:val="956"/>
        <w:ind w:firstLine="4500"/>
        <w:spacing w:line="360" w:lineRule="auto"/>
        <w:rPr>
          <w:rFonts w:ascii="宋体" w:hAnsi="宋体" w:cs="宋体"/>
          <w:color w:val="000000" w:themeColor="text1"/>
          <w:sz w:val="24"/>
        </w:rPr>
      </w:pPr>
      <w:r>
        <w:rPr>
          <w:rFonts w:hint="eastAsia" w:ascii="宋体" w:hAnsi="宋体" w:cs="宋体"/>
          <w:color w:val="000000" w:themeColor="text1"/>
          <w:sz w:val="24"/>
        </w:rPr>
        <w:t xml:space="preserve">日期：   年  月  日</w:t>
      </w:r>
      <w:r>
        <w:rPr>
          <w:color w:val="000000" w:themeColor="text1"/>
        </w:rPr>
      </w:r>
    </w:p>
    <w:p>
      <w:pPr>
        <w:pStyle w:val="956"/>
        <w:ind w:firstLine="4500"/>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6"/>
        <w:ind w:firstLine="600"/>
        <w:spacing w:line="360" w:lineRule="auto"/>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p>
    <w:p>
      <w:pPr>
        <w:pStyle w:val="956"/>
        <w:ind w:firstLine="600"/>
        <w:spacing w:line="360" w:lineRule="auto"/>
        <w:rPr>
          <w:rFonts w:ascii="宋体" w:hAnsi="宋体" w:cs="宋体"/>
          <w:color w:val="000000" w:themeColor="text1"/>
          <w:sz w:val="30"/>
          <w:szCs w:val="30"/>
        </w:rPr>
      </w:pPr>
      <w:r>
        <w:rPr>
          <w:rFonts w:hint="eastAsia" w:ascii="宋体" w:hAnsi="宋体" w:cs="宋体"/>
          <w:color w:val="000000" w:themeColor="text1"/>
          <w:sz w:val="30"/>
          <w:szCs w:val="30"/>
        </w:rPr>
        <w:br w:type="page" w:clear="all"/>
      </w:r>
      <w:r>
        <w:rPr>
          <w:color w:val="000000" w:themeColor="text1"/>
        </w:rPr>
      </w:r>
    </w:p>
    <w:p>
      <w:pPr>
        <w:pStyle w:val="956"/>
        <w:ind w:firstLine="600"/>
        <w:jc w:val="center"/>
        <w:spacing w:line="36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八、投标人参加政府采购活动前3年内在经营活动中没有重大违法记录的书面声明格式</w:t>
      </w:r>
      <w:r>
        <w:rPr>
          <w:color w:val="000000" w:themeColor="text1"/>
        </w:rPr>
      </w:r>
    </w:p>
    <w:p>
      <w:pPr>
        <w:pStyle w:val="956"/>
        <w:ind w:firstLine="600"/>
        <w:spacing w:line="360" w:lineRule="auto"/>
        <w:rPr>
          <w:rFonts w:ascii="宋体" w:hAnsi="宋体" w:cs="宋体"/>
          <w:color w:val="000000" w:themeColor="text1"/>
          <w:sz w:val="30"/>
          <w:szCs w:val="30"/>
        </w:rPr>
      </w:pPr>
      <w:r>
        <w:rPr>
          <w:rFonts w:ascii="宋体" w:hAnsi="宋体" w:cs="宋体"/>
          <w:color w:val="000000" w:themeColor="text1"/>
          <w:sz w:val="30"/>
          <w:szCs w:val="30"/>
        </w:rPr>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我单位在参加</w:t>
      </w:r>
      <w:r>
        <w:rPr>
          <w:rFonts w:hint="eastAsia" w:ascii="宋体" w:hAnsi="宋体" w:cs="宋体"/>
          <w:color w:val="000000" w:themeColor="text1"/>
          <w:sz w:val="24"/>
          <w:u w:val="single"/>
        </w:rPr>
        <w:t xml:space="preserve">徐州市</w:t>
      </w:r>
      <w:r>
        <w:rPr>
          <w:rFonts w:hint="eastAsia" w:ascii="宋体" w:hAnsi="宋体" w:cs="宋体"/>
          <w:color w:val="000000" w:themeColor="text1"/>
          <w:sz w:val="24"/>
          <w:u w:val="single"/>
        </w:rPr>
        <w:t xml:space="preserve">公安局鼓楼分局机关食堂食材采购</w:t>
      </w:r>
      <w:r>
        <w:rPr>
          <w:rFonts w:hint="eastAsia" w:ascii="宋体" w:hAnsi="宋体" w:cs="宋体"/>
          <w:color w:val="000000" w:themeColor="text1"/>
          <w:sz w:val="24"/>
        </w:rPr>
        <w:t xml:space="preserve">项目（项目编号：</w:t>
      </w:r>
      <w:r>
        <w:rPr>
          <w:rFonts w:ascii="宋体" w:hAnsi="宋体" w:cs="宋体"/>
          <w:color w:val="000000" w:themeColor="text1"/>
          <w:sz w:val="24"/>
        </w:rPr>
        <w:t xml:space="preserve">JSZC-320300-ZHZC-G2024-0014</w:t>
      </w:r>
      <w:r>
        <w:rPr>
          <w:rFonts w:hint="eastAsia" w:ascii="宋体" w:hAnsi="宋体" w:cs="宋体"/>
          <w:color w:val="000000" w:themeColor="text1"/>
          <w:sz w:val="24"/>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rPr>
      </w:r>
    </w:p>
    <w:p>
      <w:pPr>
        <w:pStyle w:val="1132"/>
        <w:ind w:firstLine="600"/>
        <w:spacing w:before="0" w:beforeAutospacing="0" w:after="0" w:afterAutospacing="0" w:line="360" w:lineRule="auto"/>
        <w:rPr>
          <w:rFonts w:cs="宋体"/>
          <w:color w:val="000000" w:themeColor="text1"/>
        </w:rPr>
      </w:pPr>
      <w:r>
        <w:rPr>
          <w:rFonts w:hint="eastAsia" w:cs="宋体"/>
          <w:color w:val="000000" w:themeColor="text1"/>
        </w:rPr>
        <w:t xml:space="preserve">我单位对上述声明的真实性负责。如有虚假，将依法承担相应责任。</w:t>
      </w:r>
      <w:r>
        <w:rPr>
          <w:color w:val="000000" w:themeColor="text1"/>
        </w:rPr>
      </w:r>
    </w:p>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56"/>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73"/>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967"/>
        <w:spacing w:line="360" w:lineRule="auto"/>
        <w:rPr>
          <w:color w:val="000000" w:themeColor="text1"/>
        </w:rPr>
      </w:pPr>
      <w:r>
        <w:rPr>
          <w:color w:val="000000" w:themeColor="text1"/>
          <w:lang w:eastAsia="zh-CN"/>
        </w:rPr>
      </w:r>
      <w:r>
        <w:rPr>
          <w:color w:val="000000" w:themeColor="text1"/>
        </w:rPr>
      </w:r>
    </w:p>
    <w:p>
      <w:pPr>
        <w:pStyle w:val="956"/>
        <w:ind w:firstLine="4500"/>
        <w:spacing w:line="360" w:lineRule="auto"/>
        <w:rPr>
          <w:rFonts w:ascii="宋体" w:hAnsi="宋体" w:cs="宋体"/>
          <w:color w:val="000000" w:themeColor="text1"/>
          <w:sz w:val="24"/>
        </w:rPr>
      </w:pPr>
      <w:r>
        <w:rPr>
          <w:rFonts w:hint="eastAsia" w:ascii="宋体" w:hAnsi="宋体" w:cs="宋体"/>
          <w:color w:val="000000" w:themeColor="text1"/>
          <w:sz w:val="24"/>
        </w:rPr>
        <w:t xml:space="preserve">投标人：</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（电子签章）</w:t>
      </w:r>
      <w:r>
        <w:rPr>
          <w:color w:val="000000" w:themeColor="text1"/>
        </w:rPr>
      </w:r>
    </w:p>
    <w:p>
      <w:pPr>
        <w:pStyle w:val="956"/>
        <w:ind w:firstLine="600"/>
        <w:spacing w:line="360" w:lineRule="auto"/>
        <w:rPr>
          <w:rFonts w:ascii="宋体" w:hAnsi="宋体" w:cs="宋体"/>
          <w:color w:val="000000" w:themeColor="text1"/>
          <w:sz w:val="24"/>
        </w:rPr>
      </w:pPr>
      <w:r>
        <w:rPr>
          <w:rFonts w:hint="eastAsia" w:ascii="宋体" w:hAnsi="宋体" w:cs="宋体"/>
          <w:color w:val="000000" w:themeColor="text1"/>
          <w:sz w:val="24"/>
        </w:rPr>
        <w:t xml:space="preserve">           </w:t>
      </w:r>
      <w:r>
        <w:rPr>
          <w:color w:val="000000" w:themeColor="text1"/>
        </w:rPr>
      </w:r>
    </w:p>
    <w:p>
      <w:pPr>
        <w:pStyle w:val="956"/>
        <w:ind w:firstLine="4500"/>
        <w:spacing w:line="360" w:lineRule="auto"/>
        <w:rPr>
          <w:rFonts w:ascii="宋体" w:hAnsi="宋体" w:cs="宋体"/>
          <w:color w:val="000000" w:themeColor="text1"/>
          <w:sz w:val="24"/>
        </w:rPr>
      </w:pPr>
      <w:r>
        <w:rPr>
          <w:rFonts w:hint="eastAsia" w:ascii="宋体" w:hAnsi="宋体" w:cs="宋体"/>
          <w:color w:val="000000" w:themeColor="text1"/>
          <w:sz w:val="24"/>
        </w:rPr>
        <w:t xml:space="preserve">日期：   年  月  日</w:t>
      </w:r>
      <w:r>
        <w:rPr>
          <w:color w:val="000000" w:themeColor="text1"/>
        </w:rPr>
      </w:r>
    </w:p>
    <w:p>
      <w:pPr>
        <w:pStyle w:val="957"/>
        <w:spacing w:line="360" w:lineRule="auto"/>
        <w:rPr>
          <w:rFonts w:hAnsi="宋体" w:eastAsia="宋体" w:cs="宋体"/>
          <w:color w:val="000000" w:themeColor="text1"/>
          <w:sz w:val="24"/>
          <w:szCs w:val="24"/>
        </w:rPr>
      </w:pPr>
      <w:r>
        <w:rPr>
          <w:rFonts w:hAnsi="宋体" w:eastAsia="宋体" w:cs="宋体"/>
          <w:color w:val="000000" w:themeColor="text1"/>
          <w:sz w:val="24"/>
          <w:szCs w:val="24"/>
        </w:rPr>
      </w:r>
      <w:r>
        <w:rPr>
          <w:color w:val="000000" w:themeColor="text1"/>
        </w:rPr>
      </w:r>
    </w:p>
    <w:p>
      <w:pPr>
        <w:pStyle w:val="958"/>
        <w:spacing w:line="360" w:lineRule="auto"/>
        <w:rPr>
          <w:rFonts w:ascii="宋体" w:hAnsi="宋体" w:cs="宋体"/>
          <w:color w:val="000000" w:themeColor="text1"/>
        </w:rPr>
      </w:pPr>
      <w:r>
        <w:rPr>
          <w:rFonts w:ascii="宋体" w:hAnsi="宋体" w:cs="宋体"/>
          <w:color w:val="000000" w:themeColor="text1"/>
        </w:rPr>
      </w:r>
      <w:r>
        <w:rPr>
          <w:color w:val="000000" w:themeColor="text1"/>
        </w:rPr>
      </w:r>
    </w:p>
    <w:p>
      <w:pPr>
        <w:pStyle w:val="956"/>
        <w:spacing w:line="360" w:lineRule="auto"/>
        <w:rPr>
          <w:rFonts w:ascii="宋体" w:hAnsi="宋体" w:cs="宋体"/>
          <w:color w:val="000000" w:themeColor="text1"/>
        </w:rPr>
      </w:pPr>
      <w:r>
        <w:rPr>
          <w:rFonts w:ascii="宋体" w:hAnsi="宋体" w:cs="宋体"/>
          <w:color w:val="000000" w:themeColor="text1"/>
        </w:rPr>
      </w:r>
      <w:r>
        <w:rPr>
          <w:color w:val="000000" w:themeColor="text1"/>
        </w:rPr>
      </w:r>
    </w:p>
    <w:p>
      <w:pPr>
        <w:pStyle w:val="957"/>
        <w:spacing w:line="360" w:lineRule="auto"/>
        <w:rPr>
          <w:rFonts w:hAnsi="宋体" w:eastAsia="宋体" w:cs="宋体"/>
          <w:color w:val="000000" w:themeColor="text1"/>
        </w:rPr>
      </w:pPr>
      <w:r>
        <w:rPr>
          <w:rFonts w:hAnsi="宋体" w:eastAsia="宋体" w:cs="宋体"/>
          <w:color w:val="000000" w:themeColor="text1"/>
        </w:rPr>
      </w:r>
      <w:r>
        <w:rPr>
          <w:color w:val="000000" w:themeColor="text1"/>
        </w:rPr>
      </w:r>
    </w:p>
    <w:p>
      <w:pPr>
        <w:pStyle w:val="958"/>
        <w:spacing w:line="360" w:lineRule="auto"/>
        <w:rPr>
          <w:rFonts w:ascii="宋体" w:hAnsi="宋体" w:cs="宋体"/>
          <w:color w:val="000000" w:themeColor="text1"/>
        </w:rPr>
      </w:pPr>
      <w:r>
        <w:rPr>
          <w:rFonts w:ascii="宋体" w:hAnsi="宋体" w:cs="宋体"/>
          <w:color w:val="000000" w:themeColor="text1"/>
        </w:rPr>
      </w:r>
      <w:r>
        <w:rPr>
          <w:color w:val="000000" w:themeColor="text1"/>
        </w:rPr>
      </w:r>
    </w:p>
    <w:p>
      <w:pPr>
        <w:pStyle w:val="956"/>
        <w:spacing w:line="360" w:lineRule="auto"/>
        <w:rPr>
          <w:rFonts w:ascii="宋体" w:hAnsi="宋体" w:cs="宋体"/>
          <w:color w:val="000000" w:themeColor="text1"/>
        </w:rPr>
      </w:pPr>
      <w:r>
        <w:rPr>
          <w:rFonts w:ascii="宋体" w:hAnsi="宋体" w:cs="宋体"/>
          <w:color w:val="000000" w:themeColor="text1"/>
        </w:rPr>
      </w:r>
      <w:r>
        <w:rPr>
          <w:color w:val="000000" w:themeColor="text1"/>
        </w:rPr>
      </w:r>
    </w:p>
    <w:p>
      <w:pPr>
        <w:pStyle w:val="957"/>
        <w:spacing w:line="360" w:lineRule="auto"/>
        <w:rPr>
          <w:rFonts w:hAnsi="宋体" w:eastAsia="宋体" w:cs="宋体"/>
          <w:color w:val="000000" w:themeColor="text1"/>
        </w:rPr>
      </w:pPr>
      <w:r>
        <w:rPr>
          <w:rFonts w:hAnsi="宋体" w:eastAsia="宋体" w:cs="宋体"/>
          <w:color w:val="000000" w:themeColor="text1"/>
        </w:rPr>
      </w:r>
      <w:r>
        <w:rPr>
          <w:color w:val="000000" w:themeColor="text1"/>
        </w:rPr>
      </w:r>
    </w:p>
    <w:p>
      <w:pPr>
        <w:pStyle w:val="958"/>
        <w:spacing w:line="360" w:lineRule="auto"/>
        <w:rPr>
          <w:rFonts w:ascii="宋体" w:hAnsi="宋体" w:cs="宋体"/>
          <w:color w:val="000000" w:themeColor="text1"/>
        </w:rPr>
      </w:pPr>
      <w:r>
        <w:rPr>
          <w:rFonts w:ascii="宋体" w:hAnsi="宋体" w:cs="宋体"/>
          <w:color w:val="000000" w:themeColor="text1"/>
        </w:rPr>
      </w:r>
      <w:r>
        <w:rPr>
          <w:color w:val="000000" w:themeColor="text1"/>
        </w:rPr>
      </w:r>
    </w:p>
    <w:p>
      <w:pPr>
        <w:pStyle w:val="956"/>
        <w:spacing w:line="360" w:lineRule="auto"/>
        <w:rPr>
          <w:rFonts w:ascii="宋体" w:hAnsi="宋体" w:cs="宋体"/>
          <w:color w:val="000000" w:themeColor="text1"/>
        </w:rPr>
      </w:pPr>
      <w:r>
        <w:rPr>
          <w:rFonts w:ascii="宋体" w:hAnsi="宋体" w:cs="宋体"/>
          <w:color w:val="000000" w:themeColor="text1"/>
        </w:rPr>
      </w:r>
      <w:r>
        <w:rPr>
          <w:color w:val="000000" w:themeColor="text1"/>
        </w:rPr>
      </w:r>
    </w:p>
    <w:p>
      <w:pPr>
        <w:pStyle w:val="957"/>
        <w:spacing w:line="360" w:lineRule="auto"/>
        <w:rPr>
          <w:rFonts w:hAnsi="宋体" w:eastAsia="宋体" w:cs="宋体"/>
          <w:color w:val="000000" w:themeColor="text1"/>
        </w:rPr>
      </w:pPr>
      <w:r>
        <w:rPr>
          <w:rFonts w:hAnsi="宋体" w:eastAsia="宋体" w:cs="宋体"/>
          <w:color w:val="000000" w:themeColor="text1"/>
        </w:rPr>
      </w:r>
      <w:r>
        <w:rPr>
          <w:color w:val="000000" w:themeColor="text1"/>
        </w:rPr>
      </w:r>
    </w:p>
    <w:p>
      <w:pPr>
        <w:pStyle w:val="958"/>
        <w:spacing w:line="360" w:lineRule="auto"/>
        <w:rPr>
          <w:rFonts w:ascii="宋体" w:hAnsi="宋体" w:cs="宋体"/>
          <w:color w:val="000000" w:themeColor="text1"/>
        </w:rPr>
      </w:pPr>
      <w:r>
        <w:rPr>
          <w:rFonts w:ascii="宋体" w:hAnsi="宋体" w:cs="宋体"/>
          <w:color w:val="000000" w:themeColor="text1"/>
        </w:rPr>
      </w:r>
      <w:r>
        <w:rPr>
          <w:color w:val="000000" w:themeColor="text1"/>
        </w:rPr>
      </w:r>
    </w:p>
    <w:p>
      <w:pPr>
        <w:pStyle w:val="957"/>
        <w:spacing w:line="360" w:lineRule="auto"/>
        <w:rPr>
          <w:rFonts w:hAnsi="宋体" w:eastAsia="宋体" w:cs="宋体"/>
          <w:color w:val="000000" w:themeColor="text1"/>
        </w:rPr>
      </w:pPr>
      <w:r>
        <w:rPr>
          <w:rFonts w:hAnsi="宋体" w:eastAsia="宋体" w:cs="宋体"/>
          <w:color w:val="000000" w:themeColor="text1"/>
        </w:rPr>
      </w:r>
      <w:r>
        <w:rPr>
          <w:color w:val="000000" w:themeColor="text1"/>
        </w:rPr>
      </w:r>
    </w:p>
    <w:p>
      <w:pPr>
        <w:rPr>
          <w:rFonts w:ascii="宋体" w:hAnsi="宋体" w:cs="宋体"/>
          <w:color w:val="000000" w:themeColor="text1"/>
          <w:sz w:val="30"/>
          <w:szCs w:val="30"/>
        </w:rPr>
      </w:pPr>
      <w:r>
        <w:rPr>
          <w:rFonts w:hint="eastAsia" w:ascii="宋体" w:hAnsi="宋体" w:cs="宋体"/>
          <w:color w:val="000000" w:themeColor="text1"/>
          <w:sz w:val="30"/>
          <w:szCs w:val="30"/>
        </w:rPr>
        <w:br w:type="page" w:clear="all"/>
      </w:r>
      <w:r>
        <w:rPr>
          <w:color w:val="000000" w:themeColor="text1"/>
        </w:rPr>
      </w:r>
    </w:p>
    <w:p>
      <w:pPr>
        <w:jc w:val="center"/>
        <w:spacing w:before="100" w:beforeAutospacing="1" w:after="100" w:afterAutospacing="1" w:line="360" w:lineRule="auto"/>
        <w:rPr>
          <w:rFonts w:ascii="宋体" w:hAnsi="宋体" w:cs="宋体"/>
          <w:color w:val="000000" w:themeColor="text1"/>
          <w:sz w:val="30"/>
          <w:szCs w:val="30"/>
        </w:rPr>
      </w:pPr>
      <w:r>
        <w:rPr>
          <w:rFonts w:hint="eastAsia" w:ascii="宋体" w:hAnsi="宋体" w:cs="宋体"/>
          <w:color w:val="000000" w:themeColor="text1"/>
          <w:sz w:val="30"/>
          <w:szCs w:val="30"/>
        </w:rPr>
        <w:t xml:space="preserve">九、具备履行合同所必需的设备和专业技术能力的书面声明（</w:t>
      </w:r>
      <w:r>
        <w:rPr>
          <w:rFonts w:hint="eastAsia" w:ascii="宋体" w:hAnsi="宋体" w:cs="宋体"/>
          <w:color w:val="000000" w:themeColor="text1"/>
          <w:sz w:val="30"/>
          <w:szCs w:val="30"/>
        </w:rPr>
        <w:t xml:space="preserve">附证明</w:t>
      </w:r>
      <w:r>
        <w:rPr>
          <w:rFonts w:hint="eastAsia" w:ascii="宋体" w:hAnsi="宋体" w:cs="宋体"/>
          <w:color w:val="000000" w:themeColor="text1"/>
          <w:sz w:val="30"/>
          <w:szCs w:val="30"/>
        </w:rPr>
        <w:t xml:space="preserve">材料复印件）格式</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项目名称：</w:t>
      </w:r>
      <w:r>
        <w:rPr>
          <w:rFonts w:hint="eastAsia" w:ascii="宋体" w:hAnsi="宋体" w:cs="宋体"/>
          <w:color w:val="000000" w:themeColor="text1"/>
          <w:spacing w:val="6"/>
          <w:sz w:val="24"/>
        </w:rPr>
        <w:t xml:space="preserve">徐州市</w:t>
      </w:r>
      <w:r>
        <w:rPr>
          <w:rFonts w:hint="eastAsia" w:ascii="宋体" w:hAnsi="宋体" w:cs="宋体"/>
          <w:color w:val="000000" w:themeColor="text1"/>
          <w:spacing w:val="6"/>
          <w:sz w:val="24"/>
        </w:rPr>
        <w:t xml:space="preserve">公安局鼓楼分局机关食堂食材采购</w:t>
      </w:r>
      <w:r>
        <w:rPr>
          <w:rFonts w:hint="eastAsia" w:ascii="宋体" w:hAnsi="宋体" w:cs="宋体"/>
          <w:color w:val="000000" w:themeColor="text1"/>
          <w:sz w:val="24"/>
        </w:rPr>
        <w:t xml:space="preserve">                      </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ascii="宋体" w:hAnsi="宋体" w:cs="宋体"/>
          <w:color w:val="000000" w:themeColor="text1"/>
          <w:sz w:val="24"/>
        </w:rPr>
        <w:t xml:space="preserve">JSZC-320300-ZHZC-G2024-0014</w:t>
      </w:r>
      <w:r>
        <w:rPr>
          <w:rFonts w:hint="eastAsia" w:ascii="宋体" w:hAnsi="宋体" w:cs="宋体"/>
          <w:color w:val="000000" w:themeColor="text1"/>
          <w:sz w:val="24"/>
        </w:rPr>
        <w:t xml:space="preserve">                          </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供应商郑重声明：投标人具备履行合同（项目名称：</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 所必需的设备和专业技术能力， 具体为：</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设备：</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 </w:t>
      </w:r>
      <w:r>
        <w:rPr>
          <w:rFonts w:hint="eastAsia" w:ascii="宋体" w:hAnsi="宋体" w:cs="宋体"/>
          <w:color w:val="000000" w:themeColor="text1"/>
          <w:sz w:val="24"/>
        </w:rPr>
        <w:tab/>
        <w:t xml:space="preserve">（证明材料复印件附后）</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2、 </w:t>
      </w:r>
      <w:r>
        <w:rPr>
          <w:rFonts w:hint="eastAsia" w:ascii="宋体" w:hAnsi="宋体" w:cs="宋体"/>
          <w:color w:val="000000" w:themeColor="text1"/>
          <w:sz w:val="24"/>
        </w:rPr>
        <w:tab/>
        <w:t xml:space="preserve">（证明材料复印件附后）</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3、 </w:t>
      </w:r>
      <w:r>
        <w:rPr>
          <w:rFonts w:hint="eastAsia" w:ascii="宋体" w:hAnsi="宋体" w:cs="宋体"/>
          <w:color w:val="000000" w:themeColor="text1"/>
          <w:sz w:val="24"/>
        </w:rPr>
        <w:tab/>
        <w:t xml:space="preserve">（证明材料复印件附后）</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专业技术能力：</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1、 </w:t>
      </w:r>
      <w:r>
        <w:rPr>
          <w:rFonts w:hint="eastAsia" w:ascii="宋体" w:hAnsi="宋体" w:cs="宋体"/>
          <w:color w:val="000000" w:themeColor="text1"/>
          <w:sz w:val="24"/>
        </w:rPr>
        <w:tab/>
        <w:t xml:space="preserve">（证明材料复印件附后）</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2、 </w:t>
      </w:r>
      <w:r>
        <w:rPr>
          <w:rFonts w:hint="eastAsia" w:ascii="宋体" w:hAnsi="宋体" w:cs="宋体"/>
          <w:color w:val="000000" w:themeColor="text1"/>
          <w:sz w:val="24"/>
        </w:rPr>
        <w:tab/>
        <w:t xml:space="preserve">（证明材料复印件附后）</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3、 </w:t>
      </w:r>
      <w:r>
        <w:rPr>
          <w:rFonts w:hint="eastAsia" w:ascii="宋体" w:hAnsi="宋体" w:cs="宋体"/>
          <w:color w:val="000000" w:themeColor="text1"/>
          <w:sz w:val="24"/>
        </w:rPr>
        <w:tab/>
        <w:t xml:space="preserve">（证明材料复印件附后）</w:t>
      </w:r>
      <w:r>
        <w:rPr>
          <w:color w:val="000000" w:themeColor="text1"/>
        </w:rP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 特此声明。</w:t>
      </w:r>
      <w:r>
        <w:rPr>
          <w:color w:val="000000" w:themeColor="text1"/>
        </w:rPr>
      </w:r>
    </w:p>
    <w:p>
      <w:pPr>
        <w:spacing w:line="360" w:lineRule="auto"/>
        <w:rPr>
          <w:rFonts w:ascii="宋体" w:hAnsi="宋体" w:cs="宋体"/>
          <w:color w:val="000000" w:themeColor="text1"/>
          <w:spacing w:val="6"/>
          <w:sz w:val="24"/>
        </w:rPr>
      </w:pPr>
      <w:r>
        <w:rPr>
          <w:rFonts w:hint="eastAsia" w:ascii="宋体" w:hAnsi="宋体" w:cs="宋体"/>
          <w:color w:val="000000" w:themeColor="text1"/>
          <w:sz w:val="24"/>
        </w:rPr>
        <w:t xml:space="preserve">供应商对上述声明的真实性负责。如有虚假，将依法承担相应责任。</w:t>
      </w:r>
      <w:r>
        <w:rPr>
          <w:color w:val="000000" w:themeColor="text1"/>
        </w:rPr>
      </w:r>
    </w:p>
    <w:p>
      <w:pPr>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873"/>
        <w:spacing w:line="360" w:lineRule="auto"/>
        <w:rPr>
          <w:rFonts w:ascii="宋体" w:hAnsi="宋体" w:cs="宋体"/>
          <w:color w:val="000000" w:themeColor="text1"/>
        </w:rPr>
      </w:pPr>
      <w:r>
        <w:rPr>
          <w:rFonts w:ascii="宋体" w:hAnsi="宋体" w:cs="宋体"/>
          <w:color w:val="000000" w:themeColor="text1"/>
        </w:rPr>
      </w:r>
      <w:r>
        <w:rPr>
          <w:color w:val="000000" w:themeColor="text1"/>
        </w:rPr>
      </w:r>
    </w:p>
    <w:p>
      <w:pPr>
        <w:ind w:right="28" w:firstLine="3840"/>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           投标人（电子签章）：</w:t>
      </w:r>
      <w:r>
        <w:rPr>
          <w:color w:val="000000" w:themeColor="text1"/>
        </w:rPr>
      </w:r>
    </w:p>
    <w:p>
      <w:pPr>
        <w:ind w:right="28"/>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left="3762" w:right="28"/>
        <w:jc w:val="center"/>
        <w:spacing w:line="360" w:lineRule="auto"/>
        <w:rPr>
          <w:rFonts w:ascii="宋体" w:hAnsi="宋体" w:cs="宋体"/>
          <w:color w:val="000000" w:themeColor="text1"/>
          <w:sz w:val="24"/>
        </w:rPr>
      </w:pPr>
      <w:r>
        <w:rPr>
          <w:rFonts w:hint="eastAsia" w:ascii="宋体" w:hAnsi="宋体" w:cs="宋体"/>
          <w:color w:val="000000" w:themeColor="text1"/>
          <w:sz w:val="24"/>
        </w:rPr>
        <w:t xml:space="preserve">          日期：  年  月  日</w:t>
      </w:r>
      <w:r>
        <w:rPr>
          <w:color w:val="000000" w:themeColor="text1"/>
        </w:rPr>
      </w:r>
    </w:p>
    <w:p>
      <w:pPr>
        <w:rPr>
          <w:rFonts w:ascii="宋体" w:hAnsi="宋体" w:cs="宋体"/>
          <w:color w:val="000000" w:themeColor="text1"/>
          <w:sz w:val="30"/>
          <w:szCs w:val="30"/>
        </w:rPr>
      </w:pPr>
      <w:r>
        <w:rPr>
          <w:rFonts w:hint="eastAsia" w:ascii="宋体" w:hAnsi="宋体" w:cs="宋体"/>
          <w:color w:val="000000" w:themeColor="text1"/>
          <w:sz w:val="30"/>
          <w:szCs w:val="30"/>
        </w:rPr>
        <w:br w:type="page" w:clear="all"/>
      </w:r>
      <w:r>
        <w:rPr>
          <w:color w:val="000000" w:themeColor="text1"/>
        </w:rPr>
      </w:r>
    </w:p>
    <w:p>
      <w:pPr>
        <w:jc w:val="center"/>
        <w:spacing w:line="360" w:lineRule="auto"/>
        <w:rPr>
          <w:rFonts w:ascii="宋体" w:hAnsi="宋体" w:cs="宋体"/>
          <w:bCs/>
          <w:color w:val="000000" w:themeColor="text1"/>
          <w:sz w:val="36"/>
          <w:szCs w:val="36"/>
        </w:rPr>
      </w:pPr>
      <w:r>
        <w:rPr>
          <w:rFonts w:hint="eastAsia" w:ascii="宋体" w:hAnsi="宋体" w:cs="宋体"/>
          <w:bCs/>
          <w:color w:val="000000" w:themeColor="text1"/>
          <w:sz w:val="36"/>
          <w:szCs w:val="36"/>
        </w:rPr>
        <w:t xml:space="preserve">十、预付款保函支付条款模板</w:t>
      </w:r>
      <w:r>
        <w:rPr>
          <w:color w:val="000000" w:themeColor="text1"/>
        </w:rPr>
      </w:r>
    </w:p>
    <w:p>
      <w:pPr>
        <w:ind w:firstLine="565"/>
        <w:spacing w:line="480" w:lineRule="exact"/>
        <w:rPr>
          <w:rFonts w:ascii="宋体" w:hAnsi="宋体" w:cs="宋体"/>
          <w:b/>
          <w:color w:val="000000" w:themeColor="text1"/>
          <w:sz w:val="28"/>
          <w:szCs w:val="28"/>
        </w:rPr>
      </w:pPr>
      <w:r>
        <w:rPr>
          <w:rFonts w:ascii="宋体" w:hAnsi="宋体" w:cs="宋体"/>
          <w:b/>
          <w:color w:val="000000" w:themeColor="text1"/>
          <w:sz w:val="28"/>
          <w:szCs w:val="28"/>
        </w:rPr>
      </w:r>
      <w:r>
        <w:rPr>
          <w:color w:val="000000" w:themeColor="text1"/>
        </w:rPr>
      </w:r>
    </w:p>
    <w:p>
      <w:pPr>
        <w:ind w:firstLine="484"/>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符合条件</w:t>
      </w:r>
      <w:r>
        <w:rPr>
          <w:rFonts w:hint="eastAsia" w:ascii="宋体" w:hAnsi="宋体" w:cs="宋体"/>
          <w:b/>
          <w:color w:val="000000" w:themeColor="text1"/>
          <w:sz w:val="24"/>
        </w:rPr>
        <w:t xml:space="preserve">一</w:t>
      </w:r>
      <w:r>
        <w:rPr>
          <w:rFonts w:hint="eastAsia" w:ascii="宋体" w:hAnsi="宋体" w:cs="宋体"/>
          <w:b/>
          <w:color w:val="000000" w:themeColor="text1"/>
          <w:sz w:val="24"/>
        </w:rPr>
        <w:t xml:space="preserve">：提交预付款保函的</w:t>
      </w:r>
      <w:r>
        <w:rPr>
          <w:color w:val="000000" w:themeColor="text1"/>
        </w:rP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（1）合同签订且乙方向甲方出具预付款保函后</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个</w:t>
      </w:r>
      <w:r>
        <w:rPr>
          <w:rFonts w:hint="eastAsia" w:ascii="宋体" w:hAnsi="宋体" w:cs="宋体"/>
          <w:color w:val="000000" w:themeColor="text1"/>
          <w:sz w:val="24"/>
        </w:rPr>
        <w:t xml:space="preserve">工作日内，甲方应支付合同价款的百分之</w:t>
      </w:r>
      <w:r>
        <w:rPr>
          <w:rFonts w:hint="eastAsia" w:ascii="宋体" w:hAnsi="宋体" w:cs="宋体"/>
          <w:color w:val="000000" w:themeColor="text1"/>
          <w:sz w:val="24"/>
          <w:u w:val="single"/>
        </w:rPr>
        <w:t xml:space="preserve">        XX（    XX%），</w:t>
      </w:r>
      <w:r>
        <w:rPr>
          <w:rFonts w:hint="eastAsia" w:ascii="宋体" w:hAnsi="宋体" w:cs="宋体"/>
          <w:color w:val="000000" w:themeColor="text1"/>
          <w:sz w:val="24"/>
        </w:rPr>
        <w:t xml:space="preserve">小写￥</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大写：人民币</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ind w:left="140"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乙方需提交的支付文件：乙方出具的全额正式发票。</w:t>
      </w:r>
      <w:r>
        <w:rPr>
          <w:color w:val="000000" w:themeColor="text1"/>
        </w:rPr>
      </w:r>
    </w:p>
    <w:p>
      <w:pPr>
        <w:ind w:left="140"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（2）验收合格后</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个</w:t>
      </w:r>
      <w:r>
        <w:rPr>
          <w:rFonts w:hint="eastAsia" w:ascii="宋体" w:hAnsi="宋体" w:cs="宋体"/>
          <w:color w:val="000000" w:themeColor="text1"/>
          <w:sz w:val="24"/>
        </w:rPr>
        <w:t xml:space="preserve">工作日内，甲方应支付合同价款的百分之</w:t>
      </w:r>
      <w:r>
        <w:rPr>
          <w:rFonts w:hint="eastAsia" w:ascii="宋体" w:hAnsi="宋体" w:cs="宋体"/>
          <w:color w:val="000000" w:themeColor="text1"/>
          <w:sz w:val="24"/>
          <w:u w:val="single"/>
        </w:rPr>
        <w:t xml:space="preserve">XX（    XX%），</w:t>
      </w:r>
      <w:r>
        <w:rPr>
          <w:rFonts w:hint="eastAsia" w:ascii="宋体" w:hAnsi="宋体" w:cs="宋体"/>
          <w:color w:val="000000" w:themeColor="text1"/>
          <w:sz w:val="24"/>
        </w:rPr>
        <w:t xml:space="preserve">小写￥</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大写：人民币</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ind w:firstLine="484"/>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w:t>
      </w:r>
      <w:r>
        <w:rPr>
          <w:color w:val="000000" w:themeColor="text1"/>
        </w:rPr>
      </w:r>
    </w:p>
    <w:p>
      <w:pPr>
        <w:ind w:firstLine="484"/>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符合条件二：不提交预付款保函的</w:t>
      </w:r>
      <w:r>
        <w:rPr>
          <w:color w:val="000000" w:themeColor="text1"/>
        </w:rPr>
      </w:r>
    </w:p>
    <w:p>
      <w:pPr>
        <w:ind w:firstLine="482"/>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（1）合同签订后</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个</w:t>
      </w:r>
      <w:r>
        <w:rPr>
          <w:rFonts w:hint="eastAsia" w:ascii="宋体" w:hAnsi="宋体" w:cs="宋体"/>
          <w:color w:val="000000" w:themeColor="text1"/>
          <w:sz w:val="24"/>
        </w:rPr>
        <w:t xml:space="preserve">工作日内，甲方应支付合同价款的百分之</w:t>
      </w:r>
      <w:r>
        <w:rPr>
          <w:rFonts w:hint="eastAsia" w:ascii="宋体" w:hAnsi="宋体" w:cs="宋体"/>
          <w:color w:val="000000" w:themeColor="text1"/>
          <w:sz w:val="24"/>
          <w:u w:val="single"/>
        </w:rPr>
        <w:t xml:space="preserve">XX（    XX%），</w:t>
      </w:r>
      <w:r>
        <w:rPr>
          <w:rFonts w:hint="eastAsia" w:ascii="宋体" w:hAnsi="宋体" w:cs="宋体"/>
          <w:color w:val="000000" w:themeColor="text1"/>
          <w:sz w:val="24"/>
        </w:rPr>
        <w:t xml:space="preserve">小写￥</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大写：人民币</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ind w:left="140"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乙方需提交的支付文件：乙方出具的全额正式发票。</w:t>
      </w:r>
      <w:r>
        <w:rPr>
          <w:color w:val="000000" w:themeColor="text1"/>
        </w:rPr>
      </w:r>
    </w:p>
    <w:p>
      <w:pPr>
        <w:ind w:left="140"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（2）验收合格后</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个</w:t>
      </w:r>
      <w:r>
        <w:rPr>
          <w:rFonts w:hint="eastAsia" w:ascii="宋体" w:hAnsi="宋体" w:cs="宋体"/>
          <w:color w:val="000000" w:themeColor="text1"/>
          <w:sz w:val="24"/>
        </w:rPr>
        <w:t xml:space="preserve">工作日内，甲方应支付合同价款的百分之</w:t>
      </w:r>
      <w:r>
        <w:rPr>
          <w:rFonts w:hint="eastAsia" w:ascii="宋体" w:hAnsi="宋体" w:cs="宋体"/>
          <w:color w:val="000000" w:themeColor="text1"/>
          <w:sz w:val="24"/>
          <w:u w:val="single"/>
        </w:rPr>
        <w:t xml:space="preserve">XX（    XX%），</w:t>
      </w:r>
      <w:r>
        <w:rPr>
          <w:rFonts w:hint="eastAsia" w:ascii="宋体" w:hAnsi="宋体" w:cs="宋体"/>
          <w:color w:val="000000" w:themeColor="text1"/>
          <w:sz w:val="24"/>
        </w:rPr>
        <w:t xml:space="preserve">小写￥</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大写：人民币</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rPr>
          <w:color w:val="000000" w:themeColor="text1"/>
        </w:rPr>
      </w:r>
    </w:p>
    <w:p>
      <w:pPr>
        <w:ind w:firstLine="484"/>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w:t>
      </w:r>
      <w:r>
        <w:rPr>
          <w:color w:val="000000" w:themeColor="text1"/>
        </w:rPr>
      </w:r>
    </w:p>
    <w:p>
      <w:pPr>
        <w:ind w:left="140" w:firstLine="484"/>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注:</w:t>
      </w:r>
      <w:r>
        <w:rPr>
          <w:color w:val="000000" w:themeColor="text1"/>
        </w:rPr>
      </w:r>
    </w:p>
    <w:p>
      <w:pPr>
        <w:ind w:left="140"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1、付款条件一中，出具预付款保函后支付的合同款应当与保函金额一致。</w:t>
      </w:r>
      <w:r>
        <w:rPr>
          <w:color w:val="000000" w:themeColor="text1"/>
        </w:rPr>
      </w:r>
    </w:p>
    <w:p>
      <w:pPr>
        <w:ind w:left="140" w:firstLine="482"/>
        <w:spacing w:line="360" w:lineRule="auto"/>
        <w:rPr>
          <w:rFonts w:ascii="宋体" w:hAnsi="宋体" w:cs="宋体"/>
          <w:color w:val="000000" w:themeColor="text1"/>
          <w:sz w:val="24"/>
        </w:rPr>
      </w:pPr>
      <w:r>
        <w:rPr>
          <w:rFonts w:hint="eastAsia" w:ascii="宋体" w:hAnsi="宋体" w:cs="宋体"/>
          <w:color w:val="000000" w:themeColor="text1"/>
          <w:sz w:val="24"/>
        </w:rPr>
        <w:t xml:space="preserve">2、付款条件二中，预付款比例设定应符合《关于做好政府采购支持企业发展有关事项的通知》(</w:t>
      </w:r>
      <w:r>
        <w:rPr>
          <w:rFonts w:hint="eastAsia" w:ascii="宋体" w:hAnsi="宋体" w:cs="宋体"/>
          <w:color w:val="000000" w:themeColor="text1"/>
          <w:sz w:val="24"/>
        </w:rPr>
        <w:t xml:space="preserve">苏财购〔2020〕</w:t>
      </w:r>
      <w:r>
        <w:rPr>
          <w:rFonts w:hint="eastAsia" w:ascii="宋体" w:hAnsi="宋体" w:cs="宋体"/>
          <w:color w:val="000000" w:themeColor="text1"/>
          <w:sz w:val="24"/>
        </w:rPr>
        <w:t xml:space="preserve">52号)要求。</w:t>
      </w:r>
      <w:r>
        <w:rPr>
          <w:color w:val="000000" w:themeColor="text1"/>
        </w:rPr>
      </w:r>
    </w:p>
    <w:p>
      <w:pPr>
        <w:rPr>
          <w:color w:val="000000" w:themeColor="text1"/>
        </w:rPr>
      </w:pPr>
      <w:r>
        <w:rPr>
          <w:color w:val="000000" w:themeColor="text1"/>
        </w:rPr>
      </w:r>
      <w:r>
        <w:rPr>
          <w:color w:val="000000" w:themeColor="text1"/>
        </w:rPr>
      </w:r>
    </w:p>
    <w:sectPr>
      <w:headerReference w:type="default" r:id="rId11"/>
      <w:footerReference w:type="default" r:id="rId15"/>
      <w:footerReference w:type="even" r:id="rId16"/>
      <w:footnotePr/>
      <w:endnotePr/>
      <w:type w:val="nextPage"/>
      <w:pgSz w:w="11906" w:h="16838" w:orient="portrait"/>
      <w:pgMar w:top="851" w:right="1417" w:bottom="851" w:left="146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Verdana">
    <w:panose1 w:val="020B0604030504040204"/>
  </w:font>
  <w:font w:name="仿宋_GB2312">
    <w:panose1 w:val="02010609060101010101"/>
  </w:font>
  <w:font w:name="黑体">
    <w:panose1 w:val="02010609060101010101"/>
  </w:font>
  <w:font w:name="Calibri Light">
    <w:panose1 w:val="020F03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rPr>
        <w:rFonts w:eastAsia="仿宋_GB2312"/>
        <w:sz w:val="24"/>
      </w:rPr>
    </w:pPr>
    <w:r>
      <w:rPr>
        <w:rFonts w:eastAsia="仿宋_GB2312"/>
        <w:sz w:val="24"/>
      </w:rPr>
    </w:r>
    <w:r/>
  </w:p>
  <w:p>
    <w:pPr>
      <w:pStyle w:val="116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923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pStyle w:val="976"/>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976"/>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976"/>
                      <w:rPr>
                        <w:sz w:val="18"/>
                      </w:rPr>
                    </w:pPr>
                    <w:r>
                      <w:rPr>
                        <w:sz w:val="18"/>
                      </w:rPr>
                      <w:fldChar w:fldCharType="begin"/>
                    </w:r>
                    <w:r>
                      <w:rPr>
                        <w:sz w:val="18"/>
                      </w:rPr>
                      <w:instrText xml:space="preserve"> PAGE  \* MERGEFORMAT </w:instrText>
                    </w:r>
                    <w:r>
                      <w:rPr>
                        <w:sz w:val="18"/>
                      </w:rPr>
                      <w:fldChar w:fldCharType="separate"/>
                    </w:r>
                    <w:r>
                      <w:rPr>
                        <w:sz w:val="18"/>
                      </w:rPr>
                      <w:t xml:space="preserve">２０</w:t>
                    </w:r>
                    <w:r>
                      <w:rPr>
                        <w:sz w:val="18"/>
                      </w:rPr>
                      <w:fldChar w:fldCharType="end"/>
                    </w:r>
                    <w:r/>
                  </w:p>
                  <w:p>
                    <w:pPr>
                      <w:pStyle w:val="97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rPr>
        <w:rStyle w:val="1134"/>
      </w:rPr>
      <w:framePr w:wrap="around" w:vAnchor="text" w:hAnchor="margin" w:xAlign="center" w:y="1"/>
    </w:pPr>
    <w:r>
      <w:fldChar w:fldCharType="begin"/>
    </w:r>
    <w:r>
      <w:rPr>
        <w:rStyle w:val="1134"/>
      </w:rPr>
      <w:instrText xml:space="preserve">PAGE  </w:instrText>
    </w:r>
    <w:r>
      <w:fldChar w:fldCharType="end"/>
    </w:r>
    <w:r/>
  </w:p>
  <w:p>
    <w:pPr>
      <w:pStyle w:val="11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9"/>
      <w:ind w:firstLine="220"/>
      <w:jc w:val="left"/>
      <w:rPr>
        <w:rFonts w:ascii="仿宋" w:hAnsi="仿宋" w:eastAsia="仿宋" w:cs="仿宋"/>
        <w:sz w:val="13"/>
        <w:szCs w:val="13"/>
        <w:u w:val="single"/>
      </w:rPr>
      <w:pBdr>
        <w:bottom w:val="none" w:color="000000" w:sz="0" w:space="0"/>
      </w:pBdr>
    </w:pPr>
    <w:r>
      <w:rPr>
        <w:rFonts w:hint="eastAsia" w:ascii="仿宋" w:hAnsi="仿宋" w:eastAsia="仿宋" w:cs="仿宋"/>
        <w:sz w:val="22"/>
        <w:szCs w:val="22"/>
        <w:u w:val="single"/>
      </w:rPr>
      <w:t xml:space="preserve">徐州市</w:t>
    </w:r>
    <w:r>
      <w:rPr>
        <w:rFonts w:hint="eastAsia" w:ascii="仿宋" w:hAnsi="仿宋" w:eastAsia="仿宋" w:cs="仿宋"/>
        <w:sz w:val="22"/>
        <w:szCs w:val="22"/>
        <w:u w:val="single"/>
      </w:rPr>
      <w:t xml:space="preserve">公安局鼓楼分局机关食堂食材采购</w:t>
    </w:r>
    <w:r>
      <w:rPr>
        <w:rFonts w:hint="eastAsia" w:ascii="仿宋" w:hAnsi="仿宋" w:eastAsia="仿宋" w:cs="仿宋"/>
        <w:sz w:val="22"/>
        <w:szCs w:val="22"/>
        <w:u w:val="single"/>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List Paragraph"/>
    <w:basedOn w:val="860"/>
    <w:uiPriority w:val="34"/>
    <w:qFormat/>
    <w:pPr>
      <w:contextualSpacing/>
      <w:ind w:left="720"/>
    </w:pPr>
  </w:style>
  <w:style w:type="paragraph" w:styleId="837">
    <w:name w:val="No Spacing"/>
    <w:uiPriority w:val="1"/>
    <w:qFormat/>
    <w:pPr>
      <w:spacing w:before="0" w:after="0" w:line="240" w:lineRule="auto"/>
    </w:pPr>
  </w:style>
  <w:style w:type="paragraph" w:styleId="838">
    <w:name w:val="Quote"/>
    <w:basedOn w:val="860"/>
    <w:next w:val="860"/>
    <w:link w:val="948"/>
    <w:uiPriority w:val="29"/>
    <w:qFormat/>
    <w:pPr>
      <w:ind w:left="720" w:right="720"/>
    </w:pPr>
    <w:rPr>
      <w:i/>
    </w:rPr>
  </w:style>
  <w:style w:type="paragraph" w:styleId="839">
    <w:name w:val="Intense Quote"/>
    <w:basedOn w:val="860"/>
    <w:next w:val="860"/>
    <w:link w:val="9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40">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5">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6">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9">
    <w:name w:val="TOC Heading"/>
    <w:uiPriority w:val="39"/>
    <w:unhideWhenUsed/>
  </w:style>
  <w:style w:type="paragraph" w:styleId="860" w:default="1">
    <w:name w:val="Normal"/>
    <w:next w:val="873"/>
    <w:qFormat/>
  </w:style>
  <w:style w:type="paragraph" w:styleId="861">
    <w:name w:val="Heading 1"/>
    <w:next w:val="860"/>
    <w:link w:val="989"/>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qFormat/>
    <w:pPr>
      <w:keepLines/>
      <w:keepNext/>
      <w:spacing w:before="260" w:after="260" w:line="416" w:lineRule="auto"/>
      <w:outlineLvl w:val="1"/>
    </w:pPr>
    <w:rPr>
      <w:rFonts w:ascii="Calibri Light" w:hAnsi="Calibri Light"/>
      <w:b/>
      <w:bCs/>
      <w:sz w:val="24"/>
      <w:szCs w:val="32"/>
    </w:rPr>
  </w:style>
  <w:style w:type="paragraph" w:styleId="863">
    <w:name w:val="Heading 3"/>
    <w:basedOn w:val="860"/>
    <w:next w:val="860"/>
    <w:link w:val="991"/>
    <w:uiPriority w:val="9"/>
    <w:unhideWhenUsed/>
    <w:qFormat/>
    <w:pPr>
      <w:keepLines/>
      <w:keepNext/>
      <w:spacing w:before="320" w:after="200"/>
      <w:outlineLvl w:val="2"/>
    </w:pPr>
    <w:rPr>
      <w:rFonts w:ascii="Arial" w:hAnsi="Arial" w:eastAsia="Arial" w:cs="Arial"/>
      <w:sz w:val="30"/>
      <w:szCs w:val="30"/>
    </w:rPr>
  </w:style>
  <w:style w:type="paragraph" w:styleId="864">
    <w:name w:val="Heading 4"/>
    <w:next w:val="860"/>
    <w:link w:val="992"/>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next w:val="860"/>
    <w:link w:val="993"/>
    <w:uiPriority w:val="9"/>
    <w:unhideWhenUsed/>
    <w:qFormat/>
    <w:pPr>
      <w:keepLines/>
      <w:keepNext/>
      <w:spacing w:before="320" w:after="200"/>
      <w:outlineLvl w:val="4"/>
    </w:pPr>
    <w:rPr>
      <w:rFonts w:ascii="Arial" w:hAnsi="Arial" w:eastAsia="Arial" w:cs="Arial"/>
      <w:b/>
      <w:bCs/>
      <w:sz w:val="24"/>
      <w:szCs w:val="24"/>
    </w:rPr>
  </w:style>
  <w:style w:type="paragraph" w:styleId="866">
    <w:name w:val="Heading 6"/>
    <w:next w:val="860"/>
    <w:link w:val="994"/>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next w:val="860"/>
    <w:link w:val="995"/>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next w:val="860"/>
    <w:link w:val="996"/>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next w:val="860"/>
    <w:link w:val="997"/>
    <w:uiPriority w:val="9"/>
    <w:unhideWhenUsed/>
    <w:qFormat/>
    <w:pPr>
      <w:keepLines/>
      <w:keepNext/>
      <w:spacing w:before="320" w:after="200"/>
      <w:outlineLvl w:val="8"/>
    </w:pPr>
    <w:rPr>
      <w:rFonts w:ascii="Arial" w:hAnsi="Arial" w:eastAsia="Arial" w:cs="Arial"/>
      <w:i/>
      <w:iCs/>
      <w:sz w:val="21"/>
      <w:szCs w:val="21"/>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Body Text"/>
    <w:basedOn w:val="860"/>
    <w:qFormat/>
    <w:rPr>
      <w:rFonts w:ascii="Verdana" w:hAnsi="Verdana"/>
      <w:sz w:val="24"/>
      <w:szCs w:val="18"/>
    </w:rPr>
  </w:style>
  <w:style w:type="paragraph" w:styleId="874">
    <w:name w:val="toc 7"/>
    <w:next w:val="860"/>
    <w:uiPriority w:val="39"/>
    <w:unhideWhenUsed/>
    <w:qFormat/>
    <w:pPr>
      <w:ind w:left="1701"/>
      <w:spacing w:after="57"/>
    </w:pPr>
  </w:style>
  <w:style w:type="paragraph" w:styleId="875">
    <w:name w:val="Normal Indent"/>
    <w:basedOn w:val="860"/>
    <w:qFormat/>
    <w:pPr>
      <w:ind w:firstLine="420"/>
    </w:pPr>
  </w:style>
  <w:style w:type="paragraph" w:styleId="876">
    <w:name w:val="Caption"/>
    <w:next w:val="860"/>
    <w:uiPriority w:val="35"/>
    <w:unhideWhenUsed/>
    <w:qFormat/>
    <w:pPr>
      <w:spacing w:line="276" w:lineRule="auto"/>
    </w:pPr>
    <w:rPr>
      <w:b/>
      <w:bCs/>
      <w:color w:val="4f81bd" w:themeColor="accent1"/>
      <w:sz w:val="18"/>
      <w:szCs w:val="18"/>
    </w:rPr>
  </w:style>
  <w:style w:type="paragraph" w:styleId="877">
    <w:name w:val="index 5"/>
    <w:basedOn w:val="860"/>
    <w:next w:val="860"/>
    <w:uiPriority w:val="99"/>
    <w:qFormat/>
    <w:pPr>
      <w:ind w:left="798"/>
    </w:pPr>
  </w:style>
  <w:style w:type="paragraph" w:styleId="878">
    <w:name w:val="annotation text"/>
    <w:basedOn w:val="860"/>
    <w:link w:val="1164"/>
    <w:uiPriority w:val="99"/>
    <w:unhideWhenUsed/>
    <w:qFormat/>
  </w:style>
  <w:style w:type="paragraph" w:styleId="879">
    <w:name w:val="Body Text Indent"/>
    <w:basedOn w:val="860"/>
    <w:next w:val="880"/>
    <w:qFormat/>
    <w:pPr>
      <w:ind w:left="420"/>
      <w:spacing w:after="120"/>
    </w:pPr>
  </w:style>
  <w:style w:type="paragraph" w:styleId="880">
    <w:name w:val="envelope return"/>
    <w:basedOn w:val="860"/>
    <w:uiPriority w:val="99"/>
    <w:unhideWhenUsed/>
    <w:qFormat/>
    <w:rPr>
      <w:rFonts w:ascii="Arial" w:hAnsi="Arial" w:cs="Arial"/>
    </w:rPr>
  </w:style>
  <w:style w:type="paragraph" w:styleId="881">
    <w:name w:val="Block Text"/>
    <w:basedOn w:val="860"/>
    <w:next w:val="860"/>
    <w:uiPriority w:val="99"/>
    <w:qFormat/>
    <w:pPr>
      <w:ind w:left="256" w:right="6" w:firstLine="624"/>
    </w:pPr>
    <w:rPr>
      <w:rFonts w:eastAsia="仿宋"/>
      <w:sz w:val="28"/>
    </w:rPr>
  </w:style>
  <w:style w:type="paragraph" w:styleId="882">
    <w:name w:val="index 4"/>
    <w:basedOn w:val="860"/>
    <w:next w:val="860"/>
    <w:uiPriority w:val="99"/>
    <w:qFormat/>
    <w:pPr>
      <w:ind w:left="600"/>
    </w:pPr>
    <w:rPr>
      <w:sz w:val="24"/>
      <w:szCs w:val="24"/>
    </w:rPr>
  </w:style>
  <w:style w:type="paragraph" w:styleId="883">
    <w:name w:val="toc 5"/>
    <w:next w:val="860"/>
    <w:uiPriority w:val="39"/>
    <w:unhideWhenUsed/>
    <w:qFormat/>
    <w:pPr>
      <w:ind w:left="1134"/>
      <w:spacing w:after="57"/>
    </w:pPr>
  </w:style>
  <w:style w:type="paragraph" w:styleId="884">
    <w:name w:val="toc 3"/>
    <w:next w:val="860"/>
    <w:uiPriority w:val="39"/>
    <w:unhideWhenUsed/>
    <w:qFormat/>
    <w:pPr>
      <w:ind w:left="567"/>
      <w:spacing w:after="57"/>
    </w:pPr>
  </w:style>
  <w:style w:type="paragraph" w:styleId="885">
    <w:name w:val="Plain Text"/>
    <w:basedOn w:val="860"/>
    <w:qFormat/>
    <w:pPr>
      <w:spacing w:before="156" w:after="156" w:line="400" w:lineRule="exact"/>
    </w:pPr>
    <w:rPr>
      <w:rFonts w:ascii="宋体" w:hAnsi="Courier New"/>
    </w:rPr>
  </w:style>
  <w:style w:type="paragraph" w:styleId="886">
    <w:name w:val="toc 8"/>
    <w:next w:val="860"/>
    <w:uiPriority w:val="39"/>
    <w:unhideWhenUsed/>
    <w:qFormat/>
    <w:pPr>
      <w:ind w:left="1984"/>
      <w:spacing w:after="57"/>
    </w:pPr>
  </w:style>
  <w:style w:type="paragraph" w:styleId="887">
    <w:name w:val="endnote text"/>
    <w:link w:val="1115"/>
    <w:uiPriority w:val="99"/>
    <w:unhideWhenUsed/>
    <w:qFormat/>
  </w:style>
  <w:style w:type="paragraph" w:styleId="888">
    <w:name w:val="Balloon Text"/>
    <w:basedOn w:val="860"/>
    <w:link w:val="1163"/>
    <w:uiPriority w:val="99"/>
    <w:unhideWhenUsed/>
    <w:qFormat/>
    <w:rPr>
      <w:sz w:val="18"/>
      <w:szCs w:val="18"/>
    </w:rPr>
  </w:style>
  <w:style w:type="paragraph" w:styleId="889">
    <w:name w:val="Footer"/>
    <w:basedOn w:val="860"/>
    <w:link w:val="1007"/>
    <w:uiPriority w:val="99"/>
    <w:unhideWhenUsed/>
    <w:qFormat/>
    <w:pPr>
      <w:tabs>
        <w:tab w:val="center" w:pos="7143" w:leader="none"/>
        <w:tab w:val="right" w:pos="14287" w:leader="none"/>
      </w:tabs>
    </w:pPr>
  </w:style>
  <w:style w:type="paragraph" w:styleId="890">
    <w:name w:val="Header"/>
    <w:basedOn w:val="860"/>
    <w:link w:val="1005"/>
    <w:uiPriority w:val="99"/>
    <w:unhideWhenUsed/>
    <w:qFormat/>
    <w:pPr>
      <w:tabs>
        <w:tab w:val="center" w:pos="7143" w:leader="none"/>
        <w:tab w:val="right" w:pos="14287" w:leader="none"/>
      </w:tabs>
    </w:pPr>
  </w:style>
  <w:style w:type="paragraph" w:styleId="891">
    <w:name w:val="toc 1"/>
    <w:basedOn w:val="860"/>
    <w:next w:val="860"/>
    <w:uiPriority w:val="39"/>
    <w:unhideWhenUsed/>
    <w:qFormat/>
    <w:pPr>
      <w:spacing w:after="57"/>
    </w:pPr>
  </w:style>
  <w:style w:type="paragraph" w:styleId="892">
    <w:name w:val="toc 4"/>
    <w:next w:val="860"/>
    <w:uiPriority w:val="39"/>
    <w:unhideWhenUsed/>
    <w:qFormat/>
    <w:pPr>
      <w:ind w:left="850"/>
      <w:spacing w:after="57"/>
    </w:pPr>
  </w:style>
  <w:style w:type="paragraph" w:styleId="893">
    <w:name w:val="Subtitle"/>
    <w:link w:val="1000"/>
    <w:uiPriority w:val="11"/>
    <w:qFormat/>
    <w:pPr>
      <w:spacing w:before="200" w:after="200"/>
    </w:pPr>
    <w:rPr>
      <w:sz w:val="24"/>
      <w:szCs w:val="24"/>
    </w:rPr>
  </w:style>
  <w:style w:type="paragraph" w:styleId="894">
    <w:name w:val="footnote text"/>
    <w:basedOn w:val="860"/>
    <w:next w:val="877"/>
    <w:link w:val="1114"/>
    <w:uiPriority w:val="99"/>
    <w:unhideWhenUsed/>
    <w:qFormat/>
    <w:pPr>
      <w:spacing w:after="40"/>
    </w:pPr>
    <w:rPr>
      <w:sz w:val="18"/>
    </w:rPr>
  </w:style>
  <w:style w:type="paragraph" w:styleId="895">
    <w:name w:val="toc 6"/>
    <w:next w:val="860"/>
    <w:uiPriority w:val="39"/>
    <w:unhideWhenUsed/>
    <w:qFormat/>
    <w:pPr>
      <w:ind w:left="1417"/>
      <w:spacing w:after="57"/>
    </w:pPr>
  </w:style>
  <w:style w:type="paragraph" w:styleId="896">
    <w:name w:val="table of figures"/>
    <w:next w:val="860"/>
    <w:uiPriority w:val="99"/>
    <w:unhideWhenUsed/>
    <w:qFormat/>
  </w:style>
  <w:style w:type="paragraph" w:styleId="897">
    <w:name w:val="toc 2"/>
    <w:next w:val="860"/>
    <w:uiPriority w:val="39"/>
    <w:unhideWhenUsed/>
    <w:qFormat/>
    <w:pPr>
      <w:ind w:left="283"/>
      <w:spacing w:after="57"/>
    </w:pPr>
  </w:style>
  <w:style w:type="paragraph" w:styleId="898">
    <w:name w:val="toc 9"/>
    <w:next w:val="860"/>
    <w:uiPriority w:val="39"/>
    <w:unhideWhenUsed/>
    <w:qFormat/>
    <w:pPr>
      <w:ind w:left="2268"/>
      <w:spacing w:after="57"/>
    </w:pPr>
  </w:style>
  <w:style w:type="paragraph" w:styleId="899">
    <w:name w:val="Normal (Web)"/>
    <w:basedOn w:val="860"/>
    <w:uiPriority w:val="99"/>
    <w:unhideWhenUsed/>
    <w:qFormat/>
    <w:rPr>
      <w:sz w:val="24"/>
    </w:rPr>
  </w:style>
  <w:style w:type="paragraph" w:styleId="900">
    <w:name w:val="Title"/>
    <w:basedOn w:val="860"/>
    <w:next w:val="860"/>
    <w:link w:val="999"/>
    <w:uiPriority w:val="10"/>
    <w:qFormat/>
    <w:pPr>
      <w:contextualSpacing/>
      <w:spacing w:before="300" w:after="200"/>
    </w:pPr>
    <w:rPr>
      <w:sz w:val="48"/>
      <w:szCs w:val="48"/>
    </w:rPr>
  </w:style>
  <w:style w:type="paragraph" w:styleId="901">
    <w:name w:val="annotation subject"/>
    <w:basedOn w:val="878"/>
    <w:next w:val="878"/>
    <w:link w:val="1165"/>
    <w:uiPriority w:val="99"/>
    <w:unhideWhenUsed/>
    <w:qFormat/>
    <w:rPr>
      <w:b/>
      <w:bCs/>
    </w:rPr>
  </w:style>
  <w:style w:type="paragraph" w:styleId="902">
    <w:name w:val="Body Text First Indent"/>
    <w:basedOn w:val="873"/>
    <w:next w:val="903"/>
    <w:uiPriority w:val="99"/>
    <w:qFormat/>
    <w:pPr>
      <w:ind w:firstLine="420"/>
      <w:spacing w:after="120" w:line="440" w:lineRule="exact"/>
    </w:pPr>
    <w:rPr>
      <w:rFonts w:ascii="宋体"/>
    </w:rPr>
  </w:style>
  <w:style w:type="paragraph" w:styleId="903">
    <w:name w:val="Body Text First Indent 2"/>
    <w:basedOn w:val="879"/>
    <w:next w:val="860"/>
    <w:uiPriority w:val="99"/>
    <w:unhideWhenUsed/>
    <w:qFormat/>
    <w:pPr>
      <w:ind w:firstLine="420"/>
    </w:pPr>
    <w:rPr>
      <w:sz w:val="21"/>
      <w:szCs w:val="24"/>
    </w:rPr>
  </w:style>
  <w:style w:type="table" w:styleId="904">
    <w:name w:val="Table Grid"/>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endnote reference"/>
    <w:uiPriority w:val="99"/>
    <w:unhideWhenUsed/>
    <w:qFormat/>
    <w:rPr>
      <w:vertAlign w:val="superscript"/>
    </w:rPr>
  </w:style>
  <w:style w:type="character" w:styleId="906">
    <w:name w:val="page number"/>
    <w:basedOn w:val="870"/>
    <w:uiPriority w:val="99"/>
    <w:qFormat/>
  </w:style>
  <w:style w:type="character" w:styleId="907">
    <w:name w:val="FollowedHyperlink"/>
    <w:basedOn w:val="870"/>
    <w:uiPriority w:val="99"/>
    <w:unhideWhenUsed/>
    <w:qFormat/>
    <w:rPr>
      <w:color w:val="800080"/>
      <w:u w:val="single"/>
    </w:rPr>
  </w:style>
  <w:style w:type="character" w:styleId="908">
    <w:name w:val="Hyperlink"/>
    <w:uiPriority w:val="99"/>
    <w:unhideWhenUsed/>
    <w:qFormat/>
    <w:rPr>
      <w:color w:val="0000ff" w:themeColor="hyperlink"/>
      <w:u w:val="single"/>
    </w:rPr>
  </w:style>
  <w:style w:type="character" w:styleId="909">
    <w:name w:val="annotation reference"/>
    <w:basedOn w:val="870"/>
    <w:uiPriority w:val="99"/>
    <w:unhideWhenUsed/>
    <w:qFormat/>
    <w:rPr>
      <w:sz w:val="21"/>
      <w:szCs w:val="21"/>
    </w:rPr>
  </w:style>
  <w:style w:type="character" w:styleId="910">
    <w:name w:val="footnote reference"/>
    <w:uiPriority w:val="99"/>
    <w:unhideWhenUsed/>
    <w:qFormat/>
    <w:rPr>
      <w:vertAlign w:val="superscript"/>
    </w:rPr>
  </w:style>
  <w:style w:type="paragraph" w:styleId="911" w:customStyle="1">
    <w:name w:val="文本块11"/>
    <w:basedOn w:val="912"/>
    <w:qFormat/>
    <w:pPr>
      <w:ind w:left="420" w:right="33"/>
      <w:jc w:val="left"/>
    </w:pPr>
    <w:rPr>
      <w:sz w:val="24"/>
      <w:szCs w:val="20"/>
    </w:rPr>
  </w:style>
  <w:style w:type="paragraph" w:styleId="912" w:customStyle="1">
    <w:name w:val="正文12"/>
    <w:next w:val="911"/>
    <w:qFormat/>
    <w:pPr>
      <w:jc w:val="both"/>
      <w:widowControl w:val="off"/>
    </w:pPr>
    <w:rPr>
      <w:rFonts w:ascii="Calibri" w:hAnsi="Calibri"/>
      <w:sz w:val="21"/>
      <w:szCs w:val="24"/>
    </w:rPr>
  </w:style>
  <w:style w:type="table" w:styleId="913" w:customStyle="1">
    <w:name w:val="无格式表格 11"/>
    <w:basedOn w:val="87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8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87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87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87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87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9" w:customStyle="1">
    <w:name w:val="网格表 21"/>
    <w:basedOn w:val="8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20" w:customStyle="1">
    <w:name w:val="网格表 31"/>
    <w:basedOn w:val="8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basedOn w:val="87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网格表 5 深色1"/>
    <w:basedOn w:val="8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网格表 6 彩色1"/>
    <w:basedOn w:val="87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4" w:customStyle="1">
    <w:name w:val="网格表 7 彩色1"/>
    <w:basedOn w:val="87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5" w:customStyle="1">
    <w:name w:val="清单表 1 浅色1"/>
    <w:basedOn w:val="87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清单表 21"/>
    <w:basedOn w:val="87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7" w:customStyle="1">
    <w:name w:val="清单表 31"/>
    <w:basedOn w:val="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清单表 41"/>
    <w:basedOn w:val="8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清单表 5 深色1"/>
    <w:basedOn w:val="87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0" w:customStyle="1">
    <w:name w:val="清单表 6 彩色1"/>
    <w:basedOn w:val="87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1" w:customStyle="1">
    <w:name w:val="清单表 7 彩色1"/>
    <w:basedOn w:val="87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32" w:customStyle="1">
    <w:name w:val="TOC 标题1"/>
    <w:uiPriority w:val="39"/>
    <w:unhideWhenUsed/>
  </w:style>
  <w:style w:type="paragraph" w:styleId="933" w:customStyle="1">
    <w:name w:val="正文121"/>
    <w:next w:val="911"/>
    <w:qFormat/>
    <w:pPr>
      <w:jc w:val="both"/>
      <w:widowControl w:val="off"/>
    </w:pPr>
    <w:rPr>
      <w:sz w:val="21"/>
      <w:szCs w:val="24"/>
    </w:rPr>
  </w:style>
  <w:style w:type="paragraph" w:styleId="934" w:customStyle="1">
    <w:name w:val="正文首行缩进1"/>
    <w:basedOn w:val="873"/>
    <w:next w:val="935"/>
    <w:qFormat/>
    <w:pPr>
      <w:ind w:firstLine="420"/>
      <w:spacing w:after="120"/>
    </w:pPr>
    <w:rPr>
      <w:rFonts w:ascii="Times New Roman"/>
      <w:szCs w:val="24"/>
    </w:rPr>
  </w:style>
  <w:style w:type="paragraph" w:styleId="935" w:customStyle="1">
    <w:name w:val="正文首行缩进 211"/>
    <w:basedOn w:val="936"/>
    <w:next w:val="937"/>
    <w:qFormat/>
    <w:pPr>
      <w:ind w:firstLine="420"/>
    </w:pPr>
    <w:rPr>
      <w:sz w:val="24"/>
    </w:rPr>
  </w:style>
  <w:style w:type="paragraph" w:styleId="936" w:customStyle="1">
    <w:name w:val="正文文本缩进11"/>
    <w:basedOn w:val="937"/>
    <w:next w:val="937"/>
    <w:qFormat/>
    <w:pPr>
      <w:ind w:firstLine="425"/>
      <w:spacing w:line="360" w:lineRule="auto"/>
    </w:pPr>
  </w:style>
  <w:style w:type="paragraph" w:styleId="937" w:customStyle="1">
    <w:name w:val="正文112"/>
    <w:next w:val="934"/>
    <w:qFormat/>
    <w:pPr>
      <w:jc w:val="both"/>
      <w:widowControl w:val="off"/>
    </w:pPr>
    <w:rPr>
      <w:sz w:val="21"/>
      <w:szCs w:val="24"/>
    </w:rPr>
  </w:style>
  <w:style w:type="character" w:styleId="938" w:customStyle="1">
    <w:name w:val="Heading 1 Char"/>
    <w:basedOn w:val="870"/>
    <w:uiPriority w:val="9"/>
    <w:qFormat/>
    <w:rPr>
      <w:rFonts w:ascii="Arial" w:hAnsi="Arial" w:eastAsia="Arial" w:cs="Arial"/>
      <w:sz w:val="40"/>
      <w:szCs w:val="40"/>
    </w:rPr>
  </w:style>
  <w:style w:type="character" w:styleId="939" w:customStyle="1">
    <w:name w:val="Heading 3 Char"/>
    <w:basedOn w:val="870"/>
    <w:uiPriority w:val="9"/>
    <w:qFormat/>
    <w:rPr>
      <w:rFonts w:ascii="Arial" w:hAnsi="Arial" w:eastAsia="Arial" w:cs="Arial"/>
      <w:sz w:val="30"/>
      <w:szCs w:val="30"/>
    </w:rPr>
  </w:style>
  <w:style w:type="character" w:styleId="940" w:customStyle="1">
    <w:name w:val="Heading 4 Char"/>
    <w:basedOn w:val="870"/>
    <w:uiPriority w:val="9"/>
    <w:qFormat/>
    <w:rPr>
      <w:rFonts w:ascii="Arial" w:hAnsi="Arial" w:eastAsia="Arial" w:cs="Arial"/>
      <w:b/>
      <w:bCs/>
      <w:sz w:val="26"/>
      <w:szCs w:val="26"/>
    </w:rPr>
  </w:style>
  <w:style w:type="character" w:styleId="941" w:customStyle="1">
    <w:name w:val="Heading 5 Char"/>
    <w:basedOn w:val="870"/>
    <w:uiPriority w:val="9"/>
    <w:qFormat/>
    <w:rPr>
      <w:rFonts w:ascii="Arial" w:hAnsi="Arial" w:eastAsia="Arial" w:cs="Arial"/>
      <w:b/>
      <w:bCs/>
      <w:sz w:val="24"/>
      <w:szCs w:val="24"/>
    </w:rPr>
  </w:style>
  <w:style w:type="character" w:styleId="942" w:customStyle="1">
    <w:name w:val="Heading 6 Char"/>
    <w:basedOn w:val="870"/>
    <w:uiPriority w:val="9"/>
    <w:qFormat/>
    <w:rPr>
      <w:rFonts w:ascii="Arial" w:hAnsi="Arial" w:eastAsia="Arial" w:cs="Arial"/>
      <w:b/>
      <w:bCs/>
      <w:sz w:val="22"/>
      <w:szCs w:val="22"/>
    </w:rPr>
  </w:style>
  <w:style w:type="character" w:styleId="943" w:customStyle="1">
    <w:name w:val="Heading 7 Char"/>
    <w:basedOn w:val="870"/>
    <w:uiPriority w:val="9"/>
    <w:qFormat/>
    <w:rPr>
      <w:rFonts w:ascii="Arial" w:hAnsi="Arial" w:eastAsia="Arial" w:cs="Arial"/>
      <w:b/>
      <w:bCs/>
      <w:i/>
      <w:iCs/>
      <w:sz w:val="22"/>
      <w:szCs w:val="22"/>
    </w:rPr>
  </w:style>
  <w:style w:type="character" w:styleId="944" w:customStyle="1">
    <w:name w:val="Heading 8 Char"/>
    <w:basedOn w:val="870"/>
    <w:uiPriority w:val="9"/>
    <w:qFormat/>
    <w:rPr>
      <w:rFonts w:ascii="Arial" w:hAnsi="Arial" w:eastAsia="Arial" w:cs="Arial"/>
      <w:i/>
      <w:iCs/>
      <w:sz w:val="22"/>
      <w:szCs w:val="22"/>
    </w:rPr>
  </w:style>
  <w:style w:type="character" w:styleId="945" w:customStyle="1">
    <w:name w:val="Heading 9 Char"/>
    <w:basedOn w:val="870"/>
    <w:uiPriority w:val="9"/>
    <w:qFormat/>
    <w:rPr>
      <w:rFonts w:ascii="Arial" w:hAnsi="Arial" w:eastAsia="Arial" w:cs="Arial"/>
      <w:i/>
      <w:iCs/>
      <w:sz w:val="21"/>
      <w:szCs w:val="21"/>
    </w:rPr>
  </w:style>
  <w:style w:type="character" w:styleId="946" w:customStyle="1">
    <w:name w:val="Title Char"/>
    <w:basedOn w:val="870"/>
    <w:uiPriority w:val="10"/>
    <w:qFormat/>
    <w:rPr>
      <w:sz w:val="48"/>
      <w:szCs w:val="48"/>
    </w:rPr>
  </w:style>
  <w:style w:type="character" w:styleId="947" w:customStyle="1">
    <w:name w:val="Subtitle Char"/>
    <w:basedOn w:val="870"/>
    <w:uiPriority w:val="11"/>
    <w:qFormat/>
    <w:rPr>
      <w:sz w:val="24"/>
      <w:szCs w:val="24"/>
    </w:rPr>
  </w:style>
  <w:style w:type="character" w:styleId="948" w:customStyle="1">
    <w:name w:val="Quote Char"/>
    <w:uiPriority w:val="29"/>
    <w:qFormat/>
    <w:rPr>
      <w:i/>
    </w:rPr>
  </w:style>
  <w:style w:type="character" w:styleId="949" w:customStyle="1">
    <w:name w:val="Intense Quote Char"/>
    <w:uiPriority w:val="30"/>
    <w:qFormat/>
    <w:rPr>
      <w:i/>
    </w:rPr>
  </w:style>
  <w:style w:type="character" w:styleId="950" w:customStyle="1">
    <w:name w:val="Header Char"/>
    <w:basedOn w:val="870"/>
    <w:uiPriority w:val="99"/>
    <w:qFormat/>
  </w:style>
  <w:style w:type="character" w:styleId="951" w:customStyle="1">
    <w:name w:val="Caption Char"/>
    <w:uiPriority w:val="99"/>
    <w:qFormat/>
  </w:style>
  <w:style w:type="character" w:styleId="952" w:customStyle="1">
    <w:name w:val="Footnote Text Char"/>
    <w:uiPriority w:val="99"/>
    <w:qFormat/>
    <w:rPr>
      <w:sz w:val="18"/>
    </w:rPr>
  </w:style>
  <w:style w:type="character" w:styleId="953" w:customStyle="1">
    <w:name w:val="Endnote Text Char"/>
    <w:uiPriority w:val="99"/>
    <w:qFormat/>
    <w:rPr>
      <w:sz w:val="20"/>
    </w:rPr>
  </w:style>
  <w:style w:type="paragraph" w:styleId="954" w:customStyle="1">
    <w:name w:val="TOC 标题111"/>
    <w:uiPriority w:val="39"/>
    <w:unhideWhenUsed/>
    <w:qFormat/>
  </w:style>
  <w:style w:type="paragraph" w:styleId="955" w:customStyle="1">
    <w:name w:val="正文缩进1"/>
    <w:basedOn w:val="956"/>
    <w:next w:val="959"/>
    <w:qFormat/>
    <w:pPr>
      <w:ind w:firstLine="420"/>
    </w:pPr>
  </w:style>
  <w:style w:type="paragraph" w:styleId="956" w:customStyle="1">
    <w:name w:val="正文1"/>
    <w:basedOn w:val="912"/>
    <w:next w:val="957"/>
    <w:link w:val="1135"/>
    <w:qFormat/>
    <w:rPr>
      <w:rFonts w:ascii="Times New Roman" w:hAnsi="Times New Roman"/>
    </w:rPr>
  </w:style>
  <w:style w:type="paragraph" w:styleId="957" w:customStyle="1">
    <w:name w:val="脚注文本1"/>
    <w:basedOn w:val="956"/>
    <w:next w:val="958"/>
    <w:link w:val="1130"/>
    <w:qFormat/>
    <w:pPr>
      <w:jc w:val="left"/>
    </w:pPr>
    <w:rPr>
      <w:rFonts w:ascii="宋体" w:eastAsia="Times New Roman"/>
      <w:sz w:val="18"/>
      <w:szCs w:val="18"/>
    </w:rPr>
  </w:style>
  <w:style w:type="paragraph" w:styleId="958" w:customStyle="1">
    <w:name w:val="索引 51"/>
    <w:basedOn w:val="956"/>
    <w:next w:val="956"/>
    <w:qFormat/>
    <w:pPr>
      <w:ind w:left="798"/>
      <w:jc w:val="left"/>
    </w:pPr>
    <w:rPr>
      <w:rFonts w:ascii="Calibri" w:hAnsi="Calibri"/>
    </w:rPr>
  </w:style>
  <w:style w:type="paragraph" w:styleId="959" w:customStyle="1">
    <w:name w:val="正文111"/>
    <w:next w:val="860"/>
    <w:qFormat/>
    <w:pPr>
      <w:jc w:val="both"/>
      <w:widowControl w:val="off"/>
    </w:pPr>
    <w:rPr>
      <w:sz w:val="21"/>
      <w:szCs w:val="24"/>
    </w:rPr>
  </w:style>
  <w:style w:type="paragraph" w:styleId="960" w:customStyle="1">
    <w:name w:val="Default"/>
    <w:qFormat/>
    <w:pPr>
      <w:widowControl w:val="off"/>
    </w:pPr>
    <w:rPr>
      <w:rFonts w:ascii="宋体"/>
      <w:color w:val="000000"/>
      <w:sz w:val="24"/>
      <w:szCs w:val="24"/>
    </w:rPr>
  </w:style>
  <w:style w:type="paragraph" w:styleId="961" w:customStyle="1">
    <w:name w:val="脚注文本11"/>
    <w:basedOn w:val="860"/>
    <w:next w:val="962"/>
    <w:unhideWhenUsed/>
    <w:qFormat/>
    <w:pPr>
      <w:spacing w:after="40"/>
    </w:pPr>
    <w:rPr>
      <w:sz w:val="18"/>
    </w:rPr>
  </w:style>
  <w:style w:type="paragraph" w:styleId="962" w:customStyle="1">
    <w:name w:val="索引 511"/>
    <w:basedOn w:val="860"/>
    <w:next w:val="860"/>
    <w:qFormat/>
    <w:pPr>
      <w:ind w:left="798"/>
    </w:pPr>
  </w:style>
  <w:style w:type="character" w:styleId="963" w:customStyle="1">
    <w:name w:val="标题 3 Char"/>
    <w:basedOn w:val="964"/>
    <w:link w:val="965"/>
    <w:qFormat/>
    <w:rPr>
      <w:rFonts w:ascii="Tahoma" w:hAnsi="Tahoma" w:eastAsia="微软雅黑"/>
      <w:b/>
      <w:bCs/>
      <w:sz w:val="32"/>
      <w:szCs w:val="32"/>
    </w:rPr>
  </w:style>
  <w:style w:type="character" w:styleId="964" w:customStyle="1">
    <w:name w:val="默认段落字体1"/>
    <w:qFormat/>
  </w:style>
  <w:style w:type="paragraph" w:styleId="965" w:customStyle="1">
    <w:name w:val="标题 31"/>
    <w:basedOn w:val="956"/>
    <w:next w:val="956"/>
    <w:link w:val="963"/>
    <w:qFormat/>
    <w:pPr>
      <w:jc w:val="left"/>
      <w:keepLines/>
      <w:keepNext/>
      <w:spacing w:before="260" w:after="260" w:line="416" w:lineRule="auto"/>
      <w:widowControl/>
      <w:outlineLvl w:val="2"/>
    </w:pPr>
    <w:rPr>
      <w:rFonts w:ascii="Tahoma" w:hAnsi="Tahoma" w:eastAsia="微软雅黑"/>
      <w:b/>
      <w:bCs/>
      <w:sz w:val="32"/>
      <w:szCs w:val="32"/>
    </w:rPr>
  </w:style>
  <w:style w:type="paragraph" w:styleId="966" w:customStyle="1">
    <w:name w:val="文本块1"/>
    <w:basedOn w:val="956"/>
    <w:qFormat/>
    <w:pPr>
      <w:ind w:left="1440" w:right="1440"/>
      <w:spacing w:after="120"/>
    </w:pPr>
  </w:style>
  <w:style w:type="paragraph" w:styleId="967" w:customStyle="1">
    <w:name w:val="一级条标题"/>
    <w:basedOn w:val="968"/>
    <w:next w:val="96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8" w:customStyle="1">
    <w:name w:val="章标题"/>
    <w:basedOn w:val="956"/>
    <w:next w:val="937"/>
    <w:qFormat/>
    <w:pPr>
      <w:jc w:val="center"/>
      <w:spacing w:before="158" w:after="153" w:line="1292" w:lineRule="atLeast"/>
      <w:widowControl/>
    </w:pPr>
    <w:rPr>
      <w:rFonts w:ascii="Arial" w:hAnsi="Calibri" w:eastAsia="黑体"/>
      <w:sz w:val="31"/>
      <w:szCs w:val="22"/>
      <w:lang w:eastAsia="en-US" w:bidi="en-US"/>
    </w:rPr>
  </w:style>
  <w:style w:type="paragraph" w:styleId="969" w:customStyle="1">
    <w:name w:val="段"/>
    <w:basedOn w:val="956"/>
    <w:next w:val="937"/>
    <w:qFormat/>
    <w:pPr>
      <w:ind w:firstLine="200"/>
      <w:widowControl/>
    </w:pPr>
    <w:rPr>
      <w:rFonts w:ascii="宋体"/>
    </w:rPr>
  </w:style>
  <w:style w:type="paragraph" w:styleId="970" w:customStyle="1">
    <w:name w:val="正文文本12"/>
    <w:basedOn w:val="937"/>
    <w:next w:val="971"/>
    <w:qFormat/>
    <w:pPr>
      <w:spacing w:after="120"/>
    </w:pPr>
  </w:style>
  <w:style w:type="paragraph" w:styleId="971" w:customStyle="1">
    <w:name w:val="标题 41"/>
    <w:basedOn w:val="972"/>
    <w:next w:val="959"/>
    <w:link w:val="1120"/>
    <w:qFormat/>
    <w:pPr>
      <w:keepLines/>
      <w:keepNext/>
      <w:spacing w:before="280" w:after="290" w:line="376" w:lineRule="auto"/>
      <w:outlineLvl w:val="3"/>
    </w:pPr>
    <w:rPr>
      <w:rFonts w:ascii="Calibri Light" w:hAnsi="Calibri Light" w:eastAsia="宋体"/>
      <w:sz w:val="28"/>
      <w:szCs w:val="28"/>
    </w:rPr>
  </w:style>
  <w:style w:type="paragraph" w:styleId="972" w:customStyle="1">
    <w:name w:val="标题1"/>
    <w:basedOn w:val="959"/>
    <w:next w:val="937"/>
    <w:qFormat/>
    <w:pPr>
      <w:jc w:val="center"/>
      <w:spacing w:before="300" w:after="300"/>
      <w:outlineLvl w:val="0"/>
    </w:pPr>
    <w:rPr>
      <w:rFonts w:ascii="Cambria" w:hAnsi="Cambria" w:eastAsia="仿宋_GB2312"/>
      <w:b/>
      <w:bCs/>
      <w:sz w:val="36"/>
      <w:szCs w:val="32"/>
    </w:rPr>
  </w:style>
  <w:style w:type="paragraph" w:styleId="973" w:customStyle="1">
    <w:name w:val="正文文本1"/>
    <w:basedOn w:val="956"/>
    <w:next w:val="974"/>
    <w:qFormat/>
    <w:pPr>
      <w:spacing w:after="120"/>
    </w:pPr>
    <w:rPr>
      <w:rFonts w:ascii="Calibri" w:hAnsi="Calibri"/>
    </w:rPr>
  </w:style>
  <w:style w:type="paragraph" w:styleId="974" w:customStyle="1">
    <w:name w:val="正文11"/>
    <w:next w:val="975"/>
    <w:qFormat/>
    <w:pPr>
      <w:jc w:val="both"/>
      <w:widowControl w:val="off"/>
    </w:pPr>
    <w:rPr>
      <w:sz w:val="21"/>
      <w:szCs w:val="24"/>
    </w:rPr>
  </w:style>
  <w:style w:type="paragraph" w:styleId="975" w:customStyle="1">
    <w:name w:val="标题 211"/>
    <w:basedOn w:val="976"/>
    <w:next w:val="974"/>
    <w:qFormat/>
    <w:pPr>
      <w:numPr>
        <w:numId w:val="1"/>
      </w:numPr>
      <w:keepLines/>
      <w:keepNext/>
      <w:spacing w:before="260" w:after="260" w:line="416" w:lineRule="auto"/>
      <w:outlineLvl w:val="1"/>
    </w:pPr>
    <w:rPr>
      <w:rFonts w:ascii="Cambria" w:hAnsi="Cambria"/>
      <w:b/>
      <w:bCs/>
      <w:sz w:val="28"/>
      <w:szCs w:val="32"/>
    </w:rPr>
  </w:style>
  <w:style w:type="paragraph" w:styleId="976" w:customStyle="1">
    <w:name w:val="正文1111"/>
    <w:next w:val="975"/>
    <w:qFormat/>
    <w:pPr>
      <w:jc w:val="both"/>
      <w:widowControl w:val="off"/>
    </w:pPr>
    <w:rPr>
      <w:sz w:val="21"/>
      <w:szCs w:val="24"/>
    </w:rPr>
  </w:style>
  <w:style w:type="paragraph" w:styleId="977" w:customStyle="1">
    <w:name w:val="目录 11"/>
    <w:basedOn w:val="976"/>
    <w:next w:val="860"/>
    <w:qFormat/>
    <w:pPr>
      <w:jc w:val="left"/>
      <w:spacing w:after="100" w:line="259" w:lineRule="auto"/>
      <w:widowControl/>
    </w:pPr>
    <w:rPr>
      <w:rFonts w:ascii="Calibri" w:hAnsi="Calibri"/>
      <w:sz w:val="22"/>
      <w:szCs w:val="22"/>
    </w:rPr>
  </w:style>
  <w:style w:type="paragraph" w:styleId="978" w:customStyle="1">
    <w:name w:val="索引 411"/>
    <w:basedOn w:val="860"/>
    <w:next w:val="860"/>
    <w:qFormat/>
    <w:pPr>
      <w:ind w:left="1260"/>
    </w:pPr>
  </w:style>
  <w:style w:type="paragraph" w:styleId="979" w:customStyle="1">
    <w:name w:val="无间隔1"/>
    <w:uiPriority w:val="99"/>
    <w:qFormat/>
    <w:rPr>
      <w:rFonts w:ascii="Tahoma" w:hAnsi="Tahoma" w:eastAsia="微软雅黑"/>
      <w:sz w:val="22"/>
      <w:szCs w:val="22"/>
    </w:rPr>
  </w:style>
  <w:style w:type="paragraph" w:styleId="980" w:customStyle="1">
    <w:name w:val="正文首行缩进11"/>
    <w:basedOn w:val="981"/>
    <w:qFormat/>
    <w:pPr>
      <w:ind w:firstLine="420"/>
    </w:pPr>
    <w:rPr>
      <w:rFonts w:ascii="Times New Roman"/>
      <w:sz w:val="24"/>
    </w:rPr>
  </w:style>
  <w:style w:type="paragraph" w:styleId="981" w:customStyle="1">
    <w:name w:val="正文文本11"/>
    <w:basedOn w:val="912"/>
    <w:next w:val="967"/>
    <w:qFormat/>
    <w:pPr>
      <w:spacing w:after="120"/>
    </w:pPr>
  </w:style>
  <w:style w:type="paragraph" w:styleId="982" w:customStyle="1">
    <w:name w:val="BodyText1I"/>
    <w:basedOn w:val="983"/>
    <w:next w:val="974"/>
    <w:qFormat/>
    <w:pPr>
      <w:ind w:firstLine="420"/>
    </w:pPr>
  </w:style>
  <w:style w:type="paragraph" w:styleId="983" w:customStyle="1">
    <w:name w:val="BodyText"/>
    <w:basedOn w:val="974"/>
    <w:next w:val="974"/>
    <w:qFormat/>
    <w:pPr>
      <w:spacing w:after="120"/>
    </w:pPr>
  </w:style>
  <w:style w:type="paragraph" w:styleId="984" w:customStyle="1">
    <w:name w:val="标题 21"/>
    <w:basedOn w:val="956"/>
    <w:next w:val="974"/>
    <w:qFormat/>
    <w:pPr>
      <w:jc w:val="center"/>
      <w:keepLines/>
      <w:keepNext/>
      <w:spacing w:before="260" w:after="260" w:line="360" w:lineRule="auto"/>
      <w:outlineLvl w:val="1"/>
    </w:pPr>
    <w:rPr>
      <w:rFonts w:ascii="Arial" w:hAnsi="Arial" w:eastAsia="仿宋"/>
      <w:bCs/>
      <w:sz w:val="24"/>
      <w:szCs w:val="32"/>
    </w:rPr>
  </w:style>
  <w:style w:type="paragraph" w:styleId="985" w:customStyle="1">
    <w:name w:val="正文首行缩进 21"/>
    <w:basedOn w:val="986"/>
    <w:next w:val="959"/>
    <w:qFormat/>
    <w:pPr>
      <w:ind w:firstLine="420"/>
    </w:pPr>
  </w:style>
  <w:style w:type="paragraph" w:styleId="986" w:customStyle="1">
    <w:name w:val="正文文本缩进1"/>
    <w:basedOn w:val="974"/>
    <w:next w:val="987"/>
    <w:qFormat/>
    <w:pPr>
      <w:ind w:left="420"/>
      <w:spacing w:after="120"/>
    </w:pPr>
    <w:rPr>
      <w:rFonts w:ascii="Calibri" w:hAnsi="Calibri"/>
    </w:rPr>
  </w:style>
  <w:style w:type="paragraph" w:styleId="987" w:customStyle="1">
    <w:name w:val="寄信人地址1"/>
    <w:basedOn w:val="959"/>
    <w:qFormat/>
    <w:pPr>
      <w:ind w:firstLine="200"/>
    </w:pPr>
    <w:rPr>
      <w:rFonts w:ascii="Arial" w:hAnsi="Arial" w:eastAsia="仿宋_GB2312"/>
    </w:rPr>
  </w:style>
  <w:style w:type="paragraph" w:styleId="988" w:customStyle="1">
    <w:name w:val="正文49"/>
    <w:qFormat/>
    <w:pPr>
      <w:jc w:val="both"/>
      <w:widowControl w:val="off"/>
    </w:pPr>
    <w:rPr>
      <w:rFonts w:ascii="Calibri" w:hAnsi="Calibri"/>
      <w:sz w:val="21"/>
      <w:szCs w:val="22"/>
    </w:rPr>
  </w:style>
  <w:style w:type="character" w:styleId="989" w:customStyle="1">
    <w:name w:val="标题 1 Char1"/>
    <w:link w:val="861"/>
    <w:uiPriority w:val="9"/>
    <w:qFormat/>
    <w:rPr>
      <w:rFonts w:ascii="Arial" w:hAnsi="Arial" w:eastAsia="Arial" w:cs="Arial"/>
      <w:sz w:val="40"/>
      <w:szCs w:val="40"/>
    </w:rPr>
  </w:style>
  <w:style w:type="character" w:styleId="990" w:customStyle="1">
    <w:name w:val="Heading 2 Char"/>
    <w:uiPriority w:val="9"/>
    <w:qFormat/>
    <w:rPr>
      <w:rFonts w:ascii="Arial" w:hAnsi="Arial" w:eastAsia="Arial" w:cs="Arial"/>
      <w:sz w:val="34"/>
    </w:rPr>
  </w:style>
  <w:style w:type="character" w:styleId="991" w:customStyle="1">
    <w:name w:val="标题 3 Char1"/>
    <w:link w:val="863"/>
    <w:uiPriority w:val="9"/>
    <w:qFormat/>
    <w:rPr>
      <w:rFonts w:ascii="Arial" w:hAnsi="Arial" w:eastAsia="Arial" w:cs="Arial"/>
      <w:sz w:val="30"/>
      <w:szCs w:val="30"/>
    </w:rPr>
  </w:style>
  <w:style w:type="character" w:styleId="992" w:customStyle="1">
    <w:name w:val="标题 4 Char1"/>
    <w:link w:val="864"/>
    <w:uiPriority w:val="9"/>
    <w:qFormat/>
    <w:rPr>
      <w:rFonts w:ascii="Arial" w:hAnsi="Arial" w:eastAsia="Arial" w:cs="Arial"/>
      <w:b/>
      <w:bCs/>
      <w:sz w:val="26"/>
      <w:szCs w:val="26"/>
    </w:rPr>
  </w:style>
  <w:style w:type="character" w:styleId="993" w:customStyle="1">
    <w:name w:val="标题 5 Char"/>
    <w:link w:val="865"/>
    <w:uiPriority w:val="9"/>
    <w:qFormat/>
    <w:rPr>
      <w:rFonts w:ascii="Arial" w:hAnsi="Arial" w:eastAsia="Arial" w:cs="Arial"/>
      <w:b/>
      <w:bCs/>
      <w:sz w:val="24"/>
      <w:szCs w:val="24"/>
    </w:rPr>
  </w:style>
  <w:style w:type="character" w:styleId="994" w:customStyle="1">
    <w:name w:val="标题 6 Char"/>
    <w:link w:val="866"/>
    <w:uiPriority w:val="9"/>
    <w:qFormat/>
    <w:rPr>
      <w:rFonts w:ascii="Arial" w:hAnsi="Arial" w:eastAsia="Arial" w:cs="Arial"/>
      <w:b/>
      <w:bCs/>
      <w:sz w:val="22"/>
      <w:szCs w:val="22"/>
    </w:rPr>
  </w:style>
  <w:style w:type="character" w:styleId="995" w:customStyle="1">
    <w:name w:val="标题 7 Char"/>
    <w:link w:val="867"/>
    <w:uiPriority w:val="9"/>
    <w:qFormat/>
    <w:rPr>
      <w:rFonts w:ascii="Arial" w:hAnsi="Arial" w:eastAsia="Arial" w:cs="Arial"/>
      <w:b/>
      <w:bCs/>
      <w:i/>
      <w:iCs/>
      <w:sz w:val="22"/>
      <w:szCs w:val="22"/>
    </w:rPr>
  </w:style>
  <w:style w:type="character" w:styleId="996" w:customStyle="1">
    <w:name w:val="标题 8 Char"/>
    <w:link w:val="868"/>
    <w:uiPriority w:val="9"/>
    <w:qFormat/>
    <w:rPr>
      <w:rFonts w:ascii="Arial" w:hAnsi="Arial" w:eastAsia="Arial" w:cs="Arial"/>
      <w:i/>
      <w:iCs/>
      <w:sz w:val="22"/>
      <w:szCs w:val="22"/>
    </w:rPr>
  </w:style>
  <w:style w:type="character" w:styleId="997" w:customStyle="1">
    <w:name w:val="标题 9 Char"/>
    <w:link w:val="869"/>
    <w:uiPriority w:val="9"/>
    <w:qFormat/>
    <w:rPr>
      <w:rFonts w:ascii="Arial" w:hAnsi="Arial" w:eastAsia="Arial" w:cs="Arial"/>
      <w:i/>
      <w:iCs/>
      <w:sz w:val="21"/>
      <w:szCs w:val="21"/>
    </w:rPr>
  </w:style>
  <w:style w:type="paragraph" w:styleId="998" w:customStyle="1">
    <w:name w:val="无间隔2"/>
    <w:uiPriority w:val="1"/>
    <w:qFormat/>
  </w:style>
  <w:style w:type="character" w:styleId="999" w:customStyle="1">
    <w:name w:val="标题 Char"/>
    <w:link w:val="900"/>
    <w:uiPriority w:val="10"/>
    <w:qFormat/>
    <w:rPr>
      <w:sz w:val="48"/>
      <w:szCs w:val="48"/>
    </w:rPr>
  </w:style>
  <w:style w:type="character" w:styleId="1000" w:customStyle="1">
    <w:name w:val="副标题 Char"/>
    <w:link w:val="893"/>
    <w:uiPriority w:val="11"/>
    <w:qFormat/>
    <w:rPr>
      <w:sz w:val="24"/>
      <w:szCs w:val="24"/>
    </w:rPr>
  </w:style>
  <w:style w:type="paragraph" w:styleId="1001" w:customStyle="1">
    <w:name w:val="引用1"/>
    <w:link w:val="1002"/>
    <w:uiPriority w:val="29"/>
    <w:qFormat/>
    <w:pPr>
      <w:ind w:left="720" w:right="720"/>
    </w:pPr>
    <w:rPr>
      <w:i/>
    </w:rPr>
  </w:style>
  <w:style w:type="character" w:styleId="1002" w:customStyle="1">
    <w:name w:val="引用 字符"/>
    <w:link w:val="1001"/>
    <w:uiPriority w:val="29"/>
    <w:qFormat/>
    <w:rPr>
      <w:i/>
    </w:rPr>
  </w:style>
  <w:style w:type="paragraph" w:styleId="1003" w:customStyle="1">
    <w:name w:val="明显引用1"/>
    <w:link w:val="10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customStyle="1">
    <w:name w:val="明显引用 字符"/>
    <w:link w:val="1003"/>
    <w:uiPriority w:val="30"/>
    <w:qFormat/>
    <w:rPr>
      <w:i/>
    </w:rPr>
  </w:style>
  <w:style w:type="character" w:styleId="1005" w:customStyle="1">
    <w:name w:val="页眉 Char"/>
    <w:link w:val="890"/>
    <w:uiPriority w:val="99"/>
    <w:qFormat/>
  </w:style>
  <w:style w:type="character" w:styleId="1006" w:customStyle="1">
    <w:name w:val="Footer Char"/>
    <w:uiPriority w:val="99"/>
    <w:qFormat/>
  </w:style>
  <w:style w:type="character" w:styleId="1007" w:customStyle="1">
    <w:name w:val="页脚 Char1"/>
    <w:link w:val="889"/>
    <w:uiPriority w:val="99"/>
    <w:qFormat/>
  </w:style>
  <w:style w:type="table" w:styleId="100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0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1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1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2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4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4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6"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47"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4"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65"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7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82"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83"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8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0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0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0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0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4" w:customStyle="1">
    <w:name w:val="脚注文本 Char1"/>
    <w:link w:val="894"/>
    <w:uiPriority w:val="99"/>
    <w:qFormat/>
    <w:rPr>
      <w:sz w:val="18"/>
    </w:rPr>
  </w:style>
  <w:style w:type="character" w:styleId="1115" w:customStyle="1">
    <w:name w:val="尾注文本 Char"/>
    <w:link w:val="887"/>
    <w:uiPriority w:val="99"/>
    <w:qFormat/>
    <w:rPr>
      <w:sz w:val="20"/>
    </w:rPr>
  </w:style>
  <w:style w:type="paragraph" w:styleId="1116" w:customStyle="1">
    <w:name w:val="TOC 标题11"/>
    <w:uiPriority w:val="39"/>
    <w:unhideWhenUsed/>
    <w:qFormat/>
  </w:style>
  <w:style w:type="paragraph" w:styleId="1117" w:customStyle="1">
    <w:name w:val="标题 11"/>
    <w:basedOn w:val="956"/>
    <w:next w:val="956"/>
    <w:link w:val="1119"/>
    <w:qFormat/>
    <w:pPr>
      <w:jc w:val="center"/>
      <w:keepLines/>
      <w:keepNext/>
      <w:spacing w:line="578" w:lineRule="auto"/>
      <w:outlineLvl w:val="0"/>
    </w:pPr>
    <w:rPr>
      <w:rFonts w:eastAsia="新宋体"/>
      <w:b/>
      <w:bCs/>
      <w:sz w:val="30"/>
      <w:szCs w:val="44"/>
    </w:rPr>
  </w:style>
  <w:style w:type="table" w:styleId="1118" w:customStyle="1">
    <w:name w:val="普通表格1"/>
    <w:qFormat/>
    <w:tblPr>
      <w:tblCellMar>
        <w:left w:w="0" w:type="dxa"/>
        <w:top w:w="0" w:type="dxa"/>
        <w:right w:w="0" w:type="dxa"/>
        <w:bottom w:w="0" w:type="dxa"/>
      </w:tblCellMar>
    </w:tblPr>
  </w:style>
  <w:style w:type="character" w:styleId="1119" w:customStyle="1">
    <w:name w:val="标题 1 Char"/>
    <w:link w:val="1117"/>
    <w:qFormat/>
    <w:rPr>
      <w:rFonts w:eastAsia="新宋体"/>
      <w:b/>
      <w:bCs/>
      <w:sz w:val="30"/>
      <w:szCs w:val="44"/>
    </w:rPr>
  </w:style>
  <w:style w:type="character" w:styleId="1120" w:customStyle="1">
    <w:name w:val="标题 4 Char"/>
    <w:basedOn w:val="964"/>
    <w:link w:val="971"/>
    <w:semiHidden/>
    <w:qFormat/>
    <w:rPr>
      <w:rFonts w:ascii="Calibri Light" w:hAnsi="Calibri Light" w:eastAsia="宋体"/>
      <w:b/>
      <w:bCs/>
      <w:sz w:val="28"/>
      <w:szCs w:val="28"/>
    </w:rPr>
  </w:style>
  <w:style w:type="paragraph" w:styleId="1121" w:customStyle="1">
    <w:name w:val="批注文字1"/>
    <w:basedOn w:val="956"/>
    <w:qFormat/>
    <w:pPr>
      <w:jc w:val="left"/>
    </w:pPr>
  </w:style>
  <w:style w:type="paragraph" w:styleId="1122" w:customStyle="1">
    <w:name w:val="纯文本1"/>
    <w:basedOn w:val="959"/>
    <w:qFormat/>
    <w:rPr>
      <w:rFonts w:ascii="宋体" w:hAnsi="Courier New"/>
      <w:sz w:val="20"/>
      <w:szCs w:val="20"/>
    </w:rPr>
  </w:style>
  <w:style w:type="paragraph" w:styleId="1123" w:customStyle="1">
    <w:name w:val="日期1"/>
    <w:basedOn w:val="956"/>
    <w:next w:val="956"/>
    <w:qFormat/>
    <w:rPr>
      <w:rFonts w:eastAsia="仿宋_GB2312"/>
      <w:sz w:val="28"/>
      <w:szCs w:val="20"/>
    </w:rPr>
  </w:style>
  <w:style w:type="paragraph" w:styleId="1124" w:customStyle="1">
    <w:name w:val="批注框文本1"/>
    <w:basedOn w:val="956"/>
    <w:link w:val="1125"/>
    <w:qFormat/>
    <w:rPr>
      <w:sz w:val="18"/>
      <w:szCs w:val="18"/>
    </w:rPr>
  </w:style>
  <w:style w:type="character" w:styleId="1125" w:customStyle="1">
    <w:name w:val="批注框文本 Char"/>
    <w:basedOn w:val="964"/>
    <w:link w:val="1124"/>
    <w:qFormat/>
    <w:rPr>
      <w:rFonts w:ascii="Times New Roman" w:hAnsi="Times New Roman" w:eastAsia="宋体"/>
      <w:sz w:val="18"/>
      <w:szCs w:val="18"/>
    </w:rPr>
  </w:style>
  <w:style w:type="paragraph" w:styleId="1126" w:customStyle="1">
    <w:name w:val="页脚1"/>
    <w:basedOn w:val="956"/>
    <w:link w:val="1127"/>
    <w:qFormat/>
    <w:pPr>
      <w:jc w:val="left"/>
      <w:tabs>
        <w:tab w:val="center" w:pos="4153" w:leader="none"/>
        <w:tab w:val="right" w:pos="8306" w:leader="none"/>
      </w:tabs>
    </w:pPr>
    <w:rPr>
      <w:sz w:val="18"/>
      <w:szCs w:val="18"/>
    </w:rPr>
  </w:style>
  <w:style w:type="character" w:styleId="1127" w:customStyle="1">
    <w:name w:val="页脚 Char"/>
    <w:basedOn w:val="964"/>
    <w:link w:val="1126"/>
    <w:qFormat/>
    <w:rPr>
      <w:rFonts w:ascii="Times New Roman" w:hAnsi="Times New Roman" w:eastAsia="宋体"/>
      <w:sz w:val="18"/>
      <w:szCs w:val="18"/>
    </w:rPr>
  </w:style>
  <w:style w:type="paragraph" w:styleId="1128" w:customStyle="1">
    <w:name w:val="页眉1"/>
    <w:basedOn w:val="956"/>
    <w:qFormat/>
    <w:pPr>
      <w:jc w:val="center"/>
      <w:tabs>
        <w:tab w:val="center" w:pos="4153" w:leader="none"/>
        <w:tab w:val="right" w:pos="8306" w:leader="none"/>
      </w:tabs>
      <w:pBdr>
        <w:bottom w:val="single" w:color="000000" w:sz="6" w:space="1"/>
      </w:pBdr>
    </w:pPr>
    <w:rPr>
      <w:sz w:val="18"/>
      <w:szCs w:val="18"/>
    </w:rPr>
  </w:style>
  <w:style w:type="paragraph" w:styleId="1129" w:customStyle="1">
    <w:name w:val="目录 111"/>
    <w:basedOn w:val="956"/>
    <w:next w:val="959"/>
    <w:qFormat/>
  </w:style>
  <w:style w:type="character" w:styleId="1130" w:customStyle="1">
    <w:name w:val="脚注文本 Char"/>
    <w:basedOn w:val="964"/>
    <w:link w:val="957"/>
    <w:qFormat/>
    <w:rPr>
      <w:rFonts w:ascii="宋体" w:hAnsi="Times New Roman" w:eastAsia="Times New Roman"/>
      <w:sz w:val="18"/>
      <w:szCs w:val="18"/>
    </w:rPr>
  </w:style>
  <w:style w:type="paragraph" w:styleId="1131" w:customStyle="1">
    <w:name w:val="目录 21"/>
    <w:basedOn w:val="956"/>
    <w:next w:val="956"/>
    <w:qFormat/>
    <w:pPr>
      <w:ind w:left="420"/>
    </w:pPr>
  </w:style>
  <w:style w:type="paragraph" w:styleId="1132" w:customStyle="1">
    <w:name w:val="普通(网站)1"/>
    <w:basedOn w:val="956"/>
    <w:qFormat/>
    <w:pPr>
      <w:jc w:val="left"/>
      <w:spacing w:before="100" w:beforeAutospacing="1" w:after="100" w:afterAutospacing="1"/>
      <w:widowControl/>
    </w:pPr>
    <w:rPr>
      <w:rFonts w:ascii="宋体" w:hAnsi="宋体"/>
      <w:sz w:val="24"/>
    </w:rPr>
  </w:style>
  <w:style w:type="table" w:styleId="1133" w:customStyle="1">
    <w:name w:val="网格型1"/>
    <w:basedOn w:val="1118"/>
    <w:qFormat/>
    <w:tblPr/>
  </w:style>
  <w:style w:type="character" w:styleId="1134" w:customStyle="1">
    <w:name w:val="页码1"/>
    <w:basedOn w:val="964"/>
    <w:qFormat/>
  </w:style>
  <w:style w:type="character" w:styleId="1135" w:customStyle="1">
    <w:name w:val="超链接11"/>
    <w:link w:val="956"/>
    <w:qFormat/>
    <w:rPr>
      <w:color w:val="0000ff"/>
      <w:u w:val="single"/>
    </w:rPr>
  </w:style>
  <w:style w:type="paragraph" w:styleId="1136" w:customStyle="1">
    <w:name w:val="p0"/>
    <w:basedOn w:val="974"/>
    <w:qFormat/>
    <w:pPr>
      <w:widowControl/>
    </w:pPr>
    <w:rPr>
      <w:szCs w:val="21"/>
    </w:rPr>
  </w:style>
  <w:style w:type="paragraph" w:styleId="1137" w:customStyle="1">
    <w:name w:val="列出段落1"/>
    <w:basedOn w:val="912"/>
    <w:qFormat/>
    <w:pPr>
      <w:ind w:firstLine="420"/>
    </w:pPr>
  </w:style>
  <w:style w:type="character" w:styleId="1138" w:customStyle="1">
    <w:name w:val="NormalCharacter"/>
    <w:semiHidden/>
    <w:qFormat/>
    <w:rPr>
      <w:sz w:val="28"/>
      <w:lang w:val="en-US" w:eastAsia="zh-CN" w:bidi="ar-SA"/>
    </w:rPr>
  </w:style>
  <w:style w:type="paragraph" w:styleId="1139" w:customStyle="1">
    <w:name w:val="179"/>
    <w:basedOn w:val="956"/>
    <w:qFormat/>
    <w:pPr>
      <w:ind w:firstLine="420"/>
      <w:jc w:val="left"/>
      <w:widowControl/>
    </w:pPr>
    <w:rPr>
      <w:rFonts w:ascii="宋体" w:hAnsi="宋体"/>
      <w:sz w:val="24"/>
    </w:rPr>
  </w:style>
  <w:style w:type="paragraph" w:styleId="1140" w:customStyle="1">
    <w:name w:val="UserStyle_0"/>
    <w:qFormat/>
    <w:rPr>
      <w:color w:val="000000"/>
      <w:sz w:val="24"/>
      <w:szCs w:val="24"/>
    </w:rPr>
  </w:style>
  <w:style w:type="paragraph" w:styleId="1141" w:customStyle="1">
    <w:name w:val="样式 样式 样式 样式 小四 左 首行缩进:  2 字符 + 首行缩进:  2 字符 Char + 右  0 字符1 + 首行缩...3"/>
    <w:basedOn w:val="956"/>
    <w:qFormat/>
    <w:pPr>
      <w:ind w:firstLine="480"/>
      <w:jc w:val="left"/>
      <w:spacing w:line="360" w:lineRule="auto"/>
    </w:pPr>
    <w:rPr>
      <w:sz w:val="24"/>
    </w:rPr>
  </w:style>
  <w:style w:type="paragraph" w:styleId="1142" w:customStyle="1">
    <w:name w:val="标准"/>
    <w:basedOn w:val="956"/>
    <w:qFormat/>
    <w:pPr>
      <w:ind w:firstLine="200"/>
      <w:spacing w:line="360" w:lineRule="auto"/>
    </w:pPr>
    <w:rPr>
      <w:szCs w:val="21"/>
    </w:rPr>
  </w:style>
  <w:style w:type="character" w:styleId="1143" w:customStyle="1">
    <w:name w:val="超链接1"/>
    <w:qFormat/>
    <w:rPr>
      <w:rFonts w:ascii="Times New Roman" w:hAnsi="Times New Roman" w:eastAsia="宋体" w:cs="Times New Roman"/>
      <w:lang w:val="en-US" w:eastAsia="zh-CN" w:bidi="ar-SA"/>
    </w:rPr>
  </w:style>
  <w:style w:type="paragraph" w:styleId="1144" w:customStyle="1">
    <w:name w:val="Table Paragraph"/>
    <w:basedOn w:val="956"/>
    <w:qFormat/>
    <w:pPr>
      <w:jc w:val="left"/>
    </w:pPr>
    <w:rPr>
      <w:rFonts w:ascii="Arial Unicode MS" w:hAnsi="Arial Unicode MS" w:eastAsia="Arial Unicode MS"/>
      <w:sz w:val="22"/>
      <w:szCs w:val="22"/>
      <w:lang w:val="zh-CN" w:bidi="zh-CN"/>
    </w:rPr>
  </w:style>
  <w:style w:type="paragraph" w:styleId="1145" w:customStyle="1">
    <w:name w:val="首行缩进"/>
    <w:basedOn w:val="860"/>
    <w:next w:val="860"/>
    <w:qFormat/>
    <w:pPr>
      <w:ind w:firstLine="420"/>
      <w:spacing w:line="360" w:lineRule="auto"/>
    </w:pPr>
  </w:style>
  <w:style w:type="paragraph" w:styleId="1146" w:customStyle="1">
    <w:name w:val="_HT_正文"/>
    <w:basedOn w:val="860"/>
    <w:qFormat/>
    <w:pPr>
      <w:ind w:firstLine="200"/>
      <w:jc w:val="both"/>
      <w:spacing w:line="360" w:lineRule="auto"/>
    </w:pPr>
    <w:rPr>
      <w:sz w:val="24"/>
    </w:rPr>
  </w:style>
  <w:style w:type="paragraph" w:styleId="1147" w:customStyle="1">
    <w:name w:val="副标题1"/>
    <w:basedOn w:val="974"/>
    <w:next w:val="974"/>
    <w:qFormat/>
    <w:pPr>
      <w:ind w:firstLine="200"/>
      <w:jc w:val="center"/>
      <w:spacing w:before="240" w:after="60" w:line="312" w:lineRule="auto"/>
      <w:outlineLvl w:val="1"/>
    </w:pPr>
    <w:rPr>
      <w:rFonts w:ascii="Cambria" w:hAnsi="Cambria" w:eastAsia="Arial" w:cs="Arial"/>
      <w:b/>
      <w:bCs/>
      <w:sz w:val="32"/>
      <w:szCs w:val="32"/>
    </w:rPr>
  </w:style>
  <w:style w:type="paragraph" w:styleId="1148" w:customStyle="1">
    <w:name w:val="标题 22"/>
    <w:basedOn w:val="860"/>
    <w:next w:val="860"/>
    <w:qFormat/>
    <w:pPr>
      <w:keepLines/>
      <w:keepNext/>
    </w:pPr>
    <w:rPr>
      <w:rFonts w:ascii="Arial" w:hAnsi="Arial"/>
      <w:sz w:val="28"/>
    </w:rPr>
  </w:style>
  <w:style w:type="paragraph" w:styleId="1149" w:customStyle="1">
    <w:name w:val="列出段落11"/>
    <w:basedOn w:val="937"/>
    <w:qFormat/>
    <w:pPr>
      <w:ind w:firstLine="420"/>
    </w:pPr>
    <w:rPr>
      <w:rFonts w:ascii="Calibri" w:hAnsi="Calibri"/>
      <w:sz w:val="22"/>
      <w:szCs w:val="22"/>
    </w:rPr>
  </w:style>
  <w:style w:type="paragraph" w:styleId="1150" w:customStyle="1">
    <w:name w:val="表格文字"/>
    <w:basedOn w:val="937"/>
    <w:next w:val="970"/>
    <w:qFormat/>
    <w:pPr>
      <w:jc w:val="left"/>
    </w:pPr>
    <w:rPr>
      <w:bCs/>
      <w:spacing w:val="10"/>
      <w:sz w:val="20"/>
      <w:szCs w:val="20"/>
    </w:rPr>
  </w:style>
  <w:style w:type="paragraph" w:styleId="1151" w:customStyle="1">
    <w:name w:val="正文113"/>
    <w:next w:val="1152"/>
    <w:qFormat/>
    <w:pPr>
      <w:jc w:val="both"/>
      <w:widowControl w:val="off"/>
    </w:pPr>
    <w:rPr>
      <w:sz w:val="21"/>
      <w:szCs w:val="24"/>
    </w:rPr>
  </w:style>
  <w:style w:type="paragraph" w:styleId="1152" w:customStyle="1">
    <w:name w:val="BodyText1I2"/>
    <w:basedOn w:val="1153"/>
    <w:qFormat/>
    <w:pPr>
      <w:ind w:firstLine="420"/>
      <w:spacing w:line="240" w:lineRule="auto"/>
    </w:pPr>
    <w:rPr>
      <w:sz w:val="21"/>
    </w:rPr>
  </w:style>
  <w:style w:type="paragraph" w:styleId="1153" w:customStyle="1">
    <w:name w:val="BodyTextIndent"/>
    <w:basedOn w:val="1151"/>
    <w:next w:val="1154"/>
    <w:qFormat/>
    <w:pPr>
      <w:ind w:left="420" w:firstLine="200"/>
      <w:spacing w:after="120" w:line="360" w:lineRule="auto"/>
    </w:pPr>
    <w:rPr>
      <w:rFonts w:ascii="Verdana" w:hAnsi="Verdana"/>
      <w:sz w:val="24"/>
      <w:szCs w:val="28"/>
    </w:rPr>
  </w:style>
  <w:style w:type="paragraph" w:styleId="1154" w:customStyle="1">
    <w:name w:val="EnvelopeReturn"/>
    <w:basedOn w:val="860"/>
    <w:qFormat/>
    <w:rPr>
      <w:rFonts w:ascii="Arial" w:hAnsi="Arial"/>
    </w:rPr>
  </w:style>
  <w:style w:type="table" w:styleId="1155" w:customStyle="1">
    <w:name w:val="Table Normal"/>
    <w:unhideWhenUsed/>
    <w:qFormat/>
    <w:tblPr>
      <w:tblCellMar>
        <w:left w:w="0" w:type="dxa"/>
        <w:top w:w="0" w:type="dxa"/>
        <w:right w:w="0" w:type="dxa"/>
        <w:bottom w:w="0" w:type="dxa"/>
      </w:tblCellMar>
    </w:tblPr>
  </w:style>
  <w:style w:type="paragraph" w:styleId="1156" w:customStyle="1">
    <w:name w:val="Table Text"/>
    <w:basedOn w:val="860"/>
    <w:semiHidden/>
    <w:qFormat/>
    <w:rPr>
      <w:rFonts w:ascii="Arial" w:hAnsi="Arial" w:eastAsia="Arial" w:cs="Arial"/>
      <w:sz w:val="21"/>
      <w:szCs w:val="21"/>
      <w:lang w:eastAsia="en-US"/>
    </w:rPr>
  </w:style>
  <w:style w:type="character" w:styleId="1157" w:customStyle="1">
    <w:name w:val="font11"/>
    <w:basedOn w:val="870"/>
    <w:qFormat/>
    <w:rPr>
      <w:rFonts w:hint="eastAsia" w:ascii="宋体" w:hAnsi="宋体" w:eastAsia="宋体" w:cs="宋体"/>
      <w:color w:val="000000"/>
      <w:sz w:val="22"/>
      <w:szCs w:val="22"/>
      <w:u w:val="none"/>
    </w:rPr>
  </w:style>
  <w:style w:type="paragraph" w:styleId="1158" w:customStyle="1">
    <w:name w:val="样式"/>
    <w:qFormat/>
    <w:pPr>
      <w:widowControl w:val="off"/>
    </w:pPr>
    <w:rPr>
      <w:rFonts w:ascii="宋体" w:hAnsi="宋体" w:cs="宋体"/>
      <w:sz w:val="24"/>
      <w:szCs w:val="24"/>
      <w:lang w:bidi="he-IL"/>
    </w:rPr>
  </w:style>
  <w:style w:type="paragraph" w:styleId="1159" w:customStyle="1">
    <w:name w:val="页眉11"/>
    <w:basedOn w:val="976"/>
    <w:qFormat/>
    <w:pPr>
      <w:jc w:val="center"/>
      <w:tabs>
        <w:tab w:val="center" w:pos="4153" w:leader="none"/>
        <w:tab w:val="right" w:pos="8306" w:leader="none"/>
      </w:tabs>
      <w:pBdr>
        <w:bottom w:val="single" w:color="000000" w:sz="6" w:space="1"/>
      </w:pBdr>
    </w:pPr>
    <w:rPr>
      <w:sz w:val="18"/>
      <w:szCs w:val="18"/>
    </w:rPr>
  </w:style>
  <w:style w:type="paragraph" w:styleId="1160" w:customStyle="1">
    <w:name w:val="页脚11"/>
    <w:basedOn w:val="976"/>
    <w:qFormat/>
    <w:pPr>
      <w:jc w:val="left"/>
      <w:tabs>
        <w:tab w:val="center" w:pos="4153" w:leader="none"/>
        <w:tab w:val="right" w:pos="8306" w:leader="none"/>
      </w:tabs>
    </w:pPr>
    <w:rPr>
      <w:sz w:val="18"/>
      <w:szCs w:val="18"/>
    </w:rPr>
  </w:style>
  <w:style w:type="character" w:styleId="1161" w:customStyle="1">
    <w:name w:val="15"/>
    <w:basedOn w:val="870"/>
    <w:qFormat/>
    <w:rPr>
      <w:rFonts w:hint="default" w:ascii="Times New Roman" w:hAnsi="Times New Roman" w:cs="Times New Roman"/>
    </w:rPr>
  </w:style>
  <w:style w:type="character" w:styleId="1162" w:customStyle="1">
    <w:name w:val="16"/>
    <w:basedOn w:val="870"/>
    <w:qFormat/>
    <w:rPr>
      <w:rFonts w:hint="default" w:ascii="Times New Roman" w:hAnsi="Times New Roman" w:cs="Times New Roman"/>
    </w:rPr>
  </w:style>
  <w:style w:type="character" w:styleId="1163" w:customStyle="1">
    <w:name w:val="批注框文本 Char1"/>
    <w:basedOn w:val="870"/>
    <w:link w:val="888"/>
    <w:uiPriority w:val="99"/>
    <w:semiHidden/>
    <w:qFormat/>
    <w:rPr>
      <w:sz w:val="18"/>
      <w:szCs w:val="18"/>
    </w:rPr>
  </w:style>
  <w:style w:type="character" w:styleId="1164" w:customStyle="1">
    <w:name w:val="批注文字 Char"/>
    <w:basedOn w:val="870"/>
    <w:link w:val="878"/>
    <w:uiPriority w:val="99"/>
    <w:qFormat/>
  </w:style>
  <w:style w:type="character" w:styleId="1165" w:customStyle="1">
    <w:name w:val="批注主题 Char"/>
    <w:basedOn w:val="1164"/>
    <w:link w:val="901"/>
    <w:uiPriority w:val="99"/>
    <w:semiHidden/>
    <w:qFormat/>
    <w:rPr>
      <w:b/>
      <w:bCs/>
    </w:rPr>
  </w:style>
  <w:style w:type="paragraph" w:styleId="1166" w:customStyle="1">
    <w:name w:val="BlockQuote"/>
    <w:basedOn w:val="959"/>
    <w:qFormat/>
    <w:pPr>
      <w:ind w:left="256" w:right="6" w:firstLine="624"/>
    </w:pPr>
    <w:rPr>
      <w:rFonts w:eastAsia="仿宋_GB2312"/>
      <w:sz w:val="28"/>
    </w:rPr>
  </w:style>
  <w:style w:type="paragraph" w:styleId="1167" w:customStyle="1">
    <w:name w:val="列出段落2"/>
    <w:basedOn w:val="860"/>
    <w:uiPriority w:val="34"/>
    <w:qFormat/>
    <w:pPr>
      <w:ind w:firstLine="420"/>
    </w:pPr>
  </w:style>
  <w:style w:type="paragraph" w:styleId="1168" w:customStyle="1">
    <w:name w:val="目录 1112"/>
    <w:basedOn w:val="860"/>
    <w:next w:val="860"/>
    <w:uiPriority w:val="3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hyperlink" Target="http://www.caigou2003.com/" TargetMode="External"/><Relationship Id="rId21" Type="http://schemas.openxmlformats.org/officeDocument/2006/relationships/hyperlink" Target="http://lilun.caigou2003.com/recijiedu/2365668.html" TargetMode="External"/><Relationship Id="rId22" Type="http://schemas.openxmlformats.org/officeDocument/2006/relationships/hyperlink" Target="http://lilun.caigou2003.com/recijiedu/2365667.html" TargetMode="External"/><Relationship Id="rId23" Type="http://schemas.openxmlformats.org/officeDocument/2006/relationships/hyperlink" Target="http://www.creditchina.gov.cn/" TargetMode="External"/><Relationship Id="rId24" Type="http://schemas.openxmlformats.org/officeDocument/2006/relationships/hyperlink" Target="http://www.ccgp.gov.cn/" TargetMode="External"/><Relationship Id="rId25" Type="http://schemas.openxmlformats.org/officeDocument/2006/relationships/hyperlink" Target="http://www.xuzhoucredit.gov.cn/" TargetMode="External"/><Relationship Id="rId26" Type="http://schemas.openxmlformats.org/officeDocument/2006/relationships/hyperlink" Target="http://jszfcg.jsczt.cn/" TargetMode="External"/><Relationship Id="rId2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盛文玉</cp:lastModifiedBy>
  <cp:revision>224</cp:revision>
  <dcterms:created xsi:type="dcterms:W3CDTF">2024-02-20T07:23:00Z</dcterms:created>
  <dcterms:modified xsi:type="dcterms:W3CDTF">2024-07-25T10:03:44Z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395D6DDA44D9444EAF9B8984674BEA98_13</vt:lpwstr>
  </property>
</Properties>
</file>