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6784">
      <w:pPr>
        <w:pStyle w:val="23"/>
        <w:keepNext/>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44"/>
          <w:szCs w:val="44"/>
        </w:rPr>
        <w:t xml:space="preserve"> </w:t>
      </w:r>
      <w:bookmarkStart w:id="0" w:name="_Toc479757206"/>
      <w:bookmarkStart w:id="1" w:name="_Toc20823272"/>
      <w:bookmarkStart w:id="2" w:name="_Toc16938516"/>
      <w:bookmarkStart w:id="3" w:name="_Toc523127445"/>
      <w:bookmarkStart w:id="4" w:name="_Toc513029200"/>
      <w:r>
        <w:rPr>
          <w:rFonts w:hint="eastAsia" w:asciiTheme="minorEastAsia" w:hAnsiTheme="minorEastAsia" w:eastAsiaTheme="minorEastAsia" w:cstheme="minorEastAsia"/>
          <w:color w:val="auto"/>
          <w:sz w:val="32"/>
          <w:szCs w:val="32"/>
        </w:rPr>
        <w:t>滨海县核心育种场暨生猪保供生产基地生猪疫病防控智能监控项目招标公告</w:t>
      </w:r>
    </w:p>
    <w:p w14:paraId="58AC0633">
      <w:pPr>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420" w:lineRule="auto"/>
        <w:ind w:firstLine="480"/>
        <w:textAlignment w:val="auto"/>
        <w:rPr>
          <w:rFonts w:hint="eastAsia" w:asciiTheme="minorEastAsia" w:hAnsiTheme="minorEastAsia" w:eastAsiaTheme="minorEastAsia" w:cstheme="minorEastAsia"/>
          <w:color w:val="auto"/>
          <w:sz w:val="24"/>
          <w:szCs w:val="24"/>
        </w:rPr>
      </w:pPr>
      <w:bookmarkStart w:id="5" w:name="_Toc28359002"/>
      <w:bookmarkStart w:id="6" w:name="_Toc35393621"/>
      <w:bookmarkStart w:id="7" w:name="_Toc35393790"/>
      <w:bookmarkStart w:id="8" w:name="_Toc28359079"/>
      <w:bookmarkStart w:id="9" w:name="_Hlk24379207"/>
      <w:r>
        <w:rPr>
          <w:rFonts w:hint="eastAsia" w:asciiTheme="minorEastAsia" w:hAnsiTheme="minorEastAsia" w:eastAsiaTheme="minorEastAsia" w:cstheme="minorEastAsia"/>
          <w:color w:val="auto"/>
          <w:sz w:val="24"/>
          <w:szCs w:val="24"/>
        </w:rPr>
        <w:t>项目概况</w:t>
      </w:r>
    </w:p>
    <w:p w14:paraId="5A76A4CC">
      <w:pPr>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420" w:lineRule="auto"/>
        <w:ind w:firstLine="48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滨海县核心育种场暨生猪保供生产基地生猪疫病防控智能监控项目</w:t>
      </w:r>
      <w:r>
        <w:rPr>
          <w:rFonts w:hint="eastAsia" w:asciiTheme="minorEastAsia" w:hAnsiTheme="minorEastAsia" w:eastAsiaTheme="minorEastAsia" w:cstheme="minorEastAsia"/>
          <w:color w:val="auto"/>
          <w:sz w:val="24"/>
          <w:szCs w:val="24"/>
        </w:rPr>
        <w:t>的潜在投标人应在</w:t>
      </w:r>
      <w:r>
        <w:rPr>
          <w:rFonts w:hint="eastAsia" w:asciiTheme="minorEastAsia" w:hAnsiTheme="minorEastAsia" w:eastAsiaTheme="minorEastAsia" w:cstheme="minorEastAsia"/>
          <w:color w:val="auto"/>
          <w:sz w:val="24"/>
          <w:szCs w:val="24"/>
          <w:u w:val="none"/>
          <w:lang w:val="en-US" w:eastAsia="zh-CN"/>
        </w:rPr>
        <w:t>江苏宏厚项目管理有限公司</w:t>
      </w:r>
      <w:r>
        <w:rPr>
          <w:rFonts w:hint="eastAsia" w:asciiTheme="minorEastAsia" w:hAnsiTheme="minorEastAsia" w:eastAsiaTheme="minorEastAsia" w:cstheme="minorEastAsia"/>
          <w:color w:val="auto"/>
          <w:sz w:val="24"/>
          <w:szCs w:val="24"/>
          <w:u w:val="none"/>
        </w:rPr>
        <w:t>获取招标文件，</w:t>
      </w:r>
      <w:r>
        <w:rPr>
          <w:rFonts w:hint="eastAsia" w:asciiTheme="minorEastAsia" w:hAnsiTheme="minorEastAsia" w:eastAsiaTheme="minorEastAsia" w:cstheme="minorEastAsia"/>
          <w:color w:val="auto"/>
          <w:sz w:val="24"/>
          <w:szCs w:val="24"/>
          <w:u w:val="none"/>
        </w:rPr>
        <w:fldChar w:fldCharType="begin"/>
      </w:r>
      <w:r>
        <w:rPr>
          <w:rFonts w:hint="eastAsia" w:asciiTheme="minorEastAsia" w:hAnsiTheme="minorEastAsia" w:eastAsiaTheme="minorEastAsia" w:cstheme="minorEastAsia"/>
          <w:color w:val="auto"/>
          <w:sz w:val="24"/>
          <w:szCs w:val="24"/>
          <w:u w:val="none"/>
        </w:rPr>
        <w:instrText xml:space="preserve"> HYPERLINK "http://www.binhai.gov.cn/）获取招标文件，并于2023年12月" </w:instrText>
      </w:r>
      <w:r>
        <w:rPr>
          <w:rFonts w:hint="eastAsia" w:asciiTheme="minorEastAsia" w:hAnsiTheme="minorEastAsia" w:eastAsiaTheme="minorEastAsia" w:cstheme="minorEastAsia"/>
          <w:color w:val="auto"/>
          <w:sz w:val="24"/>
          <w:szCs w:val="24"/>
          <w:u w:val="none"/>
        </w:rPr>
        <w:fldChar w:fldCharType="separate"/>
      </w:r>
      <w:r>
        <w:rPr>
          <w:rStyle w:val="24"/>
          <w:rFonts w:hint="eastAsia" w:asciiTheme="minorEastAsia" w:hAnsiTheme="minorEastAsia" w:eastAsiaTheme="minorEastAsia" w:cstheme="minorEastAsia"/>
          <w:color w:val="auto"/>
          <w:sz w:val="24"/>
          <w:szCs w:val="24"/>
          <w:u w:val="none"/>
        </w:rPr>
        <w:t>并于2024</w:t>
      </w:r>
      <w:r>
        <w:rPr>
          <w:rStyle w:val="24"/>
          <w:rFonts w:hint="eastAsia" w:asciiTheme="minorEastAsia" w:hAnsiTheme="minorEastAsia" w:eastAsiaTheme="minorEastAsia" w:cstheme="minorEastAsia"/>
          <w:bCs/>
          <w:color w:val="auto"/>
          <w:sz w:val="24"/>
          <w:szCs w:val="24"/>
          <w:u w:val="none"/>
        </w:rPr>
        <w:t>年</w:t>
      </w:r>
      <w:r>
        <w:rPr>
          <w:rStyle w:val="24"/>
          <w:rFonts w:hint="eastAsia" w:asciiTheme="minorEastAsia" w:hAnsiTheme="minorEastAsia" w:eastAsiaTheme="minorEastAsia" w:cstheme="minorEastAsia"/>
          <w:bCs/>
          <w:color w:val="auto"/>
          <w:sz w:val="24"/>
          <w:szCs w:val="24"/>
          <w:u w:val="none"/>
          <w:lang w:val="en-US"/>
        </w:rPr>
        <w:t>8</w:t>
      </w:r>
      <w:r>
        <w:rPr>
          <w:rStyle w:val="24"/>
          <w:rFonts w:hint="eastAsia" w:asciiTheme="minorEastAsia" w:hAnsiTheme="minorEastAsia" w:eastAsiaTheme="minorEastAsia" w:cstheme="minorEastAsia"/>
          <w:bCs/>
          <w:color w:val="auto"/>
          <w:sz w:val="24"/>
          <w:szCs w:val="24"/>
          <w:u w:val="none"/>
        </w:rPr>
        <w:t>月</w:t>
      </w:r>
      <w:r>
        <w:rPr>
          <w:rStyle w:val="24"/>
          <w:rFonts w:hint="eastAsia" w:asciiTheme="minorEastAsia" w:hAnsiTheme="minorEastAsia" w:eastAsiaTheme="minorEastAsia" w:cstheme="minorEastAsia"/>
          <w:bCs/>
          <w:color w:val="auto"/>
          <w:sz w:val="24"/>
          <w:szCs w:val="24"/>
          <w:u w:val="none"/>
        </w:rPr>
        <w:fldChar w:fldCharType="end"/>
      </w:r>
      <w:r>
        <w:rPr>
          <w:rStyle w:val="24"/>
          <w:rFonts w:hint="eastAsia" w:asciiTheme="minorEastAsia" w:hAnsiTheme="minorEastAsia" w:eastAsiaTheme="minorEastAsia" w:cstheme="minorEastAsia"/>
          <w:bCs/>
          <w:color w:val="auto"/>
          <w:sz w:val="24"/>
          <w:szCs w:val="24"/>
          <w:u w:val="none"/>
          <w:lang w:val="en-US"/>
        </w:rPr>
        <w:t>28</w:t>
      </w:r>
      <w:r>
        <w:rPr>
          <w:rFonts w:hint="eastAsia" w:asciiTheme="minorEastAsia" w:hAnsiTheme="minorEastAsia" w:eastAsiaTheme="minorEastAsia" w:cstheme="minorEastAsia"/>
          <w:bCs/>
          <w:color w:val="auto"/>
          <w:sz w:val="24"/>
          <w:szCs w:val="24"/>
          <w:u w:val="none"/>
        </w:rPr>
        <w:t>日</w:t>
      </w:r>
      <w:r>
        <w:rPr>
          <w:rFonts w:hint="eastAsia" w:asciiTheme="minorEastAsia" w:hAnsiTheme="minorEastAsia" w:eastAsiaTheme="minorEastAsia" w:cstheme="minorEastAsia"/>
          <w:bCs/>
          <w:color w:val="auto"/>
          <w:sz w:val="24"/>
          <w:szCs w:val="24"/>
          <w:u w:val="none"/>
          <w:lang w:val="en-US" w:eastAsia="zh-CN"/>
        </w:rPr>
        <w:t>09</w:t>
      </w:r>
      <w:r>
        <w:rPr>
          <w:rFonts w:hint="eastAsia" w:asciiTheme="minorEastAsia" w:hAnsiTheme="minorEastAsia" w:eastAsiaTheme="minorEastAsia" w:cstheme="minorEastAsia"/>
          <w:bCs/>
          <w:color w:val="auto"/>
          <w:sz w:val="24"/>
          <w:szCs w:val="24"/>
          <w:u w:val="none"/>
        </w:rPr>
        <w:t>时整（北京时</w:t>
      </w:r>
      <w:r>
        <w:rPr>
          <w:rFonts w:hint="eastAsia" w:asciiTheme="minorEastAsia" w:hAnsiTheme="minorEastAsia" w:eastAsiaTheme="minorEastAsia" w:cstheme="minorEastAsia"/>
          <w:bCs/>
          <w:color w:val="auto"/>
          <w:sz w:val="24"/>
          <w:szCs w:val="24"/>
        </w:rPr>
        <w:t>间）前递交投标文件</w:t>
      </w:r>
      <w:r>
        <w:rPr>
          <w:rFonts w:hint="eastAsia" w:asciiTheme="minorEastAsia" w:hAnsiTheme="minorEastAsia" w:eastAsiaTheme="minorEastAsia" w:cstheme="minorEastAsia"/>
          <w:color w:val="auto"/>
          <w:sz w:val="24"/>
          <w:szCs w:val="24"/>
        </w:rPr>
        <w:t>。</w:t>
      </w:r>
    </w:p>
    <w:bookmarkEnd w:id="5"/>
    <w:bookmarkEnd w:id="6"/>
    <w:bookmarkEnd w:id="7"/>
    <w:bookmarkEnd w:id="8"/>
    <w:bookmarkEnd w:id="9"/>
    <w:p w14:paraId="149D10E3">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10" w:name="_Toc28359021"/>
      <w:bookmarkStart w:id="11" w:name="_Toc35393639"/>
      <w:bookmarkStart w:id="12" w:name="_Toc28359098"/>
      <w:bookmarkStart w:id="13" w:name="_Toc35393808"/>
      <w:r>
        <w:rPr>
          <w:rFonts w:hint="eastAsia" w:ascii="宋体" w:hAnsi="宋体" w:cs="宋体"/>
          <w:color w:val="auto"/>
          <w:sz w:val="24"/>
          <w:szCs w:val="24"/>
          <w:highlight w:val="none"/>
        </w:rPr>
        <w:t>一、项目基本情况</w:t>
      </w:r>
    </w:p>
    <w:p w14:paraId="689D81B8">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1.项目编号：JSZC-320922-HHXX-G2024-0001</w:t>
      </w:r>
    </w:p>
    <w:p w14:paraId="7D8664F4">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2.项目名称：滨海县核心育种场暨生猪保供生产基地生猪疫病防控智能监控项目</w:t>
      </w:r>
    </w:p>
    <w:p w14:paraId="27DBE12C">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3.预算金额（即最高限价）：人民币</w:t>
      </w:r>
      <w:r>
        <w:rPr>
          <w:rFonts w:hint="eastAsia" w:ascii="宋体" w:hAnsi="宋体" w:cs="宋体"/>
          <w:color w:val="auto"/>
          <w:sz w:val="24"/>
          <w:szCs w:val="24"/>
          <w:highlight w:val="none"/>
          <w:lang w:val="en-US" w:eastAsia="zh-CN"/>
        </w:rPr>
        <w:t>301</w:t>
      </w:r>
      <w:r>
        <w:rPr>
          <w:rFonts w:hint="eastAsia" w:ascii="宋体" w:hAnsi="宋体" w:cs="宋体"/>
          <w:color w:val="auto"/>
          <w:sz w:val="24"/>
          <w:szCs w:val="24"/>
          <w:highlight w:val="none"/>
        </w:rPr>
        <w:t>万元</w:t>
      </w:r>
    </w:p>
    <w:p w14:paraId="395A2AA1">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4.采购需求：建设内容包括</w:t>
      </w:r>
      <w:r>
        <w:rPr>
          <w:rFonts w:hint="eastAsia" w:ascii="宋体" w:hAnsi="宋体" w:cs="宋体"/>
          <w:color w:val="auto"/>
          <w:sz w:val="24"/>
          <w:szCs w:val="24"/>
          <w:highlight w:val="none"/>
          <w:lang w:val="en-US" w:eastAsia="zh-CN"/>
        </w:rPr>
        <w:t>实验楼1、实验楼2、生产区及室外各建筑物的</w:t>
      </w:r>
      <w:r>
        <w:rPr>
          <w:rFonts w:hint="eastAsia" w:ascii="宋体" w:hAnsi="宋体" w:cs="宋体"/>
          <w:color w:val="auto"/>
          <w:sz w:val="24"/>
          <w:szCs w:val="24"/>
          <w:highlight w:val="none"/>
        </w:rPr>
        <w:t>综合布线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信息</w:t>
      </w:r>
      <w:r>
        <w:rPr>
          <w:rFonts w:hint="eastAsia" w:ascii="宋体" w:hAnsi="宋体" w:cs="宋体"/>
          <w:color w:val="auto"/>
          <w:sz w:val="24"/>
          <w:szCs w:val="24"/>
          <w:highlight w:val="none"/>
        </w:rPr>
        <w:t>网络、安防</w:t>
      </w:r>
      <w:r>
        <w:rPr>
          <w:rFonts w:hint="eastAsia" w:ascii="宋体" w:hAnsi="宋体" w:cs="宋体"/>
          <w:color w:val="auto"/>
          <w:sz w:val="24"/>
          <w:szCs w:val="24"/>
          <w:highlight w:val="none"/>
          <w:lang w:val="en-US" w:eastAsia="zh-CN"/>
        </w:rPr>
        <w:t>监控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广播</w:t>
      </w:r>
      <w:r>
        <w:rPr>
          <w:rFonts w:hint="eastAsia" w:ascii="宋体" w:hAnsi="宋体" w:cs="宋体"/>
          <w:color w:val="auto"/>
          <w:sz w:val="24"/>
          <w:szCs w:val="24"/>
          <w:highlight w:val="none"/>
        </w:rPr>
        <w:t>会议、</w:t>
      </w:r>
      <w:r>
        <w:rPr>
          <w:rFonts w:hint="eastAsia" w:ascii="宋体" w:hAnsi="宋体" w:cs="宋体"/>
          <w:color w:val="auto"/>
          <w:sz w:val="24"/>
          <w:szCs w:val="24"/>
          <w:highlight w:val="none"/>
          <w:lang w:val="en-US" w:eastAsia="zh-CN"/>
        </w:rPr>
        <w:t>信息发布</w:t>
      </w:r>
      <w:r>
        <w:rPr>
          <w:rFonts w:hint="eastAsia" w:ascii="宋体" w:hAnsi="宋体" w:cs="宋体"/>
          <w:color w:val="auto"/>
          <w:sz w:val="24"/>
          <w:szCs w:val="24"/>
          <w:highlight w:val="none"/>
        </w:rPr>
        <w:t>、机房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综合管理软件</w:t>
      </w:r>
      <w:r>
        <w:rPr>
          <w:rFonts w:hint="eastAsia" w:ascii="宋体" w:hAnsi="宋体" w:cs="宋体"/>
          <w:color w:val="auto"/>
          <w:sz w:val="24"/>
          <w:szCs w:val="24"/>
          <w:highlight w:val="none"/>
          <w:lang w:val="en-US" w:eastAsia="zh-CN"/>
        </w:rPr>
        <w:t>平台及</w:t>
      </w:r>
      <w:r>
        <w:rPr>
          <w:rFonts w:hint="eastAsia" w:ascii="宋体" w:hAnsi="宋体" w:cs="宋体"/>
          <w:color w:val="auto"/>
          <w:sz w:val="24"/>
          <w:szCs w:val="24"/>
          <w:highlight w:val="none"/>
        </w:rPr>
        <w:t>室外工程</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各系统</w:t>
      </w:r>
      <w:r>
        <w:rPr>
          <w:rFonts w:hint="eastAsia" w:ascii="宋体" w:hAnsi="宋体" w:cs="宋体"/>
          <w:color w:val="auto"/>
          <w:sz w:val="24"/>
          <w:szCs w:val="24"/>
          <w:highlight w:val="none"/>
        </w:rPr>
        <w:t xml:space="preserve">。具体详细内容见本招标文件第四章             </w:t>
      </w:r>
    </w:p>
    <w:p w14:paraId="53222D91">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14" w:name="_Toc28359080"/>
      <w:bookmarkStart w:id="15" w:name="_Toc28359003"/>
      <w:bookmarkStart w:id="16" w:name="_Toc35393791"/>
      <w:bookmarkStart w:id="17" w:name="_Toc35393622"/>
      <w:r>
        <w:rPr>
          <w:rFonts w:hint="eastAsia" w:ascii="宋体" w:hAnsi="宋体" w:cs="宋体"/>
          <w:color w:val="auto"/>
          <w:sz w:val="24"/>
          <w:szCs w:val="24"/>
          <w:highlight w:val="none"/>
        </w:rPr>
        <w:t>5.项目地点：滨海县境内</w:t>
      </w:r>
    </w:p>
    <w:p w14:paraId="613AEDAA">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6.质量标准：合格</w:t>
      </w:r>
    </w:p>
    <w:p w14:paraId="2CBC725E">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7.合同履行期限（含安装调试工期）：</w:t>
      </w:r>
      <w:r>
        <w:rPr>
          <w:rFonts w:hint="eastAsia" w:ascii="宋体" w:hAnsi="宋体" w:cs="宋体"/>
          <w:b w:val="0"/>
          <w:bCs w:val="0"/>
          <w:color w:val="auto"/>
          <w:sz w:val="24"/>
          <w:szCs w:val="24"/>
          <w:highlight w:val="none"/>
          <w:lang w:val="en-US" w:eastAsia="zh-CN"/>
        </w:rPr>
        <w:t>30</w:t>
      </w:r>
      <w:r>
        <w:rPr>
          <w:rFonts w:hint="eastAsia" w:ascii="宋体" w:hAnsi="宋体" w:cs="宋体"/>
          <w:b w:val="0"/>
          <w:bCs w:val="0"/>
          <w:color w:val="auto"/>
          <w:sz w:val="24"/>
          <w:szCs w:val="24"/>
          <w:highlight w:val="none"/>
        </w:rPr>
        <w:t>日历天</w:t>
      </w:r>
    </w:p>
    <w:p w14:paraId="547C514B">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8.质量保修期：</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w:t>
      </w:r>
    </w:p>
    <w:p w14:paraId="40479F96">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二、申请人的资格要求：</w:t>
      </w:r>
      <w:bookmarkEnd w:id="14"/>
      <w:bookmarkEnd w:id="15"/>
      <w:bookmarkEnd w:id="16"/>
      <w:bookmarkEnd w:id="17"/>
    </w:p>
    <w:p w14:paraId="16C20234">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1.满足《中华人民共和国政府采购法》第二十二条规定，并提供下列材料；</w:t>
      </w:r>
    </w:p>
    <w:p w14:paraId="4617B83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49370A3C">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(2)上一年度的财务报表（成立不满一年不需提供）；</w:t>
      </w:r>
    </w:p>
    <w:p w14:paraId="38D20547">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(3)依法缴纳税收和社会保障资金的相关材料；</w:t>
      </w:r>
    </w:p>
    <w:p w14:paraId="0C1F500A">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(4)具备履行合同所必需的设备和专业技术能力的书面声明；</w:t>
      </w:r>
    </w:p>
    <w:p w14:paraId="284E4728">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(5)参加政府采购活动前3年内在经营活动中没有重大违法记录的书面声明；</w:t>
      </w:r>
    </w:p>
    <w:p w14:paraId="5E0C93DC">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18" w:name="_Toc28359081"/>
      <w:bookmarkStart w:id="19" w:name="_Toc28359004"/>
      <w:r>
        <w:rPr>
          <w:rFonts w:hint="eastAsia" w:ascii="宋体" w:hAnsi="宋体" w:cs="宋体"/>
          <w:color w:val="auto"/>
          <w:sz w:val="24"/>
          <w:szCs w:val="24"/>
          <w:highlight w:val="none"/>
        </w:rPr>
        <w:t>2.落实政府采购政策需满足的资格要求：</w:t>
      </w:r>
    </w:p>
    <w:p w14:paraId="23913FF5">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给予小微型企业、监狱企业或残疾人福利性单位报价20%的扣除，用扣除后的价格参加评审。价格扣除比例对小型企业和微型企业同等对待，不作区分。监狱企业、残疾人福利单位属于小型、微型企业的，不重复享受政策。具体中小企业划分标准详见《关于印发中小企业划型标准规定的通知》工信部联企业〔2011〕300号）。</w:t>
      </w:r>
    </w:p>
    <w:p w14:paraId="164F5619">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7CA6CA7B">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（1）未被“信用中国”网站（www.creditchina.gov.cn）列入失信被执行人、重大税收违法失信主体、政府采购严重失信行为记录名单。</w:t>
      </w:r>
    </w:p>
    <w:p w14:paraId="25B2C2E0">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（2）单位负责人为同一人或者存在直接控股、管理关系的不同供应商，不得参加同一合同项下的政府采购活动。</w:t>
      </w:r>
    </w:p>
    <w:p w14:paraId="55EADE52">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（3）本项目不接受联合体投标。</w:t>
      </w:r>
    </w:p>
    <w:p w14:paraId="2E5FCC8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20" w:name="_Toc35393792"/>
      <w:bookmarkStart w:id="21" w:name="_Toc35393623"/>
      <w:r>
        <w:rPr>
          <w:rFonts w:hint="eastAsia" w:ascii="宋体" w:hAnsi="宋体" w:cs="宋体"/>
          <w:color w:val="auto"/>
          <w:sz w:val="24"/>
          <w:szCs w:val="24"/>
          <w:highlight w:val="none"/>
        </w:rPr>
        <w:t>三、获取招标文件</w:t>
      </w:r>
      <w:bookmarkEnd w:id="18"/>
      <w:bookmarkEnd w:id="19"/>
      <w:bookmarkEnd w:id="20"/>
      <w:bookmarkEnd w:id="21"/>
    </w:p>
    <w:p w14:paraId="2C37121E">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lang w:eastAsia="zh-CN"/>
        </w:rPr>
      </w:pPr>
      <w:bookmarkStart w:id="22" w:name="_Toc28359007"/>
      <w:bookmarkStart w:id="23" w:name="_Toc35393625"/>
      <w:bookmarkStart w:id="24" w:name="_Toc35393794"/>
      <w:bookmarkStart w:id="25" w:name="_Toc28359084"/>
      <w:r>
        <w:rPr>
          <w:rFonts w:hint="eastAsia" w:ascii="宋体" w:hAnsi="宋体" w:cs="宋体"/>
          <w:color w:val="auto"/>
          <w:sz w:val="24"/>
          <w:szCs w:val="24"/>
          <w:highlight w:val="none"/>
        </w:rPr>
        <w:t>1.时间：2024年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日8：30至2024年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日17：00。（北京时间，法定节假日除外）</w:t>
      </w:r>
      <w:r>
        <w:rPr>
          <w:rFonts w:hint="eastAsia" w:ascii="宋体" w:hAnsi="宋体" w:cs="宋体"/>
          <w:color w:val="auto"/>
          <w:sz w:val="24"/>
          <w:szCs w:val="24"/>
          <w:highlight w:val="none"/>
          <w:lang w:val="en-US" w:eastAsia="zh-CN"/>
        </w:rPr>
        <w:t>；</w:t>
      </w:r>
    </w:p>
    <w:p w14:paraId="7386B57C">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2、获取方式：</w:t>
      </w:r>
      <w:r>
        <w:rPr>
          <w:rFonts w:hint="eastAsia" w:ascii="宋体" w:hAnsi="宋体" w:eastAsia="宋体" w:cs="宋体"/>
          <w:color w:val="auto"/>
          <w:sz w:val="24"/>
          <w:szCs w:val="24"/>
          <w:highlight w:val="none"/>
        </w:rPr>
        <w:t>投标人携带单位介绍信（或授权委托书）、委托代理人身份证到江苏宏厚项目管理有限公司领取招标文件；</w:t>
      </w:r>
    </w:p>
    <w:p w14:paraId="275C69AA">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3.获取地点：</w:t>
      </w:r>
      <w:r>
        <w:rPr>
          <w:rFonts w:hint="eastAsia" w:ascii="宋体" w:hAnsi="宋体" w:eastAsia="宋体" w:cs="宋体"/>
          <w:color w:val="auto"/>
          <w:sz w:val="24"/>
          <w:szCs w:val="24"/>
          <w:highlight w:val="none"/>
          <w:lang w:val="en-US" w:eastAsia="zh-CN"/>
        </w:rPr>
        <w:t>滨海县育才路166号政务服务中心3楼3143</w:t>
      </w:r>
      <w:r>
        <w:rPr>
          <w:rFonts w:hint="eastAsia" w:ascii="宋体" w:hAnsi="宋体" w:eastAsia="宋体" w:cs="宋体"/>
          <w:color w:val="auto"/>
          <w:sz w:val="24"/>
          <w:szCs w:val="24"/>
          <w:highlight w:val="none"/>
        </w:rPr>
        <w:t>；</w:t>
      </w:r>
    </w:p>
    <w:p w14:paraId="2AC1545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4.文件售价：0元。</w:t>
      </w:r>
    </w:p>
    <w:p w14:paraId="5B278276">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文件售价：免费。</w:t>
      </w:r>
    </w:p>
    <w:p w14:paraId="4FE52BA7">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四、提交投标文件截止时间、开标时间和地点</w:t>
      </w:r>
    </w:p>
    <w:p w14:paraId="25C88188">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开标时间：2024年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时整（北京时间）</w:t>
      </w:r>
    </w:p>
    <w:p w14:paraId="181E0C69">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开标</w:t>
      </w:r>
      <w:r>
        <w:rPr>
          <w:rFonts w:hint="eastAsia" w:ascii="宋体" w:hAnsi="宋体" w:cs="宋体"/>
          <w:color w:val="auto"/>
          <w:sz w:val="24"/>
          <w:szCs w:val="24"/>
          <w:highlight w:val="none"/>
        </w:rPr>
        <w:t>地点: 滨海县坎北街道响坎路7号10楼07室</w:t>
      </w:r>
    </w:p>
    <w:p w14:paraId="53CECEFE">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五、公告期限</w:t>
      </w:r>
      <w:bookmarkEnd w:id="22"/>
      <w:bookmarkEnd w:id="23"/>
      <w:bookmarkEnd w:id="24"/>
      <w:bookmarkEnd w:id="25"/>
    </w:p>
    <w:p w14:paraId="3FE7BE9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bookmarkStart w:id="26" w:name="_Toc35393795"/>
      <w:bookmarkStart w:id="27" w:name="_Toc35393626"/>
    </w:p>
    <w:p w14:paraId="38886CCB">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六、其他补充事宜</w:t>
      </w:r>
      <w:bookmarkEnd w:id="26"/>
      <w:bookmarkEnd w:id="27"/>
    </w:p>
    <w:p w14:paraId="64C286D4">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1.各投标人在投标截止时间前应当每天都上网查询，以便获取更新的澄清、修改、补充内容。凡涉及到该项目的补充说明和修改，均以江苏政府采购网上的更正或补充通知为准。</w:t>
      </w:r>
    </w:p>
    <w:p w14:paraId="15BB601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2.投标人如在投标过程中存在以下行为，将被列入不良行为记录名单。</w:t>
      </w:r>
    </w:p>
    <w:p w14:paraId="5062FDFE">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2.1提供虚假材料谋取中标成交的或采取不正当手段诋毁、排挤其他供应商的；</w:t>
      </w:r>
    </w:p>
    <w:p w14:paraId="00B6E1BA">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2.2投标人递交无竞争力投标文件的。</w:t>
      </w:r>
    </w:p>
    <w:p w14:paraId="02FE57FE">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3.投标人存在串通投标、以他人名义投标、弄虚作假等违法违规行为，或者无正当理由放弃投标、中标资格，造成项目招标失败的，不得参加该项目重新招标的投标。</w:t>
      </w:r>
    </w:p>
    <w:p w14:paraId="72826052">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4.因供应商的系统环境、操作等原因导致报名、开评标过程中出现问题由供应商自行承担负责。</w:t>
      </w:r>
    </w:p>
    <w:p w14:paraId="0EB62635">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5.本项目不收取投标保证金，不收取质量保证金。</w:t>
      </w:r>
    </w:p>
    <w:p w14:paraId="7CE48682">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6.本项目落实小微型企业扶持政府采购政策（详见招标文件）。</w:t>
      </w:r>
    </w:p>
    <w:p w14:paraId="66091F76">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付款方式：合同签定后10日内支付合同总价的10%工程款预付款（中标人须提供10%工程款金额的银行保函）；工程量全部完成且工程竣工验收合格后支付至合同工程款的50%；交工验收合格后满一年，经审计部门审计后付至审计价的80%；工程竣工验收合格满两年,根据审计报告</w:t>
      </w:r>
      <w:r>
        <w:rPr>
          <w:rFonts w:hint="eastAsia" w:ascii="宋体" w:hAnsi="宋体" w:cs="宋体"/>
          <w:b w:val="0"/>
          <w:bCs w:val="0"/>
          <w:color w:val="auto"/>
          <w:sz w:val="24"/>
          <w:szCs w:val="24"/>
          <w:highlight w:val="none"/>
          <w:lang w:val="en-US" w:eastAsia="zh-CN"/>
        </w:rPr>
        <w:t>价格</w:t>
      </w:r>
      <w:r>
        <w:rPr>
          <w:rFonts w:hint="eastAsia" w:ascii="宋体" w:hAnsi="宋体" w:cs="宋体"/>
          <w:b w:val="0"/>
          <w:bCs w:val="0"/>
          <w:color w:val="auto"/>
          <w:sz w:val="24"/>
          <w:szCs w:val="24"/>
          <w:highlight w:val="none"/>
        </w:rPr>
        <w:t>结清</w:t>
      </w:r>
      <w:r>
        <w:rPr>
          <w:rFonts w:hint="eastAsia" w:ascii="宋体" w:hAnsi="宋体" w:cs="宋体"/>
          <w:b w:val="0"/>
          <w:bCs w:val="0"/>
          <w:color w:val="auto"/>
          <w:sz w:val="24"/>
          <w:szCs w:val="24"/>
          <w:highlight w:val="none"/>
          <w:lang w:val="en-US" w:eastAsia="zh-CN"/>
        </w:rPr>
        <w:t>余款</w:t>
      </w:r>
      <w:r>
        <w:rPr>
          <w:rFonts w:hint="eastAsia" w:ascii="宋体" w:hAnsi="宋体" w:cs="宋体"/>
          <w:b w:val="0"/>
          <w:bCs w:val="0"/>
          <w:color w:val="auto"/>
          <w:sz w:val="24"/>
          <w:szCs w:val="24"/>
          <w:highlight w:val="none"/>
        </w:rPr>
        <w:t>。</w:t>
      </w:r>
      <w:r>
        <w:rPr>
          <w:rFonts w:hint="eastAsia" w:ascii="宋体" w:hAnsi="宋体" w:cs="宋体"/>
          <w:color w:val="auto"/>
          <w:sz w:val="24"/>
          <w:szCs w:val="24"/>
          <w:highlight w:val="none"/>
        </w:rPr>
        <w:t>需要提供税务发票进行结算。</w:t>
      </w:r>
    </w:p>
    <w:p w14:paraId="0708E3FD">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28" w:name="_Toc35393627"/>
      <w:bookmarkStart w:id="29" w:name="_Toc35393796"/>
      <w:bookmarkStart w:id="30" w:name="_Toc28359008"/>
      <w:bookmarkStart w:id="31" w:name="_Toc28359085"/>
      <w:r>
        <w:rPr>
          <w:rFonts w:hint="eastAsia" w:ascii="宋体" w:hAnsi="宋体" w:cs="宋体"/>
          <w:color w:val="auto"/>
          <w:sz w:val="24"/>
          <w:szCs w:val="24"/>
          <w:highlight w:val="none"/>
        </w:rPr>
        <w:t>七、对本次招标提出询问，请按以下方式联系。</w:t>
      </w:r>
      <w:bookmarkEnd w:id="28"/>
      <w:bookmarkEnd w:id="29"/>
      <w:bookmarkEnd w:id="30"/>
      <w:bookmarkEnd w:id="31"/>
    </w:p>
    <w:p w14:paraId="7B1F0685">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bookmarkStart w:id="32" w:name="_Toc28359096"/>
      <w:bookmarkStart w:id="33" w:name="_Toc35393637"/>
      <w:bookmarkStart w:id="34" w:name="_Toc35393806"/>
      <w:bookmarkStart w:id="35" w:name="_Toc28359019"/>
      <w:r>
        <w:rPr>
          <w:rFonts w:hint="eastAsia" w:ascii="宋体" w:hAnsi="宋体" w:cs="宋体"/>
          <w:color w:val="auto"/>
          <w:sz w:val="24"/>
          <w:szCs w:val="24"/>
          <w:highlight w:val="none"/>
        </w:rPr>
        <w:t>1.采购人信息</w:t>
      </w:r>
      <w:bookmarkEnd w:id="32"/>
      <w:bookmarkEnd w:id="33"/>
      <w:bookmarkEnd w:id="34"/>
      <w:bookmarkEnd w:id="35"/>
    </w:p>
    <w:p w14:paraId="704A238F">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    称：滨海县农业</w:t>
      </w:r>
      <w:r>
        <w:rPr>
          <w:rFonts w:hint="eastAsia" w:ascii="宋体" w:hAnsi="宋体" w:cs="宋体"/>
          <w:color w:val="auto"/>
          <w:sz w:val="24"/>
          <w:szCs w:val="24"/>
          <w:highlight w:val="none"/>
          <w:lang w:val="en-US" w:eastAsia="zh-CN"/>
        </w:rPr>
        <w:t>农村</w:t>
      </w:r>
      <w:r>
        <w:rPr>
          <w:rFonts w:hint="eastAsia" w:ascii="宋体" w:hAnsi="宋体" w:cs="宋体"/>
          <w:color w:val="auto"/>
          <w:sz w:val="24"/>
          <w:szCs w:val="24"/>
          <w:highlight w:val="none"/>
        </w:rPr>
        <w:t xml:space="preserve">局  </w:t>
      </w:r>
    </w:p>
    <w:p w14:paraId="67431FE8">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 xml:space="preserve">顾先生 </w:t>
      </w:r>
      <w:r>
        <w:rPr>
          <w:rFonts w:hint="eastAsia" w:ascii="宋体" w:hAnsi="宋体" w:cs="宋体"/>
          <w:color w:val="auto"/>
          <w:sz w:val="24"/>
          <w:szCs w:val="24"/>
          <w:highlight w:val="none"/>
        </w:rPr>
        <w:t xml:space="preserve"> </w:t>
      </w:r>
    </w:p>
    <w:p w14:paraId="7C59FB70">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联系电话</w:t>
      </w:r>
      <w:bookmarkEnd w:id="10"/>
      <w:bookmarkEnd w:id="11"/>
      <w:bookmarkEnd w:id="12"/>
      <w:bookmarkEnd w:id="13"/>
      <w:bookmarkStart w:id="36" w:name="_Toc120614211"/>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18118698799</w:t>
      </w:r>
    </w:p>
    <w:p w14:paraId="4FD56F05">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4A10E90F">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val="en-US" w:eastAsia="zh-CN"/>
        </w:rPr>
        <w:t>江苏宏厚项目管理有限公司</w:t>
      </w:r>
      <w:r>
        <w:rPr>
          <w:rFonts w:hint="eastAsia" w:ascii="宋体" w:hAnsi="宋体" w:cs="宋体"/>
          <w:color w:val="auto"/>
          <w:sz w:val="24"/>
          <w:szCs w:val="24"/>
          <w:highlight w:val="none"/>
        </w:rPr>
        <w:t xml:space="preserve"> </w:t>
      </w:r>
    </w:p>
    <w:p w14:paraId="05C9C0EA">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址：滨海县坎北街道响坎路7号10楼07室</w:t>
      </w:r>
    </w:p>
    <w:p w14:paraId="27FA8A08">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张女士</w:t>
      </w:r>
    </w:p>
    <w:p w14:paraId="518E1126">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18021887789</w:t>
      </w:r>
    </w:p>
    <w:p w14:paraId="5234BA24">
      <w:pPr>
        <w:keepNext w:val="0"/>
        <w:keepLines w:val="0"/>
        <w:pageBreakBefore w:val="0"/>
        <w:widowControl w:val="0"/>
        <w:kinsoku/>
        <w:wordWrap/>
        <w:overflowPunct/>
        <w:topLinePunct w:val="0"/>
        <w:autoSpaceDE/>
        <w:autoSpaceDN/>
        <w:bidi w:val="0"/>
        <w:adjustRightInd/>
        <w:snapToGrid/>
        <w:spacing w:line="396"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邮    箱：3762009283@qq.com</w:t>
      </w:r>
    </w:p>
    <w:p w14:paraId="4BD5E107">
      <w:pPr>
        <w:pStyle w:val="21"/>
        <w:ind w:left="0"/>
        <w:rPr>
          <w:rFonts w:hint="eastAsia" w:asciiTheme="minorEastAsia" w:hAnsiTheme="minorEastAsia" w:eastAsiaTheme="minorEastAsia" w:cstheme="minorEastAsia"/>
          <w:color w:val="auto"/>
        </w:rPr>
      </w:pPr>
    </w:p>
    <w:bookmarkEnd w:id="0"/>
    <w:bookmarkEnd w:id="1"/>
    <w:bookmarkEnd w:id="2"/>
    <w:bookmarkEnd w:id="3"/>
    <w:bookmarkEnd w:id="4"/>
    <w:bookmarkEnd w:id="36"/>
    <w:p w14:paraId="69475A8D">
      <w:pPr>
        <w:widowControl/>
        <w:spacing w:line="420" w:lineRule="auto"/>
        <w:jc w:val="center"/>
        <w:rPr>
          <w:rFonts w:hint="eastAsia" w:asciiTheme="minorEastAsia" w:hAnsiTheme="minorEastAsia" w:eastAsiaTheme="minorEastAsia" w:cstheme="minorEastAsia"/>
          <w:color w:val="auto"/>
        </w:rPr>
      </w:pPr>
      <w:bookmarkStart w:id="37" w:name="_GoBack"/>
      <w:bookmarkEnd w:id="37"/>
    </w:p>
    <w:sectPr>
      <w:footerReference r:id="rId5" w:type="first"/>
      <w:headerReference r:id="rId3" w:type="default"/>
      <w:footerReference r:id="rId4" w:type="default"/>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_GBK">
    <w:altName w:val="Arial Unicode MS"/>
    <w:panose1 w:val="020B0503020202020204"/>
    <w:charset w:val="00"/>
    <w:family w:val="auto"/>
    <w:pitch w:val="default"/>
    <w:sig w:usb0="00000000" w:usb1="00000000" w:usb2="00000000" w:usb3="00000000" w:csb0="00000000" w:csb1="00000000"/>
  </w:font>
  <w:font w:name="Showcard Gothic">
    <w:panose1 w:val="04020904020102020604"/>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6F69">
    <w:pPr>
      <w:pStyle w:val="35"/>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F1F99">
                          <w:pPr>
                            <w:pStyle w:val="35"/>
                            <w:rPr>
                              <w:rStyle w:val="36"/>
                              <w:rFonts w:hint="eastAsia" w:ascii="宋体" w:hAnsi="宋体"/>
                            </w:rPr>
                          </w:pPr>
                          <w:r>
                            <w:rPr>
                              <w:rFonts w:ascii="宋体" w:hAnsi="宋体"/>
                            </w:rPr>
                            <w:fldChar w:fldCharType="begin"/>
                          </w:r>
                          <w:r>
                            <w:rPr>
                              <w:rStyle w:val="36"/>
                              <w:rFonts w:ascii="宋体" w:hAnsi="宋体"/>
                              <w:sz w:val="21"/>
                              <w:szCs w:val="21"/>
                            </w:rPr>
                            <w:instrText xml:space="preserve">PAGE  </w:instrText>
                          </w:r>
                          <w:r>
                            <w:rPr>
                              <w:rFonts w:ascii="宋体" w:hAnsi="宋体"/>
                            </w:rPr>
                            <w:fldChar w:fldCharType="separate"/>
                          </w:r>
                          <w:r>
                            <w:rPr>
                              <w:rStyle w:val="36"/>
                              <w:rFonts w:ascii="宋体" w:hAnsi="宋体"/>
                              <w:sz w:val="21"/>
                              <w:szCs w:val="21"/>
                            </w:rPr>
                            <w:t>４２</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2F1F99">
                    <w:pPr>
                      <w:pStyle w:val="35"/>
                      <w:rPr>
                        <w:rStyle w:val="36"/>
                        <w:rFonts w:hint="eastAsia" w:ascii="宋体" w:hAnsi="宋体"/>
                      </w:rPr>
                    </w:pPr>
                    <w:r>
                      <w:rPr>
                        <w:rFonts w:ascii="宋体" w:hAnsi="宋体"/>
                      </w:rPr>
                      <w:fldChar w:fldCharType="begin"/>
                    </w:r>
                    <w:r>
                      <w:rPr>
                        <w:rStyle w:val="36"/>
                        <w:rFonts w:ascii="宋体" w:hAnsi="宋体"/>
                        <w:sz w:val="21"/>
                        <w:szCs w:val="21"/>
                      </w:rPr>
                      <w:instrText xml:space="preserve">PAGE  </w:instrText>
                    </w:r>
                    <w:r>
                      <w:rPr>
                        <w:rFonts w:ascii="宋体" w:hAnsi="宋体"/>
                      </w:rPr>
                      <w:fldChar w:fldCharType="separate"/>
                    </w:r>
                    <w:r>
                      <w:rPr>
                        <w:rStyle w:val="36"/>
                        <w:rFonts w:ascii="宋体" w:hAnsi="宋体"/>
                        <w:sz w:val="21"/>
                        <w:szCs w:val="21"/>
                      </w:rPr>
                      <w:t>４２</w:t>
                    </w:r>
                    <w:r>
                      <w:rPr>
                        <w:rFonts w:ascii="宋体" w:hAnsi="宋体"/>
                      </w:rPr>
                      <w:fldChar w:fldCharType="end"/>
                    </w:r>
                  </w:p>
                </w:txbxContent>
              </v:textbox>
            </v:shape>
          </w:pict>
        </mc:Fallback>
      </mc:AlternateContent>
    </w:r>
    <w:r>
      <w:rPr>
        <w:b/>
        <w:i/>
        <w:sz w:val="20"/>
      </w:rPr>
      <w:t xml:space="preserve"> </w:t>
    </w:r>
  </w:p>
  <w:p w14:paraId="4A55CAB6">
    <w:pP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6AE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C07A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5C07A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39BD">
    <w:pPr>
      <w:pStyle w:val="34"/>
      <w:pBdr>
        <w:bottom w:val="none" w:color="000000" w:sz="0" w:space="0"/>
      </w:pBdr>
    </w:pPr>
  </w:p>
  <w:p w14:paraId="4694C6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NzAyNTA2NWEyNzYxMTdjNDc2YjRkNGE0NWFjZjAifQ=="/>
  </w:docVars>
  <w:rsids>
    <w:rsidRoot w:val="00172A27"/>
    <w:rsid w:val="000661CE"/>
    <w:rsid w:val="000A6E10"/>
    <w:rsid w:val="00155351"/>
    <w:rsid w:val="00172A27"/>
    <w:rsid w:val="001E5BEA"/>
    <w:rsid w:val="00217E65"/>
    <w:rsid w:val="00235EED"/>
    <w:rsid w:val="00363A7B"/>
    <w:rsid w:val="003A761B"/>
    <w:rsid w:val="003E0807"/>
    <w:rsid w:val="004200F4"/>
    <w:rsid w:val="00423918"/>
    <w:rsid w:val="00461DEE"/>
    <w:rsid w:val="004631AF"/>
    <w:rsid w:val="004769AB"/>
    <w:rsid w:val="004C10B4"/>
    <w:rsid w:val="00505756"/>
    <w:rsid w:val="00611FE6"/>
    <w:rsid w:val="006934B4"/>
    <w:rsid w:val="00814795"/>
    <w:rsid w:val="00840FB8"/>
    <w:rsid w:val="008B21CB"/>
    <w:rsid w:val="00906895"/>
    <w:rsid w:val="009C4FED"/>
    <w:rsid w:val="00A81C0F"/>
    <w:rsid w:val="00AC5E01"/>
    <w:rsid w:val="00AD7A57"/>
    <w:rsid w:val="00B35A90"/>
    <w:rsid w:val="00B40203"/>
    <w:rsid w:val="00C20976"/>
    <w:rsid w:val="00CD2380"/>
    <w:rsid w:val="00E44FFA"/>
    <w:rsid w:val="00EF5C2B"/>
    <w:rsid w:val="00F153DA"/>
    <w:rsid w:val="00F27991"/>
    <w:rsid w:val="00FF384A"/>
    <w:rsid w:val="01045EB4"/>
    <w:rsid w:val="01641DCA"/>
    <w:rsid w:val="01D731C0"/>
    <w:rsid w:val="032A601C"/>
    <w:rsid w:val="036F6B27"/>
    <w:rsid w:val="039A2EB3"/>
    <w:rsid w:val="03CF3A69"/>
    <w:rsid w:val="04194CE4"/>
    <w:rsid w:val="044E0E32"/>
    <w:rsid w:val="05184F9C"/>
    <w:rsid w:val="055C132D"/>
    <w:rsid w:val="060317A8"/>
    <w:rsid w:val="083B41C9"/>
    <w:rsid w:val="089E3A0A"/>
    <w:rsid w:val="08A52FEB"/>
    <w:rsid w:val="08CE609D"/>
    <w:rsid w:val="094840A2"/>
    <w:rsid w:val="0A280EDB"/>
    <w:rsid w:val="0A917CCA"/>
    <w:rsid w:val="0B4D50AA"/>
    <w:rsid w:val="0B757E9F"/>
    <w:rsid w:val="0C076B26"/>
    <w:rsid w:val="0CA760A4"/>
    <w:rsid w:val="0CA97FFA"/>
    <w:rsid w:val="0D5029D9"/>
    <w:rsid w:val="0E296BC5"/>
    <w:rsid w:val="0E303356"/>
    <w:rsid w:val="0E585EF8"/>
    <w:rsid w:val="0E9E6512"/>
    <w:rsid w:val="0ECF4F6E"/>
    <w:rsid w:val="0F543075"/>
    <w:rsid w:val="0FB125E8"/>
    <w:rsid w:val="0FC65D20"/>
    <w:rsid w:val="0FC91CB4"/>
    <w:rsid w:val="0FD0001F"/>
    <w:rsid w:val="105E23FD"/>
    <w:rsid w:val="10611EED"/>
    <w:rsid w:val="109A0F5B"/>
    <w:rsid w:val="10AD0C8E"/>
    <w:rsid w:val="10B60B86"/>
    <w:rsid w:val="10C77FA2"/>
    <w:rsid w:val="128819B3"/>
    <w:rsid w:val="130848A2"/>
    <w:rsid w:val="13221500"/>
    <w:rsid w:val="136E2A0F"/>
    <w:rsid w:val="138D632A"/>
    <w:rsid w:val="142F71C0"/>
    <w:rsid w:val="14883EEC"/>
    <w:rsid w:val="149C1A72"/>
    <w:rsid w:val="16704C38"/>
    <w:rsid w:val="16857CFC"/>
    <w:rsid w:val="171B1048"/>
    <w:rsid w:val="17B03C12"/>
    <w:rsid w:val="17BF2866"/>
    <w:rsid w:val="1806110A"/>
    <w:rsid w:val="19B32C7F"/>
    <w:rsid w:val="1A8962C8"/>
    <w:rsid w:val="1D68470F"/>
    <w:rsid w:val="1DFB128B"/>
    <w:rsid w:val="1E3D5D47"/>
    <w:rsid w:val="1E746936"/>
    <w:rsid w:val="1E937715"/>
    <w:rsid w:val="1EEC5078"/>
    <w:rsid w:val="1EF02DBA"/>
    <w:rsid w:val="1F106FB8"/>
    <w:rsid w:val="1F122D30"/>
    <w:rsid w:val="1F354C71"/>
    <w:rsid w:val="1F374545"/>
    <w:rsid w:val="20364B19"/>
    <w:rsid w:val="20AA51EA"/>
    <w:rsid w:val="20E22BD6"/>
    <w:rsid w:val="212E7BC9"/>
    <w:rsid w:val="21B31E7D"/>
    <w:rsid w:val="21D95D87"/>
    <w:rsid w:val="222008D5"/>
    <w:rsid w:val="2223546D"/>
    <w:rsid w:val="22625D7D"/>
    <w:rsid w:val="228C4BA7"/>
    <w:rsid w:val="22941CAE"/>
    <w:rsid w:val="229F66F7"/>
    <w:rsid w:val="22AA14D2"/>
    <w:rsid w:val="22F664C5"/>
    <w:rsid w:val="234B5230"/>
    <w:rsid w:val="23AF032C"/>
    <w:rsid w:val="242E34A8"/>
    <w:rsid w:val="24A67C53"/>
    <w:rsid w:val="24D726DF"/>
    <w:rsid w:val="25050C41"/>
    <w:rsid w:val="250C1B0B"/>
    <w:rsid w:val="252512E3"/>
    <w:rsid w:val="25370EB8"/>
    <w:rsid w:val="25D0124F"/>
    <w:rsid w:val="26DE174A"/>
    <w:rsid w:val="26E5130C"/>
    <w:rsid w:val="275639D6"/>
    <w:rsid w:val="27C941A8"/>
    <w:rsid w:val="28E6421A"/>
    <w:rsid w:val="28EB63A0"/>
    <w:rsid w:val="28F74D45"/>
    <w:rsid w:val="29014A0D"/>
    <w:rsid w:val="29437F8A"/>
    <w:rsid w:val="29D55086"/>
    <w:rsid w:val="29D92EB9"/>
    <w:rsid w:val="2AD52E64"/>
    <w:rsid w:val="2B020157"/>
    <w:rsid w:val="2B1A4D1A"/>
    <w:rsid w:val="2B3E65BD"/>
    <w:rsid w:val="2B724B56"/>
    <w:rsid w:val="2CDE5552"/>
    <w:rsid w:val="2D7256F4"/>
    <w:rsid w:val="2DE27DC6"/>
    <w:rsid w:val="2DED01F4"/>
    <w:rsid w:val="2E2760CC"/>
    <w:rsid w:val="2E734E6D"/>
    <w:rsid w:val="2E81758A"/>
    <w:rsid w:val="2EDA4EED"/>
    <w:rsid w:val="2F2157EE"/>
    <w:rsid w:val="2F4607D4"/>
    <w:rsid w:val="2F8D3641"/>
    <w:rsid w:val="2F967065"/>
    <w:rsid w:val="3024211E"/>
    <w:rsid w:val="30275F10"/>
    <w:rsid w:val="30566AD6"/>
    <w:rsid w:val="309D46B7"/>
    <w:rsid w:val="30D57D31"/>
    <w:rsid w:val="31866BD8"/>
    <w:rsid w:val="31903F88"/>
    <w:rsid w:val="31EA3699"/>
    <w:rsid w:val="320C136A"/>
    <w:rsid w:val="323A5736"/>
    <w:rsid w:val="323D72CB"/>
    <w:rsid w:val="32D63C1D"/>
    <w:rsid w:val="334B0167"/>
    <w:rsid w:val="33707BCD"/>
    <w:rsid w:val="339E473B"/>
    <w:rsid w:val="33A973D2"/>
    <w:rsid w:val="348E2A01"/>
    <w:rsid w:val="34AF2730"/>
    <w:rsid w:val="34FF745B"/>
    <w:rsid w:val="35DA1C76"/>
    <w:rsid w:val="36AA2746"/>
    <w:rsid w:val="36DA1F2E"/>
    <w:rsid w:val="36DB7A54"/>
    <w:rsid w:val="36FE6238"/>
    <w:rsid w:val="384D672F"/>
    <w:rsid w:val="386677F1"/>
    <w:rsid w:val="38C05153"/>
    <w:rsid w:val="39765C01"/>
    <w:rsid w:val="39D864CC"/>
    <w:rsid w:val="3A8E2CFF"/>
    <w:rsid w:val="3AA82343"/>
    <w:rsid w:val="3AA840F1"/>
    <w:rsid w:val="3B934DA1"/>
    <w:rsid w:val="3BB351BE"/>
    <w:rsid w:val="3BB45ADB"/>
    <w:rsid w:val="3BBB7E54"/>
    <w:rsid w:val="3C29300F"/>
    <w:rsid w:val="3CAA23A2"/>
    <w:rsid w:val="3CD76F0F"/>
    <w:rsid w:val="3D153E5D"/>
    <w:rsid w:val="3DAB3417"/>
    <w:rsid w:val="3E1D11DD"/>
    <w:rsid w:val="3F340649"/>
    <w:rsid w:val="3F5C71E3"/>
    <w:rsid w:val="3F7B4782"/>
    <w:rsid w:val="40887089"/>
    <w:rsid w:val="40AB0497"/>
    <w:rsid w:val="40E763D4"/>
    <w:rsid w:val="41250249"/>
    <w:rsid w:val="41861ABA"/>
    <w:rsid w:val="41A9645D"/>
    <w:rsid w:val="422F3A4D"/>
    <w:rsid w:val="42A61316"/>
    <w:rsid w:val="437F649D"/>
    <w:rsid w:val="44150A49"/>
    <w:rsid w:val="444B2935"/>
    <w:rsid w:val="446E7C5F"/>
    <w:rsid w:val="44D86C95"/>
    <w:rsid w:val="4504461A"/>
    <w:rsid w:val="45AD6A5F"/>
    <w:rsid w:val="45CD0EAF"/>
    <w:rsid w:val="461E170B"/>
    <w:rsid w:val="465B470D"/>
    <w:rsid w:val="474D22A8"/>
    <w:rsid w:val="48403BBB"/>
    <w:rsid w:val="489D2DBB"/>
    <w:rsid w:val="48DD58AD"/>
    <w:rsid w:val="49170DBF"/>
    <w:rsid w:val="493F20C4"/>
    <w:rsid w:val="49560516"/>
    <w:rsid w:val="495B3976"/>
    <w:rsid w:val="496D09DF"/>
    <w:rsid w:val="49C34AA3"/>
    <w:rsid w:val="49FC5DE1"/>
    <w:rsid w:val="4A0B7489"/>
    <w:rsid w:val="4A172182"/>
    <w:rsid w:val="4ACA7DE7"/>
    <w:rsid w:val="4AF55130"/>
    <w:rsid w:val="4AF76666"/>
    <w:rsid w:val="4B441C14"/>
    <w:rsid w:val="4B7C315C"/>
    <w:rsid w:val="4BBE3774"/>
    <w:rsid w:val="4C786019"/>
    <w:rsid w:val="4CC27294"/>
    <w:rsid w:val="4D07114B"/>
    <w:rsid w:val="4D5679DC"/>
    <w:rsid w:val="4DD9100F"/>
    <w:rsid w:val="4E2F2707"/>
    <w:rsid w:val="4EB250E6"/>
    <w:rsid w:val="4F2C6C47"/>
    <w:rsid w:val="4F367AC5"/>
    <w:rsid w:val="4F6C1739"/>
    <w:rsid w:val="4FA36568"/>
    <w:rsid w:val="4FBA24A4"/>
    <w:rsid w:val="503E4E84"/>
    <w:rsid w:val="50827466"/>
    <w:rsid w:val="511D718F"/>
    <w:rsid w:val="52120376"/>
    <w:rsid w:val="523742E6"/>
    <w:rsid w:val="524E297D"/>
    <w:rsid w:val="52972F71"/>
    <w:rsid w:val="52A01F35"/>
    <w:rsid w:val="52BE3E6F"/>
    <w:rsid w:val="52DD4E28"/>
    <w:rsid w:val="53912714"/>
    <w:rsid w:val="53BA6F17"/>
    <w:rsid w:val="5486329D"/>
    <w:rsid w:val="548F53DD"/>
    <w:rsid w:val="54AA5EAA"/>
    <w:rsid w:val="54D0424F"/>
    <w:rsid w:val="5553742E"/>
    <w:rsid w:val="5572682A"/>
    <w:rsid w:val="56496330"/>
    <w:rsid w:val="56E175C4"/>
    <w:rsid w:val="57447A4C"/>
    <w:rsid w:val="58D04AE7"/>
    <w:rsid w:val="5A274BDA"/>
    <w:rsid w:val="5AA47FD9"/>
    <w:rsid w:val="5AC468CD"/>
    <w:rsid w:val="5C244993"/>
    <w:rsid w:val="5CDA5F34"/>
    <w:rsid w:val="5E2558D5"/>
    <w:rsid w:val="5ED03A93"/>
    <w:rsid w:val="5F8959EF"/>
    <w:rsid w:val="5F9A4FC4"/>
    <w:rsid w:val="5FAF36A8"/>
    <w:rsid w:val="5FEE6102"/>
    <w:rsid w:val="60326087"/>
    <w:rsid w:val="60343BAD"/>
    <w:rsid w:val="60C74A21"/>
    <w:rsid w:val="61312A26"/>
    <w:rsid w:val="61B11971"/>
    <w:rsid w:val="61DE2022"/>
    <w:rsid w:val="61E134EB"/>
    <w:rsid w:val="61E94073"/>
    <w:rsid w:val="62145A44"/>
    <w:rsid w:val="62652744"/>
    <w:rsid w:val="626F5370"/>
    <w:rsid w:val="627D7A8D"/>
    <w:rsid w:val="627D7EC8"/>
    <w:rsid w:val="630C7063"/>
    <w:rsid w:val="633736D0"/>
    <w:rsid w:val="637C7D45"/>
    <w:rsid w:val="6382702F"/>
    <w:rsid w:val="63DA4A6C"/>
    <w:rsid w:val="640E2967"/>
    <w:rsid w:val="64852453"/>
    <w:rsid w:val="64FB738F"/>
    <w:rsid w:val="650B01DA"/>
    <w:rsid w:val="653B59DE"/>
    <w:rsid w:val="654E74BF"/>
    <w:rsid w:val="65C6799D"/>
    <w:rsid w:val="65F71905"/>
    <w:rsid w:val="66442670"/>
    <w:rsid w:val="664F3FEB"/>
    <w:rsid w:val="66501015"/>
    <w:rsid w:val="66DB2FD4"/>
    <w:rsid w:val="67A21D44"/>
    <w:rsid w:val="67A96C2F"/>
    <w:rsid w:val="67FC76A6"/>
    <w:rsid w:val="68064081"/>
    <w:rsid w:val="68E502E4"/>
    <w:rsid w:val="69C441F4"/>
    <w:rsid w:val="69C45FA2"/>
    <w:rsid w:val="6A5D139E"/>
    <w:rsid w:val="6AEF34F2"/>
    <w:rsid w:val="6B014FD4"/>
    <w:rsid w:val="6B071FFE"/>
    <w:rsid w:val="6B3D425E"/>
    <w:rsid w:val="6B9E0A74"/>
    <w:rsid w:val="6BB20B0C"/>
    <w:rsid w:val="6BB65DBE"/>
    <w:rsid w:val="6D0668D1"/>
    <w:rsid w:val="6DFB21AE"/>
    <w:rsid w:val="6EE86101"/>
    <w:rsid w:val="6F2968A7"/>
    <w:rsid w:val="6F3C2A7E"/>
    <w:rsid w:val="6F7E1E02"/>
    <w:rsid w:val="700215D2"/>
    <w:rsid w:val="704F058F"/>
    <w:rsid w:val="70787AE6"/>
    <w:rsid w:val="70A64653"/>
    <w:rsid w:val="712D08D1"/>
    <w:rsid w:val="71B92164"/>
    <w:rsid w:val="71CD3E62"/>
    <w:rsid w:val="72221414"/>
    <w:rsid w:val="72343EE1"/>
    <w:rsid w:val="72B94E61"/>
    <w:rsid w:val="72BD3ED6"/>
    <w:rsid w:val="72F01BB6"/>
    <w:rsid w:val="7329156C"/>
    <w:rsid w:val="733475A8"/>
    <w:rsid w:val="739A156A"/>
    <w:rsid w:val="73AA6208"/>
    <w:rsid w:val="73C03C7E"/>
    <w:rsid w:val="744E128A"/>
    <w:rsid w:val="74575C64"/>
    <w:rsid w:val="7586410F"/>
    <w:rsid w:val="759C4277"/>
    <w:rsid w:val="75A44ED9"/>
    <w:rsid w:val="765B1A3C"/>
    <w:rsid w:val="76A553AD"/>
    <w:rsid w:val="774B1AB0"/>
    <w:rsid w:val="77980A6E"/>
    <w:rsid w:val="77BA4E88"/>
    <w:rsid w:val="781C344D"/>
    <w:rsid w:val="78462278"/>
    <w:rsid w:val="79452BBF"/>
    <w:rsid w:val="7B2B6AE3"/>
    <w:rsid w:val="7B51340D"/>
    <w:rsid w:val="7BE25F1E"/>
    <w:rsid w:val="7C9712F4"/>
    <w:rsid w:val="7CAD6D69"/>
    <w:rsid w:val="7CD9190C"/>
    <w:rsid w:val="7D9F08E1"/>
    <w:rsid w:val="7E066731"/>
    <w:rsid w:val="7ED657B3"/>
    <w:rsid w:val="7EE84089"/>
    <w:rsid w:val="7EEE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next w:val="1"/>
    <w:autoRedefine/>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ind w:firstLine="200"/>
      <w:jc w:val="both"/>
    </w:pPr>
    <w:rPr>
      <w:rFonts w:hint="default" w:ascii="宋体" w:hAnsi="Times New Roman" w:eastAsia="宋体" w:cs="Times New Roman"/>
      <w:sz w:val="21"/>
      <w:lang w:val="en-US" w:eastAsia="zh-CN" w:bidi="ar-SA"/>
    </w:rPr>
  </w:style>
  <w:style w:type="paragraph" w:styleId="6">
    <w:name w:val="annotation text"/>
    <w:basedOn w:val="1"/>
    <w:qFormat/>
    <w:uiPriority w:val="0"/>
    <w:pPr>
      <w:jc w:val="left"/>
    </w:pPr>
  </w:style>
  <w:style w:type="paragraph" w:styleId="7">
    <w:name w:val="Body Text"/>
    <w:next w:val="1"/>
    <w:autoRedefine/>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8">
    <w:name w:val="Body Text Indent"/>
    <w:basedOn w:val="1"/>
    <w:next w:val="9"/>
    <w:autoRedefine/>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9">
    <w:name w:val="envelope return"/>
    <w:basedOn w:val="1"/>
    <w:qFormat/>
    <w:uiPriority w:val="0"/>
    <w:pPr>
      <w:snapToGrid w:val="0"/>
    </w:pPr>
    <w:rPr>
      <w:rFonts w:ascii="Arial" w:hAnsi="Arial"/>
    </w:rPr>
  </w:style>
  <w:style w:type="paragraph" w:styleId="10">
    <w:name w:val="Block Text"/>
    <w:autoRedefine/>
    <w:unhideWhenUsed/>
    <w:qFormat/>
    <w:uiPriority w:val="0"/>
    <w:pPr>
      <w:widowControl w:val="0"/>
      <w:spacing w:after="120"/>
      <w:ind w:left="1440" w:leftChars="700" w:right="700" w:rightChars="700"/>
      <w:jc w:val="both"/>
    </w:pPr>
    <w:rPr>
      <w:rFonts w:hint="eastAsia" w:ascii="Times New Roman" w:hAnsi="Times New Roman" w:eastAsia="宋体" w:cs="Times New Roman"/>
      <w:kern w:val="2"/>
      <w:sz w:val="21"/>
      <w:szCs w:val="21"/>
      <w:lang w:val="en-US" w:eastAsia="zh-CN" w:bidi="ar-SA"/>
    </w:rPr>
  </w:style>
  <w:style w:type="paragraph" w:styleId="11">
    <w:name w:val="Plain Text"/>
    <w:autoRedefine/>
    <w:qFormat/>
    <w:uiPriority w:val="0"/>
    <w:pPr>
      <w:widowControl w:val="0"/>
      <w:jc w:val="both"/>
    </w:pPr>
    <w:rPr>
      <w:rFonts w:ascii="宋体" w:hAnsi="Courier New" w:eastAsia="宋体" w:cs="Times New Roman"/>
      <w:kern w:val="2"/>
      <w:sz w:val="21"/>
      <w:szCs w:val="21"/>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First Indent 2"/>
    <w:basedOn w:val="8"/>
    <w:qFormat/>
    <w:uiPriority w:val="0"/>
    <w:pPr>
      <w:spacing w:after="120" w:line="240" w:lineRule="auto"/>
      <w:ind w:left="420" w:leftChars="200" w:firstLineChars="200"/>
    </w:pPr>
    <w:rPr>
      <w:sz w:val="21"/>
      <w:szCs w:val="24"/>
    </w:rPr>
  </w:style>
  <w:style w:type="table" w:styleId="16">
    <w:name w:val="Table Grid"/>
    <w:basedOn w:val="1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qFormat/>
    <w:uiPriority w:val="0"/>
    <w:rPr>
      <w:color w:val="1E90FF"/>
      <w:u w:val="single"/>
    </w:rPr>
  </w:style>
  <w:style w:type="character" w:styleId="19">
    <w:name w:val="Hyperlink"/>
    <w:basedOn w:val="17"/>
    <w:autoRedefine/>
    <w:qFormat/>
    <w:uiPriority w:val="0"/>
    <w:rPr>
      <w:color w:val="1E90FF"/>
      <w:u w:val="single"/>
    </w:rPr>
  </w:style>
  <w:style w:type="paragraph" w:customStyle="1" w:styleId="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索引 41"/>
    <w:next w:val="1"/>
    <w:autoRedefine/>
    <w:unhideWhenUsed/>
    <w:qFormat/>
    <w:uiPriority w:val="99"/>
    <w:pPr>
      <w:widowControl w:val="0"/>
      <w:ind w:left="600"/>
      <w:jc w:val="both"/>
    </w:pPr>
    <w:rPr>
      <w:rFonts w:ascii="Calibri" w:hAnsi="Calibri" w:eastAsia="宋体" w:cs="Times New Roman"/>
      <w:sz w:val="21"/>
      <w:szCs w:val="22"/>
      <w:lang w:val="en-US" w:eastAsia="zh-CN" w:bidi="ar-SA"/>
    </w:rPr>
  </w:style>
  <w:style w:type="paragraph" w:customStyle="1" w:styleId="22">
    <w:name w:val="文本块1"/>
    <w:autoRedefine/>
    <w:unhideWhenUsed/>
    <w:qFormat/>
    <w:uiPriority w:val="0"/>
    <w:pPr>
      <w:widowControl w:val="0"/>
      <w:spacing w:after="120"/>
      <w:ind w:left="1440"/>
      <w:jc w:val="both"/>
    </w:pPr>
    <w:rPr>
      <w:rFonts w:hint="eastAsia" w:ascii="Times New Roman" w:hAnsi="Times New Roman" w:eastAsia="宋体" w:cs="Times New Roman"/>
      <w:sz w:val="21"/>
      <w:szCs w:val="21"/>
      <w:lang w:val="en-US" w:eastAsia="zh-CN" w:bidi="ar-SA"/>
    </w:rPr>
  </w:style>
  <w:style w:type="paragraph" w:customStyle="1" w:styleId="23">
    <w:name w:val="标题 11"/>
    <w:next w:val="1"/>
    <w:autoRedefine/>
    <w:qFormat/>
    <w:uiPriority w:val="0"/>
    <w:pPr>
      <w:keepNext/>
      <w:widowControl w:val="0"/>
      <w:jc w:val="center"/>
      <w:outlineLvl w:val="0"/>
    </w:pPr>
    <w:rPr>
      <w:rFonts w:ascii="楷体_GB2312" w:hAnsi="Times New Roman" w:eastAsia="楷体_GB2312" w:cs="Times New Roman"/>
      <w:sz w:val="28"/>
      <w:szCs w:val="28"/>
      <w:lang w:val="en-US" w:eastAsia="zh-CN" w:bidi="ar-SA"/>
    </w:rPr>
  </w:style>
  <w:style w:type="character" w:customStyle="1" w:styleId="24">
    <w:name w:val="超链接1"/>
    <w:autoRedefine/>
    <w:qFormat/>
    <w:uiPriority w:val="0"/>
    <w:rPr>
      <w:rFonts w:hint="default" w:ascii="Times New Roman" w:hAnsi="Times New Roman" w:eastAsia="宋体" w:cs="Times New Roman"/>
      <w:sz w:val="21"/>
      <w:szCs w:val="21"/>
      <w:lang w:val="en-US" w:eastAsia="zh-CN" w:bidi="ar-SA"/>
    </w:rPr>
  </w:style>
  <w:style w:type="paragraph" w:customStyle="1" w:styleId="25">
    <w:name w:val="正文文本1"/>
    <w:next w:val="26"/>
    <w:autoRedefine/>
    <w:qFormat/>
    <w:uiPriority w:val="0"/>
    <w:pPr>
      <w:widowControl w:val="0"/>
      <w:jc w:val="both"/>
    </w:pPr>
    <w:rPr>
      <w:rFonts w:ascii="楷体_GB2312" w:hAnsi="Arial" w:eastAsia="楷体_GB2312" w:cs="Times New Roman"/>
      <w:sz w:val="28"/>
      <w:szCs w:val="28"/>
      <w:lang w:val="en-US" w:eastAsia="zh-CN" w:bidi="ar-SA"/>
    </w:rPr>
  </w:style>
  <w:style w:type="paragraph" w:customStyle="1" w:styleId="26">
    <w:name w:val="副标题1"/>
    <w:basedOn w:val="1"/>
    <w:next w:val="1"/>
    <w:qFormat/>
    <w:uiPriority w:val="0"/>
    <w:pPr>
      <w:spacing w:before="240" w:after="60" w:line="312" w:lineRule="atLeast"/>
      <w:ind w:firstLine="471"/>
      <w:jc w:val="center"/>
      <w:outlineLvl w:val="1"/>
    </w:pPr>
    <w:rPr>
      <w:rFonts w:ascii="Arial" w:hAnsi="Arial"/>
      <w:b/>
      <w:bCs/>
      <w:sz w:val="32"/>
      <w:szCs w:val="32"/>
    </w:rPr>
  </w:style>
  <w:style w:type="paragraph" w:customStyle="1" w:styleId="27">
    <w:name w:val="标题 21"/>
    <w:next w:val="1"/>
    <w:autoRedefine/>
    <w:qFormat/>
    <w:uiPriority w:val="0"/>
    <w:pPr>
      <w:keepNext/>
      <w:keepLines/>
      <w:widowControl w:val="0"/>
      <w:spacing w:before="260" w:after="260" w:line="416" w:lineRule="auto"/>
      <w:jc w:val="center"/>
      <w:outlineLvl w:val="1"/>
    </w:pPr>
    <w:rPr>
      <w:rFonts w:ascii="Arial" w:hAnsi="Arial" w:eastAsia="幼圆" w:cs="Arial"/>
      <w:b/>
      <w:bCs/>
      <w:sz w:val="44"/>
      <w:szCs w:val="44"/>
      <w:lang w:val="en-US" w:eastAsia="zh-CN" w:bidi="ar-SA"/>
    </w:rPr>
  </w:style>
  <w:style w:type="paragraph" w:customStyle="1" w:styleId="28">
    <w:name w:val="正文缩进1"/>
    <w:autoRedefine/>
    <w:qFormat/>
    <w:uiPriority w:val="0"/>
    <w:pPr>
      <w:widowControl w:val="0"/>
      <w:ind w:firstLine="420"/>
      <w:jc w:val="both"/>
    </w:pPr>
    <w:rPr>
      <w:rFonts w:ascii="Times New Roman" w:hAnsi="Times New Roman" w:eastAsia="宋体" w:cs="Times New Roman"/>
      <w:sz w:val="21"/>
      <w:szCs w:val="21"/>
      <w:lang w:val="en-US" w:eastAsia="zh-CN" w:bidi="ar-SA"/>
    </w:rPr>
  </w:style>
  <w:style w:type="paragraph" w:customStyle="1" w:styleId="29">
    <w:name w:val="标题 41"/>
    <w:next w:val="1"/>
    <w:autoRedefine/>
    <w:qFormat/>
    <w:uiPriority w:val="0"/>
    <w:pPr>
      <w:keepNext/>
      <w:keepLines/>
      <w:widowControl w:val="0"/>
      <w:spacing w:before="280" w:after="290" w:line="376" w:lineRule="auto"/>
      <w:jc w:val="both"/>
      <w:outlineLvl w:val="3"/>
    </w:pPr>
    <w:rPr>
      <w:rFonts w:ascii="Arial" w:hAnsi="Arial" w:eastAsia="黑体" w:cs="Times New Roman"/>
      <w:b/>
      <w:bCs/>
      <w:sz w:val="28"/>
      <w:szCs w:val="28"/>
      <w:lang w:val="en-US" w:eastAsia="zh-CN" w:bidi="ar-SA"/>
    </w:rPr>
  </w:style>
  <w:style w:type="paragraph" w:customStyle="1" w:styleId="30">
    <w:name w:val="纯文本1"/>
    <w:autoRedefine/>
    <w:qFormat/>
    <w:uiPriority w:val="0"/>
    <w:pPr>
      <w:widowControl w:val="0"/>
      <w:jc w:val="both"/>
    </w:pPr>
    <w:rPr>
      <w:rFonts w:ascii="宋体" w:hAnsi="Courier New" w:eastAsia="宋体" w:cs="Times New Roman"/>
      <w:sz w:val="21"/>
      <w:szCs w:val="21"/>
      <w:lang w:val="en-US" w:eastAsia="zh-CN" w:bidi="ar-SA"/>
    </w:rPr>
  </w:style>
  <w:style w:type="paragraph" w:customStyle="1" w:styleId="31">
    <w:name w:val="Body text|1"/>
    <w:autoRedefine/>
    <w:qFormat/>
    <w:uiPriority w:val="0"/>
    <w:pPr>
      <w:widowControl w:val="0"/>
      <w:spacing w:line="401" w:lineRule="auto"/>
      <w:ind w:firstLine="400"/>
    </w:pPr>
    <w:rPr>
      <w:rFonts w:ascii="宋体" w:hAnsi="宋体" w:eastAsia="宋体" w:cs="宋体"/>
      <w:sz w:val="30"/>
      <w:szCs w:val="30"/>
      <w:lang w:val="zh-TW" w:eastAsia="zh-TW" w:bidi="zh-TW"/>
    </w:rPr>
  </w:style>
  <w:style w:type="paragraph" w:customStyle="1" w:styleId="32">
    <w:name w:val="Char"/>
    <w:autoRedefine/>
    <w:qFormat/>
    <w:uiPriority w:val="0"/>
    <w:pPr>
      <w:widowControl w:val="0"/>
      <w:tabs>
        <w:tab w:val="left" w:pos="360"/>
      </w:tabs>
      <w:ind w:firstLine="200"/>
      <w:jc w:val="both"/>
    </w:pPr>
    <w:rPr>
      <w:rFonts w:ascii="Times New Roman" w:hAnsi="Times New Roman" w:eastAsia="宋体" w:cs="Times New Roman"/>
      <w:sz w:val="28"/>
      <w:szCs w:val="30"/>
      <w:lang w:val="en-US" w:eastAsia="zh-CN" w:bidi="ar-SA"/>
    </w:rPr>
  </w:style>
  <w:style w:type="paragraph" w:customStyle="1" w:styleId="33">
    <w:name w:val="普通正文"/>
    <w:autoRedefine/>
    <w:qFormat/>
    <w:uiPriority w:val="0"/>
    <w:pPr>
      <w:widowControl w:val="0"/>
      <w:spacing w:before="120" w:after="120" w:line="360" w:lineRule="auto"/>
      <w:ind w:firstLine="480"/>
    </w:pPr>
    <w:rPr>
      <w:rFonts w:ascii="Arial" w:hAnsi="Arial" w:eastAsia="宋体" w:cs="Times New Roman"/>
      <w:sz w:val="24"/>
      <w:szCs w:val="24"/>
      <w:lang w:val="en-US" w:eastAsia="zh-CN" w:bidi="ar-SA"/>
    </w:rPr>
  </w:style>
  <w:style w:type="paragraph" w:customStyle="1" w:styleId="34">
    <w:name w:val="页眉1"/>
    <w:autoRedefine/>
    <w:qFormat/>
    <w:uiPriority w:val="0"/>
    <w:pPr>
      <w:widowControl w:val="0"/>
      <w:pBdr>
        <w:bottom w:val="single" w:color="000000" w:sz="6" w:space="1"/>
      </w:pBdr>
      <w:tabs>
        <w:tab w:val="center" w:pos="4153"/>
        <w:tab w:val="right" w:pos="8306"/>
      </w:tabs>
      <w:jc w:val="center"/>
    </w:pPr>
    <w:rPr>
      <w:rFonts w:ascii="Times New Roman" w:hAnsi="Times New Roman" w:eastAsia="宋体" w:cs="Times New Roman"/>
      <w:sz w:val="18"/>
      <w:szCs w:val="18"/>
      <w:lang w:val="en-US" w:eastAsia="zh-CN" w:bidi="ar-SA"/>
    </w:rPr>
  </w:style>
  <w:style w:type="paragraph" w:customStyle="1" w:styleId="35">
    <w:name w:val="页脚1"/>
    <w:autoRedefine/>
    <w:qFormat/>
    <w:uiPriority w:val="0"/>
    <w:pPr>
      <w:widowControl w:val="0"/>
      <w:tabs>
        <w:tab w:val="center" w:pos="4153"/>
        <w:tab w:val="right" w:pos="8306"/>
      </w:tabs>
    </w:pPr>
    <w:rPr>
      <w:rFonts w:ascii="Times New Roman" w:hAnsi="Times New Roman" w:eastAsia="宋体" w:cs="Times New Roman"/>
      <w:sz w:val="18"/>
      <w:szCs w:val="18"/>
      <w:lang w:val="en-US" w:eastAsia="zh-CN" w:bidi="ar-SA"/>
    </w:rPr>
  </w:style>
  <w:style w:type="character" w:customStyle="1" w:styleId="36">
    <w:name w:val="页码1"/>
    <w:autoRedefine/>
    <w:qFormat/>
    <w:uiPriority w:val="0"/>
  </w:style>
  <w:style w:type="character" w:customStyle="1" w:styleId="37">
    <w:name w:val="font01"/>
    <w:basedOn w:val="17"/>
    <w:autoRedefine/>
    <w:qFormat/>
    <w:uiPriority w:val="0"/>
    <w:rPr>
      <w:rFonts w:hint="eastAsia" w:ascii="宋体" w:hAnsi="宋体" w:eastAsia="宋体" w:cs="宋体"/>
      <w:color w:val="000000"/>
      <w:sz w:val="22"/>
      <w:szCs w:val="22"/>
      <w:u w:val="none"/>
    </w:rPr>
  </w:style>
  <w:style w:type="character" w:customStyle="1" w:styleId="38">
    <w:name w:val="font71"/>
    <w:basedOn w:val="17"/>
    <w:autoRedefine/>
    <w:qFormat/>
    <w:uiPriority w:val="0"/>
    <w:rPr>
      <w:rFonts w:hint="eastAsia" w:ascii="宋体" w:hAnsi="宋体" w:eastAsia="宋体" w:cs="宋体"/>
      <w:color w:val="000000"/>
      <w:sz w:val="22"/>
      <w:szCs w:val="22"/>
      <w:u w:val="none"/>
    </w:rPr>
  </w:style>
  <w:style w:type="character" w:customStyle="1" w:styleId="39">
    <w:name w:val="font41"/>
    <w:basedOn w:val="17"/>
    <w:autoRedefine/>
    <w:qFormat/>
    <w:uiPriority w:val="0"/>
    <w:rPr>
      <w:rFonts w:hint="eastAsia" w:ascii="宋体" w:hAnsi="宋体" w:eastAsia="宋体" w:cs="宋体"/>
      <w:color w:val="000000"/>
      <w:sz w:val="24"/>
      <w:szCs w:val="24"/>
      <w:u w:val="none"/>
    </w:rPr>
  </w:style>
  <w:style w:type="character" w:customStyle="1" w:styleId="40">
    <w:name w:val="font81"/>
    <w:basedOn w:val="17"/>
    <w:autoRedefine/>
    <w:qFormat/>
    <w:uiPriority w:val="0"/>
    <w:rPr>
      <w:rFonts w:hint="eastAsia" w:ascii="宋体" w:hAnsi="宋体" w:eastAsia="宋体" w:cs="宋体"/>
      <w:color w:val="000000"/>
      <w:sz w:val="24"/>
      <w:szCs w:val="24"/>
      <w:u w:val="none"/>
    </w:rPr>
  </w:style>
  <w:style w:type="character" w:customStyle="1" w:styleId="41">
    <w:name w:val="font31"/>
    <w:basedOn w:val="17"/>
    <w:autoRedefine/>
    <w:qFormat/>
    <w:uiPriority w:val="0"/>
    <w:rPr>
      <w:rFonts w:hint="eastAsia" w:ascii="宋体" w:hAnsi="宋体" w:eastAsia="宋体" w:cs="宋体"/>
      <w:color w:val="000000"/>
      <w:sz w:val="20"/>
      <w:szCs w:val="20"/>
      <w:u w:val="none"/>
    </w:rPr>
  </w:style>
  <w:style w:type="paragraph" w:customStyle="1" w:styleId="42">
    <w:name w:val="列出段落1"/>
    <w:autoRedefine/>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43">
    <w:name w:val="Default"/>
    <w:qFormat/>
    <w:uiPriority w:val="0"/>
    <w:pPr>
      <w:widowControl w:val="0"/>
      <w:spacing w:line="440" w:lineRule="exact"/>
      <w:jc w:val="both"/>
    </w:pPr>
    <w:rPr>
      <w:rFonts w:ascii="仿宋_GB2312" w:hAnsi="Times New Roman" w:eastAsia="仿宋_GB2312" w:cs="仿宋_GB2312"/>
      <w:color w:val="000000"/>
      <w:sz w:val="24"/>
      <w:szCs w:val="24"/>
      <w:lang w:val="en-US" w:eastAsia="zh-CN" w:bidi="ar-SA"/>
    </w:rPr>
  </w:style>
  <w:style w:type="character" w:customStyle="1" w:styleId="44">
    <w:name w:val="font11"/>
    <w:basedOn w:val="17"/>
    <w:qFormat/>
    <w:uiPriority w:val="0"/>
    <w:rPr>
      <w:rFonts w:ascii="宋体" w:hAnsi="宋体" w:eastAsia="宋体" w:cs="宋体"/>
      <w:color w:val="000000"/>
      <w:sz w:val="24"/>
      <w:szCs w:val="24"/>
      <w:u w:val="none"/>
    </w:rPr>
  </w:style>
  <w:style w:type="character" w:customStyle="1" w:styleId="45">
    <w:name w:val="font51"/>
    <w:basedOn w:val="17"/>
    <w:qFormat/>
    <w:uiPriority w:val="0"/>
    <w:rPr>
      <w:rFonts w:ascii="宋体" w:hAnsi="宋体" w:eastAsia="宋体" w:cs="宋体"/>
      <w:color w:val="000000"/>
      <w:sz w:val="20"/>
      <w:szCs w:val="20"/>
      <w:u w:val="none"/>
    </w:rPr>
  </w:style>
  <w:style w:type="character" w:customStyle="1" w:styleId="46">
    <w:name w:val="font61"/>
    <w:basedOn w:val="17"/>
    <w:qFormat/>
    <w:uiPriority w:val="0"/>
    <w:rPr>
      <w:rFonts w:ascii="宋体" w:hAnsi="宋体" w:eastAsia="宋体" w:cs="宋体"/>
      <w:b/>
      <w:bCs/>
      <w:color w:val="000000"/>
      <w:sz w:val="20"/>
      <w:szCs w:val="20"/>
      <w:u w:val="none"/>
    </w:rPr>
  </w:style>
  <w:style w:type="character" w:customStyle="1" w:styleId="47">
    <w:name w:val="font201"/>
    <w:basedOn w:val="17"/>
    <w:qFormat/>
    <w:uiPriority w:val="0"/>
    <w:rPr>
      <w:rFonts w:hint="eastAsia" w:ascii="宋体" w:hAnsi="宋体" w:eastAsia="宋体" w:cs="宋体"/>
      <w:color w:val="000000"/>
      <w:sz w:val="20"/>
      <w:szCs w:val="20"/>
      <w:u w:val="none"/>
    </w:rPr>
  </w:style>
  <w:style w:type="character" w:customStyle="1" w:styleId="48">
    <w:name w:val="font211"/>
    <w:basedOn w:val="17"/>
    <w:qFormat/>
    <w:uiPriority w:val="0"/>
    <w:rPr>
      <w:rFonts w:hint="eastAsia" w:ascii="宋体" w:hAnsi="宋体" w:eastAsia="宋体" w:cs="宋体"/>
      <w:color w:val="000000"/>
      <w:sz w:val="20"/>
      <w:szCs w:val="20"/>
      <w:u w:val="none"/>
    </w:rPr>
  </w:style>
  <w:style w:type="character" w:customStyle="1" w:styleId="49">
    <w:name w:val="font91"/>
    <w:basedOn w:val="17"/>
    <w:qFormat/>
    <w:uiPriority w:val="0"/>
    <w:rPr>
      <w:rFonts w:hint="eastAsia" w:ascii="宋体" w:hAnsi="宋体" w:eastAsia="宋体" w:cs="宋体"/>
      <w:color w:val="000000"/>
      <w:sz w:val="20"/>
      <w:szCs w:val="20"/>
      <w:u w:val="none"/>
    </w:rPr>
  </w:style>
  <w:style w:type="character" w:customStyle="1" w:styleId="50">
    <w:name w:val="font122"/>
    <w:basedOn w:val="17"/>
    <w:qFormat/>
    <w:uiPriority w:val="0"/>
    <w:rPr>
      <w:rFonts w:hint="eastAsia" w:ascii="宋体" w:hAnsi="宋体" w:eastAsia="宋体" w:cs="宋体"/>
      <w:b/>
      <w:bCs/>
      <w:color w:val="000000"/>
      <w:sz w:val="20"/>
      <w:szCs w:val="20"/>
      <w:u w:val="none"/>
    </w:rPr>
  </w:style>
  <w:style w:type="character" w:customStyle="1" w:styleId="51">
    <w:name w:val="font101"/>
    <w:basedOn w:val="17"/>
    <w:qFormat/>
    <w:uiPriority w:val="0"/>
    <w:rPr>
      <w:rFonts w:hint="eastAsia" w:ascii="宋体" w:hAnsi="宋体" w:eastAsia="宋体" w:cs="宋体"/>
      <w:color w:val="FF0000"/>
      <w:sz w:val="20"/>
      <w:szCs w:val="20"/>
      <w:u w:val="none"/>
    </w:rPr>
  </w:style>
  <w:style w:type="character" w:customStyle="1" w:styleId="52">
    <w:name w:val="font12"/>
    <w:basedOn w:val="17"/>
    <w:qFormat/>
    <w:uiPriority w:val="0"/>
    <w:rPr>
      <w:rFonts w:hint="eastAsia" w:ascii="宋体" w:hAnsi="宋体" w:eastAsia="宋体" w:cs="宋体"/>
      <w:color w:val="000000"/>
      <w:sz w:val="20"/>
      <w:szCs w:val="20"/>
      <w:u w:val="none"/>
    </w:rPr>
  </w:style>
  <w:style w:type="character" w:customStyle="1" w:styleId="53">
    <w:name w:val="font212"/>
    <w:basedOn w:val="17"/>
    <w:qFormat/>
    <w:uiPriority w:val="0"/>
    <w:rPr>
      <w:rFonts w:hint="eastAsia" w:ascii="宋体" w:hAnsi="宋体" w:eastAsia="宋体" w:cs="宋体"/>
      <w:color w:val="000000"/>
      <w:sz w:val="20"/>
      <w:szCs w:val="20"/>
      <w:u w:val="none"/>
    </w:rPr>
  </w:style>
  <w:style w:type="character" w:customStyle="1" w:styleId="54">
    <w:name w:val="font121"/>
    <w:basedOn w:val="17"/>
    <w:qFormat/>
    <w:uiPriority w:val="0"/>
    <w:rPr>
      <w:rFonts w:hint="eastAsia" w:ascii="宋体" w:hAnsi="宋体" w:eastAsia="宋体" w:cs="宋体"/>
      <w:b/>
      <w:bCs/>
      <w:color w:val="000000"/>
      <w:sz w:val="20"/>
      <w:szCs w:val="20"/>
      <w:u w:val="none"/>
    </w:rPr>
  </w:style>
  <w:style w:type="paragraph" w:customStyle="1" w:styleId="55">
    <w:name w:val="普通(网站)1"/>
    <w:basedOn w:val="1"/>
    <w:qFormat/>
    <w:uiPriority w:val="0"/>
    <w:pPr>
      <w:spacing w:beforeAutospacing="1" w:afterAutospacing="1"/>
      <w:jc w:val="left"/>
    </w:pPr>
    <w:rPr>
      <w:rFonts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66274</Words>
  <Characters>77369</Characters>
  <Lines>252</Lines>
  <Paragraphs>71</Paragraphs>
  <TotalTime>1</TotalTime>
  <ScaleCrop>false</ScaleCrop>
  <LinksUpToDate>false</LinksUpToDate>
  <CharactersWithSpaces>84088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2024-04-17T09:00:00Z</dcterms:created>
  <dc:creator>高权</dc:creator>
  <cp:lastModifiedBy>随心 随性</cp:lastModifiedBy>
  <cp:lastPrinted>2024-06-11T10:03:00Z</cp:lastPrinted>
  <dcterms:modified xsi:type="dcterms:W3CDTF">2024-08-08T09:37:19Z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631CE16E8B4343C480B1E0FB26343FB6_13</vt:lpwstr>
  </property>
</Properties>
</file>