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699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成交结果公告</w:t>
      </w:r>
      <w:bookmarkEnd w:id="0"/>
      <w:bookmarkEnd w:id="1"/>
    </w:p>
    <w:p w14:paraId="5934537A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项目编号：</w:t>
      </w:r>
      <w:r>
        <w:rPr>
          <w:rFonts w:ascii="仿宋" w:hAnsi="仿宋" w:eastAsia="仿宋" w:cs="仿宋"/>
          <w:sz w:val="28"/>
          <w:szCs w:val="28"/>
          <w:shd w:val="clear" w:fill="F2F2F2"/>
        </w:rPr>
        <w:t>JSZC-321282-ZZJT-T2024-0076</w:t>
      </w:r>
    </w:p>
    <w:p w14:paraId="36AF540C">
      <w:pPr>
        <w:rPr>
          <w:rFonts w:hint="eastAsia"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项目名称：</w:t>
      </w:r>
      <w:r>
        <w:rPr>
          <w:rFonts w:ascii="仿宋" w:hAnsi="仿宋" w:eastAsia="仿宋" w:cs="仿宋"/>
          <w:sz w:val="28"/>
          <w:szCs w:val="28"/>
          <w:shd w:val="clear" w:fill="F2F2F2"/>
        </w:rPr>
        <w:t>靖江法院院部大楼修漏清洗打胶项目</w:t>
      </w:r>
      <w:r>
        <w:rPr>
          <w:rFonts w:hint="eastAsia" w:ascii="仿宋" w:hAnsi="仿宋" w:eastAsia="仿宋" w:cs="仿宋"/>
          <w:sz w:val="28"/>
          <w:szCs w:val="28"/>
        </w:rPr>
        <w:t> </w:t>
      </w:r>
    </w:p>
    <w:p w14:paraId="3BDD6173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三、成交信息</w:t>
      </w:r>
    </w:p>
    <w:p w14:paraId="75D5280F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供应商名称：江苏金大建设有限公司</w:t>
      </w:r>
    </w:p>
    <w:p w14:paraId="2E10CECF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供应商地址：靖江市国贸商务中心7-A</w:t>
      </w:r>
    </w:p>
    <w:p w14:paraId="4E76C24D">
      <w:pPr>
        <w:rPr>
          <w:rFonts w:ascii="宋体" w:hAnsi="宋体"/>
          <w:spacing w:val="-20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成交金额：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1085000.00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元</w:t>
      </w:r>
    </w:p>
    <w:p w14:paraId="60D1FDA9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6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 w14:paraId="14EB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 w14:paraId="52774C6C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工程类</w:t>
            </w:r>
          </w:p>
        </w:tc>
      </w:tr>
      <w:tr w14:paraId="47C1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6" w:type="dxa"/>
          </w:tcPr>
          <w:p w14:paraId="627F215D"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名称：靖江法院院部大楼修漏清洗打胶项目</w:t>
            </w:r>
          </w:p>
          <w:p w14:paraId="345237AD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施工范围：靖江法院院部大楼修漏清洗打胶项目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工程量清单</w:t>
            </w:r>
          </w:p>
          <w:p w14:paraId="0AD60B46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60日历天</w:t>
            </w:r>
          </w:p>
          <w:p w14:paraId="487FB284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吴正波</w:t>
            </w:r>
          </w:p>
          <w:p w14:paraId="2DE9CEC8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执业证书信息： 苏232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141509994</w:t>
            </w:r>
          </w:p>
        </w:tc>
      </w:tr>
    </w:tbl>
    <w:p w14:paraId="208D0339"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五、评审专家名单：</w:t>
      </w:r>
    </w:p>
    <w:p w14:paraId="29A96D2D">
      <w:pPr>
        <w:rPr>
          <w:rFonts w:hint="eastAsia"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花胜虎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、黄永建、刘震（采购人代表）</w:t>
      </w:r>
    </w:p>
    <w:p w14:paraId="32C97304"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</w:p>
    <w:p w14:paraId="000BA6C1">
      <w:pPr>
        <w:rPr>
          <w:rFonts w:hint="eastAsia"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Times New Roman"/>
          <w:sz w:val="28"/>
          <w:szCs w:val="28"/>
          <w:lang w:val="zh-CN"/>
        </w:rPr>
        <w:t>参考国家计委计价格【2002】1980号文的工程采购收费标准收取。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金额：人民币壹万零伍佰玖拾伍元整</w:t>
      </w:r>
      <w:bookmarkStart w:id="14" w:name="_GoBack"/>
      <w:bookmarkEnd w:id="14"/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（￥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10595.00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）</w:t>
      </w:r>
    </w:p>
    <w:p w14:paraId="1E178C43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七、公告期限</w:t>
      </w:r>
    </w:p>
    <w:p w14:paraId="672E78F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2B5BAF0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9970307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无。</w:t>
      </w:r>
    </w:p>
    <w:p w14:paraId="5D8946B0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879A60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6CD876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仿宋" w:hAnsi="仿宋" w:eastAsia="仿宋" w:cs="宋体"/>
          <w:bCs/>
          <w:sz w:val="28"/>
          <w:szCs w:val="28"/>
        </w:rPr>
        <w:t>单位名称：靖江市人民法院（机关）</w:t>
      </w:r>
    </w:p>
    <w:p w14:paraId="34759BE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单位地址：靖江市阳光大道五号</w:t>
      </w:r>
    </w:p>
    <w:p w14:paraId="3AC1A49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联系人：刘先生</w:t>
      </w:r>
    </w:p>
    <w:p w14:paraId="0D6F3D8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联系电话：0523-84993960</w:t>
      </w:r>
    </w:p>
    <w:p w14:paraId="38F2F0C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1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13D6F9E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10" w:name="_Toc28359025"/>
      <w:bookmarkStart w:id="11" w:name="_Toc35393812"/>
      <w:bookmarkStart w:id="12" w:name="_Toc35393643"/>
      <w:bookmarkStart w:id="13" w:name="_Toc28359102"/>
      <w:r>
        <w:rPr>
          <w:rFonts w:hint="eastAsia" w:ascii="仿宋" w:hAnsi="仿宋" w:eastAsia="仿宋" w:cs="宋体"/>
          <w:bCs/>
          <w:sz w:val="28"/>
          <w:szCs w:val="28"/>
        </w:rPr>
        <w:t>单位名称：中证房地产评估造价集团有限公司</w:t>
      </w:r>
    </w:p>
    <w:p w14:paraId="21325C9C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单位地址：江苏省靖江市体育中心综合办公楼3楼西侧</w:t>
      </w:r>
    </w:p>
    <w:p w14:paraId="69FE5E7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联系人：钟女士</w:t>
      </w:r>
    </w:p>
    <w:p w14:paraId="35675B2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联系电话：0523-84887798</w:t>
      </w:r>
    </w:p>
    <w:p w14:paraId="4461EF8C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1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3.项目</w:t>
      </w:r>
      <w:r>
        <w:rPr>
          <w:rFonts w:ascii="仿宋" w:hAnsi="仿宋" w:eastAsia="仿宋" w:cs="宋体"/>
          <w:bCs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5231621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联系人：钟女士</w:t>
      </w:r>
    </w:p>
    <w:p w14:paraId="2C492FD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联系电话：0523-84887798</w:t>
      </w:r>
    </w:p>
    <w:p w14:paraId="533EBF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F73C1"/>
    <w:rsid w:val="000416EE"/>
    <w:rsid w:val="001426F2"/>
    <w:rsid w:val="001E7A9C"/>
    <w:rsid w:val="00235BE6"/>
    <w:rsid w:val="0029318A"/>
    <w:rsid w:val="002A007C"/>
    <w:rsid w:val="003F73C1"/>
    <w:rsid w:val="004310EA"/>
    <w:rsid w:val="00443FED"/>
    <w:rsid w:val="004909B3"/>
    <w:rsid w:val="004C5F09"/>
    <w:rsid w:val="00545851"/>
    <w:rsid w:val="005A59BD"/>
    <w:rsid w:val="005F6EC0"/>
    <w:rsid w:val="00623560"/>
    <w:rsid w:val="00671554"/>
    <w:rsid w:val="006A6D6F"/>
    <w:rsid w:val="007665E8"/>
    <w:rsid w:val="007D1771"/>
    <w:rsid w:val="00845A9A"/>
    <w:rsid w:val="008B4962"/>
    <w:rsid w:val="009B5670"/>
    <w:rsid w:val="00A217F8"/>
    <w:rsid w:val="00A5519C"/>
    <w:rsid w:val="00AB1B0C"/>
    <w:rsid w:val="00B054B4"/>
    <w:rsid w:val="00BB16AB"/>
    <w:rsid w:val="00BC67F5"/>
    <w:rsid w:val="00BE0FE1"/>
    <w:rsid w:val="00C26CA5"/>
    <w:rsid w:val="00C36491"/>
    <w:rsid w:val="00C5699C"/>
    <w:rsid w:val="00D019DF"/>
    <w:rsid w:val="00D12DB0"/>
    <w:rsid w:val="00D95B45"/>
    <w:rsid w:val="00DB45DF"/>
    <w:rsid w:val="00DD5BD9"/>
    <w:rsid w:val="00E93866"/>
    <w:rsid w:val="00EC44B4"/>
    <w:rsid w:val="00F5798A"/>
    <w:rsid w:val="00F62ED5"/>
    <w:rsid w:val="00F67ECE"/>
    <w:rsid w:val="01784A0E"/>
    <w:rsid w:val="41561F6C"/>
    <w:rsid w:val="49797DF3"/>
    <w:rsid w:val="7B9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</Company>
  <Pages>2</Pages>
  <Words>444</Words>
  <Characters>545</Characters>
  <Lines>4</Lines>
  <Paragraphs>1</Paragraphs>
  <TotalTime>4</TotalTime>
  <ScaleCrop>false</ScaleCrop>
  <LinksUpToDate>false</LinksUpToDate>
  <CharactersWithSpaces>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2020-04-08T08:58:00Z</dcterms:created>
  <dc:creator>南京南大尚诚软件科技有限公司</dc:creator>
  <cp:lastModifiedBy>好女不下百</cp:lastModifiedBy>
  <cp:lastPrinted>2020-11-26T07:16:00Z</cp:lastPrinted>
  <dcterms:modified xsi:type="dcterms:W3CDTF">2024-12-12T09:37:07Z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F928D39899AB4F08B493BD4CA979459E_12</vt:lpwstr>
  </property>
</Properties>
</file>